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A0B112" w14:textId="77777777" w:rsidR="007767E4" w:rsidRDefault="007767E4">
      <w:pPr>
        <w:pStyle w:val="Style1"/>
        <w:spacing w:line="360" w:lineRule="auto"/>
      </w:pPr>
      <w:bookmarkStart w:id="0" w:name="_Hlk108954391"/>
      <w:bookmarkEnd w:id="0"/>
    </w:p>
    <w:p w14:paraId="69B5BA48" w14:textId="77777777" w:rsidR="007767E4" w:rsidRDefault="00000000">
      <w:pPr>
        <w:pStyle w:val="Title"/>
        <w:spacing w:line="360" w:lineRule="auto"/>
        <w:jc w:val="center"/>
        <w:rPr>
          <w:rFonts w:ascii="Times New Roman" w:hAnsi="Times New Roman"/>
          <w:sz w:val="44"/>
          <w:szCs w:val="44"/>
          <w:lang w:val="en-GB"/>
        </w:rPr>
      </w:pPr>
      <w:r>
        <w:rPr>
          <w:rFonts w:ascii="Times New Roman" w:hAnsi="Times New Roman"/>
          <w:sz w:val="44"/>
          <w:szCs w:val="44"/>
          <w:lang w:val="en-GB"/>
        </w:rPr>
        <w:t>Customer Relationship Management Emerging Themes</w:t>
      </w:r>
    </w:p>
    <w:p w14:paraId="7BB84594" w14:textId="77777777" w:rsidR="007767E4" w:rsidRDefault="007767E4">
      <w:pPr>
        <w:rPr>
          <w:lang w:val="en-GB"/>
        </w:rPr>
      </w:pPr>
    </w:p>
    <w:p w14:paraId="67524569" w14:textId="77777777" w:rsidR="007767E4" w:rsidRDefault="007767E4">
      <w:pPr>
        <w:rPr>
          <w:rFonts w:ascii="Times New Roman" w:hAnsi="Times New Roman"/>
          <w:sz w:val="24"/>
          <w:szCs w:val="24"/>
          <w:lang w:val="en-GB"/>
        </w:rPr>
      </w:pPr>
    </w:p>
    <w:p w14:paraId="5A3DB6B8" w14:textId="77777777" w:rsidR="007767E4" w:rsidRDefault="00000000">
      <w:pPr>
        <w:spacing w:line="360" w:lineRule="auto"/>
        <w:jc w:val="center"/>
        <w:rPr>
          <w:rFonts w:ascii="Times New Roman" w:hAnsi="Times New Roman"/>
          <w:sz w:val="24"/>
          <w:szCs w:val="24"/>
          <w:lang w:val="en-GB"/>
        </w:rPr>
      </w:pPr>
      <w:r>
        <w:rPr>
          <w:rFonts w:ascii="Times New Roman" w:hAnsi="Times New Roman"/>
          <w:sz w:val="24"/>
          <w:szCs w:val="24"/>
          <w:lang w:val="en-GB"/>
        </w:rPr>
        <w:t>Report – Case Study “Porsche”</w:t>
      </w:r>
    </w:p>
    <w:p w14:paraId="0C978810" w14:textId="77777777" w:rsidR="007767E4" w:rsidRDefault="007767E4">
      <w:pPr>
        <w:spacing w:line="360" w:lineRule="auto"/>
        <w:rPr>
          <w:rFonts w:ascii="Times New Roman" w:hAnsi="Times New Roman"/>
          <w:sz w:val="24"/>
          <w:szCs w:val="24"/>
          <w:lang w:val="en-GB"/>
        </w:rPr>
      </w:pPr>
    </w:p>
    <w:p w14:paraId="2C4B91C6" w14:textId="77777777" w:rsidR="007767E4" w:rsidRDefault="00000000">
      <w:pPr>
        <w:spacing w:line="360" w:lineRule="auto"/>
        <w:jc w:val="center"/>
        <w:rPr>
          <w:rFonts w:ascii="Times New Roman" w:hAnsi="Times New Roman"/>
          <w:sz w:val="24"/>
          <w:szCs w:val="24"/>
          <w:lang w:val="en-GB"/>
        </w:rPr>
      </w:pPr>
      <w:r>
        <w:rPr>
          <w:rFonts w:ascii="Times New Roman" w:hAnsi="Times New Roman"/>
          <w:sz w:val="24"/>
          <w:szCs w:val="24"/>
          <w:lang w:val="en-GB"/>
        </w:rPr>
        <w:t>Ricardo Alexandre</w:t>
      </w:r>
    </w:p>
    <w:p w14:paraId="6A24291A" w14:textId="77777777" w:rsidR="007767E4" w:rsidRDefault="00000000">
      <w:pPr>
        <w:spacing w:line="360" w:lineRule="auto"/>
        <w:jc w:val="center"/>
        <w:rPr>
          <w:rFonts w:ascii="Times New Roman" w:hAnsi="Times New Roman"/>
          <w:sz w:val="24"/>
          <w:szCs w:val="24"/>
          <w:lang w:val="en-GB"/>
        </w:rPr>
      </w:pPr>
      <w:r>
        <w:rPr>
          <w:rFonts w:ascii="Times New Roman" w:hAnsi="Times New Roman"/>
          <w:sz w:val="24"/>
          <w:szCs w:val="24"/>
          <w:lang w:val="en-GB"/>
        </w:rPr>
        <w:t>2025546</w:t>
      </w:r>
    </w:p>
    <w:p w14:paraId="0849B1ED" w14:textId="77777777" w:rsidR="007767E4" w:rsidRDefault="00000000">
      <w:pPr>
        <w:spacing w:line="360" w:lineRule="auto"/>
        <w:jc w:val="center"/>
        <w:rPr>
          <w:rFonts w:ascii="Times New Roman" w:hAnsi="Times New Roman"/>
          <w:sz w:val="24"/>
          <w:szCs w:val="24"/>
          <w:lang w:val="en-GB"/>
        </w:rPr>
      </w:pPr>
      <w:r>
        <w:rPr>
          <w:rFonts w:ascii="Times New Roman" w:hAnsi="Times New Roman"/>
          <w:sz w:val="24"/>
          <w:szCs w:val="24"/>
          <w:lang w:val="en-GB"/>
        </w:rPr>
        <w:t>BMSW5103</w:t>
      </w:r>
    </w:p>
    <w:p w14:paraId="0E3B7EA8" w14:textId="77777777" w:rsidR="007767E4" w:rsidRDefault="007767E4">
      <w:pPr>
        <w:spacing w:line="360" w:lineRule="auto"/>
        <w:jc w:val="center"/>
        <w:rPr>
          <w:rFonts w:ascii="Times New Roman" w:hAnsi="Times New Roman"/>
          <w:sz w:val="24"/>
          <w:szCs w:val="24"/>
          <w:lang w:val="en-GB"/>
        </w:rPr>
      </w:pPr>
    </w:p>
    <w:p w14:paraId="1B76B74B" w14:textId="77777777" w:rsidR="007767E4" w:rsidRDefault="00000000">
      <w:pPr>
        <w:spacing w:line="360" w:lineRule="auto"/>
        <w:jc w:val="center"/>
        <w:rPr>
          <w:rFonts w:ascii="Times New Roman" w:hAnsi="Times New Roman"/>
          <w:sz w:val="24"/>
          <w:szCs w:val="24"/>
          <w:lang w:val="en-GB"/>
        </w:rPr>
      </w:pPr>
      <w:r>
        <w:rPr>
          <w:rFonts w:ascii="Times New Roman" w:hAnsi="Times New Roman"/>
          <w:sz w:val="24"/>
          <w:szCs w:val="24"/>
          <w:lang w:val="en-GB"/>
        </w:rPr>
        <w:t>Understanding and Engaging in the Customer Experience</w:t>
      </w:r>
    </w:p>
    <w:p w14:paraId="34627DEE" w14:textId="77777777" w:rsidR="007767E4" w:rsidRDefault="00000000">
      <w:pPr>
        <w:spacing w:line="360" w:lineRule="auto"/>
        <w:jc w:val="center"/>
        <w:rPr>
          <w:rFonts w:ascii="Times New Roman" w:hAnsi="Times New Roman"/>
          <w:sz w:val="24"/>
          <w:szCs w:val="24"/>
          <w:lang w:val="en-GB"/>
        </w:rPr>
      </w:pPr>
      <w:r>
        <w:rPr>
          <w:rFonts w:ascii="Times New Roman" w:hAnsi="Times New Roman"/>
          <w:sz w:val="24"/>
          <w:szCs w:val="24"/>
          <w:lang w:val="en-GB"/>
        </w:rPr>
        <w:t>Lecturer: Dr Richmond Lamptey</w:t>
      </w:r>
    </w:p>
    <w:p w14:paraId="4185EA74" w14:textId="7C84DEBB" w:rsidR="007767E4" w:rsidRDefault="00000000">
      <w:pPr>
        <w:spacing w:line="360" w:lineRule="auto"/>
        <w:jc w:val="center"/>
        <w:rPr>
          <w:rFonts w:ascii="Times New Roman" w:hAnsi="Times New Roman"/>
          <w:sz w:val="24"/>
          <w:szCs w:val="24"/>
          <w:lang w:val="en-GB"/>
        </w:rPr>
      </w:pPr>
      <w:r>
        <w:rPr>
          <w:rFonts w:ascii="Times New Roman" w:hAnsi="Times New Roman"/>
          <w:sz w:val="24"/>
          <w:szCs w:val="24"/>
          <w:lang w:val="en-GB"/>
        </w:rPr>
        <w:t>July 21</w:t>
      </w:r>
      <w:r>
        <w:rPr>
          <w:rFonts w:ascii="Times New Roman" w:hAnsi="Times New Roman"/>
          <w:sz w:val="24"/>
          <w:szCs w:val="24"/>
          <w:vertAlign w:val="superscript"/>
          <w:lang w:val="en-GB"/>
        </w:rPr>
        <w:t>st</w:t>
      </w:r>
      <w:r>
        <w:rPr>
          <w:rFonts w:ascii="Times New Roman" w:hAnsi="Times New Roman"/>
          <w:sz w:val="24"/>
          <w:szCs w:val="24"/>
          <w:lang w:val="en-GB"/>
        </w:rPr>
        <w:t>, 2022</w:t>
      </w:r>
    </w:p>
    <w:p w14:paraId="1061B847" w14:textId="46CE0019" w:rsidR="006A29C1" w:rsidRDefault="006A29C1">
      <w:pPr>
        <w:spacing w:line="360" w:lineRule="auto"/>
        <w:jc w:val="center"/>
        <w:rPr>
          <w:lang w:val="en-GB"/>
        </w:rPr>
      </w:pPr>
      <w:r>
        <w:rPr>
          <w:noProof/>
        </w:rPr>
        <w:drawing>
          <wp:inline distT="0" distB="0" distL="0" distR="0" wp14:anchorId="2A07F71A" wp14:editId="35A237EB">
            <wp:extent cx="5400040" cy="3037840"/>
            <wp:effectExtent l="0" t="0" r="0" b="0"/>
            <wp:docPr id="16" name="Picture 16" descr="Porsche Centre Hangzhou Binjiang, 2020, Porsche 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orsche Centre Hangzhou Binjiang, 2020, Porsche A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400040" cy="3037840"/>
                    </a:xfrm>
                    <a:prstGeom prst="rect">
                      <a:avLst/>
                    </a:prstGeom>
                    <a:noFill/>
                    <a:ln>
                      <a:noFill/>
                    </a:ln>
                  </pic:spPr>
                </pic:pic>
              </a:graphicData>
            </a:graphic>
          </wp:inline>
        </w:drawing>
      </w:r>
    </w:p>
    <w:p w14:paraId="06B89D67" w14:textId="59FA902A" w:rsidR="006A29C1" w:rsidRPr="00283E87" w:rsidRDefault="006A29C1" w:rsidP="006A29C1">
      <w:pPr>
        <w:pStyle w:val="Caption"/>
        <w:rPr>
          <w:lang w:val="en-GB"/>
        </w:rPr>
      </w:pPr>
      <w:r w:rsidRPr="003344E0">
        <w:rPr>
          <w:lang w:val="en-GB"/>
        </w:rPr>
        <w:t xml:space="preserve">Figure </w:t>
      </w:r>
      <w:r>
        <w:fldChar w:fldCharType="begin"/>
      </w:r>
      <w:r w:rsidRPr="003344E0">
        <w:rPr>
          <w:lang w:val="en-GB"/>
        </w:rPr>
        <w:instrText xml:space="preserve"> SEQ Figure \* ARABIC </w:instrText>
      </w:r>
      <w:r>
        <w:fldChar w:fldCharType="separate"/>
      </w:r>
      <w:r w:rsidR="00BD16E6">
        <w:rPr>
          <w:noProof/>
          <w:lang w:val="en-GB"/>
        </w:rPr>
        <w:t>1</w:t>
      </w:r>
      <w:r>
        <w:fldChar w:fldCharType="end"/>
      </w:r>
      <w:r w:rsidR="00880BAF" w:rsidRPr="00083FC2">
        <w:rPr>
          <w:noProof/>
          <w:lang w:val="en-GB"/>
        </w:rPr>
        <w:t xml:space="preserve"> </w:t>
      </w:r>
      <w:r w:rsidR="00880BAF" w:rsidRPr="00083FC2">
        <w:rPr>
          <w:noProof/>
          <w:lang w:val="en-GB"/>
        </w:rPr>
        <w:t>Source: Porsche showroom</w:t>
      </w:r>
      <w:r w:rsidRPr="003344E0">
        <w:rPr>
          <w:lang w:val="en-GB"/>
        </w:rPr>
        <w:t xml:space="preserve"> </w:t>
      </w:r>
      <w:sdt>
        <w:sdtPr>
          <w:rPr>
            <w:lang w:val="en-GB"/>
          </w:rPr>
          <w:id w:val="1974856315"/>
          <w:citation/>
        </w:sdtPr>
        <w:sdtContent>
          <w:r>
            <w:rPr>
              <w:lang w:val="en-GB"/>
            </w:rPr>
            <w:fldChar w:fldCharType="begin"/>
          </w:r>
          <w:r>
            <w:rPr>
              <w:noProof/>
              <w:lang w:val="en-GB"/>
            </w:rPr>
            <w:instrText xml:space="preserve"> CITATION Por201 \l 2057 </w:instrText>
          </w:r>
          <w:r>
            <w:rPr>
              <w:lang w:val="en-GB"/>
            </w:rPr>
            <w:fldChar w:fldCharType="separate"/>
          </w:r>
          <w:r w:rsidRPr="006A29C1">
            <w:rPr>
              <w:noProof/>
              <w:lang w:val="en-GB"/>
            </w:rPr>
            <w:t>(Newsroom, 2020)</w:t>
          </w:r>
          <w:r>
            <w:rPr>
              <w:lang w:val="en-GB"/>
            </w:rPr>
            <w:fldChar w:fldCharType="end"/>
          </w:r>
        </w:sdtContent>
      </w:sdt>
      <w:r>
        <w:rPr>
          <w:lang w:val="en-GB"/>
        </w:rPr>
        <w:t>.</w:t>
      </w:r>
    </w:p>
    <w:bookmarkStart w:id="1" w:name="_Toc109485197" w:displacedByCustomXml="next"/>
    <w:sdt>
      <w:sdtPr>
        <w:id w:val="13195120"/>
        <w:docPartObj>
          <w:docPartGallery w:val="Table of Contents"/>
          <w:docPartUnique/>
        </w:docPartObj>
      </w:sdtPr>
      <w:sdtEndPr>
        <w:rPr>
          <w:rFonts w:ascii="Calibri" w:eastAsia="Calibri" w:hAnsi="Calibri"/>
          <w:b/>
          <w:bCs/>
          <w:noProof/>
          <w:color w:val="auto"/>
          <w:sz w:val="22"/>
          <w:szCs w:val="22"/>
          <w:lang w:val="pt-PT"/>
        </w:rPr>
      </w:sdtEndPr>
      <w:sdtContent>
        <w:p w14:paraId="1FF564AA" w14:textId="3F50233C" w:rsidR="00067F12" w:rsidRDefault="00067F12">
          <w:pPr>
            <w:pStyle w:val="TOCHeading"/>
          </w:pPr>
          <w:r>
            <w:t>Table of Contents</w:t>
          </w:r>
          <w:bookmarkEnd w:id="1"/>
        </w:p>
        <w:p w14:paraId="416B1FB0" w14:textId="1752A08B" w:rsidR="00067F12" w:rsidRDefault="00067F12">
          <w:pPr>
            <w:pStyle w:val="TOC1"/>
            <w:tabs>
              <w:tab w:val="right" w:leader="dot" w:pos="8494"/>
            </w:tabs>
            <w:rPr>
              <w:rFonts w:asciiTheme="minorHAnsi" w:eastAsiaTheme="minorEastAsia" w:hAnsiTheme="minorHAnsi" w:cstheme="minorBidi"/>
              <w:noProof/>
              <w:lang w:eastAsia="pt-PT"/>
            </w:rPr>
          </w:pPr>
          <w:r>
            <w:fldChar w:fldCharType="begin"/>
          </w:r>
          <w:r>
            <w:instrText xml:space="preserve"> TOC \o "1-3" \h \z \u </w:instrText>
          </w:r>
          <w:r>
            <w:fldChar w:fldCharType="separate"/>
          </w:r>
          <w:hyperlink w:anchor="_Toc109485197" w:history="1">
            <w:r w:rsidRPr="00356D50">
              <w:rPr>
                <w:rStyle w:val="Hyperlink"/>
                <w:noProof/>
              </w:rPr>
              <w:t>Table of Contents</w:t>
            </w:r>
            <w:r>
              <w:rPr>
                <w:noProof/>
                <w:webHidden/>
              </w:rPr>
              <w:tab/>
            </w:r>
            <w:r>
              <w:rPr>
                <w:noProof/>
                <w:webHidden/>
              </w:rPr>
              <w:fldChar w:fldCharType="begin"/>
            </w:r>
            <w:r>
              <w:rPr>
                <w:noProof/>
                <w:webHidden/>
              </w:rPr>
              <w:instrText xml:space="preserve"> PAGEREF _Toc109485197 \h </w:instrText>
            </w:r>
            <w:r>
              <w:rPr>
                <w:noProof/>
                <w:webHidden/>
              </w:rPr>
            </w:r>
            <w:r>
              <w:rPr>
                <w:noProof/>
                <w:webHidden/>
              </w:rPr>
              <w:fldChar w:fldCharType="separate"/>
            </w:r>
            <w:r>
              <w:rPr>
                <w:noProof/>
                <w:webHidden/>
              </w:rPr>
              <w:t>2</w:t>
            </w:r>
            <w:r>
              <w:rPr>
                <w:noProof/>
                <w:webHidden/>
              </w:rPr>
              <w:fldChar w:fldCharType="end"/>
            </w:r>
          </w:hyperlink>
        </w:p>
        <w:p w14:paraId="45AB69AB" w14:textId="4C0243FD" w:rsidR="00067F12" w:rsidRDefault="00067F12">
          <w:pPr>
            <w:pStyle w:val="TOC2"/>
            <w:tabs>
              <w:tab w:val="right" w:leader="dot" w:pos="8494"/>
            </w:tabs>
            <w:rPr>
              <w:rFonts w:asciiTheme="minorHAnsi" w:eastAsiaTheme="minorEastAsia" w:hAnsiTheme="minorHAnsi" w:cstheme="minorBidi"/>
              <w:noProof/>
              <w:lang w:eastAsia="pt-PT"/>
            </w:rPr>
          </w:pPr>
          <w:hyperlink w:anchor="_Toc109485198" w:history="1">
            <w:r w:rsidRPr="00356D50">
              <w:rPr>
                <w:rStyle w:val="Hyperlink"/>
                <w:noProof/>
              </w:rPr>
              <w:t>1. Introduction</w:t>
            </w:r>
            <w:r>
              <w:rPr>
                <w:noProof/>
                <w:webHidden/>
              </w:rPr>
              <w:tab/>
            </w:r>
            <w:r>
              <w:rPr>
                <w:noProof/>
                <w:webHidden/>
              </w:rPr>
              <w:fldChar w:fldCharType="begin"/>
            </w:r>
            <w:r>
              <w:rPr>
                <w:noProof/>
                <w:webHidden/>
              </w:rPr>
              <w:instrText xml:space="preserve"> PAGEREF _Toc109485198 \h </w:instrText>
            </w:r>
            <w:r>
              <w:rPr>
                <w:noProof/>
                <w:webHidden/>
              </w:rPr>
            </w:r>
            <w:r>
              <w:rPr>
                <w:noProof/>
                <w:webHidden/>
              </w:rPr>
              <w:fldChar w:fldCharType="separate"/>
            </w:r>
            <w:r>
              <w:rPr>
                <w:noProof/>
                <w:webHidden/>
              </w:rPr>
              <w:t>3</w:t>
            </w:r>
            <w:r>
              <w:rPr>
                <w:noProof/>
                <w:webHidden/>
              </w:rPr>
              <w:fldChar w:fldCharType="end"/>
            </w:r>
          </w:hyperlink>
        </w:p>
        <w:p w14:paraId="5C01B0F1" w14:textId="7B8CEB22" w:rsidR="00067F12" w:rsidRDefault="00067F12">
          <w:pPr>
            <w:pStyle w:val="TOC2"/>
            <w:tabs>
              <w:tab w:val="right" w:leader="dot" w:pos="8494"/>
            </w:tabs>
            <w:rPr>
              <w:rFonts w:asciiTheme="minorHAnsi" w:eastAsiaTheme="minorEastAsia" w:hAnsiTheme="minorHAnsi" w:cstheme="minorBidi"/>
              <w:noProof/>
              <w:lang w:eastAsia="pt-PT"/>
            </w:rPr>
          </w:pPr>
          <w:hyperlink w:anchor="_Toc109485199" w:history="1">
            <w:r w:rsidRPr="00356D50">
              <w:rPr>
                <w:rStyle w:val="Hyperlink"/>
                <w:noProof/>
              </w:rPr>
              <w:t>2. Customer Journey and Analyse</w:t>
            </w:r>
            <w:r>
              <w:rPr>
                <w:noProof/>
                <w:webHidden/>
              </w:rPr>
              <w:tab/>
            </w:r>
            <w:r>
              <w:rPr>
                <w:noProof/>
                <w:webHidden/>
              </w:rPr>
              <w:fldChar w:fldCharType="begin"/>
            </w:r>
            <w:r>
              <w:rPr>
                <w:noProof/>
                <w:webHidden/>
              </w:rPr>
              <w:instrText xml:space="preserve"> PAGEREF _Toc109485199 \h </w:instrText>
            </w:r>
            <w:r>
              <w:rPr>
                <w:noProof/>
                <w:webHidden/>
              </w:rPr>
            </w:r>
            <w:r>
              <w:rPr>
                <w:noProof/>
                <w:webHidden/>
              </w:rPr>
              <w:fldChar w:fldCharType="separate"/>
            </w:r>
            <w:r>
              <w:rPr>
                <w:noProof/>
                <w:webHidden/>
              </w:rPr>
              <w:t>4</w:t>
            </w:r>
            <w:r>
              <w:rPr>
                <w:noProof/>
                <w:webHidden/>
              </w:rPr>
              <w:fldChar w:fldCharType="end"/>
            </w:r>
          </w:hyperlink>
        </w:p>
        <w:p w14:paraId="47EDF600" w14:textId="3BB92899" w:rsidR="00067F12" w:rsidRDefault="00067F12">
          <w:pPr>
            <w:pStyle w:val="TOC2"/>
            <w:tabs>
              <w:tab w:val="right" w:leader="dot" w:pos="8494"/>
            </w:tabs>
            <w:rPr>
              <w:rFonts w:asciiTheme="minorHAnsi" w:eastAsiaTheme="minorEastAsia" w:hAnsiTheme="minorHAnsi" w:cstheme="minorBidi"/>
              <w:noProof/>
              <w:lang w:eastAsia="pt-PT"/>
            </w:rPr>
          </w:pPr>
          <w:hyperlink w:anchor="_Toc109485200" w:history="1">
            <w:r w:rsidRPr="00356D50">
              <w:rPr>
                <w:rStyle w:val="Hyperlink"/>
                <w:noProof/>
              </w:rPr>
              <w:t>2.1.1 Touchpoints Customers</w:t>
            </w:r>
            <w:r>
              <w:rPr>
                <w:noProof/>
                <w:webHidden/>
              </w:rPr>
              <w:tab/>
            </w:r>
            <w:r>
              <w:rPr>
                <w:noProof/>
                <w:webHidden/>
              </w:rPr>
              <w:fldChar w:fldCharType="begin"/>
            </w:r>
            <w:r>
              <w:rPr>
                <w:noProof/>
                <w:webHidden/>
              </w:rPr>
              <w:instrText xml:space="preserve"> PAGEREF _Toc109485200 \h </w:instrText>
            </w:r>
            <w:r>
              <w:rPr>
                <w:noProof/>
                <w:webHidden/>
              </w:rPr>
            </w:r>
            <w:r>
              <w:rPr>
                <w:noProof/>
                <w:webHidden/>
              </w:rPr>
              <w:fldChar w:fldCharType="separate"/>
            </w:r>
            <w:r>
              <w:rPr>
                <w:noProof/>
                <w:webHidden/>
              </w:rPr>
              <w:t>5</w:t>
            </w:r>
            <w:r>
              <w:rPr>
                <w:noProof/>
                <w:webHidden/>
              </w:rPr>
              <w:fldChar w:fldCharType="end"/>
            </w:r>
          </w:hyperlink>
        </w:p>
        <w:p w14:paraId="0F033FC9" w14:textId="65816545" w:rsidR="00067F12" w:rsidRDefault="00067F12">
          <w:pPr>
            <w:pStyle w:val="TOC2"/>
            <w:tabs>
              <w:tab w:val="right" w:leader="dot" w:pos="8494"/>
            </w:tabs>
            <w:rPr>
              <w:rFonts w:asciiTheme="minorHAnsi" w:eastAsiaTheme="minorEastAsia" w:hAnsiTheme="minorHAnsi" w:cstheme="minorBidi"/>
              <w:noProof/>
              <w:lang w:eastAsia="pt-PT"/>
            </w:rPr>
          </w:pPr>
          <w:hyperlink w:anchor="_Toc109485201" w:history="1">
            <w:r w:rsidRPr="00356D50">
              <w:rPr>
                <w:rStyle w:val="Hyperlink"/>
                <w:noProof/>
              </w:rPr>
              <w:t>2.1.2 Customer Experience verse Brand Experience</w:t>
            </w:r>
            <w:r>
              <w:rPr>
                <w:noProof/>
                <w:webHidden/>
              </w:rPr>
              <w:tab/>
            </w:r>
            <w:r>
              <w:rPr>
                <w:noProof/>
                <w:webHidden/>
              </w:rPr>
              <w:fldChar w:fldCharType="begin"/>
            </w:r>
            <w:r>
              <w:rPr>
                <w:noProof/>
                <w:webHidden/>
              </w:rPr>
              <w:instrText xml:space="preserve"> PAGEREF _Toc109485201 \h </w:instrText>
            </w:r>
            <w:r>
              <w:rPr>
                <w:noProof/>
                <w:webHidden/>
              </w:rPr>
            </w:r>
            <w:r>
              <w:rPr>
                <w:noProof/>
                <w:webHidden/>
              </w:rPr>
              <w:fldChar w:fldCharType="separate"/>
            </w:r>
            <w:r>
              <w:rPr>
                <w:noProof/>
                <w:webHidden/>
              </w:rPr>
              <w:t>6</w:t>
            </w:r>
            <w:r>
              <w:rPr>
                <w:noProof/>
                <w:webHidden/>
              </w:rPr>
              <w:fldChar w:fldCharType="end"/>
            </w:r>
          </w:hyperlink>
        </w:p>
        <w:p w14:paraId="0AB2B713" w14:textId="7B5E4FB9" w:rsidR="00067F12" w:rsidRDefault="00067F12">
          <w:pPr>
            <w:pStyle w:val="TOC2"/>
            <w:tabs>
              <w:tab w:val="right" w:leader="dot" w:pos="8494"/>
            </w:tabs>
            <w:rPr>
              <w:rFonts w:asciiTheme="minorHAnsi" w:eastAsiaTheme="minorEastAsia" w:hAnsiTheme="minorHAnsi" w:cstheme="minorBidi"/>
              <w:noProof/>
              <w:lang w:eastAsia="pt-PT"/>
            </w:rPr>
          </w:pPr>
          <w:hyperlink w:anchor="_Toc109485202" w:history="1">
            <w:r w:rsidRPr="00356D50">
              <w:rPr>
                <w:rStyle w:val="Hyperlink"/>
                <w:noProof/>
              </w:rPr>
              <w:t>2.2 Managing Customer Relationships (CRM)</w:t>
            </w:r>
            <w:r>
              <w:rPr>
                <w:noProof/>
                <w:webHidden/>
              </w:rPr>
              <w:tab/>
            </w:r>
            <w:r>
              <w:rPr>
                <w:noProof/>
                <w:webHidden/>
              </w:rPr>
              <w:fldChar w:fldCharType="begin"/>
            </w:r>
            <w:r>
              <w:rPr>
                <w:noProof/>
                <w:webHidden/>
              </w:rPr>
              <w:instrText xml:space="preserve"> PAGEREF _Toc109485202 \h </w:instrText>
            </w:r>
            <w:r>
              <w:rPr>
                <w:noProof/>
                <w:webHidden/>
              </w:rPr>
            </w:r>
            <w:r>
              <w:rPr>
                <w:noProof/>
                <w:webHidden/>
              </w:rPr>
              <w:fldChar w:fldCharType="separate"/>
            </w:r>
            <w:r>
              <w:rPr>
                <w:noProof/>
                <w:webHidden/>
              </w:rPr>
              <w:t>7</w:t>
            </w:r>
            <w:r>
              <w:rPr>
                <w:noProof/>
                <w:webHidden/>
              </w:rPr>
              <w:fldChar w:fldCharType="end"/>
            </w:r>
          </w:hyperlink>
        </w:p>
        <w:p w14:paraId="0525F819" w14:textId="602F0E58" w:rsidR="00067F12" w:rsidRDefault="00067F12">
          <w:pPr>
            <w:pStyle w:val="TOC2"/>
            <w:tabs>
              <w:tab w:val="right" w:leader="dot" w:pos="8494"/>
            </w:tabs>
            <w:rPr>
              <w:rFonts w:asciiTheme="minorHAnsi" w:eastAsiaTheme="minorEastAsia" w:hAnsiTheme="minorHAnsi" w:cstheme="minorBidi"/>
              <w:noProof/>
              <w:lang w:eastAsia="pt-PT"/>
            </w:rPr>
          </w:pPr>
          <w:hyperlink w:anchor="_Toc109485203" w:history="1">
            <w:r w:rsidRPr="00356D50">
              <w:rPr>
                <w:rStyle w:val="Hyperlink"/>
                <w:noProof/>
              </w:rPr>
              <w:t>3. Sustainability in CRM</w:t>
            </w:r>
            <w:r>
              <w:rPr>
                <w:noProof/>
                <w:webHidden/>
              </w:rPr>
              <w:tab/>
            </w:r>
            <w:r>
              <w:rPr>
                <w:noProof/>
                <w:webHidden/>
              </w:rPr>
              <w:fldChar w:fldCharType="begin"/>
            </w:r>
            <w:r>
              <w:rPr>
                <w:noProof/>
                <w:webHidden/>
              </w:rPr>
              <w:instrText xml:space="preserve"> PAGEREF _Toc109485203 \h </w:instrText>
            </w:r>
            <w:r>
              <w:rPr>
                <w:noProof/>
                <w:webHidden/>
              </w:rPr>
            </w:r>
            <w:r>
              <w:rPr>
                <w:noProof/>
                <w:webHidden/>
              </w:rPr>
              <w:fldChar w:fldCharType="separate"/>
            </w:r>
            <w:r>
              <w:rPr>
                <w:noProof/>
                <w:webHidden/>
              </w:rPr>
              <w:t>9</w:t>
            </w:r>
            <w:r>
              <w:rPr>
                <w:noProof/>
                <w:webHidden/>
              </w:rPr>
              <w:fldChar w:fldCharType="end"/>
            </w:r>
          </w:hyperlink>
        </w:p>
        <w:p w14:paraId="1CAB804C" w14:textId="022722C2" w:rsidR="00067F12" w:rsidRDefault="00067F12">
          <w:pPr>
            <w:pStyle w:val="TOC2"/>
            <w:tabs>
              <w:tab w:val="right" w:leader="dot" w:pos="8494"/>
            </w:tabs>
            <w:rPr>
              <w:rFonts w:asciiTheme="minorHAnsi" w:eastAsiaTheme="minorEastAsia" w:hAnsiTheme="minorHAnsi" w:cstheme="minorBidi"/>
              <w:noProof/>
              <w:lang w:eastAsia="pt-PT"/>
            </w:rPr>
          </w:pPr>
          <w:hyperlink w:anchor="_Toc109485204" w:history="1">
            <w:r w:rsidRPr="00356D50">
              <w:rPr>
                <w:rStyle w:val="Hyperlink"/>
                <w:noProof/>
              </w:rPr>
              <w:t>3.1 Business and Customer Management</w:t>
            </w:r>
            <w:r>
              <w:rPr>
                <w:noProof/>
                <w:webHidden/>
              </w:rPr>
              <w:tab/>
            </w:r>
            <w:r>
              <w:rPr>
                <w:noProof/>
                <w:webHidden/>
              </w:rPr>
              <w:fldChar w:fldCharType="begin"/>
            </w:r>
            <w:r>
              <w:rPr>
                <w:noProof/>
                <w:webHidden/>
              </w:rPr>
              <w:instrText xml:space="preserve"> PAGEREF _Toc109485204 \h </w:instrText>
            </w:r>
            <w:r>
              <w:rPr>
                <w:noProof/>
                <w:webHidden/>
              </w:rPr>
            </w:r>
            <w:r>
              <w:rPr>
                <w:noProof/>
                <w:webHidden/>
              </w:rPr>
              <w:fldChar w:fldCharType="separate"/>
            </w:r>
            <w:r>
              <w:rPr>
                <w:noProof/>
                <w:webHidden/>
              </w:rPr>
              <w:t>9</w:t>
            </w:r>
            <w:r>
              <w:rPr>
                <w:noProof/>
                <w:webHidden/>
              </w:rPr>
              <w:fldChar w:fldCharType="end"/>
            </w:r>
          </w:hyperlink>
        </w:p>
        <w:p w14:paraId="7A659356" w14:textId="25D4E751" w:rsidR="00067F12" w:rsidRDefault="00067F12">
          <w:pPr>
            <w:pStyle w:val="TOC2"/>
            <w:tabs>
              <w:tab w:val="right" w:leader="dot" w:pos="8494"/>
            </w:tabs>
            <w:rPr>
              <w:rFonts w:asciiTheme="minorHAnsi" w:eastAsiaTheme="minorEastAsia" w:hAnsiTheme="minorHAnsi" w:cstheme="minorBidi"/>
              <w:noProof/>
              <w:lang w:eastAsia="pt-PT"/>
            </w:rPr>
          </w:pPr>
          <w:hyperlink w:anchor="_Toc109485205" w:history="1">
            <w:r w:rsidRPr="00356D50">
              <w:rPr>
                <w:rStyle w:val="Hyperlink"/>
                <w:noProof/>
              </w:rPr>
              <w:t>3.2</w:t>
            </w:r>
            <w:r w:rsidRPr="00356D50">
              <w:rPr>
                <w:rStyle w:val="Hyperlink"/>
                <w:b/>
                <w:bCs/>
                <w:noProof/>
              </w:rPr>
              <w:t xml:space="preserve"> </w:t>
            </w:r>
            <w:r w:rsidRPr="00356D50">
              <w:rPr>
                <w:rStyle w:val="Hyperlink"/>
                <w:noProof/>
              </w:rPr>
              <w:t>Porsche AG - Sustainability</w:t>
            </w:r>
            <w:r>
              <w:rPr>
                <w:noProof/>
                <w:webHidden/>
              </w:rPr>
              <w:tab/>
            </w:r>
            <w:r>
              <w:rPr>
                <w:noProof/>
                <w:webHidden/>
              </w:rPr>
              <w:fldChar w:fldCharType="begin"/>
            </w:r>
            <w:r>
              <w:rPr>
                <w:noProof/>
                <w:webHidden/>
              </w:rPr>
              <w:instrText xml:space="preserve"> PAGEREF _Toc109485205 \h </w:instrText>
            </w:r>
            <w:r>
              <w:rPr>
                <w:noProof/>
                <w:webHidden/>
              </w:rPr>
            </w:r>
            <w:r>
              <w:rPr>
                <w:noProof/>
                <w:webHidden/>
              </w:rPr>
              <w:fldChar w:fldCharType="separate"/>
            </w:r>
            <w:r>
              <w:rPr>
                <w:noProof/>
                <w:webHidden/>
              </w:rPr>
              <w:t>10</w:t>
            </w:r>
            <w:r>
              <w:rPr>
                <w:noProof/>
                <w:webHidden/>
              </w:rPr>
              <w:fldChar w:fldCharType="end"/>
            </w:r>
          </w:hyperlink>
        </w:p>
        <w:p w14:paraId="25D23F22" w14:textId="13DC9AF0" w:rsidR="00067F12" w:rsidRDefault="00067F12">
          <w:pPr>
            <w:pStyle w:val="TOC2"/>
            <w:tabs>
              <w:tab w:val="right" w:leader="dot" w:pos="8494"/>
            </w:tabs>
            <w:rPr>
              <w:rFonts w:asciiTheme="minorHAnsi" w:eastAsiaTheme="minorEastAsia" w:hAnsiTheme="minorHAnsi" w:cstheme="minorBidi"/>
              <w:noProof/>
              <w:lang w:eastAsia="pt-PT"/>
            </w:rPr>
          </w:pPr>
          <w:hyperlink w:anchor="_Toc109485206" w:history="1">
            <w:r w:rsidRPr="00356D50">
              <w:rPr>
                <w:rStyle w:val="Hyperlink"/>
                <w:noProof/>
              </w:rPr>
              <w:t>4. Quality Models/ Theories</w:t>
            </w:r>
            <w:r>
              <w:rPr>
                <w:noProof/>
                <w:webHidden/>
              </w:rPr>
              <w:tab/>
            </w:r>
            <w:r>
              <w:rPr>
                <w:noProof/>
                <w:webHidden/>
              </w:rPr>
              <w:fldChar w:fldCharType="begin"/>
            </w:r>
            <w:r>
              <w:rPr>
                <w:noProof/>
                <w:webHidden/>
              </w:rPr>
              <w:instrText xml:space="preserve"> PAGEREF _Toc109485206 \h </w:instrText>
            </w:r>
            <w:r>
              <w:rPr>
                <w:noProof/>
                <w:webHidden/>
              </w:rPr>
            </w:r>
            <w:r>
              <w:rPr>
                <w:noProof/>
                <w:webHidden/>
              </w:rPr>
              <w:fldChar w:fldCharType="separate"/>
            </w:r>
            <w:r>
              <w:rPr>
                <w:noProof/>
                <w:webHidden/>
              </w:rPr>
              <w:t>10</w:t>
            </w:r>
            <w:r>
              <w:rPr>
                <w:noProof/>
                <w:webHidden/>
              </w:rPr>
              <w:fldChar w:fldCharType="end"/>
            </w:r>
          </w:hyperlink>
        </w:p>
        <w:p w14:paraId="0DCCBC9E" w14:textId="1FB23F3F" w:rsidR="00067F12" w:rsidRDefault="00067F12">
          <w:pPr>
            <w:pStyle w:val="TOC2"/>
            <w:tabs>
              <w:tab w:val="right" w:leader="dot" w:pos="8494"/>
            </w:tabs>
            <w:rPr>
              <w:rFonts w:asciiTheme="minorHAnsi" w:eastAsiaTheme="minorEastAsia" w:hAnsiTheme="minorHAnsi" w:cstheme="minorBidi"/>
              <w:noProof/>
              <w:lang w:eastAsia="pt-PT"/>
            </w:rPr>
          </w:pPr>
          <w:hyperlink w:anchor="_Toc109485207" w:history="1">
            <w:r w:rsidRPr="00356D50">
              <w:rPr>
                <w:rStyle w:val="Hyperlink"/>
                <w:noProof/>
              </w:rPr>
              <w:t>4.1 Management of Quality</w:t>
            </w:r>
            <w:r>
              <w:rPr>
                <w:noProof/>
                <w:webHidden/>
              </w:rPr>
              <w:tab/>
            </w:r>
            <w:r>
              <w:rPr>
                <w:noProof/>
                <w:webHidden/>
              </w:rPr>
              <w:fldChar w:fldCharType="begin"/>
            </w:r>
            <w:r>
              <w:rPr>
                <w:noProof/>
                <w:webHidden/>
              </w:rPr>
              <w:instrText xml:space="preserve"> PAGEREF _Toc109485207 \h </w:instrText>
            </w:r>
            <w:r>
              <w:rPr>
                <w:noProof/>
                <w:webHidden/>
              </w:rPr>
            </w:r>
            <w:r>
              <w:rPr>
                <w:noProof/>
                <w:webHidden/>
              </w:rPr>
              <w:fldChar w:fldCharType="separate"/>
            </w:r>
            <w:r>
              <w:rPr>
                <w:noProof/>
                <w:webHidden/>
              </w:rPr>
              <w:t>13</w:t>
            </w:r>
            <w:r>
              <w:rPr>
                <w:noProof/>
                <w:webHidden/>
              </w:rPr>
              <w:fldChar w:fldCharType="end"/>
            </w:r>
          </w:hyperlink>
        </w:p>
        <w:p w14:paraId="026CB4E5" w14:textId="14B32B8B" w:rsidR="00067F12" w:rsidRDefault="00067F12">
          <w:pPr>
            <w:pStyle w:val="TOC2"/>
            <w:tabs>
              <w:tab w:val="right" w:leader="dot" w:pos="8494"/>
            </w:tabs>
            <w:rPr>
              <w:rFonts w:asciiTheme="minorHAnsi" w:eastAsiaTheme="minorEastAsia" w:hAnsiTheme="minorHAnsi" w:cstheme="minorBidi"/>
              <w:noProof/>
              <w:lang w:eastAsia="pt-PT"/>
            </w:rPr>
          </w:pPr>
          <w:hyperlink w:anchor="_Toc109485208" w:history="1">
            <w:r w:rsidRPr="00356D50">
              <w:rPr>
                <w:rStyle w:val="Hyperlink"/>
                <w:noProof/>
              </w:rPr>
              <w:t>4.2 Critical issues in organisational Porsche buying</w:t>
            </w:r>
            <w:r>
              <w:rPr>
                <w:noProof/>
                <w:webHidden/>
              </w:rPr>
              <w:tab/>
            </w:r>
            <w:r>
              <w:rPr>
                <w:noProof/>
                <w:webHidden/>
              </w:rPr>
              <w:fldChar w:fldCharType="begin"/>
            </w:r>
            <w:r>
              <w:rPr>
                <w:noProof/>
                <w:webHidden/>
              </w:rPr>
              <w:instrText xml:space="preserve"> PAGEREF _Toc109485208 \h </w:instrText>
            </w:r>
            <w:r>
              <w:rPr>
                <w:noProof/>
                <w:webHidden/>
              </w:rPr>
            </w:r>
            <w:r>
              <w:rPr>
                <w:noProof/>
                <w:webHidden/>
              </w:rPr>
              <w:fldChar w:fldCharType="separate"/>
            </w:r>
            <w:r>
              <w:rPr>
                <w:noProof/>
                <w:webHidden/>
              </w:rPr>
              <w:t>16</w:t>
            </w:r>
            <w:r>
              <w:rPr>
                <w:noProof/>
                <w:webHidden/>
              </w:rPr>
              <w:fldChar w:fldCharType="end"/>
            </w:r>
          </w:hyperlink>
        </w:p>
        <w:p w14:paraId="1F647136" w14:textId="01C9D4D9" w:rsidR="00067F12" w:rsidRDefault="00067F12">
          <w:pPr>
            <w:pStyle w:val="TOC2"/>
            <w:tabs>
              <w:tab w:val="right" w:leader="dot" w:pos="8494"/>
            </w:tabs>
            <w:rPr>
              <w:rFonts w:asciiTheme="minorHAnsi" w:eastAsiaTheme="minorEastAsia" w:hAnsiTheme="minorHAnsi" w:cstheme="minorBidi"/>
              <w:noProof/>
              <w:lang w:eastAsia="pt-PT"/>
            </w:rPr>
          </w:pPr>
          <w:hyperlink w:anchor="_Toc109485209" w:history="1">
            <w:r w:rsidRPr="00356D50">
              <w:rPr>
                <w:rStyle w:val="Hyperlink"/>
                <w:noProof/>
              </w:rPr>
              <w:t>5. Conclusion</w:t>
            </w:r>
            <w:r>
              <w:rPr>
                <w:noProof/>
                <w:webHidden/>
              </w:rPr>
              <w:tab/>
            </w:r>
            <w:r>
              <w:rPr>
                <w:noProof/>
                <w:webHidden/>
              </w:rPr>
              <w:fldChar w:fldCharType="begin"/>
            </w:r>
            <w:r>
              <w:rPr>
                <w:noProof/>
                <w:webHidden/>
              </w:rPr>
              <w:instrText xml:space="preserve"> PAGEREF _Toc109485209 \h </w:instrText>
            </w:r>
            <w:r>
              <w:rPr>
                <w:noProof/>
                <w:webHidden/>
              </w:rPr>
            </w:r>
            <w:r>
              <w:rPr>
                <w:noProof/>
                <w:webHidden/>
              </w:rPr>
              <w:fldChar w:fldCharType="separate"/>
            </w:r>
            <w:r>
              <w:rPr>
                <w:noProof/>
                <w:webHidden/>
              </w:rPr>
              <w:t>20</w:t>
            </w:r>
            <w:r>
              <w:rPr>
                <w:noProof/>
                <w:webHidden/>
              </w:rPr>
              <w:fldChar w:fldCharType="end"/>
            </w:r>
          </w:hyperlink>
        </w:p>
        <w:p w14:paraId="6B57EB0D" w14:textId="07E7442C" w:rsidR="00067F12" w:rsidRDefault="00067F12">
          <w:pPr>
            <w:pStyle w:val="TOC2"/>
            <w:tabs>
              <w:tab w:val="right" w:leader="dot" w:pos="8494"/>
            </w:tabs>
            <w:rPr>
              <w:rFonts w:asciiTheme="minorHAnsi" w:eastAsiaTheme="minorEastAsia" w:hAnsiTheme="minorHAnsi" w:cstheme="minorBidi"/>
              <w:noProof/>
              <w:lang w:eastAsia="pt-PT"/>
            </w:rPr>
          </w:pPr>
          <w:hyperlink w:anchor="_Toc109485210" w:history="1">
            <w:r w:rsidRPr="00356D50">
              <w:rPr>
                <w:rStyle w:val="Hyperlink"/>
                <w:noProof/>
              </w:rPr>
              <w:t>6. Recommendations</w:t>
            </w:r>
            <w:r>
              <w:rPr>
                <w:noProof/>
                <w:webHidden/>
              </w:rPr>
              <w:tab/>
            </w:r>
            <w:r>
              <w:rPr>
                <w:noProof/>
                <w:webHidden/>
              </w:rPr>
              <w:fldChar w:fldCharType="begin"/>
            </w:r>
            <w:r>
              <w:rPr>
                <w:noProof/>
                <w:webHidden/>
              </w:rPr>
              <w:instrText xml:space="preserve"> PAGEREF _Toc109485210 \h </w:instrText>
            </w:r>
            <w:r>
              <w:rPr>
                <w:noProof/>
                <w:webHidden/>
              </w:rPr>
            </w:r>
            <w:r>
              <w:rPr>
                <w:noProof/>
                <w:webHidden/>
              </w:rPr>
              <w:fldChar w:fldCharType="separate"/>
            </w:r>
            <w:r>
              <w:rPr>
                <w:noProof/>
                <w:webHidden/>
              </w:rPr>
              <w:t>20</w:t>
            </w:r>
            <w:r>
              <w:rPr>
                <w:noProof/>
                <w:webHidden/>
              </w:rPr>
              <w:fldChar w:fldCharType="end"/>
            </w:r>
          </w:hyperlink>
        </w:p>
        <w:p w14:paraId="26E138AD" w14:textId="13DEB195" w:rsidR="00067F12" w:rsidRDefault="00067F12">
          <w:pPr>
            <w:pStyle w:val="TOC2"/>
            <w:tabs>
              <w:tab w:val="right" w:leader="dot" w:pos="8494"/>
            </w:tabs>
            <w:rPr>
              <w:rFonts w:asciiTheme="minorHAnsi" w:eastAsiaTheme="minorEastAsia" w:hAnsiTheme="minorHAnsi" w:cstheme="minorBidi"/>
              <w:noProof/>
              <w:lang w:eastAsia="pt-PT"/>
            </w:rPr>
          </w:pPr>
          <w:hyperlink w:anchor="_Toc109485211" w:history="1">
            <w:r w:rsidRPr="00356D50">
              <w:rPr>
                <w:rStyle w:val="Hyperlink"/>
                <w:noProof/>
              </w:rPr>
              <w:t>7. References</w:t>
            </w:r>
            <w:r>
              <w:rPr>
                <w:noProof/>
                <w:webHidden/>
              </w:rPr>
              <w:tab/>
            </w:r>
            <w:r>
              <w:rPr>
                <w:noProof/>
                <w:webHidden/>
              </w:rPr>
              <w:fldChar w:fldCharType="begin"/>
            </w:r>
            <w:r>
              <w:rPr>
                <w:noProof/>
                <w:webHidden/>
              </w:rPr>
              <w:instrText xml:space="preserve"> PAGEREF _Toc109485211 \h </w:instrText>
            </w:r>
            <w:r>
              <w:rPr>
                <w:noProof/>
                <w:webHidden/>
              </w:rPr>
            </w:r>
            <w:r>
              <w:rPr>
                <w:noProof/>
                <w:webHidden/>
              </w:rPr>
              <w:fldChar w:fldCharType="separate"/>
            </w:r>
            <w:r>
              <w:rPr>
                <w:noProof/>
                <w:webHidden/>
              </w:rPr>
              <w:t>21</w:t>
            </w:r>
            <w:r>
              <w:rPr>
                <w:noProof/>
                <w:webHidden/>
              </w:rPr>
              <w:fldChar w:fldCharType="end"/>
            </w:r>
          </w:hyperlink>
        </w:p>
        <w:p w14:paraId="24239731" w14:textId="614F6E87" w:rsidR="00067F12" w:rsidRDefault="00067F12">
          <w:r>
            <w:rPr>
              <w:b/>
              <w:bCs/>
              <w:noProof/>
            </w:rPr>
            <w:fldChar w:fldCharType="end"/>
          </w:r>
        </w:p>
      </w:sdtContent>
    </w:sdt>
    <w:p w14:paraId="43299C4F" w14:textId="544FF4F4" w:rsidR="007767E4" w:rsidRDefault="007767E4"/>
    <w:p w14:paraId="2E5E5FD6" w14:textId="635CA45B" w:rsidR="007767E4" w:rsidRDefault="007767E4"/>
    <w:p w14:paraId="741A1983" w14:textId="2851AA5B" w:rsidR="00D53DC3" w:rsidRDefault="00D53DC3"/>
    <w:p w14:paraId="600130F6" w14:textId="28C02748" w:rsidR="00D53DC3" w:rsidRDefault="00D53DC3"/>
    <w:p w14:paraId="6EAFCDCB" w14:textId="6976E060" w:rsidR="00D53DC3" w:rsidRDefault="00D53DC3"/>
    <w:p w14:paraId="108AB7FE" w14:textId="34C13B14" w:rsidR="00D53DC3" w:rsidRDefault="00D53DC3"/>
    <w:p w14:paraId="740443C2" w14:textId="62A84CFB" w:rsidR="00D53DC3" w:rsidRDefault="00D53DC3"/>
    <w:p w14:paraId="6D9E1B6A" w14:textId="658E905D" w:rsidR="00D53DC3" w:rsidRDefault="00D53DC3"/>
    <w:p w14:paraId="29453E7E" w14:textId="607B212B" w:rsidR="00D53DC3" w:rsidRDefault="00D53DC3"/>
    <w:p w14:paraId="6EB44DB4" w14:textId="77777777" w:rsidR="00D53DC3" w:rsidRDefault="00D53DC3"/>
    <w:p w14:paraId="758F661D" w14:textId="77777777" w:rsidR="007767E4" w:rsidRDefault="007767E4"/>
    <w:p w14:paraId="194D4A6B" w14:textId="77777777" w:rsidR="007767E4" w:rsidRDefault="00000000" w:rsidP="00D53DC3">
      <w:r>
        <w:rPr>
          <w:noProof/>
        </w:rPr>
        <w:lastRenderedPageBreak/>
        <w:drawing>
          <wp:inline distT="0" distB="0" distL="0" distR="0" wp14:anchorId="05559312" wp14:editId="711C780A">
            <wp:extent cx="5333996" cy="2926080"/>
            <wp:effectExtent l="133350" t="152400" r="152404" b="160020"/>
            <wp:docPr id="2" name="Picture 28" descr="A car parked under a bridg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l="-719" t="-262"/>
                    <a:stretch>
                      <a:fillRect/>
                    </a:stretch>
                  </pic:blipFill>
                  <pic:spPr>
                    <a:xfrm>
                      <a:off x="0" y="0"/>
                      <a:ext cx="5333996" cy="2926080"/>
                    </a:xfrm>
                    <a:prstGeom prst="rect">
                      <a:avLst/>
                    </a:prstGeom>
                    <a:noFill/>
                    <a:ln>
                      <a:noFill/>
                      <a:prstDash/>
                    </a:ln>
                    <a:effectLst>
                      <a:outerShdw blurRad="152400" dir="16200000" algn="tl">
                        <a:srgbClr val="000000"/>
                      </a:outerShdw>
                    </a:effectLst>
                  </pic:spPr>
                </pic:pic>
              </a:graphicData>
            </a:graphic>
          </wp:inline>
        </w:drawing>
      </w:r>
    </w:p>
    <w:p w14:paraId="07E7EEF8" w14:textId="7D191D29" w:rsidR="00D53DC3" w:rsidRPr="00D53DC3" w:rsidRDefault="00D53DC3" w:rsidP="00D53DC3">
      <w:pPr>
        <w:pStyle w:val="Style12"/>
      </w:pPr>
      <w:r w:rsidRPr="00D53DC3">
        <w:t xml:space="preserve">Figure </w:t>
      </w:r>
      <w:r>
        <w:fldChar w:fldCharType="begin"/>
      </w:r>
      <w:r w:rsidRPr="00D53DC3">
        <w:instrText xml:space="preserve"> SEQ Figure \* ARABIC </w:instrText>
      </w:r>
      <w:r>
        <w:fldChar w:fldCharType="separate"/>
      </w:r>
      <w:r w:rsidR="00BD16E6">
        <w:rPr>
          <w:noProof/>
        </w:rPr>
        <w:t>2</w:t>
      </w:r>
      <w:r>
        <w:fldChar w:fldCharType="end"/>
      </w:r>
    </w:p>
    <w:p w14:paraId="5C814578" w14:textId="6C047FCF" w:rsidR="007767E4" w:rsidRDefault="00D53DC3" w:rsidP="00D53DC3">
      <w:pPr>
        <w:pStyle w:val="Style12"/>
      </w:pPr>
      <w:r w:rsidRPr="00D53DC3">
        <w:rPr>
          <w:noProof/>
        </w:rPr>
        <w:t xml:space="preserve"> Source: Porsche showroom </w:t>
      </w:r>
      <w:r w:rsidRPr="00D53DC3">
        <w:rPr>
          <w:rFonts w:eastAsia="Times New Roman"/>
          <w:noProof/>
        </w:rPr>
        <w:t>(Newsroom, 2019)</w:t>
      </w:r>
      <w:r w:rsidR="00000000" w:rsidRPr="00D53DC3">
        <w:t>.</w:t>
      </w:r>
    </w:p>
    <w:p w14:paraId="03A8147A" w14:textId="77777777" w:rsidR="000B0377" w:rsidRPr="00D53DC3" w:rsidRDefault="000B0377" w:rsidP="000B0377">
      <w:pPr>
        <w:pStyle w:val="Style100"/>
      </w:pPr>
    </w:p>
    <w:p w14:paraId="0FCF293A" w14:textId="7627F8ED" w:rsidR="007767E4" w:rsidRDefault="00B934DD" w:rsidP="00B934DD">
      <w:pPr>
        <w:pStyle w:val="Style100"/>
      </w:pPr>
      <w:bookmarkStart w:id="2" w:name="_Toc108884648"/>
      <w:bookmarkStart w:id="3" w:name="_Toc108959729"/>
      <w:bookmarkStart w:id="4" w:name="_Toc108963633"/>
      <w:bookmarkStart w:id="5" w:name="_Toc109485198"/>
      <w:r>
        <w:t xml:space="preserve">1. </w:t>
      </w:r>
      <w:r w:rsidR="00000000">
        <w:t>Introduction</w:t>
      </w:r>
      <w:bookmarkEnd w:id="2"/>
      <w:bookmarkEnd w:id="3"/>
      <w:bookmarkEnd w:id="4"/>
      <w:bookmarkEnd w:id="5"/>
    </w:p>
    <w:p w14:paraId="196D5922" w14:textId="642CA8FF" w:rsidR="007767E4" w:rsidRDefault="00000000">
      <w:pPr>
        <w:pStyle w:val="Style2"/>
        <w:jc w:val="both"/>
        <w:rPr>
          <w:rStyle w:val="Style5Char2"/>
          <w:lang w:val="en-GB"/>
        </w:rPr>
      </w:pPr>
      <w:r>
        <w:rPr>
          <w:lang w:val="en-GB"/>
        </w:rPr>
        <w:t>The author aims to analyse the current themes of the automobile company Porsche. What impact does it have on the customer experience? Discuss customer touchpoints, customer experiences, and brand experiences of the automobile company. The impact it has on customers. Research the sustainability of the customer relationship management system used by Porsche in the automobile industry on Porsche. The impact it has on their customer experience and its components. This paper examines two models and theories that may improve Porsche's customer relationship management system (CRM)</w:t>
      </w:r>
      <w:r w:rsidRPr="00F8147E">
        <w:rPr>
          <w:rStyle w:val="Style5Char2"/>
          <w:lang w:val="en-GB"/>
        </w:rPr>
        <w:t xml:space="preserve">. </w:t>
      </w:r>
      <w:r w:rsidR="00E35543" w:rsidRPr="00E35543">
        <w:rPr>
          <w:rStyle w:val="Style5Char2"/>
          <w:lang w:val="en-GB"/>
        </w:rPr>
        <w:t xml:space="preserve">There is a need to discuss quality concepts and </w:t>
      </w:r>
      <w:r w:rsidR="00E35543" w:rsidRPr="00F8147E">
        <w:rPr>
          <w:rStyle w:val="Style5Char2"/>
          <w:lang w:val="en-GB"/>
        </w:rPr>
        <w:t>their</w:t>
      </w:r>
      <w:r w:rsidR="00E35543" w:rsidRPr="00E35543">
        <w:rPr>
          <w:rStyle w:val="Style5Char2"/>
          <w:lang w:val="en-GB"/>
        </w:rPr>
        <w:t xml:space="preserve"> components. A critical objective of the Porsche brand is customer relationship management. Porsche's (CRM) systems and sustainability policies: Conclusions. In general, Porsche's ethical and sustainability policies affect the quality of its (CRM) systems.</w:t>
      </w:r>
    </w:p>
    <w:p w14:paraId="205C3121" w14:textId="602B83DE" w:rsidR="005B136E" w:rsidRDefault="005B136E">
      <w:pPr>
        <w:pStyle w:val="Style2"/>
        <w:jc w:val="both"/>
        <w:rPr>
          <w:lang w:val="en-GB"/>
        </w:rPr>
      </w:pPr>
    </w:p>
    <w:p w14:paraId="006EC41A" w14:textId="4B489215" w:rsidR="00D53DC3" w:rsidRDefault="00D53DC3">
      <w:pPr>
        <w:pStyle w:val="Style2"/>
        <w:jc w:val="both"/>
        <w:rPr>
          <w:lang w:val="en-GB"/>
        </w:rPr>
      </w:pPr>
    </w:p>
    <w:p w14:paraId="3A190DE4" w14:textId="388EA6E8" w:rsidR="00D53DC3" w:rsidRDefault="00D53DC3">
      <w:pPr>
        <w:pStyle w:val="Style2"/>
        <w:jc w:val="both"/>
        <w:rPr>
          <w:lang w:val="en-GB"/>
        </w:rPr>
      </w:pPr>
    </w:p>
    <w:p w14:paraId="53A5F470" w14:textId="77777777" w:rsidR="00D53DC3" w:rsidRPr="00E35543" w:rsidRDefault="00D53DC3">
      <w:pPr>
        <w:pStyle w:val="Style2"/>
        <w:jc w:val="both"/>
        <w:rPr>
          <w:lang w:val="en-GB"/>
        </w:rPr>
      </w:pPr>
    </w:p>
    <w:p w14:paraId="7C36A4A0" w14:textId="7685818C" w:rsidR="005B136E" w:rsidRDefault="005A66D8" w:rsidP="005A66D8">
      <w:pPr>
        <w:pStyle w:val="Style100"/>
      </w:pPr>
      <w:bookmarkStart w:id="6" w:name="_Toc109485199"/>
      <w:r>
        <w:lastRenderedPageBreak/>
        <w:t>2.</w:t>
      </w:r>
      <w:r w:rsidR="005B136E">
        <w:t xml:space="preserve"> </w:t>
      </w:r>
      <w:r w:rsidR="005B136E" w:rsidRPr="005B136E">
        <w:t>C</w:t>
      </w:r>
      <w:r w:rsidR="005B136E" w:rsidRPr="005B136E">
        <w:t xml:space="preserve">ustomer </w:t>
      </w:r>
      <w:r w:rsidR="00F3791F">
        <w:t>J</w:t>
      </w:r>
      <w:r w:rsidR="005B136E" w:rsidRPr="005B136E">
        <w:t>ourney</w:t>
      </w:r>
      <w:r w:rsidR="00F3791F">
        <w:t xml:space="preserve"> and Analyse</w:t>
      </w:r>
      <w:bookmarkEnd w:id="6"/>
      <w:r w:rsidR="00F3791F">
        <w:t xml:space="preserve"> </w:t>
      </w:r>
    </w:p>
    <w:p w14:paraId="130136A2" w14:textId="160DD958" w:rsidR="007767E4" w:rsidRDefault="005A7919" w:rsidP="005B136E">
      <w:pPr>
        <w:pStyle w:val="Style5"/>
        <w:jc w:val="both"/>
        <w:rPr>
          <w:shd w:val="clear" w:color="auto" w:fill="FFFFFF"/>
        </w:rPr>
      </w:pPr>
      <w:r w:rsidRPr="005A7919">
        <w:rPr>
          <w:shd w:val="clear" w:color="auto" w:fill="FFFFFF"/>
          <w:lang w:val="en-GB"/>
        </w:rPr>
        <w:t xml:space="preserve">This paper aims to identify the stages of consumer decision-making processes and touch point categories from the perspective of ownership </w:t>
      </w:r>
      <w:r w:rsidR="00726E62">
        <w:rPr>
          <w:shd w:val="clear" w:color="auto" w:fill="FFFFFF"/>
          <w:lang w:val="en-GB"/>
        </w:rPr>
        <w:t xml:space="preserve">of </w:t>
      </w:r>
      <w:r w:rsidRPr="005A7919">
        <w:rPr>
          <w:shd w:val="clear" w:color="auto" w:fill="FFFFFF"/>
          <w:lang w:val="en-GB"/>
        </w:rPr>
        <w:t>Porsche</w:t>
      </w:r>
      <w:r w:rsidR="005B136E" w:rsidRPr="00F3791F">
        <w:rPr>
          <w:shd w:val="clear" w:color="auto" w:fill="FFFFFF"/>
          <w:lang w:val="en-GB"/>
        </w:rPr>
        <w:t xml:space="preserve">. </w:t>
      </w:r>
      <w:r w:rsidR="005B136E">
        <w:rPr>
          <w:shd w:val="clear" w:color="auto" w:fill="FFFFFF"/>
        </w:rPr>
        <w:t xml:space="preserve">Marketing and retail journals have reviewed literature over the last decade. </w:t>
      </w:r>
    </w:p>
    <w:p w14:paraId="20DC37DC" w14:textId="5C516DD2" w:rsidR="00962277" w:rsidRDefault="00962277" w:rsidP="00962277">
      <w:pPr>
        <w:pStyle w:val="Style4"/>
        <w:rPr>
          <w:rStyle w:val="Style8Char"/>
        </w:rPr>
      </w:pPr>
      <w:r>
        <w:t>Mapping customer experience data to specific touchpoints can help you understand customer behaviour. You can identify improvements to Porsche's core product based on the feedback you analyse alongside win rates, sales, and lifetime value metrics. Making improvements at the right time means identifying specific pain points along the customer journey</w:t>
      </w:r>
      <w:r w:rsidRPr="0048096D">
        <w:rPr>
          <w:rStyle w:val="Style8Char"/>
        </w:rPr>
        <w:t xml:space="preserve"> (Gacanin and Wagner, 2019).</w:t>
      </w:r>
    </w:p>
    <w:p w14:paraId="497D041E" w14:textId="3CB2D61D" w:rsidR="00962277" w:rsidRDefault="00962277" w:rsidP="00962277">
      <w:pPr>
        <w:pStyle w:val="Style5"/>
        <w:jc w:val="both"/>
        <w:rPr>
          <w:lang w:val="en-GB"/>
        </w:rPr>
      </w:pPr>
      <w:r>
        <w:rPr>
          <w:lang w:val="en-GB"/>
        </w:rPr>
        <w:t>Every customer's journey with a brand is different</w:t>
      </w:r>
      <w:r w:rsidR="005A7919">
        <w:rPr>
          <w:lang w:val="en-GB"/>
        </w:rPr>
        <w:t>; it</w:t>
      </w:r>
      <w:r>
        <w:rPr>
          <w:lang w:val="en-GB"/>
        </w:rPr>
        <w:t xml:space="preserve"> is crucial to understand this to improve the experience for your target audience.</w:t>
      </w:r>
      <w:r w:rsidRPr="008D7C17">
        <w:rPr>
          <w:lang w:val="en-GB"/>
        </w:rPr>
        <w:t xml:space="preserve"> </w:t>
      </w:r>
      <w:r w:rsidRPr="00680ECD">
        <w:rPr>
          <w:lang w:val="en-GB"/>
        </w:rPr>
        <w:t>According to Lemon and Verhoef</w:t>
      </w:r>
      <w:r>
        <w:rPr>
          <w:lang w:val="en-GB"/>
        </w:rPr>
        <w:t xml:space="preserve"> </w:t>
      </w:r>
      <w:r w:rsidRPr="00680ECD">
        <w:rPr>
          <w:lang w:val="en-GB"/>
        </w:rPr>
        <w:t>(2016)</w:t>
      </w:r>
      <w:r w:rsidR="004945BD">
        <w:rPr>
          <w:lang w:val="en-GB"/>
        </w:rPr>
        <w:t>,</w:t>
      </w:r>
      <w:r w:rsidRPr="00680ECD">
        <w:rPr>
          <w:lang w:val="en-GB"/>
        </w:rPr>
        <w:t xml:space="preserve"> a customer journey include:</w:t>
      </w:r>
    </w:p>
    <w:p w14:paraId="5C13BECD" w14:textId="77777777" w:rsidR="00962277" w:rsidRPr="00D548DA" w:rsidRDefault="00962277" w:rsidP="00962277">
      <w:pPr>
        <w:pStyle w:val="Style5"/>
        <w:numPr>
          <w:ilvl w:val="0"/>
          <w:numId w:val="12"/>
        </w:numPr>
        <w:jc w:val="both"/>
        <w:rPr>
          <w:lang w:val="en-GB"/>
        </w:rPr>
      </w:pPr>
      <w:r w:rsidRPr="00D548DA">
        <w:rPr>
          <w:lang w:val="en-GB" w:eastAsia="pt-PT"/>
        </w:rPr>
        <w:t>Make sure you know what you are buying.</w:t>
      </w:r>
    </w:p>
    <w:p w14:paraId="7C8B9862" w14:textId="77777777" w:rsidR="00962277" w:rsidRPr="00D548DA" w:rsidRDefault="00962277" w:rsidP="00962277">
      <w:pPr>
        <w:pStyle w:val="Style5"/>
        <w:numPr>
          <w:ilvl w:val="0"/>
          <w:numId w:val="10"/>
        </w:numPr>
        <w:rPr>
          <w:lang w:val="en-GB" w:eastAsia="pt-PT"/>
        </w:rPr>
      </w:pPr>
      <w:r w:rsidRPr="00D548DA">
        <w:rPr>
          <w:lang w:val="en-GB" w:eastAsia="pt-PT"/>
        </w:rPr>
        <w:t>Make a purchase.</w:t>
      </w:r>
    </w:p>
    <w:p w14:paraId="1261E69C" w14:textId="77777777" w:rsidR="00962277" w:rsidRPr="00D548DA" w:rsidRDefault="00962277" w:rsidP="00962277">
      <w:pPr>
        <w:pStyle w:val="Style5"/>
        <w:numPr>
          <w:ilvl w:val="0"/>
          <w:numId w:val="10"/>
        </w:numPr>
        <w:rPr>
          <w:lang w:val="en-GB" w:eastAsia="pt-PT"/>
        </w:rPr>
      </w:pPr>
      <w:r w:rsidRPr="00D548DA">
        <w:rPr>
          <w:lang w:val="en-GB" w:eastAsia="pt-PT"/>
        </w:rPr>
        <w:t>Please use the product as directed.</w:t>
      </w:r>
    </w:p>
    <w:p w14:paraId="50D89DA7" w14:textId="77777777" w:rsidR="00962277" w:rsidRPr="00D548DA" w:rsidRDefault="00962277" w:rsidP="00962277">
      <w:pPr>
        <w:pStyle w:val="Style5"/>
        <w:numPr>
          <w:ilvl w:val="0"/>
          <w:numId w:val="10"/>
        </w:numPr>
        <w:rPr>
          <w:lang w:val="en-GB" w:eastAsia="pt-PT"/>
        </w:rPr>
      </w:pPr>
      <w:r w:rsidRPr="00D548DA">
        <w:rPr>
          <w:lang w:val="en-GB" w:eastAsia="pt-PT"/>
        </w:rPr>
        <w:t>Contact the customer service department.</w:t>
      </w:r>
    </w:p>
    <w:p w14:paraId="2124E53D" w14:textId="77777777" w:rsidR="00962277" w:rsidRPr="00D548DA" w:rsidRDefault="00962277" w:rsidP="00962277">
      <w:pPr>
        <w:pStyle w:val="Style5"/>
        <w:numPr>
          <w:ilvl w:val="0"/>
          <w:numId w:val="10"/>
        </w:numPr>
        <w:rPr>
          <w:lang w:val="en-GB" w:eastAsia="pt-PT"/>
        </w:rPr>
      </w:pPr>
      <w:r w:rsidRPr="00D548DA">
        <w:rPr>
          <w:lang w:val="en-GB" w:eastAsia="pt-PT"/>
        </w:rPr>
        <w:t>Disagree with the decision.</w:t>
      </w:r>
    </w:p>
    <w:p w14:paraId="4986B881" w14:textId="2EA254BE" w:rsidR="00F3791F" w:rsidRDefault="00962277" w:rsidP="00F3791F">
      <w:pPr>
        <w:pStyle w:val="Style5"/>
        <w:numPr>
          <w:ilvl w:val="0"/>
          <w:numId w:val="10"/>
        </w:numPr>
        <w:rPr>
          <w:lang w:val="en-GB" w:eastAsia="pt-PT"/>
        </w:rPr>
      </w:pPr>
      <w:r w:rsidRPr="00D548DA">
        <w:rPr>
          <w:lang w:val="en-GB" w:eastAsia="pt-PT"/>
        </w:rPr>
        <w:t>Provide a recommendation for the product.</w:t>
      </w:r>
    </w:p>
    <w:p w14:paraId="2D9BFF22" w14:textId="6864761C" w:rsidR="00F3791F" w:rsidRDefault="00F3791F" w:rsidP="00F3791F">
      <w:pPr>
        <w:pStyle w:val="Style5"/>
        <w:jc w:val="both"/>
        <w:rPr>
          <w:lang w:val="en-GB"/>
        </w:rPr>
      </w:pPr>
      <w:r>
        <w:rPr>
          <w:lang w:val="en-GB"/>
        </w:rPr>
        <w:t>Every customer's journey with a brand is different</w:t>
      </w:r>
      <w:r w:rsidR="005A7919">
        <w:rPr>
          <w:lang w:val="en-GB"/>
        </w:rPr>
        <w:t>; it</w:t>
      </w:r>
      <w:r>
        <w:rPr>
          <w:lang w:val="en-GB"/>
        </w:rPr>
        <w:t xml:space="preserve"> is crucial to understand this to improve the experience for your target audience.</w:t>
      </w:r>
      <w:r w:rsidRPr="008D7C17">
        <w:rPr>
          <w:lang w:val="en-GB"/>
        </w:rPr>
        <w:t xml:space="preserve"> </w:t>
      </w:r>
      <w:r w:rsidRPr="00680ECD">
        <w:rPr>
          <w:lang w:val="en-GB"/>
        </w:rPr>
        <w:t>According to Lemon and Verhoef</w:t>
      </w:r>
      <w:r>
        <w:rPr>
          <w:lang w:val="en-GB"/>
        </w:rPr>
        <w:t xml:space="preserve"> </w:t>
      </w:r>
      <w:r w:rsidRPr="00680ECD">
        <w:rPr>
          <w:lang w:val="en-GB"/>
        </w:rPr>
        <w:t>(2016</w:t>
      </w:r>
      <w:r w:rsidR="005A7919" w:rsidRPr="00680ECD">
        <w:rPr>
          <w:lang w:val="en-GB"/>
        </w:rPr>
        <w:t>)</w:t>
      </w:r>
      <w:r w:rsidR="005A7919">
        <w:rPr>
          <w:lang w:val="en-GB"/>
        </w:rPr>
        <w:t>,</w:t>
      </w:r>
      <w:r w:rsidRPr="00680ECD">
        <w:rPr>
          <w:lang w:val="en-GB"/>
        </w:rPr>
        <w:t xml:space="preserve"> a customer journey include:</w:t>
      </w:r>
    </w:p>
    <w:p w14:paraId="54979231" w14:textId="77777777" w:rsidR="00F3791F" w:rsidRPr="00D548DA" w:rsidRDefault="00F3791F" w:rsidP="00F3791F">
      <w:pPr>
        <w:pStyle w:val="Style5"/>
        <w:numPr>
          <w:ilvl w:val="0"/>
          <w:numId w:val="12"/>
        </w:numPr>
        <w:jc w:val="both"/>
        <w:rPr>
          <w:lang w:val="en-GB"/>
        </w:rPr>
      </w:pPr>
      <w:r w:rsidRPr="00D548DA">
        <w:rPr>
          <w:lang w:val="en-GB" w:eastAsia="pt-PT"/>
        </w:rPr>
        <w:t>Make sure you know what you are buying.</w:t>
      </w:r>
    </w:p>
    <w:p w14:paraId="55D04FA5" w14:textId="77777777" w:rsidR="00F3791F" w:rsidRPr="00D548DA" w:rsidRDefault="00F3791F" w:rsidP="00F3791F">
      <w:pPr>
        <w:pStyle w:val="Style5"/>
        <w:numPr>
          <w:ilvl w:val="0"/>
          <w:numId w:val="10"/>
        </w:numPr>
        <w:rPr>
          <w:lang w:val="en-GB" w:eastAsia="pt-PT"/>
        </w:rPr>
      </w:pPr>
      <w:r w:rsidRPr="00D548DA">
        <w:rPr>
          <w:lang w:val="en-GB" w:eastAsia="pt-PT"/>
        </w:rPr>
        <w:t>Make a purchase.</w:t>
      </w:r>
    </w:p>
    <w:p w14:paraId="338C51B9" w14:textId="77777777" w:rsidR="00F3791F" w:rsidRPr="00D548DA" w:rsidRDefault="00F3791F" w:rsidP="00F3791F">
      <w:pPr>
        <w:pStyle w:val="Style5"/>
        <w:numPr>
          <w:ilvl w:val="0"/>
          <w:numId w:val="10"/>
        </w:numPr>
        <w:rPr>
          <w:lang w:val="en-GB" w:eastAsia="pt-PT"/>
        </w:rPr>
      </w:pPr>
      <w:r w:rsidRPr="00D548DA">
        <w:rPr>
          <w:lang w:val="en-GB" w:eastAsia="pt-PT"/>
        </w:rPr>
        <w:t>Please use the product as directed.</w:t>
      </w:r>
    </w:p>
    <w:p w14:paraId="2927E573" w14:textId="77777777" w:rsidR="00F3791F" w:rsidRPr="00D548DA" w:rsidRDefault="00F3791F" w:rsidP="00F3791F">
      <w:pPr>
        <w:pStyle w:val="Style5"/>
        <w:numPr>
          <w:ilvl w:val="0"/>
          <w:numId w:val="10"/>
        </w:numPr>
        <w:rPr>
          <w:lang w:val="en-GB" w:eastAsia="pt-PT"/>
        </w:rPr>
      </w:pPr>
      <w:r w:rsidRPr="00D548DA">
        <w:rPr>
          <w:lang w:val="en-GB" w:eastAsia="pt-PT"/>
        </w:rPr>
        <w:t>Contact the customer service department.</w:t>
      </w:r>
    </w:p>
    <w:p w14:paraId="7A9A2BF0" w14:textId="77777777" w:rsidR="00F3791F" w:rsidRPr="00D548DA" w:rsidRDefault="00F3791F" w:rsidP="00F3791F">
      <w:pPr>
        <w:pStyle w:val="Style5"/>
        <w:numPr>
          <w:ilvl w:val="0"/>
          <w:numId w:val="10"/>
        </w:numPr>
        <w:rPr>
          <w:lang w:val="en-GB" w:eastAsia="pt-PT"/>
        </w:rPr>
      </w:pPr>
      <w:r w:rsidRPr="00D548DA">
        <w:rPr>
          <w:lang w:val="en-GB" w:eastAsia="pt-PT"/>
        </w:rPr>
        <w:t>Disagree with the decision.</w:t>
      </w:r>
    </w:p>
    <w:p w14:paraId="07949B1D" w14:textId="77777777" w:rsidR="00F3791F" w:rsidRPr="00D548DA" w:rsidRDefault="00F3791F" w:rsidP="00F3791F">
      <w:pPr>
        <w:pStyle w:val="Style5"/>
        <w:numPr>
          <w:ilvl w:val="0"/>
          <w:numId w:val="10"/>
        </w:numPr>
        <w:rPr>
          <w:lang w:val="en-GB" w:eastAsia="pt-PT"/>
        </w:rPr>
      </w:pPr>
      <w:r w:rsidRPr="00D548DA">
        <w:rPr>
          <w:lang w:val="en-GB" w:eastAsia="pt-PT"/>
        </w:rPr>
        <w:t>Provide a recommendation for the product.</w:t>
      </w:r>
    </w:p>
    <w:p w14:paraId="3099B10E" w14:textId="769CF341" w:rsidR="007767E4" w:rsidRDefault="005A66D8" w:rsidP="005A66D8">
      <w:pPr>
        <w:pStyle w:val="Style100"/>
      </w:pPr>
      <w:bookmarkStart w:id="7" w:name="_Toc108959730"/>
      <w:bookmarkStart w:id="8" w:name="_Toc108963634"/>
      <w:bookmarkStart w:id="9" w:name="_Toc109485200"/>
      <w:r>
        <w:lastRenderedPageBreak/>
        <w:t>2.1</w:t>
      </w:r>
      <w:r w:rsidR="00726E62">
        <w:t xml:space="preserve">.1 </w:t>
      </w:r>
      <w:r>
        <w:t>Touch</w:t>
      </w:r>
      <w:r w:rsidR="007E1CC1">
        <w:t>p</w:t>
      </w:r>
      <w:r>
        <w:t>oints Customers</w:t>
      </w:r>
      <w:bookmarkEnd w:id="7"/>
      <w:bookmarkEnd w:id="8"/>
      <w:bookmarkEnd w:id="9"/>
    </w:p>
    <w:p w14:paraId="304C1D9E" w14:textId="0D7F328A" w:rsidR="000B5CF6" w:rsidRPr="008D7C17" w:rsidRDefault="000B5CF6" w:rsidP="005A66D8">
      <w:pPr>
        <w:pStyle w:val="Style5"/>
        <w:rPr>
          <w:lang w:val="en-GB"/>
        </w:rPr>
      </w:pPr>
      <w:r w:rsidRPr="008D7C17">
        <w:rPr>
          <w:rStyle w:val="cf01"/>
          <w:rFonts w:ascii="Times New Roman" w:hAnsi="Times New Roman" w:cs="Times New Roman"/>
          <w:sz w:val="24"/>
          <w:szCs w:val="24"/>
          <w:lang w:val="en-GB"/>
        </w:rPr>
        <w:t xml:space="preserve">Customer touch </w:t>
      </w:r>
      <w:r w:rsidR="004945BD">
        <w:rPr>
          <w:rStyle w:val="cf01"/>
          <w:rFonts w:ascii="Times New Roman" w:hAnsi="Times New Roman" w:cs="Times New Roman"/>
          <w:sz w:val="24"/>
          <w:szCs w:val="24"/>
          <w:lang w:val="en-GB"/>
        </w:rPr>
        <w:t>points</w:t>
      </w:r>
      <w:r w:rsidRPr="008D7C17">
        <w:rPr>
          <w:rStyle w:val="cf01"/>
          <w:rFonts w:ascii="Times New Roman" w:hAnsi="Times New Roman" w:cs="Times New Roman"/>
          <w:sz w:val="24"/>
          <w:szCs w:val="24"/>
          <w:lang w:val="en-GB"/>
        </w:rPr>
        <w:t xml:space="preserve"> can be examined from the </w:t>
      </w:r>
      <w:r w:rsidR="00786192" w:rsidRPr="008D7C17">
        <w:rPr>
          <w:rStyle w:val="cf01"/>
          <w:rFonts w:ascii="Times New Roman" w:hAnsi="Times New Roman" w:cs="Times New Roman"/>
          <w:sz w:val="24"/>
          <w:szCs w:val="24"/>
          <w:lang w:val="en-GB"/>
        </w:rPr>
        <w:t>firm’s</w:t>
      </w:r>
      <w:r w:rsidRPr="008D7C17">
        <w:rPr>
          <w:rStyle w:val="cf01"/>
          <w:rFonts w:ascii="Times New Roman" w:hAnsi="Times New Roman" w:cs="Times New Roman"/>
          <w:sz w:val="24"/>
          <w:szCs w:val="24"/>
          <w:lang w:val="en-GB"/>
        </w:rPr>
        <w:t xml:space="preserve"> perspective (Berry et al. 2002)</w:t>
      </w:r>
    </w:p>
    <w:p w14:paraId="2A2C5262" w14:textId="77777777" w:rsidR="00153DEF" w:rsidRDefault="005319A1" w:rsidP="004F72F7">
      <w:pPr>
        <w:pStyle w:val="Style5"/>
        <w:jc w:val="both"/>
        <w:rPr>
          <w:shd w:val="clear" w:color="auto" w:fill="FFFFFF"/>
          <w:lang w:val="en-GB"/>
        </w:rPr>
      </w:pPr>
      <w:r w:rsidRPr="0027189B">
        <w:rPr>
          <w:shd w:val="clear" w:color="auto" w:fill="FFFFFF"/>
          <w:lang w:val="en-GB"/>
        </w:rPr>
        <w:t>Customer touchpoints are any interactions with a business from a previous or current customer</w:t>
      </w:r>
      <w:r w:rsidR="0027189B" w:rsidRPr="0027189B">
        <w:rPr>
          <w:rFonts w:ascii="Arial" w:eastAsia="Times New Roman" w:hAnsi="Arial" w:cs="Arial"/>
          <w:color w:val="000000"/>
          <w:lang w:val="en-GB" w:eastAsia="pt-PT"/>
        </w:rPr>
        <w:t xml:space="preserve"> </w:t>
      </w:r>
      <w:r w:rsidR="005C4465">
        <w:rPr>
          <w:rFonts w:ascii="Arial" w:eastAsia="Times New Roman" w:hAnsi="Arial" w:cs="Arial"/>
          <w:color w:val="000000"/>
          <w:lang w:val="en-GB" w:eastAsia="pt-PT"/>
        </w:rPr>
        <w:t>(</w:t>
      </w:r>
      <w:r w:rsidR="0027189B" w:rsidRPr="00A96B22">
        <w:rPr>
          <w:rFonts w:ascii="Arial" w:eastAsia="Times New Roman" w:hAnsi="Arial" w:cs="Arial"/>
          <w:color w:val="000000"/>
          <w:lang w:val="en-GB" w:eastAsia="pt-PT"/>
        </w:rPr>
        <w:t xml:space="preserve">Homburg, </w:t>
      </w:r>
      <w:r w:rsidR="005C4465">
        <w:rPr>
          <w:rFonts w:ascii="Arial" w:eastAsia="Times New Roman" w:hAnsi="Arial" w:cs="Arial"/>
          <w:color w:val="000000"/>
          <w:lang w:val="en-GB" w:eastAsia="pt-PT"/>
        </w:rPr>
        <w:t>et al</w:t>
      </w:r>
      <w:r w:rsidR="0027189B" w:rsidRPr="00A96B22">
        <w:rPr>
          <w:rFonts w:ascii="Arial" w:eastAsia="Times New Roman" w:hAnsi="Arial" w:cs="Arial"/>
          <w:color w:val="000000"/>
          <w:lang w:val="en-GB" w:eastAsia="pt-PT"/>
        </w:rPr>
        <w:t>.</w:t>
      </w:r>
      <w:r w:rsidR="005C4465">
        <w:rPr>
          <w:rFonts w:ascii="Arial" w:eastAsia="Times New Roman" w:hAnsi="Arial" w:cs="Arial"/>
          <w:color w:val="000000"/>
          <w:lang w:val="en-GB" w:eastAsia="pt-PT"/>
        </w:rPr>
        <w:t xml:space="preserve">, </w:t>
      </w:r>
      <w:r w:rsidR="0027189B" w:rsidRPr="00A96B22">
        <w:rPr>
          <w:rFonts w:ascii="Arial" w:eastAsia="Times New Roman" w:hAnsi="Arial" w:cs="Arial"/>
          <w:color w:val="000000"/>
          <w:lang w:val="en-GB" w:eastAsia="pt-PT"/>
        </w:rPr>
        <w:t>2015</w:t>
      </w:r>
      <w:r w:rsidR="005C4465">
        <w:rPr>
          <w:rFonts w:ascii="Arial" w:eastAsia="Times New Roman" w:hAnsi="Arial" w:cs="Arial"/>
          <w:color w:val="000000"/>
          <w:lang w:val="en-GB" w:eastAsia="pt-PT"/>
        </w:rPr>
        <w:t>;</w:t>
      </w:r>
      <w:r w:rsidR="005C4465" w:rsidRPr="005C4465">
        <w:rPr>
          <w:noProof/>
          <w:lang w:val="en-GB" w:eastAsia="pt-PT"/>
        </w:rPr>
        <w:t xml:space="preserve"> </w:t>
      </w:r>
      <w:r w:rsidR="005C4465" w:rsidRPr="00A12CEE">
        <w:rPr>
          <w:noProof/>
          <w:lang w:val="en-GB" w:eastAsia="pt-PT"/>
        </w:rPr>
        <w:t>Schmitt, 2003)</w:t>
      </w:r>
      <w:r w:rsidR="005C4465">
        <w:rPr>
          <w:noProof/>
          <w:lang w:val="en-GB" w:eastAsia="pt-PT"/>
        </w:rPr>
        <w:t>.</w:t>
      </w:r>
      <w:r w:rsidRPr="0027189B">
        <w:rPr>
          <w:shd w:val="clear" w:color="auto" w:fill="FFFFFF"/>
          <w:lang w:val="en-GB"/>
        </w:rPr>
        <w:t xml:space="preserve"> </w:t>
      </w:r>
    </w:p>
    <w:p w14:paraId="76DECB64" w14:textId="301ED709" w:rsidR="008A50C9" w:rsidRPr="008A50C9" w:rsidRDefault="005319A1" w:rsidP="004F72F7">
      <w:pPr>
        <w:pStyle w:val="Style5"/>
        <w:jc w:val="both"/>
        <w:rPr>
          <w:lang w:val="en-GB" w:eastAsia="pt-PT"/>
        </w:rPr>
      </w:pPr>
      <w:r w:rsidRPr="00443C92">
        <w:rPr>
          <w:shd w:val="clear" w:color="auto" w:fill="FFFFFF"/>
          <w:lang w:val="en-GB"/>
        </w:rPr>
        <w:t>A customer's perception of a business is affected by customer touchpoints before, during, and after purchases</w:t>
      </w:r>
      <w:r w:rsidR="00443C92">
        <w:rPr>
          <w:shd w:val="clear" w:color="auto" w:fill="FFFFFF"/>
          <w:lang w:val="en-GB"/>
        </w:rPr>
        <w:t xml:space="preserve"> </w:t>
      </w:r>
      <w:r w:rsidR="00663BD0">
        <w:rPr>
          <w:shd w:val="clear" w:color="auto" w:fill="FFFFFF"/>
          <w:lang w:val="en-GB"/>
        </w:rPr>
        <w:t xml:space="preserve">from </w:t>
      </w:r>
      <w:r w:rsidR="0027189B" w:rsidRPr="009E2DE5">
        <w:rPr>
          <w:lang w:val="en-GB"/>
        </w:rPr>
        <w:t>the</w:t>
      </w:r>
      <w:r w:rsidR="00443C92" w:rsidRPr="009E2DE5">
        <w:rPr>
          <w:lang w:val="en-GB"/>
        </w:rPr>
        <w:t xml:space="preserve"> </w:t>
      </w:r>
      <w:r w:rsidR="00443C92" w:rsidRPr="00153DEF">
        <w:rPr>
          <w:lang w:val="en-GB"/>
        </w:rPr>
        <w:t>customer’s perspective</w:t>
      </w:r>
      <w:r w:rsidR="00963948" w:rsidRPr="00153DEF">
        <w:rPr>
          <w:noProof/>
          <w:lang w:val="en-GB"/>
        </w:rPr>
        <w:t xml:space="preserve"> </w:t>
      </w:r>
      <w:r w:rsidR="00963948" w:rsidRPr="00084DE9">
        <w:rPr>
          <w:noProof/>
          <w:lang w:val="en-GB"/>
        </w:rPr>
        <w:t>(Schmitt, 2011)</w:t>
      </w:r>
      <w:r w:rsidRPr="00443C92">
        <w:rPr>
          <w:shd w:val="clear" w:color="auto" w:fill="FFFFFF"/>
          <w:lang w:val="en-GB"/>
        </w:rPr>
        <w:t xml:space="preserve">. </w:t>
      </w:r>
      <w:r w:rsidRPr="009A456D">
        <w:rPr>
          <w:shd w:val="clear" w:color="auto" w:fill="FFFFFF"/>
          <w:lang w:val="en-GB"/>
        </w:rPr>
        <w:t xml:space="preserve">Why are customer touchpoints important? </w:t>
      </w:r>
      <w:r w:rsidRPr="006B7DA1">
        <w:rPr>
          <w:shd w:val="clear" w:color="auto" w:fill="FFFFFF"/>
          <w:lang w:val="en-GB"/>
        </w:rPr>
        <w:t>How do customer touchpoints matter?</w:t>
      </w:r>
      <w:r w:rsidR="000B412F" w:rsidRPr="000B412F">
        <w:rPr>
          <w:noProof/>
          <w:lang w:val="en-GB" w:eastAsia="pt-PT"/>
        </w:rPr>
        <w:t xml:space="preserve"> </w:t>
      </w:r>
      <w:r w:rsidR="006B7DA1">
        <w:rPr>
          <w:noProof/>
          <w:lang w:val="en-GB" w:eastAsia="pt-PT"/>
        </w:rPr>
        <w:t>(</w:t>
      </w:r>
      <w:r w:rsidR="000B412F" w:rsidRPr="00076610">
        <w:rPr>
          <w:noProof/>
          <w:lang w:val="en-GB" w:eastAsia="pt-PT"/>
        </w:rPr>
        <w:t>Vomberg, et al., 2015</w:t>
      </w:r>
      <w:r w:rsidR="000B412F">
        <w:rPr>
          <w:lang w:val="en-GB" w:eastAsia="pt-PT"/>
        </w:rPr>
        <w:t>;</w:t>
      </w:r>
      <w:r w:rsidR="000B412F">
        <w:rPr>
          <w:noProof/>
          <w:lang w:val="en-GB" w:eastAsia="pt-PT"/>
        </w:rPr>
        <w:t xml:space="preserve"> </w:t>
      </w:r>
      <w:r w:rsidR="000B412F" w:rsidRPr="00A12CEE">
        <w:rPr>
          <w:noProof/>
          <w:lang w:val="en-GB" w:eastAsia="pt-PT"/>
        </w:rPr>
        <w:t>Schmitt, 2003)</w:t>
      </w:r>
      <w:r w:rsidR="000B412F">
        <w:rPr>
          <w:noProof/>
          <w:lang w:val="en-GB" w:eastAsia="pt-PT"/>
        </w:rPr>
        <w:t>.</w:t>
      </w:r>
      <w:r w:rsidR="004F72F7">
        <w:rPr>
          <w:lang w:val="en-GB" w:eastAsia="pt-PT"/>
        </w:rPr>
        <w:t xml:space="preserve"> </w:t>
      </w:r>
      <w:r w:rsidR="008A50C9" w:rsidRPr="008A50C9">
        <w:rPr>
          <w:lang w:val="en-GB" w:eastAsia="pt-PT"/>
        </w:rPr>
        <w:t>The following are examples:</w:t>
      </w:r>
    </w:p>
    <w:p w14:paraId="5C2DABDE" w14:textId="77777777" w:rsidR="008A50C9" w:rsidRPr="008A50C9" w:rsidRDefault="008A50C9" w:rsidP="008A50C9">
      <w:pPr>
        <w:pStyle w:val="Style5"/>
        <w:numPr>
          <w:ilvl w:val="0"/>
          <w:numId w:val="8"/>
        </w:numPr>
        <w:rPr>
          <w:lang w:val="en-GB" w:eastAsia="pt-PT"/>
        </w:rPr>
      </w:pPr>
      <w:r w:rsidRPr="008A50C9">
        <w:rPr>
          <w:lang w:val="en-GB" w:eastAsia="pt-PT"/>
        </w:rPr>
        <w:t>An advertisement.</w:t>
      </w:r>
    </w:p>
    <w:p w14:paraId="5F275D41" w14:textId="77777777" w:rsidR="008A50C9" w:rsidRPr="008A50C9" w:rsidRDefault="008A50C9" w:rsidP="008A50C9">
      <w:pPr>
        <w:pStyle w:val="Style5"/>
        <w:numPr>
          <w:ilvl w:val="0"/>
          <w:numId w:val="8"/>
        </w:numPr>
        <w:rPr>
          <w:lang w:val="en-GB" w:eastAsia="pt-PT"/>
        </w:rPr>
      </w:pPr>
      <w:r w:rsidRPr="008A50C9">
        <w:rPr>
          <w:lang w:val="en-GB" w:eastAsia="pt-PT"/>
        </w:rPr>
        <w:t>Media outlets on social networks.</w:t>
      </w:r>
    </w:p>
    <w:p w14:paraId="04317F40" w14:textId="77777777" w:rsidR="008A50C9" w:rsidRPr="008A50C9" w:rsidRDefault="008A50C9" w:rsidP="008A50C9">
      <w:pPr>
        <w:pStyle w:val="Style5"/>
        <w:numPr>
          <w:ilvl w:val="0"/>
          <w:numId w:val="8"/>
        </w:numPr>
        <w:rPr>
          <w:lang w:val="en-GB" w:eastAsia="pt-PT"/>
        </w:rPr>
      </w:pPr>
      <w:r w:rsidRPr="008A50C9">
        <w:rPr>
          <w:lang w:val="en-GB" w:eastAsia="pt-PT"/>
        </w:rPr>
        <w:t>An Internet site.</w:t>
      </w:r>
    </w:p>
    <w:p w14:paraId="79EB7EA8" w14:textId="77777777" w:rsidR="008A50C9" w:rsidRPr="008A50C9" w:rsidRDefault="008A50C9" w:rsidP="008A50C9">
      <w:pPr>
        <w:pStyle w:val="Style5"/>
        <w:numPr>
          <w:ilvl w:val="0"/>
          <w:numId w:val="8"/>
        </w:numPr>
        <w:rPr>
          <w:lang w:val="en-GB" w:eastAsia="pt-PT"/>
        </w:rPr>
      </w:pPr>
      <w:r w:rsidRPr="008A50C9">
        <w:rPr>
          <w:lang w:val="en-GB" w:eastAsia="pt-PT"/>
        </w:rPr>
        <w:t>Emails of welcome and thanks.</w:t>
      </w:r>
    </w:p>
    <w:p w14:paraId="5A66ED03" w14:textId="77777777" w:rsidR="008A50C9" w:rsidRPr="008A50C9" w:rsidRDefault="008A50C9" w:rsidP="008A50C9">
      <w:pPr>
        <w:pStyle w:val="Style5"/>
        <w:numPr>
          <w:ilvl w:val="0"/>
          <w:numId w:val="8"/>
        </w:numPr>
        <w:rPr>
          <w:lang w:val="en-GB" w:eastAsia="pt-PT"/>
        </w:rPr>
      </w:pPr>
      <w:r w:rsidRPr="008A50C9">
        <w:rPr>
          <w:lang w:val="en-GB" w:eastAsia="pt-PT"/>
        </w:rPr>
        <w:t>Stores with physical locations.</w:t>
      </w:r>
    </w:p>
    <w:p w14:paraId="399F8134" w14:textId="77777777" w:rsidR="008A50C9" w:rsidRPr="008A50C9" w:rsidRDefault="008A50C9" w:rsidP="008A50C9">
      <w:pPr>
        <w:pStyle w:val="Style5"/>
        <w:numPr>
          <w:ilvl w:val="0"/>
          <w:numId w:val="8"/>
        </w:numPr>
        <w:rPr>
          <w:lang w:val="en-GB" w:eastAsia="pt-PT"/>
        </w:rPr>
      </w:pPr>
      <w:r w:rsidRPr="008A50C9">
        <w:rPr>
          <w:lang w:val="en-GB" w:eastAsia="pt-PT"/>
        </w:rPr>
        <w:t>Service to customers</w:t>
      </w:r>
    </w:p>
    <w:p w14:paraId="372C7E0F" w14:textId="77777777" w:rsidR="008A50C9" w:rsidRPr="008A50C9" w:rsidRDefault="008A50C9" w:rsidP="008A50C9">
      <w:pPr>
        <w:pStyle w:val="Style5"/>
        <w:numPr>
          <w:ilvl w:val="0"/>
          <w:numId w:val="8"/>
        </w:numPr>
        <w:rPr>
          <w:lang w:val="en-GB" w:eastAsia="pt-PT"/>
        </w:rPr>
      </w:pPr>
      <w:r w:rsidRPr="008A50C9">
        <w:rPr>
          <w:lang w:val="en-GB" w:eastAsia="pt-PT"/>
        </w:rPr>
        <w:t>Reviews of products.</w:t>
      </w:r>
    </w:p>
    <w:p w14:paraId="40ECDAF1" w14:textId="77777777" w:rsidR="008A50C9" w:rsidRPr="008A50C9" w:rsidRDefault="008A50C9" w:rsidP="008A50C9">
      <w:pPr>
        <w:pStyle w:val="Style5"/>
        <w:numPr>
          <w:ilvl w:val="0"/>
          <w:numId w:val="8"/>
        </w:numPr>
        <w:rPr>
          <w:lang w:val="en-GB" w:eastAsia="pt-PT"/>
        </w:rPr>
      </w:pPr>
      <w:r w:rsidRPr="008A50C9">
        <w:rPr>
          <w:lang w:val="en-GB" w:eastAsia="pt-PT"/>
        </w:rPr>
        <w:t>Renewals of subscriptions.</w:t>
      </w:r>
    </w:p>
    <w:p w14:paraId="5998330E" w14:textId="77777777" w:rsidR="008A50C9" w:rsidRPr="008A50C9" w:rsidRDefault="008A50C9" w:rsidP="008A50C9">
      <w:pPr>
        <w:pStyle w:val="Style5"/>
        <w:numPr>
          <w:ilvl w:val="0"/>
          <w:numId w:val="8"/>
        </w:numPr>
        <w:rPr>
          <w:lang w:val="en-GB" w:eastAsia="pt-PT"/>
        </w:rPr>
      </w:pPr>
      <w:r w:rsidRPr="008A50C9">
        <w:rPr>
          <w:lang w:val="en-GB" w:eastAsia="pt-PT"/>
        </w:rPr>
        <w:t>A recommendation from an influencer.</w:t>
      </w:r>
    </w:p>
    <w:p w14:paraId="3EEB8251" w14:textId="77777777" w:rsidR="008A50C9" w:rsidRPr="008A50C9" w:rsidRDefault="008A50C9" w:rsidP="008A50C9">
      <w:pPr>
        <w:pStyle w:val="Style5"/>
        <w:numPr>
          <w:ilvl w:val="0"/>
          <w:numId w:val="8"/>
        </w:numPr>
        <w:rPr>
          <w:lang w:val="en-GB" w:eastAsia="pt-PT"/>
        </w:rPr>
      </w:pPr>
      <w:r w:rsidRPr="008A50C9">
        <w:rPr>
          <w:lang w:val="en-GB" w:eastAsia="pt-PT"/>
        </w:rPr>
        <w:t>Review by peers.</w:t>
      </w:r>
    </w:p>
    <w:p w14:paraId="6BF33C48" w14:textId="77777777" w:rsidR="008A50C9" w:rsidRPr="008A50C9" w:rsidRDefault="008A50C9" w:rsidP="008A50C9">
      <w:pPr>
        <w:pStyle w:val="Style5"/>
        <w:numPr>
          <w:ilvl w:val="0"/>
          <w:numId w:val="8"/>
        </w:numPr>
        <w:rPr>
          <w:lang w:val="en-GB" w:eastAsia="pt-PT"/>
        </w:rPr>
      </w:pPr>
      <w:r w:rsidRPr="008A50C9">
        <w:rPr>
          <w:lang w:val="en-GB" w:eastAsia="pt-PT"/>
        </w:rPr>
        <w:t>Sales point.</w:t>
      </w:r>
    </w:p>
    <w:p w14:paraId="6D5C94B5" w14:textId="77777777" w:rsidR="008A50C9" w:rsidRPr="008A50C9" w:rsidRDefault="008A50C9" w:rsidP="008A50C9">
      <w:pPr>
        <w:pStyle w:val="Style5"/>
        <w:numPr>
          <w:ilvl w:val="0"/>
          <w:numId w:val="8"/>
        </w:numPr>
        <w:rPr>
          <w:lang w:val="en-GB" w:eastAsia="pt-PT"/>
        </w:rPr>
      </w:pPr>
      <w:r w:rsidRPr="008A50C9">
        <w:rPr>
          <w:lang w:val="en-GB" w:eastAsia="pt-PT"/>
        </w:rPr>
        <w:t>Onboarding of customers.</w:t>
      </w:r>
    </w:p>
    <w:p w14:paraId="4C7F322E" w14:textId="2C55B474" w:rsidR="007767E4" w:rsidRPr="0013546E" w:rsidRDefault="008A50C9" w:rsidP="0013546E">
      <w:pPr>
        <w:pStyle w:val="Style5"/>
        <w:numPr>
          <w:ilvl w:val="0"/>
          <w:numId w:val="8"/>
        </w:numPr>
        <w:rPr>
          <w:lang w:val="en-GB" w:eastAsia="pt-PT"/>
        </w:rPr>
      </w:pPr>
      <w:r w:rsidRPr="008A50C9">
        <w:rPr>
          <w:lang w:val="en-GB" w:eastAsia="pt-PT"/>
        </w:rPr>
        <w:t>Events are conducted both physically and digitally.</w:t>
      </w:r>
    </w:p>
    <w:p w14:paraId="0CF4A4C3" w14:textId="1AC2D4E6" w:rsidR="004945BD" w:rsidRDefault="00A8676F" w:rsidP="004945BD">
      <w:pPr>
        <w:pStyle w:val="Style5"/>
        <w:rPr>
          <w:lang w:val="en-GB"/>
        </w:rPr>
      </w:pPr>
      <w:r w:rsidRPr="00A8676F">
        <w:rPr>
          <w:lang w:val="en-GB"/>
        </w:rPr>
        <w:t xml:space="preserve">Customer touch </w:t>
      </w:r>
      <w:r w:rsidR="004945BD">
        <w:rPr>
          <w:lang w:val="en-GB"/>
        </w:rPr>
        <w:t>points</w:t>
      </w:r>
      <w:r w:rsidRPr="00A8676F">
        <w:rPr>
          <w:lang w:val="en-GB"/>
        </w:rPr>
        <w:t xml:space="preserve"> can be examined from the </w:t>
      </w:r>
      <w:r w:rsidRPr="00A8676F">
        <w:rPr>
          <w:lang w:val="en-GB"/>
        </w:rPr>
        <w:t>firm’s</w:t>
      </w:r>
      <w:r w:rsidRPr="00A8676F">
        <w:rPr>
          <w:lang w:val="en-GB"/>
        </w:rPr>
        <w:t xml:space="preserve"> perspective (Berry et al. 2002)</w:t>
      </w:r>
      <w:r>
        <w:rPr>
          <w:lang w:val="en-GB"/>
        </w:rPr>
        <w:t>.</w:t>
      </w:r>
      <w:r w:rsidRPr="00A8676F">
        <w:rPr>
          <w:lang w:val="en-GB"/>
        </w:rPr>
        <w:t xml:space="preserve"> </w:t>
      </w:r>
      <w:r w:rsidR="00962277" w:rsidRPr="00F8147E">
        <w:rPr>
          <w:lang w:val="en-GB"/>
        </w:rPr>
        <w:t xml:space="preserve">Customer journey insights are crucial to understanding how your Porsche brand interacts with your clients. But you must act on them if you are to be successful. Onboarding processes, for example, need to be reviewed if they are affecting the customer experience. When the customer experiences a wonderful experience, you are more likely to </w:t>
      </w:r>
      <w:r w:rsidR="00962277" w:rsidRPr="00F8147E">
        <w:rPr>
          <w:lang w:val="en-GB"/>
        </w:rPr>
        <w:lastRenderedPageBreak/>
        <w:t xml:space="preserve">convince them to complete your goal. </w:t>
      </w:r>
      <w:r w:rsidR="00962277" w:rsidRPr="00FC5D78">
        <w:rPr>
          <w:lang w:val="en-GB"/>
        </w:rPr>
        <w:t xml:space="preserve">It could be a recurring chase, an upgrade, an extension, or even </w:t>
      </w:r>
      <w:r w:rsidR="00962277">
        <w:rPr>
          <w:lang w:val="en-GB"/>
        </w:rPr>
        <w:t>advice</w:t>
      </w:r>
      <w:r w:rsidR="00962277" w:rsidRPr="00FC5D78">
        <w:rPr>
          <w:lang w:val="en-GB"/>
        </w:rPr>
        <w:t>.</w:t>
      </w:r>
      <w:r w:rsidR="004F72F7">
        <w:rPr>
          <w:lang w:val="en-GB"/>
        </w:rPr>
        <w:t xml:space="preserve"> </w:t>
      </w:r>
      <w:r w:rsidR="00962277" w:rsidRPr="00FC5D78">
        <w:rPr>
          <w:lang w:val="en-GB"/>
        </w:rPr>
        <w:t>Additionally, Porsche can recommend actionable steps that can be taken to implement these insights to continuously improve the customer experience</w:t>
      </w:r>
      <w:r w:rsidR="00962277">
        <w:rPr>
          <w:lang w:val="en-GB"/>
        </w:rPr>
        <w:t xml:space="preserve"> </w:t>
      </w:r>
      <w:r w:rsidR="00962277" w:rsidRPr="001555E7">
        <w:rPr>
          <w:lang w:val="en-GB"/>
        </w:rPr>
        <w:t>(Desiderio, et al. 2021)</w:t>
      </w:r>
      <w:r w:rsidR="00962277">
        <w:rPr>
          <w:lang w:val="en-GB"/>
        </w:rPr>
        <w:t>.</w:t>
      </w:r>
      <w:r w:rsidR="00745AC2">
        <w:rPr>
          <w:noProof/>
        </w:rPr>
        <w:drawing>
          <wp:inline distT="0" distB="0" distL="0" distR="0" wp14:anchorId="55AD1400" wp14:editId="6DC07385">
            <wp:extent cx="4892386" cy="2619167"/>
            <wp:effectExtent l="171450" t="152400" r="156210" b="162560"/>
            <wp:docPr id="3" name="Picture 3" descr="Survey, 2016, Porsche Consulting Gmb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rvey, 2016, Porsche Consulting GmbH"/>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2034" t="16866" r="920" b="20325"/>
                    <a:stretch/>
                  </pic:blipFill>
                  <pic:spPr bwMode="auto">
                    <a:xfrm>
                      <a:off x="0" y="0"/>
                      <a:ext cx="4969476" cy="2660438"/>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0B4607EC" w14:textId="02BDADF0" w:rsidR="004945BD" w:rsidRPr="004945BD" w:rsidRDefault="004945BD" w:rsidP="00D53DC3">
      <w:pPr>
        <w:pStyle w:val="Style12"/>
      </w:pPr>
      <w:r w:rsidRPr="004945BD">
        <w:t xml:space="preserve">Figure </w:t>
      </w:r>
      <w:r>
        <w:fldChar w:fldCharType="begin"/>
      </w:r>
      <w:r w:rsidRPr="004945BD">
        <w:instrText xml:space="preserve"> SEQ Figure \* ARABIC </w:instrText>
      </w:r>
      <w:r>
        <w:fldChar w:fldCharType="separate"/>
      </w:r>
      <w:r w:rsidR="00BD16E6">
        <w:rPr>
          <w:noProof/>
        </w:rPr>
        <w:t>3</w:t>
      </w:r>
      <w:r>
        <w:fldChar w:fldCharType="end"/>
      </w:r>
    </w:p>
    <w:p w14:paraId="46D02A2F" w14:textId="06510CF3" w:rsidR="00FE01A2" w:rsidRDefault="00FE01A2" w:rsidP="00D53DC3">
      <w:pPr>
        <w:pStyle w:val="Style12"/>
      </w:pPr>
      <w:r>
        <w:t>Source:</w:t>
      </w:r>
      <w:r w:rsidR="00D53DC3" w:rsidRPr="00D53DC3">
        <w:t xml:space="preserve"> </w:t>
      </w:r>
      <w:r w:rsidR="00D53DC3" w:rsidRPr="00F8147E">
        <w:t>Customer journey</w:t>
      </w:r>
      <w:r>
        <w:t xml:space="preserve"> </w:t>
      </w:r>
      <w:sdt>
        <w:sdtPr>
          <w:id w:val="-249119702"/>
          <w:citation/>
        </w:sdtPr>
        <w:sdtContent>
          <w:r w:rsidR="00952D57">
            <w:fldChar w:fldCharType="begin"/>
          </w:r>
          <w:r w:rsidR="002D2CDF">
            <w:rPr>
              <w:noProof/>
            </w:rPr>
            <w:instrText xml:space="preserve">CITATION 1620 \l 2057 </w:instrText>
          </w:r>
          <w:r w:rsidR="00952D57">
            <w:fldChar w:fldCharType="separate"/>
          </w:r>
          <w:r w:rsidR="002D2CDF" w:rsidRPr="002D2CDF">
            <w:rPr>
              <w:noProof/>
            </w:rPr>
            <w:t>(Newsroom, 2016)</w:t>
          </w:r>
          <w:r w:rsidR="00952D57">
            <w:fldChar w:fldCharType="end"/>
          </w:r>
        </w:sdtContent>
      </w:sdt>
      <w:r>
        <w:t>.</w:t>
      </w:r>
    </w:p>
    <w:p w14:paraId="42690788" w14:textId="7B3B4314" w:rsidR="00C30595" w:rsidRPr="00283E87" w:rsidRDefault="0013546E" w:rsidP="00C30595">
      <w:pPr>
        <w:pStyle w:val="Style5"/>
        <w:jc w:val="both"/>
        <w:rPr>
          <w:lang w:val="en-GB"/>
        </w:rPr>
      </w:pPr>
      <w:r w:rsidRPr="0013546E">
        <w:rPr>
          <w:lang w:val="en-GB"/>
        </w:rPr>
        <w:t>The term direct contact refers to interactions in which the brand is directly involved, while the term indirect contact refers to interactions in which an outside organization is involved. Identifying pain points can be accomplished by understanding and mapping each touchpoint</w:t>
      </w:r>
      <w:r w:rsidR="005319A1">
        <w:rPr>
          <w:lang w:val="en-GB" w:eastAsia="pt-PT"/>
        </w:rPr>
        <w:t>.</w:t>
      </w:r>
      <w:r w:rsidR="00C30595">
        <w:rPr>
          <w:lang w:val="en-GB" w:eastAsia="pt-PT"/>
        </w:rPr>
        <w:t xml:space="preserve"> Journeys </w:t>
      </w:r>
      <w:r w:rsidR="002C044C">
        <w:rPr>
          <w:lang w:val="en-GB" w:eastAsia="pt-PT"/>
        </w:rPr>
        <w:t>describe touchpoints</w:t>
      </w:r>
      <w:r w:rsidR="00C30595">
        <w:rPr>
          <w:lang w:val="en-GB" w:eastAsia="pt-PT"/>
        </w:rPr>
        <w:t xml:space="preserve"> customers have before, during, and after their </w:t>
      </w:r>
      <w:r w:rsidR="00443C92">
        <w:rPr>
          <w:lang w:val="en-GB" w:eastAsia="pt-PT"/>
        </w:rPr>
        <w:t>purchase.</w:t>
      </w:r>
      <w:r w:rsidR="00C30595">
        <w:rPr>
          <w:lang w:val="en-GB" w:eastAsia="pt-PT"/>
        </w:rPr>
        <w:t xml:space="preserve"> A customer touchpoint is when they meet your brand directly or indirectly. </w:t>
      </w:r>
      <w:r w:rsidR="005C4465">
        <w:rPr>
          <w:lang w:val="en-GB" w:eastAsia="pt-PT"/>
        </w:rPr>
        <w:t>Porsche</w:t>
      </w:r>
      <w:r w:rsidR="00C30595">
        <w:rPr>
          <w:lang w:val="en-GB" w:eastAsia="pt-PT"/>
        </w:rPr>
        <w:t xml:space="preserve"> cannot improve the customer experience without knowing the moments they go through. Buying, renewing and recommending to friends, family and colleagues is the key to brand success</w:t>
      </w:r>
      <w:r w:rsidR="000B412F" w:rsidRPr="000B412F">
        <w:rPr>
          <w:lang w:val="en-GB" w:eastAsia="pt-PT"/>
        </w:rPr>
        <w:t xml:space="preserve"> </w:t>
      </w:r>
      <w:sdt>
        <w:sdtPr>
          <w:rPr>
            <w:lang w:val="en-GB" w:eastAsia="pt-PT"/>
          </w:rPr>
          <w:id w:val="-1542816797"/>
          <w:citation/>
        </w:sdtPr>
        <w:sdtContent>
          <w:r w:rsidR="000B412F">
            <w:rPr>
              <w:lang w:val="en-GB" w:eastAsia="pt-PT"/>
            </w:rPr>
            <w:fldChar w:fldCharType="begin"/>
          </w:r>
          <w:r w:rsidR="000B412F">
            <w:rPr>
              <w:lang w:val="en-GB" w:eastAsia="pt-PT"/>
            </w:rPr>
            <w:instrText xml:space="preserve"> CITATION Mey07 \l 2057 </w:instrText>
          </w:r>
          <w:r w:rsidR="000B412F">
            <w:rPr>
              <w:lang w:val="en-GB" w:eastAsia="pt-PT"/>
            </w:rPr>
            <w:fldChar w:fldCharType="separate"/>
          </w:r>
          <w:r w:rsidR="000B412F">
            <w:rPr>
              <w:noProof/>
              <w:lang w:val="en-GB" w:eastAsia="pt-PT"/>
            </w:rPr>
            <w:t xml:space="preserve"> </w:t>
          </w:r>
          <w:r w:rsidR="000B412F" w:rsidRPr="000C02D9">
            <w:rPr>
              <w:noProof/>
              <w:lang w:val="en-GB" w:eastAsia="pt-PT"/>
            </w:rPr>
            <w:t>(Meyer &amp; Schwager, 2007)</w:t>
          </w:r>
          <w:r w:rsidR="000B412F">
            <w:rPr>
              <w:lang w:val="en-GB" w:eastAsia="pt-PT"/>
            </w:rPr>
            <w:fldChar w:fldCharType="end"/>
          </w:r>
        </w:sdtContent>
      </w:sdt>
      <w:r w:rsidR="00C30595">
        <w:rPr>
          <w:lang w:val="en-GB" w:eastAsia="pt-PT"/>
        </w:rPr>
        <w:t>.</w:t>
      </w:r>
    </w:p>
    <w:p w14:paraId="02F3B5AE" w14:textId="0FE62CAC" w:rsidR="007767E4" w:rsidRDefault="00420C96" w:rsidP="00680ECD">
      <w:pPr>
        <w:pStyle w:val="Style100"/>
      </w:pPr>
      <w:bookmarkStart w:id="10" w:name="_Toc109485201"/>
      <w:r>
        <w:t>2.</w:t>
      </w:r>
      <w:r w:rsidR="00726E62">
        <w:t>1.2</w:t>
      </w:r>
      <w:r>
        <w:t xml:space="preserve"> </w:t>
      </w:r>
      <w:r w:rsidR="00612DEE">
        <w:t>Customer Experience verse Brand Experience</w:t>
      </w:r>
      <w:bookmarkEnd w:id="10"/>
    </w:p>
    <w:p w14:paraId="5076B5ED" w14:textId="7EC8B44B" w:rsidR="00420C96" w:rsidRPr="00F04B21" w:rsidRDefault="00420C96" w:rsidP="00F04B21">
      <w:pPr>
        <w:pStyle w:val="Style5"/>
        <w:jc w:val="both"/>
      </w:pPr>
      <w:r w:rsidRPr="00F04B21">
        <w:t xml:space="preserve">The Customer Experience refers to the emotional satisfaction a customer experiences with the product and the services it offers. In the brand experience, the consumer is catered to at a stage when he or she is not yet a customer. Customer experience focuses on the main transaction that leads to a customer becoming </w:t>
      </w:r>
      <w:r w:rsidR="00BD16E6" w:rsidRPr="00F04B21">
        <w:t>enthusiastic experience</w:t>
      </w:r>
      <w:r w:rsidRPr="00F04B21">
        <w:t>.</w:t>
      </w:r>
    </w:p>
    <w:p w14:paraId="4A8F6E01" w14:textId="77777777" w:rsidR="00BD16E6" w:rsidRDefault="00A80076" w:rsidP="00BD16E6">
      <w:pPr>
        <w:pStyle w:val="Style5"/>
        <w:keepNext/>
      </w:pPr>
      <w:bookmarkStart w:id="11" w:name="_Toc108487263"/>
      <w:bookmarkStart w:id="12" w:name="_Toc108959733"/>
      <w:bookmarkStart w:id="13" w:name="_Toc108963637"/>
      <w:r>
        <w:rPr>
          <w:noProof/>
        </w:rPr>
        <w:lastRenderedPageBreak/>
        <w:drawing>
          <wp:inline distT="0" distB="0" distL="0" distR="0" wp14:anchorId="02BC6677" wp14:editId="00CA2D66">
            <wp:extent cx="5160645" cy="2660713"/>
            <wp:effectExtent l="0" t="0" r="1905" b="6350"/>
            <wp:docPr id="4" name="Picture 4" descr="Digital service platform ‘My Porsche’, 2020,Porsche 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gital service platform ‘My Porsche’, 2020,Porsche A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168623" cy="2664826"/>
                    </a:xfrm>
                    <a:prstGeom prst="rect">
                      <a:avLst/>
                    </a:prstGeom>
                    <a:noFill/>
                    <a:ln>
                      <a:noFill/>
                    </a:ln>
                  </pic:spPr>
                </pic:pic>
              </a:graphicData>
            </a:graphic>
          </wp:inline>
        </w:drawing>
      </w:r>
    </w:p>
    <w:p w14:paraId="727B4247" w14:textId="04622B6C" w:rsidR="005B5D8B" w:rsidRPr="00BD16E6" w:rsidRDefault="00BD16E6" w:rsidP="00BD16E6">
      <w:pPr>
        <w:pStyle w:val="Style12"/>
      </w:pPr>
      <w:r w:rsidRPr="00BD16E6">
        <w:t xml:space="preserve">Figure </w:t>
      </w:r>
      <w:r w:rsidRPr="00BD16E6">
        <w:fldChar w:fldCharType="begin"/>
      </w:r>
      <w:r w:rsidRPr="00BD16E6">
        <w:instrText xml:space="preserve"> SEQ Figure \* ARABIC </w:instrText>
      </w:r>
      <w:r w:rsidRPr="00BD16E6">
        <w:fldChar w:fldCharType="separate"/>
      </w:r>
      <w:r w:rsidRPr="00BD16E6">
        <w:rPr>
          <w:noProof/>
        </w:rPr>
        <w:t>4</w:t>
      </w:r>
      <w:r w:rsidRPr="00BD16E6">
        <w:fldChar w:fldCharType="end"/>
      </w:r>
    </w:p>
    <w:p w14:paraId="08BAA2E5" w14:textId="6CEB3E6C" w:rsidR="00A80076" w:rsidRPr="00BD16E6" w:rsidRDefault="00A80076" w:rsidP="00BD16E6">
      <w:pPr>
        <w:pStyle w:val="Style12"/>
      </w:pPr>
      <w:r w:rsidRPr="00BD16E6">
        <w:t>Source:</w:t>
      </w:r>
      <w:r w:rsidR="00BD16E6" w:rsidRPr="00BD16E6">
        <w:t xml:space="preserve"> </w:t>
      </w:r>
      <w:r w:rsidR="005A7919">
        <w:t>Porsche’s</w:t>
      </w:r>
      <w:r w:rsidR="00BD16E6" w:rsidRPr="00BD16E6">
        <w:t xml:space="preserve"> </w:t>
      </w:r>
      <w:r w:rsidR="00BD16E6" w:rsidRPr="00BD16E6">
        <w:t>enthusiastic experience</w:t>
      </w:r>
      <w:r w:rsidRPr="00BD16E6">
        <w:t xml:space="preserve"> </w:t>
      </w:r>
      <w:sdt>
        <w:sdtPr>
          <w:id w:val="1941870580"/>
          <w:citation/>
        </w:sdtPr>
        <w:sdtContent>
          <w:r w:rsidRPr="00BD16E6">
            <w:fldChar w:fldCharType="begin"/>
          </w:r>
          <w:r w:rsidRPr="00BD16E6">
            <w:instrText xml:space="preserve"> CITATION Por20 \l 2057 </w:instrText>
          </w:r>
          <w:r w:rsidRPr="00BD16E6">
            <w:fldChar w:fldCharType="separate"/>
          </w:r>
          <w:r w:rsidRPr="00BD16E6">
            <w:rPr>
              <w:rFonts w:eastAsia="Times New Roman"/>
              <w:noProof/>
            </w:rPr>
            <w:t>(Newsroom, 2020)</w:t>
          </w:r>
          <w:r w:rsidRPr="00BD16E6">
            <w:fldChar w:fldCharType="end"/>
          </w:r>
        </w:sdtContent>
      </w:sdt>
      <w:r w:rsidRPr="00BD16E6">
        <w:t>.</w:t>
      </w:r>
    </w:p>
    <w:p w14:paraId="2F8699E0" w14:textId="5EE4B9C9" w:rsidR="00077607" w:rsidRPr="005B5D8B" w:rsidRDefault="00853153" w:rsidP="005A66D8">
      <w:pPr>
        <w:pStyle w:val="Style100"/>
      </w:pPr>
      <w:bookmarkStart w:id="14" w:name="_Toc109485202"/>
      <w:bookmarkEnd w:id="11"/>
      <w:bookmarkEnd w:id="12"/>
      <w:bookmarkEnd w:id="13"/>
      <w:r>
        <w:t>2.</w:t>
      </w:r>
      <w:r w:rsidR="00726E62">
        <w:t>2</w:t>
      </w:r>
      <w:r>
        <w:t xml:space="preserve"> </w:t>
      </w:r>
      <w:r w:rsidR="005B5D8B" w:rsidRPr="005B5D8B">
        <w:t xml:space="preserve">Managing </w:t>
      </w:r>
      <w:r w:rsidR="002C26B5">
        <w:t>C</w:t>
      </w:r>
      <w:r w:rsidR="005B5D8B" w:rsidRPr="005B5D8B">
        <w:t xml:space="preserve">ustomer </w:t>
      </w:r>
      <w:r w:rsidR="002C26B5">
        <w:t>R</w:t>
      </w:r>
      <w:r w:rsidR="005B5D8B" w:rsidRPr="005B5D8B">
        <w:t>elationships (CRM)</w:t>
      </w:r>
      <w:bookmarkEnd w:id="14"/>
    </w:p>
    <w:p w14:paraId="1FACC972" w14:textId="78D5EE1D" w:rsidR="007767E4" w:rsidRDefault="005B5D8B">
      <w:pPr>
        <w:pStyle w:val="Style4"/>
      </w:pPr>
      <w:r>
        <w:rPr>
          <w:rStyle w:val="Strong"/>
          <w:rFonts w:ascii="Arial" w:hAnsi="Arial" w:cs="Arial"/>
          <w:color w:val="000000"/>
          <w:shd w:val="clear" w:color="auto" w:fill="FFFFFF"/>
        </w:rPr>
        <w:t>As defined:</w:t>
      </w:r>
      <w:r w:rsidR="00AC2C22" w:rsidRPr="00AC2C22">
        <w:rPr>
          <w:rFonts w:ascii="Roboto" w:hAnsi="Roboto"/>
          <w:color w:val="666666"/>
          <w:shd w:val="clear" w:color="auto" w:fill="FFFFFF"/>
        </w:rPr>
        <w:t xml:space="preserve"> </w:t>
      </w:r>
      <w:r w:rsidR="00AC2C22" w:rsidRPr="00AC2C22">
        <w:rPr>
          <w:rStyle w:val="Style8Char"/>
        </w:rPr>
        <w:t>Businesses and other organizations use business process management to administer their interactions with customers, usually through data analy</w:t>
      </w:r>
      <w:r w:rsidR="00AC2C22" w:rsidRPr="00C54F46">
        <w:rPr>
          <w:rStyle w:val="Style8Char"/>
        </w:rPr>
        <w:t>sis</w:t>
      </w:r>
      <w:r w:rsidR="00C54F46" w:rsidRPr="00C54F46">
        <w:rPr>
          <w:rStyle w:val="Style8Char"/>
        </w:rPr>
        <w:t xml:space="preserve"> (Homburg</w:t>
      </w:r>
      <w:r w:rsidR="00C54F46">
        <w:rPr>
          <w:rStyle w:val="Style8Char"/>
        </w:rPr>
        <w:t xml:space="preserve"> et al. </w:t>
      </w:r>
      <w:r w:rsidR="00C54F46" w:rsidRPr="00C54F46">
        <w:rPr>
          <w:rStyle w:val="Style8Char"/>
        </w:rPr>
        <w:t>2015)</w:t>
      </w:r>
      <w:r w:rsidR="00AC2C22" w:rsidRPr="00C54F46">
        <w:rPr>
          <w:rStyle w:val="Style8Char"/>
        </w:rPr>
        <w:t>.</w:t>
      </w:r>
    </w:p>
    <w:p w14:paraId="42B8EA5D" w14:textId="4582FA73" w:rsidR="007767E4" w:rsidRPr="00283E87" w:rsidRDefault="00000000">
      <w:pPr>
        <w:pStyle w:val="Style5"/>
        <w:rPr>
          <w:lang w:val="en-GB"/>
        </w:rPr>
      </w:pPr>
      <w:r>
        <w:rPr>
          <w:rStyle w:val="Style5Char"/>
          <w:lang w:val="en-GB"/>
        </w:rPr>
        <w:t>This system is designed to build and manage customer relationships</w:t>
      </w:r>
      <w:sdt>
        <w:sdtPr>
          <w:rPr>
            <w:color w:val="FF0000"/>
            <w:lang w:val="en-GB"/>
          </w:rPr>
          <w:id w:val="-1818334727"/>
          <w:citation/>
        </w:sdtPr>
        <w:sdtEndPr>
          <w:rPr>
            <w:color w:val="auto"/>
          </w:rPr>
        </w:sdtEndPr>
        <w:sdtContent>
          <w:r w:rsidR="00A810CA" w:rsidRPr="00AC4F27">
            <w:rPr>
              <w:lang w:val="en-GB"/>
            </w:rPr>
            <w:fldChar w:fldCharType="begin"/>
          </w:r>
          <w:r w:rsidR="00A810CA" w:rsidRPr="00AC4F27">
            <w:rPr>
              <w:lang w:val="en-GB"/>
            </w:rPr>
            <w:instrText xml:space="preserve"> CITATION Arm17 \l 2057 </w:instrText>
          </w:r>
          <w:r w:rsidR="00A810CA" w:rsidRPr="00AC4F27">
            <w:rPr>
              <w:lang w:val="en-GB"/>
            </w:rPr>
            <w:fldChar w:fldCharType="separate"/>
          </w:r>
          <w:r w:rsidR="00A810CA" w:rsidRPr="00AC4F27">
            <w:rPr>
              <w:noProof/>
              <w:lang w:val="en-GB"/>
            </w:rPr>
            <w:t xml:space="preserve"> (Armstrong, et al., 2017)</w:t>
          </w:r>
          <w:r w:rsidR="00A810CA" w:rsidRPr="00AC4F27">
            <w:rPr>
              <w:lang w:val="en-GB"/>
            </w:rPr>
            <w:fldChar w:fldCharType="end"/>
          </w:r>
        </w:sdtContent>
      </w:sdt>
      <w:r w:rsidR="00A810CA" w:rsidRPr="00AC4F27">
        <w:rPr>
          <w:lang w:val="en-GB"/>
        </w:rPr>
        <w:t>.</w:t>
      </w:r>
      <w:r>
        <w:rPr>
          <w:lang w:val="en-GB"/>
        </w:rPr>
        <w:t xml:space="preserve"> Source: image online research</w:t>
      </w:r>
      <w:r w:rsidR="0048096D">
        <w:rPr>
          <w:lang w:val="en-GB"/>
        </w:rPr>
        <w:t xml:space="preserve"> by</w:t>
      </w:r>
      <w:r w:rsidR="00263763">
        <w:rPr>
          <w:lang w:val="en-GB"/>
        </w:rPr>
        <w:t xml:space="preserve"> website CRM</w:t>
      </w:r>
      <w:r w:rsidRPr="0048096D">
        <w:rPr>
          <w:rStyle w:val="Style8Char"/>
        </w:rPr>
        <w:t>.</w:t>
      </w:r>
    </w:p>
    <w:p w14:paraId="4B03C45B" w14:textId="3B3B01C4" w:rsidR="007767E4" w:rsidRPr="00420C96" w:rsidRDefault="00420C96">
      <w:pPr>
        <w:pStyle w:val="Style4"/>
        <w:rPr>
          <w:b/>
          <w:bCs/>
        </w:rPr>
      </w:pPr>
      <w:r w:rsidRPr="00420C96">
        <w:rPr>
          <w:b/>
          <w:bCs/>
        </w:rPr>
        <w:t>Differences between CRM/CEM</w:t>
      </w:r>
    </w:p>
    <w:p w14:paraId="2C23DE61" w14:textId="673303A6" w:rsidR="00707B99" w:rsidRDefault="00AC2C22" w:rsidP="004F72F7">
      <w:pPr>
        <w:pStyle w:val="Style5"/>
        <w:jc w:val="both"/>
      </w:pPr>
      <w:r>
        <w:rPr>
          <w:lang w:val="en-GB"/>
        </w:rPr>
        <w:t xml:space="preserve">The main objective is to track customers, drive sales, and resolve issues with them. By providing a great customer experience, CEM aims to attract and retain customers </w:t>
      </w:r>
      <w:r w:rsidRPr="00416048">
        <w:rPr>
          <w:rStyle w:val="Style8Char"/>
        </w:rPr>
        <w:t>(</w:t>
      </w:r>
      <w:r w:rsidR="0079455E" w:rsidRPr="00416048">
        <w:rPr>
          <w:rStyle w:val="Style8Char"/>
        </w:rPr>
        <w:t>Witell et al. 2020</w:t>
      </w:r>
      <w:r w:rsidRPr="00416048">
        <w:rPr>
          <w:rStyle w:val="Style8Char"/>
        </w:rPr>
        <w:t>).</w:t>
      </w:r>
    </w:p>
    <w:p w14:paraId="2C25BBFE" w14:textId="73E3C13F" w:rsidR="007767E4" w:rsidRPr="008D7C17" w:rsidRDefault="00E047FA" w:rsidP="00857495">
      <w:pPr>
        <w:pStyle w:val="Style11"/>
        <w:rPr>
          <w:lang w:val="en-GB"/>
        </w:rPr>
      </w:pPr>
      <w:bookmarkStart w:id="15" w:name="_Toc108959734"/>
      <w:bookmarkStart w:id="16" w:name="_Toc108963638"/>
      <w:r w:rsidRPr="008D7C17">
        <w:rPr>
          <w:lang w:val="en-GB"/>
        </w:rPr>
        <w:t>Quality expectations are multidimensional.</w:t>
      </w:r>
      <w:bookmarkEnd w:id="15"/>
      <w:bookmarkEnd w:id="16"/>
    </w:p>
    <w:p w14:paraId="54891CB5" w14:textId="5BD1411F" w:rsidR="005A4046" w:rsidRDefault="005A4046" w:rsidP="00A810CA">
      <w:pPr>
        <w:pStyle w:val="Style8"/>
        <w:rPr>
          <w:rStyle w:val="Strong"/>
          <w:lang w:eastAsia="pt-PT"/>
        </w:rPr>
      </w:pPr>
      <w:r w:rsidRPr="00262FBB">
        <w:rPr>
          <w:rStyle w:val="Strong"/>
          <w:lang w:eastAsia="pt-PT"/>
        </w:rPr>
        <w:t>Multidimensional</w:t>
      </w:r>
      <w:r>
        <w:rPr>
          <w:rStyle w:val="Strong"/>
          <w:lang w:eastAsia="pt-PT"/>
        </w:rPr>
        <w:t xml:space="preserve"> C</w:t>
      </w:r>
      <w:r w:rsidRPr="00262FBB">
        <w:rPr>
          <w:rStyle w:val="Strong"/>
          <w:lang w:eastAsia="pt-PT"/>
        </w:rPr>
        <w:t>oncept</w:t>
      </w:r>
    </w:p>
    <w:p w14:paraId="2B1F3F25" w14:textId="211D1517" w:rsidR="005A4046" w:rsidRDefault="00A810CA" w:rsidP="00020EE5">
      <w:pPr>
        <w:pStyle w:val="Style8"/>
        <w:spacing w:before="240"/>
        <w:jc w:val="both"/>
      </w:pPr>
      <w:r w:rsidRPr="00A810CA">
        <w:t>The multidimensional construct of customer experience can be summarized as follows. Customers' experiences depend on whether they contact the company directly or indirectly (Meyer &amp; Schwager, 2007). </w:t>
      </w:r>
      <w:r w:rsidR="00726E62" w:rsidRPr="00726E62">
        <w:t>Customers initiate direct contact during use, purpose, and service</w:t>
      </w:r>
      <w:r w:rsidR="00F478BE">
        <w:t xml:space="preserve"> </w:t>
      </w:r>
      <w:r w:rsidR="00020EE5" w:rsidRPr="00020EE5">
        <w:t>(Bacher and Manowicz, 2020).</w:t>
      </w:r>
    </w:p>
    <w:p w14:paraId="6ED1E7E0" w14:textId="3B6A3973" w:rsidR="007767E4" w:rsidRDefault="00000000">
      <w:pPr>
        <w:pStyle w:val="Style5"/>
        <w:jc w:val="both"/>
        <w:rPr>
          <w:lang w:val="en-GB" w:eastAsia="pt-PT"/>
        </w:rPr>
      </w:pPr>
      <w:r>
        <w:rPr>
          <w:lang w:val="en-GB" w:eastAsia="pt-PT"/>
        </w:rPr>
        <w:lastRenderedPageBreak/>
        <w:t>Porsche Vice President Corporate Quality Frank Moser defines quality as emotional quality, functional quality, image quality, and service quality. Across the four pillars, customers interact with brands</w:t>
      </w:r>
      <w:r w:rsidR="001A43B7">
        <w:rPr>
          <w:lang w:val="en-GB" w:eastAsia="pt-PT"/>
        </w:rPr>
        <w:t xml:space="preserve"> (</w:t>
      </w:r>
      <w:r w:rsidR="001A43B7" w:rsidRPr="001A43B7">
        <w:rPr>
          <w:rStyle w:val="Style8Char"/>
        </w:rPr>
        <w:t>Gacanin</w:t>
      </w:r>
      <w:r w:rsidR="001A43B7">
        <w:rPr>
          <w:rStyle w:val="Style8Char"/>
        </w:rPr>
        <w:t xml:space="preserve"> </w:t>
      </w:r>
      <w:r w:rsidR="001A43B7" w:rsidRPr="001A43B7">
        <w:rPr>
          <w:rStyle w:val="Style8Char"/>
        </w:rPr>
        <w:t>and Wagner,</w:t>
      </w:r>
      <w:r w:rsidR="001A43B7">
        <w:rPr>
          <w:rStyle w:val="Style8Char"/>
        </w:rPr>
        <w:t xml:space="preserve"> </w:t>
      </w:r>
      <w:r w:rsidR="001A43B7" w:rsidRPr="001A43B7">
        <w:rPr>
          <w:rStyle w:val="Style8Char"/>
        </w:rPr>
        <w:t>2019)</w:t>
      </w:r>
      <w:r w:rsidRPr="001A43B7">
        <w:rPr>
          <w:rStyle w:val="Style8Char"/>
        </w:rPr>
        <w:t>.</w:t>
      </w:r>
    </w:p>
    <w:p w14:paraId="0D615617" w14:textId="77777777" w:rsidR="00C54518" w:rsidRPr="00C54518" w:rsidRDefault="00C54518" w:rsidP="00C54518">
      <w:pPr>
        <w:pStyle w:val="Style8"/>
        <w:rPr>
          <w:lang w:eastAsia="pt-PT"/>
        </w:rPr>
      </w:pPr>
      <w:r w:rsidRPr="00C54518">
        <w:rPr>
          <w:lang w:eastAsia="pt-PT"/>
        </w:rPr>
        <w:t>Porsche Consulting wanted to know what the Germans knew.</w:t>
      </w:r>
    </w:p>
    <w:p w14:paraId="21CEA6B3" w14:textId="3651A89A" w:rsidR="0072350C" w:rsidRDefault="00000000" w:rsidP="0072350C">
      <w:pPr>
        <w:pStyle w:val="Style5"/>
        <w:keepNext/>
        <w:jc w:val="both"/>
      </w:pPr>
      <w:r>
        <w:rPr>
          <w:noProof/>
        </w:rPr>
        <w:drawing>
          <wp:inline distT="0" distB="0" distL="0" distR="0" wp14:anchorId="4D3737D5" wp14:editId="07B06666">
            <wp:extent cx="4548316" cy="1918609"/>
            <wp:effectExtent l="190500" t="133350" r="138430" b="196215"/>
            <wp:docPr id="8" name="Picture 34" descr="Survey of Porsche Consulting GmbH, carried out by the Forsa market research institute, December 2015, Porsche Consulting GmbH"/>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4555922" cy="1921817"/>
                    </a:xfrm>
                    <a:prstGeom prst="rect">
                      <a:avLst/>
                    </a:prstGeom>
                    <a:noFill/>
                    <a:ln>
                      <a:noFill/>
                      <a:prstDash/>
                    </a:ln>
                    <a:effectLst>
                      <a:outerShdw blurRad="152400" dist="38098" dir="7799737" algn="tl">
                        <a:srgbClr val="000000"/>
                      </a:outerShdw>
                    </a:effectLst>
                  </pic:spPr>
                </pic:pic>
              </a:graphicData>
            </a:graphic>
          </wp:inline>
        </w:drawing>
      </w:r>
    </w:p>
    <w:p w14:paraId="05B97324" w14:textId="1B6FE185" w:rsidR="007767E4" w:rsidRPr="00083FC2" w:rsidRDefault="0072350C" w:rsidP="00083FC2">
      <w:pPr>
        <w:pStyle w:val="Style12"/>
      </w:pPr>
      <w:r w:rsidRPr="00083FC2">
        <w:t xml:space="preserve">Figure </w:t>
      </w:r>
      <w:r w:rsidRPr="00083FC2">
        <w:fldChar w:fldCharType="begin"/>
      </w:r>
      <w:r w:rsidRPr="00083FC2">
        <w:instrText xml:space="preserve"> SEQ Figure \* ARABIC </w:instrText>
      </w:r>
      <w:r w:rsidRPr="00083FC2">
        <w:fldChar w:fldCharType="separate"/>
      </w:r>
      <w:r w:rsidR="00BD16E6" w:rsidRPr="00083FC2">
        <w:t>5</w:t>
      </w:r>
      <w:r w:rsidRPr="00083FC2">
        <w:fldChar w:fldCharType="end"/>
      </w:r>
    </w:p>
    <w:p w14:paraId="3682DBCF" w14:textId="6ED42ECA" w:rsidR="007767E4" w:rsidRDefault="00000000" w:rsidP="00083FC2">
      <w:pPr>
        <w:pStyle w:val="Style12"/>
        <w:rPr>
          <w:rStyle w:val="Style5Char2"/>
          <w:lang w:eastAsia="pt-PT"/>
        </w:rPr>
      </w:pPr>
      <w:r w:rsidRPr="00083FC2">
        <w:rPr>
          <w:rStyle w:val="Style8Char"/>
          <w:color w:val="44546A" w:themeColor="text2"/>
          <w:sz w:val="18"/>
          <w:szCs w:val="18"/>
        </w:rPr>
        <w:t xml:space="preserve">Source: </w:t>
      </w:r>
      <w:r w:rsidR="00C54518" w:rsidRPr="00083FC2">
        <w:rPr>
          <w:rStyle w:val="Style8Char"/>
          <w:color w:val="44546A" w:themeColor="text2"/>
          <w:sz w:val="18"/>
          <w:szCs w:val="18"/>
        </w:rPr>
        <w:t xml:space="preserve">Porsche to </w:t>
      </w:r>
      <w:r w:rsidR="005A7919">
        <w:rPr>
          <w:rStyle w:val="Style8Char"/>
          <w:color w:val="44546A" w:themeColor="text2"/>
          <w:sz w:val="18"/>
          <w:szCs w:val="18"/>
        </w:rPr>
        <w:t xml:space="preserve">the </w:t>
      </w:r>
      <w:r w:rsidR="00C54518" w:rsidRPr="00083FC2">
        <w:rPr>
          <w:rStyle w:val="Style8Char"/>
          <w:color w:val="44546A" w:themeColor="text2"/>
          <w:sz w:val="18"/>
          <w:szCs w:val="18"/>
        </w:rPr>
        <w:t>customer</w:t>
      </w:r>
      <w:r w:rsidR="00083FC2" w:rsidRPr="00083FC2">
        <w:t xml:space="preserve"> </w:t>
      </w:r>
      <w:sdt>
        <w:sdtPr>
          <w:id w:val="1327085223"/>
          <w:citation/>
        </w:sdtPr>
        <w:sdtContent>
          <w:r w:rsidR="00083FC2" w:rsidRPr="00083FC2">
            <w:fldChar w:fldCharType="begin"/>
          </w:r>
          <w:r w:rsidR="00083FC2" w:rsidRPr="00083FC2">
            <w:instrText xml:space="preserve"> CITATION New15 \l 2057 </w:instrText>
          </w:r>
          <w:r w:rsidR="00083FC2" w:rsidRPr="00083FC2">
            <w:fldChar w:fldCharType="separate"/>
          </w:r>
          <w:r w:rsidR="00083FC2" w:rsidRPr="00083FC2">
            <w:t>(Porsche, 2015)</w:t>
          </w:r>
          <w:r w:rsidR="00083FC2" w:rsidRPr="00083FC2">
            <w:fldChar w:fldCharType="end"/>
          </w:r>
        </w:sdtContent>
      </w:sdt>
      <w:r w:rsidR="00416048">
        <w:rPr>
          <w:rStyle w:val="Style5Char2"/>
          <w:lang w:eastAsia="pt-PT"/>
        </w:rPr>
        <w:t>.</w:t>
      </w:r>
    </w:p>
    <w:p w14:paraId="2CD8EDB6" w14:textId="77777777" w:rsidR="005C6D7A" w:rsidRPr="005C6D7A" w:rsidRDefault="005C6D7A" w:rsidP="005C6D7A">
      <w:pPr>
        <w:shd w:val="clear" w:color="auto" w:fill="FFFFFF"/>
        <w:suppressAutoHyphens w:val="0"/>
        <w:autoSpaceDN/>
        <w:spacing w:before="100" w:beforeAutospacing="1" w:after="0" w:line="240" w:lineRule="auto"/>
        <w:rPr>
          <w:rFonts w:ascii="Arial" w:eastAsia="Times New Roman" w:hAnsi="Arial" w:cs="Arial"/>
          <w:color w:val="000000"/>
          <w:sz w:val="24"/>
          <w:szCs w:val="24"/>
          <w:lang w:val="en-GB" w:eastAsia="pt-PT"/>
        </w:rPr>
      </w:pPr>
    </w:p>
    <w:p w14:paraId="2574C39C" w14:textId="77777777" w:rsidR="00077607" w:rsidRPr="000851CC" w:rsidRDefault="00077607" w:rsidP="000851CC">
      <w:pPr>
        <w:pStyle w:val="Style8"/>
        <w:rPr>
          <w:b/>
          <w:bCs/>
        </w:rPr>
      </w:pPr>
      <w:r w:rsidRPr="000851CC">
        <w:rPr>
          <w:b/>
          <w:bCs/>
        </w:rPr>
        <w:t>How do you ensure that customers are satisfied?</w:t>
      </w:r>
    </w:p>
    <w:p w14:paraId="7E61F88F" w14:textId="5E1E28F2" w:rsidR="00B85D6A" w:rsidRPr="00B85D6A" w:rsidRDefault="00B85D6A" w:rsidP="00077607">
      <w:pPr>
        <w:shd w:val="clear" w:color="auto" w:fill="FFFFFF"/>
        <w:suppressAutoHyphens w:val="0"/>
        <w:autoSpaceDN/>
        <w:spacing w:before="100" w:beforeAutospacing="1" w:after="100" w:afterAutospacing="1" w:line="360" w:lineRule="auto"/>
        <w:jc w:val="both"/>
        <w:rPr>
          <w:rFonts w:ascii="Times New Roman" w:eastAsia="Times New Roman" w:hAnsi="Times New Roman"/>
          <w:color w:val="000000"/>
          <w:sz w:val="24"/>
          <w:szCs w:val="24"/>
          <w:lang w:val="en-GB" w:eastAsia="pt-PT"/>
        </w:rPr>
      </w:pPr>
      <w:bookmarkStart w:id="17" w:name="_Toc108959735"/>
      <w:bookmarkStart w:id="18" w:name="_Toc108963639"/>
      <w:r w:rsidRPr="00B85D6A">
        <w:rPr>
          <w:rFonts w:ascii="Times New Roman" w:eastAsia="Times New Roman" w:hAnsi="Times New Roman"/>
          <w:color w:val="000000"/>
          <w:sz w:val="24"/>
          <w:szCs w:val="24"/>
          <w:lang w:val="en-GB" w:eastAsia="pt-PT"/>
        </w:rPr>
        <w:t>Support local retailers</w:t>
      </w:r>
      <w:r w:rsidR="00CD682A">
        <w:rPr>
          <w:rFonts w:ascii="Times New Roman" w:eastAsia="Times New Roman" w:hAnsi="Times New Roman"/>
          <w:color w:val="000000"/>
          <w:sz w:val="24"/>
          <w:szCs w:val="24"/>
          <w:lang w:val="en-GB" w:eastAsia="pt-PT"/>
        </w:rPr>
        <w:t>.</w:t>
      </w:r>
    </w:p>
    <w:p w14:paraId="0F89754C" w14:textId="0CBD882F" w:rsidR="00B85D6A" w:rsidRPr="00B85D6A" w:rsidRDefault="00B85D6A" w:rsidP="00077607">
      <w:pPr>
        <w:shd w:val="clear" w:color="auto" w:fill="FFFFFF"/>
        <w:suppressAutoHyphens w:val="0"/>
        <w:autoSpaceDN/>
        <w:spacing w:before="100" w:beforeAutospacing="1" w:after="100" w:afterAutospacing="1" w:line="360" w:lineRule="auto"/>
        <w:jc w:val="both"/>
        <w:rPr>
          <w:rFonts w:ascii="Times New Roman" w:eastAsia="Times New Roman" w:hAnsi="Times New Roman"/>
          <w:color w:val="000000"/>
          <w:sz w:val="24"/>
          <w:szCs w:val="24"/>
          <w:lang w:val="en-GB" w:eastAsia="pt-PT"/>
        </w:rPr>
      </w:pPr>
      <w:r w:rsidRPr="00B85D6A">
        <w:rPr>
          <w:rFonts w:ascii="Times New Roman" w:eastAsia="Times New Roman" w:hAnsi="Times New Roman"/>
          <w:color w:val="000000"/>
          <w:sz w:val="24"/>
          <w:szCs w:val="24"/>
          <w:lang w:val="en-GB" w:eastAsia="pt-PT"/>
        </w:rPr>
        <w:t xml:space="preserve">One in two of the 1013 respondents appreciated the opportunity to </w:t>
      </w:r>
      <w:r w:rsidR="00CD682A" w:rsidRPr="00B85D6A">
        <w:rPr>
          <w:rFonts w:ascii="Times New Roman" w:eastAsia="Times New Roman" w:hAnsi="Times New Roman"/>
          <w:color w:val="000000"/>
          <w:sz w:val="24"/>
          <w:szCs w:val="24"/>
          <w:lang w:val="en-GB" w:eastAsia="pt-PT"/>
        </w:rPr>
        <w:t>evaluate</w:t>
      </w:r>
      <w:r w:rsidRPr="00B85D6A">
        <w:rPr>
          <w:rFonts w:ascii="Times New Roman" w:eastAsia="Times New Roman" w:hAnsi="Times New Roman"/>
          <w:color w:val="000000"/>
          <w:sz w:val="24"/>
          <w:szCs w:val="24"/>
          <w:lang w:val="en-GB" w:eastAsia="pt-PT"/>
        </w:rPr>
        <w:t xml:space="preserve"> a product before purchasing. Local retailers win this vote. David Blecher, Porsche Consulting's head of Service Excellence, says online suppliers </w:t>
      </w:r>
      <w:r w:rsidR="0028511F" w:rsidRPr="00B85D6A">
        <w:rPr>
          <w:rFonts w:ascii="Times New Roman" w:eastAsia="Times New Roman" w:hAnsi="Times New Roman"/>
          <w:color w:val="000000"/>
          <w:sz w:val="24"/>
          <w:szCs w:val="24"/>
          <w:lang w:val="en-GB" w:eastAsia="pt-PT"/>
        </w:rPr>
        <w:t>cannot</w:t>
      </w:r>
      <w:r w:rsidRPr="00B85D6A">
        <w:rPr>
          <w:rFonts w:ascii="Times New Roman" w:eastAsia="Times New Roman" w:hAnsi="Times New Roman"/>
          <w:color w:val="000000"/>
          <w:sz w:val="24"/>
          <w:szCs w:val="24"/>
          <w:lang w:val="en-GB" w:eastAsia="pt-PT"/>
        </w:rPr>
        <w:t xml:space="preserve"> provide this service.</w:t>
      </w:r>
    </w:p>
    <w:p w14:paraId="27659517" w14:textId="3301DDDB" w:rsidR="00B85D6A" w:rsidRDefault="00B85D6A" w:rsidP="00857495">
      <w:pPr>
        <w:shd w:val="clear" w:color="auto" w:fill="FFFFFF"/>
        <w:suppressAutoHyphens w:val="0"/>
        <w:autoSpaceDN/>
        <w:spacing w:before="100" w:beforeAutospacing="1" w:after="100" w:afterAutospacing="1" w:line="360" w:lineRule="auto"/>
        <w:jc w:val="both"/>
        <w:rPr>
          <w:rFonts w:ascii="Times New Roman" w:eastAsia="Times New Roman" w:hAnsi="Times New Roman"/>
          <w:color w:val="000000"/>
          <w:sz w:val="24"/>
          <w:szCs w:val="24"/>
          <w:lang w:val="en-GB" w:eastAsia="pt-PT"/>
        </w:rPr>
      </w:pPr>
      <w:r w:rsidRPr="00B85D6A">
        <w:rPr>
          <w:rFonts w:ascii="Times New Roman" w:eastAsia="Times New Roman" w:hAnsi="Times New Roman"/>
          <w:color w:val="000000"/>
          <w:sz w:val="24"/>
          <w:szCs w:val="24"/>
          <w:lang w:val="en-GB" w:eastAsia="pt-PT"/>
        </w:rPr>
        <w:t xml:space="preserve">81 </w:t>
      </w:r>
      <w:r w:rsidR="00077607">
        <w:rPr>
          <w:rFonts w:ascii="Times New Roman" w:eastAsia="Times New Roman" w:hAnsi="Times New Roman"/>
          <w:color w:val="000000"/>
          <w:sz w:val="24"/>
          <w:szCs w:val="24"/>
          <w:lang w:val="en-GB" w:eastAsia="pt-PT"/>
        </w:rPr>
        <w:t>per cent</w:t>
      </w:r>
      <w:r w:rsidRPr="00B85D6A">
        <w:rPr>
          <w:rFonts w:ascii="Times New Roman" w:eastAsia="Times New Roman" w:hAnsi="Times New Roman"/>
          <w:color w:val="000000"/>
          <w:sz w:val="24"/>
          <w:szCs w:val="24"/>
          <w:lang w:val="en-GB" w:eastAsia="pt-PT"/>
        </w:rPr>
        <w:t xml:space="preserve"> of people aged </w:t>
      </w:r>
      <w:r w:rsidR="0028511F" w:rsidRPr="00B85D6A">
        <w:rPr>
          <w:rFonts w:ascii="Times New Roman" w:eastAsia="Times New Roman" w:hAnsi="Times New Roman"/>
          <w:color w:val="000000"/>
          <w:sz w:val="24"/>
          <w:szCs w:val="24"/>
          <w:lang w:val="en-GB" w:eastAsia="pt-PT"/>
        </w:rPr>
        <w:t>twenty-five</w:t>
      </w:r>
      <w:r w:rsidRPr="00B85D6A">
        <w:rPr>
          <w:rFonts w:ascii="Times New Roman" w:eastAsia="Times New Roman" w:hAnsi="Times New Roman"/>
          <w:color w:val="000000"/>
          <w:sz w:val="24"/>
          <w:szCs w:val="24"/>
          <w:lang w:val="en-GB" w:eastAsia="pt-PT"/>
        </w:rPr>
        <w:t xml:space="preserve"> and above want the option of having a fixed person to contact regarding any warranty claims after making a purchase. Good vendors can score even more points by providing the right level of service. Customer cards, on the other hand, are less important. Extras are valued at 28 </w:t>
      </w:r>
      <w:r w:rsidR="00077607" w:rsidRPr="00077607">
        <w:rPr>
          <w:rFonts w:ascii="Times New Roman" w:eastAsia="Times New Roman" w:hAnsi="Times New Roman"/>
          <w:color w:val="000000"/>
          <w:sz w:val="24"/>
          <w:szCs w:val="24"/>
          <w:lang w:val="en-GB" w:eastAsia="pt-PT"/>
        </w:rPr>
        <w:t>per cent</w:t>
      </w:r>
      <w:r w:rsidRPr="00B85D6A">
        <w:rPr>
          <w:rFonts w:ascii="Times New Roman" w:eastAsia="Times New Roman" w:hAnsi="Times New Roman"/>
          <w:color w:val="000000"/>
          <w:sz w:val="24"/>
          <w:szCs w:val="24"/>
          <w:lang w:val="en-GB" w:eastAsia="pt-PT"/>
        </w:rPr>
        <w:t xml:space="preserve">. Only 14 </w:t>
      </w:r>
      <w:r w:rsidR="00077607" w:rsidRPr="00077607">
        <w:rPr>
          <w:rFonts w:ascii="Times New Roman" w:eastAsia="Times New Roman" w:hAnsi="Times New Roman"/>
          <w:color w:val="000000"/>
          <w:sz w:val="24"/>
          <w:szCs w:val="24"/>
          <w:lang w:val="en-GB" w:eastAsia="pt-PT"/>
        </w:rPr>
        <w:t>per cent</w:t>
      </w:r>
      <w:r w:rsidRPr="00B85D6A">
        <w:rPr>
          <w:rFonts w:ascii="Times New Roman" w:eastAsia="Times New Roman" w:hAnsi="Times New Roman"/>
          <w:color w:val="000000"/>
          <w:sz w:val="24"/>
          <w:szCs w:val="24"/>
          <w:lang w:val="en-GB" w:eastAsia="pt-PT"/>
        </w:rPr>
        <w:t xml:space="preserve"> of Germans are interested in receiving information by e-mail, such as new products or </w:t>
      </w:r>
      <w:r w:rsidR="0028511F" w:rsidRPr="00B85D6A">
        <w:rPr>
          <w:rFonts w:ascii="Times New Roman" w:eastAsia="Times New Roman" w:hAnsi="Times New Roman"/>
          <w:color w:val="000000"/>
          <w:sz w:val="24"/>
          <w:szCs w:val="24"/>
          <w:lang w:val="en-GB" w:eastAsia="pt-PT"/>
        </w:rPr>
        <w:t>exclusive offers</w:t>
      </w:r>
      <w:r w:rsidRPr="00B85D6A">
        <w:rPr>
          <w:rFonts w:ascii="Times New Roman" w:eastAsia="Times New Roman" w:hAnsi="Times New Roman"/>
          <w:color w:val="000000"/>
          <w:sz w:val="24"/>
          <w:szCs w:val="24"/>
          <w:lang w:val="en-GB" w:eastAsia="pt-PT"/>
        </w:rPr>
        <w:t xml:space="preserve">. Telephone contact has fallen out of </w:t>
      </w:r>
      <w:r w:rsidRPr="00077607">
        <w:rPr>
          <w:rFonts w:ascii="Times New Roman" w:eastAsia="Times New Roman" w:hAnsi="Times New Roman"/>
          <w:color w:val="000000"/>
          <w:sz w:val="24"/>
          <w:szCs w:val="24"/>
          <w:lang w:val="en-GB" w:eastAsia="pt-PT"/>
        </w:rPr>
        <w:t>favour</w:t>
      </w:r>
      <w:r w:rsidRPr="00B85D6A">
        <w:rPr>
          <w:rFonts w:ascii="Times New Roman" w:eastAsia="Times New Roman" w:hAnsi="Times New Roman"/>
          <w:color w:val="000000"/>
          <w:sz w:val="24"/>
          <w:szCs w:val="24"/>
          <w:lang w:val="en-GB" w:eastAsia="pt-PT"/>
        </w:rPr>
        <w:t xml:space="preserve">. The number of customers who like receiving calls is only five out of </w:t>
      </w:r>
      <w:r w:rsidR="0028511F" w:rsidRPr="00B85D6A">
        <w:rPr>
          <w:rFonts w:ascii="Times New Roman" w:eastAsia="Times New Roman" w:hAnsi="Times New Roman"/>
          <w:color w:val="000000"/>
          <w:sz w:val="24"/>
          <w:szCs w:val="24"/>
          <w:lang w:val="en-GB" w:eastAsia="pt-PT"/>
        </w:rPr>
        <w:t>one hundred</w:t>
      </w:r>
      <w:r w:rsidR="00401C4E">
        <w:rPr>
          <w:rFonts w:ascii="Times New Roman" w:eastAsia="Times New Roman" w:hAnsi="Times New Roman"/>
          <w:color w:val="000000"/>
          <w:sz w:val="24"/>
          <w:szCs w:val="24"/>
          <w:lang w:val="en-GB" w:eastAsia="pt-PT"/>
        </w:rPr>
        <w:t xml:space="preserve"> </w:t>
      </w:r>
      <w:r w:rsidR="00401C4E" w:rsidRPr="009740AA">
        <w:rPr>
          <w:rStyle w:val="Style8Char"/>
        </w:rPr>
        <w:t>(Abdullahu and Fejza, 2020)</w:t>
      </w:r>
      <w:r w:rsidRPr="009740AA">
        <w:rPr>
          <w:rStyle w:val="Style8Char"/>
        </w:rPr>
        <w:t>.</w:t>
      </w:r>
    </w:p>
    <w:p w14:paraId="660EB4CF" w14:textId="13AEC929" w:rsidR="000B0377" w:rsidRDefault="004F72F7" w:rsidP="005A66D8">
      <w:pPr>
        <w:pStyle w:val="Style100"/>
      </w:pPr>
      <w:bookmarkStart w:id="19" w:name="_Toc109485203"/>
      <w:r>
        <w:lastRenderedPageBreak/>
        <w:t>3</w:t>
      </w:r>
      <w:r w:rsidR="000B0377">
        <w:t>.</w:t>
      </w:r>
      <w:r w:rsidR="00B934DD">
        <w:t xml:space="preserve"> Sustainability in CRM</w:t>
      </w:r>
      <w:bookmarkEnd w:id="19"/>
    </w:p>
    <w:p w14:paraId="34E8FD10" w14:textId="5E9A8378" w:rsidR="00D226CB" w:rsidRDefault="00D226CB" w:rsidP="00D226CB">
      <w:pPr>
        <w:pStyle w:val="Style5"/>
        <w:rPr>
          <w:lang w:val="en-GB" w:eastAsia="pt-PT"/>
        </w:rPr>
      </w:pPr>
      <w:r w:rsidRPr="00843B54">
        <w:rPr>
          <w:lang w:val="en-GB" w:eastAsia="pt-PT"/>
        </w:rPr>
        <w:t>Keeping long-term customer relationships is a priority for Porsche, which strives to continuously improve and develop its exclusive sports cars and mobility services for the benefit of its customers. The goal of the organization is to provide customers with a unique product and brand experience</w:t>
      </w:r>
      <w:r>
        <w:rPr>
          <w:lang w:val="en-GB" w:eastAsia="pt-PT"/>
        </w:rPr>
        <w:t xml:space="preserve"> </w:t>
      </w:r>
      <w:r w:rsidRPr="00D226CB">
        <w:rPr>
          <w:lang w:val="en-GB"/>
        </w:rPr>
        <w:t>(</w:t>
      </w:r>
      <w:r w:rsidRPr="00D226CB">
        <w:rPr>
          <w:lang w:val="en-GB"/>
        </w:rPr>
        <w:t>Abdullahu</w:t>
      </w:r>
      <w:r w:rsidRPr="00D226CB">
        <w:rPr>
          <w:lang w:val="en-GB"/>
        </w:rPr>
        <w:t xml:space="preserve"> &amp;</w:t>
      </w:r>
      <w:r w:rsidRPr="00D226CB">
        <w:rPr>
          <w:lang w:val="en-GB"/>
        </w:rPr>
        <w:t xml:space="preserve"> Fejza, 2020</w:t>
      </w:r>
      <w:r w:rsidRPr="00D226CB">
        <w:rPr>
          <w:lang w:val="en-GB"/>
        </w:rPr>
        <w:t>)</w:t>
      </w:r>
      <w:r w:rsidRPr="00D226CB">
        <w:rPr>
          <w:lang w:val="en-GB"/>
        </w:rPr>
        <w:t>.</w:t>
      </w:r>
      <w:r w:rsidRPr="00843B54">
        <w:rPr>
          <w:lang w:val="en-GB" w:eastAsia="pt-PT"/>
        </w:rPr>
        <w:t> </w:t>
      </w:r>
    </w:p>
    <w:p w14:paraId="7BA8F17F" w14:textId="315C188E" w:rsidR="00843B54" w:rsidRPr="00843B54" w:rsidRDefault="00CA255E" w:rsidP="00891A5D">
      <w:pPr>
        <w:pStyle w:val="Style100"/>
        <w:rPr>
          <w:rFonts w:ascii="Arial" w:hAnsi="Arial"/>
          <w:color w:val="000000"/>
          <w:sz w:val="24"/>
          <w:szCs w:val="24"/>
        </w:rPr>
      </w:pPr>
      <w:bookmarkStart w:id="20" w:name="_Toc109485204"/>
      <w:r>
        <w:t xml:space="preserve">3.1 </w:t>
      </w:r>
      <w:r w:rsidR="00843B54" w:rsidRPr="00843B54">
        <w:t xml:space="preserve">Business and </w:t>
      </w:r>
      <w:r w:rsidR="00E32A66">
        <w:t>C</w:t>
      </w:r>
      <w:r w:rsidR="00843B54" w:rsidRPr="00843B54">
        <w:t xml:space="preserve">ustomer </w:t>
      </w:r>
      <w:r w:rsidR="00E32A66">
        <w:t>M</w:t>
      </w:r>
      <w:r w:rsidR="00843B54" w:rsidRPr="00843B54">
        <w:t>anagement</w:t>
      </w:r>
      <w:bookmarkEnd w:id="20"/>
    </w:p>
    <w:p w14:paraId="1D2C1EDD" w14:textId="7FAB0F69" w:rsidR="00CA255E" w:rsidRPr="0026216B" w:rsidRDefault="00CA255E" w:rsidP="00D226CB">
      <w:pPr>
        <w:shd w:val="clear" w:color="auto" w:fill="FFFFFF"/>
        <w:suppressAutoHyphens w:val="0"/>
        <w:autoSpaceDN/>
        <w:spacing w:before="100" w:beforeAutospacing="1" w:after="120" w:line="240" w:lineRule="auto"/>
        <w:rPr>
          <w:rFonts w:ascii="Arial" w:hAnsi="Arial"/>
          <w:b/>
          <w:bCs/>
          <w:lang w:val="en-GB" w:eastAsia="pt-PT"/>
        </w:rPr>
      </w:pPr>
      <w:r w:rsidRPr="0026216B">
        <w:rPr>
          <w:b/>
          <w:bCs/>
          <w:lang w:val="en-GB" w:eastAsia="pt-PT"/>
        </w:rPr>
        <w:t>Porsche sustainability: How do I get in touch?</w:t>
      </w:r>
    </w:p>
    <w:p w14:paraId="40A8D8F4" w14:textId="77777777" w:rsidR="00CA255E" w:rsidRPr="0026216B" w:rsidRDefault="00CA255E" w:rsidP="00CA255E">
      <w:pPr>
        <w:pStyle w:val="Style5"/>
        <w:rPr>
          <w:rFonts w:ascii="Arial" w:hAnsi="Arial"/>
          <w:lang w:val="en-GB" w:eastAsia="pt-PT"/>
        </w:rPr>
      </w:pPr>
      <w:r w:rsidRPr="0026216B">
        <w:rPr>
          <w:lang w:val="en-GB" w:eastAsia="pt-PT"/>
        </w:rPr>
        <w:t>Send an email to sustainability@porsche.com if you have questions about sustainability</w:t>
      </w:r>
    </w:p>
    <w:p w14:paraId="2897EC39" w14:textId="77777777" w:rsidR="00CA255E" w:rsidRPr="0026216B" w:rsidRDefault="00CA255E" w:rsidP="00CA255E">
      <w:pPr>
        <w:pStyle w:val="Style5"/>
        <w:rPr>
          <w:rFonts w:ascii="Arial" w:hAnsi="Arial"/>
          <w:b/>
          <w:bCs/>
          <w:lang w:val="en-GB" w:eastAsia="pt-PT"/>
        </w:rPr>
      </w:pPr>
      <w:r w:rsidRPr="0026216B">
        <w:rPr>
          <w:b/>
          <w:bCs/>
          <w:lang w:val="en-GB" w:eastAsia="pt-PT"/>
        </w:rPr>
        <w:t>Porsche's customer relationship?</w:t>
      </w:r>
    </w:p>
    <w:p w14:paraId="674E098A" w14:textId="42F32B9E" w:rsidR="00CA255E" w:rsidRPr="0026216B" w:rsidRDefault="00CA255E" w:rsidP="00CA255E">
      <w:pPr>
        <w:pStyle w:val="Style5"/>
        <w:rPr>
          <w:rFonts w:ascii="Arial" w:hAnsi="Arial"/>
          <w:lang w:val="en-GB" w:eastAsia="pt-PT"/>
        </w:rPr>
      </w:pPr>
      <w:r w:rsidRPr="0026216B">
        <w:rPr>
          <w:lang w:val="en-GB" w:eastAsia="pt-PT"/>
        </w:rPr>
        <w:t xml:space="preserve">Keeping long-term customer relationships is Porsche's top priority, and it continually strives to improve and develop the range of exclusive sports cars and mobility services in the interests of its customers. A Porsche Strategy 2025 goal is to inspire customers with unique products and </w:t>
      </w:r>
      <w:r w:rsidR="00D226CB" w:rsidRPr="0026216B">
        <w:rPr>
          <w:lang w:val="en-GB" w:eastAsia="pt-PT"/>
        </w:rPr>
        <w:t>experiences</w:t>
      </w:r>
      <w:r w:rsidR="00D226CB">
        <w:rPr>
          <w:lang w:val="en-GB" w:eastAsia="pt-PT"/>
        </w:rPr>
        <w:t xml:space="preserve"> (</w:t>
      </w:r>
      <w:r w:rsidR="00830E84" w:rsidRPr="00830E84">
        <w:rPr>
          <w:color w:val="222222"/>
          <w:shd w:val="clear" w:color="auto" w:fill="FFFFFF"/>
          <w:lang w:val="en-GB"/>
        </w:rPr>
        <w:t>Ray</w:t>
      </w:r>
      <w:r w:rsidR="00830E84">
        <w:rPr>
          <w:color w:val="222222"/>
          <w:shd w:val="clear" w:color="auto" w:fill="FFFFFF"/>
          <w:lang w:val="en-GB"/>
        </w:rPr>
        <w:t xml:space="preserve"> &amp;</w:t>
      </w:r>
      <w:r w:rsidR="00830E84" w:rsidRPr="00830E84">
        <w:rPr>
          <w:color w:val="222222"/>
          <w:shd w:val="clear" w:color="auto" w:fill="FFFFFF"/>
          <w:lang w:val="en-GB"/>
        </w:rPr>
        <w:t xml:space="preserve"> Rao, 2019</w:t>
      </w:r>
      <w:r w:rsidR="00830E84">
        <w:rPr>
          <w:lang w:val="en-GB" w:eastAsia="pt-PT"/>
        </w:rPr>
        <w:t>)</w:t>
      </w:r>
      <w:r w:rsidR="00830E84" w:rsidRPr="0026216B">
        <w:rPr>
          <w:lang w:val="en-GB" w:eastAsia="pt-PT"/>
        </w:rPr>
        <w:t>.</w:t>
      </w:r>
    </w:p>
    <w:p w14:paraId="37D0F43C" w14:textId="77777777" w:rsidR="00CA255E" w:rsidRPr="0026216B" w:rsidRDefault="00CA255E" w:rsidP="00CA255E">
      <w:pPr>
        <w:pStyle w:val="Style5"/>
        <w:rPr>
          <w:rFonts w:ascii="Arial" w:hAnsi="Arial"/>
          <w:b/>
          <w:bCs/>
          <w:lang w:val="en-GB" w:eastAsia="pt-PT"/>
        </w:rPr>
      </w:pPr>
      <w:r w:rsidRPr="0026216B">
        <w:rPr>
          <w:b/>
          <w:bCs/>
          <w:lang w:val="en-GB" w:eastAsia="pt-PT"/>
        </w:rPr>
        <w:t>Social responsibility at Porsche?</w:t>
      </w:r>
    </w:p>
    <w:p w14:paraId="66367A5C" w14:textId="0067C948" w:rsidR="00CA255E" w:rsidRPr="0026216B" w:rsidRDefault="00CA255E" w:rsidP="00CA255E">
      <w:pPr>
        <w:pStyle w:val="Style5"/>
        <w:rPr>
          <w:rFonts w:ascii="Arial" w:hAnsi="Arial"/>
          <w:lang w:val="en-GB" w:eastAsia="pt-PT"/>
        </w:rPr>
      </w:pPr>
      <w:r w:rsidRPr="0026216B">
        <w:rPr>
          <w:lang w:val="en-GB" w:eastAsia="pt-PT"/>
        </w:rPr>
        <w:t>The focus of all of Porsche's business activities is customer satisfaction, economic stability, value-generating growth, and social acceptance. It begins with our self-image of actively protecting the natural conditions for life on earth and benefitting our business environment</w:t>
      </w:r>
      <w:r w:rsidR="00D226CB">
        <w:rPr>
          <w:lang w:val="en-GB" w:eastAsia="pt-PT"/>
        </w:rPr>
        <w:t xml:space="preserve"> </w:t>
      </w:r>
      <w:r w:rsidR="00D226CB" w:rsidRPr="00211D0E">
        <w:rPr>
          <w:lang w:val="en-GB"/>
        </w:rPr>
        <w:t>(</w:t>
      </w:r>
      <w:r w:rsidR="00D226CB" w:rsidRPr="00D226CB">
        <w:rPr>
          <w:lang w:val="en-GB"/>
        </w:rPr>
        <w:t>Abdullahu</w:t>
      </w:r>
      <w:r w:rsidR="00D226CB" w:rsidRPr="00211D0E">
        <w:rPr>
          <w:lang w:val="en-GB"/>
        </w:rPr>
        <w:t xml:space="preserve"> &amp;</w:t>
      </w:r>
      <w:r w:rsidR="00D226CB" w:rsidRPr="00D226CB">
        <w:rPr>
          <w:lang w:val="en-GB"/>
        </w:rPr>
        <w:t xml:space="preserve"> Fejza, 2020</w:t>
      </w:r>
      <w:r w:rsidR="00D226CB" w:rsidRPr="00211D0E">
        <w:rPr>
          <w:lang w:val="en-GB"/>
        </w:rPr>
        <w:t>)</w:t>
      </w:r>
      <w:r w:rsidRPr="0026216B">
        <w:rPr>
          <w:lang w:val="en-GB" w:eastAsia="pt-PT"/>
        </w:rPr>
        <w:t>.</w:t>
      </w:r>
    </w:p>
    <w:p w14:paraId="53011016" w14:textId="77777777" w:rsidR="00CA255E" w:rsidRPr="0026216B" w:rsidRDefault="00CA255E" w:rsidP="00CA255E">
      <w:pPr>
        <w:pStyle w:val="Style5"/>
        <w:rPr>
          <w:rFonts w:ascii="Arial" w:hAnsi="Arial"/>
          <w:b/>
          <w:bCs/>
          <w:lang w:val="en-GB" w:eastAsia="pt-PT"/>
        </w:rPr>
      </w:pPr>
      <w:r w:rsidRPr="0026216B">
        <w:rPr>
          <w:b/>
          <w:bCs/>
          <w:lang w:val="en-GB" w:eastAsia="pt-PT"/>
        </w:rPr>
        <w:t>Sustainable practices at Porsche?</w:t>
      </w:r>
    </w:p>
    <w:p w14:paraId="6AD2EEB6" w14:textId="217A75C5" w:rsidR="00CA255E" w:rsidRPr="0026216B" w:rsidRDefault="00CA255E" w:rsidP="00CA255E">
      <w:pPr>
        <w:pStyle w:val="Style5"/>
        <w:rPr>
          <w:rFonts w:ascii="Arial" w:hAnsi="Arial"/>
          <w:lang w:val="en-GB" w:eastAsia="pt-PT"/>
        </w:rPr>
      </w:pPr>
      <w:r w:rsidRPr="0026216B">
        <w:rPr>
          <w:lang w:val="en-GB" w:eastAsia="pt-PT"/>
        </w:rPr>
        <w:t xml:space="preserve">Assuring individual stakeholders' expectations through </w:t>
      </w:r>
      <w:r w:rsidR="0026216B" w:rsidRPr="0026216B">
        <w:rPr>
          <w:lang w:val="en-GB" w:eastAsia="pt-PT"/>
        </w:rPr>
        <w:t>a comprehensive approach</w:t>
      </w:r>
      <w:r w:rsidRPr="0026216B">
        <w:rPr>
          <w:lang w:val="en-GB" w:eastAsia="pt-PT"/>
        </w:rPr>
        <w:t xml:space="preserve"> is Porsche's goal. Environmental, energy, and personnel &amp; social key figures are measured and published by Porsche</w:t>
      </w:r>
      <w:r w:rsidR="00830E84">
        <w:rPr>
          <w:lang w:val="en-GB" w:eastAsia="pt-PT"/>
        </w:rPr>
        <w:t xml:space="preserve"> (</w:t>
      </w:r>
      <w:r w:rsidR="00830E84" w:rsidRPr="00830E84">
        <w:rPr>
          <w:color w:val="222222"/>
          <w:shd w:val="clear" w:color="auto" w:fill="FFFFFF"/>
          <w:lang w:val="en-GB"/>
        </w:rPr>
        <w:t>Ray</w:t>
      </w:r>
      <w:r w:rsidR="00830E84">
        <w:rPr>
          <w:color w:val="222222"/>
          <w:shd w:val="clear" w:color="auto" w:fill="FFFFFF"/>
          <w:lang w:val="en-GB"/>
        </w:rPr>
        <w:t xml:space="preserve"> &amp;</w:t>
      </w:r>
      <w:r w:rsidR="00830E84" w:rsidRPr="00830E84">
        <w:rPr>
          <w:color w:val="222222"/>
          <w:shd w:val="clear" w:color="auto" w:fill="FFFFFF"/>
          <w:lang w:val="en-GB"/>
        </w:rPr>
        <w:t xml:space="preserve"> Rao, 2019</w:t>
      </w:r>
      <w:r w:rsidR="00830E84">
        <w:rPr>
          <w:lang w:val="en-GB" w:eastAsia="pt-PT"/>
        </w:rPr>
        <w:t>)</w:t>
      </w:r>
      <w:r w:rsidRPr="0026216B">
        <w:rPr>
          <w:lang w:val="en-GB" w:eastAsia="pt-PT"/>
        </w:rPr>
        <w:t>.</w:t>
      </w:r>
    </w:p>
    <w:p w14:paraId="6078857F" w14:textId="77777777" w:rsidR="00D1533B" w:rsidRPr="00843B54" w:rsidRDefault="00D1533B" w:rsidP="00843B54">
      <w:pPr>
        <w:pStyle w:val="Style5"/>
        <w:rPr>
          <w:rFonts w:ascii="Arial" w:hAnsi="Arial"/>
          <w:color w:val="000000"/>
          <w:lang w:val="en-GB" w:eastAsia="pt-PT"/>
        </w:rPr>
      </w:pPr>
    </w:p>
    <w:p w14:paraId="694D74D0" w14:textId="77777777" w:rsidR="00843B54" w:rsidRDefault="00843B54" w:rsidP="005A66D8">
      <w:pPr>
        <w:pStyle w:val="Style100"/>
      </w:pPr>
    </w:p>
    <w:p w14:paraId="524F77B4" w14:textId="77777777" w:rsidR="00682F74" w:rsidRPr="008248E3" w:rsidRDefault="0052711F" w:rsidP="00682F74">
      <w:pPr>
        <w:pStyle w:val="Style100"/>
        <w:rPr>
          <w:rFonts w:ascii="Arial" w:hAnsi="Arial"/>
          <w:color w:val="000000"/>
          <w:sz w:val="24"/>
          <w:szCs w:val="24"/>
        </w:rPr>
      </w:pPr>
      <w:bookmarkStart w:id="21" w:name="_Toc109485205"/>
      <w:bookmarkEnd w:id="17"/>
      <w:bookmarkEnd w:id="18"/>
      <w:r w:rsidRPr="00FD2DE1">
        <w:t>3.</w:t>
      </w:r>
      <w:r w:rsidR="00CA255E" w:rsidRPr="00FD2DE1">
        <w:t>2</w:t>
      </w:r>
      <w:r w:rsidRPr="00682F74">
        <w:rPr>
          <w:b/>
          <w:bCs/>
        </w:rPr>
        <w:t xml:space="preserve"> </w:t>
      </w:r>
      <w:r w:rsidR="00682F74" w:rsidRPr="008248E3">
        <w:t>Porsche AG - Sustainability</w:t>
      </w:r>
      <w:bookmarkEnd w:id="21"/>
    </w:p>
    <w:p w14:paraId="4DB00490" w14:textId="70EA531A" w:rsidR="00682F74" w:rsidRPr="008248E3" w:rsidRDefault="00682F74" w:rsidP="00682F74">
      <w:pPr>
        <w:pStyle w:val="Style5"/>
        <w:rPr>
          <w:rFonts w:ascii="Arial" w:hAnsi="Arial"/>
          <w:color w:val="000000"/>
          <w:lang w:val="en-GB" w:eastAsia="pt-PT"/>
        </w:rPr>
      </w:pPr>
      <w:r w:rsidRPr="008248E3">
        <w:rPr>
          <w:lang w:val="en-GB" w:eastAsia="pt-PT"/>
        </w:rPr>
        <w:t>In this area, Porsche focuses not only on developing, producing, and selling highly emotive premium sports cars that inspire our customers worldwide</w:t>
      </w:r>
      <w:r w:rsidR="00211D0E">
        <w:rPr>
          <w:lang w:val="en-GB" w:eastAsia="pt-PT"/>
        </w:rPr>
        <w:t xml:space="preserve"> </w:t>
      </w:r>
      <w:r w:rsidR="00705950">
        <w:rPr>
          <w:lang w:val="en-GB" w:eastAsia="pt-PT"/>
        </w:rPr>
        <w:t>(</w:t>
      </w:r>
      <w:r w:rsidR="00705950" w:rsidRPr="00A6246F">
        <w:rPr>
          <w:rFonts w:ascii="Arial" w:hAnsi="Arial" w:cs="Arial"/>
          <w:color w:val="222222"/>
          <w:sz w:val="20"/>
          <w:szCs w:val="20"/>
          <w:shd w:val="clear" w:color="auto" w:fill="FFFFFF"/>
          <w:lang w:val="en-GB"/>
        </w:rPr>
        <w:t>Kelleci, 2022</w:t>
      </w:r>
      <w:r w:rsidR="00705950">
        <w:rPr>
          <w:lang w:val="en-GB" w:eastAsia="pt-PT"/>
        </w:rPr>
        <w:t>)</w:t>
      </w:r>
      <w:r w:rsidRPr="008248E3">
        <w:rPr>
          <w:lang w:val="en-GB" w:eastAsia="pt-PT"/>
        </w:rPr>
        <w:t>.</w:t>
      </w:r>
    </w:p>
    <w:p w14:paraId="74ABEFC9" w14:textId="77777777" w:rsidR="00682F74" w:rsidRPr="008248E3" w:rsidRDefault="00682F74" w:rsidP="00682F74">
      <w:pPr>
        <w:pStyle w:val="Style5"/>
        <w:rPr>
          <w:rFonts w:ascii="Arial" w:hAnsi="Arial"/>
          <w:color w:val="000000"/>
          <w:lang w:val="en-GB" w:eastAsia="pt-PT"/>
        </w:rPr>
      </w:pPr>
      <w:r w:rsidRPr="008248E3">
        <w:rPr>
          <w:b/>
          <w:bCs/>
          <w:color w:val="111111"/>
          <w:lang w:val="en-GB" w:eastAsia="pt-PT"/>
        </w:rPr>
        <w:t>Sustainability strategy at Porsche?</w:t>
      </w:r>
    </w:p>
    <w:p w14:paraId="031AEC4E" w14:textId="79C18A28" w:rsidR="00682F74" w:rsidRPr="008F3438" w:rsidRDefault="00682F74" w:rsidP="00682F74">
      <w:pPr>
        <w:pStyle w:val="Style5"/>
        <w:rPr>
          <w:lang w:val="en-GB" w:eastAsia="pt-PT"/>
        </w:rPr>
      </w:pPr>
      <w:r w:rsidRPr="008248E3">
        <w:rPr>
          <w:lang w:val="en-GB" w:eastAsia="pt-PT"/>
        </w:rPr>
        <w:lastRenderedPageBreak/>
        <w:t xml:space="preserve">Porsche Strategy emphasizes sustainable development. </w:t>
      </w:r>
      <w:r w:rsidR="0025588A">
        <w:rPr>
          <w:lang w:val="en-GB" w:eastAsia="pt-PT"/>
        </w:rPr>
        <w:t>Porsche’s</w:t>
      </w:r>
      <w:r w:rsidRPr="008248E3">
        <w:rPr>
          <w:lang w:val="en-GB" w:eastAsia="pt-PT"/>
        </w:rPr>
        <w:t xml:space="preserve"> entire value chain is focused on avoiding and reducing CO2 emissions. Hybrid and fully electric vehicles are among our green energy initiatives. Porsche Impact complements these initiatives</w:t>
      </w:r>
      <w:r w:rsidR="00D44B04">
        <w:rPr>
          <w:lang w:val="en-GB" w:eastAsia="pt-PT"/>
        </w:rPr>
        <w:t xml:space="preserve"> (</w:t>
      </w:r>
      <w:r w:rsidR="00D44B04" w:rsidRPr="00D44B04">
        <w:rPr>
          <w:color w:val="222222"/>
          <w:shd w:val="clear" w:color="auto" w:fill="FFFFFF"/>
          <w:lang w:val="en-GB"/>
        </w:rPr>
        <w:t>Odugu, 2022</w:t>
      </w:r>
      <w:r w:rsidR="00D44B04">
        <w:rPr>
          <w:lang w:val="en-GB" w:eastAsia="pt-PT"/>
        </w:rPr>
        <w:t>)</w:t>
      </w:r>
      <w:r w:rsidRPr="008248E3">
        <w:rPr>
          <w:lang w:val="en-GB" w:eastAsia="pt-PT"/>
        </w:rPr>
        <w:t>.</w:t>
      </w:r>
    </w:p>
    <w:p w14:paraId="3AE83099" w14:textId="77777777" w:rsidR="00682F74" w:rsidRPr="008248E3" w:rsidRDefault="00682F74" w:rsidP="00682F74">
      <w:pPr>
        <w:pStyle w:val="Style5"/>
        <w:rPr>
          <w:rFonts w:ascii="Arial" w:hAnsi="Arial"/>
          <w:color w:val="000000"/>
          <w:lang w:val="en-GB" w:eastAsia="pt-PT"/>
        </w:rPr>
      </w:pPr>
      <w:r w:rsidRPr="008248E3">
        <w:rPr>
          <w:b/>
          <w:bCs/>
          <w:color w:val="111111"/>
          <w:lang w:val="en-GB" w:eastAsia="pt-PT"/>
        </w:rPr>
        <w:t>Porsche impact: why join?</w:t>
      </w:r>
    </w:p>
    <w:p w14:paraId="789D2344" w14:textId="283FB2E4" w:rsidR="00682F74" w:rsidRPr="008248E3" w:rsidRDefault="00682F74" w:rsidP="00682F74">
      <w:pPr>
        <w:pStyle w:val="Style5"/>
        <w:rPr>
          <w:rFonts w:ascii="Arial" w:hAnsi="Arial"/>
          <w:color w:val="000000"/>
          <w:lang w:val="en-GB" w:eastAsia="pt-PT"/>
        </w:rPr>
      </w:pPr>
      <w:r w:rsidRPr="008248E3">
        <w:rPr>
          <w:lang w:val="en-GB" w:eastAsia="pt-PT"/>
        </w:rPr>
        <w:t>Get involved with Porsche Impact. Porsche is constantly striving to become better and more efficient in this regard, not only by developing, producing, and selling highly emotive premium sports cars</w:t>
      </w:r>
      <w:r w:rsidR="00705950">
        <w:rPr>
          <w:lang w:val="en-GB" w:eastAsia="pt-PT"/>
        </w:rPr>
        <w:t xml:space="preserve"> </w:t>
      </w:r>
      <w:r w:rsidR="00705950" w:rsidRPr="00705950">
        <w:rPr>
          <w:lang w:val="en-GB"/>
        </w:rPr>
        <w:t>(Marner</w:t>
      </w:r>
      <w:r w:rsidR="00705950">
        <w:rPr>
          <w:lang w:val="en-GB"/>
        </w:rPr>
        <w:t xml:space="preserve"> et al.</w:t>
      </w:r>
      <w:r w:rsidR="00705950" w:rsidRPr="00705950">
        <w:rPr>
          <w:lang w:val="en-GB"/>
        </w:rPr>
        <w:t xml:space="preserve"> 2022)</w:t>
      </w:r>
      <w:r w:rsidRPr="008248E3">
        <w:rPr>
          <w:lang w:val="en-GB" w:eastAsia="pt-PT"/>
        </w:rPr>
        <w:t>.</w:t>
      </w:r>
    </w:p>
    <w:p w14:paraId="3F5ED5B3" w14:textId="77777777" w:rsidR="00682F74" w:rsidRPr="008248E3" w:rsidRDefault="00682F74" w:rsidP="00682F74">
      <w:pPr>
        <w:pStyle w:val="Style5"/>
        <w:rPr>
          <w:rFonts w:ascii="Arial" w:hAnsi="Arial"/>
          <w:color w:val="000000"/>
          <w:lang w:val="en-GB" w:eastAsia="pt-PT"/>
        </w:rPr>
      </w:pPr>
      <w:r w:rsidRPr="008248E3">
        <w:rPr>
          <w:b/>
          <w:bCs/>
          <w:color w:val="111111"/>
          <w:lang w:val="en-GB" w:eastAsia="pt-PT"/>
        </w:rPr>
        <w:t>Does Porsche have an Environmental Management System?</w:t>
      </w:r>
    </w:p>
    <w:p w14:paraId="34390061" w14:textId="5E269539" w:rsidR="00682F74" w:rsidRPr="008248E3" w:rsidRDefault="00682F74" w:rsidP="00682F74">
      <w:pPr>
        <w:pStyle w:val="Style5"/>
        <w:rPr>
          <w:rFonts w:ascii="Arial" w:hAnsi="Arial"/>
          <w:color w:val="000000"/>
          <w:lang w:val="en-GB" w:eastAsia="pt-PT"/>
        </w:rPr>
      </w:pPr>
      <w:r w:rsidRPr="008248E3">
        <w:rPr>
          <w:lang w:val="en-GB" w:eastAsia="pt-PT"/>
        </w:rPr>
        <w:t xml:space="preserve">Environmental guidelines have been in place since 1995, and </w:t>
      </w:r>
      <w:r w:rsidR="001729C8" w:rsidRPr="008248E3">
        <w:rPr>
          <w:lang w:val="en-GB" w:eastAsia="pt-PT"/>
        </w:rPr>
        <w:t>every</w:t>
      </w:r>
      <w:r w:rsidRPr="008248E3">
        <w:rPr>
          <w:lang w:val="en-GB" w:eastAsia="pt-PT"/>
        </w:rPr>
        <w:t xml:space="preserve"> Porsche location has its own environmental and energy management system. Responsibilities</w:t>
      </w:r>
      <w:r w:rsidR="00D44B04">
        <w:rPr>
          <w:lang w:val="en-GB" w:eastAsia="pt-PT"/>
        </w:rPr>
        <w:t xml:space="preserve"> </w:t>
      </w:r>
      <w:r w:rsidR="00D44B04">
        <w:rPr>
          <w:lang w:val="en-GB" w:eastAsia="pt-PT"/>
        </w:rPr>
        <w:t>(</w:t>
      </w:r>
      <w:r w:rsidR="00D44B04" w:rsidRPr="00D44B04">
        <w:rPr>
          <w:color w:val="222222"/>
          <w:shd w:val="clear" w:color="auto" w:fill="FFFFFF"/>
          <w:lang w:val="en-GB"/>
        </w:rPr>
        <w:t>Odugu, 2022</w:t>
      </w:r>
      <w:r w:rsidR="00D44B04">
        <w:rPr>
          <w:lang w:val="en-GB" w:eastAsia="pt-PT"/>
        </w:rPr>
        <w:t>)</w:t>
      </w:r>
      <w:r w:rsidRPr="008248E3">
        <w:rPr>
          <w:lang w:val="en-GB" w:eastAsia="pt-PT"/>
        </w:rPr>
        <w:t>.</w:t>
      </w:r>
    </w:p>
    <w:p w14:paraId="09D0669A" w14:textId="77777777" w:rsidR="00682F74" w:rsidRPr="008248E3" w:rsidRDefault="00682F74" w:rsidP="00682F74">
      <w:pPr>
        <w:pStyle w:val="Style5"/>
        <w:rPr>
          <w:rFonts w:ascii="Arial" w:hAnsi="Arial"/>
          <w:color w:val="000000"/>
          <w:lang w:val="en-GB" w:eastAsia="pt-PT"/>
        </w:rPr>
      </w:pPr>
      <w:r w:rsidRPr="008248E3">
        <w:rPr>
          <w:b/>
          <w:bCs/>
          <w:color w:val="111111"/>
          <w:lang w:val="en-GB" w:eastAsia="pt-PT"/>
        </w:rPr>
        <w:t>Does Porsche AG have a compliance department?</w:t>
      </w:r>
    </w:p>
    <w:p w14:paraId="1AFCE1DD" w14:textId="69FA70A9" w:rsidR="00682F74" w:rsidRPr="00705950" w:rsidRDefault="00682F74" w:rsidP="00682F74">
      <w:pPr>
        <w:pStyle w:val="Style5"/>
        <w:rPr>
          <w:lang w:val="en-GB"/>
        </w:rPr>
      </w:pPr>
      <w:r w:rsidRPr="008248E3">
        <w:rPr>
          <w:lang w:val="en-GB" w:eastAsia="pt-PT"/>
        </w:rPr>
        <w:t xml:space="preserve">Reports on </w:t>
      </w:r>
      <w:r w:rsidRPr="008248E3">
        <w:rPr>
          <w:lang w:val="en-GB" w:eastAsia="pt-PT"/>
        </w:rPr>
        <w:softHyphen/>
        <w:t xml:space="preserve">compliance, preventive and response measures implemented in Porsche Group are regularly presented to the Executive Board of Porsche AG. Training is provided by compliance officers and the HR </w:t>
      </w:r>
      <w:r w:rsidRPr="00705950">
        <w:rPr>
          <w:lang w:val="en-GB"/>
        </w:rPr>
        <w:t>department</w:t>
      </w:r>
      <w:r w:rsidR="00705950" w:rsidRPr="00705950">
        <w:rPr>
          <w:lang w:val="en-GB"/>
        </w:rPr>
        <w:t xml:space="preserve"> </w:t>
      </w:r>
      <w:bookmarkStart w:id="22" w:name="_Hlk109486646"/>
      <w:r w:rsidR="00705950" w:rsidRPr="00705950">
        <w:rPr>
          <w:lang w:val="en-GB"/>
        </w:rPr>
        <w:t>(</w:t>
      </w:r>
      <w:r w:rsidR="00705950" w:rsidRPr="00705950">
        <w:rPr>
          <w:lang w:val="en-GB"/>
        </w:rPr>
        <w:t>Marner</w:t>
      </w:r>
      <w:r w:rsidR="00705950">
        <w:rPr>
          <w:lang w:val="en-GB"/>
        </w:rPr>
        <w:t xml:space="preserve"> et al.</w:t>
      </w:r>
      <w:r w:rsidR="00705950" w:rsidRPr="00705950">
        <w:rPr>
          <w:lang w:val="en-GB"/>
        </w:rPr>
        <w:t xml:space="preserve"> 2022</w:t>
      </w:r>
      <w:r w:rsidR="00705950" w:rsidRPr="00705950">
        <w:rPr>
          <w:lang w:val="en-GB"/>
        </w:rPr>
        <w:t>)</w:t>
      </w:r>
      <w:r w:rsidRPr="00705950">
        <w:rPr>
          <w:lang w:val="en-GB"/>
        </w:rPr>
        <w:t>.</w:t>
      </w:r>
      <w:bookmarkEnd w:id="22"/>
    </w:p>
    <w:p w14:paraId="35F06734" w14:textId="51E9097C" w:rsidR="00C62C4D" w:rsidRDefault="00C62C4D" w:rsidP="00C62C4D">
      <w:pPr>
        <w:pStyle w:val="Style100"/>
      </w:pPr>
      <w:bookmarkStart w:id="23" w:name="_Toc109485206"/>
      <w:r>
        <w:t>4</w:t>
      </w:r>
      <w:r w:rsidR="00891A5D">
        <w:t>.</w:t>
      </w:r>
      <w:r>
        <w:t xml:space="preserve"> Quality </w:t>
      </w:r>
      <w:r w:rsidR="00290268">
        <w:t>M</w:t>
      </w:r>
      <w:r>
        <w:t xml:space="preserve">odels/ </w:t>
      </w:r>
      <w:r w:rsidR="00290268">
        <w:t>T</w:t>
      </w:r>
      <w:r>
        <w:t>heories</w:t>
      </w:r>
      <w:bookmarkEnd w:id="23"/>
      <w:r>
        <w:t xml:space="preserve">  </w:t>
      </w:r>
    </w:p>
    <w:p w14:paraId="50440ADB" w14:textId="77777777" w:rsidR="007767E4" w:rsidRDefault="007767E4">
      <w:pPr>
        <w:pStyle w:val="Style3"/>
      </w:pPr>
    </w:p>
    <w:p w14:paraId="5D61642D" w14:textId="77777777" w:rsidR="007767E4" w:rsidRPr="00283E87" w:rsidRDefault="00000000">
      <w:pPr>
        <w:pStyle w:val="Style5"/>
        <w:rPr>
          <w:lang w:val="en-GB"/>
        </w:rPr>
      </w:pPr>
      <w:r>
        <w:rPr>
          <w:rStyle w:val="Strong"/>
          <w:lang w:val="en-GB"/>
        </w:rPr>
        <w:t>Deming Theories of quality</w:t>
      </w:r>
    </w:p>
    <w:p w14:paraId="7C4CEC68" w14:textId="32775D36" w:rsidR="007767E4" w:rsidRDefault="00000000">
      <w:pPr>
        <w:pStyle w:val="Style5"/>
        <w:jc w:val="both"/>
        <w:rPr>
          <w:lang w:val="en-GB"/>
        </w:rPr>
      </w:pPr>
      <w:r>
        <w:rPr>
          <w:lang w:val="en-GB"/>
        </w:rPr>
        <w:t>Quality theories according to Deming: Deming reminds managers that most problems are systemic. A manager's responsibility is to improve systems so that employees can do their jobs better. Quality leads to productivity, which leads to long-term competitiveness, according to Deming. As quality improves, rework, mistakes, delays, and materials are used more efficiently, leading to lower costs and higher productivity</w:t>
      </w:r>
      <w:r w:rsidR="00D44B04">
        <w:rPr>
          <w:lang w:val="en-GB"/>
        </w:rPr>
        <w:t xml:space="preserve"> (</w:t>
      </w:r>
      <w:r w:rsidR="00D44B04" w:rsidRPr="00D44B04">
        <w:rPr>
          <w:noProof/>
          <w:lang w:val="en-GB"/>
        </w:rPr>
        <w:t>Sivakumar, 2022)</w:t>
      </w:r>
      <w:r>
        <w:rPr>
          <w:lang w:val="en-GB"/>
        </w:rPr>
        <w:t>.</w:t>
      </w:r>
    </w:p>
    <w:p w14:paraId="2E165EB9" w14:textId="3D73F08E" w:rsidR="007767E4" w:rsidRDefault="00000000">
      <w:pPr>
        <w:pStyle w:val="Style5"/>
        <w:jc w:val="both"/>
        <w:rPr>
          <w:lang w:val="en-GB"/>
        </w:rPr>
      </w:pPr>
      <w:r>
        <w:rPr>
          <w:lang w:val="en-GB"/>
        </w:rPr>
        <w:t>With the invention of Shewhart and popularization by Deming, this concept was called Plan-Do-Check-Act (PDCA</w:t>
      </w:r>
      <w:r w:rsidRPr="009740AA">
        <w:rPr>
          <w:rStyle w:val="Style8Char"/>
        </w:rPr>
        <w:t>)</w:t>
      </w:r>
      <w:r w:rsidR="009740AA" w:rsidRPr="009740AA">
        <w:rPr>
          <w:rStyle w:val="Style8Char"/>
        </w:rPr>
        <w:t>, (Nurzaki et al., 2021)</w:t>
      </w:r>
      <w:r w:rsidRPr="009740AA">
        <w:rPr>
          <w:rStyle w:val="Style8Char"/>
        </w:rPr>
        <w:t>.</w:t>
      </w:r>
    </w:p>
    <w:p w14:paraId="32B8EF5F" w14:textId="497D9BDC" w:rsidR="00956493" w:rsidRDefault="00956493" w:rsidP="00956493">
      <w:pPr>
        <w:pStyle w:val="Caption"/>
        <w:keepNext/>
      </w:pPr>
      <w:r>
        <w:rPr>
          <w:noProof/>
        </w:rPr>
        <w:lastRenderedPageBreak/>
        <w:drawing>
          <wp:inline distT="0" distB="0" distL="0" distR="0" wp14:anchorId="0FCCA537" wp14:editId="2B2B5181">
            <wp:extent cx="4405441" cy="4398530"/>
            <wp:effectExtent l="304800" t="304800" r="319405" b="32639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a:picLocks noChangeAspect="1" noChangeArrowheads="1"/>
                    </pic:cNvPicPr>
                  </pic:nvPicPr>
                  <pic:blipFill rotWithShape="1">
                    <a:blip r:embed="rId13">
                      <a:extLst>
                        <a:ext uri="{28A0092B-C50C-407E-A947-70E740481C1C}">
                          <a14:useLocalDpi xmlns:a14="http://schemas.microsoft.com/office/drawing/2010/main" val="0"/>
                        </a:ext>
                      </a:extLst>
                    </a:blip>
                    <a:srcRect l="7373" t="2950" r="7372" b="3387"/>
                    <a:stretch/>
                  </pic:blipFill>
                  <pic:spPr bwMode="auto">
                    <a:xfrm>
                      <a:off x="0" y="0"/>
                      <a:ext cx="4405721" cy="4398809"/>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D49C326" w14:textId="377E3356" w:rsidR="003344E0" w:rsidRPr="0075066E" w:rsidRDefault="00956493" w:rsidP="00BD16E6">
      <w:pPr>
        <w:pStyle w:val="Style12"/>
      </w:pPr>
      <w:r w:rsidRPr="0075066E">
        <w:t xml:space="preserve">Figure </w:t>
      </w:r>
      <w:r w:rsidRPr="0075066E">
        <w:fldChar w:fldCharType="begin"/>
      </w:r>
      <w:r w:rsidRPr="0075066E">
        <w:instrText xml:space="preserve"> SEQ Figure \* ARABIC </w:instrText>
      </w:r>
      <w:r w:rsidRPr="0075066E">
        <w:fldChar w:fldCharType="separate"/>
      </w:r>
      <w:r w:rsidR="00BD16E6">
        <w:rPr>
          <w:noProof/>
        </w:rPr>
        <w:t>6</w:t>
      </w:r>
      <w:r w:rsidRPr="0075066E">
        <w:fldChar w:fldCharType="end"/>
      </w:r>
    </w:p>
    <w:p w14:paraId="5B307287" w14:textId="2E2DCB59" w:rsidR="00956493" w:rsidRPr="0075066E" w:rsidRDefault="00956493" w:rsidP="00BD16E6">
      <w:pPr>
        <w:pStyle w:val="Style12"/>
      </w:pPr>
      <w:r w:rsidRPr="0075066E">
        <w:t>Source:</w:t>
      </w:r>
      <w:r w:rsidR="00A55EA3" w:rsidRPr="0075066E">
        <w:t xml:space="preserve"> </w:t>
      </w:r>
      <w:bookmarkStart w:id="24" w:name="_Toc108959738"/>
      <w:bookmarkStart w:id="25" w:name="_Toc108963642"/>
      <w:bookmarkStart w:id="26" w:name="_Hlk108998809"/>
      <w:r w:rsidR="00A55EA3" w:rsidRPr="0075066E">
        <w:rPr>
          <w:rStyle w:val="Strong"/>
          <w:b w:val="0"/>
          <w:bCs w:val="0"/>
        </w:rPr>
        <w:t>Deming PDCA cycle of Deming`s</w:t>
      </w:r>
      <w:r w:rsidR="00A55EA3" w:rsidRPr="0075066E">
        <w:t xml:space="preserve"> </w:t>
      </w:r>
      <w:r w:rsidR="00211D0E" w:rsidRPr="0075066E">
        <w:rPr>
          <w:noProof/>
        </w:rPr>
        <w:t>(Sivakumar, 2022)</w:t>
      </w:r>
      <w:r w:rsidR="00A55EA3" w:rsidRPr="0075066E">
        <w:rPr>
          <w:rStyle w:val="Strong"/>
          <w:b w:val="0"/>
          <w:bCs w:val="0"/>
        </w:rPr>
        <w:t>.</w:t>
      </w:r>
      <w:bookmarkEnd w:id="24"/>
      <w:bookmarkEnd w:id="25"/>
      <w:bookmarkEnd w:id="26"/>
      <w:r w:rsidR="00A55EA3" w:rsidRPr="0075066E">
        <w:t xml:space="preserve"> </w:t>
      </w:r>
    </w:p>
    <w:p w14:paraId="2B3CAC4F" w14:textId="7A152851" w:rsidR="007767E4" w:rsidRPr="00A55EA3" w:rsidRDefault="007767E4">
      <w:pPr>
        <w:pStyle w:val="Style5"/>
        <w:jc w:val="both"/>
        <w:rPr>
          <w:lang w:val="en-GB"/>
        </w:rPr>
      </w:pPr>
    </w:p>
    <w:p w14:paraId="2E5161E2" w14:textId="0C8D03AB" w:rsidR="007767E4" w:rsidRDefault="00000000">
      <w:pPr>
        <w:pStyle w:val="Style5"/>
        <w:jc w:val="both"/>
        <w:rPr>
          <w:lang w:val="en-GB"/>
        </w:rPr>
      </w:pPr>
      <w:r>
        <w:rPr>
          <w:lang w:val="en-GB"/>
        </w:rPr>
        <w:t>Improvement activities are planned and evaluated in this cyclical process before full-scale implementation and/or formali</w:t>
      </w:r>
      <w:r w:rsidR="004A2892">
        <w:rPr>
          <w:lang w:val="en-GB"/>
        </w:rPr>
        <w:t>s</w:t>
      </w:r>
      <w:r>
        <w:rPr>
          <w:lang w:val="en-GB"/>
        </w:rPr>
        <w:t>ation.</w:t>
      </w:r>
      <w:r w:rsidR="00ED327C">
        <w:rPr>
          <w:lang w:val="en-GB"/>
        </w:rPr>
        <w:t xml:space="preserve"> </w:t>
      </w:r>
      <w:r>
        <w:rPr>
          <w:lang w:val="en-GB"/>
        </w:rPr>
        <w:t>It is often a clever idea to run a small trial of an improvement idea before fully implementing it. Furthermore, employees are more likely to support changes if introduced on a small scale. Continuous improvement is possible with Deming's PDCA Cycle</w:t>
      </w:r>
      <w:sdt>
        <w:sdtPr>
          <w:rPr>
            <w:lang w:val="en-GB"/>
          </w:rPr>
          <w:id w:val="2082945985"/>
          <w:citation/>
        </w:sdtPr>
        <w:sdtContent>
          <w:r w:rsidR="0085504D">
            <w:rPr>
              <w:lang w:val="en-GB"/>
            </w:rPr>
            <w:fldChar w:fldCharType="begin"/>
          </w:r>
          <w:r w:rsidR="0085504D">
            <w:rPr>
              <w:lang w:val="en-GB"/>
            </w:rPr>
            <w:instrText xml:space="preserve"> CITATION Moe06 \l 2057 </w:instrText>
          </w:r>
          <w:r w:rsidR="0085504D">
            <w:rPr>
              <w:lang w:val="en-GB"/>
            </w:rPr>
            <w:fldChar w:fldCharType="separate"/>
          </w:r>
          <w:r w:rsidR="0085504D">
            <w:rPr>
              <w:noProof/>
              <w:lang w:val="en-GB"/>
            </w:rPr>
            <w:t xml:space="preserve"> </w:t>
          </w:r>
          <w:r w:rsidR="0085504D" w:rsidRPr="00E8758D">
            <w:rPr>
              <w:noProof/>
              <w:lang w:val="en-GB"/>
            </w:rPr>
            <w:t>(Moen &amp; Norman, 2006)</w:t>
          </w:r>
          <w:r w:rsidR="0085504D">
            <w:rPr>
              <w:lang w:val="en-GB"/>
            </w:rPr>
            <w:fldChar w:fldCharType="end"/>
          </w:r>
        </w:sdtContent>
      </w:sdt>
      <w:r w:rsidR="0085504D">
        <w:rPr>
          <w:lang w:val="en-GB"/>
        </w:rPr>
        <w:t>.</w:t>
      </w:r>
    </w:p>
    <w:p w14:paraId="0324F65E" w14:textId="6115FAB3" w:rsidR="007767E4" w:rsidRPr="00B0074B" w:rsidRDefault="00000000" w:rsidP="0097150E">
      <w:pPr>
        <w:pStyle w:val="Style5"/>
        <w:rPr>
          <w:b/>
          <w:bCs/>
          <w:lang w:val="en-GB"/>
        </w:rPr>
      </w:pPr>
      <w:bookmarkStart w:id="27" w:name="_Toc108959739"/>
      <w:r w:rsidRPr="00B0074B">
        <w:rPr>
          <w:rStyle w:val="Style3Char"/>
          <w:rFonts w:eastAsia="Calibri"/>
          <w:b/>
          <w:bCs/>
          <w:color w:val="auto"/>
          <w:sz w:val="24"/>
          <w:szCs w:val="24"/>
        </w:rPr>
        <w:t xml:space="preserve">Deming's Fourteen (14) </w:t>
      </w:r>
      <w:bookmarkEnd w:id="27"/>
      <w:r w:rsidR="00B356AD" w:rsidRPr="00B0074B">
        <w:rPr>
          <w:rStyle w:val="Style3Char"/>
          <w:rFonts w:eastAsia="Calibri"/>
          <w:b/>
          <w:bCs/>
          <w:color w:val="auto"/>
          <w:sz w:val="24"/>
          <w:szCs w:val="24"/>
        </w:rPr>
        <w:t>Points</w:t>
      </w:r>
      <w:r w:rsidR="00FB702B">
        <w:rPr>
          <w:rStyle w:val="Style3Char"/>
          <w:rFonts w:eastAsia="Calibri"/>
          <w:b/>
          <w:bCs/>
          <w:color w:val="auto"/>
          <w:sz w:val="24"/>
          <w:szCs w:val="24"/>
        </w:rPr>
        <w:t>:</w:t>
      </w:r>
    </w:p>
    <w:p w14:paraId="0EB243B9" w14:textId="27074A16" w:rsidR="00B0074B" w:rsidRPr="00B0074B" w:rsidRDefault="00B0074B" w:rsidP="00B0074B">
      <w:pPr>
        <w:pStyle w:val="Style5"/>
        <w:numPr>
          <w:ilvl w:val="0"/>
          <w:numId w:val="17"/>
        </w:numPr>
        <w:rPr>
          <w:rFonts w:ascii="Helvetica" w:hAnsi="Helvetica"/>
          <w:color w:val="090909"/>
          <w:sz w:val="21"/>
          <w:szCs w:val="21"/>
          <w:lang w:val="en-GB"/>
        </w:rPr>
      </w:pPr>
      <w:r w:rsidRPr="00B0074B">
        <w:rPr>
          <w:rFonts w:ascii="Helvetica" w:hAnsi="Helvetica"/>
          <w:color w:val="090909"/>
          <w:sz w:val="21"/>
          <w:szCs w:val="21"/>
          <w:lang w:val="en-GB"/>
        </w:rPr>
        <w:t xml:space="preserve">Enhance products and services with </w:t>
      </w:r>
      <w:r w:rsidR="005A7919">
        <w:rPr>
          <w:rFonts w:ascii="Helvetica" w:hAnsi="Helvetica"/>
          <w:color w:val="090909"/>
          <w:sz w:val="21"/>
          <w:szCs w:val="21"/>
          <w:lang w:val="en-GB"/>
        </w:rPr>
        <w:t xml:space="preserve">the </w:t>
      </w:r>
      <w:r w:rsidRPr="00B0074B">
        <w:rPr>
          <w:rFonts w:ascii="Helvetica" w:hAnsi="Helvetica"/>
          <w:color w:val="090909"/>
          <w:sz w:val="21"/>
          <w:szCs w:val="21"/>
          <w:lang w:val="en-GB"/>
        </w:rPr>
        <w:t>constancy of purpose.</w:t>
      </w:r>
    </w:p>
    <w:p w14:paraId="67DCD956" w14:textId="77777777" w:rsidR="00B0074B" w:rsidRDefault="00B0074B" w:rsidP="00B0074B">
      <w:pPr>
        <w:pStyle w:val="Style5"/>
        <w:numPr>
          <w:ilvl w:val="0"/>
          <w:numId w:val="17"/>
        </w:numPr>
        <w:rPr>
          <w:rFonts w:ascii="Helvetica" w:hAnsi="Helvetica"/>
          <w:color w:val="090909"/>
          <w:sz w:val="21"/>
          <w:szCs w:val="21"/>
        </w:rPr>
      </w:pPr>
      <w:r>
        <w:rPr>
          <w:rFonts w:ascii="Helvetica" w:hAnsi="Helvetica"/>
          <w:color w:val="090909"/>
          <w:sz w:val="21"/>
          <w:szCs w:val="21"/>
        </w:rPr>
        <w:t>Change your mindset.</w:t>
      </w:r>
    </w:p>
    <w:p w14:paraId="1E8A9CE0" w14:textId="77777777" w:rsidR="00B0074B" w:rsidRPr="00B0074B" w:rsidRDefault="00B0074B" w:rsidP="00B0074B">
      <w:pPr>
        <w:pStyle w:val="Style5"/>
        <w:numPr>
          <w:ilvl w:val="0"/>
          <w:numId w:val="17"/>
        </w:numPr>
        <w:rPr>
          <w:rFonts w:ascii="Helvetica" w:hAnsi="Helvetica"/>
          <w:color w:val="090909"/>
          <w:sz w:val="21"/>
          <w:szCs w:val="21"/>
          <w:lang w:val="en-GB"/>
        </w:rPr>
      </w:pPr>
      <w:r w:rsidRPr="00B0074B">
        <w:rPr>
          <w:rFonts w:ascii="Helvetica" w:hAnsi="Helvetica"/>
          <w:color w:val="090909"/>
          <w:sz w:val="21"/>
          <w:szCs w:val="21"/>
          <w:lang w:val="en-GB"/>
        </w:rPr>
        <w:t>To achieve quality, stop relying on inspection.</w:t>
      </w:r>
    </w:p>
    <w:p w14:paraId="46B0EEAE" w14:textId="4A68B3E2" w:rsidR="00B0074B" w:rsidRPr="00B0074B" w:rsidRDefault="00B0074B" w:rsidP="00B0074B">
      <w:pPr>
        <w:pStyle w:val="Style5"/>
        <w:numPr>
          <w:ilvl w:val="0"/>
          <w:numId w:val="17"/>
        </w:numPr>
        <w:rPr>
          <w:rFonts w:ascii="Helvetica" w:hAnsi="Helvetica"/>
          <w:color w:val="090909"/>
          <w:sz w:val="21"/>
          <w:szCs w:val="21"/>
          <w:lang w:val="en-GB"/>
        </w:rPr>
      </w:pPr>
      <w:r w:rsidRPr="00B0074B">
        <w:rPr>
          <w:rFonts w:ascii="Helvetica" w:hAnsi="Helvetica"/>
          <w:color w:val="090909"/>
          <w:sz w:val="21"/>
          <w:szCs w:val="21"/>
          <w:lang w:val="en-GB"/>
        </w:rPr>
        <w:lastRenderedPageBreak/>
        <w:t xml:space="preserve">By </w:t>
      </w:r>
      <w:r w:rsidR="00AE6705" w:rsidRPr="00B0074B">
        <w:rPr>
          <w:rFonts w:ascii="Helvetica" w:hAnsi="Helvetica"/>
          <w:color w:val="090909"/>
          <w:sz w:val="21"/>
          <w:szCs w:val="21"/>
          <w:lang w:val="en-GB"/>
        </w:rPr>
        <w:t>collaborating</w:t>
      </w:r>
      <w:r w:rsidRPr="00B0074B">
        <w:rPr>
          <w:rFonts w:ascii="Helvetica" w:hAnsi="Helvetica"/>
          <w:color w:val="090909"/>
          <w:sz w:val="21"/>
          <w:szCs w:val="21"/>
          <w:lang w:val="en-GB"/>
        </w:rPr>
        <w:t xml:space="preserve"> with a single supplier, you will minimize total cost.</w:t>
      </w:r>
    </w:p>
    <w:p w14:paraId="0CC1509F" w14:textId="77777777" w:rsidR="00B0074B" w:rsidRPr="00B0074B" w:rsidRDefault="00B0074B" w:rsidP="00B0074B">
      <w:pPr>
        <w:pStyle w:val="Style5"/>
        <w:numPr>
          <w:ilvl w:val="0"/>
          <w:numId w:val="17"/>
        </w:numPr>
        <w:rPr>
          <w:rFonts w:ascii="Helvetica" w:hAnsi="Helvetica"/>
          <w:color w:val="090909"/>
          <w:sz w:val="21"/>
          <w:szCs w:val="21"/>
          <w:lang w:val="en-GB"/>
        </w:rPr>
      </w:pPr>
      <w:r w:rsidRPr="00B0074B">
        <w:rPr>
          <w:rFonts w:ascii="Helvetica" w:hAnsi="Helvetica"/>
          <w:color w:val="090909"/>
          <w:sz w:val="21"/>
          <w:szCs w:val="21"/>
          <w:lang w:val="en-GB"/>
        </w:rPr>
        <w:t>Plan, produce, and service constantly and forever.</w:t>
      </w:r>
    </w:p>
    <w:p w14:paraId="6F3E9B35" w14:textId="77777777" w:rsidR="00B0074B" w:rsidRDefault="00B0074B" w:rsidP="00B0074B">
      <w:pPr>
        <w:pStyle w:val="Style5"/>
        <w:numPr>
          <w:ilvl w:val="0"/>
          <w:numId w:val="17"/>
        </w:numPr>
        <w:rPr>
          <w:rFonts w:ascii="Helvetica" w:hAnsi="Helvetica"/>
          <w:color w:val="090909"/>
          <w:sz w:val="21"/>
          <w:szCs w:val="21"/>
        </w:rPr>
      </w:pPr>
      <w:r>
        <w:rPr>
          <w:rFonts w:ascii="Helvetica" w:hAnsi="Helvetica"/>
          <w:color w:val="090909"/>
          <w:sz w:val="21"/>
          <w:szCs w:val="21"/>
        </w:rPr>
        <w:t>Implement training at work.</w:t>
      </w:r>
    </w:p>
    <w:p w14:paraId="4FD529FA" w14:textId="77777777" w:rsidR="00B0074B" w:rsidRDefault="00B0074B" w:rsidP="00B0074B">
      <w:pPr>
        <w:pStyle w:val="Style5"/>
        <w:numPr>
          <w:ilvl w:val="0"/>
          <w:numId w:val="17"/>
        </w:numPr>
        <w:rPr>
          <w:rFonts w:ascii="Helvetica" w:hAnsi="Helvetica"/>
          <w:color w:val="090909"/>
          <w:sz w:val="21"/>
          <w:szCs w:val="21"/>
        </w:rPr>
      </w:pPr>
      <w:r>
        <w:rPr>
          <w:rFonts w:ascii="Helvetica" w:hAnsi="Helvetica"/>
          <w:color w:val="090909"/>
          <w:sz w:val="21"/>
          <w:szCs w:val="21"/>
        </w:rPr>
        <w:t>Become a leader.</w:t>
      </w:r>
    </w:p>
    <w:p w14:paraId="3FB8410C" w14:textId="77777777" w:rsidR="00B0074B" w:rsidRDefault="00B0074B" w:rsidP="00B0074B">
      <w:pPr>
        <w:pStyle w:val="Style5"/>
        <w:numPr>
          <w:ilvl w:val="0"/>
          <w:numId w:val="17"/>
        </w:numPr>
        <w:rPr>
          <w:rFonts w:ascii="Helvetica" w:hAnsi="Helvetica"/>
          <w:color w:val="090909"/>
          <w:sz w:val="21"/>
          <w:szCs w:val="21"/>
        </w:rPr>
      </w:pPr>
      <w:r>
        <w:rPr>
          <w:rFonts w:ascii="Helvetica" w:hAnsi="Helvetica"/>
          <w:color w:val="090909"/>
          <w:sz w:val="21"/>
          <w:szCs w:val="21"/>
        </w:rPr>
        <w:t>Fear must go.</w:t>
      </w:r>
    </w:p>
    <w:p w14:paraId="1AA45269" w14:textId="77777777" w:rsidR="00B0074B" w:rsidRPr="00B0074B" w:rsidRDefault="00B0074B" w:rsidP="00B0074B">
      <w:pPr>
        <w:pStyle w:val="Style5"/>
        <w:numPr>
          <w:ilvl w:val="0"/>
          <w:numId w:val="17"/>
        </w:numPr>
        <w:rPr>
          <w:rFonts w:ascii="Helvetica" w:hAnsi="Helvetica"/>
          <w:color w:val="090909"/>
          <w:sz w:val="21"/>
          <w:szCs w:val="21"/>
          <w:lang w:val="en-GB"/>
        </w:rPr>
      </w:pPr>
      <w:r w:rsidRPr="00B0074B">
        <w:rPr>
          <w:rFonts w:ascii="Helvetica" w:hAnsi="Helvetica"/>
          <w:color w:val="090909"/>
          <w:sz w:val="21"/>
          <w:szCs w:val="21"/>
          <w:lang w:val="en-GB"/>
        </w:rPr>
        <w:t>Staff barriers must be broken down.</w:t>
      </w:r>
    </w:p>
    <w:p w14:paraId="2CFA52F3" w14:textId="77777777" w:rsidR="00B0074B" w:rsidRPr="00B0074B" w:rsidRDefault="00B0074B" w:rsidP="00B0074B">
      <w:pPr>
        <w:pStyle w:val="Style5"/>
        <w:numPr>
          <w:ilvl w:val="0"/>
          <w:numId w:val="17"/>
        </w:numPr>
        <w:rPr>
          <w:rFonts w:ascii="Helvetica" w:hAnsi="Helvetica"/>
          <w:color w:val="090909"/>
          <w:sz w:val="21"/>
          <w:szCs w:val="21"/>
          <w:lang w:val="en-GB"/>
        </w:rPr>
      </w:pPr>
      <w:r w:rsidRPr="00B0074B">
        <w:rPr>
          <w:rFonts w:ascii="Helvetica" w:hAnsi="Helvetica"/>
          <w:color w:val="090909"/>
          <w:sz w:val="21"/>
          <w:szCs w:val="21"/>
          <w:lang w:val="en-GB"/>
        </w:rPr>
        <w:t>Invest in the workforce by removing slogans and exhortations.</w:t>
      </w:r>
    </w:p>
    <w:p w14:paraId="1A4CEEB9" w14:textId="77777777" w:rsidR="00B0074B" w:rsidRPr="00B0074B" w:rsidRDefault="00B0074B" w:rsidP="00B0074B">
      <w:pPr>
        <w:pStyle w:val="Style5"/>
        <w:numPr>
          <w:ilvl w:val="0"/>
          <w:numId w:val="17"/>
        </w:numPr>
        <w:rPr>
          <w:rFonts w:ascii="Helvetica" w:hAnsi="Helvetica"/>
          <w:color w:val="090909"/>
          <w:sz w:val="21"/>
          <w:szCs w:val="21"/>
          <w:lang w:val="en-GB"/>
        </w:rPr>
      </w:pPr>
      <w:r w:rsidRPr="00B0074B">
        <w:rPr>
          <w:rFonts w:ascii="Helvetica" w:hAnsi="Helvetica"/>
          <w:color w:val="090909"/>
          <w:sz w:val="21"/>
          <w:szCs w:val="21"/>
          <w:lang w:val="en-GB"/>
        </w:rPr>
        <w:t>Delete numerical quotas and management targets.</w:t>
      </w:r>
    </w:p>
    <w:p w14:paraId="146EFCC3" w14:textId="77777777" w:rsidR="00B0074B" w:rsidRPr="00B0074B" w:rsidRDefault="00B0074B" w:rsidP="00B0074B">
      <w:pPr>
        <w:pStyle w:val="Style5"/>
        <w:numPr>
          <w:ilvl w:val="0"/>
          <w:numId w:val="17"/>
        </w:numPr>
        <w:rPr>
          <w:rFonts w:ascii="Helvetica" w:hAnsi="Helvetica"/>
          <w:color w:val="090909"/>
          <w:sz w:val="21"/>
          <w:szCs w:val="21"/>
          <w:lang w:val="en-GB"/>
        </w:rPr>
      </w:pPr>
      <w:r w:rsidRPr="00B0074B">
        <w:rPr>
          <w:rFonts w:ascii="Helvetica" w:hAnsi="Helvetica"/>
          <w:color w:val="090909"/>
          <w:sz w:val="21"/>
          <w:szCs w:val="21"/>
          <w:lang w:val="en-GB"/>
        </w:rPr>
        <w:t>The annual rating or merit system robs people of pride in their work.</w:t>
      </w:r>
    </w:p>
    <w:p w14:paraId="35B988D1" w14:textId="77777777" w:rsidR="00C85377" w:rsidRPr="00C85377" w:rsidRDefault="00B0074B" w:rsidP="00C85377">
      <w:pPr>
        <w:pStyle w:val="Style5"/>
        <w:numPr>
          <w:ilvl w:val="0"/>
          <w:numId w:val="17"/>
        </w:numPr>
      </w:pPr>
      <w:r w:rsidRPr="00C85377">
        <w:t>All employees should be educated and self-improved.</w:t>
      </w:r>
    </w:p>
    <w:p w14:paraId="28C296D8" w14:textId="3DD3908E" w:rsidR="00C85377" w:rsidRPr="00C85377" w:rsidRDefault="00C85377" w:rsidP="00C85377">
      <w:pPr>
        <w:pStyle w:val="Style5"/>
        <w:numPr>
          <w:ilvl w:val="0"/>
          <w:numId w:val="17"/>
        </w:numPr>
      </w:pPr>
      <w:r w:rsidRPr="00C85377">
        <w:t xml:space="preserve">Make sure that everyone in the organization </w:t>
      </w:r>
      <w:r w:rsidRPr="00C85377">
        <w:t>engages in</w:t>
      </w:r>
      <w:r w:rsidRPr="00C85377">
        <w:t xml:space="preserve"> the transformation process. </w:t>
      </w:r>
    </w:p>
    <w:p w14:paraId="328F572A" w14:textId="54EA5D9A" w:rsidR="007767E4" w:rsidRPr="004B0267" w:rsidRDefault="00032CD6" w:rsidP="00C85377">
      <w:pPr>
        <w:pStyle w:val="Style5"/>
        <w:rPr>
          <w:lang w:val="en-GB"/>
        </w:rPr>
      </w:pPr>
      <w:r w:rsidRPr="00AE6705">
        <w:rPr>
          <w:lang w:val="en-GB"/>
        </w:rPr>
        <w:t>To</w:t>
      </w:r>
      <w:r w:rsidR="00AE6705" w:rsidRPr="00AE6705">
        <w:rPr>
          <w:lang w:val="en-GB"/>
        </w:rPr>
        <w:t xml:space="preserve"> achieve total quality management, any organization can use these principles.</w:t>
      </w:r>
      <w:r w:rsidR="00AE6705" w:rsidRPr="00AE6705">
        <w:rPr>
          <w:rFonts w:ascii="Calibri" w:hAnsi="Calibri" w:cs="Calibri"/>
          <w:color w:val="000000"/>
          <w:sz w:val="22"/>
          <w:szCs w:val="22"/>
          <w:shd w:val="clear" w:color="auto" w:fill="FFFFFF"/>
          <w:lang w:val="en-GB"/>
        </w:rPr>
        <w:t> </w:t>
      </w:r>
      <w:r w:rsidR="00B0074B" w:rsidRPr="00AE6705">
        <w:rPr>
          <w:lang w:val="en-GB"/>
        </w:rPr>
        <w:t xml:space="preserve">TQM and quality management systems are </w:t>
      </w:r>
      <w:r w:rsidR="00067F12">
        <w:rPr>
          <w:lang w:val="en-GB"/>
        </w:rPr>
        <w:t xml:space="preserve">in </w:t>
      </w:r>
      <w:r w:rsidR="004B0267">
        <w:rPr>
          <w:lang w:val="en-GB"/>
        </w:rPr>
        <w:t>support</w:t>
      </w:r>
      <w:r w:rsidR="00B0074B" w:rsidRPr="00AE6705">
        <w:rPr>
          <w:lang w:val="en-GB"/>
        </w:rPr>
        <w:t xml:space="preserve"> </w:t>
      </w:r>
      <w:r w:rsidR="0025588A">
        <w:rPr>
          <w:lang w:val="en-GB"/>
        </w:rPr>
        <w:t>of</w:t>
      </w:r>
      <w:r w:rsidR="00B0074B" w:rsidRPr="00AE6705">
        <w:rPr>
          <w:lang w:val="en-GB"/>
        </w:rPr>
        <w:t xml:space="preserve"> Dr Deming's work.</w:t>
      </w:r>
      <w:r w:rsidR="00000000" w:rsidRPr="00AE6705">
        <w:rPr>
          <w:lang w:val="en-GB"/>
        </w:rPr>
        <w:t xml:space="preserve"> </w:t>
      </w:r>
      <w:r w:rsidR="00000000" w:rsidRPr="004B0267">
        <w:rPr>
          <w:lang w:val="en-GB"/>
        </w:rPr>
        <w:t>(Miller, 1996).</w:t>
      </w:r>
    </w:p>
    <w:p w14:paraId="3549A7C6" w14:textId="3960C7C4" w:rsidR="007767E4" w:rsidRPr="004B0267" w:rsidRDefault="00000000" w:rsidP="00032CD6">
      <w:pPr>
        <w:pStyle w:val="Style11"/>
        <w:rPr>
          <w:b w:val="0"/>
          <w:bCs w:val="0"/>
          <w:lang w:val="en-GB"/>
        </w:rPr>
      </w:pPr>
      <w:bookmarkStart w:id="28" w:name="_Toc108959740"/>
      <w:bookmarkStart w:id="29" w:name="_Toc108963643"/>
      <w:r w:rsidRPr="004B0267">
        <w:rPr>
          <w:rStyle w:val="Strong"/>
          <w:b/>
          <w:bCs/>
          <w:lang w:val="en-GB"/>
        </w:rPr>
        <w:t>Juran`s quality trilogy</w:t>
      </w:r>
      <w:bookmarkEnd w:id="28"/>
      <w:bookmarkEnd w:id="29"/>
      <w:r w:rsidRPr="004B0267">
        <w:rPr>
          <w:b w:val="0"/>
          <w:bCs w:val="0"/>
          <w:lang w:val="en-GB"/>
        </w:rPr>
        <w:t xml:space="preserve"> </w:t>
      </w:r>
    </w:p>
    <w:p w14:paraId="65B634F6" w14:textId="6E35525A" w:rsidR="007767E4" w:rsidRPr="00283E87" w:rsidRDefault="00000000">
      <w:pPr>
        <w:pStyle w:val="Style5"/>
        <w:jc w:val="both"/>
        <w:rPr>
          <w:lang w:val="en-GB"/>
        </w:rPr>
      </w:pPr>
      <w:r>
        <w:rPr>
          <w:rStyle w:val="Strong"/>
          <w:b w:val="0"/>
          <w:bCs w:val="0"/>
          <w:lang w:val="en-GB"/>
        </w:rPr>
        <w:t>The purpose of quality planning is to meet customers' needs by producing goods and services.</w:t>
      </w:r>
      <w:r w:rsidR="00624218" w:rsidRPr="00624218">
        <w:rPr>
          <w:rFonts w:ascii="Calibri" w:hAnsi="Calibri" w:cs="Calibri"/>
          <w:color w:val="000000"/>
          <w:sz w:val="22"/>
          <w:szCs w:val="22"/>
          <w:shd w:val="clear" w:color="auto" w:fill="FFFFFF"/>
          <w:lang w:val="en-GB"/>
        </w:rPr>
        <w:t xml:space="preserve"> </w:t>
      </w:r>
      <w:r w:rsidR="00624218" w:rsidRPr="00624218">
        <w:rPr>
          <w:lang w:val="en-GB"/>
        </w:rPr>
        <w:t>To resolve discrepancies, operators conduct quality control. Enhancing quality improves fitness-for-purpose and error reduction</w:t>
      </w:r>
      <w:r>
        <w:rPr>
          <w:rStyle w:val="Strong"/>
          <w:b w:val="0"/>
          <w:bCs w:val="0"/>
          <w:lang w:val="en-GB"/>
        </w:rPr>
        <w:t>, and performance is improved by applying breakthrough thinking</w:t>
      </w:r>
      <w:r w:rsidR="00472EED" w:rsidRPr="00472EED">
        <w:rPr>
          <w:lang w:val="en-GB"/>
        </w:rPr>
        <w:t xml:space="preserve"> </w:t>
      </w:r>
      <w:r w:rsidR="00472EED" w:rsidRPr="009135A1">
        <w:rPr>
          <w:lang w:val="en-GB"/>
        </w:rPr>
        <w:t>Quality</w:t>
      </w:r>
      <w:sdt>
        <w:sdtPr>
          <w:rPr>
            <w:lang w:val="en-GB"/>
          </w:rPr>
          <w:id w:val="-1158845281"/>
          <w:citation/>
        </w:sdtPr>
        <w:sdtContent>
          <w:r w:rsidR="00472EED">
            <w:rPr>
              <w:lang w:val="en-GB"/>
            </w:rPr>
            <w:fldChar w:fldCharType="begin"/>
          </w:r>
          <w:r w:rsidR="00472EED">
            <w:rPr>
              <w:lang w:val="en-GB"/>
            </w:rPr>
            <w:instrText xml:space="preserve"> CITATION Jur95 \l 2057 </w:instrText>
          </w:r>
          <w:r w:rsidR="00472EED">
            <w:rPr>
              <w:lang w:val="en-GB"/>
            </w:rPr>
            <w:fldChar w:fldCharType="separate"/>
          </w:r>
          <w:r w:rsidR="00472EED">
            <w:rPr>
              <w:noProof/>
              <w:lang w:val="en-GB"/>
            </w:rPr>
            <w:t xml:space="preserve"> </w:t>
          </w:r>
          <w:r w:rsidR="00472EED" w:rsidRPr="00D26E36">
            <w:rPr>
              <w:noProof/>
              <w:lang w:val="en-GB"/>
            </w:rPr>
            <w:t>(Juran, 1995)</w:t>
          </w:r>
          <w:r w:rsidR="00472EED">
            <w:rPr>
              <w:lang w:val="en-GB"/>
            </w:rPr>
            <w:fldChar w:fldCharType="end"/>
          </w:r>
        </w:sdtContent>
      </w:sdt>
      <w:r>
        <w:rPr>
          <w:rStyle w:val="Strong"/>
          <w:b w:val="0"/>
          <w:bCs w:val="0"/>
          <w:lang w:val="en-GB"/>
        </w:rPr>
        <w:t>.</w:t>
      </w:r>
    </w:p>
    <w:p w14:paraId="1A1AC000" w14:textId="340E8302" w:rsidR="007767E4" w:rsidRDefault="005E1CCB" w:rsidP="00C85377">
      <w:pPr>
        <w:pStyle w:val="Style100"/>
      </w:pPr>
      <w:bookmarkStart w:id="30" w:name="_Toc108487268"/>
      <w:bookmarkStart w:id="31" w:name="_Toc108959741"/>
      <w:bookmarkStart w:id="32" w:name="_Toc108963644"/>
      <w:bookmarkStart w:id="33" w:name="_Toc109485207"/>
      <w:r>
        <w:lastRenderedPageBreak/>
        <w:t xml:space="preserve">4.1 </w:t>
      </w:r>
      <w:r w:rsidR="00000000" w:rsidRPr="00C85377">
        <w:t>Management of Quality</w:t>
      </w:r>
      <w:bookmarkEnd w:id="30"/>
      <w:bookmarkEnd w:id="31"/>
      <w:bookmarkEnd w:id="32"/>
      <w:bookmarkEnd w:id="33"/>
    </w:p>
    <w:p w14:paraId="7AAEECAE" w14:textId="77777777" w:rsidR="00C85377" w:rsidRPr="00C85377" w:rsidRDefault="00C85377" w:rsidP="00C85377">
      <w:pPr>
        <w:pStyle w:val="Style100"/>
      </w:pPr>
    </w:p>
    <w:p w14:paraId="085F2089" w14:textId="446FEFDA" w:rsidR="009907C6" w:rsidRDefault="009907C6" w:rsidP="00C85377">
      <w:r>
        <w:rPr>
          <w:noProof/>
        </w:rPr>
        <w:drawing>
          <wp:inline distT="0" distB="0" distL="0" distR="0" wp14:anchorId="15514DFF" wp14:editId="76AF4BE9">
            <wp:extent cx="5039068" cy="3360959"/>
            <wp:effectExtent l="0" t="0" r="0" b="0"/>
            <wp:docPr id="7" name="Picture 7" descr="A picture containing build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building, perso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047719" cy="3366729"/>
                    </a:xfrm>
                    <a:prstGeom prst="rect">
                      <a:avLst/>
                    </a:prstGeom>
                  </pic:spPr>
                </pic:pic>
              </a:graphicData>
            </a:graphic>
          </wp:inline>
        </w:drawing>
      </w:r>
    </w:p>
    <w:p w14:paraId="0F44726E" w14:textId="33974FF7" w:rsidR="007767E4" w:rsidRPr="0075066E" w:rsidRDefault="003344E0" w:rsidP="0075066E">
      <w:pPr>
        <w:pStyle w:val="Style12"/>
      </w:pPr>
      <w:r w:rsidRPr="0075066E">
        <w:t xml:space="preserve">Figure </w:t>
      </w:r>
      <w:r w:rsidRPr="0075066E">
        <w:fldChar w:fldCharType="begin"/>
      </w:r>
      <w:r w:rsidRPr="0075066E">
        <w:instrText xml:space="preserve"> SEQ Figure \* ARABIC </w:instrText>
      </w:r>
      <w:r w:rsidRPr="0075066E">
        <w:fldChar w:fldCharType="separate"/>
      </w:r>
      <w:r w:rsidR="00BD16E6">
        <w:rPr>
          <w:noProof/>
        </w:rPr>
        <w:t>7</w:t>
      </w:r>
      <w:r w:rsidRPr="0075066E">
        <w:fldChar w:fldCharType="end"/>
      </w:r>
    </w:p>
    <w:p w14:paraId="2BC6D332" w14:textId="57DB81FE" w:rsidR="009907C6" w:rsidRPr="0075066E" w:rsidRDefault="009907C6" w:rsidP="0075066E">
      <w:pPr>
        <w:pStyle w:val="Style12"/>
      </w:pPr>
      <w:r w:rsidRPr="0075066E">
        <w:rPr>
          <w:rStyle w:val="Style5Char2"/>
          <w:sz w:val="18"/>
          <w:szCs w:val="18"/>
        </w:rPr>
        <w:t>Source:</w:t>
      </w:r>
      <w:r w:rsidR="00A55EA3" w:rsidRPr="0075066E">
        <w:t xml:space="preserve"> </w:t>
      </w:r>
      <w:r w:rsidR="00A55EA3" w:rsidRPr="0075066E">
        <w:t>Managing quality</w:t>
      </w:r>
      <w:r w:rsidR="003A119C" w:rsidRPr="0075066E">
        <w:t xml:space="preserve"> </w:t>
      </w:r>
      <w:sdt>
        <w:sdtPr>
          <w:id w:val="79041899"/>
          <w:citation/>
        </w:sdtPr>
        <w:sdtContent>
          <w:r w:rsidRPr="0075066E">
            <w:fldChar w:fldCharType="begin"/>
          </w:r>
          <w:r w:rsidRPr="0075066E">
            <w:instrText xml:space="preserve"> CITATION Bog09 \l 2057 </w:instrText>
          </w:r>
          <w:r w:rsidRPr="0075066E">
            <w:fldChar w:fldCharType="separate"/>
          </w:r>
          <w:r w:rsidRPr="0075066E">
            <w:rPr>
              <w:noProof/>
            </w:rPr>
            <w:t>(Popa, 2009)</w:t>
          </w:r>
          <w:r w:rsidRPr="0075066E">
            <w:fldChar w:fldCharType="end"/>
          </w:r>
        </w:sdtContent>
      </w:sdt>
      <w:r w:rsidR="00FB702B" w:rsidRPr="0075066E">
        <w:t>.</w:t>
      </w:r>
    </w:p>
    <w:p w14:paraId="4FE6A2CD" w14:textId="4CFC4087" w:rsidR="007767E4" w:rsidRPr="008D7C17" w:rsidRDefault="007767E4">
      <w:pPr>
        <w:rPr>
          <w:lang w:val="en-GB"/>
        </w:rPr>
      </w:pPr>
    </w:p>
    <w:p w14:paraId="6120E422" w14:textId="7678D0CC" w:rsidR="007767E4" w:rsidRPr="00283E87" w:rsidRDefault="00000000">
      <w:pPr>
        <w:pStyle w:val="Style5"/>
        <w:rPr>
          <w:lang w:val="en-GB"/>
        </w:rPr>
      </w:pPr>
      <w:r>
        <w:rPr>
          <w:lang w:val="en-GB"/>
        </w:rPr>
        <w:t>Customer loyalty requires consistent quality management. Managing quality will reduce costs and wastage, while consistently meeting customer expectations (Pryor, et al. 1998)</w:t>
      </w:r>
      <w:r>
        <w:rPr>
          <w:shd w:val="clear" w:color="auto" w:fill="FFFFFF"/>
          <w:lang w:val="en-GB" w:eastAsia="pt-PT"/>
        </w:rPr>
        <w:t>.</w:t>
      </w:r>
      <w:r>
        <w:rPr>
          <w:lang w:val="en-GB" w:eastAsia="pt-PT"/>
        </w:rPr>
        <w:t> </w:t>
      </w:r>
    </w:p>
    <w:p w14:paraId="45DCCC42" w14:textId="77777777" w:rsidR="007767E4" w:rsidRDefault="00000000">
      <w:pPr>
        <w:pStyle w:val="Style5"/>
        <w:jc w:val="both"/>
        <w:rPr>
          <w:b/>
          <w:bCs/>
          <w:lang w:val="en-GB" w:eastAsia="pt-PT"/>
        </w:rPr>
      </w:pPr>
      <w:r>
        <w:rPr>
          <w:b/>
          <w:bCs/>
          <w:lang w:val="en-GB" w:eastAsia="pt-PT"/>
        </w:rPr>
        <w:t>Assurance of quality:</w:t>
      </w:r>
    </w:p>
    <w:p w14:paraId="4294ECFF" w14:textId="77777777" w:rsidR="007767E4" w:rsidRDefault="00000000">
      <w:pPr>
        <w:pStyle w:val="Style5"/>
        <w:jc w:val="both"/>
        <w:rPr>
          <w:lang w:val="en-GB" w:eastAsia="pt-PT"/>
        </w:rPr>
      </w:pPr>
      <w:r>
        <w:rPr>
          <w:lang w:val="en-GB" w:eastAsia="pt-PT"/>
        </w:rPr>
        <w:t>Before the release of a product, defects should be found and corrected.</w:t>
      </w:r>
    </w:p>
    <w:p w14:paraId="6654D77D" w14:textId="77777777" w:rsidR="007767E4" w:rsidRDefault="00000000">
      <w:pPr>
        <w:pStyle w:val="Style5"/>
        <w:jc w:val="both"/>
        <w:rPr>
          <w:lang w:val="en-GB" w:eastAsia="pt-PT"/>
        </w:rPr>
      </w:pPr>
      <w:r>
        <w:rPr>
          <w:lang w:val="en-GB" w:eastAsia="pt-PT"/>
        </w:rPr>
        <w:t>Approach to Strategic Planning:</w:t>
      </w:r>
    </w:p>
    <w:p w14:paraId="5FDBC2FB" w14:textId="77777777" w:rsidR="007767E4" w:rsidRDefault="00000000">
      <w:pPr>
        <w:pStyle w:val="Style5"/>
        <w:numPr>
          <w:ilvl w:val="0"/>
          <w:numId w:val="4"/>
        </w:numPr>
        <w:jc w:val="both"/>
        <w:rPr>
          <w:lang w:val="en-GB" w:eastAsia="pt-PT"/>
        </w:rPr>
      </w:pPr>
      <w:r>
        <w:rPr>
          <w:lang w:val="en-GB" w:eastAsia="pt-PT"/>
        </w:rPr>
        <w:t>Preventing mistakes by being initiative-taking.</w:t>
      </w:r>
    </w:p>
    <w:p w14:paraId="0CD3F898" w14:textId="3E0032D7" w:rsidR="007767E4" w:rsidRDefault="00000000">
      <w:pPr>
        <w:pStyle w:val="Style5"/>
        <w:numPr>
          <w:ilvl w:val="0"/>
          <w:numId w:val="4"/>
        </w:numPr>
        <w:jc w:val="both"/>
        <w:rPr>
          <w:lang w:val="en-GB" w:eastAsia="pt-PT"/>
        </w:rPr>
      </w:pPr>
      <w:r>
        <w:rPr>
          <w:lang w:val="en-GB" w:eastAsia="pt-PT"/>
        </w:rPr>
        <w:t>Customer satisfaction should be prioritized.</w:t>
      </w:r>
    </w:p>
    <w:p w14:paraId="28AB2C10" w14:textId="49C62001" w:rsidR="000A755D" w:rsidRDefault="000A755D" w:rsidP="000A755D">
      <w:pPr>
        <w:pStyle w:val="Style5"/>
        <w:jc w:val="both"/>
        <w:rPr>
          <w:lang w:val="en-GB" w:eastAsia="pt-PT"/>
        </w:rPr>
      </w:pPr>
    </w:p>
    <w:p w14:paraId="50C6970F" w14:textId="6D9E0C56" w:rsidR="000A755D" w:rsidRDefault="000A755D" w:rsidP="000A755D">
      <w:pPr>
        <w:pStyle w:val="Style5"/>
        <w:jc w:val="both"/>
        <w:rPr>
          <w:lang w:val="en-GB" w:eastAsia="pt-PT"/>
        </w:rPr>
      </w:pPr>
    </w:p>
    <w:p w14:paraId="634C430A" w14:textId="77777777" w:rsidR="000A755D" w:rsidRDefault="000A755D" w:rsidP="000A755D">
      <w:pPr>
        <w:pStyle w:val="Style5"/>
        <w:jc w:val="both"/>
        <w:rPr>
          <w:lang w:val="en-GB" w:eastAsia="pt-PT"/>
        </w:rPr>
      </w:pPr>
    </w:p>
    <w:p w14:paraId="3AF497CA" w14:textId="4EEC0CF7" w:rsidR="007767E4" w:rsidRDefault="00000000">
      <w:pPr>
        <w:pStyle w:val="Style5"/>
        <w:rPr>
          <w:lang w:val="en-GB" w:eastAsia="pt-PT"/>
        </w:rPr>
      </w:pPr>
      <w:r>
        <w:rPr>
          <w:lang w:val="en-GB" w:eastAsia="pt-PT"/>
        </w:rPr>
        <w:lastRenderedPageBreak/>
        <w:t xml:space="preserve">Quality can also be managed by considering various </w:t>
      </w:r>
      <w:r w:rsidR="00272AB6">
        <w:rPr>
          <w:lang w:val="en-GB" w:eastAsia="pt-PT"/>
        </w:rPr>
        <w:t>aspects</w:t>
      </w:r>
      <w:r w:rsidR="00EF2A2D">
        <w:rPr>
          <w:lang w:val="en-GB" w:eastAsia="pt-PT"/>
        </w:rPr>
        <w:t xml:space="preserve"> </w:t>
      </w:r>
      <w:r w:rsidR="00EF2A2D" w:rsidRPr="00EF2A2D">
        <w:rPr>
          <w:rStyle w:val="Style8Char"/>
        </w:rPr>
        <w:t>(Arnold, 1999)</w:t>
      </w:r>
      <w:r w:rsidRPr="00EF2A2D">
        <w:rPr>
          <w:rStyle w:val="Style8Char"/>
        </w:rPr>
        <w:t xml:space="preserve">. </w:t>
      </w:r>
      <w:r>
        <w:rPr>
          <w:lang w:val="en-GB" w:eastAsia="pt-PT"/>
        </w:rPr>
        <w:t>These are:</w:t>
      </w:r>
    </w:p>
    <w:p w14:paraId="494F3B4F" w14:textId="77777777" w:rsidR="00C9087E" w:rsidRPr="00EF2A2D" w:rsidRDefault="00C9087E">
      <w:pPr>
        <w:pStyle w:val="Style5"/>
        <w:rPr>
          <w:lang w:val="en-GB"/>
        </w:rPr>
      </w:pPr>
    </w:p>
    <w:p w14:paraId="4AFEE51C" w14:textId="1A9DA45E" w:rsidR="007767E4" w:rsidRPr="00283E87" w:rsidRDefault="00000000">
      <w:pPr>
        <w:pStyle w:val="Style5"/>
        <w:rPr>
          <w:lang w:val="en-GB"/>
        </w:rPr>
      </w:pPr>
      <w:r>
        <w:rPr>
          <w:rFonts w:ascii="Arial" w:hAnsi="Arial" w:cs="Arial"/>
          <w:color w:val="000000"/>
          <w:lang w:val="en-GB"/>
        </w:rPr>
        <w:t> </w:t>
      </w:r>
      <w:r>
        <w:rPr>
          <w:rStyle w:val="Strong"/>
          <w:lang w:val="en-GB"/>
        </w:rPr>
        <w:t xml:space="preserve">Service </w:t>
      </w:r>
      <w:r w:rsidR="00B72C0E">
        <w:rPr>
          <w:rStyle w:val="Strong"/>
          <w:lang w:val="en-GB"/>
        </w:rPr>
        <w:t>quality.</w:t>
      </w:r>
    </w:p>
    <w:p w14:paraId="2FA8416F" w14:textId="77777777" w:rsidR="007767E4" w:rsidRDefault="00000000">
      <w:pPr>
        <w:pStyle w:val="Style5"/>
        <w:numPr>
          <w:ilvl w:val="0"/>
          <w:numId w:val="5"/>
        </w:numPr>
        <w:rPr>
          <w:lang w:val="en-GB"/>
        </w:rPr>
      </w:pPr>
      <w:r>
        <w:rPr>
          <w:lang w:val="en-GB"/>
        </w:rPr>
        <w:t>Products/services are characterized by their performance.</w:t>
      </w:r>
    </w:p>
    <w:p w14:paraId="64E30621" w14:textId="77777777" w:rsidR="007767E4" w:rsidRDefault="00000000">
      <w:pPr>
        <w:pStyle w:val="Style5"/>
        <w:numPr>
          <w:ilvl w:val="0"/>
          <w:numId w:val="5"/>
        </w:numPr>
        <w:rPr>
          <w:lang w:val="en-GB"/>
        </w:rPr>
      </w:pPr>
      <w:r>
        <w:rPr>
          <w:lang w:val="en-GB"/>
        </w:rPr>
        <w:t>Appearance, feel, smell, and taste are all aspects of aesthetics.</w:t>
      </w:r>
    </w:p>
    <w:p w14:paraId="746F12C7" w14:textId="77777777" w:rsidR="007767E4" w:rsidRDefault="00000000">
      <w:pPr>
        <w:pStyle w:val="Style5"/>
        <w:numPr>
          <w:ilvl w:val="0"/>
          <w:numId w:val="5"/>
        </w:numPr>
        <w:rPr>
          <w:lang w:val="en-GB"/>
        </w:rPr>
      </w:pPr>
      <w:r>
        <w:rPr>
          <w:lang w:val="en-GB"/>
        </w:rPr>
        <w:t>Additional characteristics, specific features.</w:t>
      </w:r>
    </w:p>
    <w:p w14:paraId="6430409F" w14:textId="77777777" w:rsidR="007767E4" w:rsidRDefault="00000000">
      <w:pPr>
        <w:pStyle w:val="Style5"/>
        <w:numPr>
          <w:ilvl w:val="0"/>
          <w:numId w:val="5"/>
        </w:numPr>
        <w:rPr>
          <w:lang w:val="en-GB"/>
        </w:rPr>
      </w:pPr>
      <w:r>
        <w:rPr>
          <w:lang w:val="en-GB"/>
        </w:rPr>
        <w:t>The conformance of a product or service to the expectations of the customer.</w:t>
      </w:r>
    </w:p>
    <w:p w14:paraId="2A2BF5FF" w14:textId="77777777" w:rsidR="007767E4" w:rsidRDefault="00000000">
      <w:pPr>
        <w:pStyle w:val="Style5"/>
        <w:numPr>
          <w:ilvl w:val="0"/>
          <w:numId w:val="5"/>
        </w:numPr>
        <w:rPr>
          <w:lang w:val="en-GB"/>
        </w:rPr>
      </w:pPr>
      <w:r>
        <w:rPr>
          <w:lang w:val="en-GB"/>
        </w:rPr>
        <w:t>A reliable system performs consistently.</w:t>
      </w:r>
    </w:p>
    <w:p w14:paraId="7388F021" w14:textId="77777777" w:rsidR="007767E4" w:rsidRDefault="00000000">
      <w:pPr>
        <w:pStyle w:val="Style5"/>
        <w:numPr>
          <w:ilvl w:val="0"/>
          <w:numId w:val="5"/>
        </w:numPr>
        <w:rPr>
          <w:lang w:val="en-GB"/>
        </w:rPr>
      </w:pPr>
      <w:r>
        <w:rPr>
          <w:lang w:val="en-GB"/>
        </w:rPr>
        <w:t>A product's/service's durability relates to its useful life.</w:t>
      </w:r>
    </w:p>
    <w:p w14:paraId="6771208A" w14:textId="77777777" w:rsidR="007767E4" w:rsidRDefault="00000000">
      <w:pPr>
        <w:pStyle w:val="Style5"/>
        <w:numPr>
          <w:ilvl w:val="0"/>
          <w:numId w:val="5"/>
        </w:numPr>
        <w:rPr>
          <w:lang w:val="en-GB"/>
        </w:rPr>
      </w:pPr>
      <w:r>
        <w:rPr>
          <w:lang w:val="en-GB"/>
        </w:rPr>
        <w:t>Reputation - indirect measurement of quality.</w:t>
      </w:r>
    </w:p>
    <w:p w14:paraId="79FA4664" w14:textId="77777777" w:rsidR="007767E4" w:rsidRDefault="00000000">
      <w:pPr>
        <w:pStyle w:val="Style5"/>
        <w:numPr>
          <w:ilvl w:val="0"/>
          <w:numId w:val="5"/>
        </w:numPr>
        <w:rPr>
          <w:lang w:val="en-GB"/>
        </w:rPr>
      </w:pPr>
      <w:r>
        <w:rPr>
          <w:lang w:val="en-GB"/>
        </w:rPr>
        <w:t>Serviceability - after-sales support.</w:t>
      </w:r>
    </w:p>
    <w:p w14:paraId="116B58A0" w14:textId="0D0B9587" w:rsidR="007767E4" w:rsidRDefault="00000000">
      <w:pPr>
        <w:pStyle w:val="style50"/>
        <w:shd w:val="clear" w:color="auto" w:fill="FFFFFF"/>
        <w:rPr>
          <w:rFonts w:ascii="Arial" w:hAnsi="Arial" w:cs="Arial"/>
          <w:b/>
          <w:bCs/>
          <w:color w:val="000000"/>
          <w:lang w:val="en-GB"/>
        </w:rPr>
      </w:pPr>
      <w:r>
        <w:rPr>
          <w:rFonts w:ascii="Arial" w:hAnsi="Arial" w:cs="Arial"/>
          <w:b/>
          <w:bCs/>
          <w:color w:val="000000"/>
          <w:lang w:val="en-GB"/>
        </w:rPr>
        <w:t>Service Quality challenges:</w:t>
      </w:r>
    </w:p>
    <w:p w14:paraId="107401CF" w14:textId="77777777" w:rsidR="00C9087E" w:rsidRDefault="00C9087E">
      <w:pPr>
        <w:pStyle w:val="style50"/>
        <w:shd w:val="clear" w:color="auto" w:fill="FFFFFF"/>
        <w:rPr>
          <w:rFonts w:ascii="Arial" w:hAnsi="Arial" w:cs="Arial"/>
          <w:b/>
          <w:bCs/>
          <w:color w:val="000000"/>
          <w:lang w:val="en-GB"/>
        </w:rPr>
      </w:pPr>
    </w:p>
    <w:p w14:paraId="5E33B3FC" w14:textId="77777777" w:rsidR="007767E4" w:rsidRPr="00F602EC" w:rsidRDefault="00000000">
      <w:pPr>
        <w:pStyle w:val="Style5"/>
        <w:numPr>
          <w:ilvl w:val="0"/>
          <w:numId w:val="4"/>
        </w:numPr>
        <w:rPr>
          <w:lang w:val="en-GB"/>
        </w:rPr>
      </w:pPr>
      <w:r w:rsidRPr="00F602EC">
        <w:rPr>
          <w:lang w:val="en-GB"/>
        </w:rPr>
        <w:t>A changing customer expectation.</w:t>
      </w:r>
    </w:p>
    <w:p w14:paraId="008CBDCA" w14:textId="77777777" w:rsidR="007767E4" w:rsidRPr="00F602EC" w:rsidRDefault="00000000">
      <w:pPr>
        <w:pStyle w:val="Style5"/>
        <w:numPr>
          <w:ilvl w:val="0"/>
          <w:numId w:val="4"/>
        </w:numPr>
        <w:rPr>
          <w:lang w:val="en-GB"/>
        </w:rPr>
      </w:pPr>
      <w:r w:rsidRPr="00F602EC">
        <w:rPr>
          <w:lang w:val="en-GB"/>
        </w:rPr>
        <w:t>Expectations vary by customer.</w:t>
      </w:r>
    </w:p>
    <w:p w14:paraId="3259AFCC" w14:textId="77777777" w:rsidR="007767E4" w:rsidRPr="00F602EC" w:rsidRDefault="00000000">
      <w:pPr>
        <w:pStyle w:val="Style5"/>
        <w:numPr>
          <w:ilvl w:val="0"/>
          <w:numId w:val="4"/>
        </w:numPr>
        <w:rPr>
          <w:lang w:val="en-GB"/>
        </w:rPr>
      </w:pPr>
      <w:r w:rsidRPr="00F602EC">
        <w:rPr>
          <w:lang w:val="en-GB"/>
        </w:rPr>
        <w:t>Moment of Truth in customer contact.</w:t>
      </w:r>
    </w:p>
    <w:p w14:paraId="390109C6" w14:textId="77777777" w:rsidR="007767E4" w:rsidRDefault="00000000">
      <w:pPr>
        <w:pStyle w:val="Style5"/>
        <w:numPr>
          <w:ilvl w:val="0"/>
          <w:numId w:val="4"/>
        </w:numPr>
        <w:rPr>
          <w:lang w:val="en-GB"/>
        </w:rPr>
      </w:pPr>
      <w:r>
        <w:rPr>
          <w:lang w:val="en-GB"/>
        </w:rPr>
        <w:t>The system must be fail-safe.</w:t>
      </w:r>
    </w:p>
    <w:p w14:paraId="77E0C6CB" w14:textId="77777777" w:rsidR="007767E4" w:rsidRDefault="00000000">
      <w:pPr>
        <w:pStyle w:val="Style5"/>
        <w:numPr>
          <w:ilvl w:val="0"/>
          <w:numId w:val="4"/>
        </w:numPr>
      </w:pPr>
      <w:r>
        <w:t>Design quality.</w:t>
      </w:r>
    </w:p>
    <w:p w14:paraId="05376019" w14:textId="77777777" w:rsidR="007767E4" w:rsidRDefault="00000000">
      <w:pPr>
        <w:pStyle w:val="Style5"/>
        <w:numPr>
          <w:ilvl w:val="0"/>
          <w:numId w:val="4"/>
        </w:numPr>
        <w:rPr>
          <w:lang w:val="en-GB"/>
        </w:rPr>
      </w:pPr>
      <w:r>
        <w:rPr>
          <w:lang w:val="en-GB"/>
        </w:rPr>
        <w:t>Design intention of a product or service.</w:t>
      </w:r>
    </w:p>
    <w:p w14:paraId="386E466C" w14:textId="77777777" w:rsidR="007767E4" w:rsidRDefault="00000000">
      <w:pPr>
        <w:pStyle w:val="Style5"/>
        <w:numPr>
          <w:ilvl w:val="0"/>
          <w:numId w:val="4"/>
        </w:numPr>
        <w:rPr>
          <w:lang w:val="en-GB"/>
        </w:rPr>
      </w:pPr>
      <w:r>
        <w:rPr>
          <w:lang w:val="en-GB"/>
        </w:rPr>
        <w:t>Conformity quality.</w:t>
      </w:r>
    </w:p>
    <w:p w14:paraId="79905E92" w14:textId="434FE4F5" w:rsidR="007767E4" w:rsidRDefault="00000000">
      <w:pPr>
        <w:pStyle w:val="Style5"/>
        <w:numPr>
          <w:ilvl w:val="0"/>
          <w:numId w:val="4"/>
        </w:numPr>
        <w:rPr>
          <w:lang w:val="en-GB"/>
        </w:rPr>
      </w:pPr>
      <w:r>
        <w:rPr>
          <w:lang w:val="en-GB"/>
        </w:rPr>
        <w:t>Conformity between goods and services.</w:t>
      </w:r>
    </w:p>
    <w:p w14:paraId="6B0F6092" w14:textId="47F8AB83" w:rsidR="003366EB" w:rsidRDefault="003366EB" w:rsidP="003366EB">
      <w:pPr>
        <w:pStyle w:val="Style5"/>
        <w:ind w:left="720"/>
        <w:rPr>
          <w:lang w:val="en-GB"/>
        </w:rPr>
      </w:pPr>
    </w:p>
    <w:p w14:paraId="29D89EC7" w14:textId="764FF821" w:rsidR="003366EB" w:rsidRDefault="003366EB" w:rsidP="003366EB">
      <w:pPr>
        <w:pStyle w:val="Style5"/>
        <w:ind w:left="720"/>
        <w:rPr>
          <w:lang w:val="en-GB"/>
        </w:rPr>
      </w:pPr>
    </w:p>
    <w:p w14:paraId="74EF00E6" w14:textId="10025B96" w:rsidR="003366EB" w:rsidRDefault="003366EB" w:rsidP="003366EB">
      <w:pPr>
        <w:pStyle w:val="Style5"/>
        <w:ind w:left="720"/>
        <w:rPr>
          <w:lang w:val="en-GB"/>
        </w:rPr>
      </w:pPr>
    </w:p>
    <w:p w14:paraId="45804FDA" w14:textId="6684272C" w:rsidR="003366EB" w:rsidRDefault="003366EB" w:rsidP="003366EB">
      <w:pPr>
        <w:pStyle w:val="Style5"/>
        <w:ind w:left="720"/>
        <w:rPr>
          <w:lang w:val="en-GB"/>
        </w:rPr>
      </w:pPr>
    </w:p>
    <w:p w14:paraId="3288EFDD" w14:textId="77777777" w:rsidR="007767E4" w:rsidRPr="00283E87" w:rsidRDefault="00000000">
      <w:pPr>
        <w:pStyle w:val="Style5"/>
        <w:rPr>
          <w:lang w:val="en-GB"/>
        </w:rPr>
      </w:pPr>
      <w:r>
        <w:rPr>
          <w:rStyle w:val="Strong"/>
          <w:lang w:val="en-GB"/>
        </w:rPr>
        <w:lastRenderedPageBreak/>
        <w:t>Determinants of quality</w:t>
      </w:r>
    </w:p>
    <w:p w14:paraId="543A1533" w14:textId="2D56687F" w:rsidR="0042077A" w:rsidRDefault="00000000">
      <w:pPr>
        <w:pStyle w:val="Style5"/>
        <w:rPr>
          <w:lang w:val="en-GB"/>
        </w:rPr>
      </w:pPr>
      <w:bookmarkStart w:id="34" w:name="_Hlk109094231"/>
      <w:r>
        <w:rPr>
          <w:lang w:val="en-GB"/>
        </w:rPr>
        <w:t>Service Quality Dimensions (</w:t>
      </w:r>
      <w:r w:rsidRPr="00B356AD">
        <w:rPr>
          <w:lang w:val="en-GB"/>
        </w:rPr>
        <w:t>Lehtinen &amp; Lehtinen, 1991</w:t>
      </w:r>
      <w:bookmarkEnd w:id="34"/>
      <w:r w:rsidRPr="00B356AD">
        <w:rPr>
          <w:lang w:val="en-GB"/>
        </w:rPr>
        <w:t>):</w:t>
      </w:r>
    </w:p>
    <w:p w14:paraId="2E83BEC5" w14:textId="7119970A" w:rsidR="0042077A" w:rsidRPr="00BD16E6" w:rsidRDefault="0042077A" w:rsidP="0042077A">
      <w:pPr>
        <w:pStyle w:val="Caption"/>
        <w:keepNext/>
        <w:rPr>
          <w:rFonts w:ascii="Times New Roman" w:hAnsi="Times New Roman"/>
        </w:rPr>
      </w:pPr>
      <w:r w:rsidRPr="00BD16E6">
        <w:rPr>
          <w:rFonts w:ascii="Times New Roman" w:hAnsi="Times New Roman"/>
        </w:rPr>
        <w:t xml:space="preserve">Table </w:t>
      </w:r>
      <w:r w:rsidRPr="00BD16E6">
        <w:rPr>
          <w:rFonts w:ascii="Times New Roman" w:hAnsi="Times New Roman"/>
        </w:rPr>
        <w:fldChar w:fldCharType="begin"/>
      </w:r>
      <w:r w:rsidRPr="00BD16E6">
        <w:rPr>
          <w:rFonts w:ascii="Times New Roman" w:hAnsi="Times New Roman"/>
        </w:rPr>
        <w:instrText xml:space="preserve"> SEQ Table \* ARABIC </w:instrText>
      </w:r>
      <w:r w:rsidRPr="00BD16E6">
        <w:rPr>
          <w:rFonts w:ascii="Times New Roman" w:hAnsi="Times New Roman"/>
        </w:rPr>
        <w:fldChar w:fldCharType="separate"/>
      </w:r>
      <w:r w:rsidRPr="00BD16E6">
        <w:rPr>
          <w:rFonts w:ascii="Times New Roman" w:hAnsi="Times New Roman"/>
          <w:noProof/>
        </w:rPr>
        <w:t>1</w:t>
      </w:r>
      <w:r w:rsidRPr="00BD16E6">
        <w:rPr>
          <w:rFonts w:ascii="Times New Roman" w:hAnsi="Times New Roman"/>
        </w:rPr>
        <w:fldChar w:fldCharType="end"/>
      </w:r>
    </w:p>
    <w:tbl>
      <w:tblPr>
        <w:tblStyle w:val="TableGrid"/>
        <w:tblW w:w="0" w:type="auto"/>
        <w:tblLook w:val="04A0" w:firstRow="1" w:lastRow="0" w:firstColumn="1" w:lastColumn="0" w:noHBand="0" w:noVBand="1"/>
      </w:tblPr>
      <w:tblGrid>
        <w:gridCol w:w="1838"/>
        <w:gridCol w:w="6656"/>
      </w:tblGrid>
      <w:tr w:rsidR="0042077A" w14:paraId="3C39D14C" w14:textId="77777777" w:rsidTr="003366EB">
        <w:tc>
          <w:tcPr>
            <w:tcW w:w="1838" w:type="dxa"/>
          </w:tcPr>
          <w:p w14:paraId="534C3013" w14:textId="7DB2AF2F" w:rsidR="0042077A" w:rsidRDefault="004945BD" w:rsidP="00FF0146">
            <w:pPr>
              <w:pStyle w:val="Style5"/>
              <w:rPr>
                <w:lang w:val="en-GB"/>
              </w:rPr>
            </w:pPr>
            <w:r>
              <w:rPr>
                <w:lang w:val="en-GB"/>
              </w:rPr>
              <w:t xml:space="preserve">Dimension </w:t>
            </w:r>
          </w:p>
        </w:tc>
        <w:tc>
          <w:tcPr>
            <w:tcW w:w="6656" w:type="dxa"/>
          </w:tcPr>
          <w:p w14:paraId="690CAC87" w14:textId="77777777" w:rsidR="0042077A" w:rsidRDefault="004945BD" w:rsidP="003B544F">
            <w:pPr>
              <w:pStyle w:val="Style5"/>
              <w:rPr>
                <w:lang w:val="en-GB"/>
              </w:rPr>
            </w:pPr>
            <w:r>
              <w:rPr>
                <w:lang w:val="en-GB"/>
              </w:rPr>
              <w:t>Examples</w:t>
            </w:r>
          </w:p>
          <w:p w14:paraId="2CDD2DFB" w14:textId="2047441C" w:rsidR="004945BD" w:rsidRDefault="004945BD" w:rsidP="003B544F">
            <w:pPr>
              <w:pStyle w:val="Style5"/>
              <w:rPr>
                <w:lang w:val="en-GB"/>
              </w:rPr>
            </w:pPr>
          </w:p>
        </w:tc>
      </w:tr>
      <w:tr w:rsidR="0042077A" w14:paraId="22D64F2B" w14:textId="77777777" w:rsidTr="003366EB">
        <w:tc>
          <w:tcPr>
            <w:tcW w:w="1838" w:type="dxa"/>
          </w:tcPr>
          <w:p w14:paraId="111F25A8" w14:textId="5B8FCF7F" w:rsidR="0042077A" w:rsidRDefault="004945BD" w:rsidP="00FF0146">
            <w:pPr>
              <w:pStyle w:val="Style5"/>
              <w:rPr>
                <w:lang w:val="en-GB"/>
              </w:rPr>
            </w:pPr>
            <w:r>
              <w:rPr>
                <w:lang w:val="en-GB"/>
              </w:rPr>
              <w:t>Convenience</w:t>
            </w:r>
          </w:p>
        </w:tc>
        <w:tc>
          <w:tcPr>
            <w:tcW w:w="6656" w:type="dxa"/>
          </w:tcPr>
          <w:p w14:paraId="72F457B9" w14:textId="5DB1FB9E" w:rsidR="0042077A" w:rsidRDefault="00957BD0" w:rsidP="003B544F">
            <w:pPr>
              <w:pStyle w:val="Style5"/>
              <w:rPr>
                <w:lang w:val="en-GB"/>
              </w:rPr>
            </w:pPr>
            <w:r>
              <w:rPr>
                <w:lang w:val="en-GB"/>
              </w:rPr>
              <w:t>Was the</w:t>
            </w:r>
            <w:r w:rsidR="003366EB">
              <w:rPr>
                <w:lang w:val="en-GB"/>
              </w:rPr>
              <w:t xml:space="preserve"> service centre conveniently located</w:t>
            </w:r>
            <w:r w:rsidR="005A7919">
              <w:rPr>
                <w:lang w:val="en-GB"/>
              </w:rPr>
              <w:t>?</w:t>
            </w:r>
          </w:p>
        </w:tc>
      </w:tr>
      <w:tr w:rsidR="0042077A" w14:paraId="7C426558" w14:textId="77777777" w:rsidTr="003366EB">
        <w:tc>
          <w:tcPr>
            <w:tcW w:w="1838" w:type="dxa"/>
          </w:tcPr>
          <w:p w14:paraId="12A7DAF2" w14:textId="097444D2" w:rsidR="003366EB" w:rsidRDefault="003366EB" w:rsidP="00FF0146">
            <w:pPr>
              <w:pStyle w:val="Style5"/>
              <w:rPr>
                <w:lang w:val="en-GB"/>
              </w:rPr>
            </w:pPr>
            <w:r>
              <w:rPr>
                <w:lang w:val="en-GB"/>
              </w:rPr>
              <w:t>Reliability</w:t>
            </w:r>
          </w:p>
        </w:tc>
        <w:tc>
          <w:tcPr>
            <w:tcW w:w="6656" w:type="dxa"/>
          </w:tcPr>
          <w:p w14:paraId="4C8743D7" w14:textId="66A32F6A" w:rsidR="0042077A" w:rsidRDefault="003366EB" w:rsidP="003B544F">
            <w:pPr>
              <w:pStyle w:val="Style5"/>
              <w:rPr>
                <w:lang w:val="en-GB"/>
              </w:rPr>
            </w:pPr>
            <w:r>
              <w:rPr>
                <w:lang w:val="en-GB"/>
              </w:rPr>
              <w:t>Was the problem fixed?</w:t>
            </w:r>
          </w:p>
        </w:tc>
      </w:tr>
      <w:tr w:rsidR="0042077A" w14:paraId="5EA30E55" w14:textId="77777777" w:rsidTr="003366EB">
        <w:tc>
          <w:tcPr>
            <w:tcW w:w="1838" w:type="dxa"/>
          </w:tcPr>
          <w:p w14:paraId="1A36E3CC" w14:textId="77D6A7B8" w:rsidR="003366EB" w:rsidRDefault="003366EB" w:rsidP="00FF0146">
            <w:pPr>
              <w:pStyle w:val="Style5"/>
              <w:rPr>
                <w:lang w:val="en-GB"/>
              </w:rPr>
            </w:pPr>
            <w:r>
              <w:rPr>
                <w:lang w:val="en-GB"/>
              </w:rPr>
              <w:t>Responsiveness</w:t>
            </w:r>
          </w:p>
        </w:tc>
        <w:tc>
          <w:tcPr>
            <w:tcW w:w="6656" w:type="dxa"/>
          </w:tcPr>
          <w:p w14:paraId="46CDC248" w14:textId="0659D8FD" w:rsidR="0042077A" w:rsidRDefault="003366EB" w:rsidP="003B544F">
            <w:pPr>
              <w:pStyle w:val="Style5"/>
              <w:rPr>
                <w:lang w:val="en-GB"/>
              </w:rPr>
            </w:pPr>
            <w:r>
              <w:rPr>
                <w:lang w:val="en-GB"/>
              </w:rPr>
              <w:t>Were customer service personal willing and able to answer question?</w:t>
            </w:r>
          </w:p>
        </w:tc>
      </w:tr>
      <w:tr w:rsidR="0042077A" w14:paraId="1AAB8F34" w14:textId="77777777" w:rsidTr="003366EB">
        <w:tc>
          <w:tcPr>
            <w:tcW w:w="1838" w:type="dxa"/>
          </w:tcPr>
          <w:p w14:paraId="3069CC57" w14:textId="49A36C31" w:rsidR="0042077A" w:rsidRDefault="00B926C1" w:rsidP="00FF0146">
            <w:pPr>
              <w:pStyle w:val="Style5"/>
              <w:rPr>
                <w:lang w:val="en-GB"/>
              </w:rPr>
            </w:pPr>
            <w:r>
              <w:rPr>
                <w:lang w:val="en-GB"/>
              </w:rPr>
              <w:t>Time</w:t>
            </w:r>
          </w:p>
        </w:tc>
        <w:tc>
          <w:tcPr>
            <w:tcW w:w="6656" w:type="dxa"/>
          </w:tcPr>
          <w:p w14:paraId="65D0E9F0" w14:textId="4E90C1C2" w:rsidR="00B926C1" w:rsidRDefault="00B926C1" w:rsidP="003B544F">
            <w:pPr>
              <w:pStyle w:val="Style5"/>
              <w:rPr>
                <w:lang w:val="en-GB"/>
              </w:rPr>
            </w:pPr>
            <w:r>
              <w:rPr>
                <w:lang w:val="en-GB"/>
              </w:rPr>
              <w:t>How long did the customer wait?</w:t>
            </w:r>
          </w:p>
        </w:tc>
      </w:tr>
      <w:tr w:rsidR="0042077A" w14:paraId="3FAA45DE" w14:textId="77777777" w:rsidTr="003366EB">
        <w:tc>
          <w:tcPr>
            <w:tcW w:w="1838" w:type="dxa"/>
          </w:tcPr>
          <w:p w14:paraId="42A190C3" w14:textId="1C632F15" w:rsidR="0042077A" w:rsidRDefault="00B926C1" w:rsidP="00FF0146">
            <w:pPr>
              <w:pStyle w:val="Style5"/>
              <w:rPr>
                <w:lang w:val="en-GB"/>
              </w:rPr>
            </w:pPr>
            <w:r>
              <w:rPr>
                <w:lang w:val="en-GB"/>
              </w:rPr>
              <w:t>Assurance</w:t>
            </w:r>
          </w:p>
        </w:tc>
        <w:tc>
          <w:tcPr>
            <w:tcW w:w="6656" w:type="dxa"/>
          </w:tcPr>
          <w:p w14:paraId="4B3B5EA2" w14:textId="3D72F5CD" w:rsidR="0042077A" w:rsidRDefault="005A7919" w:rsidP="003B544F">
            <w:pPr>
              <w:pStyle w:val="Style5"/>
              <w:rPr>
                <w:lang w:val="en-GB"/>
              </w:rPr>
            </w:pPr>
            <w:r>
              <w:rPr>
                <w:lang w:val="en-GB"/>
              </w:rPr>
              <w:t xml:space="preserve">Was </w:t>
            </w:r>
            <w:r w:rsidR="00B926C1">
              <w:rPr>
                <w:lang w:val="en-GB"/>
              </w:rPr>
              <w:t xml:space="preserve">the customer service </w:t>
            </w:r>
            <w:r>
              <w:rPr>
                <w:lang w:val="en-GB"/>
              </w:rPr>
              <w:t>person</w:t>
            </w:r>
            <w:r w:rsidR="00C62C4D">
              <w:rPr>
                <w:lang w:val="en-GB"/>
              </w:rPr>
              <w:t>a</w:t>
            </w:r>
            <w:r>
              <w:rPr>
                <w:lang w:val="en-GB"/>
              </w:rPr>
              <w:t>l</w:t>
            </w:r>
            <w:r w:rsidR="00B926C1">
              <w:rPr>
                <w:lang w:val="en-GB"/>
              </w:rPr>
              <w:t xml:space="preserve"> seem knowledgeable about the repair?</w:t>
            </w:r>
          </w:p>
        </w:tc>
      </w:tr>
      <w:tr w:rsidR="0042077A" w14:paraId="075672D5" w14:textId="77777777" w:rsidTr="003366EB">
        <w:tc>
          <w:tcPr>
            <w:tcW w:w="1838" w:type="dxa"/>
          </w:tcPr>
          <w:p w14:paraId="02472766" w14:textId="44076915" w:rsidR="0042077A" w:rsidRDefault="00B926C1" w:rsidP="00FF0146">
            <w:pPr>
              <w:pStyle w:val="Style5"/>
              <w:rPr>
                <w:lang w:val="en-GB"/>
              </w:rPr>
            </w:pPr>
            <w:r>
              <w:rPr>
                <w:lang w:val="en-GB"/>
              </w:rPr>
              <w:t>Courtesy</w:t>
            </w:r>
          </w:p>
        </w:tc>
        <w:tc>
          <w:tcPr>
            <w:tcW w:w="6656" w:type="dxa"/>
          </w:tcPr>
          <w:p w14:paraId="7EBF2E0C" w14:textId="13BD8555" w:rsidR="00B926C1" w:rsidRDefault="00B926C1" w:rsidP="003B544F">
            <w:pPr>
              <w:pStyle w:val="Style5"/>
              <w:rPr>
                <w:lang w:val="en-GB"/>
              </w:rPr>
            </w:pPr>
            <w:r>
              <w:rPr>
                <w:lang w:val="en-GB"/>
              </w:rPr>
              <w:t>Were customer service personal and the cashier friend and courteous?</w:t>
            </w:r>
          </w:p>
        </w:tc>
      </w:tr>
      <w:tr w:rsidR="0042077A" w14:paraId="77657A43" w14:textId="77777777" w:rsidTr="003366EB">
        <w:tc>
          <w:tcPr>
            <w:tcW w:w="1838" w:type="dxa"/>
          </w:tcPr>
          <w:p w14:paraId="1A801226" w14:textId="168D53C9" w:rsidR="0042077A" w:rsidRDefault="00B926C1" w:rsidP="00FF0146">
            <w:pPr>
              <w:pStyle w:val="Style5"/>
              <w:rPr>
                <w:lang w:val="en-GB"/>
              </w:rPr>
            </w:pPr>
            <w:r>
              <w:rPr>
                <w:lang w:val="en-GB"/>
              </w:rPr>
              <w:t xml:space="preserve">Tangibles </w:t>
            </w:r>
          </w:p>
        </w:tc>
        <w:tc>
          <w:tcPr>
            <w:tcW w:w="6656" w:type="dxa"/>
          </w:tcPr>
          <w:p w14:paraId="3E44FB32" w14:textId="2AD332ED" w:rsidR="0042077A" w:rsidRDefault="00B926C1" w:rsidP="003B544F">
            <w:pPr>
              <w:pStyle w:val="Style5"/>
              <w:rPr>
                <w:lang w:val="en-GB"/>
              </w:rPr>
            </w:pPr>
            <w:r>
              <w:rPr>
                <w:lang w:val="en-GB"/>
              </w:rPr>
              <w:t>Were the facility clean, personal neat?</w:t>
            </w:r>
          </w:p>
        </w:tc>
      </w:tr>
    </w:tbl>
    <w:p w14:paraId="29E17A71" w14:textId="1060F577" w:rsidR="007767E4" w:rsidRDefault="00000000" w:rsidP="00BD16E6">
      <w:pPr>
        <w:pStyle w:val="Style12"/>
      </w:pPr>
      <w:r>
        <w:t>Source:</w:t>
      </w:r>
      <w:r w:rsidR="00A55EA3" w:rsidRPr="00A55EA3">
        <w:t xml:space="preserve"> </w:t>
      </w:r>
      <w:r w:rsidR="00A55EA3">
        <w:t xml:space="preserve">Service Quality Dimensions </w:t>
      </w:r>
      <w:sdt>
        <w:sdtPr>
          <w:id w:val="1030845107"/>
          <w:citation/>
        </w:sdtPr>
        <w:sdtContent>
          <w:r w:rsidR="00553632">
            <w:fldChar w:fldCharType="begin"/>
          </w:r>
          <w:r w:rsidR="00FF0146">
            <w:instrText xml:space="preserve">CITATION Ram19 \l 2057 </w:instrText>
          </w:r>
          <w:r w:rsidR="00553632">
            <w:fldChar w:fldCharType="separate"/>
          </w:r>
          <w:r w:rsidR="00FF0146">
            <w:rPr>
              <w:noProof/>
            </w:rPr>
            <w:t xml:space="preserve"> </w:t>
          </w:r>
          <w:r w:rsidR="00FF0146" w:rsidRPr="00FF0146">
            <w:rPr>
              <w:noProof/>
            </w:rPr>
            <w:t>(N., 2019)</w:t>
          </w:r>
          <w:r w:rsidR="00553632">
            <w:fldChar w:fldCharType="end"/>
          </w:r>
        </w:sdtContent>
      </w:sdt>
      <w:r w:rsidR="00CB6756">
        <w:t>.</w:t>
      </w:r>
    </w:p>
    <w:p w14:paraId="43CC40FB" w14:textId="77777777" w:rsidR="00F573FA" w:rsidRDefault="00000000">
      <w:pPr>
        <w:pStyle w:val="Style5"/>
        <w:rPr>
          <w:lang w:val="en-GB"/>
        </w:rPr>
      </w:pPr>
      <w:r>
        <w:rPr>
          <w:rStyle w:val="Strong"/>
          <w:lang w:val="en-GB"/>
        </w:rPr>
        <w:t>Example of consequences of inferior quality:</w:t>
      </w:r>
      <w:r>
        <w:rPr>
          <w:lang w:val="en-GB"/>
        </w:rPr>
        <w:t> </w:t>
      </w:r>
    </w:p>
    <w:p w14:paraId="4A22FF64" w14:textId="5811F40B" w:rsidR="007767E4" w:rsidRPr="00283E87" w:rsidRDefault="00000000">
      <w:pPr>
        <w:pStyle w:val="Style5"/>
        <w:rPr>
          <w:lang w:val="en-GB"/>
        </w:rPr>
      </w:pPr>
      <w:r>
        <w:rPr>
          <w:lang w:val="en-GB"/>
        </w:rPr>
        <w:t>Inadequate quality has the following consequences</w:t>
      </w:r>
      <w:r w:rsidR="00FD2DE1" w:rsidRPr="00FD2DE1">
        <w:rPr>
          <w:lang w:val="en-GB"/>
        </w:rPr>
        <w:t xml:space="preserve"> </w:t>
      </w:r>
      <w:sdt>
        <w:sdtPr>
          <w:id w:val="1509953112"/>
          <w:citation/>
        </w:sdtPr>
        <w:sdtContent>
          <w:r w:rsidR="00FD2DE1">
            <w:fldChar w:fldCharType="begin"/>
          </w:r>
          <w:r w:rsidR="00FD2DE1" w:rsidRPr="00FD2DE1">
            <w:rPr>
              <w:lang w:val="en-GB"/>
            </w:rPr>
            <w:instrText xml:space="preserve">CITATION Ram19 \l 2057 </w:instrText>
          </w:r>
          <w:r w:rsidR="00FD2DE1">
            <w:fldChar w:fldCharType="separate"/>
          </w:r>
          <w:r w:rsidR="00FD2DE1" w:rsidRPr="00FD2DE1">
            <w:rPr>
              <w:noProof/>
              <w:lang w:val="en-GB"/>
            </w:rPr>
            <w:t xml:space="preserve"> (N., 2019)</w:t>
          </w:r>
          <w:r w:rsidR="00FD2DE1">
            <w:fldChar w:fldCharType="end"/>
          </w:r>
        </w:sdtContent>
      </w:sdt>
      <w:r>
        <w:rPr>
          <w:lang w:val="en-GB"/>
        </w:rPr>
        <w:t>:</w:t>
      </w:r>
    </w:p>
    <w:p w14:paraId="3BAC7DF7" w14:textId="77777777" w:rsidR="007767E4" w:rsidRDefault="00000000">
      <w:pPr>
        <w:pStyle w:val="Style5"/>
        <w:numPr>
          <w:ilvl w:val="0"/>
          <w:numId w:val="6"/>
        </w:numPr>
        <w:rPr>
          <w:lang w:val="en-GB"/>
        </w:rPr>
      </w:pPr>
      <w:r>
        <w:rPr>
          <w:lang w:val="en-GB"/>
        </w:rPr>
        <w:t>Business loss.</w:t>
      </w:r>
    </w:p>
    <w:p w14:paraId="63693004" w14:textId="77777777" w:rsidR="007767E4" w:rsidRDefault="00000000">
      <w:pPr>
        <w:pStyle w:val="Style5"/>
        <w:numPr>
          <w:ilvl w:val="0"/>
          <w:numId w:val="6"/>
        </w:numPr>
        <w:rPr>
          <w:lang w:val="en-GB"/>
        </w:rPr>
      </w:pPr>
      <w:r>
        <w:rPr>
          <w:lang w:val="en-GB"/>
        </w:rPr>
        <w:t>The liability.</w:t>
      </w:r>
    </w:p>
    <w:p w14:paraId="5563E7A3" w14:textId="77777777" w:rsidR="007767E4" w:rsidRDefault="00000000">
      <w:pPr>
        <w:pStyle w:val="Style5"/>
        <w:numPr>
          <w:ilvl w:val="0"/>
          <w:numId w:val="6"/>
        </w:numPr>
        <w:rPr>
          <w:lang w:val="en-GB"/>
        </w:rPr>
      </w:pPr>
      <w:r>
        <w:rPr>
          <w:lang w:val="en-GB"/>
        </w:rPr>
        <w:t>Increasing productivity.</w:t>
      </w:r>
    </w:p>
    <w:p w14:paraId="74BA3E6A" w14:textId="77777777" w:rsidR="007767E4" w:rsidRDefault="00000000">
      <w:pPr>
        <w:pStyle w:val="Style5"/>
        <w:numPr>
          <w:ilvl w:val="0"/>
          <w:numId w:val="6"/>
        </w:numPr>
      </w:pPr>
      <w:r>
        <w:t>Estimated costs.</w:t>
      </w:r>
    </w:p>
    <w:p w14:paraId="1EA7B734" w14:textId="0761902C" w:rsidR="007767E4" w:rsidRPr="000A755D" w:rsidRDefault="00000000" w:rsidP="000A755D">
      <w:pPr>
        <w:pStyle w:val="Style5"/>
        <w:rPr>
          <w:b/>
          <w:bCs/>
        </w:rPr>
      </w:pPr>
      <w:bookmarkStart w:id="35" w:name="_Toc108487269"/>
      <w:bookmarkStart w:id="36" w:name="_Toc108959742"/>
      <w:bookmarkStart w:id="37" w:name="_Toc108963645"/>
      <w:r w:rsidRPr="000A755D">
        <w:rPr>
          <w:b/>
          <w:bCs/>
        </w:rPr>
        <w:t>Business to business</w:t>
      </w:r>
      <w:bookmarkEnd w:id="35"/>
      <w:bookmarkEnd w:id="36"/>
      <w:bookmarkEnd w:id="37"/>
      <w:r w:rsidRPr="000A755D">
        <w:rPr>
          <w:b/>
          <w:bCs/>
        </w:rPr>
        <w:t xml:space="preserve"> </w:t>
      </w:r>
    </w:p>
    <w:p w14:paraId="232C07E8" w14:textId="5B2D1246" w:rsidR="007767E4" w:rsidRPr="00283E87" w:rsidRDefault="00F602EC">
      <w:pPr>
        <w:pStyle w:val="Style5"/>
        <w:jc w:val="both"/>
        <w:rPr>
          <w:lang w:val="en-GB"/>
        </w:rPr>
      </w:pPr>
      <w:r>
        <w:rPr>
          <w:rStyle w:val="Strong"/>
          <w:b w:val="0"/>
          <w:bCs w:val="0"/>
          <w:lang w:val="en-GB"/>
        </w:rPr>
        <w:t>Marketing involves the marketing of goods and services to a company, government departments, hospitals and other institutions, and the non-profit sector. It can also be referred to as buying. This strategy is characteri</w:t>
      </w:r>
      <w:r w:rsidR="000A07AE">
        <w:rPr>
          <w:rStyle w:val="Strong"/>
          <w:b w:val="0"/>
          <w:bCs w:val="0"/>
          <w:lang w:val="en-GB"/>
        </w:rPr>
        <w:t>s</w:t>
      </w:r>
      <w:r>
        <w:rPr>
          <w:rStyle w:val="Strong"/>
          <w:b w:val="0"/>
          <w:bCs w:val="0"/>
          <w:lang w:val="en-GB"/>
        </w:rPr>
        <w:t xml:space="preserve">ed by a seller selling to another seller before the product goes to a third </w:t>
      </w:r>
      <w:r w:rsidRPr="00B356AD">
        <w:rPr>
          <w:lang w:val="en-GB"/>
        </w:rPr>
        <w:t>party</w:t>
      </w:r>
      <w:r w:rsidR="00282F12" w:rsidRPr="00B356AD">
        <w:rPr>
          <w:lang w:val="en-GB"/>
        </w:rPr>
        <w:t xml:space="preserve"> (</w:t>
      </w:r>
      <w:r w:rsidR="00282F12" w:rsidRPr="00EF2A2D">
        <w:rPr>
          <w:lang w:val="en-GB"/>
        </w:rPr>
        <w:t>Song</w:t>
      </w:r>
      <w:r w:rsidR="00282F12" w:rsidRPr="00B356AD">
        <w:rPr>
          <w:lang w:val="en-GB"/>
        </w:rPr>
        <w:t xml:space="preserve"> et al.,</w:t>
      </w:r>
      <w:r w:rsidR="00282F12" w:rsidRPr="00EF2A2D">
        <w:rPr>
          <w:lang w:val="en-GB"/>
        </w:rPr>
        <w:t xml:space="preserve"> 2020</w:t>
      </w:r>
      <w:r w:rsidR="00282F12" w:rsidRPr="00B356AD">
        <w:rPr>
          <w:lang w:val="en-GB"/>
        </w:rPr>
        <w:t>)</w:t>
      </w:r>
      <w:r w:rsidRPr="00B356AD">
        <w:rPr>
          <w:lang w:val="en-GB"/>
        </w:rPr>
        <w:t>.</w:t>
      </w:r>
    </w:p>
    <w:p w14:paraId="6B3803BB" w14:textId="464C2F7A" w:rsidR="007767E4" w:rsidRDefault="005E1CCB" w:rsidP="003344E0">
      <w:pPr>
        <w:pStyle w:val="Style100"/>
      </w:pPr>
      <w:bookmarkStart w:id="38" w:name="_Toc108959743"/>
      <w:bookmarkStart w:id="39" w:name="_Toc108963646"/>
      <w:bookmarkStart w:id="40" w:name="_Toc109485208"/>
      <w:r>
        <w:rPr>
          <w:rStyle w:val="Strong"/>
          <w:b w:val="0"/>
          <w:bCs w:val="0"/>
        </w:rPr>
        <w:lastRenderedPageBreak/>
        <w:t xml:space="preserve">4.2 </w:t>
      </w:r>
      <w:r w:rsidR="00000000">
        <w:rPr>
          <w:rStyle w:val="Strong"/>
          <w:b w:val="0"/>
          <w:bCs w:val="0"/>
        </w:rPr>
        <w:t>Critical issues in organisational</w:t>
      </w:r>
      <w:r w:rsidR="000A755D">
        <w:rPr>
          <w:rStyle w:val="Strong"/>
          <w:b w:val="0"/>
          <w:bCs w:val="0"/>
        </w:rPr>
        <w:t xml:space="preserve"> Porsche</w:t>
      </w:r>
      <w:r w:rsidR="00000000">
        <w:rPr>
          <w:rStyle w:val="Strong"/>
          <w:b w:val="0"/>
          <w:bCs w:val="0"/>
        </w:rPr>
        <w:t xml:space="preserve"> buying</w:t>
      </w:r>
      <w:bookmarkEnd w:id="38"/>
      <w:bookmarkEnd w:id="39"/>
      <w:bookmarkEnd w:id="40"/>
    </w:p>
    <w:p w14:paraId="5EF3FC77" w14:textId="77777777" w:rsidR="007767E4" w:rsidRDefault="007767E4">
      <w:pPr>
        <w:pStyle w:val="Style3"/>
        <w:rPr>
          <w:b/>
          <w:bCs/>
        </w:rPr>
      </w:pPr>
    </w:p>
    <w:p w14:paraId="512951D9" w14:textId="57B769CF" w:rsidR="007767E4" w:rsidRDefault="00000000">
      <w:pPr>
        <w:pStyle w:val="Style5"/>
        <w:jc w:val="both"/>
        <w:rPr>
          <w:lang w:val="en-GB"/>
        </w:rPr>
      </w:pPr>
      <w:r>
        <w:rPr>
          <w:lang w:val="en-GB"/>
        </w:rPr>
        <w:t>A complicated process. It is not just about money; it is about technology and company motivation. Organi</w:t>
      </w:r>
      <w:r w:rsidR="001B525B">
        <w:rPr>
          <w:lang w:val="en-GB"/>
        </w:rPr>
        <w:t>s</w:t>
      </w:r>
      <w:r>
        <w:rPr>
          <w:lang w:val="en-GB"/>
        </w:rPr>
        <w:t>ational marketing requires more effort to reach the decision-making unit (DMU)</w:t>
      </w:r>
      <w:r w:rsidR="004931DB">
        <w:rPr>
          <w:lang w:val="en-GB"/>
        </w:rPr>
        <w:t xml:space="preserve">, </w:t>
      </w:r>
      <w:r w:rsidR="004931DB" w:rsidRPr="000143D8">
        <w:rPr>
          <w:rStyle w:val="Style8Char"/>
        </w:rPr>
        <w:t>(Choi, 2020)</w:t>
      </w:r>
      <w:r w:rsidRPr="000143D8">
        <w:rPr>
          <w:rStyle w:val="Style8Char"/>
        </w:rPr>
        <w:t>.</w:t>
      </w:r>
      <w:r>
        <w:rPr>
          <w:lang w:val="en-GB"/>
        </w:rPr>
        <w:t xml:space="preserve"> It is hard to decide whether to make or buy. To meet their supply needs, Japanese companies often work with a network of suppliers. Organi</w:t>
      </w:r>
      <w:r w:rsidR="001B525B">
        <w:rPr>
          <w:lang w:val="en-GB"/>
        </w:rPr>
        <w:t>s</w:t>
      </w:r>
      <w:r>
        <w:rPr>
          <w:lang w:val="en-GB"/>
        </w:rPr>
        <w:t xml:space="preserve">ations are increasingly cooperating to compete. Global competition requires cooperation </w:t>
      </w:r>
      <w:r w:rsidRPr="000143D8">
        <w:rPr>
          <w:rStyle w:val="Style8Char"/>
        </w:rPr>
        <w:t>(</w:t>
      </w:r>
      <w:r w:rsidR="00B0352F" w:rsidRPr="000143D8">
        <w:rPr>
          <w:rStyle w:val="Style8Char"/>
        </w:rPr>
        <w:t>Arnold, 1999</w:t>
      </w:r>
      <w:r w:rsidR="00BB4698" w:rsidRPr="000143D8">
        <w:rPr>
          <w:rStyle w:val="Style8Char"/>
        </w:rPr>
        <w:t>).</w:t>
      </w:r>
    </w:p>
    <w:p w14:paraId="3935CBE6" w14:textId="12FBDB83" w:rsidR="007767E4" w:rsidRDefault="00000000">
      <w:pPr>
        <w:pStyle w:val="Style5"/>
        <w:rPr>
          <w:rStyle w:val="Strong"/>
          <w:lang w:val="en-GB"/>
        </w:rPr>
      </w:pPr>
      <w:r>
        <w:rPr>
          <w:rStyle w:val="Strong"/>
          <w:lang w:val="en-GB"/>
        </w:rPr>
        <w:t>Organisational buying models</w:t>
      </w:r>
    </w:p>
    <w:p w14:paraId="6320ECAE" w14:textId="3577FB7F" w:rsidR="00D80796" w:rsidRDefault="00D80796">
      <w:pPr>
        <w:pStyle w:val="Style5"/>
        <w:rPr>
          <w:lang w:val="en-GB"/>
        </w:rPr>
      </w:pPr>
      <w:r>
        <w:rPr>
          <w:noProof/>
        </w:rPr>
        <w:drawing>
          <wp:inline distT="0" distB="0" distL="0" distR="0" wp14:anchorId="1AC35F63" wp14:editId="40D79BE5">
            <wp:extent cx="5065871" cy="1052772"/>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b="16912"/>
                    <a:stretch/>
                  </pic:blipFill>
                  <pic:spPr bwMode="auto">
                    <a:xfrm>
                      <a:off x="0" y="0"/>
                      <a:ext cx="5160256" cy="1072387"/>
                    </a:xfrm>
                    <a:prstGeom prst="rect">
                      <a:avLst/>
                    </a:prstGeom>
                    <a:noFill/>
                    <a:ln>
                      <a:noFill/>
                    </a:ln>
                    <a:extLst>
                      <a:ext uri="{53640926-AAD7-44D8-BBD7-CCE9431645EC}">
                        <a14:shadowObscured xmlns:a14="http://schemas.microsoft.com/office/drawing/2010/main"/>
                      </a:ext>
                    </a:extLst>
                  </pic:spPr>
                </pic:pic>
              </a:graphicData>
            </a:graphic>
          </wp:inline>
        </w:drawing>
      </w:r>
    </w:p>
    <w:p w14:paraId="70827B01" w14:textId="1382C1F0" w:rsidR="003344E0" w:rsidRDefault="003344E0" w:rsidP="00CB6756">
      <w:pPr>
        <w:pStyle w:val="Style12"/>
      </w:pPr>
      <w:r>
        <w:t xml:space="preserve">Table </w:t>
      </w:r>
      <w:r>
        <w:fldChar w:fldCharType="begin"/>
      </w:r>
      <w:r>
        <w:instrText xml:space="preserve"> SEQ Table \* ARABIC </w:instrText>
      </w:r>
      <w:r>
        <w:fldChar w:fldCharType="separate"/>
      </w:r>
      <w:r w:rsidR="0042077A">
        <w:rPr>
          <w:noProof/>
        </w:rPr>
        <w:t>3</w:t>
      </w:r>
      <w:r>
        <w:fldChar w:fldCharType="end"/>
      </w:r>
      <w:r>
        <w:t xml:space="preserve"> </w:t>
      </w:r>
    </w:p>
    <w:p w14:paraId="3880C89D" w14:textId="2B418CD4" w:rsidR="002F3D15" w:rsidRPr="00B0352F" w:rsidRDefault="00CB6756" w:rsidP="00CB6756">
      <w:pPr>
        <w:pStyle w:val="Style12"/>
      </w:pPr>
      <w:r>
        <w:t>Source: Porsche products</w:t>
      </w:r>
      <w:r w:rsidR="002F3D15">
        <w:t xml:space="preserve"> </w:t>
      </w:r>
      <w:sdt>
        <w:sdtPr>
          <w:id w:val="74792232"/>
          <w:citation/>
        </w:sdtPr>
        <w:sdtContent>
          <w:r w:rsidR="003344E0">
            <w:fldChar w:fldCharType="begin"/>
          </w:r>
          <w:r w:rsidR="007B7F1E">
            <w:rPr>
              <w:noProof/>
            </w:rPr>
            <w:instrText xml:space="preserve">CITATION Por22 \l 2057 </w:instrText>
          </w:r>
          <w:r w:rsidR="003344E0">
            <w:fldChar w:fldCharType="separate"/>
          </w:r>
          <w:r w:rsidR="007B7F1E" w:rsidRPr="007B7F1E">
            <w:rPr>
              <w:noProof/>
            </w:rPr>
            <w:t>(newsroom, 2022)</w:t>
          </w:r>
          <w:r w:rsidR="003344E0">
            <w:fldChar w:fldCharType="end"/>
          </w:r>
        </w:sdtContent>
      </w:sdt>
      <w:r w:rsidR="003344E0">
        <w:t>.</w:t>
      </w:r>
    </w:p>
    <w:p w14:paraId="74018691" w14:textId="77777777" w:rsidR="007767E4" w:rsidRDefault="00000000">
      <w:pPr>
        <w:pStyle w:val="Style5"/>
        <w:rPr>
          <w:lang w:val="en-GB" w:eastAsia="pt-PT"/>
        </w:rPr>
      </w:pPr>
      <w:r>
        <w:rPr>
          <w:lang w:val="en-GB" w:eastAsia="pt-PT"/>
        </w:rPr>
        <w:t>Models of buying behaviour include:</w:t>
      </w:r>
    </w:p>
    <w:p w14:paraId="79945039" w14:textId="77777777" w:rsidR="007767E4" w:rsidRDefault="00000000">
      <w:pPr>
        <w:pStyle w:val="Style5"/>
        <w:numPr>
          <w:ilvl w:val="0"/>
          <w:numId w:val="7"/>
        </w:numPr>
      </w:pPr>
      <w:r>
        <w:t>Direct rebuy.</w:t>
      </w:r>
    </w:p>
    <w:p w14:paraId="49D69C1C" w14:textId="77777777" w:rsidR="007767E4" w:rsidRDefault="00000000">
      <w:pPr>
        <w:pStyle w:val="Style5"/>
        <w:numPr>
          <w:ilvl w:val="0"/>
          <w:numId w:val="7"/>
        </w:numPr>
      </w:pPr>
      <w:r>
        <w:t>Modified rebuy.</w:t>
      </w:r>
    </w:p>
    <w:p w14:paraId="492FAC52" w14:textId="77777777" w:rsidR="007767E4" w:rsidRDefault="00000000">
      <w:pPr>
        <w:pStyle w:val="Style5"/>
        <w:numPr>
          <w:ilvl w:val="0"/>
          <w:numId w:val="7"/>
        </w:numPr>
      </w:pPr>
      <w:r>
        <w:t>New Task Model.</w:t>
      </w:r>
    </w:p>
    <w:p w14:paraId="44F2B0F0" w14:textId="77777777" w:rsidR="007767E4" w:rsidRDefault="00000000">
      <w:pPr>
        <w:pStyle w:val="Style5"/>
        <w:numPr>
          <w:ilvl w:val="0"/>
          <w:numId w:val="7"/>
        </w:numPr>
      </w:pPr>
      <w:r>
        <w:t>DMU analysis.</w:t>
      </w:r>
    </w:p>
    <w:p w14:paraId="2D7AB74A" w14:textId="77777777" w:rsidR="007767E4" w:rsidRDefault="00000000">
      <w:pPr>
        <w:pStyle w:val="Style5"/>
        <w:numPr>
          <w:ilvl w:val="0"/>
          <w:numId w:val="7"/>
        </w:numPr>
        <w:rPr>
          <w:lang w:val="en-GB"/>
        </w:rPr>
      </w:pPr>
      <w:r>
        <w:rPr>
          <w:lang w:val="en-GB"/>
        </w:rPr>
        <w:t>E-business and Relationship-based.</w:t>
      </w:r>
    </w:p>
    <w:p w14:paraId="57D64C07" w14:textId="77777777" w:rsidR="007767E4" w:rsidRDefault="00000000">
      <w:pPr>
        <w:pStyle w:val="Style5"/>
        <w:numPr>
          <w:ilvl w:val="0"/>
          <w:numId w:val="7"/>
        </w:numPr>
      </w:pPr>
      <w:r>
        <w:rPr>
          <w:lang w:val="en-GB"/>
        </w:rPr>
        <w:t>Database models (Lee &amp; Carter, 2012).</w:t>
      </w:r>
    </w:p>
    <w:p w14:paraId="532F8095" w14:textId="0F78015B" w:rsidR="007767E4" w:rsidRDefault="00000000">
      <w:pPr>
        <w:pStyle w:val="Style5"/>
        <w:jc w:val="both"/>
        <w:rPr>
          <w:lang w:val="en-GB" w:eastAsia="pt-PT"/>
        </w:rPr>
      </w:pPr>
      <w:r>
        <w:rPr>
          <w:lang w:val="en-GB" w:eastAsia="pt-PT"/>
        </w:rPr>
        <w:t>In today's market, relationship marketing is often coupled with technology. Culture influences buying decisions regardless of the model. Based on Robinson et al. (1979), a cultural ethnocentric organisation will favour national suppliers while the greater risk-taker will look elsewhere</w:t>
      </w:r>
      <w:r w:rsidR="00F573FA">
        <w:rPr>
          <w:lang w:val="en-GB" w:eastAsia="pt-PT"/>
        </w:rPr>
        <w:t xml:space="preserve"> </w:t>
      </w:r>
      <w:r w:rsidR="00F573FA">
        <w:rPr>
          <w:lang w:val="en-GB"/>
        </w:rPr>
        <w:t>(Lee &amp; Carter, 2012).</w:t>
      </w:r>
    </w:p>
    <w:p w14:paraId="14430AF8" w14:textId="6B088377" w:rsidR="000A755D" w:rsidRDefault="000A755D">
      <w:pPr>
        <w:pStyle w:val="Style5"/>
        <w:jc w:val="both"/>
        <w:rPr>
          <w:lang w:val="en-GB" w:eastAsia="pt-PT"/>
        </w:rPr>
      </w:pPr>
    </w:p>
    <w:p w14:paraId="40A84EFC" w14:textId="77777777" w:rsidR="000A755D" w:rsidRDefault="000A755D">
      <w:pPr>
        <w:pStyle w:val="Style5"/>
        <w:jc w:val="both"/>
        <w:rPr>
          <w:lang w:val="en-GB" w:eastAsia="pt-PT"/>
        </w:rPr>
      </w:pPr>
    </w:p>
    <w:p w14:paraId="6064BE60" w14:textId="620EA858" w:rsidR="007767E4" w:rsidRPr="0042077A" w:rsidRDefault="00000000" w:rsidP="0042077A">
      <w:pPr>
        <w:pStyle w:val="Style11"/>
      </w:pPr>
      <w:bookmarkStart w:id="41" w:name="_Toc108487270"/>
      <w:bookmarkStart w:id="42" w:name="_Toc108959744"/>
      <w:bookmarkStart w:id="43" w:name="_Toc108963647"/>
      <w:r w:rsidRPr="0042077A">
        <w:lastRenderedPageBreak/>
        <w:t>Service Marketing strategies</w:t>
      </w:r>
      <w:bookmarkEnd w:id="41"/>
      <w:bookmarkEnd w:id="42"/>
      <w:bookmarkEnd w:id="43"/>
    </w:p>
    <w:p w14:paraId="13E85872" w14:textId="77777777" w:rsidR="007767E4" w:rsidRDefault="007767E4">
      <w:pPr>
        <w:pStyle w:val="Style3"/>
      </w:pPr>
    </w:p>
    <w:p w14:paraId="5395D2A6" w14:textId="3EA49720" w:rsidR="007767E4" w:rsidRDefault="00000000">
      <w:pPr>
        <w:pStyle w:val="Style4"/>
      </w:pPr>
      <w:r>
        <w:t xml:space="preserve">The service sector drives world economic growth. Services marketing issues: As a natural phenomenon, services are intangible, heterogeneous, and inseparable. Firms and marketers face unique challenges. Service strategists can improve profitability by understanding industry structure. A sustainable competitive advantage (SCA) needs to be created by marketing. The reason is that services cannot be protected by property rights such as patents, so they are easily copied without a perceptual </w:t>
      </w:r>
      <w:r w:rsidR="00C30FA4" w:rsidRPr="00C30FA4">
        <w:rPr>
          <w:rStyle w:val="Style5Char2"/>
        </w:rPr>
        <w:t>bond (Hamilton, 2022)</w:t>
      </w:r>
      <w:r w:rsidRPr="00C30FA4">
        <w:rPr>
          <w:rStyle w:val="Style5Char2"/>
        </w:rPr>
        <w:t>.</w:t>
      </w:r>
      <w:r>
        <w:t xml:space="preserve"> Competitors cannot easily copy a service firm's position of perceptual value and power service firm achieves this by balancing operational efficiency, perceived differentiation, and </w:t>
      </w:r>
      <w:r w:rsidRPr="000143D8">
        <w:rPr>
          <w:rStyle w:val="Style8Char"/>
        </w:rPr>
        <w:t>customer relationships</w:t>
      </w:r>
      <w:r w:rsidR="00B0352F" w:rsidRPr="000143D8">
        <w:rPr>
          <w:rStyle w:val="Style8Char"/>
        </w:rPr>
        <w:t xml:space="preserve"> (Wilson and Gilligan, 1997)</w:t>
      </w:r>
    </w:p>
    <w:p w14:paraId="35BEFDDA" w14:textId="13CB9B10" w:rsidR="007767E4" w:rsidRPr="00283E87" w:rsidRDefault="00000000" w:rsidP="00FB702B">
      <w:pPr>
        <w:pStyle w:val="Style5"/>
        <w:rPr>
          <w:lang w:val="en-GB"/>
        </w:rPr>
      </w:pPr>
      <w:r>
        <w:rPr>
          <w:rStyle w:val="Strong"/>
          <w:lang w:val="en-GB"/>
        </w:rPr>
        <w:t xml:space="preserve">Four distinctive characteristics of </w:t>
      </w:r>
      <w:r w:rsidR="00B72C0E">
        <w:rPr>
          <w:rStyle w:val="Strong"/>
          <w:lang w:val="en-GB"/>
        </w:rPr>
        <w:t>services.</w:t>
      </w:r>
    </w:p>
    <w:p w14:paraId="7B1D5BF9" w14:textId="3FB20804" w:rsidR="007767E4" w:rsidRDefault="00FB702B">
      <w:r>
        <w:rPr>
          <w:noProof/>
        </w:rPr>
        <w:drawing>
          <wp:inline distT="0" distB="0" distL="0" distR="0" wp14:anchorId="67EF0932" wp14:editId="238D1DE2">
            <wp:extent cx="4644980" cy="4023360"/>
            <wp:effectExtent l="0" t="0" r="3810" b="0"/>
            <wp:docPr id="26" name="Picture 26" descr="4 Characteristics of Serv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4 Characteristics of Service"/>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2879" t="2651" r="2292" b="3020"/>
                    <a:stretch/>
                  </pic:blipFill>
                  <pic:spPr bwMode="auto">
                    <a:xfrm>
                      <a:off x="0" y="0"/>
                      <a:ext cx="4660692" cy="4036969"/>
                    </a:xfrm>
                    <a:prstGeom prst="rect">
                      <a:avLst/>
                    </a:prstGeom>
                    <a:noFill/>
                    <a:ln>
                      <a:noFill/>
                    </a:ln>
                    <a:extLst>
                      <a:ext uri="{53640926-AAD7-44D8-BBD7-CCE9431645EC}">
                        <a14:shadowObscured xmlns:a14="http://schemas.microsoft.com/office/drawing/2010/main"/>
                      </a:ext>
                    </a:extLst>
                  </pic:spPr>
                </pic:pic>
              </a:graphicData>
            </a:graphic>
          </wp:inline>
        </w:drawing>
      </w:r>
    </w:p>
    <w:p w14:paraId="305E601C" w14:textId="04FF7451" w:rsidR="007767E4" w:rsidRPr="00153D22" w:rsidRDefault="00000000" w:rsidP="00CB6756">
      <w:pPr>
        <w:pStyle w:val="Style12"/>
      </w:pPr>
      <w:r>
        <w:t xml:space="preserve"> </w:t>
      </w:r>
      <w:r w:rsidR="00153D22" w:rsidRPr="00153D22">
        <w:t xml:space="preserve">Figure </w:t>
      </w:r>
      <w:r w:rsidR="00153D22">
        <w:fldChar w:fldCharType="begin"/>
      </w:r>
      <w:r w:rsidR="00153D22" w:rsidRPr="00153D22">
        <w:instrText xml:space="preserve"> SEQ Figure \* ARABIC </w:instrText>
      </w:r>
      <w:r w:rsidR="00153D22">
        <w:fldChar w:fldCharType="separate"/>
      </w:r>
      <w:r w:rsidR="00BD16E6">
        <w:rPr>
          <w:noProof/>
        </w:rPr>
        <w:t>8</w:t>
      </w:r>
      <w:r w:rsidR="00153D22">
        <w:fldChar w:fldCharType="end"/>
      </w:r>
    </w:p>
    <w:p w14:paraId="21EA98DE" w14:textId="6BC486B8" w:rsidR="00153D22" w:rsidRDefault="00153D22" w:rsidP="00CB6756">
      <w:pPr>
        <w:pStyle w:val="Style12"/>
        <w:rPr>
          <w:b/>
          <w:bCs/>
        </w:rPr>
      </w:pPr>
      <w:r>
        <w:rPr>
          <w:b/>
          <w:bCs/>
        </w:rPr>
        <w:t>Source:</w:t>
      </w:r>
      <w:r w:rsidR="00CB6756" w:rsidRPr="00CB6756">
        <w:rPr>
          <w:rStyle w:val="Strong"/>
        </w:rPr>
        <w:t xml:space="preserve"> </w:t>
      </w:r>
      <w:r w:rsidR="00CB6756">
        <w:rPr>
          <w:rStyle w:val="Strong"/>
        </w:rPr>
        <w:t>Four distinctive characteristics of services</w:t>
      </w:r>
      <w:r w:rsidR="00CB6756">
        <w:rPr>
          <w:b/>
          <w:bCs/>
        </w:rPr>
        <w:t xml:space="preserve"> </w:t>
      </w:r>
      <w:sdt>
        <w:sdtPr>
          <w:rPr>
            <w:b/>
            <w:bCs/>
          </w:rPr>
          <w:id w:val="-587083036"/>
          <w:citation/>
        </w:sdtPr>
        <w:sdtContent>
          <w:r>
            <w:rPr>
              <w:b/>
              <w:bCs/>
            </w:rPr>
            <w:fldChar w:fldCharType="begin"/>
          </w:r>
          <w:r w:rsidR="004945BD">
            <w:rPr>
              <w:b/>
              <w:bCs/>
            </w:rPr>
            <w:instrText xml:space="preserve">CITATION ied22 \l 2057 </w:instrText>
          </w:r>
          <w:r>
            <w:rPr>
              <w:b/>
              <w:bCs/>
            </w:rPr>
            <w:fldChar w:fldCharType="separate"/>
          </w:r>
          <w:r w:rsidR="004945BD">
            <w:rPr>
              <w:b/>
              <w:bCs/>
              <w:noProof/>
            </w:rPr>
            <w:t xml:space="preserve"> </w:t>
          </w:r>
          <w:r w:rsidR="004945BD" w:rsidRPr="004945BD">
            <w:rPr>
              <w:noProof/>
            </w:rPr>
            <w:t>(Sarkar, 2021)</w:t>
          </w:r>
          <w:r>
            <w:rPr>
              <w:b/>
              <w:bCs/>
            </w:rPr>
            <w:fldChar w:fldCharType="end"/>
          </w:r>
        </w:sdtContent>
      </w:sdt>
      <w:r w:rsidR="004945BD">
        <w:rPr>
          <w:b/>
          <w:bCs/>
        </w:rPr>
        <w:t>.</w:t>
      </w:r>
    </w:p>
    <w:p w14:paraId="6D7130C9" w14:textId="2A69773F" w:rsidR="00667195" w:rsidRDefault="00667195" w:rsidP="00CB6756">
      <w:pPr>
        <w:pStyle w:val="Style12"/>
        <w:rPr>
          <w:b/>
          <w:bCs/>
        </w:rPr>
      </w:pPr>
    </w:p>
    <w:p w14:paraId="2B1078D7" w14:textId="31F8987D" w:rsidR="00667195" w:rsidRDefault="00667195" w:rsidP="00CB6756">
      <w:pPr>
        <w:pStyle w:val="Style12"/>
        <w:rPr>
          <w:b/>
          <w:bCs/>
        </w:rPr>
      </w:pPr>
    </w:p>
    <w:p w14:paraId="28FEB8B8" w14:textId="4F01455B" w:rsidR="00667195" w:rsidRDefault="00667195" w:rsidP="00CB6756">
      <w:pPr>
        <w:pStyle w:val="Style12"/>
        <w:rPr>
          <w:b/>
          <w:bCs/>
        </w:rPr>
      </w:pPr>
    </w:p>
    <w:p w14:paraId="39C85E41" w14:textId="32F7E979" w:rsidR="001438FD" w:rsidRPr="008D7C17" w:rsidRDefault="00667195" w:rsidP="00667195">
      <w:pPr>
        <w:pStyle w:val="Style5"/>
        <w:rPr>
          <w:b/>
          <w:bCs/>
          <w:lang w:val="en-GB"/>
        </w:rPr>
      </w:pPr>
      <w:r>
        <w:rPr>
          <w:b/>
          <w:bCs/>
          <w:lang w:val="en-GB"/>
        </w:rPr>
        <w:lastRenderedPageBreak/>
        <w:t>I</w:t>
      </w:r>
      <w:r w:rsidR="001438FD" w:rsidRPr="008D7C17">
        <w:rPr>
          <w:b/>
          <w:bCs/>
          <w:lang w:val="en-GB"/>
        </w:rPr>
        <w:t>mprove customer service</w:t>
      </w:r>
      <w:bookmarkStart w:id="44" w:name="understand_customer_needs"/>
      <w:bookmarkEnd w:id="44"/>
      <w:r>
        <w:rPr>
          <w:b/>
          <w:bCs/>
          <w:lang w:val="en-GB"/>
        </w:rPr>
        <w:t xml:space="preserve">. </w:t>
      </w:r>
      <w:r w:rsidR="001438FD" w:rsidRPr="008D7C17">
        <w:rPr>
          <w:b/>
          <w:bCs/>
          <w:lang w:val="en-GB"/>
        </w:rPr>
        <w:t>Understanding the needs of the customer</w:t>
      </w:r>
      <w:r>
        <w:rPr>
          <w:b/>
          <w:bCs/>
          <w:lang w:val="en-GB"/>
        </w:rPr>
        <w:t>.</w:t>
      </w:r>
    </w:p>
    <w:p w14:paraId="56D4BAC1" w14:textId="1892304C" w:rsidR="001438FD" w:rsidRPr="008D7C17" w:rsidRDefault="001438FD" w:rsidP="001438FD">
      <w:pPr>
        <w:pStyle w:val="Style5"/>
        <w:rPr>
          <w:lang w:val="en-GB"/>
        </w:rPr>
      </w:pPr>
      <w:bookmarkStart w:id="45" w:name="promote_customer_feedback"/>
      <w:bookmarkEnd w:id="45"/>
      <w:r w:rsidRPr="008D7C17">
        <w:rPr>
          <w:lang w:val="en-GB"/>
        </w:rPr>
        <w:t>Understanding customer expectations and needs is easier when you know your customers. Improve customer service by meeting customer aspirations. Make sure you have a team to help you. Next, consider how you can better meet their needs</w:t>
      </w:r>
      <w:r w:rsidR="004E07DD">
        <w:rPr>
          <w:lang w:val="en-GB"/>
        </w:rPr>
        <w:t xml:space="preserve"> </w:t>
      </w:r>
      <w:r w:rsidR="00050B42">
        <w:rPr>
          <w:lang w:val="en-GB"/>
        </w:rPr>
        <w:t>(</w:t>
      </w:r>
      <w:r w:rsidR="004E07DD" w:rsidRPr="004E07DD">
        <w:rPr>
          <w:shd w:val="clear" w:color="auto" w:fill="FFFFFF"/>
          <w:lang w:val="en-GB"/>
        </w:rPr>
        <w:t>Roggeveen</w:t>
      </w:r>
      <w:r w:rsidR="00050B42">
        <w:rPr>
          <w:shd w:val="clear" w:color="auto" w:fill="FFFFFF"/>
          <w:lang w:val="en-GB"/>
        </w:rPr>
        <w:t xml:space="preserve"> et al. 20</w:t>
      </w:r>
      <w:r w:rsidR="004E07DD" w:rsidRPr="004E07DD">
        <w:rPr>
          <w:shd w:val="clear" w:color="auto" w:fill="FFFFFF"/>
          <w:lang w:val="en-GB"/>
        </w:rPr>
        <w:t>20</w:t>
      </w:r>
      <w:r w:rsidR="004E07DD">
        <w:rPr>
          <w:shd w:val="clear" w:color="auto" w:fill="FFFFFF"/>
          <w:lang w:val="en-GB"/>
        </w:rPr>
        <w:t>)</w:t>
      </w:r>
      <w:r w:rsidRPr="008D7C17">
        <w:rPr>
          <w:lang w:val="en-GB"/>
        </w:rPr>
        <w:t>.</w:t>
      </w:r>
    </w:p>
    <w:p w14:paraId="3A0D6178" w14:textId="77777777" w:rsidR="001438FD" w:rsidRPr="008D7C17" w:rsidRDefault="001438FD" w:rsidP="001438FD">
      <w:pPr>
        <w:pStyle w:val="Style5"/>
        <w:rPr>
          <w:b/>
          <w:bCs/>
          <w:lang w:val="en-GB"/>
        </w:rPr>
      </w:pPr>
      <w:r w:rsidRPr="008D7C17">
        <w:rPr>
          <w:b/>
          <w:bCs/>
          <w:lang w:val="en-GB"/>
        </w:rPr>
        <w:t>Get feedback from customers</w:t>
      </w:r>
    </w:p>
    <w:p w14:paraId="2E610CE4" w14:textId="1F2BE6C7" w:rsidR="001438FD" w:rsidRPr="008D7C17" w:rsidRDefault="001438FD" w:rsidP="00B76275">
      <w:pPr>
        <w:pStyle w:val="Style5"/>
        <w:rPr>
          <w:lang w:val="en-GB"/>
        </w:rPr>
      </w:pPr>
      <w:bookmarkStart w:id="46" w:name="service_standards"/>
      <w:bookmarkEnd w:id="46"/>
      <w:r w:rsidRPr="008D7C17">
        <w:rPr>
          <w:lang w:val="en-GB"/>
        </w:rPr>
        <w:t>Choosing the right method to find out what your customers think of your business is up to you. Your survey will receive more responses if it is easier and shorter. Customers may be willing to share their views individually</w:t>
      </w:r>
      <w:r w:rsidR="0069236A">
        <w:rPr>
          <w:lang w:val="en-GB"/>
        </w:rPr>
        <w:t xml:space="preserve"> </w:t>
      </w:r>
      <w:r w:rsidR="0069236A">
        <w:rPr>
          <w:rFonts w:ascii="Arial" w:hAnsi="Arial" w:cs="Arial"/>
          <w:color w:val="222222"/>
          <w:sz w:val="20"/>
          <w:szCs w:val="20"/>
          <w:shd w:val="clear" w:color="auto" w:fill="FFFFFF"/>
          <w:lang w:val="en-GB"/>
        </w:rPr>
        <w:t>(</w:t>
      </w:r>
      <w:r w:rsidR="0069236A" w:rsidRPr="005D4E88">
        <w:rPr>
          <w:rFonts w:ascii="Arial" w:hAnsi="Arial" w:cs="Arial"/>
          <w:color w:val="222222"/>
          <w:sz w:val="20"/>
          <w:szCs w:val="20"/>
          <w:shd w:val="clear" w:color="auto" w:fill="FFFFFF"/>
          <w:lang w:val="en-GB"/>
        </w:rPr>
        <w:t>Arslandere, 2021</w:t>
      </w:r>
      <w:r w:rsidR="0069236A">
        <w:rPr>
          <w:rFonts w:ascii="Arial" w:hAnsi="Arial" w:cs="Arial"/>
          <w:color w:val="222222"/>
          <w:sz w:val="20"/>
          <w:szCs w:val="20"/>
          <w:shd w:val="clear" w:color="auto" w:fill="FFFFFF"/>
          <w:lang w:val="en-GB"/>
        </w:rPr>
        <w:t>)</w:t>
      </w:r>
      <w:r w:rsidRPr="008D7C17">
        <w:rPr>
          <w:lang w:val="en-GB"/>
        </w:rPr>
        <w:t>.</w:t>
      </w:r>
    </w:p>
    <w:p w14:paraId="5C384791" w14:textId="77777777" w:rsidR="001438FD" w:rsidRPr="008D7C17" w:rsidRDefault="001438FD" w:rsidP="001438FD">
      <w:pPr>
        <w:pStyle w:val="Style5"/>
        <w:rPr>
          <w:b/>
          <w:bCs/>
          <w:lang w:val="en-GB"/>
        </w:rPr>
      </w:pPr>
      <w:r w:rsidRPr="008D7C17">
        <w:rPr>
          <w:b/>
          <w:bCs/>
          <w:lang w:val="en-GB"/>
        </w:rPr>
        <w:t>Communication of service standards</w:t>
      </w:r>
    </w:p>
    <w:p w14:paraId="761E5D1D" w14:textId="28E97EC3" w:rsidR="001438FD" w:rsidRPr="008D7C17" w:rsidRDefault="001438FD" w:rsidP="00B76275">
      <w:pPr>
        <w:pStyle w:val="Style5"/>
        <w:rPr>
          <w:lang w:val="en-GB"/>
        </w:rPr>
      </w:pPr>
      <w:bookmarkStart w:id="47" w:name="exceed_expectations"/>
      <w:bookmarkEnd w:id="47"/>
      <w:r w:rsidRPr="008D7C17">
        <w:rPr>
          <w:lang w:val="en-GB"/>
        </w:rPr>
        <w:t>Implement customer service standards. Language and tone should convey your values. Provide fast customer service, especially during busy times. Phone with three rings</w:t>
      </w:r>
      <w:r w:rsidR="0069236A">
        <w:rPr>
          <w:lang w:val="en-GB"/>
        </w:rPr>
        <w:t xml:space="preserve"> </w:t>
      </w:r>
      <w:r w:rsidR="0069236A">
        <w:rPr>
          <w:rFonts w:ascii="Arial" w:hAnsi="Arial" w:cs="Arial"/>
          <w:color w:val="222222"/>
          <w:sz w:val="20"/>
          <w:szCs w:val="20"/>
          <w:shd w:val="clear" w:color="auto" w:fill="FFFFFF"/>
          <w:lang w:val="en-GB"/>
        </w:rPr>
        <w:t>(</w:t>
      </w:r>
      <w:r w:rsidR="0069236A" w:rsidRPr="005D4E88">
        <w:rPr>
          <w:rFonts w:ascii="Arial" w:hAnsi="Arial" w:cs="Arial"/>
          <w:color w:val="222222"/>
          <w:sz w:val="20"/>
          <w:szCs w:val="20"/>
          <w:shd w:val="clear" w:color="auto" w:fill="FFFFFF"/>
          <w:lang w:val="en-GB"/>
        </w:rPr>
        <w:t>Rajendran</w:t>
      </w:r>
      <w:r w:rsidR="0069236A">
        <w:rPr>
          <w:rFonts w:ascii="Arial" w:hAnsi="Arial" w:cs="Arial"/>
          <w:color w:val="222222"/>
          <w:sz w:val="20"/>
          <w:szCs w:val="20"/>
          <w:shd w:val="clear" w:color="auto" w:fill="FFFFFF"/>
          <w:lang w:val="en-GB"/>
        </w:rPr>
        <w:t xml:space="preserve"> et al. </w:t>
      </w:r>
      <w:r w:rsidR="0069236A" w:rsidRPr="005D4E88">
        <w:rPr>
          <w:rFonts w:ascii="Arial" w:hAnsi="Arial" w:cs="Arial"/>
          <w:color w:val="222222"/>
          <w:sz w:val="20"/>
          <w:szCs w:val="20"/>
          <w:shd w:val="clear" w:color="auto" w:fill="FFFFFF"/>
          <w:lang w:val="en-GB"/>
        </w:rPr>
        <w:t>2021</w:t>
      </w:r>
      <w:r w:rsidR="0069236A">
        <w:rPr>
          <w:rFonts w:ascii="Arial" w:hAnsi="Arial" w:cs="Arial"/>
          <w:color w:val="222222"/>
          <w:sz w:val="20"/>
          <w:szCs w:val="20"/>
          <w:shd w:val="clear" w:color="auto" w:fill="FFFFFF"/>
          <w:lang w:val="en-GB"/>
        </w:rPr>
        <w:t>)</w:t>
      </w:r>
      <w:r w:rsidRPr="008D7C17">
        <w:rPr>
          <w:lang w:val="en-GB"/>
        </w:rPr>
        <w:t>.</w:t>
      </w:r>
    </w:p>
    <w:p w14:paraId="05E720C4" w14:textId="4AB0A3E9" w:rsidR="001438FD" w:rsidRPr="0069236A" w:rsidRDefault="001438FD" w:rsidP="001438FD">
      <w:pPr>
        <w:pStyle w:val="Style5"/>
        <w:rPr>
          <w:b/>
          <w:bCs/>
          <w:lang w:val="en-GB"/>
        </w:rPr>
      </w:pPr>
      <w:r w:rsidRPr="0069236A">
        <w:rPr>
          <w:b/>
          <w:bCs/>
          <w:lang w:val="en-GB"/>
        </w:rPr>
        <w:t>Expect more from your customers</w:t>
      </w:r>
      <w:r w:rsidR="0069236A" w:rsidRPr="0069236A">
        <w:rPr>
          <w:b/>
          <w:bCs/>
          <w:lang w:val="en-GB"/>
        </w:rPr>
        <w:t>:</w:t>
      </w:r>
    </w:p>
    <w:p w14:paraId="0EE0C32B" w14:textId="1CAC45C9" w:rsidR="001438FD" w:rsidRPr="001438FD" w:rsidRDefault="001438FD" w:rsidP="001438FD">
      <w:pPr>
        <w:pStyle w:val="Style5"/>
        <w:numPr>
          <w:ilvl w:val="0"/>
          <w:numId w:val="11"/>
        </w:numPr>
      </w:pPr>
      <w:r w:rsidRPr="001438FD">
        <w:t>Recurrence</w:t>
      </w:r>
      <w:r w:rsidR="001729C8">
        <w:t>.</w:t>
      </w:r>
    </w:p>
    <w:p w14:paraId="5FABF26E" w14:textId="17FDE752" w:rsidR="001438FD" w:rsidRPr="001438FD" w:rsidRDefault="001438FD" w:rsidP="001438FD">
      <w:pPr>
        <w:pStyle w:val="Style5"/>
        <w:numPr>
          <w:ilvl w:val="0"/>
          <w:numId w:val="11"/>
        </w:numPr>
      </w:pPr>
      <w:r w:rsidRPr="001438FD">
        <w:t>Surprised by a surprise</w:t>
      </w:r>
      <w:r w:rsidR="001729C8">
        <w:t>.</w:t>
      </w:r>
    </w:p>
    <w:p w14:paraId="62804D6F" w14:textId="029FEA38" w:rsidR="001438FD" w:rsidRPr="001438FD" w:rsidRDefault="001438FD" w:rsidP="001438FD">
      <w:pPr>
        <w:pStyle w:val="Style5"/>
        <w:numPr>
          <w:ilvl w:val="0"/>
          <w:numId w:val="11"/>
        </w:numPr>
      </w:pPr>
      <w:r w:rsidRPr="001438FD">
        <w:t>Is it used? Personalized</w:t>
      </w:r>
      <w:r w:rsidR="001729C8">
        <w:t>.</w:t>
      </w:r>
    </w:p>
    <w:p w14:paraId="6F27959B" w14:textId="77777777" w:rsidR="001438FD" w:rsidRPr="008D7C17" w:rsidRDefault="001438FD" w:rsidP="001438FD">
      <w:pPr>
        <w:pStyle w:val="Style5"/>
        <w:numPr>
          <w:ilvl w:val="0"/>
          <w:numId w:val="11"/>
        </w:numPr>
        <w:rPr>
          <w:lang w:val="en-GB"/>
        </w:rPr>
      </w:pPr>
      <w:r w:rsidRPr="008D7C17">
        <w:rPr>
          <w:lang w:val="en-GB"/>
        </w:rPr>
        <w:t>Loyalty comes from meeting needs.</w:t>
      </w:r>
    </w:p>
    <w:p w14:paraId="5CA345EE" w14:textId="692B7144" w:rsidR="001438FD" w:rsidRPr="008D7C17" w:rsidRDefault="001438FD" w:rsidP="00FD2DE1">
      <w:pPr>
        <w:pStyle w:val="Style5"/>
        <w:rPr>
          <w:lang w:val="en-GB"/>
        </w:rPr>
      </w:pPr>
      <w:r w:rsidRPr="00763C32">
        <w:rPr>
          <w:lang w:val="en-GB"/>
        </w:rPr>
        <w:t xml:space="preserve">Your first step might be to acknowledge your customers' milestones or special occasions. </w:t>
      </w:r>
      <w:r w:rsidRPr="008D7C17">
        <w:rPr>
          <w:lang w:val="en-GB"/>
        </w:rPr>
        <w:t>Second, an extension of their purchase</w:t>
      </w:r>
      <w:r w:rsidR="00420C96">
        <w:rPr>
          <w:lang w:val="en-GB"/>
        </w:rPr>
        <w:t xml:space="preserve">. </w:t>
      </w:r>
      <w:r w:rsidRPr="008D7C17">
        <w:rPr>
          <w:lang w:val="en-GB"/>
        </w:rPr>
        <w:t xml:space="preserve">Local or online communities often refer to special touches. This can help to raise your </w:t>
      </w:r>
      <w:r w:rsidR="00C24B8C" w:rsidRPr="008D7C17">
        <w:rPr>
          <w:lang w:val="en-GB"/>
        </w:rPr>
        <w:t>credibility</w:t>
      </w:r>
      <w:r w:rsidRPr="008D7C17">
        <w:rPr>
          <w:lang w:val="en-GB"/>
        </w:rPr>
        <w:t xml:space="preserve"> will rise and </w:t>
      </w:r>
      <w:r w:rsidR="0069236A">
        <w:rPr>
          <w:lang w:val="en-GB"/>
        </w:rPr>
        <w:t>Po</w:t>
      </w:r>
      <w:r w:rsidRPr="008D7C17">
        <w:rPr>
          <w:lang w:val="en-GB"/>
        </w:rPr>
        <w:t>r</w:t>
      </w:r>
      <w:r w:rsidR="0069236A">
        <w:rPr>
          <w:lang w:val="en-GB"/>
        </w:rPr>
        <w:t>sche</w:t>
      </w:r>
      <w:r w:rsidRPr="008D7C17">
        <w:rPr>
          <w:lang w:val="en-GB"/>
        </w:rPr>
        <w:t xml:space="preserve"> organisation will receive more </w:t>
      </w:r>
      <w:r w:rsidR="00C24B8C" w:rsidRPr="008D7C17">
        <w:rPr>
          <w:lang w:val="en-GB"/>
        </w:rPr>
        <w:t>referrals. Formation</w:t>
      </w:r>
      <w:r w:rsidR="00FD2DE1">
        <w:rPr>
          <w:lang w:val="en-GB"/>
        </w:rPr>
        <w:t xml:space="preserve"> </w:t>
      </w:r>
      <w:r w:rsidR="00FD2DE1">
        <w:rPr>
          <w:color w:val="222222"/>
          <w:shd w:val="clear" w:color="auto" w:fill="FFFFFF"/>
          <w:lang w:val="en-GB"/>
        </w:rPr>
        <w:t>(</w:t>
      </w:r>
      <w:r w:rsidR="00FD2DE1" w:rsidRPr="006843D8">
        <w:rPr>
          <w:color w:val="222222"/>
          <w:shd w:val="clear" w:color="auto" w:fill="FFFFFF"/>
          <w:lang w:val="en-GB"/>
        </w:rPr>
        <w:t>Kim</w:t>
      </w:r>
      <w:r w:rsidR="00FD2DE1">
        <w:rPr>
          <w:color w:val="222222"/>
          <w:shd w:val="clear" w:color="auto" w:fill="FFFFFF"/>
          <w:lang w:val="en-GB"/>
        </w:rPr>
        <w:t xml:space="preserve"> et al. </w:t>
      </w:r>
      <w:r w:rsidR="00FD2DE1" w:rsidRPr="006843D8">
        <w:rPr>
          <w:color w:val="222222"/>
          <w:shd w:val="clear" w:color="auto" w:fill="FFFFFF"/>
          <w:lang w:val="en-GB"/>
        </w:rPr>
        <w:t>2021</w:t>
      </w:r>
      <w:r w:rsidR="00FD2DE1">
        <w:rPr>
          <w:color w:val="222222"/>
          <w:shd w:val="clear" w:color="auto" w:fill="FFFFFF"/>
          <w:lang w:val="en-GB"/>
        </w:rPr>
        <w:t>)</w:t>
      </w:r>
      <w:r w:rsidRPr="008D7C17">
        <w:rPr>
          <w:lang w:val="en-GB"/>
        </w:rPr>
        <w:t>.</w:t>
      </w:r>
    </w:p>
    <w:p w14:paraId="03C37F66" w14:textId="014C9699" w:rsidR="001438FD" w:rsidRPr="008D7C17" w:rsidRDefault="00B05161" w:rsidP="001438FD">
      <w:pPr>
        <w:pStyle w:val="Style5"/>
        <w:rPr>
          <w:b/>
          <w:bCs/>
          <w:lang w:val="en-GB"/>
        </w:rPr>
      </w:pPr>
      <w:bookmarkStart w:id="48" w:name="examples_great_service"/>
      <w:bookmarkEnd w:id="48"/>
      <w:r w:rsidRPr="008D7C17">
        <w:rPr>
          <w:b/>
          <w:bCs/>
          <w:lang w:val="en-GB"/>
        </w:rPr>
        <w:t>Fitting examples</w:t>
      </w:r>
      <w:r w:rsidR="001438FD" w:rsidRPr="008D7C17">
        <w:rPr>
          <w:b/>
          <w:bCs/>
          <w:lang w:val="en-GB"/>
        </w:rPr>
        <w:t xml:space="preserve"> of service</w:t>
      </w:r>
    </w:p>
    <w:p w14:paraId="0C07EA46" w14:textId="2223A52D" w:rsidR="00F573FA" w:rsidRDefault="00763C32" w:rsidP="001438FD">
      <w:pPr>
        <w:pStyle w:val="Style5"/>
        <w:rPr>
          <w:lang w:val="en-GB"/>
        </w:rPr>
      </w:pPr>
      <w:bookmarkStart w:id="49" w:name="effortless_customer_service"/>
      <w:bookmarkEnd w:id="49"/>
      <w:r w:rsidRPr="00763C32">
        <w:rPr>
          <w:lang w:val="en-GB"/>
        </w:rPr>
        <w:t>Porsche</w:t>
      </w:r>
      <w:r w:rsidR="001438FD" w:rsidRPr="00763C32">
        <w:rPr>
          <w:lang w:val="en-GB"/>
        </w:rPr>
        <w:t xml:space="preserve"> should have a list of exceptional customers. </w:t>
      </w:r>
      <w:r w:rsidR="001438FD" w:rsidRPr="008D7C17">
        <w:rPr>
          <w:lang w:val="en-GB"/>
        </w:rPr>
        <w:t>Employees can also receive feedback from peers and managers. Establishing this toolkit within your organization can help you stay on top of customer service best practices</w:t>
      </w:r>
      <w:r w:rsidR="00F573FA">
        <w:rPr>
          <w:lang w:val="en-GB"/>
        </w:rPr>
        <w:t xml:space="preserve"> </w:t>
      </w:r>
      <w:r w:rsidR="00F573FA">
        <w:rPr>
          <w:lang w:val="en-GB"/>
        </w:rPr>
        <w:t>(</w:t>
      </w:r>
      <w:r w:rsidR="00F573FA" w:rsidRPr="004E07DD">
        <w:rPr>
          <w:shd w:val="clear" w:color="auto" w:fill="FFFFFF"/>
          <w:lang w:val="en-GB"/>
        </w:rPr>
        <w:t>Roggeveen</w:t>
      </w:r>
      <w:r w:rsidR="00F573FA">
        <w:rPr>
          <w:shd w:val="clear" w:color="auto" w:fill="FFFFFF"/>
          <w:lang w:val="en-GB"/>
        </w:rPr>
        <w:t xml:space="preserve"> et al. 20</w:t>
      </w:r>
      <w:r w:rsidR="00F573FA" w:rsidRPr="004E07DD">
        <w:rPr>
          <w:shd w:val="clear" w:color="auto" w:fill="FFFFFF"/>
          <w:lang w:val="en-GB"/>
        </w:rPr>
        <w:t>20</w:t>
      </w:r>
      <w:r w:rsidR="00F573FA">
        <w:rPr>
          <w:shd w:val="clear" w:color="auto" w:fill="FFFFFF"/>
          <w:lang w:val="en-GB"/>
        </w:rPr>
        <w:t>)</w:t>
      </w:r>
      <w:r w:rsidR="00F573FA" w:rsidRPr="008D7C17">
        <w:rPr>
          <w:lang w:val="en-GB"/>
        </w:rPr>
        <w:t>.</w:t>
      </w:r>
    </w:p>
    <w:p w14:paraId="4C84824B" w14:textId="12875403" w:rsidR="00B76275" w:rsidRDefault="00B76275" w:rsidP="001438FD">
      <w:pPr>
        <w:pStyle w:val="Style5"/>
        <w:rPr>
          <w:lang w:val="en-GB"/>
        </w:rPr>
      </w:pPr>
    </w:p>
    <w:p w14:paraId="6CAEA59E" w14:textId="77777777" w:rsidR="00B76275" w:rsidRPr="008D7C17" w:rsidRDefault="00B76275" w:rsidP="001438FD">
      <w:pPr>
        <w:pStyle w:val="Style5"/>
        <w:rPr>
          <w:lang w:val="en-GB"/>
        </w:rPr>
      </w:pPr>
    </w:p>
    <w:p w14:paraId="271D88C2" w14:textId="77777777" w:rsidR="001438FD" w:rsidRPr="008D7C17" w:rsidRDefault="001438FD" w:rsidP="001438FD">
      <w:pPr>
        <w:pStyle w:val="Style5"/>
        <w:rPr>
          <w:b/>
          <w:bCs/>
          <w:lang w:val="en-GB"/>
        </w:rPr>
      </w:pPr>
      <w:r w:rsidRPr="008D7C17">
        <w:rPr>
          <w:b/>
          <w:bCs/>
          <w:lang w:val="en-GB"/>
        </w:rPr>
        <w:lastRenderedPageBreak/>
        <w:t xml:space="preserve">A seamless customer </w:t>
      </w:r>
      <w:r w:rsidR="00B05161" w:rsidRPr="008D7C17">
        <w:rPr>
          <w:b/>
          <w:bCs/>
          <w:lang w:val="en-GB"/>
        </w:rPr>
        <w:t>experiences</w:t>
      </w:r>
    </w:p>
    <w:p w14:paraId="33145178" w14:textId="47ED38F0" w:rsidR="001438FD" w:rsidRPr="008D7C17" w:rsidRDefault="001438FD" w:rsidP="001438FD">
      <w:pPr>
        <w:pStyle w:val="Style5"/>
        <w:rPr>
          <w:lang w:val="en-GB"/>
        </w:rPr>
      </w:pPr>
      <w:bookmarkStart w:id="50" w:name="personalise_customer_service"/>
      <w:bookmarkEnd w:id="50"/>
      <w:r w:rsidRPr="008D7C17">
        <w:rPr>
          <w:lang w:val="en-GB"/>
        </w:rPr>
        <w:t>How easy is it to buy your products? Customers are more likely to use your service if they can find you easily. Explain the customer journey at every stage. Prevent problems before they happen</w:t>
      </w:r>
      <w:r w:rsidR="00F573FA">
        <w:rPr>
          <w:lang w:val="en-GB"/>
        </w:rPr>
        <w:t xml:space="preserve"> </w:t>
      </w:r>
      <w:r w:rsidR="00F573FA">
        <w:rPr>
          <w:lang w:val="en-GB"/>
        </w:rPr>
        <w:t>(</w:t>
      </w:r>
      <w:r w:rsidR="00F573FA" w:rsidRPr="004E07DD">
        <w:rPr>
          <w:shd w:val="clear" w:color="auto" w:fill="FFFFFF"/>
          <w:lang w:val="en-GB"/>
        </w:rPr>
        <w:t>Roggeveen</w:t>
      </w:r>
      <w:r w:rsidR="00F573FA">
        <w:rPr>
          <w:shd w:val="clear" w:color="auto" w:fill="FFFFFF"/>
          <w:lang w:val="en-GB"/>
        </w:rPr>
        <w:t xml:space="preserve"> et al. 20</w:t>
      </w:r>
      <w:r w:rsidR="00F573FA" w:rsidRPr="004E07DD">
        <w:rPr>
          <w:shd w:val="clear" w:color="auto" w:fill="FFFFFF"/>
          <w:lang w:val="en-GB"/>
        </w:rPr>
        <w:t>20</w:t>
      </w:r>
      <w:r w:rsidR="00F573FA">
        <w:rPr>
          <w:shd w:val="clear" w:color="auto" w:fill="FFFFFF"/>
          <w:lang w:val="en-GB"/>
        </w:rPr>
        <w:t>)</w:t>
      </w:r>
      <w:r w:rsidR="00F573FA" w:rsidRPr="008D7C17">
        <w:rPr>
          <w:lang w:val="en-GB"/>
        </w:rPr>
        <w:t>.</w:t>
      </w:r>
    </w:p>
    <w:p w14:paraId="2D863E03" w14:textId="77777777" w:rsidR="001438FD" w:rsidRPr="008D7C17" w:rsidRDefault="001438FD" w:rsidP="001438FD">
      <w:pPr>
        <w:pStyle w:val="Style5"/>
        <w:rPr>
          <w:b/>
          <w:bCs/>
          <w:lang w:val="en-GB"/>
        </w:rPr>
      </w:pPr>
      <w:r w:rsidRPr="008D7C17">
        <w:rPr>
          <w:b/>
          <w:bCs/>
          <w:lang w:val="en-GB"/>
        </w:rPr>
        <w:t>Personalized customer service</w:t>
      </w:r>
    </w:p>
    <w:p w14:paraId="2F99E75E" w14:textId="276BE438" w:rsidR="007767E4" w:rsidRDefault="001438FD" w:rsidP="00050B42">
      <w:pPr>
        <w:pStyle w:val="Style5"/>
        <w:rPr>
          <w:lang w:val="en-GB"/>
        </w:rPr>
      </w:pPr>
      <w:bookmarkStart w:id="51" w:name="invest_in_training"/>
      <w:bookmarkEnd w:id="51"/>
      <w:r w:rsidRPr="008D7C17">
        <w:rPr>
          <w:lang w:val="en-GB"/>
        </w:rPr>
        <w:t>Learn what your customers want. Your customers will appreciate this. You can also capture historical client information with tools such as CRM systems</w:t>
      </w:r>
      <w:r w:rsidRPr="001438FD">
        <w:rPr>
          <w:rFonts w:ascii="Arial" w:hAnsi="Arial"/>
          <w:color w:val="000000"/>
          <w:lang w:val="en-GB" w:eastAsia="pt-PT"/>
        </w:rPr>
        <w:t>.</w:t>
      </w:r>
      <w:r w:rsidR="00050B42">
        <w:rPr>
          <w:rFonts w:ascii="Arial" w:hAnsi="Arial"/>
          <w:color w:val="000000"/>
          <w:lang w:val="en-GB" w:eastAsia="pt-PT"/>
        </w:rPr>
        <w:t xml:space="preserve"> </w:t>
      </w:r>
      <w:r w:rsidR="00000000">
        <w:rPr>
          <w:lang w:val="en-GB"/>
        </w:rPr>
        <w:t>Porsche aims to increase transparency and corporate governance in all relevant areas. Intangible services are not held, touched, or evaluated before purchase by customers. Loyal customers make repeat purchases and refer others, leading to a higher profit margin for the service firm. This can be achieved by automated check-in and check-out, or train personnel to follow strict procedures</w:t>
      </w:r>
      <w:r w:rsidR="004176EE" w:rsidRPr="004176EE">
        <w:rPr>
          <w:rFonts w:ascii="Arial" w:hAnsi="Arial" w:cs="Arial"/>
          <w:b/>
          <w:bCs/>
          <w:color w:val="222222"/>
          <w:sz w:val="20"/>
          <w:szCs w:val="20"/>
          <w:shd w:val="clear" w:color="auto" w:fill="FFFFFF"/>
          <w:lang w:val="en-GB"/>
        </w:rPr>
        <w:t xml:space="preserve"> </w:t>
      </w:r>
      <w:r w:rsidR="004176EE">
        <w:rPr>
          <w:rFonts w:ascii="Arial" w:hAnsi="Arial" w:cs="Arial"/>
          <w:b/>
          <w:bCs/>
          <w:color w:val="222222"/>
          <w:sz w:val="20"/>
          <w:szCs w:val="20"/>
          <w:shd w:val="clear" w:color="auto" w:fill="FFFFFF"/>
          <w:lang w:val="en-GB"/>
        </w:rPr>
        <w:t>(</w:t>
      </w:r>
      <w:r w:rsidR="004176EE" w:rsidRPr="004176EE">
        <w:rPr>
          <w:rStyle w:val="Style8Char"/>
        </w:rPr>
        <w:t>Kukkamalla et al, 2021).</w:t>
      </w:r>
    </w:p>
    <w:p w14:paraId="768E0155" w14:textId="66F4AC51" w:rsidR="007767E4" w:rsidRDefault="00000000" w:rsidP="0069236A">
      <w:pPr>
        <w:pStyle w:val="Style11"/>
        <w:rPr>
          <w:b w:val="0"/>
          <w:bCs w:val="0"/>
          <w:lang w:val="en-GB" w:eastAsia="pt-PT"/>
        </w:rPr>
      </w:pPr>
      <w:bookmarkStart w:id="52" w:name="_Toc108959748"/>
      <w:bookmarkStart w:id="53" w:name="_Toc108963651"/>
      <w:r w:rsidRPr="008D7C17">
        <w:rPr>
          <w:lang w:val="en-GB"/>
        </w:rPr>
        <w:t>Safety of customers and vehicles</w:t>
      </w:r>
      <w:bookmarkEnd w:id="52"/>
      <w:bookmarkEnd w:id="53"/>
      <w:r w:rsidR="0069236A">
        <w:rPr>
          <w:lang w:val="en-GB"/>
        </w:rPr>
        <w:t xml:space="preserve">. </w:t>
      </w:r>
      <w:r>
        <w:rPr>
          <w:lang w:val="en-GB" w:eastAsia="pt-PT"/>
        </w:rPr>
        <w:t>The highest level of vehicle safety.</w:t>
      </w:r>
    </w:p>
    <w:p w14:paraId="6FFB71A6" w14:textId="1F773585" w:rsidR="007767E4" w:rsidRDefault="00F924ED">
      <w:pPr>
        <w:pStyle w:val="Style4"/>
      </w:pPr>
      <w:r w:rsidRPr="00F924ED">
        <w:rPr>
          <w:rStyle w:val="Style5Char2"/>
        </w:rPr>
        <w:t>The future of driving will be automated and autonomous. Simulating and testing further refine the vehicle's functional properties. Reducing the effects of accidents on occupants is also crucial. Pedestrian, cycling, and motorcycle safety, as well as the stability of roofs and doors, all fall under the safety category. Simulators and crash tests are used to evaluate safety systems</w:t>
      </w:r>
      <w:r w:rsidR="0015689A" w:rsidRPr="0015689A">
        <w:rPr>
          <w:rStyle w:val="Style5Char2"/>
        </w:rPr>
        <w:t xml:space="preserve"> (Kellner et al. 2021.)</w:t>
      </w:r>
      <w:r w:rsidRPr="0015689A">
        <w:rPr>
          <w:rStyle w:val="Style5Char2"/>
        </w:rPr>
        <w:t>.</w:t>
      </w:r>
      <w:r>
        <w:rPr>
          <w:b/>
          <w:bCs/>
        </w:rPr>
        <w:t> </w:t>
      </w:r>
    </w:p>
    <w:p w14:paraId="1C43EF3C" w14:textId="544D1357" w:rsidR="007767E4" w:rsidRDefault="00000000">
      <w:pPr>
        <w:pStyle w:val="Style5"/>
        <w:rPr>
          <w:b/>
          <w:bCs/>
          <w:lang w:val="en-GB"/>
        </w:rPr>
      </w:pPr>
      <w:r>
        <w:rPr>
          <w:b/>
          <w:bCs/>
          <w:lang w:val="en-GB"/>
        </w:rPr>
        <w:t xml:space="preserve">Porsche's safety standards go beyond legal requirements. </w:t>
      </w:r>
      <w:r w:rsidR="00585A7C">
        <w:rPr>
          <w:b/>
          <w:bCs/>
          <w:lang w:val="en-GB"/>
        </w:rPr>
        <w:t>The</w:t>
      </w:r>
      <w:r>
        <w:rPr>
          <w:b/>
          <w:bCs/>
          <w:lang w:val="en-GB"/>
        </w:rPr>
        <w:t xml:space="preserve"> top priority is protecting our customers.</w:t>
      </w:r>
    </w:p>
    <w:p w14:paraId="753D8312" w14:textId="0ED8EA18" w:rsidR="007767E4" w:rsidRDefault="00000000">
      <w:pPr>
        <w:pStyle w:val="Style4"/>
        <w:rPr>
          <w:rStyle w:val="Style5Char2"/>
        </w:rPr>
      </w:pPr>
      <w:r>
        <w:rPr>
          <w:shd w:val="clear" w:color="auto" w:fill="FFFFFF"/>
        </w:rPr>
        <w:t>Global legal standards, voluntary undertakings, as well as internal requirements determine occupant safety targets. Creating a fundamental safety standard. Field observations and forecasts inform this process</w:t>
      </w:r>
      <w:r w:rsidR="0015689A">
        <w:rPr>
          <w:shd w:val="clear" w:color="auto" w:fill="FFFFFF"/>
        </w:rPr>
        <w:t xml:space="preserve"> </w:t>
      </w:r>
      <w:r w:rsidR="0015689A" w:rsidRPr="0015689A">
        <w:rPr>
          <w:rStyle w:val="Style5Char2"/>
        </w:rPr>
        <w:t>(Malinauskaite, 2022)</w:t>
      </w:r>
      <w:r w:rsidRPr="0015689A">
        <w:rPr>
          <w:rStyle w:val="Style5Char2"/>
        </w:rPr>
        <w:t>.</w:t>
      </w:r>
    </w:p>
    <w:p w14:paraId="7184E643" w14:textId="32995FF4" w:rsidR="00520C14" w:rsidRDefault="00520C14" w:rsidP="00520C14">
      <w:pPr>
        <w:pStyle w:val="Style5"/>
        <w:jc w:val="both"/>
        <w:rPr>
          <w:lang w:val="en-GB"/>
        </w:rPr>
      </w:pPr>
      <w:bookmarkStart w:id="54" w:name="_Toc108884658"/>
      <w:r>
        <w:rPr>
          <w:lang w:val="en-GB"/>
        </w:rPr>
        <w:t>Critical discussion of two models/ theories that may assist in improving the customer relationship management CRM of Porsche</w:t>
      </w:r>
      <w:bookmarkEnd w:id="54"/>
      <w:r>
        <w:rPr>
          <w:lang w:val="en-GB"/>
        </w:rPr>
        <w:t xml:space="preserve">. Managers' responsibility is to improve systems so that employees can do their jobs better. Quality leads to productivity, which leads to long-term competitiveness, according to Deming. As quality improves, rework, mistakes, delays and materials are used more efficiently, leading to lower costs and higher productivity. It is often a clever idea to run a small trial of an improvement idea before fully implementing it </w:t>
      </w:r>
      <w:r w:rsidRPr="00CF3657">
        <w:rPr>
          <w:rStyle w:val="Style8Char"/>
        </w:rPr>
        <w:t>(Seidl and Baron, 2022).</w:t>
      </w:r>
    </w:p>
    <w:p w14:paraId="53DA452B" w14:textId="7A608744" w:rsidR="007767E4" w:rsidRDefault="00011D76" w:rsidP="00011D76">
      <w:pPr>
        <w:pStyle w:val="Style100"/>
      </w:pPr>
      <w:bookmarkStart w:id="55" w:name="_Toc108487272"/>
      <w:bookmarkStart w:id="56" w:name="_Toc108959749"/>
      <w:bookmarkStart w:id="57" w:name="_Toc108963652"/>
      <w:bookmarkStart w:id="58" w:name="_Toc109485209"/>
      <w:r>
        <w:lastRenderedPageBreak/>
        <w:t xml:space="preserve">5. </w:t>
      </w:r>
      <w:r w:rsidR="00000000">
        <w:t>Conclusion</w:t>
      </w:r>
      <w:bookmarkEnd w:id="55"/>
      <w:bookmarkEnd w:id="56"/>
      <w:bookmarkEnd w:id="57"/>
      <w:bookmarkEnd w:id="58"/>
    </w:p>
    <w:p w14:paraId="779C77BB" w14:textId="77777777" w:rsidR="007767E4" w:rsidRDefault="007767E4">
      <w:pPr>
        <w:pStyle w:val="Style3"/>
      </w:pPr>
    </w:p>
    <w:p w14:paraId="48AA3D77" w14:textId="671E064C" w:rsidR="007767E4" w:rsidRDefault="00000000">
      <w:pPr>
        <w:pStyle w:val="Style5"/>
        <w:jc w:val="both"/>
        <w:rPr>
          <w:rStyle w:val="Style4Char"/>
        </w:rPr>
      </w:pPr>
      <w:r>
        <w:rPr>
          <w:lang w:val="en-GB"/>
        </w:rPr>
        <w:t>The results of the automobile industry Porsche study by the author provide insight into the assessment of sustainability and ethic may serve as a first step towards integrating sustainability with CRM. Porsche is also committed to protecting the environment and conserving resources. It is Porsche's policy to follow clear environmental guidelines since 1995, and its facilities have implemented environmental and energy management systems. Service industries are growing because of today's information technology-conscious society. The ability to attract, satisfy, and retain customers is crucial for a company to succeed in today's highly competitive marketplace. Marketers use CRM to develop lifetime customers and maximize the lifetime value of their customers. Technology has been used effectively to enhance CRM utility and application as discussed above.</w:t>
      </w:r>
      <w:r>
        <w:rPr>
          <w:rStyle w:val="Style4Char"/>
        </w:rPr>
        <w:t xml:space="preserve"> Quality responds to technology and product changes using new processes and structures. Software quality and high-voltage technology are among new areas of expertise. </w:t>
      </w:r>
    </w:p>
    <w:p w14:paraId="7555E074" w14:textId="77777777" w:rsidR="006E5BB2" w:rsidRPr="00283E87" w:rsidRDefault="006E5BB2">
      <w:pPr>
        <w:pStyle w:val="Style5"/>
        <w:jc w:val="both"/>
        <w:rPr>
          <w:lang w:val="en-GB"/>
        </w:rPr>
      </w:pPr>
    </w:p>
    <w:p w14:paraId="4604D3E0" w14:textId="6EACD92B" w:rsidR="007767E4" w:rsidRDefault="00011D76" w:rsidP="00011D76">
      <w:pPr>
        <w:pStyle w:val="Style100"/>
      </w:pPr>
      <w:bookmarkStart w:id="59" w:name="_Toc108884662"/>
      <w:bookmarkStart w:id="60" w:name="_Toc108959750"/>
      <w:bookmarkStart w:id="61" w:name="_Toc108963653"/>
      <w:bookmarkStart w:id="62" w:name="_Toc109485210"/>
      <w:r>
        <w:t xml:space="preserve">6. </w:t>
      </w:r>
      <w:r w:rsidR="00000000">
        <w:t>Recommendations</w:t>
      </w:r>
      <w:bookmarkEnd w:id="59"/>
      <w:bookmarkEnd w:id="60"/>
      <w:bookmarkEnd w:id="61"/>
      <w:bookmarkEnd w:id="62"/>
    </w:p>
    <w:p w14:paraId="42410374" w14:textId="77777777" w:rsidR="007767E4" w:rsidRDefault="007767E4">
      <w:pPr>
        <w:pStyle w:val="Style3"/>
      </w:pPr>
    </w:p>
    <w:p w14:paraId="532E5321" w14:textId="4066B7FB" w:rsidR="007767E4" w:rsidRDefault="00000000">
      <w:pPr>
        <w:pStyle w:val="Style5"/>
        <w:jc w:val="both"/>
        <w:rPr>
          <w:rFonts w:ascii="Arial" w:hAnsi="Arial" w:cs="Arial"/>
          <w:color w:val="000000"/>
          <w:shd w:val="clear" w:color="auto" w:fill="FFFFFF"/>
          <w:lang w:val="en-GB"/>
        </w:rPr>
      </w:pPr>
      <w:r>
        <w:rPr>
          <w:lang w:val="en-GB"/>
        </w:rPr>
        <w:t>As a condition of being recommended by Porsche, the facility must adhere to Porsche's strict Operating Standards.</w:t>
      </w:r>
      <w:r>
        <w:rPr>
          <w:rFonts w:ascii="Calibri" w:hAnsi="Calibri"/>
          <w:sz w:val="22"/>
          <w:szCs w:val="22"/>
          <w:shd w:val="clear" w:color="auto" w:fill="FFFFFF"/>
          <w:lang w:val="en-GB"/>
        </w:rPr>
        <w:t> </w:t>
      </w:r>
      <w:r>
        <w:rPr>
          <w:shd w:val="clear" w:color="auto" w:fill="FFFFFF"/>
          <w:lang w:val="en-GB"/>
        </w:rPr>
        <w:t xml:space="preserve">This criterion is modified when technological advancements within the Porsche automobile line are created using Porsche's quality processes and expertise. The author advises Deming’s </w:t>
      </w:r>
      <w:r>
        <w:rPr>
          <w:lang w:val="en-GB"/>
        </w:rPr>
        <w:t xml:space="preserve">quality approach, product defects were systematically tallied, analysed, corrected, and subsequent quality was tracked as defects were prevented. The first time is less costly than fixing things later, he taught, connect and understood customers. </w:t>
      </w:r>
      <w:r>
        <w:rPr>
          <w:rStyle w:val="Style4Char"/>
        </w:rPr>
        <w:t>By Porsche's quality processes and workmanship, these standards are updated as technical developments in the range occur.</w:t>
      </w:r>
    </w:p>
    <w:p w14:paraId="4F240851" w14:textId="77777777" w:rsidR="00390A67" w:rsidRDefault="00390A67">
      <w:pPr>
        <w:pStyle w:val="Style5"/>
        <w:jc w:val="both"/>
        <w:rPr>
          <w:rFonts w:ascii="Arial" w:hAnsi="Arial" w:cs="Arial"/>
          <w:color w:val="000000"/>
          <w:shd w:val="clear" w:color="auto" w:fill="FFFFFF"/>
          <w:lang w:val="en-GB"/>
        </w:rPr>
      </w:pPr>
    </w:p>
    <w:p w14:paraId="294F8CF8" w14:textId="172E2096" w:rsidR="006E5BB2" w:rsidRDefault="006E5BB2">
      <w:pPr>
        <w:pStyle w:val="Style5"/>
        <w:jc w:val="both"/>
        <w:rPr>
          <w:rFonts w:ascii="Arial" w:hAnsi="Arial" w:cs="Arial"/>
          <w:color w:val="000000"/>
          <w:shd w:val="clear" w:color="auto" w:fill="FFFFFF"/>
          <w:lang w:val="en-GB"/>
        </w:rPr>
      </w:pPr>
    </w:p>
    <w:p w14:paraId="5FA4E08C" w14:textId="534754B1" w:rsidR="00374DF3" w:rsidRDefault="00374DF3">
      <w:pPr>
        <w:pStyle w:val="Style5"/>
        <w:jc w:val="both"/>
        <w:rPr>
          <w:rFonts w:ascii="Arial" w:hAnsi="Arial" w:cs="Arial"/>
          <w:color w:val="000000"/>
          <w:shd w:val="clear" w:color="auto" w:fill="FFFFFF"/>
          <w:lang w:val="en-GB"/>
        </w:rPr>
      </w:pPr>
    </w:p>
    <w:p w14:paraId="7288F179" w14:textId="09D19466" w:rsidR="00374DF3" w:rsidRDefault="00374DF3">
      <w:pPr>
        <w:pStyle w:val="Style5"/>
        <w:jc w:val="both"/>
        <w:rPr>
          <w:rFonts w:ascii="Arial" w:hAnsi="Arial" w:cs="Arial"/>
          <w:color w:val="000000"/>
          <w:shd w:val="clear" w:color="auto" w:fill="FFFFFF"/>
          <w:lang w:val="en-GB"/>
        </w:rPr>
      </w:pPr>
    </w:p>
    <w:p w14:paraId="4836CBEB" w14:textId="77777777" w:rsidR="00374DF3" w:rsidRDefault="00374DF3">
      <w:pPr>
        <w:pStyle w:val="Style5"/>
        <w:jc w:val="both"/>
        <w:rPr>
          <w:rFonts w:ascii="Arial" w:hAnsi="Arial" w:cs="Arial"/>
          <w:color w:val="000000"/>
          <w:shd w:val="clear" w:color="auto" w:fill="FFFFFF"/>
          <w:lang w:val="en-GB"/>
        </w:rPr>
      </w:pPr>
    </w:p>
    <w:p w14:paraId="7B21C21B" w14:textId="0C7AA565" w:rsidR="006D7D11" w:rsidRDefault="00011D76" w:rsidP="00011D76">
      <w:pPr>
        <w:pStyle w:val="Style100"/>
      </w:pPr>
      <w:bookmarkStart w:id="63" w:name="_Toc109485211"/>
      <w:r>
        <w:lastRenderedPageBreak/>
        <w:t xml:space="preserve">7. </w:t>
      </w:r>
      <w:r w:rsidR="00EE64DC">
        <w:t>Reference</w:t>
      </w:r>
      <w:r>
        <w:t>s</w:t>
      </w:r>
      <w:bookmarkEnd w:id="63"/>
    </w:p>
    <w:p w14:paraId="2643C344" w14:textId="699CF375" w:rsidR="004718CD" w:rsidRDefault="004718CD" w:rsidP="004718CD"/>
    <w:p w14:paraId="7BE3B3D3" w14:textId="5E6245EF" w:rsidR="006E5BB2" w:rsidRDefault="006E5BB2" w:rsidP="00585A7C">
      <w:pPr>
        <w:pStyle w:val="Style9"/>
        <w:rPr>
          <w:lang w:val="en-GB"/>
        </w:rPr>
      </w:pPr>
    </w:p>
    <w:p w14:paraId="5B532204" w14:textId="4F2FE988" w:rsidR="00C92772" w:rsidRPr="00283E87" w:rsidRDefault="00C92772" w:rsidP="001D3EE5">
      <w:pPr>
        <w:rPr>
          <w:lang w:val="en-GB"/>
        </w:rPr>
      </w:pPr>
    </w:p>
    <w:p w14:paraId="3337F899" w14:textId="77777777" w:rsidR="007767E4" w:rsidRDefault="00000000">
      <w:pPr>
        <w:shd w:val="clear" w:color="auto" w:fill="FFFFFF"/>
        <w:suppressAutoHyphens w:val="0"/>
        <w:spacing w:after="300" w:line="240" w:lineRule="auto"/>
        <w:rPr>
          <w:rFonts w:ascii="Arial" w:eastAsia="Times New Roman" w:hAnsi="Arial" w:cs="Arial"/>
          <w:color w:val="000000"/>
          <w:sz w:val="24"/>
          <w:szCs w:val="24"/>
          <w:lang w:val="en-GB" w:eastAsia="pt-PT"/>
        </w:rPr>
      </w:pPr>
      <w:r>
        <w:rPr>
          <w:rFonts w:ascii="Arial" w:eastAsia="Times New Roman" w:hAnsi="Arial" w:cs="Arial"/>
          <w:color w:val="000000"/>
          <w:sz w:val="24"/>
          <w:szCs w:val="24"/>
          <w:lang w:val="en-GB" w:eastAsia="pt-PT"/>
        </w:rPr>
        <w:t> </w:t>
      </w:r>
    </w:p>
    <w:sectPr w:rsidR="007767E4">
      <w:footerReference w:type="default" r:id="rId17"/>
      <w:pgSz w:w="11906" w:h="16838"/>
      <w:pgMar w:top="1417" w:right="1701" w:bottom="1417" w:left="1701" w:header="720" w:footer="720" w:gutter="0"/>
      <w:pgBorders w:offsetFrom="page">
        <w:top w:val="single" w:sz="4" w:space="24" w:color="000000"/>
        <w:left w:val="single" w:sz="4" w:space="24" w:color="000000"/>
        <w:bottom w:val="single" w:sz="4" w:space="24" w:color="000000"/>
        <w:right w:val="single" w:sz="4" w:space="24" w:color="000000"/>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13B674" w14:textId="77777777" w:rsidR="004C6DAB" w:rsidRDefault="004C6DAB">
      <w:pPr>
        <w:spacing w:after="0" w:line="240" w:lineRule="auto"/>
      </w:pPr>
      <w:r>
        <w:separator/>
      </w:r>
    </w:p>
  </w:endnote>
  <w:endnote w:type="continuationSeparator" w:id="0">
    <w:p w14:paraId="07CDDA9F" w14:textId="77777777" w:rsidR="004C6DAB" w:rsidRDefault="004C6D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altName w:val="Roboto"/>
    <w:charset w:val="00"/>
    <w:family w:val="auto"/>
    <w:pitch w:val="variable"/>
    <w:sig w:usb0="E00002FF" w:usb1="5000205B" w:usb2="00000020" w:usb3="00000000" w:csb0="0000019F"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F80D9" w14:textId="77777777" w:rsidR="00DE1449" w:rsidRDefault="00000000">
    <w:pPr>
      <w:pStyle w:val="Footer"/>
      <w:jc w:val="right"/>
    </w:pPr>
    <w:r>
      <w:fldChar w:fldCharType="begin"/>
    </w:r>
    <w:r>
      <w:instrText xml:space="preserve"> PAGE </w:instrText>
    </w:r>
    <w:r>
      <w:fldChar w:fldCharType="separate"/>
    </w:r>
    <w:r>
      <w:t>2</w:t>
    </w:r>
    <w:r>
      <w:fldChar w:fldCharType="end"/>
    </w:r>
  </w:p>
  <w:p w14:paraId="653EF094" w14:textId="77777777" w:rsidR="00DE1449"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3E7BDF" w14:textId="77777777" w:rsidR="004C6DAB" w:rsidRDefault="004C6DAB">
      <w:pPr>
        <w:spacing w:after="0" w:line="240" w:lineRule="auto"/>
      </w:pPr>
      <w:r>
        <w:rPr>
          <w:color w:val="000000"/>
        </w:rPr>
        <w:separator/>
      </w:r>
    </w:p>
  </w:footnote>
  <w:footnote w:type="continuationSeparator" w:id="0">
    <w:p w14:paraId="580C7C41" w14:textId="77777777" w:rsidR="004C6DAB" w:rsidRDefault="004C6D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B28F1"/>
    <w:multiLevelType w:val="hybridMultilevel"/>
    <w:tmpl w:val="144E4AB4"/>
    <w:lvl w:ilvl="0" w:tplc="7E90CAA0">
      <w:start w:val="1"/>
      <w:numFmt w:val="decimal"/>
      <w:lvlText w:val="%1."/>
      <w:lvlJc w:val="left"/>
      <w:pPr>
        <w:ind w:left="720" w:hanging="360"/>
      </w:pPr>
      <w:rPr>
        <w:rFonts w:hint="default"/>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1" w15:restartNumberingAfterBreak="0">
    <w:nsid w:val="15B02490"/>
    <w:multiLevelType w:val="hybridMultilevel"/>
    <w:tmpl w:val="C7989C3C"/>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 w15:restartNumberingAfterBreak="0">
    <w:nsid w:val="1FFD5E10"/>
    <w:multiLevelType w:val="multilevel"/>
    <w:tmpl w:val="CD1C6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2F66BB"/>
    <w:multiLevelType w:val="hybridMultilevel"/>
    <w:tmpl w:val="D49AD868"/>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4" w15:restartNumberingAfterBreak="0">
    <w:nsid w:val="2EAA7E7A"/>
    <w:multiLevelType w:val="hybridMultilevel"/>
    <w:tmpl w:val="A9D8360C"/>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5" w15:restartNumberingAfterBreak="0">
    <w:nsid w:val="2EE426DE"/>
    <w:multiLevelType w:val="hybridMultilevel"/>
    <w:tmpl w:val="9118BC58"/>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6" w15:restartNumberingAfterBreak="0">
    <w:nsid w:val="36784680"/>
    <w:multiLevelType w:val="multilevel"/>
    <w:tmpl w:val="B17C7F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CDB4E85"/>
    <w:multiLevelType w:val="hybridMultilevel"/>
    <w:tmpl w:val="20EA180C"/>
    <w:lvl w:ilvl="0" w:tplc="C7686946">
      <w:start w:val="1"/>
      <w:numFmt w:val="decimal"/>
      <w:lvlText w:val="%1."/>
      <w:lvlJc w:val="left"/>
      <w:pPr>
        <w:ind w:left="720" w:hanging="360"/>
      </w:pPr>
      <w:rPr>
        <w:rFonts w:hint="default"/>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8" w15:restartNumberingAfterBreak="0">
    <w:nsid w:val="434C0A8B"/>
    <w:multiLevelType w:val="hybridMultilevel"/>
    <w:tmpl w:val="6542F962"/>
    <w:lvl w:ilvl="0" w:tplc="0816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510861F4"/>
    <w:multiLevelType w:val="multilevel"/>
    <w:tmpl w:val="100016D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0" w15:restartNumberingAfterBreak="0">
    <w:nsid w:val="5C771503"/>
    <w:multiLevelType w:val="multilevel"/>
    <w:tmpl w:val="943C3C7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5E7D3B04"/>
    <w:multiLevelType w:val="multilevel"/>
    <w:tmpl w:val="A862691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2" w15:restartNumberingAfterBreak="0">
    <w:nsid w:val="62146D6E"/>
    <w:multiLevelType w:val="hybridMultilevel"/>
    <w:tmpl w:val="BBD8BE9E"/>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3" w15:restartNumberingAfterBreak="0">
    <w:nsid w:val="63C25251"/>
    <w:multiLevelType w:val="multilevel"/>
    <w:tmpl w:val="468A854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4" w15:restartNumberingAfterBreak="0">
    <w:nsid w:val="661C0435"/>
    <w:multiLevelType w:val="multilevel"/>
    <w:tmpl w:val="13260C8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5" w15:restartNumberingAfterBreak="0">
    <w:nsid w:val="69F531ED"/>
    <w:multiLevelType w:val="hybridMultilevel"/>
    <w:tmpl w:val="3A620F2C"/>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16" w15:restartNumberingAfterBreak="0">
    <w:nsid w:val="6B7529CF"/>
    <w:multiLevelType w:val="multilevel"/>
    <w:tmpl w:val="2708D2D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7" w15:restartNumberingAfterBreak="0">
    <w:nsid w:val="6D0E7A85"/>
    <w:multiLevelType w:val="hybridMultilevel"/>
    <w:tmpl w:val="3A24FD3A"/>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18" w15:restartNumberingAfterBreak="0">
    <w:nsid w:val="749717DE"/>
    <w:multiLevelType w:val="multilevel"/>
    <w:tmpl w:val="9E4EC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9BD0A58"/>
    <w:multiLevelType w:val="hybridMultilevel"/>
    <w:tmpl w:val="E9B2ED10"/>
    <w:lvl w:ilvl="0" w:tplc="0816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7B705586"/>
    <w:multiLevelType w:val="multilevel"/>
    <w:tmpl w:val="7E4EE0C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1" w15:restartNumberingAfterBreak="0">
    <w:nsid w:val="7F24620D"/>
    <w:multiLevelType w:val="hybridMultilevel"/>
    <w:tmpl w:val="ADA4E8C8"/>
    <w:lvl w:ilvl="0" w:tplc="08160001">
      <w:start w:val="1"/>
      <w:numFmt w:val="bullet"/>
      <w:lvlText w:val=""/>
      <w:lvlJc w:val="left"/>
      <w:pPr>
        <w:ind w:left="1080" w:hanging="360"/>
      </w:pPr>
      <w:rPr>
        <w:rFonts w:ascii="Symbol" w:hAnsi="Symbol" w:hint="default"/>
      </w:rPr>
    </w:lvl>
    <w:lvl w:ilvl="1" w:tplc="08160003" w:tentative="1">
      <w:start w:val="1"/>
      <w:numFmt w:val="bullet"/>
      <w:lvlText w:val="o"/>
      <w:lvlJc w:val="left"/>
      <w:pPr>
        <w:ind w:left="1800" w:hanging="360"/>
      </w:pPr>
      <w:rPr>
        <w:rFonts w:ascii="Courier New" w:hAnsi="Courier New" w:cs="Courier New" w:hint="default"/>
      </w:rPr>
    </w:lvl>
    <w:lvl w:ilvl="2" w:tplc="08160005" w:tentative="1">
      <w:start w:val="1"/>
      <w:numFmt w:val="bullet"/>
      <w:lvlText w:val=""/>
      <w:lvlJc w:val="left"/>
      <w:pPr>
        <w:ind w:left="2520" w:hanging="360"/>
      </w:pPr>
      <w:rPr>
        <w:rFonts w:ascii="Wingdings" w:hAnsi="Wingdings" w:hint="default"/>
      </w:rPr>
    </w:lvl>
    <w:lvl w:ilvl="3" w:tplc="08160001" w:tentative="1">
      <w:start w:val="1"/>
      <w:numFmt w:val="bullet"/>
      <w:lvlText w:val=""/>
      <w:lvlJc w:val="left"/>
      <w:pPr>
        <w:ind w:left="3240" w:hanging="360"/>
      </w:pPr>
      <w:rPr>
        <w:rFonts w:ascii="Symbol" w:hAnsi="Symbol" w:hint="default"/>
      </w:rPr>
    </w:lvl>
    <w:lvl w:ilvl="4" w:tplc="08160003" w:tentative="1">
      <w:start w:val="1"/>
      <w:numFmt w:val="bullet"/>
      <w:lvlText w:val="o"/>
      <w:lvlJc w:val="left"/>
      <w:pPr>
        <w:ind w:left="3960" w:hanging="360"/>
      </w:pPr>
      <w:rPr>
        <w:rFonts w:ascii="Courier New" w:hAnsi="Courier New" w:cs="Courier New" w:hint="default"/>
      </w:rPr>
    </w:lvl>
    <w:lvl w:ilvl="5" w:tplc="08160005" w:tentative="1">
      <w:start w:val="1"/>
      <w:numFmt w:val="bullet"/>
      <w:lvlText w:val=""/>
      <w:lvlJc w:val="left"/>
      <w:pPr>
        <w:ind w:left="4680" w:hanging="360"/>
      </w:pPr>
      <w:rPr>
        <w:rFonts w:ascii="Wingdings" w:hAnsi="Wingdings" w:hint="default"/>
      </w:rPr>
    </w:lvl>
    <w:lvl w:ilvl="6" w:tplc="08160001" w:tentative="1">
      <w:start w:val="1"/>
      <w:numFmt w:val="bullet"/>
      <w:lvlText w:val=""/>
      <w:lvlJc w:val="left"/>
      <w:pPr>
        <w:ind w:left="5400" w:hanging="360"/>
      </w:pPr>
      <w:rPr>
        <w:rFonts w:ascii="Symbol" w:hAnsi="Symbol" w:hint="default"/>
      </w:rPr>
    </w:lvl>
    <w:lvl w:ilvl="7" w:tplc="08160003" w:tentative="1">
      <w:start w:val="1"/>
      <w:numFmt w:val="bullet"/>
      <w:lvlText w:val="o"/>
      <w:lvlJc w:val="left"/>
      <w:pPr>
        <w:ind w:left="6120" w:hanging="360"/>
      </w:pPr>
      <w:rPr>
        <w:rFonts w:ascii="Courier New" w:hAnsi="Courier New" w:cs="Courier New" w:hint="default"/>
      </w:rPr>
    </w:lvl>
    <w:lvl w:ilvl="8" w:tplc="08160005" w:tentative="1">
      <w:start w:val="1"/>
      <w:numFmt w:val="bullet"/>
      <w:lvlText w:val=""/>
      <w:lvlJc w:val="left"/>
      <w:pPr>
        <w:ind w:left="6840" w:hanging="360"/>
      </w:pPr>
      <w:rPr>
        <w:rFonts w:ascii="Wingdings" w:hAnsi="Wingdings" w:hint="default"/>
      </w:rPr>
    </w:lvl>
  </w:abstractNum>
  <w:num w:numId="1" w16cid:durableId="2140301881">
    <w:abstractNumId w:val="14"/>
  </w:num>
  <w:num w:numId="2" w16cid:durableId="2101490179">
    <w:abstractNumId w:val="16"/>
  </w:num>
  <w:num w:numId="3" w16cid:durableId="28573901">
    <w:abstractNumId w:val="9"/>
  </w:num>
  <w:num w:numId="4" w16cid:durableId="344675962">
    <w:abstractNumId w:val="11"/>
  </w:num>
  <w:num w:numId="5" w16cid:durableId="147745364">
    <w:abstractNumId w:val="10"/>
  </w:num>
  <w:num w:numId="6" w16cid:durableId="271547696">
    <w:abstractNumId w:val="13"/>
  </w:num>
  <w:num w:numId="7" w16cid:durableId="1435586689">
    <w:abstractNumId w:val="20"/>
  </w:num>
  <w:num w:numId="8" w16cid:durableId="1040399753">
    <w:abstractNumId w:val="12"/>
  </w:num>
  <w:num w:numId="9" w16cid:durableId="1460873595">
    <w:abstractNumId w:val="21"/>
  </w:num>
  <w:num w:numId="10" w16cid:durableId="360135384">
    <w:abstractNumId w:val="3"/>
  </w:num>
  <w:num w:numId="11" w16cid:durableId="1702046573">
    <w:abstractNumId w:val="4"/>
  </w:num>
  <w:num w:numId="12" w16cid:durableId="1692563744">
    <w:abstractNumId w:val="1"/>
  </w:num>
  <w:num w:numId="13" w16cid:durableId="2105834309">
    <w:abstractNumId w:val="7"/>
  </w:num>
  <w:num w:numId="14" w16cid:durableId="387456898">
    <w:abstractNumId w:val="2"/>
  </w:num>
  <w:num w:numId="15" w16cid:durableId="1930773904">
    <w:abstractNumId w:val="18"/>
  </w:num>
  <w:num w:numId="16" w16cid:durableId="276450016">
    <w:abstractNumId w:val="6"/>
  </w:num>
  <w:num w:numId="17" w16cid:durableId="828138069">
    <w:abstractNumId w:val="5"/>
  </w:num>
  <w:num w:numId="18" w16cid:durableId="116997827">
    <w:abstractNumId w:val="17"/>
  </w:num>
  <w:num w:numId="19" w16cid:durableId="388768891">
    <w:abstractNumId w:val="8"/>
  </w:num>
  <w:num w:numId="20" w16cid:durableId="1191526730">
    <w:abstractNumId w:val="15"/>
  </w:num>
  <w:num w:numId="21" w16cid:durableId="145438749">
    <w:abstractNumId w:val="19"/>
  </w:num>
  <w:num w:numId="22" w16cid:durableId="9668109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defaultTabStop w:val="708"/>
  <w:autoHyphenation/>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67E4"/>
    <w:rsid w:val="00011D76"/>
    <w:rsid w:val="000143D8"/>
    <w:rsid w:val="00020EE5"/>
    <w:rsid w:val="00021C5C"/>
    <w:rsid w:val="00032CD6"/>
    <w:rsid w:val="000343A7"/>
    <w:rsid w:val="00035805"/>
    <w:rsid w:val="00050B42"/>
    <w:rsid w:val="000545B9"/>
    <w:rsid w:val="00063DB8"/>
    <w:rsid w:val="00067F12"/>
    <w:rsid w:val="0007526C"/>
    <w:rsid w:val="00077607"/>
    <w:rsid w:val="00083FC2"/>
    <w:rsid w:val="000851CC"/>
    <w:rsid w:val="000A07AE"/>
    <w:rsid w:val="000A755D"/>
    <w:rsid w:val="000B0377"/>
    <w:rsid w:val="000B412F"/>
    <w:rsid w:val="000B5CF6"/>
    <w:rsid w:val="000D3803"/>
    <w:rsid w:val="000E4B4C"/>
    <w:rsid w:val="00112AD0"/>
    <w:rsid w:val="00122AC7"/>
    <w:rsid w:val="0013546E"/>
    <w:rsid w:val="001438FD"/>
    <w:rsid w:val="001455BB"/>
    <w:rsid w:val="0014687A"/>
    <w:rsid w:val="00146E6D"/>
    <w:rsid w:val="00153D22"/>
    <w:rsid w:val="00153DEF"/>
    <w:rsid w:val="001555E7"/>
    <w:rsid w:val="0015689A"/>
    <w:rsid w:val="001729C8"/>
    <w:rsid w:val="00177575"/>
    <w:rsid w:val="00180503"/>
    <w:rsid w:val="00184C4D"/>
    <w:rsid w:val="001A1D02"/>
    <w:rsid w:val="001A3875"/>
    <w:rsid w:val="001A43B7"/>
    <w:rsid w:val="001B525B"/>
    <w:rsid w:val="001D3EE5"/>
    <w:rsid w:val="001D7161"/>
    <w:rsid w:val="001E08D9"/>
    <w:rsid w:val="001F389F"/>
    <w:rsid w:val="00203EA3"/>
    <w:rsid w:val="00211D0E"/>
    <w:rsid w:val="002408B3"/>
    <w:rsid w:val="0025588A"/>
    <w:rsid w:val="0026216B"/>
    <w:rsid w:val="00263763"/>
    <w:rsid w:val="0027189B"/>
    <w:rsid w:val="00272AB6"/>
    <w:rsid w:val="00282774"/>
    <w:rsid w:val="00282F12"/>
    <w:rsid w:val="00283E87"/>
    <w:rsid w:val="0028511F"/>
    <w:rsid w:val="00290268"/>
    <w:rsid w:val="00292EF7"/>
    <w:rsid w:val="002B3D5F"/>
    <w:rsid w:val="002C044C"/>
    <w:rsid w:val="002C26B5"/>
    <w:rsid w:val="002D2CDF"/>
    <w:rsid w:val="002D502F"/>
    <w:rsid w:val="002E2041"/>
    <w:rsid w:val="002F3D15"/>
    <w:rsid w:val="003344E0"/>
    <w:rsid w:val="00334F5D"/>
    <w:rsid w:val="003366EB"/>
    <w:rsid w:val="00374DF3"/>
    <w:rsid w:val="003766A9"/>
    <w:rsid w:val="00377811"/>
    <w:rsid w:val="00390A67"/>
    <w:rsid w:val="003976EE"/>
    <w:rsid w:val="003A119C"/>
    <w:rsid w:val="003B5B42"/>
    <w:rsid w:val="003C1D3E"/>
    <w:rsid w:val="003C2BFE"/>
    <w:rsid w:val="003E5DA5"/>
    <w:rsid w:val="003E6EE6"/>
    <w:rsid w:val="00401C4E"/>
    <w:rsid w:val="004155AD"/>
    <w:rsid w:val="00416048"/>
    <w:rsid w:val="004176EE"/>
    <w:rsid w:val="0042077A"/>
    <w:rsid w:val="00420C96"/>
    <w:rsid w:val="00422B7D"/>
    <w:rsid w:val="00431064"/>
    <w:rsid w:val="004413A1"/>
    <w:rsid w:val="00443C92"/>
    <w:rsid w:val="00451853"/>
    <w:rsid w:val="00460A8E"/>
    <w:rsid w:val="004718CD"/>
    <w:rsid w:val="00472EED"/>
    <w:rsid w:val="0048096D"/>
    <w:rsid w:val="004931DB"/>
    <w:rsid w:val="004945BD"/>
    <w:rsid w:val="004A2892"/>
    <w:rsid w:val="004B0267"/>
    <w:rsid w:val="004B2B5A"/>
    <w:rsid w:val="004B6DDD"/>
    <w:rsid w:val="004C6DAB"/>
    <w:rsid w:val="004E07DD"/>
    <w:rsid w:val="004F0A3C"/>
    <w:rsid w:val="004F375C"/>
    <w:rsid w:val="004F72F7"/>
    <w:rsid w:val="00516927"/>
    <w:rsid w:val="00520C14"/>
    <w:rsid w:val="0052711F"/>
    <w:rsid w:val="005319A1"/>
    <w:rsid w:val="00553632"/>
    <w:rsid w:val="005678A8"/>
    <w:rsid w:val="00585A7C"/>
    <w:rsid w:val="00587066"/>
    <w:rsid w:val="00590185"/>
    <w:rsid w:val="005A4046"/>
    <w:rsid w:val="005A66D8"/>
    <w:rsid w:val="005A7823"/>
    <w:rsid w:val="005A7919"/>
    <w:rsid w:val="005B136E"/>
    <w:rsid w:val="005B5D8B"/>
    <w:rsid w:val="005C4465"/>
    <w:rsid w:val="005C6D7A"/>
    <w:rsid w:val="005E1CCB"/>
    <w:rsid w:val="005F2CB4"/>
    <w:rsid w:val="005F3DBB"/>
    <w:rsid w:val="00612DEE"/>
    <w:rsid w:val="006210C4"/>
    <w:rsid w:val="00624218"/>
    <w:rsid w:val="00636DD2"/>
    <w:rsid w:val="00637469"/>
    <w:rsid w:val="00647A7C"/>
    <w:rsid w:val="00663BD0"/>
    <w:rsid w:val="00667195"/>
    <w:rsid w:val="00680ECD"/>
    <w:rsid w:val="00682F74"/>
    <w:rsid w:val="0069236A"/>
    <w:rsid w:val="006978AF"/>
    <w:rsid w:val="006A29C1"/>
    <w:rsid w:val="006B7DA1"/>
    <w:rsid w:val="006D7D11"/>
    <w:rsid w:val="006E5BB2"/>
    <w:rsid w:val="00705950"/>
    <w:rsid w:val="00707B99"/>
    <w:rsid w:val="0072350C"/>
    <w:rsid w:val="00726E62"/>
    <w:rsid w:val="00745AC2"/>
    <w:rsid w:val="0075066E"/>
    <w:rsid w:val="00763C32"/>
    <w:rsid w:val="007767E4"/>
    <w:rsid w:val="00786192"/>
    <w:rsid w:val="0079455E"/>
    <w:rsid w:val="007B7F1E"/>
    <w:rsid w:val="007E1CC1"/>
    <w:rsid w:val="007F477E"/>
    <w:rsid w:val="0082571B"/>
    <w:rsid w:val="00830E84"/>
    <w:rsid w:val="00843B54"/>
    <w:rsid w:val="00853153"/>
    <w:rsid w:val="0085504D"/>
    <w:rsid w:val="00857495"/>
    <w:rsid w:val="008646EF"/>
    <w:rsid w:val="00880BAF"/>
    <w:rsid w:val="00881E81"/>
    <w:rsid w:val="00891A5D"/>
    <w:rsid w:val="008A50C9"/>
    <w:rsid w:val="008B3DE9"/>
    <w:rsid w:val="008C39DA"/>
    <w:rsid w:val="008D7C17"/>
    <w:rsid w:val="008F3438"/>
    <w:rsid w:val="009317B3"/>
    <w:rsid w:val="00952D57"/>
    <w:rsid w:val="00956493"/>
    <w:rsid w:val="00957BD0"/>
    <w:rsid w:val="00962277"/>
    <w:rsid w:val="00963948"/>
    <w:rsid w:val="0097150E"/>
    <w:rsid w:val="009740AA"/>
    <w:rsid w:val="00983CF5"/>
    <w:rsid w:val="009907C6"/>
    <w:rsid w:val="009A456D"/>
    <w:rsid w:val="009C641F"/>
    <w:rsid w:val="00A2192D"/>
    <w:rsid w:val="00A55EA3"/>
    <w:rsid w:val="00A72822"/>
    <w:rsid w:val="00A80076"/>
    <w:rsid w:val="00A810CA"/>
    <w:rsid w:val="00A82C8D"/>
    <w:rsid w:val="00A8676F"/>
    <w:rsid w:val="00AA45EA"/>
    <w:rsid w:val="00AC2C22"/>
    <w:rsid w:val="00AD6750"/>
    <w:rsid w:val="00AE6705"/>
    <w:rsid w:val="00AF6BD8"/>
    <w:rsid w:val="00B0074B"/>
    <w:rsid w:val="00B0352F"/>
    <w:rsid w:val="00B05161"/>
    <w:rsid w:val="00B3152D"/>
    <w:rsid w:val="00B356AD"/>
    <w:rsid w:val="00B615E1"/>
    <w:rsid w:val="00B6647B"/>
    <w:rsid w:val="00B72C0E"/>
    <w:rsid w:val="00B76275"/>
    <w:rsid w:val="00B85D6A"/>
    <w:rsid w:val="00B926C1"/>
    <w:rsid w:val="00B934DD"/>
    <w:rsid w:val="00BA552E"/>
    <w:rsid w:val="00BB4698"/>
    <w:rsid w:val="00BD16E6"/>
    <w:rsid w:val="00BD67CB"/>
    <w:rsid w:val="00BE240B"/>
    <w:rsid w:val="00BE33E4"/>
    <w:rsid w:val="00BE5FF3"/>
    <w:rsid w:val="00BE799E"/>
    <w:rsid w:val="00C1314C"/>
    <w:rsid w:val="00C17D39"/>
    <w:rsid w:val="00C20362"/>
    <w:rsid w:val="00C24B8C"/>
    <w:rsid w:val="00C30595"/>
    <w:rsid w:val="00C30FA4"/>
    <w:rsid w:val="00C54518"/>
    <w:rsid w:val="00C54F46"/>
    <w:rsid w:val="00C62C4D"/>
    <w:rsid w:val="00C85377"/>
    <w:rsid w:val="00C9087E"/>
    <w:rsid w:val="00C92772"/>
    <w:rsid w:val="00CA255E"/>
    <w:rsid w:val="00CB6756"/>
    <w:rsid w:val="00CC30EB"/>
    <w:rsid w:val="00CD682A"/>
    <w:rsid w:val="00CF3657"/>
    <w:rsid w:val="00D11E1C"/>
    <w:rsid w:val="00D1533B"/>
    <w:rsid w:val="00D226CB"/>
    <w:rsid w:val="00D41674"/>
    <w:rsid w:val="00D44B04"/>
    <w:rsid w:val="00D53DC3"/>
    <w:rsid w:val="00D548DA"/>
    <w:rsid w:val="00D56EBC"/>
    <w:rsid w:val="00D80796"/>
    <w:rsid w:val="00DA5EA1"/>
    <w:rsid w:val="00DB350F"/>
    <w:rsid w:val="00DC5609"/>
    <w:rsid w:val="00DE3F55"/>
    <w:rsid w:val="00DE77D3"/>
    <w:rsid w:val="00DF522A"/>
    <w:rsid w:val="00E00F87"/>
    <w:rsid w:val="00E047FA"/>
    <w:rsid w:val="00E17A45"/>
    <w:rsid w:val="00E223EF"/>
    <w:rsid w:val="00E2355A"/>
    <w:rsid w:val="00E32A66"/>
    <w:rsid w:val="00E33A7F"/>
    <w:rsid w:val="00E35543"/>
    <w:rsid w:val="00E363BB"/>
    <w:rsid w:val="00E4309C"/>
    <w:rsid w:val="00E45D78"/>
    <w:rsid w:val="00E4717D"/>
    <w:rsid w:val="00E70513"/>
    <w:rsid w:val="00E86442"/>
    <w:rsid w:val="00E934EE"/>
    <w:rsid w:val="00ED327C"/>
    <w:rsid w:val="00EE64DC"/>
    <w:rsid w:val="00EF2A2D"/>
    <w:rsid w:val="00F04B21"/>
    <w:rsid w:val="00F226A6"/>
    <w:rsid w:val="00F3791F"/>
    <w:rsid w:val="00F4015A"/>
    <w:rsid w:val="00F478BE"/>
    <w:rsid w:val="00F573FA"/>
    <w:rsid w:val="00F602EC"/>
    <w:rsid w:val="00F8147E"/>
    <w:rsid w:val="00F924ED"/>
    <w:rsid w:val="00FB702B"/>
    <w:rsid w:val="00FC5D78"/>
    <w:rsid w:val="00FD2DE1"/>
    <w:rsid w:val="00FE01A2"/>
    <w:rsid w:val="00FF0146"/>
    <w:rsid w:val="00FF1255"/>
    <w:rsid w:val="00FF30AB"/>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5B3CF"/>
  <w15:docId w15:val="{B0FF3981-3C5A-46E4-AB8C-6549F4A257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pt-PT" w:eastAsia="en-US" w:bidi="ar-SA"/>
      </w:rPr>
    </w:rPrDefault>
    <w:pPrDefault>
      <w:pPr>
        <w:autoSpaceDN w:val="0"/>
        <w:spacing w:after="160" w:line="247"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uiPriority w:val="9"/>
    <w:qFormat/>
    <w:pPr>
      <w:keepNext/>
      <w:spacing w:before="120" w:after="120" w:line="276" w:lineRule="auto"/>
      <w:outlineLvl w:val="0"/>
    </w:pPr>
    <w:rPr>
      <w:rFonts w:ascii="Arial" w:eastAsia="Times New Roman" w:hAnsi="Arial"/>
      <w:color w:val="323E4F"/>
      <w:kern w:val="3"/>
      <w:szCs w:val="32"/>
      <w:lang w:val="en-US"/>
    </w:rPr>
  </w:style>
  <w:style w:type="paragraph" w:styleId="Heading2">
    <w:name w:val="heading 2"/>
    <w:basedOn w:val="Normal"/>
    <w:next w:val="Normal"/>
    <w:link w:val="Heading2Char2"/>
    <w:uiPriority w:val="9"/>
    <w:unhideWhenUsed/>
    <w:qFormat/>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uiPriority w:val="9"/>
    <w:semiHidden/>
    <w:unhideWhenUsed/>
    <w:qFormat/>
    <w:pPr>
      <w:keepNext/>
      <w:keepLines/>
      <w:spacing w:before="40" w:after="0"/>
      <w:outlineLvl w:val="2"/>
    </w:pPr>
    <w:rPr>
      <w:rFonts w:ascii="Calibri Light" w:eastAsia="Times New Roman" w:hAnsi="Calibri Light"/>
      <w:color w:val="1F3763"/>
      <w:sz w:val="24"/>
      <w:szCs w:val="24"/>
    </w:rPr>
  </w:style>
  <w:style w:type="paragraph" w:styleId="Heading4">
    <w:name w:val="heading 4"/>
    <w:basedOn w:val="Normal"/>
    <w:next w:val="Normal"/>
    <w:uiPriority w:val="9"/>
    <w:semiHidden/>
    <w:unhideWhenUsed/>
    <w:qFormat/>
    <w:pPr>
      <w:keepNext/>
      <w:keepLines/>
      <w:spacing w:before="40" w:after="0"/>
      <w:outlineLvl w:val="3"/>
    </w:pPr>
    <w:rPr>
      <w:rFonts w:ascii="Calibri Light" w:eastAsia="Times New Roman" w:hAnsi="Calibri Light"/>
      <w:i/>
      <w:iCs/>
      <w:color w:val="2F5496"/>
    </w:rPr>
  </w:style>
  <w:style w:type="paragraph" w:styleId="Heading5">
    <w:name w:val="heading 5"/>
    <w:basedOn w:val="Normal"/>
    <w:next w:val="Normal"/>
    <w:uiPriority w:val="9"/>
    <w:semiHidden/>
    <w:unhideWhenUsed/>
    <w:qFormat/>
    <w:pPr>
      <w:keepNext/>
      <w:keepLines/>
      <w:spacing w:before="40" w:after="0"/>
      <w:outlineLvl w:val="4"/>
    </w:pPr>
    <w:rPr>
      <w:rFonts w:ascii="Calibri Light" w:eastAsia="Times New Roman" w:hAnsi="Calibri Light"/>
      <w:color w:val="2F549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Arial" w:eastAsia="Times New Roman" w:hAnsi="Arial" w:cs="Times New Roman"/>
      <w:color w:val="323E4F"/>
      <w:kern w:val="3"/>
      <w:szCs w:val="32"/>
      <w:lang w:val="en-US"/>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customStyle="1" w:styleId="Style1">
    <w:name w:val="Style1"/>
    <w:basedOn w:val="Heading2"/>
    <w:rPr>
      <w:rFonts w:ascii="Times New Roman" w:hAnsi="Times New Roman"/>
      <w:sz w:val="28"/>
      <w:szCs w:val="28"/>
      <w:lang w:val="en-GB"/>
    </w:rPr>
  </w:style>
  <w:style w:type="paragraph" w:styleId="NoSpacing">
    <w:name w:val="No Spacing"/>
    <w:pPr>
      <w:suppressAutoHyphens/>
      <w:spacing w:after="0" w:line="240" w:lineRule="auto"/>
    </w:pPr>
  </w:style>
  <w:style w:type="character" w:customStyle="1" w:styleId="Style1Char">
    <w:name w:val="Style1 Char"/>
    <w:basedOn w:val="Heading2Char"/>
    <w:rPr>
      <w:rFonts w:ascii="Times New Roman" w:eastAsia="Times New Roman" w:hAnsi="Times New Roman" w:cs="Times New Roman"/>
      <w:color w:val="2F5496"/>
      <w:sz w:val="28"/>
      <w:szCs w:val="28"/>
      <w:lang w:val="en-GB"/>
    </w:rPr>
  </w:style>
  <w:style w:type="paragraph" w:customStyle="1" w:styleId="Style2">
    <w:name w:val="Style2"/>
    <w:basedOn w:val="NoSpacing"/>
    <w:pPr>
      <w:spacing w:line="360" w:lineRule="auto"/>
    </w:pPr>
    <w:rPr>
      <w:rFonts w:ascii="Times New Roman" w:hAnsi="Times New Roman"/>
      <w:sz w:val="24"/>
      <w:szCs w:val="24"/>
    </w:rPr>
  </w:style>
  <w:style w:type="character" w:customStyle="1" w:styleId="NoSpacingChar">
    <w:name w:val="No Spacing Char"/>
    <w:basedOn w:val="DefaultParagraphFont"/>
  </w:style>
  <w:style w:type="character" w:customStyle="1" w:styleId="Style2Char">
    <w:name w:val="Style2 Char"/>
    <w:basedOn w:val="NoSpacingChar"/>
    <w:rPr>
      <w:rFonts w:ascii="Times New Roman" w:hAnsi="Times New Roman" w:cs="Times New Roman"/>
      <w:sz w:val="24"/>
      <w:szCs w:val="24"/>
    </w:rPr>
  </w:style>
  <w:style w:type="paragraph" w:styleId="Title">
    <w:name w:val="Title"/>
    <w:basedOn w:val="Normal"/>
    <w:next w:val="Normal"/>
    <w:uiPriority w:val="10"/>
    <w:qFormat/>
    <w:pPr>
      <w:suppressAutoHyphens w:val="0"/>
      <w:spacing w:after="0" w:line="240" w:lineRule="auto"/>
      <w:contextualSpacing/>
    </w:pPr>
    <w:rPr>
      <w:rFonts w:ascii="Calibri Light" w:eastAsia="Times New Roman" w:hAnsi="Calibri Light"/>
      <w:spacing w:val="-10"/>
      <w:kern w:val="3"/>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paragraph" w:styleId="TOCHeading">
    <w:name w:val="TOC Heading"/>
    <w:basedOn w:val="Heading1"/>
    <w:next w:val="Normal"/>
    <w:uiPriority w:val="39"/>
    <w:qFormat/>
    <w:pPr>
      <w:keepLines/>
      <w:suppressAutoHyphens w:val="0"/>
      <w:spacing w:before="240" w:after="0" w:line="251" w:lineRule="auto"/>
    </w:pPr>
    <w:rPr>
      <w:rFonts w:ascii="Calibri Light" w:hAnsi="Calibri Light"/>
      <w:color w:val="2F5496"/>
      <w:kern w:val="0"/>
      <w:sz w:val="32"/>
    </w:rPr>
  </w:style>
  <w:style w:type="paragraph" w:styleId="TOC2">
    <w:name w:val="toc 2"/>
    <w:basedOn w:val="Normal"/>
    <w:next w:val="Normal"/>
    <w:autoRedefine/>
    <w:uiPriority w:val="39"/>
    <w:pPr>
      <w:spacing w:after="100"/>
      <w:ind w:left="220"/>
    </w:pPr>
  </w:style>
  <w:style w:type="character" w:styleId="Hyperlink">
    <w:name w:val="Hyperlink"/>
    <w:basedOn w:val="DefaultParagraphFont"/>
    <w:uiPriority w:val="99"/>
    <w:rPr>
      <w:color w:val="0563C1"/>
      <w:u w:val="single"/>
    </w:rPr>
  </w:style>
  <w:style w:type="paragraph" w:styleId="Header">
    <w:name w:val="header"/>
    <w:basedOn w:val="Normal"/>
    <w:pPr>
      <w:tabs>
        <w:tab w:val="center" w:pos="4252"/>
        <w:tab w:val="right" w:pos="8504"/>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252"/>
        <w:tab w:val="right" w:pos="8504"/>
      </w:tabs>
      <w:spacing w:after="0" w:line="240" w:lineRule="auto"/>
    </w:pPr>
  </w:style>
  <w:style w:type="character" w:customStyle="1" w:styleId="FooterChar">
    <w:name w:val="Footer Char"/>
    <w:basedOn w:val="DefaultParagraphFont"/>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character" w:customStyle="1" w:styleId="Heading4Char">
    <w:name w:val="Heading 4 Char"/>
    <w:basedOn w:val="DefaultParagraphFont"/>
    <w:rPr>
      <w:rFonts w:ascii="Calibri Light" w:eastAsia="Times New Roman" w:hAnsi="Calibri Light" w:cs="Times New Roman"/>
      <w:i/>
      <w:iCs/>
      <w:color w:val="2F5496"/>
    </w:rPr>
  </w:style>
  <w:style w:type="character" w:customStyle="1" w:styleId="Heading5Char">
    <w:name w:val="Heading 5 Char"/>
    <w:basedOn w:val="DefaultParagraphFont"/>
    <w:rPr>
      <w:rFonts w:ascii="Calibri Light" w:eastAsia="Times New Roman" w:hAnsi="Calibri Light" w:cs="Times New Roman"/>
      <w:color w:val="2F5496"/>
    </w:rPr>
  </w:style>
  <w:style w:type="paragraph" w:styleId="NormalWeb">
    <w:name w:val="Normal (Web)"/>
    <w:basedOn w:val="Normal"/>
    <w:uiPriority w:val="99"/>
    <w:pPr>
      <w:suppressAutoHyphens w:val="0"/>
      <w:spacing w:before="100" w:after="100" w:line="240" w:lineRule="auto"/>
    </w:pPr>
    <w:rPr>
      <w:rFonts w:ascii="Times New Roman" w:eastAsia="Times New Roman" w:hAnsi="Times New Roman"/>
      <w:sz w:val="24"/>
      <w:szCs w:val="24"/>
      <w:lang w:eastAsia="pt-PT"/>
    </w:rPr>
  </w:style>
  <w:style w:type="paragraph" w:customStyle="1" w:styleId="intro-summary">
    <w:name w:val="intro-summary"/>
    <w:basedOn w:val="Normal"/>
    <w:pPr>
      <w:suppressAutoHyphens w:val="0"/>
      <w:spacing w:before="100" w:after="100" w:line="240" w:lineRule="auto"/>
    </w:pPr>
    <w:rPr>
      <w:rFonts w:ascii="Times New Roman" w:eastAsia="Times New Roman" w:hAnsi="Times New Roman"/>
      <w:sz w:val="24"/>
      <w:szCs w:val="24"/>
      <w:lang w:eastAsia="pt-PT"/>
    </w:rPr>
  </w:style>
  <w:style w:type="paragraph" w:customStyle="1" w:styleId="callout">
    <w:name w:val="callout"/>
    <w:basedOn w:val="Normal"/>
    <w:pPr>
      <w:suppressAutoHyphens w:val="0"/>
      <w:spacing w:before="100" w:after="100" w:line="240" w:lineRule="auto"/>
    </w:pPr>
    <w:rPr>
      <w:rFonts w:ascii="Times New Roman" w:eastAsia="Times New Roman" w:hAnsi="Times New Roman"/>
      <w:sz w:val="24"/>
      <w:szCs w:val="24"/>
      <w:lang w:eastAsia="pt-PT"/>
    </w:rPr>
  </w:style>
  <w:style w:type="character" w:styleId="Strong">
    <w:name w:val="Strong"/>
    <w:basedOn w:val="DefaultParagraphFont"/>
    <w:uiPriority w:val="22"/>
    <w:qFormat/>
    <w:rPr>
      <w:b/>
      <w:bCs/>
    </w:rPr>
  </w:style>
  <w:style w:type="paragraph" w:customStyle="1" w:styleId="mr-xxs">
    <w:name w:val="mr-xxs"/>
    <w:basedOn w:val="Normal"/>
    <w:pPr>
      <w:suppressAutoHyphens w:val="0"/>
      <w:spacing w:before="100" w:after="100" w:line="240" w:lineRule="auto"/>
    </w:pPr>
    <w:rPr>
      <w:rFonts w:ascii="Times New Roman" w:eastAsia="Times New Roman" w:hAnsi="Times New Roman"/>
      <w:sz w:val="24"/>
      <w:szCs w:val="24"/>
      <w:lang w:eastAsia="pt-PT"/>
    </w:rPr>
  </w:style>
  <w:style w:type="paragraph" w:customStyle="1" w:styleId="toggle">
    <w:name w:val="toggle"/>
    <w:basedOn w:val="Normal"/>
    <w:pPr>
      <w:suppressAutoHyphens w:val="0"/>
      <w:spacing w:before="100" w:after="100" w:line="240" w:lineRule="auto"/>
    </w:pPr>
    <w:rPr>
      <w:rFonts w:ascii="Times New Roman" w:eastAsia="Times New Roman" w:hAnsi="Times New Roman"/>
      <w:sz w:val="24"/>
      <w:szCs w:val="24"/>
      <w:lang w:eastAsia="pt-PT"/>
    </w:rPr>
  </w:style>
  <w:style w:type="character" w:styleId="Emphasis">
    <w:name w:val="Emphasis"/>
    <w:basedOn w:val="DefaultParagraphFont"/>
    <w:rPr>
      <w:i/>
      <w:iCs/>
    </w:rPr>
  </w:style>
  <w:style w:type="paragraph" w:customStyle="1" w:styleId="Style5">
    <w:name w:val="Style5"/>
    <w:basedOn w:val="Normal"/>
    <w:link w:val="Style5Char2"/>
    <w:qFormat/>
    <w:pPr>
      <w:suppressAutoHyphens w:val="0"/>
      <w:spacing w:line="360" w:lineRule="auto"/>
    </w:pPr>
    <w:rPr>
      <w:rFonts w:ascii="Times New Roman" w:hAnsi="Times New Roman"/>
      <w:sz w:val="24"/>
      <w:szCs w:val="24"/>
    </w:rPr>
  </w:style>
  <w:style w:type="character" w:customStyle="1" w:styleId="Style5Char">
    <w:name w:val="Style5 Char"/>
    <w:basedOn w:val="DefaultParagraphFont"/>
    <w:rPr>
      <w:rFonts w:ascii="Times New Roman" w:eastAsia="Calibri" w:hAnsi="Times New Roman"/>
      <w:sz w:val="24"/>
      <w:szCs w:val="24"/>
    </w:rPr>
  </w:style>
  <w:style w:type="paragraph" w:customStyle="1" w:styleId="Style7">
    <w:name w:val="Style7"/>
    <w:basedOn w:val="Style1"/>
    <w:pPr>
      <w:suppressAutoHyphens w:val="0"/>
      <w:spacing w:line="360" w:lineRule="auto"/>
    </w:pPr>
  </w:style>
  <w:style w:type="character" w:customStyle="1" w:styleId="Style7Char">
    <w:name w:val="Style7 Char"/>
    <w:basedOn w:val="Style1Char"/>
    <w:rPr>
      <w:rFonts w:ascii="Times New Roman" w:eastAsia="Times New Roman" w:hAnsi="Times New Roman" w:cs="Times New Roman"/>
      <w:color w:val="2F5496"/>
      <w:sz w:val="28"/>
      <w:szCs w:val="28"/>
      <w:lang w:val="en-GB"/>
    </w:rPr>
  </w:style>
  <w:style w:type="character" w:styleId="HTMLCite">
    <w:name w:val="HTML Cite"/>
    <w:basedOn w:val="DefaultParagraphFont"/>
    <w:rPr>
      <w:i/>
      <w:iCs/>
    </w:rPr>
  </w:style>
  <w:style w:type="paragraph" w:styleId="ListParagraph">
    <w:name w:val="List Paragraph"/>
    <w:basedOn w:val="Normal"/>
    <w:pPr>
      <w:ind w:left="720"/>
      <w:contextualSpacing/>
    </w:pPr>
  </w:style>
  <w:style w:type="paragraph" w:customStyle="1" w:styleId="style10">
    <w:name w:val="style1"/>
    <w:basedOn w:val="Normal"/>
    <w:pPr>
      <w:suppressAutoHyphens w:val="0"/>
      <w:spacing w:before="100" w:after="100" w:line="240" w:lineRule="auto"/>
    </w:pPr>
    <w:rPr>
      <w:rFonts w:ascii="Times New Roman" w:eastAsia="Times New Roman" w:hAnsi="Times New Roman"/>
      <w:sz w:val="24"/>
      <w:szCs w:val="24"/>
      <w:lang w:eastAsia="pt-PT"/>
    </w:rPr>
  </w:style>
  <w:style w:type="paragraph" w:customStyle="1" w:styleId="style50">
    <w:name w:val="style5"/>
    <w:basedOn w:val="Normal"/>
    <w:pPr>
      <w:suppressAutoHyphens w:val="0"/>
      <w:spacing w:before="100" w:after="100" w:line="240" w:lineRule="auto"/>
    </w:pPr>
    <w:rPr>
      <w:rFonts w:ascii="Times New Roman" w:eastAsia="Times New Roman" w:hAnsi="Times New Roman"/>
      <w:sz w:val="24"/>
      <w:szCs w:val="24"/>
      <w:lang w:eastAsia="pt-PT"/>
    </w:rPr>
  </w:style>
  <w:style w:type="paragraph" w:styleId="TOC1">
    <w:name w:val="toc 1"/>
    <w:basedOn w:val="Normal"/>
    <w:next w:val="Normal"/>
    <w:autoRedefine/>
    <w:uiPriority w:val="39"/>
    <w:pPr>
      <w:spacing w:after="100"/>
    </w:pPr>
  </w:style>
  <w:style w:type="paragraph" w:styleId="TOC3">
    <w:name w:val="toc 3"/>
    <w:basedOn w:val="Normal"/>
    <w:next w:val="Normal"/>
    <w:autoRedefine/>
    <w:pPr>
      <w:spacing w:after="100"/>
      <w:ind w:left="440"/>
    </w:pPr>
  </w:style>
  <w:style w:type="paragraph" w:customStyle="1" w:styleId="Style3">
    <w:name w:val="Style3"/>
    <w:basedOn w:val="Heading2"/>
    <w:link w:val="Style3Char1"/>
    <w:pPr>
      <w:jc w:val="center"/>
    </w:pPr>
    <w:rPr>
      <w:rFonts w:ascii="Times New Roman" w:hAnsi="Times New Roman"/>
      <w:sz w:val="28"/>
      <w:szCs w:val="28"/>
      <w:lang w:val="en-GB"/>
    </w:rPr>
  </w:style>
  <w:style w:type="paragraph" w:customStyle="1" w:styleId="Style4">
    <w:name w:val="Style4"/>
    <w:basedOn w:val="Style5"/>
    <w:pPr>
      <w:jc w:val="both"/>
    </w:pPr>
    <w:rPr>
      <w:lang w:val="en-GB" w:eastAsia="pt-PT"/>
    </w:rPr>
  </w:style>
  <w:style w:type="character" w:customStyle="1" w:styleId="Heading2Char1">
    <w:name w:val="Heading 2 Char1"/>
    <w:basedOn w:val="DefaultParagraphFont"/>
    <w:rPr>
      <w:rFonts w:ascii="Calibri Light" w:eastAsia="Times New Roman" w:hAnsi="Calibri Light"/>
      <w:color w:val="2F5496"/>
      <w:sz w:val="26"/>
      <w:szCs w:val="26"/>
    </w:rPr>
  </w:style>
  <w:style w:type="character" w:customStyle="1" w:styleId="Style3Char">
    <w:name w:val="Style3 Char"/>
    <w:basedOn w:val="Heading2Char1"/>
    <w:rPr>
      <w:rFonts w:ascii="Times New Roman" w:eastAsia="Times New Roman" w:hAnsi="Times New Roman"/>
      <w:color w:val="2F5496"/>
      <w:sz w:val="28"/>
      <w:szCs w:val="28"/>
      <w:lang w:val="en-GB"/>
    </w:rPr>
  </w:style>
  <w:style w:type="paragraph" w:customStyle="1" w:styleId="style40">
    <w:name w:val="style4"/>
    <w:basedOn w:val="Normal"/>
    <w:pPr>
      <w:suppressAutoHyphens w:val="0"/>
      <w:spacing w:before="100" w:after="100" w:line="240" w:lineRule="auto"/>
    </w:pPr>
    <w:rPr>
      <w:rFonts w:ascii="Times New Roman" w:eastAsia="Times New Roman" w:hAnsi="Times New Roman"/>
      <w:sz w:val="24"/>
      <w:szCs w:val="24"/>
      <w:lang w:eastAsia="pt-PT"/>
    </w:rPr>
  </w:style>
  <w:style w:type="character" w:customStyle="1" w:styleId="Style5Char1">
    <w:name w:val="Style5 Char1"/>
    <w:basedOn w:val="DefaultParagraphFont"/>
    <w:rPr>
      <w:rFonts w:ascii="Times New Roman" w:hAnsi="Times New Roman"/>
      <w:sz w:val="24"/>
      <w:szCs w:val="24"/>
    </w:rPr>
  </w:style>
  <w:style w:type="character" w:customStyle="1" w:styleId="Style4Char">
    <w:name w:val="Style4 Char"/>
    <w:basedOn w:val="Style5Char1"/>
    <w:rPr>
      <w:rFonts w:ascii="Times New Roman" w:hAnsi="Times New Roman"/>
      <w:sz w:val="24"/>
      <w:szCs w:val="24"/>
      <w:lang w:val="en-GB" w:eastAsia="pt-PT"/>
    </w:rPr>
  </w:style>
  <w:style w:type="paragraph" w:customStyle="1" w:styleId="Style6">
    <w:name w:val="Style6"/>
    <w:basedOn w:val="Normal"/>
    <w:pPr>
      <w:shd w:val="clear" w:color="auto" w:fill="FFFFFF"/>
      <w:suppressAutoHyphens w:val="0"/>
      <w:spacing w:before="100" w:after="100" w:line="240" w:lineRule="auto"/>
    </w:pPr>
    <w:rPr>
      <w:rFonts w:ascii="Times New Roman" w:eastAsia="Times New Roman" w:hAnsi="Times New Roman"/>
      <w:b/>
      <w:bCs/>
      <w:color w:val="000000"/>
      <w:sz w:val="24"/>
      <w:szCs w:val="24"/>
      <w:lang w:val="en-GB" w:eastAsia="pt-PT"/>
    </w:rPr>
  </w:style>
  <w:style w:type="character" w:customStyle="1" w:styleId="Style6Char">
    <w:name w:val="Style6 Char"/>
    <w:basedOn w:val="DefaultParagraphFont"/>
    <w:rPr>
      <w:rFonts w:ascii="Times New Roman" w:eastAsia="Times New Roman" w:hAnsi="Times New Roman"/>
      <w:b/>
      <w:bCs/>
      <w:color w:val="000000"/>
      <w:sz w:val="24"/>
      <w:szCs w:val="24"/>
      <w:shd w:val="clear" w:color="auto" w:fill="FFFFFF"/>
      <w:lang w:val="en-GB" w:eastAsia="pt-PT"/>
    </w:rPr>
  </w:style>
  <w:style w:type="paragraph" w:customStyle="1" w:styleId="Style8">
    <w:name w:val="Style8"/>
    <w:basedOn w:val="Style5"/>
    <w:link w:val="Style8Char"/>
    <w:qFormat/>
    <w:rsid w:val="005319A1"/>
    <w:rPr>
      <w:color w:val="111111"/>
      <w:shd w:val="clear" w:color="auto" w:fill="FFFFFF"/>
      <w:lang w:val="en-GB"/>
    </w:rPr>
  </w:style>
  <w:style w:type="paragraph" w:styleId="Bibliography">
    <w:name w:val="Bibliography"/>
    <w:basedOn w:val="Normal"/>
    <w:next w:val="Normal"/>
    <w:uiPriority w:val="37"/>
    <w:unhideWhenUsed/>
    <w:rsid w:val="00B0352F"/>
  </w:style>
  <w:style w:type="character" w:customStyle="1" w:styleId="Style5Char2">
    <w:name w:val="Style5 Char2"/>
    <w:basedOn w:val="DefaultParagraphFont"/>
    <w:link w:val="Style5"/>
    <w:rsid w:val="005319A1"/>
    <w:rPr>
      <w:rFonts w:ascii="Times New Roman" w:hAnsi="Times New Roman"/>
      <w:sz w:val="24"/>
      <w:szCs w:val="24"/>
    </w:rPr>
  </w:style>
  <w:style w:type="character" w:customStyle="1" w:styleId="Style8Char">
    <w:name w:val="Style8 Char"/>
    <w:basedOn w:val="Style5Char2"/>
    <w:link w:val="Style8"/>
    <w:rsid w:val="005319A1"/>
    <w:rPr>
      <w:rFonts w:ascii="Times New Roman" w:hAnsi="Times New Roman"/>
      <w:color w:val="111111"/>
      <w:sz w:val="24"/>
      <w:szCs w:val="24"/>
      <w:lang w:val="en-GB"/>
    </w:rPr>
  </w:style>
  <w:style w:type="paragraph" w:customStyle="1" w:styleId="Style9">
    <w:name w:val="Style9"/>
    <w:basedOn w:val="Heading2"/>
    <w:link w:val="Style9Char"/>
    <w:qFormat/>
    <w:rsid w:val="00180503"/>
    <w:pPr>
      <w:spacing w:line="360" w:lineRule="auto"/>
      <w:jc w:val="center"/>
    </w:pPr>
    <w:rPr>
      <w:rFonts w:ascii="Times New Roman" w:hAnsi="Times New Roman"/>
      <w:sz w:val="28"/>
      <w:szCs w:val="28"/>
      <w:shd w:val="clear" w:color="auto" w:fill="FFFFFF"/>
    </w:rPr>
  </w:style>
  <w:style w:type="character" w:customStyle="1" w:styleId="Heading2Char2">
    <w:name w:val="Heading 2 Char2"/>
    <w:basedOn w:val="DefaultParagraphFont"/>
    <w:link w:val="Heading2"/>
    <w:uiPriority w:val="9"/>
    <w:rsid w:val="00180503"/>
    <w:rPr>
      <w:rFonts w:ascii="Calibri Light" w:eastAsia="Times New Roman" w:hAnsi="Calibri Light"/>
      <w:color w:val="2F5496"/>
      <w:sz w:val="26"/>
      <w:szCs w:val="26"/>
    </w:rPr>
  </w:style>
  <w:style w:type="character" w:customStyle="1" w:styleId="Style9Char">
    <w:name w:val="Style9 Char"/>
    <w:basedOn w:val="Heading2Char2"/>
    <w:link w:val="Style9"/>
    <w:rsid w:val="00180503"/>
    <w:rPr>
      <w:rFonts w:ascii="Times New Roman" w:eastAsia="Times New Roman" w:hAnsi="Times New Roman"/>
      <w:color w:val="2F5496"/>
      <w:sz w:val="28"/>
      <w:szCs w:val="28"/>
    </w:rPr>
  </w:style>
  <w:style w:type="paragraph" w:customStyle="1" w:styleId="Style100">
    <w:name w:val="Style10"/>
    <w:basedOn w:val="Style3"/>
    <w:link w:val="Style10Char"/>
    <w:qFormat/>
    <w:rsid w:val="00763C32"/>
    <w:pPr>
      <w:spacing w:line="360" w:lineRule="auto"/>
      <w:jc w:val="left"/>
    </w:pPr>
    <w:rPr>
      <w:lang w:eastAsia="pt-PT"/>
    </w:rPr>
  </w:style>
  <w:style w:type="paragraph" w:customStyle="1" w:styleId="Style11">
    <w:name w:val="Style11"/>
    <w:basedOn w:val="Style5"/>
    <w:link w:val="Style11Char"/>
    <w:qFormat/>
    <w:rsid w:val="00763C32"/>
    <w:rPr>
      <w:b/>
      <w:bCs/>
    </w:rPr>
  </w:style>
  <w:style w:type="character" w:customStyle="1" w:styleId="Style3Char1">
    <w:name w:val="Style3 Char1"/>
    <w:basedOn w:val="Heading2Char2"/>
    <w:link w:val="Style3"/>
    <w:rsid w:val="00763C32"/>
    <w:rPr>
      <w:rFonts w:ascii="Times New Roman" w:eastAsia="Times New Roman" w:hAnsi="Times New Roman"/>
      <w:color w:val="2F5496"/>
      <w:sz w:val="28"/>
      <w:szCs w:val="28"/>
      <w:lang w:val="en-GB"/>
    </w:rPr>
  </w:style>
  <w:style w:type="character" w:customStyle="1" w:styleId="Style10Char">
    <w:name w:val="Style10 Char"/>
    <w:basedOn w:val="Style3Char1"/>
    <w:link w:val="Style100"/>
    <w:rsid w:val="00763C32"/>
    <w:rPr>
      <w:rFonts w:ascii="Times New Roman" w:eastAsia="Times New Roman" w:hAnsi="Times New Roman"/>
      <w:color w:val="2F5496"/>
      <w:sz w:val="28"/>
      <w:szCs w:val="28"/>
      <w:lang w:val="en-GB" w:eastAsia="pt-PT"/>
    </w:rPr>
  </w:style>
  <w:style w:type="character" w:customStyle="1" w:styleId="cf01">
    <w:name w:val="cf01"/>
    <w:basedOn w:val="DefaultParagraphFont"/>
    <w:rsid w:val="00680ECD"/>
    <w:rPr>
      <w:rFonts w:ascii="Segoe UI" w:hAnsi="Segoe UI" w:cs="Segoe UI" w:hint="default"/>
      <w:sz w:val="18"/>
      <w:szCs w:val="18"/>
    </w:rPr>
  </w:style>
  <w:style w:type="character" w:customStyle="1" w:styleId="Style11Char">
    <w:name w:val="Style11 Char"/>
    <w:basedOn w:val="Style5Char2"/>
    <w:link w:val="Style11"/>
    <w:rsid w:val="00763C32"/>
    <w:rPr>
      <w:rFonts w:ascii="Times New Roman" w:hAnsi="Times New Roman"/>
      <w:b/>
      <w:bCs/>
      <w:sz w:val="24"/>
      <w:szCs w:val="24"/>
    </w:rPr>
  </w:style>
  <w:style w:type="paragraph" w:customStyle="1" w:styleId="pf0">
    <w:name w:val="pf0"/>
    <w:basedOn w:val="Normal"/>
    <w:rsid w:val="000B5CF6"/>
    <w:pPr>
      <w:suppressAutoHyphens w:val="0"/>
      <w:autoSpaceDN/>
      <w:spacing w:before="100" w:beforeAutospacing="1" w:after="100" w:afterAutospacing="1" w:line="240" w:lineRule="auto"/>
    </w:pPr>
    <w:rPr>
      <w:rFonts w:ascii="Times New Roman" w:eastAsia="Times New Roman" w:hAnsi="Times New Roman"/>
      <w:sz w:val="24"/>
      <w:szCs w:val="24"/>
      <w:lang w:eastAsia="pt-PT"/>
    </w:rPr>
  </w:style>
  <w:style w:type="paragraph" w:styleId="Caption">
    <w:name w:val="caption"/>
    <w:basedOn w:val="Normal"/>
    <w:next w:val="Normal"/>
    <w:link w:val="CaptionChar"/>
    <w:uiPriority w:val="35"/>
    <w:unhideWhenUsed/>
    <w:qFormat/>
    <w:rsid w:val="006A29C1"/>
    <w:pPr>
      <w:spacing w:after="200" w:line="240" w:lineRule="auto"/>
    </w:pPr>
    <w:rPr>
      <w:i/>
      <w:iCs/>
      <w:color w:val="44546A" w:themeColor="text2"/>
      <w:sz w:val="18"/>
      <w:szCs w:val="18"/>
    </w:rPr>
  </w:style>
  <w:style w:type="table" w:styleId="TableGrid">
    <w:name w:val="Table Grid"/>
    <w:basedOn w:val="TableNormal"/>
    <w:uiPriority w:val="39"/>
    <w:rsid w:val="004207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2">
    <w:name w:val="Style12"/>
    <w:basedOn w:val="Caption"/>
    <w:link w:val="Style12Char"/>
    <w:qFormat/>
    <w:rsid w:val="0075066E"/>
    <w:rPr>
      <w:rFonts w:ascii="Times New Roman" w:hAnsi="Times New Roman"/>
      <w:lang w:val="en-GB"/>
    </w:rPr>
  </w:style>
  <w:style w:type="character" w:customStyle="1" w:styleId="CaptionChar">
    <w:name w:val="Caption Char"/>
    <w:basedOn w:val="DefaultParagraphFont"/>
    <w:link w:val="Caption"/>
    <w:uiPriority w:val="35"/>
    <w:rsid w:val="0075066E"/>
    <w:rPr>
      <w:i/>
      <w:iCs/>
      <w:color w:val="44546A" w:themeColor="text2"/>
      <w:sz w:val="18"/>
      <w:szCs w:val="18"/>
    </w:rPr>
  </w:style>
  <w:style w:type="character" w:customStyle="1" w:styleId="Style12Char">
    <w:name w:val="Style12 Char"/>
    <w:basedOn w:val="CaptionChar"/>
    <w:link w:val="Style12"/>
    <w:rsid w:val="0075066E"/>
    <w:rPr>
      <w:rFonts w:ascii="Times New Roman" w:hAnsi="Times New Roman"/>
      <w:i/>
      <w:iCs/>
      <w:color w:val="44546A" w:themeColor="text2"/>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82335">
      <w:bodyDiv w:val="1"/>
      <w:marLeft w:val="0"/>
      <w:marRight w:val="0"/>
      <w:marTop w:val="0"/>
      <w:marBottom w:val="0"/>
      <w:divBdr>
        <w:top w:val="none" w:sz="0" w:space="0" w:color="auto"/>
        <w:left w:val="none" w:sz="0" w:space="0" w:color="auto"/>
        <w:bottom w:val="none" w:sz="0" w:space="0" w:color="auto"/>
        <w:right w:val="none" w:sz="0" w:space="0" w:color="auto"/>
      </w:divBdr>
    </w:div>
    <w:div w:id="50929374">
      <w:bodyDiv w:val="1"/>
      <w:marLeft w:val="0"/>
      <w:marRight w:val="0"/>
      <w:marTop w:val="0"/>
      <w:marBottom w:val="0"/>
      <w:divBdr>
        <w:top w:val="none" w:sz="0" w:space="0" w:color="auto"/>
        <w:left w:val="none" w:sz="0" w:space="0" w:color="auto"/>
        <w:bottom w:val="none" w:sz="0" w:space="0" w:color="auto"/>
        <w:right w:val="none" w:sz="0" w:space="0" w:color="auto"/>
      </w:divBdr>
    </w:div>
    <w:div w:id="61176904">
      <w:bodyDiv w:val="1"/>
      <w:marLeft w:val="0"/>
      <w:marRight w:val="0"/>
      <w:marTop w:val="0"/>
      <w:marBottom w:val="0"/>
      <w:divBdr>
        <w:top w:val="none" w:sz="0" w:space="0" w:color="auto"/>
        <w:left w:val="none" w:sz="0" w:space="0" w:color="auto"/>
        <w:bottom w:val="none" w:sz="0" w:space="0" w:color="auto"/>
        <w:right w:val="none" w:sz="0" w:space="0" w:color="auto"/>
      </w:divBdr>
    </w:div>
    <w:div w:id="69280923">
      <w:bodyDiv w:val="1"/>
      <w:marLeft w:val="0"/>
      <w:marRight w:val="0"/>
      <w:marTop w:val="0"/>
      <w:marBottom w:val="0"/>
      <w:divBdr>
        <w:top w:val="none" w:sz="0" w:space="0" w:color="auto"/>
        <w:left w:val="none" w:sz="0" w:space="0" w:color="auto"/>
        <w:bottom w:val="none" w:sz="0" w:space="0" w:color="auto"/>
        <w:right w:val="none" w:sz="0" w:space="0" w:color="auto"/>
      </w:divBdr>
    </w:div>
    <w:div w:id="75520732">
      <w:bodyDiv w:val="1"/>
      <w:marLeft w:val="0"/>
      <w:marRight w:val="0"/>
      <w:marTop w:val="0"/>
      <w:marBottom w:val="0"/>
      <w:divBdr>
        <w:top w:val="none" w:sz="0" w:space="0" w:color="auto"/>
        <w:left w:val="none" w:sz="0" w:space="0" w:color="auto"/>
        <w:bottom w:val="none" w:sz="0" w:space="0" w:color="auto"/>
        <w:right w:val="none" w:sz="0" w:space="0" w:color="auto"/>
      </w:divBdr>
    </w:div>
    <w:div w:id="82384009">
      <w:bodyDiv w:val="1"/>
      <w:marLeft w:val="0"/>
      <w:marRight w:val="0"/>
      <w:marTop w:val="0"/>
      <w:marBottom w:val="0"/>
      <w:divBdr>
        <w:top w:val="none" w:sz="0" w:space="0" w:color="auto"/>
        <w:left w:val="none" w:sz="0" w:space="0" w:color="auto"/>
        <w:bottom w:val="none" w:sz="0" w:space="0" w:color="auto"/>
        <w:right w:val="none" w:sz="0" w:space="0" w:color="auto"/>
      </w:divBdr>
    </w:div>
    <w:div w:id="91822015">
      <w:bodyDiv w:val="1"/>
      <w:marLeft w:val="0"/>
      <w:marRight w:val="0"/>
      <w:marTop w:val="0"/>
      <w:marBottom w:val="0"/>
      <w:divBdr>
        <w:top w:val="none" w:sz="0" w:space="0" w:color="auto"/>
        <w:left w:val="none" w:sz="0" w:space="0" w:color="auto"/>
        <w:bottom w:val="none" w:sz="0" w:space="0" w:color="auto"/>
        <w:right w:val="none" w:sz="0" w:space="0" w:color="auto"/>
      </w:divBdr>
    </w:div>
    <w:div w:id="124084746">
      <w:bodyDiv w:val="1"/>
      <w:marLeft w:val="0"/>
      <w:marRight w:val="0"/>
      <w:marTop w:val="0"/>
      <w:marBottom w:val="0"/>
      <w:divBdr>
        <w:top w:val="none" w:sz="0" w:space="0" w:color="auto"/>
        <w:left w:val="none" w:sz="0" w:space="0" w:color="auto"/>
        <w:bottom w:val="none" w:sz="0" w:space="0" w:color="auto"/>
        <w:right w:val="none" w:sz="0" w:space="0" w:color="auto"/>
      </w:divBdr>
    </w:div>
    <w:div w:id="134495213">
      <w:bodyDiv w:val="1"/>
      <w:marLeft w:val="0"/>
      <w:marRight w:val="0"/>
      <w:marTop w:val="0"/>
      <w:marBottom w:val="0"/>
      <w:divBdr>
        <w:top w:val="none" w:sz="0" w:space="0" w:color="auto"/>
        <w:left w:val="none" w:sz="0" w:space="0" w:color="auto"/>
        <w:bottom w:val="none" w:sz="0" w:space="0" w:color="auto"/>
        <w:right w:val="none" w:sz="0" w:space="0" w:color="auto"/>
      </w:divBdr>
    </w:div>
    <w:div w:id="143355273">
      <w:bodyDiv w:val="1"/>
      <w:marLeft w:val="0"/>
      <w:marRight w:val="0"/>
      <w:marTop w:val="0"/>
      <w:marBottom w:val="0"/>
      <w:divBdr>
        <w:top w:val="none" w:sz="0" w:space="0" w:color="auto"/>
        <w:left w:val="none" w:sz="0" w:space="0" w:color="auto"/>
        <w:bottom w:val="none" w:sz="0" w:space="0" w:color="auto"/>
        <w:right w:val="none" w:sz="0" w:space="0" w:color="auto"/>
      </w:divBdr>
    </w:div>
    <w:div w:id="161433311">
      <w:bodyDiv w:val="1"/>
      <w:marLeft w:val="0"/>
      <w:marRight w:val="0"/>
      <w:marTop w:val="0"/>
      <w:marBottom w:val="0"/>
      <w:divBdr>
        <w:top w:val="none" w:sz="0" w:space="0" w:color="auto"/>
        <w:left w:val="none" w:sz="0" w:space="0" w:color="auto"/>
        <w:bottom w:val="none" w:sz="0" w:space="0" w:color="auto"/>
        <w:right w:val="none" w:sz="0" w:space="0" w:color="auto"/>
      </w:divBdr>
    </w:div>
    <w:div w:id="186532165">
      <w:bodyDiv w:val="1"/>
      <w:marLeft w:val="0"/>
      <w:marRight w:val="0"/>
      <w:marTop w:val="0"/>
      <w:marBottom w:val="0"/>
      <w:divBdr>
        <w:top w:val="none" w:sz="0" w:space="0" w:color="auto"/>
        <w:left w:val="none" w:sz="0" w:space="0" w:color="auto"/>
        <w:bottom w:val="none" w:sz="0" w:space="0" w:color="auto"/>
        <w:right w:val="none" w:sz="0" w:space="0" w:color="auto"/>
      </w:divBdr>
    </w:div>
    <w:div w:id="267348634">
      <w:bodyDiv w:val="1"/>
      <w:marLeft w:val="0"/>
      <w:marRight w:val="0"/>
      <w:marTop w:val="0"/>
      <w:marBottom w:val="0"/>
      <w:divBdr>
        <w:top w:val="none" w:sz="0" w:space="0" w:color="auto"/>
        <w:left w:val="none" w:sz="0" w:space="0" w:color="auto"/>
        <w:bottom w:val="none" w:sz="0" w:space="0" w:color="auto"/>
        <w:right w:val="none" w:sz="0" w:space="0" w:color="auto"/>
      </w:divBdr>
    </w:div>
    <w:div w:id="277027638">
      <w:bodyDiv w:val="1"/>
      <w:marLeft w:val="0"/>
      <w:marRight w:val="0"/>
      <w:marTop w:val="0"/>
      <w:marBottom w:val="0"/>
      <w:divBdr>
        <w:top w:val="none" w:sz="0" w:space="0" w:color="auto"/>
        <w:left w:val="none" w:sz="0" w:space="0" w:color="auto"/>
        <w:bottom w:val="none" w:sz="0" w:space="0" w:color="auto"/>
        <w:right w:val="none" w:sz="0" w:space="0" w:color="auto"/>
      </w:divBdr>
    </w:div>
    <w:div w:id="301353599">
      <w:bodyDiv w:val="1"/>
      <w:marLeft w:val="0"/>
      <w:marRight w:val="0"/>
      <w:marTop w:val="0"/>
      <w:marBottom w:val="0"/>
      <w:divBdr>
        <w:top w:val="none" w:sz="0" w:space="0" w:color="auto"/>
        <w:left w:val="none" w:sz="0" w:space="0" w:color="auto"/>
        <w:bottom w:val="none" w:sz="0" w:space="0" w:color="auto"/>
        <w:right w:val="none" w:sz="0" w:space="0" w:color="auto"/>
      </w:divBdr>
    </w:div>
    <w:div w:id="320892904">
      <w:bodyDiv w:val="1"/>
      <w:marLeft w:val="0"/>
      <w:marRight w:val="0"/>
      <w:marTop w:val="0"/>
      <w:marBottom w:val="0"/>
      <w:divBdr>
        <w:top w:val="none" w:sz="0" w:space="0" w:color="auto"/>
        <w:left w:val="none" w:sz="0" w:space="0" w:color="auto"/>
        <w:bottom w:val="none" w:sz="0" w:space="0" w:color="auto"/>
        <w:right w:val="none" w:sz="0" w:space="0" w:color="auto"/>
      </w:divBdr>
      <w:divsChild>
        <w:div w:id="2044405146">
          <w:marLeft w:val="0"/>
          <w:marRight w:val="0"/>
          <w:marTop w:val="0"/>
          <w:marBottom w:val="0"/>
          <w:divBdr>
            <w:top w:val="none" w:sz="0" w:space="0" w:color="auto"/>
            <w:left w:val="none" w:sz="0" w:space="0" w:color="auto"/>
            <w:bottom w:val="none" w:sz="0" w:space="0" w:color="auto"/>
            <w:right w:val="none" w:sz="0" w:space="0" w:color="auto"/>
          </w:divBdr>
        </w:div>
      </w:divsChild>
    </w:div>
    <w:div w:id="385614135">
      <w:bodyDiv w:val="1"/>
      <w:marLeft w:val="0"/>
      <w:marRight w:val="0"/>
      <w:marTop w:val="0"/>
      <w:marBottom w:val="0"/>
      <w:divBdr>
        <w:top w:val="none" w:sz="0" w:space="0" w:color="auto"/>
        <w:left w:val="none" w:sz="0" w:space="0" w:color="auto"/>
        <w:bottom w:val="none" w:sz="0" w:space="0" w:color="auto"/>
        <w:right w:val="none" w:sz="0" w:space="0" w:color="auto"/>
      </w:divBdr>
    </w:div>
    <w:div w:id="391778542">
      <w:bodyDiv w:val="1"/>
      <w:marLeft w:val="0"/>
      <w:marRight w:val="0"/>
      <w:marTop w:val="0"/>
      <w:marBottom w:val="0"/>
      <w:divBdr>
        <w:top w:val="none" w:sz="0" w:space="0" w:color="auto"/>
        <w:left w:val="none" w:sz="0" w:space="0" w:color="auto"/>
        <w:bottom w:val="none" w:sz="0" w:space="0" w:color="auto"/>
        <w:right w:val="none" w:sz="0" w:space="0" w:color="auto"/>
      </w:divBdr>
    </w:div>
    <w:div w:id="478157335">
      <w:bodyDiv w:val="1"/>
      <w:marLeft w:val="0"/>
      <w:marRight w:val="0"/>
      <w:marTop w:val="0"/>
      <w:marBottom w:val="0"/>
      <w:divBdr>
        <w:top w:val="none" w:sz="0" w:space="0" w:color="auto"/>
        <w:left w:val="none" w:sz="0" w:space="0" w:color="auto"/>
        <w:bottom w:val="none" w:sz="0" w:space="0" w:color="auto"/>
        <w:right w:val="none" w:sz="0" w:space="0" w:color="auto"/>
      </w:divBdr>
    </w:div>
    <w:div w:id="498159291">
      <w:bodyDiv w:val="1"/>
      <w:marLeft w:val="0"/>
      <w:marRight w:val="0"/>
      <w:marTop w:val="0"/>
      <w:marBottom w:val="0"/>
      <w:divBdr>
        <w:top w:val="none" w:sz="0" w:space="0" w:color="auto"/>
        <w:left w:val="none" w:sz="0" w:space="0" w:color="auto"/>
        <w:bottom w:val="none" w:sz="0" w:space="0" w:color="auto"/>
        <w:right w:val="none" w:sz="0" w:space="0" w:color="auto"/>
      </w:divBdr>
    </w:div>
    <w:div w:id="535780546">
      <w:bodyDiv w:val="1"/>
      <w:marLeft w:val="0"/>
      <w:marRight w:val="0"/>
      <w:marTop w:val="0"/>
      <w:marBottom w:val="0"/>
      <w:divBdr>
        <w:top w:val="none" w:sz="0" w:space="0" w:color="auto"/>
        <w:left w:val="none" w:sz="0" w:space="0" w:color="auto"/>
        <w:bottom w:val="none" w:sz="0" w:space="0" w:color="auto"/>
        <w:right w:val="none" w:sz="0" w:space="0" w:color="auto"/>
      </w:divBdr>
    </w:div>
    <w:div w:id="561406083">
      <w:bodyDiv w:val="1"/>
      <w:marLeft w:val="0"/>
      <w:marRight w:val="0"/>
      <w:marTop w:val="0"/>
      <w:marBottom w:val="0"/>
      <w:divBdr>
        <w:top w:val="none" w:sz="0" w:space="0" w:color="auto"/>
        <w:left w:val="none" w:sz="0" w:space="0" w:color="auto"/>
        <w:bottom w:val="none" w:sz="0" w:space="0" w:color="auto"/>
        <w:right w:val="none" w:sz="0" w:space="0" w:color="auto"/>
      </w:divBdr>
    </w:div>
    <w:div w:id="680661645">
      <w:bodyDiv w:val="1"/>
      <w:marLeft w:val="0"/>
      <w:marRight w:val="0"/>
      <w:marTop w:val="0"/>
      <w:marBottom w:val="0"/>
      <w:divBdr>
        <w:top w:val="none" w:sz="0" w:space="0" w:color="auto"/>
        <w:left w:val="none" w:sz="0" w:space="0" w:color="auto"/>
        <w:bottom w:val="none" w:sz="0" w:space="0" w:color="auto"/>
        <w:right w:val="none" w:sz="0" w:space="0" w:color="auto"/>
      </w:divBdr>
    </w:div>
    <w:div w:id="721827339">
      <w:bodyDiv w:val="1"/>
      <w:marLeft w:val="0"/>
      <w:marRight w:val="0"/>
      <w:marTop w:val="0"/>
      <w:marBottom w:val="0"/>
      <w:divBdr>
        <w:top w:val="none" w:sz="0" w:space="0" w:color="auto"/>
        <w:left w:val="none" w:sz="0" w:space="0" w:color="auto"/>
        <w:bottom w:val="none" w:sz="0" w:space="0" w:color="auto"/>
        <w:right w:val="none" w:sz="0" w:space="0" w:color="auto"/>
      </w:divBdr>
    </w:div>
    <w:div w:id="723675361">
      <w:bodyDiv w:val="1"/>
      <w:marLeft w:val="0"/>
      <w:marRight w:val="0"/>
      <w:marTop w:val="0"/>
      <w:marBottom w:val="0"/>
      <w:divBdr>
        <w:top w:val="none" w:sz="0" w:space="0" w:color="auto"/>
        <w:left w:val="none" w:sz="0" w:space="0" w:color="auto"/>
        <w:bottom w:val="none" w:sz="0" w:space="0" w:color="auto"/>
        <w:right w:val="none" w:sz="0" w:space="0" w:color="auto"/>
      </w:divBdr>
    </w:div>
    <w:div w:id="732507622">
      <w:bodyDiv w:val="1"/>
      <w:marLeft w:val="0"/>
      <w:marRight w:val="0"/>
      <w:marTop w:val="0"/>
      <w:marBottom w:val="0"/>
      <w:divBdr>
        <w:top w:val="none" w:sz="0" w:space="0" w:color="auto"/>
        <w:left w:val="none" w:sz="0" w:space="0" w:color="auto"/>
        <w:bottom w:val="none" w:sz="0" w:space="0" w:color="auto"/>
        <w:right w:val="none" w:sz="0" w:space="0" w:color="auto"/>
      </w:divBdr>
      <w:divsChild>
        <w:div w:id="1804544050">
          <w:marLeft w:val="0"/>
          <w:marRight w:val="0"/>
          <w:marTop w:val="0"/>
          <w:marBottom w:val="0"/>
          <w:divBdr>
            <w:top w:val="none" w:sz="0" w:space="0" w:color="auto"/>
            <w:left w:val="none" w:sz="0" w:space="0" w:color="DDDDDD"/>
            <w:bottom w:val="none" w:sz="0" w:space="7" w:color="DDDDDD"/>
            <w:right w:val="none" w:sz="0" w:space="0" w:color="DDDDDD"/>
          </w:divBdr>
        </w:div>
        <w:div w:id="709501410">
          <w:marLeft w:val="0"/>
          <w:marRight w:val="0"/>
          <w:marTop w:val="0"/>
          <w:marBottom w:val="0"/>
          <w:divBdr>
            <w:top w:val="none" w:sz="0" w:space="0" w:color="auto"/>
            <w:left w:val="none" w:sz="0" w:space="0" w:color="DDDDDD"/>
            <w:bottom w:val="none" w:sz="0" w:space="7" w:color="DDDDDD"/>
            <w:right w:val="none" w:sz="0" w:space="0" w:color="DDDDDD"/>
          </w:divBdr>
        </w:div>
        <w:div w:id="794710917">
          <w:marLeft w:val="0"/>
          <w:marRight w:val="0"/>
          <w:marTop w:val="0"/>
          <w:marBottom w:val="0"/>
          <w:divBdr>
            <w:top w:val="none" w:sz="0" w:space="0" w:color="auto"/>
            <w:left w:val="none" w:sz="0" w:space="0" w:color="DDDDDD"/>
            <w:bottom w:val="none" w:sz="0" w:space="7" w:color="DDDDDD"/>
            <w:right w:val="none" w:sz="0" w:space="0" w:color="DDDDDD"/>
          </w:divBdr>
          <w:divsChild>
            <w:div w:id="1612202213">
              <w:marLeft w:val="0"/>
              <w:marRight w:val="240"/>
              <w:marTop w:val="0"/>
              <w:marBottom w:val="0"/>
              <w:divBdr>
                <w:top w:val="none" w:sz="0" w:space="0" w:color="auto"/>
                <w:left w:val="none" w:sz="0" w:space="0" w:color="auto"/>
                <w:bottom w:val="none" w:sz="0" w:space="0" w:color="auto"/>
                <w:right w:val="none" w:sz="0" w:space="0" w:color="auto"/>
              </w:divBdr>
              <w:divsChild>
                <w:div w:id="1698046387">
                  <w:marLeft w:val="0"/>
                  <w:marRight w:val="0"/>
                  <w:marTop w:val="0"/>
                  <w:marBottom w:val="0"/>
                  <w:divBdr>
                    <w:top w:val="none" w:sz="0" w:space="0" w:color="auto"/>
                    <w:left w:val="none" w:sz="0" w:space="0" w:color="DDDDDD"/>
                    <w:bottom w:val="none" w:sz="0" w:space="7" w:color="DDDDDD"/>
                    <w:right w:val="none" w:sz="0" w:space="0" w:color="DDDDDD"/>
                  </w:divBdr>
                </w:div>
              </w:divsChild>
            </w:div>
          </w:divsChild>
        </w:div>
      </w:divsChild>
    </w:div>
    <w:div w:id="756482413">
      <w:bodyDiv w:val="1"/>
      <w:marLeft w:val="0"/>
      <w:marRight w:val="0"/>
      <w:marTop w:val="0"/>
      <w:marBottom w:val="0"/>
      <w:divBdr>
        <w:top w:val="none" w:sz="0" w:space="0" w:color="auto"/>
        <w:left w:val="none" w:sz="0" w:space="0" w:color="auto"/>
        <w:bottom w:val="none" w:sz="0" w:space="0" w:color="auto"/>
        <w:right w:val="none" w:sz="0" w:space="0" w:color="auto"/>
      </w:divBdr>
    </w:div>
    <w:div w:id="765883821">
      <w:bodyDiv w:val="1"/>
      <w:marLeft w:val="0"/>
      <w:marRight w:val="0"/>
      <w:marTop w:val="0"/>
      <w:marBottom w:val="0"/>
      <w:divBdr>
        <w:top w:val="none" w:sz="0" w:space="0" w:color="auto"/>
        <w:left w:val="none" w:sz="0" w:space="0" w:color="auto"/>
        <w:bottom w:val="none" w:sz="0" w:space="0" w:color="auto"/>
        <w:right w:val="none" w:sz="0" w:space="0" w:color="auto"/>
      </w:divBdr>
    </w:div>
    <w:div w:id="784735340">
      <w:bodyDiv w:val="1"/>
      <w:marLeft w:val="0"/>
      <w:marRight w:val="0"/>
      <w:marTop w:val="0"/>
      <w:marBottom w:val="0"/>
      <w:divBdr>
        <w:top w:val="none" w:sz="0" w:space="0" w:color="auto"/>
        <w:left w:val="none" w:sz="0" w:space="0" w:color="auto"/>
        <w:bottom w:val="none" w:sz="0" w:space="0" w:color="auto"/>
        <w:right w:val="none" w:sz="0" w:space="0" w:color="auto"/>
      </w:divBdr>
    </w:div>
    <w:div w:id="790784250">
      <w:bodyDiv w:val="1"/>
      <w:marLeft w:val="0"/>
      <w:marRight w:val="0"/>
      <w:marTop w:val="0"/>
      <w:marBottom w:val="0"/>
      <w:divBdr>
        <w:top w:val="none" w:sz="0" w:space="0" w:color="auto"/>
        <w:left w:val="none" w:sz="0" w:space="0" w:color="auto"/>
        <w:bottom w:val="none" w:sz="0" w:space="0" w:color="auto"/>
        <w:right w:val="none" w:sz="0" w:space="0" w:color="auto"/>
      </w:divBdr>
    </w:div>
    <w:div w:id="837034922">
      <w:bodyDiv w:val="1"/>
      <w:marLeft w:val="0"/>
      <w:marRight w:val="0"/>
      <w:marTop w:val="0"/>
      <w:marBottom w:val="0"/>
      <w:divBdr>
        <w:top w:val="none" w:sz="0" w:space="0" w:color="auto"/>
        <w:left w:val="none" w:sz="0" w:space="0" w:color="auto"/>
        <w:bottom w:val="none" w:sz="0" w:space="0" w:color="auto"/>
        <w:right w:val="none" w:sz="0" w:space="0" w:color="auto"/>
      </w:divBdr>
    </w:div>
    <w:div w:id="857937241">
      <w:bodyDiv w:val="1"/>
      <w:marLeft w:val="0"/>
      <w:marRight w:val="0"/>
      <w:marTop w:val="0"/>
      <w:marBottom w:val="0"/>
      <w:divBdr>
        <w:top w:val="none" w:sz="0" w:space="0" w:color="auto"/>
        <w:left w:val="none" w:sz="0" w:space="0" w:color="auto"/>
        <w:bottom w:val="none" w:sz="0" w:space="0" w:color="auto"/>
        <w:right w:val="none" w:sz="0" w:space="0" w:color="auto"/>
      </w:divBdr>
    </w:div>
    <w:div w:id="888028926">
      <w:bodyDiv w:val="1"/>
      <w:marLeft w:val="0"/>
      <w:marRight w:val="0"/>
      <w:marTop w:val="0"/>
      <w:marBottom w:val="0"/>
      <w:divBdr>
        <w:top w:val="none" w:sz="0" w:space="0" w:color="auto"/>
        <w:left w:val="none" w:sz="0" w:space="0" w:color="auto"/>
        <w:bottom w:val="none" w:sz="0" w:space="0" w:color="auto"/>
        <w:right w:val="none" w:sz="0" w:space="0" w:color="auto"/>
      </w:divBdr>
    </w:div>
    <w:div w:id="912085038">
      <w:bodyDiv w:val="1"/>
      <w:marLeft w:val="0"/>
      <w:marRight w:val="0"/>
      <w:marTop w:val="0"/>
      <w:marBottom w:val="0"/>
      <w:divBdr>
        <w:top w:val="none" w:sz="0" w:space="0" w:color="auto"/>
        <w:left w:val="none" w:sz="0" w:space="0" w:color="auto"/>
        <w:bottom w:val="none" w:sz="0" w:space="0" w:color="auto"/>
        <w:right w:val="none" w:sz="0" w:space="0" w:color="auto"/>
      </w:divBdr>
    </w:div>
    <w:div w:id="994451159">
      <w:bodyDiv w:val="1"/>
      <w:marLeft w:val="0"/>
      <w:marRight w:val="0"/>
      <w:marTop w:val="0"/>
      <w:marBottom w:val="0"/>
      <w:divBdr>
        <w:top w:val="none" w:sz="0" w:space="0" w:color="auto"/>
        <w:left w:val="none" w:sz="0" w:space="0" w:color="auto"/>
        <w:bottom w:val="none" w:sz="0" w:space="0" w:color="auto"/>
        <w:right w:val="none" w:sz="0" w:space="0" w:color="auto"/>
      </w:divBdr>
    </w:div>
    <w:div w:id="1036658381">
      <w:bodyDiv w:val="1"/>
      <w:marLeft w:val="0"/>
      <w:marRight w:val="0"/>
      <w:marTop w:val="0"/>
      <w:marBottom w:val="0"/>
      <w:divBdr>
        <w:top w:val="none" w:sz="0" w:space="0" w:color="auto"/>
        <w:left w:val="none" w:sz="0" w:space="0" w:color="auto"/>
        <w:bottom w:val="none" w:sz="0" w:space="0" w:color="auto"/>
        <w:right w:val="none" w:sz="0" w:space="0" w:color="auto"/>
      </w:divBdr>
    </w:div>
    <w:div w:id="1061556033">
      <w:bodyDiv w:val="1"/>
      <w:marLeft w:val="0"/>
      <w:marRight w:val="0"/>
      <w:marTop w:val="0"/>
      <w:marBottom w:val="0"/>
      <w:divBdr>
        <w:top w:val="none" w:sz="0" w:space="0" w:color="auto"/>
        <w:left w:val="none" w:sz="0" w:space="0" w:color="auto"/>
        <w:bottom w:val="none" w:sz="0" w:space="0" w:color="auto"/>
        <w:right w:val="none" w:sz="0" w:space="0" w:color="auto"/>
      </w:divBdr>
    </w:div>
    <w:div w:id="1071850492">
      <w:bodyDiv w:val="1"/>
      <w:marLeft w:val="0"/>
      <w:marRight w:val="0"/>
      <w:marTop w:val="0"/>
      <w:marBottom w:val="0"/>
      <w:divBdr>
        <w:top w:val="none" w:sz="0" w:space="0" w:color="auto"/>
        <w:left w:val="none" w:sz="0" w:space="0" w:color="auto"/>
        <w:bottom w:val="none" w:sz="0" w:space="0" w:color="auto"/>
        <w:right w:val="none" w:sz="0" w:space="0" w:color="auto"/>
      </w:divBdr>
    </w:div>
    <w:div w:id="1116028098">
      <w:bodyDiv w:val="1"/>
      <w:marLeft w:val="0"/>
      <w:marRight w:val="0"/>
      <w:marTop w:val="0"/>
      <w:marBottom w:val="0"/>
      <w:divBdr>
        <w:top w:val="none" w:sz="0" w:space="0" w:color="auto"/>
        <w:left w:val="none" w:sz="0" w:space="0" w:color="auto"/>
        <w:bottom w:val="none" w:sz="0" w:space="0" w:color="auto"/>
        <w:right w:val="none" w:sz="0" w:space="0" w:color="auto"/>
      </w:divBdr>
    </w:div>
    <w:div w:id="1151756590">
      <w:bodyDiv w:val="1"/>
      <w:marLeft w:val="0"/>
      <w:marRight w:val="0"/>
      <w:marTop w:val="0"/>
      <w:marBottom w:val="0"/>
      <w:divBdr>
        <w:top w:val="none" w:sz="0" w:space="0" w:color="auto"/>
        <w:left w:val="none" w:sz="0" w:space="0" w:color="auto"/>
        <w:bottom w:val="none" w:sz="0" w:space="0" w:color="auto"/>
        <w:right w:val="none" w:sz="0" w:space="0" w:color="auto"/>
      </w:divBdr>
    </w:div>
    <w:div w:id="1158037423">
      <w:bodyDiv w:val="1"/>
      <w:marLeft w:val="0"/>
      <w:marRight w:val="0"/>
      <w:marTop w:val="0"/>
      <w:marBottom w:val="0"/>
      <w:divBdr>
        <w:top w:val="none" w:sz="0" w:space="0" w:color="auto"/>
        <w:left w:val="none" w:sz="0" w:space="0" w:color="auto"/>
        <w:bottom w:val="none" w:sz="0" w:space="0" w:color="auto"/>
        <w:right w:val="none" w:sz="0" w:space="0" w:color="auto"/>
      </w:divBdr>
    </w:div>
    <w:div w:id="1173450372">
      <w:bodyDiv w:val="1"/>
      <w:marLeft w:val="0"/>
      <w:marRight w:val="0"/>
      <w:marTop w:val="0"/>
      <w:marBottom w:val="0"/>
      <w:divBdr>
        <w:top w:val="none" w:sz="0" w:space="0" w:color="auto"/>
        <w:left w:val="none" w:sz="0" w:space="0" w:color="auto"/>
        <w:bottom w:val="none" w:sz="0" w:space="0" w:color="auto"/>
        <w:right w:val="none" w:sz="0" w:space="0" w:color="auto"/>
      </w:divBdr>
    </w:div>
    <w:div w:id="1173645359">
      <w:bodyDiv w:val="1"/>
      <w:marLeft w:val="0"/>
      <w:marRight w:val="0"/>
      <w:marTop w:val="0"/>
      <w:marBottom w:val="0"/>
      <w:divBdr>
        <w:top w:val="none" w:sz="0" w:space="0" w:color="auto"/>
        <w:left w:val="none" w:sz="0" w:space="0" w:color="auto"/>
        <w:bottom w:val="none" w:sz="0" w:space="0" w:color="auto"/>
        <w:right w:val="none" w:sz="0" w:space="0" w:color="auto"/>
      </w:divBdr>
    </w:div>
    <w:div w:id="1210337791">
      <w:bodyDiv w:val="1"/>
      <w:marLeft w:val="0"/>
      <w:marRight w:val="0"/>
      <w:marTop w:val="0"/>
      <w:marBottom w:val="0"/>
      <w:divBdr>
        <w:top w:val="none" w:sz="0" w:space="0" w:color="auto"/>
        <w:left w:val="none" w:sz="0" w:space="0" w:color="auto"/>
        <w:bottom w:val="none" w:sz="0" w:space="0" w:color="auto"/>
        <w:right w:val="none" w:sz="0" w:space="0" w:color="auto"/>
      </w:divBdr>
    </w:div>
    <w:div w:id="1210995538">
      <w:bodyDiv w:val="1"/>
      <w:marLeft w:val="0"/>
      <w:marRight w:val="0"/>
      <w:marTop w:val="0"/>
      <w:marBottom w:val="0"/>
      <w:divBdr>
        <w:top w:val="none" w:sz="0" w:space="0" w:color="auto"/>
        <w:left w:val="none" w:sz="0" w:space="0" w:color="auto"/>
        <w:bottom w:val="none" w:sz="0" w:space="0" w:color="auto"/>
        <w:right w:val="none" w:sz="0" w:space="0" w:color="auto"/>
      </w:divBdr>
    </w:div>
    <w:div w:id="1243754742">
      <w:bodyDiv w:val="1"/>
      <w:marLeft w:val="0"/>
      <w:marRight w:val="0"/>
      <w:marTop w:val="0"/>
      <w:marBottom w:val="0"/>
      <w:divBdr>
        <w:top w:val="none" w:sz="0" w:space="0" w:color="auto"/>
        <w:left w:val="none" w:sz="0" w:space="0" w:color="auto"/>
        <w:bottom w:val="none" w:sz="0" w:space="0" w:color="auto"/>
        <w:right w:val="none" w:sz="0" w:space="0" w:color="auto"/>
      </w:divBdr>
    </w:div>
    <w:div w:id="1248227267">
      <w:bodyDiv w:val="1"/>
      <w:marLeft w:val="0"/>
      <w:marRight w:val="0"/>
      <w:marTop w:val="0"/>
      <w:marBottom w:val="0"/>
      <w:divBdr>
        <w:top w:val="none" w:sz="0" w:space="0" w:color="auto"/>
        <w:left w:val="none" w:sz="0" w:space="0" w:color="auto"/>
        <w:bottom w:val="none" w:sz="0" w:space="0" w:color="auto"/>
        <w:right w:val="none" w:sz="0" w:space="0" w:color="auto"/>
      </w:divBdr>
    </w:div>
    <w:div w:id="1292901511">
      <w:bodyDiv w:val="1"/>
      <w:marLeft w:val="0"/>
      <w:marRight w:val="0"/>
      <w:marTop w:val="0"/>
      <w:marBottom w:val="0"/>
      <w:divBdr>
        <w:top w:val="none" w:sz="0" w:space="0" w:color="auto"/>
        <w:left w:val="none" w:sz="0" w:space="0" w:color="auto"/>
        <w:bottom w:val="none" w:sz="0" w:space="0" w:color="auto"/>
        <w:right w:val="none" w:sz="0" w:space="0" w:color="auto"/>
      </w:divBdr>
    </w:div>
    <w:div w:id="1310478912">
      <w:bodyDiv w:val="1"/>
      <w:marLeft w:val="0"/>
      <w:marRight w:val="0"/>
      <w:marTop w:val="0"/>
      <w:marBottom w:val="0"/>
      <w:divBdr>
        <w:top w:val="none" w:sz="0" w:space="0" w:color="auto"/>
        <w:left w:val="none" w:sz="0" w:space="0" w:color="auto"/>
        <w:bottom w:val="none" w:sz="0" w:space="0" w:color="auto"/>
        <w:right w:val="none" w:sz="0" w:space="0" w:color="auto"/>
      </w:divBdr>
    </w:div>
    <w:div w:id="1321150934">
      <w:bodyDiv w:val="1"/>
      <w:marLeft w:val="0"/>
      <w:marRight w:val="0"/>
      <w:marTop w:val="0"/>
      <w:marBottom w:val="0"/>
      <w:divBdr>
        <w:top w:val="none" w:sz="0" w:space="0" w:color="auto"/>
        <w:left w:val="none" w:sz="0" w:space="0" w:color="auto"/>
        <w:bottom w:val="none" w:sz="0" w:space="0" w:color="auto"/>
        <w:right w:val="none" w:sz="0" w:space="0" w:color="auto"/>
      </w:divBdr>
    </w:div>
    <w:div w:id="1322736318">
      <w:bodyDiv w:val="1"/>
      <w:marLeft w:val="0"/>
      <w:marRight w:val="0"/>
      <w:marTop w:val="0"/>
      <w:marBottom w:val="0"/>
      <w:divBdr>
        <w:top w:val="none" w:sz="0" w:space="0" w:color="auto"/>
        <w:left w:val="none" w:sz="0" w:space="0" w:color="auto"/>
        <w:bottom w:val="none" w:sz="0" w:space="0" w:color="auto"/>
        <w:right w:val="none" w:sz="0" w:space="0" w:color="auto"/>
      </w:divBdr>
    </w:div>
    <w:div w:id="1409571790">
      <w:bodyDiv w:val="1"/>
      <w:marLeft w:val="0"/>
      <w:marRight w:val="0"/>
      <w:marTop w:val="0"/>
      <w:marBottom w:val="0"/>
      <w:divBdr>
        <w:top w:val="none" w:sz="0" w:space="0" w:color="auto"/>
        <w:left w:val="none" w:sz="0" w:space="0" w:color="auto"/>
        <w:bottom w:val="none" w:sz="0" w:space="0" w:color="auto"/>
        <w:right w:val="none" w:sz="0" w:space="0" w:color="auto"/>
      </w:divBdr>
    </w:div>
    <w:div w:id="1430544447">
      <w:bodyDiv w:val="1"/>
      <w:marLeft w:val="0"/>
      <w:marRight w:val="0"/>
      <w:marTop w:val="0"/>
      <w:marBottom w:val="0"/>
      <w:divBdr>
        <w:top w:val="none" w:sz="0" w:space="0" w:color="auto"/>
        <w:left w:val="none" w:sz="0" w:space="0" w:color="auto"/>
        <w:bottom w:val="none" w:sz="0" w:space="0" w:color="auto"/>
        <w:right w:val="none" w:sz="0" w:space="0" w:color="auto"/>
      </w:divBdr>
    </w:div>
    <w:div w:id="1455752294">
      <w:bodyDiv w:val="1"/>
      <w:marLeft w:val="0"/>
      <w:marRight w:val="0"/>
      <w:marTop w:val="0"/>
      <w:marBottom w:val="0"/>
      <w:divBdr>
        <w:top w:val="none" w:sz="0" w:space="0" w:color="auto"/>
        <w:left w:val="none" w:sz="0" w:space="0" w:color="auto"/>
        <w:bottom w:val="none" w:sz="0" w:space="0" w:color="auto"/>
        <w:right w:val="none" w:sz="0" w:space="0" w:color="auto"/>
      </w:divBdr>
    </w:div>
    <w:div w:id="1462919353">
      <w:bodyDiv w:val="1"/>
      <w:marLeft w:val="0"/>
      <w:marRight w:val="0"/>
      <w:marTop w:val="0"/>
      <w:marBottom w:val="0"/>
      <w:divBdr>
        <w:top w:val="none" w:sz="0" w:space="0" w:color="auto"/>
        <w:left w:val="none" w:sz="0" w:space="0" w:color="auto"/>
        <w:bottom w:val="none" w:sz="0" w:space="0" w:color="auto"/>
        <w:right w:val="none" w:sz="0" w:space="0" w:color="auto"/>
      </w:divBdr>
    </w:div>
    <w:div w:id="1522474777">
      <w:bodyDiv w:val="1"/>
      <w:marLeft w:val="0"/>
      <w:marRight w:val="0"/>
      <w:marTop w:val="0"/>
      <w:marBottom w:val="0"/>
      <w:divBdr>
        <w:top w:val="none" w:sz="0" w:space="0" w:color="auto"/>
        <w:left w:val="none" w:sz="0" w:space="0" w:color="auto"/>
        <w:bottom w:val="none" w:sz="0" w:space="0" w:color="auto"/>
        <w:right w:val="none" w:sz="0" w:space="0" w:color="auto"/>
      </w:divBdr>
    </w:div>
    <w:div w:id="1525317524">
      <w:bodyDiv w:val="1"/>
      <w:marLeft w:val="0"/>
      <w:marRight w:val="0"/>
      <w:marTop w:val="0"/>
      <w:marBottom w:val="0"/>
      <w:divBdr>
        <w:top w:val="none" w:sz="0" w:space="0" w:color="auto"/>
        <w:left w:val="none" w:sz="0" w:space="0" w:color="auto"/>
        <w:bottom w:val="none" w:sz="0" w:space="0" w:color="auto"/>
        <w:right w:val="none" w:sz="0" w:space="0" w:color="auto"/>
      </w:divBdr>
      <w:divsChild>
        <w:div w:id="1500584246">
          <w:marLeft w:val="0"/>
          <w:marRight w:val="0"/>
          <w:marTop w:val="0"/>
          <w:marBottom w:val="0"/>
          <w:divBdr>
            <w:top w:val="none" w:sz="0" w:space="0" w:color="auto"/>
            <w:left w:val="none" w:sz="0" w:space="0" w:color="DDDDDD"/>
            <w:bottom w:val="none" w:sz="0" w:space="7" w:color="DDDDDD"/>
            <w:right w:val="none" w:sz="0" w:space="0" w:color="DDDDDD"/>
          </w:divBdr>
        </w:div>
      </w:divsChild>
    </w:div>
    <w:div w:id="1553076249">
      <w:bodyDiv w:val="1"/>
      <w:marLeft w:val="0"/>
      <w:marRight w:val="0"/>
      <w:marTop w:val="0"/>
      <w:marBottom w:val="0"/>
      <w:divBdr>
        <w:top w:val="none" w:sz="0" w:space="0" w:color="auto"/>
        <w:left w:val="none" w:sz="0" w:space="0" w:color="auto"/>
        <w:bottom w:val="none" w:sz="0" w:space="0" w:color="auto"/>
        <w:right w:val="none" w:sz="0" w:space="0" w:color="auto"/>
      </w:divBdr>
    </w:div>
    <w:div w:id="1610432143">
      <w:bodyDiv w:val="1"/>
      <w:marLeft w:val="0"/>
      <w:marRight w:val="0"/>
      <w:marTop w:val="0"/>
      <w:marBottom w:val="0"/>
      <w:divBdr>
        <w:top w:val="none" w:sz="0" w:space="0" w:color="auto"/>
        <w:left w:val="none" w:sz="0" w:space="0" w:color="auto"/>
        <w:bottom w:val="none" w:sz="0" w:space="0" w:color="auto"/>
        <w:right w:val="none" w:sz="0" w:space="0" w:color="auto"/>
      </w:divBdr>
    </w:div>
    <w:div w:id="1641958270">
      <w:bodyDiv w:val="1"/>
      <w:marLeft w:val="0"/>
      <w:marRight w:val="0"/>
      <w:marTop w:val="0"/>
      <w:marBottom w:val="0"/>
      <w:divBdr>
        <w:top w:val="none" w:sz="0" w:space="0" w:color="auto"/>
        <w:left w:val="none" w:sz="0" w:space="0" w:color="auto"/>
        <w:bottom w:val="none" w:sz="0" w:space="0" w:color="auto"/>
        <w:right w:val="none" w:sz="0" w:space="0" w:color="auto"/>
      </w:divBdr>
    </w:div>
    <w:div w:id="1663199419">
      <w:bodyDiv w:val="1"/>
      <w:marLeft w:val="0"/>
      <w:marRight w:val="0"/>
      <w:marTop w:val="0"/>
      <w:marBottom w:val="0"/>
      <w:divBdr>
        <w:top w:val="none" w:sz="0" w:space="0" w:color="auto"/>
        <w:left w:val="none" w:sz="0" w:space="0" w:color="auto"/>
        <w:bottom w:val="none" w:sz="0" w:space="0" w:color="auto"/>
        <w:right w:val="none" w:sz="0" w:space="0" w:color="auto"/>
      </w:divBdr>
    </w:div>
    <w:div w:id="1666664361">
      <w:bodyDiv w:val="1"/>
      <w:marLeft w:val="0"/>
      <w:marRight w:val="0"/>
      <w:marTop w:val="0"/>
      <w:marBottom w:val="0"/>
      <w:divBdr>
        <w:top w:val="none" w:sz="0" w:space="0" w:color="auto"/>
        <w:left w:val="none" w:sz="0" w:space="0" w:color="auto"/>
        <w:bottom w:val="none" w:sz="0" w:space="0" w:color="auto"/>
        <w:right w:val="none" w:sz="0" w:space="0" w:color="auto"/>
      </w:divBdr>
    </w:div>
    <w:div w:id="1675107098">
      <w:bodyDiv w:val="1"/>
      <w:marLeft w:val="0"/>
      <w:marRight w:val="0"/>
      <w:marTop w:val="0"/>
      <w:marBottom w:val="0"/>
      <w:divBdr>
        <w:top w:val="none" w:sz="0" w:space="0" w:color="auto"/>
        <w:left w:val="none" w:sz="0" w:space="0" w:color="auto"/>
        <w:bottom w:val="none" w:sz="0" w:space="0" w:color="auto"/>
        <w:right w:val="none" w:sz="0" w:space="0" w:color="auto"/>
      </w:divBdr>
    </w:div>
    <w:div w:id="1675766412">
      <w:bodyDiv w:val="1"/>
      <w:marLeft w:val="0"/>
      <w:marRight w:val="0"/>
      <w:marTop w:val="0"/>
      <w:marBottom w:val="0"/>
      <w:divBdr>
        <w:top w:val="none" w:sz="0" w:space="0" w:color="auto"/>
        <w:left w:val="none" w:sz="0" w:space="0" w:color="auto"/>
        <w:bottom w:val="none" w:sz="0" w:space="0" w:color="auto"/>
        <w:right w:val="none" w:sz="0" w:space="0" w:color="auto"/>
      </w:divBdr>
    </w:div>
    <w:div w:id="1706250627">
      <w:bodyDiv w:val="1"/>
      <w:marLeft w:val="0"/>
      <w:marRight w:val="0"/>
      <w:marTop w:val="0"/>
      <w:marBottom w:val="0"/>
      <w:divBdr>
        <w:top w:val="none" w:sz="0" w:space="0" w:color="auto"/>
        <w:left w:val="none" w:sz="0" w:space="0" w:color="auto"/>
        <w:bottom w:val="none" w:sz="0" w:space="0" w:color="auto"/>
        <w:right w:val="none" w:sz="0" w:space="0" w:color="auto"/>
      </w:divBdr>
    </w:div>
    <w:div w:id="1716542368">
      <w:bodyDiv w:val="1"/>
      <w:marLeft w:val="0"/>
      <w:marRight w:val="0"/>
      <w:marTop w:val="0"/>
      <w:marBottom w:val="0"/>
      <w:divBdr>
        <w:top w:val="none" w:sz="0" w:space="0" w:color="auto"/>
        <w:left w:val="none" w:sz="0" w:space="0" w:color="auto"/>
        <w:bottom w:val="none" w:sz="0" w:space="0" w:color="auto"/>
        <w:right w:val="none" w:sz="0" w:space="0" w:color="auto"/>
      </w:divBdr>
    </w:div>
    <w:div w:id="1761635962">
      <w:bodyDiv w:val="1"/>
      <w:marLeft w:val="0"/>
      <w:marRight w:val="0"/>
      <w:marTop w:val="0"/>
      <w:marBottom w:val="0"/>
      <w:divBdr>
        <w:top w:val="none" w:sz="0" w:space="0" w:color="auto"/>
        <w:left w:val="none" w:sz="0" w:space="0" w:color="auto"/>
        <w:bottom w:val="none" w:sz="0" w:space="0" w:color="auto"/>
        <w:right w:val="none" w:sz="0" w:space="0" w:color="auto"/>
      </w:divBdr>
    </w:div>
    <w:div w:id="1816212814">
      <w:bodyDiv w:val="1"/>
      <w:marLeft w:val="0"/>
      <w:marRight w:val="0"/>
      <w:marTop w:val="0"/>
      <w:marBottom w:val="0"/>
      <w:divBdr>
        <w:top w:val="none" w:sz="0" w:space="0" w:color="auto"/>
        <w:left w:val="none" w:sz="0" w:space="0" w:color="auto"/>
        <w:bottom w:val="none" w:sz="0" w:space="0" w:color="auto"/>
        <w:right w:val="none" w:sz="0" w:space="0" w:color="auto"/>
      </w:divBdr>
    </w:div>
    <w:div w:id="1851337106">
      <w:bodyDiv w:val="1"/>
      <w:marLeft w:val="0"/>
      <w:marRight w:val="0"/>
      <w:marTop w:val="0"/>
      <w:marBottom w:val="0"/>
      <w:divBdr>
        <w:top w:val="none" w:sz="0" w:space="0" w:color="auto"/>
        <w:left w:val="none" w:sz="0" w:space="0" w:color="auto"/>
        <w:bottom w:val="none" w:sz="0" w:space="0" w:color="auto"/>
        <w:right w:val="none" w:sz="0" w:space="0" w:color="auto"/>
      </w:divBdr>
    </w:div>
    <w:div w:id="1852913411">
      <w:bodyDiv w:val="1"/>
      <w:marLeft w:val="0"/>
      <w:marRight w:val="0"/>
      <w:marTop w:val="0"/>
      <w:marBottom w:val="0"/>
      <w:divBdr>
        <w:top w:val="none" w:sz="0" w:space="0" w:color="auto"/>
        <w:left w:val="none" w:sz="0" w:space="0" w:color="auto"/>
        <w:bottom w:val="none" w:sz="0" w:space="0" w:color="auto"/>
        <w:right w:val="none" w:sz="0" w:space="0" w:color="auto"/>
      </w:divBdr>
    </w:div>
    <w:div w:id="1854218721">
      <w:bodyDiv w:val="1"/>
      <w:marLeft w:val="0"/>
      <w:marRight w:val="0"/>
      <w:marTop w:val="0"/>
      <w:marBottom w:val="0"/>
      <w:divBdr>
        <w:top w:val="none" w:sz="0" w:space="0" w:color="auto"/>
        <w:left w:val="none" w:sz="0" w:space="0" w:color="auto"/>
        <w:bottom w:val="none" w:sz="0" w:space="0" w:color="auto"/>
        <w:right w:val="none" w:sz="0" w:space="0" w:color="auto"/>
      </w:divBdr>
    </w:div>
    <w:div w:id="1934387510">
      <w:bodyDiv w:val="1"/>
      <w:marLeft w:val="0"/>
      <w:marRight w:val="0"/>
      <w:marTop w:val="0"/>
      <w:marBottom w:val="0"/>
      <w:divBdr>
        <w:top w:val="none" w:sz="0" w:space="0" w:color="auto"/>
        <w:left w:val="none" w:sz="0" w:space="0" w:color="auto"/>
        <w:bottom w:val="none" w:sz="0" w:space="0" w:color="auto"/>
        <w:right w:val="none" w:sz="0" w:space="0" w:color="auto"/>
      </w:divBdr>
    </w:div>
    <w:div w:id="1945571846">
      <w:bodyDiv w:val="1"/>
      <w:marLeft w:val="0"/>
      <w:marRight w:val="0"/>
      <w:marTop w:val="0"/>
      <w:marBottom w:val="0"/>
      <w:divBdr>
        <w:top w:val="none" w:sz="0" w:space="0" w:color="auto"/>
        <w:left w:val="none" w:sz="0" w:space="0" w:color="auto"/>
        <w:bottom w:val="none" w:sz="0" w:space="0" w:color="auto"/>
        <w:right w:val="none" w:sz="0" w:space="0" w:color="auto"/>
      </w:divBdr>
    </w:div>
    <w:div w:id="1951088610">
      <w:bodyDiv w:val="1"/>
      <w:marLeft w:val="0"/>
      <w:marRight w:val="0"/>
      <w:marTop w:val="0"/>
      <w:marBottom w:val="0"/>
      <w:divBdr>
        <w:top w:val="none" w:sz="0" w:space="0" w:color="auto"/>
        <w:left w:val="none" w:sz="0" w:space="0" w:color="auto"/>
        <w:bottom w:val="none" w:sz="0" w:space="0" w:color="auto"/>
        <w:right w:val="none" w:sz="0" w:space="0" w:color="auto"/>
      </w:divBdr>
    </w:div>
    <w:div w:id="1989481853">
      <w:bodyDiv w:val="1"/>
      <w:marLeft w:val="0"/>
      <w:marRight w:val="0"/>
      <w:marTop w:val="0"/>
      <w:marBottom w:val="0"/>
      <w:divBdr>
        <w:top w:val="none" w:sz="0" w:space="0" w:color="auto"/>
        <w:left w:val="none" w:sz="0" w:space="0" w:color="auto"/>
        <w:bottom w:val="none" w:sz="0" w:space="0" w:color="auto"/>
        <w:right w:val="none" w:sz="0" w:space="0" w:color="auto"/>
      </w:divBdr>
    </w:div>
    <w:div w:id="2052873300">
      <w:bodyDiv w:val="1"/>
      <w:marLeft w:val="0"/>
      <w:marRight w:val="0"/>
      <w:marTop w:val="0"/>
      <w:marBottom w:val="0"/>
      <w:divBdr>
        <w:top w:val="none" w:sz="0" w:space="0" w:color="auto"/>
        <w:left w:val="none" w:sz="0" w:space="0" w:color="auto"/>
        <w:bottom w:val="none" w:sz="0" w:space="0" w:color="auto"/>
        <w:right w:val="none" w:sz="0" w:space="0" w:color="auto"/>
      </w:divBdr>
    </w:div>
    <w:div w:id="2113042460">
      <w:bodyDiv w:val="1"/>
      <w:marLeft w:val="0"/>
      <w:marRight w:val="0"/>
      <w:marTop w:val="0"/>
      <w:marBottom w:val="0"/>
      <w:divBdr>
        <w:top w:val="none" w:sz="0" w:space="0" w:color="auto"/>
        <w:left w:val="none" w:sz="0" w:space="0" w:color="auto"/>
        <w:bottom w:val="none" w:sz="0" w:space="0" w:color="auto"/>
        <w:right w:val="none" w:sz="0" w:space="0" w:color="auto"/>
      </w:divBdr>
      <w:divsChild>
        <w:div w:id="507796670">
          <w:marLeft w:val="0"/>
          <w:marRight w:val="0"/>
          <w:marTop w:val="0"/>
          <w:marBottom w:val="0"/>
          <w:divBdr>
            <w:top w:val="none" w:sz="0" w:space="0" w:color="auto"/>
            <w:left w:val="none" w:sz="0" w:space="0" w:color="auto"/>
            <w:bottom w:val="none" w:sz="0" w:space="0" w:color="auto"/>
            <w:right w:val="none" w:sz="0" w:space="0" w:color="auto"/>
          </w:divBdr>
        </w:div>
      </w:divsChild>
    </w:div>
    <w:div w:id="2138376994">
      <w:bodyDiv w:val="1"/>
      <w:marLeft w:val="0"/>
      <w:marRight w:val="0"/>
      <w:marTop w:val="0"/>
      <w:marBottom w:val="0"/>
      <w:divBdr>
        <w:top w:val="none" w:sz="0" w:space="0" w:color="auto"/>
        <w:left w:val="none" w:sz="0" w:space="0" w:color="auto"/>
        <w:bottom w:val="none" w:sz="0" w:space="0" w:color="auto"/>
        <w:right w:val="none" w:sz="0" w:space="0" w:color="auto"/>
      </w:divBdr>
    </w:div>
    <w:div w:id="21465770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Mey07</b:Tag>
    <b:SourceType>JournalArticle</b:SourceType>
    <b:Guid>{D7CB744F-9FD0-44E2-BA8A-A2E2BE60A591}</b:Guid>
    <b:Author>
      <b:Author>
        <b:NameList>
          <b:Person>
            <b:Last>Meyer</b:Last>
            <b:First>C</b:First>
          </b:Person>
          <b:Person>
            <b:Last>Schwager</b:Last>
            <b:First>A.</b:First>
          </b:Person>
        </b:NameList>
      </b:Author>
    </b:Author>
    <b:Title> Understanding customer experience</b:Title>
    <b:JournalName>Harvard business review</b:JournalName>
    <b:Year>2007</b:Year>
    <b:Pages>116</b:Pages>
    <b:Volume>85</b:Volume>
    <b:Issue>2</b:Issue>
    <b:RefOrder>3</b:RefOrder>
  </b:Source>
  <b:Source>
    <b:Tag>Sch11</b:Tag>
    <b:SourceType>JournalArticle</b:SourceType>
    <b:Guid>{372B2663-55B5-4025-8398-F6B294B549C7}</b:Guid>
    <b:Author>
      <b:Author>
        <b:NameList>
          <b:Person>
            <b:Last>Schmitt</b:Last>
            <b:First>T.A.</b:First>
          </b:Person>
        </b:NameList>
      </b:Author>
    </b:Author>
    <b:Title>Current methodological considerations in exploratory and confirmatory factor analysis</b:Title>
    <b:JournalName>Journal of Psychoeducational assessmen</b:JournalName>
    <b:Year>2011</b:Year>
    <b:Pages>304-321</b:Pages>
    <b:Volume>29</b:Volume>
    <b:Issue>4</b:Issue>
    <b:RefOrder>14</b:RefOrder>
  </b:Source>
  <b:Source>
    <b:Tag>Cha15</b:Tag>
    <b:SourceType>JournalArticle</b:SourceType>
    <b:Guid>{55F0C12C-05CD-4296-A407-6D0B5E6F4755}</b:Guid>
    <b:Author>
      <b:Author>
        <b:NameList>
          <b:Person>
            <b:Last>Chandler</b:Last>
            <b:First>J.D.</b:First>
          </b:Person>
          <b:Person>
            <b:Last>Lusch</b:Last>
            <b:First>R.F.</b:First>
          </b:Person>
        </b:NameList>
      </b:Author>
    </b:Author>
    <b:Title>Service systems: a broadened framework and research agenda on value propositions, engagement, and service experience</b:Title>
    <b:JournalName>Journal of Service Research, </b:JournalName>
    <b:Year>2015</b:Year>
    <b:Pages>6-22</b:Pages>
    <b:Volume>18</b:Volume>
    <b:Issue>1</b:Issue>
    <b:RefOrder>15</b:RefOrder>
  </b:Source>
  <b:Source>
    <b:Tag>Jai07</b:Tag>
    <b:SourceType>JournalArticle</b:SourceType>
    <b:Guid>{2E73FF71-26F9-421E-9B99-8D9E00885C19}</b:Guid>
    <b:Author>
      <b:Author>
        <b:NameList>
          <b:Person>
            <b:Last>Jain</b:Last>
            <b:First>R.</b:First>
          </b:Person>
          <b:Person>
            <b:Last>Aagja</b:Last>
            <b:First>J.</b:First>
          </b:Person>
          <b:Person>
            <b:Last>Bagdare</b:Last>
            <b:First>S.</b:First>
          </b:Person>
        </b:NameList>
      </b:Author>
    </b:Author>
    <b:Title>Customer experience–a review and research agenda..</b:Title>
    <b:JournalName>Journal of Service Theory and Practice</b:JournalName>
    <b:Year>2007</b:Year>
    <b:RefOrder>16</b:RefOrder>
  </b:Source>
  <b:Source>
    <b:Tag>Lem16</b:Tag>
    <b:SourceType>JournalArticle</b:SourceType>
    <b:Guid>{31E334EF-4556-4846-9881-22E1E3968E29}</b:Guid>
    <b:Author>
      <b:Author>
        <b:NameList>
          <b:Person>
            <b:Last>Lemon</b:Last>
            <b:First>K.N</b:First>
          </b:Person>
          <b:Person>
            <b:Last>Verhoef</b:Last>
            <b:First>P.C.</b:First>
          </b:Person>
        </b:NameList>
      </b:Author>
    </b:Author>
    <b:Title>Understanding customer experience throughout the customer journey</b:Title>
    <b:JournalName>Journal of marketing</b:JournalName>
    <b:Year>2016</b:Year>
    <b:Pages>69-96.</b:Pages>
    <b:Volume>80</b:Volume>
    <b:Issue>6</b:Issue>
    <b:RefOrder>17</b:RefOrder>
  </b:Source>
  <b:Source>
    <b:Tag>Arm17</b:Tag>
    <b:SourceType>JournalArticle</b:SourceType>
    <b:Guid>{EDBA9702-B96E-4577-B902-C66DB19E7F24}</b:Guid>
    <b:Author>
      <b:Author>
        <b:NameList>
          <b:Person>
            <b:Last>Armstrong</b:Last>
            <b:First>G.</b:First>
          </b:Person>
          <b:Person>
            <b:Last>Kotler</b:Last>
            <b:First>P.</b:First>
          </b:Person>
          <b:Person>
            <b:Last>O</b:Last>
            <b:First>Opresnik</b:First>
            <b:Middle>M.</b:Middle>
          </b:Person>
        </b:NameList>
      </b:Author>
    </b:Author>
    <b:Title>Principles of marketing</b:Title>
    <b:JournalName>Harlow: Pearson Education Limited</b:JournalName>
    <b:Year>2017</b:Year>
    <b:Volume>17e Global</b:Volume>
    <b:RefOrder>5</b:RefOrder>
  </b:Source>
  <b:Source>
    <b:Tag>Kot171</b:Tag>
    <b:SourceType>Book</b:SourceType>
    <b:Guid>{6E6D6209-61D0-4FC6-8DC1-38B36F6595FC}</b:Guid>
    <b:Author>
      <b:Author>
        <b:NameList>
          <b:Person>
            <b:Last>Kotler</b:Last>
            <b:First>P.</b:First>
          </b:Person>
          <b:Person>
            <b:Last>Armstrong</b:Last>
            <b:First>G.M.</b:First>
          </b:Person>
          <b:Person>
            <b:Last>Harris</b:Last>
            <b:First>L.C.</b:First>
          </b:Person>
          <b:Person>
            <b:Last>Piercy</b:Last>
            <b:First>N.</b:First>
          </b:Person>
        </b:NameList>
      </b:Author>
    </b:Author>
    <b:Title>Principles of marketing</b:Title>
    <b:JournalName>Journal of Historical Research in Marketing</b:JournalName>
    <b:Year>2017</b:Year>
    <b:Pages>European edition. 7th European edition. </b:Pages>
    <b:City>Harlow</b:City>
    <b:Publisher>Pearson</b:Publisher>
    <b:Edition>7th European</b:Edition>
    <b:RefOrder>18</b:RefOrder>
  </b:Source>
  <b:Source>
    <b:Tag>Moe06</b:Tag>
    <b:SourceType>JournalArticle</b:SourceType>
    <b:Guid>{0332C0D3-533F-47C5-9603-A5A99EE1D299}</b:Guid>
    <b:Title>Evolution of the PDCA cycle.</b:Title>
    <b:JournalName>Citeseer</b:JournalName>
    <b:Year>2006</b:Year>
    <b:Publisher>Evolution of the PDCA cycle.</b:Publisher>
    <b:Author>
      <b:Author>
        <b:NameList>
          <b:Person>
            <b:Last>Moen</b:Last>
            <b:First>R.</b:First>
          </b:Person>
          <b:Person>
            <b:Last>Norman</b:Last>
            <b:First>C.</b:First>
          </b:Person>
        </b:NameList>
      </b:Author>
    </b:Author>
    <b:RefOrder>8</b:RefOrder>
  </b:Source>
  <b:Source>
    <b:Tag>Jur95</b:Tag>
    <b:SourceType>Book</b:SourceType>
    <b:Guid>{CAF5FA09-4F44-4D51-98AF-1B198DBF12D5}</b:Guid>
    <b:Title>The history of managing for quality in the United States. A history of managing for quality</b:Title>
    <b:JournalName>ASQC quality Press, Milwaukee, Wisconsin.</b:JournalName>
    <b:Year>1995</b:Year>
    <b:Pages>553-601</b:Pages>
    <b:City>Milwaukee, Wisconsin.</b:City>
    <b:Publisher>ASQC quality Press</b:Publisher>
    <b:Author>
      <b:Author>
        <b:NameList>
          <b:Person>
            <b:Last>Juran</b:Last>
            <b:First>J.M.,</b:First>
          </b:Person>
        </b:NameList>
      </b:Author>
    </b:Author>
    <b:RefOrder>9</b:RefOrder>
  </b:Source>
  <b:Source>
    <b:Tag>Mil96</b:Tag>
    <b:SourceType>JournalArticle</b:SourceType>
    <b:Guid>{4EF7E31C-8EE1-4FB5-B1B3-3B7B40ED4B4E}</b:Guid>
    <b:Title>A working definition for total quality management (TQM) researchers</b:Title>
    <b:Year>1996</b:Year>
    <b:Author>
      <b:Author>
        <b:NameList>
          <b:Person>
            <b:Last>Miller</b:Last>
            <b:First>W.J.,</b:First>
          </b:Person>
        </b:NameList>
      </b:Author>
    </b:Author>
    <b:JournalName>Journal of Quality Management</b:JournalName>
    <b:Pages>149-159</b:Pages>
    <b:Volume>1</b:Volume>
    <b:Issue>2</b:Issue>
    <b:RefOrder>19</b:RefOrder>
  </b:Source>
  <b:Source>
    <b:Tag>1620</b:Tag>
    <b:SourceType>InternetSite</b:SourceType>
    <b:Guid>{7F89296C-1E1C-4A11-8D10-043D7B884F72}</b:Guid>
    <b:Year>2016</b:Year>
    <b:YearAccessed>2022</b:YearAccessed>
    <b:MonthAccessed>07</b:MonthAccessed>
    <b:DayAccessed>23</b:DayAccessed>
    <b:URL>https://newsroom.porsche.com/en/company/porsche-consulting/porsche-consulting-survey-customer-enthusiasm-acquisition-company-clients-12862.html</b:URL>
    <b:LCID>en-GB</b:LCID>
    <b:Author>
      <b:Author>
        <b:NameList>
          <b:Person>
            <b:Last>Newsroom</b:Last>
            <b:First>Porsche</b:First>
          </b:Person>
        </b:NameList>
      </b:Author>
    </b:Author>
    <b:Title>Journey to Customer Enthusiasm</b:Title>
    <b:RefOrder>2</b:RefOrder>
  </b:Source>
  <b:Source>
    <b:Tag>Por20</b:Tag>
    <b:SourceType>InternetSite</b:SourceType>
    <b:Guid>{9A2BF9B6-19A4-432A-8C73-F229A71B1BC4}</b:Guid>
    <b:Author>
      <b:Author>
        <b:NameList>
          <b:Person>
            <b:Last>Newsroom</b:Last>
            <b:First>Porsche</b:First>
          </b:Person>
        </b:NameList>
      </b:Author>
    </b:Author>
    <b:Title>Digital The Cloud Journey of Porsche’s Customer Platform ‘My Porsche</b:Title>
    <b:Year>2020</b:Year>
    <b:YearAccessed>2022</b:YearAccessed>
    <b:MonthAccessed>07</b:MonthAccessed>
    <b:DayAccessed>23</b:DayAccessed>
    <b:URL>https://newsroom.porsche.com/en/2020/digital/porsche-cloud-journey-customer-platform-my-porsche-21765.html</b:URL>
    <b:RefOrder>4</b:RefOrder>
  </b:Source>
  <b:Source>
    <b:Tag>Bog09</b:Tag>
    <b:SourceType>InternetSite</b:SourceType>
    <b:Guid>{923FAA97-6853-4040-8DDE-CD2E429354F1}</b:Guid>
    <b:Title>autoevolution</b:Title>
    <b:Year>2009</b:Year>
    <b:Author>
      <b:Author>
        <b:NameList>
          <b:Person>
            <b:Last>Popa</b:Last>
            <b:First>Bogdan</b:First>
          </b:Person>
        </b:NameList>
      </b:Author>
    </b:Author>
    <b:YearAccessed>2022</b:YearAccessed>
    <b:MonthAccessed>07</b:MonthAccessed>
    <b:DayAccessed>21</b:DayAccessed>
    <b:URL>https://www.autoevolution.com/news/porsche-panamera-production-at-full-speed-7351.html</b:URL>
    <b:RefOrder>10</b:RefOrder>
  </b:Source>
  <b:Source>
    <b:Tag>Por19</b:Tag>
    <b:SourceType>InternetSite</b:SourceType>
    <b:Guid>{B7E821F0-8CDC-43F2-AF03-26F729E6F920}</b:Guid>
    <b:Author>
      <b:Author>
        <b:NameList>
          <b:Person>
            <b:Last>Newsroom</b:Last>
            <b:First>Porsche</b:First>
          </b:Person>
        </b:NameList>
      </b:Author>
    </b:Author>
    <b:Title>Porsche lays the foundations for continued growth in Leipzig</b:Title>
    <b:Year>2019</b:Year>
    <b:YearAccessed>2022</b:YearAccessed>
    <b:MonthAccessed>07</b:MonthAccessed>
    <b:DayAccessed>23</b:DayAccessed>
    <b:URL>https://newsroom.porsche.com/en/2019/company/porsche-macan-electromobility-leipzig-growth-17213.html</b:URL>
    <b:RefOrder>20</b:RefOrder>
  </b:Source>
  <b:Source>
    <b:Tag>Por201</b:Tag>
    <b:SourceType>InternetSite</b:SourceType>
    <b:Guid>{AB62FA3C-2DA2-429E-A4FC-B44EECBC619B}</b:Guid>
    <b:Author>
      <b:Author>
        <b:NameList>
          <b:Person>
            <b:Last>Newsroom</b:Last>
            <b:First>Porsche</b:First>
          </b:Person>
        </b:NameList>
      </b:Author>
    </b:Author>
    <b:Title>Porsche Center is becoming a modern gathering place</b:Title>
    <b:Year>2020</b:Year>
    <b:YearAccessed>2022</b:YearAccessed>
    <b:MonthAccessed>07</b:MonthAccessed>
    <b:DayAccessed>23</b:DayAccessed>
    <b:URL>https://newsroom.porsche.com/en/2020/company/porsche-china-hangzhou-corporate-architecture-destination-20763.html</b:URL>
    <b:RefOrder>1</b:RefOrder>
  </b:Source>
  <b:Source>
    <b:Tag>Bha22</b:Tag>
    <b:SourceType>InternetSite</b:SourceType>
    <b:Guid>{2D78139F-B107-4F61-A90B-47B588FF7BFC}</b:Guid>
    <b:Author>
      <b:Author>
        <b:NameList>
          <b:Person>
            <b:Last>Sivakumar</b:Last>
            <b:First>Bharath</b:First>
          </b:Person>
        </b:NameList>
      </b:Author>
    </b:Author>
    <b:Title>Deming Cycle: Definition &amp; Importance Of Plan-Do-Check-Act (PDCA) Cycle</b:Title>
    <b:Year>2022</b:Year>
    <b:YearAccessed>2022</b:YearAccessed>
    <b:MonthAccessed>07</b:MonthAccessed>
    <b:DayAccessed>21</b:DayAccessed>
    <b:URL>https://www.feedough.com/deming-cycle-pdca-cycle/</b:URL>
    <b:RefOrder>7</b:RefOrder>
  </b:Source>
  <b:Source>
    <b:Tag>ied22</b:Tag>
    <b:SourceType>InternetSite</b:SourceType>
    <b:Guid>{00EE1F26-16F3-4374-B5CA-23321D92FF8B}</b:Guid>
    <b:Title>iedunote</b:Title>
    <b:Year>2021</b:Year>
    <b:YearAccessed>2022</b:YearAccessed>
    <b:MonthAccessed>07</b:MonthAccessed>
    <b:DayAccessed>21</b:DayAccessed>
    <b:URL>https://www.iedunote.com/service-characteristics</b:URL>
    <b:Author>
      <b:Author>
        <b:NameList>
          <b:Person>
            <b:Last>Sarkar</b:Last>
            <b:First>Tamal</b:First>
          </b:Person>
        </b:NameList>
      </b:Author>
    </b:Author>
    <b:RefOrder>13</b:RefOrder>
  </b:Source>
  <b:Source>
    <b:Tag>Ram19</b:Tag>
    <b:SourceType>InternetSite</b:SourceType>
    <b:Guid>{5A6617B0-CCBE-4295-956E-C0DB513A0368}</b:Guid>
    <b:Author>
      <b:Author>
        <b:NameList>
          <b:Person>
            <b:Last>N.</b:Last>
            <b:First>Ramya</b:First>
          </b:Person>
        </b:NameList>
      </b:Author>
    </b:Author>
    <b:Title>SERVICE QUALITY AND ITS DIMENSIONS</b:Title>
    <b:Year>2019</b:Year>
    <b:YearAccessed>2022</b:YearAccessed>
    <b:MonthAccessed>07</b:MonthAccessed>
    <b:DayAccessed>21</b:DayAccessed>
    <b:URL>https://www.researchgate.net/publication/333058377_SERVICE_QUALITY_AND_ITS_DIMENSIONS</b:URL>
    <b:RefOrder>11</b:RefOrder>
  </b:Source>
  <b:Source>
    <b:Tag>New15</b:Tag>
    <b:SourceType>InternetSite</b:SourceType>
    <b:Guid>{556B03F8-866D-4FDB-99E3-56E0BEE2225C}</b:Guid>
    <b:Author>
      <b:Author>
        <b:NameList>
          <b:Person>
            <b:Last>Porsche</b:Last>
            <b:First>Newsroom</b:First>
          </b:Person>
        </b:NameList>
      </b:Author>
    </b:Author>
    <b:Year>2015</b:Year>
    <b:YearAccessed>2022</b:YearAccessed>
    <b:MonthAccessed>07</b:MonthAccessed>
    <b:DayAccessed>21</b:DayAccessed>
    <b:URL>https://newsroom.porsche.com/en/company/porsche-consulting/porsche-consulting-survey-satisfaction-manufacturers-retailers-12204.html</b:URL>
    <b:RefOrder>6</b:RefOrder>
  </b:Source>
  <b:Source>
    <b:Tag>Por22</b:Tag>
    <b:SourceType>InternetSite</b:SourceType>
    <b:Guid>{09A3857D-4CC5-4A5A-B00D-2998E9EC6641}</b:Guid>
    <b:Author>
      <b:Author>
        <b:NameList>
          <b:Person>
            <b:Last>newsroom</b:Last>
            <b:First>Porsche</b:First>
          </b:Person>
        </b:NameList>
      </b:Author>
    </b:Author>
    <b:Title>2023 model year software status for all Taycan variants</b:Title>
    <b:Year>2022</b:Year>
    <b:YearAccessed>2022</b:YearAccessed>
    <b:MonthAccessed>07</b:MonthAccessed>
    <b:DayAccessed>20</b:DayAccessed>
    <b:URL>https://newsroom.porsche.com/en/products.html</b:URL>
    <b:RefOrder>12</b:RefOrder>
  </b:Source>
</b:Sources>
</file>

<file path=customXml/itemProps1.xml><?xml version="1.0" encoding="utf-8"?>
<ds:datastoreItem xmlns:ds="http://schemas.openxmlformats.org/officeDocument/2006/customXml" ds:itemID="{1907610D-EF29-432E-A8F6-6B01FAE094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21</Pages>
  <Words>3864</Words>
  <Characters>20867</Characters>
  <Application>Microsoft Office Word</Application>
  <DocSecurity>0</DocSecurity>
  <Lines>173</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Ricardo</dc:creator>
  <dc:description/>
  <cp:lastModifiedBy>Ricardo Alexandre (2025546)</cp:lastModifiedBy>
  <cp:revision>8</cp:revision>
  <dcterms:created xsi:type="dcterms:W3CDTF">2022-07-23T15:14:00Z</dcterms:created>
  <dcterms:modified xsi:type="dcterms:W3CDTF">2022-07-23T15:42:00Z</dcterms:modified>
</cp:coreProperties>
</file>