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FE115" w14:textId="77777777" w:rsidR="006376A4" w:rsidRDefault="006376A4" w:rsidP="006376A4"/>
    <w:p w14:paraId="1A3AAB3D" w14:textId="717924DF" w:rsidR="006376A4" w:rsidRDefault="006376A4" w:rsidP="006376A4">
      <w:r w:rsidRPr="008777C3">
        <w:rPr>
          <w:noProof/>
          <w:lang w:eastAsia="en-GB"/>
        </w:rPr>
        <w:drawing>
          <wp:inline distT="0" distB="0" distL="0" distR="0" wp14:anchorId="5E5A4A5A" wp14:editId="6320841C">
            <wp:extent cx="2419350" cy="9620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962025"/>
                    </a:xfrm>
                    <a:prstGeom prst="rect">
                      <a:avLst/>
                    </a:prstGeom>
                    <a:noFill/>
                    <a:ln>
                      <a:noFill/>
                    </a:ln>
                  </pic:spPr>
                </pic:pic>
              </a:graphicData>
            </a:graphic>
          </wp:inline>
        </w:drawing>
      </w:r>
    </w:p>
    <w:p w14:paraId="57C7F702" w14:textId="77777777" w:rsidR="006376A4" w:rsidRDefault="006376A4" w:rsidP="006376A4"/>
    <w:p w14:paraId="3CE89B4F" w14:textId="77777777" w:rsidR="006376A4" w:rsidRDefault="006376A4" w:rsidP="006376A4"/>
    <w:p w14:paraId="24D54EF0" w14:textId="18A98384" w:rsidR="006376A4" w:rsidRPr="003172DA" w:rsidRDefault="006376A4" w:rsidP="003172DA">
      <w:pPr>
        <w:jc w:val="center"/>
        <w:rPr>
          <w:b/>
          <w:i/>
          <w:sz w:val="28"/>
        </w:rPr>
      </w:pPr>
      <w:r>
        <w:rPr>
          <w:b/>
          <w:i/>
          <w:sz w:val="28"/>
        </w:rPr>
        <w:t xml:space="preserve">University of Wales Modular M.A. </w:t>
      </w:r>
      <w:r w:rsidR="003172DA">
        <w:rPr>
          <w:b/>
          <w:i/>
          <w:sz w:val="28"/>
        </w:rPr>
        <w:t>(Ed.) Programme</w:t>
      </w:r>
    </w:p>
    <w:p w14:paraId="26421665" w14:textId="77777777" w:rsidR="006376A4" w:rsidRDefault="006376A4" w:rsidP="006376A4"/>
    <w:p w14:paraId="5061E5ED" w14:textId="77777777" w:rsidR="006376A4" w:rsidRDefault="006376A4" w:rsidP="006376A4"/>
    <w:p w14:paraId="56BE88A4" w14:textId="77777777" w:rsidR="006376A4" w:rsidRDefault="006376A4" w:rsidP="006376A4">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668CE9B8" w14:textId="77777777" w:rsidR="006376A4" w:rsidRPr="00712AF0" w:rsidRDefault="006376A4" w:rsidP="006376A4">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Mentoring and Coaching</w:t>
      </w:r>
    </w:p>
    <w:p w14:paraId="1872F0B6" w14:textId="77777777" w:rsidR="006376A4" w:rsidRDefault="006376A4" w:rsidP="003172DA">
      <w:pPr>
        <w:rPr>
          <w:sz w:val="28"/>
          <w:u w:val="single"/>
        </w:rPr>
      </w:pPr>
    </w:p>
    <w:p w14:paraId="0C8939A2" w14:textId="77777777" w:rsidR="006376A4" w:rsidRDefault="006376A4" w:rsidP="006376A4">
      <w:pPr>
        <w:rPr>
          <w:sz w:val="28"/>
        </w:rPr>
      </w:pPr>
    </w:p>
    <w:p w14:paraId="0774A238" w14:textId="2B797ECA" w:rsidR="006376A4" w:rsidRDefault="006376A4" w:rsidP="006376A4">
      <w:pPr>
        <w:rPr>
          <w:sz w:val="28"/>
        </w:rPr>
      </w:pPr>
      <w:r>
        <w:rPr>
          <w:b/>
          <w:sz w:val="28"/>
        </w:rPr>
        <w:t xml:space="preserve">Student Number: </w:t>
      </w:r>
      <w:r>
        <w:rPr>
          <w:sz w:val="28"/>
        </w:rPr>
        <w:t xml:space="preserve"> </w:t>
      </w:r>
      <w:r w:rsidR="003172DA">
        <w:rPr>
          <w:sz w:val="28"/>
        </w:rPr>
        <w:t>P 152407</w:t>
      </w:r>
    </w:p>
    <w:p w14:paraId="557F74C1" w14:textId="77777777" w:rsidR="006376A4" w:rsidRDefault="006376A4" w:rsidP="006376A4">
      <w:pPr>
        <w:rPr>
          <w:sz w:val="28"/>
        </w:rPr>
      </w:pPr>
    </w:p>
    <w:p w14:paraId="15AF04B4" w14:textId="77777777" w:rsidR="006376A4" w:rsidRDefault="006376A4" w:rsidP="006376A4">
      <w:pPr>
        <w:rPr>
          <w:b/>
          <w:sz w:val="28"/>
        </w:rPr>
      </w:pPr>
      <w:r>
        <w:rPr>
          <w:b/>
          <w:sz w:val="28"/>
        </w:rPr>
        <w:t>Level:</w:t>
      </w:r>
      <w:r>
        <w:rPr>
          <w:b/>
          <w:sz w:val="28"/>
        </w:rPr>
        <w:tab/>
      </w:r>
      <w:r>
        <w:rPr>
          <w:b/>
          <w:sz w:val="28"/>
        </w:rPr>
        <w:tab/>
        <w:t>MA(Ed)</w:t>
      </w:r>
      <w:r>
        <w:rPr>
          <w:b/>
          <w:sz w:val="28"/>
        </w:rPr>
        <w:tab/>
      </w:r>
      <w:r>
        <w:rPr>
          <w:b/>
          <w:sz w:val="28"/>
        </w:rPr>
        <w:tab/>
      </w:r>
      <w:r>
        <w:rPr>
          <w:b/>
          <w:sz w:val="28"/>
        </w:rPr>
        <w:tab/>
      </w:r>
    </w:p>
    <w:p w14:paraId="76543924" w14:textId="77777777" w:rsidR="006376A4" w:rsidRDefault="006376A4" w:rsidP="006376A4">
      <w:pPr>
        <w:rPr>
          <w:b/>
          <w:sz w:val="28"/>
        </w:rPr>
      </w:pPr>
    </w:p>
    <w:p w14:paraId="18210C6C" w14:textId="77777777" w:rsidR="006376A4" w:rsidRDefault="006376A4" w:rsidP="006376A4">
      <w:pPr>
        <w:rPr>
          <w:b/>
          <w:sz w:val="28"/>
        </w:rPr>
      </w:pPr>
    </w:p>
    <w:p w14:paraId="46E645E7" w14:textId="77777777" w:rsidR="006376A4" w:rsidRPr="00B64013" w:rsidRDefault="006376A4" w:rsidP="006376A4">
      <w:pPr>
        <w:rPr>
          <w:b/>
          <w:sz w:val="28"/>
        </w:rPr>
      </w:pPr>
    </w:p>
    <w:p w14:paraId="0B149161" w14:textId="368E6228" w:rsidR="006376A4" w:rsidRDefault="006376A4" w:rsidP="006376A4">
      <w:pPr>
        <w:rPr>
          <w:sz w:val="28"/>
        </w:rPr>
      </w:pPr>
      <w:r>
        <w:rPr>
          <w:noProof/>
          <w:sz w:val="28"/>
          <w:lang w:eastAsia="en-GB"/>
        </w:rPr>
        <mc:AlternateContent>
          <mc:Choice Requires="wps">
            <w:drawing>
              <wp:anchor distT="0" distB="0" distL="114300" distR="114300" simplePos="0" relativeHeight="251666432" behindDoc="0" locked="0" layoutInCell="1" allowOverlap="1" wp14:anchorId="08C73C20" wp14:editId="56A94379">
                <wp:simplePos x="0" y="0"/>
                <wp:positionH relativeFrom="column">
                  <wp:posOffset>3899535</wp:posOffset>
                </wp:positionH>
                <wp:positionV relativeFrom="paragraph">
                  <wp:posOffset>114300</wp:posOffset>
                </wp:positionV>
                <wp:extent cx="394335" cy="345440"/>
                <wp:effectExtent l="13335" t="9525" r="11430" b="698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48E33769" w14:textId="6F01CF0A" w:rsidR="006376A4" w:rsidRDefault="003172DA" w:rsidP="006376A4">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73C20" id="Rectangle 14" o:spid="_x0000_s1026" style="position:absolute;margin-left:307.05pt;margin-top:9pt;width:31.05pt;height:2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">
                <v:textbox>
                  <w:txbxContent>
                    <w:p w14:paraId="48E33769" w14:textId="6F01CF0A" w:rsidR="006376A4" w:rsidRDefault="003172DA" w:rsidP="006376A4">
                      <w:r>
                        <w:t>3</w:t>
                      </w:r>
                    </w:p>
                  </w:txbxContent>
                </v:textbox>
              </v:rect>
            </w:pict>
          </mc:Fallback>
        </mc:AlternateContent>
      </w:r>
    </w:p>
    <w:p w14:paraId="2F19DD47" w14:textId="77777777" w:rsidR="006376A4" w:rsidRDefault="006376A4" w:rsidP="006376A4">
      <w:pPr>
        <w:pStyle w:val="Heading1"/>
      </w:pPr>
      <w:r>
        <w:t xml:space="preserve">Assignment Number:           1     2     3     4     </w:t>
      </w:r>
    </w:p>
    <w:p w14:paraId="0E4AB8A0" w14:textId="77777777" w:rsidR="006376A4" w:rsidRDefault="006376A4" w:rsidP="006376A4">
      <w:pPr>
        <w:rPr>
          <w:sz w:val="28"/>
        </w:rPr>
      </w:pPr>
    </w:p>
    <w:p w14:paraId="63997EB5" w14:textId="77777777" w:rsidR="006376A4" w:rsidRDefault="006376A4" w:rsidP="006376A4">
      <w:pPr>
        <w:rPr>
          <w:sz w:val="28"/>
        </w:rPr>
      </w:pPr>
    </w:p>
    <w:p w14:paraId="129EC285" w14:textId="77777777" w:rsidR="006376A4" w:rsidRDefault="006376A4" w:rsidP="006376A4">
      <w:pPr>
        <w:rPr>
          <w:sz w:val="28"/>
        </w:rPr>
      </w:pPr>
    </w:p>
    <w:p w14:paraId="3CB86353" w14:textId="3A272191" w:rsidR="006376A4" w:rsidRPr="003172DA" w:rsidRDefault="006376A4" w:rsidP="003172DA">
      <w:pPr>
        <w:rPr>
          <w:b/>
          <w:sz w:val="28"/>
          <w:u w:val="single"/>
        </w:rPr>
      </w:pPr>
      <w:r>
        <w:rPr>
          <w:b/>
          <w:sz w:val="28"/>
        </w:rPr>
        <w:t>Tutor:</w:t>
      </w:r>
      <w:r>
        <w:rPr>
          <w:b/>
          <w:sz w:val="28"/>
        </w:rPr>
        <w:tab/>
        <w:t xml:space="preserve"> </w:t>
      </w:r>
      <w:proofErr w:type="spellStart"/>
      <w:r>
        <w:rPr>
          <w:b/>
          <w:sz w:val="28"/>
        </w:rPr>
        <w:t>Dr.</w:t>
      </w:r>
      <w:proofErr w:type="spellEnd"/>
      <w:r>
        <w:rPr>
          <w:b/>
          <w:sz w:val="28"/>
        </w:rPr>
        <w:t xml:space="preserve"> Jill Morgan</w:t>
      </w:r>
    </w:p>
    <w:p w14:paraId="5295DD75" w14:textId="212497F2" w:rsidR="004B454D" w:rsidRDefault="00B2408A" w:rsidP="00B2408A">
      <w:pPr>
        <w:pStyle w:val="Heading1"/>
        <w:jc w:val="center"/>
      </w:pPr>
      <w:r>
        <w:lastRenderedPageBreak/>
        <w:t>A Critical Review of the article.</w:t>
      </w:r>
    </w:p>
    <w:p w14:paraId="5A5DBB60" w14:textId="23892CEB" w:rsidR="00B2408A" w:rsidRPr="001C4C28" w:rsidRDefault="001C4C28" w:rsidP="00B2408A">
      <w:pPr>
        <w:pStyle w:val="Heading1"/>
        <w:jc w:val="center"/>
      </w:pPr>
      <w:r w:rsidRPr="001C4C28">
        <w:rPr>
          <w:rFonts w:asciiTheme="minorHAnsi" w:hAnsiTheme="minorHAnsi" w:cs="CMBX12"/>
        </w:rPr>
        <w:t>Mentoring partnerships in science education</w:t>
      </w:r>
      <w:r w:rsidRPr="001C4C28">
        <w:rPr>
          <w:rFonts w:cs="CMBX12"/>
        </w:rPr>
        <w:t>.</w:t>
      </w:r>
    </w:p>
    <w:p w14:paraId="58EA44F7" w14:textId="7AAAAF6F" w:rsidR="00874F54" w:rsidRPr="00874F54" w:rsidRDefault="00874F54" w:rsidP="00874F54">
      <w:pPr>
        <w:pStyle w:val="Heading1"/>
        <w:jc w:val="center"/>
      </w:pPr>
      <w:r>
        <w:t>Pete Lloyd</w:t>
      </w:r>
      <w:r w:rsidR="00A53EB6">
        <w:t>,</w:t>
      </w:r>
      <w:r>
        <w:t xml:space="preserve"> University of Wales</w:t>
      </w:r>
      <w:r w:rsidR="001C4C28">
        <w:t>, Trinity Saint David, July 2018</w:t>
      </w:r>
      <w:r>
        <w:t>.</w:t>
      </w:r>
    </w:p>
    <w:p w14:paraId="2E649192" w14:textId="77777777" w:rsidR="0094653D" w:rsidRPr="0094653D" w:rsidRDefault="00874F54" w:rsidP="00874F54">
      <w:pPr>
        <w:jc w:val="center"/>
      </w:pPr>
      <w:r>
        <w:t>.</w:t>
      </w:r>
    </w:p>
    <w:p w14:paraId="2240E4E5" w14:textId="77777777" w:rsidR="00B2408A" w:rsidRDefault="00B2408A"/>
    <w:p w14:paraId="2E99F12C" w14:textId="77777777" w:rsidR="00536FFA" w:rsidRPr="00483A3D" w:rsidRDefault="00536FFA" w:rsidP="007275B9">
      <w:pPr>
        <w:pStyle w:val="NoSpacing"/>
      </w:pPr>
      <w:r w:rsidRPr="00483A3D">
        <w:t>INTRODUCTION.</w:t>
      </w:r>
    </w:p>
    <w:p w14:paraId="4770DBC3" w14:textId="2737980E" w:rsidR="00D6663A" w:rsidRPr="00483A3D" w:rsidRDefault="00D6663A" w:rsidP="009D1E2C">
      <w:pPr>
        <w:pStyle w:val="NoSpacing"/>
        <w:spacing w:line="360" w:lineRule="auto"/>
      </w:pPr>
      <w:r w:rsidRPr="00483A3D">
        <w:t>The article I am reviewing is:</w:t>
      </w:r>
    </w:p>
    <w:p w14:paraId="3F5AFF77" w14:textId="5B631933" w:rsidR="001C4C28" w:rsidRPr="00483A3D" w:rsidRDefault="001C4C28" w:rsidP="001C4C28">
      <w:pPr>
        <w:autoSpaceDE w:val="0"/>
        <w:autoSpaceDN w:val="0"/>
        <w:adjustRightInd w:val="0"/>
        <w:spacing w:after="0" w:line="240" w:lineRule="auto"/>
        <w:jc w:val="center"/>
        <w:rPr>
          <w:rFonts w:cs="CMBX12"/>
          <w:sz w:val="24"/>
          <w:szCs w:val="24"/>
        </w:rPr>
      </w:pPr>
      <w:r w:rsidRPr="00483A3D">
        <w:rPr>
          <w:rFonts w:cs="CMBX12"/>
          <w:sz w:val="24"/>
          <w:szCs w:val="24"/>
        </w:rPr>
        <w:t>Mentoring partnerships in science education.</w:t>
      </w:r>
    </w:p>
    <w:p w14:paraId="21075DD6" w14:textId="77777777" w:rsidR="001C4C28" w:rsidRPr="00483A3D" w:rsidRDefault="001C4C28" w:rsidP="001C4C28">
      <w:pPr>
        <w:autoSpaceDE w:val="0"/>
        <w:autoSpaceDN w:val="0"/>
        <w:adjustRightInd w:val="0"/>
        <w:spacing w:after="0" w:line="240" w:lineRule="auto"/>
        <w:jc w:val="center"/>
        <w:rPr>
          <w:rFonts w:cs="CMMI8"/>
          <w:sz w:val="16"/>
          <w:szCs w:val="16"/>
        </w:rPr>
      </w:pPr>
      <w:r w:rsidRPr="00483A3D">
        <w:rPr>
          <w:rFonts w:cs="CMR10"/>
        </w:rPr>
        <w:t xml:space="preserve">Andria C. </w:t>
      </w:r>
      <w:proofErr w:type="spellStart"/>
      <w:r w:rsidRPr="00483A3D">
        <w:rPr>
          <w:rFonts w:cs="CMR10"/>
        </w:rPr>
        <w:t>Schwortz</w:t>
      </w:r>
      <w:r w:rsidRPr="00483A3D">
        <w:rPr>
          <w:rFonts w:cs="CMMI8"/>
          <w:sz w:val="16"/>
          <w:szCs w:val="16"/>
        </w:rPr>
        <w:t>a</w:t>
      </w:r>
      <w:proofErr w:type="gramStart"/>
      <w:r w:rsidRPr="00483A3D">
        <w:rPr>
          <w:rFonts w:cs="CMMI8"/>
          <w:sz w:val="16"/>
          <w:szCs w:val="16"/>
        </w:rPr>
        <w:t>,b</w:t>
      </w:r>
      <w:proofErr w:type="spellEnd"/>
      <w:proofErr w:type="gramEnd"/>
    </w:p>
    <w:p w14:paraId="32A799E8" w14:textId="77777777" w:rsidR="001C4C28" w:rsidRPr="00483A3D" w:rsidRDefault="001C4C28" w:rsidP="001C4C28">
      <w:pPr>
        <w:autoSpaceDE w:val="0"/>
        <w:autoSpaceDN w:val="0"/>
        <w:adjustRightInd w:val="0"/>
        <w:spacing w:after="0" w:line="240" w:lineRule="auto"/>
        <w:jc w:val="center"/>
        <w:rPr>
          <w:rFonts w:cs="CMMI8"/>
          <w:sz w:val="16"/>
          <w:szCs w:val="16"/>
        </w:rPr>
      </w:pPr>
      <w:r w:rsidRPr="00483A3D">
        <w:rPr>
          <w:rFonts w:cs="CMR10"/>
        </w:rPr>
        <w:t xml:space="preserve">Andrea C. </w:t>
      </w:r>
      <w:proofErr w:type="spellStart"/>
      <w:r w:rsidRPr="00483A3D">
        <w:rPr>
          <w:rFonts w:cs="CMR10"/>
        </w:rPr>
        <w:t>Burrows</w:t>
      </w:r>
      <w:r w:rsidRPr="00483A3D">
        <w:rPr>
          <w:rFonts w:cs="CMMI8"/>
          <w:sz w:val="16"/>
          <w:szCs w:val="16"/>
        </w:rPr>
        <w:t>c</w:t>
      </w:r>
      <w:proofErr w:type="spellEnd"/>
    </w:p>
    <w:p w14:paraId="62C837D7" w14:textId="77777777" w:rsidR="001C4C28" w:rsidRPr="00483A3D" w:rsidRDefault="001C4C28" w:rsidP="001C4C28">
      <w:pPr>
        <w:autoSpaceDE w:val="0"/>
        <w:autoSpaceDN w:val="0"/>
        <w:adjustRightInd w:val="0"/>
        <w:spacing w:after="0" w:line="240" w:lineRule="auto"/>
        <w:jc w:val="center"/>
        <w:rPr>
          <w:rFonts w:cs="CMMI8"/>
          <w:sz w:val="16"/>
          <w:szCs w:val="16"/>
        </w:rPr>
      </w:pPr>
      <w:r w:rsidRPr="00483A3D">
        <w:rPr>
          <w:rFonts w:cs="CMR10"/>
        </w:rPr>
        <w:t xml:space="preserve">Sarah Katie </w:t>
      </w:r>
      <w:proofErr w:type="spellStart"/>
      <w:r w:rsidRPr="00483A3D">
        <w:rPr>
          <w:rFonts w:cs="CMR10"/>
        </w:rPr>
        <w:t>Guffey</w:t>
      </w:r>
      <w:r w:rsidRPr="00483A3D">
        <w:rPr>
          <w:rFonts w:cs="CMMI8"/>
          <w:sz w:val="16"/>
          <w:szCs w:val="16"/>
        </w:rPr>
        <w:t>c</w:t>
      </w:r>
      <w:proofErr w:type="spellEnd"/>
    </w:p>
    <w:p w14:paraId="361315C9" w14:textId="3B7E7E1B" w:rsidR="001C4C28" w:rsidRPr="00483A3D" w:rsidRDefault="001C4C28" w:rsidP="001C4C28">
      <w:pPr>
        <w:autoSpaceDE w:val="0"/>
        <w:autoSpaceDN w:val="0"/>
        <w:adjustRightInd w:val="0"/>
        <w:spacing w:after="0" w:line="240" w:lineRule="auto"/>
        <w:jc w:val="center"/>
        <w:rPr>
          <w:rFonts w:cs="CMTI10"/>
          <w:i/>
          <w:iCs/>
        </w:rPr>
      </w:pPr>
      <w:proofErr w:type="gramStart"/>
      <w:r w:rsidRPr="00483A3D">
        <w:rPr>
          <w:rFonts w:cs="CMMI8"/>
          <w:sz w:val="16"/>
          <w:szCs w:val="16"/>
        </w:rPr>
        <w:t>a</w:t>
      </w:r>
      <w:proofErr w:type="gramEnd"/>
      <w:r w:rsidRPr="00483A3D">
        <w:rPr>
          <w:rFonts w:cs="CMMI8"/>
          <w:sz w:val="16"/>
          <w:szCs w:val="16"/>
        </w:rPr>
        <w:t xml:space="preserve">) </w:t>
      </w:r>
      <w:r w:rsidRPr="00483A3D">
        <w:rPr>
          <w:rFonts w:cs="CMTI10"/>
          <w:i/>
          <w:iCs/>
        </w:rPr>
        <w:t>Physics &amp; Astronomy, University of Wyoming, Laramie, WY, USA</w:t>
      </w:r>
    </w:p>
    <w:p w14:paraId="1537A254" w14:textId="7EB8A02E" w:rsidR="001C4C28" w:rsidRPr="00483A3D" w:rsidRDefault="001C4C28" w:rsidP="001C4C28">
      <w:pPr>
        <w:autoSpaceDE w:val="0"/>
        <w:autoSpaceDN w:val="0"/>
        <w:adjustRightInd w:val="0"/>
        <w:spacing w:after="0" w:line="240" w:lineRule="auto"/>
        <w:jc w:val="center"/>
        <w:rPr>
          <w:rFonts w:cs="CMTI10"/>
          <w:i/>
          <w:iCs/>
        </w:rPr>
      </w:pPr>
      <w:r w:rsidRPr="00483A3D">
        <w:rPr>
          <w:rFonts w:cs="CMMI8"/>
          <w:sz w:val="16"/>
          <w:szCs w:val="16"/>
        </w:rPr>
        <w:t xml:space="preserve">b) </w:t>
      </w:r>
      <w:r w:rsidRPr="00483A3D">
        <w:rPr>
          <w:rFonts w:cs="CMTI10"/>
          <w:i/>
          <w:iCs/>
        </w:rPr>
        <w:t xml:space="preserve">Natural Sciences, </w:t>
      </w:r>
      <w:proofErr w:type="spellStart"/>
      <w:r w:rsidRPr="00483A3D">
        <w:rPr>
          <w:rFonts w:cs="CMTI10"/>
          <w:i/>
          <w:iCs/>
        </w:rPr>
        <w:t>Quinsigamond</w:t>
      </w:r>
      <w:proofErr w:type="spellEnd"/>
      <w:r w:rsidRPr="00483A3D">
        <w:rPr>
          <w:rFonts w:cs="CMTI10"/>
          <w:i/>
          <w:iCs/>
        </w:rPr>
        <w:t xml:space="preserve"> Community College, Worcester, MA, USA</w:t>
      </w:r>
    </w:p>
    <w:p w14:paraId="125B2FFC" w14:textId="5C716D53" w:rsidR="001C4C28" w:rsidRPr="00483A3D" w:rsidRDefault="00842FA0" w:rsidP="001C4C28">
      <w:pPr>
        <w:autoSpaceDE w:val="0"/>
        <w:autoSpaceDN w:val="0"/>
        <w:adjustRightInd w:val="0"/>
        <w:spacing w:after="0" w:line="240" w:lineRule="auto"/>
        <w:jc w:val="center"/>
        <w:rPr>
          <w:rFonts w:cs="CMTI10"/>
          <w:i/>
          <w:iCs/>
        </w:rPr>
      </w:pPr>
      <w:r w:rsidRPr="00483A3D">
        <w:rPr>
          <w:rFonts w:cs="CMMI8"/>
          <w:sz w:val="16"/>
          <w:szCs w:val="16"/>
        </w:rPr>
        <w:t>c)</w:t>
      </w:r>
      <w:r w:rsidR="001C4C28" w:rsidRPr="00483A3D">
        <w:rPr>
          <w:rFonts w:cs="CMMI8"/>
          <w:sz w:val="16"/>
          <w:szCs w:val="16"/>
        </w:rPr>
        <w:t xml:space="preserve"> </w:t>
      </w:r>
      <w:r w:rsidR="001C4C28" w:rsidRPr="00483A3D">
        <w:rPr>
          <w:rFonts w:cs="CMTI10"/>
          <w:i/>
          <w:iCs/>
        </w:rPr>
        <w:t>Secondary Education, University of Wyoming, Laramie, WY, USA</w:t>
      </w:r>
    </w:p>
    <w:p w14:paraId="082636D0" w14:textId="4F4C8441" w:rsidR="00D6663A" w:rsidRPr="00483A3D" w:rsidRDefault="001C4C28" w:rsidP="001C4C28">
      <w:pPr>
        <w:pStyle w:val="NoSpacing"/>
        <w:spacing w:line="360" w:lineRule="auto"/>
        <w:jc w:val="center"/>
      </w:pPr>
      <w:r w:rsidRPr="00483A3D">
        <w:rPr>
          <w:rFonts w:cs="CMTT10"/>
        </w:rPr>
        <w:t>aschwort@uwyo.edu</w:t>
      </w:r>
    </w:p>
    <w:p w14:paraId="4A92AD74" w14:textId="3C50BF5F" w:rsidR="0067240A" w:rsidRPr="00483A3D" w:rsidRDefault="0067240A" w:rsidP="009D1E2C">
      <w:pPr>
        <w:pStyle w:val="NoSpacing"/>
        <w:spacing w:line="360" w:lineRule="auto"/>
      </w:pPr>
    </w:p>
    <w:p w14:paraId="3E33163F" w14:textId="370AA920" w:rsidR="00DB35AF" w:rsidRPr="00483A3D" w:rsidRDefault="00917CC1" w:rsidP="009D1E2C">
      <w:pPr>
        <w:pStyle w:val="NoSpacing"/>
        <w:spacing w:line="360" w:lineRule="auto"/>
      </w:pPr>
      <w:r w:rsidRPr="00483A3D">
        <w:t xml:space="preserve">The </w:t>
      </w:r>
      <w:r w:rsidR="00052A2F" w:rsidRPr="00483A3D">
        <w:t>authors</w:t>
      </w:r>
      <w:r w:rsidR="00DB35AF" w:rsidRPr="00483A3D">
        <w:t>’</w:t>
      </w:r>
      <w:r w:rsidRPr="00483A3D">
        <w:t xml:space="preserve"> central purpose</w:t>
      </w:r>
      <w:r w:rsidR="005C3321" w:rsidRPr="00483A3D">
        <w:t>s are</w:t>
      </w:r>
      <w:r w:rsidR="00DB35AF" w:rsidRPr="00483A3D">
        <w:t xml:space="preserve"> to investigate the power of partnership as they relate to establishing student / mentor relationships</w:t>
      </w:r>
      <w:r w:rsidR="00161829" w:rsidRPr="00483A3D">
        <w:t xml:space="preserve"> in undergraduate physics collegiate classes in two universities in the United States of America (USA).</w:t>
      </w:r>
      <w:r w:rsidR="00DB35AF" w:rsidRPr="00483A3D">
        <w:t xml:space="preserve"> </w:t>
      </w:r>
      <w:r w:rsidR="00252365" w:rsidRPr="00483A3D">
        <w:t xml:space="preserve"> The article</w:t>
      </w:r>
      <w:r w:rsidR="00161829" w:rsidRPr="00483A3D">
        <w:t xml:space="preserve"> also considers </w:t>
      </w:r>
      <w:r w:rsidR="00DB35AF" w:rsidRPr="00483A3D">
        <w:t xml:space="preserve">how to empower students in an attempt to reduce </w:t>
      </w:r>
      <w:r w:rsidR="00161829" w:rsidRPr="00483A3D">
        <w:t>inequity, and investigates</w:t>
      </w:r>
      <w:r w:rsidR="00DB35AF" w:rsidRPr="00483A3D">
        <w:t xml:space="preserve"> successes and barriers of the student voice.</w:t>
      </w:r>
    </w:p>
    <w:p w14:paraId="0A6F440E" w14:textId="0EFE7CCD" w:rsidR="001D3BB0" w:rsidRPr="00483A3D" w:rsidRDefault="0095515A" w:rsidP="009D1E2C">
      <w:pPr>
        <w:pStyle w:val="NoSpacing"/>
        <w:spacing w:line="360" w:lineRule="auto"/>
      </w:pPr>
      <w:r w:rsidRPr="00483A3D">
        <w:t xml:space="preserve">The article </w:t>
      </w:r>
      <w:r w:rsidR="006C49CF" w:rsidRPr="00483A3D">
        <w:t xml:space="preserve">was partially funded by LASSI and SQARMS grants. Many other collegiate and pre collegiate </w:t>
      </w:r>
      <w:r w:rsidR="00D21F7B" w:rsidRPr="00483A3D">
        <w:t xml:space="preserve">scientific </w:t>
      </w:r>
      <w:r w:rsidR="006C49CF" w:rsidRPr="00483A3D">
        <w:t>papers have been funded by these sources and there does not appear to be any conflict of interest.</w:t>
      </w:r>
    </w:p>
    <w:p w14:paraId="49CD09BA" w14:textId="3D4871DC" w:rsidR="0095515A" w:rsidRPr="00483A3D" w:rsidRDefault="0095515A" w:rsidP="008A5B86">
      <w:pPr>
        <w:spacing w:line="360" w:lineRule="auto"/>
      </w:pPr>
      <w:r w:rsidRPr="00483A3D">
        <w:t>The article was published in the journal ‘Education Action Research’ on the 3</w:t>
      </w:r>
      <w:r w:rsidRPr="00483A3D">
        <w:rPr>
          <w:vertAlign w:val="superscript"/>
        </w:rPr>
        <w:t>rd</w:t>
      </w:r>
      <w:r w:rsidRPr="00483A3D">
        <w:t xml:space="preserve"> of October 2016. The </w:t>
      </w:r>
      <w:proofErr w:type="spellStart"/>
      <w:r w:rsidRPr="00483A3D">
        <w:t>Scimago</w:t>
      </w:r>
      <w:proofErr w:type="spellEnd"/>
      <w:r w:rsidRPr="00483A3D">
        <w:t xml:space="preserve"> Journal and Country Rank</w:t>
      </w:r>
      <w:r w:rsidR="00B6269C" w:rsidRPr="00483A3D">
        <w:t xml:space="preserve"> portal (</w:t>
      </w:r>
      <w:proofErr w:type="spellStart"/>
      <w:r w:rsidR="00B6269C" w:rsidRPr="00483A3D">
        <w:t>Scimago</w:t>
      </w:r>
      <w:proofErr w:type="spellEnd"/>
      <w:r w:rsidR="00B6269C" w:rsidRPr="00483A3D">
        <w:t xml:space="preserve"> Journal and Country Rank, 2018)</w:t>
      </w:r>
      <w:r w:rsidRPr="00483A3D">
        <w:rPr>
          <w:b/>
        </w:rPr>
        <w:t xml:space="preserve"> </w:t>
      </w:r>
      <w:r w:rsidRPr="00483A3D">
        <w:t>was used to measure the impact factor</w:t>
      </w:r>
      <w:r w:rsidR="00924A7B" w:rsidRPr="00483A3D">
        <w:t xml:space="preserve"> of this journal</w:t>
      </w:r>
      <w:r w:rsidRPr="00483A3D">
        <w:t xml:space="preserve"> filtered by the categories of ‘education’ and ‘across all countries’. </w:t>
      </w:r>
      <w:r w:rsidR="005260B5" w:rsidRPr="00483A3D">
        <w:t>Being a measure of the frequency of which the average article in a journal has been cited over a period</w:t>
      </w:r>
      <w:r w:rsidR="00C32941" w:rsidRPr="00483A3D">
        <w:t xml:space="preserve"> of time</w:t>
      </w:r>
      <w:r w:rsidR="008B54E1" w:rsidRPr="00483A3D">
        <w:t>,</w:t>
      </w:r>
      <w:r w:rsidR="005260B5" w:rsidRPr="00483A3D">
        <w:t xml:space="preserve"> the impact factor is a valuable academic evaluation of the prestige</w:t>
      </w:r>
      <w:r w:rsidR="00924A7B" w:rsidRPr="00483A3D">
        <w:t xml:space="preserve"> of the journal (</w:t>
      </w:r>
      <w:r w:rsidR="00483A3D" w:rsidRPr="00483A3D">
        <w:t>Marshall,</w:t>
      </w:r>
      <w:r w:rsidR="00924A7B" w:rsidRPr="00483A3D">
        <w:t xml:space="preserve"> 2005). </w:t>
      </w:r>
      <w:r w:rsidR="005260B5" w:rsidRPr="00483A3D">
        <w:t xml:space="preserve"> </w:t>
      </w:r>
      <w:r w:rsidR="00924A7B" w:rsidRPr="00483A3D">
        <w:t xml:space="preserve">During the year 2017 the ‘Education Action Research’ journal’s impact factor ranked </w:t>
      </w:r>
      <w:r w:rsidR="00E23262" w:rsidRPr="00483A3D">
        <w:t xml:space="preserve">this article </w:t>
      </w:r>
      <w:r w:rsidR="00924A7B" w:rsidRPr="00483A3D">
        <w:t>354</w:t>
      </w:r>
      <w:r w:rsidR="00E23262" w:rsidRPr="00483A3D">
        <w:t>th</w:t>
      </w:r>
      <w:r w:rsidR="00924A7B" w:rsidRPr="00483A3D">
        <w:t xml:space="preserve"> out of </w:t>
      </w:r>
      <w:r w:rsidR="008A5B86" w:rsidRPr="00483A3D">
        <w:t xml:space="preserve">1261 placing the journal in the second quartile of </w:t>
      </w:r>
      <w:r w:rsidR="003045F1" w:rsidRPr="00483A3D">
        <w:t>the data set, proving the prestige of the article.</w:t>
      </w:r>
    </w:p>
    <w:p w14:paraId="55252EFC" w14:textId="0810011B" w:rsidR="00161829" w:rsidRPr="00483A3D" w:rsidRDefault="0095515A" w:rsidP="009D1E2C">
      <w:pPr>
        <w:pStyle w:val="NoSpacing"/>
        <w:spacing w:line="360" w:lineRule="auto"/>
      </w:pPr>
      <w:r w:rsidRPr="00483A3D">
        <w:t xml:space="preserve">All three authors of the article </w:t>
      </w:r>
      <w:r w:rsidR="00161829" w:rsidRPr="00483A3D">
        <w:t>are experienced educators within the university collegiate system w</w:t>
      </w:r>
      <w:r w:rsidR="00CE335C" w:rsidRPr="00483A3D">
        <w:t>ho came to the project with</w:t>
      </w:r>
      <w:r w:rsidR="00161829" w:rsidRPr="00483A3D">
        <w:t xml:space="preserve"> objective questions with regard to improving their teaching.</w:t>
      </w:r>
    </w:p>
    <w:p w14:paraId="3CA26E79" w14:textId="606826A6" w:rsidR="00607A02" w:rsidRPr="00483A3D" w:rsidRDefault="00161829" w:rsidP="009D1E2C">
      <w:pPr>
        <w:pStyle w:val="NoSpacing"/>
        <w:spacing w:line="360" w:lineRule="auto"/>
      </w:pPr>
      <w:r w:rsidRPr="00483A3D">
        <w:lastRenderedPageBreak/>
        <w:t>However, the</w:t>
      </w:r>
      <w:r w:rsidR="00126567" w:rsidRPr="00483A3D">
        <w:t>se</w:t>
      </w:r>
      <w:r w:rsidRPr="00483A3D">
        <w:t xml:space="preserve"> researchers were not participants in the study. This task was delegated to a graduate teaching assistant (TA) who conducted one to </w:t>
      </w:r>
      <w:r w:rsidR="00607A02" w:rsidRPr="00483A3D">
        <w:t xml:space="preserve">one </w:t>
      </w:r>
      <w:r w:rsidR="007320AD" w:rsidRPr="00483A3D">
        <w:t xml:space="preserve">mentoring </w:t>
      </w:r>
      <w:r w:rsidR="00607A02" w:rsidRPr="00483A3D">
        <w:t>conferences with the students.</w:t>
      </w:r>
    </w:p>
    <w:p w14:paraId="274A7256" w14:textId="0CE45346" w:rsidR="00607A02" w:rsidRPr="00483A3D" w:rsidRDefault="00607A02" w:rsidP="009D1E2C">
      <w:pPr>
        <w:pStyle w:val="NoSpacing"/>
        <w:spacing w:line="360" w:lineRule="auto"/>
      </w:pPr>
      <w:r w:rsidRPr="00483A3D">
        <w:t>A to</w:t>
      </w:r>
      <w:r w:rsidR="00CE335C" w:rsidRPr="00483A3D">
        <w:t>tal of 36 students studied</w:t>
      </w:r>
      <w:r w:rsidRPr="00483A3D">
        <w:t xml:space="preserve"> the physics course which was traditionally taught in a teacher centred based format containing separate lecture, laboratory and discussion periods. A faculty member of the teaching staff was responsible for teaching the lecture sessions and the laboratory and discussion sessions were led by TA’</w:t>
      </w:r>
      <w:r w:rsidR="00CE335C" w:rsidRPr="00483A3D">
        <w:t>s,</w:t>
      </w:r>
      <w:r w:rsidRPr="00483A3D">
        <w:t xml:space="preserve"> typically </w:t>
      </w:r>
      <w:r w:rsidR="00CE335C" w:rsidRPr="00483A3D">
        <w:t>utilising</w:t>
      </w:r>
      <w:r w:rsidRPr="00483A3D">
        <w:t xml:space="preserve"> differ</w:t>
      </w:r>
      <w:r w:rsidR="00CE335C" w:rsidRPr="00483A3D">
        <w:t>ent locations and</w:t>
      </w:r>
      <w:r w:rsidR="00E81D6B" w:rsidRPr="00483A3D">
        <w:t xml:space="preserve"> differing</w:t>
      </w:r>
      <w:r w:rsidR="00CE335C" w:rsidRPr="00483A3D">
        <w:t xml:space="preserve"> conceptual ideas. </w:t>
      </w:r>
    </w:p>
    <w:p w14:paraId="6E57C0BC" w14:textId="03665B50" w:rsidR="00CE335C" w:rsidRPr="00483A3D" w:rsidRDefault="00CE335C" w:rsidP="009D1E2C">
      <w:pPr>
        <w:pStyle w:val="NoSpacing"/>
        <w:spacing w:line="360" w:lineRule="auto"/>
      </w:pPr>
      <w:r w:rsidRPr="00483A3D">
        <w:t>In a move away from the traditionally teacher-centred format the researchers explored the concept of using ‘</w:t>
      </w:r>
      <w:r w:rsidR="00D811A1" w:rsidRPr="00483A3D">
        <w:t>studio p</w:t>
      </w:r>
      <w:r w:rsidRPr="00483A3D">
        <w:t>hysics’ as an attempt to change the dominant teacher</w:t>
      </w:r>
      <w:r w:rsidR="00A94F62" w:rsidRPr="00483A3D">
        <w:t xml:space="preserve"> led powers structure within</w:t>
      </w:r>
      <w:r w:rsidRPr="00483A3D">
        <w:t xml:space="preserve"> classes. They report that </w:t>
      </w:r>
      <w:r w:rsidR="00571B88" w:rsidRPr="00483A3D">
        <w:t>s</w:t>
      </w:r>
      <w:r w:rsidRPr="00483A3D">
        <w:t xml:space="preserve">tudio physics begins to change the teacher-centred paradigm and shifts focus towards a more learner-centred approach. </w:t>
      </w:r>
    </w:p>
    <w:p w14:paraId="757DCEC9" w14:textId="5827A37B" w:rsidR="00E81D6B" w:rsidRPr="00483A3D" w:rsidRDefault="00E81D6B" w:rsidP="009D1E2C">
      <w:pPr>
        <w:pStyle w:val="NoSpacing"/>
        <w:spacing w:line="360" w:lineRule="auto"/>
        <w:rPr>
          <w:rFonts w:cs="Times New Roman"/>
          <w:iCs/>
        </w:rPr>
      </w:pPr>
      <w:r w:rsidRPr="00483A3D">
        <w:t xml:space="preserve">Studio physics was first introduced at </w:t>
      </w:r>
      <w:r w:rsidRPr="00483A3D">
        <w:rPr>
          <w:rFonts w:cs="Times New Roman"/>
          <w:iCs/>
        </w:rPr>
        <w:t>Rensselaer Polytechnic Institute, Troy, New York, USA in 1993. The defining</w:t>
      </w:r>
      <w:r w:rsidR="00730A63" w:rsidRPr="00483A3D">
        <w:rPr>
          <w:rFonts w:cs="Times New Roman"/>
          <w:iCs/>
        </w:rPr>
        <w:t xml:space="preserve"> characteristics of </w:t>
      </w:r>
      <w:r w:rsidR="00571B88" w:rsidRPr="00483A3D">
        <w:rPr>
          <w:rFonts w:cs="Times New Roman"/>
          <w:iCs/>
        </w:rPr>
        <w:t>s</w:t>
      </w:r>
      <w:r w:rsidR="00730A63" w:rsidRPr="00483A3D">
        <w:rPr>
          <w:rFonts w:cs="Times New Roman"/>
          <w:iCs/>
        </w:rPr>
        <w:t xml:space="preserve">tudio physics classes is that they </w:t>
      </w:r>
      <w:r w:rsidRPr="00483A3D">
        <w:rPr>
          <w:rFonts w:cs="Times New Roman"/>
          <w:iCs/>
        </w:rPr>
        <w:t xml:space="preserve">are typically quite small in comparison with other university classes, typically containing between 30 and 45 students. Extensive use is made of utilising technology alongside </w:t>
      </w:r>
      <w:r w:rsidR="00730A63" w:rsidRPr="00483A3D">
        <w:rPr>
          <w:rFonts w:cs="Times New Roman"/>
          <w:iCs/>
        </w:rPr>
        <w:t>collaborative group work. Sections of the course are led by experienced teaching staff with help from TA’s whose roles are to circulate the classroom while the students are engaged in group work.</w:t>
      </w:r>
    </w:p>
    <w:p w14:paraId="3B3C8CD7" w14:textId="31DD5C99" w:rsidR="00730A63" w:rsidRPr="00483A3D" w:rsidRDefault="00730A63" w:rsidP="009D1E2C">
      <w:pPr>
        <w:pStyle w:val="NoSpacing"/>
        <w:spacing w:line="360" w:lineRule="auto"/>
        <w:rPr>
          <w:rStyle w:val="tgc"/>
          <w:rFonts w:cs="Arial"/>
        </w:rPr>
      </w:pPr>
      <w:r w:rsidRPr="00483A3D">
        <w:rPr>
          <w:rFonts w:cs="Times New Roman"/>
          <w:iCs/>
        </w:rPr>
        <w:t>The authors of this article advocate the implementation of school physics into their curriculum proclaiming that such a form of student-centred learning results in much better outcomes than traditional or teacher–centred pedagogy. However, not all researchers agree with this standpoint.</w:t>
      </w:r>
      <w:r w:rsidR="003478CE" w:rsidRPr="00483A3D">
        <w:rPr>
          <w:rFonts w:cs="Times New Roman"/>
          <w:iCs/>
        </w:rPr>
        <w:t xml:space="preserve"> In </w:t>
      </w:r>
      <w:r w:rsidR="00ED5D00" w:rsidRPr="00483A3D">
        <w:rPr>
          <w:rFonts w:cs="Times New Roman"/>
          <w:iCs/>
        </w:rPr>
        <w:t xml:space="preserve">his </w:t>
      </w:r>
      <w:r w:rsidR="003478CE" w:rsidRPr="00483A3D">
        <w:rPr>
          <w:rFonts w:cs="Times New Roman"/>
          <w:iCs/>
        </w:rPr>
        <w:t xml:space="preserve">study on </w:t>
      </w:r>
      <w:r w:rsidR="00571B88" w:rsidRPr="00483A3D">
        <w:rPr>
          <w:rFonts w:cs="Times New Roman"/>
          <w:iCs/>
        </w:rPr>
        <w:t>s</w:t>
      </w:r>
      <w:r w:rsidR="003478CE" w:rsidRPr="00483A3D">
        <w:rPr>
          <w:rFonts w:cs="Times New Roman"/>
          <w:iCs/>
        </w:rPr>
        <w:t xml:space="preserve">tudio physics </w:t>
      </w:r>
      <w:r w:rsidR="003478CE" w:rsidRPr="00483A3D">
        <w:rPr>
          <w:rFonts w:eastAsia="Times New Roman" w:cs="Times New Roman"/>
          <w:lang w:eastAsia="en-GB"/>
        </w:rPr>
        <w:t>Co</w:t>
      </w:r>
      <w:r w:rsidR="00571B88" w:rsidRPr="00483A3D">
        <w:rPr>
          <w:rFonts w:eastAsia="Times New Roman" w:cs="Times New Roman"/>
          <w:lang w:eastAsia="en-GB"/>
        </w:rPr>
        <w:t>oper (1995) indicated that the p</w:t>
      </w:r>
      <w:r w:rsidR="003478CE" w:rsidRPr="00483A3D">
        <w:rPr>
          <w:rFonts w:eastAsia="Times New Roman" w:cs="Times New Roman"/>
          <w:lang w:eastAsia="en-GB"/>
        </w:rPr>
        <w:t>hysics studio format was no more effective than a traditional course structure with regard to conceptual learning. Cummings</w:t>
      </w:r>
      <w:r w:rsidR="00483A3D" w:rsidRPr="00483A3D">
        <w:rPr>
          <w:rFonts w:eastAsia="Times New Roman" w:cs="Times New Roman"/>
          <w:lang w:eastAsia="en-GB"/>
        </w:rPr>
        <w:t xml:space="preserve"> </w:t>
      </w:r>
      <w:r w:rsidR="003478CE" w:rsidRPr="00483A3D">
        <w:rPr>
          <w:rStyle w:val="tgc"/>
          <w:rFonts w:cs="Arial"/>
          <w:bCs/>
        </w:rPr>
        <w:t>et al</w:t>
      </w:r>
      <w:r w:rsidR="003478CE" w:rsidRPr="00483A3D">
        <w:rPr>
          <w:rStyle w:val="tgc"/>
          <w:rFonts w:cs="Arial"/>
        </w:rPr>
        <w:t>., (2011)</w:t>
      </w:r>
      <w:r w:rsidR="00571B88" w:rsidRPr="00483A3D">
        <w:rPr>
          <w:rStyle w:val="tgc"/>
          <w:rFonts w:cs="Arial"/>
        </w:rPr>
        <w:t xml:space="preserve"> also report that the standard p</w:t>
      </w:r>
      <w:r w:rsidR="003478CE" w:rsidRPr="00483A3D">
        <w:rPr>
          <w:rStyle w:val="tgc"/>
          <w:rFonts w:cs="Arial"/>
        </w:rPr>
        <w:t xml:space="preserve">hysics studio </w:t>
      </w:r>
      <w:r w:rsidR="00571B88" w:rsidRPr="00483A3D">
        <w:rPr>
          <w:rStyle w:val="tgc"/>
          <w:rFonts w:cs="Arial"/>
        </w:rPr>
        <w:t>format was no more successful at teaching fundamental concepts than traditional instruction methods. They conclude that the results are even more disappointing in light of the need to break up large student classes into many smaller groups which has implications on resources and a reduction in contact time between students and specialist lecturers.</w:t>
      </w:r>
    </w:p>
    <w:p w14:paraId="043C4A82" w14:textId="5F0036D2" w:rsidR="003F41CC" w:rsidRPr="00483A3D" w:rsidRDefault="0067240A" w:rsidP="009D1E2C">
      <w:pPr>
        <w:pStyle w:val="NoSpacing"/>
        <w:spacing w:line="360" w:lineRule="auto"/>
        <w:rPr>
          <w:rStyle w:val="tgc"/>
          <w:rFonts w:cs="Arial"/>
        </w:rPr>
      </w:pPr>
      <w:r w:rsidRPr="00483A3D">
        <w:rPr>
          <w:rStyle w:val="tgc"/>
          <w:rFonts w:cs="Arial"/>
        </w:rPr>
        <w:t>T</w:t>
      </w:r>
      <w:r w:rsidR="003F41CC" w:rsidRPr="00483A3D">
        <w:rPr>
          <w:rStyle w:val="tgc"/>
          <w:rFonts w:cs="Arial"/>
        </w:rPr>
        <w:t>he authors advocate their research in th</w:t>
      </w:r>
      <w:r w:rsidR="005E2B05" w:rsidRPr="00483A3D">
        <w:rPr>
          <w:rStyle w:val="tgc"/>
          <w:rFonts w:cs="Arial"/>
        </w:rPr>
        <w:t xml:space="preserve">is area proposing that </w:t>
      </w:r>
      <w:r w:rsidR="003F41CC" w:rsidRPr="00483A3D">
        <w:rPr>
          <w:rStyle w:val="tgc"/>
          <w:rFonts w:cs="Arial"/>
        </w:rPr>
        <w:t xml:space="preserve">a lack of research </w:t>
      </w:r>
      <w:r w:rsidR="005E2B05" w:rsidRPr="00483A3D">
        <w:rPr>
          <w:rStyle w:val="tgc"/>
          <w:rFonts w:cs="Arial"/>
        </w:rPr>
        <w:t>exists</w:t>
      </w:r>
      <w:r w:rsidR="003F41CC" w:rsidRPr="00483A3D">
        <w:rPr>
          <w:rStyle w:val="tgc"/>
          <w:rFonts w:cs="Arial"/>
        </w:rPr>
        <w:t xml:space="preserve"> specifically with regard to student / teacher r</w:t>
      </w:r>
      <w:r w:rsidR="005E2B05" w:rsidRPr="00483A3D">
        <w:rPr>
          <w:rStyle w:val="tgc"/>
          <w:rFonts w:cs="Arial"/>
        </w:rPr>
        <w:t>elationships and</w:t>
      </w:r>
      <w:r w:rsidR="003F41CC" w:rsidRPr="00483A3D">
        <w:rPr>
          <w:rStyle w:val="tgc"/>
          <w:rFonts w:cs="Arial"/>
        </w:rPr>
        <w:t xml:space="preserve"> particularly in Science, Technology, Engineering and Mathematics (STEM) subjects.</w:t>
      </w:r>
      <w:r w:rsidR="00A620A7" w:rsidRPr="00483A3D">
        <w:rPr>
          <w:rStyle w:val="tgc"/>
          <w:rFonts w:cs="Arial"/>
        </w:rPr>
        <w:t xml:space="preserve"> The research aimed to explore whether student / TA </w:t>
      </w:r>
      <w:r w:rsidR="00232857" w:rsidRPr="00483A3D">
        <w:rPr>
          <w:rStyle w:val="tgc"/>
          <w:rFonts w:cs="Arial"/>
        </w:rPr>
        <w:t xml:space="preserve">mentoring </w:t>
      </w:r>
      <w:r w:rsidR="00A620A7" w:rsidRPr="00483A3D">
        <w:rPr>
          <w:rStyle w:val="tgc"/>
          <w:rFonts w:cs="Arial"/>
        </w:rPr>
        <w:t xml:space="preserve">conferences could further empower the students in the studio physics format. </w:t>
      </w:r>
    </w:p>
    <w:p w14:paraId="14361E25" w14:textId="77777777" w:rsidR="00483A3D" w:rsidRPr="00483A3D" w:rsidRDefault="00483A3D" w:rsidP="009D1E2C">
      <w:pPr>
        <w:pStyle w:val="NoSpacing"/>
        <w:spacing w:line="360" w:lineRule="auto"/>
        <w:rPr>
          <w:rStyle w:val="tgc"/>
          <w:rFonts w:cs="Arial"/>
        </w:rPr>
      </w:pPr>
    </w:p>
    <w:p w14:paraId="5A514744" w14:textId="77777777" w:rsidR="0067240A" w:rsidRPr="00483A3D" w:rsidRDefault="0067240A" w:rsidP="009D1E2C">
      <w:pPr>
        <w:pStyle w:val="NoSpacing"/>
        <w:spacing w:line="360" w:lineRule="auto"/>
        <w:rPr>
          <w:rStyle w:val="tgc"/>
          <w:rFonts w:cs="Arial"/>
        </w:rPr>
      </w:pPr>
    </w:p>
    <w:p w14:paraId="59C4AA85" w14:textId="2302E7C8" w:rsidR="0067240A" w:rsidRPr="00483A3D" w:rsidRDefault="00EA3671" w:rsidP="009D1E2C">
      <w:pPr>
        <w:pStyle w:val="NoSpacing"/>
        <w:spacing w:line="360" w:lineRule="auto"/>
        <w:rPr>
          <w:rStyle w:val="tgc"/>
          <w:rFonts w:cs="Arial"/>
        </w:rPr>
      </w:pPr>
      <w:r w:rsidRPr="00483A3D">
        <w:rPr>
          <w:rStyle w:val="tgc"/>
          <w:rFonts w:cs="Arial"/>
        </w:rPr>
        <w:lastRenderedPageBreak/>
        <w:t xml:space="preserve">Methodology and </w:t>
      </w:r>
      <w:r w:rsidR="0067240A" w:rsidRPr="00483A3D">
        <w:rPr>
          <w:rStyle w:val="tgc"/>
          <w:rFonts w:cs="Arial"/>
        </w:rPr>
        <w:t>Data</w:t>
      </w:r>
      <w:r w:rsidRPr="00483A3D">
        <w:rPr>
          <w:rStyle w:val="tgc"/>
          <w:rFonts w:cs="Arial"/>
        </w:rPr>
        <w:t xml:space="preserve"> Collection</w:t>
      </w:r>
      <w:r w:rsidR="0067240A" w:rsidRPr="00483A3D">
        <w:rPr>
          <w:rStyle w:val="tgc"/>
          <w:rFonts w:cs="Arial"/>
        </w:rPr>
        <w:t>.</w:t>
      </w:r>
    </w:p>
    <w:p w14:paraId="4C46BC9F" w14:textId="5BD02FB9" w:rsidR="00E534FA" w:rsidRPr="00483A3D" w:rsidRDefault="00E534FA" w:rsidP="00E534FA">
      <w:pPr>
        <w:autoSpaceDE w:val="0"/>
        <w:autoSpaceDN w:val="0"/>
        <w:adjustRightInd w:val="0"/>
        <w:spacing w:after="0" w:line="360" w:lineRule="auto"/>
        <w:rPr>
          <w:rStyle w:val="tgc"/>
          <w:rFonts w:eastAsia="Times New Roman" w:cs="Times New Roman"/>
          <w:lang w:eastAsia="en-GB"/>
        </w:rPr>
      </w:pPr>
      <w:r w:rsidRPr="00483A3D">
        <w:rPr>
          <w:rStyle w:val="tgc"/>
          <w:rFonts w:cs="Arial"/>
        </w:rPr>
        <w:t>The authors chose an action research design frame</w:t>
      </w:r>
      <w:r w:rsidR="00126567" w:rsidRPr="00483A3D">
        <w:rPr>
          <w:rStyle w:val="tgc"/>
          <w:rFonts w:cs="Arial"/>
        </w:rPr>
        <w:t>,</w:t>
      </w:r>
      <w:r w:rsidRPr="00483A3D">
        <w:rPr>
          <w:rStyle w:val="tgc"/>
          <w:rFonts w:cs="Arial"/>
        </w:rPr>
        <w:t xml:space="preserve"> this</w:t>
      </w:r>
      <w:r w:rsidR="00126567" w:rsidRPr="00483A3D">
        <w:rPr>
          <w:rStyle w:val="tgc"/>
          <w:rFonts w:cs="Arial"/>
        </w:rPr>
        <w:t xml:space="preserve"> method is</w:t>
      </w:r>
      <w:r w:rsidRPr="00483A3D">
        <w:rPr>
          <w:rStyle w:val="tgc"/>
          <w:rFonts w:cs="Arial"/>
        </w:rPr>
        <w:t xml:space="preserve"> particularly suited for researchers who are looking to develop their practice </w:t>
      </w:r>
      <w:r w:rsidRPr="00483A3D">
        <w:rPr>
          <w:rFonts w:eastAsia="Times New Roman" w:cs="Times New Roman"/>
          <w:lang w:eastAsia="en-GB"/>
        </w:rPr>
        <w:t>(</w:t>
      </w:r>
      <w:r w:rsidR="00483A3D" w:rsidRPr="00483A3D">
        <w:rPr>
          <w:rFonts w:cs="Helvetica-Bold"/>
          <w:bCs/>
        </w:rPr>
        <w:t xml:space="preserve">Thomas, </w:t>
      </w:r>
      <w:r w:rsidRPr="00483A3D">
        <w:rPr>
          <w:rFonts w:cs="Helvetica-Bold"/>
          <w:bCs/>
        </w:rPr>
        <w:t>2010).</w:t>
      </w:r>
    </w:p>
    <w:p w14:paraId="71704063" w14:textId="1C37ECBD" w:rsidR="0067240A" w:rsidRPr="00483A3D" w:rsidRDefault="00021D59" w:rsidP="009D1E2C">
      <w:pPr>
        <w:pStyle w:val="NoSpacing"/>
        <w:spacing w:line="360" w:lineRule="auto"/>
        <w:rPr>
          <w:rStyle w:val="tgc"/>
          <w:rFonts w:cs="Arial"/>
        </w:rPr>
      </w:pPr>
      <w:r w:rsidRPr="00483A3D">
        <w:rPr>
          <w:rStyle w:val="tgc"/>
          <w:rFonts w:cs="Arial"/>
        </w:rPr>
        <w:t>Of the thirty six</w:t>
      </w:r>
      <w:r w:rsidR="0067240A" w:rsidRPr="00483A3D">
        <w:rPr>
          <w:rStyle w:val="tgc"/>
          <w:rFonts w:cs="Arial"/>
        </w:rPr>
        <w:t xml:space="preserve"> students invited to participate in the study twenty nine students cho</w:t>
      </w:r>
      <w:r w:rsidR="00842FA0" w:rsidRPr="00483A3D">
        <w:rPr>
          <w:rStyle w:val="tgc"/>
          <w:rFonts w:cs="Arial"/>
        </w:rPr>
        <w:t>se to participate of these</w:t>
      </w:r>
      <w:r w:rsidR="0067240A" w:rsidRPr="00483A3D">
        <w:rPr>
          <w:rStyle w:val="tgc"/>
          <w:rFonts w:cs="Arial"/>
        </w:rPr>
        <w:t xml:space="preserve"> </w:t>
      </w:r>
      <w:r w:rsidR="00842FA0" w:rsidRPr="00483A3D">
        <w:rPr>
          <w:rStyle w:val="tgc"/>
          <w:rFonts w:cs="Arial"/>
        </w:rPr>
        <w:t xml:space="preserve">76 % of these were white male students, 21 % white female students and 3% </w:t>
      </w:r>
      <w:r w:rsidR="002F6DD8" w:rsidRPr="00483A3D">
        <w:rPr>
          <w:rStyle w:val="tgc"/>
          <w:rFonts w:cs="Arial"/>
        </w:rPr>
        <w:t>Hispanic</w:t>
      </w:r>
      <w:r w:rsidR="00842FA0" w:rsidRPr="00483A3D">
        <w:rPr>
          <w:rStyle w:val="tgc"/>
          <w:rFonts w:cs="Arial"/>
        </w:rPr>
        <w:t xml:space="preserve"> male. </w:t>
      </w:r>
      <w:r w:rsidR="002F6DD8" w:rsidRPr="00483A3D">
        <w:rPr>
          <w:rStyle w:val="tgc"/>
          <w:rFonts w:cs="Arial"/>
        </w:rPr>
        <w:t xml:space="preserve"> This sample is very small and is </w:t>
      </w:r>
      <w:r w:rsidRPr="00483A3D">
        <w:rPr>
          <w:rStyle w:val="tgc"/>
          <w:rFonts w:cs="Arial"/>
        </w:rPr>
        <w:t xml:space="preserve">also </w:t>
      </w:r>
      <w:r w:rsidR="00ED5D00" w:rsidRPr="00483A3D">
        <w:rPr>
          <w:rStyle w:val="tgc"/>
          <w:rFonts w:cs="Arial"/>
        </w:rPr>
        <w:t xml:space="preserve">very </w:t>
      </w:r>
      <w:r w:rsidR="002F6DD8" w:rsidRPr="00483A3D">
        <w:rPr>
          <w:rStyle w:val="tgc"/>
          <w:rFonts w:cs="Arial"/>
        </w:rPr>
        <w:t>imbalanced with regard to both gender and ethnicity.</w:t>
      </w:r>
      <w:r w:rsidRPr="00483A3D">
        <w:rPr>
          <w:rStyle w:val="tgc"/>
          <w:rFonts w:cs="Arial"/>
        </w:rPr>
        <w:t xml:space="preserve"> </w:t>
      </w:r>
    </w:p>
    <w:p w14:paraId="0CD5F020" w14:textId="5858B0F2" w:rsidR="002F6DD8" w:rsidRPr="00483A3D" w:rsidRDefault="002F6DD8" w:rsidP="009D1E2C">
      <w:pPr>
        <w:pStyle w:val="NoSpacing"/>
        <w:spacing w:line="360" w:lineRule="auto"/>
        <w:rPr>
          <w:rFonts w:eastAsia="Times New Roman" w:cs="Times New Roman"/>
          <w:lang w:eastAsia="en-GB"/>
        </w:rPr>
      </w:pPr>
      <w:r w:rsidRPr="00483A3D">
        <w:rPr>
          <w:rStyle w:val="tgc"/>
          <w:rFonts w:cs="Arial"/>
        </w:rPr>
        <w:t>Furthermore</w:t>
      </w:r>
      <w:r w:rsidR="007929CA" w:rsidRPr="00483A3D">
        <w:rPr>
          <w:rStyle w:val="tgc"/>
          <w:rFonts w:cs="Arial"/>
        </w:rPr>
        <w:t>,</w:t>
      </w:r>
      <w:r w:rsidRPr="00483A3D">
        <w:rPr>
          <w:rStyle w:val="tgc"/>
          <w:rFonts w:cs="Arial"/>
        </w:rPr>
        <w:t xml:space="preserve"> the </w:t>
      </w:r>
      <w:r w:rsidR="007929CA" w:rsidRPr="00483A3D">
        <w:rPr>
          <w:rStyle w:val="tgc"/>
          <w:rFonts w:cs="Arial"/>
        </w:rPr>
        <w:t xml:space="preserve">study only took place over a period of nine weeks during the </w:t>
      </w:r>
      <w:r w:rsidR="002A5D8C" w:rsidRPr="00483A3D">
        <w:rPr>
          <w:rStyle w:val="tgc"/>
          <w:rFonts w:cs="Arial"/>
        </w:rPr>
        <w:t>autumn</w:t>
      </w:r>
      <w:r w:rsidR="007929CA" w:rsidRPr="00483A3D">
        <w:rPr>
          <w:rStyle w:val="tgc"/>
          <w:rFonts w:cs="Arial"/>
        </w:rPr>
        <w:t xml:space="preserve"> of 2014. A much more robust study would have analysed the results over a number of years. This would have enabled the researchers to analyse the repeatability of their study and demonstrate whether or not the research process was valid and could be repeated effectively. It would also have provided them with concrete foundations to produce conclusions of greater validity </w:t>
      </w:r>
      <w:r w:rsidR="00483A3D" w:rsidRPr="00483A3D">
        <w:rPr>
          <w:rFonts w:eastAsia="Times New Roman" w:cs="Times New Roman"/>
          <w:lang w:eastAsia="en-GB"/>
        </w:rPr>
        <w:t>(</w:t>
      </w:r>
      <w:proofErr w:type="spellStart"/>
      <w:r w:rsidR="00483A3D" w:rsidRPr="00483A3D">
        <w:rPr>
          <w:rFonts w:eastAsia="Times New Roman" w:cs="Times New Roman"/>
          <w:lang w:eastAsia="en-GB"/>
        </w:rPr>
        <w:t>Basit</w:t>
      </w:r>
      <w:proofErr w:type="spellEnd"/>
      <w:r w:rsidR="00483A3D" w:rsidRPr="00483A3D">
        <w:rPr>
          <w:rFonts w:eastAsia="Times New Roman" w:cs="Times New Roman"/>
          <w:lang w:eastAsia="en-GB"/>
        </w:rPr>
        <w:t>,</w:t>
      </w:r>
      <w:r w:rsidR="007929CA" w:rsidRPr="00483A3D">
        <w:rPr>
          <w:rFonts w:eastAsia="Times New Roman" w:cs="Times New Roman"/>
          <w:lang w:eastAsia="en-GB"/>
        </w:rPr>
        <w:t xml:space="preserve"> 2010).</w:t>
      </w:r>
    </w:p>
    <w:p w14:paraId="6FB2D456" w14:textId="7BAF15C7" w:rsidR="00785FFE" w:rsidRPr="00483A3D" w:rsidRDefault="00785FFE" w:rsidP="009D1E2C">
      <w:pPr>
        <w:pStyle w:val="NoSpacing"/>
        <w:spacing w:line="360" w:lineRule="auto"/>
        <w:rPr>
          <w:rFonts w:eastAsia="Times New Roman" w:cs="Times New Roman"/>
          <w:lang w:eastAsia="en-GB"/>
        </w:rPr>
      </w:pPr>
      <w:r w:rsidRPr="00483A3D">
        <w:rPr>
          <w:rFonts w:eastAsia="Times New Roman" w:cs="Times New Roman"/>
          <w:lang w:eastAsia="en-GB"/>
        </w:rPr>
        <w:t>The original goal of the data collection was to determine the empowerment of the students within the class and identify any possible barriers in the participants’ self-expression</w:t>
      </w:r>
    </w:p>
    <w:p w14:paraId="70AF8F80" w14:textId="6E48F220" w:rsidR="00021D59" w:rsidRPr="00483A3D" w:rsidRDefault="007929CA" w:rsidP="00021D59">
      <w:pPr>
        <w:autoSpaceDE w:val="0"/>
        <w:autoSpaceDN w:val="0"/>
        <w:adjustRightInd w:val="0"/>
        <w:spacing w:after="0" w:line="360" w:lineRule="auto"/>
        <w:rPr>
          <w:rFonts w:cs="Helvetica-Bold"/>
          <w:bCs/>
        </w:rPr>
      </w:pPr>
      <w:r w:rsidRPr="00483A3D">
        <w:rPr>
          <w:rFonts w:eastAsia="Times New Roman" w:cs="Times New Roman"/>
          <w:lang w:eastAsia="en-GB"/>
        </w:rPr>
        <w:t>Data collected was both of a quali</w:t>
      </w:r>
      <w:r w:rsidR="00CC27CC" w:rsidRPr="00483A3D">
        <w:rPr>
          <w:rFonts w:eastAsia="Times New Roman" w:cs="Times New Roman"/>
          <w:lang w:eastAsia="en-GB"/>
        </w:rPr>
        <w:t>tative and quantitative nature this ‘mixed methods’ approach is widely regarded as a desirable method for data collection (</w:t>
      </w:r>
      <w:r w:rsidR="00483A3D" w:rsidRPr="00483A3D">
        <w:rPr>
          <w:rFonts w:cs="Helvetica-Bold"/>
          <w:bCs/>
        </w:rPr>
        <w:t>Bell,</w:t>
      </w:r>
      <w:r w:rsidR="00CC27CC" w:rsidRPr="00483A3D">
        <w:rPr>
          <w:rFonts w:cs="Helvetica-Bold"/>
          <w:bCs/>
        </w:rPr>
        <w:t xml:space="preserve"> 1999).</w:t>
      </w:r>
      <w:r w:rsidR="00021D59" w:rsidRPr="00483A3D">
        <w:rPr>
          <w:rFonts w:cs="Helvetica-Bold"/>
          <w:bCs/>
        </w:rPr>
        <w:t xml:space="preserve"> Pre and post survey qualitative data was collected. However, unfortunately the raw data is not included as an appendix in the article. </w:t>
      </w:r>
    </w:p>
    <w:p w14:paraId="3C18A3DB" w14:textId="15678FBF" w:rsidR="0006310B" w:rsidRPr="00483A3D" w:rsidRDefault="0006310B" w:rsidP="00021D59">
      <w:pPr>
        <w:autoSpaceDE w:val="0"/>
        <w:autoSpaceDN w:val="0"/>
        <w:adjustRightInd w:val="0"/>
        <w:spacing w:after="0" w:line="360" w:lineRule="auto"/>
        <w:rPr>
          <w:rFonts w:eastAsia="Times New Roman" w:cs="Times New Roman"/>
          <w:lang w:eastAsia="en-GB"/>
        </w:rPr>
      </w:pPr>
      <w:r w:rsidRPr="00483A3D">
        <w:rPr>
          <w:rFonts w:cs="Helvetica-Bold"/>
          <w:bCs/>
        </w:rPr>
        <w:t>Qualitativ</w:t>
      </w:r>
      <w:r w:rsidR="00570577" w:rsidRPr="00483A3D">
        <w:rPr>
          <w:rFonts w:cs="Helvetica-Bold"/>
          <w:bCs/>
        </w:rPr>
        <w:t>e data was collected by the TA</w:t>
      </w:r>
      <w:r w:rsidR="009E5143" w:rsidRPr="00483A3D">
        <w:rPr>
          <w:rFonts w:cs="Helvetica-Bold"/>
          <w:bCs/>
        </w:rPr>
        <w:t xml:space="preserve"> during the aforementioned mentoring conferences. T</w:t>
      </w:r>
      <w:r w:rsidR="00570577" w:rsidRPr="00483A3D">
        <w:rPr>
          <w:rFonts w:cs="Helvetica-Bold"/>
          <w:bCs/>
        </w:rPr>
        <w:t xml:space="preserve">he authors describe </w:t>
      </w:r>
      <w:r w:rsidR="009E5143" w:rsidRPr="00483A3D">
        <w:rPr>
          <w:rFonts w:cs="Helvetica-Bold"/>
          <w:bCs/>
        </w:rPr>
        <w:t xml:space="preserve">the TA </w:t>
      </w:r>
      <w:r w:rsidR="00570577" w:rsidRPr="00483A3D">
        <w:rPr>
          <w:rFonts w:cs="Helvetica-Bold"/>
          <w:bCs/>
        </w:rPr>
        <w:t>as being classically trained</w:t>
      </w:r>
      <w:r w:rsidR="00126567" w:rsidRPr="00483A3D">
        <w:rPr>
          <w:rFonts w:cs="Helvetica-Bold"/>
          <w:bCs/>
        </w:rPr>
        <w:t xml:space="preserve"> in the pure sciences and valuing</w:t>
      </w:r>
      <w:r w:rsidR="00570577" w:rsidRPr="00483A3D">
        <w:rPr>
          <w:rFonts w:cs="Helvetica-Bold"/>
          <w:bCs/>
        </w:rPr>
        <w:t xml:space="preserve"> quantitative data. </w:t>
      </w:r>
      <w:r w:rsidR="00EF564F" w:rsidRPr="00483A3D">
        <w:rPr>
          <w:rFonts w:cs="Helvetica-Bold"/>
          <w:bCs/>
        </w:rPr>
        <w:t>I</w:t>
      </w:r>
      <w:r w:rsidR="00791591" w:rsidRPr="00483A3D">
        <w:rPr>
          <w:rFonts w:cs="Helvetica-Bold"/>
          <w:bCs/>
        </w:rPr>
        <w:t>t is questionable that this</w:t>
      </w:r>
      <w:r w:rsidR="00570577" w:rsidRPr="00483A3D">
        <w:rPr>
          <w:rFonts w:cs="Helvetica-Bold"/>
          <w:bCs/>
        </w:rPr>
        <w:t xml:space="preserve"> TA was suitable to collect </w:t>
      </w:r>
      <w:r w:rsidR="00791591" w:rsidRPr="00483A3D">
        <w:rPr>
          <w:rFonts w:cs="Helvetica-Bold"/>
          <w:bCs/>
        </w:rPr>
        <w:t xml:space="preserve">valid </w:t>
      </w:r>
      <w:r w:rsidR="00570577" w:rsidRPr="00483A3D">
        <w:rPr>
          <w:rFonts w:cs="Helvetica-Bold"/>
          <w:bCs/>
        </w:rPr>
        <w:t>qualitative data which was mainly in the form of questions asked to the students with the TA keeping observ</w:t>
      </w:r>
      <w:r w:rsidR="003C25BC" w:rsidRPr="00483A3D">
        <w:rPr>
          <w:rFonts w:cs="Helvetica-Bold"/>
          <w:bCs/>
        </w:rPr>
        <w:t xml:space="preserve">ational field notes. </w:t>
      </w:r>
      <w:r w:rsidR="0098777D" w:rsidRPr="00483A3D">
        <w:rPr>
          <w:rFonts w:cs="Helvetica-Bold"/>
          <w:bCs/>
        </w:rPr>
        <w:t>After collection of this qualitative data the</w:t>
      </w:r>
      <w:r w:rsidR="003C25BC" w:rsidRPr="00483A3D">
        <w:rPr>
          <w:rFonts w:cs="Helvetica-Bold"/>
          <w:bCs/>
        </w:rPr>
        <w:t xml:space="preserve"> authors then coded</w:t>
      </w:r>
      <w:r w:rsidR="00570577" w:rsidRPr="00483A3D">
        <w:rPr>
          <w:rFonts w:cs="Helvetica-Bold"/>
          <w:bCs/>
        </w:rPr>
        <w:t xml:space="preserve"> particip</w:t>
      </w:r>
      <w:r w:rsidR="003C25BC" w:rsidRPr="00483A3D">
        <w:rPr>
          <w:rFonts w:cs="Helvetica-Bold"/>
          <w:bCs/>
        </w:rPr>
        <w:t xml:space="preserve">ants’ answers on these observational </w:t>
      </w:r>
      <w:r w:rsidR="00473275" w:rsidRPr="00483A3D">
        <w:rPr>
          <w:rFonts w:cs="Helvetica-Bold"/>
          <w:bCs/>
        </w:rPr>
        <w:t>field notes</w:t>
      </w:r>
      <w:r w:rsidR="00570577" w:rsidRPr="00483A3D">
        <w:rPr>
          <w:rFonts w:cs="Helvetica-Bold"/>
          <w:bCs/>
        </w:rPr>
        <w:t xml:space="preserve"> by looking for individual words or phrases that participants repeated many times or th</w:t>
      </w:r>
      <w:r w:rsidR="00C7036D" w:rsidRPr="00483A3D">
        <w:rPr>
          <w:rFonts w:cs="Helvetica-Bold"/>
          <w:bCs/>
        </w:rPr>
        <w:t>at multiple participants used. However, a</w:t>
      </w:r>
      <w:r w:rsidR="00570577" w:rsidRPr="00483A3D">
        <w:rPr>
          <w:rFonts w:cs="Helvetica-Bold"/>
          <w:bCs/>
        </w:rPr>
        <w:t>s there was no verbatim copy of students</w:t>
      </w:r>
      <w:r w:rsidR="00EA3671" w:rsidRPr="00483A3D">
        <w:rPr>
          <w:rFonts w:cs="Helvetica-Bold"/>
          <w:bCs/>
        </w:rPr>
        <w:t>’</w:t>
      </w:r>
      <w:r w:rsidR="00570577" w:rsidRPr="00483A3D">
        <w:rPr>
          <w:rFonts w:cs="Helvetica-Bold"/>
          <w:bCs/>
        </w:rPr>
        <w:t xml:space="preserve"> answers the validity of this method is questionable.</w:t>
      </w:r>
      <w:r w:rsidR="00AA0BDA" w:rsidRPr="00483A3D">
        <w:rPr>
          <w:rFonts w:cs="Helvetica-Bold"/>
          <w:bCs/>
        </w:rPr>
        <w:t xml:space="preserve"> </w:t>
      </w:r>
      <w:r w:rsidR="00EA3671" w:rsidRPr="00483A3D">
        <w:rPr>
          <w:rFonts w:cs="Helvetica-Bold"/>
          <w:bCs/>
        </w:rPr>
        <w:t xml:space="preserve">The authors do report that the quantitative data was analysed after a course of triangulation with the qualitative data. However, the methods of these triangulation techniques are, unfortunately, not </w:t>
      </w:r>
      <w:r w:rsidR="002A5D8C" w:rsidRPr="00483A3D">
        <w:rPr>
          <w:rFonts w:cs="Helvetica-Bold"/>
          <w:bCs/>
        </w:rPr>
        <w:t xml:space="preserve">fully </w:t>
      </w:r>
      <w:r w:rsidR="00C72EBA" w:rsidRPr="00483A3D">
        <w:rPr>
          <w:rFonts w:cs="Helvetica-Bold"/>
          <w:bCs/>
        </w:rPr>
        <w:t>explained. T</w:t>
      </w:r>
      <w:r w:rsidR="00EA3671" w:rsidRPr="00483A3D">
        <w:rPr>
          <w:rFonts w:cs="Helvetica-Bold"/>
          <w:bCs/>
        </w:rPr>
        <w:t xml:space="preserve">riangulation of data would be pivotal to ensuring the reliability of the data </w:t>
      </w:r>
      <w:r w:rsidR="00483A3D" w:rsidRPr="00483A3D">
        <w:rPr>
          <w:rFonts w:eastAsia="Times New Roman" w:cs="Times New Roman"/>
          <w:lang w:eastAsia="en-GB"/>
        </w:rPr>
        <w:t>(</w:t>
      </w:r>
      <w:proofErr w:type="spellStart"/>
      <w:r w:rsidR="00483A3D" w:rsidRPr="00483A3D">
        <w:rPr>
          <w:rFonts w:eastAsia="Times New Roman" w:cs="Times New Roman"/>
          <w:lang w:eastAsia="en-GB"/>
        </w:rPr>
        <w:t>Basit</w:t>
      </w:r>
      <w:proofErr w:type="spellEnd"/>
      <w:r w:rsidR="00483A3D" w:rsidRPr="00483A3D">
        <w:rPr>
          <w:rFonts w:eastAsia="Times New Roman" w:cs="Times New Roman"/>
          <w:lang w:eastAsia="en-GB"/>
        </w:rPr>
        <w:t>,</w:t>
      </w:r>
      <w:r w:rsidR="00EA3671" w:rsidRPr="00483A3D">
        <w:rPr>
          <w:rFonts w:eastAsia="Times New Roman" w:cs="Times New Roman"/>
          <w:lang w:eastAsia="en-GB"/>
        </w:rPr>
        <w:t xml:space="preserve"> 2010). The inclusion of a description of the methods of triangulation used to validate the data collected would have been of great assistance in determining the overall reliability of the data collected.</w:t>
      </w:r>
    </w:p>
    <w:p w14:paraId="417E47D7" w14:textId="35CD7A7E" w:rsidR="002A5D8C" w:rsidRPr="00483A3D" w:rsidRDefault="002A5D8C"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 TA is further described as having extensive experience interacting with students in a community college, but not in a larger university setting</w:t>
      </w:r>
      <w:r w:rsidR="0026228D" w:rsidRPr="00483A3D">
        <w:rPr>
          <w:rFonts w:eastAsia="Times New Roman" w:cs="Times New Roman"/>
          <w:lang w:eastAsia="en-GB"/>
        </w:rPr>
        <w:t>,</w:t>
      </w:r>
      <w:r w:rsidR="0026228D" w:rsidRPr="00483A3D">
        <w:rPr>
          <w:rFonts w:eastAsia="Times New Roman" w:cs="Times New Roman"/>
          <w:i/>
          <w:lang w:eastAsia="en-GB"/>
        </w:rPr>
        <w:t xml:space="preserve"> </w:t>
      </w:r>
      <w:r w:rsidR="00181EB2" w:rsidRPr="00483A3D">
        <w:rPr>
          <w:rFonts w:eastAsia="Times New Roman" w:cs="Times New Roman"/>
          <w:lang w:eastAsia="en-GB"/>
        </w:rPr>
        <w:t>although there are n</w:t>
      </w:r>
      <w:r w:rsidR="00C34317" w:rsidRPr="00483A3D">
        <w:rPr>
          <w:rFonts w:eastAsia="Times New Roman" w:cs="Times New Roman"/>
          <w:lang w:eastAsia="en-GB"/>
        </w:rPr>
        <w:t>o further descriptions of the TA</w:t>
      </w:r>
      <w:r w:rsidR="00181EB2" w:rsidRPr="00483A3D">
        <w:rPr>
          <w:rFonts w:eastAsia="Times New Roman" w:cs="Times New Roman"/>
          <w:lang w:eastAsia="en-GB"/>
        </w:rPr>
        <w:t>’</w:t>
      </w:r>
      <w:r w:rsidR="00C34317" w:rsidRPr="00483A3D">
        <w:rPr>
          <w:rFonts w:eastAsia="Times New Roman" w:cs="Times New Roman"/>
          <w:lang w:eastAsia="en-GB"/>
        </w:rPr>
        <w:t>s abilities in the setting of this research</w:t>
      </w:r>
      <w:r w:rsidR="00181EB2" w:rsidRPr="00483A3D">
        <w:rPr>
          <w:rFonts w:eastAsia="Times New Roman" w:cs="Times New Roman"/>
          <w:lang w:eastAsia="en-GB"/>
        </w:rPr>
        <w:t>.</w:t>
      </w:r>
    </w:p>
    <w:p w14:paraId="396E7C8B" w14:textId="12301F14" w:rsidR="00A620A7" w:rsidRPr="00483A3D" w:rsidRDefault="00A71864" w:rsidP="00021D59">
      <w:pPr>
        <w:autoSpaceDE w:val="0"/>
        <w:autoSpaceDN w:val="0"/>
        <w:adjustRightInd w:val="0"/>
        <w:spacing w:after="0" w:line="360" w:lineRule="auto"/>
        <w:rPr>
          <w:rStyle w:val="tgc"/>
          <w:rFonts w:cs="Arial"/>
        </w:rPr>
      </w:pPr>
      <w:r w:rsidRPr="00483A3D">
        <w:rPr>
          <w:rFonts w:eastAsia="Times New Roman" w:cs="Times New Roman"/>
          <w:lang w:eastAsia="en-GB"/>
        </w:rPr>
        <w:lastRenderedPageBreak/>
        <w:t xml:space="preserve">The authors stress the importance of the mentoring partnership in section 3.1 of their report. However, it seems that the TA received no specialist training prior to the study and in section 11.4 </w:t>
      </w:r>
      <w:r w:rsidR="0026228D" w:rsidRPr="00483A3D">
        <w:rPr>
          <w:rFonts w:eastAsia="Times New Roman" w:cs="Times New Roman"/>
          <w:lang w:eastAsia="en-GB"/>
        </w:rPr>
        <w:t xml:space="preserve">the authors </w:t>
      </w:r>
      <w:r w:rsidRPr="00483A3D">
        <w:rPr>
          <w:rFonts w:eastAsia="Times New Roman" w:cs="Times New Roman"/>
          <w:lang w:eastAsia="en-GB"/>
        </w:rPr>
        <w:t>suggests that the TA needs to ‘grow’ as a researcher.</w:t>
      </w:r>
      <w:r w:rsidR="00B558B2" w:rsidRPr="00483A3D">
        <w:rPr>
          <w:rFonts w:eastAsia="Times New Roman" w:cs="Times New Roman"/>
          <w:lang w:eastAsia="en-GB"/>
        </w:rPr>
        <w:t xml:space="preserve"> Training the TA in a studio physics scenario is seen as an essential requirement by Cummings</w:t>
      </w:r>
      <w:r w:rsidR="00483A3D" w:rsidRPr="00483A3D">
        <w:rPr>
          <w:rFonts w:eastAsia="Times New Roman" w:cs="Times New Roman"/>
          <w:lang w:eastAsia="en-GB"/>
        </w:rPr>
        <w:t>,</w:t>
      </w:r>
      <w:r w:rsidR="00B558B2" w:rsidRPr="00483A3D">
        <w:rPr>
          <w:rFonts w:eastAsia="Times New Roman" w:cs="Times New Roman"/>
          <w:lang w:eastAsia="en-GB"/>
        </w:rPr>
        <w:t xml:space="preserve"> </w:t>
      </w:r>
      <w:r w:rsidR="00B558B2" w:rsidRPr="00483A3D">
        <w:rPr>
          <w:rStyle w:val="tgc"/>
          <w:rFonts w:cs="Arial"/>
          <w:bCs/>
        </w:rPr>
        <w:t>et al</w:t>
      </w:r>
      <w:r w:rsidR="00B558B2" w:rsidRPr="00483A3D">
        <w:rPr>
          <w:rStyle w:val="tgc"/>
          <w:rFonts w:cs="Arial"/>
        </w:rPr>
        <w:t>., (2011) who reported that a lack of TA training results in a great variation in their effectiveness</w:t>
      </w:r>
      <w:r w:rsidR="00990B77" w:rsidRPr="00483A3D">
        <w:rPr>
          <w:rStyle w:val="tgc"/>
          <w:rFonts w:cs="Arial"/>
        </w:rPr>
        <w:t xml:space="preserve"> in such a scenario</w:t>
      </w:r>
      <w:r w:rsidR="00B558B2" w:rsidRPr="00483A3D">
        <w:rPr>
          <w:rStyle w:val="tgc"/>
          <w:rFonts w:cs="Arial"/>
        </w:rPr>
        <w:t>.</w:t>
      </w:r>
      <w:r w:rsidR="00A620A7" w:rsidRPr="00483A3D">
        <w:rPr>
          <w:rStyle w:val="tgc"/>
          <w:rFonts w:cs="Arial"/>
        </w:rPr>
        <w:t xml:space="preserve"> </w:t>
      </w:r>
    </w:p>
    <w:p w14:paraId="1B684C35" w14:textId="53D6F9F2" w:rsidR="00A620A7" w:rsidRPr="00483A3D" w:rsidRDefault="00254725" w:rsidP="00021D59">
      <w:pPr>
        <w:autoSpaceDE w:val="0"/>
        <w:autoSpaceDN w:val="0"/>
        <w:adjustRightInd w:val="0"/>
        <w:spacing w:after="0" w:line="360" w:lineRule="auto"/>
        <w:rPr>
          <w:rStyle w:val="tgc"/>
          <w:rFonts w:cs="Arial"/>
        </w:rPr>
      </w:pPr>
      <w:r w:rsidRPr="00483A3D">
        <w:rPr>
          <w:rStyle w:val="tgc"/>
          <w:rFonts w:cs="Arial"/>
        </w:rPr>
        <w:t>The authors</w:t>
      </w:r>
      <w:r w:rsidR="005E2B05" w:rsidRPr="00483A3D">
        <w:rPr>
          <w:rStyle w:val="tgc"/>
          <w:rFonts w:cs="Arial"/>
        </w:rPr>
        <w:t xml:space="preserve"> </w:t>
      </w:r>
      <w:r w:rsidR="00A620A7" w:rsidRPr="00483A3D">
        <w:rPr>
          <w:rStyle w:val="tgc"/>
          <w:rFonts w:cs="Arial"/>
        </w:rPr>
        <w:t>acknowledge the need for the mentoring partnership groups to deci</w:t>
      </w:r>
      <w:r w:rsidRPr="00483A3D">
        <w:rPr>
          <w:rStyle w:val="tgc"/>
          <w:rFonts w:cs="Arial"/>
        </w:rPr>
        <w:t>de on areas of focus prior to meetings. H</w:t>
      </w:r>
      <w:r w:rsidR="00874CC7" w:rsidRPr="00483A3D">
        <w:rPr>
          <w:rStyle w:val="tgc"/>
          <w:rFonts w:cs="Arial"/>
        </w:rPr>
        <w:t>owever</w:t>
      </w:r>
      <w:r w:rsidRPr="00483A3D">
        <w:rPr>
          <w:rStyle w:val="tgc"/>
          <w:rFonts w:cs="Arial"/>
        </w:rPr>
        <w:t>,</w:t>
      </w:r>
      <w:r w:rsidR="00874CC7" w:rsidRPr="00483A3D">
        <w:rPr>
          <w:rStyle w:val="tgc"/>
          <w:rFonts w:cs="Arial"/>
        </w:rPr>
        <w:t xml:space="preserve"> section 10.1 describes how students mainly set the agenda for the partnership meetings, often preferring to use the time for tutoring on course content</w:t>
      </w:r>
      <w:r w:rsidRPr="00483A3D">
        <w:rPr>
          <w:rStyle w:val="tgc"/>
          <w:rFonts w:cs="Arial"/>
        </w:rPr>
        <w:t>.</w:t>
      </w:r>
      <w:r w:rsidR="00874CC7" w:rsidRPr="00483A3D">
        <w:rPr>
          <w:rStyle w:val="tgc"/>
          <w:rFonts w:cs="Arial"/>
        </w:rPr>
        <w:t xml:space="preserve"> </w:t>
      </w:r>
      <w:r w:rsidRPr="00483A3D">
        <w:rPr>
          <w:rStyle w:val="tgc"/>
          <w:rFonts w:cs="Arial"/>
        </w:rPr>
        <w:t>The TA did not intervene and followed</w:t>
      </w:r>
      <w:r w:rsidR="00874CC7" w:rsidRPr="00483A3D">
        <w:rPr>
          <w:rStyle w:val="tgc"/>
          <w:rFonts w:cs="Arial"/>
        </w:rPr>
        <w:t xml:space="preserve"> the students’ guidance. The authors </w:t>
      </w:r>
      <w:r w:rsidR="00605AF9" w:rsidRPr="00483A3D">
        <w:rPr>
          <w:rStyle w:val="tgc"/>
          <w:rFonts w:cs="Arial"/>
        </w:rPr>
        <w:t xml:space="preserve">also </w:t>
      </w:r>
      <w:r w:rsidR="00874CC7" w:rsidRPr="00483A3D">
        <w:rPr>
          <w:rStyle w:val="tgc"/>
          <w:rFonts w:cs="Arial"/>
        </w:rPr>
        <w:t>report that these methods did not foster the emotion connection of a mentorship.</w:t>
      </w:r>
      <w:r w:rsidR="00DE58C3" w:rsidRPr="00483A3D">
        <w:rPr>
          <w:rStyle w:val="tgc"/>
          <w:rFonts w:cs="Arial"/>
        </w:rPr>
        <w:t xml:space="preserve"> Students also expressed reluctance to break what they perceived as a hierarchical system with the TA’s and other university staff perceived to be superior. </w:t>
      </w:r>
    </w:p>
    <w:p w14:paraId="48386A96" w14:textId="77777777" w:rsidR="00A71864" w:rsidRPr="00483A3D" w:rsidRDefault="00A71864" w:rsidP="00021D59">
      <w:pPr>
        <w:autoSpaceDE w:val="0"/>
        <w:autoSpaceDN w:val="0"/>
        <w:adjustRightInd w:val="0"/>
        <w:spacing w:after="0" w:line="360" w:lineRule="auto"/>
        <w:rPr>
          <w:rFonts w:eastAsia="Times New Roman" w:cs="Times New Roman"/>
          <w:lang w:eastAsia="en-GB"/>
        </w:rPr>
      </w:pPr>
    </w:p>
    <w:p w14:paraId="2563CED5" w14:textId="36188C01" w:rsidR="00714549" w:rsidRPr="00483A3D" w:rsidRDefault="00991E73"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ETHICS.</w:t>
      </w:r>
    </w:p>
    <w:p w14:paraId="57540C1F" w14:textId="330E560B" w:rsidR="000227F5" w:rsidRPr="00483A3D" w:rsidRDefault="00605AF9" w:rsidP="00021D59">
      <w:pPr>
        <w:autoSpaceDE w:val="0"/>
        <w:autoSpaceDN w:val="0"/>
        <w:adjustRightInd w:val="0"/>
        <w:spacing w:after="0" w:line="360" w:lineRule="auto"/>
        <w:rPr>
          <w:rFonts w:cs="Arial"/>
        </w:rPr>
      </w:pPr>
      <w:r w:rsidRPr="00483A3D">
        <w:rPr>
          <w:rFonts w:eastAsia="Times New Roman" w:cs="Times New Roman"/>
          <w:lang w:eastAsia="en-GB"/>
        </w:rPr>
        <w:t>The article</w:t>
      </w:r>
      <w:r w:rsidR="000227F5" w:rsidRPr="00483A3D">
        <w:rPr>
          <w:rFonts w:eastAsia="Times New Roman" w:cs="Times New Roman"/>
          <w:lang w:eastAsia="en-GB"/>
        </w:rPr>
        <w:t xml:space="preserve"> contains very little evidence of Ethical considerations. Section 10.3.2 does included evidence that one of the students </w:t>
      </w:r>
      <w:r w:rsidR="00D40CB6" w:rsidRPr="00483A3D">
        <w:rPr>
          <w:rFonts w:eastAsia="Times New Roman" w:cs="Times New Roman"/>
          <w:lang w:eastAsia="en-GB"/>
        </w:rPr>
        <w:t xml:space="preserve">names </w:t>
      </w:r>
      <w:r w:rsidR="000227F5" w:rsidRPr="00483A3D">
        <w:rPr>
          <w:rFonts w:eastAsia="Times New Roman" w:cs="Times New Roman"/>
          <w:lang w:eastAsia="en-GB"/>
        </w:rPr>
        <w:t xml:space="preserve">was anonymised </w:t>
      </w:r>
      <w:r w:rsidR="00D40CB6" w:rsidRPr="00483A3D">
        <w:rPr>
          <w:rFonts w:eastAsia="Times New Roman" w:cs="Times New Roman"/>
          <w:lang w:eastAsia="en-GB"/>
        </w:rPr>
        <w:t xml:space="preserve">and section 7 states that 81% of students chose to participate, but does not </w:t>
      </w:r>
      <w:r w:rsidR="000227F5" w:rsidRPr="00483A3D">
        <w:rPr>
          <w:rFonts w:eastAsia="Times New Roman" w:cs="Times New Roman"/>
          <w:lang w:eastAsia="en-GB"/>
        </w:rPr>
        <w:t xml:space="preserve"> </w:t>
      </w:r>
      <w:r w:rsidR="00D40CB6" w:rsidRPr="00483A3D">
        <w:rPr>
          <w:rFonts w:eastAsia="Times New Roman" w:cs="Times New Roman"/>
          <w:lang w:eastAsia="en-GB"/>
        </w:rPr>
        <w:t xml:space="preserve">indicate whether or not this consent was informed consent in which the participants understood and agreed to their participation without any duress prior to the start of the research </w:t>
      </w:r>
      <w:r w:rsidR="00483A3D" w:rsidRPr="00483A3D">
        <w:rPr>
          <w:rFonts w:cs="Arial"/>
        </w:rPr>
        <w:t>(BERA,</w:t>
      </w:r>
      <w:r w:rsidR="00D40CB6" w:rsidRPr="00483A3D">
        <w:rPr>
          <w:rFonts w:cs="Arial"/>
        </w:rPr>
        <w:t xml:space="preserve"> 2011).  </w:t>
      </w:r>
    </w:p>
    <w:p w14:paraId="18DC5275" w14:textId="61FFFFF6" w:rsidR="000227F5" w:rsidRPr="00483A3D" w:rsidRDefault="0038324D" w:rsidP="00021D59">
      <w:pPr>
        <w:autoSpaceDE w:val="0"/>
        <w:autoSpaceDN w:val="0"/>
        <w:adjustRightInd w:val="0"/>
        <w:spacing w:after="0" w:line="360" w:lineRule="auto"/>
        <w:rPr>
          <w:rFonts w:eastAsia="Times New Roman" w:cs="Times New Roman"/>
          <w:lang w:eastAsia="en-GB"/>
        </w:rPr>
      </w:pPr>
      <w:r w:rsidRPr="00483A3D">
        <w:rPr>
          <w:rFonts w:cs="Arial"/>
        </w:rPr>
        <w:t>Sec</w:t>
      </w:r>
      <w:r w:rsidR="00EF5324" w:rsidRPr="00483A3D">
        <w:rPr>
          <w:rFonts w:cs="Arial"/>
        </w:rPr>
        <w:t>tion 11.5 reports</w:t>
      </w:r>
      <w:r w:rsidRPr="00483A3D">
        <w:rPr>
          <w:rFonts w:cs="Arial"/>
        </w:rPr>
        <w:t xml:space="preserve"> that there was a lack of complete anonymity on the </w:t>
      </w:r>
      <w:r w:rsidR="002F0612" w:rsidRPr="00483A3D">
        <w:rPr>
          <w:rFonts w:cs="Arial"/>
        </w:rPr>
        <w:t>post survey</w:t>
      </w:r>
      <w:r w:rsidR="00972560" w:rsidRPr="00483A3D">
        <w:rPr>
          <w:rFonts w:cs="Arial"/>
          <w:i/>
        </w:rPr>
        <w:t xml:space="preserve"> </w:t>
      </w:r>
      <w:r w:rsidRPr="00483A3D">
        <w:rPr>
          <w:rFonts w:cs="Arial"/>
        </w:rPr>
        <w:t>and also that participants</w:t>
      </w:r>
      <w:r w:rsidR="00DE78D4" w:rsidRPr="00483A3D">
        <w:rPr>
          <w:rFonts w:cs="Arial"/>
        </w:rPr>
        <w:t xml:space="preserve"> </w:t>
      </w:r>
      <w:r w:rsidRPr="00483A3D">
        <w:rPr>
          <w:rFonts w:cs="Arial"/>
        </w:rPr>
        <w:t>names were used rather than codes</w:t>
      </w:r>
      <w:r w:rsidR="00972560" w:rsidRPr="00483A3D">
        <w:rPr>
          <w:rFonts w:cs="Arial"/>
        </w:rPr>
        <w:t>,</w:t>
      </w:r>
      <w:r w:rsidRPr="00483A3D">
        <w:rPr>
          <w:rFonts w:cs="Arial"/>
        </w:rPr>
        <w:t xml:space="preserve"> primarily so that the TA could make connections between discussions with the students</w:t>
      </w:r>
      <w:r w:rsidRPr="00483A3D">
        <w:rPr>
          <w:rFonts w:cs="Arial"/>
          <w:i/>
        </w:rPr>
        <w:t>.</w:t>
      </w:r>
      <w:r w:rsidR="002F0612" w:rsidRPr="00483A3D">
        <w:rPr>
          <w:rFonts w:cs="Arial"/>
        </w:rPr>
        <w:t xml:space="preserve"> It is unethical to identify individuals and informat</w:t>
      </w:r>
      <w:r w:rsidR="00BF70ED">
        <w:rPr>
          <w:rFonts w:cs="Arial"/>
        </w:rPr>
        <w:t>ion provided by them. Steps should</w:t>
      </w:r>
      <w:r w:rsidR="002F0612" w:rsidRPr="00483A3D">
        <w:rPr>
          <w:rFonts w:cs="Arial"/>
        </w:rPr>
        <w:t xml:space="preserve"> be taken to ensure that after information has been collected its source cannot be identified </w:t>
      </w:r>
      <w:r w:rsidR="002F0612" w:rsidRPr="00483A3D">
        <w:rPr>
          <w:rFonts w:eastAsia="Times New Roman" w:cs="Times New Roman"/>
          <w:lang w:eastAsia="en-GB"/>
        </w:rPr>
        <w:t>(</w:t>
      </w:r>
      <w:r w:rsidR="00483A3D" w:rsidRPr="00483A3D">
        <w:rPr>
          <w:rFonts w:cs="Helvetica-Bold"/>
          <w:bCs/>
        </w:rPr>
        <w:t>Kumar,</w:t>
      </w:r>
      <w:r w:rsidR="002F0612" w:rsidRPr="00483A3D">
        <w:rPr>
          <w:rFonts w:cs="Helvetica-Bold"/>
          <w:bCs/>
        </w:rPr>
        <w:t xml:space="preserve"> 2014).</w:t>
      </w:r>
    </w:p>
    <w:p w14:paraId="4A739F36" w14:textId="77777777" w:rsidR="002A5D8C" w:rsidRPr="00483A3D" w:rsidRDefault="002A5D8C" w:rsidP="00021D59">
      <w:pPr>
        <w:autoSpaceDE w:val="0"/>
        <w:autoSpaceDN w:val="0"/>
        <w:adjustRightInd w:val="0"/>
        <w:spacing w:after="0" w:line="360" w:lineRule="auto"/>
        <w:rPr>
          <w:rFonts w:cs="Helvetica-Bold"/>
          <w:bCs/>
        </w:rPr>
      </w:pPr>
    </w:p>
    <w:p w14:paraId="3B51E94F" w14:textId="50705DC8" w:rsidR="002A5D8C" w:rsidRPr="00483A3D" w:rsidRDefault="002A5D8C" w:rsidP="00021D59">
      <w:pPr>
        <w:autoSpaceDE w:val="0"/>
        <w:autoSpaceDN w:val="0"/>
        <w:adjustRightInd w:val="0"/>
        <w:spacing w:after="0" w:line="360" w:lineRule="auto"/>
        <w:rPr>
          <w:rFonts w:cs="Helvetica-Bold"/>
          <w:bCs/>
        </w:rPr>
      </w:pPr>
      <w:r w:rsidRPr="00483A3D">
        <w:rPr>
          <w:rFonts w:cs="Helvetica-Bold"/>
          <w:bCs/>
        </w:rPr>
        <w:t>RESULTS</w:t>
      </w:r>
    </w:p>
    <w:p w14:paraId="4223BEC0" w14:textId="22FEC0A4" w:rsidR="00614964" w:rsidRPr="00483A3D" w:rsidRDefault="00614964" w:rsidP="00021D59">
      <w:pPr>
        <w:autoSpaceDE w:val="0"/>
        <w:autoSpaceDN w:val="0"/>
        <w:adjustRightInd w:val="0"/>
        <w:spacing w:after="0" w:line="360" w:lineRule="auto"/>
        <w:rPr>
          <w:rFonts w:cs="Helvetica-Bold"/>
          <w:bCs/>
        </w:rPr>
      </w:pPr>
      <w:r w:rsidRPr="00483A3D">
        <w:rPr>
          <w:rFonts w:cs="Helvetica-Bold"/>
          <w:bCs/>
        </w:rPr>
        <w:t xml:space="preserve">The results section of the </w:t>
      </w:r>
      <w:r w:rsidR="00605AF9" w:rsidRPr="00483A3D">
        <w:rPr>
          <w:rFonts w:eastAsia="Times New Roman" w:cs="Times New Roman"/>
          <w:lang w:eastAsia="en-GB"/>
        </w:rPr>
        <w:t>article</w:t>
      </w:r>
      <w:r w:rsidRPr="00483A3D">
        <w:rPr>
          <w:rFonts w:cs="Helvetica-Bold"/>
          <w:bCs/>
        </w:rPr>
        <w:t xml:space="preserve"> is split into</w:t>
      </w:r>
      <w:r w:rsidR="002868D6" w:rsidRPr="00483A3D">
        <w:rPr>
          <w:rFonts w:cs="Helvetica-Bold"/>
          <w:bCs/>
        </w:rPr>
        <w:t xml:space="preserve"> the </w:t>
      </w:r>
      <w:r w:rsidRPr="00483A3D">
        <w:rPr>
          <w:rFonts w:cs="Helvetica-Bold"/>
          <w:bCs/>
        </w:rPr>
        <w:t>three themes</w:t>
      </w:r>
      <w:r w:rsidR="002868D6" w:rsidRPr="00483A3D">
        <w:rPr>
          <w:rFonts w:cs="Helvetica-Bold"/>
          <w:bCs/>
        </w:rPr>
        <w:t xml:space="preserve"> that emerged from the research questions</w:t>
      </w:r>
      <w:r w:rsidRPr="00483A3D">
        <w:rPr>
          <w:rFonts w:cs="Helvetica-Bold"/>
          <w:bCs/>
        </w:rPr>
        <w:t>:</w:t>
      </w:r>
    </w:p>
    <w:p w14:paraId="251E2DCE" w14:textId="6E9BA744" w:rsidR="00614964" w:rsidRPr="00483A3D" w:rsidRDefault="00614964" w:rsidP="00021D59">
      <w:pPr>
        <w:autoSpaceDE w:val="0"/>
        <w:autoSpaceDN w:val="0"/>
        <w:adjustRightInd w:val="0"/>
        <w:spacing w:after="0" w:line="360" w:lineRule="auto"/>
        <w:rPr>
          <w:rFonts w:cs="Helvetica-Bold"/>
          <w:bCs/>
        </w:rPr>
      </w:pPr>
      <w:r w:rsidRPr="00483A3D">
        <w:rPr>
          <w:rFonts w:cs="Helvetica-Bold"/>
          <w:bCs/>
        </w:rPr>
        <w:t>Theme 1 – Establishing a rapport with a mentor.</w:t>
      </w:r>
    </w:p>
    <w:p w14:paraId="187F819A" w14:textId="45A43FCD" w:rsidR="00614964" w:rsidRPr="00483A3D" w:rsidRDefault="00614964" w:rsidP="00021D59">
      <w:pPr>
        <w:autoSpaceDE w:val="0"/>
        <w:autoSpaceDN w:val="0"/>
        <w:adjustRightInd w:val="0"/>
        <w:spacing w:after="0" w:line="360" w:lineRule="auto"/>
        <w:rPr>
          <w:rFonts w:cs="Helvetica-Bold"/>
          <w:bCs/>
        </w:rPr>
      </w:pPr>
      <w:r w:rsidRPr="00483A3D">
        <w:rPr>
          <w:rFonts w:cs="Helvetica-Bold"/>
          <w:bCs/>
        </w:rPr>
        <w:t>Some students were comfortable chatting with the TA during the mentoring sessions but ot</w:t>
      </w:r>
      <w:r w:rsidR="00054DD6" w:rsidRPr="00483A3D">
        <w:rPr>
          <w:rFonts w:cs="Helvetica-Bold"/>
          <w:bCs/>
        </w:rPr>
        <w:t xml:space="preserve">hers were described as needing </w:t>
      </w:r>
      <w:r w:rsidRPr="00483A3D">
        <w:rPr>
          <w:rFonts w:cs="Helvetica-Bold"/>
          <w:bCs/>
        </w:rPr>
        <w:t xml:space="preserve">additional </w:t>
      </w:r>
      <w:r w:rsidR="00054DD6" w:rsidRPr="00483A3D">
        <w:rPr>
          <w:rFonts w:cs="Helvetica-Bold"/>
          <w:bCs/>
        </w:rPr>
        <w:t>prompting</w:t>
      </w:r>
      <w:r w:rsidRPr="00483A3D">
        <w:rPr>
          <w:rFonts w:cs="Helvetica-Bold"/>
          <w:bCs/>
        </w:rPr>
        <w:t>, although it is unclear as to the nature of this.</w:t>
      </w:r>
    </w:p>
    <w:p w14:paraId="2C014889" w14:textId="543D7354" w:rsidR="00614964" w:rsidRPr="00483A3D" w:rsidRDefault="00614964" w:rsidP="00021D59">
      <w:pPr>
        <w:autoSpaceDE w:val="0"/>
        <w:autoSpaceDN w:val="0"/>
        <w:adjustRightInd w:val="0"/>
        <w:spacing w:after="0" w:line="360" w:lineRule="auto"/>
        <w:rPr>
          <w:rFonts w:eastAsia="Times New Roman" w:cs="Times New Roman"/>
          <w:lang w:eastAsia="en-GB"/>
        </w:rPr>
      </w:pPr>
      <w:r w:rsidRPr="00483A3D">
        <w:rPr>
          <w:rFonts w:cs="Helvetica-Bold"/>
          <w:bCs/>
        </w:rPr>
        <w:t>The report outlines that students asked questions about the TA and this sometime</w:t>
      </w:r>
      <w:r w:rsidR="00054DD6" w:rsidRPr="00483A3D">
        <w:rPr>
          <w:rFonts w:cs="Helvetica-Bold"/>
          <w:bCs/>
        </w:rPr>
        <w:t>s</w:t>
      </w:r>
      <w:r w:rsidRPr="00483A3D">
        <w:rPr>
          <w:rFonts w:cs="Helvetica-Bold"/>
          <w:bCs/>
        </w:rPr>
        <w:t xml:space="preserve"> led to conversations but, again, there is no further detail. </w:t>
      </w:r>
      <w:r w:rsidR="00BB50F5" w:rsidRPr="00483A3D">
        <w:rPr>
          <w:rFonts w:eastAsia="Times New Roman" w:cs="Times New Roman"/>
          <w:lang w:eastAsia="en-GB"/>
        </w:rPr>
        <w:t>A possib</w:t>
      </w:r>
      <w:r w:rsidR="00054DD6" w:rsidRPr="00483A3D">
        <w:rPr>
          <w:rFonts w:eastAsia="Times New Roman" w:cs="Times New Roman"/>
          <w:lang w:eastAsia="en-GB"/>
        </w:rPr>
        <w:t>le explanation for this</w:t>
      </w:r>
      <w:r w:rsidR="00BB50F5" w:rsidRPr="00483A3D">
        <w:rPr>
          <w:rFonts w:eastAsia="Times New Roman" w:cs="Times New Roman"/>
          <w:lang w:eastAsia="en-GB"/>
        </w:rPr>
        <w:t xml:space="preserve"> may be that in the post survey only 34.3% of students responded that the TA knew them as individuals, and </w:t>
      </w:r>
      <w:r w:rsidR="00BB50F5" w:rsidRPr="00483A3D">
        <w:rPr>
          <w:rFonts w:eastAsia="Times New Roman" w:cs="Times New Roman"/>
          <w:lang w:eastAsia="en-GB"/>
        </w:rPr>
        <w:lastRenderedPageBreak/>
        <w:t>furthermore 63% of students responded that they did not know the TA as a person. These results suggests that the methods chosen to establish a rapport between mentor and mentees was ineffective.</w:t>
      </w:r>
      <w:r w:rsidR="00C823D0" w:rsidRPr="00483A3D">
        <w:rPr>
          <w:rFonts w:eastAsia="Times New Roman" w:cs="Times New Roman"/>
          <w:lang w:eastAsia="en-GB"/>
        </w:rPr>
        <w:t xml:space="preserve"> This is further supported the qualitative data results section in</w:t>
      </w:r>
      <w:r w:rsidR="00054DD6" w:rsidRPr="00483A3D">
        <w:rPr>
          <w:rFonts w:eastAsia="Times New Roman" w:cs="Times New Roman"/>
          <w:lang w:eastAsia="en-GB"/>
        </w:rPr>
        <w:t xml:space="preserve"> table 1 of the report where </w:t>
      </w:r>
      <w:r w:rsidR="00C823D0" w:rsidRPr="00483A3D">
        <w:rPr>
          <w:rFonts w:eastAsia="Times New Roman" w:cs="Times New Roman"/>
          <w:lang w:eastAsia="en-GB"/>
        </w:rPr>
        <w:t xml:space="preserve"> students are recorded as feeling uncomfortable discussing personal problems with people th</w:t>
      </w:r>
      <w:r w:rsidR="00054DD6" w:rsidRPr="00483A3D">
        <w:rPr>
          <w:rFonts w:eastAsia="Times New Roman" w:cs="Times New Roman"/>
          <w:lang w:eastAsia="en-GB"/>
        </w:rPr>
        <w:t xml:space="preserve">at they did not know very well, also </w:t>
      </w:r>
      <w:r w:rsidR="00C823D0" w:rsidRPr="00483A3D">
        <w:rPr>
          <w:rFonts w:eastAsia="Times New Roman" w:cs="Times New Roman"/>
          <w:lang w:eastAsia="en-GB"/>
        </w:rPr>
        <w:t>adding that teachers</w:t>
      </w:r>
      <w:r w:rsidR="00054DD6" w:rsidRPr="00483A3D">
        <w:rPr>
          <w:rFonts w:eastAsia="Times New Roman" w:cs="Times New Roman"/>
          <w:lang w:eastAsia="en-GB"/>
        </w:rPr>
        <w:t xml:space="preserve"> and</w:t>
      </w:r>
      <w:r w:rsidR="00C823D0" w:rsidRPr="00483A3D">
        <w:rPr>
          <w:rFonts w:eastAsia="Times New Roman" w:cs="Times New Roman"/>
          <w:lang w:eastAsia="en-GB"/>
        </w:rPr>
        <w:t xml:space="preserve"> professo</w:t>
      </w:r>
      <w:r w:rsidR="00054DD6" w:rsidRPr="00483A3D">
        <w:rPr>
          <w:rFonts w:eastAsia="Times New Roman" w:cs="Times New Roman"/>
          <w:lang w:eastAsia="en-GB"/>
        </w:rPr>
        <w:t>rs should not be too involved with</w:t>
      </w:r>
      <w:r w:rsidR="00C823D0" w:rsidRPr="00483A3D">
        <w:rPr>
          <w:rFonts w:eastAsia="Times New Roman" w:cs="Times New Roman"/>
          <w:lang w:eastAsia="en-GB"/>
        </w:rPr>
        <w:t xml:space="preserve"> personal issues.</w:t>
      </w:r>
    </w:p>
    <w:p w14:paraId="602A4819" w14:textId="27D64B44" w:rsidR="00232857" w:rsidRPr="00483A3D" w:rsidRDefault="00054DD6" w:rsidP="00232857">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Another</w:t>
      </w:r>
      <w:r w:rsidR="00232857" w:rsidRPr="00483A3D">
        <w:rPr>
          <w:rFonts w:eastAsia="Times New Roman" w:cs="Times New Roman"/>
          <w:lang w:eastAsia="en-GB"/>
        </w:rPr>
        <w:t xml:space="preserve"> weakness with this research is highlighted when only one individual, which equates to </w:t>
      </w:r>
      <w:r w:rsidRPr="00483A3D">
        <w:rPr>
          <w:rFonts w:eastAsia="Times New Roman" w:cs="Times New Roman"/>
          <w:lang w:eastAsia="en-GB"/>
        </w:rPr>
        <w:t xml:space="preserve">only </w:t>
      </w:r>
      <w:r w:rsidR="00232857" w:rsidRPr="00483A3D">
        <w:rPr>
          <w:rFonts w:eastAsia="Times New Roman" w:cs="Times New Roman"/>
          <w:lang w:eastAsia="en-GB"/>
        </w:rPr>
        <w:t>3% of the sample, reported feeling comfortable when talking to th</w:t>
      </w:r>
      <w:r w:rsidR="009E6361" w:rsidRPr="00483A3D">
        <w:rPr>
          <w:rFonts w:eastAsia="Times New Roman" w:cs="Times New Roman"/>
          <w:lang w:eastAsia="en-GB"/>
        </w:rPr>
        <w:t>e TA about personal issues. Furthermore</w:t>
      </w:r>
      <w:r w:rsidR="00232857" w:rsidRPr="00483A3D">
        <w:rPr>
          <w:rFonts w:eastAsia="Times New Roman" w:cs="Times New Roman"/>
          <w:lang w:eastAsia="en-GB"/>
        </w:rPr>
        <w:t>,</w:t>
      </w:r>
      <w:r w:rsidR="009E6361" w:rsidRPr="00483A3D">
        <w:rPr>
          <w:rFonts w:eastAsia="Times New Roman" w:cs="Times New Roman"/>
          <w:lang w:eastAsia="en-GB"/>
        </w:rPr>
        <w:t xml:space="preserve"> it is reported that</w:t>
      </w:r>
      <w:r w:rsidR="00232857" w:rsidRPr="00483A3D">
        <w:rPr>
          <w:rFonts w:eastAsia="Times New Roman" w:cs="Times New Roman"/>
          <w:lang w:eastAsia="en-GB"/>
        </w:rPr>
        <w:t xml:space="preserve"> by the end of the study the TA could only recall the names of 77% of the small group of twenty nine students.</w:t>
      </w:r>
    </w:p>
    <w:p w14:paraId="2C9EB8F5" w14:textId="77777777" w:rsidR="00232857" w:rsidRPr="00483A3D" w:rsidRDefault="00232857" w:rsidP="00021D59">
      <w:pPr>
        <w:autoSpaceDE w:val="0"/>
        <w:autoSpaceDN w:val="0"/>
        <w:adjustRightInd w:val="0"/>
        <w:spacing w:after="0" w:line="360" w:lineRule="auto"/>
        <w:rPr>
          <w:rFonts w:eastAsia="Times New Roman" w:cs="Times New Roman"/>
          <w:lang w:eastAsia="en-GB"/>
        </w:rPr>
      </w:pPr>
    </w:p>
    <w:p w14:paraId="58B215DA" w14:textId="77777777" w:rsidR="003C5C87" w:rsidRPr="00483A3D" w:rsidRDefault="003C5C87" w:rsidP="00021D59">
      <w:pPr>
        <w:autoSpaceDE w:val="0"/>
        <w:autoSpaceDN w:val="0"/>
        <w:adjustRightInd w:val="0"/>
        <w:spacing w:after="0" w:line="360" w:lineRule="auto"/>
        <w:rPr>
          <w:rFonts w:eastAsia="Times New Roman" w:cs="Times New Roman"/>
          <w:lang w:eastAsia="en-GB"/>
        </w:rPr>
      </w:pPr>
    </w:p>
    <w:p w14:paraId="093E8E67" w14:textId="58A68124" w:rsidR="00C823D0" w:rsidRPr="00483A3D" w:rsidRDefault="00547C8D"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Theme 2 – Empowering students and reducing inequity.</w:t>
      </w:r>
    </w:p>
    <w:p w14:paraId="0FEF676C" w14:textId="269742B1" w:rsidR="003E1BBA" w:rsidRPr="00483A3D" w:rsidRDefault="00547C8D"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As stated earlier</w:t>
      </w:r>
      <w:r w:rsidR="00F92F04" w:rsidRPr="00483A3D">
        <w:rPr>
          <w:rFonts w:eastAsia="Times New Roman" w:cs="Times New Roman"/>
          <w:lang w:eastAsia="en-GB"/>
        </w:rPr>
        <w:t>,</w:t>
      </w:r>
      <w:r w:rsidR="002208D0" w:rsidRPr="00483A3D">
        <w:rPr>
          <w:rFonts w:eastAsia="Times New Roman" w:cs="Times New Roman"/>
          <w:lang w:eastAsia="en-GB"/>
        </w:rPr>
        <w:t xml:space="preserve"> the</w:t>
      </w:r>
      <w:r w:rsidRPr="00483A3D">
        <w:rPr>
          <w:rFonts w:eastAsia="Times New Roman" w:cs="Times New Roman"/>
          <w:lang w:eastAsia="en-GB"/>
        </w:rPr>
        <w:t xml:space="preserve"> inability to break the perceived hierarchical structure of the mentoring process proved to be a major hurdle in</w:t>
      </w:r>
      <w:r w:rsidR="002208D0" w:rsidRPr="00483A3D">
        <w:rPr>
          <w:rFonts w:eastAsia="Times New Roman" w:cs="Times New Roman"/>
          <w:lang w:eastAsia="en-GB"/>
        </w:rPr>
        <w:t xml:space="preserve"> reducing inequity. Table 1</w:t>
      </w:r>
      <w:r w:rsidRPr="00483A3D">
        <w:rPr>
          <w:rFonts w:eastAsia="Times New Roman" w:cs="Times New Roman"/>
          <w:lang w:eastAsia="en-GB"/>
        </w:rPr>
        <w:t xml:space="preserve"> contain</w:t>
      </w:r>
      <w:r w:rsidR="002208D0" w:rsidRPr="00483A3D">
        <w:rPr>
          <w:rFonts w:eastAsia="Times New Roman" w:cs="Times New Roman"/>
          <w:lang w:eastAsia="en-GB"/>
        </w:rPr>
        <w:t>s</w:t>
      </w:r>
      <w:r w:rsidRPr="00483A3D">
        <w:rPr>
          <w:rFonts w:eastAsia="Times New Roman" w:cs="Times New Roman"/>
          <w:lang w:eastAsia="en-GB"/>
        </w:rPr>
        <w:t xml:space="preserve"> some student responses on </w:t>
      </w:r>
      <w:r w:rsidR="002868D6" w:rsidRPr="00483A3D">
        <w:rPr>
          <w:rFonts w:eastAsia="Times New Roman" w:cs="Times New Roman"/>
          <w:lang w:eastAsia="en-GB"/>
        </w:rPr>
        <w:t xml:space="preserve">methods to further </w:t>
      </w:r>
      <w:r w:rsidRPr="00483A3D">
        <w:rPr>
          <w:rFonts w:eastAsia="Times New Roman" w:cs="Times New Roman"/>
          <w:lang w:eastAsia="en-GB"/>
        </w:rPr>
        <w:t>emp</w:t>
      </w:r>
      <w:r w:rsidR="002868D6" w:rsidRPr="00483A3D">
        <w:rPr>
          <w:rFonts w:eastAsia="Times New Roman" w:cs="Times New Roman"/>
          <w:lang w:eastAsia="en-GB"/>
        </w:rPr>
        <w:t>ower</w:t>
      </w:r>
      <w:r w:rsidRPr="00483A3D">
        <w:rPr>
          <w:rFonts w:eastAsia="Times New Roman" w:cs="Times New Roman"/>
          <w:lang w:eastAsia="en-GB"/>
        </w:rPr>
        <w:t xml:space="preserve"> student</w:t>
      </w:r>
      <w:r w:rsidR="002868D6" w:rsidRPr="00483A3D">
        <w:rPr>
          <w:rFonts w:eastAsia="Times New Roman" w:cs="Times New Roman"/>
          <w:lang w:eastAsia="en-GB"/>
        </w:rPr>
        <w:t>s</w:t>
      </w:r>
      <w:r w:rsidR="002208D0" w:rsidRPr="00483A3D">
        <w:rPr>
          <w:rFonts w:eastAsia="Times New Roman" w:cs="Times New Roman"/>
          <w:lang w:eastAsia="en-GB"/>
        </w:rPr>
        <w:t xml:space="preserve"> such as “</w:t>
      </w:r>
      <w:r w:rsidRPr="00483A3D">
        <w:rPr>
          <w:rFonts w:eastAsia="Times New Roman" w:cs="Times New Roman"/>
          <w:lang w:eastAsia="en-GB"/>
        </w:rPr>
        <w:t>Not grade as harshly on assig</w:t>
      </w:r>
      <w:r w:rsidR="002208D0" w:rsidRPr="00483A3D">
        <w:rPr>
          <w:rFonts w:eastAsia="Times New Roman" w:cs="Times New Roman"/>
          <w:lang w:eastAsia="en-GB"/>
        </w:rPr>
        <w:t>nments”</w:t>
      </w:r>
      <w:r w:rsidRPr="00483A3D">
        <w:rPr>
          <w:rFonts w:eastAsia="Times New Roman" w:cs="Times New Roman"/>
          <w:lang w:eastAsia="en-GB"/>
        </w:rPr>
        <w:t xml:space="preserve"> although it is difficult to</w:t>
      </w:r>
      <w:r w:rsidR="002208D0" w:rsidRPr="00483A3D">
        <w:rPr>
          <w:rFonts w:eastAsia="Times New Roman" w:cs="Times New Roman"/>
          <w:lang w:eastAsia="en-GB"/>
        </w:rPr>
        <w:t xml:space="preserve"> envisage</w:t>
      </w:r>
      <w:r w:rsidRPr="00483A3D">
        <w:rPr>
          <w:rFonts w:eastAsia="Times New Roman" w:cs="Times New Roman"/>
          <w:lang w:eastAsia="en-GB"/>
        </w:rPr>
        <w:t xml:space="preserve"> how extra credit could be awarded to work if </w:t>
      </w:r>
      <w:r w:rsidR="002868D6" w:rsidRPr="00483A3D">
        <w:rPr>
          <w:rFonts w:eastAsia="Times New Roman" w:cs="Times New Roman"/>
          <w:lang w:eastAsia="en-GB"/>
        </w:rPr>
        <w:t xml:space="preserve">the </w:t>
      </w:r>
      <w:r w:rsidRPr="00483A3D">
        <w:rPr>
          <w:rFonts w:eastAsia="Times New Roman" w:cs="Times New Roman"/>
          <w:lang w:eastAsia="en-GB"/>
        </w:rPr>
        <w:t>quality of the work did not warrant it.</w:t>
      </w:r>
      <w:r w:rsidR="003E1BBA" w:rsidRPr="00483A3D">
        <w:rPr>
          <w:rFonts w:eastAsia="Times New Roman" w:cs="Times New Roman"/>
          <w:lang w:eastAsia="en-GB"/>
        </w:rPr>
        <w:t xml:space="preserve"> Some students reported that the TA could not motivate the s</w:t>
      </w:r>
      <w:r w:rsidR="002208D0" w:rsidRPr="00483A3D">
        <w:rPr>
          <w:rFonts w:eastAsia="Times New Roman" w:cs="Times New Roman"/>
          <w:lang w:eastAsia="en-GB"/>
        </w:rPr>
        <w:t xml:space="preserve">tudents. This could be directly linked to the inability of the TA to establish a rapport with the students as </w:t>
      </w:r>
      <w:r w:rsidR="003E1BBA" w:rsidRPr="00483A3D">
        <w:rPr>
          <w:rFonts w:eastAsia="Times New Roman" w:cs="Times New Roman"/>
          <w:lang w:eastAsia="en-GB"/>
        </w:rPr>
        <w:t>described earlier.</w:t>
      </w:r>
    </w:p>
    <w:p w14:paraId="5BFE5673" w14:textId="77777777" w:rsidR="003C5C87" w:rsidRPr="00483A3D" w:rsidRDefault="003C5C87" w:rsidP="00021D59">
      <w:pPr>
        <w:autoSpaceDE w:val="0"/>
        <w:autoSpaceDN w:val="0"/>
        <w:adjustRightInd w:val="0"/>
        <w:spacing w:after="0" w:line="360" w:lineRule="auto"/>
        <w:rPr>
          <w:rFonts w:eastAsia="Times New Roman" w:cs="Times New Roman"/>
          <w:lang w:eastAsia="en-GB"/>
        </w:rPr>
      </w:pPr>
    </w:p>
    <w:p w14:paraId="00D829BA" w14:textId="4FA2DF58" w:rsidR="002868D6" w:rsidRPr="00483A3D" w:rsidRDefault="003C5C87"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Theme 3 – Successes and barriers to hearing students’ voices</w:t>
      </w:r>
      <w:r w:rsidR="008D00E6" w:rsidRPr="00483A3D">
        <w:rPr>
          <w:rFonts w:eastAsia="Times New Roman" w:cs="Times New Roman"/>
          <w:lang w:eastAsia="en-GB"/>
        </w:rPr>
        <w:t>.</w:t>
      </w:r>
    </w:p>
    <w:p w14:paraId="0A6ECAE0" w14:textId="3989DC4B" w:rsidR="00B84224" w:rsidRPr="00483A3D" w:rsidRDefault="008D00E6"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Only four of the twenty nine student responses were reported in some detail in this section</w:t>
      </w:r>
      <w:r w:rsidR="00B84224" w:rsidRPr="00483A3D">
        <w:rPr>
          <w:rFonts w:eastAsia="Times New Roman" w:cs="Times New Roman"/>
          <w:lang w:eastAsia="en-GB"/>
        </w:rPr>
        <w:t xml:space="preserve"> (table</w:t>
      </w:r>
      <w:r w:rsidR="00AA55A7">
        <w:rPr>
          <w:rFonts w:eastAsia="Times New Roman" w:cs="Times New Roman"/>
          <w:lang w:eastAsia="en-GB"/>
        </w:rPr>
        <w:t xml:space="preserve"> </w:t>
      </w:r>
      <w:r w:rsidR="00B84224" w:rsidRPr="00483A3D">
        <w:rPr>
          <w:rFonts w:eastAsia="Times New Roman" w:cs="Times New Roman"/>
          <w:lang w:eastAsia="en-GB"/>
        </w:rPr>
        <w:t>1)</w:t>
      </w:r>
      <w:r w:rsidR="00C71A4F" w:rsidRPr="00483A3D">
        <w:rPr>
          <w:rFonts w:eastAsia="Times New Roman" w:cs="Times New Roman"/>
          <w:lang w:eastAsia="en-GB"/>
        </w:rPr>
        <w:t>.</w:t>
      </w:r>
      <w:r w:rsidRPr="00483A3D">
        <w:rPr>
          <w:rFonts w:eastAsia="Times New Roman" w:cs="Times New Roman"/>
          <w:lang w:eastAsia="en-GB"/>
        </w:rPr>
        <w:t xml:space="preserve"> </w:t>
      </w:r>
    </w:p>
    <w:p w14:paraId="1EB63884" w14:textId="1B51724E" w:rsidR="008D00E6" w:rsidRPr="00483A3D" w:rsidRDefault="00B84224"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 xml:space="preserve">One </w:t>
      </w:r>
      <w:r w:rsidR="003F650F" w:rsidRPr="00483A3D">
        <w:rPr>
          <w:rFonts w:eastAsia="Times New Roman" w:cs="Times New Roman"/>
          <w:lang w:eastAsia="en-GB"/>
        </w:rPr>
        <w:t>student</w:t>
      </w:r>
      <w:r w:rsidR="009245D3" w:rsidRPr="00483A3D">
        <w:rPr>
          <w:rFonts w:eastAsia="Times New Roman" w:cs="Times New Roman"/>
          <w:lang w:eastAsia="en-GB"/>
        </w:rPr>
        <w:t xml:space="preserve"> who</w:t>
      </w:r>
      <w:r w:rsidR="003F650F" w:rsidRPr="00483A3D">
        <w:rPr>
          <w:rFonts w:eastAsia="Times New Roman" w:cs="Times New Roman"/>
          <w:lang w:eastAsia="en-GB"/>
        </w:rPr>
        <w:t xml:space="preserve"> was anonymised as </w:t>
      </w:r>
      <w:r w:rsidR="008D00E6" w:rsidRPr="00483A3D">
        <w:rPr>
          <w:rFonts w:eastAsia="Times New Roman" w:cs="Times New Roman"/>
          <w:lang w:eastAsia="en-GB"/>
        </w:rPr>
        <w:t xml:space="preserve">Brandon, was reported as struggling in physics and had </w:t>
      </w:r>
      <w:r w:rsidR="00D95D36" w:rsidRPr="00483A3D">
        <w:rPr>
          <w:rFonts w:eastAsia="Times New Roman" w:cs="Times New Roman"/>
          <w:lang w:eastAsia="en-GB"/>
        </w:rPr>
        <w:t>been contacted by the TA with regard to his low attendance. The TA arranged to meet with Brandon on a weekly basis for six weeks. However, he only attended approximately half of these.</w:t>
      </w:r>
      <w:r w:rsidR="00147910" w:rsidRPr="00483A3D">
        <w:rPr>
          <w:rFonts w:eastAsia="Times New Roman" w:cs="Times New Roman"/>
          <w:lang w:eastAsia="en-GB"/>
        </w:rPr>
        <w:t xml:space="preserve"> He did, however, manage to complete more of his homework assignments with assistance from the TA.</w:t>
      </w:r>
    </w:p>
    <w:p w14:paraId="3C429C0B" w14:textId="152957E8" w:rsidR="0097657A" w:rsidRPr="00483A3D" w:rsidRDefault="0097657A" w:rsidP="00021D59">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 xml:space="preserve">Table 1 </w:t>
      </w:r>
      <w:r w:rsidR="00003979" w:rsidRPr="00483A3D">
        <w:rPr>
          <w:rFonts w:eastAsia="Times New Roman" w:cs="Times New Roman"/>
          <w:lang w:eastAsia="en-GB"/>
        </w:rPr>
        <w:t xml:space="preserve">also </w:t>
      </w:r>
      <w:r w:rsidRPr="00483A3D">
        <w:rPr>
          <w:rFonts w:eastAsia="Times New Roman" w:cs="Times New Roman"/>
          <w:lang w:eastAsia="en-GB"/>
        </w:rPr>
        <w:t xml:space="preserve">reports that four out of the six </w:t>
      </w:r>
      <w:r w:rsidR="00BB7A82" w:rsidRPr="00483A3D">
        <w:rPr>
          <w:rFonts w:eastAsia="Times New Roman" w:cs="Times New Roman"/>
          <w:lang w:eastAsia="en-GB"/>
        </w:rPr>
        <w:t>free response questions had either blank or</w:t>
      </w:r>
      <w:r w:rsidR="0081151A" w:rsidRPr="00483A3D">
        <w:rPr>
          <w:rFonts w:eastAsia="Times New Roman" w:cs="Times New Roman"/>
          <w:lang w:eastAsia="en-GB"/>
        </w:rPr>
        <w:t xml:space="preserve"> non-substantive responses, again questioning the effectiveness of the methods utilised. </w:t>
      </w:r>
      <w:r w:rsidR="00181596" w:rsidRPr="00483A3D">
        <w:rPr>
          <w:rFonts w:eastAsia="Times New Roman" w:cs="Times New Roman"/>
          <w:lang w:eastAsia="en-GB"/>
        </w:rPr>
        <w:t>Students also reported that the study had little to do with motivation.</w:t>
      </w:r>
    </w:p>
    <w:p w14:paraId="3EC56F0D" w14:textId="77777777" w:rsidR="0097657A" w:rsidRPr="00483A3D" w:rsidRDefault="0097657A" w:rsidP="00021D59">
      <w:pPr>
        <w:autoSpaceDE w:val="0"/>
        <w:autoSpaceDN w:val="0"/>
        <w:adjustRightInd w:val="0"/>
        <w:spacing w:after="0" w:line="360" w:lineRule="auto"/>
        <w:rPr>
          <w:rFonts w:eastAsia="Times New Roman" w:cs="Times New Roman"/>
          <w:lang w:eastAsia="en-GB"/>
        </w:rPr>
      </w:pPr>
    </w:p>
    <w:p w14:paraId="29DE8366" w14:textId="5AC16690" w:rsidR="00181596" w:rsidRPr="00483A3D" w:rsidRDefault="00181596" w:rsidP="00181596">
      <w:pPr>
        <w:autoSpaceDE w:val="0"/>
        <w:autoSpaceDN w:val="0"/>
        <w:adjustRightInd w:val="0"/>
        <w:spacing w:after="0" w:line="360" w:lineRule="auto"/>
        <w:rPr>
          <w:rFonts w:cs="Helvetica-Bold"/>
          <w:bCs/>
        </w:rPr>
      </w:pPr>
      <w:r w:rsidRPr="00483A3D">
        <w:rPr>
          <w:rFonts w:cs="Helvetica-Bold"/>
          <w:bCs/>
        </w:rPr>
        <w:t>CONCLUSIONS</w:t>
      </w:r>
    </w:p>
    <w:p w14:paraId="58639913" w14:textId="51273062" w:rsidR="00181596" w:rsidRPr="00483A3D" w:rsidRDefault="00181596" w:rsidP="00181596">
      <w:pPr>
        <w:autoSpaceDE w:val="0"/>
        <w:autoSpaceDN w:val="0"/>
        <w:adjustRightInd w:val="0"/>
        <w:spacing w:after="0" w:line="360" w:lineRule="auto"/>
        <w:rPr>
          <w:rFonts w:cs="Helvetica-Bold"/>
          <w:bCs/>
        </w:rPr>
      </w:pPr>
      <w:r w:rsidRPr="00483A3D">
        <w:rPr>
          <w:rFonts w:cs="Helvetica-Bold"/>
          <w:bCs/>
        </w:rPr>
        <w:t xml:space="preserve">Again, the authors split their conclusions section of the </w:t>
      </w:r>
      <w:r w:rsidR="00605AF9" w:rsidRPr="00483A3D">
        <w:rPr>
          <w:rFonts w:eastAsia="Times New Roman" w:cs="Times New Roman"/>
          <w:lang w:eastAsia="en-GB"/>
        </w:rPr>
        <w:t>article</w:t>
      </w:r>
      <w:r w:rsidRPr="00483A3D">
        <w:rPr>
          <w:rFonts w:cs="Helvetica-Bold"/>
          <w:bCs/>
        </w:rPr>
        <w:t xml:space="preserve"> into the three themes that emerged from the research questions:</w:t>
      </w:r>
    </w:p>
    <w:p w14:paraId="05DBA269" w14:textId="07BCB880" w:rsidR="00181596" w:rsidRPr="00483A3D" w:rsidRDefault="00E25350" w:rsidP="00181596">
      <w:pPr>
        <w:autoSpaceDE w:val="0"/>
        <w:autoSpaceDN w:val="0"/>
        <w:adjustRightInd w:val="0"/>
        <w:spacing w:after="0" w:line="360" w:lineRule="auto"/>
        <w:rPr>
          <w:rFonts w:cs="Helvetica-Bold"/>
          <w:bCs/>
        </w:rPr>
      </w:pPr>
      <w:r w:rsidRPr="00483A3D">
        <w:rPr>
          <w:rFonts w:cs="Helvetica-Bold"/>
          <w:bCs/>
        </w:rPr>
        <w:t>Theme 1 – Establishing a rapport with a mentor.</w:t>
      </w:r>
    </w:p>
    <w:p w14:paraId="6DFEC67C" w14:textId="0B2F7082" w:rsidR="00E25350" w:rsidRPr="00483A3D" w:rsidRDefault="008F62AE" w:rsidP="00181596">
      <w:pPr>
        <w:autoSpaceDE w:val="0"/>
        <w:autoSpaceDN w:val="0"/>
        <w:adjustRightInd w:val="0"/>
        <w:spacing w:after="0" w:line="360" w:lineRule="auto"/>
        <w:rPr>
          <w:rFonts w:cs="Helvetica-Bold"/>
          <w:bCs/>
        </w:rPr>
      </w:pPr>
      <w:r w:rsidRPr="00483A3D">
        <w:rPr>
          <w:rFonts w:cs="Helvetica-Bold"/>
          <w:bCs/>
        </w:rPr>
        <w:lastRenderedPageBreak/>
        <w:t xml:space="preserve">The authors conclude that the TA did build a mentoring rapport with one of the twenty nine students (Brandon) but neither that, or any others persisted forwards. They also conclude that </w:t>
      </w:r>
      <w:r w:rsidR="00920DDD" w:rsidRPr="00483A3D">
        <w:rPr>
          <w:rFonts w:cs="Helvetica-Bold"/>
          <w:bCs/>
        </w:rPr>
        <w:t xml:space="preserve">even </w:t>
      </w:r>
      <w:r w:rsidR="009D3B40" w:rsidRPr="00483A3D">
        <w:rPr>
          <w:rFonts w:cs="Helvetica-Bold"/>
          <w:bCs/>
        </w:rPr>
        <w:t>though another student recognised</w:t>
      </w:r>
      <w:r w:rsidR="00920DDD" w:rsidRPr="00483A3D">
        <w:rPr>
          <w:rFonts w:cs="Helvetica-Bold"/>
          <w:bCs/>
        </w:rPr>
        <w:t xml:space="preserve"> the</w:t>
      </w:r>
      <w:r w:rsidR="009D3B40" w:rsidRPr="00483A3D">
        <w:rPr>
          <w:rFonts w:cs="Helvetica-Bold"/>
          <w:bCs/>
        </w:rPr>
        <w:t xml:space="preserve"> importance of the</w:t>
      </w:r>
      <w:r w:rsidR="00920DDD" w:rsidRPr="00483A3D">
        <w:rPr>
          <w:rFonts w:cs="Helvetica-Bold"/>
          <w:bCs/>
        </w:rPr>
        <w:t xml:space="preserve"> role of the TA in letting th</w:t>
      </w:r>
      <w:r w:rsidR="009D3B40" w:rsidRPr="00483A3D">
        <w:rPr>
          <w:rFonts w:cs="Helvetica-Bold"/>
          <w:bCs/>
        </w:rPr>
        <w:t>e student know that the students’ education was important to her</w:t>
      </w:r>
      <w:r w:rsidR="00920DDD" w:rsidRPr="00483A3D">
        <w:rPr>
          <w:rFonts w:cs="Helvetica-Bold"/>
          <w:bCs/>
        </w:rPr>
        <w:t>. I</w:t>
      </w:r>
      <w:r w:rsidRPr="00483A3D">
        <w:rPr>
          <w:rFonts w:cs="Helvetica-Bold"/>
          <w:bCs/>
        </w:rPr>
        <w:t>t is unclear whether the TA’</w:t>
      </w:r>
      <w:r w:rsidR="00920DDD" w:rsidRPr="00483A3D">
        <w:rPr>
          <w:rFonts w:cs="Helvetica-Bold"/>
          <w:bCs/>
        </w:rPr>
        <w:t>s intervention with the student</w:t>
      </w:r>
      <w:r w:rsidR="009D3B40" w:rsidRPr="00483A3D">
        <w:rPr>
          <w:rFonts w:cs="Helvetica-Bold"/>
          <w:bCs/>
        </w:rPr>
        <w:t xml:space="preserve"> did have</w:t>
      </w:r>
      <w:r w:rsidRPr="00483A3D">
        <w:rPr>
          <w:rFonts w:cs="Helvetica-Bold"/>
          <w:bCs/>
        </w:rPr>
        <w:t xml:space="preserve"> a</w:t>
      </w:r>
      <w:r w:rsidR="009D3B40" w:rsidRPr="00483A3D">
        <w:rPr>
          <w:rFonts w:cs="Helvetica-Bold"/>
          <w:bCs/>
        </w:rPr>
        <w:t>ny</w:t>
      </w:r>
      <w:r w:rsidRPr="00483A3D">
        <w:rPr>
          <w:rFonts w:cs="Helvetica-Bold"/>
          <w:bCs/>
        </w:rPr>
        <w:t xml:space="preserve"> positive effect on motivation.</w:t>
      </w:r>
      <w:r w:rsidR="00802ACE" w:rsidRPr="00483A3D">
        <w:rPr>
          <w:rFonts w:cs="Helvetica-Bold"/>
          <w:bCs/>
        </w:rPr>
        <w:t xml:space="preserve"> </w:t>
      </w:r>
      <w:r w:rsidR="00F15519" w:rsidRPr="00483A3D">
        <w:rPr>
          <w:rFonts w:cs="Helvetica-Bold"/>
          <w:bCs/>
        </w:rPr>
        <w:t>The authors conclude</w:t>
      </w:r>
      <w:r w:rsidRPr="00483A3D">
        <w:rPr>
          <w:rFonts w:cs="Helvetica-Bold"/>
          <w:bCs/>
        </w:rPr>
        <w:t xml:space="preserve"> that in future the TA should create a plan to keep lines of communication open.</w:t>
      </w:r>
      <w:r w:rsidR="008B06C3" w:rsidRPr="00483A3D">
        <w:rPr>
          <w:rFonts w:cs="Helvetica-Bold"/>
          <w:bCs/>
        </w:rPr>
        <w:t xml:space="preserve"> </w:t>
      </w:r>
      <w:r w:rsidR="00F15519" w:rsidRPr="00483A3D">
        <w:rPr>
          <w:rFonts w:cs="Helvetica-Bold"/>
          <w:bCs/>
        </w:rPr>
        <w:t>However, further</w:t>
      </w:r>
      <w:r w:rsidR="00802ACE" w:rsidRPr="00483A3D">
        <w:rPr>
          <w:rFonts w:cs="Helvetica-Bold"/>
          <w:bCs/>
        </w:rPr>
        <w:t xml:space="preserve"> conclusions drawn in this section of the report are weak. </w:t>
      </w:r>
      <w:r w:rsidR="008B06C3" w:rsidRPr="00483A3D">
        <w:rPr>
          <w:rFonts w:cs="Helvetica-Bold"/>
          <w:bCs/>
        </w:rPr>
        <w:t>It is clear that in the majority of cases the TA did not establish an effe</w:t>
      </w:r>
      <w:r w:rsidR="00CD6624" w:rsidRPr="00483A3D">
        <w:rPr>
          <w:rFonts w:cs="Helvetica-Bold"/>
          <w:bCs/>
        </w:rPr>
        <w:t>ctive rapport with the students and therefore any conclusions drawn cannot be applied to the whole group.</w:t>
      </w:r>
    </w:p>
    <w:p w14:paraId="2995FDC3" w14:textId="77777777" w:rsidR="008F62AE" w:rsidRPr="00483A3D" w:rsidRDefault="008F62AE" w:rsidP="00181596">
      <w:pPr>
        <w:autoSpaceDE w:val="0"/>
        <w:autoSpaceDN w:val="0"/>
        <w:adjustRightInd w:val="0"/>
        <w:spacing w:after="0" w:line="360" w:lineRule="auto"/>
        <w:rPr>
          <w:rFonts w:cs="Helvetica-Bold"/>
          <w:bCs/>
        </w:rPr>
      </w:pPr>
    </w:p>
    <w:p w14:paraId="42875852" w14:textId="77777777" w:rsidR="008F62AE" w:rsidRPr="00483A3D" w:rsidRDefault="008F62AE" w:rsidP="008F62AE">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Theme 2 – Empowering students and reducing inequity.</w:t>
      </w:r>
    </w:p>
    <w:p w14:paraId="5FCC7C5A" w14:textId="2792286F" w:rsidR="003A1803" w:rsidRPr="00483A3D" w:rsidRDefault="003A1803" w:rsidP="008F62AE">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 xml:space="preserve">This section concludes that whilst many students were eager to </w:t>
      </w:r>
      <w:r w:rsidR="004A2E0F" w:rsidRPr="00483A3D">
        <w:rPr>
          <w:rFonts w:eastAsia="Times New Roman" w:cs="Times New Roman"/>
          <w:lang w:eastAsia="en-GB"/>
        </w:rPr>
        <w:t>discuss personal stories with the TA, they did not readily express opinions about the course or the study. The authors propose reasons for this, most co</w:t>
      </w:r>
      <w:r w:rsidR="00351FE2" w:rsidRPr="00483A3D">
        <w:rPr>
          <w:rFonts w:eastAsia="Times New Roman" w:cs="Times New Roman"/>
          <w:lang w:eastAsia="en-GB"/>
        </w:rPr>
        <w:t xml:space="preserve">nvincing of which </w:t>
      </w:r>
      <w:r w:rsidR="004A2E0F" w:rsidRPr="00483A3D">
        <w:rPr>
          <w:rFonts w:eastAsia="Times New Roman" w:cs="Times New Roman"/>
          <w:lang w:eastAsia="en-GB"/>
        </w:rPr>
        <w:t xml:space="preserve">is the power structure that existed between the TA and the students. </w:t>
      </w:r>
      <w:r w:rsidR="005D46C7" w:rsidRPr="00483A3D">
        <w:rPr>
          <w:rFonts w:eastAsia="Times New Roman" w:cs="Times New Roman"/>
          <w:lang w:eastAsia="en-GB"/>
        </w:rPr>
        <w:t>T</w:t>
      </w:r>
      <w:r w:rsidR="00493745" w:rsidRPr="00483A3D">
        <w:rPr>
          <w:rFonts w:eastAsia="Times New Roman" w:cs="Times New Roman"/>
          <w:lang w:eastAsia="en-GB"/>
        </w:rPr>
        <w:t>he TA’s perception of how well she knew the students’ names was significantly different from the students’ perceptions. Without this very basic requirement it is difficult to imagine how the TA was hoping to reduce inequity. Much m</w:t>
      </w:r>
      <w:r w:rsidR="004A2E0F" w:rsidRPr="00483A3D">
        <w:rPr>
          <w:rFonts w:eastAsia="Times New Roman" w:cs="Times New Roman"/>
          <w:lang w:eastAsia="en-GB"/>
        </w:rPr>
        <w:t xml:space="preserve">ore </w:t>
      </w:r>
      <w:r w:rsidR="009B0E86" w:rsidRPr="00483A3D">
        <w:rPr>
          <w:rFonts w:eastAsia="Times New Roman" w:cs="Times New Roman"/>
          <w:lang w:eastAsia="en-GB"/>
        </w:rPr>
        <w:t xml:space="preserve">time and commitment </w:t>
      </w:r>
      <w:r w:rsidR="00372DB6" w:rsidRPr="00483A3D">
        <w:rPr>
          <w:rFonts w:eastAsia="Times New Roman" w:cs="Times New Roman"/>
          <w:lang w:eastAsia="en-GB"/>
        </w:rPr>
        <w:t>should have been allocated</w:t>
      </w:r>
      <w:r w:rsidR="004A2E0F" w:rsidRPr="00483A3D">
        <w:rPr>
          <w:rFonts w:eastAsia="Times New Roman" w:cs="Times New Roman"/>
          <w:lang w:eastAsia="en-GB"/>
        </w:rPr>
        <w:t xml:space="preserve"> prior t</w:t>
      </w:r>
      <w:r w:rsidR="00351FE2" w:rsidRPr="00483A3D">
        <w:rPr>
          <w:rFonts w:eastAsia="Times New Roman" w:cs="Times New Roman"/>
          <w:lang w:eastAsia="en-GB"/>
        </w:rPr>
        <w:t xml:space="preserve">o starting the research to fully establish and manage the </w:t>
      </w:r>
      <w:r w:rsidR="00F563DE" w:rsidRPr="00483A3D">
        <w:rPr>
          <w:rFonts w:eastAsia="Times New Roman" w:cs="Times New Roman"/>
          <w:lang w:eastAsia="en-GB"/>
        </w:rPr>
        <w:t>mentor / mentee relationship. Time spent early on in this research would have been repai</w:t>
      </w:r>
      <w:r w:rsidR="006A5C5C" w:rsidRPr="00483A3D">
        <w:rPr>
          <w:rFonts w:eastAsia="Times New Roman" w:cs="Times New Roman"/>
          <w:lang w:eastAsia="en-GB"/>
        </w:rPr>
        <w:t xml:space="preserve">d many times over </w:t>
      </w:r>
      <w:r w:rsidR="00483A3D" w:rsidRPr="00483A3D">
        <w:rPr>
          <w:rFonts w:eastAsia="Times New Roman" w:cs="Times New Roman"/>
          <w:lang w:eastAsia="en-GB"/>
        </w:rPr>
        <w:t xml:space="preserve">(Megginson and Clutterbuck, </w:t>
      </w:r>
      <w:r w:rsidR="006A5C5C" w:rsidRPr="00483A3D">
        <w:rPr>
          <w:rFonts w:eastAsia="Times New Roman" w:cs="Times New Roman"/>
          <w:lang w:eastAsia="en-GB"/>
        </w:rPr>
        <w:t xml:space="preserve">2005). </w:t>
      </w:r>
      <w:r w:rsidR="00F563DE" w:rsidRPr="00483A3D">
        <w:rPr>
          <w:rFonts w:eastAsia="Times New Roman" w:cs="Times New Roman"/>
          <w:lang w:eastAsia="en-GB"/>
        </w:rPr>
        <w:t xml:space="preserve"> </w:t>
      </w:r>
    </w:p>
    <w:p w14:paraId="5B93B903" w14:textId="26EB56AF" w:rsidR="00CD6624" w:rsidRPr="00483A3D" w:rsidRDefault="00CD6624" w:rsidP="008F62AE">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 imbalance of power in this section and the TA’</w:t>
      </w:r>
      <w:r w:rsidR="00E46B5C" w:rsidRPr="00483A3D">
        <w:rPr>
          <w:rFonts w:eastAsia="Times New Roman" w:cs="Times New Roman"/>
          <w:lang w:eastAsia="en-GB"/>
        </w:rPr>
        <w:t>s</w:t>
      </w:r>
      <w:r w:rsidRPr="00483A3D">
        <w:rPr>
          <w:rFonts w:eastAsia="Times New Roman" w:cs="Times New Roman"/>
          <w:lang w:eastAsia="en-GB"/>
        </w:rPr>
        <w:t xml:space="preserve"> </w:t>
      </w:r>
      <w:r w:rsidR="00E46B5C" w:rsidRPr="00483A3D">
        <w:rPr>
          <w:rFonts w:eastAsia="Times New Roman" w:cs="Times New Roman"/>
          <w:lang w:eastAsia="en-GB"/>
        </w:rPr>
        <w:t>in</w:t>
      </w:r>
      <w:r w:rsidRPr="00483A3D">
        <w:rPr>
          <w:rFonts w:eastAsia="Times New Roman" w:cs="Times New Roman"/>
          <w:lang w:eastAsia="en-GB"/>
        </w:rPr>
        <w:t xml:space="preserve">ability to motivate the students </w:t>
      </w:r>
      <w:r w:rsidR="00E46B5C" w:rsidRPr="00483A3D">
        <w:rPr>
          <w:rFonts w:eastAsia="Times New Roman" w:cs="Times New Roman"/>
          <w:lang w:eastAsia="en-GB"/>
        </w:rPr>
        <w:t>would render the a</w:t>
      </w:r>
      <w:r w:rsidR="00372DB6" w:rsidRPr="00483A3D">
        <w:rPr>
          <w:rFonts w:eastAsia="Times New Roman" w:cs="Times New Roman"/>
          <w:lang w:eastAsia="en-GB"/>
        </w:rPr>
        <w:t>uthors opening conclusion that “</w:t>
      </w:r>
      <w:r w:rsidR="00E46B5C" w:rsidRPr="00483A3D">
        <w:rPr>
          <w:rFonts w:eastAsia="Times New Roman" w:cs="Times New Roman"/>
          <w:lang w:eastAsia="en-GB"/>
        </w:rPr>
        <w:t>this study empowered collegiate studio physics students</w:t>
      </w:r>
      <w:r w:rsidR="00372DB6" w:rsidRPr="00483A3D">
        <w:rPr>
          <w:rFonts w:eastAsia="Times New Roman" w:cs="Times New Roman"/>
          <w:lang w:eastAsia="en-GB"/>
        </w:rPr>
        <w:t>”</w:t>
      </w:r>
      <w:r w:rsidR="00E46B5C" w:rsidRPr="00483A3D">
        <w:rPr>
          <w:rFonts w:eastAsia="Times New Roman" w:cs="Times New Roman"/>
          <w:lang w:eastAsia="en-GB"/>
        </w:rPr>
        <w:t xml:space="preserve"> as unjustified</w:t>
      </w:r>
      <w:r w:rsidRPr="00483A3D">
        <w:rPr>
          <w:rFonts w:eastAsia="Times New Roman" w:cs="Times New Roman"/>
          <w:lang w:eastAsia="en-GB"/>
        </w:rPr>
        <w:t>.</w:t>
      </w:r>
    </w:p>
    <w:p w14:paraId="2216E26D" w14:textId="77777777" w:rsidR="004977FD" w:rsidRPr="00483A3D" w:rsidRDefault="004977FD" w:rsidP="008F62AE">
      <w:pPr>
        <w:autoSpaceDE w:val="0"/>
        <w:autoSpaceDN w:val="0"/>
        <w:adjustRightInd w:val="0"/>
        <w:spacing w:after="0" w:line="360" w:lineRule="auto"/>
        <w:rPr>
          <w:rFonts w:eastAsia="Times New Roman" w:cs="Times New Roman"/>
          <w:lang w:eastAsia="en-GB"/>
        </w:rPr>
      </w:pPr>
    </w:p>
    <w:p w14:paraId="22915193" w14:textId="77777777" w:rsidR="004977FD" w:rsidRPr="00483A3D" w:rsidRDefault="004977FD"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Theme 3 – Successes and barriers to hearing students’ voices.</w:t>
      </w:r>
    </w:p>
    <w:p w14:paraId="3BB4B787" w14:textId="0314CB93" w:rsidR="00AD266C" w:rsidRPr="00483A3D" w:rsidRDefault="00AD266C"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Students were reluctant to voice their own opinions. The authors conclude that this may have been a historical problem with students accustomed to sitting quietly in class and may not understand how to assess what would enhance their learning. Again</w:t>
      </w:r>
      <w:r w:rsidR="001565AE" w:rsidRPr="00483A3D">
        <w:rPr>
          <w:rFonts w:eastAsia="Times New Roman" w:cs="Times New Roman"/>
          <w:lang w:eastAsia="en-GB"/>
        </w:rPr>
        <w:t>,</w:t>
      </w:r>
      <w:r w:rsidRPr="00483A3D">
        <w:rPr>
          <w:rFonts w:eastAsia="Times New Roman" w:cs="Times New Roman"/>
          <w:lang w:eastAsia="en-GB"/>
        </w:rPr>
        <w:t xml:space="preserve"> it was</w:t>
      </w:r>
      <w:r w:rsidR="001565AE" w:rsidRPr="00483A3D">
        <w:rPr>
          <w:rFonts w:eastAsia="Times New Roman" w:cs="Times New Roman"/>
          <w:lang w:eastAsia="en-GB"/>
        </w:rPr>
        <w:t xml:space="preserve"> also</w:t>
      </w:r>
      <w:r w:rsidRPr="00483A3D">
        <w:rPr>
          <w:rFonts w:eastAsia="Times New Roman" w:cs="Times New Roman"/>
          <w:lang w:eastAsia="en-GB"/>
        </w:rPr>
        <w:t xml:space="preserve"> concluded that the aforementioned power structure could also play a part with students worried that expressing their opinions could be taken as a criticism.</w:t>
      </w:r>
    </w:p>
    <w:p w14:paraId="4D317B26" w14:textId="2AA3A766" w:rsidR="00F41769" w:rsidRPr="00483A3D" w:rsidRDefault="004977FD"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 TA was reluctant to press the students for more information. The autho</w:t>
      </w:r>
      <w:r w:rsidR="00F41769" w:rsidRPr="00483A3D">
        <w:rPr>
          <w:rFonts w:eastAsia="Times New Roman" w:cs="Times New Roman"/>
          <w:lang w:eastAsia="en-GB"/>
        </w:rPr>
        <w:t>rs</w:t>
      </w:r>
      <w:r w:rsidR="00D176AC" w:rsidRPr="00483A3D">
        <w:rPr>
          <w:rFonts w:eastAsia="Times New Roman" w:cs="Times New Roman"/>
          <w:lang w:eastAsia="en-GB"/>
        </w:rPr>
        <w:t xml:space="preserve"> conclude</w:t>
      </w:r>
      <w:r w:rsidRPr="00483A3D">
        <w:rPr>
          <w:rFonts w:eastAsia="Times New Roman" w:cs="Times New Roman"/>
          <w:lang w:eastAsia="en-GB"/>
        </w:rPr>
        <w:t xml:space="preserve"> that this was an unexpected barrier that the TA needs to examine. The TA was an experienced physics teacher, but was a novice researcher who did not possess the necessary tools to promote metacognitiv</w:t>
      </w:r>
      <w:r w:rsidR="00646996" w:rsidRPr="00483A3D">
        <w:rPr>
          <w:rFonts w:eastAsia="Times New Roman" w:cs="Times New Roman"/>
          <w:lang w:eastAsia="en-GB"/>
        </w:rPr>
        <w:t>e</w:t>
      </w:r>
      <w:r w:rsidR="00F41769" w:rsidRPr="00483A3D">
        <w:rPr>
          <w:rFonts w:eastAsia="Times New Roman" w:cs="Times New Roman"/>
          <w:lang w:eastAsia="en-GB"/>
        </w:rPr>
        <w:t xml:space="preserve"> </w:t>
      </w:r>
      <w:r w:rsidR="00F41769" w:rsidRPr="00483A3D">
        <w:rPr>
          <w:rFonts w:eastAsia="Times New Roman" w:cs="Times New Roman"/>
          <w:lang w:eastAsia="en-GB"/>
        </w:rPr>
        <w:lastRenderedPageBreak/>
        <w:t xml:space="preserve">growth in a mentoring context. </w:t>
      </w:r>
      <w:r w:rsidR="00AD266C" w:rsidRPr="00483A3D">
        <w:rPr>
          <w:rFonts w:eastAsia="Times New Roman" w:cs="Times New Roman"/>
          <w:lang w:eastAsia="en-GB"/>
        </w:rPr>
        <w:t>As stated earlier the TA would have benefitted from training in the role of mentor prior to starting the research.</w:t>
      </w:r>
    </w:p>
    <w:p w14:paraId="5CD173E9" w14:textId="73C22ED2" w:rsidR="00E46B5C" w:rsidRPr="00483A3D" w:rsidRDefault="00E46B5C"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 xml:space="preserve">Most of the conclusions in this section contain caveats about their effectiveness. The authors claim to have identified a number of future opportunities to help students’ voice their ideas, however these conclusions are not robust.  </w:t>
      </w:r>
    </w:p>
    <w:p w14:paraId="221D65A7" w14:textId="77777777" w:rsidR="00E46B5C" w:rsidRPr="00483A3D" w:rsidRDefault="00E46B5C" w:rsidP="004977FD">
      <w:pPr>
        <w:autoSpaceDE w:val="0"/>
        <w:autoSpaceDN w:val="0"/>
        <w:adjustRightInd w:val="0"/>
        <w:spacing w:after="0" w:line="360" w:lineRule="auto"/>
        <w:rPr>
          <w:rFonts w:eastAsia="Times New Roman" w:cs="Times New Roman"/>
          <w:lang w:eastAsia="en-GB"/>
        </w:rPr>
      </w:pPr>
    </w:p>
    <w:p w14:paraId="78080F0F" w14:textId="77777777" w:rsidR="00BB4DFC" w:rsidRPr="00483A3D" w:rsidRDefault="00BB4DFC" w:rsidP="004977FD">
      <w:pPr>
        <w:autoSpaceDE w:val="0"/>
        <w:autoSpaceDN w:val="0"/>
        <w:adjustRightInd w:val="0"/>
        <w:spacing w:after="0" w:line="360" w:lineRule="auto"/>
        <w:rPr>
          <w:rFonts w:eastAsia="Times New Roman" w:cs="Times New Roman"/>
          <w:lang w:eastAsia="en-GB"/>
        </w:rPr>
      </w:pPr>
    </w:p>
    <w:p w14:paraId="6836B280" w14:textId="7CD952AB" w:rsidR="00BB4DFC" w:rsidRPr="00483A3D" w:rsidRDefault="00BB4DFC"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 xml:space="preserve">Limitations and </w:t>
      </w:r>
      <w:r w:rsidR="00870151" w:rsidRPr="00483A3D">
        <w:rPr>
          <w:rFonts w:eastAsia="Times New Roman" w:cs="Times New Roman"/>
          <w:lang w:eastAsia="en-GB"/>
        </w:rPr>
        <w:t>Recommendations.</w:t>
      </w:r>
    </w:p>
    <w:p w14:paraId="3F06A449" w14:textId="3371767C" w:rsidR="00870151" w:rsidRPr="00483A3D" w:rsidRDefault="00870151"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 sample size of this re</w:t>
      </w:r>
      <w:r w:rsidR="002005A5">
        <w:rPr>
          <w:rFonts w:eastAsia="Times New Roman" w:cs="Times New Roman"/>
          <w:lang w:eastAsia="en-GB"/>
        </w:rPr>
        <w:t>search was very small, and can</w:t>
      </w:r>
      <w:r w:rsidR="002005A5" w:rsidRPr="00483A3D">
        <w:rPr>
          <w:rFonts w:eastAsia="Times New Roman" w:cs="Times New Roman"/>
          <w:lang w:eastAsia="en-GB"/>
        </w:rPr>
        <w:t>not</w:t>
      </w:r>
      <w:r w:rsidRPr="00483A3D">
        <w:rPr>
          <w:rFonts w:eastAsia="Times New Roman" w:cs="Times New Roman"/>
          <w:lang w:eastAsia="en-GB"/>
        </w:rPr>
        <w:t xml:space="preserve"> be scaled up quantitatively to accurately represent larger populations. The </w:t>
      </w:r>
      <w:r w:rsidR="009C47BD" w:rsidRPr="00483A3D">
        <w:rPr>
          <w:rFonts w:eastAsia="Times New Roman" w:cs="Times New Roman"/>
          <w:lang w:eastAsia="en-GB"/>
        </w:rPr>
        <w:t>s</w:t>
      </w:r>
      <w:r w:rsidRPr="00483A3D">
        <w:rPr>
          <w:rFonts w:eastAsia="Times New Roman" w:cs="Times New Roman"/>
          <w:lang w:eastAsia="en-GB"/>
        </w:rPr>
        <w:t>ample also lacked diversity.</w:t>
      </w:r>
    </w:p>
    <w:p w14:paraId="0608845C" w14:textId="2052D8E1" w:rsidR="009C47BD" w:rsidRPr="00483A3D" w:rsidRDefault="00870151"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The selection of the TA, who received no training in m</w:t>
      </w:r>
      <w:r w:rsidR="00AC63C3">
        <w:rPr>
          <w:rFonts w:eastAsia="Times New Roman" w:cs="Times New Roman"/>
          <w:lang w:eastAsia="en-GB"/>
        </w:rPr>
        <w:t>entoring was another limitation</w:t>
      </w:r>
      <w:r w:rsidRPr="00483A3D">
        <w:rPr>
          <w:rFonts w:eastAsia="Times New Roman" w:cs="Times New Roman"/>
          <w:lang w:eastAsia="en-GB"/>
        </w:rPr>
        <w:t xml:space="preserve"> however</w:t>
      </w:r>
      <w:r w:rsidR="00AC63C3">
        <w:rPr>
          <w:rFonts w:eastAsia="Times New Roman" w:cs="Times New Roman"/>
          <w:lang w:eastAsia="en-GB"/>
        </w:rPr>
        <w:t>,</w:t>
      </w:r>
      <w:r w:rsidRPr="00483A3D">
        <w:rPr>
          <w:rFonts w:eastAsia="Times New Roman" w:cs="Times New Roman"/>
          <w:lang w:eastAsia="en-GB"/>
        </w:rPr>
        <w:t xml:space="preserve"> she was also the only TA willing to assist with the study. </w:t>
      </w:r>
    </w:p>
    <w:p w14:paraId="5C20D2F0" w14:textId="1D0E4626" w:rsidR="00870151" w:rsidRPr="00483A3D" w:rsidRDefault="00870151" w:rsidP="004977FD">
      <w:pPr>
        <w:autoSpaceDE w:val="0"/>
        <w:autoSpaceDN w:val="0"/>
        <w:adjustRightInd w:val="0"/>
        <w:spacing w:after="0" w:line="360" w:lineRule="auto"/>
        <w:rPr>
          <w:rFonts w:eastAsia="Times New Roman" w:cs="Times New Roman"/>
          <w:lang w:eastAsia="en-GB"/>
        </w:rPr>
      </w:pPr>
      <w:r w:rsidRPr="00483A3D">
        <w:rPr>
          <w:rFonts w:eastAsia="Times New Roman" w:cs="Times New Roman"/>
          <w:lang w:eastAsia="en-GB"/>
        </w:rPr>
        <w:t xml:space="preserve">Most students were very reluctant to discuss on a one to one basis with the TA. Focus groups could have been useful at the start of the research to </w:t>
      </w:r>
      <w:r w:rsidR="009C47BD" w:rsidRPr="00483A3D">
        <w:rPr>
          <w:rFonts w:eastAsia="Times New Roman" w:cs="Times New Roman"/>
          <w:lang w:eastAsia="en-GB"/>
        </w:rPr>
        <w:t>allow the TA to moderate a discussion with a small group of students with the aim of trying to surface the views of each person in the group (Yin, R.K. 2014). Students would be less intimidated by the TA in focus groups and the findings could be used to focus further discussion.  Individual goals could then be established and a ‘learning contract’ agreed by both mentor and mentee.</w:t>
      </w:r>
    </w:p>
    <w:p w14:paraId="389F770A" w14:textId="2FCD58DB" w:rsidR="00547C8D" w:rsidRPr="00483A3D" w:rsidRDefault="00547C8D" w:rsidP="00021D59">
      <w:pPr>
        <w:autoSpaceDE w:val="0"/>
        <w:autoSpaceDN w:val="0"/>
        <w:adjustRightInd w:val="0"/>
        <w:spacing w:after="0" w:line="360" w:lineRule="auto"/>
        <w:rPr>
          <w:rFonts w:eastAsia="Times New Roman" w:cs="Times New Roman"/>
          <w:lang w:eastAsia="en-GB"/>
        </w:rPr>
      </w:pPr>
    </w:p>
    <w:p w14:paraId="43E8B1D0" w14:textId="77777777" w:rsidR="009C47BD" w:rsidRPr="00483A3D" w:rsidRDefault="009C47BD" w:rsidP="009C47BD">
      <w:pPr>
        <w:autoSpaceDE w:val="0"/>
        <w:autoSpaceDN w:val="0"/>
        <w:adjustRightInd w:val="0"/>
        <w:spacing w:after="0" w:line="240" w:lineRule="auto"/>
        <w:rPr>
          <w:rFonts w:cs="AmerigoBT-RomanA"/>
        </w:rPr>
      </w:pPr>
      <w:r w:rsidRPr="00483A3D">
        <w:rPr>
          <w:rFonts w:cs="AmerigoBT-RomanA"/>
        </w:rPr>
        <w:t>References.</w:t>
      </w:r>
    </w:p>
    <w:p w14:paraId="21526549" w14:textId="77777777" w:rsidR="007929CA" w:rsidRPr="00483A3D" w:rsidRDefault="007929CA" w:rsidP="009D1E2C">
      <w:pPr>
        <w:pStyle w:val="NoSpacing"/>
        <w:spacing w:line="360" w:lineRule="auto"/>
      </w:pPr>
    </w:p>
    <w:p w14:paraId="591910B0" w14:textId="34E454D9" w:rsidR="007929CA" w:rsidRPr="00483A3D" w:rsidRDefault="007929CA" w:rsidP="007929CA">
      <w:pPr>
        <w:pStyle w:val="NoSpacing"/>
        <w:rPr>
          <w:rFonts w:eastAsia="Times New Roman" w:cs="Times New Roman"/>
          <w:lang w:eastAsia="en-GB"/>
        </w:rPr>
      </w:pPr>
      <w:proofErr w:type="spellStart"/>
      <w:r w:rsidRPr="00483A3D">
        <w:rPr>
          <w:rFonts w:eastAsia="Times New Roman" w:cs="Times New Roman"/>
          <w:lang w:eastAsia="en-GB"/>
        </w:rPr>
        <w:t>Basit</w:t>
      </w:r>
      <w:proofErr w:type="spellEnd"/>
      <w:r w:rsidRPr="00483A3D">
        <w:rPr>
          <w:rFonts w:eastAsia="Times New Roman" w:cs="Times New Roman"/>
          <w:lang w:eastAsia="en-GB"/>
        </w:rPr>
        <w:t>, N.T. 2010. Conducting research in educational settings. Continuum international.</w:t>
      </w:r>
    </w:p>
    <w:p w14:paraId="0113D87A" w14:textId="77777777" w:rsidR="00021D59" w:rsidRPr="00483A3D" w:rsidRDefault="00021D59" w:rsidP="007929CA">
      <w:pPr>
        <w:pStyle w:val="NoSpacing"/>
        <w:rPr>
          <w:rFonts w:eastAsia="Times New Roman" w:cs="Times New Roman"/>
          <w:lang w:eastAsia="en-GB"/>
        </w:rPr>
      </w:pPr>
    </w:p>
    <w:p w14:paraId="7164639C" w14:textId="5CFBC733" w:rsidR="00021D59" w:rsidRPr="00483A3D" w:rsidRDefault="00021D59" w:rsidP="007929CA">
      <w:pPr>
        <w:pStyle w:val="NoSpacing"/>
        <w:rPr>
          <w:rFonts w:cs="Helvetica-Bold"/>
          <w:bCs/>
        </w:rPr>
      </w:pPr>
      <w:r w:rsidRPr="00483A3D">
        <w:rPr>
          <w:rFonts w:cs="Helvetica-Bold"/>
          <w:bCs/>
        </w:rPr>
        <w:t>Bell, J. 1999. Doing your research project. Open University press.</w:t>
      </w:r>
    </w:p>
    <w:p w14:paraId="5DF96200" w14:textId="77777777" w:rsidR="00D40CB6" w:rsidRPr="00483A3D" w:rsidRDefault="00D40CB6" w:rsidP="007929CA">
      <w:pPr>
        <w:pStyle w:val="NoSpacing"/>
        <w:rPr>
          <w:rFonts w:cs="Helvetica-Bold"/>
          <w:bCs/>
        </w:rPr>
      </w:pPr>
    </w:p>
    <w:p w14:paraId="43318453" w14:textId="5DAE3453" w:rsidR="00D40CB6" w:rsidRPr="00483A3D" w:rsidRDefault="00D40CB6" w:rsidP="007929CA">
      <w:pPr>
        <w:pStyle w:val="NoSpacing"/>
        <w:rPr>
          <w:rFonts w:cs="Helvetica-Bold"/>
          <w:bCs/>
        </w:rPr>
      </w:pPr>
      <w:r w:rsidRPr="00483A3D">
        <w:t>BERA. (2011). ‘ETHICAL GUIDELINES FOR EDUCATIONAL RESEARCH’ [</w:t>
      </w:r>
    </w:p>
    <w:p w14:paraId="3697D70F" w14:textId="77777777" w:rsidR="007929CA" w:rsidRPr="00483A3D" w:rsidRDefault="007929CA" w:rsidP="007929CA">
      <w:pPr>
        <w:pStyle w:val="NoSpacing"/>
        <w:rPr>
          <w:rFonts w:eastAsia="Times New Roman" w:cs="Times New Roman"/>
          <w:lang w:eastAsia="en-GB"/>
        </w:rPr>
      </w:pPr>
    </w:p>
    <w:p w14:paraId="5541AB39" w14:textId="330680E6" w:rsidR="00730A63" w:rsidRPr="00483A3D" w:rsidRDefault="003478CE" w:rsidP="005D1446">
      <w:r w:rsidRPr="00483A3D">
        <w:t>Cooper, M.A., 1995. An evaluation of the implementation of an integrated learning system for introductory college physics (Doctoral dissertation, Rutgers University).</w:t>
      </w:r>
    </w:p>
    <w:p w14:paraId="53528412" w14:textId="4B71A2A9" w:rsidR="00730A63" w:rsidRPr="00483A3D" w:rsidRDefault="00730A63" w:rsidP="009D1E2C">
      <w:pPr>
        <w:pStyle w:val="NoSpacing"/>
        <w:spacing w:line="360" w:lineRule="auto"/>
      </w:pPr>
      <w:r w:rsidRPr="00483A3D">
        <w:t xml:space="preserve">Cummings, K., Marx, J., Thornton, R. and </w:t>
      </w:r>
      <w:proofErr w:type="spellStart"/>
      <w:r w:rsidRPr="00483A3D">
        <w:t>Kuhl</w:t>
      </w:r>
      <w:proofErr w:type="spellEnd"/>
      <w:r w:rsidRPr="00483A3D">
        <w:t xml:space="preserve">, D., 1999. Evaluating innovation in studio physics. </w:t>
      </w:r>
      <w:r w:rsidRPr="00483A3D">
        <w:rPr>
          <w:i/>
          <w:iCs/>
        </w:rPr>
        <w:t>American journal of physics</w:t>
      </w:r>
      <w:r w:rsidRPr="00483A3D">
        <w:t xml:space="preserve">, </w:t>
      </w:r>
      <w:r w:rsidRPr="00483A3D">
        <w:rPr>
          <w:i/>
          <w:iCs/>
        </w:rPr>
        <w:t>67</w:t>
      </w:r>
      <w:r w:rsidRPr="00483A3D">
        <w:t>(S1), pp.S38-S44.</w:t>
      </w:r>
    </w:p>
    <w:p w14:paraId="1DB9BF05" w14:textId="6C8CD760" w:rsidR="002F0612" w:rsidRPr="00483A3D" w:rsidRDefault="002F0612" w:rsidP="002F0612">
      <w:pPr>
        <w:rPr>
          <w:rFonts w:eastAsia="Times New Roman" w:cs="Times New Roman"/>
          <w:lang w:eastAsia="en-GB"/>
        </w:rPr>
      </w:pPr>
      <w:r w:rsidRPr="00483A3D">
        <w:t>Kumar, R. 2014. Research Methodology. 4</w:t>
      </w:r>
      <w:r w:rsidRPr="00483A3D">
        <w:rPr>
          <w:vertAlign w:val="superscript"/>
        </w:rPr>
        <w:t>th</w:t>
      </w:r>
      <w:r w:rsidRPr="00483A3D">
        <w:t xml:space="preserve"> edition. </w:t>
      </w:r>
      <w:r w:rsidRPr="00483A3D">
        <w:rPr>
          <w:rFonts w:eastAsia="Times New Roman" w:cs="Times New Roman"/>
          <w:lang w:eastAsia="en-GB"/>
        </w:rPr>
        <w:t>Sage publications Ltd.</w:t>
      </w:r>
    </w:p>
    <w:p w14:paraId="77DE1FA7" w14:textId="71539052" w:rsidR="00924A7B" w:rsidRPr="00483A3D" w:rsidRDefault="00924A7B" w:rsidP="002F0612">
      <w:pPr>
        <w:rPr>
          <w:rFonts w:eastAsia="Times New Roman" w:cs="Times New Roman"/>
          <w:lang w:eastAsia="en-GB"/>
        </w:rPr>
      </w:pPr>
      <w:r w:rsidRPr="00483A3D">
        <w:t xml:space="preserve">Marshall, G., 2005. Critiquing a research article. </w:t>
      </w:r>
      <w:r w:rsidRPr="00483A3D">
        <w:rPr>
          <w:i/>
          <w:iCs/>
        </w:rPr>
        <w:t>Radiography</w:t>
      </w:r>
      <w:r w:rsidRPr="00483A3D">
        <w:t xml:space="preserve">, </w:t>
      </w:r>
      <w:r w:rsidRPr="00483A3D">
        <w:rPr>
          <w:i/>
          <w:iCs/>
        </w:rPr>
        <w:t>11</w:t>
      </w:r>
      <w:r w:rsidRPr="00483A3D">
        <w:t>(1), pp.55-59.</w:t>
      </w:r>
    </w:p>
    <w:p w14:paraId="2CD6AB28" w14:textId="1D7353D0" w:rsidR="00F563DE" w:rsidRPr="00483A3D" w:rsidRDefault="00F563DE" w:rsidP="002F0612">
      <w:pPr>
        <w:rPr>
          <w:rFonts w:eastAsia="Times New Roman" w:cs="Times New Roman"/>
          <w:lang w:eastAsia="en-GB"/>
        </w:rPr>
      </w:pPr>
      <w:r w:rsidRPr="00483A3D">
        <w:rPr>
          <w:rFonts w:eastAsia="Times New Roman" w:cs="Times New Roman"/>
          <w:lang w:eastAsia="en-GB"/>
        </w:rPr>
        <w:t>Megginson, D and Clutterbuck, D. 2005 Techniques for coaching and mentoring.</w:t>
      </w:r>
      <w:r w:rsidR="00FC55D5" w:rsidRPr="00483A3D">
        <w:rPr>
          <w:rFonts w:eastAsia="Times New Roman" w:cs="Times New Roman"/>
          <w:lang w:eastAsia="en-GB"/>
        </w:rPr>
        <w:t xml:space="preserve"> Oxford:</w:t>
      </w:r>
      <w:r w:rsidRPr="00483A3D">
        <w:rPr>
          <w:rFonts w:eastAsia="Times New Roman" w:cs="Times New Roman"/>
          <w:lang w:eastAsia="en-GB"/>
        </w:rPr>
        <w:t xml:space="preserve"> Elsevier Butterworth Heinemann.</w:t>
      </w:r>
    </w:p>
    <w:p w14:paraId="1819F011" w14:textId="77777777" w:rsidR="00B6269C" w:rsidRPr="00483A3D" w:rsidRDefault="00B6269C" w:rsidP="00B6269C">
      <w:pPr>
        <w:pStyle w:val="NoSpacing"/>
      </w:pPr>
      <w:proofErr w:type="spellStart"/>
      <w:r w:rsidRPr="00483A3D">
        <w:t>Scimago</w:t>
      </w:r>
      <w:proofErr w:type="spellEnd"/>
      <w:r w:rsidRPr="00483A3D">
        <w:t xml:space="preserve"> Journal and Country Rank (2018) portal. Available at: </w:t>
      </w:r>
    </w:p>
    <w:p w14:paraId="588B8F2F" w14:textId="26619E7A" w:rsidR="00B6269C" w:rsidRPr="00483A3D" w:rsidRDefault="00507B91" w:rsidP="00B6269C">
      <w:pPr>
        <w:pStyle w:val="NoSpacing"/>
      </w:pPr>
      <w:hyperlink r:id="rId9" w:history="1">
        <w:r w:rsidR="00B6269C" w:rsidRPr="00483A3D">
          <w:rPr>
            <w:rStyle w:val="Hyperlink"/>
            <w:color w:val="auto"/>
            <w:u w:val="none"/>
          </w:rPr>
          <w:t>https://www.scimagojr.com/index.php</w:t>
        </w:r>
      </w:hyperlink>
      <w:r w:rsidR="00D176AC" w:rsidRPr="00483A3D">
        <w:t xml:space="preserve"> (Accessed: 17 August</w:t>
      </w:r>
      <w:r w:rsidR="00B6269C" w:rsidRPr="00483A3D">
        <w:t xml:space="preserve"> 2018).</w:t>
      </w:r>
    </w:p>
    <w:p w14:paraId="605BBF91" w14:textId="77777777" w:rsidR="00B6269C" w:rsidRPr="00483A3D" w:rsidRDefault="00B6269C" w:rsidP="00B6269C">
      <w:pPr>
        <w:pStyle w:val="NoSpacing"/>
      </w:pPr>
    </w:p>
    <w:p w14:paraId="5379C489" w14:textId="77777777" w:rsidR="00E534FA" w:rsidRPr="00483A3D" w:rsidRDefault="00E534FA" w:rsidP="00E534FA">
      <w:pPr>
        <w:pStyle w:val="NoSpacing"/>
        <w:rPr>
          <w:rFonts w:eastAsia="Times New Roman" w:cs="Times New Roman"/>
          <w:lang w:eastAsia="en-GB"/>
        </w:rPr>
      </w:pPr>
      <w:r w:rsidRPr="00483A3D">
        <w:rPr>
          <w:rFonts w:eastAsia="Times New Roman" w:cs="Times New Roman"/>
          <w:lang w:eastAsia="en-GB"/>
        </w:rPr>
        <w:lastRenderedPageBreak/>
        <w:t>Thomas, G. 2010. How to do your research project. Sage publications Ltd.</w:t>
      </w:r>
    </w:p>
    <w:p w14:paraId="73D69D53" w14:textId="77777777" w:rsidR="009C47BD" w:rsidRPr="00483A3D" w:rsidRDefault="009C47BD" w:rsidP="00E534FA">
      <w:pPr>
        <w:pStyle w:val="NoSpacing"/>
        <w:rPr>
          <w:rFonts w:eastAsia="Times New Roman" w:cs="Times New Roman"/>
          <w:lang w:eastAsia="en-GB"/>
        </w:rPr>
      </w:pPr>
    </w:p>
    <w:p w14:paraId="4B554737" w14:textId="219E2F92" w:rsidR="009C47BD" w:rsidRDefault="00CC7C2D" w:rsidP="00E534FA">
      <w:pPr>
        <w:pStyle w:val="NoSpacing"/>
        <w:rPr>
          <w:rFonts w:eastAsia="Times New Roman" w:cs="Times New Roman"/>
          <w:lang w:eastAsia="en-GB"/>
        </w:rPr>
      </w:pPr>
      <w:r w:rsidRPr="00483A3D">
        <w:rPr>
          <w:rFonts w:eastAsia="Times New Roman" w:cs="Times New Roman"/>
          <w:lang w:eastAsia="en-GB"/>
        </w:rPr>
        <w:t>Yin, R.K. 2014. Case study research, design and methods. Sage publications Ltd.</w:t>
      </w:r>
    </w:p>
    <w:p w14:paraId="1D1CF80B" w14:textId="77777777" w:rsidR="00483A3D" w:rsidRDefault="00483A3D" w:rsidP="00E534FA">
      <w:pPr>
        <w:pStyle w:val="NoSpacing"/>
        <w:rPr>
          <w:rFonts w:eastAsia="Times New Roman" w:cs="Times New Roman"/>
          <w:lang w:eastAsia="en-GB"/>
        </w:rPr>
      </w:pPr>
    </w:p>
    <w:p w14:paraId="7B6482B4" w14:textId="77777777" w:rsidR="00483A3D" w:rsidRDefault="00483A3D" w:rsidP="00E534FA">
      <w:pPr>
        <w:pStyle w:val="NoSpacing"/>
        <w:rPr>
          <w:rFonts w:eastAsia="Times New Roman" w:cs="Times New Roman"/>
          <w:lang w:eastAsia="en-GB"/>
        </w:rPr>
      </w:pPr>
    </w:p>
    <w:p w14:paraId="59F722E2" w14:textId="77777777" w:rsidR="00483A3D" w:rsidRDefault="00483A3D" w:rsidP="00E534FA">
      <w:pPr>
        <w:pStyle w:val="NoSpacing"/>
        <w:rPr>
          <w:rFonts w:eastAsia="Times New Roman" w:cs="Times New Roman"/>
          <w:lang w:eastAsia="en-GB"/>
        </w:rPr>
      </w:pPr>
    </w:p>
    <w:p w14:paraId="79021CBA" w14:textId="77777777" w:rsidR="00483A3D" w:rsidRDefault="00483A3D" w:rsidP="00E534FA">
      <w:pPr>
        <w:pStyle w:val="NoSpacing"/>
        <w:rPr>
          <w:rFonts w:eastAsia="Times New Roman" w:cs="Times New Roman"/>
          <w:lang w:eastAsia="en-GB"/>
        </w:rPr>
      </w:pPr>
    </w:p>
    <w:p w14:paraId="61150999" w14:textId="77777777" w:rsidR="00483A3D" w:rsidRDefault="00483A3D" w:rsidP="00E534FA">
      <w:pPr>
        <w:pStyle w:val="NoSpacing"/>
        <w:rPr>
          <w:rFonts w:eastAsia="Times New Roman" w:cs="Times New Roman"/>
          <w:lang w:eastAsia="en-GB"/>
        </w:rPr>
      </w:pPr>
    </w:p>
    <w:p w14:paraId="7F1E2080" w14:textId="77777777" w:rsidR="00483A3D" w:rsidRDefault="00483A3D" w:rsidP="00E534FA">
      <w:pPr>
        <w:pStyle w:val="NoSpacing"/>
        <w:rPr>
          <w:rFonts w:eastAsia="Times New Roman" w:cs="Times New Roman"/>
          <w:lang w:eastAsia="en-GB"/>
        </w:rPr>
      </w:pPr>
    </w:p>
    <w:p w14:paraId="41D1BA3F" w14:textId="77777777" w:rsidR="00483A3D" w:rsidRDefault="00483A3D" w:rsidP="00E534FA">
      <w:pPr>
        <w:pStyle w:val="NoSpacing"/>
        <w:rPr>
          <w:rFonts w:eastAsia="Times New Roman" w:cs="Times New Roman"/>
          <w:lang w:eastAsia="en-GB"/>
        </w:rPr>
      </w:pPr>
    </w:p>
    <w:p w14:paraId="25E2E485" w14:textId="77777777" w:rsidR="00483A3D" w:rsidRDefault="00483A3D" w:rsidP="00E534FA">
      <w:pPr>
        <w:pStyle w:val="NoSpacing"/>
        <w:rPr>
          <w:rFonts w:eastAsia="Times New Roman" w:cs="Times New Roman"/>
          <w:lang w:eastAsia="en-GB"/>
        </w:rPr>
      </w:pPr>
    </w:p>
    <w:p w14:paraId="0C658FCC" w14:textId="77777777" w:rsidR="00483A3D" w:rsidRDefault="00483A3D" w:rsidP="00E534FA">
      <w:pPr>
        <w:pStyle w:val="NoSpacing"/>
        <w:rPr>
          <w:rFonts w:eastAsia="Times New Roman" w:cs="Times New Roman"/>
          <w:lang w:eastAsia="en-GB"/>
        </w:rPr>
      </w:pPr>
    </w:p>
    <w:p w14:paraId="2F4A318B" w14:textId="77777777" w:rsidR="00483A3D" w:rsidRDefault="00483A3D" w:rsidP="00E534FA">
      <w:pPr>
        <w:pStyle w:val="NoSpacing"/>
        <w:rPr>
          <w:rFonts w:eastAsia="Times New Roman" w:cs="Times New Roman"/>
          <w:lang w:eastAsia="en-GB"/>
        </w:rPr>
      </w:pPr>
    </w:p>
    <w:p w14:paraId="4C5B7052" w14:textId="77777777" w:rsidR="00483A3D" w:rsidRDefault="00483A3D" w:rsidP="00E534FA">
      <w:pPr>
        <w:pStyle w:val="NoSpacing"/>
        <w:rPr>
          <w:rFonts w:eastAsia="Times New Roman" w:cs="Times New Roman"/>
          <w:lang w:eastAsia="en-GB"/>
        </w:rPr>
      </w:pPr>
    </w:p>
    <w:p w14:paraId="6AF0D6EC" w14:textId="77777777" w:rsidR="00483A3D" w:rsidRDefault="00483A3D" w:rsidP="00E534FA">
      <w:pPr>
        <w:pStyle w:val="NoSpacing"/>
        <w:rPr>
          <w:rFonts w:eastAsia="Times New Roman" w:cs="Times New Roman"/>
          <w:lang w:eastAsia="en-GB"/>
        </w:rPr>
      </w:pPr>
    </w:p>
    <w:p w14:paraId="34721379" w14:textId="77777777" w:rsidR="00483A3D" w:rsidRDefault="00483A3D" w:rsidP="00E534FA">
      <w:pPr>
        <w:pStyle w:val="NoSpacing"/>
        <w:rPr>
          <w:rFonts w:eastAsia="Times New Roman" w:cs="Times New Roman"/>
          <w:lang w:eastAsia="en-GB"/>
        </w:rPr>
      </w:pPr>
    </w:p>
    <w:p w14:paraId="1761C6A0" w14:textId="77777777" w:rsidR="00483A3D" w:rsidRDefault="00483A3D" w:rsidP="00E534FA">
      <w:pPr>
        <w:pStyle w:val="NoSpacing"/>
        <w:rPr>
          <w:rFonts w:eastAsia="Times New Roman" w:cs="Times New Roman"/>
          <w:lang w:eastAsia="en-GB"/>
        </w:rPr>
      </w:pPr>
    </w:p>
    <w:p w14:paraId="1D0DAE69" w14:textId="77777777" w:rsidR="00483A3D" w:rsidRDefault="00483A3D" w:rsidP="00E534FA">
      <w:pPr>
        <w:pStyle w:val="NoSpacing"/>
        <w:rPr>
          <w:rFonts w:eastAsia="Times New Roman" w:cs="Times New Roman"/>
          <w:lang w:eastAsia="en-GB"/>
        </w:rPr>
      </w:pPr>
    </w:p>
    <w:p w14:paraId="30E8B428" w14:textId="77777777" w:rsidR="00483A3D" w:rsidRDefault="00483A3D" w:rsidP="00E534FA">
      <w:pPr>
        <w:pStyle w:val="NoSpacing"/>
        <w:rPr>
          <w:rFonts w:eastAsia="Times New Roman" w:cs="Times New Roman"/>
          <w:lang w:eastAsia="en-GB"/>
        </w:rPr>
      </w:pPr>
    </w:p>
    <w:p w14:paraId="6A543D58" w14:textId="77777777" w:rsidR="00483A3D" w:rsidRDefault="00483A3D" w:rsidP="00E534FA">
      <w:pPr>
        <w:pStyle w:val="NoSpacing"/>
        <w:rPr>
          <w:rFonts w:eastAsia="Times New Roman" w:cs="Times New Roman"/>
          <w:lang w:eastAsia="en-GB"/>
        </w:rPr>
      </w:pPr>
    </w:p>
    <w:p w14:paraId="3CC23881" w14:textId="77777777" w:rsidR="00483A3D" w:rsidRDefault="00483A3D" w:rsidP="00E534FA">
      <w:pPr>
        <w:pStyle w:val="NoSpacing"/>
        <w:rPr>
          <w:rFonts w:eastAsia="Times New Roman" w:cs="Times New Roman"/>
          <w:lang w:eastAsia="en-GB"/>
        </w:rPr>
      </w:pPr>
    </w:p>
    <w:p w14:paraId="01FE770C" w14:textId="77777777" w:rsidR="00483A3D" w:rsidRDefault="00483A3D" w:rsidP="00E534FA">
      <w:pPr>
        <w:pStyle w:val="NoSpacing"/>
        <w:rPr>
          <w:rFonts w:eastAsia="Times New Roman" w:cs="Times New Roman"/>
          <w:lang w:eastAsia="en-GB"/>
        </w:rPr>
      </w:pPr>
    </w:p>
    <w:p w14:paraId="1A29B418" w14:textId="77777777" w:rsidR="00483A3D" w:rsidRDefault="00483A3D" w:rsidP="00E534FA">
      <w:pPr>
        <w:pStyle w:val="NoSpacing"/>
        <w:rPr>
          <w:rFonts w:eastAsia="Times New Roman" w:cs="Times New Roman"/>
          <w:lang w:eastAsia="en-GB"/>
        </w:rPr>
      </w:pPr>
    </w:p>
    <w:p w14:paraId="4CEEC10E" w14:textId="77777777" w:rsidR="00483A3D" w:rsidRDefault="00483A3D" w:rsidP="00E534FA">
      <w:pPr>
        <w:pStyle w:val="NoSpacing"/>
        <w:rPr>
          <w:rFonts w:eastAsia="Times New Roman" w:cs="Times New Roman"/>
          <w:lang w:eastAsia="en-GB"/>
        </w:rPr>
      </w:pPr>
    </w:p>
    <w:p w14:paraId="7E7119BD" w14:textId="77777777" w:rsidR="00483A3D" w:rsidRDefault="00483A3D" w:rsidP="00E534FA">
      <w:pPr>
        <w:pStyle w:val="NoSpacing"/>
        <w:rPr>
          <w:rFonts w:eastAsia="Times New Roman" w:cs="Times New Roman"/>
          <w:lang w:eastAsia="en-GB"/>
        </w:rPr>
      </w:pPr>
    </w:p>
    <w:p w14:paraId="53F557D4" w14:textId="77777777" w:rsidR="00483A3D" w:rsidRDefault="00483A3D" w:rsidP="00E534FA">
      <w:pPr>
        <w:pStyle w:val="NoSpacing"/>
        <w:rPr>
          <w:rFonts w:eastAsia="Times New Roman" w:cs="Times New Roman"/>
          <w:lang w:eastAsia="en-GB"/>
        </w:rPr>
      </w:pPr>
    </w:p>
    <w:p w14:paraId="063736B6" w14:textId="77777777" w:rsidR="00483A3D" w:rsidRDefault="00483A3D" w:rsidP="00E534FA">
      <w:pPr>
        <w:pStyle w:val="NoSpacing"/>
        <w:rPr>
          <w:rFonts w:eastAsia="Times New Roman" w:cs="Times New Roman"/>
          <w:lang w:eastAsia="en-GB"/>
        </w:rPr>
      </w:pPr>
    </w:p>
    <w:p w14:paraId="0F3A9DAA" w14:textId="77777777" w:rsidR="00483A3D" w:rsidRDefault="00483A3D" w:rsidP="00E534FA">
      <w:pPr>
        <w:pStyle w:val="NoSpacing"/>
        <w:rPr>
          <w:rFonts w:eastAsia="Times New Roman" w:cs="Times New Roman"/>
          <w:lang w:eastAsia="en-GB"/>
        </w:rPr>
      </w:pPr>
    </w:p>
    <w:p w14:paraId="56BF496A" w14:textId="77777777" w:rsidR="00483A3D" w:rsidRDefault="00483A3D" w:rsidP="00E534FA">
      <w:pPr>
        <w:pStyle w:val="NoSpacing"/>
        <w:rPr>
          <w:rFonts w:eastAsia="Times New Roman" w:cs="Times New Roman"/>
          <w:lang w:eastAsia="en-GB"/>
        </w:rPr>
      </w:pPr>
    </w:p>
    <w:p w14:paraId="03704C5E" w14:textId="77777777" w:rsidR="00483A3D" w:rsidRDefault="00483A3D" w:rsidP="00E534FA">
      <w:pPr>
        <w:pStyle w:val="NoSpacing"/>
        <w:rPr>
          <w:rFonts w:eastAsia="Times New Roman" w:cs="Times New Roman"/>
          <w:lang w:eastAsia="en-GB"/>
        </w:rPr>
      </w:pPr>
    </w:p>
    <w:p w14:paraId="062E51FF" w14:textId="77777777" w:rsidR="00483A3D" w:rsidRDefault="00483A3D" w:rsidP="00E534FA">
      <w:pPr>
        <w:pStyle w:val="NoSpacing"/>
        <w:rPr>
          <w:rFonts w:eastAsia="Times New Roman" w:cs="Times New Roman"/>
          <w:lang w:eastAsia="en-GB"/>
        </w:rPr>
      </w:pPr>
    </w:p>
    <w:p w14:paraId="3A0C5EAE" w14:textId="77777777" w:rsidR="00483A3D" w:rsidRDefault="00483A3D" w:rsidP="00E534FA">
      <w:pPr>
        <w:pStyle w:val="NoSpacing"/>
        <w:rPr>
          <w:rFonts w:eastAsia="Times New Roman" w:cs="Times New Roman"/>
          <w:lang w:eastAsia="en-GB"/>
        </w:rPr>
      </w:pPr>
    </w:p>
    <w:p w14:paraId="07991826" w14:textId="77777777" w:rsidR="00483A3D" w:rsidRDefault="00483A3D" w:rsidP="00E534FA">
      <w:pPr>
        <w:pStyle w:val="NoSpacing"/>
        <w:rPr>
          <w:rFonts w:eastAsia="Times New Roman" w:cs="Times New Roman"/>
          <w:lang w:eastAsia="en-GB"/>
        </w:rPr>
      </w:pPr>
    </w:p>
    <w:p w14:paraId="1740229A" w14:textId="77777777" w:rsidR="00483A3D" w:rsidRDefault="00483A3D" w:rsidP="00E534FA">
      <w:pPr>
        <w:pStyle w:val="NoSpacing"/>
        <w:rPr>
          <w:rFonts w:eastAsia="Times New Roman" w:cs="Times New Roman"/>
          <w:lang w:eastAsia="en-GB"/>
        </w:rPr>
      </w:pPr>
    </w:p>
    <w:p w14:paraId="127C3BA6" w14:textId="77777777" w:rsidR="00483A3D" w:rsidRDefault="00483A3D" w:rsidP="00E534FA">
      <w:pPr>
        <w:pStyle w:val="NoSpacing"/>
        <w:rPr>
          <w:rFonts w:eastAsia="Times New Roman" w:cs="Times New Roman"/>
          <w:lang w:eastAsia="en-GB"/>
        </w:rPr>
      </w:pPr>
    </w:p>
    <w:p w14:paraId="430910A4" w14:textId="77777777" w:rsidR="00483A3D" w:rsidRDefault="00483A3D" w:rsidP="00E534FA">
      <w:pPr>
        <w:pStyle w:val="NoSpacing"/>
        <w:rPr>
          <w:rFonts w:eastAsia="Times New Roman" w:cs="Times New Roman"/>
          <w:lang w:eastAsia="en-GB"/>
        </w:rPr>
      </w:pPr>
    </w:p>
    <w:p w14:paraId="4DD04C67" w14:textId="77777777" w:rsidR="00483A3D" w:rsidRDefault="00483A3D" w:rsidP="00E534FA">
      <w:pPr>
        <w:pStyle w:val="NoSpacing"/>
        <w:rPr>
          <w:rFonts w:eastAsia="Times New Roman" w:cs="Times New Roman"/>
          <w:lang w:eastAsia="en-GB"/>
        </w:rPr>
      </w:pPr>
    </w:p>
    <w:p w14:paraId="4B0FE9AD" w14:textId="77777777" w:rsidR="00483A3D" w:rsidRDefault="00483A3D" w:rsidP="00E534FA">
      <w:pPr>
        <w:pStyle w:val="NoSpacing"/>
        <w:rPr>
          <w:rFonts w:eastAsia="Times New Roman" w:cs="Times New Roman"/>
          <w:lang w:eastAsia="en-GB"/>
        </w:rPr>
      </w:pPr>
    </w:p>
    <w:p w14:paraId="3C847F05" w14:textId="77777777" w:rsidR="00483A3D" w:rsidRDefault="00483A3D" w:rsidP="00E534FA">
      <w:pPr>
        <w:pStyle w:val="NoSpacing"/>
        <w:rPr>
          <w:rFonts w:eastAsia="Times New Roman" w:cs="Times New Roman"/>
          <w:lang w:eastAsia="en-GB"/>
        </w:rPr>
      </w:pPr>
    </w:p>
    <w:p w14:paraId="4209AF3E" w14:textId="77777777" w:rsidR="00483A3D" w:rsidRDefault="00483A3D" w:rsidP="00E534FA">
      <w:pPr>
        <w:pStyle w:val="NoSpacing"/>
        <w:rPr>
          <w:rFonts w:eastAsia="Times New Roman" w:cs="Times New Roman"/>
          <w:lang w:eastAsia="en-GB"/>
        </w:rPr>
      </w:pPr>
    </w:p>
    <w:p w14:paraId="0894C1DB" w14:textId="77777777" w:rsidR="00483A3D" w:rsidRDefault="00483A3D" w:rsidP="00E534FA">
      <w:pPr>
        <w:pStyle w:val="NoSpacing"/>
        <w:rPr>
          <w:rFonts w:eastAsia="Times New Roman" w:cs="Times New Roman"/>
          <w:lang w:eastAsia="en-GB"/>
        </w:rPr>
      </w:pPr>
    </w:p>
    <w:p w14:paraId="4DDDAA5A" w14:textId="77777777" w:rsidR="00483A3D" w:rsidRDefault="00483A3D" w:rsidP="00E534FA">
      <w:pPr>
        <w:pStyle w:val="NoSpacing"/>
        <w:rPr>
          <w:rFonts w:eastAsia="Times New Roman" w:cs="Times New Roman"/>
          <w:lang w:eastAsia="en-GB"/>
        </w:rPr>
      </w:pPr>
    </w:p>
    <w:p w14:paraId="4BDD1696" w14:textId="77777777" w:rsidR="00483A3D" w:rsidRDefault="00483A3D" w:rsidP="00E534FA">
      <w:pPr>
        <w:pStyle w:val="NoSpacing"/>
        <w:rPr>
          <w:rFonts w:eastAsia="Times New Roman" w:cs="Times New Roman"/>
          <w:lang w:eastAsia="en-GB"/>
        </w:rPr>
      </w:pPr>
    </w:p>
    <w:p w14:paraId="7BB854CD" w14:textId="77777777" w:rsidR="00483A3D" w:rsidRDefault="00483A3D" w:rsidP="00E534FA">
      <w:pPr>
        <w:pStyle w:val="NoSpacing"/>
        <w:rPr>
          <w:rFonts w:eastAsia="Times New Roman" w:cs="Times New Roman"/>
          <w:lang w:eastAsia="en-GB"/>
        </w:rPr>
      </w:pPr>
    </w:p>
    <w:p w14:paraId="699A3448" w14:textId="77777777" w:rsidR="00483A3D" w:rsidRPr="00483A3D" w:rsidRDefault="00483A3D" w:rsidP="00E534FA">
      <w:pPr>
        <w:pStyle w:val="NoSpacing"/>
        <w:rPr>
          <w:rFonts w:eastAsia="Times New Roman" w:cs="Times New Roman"/>
          <w:lang w:eastAsia="en-GB"/>
        </w:rPr>
      </w:pPr>
    </w:p>
    <w:p w14:paraId="244729A0" w14:textId="02386F36" w:rsidR="00D238AD" w:rsidRDefault="00D238AD" w:rsidP="00D238AD">
      <w:pPr>
        <w:pStyle w:val="Heading1"/>
        <w:jc w:val="center"/>
      </w:pPr>
      <w:r>
        <w:lastRenderedPageBreak/>
        <w:t>Part 2.</w:t>
      </w:r>
    </w:p>
    <w:p w14:paraId="5914A089" w14:textId="4194E9CC" w:rsidR="00D238AD" w:rsidRPr="001C4C28" w:rsidRDefault="00D238AD" w:rsidP="00D238AD">
      <w:pPr>
        <w:pStyle w:val="Heading1"/>
        <w:jc w:val="center"/>
      </w:pPr>
      <w:r>
        <w:rPr>
          <w:rFonts w:asciiTheme="minorHAnsi" w:hAnsiTheme="minorHAnsi" w:cs="CMBX12"/>
        </w:rPr>
        <w:t>Policy and practice of mentoring and coaching.</w:t>
      </w:r>
    </w:p>
    <w:p w14:paraId="075F9791" w14:textId="01191CCE" w:rsidR="00D238AD" w:rsidRPr="00874F54" w:rsidRDefault="00D238AD" w:rsidP="00D238AD">
      <w:pPr>
        <w:pStyle w:val="Heading1"/>
        <w:jc w:val="center"/>
      </w:pPr>
      <w:r>
        <w:t>Pete Lloyd</w:t>
      </w:r>
      <w:r w:rsidR="00A53EB6">
        <w:t>,</w:t>
      </w:r>
      <w:r>
        <w:t xml:space="preserve"> University of Wales, Trinity Saint David, July 2018.</w:t>
      </w:r>
    </w:p>
    <w:p w14:paraId="4E54BA0C" w14:textId="77777777" w:rsidR="003F7CD5" w:rsidRDefault="003F7CD5" w:rsidP="00D238AD">
      <w:pPr>
        <w:jc w:val="center"/>
      </w:pPr>
    </w:p>
    <w:p w14:paraId="2199E811" w14:textId="77777777" w:rsidR="009C47BD" w:rsidRDefault="009C47BD" w:rsidP="00E534FA">
      <w:pPr>
        <w:pStyle w:val="NoSpacing"/>
        <w:rPr>
          <w:rFonts w:eastAsia="Times New Roman" w:cs="Times New Roman"/>
          <w:lang w:eastAsia="en-GB"/>
        </w:rPr>
      </w:pPr>
    </w:p>
    <w:p w14:paraId="08DA1526" w14:textId="4E949F9B" w:rsidR="00D238AD" w:rsidRPr="00483A3D" w:rsidRDefault="004A49D5" w:rsidP="006D1467">
      <w:pPr>
        <w:rPr>
          <w:lang w:eastAsia="en-GB"/>
        </w:rPr>
      </w:pPr>
      <w:r w:rsidRPr="00483A3D">
        <w:rPr>
          <w:lang w:eastAsia="en-GB"/>
        </w:rPr>
        <w:t>Introduction.</w:t>
      </w:r>
    </w:p>
    <w:p w14:paraId="7EF2676A" w14:textId="3ACF6E75" w:rsidR="00F87721" w:rsidRPr="00483A3D" w:rsidRDefault="006D1467" w:rsidP="00674C90">
      <w:pPr>
        <w:spacing w:line="360" w:lineRule="auto"/>
        <w:rPr>
          <w:rFonts w:eastAsia="Times New Roman" w:cs="Times New Roman"/>
          <w:lang w:eastAsia="en-GB"/>
        </w:rPr>
      </w:pPr>
      <w:r w:rsidRPr="00483A3D">
        <w:rPr>
          <w:lang w:eastAsia="en-GB"/>
        </w:rPr>
        <w:t>The terms coaching and mentoring are frequently used interchangeably with no common agreement on their meaning</w:t>
      </w:r>
      <w:r w:rsidR="00433351" w:rsidRPr="00483A3D">
        <w:rPr>
          <w:lang w:eastAsia="en-GB"/>
        </w:rPr>
        <w:t xml:space="preserve"> </w:t>
      </w:r>
      <w:r w:rsidR="008D354A" w:rsidRPr="00483A3D">
        <w:rPr>
          <w:lang w:eastAsia="en-GB"/>
        </w:rPr>
        <w:t>(</w:t>
      </w:r>
      <w:proofErr w:type="spellStart"/>
      <w:r w:rsidR="00E30D11" w:rsidRPr="00483A3D">
        <w:rPr>
          <w:rFonts w:eastAsia="Times New Roman" w:cs="Times New Roman"/>
          <w:lang w:eastAsia="en-GB"/>
        </w:rPr>
        <w:t>Brockbank</w:t>
      </w:r>
      <w:proofErr w:type="spellEnd"/>
      <w:r w:rsidR="00E30D11" w:rsidRPr="00483A3D">
        <w:rPr>
          <w:rFonts w:eastAsia="Times New Roman" w:cs="Times New Roman"/>
          <w:lang w:eastAsia="en-GB"/>
        </w:rPr>
        <w:t xml:space="preserve"> and McGill, </w:t>
      </w:r>
      <w:r w:rsidR="00674C90" w:rsidRPr="00483A3D">
        <w:rPr>
          <w:rFonts w:eastAsia="Times New Roman" w:cs="Times New Roman"/>
          <w:lang w:eastAsia="en-GB"/>
        </w:rPr>
        <w:t>2006)</w:t>
      </w:r>
      <w:r w:rsidRPr="00483A3D">
        <w:rPr>
          <w:lang w:eastAsia="en-GB"/>
        </w:rPr>
        <w:t xml:space="preserve">. </w:t>
      </w:r>
      <w:r w:rsidR="00674C90" w:rsidRPr="00483A3D">
        <w:rPr>
          <w:lang w:eastAsia="en-GB"/>
        </w:rPr>
        <w:t xml:space="preserve">What some describe as coaching is perceived by others as mentoring. However, </w:t>
      </w:r>
      <w:r w:rsidR="00E30D11" w:rsidRPr="00483A3D">
        <w:rPr>
          <w:rFonts w:eastAsia="Times New Roman" w:cs="Times New Roman"/>
          <w:lang w:eastAsia="en-GB"/>
        </w:rPr>
        <w:t>Megginson and Clutterbuck</w:t>
      </w:r>
      <w:r w:rsidR="00674C90" w:rsidRPr="00483A3D">
        <w:rPr>
          <w:rFonts w:eastAsia="Times New Roman" w:cs="Times New Roman"/>
          <w:lang w:eastAsia="en-GB"/>
        </w:rPr>
        <w:t xml:space="preserve"> (2005) </w:t>
      </w:r>
      <w:r w:rsidR="00F87721" w:rsidRPr="00483A3D">
        <w:rPr>
          <w:rFonts w:eastAsia="Times New Roman" w:cs="Times New Roman"/>
          <w:lang w:eastAsia="en-GB"/>
        </w:rPr>
        <w:t>clai</w:t>
      </w:r>
      <w:r w:rsidR="004A49D5" w:rsidRPr="00483A3D">
        <w:rPr>
          <w:rFonts w:eastAsia="Times New Roman" w:cs="Times New Roman"/>
          <w:lang w:eastAsia="en-GB"/>
        </w:rPr>
        <w:t>m that the majority view is</w:t>
      </w:r>
      <w:r w:rsidR="00F87721" w:rsidRPr="00483A3D">
        <w:rPr>
          <w:rFonts w:eastAsia="Times New Roman" w:cs="Times New Roman"/>
          <w:lang w:eastAsia="en-GB"/>
        </w:rPr>
        <w:t>:</w:t>
      </w:r>
    </w:p>
    <w:p w14:paraId="3ACB7796" w14:textId="7F81F0EF" w:rsidR="006D1467" w:rsidRPr="00483A3D" w:rsidRDefault="00F87721" w:rsidP="00674C90">
      <w:pPr>
        <w:spacing w:line="360" w:lineRule="auto"/>
        <w:rPr>
          <w:rFonts w:eastAsia="Times New Roman" w:cs="Times New Roman"/>
          <w:lang w:eastAsia="en-GB"/>
        </w:rPr>
      </w:pPr>
      <w:r w:rsidRPr="00483A3D">
        <w:rPr>
          <w:rFonts w:eastAsia="Times New Roman" w:cs="Times New Roman"/>
          <w:lang w:eastAsia="en-GB"/>
        </w:rPr>
        <w:t>Coaching takes place mainly over a short term and relates primarily to performance improvement in a specific area.</w:t>
      </w:r>
    </w:p>
    <w:p w14:paraId="6790C7D9" w14:textId="481CF11E" w:rsidR="00F87721" w:rsidRPr="00483A3D" w:rsidRDefault="00F87721" w:rsidP="00674C90">
      <w:pPr>
        <w:spacing w:line="360" w:lineRule="auto"/>
        <w:rPr>
          <w:rFonts w:eastAsia="Times New Roman" w:cs="Times New Roman"/>
          <w:lang w:eastAsia="en-GB"/>
        </w:rPr>
      </w:pPr>
      <w:r w:rsidRPr="00483A3D">
        <w:rPr>
          <w:rFonts w:eastAsia="Times New Roman" w:cs="Times New Roman"/>
          <w:lang w:eastAsia="en-GB"/>
        </w:rPr>
        <w:t>Mentoring takes place over a longer term and relates primarily to identification and nurturing of the whole person.</w:t>
      </w:r>
    </w:p>
    <w:p w14:paraId="6299FA1C" w14:textId="054EE44C" w:rsidR="00F87721" w:rsidRPr="00483A3D" w:rsidRDefault="00F87721" w:rsidP="00674C90">
      <w:pPr>
        <w:spacing w:line="360" w:lineRule="auto"/>
        <w:rPr>
          <w:rFonts w:eastAsia="Times New Roman" w:cs="Times New Roman"/>
          <w:lang w:eastAsia="en-GB"/>
        </w:rPr>
      </w:pPr>
      <w:r w:rsidRPr="00483A3D">
        <w:rPr>
          <w:rFonts w:eastAsia="Times New Roman" w:cs="Times New Roman"/>
          <w:lang w:eastAsia="en-GB"/>
        </w:rPr>
        <w:t>They also report that the skills on both mentor and coach overlap but rather than being pedantic about the definitions</w:t>
      </w:r>
      <w:r w:rsidR="008D354A" w:rsidRPr="00483A3D">
        <w:rPr>
          <w:rFonts w:eastAsia="Times New Roman" w:cs="Times New Roman"/>
          <w:lang w:eastAsia="en-GB"/>
        </w:rPr>
        <w:t>,</w:t>
      </w:r>
      <w:r w:rsidRPr="00483A3D">
        <w:rPr>
          <w:rFonts w:eastAsia="Times New Roman" w:cs="Times New Roman"/>
          <w:lang w:eastAsia="en-GB"/>
        </w:rPr>
        <w:t xml:space="preserve"> a more productive approach is to view coaching and mentoring as occupying flex</w:t>
      </w:r>
      <w:r w:rsidR="00C85895" w:rsidRPr="00483A3D">
        <w:rPr>
          <w:rFonts w:eastAsia="Times New Roman" w:cs="Times New Roman"/>
          <w:lang w:eastAsia="en-GB"/>
        </w:rPr>
        <w:t>ible areas.</w:t>
      </w:r>
    </w:p>
    <w:p w14:paraId="0CF49E70" w14:textId="57957E3D" w:rsidR="00401DBA" w:rsidRPr="00483A3D" w:rsidRDefault="00E30D11" w:rsidP="00674C90">
      <w:pPr>
        <w:spacing w:line="360" w:lineRule="auto"/>
        <w:rPr>
          <w:rFonts w:eastAsia="Times New Roman" w:cs="Times New Roman"/>
          <w:lang w:eastAsia="en-GB"/>
        </w:rPr>
      </w:pPr>
      <w:r w:rsidRPr="00483A3D">
        <w:rPr>
          <w:rFonts w:eastAsia="Times New Roman" w:cs="Times New Roman"/>
          <w:lang w:eastAsia="en-GB"/>
        </w:rPr>
        <w:t xml:space="preserve">Robinson </w:t>
      </w:r>
      <w:r w:rsidR="008D354A" w:rsidRPr="00483A3D">
        <w:rPr>
          <w:rFonts w:eastAsia="Times New Roman" w:cs="Times New Roman"/>
          <w:lang w:eastAsia="en-GB"/>
        </w:rPr>
        <w:t>(2001) considers</w:t>
      </w:r>
      <w:r w:rsidR="00401DBA" w:rsidRPr="00483A3D">
        <w:rPr>
          <w:rFonts w:eastAsia="Times New Roman" w:cs="Times New Roman"/>
          <w:lang w:eastAsia="en-GB"/>
        </w:rPr>
        <w:t xml:space="preserve"> good </w:t>
      </w:r>
      <w:r w:rsidR="00C003EF" w:rsidRPr="00483A3D">
        <w:rPr>
          <w:rFonts w:eastAsia="Times New Roman" w:cs="Times New Roman"/>
          <w:lang w:eastAsia="en-GB"/>
        </w:rPr>
        <w:t xml:space="preserve">coaching and </w:t>
      </w:r>
      <w:r w:rsidR="00401DBA" w:rsidRPr="00483A3D">
        <w:rPr>
          <w:rFonts w:eastAsia="Times New Roman" w:cs="Times New Roman"/>
          <w:lang w:eastAsia="en-GB"/>
        </w:rPr>
        <w:t xml:space="preserve">mentoring as the most effective way to transfer knowledge and inspire loyalty in employees. For this to be effective it is paramount that the </w:t>
      </w:r>
      <w:r w:rsidR="00C003EF" w:rsidRPr="00483A3D">
        <w:rPr>
          <w:rFonts w:eastAsia="Times New Roman" w:cs="Times New Roman"/>
          <w:lang w:eastAsia="en-GB"/>
        </w:rPr>
        <w:t xml:space="preserve">coach or </w:t>
      </w:r>
      <w:r w:rsidR="00401DBA" w:rsidRPr="00483A3D">
        <w:rPr>
          <w:rFonts w:eastAsia="Times New Roman" w:cs="Times New Roman"/>
          <w:lang w:eastAsia="en-GB"/>
        </w:rPr>
        <w:t>mentor establishes a good rapport with t</w:t>
      </w:r>
      <w:r w:rsidR="00C003EF" w:rsidRPr="00483A3D">
        <w:rPr>
          <w:rFonts w:eastAsia="Times New Roman" w:cs="Times New Roman"/>
          <w:lang w:eastAsia="en-GB"/>
        </w:rPr>
        <w:t xml:space="preserve">he </w:t>
      </w:r>
      <w:proofErr w:type="spellStart"/>
      <w:r w:rsidR="00C003EF" w:rsidRPr="00483A3D">
        <w:rPr>
          <w:rFonts w:eastAsia="Times New Roman" w:cs="Times New Roman"/>
          <w:lang w:eastAsia="en-GB"/>
        </w:rPr>
        <w:t>coachee</w:t>
      </w:r>
      <w:proofErr w:type="spellEnd"/>
      <w:r w:rsidR="00C003EF" w:rsidRPr="00483A3D">
        <w:rPr>
          <w:rFonts w:eastAsia="Times New Roman" w:cs="Times New Roman"/>
          <w:lang w:eastAsia="en-GB"/>
        </w:rPr>
        <w:t xml:space="preserve"> or mentee. Whilst each</w:t>
      </w:r>
      <w:r w:rsidR="00401DBA" w:rsidRPr="00483A3D">
        <w:rPr>
          <w:rFonts w:eastAsia="Times New Roman" w:cs="Times New Roman"/>
          <w:lang w:eastAsia="en-GB"/>
        </w:rPr>
        <w:t xml:space="preserve"> arrangement is unique it is important that time is invested during the early stages to gain clarity and commitment</w:t>
      </w:r>
      <w:r w:rsidRPr="00483A3D">
        <w:rPr>
          <w:rFonts w:eastAsia="Times New Roman" w:cs="Times New Roman"/>
          <w:lang w:eastAsia="en-GB"/>
        </w:rPr>
        <w:t xml:space="preserve"> (Megginson and Clutterbuck, </w:t>
      </w:r>
      <w:r w:rsidR="00EB67CB" w:rsidRPr="00483A3D">
        <w:rPr>
          <w:rFonts w:eastAsia="Times New Roman" w:cs="Times New Roman"/>
          <w:lang w:eastAsia="en-GB"/>
        </w:rPr>
        <w:t>2005).</w:t>
      </w:r>
    </w:p>
    <w:p w14:paraId="562A67F4" w14:textId="0CE5404F" w:rsidR="00D9563D" w:rsidRPr="00483A3D" w:rsidRDefault="00D9563D" w:rsidP="00674C90">
      <w:pPr>
        <w:spacing w:line="360" w:lineRule="auto"/>
        <w:rPr>
          <w:rFonts w:eastAsia="Times New Roman" w:cs="Times New Roman"/>
          <w:lang w:eastAsia="en-GB"/>
        </w:rPr>
      </w:pPr>
      <w:r w:rsidRPr="00483A3D">
        <w:rPr>
          <w:rFonts w:eastAsia="Times New Roman" w:cs="Times New Roman"/>
          <w:lang w:eastAsia="en-GB"/>
        </w:rPr>
        <w:t>The best partnerships are voluntary and both the mentor / coac</w:t>
      </w:r>
      <w:r w:rsidR="00EC415F" w:rsidRPr="00483A3D">
        <w:rPr>
          <w:rFonts w:eastAsia="Times New Roman" w:cs="Times New Roman"/>
          <w:lang w:eastAsia="en-GB"/>
        </w:rPr>
        <w:t xml:space="preserve">h and mentee / </w:t>
      </w:r>
      <w:proofErr w:type="spellStart"/>
      <w:r w:rsidR="00EC415F" w:rsidRPr="00483A3D">
        <w:rPr>
          <w:rFonts w:eastAsia="Times New Roman" w:cs="Times New Roman"/>
          <w:lang w:eastAsia="en-GB"/>
        </w:rPr>
        <w:t>coachee</w:t>
      </w:r>
      <w:proofErr w:type="spellEnd"/>
      <w:r w:rsidR="00EC415F" w:rsidRPr="00483A3D">
        <w:rPr>
          <w:rFonts w:eastAsia="Times New Roman" w:cs="Times New Roman"/>
          <w:lang w:eastAsia="en-GB"/>
        </w:rPr>
        <w:t xml:space="preserve"> must see </w:t>
      </w:r>
      <w:r w:rsidRPr="00483A3D">
        <w:rPr>
          <w:rFonts w:eastAsia="Times New Roman" w:cs="Times New Roman"/>
          <w:lang w:eastAsia="en-GB"/>
        </w:rPr>
        <w:t xml:space="preserve">value in a mutually beneficial </w:t>
      </w:r>
      <w:r w:rsidR="00EC415F" w:rsidRPr="00483A3D">
        <w:rPr>
          <w:rFonts w:eastAsia="Times New Roman" w:cs="Times New Roman"/>
          <w:lang w:eastAsia="en-GB"/>
        </w:rPr>
        <w:t xml:space="preserve">working partnership that is not connected to any performance evaluation </w:t>
      </w:r>
      <w:r w:rsidR="008D354A" w:rsidRPr="00483A3D">
        <w:rPr>
          <w:rFonts w:eastAsia="Times New Roman" w:cs="Times New Roman"/>
          <w:lang w:eastAsia="en-GB"/>
        </w:rPr>
        <w:t>(</w:t>
      </w:r>
      <w:proofErr w:type="spellStart"/>
      <w:r w:rsidR="00E30D11" w:rsidRPr="00483A3D">
        <w:rPr>
          <w:rFonts w:eastAsia="Times New Roman" w:cs="Times New Roman"/>
          <w:lang w:eastAsia="en-GB"/>
        </w:rPr>
        <w:t>Bearwald</w:t>
      </w:r>
      <w:proofErr w:type="spellEnd"/>
      <w:r w:rsidR="00E30D11" w:rsidRPr="00483A3D">
        <w:rPr>
          <w:rFonts w:eastAsia="Times New Roman" w:cs="Times New Roman"/>
          <w:lang w:eastAsia="en-GB"/>
        </w:rPr>
        <w:t>,</w:t>
      </w:r>
      <w:r w:rsidR="00EC415F" w:rsidRPr="00483A3D">
        <w:rPr>
          <w:rFonts w:eastAsia="Times New Roman" w:cs="Times New Roman"/>
          <w:lang w:eastAsia="en-GB"/>
        </w:rPr>
        <w:t xml:space="preserve"> 2011</w:t>
      </w:r>
      <w:r w:rsidR="00E30D11" w:rsidRPr="00483A3D">
        <w:rPr>
          <w:rFonts w:eastAsia="Times New Roman" w:cs="Times New Roman"/>
          <w:lang w:eastAsia="en-GB"/>
        </w:rPr>
        <w:t>). Megginson and Clutterbuck</w:t>
      </w:r>
      <w:r w:rsidR="00EC415F" w:rsidRPr="00483A3D">
        <w:rPr>
          <w:rFonts w:eastAsia="Times New Roman" w:cs="Times New Roman"/>
          <w:lang w:eastAsia="en-GB"/>
        </w:rPr>
        <w:t xml:space="preserve"> (2005) also hold the view that sessions will have a greater impact when the mentee / </w:t>
      </w:r>
      <w:proofErr w:type="spellStart"/>
      <w:r w:rsidR="00EC415F" w:rsidRPr="00483A3D">
        <w:rPr>
          <w:rFonts w:eastAsia="Times New Roman" w:cs="Times New Roman"/>
          <w:lang w:eastAsia="en-GB"/>
        </w:rPr>
        <w:t>coachee</w:t>
      </w:r>
      <w:proofErr w:type="spellEnd"/>
      <w:r w:rsidR="00EC415F" w:rsidRPr="00483A3D">
        <w:rPr>
          <w:rFonts w:eastAsia="Times New Roman" w:cs="Times New Roman"/>
          <w:lang w:eastAsia="en-GB"/>
        </w:rPr>
        <w:t xml:space="preserve"> is a consenting partner who takes an active role in making the process work and this can only be done with a clarity of expectation.</w:t>
      </w:r>
    </w:p>
    <w:p w14:paraId="58507FA8" w14:textId="5D1B67F3" w:rsidR="00DD572C" w:rsidRPr="00483A3D" w:rsidRDefault="00E30D11" w:rsidP="00674C90">
      <w:pPr>
        <w:spacing w:line="360" w:lineRule="auto"/>
        <w:rPr>
          <w:rFonts w:eastAsia="Times New Roman" w:cs="Times New Roman"/>
          <w:lang w:eastAsia="en-GB"/>
        </w:rPr>
      </w:pPr>
      <w:proofErr w:type="spellStart"/>
      <w:r w:rsidRPr="00483A3D">
        <w:rPr>
          <w:rFonts w:eastAsia="Times New Roman" w:cs="Times New Roman"/>
          <w:lang w:eastAsia="en-GB"/>
        </w:rPr>
        <w:t>Brockbank</w:t>
      </w:r>
      <w:proofErr w:type="spellEnd"/>
      <w:r w:rsidRPr="00483A3D">
        <w:rPr>
          <w:rFonts w:eastAsia="Times New Roman" w:cs="Times New Roman"/>
          <w:lang w:eastAsia="en-GB"/>
        </w:rPr>
        <w:t xml:space="preserve"> and McGill</w:t>
      </w:r>
      <w:r w:rsidR="00630DDA" w:rsidRPr="00483A3D">
        <w:rPr>
          <w:rFonts w:eastAsia="Times New Roman" w:cs="Times New Roman"/>
          <w:lang w:eastAsia="en-GB"/>
        </w:rPr>
        <w:t xml:space="preserve"> (2006</w:t>
      </w:r>
      <w:r w:rsidR="00FC7777" w:rsidRPr="00483A3D">
        <w:rPr>
          <w:rFonts w:eastAsia="Times New Roman" w:cs="Times New Roman"/>
          <w:lang w:eastAsia="en-GB"/>
        </w:rPr>
        <w:t>) recommend</w:t>
      </w:r>
      <w:r w:rsidR="00630DDA" w:rsidRPr="00483A3D">
        <w:rPr>
          <w:rFonts w:eastAsia="Times New Roman" w:cs="Times New Roman"/>
          <w:lang w:eastAsia="en-GB"/>
        </w:rPr>
        <w:t xml:space="preserve"> that prior to any mentoring or coaching arrangement a contract should be drawn up that clearly establishes the ground rules of the arrangement.  Typically, such a document will clearly outline the roles and responsibilities of both parties. It will also set guidelines that both shall adhere to during their time together and allocate a regular set time where the process can be evaluated and reviewed prior to moving forward. </w:t>
      </w:r>
    </w:p>
    <w:p w14:paraId="07EDBF12" w14:textId="17653537" w:rsidR="00FC7777" w:rsidRPr="00483A3D" w:rsidRDefault="00FC7777" w:rsidP="00674C90">
      <w:pPr>
        <w:spacing w:line="360" w:lineRule="auto"/>
        <w:rPr>
          <w:rFonts w:eastAsia="Times New Roman" w:cs="Times New Roman"/>
          <w:lang w:eastAsia="en-GB"/>
        </w:rPr>
      </w:pPr>
      <w:r w:rsidRPr="00483A3D">
        <w:rPr>
          <w:rFonts w:eastAsia="Times New Roman" w:cs="Times New Roman"/>
          <w:lang w:eastAsia="en-GB"/>
        </w:rPr>
        <w:lastRenderedPageBreak/>
        <w:t>However, this view is not</w:t>
      </w:r>
      <w:r w:rsidR="00E30D11" w:rsidRPr="00483A3D">
        <w:rPr>
          <w:rFonts w:eastAsia="Times New Roman" w:cs="Times New Roman"/>
          <w:lang w:eastAsia="en-GB"/>
        </w:rPr>
        <w:t xml:space="preserve"> shared by all. Megginson and Clutterbuck</w:t>
      </w:r>
      <w:r w:rsidRPr="00483A3D">
        <w:rPr>
          <w:rFonts w:eastAsia="Times New Roman" w:cs="Times New Roman"/>
          <w:lang w:eastAsia="en-GB"/>
        </w:rPr>
        <w:t xml:space="preserve"> (2005)</w:t>
      </w:r>
      <w:r w:rsidR="00662D81" w:rsidRPr="00483A3D">
        <w:rPr>
          <w:rFonts w:eastAsia="Times New Roman" w:cs="Times New Roman"/>
          <w:lang w:eastAsia="en-GB"/>
        </w:rPr>
        <w:t xml:space="preserve"> </w:t>
      </w:r>
      <w:r w:rsidRPr="00483A3D">
        <w:rPr>
          <w:rFonts w:eastAsia="Times New Roman" w:cs="Times New Roman"/>
          <w:lang w:eastAsia="en-GB"/>
        </w:rPr>
        <w:t xml:space="preserve">have serious reservations about what they perceive as introducing a bureaucratic process into what should be a relatively informal relationship. They do, however, advocate agreeing and clarifying ground rules for the relationship and that both partners need to understand what is </w:t>
      </w:r>
      <w:r w:rsidR="003A649C" w:rsidRPr="00483A3D">
        <w:rPr>
          <w:rFonts w:eastAsia="Times New Roman" w:cs="Times New Roman"/>
          <w:lang w:eastAsia="en-GB"/>
        </w:rPr>
        <w:t>fully expected of each other if they are to play their full part in the relationship, but that this does not need to be presented in a formal fashion.</w:t>
      </w:r>
    </w:p>
    <w:p w14:paraId="32613491" w14:textId="5E90B03D" w:rsidR="00D9563D" w:rsidRPr="00483A3D" w:rsidRDefault="00F95FE7" w:rsidP="00674C90">
      <w:pPr>
        <w:spacing w:line="360" w:lineRule="auto"/>
        <w:rPr>
          <w:rStyle w:val="tgc"/>
          <w:rFonts w:cs="Arial"/>
        </w:rPr>
      </w:pPr>
      <w:r w:rsidRPr="00483A3D">
        <w:rPr>
          <w:rFonts w:eastAsia="Times New Roman" w:cs="Times New Roman"/>
          <w:lang w:eastAsia="en-GB"/>
        </w:rPr>
        <w:t>Strauss</w:t>
      </w:r>
      <w:r w:rsidR="00AE6A7D" w:rsidRPr="00483A3D">
        <w:rPr>
          <w:rFonts w:eastAsia="Times New Roman" w:cs="Times New Roman"/>
          <w:lang w:eastAsia="en-GB"/>
        </w:rPr>
        <w:t xml:space="preserve"> </w:t>
      </w:r>
      <w:r w:rsidR="00AE6A7D" w:rsidRPr="00483A3D">
        <w:rPr>
          <w:rStyle w:val="tgc"/>
          <w:rFonts w:cs="Arial"/>
          <w:bCs/>
        </w:rPr>
        <w:t>et al</w:t>
      </w:r>
      <w:r w:rsidR="00AE6A7D" w:rsidRPr="00483A3D">
        <w:rPr>
          <w:rStyle w:val="tgc"/>
          <w:rFonts w:cs="Arial"/>
        </w:rPr>
        <w:t>., (2013) also report that for a mentoring relationship to be successful clear guidelines need to be set out in the beginning so that the mentee can clearly know what to expect from the relationship. They add that these expectations should be regularly reviewed over time so that both mentor and mentee are held accountable to these expectation</w:t>
      </w:r>
      <w:r w:rsidR="00D304E5" w:rsidRPr="00483A3D">
        <w:rPr>
          <w:rStyle w:val="tgc"/>
          <w:rFonts w:cs="Arial"/>
        </w:rPr>
        <w:t>s.  Their study also outlined</w:t>
      </w:r>
      <w:r w:rsidR="00AE6A7D" w:rsidRPr="00483A3D">
        <w:rPr>
          <w:rStyle w:val="tgc"/>
          <w:rFonts w:cs="Arial"/>
        </w:rPr>
        <w:t xml:space="preserve"> </w:t>
      </w:r>
      <w:r w:rsidR="00A845A7" w:rsidRPr="00483A3D">
        <w:rPr>
          <w:rStyle w:val="tgc"/>
          <w:rFonts w:cs="Arial"/>
        </w:rPr>
        <w:t xml:space="preserve">that mentoring relationships often failed when clear </w:t>
      </w:r>
      <w:r w:rsidR="00C93628" w:rsidRPr="00483A3D">
        <w:rPr>
          <w:rStyle w:val="tgc"/>
          <w:rFonts w:cs="Arial"/>
        </w:rPr>
        <w:t>guidelines were not established</w:t>
      </w:r>
      <w:r w:rsidR="00A845A7" w:rsidRPr="00483A3D">
        <w:rPr>
          <w:rStyle w:val="tgc"/>
          <w:rFonts w:cs="Arial"/>
        </w:rPr>
        <w:t xml:space="preserve"> at the outset.</w:t>
      </w:r>
    </w:p>
    <w:p w14:paraId="3A8E66AC" w14:textId="7FC3FEE1" w:rsidR="0027011D" w:rsidRPr="00483A3D" w:rsidRDefault="00D304E5" w:rsidP="00674C90">
      <w:pPr>
        <w:spacing w:line="360" w:lineRule="auto"/>
        <w:rPr>
          <w:rFonts w:eastAsia="Times New Roman" w:cs="Times New Roman"/>
          <w:lang w:eastAsia="en-GB"/>
        </w:rPr>
      </w:pPr>
      <w:r w:rsidRPr="00483A3D">
        <w:rPr>
          <w:rFonts w:cs="Arial"/>
          <w:shd w:val="clear" w:color="auto" w:fill="FFFFFF"/>
        </w:rPr>
        <w:t>In his</w:t>
      </w:r>
      <w:r w:rsidR="00841CF3" w:rsidRPr="00483A3D">
        <w:rPr>
          <w:rFonts w:cs="Arial"/>
          <w:shd w:val="clear" w:color="auto" w:fill="FFFFFF"/>
        </w:rPr>
        <w:t xml:space="preserve"> article on the roles and practices of mentorin</w:t>
      </w:r>
      <w:r w:rsidR="00F95FE7" w:rsidRPr="00483A3D">
        <w:rPr>
          <w:rFonts w:cs="Arial"/>
          <w:shd w:val="clear" w:color="auto" w:fill="FFFFFF"/>
        </w:rPr>
        <w:t xml:space="preserve">g and coaching Zainal </w:t>
      </w:r>
      <w:proofErr w:type="spellStart"/>
      <w:r w:rsidR="00F95FE7" w:rsidRPr="00483A3D">
        <w:rPr>
          <w:rFonts w:cs="Arial"/>
          <w:shd w:val="clear" w:color="auto" w:fill="FFFFFF"/>
        </w:rPr>
        <w:t>Abiddin</w:t>
      </w:r>
      <w:proofErr w:type="spellEnd"/>
      <w:r w:rsidR="00841CF3" w:rsidRPr="00483A3D">
        <w:rPr>
          <w:rFonts w:cs="Arial"/>
          <w:shd w:val="clear" w:color="auto" w:fill="FFFFFF"/>
        </w:rPr>
        <w:t xml:space="preserve"> (2006) considers the most important skills for success are listening and questioning</w:t>
      </w:r>
      <w:r w:rsidR="00A1588B" w:rsidRPr="00483A3D">
        <w:rPr>
          <w:rFonts w:cs="Arial"/>
          <w:shd w:val="clear" w:color="auto" w:fill="FFFFFF"/>
        </w:rPr>
        <w:t xml:space="preserve">. The article also reports that the personal qualities of a successful coach or mentor are intelligence, integrity, professional attitude, high personal standards and a willingness to share accumulated knowledge. The importance of being an ‘active listener’ is shared by </w:t>
      </w:r>
      <w:r w:rsidR="00F95FE7" w:rsidRPr="00483A3D">
        <w:rPr>
          <w:rFonts w:eastAsia="Times New Roman" w:cs="Times New Roman"/>
          <w:lang w:eastAsia="en-GB"/>
        </w:rPr>
        <w:t>Strauss</w:t>
      </w:r>
      <w:r w:rsidR="00A1588B" w:rsidRPr="00483A3D">
        <w:rPr>
          <w:rFonts w:eastAsia="Times New Roman" w:cs="Times New Roman"/>
          <w:lang w:eastAsia="en-GB"/>
        </w:rPr>
        <w:t xml:space="preserve"> </w:t>
      </w:r>
      <w:r w:rsidR="00A1588B" w:rsidRPr="00483A3D">
        <w:rPr>
          <w:rStyle w:val="tgc"/>
          <w:rFonts w:cs="Arial"/>
          <w:bCs/>
        </w:rPr>
        <w:t>et al</w:t>
      </w:r>
      <w:r w:rsidR="00A1588B" w:rsidRPr="00483A3D">
        <w:rPr>
          <w:rStyle w:val="tgc"/>
          <w:rFonts w:cs="Arial"/>
        </w:rPr>
        <w:t xml:space="preserve">., (2013) who adds that the mentor or coach should be engaged with the mentee or </w:t>
      </w:r>
      <w:proofErr w:type="spellStart"/>
      <w:r w:rsidR="00A1588B" w:rsidRPr="00483A3D">
        <w:rPr>
          <w:rStyle w:val="tgc"/>
          <w:rFonts w:cs="Arial"/>
        </w:rPr>
        <w:t>coachee</w:t>
      </w:r>
      <w:proofErr w:type="spellEnd"/>
      <w:r w:rsidR="00A1588B" w:rsidRPr="00483A3D">
        <w:rPr>
          <w:rStyle w:val="tgc"/>
          <w:rFonts w:cs="Arial"/>
        </w:rPr>
        <w:t xml:space="preserve"> and that each session </w:t>
      </w:r>
      <w:r w:rsidR="00F40541" w:rsidRPr="00483A3D">
        <w:rPr>
          <w:rStyle w:val="tgc"/>
          <w:rFonts w:cs="Arial"/>
        </w:rPr>
        <w:t xml:space="preserve">should </w:t>
      </w:r>
      <w:r w:rsidR="00A1588B" w:rsidRPr="00483A3D">
        <w:rPr>
          <w:rStyle w:val="tgc"/>
          <w:rFonts w:cs="Arial"/>
        </w:rPr>
        <w:t>foc</w:t>
      </w:r>
      <w:r w:rsidR="00F40541" w:rsidRPr="00483A3D">
        <w:rPr>
          <w:rStyle w:val="tgc"/>
          <w:rFonts w:cs="Arial"/>
        </w:rPr>
        <w:t>us</w:t>
      </w:r>
      <w:r w:rsidR="00A1588B" w:rsidRPr="00483A3D">
        <w:rPr>
          <w:rStyle w:val="tgc"/>
          <w:rFonts w:cs="Arial"/>
        </w:rPr>
        <w:t xml:space="preserve"> on issues identified by the mentee or </w:t>
      </w:r>
      <w:proofErr w:type="spellStart"/>
      <w:r w:rsidR="00A1588B" w:rsidRPr="00483A3D">
        <w:rPr>
          <w:rStyle w:val="tgc"/>
          <w:rFonts w:cs="Arial"/>
        </w:rPr>
        <w:t>coachee</w:t>
      </w:r>
      <w:proofErr w:type="spellEnd"/>
      <w:r w:rsidR="00A1588B" w:rsidRPr="00483A3D">
        <w:rPr>
          <w:rStyle w:val="tgc"/>
          <w:rFonts w:cs="Arial"/>
        </w:rPr>
        <w:t xml:space="preserve">. Effective </w:t>
      </w:r>
      <w:r w:rsidR="008B2D69" w:rsidRPr="00483A3D">
        <w:rPr>
          <w:rStyle w:val="tgc"/>
          <w:rFonts w:cs="Arial"/>
        </w:rPr>
        <w:t xml:space="preserve">future </w:t>
      </w:r>
      <w:r w:rsidR="00A1588B" w:rsidRPr="00483A3D">
        <w:rPr>
          <w:rStyle w:val="tgc"/>
          <w:rFonts w:cs="Arial"/>
        </w:rPr>
        <w:t xml:space="preserve">goal setting </w:t>
      </w:r>
      <w:r w:rsidR="008B2D69" w:rsidRPr="00483A3D">
        <w:rPr>
          <w:rStyle w:val="tgc"/>
          <w:rFonts w:cs="Arial"/>
        </w:rPr>
        <w:t>can be facilitated when active listening is utilised.</w:t>
      </w:r>
      <w:r w:rsidR="00F40541" w:rsidRPr="00483A3D">
        <w:rPr>
          <w:rStyle w:val="tgc"/>
          <w:rFonts w:cs="Arial"/>
        </w:rPr>
        <w:t xml:space="preserve"> </w:t>
      </w:r>
      <w:r w:rsidR="00662D81" w:rsidRPr="00483A3D">
        <w:rPr>
          <w:rStyle w:val="tgc"/>
          <w:rFonts w:cs="Arial"/>
        </w:rPr>
        <w:t>Indeed, s</w:t>
      </w:r>
      <w:r w:rsidR="00F40541" w:rsidRPr="00483A3D">
        <w:rPr>
          <w:rStyle w:val="tgc"/>
          <w:rFonts w:cs="Arial"/>
        </w:rPr>
        <w:t xml:space="preserve">ome of the deepest reflections in coaching and mentoring sessions occur during periods of silence. </w:t>
      </w:r>
      <w:r w:rsidR="00F95FE7" w:rsidRPr="00483A3D">
        <w:rPr>
          <w:rFonts w:eastAsia="Times New Roman" w:cs="Times New Roman"/>
          <w:lang w:eastAsia="en-GB"/>
        </w:rPr>
        <w:t>Megginson and Clutterbuck</w:t>
      </w:r>
      <w:r w:rsidR="00F40541" w:rsidRPr="00483A3D">
        <w:rPr>
          <w:rFonts w:eastAsia="Times New Roman" w:cs="Times New Roman"/>
          <w:lang w:eastAsia="en-GB"/>
        </w:rPr>
        <w:t xml:space="preserve"> (2005) suggest that coaches and mentors can create golden moments by looking for and recognising when silence is better. However</w:t>
      </w:r>
      <w:r w:rsidR="00112014" w:rsidRPr="00483A3D">
        <w:rPr>
          <w:rFonts w:eastAsia="Times New Roman" w:cs="Times New Roman"/>
          <w:lang w:eastAsia="en-GB"/>
        </w:rPr>
        <w:t>,</w:t>
      </w:r>
      <w:r w:rsidR="00F40541" w:rsidRPr="00483A3D">
        <w:rPr>
          <w:rFonts w:eastAsia="Times New Roman" w:cs="Times New Roman"/>
          <w:lang w:eastAsia="en-GB"/>
        </w:rPr>
        <w:t xml:space="preserve"> this takes practice as silence is a phenomenon that most are ill-equipped to handle</w:t>
      </w:r>
      <w:r w:rsidR="001C50B5" w:rsidRPr="00483A3D">
        <w:rPr>
          <w:rFonts w:eastAsia="Times New Roman" w:cs="Times New Roman"/>
          <w:lang w:eastAsia="en-GB"/>
        </w:rPr>
        <w:t xml:space="preserve"> and will try to fill it as quickly as possible. One of the uses of silence is to allow the </w:t>
      </w:r>
      <w:proofErr w:type="spellStart"/>
      <w:r w:rsidR="001C50B5" w:rsidRPr="00483A3D">
        <w:rPr>
          <w:rFonts w:eastAsia="Times New Roman" w:cs="Times New Roman"/>
          <w:lang w:eastAsia="en-GB"/>
        </w:rPr>
        <w:t>coachee</w:t>
      </w:r>
      <w:proofErr w:type="spellEnd"/>
      <w:r w:rsidR="001C50B5" w:rsidRPr="00483A3D">
        <w:rPr>
          <w:rFonts w:eastAsia="Times New Roman" w:cs="Times New Roman"/>
          <w:lang w:eastAsia="en-GB"/>
        </w:rPr>
        <w:t xml:space="preserve"> or mentee reflect on a point that has just struck home. An effective coach or mentor will allow the </w:t>
      </w:r>
      <w:proofErr w:type="spellStart"/>
      <w:r w:rsidR="001C50B5" w:rsidRPr="00483A3D">
        <w:rPr>
          <w:rFonts w:eastAsia="Times New Roman" w:cs="Times New Roman"/>
          <w:lang w:eastAsia="en-GB"/>
        </w:rPr>
        <w:t>coachee</w:t>
      </w:r>
      <w:proofErr w:type="spellEnd"/>
      <w:r w:rsidR="001C50B5" w:rsidRPr="00483A3D">
        <w:rPr>
          <w:rFonts w:eastAsia="Times New Roman" w:cs="Times New Roman"/>
          <w:lang w:eastAsia="en-GB"/>
        </w:rPr>
        <w:t xml:space="preserve"> or mentee extra thinking time allowing the person to decide when to move on. An inexperienced coach or </w:t>
      </w:r>
      <w:r w:rsidR="00662D81" w:rsidRPr="00483A3D">
        <w:rPr>
          <w:rFonts w:eastAsia="Times New Roman" w:cs="Times New Roman"/>
          <w:lang w:eastAsia="en-GB"/>
        </w:rPr>
        <w:t>mentor</w:t>
      </w:r>
      <w:r w:rsidR="001C50B5" w:rsidRPr="00483A3D">
        <w:rPr>
          <w:rFonts w:eastAsia="Times New Roman" w:cs="Times New Roman"/>
          <w:lang w:eastAsia="en-GB"/>
        </w:rPr>
        <w:t xml:space="preserve"> might rush in with another question, but patience will usually reward by a deeper insight or commitment by the </w:t>
      </w:r>
      <w:proofErr w:type="spellStart"/>
      <w:r w:rsidR="001C50B5" w:rsidRPr="00483A3D">
        <w:rPr>
          <w:rFonts w:eastAsia="Times New Roman" w:cs="Times New Roman"/>
          <w:lang w:eastAsia="en-GB"/>
        </w:rPr>
        <w:t>coachee</w:t>
      </w:r>
      <w:proofErr w:type="spellEnd"/>
      <w:r w:rsidR="001C50B5" w:rsidRPr="00483A3D">
        <w:rPr>
          <w:rFonts w:eastAsia="Times New Roman" w:cs="Times New Roman"/>
          <w:lang w:eastAsia="en-GB"/>
        </w:rPr>
        <w:t xml:space="preserve"> or mentee.</w:t>
      </w:r>
    </w:p>
    <w:p w14:paraId="50E71C19" w14:textId="059AC427" w:rsidR="00B2093A" w:rsidRPr="00483A3D" w:rsidRDefault="0027011D" w:rsidP="00674C90">
      <w:pPr>
        <w:spacing w:line="360" w:lineRule="auto"/>
        <w:rPr>
          <w:rFonts w:eastAsia="Times New Roman" w:cs="Times New Roman"/>
          <w:lang w:eastAsia="en-GB"/>
        </w:rPr>
      </w:pPr>
      <w:r w:rsidRPr="00483A3D">
        <w:rPr>
          <w:rFonts w:eastAsia="Times New Roman" w:cs="Times New Roman"/>
          <w:lang w:eastAsia="en-GB"/>
        </w:rPr>
        <w:t xml:space="preserve">Making change adventurous was proposed in an article by </w:t>
      </w:r>
      <w:proofErr w:type="spellStart"/>
      <w:r w:rsidR="00F95FE7" w:rsidRPr="00483A3D">
        <w:rPr>
          <w:rFonts w:ascii="Arial" w:hAnsi="Arial" w:cs="Arial"/>
          <w:sz w:val="20"/>
          <w:szCs w:val="20"/>
          <w:shd w:val="clear" w:color="auto" w:fill="FFFFFF"/>
        </w:rPr>
        <w:t>Senninger</w:t>
      </w:r>
      <w:proofErr w:type="spellEnd"/>
      <w:r w:rsidRPr="00483A3D">
        <w:rPr>
          <w:rFonts w:ascii="Arial" w:hAnsi="Arial" w:cs="Arial"/>
          <w:sz w:val="20"/>
          <w:szCs w:val="20"/>
          <w:shd w:val="clear" w:color="auto" w:fill="FFFFFF"/>
        </w:rPr>
        <w:t xml:space="preserve"> (2000).  </w:t>
      </w:r>
      <w:r w:rsidRPr="00483A3D">
        <w:rPr>
          <w:rFonts w:eastAsia="Times New Roman" w:cs="Times New Roman"/>
          <w:lang w:eastAsia="en-GB"/>
        </w:rPr>
        <w:t>The i</w:t>
      </w:r>
      <w:r w:rsidR="00B2093A" w:rsidRPr="00483A3D">
        <w:rPr>
          <w:rFonts w:eastAsia="Times New Roman" w:cs="Times New Roman"/>
          <w:lang w:eastAsia="en-GB"/>
        </w:rPr>
        <w:t>dea is often referred to as the</w:t>
      </w:r>
      <w:r w:rsidRPr="00483A3D">
        <w:rPr>
          <w:rFonts w:eastAsia="Times New Roman" w:cs="Times New Roman"/>
          <w:lang w:eastAsia="en-GB"/>
        </w:rPr>
        <w:t xml:space="preserve"> learning zone model</w:t>
      </w:r>
      <w:r w:rsidR="00AA0CDB">
        <w:rPr>
          <w:rFonts w:eastAsia="Times New Roman" w:cs="Times New Roman"/>
          <w:lang w:eastAsia="en-GB"/>
        </w:rPr>
        <w:t>,</w:t>
      </w:r>
      <w:r w:rsidR="00B2093A" w:rsidRPr="00483A3D">
        <w:rPr>
          <w:rFonts w:eastAsia="Times New Roman" w:cs="Times New Roman"/>
          <w:lang w:eastAsia="en-GB"/>
        </w:rPr>
        <w:t xml:space="preserve"> see</w:t>
      </w:r>
      <w:r w:rsidR="00AA0CDB">
        <w:rPr>
          <w:rFonts w:eastAsia="Times New Roman" w:cs="Times New Roman"/>
          <w:lang w:eastAsia="en-GB"/>
        </w:rPr>
        <w:t xml:space="preserve"> </w:t>
      </w:r>
      <w:r w:rsidR="00B2093A" w:rsidRPr="00483A3D">
        <w:rPr>
          <w:rFonts w:eastAsia="Times New Roman" w:cs="Times New Roman"/>
          <w:lang w:eastAsia="en-GB"/>
        </w:rPr>
        <w:t>fig 1 below</w:t>
      </w:r>
      <w:r w:rsidRPr="00483A3D">
        <w:rPr>
          <w:rFonts w:eastAsia="Times New Roman" w:cs="Times New Roman"/>
          <w:lang w:eastAsia="en-GB"/>
        </w:rPr>
        <w:t>.</w:t>
      </w:r>
    </w:p>
    <w:p w14:paraId="3FB2B2A8" w14:textId="77777777" w:rsidR="00F95FE7" w:rsidRPr="00483A3D" w:rsidRDefault="00F95FE7" w:rsidP="00674C90">
      <w:pPr>
        <w:spacing w:line="360" w:lineRule="auto"/>
        <w:rPr>
          <w:rFonts w:eastAsia="Times New Roman" w:cs="Times New Roman"/>
          <w:lang w:eastAsia="en-GB"/>
        </w:rPr>
      </w:pPr>
    </w:p>
    <w:p w14:paraId="457CA5C8" w14:textId="77777777" w:rsidR="00F95FE7" w:rsidRPr="00483A3D" w:rsidRDefault="00F95FE7" w:rsidP="00674C90">
      <w:pPr>
        <w:spacing w:line="360" w:lineRule="auto"/>
        <w:rPr>
          <w:rFonts w:eastAsia="Times New Roman" w:cs="Times New Roman"/>
          <w:lang w:eastAsia="en-GB"/>
        </w:rPr>
      </w:pPr>
    </w:p>
    <w:p w14:paraId="6176AFAE" w14:textId="77777777" w:rsidR="006865DB" w:rsidRPr="00483A3D" w:rsidRDefault="006865DB" w:rsidP="00674C90">
      <w:pPr>
        <w:spacing w:line="360" w:lineRule="auto"/>
        <w:rPr>
          <w:rFonts w:eastAsia="Times New Roman" w:cs="Times New Roman"/>
          <w:lang w:eastAsia="en-GB"/>
        </w:rPr>
      </w:pPr>
    </w:p>
    <w:p w14:paraId="06788694" w14:textId="1E4E5834" w:rsidR="0027011D" w:rsidRPr="00483A3D" w:rsidRDefault="00B2093A" w:rsidP="00674C90">
      <w:pPr>
        <w:spacing w:line="360" w:lineRule="auto"/>
        <w:rPr>
          <w:rFonts w:eastAsia="Times New Roman" w:cs="Times New Roman"/>
          <w:lang w:eastAsia="en-GB"/>
        </w:rPr>
      </w:pPr>
      <w:r w:rsidRPr="00483A3D">
        <w:rPr>
          <w:rFonts w:eastAsia="Times New Roman" w:cs="Times New Roman"/>
          <w:noProof/>
          <w:lang w:eastAsia="en-GB"/>
        </w:rPr>
        <w:lastRenderedPageBreak/>
        <mc:AlternateContent>
          <mc:Choice Requires="wpg">
            <w:drawing>
              <wp:anchor distT="0" distB="0" distL="114300" distR="114300" simplePos="0" relativeHeight="251664384" behindDoc="0" locked="0" layoutInCell="1" allowOverlap="1" wp14:anchorId="3C6FEEF5" wp14:editId="6F5D5473">
                <wp:simplePos x="0" y="0"/>
                <wp:positionH relativeFrom="column">
                  <wp:posOffset>1257300</wp:posOffset>
                </wp:positionH>
                <wp:positionV relativeFrom="paragraph">
                  <wp:posOffset>170815</wp:posOffset>
                </wp:positionV>
                <wp:extent cx="3686175" cy="3543300"/>
                <wp:effectExtent l="0" t="0" r="28575" b="19050"/>
                <wp:wrapNone/>
                <wp:docPr id="9" name="Group 9"/>
                <wp:cNvGraphicFramePr/>
                <a:graphic xmlns:a="http://schemas.openxmlformats.org/drawingml/2006/main">
                  <a:graphicData uri="http://schemas.microsoft.com/office/word/2010/wordprocessingGroup">
                    <wpg:wgp>
                      <wpg:cNvGrpSpPr/>
                      <wpg:grpSpPr>
                        <a:xfrm>
                          <a:off x="0" y="0"/>
                          <a:ext cx="3686175" cy="3543300"/>
                          <a:chOff x="0" y="0"/>
                          <a:chExt cx="3686175" cy="3543300"/>
                        </a:xfrm>
                      </wpg:grpSpPr>
                      <wpg:grpSp>
                        <wpg:cNvPr id="4" name="Group 4"/>
                        <wpg:cNvGrpSpPr/>
                        <wpg:grpSpPr>
                          <a:xfrm>
                            <a:off x="0" y="0"/>
                            <a:ext cx="3686175" cy="3543300"/>
                            <a:chOff x="0" y="0"/>
                            <a:chExt cx="3686175" cy="3543300"/>
                          </a:xfrm>
                        </wpg:grpSpPr>
                        <wps:wsp>
                          <wps:cNvPr id="1" name="Oval 1"/>
                          <wps:cNvSpPr/>
                          <wps:spPr>
                            <a:xfrm>
                              <a:off x="0" y="0"/>
                              <a:ext cx="3686175" cy="35433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09600" y="590550"/>
                              <a:ext cx="2422525" cy="2325370"/>
                            </a:xfrm>
                            <a:prstGeom prst="rect">
                              <a:avLst/>
                            </a:prstGeom>
                            <a:noFill/>
                          </pic:spPr>
                        </pic:pic>
                        <pic:pic xmlns:pic="http://schemas.openxmlformats.org/drawingml/2006/picture">
                          <pic:nvPicPr>
                            <pic:cNvPr id="3" name="Picture 3"/>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14425" y="1095375"/>
                              <a:ext cx="1379855" cy="1322705"/>
                            </a:xfrm>
                            <a:prstGeom prst="rect">
                              <a:avLst/>
                            </a:prstGeom>
                            <a:noFill/>
                          </pic:spPr>
                        </pic:pic>
                      </wpg:grpSp>
                      <wps:wsp>
                        <wps:cNvPr id="5" name="Text Box 5"/>
                        <wps:cNvSpPr txBox="1"/>
                        <wps:spPr>
                          <a:xfrm>
                            <a:off x="1304925" y="1447800"/>
                            <a:ext cx="1000125" cy="523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A4AF1" w14:textId="1112585E" w:rsidR="00204E50" w:rsidRDefault="00204E50" w:rsidP="00B2093A">
                              <w:pPr>
                                <w:jc w:val="center"/>
                              </w:pPr>
                              <w:r>
                                <w:t>Comfort</w:t>
                              </w:r>
                            </w:p>
                            <w:p w14:paraId="032B456A" w14:textId="4EAAFF56" w:rsidR="00204E50" w:rsidRDefault="00204E50" w:rsidP="00B2093A">
                              <w:pPr>
                                <w:jc w:val="center"/>
                              </w:pPr>
                              <w:r>
                                <w:t>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1181100" y="809625"/>
                            <a:ext cx="12192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FD2D2" w14:textId="3CE8DDEC" w:rsidR="00204E50" w:rsidRDefault="00204E50" w:rsidP="00B2093A">
                              <w:pPr>
                                <w:jc w:val="center"/>
                              </w:pPr>
                              <w:r>
                                <w:t>Growth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114425" y="238125"/>
                            <a:ext cx="137985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18CAE" w14:textId="6D9BDC0F" w:rsidR="00204E50" w:rsidRDefault="00204E50" w:rsidP="00B2093A">
                              <w:pPr>
                                <w:jc w:val="center"/>
                              </w:pPr>
                              <w:r>
                                <w:t>Panic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6FEEF5" id="Group 9" o:spid="_x0000_s1027" style="position:absolute;margin-left:99pt;margin-top:13.45pt;width:290.25pt;height:279pt;z-index:251664384" coordsize="36861,354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">
                <v:group id="Group 4" o:spid="_x0000_s1028" style="position:absolute;width:36861;height:35433" coordsize="36861,354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oval id="Oval 1" o:spid="_x0000_s1029" style="position:absolute;width:36861;height:354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jN/b8A&#10;AADaAAAADwAAAGRycy9kb3ducmV2LnhtbERPTYvCMBC9L/gfwgje1lQFV6tRVJTd41p78Dg2Y1ts&#10;JqWJtfvvjbDgaXi8z1muO1OJlhpXWlYwGkYgiDOrS84VpKfD5wyE88gaK8uk4I8crFe9jyXG2j74&#10;SG3icxFC2MWooPC+jqV0WUEG3dDWxIG72sagD7DJpW7wEcJNJcdRNJUGSw4NBda0Kyi7JXejQHfH&#10;/bk1X7+H6HZJ52k+2bb6W6lBv9ssQHjq/Fv87/7RYT68Xnldu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WM39vwAAANoAAAAPAAAAAAAAAAAAAAAAAJgCAABkcnMvZG93bnJl&#10;di54bWxQSwUGAAAAAAQABAD1AAAAhAMAAAAA&#10;" filled="f" strokecolor="black [3213]"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left:6096;top:5905;width:24225;height:232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MJ/jEAAAA2gAAAA8AAABkcnMvZG93bnJldi54bWxEj0FrAjEUhO9C/0N4hV6kZuuhldUoIkg9&#10;VKxa8fpInruLm5dl86rb/npTKHgcZuYbZjLrfK0u1MYqsIGXQQaK2AZXcWHga798HoGKguywDkwG&#10;fijCbPrQm2DuwpW3dNlJoRKEY44GSpEm1zrakjzGQWiIk3cKrUdJsi20a/Ga4L7Wwyx71R4rTgsl&#10;NrQoyZ53397Aod93+83h43f9+WaP7yuRU7BrY54eu/kYlFAn9/B/e+UMDOHvSroBen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SMJ/jEAAAA2gAAAA8AAAAAAAAAAAAAAAAA&#10;nwIAAGRycy9kb3ducmV2LnhtbFBLBQYAAAAABAAEAPcAAACQAwAAAAA=&#10;">
                    <v:imagedata r:id="rId12" o:title=""/>
                    <v:path arrowok="t"/>
                  </v:shape>
                  <v:shape id="Picture 3" o:spid="_x0000_s1031" type="#_x0000_t75" style="position:absolute;left:11144;top:10953;width:13798;height:132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UKKnCAAAA2gAAAA8AAABkcnMvZG93bnJldi54bWxEj0FrAjEUhO8F/0N4gpeiWS0UXY0iulIP&#10;vWj7Ax7Jc7O4eVk20V3/vSkUPA4z8w2z2vSuFndqQ+VZwXSSgSDW3lRcKvj9OYznIEJENlh7JgUP&#10;CrBZD95WmBvf8Ynu51iKBOGQowIbY5NLGbQlh2HiG+LkXXzrMCbZltK02CW4q+Usyz6lw4rTgsWG&#10;dpb09XxzCt4vhaX54vSti0PfZNI8vva2Umo07LdLEJH6+Ar/t49GwQf8XUk3QK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VCipwgAAANoAAAAPAAAAAAAAAAAAAAAAAJ8C&#10;AABkcnMvZG93bnJldi54bWxQSwUGAAAAAAQABAD3AAAAjgMAAAAA&#10;">
                    <v:imagedata r:id="rId13" o:title=""/>
                    <v:path arrowok="t"/>
                  </v:shape>
                </v:group>
                <v:shapetype id="_x0000_t202" coordsize="21600,21600" o:spt="202" path="m,l,21600r21600,l21600,xe">
                  <v:stroke joinstyle="miter"/>
                  <v:path gradientshapeok="t" o:connecttype="rect"/>
                </v:shapetype>
                <v:shape id="Text Box 5" o:spid="_x0000_s1032" type="#_x0000_t202" style="position:absolute;left:13049;top:14478;width:10001;height:5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iesUA&#10;AADaAAAADwAAAGRycy9kb3ducmV2LnhtbESPT2vCQBTE7wW/w/KEXqRurKgluoqI/YM3k1bx9sg+&#10;k2D2bchuk/TbdwtCj8PM/IZZbXpTiZYaV1pWMBlHIIgzq0vOFXymr08vIJxH1lhZJgU/5GCzHjys&#10;MNa24yO1ic9FgLCLUUHhfR1L6bKCDLqxrYmDd7WNQR9kk0vdYBfgppLPUTSXBksOCwXWtCsouyXf&#10;RsFllJ8Prn/76qazab1/b9PFSadKPQ777RKEp97/h+/tD61gBn9Xwg2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aJ6xQAAANoAAAAPAAAAAAAAAAAAAAAAAJgCAABkcnMv&#10;ZG93bnJldi54bWxQSwUGAAAAAAQABAD1AAAAigMAAAAA&#10;" fillcolor="white [3201]" stroked="f" strokeweight=".5pt">
                  <v:textbox>
                    <w:txbxContent>
                      <w:p w14:paraId="28EA4AF1" w14:textId="1112585E" w:rsidR="00204E50" w:rsidRDefault="00204E50" w:rsidP="00B2093A">
                        <w:pPr>
                          <w:jc w:val="center"/>
                        </w:pPr>
                        <w:r>
                          <w:t>Comfort</w:t>
                        </w:r>
                      </w:p>
                      <w:p w14:paraId="032B456A" w14:textId="4EAAFF56" w:rsidR="00204E50" w:rsidRDefault="00204E50" w:rsidP="00B2093A">
                        <w:pPr>
                          <w:jc w:val="center"/>
                        </w:pPr>
                        <w:r>
                          <w:t>Zone</w:t>
                        </w:r>
                      </w:p>
                    </w:txbxContent>
                  </v:textbox>
                </v:shape>
                <v:shape id="Text Box 6" o:spid="_x0000_s1033" type="#_x0000_t202" style="position:absolute;left:11811;top:8096;width:1219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14:paraId="182FD2D2" w14:textId="3CE8DDEC" w:rsidR="00204E50" w:rsidRDefault="00204E50" w:rsidP="00B2093A">
                        <w:pPr>
                          <w:jc w:val="center"/>
                        </w:pPr>
                        <w:r>
                          <w:t>Growth Zone</w:t>
                        </w:r>
                      </w:p>
                    </w:txbxContent>
                  </v:textbox>
                </v:shape>
                <v:shape id="Text Box 8" o:spid="_x0000_s1034" type="#_x0000_t202" style="position:absolute;left:11144;top:2381;width:1379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wN5MIA&#10;AADaAAAADwAAAGRycy9kb3ducmV2LnhtbERPy2rCQBTdF/yH4QrdSJ1YsZU0E5FSH7jT1JbuLplr&#10;EszcCZkxSf++sxC6PJx3shpMLTpqXWVZwWwagSDOra64UPCZbZ6WIJxH1lhbJgW/5GCVjh4SjLXt&#10;+UjdyRcihLCLUUHpfRNL6fKSDLqpbYgDd7GtQR9gW0jdYh/CTS2fo+hFGqw4NJTY0HtJ+fV0Mwp+&#10;JsX3wQ3bcz9fzJuPXZe9fulMqcfxsH4D4Wnw/+K7e68VhK3hSrg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XA3kwgAAANoAAAAPAAAAAAAAAAAAAAAAAJgCAABkcnMvZG93&#10;bnJldi54bWxQSwUGAAAAAAQABAD1AAAAhwMAAAAA&#10;" fillcolor="white [3201]" stroked="f" strokeweight=".5pt">
                  <v:textbox>
                    <w:txbxContent>
                      <w:p w14:paraId="0DE18CAE" w14:textId="6D9BDC0F" w:rsidR="00204E50" w:rsidRDefault="00204E50" w:rsidP="00B2093A">
                        <w:pPr>
                          <w:jc w:val="center"/>
                        </w:pPr>
                        <w:r>
                          <w:t>Panic Zone</w:t>
                        </w:r>
                      </w:p>
                    </w:txbxContent>
                  </v:textbox>
                </v:shape>
              </v:group>
            </w:pict>
          </mc:Fallback>
        </mc:AlternateContent>
      </w:r>
    </w:p>
    <w:p w14:paraId="49BABC1B" w14:textId="3B10C149" w:rsidR="0027011D" w:rsidRPr="00483A3D" w:rsidRDefault="00B2093A" w:rsidP="00B2093A">
      <w:pPr>
        <w:tabs>
          <w:tab w:val="left" w:pos="5295"/>
        </w:tabs>
        <w:spacing w:line="360" w:lineRule="auto"/>
        <w:rPr>
          <w:rFonts w:eastAsia="Times New Roman" w:cs="Times New Roman"/>
          <w:lang w:eastAsia="en-GB"/>
        </w:rPr>
      </w:pPr>
      <w:r w:rsidRPr="00483A3D">
        <w:rPr>
          <w:rFonts w:eastAsia="Times New Roman" w:cs="Times New Roman"/>
          <w:lang w:eastAsia="en-GB"/>
        </w:rPr>
        <w:tab/>
      </w:r>
    </w:p>
    <w:p w14:paraId="778AF525" w14:textId="00FD1A33" w:rsidR="0027011D" w:rsidRPr="00483A3D" w:rsidRDefault="0027011D" w:rsidP="00674C90">
      <w:pPr>
        <w:spacing w:line="360" w:lineRule="auto"/>
        <w:rPr>
          <w:rFonts w:eastAsia="Times New Roman" w:cs="Times New Roman"/>
          <w:lang w:eastAsia="en-GB"/>
        </w:rPr>
      </w:pPr>
    </w:p>
    <w:p w14:paraId="28EB85E7" w14:textId="5108C4EC" w:rsidR="0027011D" w:rsidRPr="00483A3D" w:rsidRDefault="0027011D" w:rsidP="00674C90">
      <w:pPr>
        <w:spacing w:line="360" w:lineRule="auto"/>
        <w:rPr>
          <w:rFonts w:eastAsia="Times New Roman" w:cs="Times New Roman"/>
          <w:lang w:eastAsia="en-GB"/>
        </w:rPr>
      </w:pPr>
    </w:p>
    <w:p w14:paraId="6E7CB353" w14:textId="72CEC5EB" w:rsidR="0027011D" w:rsidRPr="00483A3D" w:rsidRDefault="0027011D" w:rsidP="00674C90">
      <w:pPr>
        <w:spacing w:line="360" w:lineRule="auto"/>
        <w:rPr>
          <w:rFonts w:eastAsia="Times New Roman" w:cs="Times New Roman"/>
          <w:lang w:eastAsia="en-GB"/>
        </w:rPr>
      </w:pPr>
    </w:p>
    <w:p w14:paraId="40F87123" w14:textId="77777777" w:rsidR="0027011D" w:rsidRPr="00483A3D" w:rsidRDefault="0027011D" w:rsidP="00674C90">
      <w:pPr>
        <w:spacing w:line="360" w:lineRule="auto"/>
        <w:rPr>
          <w:rFonts w:eastAsia="Times New Roman" w:cs="Times New Roman"/>
          <w:lang w:eastAsia="en-GB"/>
        </w:rPr>
      </w:pPr>
    </w:p>
    <w:p w14:paraId="16191A78" w14:textId="77777777" w:rsidR="0027011D" w:rsidRPr="00483A3D" w:rsidRDefault="0027011D" w:rsidP="00674C90">
      <w:pPr>
        <w:spacing w:line="360" w:lineRule="auto"/>
        <w:rPr>
          <w:rFonts w:eastAsia="Times New Roman" w:cs="Times New Roman"/>
          <w:lang w:eastAsia="en-GB"/>
        </w:rPr>
      </w:pPr>
    </w:p>
    <w:p w14:paraId="5C191D66" w14:textId="77777777" w:rsidR="0027011D" w:rsidRPr="00483A3D" w:rsidRDefault="0027011D" w:rsidP="00674C90">
      <w:pPr>
        <w:spacing w:line="360" w:lineRule="auto"/>
        <w:rPr>
          <w:rFonts w:eastAsia="Times New Roman" w:cs="Times New Roman"/>
          <w:lang w:eastAsia="en-GB"/>
        </w:rPr>
      </w:pPr>
    </w:p>
    <w:p w14:paraId="4A89A78C" w14:textId="77777777" w:rsidR="0027011D" w:rsidRPr="00483A3D" w:rsidRDefault="0027011D" w:rsidP="00674C90">
      <w:pPr>
        <w:spacing w:line="360" w:lineRule="auto"/>
        <w:rPr>
          <w:rFonts w:eastAsia="Times New Roman" w:cs="Times New Roman"/>
          <w:lang w:eastAsia="en-GB"/>
        </w:rPr>
      </w:pPr>
    </w:p>
    <w:p w14:paraId="6D39EB17" w14:textId="77777777" w:rsidR="0027011D" w:rsidRPr="00483A3D" w:rsidRDefault="0027011D" w:rsidP="0027011D">
      <w:pPr>
        <w:spacing w:line="360" w:lineRule="auto"/>
        <w:rPr>
          <w:rFonts w:eastAsia="Times New Roman" w:cs="Times New Roman"/>
          <w:lang w:eastAsia="en-GB"/>
        </w:rPr>
      </w:pPr>
    </w:p>
    <w:p w14:paraId="61FCB216" w14:textId="77777777" w:rsidR="0027011D" w:rsidRPr="00483A3D" w:rsidRDefault="0027011D" w:rsidP="0027011D">
      <w:pPr>
        <w:spacing w:line="360" w:lineRule="auto"/>
        <w:rPr>
          <w:rFonts w:eastAsia="Times New Roman" w:cs="Times New Roman"/>
          <w:lang w:eastAsia="en-GB"/>
        </w:rPr>
      </w:pPr>
    </w:p>
    <w:p w14:paraId="3648E304" w14:textId="1C41E1B4" w:rsidR="0027011D" w:rsidRPr="00483A3D" w:rsidRDefault="00B2093A" w:rsidP="00B2093A">
      <w:pPr>
        <w:spacing w:line="360" w:lineRule="auto"/>
        <w:jc w:val="center"/>
        <w:rPr>
          <w:rFonts w:eastAsia="Times New Roman" w:cs="Times New Roman"/>
          <w:lang w:eastAsia="en-GB"/>
        </w:rPr>
      </w:pPr>
      <w:r w:rsidRPr="00483A3D">
        <w:rPr>
          <w:rFonts w:eastAsia="Times New Roman" w:cs="Times New Roman"/>
          <w:lang w:eastAsia="en-GB"/>
        </w:rPr>
        <w:t>Fig 1. The learning zone model.</w:t>
      </w:r>
    </w:p>
    <w:p w14:paraId="15D49D1A" w14:textId="77777777" w:rsidR="00C51383" w:rsidRPr="00483A3D" w:rsidRDefault="00B2093A" w:rsidP="009B3C71">
      <w:pPr>
        <w:spacing w:line="360" w:lineRule="auto"/>
        <w:rPr>
          <w:rFonts w:eastAsia="Times New Roman" w:cs="Times New Roman"/>
          <w:lang w:eastAsia="en-GB"/>
        </w:rPr>
      </w:pPr>
      <w:r w:rsidRPr="00483A3D">
        <w:rPr>
          <w:rFonts w:eastAsia="Times New Roman" w:cs="Times New Roman"/>
          <w:lang w:eastAsia="en-GB"/>
        </w:rPr>
        <w:t>The model consists of three concentric circles of decreasing size. The model is often referred to as the ‘fried egg model’</w:t>
      </w:r>
      <w:r w:rsidR="00D0250C" w:rsidRPr="00483A3D">
        <w:rPr>
          <w:rFonts w:eastAsia="Times New Roman" w:cs="Times New Roman"/>
          <w:lang w:eastAsia="en-GB"/>
        </w:rPr>
        <w:t xml:space="preserve">. </w:t>
      </w:r>
    </w:p>
    <w:p w14:paraId="19D647C4" w14:textId="189BAF1C" w:rsidR="009B3C71" w:rsidRPr="00483A3D" w:rsidRDefault="00D0250C" w:rsidP="009B3C71">
      <w:pPr>
        <w:spacing w:line="360" w:lineRule="auto"/>
        <w:rPr>
          <w:rFonts w:eastAsia="Times New Roman" w:cs="Times New Roman"/>
          <w:lang w:eastAsia="en-GB"/>
        </w:rPr>
      </w:pPr>
      <w:r w:rsidRPr="00483A3D">
        <w:rPr>
          <w:rFonts w:eastAsia="Times New Roman" w:cs="Times New Roman"/>
          <w:lang w:eastAsia="en-GB"/>
        </w:rPr>
        <w:t xml:space="preserve">The yellow yolk of the egg would be represented by the comfort zone. This is </w:t>
      </w:r>
      <w:r w:rsidR="00215300" w:rsidRPr="00483A3D">
        <w:rPr>
          <w:rFonts w:eastAsia="Times New Roman" w:cs="Times New Roman"/>
          <w:lang w:eastAsia="en-GB"/>
        </w:rPr>
        <w:t>a relatively cool (comfortable) area, very little learning happens here.</w:t>
      </w:r>
      <w:r w:rsidR="009B3C71" w:rsidRPr="00483A3D">
        <w:rPr>
          <w:rFonts w:eastAsia="Times New Roman" w:cs="Times New Roman"/>
          <w:lang w:eastAsia="en-GB"/>
        </w:rPr>
        <w:t xml:space="preserve"> Our comfort zone is where things are familiar, where people are comfortable, and do not have to take risks. It is a place that people can return to reflect and make sense of things. </w:t>
      </w:r>
    </w:p>
    <w:p w14:paraId="34EE3BCD" w14:textId="2CB1008C" w:rsidR="00B2093A" w:rsidRPr="00483A3D" w:rsidRDefault="00215300" w:rsidP="0027011D">
      <w:pPr>
        <w:spacing w:line="360" w:lineRule="auto"/>
        <w:rPr>
          <w:rFonts w:eastAsia="Times New Roman" w:cs="Times New Roman"/>
          <w:lang w:eastAsia="en-GB"/>
        </w:rPr>
      </w:pPr>
      <w:r w:rsidRPr="00483A3D">
        <w:rPr>
          <w:rFonts w:eastAsia="Times New Roman" w:cs="Times New Roman"/>
          <w:lang w:eastAsia="en-GB"/>
        </w:rPr>
        <w:t>The growth zone represents the white of the egg which is hotter</w:t>
      </w:r>
      <w:r w:rsidR="009B3C71" w:rsidRPr="00483A3D">
        <w:rPr>
          <w:rFonts w:eastAsia="Times New Roman" w:cs="Times New Roman"/>
          <w:lang w:eastAsia="en-GB"/>
        </w:rPr>
        <w:t>. This is</w:t>
      </w:r>
      <w:r w:rsidR="00C559CA" w:rsidRPr="00483A3D">
        <w:rPr>
          <w:rFonts w:eastAsia="Times New Roman" w:cs="Times New Roman"/>
          <w:lang w:eastAsia="en-GB"/>
        </w:rPr>
        <w:t xml:space="preserve"> just out of the secure environment</w:t>
      </w:r>
      <w:r w:rsidR="009B3C71" w:rsidRPr="00483A3D">
        <w:rPr>
          <w:rFonts w:eastAsia="Times New Roman" w:cs="Times New Roman"/>
          <w:lang w:eastAsia="en-GB"/>
        </w:rPr>
        <w:t xml:space="preserve"> where people can expand and grow</w:t>
      </w:r>
      <w:r w:rsidR="00C559CA" w:rsidRPr="00483A3D">
        <w:rPr>
          <w:rFonts w:eastAsia="Times New Roman" w:cs="Times New Roman"/>
          <w:lang w:eastAsia="en-GB"/>
        </w:rPr>
        <w:t xml:space="preserve"> and make new discoveries. </w:t>
      </w:r>
      <w:r w:rsidRPr="00483A3D">
        <w:rPr>
          <w:rFonts w:eastAsia="Times New Roman" w:cs="Times New Roman"/>
          <w:lang w:eastAsia="en-GB"/>
        </w:rPr>
        <w:t xml:space="preserve"> </w:t>
      </w:r>
    </w:p>
    <w:p w14:paraId="6DA015A6" w14:textId="6F7989F2" w:rsidR="00C559CA" w:rsidRPr="00483A3D" w:rsidRDefault="00C559CA" w:rsidP="00C559CA">
      <w:pPr>
        <w:spacing w:line="360" w:lineRule="auto"/>
        <w:rPr>
          <w:rStyle w:val="tgc"/>
          <w:rFonts w:cs="Arial"/>
        </w:rPr>
      </w:pPr>
      <w:r w:rsidRPr="00483A3D">
        <w:rPr>
          <w:rFonts w:eastAsia="Times New Roman" w:cs="Times New Roman"/>
          <w:lang w:eastAsia="en-GB"/>
        </w:rPr>
        <w:t xml:space="preserve">The panic zone represents the frying pan outside the egg. This is very hot and learning cannot take place as it is blocked by a sense of fear and all energy would be used up to control anxiety </w:t>
      </w:r>
      <w:proofErr w:type="spellStart"/>
      <w:proofErr w:type="gramStart"/>
      <w:r w:rsidR="00F95FE7" w:rsidRPr="00483A3D">
        <w:rPr>
          <w:rFonts w:ascii="Arial" w:hAnsi="Arial" w:cs="Arial"/>
          <w:sz w:val="20"/>
          <w:szCs w:val="20"/>
          <w:shd w:val="clear" w:color="auto" w:fill="FFFFFF"/>
        </w:rPr>
        <w:t>Vrouwenfelder</w:t>
      </w:r>
      <w:proofErr w:type="spellEnd"/>
      <w:r w:rsidR="00F95FE7" w:rsidRPr="00483A3D">
        <w:rPr>
          <w:rFonts w:ascii="Arial" w:hAnsi="Arial" w:cs="Arial"/>
          <w:sz w:val="20"/>
          <w:szCs w:val="20"/>
          <w:shd w:val="clear" w:color="auto" w:fill="FFFFFF"/>
        </w:rPr>
        <w:t xml:space="preserve">  </w:t>
      </w:r>
      <w:r w:rsidRPr="00483A3D">
        <w:rPr>
          <w:rStyle w:val="tgc"/>
          <w:rFonts w:cs="Arial"/>
          <w:bCs/>
        </w:rPr>
        <w:t>et</w:t>
      </w:r>
      <w:proofErr w:type="gramEnd"/>
      <w:r w:rsidRPr="00483A3D">
        <w:rPr>
          <w:rStyle w:val="tgc"/>
          <w:rFonts w:cs="Arial"/>
          <w:bCs/>
        </w:rPr>
        <w:t xml:space="preserve"> al</w:t>
      </w:r>
      <w:r w:rsidRPr="00483A3D">
        <w:rPr>
          <w:rStyle w:val="tgc"/>
          <w:rFonts w:cs="Arial"/>
        </w:rPr>
        <w:t>., (2012).</w:t>
      </w:r>
    </w:p>
    <w:p w14:paraId="2A483215" w14:textId="34944709" w:rsidR="0002610B" w:rsidRPr="00483A3D" w:rsidRDefault="0002610B" w:rsidP="00C559CA">
      <w:pPr>
        <w:spacing w:line="360" w:lineRule="auto"/>
        <w:rPr>
          <w:rFonts w:eastAsia="Times New Roman" w:cs="Times New Roman"/>
          <w:lang w:eastAsia="en-GB"/>
        </w:rPr>
      </w:pPr>
      <w:r w:rsidRPr="00483A3D">
        <w:rPr>
          <w:rStyle w:val="tgc"/>
          <w:rFonts w:cs="Arial"/>
        </w:rPr>
        <w:t>These zones will be different for different people. Through using effective questioning mentors and coaches can move coaches and mentees between the two in</w:t>
      </w:r>
      <w:r w:rsidR="000351DD" w:rsidRPr="00483A3D">
        <w:rPr>
          <w:rStyle w:val="tgc"/>
          <w:rFonts w:cs="Arial"/>
        </w:rPr>
        <w:t xml:space="preserve">ner </w:t>
      </w:r>
      <w:proofErr w:type="gramStart"/>
      <w:r w:rsidR="000351DD" w:rsidRPr="00483A3D">
        <w:rPr>
          <w:rStyle w:val="tgc"/>
          <w:rFonts w:cs="Arial"/>
        </w:rPr>
        <w:t>circles.</w:t>
      </w:r>
      <w:proofErr w:type="gramEnd"/>
      <w:r w:rsidRPr="00483A3D">
        <w:rPr>
          <w:rStyle w:val="tgc"/>
          <w:rFonts w:cs="Arial"/>
        </w:rPr>
        <w:t xml:space="preserve">  </w:t>
      </w:r>
      <w:r w:rsidR="000351DD" w:rsidRPr="00483A3D">
        <w:rPr>
          <w:rStyle w:val="tgc"/>
          <w:rFonts w:cs="Arial"/>
        </w:rPr>
        <w:t xml:space="preserve">Questions that prompt higher level thinking will help the coach / mentor and </w:t>
      </w:r>
      <w:proofErr w:type="spellStart"/>
      <w:r w:rsidR="000351DD" w:rsidRPr="00483A3D">
        <w:rPr>
          <w:rStyle w:val="tgc"/>
          <w:rFonts w:cs="Arial"/>
        </w:rPr>
        <w:t>coachee</w:t>
      </w:r>
      <w:proofErr w:type="spellEnd"/>
      <w:r w:rsidR="000351DD" w:rsidRPr="00483A3D">
        <w:rPr>
          <w:rStyle w:val="tgc"/>
          <w:rFonts w:cs="Arial"/>
        </w:rPr>
        <w:t xml:space="preserve"> / mentee identify issues that need addressing. </w:t>
      </w:r>
      <w:r w:rsidR="00EC415F" w:rsidRPr="00483A3D">
        <w:rPr>
          <w:rStyle w:val="tgc"/>
          <w:rFonts w:cs="Arial"/>
        </w:rPr>
        <w:t>It is not necessarily about the answers</w:t>
      </w:r>
      <w:r w:rsidR="006865DB" w:rsidRPr="00483A3D">
        <w:rPr>
          <w:rStyle w:val="tgc"/>
          <w:rFonts w:cs="Arial"/>
        </w:rPr>
        <w:t>,</w:t>
      </w:r>
      <w:r w:rsidR="00EC415F" w:rsidRPr="00483A3D">
        <w:rPr>
          <w:rStyle w:val="tgc"/>
          <w:rFonts w:cs="Arial"/>
        </w:rPr>
        <w:t xml:space="preserve"> but rather about the questions. When a coach / mentor</w:t>
      </w:r>
      <w:r w:rsidR="00A41A6A" w:rsidRPr="00483A3D">
        <w:rPr>
          <w:rStyle w:val="tgc"/>
          <w:rFonts w:cs="Arial"/>
        </w:rPr>
        <w:t xml:space="preserve"> makes a decision or </w:t>
      </w:r>
      <w:r w:rsidR="00EC415F" w:rsidRPr="00483A3D">
        <w:rPr>
          <w:rStyle w:val="tgc"/>
          <w:rFonts w:cs="Arial"/>
        </w:rPr>
        <w:t>provides a solution</w:t>
      </w:r>
      <w:r w:rsidR="00A41A6A" w:rsidRPr="00483A3D">
        <w:rPr>
          <w:rStyle w:val="tgc"/>
          <w:rFonts w:cs="Arial"/>
        </w:rPr>
        <w:t xml:space="preserve"> or </w:t>
      </w:r>
      <w:r w:rsidR="00EC415F" w:rsidRPr="00483A3D">
        <w:rPr>
          <w:rStyle w:val="tgc"/>
          <w:rFonts w:cs="Arial"/>
        </w:rPr>
        <w:t xml:space="preserve">for a </w:t>
      </w:r>
      <w:proofErr w:type="spellStart"/>
      <w:r w:rsidR="00EC415F" w:rsidRPr="00483A3D">
        <w:rPr>
          <w:rStyle w:val="tgc"/>
          <w:rFonts w:cs="Arial"/>
        </w:rPr>
        <w:t>coache</w:t>
      </w:r>
      <w:r w:rsidR="00A41A6A" w:rsidRPr="00483A3D">
        <w:rPr>
          <w:rStyle w:val="tgc"/>
          <w:rFonts w:cs="Arial"/>
        </w:rPr>
        <w:t>e</w:t>
      </w:r>
      <w:proofErr w:type="spellEnd"/>
      <w:r w:rsidR="00EC415F" w:rsidRPr="00483A3D">
        <w:rPr>
          <w:rStyle w:val="tgc"/>
          <w:rFonts w:cs="Arial"/>
        </w:rPr>
        <w:t xml:space="preserve"> / mentee </w:t>
      </w:r>
      <w:r w:rsidR="00A41A6A" w:rsidRPr="00483A3D">
        <w:rPr>
          <w:rStyle w:val="tgc"/>
          <w:rFonts w:cs="Arial"/>
        </w:rPr>
        <w:t xml:space="preserve">then they are unlikely to </w:t>
      </w:r>
      <w:r w:rsidR="00A41A6A" w:rsidRPr="00483A3D">
        <w:rPr>
          <w:rStyle w:val="tgc"/>
          <w:rFonts w:cs="Arial"/>
        </w:rPr>
        <w:lastRenderedPageBreak/>
        <w:t>reflect on the decisions necessary to reach a solution. However</w:t>
      </w:r>
      <w:r w:rsidR="006865DB" w:rsidRPr="00483A3D">
        <w:rPr>
          <w:rStyle w:val="tgc"/>
          <w:rFonts w:cs="Arial"/>
        </w:rPr>
        <w:t>,</w:t>
      </w:r>
      <w:r w:rsidR="00A41A6A" w:rsidRPr="00483A3D">
        <w:rPr>
          <w:rStyle w:val="tgc"/>
          <w:rFonts w:cs="Arial"/>
        </w:rPr>
        <w:t xml:space="preserve"> if a </w:t>
      </w:r>
      <w:proofErr w:type="spellStart"/>
      <w:r w:rsidR="00A41A6A" w:rsidRPr="00483A3D">
        <w:rPr>
          <w:rStyle w:val="tgc"/>
          <w:rFonts w:cs="Arial"/>
        </w:rPr>
        <w:t>coachee</w:t>
      </w:r>
      <w:proofErr w:type="spellEnd"/>
      <w:r w:rsidR="00A41A6A" w:rsidRPr="00483A3D">
        <w:rPr>
          <w:rStyle w:val="tgc"/>
          <w:rFonts w:cs="Arial"/>
        </w:rPr>
        <w:t xml:space="preserve"> / mentee probes a coach / mentor for a solution to a problem, but the coach / mentor asks further</w:t>
      </w:r>
      <w:r w:rsidR="00FF00B3" w:rsidRPr="00483A3D">
        <w:rPr>
          <w:rStyle w:val="tgc"/>
          <w:rFonts w:cs="Arial"/>
        </w:rPr>
        <w:t xml:space="preserve"> open</w:t>
      </w:r>
      <w:r w:rsidR="00A41A6A" w:rsidRPr="00483A3D">
        <w:rPr>
          <w:rStyle w:val="tgc"/>
          <w:rFonts w:cs="Arial"/>
        </w:rPr>
        <w:t xml:space="preserve"> questions such as </w:t>
      </w:r>
      <w:r w:rsidR="00A41A6A" w:rsidRPr="00483A3D">
        <w:rPr>
          <w:rStyle w:val="tgc"/>
          <w:rFonts w:cs="Arial"/>
          <w:i/>
        </w:rPr>
        <w:t>“What essential information do you need?”</w:t>
      </w:r>
      <w:r w:rsidR="00A41A6A" w:rsidRPr="00483A3D">
        <w:rPr>
          <w:rStyle w:val="tgc"/>
          <w:rFonts w:cs="Arial"/>
        </w:rPr>
        <w:t xml:space="preserve"> and “</w:t>
      </w:r>
      <w:r w:rsidR="00A41A6A" w:rsidRPr="00483A3D">
        <w:rPr>
          <w:rStyle w:val="tgc"/>
          <w:rFonts w:cs="Arial"/>
          <w:i/>
        </w:rPr>
        <w:t xml:space="preserve">What are the steps in your process?” </w:t>
      </w:r>
      <w:r w:rsidR="00A41A6A" w:rsidRPr="00483A3D">
        <w:rPr>
          <w:rStyle w:val="tgc"/>
          <w:rFonts w:cs="Arial"/>
        </w:rPr>
        <w:t xml:space="preserve">and </w:t>
      </w:r>
      <w:r w:rsidR="00A41A6A" w:rsidRPr="00483A3D">
        <w:rPr>
          <w:rStyle w:val="tgc"/>
          <w:rFonts w:cs="Arial"/>
          <w:i/>
        </w:rPr>
        <w:t xml:space="preserve">“Who should you consult?” </w:t>
      </w:r>
      <w:r w:rsidR="00A41A6A" w:rsidRPr="00483A3D">
        <w:rPr>
          <w:rStyle w:val="tgc"/>
          <w:rFonts w:cs="Arial"/>
        </w:rPr>
        <w:t xml:space="preserve"> </w:t>
      </w:r>
      <w:proofErr w:type="gramStart"/>
      <w:r w:rsidR="00A41A6A" w:rsidRPr="00483A3D">
        <w:rPr>
          <w:rStyle w:val="tgc"/>
          <w:rFonts w:cs="Arial"/>
        </w:rPr>
        <w:t>then</w:t>
      </w:r>
      <w:proofErr w:type="gramEnd"/>
      <w:r w:rsidR="00A41A6A" w:rsidRPr="00483A3D">
        <w:rPr>
          <w:rStyle w:val="tgc"/>
          <w:rFonts w:cs="Arial"/>
        </w:rPr>
        <w:t xml:space="preserve"> the </w:t>
      </w:r>
      <w:proofErr w:type="spellStart"/>
      <w:r w:rsidR="00A41A6A" w:rsidRPr="00483A3D">
        <w:rPr>
          <w:rStyle w:val="tgc"/>
          <w:rFonts w:cs="Arial"/>
        </w:rPr>
        <w:t>coachee</w:t>
      </w:r>
      <w:proofErr w:type="spellEnd"/>
      <w:r w:rsidR="00A41A6A" w:rsidRPr="00483A3D">
        <w:rPr>
          <w:rStyle w:val="tgc"/>
          <w:rFonts w:cs="Arial"/>
        </w:rPr>
        <w:t xml:space="preserve"> / mentee is more likely to </w:t>
      </w:r>
      <w:r w:rsidR="00FF00B3" w:rsidRPr="00483A3D">
        <w:rPr>
          <w:rStyle w:val="tgc"/>
          <w:rFonts w:cs="Arial"/>
        </w:rPr>
        <w:t>develop their own strategies</w:t>
      </w:r>
      <w:r w:rsidR="00431635" w:rsidRPr="00483A3D">
        <w:rPr>
          <w:rStyle w:val="tgc"/>
          <w:rFonts w:cs="Arial"/>
        </w:rPr>
        <w:t xml:space="preserve"> through reflection </w:t>
      </w:r>
      <w:r w:rsidR="006865DB" w:rsidRPr="00483A3D">
        <w:rPr>
          <w:rStyle w:val="tgc"/>
          <w:rFonts w:cs="Arial"/>
        </w:rPr>
        <w:t>(</w:t>
      </w:r>
      <w:proofErr w:type="spellStart"/>
      <w:r w:rsidR="00F95FE7" w:rsidRPr="00483A3D">
        <w:rPr>
          <w:rFonts w:eastAsia="Times New Roman" w:cs="Times New Roman"/>
          <w:lang w:eastAsia="en-GB"/>
        </w:rPr>
        <w:t>Bearwald</w:t>
      </w:r>
      <w:proofErr w:type="spellEnd"/>
      <w:r w:rsidR="00F95FE7" w:rsidRPr="00483A3D">
        <w:rPr>
          <w:rFonts w:eastAsia="Times New Roman" w:cs="Times New Roman"/>
          <w:lang w:eastAsia="en-GB"/>
        </w:rPr>
        <w:t xml:space="preserve">, </w:t>
      </w:r>
      <w:r w:rsidR="00431635" w:rsidRPr="00483A3D">
        <w:rPr>
          <w:rFonts w:eastAsia="Times New Roman" w:cs="Times New Roman"/>
          <w:lang w:eastAsia="en-GB"/>
        </w:rPr>
        <w:t>2011).</w:t>
      </w:r>
      <w:r w:rsidR="00C51383" w:rsidRPr="00483A3D">
        <w:rPr>
          <w:rFonts w:eastAsia="Times New Roman" w:cs="Times New Roman"/>
          <w:lang w:eastAsia="en-GB"/>
        </w:rPr>
        <w:t xml:space="preserve"> Hunter (2004) suggests that as more probing questions are crafted the listening process also improves and the questions themselves elevate the importance of self-reflection, higher-level thinking and build on people’s stren</w:t>
      </w:r>
      <w:r w:rsidR="00684E36" w:rsidRPr="00483A3D">
        <w:rPr>
          <w:rFonts w:eastAsia="Times New Roman" w:cs="Times New Roman"/>
          <w:lang w:eastAsia="en-GB"/>
        </w:rPr>
        <w:t>g</w:t>
      </w:r>
      <w:r w:rsidR="00C51383" w:rsidRPr="00483A3D">
        <w:rPr>
          <w:rFonts w:eastAsia="Times New Roman" w:cs="Times New Roman"/>
          <w:lang w:eastAsia="en-GB"/>
        </w:rPr>
        <w:t>ths.</w:t>
      </w:r>
    </w:p>
    <w:p w14:paraId="12763C4A" w14:textId="5868BA92" w:rsidR="00823811" w:rsidRPr="00483A3D" w:rsidRDefault="00823811" w:rsidP="00C559CA">
      <w:pPr>
        <w:spacing w:line="360" w:lineRule="auto"/>
        <w:rPr>
          <w:rStyle w:val="tgc"/>
          <w:rFonts w:cs="Arial"/>
        </w:rPr>
      </w:pPr>
      <w:r w:rsidRPr="00483A3D">
        <w:rPr>
          <w:rFonts w:eastAsia="Times New Roman" w:cs="Times New Roman"/>
          <w:lang w:eastAsia="en-GB"/>
        </w:rPr>
        <w:t xml:space="preserve">However, for a partnership to be successful, the characteristics of the </w:t>
      </w:r>
      <w:proofErr w:type="spellStart"/>
      <w:r w:rsidRPr="00483A3D">
        <w:rPr>
          <w:rFonts w:eastAsia="Times New Roman" w:cs="Times New Roman"/>
          <w:lang w:eastAsia="en-GB"/>
        </w:rPr>
        <w:t>coachee</w:t>
      </w:r>
      <w:proofErr w:type="spellEnd"/>
      <w:r w:rsidRPr="00483A3D">
        <w:rPr>
          <w:rFonts w:eastAsia="Times New Roman" w:cs="Times New Roman"/>
          <w:lang w:eastAsia="en-GB"/>
        </w:rPr>
        <w:t xml:space="preserve"> / mentee are also pivotal. They should be open to feedback and be respectful of their coach / mentors feedback. Partnerships are often prone to fail when the </w:t>
      </w:r>
      <w:proofErr w:type="spellStart"/>
      <w:r w:rsidRPr="00483A3D">
        <w:rPr>
          <w:rFonts w:eastAsia="Times New Roman" w:cs="Times New Roman"/>
          <w:lang w:eastAsia="en-GB"/>
        </w:rPr>
        <w:t>coachee</w:t>
      </w:r>
      <w:proofErr w:type="spellEnd"/>
      <w:r w:rsidRPr="00483A3D">
        <w:rPr>
          <w:rFonts w:eastAsia="Times New Roman" w:cs="Times New Roman"/>
          <w:lang w:eastAsia="en-GB"/>
        </w:rPr>
        <w:t xml:space="preserve"> / mentee shows a lack of commitment </w:t>
      </w:r>
      <w:r w:rsidR="00473647" w:rsidRPr="00483A3D">
        <w:rPr>
          <w:rFonts w:eastAsia="Times New Roman" w:cs="Times New Roman"/>
          <w:lang w:eastAsia="en-GB"/>
        </w:rPr>
        <w:t>and / or an inab</w:t>
      </w:r>
      <w:r w:rsidR="00F95FE7" w:rsidRPr="00483A3D">
        <w:rPr>
          <w:rFonts w:eastAsia="Times New Roman" w:cs="Times New Roman"/>
          <w:lang w:eastAsia="en-GB"/>
        </w:rPr>
        <w:t>ility to listen Strauss</w:t>
      </w:r>
      <w:r w:rsidR="00473647" w:rsidRPr="00483A3D">
        <w:rPr>
          <w:rFonts w:eastAsia="Times New Roman" w:cs="Times New Roman"/>
          <w:lang w:eastAsia="en-GB"/>
        </w:rPr>
        <w:t xml:space="preserve"> </w:t>
      </w:r>
      <w:r w:rsidR="00473647" w:rsidRPr="00483A3D">
        <w:rPr>
          <w:rStyle w:val="tgc"/>
          <w:rFonts w:cs="Arial"/>
          <w:bCs/>
        </w:rPr>
        <w:t>et al</w:t>
      </w:r>
      <w:r w:rsidR="00473647" w:rsidRPr="00483A3D">
        <w:rPr>
          <w:rStyle w:val="tgc"/>
          <w:rFonts w:cs="Arial"/>
        </w:rPr>
        <w:t>., (2013).</w:t>
      </w:r>
    </w:p>
    <w:p w14:paraId="7A1BDA8E" w14:textId="77777777" w:rsidR="002403FC" w:rsidRPr="00483A3D" w:rsidRDefault="002403FC" w:rsidP="00C559CA">
      <w:pPr>
        <w:spacing w:line="360" w:lineRule="auto"/>
        <w:rPr>
          <w:rFonts w:eastAsia="Times New Roman" w:cs="Times New Roman"/>
          <w:lang w:eastAsia="en-GB"/>
        </w:rPr>
      </w:pPr>
    </w:p>
    <w:p w14:paraId="252CFE2C" w14:textId="389AA7D9" w:rsidR="00877AD9" w:rsidRPr="00483A3D" w:rsidRDefault="00877AD9" w:rsidP="00C559CA">
      <w:pPr>
        <w:spacing w:line="360" w:lineRule="auto"/>
        <w:rPr>
          <w:rFonts w:eastAsia="Times New Roman" w:cs="Times New Roman"/>
          <w:lang w:eastAsia="en-GB"/>
        </w:rPr>
      </w:pPr>
      <w:r w:rsidRPr="00483A3D">
        <w:rPr>
          <w:rFonts w:eastAsia="Times New Roman" w:cs="Times New Roman"/>
          <w:lang w:eastAsia="en-GB"/>
        </w:rPr>
        <w:t>New Deal for the Education Workforce.</w:t>
      </w:r>
    </w:p>
    <w:p w14:paraId="41DFD0EE" w14:textId="227CC5F6" w:rsidR="0012689B" w:rsidRPr="00483A3D" w:rsidRDefault="00A03ADF" w:rsidP="0012689B">
      <w:pPr>
        <w:spacing w:line="360" w:lineRule="auto"/>
        <w:rPr>
          <w:rFonts w:eastAsia="Times New Roman" w:cs="Times New Roman"/>
          <w:lang w:eastAsia="en-GB"/>
        </w:rPr>
      </w:pPr>
      <w:r w:rsidRPr="00483A3D">
        <w:rPr>
          <w:rFonts w:eastAsia="Times New Roman" w:cs="Times New Roman"/>
          <w:lang w:eastAsia="en-GB"/>
        </w:rPr>
        <w:t>The Welsh Government’s New Deal for the Education Workforce, Coaching and Mentoring document (Welsh Government, 2015) contains the professional learning model (PLM) for educational practitioners in Wales. There is a clear outline in the PLM which emphasises the need for practitioners to learn and develop. Mentoring and coaching is viewed</w:t>
      </w:r>
      <w:r w:rsidR="0012689B" w:rsidRPr="00483A3D">
        <w:rPr>
          <w:rFonts w:eastAsia="Times New Roman" w:cs="Times New Roman"/>
          <w:lang w:eastAsia="en-GB"/>
        </w:rPr>
        <w:t xml:space="preserve"> as a key component of the PLM, </w:t>
      </w:r>
      <w:r w:rsidRPr="00483A3D">
        <w:rPr>
          <w:rFonts w:eastAsia="Times New Roman" w:cs="Times New Roman"/>
          <w:lang w:eastAsia="en-GB"/>
        </w:rPr>
        <w:t>with the working definition of coaching focusing on specific skills and mentoring on a broader range of professional issues.</w:t>
      </w:r>
      <w:r w:rsidR="008267EA" w:rsidRPr="00483A3D">
        <w:rPr>
          <w:rFonts w:eastAsia="Times New Roman" w:cs="Times New Roman"/>
          <w:lang w:eastAsia="en-GB"/>
        </w:rPr>
        <w:t xml:space="preserve"> These are based on </w:t>
      </w:r>
      <w:r w:rsidR="005F3ED8" w:rsidRPr="00483A3D">
        <w:rPr>
          <w:rFonts w:eastAsia="Times New Roman" w:cs="Times New Roman"/>
          <w:lang w:eastAsia="en-GB"/>
        </w:rPr>
        <w:t>the</w:t>
      </w:r>
      <w:r w:rsidR="00F95FE7" w:rsidRPr="00483A3D">
        <w:rPr>
          <w:rFonts w:eastAsia="Times New Roman" w:cs="Times New Roman"/>
          <w:lang w:eastAsia="en-GB"/>
        </w:rPr>
        <w:t xml:space="preserve"> Centre for the Use of Research and Evidence in Education (CUREE, </w:t>
      </w:r>
      <w:r w:rsidR="005F3ED8" w:rsidRPr="00483A3D">
        <w:rPr>
          <w:rFonts w:eastAsia="Times New Roman" w:cs="Times New Roman"/>
          <w:lang w:eastAsia="en-GB"/>
        </w:rPr>
        <w:t>2005) mo</w:t>
      </w:r>
      <w:r w:rsidR="00E30D11" w:rsidRPr="00483A3D">
        <w:rPr>
          <w:rFonts w:eastAsia="Times New Roman" w:cs="Times New Roman"/>
          <w:lang w:eastAsia="en-GB"/>
        </w:rPr>
        <w:t xml:space="preserve">del which </w:t>
      </w:r>
      <w:r w:rsidR="005F3ED8" w:rsidRPr="00483A3D">
        <w:rPr>
          <w:rFonts w:eastAsia="Times New Roman" w:cs="Times New Roman"/>
          <w:lang w:eastAsia="en-GB"/>
        </w:rPr>
        <w:t xml:space="preserve">reports that in all aspects of mentoring </w:t>
      </w:r>
      <w:r w:rsidR="002D17C6" w:rsidRPr="00483A3D">
        <w:rPr>
          <w:rFonts w:eastAsia="Times New Roman" w:cs="Times New Roman"/>
          <w:lang w:eastAsia="en-GB"/>
        </w:rPr>
        <w:t>and</w:t>
      </w:r>
      <w:r w:rsidR="005F3ED8" w:rsidRPr="00483A3D">
        <w:rPr>
          <w:rFonts w:eastAsia="Times New Roman" w:cs="Times New Roman"/>
          <w:lang w:eastAsia="en-GB"/>
        </w:rPr>
        <w:t xml:space="preserve"> coaching establishing </w:t>
      </w:r>
      <w:r w:rsidR="001D5698">
        <w:rPr>
          <w:rFonts w:eastAsia="Times New Roman" w:cs="Times New Roman"/>
          <w:lang w:eastAsia="en-GB"/>
        </w:rPr>
        <w:t>confidence in the relationship, listening, asking good questions,</w:t>
      </w:r>
      <w:r w:rsidR="005F3ED8" w:rsidRPr="00483A3D">
        <w:rPr>
          <w:rFonts w:eastAsia="Times New Roman" w:cs="Times New Roman"/>
          <w:lang w:eastAsia="en-GB"/>
        </w:rPr>
        <w:t xml:space="preserve"> reviewing and action planning are all vital for success.</w:t>
      </w:r>
      <w:r w:rsidR="0012689B" w:rsidRPr="00483A3D">
        <w:rPr>
          <w:rFonts w:eastAsia="Times New Roman" w:cs="Times New Roman"/>
          <w:lang w:eastAsia="en-GB"/>
        </w:rPr>
        <w:t xml:space="preserve"> The model distinguishes between three related processes as follows: </w:t>
      </w:r>
    </w:p>
    <w:p w14:paraId="425F143A" w14:textId="77777777" w:rsidR="0012689B" w:rsidRPr="00483A3D" w:rsidRDefault="0012689B" w:rsidP="0012689B">
      <w:pPr>
        <w:spacing w:line="360" w:lineRule="auto"/>
        <w:rPr>
          <w:rFonts w:eastAsia="Times New Roman" w:cs="Times New Roman"/>
          <w:lang w:eastAsia="en-GB"/>
        </w:rPr>
      </w:pPr>
      <w:r w:rsidRPr="00483A3D">
        <w:rPr>
          <w:rFonts w:eastAsia="Times New Roman" w:cs="Times New Roman"/>
          <w:lang w:eastAsia="en-GB"/>
        </w:rPr>
        <w:t xml:space="preserve">• Mentoring is a structured, sustained process for supporting professional learners through significant career transitions. </w:t>
      </w:r>
    </w:p>
    <w:p w14:paraId="5497BFC6" w14:textId="77777777" w:rsidR="0012689B" w:rsidRPr="00483A3D" w:rsidRDefault="0012689B" w:rsidP="0012689B">
      <w:pPr>
        <w:spacing w:line="360" w:lineRule="auto"/>
        <w:rPr>
          <w:rFonts w:eastAsia="Times New Roman" w:cs="Times New Roman"/>
          <w:lang w:eastAsia="en-GB"/>
        </w:rPr>
      </w:pPr>
      <w:r w:rsidRPr="00483A3D">
        <w:rPr>
          <w:rFonts w:eastAsia="Times New Roman" w:cs="Times New Roman"/>
          <w:lang w:eastAsia="en-GB"/>
        </w:rPr>
        <w:t xml:space="preserve">• Specialist coaching is a structured, sustained process for enabling the development of a specific aspect of a professional learner’s practice. </w:t>
      </w:r>
    </w:p>
    <w:p w14:paraId="73DD0C1E" w14:textId="5CA4EC70" w:rsidR="00A03ADF" w:rsidRPr="00483A3D" w:rsidRDefault="0012689B" w:rsidP="0012689B">
      <w:pPr>
        <w:spacing w:line="360" w:lineRule="auto"/>
        <w:rPr>
          <w:rFonts w:eastAsia="Times New Roman" w:cs="Times New Roman"/>
          <w:lang w:eastAsia="en-GB"/>
        </w:rPr>
      </w:pPr>
      <w:r w:rsidRPr="00483A3D">
        <w:rPr>
          <w:rFonts w:eastAsia="Times New Roman" w:cs="Times New Roman"/>
          <w:lang w:eastAsia="en-GB"/>
        </w:rPr>
        <w:t>• Collaborative (Co-) coaching is a structured, sustained process between two or more professional learners to enable them to embed new knowledge and skills from specialist sources in day-to-day practice.</w:t>
      </w:r>
    </w:p>
    <w:p w14:paraId="0226D7CF" w14:textId="0914F22C" w:rsidR="00A03ADF" w:rsidRPr="00483A3D" w:rsidRDefault="00822A8F" w:rsidP="00A03ADF">
      <w:pPr>
        <w:spacing w:line="360" w:lineRule="auto"/>
        <w:rPr>
          <w:rFonts w:eastAsia="Times New Roman" w:cs="Times New Roman"/>
          <w:lang w:eastAsia="en-GB"/>
        </w:rPr>
      </w:pPr>
      <w:r w:rsidRPr="00483A3D">
        <w:rPr>
          <w:rFonts w:eastAsia="Times New Roman" w:cs="Times New Roman"/>
          <w:lang w:eastAsia="en-GB"/>
        </w:rPr>
        <w:lastRenderedPageBreak/>
        <w:t xml:space="preserve">The </w:t>
      </w:r>
      <w:r w:rsidR="0012689B" w:rsidRPr="00483A3D">
        <w:rPr>
          <w:rFonts w:eastAsia="Times New Roman" w:cs="Times New Roman"/>
          <w:lang w:eastAsia="en-GB"/>
        </w:rPr>
        <w:t xml:space="preserve">‘New Deal’ </w:t>
      </w:r>
      <w:r w:rsidR="001D5698">
        <w:rPr>
          <w:rFonts w:eastAsia="Times New Roman" w:cs="Times New Roman"/>
          <w:lang w:eastAsia="en-GB"/>
        </w:rPr>
        <w:t>document integrates</w:t>
      </w:r>
      <w:r w:rsidRPr="00483A3D">
        <w:rPr>
          <w:rFonts w:eastAsia="Times New Roman" w:cs="Times New Roman"/>
          <w:lang w:eastAsia="en-GB"/>
        </w:rPr>
        <w:t xml:space="preserve"> findings from an article by</w:t>
      </w:r>
      <w:r w:rsidR="00A03ADF" w:rsidRPr="00483A3D">
        <w:rPr>
          <w:rFonts w:eastAsia="Times New Roman" w:cs="Times New Roman"/>
          <w:lang w:eastAsia="en-GB"/>
        </w:rPr>
        <w:t xml:space="preserve"> Lord et al., 2008, which outlines the benefits of effective mentoring and coaching techniques for both the mentor and the mentee, or coacher and </w:t>
      </w:r>
      <w:proofErr w:type="spellStart"/>
      <w:r w:rsidR="00A03ADF" w:rsidRPr="00483A3D">
        <w:rPr>
          <w:rFonts w:eastAsia="Times New Roman" w:cs="Times New Roman"/>
          <w:lang w:eastAsia="en-GB"/>
        </w:rPr>
        <w:t>coachee</w:t>
      </w:r>
      <w:proofErr w:type="spellEnd"/>
      <w:r w:rsidR="00A03ADF" w:rsidRPr="00483A3D">
        <w:rPr>
          <w:rFonts w:eastAsia="Times New Roman" w:cs="Times New Roman"/>
          <w:lang w:eastAsia="en-GB"/>
        </w:rPr>
        <w:t>.  The benefits are labelled into eight categories:</w:t>
      </w:r>
    </w:p>
    <w:p w14:paraId="2731CBE2" w14:textId="74648147" w:rsidR="00A03ADF" w:rsidRPr="00483A3D" w:rsidRDefault="00A03ADF" w:rsidP="00A03ADF">
      <w:pPr>
        <w:spacing w:line="360" w:lineRule="auto"/>
        <w:rPr>
          <w:rFonts w:eastAsia="Times New Roman" w:cs="Times New Roman"/>
          <w:lang w:eastAsia="en-GB"/>
        </w:rPr>
      </w:pPr>
      <w:r w:rsidRPr="00483A3D">
        <w:rPr>
          <w:rFonts w:eastAsia="Times New Roman" w:cs="Times New Roman"/>
          <w:lang w:eastAsia="en-GB"/>
        </w:rPr>
        <w:t>Increased reflectivity and clarity of thinking</w:t>
      </w:r>
      <w:r w:rsidR="001D5698">
        <w:rPr>
          <w:rFonts w:eastAsia="Times New Roman" w:cs="Times New Roman"/>
          <w:lang w:eastAsia="en-GB"/>
        </w:rPr>
        <w:t xml:space="preserve">. </w:t>
      </w:r>
      <w:r w:rsidRPr="00483A3D">
        <w:rPr>
          <w:rFonts w:eastAsia="Times New Roman" w:cs="Times New Roman"/>
          <w:lang w:eastAsia="en-GB"/>
        </w:rPr>
        <w:t>Participants showed an increased awareness to reflect on specific roles and ‘shift their way of seeing’.</w:t>
      </w:r>
    </w:p>
    <w:p w14:paraId="3C6772F9" w14:textId="48D41763" w:rsidR="00A03ADF" w:rsidRPr="00483A3D" w:rsidRDefault="00A03ADF" w:rsidP="00A03ADF">
      <w:pPr>
        <w:spacing w:line="360" w:lineRule="auto"/>
        <w:rPr>
          <w:rFonts w:eastAsia="Times New Roman" w:cs="Times New Roman"/>
          <w:lang w:eastAsia="en-GB"/>
        </w:rPr>
      </w:pPr>
      <w:r w:rsidRPr="00483A3D">
        <w:rPr>
          <w:rFonts w:eastAsia="Times New Roman" w:cs="Times New Roman"/>
          <w:lang w:eastAsia="en-GB"/>
        </w:rPr>
        <w:t>Improved psychol</w:t>
      </w:r>
      <w:r w:rsidR="001D5698">
        <w:rPr>
          <w:rFonts w:eastAsia="Times New Roman" w:cs="Times New Roman"/>
          <w:lang w:eastAsia="en-GB"/>
        </w:rPr>
        <w:t>ogical wellbeing and confidence.</w:t>
      </w:r>
      <w:r w:rsidRPr="00483A3D">
        <w:rPr>
          <w:rFonts w:eastAsia="Times New Roman" w:cs="Times New Roman"/>
          <w:lang w:eastAsia="en-GB"/>
        </w:rPr>
        <w:t xml:space="preserve"> Participants were noted to have a reduced level of work related stress through discussion groups. </w:t>
      </w:r>
      <w:r w:rsidR="00F95FE7" w:rsidRPr="00483A3D">
        <w:rPr>
          <w:rFonts w:eastAsia="Times New Roman" w:cs="Times New Roman"/>
          <w:lang w:eastAsia="en-GB"/>
        </w:rPr>
        <w:t>They also exhibited i</w:t>
      </w:r>
      <w:r w:rsidRPr="00483A3D">
        <w:rPr>
          <w:rFonts w:eastAsia="Times New Roman" w:cs="Times New Roman"/>
          <w:lang w:eastAsia="en-GB"/>
        </w:rPr>
        <w:t xml:space="preserve">ncreased confidence and empowerment and a reduced level of anxiety </w:t>
      </w:r>
    </w:p>
    <w:p w14:paraId="77B39791" w14:textId="0B91FCA5" w:rsidR="00C75FE9" w:rsidRPr="00483A3D" w:rsidRDefault="00C75FE9" w:rsidP="00C75FE9">
      <w:pPr>
        <w:spacing w:line="360" w:lineRule="auto"/>
        <w:rPr>
          <w:rFonts w:eastAsia="Times New Roman" w:cs="Times New Roman"/>
          <w:lang w:eastAsia="en-GB"/>
        </w:rPr>
      </w:pPr>
      <w:r w:rsidRPr="00483A3D">
        <w:rPr>
          <w:rFonts w:eastAsia="Times New Roman" w:cs="Times New Roman"/>
          <w:lang w:eastAsia="en-GB"/>
        </w:rPr>
        <w:t>Improved problem-solving and decision making skills</w:t>
      </w:r>
      <w:r w:rsidR="001D5698">
        <w:rPr>
          <w:rFonts w:eastAsia="Times New Roman" w:cs="Times New Roman"/>
          <w:lang w:eastAsia="en-GB"/>
        </w:rPr>
        <w:t>,</w:t>
      </w:r>
      <w:r w:rsidRPr="00483A3D">
        <w:rPr>
          <w:rFonts w:eastAsia="Times New Roman" w:cs="Times New Roman"/>
          <w:lang w:eastAsia="en-GB"/>
        </w:rPr>
        <w:t xml:space="preserve"> and an increased ability to deal with challenging situations.</w:t>
      </w:r>
    </w:p>
    <w:p w14:paraId="1CD32220" w14:textId="7A960AF2" w:rsidR="00C75FE9" w:rsidRPr="00483A3D" w:rsidRDefault="00C75FE9" w:rsidP="00C75FE9">
      <w:pPr>
        <w:spacing w:line="360" w:lineRule="auto"/>
        <w:rPr>
          <w:rFonts w:eastAsia="Times New Roman" w:cs="Times New Roman"/>
          <w:lang w:eastAsia="en-GB"/>
        </w:rPr>
      </w:pPr>
      <w:r w:rsidRPr="00483A3D">
        <w:rPr>
          <w:rFonts w:eastAsia="Times New Roman" w:cs="Times New Roman"/>
          <w:lang w:eastAsia="en-GB"/>
        </w:rPr>
        <w:t>When mentoring and coaching were perceived as long term professional develop</w:t>
      </w:r>
      <w:r w:rsidR="007F46FA" w:rsidRPr="00483A3D">
        <w:rPr>
          <w:rFonts w:eastAsia="Times New Roman" w:cs="Times New Roman"/>
          <w:lang w:eastAsia="en-GB"/>
        </w:rPr>
        <w:t>ment strategies</w:t>
      </w:r>
      <w:r w:rsidR="001D5698">
        <w:rPr>
          <w:rFonts w:eastAsia="Times New Roman" w:cs="Times New Roman"/>
          <w:lang w:eastAsia="en-GB"/>
        </w:rPr>
        <w:t>,</w:t>
      </w:r>
      <w:r w:rsidR="007F46FA" w:rsidRPr="00483A3D">
        <w:rPr>
          <w:rFonts w:eastAsia="Times New Roman" w:cs="Times New Roman"/>
          <w:lang w:eastAsia="en-GB"/>
        </w:rPr>
        <w:t xml:space="preserve"> a </w:t>
      </w:r>
      <w:r w:rsidRPr="00483A3D">
        <w:rPr>
          <w:rFonts w:eastAsia="Times New Roman" w:cs="Times New Roman"/>
          <w:lang w:eastAsia="en-GB"/>
        </w:rPr>
        <w:t>significant gain in practitioner skills</w:t>
      </w:r>
      <w:r w:rsidR="007F46FA" w:rsidRPr="00483A3D">
        <w:rPr>
          <w:rFonts w:eastAsia="Times New Roman" w:cs="Times New Roman"/>
          <w:lang w:eastAsia="en-GB"/>
        </w:rPr>
        <w:t xml:space="preserve"> was noted</w:t>
      </w:r>
      <w:r w:rsidRPr="00483A3D">
        <w:rPr>
          <w:rFonts w:eastAsia="Times New Roman" w:cs="Times New Roman"/>
          <w:lang w:eastAsia="en-GB"/>
        </w:rPr>
        <w:t xml:space="preserve"> which can also lead to a change in practice.</w:t>
      </w:r>
    </w:p>
    <w:p w14:paraId="3D316DBE" w14:textId="3B164384" w:rsidR="00C75FE9" w:rsidRPr="00483A3D" w:rsidRDefault="00C75FE9" w:rsidP="00C75FE9">
      <w:pPr>
        <w:spacing w:line="360" w:lineRule="auto"/>
        <w:rPr>
          <w:rFonts w:eastAsia="Times New Roman" w:cs="Times New Roman"/>
          <w:lang w:eastAsia="en-GB"/>
        </w:rPr>
      </w:pPr>
      <w:r w:rsidRPr="00483A3D">
        <w:rPr>
          <w:rFonts w:eastAsia="Times New Roman" w:cs="Times New Roman"/>
          <w:lang w:eastAsia="en-GB"/>
        </w:rPr>
        <w:t xml:space="preserve">An improved ability to </w:t>
      </w:r>
      <w:r w:rsidR="008D35BE" w:rsidRPr="00483A3D">
        <w:rPr>
          <w:rFonts w:eastAsia="Times New Roman" w:cs="Times New Roman"/>
          <w:lang w:eastAsia="en-GB"/>
        </w:rPr>
        <w:t>work collectively and contribute to their colleagues’ development through an improved sharing of practice.</w:t>
      </w:r>
    </w:p>
    <w:p w14:paraId="2A18C1BD" w14:textId="2150C4E7" w:rsidR="005E66D7" w:rsidRPr="00483A3D" w:rsidRDefault="005E66D7" w:rsidP="005E66D7">
      <w:pPr>
        <w:spacing w:line="360" w:lineRule="auto"/>
        <w:rPr>
          <w:rFonts w:eastAsia="Times New Roman" w:cs="Times New Roman"/>
          <w:lang w:eastAsia="en-GB"/>
        </w:rPr>
      </w:pPr>
      <w:r w:rsidRPr="00483A3D">
        <w:rPr>
          <w:rFonts w:eastAsia="Times New Roman" w:cs="Times New Roman"/>
          <w:lang w:eastAsia="en-GB"/>
        </w:rPr>
        <w:t>Improved communication skills and relationships with other staff.</w:t>
      </w:r>
    </w:p>
    <w:p w14:paraId="26208116" w14:textId="4DDFC6E9" w:rsidR="005E66D7" w:rsidRPr="00483A3D" w:rsidRDefault="005E66D7" w:rsidP="005E66D7">
      <w:pPr>
        <w:spacing w:line="360" w:lineRule="auto"/>
        <w:rPr>
          <w:rFonts w:eastAsia="Times New Roman" w:cs="Times New Roman"/>
          <w:lang w:eastAsia="en-GB"/>
        </w:rPr>
      </w:pPr>
      <w:r w:rsidRPr="00483A3D">
        <w:rPr>
          <w:rFonts w:eastAsia="Times New Roman" w:cs="Times New Roman"/>
          <w:lang w:eastAsia="en-GB"/>
        </w:rPr>
        <w:t>Greater recognition of the needs of professional development and positive attitudes towards career development.</w:t>
      </w:r>
    </w:p>
    <w:p w14:paraId="00E90224" w14:textId="77777777" w:rsidR="001D5698" w:rsidRDefault="005E66D7" w:rsidP="008267EA">
      <w:pPr>
        <w:spacing w:line="360" w:lineRule="auto"/>
        <w:rPr>
          <w:rFonts w:eastAsia="Times New Roman" w:cs="Times New Roman"/>
          <w:lang w:eastAsia="en-GB"/>
        </w:rPr>
      </w:pPr>
      <w:r w:rsidRPr="00483A3D">
        <w:rPr>
          <w:rFonts w:eastAsia="Times New Roman" w:cs="Times New Roman"/>
          <w:lang w:eastAsia="en-GB"/>
        </w:rPr>
        <w:t xml:space="preserve">Although there are significant benefits of coaching and mentoring, as noted above, the study also identified challenges. </w:t>
      </w:r>
      <w:r w:rsidR="008267EA" w:rsidRPr="00483A3D">
        <w:rPr>
          <w:rFonts w:eastAsia="Times New Roman" w:cs="Times New Roman"/>
          <w:lang w:eastAsia="en-GB"/>
        </w:rPr>
        <w:t xml:space="preserve">The main challenges </w:t>
      </w:r>
      <w:r w:rsidR="001D5698">
        <w:rPr>
          <w:rFonts w:eastAsia="Times New Roman" w:cs="Times New Roman"/>
          <w:lang w:eastAsia="en-GB"/>
        </w:rPr>
        <w:t xml:space="preserve">reported </w:t>
      </w:r>
      <w:r w:rsidR="008267EA" w:rsidRPr="00483A3D">
        <w:rPr>
          <w:rFonts w:eastAsia="Times New Roman" w:cs="Times New Roman"/>
          <w:lang w:eastAsia="en-GB"/>
        </w:rPr>
        <w:t>were time and workload pressures and the demanding requirements of the mentor or coach role. Other challenges noted were understandings and expectations and gaining the commitment of the workforce.</w:t>
      </w:r>
      <w:r w:rsidR="00A12E2D" w:rsidRPr="00483A3D">
        <w:rPr>
          <w:rFonts w:eastAsia="Times New Roman" w:cs="Times New Roman"/>
          <w:lang w:eastAsia="en-GB"/>
        </w:rPr>
        <w:t xml:space="preserve"> These challenges need</w:t>
      </w:r>
      <w:r w:rsidR="00822A8F" w:rsidRPr="00483A3D">
        <w:rPr>
          <w:rFonts w:eastAsia="Times New Roman" w:cs="Times New Roman"/>
          <w:lang w:eastAsia="en-GB"/>
        </w:rPr>
        <w:t xml:space="preserve"> to be considered prior to planning coaching or mentoring sessions.</w:t>
      </w:r>
    </w:p>
    <w:p w14:paraId="4DD272FD" w14:textId="58AE0355" w:rsidR="008267EA" w:rsidRPr="00483A3D" w:rsidRDefault="00822A8F" w:rsidP="008267EA">
      <w:pPr>
        <w:spacing w:line="360" w:lineRule="auto"/>
        <w:rPr>
          <w:rFonts w:eastAsia="Times New Roman" w:cs="Times New Roman"/>
          <w:lang w:eastAsia="en-GB"/>
        </w:rPr>
      </w:pPr>
      <w:r w:rsidRPr="00483A3D">
        <w:rPr>
          <w:rFonts w:eastAsia="Times New Roman" w:cs="Times New Roman"/>
          <w:lang w:eastAsia="en-GB"/>
        </w:rPr>
        <w:t xml:space="preserve">The ‘New Deal’ document </w:t>
      </w:r>
      <w:r w:rsidR="00A12E2D" w:rsidRPr="00483A3D">
        <w:rPr>
          <w:rFonts w:eastAsia="Times New Roman" w:cs="Times New Roman"/>
          <w:lang w:eastAsia="en-GB"/>
        </w:rPr>
        <w:t>advocates use of the GROW model as an aid to planning</w:t>
      </w:r>
      <w:r w:rsidR="001D5698">
        <w:rPr>
          <w:rFonts w:eastAsia="Times New Roman" w:cs="Times New Roman"/>
          <w:lang w:eastAsia="en-GB"/>
        </w:rPr>
        <w:t xml:space="preserve"> mentoring and coaching </w:t>
      </w:r>
      <w:r w:rsidR="00A12E2D" w:rsidRPr="00483A3D">
        <w:rPr>
          <w:rFonts w:eastAsia="Times New Roman" w:cs="Times New Roman"/>
          <w:lang w:eastAsia="en-GB"/>
        </w:rPr>
        <w:t>sessions.</w:t>
      </w:r>
    </w:p>
    <w:p w14:paraId="5F1FC9D7" w14:textId="05FCDE70" w:rsidR="008E06CD" w:rsidRPr="00483A3D" w:rsidRDefault="00400614" w:rsidP="008E06CD">
      <w:pPr>
        <w:spacing w:line="360" w:lineRule="auto"/>
        <w:rPr>
          <w:rFonts w:cs="Arial"/>
          <w:shd w:val="clear" w:color="auto" w:fill="FFFFFF"/>
        </w:rPr>
      </w:pPr>
      <w:r w:rsidRPr="00483A3D">
        <w:rPr>
          <w:rFonts w:eastAsia="Times New Roman" w:cs="Times New Roman"/>
          <w:lang w:eastAsia="en-GB"/>
        </w:rPr>
        <w:t xml:space="preserve">The GROW model </w:t>
      </w:r>
      <w:r w:rsidR="008E06CD" w:rsidRPr="00483A3D">
        <w:rPr>
          <w:rFonts w:eastAsia="Times New Roman" w:cs="Times New Roman"/>
          <w:lang w:eastAsia="en-GB"/>
        </w:rPr>
        <w:t xml:space="preserve">is generally accepted to be the standard method for coaching and mentoring </w:t>
      </w:r>
      <w:r w:rsidR="00F95FE7" w:rsidRPr="00483A3D">
        <w:rPr>
          <w:rFonts w:cs="Arial"/>
          <w:shd w:val="clear" w:color="auto" w:fill="FFFFFF"/>
        </w:rPr>
        <w:t>Bishop</w:t>
      </w:r>
      <w:r w:rsidR="008E06CD" w:rsidRPr="00483A3D">
        <w:rPr>
          <w:rFonts w:cs="Arial"/>
          <w:shd w:val="clear" w:color="auto" w:fill="FFFFFF"/>
        </w:rPr>
        <w:t xml:space="preserve"> (2015). The model maps a person’s wishes according to their goals, the reality, their options and their will and reinforces a positive sense of identity.</w:t>
      </w:r>
    </w:p>
    <w:p w14:paraId="6C9D8A72" w14:textId="73B8D449" w:rsidR="00321157" w:rsidRPr="00483A3D" w:rsidRDefault="00321157" w:rsidP="008E06CD">
      <w:pPr>
        <w:spacing w:line="360" w:lineRule="auto"/>
        <w:rPr>
          <w:rFonts w:cs="Arial"/>
          <w:shd w:val="clear" w:color="auto" w:fill="FFFFFF"/>
        </w:rPr>
      </w:pPr>
      <w:r w:rsidRPr="00483A3D">
        <w:rPr>
          <w:rFonts w:cs="Arial"/>
          <w:shd w:val="clear" w:color="auto" w:fill="FFFFFF"/>
        </w:rPr>
        <w:t>GROW is used as an acronym in the following context:</w:t>
      </w:r>
    </w:p>
    <w:p w14:paraId="30758A45" w14:textId="57FBBC54" w:rsidR="00321157" w:rsidRPr="00483A3D" w:rsidRDefault="00321157" w:rsidP="008E06CD">
      <w:pPr>
        <w:spacing w:line="360" w:lineRule="auto"/>
        <w:rPr>
          <w:rFonts w:cs="Arial"/>
          <w:shd w:val="clear" w:color="auto" w:fill="FFFFFF"/>
        </w:rPr>
      </w:pPr>
      <w:r w:rsidRPr="00483A3D">
        <w:rPr>
          <w:rFonts w:cs="Arial"/>
          <w:shd w:val="clear" w:color="auto" w:fill="FFFFFF"/>
        </w:rPr>
        <w:t xml:space="preserve">G – </w:t>
      </w:r>
      <w:proofErr w:type="gramStart"/>
      <w:r w:rsidRPr="00483A3D">
        <w:rPr>
          <w:rFonts w:cs="Arial"/>
          <w:shd w:val="clear" w:color="auto" w:fill="FFFFFF"/>
        </w:rPr>
        <w:t>establish</w:t>
      </w:r>
      <w:proofErr w:type="gramEnd"/>
      <w:r w:rsidRPr="00483A3D">
        <w:rPr>
          <w:rFonts w:cs="Arial"/>
          <w:shd w:val="clear" w:color="auto" w:fill="FFFFFF"/>
        </w:rPr>
        <w:t xml:space="preserve"> the goal</w:t>
      </w:r>
    </w:p>
    <w:p w14:paraId="4C93AA5E" w14:textId="169326EB" w:rsidR="00321157" w:rsidRPr="00483A3D" w:rsidRDefault="00321157" w:rsidP="008E06CD">
      <w:pPr>
        <w:spacing w:line="360" w:lineRule="auto"/>
        <w:rPr>
          <w:rFonts w:cs="Arial"/>
          <w:shd w:val="clear" w:color="auto" w:fill="FFFFFF"/>
        </w:rPr>
      </w:pPr>
      <w:r w:rsidRPr="00483A3D">
        <w:rPr>
          <w:rFonts w:cs="Arial"/>
          <w:shd w:val="clear" w:color="auto" w:fill="FFFFFF"/>
        </w:rPr>
        <w:lastRenderedPageBreak/>
        <w:t xml:space="preserve">R – </w:t>
      </w:r>
      <w:proofErr w:type="gramStart"/>
      <w:r w:rsidRPr="00483A3D">
        <w:rPr>
          <w:rFonts w:cs="Arial"/>
          <w:shd w:val="clear" w:color="auto" w:fill="FFFFFF"/>
        </w:rPr>
        <w:t>examine</w:t>
      </w:r>
      <w:proofErr w:type="gramEnd"/>
      <w:r w:rsidRPr="00483A3D">
        <w:rPr>
          <w:rFonts w:cs="Arial"/>
          <w:shd w:val="clear" w:color="auto" w:fill="FFFFFF"/>
        </w:rPr>
        <w:t xml:space="preserve"> the reality</w:t>
      </w:r>
    </w:p>
    <w:p w14:paraId="4163391F" w14:textId="1B44498B" w:rsidR="00321157" w:rsidRPr="00483A3D" w:rsidRDefault="00321157" w:rsidP="008E06CD">
      <w:pPr>
        <w:spacing w:line="360" w:lineRule="auto"/>
        <w:rPr>
          <w:rFonts w:cs="Arial"/>
          <w:shd w:val="clear" w:color="auto" w:fill="FFFFFF"/>
        </w:rPr>
      </w:pPr>
      <w:r w:rsidRPr="00483A3D">
        <w:rPr>
          <w:rFonts w:cs="Arial"/>
          <w:shd w:val="clear" w:color="auto" w:fill="FFFFFF"/>
        </w:rPr>
        <w:t xml:space="preserve">O – </w:t>
      </w:r>
      <w:proofErr w:type="gramStart"/>
      <w:r w:rsidRPr="00483A3D">
        <w:rPr>
          <w:rFonts w:cs="Arial"/>
          <w:shd w:val="clear" w:color="auto" w:fill="FFFFFF"/>
        </w:rPr>
        <w:t>consider</w:t>
      </w:r>
      <w:proofErr w:type="gramEnd"/>
      <w:r w:rsidRPr="00483A3D">
        <w:rPr>
          <w:rFonts w:cs="Arial"/>
          <w:shd w:val="clear" w:color="auto" w:fill="FFFFFF"/>
        </w:rPr>
        <w:t xml:space="preserve"> all options</w:t>
      </w:r>
    </w:p>
    <w:p w14:paraId="3A243CFB" w14:textId="6B9B266B" w:rsidR="00321157" w:rsidRPr="00483A3D" w:rsidRDefault="00321157" w:rsidP="008E06CD">
      <w:pPr>
        <w:spacing w:line="360" w:lineRule="auto"/>
        <w:rPr>
          <w:rFonts w:cs="Arial"/>
          <w:shd w:val="clear" w:color="auto" w:fill="FFFFFF"/>
        </w:rPr>
      </w:pPr>
      <w:r w:rsidRPr="00483A3D">
        <w:rPr>
          <w:rFonts w:cs="Arial"/>
          <w:shd w:val="clear" w:color="auto" w:fill="FFFFFF"/>
        </w:rPr>
        <w:t xml:space="preserve">W – </w:t>
      </w:r>
      <w:proofErr w:type="gramStart"/>
      <w:r w:rsidRPr="00483A3D">
        <w:rPr>
          <w:rFonts w:cs="Arial"/>
          <w:shd w:val="clear" w:color="auto" w:fill="FFFFFF"/>
        </w:rPr>
        <w:t>confirm</w:t>
      </w:r>
      <w:proofErr w:type="gramEnd"/>
      <w:r w:rsidRPr="00483A3D">
        <w:rPr>
          <w:rFonts w:cs="Arial"/>
          <w:shd w:val="clear" w:color="auto" w:fill="FFFFFF"/>
        </w:rPr>
        <w:t xml:space="preserve"> the will to act.</w:t>
      </w:r>
    </w:p>
    <w:p w14:paraId="0E6FA1B4" w14:textId="325EC554" w:rsidR="00321157" w:rsidRPr="00483A3D" w:rsidRDefault="00321157" w:rsidP="008E06CD">
      <w:pPr>
        <w:spacing w:line="360" w:lineRule="auto"/>
        <w:rPr>
          <w:lang w:eastAsia="en-GB"/>
        </w:rPr>
      </w:pPr>
      <w:r w:rsidRPr="00483A3D">
        <w:rPr>
          <w:rFonts w:cs="Arial"/>
          <w:shd w:val="clear" w:color="auto" w:fill="FFFFFF"/>
        </w:rPr>
        <w:t xml:space="preserve">This model enables the coach or mentor to check that the </w:t>
      </w:r>
      <w:proofErr w:type="spellStart"/>
      <w:r w:rsidRPr="00483A3D">
        <w:rPr>
          <w:rFonts w:cs="Arial"/>
          <w:shd w:val="clear" w:color="auto" w:fill="FFFFFF"/>
        </w:rPr>
        <w:t>coachee</w:t>
      </w:r>
      <w:proofErr w:type="spellEnd"/>
      <w:r w:rsidRPr="00483A3D">
        <w:rPr>
          <w:rFonts w:cs="Arial"/>
          <w:shd w:val="clear" w:color="auto" w:fill="FFFFFF"/>
        </w:rPr>
        <w:t xml:space="preserve"> / mentee agrees to the set goals, to examine the situation for the </w:t>
      </w:r>
      <w:proofErr w:type="spellStart"/>
      <w:r w:rsidRPr="00483A3D">
        <w:rPr>
          <w:rFonts w:cs="Arial"/>
          <w:shd w:val="clear" w:color="auto" w:fill="FFFFFF"/>
        </w:rPr>
        <w:t>coachee</w:t>
      </w:r>
      <w:proofErr w:type="spellEnd"/>
      <w:r w:rsidRPr="00483A3D">
        <w:rPr>
          <w:rFonts w:cs="Arial"/>
          <w:shd w:val="clear" w:color="auto" w:fill="FFFFFF"/>
        </w:rPr>
        <w:t xml:space="preserve"> / mentee, to discuss and consider all options and to establish what action will be taken and by who. This model is suitable for </w:t>
      </w:r>
      <w:proofErr w:type="spellStart"/>
      <w:r w:rsidR="00995D7B" w:rsidRPr="00483A3D">
        <w:rPr>
          <w:rFonts w:cs="Arial"/>
          <w:shd w:val="clear" w:color="auto" w:fill="FFFFFF"/>
        </w:rPr>
        <w:t>coachees</w:t>
      </w:r>
      <w:proofErr w:type="spellEnd"/>
      <w:r w:rsidR="00995D7B" w:rsidRPr="00483A3D">
        <w:rPr>
          <w:rFonts w:cs="Arial"/>
          <w:shd w:val="clear" w:color="auto" w:fill="FFFFFF"/>
        </w:rPr>
        <w:t xml:space="preserve"> / mentees</w:t>
      </w:r>
      <w:r w:rsidRPr="00483A3D">
        <w:rPr>
          <w:rFonts w:cs="Arial"/>
          <w:shd w:val="clear" w:color="auto" w:fill="FFFFFF"/>
        </w:rPr>
        <w:t xml:space="preserve"> who </w:t>
      </w:r>
      <w:r w:rsidR="00433351" w:rsidRPr="00483A3D">
        <w:rPr>
          <w:rFonts w:cs="Arial"/>
          <w:shd w:val="clear" w:color="auto" w:fill="FFFFFF"/>
        </w:rPr>
        <w:t xml:space="preserve">are willing and co-operative </w:t>
      </w:r>
      <w:proofErr w:type="spellStart"/>
      <w:r w:rsidR="00F95FE7" w:rsidRPr="00483A3D">
        <w:rPr>
          <w:rFonts w:eastAsia="Times New Roman" w:cs="Times New Roman"/>
          <w:lang w:eastAsia="en-GB"/>
        </w:rPr>
        <w:t>Brockbank</w:t>
      </w:r>
      <w:proofErr w:type="spellEnd"/>
      <w:r w:rsidR="00F95FE7" w:rsidRPr="00483A3D">
        <w:rPr>
          <w:rFonts w:eastAsia="Times New Roman" w:cs="Times New Roman"/>
          <w:lang w:eastAsia="en-GB"/>
        </w:rPr>
        <w:t xml:space="preserve"> and McGill</w:t>
      </w:r>
      <w:r w:rsidR="00433351" w:rsidRPr="00483A3D">
        <w:rPr>
          <w:rFonts w:eastAsia="Times New Roman" w:cs="Times New Roman"/>
          <w:lang w:eastAsia="en-GB"/>
        </w:rPr>
        <w:t xml:space="preserve"> (2006)</w:t>
      </w:r>
      <w:r w:rsidR="00433351" w:rsidRPr="00483A3D">
        <w:rPr>
          <w:lang w:eastAsia="en-GB"/>
        </w:rPr>
        <w:t>.</w:t>
      </w:r>
      <w:r w:rsidR="0012689B" w:rsidRPr="00483A3D">
        <w:rPr>
          <w:lang w:eastAsia="en-GB"/>
        </w:rPr>
        <w:t xml:space="preserve"> </w:t>
      </w:r>
    </w:p>
    <w:p w14:paraId="6AF22438" w14:textId="5C97EDBB" w:rsidR="00A71D26" w:rsidRPr="00483A3D" w:rsidRDefault="00A71D26" w:rsidP="008E06CD">
      <w:pPr>
        <w:spacing w:line="360" w:lineRule="auto"/>
        <w:rPr>
          <w:lang w:eastAsia="en-GB"/>
        </w:rPr>
      </w:pPr>
      <w:r w:rsidRPr="00483A3D">
        <w:rPr>
          <w:lang w:eastAsia="en-GB"/>
        </w:rPr>
        <w:t xml:space="preserve">By utilising the GROW model the coach or mentor’s ultimate aim is assist the client identify goals, options and actions for themselves. </w:t>
      </w:r>
    </w:p>
    <w:p w14:paraId="4B8817DE" w14:textId="61F5CE77" w:rsidR="00892B82" w:rsidRPr="00483A3D" w:rsidRDefault="005D1446" w:rsidP="008E06CD">
      <w:pPr>
        <w:spacing w:line="360" w:lineRule="auto"/>
        <w:rPr>
          <w:lang w:eastAsia="en-GB"/>
        </w:rPr>
      </w:pPr>
      <w:r w:rsidRPr="00483A3D">
        <w:rPr>
          <w:lang w:eastAsia="en-GB"/>
        </w:rPr>
        <w:t>A recen</w:t>
      </w:r>
      <w:r w:rsidR="00DB4960" w:rsidRPr="00483A3D">
        <w:rPr>
          <w:lang w:eastAsia="en-GB"/>
        </w:rPr>
        <w:t>t report on improving teaching by ESTYN (</w:t>
      </w:r>
      <w:r w:rsidRPr="00483A3D">
        <w:rPr>
          <w:lang w:eastAsia="en-GB"/>
        </w:rPr>
        <w:t xml:space="preserve">2018) </w:t>
      </w:r>
      <w:r w:rsidR="000959CF" w:rsidRPr="00483A3D">
        <w:rPr>
          <w:lang w:eastAsia="en-GB"/>
        </w:rPr>
        <w:t>outlined that many schools are moving away from a closed classroom culture and that the better schools are using the GROW model in a coaching or mentoring environment. The report adds that these approaches have been beneficial in facilitating professional learning conversations and in helping staff reflect on and share their practice.</w:t>
      </w:r>
      <w:r w:rsidR="006B536C" w:rsidRPr="00483A3D">
        <w:rPr>
          <w:lang w:eastAsia="en-GB"/>
        </w:rPr>
        <w:t xml:space="preserve"> </w:t>
      </w:r>
    </w:p>
    <w:p w14:paraId="09CAE4CF" w14:textId="09660873" w:rsidR="006672F6" w:rsidRPr="00483A3D" w:rsidRDefault="006672F6" w:rsidP="006672F6">
      <w:pPr>
        <w:spacing w:line="360" w:lineRule="auto"/>
        <w:rPr>
          <w:lang w:eastAsia="en-GB"/>
        </w:rPr>
      </w:pPr>
      <w:r w:rsidRPr="00483A3D">
        <w:rPr>
          <w:lang w:eastAsia="en-GB"/>
        </w:rPr>
        <w:t>However, the GROW m</w:t>
      </w:r>
      <w:r w:rsidR="00A63639">
        <w:rPr>
          <w:lang w:eastAsia="en-GB"/>
        </w:rPr>
        <w:t>ethod is not without criticism,</w:t>
      </w:r>
      <w:r w:rsidRPr="00483A3D">
        <w:rPr>
          <w:lang w:eastAsia="en-GB"/>
        </w:rPr>
        <w:t xml:space="preserve"> and some have critiqued the way it fails to consider where people are coming from before attempt to determine where they want to go</w:t>
      </w:r>
      <w:r w:rsidR="00501864" w:rsidRPr="00483A3D">
        <w:rPr>
          <w:rFonts w:cs="Arial"/>
          <w:shd w:val="clear" w:color="auto" w:fill="FFFFFF"/>
        </w:rPr>
        <w:t xml:space="preserve"> </w:t>
      </w:r>
      <w:r w:rsidR="00F95FE7" w:rsidRPr="00483A3D">
        <w:rPr>
          <w:rFonts w:cs="Arial"/>
          <w:shd w:val="clear" w:color="auto" w:fill="FFFFFF"/>
        </w:rPr>
        <w:t>Bishop</w:t>
      </w:r>
      <w:r w:rsidR="00501864" w:rsidRPr="00483A3D">
        <w:rPr>
          <w:rFonts w:cs="Arial"/>
          <w:shd w:val="clear" w:color="auto" w:fill="FFFFFF"/>
        </w:rPr>
        <w:t xml:space="preserve"> (2015)</w:t>
      </w:r>
      <w:r w:rsidRPr="00483A3D">
        <w:rPr>
          <w:lang w:eastAsia="en-GB"/>
        </w:rPr>
        <w:t>.</w:t>
      </w:r>
    </w:p>
    <w:p w14:paraId="15848EA1" w14:textId="5123F076" w:rsidR="006F4789" w:rsidRPr="00483A3D" w:rsidRDefault="00501864" w:rsidP="00501864">
      <w:pPr>
        <w:spacing w:line="360" w:lineRule="auto"/>
        <w:rPr>
          <w:rFonts w:cs="Arial"/>
          <w:shd w:val="clear" w:color="auto" w:fill="FFFFFF"/>
        </w:rPr>
      </w:pPr>
      <w:r w:rsidRPr="00483A3D">
        <w:rPr>
          <w:rFonts w:cs="Arial"/>
          <w:shd w:val="clear" w:color="auto" w:fill="FFFFFF"/>
        </w:rPr>
        <w:t xml:space="preserve">In his article investigating </w:t>
      </w:r>
      <w:r w:rsidRPr="00483A3D">
        <w:rPr>
          <w:rFonts w:cs="Arial"/>
          <w:bCs/>
          <w:shd w:val="clear" w:color="auto" w:fill="FFFFFF"/>
        </w:rPr>
        <w:t>the extent and limitations of the GROW model for coaching and mentoring</w:t>
      </w:r>
      <w:r w:rsidRPr="00483A3D">
        <w:rPr>
          <w:rFonts w:cs="Arial"/>
          <w:shd w:val="clear" w:color="auto" w:fill="FFFFFF"/>
        </w:rPr>
        <w:t xml:space="preserve"> </w:t>
      </w:r>
      <w:r w:rsidR="00F95FE7" w:rsidRPr="00483A3D">
        <w:rPr>
          <w:rFonts w:cs="Arial"/>
          <w:shd w:val="clear" w:color="auto" w:fill="FFFFFF"/>
        </w:rPr>
        <w:t>Bishop</w:t>
      </w:r>
      <w:r w:rsidRPr="00483A3D">
        <w:rPr>
          <w:rFonts w:cs="Arial"/>
          <w:shd w:val="clear" w:color="auto" w:fill="FFFFFF"/>
        </w:rPr>
        <w:t xml:space="preserve"> (2015)</w:t>
      </w:r>
      <w:r w:rsidRPr="00483A3D">
        <w:rPr>
          <w:lang w:eastAsia="en-GB"/>
        </w:rPr>
        <w:t xml:space="preserve"> </w:t>
      </w:r>
      <w:r w:rsidR="006F4789" w:rsidRPr="00483A3D">
        <w:rPr>
          <w:rFonts w:cs="Arial"/>
          <w:shd w:val="clear" w:color="auto" w:fill="FFFFFF"/>
        </w:rPr>
        <w:t xml:space="preserve">proposes adding two other elements to make the acronym GROWER, which are ‘engage’ and ‘routinize.’ These refer to the need to understand what motivates the </w:t>
      </w:r>
      <w:proofErr w:type="spellStart"/>
      <w:r w:rsidR="006F4789" w:rsidRPr="00483A3D">
        <w:rPr>
          <w:rFonts w:cs="Arial"/>
          <w:shd w:val="clear" w:color="auto" w:fill="FFFFFF"/>
        </w:rPr>
        <w:t>coachee</w:t>
      </w:r>
      <w:proofErr w:type="spellEnd"/>
      <w:r w:rsidR="006F4789" w:rsidRPr="00483A3D">
        <w:rPr>
          <w:rFonts w:cs="Arial"/>
          <w:shd w:val="clear" w:color="auto" w:fill="FFFFFF"/>
        </w:rPr>
        <w:t xml:space="preserve"> / mentee so that the coach or mentor can then devise further options that fit in with the </w:t>
      </w:r>
      <w:proofErr w:type="spellStart"/>
      <w:r w:rsidR="006F4789" w:rsidRPr="00483A3D">
        <w:rPr>
          <w:rFonts w:cs="Arial"/>
          <w:shd w:val="clear" w:color="auto" w:fill="FFFFFF"/>
        </w:rPr>
        <w:t>coachee</w:t>
      </w:r>
      <w:proofErr w:type="spellEnd"/>
      <w:r w:rsidR="006F4789" w:rsidRPr="00483A3D">
        <w:rPr>
          <w:rFonts w:cs="Arial"/>
          <w:shd w:val="clear" w:color="auto" w:fill="FFFFFF"/>
        </w:rPr>
        <w:t xml:space="preserve"> / mentee’s outlook. He concludes that this absence to encourage the understanding of what motivates a particular individual might </w:t>
      </w:r>
      <w:r w:rsidRPr="00483A3D">
        <w:rPr>
          <w:rFonts w:cs="Arial"/>
          <w:shd w:val="clear" w:color="auto" w:fill="FFFFFF"/>
        </w:rPr>
        <w:t xml:space="preserve">hinder the process of building rapport. </w:t>
      </w:r>
    </w:p>
    <w:p w14:paraId="01F9391F" w14:textId="5B3CAFF2" w:rsidR="00E72947" w:rsidRPr="00483A3D" w:rsidRDefault="00E72947" w:rsidP="00501864">
      <w:pPr>
        <w:spacing w:line="360" w:lineRule="auto"/>
        <w:rPr>
          <w:rFonts w:cs="Arial"/>
          <w:shd w:val="clear" w:color="auto" w:fill="FFFFFF"/>
        </w:rPr>
      </w:pPr>
      <w:r w:rsidRPr="00483A3D">
        <w:rPr>
          <w:rFonts w:cs="Arial"/>
          <w:shd w:val="clear" w:color="auto" w:fill="FFFFFF"/>
        </w:rPr>
        <w:t xml:space="preserve">The RIGAAR model (rapport building, information gathering, goal setting, accessing resources, agreeing strategies and rehearsing success), also highlights the importance of building a rapport between mentor and mentee without which successful outcomes are unlikely </w:t>
      </w:r>
      <w:proofErr w:type="spellStart"/>
      <w:r w:rsidR="00F95FE7" w:rsidRPr="00483A3D">
        <w:rPr>
          <w:rFonts w:ascii="Arial" w:hAnsi="Arial" w:cs="Arial"/>
          <w:sz w:val="20"/>
          <w:szCs w:val="20"/>
          <w:shd w:val="clear" w:color="auto" w:fill="FFFFFF"/>
        </w:rPr>
        <w:t>Hoggan</w:t>
      </w:r>
      <w:proofErr w:type="spellEnd"/>
      <w:r w:rsidR="00F95FE7" w:rsidRPr="00483A3D">
        <w:rPr>
          <w:rFonts w:ascii="Arial" w:hAnsi="Arial" w:cs="Arial"/>
          <w:sz w:val="20"/>
          <w:szCs w:val="20"/>
          <w:shd w:val="clear" w:color="auto" w:fill="FFFFFF"/>
        </w:rPr>
        <w:t xml:space="preserve"> and Kane </w:t>
      </w:r>
      <w:r w:rsidR="00374D3A" w:rsidRPr="00483A3D">
        <w:rPr>
          <w:rFonts w:ascii="Arial" w:hAnsi="Arial" w:cs="Arial"/>
          <w:sz w:val="20"/>
          <w:szCs w:val="20"/>
          <w:shd w:val="clear" w:color="auto" w:fill="FFFFFF"/>
        </w:rPr>
        <w:t>(2008).</w:t>
      </w:r>
    </w:p>
    <w:p w14:paraId="4D3EC8B3" w14:textId="6AB1360F" w:rsidR="00BB236A" w:rsidRPr="00483A3D" w:rsidRDefault="00501864" w:rsidP="00BB236A">
      <w:pPr>
        <w:spacing w:line="360" w:lineRule="auto"/>
        <w:rPr>
          <w:lang w:eastAsia="en-GB"/>
        </w:rPr>
      </w:pPr>
      <w:r w:rsidRPr="00483A3D">
        <w:rPr>
          <w:lang w:eastAsia="en-GB"/>
        </w:rPr>
        <w:t>An</w:t>
      </w:r>
      <w:r w:rsidR="008A21FE">
        <w:rPr>
          <w:lang w:eastAsia="en-GB"/>
        </w:rPr>
        <w:t xml:space="preserve">other alternative model </w:t>
      </w:r>
      <w:r w:rsidR="00920CEF" w:rsidRPr="00483A3D">
        <w:rPr>
          <w:lang w:eastAsia="en-GB"/>
        </w:rPr>
        <w:t>with regard to a more focused understanding of motivation is</w:t>
      </w:r>
      <w:r w:rsidRPr="00483A3D">
        <w:rPr>
          <w:lang w:eastAsia="en-GB"/>
        </w:rPr>
        <w:t xml:space="preserve"> the CEDAR </w:t>
      </w:r>
      <w:r w:rsidR="00BB236A" w:rsidRPr="00483A3D">
        <w:rPr>
          <w:lang w:eastAsia="en-GB"/>
        </w:rPr>
        <w:t>framework (2013) this acronym is used in the following context:</w:t>
      </w:r>
    </w:p>
    <w:p w14:paraId="52924801" w14:textId="754EACD7" w:rsidR="00BB236A" w:rsidRPr="00483A3D" w:rsidRDefault="00BB236A" w:rsidP="00BB236A">
      <w:pPr>
        <w:spacing w:line="360" w:lineRule="auto"/>
        <w:rPr>
          <w:rFonts w:cs="Arial"/>
          <w:b/>
          <w:bCs/>
          <w:shd w:val="clear" w:color="auto" w:fill="FFFFFF"/>
        </w:rPr>
      </w:pPr>
      <w:r w:rsidRPr="00483A3D">
        <w:rPr>
          <w:rFonts w:cs="Arial"/>
          <w:bCs/>
          <w:shd w:val="clear" w:color="auto" w:fill="FFFFFF"/>
        </w:rPr>
        <w:t>C – Contracting:</w:t>
      </w:r>
      <w:r w:rsidRPr="00483A3D">
        <w:rPr>
          <w:rFonts w:cs="Arial"/>
          <w:b/>
          <w:bCs/>
          <w:shd w:val="clear" w:color="auto" w:fill="FFFFFF"/>
        </w:rPr>
        <w:t xml:space="preserve"> </w:t>
      </w:r>
      <w:r w:rsidRPr="00483A3D">
        <w:rPr>
          <w:rFonts w:cs="Arial"/>
          <w:shd w:val="clear" w:color="auto" w:fill="FFFFFF"/>
        </w:rPr>
        <w:t xml:space="preserve">Pre-contracting skills and agreeing well-formed objectives and outcomes </w:t>
      </w:r>
    </w:p>
    <w:p w14:paraId="1618030B" w14:textId="6649B189" w:rsidR="00BB236A" w:rsidRPr="00483A3D" w:rsidRDefault="00BB236A" w:rsidP="00BB236A">
      <w:pPr>
        <w:spacing w:line="360" w:lineRule="auto"/>
        <w:rPr>
          <w:rFonts w:cs="Arial"/>
          <w:shd w:val="clear" w:color="auto" w:fill="FFFFFF"/>
        </w:rPr>
      </w:pPr>
      <w:r w:rsidRPr="00483A3D">
        <w:rPr>
          <w:rFonts w:cs="Arial"/>
          <w:bCs/>
          <w:shd w:val="clear" w:color="auto" w:fill="FFFFFF"/>
        </w:rPr>
        <w:lastRenderedPageBreak/>
        <w:t>E – Explore:</w:t>
      </w:r>
      <w:r w:rsidRPr="00483A3D">
        <w:rPr>
          <w:rFonts w:cs="Arial"/>
          <w:b/>
          <w:bCs/>
          <w:shd w:val="clear" w:color="auto" w:fill="FFFFFF"/>
        </w:rPr>
        <w:t xml:space="preserve"> </w:t>
      </w:r>
      <w:r w:rsidRPr="00483A3D">
        <w:rPr>
          <w:rFonts w:cs="Arial"/>
          <w:shd w:val="clear" w:color="auto" w:fill="FFFFFF"/>
        </w:rPr>
        <w:t xml:space="preserve">Powerful questioning and active listening techniques; holding purposeful, generative conversations </w:t>
      </w:r>
    </w:p>
    <w:p w14:paraId="323989A6" w14:textId="7E1E7EF9" w:rsidR="00BB236A" w:rsidRPr="00483A3D" w:rsidRDefault="00BB236A" w:rsidP="00BB236A">
      <w:pPr>
        <w:spacing w:line="360" w:lineRule="auto"/>
        <w:rPr>
          <w:rFonts w:cs="Arial"/>
          <w:shd w:val="clear" w:color="auto" w:fill="FFFFFF"/>
        </w:rPr>
      </w:pPr>
      <w:r w:rsidRPr="00483A3D">
        <w:rPr>
          <w:rFonts w:cs="Arial"/>
          <w:bCs/>
          <w:shd w:val="clear" w:color="auto" w:fill="FFFFFF"/>
        </w:rPr>
        <w:t>D - Deepen:</w:t>
      </w:r>
      <w:r w:rsidRPr="00483A3D">
        <w:rPr>
          <w:rFonts w:cs="Arial"/>
          <w:b/>
          <w:bCs/>
          <w:shd w:val="clear" w:color="auto" w:fill="FFFFFF"/>
        </w:rPr>
        <w:t xml:space="preserve"> </w:t>
      </w:r>
      <w:r w:rsidRPr="00483A3D">
        <w:rPr>
          <w:rFonts w:cs="Arial"/>
          <w:shd w:val="clear" w:color="auto" w:fill="FFFFFF"/>
        </w:rPr>
        <w:t>Bateson’s Logical Levels and transactional analysis ego states</w:t>
      </w:r>
      <w:r w:rsidR="0083667E" w:rsidRPr="00483A3D">
        <w:rPr>
          <w:rFonts w:cs="Arial"/>
          <w:shd w:val="clear" w:color="auto" w:fill="FFFFFF"/>
        </w:rPr>
        <w:t>.</w:t>
      </w:r>
      <w:r w:rsidRPr="00483A3D">
        <w:rPr>
          <w:rFonts w:cs="Arial"/>
          <w:shd w:val="clear" w:color="auto" w:fill="FFFFFF"/>
        </w:rPr>
        <w:t xml:space="preserve"> </w:t>
      </w:r>
      <w:r w:rsidR="0083667E" w:rsidRPr="00483A3D">
        <w:rPr>
          <w:rFonts w:cs="Arial"/>
          <w:shd w:val="clear" w:color="auto" w:fill="FFFFFF"/>
        </w:rPr>
        <w:t>(Challenging assumptions and beliefs).</w:t>
      </w:r>
    </w:p>
    <w:p w14:paraId="6462782C" w14:textId="0BAE4A92" w:rsidR="00BB236A" w:rsidRPr="00483A3D" w:rsidRDefault="00BB236A" w:rsidP="00BB236A">
      <w:pPr>
        <w:spacing w:line="360" w:lineRule="auto"/>
        <w:rPr>
          <w:rFonts w:cs="Arial"/>
          <w:shd w:val="clear" w:color="auto" w:fill="FFFFFF"/>
        </w:rPr>
      </w:pPr>
      <w:r w:rsidRPr="00483A3D">
        <w:rPr>
          <w:rFonts w:cs="Arial"/>
          <w:bCs/>
          <w:shd w:val="clear" w:color="auto" w:fill="FFFFFF"/>
        </w:rPr>
        <w:t>A - Act:</w:t>
      </w:r>
      <w:r w:rsidRPr="00483A3D">
        <w:rPr>
          <w:rFonts w:cs="Arial"/>
          <w:b/>
          <w:bCs/>
          <w:shd w:val="clear" w:color="auto" w:fill="FFFFFF"/>
        </w:rPr>
        <w:t xml:space="preserve"> </w:t>
      </w:r>
      <w:r w:rsidRPr="00483A3D">
        <w:rPr>
          <w:rFonts w:cs="Arial"/>
          <w:shd w:val="clear" w:color="auto" w:fill="FFFFFF"/>
        </w:rPr>
        <w:t xml:space="preserve">Future pacing to forward actions and ensure the transfer of accountability to the client </w:t>
      </w:r>
    </w:p>
    <w:p w14:paraId="30A92C24" w14:textId="386F7132" w:rsidR="00BB236A" w:rsidRPr="00483A3D" w:rsidRDefault="00BB236A" w:rsidP="00BB236A">
      <w:pPr>
        <w:spacing w:line="360" w:lineRule="auto"/>
        <w:rPr>
          <w:rFonts w:cs="Arial"/>
          <w:shd w:val="clear" w:color="auto" w:fill="FFFFFF"/>
        </w:rPr>
      </w:pPr>
      <w:r w:rsidRPr="00483A3D">
        <w:rPr>
          <w:rFonts w:cs="Arial"/>
          <w:bCs/>
          <w:shd w:val="clear" w:color="auto" w:fill="FFFFFF"/>
        </w:rPr>
        <w:t>R - Review:</w:t>
      </w:r>
      <w:r w:rsidRPr="00483A3D">
        <w:rPr>
          <w:rFonts w:cs="Arial"/>
          <w:b/>
          <w:bCs/>
          <w:shd w:val="clear" w:color="auto" w:fill="FFFFFF"/>
        </w:rPr>
        <w:t xml:space="preserve"> </w:t>
      </w:r>
      <w:r w:rsidRPr="00483A3D">
        <w:rPr>
          <w:rFonts w:cs="Arial"/>
          <w:shd w:val="clear" w:color="auto" w:fill="FFFFFF"/>
        </w:rPr>
        <w:t xml:space="preserve">Reviewing progress and managing endings </w:t>
      </w:r>
    </w:p>
    <w:p w14:paraId="02814828" w14:textId="06867F9D" w:rsidR="00BB236A" w:rsidRDefault="000976DC" w:rsidP="00BB236A">
      <w:pPr>
        <w:spacing w:line="360" w:lineRule="auto"/>
        <w:rPr>
          <w:rFonts w:cs="Arial"/>
          <w:shd w:val="clear" w:color="auto" w:fill="FFFFFF"/>
        </w:rPr>
      </w:pPr>
      <w:r w:rsidRPr="00483A3D">
        <w:rPr>
          <w:rFonts w:cs="Arial"/>
          <w:shd w:val="clear" w:color="auto" w:fill="FFFFFF"/>
        </w:rPr>
        <w:t>It is worth noting that there are many variations of this acronym in existence</w:t>
      </w:r>
      <w:r w:rsidR="00DB4960" w:rsidRPr="00483A3D">
        <w:rPr>
          <w:rFonts w:cs="Arial"/>
          <w:shd w:val="clear" w:color="auto" w:fill="FFFFFF"/>
        </w:rPr>
        <w:t xml:space="preserve">, for the purpose of this study the framework of the </w:t>
      </w:r>
      <w:r w:rsidR="00DB4960" w:rsidRPr="00483A3D">
        <w:t xml:space="preserve">National College for Teaching and Leadership </w:t>
      </w:r>
      <w:r w:rsidR="00963353" w:rsidRPr="00483A3D">
        <w:t>(Crown copyright 2013)</w:t>
      </w:r>
      <w:r w:rsidR="007F46FA" w:rsidRPr="00483A3D">
        <w:t xml:space="preserve"> was adopted</w:t>
      </w:r>
      <w:r w:rsidRPr="00483A3D">
        <w:rPr>
          <w:rFonts w:cs="Arial"/>
          <w:shd w:val="clear" w:color="auto" w:fill="FFFFFF"/>
        </w:rPr>
        <w:t>.</w:t>
      </w:r>
      <w:r w:rsidR="006206E6" w:rsidRPr="00483A3D">
        <w:rPr>
          <w:rFonts w:cs="Arial"/>
          <w:shd w:val="clear" w:color="auto" w:fill="FFFFFF"/>
        </w:rPr>
        <w:t xml:space="preserve"> This framework focuses the coach or mentor </w:t>
      </w:r>
      <w:r w:rsidR="00113596" w:rsidRPr="00483A3D">
        <w:rPr>
          <w:rFonts w:cs="Arial"/>
          <w:shd w:val="clear" w:color="auto" w:fill="FFFFFF"/>
        </w:rPr>
        <w:t>to provide insights on the</w:t>
      </w:r>
      <w:r w:rsidR="006206E6" w:rsidRPr="00483A3D">
        <w:rPr>
          <w:rFonts w:cs="Arial"/>
          <w:shd w:val="clear" w:color="auto" w:fill="FFFFFF"/>
        </w:rPr>
        <w:t xml:space="preserve"> </w:t>
      </w:r>
      <w:proofErr w:type="spellStart"/>
      <w:r w:rsidR="006206E6" w:rsidRPr="00483A3D">
        <w:rPr>
          <w:rFonts w:cs="Arial"/>
          <w:shd w:val="clear" w:color="auto" w:fill="FFFFFF"/>
        </w:rPr>
        <w:t>coachee</w:t>
      </w:r>
      <w:proofErr w:type="spellEnd"/>
      <w:r w:rsidR="006206E6" w:rsidRPr="00483A3D">
        <w:rPr>
          <w:rFonts w:cs="Arial"/>
          <w:shd w:val="clear" w:color="auto" w:fill="FFFFFF"/>
        </w:rPr>
        <w:t xml:space="preserve"> or mentee’s style which </w:t>
      </w:r>
      <w:r w:rsidR="00113596" w:rsidRPr="00483A3D">
        <w:rPr>
          <w:rFonts w:cs="Arial"/>
          <w:shd w:val="clear" w:color="auto" w:fill="FFFFFF"/>
        </w:rPr>
        <w:t>can promote forward thinking and increased motivation. Self-awareness is also at the heart of the</w:t>
      </w:r>
      <w:r w:rsidR="00113596" w:rsidRPr="00483A3D">
        <w:rPr>
          <w:rFonts w:ascii="Arial" w:hAnsi="Arial" w:cs="Arial"/>
          <w:sz w:val="20"/>
          <w:szCs w:val="20"/>
          <w:shd w:val="clear" w:color="auto" w:fill="FFFFFF"/>
        </w:rPr>
        <w:t xml:space="preserve"> framework with the aim of increasing emotional awareness and allowing the </w:t>
      </w:r>
      <w:proofErr w:type="spellStart"/>
      <w:r w:rsidR="00113596" w:rsidRPr="00483A3D">
        <w:rPr>
          <w:rFonts w:cs="Arial"/>
          <w:shd w:val="clear" w:color="auto" w:fill="FFFFFF"/>
        </w:rPr>
        <w:t>coachee</w:t>
      </w:r>
      <w:proofErr w:type="spellEnd"/>
      <w:r w:rsidR="00113596" w:rsidRPr="00483A3D">
        <w:rPr>
          <w:rFonts w:cs="Arial"/>
          <w:shd w:val="clear" w:color="auto" w:fill="FFFFFF"/>
        </w:rPr>
        <w:t xml:space="preserve"> or mentee’s to make accurate self-assessments and boost self-confidence again, increasing motivation.</w:t>
      </w:r>
    </w:p>
    <w:p w14:paraId="174B982E" w14:textId="7596CA68" w:rsidR="008A21FE" w:rsidRPr="00483A3D" w:rsidRDefault="008A21FE" w:rsidP="008A21FE">
      <w:pPr>
        <w:spacing w:line="360" w:lineRule="auto"/>
        <w:rPr>
          <w:rFonts w:cs="Arial"/>
          <w:shd w:val="clear" w:color="auto" w:fill="FFFFFF"/>
        </w:rPr>
      </w:pPr>
      <w:r>
        <w:rPr>
          <w:rFonts w:cs="Arial"/>
          <w:shd w:val="clear" w:color="auto" w:fill="FFFFFF"/>
        </w:rPr>
        <w:t>Introduction to the ‘Critical I</w:t>
      </w:r>
      <w:r w:rsidRPr="00483A3D">
        <w:rPr>
          <w:rFonts w:cs="Arial"/>
          <w:shd w:val="clear" w:color="auto" w:fill="FFFFFF"/>
        </w:rPr>
        <w:t>ncident</w:t>
      </w:r>
      <w:r>
        <w:rPr>
          <w:rFonts w:cs="Arial"/>
          <w:shd w:val="clear" w:color="auto" w:fill="FFFFFF"/>
        </w:rPr>
        <w:t>’</w:t>
      </w:r>
      <w:r w:rsidRPr="00483A3D">
        <w:rPr>
          <w:rFonts w:cs="Arial"/>
          <w:shd w:val="clear" w:color="auto" w:fill="FFFFFF"/>
        </w:rPr>
        <w:t xml:space="preserve"> technique.</w:t>
      </w:r>
    </w:p>
    <w:p w14:paraId="4A19E192" w14:textId="77777777" w:rsidR="008A21FE" w:rsidRPr="00483A3D" w:rsidRDefault="008A21FE" w:rsidP="008A21FE">
      <w:pPr>
        <w:spacing w:line="360" w:lineRule="auto"/>
        <w:rPr>
          <w:rFonts w:cs="Arial"/>
          <w:shd w:val="clear" w:color="auto" w:fill="FFFFFF"/>
        </w:rPr>
      </w:pPr>
      <w:r w:rsidRPr="00483A3D">
        <w:rPr>
          <w:rFonts w:cs="Arial"/>
          <w:shd w:val="clear" w:color="auto" w:fill="FFFFFF"/>
        </w:rPr>
        <w:t xml:space="preserve">The Critical Incident technique was pioneered by studies of World War two aviators by </w:t>
      </w:r>
      <w:proofErr w:type="spellStart"/>
      <w:r w:rsidRPr="00483A3D">
        <w:rPr>
          <w:rFonts w:cs="Arial"/>
          <w:shd w:val="clear" w:color="auto" w:fill="FFFFFF"/>
        </w:rPr>
        <w:t>Flanaghan</w:t>
      </w:r>
      <w:proofErr w:type="spellEnd"/>
      <w:r w:rsidRPr="00483A3D">
        <w:rPr>
          <w:rFonts w:cs="Arial"/>
          <w:shd w:val="clear" w:color="auto" w:fill="FFFFFF"/>
        </w:rPr>
        <w:t xml:space="preserve"> (1954). The technique was used to discover what had worked during aerial bombing missions. By examining common experiences the technique proved to a valuable tool in discovering the most important requirements to being a successful pilot. This critical incident technique has evolved as a means for reflection and enhanced understanding. Tripp (1993) advocates the use of critical incidents for teachers to better understand their own practices and beliefs. In this sense the critical incident is used as a form of action research where teachers themselves decide the parameters and applications of the research. Tripp reports that critical incidents are not observed as viewing from the outside as this would not reveal the criticalness of the incident. They are created by the person to whom the event is critical. The critical incident technique provides a means for gathering the significance that people attach to events, analysing and evaluating the evidence and producing steadfast conclusions (</w:t>
      </w:r>
      <w:proofErr w:type="spellStart"/>
      <w:r w:rsidRPr="00483A3D">
        <w:rPr>
          <w:rFonts w:cs="Arial"/>
          <w:shd w:val="clear" w:color="auto" w:fill="FFFFFF"/>
        </w:rPr>
        <w:t>Lapan</w:t>
      </w:r>
      <w:proofErr w:type="spellEnd"/>
      <w:r w:rsidRPr="00483A3D">
        <w:rPr>
          <w:rFonts w:cs="Arial"/>
          <w:shd w:val="clear" w:color="auto" w:fill="FFFFFF"/>
        </w:rPr>
        <w:t>, 2003).</w:t>
      </w:r>
    </w:p>
    <w:p w14:paraId="14D054A2" w14:textId="77777777" w:rsidR="008A21FE" w:rsidRPr="00483A3D" w:rsidRDefault="008A21FE" w:rsidP="00BB236A">
      <w:pPr>
        <w:spacing w:line="360" w:lineRule="auto"/>
        <w:rPr>
          <w:rFonts w:cs="Arial"/>
          <w:shd w:val="clear" w:color="auto" w:fill="FFFFFF"/>
        </w:rPr>
      </w:pPr>
    </w:p>
    <w:p w14:paraId="6BBD06E9" w14:textId="34DFE7F3" w:rsidR="000976DC" w:rsidRPr="00483A3D" w:rsidRDefault="00046A38" w:rsidP="00BB236A">
      <w:pPr>
        <w:spacing w:line="360" w:lineRule="auto"/>
        <w:rPr>
          <w:rFonts w:cs="Arial"/>
          <w:shd w:val="clear" w:color="auto" w:fill="FFFFFF"/>
        </w:rPr>
      </w:pPr>
      <w:r w:rsidRPr="00483A3D">
        <w:rPr>
          <w:rFonts w:cs="Arial"/>
          <w:shd w:val="clear" w:color="auto" w:fill="FFFFFF"/>
        </w:rPr>
        <w:t>Critical Incident</w:t>
      </w:r>
      <w:r w:rsidR="008A21FE">
        <w:rPr>
          <w:rFonts w:cs="Arial"/>
          <w:shd w:val="clear" w:color="auto" w:fill="FFFFFF"/>
        </w:rPr>
        <w:t xml:space="preserve"> introduction</w:t>
      </w:r>
      <w:r w:rsidRPr="00483A3D">
        <w:rPr>
          <w:rFonts w:cs="Arial"/>
          <w:shd w:val="clear" w:color="auto" w:fill="FFFFFF"/>
        </w:rPr>
        <w:t>.</w:t>
      </w:r>
    </w:p>
    <w:p w14:paraId="7A333883" w14:textId="5D053A8C" w:rsidR="00046A38" w:rsidRPr="00483A3D" w:rsidRDefault="00046A38" w:rsidP="00BB236A">
      <w:pPr>
        <w:spacing w:line="360" w:lineRule="auto"/>
        <w:rPr>
          <w:rFonts w:cs="Arial"/>
          <w:shd w:val="clear" w:color="auto" w:fill="FFFFFF"/>
        </w:rPr>
      </w:pPr>
      <w:r w:rsidRPr="00483A3D">
        <w:rPr>
          <w:rFonts w:cs="Arial"/>
          <w:shd w:val="clear" w:color="auto" w:fill="FFFFFF"/>
        </w:rPr>
        <w:t xml:space="preserve">Throughout my teaching career, spanning almost thirty years, I have been a school based mentor to many PGCE students in many different schools. </w:t>
      </w:r>
      <w:r w:rsidR="00755950" w:rsidRPr="00483A3D">
        <w:rPr>
          <w:rFonts w:cs="Arial"/>
          <w:shd w:val="clear" w:color="auto" w:fill="FFFFFF"/>
        </w:rPr>
        <w:t xml:space="preserve">During this time I received very little training on mentoring students and, largely, learnt from more experienced members of staff. </w:t>
      </w:r>
      <w:r w:rsidR="008A21FE">
        <w:rPr>
          <w:rFonts w:cs="Arial"/>
          <w:shd w:val="clear" w:color="auto" w:fill="FFFFFF"/>
        </w:rPr>
        <w:t xml:space="preserve">It is interesting to </w:t>
      </w:r>
      <w:r w:rsidR="008A21FE">
        <w:rPr>
          <w:rFonts w:cs="Arial"/>
          <w:shd w:val="clear" w:color="auto" w:fill="FFFFFF"/>
        </w:rPr>
        <w:lastRenderedPageBreak/>
        <w:t xml:space="preserve">note that </w:t>
      </w:r>
      <w:r w:rsidR="00F95FE7" w:rsidRPr="00483A3D">
        <w:rPr>
          <w:rFonts w:eastAsia="Times New Roman" w:cs="Times New Roman"/>
          <w:lang w:eastAsia="en-GB"/>
        </w:rPr>
        <w:t>Hobson</w:t>
      </w:r>
      <w:r w:rsidR="00325E10" w:rsidRPr="00483A3D">
        <w:rPr>
          <w:rFonts w:eastAsia="Times New Roman" w:cs="Times New Roman"/>
          <w:lang w:eastAsia="en-GB"/>
        </w:rPr>
        <w:t xml:space="preserve"> </w:t>
      </w:r>
      <w:r w:rsidR="00325E10" w:rsidRPr="00483A3D">
        <w:rPr>
          <w:rStyle w:val="tgc"/>
          <w:rFonts w:cs="Arial"/>
          <w:bCs/>
        </w:rPr>
        <w:t>et al</w:t>
      </w:r>
      <w:r w:rsidR="008A21FE">
        <w:rPr>
          <w:rStyle w:val="tgc"/>
          <w:rFonts w:cs="Arial"/>
        </w:rPr>
        <w:t>., (2015) recommend</w:t>
      </w:r>
      <w:r w:rsidR="00325E10" w:rsidRPr="00483A3D">
        <w:rPr>
          <w:rStyle w:val="tgc"/>
          <w:rFonts w:cs="Arial"/>
        </w:rPr>
        <w:t xml:space="preserve"> that all teacher and mentors should receive regular training and subsequent refresher courses and</w:t>
      </w:r>
      <w:r w:rsidR="00110C11">
        <w:rPr>
          <w:rStyle w:val="tgc"/>
          <w:rFonts w:cs="Arial"/>
        </w:rPr>
        <w:t xml:space="preserve"> also </w:t>
      </w:r>
      <w:r w:rsidR="00325E10" w:rsidRPr="00483A3D">
        <w:rPr>
          <w:rStyle w:val="tgc"/>
          <w:rFonts w:cs="Arial"/>
        </w:rPr>
        <w:t xml:space="preserve">have an opportunity to network with other mentors and coaches.  </w:t>
      </w:r>
      <w:r w:rsidR="00755950" w:rsidRPr="00483A3D">
        <w:rPr>
          <w:rFonts w:cs="Arial"/>
          <w:shd w:val="clear" w:color="auto" w:fill="FFFFFF"/>
        </w:rPr>
        <w:t>Nevertheless, working in relatively small departments (</w:t>
      </w:r>
      <w:r w:rsidR="00325E10" w:rsidRPr="00483A3D">
        <w:rPr>
          <w:rFonts w:cs="Arial"/>
          <w:shd w:val="clear" w:color="auto" w:fill="FFFFFF"/>
        </w:rPr>
        <w:t>of approximately ten staff) did allow me the opportunity to</w:t>
      </w:r>
      <w:r w:rsidR="00755950" w:rsidRPr="00483A3D">
        <w:rPr>
          <w:rFonts w:cs="Arial"/>
          <w:shd w:val="clear" w:color="auto" w:fill="FFFFFF"/>
        </w:rPr>
        <w:t xml:space="preserve"> work closely with PGCE students and mo</w:t>
      </w:r>
      <w:r w:rsidR="00325E10" w:rsidRPr="00483A3D">
        <w:rPr>
          <w:rFonts w:cs="Arial"/>
          <w:shd w:val="clear" w:color="auto" w:fill="FFFFFF"/>
        </w:rPr>
        <w:t>nitor their progress</w:t>
      </w:r>
      <w:r w:rsidR="00755950" w:rsidRPr="00483A3D">
        <w:rPr>
          <w:rFonts w:cs="Arial"/>
          <w:shd w:val="clear" w:color="auto" w:fill="FFFFFF"/>
        </w:rPr>
        <w:t xml:space="preserve"> accurately</w:t>
      </w:r>
      <w:r w:rsidR="0068488F">
        <w:rPr>
          <w:rFonts w:cs="Arial"/>
          <w:shd w:val="clear" w:color="auto" w:fill="FFFFFF"/>
        </w:rPr>
        <w:t>,</w:t>
      </w:r>
      <w:r w:rsidR="00755950" w:rsidRPr="00483A3D">
        <w:rPr>
          <w:rFonts w:cs="Arial"/>
          <w:shd w:val="clear" w:color="auto" w:fill="FFFFFF"/>
        </w:rPr>
        <w:t xml:space="preserve"> putting interventions </w:t>
      </w:r>
      <w:r w:rsidR="00325E10" w:rsidRPr="00483A3D">
        <w:rPr>
          <w:rFonts w:cs="Arial"/>
          <w:shd w:val="clear" w:color="auto" w:fill="FFFFFF"/>
        </w:rPr>
        <w:t>in place when needed. Meetings were scheduled on a weekly basis where students were given the opportunity to reflect on the past week, raise any concerns and discuss their plans for the next week.</w:t>
      </w:r>
    </w:p>
    <w:p w14:paraId="74DA658D" w14:textId="4D8A53BB" w:rsidR="00755950" w:rsidRPr="00483A3D" w:rsidRDefault="00755950" w:rsidP="008A21FE">
      <w:pPr>
        <w:spacing w:line="360" w:lineRule="auto"/>
        <w:rPr>
          <w:lang w:eastAsia="en-GB"/>
        </w:rPr>
      </w:pPr>
      <w:r w:rsidRPr="00483A3D">
        <w:rPr>
          <w:rFonts w:cs="Arial"/>
          <w:shd w:val="clear" w:color="auto" w:fill="FFFFFF"/>
        </w:rPr>
        <w:t xml:space="preserve">As a PGCE lecturer (for the past eighteen months) my mentoring role has now changed. </w:t>
      </w:r>
      <w:r w:rsidR="008A21FE">
        <w:rPr>
          <w:rFonts w:cs="Arial"/>
          <w:shd w:val="clear" w:color="auto" w:fill="FFFFFF"/>
        </w:rPr>
        <w:t xml:space="preserve">Daily contact with PGCE students when they are on placement is difficult to achieve, as are weekly meetings. This is mainly due to the number of students involved and the geographical nature of the partnership schools. The university relies on the mentor teachers assigned to the students in schools. This can result in </w:t>
      </w:r>
      <w:r w:rsidR="00F166FE">
        <w:rPr>
          <w:rFonts w:cs="Arial"/>
          <w:shd w:val="clear" w:color="auto" w:fill="FFFFFF"/>
        </w:rPr>
        <w:t xml:space="preserve">difficulties </w:t>
      </w:r>
      <w:r w:rsidR="008A21FE">
        <w:rPr>
          <w:rFonts w:cs="Arial"/>
          <w:shd w:val="clear" w:color="auto" w:fill="FFFFFF"/>
        </w:rPr>
        <w:t xml:space="preserve">managing the system effectively particularly when school staff are under pressure from other areas. </w:t>
      </w:r>
      <w:r w:rsidR="005E240E" w:rsidRPr="00483A3D">
        <w:rPr>
          <w:rFonts w:cs="Arial"/>
          <w:shd w:val="clear" w:color="auto" w:fill="FFFFFF"/>
        </w:rPr>
        <w:t xml:space="preserve">Difficulties can </w:t>
      </w:r>
      <w:r w:rsidR="00F166FE">
        <w:rPr>
          <w:rFonts w:cs="Arial"/>
          <w:shd w:val="clear" w:color="auto" w:fill="FFFFFF"/>
        </w:rPr>
        <w:t xml:space="preserve">also </w:t>
      </w:r>
      <w:r w:rsidR="005E240E" w:rsidRPr="00483A3D">
        <w:rPr>
          <w:rFonts w:cs="Arial"/>
          <w:shd w:val="clear" w:color="auto" w:fill="FFFFFF"/>
        </w:rPr>
        <w:t xml:space="preserve">arise when new personnel in schools are unsure of their role </w:t>
      </w:r>
      <w:r w:rsidR="00212AE8" w:rsidRPr="00483A3D">
        <w:rPr>
          <w:rFonts w:cs="Arial"/>
          <w:shd w:val="clear" w:color="auto" w:fill="FFFFFF"/>
        </w:rPr>
        <w:t>(</w:t>
      </w:r>
      <w:r w:rsidR="003F2448" w:rsidRPr="00483A3D">
        <w:rPr>
          <w:lang w:eastAsia="en-GB"/>
        </w:rPr>
        <w:t>Harrison</w:t>
      </w:r>
      <w:r w:rsidR="00212AE8" w:rsidRPr="00483A3D">
        <w:rPr>
          <w:lang w:eastAsia="en-GB"/>
        </w:rPr>
        <w:t>,</w:t>
      </w:r>
      <w:r w:rsidR="003F2448" w:rsidRPr="00483A3D">
        <w:rPr>
          <w:lang w:eastAsia="en-GB"/>
        </w:rPr>
        <w:t xml:space="preserve"> 2009). Meetings between university tutors and school based mentors are organised twice yearly. However, due to budget constraints, schools are</w:t>
      </w:r>
      <w:r w:rsidR="00F166FE">
        <w:rPr>
          <w:lang w:eastAsia="en-GB"/>
        </w:rPr>
        <w:t xml:space="preserve"> increasingly </w:t>
      </w:r>
      <w:r w:rsidR="003F2448" w:rsidRPr="00483A3D">
        <w:rPr>
          <w:lang w:eastAsia="en-GB"/>
        </w:rPr>
        <w:t xml:space="preserve">reluctant to </w:t>
      </w:r>
      <w:r w:rsidR="00F166FE">
        <w:rPr>
          <w:lang w:eastAsia="en-GB"/>
        </w:rPr>
        <w:t>release staff and, usually,</w:t>
      </w:r>
      <w:r w:rsidR="003F2448" w:rsidRPr="00483A3D">
        <w:rPr>
          <w:lang w:eastAsia="en-GB"/>
        </w:rPr>
        <w:t xml:space="preserve"> </w:t>
      </w:r>
      <w:r w:rsidR="00B37ED9" w:rsidRPr="00483A3D">
        <w:rPr>
          <w:lang w:eastAsia="en-GB"/>
        </w:rPr>
        <w:t xml:space="preserve">only </w:t>
      </w:r>
      <w:r w:rsidR="003F2448" w:rsidRPr="00483A3D">
        <w:rPr>
          <w:lang w:eastAsia="en-GB"/>
        </w:rPr>
        <w:t>one person per school will attend the meeting with the expectation that the information is disseminated to other staff in school.</w:t>
      </w:r>
      <w:r w:rsidR="00697B00" w:rsidRPr="00483A3D">
        <w:rPr>
          <w:lang w:eastAsia="en-GB"/>
        </w:rPr>
        <w:t xml:space="preserve"> </w:t>
      </w:r>
    </w:p>
    <w:p w14:paraId="487F7C66" w14:textId="77777777" w:rsidR="00D24B20" w:rsidRPr="00483A3D" w:rsidRDefault="00D24B20" w:rsidP="00BB236A">
      <w:pPr>
        <w:spacing w:line="360" w:lineRule="auto"/>
        <w:rPr>
          <w:lang w:eastAsia="en-GB"/>
        </w:rPr>
      </w:pPr>
    </w:p>
    <w:p w14:paraId="2E6DDAC1" w14:textId="0F0008B9" w:rsidR="008C65BC" w:rsidRPr="00483A3D" w:rsidRDefault="00ED4D9B" w:rsidP="00BB236A">
      <w:pPr>
        <w:spacing w:line="360" w:lineRule="auto"/>
        <w:rPr>
          <w:rFonts w:cs="Arial"/>
          <w:shd w:val="clear" w:color="auto" w:fill="FFFFFF"/>
        </w:rPr>
      </w:pPr>
      <w:r w:rsidRPr="00483A3D">
        <w:rPr>
          <w:rFonts w:cs="Arial"/>
          <w:shd w:val="clear" w:color="auto" w:fill="FFFFFF"/>
        </w:rPr>
        <w:t>Critical incident study.</w:t>
      </w:r>
    </w:p>
    <w:p w14:paraId="0135FB8D" w14:textId="585F9FF5" w:rsidR="00ED4D9B" w:rsidRPr="00483A3D" w:rsidRDefault="00ED4D9B" w:rsidP="00BB236A">
      <w:pPr>
        <w:spacing w:line="360" w:lineRule="auto"/>
        <w:rPr>
          <w:rFonts w:cs="Arial"/>
          <w:shd w:val="clear" w:color="auto" w:fill="FFFFFF"/>
        </w:rPr>
      </w:pPr>
      <w:r w:rsidRPr="00483A3D">
        <w:rPr>
          <w:rFonts w:cs="Arial"/>
          <w:shd w:val="clear" w:color="auto" w:fill="FFFFFF"/>
        </w:rPr>
        <w:t xml:space="preserve">This critical incident study is based around a </w:t>
      </w:r>
      <w:r w:rsidR="00B86E14" w:rsidRPr="00483A3D">
        <w:rPr>
          <w:rFonts w:cs="Arial"/>
          <w:shd w:val="clear" w:color="auto" w:fill="FFFFFF"/>
        </w:rPr>
        <w:t>Postgraduate Certificate in Education (</w:t>
      </w:r>
      <w:r w:rsidRPr="00483A3D">
        <w:rPr>
          <w:rFonts w:cs="Arial"/>
          <w:shd w:val="clear" w:color="auto" w:fill="FFFFFF"/>
        </w:rPr>
        <w:t>PGCE</w:t>
      </w:r>
      <w:r w:rsidR="00B86E14" w:rsidRPr="00483A3D">
        <w:rPr>
          <w:rFonts w:cs="Arial"/>
          <w:shd w:val="clear" w:color="auto" w:fill="FFFFFF"/>
        </w:rPr>
        <w:t>)</w:t>
      </w:r>
      <w:r w:rsidR="00356CA8" w:rsidRPr="00483A3D">
        <w:rPr>
          <w:rFonts w:cs="Arial"/>
          <w:shd w:val="clear" w:color="auto" w:fill="FFFFFF"/>
        </w:rPr>
        <w:t xml:space="preserve"> </w:t>
      </w:r>
      <w:r w:rsidR="009E7ADC" w:rsidRPr="00483A3D">
        <w:rPr>
          <w:rFonts w:cs="Arial"/>
          <w:shd w:val="clear" w:color="auto" w:fill="FFFFFF"/>
        </w:rPr>
        <w:t xml:space="preserve">science </w:t>
      </w:r>
      <w:r w:rsidR="00356CA8" w:rsidRPr="00483A3D">
        <w:rPr>
          <w:rFonts w:cs="Arial"/>
          <w:shd w:val="clear" w:color="auto" w:fill="FFFFFF"/>
        </w:rPr>
        <w:t>student for who</w:t>
      </w:r>
      <w:r w:rsidR="000E2E73" w:rsidRPr="00483A3D">
        <w:rPr>
          <w:rFonts w:cs="Arial"/>
          <w:shd w:val="clear" w:color="auto" w:fill="FFFFFF"/>
        </w:rPr>
        <w:t>m</w:t>
      </w:r>
      <w:r w:rsidRPr="00483A3D">
        <w:rPr>
          <w:rFonts w:cs="Arial"/>
          <w:shd w:val="clear" w:color="auto" w:fill="FFFFFF"/>
        </w:rPr>
        <w:t xml:space="preserve"> I was the university tutor. The student made a promising start</w:t>
      </w:r>
      <w:r w:rsidR="00A57283" w:rsidRPr="00483A3D">
        <w:rPr>
          <w:rFonts w:cs="Arial"/>
          <w:shd w:val="clear" w:color="auto" w:fill="FFFFFF"/>
        </w:rPr>
        <w:t xml:space="preserve"> to the course</w:t>
      </w:r>
      <w:r w:rsidRPr="00483A3D">
        <w:rPr>
          <w:rFonts w:cs="Arial"/>
          <w:shd w:val="clear" w:color="auto" w:fill="FFFFFF"/>
        </w:rPr>
        <w:t xml:space="preserve">, and produced a range of materials of </w:t>
      </w:r>
      <w:r w:rsidR="00B37ED9" w:rsidRPr="00483A3D">
        <w:rPr>
          <w:rFonts w:cs="Arial"/>
          <w:shd w:val="clear" w:color="auto" w:fill="FFFFFF"/>
        </w:rPr>
        <w:t xml:space="preserve">very </w:t>
      </w:r>
      <w:r w:rsidRPr="00483A3D">
        <w:rPr>
          <w:rFonts w:cs="Arial"/>
          <w:shd w:val="clear" w:color="auto" w:fill="FFFFFF"/>
        </w:rPr>
        <w:t>high quality for the first assessments</w:t>
      </w:r>
      <w:r w:rsidR="00B37ED9" w:rsidRPr="00483A3D">
        <w:rPr>
          <w:rFonts w:cs="Arial"/>
          <w:shd w:val="clear" w:color="auto" w:fill="FFFFFF"/>
        </w:rPr>
        <w:t>. He also,</w:t>
      </w:r>
      <w:r w:rsidRPr="00483A3D">
        <w:rPr>
          <w:rFonts w:cs="Arial"/>
          <w:shd w:val="clear" w:color="auto" w:fill="FFFFFF"/>
        </w:rPr>
        <w:t xml:space="preserve"> very successfully</w:t>
      </w:r>
      <w:r w:rsidR="00B37ED9" w:rsidRPr="00483A3D">
        <w:rPr>
          <w:rFonts w:cs="Arial"/>
          <w:shd w:val="clear" w:color="auto" w:fill="FFFFFF"/>
        </w:rPr>
        <w:t>,</w:t>
      </w:r>
      <w:r w:rsidRPr="00483A3D">
        <w:rPr>
          <w:rFonts w:cs="Arial"/>
          <w:shd w:val="clear" w:color="auto" w:fill="FFFFFF"/>
        </w:rPr>
        <w:t xml:space="preserve"> delivered a module of ‘micro-teaching’ to his peers. The student choose to pursue the Welsh Medium pathway of the</w:t>
      </w:r>
      <w:r w:rsidR="00B86E14" w:rsidRPr="00483A3D">
        <w:rPr>
          <w:rFonts w:cs="Arial"/>
          <w:shd w:val="clear" w:color="auto" w:fill="FFFFFF"/>
        </w:rPr>
        <w:t xml:space="preserve"> PGCE</w:t>
      </w:r>
      <w:r w:rsidRPr="00483A3D">
        <w:rPr>
          <w:rFonts w:cs="Arial"/>
          <w:shd w:val="clear" w:color="auto" w:fill="FFFFFF"/>
        </w:rPr>
        <w:t xml:space="preserve"> course. This was discussed in depth with the student</w:t>
      </w:r>
      <w:r w:rsidR="002076E5" w:rsidRPr="00483A3D">
        <w:rPr>
          <w:rFonts w:cs="Arial"/>
          <w:shd w:val="clear" w:color="auto" w:fill="FFFFFF"/>
        </w:rPr>
        <w:t>,</w:t>
      </w:r>
      <w:r w:rsidRPr="00483A3D">
        <w:rPr>
          <w:rFonts w:cs="Arial"/>
          <w:shd w:val="clear" w:color="auto" w:fill="FFFFFF"/>
        </w:rPr>
        <w:t xml:space="preserve"> who had trepidations</w:t>
      </w:r>
      <w:r w:rsidR="00140A61" w:rsidRPr="00483A3D">
        <w:rPr>
          <w:rFonts w:cs="Arial"/>
          <w:shd w:val="clear" w:color="auto" w:fill="FFFFFF"/>
        </w:rPr>
        <w:t>,</w:t>
      </w:r>
      <w:r w:rsidRPr="00483A3D">
        <w:rPr>
          <w:rFonts w:cs="Arial"/>
          <w:shd w:val="clear" w:color="auto" w:fill="FFFFFF"/>
        </w:rPr>
        <w:t xml:space="preserve"> as he had lived in an English speaking setting for 10 y</w:t>
      </w:r>
      <w:r w:rsidR="00A57283" w:rsidRPr="00483A3D">
        <w:rPr>
          <w:rFonts w:cs="Arial"/>
          <w:shd w:val="clear" w:color="auto" w:fill="FFFFFF"/>
        </w:rPr>
        <w:t xml:space="preserve">ears and had only sparsely spoken Welsh during this period. His level of Welsh (both written and oral) was </w:t>
      </w:r>
      <w:r w:rsidR="00D92891" w:rsidRPr="00483A3D">
        <w:rPr>
          <w:rFonts w:cs="Arial"/>
          <w:shd w:val="clear" w:color="auto" w:fill="FFFFFF"/>
        </w:rPr>
        <w:t>assessed by</w:t>
      </w:r>
      <w:r w:rsidR="00A57283" w:rsidRPr="00483A3D">
        <w:rPr>
          <w:rFonts w:cs="Arial"/>
          <w:shd w:val="clear" w:color="auto" w:fill="FFFFFF"/>
        </w:rPr>
        <w:t xml:space="preserve"> the university an</w:t>
      </w:r>
      <w:r w:rsidR="00703529">
        <w:rPr>
          <w:rFonts w:cs="Arial"/>
          <w:shd w:val="clear" w:color="auto" w:fill="FFFFFF"/>
        </w:rPr>
        <w:t>d was considered</w:t>
      </w:r>
      <w:r w:rsidR="00A57283" w:rsidRPr="00483A3D">
        <w:rPr>
          <w:rFonts w:cs="Arial"/>
          <w:shd w:val="clear" w:color="auto" w:fill="FFFFFF"/>
        </w:rPr>
        <w:t xml:space="preserve"> to be of a very high standard. </w:t>
      </w:r>
    </w:p>
    <w:p w14:paraId="707759D3" w14:textId="2D8E6906" w:rsidR="00A57283" w:rsidRPr="00483A3D" w:rsidRDefault="00A57283" w:rsidP="00BB236A">
      <w:pPr>
        <w:spacing w:line="360" w:lineRule="auto"/>
        <w:rPr>
          <w:rFonts w:cs="Arial"/>
          <w:shd w:val="clear" w:color="auto" w:fill="FFFFFF"/>
        </w:rPr>
      </w:pPr>
      <w:r w:rsidRPr="00483A3D">
        <w:rPr>
          <w:rFonts w:cs="Arial"/>
          <w:shd w:val="clear" w:color="auto" w:fill="FFFFFF"/>
        </w:rPr>
        <w:t>For part one of his Professional Teaching Experience (PTE) the student was placed in a Welsh medium school. PTE1 generally focusses on key stage 3 (pupils 12-14 years of age) and lessons are generally taught as ‘science’ rather than the separate components of biology, chemistry and physics. Good progress was made</w:t>
      </w:r>
      <w:r w:rsidR="00A463B0">
        <w:rPr>
          <w:rFonts w:cs="Arial"/>
          <w:shd w:val="clear" w:color="auto" w:fill="FFFFFF"/>
        </w:rPr>
        <w:t xml:space="preserve"> by the student</w:t>
      </w:r>
      <w:r w:rsidRPr="00483A3D">
        <w:rPr>
          <w:rFonts w:cs="Arial"/>
          <w:shd w:val="clear" w:color="auto" w:fill="FFFFFF"/>
        </w:rPr>
        <w:t xml:space="preserve"> with </w:t>
      </w:r>
      <w:r w:rsidR="000B18CA">
        <w:rPr>
          <w:rFonts w:cs="Arial"/>
          <w:shd w:val="clear" w:color="auto" w:fill="FFFFFF"/>
        </w:rPr>
        <w:t xml:space="preserve">all </w:t>
      </w:r>
      <w:r w:rsidRPr="00483A3D">
        <w:rPr>
          <w:rFonts w:cs="Arial"/>
          <w:shd w:val="clear" w:color="auto" w:fill="FFFFFF"/>
        </w:rPr>
        <w:t xml:space="preserve">lesson observations being judged as </w:t>
      </w:r>
      <w:r w:rsidR="00A463B0">
        <w:rPr>
          <w:rFonts w:cs="Arial"/>
          <w:shd w:val="clear" w:color="auto" w:fill="FFFFFF"/>
        </w:rPr>
        <w:t>either ‘satisfactory’ or</w:t>
      </w:r>
      <w:r w:rsidRPr="00483A3D">
        <w:rPr>
          <w:rFonts w:cs="Arial"/>
          <w:shd w:val="clear" w:color="auto" w:fill="FFFFFF"/>
        </w:rPr>
        <w:t xml:space="preserve"> ‘good’.</w:t>
      </w:r>
    </w:p>
    <w:p w14:paraId="76A8A76D" w14:textId="02CACA64" w:rsidR="00D92891" w:rsidRPr="00483A3D" w:rsidRDefault="00B37ED9" w:rsidP="00BB236A">
      <w:pPr>
        <w:spacing w:line="360" w:lineRule="auto"/>
        <w:rPr>
          <w:rFonts w:cs="Arial"/>
          <w:shd w:val="clear" w:color="auto" w:fill="FFFFFF"/>
        </w:rPr>
      </w:pPr>
      <w:r w:rsidRPr="00483A3D">
        <w:rPr>
          <w:rFonts w:cs="Arial"/>
          <w:shd w:val="clear" w:color="auto" w:fill="FFFFFF"/>
        </w:rPr>
        <w:lastRenderedPageBreak/>
        <w:t>At the end of PTE1 I met wit</w:t>
      </w:r>
      <w:r w:rsidR="00D96550" w:rsidRPr="00483A3D">
        <w:rPr>
          <w:rFonts w:cs="Arial"/>
          <w:shd w:val="clear" w:color="auto" w:fill="FFFFFF"/>
        </w:rPr>
        <w:t>h the student to reflect on his</w:t>
      </w:r>
      <w:r w:rsidRPr="00483A3D">
        <w:rPr>
          <w:rFonts w:cs="Arial"/>
          <w:shd w:val="clear" w:color="auto" w:fill="FFFFFF"/>
        </w:rPr>
        <w:t xml:space="preserve"> experience</w:t>
      </w:r>
      <w:r w:rsidR="00D96550" w:rsidRPr="00483A3D">
        <w:rPr>
          <w:rFonts w:cs="Arial"/>
          <w:shd w:val="clear" w:color="auto" w:fill="FFFFFF"/>
        </w:rPr>
        <w:t>s</w:t>
      </w:r>
      <w:r w:rsidRPr="00483A3D">
        <w:rPr>
          <w:rFonts w:cs="Arial"/>
          <w:shd w:val="clear" w:color="auto" w:fill="FFFFFF"/>
        </w:rPr>
        <w:t xml:space="preserve"> and he was </w:t>
      </w:r>
      <w:r w:rsidR="00D96550" w:rsidRPr="00483A3D">
        <w:rPr>
          <w:rFonts w:cs="Arial"/>
          <w:shd w:val="clear" w:color="auto" w:fill="FFFFFF"/>
        </w:rPr>
        <w:t>happy to continue his studies in a Welsh medium school for PTE2.</w:t>
      </w:r>
    </w:p>
    <w:p w14:paraId="0E5943F4" w14:textId="160FBCCD" w:rsidR="00FA3F49" w:rsidRPr="00483A3D" w:rsidRDefault="003E2ADD" w:rsidP="00BB236A">
      <w:pPr>
        <w:spacing w:line="360" w:lineRule="auto"/>
        <w:rPr>
          <w:rFonts w:cs="Arial"/>
          <w:shd w:val="clear" w:color="auto" w:fill="FFFFFF"/>
        </w:rPr>
      </w:pPr>
      <w:r w:rsidRPr="00483A3D">
        <w:rPr>
          <w:rFonts w:cs="Arial"/>
          <w:shd w:val="clear" w:color="auto" w:fill="FFFFFF"/>
        </w:rPr>
        <w:t>During PTE2 students are allocated a different school and the focus of the teaching</w:t>
      </w:r>
      <w:r w:rsidR="000B18CA">
        <w:rPr>
          <w:rFonts w:cs="Arial"/>
          <w:shd w:val="clear" w:color="auto" w:fill="FFFFFF"/>
        </w:rPr>
        <w:t xml:space="preserve"> timetable changes to include</w:t>
      </w:r>
      <w:r w:rsidRPr="00483A3D">
        <w:rPr>
          <w:rFonts w:cs="Arial"/>
          <w:shd w:val="clear" w:color="auto" w:fill="FFFFFF"/>
        </w:rPr>
        <w:t xml:space="preserve"> more key stage 4 classes (pupils 14-16 years of age)</w:t>
      </w:r>
      <w:r w:rsidR="009C4422" w:rsidRPr="00483A3D">
        <w:rPr>
          <w:rFonts w:cs="Arial"/>
          <w:shd w:val="clear" w:color="auto" w:fill="FFFFFF"/>
        </w:rPr>
        <w:t>.</w:t>
      </w:r>
      <w:r w:rsidR="000B18CA">
        <w:rPr>
          <w:rFonts w:cs="Arial"/>
          <w:shd w:val="clear" w:color="auto" w:fill="FFFFFF"/>
        </w:rPr>
        <w:t xml:space="preserve"> Many of these pupils will be taught in separate biology, chemistry and physics classes, rather than general science classes.</w:t>
      </w:r>
      <w:r w:rsidR="009C4422" w:rsidRPr="00483A3D">
        <w:rPr>
          <w:rFonts w:cs="Arial"/>
          <w:shd w:val="clear" w:color="auto" w:fill="FFFFFF"/>
        </w:rPr>
        <w:t xml:space="preserve"> I arranged to visit the student after a few weeks of him starting in the new school. A few days prior to the visit I received urgent messages with regard to the welfare of the student from both the subject mentor and the</w:t>
      </w:r>
      <w:r w:rsidR="000B18CA">
        <w:rPr>
          <w:rFonts w:cs="Arial"/>
          <w:shd w:val="clear" w:color="auto" w:fill="FFFFFF"/>
        </w:rPr>
        <w:t xml:space="preserve"> senior mentor in the school. A meeting was arranged with all parties. I</w:t>
      </w:r>
      <w:r w:rsidR="009C4422" w:rsidRPr="00483A3D">
        <w:rPr>
          <w:rFonts w:cs="Arial"/>
          <w:shd w:val="clear" w:color="auto" w:fill="FFFFFF"/>
        </w:rPr>
        <w:t>t transpired that the student had been under an immense amount of press</w:t>
      </w:r>
      <w:r w:rsidR="004A0F1D" w:rsidRPr="00483A3D">
        <w:rPr>
          <w:rFonts w:cs="Arial"/>
          <w:shd w:val="clear" w:color="auto" w:fill="FFFFFF"/>
        </w:rPr>
        <w:t>ure over the previous weeks.  After consultation with the student it was</w:t>
      </w:r>
      <w:r w:rsidR="00160FF1" w:rsidRPr="00483A3D">
        <w:rPr>
          <w:rFonts w:cs="Arial"/>
          <w:shd w:val="clear" w:color="auto" w:fill="FFFFFF"/>
        </w:rPr>
        <w:t xml:space="preserve"> evident</w:t>
      </w:r>
      <w:r w:rsidR="004A0F1D" w:rsidRPr="00483A3D">
        <w:rPr>
          <w:rFonts w:cs="Arial"/>
          <w:shd w:val="clear" w:color="auto" w:fill="FFFFFF"/>
        </w:rPr>
        <w:t xml:space="preserve"> that he</w:t>
      </w:r>
      <w:r w:rsidR="009C4422" w:rsidRPr="00483A3D">
        <w:rPr>
          <w:rFonts w:cs="Arial"/>
          <w:shd w:val="clear" w:color="auto" w:fill="FFFFFF"/>
        </w:rPr>
        <w:t xml:space="preserve"> was struggling to prepare effective lessons despite</w:t>
      </w:r>
      <w:r w:rsidR="000B18CA">
        <w:rPr>
          <w:rFonts w:cs="Arial"/>
          <w:shd w:val="clear" w:color="auto" w:fill="FFFFFF"/>
        </w:rPr>
        <w:t xml:space="preserve"> claims</w:t>
      </w:r>
      <w:r w:rsidR="00F17F33" w:rsidRPr="00483A3D">
        <w:rPr>
          <w:rFonts w:cs="Arial"/>
          <w:shd w:val="clear" w:color="auto" w:fill="FFFFFF"/>
        </w:rPr>
        <w:t xml:space="preserve"> that he was </w:t>
      </w:r>
      <w:r w:rsidR="009C4422" w:rsidRPr="00483A3D">
        <w:rPr>
          <w:rFonts w:cs="Arial"/>
          <w:shd w:val="clear" w:color="auto" w:fill="FFFFFF"/>
        </w:rPr>
        <w:t>spending hours working during the evenings.</w:t>
      </w:r>
      <w:r w:rsidR="007772F7" w:rsidRPr="00483A3D">
        <w:rPr>
          <w:rFonts w:cs="Arial"/>
          <w:shd w:val="clear" w:color="auto" w:fill="FFFFFF"/>
        </w:rPr>
        <w:t xml:space="preserve"> His health appeared to be suf</w:t>
      </w:r>
      <w:r w:rsidR="008E2567" w:rsidRPr="00483A3D">
        <w:rPr>
          <w:rFonts w:cs="Arial"/>
          <w:shd w:val="clear" w:color="auto" w:fill="FFFFFF"/>
        </w:rPr>
        <w:t>fering and he wanted to terminate</w:t>
      </w:r>
      <w:r w:rsidR="007772F7" w:rsidRPr="00483A3D">
        <w:rPr>
          <w:rFonts w:cs="Arial"/>
          <w:shd w:val="clear" w:color="auto" w:fill="FFFFFF"/>
        </w:rPr>
        <w:t xml:space="preserve"> </w:t>
      </w:r>
      <w:r w:rsidR="008E2567" w:rsidRPr="00483A3D">
        <w:rPr>
          <w:rFonts w:cs="Arial"/>
          <w:shd w:val="clear" w:color="auto" w:fill="FFFFFF"/>
        </w:rPr>
        <w:t xml:space="preserve">his </w:t>
      </w:r>
      <w:r w:rsidR="007772F7" w:rsidRPr="00483A3D">
        <w:rPr>
          <w:rFonts w:cs="Arial"/>
          <w:shd w:val="clear" w:color="auto" w:fill="FFFFFF"/>
        </w:rPr>
        <w:t>studies.</w:t>
      </w:r>
      <w:r w:rsidR="000B18CA">
        <w:rPr>
          <w:rFonts w:cs="Arial"/>
          <w:shd w:val="clear" w:color="auto" w:fill="FFFFFF"/>
        </w:rPr>
        <w:t xml:space="preserve"> The student’s doctor advised</w:t>
      </w:r>
      <w:r w:rsidR="00AF599A" w:rsidRPr="00483A3D">
        <w:rPr>
          <w:rFonts w:cs="Arial"/>
          <w:shd w:val="clear" w:color="auto" w:fill="FFFFFF"/>
        </w:rPr>
        <w:t xml:space="preserve"> the student</w:t>
      </w:r>
      <w:r w:rsidR="000B18CA">
        <w:rPr>
          <w:rFonts w:cs="Arial"/>
          <w:shd w:val="clear" w:color="auto" w:fill="FFFFFF"/>
        </w:rPr>
        <w:t xml:space="preserve"> to refrain</w:t>
      </w:r>
      <w:r w:rsidR="00AF599A" w:rsidRPr="00483A3D">
        <w:rPr>
          <w:rFonts w:cs="Arial"/>
          <w:shd w:val="clear" w:color="auto" w:fill="FFFFFF"/>
        </w:rPr>
        <w:t xml:space="preserve"> fro</w:t>
      </w:r>
      <w:r w:rsidR="000B18CA">
        <w:rPr>
          <w:rFonts w:cs="Arial"/>
          <w:shd w:val="clear" w:color="auto" w:fill="FFFFFF"/>
        </w:rPr>
        <w:t>m the placement for a fortnight. During this</w:t>
      </w:r>
      <w:r w:rsidR="00AF599A" w:rsidRPr="00483A3D">
        <w:rPr>
          <w:rFonts w:cs="Arial"/>
          <w:shd w:val="clear" w:color="auto" w:fill="FFFFFF"/>
        </w:rPr>
        <w:t xml:space="preserve"> time I met with the student and </w:t>
      </w:r>
      <w:r w:rsidR="001C0DBC" w:rsidRPr="00483A3D">
        <w:rPr>
          <w:rFonts w:cs="Arial"/>
          <w:shd w:val="clear" w:color="auto" w:fill="FFFFFF"/>
        </w:rPr>
        <w:t xml:space="preserve">university </w:t>
      </w:r>
      <w:r w:rsidR="00AF599A" w:rsidRPr="00483A3D">
        <w:rPr>
          <w:rFonts w:cs="Arial"/>
          <w:shd w:val="clear" w:color="auto" w:fill="FFFFFF"/>
        </w:rPr>
        <w:t>student services</w:t>
      </w:r>
      <w:r w:rsidR="000B18CA">
        <w:rPr>
          <w:rFonts w:cs="Arial"/>
          <w:shd w:val="clear" w:color="auto" w:fill="FFFFFF"/>
        </w:rPr>
        <w:t xml:space="preserve">, on the student’s </w:t>
      </w:r>
      <w:r w:rsidR="001C0DBC" w:rsidRPr="00483A3D">
        <w:rPr>
          <w:rFonts w:cs="Arial"/>
          <w:shd w:val="clear" w:color="auto" w:fill="FFFFFF"/>
        </w:rPr>
        <w:t>request,</w:t>
      </w:r>
      <w:r w:rsidR="00AF599A" w:rsidRPr="00483A3D">
        <w:rPr>
          <w:rFonts w:cs="Arial"/>
          <w:shd w:val="clear" w:color="auto" w:fill="FFFFFF"/>
        </w:rPr>
        <w:t xml:space="preserve"> several times in a coaching capacity. During our meetings the student revealed </w:t>
      </w:r>
      <w:r w:rsidR="00EC0ECD" w:rsidRPr="00483A3D">
        <w:rPr>
          <w:rFonts w:cs="Arial"/>
          <w:shd w:val="clear" w:color="auto" w:fill="FFFFFF"/>
        </w:rPr>
        <w:t>he had been struggling since the start of the course</w:t>
      </w:r>
      <w:r w:rsidR="000B18CA">
        <w:rPr>
          <w:rFonts w:cs="Arial"/>
          <w:shd w:val="clear" w:color="auto" w:fill="FFFFFF"/>
        </w:rPr>
        <w:t xml:space="preserve"> (8 months previous</w:t>
      </w:r>
      <w:r w:rsidR="001C0DBC" w:rsidRPr="00483A3D">
        <w:rPr>
          <w:rFonts w:cs="Arial"/>
          <w:shd w:val="clear" w:color="auto" w:fill="FFFFFF"/>
        </w:rPr>
        <w:t>) but had not disclosed this to</w:t>
      </w:r>
      <w:r w:rsidR="00EC0ECD" w:rsidRPr="00483A3D">
        <w:rPr>
          <w:rFonts w:cs="Arial"/>
          <w:shd w:val="clear" w:color="auto" w:fill="FFFFFF"/>
        </w:rPr>
        <w:t xml:space="preserve"> anyone. </w:t>
      </w:r>
    </w:p>
    <w:p w14:paraId="0D90899C" w14:textId="5E3C1C0B" w:rsidR="007E7685" w:rsidRPr="00483A3D" w:rsidRDefault="00EC0ECD" w:rsidP="00BB236A">
      <w:pPr>
        <w:spacing w:line="360" w:lineRule="auto"/>
        <w:rPr>
          <w:rFonts w:cs="Arial"/>
          <w:shd w:val="clear" w:color="auto" w:fill="FFFFFF"/>
        </w:rPr>
      </w:pPr>
      <w:r w:rsidRPr="00483A3D">
        <w:rPr>
          <w:rFonts w:cs="Arial"/>
          <w:shd w:val="clear" w:color="auto" w:fill="FFFFFF"/>
        </w:rPr>
        <w:t xml:space="preserve">He identified </w:t>
      </w:r>
      <w:r w:rsidR="00AF599A" w:rsidRPr="00483A3D">
        <w:rPr>
          <w:rFonts w:cs="Arial"/>
          <w:shd w:val="clear" w:color="auto" w:fill="FFFFFF"/>
        </w:rPr>
        <w:t xml:space="preserve">the major issue preventing him from preparing effective </w:t>
      </w:r>
      <w:r w:rsidR="00703529">
        <w:rPr>
          <w:rFonts w:cs="Arial"/>
          <w:shd w:val="clear" w:color="auto" w:fill="FFFFFF"/>
        </w:rPr>
        <w:t>lessons as</w:t>
      </w:r>
      <w:r w:rsidR="00AF599A" w:rsidRPr="00483A3D">
        <w:rPr>
          <w:rFonts w:cs="Arial"/>
          <w:shd w:val="clear" w:color="auto" w:fill="FFFFFF"/>
        </w:rPr>
        <w:t xml:space="preserve"> his weakness in writing through the mediu</w:t>
      </w:r>
      <w:r w:rsidRPr="00483A3D">
        <w:rPr>
          <w:rFonts w:cs="Arial"/>
          <w:shd w:val="clear" w:color="auto" w:fill="FFFFFF"/>
        </w:rPr>
        <w:t>m of Welsh. This</w:t>
      </w:r>
      <w:r w:rsidR="00703529">
        <w:rPr>
          <w:rFonts w:cs="Arial"/>
          <w:shd w:val="clear" w:color="auto" w:fill="FFFFFF"/>
        </w:rPr>
        <w:t xml:space="preserve"> was considered</w:t>
      </w:r>
      <w:r w:rsidRPr="00483A3D">
        <w:rPr>
          <w:rFonts w:cs="Arial"/>
          <w:shd w:val="clear" w:color="auto" w:fill="FFFFFF"/>
        </w:rPr>
        <w:t xml:space="preserve"> plausible</w:t>
      </w:r>
      <w:r w:rsidR="00344206" w:rsidRPr="00483A3D">
        <w:rPr>
          <w:rFonts w:cs="Arial"/>
          <w:shd w:val="clear" w:color="auto" w:fill="FFFFFF"/>
        </w:rPr>
        <w:t>,</w:t>
      </w:r>
      <w:r w:rsidRPr="00483A3D">
        <w:rPr>
          <w:rFonts w:cs="Arial"/>
          <w:shd w:val="clear" w:color="auto" w:fill="FFFFFF"/>
        </w:rPr>
        <w:t xml:space="preserve"> especially as the student had lived in a solely English speaking environment for the past 10 years. </w:t>
      </w:r>
      <w:r w:rsidR="00674F4E" w:rsidRPr="00483A3D">
        <w:rPr>
          <w:rFonts w:cs="Arial"/>
          <w:shd w:val="clear" w:color="auto" w:fill="FFFFFF"/>
        </w:rPr>
        <w:t xml:space="preserve"> At this late stage in the course</w:t>
      </w:r>
      <w:r w:rsidR="00703529">
        <w:rPr>
          <w:rFonts w:cs="Arial"/>
          <w:shd w:val="clear" w:color="auto" w:fill="FFFFFF"/>
        </w:rPr>
        <w:t xml:space="preserve">, following consultation with the university partnership department, the student was advised </w:t>
      </w:r>
      <w:r w:rsidR="00674F4E" w:rsidRPr="00483A3D">
        <w:rPr>
          <w:rFonts w:cs="Arial"/>
          <w:shd w:val="clear" w:color="auto" w:fill="FFFFFF"/>
        </w:rPr>
        <w:t>to interrupt his studies and return in five months to complete the cour</w:t>
      </w:r>
      <w:r w:rsidR="00EB7E76" w:rsidRPr="00483A3D">
        <w:rPr>
          <w:rFonts w:cs="Arial"/>
          <w:shd w:val="clear" w:color="auto" w:fill="FFFFFF"/>
        </w:rPr>
        <w:t xml:space="preserve">se in an English medium school. </w:t>
      </w:r>
      <w:r w:rsidR="00674F4E" w:rsidRPr="00483A3D">
        <w:rPr>
          <w:rFonts w:cs="Arial"/>
          <w:shd w:val="clear" w:color="auto" w:fill="FFFFFF"/>
        </w:rPr>
        <w:t>The student confirmed that this was the course of ac</w:t>
      </w:r>
      <w:r w:rsidR="008E2567" w:rsidRPr="00483A3D">
        <w:rPr>
          <w:rFonts w:cs="Arial"/>
          <w:shd w:val="clear" w:color="auto" w:fill="FFFFFF"/>
        </w:rPr>
        <w:t>tion that he would like to take, as he considered this the best option to successfully compete the course.</w:t>
      </w:r>
    </w:p>
    <w:p w14:paraId="0A16E8BD" w14:textId="0C0E9061" w:rsidR="007E7685" w:rsidRPr="00483A3D" w:rsidRDefault="007E7685" w:rsidP="00BB236A">
      <w:pPr>
        <w:spacing w:line="360" w:lineRule="auto"/>
        <w:rPr>
          <w:rFonts w:cs="Arial"/>
          <w:shd w:val="clear" w:color="auto" w:fill="FFFFFF"/>
        </w:rPr>
      </w:pPr>
      <w:r w:rsidRPr="00483A3D">
        <w:rPr>
          <w:rFonts w:cs="Arial"/>
          <w:shd w:val="clear" w:color="auto" w:fill="FFFFFF"/>
        </w:rPr>
        <w:t xml:space="preserve">The next day the student informed the university that he would be continuing his studies, with </w:t>
      </w:r>
      <w:r w:rsidR="003760BF" w:rsidRPr="00483A3D">
        <w:rPr>
          <w:rFonts w:cs="Arial"/>
          <w:shd w:val="clear" w:color="auto" w:fill="FFFFFF"/>
        </w:rPr>
        <w:t xml:space="preserve">immediate </w:t>
      </w:r>
      <w:r w:rsidRPr="00483A3D">
        <w:rPr>
          <w:rFonts w:cs="Arial"/>
          <w:shd w:val="clear" w:color="auto" w:fill="FFFFFF"/>
        </w:rPr>
        <w:t>effect, in another Welsh medium school where a</w:t>
      </w:r>
      <w:r w:rsidR="00EB7E76" w:rsidRPr="00483A3D">
        <w:rPr>
          <w:rFonts w:cs="Arial"/>
          <w:shd w:val="clear" w:color="auto" w:fill="FFFFFF"/>
        </w:rPr>
        <w:t xml:space="preserve"> small percentage of lessons were</w:t>
      </w:r>
      <w:r w:rsidRPr="00483A3D">
        <w:rPr>
          <w:rFonts w:cs="Arial"/>
          <w:shd w:val="clear" w:color="auto" w:fill="FFFFFF"/>
        </w:rPr>
        <w:t xml:space="preserve"> taught through the medium of English. </w:t>
      </w:r>
      <w:r w:rsidR="00AE573A">
        <w:rPr>
          <w:rFonts w:cs="Arial"/>
          <w:shd w:val="clear" w:color="auto" w:fill="FFFFFF"/>
        </w:rPr>
        <w:t xml:space="preserve">This </w:t>
      </w:r>
      <w:r w:rsidR="005D7DA2">
        <w:rPr>
          <w:rFonts w:cs="Arial"/>
          <w:shd w:val="clear" w:color="auto" w:fill="FFFFFF"/>
        </w:rPr>
        <w:t xml:space="preserve">placement </w:t>
      </w:r>
      <w:r w:rsidR="00AE573A">
        <w:rPr>
          <w:rFonts w:cs="Arial"/>
          <w:shd w:val="clear" w:color="auto" w:fill="FFFFFF"/>
        </w:rPr>
        <w:t xml:space="preserve">had </w:t>
      </w:r>
      <w:r w:rsidR="005D7DA2">
        <w:rPr>
          <w:rFonts w:cs="Arial"/>
          <w:shd w:val="clear" w:color="auto" w:fill="FFFFFF"/>
        </w:rPr>
        <w:t xml:space="preserve">not </w:t>
      </w:r>
      <w:r w:rsidR="00AE573A">
        <w:rPr>
          <w:rFonts w:cs="Arial"/>
          <w:shd w:val="clear" w:color="auto" w:fill="FFFFFF"/>
        </w:rPr>
        <w:t>been arranged</w:t>
      </w:r>
      <w:r w:rsidR="005D7DA2">
        <w:rPr>
          <w:rFonts w:cs="Arial"/>
          <w:shd w:val="clear" w:color="auto" w:fill="FFFFFF"/>
        </w:rPr>
        <w:t xml:space="preserve"> by the university partnership department, but</w:t>
      </w:r>
      <w:r w:rsidR="00AE573A">
        <w:rPr>
          <w:rFonts w:cs="Arial"/>
          <w:shd w:val="clear" w:color="auto" w:fill="FFFFFF"/>
        </w:rPr>
        <w:t xml:space="preserve"> independently by the student and the headmaster of the school. However, as the </w:t>
      </w:r>
      <w:r w:rsidR="00C11F25">
        <w:rPr>
          <w:rFonts w:cs="Arial"/>
          <w:shd w:val="clear" w:color="auto" w:fill="FFFFFF"/>
        </w:rPr>
        <w:t xml:space="preserve">new </w:t>
      </w:r>
      <w:r w:rsidR="00AE573A">
        <w:rPr>
          <w:rFonts w:cs="Arial"/>
          <w:shd w:val="clear" w:color="auto" w:fill="FFFFFF"/>
        </w:rPr>
        <w:t>school was part of the</w:t>
      </w:r>
      <w:r w:rsidR="005D02EE">
        <w:rPr>
          <w:rFonts w:cs="Arial"/>
          <w:shd w:val="clear" w:color="auto" w:fill="FFFFFF"/>
        </w:rPr>
        <w:t xml:space="preserve"> university</w:t>
      </w:r>
      <w:r w:rsidR="00AE573A">
        <w:rPr>
          <w:rFonts w:cs="Arial"/>
          <w:shd w:val="clear" w:color="auto" w:fill="FFFFFF"/>
        </w:rPr>
        <w:t xml:space="preserve"> partnership network, the partnership department agreed to the change.</w:t>
      </w:r>
    </w:p>
    <w:p w14:paraId="36ABC52C" w14:textId="2D5080F3" w:rsidR="003760BF" w:rsidRPr="00483A3D" w:rsidRDefault="00F95FE7" w:rsidP="00BB236A">
      <w:pPr>
        <w:spacing w:line="360" w:lineRule="auto"/>
        <w:rPr>
          <w:rFonts w:eastAsia="Times New Roman" w:cs="Times New Roman"/>
          <w:lang w:eastAsia="en-GB"/>
        </w:rPr>
      </w:pPr>
      <w:r w:rsidRPr="00483A3D">
        <w:rPr>
          <w:rFonts w:eastAsia="Times New Roman" w:cs="Times New Roman"/>
          <w:lang w:eastAsia="en-GB"/>
        </w:rPr>
        <w:t xml:space="preserve">Megginson and Clutterbuck </w:t>
      </w:r>
      <w:r w:rsidR="007E7685" w:rsidRPr="00483A3D">
        <w:rPr>
          <w:rFonts w:eastAsia="Times New Roman" w:cs="Times New Roman"/>
          <w:lang w:eastAsia="en-GB"/>
        </w:rPr>
        <w:t>(2005)</w:t>
      </w:r>
      <w:r w:rsidR="00204E50" w:rsidRPr="00483A3D">
        <w:rPr>
          <w:rFonts w:eastAsia="Times New Roman" w:cs="Times New Roman"/>
          <w:lang w:eastAsia="en-GB"/>
        </w:rPr>
        <w:t xml:space="preserve"> report that when looking at the </w:t>
      </w:r>
      <w:proofErr w:type="spellStart"/>
      <w:r w:rsidR="00204E50" w:rsidRPr="00483A3D">
        <w:rPr>
          <w:rFonts w:eastAsia="Times New Roman" w:cs="Times New Roman"/>
          <w:lang w:eastAsia="en-GB"/>
        </w:rPr>
        <w:t>coachee’s</w:t>
      </w:r>
      <w:proofErr w:type="spellEnd"/>
      <w:r w:rsidR="00204E50" w:rsidRPr="00483A3D">
        <w:rPr>
          <w:rFonts w:eastAsia="Times New Roman" w:cs="Times New Roman"/>
          <w:lang w:eastAsia="en-GB"/>
        </w:rPr>
        <w:t xml:space="preserve"> perspective, they will be influenced by their own experience and by the experience and perspective of a variety of others. Assessing who these people are, and what their influences are is a </w:t>
      </w:r>
      <w:r w:rsidR="003760BF" w:rsidRPr="00483A3D">
        <w:rPr>
          <w:rFonts w:eastAsia="Times New Roman" w:cs="Times New Roman"/>
          <w:lang w:eastAsia="en-GB"/>
        </w:rPr>
        <w:t xml:space="preserve">major </w:t>
      </w:r>
      <w:r w:rsidR="00204E50" w:rsidRPr="00483A3D">
        <w:rPr>
          <w:rFonts w:eastAsia="Times New Roman" w:cs="Times New Roman"/>
          <w:lang w:eastAsia="en-GB"/>
        </w:rPr>
        <w:t>problem facing the coach o</w:t>
      </w:r>
      <w:r w:rsidR="00DF3116" w:rsidRPr="00483A3D">
        <w:rPr>
          <w:rFonts w:eastAsia="Times New Roman" w:cs="Times New Roman"/>
          <w:lang w:eastAsia="en-GB"/>
        </w:rPr>
        <w:t>r</w:t>
      </w:r>
      <w:r w:rsidR="00204E50" w:rsidRPr="00483A3D">
        <w:rPr>
          <w:rFonts w:eastAsia="Times New Roman" w:cs="Times New Roman"/>
          <w:lang w:eastAsia="en-GB"/>
        </w:rPr>
        <w:t xml:space="preserve"> mentor. </w:t>
      </w:r>
    </w:p>
    <w:p w14:paraId="3B374B62" w14:textId="4DEDF150" w:rsidR="00204E50" w:rsidRPr="00483A3D" w:rsidRDefault="00204E50" w:rsidP="00BB236A">
      <w:pPr>
        <w:spacing w:line="360" w:lineRule="auto"/>
        <w:rPr>
          <w:rFonts w:eastAsia="Times New Roman" w:cs="Times New Roman"/>
          <w:lang w:eastAsia="en-GB"/>
        </w:rPr>
      </w:pPr>
      <w:r w:rsidRPr="00483A3D">
        <w:rPr>
          <w:rFonts w:eastAsia="Times New Roman" w:cs="Times New Roman"/>
          <w:lang w:eastAsia="en-GB"/>
        </w:rPr>
        <w:lastRenderedPageBreak/>
        <w:t>In t</w:t>
      </w:r>
      <w:r w:rsidR="00E77125" w:rsidRPr="00483A3D">
        <w:rPr>
          <w:rFonts w:eastAsia="Times New Roman" w:cs="Times New Roman"/>
          <w:lang w:eastAsia="en-GB"/>
        </w:rPr>
        <w:t>his case the student was</w:t>
      </w:r>
      <w:r w:rsidRPr="00483A3D">
        <w:rPr>
          <w:rFonts w:eastAsia="Times New Roman" w:cs="Times New Roman"/>
          <w:lang w:eastAsia="en-GB"/>
        </w:rPr>
        <w:t xml:space="preserve"> influenced</w:t>
      </w:r>
      <w:r w:rsidR="00E77125" w:rsidRPr="00483A3D">
        <w:rPr>
          <w:rFonts w:eastAsia="Times New Roman" w:cs="Times New Roman"/>
          <w:lang w:eastAsia="en-GB"/>
        </w:rPr>
        <w:t>, to a great extent,</w:t>
      </w:r>
      <w:r w:rsidRPr="00483A3D">
        <w:rPr>
          <w:rFonts w:eastAsia="Times New Roman" w:cs="Times New Roman"/>
          <w:lang w:eastAsia="en-GB"/>
        </w:rPr>
        <w:t xml:space="preserve"> by a family member. </w:t>
      </w:r>
    </w:p>
    <w:p w14:paraId="10AEF340" w14:textId="1319361F" w:rsidR="003E2ADD" w:rsidRPr="00483A3D" w:rsidRDefault="00204E50" w:rsidP="00BB236A">
      <w:pPr>
        <w:spacing w:line="360" w:lineRule="auto"/>
        <w:rPr>
          <w:rFonts w:eastAsia="Times New Roman" w:cs="Times New Roman"/>
          <w:lang w:eastAsia="en-GB"/>
        </w:rPr>
      </w:pPr>
      <w:r w:rsidRPr="00483A3D">
        <w:rPr>
          <w:rFonts w:eastAsia="Times New Roman" w:cs="Times New Roman"/>
          <w:lang w:eastAsia="en-GB"/>
        </w:rPr>
        <w:t>The student con</w:t>
      </w:r>
      <w:r w:rsidR="00934DB4">
        <w:rPr>
          <w:rFonts w:eastAsia="Times New Roman" w:cs="Times New Roman"/>
          <w:lang w:eastAsia="en-GB"/>
        </w:rPr>
        <w:t>tinu</w:t>
      </w:r>
      <w:r w:rsidR="000F4091">
        <w:rPr>
          <w:rFonts w:eastAsia="Times New Roman" w:cs="Times New Roman"/>
          <w:lang w:eastAsia="en-GB"/>
        </w:rPr>
        <w:t xml:space="preserve">es to struggle and remains </w:t>
      </w:r>
      <w:r w:rsidR="00934DB4">
        <w:rPr>
          <w:rFonts w:eastAsia="Times New Roman" w:cs="Times New Roman"/>
          <w:lang w:eastAsia="en-GB"/>
        </w:rPr>
        <w:t>a serious</w:t>
      </w:r>
      <w:r w:rsidRPr="00483A3D">
        <w:rPr>
          <w:rFonts w:eastAsia="Times New Roman" w:cs="Times New Roman"/>
          <w:lang w:eastAsia="en-GB"/>
        </w:rPr>
        <w:t xml:space="preserve"> </w:t>
      </w:r>
      <w:proofErr w:type="spellStart"/>
      <w:r w:rsidR="000F4091">
        <w:rPr>
          <w:rFonts w:eastAsia="Times New Roman" w:cs="Times New Roman"/>
          <w:lang w:eastAsia="en-GB"/>
        </w:rPr>
        <w:t>‘</w:t>
      </w:r>
      <w:r w:rsidRPr="00483A3D">
        <w:rPr>
          <w:rFonts w:eastAsia="Times New Roman" w:cs="Times New Roman"/>
          <w:lang w:eastAsia="en-GB"/>
        </w:rPr>
        <w:t>cause</w:t>
      </w:r>
      <w:proofErr w:type="spellEnd"/>
      <w:r w:rsidRPr="00483A3D">
        <w:rPr>
          <w:rFonts w:eastAsia="Times New Roman" w:cs="Times New Roman"/>
          <w:lang w:eastAsia="en-GB"/>
        </w:rPr>
        <w:t xml:space="preserve"> for concern</w:t>
      </w:r>
      <w:r w:rsidR="000F4091">
        <w:rPr>
          <w:rFonts w:eastAsia="Times New Roman" w:cs="Times New Roman"/>
          <w:lang w:eastAsia="en-GB"/>
        </w:rPr>
        <w:t>’</w:t>
      </w:r>
      <w:r w:rsidRPr="00483A3D">
        <w:rPr>
          <w:rFonts w:eastAsia="Times New Roman" w:cs="Times New Roman"/>
          <w:lang w:eastAsia="en-GB"/>
        </w:rPr>
        <w:t xml:space="preserve"> with regard to failing the course.</w:t>
      </w:r>
      <w:r w:rsidR="00F47CE9" w:rsidRPr="00483A3D">
        <w:rPr>
          <w:rFonts w:eastAsia="Times New Roman" w:cs="Times New Roman"/>
          <w:lang w:eastAsia="en-GB"/>
        </w:rPr>
        <w:t xml:space="preserve"> Planning effective lessons continues to be </w:t>
      </w:r>
      <w:r w:rsidR="008F3F5B" w:rsidRPr="00483A3D">
        <w:rPr>
          <w:rFonts w:eastAsia="Times New Roman" w:cs="Times New Roman"/>
          <w:lang w:eastAsia="en-GB"/>
        </w:rPr>
        <w:t>a major issue</w:t>
      </w:r>
      <w:r w:rsidR="00320A63">
        <w:rPr>
          <w:rFonts w:eastAsia="Times New Roman" w:cs="Times New Roman"/>
          <w:lang w:eastAsia="en-GB"/>
        </w:rPr>
        <w:t>,</w:t>
      </w:r>
      <w:r w:rsidR="008F3F5B" w:rsidRPr="00483A3D">
        <w:rPr>
          <w:rFonts w:eastAsia="Times New Roman" w:cs="Times New Roman"/>
          <w:lang w:eastAsia="en-GB"/>
        </w:rPr>
        <w:t xml:space="preserve"> regardless of whether </w:t>
      </w:r>
      <w:r w:rsidRPr="00483A3D">
        <w:rPr>
          <w:rFonts w:eastAsia="Times New Roman" w:cs="Times New Roman"/>
          <w:lang w:eastAsia="en-GB"/>
        </w:rPr>
        <w:t>they are English or Welsh medium</w:t>
      </w:r>
      <w:r w:rsidR="008F3F5B" w:rsidRPr="00483A3D">
        <w:rPr>
          <w:rFonts w:eastAsia="Times New Roman" w:cs="Times New Roman"/>
          <w:lang w:eastAsia="en-GB"/>
        </w:rPr>
        <w:t xml:space="preserve"> lessons</w:t>
      </w:r>
      <w:r w:rsidR="0049517F" w:rsidRPr="00483A3D">
        <w:rPr>
          <w:rFonts w:eastAsia="Times New Roman" w:cs="Times New Roman"/>
          <w:lang w:eastAsia="en-GB"/>
        </w:rPr>
        <w:t>. What is now</w:t>
      </w:r>
      <w:r w:rsidRPr="00483A3D">
        <w:rPr>
          <w:rFonts w:eastAsia="Times New Roman" w:cs="Times New Roman"/>
          <w:lang w:eastAsia="en-GB"/>
        </w:rPr>
        <w:t xml:space="preserve"> apparent</w:t>
      </w:r>
      <w:r w:rsidR="00385DD7" w:rsidRPr="00483A3D">
        <w:rPr>
          <w:rFonts w:eastAsia="Times New Roman" w:cs="Times New Roman"/>
          <w:lang w:eastAsia="en-GB"/>
        </w:rPr>
        <w:t xml:space="preserve"> is</w:t>
      </w:r>
      <w:r w:rsidRPr="00483A3D">
        <w:rPr>
          <w:rFonts w:eastAsia="Times New Roman" w:cs="Times New Roman"/>
          <w:lang w:eastAsia="en-GB"/>
        </w:rPr>
        <w:t xml:space="preserve"> that the u</w:t>
      </w:r>
      <w:r w:rsidR="00320A63">
        <w:rPr>
          <w:rFonts w:eastAsia="Times New Roman" w:cs="Times New Roman"/>
          <w:lang w:eastAsia="en-GB"/>
        </w:rPr>
        <w:t>nderlying issue was</w:t>
      </w:r>
      <w:r w:rsidR="00E4087C" w:rsidRPr="00483A3D">
        <w:rPr>
          <w:rFonts w:eastAsia="Times New Roman" w:cs="Times New Roman"/>
          <w:lang w:eastAsia="en-GB"/>
        </w:rPr>
        <w:t xml:space="preserve"> the student’s</w:t>
      </w:r>
      <w:r w:rsidRPr="00483A3D">
        <w:rPr>
          <w:rFonts w:eastAsia="Times New Roman" w:cs="Times New Roman"/>
          <w:lang w:eastAsia="en-GB"/>
        </w:rPr>
        <w:t xml:space="preserve"> lack of appropriate Subject Co</w:t>
      </w:r>
      <w:r w:rsidR="008F3F5B" w:rsidRPr="00483A3D">
        <w:rPr>
          <w:rFonts w:eastAsia="Times New Roman" w:cs="Times New Roman"/>
          <w:lang w:eastAsia="en-GB"/>
        </w:rPr>
        <w:t>ntent K</w:t>
      </w:r>
      <w:r w:rsidRPr="00483A3D">
        <w:rPr>
          <w:rFonts w:eastAsia="Times New Roman" w:cs="Times New Roman"/>
          <w:lang w:eastAsia="en-GB"/>
        </w:rPr>
        <w:t>nowledge (SCK). The students’ degree was not in a traditional science discipline and</w:t>
      </w:r>
      <w:r w:rsidR="00E4087C" w:rsidRPr="00483A3D">
        <w:rPr>
          <w:rFonts w:eastAsia="Times New Roman" w:cs="Times New Roman"/>
          <w:lang w:eastAsia="en-GB"/>
        </w:rPr>
        <w:t xml:space="preserve"> he</w:t>
      </w:r>
      <w:r w:rsidRPr="00483A3D">
        <w:rPr>
          <w:rFonts w:eastAsia="Times New Roman" w:cs="Times New Roman"/>
          <w:lang w:eastAsia="en-GB"/>
        </w:rPr>
        <w:t xml:space="preserve"> </w:t>
      </w:r>
      <w:r w:rsidR="00320A63">
        <w:rPr>
          <w:rFonts w:eastAsia="Times New Roman" w:cs="Times New Roman"/>
          <w:lang w:eastAsia="en-GB"/>
        </w:rPr>
        <w:t>had struggled</w:t>
      </w:r>
      <w:r w:rsidRPr="00483A3D">
        <w:rPr>
          <w:rFonts w:eastAsia="Times New Roman" w:cs="Times New Roman"/>
          <w:lang w:eastAsia="en-GB"/>
        </w:rPr>
        <w:t xml:space="preserve"> with the demands of the KS4 science curriculum.</w:t>
      </w:r>
    </w:p>
    <w:p w14:paraId="4088ADDB" w14:textId="77777777" w:rsidR="005963DB" w:rsidRPr="00483A3D" w:rsidRDefault="005963DB" w:rsidP="00BB236A">
      <w:pPr>
        <w:spacing w:line="360" w:lineRule="auto"/>
        <w:rPr>
          <w:rFonts w:eastAsia="Times New Roman" w:cs="Times New Roman"/>
          <w:lang w:eastAsia="en-GB"/>
        </w:rPr>
      </w:pPr>
    </w:p>
    <w:p w14:paraId="1F7F1C33" w14:textId="77777777" w:rsidR="001D62B9" w:rsidRPr="00483A3D" w:rsidRDefault="001D62B9" w:rsidP="00BB236A">
      <w:pPr>
        <w:spacing w:line="360" w:lineRule="auto"/>
        <w:rPr>
          <w:rFonts w:eastAsia="Times New Roman" w:cs="Times New Roman"/>
          <w:lang w:eastAsia="en-GB"/>
        </w:rPr>
      </w:pPr>
    </w:p>
    <w:p w14:paraId="6A69A079" w14:textId="77777777" w:rsidR="001D62B9" w:rsidRPr="00483A3D" w:rsidRDefault="001D62B9" w:rsidP="00BB236A">
      <w:pPr>
        <w:spacing w:line="360" w:lineRule="auto"/>
        <w:rPr>
          <w:rFonts w:eastAsia="Times New Roman" w:cs="Times New Roman"/>
          <w:lang w:eastAsia="en-GB"/>
        </w:rPr>
      </w:pPr>
    </w:p>
    <w:p w14:paraId="0E6E5005" w14:textId="2882E49A" w:rsidR="005963DB" w:rsidRPr="00483A3D" w:rsidRDefault="005963DB" w:rsidP="00BB236A">
      <w:pPr>
        <w:spacing w:line="360" w:lineRule="auto"/>
        <w:rPr>
          <w:rFonts w:eastAsia="Times New Roman" w:cs="Times New Roman"/>
          <w:lang w:eastAsia="en-GB"/>
        </w:rPr>
      </w:pPr>
      <w:r w:rsidRPr="00483A3D">
        <w:rPr>
          <w:rFonts w:eastAsia="Times New Roman" w:cs="Times New Roman"/>
          <w:lang w:eastAsia="en-GB"/>
        </w:rPr>
        <w:t>Reflections on the critical incident.</w:t>
      </w:r>
    </w:p>
    <w:p w14:paraId="7B6F8931" w14:textId="27C4F515" w:rsidR="002D6196" w:rsidRPr="00483A3D" w:rsidRDefault="00204E50" w:rsidP="00BB236A">
      <w:pPr>
        <w:spacing w:line="360" w:lineRule="auto"/>
        <w:rPr>
          <w:rFonts w:eastAsia="Times New Roman" w:cs="Times New Roman"/>
          <w:lang w:eastAsia="en-GB"/>
        </w:rPr>
      </w:pPr>
      <w:r w:rsidRPr="00483A3D">
        <w:rPr>
          <w:rFonts w:eastAsia="Times New Roman" w:cs="Times New Roman"/>
          <w:lang w:eastAsia="en-GB"/>
        </w:rPr>
        <w:t>In synthesising this evidence in order to reflect on it more deeply several themes have emerged.</w:t>
      </w:r>
      <w:r w:rsidR="002D6196" w:rsidRPr="00483A3D">
        <w:rPr>
          <w:rFonts w:eastAsia="Times New Roman" w:cs="Times New Roman"/>
          <w:lang w:eastAsia="en-GB"/>
        </w:rPr>
        <w:t xml:space="preserve"> Rather than accepting the student</w:t>
      </w:r>
      <w:r w:rsidR="00256C3B" w:rsidRPr="00483A3D">
        <w:rPr>
          <w:rFonts w:eastAsia="Times New Roman" w:cs="Times New Roman"/>
          <w:lang w:eastAsia="en-GB"/>
        </w:rPr>
        <w:t>’</w:t>
      </w:r>
      <w:r w:rsidR="002D6196" w:rsidRPr="00483A3D">
        <w:rPr>
          <w:rFonts w:eastAsia="Times New Roman" w:cs="Times New Roman"/>
          <w:lang w:eastAsia="en-GB"/>
        </w:rPr>
        <w:t>s concerns of his Welsh language ability at face value I should have used a</w:t>
      </w:r>
      <w:r w:rsidR="00555B15" w:rsidRPr="00483A3D">
        <w:rPr>
          <w:rFonts w:eastAsia="Times New Roman" w:cs="Times New Roman"/>
          <w:lang w:eastAsia="en-GB"/>
        </w:rPr>
        <w:t xml:space="preserve">n open </w:t>
      </w:r>
      <w:r w:rsidR="002D6196" w:rsidRPr="00483A3D">
        <w:rPr>
          <w:rFonts w:eastAsia="Times New Roman" w:cs="Times New Roman"/>
          <w:lang w:eastAsia="en-GB"/>
        </w:rPr>
        <w:t>framework of ef</w:t>
      </w:r>
      <w:r w:rsidR="005963DB" w:rsidRPr="00483A3D">
        <w:rPr>
          <w:rFonts w:eastAsia="Times New Roman" w:cs="Times New Roman"/>
          <w:lang w:eastAsia="en-GB"/>
        </w:rPr>
        <w:t>fective questioning techniques</w:t>
      </w:r>
      <w:r w:rsidR="00555B15" w:rsidRPr="00483A3D">
        <w:rPr>
          <w:rFonts w:eastAsia="Times New Roman" w:cs="Times New Roman"/>
          <w:lang w:eastAsia="en-GB"/>
        </w:rPr>
        <w:t>, such as</w:t>
      </w:r>
      <w:r w:rsidR="002D6196" w:rsidRPr="00483A3D">
        <w:rPr>
          <w:rFonts w:eastAsia="Times New Roman" w:cs="Times New Roman"/>
          <w:lang w:eastAsia="en-GB"/>
        </w:rPr>
        <w:t>:</w:t>
      </w:r>
    </w:p>
    <w:p w14:paraId="19ED9F98" w14:textId="6BC98AB4" w:rsidR="002D6196" w:rsidRPr="00483A3D" w:rsidRDefault="002D6196" w:rsidP="00BB236A">
      <w:pPr>
        <w:spacing w:line="360" w:lineRule="auto"/>
        <w:rPr>
          <w:rFonts w:eastAsia="Times New Roman" w:cs="Times New Roman"/>
          <w:i/>
          <w:lang w:eastAsia="en-GB"/>
        </w:rPr>
      </w:pPr>
      <w:r w:rsidRPr="00483A3D">
        <w:rPr>
          <w:rFonts w:eastAsia="Times New Roman" w:cs="Times New Roman"/>
          <w:i/>
          <w:lang w:eastAsia="en-GB"/>
        </w:rPr>
        <w:t xml:space="preserve">“Are there any emotions that you are trying to avoid here?” </w:t>
      </w:r>
    </w:p>
    <w:p w14:paraId="2DDB069D" w14:textId="04056A9D" w:rsidR="002D6196" w:rsidRPr="00483A3D" w:rsidRDefault="002D6196" w:rsidP="00BB236A">
      <w:pPr>
        <w:spacing w:line="360" w:lineRule="auto"/>
        <w:rPr>
          <w:rFonts w:eastAsia="Times New Roman" w:cs="Times New Roman"/>
          <w:i/>
          <w:lang w:eastAsia="en-GB"/>
        </w:rPr>
      </w:pPr>
      <w:r w:rsidRPr="00483A3D">
        <w:rPr>
          <w:rFonts w:eastAsia="Times New Roman" w:cs="Times New Roman"/>
          <w:i/>
          <w:lang w:eastAsia="en-GB"/>
        </w:rPr>
        <w:t>“What messages do you not want to hear?”</w:t>
      </w:r>
    </w:p>
    <w:p w14:paraId="00D240FB" w14:textId="73A9478B" w:rsidR="00235F87" w:rsidRPr="00483A3D" w:rsidRDefault="00235F87" w:rsidP="00BB236A">
      <w:pPr>
        <w:spacing w:line="360" w:lineRule="auto"/>
        <w:rPr>
          <w:rFonts w:eastAsia="Times New Roman" w:cs="Times New Roman"/>
          <w:i/>
          <w:lang w:eastAsia="en-GB"/>
        </w:rPr>
      </w:pPr>
      <w:r w:rsidRPr="00483A3D">
        <w:rPr>
          <w:rFonts w:eastAsia="Times New Roman" w:cs="Times New Roman"/>
          <w:i/>
          <w:lang w:eastAsia="en-GB"/>
        </w:rPr>
        <w:t>“Who else exerts control on your decisions?”</w:t>
      </w:r>
    </w:p>
    <w:p w14:paraId="3F510D68" w14:textId="0C90B871" w:rsidR="00235F87" w:rsidRPr="00483A3D" w:rsidRDefault="00235F87" w:rsidP="00BB236A">
      <w:pPr>
        <w:spacing w:line="360" w:lineRule="auto"/>
        <w:rPr>
          <w:rFonts w:eastAsia="Times New Roman" w:cs="Times New Roman"/>
          <w:i/>
          <w:lang w:eastAsia="en-GB"/>
        </w:rPr>
      </w:pPr>
      <w:r w:rsidRPr="00483A3D">
        <w:rPr>
          <w:rFonts w:eastAsia="Times New Roman" w:cs="Times New Roman"/>
          <w:i/>
          <w:lang w:eastAsia="en-GB"/>
        </w:rPr>
        <w:t>“Whose opinions do you value?”</w:t>
      </w:r>
      <w:r w:rsidRPr="00483A3D">
        <w:rPr>
          <w:rFonts w:eastAsia="Times New Roman" w:cs="Times New Roman"/>
          <w:i/>
          <w:lang w:eastAsia="en-GB"/>
        </w:rPr>
        <w:tab/>
      </w:r>
      <w:r w:rsidRPr="00483A3D">
        <w:rPr>
          <w:rFonts w:eastAsia="Times New Roman" w:cs="Times New Roman"/>
          <w:i/>
          <w:lang w:eastAsia="en-GB"/>
        </w:rPr>
        <w:tab/>
      </w:r>
      <w:r w:rsidRPr="00483A3D">
        <w:rPr>
          <w:rFonts w:eastAsia="Times New Roman" w:cs="Times New Roman"/>
          <w:i/>
          <w:lang w:eastAsia="en-GB"/>
        </w:rPr>
        <w:tab/>
      </w:r>
      <w:r w:rsidR="00F95FE7" w:rsidRPr="00483A3D">
        <w:rPr>
          <w:rFonts w:eastAsia="Times New Roman" w:cs="Times New Roman"/>
          <w:lang w:eastAsia="en-GB"/>
        </w:rPr>
        <w:t>Megginson and Clutterbuck</w:t>
      </w:r>
      <w:r w:rsidRPr="00483A3D">
        <w:rPr>
          <w:rFonts w:eastAsia="Times New Roman" w:cs="Times New Roman"/>
          <w:lang w:eastAsia="en-GB"/>
        </w:rPr>
        <w:t xml:space="preserve"> (2005, p.171)</w:t>
      </w:r>
      <w:r w:rsidRPr="00483A3D">
        <w:rPr>
          <w:rFonts w:eastAsia="Times New Roman" w:cs="Times New Roman"/>
          <w:i/>
          <w:lang w:eastAsia="en-GB"/>
        </w:rPr>
        <w:tab/>
      </w:r>
      <w:r w:rsidRPr="00483A3D">
        <w:rPr>
          <w:rFonts w:eastAsia="Times New Roman" w:cs="Times New Roman"/>
          <w:i/>
          <w:lang w:eastAsia="en-GB"/>
        </w:rPr>
        <w:tab/>
      </w:r>
    </w:p>
    <w:p w14:paraId="49FAFD3F" w14:textId="77777777" w:rsidR="00256C3B" w:rsidRPr="00483A3D" w:rsidRDefault="005963DB" w:rsidP="00BB236A">
      <w:pPr>
        <w:spacing w:line="360" w:lineRule="auto"/>
        <w:rPr>
          <w:rFonts w:eastAsia="Times New Roman" w:cs="Times New Roman"/>
          <w:lang w:eastAsia="en-GB"/>
        </w:rPr>
      </w:pPr>
      <w:r w:rsidRPr="00483A3D">
        <w:rPr>
          <w:rFonts w:eastAsia="Times New Roman" w:cs="Times New Roman"/>
          <w:lang w:eastAsia="en-GB"/>
        </w:rPr>
        <w:t xml:space="preserve">These are some examples of questions that </w:t>
      </w:r>
      <w:r w:rsidR="00390081" w:rsidRPr="00483A3D">
        <w:rPr>
          <w:rFonts w:eastAsia="Times New Roman" w:cs="Times New Roman"/>
          <w:lang w:eastAsia="en-GB"/>
        </w:rPr>
        <w:t>w</w:t>
      </w:r>
      <w:r w:rsidR="00235F87" w:rsidRPr="00483A3D">
        <w:rPr>
          <w:rFonts w:eastAsia="Times New Roman" w:cs="Times New Roman"/>
          <w:lang w:eastAsia="en-GB"/>
        </w:rPr>
        <w:t>ould have helped highlight external issues and conflicts.</w:t>
      </w:r>
      <w:r w:rsidR="00390081" w:rsidRPr="00483A3D">
        <w:rPr>
          <w:rFonts w:eastAsia="Times New Roman" w:cs="Times New Roman"/>
          <w:lang w:eastAsia="en-GB"/>
        </w:rPr>
        <w:t xml:space="preserve"> </w:t>
      </w:r>
    </w:p>
    <w:p w14:paraId="046A636E" w14:textId="43665CDE" w:rsidR="00B90977" w:rsidRPr="00483A3D" w:rsidRDefault="00235F87" w:rsidP="00BB236A">
      <w:pPr>
        <w:spacing w:line="360" w:lineRule="auto"/>
        <w:rPr>
          <w:rFonts w:cs="Arial"/>
          <w:shd w:val="clear" w:color="auto" w:fill="FFFFFF"/>
        </w:rPr>
      </w:pPr>
      <w:r w:rsidRPr="00483A3D">
        <w:rPr>
          <w:rFonts w:eastAsia="Times New Roman" w:cs="Times New Roman"/>
          <w:lang w:eastAsia="en-GB"/>
        </w:rPr>
        <w:t xml:space="preserve"> </w:t>
      </w:r>
      <w:r w:rsidR="00390081" w:rsidRPr="00483A3D">
        <w:rPr>
          <w:rFonts w:eastAsia="Times New Roman" w:cs="Times New Roman"/>
          <w:lang w:eastAsia="en-GB"/>
        </w:rPr>
        <w:t xml:space="preserve">A </w:t>
      </w:r>
      <w:r w:rsidR="00046771">
        <w:rPr>
          <w:rFonts w:eastAsia="Times New Roman" w:cs="Times New Roman"/>
          <w:lang w:eastAsia="en-GB"/>
        </w:rPr>
        <w:t>more structured</w:t>
      </w:r>
      <w:r w:rsidR="00390081" w:rsidRPr="00483A3D">
        <w:rPr>
          <w:rFonts w:eastAsia="Times New Roman" w:cs="Times New Roman"/>
          <w:lang w:eastAsia="en-GB"/>
        </w:rPr>
        <w:t xml:space="preserve"> </w:t>
      </w:r>
      <w:r w:rsidRPr="00483A3D">
        <w:rPr>
          <w:rFonts w:eastAsia="Times New Roman" w:cs="Times New Roman"/>
          <w:lang w:eastAsia="en-GB"/>
        </w:rPr>
        <w:t>model</w:t>
      </w:r>
      <w:r w:rsidR="00390081" w:rsidRPr="00483A3D">
        <w:rPr>
          <w:rFonts w:eastAsia="Times New Roman" w:cs="Times New Roman"/>
          <w:lang w:eastAsia="en-GB"/>
        </w:rPr>
        <w:t xml:space="preserve"> </w:t>
      </w:r>
      <w:r w:rsidRPr="00483A3D">
        <w:rPr>
          <w:rFonts w:eastAsia="Times New Roman" w:cs="Times New Roman"/>
          <w:lang w:eastAsia="en-GB"/>
        </w:rPr>
        <w:t xml:space="preserve">such </w:t>
      </w:r>
      <w:r w:rsidR="00390081" w:rsidRPr="00483A3D">
        <w:rPr>
          <w:rFonts w:eastAsia="Times New Roman" w:cs="Times New Roman"/>
          <w:lang w:eastAsia="en-GB"/>
        </w:rPr>
        <w:t>as</w:t>
      </w:r>
      <w:r w:rsidR="00320A63">
        <w:rPr>
          <w:rFonts w:eastAsia="Times New Roman" w:cs="Times New Roman"/>
          <w:lang w:eastAsia="en-GB"/>
        </w:rPr>
        <w:t xml:space="preserve"> </w:t>
      </w:r>
      <w:r w:rsidR="00046771">
        <w:rPr>
          <w:rFonts w:eastAsia="Times New Roman" w:cs="Times New Roman"/>
          <w:lang w:eastAsia="en-GB"/>
        </w:rPr>
        <w:t xml:space="preserve">the reflective practitioner model </w:t>
      </w:r>
      <w:r w:rsidR="00320A63">
        <w:rPr>
          <w:rFonts w:eastAsia="Times New Roman" w:cs="Times New Roman"/>
          <w:lang w:eastAsia="en-GB"/>
        </w:rPr>
        <w:t>advocated by</w:t>
      </w:r>
      <w:r w:rsidR="00390081" w:rsidRPr="00483A3D">
        <w:rPr>
          <w:rFonts w:eastAsia="Times New Roman" w:cs="Times New Roman"/>
          <w:lang w:eastAsia="en-GB"/>
        </w:rPr>
        <w:t xml:space="preserve"> </w:t>
      </w:r>
      <w:r w:rsidR="00F95FE7" w:rsidRPr="00483A3D">
        <w:rPr>
          <w:rFonts w:cs="Arial"/>
          <w:shd w:val="clear" w:color="auto" w:fill="FFFFFF"/>
        </w:rPr>
        <w:t xml:space="preserve">John </w:t>
      </w:r>
      <w:r w:rsidR="00390081" w:rsidRPr="00483A3D">
        <w:rPr>
          <w:rFonts w:cs="Arial"/>
          <w:shd w:val="clear" w:color="auto" w:fill="FFFFFF"/>
        </w:rPr>
        <w:t>(2000) would</w:t>
      </w:r>
      <w:r w:rsidR="00046771">
        <w:rPr>
          <w:rFonts w:cs="Arial"/>
          <w:shd w:val="clear" w:color="auto" w:fill="FFFFFF"/>
        </w:rPr>
        <w:t xml:space="preserve"> </w:t>
      </w:r>
      <w:r w:rsidR="005963DB" w:rsidRPr="00483A3D">
        <w:rPr>
          <w:rFonts w:cs="Arial"/>
          <w:shd w:val="clear" w:color="auto" w:fill="FFFFFF"/>
        </w:rPr>
        <w:t>also</w:t>
      </w:r>
      <w:r w:rsidR="00390081" w:rsidRPr="00483A3D">
        <w:rPr>
          <w:rFonts w:cs="Arial"/>
          <w:shd w:val="clear" w:color="auto" w:fill="FFFFFF"/>
        </w:rPr>
        <w:t xml:space="preserve"> have enabled me to arrive at correct conclusions earlier by as</w:t>
      </w:r>
      <w:r w:rsidR="00046771">
        <w:rPr>
          <w:rFonts w:cs="Arial"/>
          <w:shd w:val="clear" w:color="auto" w:fill="FFFFFF"/>
        </w:rPr>
        <w:t>king the student to describe his</w:t>
      </w:r>
      <w:r w:rsidR="00390081" w:rsidRPr="00483A3D">
        <w:rPr>
          <w:rFonts w:cs="Arial"/>
          <w:shd w:val="clear" w:color="auto" w:fill="FFFFFF"/>
        </w:rPr>
        <w:t xml:space="preserve"> experiences fully and probe what were the signi</w:t>
      </w:r>
      <w:r w:rsidR="00046771">
        <w:rPr>
          <w:rFonts w:cs="Arial"/>
          <w:shd w:val="clear" w:color="auto" w:fill="FFFFFF"/>
        </w:rPr>
        <w:t>ficant background factors to his</w:t>
      </w:r>
      <w:r w:rsidR="00390081" w:rsidRPr="00483A3D">
        <w:rPr>
          <w:rFonts w:cs="Arial"/>
          <w:shd w:val="clear" w:color="auto" w:fill="FFFFFF"/>
        </w:rPr>
        <w:t xml:space="preserve"> experience.</w:t>
      </w:r>
      <w:r w:rsidR="00B90977" w:rsidRPr="00483A3D">
        <w:rPr>
          <w:rFonts w:cs="Arial"/>
          <w:shd w:val="clear" w:color="auto" w:fill="FFFFFF"/>
        </w:rPr>
        <w:t xml:space="preserve"> </w:t>
      </w:r>
      <w:r w:rsidR="00390081" w:rsidRPr="00483A3D">
        <w:rPr>
          <w:rFonts w:cs="Arial"/>
          <w:shd w:val="clear" w:color="auto" w:fill="FFFFFF"/>
        </w:rPr>
        <w:t xml:space="preserve"> Furthermore, it would have </w:t>
      </w:r>
      <w:r w:rsidR="00CE533C">
        <w:rPr>
          <w:rFonts w:cs="Arial"/>
          <w:shd w:val="clear" w:color="auto" w:fill="FFFFFF"/>
        </w:rPr>
        <w:t xml:space="preserve">potentially </w:t>
      </w:r>
      <w:r w:rsidR="00390081" w:rsidRPr="00483A3D">
        <w:rPr>
          <w:rFonts w:cs="Arial"/>
          <w:shd w:val="clear" w:color="auto" w:fill="FFFFFF"/>
        </w:rPr>
        <w:t>highlighted the internal factors that in</w:t>
      </w:r>
      <w:r w:rsidR="001B4002">
        <w:rPr>
          <w:rFonts w:cs="Arial"/>
          <w:shd w:val="clear" w:color="auto" w:fill="FFFFFF"/>
        </w:rPr>
        <w:t>fluenced</w:t>
      </w:r>
      <w:r w:rsidR="00390081" w:rsidRPr="00483A3D">
        <w:rPr>
          <w:rFonts w:cs="Arial"/>
          <w:shd w:val="clear" w:color="auto" w:fill="FFFFFF"/>
        </w:rPr>
        <w:t xml:space="preserve"> </w:t>
      </w:r>
      <w:r w:rsidR="00CE533C">
        <w:rPr>
          <w:rFonts w:cs="Arial"/>
          <w:shd w:val="clear" w:color="auto" w:fill="FFFFFF"/>
        </w:rPr>
        <w:t xml:space="preserve">his </w:t>
      </w:r>
      <w:r w:rsidR="00390081" w:rsidRPr="00483A3D">
        <w:rPr>
          <w:rFonts w:cs="Arial"/>
          <w:shd w:val="clear" w:color="auto" w:fill="FFFFFF"/>
        </w:rPr>
        <w:t>decisions</w:t>
      </w:r>
      <w:r w:rsidR="005963DB" w:rsidRPr="00483A3D">
        <w:rPr>
          <w:rFonts w:cs="Arial"/>
          <w:shd w:val="clear" w:color="auto" w:fill="FFFFFF"/>
        </w:rPr>
        <w:t xml:space="preserve">. </w:t>
      </w:r>
      <w:r w:rsidR="00B90977" w:rsidRPr="00483A3D">
        <w:rPr>
          <w:rFonts w:cs="Arial"/>
          <w:shd w:val="clear" w:color="auto" w:fill="FFFFFF"/>
        </w:rPr>
        <w:t>The framework is based around five questions:</w:t>
      </w:r>
    </w:p>
    <w:p w14:paraId="65BD3CDA" w14:textId="77777777" w:rsidR="00555B15" w:rsidRPr="00483A3D" w:rsidRDefault="00B90977" w:rsidP="00BB236A">
      <w:pPr>
        <w:spacing w:line="360" w:lineRule="auto"/>
        <w:rPr>
          <w:rFonts w:cs="Arial"/>
          <w:shd w:val="clear" w:color="auto" w:fill="FFFFFF"/>
        </w:rPr>
      </w:pPr>
      <w:r w:rsidRPr="00483A3D">
        <w:rPr>
          <w:rFonts w:cs="Arial"/>
          <w:shd w:val="clear" w:color="auto" w:fill="FFFFFF"/>
        </w:rPr>
        <w:t xml:space="preserve">Descriptions of the experience, reflection, influencing factors, evaluation and learning. </w:t>
      </w:r>
    </w:p>
    <w:p w14:paraId="10D471AC" w14:textId="0C07B407" w:rsidR="00235F87" w:rsidRPr="00483A3D" w:rsidRDefault="00320A63" w:rsidP="00BB236A">
      <w:pPr>
        <w:spacing w:line="360" w:lineRule="auto"/>
        <w:rPr>
          <w:rFonts w:cs="Arial"/>
          <w:shd w:val="clear" w:color="auto" w:fill="FFFFFF"/>
        </w:rPr>
      </w:pPr>
      <w:r>
        <w:rPr>
          <w:rFonts w:cs="Arial"/>
          <w:shd w:val="clear" w:color="auto" w:fill="FFFFFF"/>
        </w:rPr>
        <w:t xml:space="preserve">This model provides </w:t>
      </w:r>
      <w:r w:rsidR="005963DB" w:rsidRPr="00483A3D">
        <w:rPr>
          <w:rFonts w:cs="Arial"/>
          <w:shd w:val="clear" w:color="auto" w:fill="FFFFFF"/>
        </w:rPr>
        <w:t>a shared reflective system</w:t>
      </w:r>
      <w:r w:rsidR="001D62B9" w:rsidRPr="00483A3D">
        <w:rPr>
          <w:rFonts w:cs="Arial"/>
          <w:shd w:val="clear" w:color="auto" w:fill="FFFFFF"/>
        </w:rPr>
        <w:t>. This would have been</w:t>
      </w:r>
      <w:r w:rsidR="005963DB" w:rsidRPr="00483A3D">
        <w:rPr>
          <w:rFonts w:cs="Arial"/>
          <w:shd w:val="clear" w:color="auto" w:fill="FFFFFF"/>
        </w:rPr>
        <w:t xml:space="preserve"> ideal in this context as the process involved discussions and reflections from other university and school based colleagues.</w:t>
      </w:r>
    </w:p>
    <w:p w14:paraId="651311C6" w14:textId="6765A685" w:rsidR="005963DB" w:rsidRPr="00483A3D" w:rsidRDefault="005963DB" w:rsidP="00BB236A">
      <w:pPr>
        <w:spacing w:line="360" w:lineRule="auto"/>
        <w:rPr>
          <w:rFonts w:cs="Arial"/>
          <w:shd w:val="clear" w:color="auto" w:fill="FFFFFF"/>
        </w:rPr>
      </w:pPr>
      <w:r w:rsidRPr="00483A3D">
        <w:rPr>
          <w:rFonts w:cs="Arial"/>
          <w:shd w:val="clear" w:color="auto" w:fill="FFFFFF"/>
        </w:rPr>
        <w:lastRenderedPageBreak/>
        <w:t>The student</w:t>
      </w:r>
      <w:r w:rsidR="008A3AC2" w:rsidRPr="00483A3D">
        <w:rPr>
          <w:rFonts w:cs="Arial"/>
          <w:shd w:val="clear" w:color="auto" w:fill="FFFFFF"/>
        </w:rPr>
        <w:t>’</w:t>
      </w:r>
      <w:r w:rsidRPr="00483A3D">
        <w:rPr>
          <w:rFonts w:cs="Arial"/>
          <w:shd w:val="clear" w:color="auto" w:fill="FFFFFF"/>
        </w:rPr>
        <w:t>s lack of effective science SCK is certainly not uni</w:t>
      </w:r>
      <w:r w:rsidR="00596EAC" w:rsidRPr="00483A3D">
        <w:rPr>
          <w:rFonts w:cs="Arial"/>
          <w:shd w:val="clear" w:color="auto" w:fill="FFFFFF"/>
        </w:rPr>
        <w:t>que. Research</w:t>
      </w:r>
      <w:r w:rsidR="00F95FE7" w:rsidRPr="00483A3D">
        <w:rPr>
          <w:rFonts w:cs="Arial"/>
          <w:shd w:val="clear" w:color="auto" w:fill="FFFFFF"/>
        </w:rPr>
        <w:t xml:space="preserve"> by Lloyd</w:t>
      </w:r>
      <w:r w:rsidR="00596EAC" w:rsidRPr="00483A3D">
        <w:rPr>
          <w:rFonts w:cs="Arial"/>
          <w:shd w:val="clear" w:color="auto" w:fill="FFFFFF"/>
        </w:rPr>
        <w:t xml:space="preserve"> (2018) reported that 70% of students on a </w:t>
      </w:r>
      <w:r w:rsidR="00FB5930" w:rsidRPr="00483A3D">
        <w:rPr>
          <w:rFonts w:cs="Arial"/>
          <w:shd w:val="clear" w:color="auto" w:fill="FFFFFF"/>
        </w:rPr>
        <w:t xml:space="preserve">science </w:t>
      </w:r>
      <w:r w:rsidR="00596EAC" w:rsidRPr="00483A3D">
        <w:rPr>
          <w:rFonts w:cs="Arial"/>
          <w:shd w:val="clear" w:color="auto" w:fill="FFFFFF"/>
        </w:rPr>
        <w:t>PGCE course had concerns that their lack of sufficient science SCK would have a detrimental effect on their teaching.</w:t>
      </w:r>
      <w:r w:rsidR="00644DA6" w:rsidRPr="00483A3D">
        <w:rPr>
          <w:rFonts w:cs="Arial"/>
          <w:shd w:val="clear" w:color="auto" w:fill="FFFFFF"/>
        </w:rPr>
        <w:t xml:space="preserve"> These findings have </w:t>
      </w:r>
      <w:r w:rsidR="00320A63">
        <w:rPr>
          <w:rFonts w:cs="Arial"/>
          <w:shd w:val="clear" w:color="auto" w:fill="FFFFFF"/>
        </w:rPr>
        <w:t xml:space="preserve">since </w:t>
      </w:r>
      <w:r w:rsidR="00644DA6" w:rsidRPr="00483A3D">
        <w:rPr>
          <w:rFonts w:cs="Arial"/>
          <w:shd w:val="clear" w:color="auto" w:fill="FFFFFF"/>
        </w:rPr>
        <w:t xml:space="preserve">been discussed within the </w:t>
      </w:r>
      <w:r w:rsidR="00320A63">
        <w:rPr>
          <w:rFonts w:cs="Arial"/>
          <w:shd w:val="clear" w:color="auto" w:fill="FFFFFF"/>
        </w:rPr>
        <w:t xml:space="preserve">university </w:t>
      </w:r>
      <w:r w:rsidR="00644DA6" w:rsidRPr="00483A3D">
        <w:rPr>
          <w:rFonts w:cs="Arial"/>
          <w:shd w:val="clear" w:color="auto" w:fill="FFFFFF"/>
        </w:rPr>
        <w:t>PGCE science department and upskilling SCK sessions have</w:t>
      </w:r>
      <w:r w:rsidR="00D60BDA" w:rsidRPr="00483A3D">
        <w:rPr>
          <w:rFonts w:cs="Arial"/>
          <w:shd w:val="clear" w:color="auto" w:fill="FFFFFF"/>
        </w:rPr>
        <w:t xml:space="preserve"> now be</w:t>
      </w:r>
      <w:r w:rsidR="00644DA6" w:rsidRPr="00483A3D">
        <w:rPr>
          <w:rFonts w:cs="Arial"/>
          <w:shd w:val="clear" w:color="auto" w:fill="FFFFFF"/>
        </w:rPr>
        <w:t>en</w:t>
      </w:r>
      <w:r w:rsidR="00D60BDA" w:rsidRPr="00483A3D">
        <w:rPr>
          <w:rFonts w:cs="Arial"/>
          <w:shd w:val="clear" w:color="auto" w:fill="FFFFFF"/>
        </w:rPr>
        <w:t xml:space="preserve"> </w:t>
      </w:r>
      <w:r w:rsidR="00C432E7" w:rsidRPr="00483A3D">
        <w:rPr>
          <w:rFonts w:cs="Arial"/>
          <w:shd w:val="clear" w:color="auto" w:fill="FFFFFF"/>
        </w:rPr>
        <w:t>incorporated into the</w:t>
      </w:r>
      <w:r w:rsidR="00644DA6" w:rsidRPr="00483A3D">
        <w:rPr>
          <w:rFonts w:cs="Arial"/>
          <w:shd w:val="clear" w:color="auto" w:fill="FFFFFF"/>
        </w:rPr>
        <w:t xml:space="preserve"> </w:t>
      </w:r>
      <w:r w:rsidR="00C432E7" w:rsidRPr="00483A3D">
        <w:rPr>
          <w:rFonts w:cs="Arial"/>
          <w:shd w:val="clear" w:color="auto" w:fill="FFFFFF"/>
        </w:rPr>
        <w:t>university science</w:t>
      </w:r>
      <w:r w:rsidR="00D60BDA" w:rsidRPr="00483A3D">
        <w:rPr>
          <w:rFonts w:cs="Arial"/>
          <w:shd w:val="clear" w:color="auto" w:fill="FFFFFF"/>
        </w:rPr>
        <w:t xml:space="preserve"> departmental development plan for 2019.</w:t>
      </w:r>
    </w:p>
    <w:p w14:paraId="54923A0C" w14:textId="6CE85613" w:rsidR="00416866" w:rsidRPr="00483A3D" w:rsidRDefault="00416866" w:rsidP="00BB236A">
      <w:pPr>
        <w:spacing w:line="360" w:lineRule="auto"/>
        <w:rPr>
          <w:rFonts w:cs="Arial"/>
          <w:shd w:val="clear" w:color="auto" w:fill="FFFFFF"/>
        </w:rPr>
      </w:pPr>
      <w:r w:rsidRPr="00483A3D">
        <w:rPr>
          <w:rFonts w:cs="Arial"/>
          <w:shd w:val="clear" w:color="auto" w:fill="FFFFFF"/>
        </w:rPr>
        <w:t>Feedback from my peers</w:t>
      </w:r>
      <w:r w:rsidR="00F225B6" w:rsidRPr="00483A3D">
        <w:rPr>
          <w:rFonts w:cs="Arial"/>
          <w:shd w:val="clear" w:color="auto" w:fill="FFFFFF"/>
        </w:rPr>
        <w:t xml:space="preserve"> on the Mentoring and Coaching masters module</w:t>
      </w:r>
      <w:r w:rsidRPr="00483A3D">
        <w:rPr>
          <w:rFonts w:cs="Arial"/>
          <w:shd w:val="clear" w:color="auto" w:fill="FFFFFF"/>
        </w:rPr>
        <w:t xml:space="preserve"> suggested that the unforeseen external factors in this situation prevented this </w:t>
      </w:r>
      <w:r w:rsidR="00616814" w:rsidRPr="00483A3D">
        <w:rPr>
          <w:rFonts w:cs="Arial"/>
          <w:shd w:val="clear" w:color="auto" w:fill="FFFFFF"/>
        </w:rPr>
        <w:t>study f</w:t>
      </w:r>
      <w:r w:rsidR="00C176DE" w:rsidRPr="00483A3D">
        <w:rPr>
          <w:rFonts w:cs="Arial"/>
          <w:shd w:val="clear" w:color="auto" w:fill="FFFFFF"/>
        </w:rPr>
        <w:t xml:space="preserve">rom </w:t>
      </w:r>
      <w:r w:rsidR="00320A63">
        <w:rPr>
          <w:rFonts w:cs="Arial"/>
          <w:shd w:val="clear" w:color="auto" w:fill="FFFFFF"/>
        </w:rPr>
        <w:t xml:space="preserve">ever </w:t>
      </w:r>
      <w:r w:rsidR="00555B15" w:rsidRPr="00483A3D">
        <w:rPr>
          <w:rFonts w:cs="Arial"/>
          <w:shd w:val="clear" w:color="auto" w:fill="FFFFFF"/>
        </w:rPr>
        <w:t>having</w:t>
      </w:r>
      <w:r w:rsidR="005C2CAA" w:rsidRPr="00483A3D">
        <w:rPr>
          <w:rFonts w:cs="Arial"/>
          <w:shd w:val="clear" w:color="auto" w:fill="FFFFFF"/>
        </w:rPr>
        <w:t xml:space="preserve"> a successful outcome. However, as stated earlier I believe that correct conclusions could have been drawn earlier</w:t>
      </w:r>
      <w:r w:rsidR="00555B15" w:rsidRPr="00483A3D">
        <w:rPr>
          <w:rFonts w:cs="Arial"/>
          <w:shd w:val="clear" w:color="auto" w:fill="FFFFFF"/>
        </w:rPr>
        <w:t xml:space="preserve"> with better questioning and reflection</w:t>
      </w:r>
      <w:r w:rsidR="005C2CAA" w:rsidRPr="00483A3D">
        <w:rPr>
          <w:rFonts w:cs="Arial"/>
          <w:shd w:val="clear" w:color="auto" w:fill="FFFFFF"/>
        </w:rPr>
        <w:t>. Further</w:t>
      </w:r>
      <w:r w:rsidR="00616814" w:rsidRPr="00483A3D">
        <w:rPr>
          <w:rFonts w:cs="Arial"/>
          <w:shd w:val="clear" w:color="auto" w:fill="FFFFFF"/>
        </w:rPr>
        <w:t xml:space="preserve">, valuable and pertinent, </w:t>
      </w:r>
      <w:r w:rsidR="005C2CAA" w:rsidRPr="00483A3D">
        <w:rPr>
          <w:rFonts w:cs="Arial"/>
          <w:shd w:val="clear" w:color="auto" w:fill="FFFFFF"/>
        </w:rPr>
        <w:t xml:space="preserve">input from colleagues was that the behaviour of the </w:t>
      </w:r>
      <w:proofErr w:type="spellStart"/>
      <w:r w:rsidR="005C2CAA" w:rsidRPr="00483A3D">
        <w:rPr>
          <w:rFonts w:cs="Arial"/>
          <w:shd w:val="clear" w:color="auto" w:fill="FFFFFF"/>
        </w:rPr>
        <w:t>coachee</w:t>
      </w:r>
      <w:proofErr w:type="spellEnd"/>
      <w:r w:rsidR="005C2CAA" w:rsidRPr="00483A3D">
        <w:rPr>
          <w:rFonts w:cs="Arial"/>
          <w:shd w:val="clear" w:color="auto" w:fill="FFFFFF"/>
        </w:rPr>
        <w:t xml:space="preserve"> is difficult to predict</w:t>
      </w:r>
      <w:r w:rsidR="00256C3B" w:rsidRPr="00483A3D">
        <w:rPr>
          <w:rFonts w:cs="Arial"/>
          <w:shd w:val="clear" w:color="auto" w:fill="FFFFFF"/>
        </w:rPr>
        <w:t>,</w:t>
      </w:r>
      <w:r w:rsidR="005C2CAA" w:rsidRPr="00483A3D">
        <w:rPr>
          <w:rFonts w:cs="Arial"/>
          <w:shd w:val="clear" w:color="auto" w:fill="FFFFFF"/>
        </w:rPr>
        <w:t xml:space="preserve"> and i</w:t>
      </w:r>
      <w:r w:rsidR="00C176DE" w:rsidRPr="00483A3D">
        <w:rPr>
          <w:rFonts w:cs="Arial"/>
          <w:shd w:val="clear" w:color="auto" w:fill="FFFFFF"/>
        </w:rPr>
        <w:t>n this case was far from linear, thus making the situation difficult to manage effectively.</w:t>
      </w:r>
    </w:p>
    <w:p w14:paraId="391AA407" w14:textId="77777777" w:rsidR="000E4BBE" w:rsidRPr="00483A3D" w:rsidRDefault="000E4BBE" w:rsidP="00BB236A">
      <w:pPr>
        <w:spacing w:line="360" w:lineRule="auto"/>
        <w:rPr>
          <w:rFonts w:cs="Arial"/>
          <w:shd w:val="clear" w:color="auto" w:fill="FFFFFF"/>
        </w:rPr>
      </w:pPr>
    </w:p>
    <w:p w14:paraId="4E1365A0" w14:textId="50D1C9BC" w:rsidR="000E4BBE" w:rsidRPr="00483A3D" w:rsidRDefault="000E4BBE" w:rsidP="00BB236A">
      <w:pPr>
        <w:spacing w:line="360" w:lineRule="auto"/>
        <w:rPr>
          <w:rFonts w:cs="Arial"/>
          <w:shd w:val="clear" w:color="auto" w:fill="FFFFFF"/>
        </w:rPr>
      </w:pPr>
      <w:r w:rsidRPr="00483A3D">
        <w:rPr>
          <w:rFonts w:cs="Arial"/>
          <w:shd w:val="clear" w:color="auto" w:fill="FFFFFF"/>
        </w:rPr>
        <w:t xml:space="preserve">University </w:t>
      </w:r>
      <w:r w:rsidR="00C069C7">
        <w:rPr>
          <w:rFonts w:cs="Arial"/>
          <w:shd w:val="clear" w:color="auto" w:fill="FFFFFF"/>
        </w:rPr>
        <w:t xml:space="preserve">mentoring and coaching </w:t>
      </w:r>
      <w:r w:rsidRPr="00483A3D">
        <w:rPr>
          <w:rFonts w:cs="Arial"/>
          <w:shd w:val="clear" w:color="auto" w:fill="FFFFFF"/>
        </w:rPr>
        <w:t>policy.</w:t>
      </w:r>
    </w:p>
    <w:p w14:paraId="6B676A1A" w14:textId="553929A1" w:rsidR="000E4BBE" w:rsidRPr="00483A3D" w:rsidRDefault="000E4BBE" w:rsidP="00BB236A">
      <w:pPr>
        <w:spacing w:line="360" w:lineRule="auto"/>
        <w:rPr>
          <w:rFonts w:cs="Arial"/>
          <w:shd w:val="clear" w:color="auto" w:fill="FFFFFF"/>
        </w:rPr>
      </w:pPr>
      <w:r w:rsidRPr="00483A3D">
        <w:rPr>
          <w:rFonts w:cs="Arial"/>
          <w:shd w:val="clear" w:color="auto" w:fill="FFFFFF"/>
        </w:rPr>
        <w:t xml:space="preserve">The </w:t>
      </w:r>
      <w:r w:rsidR="003F5643" w:rsidRPr="00483A3D">
        <w:rPr>
          <w:rFonts w:cs="Arial"/>
          <w:shd w:val="clear" w:color="auto" w:fill="FFFFFF"/>
        </w:rPr>
        <w:t>University of Wales Trinity Saint David (UWTSD)</w:t>
      </w:r>
      <w:r w:rsidRPr="00483A3D">
        <w:rPr>
          <w:rFonts w:cs="Arial"/>
          <w:shd w:val="clear" w:color="auto" w:fill="FFFFFF"/>
        </w:rPr>
        <w:t xml:space="preserve"> </w:t>
      </w:r>
      <w:r w:rsidR="00527F5D" w:rsidRPr="00483A3D">
        <w:rPr>
          <w:rFonts w:cs="Arial"/>
          <w:shd w:val="clear" w:color="auto" w:fill="FFFFFF"/>
        </w:rPr>
        <w:t xml:space="preserve">mentoring </w:t>
      </w:r>
      <w:r w:rsidRPr="00483A3D">
        <w:rPr>
          <w:rFonts w:cs="Arial"/>
          <w:shd w:val="clear" w:color="auto" w:fill="FFFFFF"/>
        </w:rPr>
        <w:t xml:space="preserve">policy </w:t>
      </w:r>
      <w:r w:rsidR="00527F5D" w:rsidRPr="00483A3D">
        <w:rPr>
          <w:rFonts w:cs="Arial"/>
          <w:shd w:val="clear" w:color="auto" w:fill="FFFFFF"/>
        </w:rPr>
        <w:t xml:space="preserve">for the PGCE course </w:t>
      </w:r>
      <w:r w:rsidRPr="00483A3D">
        <w:rPr>
          <w:rFonts w:cs="Arial"/>
          <w:shd w:val="clear" w:color="auto" w:fill="FFFFFF"/>
        </w:rPr>
        <w:t>is contained within the Seconda</w:t>
      </w:r>
      <w:r w:rsidR="00DF1151" w:rsidRPr="00483A3D">
        <w:rPr>
          <w:rFonts w:cs="Arial"/>
          <w:shd w:val="clear" w:color="auto" w:fill="FFFFFF"/>
        </w:rPr>
        <w:t xml:space="preserve">ry partnership handbook. There is </w:t>
      </w:r>
      <w:r w:rsidR="00CA258D" w:rsidRPr="00483A3D">
        <w:rPr>
          <w:rFonts w:cs="Arial"/>
          <w:shd w:val="clear" w:color="auto" w:fill="FFFFFF"/>
        </w:rPr>
        <w:t>a</w:t>
      </w:r>
      <w:r w:rsidRPr="00483A3D">
        <w:rPr>
          <w:rFonts w:cs="Arial"/>
          <w:shd w:val="clear" w:color="auto" w:fill="FFFFFF"/>
        </w:rPr>
        <w:t xml:space="preserve"> brief description of the </w:t>
      </w:r>
      <w:r w:rsidR="00F022B1" w:rsidRPr="00483A3D">
        <w:rPr>
          <w:rFonts w:cs="Arial"/>
          <w:shd w:val="clear" w:color="auto" w:fill="FFFFFF"/>
        </w:rPr>
        <w:t>main duty of the mentor d</w:t>
      </w:r>
      <w:r w:rsidR="00C069C7">
        <w:rPr>
          <w:rFonts w:cs="Arial"/>
          <w:shd w:val="clear" w:color="auto" w:fill="FFFFFF"/>
        </w:rPr>
        <w:t>escribing the role as being</w:t>
      </w:r>
      <w:r w:rsidR="00F022B1" w:rsidRPr="00483A3D">
        <w:rPr>
          <w:rFonts w:cs="Arial"/>
          <w:shd w:val="clear" w:color="auto" w:fill="FFFFFF"/>
        </w:rPr>
        <w:t xml:space="preserve"> the student teachers’</w:t>
      </w:r>
      <w:r w:rsidR="008228CC" w:rsidRPr="00483A3D">
        <w:rPr>
          <w:rFonts w:cs="Arial"/>
          <w:shd w:val="clear" w:color="auto" w:fill="FFFFFF"/>
        </w:rPr>
        <w:t xml:space="preserve"> </w:t>
      </w:r>
      <w:r w:rsidR="00592E66" w:rsidRPr="00483A3D">
        <w:rPr>
          <w:rFonts w:cs="Arial"/>
          <w:shd w:val="clear" w:color="auto" w:fill="FFFFFF"/>
        </w:rPr>
        <w:t>“</w:t>
      </w:r>
      <w:r w:rsidR="008228CC" w:rsidRPr="00483A3D">
        <w:rPr>
          <w:rFonts w:cs="Arial"/>
          <w:shd w:val="clear" w:color="auto" w:fill="FFFFFF"/>
        </w:rPr>
        <w:t>ro</w:t>
      </w:r>
      <w:r w:rsidR="00F022B1" w:rsidRPr="00483A3D">
        <w:rPr>
          <w:rFonts w:cs="Arial"/>
          <w:shd w:val="clear" w:color="auto" w:fill="FFFFFF"/>
        </w:rPr>
        <w:t>le model and critical friend</w:t>
      </w:r>
      <w:r w:rsidR="00592E66" w:rsidRPr="00483A3D">
        <w:rPr>
          <w:rFonts w:cs="Arial"/>
          <w:shd w:val="clear" w:color="auto" w:fill="FFFFFF"/>
        </w:rPr>
        <w:t>”</w:t>
      </w:r>
      <w:r w:rsidR="00F022B1" w:rsidRPr="00483A3D">
        <w:rPr>
          <w:rFonts w:cs="Arial"/>
          <w:shd w:val="clear" w:color="auto" w:fill="FFFFFF"/>
        </w:rPr>
        <w:t xml:space="preserve">. It further describes a ‘good mentor’ as being ready </w:t>
      </w:r>
      <w:r w:rsidR="00592E66" w:rsidRPr="00483A3D">
        <w:rPr>
          <w:rFonts w:cs="Arial"/>
          <w:shd w:val="clear" w:color="auto" w:fill="FFFFFF"/>
        </w:rPr>
        <w:t>“</w:t>
      </w:r>
      <w:r w:rsidR="00F022B1" w:rsidRPr="00483A3D">
        <w:rPr>
          <w:rFonts w:cs="Arial"/>
          <w:shd w:val="clear" w:color="auto" w:fill="FFFFFF"/>
        </w:rPr>
        <w:t>to offer praise where praise is due</w:t>
      </w:r>
      <w:r w:rsidR="00592E66" w:rsidRPr="00483A3D">
        <w:rPr>
          <w:rFonts w:cs="Arial"/>
          <w:shd w:val="clear" w:color="auto" w:fill="FFFFFF"/>
        </w:rPr>
        <w:t>”</w:t>
      </w:r>
      <w:r w:rsidR="00C069C7">
        <w:rPr>
          <w:rFonts w:cs="Arial"/>
          <w:shd w:val="clear" w:color="auto" w:fill="FFFFFF"/>
        </w:rPr>
        <w:t>, and also</w:t>
      </w:r>
      <w:r w:rsidR="00F022B1" w:rsidRPr="00483A3D">
        <w:rPr>
          <w:rFonts w:cs="Arial"/>
          <w:shd w:val="clear" w:color="auto" w:fill="FFFFFF"/>
        </w:rPr>
        <w:t xml:space="preserve"> outlines the importan</w:t>
      </w:r>
      <w:r w:rsidR="00C069C7">
        <w:rPr>
          <w:rFonts w:cs="Arial"/>
          <w:shd w:val="clear" w:color="auto" w:fill="FFFFFF"/>
        </w:rPr>
        <w:t>ce of attending university based mentor meetings. H</w:t>
      </w:r>
      <w:r w:rsidR="00F022B1" w:rsidRPr="00483A3D">
        <w:rPr>
          <w:rFonts w:cs="Arial"/>
          <w:shd w:val="clear" w:color="auto" w:fill="FFFFFF"/>
        </w:rPr>
        <w:t>owever, as described earlier, this is not always possible</w:t>
      </w:r>
      <w:r w:rsidR="0097585F" w:rsidRPr="00483A3D">
        <w:rPr>
          <w:rFonts w:cs="Arial"/>
          <w:shd w:val="clear" w:color="auto" w:fill="FFFFFF"/>
        </w:rPr>
        <w:t xml:space="preserve"> due to </w:t>
      </w:r>
      <w:r w:rsidR="00C069C7">
        <w:rPr>
          <w:rFonts w:cs="Arial"/>
          <w:shd w:val="clear" w:color="auto" w:fill="FFFFFF"/>
        </w:rPr>
        <w:t>financial constraints within schools</w:t>
      </w:r>
      <w:r w:rsidR="00F022B1" w:rsidRPr="00483A3D">
        <w:rPr>
          <w:rFonts w:cs="Arial"/>
          <w:shd w:val="clear" w:color="auto" w:fill="FFFFFF"/>
        </w:rPr>
        <w:t>.</w:t>
      </w:r>
      <w:r w:rsidR="00527F5D" w:rsidRPr="00483A3D">
        <w:rPr>
          <w:rFonts w:cs="Arial"/>
          <w:shd w:val="clear" w:color="auto" w:fill="FFFFFF"/>
        </w:rPr>
        <w:t xml:space="preserve"> </w:t>
      </w:r>
      <w:r w:rsidR="004D4EAD" w:rsidRPr="00483A3D">
        <w:rPr>
          <w:rFonts w:cs="Arial"/>
          <w:shd w:val="clear" w:color="auto" w:fill="FFFFFF"/>
        </w:rPr>
        <w:t>The sec</w:t>
      </w:r>
      <w:r w:rsidR="00DF1151" w:rsidRPr="00483A3D">
        <w:rPr>
          <w:rFonts w:cs="Arial"/>
          <w:shd w:val="clear" w:color="auto" w:fill="FFFFFF"/>
        </w:rPr>
        <w:t>ondary partnership handbook also</w:t>
      </w:r>
      <w:r w:rsidR="004D4EAD" w:rsidRPr="00483A3D">
        <w:rPr>
          <w:rFonts w:cs="Arial"/>
          <w:shd w:val="clear" w:color="auto" w:fill="FFFFFF"/>
        </w:rPr>
        <w:t xml:space="preserve"> </w:t>
      </w:r>
      <w:r w:rsidR="00DF1151" w:rsidRPr="00483A3D">
        <w:rPr>
          <w:rFonts w:cs="Arial"/>
          <w:shd w:val="clear" w:color="auto" w:fill="FFFFFF"/>
        </w:rPr>
        <w:t xml:space="preserve">outlines the universities principles of pedagogy and </w:t>
      </w:r>
      <w:r w:rsidR="009D5519">
        <w:rPr>
          <w:rFonts w:cs="Arial"/>
          <w:shd w:val="clear" w:color="auto" w:fill="FFFFFF"/>
        </w:rPr>
        <w:t>expectations of students. H</w:t>
      </w:r>
      <w:r w:rsidR="00DF1151" w:rsidRPr="00483A3D">
        <w:rPr>
          <w:rFonts w:cs="Arial"/>
          <w:shd w:val="clear" w:color="auto" w:fill="FFFFFF"/>
        </w:rPr>
        <w:t>owever, the aims of the partnership between the school and the university, particularly with regard to mentoring, are not formalised in sufficient detail. A better approach would be to specifically outline the roles of the school mentor and senior mentor particularly with regard to the support and guidance that would</w:t>
      </w:r>
      <w:r w:rsidR="00CA258D" w:rsidRPr="00483A3D">
        <w:rPr>
          <w:rFonts w:cs="Arial"/>
          <w:shd w:val="clear" w:color="auto" w:fill="FFFFFF"/>
        </w:rPr>
        <w:t xml:space="preserve"> be expected to be delivered to the PGCE students and in what form these should take with regard to:</w:t>
      </w:r>
    </w:p>
    <w:p w14:paraId="7FAA22F8" w14:textId="17465738" w:rsidR="00CA258D" w:rsidRPr="00483A3D" w:rsidRDefault="00CA258D" w:rsidP="00CA258D">
      <w:pPr>
        <w:pStyle w:val="ListParagraph"/>
        <w:numPr>
          <w:ilvl w:val="0"/>
          <w:numId w:val="1"/>
        </w:numPr>
        <w:spacing w:line="360" w:lineRule="auto"/>
        <w:rPr>
          <w:rFonts w:cs="Arial"/>
          <w:shd w:val="clear" w:color="auto" w:fill="FFFFFF"/>
        </w:rPr>
      </w:pPr>
      <w:r w:rsidRPr="00483A3D">
        <w:rPr>
          <w:rFonts w:cs="Arial"/>
          <w:shd w:val="clear" w:color="auto" w:fill="FFFFFF"/>
        </w:rPr>
        <w:t xml:space="preserve">students observing lessons </w:t>
      </w:r>
    </w:p>
    <w:p w14:paraId="008CC51B" w14:textId="441CEB14" w:rsidR="00CA258D" w:rsidRPr="00483A3D" w:rsidRDefault="00CA258D" w:rsidP="00CA258D">
      <w:pPr>
        <w:pStyle w:val="ListParagraph"/>
        <w:numPr>
          <w:ilvl w:val="0"/>
          <w:numId w:val="1"/>
        </w:numPr>
        <w:spacing w:line="360" w:lineRule="auto"/>
        <w:rPr>
          <w:rFonts w:cs="Arial"/>
          <w:shd w:val="clear" w:color="auto" w:fill="FFFFFF"/>
        </w:rPr>
      </w:pPr>
      <w:r w:rsidRPr="00483A3D">
        <w:rPr>
          <w:rFonts w:cs="Arial"/>
          <w:shd w:val="clear" w:color="auto" w:fill="FFFFFF"/>
        </w:rPr>
        <w:t>effective lesson planning</w:t>
      </w:r>
    </w:p>
    <w:p w14:paraId="247346AE" w14:textId="305A8CDF" w:rsidR="00CA258D" w:rsidRPr="00483A3D" w:rsidRDefault="00CA258D" w:rsidP="00CA258D">
      <w:pPr>
        <w:pStyle w:val="ListParagraph"/>
        <w:numPr>
          <w:ilvl w:val="0"/>
          <w:numId w:val="1"/>
        </w:numPr>
        <w:spacing w:line="360" w:lineRule="auto"/>
        <w:rPr>
          <w:rFonts w:cs="Arial"/>
          <w:shd w:val="clear" w:color="auto" w:fill="FFFFFF"/>
        </w:rPr>
      </w:pPr>
      <w:r w:rsidRPr="00483A3D">
        <w:rPr>
          <w:rFonts w:cs="Arial"/>
          <w:shd w:val="clear" w:color="auto" w:fill="FFFFFF"/>
        </w:rPr>
        <w:t>effective reflection to evaluate and plan</w:t>
      </w:r>
    </w:p>
    <w:p w14:paraId="756B4C49" w14:textId="1E6852C8" w:rsidR="00CA258D" w:rsidRPr="00483A3D" w:rsidRDefault="00CA258D" w:rsidP="00CA258D">
      <w:pPr>
        <w:pStyle w:val="ListParagraph"/>
        <w:numPr>
          <w:ilvl w:val="0"/>
          <w:numId w:val="1"/>
        </w:numPr>
        <w:spacing w:line="360" w:lineRule="auto"/>
        <w:rPr>
          <w:rFonts w:cs="Arial"/>
          <w:shd w:val="clear" w:color="auto" w:fill="FFFFFF"/>
        </w:rPr>
      </w:pPr>
      <w:r w:rsidRPr="00483A3D">
        <w:rPr>
          <w:rFonts w:cs="Arial"/>
          <w:shd w:val="clear" w:color="auto" w:fill="FFFFFF"/>
        </w:rPr>
        <w:t>target setting</w:t>
      </w:r>
    </w:p>
    <w:p w14:paraId="1CDB26B3" w14:textId="517EE995" w:rsidR="00CA258D" w:rsidRPr="00483A3D" w:rsidRDefault="00CA258D" w:rsidP="00CA258D">
      <w:pPr>
        <w:pStyle w:val="ListParagraph"/>
        <w:numPr>
          <w:ilvl w:val="0"/>
          <w:numId w:val="1"/>
        </w:numPr>
        <w:spacing w:line="360" w:lineRule="auto"/>
        <w:rPr>
          <w:rFonts w:cs="Arial"/>
          <w:shd w:val="clear" w:color="auto" w:fill="FFFFFF"/>
        </w:rPr>
      </w:pPr>
      <w:r w:rsidRPr="00483A3D">
        <w:rPr>
          <w:rFonts w:cs="Arial"/>
          <w:shd w:val="clear" w:color="auto" w:fill="FFFFFF"/>
        </w:rPr>
        <w:t>monitoring and assessing progress</w:t>
      </w:r>
    </w:p>
    <w:p w14:paraId="35AA61C2" w14:textId="7BC7D0BA" w:rsidR="00CA258D" w:rsidRPr="00483A3D" w:rsidRDefault="00CA258D" w:rsidP="00CA258D">
      <w:pPr>
        <w:pStyle w:val="ListParagraph"/>
        <w:numPr>
          <w:ilvl w:val="0"/>
          <w:numId w:val="1"/>
        </w:numPr>
        <w:spacing w:line="360" w:lineRule="auto"/>
        <w:rPr>
          <w:rFonts w:cs="Arial"/>
          <w:shd w:val="clear" w:color="auto" w:fill="FFFFFF"/>
        </w:rPr>
      </w:pPr>
      <w:r w:rsidRPr="00483A3D">
        <w:rPr>
          <w:rFonts w:cs="Arial"/>
          <w:shd w:val="clear" w:color="auto" w:fill="FFFFFF"/>
        </w:rPr>
        <w:t>meetings between students and mentors</w:t>
      </w:r>
    </w:p>
    <w:p w14:paraId="3FCF37EE" w14:textId="5D5ACF9D" w:rsidR="008C49E7" w:rsidRPr="00483A3D" w:rsidRDefault="00CA258D" w:rsidP="00BB236A">
      <w:pPr>
        <w:spacing w:line="360" w:lineRule="auto"/>
        <w:rPr>
          <w:rFonts w:cs="Arial"/>
          <w:shd w:val="clear" w:color="auto" w:fill="FFFFFF"/>
        </w:rPr>
      </w:pPr>
      <w:r w:rsidRPr="00483A3D">
        <w:rPr>
          <w:rFonts w:cs="Arial"/>
          <w:shd w:val="clear" w:color="auto" w:fill="FFFFFF"/>
        </w:rPr>
        <w:lastRenderedPageBreak/>
        <w:t xml:space="preserve">The above points should </w:t>
      </w:r>
      <w:r w:rsidR="00015C56">
        <w:rPr>
          <w:rFonts w:cs="Arial"/>
          <w:shd w:val="clear" w:color="auto" w:fill="FFFFFF"/>
        </w:rPr>
        <w:t xml:space="preserve">also </w:t>
      </w:r>
      <w:r w:rsidRPr="00483A3D">
        <w:rPr>
          <w:rFonts w:cs="Arial"/>
          <w:shd w:val="clear" w:color="auto" w:fill="FFFFFF"/>
        </w:rPr>
        <w:t>be included into the induction process for PGCE students.</w:t>
      </w:r>
      <w:r w:rsidR="00015C56">
        <w:rPr>
          <w:rFonts w:cs="Arial"/>
          <w:shd w:val="clear" w:color="auto" w:fill="FFFFFF"/>
        </w:rPr>
        <w:t xml:space="preserve"> Future policy should</w:t>
      </w:r>
      <w:r w:rsidR="003A051F" w:rsidRPr="00483A3D">
        <w:rPr>
          <w:rFonts w:cs="Arial"/>
          <w:shd w:val="clear" w:color="auto" w:fill="FFFFFF"/>
        </w:rPr>
        <w:t xml:space="preserve"> inform the </w:t>
      </w:r>
      <w:r w:rsidR="00E527AA" w:rsidRPr="00483A3D">
        <w:rPr>
          <w:rFonts w:cs="Arial"/>
          <w:shd w:val="clear" w:color="auto" w:fill="FFFFFF"/>
        </w:rPr>
        <w:t>PGCE students what they should expect from school mentors and senior mentors and who to contact if there is a breakdown of commu</w:t>
      </w:r>
      <w:r w:rsidR="008C49E7" w:rsidRPr="00483A3D">
        <w:rPr>
          <w:rFonts w:cs="Arial"/>
          <w:shd w:val="clear" w:color="auto" w:fill="FFFFFF"/>
        </w:rPr>
        <w:t>nication. T</w:t>
      </w:r>
      <w:r w:rsidR="00E527AA" w:rsidRPr="00483A3D">
        <w:rPr>
          <w:rFonts w:cs="Arial"/>
          <w:shd w:val="clear" w:color="auto" w:fill="FFFFFF"/>
        </w:rPr>
        <w:t xml:space="preserve">his is listed as one of the main characteristics of a failing </w:t>
      </w:r>
      <w:r w:rsidR="007A3C43" w:rsidRPr="00483A3D">
        <w:rPr>
          <w:rFonts w:cs="Arial"/>
          <w:shd w:val="clear" w:color="auto" w:fill="FFFFFF"/>
        </w:rPr>
        <w:t xml:space="preserve">mentoring relationship </w:t>
      </w:r>
      <w:r w:rsidR="00015C56">
        <w:rPr>
          <w:rFonts w:cs="Arial"/>
          <w:shd w:val="clear" w:color="auto" w:fill="FFFFFF"/>
        </w:rPr>
        <w:t xml:space="preserve">by </w:t>
      </w:r>
      <w:r w:rsidR="00F95FE7" w:rsidRPr="00483A3D">
        <w:rPr>
          <w:rFonts w:eastAsia="Times New Roman" w:cs="Times New Roman"/>
          <w:lang w:eastAsia="en-GB"/>
        </w:rPr>
        <w:t>Strauss</w:t>
      </w:r>
      <w:r w:rsidR="007A3C43" w:rsidRPr="00483A3D">
        <w:rPr>
          <w:rFonts w:eastAsia="Times New Roman" w:cs="Times New Roman"/>
          <w:lang w:eastAsia="en-GB"/>
        </w:rPr>
        <w:t xml:space="preserve"> </w:t>
      </w:r>
      <w:r w:rsidR="007A3C43" w:rsidRPr="00483A3D">
        <w:rPr>
          <w:rStyle w:val="tgc"/>
          <w:rFonts w:cs="Arial"/>
          <w:bCs/>
        </w:rPr>
        <w:t>et al</w:t>
      </w:r>
      <w:r w:rsidR="007A3C43" w:rsidRPr="00483A3D">
        <w:rPr>
          <w:rStyle w:val="tgc"/>
          <w:rFonts w:cs="Arial"/>
        </w:rPr>
        <w:t>., (2013).</w:t>
      </w:r>
      <w:r w:rsidR="00015C56">
        <w:rPr>
          <w:rStyle w:val="tgc"/>
          <w:rFonts w:cs="Arial"/>
        </w:rPr>
        <w:t xml:space="preserve"> This study also reports that</w:t>
      </w:r>
      <w:r w:rsidR="00212F15" w:rsidRPr="00483A3D">
        <w:rPr>
          <w:rStyle w:val="tgc"/>
          <w:rFonts w:cs="Arial"/>
        </w:rPr>
        <w:t xml:space="preserve"> ine</w:t>
      </w:r>
      <w:r w:rsidR="00015C56">
        <w:rPr>
          <w:rStyle w:val="tgc"/>
          <w:rFonts w:cs="Arial"/>
        </w:rPr>
        <w:t>xperienced mentors will potentially not have</w:t>
      </w:r>
      <w:r w:rsidR="00212F15" w:rsidRPr="00483A3D">
        <w:rPr>
          <w:rStyle w:val="tgc"/>
          <w:rFonts w:cs="Arial"/>
        </w:rPr>
        <w:t xml:space="preserve"> the necessary skills to forge effective mentoring relationships.</w:t>
      </w:r>
      <w:r w:rsidR="004C22D3" w:rsidRPr="00483A3D">
        <w:rPr>
          <w:rStyle w:val="tgc"/>
          <w:rFonts w:cs="Arial"/>
        </w:rPr>
        <w:t xml:space="preserve"> Therefore, a robu</w:t>
      </w:r>
      <w:r w:rsidR="00F95FE7" w:rsidRPr="00483A3D">
        <w:rPr>
          <w:rStyle w:val="tgc"/>
          <w:rFonts w:cs="Arial"/>
        </w:rPr>
        <w:t>st policy shoul</w:t>
      </w:r>
      <w:r w:rsidR="00B606E0" w:rsidRPr="00483A3D">
        <w:rPr>
          <w:rStyle w:val="tgc"/>
          <w:rFonts w:cs="Arial"/>
        </w:rPr>
        <w:t>d</w:t>
      </w:r>
      <w:r w:rsidR="004C22D3" w:rsidRPr="00483A3D">
        <w:rPr>
          <w:rStyle w:val="tgc"/>
          <w:rFonts w:cs="Arial"/>
        </w:rPr>
        <w:t xml:space="preserve"> address issues regarding the training of new </w:t>
      </w:r>
      <w:r w:rsidR="00B606E0" w:rsidRPr="00483A3D">
        <w:rPr>
          <w:rStyle w:val="tgc"/>
          <w:rFonts w:cs="Arial"/>
        </w:rPr>
        <w:t>men</w:t>
      </w:r>
      <w:r w:rsidR="00015C56">
        <w:rPr>
          <w:rStyle w:val="tgc"/>
          <w:rFonts w:cs="Arial"/>
        </w:rPr>
        <w:t>tors, with a clear outline</w:t>
      </w:r>
      <w:r w:rsidR="00B606E0" w:rsidRPr="00483A3D">
        <w:rPr>
          <w:rStyle w:val="tgc"/>
          <w:rFonts w:cs="Arial"/>
        </w:rPr>
        <w:t xml:space="preserve"> of the commitment</w:t>
      </w:r>
      <w:r w:rsidR="00015C56">
        <w:rPr>
          <w:rStyle w:val="tgc"/>
          <w:rFonts w:cs="Arial"/>
        </w:rPr>
        <w:t>s</w:t>
      </w:r>
      <w:r w:rsidR="00B606E0" w:rsidRPr="00483A3D">
        <w:rPr>
          <w:rStyle w:val="tgc"/>
          <w:rFonts w:cs="Arial"/>
        </w:rPr>
        <w:t xml:space="preserve"> of both the university an</w:t>
      </w:r>
      <w:r w:rsidR="00015C56">
        <w:rPr>
          <w:rStyle w:val="tgc"/>
          <w:rFonts w:cs="Arial"/>
        </w:rPr>
        <w:t>d the partnership school in their</w:t>
      </w:r>
      <w:r w:rsidR="00B606E0" w:rsidRPr="00483A3D">
        <w:rPr>
          <w:rStyle w:val="tgc"/>
          <w:rFonts w:cs="Arial"/>
        </w:rPr>
        <w:t xml:space="preserve"> role</w:t>
      </w:r>
      <w:r w:rsidR="00015C56">
        <w:rPr>
          <w:rStyle w:val="tgc"/>
          <w:rFonts w:cs="Arial"/>
        </w:rPr>
        <w:t>s</w:t>
      </w:r>
      <w:r w:rsidR="00B606E0" w:rsidRPr="00483A3D">
        <w:rPr>
          <w:rStyle w:val="tgc"/>
          <w:rFonts w:cs="Arial"/>
        </w:rPr>
        <w:t>.</w:t>
      </w:r>
      <w:r w:rsidR="004C22D3" w:rsidRPr="00483A3D">
        <w:rPr>
          <w:rStyle w:val="tgc"/>
          <w:rFonts w:cs="Arial"/>
        </w:rPr>
        <w:t xml:space="preserve"> Mentor training that focuses on processes concerned with the type of dialogue in meetings be</w:t>
      </w:r>
      <w:r w:rsidR="00FD2F93" w:rsidRPr="00483A3D">
        <w:rPr>
          <w:rStyle w:val="tgc"/>
          <w:rFonts w:cs="Arial"/>
        </w:rPr>
        <w:t>tween mentor and mentee,</w:t>
      </w:r>
      <w:r w:rsidR="004C22D3" w:rsidRPr="00483A3D">
        <w:rPr>
          <w:rStyle w:val="tgc"/>
          <w:rFonts w:cs="Arial"/>
        </w:rPr>
        <w:t xml:space="preserve"> particularly th</w:t>
      </w:r>
      <w:r w:rsidR="00FD2F93" w:rsidRPr="00483A3D">
        <w:rPr>
          <w:rStyle w:val="tgc"/>
          <w:rFonts w:cs="Arial"/>
        </w:rPr>
        <w:t>e types of questioning used, can</w:t>
      </w:r>
      <w:r w:rsidR="004C22D3" w:rsidRPr="00483A3D">
        <w:rPr>
          <w:rStyle w:val="tgc"/>
          <w:rFonts w:cs="Arial"/>
        </w:rPr>
        <w:t xml:space="preserve"> enable the mentee </w:t>
      </w:r>
      <w:r w:rsidR="00FD2F93" w:rsidRPr="00483A3D">
        <w:rPr>
          <w:rStyle w:val="tgc"/>
          <w:rFonts w:cs="Arial"/>
        </w:rPr>
        <w:t xml:space="preserve">to </w:t>
      </w:r>
      <w:r w:rsidR="004C22D3" w:rsidRPr="00483A3D">
        <w:rPr>
          <w:rStyle w:val="tgc"/>
          <w:rFonts w:cs="Arial"/>
        </w:rPr>
        <w:t xml:space="preserve">become more involved in the critical reflection of practice. Conversely meetings that focus solely on a tutor’s feedback from lesson observations (which is sometimes seen as the traditional debriefing process) </w:t>
      </w:r>
      <w:r w:rsidR="00456692" w:rsidRPr="00483A3D">
        <w:rPr>
          <w:rStyle w:val="tgc"/>
          <w:rFonts w:cs="Arial"/>
        </w:rPr>
        <w:t xml:space="preserve">deter the process of critical reflection on practice. Such meetings focus entirely on the practice of teaching rather than the wider pedagogical issues associated with pupils’ learning. The best meetings have a clear focus with regard to pupils’ learning and opportunities for ‘reviewing’ and ‘action planning’ which will engage mentees in critical reflection of practice </w:t>
      </w:r>
      <w:r w:rsidR="008C49E7" w:rsidRPr="00483A3D">
        <w:rPr>
          <w:rStyle w:val="tgc"/>
          <w:rFonts w:cs="Arial"/>
        </w:rPr>
        <w:t>(</w:t>
      </w:r>
      <w:r w:rsidR="008C49E7" w:rsidRPr="00483A3D">
        <w:rPr>
          <w:rFonts w:cs="Arial"/>
          <w:shd w:val="clear" w:color="auto" w:fill="FFFFFF"/>
        </w:rPr>
        <w:t xml:space="preserve">Harrison, Lawson and Wortley </w:t>
      </w:r>
      <w:r w:rsidR="00456692" w:rsidRPr="00483A3D">
        <w:rPr>
          <w:rFonts w:cs="Arial"/>
          <w:shd w:val="clear" w:color="auto" w:fill="FFFFFF"/>
        </w:rPr>
        <w:t>2005</w:t>
      </w:r>
      <w:r w:rsidR="008C49E7" w:rsidRPr="00483A3D">
        <w:rPr>
          <w:rFonts w:cs="Arial"/>
          <w:shd w:val="clear" w:color="auto" w:fill="FFFFFF"/>
        </w:rPr>
        <w:t>).</w:t>
      </w:r>
    </w:p>
    <w:p w14:paraId="64751C34" w14:textId="032362E8" w:rsidR="00CA258D" w:rsidRPr="00483A3D" w:rsidRDefault="000156AC" w:rsidP="00BB236A">
      <w:pPr>
        <w:spacing w:line="360" w:lineRule="auto"/>
        <w:rPr>
          <w:lang w:eastAsia="en-GB"/>
        </w:rPr>
      </w:pPr>
      <w:r w:rsidRPr="00483A3D">
        <w:rPr>
          <w:rFonts w:cs="Arial"/>
          <w:shd w:val="clear" w:color="auto" w:fill="FFFFFF"/>
        </w:rPr>
        <w:t xml:space="preserve">Other university policies that have been analysed </w:t>
      </w:r>
      <w:r w:rsidRPr="00483A3D">
        <w:rPr>
          <w:rStyle w:val="tgc"/>
          <w:rFonts w:cs="Arial"/>
        </w:rPr>
        <w:t>do outline the principles and processes of the mentoring and coaching schemes and the responsibilities of the relevant people within the schemes but tend to generic policies rather than department specific</w:t>
      </w:r>
      <w:r w:rsidR="00BB67BD" w:rsidRPr="00483A3D">
        <w:rPr>
          <w:rStyle w:val="tgc"/>
          <w:rFonts w:cs="Arial"/>
        </w:rPr>
        <w:t>,</w:t>
      </w:r>
      <w:r w:rsidRPr="00483A3D">
        <w:rPr>
          <w:rStyle w:val="tgc"/>
          <w:rFonts w:cs="Arial"/>
        </w:rPr>
        <w:t xml:space="preserve"> </w:t>
      </w:r>
      <w:r w:rsidRPr="00483A3D">
        <w:rPr>
          <w:lang w:eastAsia="en-GB"/>
        </w:rPr>
        <w:t>coaching and mentoring policy (Aberystwyth University</w:t>
      </w:r>
      <w:r w:rsidR="00BB67BD" w:rsidRPr="00483A3D">
        <w:rPr>
          <w:lang w:eastAsia="en-GB"/>
        </w:rPr>
        <w:t xml:space="preserve">, </w:t>
      </w:r>
      <w:r w:rsidRPr="00483A3D">
        <w:rPr>
          <w:lang w:eastAsia="en-GB"/>
        </w:rPr>
        <w:t>2015)</w:t>
      </w:r>
      <w:r w:rsidR="00BB67BD" w:rsidRPr="00483A3D">
        <w:rPr>
          <w:lang w:eastAsia="en-GB"/>
        </w:rPr>
        <w:t>,</w:t>
      </w:r>
      <w:r w:rsidRPr="00483A3D">
        <w:rPr>
          <w:lang w:eastAsia="en-GB"/>
        </w:rPr>
        <w:t xml:space="preserve"> coaching and mentoring policy (</w:t>
      </w:r>
      <w:r w:rsidR="00BB67BD" w:rsidRPr="00483A3D">
        <w:rPr>
          <w:lang w:eastAsia="en-GB"/>
        </w:rPr>
        <w:t>Bangor</w:t>
      </w:r>
      <w:r w:rsidRPr="00483A3D">
        <w:rPr>
          <w:lang w:eastAsia="en-GB"/>
        </w:rPr>
        <w:t xml:space="preserve"> University</w:t>
      </w:r>
      <w:r w:rsidR="00BB67BD" w:rsidRPr="00483A3D">
        <w:rPr>
          <w:lang w:eastAsia="en-GB"/>
        </w:rPr>
        <w:t>,</w:t>
      </w:r>
      <w:r w:rsidRPr="00483A3D">
        <w:rPr>
          <w:lang w:eastAsia="en-GB"/>
        </w:rPr>
        <w:t xml:space="preserve"> 2015)</w:t>
      </w:r>
      <w:r w:rsidR="00BB67BD" w:rsidRPr="00483A3D">
        <w:rPr>
          <w:lang w:eastAsia="en-GB"/>
        </w:rPr>
        <w:t>.</w:t>
      </w:r>
    </w:p>
    <w:p w14:paraId="6ABDA333" w14:textId="77777777" w:rsidR="00E6413D" w:rsidRPr="00483A3D" w:rsidRDefault="00E6413D" w:rsidP="00BB236A">
      <w:pPr>
        <w:spacing w:line="360" w:lineRule="auto"/>
        <w:rPr>
          <w:lang w:eastAsia="en-GB"/>
        </w:rPr>
      </w:pPr>
    </w:p>
    <w:p w14:paraId="082AC1E2" w14:textId="77D7B10F" w:rsidR="00E6413D" w:rsidRPr="00483A3D" w:rsidRDefault="00E6413D" w:rsidP="00BB236A">
      <w:pPr>
        <w:spacing w:line="360" w:lineRule="auto"/>
        <w:rPr>
          <w:lang w:eastAsia="en-GB"/>
        </w:rPr>
      </w:pPr>
      <w:r w:rsidRPr="00483A3D">
        <w:rPr>
          <w:lang w:eastAsia="en-GB"/>
        </w:rPr>
        <w:t>Ethical coaching and mentoring.</w:t>
      </w:r>
    </w:p>
    <w:p w14:paraId="28B08A68" w14:textId="21C93F3E" w:rsidR="00E6413D" w:rsidRPr="00483A3D" w:rsidRDefault="00E6413D" w:rsidP="00BB236A">
      <w:pPr>
        <w:spacing w:line="360" w:lineRule="auto"/>
        <w:rPr>
          <w:lang w:eastAsia="en-GB"/>
        </w:rPr>
      </w:pPr>
      <w:r w:rsidRPr="00483A3D">
        <w:rPr>
          <w:lang w:eastAsia="en-GB"/>
        </w:rPr>
        <w:t xml:space="preserve">Many large organisations, such as the National Health Service, NHS, in Britain are turning to ethical mentors in a bid to reduce unethical and illegal behaviour from within the organisations. </w:t>
      </w:r>
    </w:p>
    <w:p w14:paraId="093FB88E" w14:textId="16FFCDF3" w:rsidR="00E6413D" w:rsidRPr="00483A3D" w:rsidRDefault="00F95FE7" w:rsidP="00E6413D">
      <w:pPr>
        <w:spacing w:line="360" w:lineRule="auto"/>
        <w:rPr>
          <w:lang w:eastAsia="en-GB"/>
        </w:rPr>
      </w:pPr>
      <w:r w:rsidRPr="00483A3D">
        <w:rPr>
          <w:lang w:eastAsia="en-GB"/>
        </w:rPr>
        <w:t xml:space="preserve">Clutterbuck </w:t>
      </w:r>
      <w:r w:rsidR="00E6413D" w:rsidRPr="00483A3D">
        <w:rPr>
          <w:lang w:eastAsia="en-GB"/>
        </w:rPr>
        <w:t xml:space="preserve">(2013) reports that although people, generally, do not initially deliberately set out to do wrong, pressures from ever increasing targets within the organisations can tempt staff to behave unethically. Examples include health </w:t>
      </w:r>
      <w:r w:rsidR="000E0199" w:rsidRPr="00483A3D">
        <w:rPr>
          <w:lang w:eastAsia="en-GB"/>
        </w:rPr>
        <w:t>care staff who have an increasingly bureaucratic workload might view patients as a ‘nuisance’ because they distract staff from the targets on which they are judged. Similarly, employees who could potentially miss a target and lose out on bonuses might be tempted to cheat. This can swiftly spread to other</w:t>
      </w:r>
      <w:r w:rsidR="00C01FBD" w:rsidRPr="00483A3D">
        <w:rPr>
          <w:lang w:eastAsia="en-GB"/>
        </w:rPr>
        <w:t>s</w:t>
      </w:r>
      <w:r w:rsidR="000E0199" w:rsidRPr="00483A3D">
        <w:rPr>
          <w:lang w:eastAsia="en-GB"/>
        </w:rPr>
        <w:t xml:space="preserve"> in the same organisation.</w:t>
      </w:r>
      <w:r w:rsidR="00C01FBD" w:rsidRPr="00483A3D">
        <w:rPr>
          <w:lang w:eastAsia="en-GB"/>
        </w:rPr>
        <w:t xml:space="preserve"> This ‘group effect’ can eventually take over and the misbe</w:t>
      </w:r>
      <w:r w:rsidR="006A7574">
        <w:rPr>
          <w:lang w:eastAsia="en-GB"/>
        </w:rPr>
        <w:t xml:space="preserve">haviour is then seen as normal practice </w:t>
      </w:r>
      <w:r w:rsidR="00C01FBD" w:rsidRPr="00483A3D">
        <w:rPr>
          <w:lang w:eastAsia="en-GB"/>
        </w:rPr>
        <w:t>and acceptable. Much of the unethical behaviour by banks over the past few years can be attributed to this.</w:t>
      </w:r>
    </w:p>
    <w:p w14:paraId="16C6E42E" w14:textId="14E4B967" w:rsidR="000E0199" w:rsidRPr="00483A3D" w:rsidRDefault="000E0199" w:rsidP="00E6413D">
      <w:pPr>
        <w:spacing w:line="360" w:lineRule="auto"/>
        <w:rPr>
          <w:lang w:eastAsia="en-GB"/>
        </w:rPr>
      </w:pPr>
      <w:r w:rsidRPr="00483A3D">
        <w:rPr>
          <w:lang w:eastAsia="en-GB"/>
        </w:rPr>
        <w:lastRenderedPageBreak/>
        <w:t>Ethical mentors are able to guide people through difficult periods where they might otherwise have lapsed ethically. They help staff develop an ethical awareness which will make them more ethically aware in their organisations.</w:t>
      </w:r>
      <w:r w:rsidR="00CE293A" w:rsidRPr="00483A3D">
        <w:rPr>
          <w:lang w:eastAsia="en-GB"/>
        </w:rPr>
        <w:t xml:space="preserve"> They can help potential ‘whistle-blowers’ determine whether or not their actions would be correct and advise of the potential consequences. This can assist people who fear that their actions would escalate out of control and also combat abuse due to malicious usage.</w:t>
      </w:r>
    </w:p>
    <w:p w14:paraId="188C7260" w14:textId="6ADFD706" w:rsidR="000E0199" w:rsidRPr="00483A3D" w:rsidRDefault="00640AD1" w:rsidP="00E6413D">
      <w:pPr>
        <w:spacing w:line="360" w:lineRule="auto"/>
        <w:rPr>
          <w:lang w:eastAsia="en-GB"/>
        </w:rPr>
      </w:pPr>
      <w:r w:rsidRPr="00483A3D">
        <w:rPr>
          <w:lang w:eastAsia="en-GB"/>
        </w:rPr>
        <w:t xml:space="preserve">The Association for Coaching (2016) clearly sets out guidelines for ethical mentoring in pairs in their ‘Global code of Ethics’ document. Here, confidentially is seen as key to success. This confidentially involves ensuring that both mentor and mentee are ammonised and also extends to include the information discussed or collected during the mentoring relationship. However, </w:t>
      </w:r>
      <w:r w:rsidR="00AB04A5" w:rsidRPr="00483A3D">
        <w:rPr>
          <w:lang w:eastAsia="en-GB"/>
        </w:rPr>
        <w:t>if</w:t>
      </w:r>
      <w:r w:rsidRPr="00483A3D">
        <w:rPr>
          <w:lang w:eastAsia="en-GB"/>
        </w:rPr>
        <w:t xml:space="preserve"> the disclosure of information is considered by the mentor to be illegal or dangerous, then the mentor should instruct the mentee to take appropriate action.</w:t>
      </w:r>
      <w:r w:rsidR="004C45CE" w:rsidRPr="00483A3D">
        <w:rPr>
          <w:lang w:eastAsia="en-GB"/>
        </w:rPr>
        <w:t xml:space="preserve"> This is also supported by the International Coach Federation (ICF) code of ethics (2015) which reports that the highest levels of confidentiality must be maintained at all times and that they must be a clear agreement between all parties about how information will be exchanged between coach and </w:t>
      </w:r>
      <w:proofErr w:type="spellStart"/>
      <w:r w:rsidR="004C45CE" w:rsidRPr="00483A3D">
        <w:rPr>
          <w:lang w:eastAsia="en-GB"/>
        </w:rPr>
        <w:t>coachee</w:t>
      </w:r>
      <w:proofErr w:type="spellEnd"/>
      <w:r w:rsidR="004C45CE" w:rsidRPr="00483A3D">
        <w:rPr>
          <w:lang w:eastAsia="en-GB"/>
        </w:rPr>
        <w:t xml:space="preserve"> or mentor and mentee.</w:t>
      </w:r>
    </w:p>
    <w:p w14:paraId="64837DF5" w14:textId="71A3FABF" w:rsidR="00AB04A5" w:rsidRPr="00483A3D" w:rsidRDefault="00AB04A5" w:rsidP="00E6413D">
      <w:pPr>
        <w:spacing w:line="360" w:lineRule="auto"/>
        <w:rPr>
          <w:rFonts w:eastAsia="Times New Roman" w:cs="Times New Roman"/>
          <w:i/>
          <w:lang w:eastAsia="en-GB"/>
        </w:rPr>
      </w:pPr>
      <w:r w:rsidRPr="00483A3D">
        <w:rPr>
          <w:lang w:eastAsia="en-GB"/>
        </w:rPr>
        <w:t>There is</w:t>
      </w:r>
      <w:r w:rsidR="0023379A">
        <w:rPr>
          <w:lang w:eastAsia="en-GB"/>
        </w:rPr>
        <w:t>, also,</w:t>
      </w:r>
      <w:r w:rsidRPr="00483A3D">
        <w:rPr>
          <w:lang w:eastAsia="en-GB"/>
        </w:rPr>
        <w:t xml:space="preserve"> a possibility that over time</w:t>
      </w:r>
      <w:r w:rsidR="009D5519">
        <w:rPr>
          <w:lang w:eastAsia="en-GB"/>
        </w:rPr>
        <w:t xml:space="preserve"> </w:t>
      </w:r>
      <w:bookmarkStart w:id="0" w:name="_GoBack"/>
      <w:bookmarkEnd w:id="0"/>
      <w:r w:rsidRPr="00483A3D">
        <w:rPr>
          <w:lang w:eastAsia="en-GB"/>
        </w:rPr>
        <w:t>the mentor and me</w:t>
      </w:r>
      <w:r w:rsidR="00EF1581" w:rsidRPr="00483A3D">
        <w:rPr>
          <w:lang w:eastAsia="en-GB"/>
        </w:rPr>
        <w:t>n</w:t>
      </w:r>
      <w:r w:rsidRPr="00483A3D">
        <w:rPr>
          <w:lang w:eastAsia="en-GB"/>
        </w:rPr>
        <w:t>tee could develop a friend</w:t>
      </w:r>
      <w:r w:rsidR="00F8343A" w:rsidRPr="00483A3D">
        <w:rPr>
          <w:lang w:eastAsia="en-GB"/>
        </w:rPr>
        <w:t>ship.</w:t>
      </w:r>
      <w:r w:rsidR="004D4D5C" w:rsidRPr="00483A3D">
        <w:rPr>
          <w:lang w:eastAsia="en-GB"/>
        </w:rPr>
        <w:t xml:space="preserve"> However</w:t>
      </w:r>
      <w:r w:rsidR="00EF1581" w:rsidRPr="00483A3D">
        <w:rPr>
          <w:lang w:eastAsia="en-GB"/>
        </w:rPr>
        <w:t>, it is important not to allow any personal bias to influence actions. Therefore</w:t>
      </w:r>
      <w:r w:rsidR="009B0F69" w:rsidRPr="00483A3D">
        <w:rPr>
          <w:lang w:eastAsia="en-GB"/>
        </w:rPr>
        <w:t>,</w:t>
      </w:r>
      <w:r w:rsidR="00EF1581" w:rsidRPr="00483A3D">
        <w:rPr>
          <w:lang w:eastAsia="en-GB"/>
        </w:rPr>
        <w:t xml:space="preserve"> boundaries should be clearly established at the prior to starting the mentoring process. </w:t>
      </w:r>
      <w:proofErr w:type="spellStart"/>
      <w:r w:rsidR="00F95FE7" w:rsidRPr="00483A3D">
        <w:rPr>
          <w:rFonts w:eastAsia="Times New Roman" w:cs="Times New Roman"/>
          <w:lang w:eastAsia="en-GB"/>
        </w:rPr>
        <w:t>Brockbank</w:t>
      </w:r>
      <w:proofErr w:type="spellEnd"/>
      <w:r w:rsidR="00F95FE7" w:rsidRPr="00483A3D">
        <w:rPr>
          <w:rFonts w:eastAsia="Times New Roman" w:cs="Times New Roman"/>
          <w:lang w:eastAsia="en-GB"/>
        </w:rPr>
        <w:t xml:space="preserve"> and McGill </w:t>
      </w:r>
      <w:r w:rsidR="009130F9" w:rsidRPr="00483A3D">
        <w:rPr>
          <w:rFonts w:eastAsia="Times New Roman" w:cs="Times New Roman"/>
          <w:lang w:eastAsia="en-GB"/>
        </w:rPr>
        <w:t xml:space="preserve">(2006) also </w:t>
      </w:r>
      <w:r w:rsidR="00852AD5" w:rsidRPr="00483A3D">
        <w:rPr>
          <w:rFonts w:eastAsia="Times New Roman" w:cs="Times New Roman"/>
          <w:lang w:eastAsia="en-GB"/>
        </w:rPr>
        <w:t xml:space="preserve">stress the importance of boundaries in ethical mentoring relationships and also add that mentors need to be aware of their own competence levels as some mentee’s behaviours could be awkward or even disturbing to deal with. Possible scenarios could </w:t>
      </w:r>
      <w:r w:rsidR="0016671C" w:rsidRPr="00483A3D">
        <w:rPr>
          <w:rFonts w:eastAsia="Times New Roman" w:cs="Times New Roman"/>
          <w:lang w:eastAsia="en-GB"/>
        </w:rPr>
        <w:t xml:space="preserve">range </w:t>
      </w:r>
      <w:r w:rsidR="00852AD5" w:rsidRPr="00483A3D">
        <w:rPr>
          <w:rFonts w:eastAsia="Times New Roman" w:cs="Times New Roman"/>
          <w:lang w:eastAsia="en-GB"/>
        </w:rPr>
        <w:t>from low level inappropriate behaviour such as flirting, but could also extend to traumatic experiences in the mentee’s life that could arise during the mentoring process. They add that if mentors or coaches feel out of their de</w:t>
      </w:r>
      <w:r w:rsidR="0016671C" w:rsidRPr="00483A3D">
        <w:rPr>
          <w:rFonts w:eastAsia="Times New Roman" w:cs="Times New Roman"/>
          <w:lang w:eastAsia="en-GB"/>
        </w:rPr>
        <w:t>pth then they most probably are.</w:t>
      </w:r>
      <w:r w:rsidR="00714F9E" w:rsidRPr="00483A3D">
        <w:rPr>
          <w:rFonts w:eastAsia="Times New Roman" w:cs="Times New Roman"/>
          <w:lang w:eastAsia="en-GB"/>
        </w:rPr>
        <w:t xml:space="preserve"> The ICF code of conduct of ethics (2015) also describes the cle</w:t>
      </w:r>
      <w:r w:rsidR="009B0F69" w:rsidRPr="00483A3D">
        <w:rPr>
          <w:rFonts w:eastAsia="Times New Roman" w:cs="Times New Roman"/>
          <w:lang w:eastAsia="en-GB"/>
        </w:rPr>
        <w:t xml:space="preserve">ar responsibility required for </w:t>
      </w:r>
      <w:r w:rsidR="00714F9E" w:rsidRPr="00483A3D">
        <w:rPr>
          <w:rFonts w:eastAsia="Times New Roman" w:cs="Times New Roman"/>
          <w:lang w:eastAsia="en-GB"/>
        </w:rPr>
        <w:t>clear, appropriate and culturally sensitive boundaries that govern interactions, physical or otherwise.</w:t>
      </w:r>
    </w:p>
    <w:p w14:paraId="2208077A" w14:textId="28CBA5D6" w:rsidR="0016671C" w:rsidRPr="00483A3D" w:rsidRDefault="0016671C" w:rsidP="00E6413D">
      <w:pPr>
        <w:spacing w:line="360" w:lineRule="auto"/>
        <w:rPr>
          <w:rFonts w:eastAsia="Times New Roman" w:cs="Times New Roman"/>
          <w:lang w:eastAsia="en-GB"/>
        </w:rPr>
      </w:pPr>
      <w:r w:rsidRPr="00483A3D">
        <w:rPr>
          <w:rFonts w:eastAsia="Times New Roman" w:cs="Times New Roman"/>
          <w:lang w:eastAsia="en-GB"/>
        </w:rPr>
        <w:t>Bias, preconceived ideas and opinions can all influence the ability to focus on those being mentored If a mentor is unable to control a level of self-management them the relationship should be ended and the mentee advised to work with someone else.</w:t>
      </w:r>
      <w:r w:rsidR="00714F9E" w:rsidRPr="00483A3D">
        <w:rPr>
          <w:rFonts w:eastAsia="Times New Roman" w:cs="Times New Roman"/>
          <w:lang w:eastAsia="en-GB"/>
        </w:rPr>
        <w:t xml:space="preserve"> The ICF code of ethics (2015) outlines that the mentor should also respect the mentee’s right to terminate the relationship at any point during the process and should actively encourage the mentee to make a change if there was a belief that the mentee would be better served by someone else.</w:t>
      </w:r>
    </w:p>
    <w:p w14:paraId="3B51C96F" w14:textId="3990C58D" w:rsidR="000B20FE" w:rsidRPr="00483A3D" w:rsidRDefault="0016671C" w:rsidP="00E6413D">
      <w:pPr>
        <w:spacing w:line="360" w:lineRule="auto"/>
        <w:rPr>
          <w:lang w:eastAsia="en-GB"/>
        </w:rPr>
      </w:pPr>
      <w:r w:rsidRPr="00483A3D">
        <w:rPr>
          <w:rFonts w:eastAsia="Times New Roman" w:cs="Times New Roman"/>
          <w:lang w:eastAsia="en-GB"/>
        </w:rPr>
        <w:t>Ethical mentoring requires skills that allow mentors to have a deep insight into their own thinking processes in order to extract information from potentially highly emotional situations.</w:t>
      </w:r>
      <w:r w:rsidR="004D4D5C" w:rsidRPr="00483A3D">
        <w:rPr>
          <w:rFonts w:eastAsia="Times New Roman" w:cs="Times New Roman"/>
          <w:lang w:eastAsia="en-GB"/>
        </w:rPr>
        <w:t xml:space="preserve"> T</w:t>
      </w:r>
      <w:r w:rsidRPr="00483A3D">
        <w:rPr>
          <w:rFonts w:eastAsia="Times New Roman" w:cs="Times New Roman"/>
          <w:lang w:eastAsia="en-GB"/>
        </w:rPr>
        <w:t xml:space="preserve">hey need to </w:t>
      </w:r>
      <w:r w:rsidRPr="00483A3D">
        <w:rPr>
          <w:rFonts w:eastAsia="Times New Roman" w:cs="Times New Roman"/>
          <w:lang w:eastAsia="en-GB"/>
        </w:rPr>
        <w:lastRenderedPageBreak/>
        <w:t xml:space="preserve">have strong questioning skills that challenge </w:t>
      </w:r>
      <w:r w:rsidR="0023379A">
        <w:rPr>
          <w:rFonts w:eastAsia="Times New Roman" w:cs="Times New Roman"/>
          <w:lang w:eastAsia="en-GB"/>
        </w:rPr>
        <w:t>both themselves and the mentee. H</w:t>
      </w:r>
      <w:r w:rsidRPr="00483A3D">
        <w:rPr>
          <w:rFonts w:eastAsia="Times New Roman" w:cs="Times New Roman"/>
          <w:lang w:eastAsia="en-GB"/>
        </w:rPr>
        <w:t>owever, they cannot be judgemental in order for the outcomes of the process to be one that b</w:t>
      </w:r>
      <w:r w:rsidR="000B20FE" w:rsidRPr="00483A3D">
        <w:rPr>
          <w:rFonts w:eastAsia="Times New Roman" w:cs="Times New Roman"/>
          <w:lang w:eastAsia="en-GB"/>
        </w:rPr>
        <w:t>enefits the needs of the mentee. Even though ever</w:t>
      </w:r>
      <w:r w:rsidR="009B0F69" w:rsidRPr="00483A3D">
        <w:rPr>
          <w:rFonts w:eastAsia="Times New Roman" w:cs="Times New Roman"/>
          <w:lang w:eastAsia="en-GB"/>
        </w:rPr>
        <w:t>yone can experience</w:t>
      </w:r>
      <w:r w:rsidR="000B20FE" w:rsidRPr="00483A3D">
        <w:rPr>
          <w:rFonts w:eastAsia="Times New Roman" w:cs="Times New Roman"/>
          <w:lang w:eastAsia="en-GB"/>
        </w:rPr>
        <w:t xml:space="preserve"> lapses in ethical</w:t>
      </w:r>
      <w:r w:rsidR="009B0F69" w:rsidRPr="00483A3D">
        <w:rPr>
          <w:rFonts w:eastAsia="Times New Roman" w:cs="Times New Roman"/>
          <w:lang w:eastAsia="en-GB"/>
        </w:rPr>
        <w:t xml:space="preserve"> judgement, the pivotal factors are</w:t>
      </w:r>
      <w:r w:rsidR="000B20FE" w:rsidRPr="00483A3D">
        <w:rPr>
          <w:rFonts w:eastAsia="Times New Roman" w:cs="Times New Roman"/>
          <w:lang w:eastAsia="en-GB"/>
        </w:rPr>
        <w:t xml:space="preserve"> the process</w:t>
      </w:r>
      <w:r w:rsidR="009B0F69" w:rsidRPr="00483A3D">
        <w:rPr>
          <w:rFonts w:eastAsia="Times New Roman" w:cs="Times New Roman"/>
          <w:lang w:eastAsia="en-GB"/>
        </w:rPr>
        <w:t>es</w:t>
      </w:r>
      <w:r w:rsidR="000B20FE" w:rsidRPr="00483A3D">
        <w:rPr>
          <w:rFonts w:eastAsia="Times New Roman" w:cs="Times New Roman"/>
          <w:lang w:eastAsia="en-GB"/>
        </w:rPr>
        <w:t xml:space="preserve"> of reflection that will allow mentees to learn from the experiences. These reflective processes can also be used in group, or even organisational situations to set positive examples </w:t>
      </w:r>
      <w:r w:rsidR="000B20FE" w:rsidRPr="00483A3D">
        <w:rPr>
          <w:lang w:eastAsia="en-GB"/>
        </w:rPr>
        <w:t>Clu</w:t>
      </w:r>
      <w:r w:rsidR="00F95FE7" w:rsidRPr="00483A3D">
        <w:rPr>
          <w:lang w:eastAsia="en-GB"/>
        </w:rPr>
        <w:t xml:space="preserve">tterbuck </w:t>
      </w:r>
      <w:r w:rsidR="000B20FE" w:rsidRPr="00483A3D">
        <w:rPr>
          <w:lang w:eastAsia="en-GB"/>
        </w:rPr>
        <w:t xml:space="preserve">(2013). </w:t>
      </w:r>
    </w:p>
    <w:p w14:paraId="035BB99A" w14:textId="77777777" w:rsidR="004D4D5C" w:rsidRDefault="004D4D5C" w:rsidP="00E6413D">
      <w:pPr>
        <w:spacing w:line="360" w:lineRule="auto"/>
        <w:rPr>
          <w:lang w:eastAsia="en-GB"/>
        </w:rPr>
      </w:pPr>
    </w:p>
    <w:p w14:paraId="7A071CF1" w14:textId="77777777" w:rsidR="00D17395" w:rsidRDefault="00D17395" w:rsidP="00E6413D">
      <w:pPr>
        <w:spacing w:line="360" w:lineRule="auto"/>
        <w:rPr>
          <w:lang w:eastAsia="en-GB"/>
        </w:rPr>
      </w:pPr>
    </w:p>
    <w:p w14:paraId="1D2F7DD9" w14:textId="77777777" w:rsidR="00640AD1" w:rsidRDefault="00640AD1" w:rsidP="00E6413D">
      <w:pPr>
        <w:spacing w:line="360" w:lineRule="auto"/>
        <w:rPr>
          <w:lang w:eastAsia="en-GB"/>
        </w:rPr>
      </w:pPr>
    </w:p>
    <w:p w14:paraId="5FB8F3F5" w14:textId="77777777" w:rsidR="00640AD1" w:rsidRPr="00E6413D" w:rsidRDefault="00640AD1" w:rsidP="00E6413D">
      <w:pPr>
        <w:spacing w:line="360" w:lineRule="auto"/>
        <w:rPr>
          <w:lang w:eastAsia="en-GB"/>
        </w:rPr>
      </w:pPr>
    </w:p>
    <w:p w14:paraId="2C05C942" w14:textId="77777777" w:rsidR="00F8343A" w:rsidRDefault="00F8343A" w:rsidP="00BB236A">
      <w:pPr>
        <w:spacing w:line="360" w:lineRule="auto"/>
        <w:rPr>
          <w:lang w:eastAsia="en-GB"/>
        </w:rPr>
      </w:pPr>
    </w:p>
    <w:p w14:paraId="5C8F5128" w14:textId="1AC97E83" w:rsidR="00F8343A" w:rsidRPr="004D036C" w:rsidRDefault="00F8343A" w:rsidP="00F8343A">
      <w:pPr>
        <w:spacing w:line="360" w:lineRule="auto"/>
        <w:rPr>
          <w:rFonts w:cs="Arial"/>
          <w:shd w:val="clear" w:color="auto" w:fill="FFFFFF"/>
        </w:rPr>
      </w:pPr>
      <w:r w:rsidRPr="004D036C">
        <w:rPr>
          <w:rFonts w:cs="Arial"/>
          <w:shd w:val="clear" w:color="auto" w:fill="FFFFFF"/>
        </w:rPr>
        <w:t>References.</w:t>
      </w:r>
    </w:p>
    <w:p w14:paraId="39C8FF66" w14:textId="41B69123" w:rsidR="009C47BD" w:rsidRPr="004D036C" w:rsidRDefault="008C49E7" w:rsidP="00735E9A">
      <w:pPr>
        <w:pStyle w:val="NoSpacing"/>
        <w:rPr>
          <w:lang w:eastAsia="en-GB"/>
        </w:rPr>
      </w:pPr>
      <w:r w:rsidRPr="004D036C">
        <w:rPr>
          <w:lang w:eastAsia="en-GB"/>
        </w:rPr>
        <w:t xml:space="preserve">Aberystwyth </w:t>
      </w:r>
      <w:r w:rsidR="00735E9A" w:rsidRPr="004D036C">
        <w:rPr>
          <w:lang w:eastAsia="en-GB"/>
        </w:rPr>
        <w:t>University</w:t>
      </w:r>
      <w:r w:rsidRPr="004D036C">
        <w:rPr>
          <w:lang w:eastAsia="en-GB"/>
        </w:rPr>
        <w:t>. Coaching and mentoring policy (2015). A</w:t>
      </w:r>
      <w:r w:rsidR="00735E9A" w:rsidRPr="004D036C">
        <w:rPr>
          <w:lang w:eastAsia="en-GB"/>
        </w:rPr>
        <w:t xml:space="preserve">vailable </w:t>
      </w:r>
      <w:r w:rsidRPr="004D036C">
        <w:rPr>
          <w:lang w:eastAsia="en-GB"/>
        </w:rPr>
        <w:t>at</w:t>
      </w:r>
      <w:proofErr w:type="gramStart"/>
      <w:r w:rsidRPr="004D036C">
        <w:rPr>
          <w:lang w:eastAsia="en-GB"/>
        </w:rPr>
        <w:t>:</w:t>
      </w:r>
      <w:proofErr w:type="gramEnd"/>
      <w:r w:rsidR="00A73E2B" w:rsidRPr="004D036C">
        <w:rPr>
          <w:rStyle w:val="Hyperlink"/>
          <w:rFonts w:eastAsia="Times New Roman" w:cs="Times New Roman"/>
          <w:color w:val="auto"/>
          <w:lang w:eastAsia="en-GB"/>
        </w:rPr>
        <w:fldChar w:fldCharType="begin"/>
      </w:r>
      <w:r w:rsidR="00A73E2B" w:rsidRPr="004D036C">
        <w:rPr>
          <w:rStyle w:val="Hyperlink"/>
          <w:rFonts w:eastAsia="Times New Roman" w:cs="Times New Roman"/>
          <w:color w:val="auto"/>
          <w:lang w:eastAsia="en-GB"/>
        </w:rPr>
        <w:instrText xml:space="preserve"> HYPERLINK "https://www.aber.ac.uk/en/media/departmental/humanresources/aberpoliciesprocedures/30733-Coaching-and-Mentoring-Policy--08-2015.pdf" </w:instrText>
      </w:r>
      <w:r w:rsidR="00A73E2B" w:rsidRPr="004D036C">
        <w:rPr>
          <w:rStyle w:val="Hyperlink"/>
          <w:rFonts w:eastAsia="Times New Roman" w:cs="Times New Roman"/>
          <w:color w:val="auto"/>
          <w:lang w:eastAsia="en-GB"/>
        </w:rPr>
        <w:fldChar w:fldCharType="separate"/>
      </w:r>
      <w:r w:rsidRPr="004D036C">
        <w:rPr>
          <w:rStyle w:val="Hyperlink"/>
          <w:rFonts w:eastAsia="Times New Roman" w:cs="Times New Roman"/>
          <w:color w:val="auto"/>
          <w:lang w:eastAsia="en-GB"/>
        </w:rPr>
        <w:t>https://www.aber.ac.uk/en/media/departmental/humanresources/aberpoliciesprocedures/30733-Coaching-and-Mentoring-Policy--08-2015.pdf</w:t>
      </w:r>
      <w:r w:rsidR="00A73E2B" w:rsidRPr="004D036C">
        <w:rPr>
          <w:rStyle w:val="Hyperlink"/>
          <w:rFonts w:eastAsia="Times New Roman" w:cs="Times New Roman"/>
          <w:color w:val="auto"/>
          <w:lang w:eastAsia="en-GB"/>
        </w:rPr>
        <w:fldChar w:fldCharType="end"/>
      </w:r>
      <w:r w:rsidRPr="004D036C">
        <w:rPr>
          <w:lang w:eastAsia="en-GB"/>
        </w:rPr>
        <w:t xml:space="preserve">. (Accessed </w:t>
      </w:r>
      <w:r w:rsidR="00AA3921" w:rsidRPr="004D036C">
        <w:rPr>
          <w:lang w:eastAsia="en-GB"/>
        </w:rPr>
        <w:t>24.8</w:t>
      </w:r>
      <w:r w:rsidR="00735E9A" w:rsidRPr="004D036C">
        <w:rPr>
          <w:lang w:eastAsia="en-GB"/>
        </w:rPr>
        <w:t>.18)</w:t>
      </w:r>
    </w:p>
    <w:p w14:paraId="26C7D049" w14:textId="77777777" w:rsidR="00640AD1" w:rsidRPr="004D036C" w:rsidRDefault="00640AD1" w:rsidP="00735E9A">
      <w:pPr>
        <w:pStyle w:val="NoSpacing"/>
        <w:rPr>
          <w:lang w:eastAsia="en-GB"/>
        </w:rPr>
      </w:pPr>
    </w:p>
    <w:p w14:paraId="5A8E581C" w14:textId="589718AE" w:rsidR="00640AD1" w:rsidRPr="004D036C" w:rsidRDefault="00640AD1" w:rsidP="00735E9A">
      <w:pPr>
        <w:pStyle w:val="NoSpacing"/>
        <w:rPr>
          <w:lang w:eastAsia="en-GB"/>
        </w:rPr>
      </w:pPr>
      <w:r w:rsidRPr="004D036C">
        <w:rPr>
          <w:lang w:eastAsia="en-GB"/>
        </w:rPr>
        <w:t>Association for coaching. Global code of ethics (2016). Available at: https://www.associationforcoaching.com/page/</w:t>
      </w:r>
      <w:proofErr w:type="gramStart"/>
      <w:r w:rsidRPr="004D036C">
        <w:rPr>
          <w:lang w:eastAsia="en-GB"/>
        </w:rPr>
        <w:t>AboutCodeEthics</w:t>
      </w:r>
      <w:r w:rsidR="00AA3921" w:rsidRPr="004D036C">
        <w:rPr>
          <w:lang w:eastAsia="en-GB"/>
        </w:rPr>
        <w:t xml:space="preserve"> .</w:t>
      </w:r>
      <w:proofErr w:type="gramEnd"/>
      <w:r w:rsidR="00AA3921" w:rsidRPr="004D036C">
        <w:rPr>
          <w:lang w:eastAsia="en-GB"/>
        </w:rPr>
        <w:t xml:space="preserve"> (Accessed 30.8</w:t>
      </w:r>
      <w:r w:rsidRPr="004D036C">
        <w:rPr>
          <w:lang w:eastAsia="en-GB"/>
        </w:rPr>
        <w:t>.18)</w:t>
      </w:r>
    </w:p>
    <w:p w14:paraId="0BD83BE4" w14:textId="77777777" w:rsidR="008C49E7" w:rsidRPr="004D036C" w:rsidRDefault="008C49E7" w:rsidP="00E534FA">
      <w:pPr>
        <w:pStyle w:val="NoSpacing"/>
        <w:rPr>
          <w:rFonts w:eastAsia="Times New Roman" w:cs="Times New Roman"/>
          <w:lang w:eastAsia="en-GB"/>
        </w:rPr>
      </w:pPr>
    </w:p>
    <w:p w14:paraId="6EFACDE9" w14:textId="5A56088E" w:rsidR="009C47BD" w:rsidRPr="004D036C" w:rsidRDefault="00EC415F" w:rsidP="00E534FA">
      <w:pPr>
        <w:pStyle w:val="NoSpacing"/>
        <w:rPr>
          <w:rFonts w:eastAsia="Times New Roman" w:cs="Times New Roman"/>
          <w:lang w:eastAsia="en-GB"/>
        </w:rPr>
      </w:pPr>
      <w:proofErr w:type="spellStart"/>
      <w:r w:rsidRPr="004D036C">
        <w:rPr>
          <w:rFonts w:eastAsia="Times New Roman" w:cs="Times New Roman"/>
          <w:lang w:eastAsia="en-GB"/>
        </w:rPr>
        <w:t>Bearwald</w:t>
      </w:r>
      <w:proofErr w:type="spellEnd"/>
      <w:r w:rsidRPr="004D036C">
        <w:rPr>
          <w:rFonts w:eastAsia="Times New Roman" w:cs="Times New Roman"/>
          <w:lang w:eastAsia="en-GB"/>
        </w:rPr>
        <w:t>, R., 2011. It’s about the questions. Educational Leadership, 69(2), pp.74-77.</w:t>
      </w:r>
    </w:p>
    <w:p w14:paraId="5F8EFB29" w14:textId="77777777" w:rsidR="00735E9A" w:rsidRPr="004D036C" w:rsidRDefault="00735E9A" w:rsidP="00E534FA">
      <w:pPr>
        <w:pStyle w:val="NoSpacing"/>
        <w:rPr>
          <w:rFonts w:eastAsia="Times New Roman" w:cs="Times New Roman"/>
          <w:lang w:eastAsia="en-GB"/>
        </w:rPr>
      </w:pPr>
    </w:p>
    <w:p w14:paraId="22ADC4EC" w14:textId="2F847773" w:rsidR="00735E9A" w:rsidRPr="004D036C" w:rsidRDefault="00735E9A" w:rsidP="00735E9A">
      <w:pPr>
        <w:pStyle w:val="NoSpacing"/>
        <w:rPr>
          <w:lang w:eastAsia="en-GB"/>
        </w:rPr>
      </w:pPr>
      <w:r w:rsidRPr="004D036C">
        <w:rPr>
          <w:lang w:eastAsia="en-GB"/>
        </w:rPr>
        <w:t>Bangor University. Coaching and mentoring policy (2015). Available at:</w:t>
      </w:r>
      <w:r w:rsidRPr="004D036C">
        <w:t xml:space="preserve"> </w:t>
      </w:r>
      <w:r w:rsidRPr="004D036C">
        <w:rPr>
          <w:lang w:eastAsia="en-GB"/>
        </w:rPr>
        <w:t>https://www.bangor.ac.uk/humanresources/staffdevelopment/documents/bangorabercoachingmentorpolicy14.pdf</w:t>
      </w:r>
      <w:r w:rsidR="00AA3921" w:rsidRPr="004D036C">
        <w:rPr>
          <w:lang w:eastAsia="en-GB"/>
        </w:rPr>
        <w:t>. (Accessed 24.8</w:t>
      </w:r>
      <w:r w:rsidRPr="004D036C">
        <w:rPr>
          <w:lang w:eastAsia="en-GB"/>
        </w:rPr>
        <w:t>.18)</w:t>
      </w:r>
    </w:p>
    <w:p w14:paraId="0B464ABC" w14:textId="77777777" w:rsidR="00735E9A" w:rsidRPr="004D036C" w:rsidRDefault="00735E9A" w:rsidP="00735E9A">
      <w:pPr>
        <w:pStyle w:val="NoSpacing"/>
        <w:ind w:firstLine="720"/>
        <w:rPr>
          <w:rFonts w:eastAsia="Times New Roman" w:cs="Times New Roman"/>
          <w:lang w:eastAsia="en-GB"/>
        </w:rPr>
      </w:pPr>
    </w:p>
    <w:p w14:paraId="27B01F2B" w14:textId="77777777" w:rsidR="008E06CD" w:rsidRPr="004D036C" w:rsidRDefault="008E06CD" w:rsidP="00E534FA">
      <w:pPr>
        <w:pStyle w:val="NoSpacing"/>
        <w:rPr>
          <w:rFonts w:eastAsia="Times New Roman" w:cs="Times New Roman"/>
          <w:lang w:eastAsia="en-GB"/>
        </w:rPr>
      </w:pPr>
    </w:p>
    <w:p w14:paraId="2AA878F5" w14:textId="3C72CEE7" w:rsidR="008E06CD" w:rsidRPr="004D036C" w:rsidRDefault="008E06CD" w:rsidP="00E534FA">
      <w:pPr>
        <w:pStyle w:val="NoSpacing"/>
        <w:rPr>
          <w:lang w:eastAsia="en-GB"/>
        </w:rPr>
      </w:pPr>
      <w:r w:rsidRPr="004D036C">
        <w:rPr>
          <w:rFonts w:ascii="Arial" w:hAnsi="Arial" w:cs="Arial"/>
          <w:sz w:val="20"/>
          <w:szCs w:val="20"/>
          <w:shd w:val="clear" w:color="auto" w:fill="FFFFFF"/>
        </w:rPr>
        <w:t>Bishop, J., 2015, January. An investigation into the extent and limitations of the GROW model for coaching and mentoring online: Towards' prosthetic learning'. In </w:t>
      </w:r>
      <w:r w:rsidRPr="004D036C">
        <w:rPr>
          <w:rFonts w:ascii="Arial" w:hAnsi="Arial" w:cs="Arial"/>
          <w:i/>
          <w:iCs/>
          <w:sz w:val="20"/>
          <w:szCs w:val="20"/>
          <w:shd w:val="clear" w:color="auto" w:fill="FFFFFF"/>
        </w:rPr>
        <w:t>Proceedings of the International Conference on e-Learning, e-Business, Enterprise Information Systems, and e-Government (EEE)</w:t>
      </w:r>
      <w:r w:rsidRPr="004D036C">
        <w:rPr>
          <w:rFonts w:ascii="Arial" w:hAnsi="Arial" w:cs="Arial"/>
          <w:sz w:val="20"/>
          <w:szCs w:val="20"/>
          <w:shd w:val="clear" w:color="auto" w:fill="FFFFFF"/>
        </w:rPr>
        <w:t xml:space="preserve"> (p. 125). The Steering Committee of </w:t>
      </w:r>
      <w:proofErr w:type="gramStart"/>
      <w:r w:rsidRPr="004D036C">
        <w:rPr>
          <w:rFonts w:ascii="Arial" w:hAnsi="Arial" w:cs="Arial"/>
          <w:sz w:val="20"/>
          <w:szCs w:val="20"/>
          <w:shd w:val="clear" w:color="auto" w:fill="FFFFFF"/>
        </w:rPr>
        <w:t>The</w:t>
      </w:r>
      <w:proofErr w:type="gramEnd"/>
      <w:r w:rsidRPr="004D036C">
        <w:rPr>
          <w:rFonts w:ascii="Arial" w:hAnsi="Arial" w:cs="Arial"/>
          <w:sz w:val="20"/>
          <w:szCs w:val="20"/>
          <w:shd w:val="clear" w:color="auto" w:fill="FFFFFF"/>
        </w:rPr>
        <w:t xml:space="preserve"> World Congress in Computer Science, Computer Engineering and Applied Computing (</w:t>
      </w:r>
      <w:proofErr w:type="spellStart"/>
      <w:r w:rsidRPr="004D036C">
        <w:rPr>
          <w:rFonts w:ascii="Arial" w:hAnsi="Arial" w:cs="Arial"/>
          <w:sz w:val="20"/>
          <w:szCs w:val="20"/>
          <w:shd w:val="clear" w:color="auto" w:fill="FFFFFF"/>
        </w:rPr>
        <w:t>WorldComp</w:t>
      </w:r>
      <w:proofErr w:type="spellEnd"/>
      <w:r w:rsidRPr="004D036C">
        <w:rPr>
          <w:rFonts w:ascii="Arial" w:hAnsi="Arial" w:cs="Arial"/>
          <w:sz w:val="20"/>
          <w:szCs w:val="20"/>
          <w:shd w:val="clear" w:color="auto" w:fill="FFFFFF"/>
        </w:rPr>
        <w:t>).</w:t>
      </w:r>
    </w:p>
    <w:p w14:paraId="28FB5112" w14:textId="77777777" w:rsidR="00EC415F" w:rsidRPr="004D036C" w:rsidRDefault="00EC415F" w:rsidP="00E534FA">
      <w:pPr>
        <w:pStyle w:val="NoSpacing"/>
        <w:rPr>
          <w:rFonts w:eastAsia="Times New Roman" w:cs="Times New Roman"/>
          <w:lang w:eastAsia="en-GB"/>
        </w:rPr>
      </w:pPr>
    </w:p>
    <w:p w14:paraId="770BB13B" w14:textId="2AFA3A88" w:rsidR="00F87721" w:rsidRPr="004D036C" w:rsidRDefault="00674C90">
      <w:pPr>
        <w:rPr>
          <w:rFonts w:eastAsia="Times New Roman" w:cs="Times New Roman"/>
          <w:lang w:eastAsia="en-GB"/>
        </w:rPr>
      </w:pPr>
      <w:proofErr w:type="spellStart"/>
      <w:r w:rsidRPr="004D036C">
        <w:rPr>
          <w:rFonts w:eastAsia="Times New Roman" w:cs="Times New Roman"/>
          <w:lang w:eastAsia="en-GB"/>
        </w:rPr>
        <w:t>Brockbank</w:t>
      </w:r>
      <w:proofErr w:type="spellEnd"/>
      <w:r w:rsidRPr="004D036C">
        <w:rPr>
          <w:rFonts w:eastAsia="Times New Roman" w:cs="Times New Roman"/>
          <w:lang w:eastAsia="en-GB"/>
        </w:rPr>
        <w:t xml:space="preserve">, A. &amp; McGill, I. (2006) Facilitating reflective learning through mentoring and coaching. London: </w:t>
      </w:r>
      <w:proofErr w:type="spellStart"/>
      <w:r w:rsidRPr="004D036C">
        <w:rPr>
          <w:rFonts w:eastAsia="Times New Roman" w:cs="Times New Roman"/>
          <w:lang w:eastAsia="en-GB"/>
        </w:rPr>
        <w:t>Kogan</w:t>
      </w:r>
      <w:proofErr w:type="spellEnd"/>
      <w:r w:rsidRPr="004D036C">
        <w:rPr>
          <w:rFonts w:eastAsia="Times New Roman" w:cs="Times New Roman"/>
          <w:lang w:eastAsia="en-GB"/>
        </w:rPr>
        <w:t xml:space="preserve"> Page Publishers.</w:t>
      </w:r>
    </w:p>
    <w:p w14:paraId="00513077" w14:textId="328E7902" w:rsidR="00501864" w:rsidRPr="004D036C" w:rsidRDefault="00501864">
      <w:r w:rsidRPr="004D036C">
        <w:rPr>
          <w:rFonts w:eastAsia="Times New Roman" w:cs="Times New Roman"/>
          <w:lang w:eastAsia="en-GB"/>
        </w:rPr>
        <w:t xml:space="preserve">CEDAR Framework (2013) </w:t>
      </w:r>
      <w:r w:rsidRPr="004D036C">
        <w:t>National College for Teaching and Leadership.</w:t>
      </w:r>
      <w:r w:rsidR="00963353" w:rsidRPr="004D036C">
        <w:t xml:space="preserve"> Crown copyright.</w:t>
      </w:r>
      <w:r w:rsidRPr="004D036C">
        <w:t xml:space="preserve"> Available at: </w:t>
      </w:r>
      <w:hyperlink r:id="rId14" w:history="1">
        <w:r w:rsidRPr="004D036C">
          <w:rPr>
            <w:rStyle w:val="Hyperlink"/>
            <w:color w:val="auto"/>
          </w:rPr>
          <w:t>https://www.nationalcollege.org.uk/cm-mcadv-resource-cedar-framework.pdf</w:t>
        </w:r>
      </w:hyperlink>
      <w:r w:rsidR="00AA3921" w:rsidRPr="004D036C">
        <w:t>. (Accessed 24/8</w:t>
      </w:r>
      <w:r w:rsidRPr="004D036C">
        <w:t>/2018).</w:t>
      </w:r>
    </w:p>
    <w:p w14:paraId="6A8C41E8" w14:textId="77777777" w:rsidR="00E6413D" w:rsidRPr="004D036C" w:rsidRDefault="00E6413D" w:rsidP="00E6413D">
      <w:pPr>
        <w:pStyle w:val="NoSpacing"/>
        <w:rPr>
          <w:lang w:eastAsia="en-GB"/>
        </w:rPr>
      </w:pPr>
      <w:r w:rsidRPr="004D036C">
        <w:rPr>
          <w:rFonts w:ascii="Arial" w:hAnsi="Arial" w:cs="Arial"/>
          <w:sz w:val="20"/>
          <w:szCs w:val="20"/>
          <w:shd w:val="clear" w:color="auto" w:fill="FFFFFF"/>
        </w:rPr>
        <w:t>Clutterbuck, D., 2013. Step forward the ethical mentor.</w:t>
      </w:r>
    </w:p>
    <w:p w14:paraId="12949E5E" w14:textId="77777777" w:rsidR="00E6413D" w:rsidRPr="004D036C" w:rsidRDefault="00E6413D">
      <w:pPr>
        <w:rPr>
          <w:rFonts w:eastAsia="Times New Roman" w:cs="Times New Roman"/>
          <w:lang w:eastAsia="en-GB"/>
        </w:rPr>
      </w:pPr>
    </w:p>
    <w:p w14:paraId="402B55D2" w14:textId="0BEA4DE7" w:rsidR="00D9563D" w:rsidRPr="004D036C" w:rsidRDefault="00D9563D" w:rsidP="00D9563D">
      <w:pPr>
        <w:rPr>
          <w:rFonts w:eastAsia="Times New Roman" w:cs="Times New Roman"/>
          <w:lang w:eastAsia="en-GB"/>
        </w:rPr>
      </w:pPr>
      <w:r w:rsidRPr="004D036C">
        <w:rPr>
          <w:rFonts w:eastAsia="Times New Roman" w:cs="Times New Roman"/>
          <w:lang w:eastAsia="en-GB"/>
        </w:rPr>
        <w:lastRenderedPageBreak/>
        <w:t>CUREE (2005) National Framework for Mentoring and Coaching</w:t>
      </w:r>
      <w:proofErr w:type="gramStart"/>
      <w:r w:rsidRPr="004D036C">
        <w:rPr>
          <w:rFonts w:eastAsia="Times New Roman" w:cs="Times New Roman"/>
          <w:lang w:eastAsia="en-GB"/>
        </w:rPr>
        <w:t>.[</w:t>
      </w:r>
      <w:proofErr w:type="gramEnd"/>
      <w:r w:rsidRPr="004D036C">
        <w:rPr>
          <w:rFonts w:eastAsia="Times New Roman" w:cs="Times New Roman"/>
          <w:lang w:eastAsia="en-GB"/>
        </w:rPr>
        <w:t>online] Available at: www.curee.co.uk/resources/publications/national-frameworkmentorin</w:t>
      </w:r>
      <w:r w:rsidR="00AA3921" w:rsidRPr="004D036C">
        <w:rPr>
          <w:rFonts w:eastAsia="Times New Roman" w:cs="Times New Roman"/>
          <w:lang w:eastAsia="en-GB"/>
        </w:rPr>
        <w:t>g-and-coaching. (Accessed 25/8/</w:t>
      </w:r>
      <w:r w:rsidRPr="004D036C">
        <w:rPr>
          <w:rFonts w:eastAsia="Times New Roman" w:cs="Times New Roman"/>
          <w:lang w:eastAsia="en-GB"/>
        </w:rPr>
        <w:t>18)</w:t>
      </w:r>
    </w:p>
    <w:p w14:paraId="42054AA7" w14:textId="0125CE44" w:rsidR="005D1446" w:rsidRPr="004D036C" w:rsidRDefault="005D1446" w:rsidP="00D9563D">
      <w:pPr>
        <w:rPr>
          <w:rFonts w:eastAsia="Times New Roman" w:cs="Times New Roman"/>
          <w:lang w:eastAsia="en-GB"/>
        </w:rPr>
      </w:pPr>
      <w:r w:rsidRPr="004D036C">
        <w:rPr>
          <w:rFonts w:eastAsia="Times New Roman" w:cs="Times New Roman"/>
          <w:lang w:eastAsia="en-GB"/>
        </w:rPr>
        <w:t xml:space="preserve">ESTYN (2018) Improving teaching. Available at: </w:t>
      </w:r>
      <w:hyperlink r:id="rId15" w:history="1">
        <w:r w:rsidRPr="004D036C">
          <w:rPr>
            <w:rStyle w:val="Hyperlink"/>
            <w:rFonts w:eastAsia="Times New Roman" w:cs="Times New Roman"/>
            <w:color w:val="auto"/>
            <w:lang w:eastAsia="en-GB"/>
          </w:rPr>
          <w:t>https://www.estyn.gov.wales/thematic-reports/improving-teaching</w:t>
        </w:r>
      </w:hyperlink>
      <w:r w:rsidRPr="004D036C">
        <w:rPr>
          <w:rFonts w:eastAsia="Times New Roman" w:cs="Times New Roman"/>
          <w:lang w:eastAsia="en-GB"/>
        </w:rPr>
        <w:t>.</w:t>
      </w:r>
      <w:r w:rsidR="00AA3921" w:rsidRPr="004D036C">
        <w:rPr>
          <w:rFonts w:eastAsia="Times New Roman" w:cs="Times New Roman"/>
          <w:lang w:eastAsia="en-GB"/>
        </w:rPr>
        <w:t xml:space="preserve"> (Accessed 25.8</w:t>
      </w:r>
      <w:r w:rsidRPr="004D036C">
        <w:rPr>
          <w:rFonts w:eastAsia="Times New Roman" w:cs="Times New Roman"/>
          <w:lang w:eastAsia="en-GB"/>
        </w:rPr>
        <w:t>.18).</w:t>
      </w:r>
    </w:p>
    <w:p w14:paraId="02ED665F" w14:textId="64447842" w:rsidR="008C65BC" w:rsidRPr="004D036C" w:rsidRDefault="008C65BC" w:rsidP="00D9563D">
      <w:pPr>
        <w:rPr>
          <w:rFonts w:eastAsia="Times New Roman" w:cs="Times New Roman"/>
          <w:lang w:eastAsia="en-GB"/>
        </w:rPr>
      </w:pPr>
      <w:r w:rsidRPr="004D036C">
        <w:rPr>
          <w:rFonts w:ascii="Arial" w:hAnsi="Arial" w:cs="Arial"/>
          <w:sz w:val="20"/>
          <w:szCs w:val="20"/>
          <w:shd w:val="clear" w:color="auto" w:fill="FFFFFF"/>
        </w:rPr>
        <w:t>Flanagan, J.C., 1954. The critical incident technique. </w:t>
      </w:r>
      <w:r w:rsidRPr="004D036C">
        <w:rPr>
          <w:rFonts w:ascii="Arial" w:hAnsi="Arial" w:cs="Arial"/>
          <w:i/>
          <w:iCs/>
          <w:sz w:val="20"/>
          <w:szCs w:val="20"/>
          <w:shd w:val="clear" w:color="auto" w:fill="FFFFFF"/>
        </w:rPr>
        <w:t>Psychological bulletin</w:t>
      </w:r>
      <w:r w:rsidRPr="004D036C">
        <w:rPr>
          <w:rFonts w:ascii="Arial" w:hAnsi="Arial" w:cs="Arial"/>
          <w:sz w:val="20"/>
          <w:szCs w:val="20"/>
          <w:shd w:val="clear" w:color="auto" w:fill="FFFFFF"/>
        </w:rPr>
        <w:t>, </w:t>
      </w:r>
      <w:r w:rsidRPr="004D036C">
        <w:rPr>
          <w:rFonts w:ascii="Arial" w:hAnsi="Arial" w:cs="Arial"/>
          <w:i/>
          <w:iCs/>
          <w:sz w:val="20"/>
          <w:szCs w:val="20"/>
          <w:shd w:val="clear" w:color="auto" w:fill="FFFFFF"/>
        </w:rPr>
        <w:t>51</w:t>
      </w:r>
      <w:r w:rsidRPr="004D036C">
        <w:rPr>
          <w:rFonts w:ascii="Arial" w:hAnsi="Arial" w:cs="Arial"/>
          <w:sz w:val="20"/>
          <w:szCs w:val="20"/>
          <w:shd w:val="clear" w:color="auto" w:fill="FFFFFF"/>
        </w:rPr>
        <w:t>(4), p.327.</w:t>
      </w:r>
    </w:p>
    <w:p w14:paraId="59D1DEC0" w14:textId="3F10C8F6" w:rsidR="00141E46" w:rsidRPr="004D036C" w:rsidRDefault="00141E46" w:rsidP="00141E46">
      <w:pPr>
        <w:pStyle w:val="NoSpacing"/>
      </w:pPr>
      <w:r w:rsidRPr="004D036C">
        <w:rPr>
          <w:lang w:eastAsia="en-GB"/>
        </w:rPr>
        <w:t xml:space="preserve">Harrison, J., 2009. </w:t>
      </w:r>
      <w:hyperlink r:id="rId16" w:history="1">
        <w:r w:rsidRPr="004D036C">
          <w:rPr>
            <w:rStyle w:val="Hyperlink"/>
            <w:rFonts w:cs="Arial"/>
            <w:color w:val="auto"/>
            <w:u w:val="none"/>
          </w:rPr>
          <w:t>Exploring </w:t>
        </w:r>
        <w:r w:rsidRPr="004D036C">
          <w:rPr>
            <w:rStyle w:val="Hyperlink"/>
            <w:rFonts w:cs="Arial"/>
            <w:bCs/>
            <w:color w:val="auto"/>
            <w:u w:val="none"/>
          </w:rPr>
          <w:t>the use of </w:t>
        </w:r>
        <w:r w:rsidRPr="004D036C">
          <w:rPr>
            <w:rStyle w:val="Hyperlink"/>
            <w:rFonts w:cs="Arial"/>
            <w:color w:val="auto"/>
            <w:u w:val="none"/>
          </w:rPr>
          <w:t>critical incident </w:t>
        </w:r>
        <w:r w:rsidRPr="004D036C">
          <w:rPr>
            <w:rStyle w:val="Hyperlink"/>
            <w:rFonts w:cs="Arial"/>
            <w:bCs/>
            <w:color w:val="auto"/>
            <w:u w:val="none"/>
          </w:rPr>
          <w:t xml:space="preserve">as </w:t>
        </w:r>
      </w:hyperlink>
      <w:r w:rsidRPr="004D036C">
        <w:t>a way of encouraging reflective practice in professional learning settings. Journal for excellence in teaching and learning.</w:t>
      </w:r>
    </w:p>
    <w:p w14:paraId="07C0B580" w14:textId="77777777" w:rsidR="00456692" w:rsidRPr="004D036C" w:rsidRDefault="00456692" w:rsidP="00141E46">
      <w:pPr>
        <w:pStyle w:val="NoSpacing"/>
      </w:pPr>
    </w:p>
    <w:p w14:paraId="06FFA9A6" w14:textId="3D4DE068" w:rsidR="00456692" w:rsidRPr="004D036C" w:rsidRDefault="00456692" w:rsidP="00141E46">
      <w:pPr>
        <w:pStyle w:val="NoSpacing"/>
      </w:pPr>
      <w:r w:rsidRPr="004D036C">
        <w:rPr>
          <w:rFonts w:ascii="Arial" w:hAnsi="Arial" w:cs="Arial"/>
          <w:sz w:val="20"/>
          <w:szCs w:val="20"/>
          <w:shd w:val="clear" w:color="auto" w:fill="FFFFFF"/>
        </w:rPr>
        <w:t>Harrison, J.K., Lawson, T. and Wortley, A., 2005. Mentoring the beginning teacher: Developing professional autonomy through critical reflection on practice. </w:t>
      </w:r>
      <w:r w:rsidRPr="004D036C">
        <w:rPr>
          <w:rFonts w:ascii="Arial" w:hAnsi="Arial" w:cs="Arial"/>
          <w:i/>
          <w:iCs/>
          <w:sz w:val="20"/>
          <w:szCs w:val="20"/>
          <w:shd w:val="clear" w:color="auto" w:fill="FFFFFF"/>
        </w:rPr>
        <w:t>Reflective Practice</w:t>
      </w:r>
      <w:r w:rsidRPr="004D036C">
        <w:rPr>
          <w:rFonts w:ascii="Arial" w:hAnsi="Arial" w:cs="Arial"/>
          <w:sz w:val="20"/>
          <w:szCs w:val="20"/>
          <w:shd w:val="clear" w:color="auto" w:fill="FFFFFF"/>
        </w:rPr>
        <w:t>, </w:t>
      </w:r>
      <w:r w:rsidRPr="004D036C">
        <w:rPr>
          <w:rFonts w:ascii="Arial" w:hAnsi="Arial" w:cs="Arial"/>
          <w:i/>
          <w:iCs/>
          <w:sz w:val="20"/>
          <w:szCs w:val="20"/>
          <w:shd w:val="clear" w:color="auto" w:fill="FFFFFF"/>
        </w:rPr>
        <w:t>6</w:t>
      </w:r>
      <w:r w:rsidRPr="004D036C">
        <w:rPr>
          <w:rFonts w:ascii="Arial" w:hAnsi="Arial" w:cs="Arial"/>
          <w:sz w:val="20"/>
          <w:szCs w:val="20"/>
          <w:shd w:val="clear" w:color="auto" w:fill="FFFFFF"/>
        </w:rPr>
        <w:t>(3), pp.419-441.</w:t>
      </w:r>
    </w:p>
    <w:p w14:paraId="01FA4C07" w14:textId="77777777" w:rsidR="00141E46" w:rsidRPr="004D036C" w:rsidRDefault="00141E46" w:rsidP="00141E46">
      <w:pPr>
        <w:pStyle w:val="NoSpacing"/>
      </w:pPr>
    </w:p>
    <w:p w14:paraId="7B3E051F" w14:textId="6BB4C0FB" w:rsidR="00325E10" w:rsidRPr="004D036C" w:rsidRDefault="00325E10" w:rsidP="00D9563D">
      <w:pPr>
        <w:rPr>
          <w:rFonts w:eastAsia="Times New Roman" w:cs="Times New Roman"/>
          <w:lang w:eastAsia="en-GB"/>
        </w:rPr>
      </w:pPr>
      <w:r w:rsidRPr="004D036C">
        <w:rPr>
          <w:rFonts w:eastAsia="Times New Roman" w:cs="Times New Roman"/>
          <w:lang w:eastAsia="en-GB"/>
        </w:rPr>
        <w:t xml:space="preserve">Hobson, A., Maxwell, B., Stevens, A., Doyle, K. and </w:t>
      </w:r>
      <w:proofErr w:type="spellStart"/>
      <w:r w:rsidRPr="004D036C">
        <w:rPr>
          <w:rFonts w:eastAsia="Times New Roman" w:cs="Times New Roman"/>
          <w:lang w:eastAsia="en-GB"/>
        </w:rPr>
        <w:t>Malderez</w:t>
      </w:r>
      <w:proofErr w:type="spellEnd"/>
      <w:r w:rsidRPr="004D036C">
        <w:rPr>
          <w:rFonts w:eastAsia="Times New Roman" w:cs="Times New Roman"/>
          <w:lang w:eastAsia="en-GB"/>
        </w:rPr>
        <w:t>, A., 2015. Mentoring and coaching for teachers in the further education and skills sector in England.</w:t>
      </w:r>
    </w:p>
    <w:p w14:paraId="770CF4AB" w14:textId="462BB8C3" w:rsidR="00E72947" w:rsidRPr="004D036C" w:rsidRDefault="00E72947" w:rsidP="00D9563D">
      <w:pPr>
        <w:rPr>
          <w:rFonts w:ascii="Arial" w:hAnsi="Arial" w:cs="Arial"/>
          <w:sz w:val="20"/>
          <w:szCs w:val="20"/>
          <w:shd w:val="clear" w:color="auto" w:fill="FFFFFF"/>
        </w:rPr>
      </w:pPr>
      <w:proofErr w:type="spellStart"/>
      <w:r w:rsidRPr="004D036C">
        <w:rPr>
          <w:rFonts w:ascii="Arial" w:hAnsi="Arial" w:cs="Arial"/>
          <w:sz w:val="20"/>
          <w:szCs w:val="20"/>
          <w:shd w:val="clear" w:color="auto" w:fill="FFFFFF"/>
        </w:rPr>
        <w:t>Hoggan</w:t>
      </w:r>
      <w:proofErr w:type="spellEnd"/>
      <w:r w:rsidRPr="004D036C">
        <w:rPr>
          <w:rFonts w:ascii="Arial" w:hAnsi="Arial" w:cs="Arial"/>
          <w:sz w:val="20"/>
          <w:szCs w:val="20"/>
          <w:shd w:val="clear" w:color="auto" w:fill="FFFFFF"/>
        </w:rPr>
        <w:t>, L. and Kane, C., 2008. ``Just what we need''. </w:t>
      </w:r>
      <w:r w:rsidRPr="004D036C">
        <w:rPr>
          <w:rFonts w:ascii="Arial" w:hAnsi="Arial" w:cs="Arial"/>
          <w:i/>
          <w:iCs/>
          <w:sz w:val="20"/>
          <w:szCs w:val="20"/>
          <w:shd w:val="clear" w:color="auto" w:fill="FFFFFF"/>
        </w:rPr>
        <w:t>Human Givens</w:t>
      </w:r>
      <w:r w:rsidRPr="004D036C">
        <w:rPr>
          <w:rFonts w:ascii="Arial" w:hAnsi="Arial" w:cs="Arial"/>
          <w:sz w:val="20"/>
          <w:szCs w:val="20"/>
          <w:shd w:val="clear" w:color="auto" w:fill="FFFFFF"/>
        </w:rPr>
        <w:t>, </w:t>
      </w:r>
      <w:r w:rsidRPr="004D036C">
        <w:rPr>
          <w:rFonts w:ascii="Arial" w:hAnsi="Arial" w:cs="Arial"/>
          <w:i/>
          <w:iCs/>
          <w:sz w:val="20"/>
          <w:szCs w:val="20"/>
          <w:shd w:val="clear" w:color="auto" w:fill="FFFFFF"/>
        </w:rPr>
        <w:t>15</w:t>
      </w:r>
      <w:r w:rsidRPr="004D036C">
        <w:rPr>
          <w:rFonts w:ascii="Arial" w:hAnsi="Arial" w:cs="Arial"/>
          <w:sz w:val="20"/>
          <w:szCs w:val="20"/>
          <w:shd w:val="clear" w:color="auto" w:fill="FFFFFF"/>
        </w:rPr>
        <w:t>(2), p.30.</w:t>
      </w:r>
    </w:p>
    <w:p w14:paraId="7002295D" w14:textId="112E2484" w:rsidR="000B20FE" w:rsidRPr="004D036C" w:rsidRDefault="000B20FE" w:rsidP="00D9563D">
      <w:pPr>
        <w:rPr>
          <w:b/>
          <w:lang w:eastAsia="en-GB"/>
        </w:rPr>
      </w:pPr>
      <w:r w:rsidRPr="004D036C">
        <w:rPr>
          <w:rFonts w:ascii="Arial" w:hAnsi="Arial" w:cs="Arial"/>
          <w:sz w:val="20"/>
          <w:szCs w:val="20"/>
          <w:shd w:val="clear" w:color="auto" w:fill="FFFFFF"/>
        </w:rPr>
        <w:t xml:space="preserve">International coach federation code of </w:t>
      </w:r>
      <w:proofErr w:type="gramStart"/>
      <w:r w:rsidRPr="004D036C">
        <w:rPr>
          <w:rFonts w:ascii="Arial" w:hAnsi="Arial" w:cs="Arial"/>
          <w:sz w:val="20"/>
          <w:szCs w:val="20"/>
          <w:shd w:val="clear" w:color="auto" w:fill="FFFFFF"/>
        </w:rPr>
        <w:t>ethics(</w:t>
      </w:r>
      <w:proofErr w:type="gramEnd"/>
      <w:r w:rsidRPr="004D036C">
        <w:rPr>
          <w:rFonts w:ascii="Arial" w:hAnsi="Arial" w:cs="Arial"/>
          <w:sz w:val="20"/>
          <w:szCs w:val="20"/>
          <w:shd w:val="clear" w:color="auto" w:fill="FFFFFF"/>
        </w:rPr>
        <w:t xml:space="preserve">2015). Available at: </w:t>
      </w:r>
      <w:hyperlink r:id="rId17" w:history="1">
        <w:r w:rsidRPr="004D036C">
          <w:rPr>
            <w:rStyle w:val="Hyperlink"/>
            <w:rFonts w:ascii="Arial" w:hAnsi="Arial" w:cs="Arial"/>
            <w:color w:val="auto"/>
            <w:sz w:val="20"/>
            <w:szCs w:val="20"/>
            <w:shd w:val="clear" w:color="auto" w:fill="FFFFFF"/>
          </w:rPr>
          <w:t>https://coachfederation.org/code-of-ethics</w:t>
        </w:r>
      </w:hyperlink>
      <w:r w:rsidR="00AA3921" w:rsidRPr="004D036C">
        <w:rPr>
          <w:rFonts w:ascii="Arial" w:hAnsi="Arial" w:cs="Arial"/>
          <w:sz w:val="20"/>
          <w:szCs w:val="20"/>
          <w:shd w:val="clear" w:color="auto" w:fill="FFFFFF"/>
        </w:rPr>
        <w:t>. (</w:t>
      </w:r>
      <w:proofErr w:type="gramStart"/>
      <w:r w:rsidR="00AA3921" w:rsidRPr="004D036C">
        <w:rPr>
          <w:rFonts w:ascii="Arial" w:hAnsi="Arial" w:cs="Arial"/>
          <w:sz w:val="20"/>
          <w:szCs w:val="20"/>
          <w:shd w:val="clear" w:color="auto" w:fill="FFFFFF"/>
        </w:rPr>
        <w:t>Accessed  30.8</w:t>
      </w:r>
      <w:r w:rsidRPr="004D036C">
        <w:rPr>
          <w:rFonts w:ascii="Arial" w:hAnsi="Arial" w:cs="Arial"/>
          <w:sz w:val="20"/>
          <w:szCs w:val="20"/>
          <w:shd w:val="clear" w:color="auto" w:fill="FFFFFF"/>
        </w:rPr>
        <w:t>.18</w:t>
      </w:r>
      <w:proofErr w:type="gramEnd"/>
      <w:r w:rsidRPr="004D036C">
        <w:rPr>
          <w:rFonts w:ascii="Arial" w:hAnsi="Arial" w:cs="Arial"/>
          <w:sz w:val="20"/>
          <w:szCs w:val="20"/>
          <w:shd w:val="clear" w:color="auto" w:fill="FFFFFF"/>
        </w:rPr>
        <w:t>).</w:t>
      </w:r>
    </w:p>
    <w:p w14:paraId="688C140B" w14:textId="1207A2F6" w:rsidR="00235F87" w:rsidRPr="004D036C" w:rsidRDefault="00235F87" w:rsidP="00D9563D">
      <w:pPr>
        <w:rPr>
          <w:rFonts w:eastAsia="Times New Roman" w:cs="Times New Roman"/>
          <w:lang w:eastAsia="en-GB"/>
        </w:rPr>
      </w:pPr>
      <w:r w:rsidRPr="004D036C">
        <w:rPr>
          <w:rFonts w:ascii="Arial" w:hAnsi="Arial" w:cs="Arial"/>
          <w:sz w:val="20"/>
          <w:szCs w:val="20"/>
          <w:shd w:val="clear" w:color="auto" w:fill="FFFFFF"/>
        </w:rPr>
        <w:t>Johns, C., 2000. </w:t>
      </w:r>
      <w:r w:rsidRPr="004D036C">
        <w:rPr>
          <w:rFonts w:ascii="Arial" w:hAnsi="Arial" w:cs="Arial"/>
          <w:i/>
          <w:iCs/>
          <w:sz w:val="20"/>
          <w:szCs w:val="20"/>
          <w:shd w:val="clear" w:color="auto" w:fill="FFFFFF"/>
        </w:rPr>
        <w:t>Becoming a reflective practitioner: a reflective and holistic approach</w:t>
      </w:r>
      <w:r w:rsidRPr="004D036C">
        <w:rPr>
          <w:rFonts w:ascii="Arial" w:hAnsi="Arial" w:cs="Arial"/>
          <w:sz w:val="20"/>
          <w:szCs w:val="20"/>
          <w:shd w:val="clear" w:color="auto" w:fill="FFFFFF"/>
        </w:rPr>
        <w:t>. Blackwell.</w:t>
      </w:r>
    </w:p>
    <w:p w14:paraId="462AD387" w14:textId="611AF6DA" w:rsidR="000D085E" w:rsidRPr="004D036C" w:rsidRDefault="000D085E" w:rsidP="00D9563D">
      <w:pPr>
        <w:rPr>
          <w:rFonts w:ascii="Arial" w:hAnsi="Arial" w:cs="Arial"/>
          <w:sz w:val="20"/>
          <w:szCs w:val="20"/>
          <w:shd w:val="clear" w:color="auto" w:fill="FFFFFF"/>
        </w:rPr>
      </w:pPr>
      <w:proofErr w:type="spellStart"/>
      <w:r w:rsidRPr="004D036C">
        <w:rPr>
          <w:rFonts w:ascii="Arial" w:hAnsi="Arial" w:cs="Arial"/>
          <w:sz w:val="20"/>
          <w:szCs w:val="20"/>
          <w:shd w:val="clear" w:color="auto" w:fill="FFFFFF"/>
        </w:rPr>
        <w:t>Lapan</w:t>
      </w:r>
      <w:proofErr w:type="spellEnd"/>
      <w:r w:rsidRPr="004D036C">
        <w:rPr>
          <w:rFonts w:ascii="Arial" w:hAnsi="Arial" w:cs="Arial"/>
          <w:sz w:val="20"/>
          <w:szCs w:val="20"/>
          <w:shd w:val="clear" w:color="auto" w:fill="FFFFFF"/>
        </w:rPr>
        <w:t>, S.D. ed., 2003. </w:t>
      </w:r>
      <w:r w:rsidRPr="004D036C">
        <w:rPr>
          <w:rFonts w:ascii="Arial" w:hAnsi="Arial" w:cs="Arial"/>
          <w:i/>
          <w:iCs/>
          <w:sz w:val="20"/>
          <w:szCs w:val="20"/>
          <w:shd w:val="clear" w:color="auto" w:fill="FFFFFF"/>
        </w:rPr>
        <w:t>Foundations for research: Methods of inquiry in education and the social sciences</w:t>
      </w:r>
      <w:r w:rsidRPr="004D036C">
        <w:rPr>
          <w:rFonts w:ascii="Arial" w:hAnsi="Arial" w:cs="Arial"/>
          <w:sz w:val="20"/>
          <w:szCs w:val="20"/>
          <w:shd w:val="clear" w:color="auto" w:fill="FFFFFF"/>
        </w:rPr>
        <w:t>. Routledge.</w:t>
      </w:r>
    </w:p>
    <w:p w14:paraId="7B48DA99" w14:textId="29372636" w:rsidR="00596EAC" w:rsidRPr="004D036C" w:rsidRDefault="00596EAC" w:rsidP="00D9563D">
      <w:pPr>
        <w:rPr>
          <w:rFonts w:ascii="Arial" w:hAnsi="Arial" w:cs="Arial"/>
          <w:sz w:val="20"/>
          <w:szCs w:val="20"/>
          <w:shd w:val="clear" w:color="auto" w:fill="FFFFFF"/>
        </w:rPr>
      </w:pPr>
      <w:r w:rsidRPr="004D036C">
        <w:rPr>
          <w:rFonts w:ascii="Arial" w:hAnsi="Arial" w:cs="Arial"/>
          <w:sz w:val="20"/>
          <w:szCs w:val="20"/>
          <w:shd w:val="clear" w:color="auto" w:fill="FFFFFF"/>
        </w:rPr>
        <w:t>Lloyd, P.J (2018). Does teaching outside of science subject specialism at Key Stage 3 have an adverse effect on standards? Unpublishe</w:t>
      </w:r>
      <w:r w:rsidR="000E0199" w:rsidRPr="004D036C">
        <w:rPr>
          <w:rFonts w:ascii="Arial" w:hAnsi="Arial" w:cs="Arial"/>
          <w:sz w:val="20"/>
          <w:szCs w:val="20"/>
          <w:shd w:val="clear" w:color="auto" w:fill="FFFFFF"/>
        </w:rPr>
        <w:t>d independent study essay</w:t>
      </w:r>
      <w:r w:rsidRPr="004D036C">
        <w:rPr>
          <w:rFonts w:ascii="Arial" w:hAnsi="Arial" w:cs="Arial"/>
          <w:sz w:val="20"/>
          <w:szCs w:val="20"/>
          <w:shd w:val="clear" w:color="auto" w:fill="FFFFFF"/>
        </w:rPr>
        <w:t>. UWTSD.</w:t>
      </w:r>
    </w:p>
    <w:p w14:paraId="5F853426" w14:textId="3E3366D6" w:rsidR="006A6EE7" w:rsidRPr="004D036C" w:rsidRDefault="006A6EE7">
      <w:pPr>
        <w:rPr>
          <w:rFonts w:eastAsia="Times New Roman" w:cs="Times New Roman"/>
          <w:lang w:eastAsia="en-GB"/>
        </w:rPr>
      </w:pPr>
      <w:r w:rsidRPr="004D036C">
        <w:rPr>
          <w:rFonts w:eastAsia="Times New Roman" w:cs="Times New Roman"/>
          <w:lang w:eastAsia="en-GB"/>
        </w:rPr>
        <w:t>Lord, P., Atkinson, M. and Mitchell, H., 2008. Mentoring and coaching for professionals: A study of the research evidence. Variations, 1(4).</w:t>
      </w:r>
    </w:p>
    <w:p w14:paraId="24A1CDAB" w14:textId="77777777" w:rsidR="00F87721" w:rsidRPr="004D036C" w:rsidRDefault="00F87721" w:rsidP="00F87721">
      <w:pPr>
        <w:rPr>
          <w:rFonts w:eastAsia="Times New Roman" w:cs="Times New Roman"/>
          <w:lang w:eastAsia="en-GB"/>
        </w:rPr>
      </w:pPr>
      <w:r w:rsidRPr="004D036C">
        <w:rPr>
          <w:rFonts w:eastAsia="Times New Roman" w:cs="Times New Roman"/>
          <w:lang w:eastAsia="en-GB"/>
        </w:rPr>
        <w:t>Megginson, D and Clutterbuck, D. 2005 Techniques for coaching and mentoring. Oxford: Elsevier Butterworth Heinemann.</w:t>
      </w:r>
    </w:p>
    <w:p w14:paraId="2620D232" w14:textId="77777777" w:rsidR="002623EC" w:rsidRPr="004D036C" w:rsidRDefault="002623EC" w:rsidP="002623EC">
      <w:pPr>
        <w:pStyle w:val="NoSpacing"/>
        <w:rPr>
          <w:rFonts w:ascii="Arial" w:hAnsi="Arial" w:cs="Arial"/>
          <w:sz w:val="20"/>
          <w:szCs w:val="20"/>
          <w:shd w:val="clear" w:color="auto" w:fill="FFFFFF"/>
        </w:rPr>
      </w:pPr>
      <w:r w:rsidRPr="004D036C">
        <w:rPr>
          <w:rFonts w:ascii="Arial" w:hAnsi="Arial" w:cs="Arial"/>
          <w:sz w:val="20"/>
          <w:szCs w:val="20"/>
          <w:shd w:val="clear" w:color="auto" w:fill="FFFFFF"/>
        </w:rPr>
        <w:t>Robinson, T., 2001. Mentoring speeds the learning curve. </w:t>
      </w:r>
      <w:r w:rsidRPr="004D036C">
        <w:rPr>
          <w:rFonts w:ascii="Arial" w:hAnsi="Arial" w:cs="Arial"/>
          <w:i/>
          <w:iCs/>
          <w:sz w:val="20"/>
          <w:szCs w:val="20"/>
          <w:shd w:val="clear" w:color="auto" w:fill="FFFFFF"/>
        </w:rPr>
        <w:t>InformationWeek</w:t>
      </w:r>
      <w:r w:rsidRPr="004D036C">
        <w:rPr>
          <w:rFonts w:ascii="Arial" w:hAnsi="Arial" w:cs="Arial"/>
          <w:sz w:val="20"/>
          <w:szCs w:val="20"/>
          <w:shd w:val="clear" w:color="auto" w:fill="FFFFFF"/>
        </w:rPr>
        <w:t>, (832), pp.77-77.</w:t>
      </w:r>
    </w:p>
    <w:p w14:paraId="6CADEFD0" w14:textId="77777777" w:rsidR="0027011D" w:rsidRPr="004D036C" w:rsidRDefault="0027011D" w:rsidP="002623EC">
      <w:pPr>
        <w:pStyle w:val="NoSpacing"/>
        <w:rPr>
          <w:rFonts w:ascii="Arial" w:hAnsi="Arial" w:cs="Arial"/>
          <w:sz w:val="20"/>
          <w:szCs w:val="20"/>
          <w:shd w:val="clear" w:color="auto" w:fill="FFFFFF"/>
        </w:rPr>
      </w:pPr>
    </w:p>
    <w:p w14:paraId="67D5FD1E" w14:textId="7CAE287C" w:rsidR="0027011D" w:rsidRPr="004D036C" w:rsidRDefault="0027011D" w:rsidP="002623EC">
      <w:pPr>
        <w:pStyle w:val="NoSpacing"/>
      </w:pPr>
      <w:proofErr w:type="spellStart"/>
      <w:r w:rsidRPr="004D036C">
        <w:rPr>
          <w:rFonts w:ascii="Arial" w:hAnsi="Arial" w:cs="Arial"/>
          <w:sz w:val="20"/>
          <w:szCs w:val="20"/>
          <w:shd w:val="clear" w:color="auto" w:fill="FFFFFF"/>
        </w:rPr>
        <w:t>Senninger</w:t>
      </w:r>
      <w:proofErr w:type="spellEnd"/>
      <w:r w:rsidRPr="004D036C">
        <w:rPr>
          <w:rFonts w:ascii="Arial" w:hAnsi="Arial" w:cs="Arial"/>
          <w:sz w:val="20"/>
          <w:szCs w:val="20"/>
          <w:shd w:val="clear" w:color="auto" w:fill="FFFFFF"/>
        </w:rPr>
        <w:t>, T., 2000. </w:t>
      </w:r>
      <w:proofErr w:type="spellStart"/>
      <w:r w:rsidRPr="004D036C">
        <w:rPr>
          <w:rFonts w:ascii="Arial" w:hAnsi="Arial" w:cs="Arial"/>
          <w:i/>
          <w:iCs/>
          <w:sz w:val="20"/>
          <w:szCs w:val="20"/>
          <w:shd w:val="clear" w:color="auto" w:fill="FFFFFF"/>
        </w:rPr>
        <w:t>Abenteuer</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leiten</w:t>
      </w:r>
      <w:proofErr w:type="spellEnd"/>
      <w:r w:rsidRPr="004D036C">
        <w:rPr>
          <w:rFonts w:ascii="Arial" w:hAnsi="Arial" w:cs="Arial"/>
          <w:i/>
          <w:iCs/>
          <w:sz w:val="20"/>
          <w:szCs w:val="20"/>
          <w:shd w:val="clear" w:color="auto" w:fill="FFFFFF"/>
        </w:rPr>
        <w:t xml:space="preserve">-in </w:t>
      </w:r>
      <w:proofErr w:type="spellStart"/>
      <w:r w:rsidRPr="004D036C">
        <w:rPr>
          <w:rFonts w:ascii="Arial" w:hAnsi="Arial" w:cs="Arial"/>
          <w:i/>
          <w:iCs/>
          <w:sz w:val="20"/>
          <w:szCs w:val="20"/>
          <w:shd w:val="clear" w:color="auto" w:fill="FFFFFF"/>
        </w:rPr>
        <w:t>Abenteuern</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lernen</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Methodenset</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zur</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Planung</w:t>
      </w:r>
      <w:proofErr w:type="spellEnd"/>
      <w:r w:rsidRPr="004D036C">
        <w:rPr>
          <w:rFonts w:ascii="Arial" w:hAnsi="Arial" w:cs="Arial"/>
          <w:i/>
          <w:iCs/>
          <w:sz w:val="20"/>
          <w:szCs w:val="20"/>
          <w:shd w:val="clear" w:color="auto" w:fill="FFFFFF"/>
        </w:rPr>
        <w:t xml:space="preserve"> und </w:t>
      </w:r>
      <w:proofErr w:type="spellStart"/>
      <w:r w:rsidRPr="004D036C">
        <w:rPr>
          <w:rFonts w:ascii="Arial" w:hAnsi="Arial" w:cs="Arial"/>
          <w:i/>
          <w:iCs/>
          <w:sz w:val="20"/>
          <w:szCs w:val="20"/>
          <w:shd w:val="clear" w:color="auto" w:fill="FFFFFF"/>
        </w:rPr>
        <w:t>Leitung</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kooperativer</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Lerngemeinschaften</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für</w:t>
      </w:r>
      <w:proofErr w:type="spellEnd"/>
      <w:r w:rsidRPr="004D036C">
        <w:rPr>
          <w:rFonts w:ascii="Arial" w:hAnsi="Arial" w:cs="Arial"/>
          <w:i/>
          <w:iCs/>
          <w:sz w:val="20"/>
          <w:szCs w:val="20"/>
          <w:shd w:val="clear" w:color="auto" w:fill="FFFFFF"/>
        </w:rPr>
        <w:t xml:space="preserve"> Training und </w:t>
      </w:r>
      <w:proofErr w:type="spellStart"/>
      <w:r w:rsidRPr="004D036C">
        <w:rPr>
          <w:rFonts w:ascii="Arial" w:hAnsi="Arial" w:cs="Arial"/>
          <w:i/>
          <w:iCs/>
          <w:sz w:val="20"/>
          <w:szCs w:val="20"/>
          <w:shd w:val="clear" w:color="auto" w:fill="FFFFFF"/>
        </w:rPr>
        <w:t>Teamentwicklung</w:t>
      </w:r>
      <w:proofErr w:type="spellEnd"/>
      <w:r w:rsidRPr="004D036C">
        <w:rPr>
          <w:rFonts w:ascii="Arial" w:hAnsi="Arial" w:cs="Arial"/>
          <w:i/>
          <w:iCs/>
          <w:sz w:val="20"/>
          <w:szCs w:val="20"/>
          <w:shd w:val="clear" w:color="auto" w:fill="FFFFFF"/>
        </w:rPr>
        <w:t xml:space="preserve"> in </w:t>
      </w:r>
      <w:proofErr w:type="spellStart"/>
      <w:r w:rsidRPr="004D036C">
        <w:rPr>
          <w:rFonts w:ascii="Arial" w:hAnsi="Arial" w:cs="Arial"/>
          <w:i/>
          <w:iCs/>
          <w:sz w:val="20"/>
          <w:szCs w:val="20"/>
          <w:shd w:val="clear" w:color="auto" w:fill="FFFFFF"/>
        </w:rPr>
        <w:t>Schule</w:t>
      </w:r>
      <w:proofErr w:type="spellEnd"/>
      <w:r w:rsidRPr="004D036C">
        <w:rPr>
          <w:rFonts w:ascii="Arial" w:hAnsi="Arial" w:cs="Arial"/>
          <w:i/>
          <w:iCs/>
          <w:sz w:val="20"/>
          <w:szCs w:val="20"/>
          <w:shd w:val="clear" w:color="auto" w:fill="FFFFFF"/>
        </w:rPr>
        <w:t xml:space="preserve">, </w:t>
      </w:r>
      <w:proofErr w:type="spellStart"/>
      <w:r w:rsidRPr="004D036C">
        <w:rPr>
          <w:rFonts w:ascii="Arial" w:hAnsi="Arial" w:cs="Arial"/>
          <w:i/>
          <w:iCs/>
          <w:sz w:val="20"/>
          <w:szCs w:val="20"/>
          <w:shd w:val="clear" w:color="auto" w:fill="FFFFFF"/>
        </w:rPr>
        <w:t>Jugendarbeit</w:t>
      </w:r>
      <w:proofErr w:type="spellEnd"/>
      <w:r w:rsidRPr="004D036C">
        <w:rPr>
          <w:rFonts w:ascii="Arial" w:hAnsi="Arial" w:cs="Arial"/>
          <w:i/>
          <w:iCs/>
          <w:sz w:val="20"/>
          <w:szCs w:val="20"/>
          <w:shd w:val="clear" w:color="auto" w:fill="FFFFFF"/>
        </w:rPr>
        <w:t xml:space="preserve"> und </w:t>
      </w:r>
      <w:proofErr w:type="spellStart"/>
      <w:r w:rsidRPr="004D036C">
        <w:rPr>
          <w:rFonts w:ascii="Arial" w:hAnsi="Arial" w:cs="Arial"/>
          <w:i/>
          <w:iCs/>
          <w:sz w:val="20"/>
          <w:szCs w:val="20"/>
          <w:shd w:val="clear" w:color="auto" w:fill="FFFFFF"/>
        </w:rPr>
        <w:t>Betrieb</w:t>
      </w:r>
      <w:proofErr w:type="spellEnd"/>
      <w:r w:rsidRPr="004D036C">
        <w:rPr>
          <w:rFonts w:ascii="Arial" w:hAnsi="Arial" w:cs="Arial"/>
          <w:sz w:val="20"/>
          <w:szCs w:val="20"/>
          <w:shd w:val="clear" w:color="auto" w:fill="FFFFFF"/>
        </w:rPr>
        <w:t xml:space="preserve">. </w:t>
      </w:r>
      <w:proofErr w:type="spellStart"/>
      <w:r w:rsidRPr="004D036C">
        <w:rPr>
          <w:rFonts w:ascii="Arial" w:hAnsi="Arial" w:cs="Arial"/>
          <w:sz w:val="20"/>
          <w:szCs w:val="20"/>
          <w:shd w:val="clear" w:color="auto" w:fill="FFFFFF"/>
        </w:rPr>
        <w:t>Ökotopia</w:t>
      </w:r>
      <w:proofErr w:type="spellEnd"/>
      <w:r w:rsidRPr="004D036C">
        <w:rPr>
          <w:rFonts w:ascii="Arial" w:hAnsi="Arial" w:cs="Arial"/>
          <w:sz w:val="20"/>
          <w:szCs w:val="20"/>
          <w:shd w:val="clear" w:color="auto" w:fill="FFFFFF"/>
        </w:rPr>
        <w:t xml:space="preserve"> </w:t>
      </w:r>
      <w:proofErr w:type="spellStart"/>
      <w:r w:rsidRPr="004D036C">
        <w:rPr>
          <w:rFonts w:ascii="Arial" w:hAnsi="Arial" w:cs="Arial"/>
          <w:sz w:val="20"/>
          <w:szCs w:val="20"/>
          <w:shd w:val="clear" w:color="auto" w:fill="FFFFFF"/>
        </w:rPr>
        <w:t>Verlag</w:t>
      </w:r>
      <w:proofErr w:type="spellEnd"/>
      <w:r w:rsidRPr="004D036C">
        <w:rPr>
          <w:rFonts w:ascii="Arial" w:hAnsi="Arial" w:cs="Arial"/>
          <w:sz w:val="20"/>
          <w:szCs w:val="20"/>
          <w:shd w:val="clear" w:color="auto" w:fill="FFFFFF"/>
        </w:rPr>
        <w:t>.</w:t>
      </w:r>
    </w:p>
    <w:p w14:paraId="58E6B7AA" w14:textId="77777777" w:rsidR="002623EC" w:rsidRPr="004D036C" w:rsidRDefault="002623EC" w:rsidP="00F87721">
      <w:pPr>
        <w:rPr>
          <w:rFonts w:eastAsia="Times New Roman" w:cs="Times New Roman"/>
          <w:lang w:eastAsia="en-GB"/>
        </w:rPr>
      </w:pPr>
    </w:p>
    <w:p w14:paraId="261FB254" w14:textId="0D3EA7C2" w:rsidR="002623EC" w:rsidRPr="004D036C" w:rsidRDefault="002623EC" w:rsidP="00F87721">
      <w:pPr>
        <w:rPr>
          <w:rFonts w:ascii="Arial" w:hAnsi="Arial" w:cs="Arial"/>
          <w:sz w:val="20"/>
          <w:szCs w:val="20"/>
          <w:shd w:val="clear" w:color="auto" w:fill="FFFFFF"/>
        </w:rPr>
      </w:pPr>
      <w:r w:rsidRPr="004D036C">
        <w:rPr>
          <w:rFonts w:ascii="Arial" w:hAnsi="Arial" w:cs="Arial"/>
          <w:sz w:val="20"/>
          <w:szCs w:val="20"/>
          <w:shd w:val="clear" w:color="auto" w:fill="FFFFFF"/>
        </w:rPr>
        <w:t xml:space="preserve">Straus, S.E., Johnson, M.O., Marquez, C. and Feldman, M.D., 2013. Characteristics of successful and failed mentoring relationships: a qualitative study across two academic health </w:t>
      </w:r>
      <w:proofErr w:type="spellStart"/>
      <w:r w:rsidRPr="004D036C">
        <w:rPr>
          <w:rFonts w:ascii="Arial" w:hAnsi="Arial" w:cs="Arial"/>
          <w:sz w:val="20"/>
          <w:szCs w:val="20"/>
          <w:shd w:val="clear" w:color="auto" w:fill="FFFFFF"/>
        </w:rPr>
        <w:t>centers</w:t>
      </w:r>
      <w:proofErr w:type="spellEnd"/>
      <w:r w:rsidRPr="004D036C">
        <w:rPr>
          <w:rFonts w:ascii="Arial" w:hAnsi="Arial" w:cs="Arial"/>
          <w:sz w:val="20"/>
          <w:szCs w:val="20"/>
          <w:shd w:val="clear" w:color="auto" w:fill="FFFFFF"/>
        </w:rPr>
        <w:t>. </w:t>
      </w:r>
      <w:r w:rsidRPr="004D036C">
        <w:rPr>
          <w:rFonts w:ascii="Arial" w:hAnsi="Arial" w:cs="Arial"/>
          <w:i/>
          <w:iCs/>
          <w:sz w:val="20"/>
          <w:szCs w:val="20"/>
          <w:shd w:val="clear" w:color="auto" w:fill="FFFFFF"/>
        </w:rPr>
        <w:t>Academic medicine: journal of the Association of American Medical Colleges</w:t>
      </w:r>
      <w:r w:rsidRPr="004D036C">
        <w:rPr>
          <w:rFonts w:ascii="Arial" w:hAnsi="Arial" w:cs="Arial"/>
          <w:sz w:val="20"/>
          <w:szCs w:val="20"/>
          <w:shd w:val="clear" w:color="auto" w:fill="FFFFFF"/>
        </w:rPr>
        <w:t>, </w:t>
      </w:r>
      <w:r w:rsidRPr="004D036C">
        <w:rPr>
          <w:rFonts w:ascii="Arial" w:hAnsi="Arial" w:cs="Arial"/>
          <w:i/>
          <w:iCs/>
          <w:sz w:val="20"/>
          <w:szCs w:val="20"/>
          <w:shd w:val="clear" w:color="auto" w:fill="FFFFFF"/>
        </w:rPr>
        <w:t>88</w:t>
      </w:r>
      <w:r w:rsidRPr="004D036C">
        <w:rPr>
          <w:rFonts w:ascii="Arial" w:hAnsi="Arial" w:cs="Arial"/>
          <w:sz w:val="20"/>
          <w:szCs w:val="20"/>
          <w:shd w:val="clear" w:color="auto" w:fill="FFFFFF"/>
        </w:rPr>
        <w:t>(1), p.82.</w:t>
      </w:r>
    </w:p>
    <w:p w14:paraId="79855BCA" w14:textId="0FCADAEC" w:rsidR="000D085E" w:rsidRPr="004D036C" w:rsidRDefault="000D085E" w:rsidP="00F87721">
      <w:pPr>
        <w:rPr>
          <w:rFonts w:eastAsia="Times New Roman" w:cs="Times New Roman"/>
          <w:lang w:eastAsia="en-GB"/>
        </w:rPr>
      </w:pPr>
      <w:r w:rsidRPr="004D036C">
        <w:rPr>
          <w:rFonts w:ascii="Arial" w:hAnsi="Arial" w:cs="Arial"/>
          <w:sz w:val="20"/>
          <w:szCs w:val="20"/>
          <w:shd w:val="clear" w:color="auto" w:fill="FFFFFF"/>
        </w:rPr>
        <w:t>Tripp, D., 1995. </w:t>
      </w:r>
      <w:r w:rsidRPr="004D036C">
        <w:rPr>
          <w:rFonts w:ascii="Arial" w:hAnsi="Arial" w:cs="Arial"/>
          <w:i/>
          <w:iCs/>
          <w:sz w:val="20"/>
          <w:szCs w:val="20"/>
          <w:shd w:val="clear" w:color="auto" w:fill="FFFFFF"/>
        </w:rPr>
        <w:t>Critical incidents in teaching</w:t>
      </w:r>
      <w:r w:rsidRPr="004D036C">
        <w:rPr>
          <w:rFonts w:ascii="Arial" w:hAnsi="Arial" w:cs="Arial"/>
          <w:sz w:val="20"/>
          <w:szCs w:val="20"/>
          <w:shd w:val="clear" w:color="auto" w:fill="FFFFFF"/>
        </w:rPr>
        <w:t>. Routledge.</w:t>
      </w:r>
    </w:p>
    <w:p w14:paraId="5B4B3B29" w14:textId="5F5E9968" w:rsidR="00137E6B" w:rsidRPr="004D036C" w:rsidRDefault="00137E6B" w:rsidP="00137E6B">
      <w:pPr>
        <w:pStyle w:val="NoSpacing"/>
        <w:rPr>
          <w:lang w:eastAsia="en-GB"/>
        </w:rPr>
      </w:pPr>
      <w:r w:rsidRPr="004D036C">
        <w:rPr>
          <w:lang w:eastAsia="en-GB"/>
        </w:rPr>
        <w:t>Welsh Government (2015) New Deal for the Education Workforce, Coaching and Mentoring. Available at:</w:t>
      </w:r>
    </w:p>
    <w:p w14:paraId="5CA442C1" w14:textId="337B6F4E" w:rsidR="002613F6" w:rsidRPr="004D036C" w:rsidRDefault="00507B91" w:rsidP="00137E6B">
      <w:pPr>
        <w:pStyle w:val="NoSpacing"/>
        <w:rPr>
          <w:lang w:eastAsia="en-GB"/>
        </w:rPr>
      </w:pPr>
      <w:hyperlink r:id="rId18" w:history="1">
        <w:r w:rsidR="00137E6B" w:rsidRPr="004D036C">
          <w:rPr>
            <w:rStyle w:val="Hyperlink"/>
            <w:rFonts w:eastAsia="Times New Roman" w:cs="Times New Roman"/>
            <w:color w:val="auto"/>
            <w:u w:val="none"/>
            <w:lang w:eastAsia="en-GB"/>
          </w:rPr>
          <w:t>http://learning.gov.wales/docs/learningwales/publications/150313-coaching-and-mentoring-en.pdf</w:t>
        </w:r>
      </w:hyperlink>
      <w:r w:rsidR="00AA3921" w:rsidRPr="004D036C">
        <w:rPr>
          <w:lang w:eastAsia="en-GB"/>
        </w:rPr>
        <w:t xml:space="preserve"> (Accessed: 24/8/18</w:t>
      </w:r>
      <w:r w:rsidR="00137E6B" w:rsidRPr="004D036C">
        <w:rPr>
          <w:lang w:eastAsia="en-GB"/>
        </w:rPr>
        <w:t>)</w:t>
      </w:r>
    </w:p>
    <w:p w14:paraId="151A7FD2" w14:textId="77777777" w:rsidR="00A95E4A" w:rsidRPr="004D036C" w:rsidRDefault="00A95E4A" w:rsidP="00137E6B">
      <w:pPr>
        <w:pStyle w:val="NoSpacing"/>
        <w:rPr>
          <w:lang w:eastAsia="en-GB"/>
        </w:rPr>
      </w:pPr>
    </w:p>
    <w:p w14:paraId="34A663F8" w14:textId="0A1ACF24" w:rsidR="00A95E4A" w:rsidRPr="004D036C" w:rsidRDefault="00A95E4A" w:rsidP="00137E6B">
      <w:pPr>
        <w:pStyle w:val="NoSpacing"/>
        <w:rPr>
          <w:lang w:eastAsia="en-GB"/>
        </w:rPr>
      </w:pPr>
      <w:proofErr w:type="spellStart"/>
      <w:r w:rsidRPr="004D036C">
        <w:rPr>
          <w:rFonts w:ascii="Arial" w:hAnsi="Arial" w:cs="Arial"/>
          <w:sz w:val="20"/>
          <w:szCs w:val="20"/>
          <w:shd w:val="clear" w:color="auto" w:fill="FFFFFF"/>
        </w:rPr>
        <w:t>Vrouwenfelder</w:t>
      </w:r>
      <w:proofErr w:type="spellEnd"/>
      <w:r w:rsidRPr="004D036C">
        <w:rPr>
          <w:rFonts w:ascii="Arial" w:hAnsi="Arial" w:cs="Arial"/>
          <w:sz w:val="20"/>
          <w:szCs w:val="20"/>
          <w:shd w:val="clear" w:color="auto" w:fill="FFFFFF"/>
        </w:rPr>
        <w:t>, E., Milligan, I. and Merrell, M., 2012. Social pedagogy and inter-professional practice: evaluation of Orkney Islands training programme.</w:t>
      </w:r>
    </w:p>
    <w:p w14:paraId="03BCFFB2" w14:textId="77777777" w:rsidR="00B05F53" w:rsidRPr="004D036C" w:rsidRDefault="00B05F53" w:rsidP="00137E6B">
      <w:pPr>
        <w:pStyle w:val="NoSpacing"/>
        <w:rPr>
          <w:lang w:eastAsia="en-GB"/>
        </w:rPr>
      </w:pPr>
    </w:p>
    <w:p w14:paraId="40E24F2D" w14:textId="456C7990" w:rsidR="0017218A" w:rsidRPr="004D036C" w:rsidRDefault="00841CF3" w:rsidP="004D036C">
      <w:pPr>
        <w:pStyle w:val="NoSpacing"/>
        <w:rPr>
          <w:lang w:eastAsia="en-GB"/>
        </w:rPr>
      </w:pPr>
      <w:r w:rsidRPr="004D036C">
        <w:rPr>
          <w:rFonts w:ascii="Arial" w:hAnsi="Arial" w:cs="Arial"/>
          <w:sz w:val="20"/>
          <w:szCs w:val="20"/>
          <w:shd w:val="clear" w:color="auto" w:fill="FFFFFF"/>
        </w:rPr>
        <w:t xml:space="preserve">Zainal </w:t>
      </w:r>
      <w:proofErr w:type="spellStart"/>
      <w:r w:rsidRPr="004D036C">
        <w:rPr>
          <w:rFonts w:ascii="Arial" w:hAnsi="Arial" w:cs="Arial"/>
          <w:sz w:val="20"/>
          <w:szCs w:val="20"/>
          <w:shd w:val="clear" w:color="auto" w:fill="FFFFFF"/>
        </w:rPr>
        <w:t>Abiddin</w:t>
      </w:r>
      <w:proofErr w:type="spellEnd"/>
      <w:r w:rsidRPr="004D036C">
        <w:rPr>
          <w:rFonts w:ascii="Arial" w:hAnsi="Arial" w:cs="Arial"/>
          <w:sz w:val="20"/>
          <w:szCs w:val="20"/>
          <w:shd w:val="clear" w:color="auto" w:fill="FFFFFF"/>
        </w:rPr>
        <w:t>, N., 2006. Mentoring and coaching: The roles and practices.</w:t>
      </w:r>
    </w:p>
    <w:sectPr w:rsidR="0017218A" w:rsidRPr="004D036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58798" w14:textId="77777777" w:rsidR="00507B91" w:rsidRDefault="00507B91" w:rsidP="009E5143">
      <w:pPr>
        <w:spacing w:after="0" w:line="240" w:lineRule="auto"/>
      </w:pPr>
      <w:r>
        <w:separator/>
      </w:r>
    </w:p>
  </w:endnote>
  <w:endnote w:type="continuationSeparator" w:id="0">
    <w:p w14:paraId="6D8E16F3" w14:textId="77777777" w:rsidR="00507B91" w:rsidRDefault="00507B91" w:rsidP="009E5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CMBX12">
    <w:panose1 w:val="00000000000000000000"/>
    <w:charset w:val="00"/>
    <w:family w:val="swiss"/>
    <w:notTrueType/>
    <w:pitch w:val="default"/>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 w:name="CMMI8">
    <w:panose1 w:val="00000000000000000000"/>
    <w:charset w:val="00"/>
    <w:family w:val="auto"/>
    <w:notTrueType/>
    <w:pitch w:val="default"/>
    <w:sig w:usb0="00000003" w:usb1="00000000" w:usb2="00000000" w:usb3="00000000" w:csb0="00000001" w:csb1="00000000"/>
  </w:font>
  <w:font w:name="CMTI10">
    <w:panose1 w:val="00000000000000000000"/>
    <w:charset w:val="00"/>
    <w:family w:val="swiss"/>
    <w:notTrueType/>
    <w:pitch w:val="default"/>
    <w:sig w:usb0="00000003" w:usb1="00000000" w:usb2="00000000" w:usb3="00000000" w:csb0="00000001" w:csb1="00000000"/>
  </w:font>
  <w:font w:name="CMTT10">
    <w:panose1 w:val="00000000000000000000"/>
    <w:charset w:val="00"/>
    <w:family w:val="moder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AmerigoBT-Rom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697521"/>
      <w:docPartObj>
        <w:docPartGallery w:val="Page Numbers (Bottom of Page)"/>
        <w:docPartUnique/>
      </w:docPartObj>
    </w:sdtPr>
    <w:sdtEndPr>
      <w:rPr>
        <w:noProof/>
      </w:rPr>
    </w:sdtEndPr>
    <w:sdtContent>
      <w:p w14:paraId="3F6CBFF2" w14:textId="5B2A6F80" w:rsidR="00204E50" w:rsidRDefault="00204E50">
        <w:pPr>
          <w:pStyle w:val="Footer"/>
          <w:jc w:val="right"/>
        </w:pPr>
        <w:r>
          <w:fldChar w:fldCharType="begin"/>
        </w:r>
        <w:r>
          <w:instrText xml:space="preserve"> PAGE   \* MERGEFORMAT </w:instrText>
        </w:r>
        <w:r>
          <w:fldChar w:fldCharType="separate"/>
        </w:r>
        <w:r w:rsidR="009D5519">
          <w:rPr>
            <w:noProof/>
          </w:rPr>
          <w:t>23</w:t>
        </w:r>
        <w:r>
          <w:rPr>
            <w:noProof/>
          </w:rPr>
          <w:fldChar w:fldCharType="end"/>
        </w:r>
      </w:p>
    </w:sdtContent>
  </w:sdt>
  <w:p w14:paraId="31FAA238" w14:textId="77777777" w:rsidR="00204E50" w:rsidRDefault="00204E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D28D9E" w14:textId="77777777" w:rsidR="00507B91" w:rsidRDefault="00507B91" w:rsidP="009E5143">
      <w:pPr>
        <w:spacing w:after="0" w:line="240" w:lineRule="auto"/>
      </w:pPr>
      <w:r>
        <w:separator/>
      </w:r>
    </w:p>
  </w:footnote>
  <w:footnote w:type="continuationSeparator" w:id="0">
    <w:p w14:paraId="2130C875" w14:textId="77777777" w:rsidR="00507B91" w:rsidRDefault="00507B91" w:rsidP="009E51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DC1359"/>
    <w:multiLevelType w:val="hybridMultilevel"/>
    <w:tmpl w:val="F5C42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298"/>
    <w:rsid w:val="00003979"/>
    <w:rsid w:val="00015607"/>
    <w:rsid w:val="000156AC"/>
    <w:rsid w:val="00015C56"/>
    <w:rsid w:val="00021D59"/>
    <w:rsid w:val="000227F5"/>
    <w:rsid w:val="00024367"/>
    <w:rsid w:val="0002610B"/>
    <w:rsid w:val="000351DD"/>
    <w:rsid w:val="00043B4A"/>
    <w:rsid w:val="00046771"/>
    <w:rsid w:val="00046A38"/>
    <w:rsid w:val="00052A2F"/>
    <w:rsid w:val="00054DD6"/>
    <w:rsid w:val="0005535A"/>
    <w:rsid w:val="0006310B"/>
    <w:rsid w:val="00064AFD"/>
    <w:rsid w:val="0006572E"/>
    <w:rsid w:val="0008253A"/>
    <w:rsid w:val="0009384F"/>
    <w:rsid w:val="000959CF"/>
    <w:rsid w:val="000976DC"/>
    <w:rsid w:val="000A54AF"/>
    <w:rsid w:val="000B18CA"/>
    <w:rsid w:val="000B20FE"/>
    <w:rsid w:val="000B2E36"/>
    <w:rsid w:val="000B352A"/>
    <w:rsid w:val="000C0DD2"/>
    <w:rsid w:val="000C5544"/>
    <w:rsid w:val="000D085E"/>
    <w:rsid w:val="000D2D51"/>
    <w:rsid w:val="000E0199"/>
    <w:rsid w:val="000E2E73"/>
    <w:rsid w:val="000E4BBE"/>
    <w:rsid w:val="000E7A6D"/>
    <w:rsid w:val="000F3AF0"/>
    <w:rsid w:val="000F4091"/>
    <w:rsid w:val="00110C11"/>
    <w:rsid w:val="00112014"/>
    <w:rsid w:val="00113596"/>
    <w:rsid w:val="00121E1B"/>
    <w:rsid w:val="00126567"/>
    <w:rsid w:val="0012689B"/>
    <w:rsid w:val="001313C5"/>
    <w:rsid w:val="00137E6B"/>
    <w:rsid w:val="00140A61"/>
    <w:rsid w:val="00141E46"/>
    <w:rsid w:val="00146F69"/>
    <w:rsid w:val="00147910"/>
    <w:rsid w:val="00151901"/>
    <w:rsid w:val="001538F1"/>
    <w:rsid w:val="00154DA0"/>
    <w:rsid w:val="001565AE"/>
    <w:rsid w:val="00160FF1"/>
    <w:rsid w:val="00161829"/>
    <w:rsid w:val="0016671C"/>
    <w:rsid w:val="0017218A"/>
    <w:rsid w:val="0017339A"/>
    <w:rsid w:val="00181596"/>
    <w:rsid w:val="00181EB2"/>
    <w:rsid w:val="00190E4D"/>
    <w:rsid w:val="001B4002"/>
    <w:rsid w:val="001B79AF"/>
    <w:rsid w:val="001C0DBC"/>
    <w:rsid w:val="001C4C28"/>
    <w:rsid w:val="001C50B5"/>
    <w:rsid w:val="001C5FB1"/>
    <w:rsid w:val="001D3BB0"/>
    <w:rsid w:val="001D5698"/>
    <w:rsid w:val="001D62B9"/>
    <w:rsid w:val="001E0700"/>
    <w:rsid w:val="001F3473"/>
    <w:rsid w:val="002005A5"/>
    <w:rsid w:val="00204E50"/>
    <w:rsid w:val="002052E8"/>
    <w:rsid w:val="002076E5"/>
    <w:rsid w:val="00212AE8"/>
    <w:rsid w:val="00212F15"/>
    <w:rsid w:val="00215300"/>
    <w:rsid w:val="002208D0"/>
    <w:rsid w:val="00224D9A"/>
    <w:rsid w:val="00232857"/>
    <w:rsid w:val="0023379A"/>
    <w:rsid w:val="00235F87"/>
    <w:rsid w:val="002403FC"/>
    <w:rsid w:val="00241E66"/>
    <w:rsid w:val="00243A3A"/>
    <w:rsid w:val="00247597"/>
    <w:rsid w:val="00252365"/>
    <w:rsid w:val="00254725"/>
    <w:rsid w:val="00255D19"/>
    <w:rsid w:val="00256C3B"/>
    <w:rsid w:val="002613F6"/>
    <w:rsid w:val="0026228D"/>
    <w:rsid w:val="002623EC"/>
    <w:rsid w:val="00262D8E"/>
    <w:rsid w:val="00263594"/>
    <w:rsid w:val="00267B90"/>
    <w:rsid w:val="0027011D"/>
    <w:rsid w:val="00277BF6"/>
    <w:rsid w:val="002868D6"/>
    <w:rsid w:val="0029120E"/>
    <w:rsid w:val="0029646F"/>
    <w:rsid w:val="002A5D8C"/>
    <w:rsid w:val="002B0902"/>
    <w:rsid w:val="002B34BD"/>
    <w:rsid w:val="002C0E00"/>
    <w:rsid w:val="002C6983"/>
    <w:rsid w:val="002D17C6"/>
    <w:rsid w:val="002D6196"/>
    <w:rsid w:val="002F007D"/>
    <w:rsid w:val="002F02C0"/>
    <w:rsid w:val="002F0612"/>
    <w:rsid w:val="002F4410"/>
    <w:rsid w:val="002F4485"/>
    <w:rsid w:val="002F4CCE"/>
    <w:rsid w:val="002F6DD8"/>
    <w:rsid w:val="003045F1"/>
    <w:rsid w:val="00305386"/>
    <w:rsid w:val="003172DA"/>
    <w:rsid w:val="00320A63"/>
    <w:rsid w:val="00321157"/>
    <w:rsid w:val="00325E10"/>
    <w:rsid w:val="00334AE6"/>
    <w:rsid w:val="0034213F"/>
    <w:rsid w:val="00343CD0"/>
    <w:rsid w:val="00344206"/>
    <w:rsid w:val="00345971"/>
    <w:rsid w:val="003478CE"/>
    <w:rsid w:val="00351FE2"/>
    <w:rsid w:val="00353747"/>
    <w:rsid w:val="003555A9"/>
    <w:rsid w:val="00356BD0"/>
    <w:rsid w:val="00356CA8"/>
    <w:rsid w:val="00367B75"/>
    <w:rsid w:val="00372DB6"/>
    <w:rsid w:val="003741DC"/>
    <w:rsid w:val="00374D3A"/>
    <w:rsid w:val="003760BF"/>
    <w:rsid w:val="00376B69"/>
    <w:rsid w:val="0038324D"/>
    <w:rsid w:val="00383CE2"/>
    <w:rsid w:val="00383E31"/>
    <w:rsid w:val="00385DD7"/>
    <w:rsid w:val="00390081"/>
    <w:rsid w:val="00390FDE"/>
    <w:rsid w:val="00391964"/>
    <w:rsid w:val="003925C6"/>
    <w:rsid w:val="003A051F"/>
    <w:rsid w:val="003A1803"/>
    <w:rsid w:val="003A3722"/>
    <w:rsid w:val="003A649C"/>
    <w:rsid w:val="003A77C3"/>
    <w:rsid w:val="003C25BC"/>
    <w:rsid w:val="003C5C87"/>
    <w:rsid w:val="003D0B89"/>
    <w:rsid w:val="003D472C"/>
    <w:rsid w:val="003D4BC9"/>
    <w:rsid w:val="003E0F76"/>
    <w:rsid w:val="003E136D"/>
    <w:rsid w:val="003E1BBA"/>
    <w:rsid w:val="003E2ADD"/>
    <w:rsid w:val="003E3A64"/>
    <w:rsid w:val="003E5DD8"/>
    <w:rsid w:val="003F2448"/>
    <w:rsid w:val="003F41CC"/>
    <w:rsid w:val="003F5643"/>
    <w:rsid w:val="003F589E"/>
    <w:rsid w:val="003F650F"/>
    <w:rsid w:val="003F7CD5"/>
    <w:rsid w:val="00400298"/>
    <w:rsid w:val="00400614"/>
    <w:rsid w:val="00401DBA"/>
    <w:rsid w:val="00406783"/>
    <w:rsid w:val="0040749E"/>
    <w:rsid w:val="004135F0"/>
    <w:rsid w:val="00415107"/>
    <w:rsid w:val="00416866"/>
    <w:rsid w:val="00427850"/>
    <w:rsid w:val="00431635"/>
    <w:rsid w:val="00433351"/>
    <w:rsid w:val="0044283B"/>
    <w:rsid w:val="00456692"/>
    <w:rsid w:val="004643D1"/>
    <w:rsid w:val="00473275"/>
    <w:rsid w:val="00473647"/>
    <w:rsid w:val="00482651"/>
    <w:rsid w:val="00483408"/>
    <w:rsid w:val="00483A3D"/>
    <w:rsid w:val="00493745"/>
    <w:rsid w:val="0049517F"/>
    <w:rsid w:val="004977FD"/>
    <w:rsid w:val="004A0F1D"/>
    <w:rsid w:val="004A2E0F"/>
    <w:rsid w:val="004A49D5"/>
    <w:rsid w:val="004A6468"/>
    <w:rsid w:val="004B1BFE"/>
    <w:rsid w:val="004B27D9"/>
    <w:rsid w:val="004B454D"/>
    <w:rsid w:val="004C22D3"/>
    <w:rsid w:val="004C45CE"/>
    <w:rsid w:val="004D036C"/>
    <w:rsid w:val="004D4D5C"/>
    <w:rsid w:val="004D4EAD"/>
    <w:rsid w:val="004E0188"/>
    <w:rsid w:val="004E0A47"/>
    <w:rsid w:val="004F5ED4"/>
    <w:rsid w:val="00500A5D"/>
    <w:rsid w:val="00501864"/>
    <w:rsid w:val="00502FD2"/>
    <w:rsid w:val="00507B91"/>
    <w:rsid w:val="005260B5"/>
    <w:rsid w:val="00527F5D"/>
    <w:rsid w:val="0053295A"/>
    <w:rsid w:val="00536FFA"/>
    <w:rsid w:val="00545305"/>
    <w:rsid w:val="00547C8D"/>
    <w:rsid w:val="00551728"/>
    <w:rsid w:val="00553E9B"/>
    <w:rsid w:val="00555B15"/>
    <w:rsid w:val="00570577"/>
    <w:rsid w:val="00571B88"/>
    <w:rsid w:val="00582F9D"/>
    <w:rsid w:val="0058389C"/>
    <w:rsid w:val="0058515D"/>
    <w:rsid w:val="00586BAB"/>
    <w:rsid w:val="00592E66"/>
    <w:rsid w:val="00594A46"/>
    <w:rsid w:val="005963DB"/>
    <w:rsid w:val="00596EAC"/>
    <w:rsid w:val="005974EF"/>
    <w:rsid w:val="005A2082"/>
    <w:rsid w:val="005A3455"/>
    <w:rsid w:val="005B2C65"/>
    <w:rsid w:val="005B4A09"/>
    <w:rsid w:val="005B620D"/>
    <w:rsid w:val="005B75BB"/>
    <w:rsid w:val="005C2164"/>
    <w:rsid w:val="005C2CAA"/>
    <w:rsid w:val="005C3321"/>
    <w:rsid w:val="005D02EE"/>
    <w:rsid w:val="005D1446"/>
    <w:rsid w:val="005D46C7"/>
    <w:rsid w:val="005D7DA2"/>
    <w:rsid w:val="005E240E"/>
    <w:rsid w:val="005E2B05"/>
    <w:rsid w:val="005E5AB9"/>
    <w:rsid w:val="005E66D7"/>
    <w:rsid w:val="005E7687"/>
    <w:rsid w:val="005F3ED8"/>
    <w:rsid w:val="00602C1F"/>
    <w:rsid w:val="00605AF9"/>
    <w:rsid w:val="00607A02"/>
    <w:rsid w:val="0061169E"/>
    <w:rsid w:val="00614964"/>
    <w:rsid w:val="00615815"/>
    <w:rsid w:val="00616814"/>
    <w:rsid w:val="00617FD3"/>
    <w:rsid w:val="006206E6"/>
    <w:rsid w:val="00630D48"/>
    <w:rsid w:val="00630DDA"/>
    <w:rsid w:val="00633415"/>
    <w:rsid w:val="006376A4"/>
    <w:rsid w:val="00640AD1"/>
    <w:rsid w:val="00644DA6"/>
    <w:rsid w:val="00646996"/>
    <w:rsid w:val="0064748B"/>
    <w:rsid w:val="006512DF"/>
    <w:rsid w:val="006567EF"/>
    <w:rsid w:val="00662D81"/>
    <w:rsid w:val="006672F6"/>
    <w:rsid w:val="0067240A"/>
    <w:rsid w:val="00674C90"/>
    <w:rsid w:val="00674F4E"/>
    <w:rsid w:val="00677247"/>
    <w:rsid w:val="0068488F"/>
    <w:rsid w:val="00684E36"/>
    <w:rsid w:val="006865DB"/>
    <w:rsid w:val="00687D2B"/>
    <w:rsid w:val="00691256"/>
    <w:rsid w:val="00697B00"/>
    <w:rsid w:val="006A5C5C"/>
    <w:rsid w:val="006A6EE7"/>
    <w:rsid w:val="006A7574"/>
    <w:rsid w:val="006B0B8D"/>
    <w:rsid w:val="006B33A0"/>
    <w:rsid w:val="006B4D86"/>
    <w:rsid w:val="006B536C"/>
    <w:rsid w:val="006C49CF"/>
    <w:rsid w:val="006C4D0D"/>
    <w:rsid w:val="006C732C"/>
    <w:rsid w:val="006D1467"/>
    <w:rsid w:val="006D2BD6"/>
    <w:rsid w:val="006D4CF8"/>
    <w:rsid w:val="006D61B0"/>
    <w:rsid w:val="006D6EEF"/>
    <w:rsid w:val="006E1B67"/>
    <w:rsid w:val="006E72C5"/>
    <w:rsid w:val="006F4789"/>
    <w:rsid w:val="006F735A"/>
    <w:rsid w:val="00702AD5"/>
    <w:rsid w:val="00703529"/>
    <w:rsid w:val="0070520F"/>
    <w:rsid w:val="007078A6"/>
    <w:rsid w:val="00711F66"/>
    <w:rsid w:val="007139B9"/>
    <w:rsid w:val="00714549"/>
    <w:rsid w:val="00714F9E"/>
    <w:rsid w:val="007246E0"/>
    <w:rsid w:val="007275B9"/>
    <w:rsid w:val="00730A63"/>
    <w:rsid w:val="007320AD"/>
    <w:rsid w:val="00732186"/>
    <w:rsid w:val="00735E9A"/>
    <w:rsid w:val="007439B7"/>
    <w:rsid w:val="00745145"/>
    <w:rsid w:val="00747494"/>
    <w:rsid w:val="007525EF"/>
    <w:rsid w:val="00755950"/>
    <w:rsid w:val="00765C98"/>
    <w:rsid w:val="00771952"/>
    <w:rsid w:val="007772F7"/>
    <w:rsid w:val="007801E6"/>
    <w:rsid w:val="00785FFE"/>
    <w:rsid w:val="00791591"/>
    <w:rsid w:val="007929CA"/>
    <w:rsid w:val="00793CA6"/>
    <w:rsid w:val="007A3C43"/>
    <w:rsid w:val="007A43F7"/>
    <w:rsid w:val="007A4B2F"/>
    <w:rsid w:val="007A7007"/>
    <w:rsid w:val="007A7E8E"/>
    <w:rsid w:val="007D3886"/>
    <w:rsid w:val="007E3BBD"/>
    <w:rsid w:val="007E7685"/>
    <w:rsid w:val="007F2762"/>
    <w:rsid w:val="007F46FA"/>
    <w:rsid w:val="00802ACE"/>
    <w:rsid w:val="00802C2A"/>
    <w:rsid w:val="0081151A"/>
    <w:rsid w:val="00820ED9"/>
    <w:rsid w:val="008228CC"/>
    <w:rsid w:val="00822A8F"/>
    <w:rsid w:val="00823811"/>
    <w:rsid w:val="008267EA"/>
    <w:rsid w:val="008322CB"/>
    <w:rsid w:val="00832D85"/>
    <w:rsid w:val="00833C86"/>
    <w:rsid w:val="0083667E"/>
    <w:rsid w:val="00841CF3"/>
    <w:rsid w:val="00842FA0"/>
    <w:rsid w:val="00852AD5"/>
    <w:rsid w:val="0086309C"/>
    <w:rsid w:val="00870151"/>
    <w:rsid w:val="008730E8"/>
    <w:rsid w:val="00874CC7"/>
    <w:rsid w:val="00874F54"/>
    <w:rsid w:val="00877AD9"/>
    <w:rsid w:val="00886252"/>
    <w:rsid w:val="00892B82"/>
    <w:rsid w:val="008A21FE"/>
    <w:rsid w:val="008A2CDD"/>
    <w:rsid w:val="008A3AC2"/>
    <w:rsid w:val="008A45BD"/>
    <w:rsid w:val="008A5B86"/>
    <w:rsid w:val="008B06C3"/>
    <w:rsid w:val="008B2D69"/>
    <w:rsid w:val="008B54E1"/>
    <w:rsid w:val="008C49E7"/>
    <w:rsid w:val="008C65BC"/>
    <w:rsid w:val="008D00E6"/>
    <w:rsid w:val="008D354A"/>
    <w:rsid w:val="008D35BE"/>
    <w:rsid w:val="008D56C0"/>
    <w:rsid w:val="008D6B48"/>
    <w:rsid w:val="008E06CD"/>
    <w:rsid w:val="008E2567"/>
    <w:rsid w:val="008F0D6D"/>
    <w:rsid w:val="008F0E32"/>
    <w:rsid w:val="008F3F5B"/>
    <w:rsid w:val="008F62AE"/>
    <w:rsid w:val="009013DE"/>
    <w:rsid w:val="00911DE2"/>
    <w:rsid w:val="009130F9"/>
    <w:rsid w:val="00913F65"/>
    <w:rsid w:val="00917CC1"/>
    <w:rsid w:val="00920CEF"/>
    <w:rsid w:val="00920DDD"/>
    <w:rsid w:val="00921653"/>
    <w:rsid w:val="0092203D"/>
    <w:rsid w:val="00923F98"/>
    <w:rsid w:val="009245D3"/>
    <w:rsid w:val="00924A7B"/>
    <w:rsid w:val="00934DB4"/>
    <w:rsid w:val="0094653D"/>
    <w:rsid w:val="00951CEA"/>
    <w:rsid w:val="0095515A"/>
    <w:rsid w:val="00955221"/>
    <w:rsid w:val="00963353"/>
    <w:rsid w:val="00970908"/>
    <w:rsid w:val="00971671"/>
    <w:rsid w:val="00972560"/>
    <w:rsid w:val="0097585F"/>
    <w:rsid w:val="0097620C"/>
    <w:rsid w:val="0097657A"/>
    <w:rsid w:val="00982FBF"/>
    <w:rsid w:val="00987378"/>
    <w:rsid w:val="0098777D"/>
    <w:rsid w:val="00990B77"/>
    <w:rsid w:val="00991E73"/>
    <w:rsid w:val="00992960"/>
    <w:rsid w:val="00995D7B"/>
    <w:rsid w:val="00996AB6"/>
    <w:rsid w:val="009B0E86"/>
    <w:rsid w:val="009B0F69"/>
    <w:rsid w:val="009B357B"/>
    <w:rsid w:val="009B3C71"/>
    <w:rsid w:val="009C4422"/>
    <w:rsid w:val="009C47BD"/>
    <w:rsid w:val="009C6509"/>
    <w:rsid w:val="009D16D4"/>
    <w:rsid w:val="009D1E2C"/>
    <w:rsid w:val="009D2496"/>
    <w:rsid w:val="009D3B40"/>
    <w:rsid w:val="009D46C5"/>
    <w:rsid w:val="009D5519"/>
    <w:rsid w:val="009D7DDB"/>
    <w:rsid w:val="009E0930"/>
    <w:rsid w:val="009E5143"/>
    <w:rsid w:val="009E6361"/>
    <w:rsid w:val="009E7096"/>
    <w:rsid w:val="009E7ADC"/>
    <w:rsid w:val="009F4BF3"/>
    <w:rsid w:val="00A03ADF"/>
    <w:rsid w:val="00A12E2D"/>
    <w:rsid w:val="00A14FD2"/>
    <w:rsid w:val="00A1588B"/>
    <w:rsid w:val="00A30063"/>
    <w:rsid w:val="00A33BEF"/>
    <w:rsid w:val="00A41A6A"/>
    <w:rsid w:val="00A463B0"/>
    <w:rsid w:val="00A53EB6"/>
    <w:rsid w:val="00A57283"/>
    <w:rsid w:val="00A620A7"/>
    <w:rsid w:val="00A63639"/>
    <w:rsid w:val="00A71864"/>
    <w:rsid w:val="00A71D26"/>
    <w:rsid w:val="00A73E2B"/>
    <w:rsid w:val="00A75195"/>
    <w:rsid w:val="00A80439"/>
    <w:rsid w:val="00A823DC"/>
    <w:rsid w:val="00A845A7"/>
    <w:rsid w:val="00A94F62"/>
    <w:rsid w:val="00A95E4A"/>
    <w:rsid w:val="00AA0580"/>
    <w:rsid w:val="00AA0BDA"/>
    <w:rsid w:val="00AA0CDB"/>
    <w:rsid w:val="00AA332E"/>
    <w:rsid w:val="00AA3921"/>
    <w:rsid w:val="00AA55A7"/>
    <w:rsid w:val="00AB04A5"/>
    <w:rsid w:val="00AB3ED2"/>
    <w:rsid w:val="00AB639D"/>
    <w:rsid w:val="00AB6ACD"/>
    <w:rsid w:val="00AC17B3"/>
    <w:rsid w:val="00AC54A1"/>
    <w:rsid w:val="00AC60C5"/>
    <w:rsid w:val="00AC63C3"/>
    <w:rsid w:val="00AD24D3"/>
    <w:rsid w:val="00AD266C"/>
    <w:rsid w:val="00AE573A"/>
    <w:rsid w:val="00AE6A7D"/>
    <w:rsid w:val="00AE7AB1"/>
    <w:rsid w:val="00AF599A"/>
    <w:rsid w:val="00B05F53"/>
    <w:rsid w:val="00B1771F"/>
    <w:rsid w:val="00B2093A"/>
    <w:rsid w:val="00B2408A"/>
    <w:rsid w:val="00B339FA"/>
    <w:rsid w:val="00B37ED9"/>
    <w:rsid w:val="00B4293A"/>
    <w:rsid w:val="00B474AD"/>
    <w:rsid w:val="00B558B2"/>
    <w:rsid w:val="00B606E0"/>
    <w:rsid w:val="00B62350"/>
    <w:rsid w:val="00B6269C"/>
    <w:rsid w:val="00B72640"/>
    <w:rsid w:val="00B775F0"/>
    <w:rsid w:val="00B810D2"/>
    <w:rsid w:val="00B84224"/>
    <w:rsid w:val="00B84FB2"/>
    <w:rsid w:val="00B86E14"/>
    <w:rsid w:val="00B90977"/>
    <w:rsid w:val="00B919A6"/>
    <w:rsid w:val="00B95886"/>
    <w:rsid w:val="00BA561C"/>
    <w:rsid w:val="00BA7C53"/>
    <w:rsid w:val="00BB236A"/>
    <w:rsid w:val="00BB4315"/>
    <w:rsid w:val="00BB4DFC"/>
    <w:rsid w:val="00BB50F5"/>
    <w:rsid w:val="00BB67BD"/>
    <w:rsid w:val="00BB7A82"/>
    <w:rsid w:val="00BC4FFC"/>
    <w:rsid w:val="00BE47B1"/>
    <w:rsid w:val="00BE638C"/>
    <w:rsid w:val="00BF2315"/>
    <w:rsid w:val="00BF70ED"/>
    <w:rsid w:val="00C003EF"/>
    <w:rsid w:val="00C01FBD"/>
    <w:rsid w:val="00C0266A"/>
    <w:rsid w:val="00C069C7"/>
    <w:rsid w:val="00C0732E"/>
    <w:rsid w:val="00C11F25"/>
    <w:rsid w:val="00C176DE"/>
    <w:rsid w:val="00C2044B"/>
    <w:rsid w:val="00C273B9"/>
    <w:rsid w:val="00C32941"/>
    <w:rsid w:val="00C34317"/>
    <w:rsid w:val="00C40DE4"/>
    <w:rsid w:val="00C432E7"/>
    <w:rsid w:val="00C51383"/>
    <w:rsid w:val="00C559CA"/>
    <w:rsid w:val="00C628E2"/>
    <w:rsid w:val="00C6648E"/>
    <w:rsid w:val="00C7036D"/>
    <w:rsid w:val="00C70D0B"/>
    <w:rsid w:val="00C71A4F"/>
    <w:rsid w:val="00C72EBA"/>
    <w:rsid w:val="00C741CB"/>
    <w:rsid w:val="00C75FE9"/>
    <w:rsid w:val="00C767D7"/>
    <w:rsid w:val="00C77100"/>
    <w:rsid w:val="00C77536"/>
    <w:rsid w:val="00C823D0"/>
    <w:rsid w:val="00C82CC3"/>
    <w:rsid w:val="00C83735"/>
    <w:rsid w:val="00C84F97"/>
    <w:rsid w:val="00C85895"/>
    <w:rsid w:val="00C8630D"/>
    <w:rsid w:val="00C93628"/>
    <w:rsid w:val="00CA07EC"/>
    <w:rsid w:val="00CA258D"/>
    <w:rsid w:val="00CA500B"/>
    <w:rsid w:val="00CB4781"/>
    <w:rsid w:val="00CC27CC"/>
    <w:rsid w:val="00CC7C2D"/>
    <w:rsid w:val="00CD17EB"/>
    <w:rsid w:val="00CD6624"/>
    <w:rsid w:val="00CE293A"/>
    <w:rsid w:val="00CE335C"/>
    <w:rsid w:val="00CE533C"/>
    <w:rsid w:val="00CE5DCD"/>
    <w:rsid w:val="00CF21C2"/>
    <w:rsid w:val="00CF3A3B"/>
    <w:rsid w:val="00D0250C"/>
    <w:rsid w:val="00D13480"/>
    <w:rsid w:val="00D1370F"/>
    <w:rsid w:val="00D14AC0"/>
    <w:rsid w:val="00D160C5"/>
    <w:rsid w:val="00D17395"/>
    <w:rsid w:val="00D176AC"/>
    <w:rsid w:val="00D21F7B"/>
    <w:rsid w:val="00D238AD"/>
    <w:rsid w:val="00D24B20"/>
    <w:rsid w:val="00D304E5"/>
    <w:rsid w:val="00D31481"/>
    <w:rsid w:val="00D40CB6"/>
    <w:rsid w:val="00D438DE"/>
    <w:rsid w:val="00D45C65"/>
    <w:rsid w:val="00D56279"/>
    <w:rsid w:val="00D60BDA"/>
    <w:rsid w:val="00D6663A"/>
    <w:rsid w:val="00D811A1"/>
    <w:rsid w:val="00D86203"/>
    <w:rsid w:val="00D90767"/>
    <w:rsid w:val="00D91704"/>
    <w:rsid w:val="00D92891"/>
    <w:rsid w:val="00D9563D"/>
    <w:rsid w:val="00D95D36"/>
    <w:rsid w:val="00D96550"/>
    <w:rsid w:val="00DA2913"/>
    <w:rsid w:val="00DA6FD1"/>
    <w:rsid w:val="00DB21E2"/>
    <w:rsid w:val="00DB35AF"/>
    <w:rsid w:val="00DB4960"/>
    <w:rsid w:val="00DD22D8"/>
    <w:rsid w:val="00DD572C"/>
    <w:rsid w:val="00DE05FD"/>
    <w:rsid w:val="00DE53EC"/>
    <w:rsid w:val="00DE58C3"/>
    <w:rsid w:val="00DE78D4"/>
    <w:rsid w:val="00DF1151"/>
    <w:rsid w:val="00DF3116"/>
    <w:rsid w:val="00DF6E2E"/>
    <w:rsid w:val="00E17C4E"/>
    <w:rsid w:val="00E21B38"/>
    <w:rsid w:val="00E23262"/>
    <w:rsid w:val="00E25350"/>
    <w:rsid w:val="00E26D12"/>
    <w:rsid w:val="00E303E8"/>
    <w:rsid w:val="00E30D11"/>
    <w:rsid w:val="00E4061F"/>
    <w:rsid w:val="00E4087C"/>
    <w:rsid w:val="00E46B5C"/>
    <w:rsid w:val="00E51CB4"/>
    <w:rsid w:val="00E527AA"/>
    <w:rsid w:val="00E534FA"/>
    <w:rsid w:val="00E54D8A"/>
    <w:rsid w:val="00E6413D"/>
    <w:rsid w:val="00E72947"/>
    <w:rsid w:val="00E74994"/>
    <w:rsid w:val="00E77125"/>
    <w:rsid w:val="00E7713C"/>
    <w:rsid w:val="00E810E2"/>
    <w:rsid w:val="00E81D6B"/>
    <w:rsid w:val="00E8273E"/>
    <w:rsid w:val="00E91DF3"/>
    <w:rsid w:val="00E92CF4"/>
    <w:rsid w:val="00E96B98"/>
    <w:rsid w:val="00EA3671"/>
    <w:rsid w:val="00EB67CB"/>
    <w:rsid w:val="00EB7E76"/>
    <w:rsid w:val="00EC0ECD"/>
    <w:rsid w:val="00EC415F"/>
    <w:rsid w:val="00ED4D9B"/>
    <w:rsid w:val="00ED5D00"/>
    <w:rsid w:val="00ED5F90"/>
    <w:rsid w:val="00EF104A"/>
    <w:rsid w:val="00EF1581"/>
    <w:rsid w:val="00EF1BCA"/>
    <w:rsid w:val="00EF2886"/>
    <w:rsid w:val="00EF5324"/>
    <w:rsid w:val="00EF564F"/>
    <w:rsid w:val="00F022B1"/>
    <w:rsid w:val="00F02507"/>
    <w:rsid w:val="00F1095D"/>
    <w:rsid w:val="00F15519"/>
    <w:rsid w:val="00F166FE"/>
    <w:rsid w:val="00F17F33"/>
    <w:rsid w:val="00F218CB"/>
    <w:rsid w:val="00F21CDD"/>
    <w:rsid w:val="00F225B6"/>
    <w:rsid w:val="00F246AD"/>
    <w:rsid w:val="00F27A37"/>
    <w:rsid w:val="00F36AC1"/>
    <w:rsid w:val="00F40541"/>
    <w:rsid w:val="00F41769"/>
    <w:rsid w:val="00F47CE9"/>
    <w:rsid w:val="00F563DE"/>
    <w:rsid w:val="00F611C2"/>
    <w:rsid w:val="00F638B6"/>
    <w:rsid w:val="00F711AE"/>
    <w:rsid w:val="00F8343A"/>
    <w:rsid w:val="00F87721"/>
    <w:rsid w:val="00F90F4C"/>
    <w:rsid w:val="00F92F04"/>
    <w:rsid w:val="00F94D6A"/>
    <w:rsid w:val="00F95FE7"/>
    <w:rsid w:val="00FA3F49"/>
    <w:rsid w:val="00FB1C83"/>
    <w:rsid w:val="00FB49AC"/>
    <w:rsid w:val="00FB5930"/>
    <w:rsid w:val="00FC55D5"/>
    <w:rsid w:val="00FC7777"/>
    <w:rsid w:val="00FD2F93"/>
    <w:rsid w:val="00FE01C6"/>
    <w:rsid w:val="00FF00B3"/>
    <w:rsid w:val="00FF2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3FD53"/>
  <w15:chartTrackingRefBased/>
  <w15:docId w15:val="{A3C1F99D-DDD4-432C-90F8-04688368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40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4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2408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2408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08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2408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2408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2408A"/>
    <w:rPr>
      <w:rFonts w:asciiTheme="majorHAnsi" w:eastAsiaTheme="majorEastAsia" w:hAnsiTheme="majorHAnsi" w:cstheme="majorBidi"/>
      <w:i/>
      <w:iCs/>
      <w:color w:val="2E74B5" w:themeColor="accent1" w:themeShade="BF"/>
    </w:rPr>
  </w:style>
  <w:style w:type="paragraph" w:styleId="NoSpacing">
    <w:name w:val="No Spacing"/>
    <w:uiPriority w:val="1"/>
    <w:qFormat/>
    <w:rsid w:val="007275B9"/>
    <w:pPr>
      <w:spacing w:after="0" w:line="240" w:lineRule="auto"/>
    </w:pPr>
  </w:style>
  <w:style w:type="character" w:styleId="HTMLCite">
    <w:name w:val="HTML Cite"/>
    <w:basedOn w:val="DefaultParagraphFont"/>
    <w:uiPriority w:val="99"/>
    <w:semiHidden/>
    <w:unhideWhenUsed/>
    <w:rsid w:val="00582F9D"/>
    <w:rPr>
      <w:i/>
      <w:iCs/>
    </w:rPr>
  </w:style>
  <w:style w:type="paragraph" w:customStyle="1" w:styleId="contributor-listreveal">
    <w:name w:val="contributor-list__reveal"/>
    <w:basedOn w:val="Normal"/>
    <w:rsid w:val="00582F9D"/>
    <w:pPr>
      <w:spacing w:after="225" w:line="240" w:lineRule="auto"/>
    </w:pPr>
    <w:rPr>
      <w:rFonts w:ascii="Times New Roman" w:eastAsia="Times New Roman" w:hAnsi="Times New Roman" w:cs="Times New Roman"/>
      <w:sz w:val="24"/>
      <w:szCs w:val="24"/>
      <w:lang w:eastAsia="en-GB"/>
    </w:rPr>
  </w:style>
  <w:style w:type="character" w:customStyle="1" w:styleId="contributor-listtoggler">
    <w:name w:val="contributor-list__toggler"/>
    <w:basedOn w:val="DefaultParagraphFont"/>
    <w:rsid w:val="00582F9D"/>
  </w:style>
  <w:style w:type="character" w:customStyle="1" w:styleId="tgc">
    <w:name w:val="_tgc"/>
    <w:basedOn w:val="DefaultParagraphFont"/>
    <w:rsid w:val="006D61B0"/>
  </w:style>
  <w:style w:type="character" w:styleId="CommentReference">
    <w:name w:val="annotation reference"/>
    <w:basedOn w:val="DefaultParagraphFont"/>
    <w:uiPriority w:val="99"/>
    <w:semiHidden/>
    <w:unhideWhenUsed/>
    <w:rsid w:val="00483408"/>
    <w:rPr>
      <w:sz w:val="16"/>
      <w:szCs w:val="16"/>
    </w:rPr>
  </w:style>
  <w:style w:type="paragraph" w:styleId="CommentText">
    <w:name w:val="annotation text"/>
    <w:basedOn w:val="Normal"/>
    <w:link w:val="CommentTextChar"/>
    <w:uiPriority w:val="99"/>
    <w:semiHidden/>
    <w:unhideWhenUsed/>
    <w:rsid w:val="00483408"/>
    <w:pPr>
      <w:spacing w:line="240" w:lineRule="auto"/>
    </w:pPr>
    <w:rPr>
      <w:sz w:val="20"/>
      <w:szCs w:val="20"/>
    </w:rPr>
  </w:style>
  <w:style w:type="character" w:customStyle="1" w:styleId="CommentTextChar">
    <w:name w:val="Comment Text Char"/>
    <w:basedOn w:val="DefaultParagraphFont"/>
    <w:link w:val="CommentText"/>
    <w:uiPriority w:val="99"/>
    <w:semiHidden/>
    <w:rsid w:val="00483408"/>
    <w:rPr>
      <w:sz w:val="20"/>
      <w:szCs w:val="20"/>
    </w:rPr>
  </w:style>
  <w:style w:type="paragraph" w:styleId="CommentSubject">
    <w:name w:val="annotation subject"/>
    <w:basedOn w:val="CommentText"/>
    <w:next w:val="CommentText"/>
    <w:link w:val="CommentSubjectChar"/>
    <w:uiPriority w:val="99"/>
    <w:semiHidden/>
    <w:unhideWhenUsed/>
    <w:rsid w:val="00483408"/>
    <w:rPr>
      <w:b/>
      <w:bCs/>
    </w:rPr>
  </w:style>
  <w:style w:type="character" w:customStyle="1" w:styleId="CommentSubjectChar">
    <w:name w:val="Comment Subject Char"/>
    <w:basedOn w:val="CommentTextChar"/>
    <w:link w:val="CommentSubject"/>
    <w:uiPriority w:val="99"/>
    <w:semiHidden/>
    <w:rsid w:val="00483408"/>
    <w:rPr>
      <w:b/>
      <w:bCs/>
      <w:sz w:val="20"/>
      <w:szCs w:val="20"/>
    </w:rPr>
  </w:style>
  <w:style w:type="paragraph" w:styleId="BalloonText">
    <w:name w:val="Balloon Text"/>
    <w:basedOn w:val="Normal"/>
    <w:link w:val="BalloonTextChar"/>
    <w:uiPriority w:val="99"/>
    <w:semiHidden/>
    <w:unhideWhenUsed/>
    <w:rsid w:val="004834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408"/>
    <w:rPr>
      <w:rFonts w:ascii="Segoe UI" w:hAnsi="Segoe UI" w:cs="Segoe UI"/>
      <w:sz w:val="18"/>
      <w:szCs w:val="18"/>
    </w:rPr>
  </w:style>
  <w:style w:type="paragraph" w:styleId="Header">
    <w:name w:val="header"/>
    <w:basedOn w:val="Normal"/>
    <w:link w:val="HeaderChar"/>
    <w:uiPriority w:val="99"/>
    <w:unhideWhenUsed/>
    <w:rsid w:val="009E5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143"/>
  </w:style>
  <w:style w:type="paragraph" w:styleId="Footer">
    <w:name w:val="footer"/>
    <w:basedOn w:val="Normal"/>
    <w:link w:val="FooterChar"/>
    <w:uiPriority w:val="99"/>
    <w:unhideWhenUsed/>
    <w:rsid w:val="009E5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143"/>
  </w:style>
  <w:style w:type="character" w:styleId="Hyperlink">
    <w:name w:val="Hyperlink"/>
    <w:basedOn w:val="DefaultParagraphFont"/>
    <w:uiPriority w:val="99"/>
    <w:unhideWhenUsed/>
    <w:rsid w:val="00B6269C"/>
    <w:rPr>
      <w:color w:val="0563C1" w:themeColor="hyperlink"/>
      <w:u w:val="single"/>
    </w:rPr>
  </w:style>
  <w:style w:type="paragraph" w:customStyle="1" w:styleId="Default">
    <w:name w:val="Default"/>
    <w:rsid w:val="0092203D"/>
    <w:pPr>
      <w:autoSpaceDE w:val="0"/>
      <w:autoSpaceDN w:val="0"/>
      <w:adjustRightInd w:val="0"/>
      <w:spacing w:after="0" w:line="240" w:lineRule="auto"/>
    </w:pPr>
    <w:rPr>
      <w:rFonts w:ascii="Myriad Pro" w:hAnsi="Myriad Pro" w:cs="Myriad Pro"/>
      <w:color w:val="000000"/>
      <w:sz w:val="24"/>
      <w:szCs w:val="24"/>
    </w:rPr>
  </w:style>
  <w:style w:type="character" w:styleId="FollowedHyperlink">
    <w:name w:val="FollowedHyperlink"/>
    <w:basedOn w:val="DefaultParagraphFont"/>
    <w:uiPriority w:val="99"/>
    <w:semiHidden/>
    <w:unhideWhenUsed/>
    <w:rsid w:val="00BB236A"/>
    <w:rPr>
      <w:color w:val="954F72" w:themeColor="followedHyperlink"/>
      <w:u w:val="single"/>
    </w:rPr>
  </w:style>
  <w:style w:type="paragraph" w:styleId="ListParagraph">
    <w:name w:val="List Paragraph"/>
    <w:basedOn w:val="Normal"/>
    <w:uiPriority w:val="34"/>
    <w:qFormat/>
    <w:rsid w:val="00CA2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3256">
      <w:bodyDiv w:val="1"/>
      <w:marLeft w:val="0"/>
      <w:marRight w:val="0"/>
      <w:marTop w:val="0"/>
      <w:marBottom w:val="0"/>
      <w:divBdr>
        <w:top w:val="none" w:sz="0" w:space="0" w:color="auto"/>
        <w:left w:val="none" w:sz="0" w:space="0" w:color="auto"/>
        <w:bottom w:val="none" w:sz="0" w:space="0" w:color="auto"/>
        <w:right w:val="none" w:sz="0" w:space="0" w:color="auto"/>
      </w:divBdr>
    </w:div>
    <w:div w:id="1103068127">
      <w:bodyDiv w:val="1"/>
      <w:marLeft w:val="0"/>
      <w:marRight w:val="0"/>
      <w:marTop w:val="0"/>
      <w:marBottom w:val="0"/>
      <w:divBdr>
        <w:top w:val="none" w:sz="0" w:space="0" w:color="auto"/>
        <w:left w:val="none" w:sz="0" w:space="0" w:color="auto"/>
        <w:bottom w:val="none" w:sz="0" w:space="0" w:color="auto"/>
        <w:right w:val="none" w:sz="0" w:space="0" w:color="auto"/>
      </w:divBdr>
      <w:divsChild>
        <w:div w:id="968508035">
          <w:marLeft w:val="0"/>
          <w:marRight w:val="0"/>
          <w:marTop w:val="0"/>
          <w:marBottom w:val="0"/>
          <w:divBdr>
            <w:top w:val="none" w:sz="0" w:space="0" w:color="auto"/>
            <w:left w:val="none" w:sz="0" w:space="0" w:color="auto"/>
            <w:bottom w:val="none" w:sz="0" w:space="0" w:color="auto"/>
            <w:right w:val="none" w:sz="0" w:space="0" w:color="auto"/>
          </w:divBdr>
          <w:divsChild>
            <w:div w:id="1486624934">
              <w:marLeft w:val="0"/>
              <w:marRight w:val="0"/>
              <w:marTop w:val="0"/>
              <w:marBottom w:val="0"/>
              <w:divBdr>
                <w:top w:val="none" w:sz="0" w:space="0" w:color="auto"/>
                <w:left w:val="none" w:sz="0" w:space="0" w:color="auto"/>
                <w:bottom w:val="none" w:sz="0" w:space="0" w:color="auto"/>
                <w:right w:val="none" w:sz="0" w:space="0" w:color="auto"/>
              </w:divBdr>
              <w:divsChild>
                <w:div w:id="1749958152">
                  <w:marLeft w:val="0"/>
                  <w:marRight w:val="0"/>
                  <w:marTop w:val="0"/>
                  <w:marBottom w:val="0"/>
                  <w:divBdr>
                    <w:top w:val="none" w:sz="0" w:space="0" w:color="auto"/>
                    <w:left w:val="none" w:sz="0" w:space="0" w:color="auto"/>
                    <w:bottom w:val="none" w:sz="0" w:space="0" w:color="auto"/>
                    <w:right w:val="none" w:sz="0" w:space="0" w:color="auto"/>
                  </w:divBdr>
                  <w:divsChild>
                    <w:div w:id="1718118683">
                      <w:marLeft w:val="0"/>
                      <w:marRight w:val="0"/>
                      <w:marTop w:val="0"/>
                      <w:marBottom w:val="0"/>
                      <w:divBdr>
                        <w:top w:val="none" w:sz="0" w:space="0" w:color="auto"/>
                        <w:left w:val="none" w:sz="0" w:space="0" w:color="auto"/>
                        <w:bottom w:val="none" w:sz="0" w:space="0" w:color="auto"/>
                        <w:right w:val="none" w:sz="0" w:space="0" w:color="auto"/>
                      </w:divBdr>
                      <w:divsChild>
                        <w:div w:id="465009585">
                          <w:marLeft w:val="0"/>
                          <w:marRight w:val="0"/>
                          <w:marTop w:val="0"/>
                          <w:marBottom w:val="0"/>
                          <w:divBdr>
                            <w:top w:val="none" w:sz="0" w:space="0" w:color="auto"/>
                            <w:left w:val="none" w:sz="0" w:space="0" w:color="auto"/>
                            <w:bottom w:val="none" w:sz="0" w:space="0" w:color="auto"/>
                            <w:right w:val="none" w:sz="0" w:space="0" w:color="auto"/>
                          </w:divBdr>
                          <w:divsChild>
                            <w:div w:id="1637754566">
                              <w:marLeft w:val="0"/>
                              <w:marRight w:val="0"/>
                              <w:marTop w:val="0"/>
                              <w:marBottom w:val="0"/>
                              <w:divBdr>
                                <w:top w:val="none" w:sz="0" w:space="0" w:color="auto"/>
                                <w:left w:val="none" w:sz="0" w:space="0" w:color="auto"/>
                                <w:bottom w:val="none" w:sz="0" w:space="0" w:color="auto"/>
                                <w:right w:val="none" w:sz="0" w:space="0" w:color="auto"/>
                              </w:divBdr>
                              <w:divsChild>
                                <w:div w:id="174659401">
                                  <w:marLeft w:val="0"/>
                                  <w:marRight w:val="0"/>
                                  <w:marTop w:val="0"/>
                                  <w:marBottom w:val="0"/>
                                  <w:divBdr>
                                    <w:top w:val="none" w:sz="0" w:space="0" w:color="auto"/>
                                    <w:left w:val="none" w:sz="0" w:space="0" w:color="auto"/>
                                    <w:bottom w:val="none" w:sz="0" w:space="0" w:color="auto"/>
                                    <w:right w:val="none" w:sz="0" w:space="0" w:color="auto"/>
                                  </w:divBdr>
                                  <w:divsChild>
                                    <w:div w:id="1628774039">
                                      <w:marLeft w:val="0"/>
                                      <w:marRight w:val="0"/>
                                      <w:marTop w:val="0"/>
                                      <w:marBottom w:val="0"/>
                                      <w:divBdr>
                                        <w:top w:val="none" w:sz="0" w:space="0" w:color="auto"/>
                                        <w:left w:val="none" w:sz="0" w:space="0" w:color="auto"/>
                                        <w:bottom w:val="none" w:sz="0" w:space="0" w:color="auto"/>
                                        <w:right w:val="none" w:sz="0" w:space="0" w:color="auto"/>
                                      </w:divBdr>
                                      <w:divsChild>
                                        <w:div w:id="1660957829">
                                          <w:marLeft w:val="0"/>
                                          <w:marRight w:val="0"/>
                                          <w:marTop w:val="0"/>
                                          <w:marBottom w:val="0"/>
                                          <w:divBdr>
                                            <w:top w:val="none" w:sz="0" w:space="0" w:color="auto"/>
                                            <w:left w:val="none" w:sz="0" w:space="0" w:color="auto"/>
                                            <w:bottom w:val="none" w:sz="0" w:space="0" w:color="auto"/>
                                            <w:right w:val="none" w:sz="0" w:space="0" w:color="auto"/>
                                          </w:divBdr>
                                          <w:divsChild>
                                            <w:div w:id="1723165636">
                                              <w:marLeft w:val="0"/>
                                              <w:marRight w:val="0"/>
                                              <w:marTop w:val="0"/>
                                              <w:marBottom w:val="0"/>
                                              <w:divBdr>
                                                <w:top w:val="none" w:sz="0" w:space="0" w:color="auto"/>
                                                <w:left w:val="none" w:sz="0" w:space="0" w:color="auto"/>
                                                <w:bottom w:val="none" w:sz="0" w:space="0" w:color="auto"/>
                                                <w:right w:val="none" w:sz="0" w:space="0" w:color="auto"/>
                                              </w:divBdr>
                                            </w:div>
                                            <w:div w:id="185992485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learning.gov.wales/docs/learningwales/publications/150313-coaching-and-mentoring-e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oachfederation.org/code-of-ethics" TargetMode="External"/><Relationship Id="rId2" Type="http://schemas.openxmlformats.org/officeDocument/2006/relationships/numbering" Target="numbering.xml"/><Relationship Id="rId16" Type="http://schemas.openxmlformats.org/officeDocument/2006/relationships/hyperlink" Target="https://www.tandfonline.com/doi/abs/10.1080/02607476.2011.55828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styn.gov.wales/thematic-reports/improving-teaching"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magojr.com/index.php" TargetMode="External"/><Relationship Id="rId14" Type="http://schemas.openxmlformats.org/officeDocument/2006/relationships/hyperlink" Target="https://www.nationalcollege.org.uk/cm-mcadv-resource-cedar-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2FE1-A80F-4495-AF97-E65D3063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24</Pages>
  <Words>8198</Words>
  <Characters>46729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dc:description/>
  <cp:lastModifiedBy>SWWCTE</cp:lastModifiedBy>
  <cp:revision>33</cp:revision>
  <dcterms:created xsi:type="dcterms:W3CDTF">2018-09-02T15:26:00Z</dcterms:created>
  <dcterms:modified xsi:type="dcterms:W3CDTF">2018-09-02T16:40:00Z</dcterms:modified>
</cp:coreProperties>
</file>