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2454398"/>
        <w:docPartObj>
          <w:docPartGallery w:val="Cover Pages"/>
          <w:docPartUnique/>
        </w:docPartObj>
      </w:sdtPr>
      <w:sdtEndPr>
        <w:rPr>
          <w:rFonts w:asciiTheme="majorHAnsi" w:hAnsiTheme="majorHAnsi" w:cstheme="majorHAnsi"/>
          <w:sz w:val="24"/>
          <w:szCs w:val="24"/>
        </w:rPr>
      </w:sdtEndPr>
      <w:sdtContent>
        <w:p w14:paraId="37EA1705" w14:textId="3AB2D8B1" w:rsidR="00212D63" w:rsidRDefault="00212D63">
          <w:r>
            <w:rPr>
              <w:noProof/>
            </w:rPr>
            <mc:AlternateContent>
              <mc:Choice Requires="wpg">
                <w:drawing>
                  <wp:anchor distT="0" distB="0" distL="114300" distR="114300" simplePos="0" relativeHeight="251661824" behindDoc="0" locked="0" layoutInCell="1" allowOverlap="1" wp14:anchorId="2A81EF9A" wp14:editId="55D1A9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62424C" id="Group 149"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DAD14CD" w14:textId="77777777" w:rsidR="00212D63" w:rsidRDefault="00212D63">
          <w:pPr>
            <w:rPr>
              <w:rFonts w:asciiTheme="majorHAnsi" w:hAnsiTheme="majorHAnsi" w:cstheme="majorHAnsi"/>
              <w:sz w:val="24"/>
              <w:szCs w:val="24"/>
            </w:rPr>
          </w:pPr>
        </w:p>
        <w:p w14:paraId="2546C9F3" w14:textId="77777777" w:rsidR="00212D63" w:rsidRDefault="00212D63">
          <w:pPr>
            <w:rPr>
              <w:rFonts w:asciiTheme="majorHAnsi" w:hAnsiTheme="majorHAnsi" w:cstheme="majorHAnsi"/>
              <w:sz w:val="24"/>
              <w:szCs w:val="24"/>
            </w:rPr>
          </w:pPr>
        </w:p>
        <w:p w14:paraId="5298A7B4" w14:textId="77777777" w:rsidR="00212D63" w:rsidRPr="00212D63" w:rsidRDefault="00212D63" w:rsidP="00212D63">
          <w:pPr>
            <w:jc w:val="center"/>
            <w:rPr>
              <w:rFonts w:asciiTheme="majorHAnsi" w:hAnsiTheme="majorHAnsi" w:cstheme="majorHAnsi"/>
              <w:sz w:val="48"/>
              <w:szCs w:val="48"/>
            </w:rPr>
          </w:pPr>
          <w:r w:rsidRPr="00212D63">
            <w:rPr>
              <w:rFonts w:asciiTheme="majorHAnsi" w:hAnsiTheme="majorHAnsi" w:cstheme="majorHAnsi"/>
              <w:sz w:val="48"/>
              <w:szCs w:val="48"/>
            </w:rPr>
            <w:t>Technological Change and Innovation</w:t>
          </w:r>
        </w:p>
        <w:p w14:paraId="37302968" w14:textId="7AA5979D" w:rsidR="00212D63" w:rsidRPr="00212D63" w:rsidRDefault="00212D63" w:rsidP="00212D63">
          <w:pPr>
            <w:jc w:val="center"/>
            <w:rPr>
              <w:rFonts w:asciiTheme="majorHAnsi" w:hAnsiTheme="majorHAnsi" w:cstheme="majorHAnsi"/>
              <w:sz w:val="48"/>
              <w:szCs w:val="48"/>
            </w:rPr>
          </w:pPr>
          <w:r w:rsidRPr="00212D63">
            <w:rPr>
              <w:rFonts w:asciiTheme="majorHAnsi" w:hAnsiTheme="majorHAnsi" w:cstheme="majorHAnsi"/>
              <w:sz w:val="48"/>
              <w:szCs w:val="48"/>
            </w:rPr>
            <w:t>BA Business Management</w:t>
          </w:r>
        </w:p>
        <w:p w14:paraId="2541FDDE" w14:textId="77777777" w:rsidR="00212D63" w:rsidRDefault="00212D63">
          <w:pPr>
            <w:rPr>
              <w:rFonts w:asciiTheme="majorHAnsi" w:hAnsiTheme="majorHAnsi" w:cstheme="majorHAnsi"/>
              <w:sz w:val="24"/>
              <w:szCs w:val="24"/>
            </w:rPr>
          </w:pPr>
        </w:p>
        <w:p w14:paraId="2386006A" w14:textId="77777777" w:rsidR="00212D63" w:rsidRDefault="00212D63">
          <w:pPr>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3B908A7D" wp14:editId="3B9BF1DA">
                <wp:extent cx="5730875" cy="4090670"/>
                <wp:effectExtent l="0" t="0" r="317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4090670"/>
                        </a:xfrm>
                        <a:prstGeom prst="rect">
                          <a:avLst/>
                        </a:prstGeom>
                        <a:noFill/>
                      </pic:spPr>
                    </pic:pic>
                  </a:graphicData>
                </a:graphic>
              </wp:inline>
            </w:drawing>
          </w:r>
        </w:p>
        <w:p w14:paraId="078A4743" w14:textId="77777777" w:rsidR="00212D63" w:rsidRDefault="00212D63" w:rsidP="00212D63">
          <w:pPr>
            <w:jc w:val="center"/>
            <w:rPr>
              <w:rFonts w:asciiTheme="majorHAnsi" w:hAnsiTheme="majorHAnsi" w:cstheme="majorHAnsi"/>
              <w:sz w:val="44"/>
              <w:szCs w:val="44"/>
            </w:rPr>
          </w:pPr>
        </w:p>
        <w:p w14:paraId="66CAA438" w14:textId="4FF1BA70" w:rsidR="00212D63" w:rsidRPr="00212D63" w:rsidRDefault="00212D63" w:rsidP="00212D63">
          <w:pPr>
            <w:jc w:val="center"/>
            <w:rPr>
              <w:rFonts w:asciiTheme="majorHAnsi" w:hAnsiTheme="majorHAnsi" w:cstheme="majorHAnsi"/>
              <w:sz w:val="44"/>
              <w:szCs w:val="44"/>
            </w:rPr>
          </w:pPr>
          <w:r w:rsidRPr="00212D63">
            <w:rPr>
              <w:rFonts w:asciiTheme="majorHAnsi" w:hAnsiTheme="majorHAnsi" w:cstheme="majorHAnsi"/>
              <w:sz w:val="44"/>
              <w:szCs w:val="44"/>
            </w:rPr>
            <w:t>Assignment Two</w:t>
          </w:r>
        </w:p>
        <w:p w14:paraId="0638E68F" w14:textId="77777777" w:rsidR="00212D63" w:rsidRDefault="00212D63" w:rsidP="00212D63">
          <w:pPr>
            <w:jc w:val="center"/>
            <w:rPr>
              <w:rFonts w:asciiTheme="majorHAnsi" w:hAnsiTheme="majorHAnsi" w:cstheme="majorHAnsi"/>
              <w:sz w:val="44"/>
              <w:szCs w:val="44"/>
            </w:rPr>
          </w:pPr>
          <w:r w:rsidRPr="00212D63">
            <w:rPr>
              <w:rFonts w:asciiTheme="majorHAnsi" w:hAnsiTheme="majorHAnsi" w:cstheme="majorHAnsi"/>
              <w:sz w:val="44"/>
              <w:szCs w:val="44"/>
            </w:rPr>
            <w:t>Sarah Carr</w:t>
          </w:r>
          <w:r>
            <w:rPr>
              <w:rFonts w:asciiTheme="majorHAnsi" w:hAnsiTheme="majorHAnsi" w:cstheme="majorHAnsi"/>
              <w:sz w:val="44"/>
              <w:szCs w:val="44"/>
            </w:rPr>
            <w:t xml:space="preserve"> </w:t>
          </w:r>
        </w:p>
        <w:p w14:paraId="489F2F12" w14:textId="43EA151E" w:rsidR="00212D63" w:rsidRPr="00212D63" w:rsidRDefault="00212D63" w:rsidP="00212D63">
          <w:pPr>
            <w:jc w:val="center"/>
            <w:rPr>
              <w:rFonts w:asciiTheme="majorHAnsi" w:hAnsiTheme="majorHAnsi" w:cstheme="majorHAnsi"/>
              <w:sz w:val="44"/>
              <w:szCs w:val="44"/>
            </w:rPr>
          </w:pPr>
          <w:r w:rsidRPr="00212D63">
            <w:rPr>
              <w:rFonts w:asciiTheme="majorHAnsi" w:hAnsiTheme="majorHAnsi" w:cstheme="majorHAnsi"/>
              <w:sz w:val="44"/>
              <w:szCs w:val="44"/>
            </w:rPr>
            <w:t>Student ID – 2107448</w:t>
          </w:r>
        </w:p>
        <w:p w14:paraId="21A65F4E" w14:textId="55B1619A" w:rsidR="00212D63" w:rsidRPr="00212D63" w:rsidRDefault="00212D63" w:rsidP="00212D63">
          <w:pPr>
            <w:jc w:val="center"/>
            <w:rPr>
              <w:rFonts w:asciiTheme="majorHAnsi" w:hAnsiTheme="majorHAnsi" w:cstheme="majorHAnsi"/>
              <w:sz w:val="44"/>
              <w:szCs w:val="44"/>
            </w:rPr>
          </w:pPr>
          <w:r w:rsidRPr="00212D63">
            <w:rPr>
              <w:rFonts w:asciiTheme="majorHAnsi" w:hAnsiTheme="majorHAnsi" w:cstheme="majorHAnsi"/>
              <w:sz w:val="44"/>
              <w:szCs w:val="44"/>
            </w:rPr>
            <w:t>January 202</w:t>
          </w:r>
          <w:r>
            <w:rPr>
              <w:rFonts w:asciiTheme="majorHAnsi" w:hAnsiTheme="majorHAnsi" w:cstheme="majorHAnsi"/>
              <w:sz w:val="44"/>
              <w:szCs w:val="44"/>
            </w:rPr>
            <w:t>3</w:t>
          </w:r>
        </w:p>
      </w:sdtContent>
    </w:sdt>
    <w:p w14:paraId="7D5B0C34" w14:textId="096AFFD9" w:rsidR="00A24985" w:rsidRDefault="00A24985">
      <w:pPr>
        <w:rPr>
          <w:rFonts w:asciiTheme="majorHAnsi" w:hAnsiTheme="majorHAnsi" w:cstheme="majorHAnsi"/>
          <w:sz w:val="24"/>
          <w:szCs w:val="24"/>
        </w:rPr>
      </w:pPr>
    </w:p>
    <w:p w14:paraId="1F2FC005" w14:textId="5738078A" w:rsidR="00A24985" w:rsidRDefault="00A24985">
      <w:pPr>
        <w:rPr>
          <w:rFonts w:asciiTheme="majorHAnsi" w:hAnsiTheme="majorHAnsi" w:cstheme="majorHAnsi"/>
          <w:sz w:val="24"/>
          <w:szCs w:val="24"/>
        </w:rPr>
      </w:pPr>
    </w:p>
    <w:p w14:paraId="6B98326C" w14:textId="5109F6EB" w:rsidR="00A24985" w:rsidRDefault="00A24985">
      <w:pPr>
        <w:rPr>
          <w:rFonts w:asciiTheme="majorHAnsi" w:hAnsiTheme="majorHAnsi" w:cstheme="majorHAnsi"/>
          <w:sz w:val="24"/>
          <w:szCs w:val="24"/>
        </w:rPr>
      </w:pPr>
    </w:p>
    <w:p w14:paraId="6F9C4989" w14:textId="77777777" w:rsidR="00A24985" w:rsidRDefault="00A24985">
      <w:pPr>
        <w:rPr>
          <w:rFonts w:asciiTheme="majorHAnsi" w:hAnsiTheme="majorHAnsi" w:cstheme="majorHAnsi"/>
          <w:sz w:val="24"/>
          <w:szCs w:val="24"/>
        </w:rPr>
      </w:pPr>
    </w:p>
    <w:p w14:paraId="6BE7940F" w14:textId="30547DF0" w:rsidR="00A24985" w:rsidRDefault="00212D63">
      <w:pPr>
        <w:rPr>
          <w:rFonts w:asciiTheme="majorHAnsi" w:hAnsiTheme="majorHAnsi" w:cstheme="majorHAnsi"/>
          <w:sz w:val="24"/>
          <w:szCs w:val="24"/>
        </w:rPr>
      </w:pPr>
      <w:r>
        <w:rPr>
          <w:rFonts w:asciiTheme="majorHAnsi" w:hAnsiTheme="majorHAnsi" w:cstheme="majorHAnsi"/>
          <w:noProof/>
          <w:sz w:val="24"/>
          <w:szCs w:val="24"/>
        </w:rPr>
        <mc:AlternateContent>
          <mc:Choice Requires="wps">
            <w:drawing>
              <wp:anchor distT="0" distB="0" distL="114300" distR="114300" simplePos="0" relativeHeight="251663360" behindDoc="0" locked="0" layoutInCell="1" allowOverlap="1" wp14:anchorId="34703049" wp14:editId="636C4B7A">
                <wp:simplePos x="0" y="0"/>
                <wp:positionH relativeFrom="column">
                  <wp:posOffset>-288759</wp:posOffset>
                </wp:positionH>
                <wp:positionV relativeFrom="paragraph">
                  <wp:posOffset>354430</wp:posOffset>
                </wp:positionV>
                <wp:extent cx="6424863" cy="4307306"/>
                <wp:effectExtent l="0" t="0" r="14605" b="17145"/>
                <wp:wrapNone/>
                <wp:docPr id="6" name="Rectangle 6"/>
                <wp:cNvGraphicFramePr/>
                <a:graphic xmlns:a="http://schemas.openxmlformats.org/drawingml/2006/main">
                  <a:graphicData uri="http://schemas.microsoft.com/office/word/2010/wordprocessingShape">
                    <wps:wsp>
                      <wps:cNvSpPr/>
                      <wps:spPr>
                        <a:xfrm>
                          <a:off x="0" y="0"/>
                          <a:ext cx="6424863" cy="430730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F2D4F6" id="Rectangle 6" o:spid="_x0000_s1026" style="position:absolute;margin-left:-22.75pt;margin-top:27.9pt;width:505.9pt;height:339.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9fDYwIAAB8FAAAOAAAAZHJzL2Uyb0RvYy54bWysVMFu2zAMvQ/YPwi6r3bSNO2COEXQosOA&#10;og2WDj2rslQbkEWNUuJkXz9KdpygLXYYloNCieQj9fyo+fWuMWyr0NdgCz46yzlTVkJZ29eC/3y6&#10;+3LFmQ/ClsKAVQXfK8+vF58/zVs3U2OowJQKGYFYP2tdwasQ3CzLvKxUI/wZOGXJqQEbEWiLr1mJ&#10;oiX0xmTjPJ9mLWDpEKTynk5vOydfJHytlQyPWnsVmCk49RbSiml9iWu2mIvZKwpX1bJvQ/xDF42o&#10;LRUdoG5FEGyD9TuoppYIHnQ4k9BkoHUtVboD3WaUv7nNuhJOpbsQOd4NNPn/Bysftmu3QqKhdX7m&#10;yYy32Gls4j/1x3aJrP1AltoFJulwOhlPrqbnnEnyTc7zy/N8GunMjukOffimoGHRKDjS10gkie29&#10;D13oISRWs3BXGxPPj70kK+yNigHG/lCa1SVVHyegJBN1Y5BtBX1gIaWyYdS5KlGq7vgip1/f2pCR&#10;Gk2AEVlT4QG7B4gSfI/dtd3Hx1SVVDYk539rrEseMlJlsGFIbmoL+BGAoVv1lbv4A0kdNZGlFyj3&#10;K2QInca9k3c10X4vfFgJJFGT/GlQwyMt2kBbcOgtzirA3x+dx3jSGnk5a2lICu5/bQQqzsx3Syr8&#10;OppM4lSlzeTickwbPPW8nHrsprkB+kwjehKcTGaMD+ZgaoTmmeZ5GauSS1hJtQsuAx42N6EbXnoR&#10;pFouUxhNkhPh3q6djOCR1Sirp92zQNdrL5BsH+AwUGL2RoJdbMy0sNwE0HXS55HXnm+awiSc/sWI&#10;Y366T1HHd23xBwAA//8DAFBLAwQUAAYACAAAACEAkOvOuOIAAAAKAQAADwAAAGRycy9kb3ducmV2&#10;LnhtbEyPQUvDQBCF74L/YRnBW7uJ7UaNmZRUEERBaCyit20yTYLZ2ZjdtvHfu570OMzHe9/LVpPp&#10;xZFG11lGiOcRCOLK1h03CNvXh9kNCOc117q3TAjf5GCVn59lOq3tiTd0LH0jQgi7VCO03g+plK5q&#10;yWg3twNx+O3taLQP59jIetSnEG56eRVFiTS649DQ6oHuW6o+y4NBeNuoPa3XyVa+fBRfRVw+Ts9P&#10;74iXF1NxB8LT5P9g+NUP6pAHp509cO1EjzBbKhVQBKXChADcJskCxA7herGMQeaZ/D8h/wEAAP//&#10;AwBQSwECLQAUAAYACAAAACEAtoM4kv4AAADhAQAAEwAAAAAAAAAAAAAAAAAAAAAAW0NvbnRlbnRf&#10;VHlwZXNdLnhtbFBLAQItABQABgAIAAAAIQA4/SH/1gAAAJQBAAALAAAAAAAAAAAAAAAAAC8BAABf&#10;cmVscy8ucmVsc1BLAQItABQABgAIAAAAIQD7Y9fDYwIAAB8FAAAOAAAAAAAAAAAAAAAAAC4CAABk&#10;cnMvZTJvRG9jLnhtbFBLAQItABQABgAIAAAAIQCQ68644gAAAAoBAAAPAAAAAAAAAAAAAAAAAL0E&#10;AABkcnMvZG93bnJldi54bWxQSwUGAAAAAAQABADzAAAAzAUAAAAA&#10;" filled="f" strokecolor="#1f3763 [1604]" strokeweight="1pt"/>
            </w:pict>
          </mc:Fallback>
        </mc:AlternateContent>
      </w:r>
    </w:p>
    <w:p w14:paraId="4F5A986A" w14:textId="77777777" w:rsidR="00A24985" w:rsidRDefault="00A24985">
      <w:pPr>
        <w:rPr>
          <w:rFonts w:asciiTheme="majorHAnsi" w:hAnsiTheme="majorHAnsi" w:cstheme="majorHAnsi"/>
          <w:sz w:val="24"/>
          <w:szCs w:val="24"/>
        </w:rPr>
      </w:pPr>
    </w:p>
    <w:p w14:paraId="6749A0CD" w14:textId="77777777" w:rsidR="00A24985" w:rsidRDefault="00A24985">
      <w:pPr>
        <w:rPr>
          <w:rFonts w:asciiTheme="majorHAnsi" w:hAnsiTheme="majorHAnsi" w:cstheme="majorHAnsi"/>
          <w:sz w:val="24"/>
          <w:szCs w:val="24"/>
        </w:rPr>
      </w:pPr>
    </w:p>
    <w:p w14:paraId="49C8E7B8" w14:textId="77777777" w:rsidR="00A24985" w:rsidRDefault="00A24985">
      <w:pPr>
        <w:rPr>
          <w:rFonts w:asciiTheme="majorHAnsi" w:hAnsiTheme="majorHAnsi" w:cstheme="majorHAnsi"/>
          <w:sz w:val="24"/>
          <w:szCs w:val="24"/>
        </w:rPr>
      </w:pPr>
    </w:p>
    <w:p w14:paraId="14BBF404" w14:textId="77777777" w:rsidR="00A24985" w:rsidRDefault="00A24985">
      <w:pPr>
        <w:rPr>
          <w:rFonts w:asciiTheme="majorHAnsi" w:hAnsiTheme="majorHAnsi" w:cstheme="majorHAnsi"/>
          <w:sz w:val="24"/>
          <w:szCs w:val="24"/>
        </w:rPr>
      </w:pPr>
    </w:p>
    <w:p w14:paraId="7E1AD69B" w14:textId="77777777" w:rsidR="00A24985" w:rsidRDefault="00A24985">
      <w:pPr>
        <w:rPr>
          <w:rFonts w:asciiTheme="majorHAnsi" w:hAnsiTheme="majorHAnsi" w:cstheme="majorHAnsi"/>
          <w:sz w:val="24"/>
          <w:szCs w:val="24"/>
        </w:rPr>
      </w:pPr>
    </w:p>
    <w:p w14:paraId="591C02CC" w14:textId="4D05DE21" w:rsidR="00212D63" w:rsidRPr="00212D63" w:rsidRDefault="00212D63" w:rsidP="00212D63">
      <w:pPr>
        <w:jc w:val="center"/>
        <w:rPr>
          <w:rFonts w:asciiTheme="majorHAnsi" w:hAnsiTheme="majorHAnsi" w:cstheme="majorHAnsi"/>
          <w:sz w:val="56"/>
          <w:szCs w:val="56"/>
        </w:rPr>
      </w:pPr>
      <w:r w:rsidRPr="00212D63">
        <w:rPr>
          <w:rFonts w:asciiTheme="majorHAnsi" w:hAnsiTheme="majorHAnsi" w:cstheme="majorHAnsi"/>
          <w:sz w:val="56"/>
          <w:szCs w:val="56"/>
        </w:rPr>
        <w:t>Sustainable Business Proposal</w:t>
      </w:r>
    </w:p>
    <w:p w14:paraId="75277293" w14:textId="78AB8B36" w:rsidR="00212D63" w:rsidRPr="00212D63" w:rsidRDefault="00212D63" w:rsidP="00212D63">
      <w:pPr>
        <w:jc w:val="center"/>
        <w:rPr>
          <w:rFonts w:asciiTheme="majorHAnsi" w:hAnsiTheme="majorHAnsi" w:cstheme="majorHAnsi"/>
          <w:sz w:val="56"/>
          <w:szCs w:val="56"/>
        </w:rPr>
      </w:pPr>
      <w:r w:rsidRPr="00212D63">
        <w:rPr>
          <w:rFonts w:asciiTheme="majorHAnsi" w:hAnsiTheme="majorHAnsi" w:cstheme="majorHAnsi"/>
          <w:sz w:val="56"/>
          <w:szCs w:val="56"/>
        </w:rPr>
        <w:t>Zero Waste Shop</w:t>
      </w:r>
    </w:p>
    <w:p w14:paraId="0DD7F262" w14:textId="307A6043" w:rsidR="00212D63" w:rsidRDefault="00212D63">
      <w:pPr>
        <w:rPr>
          <w:rFonts w:asciiTheme="majorHAnsi" w:hAnsiTheme="majorHAnsi" w:cstheme="majorHAnsi"/>
          <w:sz w:val="24"/>
          <w:szCs w:val="24"/>
        </w:rPr>
      </w:pPr>
    </w:p>
    <w:p w14:paraId="61CBA8D4" w14:textId="5D18B996" w:rsidR="00212D63" w:rsidRDefault="00212D63">
      <w:pPr>
        <w:rPr>
          <w:rFonts w:asciiTheme="majorHAnsi" w:hAnsiTheme="majorHAnsi" w:cstheme="majorHAnsi"/>
          <w:sz w:val="24"/>
          <w:szCs w:val="24"/>
        </w:rPr>
      </w:pPr>
    </w:p>
    <w:p w14:paraId="189490E7" w14:textId="1687A67E" w:rsidR="00212D63" w:rsidRDefault="00212D63">
      <w:pPr>
        <w:rPr>
          <w:rFonts w:asciiTheme="majorHAnsi" w:hAnsiTheme="majorHAnsi" w:cstheme="majorHAnsi"/>
          <w:sz w:val="24"/>
          <w:szCs w:val="24"/>
        </w:rPr>
      </w:pPr>
    </w:p>
    <w:p w14:paraId="6D0AE891" w14:textId="5688F6BD" w:rsidR="00212D63" w:rsidRDefault="00212D63">
      <w:pPr>
        <w:rPr>
          <w:rFonts w:asciiTheme="majorHAnsi" w:hAnsiTheme="majorHAnsi" w:cstheme="majorHAnsi"/>
          <w:sz w:val="24"/>
          <w:szCs w:val="24"/>
        </w:rPr>
      </w:pPr>
    </w:p>
    <w:p w14:paraId="5F6E986F" w14:textId="30DACA1E" w:rsidR="00212D63" w:rsidRDefault="00212D63">
      <w:pPr>
        <w:rPr>
          <w:rFonts w:asciiTheme="majorHAnsi" w:hAnsiTheme="majorHAnsi" w:cstheme="majorHAnsi"/>
          <w:sz w:val="24"/>
          <w:szCs w:val="24"/>
        </w:rPr>
      </w:pPr>
    </w:p>
    <w:p w14:paraId="5488BB09" w14:textId="1C7C35D1" w:rsidR="00212D63" w:rsidRDefault="00212D63">
      <w:pPr>
        <w:rPr>
          <w:rFonts w:asciiTheme="majorHAnsi" w:hAnsiTheme="majorHAnsi" w:cstheme="majorHAnsi"/>
          <w:sz w:val="24"/>
          <w:szCs w:val="24"/>
        </w:rPr>
      </w:pPr>
    </w:p>
    <w:p w14:paraId="64295BD4" w14:textId="21B4CA1B" w:rsidR="00212D63" w:rsidRDefault="00212D63">
      <w:pPr>
        <w:rPr>
          <w:rFonts w:asciiTheme="majorHAnsi" w:hAnsiTheme="majorHAnsi" w:cstheme="majorHAnsi"/>
          <w:sz w:val="24"/>
          <w:szCs w:val="24"/>
        </w:rPr>
      </w:pPr>
    </w:p>
    <w:p w14:paraId="2FBA2B7A" w14:textId="1422AD9B" w:rsidR="00212D63" w:rsidRDefault="00212D63">
      <w:pPr>
        <w:rPr>
          <w:rFonts w:asciiTheme="majorHAnsi" w:hAnsiTheme="majorHAnsi" w:cstheme="majorHAnsi"/>
          <w:sz w:val="24"/>
          <w:szCs w:val="24"/>
        </w:rPr>
      </w:pPr>
    </w:p>
    <w:p w14:paraId="116AD553" w14:textId="4A86859A" w:rsidR="00212D63" w:rsidRDefault="00212D63">
      <w:pPr>
        <w:rPr>
          <w:rFonts w:asciiTheme="majorHAnsi" w:hAnsiTheme="majorHAnsi" w:cstheme="majorHAnsi"/>
          <w:sz w:val="24"/>
          <w:szCs w:val="24"/>
        </w:rPr>
      </w:pPr>
    </w:p>
    <w:p w14:paraId="25C0447B" w14:textId="5C0FECDC" w:rsidR="00212D63" w:rsidRDefault="00212D63">
      <w:pPr>
        <w:rPr>
          <w:rFonts w:asciiTheme="majorHAnsi" w:hAnsiTheme="majorHAnsi" w:cstheme="majorHAnsi"/>
          <w:sz w:val="24"/>
          <w:szCs w:val="24"/>
        </w:rPr>
      </w:pPr>
    </w:p>
    <w:p w14:paraId="69FEAD61" w14:textId="77777777" w:rsidR="00212D63" w:rsidRDefault="00212D63">
      <w:pPr>
        <w:rPr>
          <w:rFonts w:asciiTheme="majorHAnsi" w:hAnsiTheme="majorHAnsi" w:cstheme="majorHAnsi"/>
          <w:sz w:val="24"/>
          <w:szCs w:val="24"/>
        </w:rPr>
      </w:pPr>
    </w:p>
    <w:p w14:paraId="75E68C1A" w14:textId="77777777" w:rsidR="00A24985" w:rsidRDefault="00A24985">
      <w:pPr>
        <w:rPr>
          <w:rFonts w:asciiTheme="majorHAnsi" w:hAnsiTheme="majorHAnsi" w:cstheme="majorHAnsi"/>
          <w:sz w:val="24"/>
          <w:szCs w:val="24"/>
        </w:rPr>
      </w:pPr>
    </w:p>
    <w:p w14:paraId="2ABE5C03" w14:textId="77777777" w:rsidR="00A24985" w:rsidRDefault="00A24985">
      <w:pPr>
        <w:rPr>
          <w:rFonts w:asciiTheme="majorHAnsi" w:hAnsiTheme="majorHAnsi" w:cstheme="majorHAnsi"/>
          <w:sz w:val="24"/>
          <w:szCs w:val="24"/>
        </w:rPr>
      </w:pPr>
    </w:p>
    <w:p w14:paraId="2470427D" w14:textId="77777777" w:rsidR="00A24985" w:rsidRDefault="00A24985">
      <w:pPr>
        <w:rPr>
          <w:rFonts w:asciiTheme="majorHAnsi" w:hAnsiTheme="majorHAnsi" w:cstheme="majorHAnsi"/>
          <w:sz w:val="24"/>
          <w:szCs w:val="24"/>
        </w:rPr>
      </w:pPr>
    </w:p>
    <w:p w14:paraId="21510E63" w14:textId="1785138A" w:rsidR="00A24985" w:rsidRDefault="00A24985">
      <w:pPr>
        <w:rPr>
          <w:rFonts w:asciiTheme="majorHAnsi" w:hAnsiTheme="majorHAnsi" w:cstheme="majorHAnsi"/>
          <w:sz w:val="24"/>
          <w:szCs w:val="24"/>
        </w:rPr>
      </w:pPr>
    </w:p>
    <w:p w14:paraId="7254BF0D" w14:textId="77777777" w:rsidR="00A75E14" w:rsidRPr="00212D63" w:rsidRDefault="00A75E14" w:rsidP="00A75E14">
      <w:pPr>
        <w:jc w:val="center"/>
        <w:rPr>
          <w:rFonts w:asciiTheme="majorHAnsi" w:hAnsiTheme="majorHAnsi" w:cstheme="majorHAnsi"/>
          <w:b/>
          <w:bCs/>
          <w:sz w:val="32"/>
          <w:szCs w:val="32"/>
          <w:u w:val="single"/>
        </w:rPr>
      </w:pPr>
      <w:r w:rsidRPr="00212D63">
        <w:rPr>
          <w:rFonts w:asciiTheme="majorHAnsi" w:hAnsiTheme="majorHAnsi" w:cstheme="majorHAnsi"/>
          <w:b/>
          <w:bCs/>
          <w:sz w:val="32"/>
          <w:szCs w:val="32"/>
          <w:u w:val="single"/>
        </w:rPr>
        <w:lastRenderedPageBreak/>
        <w:t>Contents page</w:t>
      </w:r>
    </w:p>
    <w:p w14:paraId="38324837" w14:textId="77777777" w:rsidR="00A75E14" w:rsidRDefault="00A75E14" w:rsidP="00A75E14">
      <w:pPr>
        <w:rPr>
          <w:rFonts w:asciiTheme="majorHAnsi" w:hAnsiTheme="majorHAnsi" w:cstheme="majorHAnsi"/>
          <w:sz w:val="24"/>
          <w:szCs w:val="24"/>
        </w:rPr>
      </w:pPr>
    </w:p>
    <w:p w14:paraId="7C092E6F" w14:textId="1A75D4BF" w:rsidR="00A75E14" w:rsidRPr="003F4BBC" w:rsidRDefault="00A75E14" w:rsidP="00A75E14">
      <w:pPr>
        <w:rPr>
          <w:rFonts w:asciiTheme="majorHAnsi" w:hAnsiTheme="majorHAnsi" w:cstheme="majorHAnsi"/>
          <w:sz w:val="24"/>
          <w:szCs w:val="24"/>
        </w:rPr>
      </w:pPr>
      <w:r w:rsidRPr="003F4BBC">
        <w:rPr>
          <w:rFonts w:asciiTheme="majorHAnsi" w:hAnsiTheme="majorHAnsi" w:cstheme="majorHAnsi"/>
          <w:sz w:val="24"/>
          <w:szCs w:val="24"/>
        </w:rPr>
        <w:t xml:space="preserve">Executive Summary </w:t>
      </w:r>
      <w:r>
        <w:rPr>
          <w:rFonts w:asciiTheme="majorHAnsi" w:hAnsiTheme="majorHAnsi" w:cstheme="majorHAnsi"/>
          <w:sz w:val="24"/>
          <w:szCs w:val="24"/>
        </w:rPr>
        <w:t>………………………………………………………………</w:t>
      </w:r>
      <w:r w:rsidR="0007308C">
        <w:rPr>
          <w:rFonts w:asciiTheme="majorHAnsi" w:hAnsiTheme="majorHAnsi" w:cstheme="majorHAnsi"/>
          <w:sz w:val="24"/>
          <w:szCs w:val="24"/>
        </w:rPr>
        <w:t>………………………..</w:t>
      </w:r>
      <w:r>
        <w:rPr>
          <w:rFonts w:asciiTheme="majorHAnsi" w:hAnsiTheme="majorHAnsi" w:cstheme="majorHAnsi"/>
          <w:sz w:val="24"/>
          <w:szCs w:val="24"/>
        </w:rPr>
        <w:t xml:space="preserve">Page </w:t>
      </w:r>
      <w:r w:rsidR="00D3377A">
        <w:rPr>
          <w:rFonts w:asciiTheme="majorHAnsi" w:hAnsiTheme="majorHAnsi" w:cstheme="majorHAnsi"/>
          <w:sz w:val="24"/>
          <w:szCs w:val="24"/>
        </w:rPr>
        <w:t>3</w:t>
      </w:r>
    </w:p>
    <w:p w14:paraId="07474AF8" w14:textId="0F2442C4" w:rsidR="00A75E14" w:rsidRPr="003F4BBC" w:rsidRDefault="00A75E14" w:rsidP="00A75E14">
      <w:pPr>
        <w:rPr>
          <w:rFonts w:asciiTheme="majorHAnsi" w:hAnsiTheme="majorHAnsi" w:cstheme="majorHAnsi"/>
          <w:sz w:val="24"/>
          <w:szCs w:val="24"/>
        </w:rPr>
      </w:pPr>
      <w:r w:rsidRPr="003F4BBC">
        <w:rPr>
          <w:rFonts w:asciiTheme="majorHAnsi" w:hAnsiTheme="majorHAnsi" w:cstheme="majorHAnsi"/>
          <w:sz w:val="24"/>
          <w:szCs w:val="24"/>
        </w:rPr>
        <w:t>Introduction</w:t>
      </w:r>
      <w:r>
        <w:rPr>
          <w:rFonts w:asciiTheme="majorHAnsi" w:hAnsiTheme="majorHAnsi" w:cstheme="majorHAnsi"/>
          <w:sz w:val="24"/>
          <w:szCs w:val="24"/>
        </w:rPr>
        <w:t xml:space="preserve"> ………………………………………………………………………………</w:t>
      </w:r>
      <w:r w:rsidR="0007308C">
        <w:rPr>
          <w:rFonts w:asciiTheme="majorHAnsi" w:hAnsiTheme="majorHAnsi" w:cstheme="majorHAnsi"/>
          <w:sz w:val="24"/>
          <w:szCs w:val="24"/>
        </w:rPr>
        <w:t>…………………..</w:t>
      </w:r>
      <w:r>
        <w:rPr>
          <w:rFonts w:asciiTheme="majorHAnsi" w:hAnsiTheme="majorHAnsi" w:cstheme="majorHAnsi"/>
          <w:sz w:val="24"/>
          <w:szCs w:val="24"/>
        </w:rPr>
        <w:t xml:space="preserve"> Page </w:t>
      </w:r>
      <w:r w:rsidR="00D3377A">
        <w:rPr>
          <w:rFonts w:asciiTheme="majorHAnsi" w:hAnsiTheme="majorHAnsi" w:cstheme="majorHAnsi"/>
          <w:sz w:val="24"/>
          <w:szCs w:val="24"/>
        </w:rPr>
        <w:t>3</w:t>
      </w:r>
    </w:p>
    <w:p w14:paraId="5513BC46" w14:textId="1EEE39A5" w:rsidR="00A75E14" w:rsidRDefault="00A75E14" w:rsidP="00A75E14">
      <w:pPr>
        <w:rPr>
          <w:rFonts w:asciiTheme="majorHAnsi" w:hAnsiTheme="majorHAnsi" w:cstheme="majorHAnsi"/>
          <w:sz w:val="24"/>
          <w:szCs w:val="24"/>
        </w:rPr>
      </w:pPr>
      <w:r w:rsidRPr="003F4BBC">
        <w:rPr>
          <w:rFonts w:asciiTheme="majorHAnsi" w:hAnsiTheme="majorHAnsi" w:cstheme="majorHAnsi"/>
          <w:sz w:val="24"/>
          <w:szCs w:val="24"/>
        </w:rPr>
        <w:t xml:space="preserve">Research and analysis of the issue </w:t>
      </w:r>
      <w:r>
        <w:rPr>
          <w:rFonts w:asciiTheme="majorHAnsi" w:hAnsiTheme="majorHAnsi" w:cstheme="majorHAnsi"/>
          <w:sz w:val="24"/>
          <w:szCs w:val="24"/>
        </w:rPr>
        <w:t>………………………………………………</w:t>
      </w:r>
      <w:r w:rsidR="0007308C">
        <w:rPr>
          <w:rFonts w:asciiTheme="majorHAnsi" w:hAnsiTheme="majorHAnsi" w:cstheme="majorHAnsi"/>
          <w:sz w:val="24"/>
          <w:szCs w:val="24"/>
        </w:rPr>
        <w:t>……………..…. Page</w:t>
      </w:r>
      <w:r>
        <w:rPr>
          <w:rFonts w:asciiTheme="majorHAnsi" w:hAnsiTheme="majorHAnsi" w:cstheme="majorHAnsi"/>
          <w:sz w:val="24"/>
          <w:szCs w:val="24"/>
        </w:rPr>
        <w:t xml:space="preserve"> </w:t>
      </w:r>
      <w:r w:rsidR="00D3377A">
        <w:rPr>
          <w:rFonts w:asciiTheme="majorHAnsi" w:hAnsiTheme="majorHAnsi" w:cstheme="majorHAnsi"/>
          <w:sz w:val="24"/>
          <w:szCs w:val="24"/>
        </w:rPr>
        <w:t>3</w:t>
      </w:r>
    </w:p>
    <w:p w14:paraId="712A9B66" w14:textId="35E0B619" w:rsidR="00A75E14" w:rsidRPr="003F4BBC" w:rsidRDefault="00A75E14" w:rsidP="00A75E14">
      <w:pPr>
        <w:rPr>
          <w:rFonts w:asciiTheme="majorHAnsi" w:hAnsiTheme="majorHAnsi" w:cstheme="majorHAnsi"/>
          <w:sz w:val="24"/>
          <w:szCs w:val="24"/>
        </w:rPr>
      </w:pPr>
      <w:r>
        <w:rPr>
          <w:rFonts w:asciiTheme="majorHAnsi" w:hAnsiTheme="majorHAnsi" w:cstheme="majorHAnsi"/>
          <w:sz w:val="24"/>
          <w:szCs w:val="24"/>
        </w:rPr>
        <w:t>The Circular Economy ………………………………………………………</w:t>
      </w:r>
      <w:r w:rsidR="0007308C">
        <w:rPr>
          <w:rFonts w:asciiTheme="majorHAnsi" w:hAnsiTheme="majorHAnsi" w:cstheme="majorHAnsi"/>
          <w:sz w:val="24"/>
          <w:szCs w:val="24"/>
        </w:rPr>
        <w:t>……………………….</w:t>
      </w:r>
      <w:r>
        <w:rPr>
          <w:rFonts w:asciiTheme="majorHAnsi" w:hAnsiTheme="majorHAnsi" w:cstheme="majorHAnsi"/>
          <w:sz w:val="24"/>
          <w:szCs w:val="24"/>
        </w:rPr>
        <w:t xml:space="preserve">……Page </w:t>
      </w:r>
      <w:r w:rsidR="00D3377A">
        <w:rPr>
          <w:rFonts w:asciiTheme="majorHAnsi" w:hAnsiTheme="majorHAnsi" w:cstheme="majorHAnsi"/>
          <w:sz w:val="24"/>
          <w:szCs w:val="24"/>
        </w:rPr>
        <w:t>5</w:t>
      </w:r>
    </w:p>
    <w:p w14:paraId="0A988D52" w14:textId="606CBD41" w:rsidR="00A75E14" w:rsidRPr="003F4BBC" w:rsidRDefault="00A75E14" w:rsidP="00A75E14">
      <w:pPr>
        <w:rPr>
          <w:rFonts w:asciiTheme="majorHAnsi" w:hAnsiTheme="majorHAnsi" w:cstheme="majorHAnsi"/>
          <w:sz w:val="24"/>
          <w:szCs w:val="24"/>
        </w:rPr>
      </w:pPr>
      <w:r w:rsidRPr="003F4BBC">
        <w:rPr>
          <w:rFonts w:asciiTheme="majorHAnsi" w:hAnsiTheme="majorHAnsi" w:cstheme="majorHAnsi"/>
          <w:sz w:val="24"/>
          <w:szCs w:val="24"/>
        </w:rPr>
        <w:t>The solution</w:t>
      </w:r>
      <w:r>
        <w:rPr>
          <w:rFonts w:asciiTheme="majorHAnsi" w:hAnsiTheme="majorHAnsi" w:cstheme="majorHAnsi"/>
          <w:sz w:val="24"/>
          <w:szCs w:val="24"/>
        </w:rPr>
        <w:t xml:space="preserve"> …………………………………………………………</w:t>
      </w:r>
      <w:r w:rsidR="0007308C">
        <w:rPr>
          <w:rFonts w:asciiTheme="majorHAnsi" w:hAnsiTheme="majorHAnsi" w:cstheme="majorHAnsi"/>
          <w:sz w:val="24"/>
          <w:szCs w:val="24"/>
        </w:rPr>
        <w:t>……………………………………….</w:t>
      </w:r>
      <w:r>
        <w:rPr>
          <w:rFonts w:asciiTheme="majorHAnsi" w:hAnsiTheme="majorHAnsi" w:cstheme="majorHAnsi"/>
          <w:sz w:val="24"/>
          <w:szCs w:val="24"/>
        </w:rPr>
        <w:t xml:space="preserve">. Page </w:t>
      </w:r>
      <w:r w:rsidR="00D3377A">
        <w:rPr>
          <w:rFonts w:asciiTheme="majorHAnsi" w:hAnsiTheme="majorHAnsi" w:cstheme="majorHAnsi"/>
          <w:sz w:val="24"/>
          <w:szCs w:val="24"/>
        </w:rPr>
        <w:t>6</w:t>
      </w:r>
    </w:p>
    <w:p w14:paraId="1972409C" w14:textId="46A55CA0" w:rsidR="00A75E14" w:rsidRPr="003F4BBC" w:rsidRDefault="00A75E14" w:rsidP="00A75E14">
      <w:pPr>
        <w:rPr>
          <w:rFonts w:asciiTheme="majorHAnsi" w:hAnsiTheme="majorHAnsi" w:cstheme="majorHAnsi"/>
          <w:sz w:val="24"/>
          <w:szCs w:val="24"/>
        </w:rPr>
      </w:pPr>
      <w:r w:rsidRPr="003F4BBC">
        <w:rPr>
          <w:rFonts w:asciiTheme="majorHAnsi" w:hAnsiTheme="majorHAnsi" w:cstheme="majorHAnsi"/>
          <w:sz w:val="24"/>
          <w:szCs w:val="24"/>
        </w:rPr>
        <w:t>SWOT analysis</w:t>
      </w:r>
      <w:r>
        <w:rPr>
          <w:rFonts w:asciiTheme="majorHAnsi" w:hAnsiTheme="majorHAnsi" w:cstheme="majorHAnsi"/>
          <w:sz w:val="24"/>
          <w:szCs w:val="24"/>
        </w:rPr>
        <w:t xml:space="preserve"> ………………………</w:t>
      </w:r>
      <w:r w:rsidR="0007308C">
        <w:rPr>
          <w:rFonts w:asciiTheme="majorHAnsi" w:hAnsiTheme="majorHAnsi" w:cstheme="majorHAnsi"/>
          <w:sz w:val="24"/>
          <w:szCs w:val="24"/>
        </w:rPr>
        <w:t>…………………………………..</w:t>
      </w:r>
      <w:r>
        <w:rPr>
          <w:rFonts w:asciiTheme="majorHAnsi" w:hAnsiTheme="majorHAnsi" w:cstheme="majorHAnsi"/>
          <w:sz w:val="24"/>
          <w:szCs w:val="24"/>
        </w:rPr>
        <w:t xml:space="preserve">………………………………….. Page </w:t>
      </w:r>
      <w:r w:rsidR="00D3377A">
        <w:rPr>
          <w:rFonts w:asciiTheme="majorHAnsi" w:hAnsiTheme="majorHAnsi" w:cstheme="majorHAnsi"/>
          <w:sz w:val="24"/>
          <w:szCs w:val="24"/>
        </w:rPr>
        <w:t>7</w:t>
      </w:r>
    </w:p>
    <w:p w14:paraId="4F254E87" w14:textId="50DF432F" w:rsidR="00A75E14" w:rsidRPr="003F4BBC" w:rsidRDefault="00A75E14" w:rsidP="00A75E14">
      <w:pPr>
        <w:rPr>
          <w:rFonts w:asciiTheme="majorHAnsi" w:hAnsiTheme="majorHAnsi" w:cstheme="majorHAnsi"/>
          <w:sz w:val="24"/>
          <w:szCs w:val="24"/>
        </w:rPr>
      </w:pPr>
      <w:r w:rsidRPr="003F4BBC">
        <w:rPr>
          <w:rFonts w:asciiTheme="majorHAnsi" w:hAnsiTheme="majorHAnsi" w:cstheme="majorHAnsi"/>
          <w:sz w:val="24"/>
          <w:szCs w:val="24"/>
        </w:rPr>
        <w:t xml:space="preserve">Stakeholders </w:t>
      </w:r>
      <w:r>
        <w:rPr>
          <w:rFonts w:asciiTheme="majorHAnsi" w:hAnsiTheme="majorHAnsi" w:cstheme="majorHAnsi"/>
          <w:sz w:val="24"/>
          <w:szCs w:val="24"/>
        </w:rPr>
        <w:t>………………</w:t>
      </w:r>
      <w:r w:rsidR="0007308C">
        <w:rPr>
          <w:rFonts w:asciiTheme="majorHAnsi" w:hAnsiTheme="majorHAnsi" w:cstheme="majorHAnsi"/>
          <w:sz w:val="24"/>
          <w:szCs w:val="24"/>
        </w:rPr>
        <w:t>…………………………………………………</w:t>
      </w:r>
      <w:r>
        <w:rPr>
          <w:rFonts w:asciiTheme="majorHAnsi" w:hAnsiTheme="majorHAnsi" w:cstheme="majorHAnsi"/>
          <w:sz w:val="24"/>
          <w:szCs w:val="24"/>
        </w:rPr>
        <w:t xml:space="preserve">………………………………. Page </w:t>
      </w:r>
      <w:r w:rsidR="00D3377A">
        <w:rPr>
          <w:rFonts w:asciiTheme="majorHAnsi" w:hAnsiTheme="majorHAnsi" w:cstheme="majorHAnsi"/>
          <w:sz w:val="24"/>
          <w:szCs w:val="24"/>
        </w:rPr>
        <w:t>8</w:t>
      </w:r>
    </w:p>
    <w:p w14:paraId="6542712D" w14:textId="0912CDA7" w:rsidR="00A75E14" w:rsidRDefault="00A75E14" w:rsidP="00A75E14">
      <w:pPr>
        <w:pBdr>
          <w:bottom w:val="single" w:sz="6" w:space="1" w:color="auto"/>
        </w:pBdr>
        <w:rPr>
          <w:rFonts w:asciiTheme="majorHAnsi" w:hAnsiTheme="majorHAnsi" w:cstheme="majorHAnsi"/>
          <w:sz w:val="24"/>
          <w:szCs w:val="24"/>
        </w:rPr>
      </w:pPr>
      <w:r w:rsidRPr="003F4BBC">
        <w:rPr>
          <w:rFonts w:asciiTheme="majorHAnsi" w:hAnsiTheme="majorHAnsi" w:cstheme="majorHAnsi"/>
          <w:sz w:val="24"/>
          <w:szCs w:val="24"/>
        </w:rPr>
        <w:t>Conclusion</w:t>
      </w:r>
      <w:r>
        <w:rPr>
          <w:rFonts w:asciiTheme="majorHAnsi" w:hAnsiTheme="majorHAnsi" w:cstheme="majorHAnsi"/>
          <w:sz w:val="24"/>
          <w:szCs w:val="24"/>
        </w:rPr>
        <w:t>……………………</w:t>
      </w:r>
      <w:r w:rsidR="0007308C">
        <w:rPr>
          <w:rFonts w:asciiTheme="majorHAnsi" w:hAnsiTheme="majorHAnsi" w:cstheme="majorHAnsi"/>
          <w:sz w:val="24"/>
          <w:szCs w:val="24"/>
        </w:rPr>
        <w:t>………………………………………………………</w:t>
      </w:r>
      <w:r>
        <w:rPr>
          <w:rFonts w:asciiTheme="majorHAnsi" w:hAnsiTheme="majorHAnsi" w:cstheme="majorHAnsi"/>
          <w:sz w:val="24"/>
          <w:szCs w:val="24"/>
        </w:rPr>
        <w:t>……………………….. Page</w:t>
      </w:r>
      <w:r w:rsidR="00D3377A">
        <w:rPr>
          <w:rFonts w:asciiTheme="majorHAnsi" w:hAnsiTheme="majorHAnsi" w:cstheme="majorHAnsi"/>
          <w:sz w:val="24"/>
          <w:szCs w:val="24"/>
        </w:rPr>
        <w:t xml:space="preserve"> 8</w:t>
      </w:r>
    </w:p>
    <w:p w14:paraId="31683E02" w14:textId="7EBC0B50" w:rsidR="00D3377A" w:rsidRDefault="00D3377A" w:rsidP="00A75E14">
      <w:pPr>
        <w:pBdr>
          <w:bottom w:val="single" w:sz="6" w:space="1" w:color="auto"/>
        </w:pBdr>
        <w:rPr>
          <w:rFonts w:asciiTheme="majorHAnsi" w:hAnsiTheme="majorHAnsi" w:cstheme="majorHAnsi"/>
          <w:sz w:val="24"/>
          <w:szCs w:val="24"/>
        </w:rPr>
      </w:pPr>
      <w:r>
        <w:rPr>
          <w:rFonts w:asciiTheme="majorHAnsi" w:hAnsiTheme="majorHAnsi" w:cstheme="majorHAnsi"/>
          <w:sz w:val="24"/>
          <w:szCs w:val="24"/>
        </w:rPr>
        <w:t>References…………………………………………………………………………………………………….. Page 9</w:t>
      </w:r>
    </w:p>
    <w:p w14:paraId="40FCA6E9" w14:textId="77777777" w:rsidR="00A75E14" w:rsidRDefault="00A75E14" w:rsidP="00A75E14">
      <w:pPr>
        <w:pBdr>
          <w:bottom w:val="single" w:sz="6" w:space="1" w:color="auto"/>
        </w:pBdr>
        <w:rPr>
          <w:rFonts w:asciiTheme="majorHAnsi" w:hAnsiTheme="majorHAnsi" w:cstheme="majorHAnsi"/>
          <w:sz w:val="24"/>
          <w:szCs w:val="24"/>
        </w:rPr>
      </w:pPr>
    </w:p>
    <w:p w14:paraId="379C1123" w14:textId="77777777" w:rsidR="00A75E14" w:rsidRDefault="00A75E14" w:rsidP="00A75E14">
      <w:pPr>
        <w:pBdr>
          <w:bottom w:val="single" w:sz="6" w:space="1" w:color="auto"/>
        </w:pBdr>
        <w:rPr>
          <w:rFonts w:asciiTheme="majorHAnsi" w:hAnsiTheme="majorHAnsi" w:cstheme="majorHAnsi"/>
          <w:sz w:val="24"/>
          <w:szCs w:val="24"/>
        </w:rPr>
      </w:pPr>
    </w:p>
    <w:p w14:paraId="794A330B" w14:textId="26BBF735" w:rsidR="00A75E14" w:rsidRDefault="00A75E14" w:rsidP="00A75E14">
      <w:pPr>
        <w:pBdr>
          <w:bottom w:val="single" w:sz="6" w:space="1" w:color="auto"/>
        </w:pBdr>
        <w:rPr>
          <w:rFonts w:asciiTheme="majorHAnsi" w:hAnsiTheme="majorHAnsi" w:cstheme="majorHAnsi"/>
          <w:sz w:val="24"/>
          <w:szCs w:val="24"/>
        </w:rPr>
      </w:pPr>
    </w:p>
    <w:p w14:paraId="14076115" w14:textId="7A241846" w:rsidR="00A75E14" w:rsidRDefault="00A75E14" w:rsidP="00A75E14">
      <w:pPr>
        <w:pBdr>
          <w:bottom w:val="single" w:sz="6" w:space="1" w:color="auto"/>
        </w:pBdr>
        <w:rPr>
          <w:rFonts w:asciiTheme="majorHAnsi" w:hAnsiTheme="majorHAnsi" w:cstheme="majorHAnsi"/>
          <w:sz w:val="24"/>
          <w:szCs w:val="24"/>
        </w:rPr>
      </w:pPr>
    </w:p>
    <w:p w14:paraId="55C437BB" w14:textId="639AD5FA" w:rsidR="00A75E14" w:rsidRDefault="00A75E14" w:rsidP="00A75E14">
      <w:pPr>
        <w:pBdr>
          <w:bottom w:val="single" w:sz="6" w:space="1" w:color="auto"/>
        </w:pBdr>
        <w:rPr>
          <w:rFonts w:asciiTheme="majorHAnsi" w:hAnsiTheme="majorHAnsi" w:cstheme="majorHAnsi"/>
          <w:sz w:val="24"/>
          <w:szCs w:val="24"/>
        </w:rPr>
      </w:pPr>
    </w:p>
    <w:p w14:paraId="460FB7E1" w14:textId="640E0755" w:rsidR="00A75E14" w:rsidRDefault="00A75E14" w:rsidP="00A75E14">
      <w:pPr>
        <w:pBdr>
          <w:bottom w:val="single" w:sz="6" w:space="1" w:color="auto"/>
        </w:pBdr>
        <w:rPr>
          <w:rFonts w:asciiTheme="majorHAnsi" w:hAnsiTheme="majorHAnsi" w:cstheme="majorHAnsi"/>
          <w:sz w:val="24"/>
          <w:szCs w:val="24"/>
        </w:rPr>
      </w:pPr>
    </w:p>
    <w:p w14:paraId="093C247E" w14:textId="6350BCBB" w:rsidR="00A75E14" w:rsidRDefault="00A75E14" w:rsidP="00A75E14">
      <w:pPr>
        <w:pBdr>
          <w:bottom w:val="single" w:sz="6" w:space="1" w:color="auto"/>
        </w:pBdr>
        <w:rPr>
          <w:rFonts w:asciiTheme="majorHAnsi" w:hAnsiTheme="majorHAnsi" w:cstheme="majorHAnsi"/>
          <w:sz w:val="24"/>
          <w:szCs w:val="24"/>
        </w:rPr>
      </w:pPr>
    </w:p>
    <w:p w14:paraId="2B652C4C" w14:textId="63613BB2" w:rsidR="00A75E14" w:rsidRDefault="00A75E14" w:rsidP="00A75E14">
      <w:pPr>
        <w:pBdr>
          <w:bottom w:val="single" w:sz="6" w:space="1" w:color="auto"/>
        </w:pBdr>
        <w:rPr>
          <w:rFonts w:asciiTheme="majorHAnsi" w:hAnsiTheme="majorHAnsi" w:cstheme="majorHAnsi"/>
          <w:sz w:val="24"/>
          <w:szCs w:val="24"/>
        </w:rPr>
      </w:pPr>
    </w:p>
    <w:p w14:paraId="243BFE92" w14:textId="2CA1F7E3" w:rsidR="00A75E14" w:rsidRDefault="00A75E14" w:rsidP="00A75E14">
      <w:pPr>
        <w:pBdr>
          <w:bottom w:val="single" w:sz="6" w:space="1" w:color="auto"/>
        </w:pBdr>
        <w:rPr>
          <w:rFonts w:asciiTheme="majorHAnsi" w:hAnsiTheme="majorHAnsi" w:cstheme="majorHAnsi"/>
          <w:sz w:val="24"/>
          <w:szCs w:val="24"/>
        </w:rPr>
      </w:pPr>
    </w:p>
    <w:p w14:paraId="5CAF98EE" w14:textId="578AB7A7" w:rsidR="00A75E14" w:rsidRDefault="00A75E14" w:rsidP="00A75E14">
      <w:pPr>
        <w:pBdr>
          <w:bottom w:val="single" w:sz="6" w:space="1" w:color="auto"/>
        </w:pBdr>
        <w:rPr>
          <w:rFonts w:asciiTheme="majorHAnsi" w:hAnsiTheme="majorHAnsi" w:cstheme="majorHAnsi"/>
          <w:sz w:val="24"/>
          <w:szCs w:val="24"/>
        </w:rPr>
      </w:pPr>
    </w:p>
    <w:p w14:paraId="7FB46FA9" w14:textId="482C991C" w:rsidR="00A75E14" w:rsidRDefault="00A75E14" w:rsidP="00A75E14">
      <w:pPr>
        <w:pBdr>
          <w:bottom w:val="single" w:sz="6" w:space="1" w:color="auto"/>
        </w:pBdr>
        <w:rPr>
          <w:rFonts w:asciiTheme="majorHAnsi" w:hAnsiTheme="majorHAnsi" w:cstheme="majorHAnsi"/>
          <w:sz w:val="24"/>
          <w:szCs w:val="24"/>
        </w:rPr>
      </w:pPr>
    </w:p>
    <w:p w14:paraId="71FAA49B" w14:textId="3789BB8E" w:rsidR="00A75E14" w:rsidRDefault="00A75E14" w:rsidP="00A75E14">
      <w:pPr>
        <w:pBdr>
          <w:bottom w:val="single" w:sz="6" w:space="1" w:color="auto"/>
        </w:pBdr>
        <w:rPr>
          <w:rFonts w:asciiTheme="majorHAnsi" w:hAnsiTheme="majorHAnsi" w:cstheme="majorHAnsi"/>
          <w:sz w:val="24"/>
          <w:szCs w:val="24"/>
        </w:rPr>
      </w:pPr>
    </w:p>
    <w:p w14:paraId="39ED0A22" w14:textId="55AA8222" w:rsidR="00A75E14" w:rsidRDefault="00A75E14" w:rsidP="00A75E14">
      <w:pPr>
        <w:pBdr>
          <w:bottom w:val="single" w:sz="6" w:space="1" w:color="auto"/>
        </w:pBdr>
        <w:rPr>
          <w:rFonts w:asciiTheme="majorHAnsi" w:hAnsiTheme="majorHAnsi" w:cstheme="majorHAnsi"/>
          <w:sz w:val="24"/>
          <w:szCs w:val="24"/>
        </w:rPr>
      </w:pPr>
    </w:p>
    <w:p w14:paraId="094F2CA5" w14:textId="3D7064B2" w:rsidR="00A75E14" w:rsidRDefault="00A75E14" w:rsidP="00A75E14">
      <w:pPr>
        <w:pBdr>
          <w:bottom w:val="single" w:sz="6" w:space="1" w:color="auto"/>
        </w:pBdr>
        <w:rPr>
          <w:rFonts w:asciiTheme="majorHAnsi" w:hAnsiTheme="majorHAnsi" w:cstheme="majorHAnsi"/>
          <w:sz w:val="24"/>
          <w:szCs w:val="24"/>
        </w:rPr>
      </w:pPr>
    </w:p>
    <w:p w14:paraId="1BD3E7B1" w14:textId="2B6C41C6" w:rsidR="00A75E14" w:rsidRDefault="00A75E14" w:rsidP="00A75E14">
      <w:pPr>
        <w:pBdr>
          <w:bottom w:val="single" w:sz="6" w:space="1" w:color="auto"/>
        </w:pBdr>
        <w:rPr>
          <w:rFonts w:asciiTheme="majorHAnsi" w:hAnsiTheme="majorHAnsi" w:cstheme="majorHAnsi"/>
          <w:sz w:val="24"/>
          <w:szCs w:val="24"/>
        </w:rPr>
      </w:pPr>
    </w:p>
    <w:p w14:paraId="732425EA" w14:textId="4CCF6BCE" w:rsidR="00A75E14" w:rsidRDefault="00A75E14" w:rsidP="00A75E14">
      <w:pPr>
        <w:pBdr>
          <w:bottom w:val="single" w:sz="6" w:space="1" w:color="auto"/>
        </w:pBdr>
        <w:rPr>
          <w:rFonts w:asciiTheme="majorHAnsi" w:hAnsiTheme="majorHAnsi" w:cstheme="majorHAnsi"/>
          <w:sz w:val="24"/>
          <w:szCs w:val="24"/>
        </w:rPr>
      </w:pPr>
    </w:p>
    <w:p w14:paraId="4C67A9F5" w14:textId="3FEFF9F7" w:rsidR="00A75E14" w:rsidRDefault="00A75E14" w:rsidP="00A75E14">
      <w:pPr>
        <w:pBdr>
          <w:bottom w:val="single" w:sz="6" w:space="1" w:color="auto"/>
        </w:pBdr>
        <w:rPr>
          <w:rFonts w:asciiTheme="majorHAnsi" w:hAnsiTheme="majorHAnsi" w:cstheme="majorHAnsi"/>
          <w:sz w:val="24"/>
          <w:szCs w:val="24"/>
        </w:rPr>
      </w:pPr>
    </w:p>
    <w:p w14:paraId="2E952A34" w14:textId="77777777" w:rsidR="00A75E14" w:rsidRDefault="00A75E14" w:rsidP="00A75E14">
      <w:pPr>
        <w:pBdr>
          <w:bottom w:val="single" w:sz="6" w:space="1" w:color="auto"/>
        </w:pBdr>
        <w:rPr>
          <w:rFonts w:asciiTheme="majorHAnsi" w:hAnsiTheme="majorHAnsi" w:cstheme="majorHAnsi"/>
          <w:sz w:val="24"/>
          <w:szCs w:val="24"/>
        </w:rPr>
      </w:pPr>
    </w:p>
    <w:p w14:paraId="2B80D473" w14:textId="722E54EB" w:rsidR="00A75E14" w:rsidRDefault="00A75E14" w:rsidP="00A75E14">
      <w:pPr>
        <w:pBdr>
          <w:bottom w:val="single" w:sz="6" w:space="1" w:color="auto"/>
        </w:pBdr>
        <w:jc w:val="center"/>
        <w:rPr>
          <w:rFonts w:asciiTheme="majorHAnsi" w:hAnsiTheme="majorHAnsi" w:cstheme="majorHAnsi"/>
          <w:sz w:val="24"/>
          <w:szCs w:val="24"/>
        </w:rPr>
      </w:pPr>
      <w:r w:rsidRPr="00B05C20">
        <w:rPr>
          <w:rFonts w:asciiTheme="majorHAnsi" w:hAnsiTheme="majorHAnsi" w:cstheme="majorHAnsi"/>
          <w:b/>
          <w:bCs/>
          <w:sz w:val="28"/>
          <w:szCs w:val="28"/>
          <w:u w:val="single"/>
        </w:rPr>
        <w:lastRenderedPageBreak/>
        <w:t>Executive Summary</w:t>
      </w:r>
      <w:r w:rsidRPr="003F4BBC">
        <w:rPr>
          <w:rFonts w:asciiTheme="majorHAnsi" w:hAnsiTheme="majorHAnsi" w:cstheme="majorHAnsi"/>
          <w:sz w:val="24"/>
          <w:szCs w:val="24"/>
        </w:rPr>
        <w:t>.</w:t>
      </w:r>
    </w:p>
    <w:p w14:paraId="427BE98F" w14:textId="7182E2FE" w:rsidR="00A75E14" w:rsidRPr="003F4BBC" w:rsidRDefault="0007308C" w:rsidP="00A75E14">
      <w:pPr>
        <w:pBdr>
          <w:bottom w:val="single" w:sz="6" w:space="1" w:color="auto"/>
        </w:pBdr>
        <w:rPr>
          <w:rFonts w:asciiTheme="majorHAnsi" w:hAnsiTheme="majorHAnsi" w:cstheme="majorHAnsi"/>
          <w:sz w:val="24"/>
          <w:szCs w:val="24"/>
        </w:rPr>
      </w:pPr>
      <w:r>
        <w:rPr>
          <w:rFonts w:asciiTheme="majorHAnsi" w:hAnsiTheme="majorHAnsi" w:cstheme="majorHAnsi"/>
          <w:sz w:val="24"/>
          <w:szCs w:val="24"/>
        </w:rPr>
        <w:t>This report will discuss the sustainable business proposal of a zero waste shop and also education on sustainable living. It will look at business</w:t>
      </w:r>
      <w:r w:rsidR="00D3377A">
        <w:rPr>
          <w:rFonts w:asciiTheme="majorHAnsi" w:hAnsiTheme="majorHAnsi" w:cstheme="majorHAnsi"/>
          <w:sz w:val="24"/>
          <w:szCs w:val="24"/>
        </w:rPr>
        <w:t xml:space="preserve">es of the same principles and be able to adapt to work withing the local community of Llandeilo. It contains information of sustainable business practises, a brief outline of the circular economy, SWOT analysis and key stakeholder information with regards to the proposal and how the shop could benefit the local community. </w:t>
      </w:r>
    </w:p>
    <w:p w14:paraId="25685BD9" w14:textId="77777777" w:rsidR="00A75E14" w:rsidRPr="00B05C20" w:rsidRDefault="00A75E14" w:rsidP="00A75E14">
      <w:pPr>
        <w:jc w:val="center"/>
        <w:rPr>
          <w:rFonts w:asciiTheme="majorHAnsi" w:hAnsiTheme="majorHAnsi" w:cstheme="majorHAnsi"/>
          <w:b/>
          <w:bCs/>
          <w:sz w:val="28"/>
          <w:szCs w:val="28"/>
          <w:u w:val="single"/>
        </w:rPr>
      </w:pPr>
      <w:r w:rsidRPr="00B05C20">
        <w:rPr>
          <w:rFonts w:asciiTheme="majorHAnsi" w:hAnsiTheme="majorHAnsi" w:cstheme="majorHAnsi"/>
          <w:b/>
          <w:bCs/>
          <w:sz w:val="28"/>
          <w:szCs w:val="28"/>
          <w:u w:val="single"/>
        </w:rPr>
        <w:t>Introduction</w:t>
      </w:r>
    </w:p>
    <w:p w14:paraId="192C18E7" w14:textId="49DB26E5" w:rsidR="00A75E14" w:rsidRDefault="00A75E14" w:rsidP="00A75E14">
      <w:pPr>
        <w:pBdr>
          <w:bottom w:val="single" w:sz="6" w:space="1" w:color="auto"/>
        </w:pBdr>
        <w:jc w:val="both"/>
        <w:rPr>
          <w:rFonts w:asciiTheme="majorHAnsi" w:hAnsiTheme="majorHAnsi" w:cstheme="majorHAnsi"/>
          <w:sz w:val="24"/>
          <w:szCs w:val="24"/>
        </w:rPr>
      </w:pPr>
      <w:r w:rsidRPr="003F4BBC">
        <w:rPr>
          <w:rFonts w:asciiTheme="majorHAnsi" w:hAnsiTheme="majorHAnsi" w:cstheme="majorHAnsi"/>
          <w:sz w:val="24"/>
          <w:szCs w:val="24"/>
        </w:rPr>
        <w:t xml:space="preserve">This report will outline a sustainable business proposal of a zero waste shop that will be based in the market town of Llandeilo, Carmarthenshire. The report will be broken into three parts. Firstly, the research and analysis surrounding the issues of single use plastics within the food industry, in particular, food packaging. Secondly, a solution for the issue including the advantages, possible disadvantages and a SWOT analysis to the local community and the impact it could have on the environment.  </w:t>
      </w:r>
    </w:p>
    <w:p w14:paraId="77700025" w14:textId="77777777" w:rsidR="00A75E14" w:rsidRDefault="00A75E14" w:rsidP="00A75E14">
      <w:pPr>
        <w:pBdr>
          <w:bottom w:val="single" w:sz="6" w:space="1" w:color="auto"/>
        </w:pBdr>
        <w:jc w:val="both"/>
        <w:rPr>
          <w:rFonts w:asciiTheme="majorHAnsi" w:hAnsiTheme="majorHAnsi" w:cstheme="majorHAnsi"/>
          <w:sz w:val="24"/>
          <w:szCs w:val="24"/>
        </w:rPr>
      </w:pPr>
    </w:p>
    <w:p w14:paraId="2E7CC598" w14:textId="77777777" w:rsidR="00A75E14" w:rsidRPr="00B05C20" w:rsidRDefault="00A75E14" w:rsidP="00A75E14">
      <w:pPr>
        <w:jc w:val="center"/>
        <w:rPr>
          <w:rFonts w:asciiTheme="majorHAnsi" w:hAnsiTheme="majorHAnsi" w:cstheme="majorHAnsi"/>
          <w:b/>
          <w:bCs/>
          <w:sz w:val="28"/>
          <w:szCs w:val="28"/>
          <w:u w:val="single"/>
        </w:rPr>
      </w:pPr>
      <w:r w:rsidRPr="00B05C20">
        <w:rPr>
          <w:rFonts w:asciiTheme="majorHAnsi" w:hAnsiTheme="majorHAnsi" w:cstheme="majorHAnsi"/>
          <w:b/>
          <w:bCs/>
          <w:sz w:val="28"/>
          <w:szCs w:val="28"/>
          <w:u w:val="single"/>
        </w:rPr>
        <w:t>Research and analysis of the issue</w:t>
      </w:r>
    </w:p>
    <w:p w14:paraId="1382DF08" w14:textId="1DB7CAA5"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The world we are living in is becoming overrun by single use plastics. The fist synthetic plastic was produced in 1907, but it wasn’t until 1950’s that the rapid growth of plastic production happened over the next seventy years the annual production of plastic increased by nearly two</w:t>
      </w:r>
      <w:r w:rsidRPr="00A75E14">
        <w:rPr>
          <w:rFonts w:asciiTheme="majorHAnsi" w:hAnsiTheme="majorHAnsi" w:cstheme="majorHAnsi"/>
          <w:sz w:val="24"/>
          <w:szCs w:val="24"/>
        </w:rPr>
        <w:t xml:space="preserve"> </w:t>
      </w:r>
      <w:r w:rsidRPr="003F4BBC">
        <w:rPr>
          <w:rFonts w:asciiTheme="majorHAnsi" w:hAnsiTheme="majorHAnsi" w:cstheme="majorHAnsi"/>
          <w:sz w:val="24"/>
          <w:szCs w:val="24"/>
        </w:rPr>
        <w:t>hundred and thirty fold</w:t>
      </w:r>
      <w:sdt>
        <w:sdtPr>
          <w:rPr>
            <w:rFonts w:asciiTheme="majorHAnsi" w:hAnsiTheme="majorHAnsi" w:cstheme="majorHAnsi"/>
            <w:sz w:val="24"/>
            <w:szCs w:val="24"/>
          </w:rPr>
          <w:id w:val="1889220175"/>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Ros20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(Roser, 2020)</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Statistics from non-profit organisation Plastic Ocean, states that over the last ten years we have produced more plastic than the whole of the last century</w:t>
      </w:r>
      <w:sdt>
        <w:sdtPr>
          <w:rPr>
            <w:rFonts w:asciiTheme="majorHAnsi" w:hAnsiTheme="majorHAnsi" w:cstheme="majorHAnsi"/>
            <w:sz w:val="24"/>
            <w:szCs w:val="24"/>
          </w:rPr>
          <w:id w:val="2010401440"/>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Pla22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(Plastic Ocean, 2022)</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w:t>
      </w:r>
    </w:p>
    <w:p w14:paraId="1EB2F9CB" w14:textId="362841FA"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 xml:space="preserve">Modern food packaging has helped to make the food that we buy and eat safer, longer lasting, and cleaner, but has it come at a cost? Statistics show us that fifty percent of all plastics produced (380 million tons a year) is for single use plastics, meaning that that item is used for a few minutes and then thrown away </w:t>
      </w:r>
      <w:sdt>
        <w:sdtPr>
          <w:rPr>
            <w:rFonts w:asciiTheme="majorHAnsi" w:hAnsiTheme="majorHAnsi" w:cstheme="majorHAnsi"/>
            <w:sz w:val="24"/>
            <w:szCs w:val="24"/>
          </w:rPr>
          <w:id w:val="-4290893"/>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Pla22 \l 2057 </w:instrText>
          </w:r>
          <w:r w:rsidRPr="003F4BBC">
            <w:rPr>
              <w:rFonts w:asciiTheme="majorHAnsi" w:hAnsiTheme="majorHAnsi" w:cstheme="majorHAnsi"/>
              <w:sz w:val="24"/>
              <w:szCs w:val="24"/>
            </w:rPr>
            <w:fldChar w:fldCharType="separate"/>
          </w:r>
          <w:r w:rsidR="00D56A9E" w:rsidRPr="00D56A9E">
            <w:rPr>
              <w:rFonts w:asciiTheme="majorHAnsi" w:hAnsiTheme="majorHAnsi" w:cstheme="majorHAnsi"/>
              <w:noProof/>
              <w:sz w:val="24"/>
              <w:szCs w:val="24"/>
            </w:rPr>
            <w:t>(Plastic Ocean, 2022)</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The packaging that our food comes in is made from a variety of synthetic and manufactured materials, some of which can be reused or recycled like glass and paper, there are also some plastics made from plant-based products known as bioplastics, however the majority of the plastics produced are petroleum based and include other additives that are extremely harmful to the environment.</w:t>
      </w:r>
    </w:p>
    <w:p w14:paraId="5325A9F3" w14:textId="77777777"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The following are examples of single use plastics in our daily life</w:t>
      </w:r>
    </w:p>
    <w:tbl>
      <w:tblPr>
        <w:tblStyle w:val="TableGrid"/>
        <w:tblW w:w="0" w:type="auto"/>
        <w:tblLook w:val="04A0" w:firstRow="1" w:lastRow="0" w:firstColumn="1" w:lastColumn="0" w:noHBand="0" w:noVBand="1"/>
      </w:tblPr>
      <w:tblGrid>
        <w:gridCol w:w="4508"/>
        <w:gridCol w:w="4508"/>
      </w:tblGrid>
      <w:tr w:rsidR="00A75E14" w:rsidRPr="003F4BBC" w14:paraId="65238384" w14:textId="77777777" w:rsidTr="00D03331">
        <w:tc>
          <w:tcPr>
            <w:tcW w:w="4508" w:type="dxa"/>
          </w:tcPr>
          <w:p w14:paraId="66F5BADF"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 xml:space="preserve">Shopping Bags </w:t>
            </w:r>
          </w:p>
        </w:tc>
        <w:tc>
          <w:tcPr>
            <w:tcW w:w="4508" w:type="dxa"/>
          </w:tcPr>
          <w:p w14:paraId="7C0EF6EB"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Produce Bags</w:t>
            </w:r>
          </w:p>
        </w:tc>
      </w:tr>
      <w:tr w:rsidR="00A75E14" w:rsidRPr="003F4BBC" w14:paraId="0A985264" w14:textId="77777777" w:rsidTr="00D03331">
        <w:tc>
          <w:tcPr>
            <w:tcW w:w="4508" w:type="dxa"/>
          </w:tcPr>
          <w:p w14:paraId="1E793965"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Plastic straws</w:t>
            </w:r>
          </w:p>
        </w:tc>
        <w:tc>
          <w:tcPr>
            <w:tcW w:w="4508" w:type="dxa"/>
          </w:tcPr>
          <w:p w14:paraId="2B9B9463"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Water/ fizzy drink bottles</w:t>
            </w:r>
          </w:p>
        </w:tc>
      </w:tr>
      <w:tr w:rsidR="00A75E14" w:rsidRPr="003F4BBC" w14:paraId="0176B432" w14:textId="77777777" w:rsidTr="00D03331">
        <w:tc>
          <w:tcPr>
            <w:tcW w:w="4508" w:type="dxa"/>
          </w:tcPr>
          <w:p w14:paraId="109D7131"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Cling Film</w:t>
            </w:r>
          </w:p>
        </w:tc>
        <w:tc>
          <w:tcPr>
            <w:tcW w:w="4508" w:type="dxa"/>
          </w:tcPr>
          <w:p w14:paraId="030C1462"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 xml:space="preserve">Plastic Cutlery </w:t>
            </w:r>
          </w:p>
        </w:tc>
      </w:tr>
      <w:tr w:rsidR="00A75E14" w:rsidRPr="003F4BBC" w14:paraId="7A1F314C" w14:textId="77777777" w:rsidTr="00D03331">
        <w:tc>
          <w:tcPr>
            <w:tcW w:w="4508" w:type="dxa"/>
          </w:tcPr>
          <w:p w14:paraId="41EB854F"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Cleaning Products Bottles</w:t>
            </w:r>
          </w:p>
        </w:tc>
        <w:tc>
          <w:tcPr>
            <w:tcW w:w="4508" w:type="dxa"/>
          </w:tcPr>
          <w:p w14:paraId="0365F972"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Coffee Machine Pods</w:t>
            </w:r>
          </w:p>
        </w:tc>
      </w:tr>
      <w:tr w:rsidR="00A75E14" w:rsidRPr="003F4BBC" w14:paraId="2A00AEBB" w14:textId="77777777" w:rsidTr="00D03331">
        <w:tc>
          <w:tcPr>
            <w:tcW w:w="4508" w:type="dxa"/>
          </w:tcPr>
          <w:p w14:paraId="19B33B3B"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Takeaway food containers</w:t>
            </w:r>
          </w:p>
        </w:tc>
        <w:tc>
          <w:tcPr>
            <w:tcW w:w="4508" w:type="dxa"/>
          </w:tcPr>
          <w:p w14:paraId="0BF3FB69"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Ready meal trays and plastic wrap</w:t>
            </w:r>
          </w:p>
        </w:tc>
      </w:tr>
      <w:tr w:rsidR="00A75E14" w:rsidRPr="003F4BBC" w14:paraId="1A40E84E" w14:textId="77777777" w:rsidTr="00D03331">
        <w:tc>
          <w:tcPr>
            <w:tcW w:w="4508" w:type="dxa"/>
          </w:tcPr>
          <w:p w14:paraId="773C0FA0"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Medicine blister packaging</w:t>
            </w:r>
          </w:p>
        </w:tc>
        <w:tc>
          <w:tcPr>
            <w:tcW w:w="4508" w:type="dxa"/>
          </w:tcPr>
          <w:p w14:paraId="56306935"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Bubble Wrap</w:t>
            </w:r>
          </w:p>
        </w:tc>
      </w:tr>
      <w:tr w:rsidR="00A75E14" w:rsidRPr="003F4BBC" w14:paraId="41CC16FB" w14:textId="77777777" w:rsidTr="00D03331">
        <w:tc>
          <w:tcPr>
            <w:tcW w:w="4508" w:type="dxa"/>
          </w:tcPr>
          <w:p w14:paraId="471CA7D7"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 xml:space="preserve">Crisp Packets </w:t>
            </w:r>
          </w:p>
        </w:tc>
        <w:tc>
          <w:tcPr>
            <w:tcW w:w="4508" w:type="dxa"/>
          </w:tcPr>
          <w:p w14:paraId="315FC317" w14:textId="77777777" w:rsidR="00A75E14" w:rsidRPr="003F4BBC" w:rsidRDefault="00A75E14" w:rsidP="00D03331">
            <w:pPr>
              <w:rPr>
                <w:rFonts w:asciiTheme="majorHAnsi" w:hAnsiTheme="majorHAnsi" w:cstheme="majorHAnsi"/>
                <w:sz w:val="24"/>
                <w:szCs w:val="24"/>
              </w:rPr>
            </w:pPr>
            <w:r w:rsidRPr="003F4BBC">
              <w:rPr>
                <w:rFonts w:asciiTheme="majorHAnsi" w:hAnsiTheme="majorHAnsi" w:cstheme="majorHAnsi"/>
                <w:sz w:val="24"/>
                <w:szCs w:val="24"/>
              </w:rPr>
              <w:t>Sweet wrappers</w:t>
            </w:r>
          </w:p>
        </w:tc>
      </w:tr>
    </w:tbl>
    <w:p w14:paraId="4D9A7BEA" w14:textId="77777777" w:rsidR="00A75E14" w:rsidRPr="003F4BBC" w:rsidRDefault="00A75E14" w:rsidP="00A75E14">
      <w:pPr>
        <w:rPr>
          <w:rFonts w:asciiTheme="majorHAnsi" w:hAnsiTheme="majorHAnsi" w:cstheme="majorHAnsi"/>
          <w:sz w:val="24"/>
          <w:szCs w:val="24"/>
        </w:rPr>
      </w:pPr>
    </w:p>
    <w:p w14:paraId="3A90ACF4" w14:textId="6FDAADAF"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lastRenderedPageBreak/>
        <w:t>Traditionally, everyday items like milk and fizzy drinks were packaged in glass bottles that the purchaser would wash once and return to the shop to be reused by another person, now those products are packaged in multi-layered plastic bottles or cartons. Research shows that two thirds of all the packing materials produced are used to package the food we buy and consume</w:t>
      </w:r>
      <w:sdt>
        <w:sdtPr>
          <w:rPr>
            <w:rFonts w:asciiTheme="majorHAnsi" w:hAnsiTheme="majorHAnsi" w:cstheme="majorHAnsi"/>
            <w:sz w:val="24"/>
            <w:szCs w:val="24"/>
          </w:rPr>
          <w:id w:val="-1723970261"/>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Foo201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(Food Print , 2020)</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The worlds reliance on convenience plastics, has led to a throw away culture where anything can be replaced quickly. National Geographic claims that plastic pollution has become one of the most pressing environmental issues, as the growing need has overtaken the worlds’ ability to deal with them and has even prompted the United Nations to negotiate a global treaty to deal with the issue</w:t>
      </w:r>
      <w:sdt>
        <w:sdtPr>
          <w:rPr>
            <w:rFonts w:asciiTheme="majorHAnsi" w:hAnsiTheme="majorHAnsi" w:cstheme="majorHAnsi"/>
            <w:sz w:val="24"/>
            <w:szCs w:val="24"/>
          </w:rPr>
          <w:id w:val="1723397069"/>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Par19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(Parker, 2019)</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xml:space="preserve">. </w:t>
      </w:r>
    </w:p>
    <w:p w14:paraId="5B47EA86" w14:textId="1D4D5FC5"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 xml:space="preserve">Over the last couple of years many people are realising the effects of single use plastics and other plastics are having on the environment and are making real changes to the way they live their lives to help slow the effects. People are now beginning to live zero-waste, which is to eliminate or drastically reduce the products that get sent to landfill and recycling centres. They do this by following the 5R’s, Refuse, Reduce, Reuse, Recycle and Rot. Many have taken it further and have opened zero waste shops to not only cater for people who chose to live the zero waste life but to also educate others on how they </w:t>
      </w:r>
      <w:r w:rsidR="00D3377A" w:rsidRPr="003F4BBC">
        <w:rPr>
          <w:rFonts w:asciiTheme="majorHAnsi" w:hAnsiTheme="majorHAnsi" w:cstheme="majorHAnsi"/>
          <w:sz w:val="24"/>
          <w:szCs w:val="24"/>
        </w:rPr>
        <w:t>too</w:t>
      </w:r>
      <w:r w:rsidRPr="003F4BBC">
        <w:rPr>
          <w:rFonts w:asciiTheme="majorHAnsi" w:hAnsiTheme="majorHAnsi" w:cstheme="majorHAnsi"/>
          <w:sz w:val="24"/>
          <w:szCs w:val="24"/>
        </w:rPr>
        <w:t xml:space="preserve"> can help change the world.</w:t>
      </w:r>
    </w:p>
    <w:p w14:paraId="22C845ED" w14:textId="77777777" w:rsidR="00A75E14" w:rsidRPr="003F4BBC" w:rsidRDefault="00A75E14" w:rsidP="00A75E14">
      <w:pPr>
        <w:jc w:val="center"/>
        <w:rPr>
          <w:rFonts w:asciiTheme="majorHAnsi" w:hAnsiTheme="majorHAnsi" w:cstheme="majorHAnsi"/>
          <w:sz w:val="24"/>
          <w:szCs w:val="24"/>
        </w:rPr>
      </w:pPr>
      <w:r w:rsidRPr="003F4BBC">
        <w:rPr>
          <w:rFonts w:asciiTheme="majorHAnsi" w:hAnsiTheme="majorHAnsi" w:cstheme="majorHAnsi"/>
          <w:noProof/>
          <w:sz w:val="24"/>
          <w:szCs w:val="24"/>
        </w:rPr>
        <w:drawing>
          <wp:inline distT="0" distB="0" distL="0" distR="0" wp14:anchorId="78D5FDE9" wp14:editId="447ACD54">
            <wp:extent cx="1545609" cy="2060812"/>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52459" cy="2069945"/>
                    </a:xfrm>
                    <a:prstGeom prst="rect">
                      <a:avLst/>
                    </a:prstGeom>
                    <a:noFill/>
                  </pic:spPr>
                </pic:pic>
              </a:graphicData>
            </a:graphic>
          </wp:inline>
        </w:drawing>
      </w:r>
    </w:p>
    <w:p w14:paraId="782F4832" w14:textId="73B5BC2D" w:rsidR="00A75E14" w:rsidRPr="003F4BBC" w:rsidRDefault="00A75E14" w:rsidP="00A75E14">
      <w:pPr>
        <w:jc w:val="center"/>
        <w:rPr>
          <w:rFonts w:asciiTheme="majorHAnsi" w:hAnsiTheme="majorHAnsi" w:cstheme="majorHAnsi"/>
          <w:sz w:val="24"/>
          <w:szCs w:val="24"/>
        </w:rPr>
      </w:pPr>
      <w:r w:rsidRPr="003F4BBC">
        <w:rPr>
          <w:rFonts w:asciiTheme="majorHAnsi" w:hAnsiTheme="majorHAnsi" w:cstheme="majorHAnsi"/>
          <w:sz w:val="24"/>
          <w:szCs w:val="24"/>
        </w:rPr>
        <w:t xml:space="preserve">Image sourced – </w:t>
      </w:r>
      <w:sdt>
        <w:sdtPr>
          <w:rPr>
            <w:rFonts w:asciiTheme="majorHAnsi" w:hAnsiTheme="majorHAnsi" w:cstheme="majorHAnsi"/>
            <w:sz w:val="24"/>
            <w:szCs w:val="24"/>
          </w:rPr>
          <w:id w:val="-38362315"/>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The221 \l 2057 </w:instrText>
          </w:r>
          <w:r w:rsidRPr="003F4BBC">
            <w:rPr>
              <w:rFonts w:asciiTheme="majorHAnsi" w:hAnsiTheme="majorHAnsi" w:cstheme="majorHAnsi"/>
              <w:sz w:val="24"/>
              <w:szCs w:val="24"/>
            </w:rPr>
            <w:fldChar w:fldCharType="separate"/>
          </w:r>
          <w:r w:rsidR="00D56A9E" w:rsidRPr="00D56A9E">
            <w:rPr>
              <w:rFonts w:asciiTheme="majorHAnsi" w:hAnsiTheme="majorHAnsi" w:cstheme="majorHAnsi"/>
              <w:noProof/>
              <w:sz w:val="24"/>
              <w:szCs w:val="24"/>
            </w:rPr>
            <w:t>(The Zero Waste Shop, 2022)</w:t>
          </w:r>
          <w:r w:rsidRPr="003F4BBC">
            <w:rPr>
              <w:rFonts w:asciiTheme="majorHAnsi" w:hAnsiTheme="majorHAnsi" w:cstheme="majorHAnsi"/>
              <w:sz w:val="24"/>
              <w:szCs w:val="24"/>
            </w:rPr>
            <w:fldChar w:fldCharType="end"/>
          </w:r>
        </w:sdtContent>
      </w:sdt>
    </w:p>
    <w:p w14:paraId="674B4A08" w14:textId="4CA295F8" w:rsidR="00A75E14" w:rsidRDefault="00A75E14" w:rsidP="00A75E14">
      <w:pPr>
        <w:pBdr>
          <w:bottom w:val="single" w:sz="6" w:space="0" w:color="auto"/>
        </w:pBdr>
        <w:jc w:val="both"/>
        <w:rPr>
          <w:rFonts w:asciiTheme="majorHAnsi" w:hAnsiTheme="majorHAnsi" w:cstheme="majorHAnsi"/>
          <w:sz w:val="24"/>
          <w:szCs w:val="24"/>
        </w:rPr>
      </w:pPr>
      <w:r w:rsidRPr="003F4BBC">
        <w:rPr>
          <w:rFonts w:asciiTheme="majorHAnsi" w:hAnsiTheme="majorHAnsi" w:cstheme="majorHAnsi"/>
          <w:sz w:val="24"/>
          <w:szCs w:val="24"/>
        </w:rPr>
        <w:t>A zero waste shop has two main focuses, waste prevention and to adapt resources so that all products can be reused. The first zero waste shop in the UK, Earth, Food, Love was opened in Totnes, Devon by Richard and Nicola Eckersleyin in 2017. They were inspired to open the shop after visiting a similar project in Unperfekthaus, Germany and they immediately thought “why doesn’t this exist in the UK?</w:t>
      </w:r>
      <w:sdt>
        <w:sdtPr>
          <w:rPr>
            <w:rFonts w:asciiTheme="majorHAnsi" w:hAnsiTheme="majorHAnsi" w:cstheme="majorHAnsi"/>
            <w:sz w:val="24"/>
            <w:szCs w:val="24"/>
          </w:rPr>
          <w:id w:val="344990181"/>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Paj171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(Pajda, 2017)</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xml:space="preserve">. The ethos of the company is to focus on creating a better future by looking back to the past where eating real food with minimal packaging was normal and return to these practises will not only benefit </w:t>
      </w:r>
      <w:r w:rsidR="00D3377A" w:rsidRPr="003F4BBC">
        <w:rPr>
          <w:rFonts w:asciiTheme="majorHAnsi" w:hAnsiTheme="majorHAnsi" w:cstheme="majorHAnsi"/>
          <w:sz w:val="24"/>
          <w:szCs w:val="24"/>
        </w:rPr>
        <w:t>people’s</w:t>
      </w:r>
      <w:r w:rsidRPr="003F4BBC">
        <w:rPr>
          <w:rFonts w:asciiTheme="majorHAnsi" w:hAnsiTheme="majorHAnsi" w:cstheme="majorHAnsi"/>
          <w:sz w:val="24"/>
          <w:szCs w:val="24"/>
        </w:rPr>
        <w:t xml:space="preserve"> health but the planets health too. The shop sells a wide range of organic, wholefoods, locally produced products as well as sanitary products and metal shavers, all with minimal if any packaging, meaning that customers need to bring their own containers to buy their products. </w:t>
      </w:r>
    </w:p>
    <w:p w14:paraId="28B347D8" w14:textId="77777777" w:rsidR="00A75E14" w:rsidRDefault="00A75E14" w:rsidP="00A75E14">
      <w:pPr>
        <w:pBdr>
          <w:bottom w:val="single" w:sz="6" w:space="0" w:color="auto"/>
        </w:pBdr>
        <w:jc w:val="both"/>
        <w:rPr>
          <w:rFonts w:asciiTheme="majorHAnsi" w:hAnsiTheme="majorHAnsi" w:cstheme="majorHAnsi"/>
          <w:sz w:val="24"/>
          <w:szCs w:val="24"/>
        </w:rPr>
      </w:pPr>
    </w:p>
    <w:p w14:paraId="708F51B8" w14:textId="77777777" w:rsidR="00D3377A" w:rsidRDefault="00D3377A" w:rsidP="00A75E14">
      <w:pPr>
        <w:jc w:val="center"/>
        <w:rPr>
          <w:rFonts w:asciiTheme="majorHAnsi" w:hAnsiTheme="majorHAnsi" w:cstheme="majorHAnsi"/>
          <w:b/>
          <w:bCs/>
          <w:sz w:val="28"/>
          <w:szCs w:val="28"/>
          <w:u w:val="single"/>
        </w:rPr>
      </w:pPr>
    </w:p>
    <w:p w14:paraId="4F6CBF4B" w14:textId="454B3078" w:rsidR="00A75E14" w:rsidRPr="003F4BBC" w:rsidRDefault="00A75E14" w:rsidP="00A75E14">
      <w:pPr>
        <w:jc w:val="center"/>
        <w:rPr>
          <w:rFonts w:asciiTheme="majorHAnsi" w:hAnsiTheme="majorHAnsi" w:cstheme="majorHAnsi"/>
          <w:sz w:val="24"/>
          <w:szCs w:val="24"/>
        </w:rPr>
      </w:pPr>
      <w:r w:rsidRPr="00B05C20">
        <w:rPr>
          <w:rFonts w:asciiTheme="majorHAnsi" w:hAnsiTheme="majorHAnsi" w:cstheme="majorHAnsi"/>
          <w:b/>
          <w:bCs/>
          <w:sz w:val="28"/>
          <w:szCs w:val="28"/>
          <w:u w:val="single"/>
        </w:rPr>
        <w:lastRenderedPageBreak/>
        <w:t>The Circular Economy</w:t>
      </w:r>
    </w:p>
    <w:p w14:paraId="19F36EA0" w14:textId="77777777"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 xml:space="preserve">The circular economy is a business model that fits into the framework of sustainable development. The loop is made up of five sections, design/manufacture, retailer, consumer/household, reuse/repair/recycle and recycling sector. </w:t>
      </w:r>
    </w:p>
    <w:p w14:paraId="2AE7A374" w14:textId="77777777" w:rsidR="00A75E14" w:rsidRPr="003F4BBC" w:rsidRDefault="00A75E14" w:rsidP="00A75E14">
      <w:pPr>
        <w:jc w:val="center"/>
        <w:rPr>
          <w:rFonts w:asciiTheme="majorHAnsi" w:hAnsiTheme="majorHAnsi" w:cstheme="majorHAnsi"/>
          <w:sz w:val="24"/>
          <w:szCs w:val="24"/>
        </w:rPr>
      </w:pPr>
      <w:r w:rsidRPr="003F4BBC">
        <w:rPr>
          <w:rFonts w:asciiTheme="majorHAnsi" w:hAnsiTheme="majorHAnsi" w:cstheme="majorHAnsi"/>
          <w:noProof/>
          <w:sz w:val="24"/>
          <w:szCs w:val="24"/>
        </w:rPr>
        <w:drawing>
          <wp:inline distT="0" distB="0" distL="0" distR="0" wp14:anchorId="560977CF" wp14:editId="44463131">
            <wp:extent cx="1805077" cy="1805077"/>
            <wp:effectExtent l="0" t="0" r="5080" b="508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12706" cy="1812706"/>
                    </a:xfrm>
                    <a:prstGeom prst="rect">
                      <a:avLst/>
                    </a:prstGeom>
                    <a:noFill/>
                  </pic:spPr>
                </pic:pic>
              </a:graphicData>
            </a:graphic>
          </wp:inline>
        </w:drawing>
      </w:r>
    </w:p>
    <w:p w14:paraId="13765CE1" w14:textId="1995B96D" w:rsidR="00A75E14" w:rsidRPr="003F4BBC" w:rsidRDefault="00A75E14" w:rsidP="00A75E14">
      <w:pPr>
        <w:jc w:val="center"/>
        <w:rPr>
          <w:rFonts w:asciiTheme="majorHAnsi" w:hAnsiTheme="majorHAnsi" w:cstheme="majorHAnsi"/>
          <w:sz w:val="24"/>
          <w:szCs w:val="24"/>
        </w:rPr>
      </w:pPr>
      <w:r w:rsidRPr="003F4BBC">
        <w:rPr>
          <w:rFonts w:asciiTheme="majorHAnsi" w:hAnsiTheme="majorHAnsi" w:cstheme="majorHAnsi"/>
          <w:sz w:val="24"/>
          <w:szCs w:val="24"/>
        </w:rPr>
        <w:t xml:space="preserve">Image sourced - </w:t>
      </w:r>
      <w:sdt>
        <w:sdtPr>
          <w:rPr>
            <w:rFonts w:asciiTheme="majorHAnsi" w:hAnsiTheme="majorHAnsi" w:cstheme="majorHAnsi"/>
            <w:sz w:val="24"/>
            <w:szCs w:val="24"/>
          </w:rPr>
          <w:id w:val="1651405683"/>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Uni22 \l 2057 </w:instrText>
          </w:r>
          <w:r w:rsidRPr="003F4BBC">
            <w:rPr>
              <w:rFonts w:asciiTheme="majorHAnsi" w:hAnsiTheme="majorHAnsi" w:cstheme="majorHAnsi"/>
              <w:sz w:val="24"/>
              <w:szCs w:val="24"/>
            </w:rPr>
            <w:fldChar w:fldCharType="separate"/>
          </w:r>
          <w:r w:rsidR="00D56A9E" w:rsidRPr="00D56A9E">
            <w:rPr>
              <w:rFonts w:asciiTheme="majorHAnsi" w:hAnsiTheme="majorHAnsi" w:cstheme="majorHAnsi"/>
              <w:noProof/>
              <w:sz w:val="24"/>
              <w:szCs w:val="24"/>
            </w:rPr>
            <w:t>(University of Hertfordshire, 2022)</w:t>
          </w:r>
          <w:r w:rsidRPr="003F4BBC">
            <w:rPr>
              <w:rFonts w:asciiTheme="majorHAnsi" w:hAnsiTheme="majorHAnsi" w:cstheme="majorHAnsi"/>
              <w:sz w:val="24"/>
              <w:szCs w:val="24"/>
            </w:rPr>
            <w:fldChar w:fldCharType="end"/>
          </w:r>
        </w:sdtContent>
      </w:sdt>
    </w:p>
    <w:p w14:paraId="3ED5DF02" w14:textId="1EDE7AD1"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The objective it to create goods and services that retain their value as much as possible while moving through each of these sectors. This can be achieved by “long lasting design, maintenance, repair, reuse, remanufacturing, refurbishing, recycling and upcycling”</w:t>
      </w:r>
      <w:sdt>
        <w:sdtPr>
          <w:rPr>
            <w:rFonts w:asciiTheme="majorHAnsi" w:hAnsiTheme="majorHAnsi" w:cstheme="majorHAnsi"/>
            <w:sz w:val="24"/>
            <w:szCs w:val="24"/>
          </w:rPr>
          <w:id w:val="-1174025937"/>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Bou18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(Boulissiere, 2018)</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This way of creating products and services is in contrast to a linear economy business model that has a take, make and dispose model of production. An argument in favour of the circular economy is that being more sustainable doesn’t have to cost more overall. By focusing on areas such as design, product life extension and recycling they can be as profitable as linear models and allow customers to continue to enjoy the products and services for a longer period of time.</w:t>
      </w:r>
    </w:p>
    <w:p w14:paraId="2DD91D34" w14:textId="2D27C855"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With regards to food production, the Ellen MacArthur Foundation believes that the food system can be redesigned to actively combat the issue of climate change. By reintroducing communities to local food production, changing the way we grow food and handle the by-products and waste a circular economy can be created that provides benefits for the local communities and he environment as a whole</w:t>
      </w:r>
      <w:sdt>
        <w:sdtPr>
          <w:rPr>
            <w:rFonts w:asciiTheme="majorHAnsi" w:hAnsiTheme="majorHAnsi" w:cstheme="majorHAnsi"/>
            <w:sz w:val="24"/>
            <w:szCs w:val="24"/>
          </w:rPr>
          <w:id w:val="799187649"/>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Rob21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(Robertson-Fall, 2021)</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xml:space="preserve">. By changing the </w:t>
      </w:r>
      <w:r w:rsidR="00D3377A" w:rsidRPr="003F4BBC">
        <w:rPr>
          <w:rFonts w:asciiTheme="majorHAnsi" w:hAnsiTheme="majorHAnsi" w:cstheme="majorHAnsi"/>
          <w:sz w:val="24"/>
          <w:szCs w:val="24"/>
        </w:rPr>
        <w:t>way,</w:t>
      </w:r>
      <w:r w:rsidRPr="003F4BBC">
        <w:rPr>
          <w:rFonts w:asciiTheme="majorHAnsi" w:hAnsiTheme="majorHAnsi" w:cstheme="majorHAnsi"/>
          <w:sz w:val="24"/>
          <w:szCs w:val="24"/>
        </w:rPr>
        <w:t xml:space="preserve"> we produce food to a circular economy model rather than a linear model the Ellen MacArthur Foundation believe that we can achieve the following; </w:t>
      </w:r>
    </w:p>
    <w:p w14:paraId="7D4226AF" w14:textId="77777777" w:rsidR="00A75E14" w:rsidRPr="003F4BBC" w:rsidRDefault="00A75E14" w:rsidP="00A75E14">
      <w:pPr>
        <w:pStyle w:val="ListParagraph"/>
        <w:numPr>
          <w:ilvl w:val="0"/>
          <w:numId w:val="4"/>
        </w:numPr>
        <w:jc w:val="both"/>
        <w:rPr>
          <w:rFonts w:asciiTheme="majorHAnsi" w:hAnsiTheme="majorHAnsi" w:cstheme="majorHAnsi"/>
          <w:sz w:val="24"/>
          <w:szCs w:val="24"/>
        </w:rPr>
      </w:pPr>
      <w:r w:rsidRPr="003F4BBC">
        <w:rPr>
          <w:rFonts w:asciiTheme="majorHAnsi" w:hAnsiTheme="majorHAnsi" w:cstheme="majorHAnsi"/>
          <w:sz w:val="24"/>
          <w:szCs w:val="24"/>
        </w:rPr>
        <w:t xml:space="preserve">Regeneration to our natural systems </w:t>
      </w:r>
    </w:p>
    <w:p w14:paraId="6DD2FCC2" w14:textId="77777777" w:rsidR="00A75E14" w:rsidRPr="003F4BBC" w:rsidRDefault="00A75E14" w:rsidP="00A75E14">
      <w:pPr>
        <w:pStyle w:val="ListParagraph"/>
        <w:numPr>
          <w:ilvl w:val="0"/>
          <w:numId w:val="4"/>
        </w:numPr>
        <w:jc w:val="both"/>
        <w:rPr>
          <w:rFonts w:asciiTheme="majorHAnsi" w:hAnsiTheme="majorHAnsi" w:cstheme="majorHAnsi"/>
          <w:sz w:val="24"/>
          <w:szCs w:val="24"/>
        </w:rPr>
      </w:pPr>
      <w:r w:rsidRPr="003F4BBC">
        <w:rPr>
          <w:rFonts w:asciiTheme="majorHAnsi" w:hAnsiTheme="majorHAnsi" w:cstheme="majorHAnsi"/>
          <w:sz w:val="24"/>
          <w:szCs w:val="24"/>
        </w:rPr>
        <w:t>Combats climate change</w:t>
      </w:r>
    </w:p>
    <w:p w14:paraId="5237A1FA" w14:textId="77777777" w:rsidR="00A75E14" w:rsidRPr="003F4BBC" w:rsidRDefault="00A75E14" w:rsidP="00A75E14">
      <w:pPr>
        <w:pStyle w:val="ListParagraph"/>
        <w:numPr>
          <w:ilvl w:val="0"/>
          <w:numId w:val="4"/>
        </w:numPr>
        <w:jc w:val="both"/>
        <w:rPr>
          <w:rFonts w:asciiTheme="majorHAnsi" w:hAnsiTheme="majorHAnsi" w:cstheme="majorHAnsi"/>
          <w:sz w:val="24"/>
          <w:szCs w:val="24"/>
        </w:rPr>
      </w:pPr>
      <w:r w:rsidRPr="003F4BBC">
        <w:rPr>
          <w:rFonts w:asciiTheme="majorHAnsi" w:hAnsiTheme="majorHAnsi" w:cstheme="majorHAnsi"/>
          <w:sz w:val="24"/>
          <w:szCs w:val="24"/>
        </w:rPr>
        <w:t xml:space="preserve">Improve access to nutritious food </w:t>
      </w:r>
    </w:p>
    <w:p w14:paraId="3B4DC545" w14:textId="77777777" w:rsidR="00A75E14" w:rsidRPr="003F4BBC" w:rsidRDefault="00A75E14" w:rsidP="00A75E14">
      <w:pPr>
        <w:pStyle w:val="ListParagraph"/>
        <w:numPr>
          <w:ilvl w:val="0"/>
          <w:numId w:val="4"/>
        </w:numPr>
        <w:jc w:val="both"/>
        <w:rPr>
          <w:rFonts w:asciiTheme="majorHAnsi" w:hAnsiTheme="majorHAnsi" w:cstheme="majorHAnsi"/>
          <w:sz w:val="24"/>
          <w:szCs w:val="24"/>
        </w:rPr>
      </w:pPr>
      <w:r w:rsidRPr="003F4BBC">
        <w:rPr>
          <w:rFonts w:asciiTheme="majorHAnsi" w:hAnsiTheme="majorHAnsi" w:cstheme="majorHAnsi"/>
          <w:sz w:val="24"/>
          <w:szCs w:val="24"/>
        </w:rPr>
        <w:t xml:space="preserve">Support for local communities </w:t>
      </w:r>
    </w:p>
    <w:p w14:paraId="526475A3" w14:textId="5319F88E" w:rsidR="00EA6403" w:rsidRDefault="00A75E14" w:rsidP="00A75E14">
      <w:pPr>
        <w:pStyle w:val="ListParagraph"/>
        <w:numPr>
          <w:ilvl w:val="0"/>
          <w:numId w:val="4"/>
        </w:numPr>
        <w:jc w:val="both"/>
        <w:rPr>
          <w:rFonts w:asciiTheme="majorHAnsi" w:hAnsiTheme="majorHAnsi" w:cstheme="majorHAnsi"/>
          <w:sz w:val="24"/>
          <w:szCs w:val="24"/>
        </w:rPr>
      </w:pPr>
      <w:r w:rsidRPr="003F4BBC">
        <w:rPr>
          <w:rFonts w:asciiTheme="majorHAnsi" w:hAnsiTheme="majorHAnsi" w:cstheme="majorHAnsi"/>
          <w:sz w:val="24"/>
          <w:szCs w:val="24"/>
        </w:rPr>
        <w:t>Saves money and creates value to the product</w:t>
      </w:r>
    </w:p>
    <w:p w14:paraId="35D224FB"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p>
    <w:p w14:paraId="1A81DA3F" w14:textId="77777777" w:rsidR="00D3377A" w:rsidRDefault="00D3377A" w:rsidP="006E35B9">
      <w:pPr>
        <w:ind w:left="360"/>
        <w:jc w:val="center"/>
        <w:rPr>
          <w:rFonts w:asciiTheme="majorHAnsi" w:hAnsiTheme="majorHAnsi" w:cstheme="majorHAnsi"/>
          <w:b/>
          <w:bCs/>
          <w:sz w:val="28"/>
          <w:szCs w:val="28"/>
          <w:u w:val="single"/>
        </w:rPr>
      </w:pPr>
    </w:p>
    <w:p w14:paraId="1332739E" w14:textId="77777777" w:rsidR="00D3377A" w:rsidRDefault="00D3377A" w:rsidP="006E35B9">
      <w:pPr>
        <w:ind w:left="360"/>
        <w:jc w:val="center"/>
        <w:rPr>
          <w:rFonts w:asciiTheme="majorHAnsi" w:hAnsiTheme="majorHAnsi" w:cstheme="majorHAnsi"/>
          <w:b/>
          <w:bCs/>
          <w:sz w:val="28"/>
          <w:szCs w:val="28"/>
          <w:u w:val="single"/>
        </w:rPr>
      </w:pPr>
    </w:p>
    <w:p w14:paraId="02672B22" w14:textId="029E6FC4" w:rsidR="006E35B9" w:rsidRPr="006E35B9" w:rsidRDefault="006E35B9" w:rsidP="006E35B9">
      <w:pPr>
        <w:ind w:left="360"/>
        <w:jc w:val="center"/>
        <w:rPr>
          <w:rFonts w:asciiTheme="majorHAnsi" w:hAnsiTheme="majorHAnsi" w:cstheme="majorHAnsi"/>
          <w:b/>
          <w:bCs/>
          <w:sz w:val="28"/>
          <w:szCs w:val="28"/>
          <w:u w:val="single"/>
        </w:rPr>
      </w:pPr>
      <w:r w:rsidRPr="006E35B9">
        <w:rPr>
          <w:rFonts w:asciiTheme="majorHAnsi" w:hAnsiTheme="majorHAnsi" w:cstheme="majorHAnsi"/>
          <w:b/>
          <w:bCs/>
          <w:sz w:val="28"/>
          <w:szCs w:val="28"/>
          <w:u w:val="single"/>
        </w:rPr>
        <w:lastRenderedPageBreak/>
        <w:t>The solution</w:t>
      </w:r>
    </w:p>
    <w:p w14:paraId="4AEE6642"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 xml:space="preserve">For this proposal, the blueprint of Earth, Food, Love will be used to create a zero waste shop. The shop will be located in the historical market town of Llandeilo, and also able to be used by the smaller neighbouring villages of Ffairfach, Golden Grove, Trap, Talley, Bethlehem and Manordeilo among others. </w:t>
      </w:r>
    </w:p>
    <w:p w14:paraId="36D5C094"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 xml:space="preserve">From research conducted, the nearest shop offering the same type of zero waste products can be found in Carmarthen and Llandovery which are both roughly 15 miles from Llandeilo. With this information it is believed that there is an opening in the market from this type of store in the area. There is also an opportunity to conduct some market research into the idea by surviving people who live in the local area either by participating in face to face communications on the local high street, cafes or hairdressers or by creating a post on social media to local community groups and asking peoples opinion. </w:t>
      </w:r>
    </w:p>
    <w:p w14:paraId="4149CD00"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 xml:space="preserve">These stores offer a range of dried products like pasta, nuts, lentils and cleaning products, however as they are at a significant distance from the area there is still availability to supply the products. Many peoples shopping habits become their regular routine and therefore some products that the shop could supply may not be warranted. For example, there is a local milk producer vending machine in the town, so offering a local milk supply is something that the store will not offer as the town already has that facility available to them. </w:t>
      </w:r>
    </w:p>
    <w:p w14:paraId="474A4DAB"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The position and access to the shop is vital. There are some empty properties on the town’s main high street that could be adapted to suit the need of a zero waste shop, but also having disabled access and possible close links to parking and public transport is another key point. Further research into the town itself will need to be completed, assessing what days the town is busy and when other local shops are opened and closed to maximise the footfall into the shop.</w:t>
      </w:r>
    </w:p>
    <w:p w14:paraId="08927CB4" w14:textId="4C436EB0" w:rsid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The budget for the shop is hard to estimate. There are many materials that will be needed to fit the shop out such as shelving units, scales, glass jars, POS systems, but by following the ethos of Earth, Food, Love many of the items need could be upcycled, second hand or reused from other businesses or donations from the local community. Using the zero waste shop as a hub for local businesses to sell their products, gives an opportunity to them but also can be used as a way to fill the shop without having to out lay cash up front, the stock could be on a sale or return basis to minimize the overall outlay to begin with.</w:t>
      </w:r>
    </w:p>
    <w:p w14:paraId="51FA3C97" w14:textId="011B6D07" w:rsidR="006E35B9" w:rsidRPr="006E35B9" w:rsidRDefault="006E35B9" w:rsidP="006E35B9">
      <w:pPr>
        <w:pBdr>
          <w:bottom w:val="single" w:sz="6" w:space="1" w:color="auto"/>
        </w:pBdr>
        <w:ind w:left="360"/>
        <w:jc w:val="both"/>
        <w:rPr>
          <w:rFonts w:asciiTheme="majorHAnsi" w:hAnsiTheme="majorHAnsi" w:cstheme="majorHAnsi"/>
          <w:sz w:val="24"/>
          <w:szCs w:val="24"/>
        </w:rPr>
      </w:pPr>
      <w:r>
        <w:rPr>
          <w:rFonts w:asciiTheme="majorHAnsi" w:hAnsiTheme="majorHAnsi" w:cstheme="majorHAnsi"/>
          <w:sz w:val="24"/>
          <w:szCs w:val="24"/>
        </w:rPr>
        <w:t>The whole ethos of the zero waste shop is to provide products without the packaging. Customers are</w:t>
      </w:r>
      <w:r w:rsidR="00913FB1">
        <w:rPr>
          <w:rFonts w:asciiTheme="majorHAnsi" w:hAnsiTheme="majorHAnsi" w:cstheme="majorHAnsi"/>
          <w:sz w:val="24"/>
          <w:szCs w:val="24"/>
        </w:rPr>
        <w:t xml:space="preserve"> encouraged</w:t>
      </w:r>
      <w:r>
        <w:rPr>
          <w:rFonts w:asciiTheme="majorHAnsi" w:hAnsiTheme="majorHAnsi" w:cstheme="majorHAnsi"/>
          <w:sz w:val="24"/>
          <w:szCs w:val="24"/>
        </w:rPr>
        <w:t xml:space="preserve"> to bring their own containers, whether glass or plastic to </w:t>
      </w:r>
      <w:r w:rsidR="00913FB1">
        <w:rPr>
          <w:rFonts w:asciiTheme="majorHAnsi" w:hAnsiTheme="majorHAnsi" w:cstheme="majorHAnsi"/>
          <w:sz w:val="24"/>
          <w:szCs w:val="24"/>
        </w:rPr>
        <w:t xml:space="preserve">fill with the item they are purchasing. Many shops are offering compostable bags for customers who are possibly using the store for the first time and are unaware of the process. The basic process of the shop is weighing the container, fill with the item, weigh again to get a total amount for the product, print a label and pay. It is a simple process, it means that people are not buying to much of a certain product that could possible be wasted. Customers by the amount they need for dinner that evening and help reduce their food waste and help the environment by reducing their single plastic usage. </w:t>
      </w:r>
    </w:p>
    <w:p w14:paraId="76C6C839"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lastRenderedPageBreak/>
        <w:t xml:space="preserve">There is also the opportunity to work with Llandeilo food hub, a local food bank with any surplus stock, continuing with the ethos of the shop by aiming for zero waste, by donating surplus food, flowers, cleaning supplies or sanitary products to people who could be facing financial hardship. Another opportunity to use any inedible food into compost, which can be used by the suppliers or customers on their allotments and gardens. </w:t>
      </w:r>
    </w:p>
    <w:p w14:paraId="42FC33CF" w14:textId="77777777" w:rsidR="006E35B9" w:rsidRPr="006E35B9" w:rsidRDefault="006E35B9" w:rsidP="006E35B9">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As many people now prefer to do their food shopping online and get things delivered, there is possibility of offering an online and delivery service possibly at the beginning to the town itself as then delivery could be done by walking or bicycle. But there are added costs to creating a website and online ordering system, so this could be an addition to the business once it is fully established.</w:t>
      </w:r>
    </w:p>
    <w:p w14:paraId="26614497" w14:textId="7F6FCAE4" w:rsidR="006E35B9" w:rsidRDefault="006E35B9" w:rsidP="00D3377A">
      <w:pPr>
        <w:pBdr>
          <w:bottom w:val="single" w:sz="6" w:space="1" w:color="auto"/>
        </w:pBdr>
        <w:ind w:left="360"/>
        <w:jc w:val="both"/>
        <w:rPr>
          <w:rFonts w:asciiTheme="majorHAnsi" w:hAnsiTheme="majorHAnsi" w:cstheme="majorHAnsi"/>
          <w:sz w:val="24"/>
          <w:szCs w:val="24"/>
        </w:rPr>
      </w:pPr>
      <w:r w:rsidRPr="006E35B9">
        <w:rPr>
          <w:rFonts w:asciiTheme="majorHAnsi" w:hAnsiTheme="majorHAnsi" w:cstheme="majorHAnsi"/>
          <w:sz w:val="24"/>
          <w:szCs w:val="24"/>
        </w:rPr>
        <w:t>With the store offering locally produced fruit, vegetables and pulses, they can accept they can promote that they accept Healthy Start Vouchers issued by the NHS. Healthy start vouchers are available to women who are more than ten weeks pregnant or have a child under four CITE. They are accepted at all major retailers and again can draw people into the shop and possibly grow the customer base.</w:t>
      </w:r>
    </w:p>
    <w:p w14:paraId="7EC789E1" w14:textId="77777777" w:rsidR="00D3377A" w:rsidRPr="006E35B9" w:rsidRDefault="00D3377A" w:rsidP="00D3377A">
      <w:pPr>
        <w:pBdr>
          <w:bottom w:val="single" w:sz="6" w:space="1" w:color="auto"/>
        </w:pBdr>
        <w:ind w:left="360"/>
        <w:jc w:val="both"/>
        <w:rPr>
          <w:rFonts w:asciiTheme="majorHAnsi" w:hAnsiTheme="majorHAnsi" w:cstheme="majorHAnsi"/>
          <w:sz w:val="24"/>
          <w:szCs w:val="24"/>
        </w:rPr>
      </w:pPr>
    </w:p>
    <w:p w14:paraId="3CE74C45" w14:textId="77777777" w:rsidR="00A75E14" w:rsidRDefault="00A75E14" w:rsidP="00A75E14">
      <w:pPr>
        <w:jc w:val="center"/>
        <w:rPr>
          <w:rFonts w:asciiTheme="majorHAnsi" w:hAnsiTheme="majorHAnsi" w:cstheme="majorHAnsi"/>
          <w:b/>
          <w:bCs/>
          <w:sz w:val="28"/>
          <w:szCs w:val="28"/>
          <w:u w:val="single"/>
        </w:rPr>
      </w:pPr>
      <w:r w:rsidRPr="00B05C20">
        <w:rPr>
          <w:rFonts w:asciiTheme="majorHAnsi" w:hAnsiTheme="majorHAnsi" w:cstheme="majorHAnsi"/>
          <w:b/>
          <w:bCs/>
          <w:sz w:val="28"/>
          <w:szCs w:val="28"/>
          <w:u w:val="single"/>
        </w:rPr>
        <w:t>SWOT analysis</w:t>
      </w:r>
    </w:p>
    <w:p w14:paraId="1065D035" w14:textId="77777777" w:rsidR="00A75E14" w:rsidRPr="003F4BBC" w:rsidRDefault="00A75E14" w:rsidP="00A75E14">
      <w:pPr>
        <w:jc w:val="both"/>
        <w:rPr>
          <w:rFonts w:asciiTheme="majorHAnsi" w:hAnsiTheme="majorHAnsi" w:cstheme="majorHAnsi"/>
          <w:sz w:val="24"/>
          <w:szCs w:val="24"/>
        </w:rPr>
      </w:pPr>
      <w:r>
        <w:rPr>
          <w:rFonts w:asciiTheme="majorHAnsi" w:hAnsiTheme="majorHAnsi" w:cstheme="majorHAnsi"/>
          <w:sz w:val="24"/>
          <w:szCs w:val="24"/>
        </w:rPr>
        <w:t xml:space="preserve">Below is a SWOT analysis of a zero waste shop. </w:t>
      </w:r>
    </w:p>
    <w:tbl>
      <w:tblPr>
        <w:tblStyle w:val="TableGrid"/>
        <w:tblW w:w="0" w:type="auto"/>
        <w:tblLook w:val="04A0" w:firstRow="1" w:lastRow="0" w:firstColumn="1" w:lastColumn="0" w:noHBand="0" w:noVBand="1"/>
      </w:tblPr>
      <w:tblGrid>
        <w:gridCol w:w="4508"/>
        <w:gridCol w:w="4508"/>
      </w:tblGrid>
      <w:tr w:rsidR="00A75E14" w:rsidRPr="003F4BBC" w14:paraId="0495450F" w14:textId="77777777" w:rsidTr="00D03331">
        <w:tc>
          <w:tcPr>
            <w:tcW w:w="4508" w:type="dxa"/>
          </w:tcPr>
          <w:p w14:paraId="2CF12C44" w14:textId="77777777" w:rsidR="00A75E14" w:rsidRPr="00B05C20" w:rsidRDefault="00A75E14" w:rsidP="00D03331">
            <w:pPr>
              <w:jc w:val="center"/>
              <w:rPr>
                <w:rFonts w:asciiTheme="majorHAnsi" w:hAnsiTheme="majorHAnsi" w:cstheme="majorHAnsi"/>
                <w:b/>
                <w:bCs/>
                <w:sz w:val="28"/>
                <w:szCs w:val="28"/>
              </w:rPr>
            </w:pPr>
            <w:r w:rsidRPr="00B05C20">
              <w:rPr>
                <w:rFonts w:asciiTheme="majorHAnsi" w:hAnsiTheme="majorHAnsi" w:cstheme="majorHAnsi"/>
                <w:b/>
                <w:bCs/>
                <w:sz w:val="28"/>
                <w:szCs w:val="28"/>
              </w:rPr>
              <w:t>STRENGTHS</w:t>
            </w:r>
          </w:p>
        </w:tc>
        <w:tc>
          <w:tcPr>
            <w:tcW w:w="4508" w:type="dxa"/>
          </w:tcPr>
          <w:p w14:paraId="3B3BEA38" w14:textId="77777777" w:rsidR="00A75E14" w:rsidRPr="00B05C20" w:rsidRDefault="00A75E14" w:rsidP="00D03331">
            <w:pPr>
              <w:jc w:val="center"/>
              <w:rPr>
                <w:rFonts w:asciiTheme="majorHAnsi" w:hAnsiTheme="majorHAnsi" w:cstheme="majorHAnsi"/>
                <w:b/>
                <w:bCs/>
                <w:sz w:val="28"/>
                <w:szCs w:val="28"/>
              </w:rPr>
            </w:pPr>
            <w:r w:rsidRPr="00B05C20">
              <w:rPr>
                <w:rFonts w:asciiTheme="majorHAnsi" w:hAnsiTheme="majorHAnsi" w:cstheme="majorHAnsi"/>
                <w:b/>
                <w:bCs/>
                <w:sz w:val="28"/>
                <w:szCs w:val="28"/>
              </w:rPr>
              <w:t>WEAKNESSES</w:t>
            </w:r>
          </w:p>
        </w:tc>
      </w:tr>
      <w:tr w:rsidR="00A75E14" w:rsidRPr="003F4BBC" w14:paraId="06391EDA" w14:textId="77777777" w:rsidTr="00D03331">
        <w:tc>
          <w:tcPr>
            <w:tcW w:w="4508" w:type="dxa"/>
          </w:tcPr>
          <w:p w14:paraId="6D86F456" w14:textId="77777777" w:rsidR="00A75E14" w:rsidRPr="005E6064" w:rsidRDefault="00A75E14" w:rsidP="00A75E14">
            <w:pPr>
              <w:pStyle w:val="ListParagraph"/>
              <w:numPr>
                <w:ilvl w:val="0"/>
                <w:numId w:val="5"/>
              </w:numPr>
              <w:rPr>
                <w:rFonts w:asciiTheme="majorHAnsi" w:hAnsiTheme="majorHAnsi" w:cstheme="majorHAnsi"/>
                <w:sz w:val="24"/>
                <w:szCs w:val="24"/>
              </w:rPr>
            </w:pPr>
            <w:r w:rsidRPr="005E6064">
              <w:rPr>
                <w:rFonts w:asciiTheme="majorHAnsi" w:hAnsiTheme="majorHAnsi" w:cstheme="majorHAnsi"/>
                <w:sz w:val="24"/>
                <w:szCs w:val="24"/>
              </w:rPr>
              <w:t>Lack of local competitors</w:t>
            </w:r>
          </w:p>
          <w:p w14:paraId="6D5887AB" w14:textId="77777777" w:rsidR="00A75E14" w:rsidRPr="003F4BBC" w:rsidRDefault="00A75E14" w:rsidP="00D03331">
            <w:pPr>
              <w:pStyle w:val="ListParagraph"/>
              <w:numPr>
                <w:ilvl w:val="0"/>
                <w:numId w:val="1"/>
              </w:numPr>
              <w:rPr>
                <w:rFonts w:asciiTheme="majorHAnsi" w:hAnsiTheme="majorHAnsi" w:cstheme="majorHAnsi"/>
                <w:sz w:val="24"/>
                <w:szCs w:val="24"/>
              </w:rPr>
            </w:pPr>
            <w:r w:rsidRPr="003F4BBC">
              <w:rPr>
                <w:rFonts w:asciiTheme="majorHAnsi" w:hAnsiTheme="majorHAnsi" w:cstheme="majorHAnsi"/>
                <w:sz w:val="24"/>
                <w:szCs w:val="24"/>
              </w:rPr>
              <w:t xml:space="preserve">Environmentally friendly </w:t>
            </w:r>
          </w:p>
          <w:p w14:paraId="785991D8" w14:textId="77777777" w:rsidR="00A75E14" w:rsidRPr="003F4BBC"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 xml:space="preserve">Focusing on waste prevention not management </w:t>
            </w:r>
          </w:p>
          <w:p w14:paraId="1F3D0CDF" w14:textId="77777777" w:rsidR="00A75E14" w:rsidRDefault="00A75E14" w:rsidP="00D03331">
            <w:pPr>
              <w:pStyle w:val="ListParagraph"/>
              <w:numPr>
                <w:ilvl w:val="0"/>
                <w:numId w:val="1"/>
              </w:numPr>
              <w:rPr>
                <w:rFonts w:asciiTheme="majorHAnsi" w:hAnsiTheme="majorHAnsi" w:cstheme="majorHAnsi"/>
                <w:sz w:val="24"/>
                <w:szCs w:val="24"/>
              </w:rPr>
            </w:pPr>
            <w:r w:rsidRPr="003F4BBC">
              <w:rPr>
                <w:rFonts w:asciiTheme="majorHAnsi" w:hAnsiTheme="majorHAnsi" w:cstheme="majorHAnsi"/>
                <w:sz w:val="24"/>
                <w:szCs w:val="24"/>
              </w:rPr>
              <w:t>Promoting sustainable living</w:t>
            </w:r>
          </w:p>
          <w:p w14:paraId="0423952A" w14:textId="77777777" w:rsidR="00A75E14"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 xml:space="preserve">Creation of new jobs for local residents </w:t>
            </w:r>
          </w:p>
          <w:p w14:paraId="641E310A" w14:textId="77777777" w:rsidR="00A75E14"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Innovative brand image</w:t>
            </w:r>
          </w:p>
          <w:p w14:paraId="754C4317" w14:textId="77777777" w:rsidR="00A75E14" w:rsidRPr="003F4BBC"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 xml:space="preserve">Benefit to local communities </w:t>
            </w:r>
          </w:p>
        </w:tc>
        <w:tc>
          <w:tcPr>
            <w:tcW w:w="4508" w:type="dxa"/>
          </w:tcPr>
          <w:p w14:paraId="09B6D03B" w14:textId="77777777" w:rsidR="00A75E14" w:rsidRPr="005E6064" w:rsidRDefault="00A75E14" w:rsidP="00D03331">
            <w:pPr>
              <w:pStyle w:val="ListParagraph"/>
              <w:numPr>
                <w:ilvl w:val="0"/>
                <w:numId w:val="1"/>
              </w:numPr>
              <w:rPr>
                <w:rFonts w:asciiTheme="majorHAnsi" w:hAnsiTheme="majorHAnsi" w:cstheme="majorHAnsi"/>
                <w:sz w:val="24"/>
                <w:szCs w:val="24"/>
              </w:rPr>
            </w:pPr>
            <w:r w:rsidRPr="005E6064">
              <w:rPr>
                <w:rFonts w:asciiTheme="majorHAnsi" w:hAnsiTheme="majorHAnsi" w:cstheme="majorHAnsi"/>
                <w:sz w:val="24"/>
                <w:szCs w:val="24"/>
              </w:rPr>
              <w:t xml:space="preserve">Shelf life can be limited </w:t>
            </w:r>
          </w:p>
          <w:p w14:paraId="455F191C" w14:textId="77777777" w:rsidR="00A75E14" w:rsidRPr="003F4BBC" w:rsidRDefault="00A75E14" w:rsidP="00D03331">
            <w:pPr>
              <w:pStyle w:val="ListParagraph"/>
              <w:numPr>
                <w:ilvl w:val="0"/>
                <w:numId w:val="1"/>
              </w:numPr>
              <w:rPr>
                <w:rFonts w:asciiTheme="majorHAnsi" w:hAnsiTheme="majorHAnsi" w:cstheme="majorHAnsi"/>
                <w:sz w:val="24"/>
                <w:szCs w:val="24"/>
              </w:rPr>
            </w:pPr>
            <w:r w:rsidRPr="003F4BBC">
              <w:rPr>
                <w:rFonts w:asciiTheme="majorHAnsi" w:hAnsiTheme="majorHAnsi" w:cstheme="majorHAnsi"/>
                <w:sz w:val="24"/>
                <w:szCs w:val="24"/>
              </w:rPr>
              <w:t>Currently a niche market</w:t>
            </w:r>
          </w:p>
          <w:p w14:paraId="6C53316B" w14:textId="77777777" w:rsidR="00A75E14" w:rsidRDefault="00A75E14" w:rsidP="00D03331">
            <w:pPr>
              <w:pStyle w:val="ListParagraph"/>
              <w:numPr>
                <w:ilvl w:val="0"/>
                <w:numId w:val="1"/>
              </w:numPr>
              <w:rPr>
                <w:rFonts w:asciiTheme="majorHAnsi" w:hAnsiTheme="majorHAnsi" w:cstheme="majorHAnsi"/>
                <w:sz w:val="24"/>
                <w:szCs w:val="24"/>
              </w:rPr>
            </w:pPr>
            <w:r w:rsidRPr="003F4BBC">
              <w:rPr>
                <w:rFonts w:asciiTheme="majorHAnsi" w:hAnsiTheme="majorHAnsi" w:cstheme="majorHAnsi"/>
                <w:sz w:val="24"/>
                <w:szCs w:val="24"/>
              </w:rPr>
              <w:t>Price -some items could cost more than supermarket</w:t>
            </w:r>
          </w:p>
          <w:p w14:paraId="4E9BC570" w14:textId="77777777" w:rsidR="00A75E14"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High start up costs</w:t>
            </w:r>
          </w:p>
          <w:p w14:paraId="48F2455C" w14:textId="77777777" w:rsidR="00A75E14"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 xml:space="preserve">Seen as time consuming </w:t>
            </w:r>
          </w:p>
          <w:p w14:paraId="115BB4F0" w14:textId="77777777" w:rsidR="00A75E14" w:rsidRPr="003F4BBC" w:rsidRDefault="00A75E14" w:rsidP="00D03331">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Difficult for a large household</w:t>
            </w:r>
          </w:p>
        </w:tc>
      </w:tr>
      <w:tr w:rsidR="00A75E14" w:rsidRPr="003F4BBC" w14:paraId="5F4100B7" w14:textId="77777777" w:rsidTr="00D03331">
        <w:tc>
          <w:tcPr>
            <w:tcW w:w="4508" w:type="dxa"/>
          </w:tcPr>
          <w:p w14:paraId="5861457E" w14:textId="77777777" w:rsidR="00A75E14" w:rsidRPr="00B05C20" w:rsidRDefault="00A75E14" w:rsidP="00D03331">
            <w:pPr>
              <w:jc w:val="center"/>
              <w:rPr>
                <w:rFonts w:asciiTheme="majorHAnsi" w:hAnsiTheme="majorHAnsi" w:cstheme="majorHAnsi"/>
                <w:b/>
                <w:bCs/>
                <w:sz w:val="28"/>
                <w:szCs w:val="28"/>
              </w:rPr>
            </w:pPr>
            <w:r w:rsidRPr="00B05C20">
              <w:rPr>
                <w:rFonts w:asciiTheme="majorHAnsi" w:hAnsiTheme="majorHAnsi" w:cstheme="majorHAnsi"/>
                <w:b/>
                <w:bCs/>
                <w:sz w:val="28"/>
                <w:szCs w:val="28"/>
              </w:rPr>
              <w:t>OPPORTUNTIES</w:t>
            </w:r>
          </w:p>
        </w:tc>
        <w:tc>
          <w:tcPr>
            <w:tcW w:w="4508" w:type="dxa"/>
          </w:tcPr>
          <w:p w14:paraId="26B3EABC" w14:textId="77777777" w:rsidR="00A75E14" w:rsidRPr="00B05C20" w:rsidRDefault="00A75E14" w:rsidP="00D03331">
            <w:pPr>
              <w:jc w:val="center"/>
              <w:rPr>
                <w:rFonts w:asciiTheme="majorHAnsi" w:hAnsiTheme="majorHAnsi" w:cstheme="majorHAnsi"/>
                <w:b/>
                <w:bCs/>
                <w:sz w:val="28"/>
                <w:szCs w:val="28"/>
              </w:rPr>
            </w:pPr>
            <w:r w:rsidRPr="00B05C20">
              <w:rPr>
                <w:rFonts w:asciiTheme="majorHAnsi" w:hAnsiTheme="majorHAnsi" w:cstheme="majorHAnsi"/>
                <w:b/>
                <w:bCs/>
                <w:sz w:val="28"/>
                <w:szCs w:val="28"/>
              </w:rPr>
              <w:t>THREATS</w:t>
            </w:r>
          </w:p>
        </w:tc>
      </w:tr>
      <w:tr w:rsidR="00A75E14" w:rsidRPr="003F4BBC" w14:paraId="37A03700" w14:textId="77777777" w:rsidTr="00D03331">
        <w:tc>
          <w:tcPr>
            <w:tcW w:w="4508" w:type="dxa"/>
          </w:tcPr>
          <w:p w14:paraId="5BC56530" w14:textId="77777777" w:rsidR="00A75E14" w:rsidRPr="003F4BBC" w:rsidRDefault="00A75E14" w:rsidP="00D03331">
            <w:pPr>
              <w:pStyle w:val="ListParagraph"/>
              <w:numPr>
                <w:ilvl w:val="0"/>
                <w:numId w:val="2"/>
              </w:numPr>
              <w:rPr>
                <w:rFonts w:asciiTheme="majorHAnsi" w:hAnsiTheme="majorHAnsi" w:cstheme="majorHAnsi"/>
                <w:sz w:val="24"/>
                <w:szCs w:val="24"/>
              </w:rPr>
            </w:pPr>
            <w:r w:rsidRPr="003F4BBC">
              <w:rPr>
                <w:rFonts w:asciiTheme="majorHAnsi" w:hAnsiTheme="majorHAnsi" w:cstheme="majorHAnsi"/>
                <w:sz w:val="24"/>
                <w:szCs w:val="24"/>
              </w:rPr>
              <w:t xml:space="preserve">Promote local suppliers </w:t>
            </w:r>
          </w:p>
          <w:p w14:paraId="3EC7D42E" w14:textId="77777777" w:rsidR="00A75E14" w:rsidRPr="003F4BBC" w:rsidRDefault="00A75E14" w:rsidP="00D03331">
            <w:pPr>
              <w:pStyle w:val="ListParagraph"/>
              <w:numPr>
                <w:ilvl w:val="0"/>
                <w:numId w:val="2"/>
              </w:numPr>
              <w:rPr>
                <w:rFonts w:asciiTheme="majorHAnsi" w:hAnsiTheme="majorHAnsi" w:cstheme="majorHAnsi"/>
                <w:sz w:val="24"/>
                <w:szCs w:val="24"/>
              </w:rPr>
            </w:pPr>
            <w:r w:rsidRPr="003F4BBC">
              <w:rPr>
                <w:rFonts w:asciiTheme="majorHAnsi" w:hAnsiTheme="majorHAnsi" w:cstheme="majorHAnsi"/>
                <w:sz w:val="24"/>
                <w:szCs w:val="24"/>
              </w:rPr>
              <w:t>Growing demand</w:t>
            </w:r>
            <w:r>
              <w:rPr>
                <w:rFonts w:asciiTheme="majorHAnsi" w:hAnsiTheme="majorHAnsi" w:cstheme="majorHAnsi"/>
                <w:sz w:val="24"/>
                <w:szCs w:val="24"/>
              </w:rPr>
              <w:t xml:space="preserve"> in sustainable suppliers</w:t>
            </w:r>
          </w:p>
          <w:p w14:paraId="1323B837" w14:textId="77777777" w:rsidR="00A75E14" w:rsidRPr="003F4BBC" w:rsidRDefault="00A75E14" w:rsidP="00D03331">
            <w:pPr>
              <w:pStyle w:val="ListParagraph"/>
              <w:numPr>
                <w:ilvl w:val="0"/>
                <w:numId w:val="2"/>
              </w:numPr>
              <w:rPr>
                <w:rFonts w:asciiTheme="majorHAnsi" w:hAnsiTheme="majorHAnsi" w:cstheme="majorHAnsi"/>
                <w:sz w:val="24"/>
                <w:szCs w:val="24"/>
              </w:rPr>
            </w:pPr>
            <w:r w:rsidRPr="003F4BBC">
              <w:rPr>
                <w:rFonts w:asciiTheme="majorHAnsi" w:hAnsiTheme="majorHAnsi" w:cstheme="majorHAnsi"/>
                <w:sz w:val="24"/>
                <w:szCs w:val="24"/>
              </w:rPr>
              <w:t xml:space="preserve">Ability to educate </w:t>
            </w:r>
          </w:p>
          <w:p w14:paraId="5C5EBEBD" w14:textId="77777777" w:rsidR="00A75E14" w:rsidRDefault="00A75E14" w:rsidP="00D03331">
            <w:pPr>
              <w:pStyle w:val="ListParagraph"/>
              <w:numPr>
                <w:ilvl w:val="0"/>
                <w:numId w:val="2"/>
              </w:numPr>
              <w:rPr>
                <w:rFonts w:asciiTheme="majorHAnsi" w:hAnsiTheme="majorHAnsi" w:cstheme="majorHAnsi"/>
                <w:sz w:val="24"/>
                <w:szCs w:val="24"/>
              </w:rPr>
            </w:pPr>
            <w:r w:rsidRPr="003F4BBC">
              <w:rPr>
                <w:rFonts w:asciiTheme="majorHAnsi" w:hAnsiTheme="majorHAnsi" w:cstheme="majorHAnsi"/>
                <w:sz w:val="24"/>
                <w:szCs w:val="24"/>
              </w:rPr>
              <w:t xml:space="preserve">Work with local food banks </w:t>
            </w:r>
          </w:p>
          <w:p w14:paraId="39C851AC" w14:textId="77777777" w:rsidR="00A75E14" w:rsidRPr="003F4BBC" w:rsidRDefault="00A75E14" w:rsidP="00D03331">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Promote a healthier lifestyle</w:t>
            </w:r>
          </w:p>
          <w:p w14:paraId="54F1F45F" w14:textId="77777777" w:rsidR="00A75E14" w:rsidRPr="003F4BBC" w:rsidRDefault="00A75E14" w:rsidP="00D03331">
            <w:pPr>
              <w:rPr>
                <w:rFonts w:asciiTheme="majorHAnsi" w:hAnsiTheme="majorHAnsi" w:cstheme="majorHAnsi"/>
                <w:sz w:val="24"/>
                <w:szCs w:val="24"/>
              </w:rPr>
            </w:pPr>
          </w:p>
        </w:tc>
        <w:tc>
          <w:tcPr>
            <w:tcW w:w="4508" w:type="dxa"/>
          </w:tcPr>
          <w:p w14:paraId="6138C5E3" w14:textId="77777777" w:rsidR="00A75E14" w:rsidRPr="003F4BBC" w:rsidRDefault="00A75E14" w:rsidP="00D03331">
            <w:pPr>
              <w:pStyle w:val="ListParagraph"/>
              <w:numPr>
                <w:ilvl w:val="0"/>
                <w:numId w:val="2"/>
              </w:numPr>
              <w:rPr>
                <w:rFonts w:asciiTheme="majorHAnsi" w:hAnsiTheme="majorHAnsi" w:cstheme="majorHAnsi"/>
                <w:sz w:val="24"/>
                <w:szCs w:val="24"/>
              </w:rPr>
            </w:pPr>
            <w:r w:rsidRPr="003F4BBC">
              <w:rPr>
                <w:rFonts w:asciiTheme="majorHAnsi" w:hAnsiTheme="majorHAnsi" w:cstheme="majorHAnsi"/>
                <w:sz w:val="24"/>
                <w:szCs w:val="24"/>
              </w:rPr>
              <w:t>Big supermarkets – competition</w:t>
            </w:r>
          </w:p>
          <w:p w14:paraId="5A0C8C73" w14:textId="77777777" w:rsidR="00A75E14" w:rsidRDefault="00A75E14" w:rsidP="00D03331">
            <w:pPr>
              <w:pStyle w:val="ListParagraph"/>
              <w:numPr>
                <w:ilvl w:val="0"/>
                <w:numId w:val="2"/>
              </w:numPr>
              <w:rPr>
                <w:rFonts w:asciiTheme="majorHAnsi" w:hAnsiTheme="majorHAnsi" w:cstheme="majorHAnsi"/>
                <w:sz w:val="24"/>
                <w:szCs w:val="24"/>
              </w:rPr>
            </w:pPr>
            <w:r w:rsidRPr="003F4BBC">
              <w:rPr>
                <w:rFonts w:asciiTheme="majorHAnsi" w:hAnsiTheme="majorHAnsi" w:cstheme="majorHAnsi"/>
                <w:sz w:val="24"/>
                <w:szCs w:val="24"/>
              </w:rPr>
              <w:t>Local markets/independent traders</w:t>
            </w:r>
          </w:p>
          <w:p w14:paraId="2E7502B4" w14:textId="77777777" w:rsidR="00A75E14" w:rsidRDefault="00A75E14" w:rsidP="00D03331">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Climate deniers</w:t>
            </w:r>
            <w:r w:rsidRPr="003F4BBC">
              <w:rPr>
                <w:rFonts w:asciiTheme="majorHAnsi" w:hAnsiTheme="majorHAnsi" w:cstheme="majorHAnsi"/>
                <w:sz w:val="24"/>
                <w:szCs w:val="24"/>
              </w:rPr>
              <w:t xml:space="preserve"> </w:t>
            </w:r>
          </w:p>
          <w:p w14:paraId="59F56E95" w14:textId="77777777" w:rsidR="00A75E14" w:rsidRPr="003F4BBC" w:rsidRDefault="00A75E14" w:rsidP="00D03331">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 xml:space="preserve">Online shopping – more convenient </w:t>
            </w:r>
          </w:p>
        </w:tc>
      </w:tr>
    </w:tbl>
    <w:p w14:paraId="186AD1EB" w14:textId="77777777" w:rsidR="00A75E14" w:rsidRDefault="00A75E14" w:rsidP="00A75E14">
      <w:pPr>
        <w:pBdr>
          <w:bottom w:val="single" w:sz="6" w:space="1" w:color="auto"/>
        </w:pBdr>
        <w:rPr>
          <w:rFonts w:asciiTheme="majorHAnsi" w:hAnsiTheme="majorHAnsi" w:cstheme="majorHAnsi"/>
          <w:sz w:val="24"/>
          <w:szCs w:val="24"/>
        </w:rPr>
      </w:pPr>
    </w:p>
    <w:p w14:paraId="5503F2D2" w14:textId="77777777" w:rsidR="00A75E14" w:rsidRDefault="00A75E14" w:rsidP="006E35B9">
      <w:pPr>
        <w:pBdr>
          <w:bottom w:val="single" w:sz="6" w:space="1" w:color="auto"/>
        </w:pBdr>
        <w:jc w:val="both"/>
        <w:rPr>
          <w:rFonts w:asciiTheme="majorHAnsi" w:hAnsiTheme="majorHAnsi" w:cstheme="majorHAnsi"/>
          <w:sz w:val="24"/>
          <w:szCs w:val="24"/>
        </w:rPr>
      </w:pPr>
      <w:r>
        <w:rPr>
          <w:rFonts w:asciiTheme="majorHAnsi" w:hAnsiTheme="majorHAnsi" w:cstheme="majorHAnsi"/>
          <w:sz w:val="24"/>
          <w:szCs w:val="24"/>
        </w:rPr>
        <w:t xml:space="preserve">By analysing the SWOT analysis there are many weaknesses and threats to pursuing the idea for the local area of Llandeilo, mainly the competition from local independent traders and big supermarkets that offer the products that the shop would provide, that could possibly be at a </w:t>
      </w:r>
      <w:r>
        <w:rPr>
          <w:rFonts w:asciiTheme="majorHAnsi" w:hAnsiTheme="majorHAnsi" w:cstheme="majorHAnsi"/>
          <w:sz w:val="24"/>
          <w:szCs w:val="24"/>
        </w:rPr>
        <w:lastRenderedPageBreak/>
        <w:t>lower price and the convenience of having that shopping delivered to your door. However, the strengths and opportunities that have been highlighted show that there is a place in the market for this business to become successful. In an area full of different agriculture, horticulture and crafts made from upcycled materials, other local businesses could use the shop as a hub to sell their locally produced products, and in turn allow people to have access to the zero waste lifestyle.</w:t>
      </w:r>
    </w:p>
    <w:p w14:paraId="138742F3" w14:textId="77777777" w:rsidR="00A75E14" w:rsidRDefault="00A75E14" w:rsidP="006E35B9">
      <w:pPr>
        <w:pBdr>
          <w:bottom w:val="single" w:sz="6" w:space="1" w:color="auto"/>
        </w:pBdr>
        <w:jc w:val="both"/>
        <w:rPr>
          <w:rFonts w:asciiTheme="majorHAnsi" w:hAnsiTheme="majorHAnsi" w:cstheme="majorHAnsi"/>
          <w:sz w:val="24"/>
          <w:szCs w:val="24"/>
        </w:rPr>
      </w:pPr>
    </w:p>
    <w:p w14:paraId="472023E4" w14:textId="77777777" w:rsidR="00A75E14" w:rsidRPr="00EA6403" w:rsidRDefault="00A75E14" w:rsidP="006E35B9">
      <w:pPr>
        <w:jc w:val="center"/>
        <w:rPr>
          <w:rFonts w:asciiTheme="majorHAnsi" w:hAnsiTheme="majorHAnsi" w:cstheme="majorHAnsi"/>
          <w:sz w:val="28"/>
          <w:szCs w:val="28"/>
        </w:rPr>
      </w:pPr>
      <w:r w:rsidRPr="00EA6403">
        <w:rPr>
          <w:rFonts w:asciiTheme="majorHAnsi" w:hAnsiTheme="majorHAnsi" w:cstheme="majorHAnsi"/>
          <w:b/>
          <w:bCs/>
          <w:sz w:val="28"/>
          <w:szCs w:val="28"/>
          <w:u w:val="single"/>
        </w:rPr>
        <w:t>Stakeholders</w:t>
      </w:r>
    </w:p>
    <w:p w14:paraId="54728668" w14:textId="65D39329" w:rsidR="00A75E14" w:rsidRPr="003F4BBC" w:rsidRDefault="00A75E14" w:rsidP="00A75E14">
      <w:pPr>
        <w:jc w:val="both"/>
        <w:rPr>
          <w:rFonts w:asciiTheme="majorHAnsi" w:hAnsiTheme="majorHAnsi" w:cstheme="majorHAnsi"/>
          <w:sz w:val="24"/>
          <w:szCs w:val="24"/>
        </w:rPr>
      </w:pPr>
      <w:r w:rsidRPr="003F4BBC">
        <w:rPr>
          <w:rFonts w:asciiTheme="majorHAnsi" w:hAnsiTheme="majorHAnsi" w:cstheme="majorHAnsi"/>
          <w:sz w:val="24"/>
          <w:szCs w:val="24"/>
        </w:rPr>
        <w:t>Stakeholders are defined by Clarkson as “persons or interests that have a stake, something to gain or lose as a result of its activities”</w:t>
      </w:r>
      <w:sdt>
        <w:sdtPr>
          <w:rPr>
            <w:rFonts w:asciiTheme="majorHAnsi" w:hAnsiTheme="majorHAnsi" w:cstheme="majorHAnsi"/>
            <w:sz w:val="24"/>
            <w:szCs w:val="24"/>
          </w:rPr>
          <w:id w:val="-625385649"/>
          <w:citation/>
        </w:sdtPr>
        <w:sdtContent>
          <w:r w:rsidRPr="003F4BBC">
            <w:rPr>
              <w:rFonts w:asciiTheme="majorHAnsi" w:hAnsiTheme="majorHAnsi" w:cstheme="majorHAnsi"/>
              <w:sz w:val="24"/>
              <w:szCs w:val="24"/>
            </w:rPr>
            <w:fldChar w:fldCharType="begin"/>
          </w:r>
          <w:r w:rsidRPr="003F4BBC">
            <w:rPr>
              <w:rFonts w:asciiTheme="majorHAnsi" w:hAnsiTheme="majorHAnsi" w:cstheme="majorHAnsi"/>
              <w:sz w:val="24"/>
              <w:szCs w:val="24"/>
            </w:rPr>
            <w:instrText xml:space="preserve"> CITATION Cla981 \l 2057 </w:instrText>
          </w:r>
          <w:r w:rsidRPr="003F4BBC">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(Clarkson, 1998)</w:t>
          </w:r>
          <w:r w:rsidRPr="003F4BBC">
            <w:rPr>
              <w:rFonts w:asciiTheme="majorHAnsi" w:hAnsiTheme="majorHAnsi" w:cstheme="majorHAnsi"/>
              <w:sz w:val="24"/>
              <w:szCs w:val="24"/>
            </w:rPr>
            <w:fldChar w:fldCharType="end"/>
          </w:r>
        </w:sdtContent>
      </w:sdt>
      <w:r w:rsidRPr="003F4BBC">
        <w:rPr>
          <w:rFonts w:asciiTheme="majorHAnsi" w:hAnsiTheme="majorHAnsi" w:cstheme="majorHAnsi"/>
          <w:sz w:val="24"/>
          <w:szCs w:val="24"/>
        </w:rPr>
        <w:t xml:space="preserve">. By using that definition, </w:t>
      </w:r>
      <w:r>
        <w:rPr>
          <w:rFonts w:asciiTheme="majorHAnsi" w:hAnsiTheme="majorHAnsi" w:cstheme="majorHAnsi"/>
          <w:sz w:val="24"/>
          <w:szCs w:val="24"/>
        </w:rPr>
        <w:t>the key stakeholders who could possibly have a role in the business proposed are outlined in the table below.</w:t>
      </w:r>
    </w:p>
    <w:tbl>
      <w:tblPr>
        <w:tblStyle w:val="TableGrid"/>
        <w:tblW w:w="0" w:type="auto"/>
        <w:tblLook w:val="04A0" w:firstRow="1" w:lastRow="0" w:firstColumn="1" w:lastColumn="0" w:noHBand="0" w:noVBand="1"/>
      </w:tblPr>
      <w:tblGrid>
        <w:gridCol w:w="2855"/>
        <w:gridCol w:w="3137"/>
        <w:gridCol w:w="3024"/>
      </w:tblGrid>
      <w:tr w:rsidR="00A75E14" w:rsidRPr="003F4BBC" w14:paraId="014DB421" w14:textId="77777777" w:rsidTr="00D03331">
        <w:tc>
          <w:tcPr>
            <w:tcW w:w="9016" w:type="dxa"/>
            <w:gridSpan w:val="3"/>
          </w:tcPr>
          <w:p w14:paraId="489B1A53" w14:textId="77777777" w:rsidR="00A75E14" w:rsidRPr="003F4BBC" w:rsidRDefault="00A75E14" w:rsidP="00D03331">
            <w:pPr>
              <w:jc w:val="center"/>
              <w:rPr>
                <w:rFonts w:asciiTheme="majorHAnsi" w:hAnsiTheme="majorHAnsi" w:cstheme="majorHAnsi"/>
                <w:b/>
                <w:bCs/>
                <w:sz w:val="24"/>
                <w:szCs w:val="24"/>
              </w:rPr>
            </w:pPr>
            <w:r w:rsidRPr="003F4BBC">
              <w:rPr>
                <w:rFonts w:asciiTheme="majorHAnsi" w:hAnsiTheme="majorHAnsi" w:cstheme="majorHAnsi"/>
                <w:b/>
                <w:bCs/>
                <w:sz w:val="24"/>
                <w:szCs w:val="24"/>
              </w:rPr>
              <w:t>KEY STAKEHOLDERS</w:t>
            </w:r>
          </w:p>
        </w:tc>
      </w:tr>
      <w:tr w:rsidR="00A75E14" w:rsidRPr="003F4BBC" w14:paraId="7E013FE6" w14:textId="77777777" w:rsidTr="00D03331">
        <w:tc>
          <w:tcPr>
            <w:tcW w:w="2855" w:type="dxa"/>
          </w:tcPr>
          <w:p w14:paraId="1D03FE87"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Local community</w:t>
            </w:r>
          </w:p>
        </w:tc>
        <w:tc>
          <w:tcPr>
            <w:tcW w:w="3137" w:type="dxa"/>
          </w:tcPr>
          <w:p w14:paraId="3D483EC9"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Local residents</w:t>
            </w:r>
          </w:p>
          <w:p w14:paraId="179D7DC6" w14:textId="77777777" w:rsidR="00A75E14" w:rsidRPr="003F4BBC" w:rsidRDefault="00A75E14" w:rsidP="00D03331">
            <w:pPr>
              <w:jc w:val="center"/>
              <w:rPr>
                <w:rFonts w:asciiTheme="majorHAnsi" w:hAnsiTheme="majorHAnsi" w:cstheme="majorHAnsi"/>
                <w:sz w:val="24"/>
                <w:szCs w:val="24"/>
              </w:rPr>
            </w:pPr>
          </w:p>
        </w:tc>
        <w:tc>
          <w:tcPr>
            <w:tcW w:w="3024" w:type="dxa"/>
          </w:tcPr>
          <w:p w14:paraId="0FEEE182"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Local traders</w:t>
            </w:r>
          </w:p>
          <w:p w14:paraId="5A4E0421" w14:textId="77777777" w:rsidR="00A75E14" w:rsidRPr="003F4BBC" w:rsidRDefault="00A75E14" w:rsidP="00D03331">
            <w:pPr>
              <w:jc w:val="center"/>
              <w:rPr>
                <w:rFonts w:asciiTheme="majorHAnsi" w:hAnsiTheme="majorHAnsi" w:cstheme="majorHAnsi"/>
                <w:sz w:val="24"/>
                <w:szCs w:val="24"/>
              </w:rPr>
            </w:pPr>
          </w:p>
        </w:tc>
      </w:tr>
      <w:tr w:rsidR="00A75E14" w:rsidRPr="003F4BBC" w14:paraId="712E4F60" w14:textId="77777777" w:rsidTr="00D03331">
        <w:tc>
          <w:tcPr>
            <w:tcW w:w="2855" w:type="dxa"/>
          </w:tcPr>
          <w:p w14:paraId="10FD5990"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Local suppliers</w:t>
            </w:r>
          </w:p>
        </w:tc>
        <w:tc>
          <w:tcPr>
            <w:tcW w:w="3137" w:type="dxa"/>
          </w:tcPr>
          <w:p w14:paraId="6261984A"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Llandeilo Town Council</w:t>
            </w:r>
          </w:p>
          <w:p w14:paraId="551C4AD0" w14:textId="77777777" w:rsidR="00A75E14" w:rsidRPr="003F4BBC" w:rsidRDefault="00A75E14" w:rsidP="00D03331">
            <w:pPr>
              <w:jc w:val="center"/>
              <w:rPr>
                <w:rFonts w:asciiTheme="majorHAnsi" w:hAnsiTheme="majorHAnsi" w:cstheme="majorHAnsi"/>
                <w:sz w:val="24"/>
                <w:szCs w:val="24"/>
              </w:rPr>
            </w:pPr>
          </w:p>
        </w:tc>
        <w:tc>
          <w:tcPr>
            <w:tcW w:w="3024" w:type="dxa"/>
          </w:tcPr>
          <w:p w14:paraId="396EF809"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Carmarthenshire County Council</w:t>
            </w:r>
          </w:p>
        </w:tc>
      </w:tr>
      <w:tr w:rsidR="00A75E14" w:rsidRPr="003F4BBC" w14:paraId="20EE427C" w14:textId="77777777" w:rsidTr="00D03331">
        <w:tc>
          <w:tcPr>
            <w:tcW w:w="2855" w:type="dxa"/>
          </w:tcPr>
          <w:p w14:paraId="18A81B7A"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Chamber of Trade</w:t>
            </w:r>
          </w:p>
        </w:tc>
        <w:tc>
          <w:tcPr>
            <w:tcW w:w="3137" w:type="dxa"/>
          </w:tcPr>
          <w:p w14:paraId="0432C5B4"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Tourists</w:t>
            </w:r>
          </w:p>
        </w:tc>
        <w:tc>
          <w:tcPr>
            <w:tcW w:w="3024" w:type="dxa"/>
          </w:tcPr>
          <w:p w14:paraId="2AD74E94" w14:textId="77777777" w:rsidR="00A75E14" w:rsidRPr="003F4BBC" w:rsidRDefault="00A75E14" w:rsidP="00D03331">
            <w:pPr>
              <w:jc w:val="center"/>
              <w:rPr>
                <w:rFonts w:asciiTheme="majorHAnsi" w:hAnsiTheme="majorHAnsi" w:cstheme="majorHAnsi"/>
                <w:sz w:val="24"/>
                <w:szCs w:val="24"/>
              </w:rPr>
            </w:pPr>
            <w:r w:rsidRPr="003F4BBC">
              <w:rPr>
                <w:rFonts w:asciiTheme="majorHAnsi" w:hAnsiTheme="majorHAnsi" w:cstheme="majorHAnsi"/>
                <w:sz w:val="24"/>
                <w:szCs w:val="24"/>
              </w:rPr>
              <w:t>Llandeilo Community Hub – Facebook Group</w:t>
            </w:r>
          </w:p>
        </w:tc>
      </w:tr>
    </w:tbl>
    <w:p w14:paraId="6F7943CB" w14:textId="77777777" w:rsidR="00A75E14" w:rsidRDefault="00A75E14" w:rsidP="00A75E14">
      <w:pPr>
        <w:rPr>
          <w:rFonts w:asciiTheme="majorHAnsi" w:hAnsiTheme="majorHAnsi" w:cstheme="majorHAnsi"/>
          <w:sz w:val="24"/>
          <w:szCs w:val="24"/>
        </w:rPr>
      </w:pPr>
    </w:p>
    <w:p w14:paraId="1A2ABE28" w14:textId="562F47F7" w:rsidR="00A75E14" w:rsidRDefault="00A75E14" w:rsidP="00A75E14">
      <w:pPr>
        <w:pBdr>
          <w:bottom w:val="single" w:sz="6" w:space="1" w:color="auto"/>
        </w:pBdr>
        <w:jc w:val="both"/>
        <w:rPr>
          <w:rFonts w:asciiTheme="majorHAnsi" w:hAnsiTheme="majorHAnsi" w:cstheme="majorHAnsi"/>
          <w:sz w:val="24"/>
          <w:szCs w:val="24"/>
        </w:rPr>
      </w:pPr>
      <w:r>
        <w:rPr>
          <w:rFonts w:asciiTheme="majorHAnsi" w:hAnsiTheme="majorHAnsi" w:cstheme="majorHAnsi"/>
          <w:sz w:val="24"/>
          <w:szCs w:val="24"/>
        </w:rPr>
        <w:t>American philosopher and Business Professor Edward Freeman believes that stakeholder theory is an idea of how a business works. For any business to be successful it has to “create value for customers, suppliers, employees, communities, shareholders, banks and other people with their money”</w:t>
      </w:r>
      <w:sdt>
        <w:sdtPr>
          <w:rPr>
            <w:rFonts w:asciiTheme="majorHAnsi" w:hAnsiTheme="majorHAnsi" w:cstheme="majorHAnsi"/>
            <w:sz w:val="24"/>
            <w:szCs w:val="24"/>
          </w:rPr>
          <w:id w:val="-965046581"/>
          <w:citation/>
        </w:sdt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Edw84 \l 2057 </w:instrText>
          </w:r>
          <w:r>
            <w:rPr>
              <w:rFonts w:asciiTheme="majorHAnsi" w:hAnsiTheme="majorHAnsi" w:cstheme="majorHAnsi"/>
              <w:sz w:val="24"/>
              <w:szCs w:val="24"/>
            </w:rPr>
            <w:fldChar w:fldCharType="separate"/>
          </w:r>
          <w:r w:rsidR="00D56A9E">
            <w:rPr>
              <w:rFonts w:asciiTheme="majorHAnsi" w:hAnsiTheme="majorHAnsi" w:cstheme="majorHAnsi"/>
              <w:noProof/>
              <w:sz w:val="24"/>
              <w:szCs w:val="24"/>
            </w:rPr>
            <w:t xml:space="preserve"> </w:t>
          </w:r>
          <w:r w:rsidR="00D56A9E" w:rsidRPr="00D56A9E">
            <w:rPr>
              <w:rFonts w:asciiTheme="majorHAnsi" w:hAnsiTheme="majorHAnsi" w:cstheme="majorHAnsi"/>
              <w:noProof/>
              <w:sz w:val="24"/>
              <w:szCs w:val="24"/>
            </w:rPr>
            <w:t>(Freeman, 1984)</w:t>
          </w:r>
          <w:r>
            <w:rPr>
              <w:rFonts w:asciiTheme="majorHAnsi" w:hAnsiTheme="majorHAnsi" w:cstheme="majorHAnsi"/>
              <w:sz w:val="24"/>
              <w:szCs w:val="24"/>
            </w:rPr>
            <w:fldChar w:fldCharType="end"/>
          </w:r>
        </w:sdtContent>
      </w:sdt>
      <w:r>
        <w:rPr>
          <w:rFonts w:asciiTheme="majorHAnsi" w:hAnsiTheme="majorHAnsi" w:cstheme="majorHAnsi"/>
          <w:sz w:val="24"/>
          <w:szCs w:val="24"/>
        </w:rPr>
        <w:t xml:space="preserve">. Stakeholders play an important part in any business’s outcome. The experience, knowledge and financial support play a critical role in the overall success or failure of any business. </w:t>
      </w:r>
    </w:p>
    <w:p w14:paraId="5076AA48" w14:textId="77777777" w:rsidR="00913FB1" w:rsidRDefault="00913FB1" w:rsidP="00A75E14">
      <w:pPr>
        <w:pBdr>
          <w:bottom w:val="single" w:sz="6" w:space="1" w:color="auto"/>
        </w:pBdr>
        <w:jc w:val="both"/>
        <w:rPr>
          <w:rFonts w:asciiTheme="majorHAnsi" w:hAnsiTheme="majorHAnsi" w:cstheme="majorHAnsi"/>
          <w:sz w:val="24"/>
          <w:szCs w:val="24"/>
        </w:rPr>
      </w:pPr>
    </w:p>
    <w:p w14:paraId="53A0E376" w14:textId="207C88DE" w:rsidR="00913FB1" w:rsidRPr="00913FB1" w:rsidRDefault="00913FB1" w:rsidP="00913FB1">
      <w:pPr>
        <w:jc w:val="center"/>
        <w:rPr>
          <w:rFonts w:asciiTheme="majorHAnsi" w:hAnsiTheme="majorHAnsi" w:cstheme="majorHAnsi"/>
          <w:b/>
          <w:bCs/>
          <w:sz w:val="28"/>
          <w:szCs w:val="28"/>
          <w:u w:val="single"/>
        </w:rPr>
      </w:pPr>
      <w:r w:rsidRPr="00913FB1">
        <w:rPr>
          <w:rFonts w:asciiTheme="majorHAnsi" w:hAnsiTheme="majorHAnsi" w:cstheme="majorHAnsi"/>
          <w:b/>
          <w:bCs/>
          <w:sz w:val="28"/>
          <w:szCs w:val="28"/>
          <w:u w:val="single"/>
        </w:rPr>
        <w:t>Conclusion</w:t>
      </w:r>
    </w:p>
    <w:p w14:paraId="030DC294" w14:textId="5D153F78" w:rsidR="0007308C" w:rsidRDefault="0007308C" w:rsidP="0007308C">
      <w:pPr>
        <w:pBdr>
          <w:bottom w:val="single" w:sz="6" w:space="1" w:color="auto"/>
        </w:pBdr>
        <w:jc w:val="both"/>
        <w:rPr>
          <w:rFonts w:asciiTheme="majorHAnsi" w:hAnsiTheme="majorHAnsi" w:cstheme="majorHAnsi"/>
          <w:sz w:val="24"/>
          <w:szCs w:val="24"/>
        </w:rPr>
      </w:pPr>
      <w:r w:rsidRPr="00F73C2D">
        <w:rPr>
          <w:rFonts w:asciiTheme="majorHAnsi" w:hAnsiTheme="majorHAnsi" w:cstheme="majorHAnsi"/>
          <w:sz w:val="24"/>
          <w:szCs w:val="24"/>
        </w:rPr>
        <w:t>Sustainable enterprises are on the rise</w:t>
      </w:r>
      <w:r>
        <w:rPr>
          <w:rFonts w:asciiTheme="majorHAnsi" w:hAnsiTheme="majorHAnsi" w:cstheme="majorHAnsi"/>
          <w:sz w:val="24"/>
          <w:szCs w:val="24"/>
        </w:rPr>
        <w:t>. Many people are becoming more aware of the effects of climate change and are willing to work to change their buying habits to enable really change. The zero waste concept is a difficult way of life and can be challenging for many people. At first it can be expensive but buying a product that can be reused like dishcloths over paper towels or reusable razors instead of disposable ones are small swaps that are also as important as using fill your own containers and can saves you money in the long run. Many local businesses and crafts people are trying to be more sustainable with the products they are creating and selling along with organic, non toxic products that are better for the environment.</w:t>
      </w:r>
    </w:p>
    <w:p w14:paraId="1330D6C8" w14:textId="77777777" w:rsidR="00D3377A" w:rsidRPr="00F73C2D" w:rsidRDefault="00D3377A" w:rsidP="0007308C">
      <w:pPr>
        <w:pBdr>
          <w:bottom w:val="single" w:sz="6" w:space="1" w:color="auto"/>
        </w:pBdr>
        <w:jc w:val="both"/>
        <w:rPr>
          <w:rFonts w:asciiTheme="majorHAnsi" w:hAnsiTheme="majorHAnsi" w:cstheme="majorHAnsi"/>
          <w:sz w:val="24"/>
          <w:szCs w:val="24"/>
        </w:rPr>
      </w:pPr>
    </w:p>
    <w:p w14:paraId="6F1E64DF" w14:textId="77777777" w:rsidR="0007308C" w:rsidRDefault="0007308C" w:rsidP="00A75E14">
      <w:pPr>
        <w:jc w:val="both"/>
        <w:rPr>
          <w:rFonts w:asciiTheme="majorHAnsi" w:hAnsiTheme="majorHAnsi" w:cstheme="majorHAnsi"/>
          <w:sz w:val="24"/>
          <w:szCs w:val="24"/>
        </w:rPr>
      </w:pPr>
    </w:p>
    <w:sdt>
      <w:sdtPr>
        <w:id w:val="-173593272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492288F" w14:textId="3B266D82" w:rsidR="00BD1A3D" w:rsidRDefault="00BD1A3D">
          <w:pPr>
            <w:pStyle w:val="Heading1"/>
          </w:pPr>
          <w:r>
            <w:t>References</w:t>
          </w:r>
        </w:p>
        <w:sdt>
          <w:sdtPr>
            <w:id w:val="-573587230"/>
            <w:bibliography/>
          </w:sdtPr>
          <w:sdtContent>
            <w:p w14:paraId="4A7F27AF" w14:textId="77777777" w:rsidR="00D56A9E" w:rsidRDefault="00BD1A3D" w:rsidP="00D56A9E">
              <w:pPr>
                <w:pStyle w:val="Bibliography"/>
                <w:ind w:left="720" w:hanging="720"/>
                <w:rPr>
                  <w:noProof/>
                  <w:sz w:val="24"/>
                  <w:szCs w:val="24"/>
                  <w:lang w:val="en-US"/>
                </w:rPr>
              </w:pPr>
              <w:r>
                <w:fldChar w:fldCharType="begin"/>
              </w:r>
              <w:r>
                <w:instrText xml:space="preserve"> BIBLIOGRAPHY </w:instrText>
              </w:r>
              <w:r>
                <w:fldChar w:fldCharType="separate"/>
              </w:r>
              <w:r w:rsidR="00D56A9E">
                <w:rPr>
                  <w:noProof/>
                  <w:lang w:val="en-US"/>
                </w:rPr>
                <w:t xml:space="preserve">Boulissiere, S. (2018, December 5). </w:t>
              </w:r>
              <w:r w:rsidR="00D56A9E">
                <w:rPr>
                  <w:i/>
                  <w:iCs/>
                  <w:noProof/>
                  <w:lang w:val="en-US"/>
                </w:rPr>
                <w:t>The circular economy</w:t>
              </w:r>
              <w:r w:rsidR="00D56A9E">
                <w:rPr>
                  <w:noProof/>
                  <w:lang w:val="en-US"/>
                </w:rPr>
                <w:t>. Retrieved January 10, 2023, from Plastic Ethics: https://www.plasticethics.com/home/2018/10/18/the-circular-economy</w:t>
              </w:r>
            </w:p>
            <w:p w14:paraId="0B222EE8" w14:textId="77777777" w:rsidR="00D56A9E" w:rsidRDefault="00D56A9E" w:rsidP="00D56A9E">
              <w:pPr>
                <w:pStyle w:val="Bibliography"/>
                <w:ind w:left="720" w:hanging="720"/>
                <w:rPr>
                  <w:noProof/>
                  <w:lang w:val="en-US"/>
                </w:rPr>
              </w:pPr>
              <w:r>
                <w:rPr>
                  <w:noProof/>
                  <w:lang w:val="en-US"/>
                </w:rPr>
                <w:t xml:space="preserve">Clarkson, M. (1998). </w:t>
              </w:r>
              <w:r>
                <w:rPr>
                  <w:i/>
                  <w:iCs/>
                  <w:noProof/>
                  <w:lang w:val="en-US"/>
                </w:rPr>
                <w:t>The corporation and its stakeholders: classic and contemporary readings.</w:t>
              </w:r>
              <w:r>
                <w:rPr>
                  <w:noProof/>
                  <w:lang w:val="en-US"/>
                </w:rPr>
                <w:t xml:space="preserve"> University of Toronto Press. Retrieved January 4, 2023</w:t>
              </w:r>
            </w:p>
            <w:p w14:paraId="396E34F3" w14:textId="77777777" w:rsidR="00D56A9E" w:rsidRDefault="00D56A9E" w:rsidP="00D56A9E">
              <w:pPr>
                <w:pStyle w:val="Bibliography"/>
                <w:ind w:left="720" w:hanging="720"/>
                <w:rPr>
                  <w:noProof/>
                  <w:lang w:val="en-US"/>
                </w:rPr>
              </w:pPr>
              <w:r>
                <w:rPr>
                  <w:noProof/>
                  <w:lang w:val="en-US"/>
                </w:rPr>
                <w:t xml:space="preserve">Corporate Ethics. (2010). </w:t>
              </w:r>
              <w:r>
                <w:rPr>
                  <w:i/>
                  <w:iCs/>
                  <w:noProof/>
                  <w:lang w:val="en-US"/>
                </w:rPr>
                <w:t>What is stakeholder theory? - R Edward Freeman</w:t>
              </w:r>
              <w:r>
                <w:rPr>
                  <w:noProof/>
                  <w:lang w:val="en-US"/>
                </w:rPr>
                <w:t>. Retrieved January 2, 2023, from You Tube: https://www.youtube.com/watch?v=bIRUaLcvPe8</w:t>
              </w:r>
            </w:p>
            <w:p w14:paraId="53F230BB" w14:textId="77777777" w:rsidR="00D56A9E" w:rsidRDefault="00D56A9E" w:rsidP="00D56A9E">
              <w:pPr>
                <w:pStyle w:val="Bibliography"/>
                <w:ind w:left="720" w:hanging="720"/>
                <w:rPr>
                  <w:noProof/>
                  <w:lang w:val="en-US"/>
                </w:rPr>
              </w:pPr>
              <w:r>
                <w:rPr>
                  <w:noProof/>
                  <w:lang w:val="en-US"/>
                </w:rPr>
                <w:t xml:space="preserve">Ellen MacAthur Foundation. (2021). </w:t>
              </w:r>
              <w:r>
                <w:rPr>
                  <w:i/>
                  <w:iCs/>
                  <w:noProof/>
                  <w:lang w:val="en-US"/>
                </w:rPr>
                <w:t>Ellen MacArthur on the basics of the circular economy</w:t>
              </w:r>
              <w:r>
                <w:rPr>
                  <w:noProof/>
                  <w:lang w:val="en-US"/>
                </w:rPr>
                <w:t>. Retrieved January 9, 2023, from You Tube: https://www.youube.com/watch?v=NBEvJwTxs4W</w:t>
              </w:r>
            </w:p>
            <w:p w14:paraId="0D4469B4" w14:textId="77777777" w:rsidR="00D56A9E" w:rsidRDefault="00D56A9E" w:rsidP="00D56A9E">
              <w:pPr>
                <w:pStyle w:val="Bibliography"/>
                <w:ind w:left="720" w:hanging="720"/>
                <w:rPr>
                  <w:noProof/>
                  <w:lang w:val="en-US"/>
                </w:rPr>
              </w:pPr>
              <w:r>
                <w:rPr>
                  <w:noProof/>
                  <w:lang w:val="en-US"/>
                </w:rPr>
                <w:t xml:space="preserve">Food Print . (2020, November 13). </w:t>
              </w:r>
              <w:r>
                <w:rPr>
                  <w:i/>
                  <w:iCs/>
                  <w:noProof/>
                  <w:lang w:val="en-US"/>
                </w:rPr>
                <w:t>The environmental impact of food packaging</w:t>
              </w:r>
              <w:r>
                <w:rPr>
                  <w:noProof/>
                  <w:lang w:val="en-US"/>
                </w:rPr>
                <w:t>. Retrieved from Food Print: https://foodprint.org/issues/the-environmental-impact-of-food-packaging/</w:t>
              </w:r>
            </w:p>
            <w:p w14:paraId="1497C3DC" w14:textId="77777777" w:rsidR="00D56A9E" w:rsidRDefault="00D56A9E" w:rsidP="00D56A9E">
              <w:pPr>
                <w:pStyle w:val="Bibliography"/>
                <w:ind w:left="720" w:hanging="720"/>
                <w:rPr>
                  <w:noProof/>
                  <w:lang w:val="en-US"/>
                </w:rPr>
              </w:pPr>
              <w:r>
                <w:rPr>
                  <w:noProof/>
                  <w:lang w:val="en-US"/>
                </w:rPr>
                <w:t xml:space="preserve">Freeman, E. (1984). </w:t>
              </w:r>
              <w:r>
                <w:rPr>
                  <w:i/>
                  <w:iCs/>
                  <w:noProof/>
                  <w:lang w:val="en-US"/>
                </w:rPr>
                <w:t>Strategic management: A stakeholder approach.</w:t>
              </w:r>
              <w:r>
                <w:rPr>
                  <w:noProof/>
                  <w:lang w:val="en-US"/>
                </w:rPr>
                <w:t xml:space="preserve"> Cambridge University Press.</w:t>
              </w:r>
            </w:p>
            <w:p w14:paraId="1D417B82" w14:textId="77777777" w:rsidR="00D56A9E" w:rsidRDefault="00D56A9E" w:rsidP="00D56A9E">
              <w:pPr>
                <w:pStyle w:val="Bibliography"/>
                <w:ind w:left="720" w:hanging="720"/>
                <w:rPr>
                  <w:noProof/>
                  <w:lang w:val="en-US"/>
                </w:rPr>
              </w:pPr>
              <w:r>
                <w:rPr>
                  <w:noProof/>
                  <w:lang w:val="en-US"/>
                </w:rPr>
                <w:t xml:space="preserve">Murphy, J. (2019, April 11). </w:t>
              </w:r>
              <w:r>
                <w:rPr>
                  <w:i/>
                  <w:iCs/>
                  <w:noProof/>
                  <w:lang w:val="en-US"/>
                </w:rPr>
                <w:t>My favourite quotes on sustainability</w:t>
              </w:r>
              <w:r>
                <w:rPr>
                  <w:noProof/>
                  <w:lang w:val="en-US"/>
                </w:rPr>
                <w:t>. Retrieved January 3, 2023, from Linked In: https://www.linkedin.compulse/my-favourite-quotes-sustainability-james-murphy-frsa</w:t>
              </w:r>
            </w:p>
            <w:p w14:paraId="742BE09F" w14:textId="77777777" w:rsidR="00D56A9E" w:rsidRDefault="00D56A9E" w:rsidP="00D56A9E">
              <w:pPr>
                <w:pStyle w:val="Bibliography"/>
                <w:ind w:left="720" w:hanging="720"/>
                <w:rPr>
                  <w:noProof/>
                  <w:lang w:val="en-US"/>
                </w:rPr>
              </w:pPr>
              <w:r>
                <w:rPr>
                  <w:noProof/>
                  <w:lang w:val="en-US"/>
                </w:rPr>
                <w:t xml:space="preserve">NHS. (2023). </w:t>
              </w:r>
              <w:r>
                <w:rPr>
                  <w:i/>
                  <w:iCs/>
                  <w:noProof/>
                  <w:lang w:val="en-US"/>
                </w:rPr>
                <w:t>Get help to buy food and milk</w:t>
              </w:r>
              <w:r>
                <w:rPr>
                  <w:noProof/>
                  <w:lang w:val="en-US"/>
                </w:rPr>
                <w:t>. Retrieved January 10, 2023, from NHS: https://www.healthystart.nhs.uk</w:t>
              </w:r>
            </w:p>
            <w:p w14:paraId="52552F05" w14:textId="77777777" w:rsidR="00D56A9E" w:rsidRDefault="00D56A9E" w:rsidP="00D56A9E">
              <w:pPr>
                <w:pStyle w:val="Bibliography"/>
                <w:ind w:left="720" w:hanging="720"/>
                <w:rPr>
                  <w:noProof/>
                  <w:lang w:val="en-US"/>
                </w:rPr>
              </w:pPr>
              <w:r>
                <w:rPr>
                  <w:noProof/>
                  <w:lang w:val="en-US"/>
                </w:rPr>
                <w:t xml:space="preserve">Pajda, A. (2017). </w:t>
              </w:r>
              <w:r>
                <w:rPr>
                  <w:i/>
                  <w:iCs/>
                  <w:noProof/>
                  <w:lang w:val="en-US"/>
                </w:rPr>
                <w:t>Britain's first zero waste shop just opened - and it's mind-blowingly awesome</w:t>
              </w:r>
              <w:r>
                <w:rPr>
                  <w:noProof/>
                  <w:lang w:val="en-US"/>
                </w:rPr>
                <w:t>. Retrieved January 3, 2023, from One green planet: https://www.onegreenplanet.org/news/britains-first-zer-waste-shop/</w:t>
              </w:r>
            </w:p>
            <w:p w14:paraId="28F9A504" w14:textId="77777777" w:rsidR="00D56A9E" w:rsidRDefault="00D56A9E" w:rsidP="00D56A9E">
              <w:pPr>
                <w:pStyle w:val="Bibliography"/>
                <w:ind w:left="720" w:hanging="720"/>
                <w:rPr>
                  <w:noProof/>
                  <w:lang w:val="en-US"/>
                </w:rPr>
              </w:pPr>
              <w:r>
                <w:rPr>
                  <w:noProof/>
                  <w:lang w:val="en-US"/>
                </w:rPr>
                <w:t xml:space="preserve">Parker, L. (2019, June 7). </w:t>
              </w:r>
              <w:r>
                <w:rPr>
                  <w:i/>
                  <w:iCs/>
                  <w:noProof/>
                  <w:lang w:val="en-US"/>
                </w:rPr>
                <w:t>The worlds plastic pollution crisis explained</w:t>
              </w:r>
              <w:r>
                <w:rPr>
                  <w:noProof/>
                  <w:lang w:val="en-US"/>
                </w:rPr>
                <w:t>. Retrieved January 9, 2023, from National Geographic: https://www.nationalgeographic.com/environment/article/plastic-pollution</w:t>
              </w:r>
            </w:p>
            <w:p w14:paraId="0C3C47E6" w14:textId="77777777" w:rsidR="00D56A9E" w:rsidRDefault="00D56A9E" w:rsidP="00D56A9E">
              <w:pPr>
                <w:pStyle w:val="Bibliography"/>
                <w:ind w:left="720" w:hanging="720"/>
                <w:rPr>
                  <w:noProof/>
                  <w:lang w:val="en-US"/>
                </w:rPr>
              </w:pPr>
              <w:r>
                <w:rPr>
                  <w:noProof/>
                  <w:lang w:val="en-US"/>
                </w:rPr>
                <w:t xml:space="preserve">Plastic Ocean. (2022). </w:t>
              </w:r>
              <w:r>
                <w:rPr>
                  <w:i/>
                  <w:iCs/>
                  <w:noProof/>
                  <w:lang w:val="en-US"/>
                </w:rPr>
                <w:t>The Facts</w:t>
              </w:r>
              <w:r>
                <w:rPr>
                  <w:noProof/>
                  <w:lang w:val="en-US"/>
                </w:rPr>
                <w:t>. Retrieved January 3, 2023, from Plastic Oceans: https://plasticoceans.org/the-facts/</w:t>
              </w:r>
            </w:p>
            <w:p w14:paraId="7F9EF3EE" w14:textId="77777777" w:rsidR="00D56A9E" w:rsidRDefault="00D56A9E" w:rsidP="00D56A9E">
              <w:pPr>
                <w:pStyle w:val="Bibliography"/>
                <w:ind w:left="720" w:hanging="720"/>
                <w:rPr>
                  <w:noProof/>
                  <w:lang w:val="en-US"/>
                </w:rPr>
              </w:pPr>
              <w:r>
                <w:rPr>
                  <w:noProof/>
                  <w:lang w:val="en-US"/>
                </w:rPr>
                <w:t xml:space="preserve">Robertson-Fall, T. (2021, February 24). </w:t>
              </w:r>
              <w:r>
                <w:rPr>
                  <w:i/>
                  <w:iCs/>
                  <w:noProof/>
                  <w:lang w:val="en-US"/>
                </w:rPr>
                <w:t>Five benefits of a circular economy for food</w:t>
              </w:r>
              <w:r>
                <w:rPr>
                  <w:noProof/>
                  <w:lang w:val="en-US"/>
                </w:rPr>
                <w:t>. Retrieved January 9, 2023, from Ellen MacArthur Foundation: https://ellenmacarthurfoundation.org/articles/five-benefits-of-a-circular-economy-for-food</w:t>
              </w:r>
            </w:p>
            <w:p w14:paraId="1000E634" w14:textId="77777777" w:rsidR="00D56A9E" w:rsidRDefault="00D56A9E" w:rsidP="00D56A9E">
              <w:pPr>
                <w:pStyle w:val="Bibliography"/>
                <w:ind w:left="720" w:hanging="720"/>
                <w:rPr>
                  <w:noProof/>
                  <w:lang w:val="en-US"/>
                </w:rPr>
              </w:pPr>
              <w:r>
                <w:rPr>
                  <w:noProof/>
                  <w:lang w:val="en-US"/>
                </w:rPr>
                <w:t xml:space="preserve">Roser, H. R. (2020, April). </w:t>
              </w:r>
              <w:r>
                <w:rPr>
                  <w:i/>
                  <w:iCs/>
                  <w:noProof/>
                  <w:lang w:val="en-US"/>
                </w:rPr>
                <w:t>Plastic Pollution</w:t>
              </w:r>
              <w:r>
                <w:rPr>
                  <w:noProof/>
                  <w:lang w:val="en-US"/>
                </w:rPr>
                <w:t>. Retrieved January 9, 2023, from Our World in Data: https://ourworldindata.org/plastic-pollution</w:t>
              </w:r>
            </w:p>
            <w:p w14:paraId="0D8C0C5F" w14:textId="77777777" w:rsidR="00D56A9E" w:rsidRDefault="00D56A9E" w:rsidP="00D56A9E">
              <w:pPr>
                <w:pStyle w:val="Bibliography"/>
                <w:ind w:left="720" w:hanging="720"/>
                <w:rPr>
                  <w:noProof/>
                  <w:lang w:val="en-US"/>
                </w:rPr>
              </w:pPr>
              <w:r>
                <w:rPr>
                  <w:noProof/>
                  <w:lang w:val="en-US"/>
                </w:rPr>
                <w:t xml:space="preserve">The Zero Waste Shop. (2022). </w:t>
              </w:r>
              <w:r>
                <w:rPr>
                  <w:i/>
                  <w:iCs/>
                  <w:noProof/>
                  <w:lang w:val="en-US"/>
                </w:rPr>
                <w:t>Earth. Food. Love</w:t>
              </w:r>
              <w:r>
                <w:rPr>
                  <w:noProof/>
                  <w:lang w:val="en-US"/>
                </w:rPr>
                <w:t>. Retrieved January 9, 2023, from The Zero Waste Shop: thezerowasteshop.co.uk</w:t>
              </w:r>
            </w:p>
            <w:p w14:paraId="50C343D2" w14:textId="77777777" w:rsidR="00D56A9E" w:rsidRDefault="00D56A9E" w:rsidP="00D56A9E">
              <w:pPr>
                <w:pStyle w:val="Bibliography"/>
                <w:ind w:left="720" w:hanging="720"/>
                <w:rPr>
                  <w:noProof/>
                  <w:lang w:val="en-US"/>
                </w:rPr>
              </w:pPr>
              <w:r>
                <w:rPr>
                  <w:noProof/>
                  <w:lang w:val="en-US"/>
                </w:rPr>
                <w:t xml:space="preserve">University of Hertfordshire. (2022). </w:t>
              </w:r>
              <w:r>
                <w:rPr>
                  <w:i/>
                  <w:iCs/>
                  <w:noProof/>
                  <w:lang w:val="en-US"/>
                </w:rPr>
                <w:t>Business models for a circular economy</w:t>
              </w:r>
              <w:r>
                <w:rPr>
                  <w:noProof/>
                  <w:lang w:val="en-US"/>
                </w:rPr>
                <w:t>. Retrieved January 6, 2023 , from University of Hertfordshire: https://www.herts.ac.uk/research/groups-and-units/managing-complex-change</w:t>
              </w:r>
            </w:p>
            <w:p w14:paraId="062AE12D" w14:textId="4F1D893B" w:rsidR="00BD1A3D" w:rsidRDefault="00BD1A3D" w:rsidP="00D56A9E">
              <w:r>
                <w:rPr>
                  <w:b/>
                  <w:bCs/>
                  <w:noProof/>
                </w:rPr>
                <w:fldChar w:fldCharType="end"/>
              </w:r>
            </w:p>
          </w:sdtContent>
        </w:sdt>
      </w:sdtContent>
    </w:sdt>
    <w:p w14:paraId="21E3357D" w14:textId="77777777" w:rsidR="00BD1A3D" w:rsidRPr="00A75E14" w:rsidRDefault="00BD1A3D" w:rsidP="00A75E14">
      <w:pPr>
        <w:jc w:val="both"/>
        <w:rPr>
          <w:rFonts w:asciiTheme="majorHAnsi" w:hAnsiTheme="majorHAnsi" w:cstheme="majorHAnsi"/>
          <w:sz w:val="24"/>
          <w:szCs w:val="24"/>
        </w:rPr>
      </w:pPr>
    </w:p>
    <w:p w14:paraId="37162843" w14:textId="2D098C62" w:rsidR="00351E5E" w:rsidRDefault="00D56A9E" w:rsidP="00D56A9E">
      <w:pPr>
        <w:tabs>
          <w:tab w:val="center" w:pos="4513"/>
        </w:tabs>
      </w:pPr>
      <w:r>
        <w:t>Word Count 2765</w:t>
      </w:r>
      <w:r>
        <w:tab/>
      </w:r>
    </w:p>
    <w:sectPr w:rsidR="00351E5E" w:rsidSect="00212D63">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E6022" w14:textId="77777777" w:rsidR="00212D63" w:rsidRDefault="00212D63" w:rsidP="00212D63">
      <w:pPr>
        <w:spacing w:after="0" w:line="240" w:lineRule="auto"/>
      </w:pPr>
      <w:r>
        <w:separator/>
      </w:r>
    </w:p>
  </w:endnote>
  <w:endnote w:type="continuationSeparator" w:id="0">
    <w:p w14:paraId="65F46754" w14:textId="77777777" w:rsidR="00212D63" w:rsidRDefault="00212D63" w:rsidP="00212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6FD1E" w14:textId="77777777" w:rsidR="00212D63" w:rsidRDefault="00212D6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40A3C4F" w14:textId="77777777" w:rsidR="00212D63" w:rsidRDefault="00212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618E4" w14:textId="77777777" w:rsidR="00212D63" w:rsidRDefault="00212D63" w:rsidP="00212D63">
      <w:pPr>
        <w:spacing w:after="0" w:line="240" w:lineRule="auto"/>
      </w:pPr>
      <w:r>
        <w:separator/>
      </w:r>
    </w:p>
  </w:footnote>
  <w:footnote w:type="continuationSeparator" w:id="0">
    <w:p w14:paraId="06E258D8" w14:textId="77777777" w:rsidR="00212D63" w:rsidRDefault="00212D63" w:rsidP="00212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1197B" w14:textId="743F35DD" w:rsidR="00212D63" w:rsidRDefault="00212D63">
    <w:pPr>
      <w:pStyle w:val="Header"/>
    </w:pPr>
    <w:r>
      <w:t xml:space="preserve">Technological change and innovation </w:t>
    </w:r>
    <w:r>
      <w:tab/>
    </w:r>
    <w:r>
      <w:tab/>
      <w:t>Sarah Carr - 2107448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0C5B0" w14:textId="7D5EBD04" w:rsidR="00212D63" w:rsidRDefault="00212D63">
    <w:pPr>
      <w:pStyle w:val="Header"/>
    </w:pPr>
    <w:r>
      <w:rPr>
        <w:noProof/>
      </w:rPr>
      <mc:AlternateContent>
        <mc:Choice Requires="wps">
          <w:drawing>
            <wp:anchor distT="0" distB="0" distL="118745" distR="118745" simplePos="0" relativeHeight="251658240" behindDoc="1" locked="0" layoutInCell="1" allowOverlap="0" wp14:anchorId="368638D7" wp14:editId="563F69A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p w14:paraId="04CA2093" w14:textId="77777777" w:rsidR="00212D63" w:rsidRDefault="00212D63">
                              <w:pPr>
                                <w:pStyle w:val="Header"/>
                                <w:jc w:val="center"/>
                                <w:rPr>
                                  <w:caps/>
                                  <w:color w:val="FFFFFF" w:themeColor="background1"/>
                                </w:rPr>
                              </w:pPr>
                              <w:r>
                                <w:rPr>
                                  <w:caps/>
                                  <w:color w:val="FFFFFF" w:themeColor="background1"/>
                                </w:rPr>
                                <w:t>[Document title]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68638D7" id="Rectangle 197" o:spid="_x0000_s1026" style="position:absolute;margin-left:0;margin-top:0;width:468.5pt;height:21.3pt;z-index:-251658240;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showingPlcHdr/>
                      <w:dataBinding w:prefixMappings="xmlns:ns0='http://purl.org/dc/elements/1.1/' xmlns:ns1='http://schemas.openxmlformats.org/package/2006/metadata/core-properties' " w:xpath="/ns1:coreProperties[1]/ns0:title[1]" w:storeItemID="{6C3C8BC8-F283-45AE-878A-BAB7291924A1}"/>
                      <w:text/>
                    </w:sdtPr>
                    <w:sdtContent>
                      <w:p w14:paraId="04CA2093" w14:textId="77777777" w:rsidR="00212D63" w:rsidRDefault="00212D63">
                        <w:pPr>
                          <w:pStyle w:val="Header"/>
                          <w:jc w:val="center"/>
                          <w:rPr>
                            <w:caps/>
                            <w:color w:val="FFFFFF" w:themeColor="background1"/>
                          </w:rPr>
                        </w:pPr>
                        <w:r>
                          <w:rPr>
                            <w:caps/>
                            <w:color w:val="FFFFFF" w:themeColor="background1"/>
                          </w:rPr>
                          <w:t>[Document title]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4168B"/>
    <w:multiLevelType w:val="hybridMultilevel"/>
    <w:tmpl w:val="F72295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242288D"/>
    <w:multiLevelType w:val="hybridMultilevel"/>
    <w:tmpl w:val="DD4AD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50644D"/>
    <w:multiLevelType w:val="hybridMultilevel"/>
    <w:tmpl w:val="5DD2D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6E7CB0"/>
    <w:multiLevelType w:val="hybridMultilevel"/>
    <w:tmpl w:val="EC2E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2308AE"/>
    <w:multiLevelType w:val="hybridMultilevel"/>
    <w:tmpl w:val="35323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571744">
    <w:abstractNumId w:val="3"/>
  </w:num>
  <w:num w:numId="2" w16cid:durableId="723025564">
    <w:abstractNumId w:val="4"/>
  </w:num>
  <w:num w:numId="3" w16cid:durableId="2039546737">
    <w:abstractNumId w:val="2"/>
  </w:num>
  <w:num w:numId="4" w16cid:durableId="92484530">
    <w:abstractNumId w:val="0"/>
  </w:num>
  <w:num w:numId="5" w16cid:durableId="1273130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9B"/>
    <w:rsid w:val="00011055"/>
    <w:rsid w:val="0003680B"/>
    <w:rsid w:val="00047E24"/>
    <w:rsid w:val="0005196A"/>
    <w:rsid w:val="00064DB4"/>
    <w:rsid w:val="00071CE2"/>
    <w:rsid w:val="0007308C"/>
    <w:rsid w:val="000869AD"/>
    <w:rsid w:val="000A16F7"/>
    <w:rsid w:val="000B7A4E"/>
    <w:rsid w:val="000C4ED7"/>
    <w:rsid w:val="000F4C23"/>
    <w:rsid w:val="00125436"/>
    <w:rsid w:val="0012576A"/>
    <w:rsid w:val="0013617D"/>
    <w:rsid w:val="00136AAD"/>
    <w:rsid w:val="00144186"/>
    <w:rsid w:val="0014427C"/>
    <w:rsid w:val="001501B5"/>
    <w:rsid w:val="00151F11"/>
    <w:rsid w:val="001921D1"/>
    <w:rsid w:val="001935EA"/>
    <w:rsid w:val="001B50E7"/>
    <w:rsid w:val="00201631"/>
    <w:rsid w:val="00212D63"/>
    <w:rsid w:val="00216979"/>
    <w:rsid w:val="00223034"/>
    <w:rsid w:val="0026441C"/>
    <w:rsid w:val="00275219"/>
    <w:rsid w:val="002B1CD8"/>
    <w:rsid w:val="002D357D"/>
    <w:rsid w:val="00313699"/>
    <w:rsid w:val="003234D6"/>
    <w:rsid w:val="003469A0"/>
    <w:rsid w:val="00351E5E"/>
    <w:rsid w:val="003525B5"/>
    <w:rsid w:val="00354AC7"/>
    <w:rsid w:val="00383D06"/>
    <w:rsid w:val="00392F52"/>
    <w:rsid w:val="0039412C"/>
    <w:rsid w:val="003A3BEA"/>
    <w:rsid w:val="003C1BAB"/>
    <w:rsid w:val="003F4BBC"/>
    <w:rsid w:val="00426040"/>
    <w:rsid w:val="004457E5"/>
    <w:rsid w:val="00452AF2"/>
    <w:rsid w:val="00453204"/>
    <w:rsid w:val="00455A1A"/>
    <w:rsid w:val="004575B2"/>
    <w:rsid w:val="00462F30"/>
    <w:rsid w:val="0047799D"/>
    <w:rsid w:val="00493322"/>
    <w:rsid w:val="00495F62"/>
    <w:rsid w:val="004A7E90"/>
    <w:rsid w:val="004D63C3"/>
    <w:rsid w:val="00510E68"/>
    <w:rsid w:val="00517EB0"/>
    <w:rsid w:val="0053529A"/>
    <w:rsid w:val="00555EC1"/>
    <w:rsid w:val="005573B6"/>
    <w:rsid w:val="005A03E7"/>
    <w:rsid w:val="005C3D7C"/>
    <w:rsid w:val="005C40ED"/>
    <w:rsid w:val="005D1668"/>
    <w:rsid w:val="005D5862"/>
    <w:rsid w:val="005E5F6B"/>
    <w:rsid w:val="005E6064"/>
    <w:rsid w:val="005F4B10"/>
    <w:rsid w:val="00606B92"/>
    <w:rsid w:val="00621663"/>
    <w:rsid w:val="00623B50"/>
    <w:rsid w:val="0062521D"/>
    <w:rsid w:val="00626955"/>
    <w:rsid w:val="006438CD"/>
    <w:rsid w:val="00664998"/>
    <w:rsid w:val="00670FF1"/>
    <w:rsid w:val="006A2C87"/>
    <w:rsid w:val="006D604C"/>
    <w:rsid w:val="006D6605"/>
    <w:rsid w:val="006E35B9"/>
    <w:rsid w:val="006F24B1"/>
    <w:rsid w:val="0070514A"/>
    <w:rsid w:val="007130F5"/>
    <w:rsid w:val="00730DEE"/>
    <w:rsid w:val="00756497"/>
    <w:rsid w:val="00761985"/>
    <w:rsid w:val="00781C02"/>
    <w:rsid w:val="00796830"/>
    <w:rsid w:val="007A0E0C"/>
    <w:rsid w:val="007C2411"/>
    <w:rsid w:val="007F7D39"/>
    <w:rsid w:val="00817298"/>
    <w:rsid w:val="00822691"/>
    <w:rsid w:val="00841904"/>
    <w:rsid w:val="008500A6"/>
    <w:rsid w:val="00851990"/>
    <w:rsid w:val="00852C9D"/>
    <w:rsid w:val="00864D07"/>
    <w:rsid w:val="00896094"/>
    <w:rsid w:val="008B1702"/>
    <w:rsid w:val="008C7219"/>
    <w:rsid w:val="008D2854"/>
    <w:rsid w:val="008F644F"/>
    <w:rsid w:val="00913FB1"/>
    <w:rsid w:val="00942ACC"/>
    <w:rsid w:val="00945315"/>
    <w:rsid w:val="00957422"/>
    <w:rsid w:val="00965906"/>
    <w:rsid w:val="009946B8"/>
    <w:rsid w:val="009A50E8"/>
    <w:rsid w:val="009C384E"/>
    <w:rsid w:val="009C67E9"/>
    <w:rsid w:val="009D1BBA"/>
    <w:rsid w:val="009D7ED3"/>
    <w:rsid w:val="009E1A60"/>
    <w:rsid w:val="009E6BD1"/>
    <w:rsid w:val="00A16C81"/>
    <w:rsid w:val="00A24985"/>
    <w:rsid w:val="00A25220"/>
    <w:rsid w:val="00A25D4A"/>
    <w:rsid w:val="00A335D3"/>
    <w:rsid w:val="00A45111"/>
    <w:rsid w:val="00A474E3"/>
    <w:rsid w:val="00A75E14"/>
    <w:rsid w:val="00A863A4"/>
    <w:rsid w:val="00AC5B3D"/>
    <w:rsid w:val="00AF2695"/>
    <w:rsid w:val="00AF657F"/>
    <w:rsid w:val="00B05C20"/>
    <w:rsid w:val="00B65A1B"/>
    <w:rsid w:val="00B976F8"/>
    <w:rsid w:val="00BA2C97"/>
    <w:rsid w:val="00BA4A3B"/>
    <w:rsid w:val="00BA5E7F"/>
    <w:rsid w:val="00BC0962"/>
    <w:rsid w:val="00BC7600"/>
    <w:rsid w:val="00BD1A3D"/>
    <w:rsid w:val="00BE0FDF"/>
    <w:rsid w:val="00BE1C6B"/>
    <w:rsid w:val="00C05706"/>
    <w:rsid w:val="00C06AC6"/>
    <w:rsid w:val="00C22961"/>
    <w:rsid w:val="00C3386C"/>
    <w:rsid w:val="00C4649C"/>
    <w:rsid w:val="00C516DF"/>
    <w:rsid w:val="00C656C7"/>
    <w:rsid w:val="00C80B88"/>
    <w:rsid w:val="00C90EC0"/>
    <w:rsid w:val="00C93A4F"/>
    <w:rsid w:val="00C97F7D"/>
    <w:rsid w:val="00CA06F2"/>
    <w:rsid w:val="00CD7120"/>
    <w:rsid w:val="00D14F98"/>
    <w:rsid w:val="00D3377A"/>
    <w:rsid w:val="00D3622E"/>
    <w:rsid w:val="00D44641"/>
    <w:rsid w:val="00D45573"/>
    <w:rsid w:val="00D47087"/>
    <w:rsid w:val="00D47246"/>
    <w:rsid w:val="00D501CB"/>
    <w:rsid w:val="00D56A9E"/>
    <w:rsid w:val="00D67066"/>
    <w:rsid w:val="00D72503"/>
    <w:rsid w:val="00D7405A"/>
    <w:rsid w:val="00D92D58"/>
    <w:rsid w:val="00DA6D84"/>
    <w:rsid w:val="00DA7F5A"/>
    <w:rsid w:val="00DC1B3E"/>
    <w:rsid w:val="00DC740E"/>
    <w:rsid w:val="00DF5D9C"/>
    <w:rsid w:val="00E16D63"/>
    <w:rsid w:val="00E33668"/>
    <w:rsid w:val="00E34CC6"/>
    <w:rsid w:val="00E41ED1"/>
    <w:rsid w:val="00E42FEA"/>
    <w:rsid w:val="00E67A6F"/>
    <w:rsid w:val="00EA6403"/>
    <w:rsid w:val="00EC6566"/>
    <w:rsid w:val="00F047D5"/>
    <w:rsid w:val="00F06347"/>
    <w:rsid w:val="00F221D0"/>
    <w:rsid w:val="00F445D0"/>
    <w:rsid w:val="00F50650"/>
    <w:rsid w:val="00F50998"/>
    <w:rsid w:val="00F63EAE"/>
    <w:rsid w:val="00F80C46"/>
    <w:rsid w:val="00FA104E"/>
    <w:rsid w:val="00FA4543"/>
    <w:rsid w:val="00FA619B"/>
    <w:rsid w:val="00FB3173"/>
    <w:rsid w:val="00FF2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669E5B6F"/>
  <w15:chartTrackingRefBased/>
  <w15:docId w15:val="{11CFCE0D-E6E1-48E9-BBDE-659E8A539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40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1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17EB0"/>
    <w:pPr>
      <w:ind w:left="720"/>
      <w:contextualSpacing/>
    </w:pPr>
  </w:style>
  <w:style w:type="paragraph" w:styleId="NormalWeb">
    <w:name w:val="Normal (Web)"/>
    <w:basedOn w:val="Normal"/>
    <w:uiPriority w:val="99"/>
    <w:unhideWhenUsed/>
    <w:rsid w:val="00D14F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12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D63"/>
  </w:style>
  <w:style w:type="paragraph" w:styleId="Footer">
    <w:name w:val="footer"/>
    <w:basedOn w:val="Normal"/>
    <w:link w:val="FooterChar"/>
    <w:uiPriority w:val="99"/>
    <w:unhideWhenUsed/>
    <w:rsid w:val="00212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D63"/>
  </w:style>
  <w:style w:type="paragraph" w:styleId="NoSpacing">
    <w:name w:val="No Spacing"/>
    <w:link w:val="NoSpacingChar"/>
    <w:uiPriority w:val="1"/>
    <w:qFormat/>
    <w:rsid w:val="00212D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2D63"/>
    <w:rPr>
      <w:rFonts w:eastAsiaTheme="minorEastAsia"/>
      <w:lang w:val="en-US"/>
    </w:rPr>
  </w:style>
  <w:style w:type="character" w:customStyle="1" w:styleId="Heading1Char">
    <w:name w:val="Heading 1 Char"/>
    <w:basedOn w:val="DefaultParagraphFont"/>
    <w:link w:val="Heading1"/>
    <w:uiPriority w:val="9"/>
    <w:rsid w:val="00EA640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A6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5519">
      <w:bodyDiv w:val="1"/>
      <w:marLeft w:val="0"/>
      <w:marRight w:val="0"/>
      <w:marTop w:val="0"/>
      <w:marBottom w:val="0"/>
      <w:divBdr>
        <w:top w:val="none" w:sz="0" w:space="0" w:color="auto"/>
        <w:left w:val="none" w:sz="0" w:space="0" w:color="auto"/>
        <w:bottom w:val="none" w:sz="0" w:space="0" w:color="auto"/>
        <w:right w:val="none" w:sz="0" w:space="0" w:color="auto"/>
      </w:divBdr>
    </w:div>
    <w:div w:id="106969172">
      <w:bodyDiv w:val="1"/>
      <w:marLeft w:val="0"/>
      <w:marRight w:val="0"/>
      <w:marTop w:val="0"/>
      <w:marBottom w:val="0"/>
      <w:divBdr>
        <w:top w:val="none" w:sz="0" w:space="0" w:color="auto"/>
        <w:left w:val="none" w:sz="0" w:space="0" w:color="auto"/>
        <w:bottom w:val="none" w:sz="0" w:space="0" w:color="auto"/>
        <w:right w:val="none" w:sz="0" w:space="0" w:color="auto"/>
      </w:divBdr>
    </w:div>
    <w:div w:id="135298260">
      <w:bodyDiv w:val="1"/>
      <w:marLeft w:val="0"/>
      <w:marRight w:val="0"/>
      <w:marTop w:val="0"/>
      <w:marBottom w:val="0"/>
      <w:divBdr>
        <w:top w:val="none" w:sz="0" w:space="0" w:color="auto"/>
        <w:left w:val="none" w:sz="0" w:space="0" w:color="auto"/>
        <w:bottom w:val="none" w:sz="0" w:space="0" w:color="auto"/>
        <w:right w:val="none" w:sz="0" w:space="0" w:color="auto"/>
      </w:divBdr>
    </w:div>
    <w:div w:id="192036313">
      <w:bodyDiv w:val="1"/>
      <w:marLeft w:val="0"/>
      <w:marRight w:val="0"/>
      <w:marTop w:val="0"/>
      <w:marBottom w:val="0"/>
      <w:divBdr>
        <w:top w:val="none" w:sz="0" w:space="0" w:color="auto"/>
        <w:left w:val="none" w:sz="0" w:space="0" w:color="auto"/>
        <w:bottom w:val="none" w:sz="0" w:space="0" w:color="auto"/>
        <w:right w:val="none" w:sz="0" w:space="0" w:color="auto"/>
      </w:divBdr>
    </w:div>
    <w:div w:id="196893448">
      <w:bodyDiv w:val="1"/>
      <w:marLeft w:val="0"/>
      <w:marRight w:val="0"/>
      <w:marTop w:val="0"/>
      <w:marBottom w:val="0"/>
      <w:divBdr>
        <w:top w:val="none" w:sz="0" w:space="0" w:color="auto"/>
        <w:left w:val="none" w:sz="0" w:space="0" w:color="auto"/>
        <w:bottom w:val="none" w:sz="0" w:space="0" w:color="auto"/>
        <w:right w:val="none" w:sz="0" w:space="0" w:color="auto"/>
      </w:divBdr>
    </w:div>
    <w:div w:id="251860865">
      <w:bodyDiv w:val="1"/>
      <w:marLeft w:val="0"/>
      <w:marRight w:val="0"/>
      <w:marTop w:val="0"/>
      <w:marBottom w:val="0"/>
      <w:divBdr>
        <w:top w:val="none" w:sz="0" w:space="0" w:color="auto"/>
        <w:left w:val="none" w:sz="0" w:space="0" w:color="auto"/>
        <w:bottom w:val="none" w:sz="0" w:space="0" w:color="auto"/>
        <w:right w:val="none" w:sz="0" w:space="0" w:color="auto"/>
      </w:divBdr>
    </w:div>
    <w:div w:id="293293589">
      <w:bodyDiv w:val="1"/>
      <w:marLeft w:val="0"/>
      <w:marRight w:val="0"/>
      <w:marTop w:val="0"/>
      <w:marBottom w:val="0"/>
      <w:divBdr>
        <w:top w:val="none" w:sz="0" w:space="0" w:color="auto"/>
        <w:left w:val="none" w:sz="0" w:space="0" w:color="auto"/>
        <w:bottom w:val="none" w:sz="0" w:space="0" w:color="auto"/>
        <w:right w:val="none" w:sz="0" w:space="0" w:color="auto"/>
      </w:divBdr>
    </w:div>
    <w:div w:id="309336371">
      <w:bodyDiv w:val="1"/>
      <w:marLeft w:val="0"/>
      <w:marRight w:val="0"/>
      <w:marTop w:val="0"/>
      <w:marBottom w:val="0"/>
      <w:divBdr>
        <w:top w:val="none" w:sz="0" w:space="0" w:color="auto"/>
        <w:left w:val="none" w:sz="0" w:space="0" w:color="auto"/>
        <w:bottom w:val="none" w:sz="0" w:space="0" w:color="auto"/>
        <w:right w:val="none" w:sz="0" w:space="0" w:color="auto"/>
      </w:divBdr>
    </w:div>
    <w:div w:id="579413027">
      <w:bodyDiv w:val="1"/>
      <w:marLeft w:val="0"/>
      <w:marRight w:val="0"/>
      <w:marTop w:val="0"/>
      <w:marBottom w:val="0"/>
      <w:divBdr>
        <w:top w:val="none" w:sz="0" w:space="0" w:color="auto"/>
        <w:left w:val="none" w:sz="0" w:space="0" w:color="auto"/>
        <w:bottom w:val="none" w:sz="0" w:space="0" w:color="auto"/>
        <w:right w:val="none" w:sz="0" w:space="0" w:color="auto"/>
      </w:divBdr>
    </w:div>
    <w:div w:id="720786101">
      <w:bodyDiv w:val="1"/>
      <w:marLeft w:val="0"/>
      <w:marRight w:val="0"/>
      <w:marTop w:val="0"/>
      <w:marBottom w:val="0"/>
      <w:divBdr>
        <w:top w:val="none" w:sz="0" w:space="0" w:color="auto"/>
        <w:left w:val="none" w:sz="0" w:space="0" w:color="auto"/>
        <w:bottom w:val="none" w:sz="0" w:space="0" w:color="auto"/>
        <w:right w:val="none" w:sz="0" w:space="0" w:color="auto"/>
      </w:divBdr>
    </w:div>
    <w:div w:id="878471345">
      <w:bodyDiv w:val="1"/>
      <w:marLeft w:val="0"/>
      <w:marRight w:val="0"/>
      <w:marTop w:val="0"/>
      <w:marBottom w:val="0"/>
      <w:divBdr>
        <w:top w:val="none" w:sz="0" w:space="0" w:color="auto"/>
        <w:left w:val="none" w:sz="0" w:space="0" w:color="auto"/>
        <w:bottom w:val="none" w:sz="0" w:space="0" w:color="auto"/>
        <w:right w:val="none" w:sz="0" w:space="0" w:color="auto"/>
      </w:divBdr>
    </w:div>
    <w:div w:id="882669971">
      <w:bodyDiv w:val="1"/>
      <w:marLeft w:val="0"/>
      <w:marRight w:val="0"/>
      <w:marTop w:val="0"/>
      <w:marBottom w:val="0"/>
      <w:divBdr>
        <w:top w:val="none" w:sz="0" w:space="0" w:color="auto"/>
        <w:left w:val="none" w:sz="0" w:space="0" w:color="auto"/>
        <w:bottom w:val="none" w:sz="0" w:space="0" w:color="auto"/>
        <w:right w:val="none" w:sz="0" w:space="0" w:color="auto"/>
      </w:divBdr>
    </w:div>
    <w:div w:id="931620715">
      <w:bodyDiv w:val="1"/>
      <w:marLeft w:val="0"/>
      <w:marRight w:val="0"/>
      <w:marTop w:val="0"/>
      <w:marBottom w:val="0"/>
      <w:divBdr>
        <w:top w:val="none" w:sz="0" w:space="0" w:color="auto"/>
        <w:left w:val="none" w:sz="0" w:space="0" w:color="auto"/>
        <w:bottom w:val="none" w:sz="0" w:space="0" w:color="auto"/>
        <w:right w:val="none" w:sz="0" w:space="0" w:color="auto"/>
      </w:divBdr>
    </w:div>
    <w:div w:id="962349035">
      <w:bodyDiv w:val="1"/>
      <w:marLeft w:val="0"/>
      <w:marRight w:val="0"/>
      <w:marTop w:val="0"/>
      <w:marBottom w:val="0"/>
      <w:divBdr>
        <w:top w:val="none" w:sz="0" w:space="0" w:color="auto"/>
        <w:left w:val="none" w:sz="0" w:space="0" w:color="auto"/>
        <w:bottom w:val="none" w:sz="0" w:space="0" w:color="auto"/>
        <w:right w:val="none" w:sz="0" w:space="0" w:color="auto"/>
      </w:divBdr>
    </w:div>
    <w:div w:id="979387896">
      <w:bodyDiv w:val="1"/>
      <w:marLeft w:val="0"/>
      <w:marRight w:val="0"/>
      <w:marTop w:val="0"/>
      <w:marBottom w:val="0"/>
      <w:divBdr>
        <w:top w:val="none" w:sz="0" w:space="0" w:color="auto"/>
        <w:left w:val="none" w:sz="0" w:space="0" w:color="auto"/>
        <w:bottom w:val="none" w:sz="0" w:space="0" w:color="auto"/>
        <w:right w:val="none" w:sz="0" w:space="0" w:color="auto"/>
      </w:divBdr>
    </w:div>
    <w:div w:id="983578961">
      <w:bodyDiv w:val="1"/>
      <w:marLeft w:val="0"/>
      <w:marRight w:val="0"/>
      <w:marTop w:val="0"/>
      <w:marBottom w:val="0"/>
      <w:divBdr>
        <w:top w:val="none" w:sz="0" w:space="0" w:color="auto"/>
        <w:left w:val="none" w:sz="0" w:space="0" w:color="auto"/>
        <w:bottom w:val="none" w:sz="0" w:space="0" w:color="auto"/>
        <w:right w:val="none" w:sz="0" w:space="0" w:color="auto"/>
      </w:divBdr>
    </w:div>
    <w:div w:id="1061099042">
      <w:bodyDiv w:val="1"/>
      <w:marLeft w:val="0"/>
      <w:marRight w:val="0"/>
      <w:marTop w:val="0"/>
      <w:marBottom w:val="0"/>
      <w:divBdr>
        <w:top w:val="none" w:sz="0" w:space="0" w:color="auto"/>
        <w:left w:val="none" w:sz="0" w:space="0" w:color="auto"/>
        <w:bottom w:val="none" w:sz="0" w:space="0" w:color="auto"/>
        <w:right w:val="none" w:sz="0" w:space="0" w:color="auto"/>
      </w:divBdr>
    </w:div>
    <w:div w:id="1085881469">
      <w:bodyDiv w:val="1"/>
      <w:marLeft w:val="0"/>
      <w:marRight w:val="0"/>
      <w:marTop w:val="0"/>
      <w:marBottom w:val="0"/>
      <w:divBdr>
        <w:top w:val="none" w:sz="0" w:space="0" w:color="auto"/>
        <w:left w:val="none" w:sz="0" w:space="0" w:color="auto"/>
        <w:bottom w:val="none" w:sz="0" w:space="0" w:color="auto"/>
        <w:right w:val="none" w:sz="0" w:space="0" w:color="auto"/>
      </w:divBdr>
    </w:div>
    <w:div w:id="1284925652">
      <w:bodyDiv w:val="1"/>
      <w:marLeft w:val="0"/>
      <w:marRight w:val="0"/>
      <w:marTop w:val="0"/>
      <w:marBottom w:val="0"/>
      <w:divBdr>
        <w:top w:val="none" w:sz="0" w:space="0" w:color="auto"/>
        <w:left w:val="none" w:sz="0" w:space="0" w:color="auto"/>
        <w:bottom w:val="none" w:sz="0" w:space="0" w:color="auto"/>
        <w:right w:val="none" w:sz="0" w:space="0" w:color="auto"/>
      </w:divBdr>
    </w:div>
    <w:div w:id="1289162304">
      <w:bodyDiv w:val="1"/>
      <w:marLeft w:val="0"/>
      <w:marRight w:val="0"/>
      <w:marTop w:val="0"/>
      <w:marBottom w:val="0"/>
      <w:divBdr>
        <w:top w:val="none" w:sz="0" w:space="0" w:color="auto"/>
        <w:left w:val="none" w:sz="0" w:space="0" w:color="auto"/>
        <w:bottom w:val="none" w:sz="0" w:space="0" w:color="auto"/>
        <w:right w:val="none" w:sz="0" w:space="0" w:color="auto"/>
      </w:divBdr>
    </w:div>
    <w:div w:id="1325157683">
      <w:bodyDiv w:val="1"/>
      <w:marLeft w:val="0"/>
      <w:marRight w:val="0"/>
      <w:marTop w:val="0"/>
      <w:marBottom w:val="0"/>
      <w:divBdr>
        <w:top w:val="none" w:sz="0" w:space="0" w:color="auto"/>
        <w:left w:val="none" w:sz="0" w:space="0" w:color="auto"/>
        <w:bottom w:val="none" w:sz="0" w:space="0" w:color="auto"/>
        <w:right w:val="none" w:sz="0" w:space="0" w:color="auto"/>
      </w:divBdr>
    </w:div>
    <w:div w:id="1326739327">
      <w:bodyDiv w:val="1"/>
      <w:marLeft w:val="0"/>
      <w:marRight w:val="0"/>
      <w:marTop w:val="0"/>
      <w:marBottom w:val="0"/>
      <w:divBdr>
        <w:top w:val="none" w:sz="0" w:space="0" w:color="auto"/>
        <w:left w:val="none" w:sz="0" w:space="0" w:color="auto"/>
        <w:bottom w:val="none" w:sz="0" w:space="0" w:color="auto"/>
        <w:right w:val="none" w:sz="0" w:space="0" w:color="auto"/>
      </w:divBdr>
    </w:div>
    <w:div w:id="1567642668">
      <w:bodyDiv w:val="1"/>
      <w:marLeft w:val="0"/>
      <w:marRight w:val="0"/>
      <w:marTop w:val="0"/>
      <w:marBottom w:val="0"/>
      <w:divBdr>
        <w:top w:val="none" w:sz="0" w:space="0" w:color="auto"/>
        <w:left w:val="none" w:sz="0" w:space="0" w:color="auto"/>
        <w:bottom w:val="none" w:sz="0" w:space="0" w:color="auto"/>
        <w:right w:val="none" w:sz="0" w:space="0" w:color="auto"/>
      </w:divBdr>
    </w:div>
    <w:div w:id="1578247808">
      <w:bodyDiv w:val="1"/>
      <w:marLeft w:val="0"/>
      <w:marRight w:val="0"/>
      <w:marTop w:val="0"/>
      <w:marBottom w:val="0"/>
      <w:divBdr>
        <w:top w:val="none" w:sz="0" w:space="0" w:color="auto"/>
        <w:left w:val="none" w:sz="0" w:space="0" w:color="auto"/>
        <w:bottom w:val="none" w:sz="0" w:space="0" w:color="auto"/>
        <w:right w:val="none" w:sz="0" w:space="0" w:color="auto"/>
      </w:divBdr>
    </w:div>
    <w:div w:id="1618027896">
      <w:bodyDiv w:val="1"/>
      <w:marLeft w:val="0"/>
      <w:marRight w:val="0"/>
      <w:marTop w:val="0"/>
      <w:marBottom w:val="0"/>
      <w:divBdr>
        <w:top w:val="none" w:sz="0" w:space="0" w:color="auto"/>
        <w:left w:val="none" w:sz="0" w:space="0" w:color="auto"/>
        <w:bottom w:val="none" w:sz="0" w:space="0" w:color="auto"/>
        <w:right w:val="none" w:sz="0" w:space="0" w:color="auto"/>
      </w:divBdr>
    </w:div>
    <w:div w:id="1636060195">
      <w:bodyDiv w:val="1"/>
      <w:marLeft w:val="0"/>
      <w:marRight w:val="0"/>
      <w:marTop w:val="0"/>
      <w:marBottom w:val="0"/>
      <w:divBdr>
        <w:top w:val="none" w:sz="0" w:space="0" w:color="auto"/>
        <w:left w:val="none" w:sz="0" w:space="0" w:color="auto"/>
        <w:bottom w:val="none" w:sz="0" w:space="0" w:color="auto"/>
        <w:right w:val="none" w:sz="0" w:space="0" w:color="auto"/>
      </w:divBdr>
    </w:div>
    <w:div w:id="1645087110">
      <w:bodyDiv w:val="1"/>
      <w:marLeft w:val="0"/>
      <w:marRight w:val="0"/>
      <w:marTop w:val="0"/>
      <w:marBottom w:val="0"/>
      <w:divBdr>
        <w:top w:val="none" w:sz="0" w:space="0" w:color="auto"/>
        <w:left w:val="none" w:sz="0" w:space="0" w:color="auto"/>
        <w:bottom w:val="none" w:sz="0" w:space="0" w:color="auto"/>
        <w:right w:val="none" w:sz="0" w:space="0" w:color="auto"/>
      </w:divBdr>
    </w:div>
    <w:div w:id="1979454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Cla981</b:Tag>
    <b:SourceType>Book</b:SourceType>
    <b:Guid>{46E41C79-13C7-4FB5-9652-EB1E750D0A53}</b:Guid>
    <b:Author>
      <b:Author>
        <b:NameList>
          <b:Person>
            <b:Last>Clarkson</b:Last>
            <b:First>M.B</b:First>
          </b:Person>
        </b:NameList>
      </b:Author>
    </b:Author>
    <b:Title>The corporation and its stakeholders: classic and contemporary readings</b:Title>
    <b:Year>1998</b:Year>
    <b:Publisher>University of Toronto Press</b:Publisher>
    <b:YearAccessed>2023</b:YearAccessed>
    <b:MonthAccessed>January </b:MonthAccessed>
    <b:DayAccessed>4</b:DayAccessed>
    <b:RefOrder>10</b:RefOrder>
  </b:Source>
  <b:Source>
    <b:Tag>Edw84</b:Tag>
    <b:SourceType>Book</b:SourceType>
    <b:Guid>{35E00878-7ABC-47B6-B0BF-91524D9B9573}</b:Guid>
    <b:Author>
      <b:Author>
        <b:NameList>
          <b:Person>
            <b:Last>Freeman</b:Last>
            <b:First>Edward</b:First>
          </b:Person>
        </b:NameList>
      </b:Author>
    </b:Author>
    <b:Title>Strategic management: A stakeholder approach</b:Title>
    <b:Year>1984</b:Year>
    <b:Publisher>Cambridge University Press</b:Publisher>
    <b:RefOrder>11</b:RefOrder>
  </b:Source>
  <b:Source>
    <b:Tag>Cor101</b:Tag>
    <b:SourceType>InternetSite</b:SourceType>
    <b:Guid>{916760DE-E523-4376-8DBC-62E48D36F470}</b:Guid>
    <b:Title>What is stakeholder theory? - R Edward Freeman</b:Title>
    <b:Year>2010</b:Year>
    <b:Author>
      <b:Author>
        <b:Corporate>Corporate Ethics</b:Corporate>
      </b:Author>
    </b:Author>
    <b:InternetSiteTitle>You Tube</b:InternetSiteTitle>
    <b:URL>https://www.youtube.com/watch?v=bIRUaLcvPe8</b:URL>
    <b:YearAccessed>2023</b:YearAccessed>
    <b:MonthAccessed>January </b:MonthAccessed>
    <b:DayAccessed>2</b:DayAccessed>
    <b:RefOrder>12</b:RefOrder>
  </b:Source>
  <b:Source>
    <b:Tag>Foo201</b:Tag>
    <b:SourceType>InternetSite</b:SourceType>
    <b:Guid>{FCD31790-EA88-40CD-9C0D-A3F337AB45E0}</b:Guid>
    <b:Author>
      <b:Author>
        <b:Corporate>Food Print </b:Corporate>
      </b:Author>
    </b:Author>
    <b:Title>The environmental impact of food packaging</b:Title>
    <b:InternetSiteTitle>Food Print</b:InternetSiteTitle>
    <b:Year>2020</b:Year>
    <b:Month>November </b:Month>
    <b:Day>13</b:Day>
    <b:URL>https://foodprint.org/issues/the-environmental-impact-of-food-packaging/</b:URL>
    <b:RefOrder>3</b:RefOrder>
  </b:Source>
  <b:Source>
    <b:Tag>Mur191</b:Tag>
    <b:SourceType>InternetSite</b:SourceType>
    <b:Guid>{7967CD7D-3890-47DD-AC1D-831B781F2617}</b:Guid>
    <b:Author>
      <b:Author>
        <b:NameList>
          <b:Person>
            <b:Last>Murphy</b:Last>
            <b:First>J</b:First>
          </b:Person>
        </b:NameList>
      </b:Author>
    </b:Author>
    <b:Title>My favourite quotes on sustainability</b:Title>
    <b:InternetSiteTitle>Linked In</b:InternetSiteTitle>
    <b:Year>2019</b:Year>
    <b:Month>April</b:Month>
    <b:Day>11</b:Day>
    <b:URL>https://www.linkedin.compulse/my-favourite-quotes-sustainability-james-murphy-frsa</b:URL>
    <b:YearAccessed>2023</b:YearAccessed>
    <b:MonthAccessed>January </b:MonthAccessed>
    <b:DayAccessed>3</b:DayAccessed>
    <b:RefOrder>13</b:RefOrder>
  </b:Source>
  <b:Source>
    <b:Tag>Paj171</b:Tag>
    <b:SourceType>InternetSite</b:SourceType>
    <b:Guid>{790D95EC-173F-4AF1-B2DA-2DBF7129C545}</b:Guid>
    <b:Author>
      <b:Author>
        <b:NameList>
          <b:Person>
            <b:Last>Pajda</b:Last>
            <b:First>Aleksandra</b:First>
          </b:Person>
        </b:NameList>
      </b:Author>
    </b:Author>
    <b:Title>Britain's first zero waste shop just opened - and it's mind-blowingly awesome</b:Title>
    <b:InternetSiteTitle>One green planet</b:InternetSiteTitle>
    <b:Year>2017</b:Year>
    <b:URL>https://www.onegreenplanet.org/news/britains-first-zer-waste-shop/</b:URL>
    <b:YearAccessed>2023</b:YearAccessed>
    <b:MonthAccessed>January </b:MonthAccessed>
    <b:DayAccessed>3</b:DayAccessed>
    <b:RefOrder>6</b:RefOrder>
  </b:Source>
  <b:Source>
    <b:Tag>Pla22</b:Tag>
    <b:SourceType>InternetSite</b:SourceType>
    <b:Guid>{757EBA6B-D7EE-4118-A40B-650A7215507A}</b:Guid>
    <b:Author>
      <b:Author>
        <b:Corporate>Plastic Ocean</b:Corporate>
      </b:Author>
    </b:Author>
    <b:Title>The Facts</b:Title>
    <b:InternetSiteTitle>Plastic Oceans</b:InternetSiteTitle>
    <b:Year>2022</b:Year>
    <b:URL>https://plasticoceans.org/the-facts/</b:URL>
    <b:YearAccessed>2023</b:YearAccessed>
    <b:MonthAccessed>January </b:MonthAccessed>
    <b:DayAccessed>3</b:DayAccessed>
    <b:RefOrder>2</b:RefOrder>
  </b:Source>
  <b:Source>
    <b:Tag>Par19</b:Tag>
    <b:SourceType>InternetSite</b:SourceType>
    <b:Guid>{00FC2272-342B-4D34-8FB5-DD78709BFC4E}</b:Guid>
    <b:Author>
      <b:Author>
        <b:NameList>
          <b:Person>
            <b:Last>Parker</b:Last>
            <b:First>Laura</b:First>
          </b:Person>
        </b:NameList>
      </b:Author>
    </b:Author>
    <b:Title>The worlds plastic pollution crisis explained</b:Title>
    <b:InternetSiteTitle>National Geographic</b:InternetSiteTitle>
    <b:Year>2019</b:Year>
    <b:Month>June</b:Month>
    <b:Day>7</b:Day>
    <b:URL>https://www.nationalgeographic.com/environment/article/plastic-pollution</b:URL>
    <b:YearAccessed>2023</b:YearAccessed>
    <b:MonthAccessed>January </b:MonthAccessed>
    <b:DayAccessed>9</b:DayAccessed>
    <b:RefOrder>4</b:RefOrder>
  </b:Source>
  <b:Source>
    <b:Tag>Ros20</b:Tag>
    <b:SourceType>InternetSite</b:SourceType>
    <b:Guid>{792F293C-26DD-4304-939F-0BFE3D1D6221}</b:Guid>
    <b:Author>
      <b:Author>
        <b:NameList>
          <b:Person>
            <b:Last>Roser</b:Last>
            <b:First>Hannah</b:First>
            <b:Middle>Ritchie and Max</b:Middle>
          </b:Person>
        </b:NameList>
      </b:Author>
    </b:Author>
    <b:Title>Plastic Pollution</b:Title>
    <b:InternetSiteTitle>Our World in Data</b:InternetSiteTitle>
    <b:Year>2020</b:Year>
    <b:Month>April</b:Month>
    <b:URL>https://ourworldindata.org/plastic-pollution</b:URL>
    <b:YearAccessed>2023</b:YearAccessed>
    <b:MonthAccessed>January </b:MonthAccessed>
    <b:DayAccessed>9</b:DayAccessed>
    <b:RefOrder>1</b:RefOrder>
  </b:Source>
  <b:Source>
    <b:Tag>The221</b:Tag>
    <b:SourceType>InternetSite</b:SourceType>
    <b:Guid>{F1673729-4B59-4A52-8D1C-5E4C38444150}</b:Guid>
    <b:Author>
      <b:Author>
        <b:Corporate>The Zero Waste Shop</b:Corporate>
      </b:Author>
    </b:Author>
    <b:Title>Earth. Food. Love</b:Title>
    <b:InternetSiteTitle>The Zero Waste Shop</b:InternetSiteTitle>
    <b:Year>2022</b:Year>
    <b:URL>thezerowasteshop.co.uk</b:URL>
    <b:YearAccessed>2023</b:YearAccessed>
    <b:MonthAccessed>January </b:MonthAccessed>
    <b:DayAccessed>9</b:DayAccessed>
    <b:RefOrder>5</b:RefOrder>
  </b:Source>
  <b:Source>
    <b:Tag>Ell21</b:Tag>
    <b:SourceType>InternetSite</b:SourceType>
    <b:Guid>{EFEC5E5E-FA3D-4C06-89B3-AE707C778916}</b:Guid>
    <b:Author>
      <b:Author>
        <b:Corporate>Ellen MacAthur Foundation</b:Corporate>
      </b:Author>
    </b:Author>
    <b:Title>Ellen MacArthur on the basics of the circular economy</b:Title>
    <b:InternetSiteTitle>You Tube</b:InternetSiteTitle>
    <b:Year>2021</b:Year>
    <b:URL>https://www.youube.com/watch?v=NBEvJwTxs4W</b:URL>
    <b:YearAccessed>2023</b:YearAccessed>
    <b:MonthAccessed>January </b:MonthAccessed>
    <b:DayAccessed>9</b:DayAccessed>
    <b:RefOrder>14</b:RefOrder>
  </b:Source>
  <b:Source>
    <b:Tag>Bou18</b:Tag>
    <b:SourceType>InternetSite</b:SourceType>
    <b:Guid>{C461206D-FA5B-4FA9-B876-590CACC7C2CF}</b:Guid>
    <b:Author>
      <b:Author>
        <b:NameList>
          <b:Person>
            <b:Last>Boulissiere</b:Last>
            <b:First>Stephanie</b:First>
          </b:Person>
        </b:NameList>
      </b:Author>
    </b:Author>
    <b:Title>The circular economy</b:Title>
    <b:InternetSiteTitle>Plastic Ethics</b:InternetSiteTitle>
    <b:Year>2018</b:Year>
    <b:Month>December</b:Month>
    <b:Day>5</b:Day>
    <b:URL>https://www.plasticethics.com/home/2018/10/18/the-circular-economy</b:URL>
    <b:YearAccessed>2023</b:YearAccessed>
    <b:MonthAccessed>January </b:MonthAccessed>
    <b:DayAccessed>10</b:DayAccessed>
    <b:RefOrder>8</b:RefOrder>
  </b:Source>
  <b:Source>
    <b:Tag>Uni22</b:Tag>
    <b:SourceType>InternetSite</b:SourceType>
    <b:Guid>{04A23394-F07B-44E0-993E-6D6280A114BA}</b:Guid>
    <b:Author>
      <b:Author>
        <b:Corporate>University of Hertfordshire</b:Corporate>
      </b:Author>
    </b:Author>
    <b:Title>Business models for a circular economy</b:Title>
    <b:InternetSiteTitle>University of Hertfordshire</b:InternetSiteTitle>
    <b:Year>2022</b:Year>
    <b:URL>https://www.herts.ac.uk/research/groups-and-units/managing-complex-change</b:URL>
    <b:YearAccessed>2023 </b:YearAccessed>
    <b:MonthAccessed>January </b:MonthAccessed>
    <b:DayAccessed>6</b:DayAccessed>
    <b:RefOrder>7</b:RefOrder>
  </b:Source>
  <b:Source>
    <b:Tag>Rob21</b:Tag>
    <b:SourceType>InternetSite</b:SourceType>
    <b:Guid>{1C7A4FC5-EDAB-4AE5-8C55-4233439B47CA}</b:Guid>
    <b:Author>
      <b:Author>
        <b:NameList>
          <b:Person>
            <b:Last>Robertson-Fall</b:Last>
            <b:First>Tansy</b:First>
          </b:Person>
        </b:NameList>
      </b:Author>
    </b:Author>
    <b:Title>Five benefits of a circular economy for food</b:Title>
    <b:InternetSiteTitle>Ellen MacArthur Foundation</b:InternetSiteTitle>
    <b:Year>2021</b:Year>
    <b:Month>February</b:Month>
    <b:Day>24</b:Day>
    <b:URL>https://ellenmacarthurfoundation.org/articles/five-benefits-of-a-circular-economy-for-food</b:URL>
    <b:YearAccessed>2023</b:YearAccessed>
    <b:MonthAccessed>January </b:MonthAccessed>
    <b:DayAccessed>9</b:DayAccessed>
    <b:RefOrder>9</b:RefOrder>
  </b:Source>
  <b:Source>
    <b:Tag>NHS23</b:Tag>
    <b:SourceType>InternetSite</b:SourceType>
    <b:Guid>{185E234C-FF6A-4DD3-94E5-963616046F46}</b:Guid>
    <b:Author>
      <b:Author>
        <b:Corporate>NHS</b:Corporate>
      </b:Author>
    </b:Author>
    <b:Title>Get help to buy food and milk</b:Title>
    <b:InternetSiteTitle>NHS</b:InternetSiteTitle>
    <b:Year>2023</b:Year>
    <b:URL>https://www.healthystart.nhs.uk</b:URL>
    <b:YearAccessed>2023</b:YearAccessed>
    <b:MonthAccessed>January </b:MonthAccessed>
    <b:DayAccessed>10</b:DayAccessed>
    <b:RefOrder>15</b:RefOrder>
  </b:Source>
</b:Sources>
</file>

<file path=customXml/itemProps1.xml><?xml version="1.0" encoding="utf-8"?>
<ds:datastoreItem xmlns:ds="http://schemas.openxmlformats.org/officeDocument/2006/customXml" ds:itemID="{F6007C8A-22D2-4D04-A945-6B0F577D0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Carr</dc:creator>
  <cp:keywords/>
  <dc:description/>
  <cp:lastModifiedBy>Sarah Carr</cp:lastModifiedBy>
  <cp:revision>3</cp:revision>
  <dcterms:created xsi:type="dcterms:W3CDTF">2023-01-13T21:44:00Z</dcterms:created>
  <dcterms:modified xsi:type="dcterms:W3CDTF">2023-01-13T21:45:00Z</dcterms:modified>
</cp:coreProperties>
</file>