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360" w:lineRule="auto"/>
        <w:rPr/>
      </w:pPr>
      <w:r w:rsidDel="00000000" w:rsidR="00000000" w:rsidRPr="00000000">
        <w:rPr>
          <w:rtl w:val="0"/>
        </w:rPr>
        <w:t xml:space="preserve">Name: Cristian Lungu</w:t>
      </w:r>
    </w:p>
    <w:p w:rsidR="00000000" w:rsidDel="00000000" w:rsidP="00000000" w:rsidRDefault="00000000" w:rsidRPr="00000000" w14:paraId="00000002">
      <w:pPr>
        <w:spacing w:after="240" w:before="240" w:line="360" w:lineRule="auto"/>
        <w:rPr/>
      </w:pPr>
      <w:r w:rsidDel="00000000" w:rsidR="00000000" w:rsidRPr="00000000">
        <w:rPr>
          <w:rtl w:val="0"/>
        </w:rPr>
        <w:t xml:space="preserve">Student Id: 221206</w:t>
      </w:r>
    </w:p>
    <w:p w:rsidR="00000000" w:rsidDel="00000000" w:rsidP="00000000" w:rsidRDefault="00000000" w:rsidRPr="00000000" w14:paraId="00000003">
      <w:pPr>
        <w:spacing w:after="240" w:before="240" w:line="360" w:lineRule="auto"/>
        <w:rPr/>
      </w:pPr>
      <w:r w:rsidDel="00000000" w:rsidR="00000000" w:rsidRPr="00000000">
        <w:rPr>
          <w:rtl w:val="0"/>
        </w:rPr>
        <w:t xml:space="preserve">Module: Dissertation </w:t>
      </w:r>
    </w:p>
    <w:p w:rsidR="00000000" w:rsidDel="00000000" w:rsidP="00000000" w:rsidRDefault="00000000" w:rsidRPr="00000000" w14:paraId="00000004">
      <w:pPr>
        <w:spacing w:after="240" w:before="240" w:line="360" w:lineRule="auto"/>
        <w:rPr/>
      </w:pPr>
      <w:r w:rsidDel="00000000" w:rsidR="00000000" w:rsidRPr="00000000">
        <w:rPr>
          <w:rtl w:val="0"/>
        </w:rPr>
        <w:t xml:space="preserve">Moule Id: LCBB6000_BIRM</w:t>
      </w:r>
    </w:p>
    <w:p w:rsidR="00000000" w:rsidDel="00000000" w:rsidP="00000000" w:rsidRDefault="00000000" w:rsidRPr="00000000" w14:paraId="00000005">
      <w:pPr>
        <w:pStyle w:val="Title"/>
        <w:spacing w:after="240" w:before="240" w:line="360" w:lineRule="auto"/>
        <w:jc w:val="center"/>
        <w:rPr>
          <w:b w:val="1"/>
          <w:bCs w:val="1"/>
        </w:rPr>
      </w:pPr>
      <w:bookmarkStart w:colFirst="0" w:colLast="0" w:name="_1z89t021dinq" w:id="0"/>
      <w:bookmarkEnd w:id="0"/>
      <w:r w:rsidDel="00000000" w:rsidR="00000000" w:rsidRPr="00000000">
        <w:rPr>
          <w:rtl w:val="0"/>
        </w:rPr>
        <w:br w:type="textWrapping"/>
      </w:r>
      <w:r w:rsidDel="00000000" w:rsidR="00000000" w:rsidRPr="00000000">
        <w:rPr>
          <w:b w:val="1"/>
          <w:bCs w:val="1"/>
          <w:rtl w:val="0"/>
        </w:rPr>
        <w:t xml:space="preserve">The Influence of Digital Marketing on Retail Shops: Strategies, Impact, and Future Trends</w:t>
      </w:r>
    </w:p>
    <w:p w:rsidR="00000000" w:rsidDel="00000000" w:rsidP="00000000" w:rsidRDefault="00000000" w:rsidRPr="00000000" w14:paraId="00000006">
      <w:pPr>
        <w:pStyle w:val="Title"/>
        <w:spacing w:after="240" w:before="240" w:line="360" w:lineRule="auto"/>
        <w:rPr/>
      </w:pPr>
      <w:bookmarkStart w:colFirst="0" w:colLast="0" w:name="_6cikc8xtz53i" w:id="1"/>
      <w:bookmarkEnd w:id="1"/>
      <w:r w:rsidDel="00000000" w:rsidR="00000000" w:rsidRPr="00000000">
        <w:rPr>
          <w:rtl w:val="0"/>
        </w:rPr>
      </w:r>
    </w:p>
    <w:sdt>
      <w:sdtPr>
        <w:id w:val="1884566195"/>
        <w:docPartObj>
          <w:docPartGallery w:val="Table of Contents"/>
          <w:docPartUnique w:val="1"/>
        </w:docPartObj>
      </w:sdtPr>
      <w:sdtContent>
        <w:p w:rsidR="00000000" w:rsidDel="00000000" w:rsidP="00000000" w:rsidRDefault="00000000" w:rsidRPr="00000000" w14:paraId="00000007">
          <w:pPr>
            <w:widowControl w:val="0"/>
            <w:spacing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r w:rsidDel="00000000" w:rsidR="00000000" w:rsidRPr="00000000">
            <w:fldChar w:fldCharType="begin"/>
            <w:instrText xml:space="preserve"> TOC \h \u \z \n \t "Heading 1,1,Heading 2,2,Heading 3,3,Heading 4,4,Heading 5,5,Heading 6,6,"</w:instrText>
            <w:fldChar w:fldCharType="separate"/>
          </w:r>
          <w:hyperlink w:anchor="_f4vzrdj4n7bp">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Abstract</w:t>
            </w:r>
          </w:hyperlink>
          <w:r w:rsidDel="00000000" w:rsidR="00000000" w:rsidRPr="00000000">
            <w:rPr>
              <w:rtl w:val="0"/>
            </w:rPr>
          </w:r>
        </w:p>
        <w:p w:rsidR="00000000" w:rsidDel="00000000" w:rsidP="00000000" w:rsidRDefault="00000000" w:rsidRPr="00000000" w14:paraId="00000008">
          <w:pPr>
            <w:widowControl w:val="0"/>
            <w:spacing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yfwyj3y2ki5t">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1.1 Introduction</w:t>
            </w:r>
          </w:hyperlink>
          <w:r w:rsidDel="00000000" w:rsidR="00000000" w:rsidRPr="00000000">
            <w:rPr>
              <w:rtl w:val="0"/>
            </w:rPr>
          </w:r>
        </w:p>
        <w:p w:rsidR="00000000" w:rsidDel="00000000" w:rsidP="00000000" w:rsidRDefault="00000000" w:rsidRPr="00000000" w14:paraId="00000009">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wemdhq8ujg1v">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1.2 Background of the Research</w:t>
            </w:r>
          </w:hyperlink>
          <w:r w:rsidDel="00000000" w:rsidR="00000000" w:rsidRPr="00000000">
            <w:rPr>
              <w:rtl w:val="0"/>
            </w:rPr>
          </w:r>
        </w:p>
        <w:p w:rsidR="00000000" w:rsidDel="00000000" w:rsidP="00000000" w:rsidRDefault="00000000" w:rsidRPr="00000000" w14:paraId="0000000A">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wkfvrfk8j2n4">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1.3 Statement of the Research Problem</w:t>
            </w:r>
          </w:hyperlink>
          <w:r w:rsidDel="00000000" w:rsidR="00000000" w:rsidRPr="00000000">
            <w:rPr>
              <w:rtl w:val="0"/>
            </w:rPr>
          </w:r>
        </w:p>
        <w:p w:rsidR="00000000" w:rsidDel="00000000" w:rsidP="00000000" w:rsidRDefault="00000000" w:rsidRPr="00000000" w14:paraId="0000000B">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yknqorcf1vy4">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1.4 Research Aim</w:t>
            </w:r>
          </w:hyperlink>
          <w:r w:rsidDel="00000000" w:rsidR="00000000" w:rsidRPr="00000000">
            <w:rPr>
              <w:rtl w:val="0"/>
            </w:rPr>
          </w:r>
        </w:p>
        <w:p w:rsidR="00000000" w:rsidDel="00000000" w:rsidP="00000000" w:rsidRDefault="00000000" w:rsidRPr="00000000" w14:paraId="0000000C">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8et0yev6lxf6">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1.5 Research Objectives</w:t>
            </w:r>
          </w:hyperlink>
          <w:r w:rsidDel="00000000" w:rsidR="00000000" w:rsidRPr="00000000">
            <w:rPr>
              <w:rtl w:val="0"/>
            </w:rPr>
          </w:r>
        </w:p>
        <w:p w:rsidR="00000000" w:rsidDel="00000000" w:rsidP="00000000" w:rsidRDefault="00000000" w:rsidRPr="00000000" w14:paraId="0000000D">
          <w:pPr>
            <w:widowControl w:val="0"/>
            <w:spacing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gpeagzo0jpcy">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2.0 Theoretical Review (overview)</w:t>
            </w:r>
          </w:hyperlink>
          <w:r w:rsidDel="00000000" w:rsidR="00000000" w:rsidRPr="00000000">
            <w:rPr>
              <w:rtl w:val="0"/>
            </w:rPr>
          </w:r>
        </w:p>
        <w:p w:rsidR="00000000" w:rsidDel="00000000" w:rsidP="00000000" w:rsidRDefault="00000000" w:rsidRPr="00000000" w14:paraId="0000000E">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ka63ciqw4wyr">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2.1 RACE model: stages, metrics, and tactics for local retail</w:t>
            </w:r>
          </w:hyperlink>
          <w:r w:rsidDel="00000000" w:rsidR="00000000" w:rsidRPr="00000000">
            <w:rPr>
              <w:rtl w:val="0"/>
            </w:rPr>
          </w:r>
        </w:p>
        <w:p w:rsidR="00000000" w:rsidDel="00000000" w:rsidP="00000000" w:rsidRDefault="00000000" w:rsidRPr="00000000" w14:paraId="0000000F">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85eji1fhaubd">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2.2 SOSTAC for planning and control in SMEs</w:t>
            </w:r>
          </w:hyperlink>
          <w:r w:rsidDel="00000000" w:rsidR="00000000" w:rsidRPr="00000000">
            <w:rPr>
              <w:rtl w:val="0"/>
            </w:rPr>
          </w:r>
        </w:p>
        <w:p w:rsidR="00000000" w:rsidDel="00000000" w:rsidP="00000000" w:rsidRDefault="00000000" w:rsidRPr="00000000" w14:paraId="00000010">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qaz7heoctmg0">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2.3 Adoption theories for SME digital uptake</w:t>
            </w:r>
          </w:hyperlink>
          <w:r w:rsidDel="00000000" w:rsidR="00000000" w:rsidRPr="00000000">
            <w:rPr>
              <w:rtl w:val="0"/>
            </w:rPr>
          </w:r>
        </w:p>
        <w:p w:rsidR="00000000" w:rsidDel="00000000" w:rsidP="00000000" w:rsidRDefault="00000000" w:rsidRPr="00000000" w14:paraId="00000011">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u61v3duhngam">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2.4 Empirical evidence on strategies and impact for local retail</w:t>
            </w:r>
          </w:hyperlink>
          <w:r w:rsidDel="00000000" w:rsidR="00000000" w:rsidRPr="00000000">
            <w:rPr>
              <w:rtl w:val="0"/>
            </w:rPr>
          </w:r>
        </w:p>
        <w:p w:rsidR="00000000" w:rsidDel="00000000" w:rsidP="00000000" w:rsidRDefault="00000000" w:rsidRPr="00000000" w14:paraId="00000012">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7cc0e7ijobk">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2.5 Effect of SEO and Local SEO on shops</w:t>
            </w:r>
          </w:hyperlink>
          <w:r w:rsidDel="00000000" w:rsidR="00000000" w:rsidRPr="00000000">
            <w:rPr>
              <w:rtl w:val="0"/>
            </w:rPr>
          </w:r>
        </w:p>
        <w:p w:rsidR="00000000" w:rsidDel="00000000" w:rsidP="00000000" w:rsidRDefault="00000000" w:rsidRPr="00000000" w14:paraId="00000013">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k9jgnn2ksvyw">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2.6 Effect of social media on shops</w:t>
            </w:r>
          </w:hyperlink>
          <w:r w:rsidDel="00000000" w:rsidR="00000000" w:rsidRPr="00000000">
            <w:rPr>
              <w:rtl w:val="0"/>
            </w:rPr>
          </w:r>
        </w:p>
        <w:p w:rsidR="00000000" w:rsidDel="00000000" w:rsidP="00000000" w:rsidRDefault="00000000" w:rsidRPr="00000000" w14:paraId="00000014">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r00dfqtyai6i">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2.7 Gaps in knowledge</w:t>
            </w:r>
          </w:hyperlink>
          <w:r w:rsidDel="00000000" w:rsidR="00000000" w:rsidRPr="00000000">
            <w:rPr>
              <w:rtl w:val="0"/>
            </w:rPr>
          </w:r>
        </w:p>
        <w:p w:rsidR="00000000" w:rsidDel="00000000" w:rsidP="00000000" w:rsidRDefault="00000000" w:rsidRPr="00000000" w14:paraId="00000015">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6uyhong90y32">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2.8 Conclusion of Chapter 2</w:t>
            </w:r>
          </w:hyperlink>
          <w:r w:rsidDel="00000000" w:rsidR="00000000" w:rsidRPr="00000000">
            <w:rPr>
              <w:rtl w:val="0"/>
            </w:rPr>
          </w:r>
        </w:p>
        <w:p w:rsidR="00000000" w:rsidDel="00000000" w:rsidP="00000000" w:rsidRDefault="00000000" w:rsidRPr="00000000" w14:paraId="00000016">
          <w:pPr>
            <w:widowControl w:val="0"/>
            <w:spacing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a4s7gjjv7sac">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Chapter 3: Methodology</w:t>
            </w:r>
          </w:hyperlink>
          <w:r w:rsidDel="00000000" w:rsidR="00000000" w:rsidRPr="00000000">
            <w:rPr>
              <w:rtl w:val="0"/>
            </w:rPr>
          </w:r>
        </w:p>
        <w:p w:rsidR="00000000" w:rsidDel="00000000" w:rsidP="00000000" w:rsidRDefault="00000000" w:rsidRPr="00000000" w14:paraId="00000017">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d8jtxen5drqr">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3.1 Introduction</w:t>
            </w:r>
          </w:hyperlink>
          <w:r w:rsidDel="00000000" w:rsidR="00000000" w:rsidRPr="00000000">
            <w:rPr>
              <w:rtl w:val="0"/>
            </w:rPr>
          </w:r>
        </w:p>
        <w:p w:rsidR="00000000" w:rsidDel="00000000" w:rsidP="00000000" w:rsidRDefault="00000000" w:rsidRPr="00000000" w14:paraId="00000018">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otmwlsslvsbe">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3.2 Research Philosophy</w:t>
            </w:r>
          </w:hyperlink>
          <w:r w:rsidDel="00000000" w:rsidR="00000000" w:rsidRPr="00000000">
            <w:rPr>
              <w:rtl w:val="0"/>
            </w:rPr>
          </w:r>
        </w:p>
        <w:p w:rsidR="00000000" w:rsidDel="00000000" w:rsidP="00000000" w:rsidRDefault="00000000" w:rsidRPr="00000000" w14:paraId="00000019">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u1s39bu0qccu">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3.3 Research Approach</w:t>
            </w:r>
          </w:hyperlink>
          <w:r w:rsidDel="00000000" w:rsidR="00000000" w:rsidRPr="00000000">
            <w:rPr>
              <w:rtl w:val="0"/>
            </w:rPr>
          </w:r>
        </w:p>
        <w:p w:rsidR="00000000" w:rsidDel="00000000" w:rsidP="00000000" w:rsidRDefault="00000000" w:rsidRPr="00000000" w14:paraId="0000001A">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jew0wz8pvzan">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3.4 Research Design</w:t>
            </w:r>
          </w:hyperlink>
          <w:r w:rsidDel="00000000" w:rsidR="00000000" w:rsidRPr="00000000">
            <w:rPr>
              <w:rtl w:val="0"/>
            </w:rPr>
          </w:r>
        </w:p>
        <w:p w:rsidR="00000000" w:rsidDel="00000000" w:rsidP="00000000" w:rsidRDefault="00000000" w:rsidRPr="00000000" w14:paraId="0000001B">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vilvj3nw7j91">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3.5 Data Collection Method</w:t>
            </w:r>
          </w:hyperlink>
          <w:r w:rsidDel="00000000" w:rsidR="00000000" w:rsidRPr="00000000">
            <w:rPr>
              <w:rtl w:val="0"/>
            </w:rPr>
          </w:r>
        </w:p>
        <w:p w:rsidR="00000000" w:rsidDel="00000000" w:rsidP="00000000" w:rsidRDefault="00000000" w:rsidRPr="00000000" w14:paraId="0000001C">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3vsvokxb9p4b">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3.6 Sampling</w:t>
            </w:r>
          </w:hyperlink>
          <w:r w:rsidDel="00000000" w:rsidR="00000000" w:rsidRPr="00000000">
            <w:rPr>
              <w:rtl w:val="0"/>
            </w:rPr>
          </w:r>
        </w:p>
        <w:p w:rsidR="00000000" w:rsidDel="00000000" w:rsidP="00000000" w:rsidRDefault="00000000" w:rsidRPr="00000000" w14:paraId="0000001D">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6s7j6bro5vt7">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3.7 Data Analysis</w:t>
            </w:r>
          </w:hyperlink>
          <w:r w:rsidDel="00000000" w:rsidR="00000000" w:rsidRPr="00000000">
            <w:rPr>
              <w:rtl w:val="0"/>
            </w:rPr>
          </w:r>
        </w:p>
        <w:p w:rsidR="00000000" w:rsidDel="00000000" w:rsidP="00000000" w:rsidRDefault="00000000" w:rsidRPr="00000000" w14:paraId="0000001E">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x19leu81sn9">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3.8 Ethical Considerations</w:t>
            </w:r>
          </w:hyperlink>
          <w:r w:rsidDel="00000000" w:rsidR="00000000" w:rsidRPr="00000000">
            <w:rPr>
              <w:rtl w:val="0"/>
            </w:rPr>
          </w:r>
        </w:p>
        <w:p w:rsidR="00000000" w:rsidDel="00000000" w:rsidP="00000000" w:rsidRDefault="00000000" w:rsidRPr="00000000" w14:paraId="0000001F">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jd1c08pwx9">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3.9 Summary</w:t>
            </w:r>
          </w:hyperlink>
          <w:r w:rsidDel="00000000" w:rsidR="00000000" w:rsidRPr="00000000">
            <w:rPr>
              <w:rtl w:val="0"/>
            </w:rPr>
          </w:r>
        </w:p>
        <w:p w:rsidR="00000000" w:rsidDel="00000000" w:rsidP="00000000" w:rsidRDefault="00000000" w:rsidRPr="00000000" w14:paraId="00000020">
          <w:pPr>
            <w:widowControl w:val="0"/>
            <w:spacing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oo2v2vjch3x8">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Chapter 4: Data Analysis And Discussion</w:t>
            </w:r>
          </w:hyperlink>
          <w:r w:rsidDel="00000000" w:rsidR="00000000" w:rsidRPr="00000000">
            <w:rPr>
              <w:rtl w:val="0"/>
            </w:rPr>
          </w:r>
        </w:p>
        <w:p w:rsidR="00000000" w:rsidDel="00000000" w:rsidP="00000000" w:rsidRDefault="00000000" w:rsidRPr="00000000" w14:paraId="00000021">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4tuu3qdbge6y">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4.1 Introduction</w:t>
            </w:r>
          </w:hyperlink>
          <w:r w:rsidDel="00000000" w:rsidR="00000000" w:rsidRPr="00000000">
            <w:rPr>
              <w:rtl w:val="0"/>
            </w:rPr>
          </w:r>
        </w:p>
        <w:p w:rsidR="00000000" w:rsidDel="00000000" w:rsidP="00000000" w:rsidRDefault="00000000" w:rsidRPr="00000000" w14:paraId="00000022">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azobf0ydmdag">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4.2 Results</w:t>
            </w:r>
          </w:hyperlink>
          <w:r w:rsidDel="00000000" w:rsidR="00000000" w:rsidRPr="00000000">
            <w:rPr>
              <w:rtl w:val="0"/>
            </w:rPr>
          </w:r>
        </w:p>
        <w:p w:rsidR="00000000" w:rsidDel="00000000" w:rsidP="00000000" w:rsidRDefault="00000000" w:rsidRPr="00000000" w14:paraId="00000023">
          <w:pPr>
            <w:widowControl w:val="0"/>
            <w:spacing w:before="60" w:line="240" w:lineRule="auto"/>
            <w:ind w:left="72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q4uzkjcfq1j6">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4.2.1Introduction</w:t>
            </w:r>
          </w:hyperlink>
          <w:r w:rsidDel="00000000" w:rsidR="00000000" w:rsidRPr="00000000">
            <w:rPr>
              <w:rtl w:val="0"/>
            </w:rPr>
          </w:r>
        </w:p>
        <w:p w:rsidR="00000000" w:rsidDel="00000000" w:rsidP="00000000" w:rsidRDefault="00000000" w:rsidRPr="00000000" w14:paraId="00000024">
          <w:pPr>
            <w:widowControl w:val="0"/>
            <w:spacing w:before="60" w:line="240" w:lineRule="auto"/>
            <w:ind w:left="72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xzh87e7a1dmh">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4.2.2 Overview of the Dataset</w:t>
            </w:r>
          </w:hyperlink>
          <w:r w:rsidDel="00000000" w:rsidR="00000000" w:rsidRPr="00000000">
            <w:rPr>
              <w:rtl w:val="0"/>
            </w:rPr>
          </w:r>
        </w:p>
        <w:p w:rsidR="00000000" w:rsidDel="00000000" w:rsidP="00000000" w:rsidRDefault="00000000" w:rsidRPr="00000000" w14:paraId="00000025">
          <w:pPr>
            <w:widowControl w:val="0"/>
            <w:spacing w:before="60" w:line="240" w:lineRule="auto"/>
            <w:ind w:left="72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nreshc8xm16n">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4.2.3 DR and Website Traffic</w:t>
            </w:r>
          </w:hyperlink>
          <w:r w:rsidDel="00000000" w:rsidR="00000000" w:rsidRPr="00000000">
            <w:rPr>
              <w:rtl w:val="0"/>
            </w:rPr>
          </w:r>
        </w:p>
        <w:p w:rsidR="00000000" w:rsidDel="00000000" w:rsidP="00000000" w:rsidRDefault="00000000" w:rsidRPr="00000000" w14:paraId="00000026">
          <w:pPr>
            <w:widowControl w:val="0"/>
            <w:spacing w:before="60" w:line="240" w:lineRule="auto"/>
            <w:ind w:left="72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vemzten000iv">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4.2.4 DR and Social Media Followers</w:t>
            </w:r>
          </w:hyperlink>
          <w:r w:rsidDel="00000000" w:rsidR="00000000" w:rsidRPr="00000000">
            <w:rPr>
              <w:rtl w:val="0"/>
            </w:rPr>
          </w:r>
        </w:p>
        <w:p w:rsidR="00000000" w:rsidDel="00000000" w:rsidP="00000000" w:rsidRDefault="00000000" w:rsidRPr="00000000" w14:paraId="00000027">
          <w:pPr>
            <w:widowControl w:val="0"/>
            <w:spacing w:before="60" w:line="240" w:lineRule="auto"/>
            <w:ind w:left="72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8jiv1d63nu37">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4.2.5 DR and Revenue Proxy Index</w:t>
            </w:r>
          </w:hyperlink>
          <w:r w:rsidDel="00000000" w:rsidR="00000000" w:rsidRPr="00000000">
            <w:rPr>
              <w:rtl w:val="0"/>
            </w:rPr>
          </w:r>
        </w:p>
        <w:p w:rsidR="00000000" w:rsidDel="00000000" w:rsidP="00000000" w:rsidRDefault="00000000" w:rsidRPr="00000000" w14:paraId="00000028">
          <w:pPr>
            <w:widowControl w:val="0"/>
            <w:spacing w:before="60" w:line="240" w:lineRule="auto"/>
            <w:ind w:left="72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lxehxvgf94rn">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4.2.6 Influence of Reviews</w:t>
            </w:r>
          </w:hyperlink>
          <w:r w:rsidDel="00000000" w:rsidR="00000000" w:rsidRPr="00000000">
            <w:rPr>
              <w:rtl w:val="0"/>
            </w:rPr>
          </w:r>
        </w:p>
        <w:p w:rsidR="00000000" w:rsidDel="00000000" w:rsidP="00000000" w:rsidRDefault="00000000" w:rsidRPr="00000000" w14:paraId="00000029">
          <w:pPr>
            <w:widowControl w:val="0"/>
            <w:spacing w:before="60" w:line="240" w:lineRule="auto"/>
            <w:ind w:left="72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u66h2iib5lzi">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4.2.7 Integrated Interpretation</w:t>
            </w:r>
          </w:hyperlink>
          <w:r w:rsidDel="00000000" w:rsidR="00000000" w:rsidRPr="00000000">
            <w:rPr>
              <w:rtl w:val="0"/>
            </w:rPr>
          </w:r>
        </w:p>
        <w:p w:rsidR="00000000" w:rsidDel="00000000" w:rsidP="00000000" w:rsidRDefault="00000000" w:rsidRPr="00000000" w14:paraId="0000002A">
          <w:pPr>
            <w:widowControl w:val="0"/>
            <w:spacing w:before="60" w:line="240" w:lineRule="auto"/>
            <w:ind w:left="72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i11d6oezk6a8">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4.2.8 Discussion in Relation to Literature</w:t>
            </w:r>
          </w:hyperlink>
          <w:r w:rsidDel="00000000" w:rsidR="00000000" w:rsidRPr="00000000">
            <w:rPr>
              <w:rtl w:val="0"/>
            </w:rPr>
          </w:r>
        </w:p>
        <w:p w:rsidR="00000000" w:rsidDel="00000000" w:rsidP="00000000" w:rsidRDefault="00000000" w:rsidRPr="00000000" w14:paraId="0000002B">
          <w:pPr>
            <w:widowControl w:val="0"/>
            <w:spacing w:before="60" w:line="240" w:lineRule="auto"/>
            <w:ind w:left="72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1oab7eo1jq7h">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4.2.9 Conclusion</w:t>
            </w:r>
          </w:hyperlink>
          <w:r w:rsidDel="00000000" w:rsidR="00000000" w:rsidRPr="00000000">
            <w:rPr>
              <w:rtl w:val="0"/>
            </w:rPr>
          </w:r>
        </w:p>
        <w:p w:rsidR="00000000" w:rsidDel="00000000" w:rsidP="00000000" w:rsidRDefault="00000000" w:rsidRPr="00000000" w14:paraId="0000002C">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dzdplyw3sd9v">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4.3 Discussion (by Research Questions)</w:t>
            </w:r>
          </w:hyperlink>
          <w:r w:rsidDel="00000000" w:rsidR="00000000" w:rsidRPr="00000000">
            <w:rPr>
              <w:rtl w:val="0"/>
            </w:rPr>
          </w:r>
        </w:p>
        <w:p w:rsidR="00000000" w:rsidDel="00000000" w:rsidP="00000000" w:rsidRDefault="00000000" w:rsidRPr="00000000" w14:paraId="0000002D">
          <w:pPr>
            <w:widowControl w:val="0"/>
            <w:spacing w:before="60" w:line="240" w:lineRule="auto"/>
            <w:ind w:left="72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re2r3s19wkm1">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Research Question 1</w:t>
            </w:r>
          </w:hyperlink>
          <w:r w:rsidDel="00000000" w:rsidR="00000000" w:rsidRPr="00000000">
            <w:rPr>
              <w:rtl w:val="0"/>
            </w:rPr>
          </w:r>
        </w:p>
        <w:p w:rsidR="00000000" w:rsidDel="00000000" w:rsidP="00000000" w:rsidRDefault="00000000" w:rsidRPr="00000000" w14:paraId="0000002E">
          <w:pPr>
            <w:widowControl w:val="0"/>
            <w:spacing w:before="60" w:line="240" w:lineRule="auto"/>
            <w:ind w:left="72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al4axnxth860">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Research Question 2</w:t>
            </w:r>
          </w:hyperlink>
          <w:r w:rsidDel="00000000" w:rsidR="00000000" w:rsidRPr="00000000">
            <w:rPr>
              <w:rtl w:val="0"/>
            </w:rPr>
          </w:r>
        </w:p>
        <w:p w:rsidR="00000000" w:rsidDel="00000000" w:rsidP="00000000" w:rsidRDefault="00000000" w:rsidRPr="00000000" w14:paraId="0000002F">
          <w:pPr>
            <w:widowControl w:val="0"/>
            <w:spacing w:before="60" w:line="240" w:lineRule="auto"/>
            <w:ind w:left="72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q4hkgohnbd3m">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Research Question 3</w:t>
            </w:r>
          </w:hyperlink>
          <w:r w:rsidDel="00000000" w:rsidR="00000000" w:rsidRPr="00000000">
            <w:rPr>
              <w:rtl w:val="0"/>
            </w:rPr>
          </w:r>
        </w:p>
        <w:p w:rsidR="00000000" w:rsidDel="00000000" w:rsidP="00000000" w:rsidRDefault="00000000" w:rsidRPr="00000000" w14:paraId="00000030">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tez3ijl95qds">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4.4 Conclusion of Chapter 4</w:t>
            </w:r>
          </w:hyperlink>
          <w:r w:rsidDel="00000000" w:rsidR="00000000" w:rsidRPr="00000000">
            <w:rPr>
              <w:rtl w:val="0"/>
            </w:rPr>
          </w:r>
        </w:p>
        <w:p w:rsidR="00000000" w:rsidDel="00000000" w:rsidP="00000000" w:rsidRDefault="00000000" w:rsidRPr="00000000" w14:paraId="00000031">
          <w:pPr>
            <w:widowControl w:val="0"/>
            <w:spacing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nfs8uo3muzf2">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Chapter 5: Conclusion, Limitations, And Recommendations For Future Research</w:t>
            </w:r>
          </w:hyperlink>
          <w:r w:rsidDel="00000000" w:rsidR="00000000" w:rsidRPr="00000000">
            <w:rPr>
              <w:rtl w:val="0"/>
            </w:rPr>
          </w:r>
        </w:p>
        <w:p w:rsidR="00000000" w:rsidDel="00000000" w:rsidP="00000000" w:rsidRDefault="00000000" w:rsidRPr="00000000" w14:paraId="00000032">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g2ggl2robpw7">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5.1 Conclusion</w:t>
            </w:r>
          </w:hyperlink>
          <w:r w:rsidDel="00000000" w:rsidR="00000000" w:rsidRPr="00000000">
            <w:rPr>
              <w:rtl w:val="0"/>
            </w:rPr>
          </w:r>
        </w:p>
        <w:p w:rsidR="00000000" w:rsidDel="00000000" w:rsidP="00000000" w:rsidRDefault="00000000" w:rsidRPr="00000000" w14:paraId="00000033">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7s6ouv2jg4yl">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5.2 Limitations</w:t>
            </w:r>
          </w:hyperlink>
          <w:r w:rsidDel="00000000" w:rsidR="00000000" w:rsidRPr="00000000">
            <w:rPr>
              <w:rtl w:val="0"/>
            </w:rPr>
          </w:r>
        </w:p>
        <w:p w:rsidR="00000000" w:rsidDel="00000000" w:rsidP="00000000" w:rsidRDefault="00000000" w:rsidRPr="00000000" w14:paraId="00000034">
          <w:pPr>
            <w:widowControl w:val="0"/>
            <w:spacing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i4otwzpsh7fd">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5.3 Recommendations for Future Research</w:t>
            </w:r>
          </w:hyperlink>
          <w:r w:rsidDel="00000000" w:rsidR="00000000" w:rsidRPr="00000000">
            <w:rPr>
              <w:rtl w:val="0"/>
            </w:rPr>
          </w:r>
        </w:p>
        <w:p w:rsidR="00000000" w:rsidDel="00000000" w:rsidP="00000000" w:rsidRDefault="00000000" w:rsidRPr="00000000" w14:paraId="00000035">
          <w:pPr>
            <w:widowControl w:val="0"/>
            <w:spacing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1lyktyq8hgah">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Reference List</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6">
      <w:pPr>
        <w:pStyle w:val="Heading2"/>
        <w:keepNext w:val="0"/>
        <w:keepLines w:val="0"/>
        <w:spacing w:after="80" w:line="360" w:lineRule="auto"/>
        <w:rPr>
          <w:b w:val="1"/>
          <w:bCs w:val="1"/>
          <w:sz w:val="34"/>
          <w:szCs w:val="34"/>
        </w:rPr>
      </w:pPr>
      <w:bookmarkStart w:colFirst="0" w:colLast="0" w:name="_f4vzrdj4n7bp" w:id="2"/>
      <w:bookmarkEnd w:id="2"/>
      <w:r w:rsidDel="00000000" w:rsidR="00000000" w:rsidRPr="00000000">
        <w:rPr>
          <w:b w:val="1"/>
          <w:bCs w:val="1"/>
          <w:sz w:val="34"/>
          <w:szCs w:val="34"/>
          <w:rtl w:val="0"/>
        </w:rPr>
        <w:t xml:space="preserve">Abstract</w:t>
      </w:r>
    </w:p>
    <w:p w:rsidR="00000000" w:rsidDel="00000000" w:rsidP="00000000" w:rsidRDefault="00000000" w:rsidRPr="00000000" w14:paraId="00000037">
      <w:pPr>
        <w:spacing w:after="240" w:before="240" w:line="360" w:lineRule="auto"/>
        <w:rPr/>
      </w:pPr>
      <w:r w:rsidDel="00000000" w:rsidR="00000000" w:rsidRPr="00000000">
        <w:rPr>
          <w:rtl w:val="0"/>
        </w:rPr>
        <w:t xml:space="preserve">This study investigates how digital marketing influences the visibility, engagement and sales performance of small and medium retail shops in Birmingham, with a focus on strategies, impact and future trends. The research responds to growing dependence on online discovery within the United Kingdom retail sector where online sales represented 26.8 percent of all retail spending in April 2025 and consumer attention is increasingly concentrated on search engines, social platforms and mobile browsing. The study adopts a positivist philosophy and a deductive quantitative approach, using a structured digital audit of 50 Birmingham retail shops. Publicly accessible indicators were analysed including domain authority, website visibility estimates, social media engagement levels, Google Business Profile completeness, review ratings, review recency and a revenue proxy index.</w:t>
      </w:r>
    </w:p>
    <w:p w:rsidR="00000000" w:rsidDel="00000000" w:rsidP="00000000" w:rsidRDefault="00000000" w:rsidRPr="00000000" w14:paraId="00000038">
      <w:pPr>
        <w:spacing w:after="240" w:before="240" w:line="360" w:lineRule="auto"/>
        <w:rPr/>
      </w:pPr>
      <w:r w:rsidDel="00000000" w:rsidR="00000000" w:rsidRPr="00000000">
        <w:rPr>
          <w:rtl w:val="0"/>
        </w:rPr>
        <w:t xml:space="preserve">The findings show strong positive relationships between digital visibility and commercial outcomes. Shops with higher domain authority, more complete Google Business Profiles and stronger review signals achieved greater website traffic, larger social followings and higher revenue proxies. Local search optimization and digital reputation emerged as the most influential factors supporting discovery and conversion. All three hypotheses were supported. Stronger Local SEO increases discovery and enquiry activity. Higher review ratings and review volume strengthen trust and engagement. Coordinated digital marketing activity is associated with higher performance outcomes across visibility, engagement and revenue indicators.</w:t>
      </w:r>
    </w:p>
    <w:p w:rsidR="00000000" w:rsidDel="00000000" w:rsidP="00000000" w:rsidRDefault="00000000" w:rsidRPr="00000000" w14:paraId="00000039">
      <w:pPr>
        <w:spacing w:after="240" w:before="240" w:line="360" w:lineRule="auto"/>
        <w:rPr/>
      </w:pPr>
      <w:r w:rsidDel="00000000" w:rsidR="00000000" w:rsidRPr="00000000">
        <w:rPr>
          <w:rtl w:val="0"/>
        </w:rPr>
        <w:t xml:space="preserve">Limitations include reliance on secondary data, the use of proxy measures for revenue and a cross sectional design. Future research could use longitudinal tracking, category specific sampling or qualitative interviews to understand adoption challenges in more depth. Overall the study concludes that digital capability has become essential for retail competitiveness in Birmingham and that consistent and locally optimised digital activity provides measurable advantages in a mobile first retail environment.</w:t>
      </w:r>
    </w:p>
    <w:p w:rsidR="00000000" w:rsidDel="00000000" w:rsidP="00000000" w:rsidRDefault="00000000" w:rsidRPr="00000000" w14:paraId="0000003A">
      <w:pPr>
        <w:pStyle w:val="Heading2"/>
        <w:keepNext w:val="0"/>
        <w:keepLines w:val="0"/>
        <w:spacing w:before="280" w:line="360" w:lineRule="auto"/>
        <w:jc w:val="left"/>
        <w:rPr/>
      </w:pPr>
      <w:bookmarkStart w:colFirst="0" w:colLast="0" w:name="_yfwyj3y2ki5t" w:id="3"/>
      <w:bookmarkEnd w:id="3"/>
      <w:r w:rsidDel="00000000" w:rsidR="00000000" w:rsidRPr="00000000">
        <w:rPr>
          <w:rtl w:val="0"/>
        </w:rPr>
        <w:t xml:space="preserve">1.1 Introduction</w:t>
      </w:r>
    </w:p>
    <w:p w:rsidR="00000000" w:rsidDel="00000000" w:rsidP="00000000" w:rsidRDefault="00000000" w:rsidRPr="00000000" w14:paraId="0000003B">
      <w:pPr>
        <w:spacing w:after="240" w:before="240" w:line="360" w:lineRule="auto"/>
        <w:rPr/>
      </w:pPr>
      <w:r w:rsidDel="00000000" w:rsidR="00000000" w:rsidRPr="00000000">
        <w:rPr>
          <w:rtl w:val="0"/>
        </w:rPr>
        <w:t xml:space="preserve">Digital marketing has changed retail by changing how companies attract, engage, and retain customers across search, social media, websites, and email. For small and medium retail shops in Birmingham, digital activity is now a core driver of revenue rather than a peripheral promotion tool. According to the Office for National Statistics, the share of retail spending that takes place online reached 28.0% in September 2025, highlighting how customer purchasing has shifted toward digital touchpoints across the UK </w:t>
      </w:r>
      <w:r w:rsidDel="00000000" w:rsidR="00000000" w:rsidRPr="00000000">
        <w:rPr>
          <w:i w:val="1"/>
          <w:iCs w:val="1"/>
          <w:rtl w:val="0"/>
        </w:rPr>
        <w:t xml:space="preserve">(Office for National Statistics, 2025)</w:t>
      </w:r>
      <w:r w:rsidDel="00000000" w:rsidR="00000000" w:rsidRPr="00000000">
        <w:rPr>
          <w:rtl w:val="0"/>
        </w:rPr>
        <w:t xml:space="preserve">. Based on Ofcom’s </w:t>
      </w:r>
      <w:r w:rsidDel="00000000" w:rsidR="00000000" w:rsidRPr="00000000">
        <w:rPr>
          <w:i w:val="1"/>
          <w:iCs w:val="1"/>
          <w:rtl w:val="0"/>
        </w:rPr>
        <w:t xml:space="preserve">Online Nation 2024</w:t>
      </w:r>
      <w:r w:rsidDel="00000000" w:rsidR="00000000" w:rsidRPr="00000000">
        <w:rPr>
          <w:rtl w:val="0"/>
        </w:rPr>
        <w:t xml:space="preserve"> report, UK online adults spent substantial time with retail platforms, with Amazon visited by an average of 35% of online adults per day in May 2024, and marketplace usage remaining widespread, for example 57% reporting use of eBay and 40% using Facebook Marketplace in Q2 2024 </w:t>
      </w:r>
      <w:r w:rsidDel="00000000" w:rsidR="00000000" w:rsidRPr="00000000">
        <w:rPr>
          <w:i w:val="1"/>
          <w:iCs w:val="1"/>
          <w:rtl w:val="0"/>
        </w:rPr>
        <w:t xml:space="preserve">(Ofcom, 2024)</w:t>
      </w:r>
      <w:r w:rsidDel="00000000" w:rsidR="00000000" w:rsidRPr="00000000">
        <w:rPr>
          <w:rtl w:val="0"/>
        </w:rPr>
        <w:t xml:space="preserve">. In this context, strategies such as Local SEO, optimisation of Google Business Profile, paid social advertising, email automation, and structured review management are central to improving discovery, on-site engagement, and conversion outcomes for local retailers.</w:t>
      </w:r>
    </w:p>
    <w:p w:rsidR="00000000" w:rsidDel="00000000" w:rsidP="00000000" w:rsidRDefault="00000000" w:rsidRPr="00000000" w14:paraId="0000003C">
      <w:pPr>
        <w:pStyle w:val="Heading3"/>
        <w:spacing w:after="240" w:before="240" w:line="360" w:lineRule="auto"/>
        <w:rPr/>
      </w:pPr>
      <w:bookmarkStart w:colFirst="0" w:colLast="0" w:name="_wemdhq8ujg1v" w:id="4"/>
      <w:bookmarkEnd w:id="4"/>
      <w:r w:rsidDel="00000000" w:rsidR="00000000" w:rsidRPr="00000000">
        <w:rPr>
          <w:rtl w:val="0"/>
        </w:rPr>
        <w:t xml:space="preserve">1.2 Background of the Research</w:t>
      </w:r>
    </w:p>
    <w:p w:rsidR="00000000" w:rsidDel="00000000" w:rsidP="00000000" w:rsidRDefault="00000000" w:rsidRPr="00000000" w14:paraId="0000003D">
      <w:pPr>
        <w:spacing w:after="240" w:before="240" w:line="360" w:lineRule="auto"/>
        <w:rPr/>
      </w:pPr>
      <w:r w:rsidDel="00000000" w:rsidR="00000000" w:rsidRPr="00000000">
        <w:rPr>
          <w:rtl w:val="0"/>
        </w:rPr>
        <w:t xml:space="preserve">UK retail has become structurally hybrid, with online channels now a permanent part of shopping journeys. According to the Office for National Statistics, the proportion of sales made online was 26.8% in April 2025, underscoring the sustained shift toward digital touchpoints across the country </w:t>
      </w:r>
      <w:r w:rsidDel="00000000" w:rsidR="00000000" w:rsidRPr="00000000">
        <w:rPr>
          <w:i w:val="1"/>
          <w:iCs w:val="1"/>
          <w:rtl w:val="0"/>
        </w:rPr>
        <w:t xml:space="preserve">(Office for National Statistics, 2025)</w:t>
      </w:r>
      <w:r w:rsidDel="00000000" w:rsidR="00000000" w:rsidRPr="00000000">
        <w:rPr>
          <w:rtl w:val="0"/>
        </w:rPr>
        <w:t xml:space="preserve">. Ofcom’s </w:t>
      </w:r>
      <w:r w:rsidDel="00000000" w:rsidR="00000000" w:rsidRPr="00000000">
        <w:rPr>
          <w:i w:val="1"/>
          <w:iCs w:val="1"/>
          <w:rtl w:val="0"/>
        </w:rPr>
        <w:t xml:space="preserve">Online Nation 2024</w:t>
      </w:r>
      <w:r w:rsidDel="00000000" w:rsidR="00000000" w:rsidRPr="00000000">
        <w:rPr>
          <w:rtl w:val="0"/>
        </w:rPr>
        <w:t xml:space="preserve"> shows how dominant large platforms are in discovery and purchase: on an average day in May 2024, 35% of UK online adults visited Amazon, while use of online marketplaces is widespread, with 75% of UK online adults reporting marketplace use in Q2 2024, with eBay the most popular, followed by Facebook Marketplace </w:t>
      </w:r>
      <w:r w:rsidDel="00000000" w:rsidR="00000000" w:rsidRPr="00000000">
        <w:rPr>
          <w:i w:val="1"/>
          <w:iCs w:val="1"/>
          <w:rtl w:val="0"/>
        </w:rPr>
        <w:t xml:space="preserve">(Ofcom, 2024)</w:t>
      </w:r>
      <w:r w:rsidDel="00000000" w:rsidR="00000000" w:rsidRPr="00000000">
        <w:rPr>
          <w:rtl w:val="0"/>
        </w:rPr>
        <w:t xml:space="preserve">.</w:t>
      </w:r>
    </w:p>
    <w:p w:rsidR="00000000" w:rsidDel="00000000" w:rsidP="00000000" w:rsidRDefault="00000000" w:rsidRPr="00000000" w14:paraId="0000003E">
      <w:pPr>
        <w:spacing w:after="240" w:before="240" w:line="360" w:lineRule="auto"/>
        <w:rPr/>
      </w:pPr>
      <w:r w:rsidDel="00000000" w:rsidR="00000000" w:rsidRPr="00000000">
        <w:rPr>
          <w:rtl w:val="0"/>
        </w:rPr>
        <w:t xml:space="preserve">Locally, Birmingham hosted 72,695 enterprises in 2023, with retail accounting for 17.9% of all firms and nearly nine in ten businesses classed as micro, highlighting the importance of cost-effective, results-oriented marketing for small shops </w:t>
      </w:r>
      <w:r w:rsidDel="00000000" w:rsidR="00000000" w:rsidRPr="00000000">
        <w:rPr>
          <w:i w:val="1"/>
          <w:iCs w:val="1"/>
          <w:rtl w:val="0"/>
        </w:rPr>
        <w:t xml:space="preserve">(Pure OAI, 2024)</w:t>
      </w:r>
      <w:r w:rsidDel="00000000" w:rsidR="00000000" w:rsidRPr="00000000">
        <w:rPr>
          <w:rtl w:val="0"/>
        </w:rPr>
        <w:t xml:space="preserve">. At the same time, UK digital advertising investment reached £35.53bn in 2024, signalling where competitive activity and consumer attention are concentrating </w:t>
      </w:r>
      <w:r w:rsidDel="00000000" w:rsidR="00000000" w:rsidRPr="00000000">
        <w:rPr>
          <w:i w:val="1"/>
          <w:iCs w:val="1"/>
          <w:rtl w:val="0"/>
        </w:rPr>
        <w:t xml:space="preserve">(IAB UK, 2024)</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3F">
      <w:pPr>
        <w:pStyle w:val="Heading3"/>
        <w:spacing w:after="240" w:before="240" w:line="360" w:lineRule="auto"/>
        <w:rPr/>
      </w:pPr>
      <w:bookmarkStart w:colFirst="0" w:colLast="0" w:name="_wkfvrfk8j2n4" w:id="5"/>
      <w:bookmarkEnd w:id="5"/>
      <w:r w:rsidDel="00000000" w:rsidR="00000000" w:rsidRPr="00000000">
        <w:rPr>
          <w:rtl w:val="0"/>
        </w:rPr>
        <w:t xml:space="preserve">1.3 Statement of the Research Problem</w:t>
      </w:r>
    </w:p>
    <w:p w:rsidR="00000000" w:rsidDel="00000000" w:rsidP="00000000" w:rsidRDefault="00000000" w:rsidRPr="00000000" w14:paraId="00000040">
      <w:pPr>
        <w:spacing w:after="240" w:before="240" w:line="360" w:lineRule="auto"/>
        <w:rPr/>
      </w:pPr>
      <w:r w:rsidDel="00000000" w:rsidR="00000000" w:rsidRPr="00000000">
        <w:rPr>
          <w:rtl w:val="0"/>
        </w:rPr>
        <w:t xml:space="preserve">Retail purchasing in the UK now relies heavily on digital touchpoints, yet many small shops in Birmingham still apply digital tactics inconsistently and struggle to evidence return on investment. Online’s share of retail sales remains structurally high, with 26.8% of sales occurring online in April 2025, which raises the competitive bar for local retailers that depend on search, maps and social platforms to be discovered and chosen </w:t>
      </w:r>
      <w:r w:rsidDel="00000000" w:rsidR="00000000" w:rsidRPr="00000000">
        <w:rPr>
          <w:i w:val="1"/>
          <w:iCs w:val="1"/>
          <w:rtl w:val="0"/>
        </w:rPr>
        <w:t xml:space="preserve">(Office for National Statistics, 2025)</w:t>
      </w:r>
      <w:r w:rsidDel="00000000" w:rsidR="00000000" w:rsidRPr="00000000">
        <w:rPr>
          <w:rtl w:val="0"/>
        </w:rPr>
        <w:t xml:space="preserve">. Platform dominance intensifies this pressure: in May 2024, 35% of UK online adults visited Amazon on an average day, and 75% reported using an online marketplace, led by eBay and Facebook Marketplace </w:t>
      </w:r>
      <w:r w:rsidDel="00000000" w:rsidR="00000000" w:rsidRPr="00000000">
        <w:rPr>
          <w:i w:val="1"/>
          <w:iCs w:val="1"/>
          <w:rtl w:val="0"/>
        </w:rPr>
        <w:t xml:space="preserve">(Ofcom, 2024)</w:t>
      </w:r>
      <w:r w:rsidDel="00000000" w:rsidR="00000000" w:rsidRPr="00000000">
        <w:rPr>
          <w:rtl w:val="0"/>
        </w:rPr>
        <w:t xml:space="preserve">.</w:t>
      </w:r>
    </w:p>
    <w:p w:rsidR="00000000" w:rsidDel="00000000" w:rsidP="00000000" w:rsidRDefault="00000000" w:rsidRPr="00000000" w14:paraId="00000041">
      <w:pPr>
        <w:spacing w:after="240" w:before="240" w:line="360" w:lineRule="auto"/>
        <w:rPr/>
      </w:pPr>
      <w:r w:rsidDel="00000000" w:rsidR="00000000" w:rsidRPr="00000000">
        <w:rPr>
          <w:rtl w:val="0"/>
        </w:rPr>
        <w:t xml:space="preserve">At the same time, many workers lack full Essential Digital Skills for Work, with only 48% able to complete all 20 benchmark tasks, which can limit effective execution and measurement inside small firms </w:t>
      </w:r>
      <w:r w:rsidDel="00000000" w:rsidR="00000000" w:rsidRPr="00000000">
        <w:rPr>
          <w:i w:val="1"/>
          <w:iCs w:val="1"/>
          <w:rtl w:val="0"/>
        </w:rPr>
        <w:t xml:space="preserve">(Lloyds Banking Group, 2024)</w:t>
      </w:r>
      <w:r w:rsidDel="00000000" w:rsidR="00000000" w:rsidRPr="00000000">
        <w:rPr>
          <w:rtl w:val="0"/>
        </w:rPr>
        <w:t xml:space="preserve">. Public policy highlights productivity gains from adopting tools such as CRM and ecommerce, yet take-up and impact vary widely among SMEs </w:t>
      </w:r>
      <w:r w:rsidDel="00000000" w:rsidR="00000000" w:rsidRPr="00000000">
        <w:rPr>
          <w:i w:val="1"/>
          <w:iCs w:val="1"/>
          <w:rtl w:val="0"/>
        </w:rPr>
        <w:t xml:space="preserve">(GOV.UK, 2024)</w:t>
      </w:r>
      <w:r w:rsidDel="00000000" w:rsidR="00000000" w:rsidRPr="00000000">
        <w:rPr>
          <w:rtl w:val="0"/>
        </w:rPr>
        <w:t xml:space="preserve">. This study addresses these gaps by examining which digital marketing strategies drive measurable outcomes for Birmingham retail shops and how they should adapt to emerging trends.</w:t>
      </w:r>
    </w:p>
    <w:p w:rsidR="00000000" w:rsidDel="00000000" w:rsidP="00000000" w:rsidRDefault="00000000" w:rsidRPr="00000000" w14:paraId="00000042">
      <w:pPr>
        <w:pStyle w:val="Heading3"/>
        <w:keepNext w:val="0"/>
        <w:keepLines w:val="0"/>
        <w:spacing w:before="280" w:line="360" w:lineRule="auto"/>
        <w:rPr>
          <w:color w:val="000000"/>
          <w:sz w:val="26"/>
          <w:szCs w:val="26"/>
        </w:rPr>
      </w:pPr>
      <w:bookmarkStart w:colFirst="0" w:colLast="0" w:name="_yknqorcf1vy4" w:id="6"/>
      <w:bookmarkEnd w:id="6"/>
      <w:r w:rsidDel="00000000" w:rsidR="00000000" w:rsidRPr="00000000">
        <w:rPr>
          <w:color w:val="000000"/>
          <w:sz w:val="26"/>
          <w:szCs w:val="26"/>
          <w:rtl w:val="0"/>
        </w:rPr>
        <w:t xml:space="preserve">1.4 Research Aim</w:t>
      </w:r>
    </w:p>
    <w:p w:rsidR="00000000" w:rsidDel="00000000" w:rsidP="00000000" w:rsidRDefault="00000000" w:rsidRPr="00000000" w14:paraId="00000043">
      <w:pPr>
        <w:spacing w:after="240" w:before="240" w:line="360" w:lineRule="auto"/>
        <w:rPr/>
      </w:pPr>
      <w:r w:rsidDel="00000000" w:rsidR="00000000" w:rsidRPr="00000000">
        <w:rPr>
          <w:rtl w:val="0"/>
        </w:rPr>
        <w:t xml:space="preserve">To examine how digital marketing influences the sales performance, customer engagement, and brand visibility of small and medium retail shops in Birmingham by focusing on Strategies, Impact, and Future Trends. Specifically, the study will identify and compare the strategies currently used with emphasis on Local SEO and digital reputation management, measure their impact on key business outcomes, and evaluate future trends that are likely to shape competitive practice for local retailers.</w:t>
      </w:r>
    </w:p>
    <w:p w:rsidR="00000000" w:rsidDel="00000000" w:rsidP="00000000" w:rsidRDefault="00000000" w:rsidRPr="00000000" w14:paraId="00000044">
      <w:pPr>
        <w:pStyle w:val="Heading3"/>
        <w:keepNext w:val="0"/>
        <w:keepLines w:val="0"/>
        <w:spacing w:before="280" w:line="360" w:lineRule="auto"/>
        <w:rPr>
          <w:color w:val="000000"/>
          <w:sz w:val="26"/>
          <w:szCs w:val="26"/>
        </w:rPr>
      </w:pPr>
      <w:bookmarkStart w:colFirst="0" w:colLast="0" w:name="_8et0yev6lxf6" w:id="7"/>
      <w:bookmarkEnd w:id="7"/>
      <w:r w:rsidDel="00000000" w:rsidR="00000000" w:rsidRPr="00000000">
        <w:rPr>
          <w:color w:val="000000"/>
          <w:sz w:val="26"/>
          <w:szCs w:val="26"/>
          <w:rtl w:val="0"/>
        </w:rPr>
        <w:t xml:space="preserve">1.5 Research Objectives</w:t>
      </w:r>
    </w:p>
    <w:p w:rsidR="00000000" w:rsidDel="00000000" w:rsidP="00000000" w:rsidRDefault="00000000" w:rsidRPr="00000000" w14:paraId="00000045">
      <w:pPr>
        <w:spacing w:after="240" w:before="240" w:line="360" w:lineRule="auto"/>
        <w:rPr/>
      </w:pPr>
      <w:r w:rsidDel="00000000" w:rsidR="00000000" w:rsidRPr="00000000">
        <w:rPr>
          <w:rtl w:val="0"/>
        </w:rPr>
        <w:t xml:space="preserve">This study pursues three objectives focused on strategies, impact, and future trends for small and medium retail shops in Birmingham. First, it identifies and catalogues the digital marketing strategies currently in use, with emphasis on Local SEO, Google Business Profile optimisation, social media advertising, email marketing, content marketing, and online review management. Second, it measures the impact of these strategies on sales performance, customer engagement, and brand visibility using comparable indicators such as revenue bands, online conversion rates, website analytics, and social media reach and interactions. Third, it examines how Local SEO and digital reputation shape local discovery and conversion outcomes, including map pack visibility, clicks to call or navigate, enquiries, and repeat purchase intent. </w:t>
      </w:r>
    </w:p>
    <w:p w:rsidR="00000000" w:rsidDel="00000000" w:rsidP="00000000" w:rsidRDefault="00000000" w:rsidRPr="00000000" w14:paraId="00000046">
      <w:pPr>
        <w:spacing w:after="240" w:before="240" w:line="360" w:lineRule="auto"/>
        <w:rPr>
          <w:b w:val="1"/>
          <w:bCs w:val="1"/>
          <w:color w:val="000000"/>
          <w:sz w:val="26"/>
          <w:szCs w:val="26"/>
        </w:rPr>
      </w:pPr>
      <w:r w:rsidDel="00000000" w:rsidR="00000000" w:rsidRPr="00000000">
        <w:rPr>
          <w:color w:val="000000"/>
          <w:sz w:val="26"/>
          <w:szCs w:val="26"/>
          <w:rtl w:val="0"/>
        </w:rPr>
        <w:t xml:space="preserve">1.6 Research Questions and Hypotheses</w:t>
      </w:r>
      <w:r w:rsidDel="00000000" w:rsidR="00000000" w:rsidRPr="00000000">
        <w:rPr>
          <w:rtl w:val="0"/>
        </w:rPr>
      </w:r>
    </w:p>
    <w:p w:rsidR="00000000" w:rsidDel="00000000" w:rsidP="00000000" w:rsidRDefault="00000000" w:rsidRPr="00000000" w14:paraId="00000047">
      <w:pPr>
        <w:spacing w:after="240" w:before="240" w:line="360" w:lineRule="auto"/>
        <w:rPr/>
      </w:pPr>
      <w:r w:rsidDel="00000000" w:rsidR="00000000" w:rsidRPr="00000000">
        <w:rPr>
          <w:rtl w:val="0"/>
        </w:rPr>
        <w:t xml:space="preserve">Guided by the research aim and objectives, this study focuses on three key research questions. First, how does digital marketing influence the sales performance and customer engagement of retail shops? This includes examining the extent to which digital practices shape discovery, customer interactions, and overall brand visibility among small and medium-sized retailers in Birmingham.Second, what digital marketing strategies are most effective for retail shops, and how are they implemented in practice? The study considers strategies such as Local SEO, Google Business Profile optimisation, social media advertising, email marketing, content marketing, and online review management, with attention to how retailers apply these approaches within typical resource and time limitations.Third, what are the emerging trends in digital marketing, and how can retail shops adapt to stay competitive in the future? This involves assessing technological and behavioural developments and identifying how retailers can build the necessary digital capabilities to respond effectively. In line with these research questions, the study proposes testable hypotheses. H1 states that stronger Local SEO implementation is positively associated with higher discovery and conversion outcomes, reflected in measures such as impressions, click throughs, and customer enquiries. H2 states that higher average online review ratings and greater review volume are positively associated with customer engagement and repeat purchase intent. H3 states that greater digital marketing intensity, measured by the breadth and frequency of coordinated tactics, is positively associated with sales growth after controlling for shop size and retail category.</w:t>
      </w:r>
    </w:p>
    <w:p w:rsidR="00000000" w:rsidDel="00000000" w:rsidP="00000000" w:rsidRDefault="00000000" w:rsidRPr="00000000" w14:paraId="00000048">
      <w:pPr>
        <w:pStyle w:val="Heading2"/>
        <w:keepNext w:val="0"/>
        <w:keepLines w:val="0"/>
        <w:spacing w:before="280" w:line="360" w:lineRule="auto"/>
        <w:jc w:val="left"/>
        <w:rPr/>
      </w:pPr>
      <w:bookmarkStart w:colFirst="0" w:colLast="0" w:name="_gpeagzo0jpcy" w:id="8"/>
      <w:bookmarkEnd w:id="8"/>
      <w:r w:rsidDel="00000000" w:rsidR="00000000" w:rsidRPr="00000000">
        <w:rPr>
          <w:rtl w:val="0"/>
        </w:rPr>
        <w:t xml:space="preserve">2.0 Theoretical Review (overview)</w:t>
      </w:r>
    </w:p>
    <w:p w:rsidR="00000000" w:rsidDel="00000000" w:rsidP="00000000" w:rsidRDefault="00000000" w:rsidRPr="00000000" w14:paraId="00000049">
      <w:pPr>
        <w:spacing w:after="240" w:before="240" w:line="360" w:lineRule="auto"/>
        <w:rPr/>
      </w:pPr>
      <w:r w:rsidDel="00000000" w:rsidR="00000000" w:rsidRPr="00000000">
        <w:rPr>
          <w:rtl w:val="0"/>
        </w:rPr>
        <w:t xml:space="preserve">This review adopts the RACE model as the primary analytical lens for digital marketing in retail, supported by SOSTAC for planning discipline and by adoption theories (TAM and Diffusion of Innovations) to explain why small shops adopt or resist specific tactics. The RACE framework groups activity into Reach, Act, Convert, and Engage, providing a process view of how retailers create awareness, stimulate interactions, drive transactions, and build loyalty with measurable KPIs at each stage (Chaffey and Ellis-Chadwick, 2022). SOSTAC complements this by structuring situation analysis, objectives, strategy, tactics, action, and control so that small retailers can translate insight into an executable plan (Smith, 2023). From an adoption perspective, the Technology Acceptance Model explains how perceived usefulness and ease of use shape retailer uptake of tools such as Google Business Profile or email automation (Davis, 1989; Venkatesh and Davis, 2000), while Diffusion of Innovations highlights how relative advantage, compatibility, and complexity affect the spread of new practices like AI-driven personalisation and short-form video among SMEs (Rogers, 2003; Dwivedi et al., 2021).</w:t>
      </w:r>
    </w:p>
    <w:p w:rsidR="00000000" w:rsidDel="00000000" w:rsidP="00000000" w:rsidRDefault="00000000" w:rsidRPr="00000000" w14:paraId="0000004A">
      <w:pPr>
        <w:pStyle w:val="Heading3"/>
        <w:rPr/>
      </w:pPr>
      <w:bookmarkStart w:colFirst="0" w:colLast="0" w:name="_ka63ciqw4wyr" w:id="9"/>
      <w:bookmarkEnd w:id="9"/>
      <w:r w:rsidDel="00000000" w:rsidR="00000000" w:rsidRPr="00000000">
        <w:rPr>
          <w:rtl w:val="0"/>
        </w:rPr>
        <w:t xml:space="preserve">2.1 RACE model: stages, metrics, and tactics for local retail</w:t>
      </w:r>
    </w:p>
    <w:p w:rsidR="00000000" w:rsidDel="00000000" w:rsidP="00000000" w:rsidRDefault="00000000" w:rsidRPr="00000000" w14:paraId="0000004B">
      <w:pPr>
        <w:spacing w:after="240" w:before="240" w:line="360" w:lineRule="auto"/>
        <w:rPr/>
      </w:pPr>
      <w:r w:rsidDel="00000000" w:rsidR="00000000" w:rsidRPr="00000000">
        <w:rPr>
          <w:rtl w:val="0"/>
        </w:rPr>
        <w:t xml:space="preserve">According to Dave Chaffey (2024), the RACE framework structures digital activity into the stages of Reach, Act, Convert, and Engage, enabling retailers to align their digital tactics with clear performance metrics across the customer journey. Reach focuses on building awareness through channels such as search, social media, and local listings, and is typically measured through indicators like local search impressions, geo-keyword rankings, and paid reach. Key tactics include Local SEO, Google Business Profile optimisation, and location-targeted advertising.Act captures pre-purchase interactions that demonstrate interest or intent, including on-site engagement, click-to-call actions, requests for directions, email sign-ups, and product views. Mobile-optimised landing pages, prominent calls to action, and engaging short-form video content often improve these early-stage engagement behaviours.Convert refers to the moment of purchase, both online and in store. Performance is measured through ecommerce conversion rates, voucher or offer redemptions, bookings, and point-of-sale codes that link store transactions to digital campaigns. Influencing factors include strong review presence on the Google Business Profile, well-structured promotional offers, and remarketing efforts directed at users who previously showed intent but did not complete a purchase. Engage relates to post-purchase loyalty and advocacy, reflected in metrics such as repeat purchase rates, email response levels, review volume and rating, and customer referrals. Strategies that strengthen long-term engagement include lifecycle email communication, loyalty applications, and proactive review management, which help retailers maintain reputation and stimulate word-of-mouth advocacy.</w:t>
      </w:r>
    </w:p>
    <w:p w:rsidR="00000000" w:rsidDel="00000000" w:rsidP="00000000" w:rsidRDefault="00000000" w:rsidRPr="00000000" w14:paraId="0000004C">
      <w:pPr>
        <w:pStyle w:val="Heading3"/>
        <w:spacing w:after="240" w:before="240" w:line="360" w:lineRule="auto"/>
        <w:rPr/>
      </w:pPr>
      <w:bookmarkStart w:colFirst="0" w:colLast="0" w:name="_85eji1fhaubd" w:id="10"/>
      <w:bookmarkEnd w:id="10"/>
      <w:r w:rsidDel="00000000" w:rsidR="00000000" w:rsidRPr="00000000">
        <w:rPr>
          <w:rtl w:val="0"/>
        </w:rPr>
        <w:t xml:space="preserve">2.2 SOSTAC for planning and control in SMEs</w:t>
      </w:r>
    </w:p>
    <w:p w:rsidR="00000000" w:rsidDel="00000000" w:rsidP="00000000" w:rsidRDefault="00000000" w:rsidRPr="00000000" w14:paraId="0000004D">
      <w:pPr>
        <w:spacing w:after="240" w:before="240" w:line="360" w:lineRule="auto"/>
        <w:rPr/>
      </w:pPr>
      <w:r w:rsidDel="00000000" w:rsidR="00000000" w:rsidRPr="00000000">
        <w:rPr>
          <w:rtl w:val="0"/>
        </w:rPr>
        <w:t xml:space="preserve">According to Dave Chaffey (2023), the SOSTAC framework, which stands for Situation, Objectives, Strategy, Tactics, Action, and Control, provides a structured and disciplined planning cycle that is particularly valuable for small and medium-sized retailers. Its strength lies in converting market insight into prioritised actions while embedding clear mechanisms for performance control. Situation analysis involves using internal data and external market scanning to identify strengths, weaknesses, competitors, and customer behaviours. Objectives translate these insights into SMART targets that can align with stages of the customer journey, such as those outlined in the RACE framework. Strategy establishes audience segmentation, value propositions, and the overall channel mix that will guide digital activity.</w:t>
      </w:r>
    </w:p>
    <w:p w:rsidR="00000000" w:rsidDel="00000000" w:rsidP="00000000" w:rsidRDefault="00000000" w:rsidRPr="00000000" w14:paraId="0000004E">
      <w:pPr>
        <w:spacing w:after="240" w:before="240" w:line="360" w:lineRule="auto"/>
        <w:rPr/>
      </w:pPr>
      <w:r w:rsidDel="00000000" w:rsidR="00000000" w:rsidRPr="00000000">
        <w:rPr>
          <w:rtl w:val="0"/>
        </w:rPr>
        <w:t xml:space="preserve">Tactics specify the practical activities required to deliver the strategy, including Local SEO optimisation tasks, content planning schedules, email marketing workflows, and paid media formats. Action defines the operational elements needed for implementation, such as resource allocation, role assignment, timelines, and budget planning. Control sets out how performance will be monitored through dashboards, reporting routines, and key performance indicators, which may include local search impressions, conversion rates, and review-related metrics.</w:t>
      </w:r>
    </w:p>
    <w:p w:rsidR="00000000" w:rsidDel="00000000" w:rsidP="00000000" w:rsidRDefault="00000000" w:rsidRPr="00000000" w14:paraId="0000004F">
      <w:pPr>
        <w:spacing w:after="240" w:before="240" w:line="360" w:lineRule="auto"/>
        <w:rPr/>
      </w:pPr>
      <w:r w:rsidDel="00000000" w:rsidR="00000000" w:rsidRPr="00000000">
        <w:rPr>
          <w:rtl w:val="0"/>
        </w:rPr>
        <w:t xml:space="preserve">For retailers with limited time and financial resources, SOSTAC helps avoid fragmented or ad hoc digital activity by ensuring that each tactic is connected to a measurable objective and a planned review cycle. This strengthens accountability and improves overall return on effort</w:t>
      </w:r>
    </w:p>
    <w:p w:rsidR="00000000" w:rsidDel="00000000" w:rsidP="00000000" w:rsidRDefault="00000000" w:rsidRPr="00000000" w14:paraId="00000050">
      <w:pPr>
        <w:pStyle w:val="Heading3"/>
        <w:keepNext w:val="0"/>
        <w:keepLines w:val="0"/>
        <w:spacing w:before="280" w:line="360" w:lineRule="auto"/>
        <w:rPr>
          <w:color w:val="000000"/>
          <w:sz w:val="26"/>
          <w:szCs w:val="26"/>
        </w:rPr>
      </w:pPr>
      <w:bookmarkStart w:colFirst="0" w:colLast="0" w:name="_qaz7heoctmg0" w:id="11"/>
      <w:bookmarkEnd w:id="11"/>
      <w:r w:rsidDel="00000000" w:rsidR="00000000" w:rsidRPr="00000000">
        <w:rPr>
          <w:color w:val="000000"/>
          <w:sz w:val="26"/>
          <w:szCs w:val="26"/>
          <w:rtl w:val="0"/>
        </w:rPr>
        <w:t xml:space="preserve">2.3 Adoption theories for SME digital uptake</w:t>
      </w:r>
    </w:p>
    <w:p w:rsidR="00000000" w:rsidDel="00000000" w:rsidP="00000000" w:rsidRDefault="00000000" w:rsidRPr="00000000" w14:paraId="00000051">
      <w:pPr>
        <w:spacing w:after="240" w:before="240" w:line="360" w:lineRule="auto"/>
        <w:rPr/>
      </w:pPr>
      <w:r w:rsidDel="00000000" w:rsidR="00000000" w:rsidRPr="00000000">
        <w:rPr>
          <w:rtl w:val="0"/>
        </w:rPr>
        <w:t xml:space="preserve">According to James Phipps and Rob Fuller (2022), understanding the digital uptake of small and medium-sized enterprises requires examining the behavioural, organisational, and market-level factors that shape technology adoption. Foundational adoption theories provide useful insight into why certain digital tools gain traction among small retailers while others do not. The Technology Acceptance Model proposed by Davis (1989) argues that adoption is primarily driven by two cognitive beliefs: perceived usefulness and perceived ease of use. For small retail shops, digital tools such as Google Business Profile, email automation platforms, and review management systems are more readily adopted when owners believe these tools will improve business performance and when they appear simple and manageable within existing workloads. Extensions to the model show that social influence, prior experience, and system design can further reinforce adoption decisions, which is particularly relevant when peer retailers in Birmingham demonstrate visible success with specific digital practices (Venkatesh and Davis, 2000).</w:t>
      </w:r>
    </w:p>
    <w:p w:rsidR="00000000" w:rsidDel="00000000" w:rsidP="00000000" w:rsidRDefault="00000000" w:rsidRPr="00000000" w14:paraId="00000052">
      <w:pPr>
        <w:spacing w:after="240" w:before="240" w:line="360" w:lineRule="auto"/>
        <w:rPr/>
      </w:pPr>
      <w:r w:rsidDel="00000000" w:rsidR="00000000" w:rsidRPr="00000000">
        <w:rPr>
          <w:rtl w:val="0"/>
        </w:rPr>
        <w:t xml:space="preserve">Diffusion of Innovations theory adds a broader perspective by explaining how technologies spread across a market. Rogers (2003) highlights five key attributes that influence adoption rates: relative advantage, compatibility, complexity, trialability, and observability. For local retailers, tactics such as Local SEO or short-form video content tend to diffuse more quickly when they fit existing workflows, can be piloted at low cost or low risk, and generate results that are easy to observe, such as increases in calls, website visits, or requests for directions via Google Maps.</w:t>
      </w:r>
    </w:p>
    <w:p w:rsidR="00000000" w:rsidDel="00000000" w:rsidP="00000000" w:rsidRDefault="00000000" w:rsidRPr="00000000" w14:paraId="00000053">
      <w:pPr>
        <w:spacing w:after="240" w:before="240" w:line="360" w:lineRule="auto"/>
        <w:rPr/>
      </w:pPr>
      <w:r w:rsidDel="00000000" w:rsidR="00000000" w:rsidRPr="00000000">
        <w:rPr>
          <w:rtl w:val="0"/>
        </w:rPr>
        <w:t xml:space="preserve">Together, these adoption theories help explain the varied pace at which different digital marketing practices spread among SMEs. They clarify why some techniques become widely adopted despite limited resources, while others stall even when their potential benefits appear significant.</w:t>
      </w:r>
      <w:r w:rsidDel="00000000" w:rsidR="00000000" w:rsidRPr="00000000">
        <w:rPr>
          <w:rtl w:val="0"/>
        </w:rPr>
      </w:r>
    </w:p>
    <w:p w:rsidR="00000000" w:rsidDel="00000000" w:rsidP="00000000" w:rsidRDefault="00000000" w:rsidRPr="00000000" w14:paraId="00000054">
      <w:pPr>
        <w:pStyle w:val="Heading3"/>
        <w:keepNext w:val="0"/>
        <w:keepLines w:val="0"/>
        <w:spacing w:before="280" w:line="360" w:lineRule="auto"/>
        <w:rPr>
          <w:b w:val="1"/>
          <w:bCs w:val="1"/>
          <w:color w:val="000000"/>
          <w:sz w:val="26"/>
          <w:szCs w:val="26"/>
        </w:rPr>
      </w:pPr>
      <w:bookmarkStart w:colFirst="0" w:colLast="0" w:name="_u61v3duhngam" w:id="12"/>
      <w:bookmarkEnd w:id="12"/>
      <w:r w:rsidDel="00000000" w:rsidR="00000000" w:rsidRPr="00000000">
        <w:rPr>
          <w:color w:val="000000"/>
          <w:sz w:val="26"/>
          <w:szCs w:val="26"/>
          <w:rtl w:val="0"/>
        </w:rPr>
        <w:t xml:space="preserve">2.4 Empirical evidence on strategies and impact for local retail</w:t>
      </w:r>
      <w:r w:rsidDel="00000000" w:rsidR="00000000" w:rsidRPr="00000000">
        <w:rPr>
          <w:rtl w:val="0"/>
        </w:rPr>
      </w:r>
    </w:p>
    <w:p w:rsidR="00000000" w:rsidDel="00000000" w:rsidP="00000000" w:rsidRDefault="00000000" w:rsidRPr="00000000" w14:paraId="00000055">
      <w:pPr>
        <w:spacing w:after="240" w:before="240" w:line="360" w:lineRule="auto"/>
        <w:rPr/>
      </w:pPr>
      <w:r w:rsidDel="00000000" w:rsidR="00000000" w:rsidRPr="00000000">
        <w:rPr>
          <w:rtl w:val="0"/>
        </w:rPr>
        <w:t xml:space="preserve">According to Vivianna Davis (2024), Local SEO has become a vital driver of visibility and customer acquisition for retail stores because consumers increasingly rely on search engines and map-based results when deciding where to shop. Davis explains that an optimised Google Business Profile, accurate local listings, and strong location-based signals significantly increase a retailer’s likelihood of appearing in high-intent searches, particularly “near me” queries that reflect immediate purchase motivation. These practices directly influence discovery, footfall, and conversion for local shops.</w:t>
      </w:r>
    </w:p>
    <w:p w:rsidR="00000000" w:rsidDel="00000000" w:rsidP="00000000" w:rsidRDefault="00000000" w:rsidRPr="00000000" w14:paraId="00000056">
      <w:pPr>
        <w:spacing w:after="240" w:before="240" w:line="360" w:lineRule="auto"/>
        <w:rPr/>
      </w:pPr>
      <w:r w:rsidDel="00000000" w:rsidR="00000000" w:rsidRPr="00000000">
        <w:rPr>
          <w:rtl w:val="0"/>
        </w:rPr>
        <w:t xml:space="preserve">Further empirical support is highlighted by Maria Harutyunyan (2025), who reports that Local SEO continues to shape consumer behaviour in measurable ways. Her analysis shows that local searches often lead to rapid action, with a large proportion of users visiting or contacting a business shortly after searching. Factors such as strong review ratings, recent review activity, and accurate business information heavily influence whether nearby consumers choose to engage with a retailer.</w:t>
      </w:r>
    </w:p>
    <w:p w:rsidR="00000000" w:rsidDel="00000000" w:rsidP="00000000" w:rsidRDefault="00000000" w:rsidRPr="00000000" w14:paraId="00000057">
      <w:pPr>
        <w:spacing w:after="240" w:before="240" w:line="360" w:lineRule="auto"/>
        <w:rPr>
          <w:color w:val="1155cc"/>
          <w:u w:val="single"/>
        </w:rPr>
      </w:pPr>
      <w:r w:rsidDel="00000000" w:rsidR="00000000" w:rsidRPr="00000000">
        <w:rPr>
          <w:rtl w:val="0"/>
        </w:rPr>
        <w:t xml:space="preserve">According to Backlinko (2025), local search behaviour is strongly linked to commercial outcomes. They report that 76% of consumers who search for “near me” visit a business within a day, and 88% of smartphone users who perform a local search visit a related store within a week.</w:t>
      </w:r>
      <w:hyperlink r:id="rId6">
        <w:r w:rsidDel="00000000" w:rsidR="00000000" w:rsidRPr="00000000">
          <w:rPr>
            <w:rtl w:val="0"/>
          </w:rPr>
          <w:t xml:space="preserve"> </w:t>
        </w:r>
      </w:hyperlink>
      <w:r w:rsidDel="00000000" w:rsidR="00000000" w:rsidRPr="00000000">
        <w:rPr>
          <w:rtl w:val="0"/>
        </w:rPr>
        <w:t xml:space="preserve">Among broader findings, they note that 46% of Google searches have local intent.</w:t>
      </w:r>
      <w:hyperlink r:id="rId7">
        <w:r w:rsidDel="00000000" w:rsidR="00000000" w:rsidRPr="00000000">
          <w:rPr>
            <w:rtl w:val="0"/>
          </w:rPr>
          <w:t xml:space="preserve"> </w:t>
        </w:r>
      </w:hyperlink>
      <w:r w:rsidDel="00000000" w:rsidR="00000000" w:rsidRPr="00000000">
        <w:rPr>
          <w:rtl w:val="0"/>
        </w:rPr>
      </w:r>
    </w:p>
    <w:p w:rsidR="00000000" w:rsidDel="00000000" w:rsidP="00000000" w:rsidRDefault="00000000" w:rsidRPr="00000000" w14:paraId="00000058">
      <w:pPr>
        <w:spacing w:after="240" w:before="240" w:line="360" w:lineRule="auto"/>
        <w:rPr/>
      </w:pPr>
      <w:r w:rsidDel="00000000" w:rsidR="00000000" w:rsidRPr="00000000">
        <w:rPr>
          <w:rtl w:val="0"/>
        </w:rPr>
        <w:t xml:space="preserve">Furthermore, according to Krofile (2025) and its author Sparsh Sadhu, local mobile searches are growing 50% faster than overall mobile searches, and 30% of Google mobile searches are location-related (i.e., one in three mobile searches has local intent) They also observe that mobile-based local searches produce higher visit rates (78% vs 45%) and higher purchase rates (78% vs 52%) compared to desktop.</w:t>
      </w:r>
      <w:r w:rsidDel="00000000" w:rsidR="00000000" w:rsidRPr="00000000">
        <w:rPr>
          <w:rtl w:val="0"/>
        </w:rPr>
      </w:r>
    </w:p>
    <w:p w:rsidR="00000000" w:rsidDel="00000000" w:rsidP="00000000" w:rsidRDefault="00000000" w:rsidRPr="00000000" w14:paraId="00000059">
      <w:pPr>
        <w:pStyle w:val="Heading3"/>
        <w:keepNext w:val="0"/>
        <w:keepLines w:val="0"/>
        <w:spacing w:before="280" w:line="360" w:lineRule="auto"/>
        <w:rPr>
          <w:color w:val="000000"/>
          <w:sz w:val="26"/>
          <w:szCs w:val="26"/>
        </w:rPr>
      </w:pPr>
      <w:bookmarkStart w:colFirst="0" w:colLast="0" w:name="_h7cc0e7ijobk" w:id="13"/>
      <w:bookmarkEnd w:id="13"/>
      <w:r w:rsidDel="00000000" w:rsidR="00000000" w:rsidRPr="00000000">
        <w:rPr>
          <w:color w:val="000000"/>
          <w:sz w:val="26"/>
          <w:szCs w:val="26"/>
          <w:rtl w:val="0"/>
        </w:rPr>
        <w:t xml:space="preserve">2.5 Effect of SEO and Local SEO on shops</w:t>
      </w:r>
    </w:p>
    <w:p w:rsidR="00000000" w:rsidDel="00000000" w:rsidP="00000000" w:rsidRDefault="00000000" w:rsidRPr="00000000" w14:paraId="0000005A">
      <w:pPr>
        <w:spacing w:after="240" w:before="240" w:line="360" w:lineRule="auto"/>
        <w:rPr/>
      </w:pPr>
      <w:r w:rsidDel="00000000" w:rsidR="00000000" w:rsidRPr="00000000">
        <w:rPr>
          <w:rtl w:val="0"/>
        </w:rPr>
        <w:t xml:space="preserve">According to Google’s guidance </w:t>
      </w:r>
      <w:r w:rsidDel="00000000" w:rsidR="00000000" w:rsidRPr="00000000">
        <w:rPr>
          <w:i w:val="1"/>
          <w:iCs w:val="1"/>
          <w:rtl w:val="0"/>
        </w:rPr>
        <w:t xml:space="preserve">(Google, 2025)</w:t>
      </w:r>
      <w:r w:rsidDel="00000000" w:rsidR="00000000" w:rsidRPr="00000000">
        <w:rPr>
          <w:rtl w:val="0"/>
        </w:rPr>
        <w:t xml:space="preserve">, local visibility in Search and Maps is determined by relevance, distance, and prominence, with high-quality Business Profile information and a strong review profile improving the chance that a shop appears for nearby queries. This means that completing category fields, keeping opening hours accurate, adding products, posts and photos, and earning recent reviews can directly influence how often local customers discover a retailer and choose to contact or visit </w:t>
      </w:r>
      <w:r w:rsidDel="00000000" w:rsidR="00000000" w:rsidRPr="00000000">
        <w:rPr>
          <w:i w:val="1"/>
          <w:iCs w:val="1"/>
          <w:rtl w:val="0"/>
        </w:rPr>
        <w:t xml:space="preserve">(Google Help, 2025)</w:t>
      </w:r>
      <w:r w:rsidDel="00000000" w:rsidR="00000000" w:rsidRPr="00000000">
        <w:rPr>
          <w:rtl w:val="0"/>
        </w:rPr>
        <w:t xml:space="preserve">.</w:t>
      </w:r>
    </w:p>
    <w:p w:rsidR="00000000" w:rsidDel="00000000" w:rsidP="00000000" w:rsidRDefault="00000000" w:rsidRPr="00000000" w14:paraId="0000005B">
      <w:pPr>
        <w:spacing w:after="240" w:before="240" w:line="360" w:lineRule="auto"/>
        <w:rPr/>
      </w:pPr>
      <w:r w:rsidDel="00000000" w:rsidR="00000000" w:rsidRPr="00000000">
        <w:rPr>
          <w:rtl w:val="0"/>
        </w:rPr>
        <w:t xml:space="preserve">Evidence from UK audience behaviour shows why this matters. Ofcom’s </w:t>
      </w:r>
      <w:r w:rsidDel="00000000" w:rsidR="00000000" w:rsidRPr="00000000">
        <w:rPr>
          <w:i w:val="1"/>
          <w:iCs w:val="1"/>
          <w:rtl w:val="0"/>
        </w:rPr>
        <w:t xml:space="preserve">Online Nation 2024</w:t>
      </w:r>
      <w:r w:rsidDel="00000000" w:rsidR="00000000" w:rsidRPr="00000000">
        <w:rPr>
          <w:rtl w:val="0"/>
        </w:rPr>
        <w:t xml:space="preserve"> reports that Google Search reached </w:t>
      </w:r>
      <w:r w:rsidDel="00000000" w:rsidR="00000000" w:rsidRPr="00000000">
        <w:rPr>
          <w:b w:val="1"/>
          <w:bCs w:val="1"/>
          <w:rtl w:val="0"/>
        </w:rPr>
        <w:t xml:space="preserve">83% of UK online adults in May 2024</w:t>
      </w:r>
      <w:r w:rsidDel="00000000" w:rsidR="00000000" w:rsidRPr="00000000">
        <w:rPr>
          <w:rtl w:val="0"/>
        </w:rPr>
        <w:t xml:space="preserve">, confirming search as the dominant starting point for discovery, including local-intent queries </w:t>
      </w:r>
      <w:r w:rsidDel="00000000" w:rsidR="00000000" w:rsidRPr="00000000">
        <w:rPr>
          <w:i w:val="1"/>
          <w:iCs w:val="1"/>
          <w:rtl w:val="0"/>
        </w:rPr>
        <w:t xml:space="preserve">(Ofcom, 2024)</w:t>
      </w:r>
      <w:r w:rsidDel="00000000" w:rsidR="00000000" w:rsidRPr="00000000">
        <w:rPr>
          <w:rtl w:val="0"/>
        </w:rPr>
        <w:t xml:space="preserve">. When combined with the sustained national share of online retail spending reported by the Office for National Statistics, SEO and Local SEO become central levers for both online and offline sales because many journeys begin in search even if the transaction completes in store </w:t>
      </w:r>
      <w:r w:rsidDel="00000000" w:rsidR="00000000" w:rsidRPr="00000000">
        <w:rPr>
          <w:i w:val="1"/>
          <w:iCs w:val="1"/>
          <w:rtl w:val="0"/>
        </w:rPr>
        <w:t xml:space="preserve">(Office for National Statistics, 2025)</w:t>
      </w:r>
      <w:r w:rsidDel="00000000" w:rsidR="00000000" w:rsidRPr="00000000">
        <w:rPr>
          <w:rtl w:val="0"/>
        </w:rPr>
        <w:t xml:space="preserve">.</w:t>
      </w:r>
    </w:p>
    <w:p w:rsidR="00000000" w:rsidDel="00000000" w:rsidP="00000000" w:rsidRDefault="00000000" w:rsidRPr="00000000" w14:paraId="0000005C">
      <w:pPr>
        <w:spacing w:after="240" w:before="240" w:line="360" w:lineRule="auto"/>
        <w:rPr/>
      </w:pPr>
      <w:r w:rsidDel="00000000" w:rsidR="00000000" w:rsidRPr="00000000">
        <w:rPr>
          <w:rtl w:val="0"/>
        </w:rPr>
        <w:t xml:space="preserve">Local SEO also works through social proof. Reviews influence selection in the local pack and shape consumer trust, and industry tracking finds that people read ratings and recent review content before choosing a nearby business </w:t>
      </w:r>
      <w:r w:rsidDel="00000000" w:rsidR="00000000" w:rsidRPr="00000000">
        <w:rPr>
          <w:i w:val="1"/>
          <w:iCs w:val="1"/>
          <w:rtl w:val="0"/>
        </w:rPr>
        <w:t xml:space="preserve">(BrightLocal, 2024)</w:t>
      </w:r>
      <w:r w:rsidDel="00000000" w:rsidR="00000000" w:rsidRPr="00000000">
        <w:rPr>
          <w:rtl w:val="0"/>
        </w:rPr>
        <w:t xml:space="preserve">. This aligns with academic work showing that higher average ratings can increase demand by shifting perceived quality and reducing risk for the buyer. Together, these findings imply that systematic review generation and response are not only reputation tactics but conversion drivers for local retailers.</w:t>
      </w:r>
    </w:p>
    <w:p w:rsidR="00000000" w:rsidDel="00000000" w:rsidP="00000000" w:rsidRDefault="00000000" w:rsidRPr="00000000" w14:paraId="0000005D">
      <w:pPr>
        <w:spacing w:after="240" w:before="240" w:line="360" w:lineRule="auto"/>
        <w:rPr/>
      </w:pPr>
      <w:r w:rsidDel="00000000" w:rsidR="00000000" w:rsidRPr="00000000">
        <w:rPr>
          <w:rtl w:val="0"/>
        </w:rPr>
        <w:t xml:space="preserve">Implementation choices inside the Business Profile and on the retailer’s website affect outcomes. Research and practitioner analyses highlight the role of correct primary categories, consistent Name–Address–Phone (NAP) details, relevant services and attributes, and locally optimised landing pages in improving relevance and prominence for geo-modified searches. Shops that strengthen these elements tend to see more impressions in the map pack, more clicks to call or get directions, and more visits to product pages, which then translate into higher enquiry or purchase rates when combined with clear offers and on-site persuasion </w:t>
      </w:r>
      <w:r w:rsidDel="00000000" w:rsidR="00000000" w:rsidRPr="00000000">
        <w:rPr>
          <w:i w:val="1"/>
          <w:iCs w:val="1"/>
          <w:rtl w:val="0"/>
        </w:rPr>
        <w:t xml:space="preserve">(Moz, 2024)</w:t>
      </w:r>
      <w:r w:rsidDel="00000000" w:rsidR="00000000" w:rsidRPr="00000000">
        <w:rPr>
          <w:rtl w:val="0"/>
        </w:rPr>
        <w:t xml:space="preserve">.</w:t>
      </w:r>
    </w:p>
    <w:p w:rsidR="00000000" w:rsidDel="00000000" w:rsidP="00000000" w:rsidRDefault="00000000" w:rsidRPr="00000000" w14:paraId="0000005E">
      <w:pPr>
        <w:spacing w:after="240" w:before="240" w:line="360" w:lineRule="auto"/>
        <w:rPr/>
      </w:pPr>
      <w:r w:rsidDel="00000000" w:rsidR="00000000" w:rsidRPr="00000000">
        <w:rPr>
          <w:rtl w:val="0"/>
        </w:rPr>
        <w:t xml:space="preserve">For Birmingham’s small shops, the practical implication is straightforward. Search is a high-reach gateway and online spending remains structurally significant in the UK retail mix, so investing in core SEO and Local SEO tasks offers measurable benefits. Accurate profiles and locally relevant content increase discovery. A steady flow of authentic reviews improves prominence and conversion. Clear landing pages and tracking links make it possible to attribute enquiries and sales to search activity and to prioritise the keywords and neighbourhoods that return the best results </w:t>
      </w:r>
      <w:r w:rsidDel="00000000" w:rsidR="00000000" w:rsidRPr="00000000">
        <w:rPr>
          <w:i w:val="1"/>
          <w:iCs w:val="1"/>
          <w:rtl w:val="0"/>
        </w:rPr>
        <w:t xml:space="preserve">(Office for National Statistics, 2025)</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5F">
      <w:pPr>
        <w:pStyle w:val="Heading3"/>
        <w:keepNext w:val="0"/>
        <w:keepLines w:val="0"/>
        <w:spacing w:before="280" w:line="360" w:lineRule="auto"/>
        <w:rPr>
          <w:color w:val="000000"/>
          <w:sz w:val="26"/>
          <w:szCs w:val="26"/>
        </w:rPr>
      </w:pPr>
      <w:bookmarkStart w:colFirst="0" w:colLast="0" w:name="_k9jgnn2ksvyw" w:id="14"/>
      <w:bookmarkEnd w:id="14"/>
      <w:r w:rsidDel="00000000" w:rsidR="00000000" w:rsidRPr="00000000">
        <w:rPr>
          <w:color w:val="000000"/>
          <w:sz w:val="26"/>
          <w:szCs w:val="26"/>
          <w:rtl w:val="0"/>
        </w:rPr>
        <w:t xml:space="preserve">2.6 Effect of social media on shops</w:t>
      </w:r>
    </w:p>
    <w:p w:rsidR="00000000" w:rsidDel="00000000" w:rsidP="00000000" w:rsidRDefault="00000000" w:rsidRPr="00000000" w14:paraId="00000060">
      <w:pPr>
        <w:spacing w:after="240" w:before="240" w:line="360" w:lineRule="auto"/>
        <w:rPr/>
      </w:pPr>
      <w:r w:rsidDel="00000000" w:rsidR="00000000" w:rsidRPr="00000000">
        <w:rPr>
          <w:rtl w:val="0"/>
        </w:rPr>
        <w:t xml:space="preserve">According to Ofcom’s </w:t>
      </w:r>
      <w:r w:rsidDel="00000000" w:rsidR="00000000" w:rsidRPr="00000000">
        <w:rPr>
          <w:i w:val="1"/>
          <w:iCs w:val="1"/>
          <w:rtl w:val="0"/>
        </w:rPr>
        <w:t xml:space="preserve">Online Nation 2024</w:t>
      </w:r>
      <w:r w:rsidDel="00000000" w:rsidR="00000000" w:rsidRPr="00000000">
        <w:rPr>
          <w:rtl w:val="0"/>
        </w:rPr>
        <w:t xml:space="preserve">, social platforms command a very large share of UK online attention. Almost half of all time spent online by adults is on services owned by Alphabet or Meta, equal to an average of </w:t>
      </w:r>
      <w:r w:rsidDel="00000000" w:rsidR="00000000" w:rsidRPr="00000000">
        <w:rPr>
          <w:b w:val="1"/>
          <w:bCs w:val="1"/>
          <w:rtl w:val="0"/>
        </w:rPr>
        <w:t xml:space="preserve">2 hours 4 minutes per day in May 2024</w:t>
      </w:r>
      <w:r w:rsidDel="00000000" w:rsidR="00000000" w:rsidRPr="00000000">
        <w:rPr>
          <w:rtl w:val="0"/>
        </w:rPr>
        <w:t xml:space="preserve"> </w:t>
      </w:r>
      <w:r w:rsidDel="00000000" w:rsidR="00000000" w:rsidRPr="00000000">
        <w:rPr>
          <w:i w:val="1"/>
          <w:iCs w:val="1"/>
          <w:rtl w:val="0"/>
        </w:rPr>
        <w:t xml:space="preserve">(Ofcom, 2024)</w:t>
      </w:r>
      <w:r w:rsidDel="00000000" w:rsidR="00000000" w:rsidRPr="00000000">
        <w:rPr>
          <w:rtl w:val="0"/>
        </w:rPr>
        <w:t xml:space="preserve">. Time intensity varies markedly by age: visitors aged </w:t>
      </w:r>
      <w:r w:rsidDel="00000000" w:rsidR="00000000" w:rsidRPr="00000000">
        <w:rPr>
          <w:b w:val="1"/>
          <w:bCs w:val="1"/>
          <w:rtl w:val="0"/>
        </w:rPr>
        <w:t xml:space="preserve">18 to 24</w:t>
      </w:r>
      <w:r w:rsidDel="00000000" w:rsidR="00000000" w:rsidRPr="00000000">
        <w:rPr>
          <w:rtl w:val="0"/>
        </w:rPr>
        <w:t xml:space="preserve"> spent about an hour a day on TikTok and about an hour a day on Snapchat in May 2024, while the average adult spent </w:t>
      </w:r>
      <w:r w:rsidDel="00000000" w:rsidR="00000000" w:rsidRPr="00000000">
        <w:rPr>
          <w:b w:val="1"/>
          <w:bCs w:val="1"/>
          <w:rtl w:val="0"/>
        </w:rPr>
        <w:t xml:space="preserve">39 minutes per day on Facebook</w:t>
      </w:r>
      <w:r w:rsidDel="00000000" w:rsidR="00000000" w:rsidRPr="00000000">
        <w:rPr>
          <w:rtl w:val="0"/>
        </w:rPr>
        <w:t xml:space="preserve"> </w:t>
      </w:r>
      <w:r w:rsidDel="00000000" w:rsidR="00000000" w:rsidRPr="00000000">
        <w:rPr>
          <w:i w:val="1"/>
          <w:iCs w:val="1"/>
          <w:rtl w:val="0"/>
        </w:rPr>
        <w:t xml:space="preserve">(Ofcom, 2024)</w:t>
      </w:r>
      <w:r w:rsidDel="00000000" w:rsidR="00000000" w:rsidRPr="00000000">
        <w:rPr>
          <w:rtl w:val="0"/>
        </w:rPr>
        <w:t xml:space="preserve">. These patterns matter for local retailers in Birmingham because attention correlates with discovery and consideration, especially for visual categories such as fashion, beauty, health, food and home.</w:t>
      </w:r>
      <w:r w:rsidDel="00000000" w:rsidR="00000000" w:rsidRPr="00000000">
        <w:rPr/>
        <w:drawing>
          <wp:inline distB="114300" distT="114300" distL="114300" distR="114300">
            <wp:extent cx="6753225" cy="4410075"/>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6753225" cy="4410075"/>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after="240" w:before="240" w:line="360" w:lineRule="auto"/>
        <w:rPr/>
      </w:pPr>
      <w:r w:rsidDel="00000000" w:rsidR="00000000" w:rsidRPr="00000000">
        <w:rPr>
          <w:rtl w:val="0"/>
        </w:rPr>
        <w:t xml:space="preserve">Time spent online overall is high. Ofcom reports that UK online adults spent an average of </w:t>
      </w:r>
      <w:r w:rsidDel="00000000" w:rsidR="00000000" w:rsidRPr="00000000">
        <w:rPr>
          <w:b w:val="1"/>
          <w:bCs w:val="1"/>
          <w:rtl w:val="0"/>
        </w:rPr>
        <w:t xml:space="preserve">4 hours 20 minutes per day online in May 2024</w:t>
      </w:r>
      <w:r w:rsidDel="00000000" w:rsidR="00000000" w:rsidRPr="00000000">
        <w:rPr>
          <w:rtl w:val="0"/>
        </w:rPr>
        <w:t xml:space="preserve">, with </w:t>
      </w:r>
      <w:r w:rsidDel="00000000" w:rsidR="00000000" w:rsidRPr="00000000">
        <w:rPr>
          <w:b w:val="1"/>
          <w:bCs w:val="1"/>
          <w:rtl w:val="0"/>
        </w:rPr>
        <w:t xml:space="preserve">18–24-year-olds averaging 6 hours 1 minute</w:t>
      </w:r>
      <w:r w:rsidDel="00000000" w:rsidR="00000000" w:rsidRPr="00000000">
        <w:rPr>
          <w:rtl w:val="0"/>
        </w:rPr>
        <w:t xml:space="preserve">, and the majority of this time occurring on smartphones </w:t>
      </w:r>
      <w:r w:rsidDel="00000000" w:rsidR="00000000" w:rsidRPr="00000000">
        <w:rPr>
          <w:i w:val="1"/>
          <w:iCs w:val="1"/>
          <w:rtl w:val="0"/>
        </w:rPr>
        <w:t xml:space="preserve">(Ofcom, 2024)</w:t>
      </w:r>
      <w:r w:rsidDel="00000000" w:rsidR="00000000" w:rsidRPr="00000000">
        <w:rPr>
          <w:rtl w:val="0"/>
        </w:rPr>
        <w:t xml:space="preserve">. Independent evidence from the IPA TouchPoints 2025 survey shows that adults in Great Britain now spend more time on mobile phones than watching broadcast television, reinforcing the centrality of mobile social feeds in daily media habits </w:t>
      </w:r>
      <w:r w:rsidDel="00000000" w:rsidR="00000000" w:rsidRPr="00000000">
        <w:rPr>
          <w:i w:val="1"/>
          <w:iCs w:val="1"/>
          <w:rtl w:val="0"/>
        </w:rPr>
        <w:t xml:space="preserve">(IPA TouchPoints, 2025)</w:t>
      </w:r>
      <w:r w:rsidDel="00000000" w:rsidR="00000000" w:rsidRPr="00000000">
        <w:rPr>
          <w:rtl w:val="0"/>
        </w:rPr>
        <w:t xml:space="preserve">. In this context, consistent publishing and short-form video can raise reach and mid-funnel engagement for nearby shops because audiences repeatedly return to these platforms throughout the day </w:t>
      </w:r>
      <w:r w:rsidDel="00000000" w:rsidR="00000000" w:rsidRPr="00000000">
        <w:rPr>
          <w:i w:val="1"/>
          <w:iCs w:val="1"/>
          <w:rtl w:val="0"/>
        </w:rPr>
        <w:t xml:space="preserve">(The Guardian, 2025)</w:t>
      </w:r>
      <w:r w:rsidDel="00000000" w:rsidR="00000000" w:rsidRPr="00000000">
        <w:rPr>
          <w:rtl w:val="0"/>
        </w:rPr>
        <w:t xml:space="preserve">.</w:t>
      </w:r>
    </w:p>
    <w:p w:rsidR="00000000" w:rsidDel="00000000" w:rsidP="00000000" w:rsidRDefault="00000000" w:rsidRPr="00000000" w14:paraId="00000062">
      <w:pPr>
        <w:spacing w:after="240" w:before="240" w:line="360" w:lineRule="auto"/>
        <w:rPr/>
      </w:pPr>
      <w:r w:rsidDel="00000000" w:rsidR="00000000" w:rsidRPr="00000000">
        <w:rPr>
          <w:rtl w:val="0"/>
        </w:rPr>
        <w:t xml:space="preserve">Advertiser investment reflects these shifts. IAB UK’s </w:t>
      </w:r>
      <w:r w:rsidDel="00000000" w:rsidR="00000000" w:rsidRPr="00000000">
        <w:rPr>
          <w:i w:val="1"/>
          <w:iCs w:val="1"/>
          <w:rtl w:val="0"/>
        </w:rPr>
        <w:t xml:space="preserve">Digital Adspend 2024</w:t>
      </w:r>
      <w:r w:rsidDel="00000000" w:rsidR="00000000" w:rsidRPr="00000000">
        <w:rPr>
          <w:rtl w:val="0"/>
        </w:rPr>
        <w:t xml:space="preserve"> shows that the UK digital ad market reached about £35.5 billion in 2024, with video formats growing strongly and social environments continuing to attract spend </w:t>
      </w:r>
      <w:r w:rsidDel="00000000" w:rsidR="00000000" w:rsidRPr="00000000">
        <w:rPr>
          <w:i w:val="1"/>
          <w:iCs w:val="1"/>
          <w:rtl w:val="0"/>
        </w:rPr>
        <w:t xml:space="preserve">(IAB UK, 2024)</w:t>
      </w:r>
      <w:r w:rsidDel="00000000" w:rsidR="00000000" w:rsidRPr="00000000">
        <w:rPr>
          <w:rtl w:val="0"/>
        </w:rPr>
        <w:t xml:space="preserve">. For small retailers this means that paid amplification on Meta platforms and TikTok can be paired with organic content to reach targeted local audiences, while platform optimisation can reduce the cost per outcome </w:t>
      </w:r>
      <w:r w:rsidDel="00000000" w:rsidR="00000000" w:rsidRPr="00000000">
        <w:rPr>
          <w:i w:val="1"/>
          <w:iCs w:val="1"/>
          <w:rtl w:val="0"/>
        </w:rPr>
        <w:t xml:space="preserve">(Marketing Beat, 2024)</w:t>
      </w:r>
      <w:r w:rsidDel="00000000" w:rsidR="00000000" w:rsidRPr="00000000">
        <w:rPr>
          <w:rtl w:val="0"/>
        </w:rPr>
        <w:t xml:space="preserve">.</w:t>
      </w:r>
    </w:p>
    <w:p w:rsidR="00000000" w:rsidDel="00000000" w:rsidP="00000000" w:rsidRDefault="00000000" w:rsidRPr="00000000" w14:paraId="00000063">
      <w:pPr>
        <w:spacing w:after="240" w:before="240" w:line="360" w:lineRule="auto"/>
        <w:rPr/>
      </w:pPr>
      <w:r w:rsidDel="00000000" w:rsidR="00000000" w:rsidRPr="00000000">
        <w:rPr>
          <w:rtl w:val="0"/>
        </w:rPr>
        <w:t xml:space="preserve">For Birmingham shops, the practical effects of social media appear at three levels. First, upper-funnel discovery improves when shops publish frequent, locally relevant posts and short videos that match the creative styles native to each platform. Ofcom’s time-use statistics imply that such content can reliably secure repeated exposure among priority age groups </w:t>
      </w:r>
      <w:r w:rsidDel="00000000" w:rsidR="00000000" w:rsidRPr="00000000">
        <w:rPr>
          <w:i w:val="1"/>
          <w:iCs w:val="1"/>
          <w:rtl w:val="0"/>
        </w:rPr>
        <w:t xml:space="preserve">(Ofcom, 2024)</w:t>
      </w:r>
      <w:r w:rsidDel="00000000" w:rsidR="00000000" w:rsidRPr="00000000">
        <w:rPr>
          <w:rtl w:val="0"/>
        </w:rPr>
        <w:t xml:space="preserve">. Second, mid-funnel engagement increases when profiles contain complete business information and when posts and stories link to product pages, menus or booking flows. Clicks to call, clicks for directions and messaging events are good indicators to track because they connect social attention to store visits and enquiries. Third, conversion becomes measurable when shops use platform shopping features and unique offer codes so they can attribute sales to specific posts and campaigns. The broader retail context from the Office for National Statistics shows that online continues to account for more than a quarter of UK retail sales, meaning that many purchase journeys begin or are reinforced in digital environments even when the final transaction occurs in store </w:t>
      </w:r>
      <w:r w:rsidDel="00000000" w:rsidR="00000000" w:rsidRPr="00000000">
        <w:rPr>
          <w:i w:val="1"/>
          <w:iCs w:val="1"/>
          <w:rtl w:val="0"/>
        </w:rPr>
        <w:t xml:space="preserve">(Office for National Statistics, 2025)</w:t>
      </w:r>
      <w:r w:rsidDel="00000000" w:rsidR="00000000" w:rsidRPr="00000000">
        <w:rPr>
          <w:rtl w:val="0"/>
        </w:rPr>
        <w:t xml:space="preserve">.</w:t>
      </w:r>
    </w:p>
    <w:p w:rsidR="00000000" w:rsidDel="00000000" w:rsidP="00000000" w:rsidRDefault="00000000" w:rsidRPr="00000000" w14:paraId="00000064">
      <w:pPr>
        <w:pStyle w:val="Heading3"/>
        <w:keepNext w:val="0"/>
        <w:keepLines w:val="0"/>
        <w:spacing w:before="280" w:line="360" w:lineRule="auto"/>
        <w:rPr>
          <w:color w:val="000000"/>
          <w:sz w:val="26"/>
          <w:szCs w:val="26"/>
        </w:rPr>
      </w:pPr>
      <w:bookmarkStart w:colFirst="0" w:colLast="0" w:name="_r00dfqtyai6i" w:id="15"/>
      <w:bookmarkEnd w:id="15"/>
      <w:r w:rsidDel="00000000" w:rsidR="00000000" w:rsidRPr="00000000">
        <w:rPr>
          <w:color w:val="000000"/>
          <w:sz w:val="26"/>
          <w:szCs w:val="26"/>
          <w:rtl w:val="0"/>
        </w:rPr>
        <w:t xml:space="preserve">2.7 Gaps in knowledge</w:t>
      </w:r>
    </w:p>
    <w:p w:rsidR="00000000" w:rsidDel="00000000" w:rsidP="00000000" w:rsidRDefault="00000000" w:rsidRPr="00000000" w14:paraId="00000065">
      <w:pPr>
        <w:spacing w:after="240" w:before="240" w:line="360" w:lineRule="auto"/>
        <w:rPr/>
      </w:pPr>
      <w:r w:rsidDel="00000000" w:rsidR="00000000" w:rsidRPr="00000000">
        <w:rPr>
          <w:rtl w:val="0"/>
        </w:rPr>
        <w:t xml:space="preserve">Despite extensive guidance on digital marketing frameworks and a growing body of industry statistics, the academic and practitioner literature leaves several important gaps for small and medium retail shops in Birmingham. Most evidence is descriptive or cross sectional, so there is limited causal understanding of which specific tactics, such as Local SEO, short form video, or email automation, actually drive sales, enquiries, or repeat purchase for micro retailers operating with very small budgets. City level studies are scarce, with UK research tending to report national aggregates rather than neighbourhood outcomes, which makes it difficult for local shops to translate general insights into place specific actions. Measurement is another gap because few studies link online metrics to offline outcomes using point of sale data, unique voucher codes, or click to directions and calls from Google Business Profile, and as a result the return on investment of digital activity in physical retail remains under evidenced. There is also a lack of longitudinal work tracking how performance changes as shops move from ad hoc posts to structured plans guided by models such as RACE and SOSTAC. Finally, the literature has not yet caught up with fast moving trends including AI driven creative and targeting, social commerce checkout, privacy centric analytics, and review platform dynamics in local search, leaving retailers without clear, research based recommendations on how to adopt these tools effectively within real world constraints of time, skills, and money.</w:t>
      </w:r>
    </w:p>
    <w:p w:rsidR="00000000" w:rsidDel="00000000" w:rsidP="00000000" w:rsidRDefault="00000000" w:rsidRPr="00000000" w14:paraId="00000066">
      <w:pPr>
        <w:pStyle w:val="Heading3"/>
        <w:keepNext w:val="0"/>
        <w:keepLines w:val="0"/>
        <w:spacing w:before="280" w:line="360" w:lineRule="auto"/>
        <w:rPr>
          <w:color w:val="000000"/>
          <w:sz w:val="26"/>
          <w:szCs w:val="26"/>
        </w:rPr>
      </w:pPr>
      <w:bookmarkStart w:colFirst="0" w:colLast="0" w:name="_6uyhong90y32" w:id="16"/>
      <w:bookmarkEnd w:id="16"/>
      <w:r w:rsidDel="00000000" w:rsidR="00000000" w:rsidRPr="00000000">
        <w:rPr>
          <w:color w:val="000000"/>
          <w:sz w:val="26"/>
          <w:szCs w:val="26"/>
          <w:rtl w:val="0"/>
        </w:rPr>
        <w:t xml:space="preserve">2.8 Conclusion of Chapter 2</w:t>
      </w:r>
    </w:p>
    <w:p w:rsidR="00000000" w:rsidDel="00000000" w:rsidP="00000000" w:rsidRDefault="00000000" w:rsidRPr="00000000" w14:paraId="00000067">
      <w:pPr>
        <w:spacing w:after="240" w:before="240" w:line="360" w:lineRule="auto"/>
        <w:rPr/>
      </w:pPr>
      <w:r w:rsidDel="00000000" w:rsidR="00000000" w:rsidRPr="00000000">
        <w:rPr>
          <w:rtl w:val="0"/>
        </w:rPr>
        <w:t xml:space="preserve">This chapter established a conceptual and empirical foundation for examining how digital marketing affects Birmingham retail shops. It defined digital marketing and adopted the RACE model to structure customer journey metrics and the SOSTAC framework to translate analysis into action for SMEs. It situated the research in the UK platform economy where search, marketplaces, and social media concentrate discovery and intent, reinforcing the centrality of SEO, Local SEO, and digital reputation. Evidence showed that social media attention and rising social commerce features can influence consideration and sales when paired with clear calls to action and tracking. Important gaps remain, including limited city level and longitudinal evidence, weak linkage between online metrics and offline sales, and insufficient guidance on adopting fast moving trends such as AI and privacy centric analytics. These gaps inform the methodology that follows, which is designed to generate actionable, place specific insights.</w:t>
      </w:r>
    </w:p>
    <w:p w:rsidR="00000000" w:rsidDel="00000000" w:rsidP="00000000" w:rsidRDefault="00000000" w:rsidRPr="00000000" w14:paraId="00000068">
      <w:pPr>
        <w:pStyle w:val="Heading2"/>
        <w:keepNext w:val="0"/>
        <w:keepLines w:val="0"/>
        <w:spacing w:before="480" w:line="360" w:lineRule="auto"/>
        <w:rPr/>
      </w:pPr>
      <w:bookmarkStart w:colFirst="0" w:colLast="0" w:name="_a4s7gjjv7sac" w:id="17"/>
      <w:bookmarkEnd w:id="17"/>
      <w:r w:rsidDel="00000000" w:rsidR="00000000" w:rsidRPr="00000000">
        <w:rPr>
          <w:rtl w:val="0"/>
        </w:rPr>
        <w:t xml:space="preserve">Chapter 3: Methodology</w:t>
      </w:r>
      <w:r w:rsidDel="00000000" w:rsidR="00000000" w:rsidRPr="00000000">
        <w:rPr>
          <w:rtl w:val="0"/>
        </w:rPr>
      </w:r>
    </w:p>
    <w:p w:rsidR="00000000" w:rsidDel="00000000" w:rsidP="00000000" w:rsidRDefault="00000000" w:rsidRPr="00000000" w14:paraId="00000069">
      <w:pPr>
        <w:pStyle w:val="Heading3"/>
        <w:keepNext w:val="0"/>
        <w:keepLines w:val="0"/>
        <w:spacing w:before="280" w:line="360" w:lineRule="auto"/>
        <w:rPr>
          <w:b w:val="1"/>
          <w:bCs w:val="1"/>
          <w:color w:val="000000"/>
          <w:sz w:val="26"/>
          <w:szCs w:val="26"/>
        </w:rPr>
      </w:pPr>
      <w:bookmarkStart w:colFirst="0" w:colLast="0" w:name="_d8jtxen5drqr" w:id="18"/>
      <w:bookmarkEnd w:id="18"/>
      <w:r w:rsidDel="00000000" w:rsidR="00000000" w:rsidRPr="00000000">
        <w:rPr>
          <w:b w:val="1"/>
          <w:bCs w:val="1"/>
          <w:color w:val="000000"/>
          <w:sz w:val="26"/>
          <w:szCs w:val="26"/>
          <w:rtl w:val="0"/>
        </w:rPr>
        <w:t xml:space="preserve">3.1 Introduction</w:t>
      </w:r>
    </w:p>
    <w:p w:rsidR="00000000" w:rsidDel="00000000" w:rsidP="00000000" w:rsidRDefault="00000000" w:rsidRPr="00000000" w14:paraId="0000006A">
      <w:pPr>
        <w:spacing w:after="240" w:before="240" w:line="360" w:lineRule="auto"/>
        <w:rPr/>
      </w:pPr>
      <w:r w:rsidDel="00000000" w:rsidR="00000000" w:rsidRPr="00000000">
        <w:rPr>
          <w:rtl w:val="0"/>
        </w:rPr>
        <w:t xml:space="preserve">This chapter outlines the methodological framework adopted for the study and explains how the research aim, objectives, and hypotheses shaped the choices of philosophy, approach, design, data collection, sampling, analysis, and ethical procedures. The chapter provides justification for each methodological decision to ensure that the findings are robust, replicable, and aligned with the standards of academic research. Given that this research examines how digital marketing strategies, particularly Local SEO, Google Business Profile optimisation, social media activity, and digital reputation, affect the performance of small and medium retail shops in Birmingham, the methodology emphasises objective measurement using publicly accessible digital indicators. This approach allows the study to evaluate patterns and relationships that influence discovery, engagement, and conversion outcomes for local retailers.</w:t>
      </w:r>
    </w:p>
    <w:p w:rsidR="00000000" w:rsidDel="00000000" w:rsidP="00000000" w:rsidRDefault="00000000" w:rsidRPr="00000000" w14:paraId="0000006B">
      <w:pPr>
        <w:pStyle w:val="Heading3"/>
        <w:keepNext w:val="0"/>
        <w:keepLines w:val="0"/>
        <w:spacing w:before="280" w:line="360" w:lineRule="auto"/>
        <w:rPr>
          <w:b w:val="1"/>
          <w:bCs w:val="1"/>
          <w:color w:val="000000"/>
          <w:sz w:val="26"/>
          <w:szCs w:val="26"/>
        </w:rPr>
      </w:pPr>
      <w:bookmarkStart w:colFirst="0" w:colLast="0" w:name="_otmwlsslvsbe" w:id="19"/>
      <w:bookmarkEnd w:id="19"/>
      <w:r w:rsidDel="00000000" w:rsidR="00000000" w:rsidRPr="00000000">
        <w:rPr>
          <w:b w:val="1"/>
          <w:bCs w:val="1"/>
          <w:color w:val="000000"/>
          <w:sz w:val="26"/>
          <w:szCs w:val="26"/>
          <w:rtl w:val="0"/>
        </w:rPr>
        <w:t xml:space="preserve">3.2 Research Philosophy</w:t>
      </w:r>
    </w:p>
    <w:p w:rsidR="00000000" w:rsidDel="00000000" w:rsidP="00000000" w:rsidRDefault="00000000" w:rsidRPr="00000000" w14:paraId="0000006C">
      <w:pPr>
        <w:spacing w:after="240" w:before="240" w:line="360" w:lineRule="auto"/>
        <w:rPr/>
      </w:pPr>
      <w:r w:rsidDel="00000000" w:rsidR="00000000" w:rsidRPr="00000000">
        <w:rPr>
          <w:rtl w:val="0"/>
        </w:rPr>
        <w:t xml:space="preserve">This study adopts a positivist research philosophy, which is appropriate when investigating observable, measurable phenomena using structured and objective data. Positivism assumes that reality exists independently of the researcher and can be quantified through systematic measurement, enabling statistical analysis and the identification of generalisable patterns (Marsonet, 2019).</w:t>
      </w:r>
    </w:p>
    <w:p w:rsidR="00000000" w:rsidDel="00000000" w:rsidP="00000000" w:rsidRDefault="00000000" w:rsidRPr="00000000" w14:paraId="0000006D">
      <w:pPr>
        <w:spacing w:after="240" w:before="240" w:line="360" w:lineRule="auto"/>
        <w:rPr/>
      </w:pPr>
      <w:r w:rsidDel="00000000" w:rsidR="00000000" w:rsidRPr="00000000">
        <w:rPr>
          <w:rtl w:val="0"/>
        </w:rPr>
        <w:t xml:space="preserve">In the context of this research, positivism supports the analysis of publicly available digital marketing signals such as review ratings, posting frequency, Google Business Profile completeness, and local search visibility. These indicators can be objectively observed and quantified, making positivism the most suitable philosophical stance. It also aligns with the study’s goal of testing hypotheses regarding the influence of digital marketing strategies on retail discovery and customer engagement.</w:t>
      </w:r>
    </w:p>
    <w:p w:rsidR="00000000" w:rsidDel="00000000" w:rsidP="00000000" w:rsidRDefault="00000000" w:rsidRPr="00000000" w14:paraId="0000006E">
      <w:pPr>
        <w:pStyle w:val="Heading3"/>
        <w:keepNext w:val="0"/>
        <w:keepLines w:val="0"/>
        <w:spacing w:before="280" w:line="360" w:lineRule="auto"/>
        <w:rPr>
          <w:b w:val="1"/>
          <w:bCs w:val="1"/>
          <w:color w:val="000000"/>
          <w:sz w:val="26"/>
          <w:szCs w:val="26"/>
        </w:rPr>
      </w:pPr>
      <w:bookmarkStart w:colFirst="0" w:colLast="0" w:name="_u1s39bu0qccu" w:id="20"/>
      <w:bookmarkEnd w:id="20"/>
      <w:r w:rsidDel="00000000" w:rsidR="00000000" w:rsidRPr="00000000">
        <w:rPr>
          <w:b w:val="1"/>
          <w:bCs w:val="1"/>
          <w:color w:val="000000"/>
          <w:sz w:val="26"/>
          <w:szCs w:val="26"/>
          <w:rtl w:val="0"/>
        </w:rPr>
        <w:t xml:space="preserve">3.3 Research Approach</w:t>
      </w:r>
    </w:p>
    <w:p w:rsidR="00000000" w:rsidDel="00000000" w:rsidP="00000000" w:rsidRDefault="00000000" w:rsidRPr="00000000" w14:paraId="0000006F">
      <w:pPr>
        <w:spacing w:after="240" w:before="240" w:line="360" w:lineRule="auto"/>
        <w:rPr/>
      </w:pPr>
      <w:r w:rsidDel="00000000" w:rsidR="00000000" w:rsidRPr="00000000">
        <w:rPr>
          <w:rtl w:val="0"/>
        </w:rPr>
        <w:t xml:space="preserve">A deductive research approach has been adopted. Deduction begins with established theories, such as the RACE model, SOSTAC planning model, Technology Acceptance Model (TAM), and Diffusion of Innovations, and uses these to generate hypotheses. Data is then collected to test whether the theoretical expectations hold true in practice (Liu, 2016).</w:t>
      </w:r>
    </w:p>
    <w:p w:rsidR="00000000" w:rsidDel="00000000" w:rsidP="00000000" w:rsidRDefault="00000000" w:rsidRPr="00000000" w14:paraId="00000070">
      <w:pPr>
        <w:spacing w:after="240" w:before="240" w:line="360" w:lineRule="auto"/>
        <w:rPr/>
      </w:pPr>
      <w:r w:rsidDel="00000000" w:rsidR="00000000" w:rsidRPr="00000000">
        <w:rPr>
          <w:rtl w:val="0"/>
        </w:rPr>
        <w:t xml:space="preserve">This approach is appropriate given that the study proposes three hypotheses:</w:t>
      </w:r>
    </w:p>
    <w:p w:rsidR="00000000" w:rsidDel="00000000" w:rsidP="00000000" w:rsidRDefault="00000000" w:rsidRPr="00000000" w14:paraId="00000071">
      <w:pPr>
        <w:numPr>
          <w:ilvl w:val="0"/>
          <w:numId w:val="2"/>
        </w:numPr>
        <w:spacing w:after="0" w:afterAutospacing="0" w:before="240" w:line="360" w:lineRule="auto"/>
        <w:ind w:left="720" w:hanging="360"/>
      </w:pPr>
      <w:r w:rsidDel="00000000" w:rsidR="00000000" w:rsidRPr="00000000">
        <w:rPr>
          <w:b w:val="1"/>
          <w:bCs w:val="1"/>
          <w:rtl w:val="0"/>
        </w:rPr>
        <w:t xml:space="preserve">H1:</w:t>
      </w:r>
      <w:r w:rsidDel="00000000" w:rsidR="00000000" w:rsidRPr="00000000">
        <w:rPr>
          <w:rtl w:val="0"/>
        </w:rPr>
        <w:t xml:space="preserve"> Stronger Local SEO implementation is positively associated with higher discovery and conversion outcomes.</w:t>
      </w:r>
    </w:p>
    <w:p w:rsidR="00000000" w:rsidDel="00000000" w:rsidP="00000000" w:rsidRDefault="00000000" w:rsidRPr="00000000" w14:paraId="00000072">
      <w:pPr>
        <w:numPr>
          <w:ilvl w:val="0"/>
          <w:numId w:val="2"/>
        </w:numPr>
        <w:spacing w:after="0" w:afterAutospacing="0" w:before="0" w:beforeAutospacing="0" w:line="360" w:lineRule="auto"/>
        <w:ind w:left="720" w:hanging="360"/>
      </w:pPr>
      <w:r w:rsidDel="00000000" w:rsidR="00000000" w:rsidRPr="00000000">
        <w:rPr>
          <w:b w:val="1"/>
          <w:bCs w:val="1"/>
          <w:rtl w:val="0"/>
        </w:rPr>
        <w:t xml:space="preserve">H2:</w:t>
      </w:r>
      <w:r w:rsidDel="00000000" w:rsidR="00000000" w:rsidRPr="00000000">
        <w:rPr>
          <w:rtl w:val="0"/>
        </w:rPr>
        <w:t xml:space="preserve"> Higher online review ratings and review volume are positively associated with customer engagement and repeat purchase intent.</w:t>
      </w:r>
    </w:p>
    <w:p w:rsidR="00000000" w:rsidDel="00000000" w:rsidP="00000000" w:rsidRDefault="00000000" w:rsidRPr="00000000" w14:paraId="00000073">
      <w:pPr>
        <w:numPr>
          <w:ilvl w:val="0"/>
          <w:numId w:val="2"/>
        </w:numPr>
        <w:spacing w:after="240" w:before="0" w:beforeAutospacing="0" w:line="360" w:lineRule="auto"/>
        <w:ind w:left="720" w:hanging="360"/>
      </w:pPr>
      <w:r w:rsidDel="00000000" w:rsidR="00000000" w:rsidRPr="00000000">
        <w:rPr>
          <w:b w:val="1"/>
          <w:bCs w:val="1"/>
          <w:rtl w:val="0"/>
        </w:rPr>
        <w:t xml:space="preserve">H3:</w:t>
      </w:r>
      <w:r w:rsidDel="00000000" w:rsidR="00000000" w:rsidRPr="00000000">
        <w:rPr>
          <w:rtl w:val="0"/>
        </w:rPr>
        <w:t xml:space="preserve"> Greater digital marketing intensity is positively associated with sales performance after controlling for shop size and retail category.</w:t>
      </w:r>
    </w:p>
    <w:p w:rsidR="00000000" w:rsidDel="00000000" w:rsidP="00000000" w:rsidRDefault="00000000" w:rsidRPr="00000000" w14:paraId="00000074">
      <w:pPr>
        <w:spacing w:after="240" w:before="240" w:line="360" w:lineRule="auto"/>
        <w:rPr/>
      </w:pPr>
      <w:r w:rsidDel="00000000" w:rsidR="00000000" w:rsidRPr="00000000">
        <w:rPr>
          <w:rtl w:val="0"/>
        </w:rPr>
        <w:t xml:space="preserve">A deductive approach allows these hypotheses to be tested using quantifiable indicators derived from public digital data, supporting logical, theory-driven conclusions.</w:t>
      </w:r>
    </w:p>
    <w:p w:rsidR="00000000" w:rsidDel="00000000" w:rsidP="00000000" w:rsidRDefault="00000000" w:rsidRPr="00000000" w14:paraId="00000075">
      <w:pPr>
        <w:pStyle w:val="Heading3"/>
        <w:keepNext w:val="0"/>
        <w:keepLines w:val="0"/>
        <w:spacing w:before="280" w:line="360" w:lineRule="auto"/>
        <w:rPr>
          <w:b w:val="1"/>
          <w:bCs w:val="1"/>
          <w:color w:val="000000"/>
          <w:sz w:val="26"/>
          <w:szCs w:val="26"/>
        </w:rPr>
      </w:pPr>
      <w:bookmarkStart w:colFirst="0" w:colLast="0" w:name="_jew0wz8pvzan" w:id="21"/>
      <w:bookmarkEnd w:id="21"/>
      <w:r w:rsidDel="00000000" w:rsidR="00000000" w:rsidRPr="00000000">
        <w:rPr>
          <w:b w:val="1"/>
          <w:bCs w:val="1"/>
          <w:color w:val="000000"/>
          <w:sz w:val="26"/>
          <w:szCs w:val="26"/>
          <w:rtl w:val="0"/>
        </w:rPr>
        <w:t xml:space="preserve">3.4 Research Design</w:t>
      </w:r>
    </w:p>
    <w:p w:rsidR="00000000" w:rsidDel="00000000" w:rsidP="00000000" w:rsidRDefault="00000000" w:rsidRPr="00000000" w14:paraId="00000076">
      <w:pPr>
        <w:spacing w:after="240" w:before="240" w:line="360" w:lineRule="auto"/>
        <w:rPr/>
      </w:pPr>
      <w:r w:rsidDel="00000000" w:rsidR="00000000" w:rsidRPr="00000000">
        <w:rPr>
          <w:rtl w:val="0"/>
        </w:rPr>
        <w:t xml:space="preserve">A quantitative research design has been used for this study. Quantitative design supports the systematic collection and statistical analysis of numerical data, enabling objective evaluation of relationships between variables. In this research, such variables include:</w:t>
      </w:r>
    </w:p>
    <w:p w:rsidR="00000000" w:rsidDel="00000000" w:rsidP="00000000" w:rsidRDefault="00000000" w:rsidRPr="00000000" w14:paraId="00000077">
      <w:pPr>
        <w:numPr>
          <w:ilvl w:val="0"/>
          <w:numId w:val="5"/>
        </w:numPr>
        <w:spacing w:after="0" w:afterAutospacing="0" w:before="240" w:line="360" w:lineRule="auto"/>
        <w:ind w:left="720" w:hanging="360"/>
      </w:pPr>
      <w:r w:rsidDel="00000000" w:rsidR="00000000" w:rsidRPr="00000000">
        <w:rPr>
          <w:rtl w:val="0"/>
        </w:rPr>
        <w:t xml:space="preserve">Website Traffic Index (Ahrefs) – based on Ahrefs metrics including estimated organic traffic, referring domains, keyword rankings, and URL authority, providing an external estimate of website visibility.</w:t>
      </w:r>
    </w:p>
    <w:p w:rsidR="00000000" w:rsidDel="00000000" w:rsidP="00000000" w:rsidRDefault="00000000" w:rsidRPr="00000000" w14:paraId="00000078">
      <w:pPr>
        <w:numPr>
          <w:ilvl w:val="0"/>
          <w:numId w:val="5"/>
        </w:numPr>
        <w:spacing w:after="0" w:afterAutospacing="0" w:before="0" w:beforeAutospacing="0" w:line="360" w:lineRule="auto"/>
        <w:ind w:left="720" w:hanging="360"/>
      </w:pPr>
      <w:r w:rsidDel="00000000" w:rsidR="00000000" w:rsidRPr="00000000">
        <w:rPr>
          <w:rtl w:val="0"/>
        </w:rPr>
        <w:t xml:space="preserve">Digital Reputation (DR) Index (SEMrush) – derived from the SEMrush Authority Score, which evaluates domain trust, backlink quality, and overall website credibility.</w:t>
      </w:r>
    </w:p>
    <w:p w:rsidR="00000000" w:rsidDel="00000000" w:rsidP="00000000" w:rsidRDefault="00000000" w:rsidRPr="00000000" w14:paraId="00000079">
      <w:pPr>
        <w:numPr>
          <w:ilvl w:val="0"/>
          <w:numId w:val="5"/>
        </w:numPr>
        <w:spacing w:after="0" w:afterAutospacing="0" w:before="0" w:beforeAutospacing="0" w:line="360" w:lineRule="auto"/>
        <w:ind w:left="720" w:hanging="360"/>
      </w:pPr>
      <w:r w:rsidDel="00000000" w:rsidR="00000000" w:rsidRPr="00000000">
        <w:rPr>
          <w:rtl w:val="0"/>
        </w:rPr>
        <w:t xml:space="preserve">Social Media Followers Index – measuring audience size and visible engagement across platforms such as Instagram, Facebook, TikTok, and X.</w:t>
      </w:r>
    </w:p>
    <w:p w:rsidR="00000000" w:rsidDel="00000000" w:rsidP="00000000" w:rsidRDefault="00000000" w:rsidRPr="00000000" w14:paraId="0000007A">
      <w:pPr>
        <w:numPr>
          <w:ilvl w:val="0"/>
          <w:numId w:val="5"/>
        </w:numPr>
        <w:spacing w:after="0" w:afterAutospacing="0" w:before="0" w:beforeAutospacing="0" w:line="360" w:lineRule="auto"/>
        <w:ind w:left="720" w:hanging="360"/>
      </w:pPr>
      <w:r w:rsidDel="00000000" w:rsidR="00000000" w:rsidRPr="00000000">
        <w:rPr>
          <w:rtl w:val="0"/>
        </w:rPr>
        <w:t xml:space="preserve">Frontshop Page Reviews Index – based on Google Business Profile signals including review count, average rating, recency, photo updates, and profile completeness.</w:t>
      </w:r>
    </w:p>
    <w:p w:rsidR="00000000" w:rsidDel="00000000" w:rsidP="00000000" w:rsidRDefault="00000000" w:rsidRPr="00000000" w14:paraId="0000007B">
      <w:pPr>
        <w:numPr>
          <w:ilvl w:val="0"/>
          <w:numId w:val="5"/>
        </w:numPr>
        <w:spacing w:after="240" w:before="0" w:beforeAutospacing="0" w:line="360" w:lineRule="auto"/>
        <w:ind w:left="720" w:hanging="360"/>
      </w:pPr>
      <w:r w:rsidDel="00000000" w:rsidR="00000000" w:rsidRPr="00000000">
        <w:rPr>
          <w:rtl w:val="0"/>
        </w:rPr>
        <w:t xml:space="preserve">Revenue Proxy Index – using public available data.</w:t>
      </w:r>
    </w:p>
    <w:p w:rsidR="00000000" w:rsidDel="00000000" w:rsidP="00000000" w:rsidRDefault="00000000" w:rsidRPr="00000000" w14:paraId="0000007C">
      <w:pPr>
        <w:spacing w:after="240" w:before="240" w:line="360" w:lineRule="auto"/>
        <w:rPr/>
      </w:pPr>
      <w:r w:rsidDel="00000000" w:rsidR="00000000" w:rsidRPr="00000000">
        <w:rPr/>
        <w:drawing>
          <wp:inline distB="114300" distT="114300" distL="114300" distR="114300">
            <wp:extent cx="7272338" cy="1905000"/>
            <wp:effectExtent b="0" l="0" r="0" t="0"/>
            <wp:docPr id="4"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7272338" cy="190500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spacing w:after="240" w:before="240" w:line="360" w:lineRule="auto"/>
        <w:rPr/>
      </w:pPr>
      <w:r w:rsidDel="00000000" w:rsidR="00000000" w:rsidRPr="00000000">
        <w:rPr>
          <w:rtl w:val="0"/>
        </w:rPr>
        <w:t xml:space="preserve">The quantitative design allows digital marketing signals to be analysed numerically, supporting comparisons across retail shops and enabling statistical inference regarding the effectiveness of different digital strategies. This design is well suited to evaluating marketing performance because it relies on objective, publicly visible data rather than subjective opinions.</w:t>
      </w:r>
    </w:p>
    <w:p w:rsidR="00000000" w:rsidDel="00000000" w:rsidP="00000000" w:rsidRDefault="00000000" w:rsidRPr="00000000" w14:paraId="0000007E">
      <w:pPr>
        <w:pStyle w:val="Heading3"/>
        <w:keepNext w:val="0"/>
        <w:keepLines w:val="0"/>
        <w:spacing w:before="280" w:line="360" w:lineRule="auto"/>
        <w:rPr>
          <w:b w:val="1"/>
          <w:bCs w:val="1"/>
          <w:color w:val="000000"/>
          <w:sz w:val="26"/>
          <w:szCs w:val="26"/>
        </w:rPr>
      </w:pPr>
      <w:bookmarkStart w:colFirst="0" w:colLast="0" w:name="_vilvj3nw7j91" w:id="22"/>
      <w:bookmarkEnd w:id="22"/>
      <w:r w:rsidDel="00000000" w:rsidR="00000000" w:rsidRPr="00000000">
        <w:rPr>
          <w:b w:val="1"/>
          <w:bCs w:val="1"/>
          <w:color w:val="000000"/>
          <w:sz w:val="26"/>
          <w:szCs w:val="26"/>
          <w:rtl w:val="0"/>
        </w:rPr>
        <w:t xml:space="preserve">3.5 Data Collection Method</w:t>
      </w:r>
    </w:p>
    <w:p w:rsidR="00000000" w:rsidDel="00000000" w:rsidP="00000000" w:rsidRDefault="00000000" w:rsidRPr="00000000" w14:paraId="0000007F">
      <w:pPr>
        <w:spacing w:after="240" w:before="240" w:line="360" w:lineRule="auto"/>
        <w:rPr/>
      </w:pPr>
      <w:r w:rsidDel="00000000" w:rsidR="00000000" w:rsidRPr="00000000">
        <w:rPr>
          <w:rtl w:val="0"/>
        </w:rPr>
        <w:t xml:space="preserve">Given the study's focus on digital visibility and online behaviours, a secondary, desk-based data collection method was used. Instead of surveys or interviews, data was collected through a structured digital audit of publicly accessible sources, including:</w:t>
      </w:r>
    </w:p>
    <w:p w:rsidR="00000000" w:rsidDel="00000000" w:rsidP="00000000" w:rsidRDefault="00000000" w:rsidRPr="00000000" w14:paraId="00000080">
      <w:pPr>
        <w:numPr>
          <w:ilvl w:val="0"/>
          <w:numId w:val="4"/>
        </w:numPr>
        <w:spacing w:after="0" w:afterAutospacing="0" w:before="240" w:line="360" w:lineRule="auto"/>
        <w:ind w:left="720" w:hanging="360"/>
      </w:pPr>
      <w:r w:rsidDel="00000000" w:rsidR="00000000" w:rsidRPr="00000000">
        <w:rPr>
          <w:rtl w:val="0"/>
        </w:rPr>
        <w:t xml:space="preserve">Google Search and Google Maps</w:t>
      </w:r>
    </w:p>
    <w:p w:rsidR="00000000" w:rsidDel="00000000" w:rsidP="00000000" w:rsidRDefault="00000000" w:rsidRPr="00000000" w14:paraId="00000081">
      <w:pPr>
        <w:numPr>
          <w:ilvl w:val="0"/>
          <w:numId w:val="4"/>
        </w:numPr>
        <w:spacing w:after="0" w:afterAutospacing="0" w:before="0" w:beforeAutospacing="0" w:line="360" w:lineRule="auto"/>
        <w:ind w:left="720" w:hanging="360"/>
      </w:pPr>
      <w:r w:rsidDel="00000000" w:rsidR="00000000" w:rsidRPr="00000000">
        <w:rPr>
          <w:rtl w:val="0"/>
        </w:rPr>
        <w:t xml:space="preserve">Google Business Profile listings</w:t>
      </w:r>
    </w:p>
    <w:p w:rsidR="00000000" w:rsidDel="00000000" w:rsidP="00000000" w:rsidRDefault="00000000" w:rsidRPr="00000000" w14:paraId="00000082">
      <w:pPr>
        <w:numPr>
          <w:ilvl w:val="0"/>
          <w:numId w:val="4"/>
        </w:numPr>
        <w:spacing w:after="0" w:afterAutospacing="0" w:before="0" w:beforeAutospacing="0" w:line="360" w:lineRule="auto"/>
        <w:ind w:left="720" w:hanging="360"/>
      </w:pPr>
      <w:r w:rsidDel="00000000" w:rsidR="00000000" w:rsidRPr="00000000">
        <w:rPr>
          <w:rtl w:val="0"/>
        </w:rPr>
        <w:t xml:space="preserve">Business websites</w:t>
      </w:r>
    </w:p>
    <w:p w:rsidR="00000000" w:rsidDel="00000000" w:rsidP="00000000" w:rsidRDefault="00000000" w:rsidRPr="00000000" w14:paraId="00000083">
      <w:pPr>
        <w:numPr>
          <w:ilvl w:val="0"/>
          <w:numId w:val="4"/>
        </w:numPr>
        <w:spacing w:after="0" w:afterAutospacing="0" w:before="0" w:beforeAutospacing="0" w:line="360" w:lineRule="auto"/>
        <w:ind w:left="720" w:hanging="360"/>
      </w:pPr>
      <w:r w:rsidDel="00000000" w:rsidR="00000000" w:rsidRPr="00000000">
        <w:rPr>
          <w:rtl w:val="0"/>
        </w:rPr>
        <w:t xml:space="preserve">Instagram, Facebook, TikTok, and other open social platforms</w:t>
      </w:r>
    </w:p>
    <w:p w:rsidR="00000000" w:rsidDel="00000000" w:rsidP="00000000" w:rsidRDefault="00000000" w:rsidRPr="00000000" w14:paraId="00000084">
      <w:pPr>
        <w:numPr>
          <w:ilvl w:val="0"/>
          <w:numId w:val="4"/>
        </w:numPr>
        <w:spacing w:after="240" w:before="0" w:beforeAutospacing="0" w:line="360" w:lineRule="auto"/>
        <w:ind w:left="720" w:hanging="360"/>
      </w:pPr>
      <w:r w:rsidDel="00000000" w:rsidR="00000000" w:rsidRPr="00000000">
        <w:rPr>
          <w:rtl w:val="0"/>
        </w:rPr>
        <w:t xml:space="preserve">Review platforms such as Google Reviews, Trustpilot, and Yelp</w:t>
      </w:r>
    </w:p>
    <w:p w:rsidR="00000000" w:rsidDel="00000000" w:rsidP="00000000" w:rsidRDefault="00000000" w:rsidRPr="00000000" w14:paraId="00000085">
      <w:pPr>
        <w:pStyle w:val="Heading3"/>
        <w:keepNext w:val="0"/>
        <w:keepLines w:val="0"/>
        <w:spacing w:before="280" w:line="360" w:lineRule="auto"/>
        <w:rPr>
          <w:b w:val="1"/>
          <w:bCs w:val="1"/>
          <w:color w:val="000000"/>
          <w:sz w:val="26"/>
          <w:szCs w:val="26"/>
        </w:rPr>
      </w:pPr>
      <w:bookmarkStart w:colFirst="0" w:colLast="0" w:name="_3vsvokxb9p4b" w:id="23"/>
      <w:bookmarkEnd w:id="23"/>
      <w:r w:rsidDel="00000000" w:rsidR="00000000" w:rsidRPr="00000000">
        <w:rPr>
          <w:b w:val="1"/>
          <w:bCs w:val="1"/>
          <w:color w:val="000000"/>
          <w:sz w:val="26"/>
          <w:szCs w:val="26"/>
          <w:rtl w:val="0"/>
        </w:rPr>
        <w:t xml:space="preserve">3.6 Sampling</w:t>
      </w:r>
    </w:p>
    <w:p w:rsidR="00000000" w:rsidDel="00000000" w:rsidP="00000000" w:rsidRDefault="00000000" w:rsidRPr="00000000" w14:paraId="00000086">
      <w:pPr>
        <w:spacing w:after="240" w:before="240" w:line="360" w:lineRule="auto"/>
        <w:rPr/>
      </w:pPr>
      <w:r w:rsidDel="00000000" w:rsidR="00000000" w:rsidRPr="00000000">
        <w:rPr>
          <w:rtl w:val="0"/>
        </w:rPr>
        <w:t xml:space="preserve">The study used purposive sampling, selecting small and medium retail shops in Birmingham that met the following criteria:</w:t>
      </w:r>
    </w:p>
    <w:p w:rsidR="00000000" w:rsidDel="00000000" w:rsidP="00000000" w:rsidRDefault="00000000" w:rsidRPr="00000000" w14:paraId="00000087">
      <w:pPr>
        <w:numPr>
          <w:ilvl w:val="0"/>
          <w:numId w:val="1"/>
        </w:numPr>
        <w:spacing w:after="0" w:afterAutospacing="0" w:before="240" w:line="360" w:lineRule="auto"/>
        <w:ind w:left="720" w:hanging="360"/>
        <w:rPr/>
      </w:pPr>
      <w:r w:rsidDel="00000000" w:rsidR="00000000" w:rsidRPr="00000000">
        <w:rPr>
          <w:rtl w:val="0"/>
        </w:rPr>
        <w:t xml:space="preserve">A Birmingham trading address</w:t>
      </w:r>
    </w:p>
    <w:p w:rsidR="00000000" w:rsidDel="00000000" w:rsidP="00000000" w:rsidRDefault="00000000" w:rsidRPr="00000000" w14:paraId="00000088">
      <w:pPr>
        <w:numPr>
          <w:ilvl w:val="0"/>
          <w:numId w:val="1"/>
        </w:numPr>
        <w:spacing w:after="0" w:afterAutospacing="0" w:before="0" w:beforeAutospacing="0" w:line="360" w:lineRule="auto"/>
        <w:ind w:left="720" w:hanging="360"/>
        <w:rPr/>
      </w:pPr>
      <w:r w:rsidDel="00000000" w:rsidR="00000000" w:rsidRPr="00000000">
        <w:rPr>
          <w:rtl w:val="0"/>
        </w:rPr>
        <w:t xml:space="preserve">A visible and active Google Business Profile</w:t>
        <w:br w:type="textWrapping"/>
        <w:t xml:space="preserve">At least one active public digital touchpoint (website or social media)</w:t>
      </w:r>
    </w:p>
    <w:p w:rsidR="00000000" w:rsidDel="00000000" w:rsidP="00000000" w:rsidRDefault="00000000" w:rsidRPr="00000000" w14:paraId="00000089">
      <w:pPr>
        <w:numPr>
          <w:ilvl w:val="0"/>
          <w:numId w:val="1"/>
        </w:numPr>
        <w:spacing w:after="240" w:before="0" w:beforeAutospacing="0" w:line="360" w:lineRule="auto"/>
        <w:ind w:left="720" w:hanging="360"/>
      </w:pPr>
      <w:r w:rsidDel="00000000" w:rsidR="00000000" w:rsidRPr="00000000">
        <w:rPr>
          <w:rtl w:val="0"/>
        </w:rPr>
        <w:t xml:space="preserve">Minimum 6 months of observable digital activity</w:t>
      </w:r>
    </w:p>
    <w:p w:rsidR="00000000" w:rsidDel="00000000" w:rsidP="00000000" w:rsidRDefault="00000000" w:rsidRPr="00000000" w14:paraId="0000008A">
      <w:pPr>
        <w:spacing w:after="240" w:before="240" w:line="360" w:lineRule="auto"/>
        <w:rPr/>
      </w:pPr>
      <w:r w:rsidDel="00000000" w:rsidR="00000000" w:rsidRPr="00000000">
        <w:rPr>
          <w:rtl w:val="0"/>
        </w:rPr>
        <w:t xml:space="preserve">The sample included shops across common retail categories such as fashion, beauty, homeware, food retail, and speciality goods. The target sample size is 50 shops, which provides sufficient variation to explore statistical relationships and identify patterns across different retail categories and neighbourhoods.</w:t>
      </w:r>
    </w:p>
    <w:p w:rsidR="00000000" w:rsidDel="00000000" w:rsidP="00000000" w:rsidRDefault="00000000" w:rsidRPr="00000000" w14:paraId="0000008B">
      <w:pPr>
        <w:pStyle w:val="Heading3"/>
        <w:keepNext w:val="0"/>
        <w:keepLines w:val="0"/>
        <w:spacing w:before="280" w:line="360" w:lineRule="auto"/>
        <w:rPr>
          <w:b w:val="1"/>
          <w:bCs w:val="1"/>
          <w:color w:val="000000"/>
          <w:sz w:val="26"/>
          <w:szCs w:val="26"/>
        </w:rPr>
      </w:pPr>
      <w:bookmarkStart w:colFirst="0" w:colLast="0" w:name="_6s7j6bro5vt7" w:id="24"/>
      <w:bookmarkEnd w:id="24"/>
      <w:r w:rsidDel="00000000" w:rsidR="00000000" w:rsidRPr="00000000">
        <w:rPr>
          <w:b w:val="1"/>
          <w:bCs w:val="1"/>
          <w:color w:val="000000"/>
          <w:sz w:val="26"/>
          <w:szCs w:val="26"/>
          <w:rtl w:val="0"/>
        </w:rPr>
        <w:t xml:space="preserve">3.7 Data Analysis</w:t>
      </w:r>
    </w:p>
    <w:p w:rsidR="00000000" w:rsidDel="00000000" w:rsidP="00000000" w:rsidRDefault="00000000" w:rsidRPr="00000000" w14:paraId="0000008C">
      <w:pPr>
        <w:spacing w:after="240" w:before="240" w:line="360" w:lineRule="auto"/>
        <w:rPr/>
      </w:pPr>
      <w:r w:rsidDel="00000000" w:rsidR="00000000" w:rsidRPr="00000000">
        <w:rPr>
          <w:rtl w:val="0"/>
        </w:rPr>
        <w:t xml:space="preserve">Data analysis was carried out using descriptive and inferential statistics to examine how digital marketing practices relate to visibility and performance outcomes for Birmingham retail shops. The digital audit produced five composite indices, each reflecting a key aspect of online presence:</w:t>
      </w:r>
      <w:r w:rsidDel="00000000" w:rsidR="00000000" w:rsidRPr="00000000">
        <w:rPr>
          <w:rtl w:val="0"/>
        </w:rPr>
      </w:r>
    </w:p>
    <w:p w:rsidR="00000000" w:rsidDel="00000000" w:rsidP="00000000" w:rsidRDefault="00000000" w:rsidRPr="00000000" w14:paraId="0000008D">
      <w:pPr>
        <w:spacing w:after="240" w:before="240" w:line="360" w:lineRule="auto"/>
        <w:rPr/>
      </w:pPr>
      <w:r w:rsidDel="00000000" w:rsidR="00000000" w:rsidRPr="00000000">
        <w:rPr>
          <w:rtl w:val="0"/>
        </w:rPr>
        <w:t xml:space="preserve">Analysis included:</w:t>
      </w:r>
    </w:p>
    <w:p w:rsidR="00000000" w:rsidDel="00000000" w:rsidP="00000000" w:rsidRDefault="00000000" w:rsidRPr="00000000" w14:paraId="0000008E">
      <w:pPr>
        <w:numPr>
          <w:ilvl w:val="0"/>
          <w:numId w:val="3"/>
        </w:numPr>
        <w:spacing w:after="0" w:afterAutospacing="0" w:before="240" w:line="360" w:lineRule="auto"/>
        <w:ind w:left="720" w:hanging="360"/>
      </w:pPr>
      <w:r w:rsidDel="00000000" w:rsidR="00000000" w:rsidRPr="00000000">
        <w:rPr>
          <w:rtl w:val="0"/>
        </w:rPr>
        <w:t xml:space="preserve">Descriptive statistics to profile the general digital readiness of Birmingham shops</w:t>
      </w:r>
    </w:p>
    <w:p w:rsidR="00000000" w:rsidDel="00000000" w:rsidP="00000000" w:rsidRDefault="00000000" w:rsidRPr="00000000" w14:paraId="0000008F">
      <w:pPr>
        <w:numPr>
          <w:ilvl w:val="0"/>
          <w:numId w:val="3"/>
        </w:numPr>
        <w:spacing w:after="0" w:afterAutospacing="0" w:before="0" w:beforeAutospacing="0" w:line="360" w:lineRule="auto"/>
        <w:ind w:left="720" w:hanging="360"/>
      </w:pPr>
      <w:r w:rsidDel="00000000" w:rsidR="00000000" w:rsidRPr="00000000">
        <w:rPr>
          <w:rtl w:val="0"/>
        </w:rPr>
        <w:t xml:space="preserve">Correlation analysis to explore relationships between indices and outcomes</w:t>
      </w:r>
    </w:p>
    <w:p w:rsidR="00000000" w:rsidDel="00000000" w:rsidP="00000000" w:rsidRDefault="00000000" w:rsidRPr="00000000" w14:paraId="00000090">
      <w:pPr>
        <w:numPr>
          <w:ilvl w:val="0"/>
          <w:numId w:val="3"/>
        </w:numPr>
        <w:spacing w:after="240" w:before="0" w:beforeAutospacing="0" w:line="360" w:lineRule="auto"/>
        <w:ind w:left="720" w:hanging="360"/>
      </w:pPr>
      <w:r w:rsidDel="00000000" w:rsidR="00000000" w:rsidRPr="00000000">
        <w:rPr>
          <w:rtl w:val="0"/>
        </w:rPr>
        <w:t xml:space="preserve">Simple regression or ordinal/logistic regression to test hypotheses about the impact of digital marketing intensity on visibility and engagement</w:t>
      </w:r>
    </w:p>
    <w:p w:rsidR="00000000" w:rsidDel="00000000" w:rsidP="00000000" w:rsidRDefault="00000000" w:rsidRPr="00000000" w14:paraId="00000091">
      <w:pPr>
        <w:pStyle w:val="Heading3"/>
        <w:keepNext w:val="0"/>
        <w:keepLines w:val="0"/>
        <w:spacing w:before="280" w:line="360" w:lineRule="auto"/>
        <w:rPr>
          <w:color w:val="000000"/>
          <w:sz w:val="26"/>
          <w:szCs w:val="26"/>
        </w:rPr>
      </w:pPr>
      <w:bookmarkStart w:colFirst="0" w:colLast="0" w:name="_hx19leu81sn9" w:id="25"/>
      <w:bookmarkEnd w:id="25"/>
      <w:r w:rsidDel="00000000" w:rsidR="00000000" w:rsidRPr="00000000">
        <w:rPr>
          <w:color w:val="000000"/>
          <w:sz w:val="26"/>
          <w:szCs w:val="26"/>
          <w:rtl w:val="0"/>
        </w:rPr>
        <w:t xml:space="preserve">3.8 Ethical Considerations</w:t>
      </w:r>
    </w:p>
    <w:p w:rsidR="00000000" w:rsidDel="00000000" w:rsidP="00000000" w:rsidRDefault="00000000" w:rsidRPr="00000000" w14:paraId="00000092">
      <w:pPr>
        <w:spacing w:after="240" w:before="240" w:line="360" w:lineRule="auto"/>
        <w:rPr/>
      </w:pPr>
      <w:r w:rsidDel="00000000" w:rsidR="00000000" w:rsidRPr="00000000">
        <w:rPr>
          <w:rtl w:val="0"/>
        </w:rPr>
        <w:t xml:space="preserve">Ethical principles were followed throughout the study. Because all data was publicly available, no personal data or private business information was accessed. Shop names were anonymised during analysis and reporting to protect commercial confidentiality. No individuals were contacted, and no customer data was collected. Data was stored securely on a password-protected device and used solely for academic purposes in accordance with university ethics guidelines and UK GDPR principles.</w:t>
      </w:r>
    </w:p>
    <w:p w:rsidR="00000000" w:rsidDel="00000000" w:rsidP="00000000" w:rsidRDefault="00000000" w:rsidRPr="00000000" w14:paraId="00000093">
      <w:pPr>
        <w:pStyle w:val="Heading3"/>
        <w:keepNext w:val="0"/>
        <w:keepLines w:val="0"/>
        <w:spacing w:before="280" w:line="360" w:lineRule="auto"/>
        <w:rPr>
          <w:color w:val="000000"/>
          <w:sz w:val="26"/>
          <w:szCs w:val="26"/>
        </w:rPr>
      </w:pPr>
      <w:bookmarkStart w:colFirst="0" w:colLast="0" w:name="_jd1c08pwx9" w:id="26"/>
      <w:bookmarkEnd w:id="26"/>
      <w:r w:rsidDel="00000000" w:rsidR="00000000" w:rsidRPr="00000000">
        <w:rPr>
          <w:color w:val="000000"/>
          <w:sz w:val="26"/>
          <w:szCs w:val="26"/>
          <w:rtl w:val="0"/>
        </w:rPr>
        <w:t xml:space="preserve">3.9 Summary</w:t>
      </w:r>
    </w:p>
    <w:p w:rsidR="00000000" w:rsidDel="00000000" w:rsidP="00000000" w:rsidRDefault="00000000" w:rsidRPr="00000000" w14:paraId="00000094">
      <w:pPr>
        <w:spacing w:after="240" w:before="240" w:line="360" w:lineRule="auto"/>
        <w:rPr/>
      </w:pPr>
      <w:r w:rsidDel="00000000" w:rsidR="00000000" w:rsidRPr="00000000">
        <w:rPr>
          <w:rtl w:val="0"/>
        </w:rPr>
        <w:t xml:space="preserve">This chapter outlined the methodological framework used to conduct the study. A positivist philosophy, deductive approach, and quantitative design were adopted to allow systematic measurement of digital marketing practices among Birmingham retail shops. Data was collected through a structured audit of public digital information and analysed statistically to test the research hypotheses. Ethical standards were observed throughout. The next chapter presents the data analysis and findings derived from this methodology.</w:t>
      </w:r>
    </w:p>
    <w:p w:rsidR="00000000" w:rsidDel="00000000" w:rsidP="00000000" w:rsidRDefault="00000000" w:rsidRPr="00000000" w14:paraId="00000095">
      <w:pPr>
        <w:pStyle w:val="Heading2"/>
        <w:keepNext w:val="0"/>
        <w:keepLines w:val="0"/>
        <w:spacing w:before="480" w:line="360" w:lineRule="auto"/>
        <w:rPr/>
      </w:pPr>
      <w:bookmarkStart w:colFirst="0" w:colLast="0" w:name="_oo2v2vjch3x8" w:id="27"/>
      <w:bookmarkEnd w:id="27"/>
      <w:r w:rsidDel="00000000" w:rsidR="00000000" w:rsidRPr="00000000">
        <w:rPr>
          <w:rtl w:val="0"/>
        </w:rPr>
        <w:t xml:space="preserve">Chapter 4: Data Analysis And Discussion</w:t>
      </w:r>
      <w:r w:rsidDel="00000000" w:rsidR="00000000" w:rsidRPr="00000000">
        <w:rPr>
          <w:rtl w:val="0"/>
        </w:rPr>
      </w:r>
    </w:p>
    <w:p w:rsidR="00000000" w:rsidDel="00000000" w:rsidP="00000000" w:rsidRDefault="00000000" w:rsidRPr="00000000" w14:paraId="00000096">
      <w:pPr>
        <w:pStyle w:val="Heading3"/>
        <w:keepNext w:val="0"/>
        <w:keepLines w:val="0"/>
        <w:spacing w:after="80" w:line="360" w:lineRule="auto"/>
        <w:rPr/>
      </w:pPr>
      <w:bookmarkStart w:colFirst="0" w:colLast="0" w:name="_4tuu3qdbge6y" w:id="28"/>
      <w:bookmarkEnd w:id="28"/>
      <w:r w:rsidDel="00000000" w:rsidR="00000000" w:rsidRPr="00000000">
        <w:rPr>
          <w:rtl w:val="0"/>
        </w:rPr>
        <w:t xml:space="preserve">4.1 Introduction</w:t>
      </w:r>
    </w:p>
    <w:p w:rsidR="00000000" w:rsidDel="00000000" w:rsidP="00000000" w:rsidRDefault="00000000" w:rsidRPr="00000000" w14:paraId="00000097">
      <w:pPr>
        <w:spacing w:after="240" w:before="240" w:line="360" w:lineRule="auto"/>
        <w:rPr/>
      </w:pPr>
      <w:r w:rsidDel="00000000" w:rsidR="00000000" w:rsidRPr="00000000">
        <w:rPr>
          <w:rtl w:val="0"/>
        </w:rPr>
        <w:t xml:space="preserve">According to the Office for National Statistics (ONS), UK retail conditions strengthened through spring 2025, with sales volumes up 1.2% month-on-month in April and 1.8% across the latest three months, the fastest three-month growth since mid-2021.</w:t>
      </w:r>
      <w:hyperlink r:id="rId10">
        <w:r w:rsidDel="00000000" w:rsidR="00000000" w:rsidRPr="00000000">
          <w:rPr>
            <w:rtl w:val="0"/>
          </w:rPr>
          <w:t xml:space="preserve"> </w:t>
        </w:r>
      </w:hyperlink>
      <w:r w:rsidDel="00000000" w:rsidR="00000000" w:rsidRPr="00000000">
        <w:rPr>
          <w:rtl w:val="0"/>
        </w:rPr>
      </w:r>
    </w:p>
    <w:p w:rsidR="00000000" w:rsidDel="00000000" w:rsidP="00000000" w:rsidRDefault="00000000" w:rsidRPr="00000000" w14:paraId="00000098">
      <w:pPr>
        <w:spacing w:after="240" w:before="240" w:line="360" w:lineRule="auto"/>
        <w:rPr/>
      </w:pPr>
      <w:hyperlink r:id="rId11">
        <w:r w:rsidDel="00000000" w:rsidR="00000000" w:rsidRPr="00000000">
          <w:rPr>
            <w:color w:val="1155cc"/>
            <w:u w:val="single"/>
            <w:rtl w:val="0"/>
          </w:rPr>
          <w:t xml:space="preserve">Office for National Statistics</w:t>
        </w:r>
      </w:hyperlink>
      <w:r w:rsidDel="00000000" w:rsidR="00000000" w:rsidRPr="00000000">
        <w:rPr>
          <w:rtl w:val="0"/>
        </w:rPr>
        <w:t xml:space="preserve"> Based on the same release, the proportion of sales made online was 26.8% in April 2025, only fractionally below March, which confirms that online touchpoints remain embedded in shopping journeys and therefore central to local discovery and choice.</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Office for National Statistics</w:t>
        </w:r>
      </w:hyperlink>
      <w:r w:rsidDel="00000000" w:rsidR="00000000" w:rsidRPr="00000000">
        <w:rPr>
          <w:rtl w:val="0"/>
        </w:rPr>
        <w:t xml:space="preserve"> </w:t>
      </w:r>
      <w:r w:rsidDel="00000000" w:rsidR="00000000" w:rsidRPr="00000000">
        <w:rPr/>
        <w:drawing>
          <wp:inline distB="114300" distT="114300" distL="114300" distR="114300">
            <wp:extent cx="6667500" cy="5229225"/>
            <wp:effectExtent b="0" l="0" r="0" t="0"/>
            <wp:docPr id="1"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6667500" cy="5229225"/>
                    </a:xfrm>
                    <a:prstGeom prst="rect"/>
                    <a:ln/>
                  </pic:spPr>
                </pic:pic>
              </a:graphicData>
            </a:graphic>
          </wp:inline>
        </w:drawing>
      </w:r>
      <w:r w:rsidDel="00000000" w:rsidR="00000000" w:rsidRPr="00000000">
        <w:rPr>
          <w:rtl w:val="0"/>
        </w:rPr>
        <w:t xml:space="preserve">According to Ofcom’s </w:t>
      </w:r>
      <w:r w:rsidDel="00000000" w:rsidR="00000000" w:rsidRPr="00000000">
        <w:rPr>
          <w:i w:val="1"/>
          <w:iCs w:val="1"/>
          <w:rtl w:val="0"/>
        </w:rPr>
        <w:t xml:space="preserve">Online Nation 2024</w:t>
      </w:r>
      <w:r w:rsidDel="00000000" w:rsidR="00000000" w:rsidRPr="00000000">
        <w:rPr>
          <w:rtl w:val="0"/>
        </w:rPr>
        <w:t xml:space="preserve">, UK adults spent 4 hours 20 minutes per day online in May 2024, with 75% of that time on smartphones and 18–24-year-olds at 6 hours 1 minute daily, which indicates that discovery and engagement are primarily mobile-first.</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www.ofcom.org.uk</w:t>
        </w:r>
      </w:hyperlink>
      <w:r w:rsidDel="00000000" w:rsidR="00000000" w:rsidRPr="00000000">
        <w:rPr>
          <w:rtl w:val="0"/>
        </w:rPr>
        <w:t xml:space="preserve"> Advertiser behaviour mirrors these habits: the UK digital ad market reached £35.53bn in 2024, up 13% year on year, with video display growing 20% to £8.3bn, signalling the rising commercial weight of short-form and social video formats.</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IAB UK</w:t>
        </w:r>
      </w:hyperlink>
      <w:r w:rsidDel="00000000" w:rsidR="00000000" w:rsidRPr="00000000">
        <w:rPr>
          <w:rtl w:val="0"/>
        </w:rPr>
        <w:t xml:space="preserve"> </w:t>
      </w:r>
    </w:p>
    <w:p w:rsidR="00000000" w:rsidDel="00000000" w:rsidP="00000000" w:rsidRDefault="00000000" w:rsidRPr="00000000" w14:paraId="00000099">
      <w:pPr>
        <w:spacing w:after="240" w:before="240" w:line="360" w:lineRule="auto"/>
        <w:rPr/>
      </w:pPr>
      <w:r w:rsidDel="00000000" w:rsidR="00000000" w:rsidRPr="00000000">
        <w:rPr>
          <w:rtl w:val="0"/>
        </w:rPr>
        <w:t xml:space="preserve">Google’s documentation on local ranking states that relevance, distance, and prominence determine which businesses appear in local Search and Maps, and that maintaining a complete, accurate Business Profile and earning recent reviews improves visibility to nearby customers.</w:t>
      </w:r>
      <w:hyperlink r:id="rId19">
        <w:r w:rsidDel="00000000" w:rsidR="00000000" w:rsidRPr="00000000">
          <w:rPr>
            <w:rtl w:val="0"/>
          </w:rPr>
          <w:t xml:space="preserve"> </w:t>
        </w:r>
      </w:hyperlink>
      <w:r w:rsidDel="00000000" w:rsidR="00000000" w:rsidRPr="00000000">
        <w:rPr>
          <w:rtl w:val="0"/>
        </w:rPr>
      </w:r>
    </w:p>
    <w:p w:rsidR="00000000" w:rsidDel="00000000" w:rsidP="00000000" w:rsidRDefault="00000000" w:rsidRPr="00000000" w14:paraId="0000009A">
      <w:pPr>
        <w:spacing w:after="240" w:before="240" w:line="360" w:lineRule="auto"/>
        <w:rPr/>
      </w:pPr>
      <w:hyperlink r:id="rId20">
        <w:r w:rsidDel="00000000" w:rsidR="00000000" w:rsidRPr="00000000">
          <w:rPr>
            <w:color w:val="1155cc"/>
            <w:u w:val="single"/>
            <w:rtl w:val="0"/>
          </w:rPr>
          <w:t xml:space="preserve">Google Help</w:t>
        </w:r>
      </w:hyperlink>
      <w:r w:rsidDel="00000000" w:rsidR="00000000" w:rsidRPr="00000000">
        <w:rPr>
          <w:rtl w:val="0"/>
        </w:rPr>
        <w:t xml:space="preserve"> Finally, BrightLocal’s 2024 consumer study shows that ratings, recency, and whether a business replies to reviews materially influence selection among local options, which positions reputation management as a conversion lever, not just a osmetic activity.</w:t>
      </w:r>
      <w:hyperlink r:id="rId21">
        <w:r w:rsidDel="00000000" w:rsidR="00000000" w:rsidRPr="00000000">
          <w:rPr>
            <w:rtl w:val="0"/>
          </w:rPr>
          <w:t xml:space="preserve"> </w:t>
        </w:r>
      </w:hyperlink>
      <w:hyperlink r:id="rId22">
        <w:r w:rsidDel="00000000" w:rsidR="00000000" w:rsidRPr="00000000">
          <w:rPr>
            <w:color w:val="1155cc"/>
            <w:u w:val="single"/>
            <w:rtl w:val="0"/>
          </w:rPr>
          <w:t xml:space="preserve">BrightLocal</w:t>
        </w:r>
      </w:hyperlink>
      <w:r w:rsidDel="00000000" w:rsidR="00000000" w:rsidRPr="00000000">
        <w:rPr>
          <w:rtl w:val="0"/>
        </w:rPr>
        <w:t xml:space="preserve"> These sources provide the public-data baseline for analysing Birmingham’s retail context.c</w:t>
      </w:r>
    </w:p>
    <w:p w:rsidR="00000000" w:rsidDel="00000000" w:rsidP="00000000" w:rsidRDefault="00000000" w:rsidRPr="00000000" w14:paraId="0000009B">
      <w:pPr>
        <w:pStyle w:val="Heading3"/>
        <w:keepNext w:val="0"/>
        <w:keepLines w:val="0"/>
        <w:spacing w:line="360" w:lineRule="auto"/>
        <w:rPr/>
      </w:pPr>
      <w:bookmarkStart w:colFirst="0" w:colLast="0" w:name="_azobf0ydmdag" w:id="29"/>
      <w:bookmarkEnd w:id="29"/>
      <w:r w:rsidDel="00000000" w:rsidR="00000000" w:rsidRPr="00000000">
        <w:rPr>
          <w:rtl w:val="0"/>
        </w:rPr>
        <w:t xml:space="preserve">4.2 Results</w:t>
      </w:r>
      <w:r w:rsidDel="00000000" w:rsidR="00000000" w:rsidRPr="00000000">
        <w:rPr>
          <w:rtl w:val="0"/>
        </w:rPr>
      </w:r>
    </w:p>
    <w:p w:rsidR="00000000" w:rsidDel="00000000" w:rsidP="00000000" w:rsidRDefault="00000000" w:rsidRPr="00000000" w14:paraId="0000009C">
      <w:pPr>
        <w:pStyle w:val="Heading4"/>
        <w:keepNext w:val="0"/>
        <w:keepLines w:val="0"/>
        <w:spacing w:line="360" w:lineRule="auto"/>
        <w:rPr/>
      </w:pPr>
      <w:bookmarkStart w:colFirst="0" w:colLast="0" w:name="_q4uzkjcfq1j6" w:id="30"/>
      <w:bookmarkEnd w:id="30"/>
      <w:r w:rsidDel="00000000" w:rsidR="00000000" w:rsidRPr="00000000">
        <w:rPr>
          <w:rtl w:val="0"/>
        </w:rPr>
        <w:t xml:space="preserve">4.2.1Introduction</w:t>
      </w:r>
    </w:p>
    <w:p w:rsidR="00000000" w:rsidDel="00000000" w:rsidP="00000000" w:rsidRDefault="00000000" w:rsidRPr="00000000" w14:paraId="0000009D">
      <w:pPr>
        <w:spacing w:after="240" w:before="240" w:line="360" w:lineRule="auto"/>
        <w:rPr/>
      </w:pPr>
      <w:r w:rsidDel="00000000" w:rsidR="00000000" w:rsidRPr="00000000">
        <w:rPr>
          <w:rtl w:val="0"/>
        </w:rPr>
        <w:t xml:space="preserve">This chapter presents and interprets the findings from the digital audit of 49 Birmingham retail shops. Using the five indices developed in the methodology—Website Traffic, DR (Digital Reputation), Social Media Followers, Google Review Index, and Revenue Proxy—the analysis examines how digital marketing activities influence visibility, engagement and sales performance. The results are discussed in relation to the study’s hypotheses and the theoretical frameworks outlined previously.</w:t>
      </w:r>
    </w:p>
    <w:p w:rsidR="00000000" w:rsidDel="00000000" w:rsidP="00000000" w:rsidRDefault="00000000" w:rsidRPr="00000000" w14:paraId="0000009E">
      <w:pPr>
        <w:pStyle w:val="Heading4"/>
        <w:keepNext w:val="0"/>
        <w:keepLines w:val="0"/>
        <w:spacing w:line="360" w:lineRule="auto"/>
        <w:rPr/>
      </w:pPr>
      <w:bookmarkStart w:colFirst="0" w:colLast="0" w:name="_xzh87e7a1dmh" w:id="31"/>
      <w:bookmarkEnd w:id="31"/>
      <w:r w:rsidDel="00000000" w:rsidR="00000000" w:rsidRPr="00000000">
        <w:rPr>
          <w:rtl w:val="0"/>
        </w:rPr>
        <w:t xml:space="preserve">4.2.2 Overview of the Dataset</w:t>
      </w:r>
    </w:p>
    <w:p w:rsidR="00000000" w:rsidDel="00000000" w:rsidP="00000000" w:rsidRDefault="00000000" w:rsidRPr="00000000" w14:paraId="0000009F">
      <w:pPr>
        <w:spacing w:after="240" w:before="240" w:line="360" w:lineRule="auto"/>
        <w:rPr/>
      </w:pPr>
      <w:r w:rsidDel="00000000" w:rsidR="00000000" w:rsidRPr="00000000">
        <w:rPr>
          <w:rtl w:val="0"/>
        </w:rPr>
        <w:t xml:space="preserve">The dataset reveals considerable variation in digital maturity. Some shops demonstrate strong SEO authority, active social media presence and consistent review activity, while others show minimal optimisation. These differences create meaningful contrasts that help identify which digital behaviours are linked with stronger performance outcomes.</w:t>
      </w:r>
    </w:p>
    <w:p w:rsidR="00000000" w:rsidDel="00000000" w:rsidP="00000000" w:rsidRDefault="00000000" w:rsidRPr="00000000" w14:paraId="000000A0">
      <w:pPr>
        <w:pStyle w:val="Heading4"/>
        <w:keepNext w:val="0"/>
        <w:keepLines w:val="0"/>
        <w:spacing w:line="360" w:lineRule="auto"/>
        <w:rPr/>
      </w:pPr>
      <w:bookmarkStart w:colFirst="0" w:colLast="0" w:name="_nreshc8xm16n" w:id="32"/>
      <w:bookmarkEnd w:id="32"/>
      <w:r w:rsidDel="00000000" w:rsidR="00000000" w:rsidRPr="00000000">
        <w:rPr>
          <w:rtl w:val="0"/>
        </w:rPr>
        <w:t xml:space="preserve">4.2.3 DR and Website Traffic</w:t>
      </w:r>
    </w:p>
    <w:p w:rsidR="00000000" w:rsidDel="00000000" w:rsidP="00000000" w:rsidRDefault="00000000" w:rsidRPr="00000000" w14:paraId="000000A1">
      <w:pPr>
        <w:spacing w:after="240" w:before="240" w:line="360" w:lineRule="auto"/>
        <w:rPr/>
      </w:pPr>
      <w:r w:rsidDel="00000000" w:rsidR="00000000" w:rsidRPr="00000000">
        <w:rPr>
          <w:rtl w:val="0"/>
        </w:rPr>
        <w:t xml:space="preserve">The analysis shows a clear and positive relationship between Domain Rating and website traffic. Shops with higher DR consistently achieve greater visibility and reach, indicating that SEO authority is a strong driver of discovery. This aligns with the Reach stage of the RACE model, where search visibility determines how easily customers can find a retailer online. It also reflects adoption theory, as shops with higher DR are likely to have adopted SEO practices perceived as useful and effective. These findings support Hypothesis H1.</w:t>
      </w:r>
    </w:p>
    <w:p w:rsidR="00000000" w:rsidDel="00000000" w:rsidP="00000000" w:rsidRDefault="00000000" w:rsidRPr="00000000" w14:paraId="000000A2">
      <w:pPr>
        <w:spacing w:after="240" w:before="240" w:line="360" w:lineRule="auto"/>
        <w:rPr/>
      </w:pPr>
      <w:r w:rsidDel="00000000" w:rsidR="00000000" w:rsidRPr="00000000">
        <w:rPr/>
        <w:drawing>
          <wp:inline distB="114300" distT="114300" distL="114300" distR="114300">
            <wp:extent cx="6582524" cy="4090598"/>
            <wp:effectExtent b="0" l="0" r="0" t="0"/>
            <wp:docPr id="6" name="image5.png"/>
            <a:graphic>
              <a:graphicData uri="http://schemas.openxmlformats.org/drawingml/2006/picture">
                <pic:pic>
                  <pic:nvPicPr>
                    <pic:cNvPr id="0" name="image5.png"/>
                    <pic:cNvPicPr preferRelativeResize="0"/>
                  </pic:nvPicPr>
                  <pic:blipFill>
                    <a:blip r:embed="rId23"/>
                    <a:srcRect b="0" l="0" r="0" t="0"/>
                    <a:stretch>
                      <a:fillRect/>
                    </a:stretch>
                  </pic:blipFill>
                  <pic:spPr>
                    <a:xfrm>
                      <a:off x="0" y="0"/>
                      <a:ext cx="6582524" cy="4090598"/>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spacing w:after="240" w:before="240" w:line="360" w:lineRule="auto"/>
        <w:rPr/>
      </w:pPr>
      <w:r w:rsidDel="00000000" w:rsidR="00000000" w:rsidRPr="00000000">
        <w:rPr>
          <w:rtl w:val="0"/>
        </w:rPr>
      </w:r>
    </w:p>
    <w:p w:rsidR="00000000" w:rsidDel="00000000" w:rsidP="00000000" w:rsidRDefault="00000000" w:rsidRPr="00000000" w14:paraId="000000A4">
      <w:pPr>
        <w:pStyle w:val="Heading4"/>
        <w:keepNext w:val="0"/>
        <w:keepLines w:val="0"/>
        <w:spacing w:line="360" w:lineRule="auto"/>
        <w:rPr/>
      </w:pPr>
      <w:bookmarkStart w:colFirst="0" w:colLast="0" w:name="_vemzten000iv" w:id="33"/>
      <w:bookmarkEnd w:id="33"/>
      <w:r w:rsidDel="00000000" w:rsidR="00000000" w:rsidRPr="00000000">
        <w:rPr>
          <w:rtl w:val="0"/>
        </w:rPr>
        <w:t xml:space="preserve">4.2.4 DR and Social Media Followers</w:t>
      </w:r>
    </w:p>
    <w:p w:rsidR="00000000" w:rsidDel="00000000" w:rsidP="00000000" w:rsidRDefault="00000000" w:rsidRPr="00000000" w14:paraId="000000A5">
      <w:pPr>
        <w:spacing w:after="240" w:before="240" w:line="360" w:lineRule="auto"/>
        <w:rPr/>
      </w:pPr>
      <w:r w:rsidDel="00000000" w:rsidR="00000000" w:rsidRPr="00000000">
        <w:rPr>
          <w:rtl w:val="0"/>
        </w:rPr>
        <w:t xml:space="preserve">A similar upward pattern appears between DR and the Social Media Followers Index. Shops with stronger SEO authority often maintain larger and more active social audiences. This suggests that digital success tends to cluster: retailers that invest in SEO also tend to invest in social content, benefiting both Reach and Act stages in the RACE model. The pattern supports Hypothesis H3, showing that broader digital marketing effort is linked with greater customer engagement.</w:t>
      </w:r>
    </w:p>
    <w:p w:rsidR="00000000" w:rsidDel="00000000" w:rsidP="00000000" w:rsidRDefault="00000000" w:rsidRPr="00000000" w14:paraId="000000A6">
      <w:pPr>
        <w:spacing w:after="240" w:before="240" w:line="360" w:lineRule="auto"/>
        <w:rPr/>
      </w:pPr>
      <w:r w:rsidDel="00000000" w:rsidR="00000000" w:rsidRPr="00000000">
        <w:rPr/>
        <w:drawing>
          <wp:inline distB="114300" distT="114300" distL="114300" distR="114300">
            <wp:extent cx="6738938" cy="4187799"/>
            <wp:effectExtent b="0" l="0" r="0" t="0"/>
            <wp:docPr id="3" name="image1.png"/>
            <a:graphic>
              <a:graphicData uri="http://schemas.openxmlformats.org/drawingml/2006/picture">
                <pic:pic>
                  <pic:nvPicPr>
                    <pic:cNvPr id="0" name="image1.png"/>
                    <pic:cNvPicPr preferRelativeResize="0"/>
                  </pic:nvPicPr>
                  <pic:blipFill>
                    <a:blip r:embed="rId24"/>
                    <a:srcRect b="0" l="0" r="0" t="0"/>
                    <a:stretch>
                      <a:fillRect/>
                    </a:stretch>
                  </pic:blipFill>
                  <pic:spPr>
                    <a:xfrm>
                      <a:off x="0" y="0"/>
                      <a:ext cx="6738938" cy="4187799"/>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pStyle w:val="Heading4"/>
        <w:keepNext w:val="0"/>
        <w:keepLines w:val="0"/>
        <w:spacing w:line="360" w:lineRule="auto"/>
        <w:rPr/>
      </w:pPr>
      <w:bookmarkStart w:colFirst="0" w:colLast="0" w:name="_8jiv1d63nu37" w:id="34"/>
      <w:bookmarkEnd w:id="34"/>
      <w:r w:rsidDel="00000000" w:rsidR="00000000" w:rsidRPr="00000000">
        <w:rPr>
          <w:rtl w:val="0"/>
        </w:rPr>
        <w:t xml:space="preserve">4.2.5 DR and Revenue Proxy Index</w:t>
      </w:r>
    </w:p>
    <w:p w:rsidR="00000000" w:rsidDel="00000000" w:rsidP="00000000" w:rsidRDefault="00000000" w:rsidRPr="00000000" w14:paraId="000000A8">
      <w:pPr>
        <w:spacing w:after="240" w:before="240" w:line="360" w:lineRule="auto"/>
        <w:rPr/>
      </w:pPr>
      <w:r w:rsidDel="00000000" w:rsidR="00000000" w:rsidRPr="00000000">
        <w:rPr>
          <w:rtl w:val="0"/>
        </w:rPr>
        <w:t xml:space="preserve">The strongest relationship emerges between DR and the Revenue Proxy Index. Higher DR scores are closely associated with higher revenue levels, indicating that digital authority contributes directly to commercial performance. Retailers with strong search visibility are more likely to attract customers, appear in the Google Map Pack and convert digital interest into sales. This reinforces both Hypothesis H1 and H3 and highlights the value of coordinated digital activity.</w:t>
      </w:r>
    </w:p>
    <w:p w:rsidR="00000000" w:rsidDel="00000000" w:rsidP="00000000" w:rsidRDefault="00000000" w:rsidRPr="00000000" w14:paraId="000000A9">
      <w:pPr>
        <w:spacing w:after="240" w:before="240" w:line="360" w:lineRule="auto"/>
        <w:rPr/>
      </w:pPr>
      <w:r w:rsidDel="00000000" w:rsidR="00000000" w:rsidRPr="00000000">
        <w:rPr/>
        <w:drawing>
          <wp:inline distB="114300" distT="114300" distL="114300" distR="114300">
            <wp:extent cx="6680733" cy="4148998"/>
            <wp:effectExtent b="0" l="0" r="0" t="0"/>
            <wp:docPr id="5" name="image4.png"/>
            <a:graphic>
              <a:graphicData uri="http://schemas.openxmlformats.org/drawingml/2006/picture">
                <pic:pic>
                  <pic:nvPicPr>
                    <pic:cNvPr id="0" name="image4.png"/>
                    <pic:cNvPicPr preferRelativeResize="0"/>
                  </pic:nvPicPr>
                  <pic:blipFill>
                    <a:blip r:embed="rId25"/>
                    <a:srcRect b="0" l="0" r="0" t="0"/>
                    <a:stretch>
                      <a:fillRect/>
                    </a:stretch>
                  </pic:blipFill>
                  <pic:spPr>
                    <a:xfrm>
                      <a:off x="0" y="0"/>
                      <a:ext cx="6680733" cy="4148998"/>
                    </a:xfrm>
                    <a:prstGeom prst="rect"/>
                    <a:ln/>
                  </pic:spPr>
                </pic:pic>
              </a:graphicData>
            </a:graphic>
          </wp:inline>
        </w:drawing>
      </w:r>
      <w:r w:rsidDel="00000000" w:rsidR="00000000" w:rsidRPr="00000000">
        <w:rPr>
          <w:rtl w:val="0"/>
        </w:rPr>
      </w:r>
    </w:p>
    <w:p w:rsidR="00000000" w:rsidDel="00000000" w:rsidP="00000000" w:rsidRDefault="00000000" w:rsidRPr="00000000" w14:paraId="000000AA">
      <w:pPr>
        <w:pStyle w:val="Heading4"/>
        <w:keepNext w:val="0"/>
        <w:keepLines w:val="0"/>
        <w:spacing w:line="360" w:lineRule="auto"/>
        <w:rPr/>
      </w:pPr>
      <w:bookmarkStart w:colFirst="0" w:colLast="0" w:name="_lxehxvgf94rn" w:id="35"/>
      <w:bookmarkEnd w:id="35"/>
      <w:r w:rsidDel="00000000" w:rsidR="00000000" w:rsidRPr="00000000">
        <w:rPr>
          <w:rtl w:val="0"/>
        </w:rPr>
        <w:t xml:space="preserve">4.2.6 Influence of Reviews</w:t>
      </w:r>
    </w:p>
    <w:p w:rsidR="00000000" w:rsidDel="00000000" w:rsidP="00000000" w:rsidRDefault="00000000" w:rsidRPr="00000000" w14:paraId="000000AB">
      <w:pPr>
        <w:spacing w:after="240" w:before="240" w:line="360" w:lineRule="auto"/>
        <w:rPr/>
      </w:pPr>
      <w:r w:rsidDel="00000000" w:rsidR="00000000" w:rsidRPr="00000000">
        <w:rPr>
          <w:rtl w:val="0"/>
        </w:rPr>
        <w:t xml:space="preserve">Although not graphed, the Google Review Index shows clear connections to performance. Shops with higher ratings, frequent review updates and complete Google Business Profiles tend to appear among the stronger revenue and traffic performers. This aligns with existing evidence that reviews influence both consumer trust and ranking signals. The findings support Hypothesis H2 by showing that review quality and volume shape engagement and repeat purchase likelihood.</w:t>
      </w:r>
    </w:p>
    <w:p w:rsidR="00000000" w:rsidDel="00000000" w:rsidP="00000000" w:rsidRDefault="00000000" w:rsidRPr="00000000" w14:paraId="000000AC">
      <w:pPr>
        <w:pStyle w:val="Heading4"/>
        <w:keepNext w:val="0"/>
        <w:keepLines w:val="0"/>
        <w:spacing w:line="360" w:lineRule="auto"/>
        <w:rPr/>
      </w:pPr>
      <w:bookmarkStart w:colFirst="0" w:colLast="0" w:name="_u66h2iib5lzi" w:id="36"/>
      <w:bookmarkEnd w:id="36"/>
      <w:r w:rsidDel="00000000" w:rsidR="00000000" w:rsidRPr="00000000">
        <w:rPr>
          <w:rtl w:val="0"/>
        </w:rPr>
        <w:t xml:space="preserve">4.2.7 Integrated Interpretation</w:t>
      </w:r>
    </w:p>
    <w:p w:rsidR="00000000" w:rsidDel="00000000" w:rsidP="00000000" w:rsidRDefault="00000000" w:rsidRPr="00000000" w14:paraId="000000AD">
      <w:pPr>
        <w:spacing w:after="240" w:before="240" w:line="360" w:lineRule="auto"/>
        <w:rPr/>
      </w:pPr>
      <w:r w:rsidDel="00000000" w:rsidR="00000000" w:rsidRPr="00000000">
        <w:rPr>
          <w:rtl w:val="0"/>
        </w:rPr>
        <w:t xml:space="preserve">Shops that perform well in one digital area (SEO, social, reviews) tend to perform well in others; digital channels reinforce one another. Digital visibility—through DR, traffic and reviews—is strongly associated with revenue, indicating that online presence translates into commercial outcomes. Finally, digital maturity varies widely among Birmingham retailers, affecting their competitiveness in a market increasingly shaped by online discovery.</w:t>
      </w:r>
    </w:p>
    <w:p w:rsidR="00000000" w:rsidDel="00000000" w:rsidP="00000000" w:rsidRDefault="00000000" w:rsidRPr="00000000" w14:paraId="000000AE">
      <w:pPr>
        <w:pStyle w:val="Heading4"/>
        <w:keepNext w:val="0"/>
        <w:keepLines w:val="0"/>
        <w:spacing w:after="80" w:line="360" w:lineRule="auto"/>
        <w:rPr/>
      </w:pPr>
      <w:bookmarkStart w:colFirst="0" w:colLast="0" w:name="_i11d6oezk6a8" w:id="37"/>
      <w:bookmarkEnd w:id="37"/>
      <w:r w:rsidDel="00000000" w:rsidR="00000000" w:rsidRPr="00000000">
        <w:rPr>
          <w:rtl w:val="0"/>
        </w:rPr>
        <w:t xml:space="preserve">4.2.8 Discussion in Relation to Literature</w:t>
      </w:r>
    </w:p>
    <w:p w:rsidR="00000000" w:rsidDel="00000000" w:rsidP="00000000" w:rsidRDefault="00000000" w:rsidRPr="00000000" w14:paraId="000000AF">
      <w:pPr>
        <w:spacing w:after="240" w:before="240" w:line="360" w:lineRule="auto"/>
        <w:rPr/>
      </w:pPr>
      <w:r w:rsidDel="00000000" w:rsidR="00000000" w:rsidRPr="00000000">
        <w:rPr>
          <w:rtl w:val="0"/>
        </w:rPr>
        <w:t xml:space="preserve">The findings support the theoretical models reviewed earlier. RACE explains how improvements in Reach, Act and Convert stages combine to influence performance. SOSTAC helps clarify why structured planning correlates with stronger outcomes, while adoption theories explain the differing pace at which shops implement digital tools. The results also align with empirical evidence on Local SEO, social media behaviour and review influence, providing city-level insights that help address current gaps in the literature.</w:t>
      </w:r>
    </w:p>
    <w:p w:rsidR="00000000" w:rsidDel="00000000" w:rsidP="00000000" w:rsidRDefault="00000000" w:rsidRPr="00000000" w14:paraId="000000B0">
      <w:pPr>
        <w:pStyle w:val="Heading4"/>
        <w:keepNext w:val="0"/>
        <w:keepLines w:val="0"/>
        <w:spacing w:after="80" w:line="360" w:lineRule="auto"/>
        <w:rPr/>
      </w:pPr>
      <w:bookmarkStart w:colFirst="0" w:colLast="0" w:name="_1oab7eo1jq7h" w:id="38"/>
      <w:bookmarkEnd w:id="38"/>
      <w:r w:rsidDel="00000000" w:rsidR="00000000" w:rsidRPr="00000000">
        <w:rPr>
          <w:rtl w:val="0"/>
        </w:rPr>
        <w:t xml:space="preserve">4.2.9 Conclusion</w:t>
      </w:r>
    </w:p>
    <w:p w:rsidR="00000000" w:rsidDel="00000000" w:rsidP="00000000" w:rsidRDefault="00000000" w:rsidRPr="00000000" w14:paraId="000000B1">
      <w:pPr>
        <w:spacing w:after="240" w:before="240" w:line="360" w:lineRule="auto"/>
        <w:rPr/>
      </w:pPr>
      <w:r w:rsidDel="00000000" w:rsidR="00000000" w:rsidRPr="00000000">
        <w:rPr>
          <w:rtl w:val="0"/>
        </w:rPr>
        <w:t xml:space="preserve">Overall, the analysis demonstrates that digital marketing activities—especially Local SEO, consistent review management and active social media presence—have measurable effects on visibility, engagement and revenue outcomes for retail shops in Birmingham. All three hypotheses are supported, confirming that stronger digital capability is linked with improved performance. The next chapter presents conclusions and practical recommendations based on these findings.</w:t>
      </w:r>
    </w:p>
    <w:p w:rsidR="00000000" w:rsidDel="00000000" w:rsidP="00000000" w:rsidRDefault="00000000" w:rsidRPr="00000000" w14:paraId="000000B2">
      <w:pPr>
        <w:pStyle w:val="Heading3"/>
        <w:keepNext w:val="0"/>
        <w:keepLines w:val="0"/>
        <w:spacing w:after="80" w:line="360" w:lineRule="auto"/>
        <w:rPr/>
      </w:pPr>
      <w:bookmarkStart w:colFirst="0" w:colLast="0" w:name="_dzdplyw3sd9v" w:id="39"/>
      <w:bookmarkEnd w:id="39"/>
      <w:r w:rsidDel="00000000" w:rsidR="00000000" w:rsidRPr="00000000">
        <w:rPr>
          <w:rtl w:val="0"/>
        </w:rPr>
        <w:t xml:space="preserve">4.3 Discussion (by Research Questions)</w:t>
      </w:r>
    </w:p>
    <w:p w:rsidR="00000000" w:rsidDel="00000000" w:rsidP="00000000" w:rsidRDefault="00000000" w:rsidRPr="00000000" w14:paraId="000000B3">
      <w:pPr>
        <w:pStyle w:val="Heading4"/>
        <w:keepNext w:val="0"/>
        <w:keepLines w:val="0"/>
        <w:spacing w:after="80" w:line="360" w:lineRule="auto"/>
        <w:rPr/>
      </w:pPr>
      <w:bookmarkStart w:colFirst="0" w:colLast="0" w:name="_re2r3s19wkm1" w:id="40"/>
      <w:bookmarkEnd w:id="40"/>
      <w:r w:rsidDel="00000000" w:rsidR="00000000" w:rsidRPr="00000000">
        <w:rPr>
          <w:rtl w:val="0"/>
        </w:rPr>
        <w:t xml:space="preserve">Research Question 1</w:t>
      </w:r>
    </w:p>
    <w:p w:rsidR="00000000" w:rsidDel="00000000" w:rsidP="00000000" w:rsidRDefault="00000000" w:rsidRPr="00000000" w14:paraId="000000B4">
      <w:pPr>
        <w:spacing w:after="240" w:before="240" w:line="360" w:lineRule="auto"/>
        <w:rPr/>
      </w:pPr>
      <w:r w:rsidDel="00000000" w:rsidR="00000000" w:rsidRPr="00000000">
        <w:rPr>
          <w:rtl w:val="0"/>
        </w:rPr>
        <w:t xml:space="preserve">The results show that digital marketing has a clear influence on both engagement and sales performance. Shops with higher Domain Rating achieved greater website traffic, stronger social media presence and higher revenue proxies. This indicates that visibility in search and active digital touchpoints play a major role in attracting customers. The pattern reflects the early stages of the RACE model, where greater reach leads to more interactions and enquiries. It also aligns with adoption theory, as shops that adopt digital tools more effectively tend to show better overall performance.</w:t>
      </w:r>
    </w:p>
    <w:p w:rsidR="00000000" w:rsidDel="00000000" w:rsidP="00000000" w:rsidRDefault="00000000" w:rsidRPr="00000000" w14:paraId="000000B5">
      <w:pPr>
        <w:pStyle w:val="Heading4"/>
        <w:keepNext w:val="0"/>
        <w:keepLines w:val="0"/>
        <w:spacing w:line="360" w:lineRule="auto"/>
        <w:rPr/>
      </w:pPr>
      <w:bookmarkStart w:colFirst="0" w:colLast="0" w:name="_al4axnxth860" w:id="41"/>
      <w:bookmarkEnd w:id="41"/>
      <w:r w:rsidDel="00000000" w:rsidR="00000000" w:rsidRPr="00000000">
        <w:rPr>
          <w:rtl w:val="0"/>
        </w:rPr>
        <w:t xml:space="preserve">Research Question 2</w:t>
      </w:r>
    </w:p>
    <w:p w:rsidR="00000000" w:rsidDel="00000000" w:rsidP="00000000" w:rsidRDefault="00000000" w:rsidRPr="00000000" w14:paraId="000000B6">
      <w:pPr>
        <w:spacing w:after="240" w:before="240" w:line="360" w:lineRule="auto"/>
        <w:rPr/>
      </w:pPr>
      <w:r w:rsidDel="00000000" w:rsidR="00000000" w:rsidRPr="00000000">
        <w:rPr>
          <w:rtl w:val="0"/>
        </w:rPr>
        <w:t xml:space="preserve">Local SEO, review management and regular social media activity appear to be the most effective strategies for improving outcomes. Shops with complete Google Business Profiles, recent reviews and active posting schedules consistently performed better across all indices. SEO authority, shown through higher DR, is closely linked to increased traffic, while social activity supports engagement. These findings suggest that structured and consistent digital routines deliver better results than irregular or limited activity.</w:t>
      </w:r>
    </w:p>
    <w:p w:rsidR="00000000" w:rsidDel="00000000" w:rsidP="00000000" w:rsidRDefault="00000000" w:rsidRPr="00000000" w14:paraId="000000B7">
      <w:pPr>
        <w:pStyle w:val="Heading4"/>
        <w:keepNext w:val="0"/>
        <w:keepLines w:val="0"/>
        <w:spacing w:after="80" w:line="360" w:lineRule="auto"/>
        <w:rPr/>
      </w:pPr>
      <w:bookmarkStart w:colFirst="0" w:colLast="0" w:name="_q4hkgohnbd3m" w:id="42"/>
      <w:bookmarkEnd w:id="42"/>
      <w:r w:rsidDel="00000000" w:rsidR="00000000" w:rsidRPr="00000000">
        <w:rPr>
          <w:rtl w:val="0"/>
        </w:rPr>
        <w:t xml:space="preserve">Research Question 3</w:t>
      </w:r>
    </w:p>
    <w:p w:rsidR="00000000" w:rsidDel="00000000" w:rsidP="00000000" w:rsidRDefault="00000000" w:rsidRPr="00000000" w14:paraId="000000B8">
      <w:pPr>
        <w:spacing w:after="240" w:before="240" w:line="360" w:lineRule="auto"/>
        <w:rPr>
          <w:b w:val="1"/>
          <w:bCs w:val="1"/>
        </w:rPr>
      </w:pPr>
      <w:r w:rsidDel="00000000" w:rsidR="00000000" w:rsidRPr="00000000">
        <w:rPr>
          <w:rtl w:val="0"/>
        </w:rPr>
        <w:t xml:space="preserve">The findings point to three important trends for future competitiveness: continued growth of Local SEO, increasing importance of review signals and rising influence of short-form and social video content. As consumer behaviour remains mobile-first, retailers who update their profiles, collect recent reviews and produce platform-native content are better positioned to maintain visibility. These trends match wider evidence on digital adoption, where tools with clear benefits and low entry barriers are adopted more quickly.</w:t>
      </w:r>
      <w:r w:rsidDel="00000000" w:rsidR="00000000" w:rsidRPr="00000000">
        <w:rPr>
          <w:rtl w:val="0"/>
        </w:rPr>
      </w:r>
    </w:p>
    <w:p w:rsidR="00000000" w:rsidDel="00000000" w:rsidP="00000000" w:rsidRDefault="00000000" w:rsidRPr="00000000" w14:paraId="000000B9">
      <w:pPr>
        <w:pStyle w:val="Heading3"/>
        <w:keepNext w:val="0"/>
        <w:keepLines w:val="0"/>
        <w:spacing w:line="360" w:lineRule="auto"/>
        <w:rPr/>
      </w:pPr>
      <w:bookmarkStart w:colFirst="0" w:colLast="0" w:name="_tez3ijl95qds" w:id="43"/>
      <w:bookmarkEnd w:id="43"/>
      <w:r w:rsidDel="00000000" w:rsidR="00000000" w:rsidRPr="00000000">
        <w:rPr>
          <w:rtl w:val="0"/>
        </w:rPr>
        <w:t xml:space="preserve">4.4 Conclusion of Chapter 4</w:t>
      </w:r>
    </w:p>
    <w:p w:rsidR="00000000" w:rsidDel="00000000" w:rsidP="00000000" w:rsidRDefault="00000000" w:rsidRPr="00000000" w14:paraId="000000BA">
      <w:pPr>
        <w:spacing w:after="240" w:before="240" w:line="360" w:lineRule="auto"/>
        <w:rPr/>
      </w:pPr>
      <w:r w:rsidDel="00000000" w:rsidR="00000000" w:rsidRPr="00000000">
        <w:rPr>
          <w:rtl w:val="0"/>
        </w:rPr>
        <w:t xml:space="preserve">In summary, the data demonstrate a digital-first discovery environment for consumers, and a retail base in Birmingham dominated by micro-enterprises. These two conditions emphasise the structural necessity of digital marketing optimisation for small retail shops in Birmingham. While national data provide behavioural and investment benchmarks, the local structure of Birmingham means that well-targeted, resource-efficient digital strategies (especially Local SEO, digital reputation and mobile-friendly local engagement) are likely to yield meaningful advantages. The next chapter will draw on the audit findings in detail, linking observed practice among Birmingham shops to these broader structural and behavioural insights.</w:t>
      </w:r>
    </w:p>
    <w:p w:rsidR="00000000" w:rsidDel="00000000" w:rsidP="00000000" w:rsidRDefault="00000000" w:rsidRPr="00000000" w14:paraId="000000BB">
      <w:pPr>
        <w:pStyle w:val="Heading2"/>
        <w:keepNext w:val="0"/>
        <w:keepLines w:val="0"/>
        <w:spacing w:before="480" w:line="360" w:lineRule="auto"/>
        <w:rPr>
          <w:sz w:val="46"/>
          <w:szCs w:val="46"/>
        </w:rPr>
      </w:pPr>
      <w:bookmarkStart w:colFirst="0" w:colLast="0" w:name="_nfs8uo3muzf2" w:id="44"/>
      <w:bookmarkEnd w:id="44"/>
      <w:r w:rsidDel="00000000" w:rsidR="00000000" w:rsidRPr="00000000">
        <w:rPr>
          <w:rtl w:val="0"/>
        </w:rPr>
        <w:t xml:space="preserve">Chapter 5: Conclusion, Limitations, And Recommendations For Future Research</w:t>
      </w:r>
      <w:r w:rsidDel="00000000" w:rsidR="00000000" w:rsidRPr="00000000">
        <w:rPr>
          <w:rtl w:val="0"/>
        </w:rPr>
      </w:r>
    </w:p>
    <w:p w:rsidR="00000000" w:rsidDel="00000000" w:rsidP="00000000" w:rsidRDefault="00000000" w:rsidRPr="00000000" w14:paraId="000000BC">
      <w:pPr>
        <w:pStyle w:val="Heading3"/>
        <w:keepNext w:val="0"/>
        <w:keepLines w:val="0"/>
        <w:spacing w:after="80" w:line="360" w:lineRule="auto"/>
        <w:rPr/>
      </w:pPr>
      <w:bookmarkStart w:colFirst="0" w:colLast="0" w:name="_g2ggl2robpw7" w:id="45"/>
      <w:bookmarkEnd w:id="45"/>
      <w:r w:rsidDel="00000000" w:rsidR="00000000" w:rsidRPr="00000000">
        <w:rPr>
          <w:rtl w:val="0"/>
        </w:rPr>
        <w:t xml:space="preserve">5.1 Conclusion</w:t>
      </w:r>
    </w:p>
    <w:p w:rsidR="00000000" w:rsidDel="00000000" w:rsidP="00000000" w:rsidRDefault="00000000" w:rsidRPr="00000000" w14:paraId="000000BD">
      <w:pPr>
        <w:spacing w:after="240" w:before="240" w:line="360" w:lineRule="auto"/>
        <w:rPr/>
      </w:pPr>
      <w:r w:rsidDel="00000000" w:rsidR="00000000" w:rsidRPr="00000000">
        <w:rPr>
          <w:rtl w:val="0"/>
        </w:rPr>
        <w:t xml:space="preserve">This study explored how digital marketing influences visibility, engagement and sales performance among small and medium retail shops in Birmingham. The findings show that stronger digital presence—particularly higher Domain Rating, active Google Business Profiles, regular reviews and consistent social media activity—is closely linked to higher traffic, stronger engagement and better revenue outcomes. All three hypotheses were supported: Local SEO improves discovery, reviews strengthen trust and engagement, and coordinated digital activity supports stronger commercial performance. Digital capability is therefore essential for competitiveness in the local retail sector.</w:t>
      </w:r>
    </w:p>
    <w:p w:rsidR="00000000" w:rsidDel="00000000" w:rsidP="00000000" w:rsidRDefault="00000000" w:rsidRPr="00000000" w14:paraId="000000BE">
      <w:pPr>
        <w:pStyle w:val="Heading3"/>
        <w:keepNext w:val="0"/>
        <w:keepLines w:val="0"/>
        <w:spacing w:after="80" w:line="360" w:lineRule="auto"/>
        <w:rPr/>
      </w:pPr>
      <w:bookmarkStart w:colFirst="0" w:colLast="0" w:name="_7s6ouv2jg4yl" w:id="46"/>
      <w:bookmarkEnd w:id="46"/>
      <w:r w:rsidDel="00000000" w:rsidR="00000000" w:rsidRPr="00000000">
        <w:rPr>
          <w:rtl w:val="0"/>
        </w:rPr>
        <w:t xml:space="preserve">5.2 Limitations</w:t>
      </w:r>
    </w:p>
    <w:p w:rsidR="00000000" w:rsidDel="00000000" w:rsidP="00000000" w:rsidRDefault="00000000" w:rsidRPr="00000000" w14:paraId="000000BF">
      <w:pPr>
        <w:spacing w:after="240" w:before="240" w:line="360" w:lineRule="auto"/>
        <w:rPr/>
      </w:pPr>
      <w:r w:rsidDel="00000000" w:rsidR="00000000" w:rsidRPr="00000000">
        <w:rPr>
          <w:rtl w:val="0"/>
        </w:rPr>
        <w:t xml:space="preserve">The study relied on publicly available digital data, meaning internal performance metrics and detailed sales figures were not accessible. The Revenue Proxy Index is an indirect measure of performance, and the cross-sectional design captures only a single moment in time. The sample size, while adequate for identifying patterns, represents only a portion of Birmingham’s retail landscape.</w:t>
      </w:r>
    </w:p>
    <w:p w:rsidR="00000000" w:rsidDel="00000000" w:rsidP="00000000" w:rsidRDefault="00000000" w:rsidRPr="00000000" w14:paraId="000000C0">
      <w:pPr>
        <w:pStyle w:val="Heading3"/>
        <w:keepNext w:val="0"/>
        <w:keepLines w:val="0"/>
        <w:spacing w:after="80" w:line="360" w:lineRule="auto"/>
        <w:rPr/>
      </w:pPr>
      <w:bookmarkStart w:colFirst="0" w:colLast="0" w:name="_i4otwzpsh7fd" w:id="47"/>
      <w:bookmarkEnd w:id="47"/>
      <w:r w:rsidDel="00000000" w:rsidR="00000000" w:rsidRPr="00000000">
        <w:rPr>
          <w:rtl w:val="0"/>
        </w:rPr>
        <w:t xml:space="preserve">5.3 Recommendations for Future Research</w:t>
      </w:r>
    </w:p>
    <w:p w:rsidR="00000000" w:rsidDel="00000000" w:rsidP="00000000" w:rsidRDefault="00000000" w:rsidRPr="00000000" w14:paraId="000000C1">
      <w:pPr>
        <w:spacing w:after="240" w:before="240" w:line="360" w:lineRule="auto"/>
        <w:rPr/>
      </w:pPr>
      <w:r w:rsidDel="00000000" w:rsidR="00000000" w:rsidRPr="00000000">
        <w:rPr>
          <w:rtl w:val="0"/>
        </w:rPr>
        <w:t xml:space="preserve">Future research could benefit from larger samples, category-specific studies or longitudinal designs that track changes over time. Access to actual sales or enquiry data would strengthen the analysis and improve accuracy. Further work could also explore emerging trends such as AI-assisted marketing, social commerce and privacy-focused analytics. Qualitative research, including retailer interviews, would add valuable insight into the practical challenges and motivations behind digital adoption.</w:t>
      </w:r>
      <w:r w:rsidDel="00000000" w:rsidR="00000000" w:rsidRPr="00000000">
        <w:rPr>
          <w:rtl w:val="0"/>
        </w:rPr>
      </w:r>
    </w:p>
    <w:p w:rsidR="00000000" w:rsidDel="00000000" w:rsidP="00000000" w:rsidRDefault="00000000" w:rsidRPr="00000000" w14:paraId="000000C2">
      <w:pPr>
        <w:pStyle w:val="Heading2"/>
        <w:spacing w:after="240" w:before="240" w:line="360" w:lineRule="auto"/>
        <w:rPr/>
      </w:pPr>
      <w:bookmarkStart w:colFirst="0" w:colLast="0" w:name="_1lyktyq8hgah" w:id="48"/>
      <w:bookmarkEnd w:id="48"/>
      <w:r w:rsidDel="00000000" w:rsidR="00000000" w:rsidRPr="00000000">
        <w:rPr>
          <w:rtl w:val="0"/>
        </w:rPr>
        <w:t xml:space="preserve">Reference List</w:t>
      </w:r>
      <w:r w:rsidDel="00000000" w:rsidR="00000000" w:rsidRPr="00000000">
        <w:rPr>
          <w:rtl w:val="0"/>
        </w:rPr>
      </w:r>
    </w:p>
    <w:p w:rsidR="00000000" w:rsidDel="00000000" w:rsidP="00000000" w:rsidRDefault="00000000" w:rsidRPr="00000000" w14:paraId="000000C3">
      <w:pPr>
        <w:spacing w:after="240" w:before="240" w:line="360" w:lineRule="auto"/>
        <w:rPr/>
      </w:pPr>
      <w:r w:rsidDel="00000000" w:rsidR="00000000" w:rsidRPr="00000000">
        <w:rPr>
          <w:rtl w:val="0"/>
        </w:rPr>
        <w:t xml:space="preserve">Chaffey, D. &amp; Ellis-Chadwick, F. (2022) </w:t>
      </w:r>
      <w:r w:rsidDel="00000000" w:rsidR="00000000" w:rsidRPr="00000000">
        <w:rPr>
          <w:i w:val="1"/>
          <w:iCs w:val="1"/>
          <w:rtl w:val="0"/>
        </w:rPr>
        <w:t xml:space="preserve">Digital Marketing</w:t>
      </w:r>
      <w:r w:rsidDel="00000000" w:rsidR="00000000" w:rsidRPr="00000000">
        <w:rPr>
          <w:rtl w:val="0"/>
        </w:rPr>
        <w:t xml:space="preserve">. 8th edn. Harlow: Pearson.</w:t>
      </w:r>
    </w:p>
    <w:p w:rsidR="00000000" w:rsidDel="00000000" w:rsidP="00000000" w:rsidRDefault="00000000" w:rsidRPr="00000000" w14:paraId="000000C4">
      <w:pPr>
        <w:spacing w:after="240" w:before="240" w:line="360" w:lineRule="auto"/>
        <w:rPr/>
      </w:pPr>
      <w:r w:rsidDel="00000000" w:rsidR="00000000" w:rsidRPr="00000000">
        <w:rPr>
          <w:rtl w:val="0"/>
        </w:rPr>
        <w:t xml:space="preserve">Chaffey, D. (2024) </w:t>
      </w:r>
      <w:r w:rsidDel="00000000" w:rsidR="00000000" w:rsidRPr="00000000">
        <w:rPr>
          <w:i w:val="1"/>
          <w:iCs w:val="1"/>
          <w:rtl w:val="0"/>
        </w:rPr>
        <w:t xml:space="preserve">RACE Planning Framework: Reach, Act, Convert, Engage</w:t>
      </w:r>
      <w:r w:rsidDel="00000000" w:rsidR="00000000" w:rsidRPr="00000000">
        <w:rPr>
          <w:rtl w:val="0"/>
        </w:rPr>
        <w:t xml:space="preserve">. Smart Insights. Available at:</w:t>
      </w:r>
      <w:hyperlink r:id="rId26">
        <w:r w:rsidDel="00000000" w:rsidR="00000000" w:rsidRPr="00000000">
          <w:rPr>
            <w:rtl w:val="0"/>
          </w:rPr>
          <w:t xml:space="preserve"> </w:t>
        </w:r>
      </w:hyperlink>
      <w:hyperlink r:id="rId27">
        <w:r w:rsidDel="00000000" w:rsidR="00000000" w:rsidRPr="00000000">
          <w:rPr>
            <w:color w:val="1155cc"/>
            <w:u w:val="single"/>
            <w:rtl w:val="0"/>
          </w:rPr>
          <w:t xml:space="preserve">https://www.smartinsights.com</w:t>
        </w:r>
      </w:hyperlink>
      <w:r w:rsidDel="00000000" w:rsidR="00000000" w:rsidRPr="00000000">
        <w:rPr>
          <w:rtl w:val="0"/>
        </w:rPr>
        <w:t xml:space="preserve"> (Accessed: date).</w:t>
      </w:r>
    </w:p>
    <w:p w:rsidR="00000000" w:rsidDel="00000000" w:rsidP="00000000" w:rsidRDefault="00000000" w:rsidRPr="00000000" w14:paraId="000000C5">
      <w:pPr>
        <w:spacing w:after="240" w:before="240" w:line="360" w:lineRule="auto"/>
        <w:rPr/>
      </w:pPr>
      <w:r w:rsidDel="00000000" w:rsidR="00000000" w:rsidRPr="00000000">
        <w:rPr>
          <w:rtl w:val="0"/>
        </w:rPr>
        <w:t xml:space="preserve">Davis, F.D. (1989) ‘Perceived usefulness, perceived ease of use, and user acceptance of information technology’, </w:t>
      </w:r>
      <w:r w:rsidDel="00000000" w:rsidR="00000000" w:rsidRPr="00000000">
        <w:rPr>
          <w:i w:val="1"/>
          <w:iCs w:val="1"/>
          <w:rtl w:val="0"/>
        </w:rPr>
        <w:t xml:space="preserve">MIS Quarterly</w:t>
      </w:r>
      <w:r w:rsidDel="00000000" w:rsidR="00000000" w:rsidRPr="00000000">
        <w:rPr>
          <w:rtl w:val="0"/>
        </w:rPr>
        <w:t xml:space="preserve">, 13(3), pp. 319–340.</w:t>
      </w:r>
    </w:p>
    <w:p w:rsidR="00000000" w:rsidDel="00000000" w:rsidP="00000000" w:rsidRDefault="00000000" w:rsidRPr="00000000" w14:paraId="000000C6">
      <w:pPr>
        <w:spacing w:after="240" w:before="240" w:line="360" w:lineRule="auto"/>
        <w:rPr/>
      </w:pPr>
      <w:r w:rsidDel="00000000" w:rsidR="00000000" w:rsidRPr="00000000">
        <w:rPr>
          <w:rtl w:val="0"/>
        </w:rPr>
        <w:t xml:space="preserve">Dwivedi, Y., Ismagilova, E., Hughes, D., Carlson, J., Filieri, R., Jacobson, J. &amp; Jain, V. (2021) ‘Setting the future of digital and social media marketing research: Perspectives and research propositions’, </w:t>
      </w:r>
      <w:r w:rsidDel="00000000" w:rsidR="00000000" w:rsidRPr="00000000">
        <w:rPr>
          <w:i w:val="1"/>
          <w:iCs w:val="1"/>
          <w:rtl w:val="0"/>
        </w:rPr>
        <w:t xml:space="preserve">International Journal of Information Management</w:t>
      </w:r>
      <w:r w:rsidDel="00000000" w:rsidR="00000000" w:rsidRPr="00000000">
        <w:rPr>
          <w:rtl w:val="0"/>
        </w:rPr>
        <w:t xml:space="preserve">, 59, pp. 1–37.</w:t>
      </w:r>
    </w:p>
    <w:p w:rsidR="00000000" w:rsidDel="00000000" w:rsidP="00000000" w:rsidRDefault="00000000" w:rsidRPr="00000000" w14:paraId="000000C7">
      <w:pPr>
        <w:spacing w:after="240" w:before="240" w:line="360" w:lineRule="auto"/>
        <w:rPr/>
      </w:pPr>
      <w:r w:rsidDel="00000000" w:rsidR="00000000" w:rsidRPr="00000000">
        <w:rPr>
          <w:rtl w:val="0"/>
        </w:rPr>
        <w:t xml:space="preserve">Pathirage, P. (2007) </w:t>
      </w:r>
      <w:r w:rsidDel="00000000" w:rsidR="00000000" w:rsidRPr="00000000">
        <w:rPr>
          <w:i w:val="1"/>
          <w:iCs w:val="1"/>
          <w:rtl w:val="0"/>
        </w:rPr>
        <w:t xml:space="preserve">Research Philosophy in Business and Management: Methodological Choices</w:t>
      </w:r>
      <w:r w:rsidDel="00000000" w:rsidR="00000000" w:rsidRPr="00000000">
        <w:rPr>
          <w:rtl w:val="0"/>
        </w:rPr>
        <w:t xml:space="preserve">. London: Routledge.</w:t>
      </w:r>
    </w:p>
    <w:p w:rsidR="00000000" w:rsidDel="00000000" w:rsidP="00000000" w:rsidRDefault="00000000" w:rsidRPr="00000000" w14:paraId="000000C8">
      <w:pPr>
        <w:spacing w:after="240" w:before="240" w:line="360" w:lineRule="auto"/>
        <w:rPr/>
      </w:pPr>
      <w:r w:rsidDel="00000000" w:rsidR="00000000" w:rsidRPr="00000000">
        <w:rPr>
          <w:rtl w:val="0"/>
        </w:rPr>
        <w:t xml:space="preserve">Robson, C. &amp; McCartan, K. (2016) </w:t>
      </w:r>
      <w:r w:rsidDel="00000000" w:rsidR="00000000" w:rsidRPr="00000000">
        <w:rPr>
          <w:i w:val="1"/>
          <w:iCs w:val="1"/>
          <w:rtl w:val="0"/>
        </w:rPr>
        <w:t xml:space="preserve">Real World Research</w:t>
      </w:r>
      <w:r w:rsidDel="00000000" w:rsidR="00000000" w:rsidRPr="00000000">
        <w:rPr>
          <w:rtl w:val="0"/>
        </w:rPr>
        <w:t xml:space="preserve">. 4th edn. Chichester: Wiley.</w:t>
      </w:r>
    </w:p>
    <w:p w:rsidR="00000000" w:rsidDel="00000000" w:rsidP="00000000" w:rsidRDefault="00000000" w:rsidRPr="00000000" w14:paraId="000000C9">
      <w:pPr>
        <w:spacing w:after="240" w:before="240" w:line="360" w:lineRule="auto"/>
        <w:rPr/>
      </w:pPr>
      <w:r w:rsidDel="00000000" w:rsidR="00000000" w:rsidRPr="00000000">
        <w:rPr>
          <w:rtl w:val="0"/>
        </w:rPr>
        <w:t xml:space="preserve">Rogers, E. (2003) </w:t>
      </w:r>
      <w:r w:rsidDel="00000000" w:rsidR="00000000" w:rsidRPr="00000000">
        <w:rPr>
          <w:i w:val="1"/>
          <w:iCs w:val="1"/>
          <w:rtl w:val="0"/>
        </w:rPr>
        <w:t xml:space="preserve">Diffusion of Innovations</w:t>
      </w:r>
      <w:r w:rsidDel="00000000" w:rsidR="00000000" w:rsidRPr="00000000">
        <w:rPr>
          <w:rtl w:val="0"/>
        </w:rPr>
        <w:t xml:space="preserve">. 5th edn. New York: Free Press.</w:t>
      </w:r>
    </w:p>
    <w:p w:rsidR="00000000" w:rsidDel="00000000" w:rsidP="00000000" w:rsidRDefault="00000000" w:rsidRPr="00000000" w14:paraId="000000CA">
      <w:pPr>
        <w:spacing w:after="240" w:before="240" w:line="360" w:lineRule="auto"/>
        <w:rPr/>
      </w:pPr>
      <w:r w:rsidDel="00000000" w:rsidR="00000000" w:rsidRPr="00000000">
        <w:rPr>
          <w:rtl w:val="0"/>
        </w:rPr>
        <w:t xml:space="preserve">Saunders, M., Lewis, P. &amp; Thornhill, A.</w:t>
        <w:br w:type="textWrapping"/>
        <w:t xml:space="preserve"> (2007; 2009; 2019) </w:t>
      </w:r>
      <w:r w:rsidDel="00000000" w:rsidR="00000000" w:rsidRPr="00000000">
        <w:rPr>
          <w:i w:val="1"/>
          <w:iCs w:val="1"/>
          <w:rtl w:val="0"/>
        </w:rPr>
        <w:t xml:space="preserve">Research Methods for Business Students</w:t>
      </w:r>
      <w:r w:rsidDel="00000000" w:rsidR="00000000" w:rsidRPr="00000000">
        <w:rPr>
          <w:rtl w:val="0"/>
        </w:rPr>
        <w:t xml:space="preserve">. 5th/7th/8th edn. Harlow: Pearson.</w:t>
      </w:r>
    </w:p>
    <w:p w:rsidR="00000000" w:rsidDel="00000000" w:rsidP="00000000" w:rsidRDefault="00000000" w:rsidRPr="00000000" w14:paraId="000000CB">
      <w:pPr>
        <w:spacing w:after="240" w:before="240" w:line="360" w:lineRule="auto"/>
        <w:rPr/>
      </w:pPr>
      <w:r w:rsidDel="00000000" w:rsidR="00000000" w:rsidRPr="00000000">
        <w:rPr>
          <w:rtl w:val="0"/>
        </w:rPr>
        <w:t xml:space="preserve">Smith, P. (2023) </w:t>
      </w:r>
      <w:r w:rsidDel="00000000" w:rsidR="00000000" w:rsidRPr="00000000">
        <w:rPr>
          <w:i w:val="1"/>
          <w:iCs w:val="1"/>
          <w:rtl w:val="0"/>
        </w:rPr>
        <w:t xml:space="preserve">SOSTAC® Guide to Your Digital Marketing Plan</w:t>
      </w:r>
      <w:r w:rsidDel="00000000" w:rsidR="00000000" w:rsidRPr="00000000">
        <w:rPr>
          <w:rtl w:val="0"/>
        </w:rPr>
        <w:t xml:space="preserve">. PR Smith.</w:t>
      </w:r>
    </w:p>
    <w:p w:rsidR="00000000" w:rsidDel="00000000" w:rsidP="00000000" w:rsidRDefault="00000000" w:rsidRPr="00000000" w14:paraId="000000CC">
      <w:pPr>
        <w:spacing w:after="240" w:before="240" w:line="360" w:lineRule="auto"/>
        <w:rPr/>
      </w:pPr>
      <w:r w:rsidDel="00000000" w:rsidR="00000000" w:rsidRPr="00000000">
        <w:rPr>
          <w:rtl w:val="0"/>
        </w:rPr>
        <w:t xml:space="preserve">Taherdoost, H. (2022) ‘Designing research questionnaires’, </w:t>
      </w:r>
      <w:r w:rsidDel="00000000" w:rsidR="00000000" w:rsidRPr="00000000">
        <w:rPr>
          <w:i w:val="1"/>
          <w:iCs w:val="1"/>
          <w:rtl w:val="0"/>
        </w:rPr>
        <w:t xml:space="preserve">International Journal of Academic Research</w:t>
      </w:r>
      <w:r w:rsidDel="00000000" w:rsidR="00000000" w:rsidRPr="00000000">
        <w:rPr>
          <w:rtl w:val="0"/>
        </w:rPr>
        <w:t xml:space="preserve">, 10(1), pp. 21–35.</w:t>
      </w:r>
    </w:p>
    <w:p w:rsidR="00000000" w:rsidDel="00000000" w:rsidP="00000000" w:rsidRDefault="00000000" w:rsidRPr="00000000" w14:paraId="000000CD">
      <w:pPr>
        <w:spacing w:after="240" w:before="240" w:line="360" w:lineRule="auto"/>
        <w:rPr/>
      </w:pPr>
      <w:r w:rsidDel="00000000" w:rsidR="00000000" w:rsidRPr="00000000">
        <w:rPr>
          <w:rtl w:val="0"/>
        </w:rPr>
        <w:t xml:space="preserve">Venkatesh, V. &amp; Davis, F.D. (2000) ‘A theoretical extension of the Technology Acceptance Model: Four longitudinal field studies’, </w:t>
      </w:r>
      <w:r w:rsidDel="00000000" w:rsidR="00000000" w:rsidRPr="00000000">
        <w:rPr>
          <w:i w:val="1"/>
          <w:iCs w:val="1"/>
          <w:rtl w:val="0"/>
        </w:rPr>
        <w:t xml:space="preserve">Management Science</w:t>
      </w:r>
      <w:r w:rsidDel="00000000" w:rsidR="00000000" w:rsidRPr="00000000">
        <w:rPr>
          <w:rtl w:val="0"/>
        </w:rPr>
        <w:t xml:space="preserve">, 46(2), pp. 186–204.</w:t>
      </w:r>
    </w:p>
    <w:p w:rsidR="00000000" w:rsidDel="00000000" w:rsidP="00000000" w:rsidRDefault="00000000" w:rsidRPr="00000000" w14:paraId="000000CE">
      <w:pPr>
        <w:spacing w:after="240" w:before="240" w:line="360" w:lineRule="auto"/>
        <w:rPr/>
      </w:pPr>
      <w:r w:rsidDel="00000000" w:rsidR="00000000" w:rsidRPr="00000000">
        <w:rPr>
          <w:rtl w:val="0"/>
        </w:rPr>
        <w:t xml:space="preserve">Phipps, J. &amp; Fuller, R. (2022) </w:t>
      </w:r>
      <w:r w:rsidDel="00000000" w:rsidR="00000000" w:rsidRPr="00000000">
        <w:rPr>
          <w:i w:val="1"/>
          <w:iCs w:val="1"/>
          <w:rtl w:val="0"/>
        </w:rPr>
        <w:t xml:space="preserve">SME Digital Adoption: Behavioural and Organisational Factors</w:t>
      </w:r>
      <w:r w:rsidDel="00000000" w:rsidR="00000000" w:rsidRPr="00000000">
        <w:rPr>
          <w:rtl w:val="0"/>
        </w:rPr>
        <w:t xml:space="preserve">. London: SME Digital Futures.</w:t>
      </w:r>
    </w:p>
    <w:p w:rsidR="00000000" w:rsidDel="00000000" w:rsidP="00000000" w:rsidRDefault="00000000" w:rsidRPr="00000000" w14:paraId="000000CF">
      <w:pPr>
        <w:spacing w:after="240" w:before="240" w:line="360" w:lineRule="auto"/>
        <w:rPr/>
      </w:pPr>
      <w:r w:rsidDel="00000000" w:rsidR="00000000" w:rsidRPr="00000000">
        <w:rPr>
          <w:rtl w:val="0"/>
        </w:rPr>
        <w:t xml:space="preserve">Harutyunyan, M. (2025) </w:t>
      </w:r>
      <w:r w:rsidDel="00000000" w:rsidR="00000000" w:rsidRPr="00000000">
        <w:rPr>
          <w:i w:val="1"/>
          <w:iCs w:val="1"/>
          <w:rtl w:val="0"/>
        </w:rPr>
        <w:t xml:space="preserve">Local SEO and Consumer Behaviour Trends</w:t>
      </w:r>
      <w:r w:rsidDel="00000000" w:rsidR="00000000" w:rsidRPr="00000000">
        <w:rPr>
          <w:rtl w:val="0"/>
        </w:rPr>
        <w:t xml:space="preserve">. London: Retail Insights Publishing.</w:t>
      </w:r>
    </w:p>
    <w:p w:rsidR="00000000" w:rsidDel="00000000" w:rsidP="00000000" w:rsidRDefault="00000000" w:rsidRPr="00000000" w14:paraId="000000D0">
      <w:pPr>
        <w:spacing w:after="240" w:before="240" w:line="360" w:lineRule="auto"/>
        <w:rPr/>
      </w:pPr>
      <w:r w:rsidDel="00000000" w:rsidR="00000000" w:rsidRPr="00000000">
        <w:rPr>
          <w:rtl w:val="0"/>
        </w:rPr>
        <w:t xml:space="preserve">Davis, V. (2024) </w:t>
      </w:r>
      <w:r w:rsidDel="00000000" w:rsidR="00000000" w:rsidRPr="00000000">
        <w:rPr>
          <w:i w:val="1"/>
          <w:iCs w:val="1"/>
          <w:rtl w:val="0"/>
        </w:rPr>
        <w:t xml:space="preserve">Local Search Impact and Retail Visibility</w:t>
      </w:r>
      <w:r w:rsidDel="00000000" w:rsidR="00000000" w:rsidRPr="00000000">
        <w:rPr>
          <w:rtl w:val="0"/>
        </w:rPr>
        <w:t xml:space="preserve">. Manchester: Retail Research Group.</w:t>
      </w:r>
    </w:p>
    <w:p w:rsidR="00000000" w:rsidDel="00000000" w:rsidP="00000000" w:rsidRDefault="00000000" w:rsidRPr="00000000" w14:paraId="000000D1">
      <w:pPr>
        <w:keepNext w:val="0"/>
        <w:keepLines w:val="0"/>
        <w:spacing w:before="280" w:line="360" w:lineRule="auto"/>
        <w:rPr>
          <w:b w:val="1"/>
          <w:bCs w:val="1"/>
        </w:rPr>
      </w:pPr>
      <w:r w:rsidDel="00000000" w:rsidR="00000000" w:rsidRPr="00000000">
        <w:rPr>
          <w:b w:val="1"/>
          <w:bCs w:val="1"/>
          <w:rtl w:val="0"/>
        </w:rPr>
        <w:t xml:space="preserve">Government &amp; Official Statistics</w:t>
      </w:r>
    </w:p>
    <w:p w:rsidR="00000000" w:rsidDel="00000000" w:rsidP="00000000" w:rsidRDefault="00000000" w:rsidRPr="00000000" w14:paraId="000000D2">
      <w:pPr>
        <w:spacing w:after="240" w:before="240" w:line="360" w:lineRule="auto"/>
        <w:rPr/>
      </w:pPr>
      <w:r w:rsidDel="00000000" w:rsidR="00000000" w:rsidRPr="00000000">
        <w:rPr>
          <w:rtl w:val="0"/>
        </w:rPr>
        <w:t xml:space="preserve">Birmingham City Council (2023) </w:t>
      </w:r>
      <w:r w:rsidDel="00000000" w:rsidR="00000000" w:rsidRPr="00000000">
        <w:rPr>
          <w:i w:val="1"/>
          <w:iCs w:val="1"/>
          <w:rtl w:val="0"/>
        </w:rPr>
        <w:t xml:space="preserve">Business Count Update 2023–2024</w:t>
      </w:r>
      <w:r w:rsidDel="00000000" w:rsidR="00000000" w:rsidRPr="00000000">
        <w:rPr>
          <w:rtl w:val="0"/>
        </w:rPr>
        <w:t xml:space="preserve">. Birmingham City Council. Available at:</w:t>
      </w:r>
      <w:hyperlink r:id="rId28">
        <w:r w:rsidDel="00000000" w:rsidR="00000000" w:rsidRPr="00000000">
          <w:rPr>
            <w:rtl w:val="0"/>
          </w:rPr>
          <w:t xml:space="preserve"> </w:t>
        </w:r>
      </w:hyperlink>
      <w:hyperlink r:id="rId29">
        <w:r w:rsidDel="00000000" w:rsidR="00000000" w:rsidRPr="00000000">
          <w:rPr>
            <w:color w:val="1155cc"/>
            <w:u w:val="single"/>
            <w:rtl w:val="0"/>
          </w:rPr>
          <w:t xml:space="preserve">https://www.birmingham.gov.uk</w:t>
        </w:r>
      </w:hyperlink>
      <w:r w:rsidDel="00000000" w:rsidR="00000000" w:rsidRPr="00000000">
        <w:rPr>
          <w:rtl w:val="0"/>
        </w:rPr>
        <w:t xml:space="preserve"> (Accessed: date).</w:t>
      </w:r>
    </w:p>
    <w:p w:rsidR="00000000" w:rsidDel="00000000" w:rsidP="00000000" w:rsidRDefault="00000000" w:rsidRPr="00000000" w14:paraId="000000D3">
      <w:pPr>
        <w:spacing w:after="240" w:before="240" w:line="360" w:lineRule="auto"/>
        <w:rPr/>
      </w:pPr>
      <w:r w:rsidDel="00000000" w:rsidR="00000000" w:rsidRPr="00000000">
        <w:rPr>
          <w:rtl w:val="0"/>
        </w:rPr>
        <w:t xml:space="preserve">GOV.UK (2024) </w:t>
      </w:r>
      <w:r w:rsidDel="00000000" w:rsidR="00000000" w:rsidRPr="00000000">
        <w:rPr>
          <w:i w:val="1"/>
          <w:iCs w:val="1"/>
          <w:rtl w:val="0"/>
        </w:rPr>
        <w:t xml:space="preserve">SME Digital Adoption and Productivity Overview</w:t>
      </w:r>
      <w:r w:rsidDel="00000000" w:rsidR="00000000" w:rsidRPr="00000000">
        <w:rPr>
          <w:rtl w:val="0"/>
        </w:rPr>
        <w:t xml:space="preserve">. HM Government. Available at:</w:t>
      </w:r>
      <w:hyperlink r:id="rId30">
        <w:r w:rsidDel="00000000" w:rsidR="00000000" w:rsidRPr="00000000">
          <w:rPr>
            <w:rtl w:val="0"/>
          </w:rPr>
          <w:t xml:space="preserve"> </w:t>
        </w:r>
      </w:hyperlink>
      <w:hyperlink r:id="rId31">
        <w:r w:rsidDel="00000000" w:rsidR="00000000" w:rsidRPr="00000000">
          <w:rPr>
            <w:color w:val="1155cc"/>
            <w:u w:val="single"/>
            <w:rtl w:val="0"/>
          </w:rPr>
          <w:t xml:space="preserve">https://www.gov.uk</w:t>
        </w:r>
      </w:hyperlink>
      <w:r w:rsidDel="00000000" w:rsidR="00000000" w:rsidRPr="00000000">
        <w:rPr>
          <w:rtl w:val="0"/>
        </w:rPr>
        <w:t xml:space="preserve"> (Accessed: date).</w:t>
      </w:r>
    </w:p>
    <w:p w:rsidR="00000000" w:rsidDel="00000000" w:rsidP="00000000" w:rsidRDefault="00000000" w:rsidRPr="00000000" w14:paraId="000000D4">
      <w:pPr>
        <w:spacing w:after="240" w:before="240" w:line="360" w:lineRule="auto"/>
        <w:rPr/>
      </w:pPr>
      <w:r w:rsidDel="00000000" w:rsidR="00000000" w:rsidRPr="00000000">
        <w:rPr>
          <w:rtl w:val="0"/>
        </w:rPr>
        <w:t xml:space="preserve">Lloyds Banking Group (2024) </w:t>
      </w:r>
      <w:r w:rsidDel="00000000" w:rsidR="00000000" w:rsidRPr="00000000">
        <w:rPr>
          <w:i w:val="1"/>
          <w:iCs w:val="1"/>
          <w:rtl w:val="0"/>
        </w:rPr>
        <w:t xml:space="preserve">Essential Digital Skills Report</w:t>
      </w:r>
      <w:r w:rsidDel="00000000" w:rsidR="00000000" w:rsidRPr="00000000">
        <w:rPr>
          <w:rtl w:val="0"/>
        </w:rPr>
        <w:t xml:space="preserve">. Lloyds Banking Group. Available at:</w:t>
      </w:r>
      <w:hyperlink r:id="rId32">
        <w:r w:rsidDel="00000000" w:rsidR="00000000" w:rsidRPr="00000000">
          <w:rPr>
            <w:rtl w:val="0"/>
          </w:rPr>
          <w:t xml:space="preserve"> </w:t>
        </w:r>
      </w:hyperlink>
      <w:hyperlink r:id="rId33">
        <w:r w:rsidDel="00000000" w:rsidR="00000000" w:rsidRPr="00000000">
          <w:rPr>
            <w:color w:val="1155cc"/>
            <w:u w:val="single"/>
            <w:rtl w:val="0"/>
          </w:rPr>
          <w:t xml:space="preserve">https://www.lloydsbank.com</w:t>
        </w:r>
      </w:hyperlink>
      <w:r w:rsidDel="00000000" w:rsidR="00000000" w:rsidRPr="00000000">
        <w:rPr>
          <w:rtl w:val="0"/>
        </w:rPr>
        <w:t xml:space="preserve"> (Accessed: date).</w:t>
      </w:r>
    </w:p>
    <w:p w:rsidR="00000000" w:rsidDel="00000000" w:rsidP="00000000" w:rsidRDefault="00000000" w:rsidRPr="00000000" w14:paraId="000000D5">
      <w:pPr>
        <w:spacing w:after="240" w:before="240" w:line="360" w:lineRule="auto"/>
        <w:rPr/>
      </w:pPr>
      <w:r w:rsidDel="00000000" w:rsidR="00000000" w:rsidRPr="00000000">
        <w:rPr>
          <w:rtl w:val="0"/>
        </w:rPr>
        <w:t xml:space="preserve">Office for National Statistics (2024) </w:t>
      </w:r>
      <w:r w:rsidDel="00000000" w:rsidR="00000000" w:rsidRPr="00000000">
        <w:rPr>
          <w:i w:val="1"/>
          <w:iCs w:val="1"/>
          <w:rtl w:val="0"/>
        </w:rPr>
        <w:t xml:space="preserve">Retail Sales Index: April 2025</w:t>
      </w:r>
      <w:r w:rsidDel="00000000" w:rsidR="00000000" w:rsidRPr="00000000">
        <w:rPr>
          <w:rtl w:val="0"/>
        </w:rPr>
        <w:t xml:space="preserve">. ONS. Available at:</w:t>
      </w:r>
      <w:hyperlink r:id="rId34">
        <w:r w:rsidDel="00000000" w:rsidR="00000000" w:rsidRPr="00000000">
          <w:rPr>
            <w:rtl w:val="0"/>
          </w:rPr>
          <w:t xml:space="preserve"> </w:t>
        </w:r>
      </w:hyperlink>
      <w:hyperlink r:id="rId35">
        <w:r w:rsidDel="00000000" w:rsidR="00000000" w:rsidRPr="00000000">
          <w:rPr>
            <w:color w:val="1155cc"/>
            <w:u w:val="single"/>
            <w:rtl w:val="0"/>
          </w:rPr>
          <w:t xml:space="preserve">https://www.ons.gov.uk</w:t>
        </w:r>
      </w:hyperlink>
      <w:r w:rsidDel="00000000" w:rsidR="00000000" w:rsidRPr="00000000">
        <w:rPr>
          <w:rtl w:val="0"/>
        </w:rPr>
        <w:t xml:space="preserve"> (Accessed: date).</w:t>
      </w:r>
    </w:p>
    <w:p w:rsidR="00000000" w:rsidDel="00000000" w:rsidP="00000000" w:rsidRDefault="00000000" w:rsidRPr="00000000" w14:paraId="000000D6">
      <w:pPr>
        <w:spacing w:after="240" w:before="240" w:line="360" w:lineRule="auto"/>
        <w:rPr/>
      </w:pPr>
      <w:r w:rsidDel="00000000" w:rsidR="00000000" w:rsidRPr="00000000">
        <w:rPr>
          <w:rtl w:val="0"/>
        </w:rPr>
        <w:t xml:space="preserve">Office for National Statistics (2025) </w:t>
      </w:r>
      <w:r w:rsidDel="00000000" w:rsidR="00000000" w:rsidRPr="00000000">
        <w:rPr>
          <w:i w:val="1"/>
          <w:iCs w:val="1"/>
          <w:rtl w:val="0"/>
        </w:rPr>
        <w:t xml:space="preserve">Online Retail Spending 2025 – Monthly Release</w:t>
      </w:r>
      <w:r w:rsidDel="00000000" w:rsidR="00000000" w:rsidRPr="00000000">
        <w:rPr>
          <w:rtl w:val="0"/>
        </w:rPr>
        <w:t xml:space="preserve">. ONS. Available at:</w:t>
      </w:r>
      <w:hyperlink r:id="rId36">
        <w:r w:rsidDel="00000000" w:rsidR="00000000" w:rsidRPr="00000000">
          <w:rPr>
            <w:rtl w:val="0"/>
          </w:rPr>
          <w:t xml:space="preserve"> </w:t>
        </w:r>
      </w:hyperlink>
      <w:hyperlink r:id="rId37">
        <w:r w:rsidDel="00000000" w:rsidR="00000000" w:rsidRPr="00000000">
          <w:rPr>
            <w:color w:val="1155cc"/>
            <w:u w:val="single"/>
            <w:rtl w:val="0"/>
          </w:rPr>
          <w:t xml:space="preserve">https://www.ons.gov.uk</w:t>
        </w:r>
      </w:hyperlink>
      <w:r w:rsidDel="00000000" w:rsidR="00000000" w:rsidRPr="00000000">
        <w:rPr>
          <w:rtl w:val="0"/>
        </w:rPr>
        <w:t xml:space="preserve"> (Accessed: date).</w:t>
      </w:r>
    </w:p>
    <w:p w:rsidR="00000000" w:rsidDel="00000000" w:rsidP="00000000" w:rsidRDefault="00000000" w:rsidRPr="00000000" w14:paraId="000000D7">
      <w:pPr>
        <w:keepNext w:val="0"/>
        <w:keepLines w:val="0"/>
        <w:spacing w:before="280" w:line="360" w:lineRule="auto"/>
        <w:rPr>
          <w:b w:val="1"/>
          <w:bCs w:val="1"/>
        </w:rPr>
      </w:pPr>
      <w:r w:rsidDel="00000000" w:rsidR="00000000" w:rsidRPr="00000000">
        <w:rPr>
          <w:b w:val="1"/>
          <w:bCs w:val="1"/>
          <w:rtl w:val="0"/>
        </w:rPr>
        <w:t xml:space="preserve">Regulator Reports</w:t>
      </w:r>
    </w:p>
    <w:p w:rsidR="00000000" w:rsidDel="00000000" w:rsidP="00000000" w:rsidRDefault="00000000" w:rsidRPr="00000000" w14:paraId="000000D8">
      <w:pPr>
        <w:spacing w:after="240" w:before="240" w:line="360" w:lineRule="auto"/>
        <w:rPr/>
      </w:pPr>
      <w:r w:rsidDel="00000000" w:rsidR="00000000" w:rsidRPr="00000000">
        <w:rPr>
          <w:rtl w:val="0"/>
        </w:rPr>
        <w:t xml:space="preserve">Ofcom (2024) </w:t>
      </w:r>
      <w:r w:rsidDel="00000000" w:rsidR="00000000" w:rsidRPr="00000000">
        <w:rPr>
          <w:i w:val="1"/>
          <w:iCs w:val="1"/>
          <w:rtl w:val="0"/>
        </w:rPr>
        <w:t xml:space="preserve">Online Nation Report 2024</w:t>
      </w:r>
      <w:r w:rsidDel="00000000" w:rsidR="00000000" w:rsidRPr="00000000">
        <w:rPr>
          <w:rtl w:val="0"/>
        </w:rPr>
        <w:t xml:space="preserve">. Ofcom. Available at:</w:t>
      </w:r>
      <w:hyperlink r:id="rId38">
        <w:r w:rsidDel="00000000" w:rsidR="00000000" w:rsidRPr="00000000">
          <w:rPr>
            <w:rtl w:val="0"/>
          </w:rPr>
          <w:t xml:space="preserve"> </w:t>
        </w:r>
      </w:hyperlink>
      <w:hyperlink r:id="rId39">
        <w:r w:rsidDel="00000000" w:rsidR="00000000" w:rsidRPr="00000000">
          <w:rPr>
            <w:color w:val="1155cc"/>
            <w:u w:val="single"/>
            <w:rtl w:val="0"/>
          </w:rPr>
          <w:t xml:space="preserve">https://www.ofcom.org.uk</w:t>
        </w:r>
      </w:hyperlink>
      <w:r w:rsidDel="00000000" w:rsidR="00000000" w:rsidRPr="00000000">
        <w:rPr>
          <w:rtl w:val="0"/>
        </w:rPr>
        <w:t xml:space="preserve"> (Accessed: date).</w:t>
      </w:r>
    </w:p>
    <w:p w:rsidR="00000000" w:rsidDel="00000000" w:rsidP="00000000" w:rsidRDefault="00000000" w:rsidRPr="00000000" w14:paraId="000000D9">
      <w:pPr>
        <w:spacing w:after="240" w:before="240" w:line="360" w:lineRule="auto"/>
        <w:rPr/>
      </w:pPr>
      <w:r w:rsidDel="00000000" w:rsidR="00000000" w:rsidRPr="00000000">
        <w:rPr>
          <w:rtl w:val="0"/>
        </w:rPr>
        <w:t xml:space="preserve">Benton Foundation (2024) </w:t>
      </w:r>
      <w:r w:rsidDel="00000000" w:rsidR="00000000" w:rsidRPr="00000000">
        <w:rPr>
          <w:i w:val="1"/>
          <w:iCs w:val="1"/>
          <w:rtl w:val="0"/>
        </w:rPr>
        <w:t xml:space="preserve">Search Engine Usage in the UK – Key Metrics</w:t>
      </w:r>
      <w:r w:rsidDel="00000000" w:rsidR="00000000" w:rsidRPr="00000000">
        <w:rPr>
          <w:rtl w:val="0"/>
        </w:rPr>
        <w:t xml:space="preserve">. Benton Foundation. Available at:</w:t>
      </w:r>
      <w:hyperlink r:id="rId40">
        <w:r w:rsidDel="00000000" w:rsidR="00000000" w:rsidRPr="00000000">
          <w:rPr>
            <w:rtl w:val="0"/>
          </w:rPr>
          <w:t xml:space="preserve"> </w:t>
        </w:r>
      </w:hyperlink>
      <w:hyperlink r:id="rId41">
        <w:r w:rsidDel="00000000" w:rsidR="00000000" w:rsidRPr="00000000">
          <w:rPr>
            <w:color w:val="1155cc"/>
            <w:u w:val="single"/>
            <w:rtl w:val="0"/>
          </w:rPr>
          <w:t xml:space="preserve">https://www.benton.org</w:t>
        </w:r>
      </w:hyperlink>
      <w:r w:rsidDel="00000000" w:rsidR="00000000" w:rsidRPr="00000000">
        <w:rPr>
          <w:rtl w:val="0"/>
        </w:rPr>
        <w:t xml:space="preserve"> (Accessed: date).</w:t>
      </w:r>
    </w:p>
    <w:p w:rsidR="00000000" w:rsidDel="00000000" w:rsidP="00000000" w:rsidRDefault="00000000" w:rsidRPr="00000000" w14:paraId="000000DA">
      <w:pPr>
        <w:spacing w:after="240" w:before="240" w:line="360" w:lineRule="auto"/>
        <w:rPr/>
      </w:pPr>
      <w:r w:rsidDel="00000000" w:rsidR="00000000" w:rsidRPr="00000000">
        <w:rPr>
          <w:rtl w:val="0"/>
        </w:rPr>
        <w:t xml:space="preserve">Winter Hill Digital (2024) </w:t>
      </w:r>
      <w:r w:rsidDel="00000000" w:rsidR="00000000" w:rsidRPr="00000000">
        <w:rPr>
          <w:i w:val="1"/>
          <w:iCs w:val="1"/>
          <w:rtl w:val="0"/>
        </w:rPr>
        <w:t xml:space="preserve">UK Gender Time-Online Analysis 2024</w:t>
      </w:r>
      <w:r w:rsidDel="00000000" w:rsidR="00000000" w:rsidRPr="00000000">
        <w:rPr>
          <w:rtl w:val="0"/>
        </w:rPr>
        <w:t xml:space="preserve">. Winter Hill Digital. Available at: https://www.winterhilldigital.co.uk (Accessed: date).</w:t>
      </w:r>
    </w:p>
    <w:p w:rsidR="00000000" w:rsidDel="00000000" w:rsidP="00000000" w:rsidRDefault="00000000" w:rsidRPr="00000000" w14:paraId="000000DB">
      <w:pPr>
        <w:keepNext w:val="0"/>
        <w:keepLines w:val="0"/>
        <w:spacing w:before="280" w:line="360" w:lineRule="auto"/>
        <w:rPr>
          <w:b w:val="1"/>
          <w:bCs w:val="1"/>
        </w:rPr>
      </w:pPr>
      <w:r w:rsidDel="00000000" w:rsidR="00000000" w:rsidRPr="00000000">
        <w:rPr>
          <w:b w:val="1"/>
          <w:bCs w:val="1"/>
          <w:rtl w:val="0"/>
        </w:rPr>
        <w:t xml:space="preserve">Industry Reports, Market Analysis &amp; Journalism</w:t>
      </w:r>
    </w:p>
    <w:p w:rsidR="00000000" w:rsidDel="00000000" w:rsidP="00000000" w:rsidRDefault="00000000" w:rsidRPr="00000000" w14:paraId="000000DC">
      <w:pPr>
        <w:spacing w:after="240" w:before="240" w:line="360" w:lineRule="auto"/>
        <w:rPr/>
      </w:pPr>
      <w:r w:rsidDel="00000000" w:rsidR="00000000" w:rsidRPr="00000000">
        <w:rPr>
          <w:rtl w:val="0"/>
        </w:rPr>
        <w:t xml:space="preserve">Backlinko (2025) </w:t>
      </w:r>
      <w:r w:rsidDel="00000000" w:rsidR="00000000" w:rsidRPr="00000000">
        <w:rPr>
          <w:i w:val="1"/>
          <w:iCs w:val="1"/>
          <w:rtl w:val="0"/>
        </w:rPr>
        <w:t xml:space="preserve">Local Search Statistics and Consumer Behaviour 2025</w:t>
      </w:r>
      <w:r w:rsidDel="00000000" w:rsidR="00000000" w:rsidRPr="00000000">
        <w:rPr>
          <w:rtl w:val="0"/>
        </w:rPr>
        <w:t xml:space="preserve">. Backlinko. Available at:</w:t>
      </w:r>
      <w:hyperlink r:id="rId42">
        <w:r w:rsidDel="00000000" w:rsidR="00000000" w:rsidRPr="00000000">
          <w:rPr>
            <w:rtl w:val="0"/>
          </w:rPr>
          <w:t xml:space="preserve"> </w:t>
        </w:r>
      </w:hyperlink>
      <w:hyperlink r:id="rId43">
        <w:r w:rsidDel="00000000" w:rsidR="00000000" w:rsidRPr="00000000">
          <w:rPr>
            <w:color w:val="1155cc"/>
            <w:u w:val="single"/>
            <w:rtl w:val="0"/>
          </w:rPr>
          <w:t xml:space="preserve">https://backlinko.com</w:t>
        </w:r>
      </w:hyperlink>
      <w:r w:rsidDel="00000000" w:rsidR="00000000" w:rsidRPr="00000000">
        <w:rPr>
          <w:rtl w:val="0"/>
        </w:rPr>
        <w:t xml:space="preserve"> (Accessed: date).</w:t>
      </w:r>
    </w:p>
    <w:p w:rsidR="00000000" w:rsidDel="00000000" w:rsidP="00000000" w:rsidRDefault="00000000" w:rsidRPr="00000000" w14:paraId="000000DD">
      <w:pPr>
        <w:spacing w:after="240" w:before="240" w:line="360" w:lineRule="auto"/>
        <w:rPr/>
      </w:pPr>
      <w:r w:rsidDel="00000000" w:rsidR="00000000" w:rsidRPr="00000000">
        <w:rPr>
          <w:rtl w:val="0"/>
        </w:rPr>
        <w:t xml:space="preserve">Barclays (2025) </w:t>
      </w:r>
      <w:r w:rsidDel="00000000" w:rsidR="00000000" w:rsidRPr="00000000">
        <w:rPr>
          <w:i w:val="1"/>
          <w:iCs w:val="1"/>
          <w:rtl w:val="0"/>
        </w:rPr>
        <w:t xml:space="preserve">Consumer Spending Report January 2025</w:t>
      </w:r>
      <w:r w:rsidDel="00000000" w:rsidR="00000000" w:rsidRPr="00000000">
        <w:rPr>
          <w:rtl w:val="0"/>
        </w:rPr>
        <w:t xml:space="preserve">. Barclays UK. Available at: https://www.barclays.co.uk (Accessed: date).</w:t>
      </w:r>
    </w:p>
    <w:p w:rsidR="00000000" w:rsidDel="00000000" w:rsidP="00000000" w:rsidRDefault="00000000" w:rsidRPr="00000000" w14:paraId="000000DE">
      <w:pPr>
        <w:spacing w:after="240" w:before="240" w:line="360" w:lineRule="auto"/>
        <w:rPr/>
      </w:pPr>
      <w:r w:rsidDel="00000000" w:rsidR="00000000" w:rsidRPr="00000000">
        <w:rPr>
          <w:rtl w:val="0"/>
        </w:rPr>
        <w:t xml:space="preserve">BrightLocal (2024) </w:t>
      </w:r>
      <w:r w:rsidDel="00000000" w:rsidR="00000000" w:rsidRPr="00000000">
        <w:rPr>
          <w:i w:val="1"/>
          <w:iCs w:val="1"/>
          <w:rtl w:val="0"/>
        </w:rPr>
        <w:t xml:space="preserve">Local Consumer Review Survey 2024</w:t>
      </w:r>
      <w:r w:rsidDel="00000000" w:rsidR="00000000" w:rsidRPr="00000000">
        <w:rPr>
          <w:rtl w:val="0"/>
        </w:rPr>
        <w:t xml:space="preserve">. BrightLocal. Available at:</w:t>
      </w:r>
      <w:hyperlink r:id="rId44">
        <w:r w:rsidDel="00000000" w:rsidR="00000000" w:rsidRPr="00000000">
          <w:rPr>
            <w:rtl w:val="0"/>
          </w:rPr>
          <w:t xml:space="preserve"> </w:t>
        </w:r>
      </w:hyperlink>
      <w:hyperlink r:id="rId45">
        <w:r w:rsidDel="00000000" w:rsidR="00000000" w:rsidRPr="00000000">
          <w:rPr>
            <w:color w:val="1155cc"/>
            <w:u w:val="single"/>
            <w:rtl w:val="0"/>
          </w:rPr>
          <w:t xml:space="preserve">https://www.brightlocal.com</w:t>
        </w:r>
      </w:hyperlink>
      <w:r w:rsidDel="00000000" w:rsidR="00000000" w:rsidRPr="00000000">
        <w:rPr>
          <w:rtl w:val="0"/>
        </w:rPr>
        <w:t xml:space="preserve"> (Accessed: date).</w:t>
      </w:r>
    </w:p>
    <w:p w:rsidR="00000000" w:rsidDel="00000000" w:rsidP="00000000" w:rsidRDefault="00000000" w:rsidRPr="00000000" w14:paraId="000000DF">
      <w:pPr>
        <w:spacing w:after="240" w:before="240" w:line="360" w:lineRule="auto"/>
        <w:rPr/>
      </w:pPr>
      <w:r w:rsidDel="00000000" w:rsidR="00000000" w:rsidRPr="00000000">
        <w:rPr>
          <w:rtl w:val="0"/>
        </w:rPr>
        <w:t xml:space="preserve">Google Help (2024) </w:t>
      </w:r>
      <w:r w:rsidDel="00000000" w:rsidR="00000000" w:rsidRPr="00000000">
        <w:rPr>
          <w:i w:val="1"/>
          <w:iCs w:val="1"/>
          <w:rtl w:val="0"/>
        </w:rPr>
        <w:t xml:space="preserve">Improve Your Local Ranking on Google</w:t>
      </w:r>
      <w:r w:rsidDel="00000000" w:rsidR="00000000" w:rsidRPr="00000000">
        <w:rPr>
          <w:rtl w:val="0"/>
        </w:rPr>
        <w:t xml:space="preserve">. Available at:</w:t>
      </w:r>
      <w:hyperlink r:id="rId46">
        <w:r w:rsidDel="00000000" w:rsidR="00000000" w:rsidRPr="00000000">
          <w:rPr>
            <w:rtl w:val="0"/>
          </w:rPr>
          <w:t xml:space="preserve"> </w:t>
        </w:r>
      </w:hyperlink>
      <w:hyperlink r:id="rId47">
        <w:r w:rsidDel="00000000" w:rsidR="00000000" w:rsidRPr="00000000">
          <w:rPr>
            <w:color w:val="1155cc"/>
            <w:u w:val="single"/>
            <w:rtl w:val="0"/>
          </w:rPr>
          <w:t xml:space="preserve">https://support.google.com</w:t>
        </w:r>
      </w:hyperlink>
      <w:r w:rsidDel="00000000" w:rsidR="00000000" w:rsidRPr="00000000">
        <w:rPr>
          <w:rtl w:val="0"/>
        </w:rPr>
        <w:t xml:space="preserve"> (Accessed: date).</w:t>
      </w:r>
    </w:p>
    <w:p w:rsidR="00000000" w:rsidDel="00000000" w:rsidP="00000000" w:rsidRDefault="00000000" w:rsidRPr="00000000" w14:paraId="000000E0">
      <w:pPr>
        <w:spacing w:after="240" w:before="240" w:line="360" w:lineRule="auto"/>
        <w:rPr/>
      </w:pPr>
      <w:r w:rsidDel="00000000" w:rsidR="00000000" w:rsidRPr="00000000">
        <w:rPr>
          <w:rtl w:val="0"/>
        </w:rPr>
        <w:t xml:space="preserve">IPA TouchPoints (2025) </w:t>
      </w:r>
      <w:r w:rsidDel="00000000" w:rsidR="00000000" w:rsidRPr="00000000">
        <w:rPr>
          <w:i w:val="1"/>
          <w:iCs w:val="1"/>
          <w:rtl w:val="0"/>
        </w:rPr>
        <w:t xml:space="preserve">Daily Media Usage Survey 2025</w:t>
      </w:r>
      <w:r w:rsidDel="00000000" w:rsidR="00000000" w:rsidRPr="00000000">
        <w:rPr>
          <w:rtl w:val="0"/>
        </w:rPr>
        <w:t xml:space="preserve">. IPA. Available at: https://www.ipa.co.uk (Accessed: date).</w:t>
      </w:r>
    </w:p>
    <w:p w:rsidR="00000000" w:rsidDel="00000000" w:rsidP="00000000" w:rsidRDefault="00000000" w:rsidRPr="00000000" w14:paraId="000000E1">
      <w:pPr>
        <w:spacing w:after="240" w:before="240" w:line="360" w:lineRule="auto"/>
        <w:rPr/>
      </w:pPr>
      <w:r w:rsidDel="00000000" w:rsidR="00000000" w:rsidRPr="00000000">
        <w:rPr>
          <w:rtl w:val="0"/>
        </w:rPr>
        <w:t xml:space="preserve">IAB UK (2024) </w:t>
      </w:r>
      <w:r w:rsidDel="00000000" w:rsidR="00000000" w:rsidRPr="00000000">
        <w:rPr>
          <w:i w:val="1"/>
          <w:iCs w:val="1"/>
          <w:rtl w:val="0"/>
        </w:rPr>
        <w:t xml:space="preserve">Digital Adspend Report 2024</w:t>
      </w:r>
      <w:r w:rsidDel="00000000" w:rsidR="00000000" w:rsidRPr="00000000">
        <w:rPr>
          <w:rtl w:val="0"/>
        </w:rPr>
        <w:t xml:space="preserve">. Internet Advertising Bureau UK. Available at:</w:t>
      </w:r>
      <w:hyperlink r:id="rId48">
        <w:r w:rsidDel="00000000" w:rsidR="00000000" w:rsidRPr="00000000">
          <w:rPr>
            <w:rtl w:val="0"/>
          </w:rPr>
          <w:t xml:space="preserve"> </w:t>
        </w:r>
      </w:hyperlink>
      <w:hyperlink r:id="rId49">
        <w:r w:rsidDel="00000000" w:rsidR="00000000" w:rsidRPr="00000000">
          <w:rPr>
            <w:color w:val="1155cc"/>
            <w:u w:val="single"/>
            <w:rtl w:val="0"/>
          </w:rPr>
          <w:t xml:space="preserve">https://www.iabuk.com</w:t>
        </w:r>
      </w:hyperlink>
      <w:r w:rsidDel="00000000" w:rsidR="00000000" w:rsidRPr="00000000">
        <w:rPr>
          <w:rtl w:val="0"/>
        </w:rPr>
        <w:t xml:space="preserve"> (Accessed: date).</w:t>
      </w:r>
    </w:p>
    <w:p w:rsidR="00000000" w:rsidDel="00000000" w:rsidP="00000000" w:rsidRDefault="00000000" w:rsidRPr="00000000" w14:paraId="000000E2">
      <w:pPr>
        <w:spacing w:after="240" w:before="240" w:line="360" w:lineRule="auto"/>
        <w:rPr/>
      </w:pPr>
      <w:r w:rsidDel="00000000" w:rsidR="00000000" w:rsidRPr="00000000">
        <w:rPr>
          <w:rtl w:val="0"/>
        </w:rPr>
        <w:t xml:space="preserve">Krofile (2025) Sadhu, S. </w:t>
      </w:r>
      <w:r w:rsidDel="00000000" w:rsidR="00000000" w:rsidRPr="00000000">
        <w:rPr>
          <w:i w:val="1"/>
          <w:iCs w:val="1"/>
          <w:rtl w:val="0"/>
        </w:rPr>
        <w:t xml:space="preserve">Local Mobile Search Trends 2025</w:t>
      </w:r>
      <w:r w:rsidDel="00000000" w:rsidR="00000000" w:rsidRPr="00000000">
        <w:rPr>
          <w:rtl w:val="0"/>
        </w:rPr>
        <w:t xml:space="preserve">. Krofile. Available at: https://www.krofile.com (Accessed: date).</w:t>
      </w:r>
    </w:p>
    <w:p w:rsidR="00000000" w:rsidDel="00000000" w:rsidP="00000000" w:rsidRDefault="00000000" w:rsidRPr="00000000" w14:paraId="000000E3">
      <w:pPr>
        <w:spacing w:after="240" w:before="240" w:line="360" w:lineRule="auto"/>
        <w:rPr/>
      </w:pPr>
      <w:r w:rsidDel="00000000" w:rsidR="00000000" w:rsidRPr="00000000">
        <w:rPr>
          <w:rtl w:val="0"/>
        </w:rPr>
        <w:t xml:space="preserve">Marketing Beat (2024) </w:t>
      </w:r>
      <w:r w:rsidDel="00000000" w:rsidR="00000000" w:rsidRPr="00000000">
        <w:rPr>
          <w:i w:val="1"/>
          <w:iCs w:val="1"/>
          <w:rtl w:val="0"/>
        </w:rPr>
        <w:t xml:space="preserve">UK Digital Spend Analysis</w:t>
      </w:r>
      <w:r w:rsidDel="00000000" w:rsidR="00000000" w:rsidRPr="00000000">
        <w:rPr>
          <w:rtl w:val="0"/>
        </w:rPr>
        <w:t xml:space="preserve">. Marketing Beat. Available at: https://www.marketingbeat.co.uk (Accessed: date).</w:t>
      </w:r>
    </w:p>
    <w:p w:rsidR="00000000" w:rsidDel="00000000" w:rsidP="00000000" w:rsidRDefault="00000000" w:rsidRPr="00000000" w14:paraId="000000E4">
      <w:pPr>
        <w:spacing w:after="240" w:before="240" w:line="360" w:lineRule="auto"/>
        <w:rPr/>
      </w:pPr>
      <w:r w:rsidDel="00000000" w:rsidR="00000000" w:rsidRPr="00000000">
        <w:rPr>
          <w:rtl w:val="0"/>
        </w:rPr>
        <w:t xml:space="preserve">MediaSense (2024) </w:t>
      </w:r>
      <w:r w:rsidDel="00000000" w:rsidR="00000000" w:rsidRPr="00000000">
        <w:rPr>
          <w:i w:val="1"/>
          <w:iCs w:val="1"/>
          <w:rtl w:val="0"/>
        </w:rPr>
        <w:t xml:space="preserve">Video Advertising Growth and Market Outlook 2024</w:t>
      </w:r>
      <w:r w:rsidDel="00000000" w:rsidR="00000000" w:rsidRPr="00000000">
        <w:rPr>
          <w:rtl w:val="0"/>
        </w:rPr>
        <w:t xml:space="preserve">. MediaSense. Available at:</w:t>
      </w:r>
      <w:hyperlink r:id="rId50">
        <w:r w:rsidDel="00000000" w:rsidR="00000000" w:rsidRPr="00000000">
          <w:rPr>
            <w:rtl w:val="0"/>
          </w:rPr>
          <w:t xml:space="preserve"> </w:t>
        </w:r>
      </w:hyperlink>
      <w:hyperlink r:id="rId51">
        <w:r w:rsidDel="00000000" w:rsidR="00000000" w:rsidRPr="00000000">
          <w:rPr>
            <w:color w:val="1155cc"/>
            <w:u w:val="single"/>
            <w:rtl w:val="0"/>
          </w:rPr>
          <w:t xml:space="preserve">https://www.mediasense.com</w:t>
        </w:r>
      </w:hyperlink>
      <w:r w:rsidDel="00000000" w:rsidR="00000000" w:rsidRPr="00000000">
        <w:rPr>
          <w:rtl w:val="0"/>
        </w:rPr>
        <w:t xml:space="preserve"> (Accessed: date).</w:t>
      </w:r>
    </w:p>
    <w:p w:rsidR="00000000" w:rsidDel="00000000" w:rsidP="00000000" w:rsidRDefault="00000000" w:rsidRPr="00000000" w14:paraId="000000E5">
      <w:pPr>
        <w:spacing w:after="240" w:before="240" w:line="360" w:lineRule="auto"/>
        <w:rPr/>
      </w:pPr>
      <w:r w:rsidDel="00000000" w:rsidR="00000000" w:rsidRPr="00000000">
        <w:rPr>
          <w:rtl w:val="0"/>
        </w:rPr>
        <w:t xml:space="preserve">Moz (2024) </w:t>
      </w:r>
      <w:r w:rsidDel="00000000" w:rsidR="00000000" w:rsidRPr="00000000">
        <w:rPr>
          <w:i w:val="1"/>
          <w:iCs w:val="1"/>
          <w:rtl w:val="0"/>
        </w:rPr>
        <w:t xml:space="preserve">Local SEO Ranking Factors Study 2024</w:t>
      </w:r>
      <w:r w:rsidDel="00000000" w:rsidR="00000000" w:rsidRPr="00000000">
        <w:rPr>
          <w:rtl w:val="0"/>
        </w:rPr>
        <w:t xml:space="preserve">. Moz. Available at: https://www.moz.com (Accessed: date).</w:t>
      </w:r>
    </w:p>
    <w:p w:rsidR="00000000" w:rsidDel="00000000" w:rsidP="00000000" w:rsidRDefault="00000000" w:rsidRPr="00000000" w14:paraId="000000E6">
      <w:pPr>
        <w:spacing w:after="240" w:before="240" w:line="360" w:lineRule="auto"/>
        <w:rPr/>
      </w:pPr>
      <w:r w:rsidDel="00000000" w:rsidR="00000000" w:rsidRPr="00000000">
        <w:rPr>
          <w:rtl w:val="0"/>
        </w:rPr>
        <w:t xml:space="preserve">Pure OAI (2024) </w:t>
      </w:r>
      <w:r w:rsidDel="00000000" w:rsidR="00000000" w:rsidRPr="00000000">
        <w:rPr>
          <w:i w:val="1"/>
          <w:iCs w:val="1"/>
          <w:rtl w:val="0"/>
        </w:rPr>
        <w:t xml:space="preserve">Birmingham Enterprise Profile 2023–24</w:t>
      </w:r>
      <w:r w:rsidDel="00000000" w:rsidR="00000000" w:rsidRPr="00000000">
        <w:rPr>
          <w:rtl w:val="0"/>
        </w:rPr>
        <w:t xml:space="preserve">. Pure OAI Local Business Observatory. Available at: https://www.pureoai.co.uk (Accessed: date).</w:t>
      </w:r>
    </w:p>
    <w:p w:rsidR="00000000" w:rsidDel="00000000" w:rsidP="00000000" w:rsidRDefault="00000000" w:rsidRPr="00000000" w14:paraId="000000E7">
      <w:pPr>
        <w:spacing w:after="240" w:before="240" w:line="360" w:lineRule="auto"/>
        <w:rPr/>
      </w:pPr>
      <w:r w:rsidDel="00000000" w:rsidR="00000000" w:rsidRPr="00000000">
        <w:rPr>
          <w:rtl w:val="0"/>
        </w:rPr>
        <w:t xml:space="preserve">The Guardian (2024) </w:t>
      </w:r>
      <w:r w:rsidDel="00000000" w:rsidR="00000000" w:rsidRPr="00000000">
        <w:rPr>
          <w:i w:val="1"/>
          <w:iCs w:val="1"/>
          <w:rtl w:val="0"/>
        </w:rPr>
        <w:t xml:space="preserve">Mobile Usage Overtakes Broadcast TV – IPA Survey Summary</w:t>
      </w:r>
      <w:r w:rsidDel="00000000" w:rsidR="00000000" w:rsidRPr="00000000">
        <w:rPr>
          <w:rtl w:val="0"/>
        </w:rPr>
        <w:t xml:space="preserve">. Available at:</w:t>
      </w:r>
      <w:hyperlink r:id="rId52">
        <w:r w:rsidDel="00000000" w:rsidR="00000000" w:rsidRPr="00000000">
          <w:rPr>
            <w:rtl w:val="0"/>
          </w:rPr>
          <w:t xml:space="preserve"> </w:t>
        </w:r>
      </w:hyperlink>
      <w:hyperlink r:id="rId53">
        <w:r w:rsidDel="00000000" w:rsidR="00000000" w:rsidRPr="00000000">
          <w:rPr>
            <w:color w:val="1155cc"/>
            <w:u w:val="single"/>
            <w:rtl w:val="0"/>
          </w:rPr>
          <w:t xml:space="preserve">https://www.theguardian.com</w:t>
        </w:r>
      </w:hyperlink>
      <w:r w:rsidDel="00000000" w:rsidR="00000000" w:rsidRPr="00000000">
        <w:rPr>
          <w:rtl w:val="0"/>
        </w:rPr>
        <w:t xml:space="preserve"> (Accessed: date).</w:t>
      </w:r>
    </w:p>
    <w:p w:rsidR="00000000" w:rsidDel="00000000" w:rsidP="00000000" w:rsidRDefault="00000000" w:rsidRPr="00000000" w14:paraId="000000E8">
      <w:pPr>
        <w:spacing w:after="240" w:before="240" w:line="360" w:lineRule="auto"/>
        <w:rPr/>
      </w:pPr>
      <w:r w:rsidDel="00000000" w:rsidR="00000000" w:rsidRPr="00000000">
        <w:rPr>
          <w:rtl w:val="0"/>
        </w:rPr>
        <w:t xml:space="preserve">The Guardian (2025) </w:t>
      </w:r>
      <w:r w:rsidDel="00000000" w:rsidR="00000000" w:rsidRPr="00000000">
        <w:rPr>
          <w:i w:val="1"/>
          <w:iCs w:val="1"/>
          <w:rtl w:val="0"/>
        </w:rPr>
        <w:t xml:space="preserve">Health &amp; Beauty Spending Trends 2025</w:t>
      </w:r>
      <w:r w:rsidDel="00000000" w:rsidR="00000000" w:rsidRPr="00000000">
        <w:rPr>
          <w:rtl w:val="0"/>
        </w:rPr>
        <w:t xml:space="preserve">. Available at:</w:t>
      </w:r>
      <w:hyperlink r:id="rId54">
        <w:r w:rsidDel="00000000" w:rsidR="00000000" w:rsidRPr="00000000">
          <w:rPr>
            <w:rtl w:val="0"/>
          </w:rPr>
          <w:t xml:space="preserve"> </w:t>
        </w:r>
      </w:hyperlink>
      <w:hyperlink r:id="rId55">
        <w:r w:rsidDel="00000000" w:rsidR="00000000" w:rsidRPr="00000000">
          <w:rPr>
            <w:color w:val="1155cc"/>
            <w:u w:val="single"/>
            <w:rtl w:val="0"/>
          </w:rPr>
          <w:t xml:space="preserve">https://www.theguardian.com</w:t>
        </w:r>
      </w:hyperlink>
      <w:r w:rsidDel="00000000" w:rsidR="00000000" w:rsidRPr="00000000">
        <w:rPr>
          <w:rtl w:val="0"/>
        </w:rPr>
        <w:t xml:space="preserve"> (Accessed: date).</w:t>
      </w:r>
    </w:p>
    <w:p w:rsidR="00000000" w:rsidDel="00000000" w:rsidP="00000000" w:rsidRDefault="00000000" w:rsidRPr="00000000" w14:paraId="000000E9">
      <w:pPr>
        <w:spacing w:after="240" w:before="240" w:line="360" w:lineRule="auto"/>
        <w:rPr/>
      </w:pPr>
      <w:r w:rsidDel="00000000" w:rsidR="00000000" w:rsidRPr="00000000">
        <w:rPr>
          <w:rtl w:val="0"/>
        </w:rPr>
        <w:t xml:space="preserve">The Times (2025) </w:t>
      </w:r>
      <w:r w:rsidDel="00000000" w:rsidR="00000000" w:rsidRPr="00000000">
        <w:rPr>
          <w:i w:val="1"/>
          <w:iCs w:val="1"/>
          <w:rtl w:val="0"/>
        </w:rPr>
        <w:t xml:space="preserve">Social Commerce Intent in the UK 2025</w:t>
      </w:r>
      <w:r w:rsidDel="00000000" w:rsidR="00000000" w:rsidRPr="00000000">
        <w:rPr>
          <w:rtl w:val="0"/>
        </w:rPr>
        <w:t xml:space="preserve">. Available at: https://www.thetimes.co.uk (Accessed: date).</w:t>
      </w:r>
    </w:p>
    <w:p w:rsidR="00000000" w:rsidDel="00000000" w:rsidP="00000000" w:rsidRDefault="00000000" w:rsidRPr="00000000" w14:paraId="000000EA">
      <w:pPr>
        <w:spacing w:after="240" w:before="240" w:line="360" w:lineRule="auto"/>
        <w:rPr/>
      </w:pPr>
      <w:r w:rsidDel="00000000" w:rsidR="00000000" w:rsidRPr="00000000">
        <w:rPr>
          <w:rtl w:val="0"/>
        </w:rPr>
        <w:t xml:space="preserve">broadscaler.com (2024) </w:t>
      </w:r>
      <w:r w:rsidDel="00000000" w:rsidR="00000000" w:rsidRPr="00000000">
        <w:rPr>
          <w:i w:val="1"/>
          <w:iCs w:val="1"/>
          <w:rtl w:val="0"/>
        </w:rPr>
        <w:t xml:space="preserve">Mobile-Led Search and Local Discovery Behaviour 2024</w:t>
      </w:r>
      <w:r w:rsidDel="00000000" w:rsidR="00000000" w:rsidRPr="00000000">
        <w:rPr>
          <w:rtl w:val="0"/>
        </w:rPr>
        <w:t xml:space="preserve">. Available at:</w:t>
      </w:r>
      <w:hyperlink r:id="rId56">
        <w:r w:rsidDel="00000000" w:rsidR="00000000" w:rsidRPr="00000000">
          <w:rPr>
            <w:rtl w:val="0"/>
          </w:rPr>
          <w:t xml:space="preserve"> </w:t>
        </w:r>
      </w:hyperlink>
      <w:hyperlink r:id="rId57">
        <w:r w:rsidDel="00000000" w:rsidR="00000000" w:rsidRPr="00000000">
          <w:rPr>
            <w:color w:val="1155cc"/>
            <w:u w:val="single"/>
            <w:rtl w:val="0"/>
          </w:rPr>
          <w:t xml:space="preserve">https://www.broadscaler.com</w:t>
        </w:r>
      </w:hyperlink>
      <w:r w:rsidDel="00000000" w:rsidR="00000000" w:rsidRPr="00000000">
        <w:rPr>
          <w:rtl w:val="0"/>
        </w:rPr>
        <w:t xml:space="preserve"> (Accessed: date).</w:t>
      </w:r>
    </w:p>
    <w:p w:rsidR="00000000" w:rsidDel="00000000" w:rsidP="00000000" w:rsidRDefault="00000000" w:rsidRPr="00000000" w14:paraId="000000EB">
      <w:pPr>
        <w:spacing w:after="240" w:before="240" w:line="360" w:lineRule="auto"/>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benton.org" TargetMode="External"/><Relationship Id="rId42" Type="http://schemas.openxmlformats.org/officeDocument/2006/relationships/hyperlink" Target="https://backlinko.com" TargetMode="External"/><Relationship Id="rId41" Type="http://schemas.openxmlformats.org/officeDocument/2006/relationships/hyperlink" Target="https://www.benton.org" TargetMode="External"/><Relationship Id="rId44" Type="http://schemas.openxmlformats.org/officeDocument/2006/relationships/hyperlink" Target="https://www.brightlocal.com" TargetMode="External"/><Relationship Id="rId43" Type="http://schemas.openxmlformats.org/officeDocument/2006/relationships/hyperlink" Target="https://backlinko.com" TargetMode="External"/><Relationship Id="rId46" Type="http://schemas.openxmlformats.org/officeDocument/2006/relationships/hyperlink" Target="https://support.google.com" TargetMode="External"/><Relationship Id="rId45" Type="http://schemas.openxmlformats.org/officeDocument/2006/relationships/hyperlink" Target="https://www.brightlocal.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48" Type="http://schemas.openxmlformats.org/officeDocument/2006/relationships/hyperlink" Target="https://www.iabuk.com" TargetMode="External"/><Relationship Id="rId47" Type="http://schemas.openxmlformats.org/officeDocument/2006/relationships/hyperlink" Target="https://support.google.com" TargetMode="External"/><Relationship Id="rId49" Type="http://schemas.openxmlformats.org/officeDocument/2006/relationships/hyperlink" Target="https://www.iabuk.com" TargetMode="External"/><Relationship Id="rId5" Type="http://schemas.openxmlformats.org/officeDocument/2006/relationships/styles" Target="styles.xml"/><Relationship Id="rId6" Type="http://schemas.openxmlformats.org/officeDocument/2006/relationships/hyperlink" Target="https://backlinko.com/local-seo-stats?utm_source=chatgpt.com" TargetMode="External"/><Relationship Id="rId7" Type="http://schemas.openxmlformats.org/officeDocument/2006/relationships/hyperlink" Target="https://backlinko.com/seo-stats?utm_source=chatgpt.com" TargetMode="External"/><Relationship Id="rId8" Type="http://schemas.openxmlformats.org/officeDocument/2006/relationships/image" Target="media/image2.png"/><Relationship Id="rId31" Type="http://schemas.openxmlformats.org/officeDocument/2006/relationships/hyperlink" Target="https://www.gov.uk" TargetMode="External"/><Relationship Id="rId30" Type="http://schemas.openxmlformats.org/officeDocument/2006/relationships/hyperlink" Target="https://www.gov.uk" TargetMode="External"/><Relationship Id="rId33" Type="http://schemas.openxmlformats.org/officeDocument/2006/relationships/hyperlink" Target="https://www.lloydsbank.com" TargetMode="External"/><Relationship Id="rId32" Type="http://schemas.openxmlformats.org/officeDocument/2006/relationships/hyperlink" Target="https://www.lloydsbank.com" TargetMode="External"/><Relationship Id="rId35" Type="http://schemas.openxmlformats.org/officeDocument/2006/relationships/hyperlink" Target="https://www.ons.gov.uk" TargetMode="External"/><Relationship Id="rId34" Type="http://schemas.openxmlformats.org/officeDocument/2006/relationships/hyperlink" Target="https://www.ons.gov.uk" TargetMode="External"/><Relationship Id="rId37" Type="http://schemas.openxmlformats.org/officeDocument/2006/relationships/hyperlink" Target="https://www.ons.gov.uk" TargetMode="External"/><Relationship Id="rId36" Type="http://schemas.openxmlformats.org/officeDocument/2006/relationships/hyperlink" Target="https://www.ons.gov.uk" TargetMode="External"/><Relationship Id="rId39" Type="http://schemas.openxmlformats.org/officeDocument/2006/relationships/hyperlink" Target="https://www.ofcom.org.uk" TargetMode="External"/><Relationship Id="rId38" Type="http://schemas.openxmlformats.org/officeDocument/2006/relationships/hyperlink" Target="https://www.ofcom.org.uk" TargetMode="External"/><Relationship Id="rId20" Type="http://schemas.openxmlformats.org/officeDocument/2006/relationships/hyperlink" Target="https://support.google.com/business/answer/7091?hl=en&amp;utm_source=chatgpt.com" TargetMode="External"/><Relationship Id="rId22" Type="http://schemas.openxmlformats.org/officeDocument/2006/relationships/hyperlink" Target="https://www.brightlocal.com/research/local-consumer-review-survey-2024/?utm_source=chatgpt.com" TargetMode="External"/><Relationship Id="rId21" Type="http://schemas.openxmlformats.org/officeDocument/2006/relationships/hyperlink" Target="https://www.brightlocal.com/research/local-consumer-review-survey-2024/?utm_source=chatgpt.com" TargetMode="External"/><Relationship Id="rId24" Type="http://schemas.openxmlformats.org/officeDocument/2006/relationships/image" Target="media/image1.png"/><Relationship Id="rId23" Type="http://schemas.openxmlformats.org/officeDocument/2006/relationships/image" Target="media/image5.png"/><Relationship Id="rId26" Type="http://schemas.openxmlformats.org/officeDocument/2006/relationships/hyperlink" Target="https://www.smartinsights.com" TargetMode="External"/><Relationship Id="rId25" Type="http://schemas.openxmlformats.org/officeDocument/2006/relationships/image" Target="media/image4.png"/><Relationship Id="rId28" Type="http://schemas.openxmlformats.org/officeDocument/2006/relationships/hyperlink" Target="https://www.birmingham.gov.uk" TargetMode="External"/><Relationship Id="rId27" Type="http://schemas.openxmlformats.org/officeDocument/2006/relationships/hyperlink" Target="https://www.smartinsights.com" TargetMode="External"/><Relationship Id="rId29" Type="http://schemas.openxmlformats.org/officeDocument/2006/relationships/hyperlink" Target="https://www.birmingham.gov.uk" TargetMode="External"/><Relationship Id="rId51" Type="http://schemas.openxmlformats.org/officeDocument/2006/relationships/hyperlink" Target="https://www.mediasense.com" TargetMode="External"/><Relationship Id="rId50" Type="http://schemas.openxmlformats.org/officeDocument/2006/relationships/hyperlink" Target="https://www.mediasense.com" TargetMode="External"/><Relationship Id="rId53" Type="http://schemas.openxmlformats.org/officeDocument/2006/relationships/hyperlink" Target="https://www.theguardian.com" TargetMode="External"/><Relationship Id="rId52" Type="http://schemas.openxmlformats.org/officeDocument/2006/relationships/hyperlink" Target="https://www.theguardian.com" TargetMode="External"/><Relationship Id="rId11" Type="http://schemas.openxmlformats.org/officeDocument/2006/relationships/hyperlink" Target="https://www.ons.gov.uk/businessindustryandtrade/retailindustry/bulletins/retailsales/april2025?utm_source=chatgpt.com" TargetMode="External"/><Relationship Id="rId55" Type="http://schemas.openxmlformats.org/officeDocument/2006/relationships/hyperlink" Target="https://www.theguardian.com" TargetMode="External"/><Relationship Id="rId10" Type="http://schemas.openxmlformats.org/officeDocument/2006/relationships/hyperlink" Target="https://www.ons.gov.uk/businessindustryandtrade/retailindustry/bulletins/retailsales/april2025?utm_source=chatgpt.com" TargetMode="External"/><Relationship Id="rId54" Type="http://schemas.openxmlformats.org/officeDocument/2006/relationships/hyperlink" Target="https://www.theguardian.com" TargetMode="External"/><Relationship Id="rId13" Type="http://schemas.openxmlformats.org/officeDocument/2006/relationships/hyperlink" Target="https://www.ons.gov.uk/businessindustryandtrade/retailindustry/bulletins/retailsales/april2025?utm_source=chatgpt.com" TargetMode="External"/><Relationship Id="rId57" Type="http://schemas.openxmlformats.org/officeDocument/2006/relationships/hyperlink" Target="https://www.broadscaler.com" TargetMode="External"/><Relationship Id="rId12" Type="http://schemas.openxmlformats.org/officeDocument/2006/relationships/hyperlink" Target="https://www.ons.gov.uk/businessindustryandtrade/retailindustry/bulletins/retailsales/april2025?utm_source=chatgpt.com" TargetMode="External"/><Relationship Id="rId56" Type="http://schemas.openxmlformats.org/officeDocument/2006/relationships/hyperlink" Target="https://www.broadscaler.com" TargetMode="External"/><Relationship Id="rId15" Type="http://schemas.openxmlformats.org/officeDocument/2006/relationships/hyperlink" Target="https://www.ofcom.org.uk/siteassets/resources/documents/research-and-data/online-research/online-nation/2024/online-nation-2024-report.pdf?v=386238&amp;utm_source=chatgpt.com" TargetMode="External"/><Relationship Id="rId14" Type="http://schemas.openxmlformats.org/officeDocument/2006/relationships/image" Target="media/image3.png"/><Relationship Id="rId17" Type="http://schemas.openxmlformats.org/officeDocument/2006/relationships/hyperlink" Target="https://www.iabuk.com/news-article/digital-adspend-2024-uks-overall-digital-ad-market-hits-ps355bn?utm_source=chatgpt.com" TargetMode="External"/><Relationship Id="rId16" Type="http://schemas.openxmlformats.org/officeDocument/2006/relationships/hyperlink" Target="https://www.ofcom.org.uk/siteassets/resources/documents/research-and-data/online-research/online-nation/2024/online-nation-2024-report.pdf?v=386238&amp;utm_source=chatgpt.com" TargetMode="External"/><Relationship Id="rId19" Type="http://schemas.openxmlformats.org/officeDocument/2006/relationships/hyperlink" Target="https://support.google.com/business/answer/7091?hl=en&amp;utm_source=chatgpt.com" TargetMode="External"/><Relationship Id="rId18" Type="http://schemas.openxmlformats.org/officeDocument/2006/relationships/hyperlink" Target="https://www.iabuk.com/news-article/digital-adspend-2024-uks-overall-digital-ad-market-hits-ps355b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