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4986F" w14:textId="77777777" w:rsidR="00DD1DE2" w:rsidRPr="00C67782" w:rsidRDefault="00DD1DE2" w:rsidP="00C67782">
      <w:pPr>
        <w:spacing w:line="360" w:lineRule="auto"/>
        <w:jc w:val="center"/>
        <w:rPr>
          <w:rFonts w:ascii="Arial" w:hAnsi="Arial" w:cs="Arial"/>
          <w:sz w:val="22"/>
          <w:szCs w:val="22"/>
        </w:rPr>
      </w:pPr>
    </w:p>
    <w:p w14:paraId="2E9B923D" w14:textId="77777777" w:rsidR="00DD1DE2" w:rsidRPr="00C67782" w:rsidRDefault="00DD1DE2" w:rsidP="00C67782">
      <w:pPr>
        <w:spacing w:line="360" w:lineRule="auto"/>
        <w:rPr>
          <w:rFonts w:ascii="Arial" w:hAnsi="Arial" w:cs="Arial"/>
          <w:sz w:val="22"/>
          <w:szCs w:val="22"/>
        </w:rPr>
      </w:pPr>
    </w:p>
    <w:p w14:paraId="174EB26F" w14:textId="77777777" w:rsidR="00DD1DE2" w:rsidRPr="00C67782" w:rsidRDefault="00DD1DE2" w:rsidP="00C67782">
      <w:pPr>
        <w:spacing w:line="360" w:lineRule="auto"/>
        <w:jc w:val="center"/>
        <w:rPr>
          <w:rFonts w:ascii="Arial" w:hAnsi="Arial" w:cs="Arial"/>
          <w:sz w:val="22"/>
          <w:szCs w:val="22"/>
        </w:rPr>
      </w:pPr>
    </w:p>
    <w:p w14:paraId="399DD47F" w14:textId="1A524C9C" w:rsidR="004275D3" w:rsidRPr="00C67782" w:rsidRDefault="004275D3" w:rsidP="00C67782">
      <w:pPr>
        <w:spacing w:line="360" w:lineRule="auto"/>
        <w:jc w:val="center"/>
        <w:rPr>
          <w:rFonts w:ascii="Arial" w:hAnsi="Arial" w:cs="Arial"/>
          <w:sz w:val="22"/>
          <w:szCs w:val="22"/>
        </w:rPr>
      </w:pPr>
      <w:r w:rsidRPr="00C67782">
        <w:rPr>
          <w:rFonts w:ascii="Arial" w:hAnsi="Arial" w:cs="Arial"/>
          <w:sz w:val="22"/>
          <w:szCs w:val="22"/>
        </w:rPr>
        <w:t>Supporting Paper on Family D</w:t>
      </w:r>
    </w:p>
    <w:p w14:paraId="720A2F51" w14:textId="0BC639DB" w:rsidR="004275D3" w:rsidRPr="00C67782" w:rsidRDefault="004275D3" w:rsidP="00C67782">
      <w:pPr>
        <w:spacing w:line="360" w:lineRule="auto"/>
        <w:jc w:val="center"/>
        <w:rPr>
          <w:rFonts w:ascii="Arial" w:hAnsi="Arial" w:cs="Arial"/>
          <w:sz w:val="22"/>
          <w:szCs w:val="22"/>
        </w:rPr>
      </w:pPr>
    </w:p>
    <w:p w14:paraId="4EA62AC0" w14:textId="57C2D753" w:rsidR="004275D3" w:rsidRPr="00C67782" w:rsidRDefault="004275D3" w:rsidP="00C67782">
      <w:pPr>
        <w:spacing w:line="360" w:lineRule="auto"/>
        <w:jc w:val="center"/>
        <w:rPr>
          <w:rFonts w:ascii="Arial" w:hAnsi="Arial" w:cs="Arial"/>
          <w:sz w:val="22"/>
          <w:szCs w:val="22"/>
        </w:rPr>
      </w:pPr>
    </w:p>
    <w:p w14:paraId="68CB613E" w14:textId="5FC243C3" w:rsidR="004275D3" w:rsidRDefault="008902F8" w:rsidP="00C67782">
      <w:pPr>
        <w:spacing w:line="360" w:lineRule="auto"/>
        <w:jc w:val="center"/>
        <w:rPr>
          <w:rFonts w:ascii="Arial" w:hAnsi="Arial" w:cs="Arial"/>
          <w:b w:val="0"/>
          <w:bCs/>
          <w:sz w:val="22"/>
          <w:szCs w:val="22"/>
        </w:rPr>
      </w:pPr>
      <w:r>
        <w:rPr>
          <w:rFonts w:ascii="Arial" w:hAnsi="Arial" w:cs="Arial"/>
          <w:b w:val="0"/>
          <w:bCs/>
          <w:sz w:val="22"/>
          <w:szCs w:val="22"/>
        </w:rPr>
        <w:t>Student name: Catalina Tihulca</w:t>
      </w:r>
    </w:p>
    <w:p w14:paraId="3AAE794D" w14:textId="0075118F" w:rsidR="008902F8" w:rsidRDefault="008902F8" w:rsidP="00C67782">
      <w:pPr>
        <w:spacing w:line="360" w:lineRule="auto"/>
        <w:jc w:val="center"/>
        <w:rPr>
          <w:rFonts w:ascii="Arial" w:hAnsi="Arial" w:cs="Arial"/>
          <w:b w:val="0"/>
          <w:bCs/>
          <w:sz w:val="22"/>
          <w:szCs w:val="22"/>
        </w:rPr>
      </w:pPr>
      <w:r>
        <w:rPr>
          <w:rFonts w:ascii="Arial" w:hAnsi="Arial" w:cs="Arial"/>
          <w:b w:val="0"/>
          <w:bCs/>
          <w:sz w:val="22"/>
          <w:szCs w:val="22"/>
        </w:rPr>
        <w:t>Student Id: 2027642</w:t>
      </w:r>
    </w:p>
    <w:p w14:paraId="262F41C4" w14:textId="6B5D3B63" w:rsidR="008902F8" w:rsidRDefault="008902F8" w:rsidP="00C67782">
      <w:pPr>
        <w:spacing w:line="360" w:lineRule="auto"/>
        <w:jc w:val="center"/>
        <w:rPr>
          <w:rFonts w:ascii="Arial" w:hAnsi="Arial" w:cs="Arial"/>
          <w:b w:val="0"/>
          <w:bCs/>
          <w:sz w:val="22"/>
          <w:szCs w:val="22"/>
        </w:rPr>
      </w:pPr>
      <w:r>
        <w:rPr>
          <w:rFonts w:ascii="Arial" w:hAnsi="Arial" w:cs="Arial"/>
          <w:b w:val="0"/>
          <w:bCs/>
          <w:sz w:val="22"/>
          <w:szCs w:val="22"/>
        </w:rPr>
        <w:tab/>
        <w:t xml:space="preserve">Lecturer name: </w:t>
      </w:r>
      <w:r w:rsidRPr="008902F8">
        <w:rPr>
          <w:rFonts w:ascii="Arial" w:hAnsi="Arial" w:cs="Arial"/>
          <w:b w:val="0"/>
          <w:bCs/>
          <w:sz w:val="22"/>
          <w:szCs w:val="22"/>
        </w:rPr>
        <w:t xml:space="preserve">Dr </w:t>
      </w:r>
      <w:proofErr w:type="spellStart"/>
      <w:r w:rsidRPr="008902F8">
        <w:rPr>
          <w:rFonts w:ascii="Arial" w:hAnsi="Arial" w:cs="Arial"/>
          <w:b w:val="0"/>
          <w:bCs/>
          <w:sz w:val="22"/>
          <w:szCs w:val="22"/>
        </w:rPr>
        <w:t>Crisford</w:t>
      </w:r>
      <w:proofErr w:type="spellEnd"/>
      <w:r w:rsidRPr="008902F8">
        <w:rPr>
          <w:rFonts w:ascii="Arial" w:hAnsi="Arial" w:cs="Arial"/>
          <w:b w:val="0"/>
          <w:bCs/>
          <w:sz w:val="22"/>
          <w:szCs w:val="22"/>
        </w:rPr>
        <w:t xml:space="preserve"> </w:t>
      </w:r>
      <w:proofErr w:type="spellStart"/>
      <w:r w:rsidRPr="008902F8">
        <w:rPr>
          <w:rFonts w:ascii="Arial" w:hAnsi="Arial" w:cs="Arial"/>
          <w:b w:val="0"/>
          <w:bCs/>
          <w:sz w:val="22"/>
          <w:szCs w:val="22"/>
        </w:rPr>
        <w:t>Chogugudza</w:t>
      </w:r>
      <w:proofErr w:type="spellEnd"/>
    </w:p>
    <w:p w14:paraId="72BC2F49" w14:textId="7925CEE1" w:rsidR="008902F8" w:rsidRPr="008902F8" w:rsidRDefault="008902F8" w:rsidP="00C67782">
      <w:pPr>
        <w:spacing w:line="360" w:lineRule="auto"/>
        <w:jc w:val="center"/>
        <w:rPr>
          <w:rFonts w:ascii="Arial" w:hAnsi="Arial" w:cs="Arial"/>
          <w:b w:val="0"/>
          <w:bCs/>
          <w:sz w:val="22"/>
          <w:szCs w:val="22"/>
        </w:rPr>
      </w:pPr>
      <w:r>
        <w:rPr>
          <w:rFonts w:ascii="Arial" w:hAnsi="Arial" w:cs="Arial"/>
          <w:b w:val="0"/>
          <w:bCs/>
          <w:sz w:val="22"/>
          <w:szCs w:val="22"/>
        </w:rPr>
        <w:t xml:space="preserve">Module name and code: </w:t>
      </w:r>
      <w:r w:rsidRPr="008902F8">
        <w:rPr>
          <w:rFonts w:ascii="Arial" w:hAnsi="Arial" w:cs="Arial"/>
          <w:b w:val="0"/>
          <w:bCs/>
          <w:sz w:val="22"/>
          <w:szCs w:val="22"/>
        </w:rPr>
        <w:t>BMHP5004_BIRM</w:t>
      </w:r>
      <w:r w:rsidRPr="008902F8">
        <w:rPr>
          <w:rFonts w:ascii="Arial" w:hAnsi="Arial" w:cs="Arial"/>
          <w:b w:val="0"/>
          <w:bCs/>
          <w:sz w:val="22"/>
          <w:szCs w:val="22"/>
        </w:rPr>
        <w:t xml:space="preserve"> </w:t>
      </w:r>
      <w:r w:rsidRPr="008902F8">
        <w:rPr>
          <w:rFonts w:ascii="Arial" w:hAnsi="Arial" w:cs="Arial"/>
          <w:b w:val="0"/>
          <w:bCs/>
          <w:sz w:val="22"/>
          <w:szCs w:val="22"/>
        </w:rPr>
        <w:t>Children, Young People and Families</w:t>
      </w:r>
    </w:p>
    <w:p w14:paraId="0CD7AFC6" w14:textId="497EFA6C" w:rsidR="004275D3" w:rsidRPr="00C67782" w:rsidRDefault="004275D3" w:rsidP="00C67782">
      <w:pPr>
        <w:spacing w:line="360" w:lineRule="auto"/>
        <w:jc w:val="center"/>
        <w:rPr>
          <w:rFonts w:ascii="Arial" w:hAnsi="Arial" w:cs="Arial"/>
          <w:sz w:val="22"/>
          <w:szCs w:val="22"/>
        </w:rPr>
      </w:pPr>
    </w:p>
    <w:p w14:paraId="27D8E1DE" w14:textId="6251CBCB" w:rsidR="004275D3" w:rsidRDefault="004275D3" w:rsidP="00C67782">
      <w:pPr>
        <w:spacing w:line="360" w:lineRule="auto"/>
        <w:rPr>
          <w:rFonts w:ascii="Arial" w:hAnsi="Arial" w:cs="Arial"/>
          <w:sz w:val="22"/>
          <w:szCs w:val="22"/>
        </w:rPr>
      </w:pPr>
    </w:p>
    <w:p w14:paraId="770423C1" w14:textId="74DC8A5D" w:rsidR="003D2C8F" w:rsidRDefault="003D2C8F" w:rsidP="00C67782">
      <w:pPr>
        <w:spacing w:line="360" w:lineRule="auto"/>
        <w:rPr>
          <w:rFonts w:ascii="Arial" w:hAnsi="Arial" w:cs="Arial"/>
          <w:sz w:val="22"/>
          <w:szCs w:val="22"/>
        </w:rPr>
      </w:pPr>
    </w:p>
    <w:p w14:paraId="4BB4F750" w14:textId="788096B2" w:rsidR="003D2C8F" w:rsidRDefault="003D2C8F" w:rsidP="00C67782">
      <w:pPr>
        <w:spacing w:line="360" w:lineRule="auto"/>
        <w:rPr>
          <w:rFonts w:ascii="Arial" w:hAnsi="Arial" w:cs="Arial"/>
          <w:sz w:val="22"/>
          <w:szCs w:val="22"/>
        </w:rPr>
      </w:pPr>
    </w:p>
    <w:p w14:paraId="7822144F" w14:textId="4E721F66" w:rsidR="003D2C8F" w:rsidRDefault="003D2C8F" w:rsidP="00C67782">
      <w:pPr>
        <w:spacing w:line="360" w:lineRule="auto"/>
        <w:rPr>
          <w:rFonts w:ascii="Arial" w:hAnsi="Arial" w:cs="Arial"/>
          <w:sz w:val="22"/>
          <w:szCs w:val="22"/>
        </w:rPr>
      </w:pPr>
    </w:p>
    <w:p w14:paraId="0B2B59E9" w14:textId="1924E88F" w:rsidR="003D2C8F" w:rsidRDefault="003D2C8F" w:rsidP="00C67782">
      <w:pPr>
        <w:spacing w:line="360" w:lineRule="auto"/>
        <w:rPr>
          <w:rFonts w:ascii="Arial" w:hAnsi="Arial" w:cs="Arial"/>
          <w:sz w:val="22"/>
          <w:szCs w:val="22"/>
        </w:rPr>
      </w:pPr>
    </w:p>
    <w:p w14:paraId="37FA702B" w14:textId="77777777" w:rsidR="003D2C8F" w:rsidRPr="00C67782" w:rsidRDefault="003D2C8F" w:rsidP="00C67782">
      <w:pPr>
        <w:spacing w:line="360" w:lineRule="auto"/>
        <w:rPr>
          <w:rFonts w:ascii="Arial" w:hAnsi="Arial" w:cs="Arial"/>
          <w:sz w:val="22"/>
          <w:szCs w:val="22"/>
        </w:rPr>
      </w:pPr>
    </w:p>
    <w:p w14:paraId="196F5F72" w14:textId="60AD69DC" w:rsidR="004275D3" w:rsidRPr="00C67782" w:rsidRDefault="004275D3" w:rsidP="00C67782">
      <w:pPr>
        <w:spacing w:line="360" w:lineRule="auto"/>
        <w:rPr>
          <w:rFonts w:ascii="Arial" w:hAnsi="Arial" w:cs="Arial"/>
          <w:sz w:val="22"/>
          <w:szCs w:val="22"/>
        </w:rPr>
      </w:pPr>
    </w:p>
    <w:p w14:paraId="77C307C4" w14:textId="100DEB28" w:rsidR="004275D3" w:rsidRPr="00C67782" w:rsidRDefault="004275D3" w:rsidP="00C67782">
      <w:pPr>
        <w:spacing w:line="360" w:lineRule="auto"/>
        <w:rPr>
          <w:rFonts w:ascii="Arial" w:hAnsi="Arial" w:cs="Arial"/>
          <w:sz w:val="22"/>
          <w:szCs w:val="22"/>
        </w:rPr>
      </w:pPr>
    </w:p>
    <w:p w14:paraId="0103283D" w14:textId="712B634E" w:rsidR="004275D3" w:rsidRPr="00C67782" w:rsidRDefault="004275D3" w:rsidP="00C67782">
      <w:pPr>
        <w:spacing w:line="360" w:lineRule="auto"/>
        <w:rPr>
          <w:rFonts w:ascii="Arial" w:hAnsi="Arial" w:cs="Arial"/>
          <w:sz w:val="22"/>
          <w:szCs w:val="22"/>
        </w:rPr>
      </w:pPr>
    </w:p>
    <w:p w14:paraId="288D9B8D" w14:textId="5B954B1C" w:rsidR="004275D3" w:rsidRPr="00C67782" w:rsidRDefault="004275D3" w:rsidP="00C67782">
      <w:pPr>
        <w:spacing w:line="360" w:lineRule="auto"/>
        <w:rPr>
          <w:rFonts w:ascii="Arial" w:hAnsi="Arial" w:cs="Arial"/>
          <w:sz w:val="22"/>
          <w:szCs w:val="22"/>
        </w:rPr>
      </w:pPr>
    </w:p>
    <w:p w14:paraId="4DF02276" w14:textId="1066F61E" w:rsidR="004275D3" w:rsidRPr="00C67782" w:rsidRDefault="004275D3" w:rsidP="00C67782">
      <w:pPr>
        <w:spacing w:line="360" w:lineRule="auto"/>
        <w:rPr>
          <w:rFonts w:ascii="Arial" w:hAnsi="Arial" w:cs="Arial"/>
          <w:sz w:val="22"/>
          <w:szCs w:val="22"/>
        </w:rPr>
      </w:pPr>
    </w:p>
    <w:p w14:paraId="64D68667" w14:textId="33761741" w:rsidR="001904C5" w:rsidRPr="00C67782" w:rsidRDefault="001904C5" w:rsidP="00C67782">
      <w:pPr>
        <w:spacing w:line="360" w:lineRule="auto"/>
        <w:jc w:val="center"/>
        <w:rPr>
          <w:rFonts w:ascii="Arial" w:hAnsi="Arial" w:cs="Arial"/>
          <w:sz w:val="22"/>
          <w:szCs w:val="22"/>
        </w:rPr>
      </w:pPr>
    </w:p>
    <w:p w14:paraId="410CCADC" w14:textId="77777777" w:rsidR="004F0ED3" w:rsidRPr="00C67782" w:rsidRDefault="004F0ED3" w:rsidP="00C67782">
      <w:pPr>
        <w:spacing w:line="360" w:lineRule="auto"/>
        <w:jc w:val="center"/>
        <w:rPr>
          <w:rFonts w:ascii="Arial" w:hAnsi="Arial" w:cs="Arial"/>
          <w:sz w:val="22"/>
          <w:szCs w:val="22"/>
        </w:rPr>
      </w:pPr>
    </w:p>
    <w:p w14:paraId="22CF3FAD" w14:textId="77777777" w:rsidR="004F0ED3" w:rsidRPr="00C67782" w:rsidRDefault="004F0ED3" w:rsidP="00C67782">
      <w:pPr>
        <w:spacing w:line="360" w:lineRule="auto"/>
        <w:jc w:val="center"/>
        <w:rPr>
          <w:rFonts w:ascii="Arial" w:hAnsi="Arial" w:cs="Arial"/>
          <w:sz w:val="22"/>
          <w:szCs w:val="22"/>
        </w:rPr>
      </w:pPr>
    </w:p>
    <w:p w14:paraId="03CA9CF4" w14:textId="77777777" w:rsidR="004F0ED3" w:rsidRPr="00C67782" w:rsidRDefault="004F0ED3" w:rsidP="00C67782">
      <w:pPr>
        <w:spacing w:line="360" w:lineRule="auto"/>
        <w:jc w:val="center"/>
        <w:rPr>
          <w:rFonts w:ascii="Arial" w:hAnsi="Arial" w:cs="Arial"/>
          <w:sz w:val="22"/>
          <w:szCs w:val="22"/>
        </w:rPr>
      </w:pPr>
    </w:p>
    <w:bookmarkStart w:id="0" w:name="_Hlk109649007" w:displacedByCustomXml="next"/>
    <w:sdt>
      <w:sdtPr>
        <w:rPr>
          <w:rFonts w:ascii="Times New Roman" w:eastAsiaTheme="minorHAnsi" w:hAnsi="Times New Roman"/>
          <w:b/>
          <w:color w:val="auto"/>
          <w:sz w:val="24"/>
        </w:rPr>
        <w:id w:val="-443389284"/>
        <w:docPartObj>
          <w:docPartGallery w:val="Table of Contents"/>
          <w:docPartUnique/>
        </w:docPartObj>
      </w:sdtPr>
      <w:sdtEndPr>
        <w:rPr>
          <w:bCs/>
          <w:noProof/>
        </w:rPr>
      </w:sdtEndPr>
      <w:sdtContent>
        <w:p w14:paraId="24793DBC" w14:textId="1A636940" w:rsidR="00BA4260" w:rsidRPr="00BA4260" w:rsidRDefault="00BA4260" w:rsidP="00BA4260">
          <w:pPr>
            <w:pStyle w:val="TOCHeading"/>
            <w:spacing w:line="480" w:lineRule="auto"/>
            <w:jc w:val="center"/>
            <w:rPr>
              <w:rFonts w:ascii="Arial" w:hAnsi="Arial" w:cs="Arial"/>
              <w:b/>
              <w:color w:val="000000" w:themeColor="text1"/>
              <w:sz w:val="22"/>
              <w:szCs w:val="22"/>
            </w:rPr>
          </w:pPr>
          <w:r w:rsidRPr="00BA4260">
            <w:rPr>
              <w:rFonts w:ascii="Arial" w:hAnsi="Arial" w:cs="Arial"/>
              <w:b/>
              <w:color w:val="000000" w:themeColor="text1"/>
              <w:sz w:val="22"/>
              <w:szCs w:val="22"/>
            </w:rPr>
            <w:t>Table of Contents</w:t>
          </w:r>
        </w:p>
        <w:p w14:paraId="1C2D17BE" w14:textId="6D96B9F8" w:rsidR="00055262" w:rsidRPr="00055262" w:rsidRDefault="00BA4260">
          <w:pPr>
            <w:pStyle w:val="TOC1"/>
            <w:tabs>
              <w:tab w:val="right" w:leader="dot" w:pos="9350"/>
            </w:tabs>
            <w:rPr>
              <w:rFonts w:ascii="Arial" w:eastAsiaTheme="minorEastAsia" w:hAnsi="Arial" w:cs="Arial"/>
              <w:b w:val="0"/>
              <w:bCs/>
              <w:noProof/>
              <w:sz w:val="22"/>
              <w:szCs w:val="22"/>
              <w:lang w:val="en-GB" w:eastAsia="en-GB"/>
            </w:rPr>
          </w:pPr>
          <w:r w:rsidRPr="00BA4260">
            <w:rPr>
              <w:rFonts w:ascii="Arial" w:hAnsi="Arial" w:cs="Arial"/>
              <w:b w:val="0"/>
              <w:bCs/>
              <w:noProof/>
              <w:sz w:val="22"/>
              <w:szCs w:val="22"/>
            </w:rPr>
            <w:fldChar w:fldCharType="begin"/>
          </w:r>
          <w:r w:rsidRPr="00BA4260">
            <w:rPr>
              <w:rFonts w:ascii="Arial" w:hAnsi="Arial" w:cs="Arial"/>
              <w:b w:val="0"/>
              <w:bCs/>
              <w:noProof/>
              <w:sz w:val="22"/>
              <w:szCs w:val="22"/>
            </w:rPr>
            <w:instrText xml:space="preserve"> TOC \o "1-3" \h \z \u </w:instrText>
          </w:r>
          <w:r w:rsidRPr="00BA4260">
            <w:rPr>
              <w:rFonts w:ascii="Arial" w:hAnsi="Arial" w:cs="Arial"/>
              <w:b w:val="0"/>
              <w:bCs/>
              <w:noProof/>
              <w:sz w:val="22"/>
              <w:szCs w:val="22"/>
            </w:rPr>
            <w:fldChar w:fldCharType="separate"/>
          </w:r>
          <w:hyperlink w:anchor="_Toc109720766" w:history="1">
            <w:r w:rsidR="00055262" w:rsidRPr="00055262">
              <w:rPr>
                <w:rStyle w:val="Hyperlink"/>
                <w:rFonts w:ascii="Arial" w:hAnsi="Arial" w:cs="Arial"/>
                <w:b w:val="0"/>
                <w:bCs/>
                <w:noProof/>
              </w:rPr>
              <w:t>1. Introduction</w:t>
            </w:r>
            <w:r w:rsidR="00055262" w:rsidRPr="00055262">
              <w:rPr>
                <w:rFonts w:ascii="Arial" w:hAnsi="Arial" w:cs="Arial"/>
                <w:b w:val="0"/>
                <w:bCs/>
                <w:noProof/>
                <w:webHidden/>
              </w:rPr>
              <w:tab/>
            </w:r>
            <w:r w:rsidR="00055262" w:rsidRPr="00055262">
              <w:rPr>
                <w:rFonts w:ascii="Arial" w:hAnsi="Arial" w:cs="Arial"/>
                <w:b w:val="0"/>
                <w:bCs/>
                <w:noProof/>
                <w:webHidden/>
              </w:rPr>
              <w:fldChar w:fldCharType="begin"/>
            </w:r>
            <w:r w:rsidR="00055262" w:rsidRPr="00055262">
              <w:rPr>
                <w:rFonts w:ascii="Arial" w:hAnsi="Arial" w:cs="Arial"/>
                <w:b w:val="0"/>
                <w:bCs/>
                <w:noProof/>
                <w:webHidden/>
              </w:rPr>
              <w:instrText xml:space="preserve"> PAGEREF _Toc109720766 \h </w:instrText>
            </w:r>
            <w:r w:rsidR="00055262" w:rsidRPr="00055262">
              <w:rPr>
                <w:rFonts w:ascii="Arial" w:hAnsi="Arial" w:cs="Arial"/>
                <w:b w:val="0"/>
                <w:bCs/>
                <w:noProof/>
                <w:webHidden/>
              </w:rPr>
            </w:r>
            <w:r w:rsidR="00055262" w:rsidRPr="00055262">
              <w:rPr>
                <w:rFonts w:ascii="Arial" w:hAnsi="Arial" w:cs="Arial"/>
                <w:b w:val="0"/>
                <w:bCs/>
                <w:noProof/>
                <w:webHidden/>
              </w:rPr>
              <w:fldChar w:fldCharType="separate"/>
            </w:r>
            <w:r w:rsidR="00055262" w:rsidRPr="00055262">
              <w:rPr>
                <w:rFonts w:ascii="Arial" w:hAnsi="Arial" w:cs="Arial"/>
                <w:b w:val="0"/>
                <w:bCs/>
                <w:noProof/>
                <w:webHidden/>
              </w:rPr>
              <w:t>3</w:t>
            </w:r>
            <w:r w:rsidR="00055262" w:rsidRPr="00055262">
              <w:rPr>
                <w:rFonts w:ascii="Arial" w:hAnsi="Arial" w:cs="Arial"/>
                <w:b w:val="0"/>
                <w:bCs/>
                <w:noProof/>
                <w:webHidden/>
              </w:rPr>
              <w:fldChar w:fldCharType="end"/>
            </w:r>
          </w:hyperlink>
        </w:p>
        <w:p w14:paraId="08F48481" w14:textId="0A518212" w:rsidR="00055262" w:rsidRPr="00055262" w:rsidRDefault="00055262">
          <w:pPr>
            <w:pStyle w:val="TOC1"/>
            <w:tabs>
              <w:tab w:val="right" w:leader="dot" w:pos="9350"/>
            </w:tabs>
            <w:rPr>
              <w:rFonts w:ascii="Arial" w:eastAsiaTheme="minorEastAsia" w:hAnsi="Arial" w:cs="Arial"/>
              <w:b w:val="0"/>
              <w:bCs/>
              <w:noProof/>
              <w:sz w:val="22"/>
              <w:szCs w:val="22"/>
              <w:lang w:val="en-GB" w:eastAsia="en-GB"/>
            </w:rPr>
          </w:pPr>
          <w:hyperlink w:anchor="_Toc109720767" w:history="1">
            <w:r w:rsidRPr="00055262">
              <w:rPr>
                <w:rStyle w:val="Hyperlink"/>
                <w:rFonts w:ascii="Arial" w:hAnsi="Arial" w:cs="Arial"/>
                <w:b w:val="0"/>
                <w:bCs/>
                <w:noProof/>
              </w:rPr>
              <w:t>2. Safeguarding Children</w:t>
            </w:r>
            <w:r w:rsidRPr="00055262">
              <w:rPr>
                <w:rFonts w:ascii="Arial" w:hAnsi="Arial" w:cs="Arial"/>
                <w:b w:val="0"/>
                <w:bCs/>
                <w:noProof/>
                <w:webHidden/>
              </w:rPr>
              <w:tab/>
            </w:r>
            <w:r w:rsidRPr="00055262">
              <w:rPr>
                <w:rFonts w:ascii="Arial" w:hAnsi="Arial" w:cs="Arial"/>
                <w:b w:val="0"/>
                <w:bCs/>
                <w:noProof/>
                <w:webHidden/>
              </w:rPr>
              <w:fldChar w:fldCharType="begin"/>
            </w:r>
            <w:r w:rsidRPr="00055262">
              <w:rPr>
                <w:rFonts w:ascii="Arial" w:hAnsi="Arial" w:cs="Arial"/>
                <w:b w:val="0"/>
                <w:bCs/>
                <w:noProof/>
                <w:webHidden/>
              </w:rPr>
              <w:instrText xml:space="preserve"> PAGEREF _Toc109720767 \h </w:instrText>
            </w:r>
            <w:r w:rsidRPr="00055262">
              <w:rPr>
                <w:rFonts w:ascii="Arial" w:hAnsi="Arial" w:cs="Arial"/>
                <w:b w:val="0"/>
                <w:bCs/>
                <w:noProof/>
                <w:webHidden/>
              </w:rPr>
            </w:r>
            <w:r w:rsidRPr="00055262">
              <w:rPr>
                <w:rFonts w:ascii="Arial" w:hAnsi="Arial" w:cs="Arial"/>
                <w:b w:val="0"/>
                <w:bCs/>
                <w:noProof/>
                <w:webHidden/>
              </w:rPr>
              <w:fldChar w:fldCharType="separate"/>
            </w:r>
            <w:r w:rsidRPr="00055262">
              <w:rPr>
                <w:rFonts w:ascii="Arial" w:hAnsi="Arial" w:cs="Arial"/>
                <w:b w:val="0"/>
                <w:bCs/>
                <w:noProof/>
                <w:webHidden/>
              </w:rPr>
              <w:t>3</w:t>
            </w:r>
            <w:r w:rsidRPr="00055262">
              <w:rPr>
                <w:rFonts w:ascii="Arial" w:hAnsi="Arial" w:cs="Arial"/>
                <w:b w:val="0"/>
                <w:bCs/>
                <w:noProof/>
                <w:webHidden/>
              </w:rPr>
              <w:fldChar w:fldCharType="end"/>
            </w:r>
          </w:hyperlink>
        </w:p>
        <w:p w14:paraId="278C1059" w14:textId="287CD76F" w:rsidR="00055262" w:rsidRPr="00055262" w:rsidRDefault="00055262">
          <w:pPr>
            <w:pStyle w:val="TOC1"/>
            <w:tabs>
              <w:tab w:val="right" w:leader="dot" w:pos="9350"/>
            </w:tabs>
            <w:rPr>
              <w:rFonts w:ascii="Arial" w:eastAsiaTheme="minorEastAsia" w:hAnsi="Arial" w:cs="Arial"/>
              <w:b w:val="0"/>
              <w:bCs/>
              <w:noProof/>
              <w:sz w:val="22"/>
              <w:szCs w:val="22"/>
              <w:lang w:val="en-GB" w:eastAsia="en-GB"/>
            </w:rPr>
          </w:pPr>
          <w:hyperlink w:anchor="_Toc109720768" w:history="1">
            <w:r w:rsidRPr="00055262">
              <w:rPr>
                <w:rStyle w:val="Hyperlink"/>
                <w:rFonts w:ascii="Arial" w:hAnsi="Arial" w:cs="Arial"/>
                <w:b w:val="0"/>
                <w:bCs/>
                <w:noProof/>
              </w:rPr>
              <w:t>3. Childhood Trauma and Effect on Parenting</w:t>
            </w:r>
            <w:r w:rsidRPr="00055262">
              <w:rPr>
                <w:rFonts w:ascii="Arial" w:hAnsi="Arial" w:cs="Arial"/>
                <w:b w:val="0"/>
                <w:bCs/>
                <w:noProof/>
                <w:webHidden/>
              </w:rPr>
              <w:tab/>
            </w:r>
            <w:r w:rsidRPr="00055262">
              <w:rPr>
                <w:rFonts w:ascii="Arial" w:hAnsi="Arial" w:cs="Arial"/>
                <w:b w:val="0"/>
                <w:bCs/>
                <w:noProof/>
                <w:webHidden/>
              </w:rPr>
              <w:fldChar w:fldCharType="begin"/>
            </w:r>
            <w:r w:rsidRPr="00055262">
              <w:rPr>
                <w:rFonts w:ascii="Arial" w:hAnsi="Arial" w:cs="Arial"/>
                <w:b w:val="0"/>
                <w:bCs/>
                <w:noProof/>
                <w:webHidden/>
              </w:rPr>
              <w:instrText xml:space="preserve"> PAGEREF _Toc109720768 \h </w:instrText>
            </w:r>
            <w:r w:rsidRPr="00055262">
              <w:rPr>
                <w:rFonts w:ascii="Arial" w:hAnsi="Arial" w:cs="Arial"/>
                <w:b w:val="0"/>
                <w:bCs/>
                <w:noProof/>
                <w:webHidden/>
              </w:rPr>
            </w:r>
            <w:r w:rsidRPr="00055262">
              <w:rPr>
                <w:rFonts w:ascii="Arial" w:hAnsi="Arial" w:cs="Arial"/>
                <w:b w:val="0"/>
                <w:bCs/>
                <w:noProof/>
                <w:webHidden/>
              </w:rPr>
              <w:fldChar w:fldCharType="separate"/>
            </w:r>
            <w:r w:rsidRPr="00055262">
              <w:rPr>
                <w:rFonts w:ascii="Arial" w:hAnsi="Arial" w:cs="Arial"/>
                <w:b w:val="0"/>
                <w:bCs/>
                <w:noProof/>
                <w:webHidden/>
              </w:rPr>
              <w:t>3</w:t>
            </w:r>
            <w:r w:rsidRPr="00055262">
              <w:rPr>
                <w:rFonts w:ascii="Arial" w:hAnsi="Arial" w:cs="Arial"/>
                <w:b w:val="0"/>
                <w:bCs/>
                <w:noProof/>
                <w:webHidden/>
              </w:rPr>
              <w:fldChar w:fldCharType="end"/>
            </w:r>
          </w:hyperlink>
        </w:p>
        <w:p w14:paraId="435BE4BF" w14:textId="20A54FFA" w:rsidR="00055262" w:rsidRPr="00055262" w:rsidRDefault="00055262">
          <w:pPr>
            <w:pStyle w:val="TOC1"/>
            <w:tabs>
              <w:tab w:val="right" w:leader="dot" w:pos="9350"/>
            </w:tabs>
            <w:rPr>
              <w:rFonts w:ascii="Arial" w:eastAsiaTheme="minorEastAsia" w:hAnsi="Arial" w:cs="Arial"/>
              <w:b w:val="0"/>
              <w:bCs/>
              <w:noProof/>
              <w:sz w:val="22"/>
              <w:szCs w:val="22"/>
              <w:lang w:val="en-GB" w:eastAsia="en-GB"/>
            </w:rPr>
          </w:pPr>
          <w:hyperlink w:anchor="_Toc109720769" w:history="1">
            <w:r w:rsidRPr="00055262">
              <w:rPr>
                <w:rStyle w:val="Hyperlink"/>
                <w:rFonts w:ascii="Arial" w:hAnsi="Arial" w:cs="Arial"/>
                <w:b w:val="0"/>
                <w:bCs/>
                <w:noProof/>
              </w:rPr>
              <w:t>4. Needs for the Right Health Professionals</w:t>
            </w:r>
            <w:r w:rsidRPr="00055262">
              <w:rPr>
                <w:rFonts w:ascii="Arial" w:hAnsi="Arial" w:cs="Arial"/>
                <w:b w:val="0"/>
                <w:bCs/>
                <w:noProof/>
                <w:webHidden/>
              </w:rPr>
              <w:tab/>
            </w:r>
            <w:r w:rsidRPr="00055262">
              <w:rPr>
                <w:rFonts w:ascii="Arial" w:hAnsi="Arial" w:cs="Arial"/>
                <w:b w:val="0"/>
                <w:bCs/>
                <w:noProof/>
                <w:webHidden/>
              </w:rPr>
              <w:fldChar w:fldCharType="begin"/>
            </w:r>
            <w:r w:rsidRPr="00055262">
              <w:rPr>
                <w:rFonts w:ascii="Arial" w:hAnsi="Arial" w:cs="Arial"/>
                <w:b w:val="0"/>
                <w:bCs/>
                <w:noProof/>
                <w:webHidden/>
              </w:rPr>
              <w:instrText xml:space="preserve"> PAGEREF _Toc109720769 \h </w:instrText>
            </w:r>
            <w:r w:rsidRPr="00055262">
              <w:rPr>
                <w:rFonts w:ascii="Arial" w:hAnsi="Arial" w:cs="Arial"/>
                <w:b w:val="0"/>
                <w:bCs/>
                <w:noProof/>
                <w:webHidden/>
              </w:rPr>
            </w:r>
            <w:r w:rsidRPr="00055262">
              <w:rPr>
                <w:rFonts w:ascii="Arial" w:hAnsi="Arial" w:cs="Arial"/>
                <w:b w:val="0"/>
                <w:bCs/>
                <w:noProof/>
                <w:webHidden/>
              </w:rPr>
              <w:fldChar w:fldCharType="separate"/>
            </w:r>
            <w:r w:rsidRPr="00055262">
              <w:rPr>
                <w:rFonts w:ascii="Arial" w:hAnsi="Arial" w:cs="Arial"/>
                <w:b w:val="0"/>
                <w:bCs/>
                <w:noProof/>
                <w:webHidden/>
              </w:rPr>
              <w:t>4</w:t>
            </w:r>
            <w:r w:rsidRPr="00055262">
              <w:rPr>
                <w:rFonts w:ascii="Arial" w:hAnsi="Arial" w:cs="Arial"/>
                <w:b w:val="0"/>
                <w:bCs/>
                <w:noProof/>
                <w:webHidden/>
              </w:rPr>
              <w:fldChar w:fldCharType="end"/>
            </w:r>
          </w:hyperlink>
        </w:p>
        <w:p w14:paraId="376358FE" w14:textId="26AEC666" w:rsidR="00055262" w:rsidRPr="00055262" w:rsidRDefault="00055262">
          <w:pPr>
            <w:pStyle w:val="TOC1"/>
            <w:tabs>
              <w:tab w:val="right" w:leader="dot" w:pos="9350"/>
            </w:tabs>
            <w:rPr>
              <w:rFonts w:ascii="Arial" w:eastAsiaTheme="minorEastAsia" w:hAnsi="Arial" w:cs="Arial"/>
              <w:b w:val="0"/>
              <w:bCs/>
              <w:noProof/>
              <w:sz w:val="22"/>
              <w:szCs w:val="22"/>
              <w:lang w:val="en-GB" w:eastAsia="en-GB"/>
            </w:rPr>
          </w:pPr>
          <w:hyperlink w:anchor="_Toc109720770" w:history="1">
            <w:r w:rsidRPr="00055262">
              <w:rPr>
                <w:rStyle w:val="Hyperlink"/>
                <w:rFonts w:ascii="Arial" w:hAnsi="Arial" w:cs="Arial"/>
                <w:b w:val="0"/>
                <w:bCs/>
                <w:noProof/>
              </w:rPr>
              <w:t>5. Zero Tolerance Policies</w:t>
            </w:r>
            <w:r w:rsidRPr="00055262">
              <w:rPr>
                <w:rFonts w:ascii="Arial" w:hAnsi="Arial" w:cs="Arial"/>
                <w:b w:val="0"/>
                <w:bCs/>
                <w:noProof/>
                <w:webHidden/>
              </w:rPr>
              <w:tab/>
            </w:r>
            <w:r w:rsidRPr="00055262">
              <w:rPr>
                <w:rFonts w:ascii="Arial" w:hAnsi="Arial" w:cs="Arial"/>
                <w:b w:val="0"/>
                <w:bCs/>
                <w:noProof/>
                <w:webHidden/>
              </w:rPr>
              <w:fldChar w:fldCharType="begin"/>
            </w:r>
            <w:r w:rsidRPr="00055262">
              <w:rPr>
                <w:rFonts w:ascii="Arial" w:hAnsi="Arial" w:cs="Arial"/>
                <w:b w:val="0"/>
                <w:bCs/>
                <w:noProof/>
                <w:webHidden/>
              </w:rPr>
              <w:instrText xml:space="preserve"> PAGEREF _Toc109720770 \h </w:instrText>
            </w:r>
            <w:r w:rsidRPr="00055262">
              <w:rPr>
                <w:rFonts w:ascii="Arial" w:hAnsi="Arial" w:cs="Arial"/>
                <w:b w:val="0"/>
                <w:bCs/>
                <w:noProof/>
                <w:webHidden/>
              </w:rPr>
            </w:r>
            <w:r w:rsidRPr="00055262">
              <w:rPr>
                <w:rFonts w:ascii="Arial" w:hAnsi="Arial" w:cs="Arial"/>
                <w:b w:val="0"/>
                <w:bCs/>
                <w:noProof/>
                <w:webHidden/>
              </w:rPr>
              <w:fldChar w:fldCharType="separate"/>
            </w:r>
            <w:r w:rsidRPr="00055262">
              <w:rPr>
                <w:rFonts w:ascii="Arial" w:hAnsi="Arial" w:cs="Arial"/>
                <w:b w:val="0"/>
                <w:bCs/>
                <w:noProof/>
                <w:webHidden/>
              </w:rPr>
              <w:t>4</w:t>
            </w:r>
            <w:r w:rsidRPr="00055262">
              <w:rPr>
                <w:rFonts w:ascii="Arial" w:hAnsi="Arial" w:cs="Arial"/>
                <w:b w:val="0"/>
                <w:bCs/>
                <w:noProof/>
                <w:webHidden/>
              </w:rPr>
              <w:fldChar w:fldCharType="end"/>
            </w:r>
          </w:hyperlink>
        </w:p>
        <w:p w14:paraId="7959C76F" w14:textId="03E81FC0" w:rsidR="00055262" w:rsidRPr="00055262" w:rsidRDefault="00055262">
          <w:pPr>
            <w:pStyle w:val="TOC1"/>
            <w:tabs>
              <w:tab w:val="right" w:leader="dot" w:pos="9350"/>
            </w:tabs>
            <w:rPr>
              <w:rFonts w:ascii="Arial" w:eastAsiaTheme="minorEastAsia" w:hAnsi="Arial" w:cs="Arial"/>
              <w:b w:val="0"/>
              <w:bCs/>
              <w:noProof/>
              <w:sz w:val="22"/>
              <w:szCs w:val="22"/>
              <w:lang w:val="en-GB" w:eastAsia="en-GB"/>
            </w:rPr>
          </w:pPr>
          <w:hyperlink w:anchor="_Toc109720771" w:history="1">
            <w:r w:rsidRPr="00055262">
              <w:rPr>
                <w:rStyle w:val="Hyperlink"/>
                <w:rFonts w:ascii="Arial" w:hAnsi="Arial" w:cs="Arial"/>
                <w:b w:val="0"/>
                <w:bCs/>
                <w:noProof/>
              </w:rPr>
              <w:t>6. Conclusion</w:t>
            </w:r>
            <w:r w:rsidRPr="00055262">
              <w:rPr>
                <w:rFonts w:ascii="Arial" w:hAnsi="Arial" w:cs="Arial"/>
                <w:b w:val="0"/>
                <w:bCs/>
                <w:noProof/>
                <w:webHidden/>
              </w:rPr>
              <w:tab/>
            </w:r>
            <w:r w:rsidRPr="00055262">
              <w:rPr>
                <w:rFonts w:ascii="Arial" w:hAnsi="Arial" w:cs="Arial"/>
                <w:b w:val="0"/>
                <w:bCs/>
                <w:noProof/>
                <w:webHidden/>
              </w:rPr>
              <w:fldChar w:fldCharType="begin"/>
            </w:r>
            <w:r w:rsidRPr="00055262">
              <w:rPr>
                <w:rFonts w:ascii="Arial" w:hAnsi="Arial" w:cs="Arial"/>
                <w:b w:val="0"/>
                <w:bCs/>
                <w:noProof/>
                <w:webHidden/>
              </w:rPr>
              <w:instrText xml:space="preserve"> PAGEREF _Toc109720771 \h </w:instrText>
            </w:r>
            <w:r w:rsidRPr="00055262">
              <w:rPr>
                <w:rFonts w:ascii="Arial" w:hAnsi="Arial" w:cs="Arial"/>
                <w:b w:val="0"/>
                <w:bCs/>
                <w:noProof/>
                <w:webHidden/>
              </w:rPr>
            </w:r>
            <w:r w:rsidRPr="00055262">
              <w:rPr>
                <w:rFonts w:ascii="Arial" w:hAnsi="Arial" w:cs="Arial"/>
                <w:b w:val="0"/>
                <w:bCs/>
                <w:noProof/>
                <w:webHidden/>
              </w:rPr>
              <w:fldChar w:fldCharType="separate"/>
            </w:r>
            <w:r w:rsidRPr="00055262">
              <w:rPr>
                <w:rFonts w:ascii="Arial" w:hAnsi="Arial" w:cs="Arial"/>
                <w:b w:val="0"/>
                <w:bCs/>
                <w:noProof/>
                <w:webHidden/>
              </w:rPr>
              <w:t>5</w:t>
            </w:r>
            <w:r w:rsidRPr="00055262">
              <w:rPr>
                <w:rFonts w:ascii="Arial" w:hAnsi="Arial" w:cs="Arial"/>
                <w:b w:val="0"/>
                <w:bCs/>
                <w:noProof/>
                <w:webHidden/>
              </w:rPr>
              <w:fldChar w:fldCharType="end"/>
            </w:r>
          </w:hyperlink>
        </w:p>
        <w:p w14:paraId="0444F240" w14:textId="4D2C53B3" w:rsidR="00055262" w:rsidRPr="00055262" w:rsidRDefault="00055262">
          <w:pPr>
            <w:pStyle w:val="TOC1"/>
            <w:tabs>
              <w:tab w:val="right" w:leader="dot" w:pos="9350"/>
            </w:tabs>
            <w:rPr>
              <w:rFonts w:ascii="Arial" w:eastAsiaTheme="minorEastAsia" w:hAnsi="Arial" w:cs="Arial"/>
              <w:b w:val="0"/>
              <w:bCs/>
              <w:noProof/>
              <w:sz w:val="22"/>
              <w:szCs w:val="22"/>
              <w:lang w:val="en-GB" w:eastAsia="en-GB"/>
            </w:rPr>
          </w:pPr>
          <w:hyperlink w:anchor="_Toc109720772" w:history="1">
            <w:r w:rsidRPr="00055262">
              <w:rPr>
                <w:rStyle w:val="Hyperlink"/>
                <w:rFonts w:ascii="Arial" w:hAnsi="Arial" w:cs="Arial"/>
                <w:b w:val="0"/>
                <w:bCs/>
                <w:noProof/>
              </w:rPr>
              <w:t>References</w:t>
            </w:r>
            <w:r w:rsidRPr="00055262">
              <w:rPr>
                <w:rFonts w:ascii="Arial" w:hAnsi="Arial" w:cs="Arial"/>
                <w:b w:val="0"/>
                <w:bCs/>
                <w:noProof/>
                <w:webHidden/>
              </w:rPr>
              <w:tab/>
            </w:r>
            <w:r w:rsidRPr="00055262">
              <w:rPr>
                <w:rFonts w:ascii="Arial" w:hAnsi="Arial" w:cs="Arial"/>
                <w:b w:val="0"/>
                <w:bCs/>
                <w:noProof/>
                <w:webHidden/>
              </w:rPr>
              <w:fldChar w:fldCharType="begin"/>
            </w:r>
            <w:r w:rsidRPr="00055262">
              <w:rPr>
                <w:rFonts w:ascii="Arial" w:hAnsi="Arial" w:cs="Arial"/>
                <w:b w:val="0"/>
                <w:bCs/>
                <w:noProof/>
                <w:webHidden/>
              </w:rPr>
              <w:instrText xml:space="preserve"> PAGEREF _Toc109720772 \h </w:instrText>
            </w:r>
            <w:r w:rsidRPr="00055262">
              <w:rPr>
                <w:rFonts w:ascii="Arial" w:hAnsi="Arial" w:cs="Arial"/>
                <w:b w:val="0"/>
                <w:bCs/>
                <w:noProof/>
                <w:webHidden/>
              </w:rPr>
            </w:r>
            <w:r w:rsidRPr="00055262">
              <w:rPr>
                <w:rFonts w:ascii="Arial" w:hAnsi="Arial" w:cs="Arial"/>
                <w:b w:val="0"/>
                <w:bCs/>
                <w:noProof/>
                <w:webHidden/>
              </w:rPr>
              <w:fldChar w:fldCharType="separate"/>
            </w:r>
            <w:r w:rsidRPr="00055262">
              <w:rPr>
                <w:rFonts w:ascii="Arial" w:hAnsi="Arial" w:cs="Arial"/>
                <w:b w:val="0"/>
                <w:bCs/>
                <w:noProof/>
                <w:webHidden/>
              </w:rPr>
              <w:t>6</w:t>
            </w:r>
            <w:r w:rsidRPr="00055262">
              <w:rPr>
                <w:rFonts w:ascii="Arial" w:hAnsi="Arial" w:cs="Arial"/>
                <w:b w:val="0"/>
                <w:bCs/>
                <w:noProof/>
                <w:webHidden/>
              </w:rPr>
              <w:fldChar w:fldCharType="end"/>
            </w:r>
          </w:hyperlink>
        </w:p>
        <w:p w14:paraId="5A420ADF" w14:textId="640E3DB7" w:rsidR="00BA4260" w:rsidRDefault="00BA4260" w:rsidP="00BA4260">
          <w:pPr>
            <w:spacing w:line="480" w:lineRule="auto"/>
          </w:pPr>
          <w:r w:rsidRPr="00BA4260">
            <w:rPr>
              <w:rFonts w:ascii="Arial" w:hAnsi="Arial" w:cs="Arial"/>
              <w:b w:val="0"/>
              <w:bCs/>
              <w:noProof/>
              <w:sz w:val="22"/>
              <w:szCs w:val="22"/>
            </w:rPr>
            <w:fldChar w:fldCharType="end"/>
          </w:r>
        </w:p>
      </w:sdtContent>
    </w:sdt>
    <w:p w14:paraId="3BB6225E" w14:textId="77777777" w:rsidR="00BA4260" w:rsidRDefault="00BA4260" w:rsidP="00BA4260">
      <w:pPr>
        <w:pStyle w:val="Heading1"/>
        <w:rPr>
          <w:rFonts w:ascii="Arial" w:hAnsi="Arial" w:cs="Arial"/>
          <w:color w:val="000000" w:themeColor="text1"/>
          <w:sz w:val="22"/>
        </w:rPr>
      </w:pPr>
    </w:p>
    <w:p w14:paraId="55513814" w14:textId="77777777" w:rsidR="00BA4260" w:rsidRDefault="00BA4260" w:rsidP="00BA4260">
      <w:pPr>
        <w:pStyle w:val="Heading1"/>
        <w:rPr>
          <w:rFonts w:ascii="Arial" w:hAnsi="Arial" w:cs="Arial"/>
          <w:color w:val="000000" w:themeColor="text1"/>
          <w:sz w:val="22"/>
        </w:rPr>
      </w:pPr>
    </w:p>
    <w:p w14:paraId="27E13F7E" w14:textId="77777777" w:rsidR="00BA4260" w:rsidRDefault="00BA4260" w:rsidP="00BA4260">
      <w:pPr>
        <w:pStyle w:val="Heading1"/>
        <w:rPr>
          <w:rFonts w:ascii="Arial" w:hAnsi="Arial" w:cs="Arial"/>
          <w:color w:val="000000" w:themeColor="text1"/>
          <w:sz w:val="22"/>
        </w:rPr>
      </w:pPr>
    </w:p>
    <w:p w14:paraId="074D91A7" w14:textId="77777777" w:rsidR="00BA4260" w:rsidRDefault="00BA4260" w:rsidP="00BA4260">
      <w:pPr>
        <w:pStyle w:val="Heading1"/>
        <w:rPr>
          <w:rFonts w:ascii="Arial" w:hAnsi="Arial" w:cs="Arial"/>
          <w:color w:val="000000" w:themeColor="text1"/>
          <w:sz w:val="22"/>
        </w:rPr>
      </w:pPr>
    </w:p>
    <w:p w14:paraId="45D97515" w14:textId="77777777" w:rsidR="00BA4260" w:rsidRDefault="00BA4260" w:rsidP="00BA4260">
      <w:pPr>
        <w:pStyle w:val="Heading1"/>
        <w:rPr>
          <w:rFonts w:ascii="Arial" w:hAnsi="Arial" w:cs="Arial"/>
          <w:color w:val="000000" w:themeColor="text1"/>
          <w:sz w:val="22"/>
        </w:rPr>
      </w:pPr>
    </w:p>
    <w:p w14:paraId="426D700F" w14:textId="77777777" w:rsidR="00BA4260" w:rsidRDefault="00BA4260" w:rsidP="00BA4260">
      <w:pPr>
        <w:pStyle w:val="Heading1"/>
        <w:rPr>
          <w:rFonts w:ascii="Arial" w:hAnsi="Arial" w:cs="Arial"/>
          <w:color w:val="000000" w:themeColor="text1"/>
          <w:sz w:val="22"/>
        </w:rPr>
      </w:pPr>
    </w:p>
    <w:p w14:paraId="7B70C996" w14:textId="77777777" w:rsidR="00BA4260" w:rsidRDefault="00BA4260" w:rsidP="00BA4260">
      <w:pPr>
        <w:pStyle w:val="Heading1"/>
        <w:rPr>
          <w:rFonts w:ascii="Arial" w:hAnsi="Arial" w:cs="Arial"/>
          <w:color w:val="000000" w:themeColor="text1"/>
          <w:sz w:val="22"/>
        </w:rPr>
      </w:pPr>
    </w:p>
    <w:p w14:paraId="30F26D0A" w14:textId="77777777" w:rsidR="00BA4260" w:rsidRDefault="00BA4260" w:rsidP="00BA4260">
      <w:pPr>
        <w:pStyle w:val="Heading1"/>
        <w:rPr>
          <w:rFonts w:ascii="Arial" w:hAnsi="Arial" w:cs="Arial"/>
          <w:color w:val="000000" w:themeColor="text1"/>
          <w:sz w:val="22"/>
        </w:rPr>
      </w:pPr>
    </w:p>
    <w:p w14:paraId="5F4DE1B0" w14:textId="77777777" w:rsidR="00BA4260" w:rsidRDefault="00BA4260" w:rsidP="00BA4260">
      <w:pPr>
        <w:pStyle w:val="Heading1"/>
        <w:rPr>
          <w:rFonts w:ascii="Arial" w:hAnsi="Arial" w:cs="Arial"/>
          <w:color w:val="000000" w:themeColor="text1"/>
          <w:sz w:val="22"/>
        </w:rPr>
      </w:pPr>
    </w:p>
    <w:p w14:paraId="49D7FA99" w14:textId="77777777" w:rsidR="00BA4260" w:rsidRDefault="00BA4260" w:rsidP="00BA4260">
      <w:pPr>
        <w:pStyle w:val="Heading1"/>
        <w:rPr>
          <w:rFonts w:ascii="Arial" w:hAnsi="Arial" w:cs="Arial"/>
          <w:color w:val="000000" w:themeColor="text1"/>
          <w:sz w:val="22"/>
        </w:rPr>
      </w:pPr>
    </w:p>
    <w:p w14:paraId="7DB59B5E" w14:textId="77777777" w:rsidR="00BA4260" w:rsidRDefault="00BA4260" w:rsidP="00BA4260">
      <w:pPr>
        <w:pStyle w:val="Heading1"/>
        <w:rPr>
          <w:rFonts w:ascii="Arial" w:hAnsi="Arial" w:cs="Arial"/>
          <w:color w:val="000000" w:themeColor="text1"/>
          <w:sz w:val="22"/>
        </w:rPr>
      </w:pPr>
    </w:p>
    <w:p w14:paraId="007F5B8C" w14:textId="77777777" w:rsidR="00BA4260" w:rsidRDefault="00BA4260" w:rsidP="00BA4260">
      <w:pPr>
        <w:pStyle w:val="Heading1"/>
        <w:rPr>
          <w:rFonts w:ascii="Arial" w:hAnsi="Arial" w:cs="Arial"/>
          <w:color w:val="000000" w:themeColor="text1"/>
          <w:sz w:val="22"/>
        </w:rPr>
      </w:pPr>
    </w:p>
    <w:p w14:paraId="475D228C" w14:textId="77777777" w:rsidR="00BA4260" w:rsidRDefault="00BA4260" w:rsidP="00BA4260"/>
    <w:p w14:paraId="5B032B07" w14:textId="77777777" w:rsidR="00BA4260" w:rsidRPr="00BA4260" w:rsidRDefault="00BA4260" w:rsidP="00BA4260"/>
    <w:p w14:paraId="3C80E3F2" w14:textId="308B34D9" w:rsidR="004275D3" w:rsidRPr="00BA4260" w:rsidRDefault="00BA4260" w:rsidP="00BA4260">
      <w:pPr>
        <w:pStyle w:val="Heading1"/>
        <w:rPr>
          <w:rFonts w:ascii="Arial" w:hAnsi="Arial" w:cs="Arial"/>
          <w:color w:val="000000" w:themeColor="text1"/>
          <w:sz w:val="22"/>
        </w:rPr>
      </w:pPr>
      <w:bookmarkStart w:id="1" w:name="_Toc109720766"/>
      <w:r w:rsidRPr="00BA4260">
        <w:rPr>
          <w:rFonts w:ascii="Arial" w:hAnsi="Arial" w:cs="Arial"/>
          <w:color w:val="000000" w:themeColor="text1"/>
          <w:sz w:val="22"/>
        </w:rPr>
        <w:lastRenderedPageBreak/>
        <w:t xml:space="preserve">1. </w:t>
      </w:r>
      <w:r w:rsidR="004275D3" w:rsidRPr="00BA4260">
        <w:rPr>
          <w:rFonts w:ascii="Arial" w:hAnsi="Arial" w:cs="Arial"/>
          <w:color w:val="000000" w:themeColor="text1"/>
          <w:sz w:val="22"/>
        </w:rPr>
        <w:t>Introduction</w:t>
      </w:r>
      <w:bookmarkEnd w:id="1"/>
      <w:r w:rsidR="004275D3" w:rsidRPr="00BA4260">
        <w:rPr>
          <w:rFonts w:ascii="Arial" w:hAnsi="Arial" w:cs="Arial"/>
          <w:color w:val="000000" w:themeColor="text1"/>
          <w:sz w:val="22"/>
        </w:rPr>
        <w:t xml:space="preserve"> </w:t>
      </w:r>
    </w:p>
    <w:p w14:paraId="03B851FF" w14:textId="495415CE" w:rsidR="004275D3" w:rsidRPr="00C67782" w:rsidRDefault="004275D3" w:rsidP="00C67782">
      <w:pPr>
        <w:spacing w:line="360" w:lineRule="auto"/>
        <w:ind w:firstLine="720"/>
        <w:jc w:val="both"/>
        <w:rPr>
          <w:rFonts w:ascii="Arial" w:hAnsi="Arial" w:cs="Arial"/>
          <w:b w:val="0"/>
          <w:bCs/>
          <w:sz w:val="22"/>
          <w:szCs w:val="22"/>
        </w:rPr>
      </w:pPr>
      <w:r w:rsidRPr="00C67782">
        <w:rPr>
          <w:rFonts w:ascii="Arial" w:hAnsi="Arial" w:cs="Arial"/>
          <w:b w:val="0"/>
          <w:bCs/>
          <w:sz w:val="22"/>
          <w:szCs w:val="22"/>
        </w:rPr>
        <w:t xml:space="preserve">In today’s contemporary societies, </w:t>
      </w:r>
      <w:r w:rsidR="00CF32F9">
        <w:rPr>
          <w:rFonts w:ascii="Arial" w:hAnsi="Arial" w:cs="Arial"/>
          <w:b w:val="0"/>
          <w:bCs/>
          <w:sz w:val="22"/>
          <w:szCs w:val="22"/>
        </w:rPr>
        <w:t>several families</w:t>
      </w:r>
      <w:r w:rsidRPr="00C67782">
        <w:rPr>
          <w:rFonts w:ascii="Arial" w:hAnsi="Arial" w:cs="Arial"/>
          <w:b w:val="0"/>
          <w:bCs/>
          <w:sz w:val="22"/>
          <w:szCs w:val="22"/>
        </w:rPr>
        <w:t xml:space="preserve"> </w:t>
      </w:r>
      <w:r w:rsidR="00CF32F9">
        <w:rPr>
          <w:rFonts w:ascii="Arial" w:hAnsi="Arial" w:cs="Arial"/>
          <w:b w:val="0"/>
          <w:bCs/>
          <w:sz w:val="22"/>
          <w:szCs w:val="22"/>
        </w:rPr>
        <w:t xml:space="preserve">face severe household issues that significantly impact the families’ economic, societal, and physical wellness. </w:t>
      </w:r>
      <w:r w:rsidRPr="00C67782">
        <w:rPr>
          <w:rFonts w:ascii="Arial" w:hAnsi="Arial" w:cs="Arial"/>
          <w:b w:val="0"/>
          <w:bCs/>
          <w:sz w:val="22"/>
          <w:szCs w:val="22"/>
        </w:rPr>
        <w:t>Concerning the case of Family D</w:t>
      </w:r>
      <w:r w:rsidR="00DD1DE2" w:rsidRPr="00C67782">
        <w:rPr>
          <w:rFonts w:ascii="Arial" w:hAnsi="Arial" w:cs="Arial"/>
          <w:b w:val="0"/>
          <w:bCs/>
          <w:sz w:val="22"/>
          <w:szCs w:val="22"/>
        </w:rPr>
        <w:t>,</w:t>
      </w:r>
      <w:r w:rsidRPr="00C67782">
        <w:rPr>
          <w:rFonts w:ascii="Arial" w:hAnsi="Arial" w:cs="Arial"/>
          <w:b w:val="0"/>
          <w:bCs/>
          <w:sz w:val="22"/>
          <w:szCs w:val="22"/>
        </w:rPr>
        <w:t xml:space="preserve"> in the given case</w:t>
      </w:r>
      <w:r w:rsidR="00DD1DE2" w:rsidRPr="00C67782">
        <w:rPr>
          <w:rFonts w:ascii="Arial" w:hAnsi="Arial" w:cs="Arial"/>
          <w:b w:val="0"/>
          <w:bCs/>
          <w:sz w:val="22"/>
          <w:szCs w:val="22"/>
        </w:rPr>
        <w:t>,</w:t>
      </w:r>
      <w:r w:rsidRPr="00C67782">
        <w:rPr>
          <w:rFonts w:ascii="Arial" w:hAnsi="Arial" w:cs="Arial"/>
          <w:b w:val="0"/>
          <w:bCs/>
          <w:sz w:val="22"/>
          <w:szCs w:val="22"/>
        </w:rPr>
        <w:t xml:space="preserve"> </w:t>
      </w:r>
      <w:r w:rsidR="00FA1AFF" w:rsidRPr="00C67782">
        <w:rPr>
          <w:rFonts w:ascii="Arial" w:hAnsi="Arial" w:cs="Arial"/>
          <w:b w:val="0"/>
          <w:bCs/>
          <w:sz w:val="22"/>
          <w:szCs w:val="22"/>
        </w:rPr>
        <w:t>it has been found that due to increasing domestic violence of the mother of four children, she had to relocate to new accommodation in a new territory</w:t>
      </w:r>
      <w:r w:rsidR="00CF32F9">
        <w:rPr>
          <w:rFonts w:ascii="Arial" w:hAnsi="Arial" w:cs="Arial"/>
          <w:b w:val="0"/>
          <w:bCs/>
          <w:sz w:val="22"/>
          <w:szCs w:val="22"/>
        </w:rPr>
        <w:t>. As referred by Neighborhood Services, the primary cause for the family to move to a new location was the increasing incidences of domestic violence. Hence, domestic violence brought about significant challenges for the family in terms of employment, children education, and financial stability. The concerns further heightened the concerns for the family for a sustainable livelihood</w:t>
      </w:r>
      <w:r w:rsidR="003369D7" w:rsidRPr="00C67782">
        <w:rPr>
          <w:rFonts w:ascii="Arial" w:hAnsi="Arial" w:cs="Arial"/>
          <w:b w:val="0"/>
          <w:bCs/>
          <w:sz w:val="22"/>
          <w:szCs w:val="22"/>
        </w:rPr>
        <w:t xml:space="preserve">. The </w:t>
      </w:r>
      <w:proofErr w:type="gramStart"/>
      <w:r w:rsidR="003369D7" w:rsidRPr="00C67782">
        <w:rPr>
          <w:rFonts w:ascii="Arial" w:hAnsi="Arial" w:cs="Arial"/>
          <w:b w:val="0"/>
          <w:bCs/>
          <w:sz w:val="22"/>
          <w:szCs w:val="22"/>
        </w:rPr>
        <w:t>particular supporting</w:t>
      </w:r>
      <w:proofErr w:type="gramEnd"/>
      <w:r w:rsidR="003369D7" w:rsidRPr="00C67782">
        <w:rPr>
          <w:rFonts w:ascii="Arial" w:hAnsi="Arial" w:cs="Arial"/>
          <w:b w:val="0"/>
          <w:bCs/>
          <w:sz w:val="22"/>
          <w:szCs w:val="22"/>
        </w:rPr>
        <w:t xml:space="preserve"> paper critically analyses the implications of domestic violence on a sustainable living standard for the family in terms of employment, health and well</w:t>
      </w:r>
      <w:r w:rsidR="00CF32F9">
        <w:rPr>
          <w:rFonts w:ascii="Arial" w:hAnsi="Arial" w:cs="Arial"/>
          <w:b w:val="0"/>
          <w:bCs/>
          <w:sz w:val="22"/>
          <w:szCs w:val="22"/>
        </w:rPr>
        <w:t>-</w:t>
      </w:r>
      <w:r w:rsidR="003369D7" w:rsidRPr="00C67782">
        <w:rPr>
          <w:rFonts w:ascii="Arial" w:hAnsi="Arial" w:cs="Arial"/>
          <w:b w:val="0"/>
          <w:bCs/>
          <w:sz w:val="22"/>
          <w:szCs w:val="22"/>
        </w:rPr>
        <w:t xml:space="preserve">being, and education opportunities for the children. </w:t>
      </w:r>
    </w:p>
    <w:p w14:paraId="191ACFC7" w14:textId="0B93A88E" w:rsidR="003369D7" w:rsidRPr="00BA4260" w:rsidRDefault="00BA4260" w:rsidP="00BA4260">
      <w:pPr>
        <w:pStyle w:val="Heading1"/>
        <w:rPr>
          <w:rFonts w:ascii="Arial" w:hAnsi="Arial" w:cs="Arial"/>
          <w:color w:val="000000" w:themeColor="text1"/>
          <w:sz w:val="22"/>
        </w:rPr>
      </w:pPr>
      <w:bookmarkStart w:id="2" w:name="_Toc109720767"/>
      <w:r w:rsidRPr="00BA4260">
        <w:rPr>
          <w:rFonts w:ascii="Arial" w:hAnsi="Arial" w:cs="Arial"/>
          <w:color w:val="000000" w:themeColor="text1"/>
          <w:sz w:val="22"/>
        </w:rPr>
        <w:t xml:space="preserve">2. </w:t>
      </w:r>
      <w:r w:rsidR="006A2DE8" w:rsidRPr="00BA4260">
        <w:rPr>
          <w:rFonts w:ascii="Arial" w:hAnsi="Arial" w:cs="Arial"/>
          <w:color w:val="000000" w:themeColor="text1"/>
          <w:sz w:val="22"/>
        </w:rPr>
        <w:t>Safeguarding Children</w:t>
      </w:r>
      <w:bookmarkEnd w:id="2"/>
      <w:r w:rsidR="006A2DE8" w:rsidRPr="00BA4260">
        <w:rPr>
          <w:rFonts w:ascii="Arial" w:hAnsi="Arial" w:cs="Arial"/>
          <w:color w:val="000000" w:themeColor="text1"/>
          <w:sz w:val="22"/>
        </w:rPr>
        <w:t xml:space="preserve"> </w:t>
      </w:r>
    </w:p>
    <w:p w14:paraId="32E665A5" w14:textId="3DE9BA75" w:rsidR="006A2DE8" w:rsidRPr="00C67782" w:rsidRDefault="006A2DE8" w:rsidP="00C67782">
      <w:pPr>
        <w:spacing w:line="360" w:lineRule="auto"/>
        <w:ind w:firstLine="720"/>
        <w:jc w:val="both"/>
        <w:rPr>
          <w:rFonts w:ascii="Arial" w:hAnsi="Arial" w:cs="Arial"/>
          <w:b w:val="0"/>
          <w:bCs/>
          <w:sz w:val="22"/>
          <w:szCs w:val="22"/>
        </w:rPr>
      </w:pPr>
      <w:r w:rsidRPr="00C67782">
        <w:rPr>
          <w:rFonts w:ascii="Arial" w:hAnsi="Arial" w:cs="Arial"/>
          <w:b w:val="0"/>
          <w:bCs/>
          <w:sz w:val="22"/>
          <w:szCs w:val="22"/>
        </w:rPr>
        <w:t xml:space="preserve">Given the case of Family D, it has been observed that </w:t>
      </w:r>
      <w:r w:rsidR="00DD1DE2" w:rsidRPr="00C67782">
        <w:rPr>
          <w:rFonts w:ascii="Arial" w:hAnsi="Arial" w:cs="Arial"/>
          <w:b w:val="0"/>
          <w:bCs/>
          <w:sz w:val="22"/>
          <w:szCs w:val="22"/>
        </w:rPr>
        <w:t>the mother had to relocate for a better living due to the domestic violence in the family</w:t>
      </w:r>
      <w:r w:rsidR="00DD7CE7" w:rsidRPr="00C67782">
        <w:rPr>
          <w:rFonts w:ascii="Arial" w:hAnsi="Arial" w:cs="Arial"/>
          <w:b w:val="0"/>
          <w:bCs/>
          <w:sz w:val="22"/>
          <w:szCs w:val="22"/>
        </w:rPr>
        <w:t>. The relocation</w:t>
      </w:r>
      <w:r w:rsidR="00DD1DE2" w:rsidRPr="00C67782">
        <w:rPr>
          <w:rFonts w:ascii="Arial" w:hAnsi="Arial" w:cs="Arial"/>
          <w:b w:val="0"/>
          <w:bCs/>
          <w:sz w:val="22"/>
          <w:szCs w:val="22"/>
        </w:rPr>
        <w:t>,</w:t>
      </w:r>
      <w:r w:rsidR="00DD7CE7" w:rsidRPr="00C67782">
        <w:rPr>
          <w:rFonts w:ascii="Arial" w:hAnsi="Arial" w:cs="Arial"/>
          <w:b w:val="0"/>
          <w:bCs/>
          <w:sz w:val="22"/>
          <w:szCs w:val="22"/>
        </w:rPr>
        <w:t xml:space="preserve"> though</w:t>
      </w:r>
      <w:r w:rsidR="00DD1DE2" w:rsidRPr="00C67782">
        <w:rPr>
          <w:rFonts w:ascii="Arial" w:hAnsi="Arial" w:cs="Arial"/>
          <w:b w:val="0"/>
          <w:bCs/>
          <w:sz w:val="22"/>
          <w:szCs w:val="22"/>
        </w:rPr>
        <w:t>,</w:t>
      </w:r>
      <w:r w:rsidR="00DD7CE7" w:rsidRPr="00C67782">
        <w:rPr>
          <w:rFonts w:ascii="Arial" w:hAnsi="Arial" w:cs="Arial"/>
          <w:b w:val="0"/>
          <w:bCs/>
          <w:sz w:val="22"/>
          <w:szCs w:val="22"/>
        </w:rPr>
        <w:t xml:space="preserve"> had caused significant </w:t>
      </w:r>
      <w:proofErr w:type="spellStart"/>
      <w:r w:rsidR="00DD1DE2" w:rsidRPr="00C67782">
        <w:rPr>
          <w:rFonts w:ascii="Arial" w:hAnsi="Arial" w:cs="Arial"/>
          <w:b w:val="0"/>
          <w:bCs/>
          <w:sz w:val="22"/>
          <w:szCs w:val="22"/>
        </w:rPr>
        <w:t>unfavo</w:t>
      </w:r>
      <w:r w:rsidR="00CF32F9">
        <w:rPr>
          <w:rFonts w:ascii="Arial" w:hAnsi="Arial" w:cs="Arial"/>
          <w:b w:val="0"/>
          <w:bCs/>
          <w:sz w:val="22"/>
          <w:szCs w:val="22"/>
        </w:rPr>
        <w:t>u</w:t>
      </w:r>
      <w:r w:rsidR="00DD1DE2" w:rsidRPr="00C67782">
        <w:rPr>
          <w:rFonts w:ascii="Arial" w:hAnsi="Arial" w:cs="Arial"/>
          <w:b w:val="0"/>
          <w:bCs/>
          <w:sz w:val="22"/>
          <w:szCs w:val="22"/>
        </w:rPr>
        <w:t>rabl</w:t>
      </w:r>
      <w:r w:rsidR="00DD7CE7" w:rsidRPr="00C67782">
        <w:rPr>
          <w:rFonts w:ascii="Arial" w:hAnsi="Arial" w:cs="Arial"/>
          <w:b w:val="0"/>
          <w:bCs/>
          <w:sz w:val="22"/>
          <w:szCs w:val="22"/>
        </w:rPr>
        <w:t>e</w:t>
      </w:r>
      <w:proofErr w:type="spellEnd"/>
      <w:r w:rsidR="00DD7CE7" w:rsidRPr="00C67782">
        <w:rPr>
          <w:rFonts w:ascii="Arial" w:hAnsi="Arial" w:cs="Arial"/>
          <w:b w:val="0"/>
          <w:bCs/>
          <w:sz w:val="22"/>
          <w:szCs w:val="22"/>
        </w:rPr>
        <w:t xml:space="preserve"> repercussions to the family but </w:t>
      </w:r>
      <w:r w:rsidR="00DD1DE2" w:rsidRPr="00C67782">
        <w:rPr>
          <w:rFonts w:ascii="Arial" w:hAnsi="Arial" w:cs="Arial"/>
          <w:b w:val="0"/>
          <w:bCs/>
          <w:sz w:val="22"/>
          <w:szCs w:val="22"/>
        </w:rPr>
        <w:t>a</w:t>
      </w:r>
      <w:r w:rsidR="00DD7CE7" w:rsidRPr="00C67782">
        <w:rPr>
          <w:rFonts w:ascii="Arial" w:hAnsi="Arial" w:cs="Arial"/>
          <w:b w:val="0"/>
          <w:bCs/>
          <w:sz w:val="22"/>
          <w:szCs w:val="22"/>
        </w:rPr>
        <w:t xml:space="preserve">lso had positive implications for the family in the long run. </w:t>
      </w:r>
      <w:proofErr w:type="gramStart"/>
      <w:r w:rsidR="00DD7CE7" w:rsidRPr="00C67782">
        <w:rPr>
          <w:rFonts w:ascii="Arial" w:hAnsi="Arial" w:cs="Arial"/>
          <w:b w:val="0"/>
          <w:bCs/>
          <w:sz w:val="22"/>
          <w:szCs w:val="22"/>
        </w:rPr>
        <w:t>In light of</w:t>
      </w:r>
      <w:proofErr w:type="gramEnd"/>
      <w:r w:rsidR="00DD7CE7" w:rsidRPr="00C67782">
        <w:rPr>
          <w:rFonts w:ascii="Arial" w:hAnsi="Arial" w:cs="Arial"/>
          <w:b w:val="0"/>
          <w:bCs/>
          <w:sz w:val="22"/>
          <w:szCs w:val="22"/>
        </w:rPr>
        <w:t xml:space="preserve"> the selected case, the </w:t>
      </w:r>
      <w:r w:rsidR="00CF32F9">
        <w:rPr>
          <w:rFonts w:ascii="Arial" w:hAnsi="Arial" w:cs="Arial"/>
          <w:b w:val="0"/>
          <w:bCs/>
          <w:sz w:val="22"/>
          <w:szCs w:val="22"/>
        </w:rPr>
        <w:t>children’s rights</w:t>
      </w:r>
      <w:r w:rsidR="00DD7CE7" w:rsidRPr="00C67782">
        <w:rPr>
          <w:rFonts w:ascii="Arial" w:hAnsi="Arial" w:cs="Arial"/>
          <w:b w:val="0"/>
          <w:bCs/>
          <w:sz w:val="22"/>
          <w:szCs w:val="22"/>
        </w:rPr>
        <w:t xml:space="preserve"> concerning the right to education</w:t>
      </w:r>
      <w:r w:rsidR="00DD1DE2" w:rsidRPr="00C67782">
        <w:rPr>
          <w:rFonts w:ascii="Arial" w:hAnsi="Arial" w:cs="Arial"/>
          <w:b w:val="0"/>
          <w:bCs/>
          <w:sz w:val="22"/>
          <w:szCs w:val="22"/>
        </w:rPr>
        <w:t>al</w:t>
      </w:r>
      <w:r w:rsidR="00DD7CE7" w:rsidRPr="00C67782">
        <w:rPr>
          <w:rFonts w:ascii="Arial" w:hAnsi="Arial" w:cs="Arial"/>
          <w:b w:val="0"/>
          <w:bCs/>
          <w:sz w:val="22"/>
          <w:szCs w:val="22"/>
        </w:rPr>
        <w:t xml:space="preserve"> opportunities </w:t>
      </w:r>
      <w:r w:rsidR="00DD1DE2" w:rsidRPr="00C67782">
        <w:rPr>
          <w:rFonts w:ascii="Arial" w:hAnsi="Arial" w:cs="Arial"/>
          <w:b w:val="0"/>
          <w:bCs/>
          <w:sz w:val="22"/>
          <w:szCs w:val="22"/>
        </w:rPr>
        <w:t>are</w:t>
      </w:r>
      <w:r w:rsidR="00DD7CE7" w:rsidRPr="00C67782">
        <w:rPr>
          <w:rFonts w:ascii="Arial" w:hAnsi="Arial" w:cs="Arial"/>
          <w:b w:val="0"/>
          <w:bCs/>
          <w:sz w:val="22"/>
          <w:szCs w:val="22"/>
        </w:rPr>
        <w:t xml:space="preserve"> the most significant aspect in the particular case. </w:t>
      </w:r>
      <w:r w:rsidR="00B70084" w:rsidRPr="00C67782">
        <w:rPr>
          <w:rFonts w:ascii="Arial" w:hAnsi="Arial" w:cs="Arial"/>
          <w:b w:val="0"/>
          <w:bCs/>
          <w:sz w:val="22"/>
          <w:szCs w:val="22"/>
        </w:rPr>
        <w:t xml:space="preserve">The </w:t>
      </w:r>
      <w:r w:rsidR="009A301E" w:rsidRPr="00C67782">
        <w:rPr>
          <w:rFonts w:ascii="Arial" w:hAnsi="Arial" w:cs="Arial"/>
          <w:b w:val="0"/>
          <w:bCs/>
          <w:sz w:val="22"/>
          <w:szCs w:val="22"/>
        </w:rPr>
        <w:t>medical</w:t>
      </w:r>
      <w:r w:rsidR="00B70084" w:rsidRPr="00C67782">
        <w:rPr>
          <w:rFonts w:ascii="Arial" w:hAnsi="Arial" w:cs="Arial"/>
          <w:b w:val="0"/>
          <w:bCs/>
          <w:sz w:val="22"/>
          <w:szCs w:val="22"/>
        </w:rPr>
        <w:t xml:space="preserve"> facilitations provided to the family since relocation ha</w:t>
      </w:r>
      <w:r w:rsidR="00CF32F9">
        <w:rPr>
          <w:rFonts w:ascii="Arial" w:hAnsi="Arial" w:cs="Arial"/>
          <w:b w:val="0"/>
          <w:bCs/>
          <w:sz w:val="22"/>
          <w:szCs w:val="22"/>
        </w:rPr>
        <w:t>s</w:t>
      </w:r>
      <w:r w:rsidR="00B70084" w:rsidRPr="00C67782">
        <w:rPr>
          <w:rFonts w:ascii="Arial" w:hAnsi="Arial" w:cs="Arial"/>
          <w:b w:val="0"/>
          <w:bCs/>
          <w:sz w:val="22"/>
          <w:szCs w:val="22"/>
        </w:rPr>
        <w:t xml:space="preserve"> been operative because the medical facilitation </w:t>
      </w:r>
      <w:proofErr w:type="spellStart"/>
      <w:r w:rsidR="00B70084" w:rsidRPr="00C67782">
        <w:rPr>
          <w:rFonts w:ascii="Arial" w:hAnsi="Arial" w:cs="Arial"/>
          <w:b w:val="0"/>
          <w:bCs/>
          <w:sz w:val="22"/>
          <w:szCs w:val="22"/>
        </w:rPr>
        <w:t>cent</w:t>
      </w:r>
      <w:r w:rsidR="00CF32F9">
        <w:rPr>
          <w:rFonts w:ascii="Arial" w:hAnsi="Arial" w:cs="Arial"/>
          <w:b w:val="0"/>
          <w:bCs/>
          <w:sz w:val="22"/>
          <w:szCs w:val="22"/>
        </w:rPr>
        <w:t>re</w:t>
      </w:r>
      <w:r w:rsidR="00B70084" w:rsidRPr="00C67782">
        <w:rPr>
          <w:rFonts w:ascii="Arial" w:hAnsi="Arial" w:cs="Arial"/>
          <w:b w:val="0"/>
          <w:bCs/>
          <w:sz w:val="22"/>
          <w:szCs w:val="22"/>
        </w:rPr>
        <w:t>s</w:t>
      </w:r>
      <w:proofErr w:type="spellEnd"/>
      <w:r w:rsidR="00B70084" w:rsidRPr="00C67782">
        <w:rPr>
          <w:rFonts w:ascii="Arial" w:hAnsi="Arial" w:cs="Arial"/>
          <w:b w:val="0"/>
          <w:bCs/>
          <w:sz w:val="22"/>
          <w:szCs w:val="22"/>
        </w:rPr>
        <w:t xml:space="preserve"> aided the mother </w:t>
      </w:r>
      <w:r w:rsidR="00DD1DE2" w:rsidRPr="00C67782">
        <w:rPr>
          <w:rFonts w:ascii="Arial" w:hAnsi="Arial" w:cs="Arial"/>
          <w:b w:val="0"/>
          <w:bCs/>
          <w:sz w:val="22"/>
          <w:szCs w:val="22"/>
        </w:rPr>
        <w:t>in finding</w:t>
      </w:r>
      <w:r w:rsidR="00B70084" w:rsidRPr="00C67782">
        <w:rPr>
          <w:rFonts w:ascii="Arial" w:hAnsi="Arial" w:cs="Arial"/>
          <w:b w:val="0"/>
          <w:bCs/>
          <w:sz w:val="22"/>
          <w:szCs w:val="22"/>
        </w:rPr>
        <w:t xml:space="preserve"> a suitable schooling opportunity for her young disabled boy. According to a study by </w:t>
      </w:r>
      <w:r w:rsidR="00B30AB8" w:rsidRPr="00C67782">
        <w:rPr>
          <w:rFonts w:ascii="Arial" w:hAnsi="Arial" w:cs="Arial"/>
          <w:b w:val="0"/>
          <w:bCs/>
          <w:sz w:val="22"/>
          <w:szCs w:val="22"/>
        </w:rPr>
        <w:t xml:space="preserve">Britto et al. </w:t>
      </w:r>
      <w:r w:rsidR="00B70084" w:rsidRPr="00C67782">
        <w:rPr>
          <w:rFonts w:ascii="Arial" w:hAnsi="Arial" w:cs="Arial"/>
          <w:b w:val="0"/>
          <w:bCs/>
          <w:sz w:val="22"/>
          <w:szCs w:val="22"/>
        </w:rPr>
        <w:t>(</w:t>
      </w:r>
      <w:r w:rsidR="00B30AB8" w:rsidRPr="00C67782">
        <w:rPr>
          <w:rFonts w:ascii="Arial" w:hAnsi="Arial" w:cs="Arial"/>
          <w:b w:val="0"/>
          <w:bCs/>
          <w:sz w:val="22"/>
          <w:szCs w:val="22"/>
        </w:rPr>
        <w:t>2</w:t>
      </w:r>
      <w:r w:rsidR="00B70084" w:rsidRPr="00C67782">
        <w:rPr>
          <w:rFonts w:ascii="Arial" w:hAnsi="Arial" w:cs="Arial"/>
          <w:b w:val="0"/>
          <w:bCs/>
          <w:sz w:val="22"/>
          <w:szCs w:val="22"/>
        </w:rPr>
        <w:t>0</w:t>
      </w:r>
      <w:r w:rsidR="00B30AB8" w:rsidRPr="00C67782">
        <w:rPr>
          <w:rFonts w:ascii="Arial" w:hAnsi="Arial" w:cs="Arial"/>
          <w:b w:val="0"/>
          <w:bCs/>
          <w:sz w:val="22"/>
          <w:szCs w:val="22"/>
        </w:rPr>
        <w:t>21, pp. 409-420),</w:t>
      </w:r>
      <w:r w:rsidR="00B70084" w:rsidRPr="00C67782">
        <w:rPr>
          <w:rFonts w:ascii="Arial" w:hAnsi="Arial" w:cs="Arial"/>
          <w:b w:val="0"/>
          <w:bCs/>
          <w:sz w:val="22"/>
          <w:szCs w:val="22"/>
        </w:rPr>
        <w:t xml:space="preserve"> it has been discussed that it is the core responsibility of the state governments to ensure the provision of health and education facilitation </w:t>
      </w:r>
      <w:proofErr w:type="spellStart"/>
      <w:r w:rsidR="00B70084" w:rsidRPr="00C67782">
        <w:rPr>
          <w:rFonts w:ascii="Arial" w:hAnsi="Arial" w:cs="Arial"/>
          <w:b w:val="0"/>
          <w:bCs/>
          <w:sz w:val="22"/>
          <w:szCs w:val="22"/>
        </w:rPr>
        <w:t>cent</w:t>
      </w:r>
      <w:r w:rsidR="00CF32F9">
        <w:rPr>
          <w:rFonts w:ascii="Arial" w:hAnsi="Arial" w:cs="Arial"/>
          <w:b w:val="0"/>
          <w:bCs/>
          <w:sz w:val="22"/>
          <w:szCs w:val="22"/>
        </w:rPr>
        <w:t>re</w:t>
      </w:r>
      <w:r w:rsidR="00B70084" w:rsidRPr="00C67782">
        <w:rPr>
          <w:rFonts w:ascii="Arial" w:hAnsi="Arial" w:cs="Arial"/>
          <w:b w:val="0"/>
          <w:bCs/>
          <w:sz w:val="22"/>
          <w:szCs w:val="22"/>
        </w:rPr>
        <w:t>s</w:t>
      </w:r>
      <w:proofErr w:type="spellEnd"/>
      <w:r w:rsidR="00B70084" w:rsidRPr="00C67782">
        <w:rPr>
          <w:rFonts w:ascii="Arial" w:hAnsi="Arial" w:cs="Arial"/>
          <w:b w:val="0"/>
          <w:bCs/>
          <w:sz w:val="22"/>
          <w:szCs w:val="22"/>
        </w:rPr>
        <w:t xml:space="preserve"> for needy families </w:t>
      </w:r>
      <w:proofErr w:type="gramStart"/>
      <w:r w:rsidR="00B70084" w:rsidRPr="00C67782">
        <w:rPr>
          <w:rFonts w:ascii="Arial" w:hAnsi="Arial" w:cs="Arial"/>
          <w:b w:val="0"/>
          <w:bCs/>
          <w:sz w:val="22"/>
          <w:szCs w:val="22"/>
        </w:rPr>
        <w:t>in order to</w:t>
      </w:r>
      <w:proofErr w:type="gramEnd"/>
      <w:r w:rsidR="00B70084" w:rsidRPr="00C67782">
        <w:rPr>
          <w:rFonts w:ascii="Arial" w:hAnsi="Arial" w:cs="Arial"/>
          <w:b w:val="0"/>
          <w:bCs/>
          <w:sz w:val="22"/>
          <w:szCs w:val="22"/>
        </w:rPr>
        <w:t xml:space="preserve"> provide a sustainable and socially stable environment for the children. As also observed in the case of </w:t>
      </w:r>
      <w:r w:rsidR="00CF32F9">
        <w:rPr>
          <w:rFonts w:ascii="Arial" w:hAnsi="Arial" w:cs="Arial"/>
          <w:b w:val="0"/>
          <w:bCs/>
          <w:sz w:val="22"/>
          <w:szCs w:val="22"/>
        </w:rPr>
        <w:t xml:space="preserve">a </w:t>
      </w:r>
      <w:r w:rsidR="00B70084" w:rsidRPr="00C67782">
        <w:rPr>
          <w:rFonts w:ascii="Arial" w:hAnsi="Arial" w:cs="Arial"/>
          <w:b w:val="0"/>
          <w:bCs/>
          <w:sz w:val="22"/>
          <w:szCs w:val="22"/>
        </w:rPr>
        <w:t xml:space="preserve">particular family, the mother had </w:t>
      </w:r>
      <w:r w:rsidR="00DD1DE2" w:rsidRPr="00C67782">
        <w:rPr>
          <w:rFonts w:ascii="Arial" w:hAnsi="Arial" w:cs="Arial"/>
          <w:b w:val="0"/>
          <w:bCs/>
          <w:sz w:val="22"/>
          <w:szCs w:val="22"/>
        </w:rPr>
        <w:t xml:space="preserve">a </w:t>
      </w:r>
      <w:r w:rsidR="00B70084" w:rsidRPr="00C67782">
        <w:rPr>
          <w:rFonts w:ascii="Arial" w:hAnsi="Arial" w:cs="Arial"/>
          <w:b w:val="0"/>
          <w:bCs/>
          <w:sz w:val="22"/>
          <w:szCs w:val="22"/>
        </w:rPr>
        <w:t>disabled child, a working daughter</w:t>
      </w:r>
      <w:r w:rsidR="00DD1DE2" w:rsidRPr="00C67782">
        <w:rPr>
          <w:rFonts w:ascii="Arial" w:hAnsi="Arial" w:cs="Arial"/>
          <w:b w:val="0"/>
          <w:bCs/>
          <w:sz w:val="22"/>
          <w:szCs w:val="22"/>
        </w:rPr>
        <w:t>,</w:t>
      </w:r>
      <w:r w:rsidR="00B70084" w:rsidRPr="00C67782">
        <w:rPr>
          <w:rFonts w:ascii="Arial" w:hAnsi="Arial" w:cs="Arial"/>
          <w:b w:val="0"/>
          <w:bCs/>
          <w:sz w:val="22"/>
          <w:szCs w:val="22"/>
        </w:rPr>
        <w:t xml:space="preserve"> and a son.</w:t>
      </w:r>
    </w:p>
    <w:p w14:paraId="2E2E2CBB" w14:textId="27D6EDDD" w:rsidR="00B70084" w:rsidRPr="00BA4260" w:rsidRDefault="00BA4260" w:rsidP="00BA4260">
      <w:pPr>
        <w:pStyle w:val="Heading1"/>
        <w:rPr>
          <w:rFonts w:ascii="Arial" w:hAnsi="Arial" w:cs="Arial"/>
          <w:color w:val="000000" w:themeColor="text1"/>
          <w:sz w:val="22"/>
        </w:rPr>
      </w:pPr>
      <w:bookmarkStart w:id="3" w:name="_Toc109720768"/>
      <w:r w:rsidRPr="00BA4260">
        <w:rPr>
          <w:rFonts w:ascii="Arial" w:hAnsi="Arial" w:cs="Arial"/>
          <w:color w:val="000000" w:themeColor="text1"/>
          <w:sz w:val="22"/>
        </w:rPr>
        <w:t xml:space="preserve">3. </w:t>
      </w:r>
      <w:r w:rsidR="00B70084" w:rsidRPr="00BA4260">
        <w:rPr>
          <w:rFonts w:ascii="Arial" w:hAnsi="Arial" w:cs="Arial"/>
          <w:color w:val="000000" w:themeColor="text1"/>
          <w:sz w:val="22"/>
        </w:rPr>
        <w:t>Childhood Trauma and Effect on Parenting</w:t>
      </w:r>
      <w:bookmarkEnd w:id="3"/>
      <w:r w:rsidR="00B70084" w:rsidRPr="00BA4260">
        <w:rPr>
          <w:rFonts w:ascii="Arial" w:hAnsi="Arial" w:cs="Arial"/>
          <w:color w:val="000000" w:themeColor="text1"/>
          <w:sz w:val="22"/>
        </w:rPr>
        <w:t xml:space="preserve"> </w:t>
      </w:r>
    </w:p>
    <w:p w14:paraId="5DC22619" w14:textId="48EF52BE" w:rsidR="00B70084" w:rsidRPr="00C67782" w:rsidRDefault="00CF32F9" w:rsidP="00C67782">
      <w:pPr>
        <w:spacing w:line="360" w:lineRule="auto"/>
        <w:ind w:firstLine="720"/>
        <w:jc w:val="both"/>
        <w:rPr>
          <w:rFonts w:ascii="Arial" w:hAnsi="Arial" w:cs="Arial"/>
          <w:b w:val="0"/>
          <w:bCs/>
          <w:sz w:val="22"/>
          <w:szCs w:val="22"/>
        </w:rPr>
      </w:pPr>
      <w:r>
        <w:rPr>
          <w:rFonts w:ascii="Arial" w:hAnsi="Arial" w:cs="Arial"/>
          <w:b w:val="0"/>
          <w:bCs/>
          <w:sz w:val="22"/>
          <w:szCs w:val="22"/>
        </w:rPr>
        <w:t>F</w:t>
      </w:r>
      <w:r w:rsidR="002B0E4C" w:rsidRPr="00C67782">
        <w:rPr>
          <w:rFonts w:ascii="Arial" w:hAnsi="Arial" w:cs="Arial"/>
          <w:b w:val="0"/>
          <w:bCs/>
          <w:sz w:val="22"/>
          <w:szCs w:val="22"/>
        </w:rPr>
        <w:t>or the creation of progressive and developing societies</w:t>
      </w:r>
      <w:r>
        <w:rPr>
          <w:rFonts w:ascii="Arial" w:hAnsi="Arial" w:cs="Arial"/>
          <w:b w:val="0"/>
          <w:bCs/>
          <w:sz w:val="22"/>
          <w:szCs w:val="22"/>
        </w:rPr>
        <w:t>,</w:t>
      </w:r>
      <w:r w:rsidR="002B0E4C" w:rsidRPr="00C67782">
        <w:rPr>
          <w:rFonts w:ascii="Arial" w:hAnsi="Arial" w:cs="Arial"/>
          <w:b w:val="0"/>
          <w:bCs/>
          <w:sz w:val="22"/>
          <w:szCs w:val="22"/>
        </w:rPr>
        <w:t xml:space="preserve"> mental, social, and physical wellness </w:t>
      </w:r>
      <w:r>
        <w:rPr>
          <w:rFonts w:ascii="Arial" w:hAnsi="Arial" w:cs="Arial"/>
          <w:b w:val="0"/>
          <w:bCs/>
          <w:sz w:val="22"/>
          <w:szCs w:val="22"/>
        </w:rPr>
        <w:t>is</w:t>
      </w:r>
      <w:r w:rsidR="002B0E4C" w:rsidRPr="00C67782">
        <w:rPr>
          <w:rFonts w:ascii="Arial" w:hAnsi="Arial" w:cs="Arial"/>
          <w:b w:val="0"/>
          <w:bCs/>
          <w:sz w:val="22"/>
          <w:szCs w:val="22"/>
        </w:rPr>
        <w:t xml:space="preserve"> crucial. Moreover, various international </w:t>
      </w:r>
      <w:proofErr w:type="spellStart"/>
      <w:r w:rsidR="002B0E4C" w:rsidRPr="00C67782">
        <w:rPr>
          <w:rFonts w:ascii="Arial" w:hAnsi="Arial" w:cs="Arial"/>
          <w:b w:val="0"/>
          <w:bCs/>
          <w:sz w:val="22"/>
          <w:szCs w:val="22"/>
        </w:rPr>
        <w:t>organisations</w:t>
      </w:r>
      <w:proofErr w:type="spellEnd"/>
      <w:r w:rsidR="002B0E4C" w:rsidRPr="00C67782">
        <w:rPr>
          <w:rFonts w:ascii="Arial" w:hAnsi="Arial" w:cs="Arial"/>
          <w:b w:val="0"/>
          <w:bCs/>
          <w:sz w:val="22"/>
          <w:szCs w:val="22"/>
        </w:rPr>
        <w:t xml:space="preserve"> such as UNICEF, UNDP, and Oxfam are continuously striving </w:t>
      </w:r>
      <w:r w:rsidR="00DD1DE2" w:rsidRPr="00C67782">
        <w:rPr>
          <w:rFonts w:ascii="Arial" w:hAnsi="Arial" w:cs="Arial"/>
          <w:b w:val="0"/>
          <w:bCs/>
          <w:sz w:val="22"/>
          <w:szCs w:val="22"/>
        </w:rPr>
        <w:t>to</w:t>
      </w:r>
      <w:r w:rsidR="002B0E4C" w:rsidRPr="00C67782">
        <w:rPr>
          <w:rFonts w:ascii="Arial" w:hAnsi="Arial" w:cs="Arial"/>
          <w:b w:val="0"/>
          <w:bCs/>
          <w:sz w:val="22"/>
          <w:szCs w:val="22"/>
        </w:rPr>
        <w:t xml:space="preserve"> ensur</w:t>
      </w:r>
      <w:r w:rsidR="00DD1DE2" w:rsidRPr="00C67782">
        <w:rPr>
          <w:rFonts w:ascii="Arial" w:hAnsi="Arial" w:cs="Arial"/>
          <w:b w:val="0"/>
          <w:bCs/>
          <w:sz w:val="22"/>
          <w:szCs w:val="22"/>
        </w:rPr>
        <w:t>e</w:t>
      </w:r>
      <w:r w:rsidR="002B0E4C" w:rsidRPr="00C67782">
        <w:rPr>
          <w:rFonts w:ascii="Arial" w:hAnsi="Arial" w:cs="Arial"/>
          <w:b w:val="0"/>
          <w:bCs/>
          <w:sz w:val="22"/>
          <w:szCs w:val="22"/>
        </w:rPr>
        <w:t xml:space="preserve"> the social sustainability of economically unstable families</w:t>
      </w:r>
      <w:r w:rsidR="00A461CC" w:rsidRPr="00C67782">
        <w:rPr>
          <w:rFonts w:ascii="Arial" w:hAnsi="Arial" w:cs="Arial"/>
          <w:b w:val="0"/>
          <w:bCs/>
          <w:sz w:val="22"/>
          <w:szCs w:val="22"/>
        </w:rPr>
        <w:t xml:space="preserve"> (Bethel et al., 2014, pp. 2106-2115)</w:t>
      </w:r>
      <w:r w:rsidR="002B0E4C" w:rsidRPr="00C67782">
        <w:rPr>
          <w:rFonts w:ascii="Arial" w:hAnsi="Arial" w:cs="Arial"/>
          <w:b w:val="0"/>
          <w:bCs/>
          <w:sz w:val="22"/>
          <w:szCs w:val="22"/>
        </w:rPr>
        <w:t xml:space="preserve">. Considering the situation of Family D, it has been observed that the family had to suffer substantial challenges amid domestic violence between </w:t>
      </w:r>
      <w:r w:rsidR="00DD1DE2" w:rsidRPr="00C67782">
        <w:rPr>
          <w:rFonts w:ascii="Arial" w:hAnsi="Arial" w:cs="Arial"/>
          <w:b w:val="0"/>
          <w:bCs/>
          <w:sz w:val="22"/>
          <w:szCs w:val="22"/>
        </w:rPr>
        <w:t xml:space="preserve">the </w:t>
      </w:r>
      <w:r w:rsidR="002B0E4C" w:rsidRPr="00C67782">
        <w:rPr>
          <w:rFonts w:ascii="Arial" w:hAnsi="Arial" w:cs="Arial"/>
          <w:b w:val="0"/>
          <w:bCs/>
          <w:sz w:val="22"/>
          <w:szCs w:val="22"/>
        </w:rPr>
        <w:t>mother and an external partner</w:t>
      </w:r>
      <w:r w:rsidR="00DD1DE2" w:rsidRPr="00C67782">
        <w:rPr>
          <w:rFonts w:ascii="Arial" w:hAnsi="Arial" w:cs="Arial"/>
          <w:b w:val="0"/>
          <w:bCs/>
          <w:sz w:val="22"/>
          <w:szCs w:val="22"/>
        </w:rPr>
        <w:t>,</w:t>
      </w:r>
      <w:r w:rsidR="002B0E4C" w:rsidRPr="00C67782">
        <w:rPr>
          <w:rFonts w:ascii="Arial" w:hAnsi="Arial" w:cs="Arial"/>
          <w:b w:val="0"/>
          <w:bCs/>
          <w:sz w:val="22"/>
          <w:szCs w:val="22"/>
        </w:rPr>
        <w:t xml:space="preserve"> which caused emotional disturbance to the entire family forcing the family to relocate for a better living standard. Furthermore, </w:t>
      </w:r>
      <w:proofErr w:type="gramStart"/>
      <w:r w:rsidR="002B0E4C" w:rsidRPr="00C67782">
        <w:rPr>
          <w:rFonts w:ascii="Arial" w:hAnsi="Arial" w:cs="Arial"/>
          <w:b w:val="0"/>
          <w:bCs/>
          <w:sz w:val="22"/>
          <w:szCs w:val="22"/>
        </w:rPr>
        <w:t>in light of</w:t>
      </w:r>
      <w:proofErr w:type="gramEnd"/>
      <w:r w:rsidR="002B0E4C" w:rsidRPr="00C67782">
        <w:rPr>
          <w:rFonts w:ascii="Arial" w:hAnsi="Arial" w:cs="Arial"/>
          <w:b w:val="0"/>
          <w:bCs/>
          <w:sz w:val="22"/>
          <w:szCs w:val="22"/>
        </w:rPr>
        <w:t xml:space="preserve"> the study by </w:t>
      </w:r>
      <w:r w:rsidR="00B30AB8" w:rsidRPr="00C67782">
        <w:rPr>
          <w:rFonts w:ascii="Arial" w:hAnsi="Arial" w:cs="Arial"/>
          <w:b w:val="0"/>
          <w:bCs/>
          <w:sz w:val="22"/>
          <w:szCs w:val="22"/>
        </w:rPr>
        <w:t xml:space="preserve">Firmin </w:t>
      </w:r>
      <w:r w:rsidR="002B0E4C" w:rsidRPr="00C67782">
        <w:rPr>
          <w:rFonts w:ascii="Arial" w:hAnsi="Arial" w:cs="Arial"/>
          <w:b w:val="0"/>
          <w:bCs/>
          <w:sz w:val="22"/>
          <w:szCs w:val="22"/>
        </w:rPr>
        <w:t>(</w:t>
      </w:r>
      <w:r w:rsidR="00B30AB8" w:rsidRPr="00C67782">
        <w:rPr>
          <w:rFonts w:ascii="Arial" w:hAnsi="Arial" w:cs="Arial"/>
          <w:b w:val="0"/>
          <w:bCs/>
          <w:sz w:val="22"/>
          <w:szCs w:val="22"/>
        </w:rPr>
        <w:t>2020</w:t>
      </w:r>
      <w:r w:rsidR="002B0E4C" w:rsidRPr="00C67782">
        <w:rPr>
          <w:rFonts w:ascii="Arial" w:hAnsi="Arial" w:cs="Arial"/>
          <w:b w:val="0"/>
          <w:bCs/>
          <w:sz w:val="22"/>
          <w:szCs w:val="22"/>
        </w:rPr>
        <w:t>)</w:t>
      </w:r>
      <w:r w:rsidR="00A461CC" w:rsidRPr="00C67782">
        <w:rPr>
          <w:rFonts w:ascii="Arial" w:hAnsi="Arial" w:cs="Arial"/>
          <w:b w:val="0"/>
          <w:bCs/>
          <w:sz w:val="22"/>
          <w:szCs w:val="22"/>
        </w:rPr>
        <w:t xml:space="preserve"> and Perks and </w:t>
      </w:r>
      <w:proofErr w:type="spellStart"/>
      <w:r w:rsidR="00A461CC" w:rsidRPr="00C67782">
        <w:rPr>
          <w:rFonts w:ascii="Arial" w:hAnsi="Arial" w:cs="Arial"/>
          <w:b w:val="0"/>
          <w:bCs/>
          <w:sz w:val="22"/>
          <w:szCs w:val="22"/>
        </w:rPr>
        <w:t>Cluver</w:t>
      </w:r>
      <w:proofErr w:type="spellEnd"/>
      <w:r w:rsidR="00A461CC" w:rsidRPr="00C67782">
        <w:rPr>
          <w:rFonts w:ascii="Arial" w:hAnsi="Arial" w:cs="Arial"/>
          <w:b w:val="0"/>
          <w:bCs/>
          <w:sz w:val="22"/>
          <w:szCs w:val="22"/>
        </w:rPr>
        <w:t xml:space="preserve"> (2020, pp. 985-985)</w:t>
      </w:r>
      <w:r w:rsidR="00DD1DE2" w:rsidRPr="00C67782">
        <w:rPr>
          <w:rFonts w:ascii="Arial" w:hAnsi="Arial" w:cs="Arial"/>
          <w:b w:val="0"/>
          <w:bCs/>
          <w:sz w:val="22"/>
          <w:szCs w:val="22"/>
        </w:rPr>
        <w:t>,</w:t>
      </w:r>
      <w:r w:rsidR="002B0E4C" w:rsidRPr="00C67782">
        <w:rPr>
          <w:rFonts w:ascii="Arial" w:hAnsi="Arial" w:cs="Arial"/>
          <w:b w:val="0"/>
          <w:bCs/>
          <w:sz w:val="22"/>
          <w:szCs w:val="22"/>
        </w:rPr>
        <w:t xml:space="preserve"> children are considered risk averse</w:t>
      </w:r>
      <w:r>
        <w:rPr>
          <w:rFonts w:ascii="Arial" w:hAnsi="Arial" w:cs="Arial"/>
          <w:b w:val="0"/>
          <w:bCs/>
          <w:sz w:val="22"/>
          <w:szCs w:val="22"/>
        </w:rPr>
        <w:t>. They</w:t>
      </w:r>
      <w:r w:rsidR="002B0E4C" w:rsidRPr="00C67782">
        <w:rPr>
          <w:rFonts w:ascii="Arial" w:hAnsi="Arial" w:cs="Arial"/>
          <w:b w:val="0"/>
          <w:bCs/>
          <w:sz w:val="22"/>
          <w:szCs w:val="22"/>
        </w:rPr>
        <w:t xml:space="preserve"> become </w:t>
      </w:r>
      <w:r w:rsidR="002B0E4C" w:rsidRPr="00C67782">
        <w:rPr>
          <w:rFonts w:ascii="Arial" w:hAnsi="Arial" w:cs="Arial"/>
          <w:b w:val="0"/>
          <w:bCs/>
          <w:sz w:val="22"/>
          <w:szCs w:val="22"/>
        </w:rPr>
        <w:lastRenderedPageBreak/>
        <w:t>emotionally detached because of increasing violence</w:t>
      </w:r>
      <w:r>
        <w:rPr>
          <w:rFonts w:ascii="Arial" w:hAnsi="Arial" w:cs="Arial"/>
          <w:b w:val="0"/>
          <w:bCs/>
          <w:sz w:val="22"/>
          <w:szCs w:val="22"/>
        </w:rPr>
        <w:t>, leading</w:t>
      </w:r>
      <w:r w:rsidR="002B0E4C" w:rsidRPr="00C67782">
        <w:rPr>
          <w:rFonts w:ascii="Arial" w:hAnsi="Arial" w:cs="Arial"/>
          <w:b w:val="0"/>
          <w:bCs/>
          <w:sz w:val="22"/>
          <w:szCs w:val="22"/>
        </w:rPr>
        <w:t xml:space="preserve"> to </w:t>
      </w:r>
      <w:r w:rsidR="009A301E" w:rsidRPr="00C67782">
        <w:rPr>
          <w:rFonts w:ascii="Arial" w:hAnsi="Arial" w:cs="Arial"/>
          <w:b w:val="0"/>
          <w:bCs/>
          <w:sz w:val="22"/>
          <w:szCs w:val="22"/>
        </w:rPr>
        <w:t xml:space="preserve">psychological upsets, aggression, and anti-social </w:t>
      </w:r>
      <w:proofErr w:type="spellStart"/>
      <w:r w:rsidR="009A301E" w:rsidRPr="00C67782">
        <w:rPr>
          <w:rFonts w:ascii="Arial" w:hAnsi="Arial" w:cs="Arial"/>
          <w:b w:val="0"/>
          <w:bCs/>
          <w:sz w:val="22"/>
          <w:szCs w:val="22"/>
        </w:rPr>
        <w:t>behaviours</w:t>
      </w:r>
      <w:proofErr w:type="spellEnd"/>
      <w:r w:rsidR="009A301E" w:rsidRPr="00C67782">
        <w:rPr>
          <w:rFonts w:ascii="Arial" w:hAnsi="Arial" w:cs="Arial"/>
          <w:b w:val="0"/>
          <w:bCs/>
          <w:sz w:val="22"/>
          <w:szCs w:val="22"/>
        </w:rPr>
        <w:t xml:space="preserve">. </w:t>
      </w:r>
      <w:r w:rsidR="00DD1DE2" w:rsidRPr="00C67782">
        <w:rPr>
          <w:rFonts w:ascii="Arial" w:hAnsi="Arial" w:cs="Arial"/>
          <w:b w:val="0"/>
          <w:bCs/>
          <w:sz w:val="22"/>
          <w:szCs w:val="22"/>
        </w:rPr>
        <w:t>A</w:t>
      </w:r>
      <w:r w:rsidR="009A301E" w:rsidRPr="00C67782">
        <w:rPr>
          <w:rFonts w:ascii="Arial" w:hAnsi="Arial" w:cs="Arial"/>
          <w:b w:val="0"/>
          <w:bCs/>
          <w:sz w:val="22"/>
          <w:szCs w:val="22"/>
        </w:rPr>
        <w:t xml:space="preserve"> similar situation may also have prevailed in the case of Family D because of the domestic violence. It is, therefore, crucial to have the services in the </w:t>
      </w:r>
      <w:r>
        <w:rPr>
          <w:rFonts w:ascii="Arial" w:hAnsi="Arial" w:cs="Arial"/>
          <w:b w:val="0"/>
          <w:bCs/>
          <w:sz w:val="22"/>
          <w:szCs w:val="22"/>
        </w:rPr>
        <w:t>S</w:t>
      </w:r>
      <w:r w:rsidR="009A301E" w:rsidRPr="00C67782">
        <w:rPr>
          <w:rFonts w:ascii="Arial" w:hAnsi="Arial" w:cs="Arial"/>
          <w:b w:val="0"/>
          <w:bCs/>
          <w:sz w:val="22"/>
          <w:szCs w:val="22"/>
        </w:rPr>
        <w:t xml:space="preserve">ociety that assist such families in alleviating their standard of living by initiating mentoring and social development programs for such people. Moreover, creating a balance between work and life is one of the most </w:t>
      </w:r>
      <w:r>
        <w:rPr>
          <w:rFonts w:ascii="Arial" w:hAnsi="Arial" w:cs="Arial"/>
          <w:b w:val="0"/>
          <w:bCs/>
          <w:sz w:val="22"/>
          <w:szCs w:val="22"/>
        </w:rPr>
        <w:t>fundament</w:t>
      </w:r>
      <w:r w:rsidR="009A301E" w:rsidRPr="00C67782">
        <w:rPr>
          <w:rFonts w:ascii="Arial" w:hAnsi="Arial" w:cs="Arial"/>
          <w:b w:val="0"/>
          <w:bCs/>
          <w:sz w:val="22"/>
          <w:szCs w:val="22"/>
        </w:rPr>
        <w:t xml:space="preserve">al approaches </w:t>
      </w:r>
      <w:r w:rsidR="00DD1DE2" w:rsidRPr="00C67782">
        <w:rPr>
          <w:rFonts w:ascii="Arial" w:hAnsi="Arial" w:cs="Arial"/>
          <w:b w:val="0"/>
          <w:bCs/>
          <w:sz w:val="22"/>
          <w:szCs w:val="22"/>
        </w:rPr>
        <w:t>to</w:t>
      </w:r>
      <w:r w:rsidR="009A301E" w:rsidRPr="00C67782">
        <w:rPr>
          <w:rFonts w:ascii="Arial" w:hAnsi="Arial" w:cs="Arial"/>
          <w:b w:val="0"/>
          <w:bCs/>
          <w:sz w:val="22"/>
          <w:szCs w:val="22"/>
        </w:rPr>
        <w:t xml:space="preserve"> mitigating traumatic conditions in children caused by external factors which also impact the nature of parenting</w:t>
      </w:r>
      <w:r w:rsidR="00B30AB8" w:rsidRPr="00C67782">
        <w:rPr>
          <w:rFonts w:ascii="Arial" w:hAnsi="Arial" w:cs="Arial"/>
          <w:b w:val="0"/>
          <w:bCs/>
          <w:sz w:val="22"/>
          <w:szCs w:val="22"/>
        </w:rPr>
        <w:t xml:space="preserve"> (Nygard, </w:t>
      </w:r>
      <w:proofErr w:type="spellStart"/>
      <w:r w:rsidR="00B30AB8" w:rsidRPr="00C67782">
        <w:rPr>
          <w:rFonts w:ascii="Arial" w:hAnsi="Arial" w:cs="Arial"/>
          <w:b w:val="0"/>
          <w:bCs/>
          <w:sz w:val="22"/>
          <w:szCs w:val="22"/>
        </w:rPr>
        <w:t>Nyby</w:t>
      </w:r>
      <w:proofErr w:type="spellEnd"/>
      <w:r w:rsidR="00B30AB8" w:rsidRPr="00C67782">
        <w:rPr>
          <w:rFonts w:ascii="Arial" w:hAnsi="Arial" w:cs="Arial"/>
          <w:b w:val="0"/>
          <w:bCs/>
          <w:sz w:val="22"/>
          <w:szCs w:val="22"/>
        </w:rPr>
        <w:t xml:space="preserve"> and </w:t>
      </w:r>
      <w:proofErr w:type="spellStart"/>
      <w:r w:rsidR="00B30AB8" w:rsidRPr="00C67782">
        <w:rPr>
          <w:rFonts w:ascii="Arial" w:hAnsi="Arial" w:cs="Arial"/>
          <w:b w:val="0"/>
          <w:bCs/>
          <w:sz w:val="22"/>
          <w:szCs w:val="22"/>
        </w:rPr>
        <w:t>Kuisma</w:t>
      </w:r>
      <w:proofErr w:type="spellEnd"/>
      <w:r w:rsidR="00B30AB8" w:rsidRPr="00C67782">
        <w:rPr>
          <w:rFonts w:ascii="Arial" w:hAnsi="Arial" w:cs="Arial"/>
          <w:b w:val="0"/>
          <w:bCs/>
          <w:sz w:val="22"/>
          <w:szCs w:val="22"/>
        </w:rPr>
        <w:t>, 2019, pp. 519-536)</w:t>
      </w:r>
      <w:r w:rsidR="009A301E" w:rsidRPr="00C67782">
        <w:rPr>
          <w:rFonts w:ascii="Arial" w:hAnsi="Arial" w:cs="Arial"/>
          <w:b w:val="0"/>
          <w:bCs/>
          <w:sz w:val="22"/>
          <w:szCs w:val="22"/>
        </w:rPr>
        <w:t xml:space="preserve">. </w:t>
      </w:r>
    </w:p>
    <w:p w14:paraId="54CC68F9" w14:textId="4DF1AC0B" w:rsidR="009A301E" w:rsidRPr="00BA4260" w:rsidRDefault="00BA4260" w:rsidP="00BA4260">
      <w:pPr>
        <w:pStyle w:val="Heading1"/>
        <w:rPr>
          <w:rFonts w:ascii="Arial" w:hAnsi="Arial" w:cs="Arial"/>
          <w:color w:val="000000" w:themeColor="text1"/>
          <w:sz w:val="24"/>
        </w:rPr>
      </w:pPr>
      <w:bookmarkStart w:id="4" w:name="_Toc109720769"/>
      <w:r w:rsidRPr="00BA4260">
        <w:rPr>
          <w:rFonts w:ascii="Arial" w:hAnsi="Arial" w:cs="Arial"/>
          <w:color w:val="000000" w:themeColor="text1"/>
          <w:sz w:val="24"/>
        </w:rPr>
        <w:t xml:space="preserve">4. </w:t>
      </w:r>
      <w:r w:rsidR="009A301E" w:rsidRPr="00BA4260">
        <w:rPr>
          <w:rFonts w:ascii="Arial" w:hAnsi="Arial" w:cs="Arial"/>
          <w:color w:val="000000" w:themeColor="text1"/>
          <w:sz w:val="24"/>
        </w:rPr>
        <w:t>Needs for the Right Health Professionals</w:t>
      </w:r>
      <w:bookmarkEnd w:id="4"/>
    </w:p>
    <w:p w14:paraId="3D96E7AE" w14:textId="08F10830" w:rsidR="009A301E" w:rsidRPr="00C67782" w:rsidRDefault="009A301E" w:rsidP="00C67782">
      <w:pPr>
        <w:spacing w:line="360" w:lineRule="auto"/>
        <w:jc w:val="both"/>
        <w:rPr>
          <w:rFonts w:ascii="Arial" w:hAnsi="Arial" w:cs="Arial"/>
          <w:b w:val="0"/>
          <w:bCs/>
          <w:sz w:val="22"/>
          <w:szCs w:val="22"/>
        </w:rPr>
      </w:pPr>
      <w:r w:rsidRPr="00C67782">
        <w:rPr>
          <w:rFonts w:ascii="Arial" w:hAnsi="Arial" w:cs="Arial"/>
          <w:b w:val="0"/>
          <w:bCs/>
          <w:sz w:val="22"/>
          <w:szCs w:val="22"/>
        </w:rPr>
        <w:tab/>
      </w:r>
      <w:r w:rsidR="00941552" w:rsidRPr="00C67782">
        <w:rPr>
          <w:rFonts w:ascii="Arial" w:hAnsi="Arial" w:cs="Arial"/>
          <w:b w:val="0"/>
          <w:bCs/>
          <w:sz w:val="22"/>
          <w:szCs w:val="22"/>
        </w:rPr>
        <w:t xml:space="preserve">Families that have recurrent </w:t>
      </w:r>
      <w:r w:rsidR="00DD1DE2" w:rsidRPr="00C67782">
        <w:rPr>
          <w:rFonts w:ascii="Arial" w:hAnsi="Arial" w:cs="Arial"/>
          <w:b w:val="0"/>
          <w:bCs/>
          <w:sz w:val="22"/>
          <w:szCs w:val="22"/>
        </w:rPr>
        <w:t>occurrences of violence</w:t>
      </w:r>
      <w:r w:rsidR="00941552" w:rsidRPr="00C67782">
        <w:rPr>
          <w:rFonts w:ascii="Arial" w:hAnsi="Arial" w:cs="Arial"/>
          <w:b w:val="0"/>
          <w:bCs/>
          <w:sz w:val="22"/>
          <w:szCs w:val="22"/>
        </w:rPr>
        <w:t xml:space="preserve"> at home are </w:t>
      </w:r>
      <w:r w:rsidR="00DD1DE2" w:rsidRPr="00C67782">
        <w:rPr>
          <w:rFonts w:ascii="Arial" w:hAnsi="Arial" w:cs="Arial"/>
          <w:b w:val="0"/>
          <w:bCs/>
          <w:sz w:val="22"/>
          <w:szCs w:val="22"/>
        </w:rPr>
        <w:t>on</w:t>
      </w:r>
      <w:r w:rsidR="00941552" w:rsidRPr="00C67782">
        <w:rPr>
          <w:rFonts w:ascii="Arial" w:hAnsi="Arial" w:cs="Arial"/>
          <w:b w:val="0"/>
          <w:bCs/>
          <w:sz w:val="22"/>
          <w:szCs w:val="22"/>
        </w:rPr>
        <w:t xml:space="preserve"> the verge of psychological breakdown </w:t>
      </w:r>
      <w:r w:rsidR="00CF32F9">
        <w:rPr>
          <w:rFonts w:ascii="Arial" w:hAnsi="Arial" w:cs="Arial"/>
          <w:b w:val="0"/>
          <w:bCs/>
          <w:sz w:val="22"/>
          <w:szCs w:val="22"/>
        </w:rPr>
        <w:t xml:space="preserve">and </w:t>
      </w:r>
      <w:r w:rsidR="00941552" w:rsidRPr="00C67782">
        <w:rPr>
          <w:rFonts w:ascii="Arial" w:hAnsi="Arial" w:cs="Arial"/>
          <w:b w:val="0"/>
          <w:bCs/>
          <w:sz w:val="22"/>
          <w:szCs w:val="22"/>
        </w:rPr>
        <w:t xml:space="preserve">thus require immediate rehabilitation measures to curtail such situations. </w:t>
      </w:r>
      <w:r w:rsidR="00CF32F9">
        <w:rPr>
          <w:rFonts w:ascii="Arial" w:hAnsi="Arial" w:cs="Arial"/>
          <w:b w:val="0"/>
          <w:bCs/>
          <w:sz w:val="22"/>
          <w:szCs w:val="22"/>
        </w:rPr>
        <w:t>Operative health and social development services in societies have</w:t>
      </w:r>
      <w:r w:rsidR="00941552" w:rsidRPr="00C67782">
        <w:rPr>
          <w:rFonts w:ascii="Arial" w:hAnsi="Arial" w:cs="Arial"/>
          <w:b w:val="0"/>
          <w:bCs/>
          <w:sz w:val="22"/>
          <w:szCs w:val="22"/>
        </w:rPr>
        <w:t xml:space="preserve"> been considered crucial for families like Family D to ensure a contented living. </w:t>
      </w:r>
      <w:r w:rsidR="00DD1DE2" w:rsidRPr="00C67782">
        <w:rPr>
          <w:rFonts w:ascii="Arial" w:hAnsi="Arial" w:cs="Arial"/>
          <w:b w:val="0"/>
          <w:bCs/>
          <w:sz w:val="22"/>
          <w:szCs w:val="22"/>
        </w:rPr>
        <w:t>The p</w:t>
      </w:r>
      <w:r w:rsidR="00941552" w:rsidRPr="00C67782">
        <w:rPr>
          <w:rFonts w:ascii="Arial" w:hAnsi="Arial" w:cs="Arial"/>
          <w:b w:val="0"/>
          <w:bCs/>
          <w:sz w:val="22"/>
          <w:szCs w:val="22"/>
        </w:rPr>
        <w:t xml:space="preserve">resence of </w:t>
      </w:r>
      <w:r w:rsidR="00DD1DE2" w:rsidRPr="00C67782">
        <w:rPr>
          <w:rFonts w:ascii="Arial" w:hAnsi="Arial" w:cs="Arial"/>
          <w:b w:val="0"/>
          <w:bCs/>
          <w:sz w:val="22"/>
          <w:szCs w:val="22"/>
        </w:rPr>
        <w:t xml:space="preserve">the </w:t>
      </w:r>
      <w:r w:rsidR="00CF32F9">
        <w:rPr>
          <w:rFonts w:ascii="Arial" w:hAnsi="Arial" w:cs="Arial"/>
          <w:b w:val="0"/>
          <w:bCs/>
          <w:sz w:val="22"/>
          <w:szCs w:val="22"/>
        </w:rPr>
        <w:t>proper</w:t>
      </w:r>
      <w:r w:rsidR="00941552" w:rsidRPr="00C67782">
        <w:rPr>
          <w:rFonts w:ascii="Arial" w:hAnsi="Arial" w:cs="Arial"/>
          <w:b w:val="0"/>
          <w:bCs/>
          <w:sz w:val="22"/>
          <w:szCs w:val="22"/>
        </w:rPr>
        <w:t xml:space="preserve"> health professional services in societies </w:t>
      </w:r>
      <w:r w:rsidR="00DD1DE2" w:rsidRPr="00C67782">
        <w:rPr>
          <w:rFonts w:ascii="Arial" w:hAnsi="Arial" w:cs="Arial"/>
          <w:b w:val="0"/>
          <w:bCs/>
          <w:sz w:val="22"/>
          <w:szCs w:val="22"/>
        </w:rPr>
        <w:t>is</w:t>
      </w:r>
      <w:r w:rsidR="00941552" w:rsidRPr="00C67782">
        <w:rPr>
          <w:rFonts w:ascii="Arial" w:hAnsi="Arial" w:cs="Arial"/>
          <w:b w:val="0"/>
          <w:bCs/>
          <w:sz w:val="22"/>
          <w:szCs w:val="22"/>
        </w:rPr>
        <w:t xml:space="preserve"> crucial to provide preventive solutions for such families</w:t>
      </w:r>
      <w:r w:rsidR="00DD1DE2" w:rsidRPr="00C67782">
        <w:rPr>
          <w:rFonts w:ascii="Arial" w:hAnsi="Arial" w:cs="Arial"/>
          <w:b w:val="0"/>
          <w:bCs/>
          <w:sz w:val="22"/>
          <w:szCs w:val="22"/>
        </w:rPr>
        <w:t>,</w:t>
      </w:r>
      <w:r w:rsidR="00941552" w:rsidRPr="00C67782">
        <w:rPr>
          <w:rFonts w:ascii="Arial" w:hAnsi="Arial" w:cs="Arial"/>
          <w:b w:val="0"/>
          <w:bCs/>
          <w:sz w:val="22"/>
          <w:szCs w:val="22"/>
        </w:rPr>
        <w:t xml:space="preserve"> primarily children</w:t>
      </w:r>
      <w:r w:rsidR="00CF32F9">
        <w:rPr>
          <w:rFonts w:ascii="Arial" w:hAnsi="Arial" w:cs="Arial"/>
          <w:b w:val="0"/>
          <w:bCs/>
          <w:sz w:val="22"/>
          <w:szCs w:val="22"/>
        </w:rPr>
        <w:t>. Moreover,</w:t>
      </w:r>
      <w:r w:rsidR="00941552" w:rsidRPr="00C67782">
        <w:rPr>
          <w:rFonts w:ascii="Arial" w:hAnsi="Arial" w:cs="Arial"/>
          <w:b w:val="0"/>
          <w:bCs/>
          <w:sz w:val="22"/>
          <w:szCs w:val="22"/>
        </w:rPr>
        <w:t xml:space="preserve"> to ensure physical and mental well</w:t>
      </w:r>
      <w:r w:rsidR="00CF32F9">
        <w:rPr>
          <w:rFonts w:ascii="Arial" w:hAnsi="Arial" w:cs="Arial"/>
          <w:b w:val="0"/>
          <w:bCs/>
          <w:sz w:val="22"/>
          <w:szCs w:val="22"/>
        </w:rPr>
        <w:t>-</w:t>
      </w:r>
      <w:r w:rsidR="00941552" w:rsidRPr="00C67782">
        <w:rPr>
          <w:rFonts w:ascii="Arial" w:hAnsi="Arial" w:cs="Arial"/>
          <w:b w:val="0"/>
          <w:bCs/>
          <w:sz w:val="22"/>
          <w:szCs w:val="22"/>
        </w:rPr>
        <w:t xml:space="preserve">being because </w:t>
      </w:r>
      <w:r w:rsidR="00820605" w:rsidRPr="00C67782">
        <w:rPr>
          <w:rFonts w:ascii="Arial" w:hAnsi="Arial" w:cs="Arial"/>
          <w:b w:val="0"/>
          <w:bCs/>
          <w:sz w:val="22"/>
          <w:szCs w:val="22"/>
        </w:rPr>
        <w:t>violence</w:t>
      </w:r>
      <w:r w:rsidR="00941552" w:rsidRPr="00C67782">
        <w:rPr>
          <w:rFonts w:ascii="Arial" w:hAnsi="Arial" w:cs="Arial"/>
          <w:b w:val="0"/>
          <w:bCs/>
          <w:sz w:val="22"/>
          <w:szCs w:val="22"/>
        </w:rPr>
        <w:t xml:space="preserve"> at home or in </w:t>
      </w:r>
      <w:r w:rsidR="00CF32F9">
        <w:rPr>
          <w:rFonts w:ascii="Arial" w:hAnsi="Arial" w:cs="Arial"/>
          <w:b w:val="0"/>
          <w:bCs/>
          <w:sz w:val="22"/>
          <w:szCs w:val="22"/>
        </w:rPr>
        <w:t>S</w:t>
      </w:r>
      <w:r w:rsidR="00941552" w:rsidRPr="00C67782">
        <w:rPr>
          <w:rFonts w:ascii="Arial" w:hAnsi="Arial" w:cs="Arial"/>
          <w:b w:val="0"/>
          <w:bCs/>
          <w:sz w:val="22"/>
          <w:szCs w:val="22"/>
        </w:rPr>
        <w:t xml:space="preserve">ociety </w:t>
      </w:r>
      <w:r w:rsidR="00DD1DE2" w:rsidRPr="00C67782">
        <w:rPr>
          <w:rFonts w:ascii="Arial" w:hAnsi="Arial" w:cs="Arial"/>
          <w:b w:val="0"/>
          <w:bCs/>
          <w:sz w:val="22"/>
          <w:szCs w:val="22"/>
        </w:rPr>
        <w:t>is</w:t>
      </w:r>
      <w:r w:rsidR="00941552" w:rsidRPr="00C67782">
        <w:rPr>
          <w:rFonts w:ascii="Arial" w:hAnsi="Arial" w:cs="Arial"/>
          <w:b w:val="0"/>
          <w:bCs/>
          <w:sz w:val="22"/>
          <w:szCs w:val="22"/>
        </w:rPr>
        <w:t xml:space="preserve"> proven to be devastating in deteriorating the psychological state of children</w:t>
      </w:r>
      <w:r w:rsidR="00CF32F9">
        <w:rPr>
          <w:rFonts w:ascii="Arial" w:hAnsi="Arial" w:cs="Arial"/>
          <w:b w:val="0"/>
          <w:bCs/>
          <w:sz w:val="22"/>
          <w:szCs w:val="22"/>
        </w:rPr>
        <w:t>,</w:t>
      </w:r>
      <w:r w:rsidR="00941552" w:rsidRPr="00C67782">
        <w:rPr>
          <w:rFonts w:ascii="Arial" w:hAnsi="Arial" w:cs="Arial"/>
          <w:b w:val="0"/>
          <w:bCs/>
          <w:sz w:val="22"/>
          <w:szCs w:val="22"/>
        </w:rPr>
        <w:t xml:space="preserve"> thus causing severe mental, social, and financial problems</w:t>
      </w:r>
      <w:r w:rsidR="00B30AB8" w:rsidRPr="00C67782">
        <w:rPr>
          <w:rFonts w:ascii="Arial" w:hAnsi="Arial" w:cs="Arial"/>
          <w:b w:val="0"/>
          <w:bCs/>
          <w:sz w:val="22"/>
          <w:szCs w:val="22"/>
        </w:rPr>
        <w:t xml:space="preserve"> (Palacios et al., 2019, p. 57)</w:t>
      </w:r>
      <w:r w:rsidR="00941552" w:rsidRPr="00C67782">
        <w:rPr>
          <w:rFonts w:ascii="Arial" w:hAnsi="Arial" w:cs="Arial"/>
          <w:b w:val="0"/>
          <w:bCs/>
          <w:sz w:val="22"/>
          <w:szCs w:val="22"/>
        </w:rPr>
        <w:t xml:space="preserve">. Given the case of Family D, it has been found that the mother had a positive experience with the support services available to her </w:t>
      </w:r>
      <w:r w:rsidR="00DD1DE2" w:rsidRPr="00C67782">
        <w:rPr>
          <w:rFonts w:ascii="Arial" w:hAnsi="Arial" w:cs="Arial"/>
          <w:b w:val="0"/>
          <w:bCs/>
          <w:sz w:val="22"/>
          <w:szCs w:val="22"/>
        </w:rPr>
        <w:t>to shape a balanced environment for herself and</w:t>
      </w:r>
      <w:r w:rsidR="00820605" w:rsidRPr="00C67782">
        <w:rPr>
          <w:rFonts w:ascii="Arial" w:hAnsi="Arial" w:cs="Arial"/>
          <w:b w:val="0"/>
          <w:bCs/>
          <w:sz w:val="22"/>
          <w:szCs w:val="22"/>
        </w:rPr>
        <w:t xml:space="preserve"> the children.</w:t>
      </w:r>
      <w:r w:rsidR="00941552" w:rsidRPr="00C67782">
        <w:rPr>
          <w:rFonts w:ascii="Arial" w:hAnsi="Arial" w:cs="Arial"/>
          <w:b w:val="0"/>
          <w:bCs/>
          <w:sz w:val="22"/>
          <w:szCs w:val="22"/>
        </w:rPr>
        <w:t xml:space="preserve"> </w:t>
      </w:r>
      <w:r w:rsidR="00820605" w:rsidRPr="00C67782">
        <w:rPr>
          <w:rFonts w:ascii="Arial" w:hAnsi="Arial" w:cs="Arial"/>
          <w:b w:val="0"/>
          <w:bCs/>
          <w:sz w:val="22"/>
          <w:szCs w:val="22"/>
        </w:rPr>
        <w:t>More</w:t>
      </w:r>
      <w:r w:rsidR="00DD1DE2" w:rsidRPr="00C67782">
        <w:rPr>
          <w:rFonts w:ascii="Arial" w:hAnsi="Arial" w:cs="Arial"/>
          <w:b w:val="0"/>
          <w:bCs/>
          <w:sz w:val="22"/>
          <w:szCs w:val="22"/>
        </w:rPr>
        <w:t>ov</w:t>
      </w:r>
      <w:r w:rsidR="00820605" w:rsidRPr="00C67782">
        <w:rPr>
          <w:rFonts w:ascii="Arial" w:hAnsi="Arial" w:cs="Arial"/>
          <w:b w:val="0"/>
          <w:bCs/>
          <w:sz w:val="22"/>
          <w:szCs w:val="22"/>
        </w:rPr>
        <w:t>er,</w:t>
      </w:r>
      <w:r w:rsidR="00A461CC" w:rsidRPr="00C67782">
        <w:rPr>
          <w:rFonts w:ascii="Arial" w:hAnsi="Arial" w:cs="Arial"/>
          <w:b w:val="0"/>
          <w:bCs/>
          <w:sz w:val="22"/>
          <w:szCs w:val="22"/>
        </w:rPr>
        <w:t xml:space="preserve"> according to </w:t>
      </w:r>
      <w:proofErr w:type="spellStart"/>
      <w:r w:rsidR="00A461CC" w:rsidRPr="00C67782">
        <w:rPr>
          <w:rFonts w:ascii="Arial" w:hAnsi="Arial" w:cs="Arial"/>
          <w:b w:val="0"/>
          <w:bCs/>
          <w:sz w:val="22"/>
          <w:szCs w:val="22"/>
        </w:rPr>
        <w:t>Waddoups</w:t>
      </w:r>
      <w:proofErr w:type="spellEnd"/>
      <w:r w:rsidR="00A461CC" w:rsidRPr="00C67782">
        <w:rPr>
          <w:rFonts w:ascii="Arial" w:hAnsi="Arial" w:cs="Arial"/>
          <w:b w:val="0"/>
          <w:bCs/>
          <w:sz w:val="22"/>
          <w:szCs w:val="22"/>
        </w:rPr>
        <w:t xml:space="preserve">, Yoshikawa, and </w:t>
      </w:r>
      <w:proofErr w:type="spellStart"/>
      <w:r w:rsidR="00A461CC" w:rsidRPr="00C67782">
        <w:rPr>
          <w:rFonts w:ascii="Arial" w:hAnsi="Arial" w:cs="Arial"/>
          <w:b w:val="0"/>
          <w:bCs/>
          <w:sz w:val="22"/>
          <w:szCs w:val="22"/>
        </w:rPr>
        <w:t>Strouf</w:t>
      </w:r>
      <w:proofErr w:type="spellEnd"/>
      <w:r w:rsidR="00A461CC" w:rsidRPr="00C67782">
        <w:rPr>
          <w:rFonts w:ascii="Arial" w:hAnsi="Arial" w:cs="Arial"/>
          <w:b w:val="0"/>
          <w:bCs/>
          <w:sz w:val="22"/>
          <w:szCs w:val="22"/>
        </w:rPr>
        <w:t xml:space="preserve"> (2019, pp. 387-410),</w:t>
      </w:r>
      <w:r w:rsidR="00820605" w:rsidRPr="00C67782">
        <w:rPr>
          <w:rFonts w:ascii="Arial" w:hAnsi="Arial" w:cs="Arial"/>
          <w:b w:val="0"/>
          <w:bCs/>
          <w:sz w:val="22"/>
          <w:szCs w:val="22"/>
        </w:rPr>
        <w:t xml:space="preserve"> </w:t>
      </w:r>
      <w:r w:rsidR="00DD1DE2" w:rsidRPr="00C67782">
        <w:rPr>
          <w:rFonts w:ascii="Arial" w:hAnsi="Arial" w:cs="Arial"/>
          <w:b w:val="0"/>
          <w:bCs/>
          <w:sz w:val="22"/>
          <w:szCs w:val="22"/>
        </w:rPr>
        <w:t xml:space="preserve">the </w:t>
      </w:r>
      <w:r w:rsidR="00820605" w:rsidRPr="00C67782">
        <w:rPr>
          <w:rFonts w:ascii="Arial" w:hAnsi="Arial" w:cs="Arial"/>
          <w:b w:val="0"/>
          <w:bCs/>
          <w:sz w:val="22"/>
          <w:szCs w:val="22"/>
        </w:rPr>
        <w:t xml:space="preserve">establishment of counselling </w:t>
      </w:r>
      <w:proofErr w:type="spellStart"/>
      <w:r w:rsidR="00820605" w:rsidRPr="00C67782">
        <w:rPr>
          <w:rFonts w:ascii="Arial" w:hAnsi="Arial" w:cs="Arial"/>
          <w:b w:val="0"/>
          <w:bCs/>
          <w:sz w:val="22"/>
          <w:szCs w:val="22"/>
        </w:rPr>
        <w:t>centres</w:t>
      </w:r>
      <w:proofErr w:type="spellEnd"/>
      <w:r w:rsidR="00820605" w:rsidRPr="00C67782">
        <w:rPr>
          <w:rFonts w:ascii="Arial" w:hAnsi="Arial" w:cs="Arial"/>
          <w:b w:val="0"/>
          <w:bCs/>
          <w:sz w:val="22"/>
          <w:szCs w:val="22"/>
        </w:rPr>
        <w:t xml:space="preserve"> has been a recent development in such circumstances because frequent counselling of such individuals ha</w:t>
      </w:r>
      <w:r w:rsidR="00DD1DE2" w:rsidRPr="00C67782">
        <w:rPr>
          <w:rFonts w:ascii="Arial" w:hAnsi="Arial" w:cs="Arial"/>
          <w:b w:val="0"/>
          <w:bCs/>
          <w:sz w:val="22"/>
          <w:szCs w:val="22"/>
        </w:rPr>
        <w:t>s</w:t>
      </w:r>
      <w:r w:rsidR="00820605" w:rsidRPr="00C67782">
        <w:rPr>
          <w:rFonts w:ascii="Arial" w:hAnsi="Arial" w:cs="Arial"/>
          <w:b w:val="0"/>
          <w:bCs/>
          <w:sz w:val="22"/>
          <w:szCs w:val="22"/>
        </w:rPr>
        <w:t xml:space="preserve"> been proven effective in mitigating the negative psychological ramifications triggered by a range of violence</w:t>
      </w:r>
      <w:r w:rsidR="00DD1DE2" w:rsidRPr="00C67782">
        <w:rPr>
          <w:rFonts w:ascii="Arial" w:hAnsi="Arial" w:cs="Arial"/>
          <w:b w:val="0"/>
          <w:bCs/>
          <w:sz w:val="22"/>
          <w:szCs w:val="22"/>
        </w:rPr>
        <w:t>,</w:t>
      </w:r>
      <w:r w:rsidR="00820605" w:rsidRPr="00C67782">
        <w:rPr>
          <w:rFonts w:ascii="Arial" w:hAnsi="Arial" w:cs="Arial"/>
          <w:b w:val="0"/>
          <w:bCs/>
          <w:sz w:val="22"/>
          <w:szCs w:val="22"/>
        </w:rPr>
        <w:t xml:space="preserve"> such as domestic violence in the case of Family D. </w:t>
      </w:r>
    </w:p>
    <w:p w14:paraId="12992AE9" w14:textId="2DAA862A" w:rsidR="00820605" w:rsidRPr="00BA4260" w:rsidRDefault="00BA4260" w:rsidP="00BA4260">
      <w:pPr>
        <w:pStyle w:val="Heading1"/>
        <w:rPr>
          <w:rFonts w:ascii="Arial" w:hAnsi="Arial" w:cs="Arial"/>
          <w:color w:val="000000" w:themeColor="text1"/>
          <w:sz w:val="22"/>
        </w:rPr>
      </w:pPr>
      <w:bookmarkStart w:id="5" w:name="_Toc109720770"/>
      <w:r w:rsidRPr="00BA4260">
        <w:rPr>
          <w:rFonts w:ascii="Arial" w:hAnsi="Arial" w:cs="Arial"/>
          <w:color w:val="000000" w:themeColor="text1"/>
          <w:sz w:val="22"/>
        </w:rPr>
        <w:t xml:space="preserve">5. </w:t>
      </w:r>
      <w:r w:rsidR="00820605" w:rsidRPr="00BA4260">
        <w:rPr>
          <w:rFonts w:ascii="Arial" w:hAnsi="Arial" w:cs="Arial"/>
          <w:color w:val="000000" w:themeColor="text1"/>
          <w:sz w:val="22"/>
        </w:rPr>
        <w:t>Zero Tolerance Policies</w:t>
      </w:r>
      <w:bookmarkEnd w:id="5"/>
    </w:p>
    <w:p w14:paraId="17558A34" w14:textId="3EC80532" w:rsidR="00820605" w:rsidRPr="00C67782" w:rsidRDefault="00820605" w:rsidP="00C67782">
      <w:pPr>
        <w:spacing w:line="360" w:lineRule="auto"/>
        <w:ind w:firstLine="720"/>
        <w:jc w:val="both"/>
        <w:rPr>
          <w:rFonts w:ascii="Arial" w:hAnsi="Arial" w:cs="Arial"/>
          <w:b w:val="0"/>
          <w:bCs/>
          <w:sz w:val="22"/>
          <w:szCs w:val="22"/>
        </w:rPr>
      </w:pPr>
      <w:r w:rsidRPr="00C67782">
        <w:rPr>
          <w:rFonts w:ascii="Arial" w:hAnsi="Arial" w:cs="Arial"/>
          <w:b w:val="0"/>
          <w:bCs/>
          <w:sz w:val="22"/>
          <w:szCs w:val="22"/>
        </w:rPr>
        <w:t>Zero tolerance policies</w:t>
      </w:r>
      <w:r w:rsidR="00DD1DE2" w:rsidRPr="00C67782">
        <w:rPr>
          <w:rFonts w:ascii="Arial" w:hAnsi="Arial" w:cs="Arial"/>
          <w:b w:val="0"/>
          <w:bCs/>
          <w:sz w:val="22"/>
          <w:szCs w:val="22"/>
        </w:rPr>
        <w:t>,</w:t>
      </w:r>
      <w:r w:rsidRPr="00C67782">
        <w:rPr>
          <w:rFonts w:ascii="Arial" w:hAnsi="Arial" w:cs="Arial"/>
          <w:b w:val="0"/>
          <w:bCs/>
          <w:sz w:val="22"/>
          <w:szCs w:val="22"/>
        </w:rPr>
        <w:t xml:space="preserve"> in some instances</w:t>
      </w:r>
      <w:r w:rsidR="00DD1DE2" w:rsidRPr="00C67782">
        <w:rPr>
          <w:rFonts w:ascii="Arial" w:hAnsi="Arial" w:cs="Arial"/>
          <w:b w:val="0"/>
          <w:bCs/>
          <w:sz w:val="22"/>
          <w:szCs w:val="22"/>
        </w:rPr>
        <w:t>,</w:t>
      </w:r>
      <w:r w:rsidRPr="00C67782">
        <w:rPr>
          <w:rFonts w:ascii="Arial" w:hAnsi="Arial" w:cs="Arial"/>
          <w:b w:val="0"/>
          <w:bCs/>
          <w:sz w:val="22"/>
          <w:szCs w:val="22"/>
        </w:rPr>
        <w:t xml:space="preserve"> have been proven to have adverse implications</w:t>
      </w:r>
      <w:r w:rsidR="00DD1DE2" w:rsidRPr="00C67782">
        <w:rPr>
          <w:rFonts w:ascii="Arial" w:hAnsi="Arial" w:cs="Arial"/>
          <w:b w:val="0"/>
          <w:bCs/>
          <w:sz w:val="22"/>
          <w:szCs w:val="22"/>
        </w:rPr>
        <w:t>;</w:t>
      </w:r>
      <w:r w:rsidRPr="00C67782">
        <w:rPr>
          <w:rFonts w:ascii="Arial" w:hAnsi="Arial" w:cs="Arial"/>
          <w:b w:val="0"/>
          <w:bCs/>
          <w:sz w:val="22"/>
          <w:szCs w:val="22"/>
        </w:rPr>
        <w:t xml:space="preserve"> however</w:t>
      </w:r>
      <w:r w:rsidR="00DD1DE2" w:rsidRPr="00C67782">
        <w:rPr>
          <w:rFonts w:ascii="Arial" w:hAnsi="Arial" w:cs="Arial"/>
          <w:b w:val="0"/>
          <w:bCs/>
          <w:sz w:val="22"/>
          <w:szCs w:val="22"/>
        </w:rPr>
        <w:t>,</w:t>
      </w:r>
      <w:r w:rsidRPr="00C67782">
        <w:rPr>
          <w:rFonts w:ascii="Arial" w:hAnsi="Arial" w:cs="Arial"/>
          <w:b w:val="0"/>
          <w:bCs/>
          <w:sz w:val="22"/>
          <w:szCs w:val="22"/>
        </w:rPr>
        <w:t xml:space="preserve"> in certain situations</w:t>
      </w:r>
      <w:r w:rsidR="00DD1DE2" w:rsidRPr="00C67782">
        <w:rPr>
          <w:rFonts w:ascii="Arial" w:hAnsi="Arial" w:cs="Arial"/>
          <w:b w:val="0"/>
          <w:bCs/>
          <w:sz w:val="22"/>
          <w:szCs w:val="22"/>
        </w:rPr>
        <w:t>,</w:t>
      </w:r>
      <w:r w:rsidRPr="00C67782">
        <w:rPr>
          <w:rFonts w:ascii="Arial" w:hAnsi="Arial" w:cs="Arial"/>
          <w:b w:val="0"/>
          <w:bCs/>
          <w:sz w:val="22"/>
          <w:szCs w:val="22"/>
        </w:rPr>
        <w:t xml:space="preserve"> such polic</w:t>
      </w:r>
      <w:r w:rsidR="00DD1DE2" w:rsidRPr="00C67782">
        <w:rPr>
          <w:rFonts w:ascii="Arial" w:hAnsi="Arial" w:cs="Arial"/>
          <w:b w:val="0"/>
          <w:bCs/>
          <w:sz w:val="22"/>
          <w:szCs w:val="22"/>
        </w:rPr>
        <w:t>i</w:t>
      </w:r>
      <w:r w:rsidRPr="00C67782">
        <w:rPr>
          <w:rFonts w:ascii="Arial" w:hAnsi="Arial" w:cs="Arial"/>
          <w:b w:val="0"/>
          <w:bCs/>
          <w:sz w:val="22"/>
          <w:szCs w:val="22"/>
        </w:rPr>
        <w:t>es are crucial to maintain</w:t>
      </w:r>
      <w:r w:rsidR="00DD1DE2" w:rsidRPr="00C67782">
        <w:rPr>
          <w:rFonts w:ascii="Arial" w:hAnsi="Arial" w:cs="Arial"/>
          <w:b w:val="0"/>
          <w:bCs/>
          <w:sz w:val="22"/>
          <w:szCs w:val="22"/>
        </w:rPr>
        <w:t>ing</w:t>
      </w:r>
      <w:r w:rsidRPr="00C67782">
        <w:rPr>
          <w:rFonts w:ascii="Arial" w:hAnsi="Arial" w:cs="Arial"/>
          <w:b w:val="0"/>
          <w:bCs/>
          <w:sz w:val="22"/>
          <w:szCs w:val="22"/>
        </w:rPr>
        <w:t xml:space="preserve"> a societal balance. </w:t>
      </w:r>
      <w:r w:rsidR="00AE43AB" w:rsidRPr="00C67782">
        <w:rPr>
          <w:rFonts w:ascii="Arial" w:hAnsi="Arial" w:cs="Arial"/>
          <w:b w:val="0"/>
          <w:bCs/>
          <w:sz w:val="22"/>
          <w:szCs w:val="22"/>
        </w:rPr>
        <w:t>Among the most troubling aspects of the discussion over zero</w:t>
      </w:r>
      <w:r w:rsidR="00DD1DE2" w:rsidRPr="00C67782">
        <w:rPr>
          <w:rFonts w:ascii="Arial" w:hAnsi="Arial" w:cs="Arial"/>
          <w:b w:val="0"/>
          <w:bCs/>
          <w:sz w:val="22"/>
          <w:szCs w:val="22"/>
        </w:rPr>
        <w:t>-</w:t>
      </w:r>
      <w:r w:rsidR="00AE43AB" w:rsidRPr="00C67782">
        <w:rPr>
          <w:rFonts w:ascii="Arial" w:hAnsi="Arial" w:cs="Arial"/>
          <w:b w:val="0"/>
          <w:bCs/>
          <w:sz w:val="22"/>
          <w:szCs w:val="22"/>
        </w:rPr>
        <w:t xml:space="preserve">tolerance policy is the widespread concern </w:t>
      </w:r>
      <w:r w:rsidR="00CF32F9">
        <w:rPr>
          <w:rFonts w:ascii="Arial" w:hAnsi="Arial" w:cs="Arial"/>
          <w:b w:val="0"/>
          <w:bCs/>
          <w:sz w:val="22"/>
          <w:szCs w:val="22"/>
        </w:rPr>
        <w:t>about</w:t>
      </w:r>
      <w:r w:rsidR="00AE43AB" w:rsidRPr="00C67782">
        <w:rPr>
          <w:rFonts w:ascii="Arial" w:hAnsi="Arial" w:cs="Arial"/>
          <w:b w:val="0"/>
          <w:bCs/>
          <w:sz w:val="22"/>
          <w:szCs w:val="22"/>
        </w:rPr>
        <w:t xml:space="preserve"> racial inequality in the use of withdrawal and punishments</w:t>
      </w:r>
      <w:r w:rsidR="00B30AB8" w:rsidRPr="00C67782">
        <w:rPr>
          <w:rFonts w:ascii="Arial" w:hAnsi="Arial" w:cs="Arial"/>
          <w:b w:val="0"/>
          <w:bCs/>
          <w:sz w:val="22"/>
          <w:szCs w:val="22"/>
        </w:rPr>
        <w:t xml:space="preserve"> (Cordero, Feldman and </w:t>
      </w:r>
      <w:proofErr w:type="spellStart"/>
      <w:r w:rsidR="00B30AB8" w:rsidRPr="00C67782">
        <w:rPr>
          <w:rFonts w:ascii="Arial" w:hAnsi="Arial" w:cs="Arial"/>
          <w:b w:val="0"/>
          <w:bCs/>
          <w:sz w:val="22"/>
          <w:szCs w:val="22"/>
        </w:rPr>
        <w:t>Keitner</w:t>
      </w:r>
      <w:proofErr w:type="spellEnd"/>
      <w:r w:rsidR="00B30AB8" w:rsidRPr="00C67782">
        <w:rPr>
          <w:rFonts w:ascii="Arial" w:hAnsi="Arial" w:cs="Arial"/>
          <w:b w:val="0"/>
          <w:bCs/>
          <w:sz w:val="22"/>
          <w:szCs w:val="22"/>
        </w:rPr>
        <w:t>, 2019, p. 430)</w:t>
      </w:r>
      <w:r w:rsidR="00AE43AB" w:rsidRPr="00C67782">
        <w:rPr>
          <w:rFonts w:ascii="Arial" w:hAnsi="Arial" w:cs="Arial"/>
          <w:b w:val="0"/>
          <w:bCs/>
          <w:sz w:val="22"/>
          <w:szCs w:val="22"/>
        </w:rPr>
        <w:t xml:space="preserve">. Detention and dismissal percentages have been growing </w:t>
      </w:r>
      <w:r w:rsidR="00CF32F9">
        <w:rPr>
          <w:rFonts w:ascii="Arial" w:hAnsi="Arial" w:cs="Arial"/>
          <w:b w:val="0"/>
          <w:bCs/>
          <w:sz w:val="22"/>
          <w:szCs w:val="22"/>
        </w:rPr>
        <w:t xml:space="preserve">yearly, notably for minority and </w:t>
      </w:r>
      <w:proofErr w:type="gramStart"/>
      <w:r w:rsidR="00CF32F9">
        <w:rPr>
          <w:rFonts w:ascii="Arial" w:hAnsi="Arial" w:cs="Arial"/>
          <w:b w:val="0"/>
          <w:bCs/>
          <w:sz w:val="22"/>
          <w:szCs w:val="22"/>
        </w:rPr>
        <w:t>economically disadvantaged</w:t>
      </w:r>
      <w:proofErr w:type="gramEnd"/>
      <w:r w:rsidR="00AE43AB" w:rsidRPr="00C67782">
        <w:rPr>
          <w:rFonts w:ascii="Arial" w:hAnsi="Arial" w:cs="Arial"/>
          <w:b w:val="0"/>
          <w:bCs/>
          <w:sz w:val="22"/>
          <w:szCs w:val="22"/>
        </w:rPr>
        <w:t xml:space="preserve"> families, who are underrepresented in disruptive </w:t>
      </w:r>
      <w:proofErr w:type="spellStart"/>
      <w:r w:rsidR="00AE43AB" w:rsidRPr="00C67782">
        <w:rPr>
          <w:rFonts w:ascii="Arial" w:hAnsi="Arial" w:cs="Arial"/>
          <w:b w:val="0"/>
          <w:bCs/>
          <w:sz w:val="22"/>
          <w:szCs w:val="22"/>
        </w:rPr>
        <w:t>behaviours</w:t>
      </w:r>
      <w:proofErr w:type="spellEnd"/>
      <w:r w:rsidR="00AE43AB" w:rsidRPr="00C67782">
        <w:rPr>
          <w:rFonts w:ascii="Arial" w:hAnsi="Arial" w:cs="Arial"/>
          <w:b w:val="0"/>
          <w:bCs/>
          <w:sz w:val="22"/>
          <w:szCs w:val="22"/>
        </w:rPr>
        <w:t xml:space="preserve">. </w:t>
      </w:r>
      <w:proofErr w:type="gramStart"/>
      <w:r w:rsidR="00AE43AB" w:rsidRPr="00C67782">
        <w:rPr>
          <w:rFonts w:ascii="Arial" w:hAnsi="Arial" w:cs="Arial"/>
          <w:b w:val="0"/>
          <w:bCs/>
          <w:sz w:val="22"/>
          <w:szCs w:val="22"/>
        </w:rPr>
        <w:t>In light of</w:t>
      </w:r>
      <w:proofErr w:type="gramEnd"/>
      <w:r w:rsidR="00AE43AB" w:rsidRPr="00C67782">
        <w:rPr>
          <w:rFonts w:ascii="Arial" w:hAnsi="Arial" w:cs="Arial"/>
          <w:b w:val="0"/>
          <w:bCs/>
          <w:sz w:val="22"/>
          <w:szCs w:val="22"/>
        </w:rPr>
        <w:t xml:space="preserve"> the case of Family D, it has also been found that the family was forced to displace because of increasing domestic violence</w:t>
      </w:r>
      <w:r w:rsidR="00DD1DE2" w:rsidRPr="00C67782">
        <w:rPr>
          <w:rFonts w:ascii="Arial" w:hAnsi="Arial" w:cs="Arial"/>
          <w:b w:val="0"/>
          <w:bCs/>
          <w:sz w:val="22"/>
          <w:szCs w:val="22"/>
        </w:rPr>
        <w:t>,</w:t>
      </w:r>
      <w:r w:rsidR="00AE43AB" w:rsidRPr="00C67782">
        <w:rPr>
          <w:rFonts w:ascii="Arial" w:hAnsi="Arial" w:cs="Arial"/>
          <w:b w:val="0"/>
          <w:bCs/>
          <w:sz w:val="22"/>
          <w:szCs w:val="22"/>
        </w:rPr>
        <w:t xml:space="preserve"> which not only hindered the social stability of the family but also cause</w:t>
      </w:r>
      <w:r w:rsidR="00DD1DE2" w:rsidRPr="00C67782">
        <w:rPr>
          <w:rFonts w:ascii="Arial" w:hAnsi="Arial" w:cs="Arial"/>
          <w:b w:val="0"/>
          <w:bCs/>
          <w:sz w:val="22"/>
          <w:szCs w:val="22"/>
        </w:rPr>
        <w:t>d</w:t>
      </w:r>
      <w:r w:rsidR="00AE43AB" w:rsidRPr="00C67782">
        <w:rPr>
          <w:rFonts w:ascii="Arial" w:hAnsi="Arial" w:cs="Arial"/>
          <w:b w:val="0"/>
          <w:bCs/>
          <w:sz w:val="22"/>
          <w:szCs w:val="22"/>
        </w:rPr>
        <w:t xml:space="preserve"> severe economic and educational challenges. The </w:t>
      </w:r>
      <w:r w:rsidR="00AE43AB" w:rsidRPr="00C67782">
        <w:rPr>
          <w:rFonts w:ascii="Arial" w:hAnsi="Arial" w:cs="Arial"/>
          <w:b w:val="0"/>
          <w:bCs/>
          <w:sz w:val="22"/>
          <w:szCs w:val="22"/>
        </w:rPr>
        <w:lastRenderedPageBreak/>
        <w:t xml:space="preserve">governments and NGOs have </w:t>
      </w:r>
      <w:r w:rsidR="00DD1DE2" w:rsidRPr="00C67782">
        <w:rPr>
          <w:rFonts w:ascii="Arial" w:hAnsi="Arial" w:cs="Arial"/>
          <w:b w:val="0"/>
          <w:bCs/>
          <w:sz w:val="22"/>
          <w:szCs w:val="22"/>
        </w:rPr>
        <w:t>continuously struggled</w:t>
      </w:r>
      <w:r w:rsidR="00AE43AB" w:rsidRPr="00C67782">
        <w:rPr>
          <w:rFonts w:ascii="Arial" w:hAnsi="Arial" w:cs="Arial"/>
          <w:b w:val="0"/>
          <w:bCs/>
          <w:sz w:val="22"/>
          <w:szCs w:val="22"/>
        </w:rPr>
        <w:t xml:space="preserve"> to condemn such incidences by instating strict laws such as the </w:t>
      </w:r>
      <w:proofErr w:type="gramStart"/>
      <w:r w:rsidR="00AE43AB" w:rsidRPr="00C67782">
        <w:rPr>
          <w:rFonts w:ascii="Arial" w:hAnsi="Arial" w:cs="Arial"/>
          <w:b w:val="0"/>
          <w:bCs/>
          <w:sz w:val="22"/>
          <w:szCs w:val="22"/>
        </w:rPr>
        <w:t>zero tolerance</w:t>
      </w:r>
      <w:proofErr w:type="gramEnd"/>
      <w:r w:rsidR="00AE43AB" w:rsidRPr="00C67782">
        <w:rPr>
          <w:rFonts w:ascii="Arial" w:hAnsi="Arial" w:cs="Arial"/>
          <w:b w:val="0"/>
          <w:bCs/>
          <w:sz w:val="22"/>
          <w:szCs w:val="22"/>
        </w:rPr>
        <w:t xml:space="preserve"> law of 1998 that ensure social protection for families who have been victims of domestic violence</w:t>
      </w:r>
      <w:r w:rsidR="00B30AB8" w:rsidRPr="00C67782">
        <w:rPr>
          <w:rFonts w:ascii="Arial" w:hAnsi="Arial" w:cs="Arial"/>
          <w:b w:val="0"/>
          <w:bCs/>
          <w:sz w:val="22"/>
          <w:szCs w:val="22"/>
        </w:rPr>
        <w:t xml:space="preserve"> (Cordero, Feldman and </w:t>
      </w:r>
      <w:proofErr w:type="spellStart"/>
      <w:r w:rsidR="00B30AB8" w:rsidRPr="00C67782">
        <w:rPr>
          <w:rFonts w:ascii="Arial" w:hAnsi="Arial" w:cs="Arial"/>
          <w:b w:val="0"/>
          <w:bCs/>
          <w:sz w:val="22"/>
          <w:szCs w:val="22"/>
        </w:rPr>
        <w:t>Keitner</w:t>
      </w:r>
      <w:proofErr w:type="spellEnd"/>
      <w:r w:rsidR="00B30AB8" w:rsidRPr="00C67782">
        <w:rPr>
          <w:rFonts w:ascii="Arial" w:hAnsi="Arial" w:cs="Arial"/>
          <w:b w:val="0"/>
          <w:bCs/>
          <w:sz w:val="22"/>
          <w:szCs w:val="22"/>
        </w:rPr>
        <w:t>, 2019, p. 430)</w:t>
      </w:r>
      <w:r w:rsidR="00AE43AB" w:rsidRPr="00C67782">
        <w:rPr>
          <w:rFonts w:ascii="Arial" w:hAnsi="Arial" w:cs="Arial"/>
          <w:b w:val="0"/>
          <w:bCs/>
          <w:sz w:val="22"/>
          <w:szCs w:val="22"/>
        </w:rPr>
        <w:t xml:space="preserve">. </w:t>
      </w:r>
    </w:p>
    <w:p w14:paraId="070F2CDE" w14:textId="3C399D17" w:rsidR="003369D7" w:rsidRPr="00BA4260" w:rsidRDefault="00BA4260" w:rsidP="00BA4260">
      <w:pPr>
        <w:pStyle w:val="Heading1"/>
        <w:rPr>
          <w:rFonts w:ascii="Arial" w:hAnsi="Arial" w:cs="Arial"/>
          <w:color w:val="000000" w:themeColor="text1"/>
          <w:sz w:val="22"/>
        </w:rPr>
      </w:pPr>
      <w:bookmarkStart w:id="6" w:name="_Toc109720771"/>
      <w:r w:rsidRPr="00BA4260">
        <w:rPr>
          <w:rFonts w:ascii="Arial" w:hAnsi="Arial" w:cs="Arial"/>
          <w:color w:val="000000" w:themeColor="text1"/>
          <w:sz w:val="22"/>
        </w:rPr>
        <w:t xml:space="preserve">6. </w:t>
      </w:r>
      <w:r w:rsidR="00AE43AB" w:rsidRPr="00BA4260">
        <w:rPr>
          <w:rFonts w:ascii="Arial" w:hAnsi="Arial" w:cs="Arial"/>
          <w:color w:val="000000" w:themeColor="text1"/>
          <w:sz w:val="22"/>
        </w:rPr>
        <w:t>Conclusion</w:t>
      </w:r>
      <w:bookmarkEnd w:id="6"/>
      <w:r w:rsidR="00AE43AB" w:rsidRPr="00BA4260">
        <w:rPr>
          <w:rFonts w:ascii="Arial" w:hAnsi="Arial" w:cs="Arial"/>
          <w:color w:val="000000" w:themeColor="text1"/>
          <w:sz w:val="22"/>
        </w:rPr>
        <w:t xml:space="preserve"> </w:t>
      </w:r>
    </w:p>
    <w:p w14:paraId="7B136C0B" w14:textId="16ED793C" w:rsidR="00466788" w:rsidRDefault="00DD1DE2" w:rsidP="008902F8">
      <w:pPr>
        <w:spacing w:line="360" w:lineRule="auto"/>
        <w:ind w:firstLine="720"/>
        <w:jc w:val="both"/>
        <w:rPr>
          <w:rFonts w:ascii="Arial" w:hAnsi="Arial" w:cs="Arial"/>
          <w:b w:val="0"/>
          <w:bCs/>
          <w:sz w:val="22"/>
          <w:szCs w:val="22"/>
        </w:rPr>
      </w:pPr>
      <w:r w:rsidRPr="00C67782">
        <w:rPr>
          <w:rFonts w:ascii="Arial" w:hAnsi="Arial" w:cs="Arial"/>
          <w:b w:val="0"/>
          <w:bCs/>
          <w:sz w:val="22"/>
          <w:szCs w:val="22"/>
        </w:rPr>
        <w:t>The i</w:t>
      </w:r>
      <w:r w:rsidR="00C42E8A" w:rsidRPr="00C67782">
        <w:rPr>
          <w:rFonts w:ascii="Arial" w:hAnsi="Arial" w:cs="Arial"/>
          <w:b w:val="0"/>
          <w:bCs/>
          <w:sz w:val="22"/>
          <w:szCs w:val="22"/>
        </w:rPr>
        <w:t>nvolvement of state agencies in socially supporting victims of domestic violence ha</w:t>
      </w:r>
      <w:r w:rsidRPr="00C67782">
        <w:rPr>
          <w:rFonts w:ascii="Arial" w:hAnsi="Arial" w:cs="Arial"/>
          <w:b w:val="0"/>
          <w:bCs/>
          <w:sz w:val="22"/>
          <w:szCs w:val="22"/>
        </w:rPr>
        <w:t>s</w:t>
      </w:r>
      <w:r w:rsidR="00C42E8A" w:rsidRPr="00C67782">
        <w:rPr>
          <w:rFonts w:ascii="Arial" w:hAnsi="Arial" w:cs="Arial"/>
          <w:b w:val="0"/>
          <w:bCs/>
          <w:sz w:val="22"/>
          <w:szCs w:val="22"/>
        </w:rPr>
        <w:t xml:space="preserve"> been proven to be efficacious in alleviating the living standards of such families</w:t>
      </w:r>
      <w:r w:rsidRPr="00C67782">
        <w:rPr>
          <w:rFonts w:ascii="Arial" w:hAnsi="Arial" w:cs="Arial"/>
          <w:b w:val="0"/>
          <w:bCs/>
          <w:sz w:val="22"/>
          <w:szCs w:val="22"/>
        </w:rPr>
        <w:t>, s</w:t>
      </w:r>
      <w:r w:rsidR="00CF32F9">
        <w:rPr>
          <w:rFonts w:ascii="Arial" w:hAnsi="Arial" w:cs="Arial"/>
          <w:b w:val="0"/>
          <w:bCs/>
          <w:sz w:val="22"/>
          <w:szCs w:val="22"/>
        </w:rPr>
        <w:t xml:space="preserve">uch as in the case of Family D. </w:t>
      </w:r>
      <w:r w:rsidRPr="00C67782">
        <w:rPr>
          <w:rFonts w:ascii="Arial" w:hAnsi="Arial" w:cs="Arial"/>
          <w:b w:val="0"/>
          <w:bCs/>
          <w:sz w:val="22"/>
          <w:szCs w:val="22"/>
        </w:rPr>
        <w:t>which</w:t>
      </w:r>
      <w:r w:rsidR="00C42E8A" w:rsidRPr="00C67782">
        <w:rPr>
          <w:rFonts w:ascii="Arial" w:hAnsi="Arial" w:cs="Arial"/>
          <w:b w:val="0"/>
          <w:bCs/>
          <w:sz w:val="22"/>
          <w:szCs w:val="22"/>
        </w:rPr>
        <w:t xml:space="preserve"> was forced to relocate because of increasing domestic violence</w:t>
      </w:r>
      <w:r w:rsidRPr="00C67782">
        <w:rPr>
          <w:rFonts w:ascii="Arial" w:hAnsi="Arial" w:cs="Arial"/>
          <w:b w:val="0"/>
          <w:bCs/>
          <w:sz w:val="22"/>
          <w:szCs w:val="22"/>
        </w:rPr>
        <w:t>,</w:t>
      </w:r>
      <w:r w:rsidR="00C42E8A" w:rsidRPr="00C67782">
        <w:rPr>
          <w:rFonts w:ascii="Arial" w:hAnsi="Arial" w:cs="Arial"/>
          <w:b w:val="0"/>
          <w:bCs/>
          <w:sz w:val="22"/>
          <w:szCs w:val="22"/>
        </w:rPr>
        <w:t xml:space="preserve"> received incremental support from different </w:t>
      </w:r>
      <w:proofErr w:type="spellStart"/>
      <w:r w:rsidR="00C42E8A" w:rsidRPr="00C67782">
        <w:rPr>
          <w:rFonts w:ascii="Arial" w:hAnsi="Arial" w:cs="Arial"/>
          <w:b w:val="0"/>
          <w:bCs/>
          <w:sz w:val="22"/>
          <w:szCs w:val="22"/>
        </w:rPr>
        <w:t>organisations</w:t>
      </w:r>
      <w:proofErr w:type="spellEnd"/>
      <w:r w:rsidR="00C42E8A" w:rsidRPr="00C67782">
        <w:rPr>
          <w:rFonts w:ascii="Arial" w:hAnsi="Arial" w:cs="Arial"/>
          <w:b w:val="0"/>
          <w:bCs/>
          <w:sz w:val="22"/>
          <w:szCs w:val="22"/>
        </w:rPr>
        <w:t xml:space="preserve"> in terms of secure employment, optimal education opportunities, and access to standard healthcare facilities. Furthermore, </w:t>
      </w:r>
      <w:proofErr w:type="gramStart"/>
      <w:r w:rsidR="00C42E8A" w:rsidRPr="00C67782">
        <w:rPr>
          <w:rFonts w:ascii="Arial" w:hAnsi="Arial" w:cs="Arial"/>
          <w:b w:val="0"/>
          <w:bCs/>
          <w:sz w:val="22"/>
          <w:szCs w:val="22"/>
        </w:rPr>
        <w:t>in light of</w:t>
      </w:r>
      <w:proofErr w:type="gramEnd"/>
      <w:r w:rsidR="00C42E8A" w:rsidRPr="00C67782">
        <w:rPr>
          <w:rFonts w:ascii="Arial" w:hAnsi="Arial" w:cs="Arial"/>
          <w:b w:val="0"/>
          <w:bCs/>
          <w:sz w:val="22"/>
          <w:szCs w:val="22"/>
        </w:rPr>
        <w:t xml:space="preserve"> the case of the chosen family</w:t>
      </w:r>
      <w:r w:rsidRPr="00C67782">
        <w:rPr>
          <w:rFonts w:ascii="Arial" w:hAnsi="Arial" w:cs="Arial"/>
          <w:b w:val="0"/>
          <w:bCs/>
          <w:sz w:val="22"/>
          <w:szCs w:val="22"/>
        </w:rPr>
        <w:t>,</w:t>
      </w:r>
      <w:r w:rsidR="00C42E8A" w:rsidRPr="00C67782">
        <w:rPr>
          <w:rFonts w:ascii="Arial" w:hAnsi="Arial" w:cs="Arial"/>
          <w:b w:val="0"/>
          <w:bCs/>
          <w:sz w:val="22"/>
          <w:szCs w:val="22"/>
        </w:rPr>
        <w:t xml:space="preserve"> it can also be discussed that gender</w:t>
      </w:r>
      <w:r w:rsidR="00CF32F9">
        <w:rPr>
          <w:rFonts w:ascii="Arial" w:hAnsi="Arial" w:cs="Arial"/>
          <w:b w:val="0"/>
          <w:bCs/>
          <w:sz w:val="22"/>
          <w:szCs w:val="22"/>
        </w:rPr>
        <w:t>-</w:t>
      </w:r>
      <w:r w:rsidR="00C42E8A" w:rsidRPr="00C67782">
        <w:rPr>
          <w:rFonts w:ascii="Arial" w:hAnsi="Arial" w:cs="Arial"/>
          <w:b w:val="0"/>
          <w:bCs/>
          <w:sz w:val="22"/>
          <w:szCs w:val="22"/>
        </w:rPr>
        <w:t>based-domestic violence is increasing significantly</w:t>
      </w:r>
      <w:r w:rsidR="00CF32F9">
        <w:rPr>
          <w:rFonts w:ascii="Arial" w:hAnsi="Arial" w:cs="Arial"/>
          <w:b w:val="0"/>
          <w:bCs/>
          <w:sz w:val="22"/>
          <w:szCs w:val="22"/>
        </w:rPr>
        <w:t xml:space="preserve">. Thus, </w:t>
      </w:r>
      <w:r w:rsidR="00C42E8A" w:rsidRPr="00C67782">
        <w:rPr>
          <w:rFonts w:ascii="Arial" w:hAnsi="Arial" w:cs="Arial"/>
          <w:b w:val="0"/>
          <w:bCs/>
          <w:sz w:val="22"/>
          <w:szCs w:val="22"/>
        </w:rPr>
        <w:t>there is a di</w:t>
      </w:r>
      <w:r w:rsidR="00605C18" w:rsidRPr="00C67782">
        <w:rPr>
          <w:rFonts w:ascii="Arial" w:hAnsi="Arial" w:cs="Arial"/>
          <w:b w:val="0"/>
          <w:bCs/>
          <w:sz w:val="22"/>
          <w:szCs w:val="22"/>
        </w:rPr>
        <w:t>re need for stringent polic</w:t>
      </w:r>
      <w:r w:rsidRPr="00C67782">
        <w:rPr>
          <w:rFonts w:ascii="Arial" w:hAnsi="Arial" w:cs="Arial"/>
          <w:b w:val="0"/>
          <w:bCs/>
          <w:sz w:val="22"/>
          <w:szCs w:val="22"/>
        </w:rPr>
        <w:t>i</w:t>
      </w:r>
      <w:r w:rsidR="00605C18" w:rsidRPr="00C67782">
        <w:rPr>
          <w:rFonts w:ascii="Arial" w:hAnsi="Arial" w:cs="Arial"/>
          <w:b w:val="0"/>
          <w:bCs/>
          <w:sz w:val="22"/>
          <w:szCs w:val="22"/>
        </w:rPr>
        <w:t>es and action plans to mitigate such incidences because increasing gender discrepancies sooner or later lead to societal deterioration</w:t>
      </w:r>
      <w:r w:rsidR="00CF32F9">
        <w:rPr>
          <w:rFonts w:ascii="Arial" w:hAnsi="Arial" w:cs="Arial"/>
          <w:b w:val="0"/>
          <w:bCs/>
          <w:sz w:val="22"/>
          <w:szCs w:val="22"/>
        </w:rPr>
        <w:t>,</w:t>
      </w:r>
      <w:r w:rsidR="00605C18" w:rsidRPr="00C67782">
        <w:rPr>
          <w:rFonts w:ascii="Arial" w:hAnsi="Arial" w:cs="Arial"/>
          <w:b w:val="0"/>
          <w:bCs/>
          <w:sz w:val="22"/>
          <w:szCs w:val="22"/>
        </w:rPr>
        <w:t xml:space="preserve"> posing severe economic, psychological, and sociological consequences. </w:t>
      </w:r>
      <w:bookmarkEnd w:id="0"/>
    </w:p>
    <w:p w14:paraId="0334852A" w14:textId="77777777" w:rsidR="00E13CFA" w:rsidRDefault="00E13CFA" w:rsidP="00C67782">
      <w:pPr>
        <w:spacing w:line="360" w:lineRule="auto"/>
        <w:jc w:val="both"/>
        <w:rPr>
          <w:rFonts w:ascii="Arial" w:hAnsi="Arial" w:cs="Arial"/>
          <w:b w:val="0"/>
          <w:bCs/>
          <w:sz w:val="22"/>
          <w:szCs w:val="22"/>
        </w:rPr>
      </w:pPr>
    </w:p>
    <w:p w14:paraId="7A0D3283" w14:textId="77777777" w:rsidR="00BA4260" w:rsidRDefault="00BA4260" w:rsidP="00C67782">
      <w:pPr>
        <w:spacing w:line="360" w:lineRule="auto"/>
        <w:jc w:val="both"/>
        <w:rPr>
          <w:rFonts w:ascii="Arial" w:hAnsi="Arial" w:cs="Arial"/>
          <w:b w:val="0"/>
          <w:bCs/>
          <w:sz w:val="22"/>
          <w:szCs w:val="22"/>
        </w:rPr>
      </w:pPr>
    </w:p>
    <w:p w14:paraId="6757C6EB" w14:textId="0E815322" w:rsidR="00BA4260" w:rsidRDefault="00BA4260" w:rsidP="00C67782">
      <w:pPr>
        <w:spacing w:line="360" w:lineRule="auto"/>
        <w:jc w:val="both"/>
        <w:rPr>
          <w:rFonts w:ascii="Arial" w:hAnsi="Arial" w:cs="Arial"/>
          <w:b w:val="0"/>
          <w:bCs/>
          <w:sz w:val="22"/>
          <w:szCs w:val="22"/>
        </w:rPr>
      </w:pPr>
    </w:p>
    <w:p w14:paraId="125EF59A" w14:textId="6000DBE7" w:rsidR="008902F8" w:rsidRDefault="008902F8" w:rsidP="00C67782">
      <w:pPr>
        <w:spacing w:line="360" w:lineRule="auto"/>
        <w:jc w:val="both"/>
        <w:rPr>
          <w:rFonts w:ascii="Arial" w:hAnsi="Arial" w:cs="Arial"/>
          <w:b w:val="0"/>
          <w:bCs/>
          <w:sz w:val="22"/>
          <w:szCs w:val="22"/>
        </w:rPr>
      </w:pPr>
    </w:p>
    <w:p w14:paraId="1C010749" w14:textId="70761ECE" w:rsidR="008902F8" w:rsidRDefault="008902F8" w:rsidP="00C67782">
      <w:pPr>
        <w:spacing w:line="360" w:lineRule="auto"/>
        <w:jc w:val="both"/>
        <w:rPr>
          <w:rFonts w:ascii="Arial" w:hAnsi="Arial" w:cs="Arial"/>
          <w:b w:val="0"/>
          <w:bCs/>
          <w:sz w:val="22"/>
          <w:szCs w:val="22"/>
        </w:rPr>
      </w:pPr>
    </w:p>
    <w:p w14:paraId="7E88C4BC" w14:textId="691EEDBE" w:rsidR="008902F8" w:rsidRDefault="008902F8" w:rsidP="00C67782">
      <w:pPr>
        <w:spacing w:line="360" w:lineRule="auto"/>
        <w:jc w:val="both"/>
        <w:rPr>
          <w:rFonts w:ascii="Arial" w:hAnsi="Arial" w:cs="Arial"/>
          <w:b w:val="0"/>
          <w:bCs/>
          <w:sz w:val="22"/>
          <w:szCs w:val="22"/>
        </w:rPr>
      </w:pPr>
    </w:p>
    <w:p w14:paraId="62938E7A" w14:textId="2632BC99" w:rsidR="008902F8" w:rsidRDefault="008902F8" w:rsidP="00C67782">
      <w:pPr>
        <w:spacing w:line="360" w:lineRule="auto"/>
        <w:jc w:val="both"/>
        <w:rPr>
          <w:rFonts w:ascii="Arial" w:hAnsi="Arial" w:cs="Arial"/>
          <w:b w:val="0"/>
          <w:bCs/>
          <w:sz w:val="22"/>
          <w:szCs w:val="22"/>
        </w:rPr>
      </w:pPr>
    </w:p>
    <w:p w14:paraId="0379F59B" w14:textId="381B4C16" w:rsidR="008902F8" w:rsidRDefault="008902F8" w:rsidP="00C67782">
      <w:pPr>
        <w:spacing w:line="360" w:lineRule="auto"/>
        <w:jc w:val="both"/>
        <w:rPr>
          <w:rFonts w:ascii="Arial" w:hAnsi="Arial" w:cs="Arial"/>
          <w:b w:val="0"/>
          <w:bCs/>
          <w:sz w:val="22"/>
          <w:szCs w:val="22"/>
        </w:rPr>
      </w:pPr>
    </w:p>
    <w:p w14:paraId="0A42A8E2" w14:textId="2534193E" w:rsidR="008902F8" w:rsidRDefault="008902F8" w:rsidP="00C67782">
      <w:pPr>
        <w:spacing w:line="360" w:lineRule="auto"/>
        <w:jc w:val="both"/>
        <w:rPr>
          <w:rFonts w:ascii="Arial" w:hAnsi="Arial" w:cs="Arial"/>
          <w:b w:val="0"/>
          <w:bCs/>
          <w:sz w:val="22"/>
          <w:szCs w:val="22"/>
        </w:rPr>
      </w:pPr>
    </w:p>
    <w:p w14:paraId="5AB91AB8" w14:textId="6DC7DBEB" w:rsidR="008902F8" w:rsidRDefault="008902F8" w:rsidP="00C67782">
      <w:pPr>
        <w:spacing w:line="360" w:lineRule="auto"/>
        <w:jc w:val="both"/>
        <w:rPr>
          <w:rFonts w:ascii="Arial" w:hAnsi="Arial" w:cs="Arial"/>
          <w:b w:val="0"/>
          <w:bCs/>
          <w:sz w:val="22"/>
          <w:szCs w:val="22"/>
        </w:rPr>
      </w:pPr>
    </w:p>
    <w:p w14:paraId="274CA6F5" w14:textId="237328CC" w:rsidR="008902F8" w:rsidRDefault="008902F8" w:rsidP="00C67782">
      <w:pPr>
        <w:spacing w:line="360" w:lineRule="auto"/>
        <w:jc w:val="both"/>
        <w:rPr>
          <w:rFonts w:ascii="Arial" w:hAnsi="Arial" w:cs="Arial"/>
          <w:b w:val="0"/>
          <w:bCs/>
          <w:sz w:val="22"/>
          <w:szCs w:val="22"/>
        </w:rPr>
      </w:pPr>
    </w:p>
    <w:p w14:paraId="13F0DC33" w14:textId="58418711" w:rsidR="008902F8" w:rsidRDefault="008902F8" w:rsidP="00C67782">
      <w:pPr>
        <w:spacing w:line="360" w:lineRule="auto"/>
        <w:jc w:val="both"/>
        <w:rPr>
          <w:rFonts w:ascii="Arial" w:hAnsi="Arial" w:cs="Arial"/>
          <w:b w:val="0"/>
          <w:bCs/>
          <w:sz w:val="22"/>
          <w:szCs w:val="22"/>
        </w:rPr>
      </w:pPr>
    </w:p>
    <w:p w14:paraId="64E78D1C" w14:textId="4A130CB7" w:rsidR="008902F8" w:rsidRDefault="008902F8" w:rsidP="00C67782">
      <w:pPr>
        <w:spacing w:line="360" w:lineRule="auto"/>
        <w:jc w:val="both"/>
        <w:rPr>
          <w:rFonts w:ascii="Arial" w:hAnsi="Arial" w:cs="Arial"/>
          <w:b w:val="0"/>
          <w:bCs/>
          <w:sz w:val="22"/>
          <w:szCs w:val="22"/>
        </w:rPr>
      </w:pPr>
    </w:p>
    <w:p w14:paraId="57DBAA56" w14:textId="26C2FCE6" w:rsidR="008902F8" w:rsidRDefault="008902F8" w:rsidP="00C67782">
      <w:pPr>
        <w:spacing w:line="360" w:lineRule="auto"/>
        <w:jc w:val="both"/>
        <w:rPr>
          <w:rFonts w:ascii="Arial" w:hAnsi="Arial" w:cs="Arial"/>
          <w:b w:val="0"/>
          <w:bCs/>
          <w:sz w:val="22"/>
          <w:szCs w:val="22"/>
        </w:rPr>
      </w:pPr>
    </w:p>
    <w:p w14:paraId="0B77165E" w14:textId="77777777" w:rsidR="008902F8" w:rsidRPr="00C67782" w:rsidRDefault="008902F8" w:rsidP="00C67782">
      <w:pPr>
        <w:spacing w:line="360" w:lineRule="auto"/>
        <w:jc w:val="both"/>
        <w:rPr>
          <w:rFonts w:ascii="Arial" w:hAnsi="Arial" w:cs="Arial"/>
          <w:b w:val="0"/>
          <w:bCs/>
          <w:sz w:val="22"/>
          <w:szCs w:val="22"/>
        </w:rPr>
      </w:pPr>
    </w:p>
    <w:p w14:paraId="4F8E2DDC" w14:textId="0F6E5D8D" w:rsidR="001904C5" w:rsidRPr="00BA4260" w:rsidRDefault="001904C5" w:rsidP="00BA4260">
      <w:pPr>
        <w:pStyle w:val="Heading1"/>
        <w:jc w:val="center"/>
        <w:rPr>
          <w:rFonts w:ascii="Arial" w:hAnsi="Arial" w:cs="Arial"/>
          <w:color w:val="000000" w:themeColor="text1"/>
          <w:sz w:val="22"/>
        </w:rPr>
      </w:pPr>
      <w:bookmarkStart w:id="7" w:name="_Toc109720772"/>
      <w:r w:rsidRPr="00BA4260">
        <w:rPr>
          <w:rFonts w:ascii="Arial" w:hAnsi="Arial" w:cs="Arial"/>
          <w:color w:val="000000" w:themeColor="text1"/>
          <w:sz w:val="22"/>
        </w:rPr>
        <w:t>References</w:t>
      </w:r>
      <w:bookmarkEnd w:id="7"/>
    </w:p>
    <w:p w14:paraId="4DB8056B" w14:textId="77C1F777" w:rsidR="00B30AB8" w:rsidRPr="00C67782" w:rsidRDefault="00B30AB8" w:rsidP="00C67782">
      <w:pPr>
        <w:spacing w:line="360" w:lineRule="auto"/>
        <w:ind w:left="720" w:hanging="720"/>
        <w:jc w:val="both"/>
        <w:rPr>
          <w:rFonts w:ascii="Arial" w:hAnsi="Arial" w:cs="Arial"/>
          <w:b w:val="0"/>
          <w:bCs/>
          <w:color w:val="222222"/>
          <w:sz w:val="22"/>
          <w:szCs w:val="22"/>
          <w:shd w:val="clear" w:color="auto" w:fill="FFFFFF"/>
        </w:rPr>
      </w:pPr>
      <w:r w:rsidRPr="00C67782">
        <w:rPr>
          <w:rFonts w:ascii="Arial" w:hAnsi="Arial" w:cs="Arial"/>
          <w:b w:val="0"/>
          <w:bCs/>
          <w:color w:val="222222"/>
          <w:sz w:val="22"/>
          <w:szCs w:val="22"/>
          <w:shd w:val="clear" w:color="auto" w:fill="FFFFFF"/>
        </w:rPr>
        <w:t xml:space="preserve">Britto, P.R., </w:t>
      </w:r>
      <w:proofErr w:type="spellStart"/>
      <w:r w:rsidRPr="00C67782">
        <w:rPr>
          <w:rFonts w:ascii="Arial" w:hAnsi="Arial" w:cs="Arial"/>
          <w:b w:val="0"/>
          <w:bCs/>
          <w:color w:val="222222"/>
          <w:sz w:val="22"/>
          <w:szCs w:val="22"/>
          <w:shd w:val="clear" w:color="auto" w:fill="FFFFFF"/>
        </w:rPr>
        <w:t>Hanöz</w:t>
      </w:r>
      <w:proofErr w:type="spellEnd"/>
      <w:r w:rsidRPr="00C67782">
        <w:rPr>
          <w:rFonts w:ascii="Arial" w:hAnsi="Arial" w:cs="Arial"/>
          <w:b w:val="0"/>
          <w:bCs/>
          <w:color w:val="222222"/>
          <w:sz w:val="22"/>
          <w:szCs w:val="22"/>
          <w:shd w:val="clear" w:color="auto" w:fill="FFFFFF"/>
        </w:rPr>
        <w:t xml:space="preserve">-Penney, S., </w:t>
      </w:r>
      <w:proofErr w:type="spellStart"/>
      <w:r w:rsidRPr="00C67782">
        <w:rPr>
          <w:rFonts w:ascii="Arial" w:hAnsi="Arial" w:cs="Arial"/>
          <w:b w:val="0"/>
          <w:bCs/>
          <w:color w:val="222222"/>
          <w:sz w:val="22"/>
          <w:szCs w:val="22"/>
          <w:shd w:val="clear" w:color="auto" w:fill="FFFFFF"/>
        </w:rPr>
        <w:t>Ponguta</w:t>
      </w:r>
      <w:proofErr w:type="spellEnd"/>
      <w:r w:rsidRPr="00C67782">
        <w:rPr>
          <w:rFonts w:ascii="Arial" w:hAnsi="Arial" w:cs="Arial"/>
          <w:b w:val="0"/>
          <w:bCs/>
          <w:color w:val="222222"/>
          <w:sz w:val="22"/>
          <w:szCs w:val="22"/>
          <w:shd w:val="clear" w:color="auto" w:fill="FFFFFF"/>
        </w:rPr>
        <w:t xml:space="preserve">, L.A., </w:t>
      </w:r>
      <w:proofErr w:type="spellStart"/>
      <w:r w:rsidRPr="00C67782">
        <w:rPr>
          <w:rFonts w:ascii="Arial" w:hAnsi="Arial" w:cs="Arial"/>
          <w:b w:val="0"/>
          <w:bCs/>
          <w:color w:val="222222"/>
          <w:sz w:val="22"/>
          <w:szCs w:val="22"/>
          <w:shd w:val="clear" w:color="auto" w:fill="FFFFFF"/>
        </w:rPr>
        <w:t>Sunar</w:t>
      </w:r>
      <w:proofErr w:type="spellEnd"/>
      <w:r w:rsidRPr="00C67782">
        <w:rPr>
          <w:rFonts w:ascii="Arial" w:hAnsi="Arial" w:cs="Arial"/>
          <w:b w:val="0"/>
          <w:bCs/>
          <w:color w:val="222222"/>
          <w:sz w:val="22"/>
          <w:szCs w:val="22"/>
          <w:shd w:val="clear" w:color="auto" w:fill="FFFFFF"/>
        </w:rPr>
        <w:t xml:space="preserve">, D., Issa, G., Hein, S.D., do </w:t>
      </w:r>
      <w:proofErr w:type="spellStart"/>
      <w:r w:rsidRPr="00C67782">
        <w:rPr>
          <w:rFonts w:ascii="Arial" w:hAnsi="Arial" w:cs="Arial"/>
          <w:b w:val="0"/>
          <w:bCs/>
          <w:color w:val="222222"/>
          <w:sz w:val="22"/>
          <w:szCs w:val="22"/>
          <w:shd w:val="clear" w:color="auto" w:fill="FFFFFF"/>
        </w:rPr>
        <w:t>Rosário</w:t>
      </w:r>
      <w:proofErr w:type="spellEnd"/>
      <w:r w:rsidRPr="00C67782">
        <w:rPr>
          <w:rFonts w:ascii="Arial" w:hAnsi="Arial" w:cs="Arial"/>
          <w:b w:val="0"/>
          <w:bCs/>
          <w:color w:val="222222"/>
          <w:sz w:val="22"/>
          <w:szCs w:val="22"/>
          <w:shd w:val="clear" w:color="auto" w:fill="FFFFFF"/>
        </w:rPr>
        <w:t xml:space="preserve">, M.C., </w:t>
      </w:r>
      <w:proofErr w:type="spellStart"/>
      <w:r w:rsidRPr="00C67782">
        <w:rPr>
          <w:rFonts w:ascii="Arial" w:hAnsi="Arial" w:cs="Arial"/>
          <w:b w:val="0"/>
          <w:bCs/>
          <w:color w:val="222222"/>
          <w:sz w:val="22"/>
          <w:szCs w:val="22"/>
          <w:shd w:val="clear" w:color="auto" w:fill="FFFFFF"/>
        </w:rPr>
        <w:t>Almuneef</w:t>
      </w:r>
      <w:proofErr w:type="spellEnd"/>
      <w:r w:rsidRPr="00C67782">
        <w:rPr>
          <w:rFonts w:ascii="Arial" w:hAnsi="Arial" w:cs="Arial"/>
          <w:b w:val="0"/>
          <w:bCs/>
          <w:color w:val="222222"/>
          <w:sz w:val="22"/>
          <w:szCs w:val="22"/>
          <w:shd w:val="clear" w:color="auto" w:fill="FFFFFF"/>
        </w:rPr>
        <w:t xml:space="preserve">, M.A., </w:t>
      </w:r>
      <w:proofErr w:type="spellStart"/>
      <w:r w:rsidRPr="00C67782">
        <w:rPr>
          <w:rFonts w:ascii="Arial" w:hAnsi="Arial" w:cs="Arial"/>
          <w:b w:val="0"/>
          <w:bCs/>
          <w:color w:val="222222"/>
          <w:sz w:val="22"/>
          <w:szCs w:val="22"/>
          <w:shd w:val="clear" w:color="auto" w:fill="FFFFFF"/>
        </w:rPr>
        <w:t>Korucu</w:t>
      </w:r>
      <w:proofErr w:type="spellEnd"/>
      <w:r w:rsidRPr="00C67782">
        <w:rPr>
          <w:rFonts w:ascii="Arial" w:hAnsi="Arial" w:cs="Arial"/>
          <w:b w:val="0"/>
          <w:bCs/>
          <w:color w:val="222222"/>
          <w:sz w:val="22"/>
          <w:szCs w:val="22"/>
          <w:shd w:val="clear" w:color="auto" w:fill="FFFFFF"/>
        </w:rPr>
        <w:t xml:space="preserve">, I., Togo, Y. and </w:t>
      </w:r>
      <w:proofErr w:type="spellStart"/>
      <w:r w:rsidRPr="00C67782">
        <w:rPr>
          <w:rFonts w:ascii="Arial" w:hAnsi="Arial" w:cs="Arial"/>
          <w:b w:val="0"/>
          <w:bCs/>
          <w:color w:val="222222"/>
          <w:sz w:val="22"/>
          <w:szCs w:val="22"/>
          <w:shd w:val="clear" w:color="auto" w:fill="FFFFFF"/>
        </w:rPr>
        <w:t>Kurbonov</w:t>
      </w:r>
      <w:proofErr w:type="spellEnd"/>
      <w:r w:rsidRPr="00C67782">
        <w:rPr>
          <w:rFonts w:ascii="Arial" w:hAnsi="Arial" w:cs="Arial"/>
          <w:b w:val="0"/>
          <w:bCs/>
          <w:color w:val="222222"/>
          <w:sz w:val="22"/>
          <w:szCs w:val="22"/>
          <w:shd w:val="clear" w:color="auto" w:fill="FFFFFF"/>
        </w:rPr>
        <w:t>, J., 2021. Pathways to a more peaceful and sustainable world: The transformative power of children in families. </w:t>
      </w:r>
      <w:r w:rsidRPr="00C67782">
        <w:rPr>
          <w:rFonts w:ascii="Arial" w:hAnsi="Arial" w:cs="Arial"/>
          <w:b w:val="0"/>
          <w:bCs/>
          <w:i/>
          <w:iCs/>
          <w:color w:val="222222"/>
          <w:sz w:val="22"/>
          <w:szCs w:val="22"/>
          <w:shd w:val="clear" w:color="auto" w:fill="FFFFFF"/>
        </w:rPr>
        <w:t xml:space="preserve">Development and </w:t>
      </w:r>
      <w:r w:rsidR="00CF32F9">
        <w:rPr>
          <w:rFonts w:ascii="Arial" w:hAnsi="Arial" w:cs="Arial"/>
          <w:b w:val="0"/>
          <w:bCs/>
          <w:i/>
          <w:iCs/>
          <w:color w:val="222222"/>
          <w:sz w:val="22"/>
          <w:szCs w:val="22"/>
          <w:shd w:val="clear" w:color="auto" w:fill="FFFFFF"/>
        </w:rPr>
        <w:t>P</w:t>
      </w:r>
      <w:r w:rsidRPr="00C67782">
        <w:rPr>
          <w:rFonts w:ascii="Arial" w:hAnsi="Arial" w:cs="Arial"/>
          <w:b w:val="0"/>
          <w:bCs/>
          <w:i/>
          <w:iCs/>
          <w:color w:val="222222"/>
          <w:sz w:val="22"/>
          <w:szCs w:val="22"/>
          <w:shd w:val="clear" w:color="auto" w:fill="FFFFFF"/>
        </w:rPr>
        <w:t>sychopathology</w:t>
      </w:r>
      <w:r w:rsidRPr="00C67782">
        <w:rPr>
          <w:rFonts w:ascii="Arial" w:hAnsi="Arial" w:cs="Arial"/>
          <w:b w:val="0"/>
          <w:bCs/>
          <w:color w:val="222222"/>
          <w:sz w:val="22"/>
          <w:szCs w:val="22"/>
          <w:shd w:val="clear" w:color="auto" w:fill="FFFFFF"/>
        </w:rPr>
        <w:t>, </w:t>
      </w:r>
      <w:r w:rsidRPr="00C67782">
        <w:rPr>
          <w:rFonts w:ascii="Arial" w:hAnsi="Arial" w:cs="Arial"/>
          <w:b w:val="0"/>
          <w:bCs/>
          <w:i/>
          <w:iCs/>
          <w:color w:val="222222"/>
          <w:sz w:val="22"/>
          <w:szCs w:val="22"/>
          <w:shd w:val="clear" w:color="auto" w:fill="FFFFFF"/>
        </w:rPr>
        <w:t>33</w:t>
      </w:r>
      <w:r w:rsidRPr="00C67782">
        <w:rPr>
          <w:rFonts w:ascii="Arial" w:hAnsi="Arial" w:cs="Arial"/>
          <w:b w:val="0"/>
          <w:bCs/>
          <w:color w:val="222222"/>
          <w:sz w:val="22"/>
          <w:szCs w:val="22"/>
          <w:shd w:val="clear" w:color="auto" w:fill="FFFFFF"/>
        </w:rPr>
        <w:t>(2), pp.409-420.</w:t>
      </w:r>
    </w:p>
    <w:p w14:paraId="27B4C818" w14:textId="5BE54495" w:rsidR="00B30AB8" w:rsidRPr="00C67782" w:rsidRDefault="00B30AB8" w:rsidP="00C67782">
      <w:pPr>
        <w:spacing w:line="360" w:lineRule="auto"/>
        <w:ind w:left="720" w:hanging="720"/>
        <w:jc w:val="both"/>
        <w:rPr>
          <w:rFonts w:ascii="Arial" w:hAnsi="Arial" w:cs="Arial"/>
          <w:b w:val="0"/>
          <w:bCs/>
          <w:sz w:val="22"/>
          <w:szCs w:val="22"/>
        </w:rPr>
      </w:pPr>
      <w:r w:rsidRPr="00C67782">
        <w:rPr>
          <w:rFonts w:ascii="Arial" w:hAnsi="Arial" w:cs="Arial"/>
          <w:b w:val="0"/>
          <w:bCs/>
          <w:color w:val="222222"/>
          <w:sz w:val="22"/>
          <w:szCs w:val="22"/>
          <w:shd w:val="clear" w:color="auto" w:fill="FFFFFF"/>
        </w:rPr>
        <w:t xml:space="preserve">Cordero, C.F., Feldman, H.L. and </w:t>
      </w:r>
      <w:proofErr w:type="spellStart"/>
      <w:r w:rsidRPr="00C67782">
        <w:rPr>
          <w:rFonts w:ascii="Arial" w:hAnsi="Arial" w:cs="Arial"/>
          <w:b w:val="0"/>
          <w:bCs/>
          <w:color w:val="222222"/>
          <w:sz w:val="22"/>
          <w:szCs w:val="22"/>
          <w:shd w:val="clear" w:color="auto" w:fill="FFFFFF"/>
        </w:rPr>
        <w:t>Keitner</w:t>
      </w:r>
      <w:proofErr w:type="spellEnd"/>
      <w:r w:rsidRPr="00C67782">
        <w:rPr>
          <w:rFonts w:ascii="Arial" w:hAnsi="Arial" w:cs="Arial"/>
          <w:b w:val="0"/>
          <w:bCs/>
          <w:color w:val="222222"/>
          <w:sz w:val="22"/>
          <w:szCs w:val="22"/>
          <w:shd w:val="clear" w:color="auto" w:fill="FFFFFF"/>
        </w:rPr>
        <w:t>, C.I., 2019. The law against family separation. </w:t>
      </w:r>
      <w:r w:rsidRPr="00C67782">
        <w:rPr>
          <w:rFonts w:ascii="Arial" w:hAnsi="Arial" w:cs="Arial"/>
          <w:b w:val="0"/>
          <w:bCs/>
          <w:i/>
          <w:iCs/>
          <w:color w:val="222222"/>
          <w:sz w:val="22"/>
          <w:szCs w:val="22"/>
          <w:shd w:val="clear" w:color="auto" w:fill="FFFFFF"/>
        </w:rPr>
        <w:t>Colum. Hum. Rs. L. Rev.</w:t>
      </w:r>
      <w:r w:rsidRPr="00C67782">
        <w:rPr>
          <w:rFonts w:ascii="Arial" w:hAnsi="Arial" w:cs="Arial"/>
          <w:b w:val="0"/>
          <w:bCs/>
          <w:color w:val="222222"/>
          <w:sz w:val="22"/>
          <w:szCs w:val="22"/>
          <w:shd w:val="clear" w:color="auto" w:fill="FFFFFF"/>
        </w:rPr>
        <w:t>, </w:t>
      </w:r>
      <w:r w:rsidRPr="00C67782">
        <w:rPr>
          <w:rFonts w:ascii="Arial" w:hAnsi="Arial" w:cs="Arial"/>
          <w:b w:val="0"/>
          <w:bCs/>
          <w:i/>
          <w:iCs/>
          <w:color w:val="222222"/>
          <w:sz w:val="22"/>
          <w:szCs w:val="22"/>
          <w:shd w:val="clear" w:color="auto" w:fill="FFFFFF"/>
        </w:rPr>
        <w:t>51</w:t>
      </w:r>
      <w:r w:rsidRPr="00C67782">
        <w:rPr>
          <w:rFonts w:ascii="Arial" w:hAnsi="Arial" w:cs="Arial"/>
          <w:b w:val="0"/>
          <w:bCs/>
          <w:color w:val="222222"/>
          <w:sz w:val="22"/>
          <w:szCs w:val="22"/>
          <w:shd w:val="clear" w:color="auto" w:fill="FFFFFF"/>
        </w:rPr>
        <w:t>, p.430.</w:t>
      </w:r>
    </w:p>
    <w:p w14:paraId="5D6CFB9C" w14:textId="77777777" w:rsidR="00B30AB8" w:rsidRPr="00C67782" w:rsidRDefault="00B30AB8" w:rsidP="00C67782">
      <w:pPr>
        <w:spacing w:line="360" w:lineRule="auto"/>
        <w:ind w:left="720" w:hanging="720"/>
        <w:jc w:val="both"/>
        <w:rPr>
          <w:rFonts w:ascii="Arial" w:hAnsi="Arial" w:cs="Arial"/>
          <w:b w:val="0"/>
          <w:bCs/>
          <w:color w:val="222222"/>
          <w:sz w:val="22"/>
          <w:szCs w:val="22"/>
          <w:shd w:val="clear" w:color="auto" w:fill="FFFFFF"/>
        </w:rPr>
      </w:pPr>
      <w:r w:rsidRPr="00C67782">
        <w:rPr>
          <w:rFonts w:ascii="Arial" w:hAnsi="Arial" w:cs="Arial"/>
          <w:b w:val="0"/>
          <w:bCs/>
          <w:color w:val="222222"/>
          <w:sz w:val="22"/>
          <w:szCs w:val="22"/>
          <w:shd w:val="clear" w:color="auto" w:fill="FFFFFF"/>
        </w:rPr>
        <w:t>Firmin, C., 2020. </w:t>
      </w:r>
      <w:r w:rsidRPr="00C67782">
        <w:rPr>
          <w:rFonts w:ascii="Arial" w:hAnsi="Arial" w:cs="Arial"/>
          <w:b w:val="0"/>
          <w:bCs/>
          <w:i/>
          <w:iCs/>
          <w:color w:val="222222"/>
          <w:sz w:val="22"/>
          <w:szCs w:val="22"/>
          <w:shd w:val="clear" w:color="auto" w:fill="FFFFFF"/>
        </w:rPr>
        <w:t>Contextual safeguarding and child protection: Rewriting the rules</w:t>
      </w:r>
      <w:r w:rsidRPr="00C67782">
        <w:rPr>
          <w:rFonts w:ascii="Arial" w:hAnsi="Arial" w:cs="Arial"/>
          <w:b w:val="0"/>
          <w:bCs/>
          <w:color w:val="222222"/>
          <w:sz w:val="22"/>
          <w:szCs w:val="22"/>
          <w:shd w:val="clear" w:color="auto" w:fill="FFFFFF"/>
        </w:rPr>
        <w:t>. Routledge.</w:t>
      </w:r>
    </w:p>
    <w:p w14:paraId="38FD8709" w14:textId="54249D98" w:rsidR="00B30AB8" w:rsidRPr="00C67782" w:rsidRDefault="00B30AB8" w:rsidP="00C67782">
      <w:pPr>
        <w:spacing w:line="360" w:lineRule="auto"/>
        <w:ind w:left="720" w:hanging="720"/>
        <w:jc w:val="both"/>
        <w:rPr>
          <w:rFonts w:ascii="Arial" w:hAnsi="Arial" w:cs="Arial"/>
          <w:b w:val="0"/>
          <w:bCs/>
          <w:color w:val="222222"/>
          <w:sz w:val="22"/>
          <w:szCs w:val="22"/>
          <w:shd w:val="clear" w:color="auto" w:fill="FFFFFF"/>
        </w:rPr>
      </w:pPr>
      <w:proofErr w:type="spellStart"/>
      <w:r w:rsidRPr="00C67782">
        <w:rPr>
          <w:rFonts w:ascii="Arial" w:hAnsi="Arial" w:cs="Arial"/>
          <w:b w:val="0"/>
          <w:bCs/>
          <w:color w:val="222222"/>
          <w:sz w:val="22"/>
          <w:szCs w:val="22"/>
          <w:shd w:val="clear" w:color="auto" w:fill="FFFFFF"/>
        </w:rPr>
        <w:t>Nygård</w:t>
      </w:r>
      <w:proofErr w:type="spellEnd"/>
      <w:r w:rsidRPr="00C67782">
        <w:rPr>
          <w:rFonts w:ascii="Arial" w:hAnsi="Arial" w:cs="Arial"/>
          <w:b w:val="0"/>
          <w:bCs/>
          <w:color w:val="222222"/>
          <w:sz w:val="22"/>
          <w:szCs w:val="22"/>
          <w:shd w:val="clear" w:color="auto" w:fill="FFFFFF"/>
        </w:rPr>
        <w:t xml:space="preserve">, M., </w:t>
      </w:r>
      <w:proofErr w:type="spellStart"/>
      <w:r w:rsidRPr="00C67782">
        <w:rPr>
          <w:rFonts w:ascii="Arial" w:hAnsi="Arial" w:cs="Arial"/>
          <w:b w:val="0"/>
          <w:bCs/>
          <w:color w:val="222222"/>
          <w:sz w:val="22"/>
          <w:szCs w:val="22"/>
          <w:shd w:val="clear" w:color="auto" w:fill="FFFFFF"/>
        </w:rPr>
        <w:t>Nyby</w:t>
      </w:r>
      <w:proofErr w:type="spellEnd"/>
      <w:r w:rsidRPr="00C67782">
        <w:rPr>
          <w:rFonts w:ascii="Arial" w:hAnsi="Arial" w:cs="Arial"/>
          <w:b w:val="0"/>
          <w:bCs/>
          <w:color w:val="222222"/>
          <w:sz w:val="22"/>
          <w:szCs w:val="22"/>
          <w:shd w:val="clear" w:color="auto" w:fill="FFFFFF"/>
        </w:rPr>
        <w:t xml:space="preserve">, J. and </w:t>
      </w:r>
      <w:proofErr w:type="spellStart"/>
      <w:r w:rsidRPr="00C67782">
        <w:rPr>
          <w:rFonts w:ascii="Arial" w:hAnsi="Arial" w:cs="Arial"/>
          <w:b w:val="0"/>
          <w:bCs/>
          <w:color w:val="222222"/>
          <w:sz w:val="22"/>
          <w:szCs w:val="22"/>
          <w:shd w:val="clear" w:color="auto" w:fill="FFFFFF"/>
        </w:rPr>
        <w:t>Kuisma</w:t>
      </w:r>
      <w:proofErr w:type="spellEnd"/>
      <w:r w:rsidRPr="00C67782">
        <w:rPr>
          <w:rFonts w:ascii="Arial" w:hAnsi="Arial" w:cs="Arial"/>
          <w:b w:val="0"/>
          <w:bCs/>
          <w:color w:val="222222"/>
          <w:sz w:val="22"/>
          <w:szCs w:val="22"/>
          <w:shd w:val="clear" w:color="auto" w:fill="FFFFFF"/>
        </w:rPr>
        <w:t>, M., 2019. Discarding social investment and redistribution in the name of austerity? The case of Finnish family policy reforms 2007—2015. </w:t>
      </w:r>
      <w:r w:rsidRPr="00C67782">
        <w:rPr>
          <w:rFonts w:ascii="Arial" w:hAnsi="Arial" w:cs="Arial"/>
          <w:b w:val="0"/>
          <w:bCs/>
          <w:i/>
          <w:iCs/>
          <w:color w:val="222222"/>
          <w:sz w:val="22"/>
          <w:szCs w:val="22"/>
          <w:shd w:val="clear" w:color="auto" w:fill="FFFFFF"/>
        </w:rPr>
        <w:t xml:space="preserve">Policy and </w:t>
      </w:r>
      <w:r w:rsidR="00CF32F9">
        <w:rPr>
          <w:rFonts w:ascii="Arial" w:hAnsi="Arial" w:cs="Arial"/>
          <w:b w:val="0"/>
          <w:bCs/>
          <w:i/>
          <w:iCs/>
          <w:color w:val="222222"/>
          <w:sz w:val="22"/>
          <w:szCs w:val="22"/>
          <w:shd w:val="clear" w:color="auto" w:fill="FFFFFF"/>
        </w:rPr>
        <w:t>S</w:t>
      </w:r>
      <w:r w:rsidRPr="00C67782">
        <w:rPr>
          <w:rFonts w:ascii="Arial" w:hAnsi="Arial" w:cs="Arial"/>
          <w:b w:val="0"/>
          <w:bCs/>
          <w:i/>
          <w:iCs/>
          <w:color w:val="222222"/>
          <w:sz w:val="22"/>
          <w:szCs w:val="22"/>
          <w:shd w:val="clear" w:color="auto" w:fill="FFFFFF"/>
        </w:rPr>
        <w:t>ociety</w:t>
      </w:r>
      <w:r w:rsidRPr="00C67782">
        <w:rPr>
          <w:rFonts w:ascii="Arial" w:hAnsi="Arial" w:cs="Arial"/>
          <w:b w:val="0"/>
          <w:bCs/>
          <w:color w:val="222222"/>
          <w:sz w:val="22"/>
          <w:szCs w:val="22"/>
          <w:shd w:val="clear" w:color="auto" w:fill="FFFFFF"/>
        </w:rPr>
        <w:t>, </w:t>
      </w:r>
      <w:r w:rsidRPr="00C67782">
        <w:rPr>
          <w:rFonts w:ascii="Arial" w:hAnsi="Arial" w:cs="Arial"/>
          <w:b w:val="0"/>
          <w:bCs/>
          <w:i/>
          <w:iCs/>
          <w:color w:val="222222"/>
          <w:sz w:val="22"/>
          <w:szCs w:val="22"/>
          <w:shd w:val="clear" w:color="auto" w:fill="FFFFFF"/>
        </w:rPr>
        <w:t>38</w:t>
      </w:r>
      <w:r w:rsidRPr="00C67782">
        <w:rPr>
          <w:rFonts w:ascii="Arial" w:hAnsi="Arial" w:cs="Arial"/>
          <w:b w:val="0"/>
          <w:bCs/>
          <w:color w:val="222222"/>
          <w:sz w:val="22"/>
          <w:szCs w:val="22"/>
          <w:shd w:val="clear" w:color="auto" w:fill="FFFFFF"/>
        </w:rPr>
        <w:t>(3), pp.519-536.</w:t>
      </w:r>
    </w:p>
    <w:p w14:paraId="424940A3" w14:textId="2C3C8DF6" w:rsidR="00A461CC" w:rsidRPr="00C67782" w:rsidRDefault="00A461CC" w:rsidP="00C67782">
      <w:pPr>
        <w:spacing w:line="360" w:lineRule="auto"/>
        <w:ind w:left="720" w:hanging="720"/>
        <w:jc w:val="both"/>
        <w:rPr>
          <w:rFonts w:ascii="Arial" w:hAnsi="Arial" w:cs="Arial"/>
          <w:b w:val="0"/>
          <w:bCs/>
          <w:color w:val="222222"/>
          <w:sz w:val="22"/>
          <w:szCs w:val="22"/>
          <w:shd w:val="clear" w:color="auto" w:fill="FFFFFF"/>
        </w:rPr>
      </w:pPr>
      <w:r w:rsidRPr="00C67782">
        <w:rPr>
          <w:rFonts w:ascii="Arial" w:hAnsi="Arial" w:cs="Arial"/>
          <w:b w:val="0"/>
          <w:bCs/>
          <w:color w:val="222222"/>
          <w:sz w:val="22"/>
          <w:szCs w:val="22"/>
          <w:shd w:val="clear" w:color="auto" w:fill="FFFFFF"/>
        </w:rPr>
        <w:t xml:space="preserve">Bethell, C.D., </w:t>
      </w:r>
      <w:proofErr w:type="spellStart"/>
      <w:r w:rsidRPr="00C67782">
        <w:rPr>
          <w:rFonts w:ascii="Arial" w:hAnsi="Arial" w:cs="Arial"/>
          <w:b w:val="0"/>
          <w:bCs/>
          <w:color w:val="222222"/>
          <w:sz w:val="22"/>
          <w:szCs w:val="22"/>
          <w:shd w:val="clear" w:color="auto" w:fill="FFFFFF"/>
        </w:rPr>
        <w:t>Newacheck</w:t>
      </w:r>
      <w:proofErr w:type="spellEnd"/>
      <w:r w:rsidRPr="00C67782">
        <w:rPr>
          <w:rFonts w:ascii="Arial" w:hAnsi="Arial" w:cs="Arial"/>
          <w:b w:val="0"/>
          <w:bCs/>
          <w:color w:val="222222"/>
          <w:sz w:val="22"/>
          <w:szCs w:val="22"/>
          <w:shd w:val="clear" w:color="auto" w:fill="FFFFFF"/>
        </w:rPr>
        <w:t xml:space="preserve">, P., Hawes, E. and </w:t>
      </w:r>
      <w:proofErr w:type="spellStart"/>
      <w:r w:rsidRPr="00C67782">
        <w:rPr>
          <w:rFonts w:ascii="Arial" w:hAnsi="Arial" w:cs="Arial"/>
          <w:b w:val="0"/>
          <w:bCs/>
          <w:color w:val="222222"/>
          <w:sz w:val="22"/>
          <w:szCs w:val="22"/>
          <w:shd w:val="clear" w:color="auto" w:fill="FFFFFF"/>
        </w:rPr>
        <w:t>Halfon</w:t>
      </w:r>
      <w:proofErr w:type="spellEnd"/>
      <w:r w:rsidRPr="00C67782">
        <w:rPr>
          <w:rFonts w:ascii="Arial" w:hAnsi="Arial" w:cs="Arial"/>
          <w:b w:val="0"/>
          <w:bCs/>
          <w:color w:val="222222"/>
          <w:sz w:val="22"/>
          <w:szCs w:val="22"/>
          <w:shd w:val="clear" w:color="auto" w:fill="FFFFFF"/>
        </w:rPr>
        <w:t>, N., 2014. Adverse childhood experiences: Assessing the impact on health and school engagement and the mitigating role of resilience. </w:t>
      </w:r>
      <w:r w:rsidRPr="00C67782">
        <w:rPr>
          <w:rFonts w:ascii="Arial" w:hAnsi="Arial" w:cs="Arial"/>
          <w:b w:val="0"/>
          <w:bCs/>
          <w:i/>
          <w:iCs/>
          <w:color w:val="222222"/>
          <w:sz w:val="22"/>
          <w:szCs w:val="22"/>
          <w:shd w:val="clear" w:color="auto" w:fill="FFFFFF"/>
        </w:rPr>
        <w:t xml:space="preserve">Health </w:t>
      </w:r>
      <w:r w:rsidR="00CF32F9">
        <w:rPr>
          <w:rFonts w:ascii="Arial" w:hAnsi="Arial" w:cs="Arial"/>
          <w:b w:val="0"/>
          <w:bCs/>
          <w:i/>
          <w:iCs/>
          <w:color w:val="222222"/>
          <w:sz w:val="22"/>
          <w:szCs w:val="22"/>
          <w:shd w:val="clear" w:color="auto" w:fill="FFFFFF"/>
        </w:rPr>
        <w:t>A</w:t>
      </w:r>
      <w:r w:rsidRPr="00C67782">
        <w:rPr>
          <w:rFonts w:ascii="Arial" w:hAnsi="Arial" w:cs="Arial"/>
          <w:b w:val="0"/>
          <w:bCs/>
          <w:i/>
          <w:iCs/>
          <w:color w:val="222222"/>
          <w:sz w:val="22"/>
          <w:szCs w:val="22"/>
          <w:shd w:val="clear" w:color="auto" w:fill="FFFFFF"/>
        </w:rPr>
        <w:t>ffairs</w:t>
      </w:r>
      <w:r w:rsidRPr="00C67782">
        <w:rPr>
          <w:rFonts w:ascii="Arial" w:hAnsi="Arial" w:cs="Arial"/>
          <w:b w:val="0"/>
          <w:bCs/>
          <w:color w:val="222222"/>
          <w:sz w:val="22"/>
          <w:szCs w:val="22"/>
          <w:shd w:val="clear" w:color="auto" w:fill="FFFFFF"/>
        </w:rPr>
        <w:t>, </w:t>
      </w:r>
      <w:r w:rsidRPr="00C67782">
        <w:rPr>
          <w:rFonts w:ascii="Arial" w:hAnsi="Arial" w:cs="Arial"/>
          <w:b w:val="0"/>
          <w:bCs/>
          <w:i/>
          <w:iCs/>
          <w:color w:val="222222"/>
          <w:sz w:val="22"/>
          <w:szCs w:val="22"/>
          <w:shd w:val="clear" w:color="auto" w:fill="FFFFFF"/>
        </w:rPr>
        <w:t>33</w:t>
      </w:r>
      <w:r w:rsidRPr="00C67782">
        <w:rPr>
          <w:rFonts w:ascii="Arial" w:hAnsi="Arial" w:cs="Arial"/>
          <w:b w:val="0"/>
          <w:bCs/>
          <w:color w:val="222222"/>
          <w:sz w:val="22"/>
          <w:szCs w:val="22"/>
          <w:shd w:val="clear" w:color="auto" w:fill="FFFFFF"/>
        </w:rPr>
        <w:t>(12), pp.2106-2115.</w:t>
      </w:r>
    </w:p>
    <w:p w14:paraId="7132254E" w14:textId="0BFF4ACD" w:rsidR="00B30AB8" w:rsidRPr="00C67782" w:rsidRDefault="00B30AB8" w:rsidP="00C67782">
      <w:pPr>
        <w:spacing w:line="360" w:lineRule="auto"/>
        <w:ind w:left="720" w:hanging="720"/>
        <w:jc w:val="both"/>
        <w:rPr>
          <w:rFonts w:ascii="Arial" w:hAnsi="Arial" w:cs="Arial"/>
          <w:b w:val="0"/>
          <w:bCs/>
          <w:color w:val="222222"/>
          <w:sz w:val="22"/>
          <w:szCs w:val="22"/>
          <w:shd w:val="clear" w:color="auto" w:fill="FFFFFF"/>
        </w:rPr>
      </w:pPr>
      <w:r w:rsidRPr="00C67782">
        <w:rPr>
          <w:rFonts w:ascii="Arial" w:hAnsi="Arial" w:cs="Arial"/>
          <w:b w:val="0"/>
          <w:bCs/>
          <w:color w:val="222222"/>
          <w:sz w:val="22"/>
          <w:szCs w:val="22"/>
          <w:shd w:val="clear" w:color="auto" w:fill="FFFFFF"/>
        </w:rPr>
        <w:t xml:space="preserve">Palacios, J., </w:t>
      </w:r>
      <w:proofErr w:type="spellStart"/>
      <w:r w:rsidRPr="00C67782">
        <w:rPr>
          <w:rFonts w:ascii="Arial" w:hAnsi="Arial" w:cs="Arial"/>
          <w:b w:val="0"/>
          <w:bCs/>
          <w:color w:val="222222"/>
          <w:sz w:val="22"/>
          <w:szCs w:val="22"/>
          <w:shd w:val="clear" w:color="auto" w:fill="FFFFFF"/>
        </w:rPr>
        <w:t>Adroher</w:t>
      </w:r>
      <w:proofErr w:type="spellEnd"/>
      <w:r w:rsidRPr="00C67782">
        <w:rPr>
          <w:rFonts w:ascii="Arial" w:hAnsi="Arial" w:cs="Arial"/>
          <w:b w:val="0"/>
          <w:bCs/>
          <w:color w:val="222222"/>
          <w:sz w:val="22"/>
          <w:szCs w:val="22"/>
          <w:shd w:val="clear" w:color="auto" w:fill="FFFFFF"/>
        </w:rPr>
        <w:t xml:space="preserve">, S., Brodzinsky, D.M., </w:t>
      </w:r>
      <w:proofErr w:type="spellStart"/>
      <w:r w:rsidRPr="00C67782">
        <w:rPr>
          <w:rFonts w:ascii="Arial" w:hAnsi="Arial" w:cs="Arial"/>
          <w:b w:val="0"/>
          <w:bCs/>
          <w:color w:val="222222"/>
          <w:sz w:val="22"/>
          <w:szCs w:val="22"/>
          <w:shd w:val="clear" w:color="auto" w:fill="FFFFFF"/>
        </w:rPr>
        <w:t>Grotevant</w:t>
      </w:r>
      <w:proofErr w:type="spellEnd"/>
      <w:r w:rsidRPr="00C67782">
        <w:rPr>
          <w:rFonts w:ascii="Arial" w:hAnsi="Arial" w:cs="Arial"/>
          <w:b w:val="0"/>
          <w:bCs/>
          <w:color w:val="222222"/>
          <w:sz w:val="22"/>
          <w:szCs w:val="22"/>
          <w:shd w:val="clear" w:color="auto" w:fill="FFFFFF"/>
        </w:rPr>
        <w:t xml:space="preserve">, H.D., Johnson, D.E., </w:t>
      </w:r>
      <w:proofErr w:type="spellStart"/>
      <w:r w:rsidRPr="00C67782">
        <w:rPr>
          <w:rFonts w:ascii="Arial" w:hAnsi="Arial" w:cs="Arial"/>
          <w:b w:val="0"/>
          <w:bCs/>
          <w:color w:val="222222"/>
          <w:sz w:val="22"/>
          <w:szCs w:val="22"/>
          <w:shd w:val="clear" w:color="auto" w:fill="FFFFFF"/>
        </w:rPr>
        <w:t>Juffer</w:t>
      </w:r>
      <w:proofErr w:type="spellEnd"/>
      <w:r w:rsidRPr="00C67782">
        <w:rPr>
          <w:rFonts w:ascii="Arial" w:hAnsi="Arial" w:cs="Arial"/>
          <w:b w:val="0"/>
          <w:bCs/>
          <w:color w:val="222222"/>
          <w:sz w:val="22"/>
          <w:szCs w:val="22"/>
          <w:shd w:val="clear" w:color="auto" w:fill="FFFFFF"/>
        </w:rPr>
        <w:t xml:space="preserve">, F., Martínez-Mora, L., </w:t>
      </w:r>
      <w:proofErr w:type="spellStart"/>
      <w:r w:rsidRPr="00C67782">
        <w:rPr>
          <w:rFonts w:ascii="Arial" w:hAnsi="Arial" w:cs="Arial"/>
          <w:b w:val="0"/>
          <w:bCs/>
          <w:color w:val="222222"/>
          <w:sz w:val="22"/>
          <w:szCs w:val="22"/>
          <w:shd w:val="clear" w:color="auto" w:fill="FFFFFF"/>
        </w:rPr>
        <w:t>Muhamedrahimov</w:t>
      </w:r>
      <w:proofErr w:type="spellEnd"/>
      <w:r w:rsidRPr="00C67782">
        <w:rPr>
          <w:rFonts w:ascii="Arial" w:hAnsi="Arial" w:cs="Arial"/>
          <w:b w:val="0"/>
          <w:bCs/>
          <w:color w:val="222222"/>
          <w:sz w:val="22"/>
          <w:szCs w:val="22"/>
          <w:shd w:val="clear" w:color="auto" w:fill="FFFFFF"/>
        </w:rPr>
        <w:t>, R.J., Selwyn, J., Simmonds, J. and Tarren-Sweeney, M., 2019. Adoption in the service of child protection: An international interdisciplinary perspective. </w:t>
      </w:r>
      <w:r w:rsidRPr="00C67782">
        <w:rPr>
          <w:rFonts w:ascii="Arial" w:hAnsi="Arial" w:cs="Arial"/>
          <w:b w:val="0"/>
          <w:bCs/>
          <w:i/>
          <w:iCs/>
          <w:color w:val="222222"/>
          <w:sz w:val="22"/>
          <w:szCs w:val="22"/>
          <w:shd w:val="clear" w:color="auto" w:fill="FFFFFF"/>
        </w:rPr>
        <w:t xml:space="preserve">Psychology, Public Policy, and </w:t>
      </w:r>
      <w:r w:rsidR="00CF32F9">
        <w:rPr>
          <w:rFonts w:ascii="Arial" w:hAnsi="Arial" w:cs="Arial"/>
          <w:b w:val="0"/>
          <w:bCs/>
          <w:i/>
          <w:iCs/>
          <w:color w:val="222222"/>
          <w:sz w:val="22"/>
          <w:szCs w:val="22"/>
          <w:shd w:val="clear" w:color="auto" w:fill="FFFFFF"/>
        </w:rPr>
        <w:t>l</w:t>
      </w:r>
      <w:r w:rsidRPr="00C67782">
        <w:rPr>
          <w:rFonts w:ascii="Arial" w:hAnsi="Arial" w:cs="Arial"/>
          <w:b w:val="0"/>
          <w:bCs/>
          <w:i/>
          <w:iCs/>
          <w:color w:val="222222"/>
          <w:sz w:val="22"/>
          <w:szCs w:val="22"/>
          <w:shd w:val="clear" w:color="auto" w:fill="FFFFFF"/>
        </w:rPr>
        <w:t>aw</w:t>
      </w:r>
      <w:r w:rsidRPr="00C67782">
        <w:rPr>
          <w:rFonts w:ascii="Arial" w:hAnsi="Arial" w:cs="Arial"/>
          <w:b w:val="0"/>
          <w:bCs/>
          <w:color w:val="222222"/>
          <w:sz w:val="22"/>
          <w:szCs w:val="22"/>
          <w:shd w:val="clear" w:color="auto" w:fill="FFFFFF"/>
        </w:rPr>
        <w:t>, </w:t>
      </w:r>
      <w:r w:rsidRPr="00C67782">
        <w:rPr>
          <w:rFonts w:ascii="Arial" w:hAnsi="Arial" w:cs="Arial"/>
          <w:b w:val="0"/>
          <w:bCs/>
          <w:i/>
          <w:iCs/>
          <w:color w:val="222222"/>
          <w:sz w:val="22"/>
          <w:szCs w:val="22"/>
          <w:shd w:val="clear" w:color="auto" w:fill="FFFFFF"/>
        </w:rPr>
        <w:t>25</w:t>
      </w:r>
      <w:r w:rsidRPr="00C67782">
        <w:rPr>
          <w:rFonts w:ascii="Arial" w:hAnsi="Arial" w:cs="Arial"/>
          <w:b w:val="0"/>
          <w:bCs/>
          <w:color w:val="222222"/>
          <w:sz w:val="22"/>
          <w:szCs w:val="22"/>
          <w:shd w:val="clear" w:color="auto" w:fill="FFFFFF"/>
        </w:rPr>
        <w:t>(2), p.57.</w:t>
      </w:r>
    </w:p>
    <w:p w14:paraId="373DA36D" w14:textId="60FC1DC7" w:rsidR="00A461CC" w:rsidRPr="00C67782" w:rsidRDefault="00A461CC" w:rsidP="00C67782">
      <w:pPr>
        <w:spacing w:line="360" w:lineRule="auto"/>
        <w:ind w:left="720" w:hanging="720"/>
        <w:jc w:val="both"/>
        <w:rPr>
          <w:rFonts w:ascii="Arial" w:hAnsi="Arial" w:cs="Arial"/>
          <w:b w:val="0"/>
          <w:bCs/>
          <w:color w:val="222222"/>
          <w:sz w:val="22"/>
          <w:szCs w:val="22"/>
          <w:shd w:val="clear" w:color="auto" w:fill="FFFFFF"/>
        </w:rPr>
      </w:pPr>
      <w:r w:rsidRPr="00C67782">
        <w:rPr>
          <w:rFonts w:ascii="Arial" w:hAnsi="Arial" w:cs="Arial"/>
          <w:b w:val="0"/>
          <w:bCs/>
          <w:color w:val="222222"/>
          <w:sz w:val="22"/>
          <w:szCs w:val="22"/>
          <w:shd w:val="clear" w:color="auto" w:fill="FFFFFF"/>
        </w:rPr>
        <w:t xml:space="preserve">Perks, B. and </w:t>
      </w:r>
      <w:proofErr w:type="spellStart"/>
      <w:r w:rsidRPr="00C67782">
        <w:rPr>
          <w:rFonts w:ascii="Arial" w:hAnsi="Arial" w:cs="Arial"/>
          <w:b w:val="0"/>
          <w:bCs/>
          <w:color w:val="222222"/>
          <w:sz w:val="22"/>
          <w:szCs w:val="22"/>
          <w:shd w:val="clear" w:color="auto" w:fill="FFFFFF"/>
        </w:rPr>
        <w:t>Cluver</w:t>
      </w:r>
      <w:proofErr w:type="spellEnd"/>
      <w:r w:rsidRPr="00C67782">
        <w:rPr>
          <w:rFonts w:ascii="Arial" w:hAnsi="Arial" w:cs="Arial"/>
          <w:b w:val="0"/>
          <w:bCs/>
          <w:color w:val="222222"/>
          <w:sz w:val="22"/>
          <w:szCs w:val="22"/>
          <w:shd w:val="clear" w:color="auto" w:fill="FFFFFF"/>
        </w:rPr>
        <w:t>, L.D., 2020. The parenting ‘vaccine’. </w:t>
      </w:r>
      <w:r w:rsidRPr="00C67782">
        <w:rPr>
          <w:rFonts w:ascii="Arial" w:hAnsi="Arial" w:cs="Arial"/>
          <w:b w:val="0"/>
          <w:bCs/>
          <w:i/>
          <w:iCs/>
          <w:color w:val="222222"/>
          <w:sz w:val="22"/>
          <w:szCs w:val="22"/>
          <w:shd w:val="clear" w:color="auto" w:fill="FFFFFF"/>
        </w:rPr>
        <w:t xml:space="preserve">Nature Human </w:t>
      </w:r>
      <w:proofErr w:type="spellStart"/>
      <w:r w:rsidRPr="00C67782">
        <w:rPr>
          <w:rFonts w:ascii="Arial" w:hAnsi="Arial" w:cs="Arial"/>
          <w:b w:val="0"/>
          <w:bCs/>
          <w:i/>
          <w:iCs/>
          <w:color w:val="222222"/>
          <w:sz w:val="22"/>
          <w:szCs w:val="22"/>
          <w:shd w:val="clear" w:color="auto" w:fill="FFFFFF"/>
        </w:rPr>
        <w:t>Behaviour</w:t>
      </w:r>
      <w:proofErr w:type="spellEnd"/>
      <w:r w:rsidRPr="00C67782">
        <w:rPr>
          <w:rFonts w:ascii="Arial" w:hAnsi="Arial" w:cs="Arial"/>
          <w:b w:val="0"/>
          <w:bCs/>
          <w:color w:val="222222"/>
          <w:sz w:val="22"/>
          <w:szCs w:val="22"/>
          <w:shd w:val="clear" w:color="auto" w:fill="FFFFFF"/>
        </w:rPr>
        <w:t>, </w:t>
      </w:r>
      <w:r w:rsidRPr="00C67782">
        <w:rPr>
          <w:rFonts w:ascii="Arial" w:hAnsi="Arial" w:cs="Arial"/>
          <w:b w:val="0"/>
          <w:bCs/>
          <w:i/>
          <w:iCs/>
          <w:color w:val="222222"/>
          <w:sz w:val="22"/>
          <w:szCs w:val="22"/>
          <w:shd w:val="clear" w:color="auto" w:fill="FFFFFF"/>
        </w:rPr>
        <w:t>4</w:t>
      </w:r>
      <w:r w:rsidRPr="00C67782">
        <w:rPr>
          <w:rFonts w:ascii="Arial" w:hAnsi="Arial" w:cs="Arial"/>
          <w:b w:val="0"/>
          <w:bCs/>
          <w:color w:val="222222"/>
          <w:sz w:val="22"/>
          <w:szCs w:val="22"/>
          <w:shd w:val="clear" w:color="auto" w:fill="FFFFFF"/>
        </w:rPr>
        <w:t>(10), pp.985-985.</w:t>
      </w:r>
    </w:p>
    <w:p w14:paraId="067626D9" w14:textId="7EAA41AA" w:rsidR="00A461CC" w:rsidRPr="00C67782" w:rsidRDefault="00A461CC" w:rsidP="00C67782">
      <w:pPr>
        <w:spacing w:line="360" w:lineRule="auto"/>
        <w:ind w:left="720" w:hanging="720"/>
        <w:jc w:val="both"/>
        <w:rPr>
          <w:rFonts w:ascii="Arial" w:hAnsi="Arial" w:cs="Arial"/>
          <w:b w:val="0"/>
          <w:bCs/>
          <w:color w:val="222222"/>
          <w:sz w:val="22"/>
          <w:szCs w:val="22"/>
          <w:shd w:val="clear" w:color="auto" w:fill="FFFFFF"/>
        </w:rPr>
      </w:pPr>
      <w:proofErr w:type="spellStart"/>
      <w:r w:rsidRPr="00C67782">
        <w:rPr>
          <w:rFonts w:ascii="Arial" w:hAnsi="Arial" w:cs="Arial"/>
          <w:b w:val="0"/>
          <w:bCs/>
          <w:color w:val="222222"/>
          <w:sz w:val="22"/>
          <w:szCs w:val="22"/>
          <w:shd w:val="clear" w:color="auto" w:fill="FFFFFF"/>
        </w:rPr>
        <w:t>Waddoups</w:t>
      </w:r>
      <w:proofErr w:type="spellEnd"/>
      <w:r w:rsidRPr="00C67782">
        <w:rPr>
          <w:rFonts w:ascii="Arial" w:hAnsi="Arial" w:cs="Arial"/>
          <w:b w:val="0"/>
          <w:bCs/>
          <w:color w:val="222222"/>
          <w:sz w:val="22"/>
          <w:szCs w:val="22"/>
          <w:shd w:val="clear" w:color="auto" w:fill="FFFFFF"/>
        </w:rPr>
        <w:t xml:space="preserve">, A.B., Yoshikawa, H. and </w:t>
      </w:r>
      <w:proofErr w:type="spellStart"/>
      <w:r w:rsidRPr="00C67782">
        <w:rPr>
          <w:rFonts w:ascii="Arial" w:hAnsi="Arial" w:cs="Arial"/>
          <w:b w:val="0"/>
          <w:bCs/>
          <w:color w:val="222222"/>
          <w:sz w:val="22"/>
          <w:szCs w:val="22"/>
          <w:shd w:val="clear" w:color="auto" w:fill="FFFFFF"/>
        </w:rPr>
        <w:t>Strouf</w:t>
      </w:r>
      <w:proofErr w:type="spellEnd"/>
      <w:r w:rsidRPr="00C67782">
        <w:rPr>
          <w:rFonts w:ascii="Arial" w:hAnsi="Arial" w:cs="Arial"/>
          <w:b w:val="0"/>
          <w:bCs/>
          <w:color w:val="222222"/>
          <w:sz w:val="22"/>
          <w:szCs w:val="22"/>
          <w:shd w:val="clear" w:color="auto" w:fill="FFFFFF"/>
        </w:rPr>
        <w:t>, K., 2019. Developmental effects of parent</w:t>
      </w:r>
      <w:r w:rsidR="00CF32F9">
        <w:rPr>
          <w:rFonts w:ascii="Arial" w:hAnsi="Arial" w:cs="Arial"/>
          <w:b w:val="0"/>
          <w:bCs/>
          <w:color w:val="222222"/>
          <w:sz w:val="22"/>
          <w:szCs w:val="22"/>
          <w:shd w:val="clear" w:color="auto" w:fill="FFFFFF"/>
        </w:rPr>
        <w:t>-</w:t>
      </w:r>
      <w:r w:rsidRPr="00C67782">
        <w:rPr>
          <w:rFonts w:ascii="Arial" w:hAnsi="Arial" w:cs="Arial"/>
          <w:b w:val="0"/>
          <w:bCs/>
          <w:color w:val="222222"/>
          <w:sz w:val="22"/>
          <w:szCs w:val="22"/>
          <w:shd w:val="clear" w:color="auto" w:fill="FFFFFF"/>
        </w:rPr>
        <w:t>child separation. </w:t>
      </w:r>
      <w:r w:rsidRPr="00C67782">
        <w:rPr>
          <w:rFonts w:ascii="Arial" w:hAnsi="Arial" w:cs="Arial"/>
          <w:b w:val="0"/>
          <w:bCs/>
          <w:i/>
          <w:iCs/>
          <w:color w:val="222222"/>
          <w:sz w:val="22"/>
          <w:szCs w:val="22"/>
          <w:shd w:val="clear" w:color="auto" w:fill="FFFFFF"/>
        </w:rPr>
        <w:t>Annual Review of Developmental Psychology</w:t>
      </w:r>
      <w:r w:rsidRPr="00C67782">
        <w:rPr>
          <w:rFonts w:ascii="Arial" w:hAnsi="Arial" w:cs="Arial"/>
          <w:b w:val="0"/>
          <w:bCs/>
          <w:color w:val="222222"/>
          <w:sz w:val="22"/>
          <w:szCs w:val="22"/>
          <w:shd w:val="clear" w:color="auto" w:fill="FFFFFF"/>
        </w:rPr>
        <w:t>, </w:t>
      </w:r>
      <w:r w:rsidRPr="00C67782">
        <w:rPr>
          <w:rFonts w:ascii="Arial" w:hAnsi="Arial" w:cs="Arial"/>
          <w:b w:val="0"/>
          <w:bCs/>
          <w:i/>
          <w:iCs/>
          <w:color w:val="222222"/>
          <w:sz w:val="22"/>
          <w:szCs w:val="22"/>
          <w:shd w:val="clear" w:color="auto" w:fill="FFFFFF"/>
        </w:rPr>
        <w:t>1</w:t>
      </w:r>
      <w:r w:rsidRPr="00C67782">
        <w:rPr>
          <w:rFonts w:ascii="Arial" w:hAnsi="Arial" w:cs="Arial"/>
          <w:b w:val="0"/>
          <w:bCs/>
          <w:color w:val="222222"/>
          <w:sz w:val="22"/>
          <w:szCs w:val="22"/>
          <w:shd w:val="clear" w:color="auto" w:fill="FFFFFF"/>
        </w:rPr>
        <w:t>, pp.387-410.</w:t>
      </w:r>
    </w:p>
    <w:p w14:paraId="7C4D8BA6" w14:textId="77777777" w:rsidR="00A461CC" w:rsidRPr="00C67782" w:rsidRDefault="00A461CC" w:rsidP="00C67782">
      <w:pPr>
        <w:spacing w:line="360" w:lineRule="auto"/>
        <w:ind w:left="720" w:hanging="720"/>
        <w:jc w:val="both"/>
        <w:rPr>
          <w:rFonts w:ascii="Arial" w:hAnsi="Arial" w:cs="Arial"/>
          <w:b w:val="0"/>
          <w:bCs/>
          <w:color w:val="222222"/>
          <w:sz w:val="22"/>
          <w:szCs w:val="22"/>
          <w:shd w:val="clear" w:color="auto" w:fill="FFFFFF"/>
        </w:rPr>
      </w:pPr>
    </w:p>
    <w:p w14:paraId="1917556B" w14:textId="77777777" w:rsidR="001904C5" w:rsidRPr="00C67782" w:rsidRDefault="001904C5" w:rsidP="00C67782">
      <w:pPr>
        <w:spacing w:line="360" w:lineRule="auto"/>
        <w:jc w:val="both"/>
        <w:rPr>
          <w:rFonts w:ascii="Arial" w:hAnsi="Arial" w:cs="Arial"/>
          <w:b w:val="0"/>
          <w:bCs/>
          <w:sz w:val="22"/>
          <w:szCs w:val="22"/>
        </w:rPr>
      </w:pPr>
    </w:p>
    <w:sectPr w:rsidR="001904C5" w:rsidRPr="00C6778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29E97B" w14:textId="77777777" w:rsidR="00250D0B" w:rsidRDefault="00250D0B" w:rsidP="0089620A">
      <w:pPr>
        <w:spacing w:after="0" w:line="240" w:lineRule="auto"/>
      </w:pPr>
      <w:r>
        <w:separator/>
      </w:r>
    </w:p>
  </w:endnote>
  <w:endnote w:type="continuationSeparator" w:id="0">
    <w:p w14:paraId="6687E36A" w14:textId="77777777" w:rsidR="00250D0B" w:rsidRDefault="00250D0B" w:rsidP="008962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C56C1" w14:textId="77777777" w:rsidR="0089620A" w:rsidRDefault="008962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3033147"/>
      <w:docPartObj>
        <w:docPartGallery w:val="Page Numbers (Bottom of Page)"/>
        <w:docPartUnique/>
      </w:docPartObj>
    </w:sdtPr>
    <w:sdtEndPr>
      <w:rPr>
        <w:noProof/>
      </w:rPr>
    </w:sdtEndPr>
    <w:sdtContent>
      <w:p w14:paraId="20F27E58" w14:textId="3773749B" w:rsidR="0089620A" w:rsidRDefault="008962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A0EA8D" w14:textId="77777777" w:rsidR="0089620A" w:rsidRDefault="008962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6D44BA" w14:textId="77777777" w:rsidR="0089620A" w:rsidRDefault="008962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E7FB7" w14:textId="77777777" w:rsidR="00250D0B" w:rsidRDefault="00250D0B" w:rsidP="0089620A">
      <w:pPr>
        <w:spacing w:after="0" w:line="240" w:lineRule="auto"/>
      </w:pPr>
      <w:r>
        <w:separator/>
      </w:r>
    </w:p>
  </w:footnote>
  <w:footnote w:type="continuationSeparator" w:id="0">
    <w:p w14:paraId="69581E26" w14:textId="77777777" w:rsidR="00250D0B" w:rsidRDefault="00250D0B" w:rsidP="008962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18FD2" w14:textId="77777777" w:rsidR="0089620A" w:rsidRDefault="008962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7D8CD" w14:textId="77777777" w:rsidR="0089620A" w:rsidRDefault="008962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96702" w14:textId="77777777" w:rsidR="0089620A" w:rsidRDefault="008962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YyNDQ0MTM3tTA0MjZU0lEKTi0uzszPAykwrgUA6NyULSwAAAA="/>
  </w:docVars>
  <w:rsids>
    <w:rsidRoot w:val="004275D3"/>
    <w:rsid w:val="00055262"/>
    <w:rsid w:val="001904C5"/>
    <w:rsid w:val="00250D0B"/>
    <w:rsid w:val="002B0E4C"/>
    <w:rsid w:val="003369D7"/>
    <w:rsid w:val="003D2C8F"/>
    <w:rsid w:val="004275D3"/>
    <w:rsid w:val="00466788"/>
    <w:rsid w:val="004C0403"/>
    <w:rsid w:val="004F0ED3"/>
    <w:rsid w:val="005A79BE"/>
    <w:rsid w:val="00605C18"/>
    <w:rsid w:val="006A2DE8"/>
    <w:rsid w:val="00714903"/>
    <w:rsid w:val="007F3DA1"/>
    <w:rsid w:val="00820605"/>
    <w:rsid w:val="008902F8"/>
    <w:rsid w:val="0089620A"/>
    <w:rsid w:val="00941552"/>
    <w:rsid w:val="009A301E"/>
    <w:rsid w:val="00A461CC"/>
    <w:rsid w:val="00A47FDB"/>
    <w:rsid w:val="00AE43AB"/>
    <w:rsid w:val="00B30AB8"/>
    <w:rsid w:val="00B70084"/>
    <w:rsid w:val="00BA4260"/>
    <w:rsid w:val="00C11E99"/>
    <w:rsid w:val="00C42E8A"/>
    <w:rsid w:val="00C67782"/>
    <w:rsid w:val="00CF32F9"/>
    <w:rsid w:val="00DD1DE2"/>
    <w:rsid w:val="00DD7CE7"/>
    <w:rsid w:val="00E13CFA"/>
    <w:rsid w:val="00F154B4"/>
    <w:rsid w:val="00FA1A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0D824"/>
  <w15:chartTrackingRefBased/>
  <w15:docId w15:val="{BF51BF7D-31FF-4857-9C7C-F007E2DDF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b/>
        <w:sz w:val="24"/>
        <w:szCs w:val="3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4260"/>
    <w:pPr>
      <w:keepNext/>
      <w:keepLines/>
      <w:spacing w:before="240" w:after="0"/>
      <w:outlineLvl w:val="0"/>
    </w:pPr>
    <w:rPr>
      <w:rFonts w:asciiTheme="majorHAnsi" w:eastAsiaTheme="majorEastAsia" w:hAnsiTheme="majorHAnsi"/>
      <w:color w:val="2F5496" w:themeColor="accent1" w:themeShade="B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4260"/>
    <w:rPr>
      <w:rFonts w:asciiTheme="majorHAnsi" w:eastAsiaTheme="majorEastAsia" w:hAnsiTheme="majorHAnsi"/>
      <w:color w:val="2F5496" w:themeColor="accent1" w:themeShade="BF"/>
      <w:sz w:val="32"/>
    </w:rPr>
  </w:style>
  <w:style w:type="paragraph" w:styleId="TOCHeading">
    <w:name w:val="TOC Heading"/>
    <w:basedOn w:val="Heading1"/>
    <w:next w:val="Normal"/>
    <w:uiPriority w:val="39"/>
    <w:unhideWhenUsed/>
    <w:qFormat/>
    <w:rsid w:val="00BA4260"/>
    <w:pPr>
      <w:outlineLvl w:val="9"/>
    </w:pPr>
    <w:rPr>
      <w:b w:val="0"/>
    </w:rPr>
  </w:style>
  <w:style w:type="paragraph" w:styleId="TOC1">
    <w:name w:val="toc 1"/>
    <w:basedOn w:val="Normal"/>
    <w:next w:val="Normal"/>
    <w:autoRedefine/>
    <w:uiPriority w:val="39"/>
    <w:unhideWhenUsed/>
    <w:rsid w:val="00BA4260"/>
    <w:pPr>
      <w:spacing w:after="100"/>
    </w:pPr>
  </w:style>
  <w:style w:type="character" w:styleId="Hyperlink">
    <w:name w:val="Hyperlink"/>
    <w:basedOn w:val="DefaultParagraphFont"/>
    <w:uiPriority w:val="99"/>
    <w:unhideWhenUsed/>
    <w:rsid w:val="00BA4260"/>
    <w:rPr>
      <w:color w:val="0563C1" w:themeColor="hyperlink"/>
      <w:u w:val="single"/>
    </w:rPr>
  </w:style>
  <w:style w:type="paragraph" w:styleId="Header">
    <w:name w:val="header"/>
    <w:basedOn w:val="Normal"/>
    <w:link w:val="HeaderChar"/>
    <w:uiPriority w:val="99"/>
    <w:unhideWhenUsed/>
    <w:rsid w:val="008962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9620A"/>
  </w:style>
  <w:style w:type="paragraph" w:styleId="Footer">
    <w:name w:val="footer"/>
    <w:basedOn w:val="Normal"/>
    <w:link w:val="FooterChar"/>
    <w:uiPriority w:val="99"/>
    <w:unhideWhenUsed/>
    <w:rsid w:val="008962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962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2635D9-1227-40C3-ADD2-004BE1C29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1415</Words>
  <Characters>8068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tihulca catalina</dc:creator>
  <cp:keywords/>
  <dc:description/>
  <cp:lastModifiedBy>Catalina</cp:lastModifiedBy>
  <cp:revision>2</cp:revision>
  <dcterms:created xsi:type="dcterms:W3CDTF">2022-07-26T08:40:00Z</dcterms:created>
  <dcterms:modified xsi:type="dcterms:W3CDTF">2022-07-26T08:40:00Z</dcterms:modified>
</cp:coreProperties>
</file>