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1978992947"/>
        <w:docPartObj>
          <w:docPartGallery w:val="Cover Pages"/>
          <w:docPartUnique/>
        </w:docPartObj>
      </w:sdtPr>
      <w:sdtEndPr>
        <w:rPr>
          <w:rFonts w:eastAsiaTheme="minorHAnsi"/>
          <w:color w:val="auto"/>
          <w:sz w:val="32"/>
          <w:szCs w:val="32"/>
          <w:u w:val="single"/>
          <w:lang w:val="en-GB"/>
        </w:rPr>
      </w:sdtEndPr>
      <w:sdtContent>
        <w:p w14:paraId="23975782" w14:textId="7DBC89F5" w:rsidR="009C07C9" w:rsidRDefault="009C07C9">
          <w:pPr>
            <w:pStyle w:val="NoSpacing"/>
            <w:spacing w:before="1540" w:after="240"/>
            <w:jc w:val="center"/>
            <w:rPr>
              <w:color w:val="4472C4" w:themeColor="accent1"/>
            </w:rPr>
          </w:pPr>
          <w:r>
            <w:rPr>
              <w:noProof/>
              <w:color w:val="4472C4" w:themeColor="accent1"/>
            </w:rPr>
            <w:drawing>
              <wp:inline distT="0" distB="0" distL="0" distR="0" wp14:anchorId="01DFCDD6" wp14:editId="01E82AB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imes New Roman" w:hAnsi="Arial" w:cs="Arial"/>
              <w:b/>
              <w:color w:val="000000" w:themeColor="text1"/>
              <w:sz w:val="40"/>
              <w:szCs w:val="4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1735040861"/>
            <w:placeholder>
              <w:docPart w:val="4DFD884D060E4D28AFAE3DBA902BE59C"/>
            </w:placeholder>
            <w:dataBinding w:prefixMappings="xmlns:ns0='http://purl.org/dc/elements/1.1/' xmlns:ns1='http://schemas.openxmlformats.org/package/2006/metadata/core-properties' " w:xpath="/ns1:coreProperties[1]/ns0:title[1]" w:storeItemID="{6C3C8BC8-F283-45AE-878A-BAB7291924A1}"/>
            <w:text/>
          </w:sdtPr>
          <w:sdtEndPr/>
          <w:sdtContent>
            <w:p w14:paraId="0004CB21" w14:textId="7F0C854B" w:rsidR="009C07C9" w:rsidRPr="00DA1555" w:rsidRDefault="00BD3D59">
              <w:pPr>
                <w:pStyle w:val="NoSpacing"/>
                <w:pBdr>
                  <w:top w:val="single" w:sz="6" w:space="6" w:color="4472C4" w:themeColor="accent1"/>
                  <w:bottom w:val="single" w:sz="6" w:space="6" w:color="4472C4" w:themeColor="accent1"/>
                </w:pBdr>
                <w:spacing w:after="240"/>
                <w:jc w:val="center"/>
                <w:rPr>
                  <w:rFonts w:ascii="Arial" w:eastAsiaTheme="majorEastAsia" w:hAnsi="Arial" w:cs="Arial"/>
                  <w:b/>
                  <w:bCs/>
                  <w:caps/>
                  <w:color w:val="4472C4" w:themeColor="accent1"/>
                  <w:sz w:val="40"/>
                  <w:szCs w:val="40"/>
                </w:rPr>
              </w:pPr>
              <w:r>
                <w:rPr>
                  <w:rFonts w:ascii="Arial" w:eastAsia="Times New Roman" w:hAnsi="Arial" w:cs="Arial"/>
                  <w:b/>
                  <w:color w:val="000000" w:themeColor="text1"/>
                  <w:sz w:val="40"/>
                  <w:szCs w:val="4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Complementary Therapies (BMHP5001_BIRM)</w:t>
              </w:r>
            </w:p>
          </w:sdtContent>
        </w:sdt>
        <w:p w14:paraId="1306AB21" w14:textId="5E96C567" w:rsidR="009C07C9" w:rsidRDefault="009C07C9">
          <w:pPr>
            <w:pStyle w:val="NoSpacing"/>
            <w:spacing w:before="480"/>
            <w:jc w:val="center"/>
            <w:rPr>
              <w:color w:val="4472C4" w:themeColor="accent1"/>
            </w:rPr>
          </w:pPr>
          <w:r>
            <w:rPr>
              <w:noProof/>
              <w:color w:val="4472C4" w:themeColor="accent1"/>
            </w:rPr>
            <w:drawing>
              <wp:inline distT="0" distB="0" distL="0" distR="0" wp14:anchorId="626B0844" wp14:editId="08A7D69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8D01D2F" w14:textId="77777777" w:rsidR="00DA1555" w:rsidRDefault="00DA1555" w:rsidP="00DA1555">
          <w:pPr>
            <w:pStyle w:val="NoSpacing"/>
            <w:jc w:val="center"/>
            <w:rPr>
              <w:color w:val="4472C4" w:themeColor="accent1"/>
              <w:sz w:val="28"/>
              <w:szCs w:val="28"/>
            </w:rPr>
          </w:pPr>
        </w:p>
        <w:p w14:paraId="24295432" w14:textId="77777777" w:rsidR="00DA1555" w:rsidRDefault="00DA1555" w:rsidP="00DA1555">
          <w:pPr>
            <w:pStyle w:val="NoSpacing"/>
            <w:jc w:val="center"/>
            <w:rPr>
              <w:color w:val="4472C4" w:themeColor="accent1"/>
              <w:sz w:val="28"/>
              <w:szCs w:val="28"/>
            </w:rPr>
          </w:pPr>
        </w:p>
        <w:p w14:paraId="290BE7BC" w14:textId="4B5BF553" w:rsidR="00DA1555" w:rsidRPr="00226EA6" w:rsidRDefault="00226EA6" w:rsidP="00DA1555">
          <w:pPr>
            <w:pStyle w:val="NoSpacing"/>
            <w:jc w:val="center"/>
            <w:rPr>
              <w:rFonts w:ascii="Arial" w:hAnsi="Arial" w:cs="Arial"/>
              <w:b/>
              <w:bCs/>
              <w:color w:val="4472C4" w:themeColor="accent1"/>
              <w:sz w:val="28"/>
              <w:szCs w:val="28"/>
            </w:rPr>
          </w:pPr>
          <w:r w:rsidRPr="0034707C">
            <w:rPr>
              <w:rFonts w:ascii="Arial" w:hAnsi="Arial" w:cs="Arial"/>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Assignment 1 - </w:t>
          </w:r>
          <w:r w:rsidR="00DA1555" w:rsidRPr="0034707C">
            <w:rPr>
              <w:rFonts w:ascii="Arial" w:hAnsi="Arial" w:cs="Arial"/>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Supporting paper</w:t>
          </w:r>
          <w:r w:rsidR="009C07C9" w:rsidRPr="00226EA6">
            <w:rPr>
              <w:rFonts w:ascii="Arial" w:hAnsi="Arial" w:cs="Arial"/>
              <w:b/>
              <w:bCs/>
              <w:sz w:val="32"/>
              <w:szCs w:val="32"/>
              <w:u w:val="single"/>
            </w:rPr>
            <w:br w:type="page"/>
          </w:r>
        </w:p>
      </w:sdtContent>
    </w:sdt>
    <w:p w14:paraId="2085089F" w14:textId="53CF4B60" w:rsidR="0070552F" w:rsidRPr="0070552F" w:rsidRDefault="008E54C1" w:rsidP="008E54C1">
      <w:pPr>
        <w:rPr>
          <w:rFonts w:ascii="Arial" w:hAnsi="Arial" w:cs="Arial"/>
          <w:sz w:val="28"/>
          <w:szCs w:val="28"/>
          <w:u w:val="single"/>
        </w:rPr>
      </w:pPr>
      <w:r w:rsidRPr="008E54C1">
        <w:rPr>
          <w:rFonts w:ascii="Arial" w:eastAsia="Times New Roman" w:hAnsi="Arial" w:cs="Arial"/>
          <w:b/>
          <w:bCs/>
          <w:color w:val="0E101A"/>
          <w:sz w:val="28"/>
          <w:szCs w:val="28"/>
          <w:lang w:eastAsia="en-GB"/>
        </w:rPr>
        <w:lastRenderedPageBreak/>
        <w:t>I</w:t>
      </w:r>
      <w:r w:rsidR="0070552F" w:rsidRPr="0070552F">
        <w:rPr>
          <w:rFonts w:ascii="Arial" w:eastAsia="Times New Roman" w:hAnsi="Arial" w:cs="Arial"/>
          <w:b/>
          <w:bCs/>
          <w:color w:val="0E101A"/>
          <w:sz w:val="28"/>
          <w:szCs w:val="28"/>
          <w:lang w:eastAsia="en-GB"/>
        </w:rPr>
        <w:t>ntroduction</w:t>
      </w:r>
    </w:p>
    <w:p w14:paraId="617E0A70" w14:textId="77777777" w:rsidR="008E54C1" w:rsidRPr="008E54C1" w:rsidRDefault="008E54C1" w:rsidP="0070552F">
      <w:pPr>
        <w:spacing w:after="0" w:line="240" w:lineRule="auto"/>
        <w:rPr>
          <w:rFonts w:ascii="Arial" w:eastAsia="Times New Roman" w:hAnsi="Arial" w:cs="Arial"/>
          <w:color w:val="0E101A"/>
          <w:sz w:val="24"/>
          <w:szCs w:val="24"/>
          <w:lang w:eastAsia="en-GB"/>
        </w:rPr>
      </w:pPr>
    </w:p>
    <w:p w14:paraId="6DCF581B" w14:textId="77777777" w:rsidR="008E54C1" w:rsidRPr="008E54C1" w:rsidRDefault="008E54C1" w:rsidP="0070552F">
      <w:pPr>
        <w:spacing w:after="0" w:line="240" w:lineRule="auto"/>
        <w:rPr>
          <w:rFonts w:ascii="Arial" w:eastAsia="Times New Roman" w:hAnsi="Arial" w:cs="Arial"/>
          <w:color w:val="0E101A"/>
          <w:sz w:val="24"/>
          <w:szCs w:val="24"/>
          <w:lang w:eastAsia="en-GB"/>
        </w:rPr>
      </w:pPr>
    </w:p>
    <w:p w14:paraId="2AA8863E" w14:textId="33A429D9" w:rsidR="0070552F" w:rsidRPr="0070552F" w:rsidRDefault="0070552F" w:rsidP="0070552F">
      <w:pPr>
        <w:spacing w:after="0" w:line="240" w:lineRule="auto"/>
        <w:rPr>
          <w:rFonts w:ascii="Arial" w:eastAsia="Times New Roman" w:hAnsi="Arial" w:cs="Arial"/>
          <w:color w:val="0E101A"/>
          <w:lang w:eastAsia="en-GB"/>
        </w:rPr>
      </w:pPr>
      <w:r w:rsidRPr="0070552F">
        <w:rPr>
          <w:rFonts w:ascii="Arial" w:eastAsia="Times New Roman" w:hAnsi="Arial" w:cs="Arial"/>
          <w:color w:val="0E101A"/>
          <w:lang w:eastAsia="en-GB"/>
        </w:rPr>
        <w:t xml:space="preserve">This supporting paper aims to evaluate our chosen therapy acupuncture. It will include </w:t>
      </w:r>
      <w:r w:rsidR="00B25561" w:rsidRPr="0070552F">
        <w:rPr>
          <w:rFonts w:ascii="Arial" w:eastAsia="Times New Roman" w:hAnsi="Arial" w:cs="Arial"/>
          <w:color w:val="0E101A"/>
          <w:lang w:eastAsia="en-GB"/>
        </w:rPr>
        <w:t xml:space="preserve">an </w:t>
      </w:r>
      <w:r w:rsidR="00B25561">
        <w:rPr>
          <w:rFonts w:ascii="Arial" w:eastAsia="Times New Roman" w:hAnsi="Arial" w:cs="Arial"/>
          <w:color w:val="0E101A"/>
          <w:lang w:eastAsia="en-GB"/>
        </w:rPr>
        <w:t xml:space="preserve">introduction, </w:t>
      </w:r>
      <w:r w:rsidRPr="0070552F">
        <w:rPr>
          <w:rFonts w:ascii="Arial" w:eastAsia="Times New Roman" w:hAnsi="Arial" w:cs="Arial"/>
          <w:color w:val="0E101A"/>
          <w:lang w:eastAsia="en-GB"/>
        </w:rPr>
        <w:t>overview of its history, uses, efficacy, contradictions</w:t>
      </w:r>
      <w:r w:rsidR="00B25561">
        <w:rPr>
          <w:rFonts w:ascii="Arial" w:eastAsia="Times New Roman" w:hAnsi="Arial" w:cs="Arial"/>
          <w:color w:val="0E101A"/>
          <w:lang w:eastAsia="en-GB"/>
        </w:rPr>
        <w:t>, comparisons and a conclusion.</w:t>
      </w:r>
      <w:r w:rsidRPr="0070552F">
        <w:rPr>
          <w:rFonts w:ascii="Arial" w:eastAsia="Times New Roman" w:hAnsi="Arial" w:cs="Arial"/>
          <w:color w:val="0E101A"/>
          <w:lang w:eastAsia="en-GB"/>
        </w:rPr>
        <w:t xml:space="preserve"> Nowadays, complementary therapy is used by a wide range of people in western countries. Complimentary therapy is an alternative care </w:t>
      </w:r>
      <w:r w:rsidR="00B25561">
        <w:rPr>
          <w:rFonts w:ascii="Arial" w:eastAsia="Times New Roman" w:hAnsi="Arial" w:cs="Arial"/>
          <w:color w:val="0E101A"/>
          <w:lang w:eastAsia="en-GB"/>
        </w:rPr>
        <w:t xml:space="preserve">method </w:t>
      </w:r>
      <w:r w:rsidRPr="0070552F">
        <w:rPr>
          <w:rFonts w:ascii="Arial" w:eastAsia="Times New Roman" w:hAnsi="Arial" w:cs="Arial"/>
          <w:color w:val="0E101A"/>
          <w:lang w:eastAsia="en-GB"/>
        </w:rPr>
        <w:t xml:space="preserve">that helps people and makes them feel better (Richardson, 2004). There are different complementary therapies for example yoga, acupuncture, etc. Acupuncture is a pain relief process which is a </w:t>
      </w:r>
      <w:r w:rsidR="0034707C">
        <w:rPr>
          <w:rFonts w:ascii="Arial" w:eastAsia="Times New Roman" w:hAnsi="Arial" w:cs="Arial"/>
          <w:color w:val="0E101A"/>
          <w:lang w:eastAsia="en-GB"/>
        </w:rPr>
        <w:t>C</w:t>
      </w:r>
      <w:r w:rsidRPr="0070552F">
        <w:rPr>
          <w:rFonts w:ascii="Arial" w:eastAsia="Times New Roman" w:hAnsi="Arial" w:cs="Arial"/>
          <w:color w:val="0E101A"/>
          <w:lang w:eastAsia="en-GB"/>
        </w:rPr>
        <w:t xml:space="preserve">hinese traditional medicine that treats a variety of conditions by </w:t>
      </w:r>
      <w:r w:rsidR="00BD3D59">
        <w:rPr>
          <w:rFonts w:ascii="Arial" w:eastAsia="Times New Roman" w:hAnsi="Arial" w:cs="Arial"/>
          <w:color w:val="0E101A"/>
          <w:lang w:eastAsia="en-GB"/>
        </w:rPr>
        <w:t>inserting needles on</w:t>
      </w:r>
      <w:r w:rsidRPr="0070552F">
        <w:rPr>
          <w:rFonts w:ascii="Arial" w:eastAsia="Times New Roman" w:hAnsi="Arial" w:cs="Arial"/>
          <w:color w:val="0E101A"/>
          <w:lang w:eastAsia="en-GB"/>
        </w:rPr>
        <w:t xml:space="preserve"> specific points on the </w:t>
      </w:r>
      <w:r w:rsidR="00BD3D59">
        <w:rPr>
          <w:rFonts w:ascii="Arial" w:eastAsia="Times New Roman" w:hAnsi="Arial" w:cs="Arial"/>
          <w:color w:val="0E101A"/>
          <w:lang w:eastAsia="en-GB"/>
        </w:rPr>
        <w:t>body</w:t>
      </w:r>
      <w:r w:rsidRPr="0070552F">
        <w:rPr>
          <w:rFonts w:ascii="Arial" w:eastAsia="Times New Roman" w:hAnsi="Arial" w:cs="Arial"/>
          <w:color w:val="0E101A"/>
          <w:lang w:eastAsia="en-GB"/>
        </w:rPr>
        <w:t>. According to Chinese beliefs, the human body was filled with energetic force</w:t>
      </w:r>
      <w:r w:rsidR="00B25561">
        <w:rPr>
          <w:rFonts w:ascii="Arial" w:eastAsia="Times New Roman" w:hAnsi="Arial" w:cs="Arial"/>
          <w:color w:val="0E101A"/>
          <w:lang w:eastAsia="en-GB"/>
        </w:rPr>
        <w:t>s</w:t>
      </w:r>
      <w:r w:rsidRPr="0070552F">
        <w:rPr>
          <w:rFonts w:ascii="Arial" w:eastAsia="Times New Roman" w:hAnsi="Arial" w:cs="Arial"/>
          <w:color w:val="0E101A"/>
          <w:lang w:eastAsia="en-GB"/>
        </w:rPr>
        <w:t xml:space="preserve"> they called qi. When the qi is flowing well and passes the right places, a person should feel physically and mentally better. On the other hand, when qi flowing the wrong way it could </w:t>
      </w:r>
      <w:r w:rsidR="00B25561">
        <w:rPr>
          <w:rFonts w:ascii="Arial" w:eastAsia="Times New Roman" w:hAnsi="Arial" w:cs="Arial"/>
          <w:color w:val="0E101A"/>
          <w:lang w:eastAsia="en-GB"/>
        </w:rPr>
        <w:t>cau</w:t>
      </w:r>
      <w:r w:rsidRPr="0070552F">
        <w:rPr>
          <w:rFonts w:ascii="Arial" w:eastAsia="Times New Roman" w:hAnsi="Arial" w:cs="Arial"/>
          <w:color w:val="0E101A"/>
          <w:lang w:eastAsia="en-GB"/>
        </w:rPr>
        <w:t>se illness</w:t>
      </w:r>
      <w:r w:rsidR="00B25561">
        <w:rPr>
          <w:rFonts w:ascii="Arial" w:eastAsia="Times New Roman" w:hAnsi="Arial" w:cs="Arial"/>
          <w:color w:val="0E101A"/>
          <w:lang w:eastAsia="en-GB"/>
        </w:rPr>
        <w:t>es</w:t>
      </w:r>
      <w:r w:rsidRPr="0070552F">
        <w:rPr>
          <w:rFonts w:ascii="Arial" w:eastAsia="Times New Roman" w:hAnsi="Arial" w:cs="Arial"/>
          <w:color w:val="0E101A"/>
          <w:lang w:eastAsia="en-GB"/>
        </w:rPr>
        <w:t xml:space="preserve"> (White,</w:t>
      </w:r>
      <w:r w:rsidR="0097003E" w:rsidRPr="008E54C1">
        <w:rPr>
          <w:rFonts w:ascii="Arial" w:eastAsia="Times New Roman" w:hAnsi="Arial" w:cs="Arial"/>
          <w:color w:val="0E101A"/>
          <w:lang w:eastAsia="en-GB"/>
        </w:rPr>
        <w:t xml:space="preserve"> </w:t>
      </w:r>
      <w:r w:rsidRPr="0070552F">
        <w:rPr>
          <w:rFonts w:ascii="Arial" w:eastAsia="Times New Roman" w:hAnsi="Arial" w:cs="Arial"/>
          <w:color w:val="0E101A"/>
          <w:lang w:eastAsia="en-GB"/>
        </w:rPr>
        <w:t>2009)</w:t>
      </w:r>
      <w:r w:rsidR="00B25561">
        <w:rPr>
          <w:rFonts w:ascii="Arial" w:eastAsia="Times New Roman" w:hAnsi="Arial" w:cs="Arial"/>
          <w:color w:val="0E101A"/>
          <w:lang w:eastAsia="en-GB"/>
        </w:rPr>
        <w:t>.</w:t>
      </w:r>
    </w:p>
    <w:p w14:paraId="1C27E934" w14:textId="25A0AAFF" w:rsidR="0070552F" w:rsidRPr="0070552F" w:rsidRDefault="0070552F" w:rsidP="0070552F">
      <w:pPr>
        <w:spacing w:after="0" w:line="240" w:lineRule="auto"/>
        <w:rPr>
          <w:rFonts w:ascii="Arial" w:eastAsia="Times New Roman" w:hAnsi="Arial" w:cs="Arial"/>
          <w:color w:val="0E101A"/>
          <w:lang w:eastAsia="en-GB"/>
        </w:rPr>
      </w:pPr>
      <w:r w:rsidRPr="0070552F">
        <w:rPr>
          <w:rFonts w:ascii="Arial" w:eastAsia="Times New Roman" w:hAnsi="Arial" w:cs="Arial"/>
          <w:color w:val="0E101A"/>
          <w:lang w:eastAsia="en-GB"/>
        </w:rPr>
        <w:t> </w:t>
      </w:r>
    </w:p>
    <w:p w14:paraId="422A3E0B" w14:textId="77777777" w:rsidR="0070552F" w:rsidRPr="0070552F" w:rsidRDefault="0070552F" w:rsidP="0070552F">
      <w:pPr>
        <w:spacing w:after="0" w:line="240" w:lineRule="auto"/>
        <w:rPr>
          <w:rFonts w:ascii="Arial" w:eastAsia="Times New Roman" w:hAnsi="Arial" w:cs="Arial"/>
          <w:color w:val="0E101A"/>
          <w:sz w:val="24"/>
          <w:szCs w:val="24"/>
          <w:lang w:eastAsia="en-GB"/>
        </w:rPr>
      </w:pPr>
    </w:p>
    <w:p w14:paraId="550C047F" w14:textId="77777777" w:rsidR="008E54C1" w:rsidRPr="008E54C1" w:rsidRDefault="008E54C1" w:rsidP="0070552F">
      <w:pPr>
        <w:spacing w:after="0" w:line="240" w:lineRule="auto"/>
        <w:rPr>
          <w:rFonts w:ascii="Arial" w:eastAsia="Times New Roman" w:hAnsi="Arial" w:cs="Arial"/>
          <w:b/>
          <w:bCs/>
          <w:color w:val="0E101A"/>
          <w:sz w:val="24"/>
          <w:szCs w:val="24"/>
          <w:lang w:eastAsia="en-GB"/>
        </w:rPr>
      </w:pPr>
    </w:p>
    <w:p w14:paraId="559566B4" w14:textId="77777777" w:rsidR="008E54C1" w:rsidRPr="008E54C1" w:rsidRDefault="008E54C1" w:rsidP="0070552F">
      <w:pPr>
        <w:spacing w:after="0" w:line="240" w:lineRule="auto"/>
        <w:rPr>
          <w:rFonts w:ascii="Arial" w:eastAsia="Times New Roman" w:hAnsi="Arial" w:cs="Arial"/>
          <w:b/>
          <w:bCs/>
          <w:color w:val="0E101A"/>
          <w:sz w:val="24"/>
          <w:szCs w:val="24"/>
          <w:lang w:eastAsia="en-GB"/>
        </w:rPr>
      </w:pPr>
    </w:p>
    <w:p w14:paraId="699AF0C7" w14:textId="49156A22" w:rsidR="0070552F" w:rsidRPr="00775CD5" w:rsidRDefault="0070552F" w:rsidP="0070552F">
      <w:pPr>
        <w:spacing w:after="0" w:line="240" w:lineRule="auto"/>
        <w:rPr>
          <w:rFonts w:ascii="Arial" w:eastAsia="Times New Roman" w:hAnsi="Arial" w:cs="Arial"/>
          <w:b/>
          <w:bCs/>
          <w:color w:val="0E101A"/>
          <w:sz w:val="28"/>
          <w:szCs w:val="28"/>
          <w:lang w:eastAsia="en-GB"/>
        </w:rPr>
      </w:pPr>
      <w:r w:rsidRPr="0070552F">
        <w:rPr>
          <w:rFonts w:ascii="Arial" w:eastAsia="Times New Roman" w:hAnsi="Arial" w:cs="Arial"/>
          <w:b/>
          <w:bCs/>
          <w:color w:val="0E101A"/>
          <w:sz w:val="28"/>
          <w:szCs w:val="28"/>
          <w:lang w:eastAsia="en-GB"/>
        </w:rPr>
        <w:t>HISTORY OF ACUPUNCTURE</w:t>
      </w:r>
    </w:p>
    <w:p w14:paraId="678669FA" w14:textId="528B7ABD" w:rsidR="008E54C1" w:rsidRDefault="008E54C1" w:rsidP="0070552F">
      <w:pPr>
        <w:spacing w:after="0" w:line="240" w:lineRule="auto"/>
        <w:rPr>
          <w:rFonts w:ascii="Arial" w:eastAsia="Times New Roman" w:hAnsi="Arial" w:cs="Arial"/>
          <w:color w:val="0E101A"/>
          <w:sz w:val="24"/>
          <w:szCs w:val="24"/>
          <w:lang w:eastAsia="en-GB"/>
        </w:rPr>
      </w:pPr>
    </w:p>
    <w:p w14:paraId="4BF08ED5" w14:textId="77777777" w:rsidR="0034707C" w:rsidRPr="0070552F" w:rsidRDefault="0034707C" w:rsidP="0070552F">
      <w:pPr>
        <w:spacing w:after="0" w:line="240" w:lineRule="auto"/>
        <w:rPr>
          <w:rFonts w:ascii="Arial" w:eastAsia="Times New Roman" w:hAnsi="Arial" w:cs="Arial"/>
          <w:color w:val="0E101A"/>
          <w:sz w:val="24"/>
          <w:szCs w:val="24"/>
          <w:lang w:eastAsia="en-GB"/>
        </w:rPr>
      </w:pPr>
    </w:p>
    <w:p w14:paraId="7813F8C0" w14:textId="66074F10" w:rsidR="0070552F" w:rsidRPr="0070552F" w:rsidRDefault="0070552F" w:rsidP="0070552F">
      <w:pPr>
        <w:spacing w:after="0" w:line="240" w:lineRule="auto"/>
        <w:rPr>
          <w:rFonts w:ascii="Arial" w:eastAsia="Times New Roman" w:hAnsi="Arial" w:cs="Arial"/>
          <w:color w:val="0E101A"/>
          <w:lang w:eastAsia="en-GB"/>
        </w:rPr>
      </w:pPr>
      <w:r w:rsidRPr="0070552F">
        <w:rPr>
          <w:rFonts w:ascii="Arial" w:eastAsia="Times New Roman" w:hAnsi="Arial" w:cs="Arial"/>
          <w:color w:val="0E101A"/>
          <w:lang w:eastAsia="en-GB"/>
        </w:rPr>
        <w:t xml:space="preserve">Acupuncture is one of the ancient traditional treatments in existence. </w:t>
      </w:r>
      <w:r w:rsidR="00775CD5">
        <w:rPr>
          <w:rFonts w:ascii="Arial" w:eastAsia="Times New Roman" w:hAnsi="Arial" w:cs="Arial"/>
          <w:color w:val="0E101A"/>
          <w:lang w:eastAsia="en-GB"/>
        </w:rPr>
        <w:t>It</w:t>
      </w:r>
      <w:r w:rsidRPr="0070552F">
        <w:rPr>
          <w:rFonts w:ascii="Arial" w:eastAsia="Times New Roman" w:hAnsi="Arial" w:cs="Arial"/>
          <w:color w:val="0E101A"/>
          <w:lang w:eastAsia="en-GB"/>
        </w:rPr>
        <w:t xml:space="preserve"> </w:t>
      </w:r>
      <w:r w:rsidR="00775CD5">
        <w:rPr>
          <w:rFonts w:ascii="Arial" w:eastAsia="Times New Roman" w:hAnsi="Arial" w:cs="Arial"/>
          <w:color w:val="0E101A"/>
          <w:lang w:eastAsia="en-GB"/>
        </w:rPr>
        <w:t>wa</w:t>
      </w:r>
      <w:r w:rsidRPr="0070552F">
        <w:rPr>
          <w:rFonts w:ascii="Arial" w:eastAsia="Times New Roman" w:hAnsi="Arial" w:cs="Arial"/>
          <w:color w:val="0E101A"/>
          <w:lang w:eastAsia="en-GB"/>
        </w:rPr>
        <w:t xml:space="preserve">s invented in China more than 3500 years ago (Zhuang et al, 2013). Acupuncture was first introduced by Ten </w:t>
      </w:r>
      <w:proofErr w:type="spellStart"/>
      <w:r w:rsidRPr="0070552F">
        <w:rPr>
          <w:rFonts w:ascii="Arial" w:eastAsia="Times New Roman" w:hAnsi="Arial" w:cs="Arial"/>
          <w:color w:val="0E101A"/>
          <w:lang w:eastAsia="en-GB"/>
        </w:rPr>
        <w:t>Rhijne</w:t>
      </w:r>
      <w:proofErr w:type="spellEnd"/>
      <w:r w:rsidRPr="0070552F">
        <w:rPr>
          <w:rFonts w:ascii="Arial" w:eastAsia="Times New Roman" w:hAnsi="Arial" w:cs="Arial"/>
          <w:color w:val="0E101A"/>
          <w:lang w:eastAsia="en-GB"/>
        </w:rPr>
        <w:t xml:space="preserve"> to the western countries in the 1680s. Since then</w:t>
      </w:r>
      <w:r w:rsidR="00B25561">
        <w:rPr>
          <w:rFonts w:ascii="Arial" w:eastAsia="Times New Roman" w:hAnsi="Arial" w:cs="Arial"/>
          <w:color w:val="0E101A"/>
          <w:lang w:eastAsia="en-GB"/>
        </w:rPr>
        <w:t>,</w:t>
      </w:r>
      <w:r w:rsidRPr="0070552F">
        <w:rPr>
          <w:rFonts w:ascii="Arial" w:eastAsia="Times New Roman" w:hAnsi="Arial" w:cs="Arial"/>
          <w:color w:val="0E101A"/>
          <w:lang w:eastAsia="en-GB"/>
        </w:rPr>
        <w:t xml:space="preserve"> this traditional treatment</w:t>
      </w:r>
      <w:r w:rsidR="007B40D6">
        <w:rPr>
          <w:rFonts w:ascii="Arial" w:eastAsia="Times New Roman" w:hAnsi="Arial" w:cs="Arial"/>
          <w:color w:val="0E101A"/>
          <w:lang w:eastAsia="en-GB"/>
        </w:rPr>
        <w:t xml:space="preserve"> has</w:t>
      </w:r>
      <w:r w:rsidRPr="0070552F">
        <w:rPr>
          <w:rFonts w:ascii="Arial" w:eastAsia="Times New Roman" w:hAnsi="Arial" w:cs="Arial"/>
          <w:color w:val="0E101A"/>
          <w:lang w:eastAsia="en-GB"/>
        </w:rPr>
        <w:t xml:space="preserve"> widely spread </w:t>
      </w:r>
      <w:r w:rsidR="007B40D6">
        <w:rPr>
          <w:rFonts w:ascii="Arial" w:eastAsia="Times New Roman" w:hAnsi="Arial" w:cs="Arial"/>
          <w:color w:val="0E101A"/>
          <w:lang w:eastAsia="en-GB"/>
        </w:rPr>
        <w:t>to</w:t>
      </w:r>
      <w:r w:rsidRPr="0070552F">
        <w:rPr>
          <w:rFonts w:ascii="Arial" w:eastAsia="Times New Roman" w:hAnsi="Arial" w:cs="Arial"/>
          <w:color w:val="0E101A"/>
          <w:lang w:eastAsia="en-GB"/>
        </w:rPr>
        <w:t xml:space="preserve"> many countries. In the 19th century, America and the UK were interested in using acupuncture even though the theories of acupuncture faced challenges in Europe, especially in the UK. In the sixth century, Korea and Japan started to use the acupuncture technique in their medical systems. However, there are some differences between the uses of acupuncture in Japan or Korea than Chinese acupuncture (White, Ernst, 2004)</w:t>
      </w:r>
      <w:r w:rsidR="00775CD5">
        <w:rPr>
          <w:rFonts w:ascii="Arial" w:eastAsia="Times New Roman" w:hAnsi="Arial" w:cs="Arial"/>
          <w:color w:val="0E101A"/>
          <w:lang w:eastAsia="en-GB"/>
        </w:rPr>
        <w:t>.</w:t>
      </w:r>
    </w:p>
    <w:p w14:paraId="313AE49F" w14:textId="77777777" w:rsidR="0070552F" w:rsidRPr="0070552F" w:rsidRDefault="0070552F" w:rsidP="0070552F">
      <w:pPr>
        <w:spacing w:after="0" w:line="240" w:lineRule="auto"/>
        <w:rPr>
          <w:rFonts w:ascii="Arial" w:eastAsia="Times New Roman" w:hAnsi="Arial" w:cs="Arial"/>
          <w:color w:val="0E101A"/>
          <w:sz w:val="24"/>
          <w:szCs w:val="24"/>
          <w:lang w:eastAsia="en-GB"/>
        </w:rPr>
      </w:pPr>
    </w:p>
    <w:p w14:paraId="5C737735" w14:textId="7A5F9958" w:rsidR="008E54C1" w:rsidRDefault="008E54C1" w:rsidP="0070552F">
      <w:pPr>
        <w:spacing w:after="0" w:line="240" w:lineRule="auto"/>
        <w:rPr>
          <w:rFonts w:ascii="Arial" w:eastAsia="Times New Roman" w:hAnsi="Arial" w:cs="Arial"/>
          <w:b/>
          <w:bCs/>
          <w:color w:val="0E101A"/>
          <w:sz w:val="24"/>
          <w:szCs w:val="24"/>
          <w:lang w:eastAsia="en-GB"/>
        </w:rPr>
      </w:pPr>
    </w:p>
    <w:p w14:paraId="408AB86F" w14:textId="77777777" w:rsidR="00775CD5" w:rsidRPr="008E54C1" w:rsidRDefault="00775CD5" w:rsidP="0070552F">
      <w:pPr>
        <w:spacing w:after="0" w:line="240" w:lineRule="auto"/>
        <w:rPr>
          <w:rFonts w:ascii="Arial" w:eastAsia="Times New Roman" w:hAnsi="Arial" w:cs="Arial"/>
          <w:b/>
          <w:bCs/>
          <w:color w:val="0E101A"/>
          <w:sz w:val="24"/>
          <w:szCs w:val="24"/>
          <w:lang w:eastAsia="en-GB"/>
        </w:rPr>
      </w:pPr>
    </w:p>
    <w:p w14:paraId="3B617FCE" w14:textId="2EA07349" w:rsidR="0070552F" w:rsidRPr="0070552F" w:rsidRDefault="0070552F" w:rsidP="0070552F">
      <w:pPr>
        <w:spacing w:after="0" w:line="240" w:lineRule="auto"/>
        <w:rPr>
          <w:rFonts w:ascii="Arial" w:eastAsia="Times New Roman" w:hAnsi="Arial" w:cs="Arial"/>
          <w:color w:val="0E101A"/>
          <w:sz w:val="28"/>
          <w:szCs w:val="28"/>
          <w:lang w:eastAsia="en-GB"/>
        </w:rPr>
      </w:pPr>
      <w:r w:rsidRPr="0070552F">
        <w:rPr>
          <w:rFonts w:ascii="Arial" w:eastAsia="Times New Roman" w:hAnsi="Arial" w:cs="Arial"/>
          <w:b/>
          <w:bCs/>
          <w:color w:val="0E101A"/>
          <w:sz w:val="28"/>
          <w:szCs w:val="28"/>
          <w:lang w:eastAsia="en-GB"/>
        </w:rPr>
        <w:t>Uses of acupuncture</w:t>
      </w:r>
    </w:p>
    <w:p w14:paraId="03996410" w14:textId="77777777" w:rsidR="008E54C1" w:rsidRPr="008E54C1" w:rsidRDefault="008E54C1" w:rsidP="0070552F">
      <w:pPr>
        <w:spacing w:after="0" w:line="240" w:lineRule="auto"/>
        <w:rPr>
          <w:rFonts w:ascii="Arial" w:eastAsia="Times New Roman" w:hAnsi="Arial" w:cs="Arial"/>
          <w:color w:val="0E101A"/>
          <w:sz w:val="24"/>
          <w:szCs w:val="24"/>
          <w:lang w:eastAsia="en-GB"/>
        </w:rPr>
      </w:pPr>
    </w:p>
    <w:p w14:paraId="4C828B8A" w14:textId="77777777" w:rsidR="0034707C" w:rsidRDefault="0034707C" w:rsidP="0070552F">
      <w:pPr>
        <w:spacing w:after="0" w:line="240" w:lineRule="auto"/>
        <w:rPr>
          <w:rFonts w:ascii="Arial" w:eastAsia="Times New Roman" w:hAnsi="Arial" w:cs="Arial"/>
          <w:color w:val="0E101A"/>
          <w:lang w:eastAsia="en-GB"/>
        </w:rPr>
      </w:pPr>
    </w:p>
    <w:p w14:paraId="2670C5B9" w14:textId="253D16C0" w:rsidR="0070552F" w:rsidRPr="00775CD5" w:rsidRDefault="0070552F" w:rsidP="0070552F">
      <w:pPr>
        <w:spacing w:after="0" w:line="240" w:lineRule="auto"/>
        <w:rPr>
          <w:rFonts w:ascii="Arial" w:eastAsia="Times New Roman" w:hAnsi="Arial" w:cs="Arial"/>
          <w:color w:val="0E101A"/>
          <w:lang w:eastAsia="en-GB"/>
        </w:rPr>
      </w:pPr>
      <w:r w:rsidRPr="0070552F">
        <w:rPr>
          <w:rFonts w:ascii="Arial" w:eastAsia="Times New Roman" w:hAnsi="Arial" w:cs="Arial"/>
          <w:color w:val="0E101A"/>
          <w:lang w:eastAsia="en-GB"/>
        </w:rPr>
        <w:t xml:space="preserve">The treatment involves </w:t>
      </w:r>
      <w:r w:rsidR="000707A1">
        <w:rPr>
          <w:rFonts w:ascii="Arial" w:eastAsia="Times New Roman" w:hAnsi="Arial" w:cs="Arial"/>
          <w:color w:val="0E101A"/>
          <w:lang w:eastAsia="en-GB"/>
        </w:rPr>
        <w:t>use</w:t>
      </w:r>
      <w:r w:rsidRPr="0070552F">
        <w:rPr>
          <w:rFonts w:ascii="Arial" w:eastAsia="Times New Roman" w:hAnsi="Arial" w:cs="Arial"/>
          <w:color w:val="0E101A"/>
          <w:lang w:eastAsia="en-GB"/>
        </w:rPr>
        <w:t xml:space="preserve"> of needles. Acupuncturists must be professionally trained before completing this process on any patient. The process of acupuncture requires</w:t>
      </w:r>
    </w:p>
    <w:p w14:paraId="782741CA" w14:textId="77777777" w:rsidR="00775CD5" w:rsidRPr="0070552F" w:rsidRDefault="00775CD5" w:rsidP="0070552F">
      <w:pPr>
        <w:spacing w:after="0" w:line="240" w:lineRule="auto"/>
        <w:rPr>
          <w:rFonts w:ascii="Arial" w:eastAsia="Times New Roman" w:hAnsi="Arial" w:cs="Arial"/>
          <w:color w:val="0E101A"/>
          <w:lang w:eastAsia="en-GB"/>
        </w:rPr>
      </w:pPr>
    </w:p>
    <w:p w14:paraId="4F5E1369" w14:textId="692BD914" w:rsidR="0070552F" w:rsidRPr="00775CD5" w:rsidRDefault="0070552F" w:rsidP="0070552F">
      <w:pPr>
        <w:numPr>
          <w:ilvl w:val="0"/>
          <w:numId w:val="17"/>
        </w:numPr>
        <w:spacing w:after="0" w:line="240" w:lineRule="auto"/>
        <w:rPr>
          <w:rFonts w:ascii="Arial" w:eastAsia="Times New Roman" w:hAnsi="Arial" w:cs="Arial"/>
          <w:color w:val="0E101A"/>
          <w:lang w:eastAsia="en-GB"/>
        </w:rPr>
      </w:pPr>
      <w:r w:rsidRPr="0070552F">
        <w:rPr>
          <w:rFonts w:ascii="Arial" w:eastAsia="Times New Roman" w:hAnsi="Arial" w:cs="Arial"/>
          <w:b/>
          <w:bCs/>
          <w:color w:val="0E101A"/>
          <w:lang w:eastAsia="en-GB"/>
        </w:rPr>
        <w:t>Needle insertion</w:t>
      </w:r>
      <w:r w:rsidRPr="0070552F">
        <w:rPr>
          <w:rFonts w:ascii="Arial" w:eastAsia="Times New Roman" w:hAnsi="Arial" w:cs="Arial"/>
          <w:color w:val="0E101A"/>
          <w:lang w:eastAsia="en-GB"/>
        </w:rPr>
        <w:t xml:space="preserve">: The treatment of acupuncture involves the needles </w:t>
      </w:r>
      <w:r w:rsidR="000707A1">
        <w:rPr>
          <w:rFonts w:ascii="Arial" w:eastAsia="Times New Roman" w:hAnsi="Arial" w:cs="Arial"/>
          <w:color w:val="0E101A"/>
          <w:lang w:eastAsia="en-GB"/>
        </w:rPr>
        <w:t xml:space="preserve">insertion </w:t>
      </w:r>
      <w:r w:rsidRPr="0070552F">
        <w:rPr>
          <w:rFonts w:ascii="Arial" w:eastAsia="Times New Roman" w:hAnsi="Arial" w:cs="Arial"/>
          <w:color w:val="0E101A"/>
          <w:lang w:eastAsia="en-GB"/>
        </w:rPr>
        <w:t xml:space="preserve">into specific parts of the body and </w:t>
      </w:r>
      <w:r w:rsidR="000707A1">
        <w:rPr>
          <w:rFonts w:ascii="Arial" w:eastAsia="Times New Roman" w:hAnsi="Arial" w:cs="Arial"/>
          <w:color w:val="0E101A"/>
          <w:lang w:eastAsia="en-GB"/>
        </w:rPr>
        <w:t>many</w:t>
      </w:r>
      <w:r w:rsidRPr="0070552F">
        <w:rPr>
          <w:rFonts w:ascii="Arial" w:eastAsia="Times New Roman" w:hAnsi="Arial" w:cs="Arial"/>
          <w:color w:val="0E101A"/>
          <w:lang w:eastAsia="en-GB"/>
        </w:rPr>
        <w:t xml:space="preserve"> needles are used </w:t>
      </w:r>
      <w:r w:rsidR="000707A1">
        <w:rPr>
          <w:rFonts w:ascii="Arial" w:eastAsia="Times New Roman" w:hAnsi="Arial" w:cs="Arial"/>
          <w:color w:val="0E101A"/>
          <w:lang w:eastAsia="en-GB"/>
        </w:rPr>
        <w:t>for different</w:t>
      </w:r>
      <w:r w:rsidRPr="0070552F">
        <w:rPr>
          <w:rFonts w:ascii="Arial" w:eastAsia="Times New Roman" w:hAnsi="Arial" w:cs="Arial"/>
          <w:color w:val="0E101A"/>
          <w:lang w:eastAsia="en-GB"/>
        </w:rPr>
        <w:t xml:space="preserve"> treatment.</w:t>
      </w:r>
      <w:r w:rsidR="00775CD5" w:rsidRPr="00775CD5">
        <w:rPr>
          <w:rFonts w:ascii="Arial" w:eastAsia="Times New Roman" w:hAnsi="Arial" w:cs="Arial"/>
          <w:color w:val="0E101A"/>
          <w:lang w:eastAsia="en-GB"/>
        </w:rPr>
        <w:t xml:space="preserve"> </w:t>
      </w:r>
      <w:r w:rsidRPr="0070552F">
        <w:rPr>
          <w:rFonts w:ascii="Arial" w:eastAsia="Times New Roman" w:hAnsi="Arial" w:cs="Arial"/>
          <w:color w:val="0E101A"/>
          <w:lang w:eastAsia="en-GB"/>
        </w:rPr>
        <w:t>Th</w:t>
      </w:r>
      <w:r w:rsidR="000707A1">
        <w:rPr>
          <w:rFonts w:ascii="Arial" w:eastAsia="Times New Roman" w:hAnsi="Arial" w:cs="Arial"/>
          <w:color w:val="0E101A"/>
          <w:lang w:eastAsia="en-GB"/>
        </w:rPr>
        <w:t>is treatment process</w:t>
      </w:r>
      <w:r w:rsidRPr="0070552F">
        <w:rPr>
          <w:rFonts w:ascii="Arial" w:eastAsia="Times New Roman" w:hAnsi="Arial" w:cs="Arial"/>
          <w:color w:val="0E101A"/>
          <w:lang w:eastAsia="en-GB"/>
        </w:rPr>
        <w:t xml:space="preserve"> lasts </w:t>
      </w:r>
      <w:proofErr w:type="spellStart"/>
      <w:r w:rsidR="000707A1">
        <w:rPr>
          <w:rFonts w:ascii="Arial" w:eastAsia="Times New Roman" w:hAnsi="Arial" w:cs="Arial"/>
          <w:color w:val="0E101A"/>
          <w:lang w:eastAsia="en-GB"/>
        </w:rPr>
        <w:t>uo</w:t>
      </w:r>
      <w:proofErr w:type="spellEnd"/>
      <w:r w:rsidRPr="0070552F">
        <w:rPr>
          <w:rFonts w:ascii="Arial" w:eastAsia="Times New Roman" w:hAnsi="Arial" w:cs="Arial"/>
          <w:color w:val="0E101A"/>
          <w:lang w:eastAsia="en-GB"/>
        </w:rPr>
        <w:t xml:space="preserve"> to 1 hour (Dale, 1997).</w:t>
      </w:r>
    </w:p>
    <w:p w14:paraId="378C3ECB" w14:textId="77777777" w:rsidR="00775CD5" w:rsidRPr="0070552F" w:rsidRDefault="00775CD5" w:rsidP="00775CD5">
      <w:pPr>
        <w:spacing w:after="0" w:line="240" w:lineRule="auto"/>
        <w:ind w:left="720"/>
        <w:rPr>
          <w:rFonts w:ascii="Arial" w:eastAsia="Times New Roman" w:hAnsi="Arial" w:cs="Arial"/>
          <w:color w:val="0E101A"/>
          <w:lang w:eastAsia="en-GB"/>
        </w:rPr>
      </w:pPr>
    </w:p>
    <w:p w14:paraId="4E35B416" w14:textId="02A6D578" w:rsidR="00775CD5" w:rsidRPr="00775CD5" w:rsidRDefault="0070552F" w:rsidP="0070552F">
      <w:pPr>
        <w:numPr>
          <w:ilvl w:val="0"/>
          <w:numId w:val="17"/>
        </w:numPr>
        <w:spacing w:after="0" w:line="240" w:lineRule="auto"/>
        <w:rPr>
          <w:rFonts w:ascii="Arial" w:eastAsia="Times New Roman" w:hAnsi="Arial" w:cs="Arial"/>
          <w:color w:val="0E101A"/>
          <w:lang w:eastAsia="en-GB"/>
        </w:rPr>
      </w:pPr>
      <w:r w:rsidRPr="0070552F">
        <w:rPr>
          <w:rFonts w:ascii="Arial" w:eastAsia="Times New Roman" w:hAnsi="Arial" w:cs="Arial"/>
          <w:b/>
          <w:bCs/>
          <w:color w:val="0E101A"/>
          <w:lang w:eastAsia="en-GB"/>
        </w:rPr>
        <w:t>Needle manipulation: </w:t>
      </w:r>
      <w:r w:rsidR="006C07E1">
        <w:rPr>
          <w:rFonts w:ascii="Arial" w:eastAsia="Times New Roman" w:hAnsi="Arial" w:cs="Arial"/>
          <w:color w:val="0E101A"/>
          <w:lang w:eastAsia="en-GB"/>
        </w:rPr>
        <w:t>A</w:t>
      </w:r>
      <w:r w:rsidRPr="0070552F">
        <w:rPr>
          <w:rFonts w:ascii="Arial" w:eastAsia="Times New Roman" w:hAnsi="Arial" w:cs="Arial"/>
          <w:color w:val="0E101A"/>
          <w:lang w:eastAsia="en-GB"/>
        </w:rPr>
        <w:t>cupuncturist may slightly turn the needle</w:t>
      </w:r>
      <w:r w:rsidR="006C07E1">
        <w:rPr>
          <w:rFonts w:ascii="Arial" w:eastAsia="Times New Roman" w:hAnsi="Arial" w:cs="Arial"/>
          <w:color w:val="0E101A"/>
          <w:lang w:eastAsia="en-GB"/>
        </w:rPr>
        <w:t>s</w:t>
      </w:r>
      <w:r w:rsidRPr="0070552F">
        <w:rPr>
          <w:rFonts w:ascii="Arial" w:eastAsia="Times New Roman" w:hAnsi="Arial" w:cs="Arial"/>
          <w:color w:val="0E101A"/>
          <w:lang w:eastAsia="en-GB"/>
        </w:rPr>
        <w:t xml:space="preserve"> or apply heat to the needle</w:t>
      </w:r>
      <w:r w:rsidR="006C07E1">
        <w:rPr>
          <w:rFonts w:ascii="Arial" w:eastAsia="Times New Roman" w:hAnsi="Arial" w:cs="Arial"/>
          <w:color w:val="0E101A"/>
          <w:lang w:eastAsia="en-GB"/>
        </w:rPr>
        <w:t>s a</w:t>
      </w:r>
      <w:r w:rsidR="006C07E1" w:rsidRPr="0070552F">
        <w:rPr>
          <w:rFonts w:ascii="Arial" w:eastAsia="Times New Roman" w:hAnsi="Arial" w:cs="Arial"/>
          <w:color w:val="0E101A"/>
          <w:lang w:eastAsia="en-GB"/>
        </w:rPr>
        <w:t>fter the needle</w:t>
      </w:r>
      <w:r w:rsidR="006C07E1">
        <w:rPr>
          <w:rFonts w:ascii="Arial" w:eastAsia="Times New Roman" w:hAnsi="Arial" w:cs="Arial"/>
          <w:color w:val="0E101A"/>
          <w:lang w:eastAsia="en-GB"/>
        </w:rPr>
        <w:t>s</w:t>
      </w:r>
      <w:r w:rsidR="006C07E1" w:rsidRPr="0070552F">
        <w:rPr>
          <w:rFonts w:ascii="Arial" w:eastAsia="Times New Roman" w:hAnsi="Arial" w:cs="Arial"/>
          <w:color w:val="0E101A"/>
          <w:lang w:eastAsia="en-GB"/>
        </w:rPr>
        <w:t xml:space="preserve"> is inserted into the body</w:t>
      </w:r>
      <w:r w:rsidRPr="0070552F">
        <w:rPr>
          <w:rFonts w:ascii="Arial" w:eastAsia="Times New Roman" w:hAnsi="Arial" w:cs="Arial"/>
          <w:color w:val="0E101A"/>
          <w:lang w:eastAsia="en-GB"/>
        </w:rPr>
        <w:t xml:space="preserve"> (NHS, 2019a).</w:t>
      </w:r>
    </w:p>
    <w:p w14:paraId="671B8EBD" w14:textId="29413804" w:rsidR="0070552F" w:rsidRPr="0070552F" w:rsidRDefault="0070552F" w:rsidP="00775CD5">
      <w:pPr>
        <w:spacing w:after="0" w:line="240" w:lineRule="auto"/>
        <w:rPr>
          <w:rFonts w:ascii="Arial" w:eastAsia="Times New Roman" w:hAnsi="Arial" w:cs="Arial"/>
          <w:color w:val="0E101A"/>
          <w:lang w:eastAsia="en-GB"/>
        </w:rPr>
      </w:pPr>
    </w:p>
    <w:p w14:paraId="0A6AD1C7" w14:textId="25BA309A" w:rsidR="00775CD5" w:rsidRDefault="0070552F" w:rsidP="0070552F">
      <w:pPr>
        <w:numPr>
          <w:ilvl w:val="0"/>
          <w:numId w:val="17"/>
        </w:numPr>
        <w:spacing w:after="0" w:line="240" w:lineRule="auto"/>
        <w:rPr>
          <w:rFonts w:ascii="Arial" w:eastAsia="Times New Roman" w:hAnsi="Arial" w:cs="Arial"/>
          <w:color w:val="0E101A"/>
          <w:lang w:eastAsia="en-GB"/>
        </w:rPr>
      </w:pPr>
      <w:r w:rsidRPr="0070552F">
        <w:rPr>
          <w:rFonts w:ascii="Arial" w:eastAsia="Times New Roman" w:hAnsi="Arial" w:cs="Arial"/>
          <w:b/>
          <w:bCs/>
          <w:color w:val="0E101A"/>
          <w:lang w:eastAsia="en-GB"/>
        </w:rPr>
        <w:t>Needle removal:</w:t>
      </w:r>
      <w:r w:rsidRPr="0070552F">
        <w:rPr>
          <w:rFonts w:ascii="Arial" w:eastAsia="Times New Roman" w:hAnsi="Arial" w:cs="Arial"/>
          <w:color w:val="0E101A"/>
          <w:lang w:eastAsia="en-GB"/>
        </w:rPr>
        <w:t> The needle usually stays in the body for 10-20 minutes, while the patient should be relaxed. The patient should not feel any discomfort while the needle is being removed (Mayoclinic.org, 2018).</w:t>
      </w:r>
    </w:p>
    <w:p w14:paraId="7D17D067" w14:textId="77777777" w:rsidR="00775CD5" w:rsidRDefault="00775CD5" w:rsidP="00775CD5">
      <w:pPr>
        <w:pStyle w:val="ListParagraph"/>
        <w:rPr>
          <w:rFonts w:ascii="Arial" w:eastAsia="Times New Roman" w:hAnsi="Arial" w:cs="Arial"/>
          <w:color w:val="0E101A"/>
          <w:lang w:eastAsia="en-GB"/>
        </w:rPr>
      </w:pPr>
    </w:p>
    <w:p w14:paraId="68F1A46F" w14:textId="5CE29B13" w:rsidR="00843E30" w:rsidRDefault="00843E30" w:rsidP="0070552F">
      <w:pPr>
        <w:spacing w:after="0" w:line="240" w:lineRule="auto"/>
        <w:rPr>
          <w:rFonts w:ascii="Arial" w:eastAsia="Times New Roman" w:hAnsi="Arial" w:cs="Arial"/>
          <w:color w:val="0E101A"/>
          <w:lang w:eastAsia="en-GB"/>
        </w:rPr>
      </w:pPr>
    </w:p>
    <w:p w14:paraId="34B5CC94" w14:textId="5527DAFD" w:rsidR="0070552F" w:rsidRPr="0070552F" w:rsidRDefault="0070552F" w:rsidP="0070552F">
      <w:pPr>
        <w:spacing w:after="0" w:line="240" w:lineRule="auto"/>
        <w:rPr>
          <w:rFonts w:ascii="Arial" w:eastAsia="Times New Roman" w:hAnsi="Arial" w:cs="Arial"/>
          <w:color w:val="0E101A"/>
          <w:lang w:eastAsia="en-GB"/>
        </w:rPr>
      </w:pPr>
      <w:r w:rsidRPr="0070552F">
        <w:rPr>
          <w:rFonts w:ascii="Arial" w:eastAsia="Times New Roman" w:hAnsi="Arial" w:cs="Arial"/>
          <w:color w:val="0E101A"/>
          <w:lang w:eastAsia="en-GB"/>
        </w:rPr>
        <w:t>Acupuncture is used to relieve lower back pain, neck pain, knee pain, headaches, etc.</w:t>
      </w:r>
    </w:p>
    <w:p w14:paraId="3D761EE2" w14:textId="77777777" w:rsidR="0070552F" w:rsidRPr="0070552F" w:rsidRDefault="0070552F" w:rsidP="0070552F">
      <w:pPr>
        <w:spacing w:after="0" w:line="240" w:lineRule="auto"/>
        <w:rPr>
          <w:rFonts w:ascii="Arial" w:eastAsia="Times New Roman" w:hAnsi="Arial" w:cs="Arial"/>
          <w:color w:val="0E101A"/>
          <w:sz w:val="24"/>
          <w:szCs w:val="24"/>
          <w:lang w:eastAsia="en-GB"/>
        </w:rPr>
      </w:pPr>
    </w:p>
    <w:p w14:paraId="778BAB20" w14:textId="48BB1603" w:rsidR="0070552F" w:rsidRPr="0070552F" w:rsidRDefault="0070552F" w:rsidP="0070552F">
      <w:pPr>
        <w:spacing w:after="0" w:line="240" w:lineRule="auto"/>
        <w:rPr>
          <w:rFonts w:ascii="Arial" w:eastAsia="Times New Roman" w:hAnsi="Arial" w:cs="Arial"/>
          <w:color w:val="0E101A"/>
          <w:lang w:eastAsia="en-GB"/>
        </w:rPr>
      </w:pPr>
      <w:r w:rsidRPr="0070552F">
        <w:rPr>
          <w:rFonts w:ascii="Arial" w:eastAsia="Times New Roman" w:hAnsi="Arial" w:cs="Arial"/>
          <w:b/>
          <w:bCs/>
          <w:color w:val="0E101A"/>
          <w:lang w:eastAsia="en-GB"/>
        </w:rPr>
        <w:t>Lower</w:t>
      </w:r>
      <w:r w:rsidR="00010230">
        <w:rPr>
          <w:rFonts w:ascii="Arial" w:eastAsia="Times New Roman" w:hAnsi="Arial" w:cs="Arial"/>
          <w:b/>
          <w:bCs/>
          <w:color w:val="0E101A"/>
          <w:lang w:eastAsia="en-GB"/>
        </w:rPr>
        <w:t xml:space="preserve"> </w:t>
      </w:r>
      <w:r w:rsidRPr="0070552F">
        <w:rPr>
          <w:rFonts w:ascii="Arial" w:eastAsia="Times New Roman" w:hAnsi="Arial" w:cs="Arial"/>
          <w:b/>
          <w:bCs/>
          <w:color w:val="0E101A"/>
          <w:lang w:eastAsia="en-GB"/>
        </w:rPr>
        <w:t>back pain –</w:t>
      </w:r>
      <w:r w:rsidRPr="0070552F">
        <w:rPr>
          <w:rFonts w:ascii="Arial" w:eastAsia="Times New Roman" w:hAnsi="Arial" w:cs="Arial"/>
          <w:color w:val="0E101A"/>
          <w:lang w:eastAsia="en-GB"/>
        </w:rPr>
        <w:t xml:space="preserve"> Research shows that acupuncture is more helpful for lower back pain relief than no acupuncture. A review was written by the Agency for Healthcare Research and Quality also proved that acupuncture started working instantly after treatment but didn’t last for a long period. A systematic review written in 2008 proved that usual care and acupuncture work</w:t>
      </w:r>
      <w:r w:rsidR="007B40D6">
        <w:rPr>
          <w:rFonts w:ascii="Arial" w:eastAsia="Times New Roman" w:hAnsi="Arial" w:cs="Arial"/>
          <w:color w:val="0E101A"/>
          <w:lang w:eastAsia="en-GB"/>
        </w:rPr>
        <w:t>s</w:t>
      </w:r>
      <w:r w:rsidRPr="0070552F">
        <w:rPr>
          <w:rFonts w:ascii="Arial" w:eastAsia="Times New Roman" w:hAnsi="Arial" w:cs="Arial"/>
          <w:color w:val="0E101A"/>
          <w:lang w:eastAsia="en-GB"/>
        </w:rPr>
        <w:t xml:space="preserve"> better together than usual care alone. In 2007, the American Pain Society and American College of Physicians recommended that acupuncture could be considered as a non-drug process for chronic lower back pain (NCCIH,</w:t>
      </w:r>
      <w:r w:rsidR="00010230">
        <w:rPr>
          <w:rFonts w:ascii="Arial" w:eastAsia="Times New Roman" w:hAnsi="Arial" w:cs="Arial"/>
          <w:color w:val="0E101A"/>
          <w:lang w:eastAsia="en-GB"/>
        </w:rPr>
        <w:t xml:space="preserve"> </w:t>
      </w:r>
      <w:r w:rsidRPr="0070552F">
        <w:rPr>
          <w:rFonts w:ascii="Arial" w:eastAsia="Times New Roman" w:hAnsi="Arial" w:cs="Arial"/>
          <w:color w:val="0E101A"/>
          <w:lang w:eastAsia="en-GB"/>
        </w:rPr>
        <w:t>2016). </w:t>
      </w:r>
    </w:p>
    <w:p w14:paraId="4430E176" w14:textId="77777777" w:rsidR="0070552F" w:rsidRPr="0070552F" w:rsidRDefault="0070552F" w:rsidP="0070552F">
      <w:pPr>
        <w:spacing w:after="0" w:line="240" w:lineRule="auto"/>
        <w:rPr>
          <w:rFonts w:ascii="Arial" w:eastAsia="Times New Roman" w:hAnsi="Arial" w:cs="Arial"/>
          <w:color w:val="0E101A"/>
          <w:sz w:val="24"/>
          <w:szCs w:val="24"/>
          <w:lang w:eastAsia="en-GB"/>
        </w:rPr>
      </w:pPr>
    </w:p>
    <w:p w14:paraId="22464901" w14:textId="182B71B5" w:rsidR="0070552F" w:rsidRPr="0070552F" w:rsidRDefault="0070552F" w:rsidP="00EA0B52">
      <w:pPr>
        <w:spacing w:after="0" w:line="240" w:lineRule="auto"/>
        <w:rPr>
          <w:rFonts w:ascii="Arial" w:eastAsia="Times New Roman" w:hAnsi="Arial" w:cs="Arial"/>
          <w:color w:val="0E101A"/>
          <w:lang w:eastAsia="en-GB"/>
        </w:rPr>
      </w:pPr>
      <w:r w:rsidRPr="0070552F">
        <w:rPr>
          <w:rFonts w:ascii="Arial" w:eastAsia="Times New Roman" w:hAnsi="Arial" w:cs="Arial"/>
          <w:b/>
          <w:bCs/>
          <w:color w:val="0E101A"/>
          <w:lang w:eastAsia="en-GB"/>
        </w:rPr>
        <w:t>Neck pain –</w:t>
      </w:r>
      <w:r w:rsidRPr="0070552F">
        <w:rPr>
          <w:rFonts w:ascii="Arial" w:eastAsia="Times New Roman" w:hAnsi="Arial" w:cs="Arial"/>
          <w:color w:val="0E101A"/>
          <w:lang w:eastAsia="en-GB"/>
        </w:rPr>
        <w:t xml:space="preserve"> A research </w:t>
      </w:r>
      <w:r w:rsidR="00010230" w:rsidRPr="00010230">
        <w:rPr>
          <w:rFonts w:ascii="Arial" w:eastAsia="Times New Roman" w:hAnsi="Arial" w:cs="Arial"/>
          <w:color w:val="0E101A"/>
          <w:lang w:eastAsia="en-GB"/>
        </w:rPr>
        <w:t>analysed</w:t>
      </w:r>
      <w:r w:rsidRPr="0070552F">
        <w:rPr>
          <w:rFonts w:ascii="Arial" w:eastAsia="Times New Roman" w:hAnsi="Arial" w:cs="Arial"/>
          <w:color w:val="0E101A"/>
          <w:lang w:eastAsia="en-GB"/>
        </w:rPr>
        <w:t xml:space="preserve"> that adding acupuncture for usual care is helpful. The research group reported</w:t>
      </w:r>
      <w:r w:rsidR="007B40D6">
        <w:rPr>
          <w:rFonts w:ascii="Arial" w:eastAsia="Times New Roman" w:hAnsi="Arial" w:cs="Arial"/>
          <w:color w:val="0E101A"/>
          <w:lang w:eastAsia="en-GB"/>
        </w:rPr>
        <w:t xml:space="preserve"> that</w:t>
      </w:r>
      <w:r w:rsidRPr="0070552F">
        <w:rPr>
          <w:rFonts w:ascii="Arial" w:eastAsia="Times New Roman" w:hAnsi="Arial" w:cs="Arial"/>
          <w:color w:val="0E101A"/>
          <w:lang w:eastAsia="en-GB"/>
        </w:rPr>
        <w:t xml:space="preserve"> acupuncture is an effective pain relief</w:t>
      </w:r>
      <w:r w:rsidR="007B40D6">
        <w:rPr>
          <w:rFonts w:ascii="Arial" w:eastAsia="Times New Roman" w:hAnsi="Arial" w:cs="Arial"/>
          <w:color w:val="0E101A"/>
          <w:lang w:eastAsia="en-GB"/>
        </w:rPr>
        <w:t xml:space="preserve"> process</w:t>
      </w:r>
      <w:r w:rsidRPr="0070552F">
        <w:rPr>
          <w:rFonts w:ascii="Arial" w:eastAsia="Times New Roman" w:hAnsi="Arial" w:cs="Arial"/>
          <w:color w:val="0E101A"/>
          <w:lang w:eastAsia="en-GB"/>
        </w:rPr>
        <w:t xml:space="preserve"> than those who didn’t get it (Trinh et al, 2016)</w:t>
      </w:r>
      <w:r w:rsidR="00010230" w:rsidRPr="00010230">
        <w:rPr>
          <w:rFonts w:ascii="Arial" w:eastAsia="Times New Roman" w:hAnsi="Arial" w:cs="Arial"/>
          <w:color w:val="0E101A"/>
          <w:lang w:eastAsia="en-GB"/>
        </w:rPr>
        <w:t>.</w:t>
      </w:r>
      <w:r w:rsidRPr="0070552F">
        <w:rPr>
          <w:rFonts w:ascii="Arial" w:eastAsia="Times New Roman" w:hAnsi="Arial" w:cs="Arial"/>
          <w:color w:val="0E101A"/>
          <w:lang w:eastAsia="en-GB"/>
        </w:rPr>
        <w:t> </w:t>
      </w:r>
    </w:p>
    <w:p w14:paraId="1F9D1C2E" w14:textId="77777777" w:rsidR="0070552F" w:rsidRPr="0070552F" w:rsidRDefault="0070552F" w:rsidP="0070552F">
      <w:pPr>
        <w:spacing w:after="0" w:line="240" w:lineRule="auto"/>
        <w:rPr>
          <w:rFonts w:ascii="Arial" w:eastAsia="Times New Roman" w:hAnsi="Arial" w:cs="Arial"/>
          <w:color w:val="0E101A"/>
          <w:lang w:eastAsia="en-GB"/>
        </w:rPr>
      </w:pPr>
    </w:p>
    <w:p w14:paraId="694EC921" w14:textId="55B5DD4E" w:rsidR="0070552F" w:rsidRPr="0070552F" w:rsidRDefault="0070552F" w:rsidP="00EA0B52">
      <w:pPr>
        <w:spacing w:after="0" w:line="240" w:lineRule="auto"/>
        <w:rPr>
          <w:rFonts w:ascii="Arial" w:eastAsia="Times New Roman" w:hAnsi="Arial" w:cs="Arial"/>
          <w:color w:val="0E101A"/>
          <w:lang w:eastAsia="en-GB"/>
        </w:rPr>
      </w:pPr>
      <w:r w:rsidRPr="0070552F">
        <w:rPr>
          <w:rFonts w:ascii="Arial" w:eastAsia="Times New Roman" w:hAnsi="Arial" w:cs="Arial"/>
          <w:b/>
          <w:bCs/>
          <w:color w:val="0E101A"/>
          <w:lang w:eastAsia="en-GB"/>
        </w:rPr>
        <w:t>Osteoarthritis –</w:t>
      </w:r>
      <w:r w:rsidRPr="0070552F">
        <w:rPr>
          <w:rFonts w:ascii="Arial" w:eastAsia="Times New Roman" w:hAnsi="Arial" w:cs="Arial"/>
          <w:color w:val="0E101A"/>
          <w:lang w:eastAsia="en-GB"/>
        </w:rPr>
        <w:t xml:space="preserve"> Australian clinical studies in 2014 agreed that acupuncture works better for knee pain from osteoarthritis than simulated acupuncture or other treatment</w:t>
      </w:r>
      <w:r w:rsidR="007B40D6">
        <w:rPr>
          <w:rFonts w:ascii="Arial" w:eastAsia="Times New Roman" w:hAnsi="Arial" w:cs="Arial"/>
          <w:color w:val="0E101A"/>
          <w:lang w:eastAsia="en-GB"/>
        </w:rPr>
        <w:t>s</w:t>
      </w:r>
      <w:r w:rsidRPr="0070552F">
        <w:rPr>
          <w:rFonts w:ascii="Arial" w:eastAsia="Times New Roman" w:hAnsi="Arial" w:cs="Arial"/>
          <w:color w:val="0E101A"/>
          <w:lang w:eastAsia="en-GB"/>
        </w:rPr>
        <w:t>. Acupuncture studies in 2012 also reali</w:t>
      </w:r>
      <w:r w:rsidR="00010230" w:rsidRPr="00010230">
        <w:rPr>
          <w:rFonts w:ascii="Arial" w:eastAsia="Times New Roman" w:hAnsi="Arial" w:cs="Arial"/>
          <w:color w:val="0E101A"/>
          <w:lang w:eastAsia="en-GB"/>
        </w:rPr>
        <w:t>s</w:t>
      </w:r>
      <w:r w:rsidRPr="0070552F">
        <w:rPr>
          <w:rFonts w:ascii="Arial" w:eastAsia="Times New Roman" w:hAnsi="Arial" w:cs="Arial"/>
          <w:color w:val="0E101A"/>
          <w:lang w:eastAsia="en-GB"/>
        </w:rPr>
        <w:t>ed that traditional acupuncture was more helpful than no treatment. A systematic review study in 2010 also provided evidence for acupuncture that works for knee problems (NCCIH, 2016). </w:t>
      </w:r>
    </w:p>
    <w:p w14:paraId="0E86EE94" w14:textId="77777777" w:rsidR="0070552F" w:rsidRPr="0070552F" w:rsidRDefault="0070552F" w:rsidP="0070552F">
      <w:pPr>
        <w:spacing w:after="0" w:line="240" w:lineRule="auto"/>
        <w:rPr>
          <w:rFonts w:ascii="Arial" w:eastAsia="Times New Roman" w:hAnsi="Arial" w:cs="Arial"/>
          <w:color w:val="0E101A"/>
          <w:lang w:eastAsia="en-GB"/>
        </w:rPr>
      </w:pPr>
    </w:p>
    <w:p w14:paraId="697B5358" w14:textId="3CF7EE26" w:rsidR="0070552F" w:rsidRPr="0070552F" w:rsidRDefault="0070552F" w:rsidP="00EA0B52">
      <w:pPr>
        <w:spacing w:after="0" w:line="240" w:lineRule="auto"/>
        <w:rPr>
          <w:rFonts w:ascii="Arial" w:eastAsia="Times New Roman" w:hAnsi="Arial" w:cs="Arial"/>
          <w:color w:val="0E101A"/>
          <w:lang w:eastAsia="en-GB"/>
        </w:rPr>
      </w:pPr>
      <w:r w:rsidRPr="0070552F">
        <w:rPr>
          <w:rFonts w:ascii="Arial" w:eastAsia="Times New Roman" w:hAnsi="Arial" w:cs="Arial"/>
          <w:b/>
          <w:bCs/>
          <w:color w:val="0E101A"/>
          <w:lang w:eastAsia="en-GB"/>
        </w:rPr>
        <w:t>Headaches –</w:t>
      </w:r>
      <w:r w:rsidRPr="0070552F">
        <w:rPr>
          <w:rFonts w:ascii="Arial" w:eastAsia="Times New Roman" w:hAnsi="Arial" w:cs="Arial"/>
          <w:color w:val="0E101A"/>
          <w:lang w:eastAsia="en-GB"/>
        </w:rPr>
        <w:t xml:space="preserve"> </w:t>
      </w:r>
      <w:r w:rsidR="00B42D09" w:rsidRPr="00010230">
        <w:rPr>
          <w:rFonts w:ascii="Arial" w:eastAsia="Times New Roman" w:hAnsi="Arial" w:cs="Arial"/>
          <w:color w:val="0E101A"/>
          <w:lang w:eastAsia="en-GB"/>
        </w:rPr>
        <w:t>The</w:t>
      </w:r>
      <w:r w:rsidRPr="0070552F">
        <w:rPr>
          <w:rFonts w:ascii="Arial" w:eastAsia="Times New Roman" w:hAnsi="Arial" w:cs="Arial"/>
          <w:color w:val="0E101A"/>
          <w:lang w:eastAsia="en-GB"/>
        </w:rPr>
        <w:t xml:space="preserve"> acupuncture impacted positively on patients suffering from migraines and tension headaches. A review cla</w:t>
      </w:r>
      <w:r w:rsidR="007B40D6">
        <w:rPr>
          <w:rFonts w:ascii="Arial" w:eastAsia="Times New Roman" w:hAnsi="Arial" w:cs="Arial"/>
          <w:color w:val="0E101A"/>
          <w:lang w:eastAsia="en-GB"/>
        </w:rPr>
        <w:t>i</w:t>
      </w:r>
      <w:r w:rsidRPr="0070552F">
        <w:rPr>
          <w:rFonts w:ascii="Arial" w:eastAsia="Times New Roman" w:hAnsi="Arial" w:cs="Arial"/>
          <w:color w:val="0E101A"/>
          <w:lang w:eastAsia="en-GB"/>
        </w:rPr>
        <w:t>ms that acupuncture had a slight benefit over-simulated acupuncture or drug intakes for headaches (Ernst, 2006a).</w:t>
      </w:r>
    </w:p>
    <w:p w14:paraId="3B393DEC" w14:textId="77777777" w:rsidR="0070552F" w:rsidRPr="0070552F" w:rsidRDefault="0070552F" w:rsidP="0070552F">
      <w:pPr>
        <w:spacing w:after="0" w:line="240" w:lineRule="auto"/>
        <w:rPr>
          <w:rFonts w:ascii="Arial" w:eastAsia="Times New Roman" w:hAnsi="Arial" w:cs="Arial"/>
          <w:color w:val="0E101A"/>
          <w:sz w:val="24"/>
          <w:szCs w:val="24"/>
          <w:lang w:eastAsia="en-GB"/>
        </w:rPr>
      </w:pPr>
    </w:p>
    <w:p w14:paraId="5C34BB20" w14:textId="15FD9342" w:rsidR="0070552F" w:rsidRPr="0070552F" w:rsidRDefault="0070552F" w:rsidP="00EA0B52">
      <w:pPr>
        <w:spacing w:after="0" w:line="240" w:lineRule="auto"/>
        <w:rPr>
          <w:rFonts w:ascii="Arial" w:eastAsia="Times New Roman" w:hAnsi="Arial" w:cs="Arial"/>
          <w:color w:val="0E101A"/>
          <w:sz w:val="24"/>
          <w:szCs w:val="24"/>
          <w:lang w:eastAsia="en-GB"/>
        </w:rPr>
      </w:pPr>
      <w:r w:rsidRPr="0070552F">
        <w:rPr>
          <w:rFonts w:ascii="Arial" w:eastAsia="Times New Roman" w:hAnsi="Arial" w:cs="Arial"/>
          <w:b/>
          <w:bCs/>
          <w:color w:val="0E101A"/>
          <w:lang w:eastAsia="en-GB"/>
        </w:rPr>
        <w:t>Other conditions –</w:t>
      </w:r>
      <w:r w:rsidRPr="0070552F">
        <w:rPr>
          <w:rFonts w:ascii="Arial" w:eastAsia="Times New Roman" w:hAnsi="Arial" w:cs="Arial"/>
          <w:color w:val="0E101A"/>
          <w:sz w:val="24"/>
          <w:szCs w:val="24"/>
          <w:lang w:eastAsia="en-GB"/>
        </w:rPr>
        <w:t xml:space="preserve"> </w:t>
      </w:r>
      <w:r w:rsidRPr="0070552F">
        <w:rPr>
          <w:rFonts w:ascii="Arial" w:eastAsia="Times New Roman" w:hAnsi="Arial" w:cs="Arial"/>
          <w:color w:val="0E101A"/>
          <w:lang w:eastAsia="en-GB"/>
        </w:rPr>
        <w:t xml:space="preserve">There </w:t>
      </w:r>
      <w:r w:rsidR="007F28D0">
        <w:rPr>
          <w:rFonts w:ascii="Arial" w:eastAsia="Times New Roman" w:hAnsi="Arial" w:cs="Arial"/>
          <w:color w:val="0E101A"/>
          <w:lang w:eastAsia="en-GB"/>
        </w:rPr>
        <w:t xml:space="preserve">is </w:t>
      </w:r>
      <w:proofErr w:type="spellStart"/>
      <w:r w:rsidR="007F28D0">
        <w:rPr>
          <w:rFonts w:ascii="Arial" w:eastAsia="Times New Roman" w:hAnsi="Arial" w:cs="Arial"/>
          <w:color w:val="0E101A"/>
          <w:lang w:eastAsia="en-GB"/>
        </w:rPr>
        <w:t>not</w:t>
      </w:r>
      <w:proofErr w:type="spellEnd"/>
      <w:r w:rsidR="007F28D0">
        <w:rPr>
          <w:rFonts w:ascii="Arial" w:eastAsia="Times New Roman" w:hAnsi="Arial" w:cs="Arial"/>
          <w:color w:val="0E101A"/>
          <w:lang w:eastAsia="en-GB"/>
        </w:rPr>
        <w:t xml:space="preserve"> enough</w:t>
      </w:r>
      <w:r w:rsidRPr="0070552F">
        <w:rPr>
          <w:rFonts w:ascii="Arial" w:eastAsia="Times New Roman" w:hAnsi="Arial" w:cs="Arial"/>
          <w:color w:val="0E101A"/>
          <w:lang w:eastAsia="en-GB"/>
        </w:rPr>
        <w:t xml:space="preserve"> evidence for the impact of acupuncture on other conditions such as depression. However, some reviews discovered that acupuncture may help cancer-related treatments. There is no strong evidence that acupuncture helps people quit smoking, but some studies support this claim.</w:t>
      </w:r>
      <w:r w:rsidRPr="0070552F">
        <w:rPr>
          <w:rFonts w:ascii="Arial" w:eastAsia="Times New Roman" w:hAnsi="Arial" w:cs="Arial"/>
          <w:color w:val="0E101A"/>
          <w:sz w:val="24"/>
          <w:szCs w:val="24"/>
          <w:lang w:eastAsia="en-GB"/>
        </w:rPr>
        <w:t> </w:t>
      </w:r>
    </w:p>
    <w:p w14:paraId="6DFBAA44" w14:textId="77777777" w:rsidR="0070552F" w:rsidRPr="0070552F" w:rsidRDefault="0070552F" w:rsidP="0070552F">
      <w:pPr>
        <w:spacing w:after="0" w:line="240" w:lineRule="auto"/>
        <w:rPr>
          <w:rFonts w:ascii="Arial" w:eastAsia="Times New Roman" w:hAnsi="Arial" w:cs="Arial"/>
          <w:color w:val="0E101A"/>
          <w:sz w:val="24"/>
          <w:szCs w:val="24"/>
          <w:lang w:eastAsia="en-GB"/>
        </w:rPr>
      </w:pPr>
    </w:p>
    <w:p w14:paraId="6ABFE544" w14:textId="4D3E64A1" w:rsidR="0070552F" w:rsidRPr="0070552F" w:rsidRDefault="0070552F" w:rsidP="0070552F">
      <w:pPr>
        <w:spacing w:after="0" w:line="240" w:lineRule="auto"/>
        <w:rPr>
          <w:rFonts w:ascii="Arial" w:eastAsia="Times New Roman" w:hAnsi="Arial" w:cs="Arial"/>
          <w:color w:val="0E101A"/>
          <w:sz w:val="24"/>
          <w:szCs w:val="24"/>
          <w:lang w:eastAsia="en-GB"/>
        </w:rPr>
      </w:pPr>
      <w:r w:rsidRPr="0070552F">
        <w:rPr>
          <w:rFonts w:ascii="Arial" w:eastAsia="Times New Roman" w:hAnsi="Arial" w:cs="Arial"/>
          <w:color w:val="0E101A"/>
          <w:sz w:val="24"/>
          <w:szCs w:val="24"/>
          <w:lang w:eastAsia="en-GB"/>
        </w:rPr>
        <w:t> </w:t>
      </w:r>
    </w:p>
    <w:p w14:paraId="17887BA4" w14:textId="77777777" w:rsidR="0034707C" w:rsidRDefault="0034707C" w:rsidP="0070552F">
      <w:pPr>
        <w:spacing w:after="0" w:line="240" w:lineRule="auto"/>
        <w:rPr>
          <w:rFonts w:ascii="Arial" w:eastAsia="Times New Roman" w:hAnsi="Arial" w:cs="Arial"/>
          <w:b/>
          <w:bCs/>
          <w:color w:val="0E101A"/>
          <w:sz w:val="28"/>
          <w:szCs w:val="28"/>
          <w:lang w:eastAsia="en-GB"/>
        </w:rPr>
      </w:pPr>
    </w:p>
    <w:p w14:paraId="5ECB5790" w14:textId="4730004E" w:rsidR="0070552F" w:rsidRPr="0070552F" w:rsidRDefault="0070552F" w:rsidP="0070552F">
      <w:pPr>
        <w:spacing w:after="0" w:line="240" w:lineRule="auto"/>
        <w:rPr>
          <w:rFonts w:ascii="Arial" w:eastAsia="Times New Roman" w:hAnsi="Arial" w:cs="Arial"/>
          <w:color w:val="0E101A"/>
          <w:sz w:val="24"/>
          <w:szCs w:val="24"/>
          <w:lang w:eastAsia="en-GB"/>
        </w:rPr>
      </w:pPr>
      <w:r w:rsidRPr="0070552F">
        <w:rPr>
          <w:rFonts w:ascii="Arial" w:eastAsia="Times New Roman" w:hAnsi="Arial" w:cs="Arial"/>
          <w:b/>
          <w:bCs/>
          <w:color w:val="0E101A"/>
          <w:sz w:val="28"/>
          <w:szCs w:val="28"/>
          <w:lang w:eastAsia="en-GB"/>
        </w:rPr>
        <w:t>Effectiveness of acupuncture</w:t>
      </w:r>
      <w:r w:rsidRPr="0070552F">
        <w:rPr>
          <w:rFonts w:ascii="Arial" w:eastAsia="Times New Roman" w:hAnsi="Arial" w:cs="Arial"/>
          <w:color w:val="0E101A"/>
          <w:sz w:val="24"/>
          <w:szCs w:val="24"/>
          <w:lang w:eastAsia="en-GB"/>
        </w:rPr>
        <w:t xml:space="preserve"> </w:t>
      </w:r>
    </w:p>
    <w:p w14:paraId="3655FA8D" w14:textId="77777777" w:rsidR="00EA0B52" w:rsidRDefault="00EA0B52" w:rsidP="0070552F">
      <w:pPr>
        <w:spacing w:after="0" w:line="240" w:lineRule="auto"/>
        <w:rPr>
          <w:rFonts w:ascii="Arial" w:eastAsia="Times New Roman" w:hAnsi="Arial" w:cs="Arial"/>
          <w:color w:val="0E101A"/>
          <w:sz w:val="24"/>
          <w:szCs w:val="24"/>
          <w:lang w:eastAsia="en-GB"/>
        </w:rPr>
      </w:pPr>
    </w:p>
    <w:p w14:paraId="0543046C" w14:textId="77777777" w:rsidR="0034707C" w:rsidRDefault="0034707C" w:rsidP="0070552F">
      <w:pPr>
        <w:spacing w:after="0" w:line="240" w:lineRule="auto"/>
        <w:rPr>
          <w:rFonts w:ascii="Arial" w:eastAsia="Times New Roman" w:hAnsi="Arial" w:cs="Arial"/>
          <w:b/>
          <w:bCs/>
          <w:color w:val="0E101A"/>
          <w:lang w:eastAsia="en-GB"/>
        </w:rPr>
      </w:pPr>
    </w:p>
    <w:p w14:paraId="39EB24CD" w14:textId="69FC0B1B" w:rsidR="0070552F" w:rsidRPr="00EA0B52" w:rsidRDefault="0070552F" w:rsidP="0070552F">
      <w:pPr>
        <w:spacing w:after="0" w:line="240" w:lineRule="auto"/>
        <w:rPr>
          <w:rFonts w:ascii="Arial" w:eastAsia="Times New Roman" w:hAnsi="Arial" w:cs="Arial"/>
          <w:color w:val="0E101A"/>
          <w:lang w:eastAsia="en-GB"/>
        </w:rPr>
      </w:pPr>
      <w:r w:rsidRPr="0070552F">
        <w:rPr>
          <w:rFonts w:ascii="Arial" w:eastAsia="Times New Roman" w:hAnsi="Arial" w:cs="Arial"/>
          <w:b/>
          <w:bCs/>
          <w:color w:val="0E101A"/>
          <w:lang w:eastAsia="en-GB"/>
        </w:rPr>
        <w:t>Acupuncture and osteoarthritis</w:t>
      </w:r>
      <w:r w:rsidR="00607906">
        <w:rPr>
          <w:rFonts w:ascii="Arial" w:eastAsia="Times New Roman" w:hAnsi="Arial" w:cs="Arial"/>
          <w:b/>
          <w:bCs/>
          <w:color w:val="0E101A"/>
          <w:lang w:eastAsia="en-GB"/>
        </w:rPr>
        <w:t xml:space="preserve"> -</w:t>
      </w:r>
      <w:r w:rsidRPr="0070552F">
        <w:rPr>
          <w:rFonts w:ascii="Arial" w:eastAsia="Times New Roman" w:hAnsi="Arial" w:cs="Arial"/>
          <w:color w:val="0E101A"/>
          <w:lang w:eastAsia="en-GB"/>
        </w:rPr>
        <w:t xml:space="preserve"> According to research, acupuncture affects patients positively and reliev</w:t>
      </w:r>
      <w:r w:rsidR="007B40D6">
        <w:rPr>
          <w:rFonts w:ascii="Arial" w:eastAsia="Times New Roman" w:hAnsi="Arial" w:cs="Arial"/>
          <w:color w:val="0E101A"/>
          <w:lang w:eastAsia="en-GB"/>
        </w:rPr>
        <w:t>es</w:t>
      </w:r>
      <w:r w:rsidRPr="0070552F">
        <w:rPr>
          <w:rFonts w:ascii="Arial" w:eastAsia="Times New Roman" w:hAnsi="Arial" w:cs="Arial"/>
          <w:color w:val="0E101A"/>
          <w:lang w:eastAsia="en-GB"/>
        </w:rPr>
        <w:t xml:space="preserve"> pain for osteoarthritis (Berman et al, 2004). Other studies identified that acupuncture may have an effective role in symptom changes or beneficial for arthritis patients. However, there is not much evidence to find the final answer (Lee et al, 2008).</w:t>
      </w:r>
    </w:p>
    <w:p w14:paraId="03AEAEE4" w14:textId="77777777" w:rsidR="00EA0B52" w:rsidRPr="0070552F" w:rsidRDefault="00EA0B52" w:rsidP="0070552F">
      <w:pPr>
        <w:spacing w:after="0" w:line="240" w:lineRule="auto"/>
        <w:rPr>
          <w:rFonts w:ascii="Arial" w:eastAsia="Times New Roman" w:hAnsi="Arial" w:cs="Arial"/>
          <w:color w:val="0E101A"/>
          <w:sz w:val="24"/>
          <w:szCs w:val="24"/>
          <w:lang w:eastAsia="en-GB"/>
        </w:rPr>
      </w:pPr>
    </w:p>
    <w:p w14:paraId="0CEF9F1F" w14:textId="039F3830" w:rsidR="0070552F" w:rsidRPr="0070552F" w:rsidRDefault="0070552F" w:rsidP="0070552F">
      <w:pPr>
        <w:spacing w:after="0" w:line="240" w:lineRule="auto"/>
        <w:rPr>
          <w:rFonts w:ascii="Arial" w:eastAsia="Times New Roman" w:hAnsi="Arial" w:cs="Arial"/>
          <w:color w:val="0E101A"/>
          <w:lang w:eastAsia="en-GB"/>
        </w:rPr>
      </w:pPr>
      <w:r w:rsidRPr="0070552F">
        <w:rPr>
          <w:rFonts w:ascii="Arial" w:eastAsia="Times New Roman" w:hAnsi="Arial" w:cs="Arial"/>
          <w:b/>
          <w:bCs/>
          <w:color w:val="0E101A"/>
          <w:lang w:eastAsia="en-GB"/>
        </w:rPr>
        <w:t>Spine pain</w:t>
      </w:r>
      <w:r w:rsidR="00607906">
        <w:rPr>
          <w:rFonts w:ascii="Arial" w:eastAsia="Times New Roman" w:hAnsi="Arial" w:cs="Arial"/>
          <w:b/>
          <w:bCs/>
          <w:color w:val="0E101A"/>
          <w:lang w:eastAsia="en-GB"/>
        </w:rPr>
        <w:t xml:space="preserve"> -</w:t>
      </w:r>
      <w:r w:rsidRPr="0070552F">
        <w:rPr>
          <w:rFonts w:ascii="Arial" w:eastAsia="Times New Roman" w:hAnsi="Arial" w:cs="Arial"/>
          <w:color w:val="0E101A"/>
          <w:lang w:eastAsia="en-GB"/>
        </w:rPr>
        <w:t xml:space="preserve"> Studies </w:t>
      </w:r>
      <w:r w:rsidR="00607906">
        <w:rPr>
          <w:rFonts w:ascii="Arial" w:eastAsia="Times New Roman" w:hAnsi="Arial" w:cs="Arial"/>
          <w:color w:val="0E101A"/>
          <w:lang w:eastAsia="en-GB"/>
        </w:rPr>
        <w:t>identify</w:t>
      </w:r>
      <w:r w:rsidRPr="0070552F">
        <w:rPr>
          <w:rFonts w:ascii="Arial" w:eastAsia="Times New Roman" w:hAnsi="Arial" w:cs="Arial"/>
          <w:color w:val="0E101A"/>
          <w:lang w:eastAsia="en-GB"/>
        </w:rPr>
        <w:t xml:space="preserve"> that acupuncture could help to improve spinal pain effectively (Lu et al, 2011). The research also shows that this traditional treatment is safe and tolerable. It is proven that it is beneficial when healing spinal injuries (Wong et al, 2003). </w:t>
      </w:r>
    </w:p>
    <w:p w14:paraId="5FB82926" w14:textId="77777777" w:rsidR="0070552F" w:rsidRPr="0070552F" w:rsidRDefault="0070552F" w:rsidP="0070552F">
      <w:pPr>
        <w:spacing w:after="0" w:line="240" w:lineRule="auto"/>
        <w:rPr>
          <w:rFonts w:ascii="Arial" w:eastAsia="Times New Roman" w:hAnsi="Arial" w:cs="Arial"/>
          <w:color w:val="0E101A"/>
          <w:sz w:val="24"/>
          <w:szCs w:val="24"/>
          <w:lang w:eastAsia="en-GB"/>
        </w:rPr>
      </w:pPr>
    </w:p>
    <w:p w14:paraId="681BE7B2" w14:textId="5980AF96" w:rsidR="0070552F" w:rsidRPr="0070552F" w:rsidRDefault="0070552F" w:rsidP="0070552F">
      <w:pPr>
        <w:spacing w:after="0" w:line="240" w:lineRule="auto"/>
        <w:rPr>
          <w:rFonts w:ascii="Arial" w:eastAsia="Times New Roman" w:hAnsi="Arial" w:cs="Arial"/>
          <w:color w:val="0E101A"/>
          <w:sz w:val="24"/>
          <w:szCs w:val="24"/>
          <w:lang w:eastAsia="en-GB"/>
        </w:rPr>
      </w:pPr>
      <w:r w:rsidRPr="0070552F">
        <w:rPr>
          <w:rFonts w:ascii="Arial" w:eastAsia="Times New Roman" w:hAnsi="Arial" w:cs="Arial"/>
          <w:b/>
          <w:bCs/>
          <w:color w:val="0E101A"/>
          <w:sz w:val="24"/>
          <w:szCs w:val="24"/>
          <w:lang w:eastAsia="en-GB"/>
        </w:rPr>
        <w:t>The efficiency of acupuncture for lifestyle risk factors for stroke</w:t>
      </w:r>
      <w:r w:rsidR="00607906">
        <w:rPr>
          <w:rFonts w:ascii="Arial" w:eastAsia="Times New Roman" w:hAnsi="Arial" w:cs="Arial"/>
          <w:color w:val="0E101A"/>
          <w:sz w:val="24"/>
          <w:szCs w:val="24"/>
          <w:lang w:eastAsia="en-GB"/>
        </w:rPr>
        <w:t xml:space="preserve"> - </w:t>
      </w:r>
      <w:r w:rsidRPr="0070552F">
        <w:rPr>
          <w:rFonts w:ascii="Arial" w:eastAsia="Times New Roman" w:hAnsi="Arial" w:cs="Arial"/>
          <w:color w:val="0E101A"/>
          <w:lang w:eastAsia="en-GB"/>
        </w:rPr>
        <w:t>There is not much evidence proving that acupuncture improves lifestyle risks such as stroke. People who are regular drinkers and smokers at higher risk of getting stroke (</w:t>
      </w:r>
      <w:proofErr w:type="spellStart"/>
      <w:r w:rsidRPr="0070552F">
        <w:rPr>
          <w:rFonts w:ascii="Arial" w:eastAsia="Times New Roman" w:hAnsi="Arial" w:cs="Arial"/>
          <w:color w:val="0E101A"/>
          <w:lang w:eastAsia="en-GB"/>
        </w:rPr>
        <w:t>Sibbritt</w:t>
      </w:r>
      <w:proofErr w:type="spellEnd"/>
      <w:r w:rsidRPr="0070552F">
        <w:rPr>
          <w:rFonts w:ascii="Arial" w:eastAsia="Times New Roman" w:hAnsi="Arial" w:cs="Arial"/>
          <w:color w:val="0E101A"/>
          <w:lang w:eastAsia="en-GB"/>
        </w:rPr>
        <w:t xml:space="preserve"> et al, 2018).</w:t>
      </w:r>
      <w:r w:rsidRPr="0070552F">
        <w:rPr>
          <w:rFonts w:ascii="Arial" w:eastAsia="Times New Roman" w:hAnsi="Arial" w:cs="Arial"/>
          <w:color w:val="0E101A"/>
          <w:sz w:val="24"/>
          <w:szCs w:val="24"/>
          <w:lang w:eastAsia="en-GB"/>
        </w:rPr>
        <w:t> </w:t>
      </w:r>
    </w:p>
    <w:p w14:paraId="053DD824" w14:textId="77777777" w:rsidR="00775CD5" w:rsidRDefault="00775CD5" w:rsidP="0070552F">
      <w:pPr>
        <w:spacing w:after="0" w:line="240" w:lineRule="auto"/>
        <w:rPr>
          <w:rFonts w:ascii="Arial" w:eastAsia="Times New Roman" w:hAnsi="Arial" w:cs="Arial"/>
          <w:color w:val="0E101A"/>
          <w:sz w:val="24"/>
          <w:szCs w:val="24"/>
          <w:lang w:eastAsia="en-GB"/>
        </w:rPr>
      </w:pPr>
    </w:p>
    <w:p w14:paraId="0962960D" w14:textId="63F673DA" w:rsidR="0070552F" w:rsidRPr="0070552F" w:rsidRDefault="0070552F" w:rsidP="0070552F">
      <w:pPr>
        <w:spacing w:after="0" w:line="240" w:lineRule="auto"/>
        <w:rPr>
          <w:rFonts w:ascii="Arial" w:eastAsia="Times New Roman" w:hAnsi="Arial" w:cs="Arial"/>
          <w:b/>
          <w:bCs/>
          <w:color w:val="0E101A"/>
          <w:sz w:val="24"/>
          <w:szCs w:val="24"/>
          <w:lang w:eastAsia="en-GB"/>
        </w:rPr>
      </w:pPr>
      <w:r w:rsidRPr="0070552F">
        <w:rPr>
          <w:rFonts w:ascii="Arial" w:eastAsia="Times New Roman" w:hAnsi="Arial" w:cs="Arial"/>
          <w:b/>
          <w:bCs/>
          <w:color w:val="0E101A"/>
          <w:sz w:val="24"/>
          <w:szCs w:val="24"/>
          <w:lang w:eastAsia="en-GB"/>
        </w:rPr>
        <w:t>Acupuncture for cancer patients</w:t>
      </w:r>
      <w:r w:rsidR="00BA310F">
        <w:rPr>
          <w:rFonts w:ascii="Arial" w:eastAsia="Times New Roman" w:hAnsi="Arial" w:cs="Arial"/>
          <w:b/>
          <w:bCs/>
          <w:color w:val="0E101A"/>
          <w:sz w:val="24"/>
          <w:szCs w:val="24"/>
          <w:lang w:eastAsia="en-GB"/>
        </w:rPr>
        <w:t xml:space="preserve"> - </w:t>
      </w:r>
      <w:r w:rsidRPr="0070552F">
        <w:rPr>
          <w:rFonts w:ascii="Arial" w:eastAsia="Times New Roman" w:hAnsi="Arial" w:cs="Arial"/>
          <w:color w:val="0E101A"/>
          <w:lang w:eastAsia="en-GB"/>
        </w:rPr>
        <w:t>Acupuncture has</w:t>
      </w:r>
      <w:r w:rsidR="007B40D6">
        <w:rPr>
          <w:rFonts w:ascii="Arial" w:eastAsia="Times New Roman" w:hAnsi="Arial" w:cs="Arial"/>
          <w:color w:val="0E101A"/>
          <w:lang w:eastAsia="en-GB"/>
        </w:rPr>
        <w:t xml:space="preserve"> been</w:t>
      </w:r>
      <w:r w:rsidRPr="0070552F">
        <w:rPr>
          <w:rFonts w:ascii="Arial" w:eastAsia="Times New Roman" w:hAnsi="Arial" w:cs="Arial"/>
          <w:color w:val="0E101A"/>
          <w:lang w:eastAsia="en-GB"/>
        </w:rPr>
        <w:t xml:space="preserve"> used for cancer patients </w:t>
      </w:r>
      <w:r w:rsidR="00BA310F">
        <w:rPr>
          <w:rFonts w:ascii="Arial" w:eastAsia="Times New Roman" w:hAnsi="Arial" w:cs="Arial"/>
          <w:color w:val="0E101A"/>
          <w:lang w:eastAsia="en-GB"/>
        </w:rPr>
        <w:t xml:space="preserve">frequently as </w:t>
      </w:r>
      <w:r w:rsidRPr="0070552F">
        <w:rPr>
          <w:rFonts w:ascii="Arial" w:eastAsia="Times New Roman" w:hAnsi="Arial" w:cs="Arial"/>
          <w:color w:val="0E101A"/>
          <w:lang w:eastAsia="en-GB"/>
        </w:rPr>
        <w:t xml:space="preserve">several studies reported that acupuncture helps cancer patients to reduce side effects from treatments (Evans et al, 2012). According to a study, about 80.5% breast cancer patient use </w:t>
      </w:r>
      <w:r w:rsidR="007B40D6" w:rsidRPr="0070552F">
        <w:rPr>
          <w:rFonts w:ascii="Arial" w:eastAsia="Times New Roman" w:hAnsi="Arial" w:cs="Arial"/>
          <w:color w:val="0E101A"/>
          <w:lang w:eastAsia="en-GB"/>
        </w:rPr>
        <w:t>Chin</w:t>
      </w:r>
      <w:r w:rsidR="007B40D6">
        <w:rPr>
          <w:rFonts w:ascii="Arial" w:eastAsia="Times New Roman" w:hAnsi="Arial" w:cs="Arial"/>
          <w:color w:val="0E101A"/>
          <w:lang w:eastAsia="en-GB"/>
        </w:rPr>
        <w:t>e</w:t>
      </w:r>
      <w:r w:rsidR="007B40D6" w:rsidRPr="0070552F">
        <w:rPr>
          <w:rFonts w:ascii="Arial" w:eastAsia="Times New Roman" w:hAnsi="Arial" w:cs="Arial"/>
          <w:color w:val="0E101A"/>
          <w:lang w:eastAsia="en-GB"/>
        </w:rPr>
        <w:t>se</w:t>
      </w:r>
      <w:r w:rsidRPr="0070552F">
        <w:rPr>
          <w:rFonts w:ascii="Arial" w:eastAsia="Times New Roman" w:hAnsi="Arial" w:cs="Arial"/>
          <w:color w:val="0E101A"/>
          <w:lang w:eastAsia="en-GB"/>
        </w:rPr>
        <w:t xml:space="preserve"> medicine including acupuncture (Lin et al, 2011). However, there is not enough</w:t>
      </w:r>
      <w:r w:rsidR="007B40D6">
        <w:rPr>
          <w:rFonts w:ascii="Arial" w:eastAsia="Times New Roman" w:hAnsi="Arial" w:cs="Arial"/>
          <w:color w:val="0E101A"/>
          <w:lang w:eastAsia="en-GB"/>
        </w:rPr>
        <w:t xml:space="preserve"> evidence to</w:t>
      </w:r>
      <w:r w:rsidRPr="0070552F">
        <w:rPr>
          <w:rFonts w:ascii="Arial" w:eastAsia="Times New Roman" w:hAnsi="Arial" w:cs="Arial"/>
          <w:color w:val="0E101A"/>
          <w:lang w:eastAsia="en-GB"/>
        </w:rPr>
        <w:t xml:space="preserve"> prove that acupuncture works positively for breast cancer.</w:t>
      </w:r>
      <w:r w:rsidRPr="0070552F">
        <w:rPr>
          <w:rFonts w:ascii="Arial" w:eastAsia="Times New Roman" w:hAnsi="Arial" w:cs="Arial"/>
          <w:color w:val="0E101A"/>
          <w:sz w:val="24"/>
          <w:szCs w:val="24"/>
          <w:lang w:eastAsia="en-GB"/>
        </w:rPr>
        <w:t> </w:t>
      </w:r>
    </w:p>
    <w:p w14:paraId="26E48D09" w14:textId="7DD6739B" w:rsidR="00775CD5" w:rsidRDefault="00775CD5" w:rsidP="0070552F">
      <w:pPr>
        <w:spacing w:after="0" w:line="240" w:lineRule="auto"/>
        <w:rPr>
          <w:rFonts w:ascii="Arial" w:eastAsia="Times New Roman" w:hAnsi="Arial" w:cs="Arial"/>
          <w:b/>
          <w:bCs/>
          <w:color w:val="0E101A"/>
          <w:sz w:val="24"/>
          <w:szCs w:val="24"/>
          <w:lang w:eastAsia="en-GB"/>
        </w:rPr>
      </w:pPr>
    </w:p>
    <w:p w14:paraId="2623373B" w14:textId="70330D5C" w:rsidR="0070552F" w:rsidRPr="0070552F" w:rsidRDefault="0070552F" w:rsidP="0070552F">
      <w:pPr>
        <w:spacing w:after="0" w:line="240" w:lineRule="auto"/>
        <w:rPr>
          <w:rFonts w:ascii="Arial" w:eastAsia="Times New Roman" w:hAnsi="Arial" w:cs="Arial"/>
          <w:color w:val="0E101A"/>
          <w:sz w:val="24"/>
          <w:szCs w:val="24"/>
          <w:lang w:eastAsia="en-GB"/>
        </w:rPr>
      </w:pPr>
      <w:r w:rsidRPr="0070552F">
        <w:rPr>
          <w:rFonts w:ascii="Arial" w:eastAsia="Times New Roman" w:hAnsi="Arial" w:cs="Arial"/>
          <w:b/>
          <w:bCs/>
          <w:color w:val="0E101A"/>
          <w:sz w:val="28"/>
          <w:szCs w:val="28"/>
          <w:lang w:eastAsia="en-GB"/>
        </w:rPr>
        <w:lastRenderedPageBreak/>
        <w:t>Comparisons and contraindication</w:t>
      </w:r>
      <w:r w:rsidRPr="0070552F">
        <w:rPr>
          <w:rFonts w:ascii="Arial" w:eastAsia="Times New Roman" w:hAnsi="Arial" w:cs="Arial"/>
          <w:color w:val="0E101A"/>
          <w:sz w:val="24"/>
          <w:szCs w:val="24"/>
          <w:lang w:eastAsia="en-GB"/>
        </w:rPr>
        <w:t> </w:t>
      </w:r>
    </w:p>
    <w:p w14:paraId="0234ECE9" w14:textId="77777777" w:rsidR="00775CD5" w:rsidRDefault="00775CD5" w:rsidP="0070552F">
      <w:pPr>
        <w:spacing w:after="0" w:line="240" w:lineRule="auto"/>
        <w:rPr>
          <w:rFonts w:ascii="Arial" w:eastAsia="Times New Roman" w:hAnsi="Arial" w:cs="Arial"/>
          <w:color w:val="0E101A"/>
          <w:sz w:val="24"/>
          <w:szCs w:val="24"/>
          <w:lang w:eastAsia="en-GB"/>
        </w:rPr>
      </w:pPr>
    </w:p>
    <w:p w14:paraId="790ACE25" w14:textId="77777777" w:rsidR="0034707C" w:rsidRDefault="0034707C" w:rsidP="0070552F">
      <w:pPr>
        <w:spacing w:after="0" w:line="240" w:lineRule="auto"/>
        <w:rPr>
          <w:rFonts w:ascii="Arial" w:eastAsia="Times New Roman" w:hAnsi="Arial" w:cs="Arial"/>
          <w:color w:val="0E101A"/>
          <w:lang w:eastAsia="en-GB"/>
        </w:rPr>
      </w:pPr>
    </w:p>
    <w:p w14:paraId="300AA95A" w14:textId="42ACC4E8" w:rsidR="0070552F" w:rsidRPr="0070552F" w:rsidRDefault="0070552F" w:rsidP="0070552F">
      <w:pPr>
        <w:spacing w:after="0" w:line="240" w:lineRule="auto"/>
        <w:rPr>
          <w:rFonts w:ascii="Arial" w:eastAsia="Times New Roman" w:hAnsi="Arial" w:cs="Arial"/>
          <w:color w:val="0E101A"/>
          <w:sz w:val="24"/>
          <w:szCs w:val="24"/>
          <w:lang w:eastAsia="en-GB"/>
        </w:rPr>
      </w:pPr>
      <w:r w:rsidRPr="0070552F">
        <w:rPr>
          <w:rFonts w:ascii="Arial" w:eastAsia="Times New Roman" w:hAnsi="Arial" w:cs="Arial"/>
          <w:color w:val="0E101A"/>
          <w:lang w:eastAsia="en-GB"/>
        </w:rPr>
        <w:t>Normal drug for pain relief may be connected with side effects</w:t>
      </w:r>
      <w:r w:rsidR="001F658C">
        <w:rPr>
          <w:rFonts w:ascii="Arial" w:eastAsia="Times New Roman" w:hAnsi="Arial" w:cs="Arial"/>
          <w:color w:val="0E101A"/>
          <w:lang w:eastAsia="en-GB"/>
        </w:rPr>
        <w:t>,</w:t>
      </w:r>
      <w:r w:rsidRPr="0070552F">
        <w:rPr>
          <w:rFonts w:ascii="Arial" w:eastAsia="Times New Roman" w:hAnsi="Arial" w:cs="Arial"/>
          <w:color w:val="0E101A"/>
          <w:lang w:eastAsia="en-GB"/>
        </w:rPr>
        <w:t xml:space="preserve"> </w:t>
      </w:r>
      <w:r w:rsidR="001F658C">
        <w:rPr>
          <w:rFonts w:ascii="Arial" w:eastAsia="Times New Roman" w:hAnsi="Arial" w:cs="Arial"/>
          <w:color w:val="0E101A"/>
          <w:lang w:eastAsia="en-GB"/>
        </w:rPr>
        <w:t>as</w:t>
      </w:r>
      <w:r w:rsidRPr="0070552F">
        <w:rPr>
          <w:rFonts w:ascii="Arial" w:eastAsia="Times New Roman" w:hAnsi="Arial" w:cs="Arial"/>
          <w:color w:val="0E101A"/>
          <w:lang w:eastAsia="en-GB"/>
        </w:rPr>
        <w:t xml:space="preserve"> osteoarthritis patients</w:t>
      </w:r>
      <w:r w:rsidR="001F658C">
        <w:rPr>
          <w:rFonts w:ascii="Arial" w:eastAsia="Times New Roman" w:hAnsi="Arial" w:cs="Arial"/>
          <w:color w:val="0E101A"/>
          <w:lang w:eastAsia="en-GB"/>
        </w:rPr>
        <w:t xml:space="preserve"> </w:t>
      </w:r>
      <w:r w:rsidRPr="0070552F">
        <w:rPr>
          <w:rFonts w:ascii="Arial" w:eastAsia="Times New Roman" w:hAnsi="Arial" w:cs="Arial"/>
          <w:color w:val="0E101A"/>
          <w:lang w:eastAsia="en-GB"/>
        </w:rPr>
        <w:t>found acupuncture more helpful than drug-taking. A usual pain killer is available at any time and not very expensive. However, acupuncture works differently and it</w:t>
      </w:r>
      <w:r w:rsidR="007B40D6">
        <w:rPr>
          <w:rFonts w:ascii="Arial" w:eastAsia="Times New Roman" w:hAnsi="Arial" w:cs="Arial"/>
          <w:color w:val="0E101A"/>
          <w:lang w:eastAsia="en-GB"/>
        </w:rPr>
        <w:t xml:space="preserve"> is</w:t>
      </w:r>
      <w:r w:rsidRPr="0070552F">
        <w:rPr>
          <w:rFonts w:ascii="Arial" w:eastAsia="Times New Roman" w:hAnsi="Arial" w:cs="Arial"/>
          <w:color w:val="0E101A"/>
          <w:lang w:eastAsia="en-GB"/>
        </w:rPr>
        <w:t xml:space="preserve"> also applied to the patient differently (Haslam, 2001). </w:t>
      </w:r>
      <w:r w:rsidR="007B40D6">
        <w:rPr>
          <w:rFonts w:ascii="Arial" w:eastAsia="Times New Roman" w:hAnsi="Arial" w:cs="Arial"/>
          <w:color w:val="0E101A"/>
          <w:lang w:eastAsia="en-GB"/>
        </w:rPr>
        <w:t>A</w:t>
      </w:r>
      <w:r w:rsidRPr="0070552F">
        <w:rPr>
          <w:rFonts w:ascii="Arial" w:eastAsia="Times New Roman" w:hAnsi="Arial" w:cs="Arial"/>
          <w:color w:val="0E101A"/>
          <w:lang w:eastAsia="en-GB"/>
        </w:rPr>
        <w:t xml:space="preserve">cupuncture is </w:t>
      </w:r>
      <w:r w:rsidR="007B40D6">
        <w:rPr>
          <w:rFonts w:ascii="Arial" w:eastAsia="Times New Roman" w:hAnsi="Arial" w:cs="Arial"/>
          <w:color w:val="0E101A"/>
          <w:lang w:eastAsia="en-GB"/>
        </w:rPr>
        <w:t>a</w:t>
      </w:r>
      <w:r w:rsidRPr="0070552F">
        <w:rPr>
          <w:rFonts w:ascii="Arial" w:eastAsia="Times New Roman" w:hAnsi="Arial" w:cs="Arial"/>
          <w:color w:val="0E101A"/>
          <w:lang w:eastAsia="en-GB"/>
        </w:rPr>
        <w:t xml:space="preserve"> method</w:t>
      </w:r>
      <w:r w:rsidR="007B40D6">
        <w:rPr>
          <w:rFonts w:ascii="Arial" w:eastAsia="Times New Roman" w:hAnsi="Arial" w:cs="Arial"/>
          <w:color w:val="0E101A"/>
          <w:lang w:eastAsia="en-GB"/>
        </w:rPr>
        <w:t xml:space="preserve"> that</w:t>
      </w:r>
      <w:r w:rsidRPr="0070552F">
        <w:rPr>
          <w:rFonts w:ascii="Arial" w:eastAsia="Times New Roman" w:hAnsi="Arial" w:cs="Arial"/>
          <w:color w:val="0E101A"/>
          <w:lang w:eastAsia="en-GB"/>
        </w:rPr>
        <w:t xml:space="preserve"> may be used with other usual treatments. It is an alternative treatment and also can be used in some surgical cases. Some contraindications are bleeding disorder</w:t>
      </w:r>
      <w:r w:rsidR="007B40D6">
        <w:rPr>
          <w:rFonts w:ascii="Arial" w:eastAsia="Times New Roman" w:hAnsi="Arial" w:cs="Arial"/>
          <w:color w:val="0E101A"/>
          <w:lang w:eastAsia="en-GB"/>
        </w:rPr>
        <w:t>s</w:t>
      </w:r>
      <w:r w:rsidRPr="0070552F">
        <w:rPr>
          <w:rFonts w:ascii="Arial" w:eastAsia="Times New Roman" w:hAnsi="Arial" w:cs="Arial"/>
          <w:color w:val="0E101A"/>
          <w:lang w:eastAsia="en-GB"/>
        </w:rPr>
        <w:t>, skin disorder</w:t>
      </w:r>
      <w:r w:rsidR="007B40D6">
        <w:rPr>
          <w:rFonts w:ascii="Arial" w:eastAsia="Times New Roman" w:hAnsi="Arial" w:cs="Arial"/>
          <w:color w:val="0E101A"/>
          <w:lang w:eastAsia="en-GB"/>
        </w:rPr>
        <w:t>s</w:t>
      </w:r>
      <w:r w:rsidRPr="0070552F">
        <w:rPr>
          <w:rFonts w:ascii="Arial" w:eastAsia="Times New Roman" w:hAnsi="Arial" w:cs="Arial"/>
          <w:color w:val="0E101A"/>
          <w:lang w:eastAsia="en-GB"/>
        </w:rPr>
        <w:t>, intoxicated by alcohol or drug</w:t>
      </w:r>
      <w:r w:rsidRPr="0070552F">
        <w:rPr>
          <w:rFonts w:ascii="Arial" w:eastAsia="Times New Roman" w:hAnsi="Arial" w:cs="Arial"/>
          <w:color w:val="0E101A"/>
          <w:sz w:val="24"/>
          <w:szCs w:val="24"/>
          <w:lang w:eastAsia="en-GB"/>
        </w:rPr>
        <w:t>.</w:t>
      </w:r>
    </w:p>
    <w:p w14:paraId="240FB026" w14:textId="77777777" w:rsidR="0070552F" w:rsidRPr="0070552F" w:rsidRDefault="0070552F" w:rsidP="0070552F">
      <w:pPr>
        <w:spacing w:after="0" w:line="240" w:lineRule="auto"/>
        <w:rPr>
          <w:rFonts w:ascii="Arial" w:eastAsia="Times New Roman" w:hAnsi="Arial" w:cs="Arial"/>
          <w:color w:val="0E101A"/>
          <w:sz w:val="24"/>
          <w:szCs w:val="24"/>
          <w:lang w:eastAsia="en-GB"/>
        </w:rPr>
      </w:pPr>
    </w:p>
    <w:p w14:paraId="08E55C1A" w14:textId="77777777" w:rsidR="0070552F" w:rsidRPr="0070552F" w:rsidRDefault="0070552F" w:rsidP="0070552F">
      <w:pPr>
        <w:spacing w:after="0" w:line="240" w:lineRule="auto"/>
        <w:rPr>
          <w:rFonts w:ascii="Arial" w:eastAsia="Times New Roman" w:hAnsi="Arial" w:cs="Arial"/>
          <w:color w:val="0E101A"/>
          <w:sz w:val="24"/>
          <w:szCs w:val="24"/>
          <w:lang w:eastAsia="en-GB"/>
        </w:rPr>
      </w:pPr>
    </w:p>
    <w:p w14:paraId="527A5ABE" w14:textId="77777777" w:rsidR="0098792B" w:rsidRDefault="0098792B" w:rsidP="0070552F">
      <w:pPr>
        <w:spacing w:after="0" w:line="240" w:lineRule="auto"/>
        <w:rPr>
          <w:rFonts w:ascii="Arial" w:eastAsia="Times New Roman" w:hAnsi="Arial" w:cs="Arial"/>
          <w:b/>
          <w:bCs/>
          <w:color w:val="0E101A"/>
          <w:sz w:val="28"/>
          <w:szCs w:val="28"/>
          <w:lang w:eastAsia="en-GB"/>
        </w:rPr>
      </w:pPr>
    </w:p>
    <w:p w14:paraId="620B110F" w14:textId="1B3EC78E" w:rsidR="0070552F" w:rsidRPr="0070552F" w:rsidRDefault="0070552F" w:rsidP="0070552F">
      <w:pPr>
        <w:spacing w:after="0" w:line="240" w:lineRule="auto"/>
        <w:rPr>
          <w:rFonts w:ascii="Arial" w:eastAsia="Times New Roman" w:hAnsi="Arial" w:cs="Arial"/>
          <w:b/>
          <w:bCs/>
          <w:color w:val="0E101A"/>
          <w:sz w:val="28"/>
          <w:szCs w:val="28"/>
          <w:lang w:eastAsia="en-GB"/>
        </w:rPr>
      </w:pPr>
      <w:r w:rsidRPr="0070552F">
        <w:rPr>
          <w:rFonts w:ascii="Arial" w:eastAsia="Times New Roman" w:hAnsi="Arial" w:cs="Arial"/>
          <w:b/>
          <w:bCs/>
          <w:color w:val="0E101A"/>
          <w:sz w:val="28"/>
          <w:szCs w:val="28"/>
          <w:lang w:eastAsia="en-GB"/>
        </w:rPr>
        <w:t>Conclusion</w:t>
      </w:r>
    </w:p>
    <w:p w14:paraId="6DAC93AB" w14:textId="77777777" w:rsidR="00775CD5" w:rsidRDefault="00775CD5" w:rsidP="0070552F">
      <w:pPr>
        <w:spacing w:after="0" w:line="240" w:lineRule="auto"/>
        <w:rPr>
          <w:rFonts w:ascii="Arial" w:eastAsia="Times New Roman" w:hAnsi="Arial" w:cs="Arial"/>
          <w:color w:val="0E101A"/>
          <w:sz w:val="24"/>
          <w:szCs w:val="24"/>
          <w:lang w:eastAsia="en-GB"/>
        </w:rPr>
      </w:pPr>
    </w:p>
    <w:p w14:paraId="483935AA" w14:textId="17C7CBE5" w:rsidR="001F658C" w:rsidRDefault="006A5311" w:rsidP="0070552F">
      <w:pPr>
        <w:spacing w:after="0" w:line="240" w:lineRule="auto"/>
        <w:rPr>
          <w:rFonts w:ascii="Arial" w:eastAsia="Times New Roman" w:hAnsi="Arial" w:cs="Arial"/>
          <w:color w:val="0E101A"/>
          <w:lang w:eastAsia="en-GB"/>
        </w:rPr>
      </w:pPr>
      <w:r w:rsidRPr="001F658C">
        <w:rPr>
          <w:rFonts w:ascii="Arial" w:eastAsia="Times New Roman" w:hAnsi="Arial" w:cs="Arial"/>
          <w:color w:val="0E101A"/>
          <w:lang w:eastAsia="en-GB"/>
        </w:rPr>
        <w:t>Some</w:t>
      </w:r>
      <w:r w:rsidR="0070552F" w:rsidRPr="0070552F">
        <w:rPr>
          <w:rFonts w:ascii="Arial" w:eastAsia="Times New Roman" w:hAnsi="Arial" w:cs="Arial"/>
          <w:color w:val="0E101A"/>
          <w:lang w:eastAsia="en-GB"/>
        </w:rPr>
        <w:t xml:space="preserve"> studies identified </w:t>
      </w:r>
      <w:r w:rsidR="001F658C">
        <w:rPr>
          <w:rFonts w:ascii="Arial" w:eastAsia="Times New Roman" w:hAnsi="Arial" w:cs="Arial"/>
          <w:color w:val="0E101A"/>
          <w:lang w:eastAsia="en-GB"/>
        </w:rPr>
        <w:t xml:space="preserve">that </w:t>
      </w:r>
      <w:r w:rsidR="0070552F" w:rsidRPr="0070552F">
        <w:rPr>
          <w:rFonts w:ascii="Arial" w:eastAsia="Times New Roman" w:hAnsi="Arial" w:cs="Arial"/>
          <w:color w:val="0E101A"/>
          <w:lang w:eastAsia="en-GB"/>
        </w:rPr>
        <w:t>use of traditional chinse medicine or acupuncture has an advantage over other treatments such as preventing tumorigenesis, increase the treatment effects, and helps to reduce cancer recurrence (Ling et al,2014). Research also shows people may be benefited from acupuncture during pregnancy (</w:t>
      </w:r>
      <w:proofErr w:type="spellStart"/>
      <w:r w:rsidR="0070552F" w:rsidRPr="0070552F">
        <w:rPr>
          <w:rFonts w:ascii="Arial" w:eastAsia="Times New Roman" w:hAnsi="Arial" w:cs="Arial"/>
          <w:color w:val="0E101A"/>
          <w:lang w:eastAsia="en-GB"/>
        </w:rPr>
        <w:t>Soliday</w:t>
      </w:r>
      <w:proofErr w:type="spellEnd"/>
      <w:r w:rsidR="0070552F" w:rsidRPr="0070552F">
        <w:rPr>
          <w:rFonts w:ascii="Arial" w:eastAsia="Times New Roman" w:hAnsi="Arial" w:cs="Arial"/>
          <w:color w:val="0E101A"/>
          <w:lang w:eastAsia="en-GB"/>
        </w:rPr>
        <w:t xml:space="preserve"> and </w:t>
      </w:r>
      <w:proofErr w:type="spellStart"/>
      <w:r w:rsidR="0070552F" w:rsidRPr="0070552F">
        <w:rPr>
          <w:rFonts w:ascii="Arial" w:eastAsia="Times New Roman" w:hAnsi="Arial" w:cs="Arial"/>
          <w:color w:val="0E101A"/>
          <w:lang w:eastAsia="en-GB"/>
        </w:rPr>
        <w:t>Hapke</w:t>
      </w:r>
      <w:proofErr w:type="spellEnd"/>
      <w:r w:rsidR="0070552F" w:rsidRPr="0070552F">
        <w:rPr>
          <w:rFonts w:ascii="Arial" w:eastAsia="Times New Roman" w:hAnsi="Arial" w:cs="Arial"/>
          <w:color w:val="0E101A"/>
          <w:lang w:eastAsia="en-GB"/>
        </w:rPr>
        <w:t>,</w:t>
      </w:r>
      <w:r w:rsidR="001F658C">
        <w:rPr>
          <w:rFonts w:ascii="Arial" w:eastAsia="Times New Roman" w:hAnsi="Arial" w:cs="Arial"/>
          <w:color w:val="0E101A"/>
          <w:lang w:eastAsia="en-GB"/>
        </w:rPr>
        <w:t xml:space="preserve"> </w:t>
      </w:r>
      <w:r w:rsidR="0070552F" w:rsidRPr="0070552F">
        <w:rPr>
          <w:rFonts w:ascii="Arial" w:eastAsia="Times New Roman" w:hAnsi="Arial" w:cs="Arial"/>
          <w:color w:val="0E101A"/>
          <w:lang w:eastAsia="en-GB"/>
        </w:rPr>
        <w:t>2013)</w:t>
      </w:r>
      <w:r w:rsidR="001F658C">
        <w:rPr>
          <w:rFonts w:ascii="Arial" w:eastAsia="Times New Roman" w:hAnsi="Arial" w:cs="Arial"/>
          <w:color w:val="0E101A"/>
          <w:lang w:eastAsia="en-GB"/>
        </w:rPr>
        <w:t>,</w:t>
      </w:r>
      <w:r w:rsidR="0070552F" w:rsidRPr="0070552F">
        <w:rPr>
          <w:rFonts w:ascii="Arial" w:eastAsia="Times New Roman" w:hAnsi="Arial" w:cs="Arial"/>
          <w:color w:val="0E101A"/>
          <w:lang w:eastAsia="en-GB"/>
        </w:rPr>
        <w:t xml:space="preserve"> it is safe and </w:t>
      </w:r>
      <w:r w:rsidR="007B40D6">
        <w:rPr>
          <w:rFonts w:ascii="Arial" w:eastAsia="Times New Roman" w:hAnsi="Arial" w:cs="Arial"/>
          <w:color w:val="0E101A"/>
          <w:lang w:eastAsia="en-GB"/>
        </w:rPr>
        <w:t>has mild</w:t>
      </w:r>
      <w:r w:rsidR="0070552F" w:rsidRPr="0070552F">
        <w:rPr>
          <w:rFonts w:ascii="Arial" w:eastAsia="Times New Roman" w:hAnsi="Arial" w:cs="Arial"/>
          <w:color w:val="0E101A"/>
          <w:lang w:eastAsia="en-GB"/>
        </w:rPr>
        <w:t xml:space="preserve"> side effects. On the other hand, it is expensive</w:t>
      </w:r>
      <w:r w:rsidR="007B40D6">
        <w:rPr>
          <w:rFonts w:ascii="Arial" w:eastAsia="Times New Roman" w:hAnsi="Arial" w:cs="Arial"/>
          <w:color w:val="0E101A"/>
          <w:lang w:eastAsia="en-GB"/>
        </w:rPr>
        <w:t xml:space="preserve"> and </w:t>
      </w:r>
      <w:r w:rsidR="0070552F" w:rsidRPr="0070552F">
        <w:rPr>
          <w:rFonts w:ascii="Arial" w:eastAsia="Times New Roman" w:hAnsi="Arial" w:cs="Arial"/>
          <w:color w:val="0E101A"/>
          <w:lang w:eastAsia="en-GB"/>
        </w:rPr>
        <w:t>needles may infect the patient or damage the internal organ</w:t>
      </w:r>
      <w:r w:rsidR="007B40D6">
        <w:rPr>
          <w:rFonts w:ascii="Arial" w:eastAsia="Times New Roman" w:hAnsi="Arial" w:cs="Arial"/>
          <w:color w:val="0E101A"/>
          <w:lang w:eastAsia="en-GB"/>
        </w:rPr>
        <w:t>s</w:t>
      </w:r>
      <w:r w:rsidR="0070552F" w:rsidRPr="0070552F">
        <w:rPr>
          <w:rFonts w:ascii="Arial" w:eastAsia="Times New Roman" w:hAnsi="Arial" w:cs="Arial"/>
          <w:color w:val="0E101A"/>
          <w:lang w:eastAsia="en-GB"/>
        </w:rPr>
        <w:t xml:space="preserve"> even though that’s very rare (Ernst et al,2003). As many reports have shown, there is no scientific evidence of the traditional uses of acupuncture and more research is needed. </w:t>
      </w:r>
    </w:p>
    <w:p w14:paraId="232E719C" w14:textId="77777777" w:rsidR="001F658C" w:rsidRDefault="001F658C" w:rsidP="0070552F">
      <w:pPr>
        <w:spacing w:after="0" w:line="240" w:lineRule="auto"/>
        <w:rPr>
          <w:rFonts w:ascii="Arial" w:eastAsia="Times New Roman" w:hAnsi="Arial" w:cs="Arial"/>
          <w:color w:val="0E101A"/>
          <w:lang w:eastAsia="en-GB"/>
        </w:rPr>
      </w:pPr>
    </w:p>
    <w:p w14:paraId="5D9A4E74" w14:textId="26A677D1" w:rsidR="0070552F" w:rsidRPr="0070552F" w:rsidRDefault="0098792B" w:rsidP="0070552F">
      <w:pPr>
        <w:spacing w:after="0" w:line="240" w:lineRule="auto"/>
        <w:rPr>
          <w:rFonts w:ascii="Arial" w:eastAsia="Times New Roman" w:hAnsi="Arial" w:cs="Arial"/>
          <w:color w:val="0E101A"/>
          <w:lang w:eastAsia="en-GB"/>
        </w:rPr>
      </w:pPr>
      <w:r>
        <w:rPr>
          <w:rFonts w:ascii="Arial" w:eastAsia="Times New Roman" w:hAnsi="Arial" w:cs="Arial"/>
          <w:color w:val="0E101A"/>
          <w:lang w:eastAsia="en-GB"/>
        </w:rPr>
        <w:t>As a chosen topic, e</w:t>
      </w:r>
      <w:r w:rsidR="0070552F" w:rsidRPr="0070552F">
        <w:rPr>
          <w:rFonts w:ascii="Arial" w:eastAsia="Times New Roman" w:hAnsi="Arial" w:cs="Arial"/>
          <w:color w:val="0E101A"/>
          <w:lang w:eastAsia="en-GB"/>
        </w:rPr>
        <w:t>very member of the group participated well to complete our presentation and also tried to help each other by sharing ideas. </w:t>
      </w:r>
    </w:p>
    <w:p w14:paraId="7CA8E80A" w14:textId="76DAB5C6" w:rsidR="002359F1" w:rsidRPr="008E54C1" w:rsidRDefault="002359F1" w:rsidP="00F4266E">
      <w:pPr>
        <w:jc w:val="center"/>
        <w:rPr>
          <w:rFonts w:ascii="Arial" w:hAnsi="Arial" w:cs="Arial"/>
          <w:sz w:val="32"/>
          <w:szCs w:val="32"/>
          <w:u w:val="single"/>
        </w:rPr>
      </w:pPr>
    </w:p>
    <w:p w14:paraId="3F7C6DBB" w14:textId="238A8211" w:rsidR="002359F1" w:rsidRPr="008E54C1" w:rsidRDefault="002359F1" w:rsidP="00F4266E">
      <w:pPr>
        <w:jc w:val="center"/>
        <w:rPr>
          <w:rFonts w:ascii="Arial" w:hAnsi="Arial" w:cs="Arial"/>
          <w:sz w:val="32"/>
          <w:szCs w:val="32"/>
          <w:u w:val="single"/>
        </w:rPr>
      </w:pPr>
    </w:p>
    <w:p w14:paraId="13AC8591" w14:textId="5C8CD8C7" w:rsidR="002359F1" w:rsidRPr="008E54C1" w:rsidRDefault="002359F1" w:rsidP="00F4266E">
      <w:pPr>
        <w:jc w:val="center"/>
        <w:rPr>
          <w:rFonts w:ascii="Arial" w:hAnsi="Arial" w:cs="Arial"/>
          <w:sz w:val="32"/>
          <w:szCs w:val="32"/>
          <w:u w:val="single"/>
        </w:rPr>
      </w:pPr>
    </w:p>
    <w:p w14:paraId="57698942" w14:textId="77777777" w:rsidR="0098792B" w:rsidRDefault="0098792B" w:rsidP="00AE08BA">
      <w:pPr>
        <w:rPr>
          <w:rFonts w:ascii="Arial" w:hAnsi="Arial" w:cs="Arial"/>
          <w:b/>
          <w:bCs/>
          <w:sz w:val="28"/>
          <w:szCs w:val="28"/>
        </w:rPr>
      </w:pPr>
    </w:p>
    <w:p w14:paraId="17C0239B" w14:textId="77777777" w:rsidR="0098792B" w:rsidRDefault="0098792B" w:rsidP="00AE08BA">
      <w:pPr>
        <w:rPr>
          <w:rFonts w:ascii="Arial" w:hAnsi="Arial" w:cs="Arial"/>
          <w:b/>
          <w:bCs/>
          <w:sz w:val="28"/>
          <w:szCs w:val="28"/>
        </w:rPr>
      </w:pPr>
    </w:p>
    <w:p w14:paraId="6B600A70" w14:textId="77777777" w:rsidR="0098792B" w:rsidRDefault="0098792B" w:rsidP="00AE08BA">
      <w:pPr>
        <w:rPr>
          <w:rFonts w:ascii="Arial" w:hAnsi="Arial" w:cs="Arial"/>
          <w:b/>
          <w:bCs/>
          <w:sz w:val="28"/>
          <w:szCs w:val="28"/>
        </w:rPr>
      </w:pPr>
    </w:p>
    <w:p w14:paraId="07C614B1" w14:textId="77777777" w:rsidR="0098792B" w:rsidRDefault="0098792B" w:rsidP="00AE08BA">
      <w:pPr>
        <w:rPr>
          <w:rFonts w:ascii="Arial" w:hAnsi="Arial" w:cs="Arial"/>
          <w:b/>
          <w:bCs/>
          <w:sz w:val="28"/>
          <w:szCs w:val="28"/>
        </w:rPr>
      </w:pPr>
    </w:p>
    <w:p w14:paraId="0E272D19" w14:textId="77777777" w:rsidR="0098792B" w:rsidRDefault="0098792B" w:rsidP="00AE08BA">
      <w:pPr>
        <w:rPr>
          <w:rFonts w:ascii="Arial" w:hAnsi="Arial" w:cs="Arial"/>
          <w:b/>
          <w:bCs/>
          <w:sz w:val="28"/>
          <w:szCs w:val="28"/>
        </w:rPr>
      </w:pPr>
    </w:p>
    <w:p w14:paraId="7D8FD848" w14:textId="77777777" w:rsidR="0098792B" w:rsidRDefault="0098792B" w:rsidP="00AE08BA">
      <w:pPr>
        <w:rPr>
          <w:rFonts w:ascii="Arial" w:hAnsi="Arial" w:cs="Arial"/>
          <w:b/>
          <w:bCs/>
          <w:sz w:val="28"/>
          <w:szCs w:val="28"/>
        </w:rPr>
      </w:pPr>
    </w:p>
    <w:p w14:paraId="698E477A" w14:textId="77777777" w:rsidR="0098792B" w:rsidRDefault="0098792B" w:rsidP="00AE08BA">
      <w:pPr>
        <w:rPr>
          <w:rFonts w:ascii="Arial" w:hAnsi="Arial" w:cs="Arial"/>
          <w:b/>
          <w:bCs/>
          <w:sz w:val="28"/>
          <w:szCs w:val="28"/>
        </w:rPr>
      </w:pPr>
    </w:p>
    <w:p w14:paraId="7B6C0E96" w14:textId="77777777" w:rsidR="0098792B" w:rsidRDefault="0098792B" w:rsidP="00AE08BA">
      <w:pPr>
        <w:rPr>
          <w:rFonts w:ascii="Arial" w:hAnsi="Arial" w:cs="Arial"/>
          <w:b/>
          <w:bCs/>
          <w:sz w:val="28"/>
          <w:szCs w:val="28"/>
        </w:rPr>
      </w:pPr>
    </w:p>
    <w:p w14:paraId="5900C91B" w14:textId="77777777" w:rsidR="0098792B" w:rsidRDefault="0098792B" w:rsidP="00AE08BA">
      <w:pPr>
        <w:rPr>
          <w:rFonts w:ascii="Arial" w:hAnsi="Arial" w:cs="Arial"/>
          <w:b/>
          <w:bCs/>
          <w:sz w:val="28"/>
          <w:szCs w:val="28"/>
        </w:rPr>
      </w:pPr>
    </w:p>
    <w:p w14:paraId="609724F9" w14:textId="77777777" w:rsidR="0098792B" w:rsidRDefault="0098792B" w:rsidP="00AE08BA">
      <w:pPr>
        <w:rPr>
          <w:rFonts w:ascii="Arial" w:hAnsi="Arial" w:cs="Arial"/>
          <w:b/>
          <w:bCs/>
          <w:sz w:val="28"/>
          <w:szCs w:val="28"/>
        </w:rPr>
      </w:pPr>
    </w:p>
    <w:sectPr w:rsidR="0098792B" w:rsidSect="009C07C9">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77B7FF" w14:textId="77777777" w:rsidR="00952CD6" w:rsidRDefault="00952CD6" w:rsidP="006C74BD">
      <w:pPr>
        <w:spacing w:after="0" w:line="240" w:lineRule="auto"/>
      </w:pPr>
      <w:r>
        <w:separator/>
      </w:r>
    </w:p>
  </w:endnote>
  <w:endnote w:type="continuationSeparator" w:id="0">
    <w:p w14:paraId="54740F0D" w14:textId="77777777" w:rsidR="00952CD6" w:rsidRDefault="00952CD6" w:rsidP="006C7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6F8023" w14:textId="69870F1F" w:rsidR="006C74BD" w:rsidRPr="006C74BD" w:rsidRDefault="006C74BD" w:rsidP="006C74BD">
    <w:pPr>
      <w:pStyle w:val="Footer"/>
      <w:jc w:val="center"/>
      <w:rPr>
        <w:rFonts w:ascii="Arial" w:hAnsi="Arial" w:cs="Arial"/>
      </w:rPr>
    </w:pPr>
    <w:r w:rsidRPr="006C74BD">
      <w:rPr>
        <w:rFonts w:ascii="Arial" w:hAnsi="Arial" w:cs="Arial"/>
      </w:rPr>
      <w:t>Student: Saniatul F Choudhury (1809552)</w:t>
    </w:r>
  </w:p>
  <w:p w14:paraId="7D5BF685" w14:textId="721DCE9F" w:rsidR="006C74BD" w:rsidRPr="006C74BD" w:rsidRDefault="006C74BD" w:rsidP="006C74BD">
    <w:pPr>
      <w:pStyle w:val="Footer"/>
      <w:jc w:val="center"/>
      <w:rPr>
        <w:rFonts w:ascii="Arial" w:hAnsi="Arial" w:cs="Arial"/>
      </w:rPr>
    </w:pPr>
    <w:r w:rsidRPr="006C74BD">
      <w:rPr>
        <w:rFonts w:ascii="Arial" w:eastAsia="Times New Roman" w:hAnsi="Arial" w:cs="Arial"/>
        <w:sz w:val="24"/>
        <w:szCs w:val="24"/>
        <w:lang w:eastAsia="en-GB"/>
      </w:rPr>
      <w:t>Lecturer:</w:t>
    </w:r>
    <w:r w:rsidR="00226EA6">
      <w:rPr>
        <w:rFonts w:ascii="Arial" w:eastAsia="Times New Roman" w:hAnsi="Arial" w:cs="Arial"/>
        <w:sz w:val="24"/>
        <w:szCs w:val="24"/>
        <w:lang w:eastAsia="en-GB"/>
      </w:rPr>
      <w:t xml:space="preserve"> Dr</w:t>
    </w:r>
    <w:r w:rsidRPr="006C74BD">
      <w:rPr>
        <w:rFonts w:ascii="Arial" w:eastAsia="Times New Roman" w:hAnsi="Arial" w:cs="Arial"/>
        <w:sz w:val="24"/>
        <w:szCs w:val="24"/>
        <w:lang w:eastAsia="en-GB"/>
      </w:rPr>
      <w:t xml:space="preserve"> Mark Gallagher-Read</w:t>
    </w:r>
  </w:p>
  <w:p w14:paraId="1E469930" w14:textId="77777777" w:rsidR="006C74BD" w:rsidRDefault="006C74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063119" w14:textId="77777777" w:rsidR="00952CD6" w:rsidRDefault="00952CD6" w:rsidP="006C74BD">
      <w:pPr>
        <w:spacing w:after="0" w:line="240" w:lineRule="auto"/>
      </w:pPr>
      <w:r>
        <w:separator/>
      </w:r>
    </w:p>
  </w:footnote>
  <w:footnote w:type="continuationSeparator" w:id="0">
    <w:p w14:paraId="4DBFA12F" w14:textId="77777777" w:rsidR="00952CD6" w:rsidRDefault="00952CD6" w:rsidP="006C74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32E2E"/>
    <w:multiLevelType w:val="hybridMultilevel"/>
    <w:tmpl w:val="97E816C0"/>
    <w:lvl w:ilvl="0" w:tplc="3DF8D05C">
      <w:start w:val="1"/>
      <w:numFmt w:val="bullet"/>
      <w:lvlText w:val=""/>
      <w:lvlJc w:val="left"/>
      <w:pPr>
        <w:tabs>
          <w:tab w:val="num" w:pos="720"/>
        </w:tabs>
        <w:ind w:left="720" w:hanging="360"/>
      </w:pPr>
      <w:rPr>
        <w:rFonts w:ascii="Wingdings 3" w:hAnsi="Wingdings 3" w:hint="default"/>
      </w:rPr>
    </w:lvl>
    <w:lvl w:ilvl="1" w:tplc="D7289572" w:tentative="1">
      <w:start w:val="1"/>
      <w:numFmt w:val="bullet"/>
      <w:lvlText w:val=""/>
      <w:lvlJc w:val="left"/>
      <w:pPr>
        <w:tabs>
          <w:tab w:val="num" w:pos="1440"/>
        </w:tabs>
        <w:ind w:left="1440" w:hanging="360"/>
      </w:pPr>
      <w:rPr>
        <w:rFonts w:ascii="Wingdings 3" w:hAnsi="Wingdings 3" w:hint="default"/>
      </w:rPr>
    </w:lvl>
    <w:lvl w:ilvl="2" w:tplc="BA7A65F8" w:tentative="1">
      <w:start w:val="1"/>
      <w:numFmt w:val="bullet"/>
      <w:lvlText w:val=""/>
      <w:lvlJc w:val="left"/>
      <w:pPr>
        <w:tabs>
          <w:tab w:val="num" w:pos="2160"/>
        </w:tabs>
        <w:ind w:left="2160" w:hanging="360"/>
      </w:pPr>
      <w:rPr>
        <w:rFonts w:ascii="Wingdings 3" w:hAnsi="Wingdings 3" w:hint="default"/>
      </w:rPr>
    </w:lvl>
    <w:lvl w:ilvl="3" w:tplc="6FA4537E" w:tentative="1">
      <w:start w:val="1"/>
      <w:numFmt w:val="bullet"/>
      <w:lvlText w:val=""/>
      <w:lvlJc w:val="left"/>
      <w:pPr>
        <w:tabs>
          <w:tab w:val="num" w:pos="2880"/>
        </w:tabs>
        <w:ind w:left="2880" w:hanging="360"/>
      </w:pPr>
      <w:rPr>
        <w:rFonts w:ascii="Wingdings 3" w:hAnsi="Wingdings 3" w:hint="default"/>
      </w:rPr>
    </w:lvl>
    <w:lvl w:ilvl="4" w:tplc="7DF6DB3E" w:tentative="1">
      <w:start w:val="1"/>
      <w:numFmt w:val="bullet"/>
      <w:lvlText w:val=""/>
      <w:lvlJc w:val="left"/>
      <w:pPr>
        <w:tabs>
          <w:tab w:val="num" w:pos="3600"/>
        </w:tabs>
        <w:ind w:left="3600" w:hanging="360"/>
      </w:pPr>
      <w:rPr>
        <w:rFonts w:ascii="Wingdings 3" w:hAnsi="Wingdings 3" w:hint="default"/>
      </w:rPr>
    </w:lvl>
    <w:lvl w:ilvl="5" w:tplc="9B242790" w:tentative="1">
      <w:start w:val="1"/>
      <w:numFmt w:val="bullet"/>
      <w:lvlText w:val=""/>
      <w:lvlJc w:val="left"/>
      <w:pPr>
        <w:tabs>
          <w:tab w:val="num" w:pos="4320"/>
        </w:tabs>
        <w:ind w:left="4320" w:hanging="360"/>
      </w:pPr>
      <w:rPr>
        <w:rFonts w:ascii="Wingdings 3" w:hAnsi="Wingdings 3" w:hint="default"/>
      </w:rPr>
    </w:lvl>
    <w:lvl w:ilvl="6" w:tplc="3B105006" w:tentative="1">
      <w:start w:val="1"/>
      <w:numFmt w:val="bullet"/>
      <w:lvlText w:val=""/>
      <w:lvlJc w:val="left"/>
      <w:pPr>
        <w:tabs>
          <w:tab w:val="num" w:pos="5040"/>
        </w:tabs>
        <w:ind w:left="5040" w:hanging="360"/>
      </w:pPr>
      <w:rPr>
        <w:rFonts w:ascii="Wingdings 3" w:hAnsi="Wingdings 3" w:hint="default"/>
      </w:rPr>
    </w:lvl>
    <w:lvl w:ilvl="7" w:tplc="4DA63284" w:tentative="1">
      <w:start w:val="1"/>
      <w:numFmt w:val="bullet"/>
      <w:lvlText w:val=""/>
      <w:lvlJc w:val="left"/>
      <w:pPr>
        <w:tabs>
          <w:tab w:val="num" w:pos="5760"/>
        </w:tabs>
        <w:ind w:left="5760" w:hanging="360"/>
      </w:pPr>
      <w:rPr>
        <w:rFonts w:ascii="Wingdings 3" w:hAnsi="Wingdings 3" w:hint="default"/>
      </w:rPr>
    </w:lvl>
    <w:lvl w:ilvl="8" w:tplc="4C44369C"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ECA10A6"/>
    <w:multiLevelType w:val="hybridMultilevel"/>
    <w:tmpl w:val="CF626B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EC3133"/>
    <w:multiLevelType w:val="multilevel"/>
    <w:tmpl w:val="61406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73344B"/>
    <w:multiLevelType w:val="multilevel"/>
    <w:tmpl w:val="A19A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9D0684"/>
    <w:multiLevelType w:val="multilevel"/>
    <w:tmpl w:val="29A88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11474A"/>
    <w:multiLevelType w:val="hybridMultilevel"/>
    <w:tmpl w:val="2946C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1722F3"/>
    <w:multiLevelType w:val="hybridMultilevel"/>
    <w:tmpl w:val="DB26C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544488"/>
    <w:multiLevelType w:val="hybridMultilevel"/>
    <w:tmpl w:val="AFEA50EC"/>
    <w:lvl w:ilvl="0" w:tplc="08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633FF7"/>
    <w:multiLevelType w:val="multilevel"/>
    <w:tmpl w:val="40BE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855492"/>
    <w:multiLevelType w:val="multilevel"/>
    <w:tmpl w:val="47224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0A003A"/>
    <w:multiLevelType w:val="multilevel"/>
    <w:tmpl w:val="AC7EF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67539B"/>
    <w:multiLevelType w:val="multilevel"/>
    <w:tmpl w:val="2FF41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2C62C4"/>
    <w:multiLevelType w:val="hybridMultilevel"/>
    <w:tmpl w:val="AFEA50EC"/>
    <w:lvl w:ilvl="0" w:tplc="08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EE0EA5"/>
    <w:multiLevelType w:val="hybridMultilevel"/>
    <w:tmpl w:val="164479DC"/>
    <w:lvl w:ilvl="0" w:tplc="84D08420">
      <w:start w:val="1"/>
      <w:numFmt w:val="bullet"/>
      <w:lvlText w:val=""/>
      <w:lvlJc w:val="left"/>
      <w:pPr>
        <w:tabs>
          <w:tab w:val="num" w:pos="720"/>
        </w:tabs>
        <w:ind w:left="720" w:hanging="360"/>
      </w:pPr>
      <w:rPr>
        <w:rFonts w:ascii="Wingdings 3" w:hAnsi="Wingdings 3" w:hint="default"/>
      </w:rPr>
    </w:lvl>
    <w:lvl w:ilvl="1" w:tplc="284E9354" w:tentative="1">
      <w:start w:val="1"/>
      <w:numFmt w:val="bullet"/>
      <w:lvlText w:val=""/>
      <w:lvlJc w:val="left"/>
      <w:pPr>
        <w:tabs>
          <w:tab w:val="num" w:pos="1440"/>
        </w:tabs>
        <w:ind w:left="1440" w:hanging="360"/>
      </w:pPr>
      <w:rPr>
        <w:rFonts w:ascii="Wingdings 3" w:hAnsi="Wingdings 3" w:hint="default"/>
      </w:rPr>
    </w:lvl>
    <w:lvl w:ilvl="2" w:tplc="721403B2" w:tentative="1">
      <w:start w:val="1"/>
      <w:numFmt w:val="bullet"/>
      <w:lvlText w:val=""/>
      <w:lvlJc w:val="left"/>
      <w:pPr>
        <w:tabs>
          <w:tab w:val="num" w:pos="2160"/>
        </w:tabs>
        <w:ind w:left="2160" w:hanging="360"/>
      </w:pPr>
      <w:rPr>
        <w:rFonts w:ascii="Wingdings 3" w:hAnsi="Wingdings 3" w:hint="default"/>
      </w:rPr>
    </w:lvl>
    <w:lvl w:ilvl="3" w:tplc="3EAE0F0A" w:tentative="1">
      <w:start w:val="1"/>
      <w:numFmt w:val="bullet"/>
      <w:lvlText w:val=""/>
      <w:lvlJc w:val="left"/>
      <w:pPr>
        <w:tabs>
          <w:tab w:val="num" w:pos="2880"/>
        </w:tabs>
        <w:ind w:left="2880" w:hanging="360"/>
      </w:pPr>
      <w:rPr>
        <w:rFonts w:ascii="Wingdings 3" w:hAnsi="Wingdings 3" w:hint="default"/>
      </w:rPr>
    </w:lvl>
    <w:lvl w:ilvl="4" w:tplc="66124D42" w:tentative="1">
      <w:start w:val="1"/>
      <w:numFmt w:val="bullet"/>
      <w:lvlText w:val=""/>
      <w:lvlJc w:val="left"/>
      <w:pPr>
        <w:tabs>
          <w:tab w:val="num" w:pos="3600"/>
        </w:tabs>
        <w:ind w:left="3600" w:hanging="360"/>
      </w:pPr>
      <w:rPr>
        <w:rFonts w:ascii="Wingdings 3" w:hAnsi="Wingdings 3" w:hint="default"/>
      </w:rPr>
    </w:lvl>
    <w:lvl w:ilvl="5" w:tplc="5636BB18" w:tentative="1">
      <w:start w:val="1"/>
      <w:numFmt w:val="bullet"/>
      <w:lvlText w:val=""/>
      <w:lvlJc w:val="left"/>
      <w:pPr>
        <w:tabs>
          <w:tab w:val="num" w:pos="4320"/>
        </w:tabs>
        <w:ind w:left="4320" w:hanging="360"/>
      </w:pPr>
      <w:rPr>
        <w:rFonts w:ascii="Wingdings 3" w:hAnsi="Wingdings 3" w:hint="default"/>
      </w:rPr>
    </w:lvl>
    <w:lvl w:ilvl="6" w:tplc="FCACDFE8" w:tentative="1">
      <w:start w:val="1"/>
      <w:numFmt w:val="bullet"/>
      <w:lvlText w:val=""/>
      <w:lvlJc w:val="left"/>
      <w:pPr>
        <w:tabs>
          <w:tab w:val="num" w:pos="5040"/>
        </w:tabs>
        <w:ind w:left="5040" w:hanging="360"/>
      </w:pPr>
      <w:rPr>
        <w:rFonts w:ascii="Wingdings 3" w:hAnsi="Wingdings 3" w:hint="default"/>
      </w:rPr>
    </w:lvl>
    <w:lvl w:ilvl="7" w:tplc="71B22356" w:tentative="1">
      <w:start w:val="1"/>
      <w:numFmt w:val="bullet"/>
      <w:lvlText w:val=""/>
      <w:lvlJc w:val="left"/>
      <w:pPr>
        <w:tabs>
          <w:tab w:val="num" w:pos="5760"/>
        </w:tabs>
        <w:ind w:left="5760" w:hanging="360"/>
      </w:pPr>
      <w:rPr>
        <w:rFonts w:ascii="Wingdings 3" w:hAnsi="Wingdings 3" w:hint="default"/>
      </w:rPr>
    </w:lvl>
    <w:lvl w:ilvl="8" w:tplc="1062D2A2"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4A3630BA"/>
    <w:multiLevelType w:val="hybridMultilevel"/>
    <w:tmpl w:val="8DA46A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D8E00BD"/>
    <w:multiLevelType w:val="hybridMultilevel"/>
    <w:tmpl w:val="F928182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6" w15:restartNumberingAfterBreak="0">
    <w:nsid w:val="58FF686E"/>
    <w:multiLevelType w:val="multilevel"/>
    <w:tmpl w:val="41A85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7C0A0E"/>
    <w:multiLevelType w:val="multilevel"/>
    <w:tmpl w:val="B8A06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621CA1"/>
    <w:multiLevelType w:val="multilevel"/>
    <w:tmpl w:val="1F488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5068DA"/>
    <w:multiLevelType w:val="multilevel"/>
    <w:tmpl w:val="665C7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2102AF"/>
    <w:multiLevelType w:val="multilevel"/>
    <w:tmpl w:val="6244223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1" w15:restartNumberingAfterBreak="0">
    <w:nsid w:val="7FB16F24"/>
    <w:multiLevelType w:val="multilevel"/>
    <w:tmpl w:val="17C8C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6"/>
  </w:num>
  <w:num w:numId="3">
    <w:abstractNumId w:val="17"/>
  </w:num>
  <w:num w:numId="4">
    <w:abstractNumId w:val="21"/>
  </w:num>
  <w:num w:numId="5">
    <w:abstractNumId w:val="14"/>
  </w:num>
  <w:num w:numId="6">
    <w:abstractNumId w:val="13"/>
  </w:num>
  <w:num w:numId="7">
    <w:abstractNumId w:val="0"/>
  </w:num>
  <w:num w:numId="8">
    <w:abstractNumId w:val="7"/>
  </w:num>
  <w:num w:numId="9">
    <w:abstractNumId w:val="5"/>
  </w:num>
  <w:num w:numId="10">
    <w:abstractNumId w:val="12"/>
  </w:num>
  <w:num w:numId="11">
    <w:abstractNumId w:val="3"/>
  </w:num>
  <w:num w:numId="12">
    <w:abstractNumId w:val="20"/>
  </w:num>
  <w:num w:numId="13">
    <w:abstractNumId w:val="8"/>
  </w:num>
  <w:num w:numId="14">
    <w:abstractNumId w:val="4"/>
  </w:num>
  <w:num w:numId="15">
    <w:abstractNumId w:val="11"/>
  </w:num>
  <w:num w:numId="16">
    <w:abstractNumId w:val="18"/>
  </w:num>
  <w:num w:numId="17">
    <w:abstractNumId w:val="19"/>
  </w:num>
  <w:num w:numId="18">
    <w:abstractNumId w:val="9"/>
  </w:num>
  <w:num w:numId="19">
    <w:abstractNumId w:val="16"/>
  </w:num>
  <w:num w:numId="20">
    <w:abstractNumId w:val="2"/>
  </w:num>
  <w:num w:numId="21">
    <w:abstractNumId w:val="10"/>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66E"/>
    <w:rsid w:val="00010230"/>
    <w:rsid w:val="00053570"/>
    <w:rsid w:val="000707A1"/>
    <w:rsid w:val="00073BB2"/>
    <w:rsid w:val="000A5587"/>
    <w:rsid w:val="000B4F0D"/>
    <w:rsid w:val="000C75A8"/>
    <w:rsid w:val="000E4B1E"/>
    <w:rsid w:val="000F604A"/>
    <w:rsid w:val="000F6E4F"/>
    <w:rsid w:val="001327BA"/>
    <w:rsid w:val="001C0E11"/>
    <w:rsid w:val="001F658C"/>
    <w:rsid w:val="00226EA6"/>
    <w:rsid w:val="002359F1"/>
    <w:rsid w:val="00235F07"/>
    <w:rsid w:val="00242FCF"/>
    <w:rsid w:val="00245540"/>
    <w:rsid w:val="00247A83"/>
    <w:rsid w:val="0026373E"/>
    <w:rsid w:val="00263D20"/>
    <w:rsid w:val="00265A7E"/>
    <w:rsid w:val="002827D3"/>
    <w:rsid w:val="002F319A"/>
    <w:rsid w:val="002F7750"/>
    <w:rsid w:val="0030744D"/>
    <w:rsid w:val="00327AB2"/>
    <w:rsid w:val="00337E7D"/>
    <w:rsid w:val="0034707C"/>
    <w:rsid w:val="00380B93"/>
    <w:rsid w:val="003871CB"/>
    <w:rsid w:val="003B2F30"/>
    <w:rsid w:val="003B69CA"/>
    <w:rsid w:val="003F3DA4"/>
    <w:rsid w:val="00405ADF"/>
    <w:rsid w:val="004155E5"/>
    <w:rsid w:val="00416224"/>
    <w:rsid w:val="00471922"/>
    <w:rsid w:val="00482104"/>
    <w:rsid w:val="00490C84"/>
    <w:rsid w:val="004B6548"/>
    <w:rsid w:val="004E516C"/>
    <w:rsid w:val="0050600D"/>
    <w:rsid w:val="00512DF4"/>
    <w:rsid w:val="00546381"/>
    <w:rsid w:val="005B042D"/>
    <w:rsid w:val="00600580"/>
    <w:rsid w:val="00607906"/>
    <w:rsid w:val="006432F6"/>
    <w:rsid w:val="00667B1F"/>
    <w:rsid w:val="006A5311"/>
    <w:rsid w:val="006B0824"/>
    <w:rsid w:val="006C07E1"/>
    <w:rsid w:val="006C7051"/>
    <w:rsid w:val="006C74BD"/>
    <w:rsid w:val="0070552F"/>
    <w:rsid w:val="00750B8A"/>
    <w:rsid w:val="00775CD5"/>
    <w:rsid w:val="00793D23"/>
    <w:rsid w:val="00795189"/>
    <w:rsid w:val="007A0272"/>
    <w:rsid w:val="007B40D6"/>
    <w:rsid w:val="007E11AD"/>
    <w:rsid w:val="007F28D0"/>
    <w:rsid w:val="00801809"/>
    <w:rsid w:val="0084144B"/>
    <w:rsid w:val="00843E30"/>
    <w:rsid w:val="008724C2"/>
    <w:rsid w:val="00882C1F"/>
    <w:rsid w:val="0088528E"/>
    <w:rsid w:val="008B0944"/>
    <w:rsid w:val="008D16B3"/>
    <w:rsid w:val="008E54C1"/>
    <w:rsid w:val="00917148"/>
    <w:rsid w:val="00933F7D"/>
    <w:rsid w:val="00942DF1"/>
    <w:rsid w:val="00945FEA"/>
    <w:rsid w:val="00947BEC"/>
    <w:rsid w:val="00952CD6"/>
    <w:rsid w:val="00963661"/>
    <w:rsid w:val="0097003E"/>
    <w:rsid w:val="009854D9"/>
    <w:rsid w:val="0098792B"/>
    <w:rsid w:val="009A3594"/>
    <w:rsid w:val="009C07C9"/>
    <w:rsid w:val="009E19C0"/>
    <w:rsid w:val="009F5D0F"/>
    <w:rsid w:val="00A03F85"/>
    <w:rsid w:val="00A10702"/>
    <w:rsid w:val="00A62A61"/>
    <w:rsid w:val="00A951AC"/>
    <w:rsid w:val="00AE08BA"/>
    <w:rsid w:val="00B25561"/>
    <w:rsid w:val="00B26E83"/>
    <w:rsid w:val="00B2753B"/>
    <w:rsid w:val="00B42D09"/>
    <w:rsid w:val="00B46D81"/>
    <w:rsid w:val="00BA1371"/>
    <w:rsid w:val="00BA1CCA"/>
    <w:rsid w:val="00BA310F"/>
    <w:rsid w:val="00BB52B7"/>
    <w:rsid w:val="00BC044A"/>
    <w:rsid w:val="00BD3D59"/>
    <w:rsid w:val="00BF7F01"/>
    <w:rsid w:val="00C75D85"/>
    <w:rsid w:val="00C855DF"/>
    <w:rsid w:val="00D315D7"/>
    <w:rsid w:val="00D773E4"/>
    <w:rsid w:val="00D80575"/>
    <w:rsid w:val="00D82C43"/>
    <w:rsid w:val="00D914F6"/>
    <w:rsid w:val="00DA1555"/>
    <w:rsid w:val="00DA744B"/>
    <w:rsid w:val="00DD4083"/>
    <w:rsid w:val="00DE1C5A"/>
    <w:rsid w:val="00DE7517"/>
    <w:rsid w:val="00E0075D"/>
    <w:rsid w:val="00E028E8"/>
    <w:rsid w:val="00E262BB"/>
    <w:rsid w:val="00E434E1"/>
    <w:rsid w:val="00EA0B52"/>
    <w:rsid w:val="00ED526D"/>
    <w:rsid w:val="00F231A6"/>
    <w:rsid w:val="00F4266E"/>
    <w:rsid w:val="00F7077F"/>
    <w:rsid w:val="00FB3864"/>
    <w:rsid w:val="00FD238F"/>
    <w:rsid w:val="00FD698C"/>
    <w:rsid w:val="00FE1EBC"/>
    <w:rsid w:val="07519580"/>
    <w:rsid w:val="108638AB"/>
    <w:rsid w:val="15A7D9F1"/>
    <w:rsid w:val="1D978870"/>
    <w:rsid w:val="47AA1EDD"/>
    <w:rsid w:val="6A404245"/>
    <w:rsid w:val="77662E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1DAAC"/>
  <w15:chartTrackingRefBased/>
  <w15:docId w15:val="{831DAB4F-5DFD-4792-AEB8-4BCB3A61E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54D9"/>
    <w:rPr>
      <w:color w:val="0000FF"/>
      <w:u w:val="single"/>
    </w:rPr>
  </w:style>
  <w:style w:type="paragraph" w:styleId="ListParagraph">
    <w:name w:val="List Paragraph"/>
    <w:basedOn w:val="Normal"/>
    <w:uiPriority w:val="34"/>
    <w:qFormat/>
    <w:rsid w:val="009854D9"/>
    <w:pPr>
      <w:ind w:left="720"/>
      <w:contextualSpacing/>
    </w:pPr>
  </w:style>
  <w:style w:type="paragraph" w:styleId="NormalWeb">
    <w:name w:val="Normal (Web)"/>
    <w:basedOn w:val="Normal"/>
    <w:uiPriority w:val="99"/>
    <w:semiHidden/>
    <w:unhideWhenUsed/>
    <w:rsid w:val="00247A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A3594"/>
    <w:rPr>
      <w:color w:val="605E5C"/>
      <w:shd w:val="clear" w:color="auto" w:fill="E1DFDD"/>
    </w:rPr>
  </w:style>
  <w:style w:type="character" w:styleId="FollowedHyperlink">
    <w:name w:val="FollowedHyperlink"/>
    <w:basedOn w:val="DefaultParagraphFont"/>
    <w:uiPriority w:val="99"/>
    <w:semiHidden/>
    <w:unhideWhenUsed/>
    <w:rsid w:val="002F7750"/>
    <w:rPr>
      <w:color w:val="954F72" w:themeColor="followedHyperlink"/>
      <w:u w:val="single"/>
    </w:rPr>
  </w:style>
  <w:style w:type="character" w:styleId="Strong">
    <w:name w:val="Strong"/>
    <w:basedOn w:val="DefaultParagraphFont"/>
    <w:uiPriority w:val="22"/>
    <w:qFormat/>
    <w:rsid w:val="00C75D85"/>
    <w:rPr>
      <w:b/>
      <w:bCs/>
    </w:rPr>
  </w:style>
  <w:style w:type="paragraph" w:styleId="NoSpacing">
    <w:name w:val="No Spacing"/>
    <w:link w:val="NoSpacingChar"/>
    <w:uiPriority w:val="1"/>
    <w:qFormat/>
    <w:rsid w:val="009C07C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C07C9"/>
    <w:rPr>
      <w:rFonts w:eastAsiaTheme="minorEastAsia"/>
      <w:lang w:val="en-US"/>
    </w:rPr>
  </w:style>
  <w:style w:type="paragraph" w:styleId="Header">
    <w:name w:val="header"/>
    <w:basedOn w:val="Normal"/>
    <w:link w:val="HeaderChar"/>
    <w:uiPriority w:val="99"/>
    <w:unhideWhenUsed/>
    <w:rsid w:val="006C74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74BD"/>
  </w:style>
  <w:style w:type="paragraph" w:styleId="Footer">
    <w:name w:val="footer"/>
    <w:basedOn w:val="Normal"/>
    <w:link w:val="FooterChar"/>
    <w:uiPriority w:val="99"/>
    <w:unhideWhenUsed/>
    <w:rsid w:val="006C74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74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9973119">
      <w:bodyDiv w:val="1"/>
      <w:marLeft w:val="0"/>
      <w:marRight w:val="0"/>
      <w:marTop w:val="0"/>
      <w:marBottom w:val="0"/>
      <w:divBdr>
        <w:top w:val="none" w:sz="0" w:space="0" w:color="auto"/>
        <w:left w:val="none" w:sz="0" w:space="0" w:color="auto"/>
        <w:bottom w:val="none" w:sz="0" w:space="0" w:color="auto"/>
        <w:right w:val="none" w:sz="0" w:space="0" w:color="auto"/>
      </w:divBdr>
    </w:div>
    <w:div w:id="887111455">
      <w:bodyDiv w:val="1"/>
      <w:marLeft w:val="0"/>
      <w:marRight w:val="0"/>
      <w:marTop w:val="0"/>
      <w:marBottom w:val="0"/>
      <w:divBdr>
        <w:top w:val="none" w:sz="0" w:space="0" w:color="auto"/>
        <w:left w:val="none" w:sz="0" w:space="0" w:color="auto"/>
        <w:bottom w:val="none" w:sz="0" w:space="0" w:color="auto"/>
        <w:right w:val="none" w:sz="0" w:space="0" w:color="auto"/>
      </w:divBdr>
      <w:divsChild>
        <w:div w:id="475034157">
          <w:marLeft w:val="547"/>
          <w:marRight w:val="0"/>
          <w:marTop w:val="200"/>
          <w:marBottom w:val="0"/>
          <w:divBdr>
            <w:top w:val="none" w:sz="0" w:space="0" w:color="auto"/>
            <w:left w:val="none" w:sz="0" w:space="0" w:color="auto"/>
            <w:bottom w:val="none" w:sz="0" w:space="0" w:color="auto"/>
            <w:right w:val="none" w:sz="0" w:space="0" w:color="auto"/>
          </w:divBdr>
        </w:div>
        <w:div w:id="888416717">
          <w:marLeft w:val="547"/>
          <w:marRight w:val="0"/>
          <w:marTop w:val="200"/>
          <w:marBottom w:val="0"/>
          <w:divBdr>
            <w:top w:val="none" w:sz="0" w:space="0" w:color="auto"/>
            <w:left w:val="none" w:sz="0" w:space="0" w:color="auto"/>
            <w:bottom w:val="none" w:sz="0" w:space="0" w:color="auto"/>
            <w:right w:val="none" w:sz="0" w:space="0" w:color="auto"/>
          </w:divBdr>
        </w:div>
        <w:div w:id="681278130">
          <w:marLeft w:val="547"/>
          <w:marRight w:val="0"/>
          <w:marTop w:val="200"/>
          <w:marBottom w:val="0"/>
          <w:divBdr>
            <w:top w:val="none" w:sz="0" w:space="0" w:color="auto"/>
            <w:left w:val="none" w:sz="0" w:space="0" w:color="auto"/>
            <w:bottom w:val="none" w:sz="0" w:space="0" w:color="auto"/>
            <w:right w:val="none" w:sz="0" w:space="0" w:color="auto"/>
          </w:divBdr>
        </w:div>
        <w:div w:id="793329157">
          <w:marLeft w:val="547"/>
          <w:marRight w:val="0"/>
          <w:marTop w:val="200"/>
          <w:marBottom w:val="0"/>
          <w:divBdr>
            <w:top w:val="none" w:sz="0" w:space="0" w:color="auto"/>
            <w:left w:val="none" w:sz="0" w:space="0" w:color="auto"/>
            <w:bottom w:val="none" w:sz="0" w:space="0" w:color="auto"/>
            <w:right w:val="none" w:sz="0" w:space="0" w:color="auto"/>
          </w:divBdr>
        </w:div>
        <w:div w:id="1561943761">
          <w:marLeft w:val="547"/>
          <w:marRight w:val="0"/>
          <w:marTop w:val="200"/>
          <w:marBottom w:val="0"/>
          <w:divBdr>
            <w:top w:val="none" w:sz="0" w:space="0" w:color="auto"/>
            <w:left w:val="none" w:sz="0" w:space="0" w:color="auto"/>
            <w:bottom w:val="none" w:sz="0" w:space="0" w:color="auto"/>
            <w:right w:val="none" w:sz="0" w:space="0" w:color="auto"/>
          </w:divBdr>
        </w:div>
        <w:div w:id="656690693">
          <w:marLeft w:val="547"/>
          <w:marRight w:val="0"/>
          <w:marTop w:val="200"/>
          <w:marBottom w:val="0"/>
          <w:divBdr>
            <w:top w:val="none" w:sz="0" w:space="0" w:color="auto"/>
            <w:left w:val="none" w:sz="0" w:space="0" w:color="auto"/>
            <w:bottom w:val="none" w:sz="0" w:space="0" w:color="auto"/>
            <w:right w:val="none" w:sz="0" w:space="0" w:color="auto"/>
          </w:divBdr>
        </w:div>
      </w:divsChild>
    </w:div>
    <w:div w:id="1001085616">
      <w:bodyDiv w:val="1"/>
      <w:marLeft w:val="0"/>
      <w:marRight w:val="0"/>
      <w:marTop w:val="0"/>
      <w:marBottom w:val="0"/>
      <w:divBdr>
        <w:top w:val="none" w:sz="0" w:space="0" w:color="auto"/>
        <w:left w:val="none" w:sz="0" w:space="0" w:color="auto"/>
        <w:bottom w:val="none" w:sz="0" w:space="0" w:color="auto"/>
        <w:right w:val="none" w:sz="0" w:space="0" w:color="auto"/>
      </w:divBdr>
    </w:div>
    <w:div w:id="1050156769">
      <w:bodyDiv w:val="1"/>
      <w:marLeft w:val="0"/>
      <w:marRight w:val="0"/>
      <w:marTop w:val="0"/>
      <w:marBottom w:val="0"/>
      <w:divBdr>
        <w:top w:val="none" w:sz="0" w:space="0" w:color="auto"/>
        <w:left w:val="none" w:sz="0" w:space="0" w:color="auto"/>
        <w:bottom w:val="none" w:sz="0" w:space="0" w:color="auto"/>
        <w:right w:val="none" w:sz="0" w:space="0" w:color="auto"/>
      </w:divBdr>
    </w:div>
    <w:div w:id="1149597034">
      <w:bodyDiv w:val="1"/>
      <w:marLeft w:val="0"/>
      <w:marRight w:val="0"/>
      <w:marTop w:val="0"/>
      <w:marBottom w:val="0"/>
      <w:divBdr>
        <w:top w:val="none" w:sz="0" w:space="0" w:color="auto"/>
        <w:left w:val="none" w:sz="0" w:space="0" w:color="auto"/>
        <w:bottom w:val="none" w:sz="0" w:space="0" w:color="auto"/>
        <w:right w:val="none" w:sz="0" w:space="0" w:color="auto"/>
      </w:divBdr>
    </w:div>
    <w:div w:id="1443720103">
      <w:bodyDiv w:val="1"/>
      <w:marLeft w:val="0"/>
      <w:marRight w:val="0"/>
      <w:marTop w:val="0"/>
      <w:marBottom w:val="0"/>
      <w:divBdr>
        <w:top w:val="none" w:sz="0" w:space="0" w:color="auto"/>
        <w:left w:val="none" w:sz="0" w:space="0" w:color="auto"/>
        <w:bottom w:val="none" w:sz="0" w:space="0" w:color="auto"/>
        <w:right w:val="none" w:sz="0" w:space="0" w:color="auto"/>
      </w:divBdr>
    </w:div>
    <w:div w:id="1605386282">
      <w:bodyDiv w:val="1"/>
      <w:marLeft w:val="0"/>
      <w:marRight w:val="0"/>
      <w:marTop w:val="0"/>
      <w:marBottom w:val="0"/>
      <w:divBdr>
        <w:top w:val="none" w:sz="0" w:space="0" w:color="auto"/>
        <w:left w:val="none" w:sz="0" w:space="0" w:color="auto"/>
        <w:bottom w:val="none" w:sz="0" w:space="0" w:color="auto"/>
        <w:right w:val="none" w:sz="0" w:space="0" w:color="auto"/>
      </w:divBdr>
    </w:div>
    <w:div w:id="1791315470">
      <w:bodyDiv w:val="1"/>
      <w:marLeft w:val="0"/>
      <w:marRight w:val="0"/>
      <w:marTop w:val="0"/>
      <w:marBottom w:val="0"/>
      <w:divBdr>
        <w:top w:val="none" w:sz="0" w:space="0" w:color="auto"/>
        <w:left w:val="none" w:sz="0" w:space="0" w:color="auto"/>
        <w:bottom w:val="none" w:sz="0" w:space="0" w:color="auto"/>
        <w:right w:val="none" w:sz="0" w:space="0" w:color="auto"/>
      </w:divBdr>
    </w:div>
    <w:div w:id="1871187465">
      <w:bodyDiv w:val="1"/>
      <w:marLeft w:val="0"/>
      <w:marRight w:val="0"/>
      <w:marTop w:val="0"/>
      <w:marBottom w:val="0"/>
      <w:divBdr>
        <w:top w:val="none" w:sz="0" w:space="0" w:color="auto"/>
        <w:left w:val="none" w:sz="0" w:space="0" w:color="auto"/>
        <w:bottom w:val="none" w:sz="0" w:space="0" w:color="auto"/>
        <w:right w:val="none" w:sz="0" w:space="0" w:color="auto"/>
      </w:divBdr>
    </w:div>
    <w:div w:id="2089377092">
      <w:bodyDiv w:val="1"/>
      <w:marLeft w:val="0"/>
      <w:marRight w:val="0"/>
      <w:marTop w:val="0"/>
      <w:marBottom w:val="0"/>
      <w:divBdr>
        <w:top w:val="none" w:sz="0" w:space="0" w:color="auto"/>
        <w:left w:val="none" w:sz="0" w:space="0" w:color="auto"/>
        <w:bottom w:val="none" w:sz="0" w:space="0" w:color="auto"/>
        <w:right w:val="none" w:sz="0" w:space="0" w:color="auto"/>
      </w:divBdr>
    </w:div>
    <w:div w:id="2110150548">
      <w:bodyDiv w:val="1"/>
      <w:marLeft w:val="0"/>
      <w:marRight w:val="0"/>
      <w:marTop w:val="0"/>
      <w:marBottom w:val="0"/>
      <w:divBdr>
        <w:top w:val="none" w:sz="0" w:space="0" w:color="auto"/>
        <w:left w:val="none" w:sz="0" w:space="0" w:color="auto"/>
        <w:bottom w:val="none" w:sz="0" w:space="0" w:color="auto"/>
        <w:right w:val="none" w:sz="0" w:space="0" w:color="auto"/>
      </w:divBdr>
      <w:divsChild>
        <w:div w:id="1557279189">
          <w:marLeft w:val="547"/>
          <w:marRight w:val="0"/>
          <w:marTop w:val="200"/>
          <w:marBottom w:val="0"/>
          <w:divBdr>
            <w:top w:val="none" w:sz="0" w:space="0" w:color="auto"/>
            <w:left w:val="none" w:sz="0" w:space="0" w:color="auto"/>
            <w:bottom w:val="none" w:sz="0" w:space="0" w:color="auto"/>
            <w:right w:val="none" w:sz="0" w:space="0" w:color="auto"/>
          </w:divBdr>
        </w:div>
        <w:div w:id="2067025750">
          <w:marLeft w:val="547"/>
          <w:marRight w:val="0"/>
          <w:marTop w:val="200"/>
          <w:marBottom w:val="0"/>
          <w:divBdr>
            <w:top w:val="none" w:sz="0" w:space="0" w:color="auto"/>
            <w:left w:val="none" w:sz="0" w:space="0" w:color="auto"/>
            <w:bottom w:val="none" w:sz="0" w:space="0" w:color="auto"/>
            <w:right w:val="none" w:sz="0" w:space="0" w:color="auto"/>
          </w:divBdr>
        </w:div>
        <w:div w:id="2124765444">
          <w:marLeft w:val="547"/>
          <w:marRight w:val="0"/>
          <w:marTop w:val="200"/>
          <w:marBottom w:val="0"/>
          <w:divBdr>
            <w:top w:val="none" w:sz="0" w:space="0" w:color="auto"/>
            <w:left w:val="none" w:sz="0" w:space="0" w:color="auto"/>
            <w:bottom w:val="none" w:sz="0" w:space="0" w:color="auto"/>
            <w:right w:val="none" w:sz="0" w:space="0" w:color="auto"/>
          </w:divBdr>
        </w:div>
        <w:div w:id="1752116009">
          <w:marLeft w:val="547"/>
          <w:marRight w:val="0"/>
          <w:marTop w:val="200"/>
          <w:marBottom w:val="0"/>
          <w:divBdr>
            <w:top w:val="none" w:sz="0" w:space="0" w:color="auto"/>
            <w:left w:val="none" w:sz="0" w:space="0" w:color="auto"/>
            <w:bottom w:val="none" w:sz="0" w:space="0" w:color="auto"/>
            <w:right w:val="none" w:sz="0" w:space="0" w:color="auto"/>
          </w:divBdr>
        </w:div>
        <w:div w:id="311564177">
          <w:marLeft w:val="547"/>
          <w:marRight w:val="0"/>
          <w:marTop w:val="200"/>
          <w:marBottom w:val="0"/>
          <w:divBdr>
            <w:top w:val="none" w:sz="0" w:space="0" w:color="auto"/>
            <w:left w:val="none" w:sz="0" w:space="0" w:color="auto"/>
            <w:bottom w:val="none" w:sz="0" w:space="0" w:color="auto"/>
            <w:right w:val="none" w:sz="0" w:space="0" w:color="auto"/>
          </w:divBdr>
        </w:div>
        <w:div w:id="1882740896">
          <w:marLeft w:val="547"/>
          <w:marRight w:val="0"/>
          <w:marTop w:val="200"/>
          <w:marBottom w:val="0"/>
          <w:divBdr>
            <w:top w:val="none" w:sz="0" w:space="0" w:color="auto"/>
            <w:left w:val="none" w:sz="0" w:space="0" w:color="auto"/>
            <w:bottom w:val="none" w:sz="0" w:space="0" w:color="auto"/>
            <w:right w:val="none" w:sz="0" w:space="0" w:color="auto"/>
          </w:divBdr>
        </w:div>
        <w:div w:id="1779442377">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DFD884D060E4D28AFAE3DBA902BE59C"/>
        <w:category>
          <w:name w:val="General"/>
          <w:gallery w:val="placeholder"/>
        </w:category>
        <w:types>
          <w:type w:val="bbPlcHdr"/>
        </w:types>
        <w:behaviors>
          <w:behavior w:val="content"/>
        </w:behaviors>
        <w:guid w:val="{4B71591B-15D7-48BC-99CA-C296F0F58DA6}"/>
      </w:docPartPr>
      <w:docPartBody>
        <w:p w:rsidR="008D7CB4" w:rsidRDefault="00DB5275" w:rsidP="00DB5275">
          <w:pPr>
            <w:pStyle w:val="4DFD884D060E4D28AFAE3DBA902BE59C"/>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275"/>
    <w:rsid w:val="0072505B"/>
    <w:rsid w:val="008D7CB4"/>
    <w:rsid w:val="00DB52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FD884D060E4D28AFAE3DBA902BE59C">
    <w:name w:val="4DFD884D060E4D28AFAE3DBA902BE59C"/>
    <w:rsid w:val="00DB5275"/>
  </w:style>
  <w:style w:type="paragraph" w:customStyle="1" w:styleId="1C9E3BAF6811423E94E002DE6F129200">
    <w:name w:val="1C9E3BAF6811423E94E002DE6F129200"/>
    <w:rsid w:val="00DB5275"/>
  </w:style>
  <w:style w:type="paragraph" w:customStyle="1" w:styleId="48CEB63022264DC2AC1691BF332E30D1">
    <w:name w:val="48CEB63022264DC2AC1691BF332E30D1"/>
    <w:rsid w:val="00DB5275"/>
  </w:style>
  <w:style w:type="paragraph" w:customStyle="1" w:styleId="ECD700FC3D494E8EBB07E8124FA0A254">
    <w:name w:val="ECD700FC3D494E8EBB07E8124FA0A254"/>
    <w:rsid w:val="00DB5275"/>
  </w:style>
  <w:style w:type="paragraph" w:customStyle="1" w:styleId="A9968B6787A546C79CC28C5844DE7349">
    <w:name w:val="A9968B6787A546C79CC28C5844DE7349"/>
    <w:rsid w:val="00DB52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7" ma:contentTypeDescription="Create a new document." ma:contentTypeScope="" ma:versionID="26315d1c685755efc6a2e353825732c9">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b5f244b1820d34be04640578ebbfc112"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BB250C-E2D1-4DDF-98B2-A3DA66E14567}">
  <ds:schemaRefs>
    <ds:schemaRef ds:uri="http://schemas.openxmlformats.org/officeDocument/2006/bibliography"/>
  </ds:schemaRefs>
</ds:datastoreItem>
</file>

<file path=customXml/itemProps2.xml><?xml version="1.0" encoding="utf-8"?>
<ds:datastoreItem xmlns:ds="http://schemas.openxmlformats.org/officeDocument/2006/customXml" ds:itemID="{9BD07F34-EEF3-4BA6-95FB-E91C33B6D39F}">
  <ds:schemaRefs>
    <ds:schemaRef ds:uri="http://schemas.microsoft.com/sharepoint/v3/contenttype/forms"/>
  </ds:schemaRefs>
</ds:datastoreItem>
</file>

<file path=customXml/itemProps3.xml><?xml version="1.0" encoding="utf-8"?>
<ds:datastoreItem xmlns:ds="http://schemas.openxmlformats.org/officeDocument/2006/customXml" ds:itemID="{250D8780-D446-41CA-943B-423CB39997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9665AC-EFF0-40C1-AE48-79A290E32C8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1075</Words>
  <Characters>6128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Complementary Therapies (BMHP5001_BIRM)</vt:lpstr>
    </vt:vector>
  </TitlesOfParts>
  <Company/>
  <LinksUpToDate>false</LinksUpToDate>
  <CharactersWithSpaces>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Complementary Therapies (BMHP5001_BIRM)</dc:title>
  <dc:subject/>
  <dc:creator>Saniatul Choudhury (1809552)</dc:creator>
  <cp:keywords/>
  <dc:description/>
  <cp:lastModifiedBy>Saniatul Choudhury (1809552)</cp:lastModifiedBy>
  <cp:revision>2</cp:revision>
  <dcterms:created xsi:type="dcterms:W3CDTF">2020-07-01T23:34:00Z</dcterms:created>
  <dcterms:modified xsi:type="dcterms:W3CDTF">2020-07-01T23:34:00Z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