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B0F39" w14:textId="77777777" w:rsidR="00F948D6" w:rsidRDefault="00F948D6" w:rsidP="00F948D6">
      <w:pPr>
        <w:spacing w:line="360" w:lineRule="auto"/>
        <w:jc w:val="center"/>
        <w:rPr>
          <w:rFonts w:ascii="Times New Roman" w:hAnsi="Times New Roman" w:cs="Times New Roman"/>
          <w:sz w:val="24"/>
        </w:rPr>
      </w:pPr>
    </w:p>
    <w:p w14:paraId="626C9286" w14:textId="77777777" w:rsidR="00F948D6" w:rsidRDefault="00F948D6" w:rsidP="00F948D6">
      <w:pPr>
        <w:spacing w:line="360" w:lineRule="auto"/>
        <w:jc w:val="center"/>
        <w:rPr>
          <w:rFonts w:ascii="Times New Roman" w:hAnsi="Times New Roman" w:cs="Times New Roman"/>
          <w:sz w:val="24"/>
        </w:rPr>
      </w:pPr>
    </w:p>
    <w:p w14:paraId="3723301A" w14:textId="77777777" w:rsidR="00F948D6" w:rsidRDefault="00F948D6" w:rsidP="00F948D6">
      <w:pPr>
        <w:spacing w:line="360" w:lineRule="auto"/>
        <w:jc w:val="center"/>
        <w:rPr>
          <w:rFonts w:ascii="Times New Roman" w:hAnsi="Times New Roman" w:cs="Times New Roman"/>
          <w:sz w:val="24"/>
        </w:rPr>
      </w:pPr>
    </w:p>
    <w:p w14:paraId="7E5BFA6F" w14:textId="77777777" w:rsidR="00F948D6" w:rsidRDefault="00F948D6" w:rsidP="00F948D6">
      <w:pPr>
        <w:spacing w:line="360" w:lineRule="auto"/>
        <w:jc w:val="center"/>
        <w:rPr>
          <w:rFonts w:ascii="Times New Roman" w:hAnsi="Times New Roman" w:cs="Times New Roman"/>
          <w:sz w:val="24"/>
        </w:rPr>
      </w:pPr>
    </w:p>
    <w:p w14:paraId="7E4CF5B3" w14:textId="77777777" w:rsidR="00F948D6" w:rsidRDefault="00F948D6" w:rsidP="00F948D6">
      <w:pPr>
        <w:spacing w:line="360" w:lineRule="auto"/>
        <w:jc w:val="center"/>
        <w:rPr>
          <w:rFonts w:ascii="Times New Roman" w:hAnsi="Times New Roman" w:cs="Times New Roman"/>
          <w:sz w:val="24"/>
        </w:rPr>
      </w:pPr>
    </w:p>
    <w:p w14:paraId="299F7C6D" w14:textId="77777777" w:rsidR="00F948D6" w:rsidRDefault="00F948D6" w:rsidP="00F948D6">
      <w:pPr>
        <w:spacing w:line="360" w:lineRule="auto"/>
        <w:jc w:val="center"/>
        <w:rPr>
          <w:rFonts w:ascii="Times New Roman" w:hAnsi="Times New Roman" w:cs="Times New Roman"/>
          <w:sz w:val="24"/>
        </w:rPr>
      </w:pPr>
    </w:p>
    <w:p w14:paraId="3576E2E9" w14:textId="77777777" w:rsidR="00F948D6" w:rsidRDefault="00F948D6" w:rsidP="00F948D6">
      <w:pPr>
        <w:spacing w:line="360" w:lineRule="auto"/>
        <w:jc w:val="center"/>
        <w:rPr>
          <w:rFonts w:ascii="Times New Roman" w:hAnsi="Times New Roman" w:cs="Times New Roman"/>
          <w:sz w:val="24"/>
        </w:rPr>
      </w:pPr>
    </w:p>
    <w:p w14:paraId="6E8F7A8E" w14:textId="77777777" w:rsidR="00F948D6" w:rsidRDefault="00F948D6" w:rsidP="00F948D6">
      <w:pPr>
        <w:spacing w:line="360" w:lineRule="auto"/>
        <w:jc w:val="center"/>
        <w:rPr>
          <w:rFonts w:ascii="Times New Roman" w:hAnsi="Times New Roman" w:cs="Times New Roman"/>
          <w:sz w:val="24"/>
        </w:rPr>
      </w:pPr>
    </w:p>
    <w:p w14:paraId="4BE7EE7A" w14:textId="77777777" w:rsidR="00F948D6" w:rsidRDefault="00F948D6" w:rsidP="00F948D6">
      <w:pPr>
        <w:spacing w:line="360" w:lineRule="auto"/>
        <w:jc w:val="center"/>
        <w:rPr>
          <w:rFonts w:ascii="Times New Roman" w:hAnsi="Times New Roman" w:cs="Times New Roman"/>
          <w:sz w:val="24"/>
        </w:rPr>
      </w:pPr>
    </w:p>
    <w:p w14:paraId="7932DA97" w14:textId="77777777" w:rsidR="00F948D6" w:rsidRDefault="00F948D6" w:rsidP="00F948D6">
      <w:pPr>
        <w:spacing w:line="360" w:lineRule="auto"/>
        <w:jc w:val="center"/>
        <w:rPr>
          <w:rFonts w:ascii="Times New Roman" w:hAnsi="Times New Roman" w:cs="Times New Roman"/>
          <w:sz w:val="24"/>
        </w:rPr>
      </w:pPr>
    </w:p>
    <w:p w14:paraId="1AA6198C" w14:textId="77777777" w:rsidR="00F948D6" w:rsidRDefault="00F948D6" w:rsidP="00F948D6">
      <w:pPr>
        <w:spacing w:line="360" w:lineRule="auto"/>
        <w:jc w:val="center"/>
        <w:rPr>
          <w:rFonts w:ascii="Times New Roman" w:hAnsi="Times New Roman" w:cs="Times New Roman"/>
          <w:sz w:val="24"/>
        </w:rPr>
      </w:pPr>
    </w:p>
    <w:p w14:paraId="2B02A0AA" w14:textId="77777777" w:rsidR="00F948D6" w:rsidRDefault="00F948D6" w:rsidP="00F948D6">
      <w:pPr>
        <w:spacing w:line="360" w:lineRule="auto"/>
        <w:jc w:val="center"/>
        <w:rPr>
          <w:rFonts w:ascii="Times New Roman" w:hAnsi="Times New Roman" w:cs="Times New Roman"/>
          <w:sz w:val="24"/>
        </w:rPr>
      </w:pPr>
    </w:p>
    <w:p w14:paraId="2D987788" w14:textId="712EC9DA" w:rsidR="004178C3" w:rsidRPr="00F948D6" w:rsidRDefault="00F948D6" w:rsidP="00F948D6">
      <w:pPr>
        <w:spacing w:line="360" w:lineRule="auto"/>
        <w:jc w:val="center"/>
        <w:rPr>
          <w:rFonts w:ascii="Times New Roman" w:hAnsi="Times New Roman" w:cs="Times New Roman"/>
          <w:sz w:val="24"/>
        </w:rPr>
      </w:pPr>
      <w:r w:rsidRPr="00F948D6">
        <w:rPr>
          <w:rFonts w:ascii="Times New Roman" w:hAnsi="Times New Roman" w:cs="Times New Roman"/>
          <w:sz w:val="24"/>
        </w:rPr>
        <w:t>Intention to Create Legal Relations</w:t>
      </w:r>
    </w:p>
    <w:p w14:paraId="74423D91" w14:textId="6D867DE4" w:rsidR="00F948D6" w:rsidRPr="00F948D6" w:rsidRDefault="00F948D6" w:rsidP="00F948D6">
      <w:pPr>
        <w:spacing w:line="360" w:lineRule="auto"/>
        <w:jc w:val="center"/>
        <w:rPr>
          <w:rFonts w:ascii="Times New Roman" w:hAnsi="Times New Roman" w:cs="Times New Roman"/>
          <w:sz w:val="24"/>
        </w:rPr>
      </w:pPr>
      <w:r w:rsidRPr="00F948D6">
        <w:rPr>
          <w:rFonts w:ascii="Times New Roman" w:hAnsi="Times New Roman" w:cs="Times New Roman"/>
          <w:sz w:val="24"/>
        </w:rPr>
        <w:t>BMLW5009</w:t>
      </w:r>
    </w:p>
    <w:p w14:paraId="5FEC47CE" w14:textId="6C962E79" w:rsidR="00F948D6" w:rsidRPr="00F948D6" w:rsidRDefault="00F948D6" w:rsidP="00F948D6">
      <w:pPr>
        <w:spacing w:line="360" w:lineRule="auto"/>
        <w:jc w:val="center"/>
        <w:rPr>
          <w:rFonts w:ascii="Times New Roman" w:hAnsi="Times New Roman" w:cs="Times New Roman"/>
          <w:sz w:val="24"/>
        </w:rPr>
      </w:pPr>
      <w:r w:rsidRPr="00F948D6">
        <w:rPr>
          <w:rFonts w:ascii="Times New Roman" w:hAnsi="Times New Roman" w:cs="Times New Roman"/>
          <w:sz w:val="24"/>
        </w:rPr>
        <w:t xml:space="preserve">University of </w:t>
      </w:r>
      <w:r w:rsidR="0088608D">
        <w:rPr>
          <w:rFonts w:ascii="Times New Roman" w:hAnsi="Times New Roman" w:cs="Times New Roman"/>
          <w:sz w:val="24"/>
        </w:rPr>
        <w:t xml:space="preserve">Wales, </w:t>
      </w:r>
      <w:r w:rsidRPr="00F948D6">
        <w:rPr>
          <w:rFonts w:ascii="Times New Roman" w:hAnsi="Times New Roman" w:cs="Times New Roman"/>
          <w:sz w:val="24"/>
        </w:rPr>
        <w:t>Trinity Saint David</w:t>
      </w:r>
    </w:p>
    <w:p w14:paraId="208962F2" w14:textId="1E58672A" w:rsidR="00F948D6" w:rsidRPr="00F948D6" w:rsidRDefault="00F948D6" w:rsidP="00F948D6">
      <w:pPr>
        <w:spacing w:line="360" w:lineRule="auto"/>
        <w:jc w:val="center"/>
        <w:rPr>
          <w:rFonts w:ascii="Times New Roman" w:hAnsi="Times New Roman" w:cs="Times New Roman"/>
          <w:sz w:val="24"/>
        </w:rPr>
      </w:pPr>
      <w:proofErr w:type="spellStart"/>
      <w:r w:rsidRPr="00F948D6">
        <w:rPr>
          <w:rFonts w:ascii="Times New Roman" w:hAnsi="Times New Roman" w:cs="Times New Roman"/>
          <w:sz w:val="24"/>
        </w:rPr>
        <w:t>Yifan</w:t>
      </w:r>
      <w:proofErr w:type="spellEnd"/>
      <w:r w:rsidRPr="00F948D6">
        <w:rPr>
          <w:rFonts w:ascii="Times New Roman" w:hAnsi="Times New Roman" w:cs="Times New Roman"/>
          <w:sz w:val="24"/>
        </w:rPr>
        <w:t xml:space="preserve"> Liu</w:t>
      </w:r>
    </w:p>
    <w:p w14:paraId="407A8203" w14:textId="5881DA2F" w:rsidR="00F948D6" w:rsidRDefault="00F948D6" w:rsidP="00F948D6">
      <w:pPr>
        <w:spacing w:line="360" w:lineRule="auto"/>
        <w:jc w:val="center"/>
        <w:rPr>
          <w:rFonts w:ascii="Times New Roman" w:hAnsi="Times New Roman" w:cs="Times New Roman"/>
          <w:sz w:val="24"/>
        </w:rPr>
      </w:pPr>
      <w:r w:rsidRPr="00F948D6">
        <w:rPr>
          <w:rFonts w:ascii="Times New Roman" w:hAnsi="Times New Roman" w:cs="Times New Roman"/>
          <w:sz w:val="24"/>
        </w:rPr>
        <w:t>March 10</w:t>
      </w:r>
      <w:r w:rsidRPr="00F948D6">
        <w:rPr>
          <w:rFonts w:ascii="Times New Roman" w:hAnsi="Times New Roman" w:cs="Times New Roman"/>
          <w:sz w:val="24"/>
          <w:vertAlign w:val="superscript"/>
        </w:rPr>
        <w:t>th</w:t>
      </w:r>
      <w:r w:rsidRPr="00F948D6">
        <w:rPr>
          <w:rFonts w:ascii="Times New Roman" w:hAnsi="Times New Roman" w:cs="Times New Roman"/>
          <w:sz w:val="24"/>
        </w:rPr>
        <w:t>, 2023</w:t>
      </w:r>
    </w:p>
    <w:p w14:paraId="089C169E" w14:textId="671C6132" w:rsidR="0088608D" w:rsidRDefault="0088608D" w:rsidP="00F948D6">
      <w:pPr>
        <w:spacing w:line="360" w:lineRule="auto"/>
        <w:jc w:val="center"/>
        <w:rPr>
          <w:rFonts w:ascii="Times New Roman" w:hAnsi="Times New Roman" w:cs="Times New Roman"/>
          <w:sz w:val="24"/>
        </w:rPr>
      </w:pPr>
    </w:p>
    <w:p w14:paraId="46C9A50A" w14:textId="79E422E6" w:rsidR="0088608D" w:rsidRDefault="0088608D" w:rsidP="00F948D6">
      <w:pPr>
        <w:spacing w:line="360" w:lineRule="auto"/>
        <w:jc w:val="center"/>
        <w:rPr>
          <w:rFonts w:ascii="Times New Roman" w:hAnsi="Times New Roman" w:cs="Times New Roman"/>
          <w:sz w:val="24"/>
        </w:rPr>
      </w:pPr>
    </w:p>
    <w:p w14:paraId="1CB7CC43" w14:textId="5223F803" w:rsidR="0088608D" w:rsidRDefault="0088608D" w:rsidP="00F948D6">
      <w:pPr>
        <w:spacing w:line="360" w:lineRule="auto"/>
        <w:jc w:val="center"/>
        <w:rPr>
          <w:rFonts w:ascii="Times New Roman" w:hAnsi="Times New Roman" w:cs="Times New Roman"/>
          <w:sz w:val="24"/>
        </w:rPr>
      </w:pPr>
    </w:p>
    <w:p w14:paraId="48EE647B" w14:textId="7C9190E8" w:rsidR="0088608D" w:rsidRDefault="0088608D" w:rsidP="00F948D6">
      <w:pPr>
        <w:spacing w:line="360" w:lineRule="auto"/>
        <w:jc w:val="center"/>
        <w:rPr>
          <w:rFonts w:ascii="Times New Roman" w:hAnsi="Times New Roman" w:cs="Times New Roman"/>
          <w:sz w:val="24"/>
        </w:rPr>
      </w:pPr>
    </w:p>
    <w:p w14:paraId="77710665" w14:textId="460F431B" w:rsidR="0088608D" w:rsidRDefault="0088608D" w:rsidP="00F948D6">
      <w:pPr>
        <w:spacing w:line="360" w:lineRule="auto"/>
        <w:jc w:val="center"/>
        <w:rPr>
          <w:rFonts w:ascii="Times New Roman" w:hAnsi="Times New Roman" w:cs="Times New Roman"/>
          <w:sz w:val="24"/>
        </w:rPr>
      </w:pPr>
    </w:p>
    <w:p w14:paraId="528E4ABC" w14:textId="37D5E5AA" w:rsidR="0088608D" w:rsidRDefault="0088608D" w:rsidP="00F948D6">
      <w:pPr>
        <w:spacing w:line="360" w:lineRule="auto"/>
        <w:jc w:val="center"/>
        <w:rPr>
          <w:rFonts w:ascii="Times New Roman" w:hAnsi="Times New Roman" w:cs="Times New Roman"/>
          <w:sz w:val="24"/>
        </w:rPr>
      </w:pPr>
    </w:p>
    <w:p w14:paraId="23D87CA8" w14:textId="433300F6" w:rsidR="0088608D" w:rsidRDefault="0088608D" w:rsidP="00F948D6">
      <w:pPr>
        <w:spacing w:line="360" w:lineRule="auto"/>
        <w:jc w:val="center"/>
        <w:rPr>
          <w:rFonts w:ascii="Times New Roman" w:hAnsi="Times New Roman" w:cs="Times New Roman"/>
          <w:sz w:val="24"/>
        </w:rPr>
      </w:pPr>
    </w:p>
    <w:p w14:paraId="16B8C598" w14:textId="49812518" w:rsidR="0088608D" w:rsidRDefault="0088608D" w:rsidP="00F948D6">
      <w:pPr>
        <w:spacing w:line="360" w:lineRule="auto"/>
        <w:jc w:val="center"/>
        <w:rPr>
          <w:rFonts w:ascii="Times New Roman" w:hAnsi="Times New Roman" w:cs="Times New Roman"/>
          <w:sz w:val="24"/>
        </w:rPr>
      </w:pPr>
    </w:p>
    <w:p w14:paraId="7A78F17E" w14:textId="0CD55E92" w:rsidR="0088608D" w:rsidRDefault="0088608D" w:rsidP="00F948D6">
      <w:pPr>
        <w:spacing w:line="360" w:lineRule="auto"/>
        <w:jc w:val="center"/>
        <w:rPr>
          <w:rFonts w:ascii="Times New Roman" w:hAnsi="Times New Roman" w:cs="Times New Roman"/>
          <w:sz w:val="24"/>
        </w:rPr>
      </w:pPr>
    </w:p>
    <w:p w14:paraId="7099BAD0" w14:textId="54A0AB1B" w:rsidR="0088608D" w:rsidRDefault="0088608D" w:rsidP="00F948D6">
      <w:pPr>
        <w:spacing w:line="360" w:lineRule="auto"/>
        <w:jc w:val="center"/>
        <w:rPr>
          <w:rFonts w:ascii="Times New Roman" w:hAnsi="Times New Roman" w:cs="Times New Roman"/>
          <w:sz w:val="24"/>
        </w:rPr>
      </w:pPr>
    </w:p>
    <w:p w14:paraId="32D11A3A" w14:textId="6396B592" w:rsidR="0088608D" w:rsidRDefault="0088608D" w:rsidP="00F948D6">
      <w:pPr>
        <w:spacing w:line="360" w:lineRule="auto"/>
        <w:jc w:val="center"/>
        <w:rPr>
          <w:rFonts w:ascii="Times New Roman" w:hAnsi="Times New Roman" w:cs="Times New Roman"/>
          <w:sz w:val="24"/>
        </w:rPr>
      </w:pPr>
    </w:p>
    <w:p w14:paraId="27C084DF" w14:textId="500E7BF1" w:rsidR="00FD64F2" w:rsidRDefault="00FD64F2" w:rsidP="00F948D6">
      <w:pPr>
        <w:spacing w:line="360" w:lineRule="auto"/>
        <w:jc w:val="center"/>
        <w:rPr>
          <w:rFonts w:ascii="Times New Roman" w:hAnsi="Times New Roman" w:cs="Times New Roman"/>
          <w:sz w:val="24"/>
        </w:rPr>
      </w:pPr>
    </w:p>
    <w:p w14:paraId="56B5B047" w14:textId="13388AEF" w:rsidR="00FD64F2" w:rsidRDefault="00FD64F2" w:rsidP="00F948D6">
      <w:pPr>
        <w:spacing w:line="360" w:lineRule="auto"/>
        <w:jc w:val="center"/>
        <w:rPr>
          <w:rFonts w:ascii="Times New Roman" w:hAnsi="Times New Roman" w:cs="Times New Roman"/>
          <w:sz w:val="24"/>
        </w:rPr>
      </w:pPr>
    </w:p>
    <w:p w14:paraId="1B4CB55C" w14:textId="1E8FBDBD" w:rsidR="00FD64F2" w:rsidRDefault="00FD64F2" w:rsidP="00FD64F2">
      <w:pPr>
        <w:spacing w:line="360" w:lineRule="auto"/>
        <w:jc w:val="left"/>
        <w:rPr>
          <w:rFonts w:ascii="Times New Roman" w:hAnsi="Times New Roman" w:cs="Times New Roman"/>
          <w:sz w:val="24"/>
        </w:rPr>
      </w:pPr>
      <w:r>
        <w:rPr>
          <w:rFonts w:ascii="Times New Roman" w:hAnsi="Times New Roman" w:cs="Times New Roman" w:hint="eastAsia"/>
          <w:sz w:val="24"/>
        </w:rPr>
        <w:lastRenderedPageBreak/>
        <w:t>T</w:t>
      </w:r>
      <w:r>
        <w:rPr>
          <w:rFonts w:ascii="Times New Roman" w:hAnsi="Times New Roman" w:cs="Times New Roman"/>
          <w:sz w:val="24"/>
        </w:rPr>
        <w:t>able of content</w:t>
      </w:r>
    </w:p>
    <w:p w14:paraId="0B6ECA43" w14:textId="395BFD33" w:rsidR="005B7545" w:rsidRDefault="005B7545" w:rsidP="005B7545">
      <w:pPr>
        <w:pStyle w:val="a5"/>
        <w:numPr>
          <w:ilvl w:val="0"/>
          <w:numId w:val="5"/>
        </w:numPr>
        <w:spacing w:line="360" w:lineRule="auto"/>
        <w:ind w:firstLineChars="0"/>
        <w:jc w:val="left"/>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ntroduction</w:t>
      </w:r>
    </w:p>
    <w:p w14:paraId="190D657F" w14:textId="682DED50" w:rsidR="005B7545" w:rsidRDefault="005B7545" w:rsidP="005B7545">
      <w:pPr>
        <w:pStyle w:val="a5"/>
        <w:numPr>
          <w:ilvl w:val="0"/>
          <w:numId w:val="5"/>
        </w:numPr>
        <w:spacing w:line="360" w:lineRule="auto"/>
        <w:ind w:firstLineChars="0"/>
        <w:jc w:val="left"/>
        <w:rPr>
          <w:rFonts w:ascii="Times New Roman" w:hAnsi="Times New Roman" w:cs="Times New Roman"/>
          <w:sz w:val="24"/>
        </w:rPr>
      </w:pPr>
      <w:r>
        <w:rPr>
          <w:rFonts w:ascii="Times New Roman" w:hAnsi="Times New Roman" w:cs="Times New Roman"/>
          <w:sz w:val="24"/>
        </w:rPr>
        <w:t>Main body</w:t>
      </w:r>
    </w:p>
    <w:p w14:paraId="44F5FF90" w14:textId="2BB1E859" w:rsidR="005B7545" w:rsidRDefault="005B7545" w:rsidP="005B7545">
      <w:pPr>
        <w:pStyle w:val="a5"/>
        <w:numPr>
          <w:ilvl w:val="1"/>
          <w:numId w:val="5"/>
        </w:numPr>
        <w:spacing w:line="360" w:lineRule="auto"/>
        <w:ind w:firstLineChars="0"/>
        <w:jc w:val="left"/>
        <w:rPr>
          <w:rFonts w:ascii="Times New Roman" w:hAnsi="Times New Roman" w:cs="Times New Roman"/>
          <w:sz w:val="24"/>
        </w:rPr>
      </w:pPr>
      <w:r>
        <w:rPr>
          <w:rFonts w:ascii="Times New Roman" w:hAnsi="Times New Roman" w:cs="Times New Roman"/>
          <w:sz w:val="24"/>
        </w:rPr>
        <w:t>under social or domestic circumstances:</w:t>
      </w:r>
    </w:p>
    <w:p w14:paraId="182A5956" w14:textId="53F61F31" w:rsidR="005B7545" w:rsidRDefault="005B7545" w:rsidP="005B7545">
      <w:pPr>
        <w:pStyle w:val="a5"/>
        <w:numPr>
          <w:ilvl w:val="1"/>
          <w:numId w:val="5"/>
        </w:numPr>
        <w:spacing w:line="360" w:lineRule="auto"/>
        <w:ind w:firstLineChars="0"/>
        <w:jc w:val="left"/>
        <w:rPr>
          <w:rFonts w:ascii="Times New Roman" w:hAnsi="Times New Roman" w:cs="Times New Roman"/>
          <w:sz w:val="24"/>
        </w:rPr>
      </w:pPr>
      <w:r>
        <w:rPr>
          <w:rFonts w:ascii="Times New Roman" w:hAnsi="Times New Roman" w:cs="Times New Roman"/>
          <w:sz w:val="24"/>
        </w:rPr>
        <w:t>under business or commercial circumstances:</w:t>
      </w:r>
    </w:p>
    <w:p w14:paraId="241776AA" w14:textId="37425AAD" w:rsidR="005B7545" w:rsidRDefault="005B7545" w:rsidP="005B7545">
      <w:pPr>
        <w:pStyle w:val="a5"/>
        <w:numPr>
          <w:ilvl w:val="1"/>
          <w:numId w:val="5"/>
        </w:numPr>
        <w:spacing w:line="360" w:lineRule="auto"/>
        <w:ind w:firstLineChars="0"/>
        <w:jc w:val="left"/>
        <w:rPr>
          <w:rFonts w:ascii="Times New Roman" w:hAnsi="Times New Roman" w:cs="Times New Roman"/>
          <w:sz w:val="24"/>
        </w:rPr>
      </w:pPr>
      <w:r>
        <w:rPr>
          <w:rFonts w:ascii="Times New Roman" w:hAnsi="Times New Roman" w:cs="Times New Roman" w:hint="eastAsia"/>
          <w:sz w:val="24"/>
        </w:rPr>
        <w:t>u</w:t>
      </w:r>
      <w:r>
        <w:rPr>
          <w:rFonts w:ascii="Times New Roman" w:hAnsi="Times New Roman" w:cs="Times New Roman"/>
          <w:sz w:val="24"/>
        </w:rPr>
        <w:t>nder public bodies circumstances:</w:t>
      </w:r>
    </w:p>
    <w:p w14:paraId="079D74CB" w14:textId="6F9C39A4" w:rsidR="005B7545" w:rsidRDefault="005B7545" w:rsidP="005B7545">
      <w:pPr>
        <w:pStyle w:val="a5"/>
        <w:numPr>
          <w:ilvl w:val="0"/>
          <w:numId w:val="5"/>
        </w:numPr>
        <w:spacing w:line="360" w:lineRule="auto"/>
        <w:ind w:firstLineChars="0"/>
        <w:jc w:val="left"/>
        <w:rPr>
          <w:rFonts w:ascii="Times New Roman" w:hAnsi="Times New Roman" w:cs="Times New Roman"/>
          <w:sz w:val="24"/>
        </w:rPr>
      </w:pPr>
      <w:r>
        <w:rPr>
          <w:rFonts w:ascii="Times New Roman" w:hAnsi="Times New Roman" w:cs="Times New Roman"/>
          <w:sz w:val="24"/>
        </w:rPr>
        <w:t>Conclusion</w:t>
      </w:r>
    </w:p>
    <w:p w14:paraId="0F9FA980" w14:textId="178C3E03" w:rsidR="005B7545" w:rsidRPr="005B7545" w:rsidRDefault="005B7545" w:rsidP="005B7545">
      <w:pPr>
        <w:pStyle w:val="a5"/>
        <w:numPr>
          <w:ilvl w:val="0"/>
          <w:numId w:val="5"/>
        </w:numPr>
        <w:spacing w:line="360" w:lineRule="auto"/>
        <w:ind w:firstLineChars="0"/>
        <w:jc w:val="left"/>
        <w:rPr>
          <w:rFonts w:ascii="Times New Roman" w:hAnsi="Times New Roman" w:cs="Times New Roman" w:hint="eastAsia"/>
          <w:sz w:val="24"/>
        </w:rPr>
      </w:pPr>
      <w:r>
        <w:rPr>
          <w:rFonts w:ascii="Times New Roman" w:hAnsi="Times New Roman" w:cs="Times New Roman"/>
          <w:sz w:val="24"/>
        </w:rPr>
        <w:t>Reference (both secondary resources and the case law citations)</w:t>
      </w:r>
    </w:p>
    <w:p w14:paraId="4DFD110E" w14:textId="77777777" w:rsidR="00FD64F2" w:rsidRDefault="00FD64F2" w:rsidP="00FD64F2">
      <w:pPr>
        <w:spacing w:line="360" w:lineRule="auto"/>
        <w:jc w:val="left"/>
        <w:rPr>
          <w:rFonts w:ascii="Times New Roman" w:hAnsi="Times New Roman" w:cs="Times New Roman" w:hint="eastAsia"/>
          <w:sz w:val="24"/>
        </w:rPr>
      </w:pPr>
    </w:p>
    <w:p w14:paraId="5170E1B8" w14:textId="72903D3C" w:rsidR="0088608D" w:rsidRDefault="0088608D" w:rsidP="00F948D6">
      <w:pPr>
        <w:spacing w:line="360" w:lineRule="auto"/>
        <w:jc w:val="center"/>
        <w:rPr>
          <w:rFonts w:ascii="Times New Roman" w:hAnsi="Times New Roman" w:cs="Times New Roman"/>
          <w:sz w:val="24"/>
        </w:rPr>
      </w:pPr>
    </w:p>
    <w:p w14:paraId="6FF5053C" w14:textId="3F97F24C" w:rsidR="008E0C9B" w:rsidRPr="0025082C" w:rsidRDefault="008E0C9B" w:rsidP="0025082C">
      <w:pPr>
        <w:spacing w:line="360" w:lineRule="auto"/>
        <w:jc w:val="left"/>
        <w:rPr>
          <w:rFonts w:ascii="Times New Roman" w:hAnsi="Times New Roman" w:cs="Times New Roman"/>
          <w:sz w:val="24"/>
        </w:rPr>
      </w:pPr>
    </w:p>
    <w:p w14:paraId="675F3D8D" w14:textId="77777777" w:rsidR="00FD64F2" w:rsidRDefault="00FD64F2" w:rsidP="00FE6E52">
      <w:pPr>
        <w:spacing w:line="360" w:lineRule="auto"/>
        <w:jc w:val="center"/>
        <w:rPr>
          <w:rFonts w:ascii="Times New Roman" w:hAnsi="Times New Roman" w:cs="Times New Roman"/>
          <w:sz w:val="24"/>
        </w:rPr>
      </w:pPr>
    </w:p>
    <w:p w14:paraId="04027732" w14:textId="77777777" w:rsidR="00FD64F2" w:rsidRDefault="00FD64F2" w:rsidP="00FE6E52">
      <w:pPr>
        <w:spacing w:line="360" w:lineRule="auto"/>
        <w:jc w:val="center"/>
        <w:rPr>
          <w:rFonts w:ascii="Times New Roman" w:hAnsi="Times New Roman" w:cs="Times New Roman"/>
          <w:sz w:val="24"/>
        </w:rPr>
      </w:pPr>
    </w:p>
    <w:p w14:paraId="30832D26" w14:textId="77777777" w:rsidR="00FD64F2" w:rsidRDefault="00FD64F2" w:rsidP="00FE6E52">
      <w:pPr>
        <w:spacing w:line="360" w:lineRule="auto"/>
        <w:jc w:val="center"/>
        <w:rPr>
          <w:rFonts w:ascii="Times New Roman" w:hAnsi="Times New Roman" w:cs="Times New Roman"/>
          <w:sz w:val="24"/>
        </w:rPr>
      </w:pPr>
    </w:p>
    <w:p w14:paraId="330367E4" w14:textId="77777777" w:rsidR="00FD64F2" w:rsidRDefault="00FD64F2" w:rsidP="00FE6E52">
      <w:pPr>
        <w:spacing w:line="360" w:lineRule="auto"/>
        <w:jc w:val="center"/>
        <w:rPr>
          <w:rFonts w:ascii="Times New Roman" w:hAnsi="Times New Roman" w:cs="Times New Roman"/>
          <w:sz w:val="24"/>
        </w:rPr>
      </w:pPr>
    </w:p>
    <w:p w14:paraId="5EC08DD8" w14:textId="77777777" w:rsidR="00FD64F2" w:rsidRDefault="00FD64F2" w:rsidP="00FE6E52">
      <w:pPr>
        <w:spacing w:line="360" w:lineRule="auto"/>
        <w:jc w:val="center"/>
        <w:rPr>
          <w:rFonts w:ascii="Times New Roman" w:hAnsi="Times New Roman" w:cs="Times New Roman"/>
          <w:sz w:val="24"/>
        </w:rPr>
      </w:pPr>
    </w:p>
    <w:p w14:paraId="740913BE" w14:textId="77777777" w:rsidR="00FD64F2" w:rsidRDefault="00FD64F2" w:rsidP="00FE6E52">
      <w:pPr>
        <w:spacing w:line="360" w:lineRule="auto"/>
        <w:jc w:val="center"/>
        <w:rPr>
          <w:rFonts w:ascii="Times New Roman" w:hAnsi="Times New Roman" w:cs="Times New Roman"/>
          <w:sz w:val="24"/>
        </w:rPr>
      </w:pPr>
    </w:p>
    <w:p w14:paraId="1C999EF1" w14:textId="77777777" w:rsidR="00FD64F2" w:rsidRDefault="00FD64F2" w:rsidP="00FE6E52">
      <w:pPr>
        <w:spacing w:line="360" w:lineRule="auto"/>
        <w:jc w:val="center"/>
        <w:rPr>
          <w:rFonts w:ascii="Times New Roman" w:hAnsi="Times New Roman" w:cs="Times New Roman"/>
          <w:sz w:val="24"/>
        </w:rPr>
      </w:pPr>
    </w:p>
    <w:p w14:paraId="7AC53CB4" w14:textId="77777777" w:rsidR="00FD64F2" w:rsidRDefault="00FD64F2" w:rsidP="00FE6E52">
      <w:pPr>
        <w:spacing w:line="360" w:lineRule="auto"/>
        <w:jc w:val="center"/>
        <w:rPr>
          <w:rFonts w:ascii="Times New Roman" w:hAnsi="Times New Roman" w:cs="Times New Roman"/>
          <w:sz w:val="24"/>
        </w:rPr>
      </w:pPr>
    </w:p>
    <w:p w14:paraId="2D23516A" w14:textId="77777777" w:rsidR="00FD64F2" w:rsidRDefault="00FD64F2" w:rsidP="00FE6E52">
      <w:pPr>
        <w:spacing w:line="360" w:lineRule="auto"/>
        <w:jc w:val="center"/>
        <w:rPr>
          <w:rFonts w:ascii="Times New Roman" w:hAnsi="Times New Roman" w:cs="Times New Roman"/>
          <w:sz w:val="24"/>
        </w:rPr>
      </w:pPr>
    </w:p>
    <w:p w14:paraId="27F7AFAA" w14:textId="77777777" w:rsidR="00FD64F2" w:rsidRDefault="00FD64F2" w:rsidP="00FE6E52">
      <w:pPr>
        <w:spacing w:line="360" w:lineRule="auto"/>
        <w:jc w:val="center"/>
        <w:rPr>
          <w:rFonts w:ascii="Times New Roman" w:hAnsi="Times New Roman" w:cs="Times New Roman"/>
          <w:sz w:val="24"/>
        </w:rPr>
      </w:pPr>
    </w:p>
    <w:p w14:paraId="75C59BFE" w14:textId="77777777" w:rsidR="00FD64F2" w:rsidRDefault="00FD64F2" w:rsidP="00FE6E52">
      <w:pPr>
        <w:spacing w:line="360" w:lineRule="auto"/>
        <w:jc w:val="center"/>
        <w:rPr>
          <w:rFonts w:ascii="Times New Roman" w:hAnsi="Times New Roman" w:cs="Times New Roman"/>
          <w:sz w:val="24"/>
        </w:rPr>
      </w:pPr>
    </w:p>
    <w:p w14:paraId="12FA8D8D" w14:textId="77777777" w:rsidR="00FD64F2" w:rsidRDefault="00FD64F2" w:rsidP="00FE6E52">
      <w:pPr>
        <w:spacing w:line="360" w:lineRule="auto"/>
        <w:jc w:val="center"/>
        <w:rPr>
          <w:rFonts w:ascii="Times New Roman" w:hAnsi="Times New Roman" w:cs="Times New Roman"/>
          <w:sz w:val="24"/>
        </w:rPr>
      </w:pPr>
    </w:p>
    <w:p w14:paraId="11566B35" w14:textId="77777777" w:rsidR="00FD64F2" w:rsidRDefault="00FD64F2" w:rsidP="00FE6E52">
      <w:pPr>
        <w:spacing w:line="360" w:lineRule="auto"/>
        <w:jc w:val="center"/>
        <w:rPr>
          <w:rFonts w:ascii="Times New Roman" w:hAnsi="Times New Roman" w:cs="Times New Roman"/>
          <w:sz w:val="24"/>
        </w:rPr>
      </w:pPr>
    </w:p>
    <w:p w14:paraId="44742518" w14:textId="77777777" w:rsidR="00FD64F2" w:rsidRDefault="00FD64F2" w:rsidP="00FE6E52">
      <w:pPr>
        <w:spacing w:line="360" w:lineRule="auto"/>
        <w:jc w:val="center"/>
        <w:rPr>
          <w:rFonts w:ascii="Times New Roman" w:hAnsi="Times New Roman" w:cs="Times New Roman"/>
          <w:sz w:val="24"/>
        </w:rPr>
      </w:pPr>
    </w:p>
    <w:p w14:paraId="77B27756" w14:textId="77777777" w:rsidR="00FD64F2" w:rsidRDefault="00FD64F2" w:rsidP="00FE6E52">
      <w:pPr>
        <w:spacing w:line="360" w:lineRule="auto"/>
        <w:jc w:val="center"/>
        <w:rPr>
          <w:rFonts w:ascii="Times New Roman" w:hAnsi="Times New Roman" w:cs="Times New Roman"/>
          <w:sz w:val="24"/>
        </w:rPr>
      </w:pPr>
    </w:p>
    <w:p w14:paraId="52262218" w14:textId="77777777" w:rsidR="00FD64F2" w:rsidRDefault="00FD64F2" w:rsidP="00FE6E52">
      <w:pPr>
        <w:spacing w:line="360" w:lineRule="auto"/>
        <w:jc w:val="center"/>
        <w:rPr>
          <w:rFonts w:ascii="Times New Roman" w:hAnsi="Times New Roman" w:cs="Times New Roman"/>
          <w:sz w:val="24"/>
        </w:rPr>
      </w:pPr>
    </w:p>
    <w:p w14:paraId="6540850F" w14:textId="77777777" w:rsidR="00FD64F2" w:rsidRDefault="00FD64F2" w:rsidP="00FE6E52">
      <w:pPr>
        <w:spacing w:line="360" w:lineRule="auto"/>
        <w:jc w:val="center"/>
        <w:rPr>
          <w:rFonts w:ascii="Times New Roman" w:hAnsi="Times New Roman" w:cs="Times New Roman"/>
          <w:sz w:val="24"/>
        </w:rPr>
      </w:pPr>
    </w:p>
    <w:p w14:paraId="0EE91398" w14:textId="77777777" w:rsidR="00FD64F2" w:rsidRDefault="00FD64F2" w:rsidP="00FE6E52">
      <w:pPr>
        <w:spacing w:line="360" w:lineRule="auto"/>
        <w:jc w:val="center"/>
        <w:rPr>
          <w:rFonts w:ascii="Times New Roman" w:hAnsi="Times New Roman" w:cs="Times New Roman"/>
          <w:sz w:val="24"/>
        </w:rPr>
      </w:pPr>
    </w:p>
    <w:p w14:paraId="321C2518" w14:textId="77777777" w:rsidR="00FD64F2" w:rsidRDefault="00FD64F2" w:rsidP="00FE6E52">
      <w:pPr>
        <w:spacing w:line="360" w:lineRule="auto"/>
        <w:jc w:val="center"/>
        <w:rPr>
          <w:rFonts w:ascii="Times New Roman" w:hAnsi="Times New Roman" w:cs="Times New Roman"/>
          <w:sz w:val="24"/>
        </w:rPr>
      </w:pPr>
    </w:p>
    <w:p w14:paraId="02A6E663" w14:textId="0B08EE33" w:rsidR="00FE6E52" w:rsidRDefault="00FE6E52" w:rsidP="00FE6E52">
      <w:pPr>
        <w:spacing w:line="360" w:lineRule="auto"/>
        <w:jc w:val="center"/>
        <w:rPr>
          <w:rFonts w:ascii="Times New Roman" w:hAnsi="Times New Roman" w:cs="Times New Roman"/>
          <w:sz w:val="24"/>
        </w:rPr>
      </w:pPr>
      <w:r>
        <w:rPr>
          <w:rFonts w:ascii="Times New Roman" w:hAnsi="Times New Roman" w:cs="Times New Roman" w:hint="eastAsia"/>
          <w:sz w:val="24"/>
        </w:rPr>
        <w:lastRenderedPageBreak/>
        <w:t>I</w:t>
      </w:r>
      <w:r>
        <w:rPr>
          <w:rFonts w:ascii="Times New Roman" w:hAnsi="Times New Roman" w:cs="Times New Roman"/>
          <w:sz w:val="24"/>
        </w:rPr>
        <w:t>ntroduction</w:t>
      </w:r>
      <w:r w:rsidR="00D37656">
        <w:rPr>
          <w:rFonts w:ascii="Times New Roman" w:hAnsi="Times New Roman" w:cs="Times New Roman"/>
          <w:sz w:val="24"/>
        </w:rPr>
        <w:t xml:space="preserve"> </w:t>
      </w:r>
    </w:p>
    <w:p w14:paraId="7D48CD81" w14:textId="16AAFFC3" w:rsidR="0094495F" w:rsidRDefault="00C570DB" w:rsidP="00A54989">
      <w:pPr>
        <w:spacing w:line="360" w:lineRule="auto"/>
        <w:jc w:val="left"/>
        <w:rPr>
          <w:rFonts w:ascii="Times New Roman" w:hAnsi="Times New Roman" w:cs="Times New Roman"/>
          <w:sz w:val="24"/>
        </w:rPr>
      </w:pPr>
      <w:r>
        <w:rPr>
          <w:rFonts w:ascii="Times New Roman" w:hAnsi="Times New Roman" w:cs="Times New Roman"/>
          <w:sz w:val="24"/>
        </w:rPr>
        <w:t>Contract law</w:t>
      </w:r>
      <w:r w:rsidR="00641638">
        <w:rPr>
          <w:rFonts w:ascii="Times New Roman" w:hAnsi="Times New Roman" w:cs="Times New Roman"/>
          <w:sz w:val="24"/>
        </w:rPr>
        <w:t xml:space="preserve"> </w:t>
      </w:r>
      <w:r>
        <w:rPr>
          <w:rFonts w:ascii="Times New Roman" w:hAnsi="Times New Roman" w:cs="Times New Roman"/>
          <w:sz w:val="24"/>
        </w:rPr>
        <w:t>is the body of rules that regulate</w:t>
      </w:r>
      <w:r w:rsidR="00E05F38">
        <w:rPr>
          <w:rFonts w:ascii="Times New Roman" w:hAnsi="Times New Roman" w:cs="Times New Roman"/>
          <w:sz w:val="24"/>
        </w:rPr>
        <w:t>s</w:t>
      </w:r>
      <w:r>
        <w:rPr>
          <w:rFonts w:ascii="Times New Roman" w:hAnsi="Times New Roman" w:cs="Times New Roman"/>
          <w:sz w:val="24"/>
        </w:rPr>
        <w:t xml:space="preserve"> contracts. </w:t>
      </w:r>
      <w:r w:rsidR="00641638">
        <w:rPr>
          <w:rFonts w:ascii="Times New Roman" w:hAnsi="Times New Roman" w:cs="Times New Roman"/>
          <w:sz w:val="24"/>
        </w:rPr>
        <w:t xml:space="preserve">Generally, it involves </w:t>
      </w:r>
      <w:r w:rsidR="00E05F38">
        <w:rPr>
          <w:rFonts w:ascii="Times New Roman" w:hAnsi="Times New Roman" w:cs="Times New Roman"/>
          <w:sz w:val="24"/>
        </w:rPr>
        <w:t>some</w:t>
      </w:r>
      <w:r w:rsidR="00641638">
        <w:rPr>
          <w:rFonts w:ascii="Times New Roman" w:hAnsi="Times New Roman" w:cs="Times New Roman"/>
          <w:sz w:val="24"/>
        </w:rPr>
        <w:t xml:space="preserve"> basic functions</w:t>
      </w:r>
      <w:r w:rsidR="009D206A">
        <w:rPr>
          <w:rFonts w:ascii="Times New Roman" w:hAnsi="Times New Roman" w:cs="Times New Roman"/>
          <w:sz w:val="24"/>
        </w:rPr>
        <w:t xml:space="preserve"> and t</w:t>
      </w:r>
      <w:r>
        <w:rPr>
          <w:rFonts w:ascii="Times New Roman" w:hAnsi="Times New Roman" w:cs="Times New Roman"/>
          <w:sz w:val="24"/>
        </w:rPr>
        <w:t xml:space="preserve">he most useful </w:t>
      </w:r>
      <w:r w:rsidR="009D206A">
        <w:rPr>
          <w:rFonts w:ascii="Times New Roman" w:hAnsi="Times New Roman" w:cs="Times New Roman"/>
          <w:sz w:val="24"/>
        </w:rPr>
        <w:t xml:space="preserve">one </w:t>
      </w:r>
      <w:r>
        <w:rPr>
          <w:rFonts w:ascii="Times New Roman" w:hAnsi="Times New Roman" w:cs="Times New Roman"/>
          <w:sz w:val="24"/>
        </w:rPr>
        <w:t xml:space="preserve">is to supply rules </w:t>
      </w:r>
      <w:proofErr w:type="gramStart"/>
      <w:r w:rsidR="00641638">
        <w:rPr>
          <w:rFonts w:ascii="Times New Roman" w:hAnsi="Times New Roman" w:cs="Times New Roman"/>
          <w:sz w:val="24"/>
        </w:rPr>
        <w:t xml:space="preserve">in order </w:t>
      </w:r>
      <w:r>
        <w:rPr>
          <w:rFonts w:ascii="Times New Roman" w:hAnsi="Times New Roman" w:cs="Times New Roman"/>
          <w:sz w:val="24"/>
        </w:rPr>
        <w:t>to</w:t>
      </w:r>
      <w:proofErr w:type="gramEnd"/>
      <w:r>
        <w:rPr>
          <w:rFonts w:ascii="Times New Roman" w:hAnsi="Times New Roman" w:cs="Times New Roman"/>
          <w:sz w:val="24"/>
        </w:rPr>
        <w:t xml:space="preserve"> facilitate</w:t>
      </w:r>
      <w:r w:rsidR="00A54989">
        <w:rPr>
          <w:rFonts w:ascii="Times New Roman" w:hAnsi="Times New Roman" w:cs="Times New Roman"/>
          <w:sz w:val="24"/>
        </w:rPr>
        <w:t xml:space="preserve"> </w:t>
      </w:r>
      <w:r>
        <w:rPr>
          <w:rFonts w:ascii="Times New Roman" w:hAnsi="Times New Roman" w:cs="Times New Roman"/>
          <w:sz w:val="24"/>
        </w:rPr>
        <w:t xml:space="preserve">commercial transactions, for instance, the rules that </w:t>
      </w:r>
      <w:r w:rsidR="00E05F38">
        <w:rPr>
          <w:rFonts w:ascii="Times New Roman" w:hAnsi="Times New Roman" w:cs="Times New Roman"/>
          <w:sz w:val="24"/>
        </w:rPr>
        <w:t xml:space="preserve">regulate </w:t>
      </w:r>
      <w:r>
        <w:rPr>
          <w:rFonts w:ascii="Times New Roman" w:hAnsi="Times New Roman" w:cs="Times New Roman"/>
          <w:sz w:val="24"/>
        </w:rPr>
        <w:t xml:space="preserve">for offer and acceptance (Schwartz &amp; </w:t>
      </w:r>
      <w:proofErr w:type="spellStart"/>
      <w:r>
        <w:rPr>
          <w:rFonts w:ascii="Times New Roman" w:hAnsi="Times New Roman" w:cs="Times New Roman"/>
          <w:sz w:val="24"/>
        </w:rPr>
        <w:t>Sepe</w:t>
      </w:r>
      <w:proofErr w:type="spellEnd"/>
      <w:r>
        <w:rPr>
          <w:rFonts w:ascii="Times New Roman" w:hAnsi="Times New Roman" w:cs="Times New Roman"/>
          <w:sz w:val="24"/>
        </w:rPr>
        <w:t xml:space="preserve">, 2021). </w:t>
      </w:r>
      <w:r w:rsidR="006B712E">
        <w:rPr>
          <w:rFonts w:ascii="Times New Roman" w:hAnsi="Times New Roman" w:cs="Times New Roman"/>
          <w:sz w:val="24"/>
        </w:rPr>
        <w:t xml:space="preserve">The </w:t>
      </w:r>
      <w:r w:rsidR="005173C0">
        <w:rPr>
          <w:rFonts w:ascii="Times New Roman" w:hAnsi="Times New Roman" w:cs="Times New Roman"/>
          <w:sz w:val="24"/>
        </w:rPr>
        <w:t xml:space="preserve">combination of </w:t>
      </w:r>
      <w:r w:rsidR="006B712E">
        <w:rPr>
          <w:rFonts w:ascii="Times New Roman" w:hAnsi="Times New Roman" w:cs="Times New Roman"/>
          <w:sz w:val="24"/>
        </w:rPr>
        <w:t>offer and acceptance</w:t>
      </w:r>
      <w:r w:rsidR="005173C0">
        <w:rPr>
          <w:rFonts w:ascii="Times New Roman" w:hAnsi="Times New Roman" w:cs="Times New Roman"/>
          <w:sz w:val="24"/>
        </w:rPr>
        <w:t xml:space="preserve"> forms agreement. The agreement,</w:t>
      </w:r>
      <w:r w:rsidR="006B712E">
        <w:rPr>
          <w:rFonts w:ascii="Times New Roman" w:hAnsi="Times New Roman" w:cs="Times New Roman"/>
          <w:sz w:val="24"/>
        </w:rPr>
        <w:t xml:space="preserve"> along with consideration and intention to create legal relations</w:t>
      </w:r>
      <w:r w:rsidR="005173C0">
        <w:rPr>
          <w:rFonts w:ascii="Times New Roman" w:hAnsi="Times New Roman" w:cs="Times New Roman"/>
          <w:sz w:val="24"/>
        </w:rPr>
        <w:t>, are</w:t>
      </w:r>
      <w:r w:rsidR="006B712E">
        <w:rPr>
          <w:rFonts w:ascii="Times New Roman" w:hAnsi="Times New Roman" w:cs="Times New Roman"/>
          <w:sz w:val="24"/>
        </w:rPr>
        <w:t xml:space="preserve"> the elements that form binding </w:t>
      </w:r>
      <w:r w:rsidR="00E129C3">
        <w:rPr>
          <w:rFonts w:ascii="Times New Roman" w:hAnsi="Times New Roman" w:cs="Times New Roman"/>
          <w:sz w:val="24"/>
        </w:rPr>
        <w:t>contract</w:t>
      </w:r>
      <w:r w:rsidR="0065600A">
        <w:rPr>
          <w:rFonts w:ascii="Times New Roman" w:hAnsi="Times New Roman" w:cs="Times New Roman"/>
          <w:sz w:val="24"/>
        </w:rPr>
        <w:t>s</w:t>
      </w:r>
      <w:r w:rsidR="006B712E">
        <w:rPr>
          <w:rFonts w:ascii="Times New Roman" w:hAnsi="Times New Roman" w:cs="Times New Roman"/>
          <w:sz w:val="24"/>
        </w:rPr>
        <w:t>. Specifically, offer is the expression of a party that could demonstrate</w:t>
      </w:r>
      <w:r w:rsidR="001F46DC">
        <w:rPr>
          <w:rFonts w:ascii="Times New Roman" w:hAnsi="Times New Roman" w:cs="Times New Roman"/>
          <w:sz w:val="24"/>
        </w:rPr>
        <w:t xml:space="preserve"> </w:t>
      </w:r>
      <w:r w:rsidR="006B712E">
        <w:rPr>
          <w:rFonts w:ascii="Times New Roman" w:hAnsi="Times New Roman" w:cs="Times New Roman"/>
          <w:sz w:val="24"/>
        </w:rPr>
        <w:t xml:space="preserve">willingness to </w:t>
      </w:r>
      <w:r w:rsidR="00A54989">
        <w:rPr>
          <w:rFonts w:ascii="Times New Roman" w:hAnsi="Times New Roman" w:cs="Times New Roman"/>
          <w:sz w:val="24"/>
        </w:rPr>
        <w:t>bind</w:t>
      </w:r>
      <w:r w:rsidR="006B712E">
        <w:rPr>
          <w:rFonts w:ascii="Times New Roman" w:hAnsi="Times New Roman" w:cs="Times New Roman"/>
          <w:sz w:val="24"/>
        </w:rPr>
        <w:t xml:space="preserve"> on </w:t>
      </w:r>
      <w:proofErr w:type="gramStart"/>
      <w:r w:rsidR="006B712E">
        <w:rPr>
          <w:rFonts w:ascii="Times New Roman" w:hAnsi="Times New Roman" w:cs="Times New Roman"/>
          <w:sz w:val="24"/>
        </w:rPr>
        <w:t>particular terms</w:t>
      </w:r>
      <w:proofErr w:type="gramEnd"/>
      <w:r w:rsidR="00DB400B">
        <w:rPr>
          <w:rFonts w:ascii="Times New Roman" w:hAnsi="Times New Roman" w:cs="Times New Roman"/>
          <w:sz w:val="24"/>
        </w:rPr>
        <w:t xml:space="preserve">. </w:t>
      </w:r>
      <w:r w:rsidR="006B712E">
        <w:rPr>
          <w:rFonts w:ascii="Times New Roman" w:hAnsi="Times New Roman" w:cs="Times New Roman"/>
          <w:sz w:val="24"/>
        </w:rPr>
        <w:t>Based on the offer sent, accept</w:t>
      </w:r>
      <w:r w:rsidR="008017FB">
        <w:rPr>
          <w:rFonts w:ascii="Times New Roman" w:hAnsi="Times New Roman" w:cs="Times New Roman"/>
          <w:sz w:val="24"/>
        </w:rPr>
        <w:t>ing</w:t>
      </w:r>
      <w:r w:rsidR="006B712E">
        <w:rPr>
          <w:rFonts w:ascii="Times New Roman" w:hAnsi="Times New Roman" w:cs="Times New Roman"/>
          <w:sz w:val="24"/>
        </w:rPr>
        <w:t xml:space="preserve"> offer </w:t>
      </w:r>
      <w:r w:rsidR="008017FB">
        <w:rPr>
          <w:rFonts w:ascii="Times New Roman" w:hAnsi="Times New Roman" w:cs="Times New Roman"/>
          <w:sz w:val="24"/>
        </w:rPr>
        <w:t xml:space="preserve">is one of the </w:t>
      </w:r>
      <w:r w:rsidR="006B712E">
        <w:rPr>
          <w:rFonts w:ascii="Times New Roman" w:hAnsi="Times New Roman" w:cs="Times New Roman"/>
          <w:sz w:val="24"/>
        </w:rPr>
        <w:t>choice</w:t>
      </w:r>
      <w:r w:rsidR="008017FB">
        <w:rPr>
          <w:rFonts w:ascii="Times New Roman" w:hAnsi="Times New Roman" w:cs="Times New Roman"/>
          <w:sz w:val="24"/>
        </w:rPr>
        <w:t>s</w:t>
      </w:r>
      <w:r w:rsidR="006B712E">
        <w:rPr>
          <w:rFonts w:ascii="Times New Roman" w:hAnsi="Times New Roman" w:cs="Times New Roman"/>
          <w:sz w:val="24"/>
        </w:rPr>
        <w:t xml:space="preserve"> </w:t>
      </w:r>
      <w:proofErr w:type="gramStart"/>
      <w:r w:rsidR="00DB400B">
        <w:rPr>
          <w:rFonts w:ascii="Times New Roman" w:hAnsi="Times New Roman" w:cs="Times New Roman"/>
          <w:sz w:val="24"/>
        </w:rPr>
        <w:t>as long as</w:t>
      </w:r>
      <w:proofErr w:type="gramEnd"/>
      <w:r w:rsidR="00DB400B">
        <w:rPr>
          <w:rFonts w:ascii="Times New Roman" w:hAnsi="Times New Roman" w:cs="Times New Roman"/>
          <w:sz w:val="24"/>
        </w:rPr>
        <w:t xml:space="preserve"> acceptance correspond</w:t>
      </w:r>
      <w:r w:rsidR="008017FB">
        <w:rPr>
          <w:rFonts w:ascii="Times New Roman" w:hAnsi="Times New Roman" w:cs="Times New Roman"/>
          <w:sz w:val="24"/>
        </w:rPr>
        <w:t>s</w:t>
      </w:r>
      <w:r w:rsidR="00DB400B">
        <w:rPr>
          <w:rFonts w:ascii="Times New Roman" w:hAnsi="Times New Roman" w:cs="Times New Roman"/>
          <w:sz w:val="24"/>
        </w:rPr>
        <w:t xml:space="preserve"> with the offer exactly (Finch &amp; </w:t>
      </w:r>
      <w:proofErr w:type="spellStart"/>
      <w:r w:rsidR="00DB400B">
        <w:rPr>
          <w:rFonts w:ascii="Times New Roman" w:hAnsi="Times New Roman" w:cs="Times New Roman"/>
          <w:sz w:val="24"/>
        </w:rPr>
        <w:t>Fafinski</w:t>
      </w:r>
      <w:proofErr w:type="spellEnd"/>
      <w:r w:rsidR="00DB400B">
        <w:rPr>
          <w:rFonts w:ascii="Times New Roman" w:hAnsi="Times New Roman" w:cs="Times New Roman"/>
          <w:sz w:val="24"/>
        </w:rPr>
        <w:t>, 2015).</w:t>
      </w:r>
      <w:r w:rsidR="000E01AF">
        <w:rPr>
          <w:rFonts w:ascii="Times New Roman" w:hAnsi="Times New Roman" w:cs="Times New Roman"/>
          <w:sz w:val="24"/>
        </w:rPr>
        <w:t xml:space="preserve"> </w:t>
      </w:r>
      <w:r w:rsidR="00CB2C74">
        <w:rPr>
          <w:rFonts w:ascii="Times New Roman" w:hAnsi="Times New Roman" w:cs="Times New Roman"/>
          <w:sz w:val="24"/>
        </w:rPr>
        <w:t xml:space="preserve">Additionally, </w:t>
      </w:r>
      <w:r w:rsidR="00E03990">
        <w:rPr>
          <w:rFonts w:ascii="Times New Roman" w:hAnsi="Times New Roman" w:cs="Times New Roman"/>
          <w:sz w:val="24"/>
        </w:rPr>
        <w:t>a</w:t>
      </w:r>
      <w:r w:rsidR="00A02E43">
        <w:rPr>
          <w:rFonts w:ascii="Times New Roman" w:hAnsi="Times New Roman" w:cs="Times New Roman"/>
          <w:sz w:val="24"/>
        </w:rPr>
        <w:t xml:space="preserve">ccording to </w:t>
      </w:r>
      <w:proofErr w:type="spellStart"/>
      <w:r w:rsidR="00CB2C74">
        <w:rPr>
          <w:rFonts w:ascii="Times New Roman" w:hAnsi="Times New Roman" w:cs="Times New Roman"/>
          <w:sz w:val="24"/>
        </w:rPr>
        <w:t>Merkin</w:t>
      </w:r>
      <w:proofErr w:type="spellEnd"/>
      <w:r w:rsidR="00CB2C74">
        <w:rPr>
          <w:rFonts w:ascii="Times New Roman" w:hAnsi="Times New Roman" w:cs="Times New Roman"/>
          <w:sz w:val="24"/>
        </w:rPr>
        <w:t xml:space="preserve"> &amp; </w:t>
      </w:r>
      <w:proofErr w:type="spellStart"/>
      <w:r w:rsidR="00CB2C74">
        <w:rPr>
          <w:rFonts w:ascii="Times New Roman" w:hAnsi="Times New Roman" w:cs="Times New Roman"/>
          <w:sz w:val="24"/>
        </w:rPr>
        <w:t>Saintier</w:t>
      </w:r>
      <w:proofErr w:type="spellEnd"/>
      <w:r w:rsidR="00CB2C74">
        <w:rPr>
          <w:rFonts w:ascii="Times New Roman" w:hAnsi="Times New Roman" w:cs="Times New Roman"/>
          <w:sz w:val="24"/>
        </w:rPr>
        <w:t xml:space="preserve"> (2021</w:t>
      </w:r>
      <w:r w:rsidR="00A34ACF">
        <w:rPr>
          <w:rFonts w:ascii="Times New Roman" w:hAnsi="Times New Roman" w:cs="Times New Roman"/>
          <w:sz w:val="24"/>
        </w:rPr>
        <w:t>a</w:t>
      </w:r>
      <w:r w:rsidR="00CB2C74">
        <w:rPr>
          <w:rFonts w:ascii="Times New Roman" w:hAnsi="Times New Roman" w:cs="Times New Roman"/>
          <w:sz w:val="24"/>
        </w:rPr>
        <w:t xml:space="preserve">), enforceability of promise must also include consideration, that is, the promisor must </w:t>
      </w:r>
      <w:r w:rsidR="009E09FF">
        <w:rPr>
          <w:rFonts w:ascii="Times New Roman" w:hAnsi="Times New Roman" w:cs="Times New Roman"/>
          <w:sz w:val="24"/>
        </w:rPr>
        <w:t xml:space="preserve">get something useful </w:t>
      </w:r>
      <w:r w:rsidR="00CB2C74">
        <w:rPr>
          <w:rFonts w:ascii="Times New Roman" w:hAnsi="Times New Roman" w:cs="Times New Roman"/>
          <w:sz w:val="24"/>
        </w:rPr>
        <w:t xml:space="preserve">in exchange for the promise made. </w:t>
      </w:r>
      <w:r w:rsidR="009E09FF">
        <w:rPr>
          <w:rFonts w:ascii="Times New Roman" w:hAnsi="Times New Roman" w:cs="Times New Roman"/>
          <w:sz w:val="24"/>
        </w:rPr>
        <w:t>In some business contracts, consideration is usually the commodities</w:t>
      </w:r>
      <w:r w:rsidR="00E05F38">
        <w:rPr>
          <w:rFonts w:ascii="Times New Roman" w:hAnsi="Times New Roman" w:cs="Times New Roman"/>
          <w:sz w:val="24"/>
        </w:rPr>
        <w:t xml:space="preserve"> price</w:t>
      </w:r>
      <w:r w:rsidR="009E09FF">
        <w:rPr>
          <w:rFonts w:ascii="Times New Roman" w:hAnsi="Times New Roman" w:cs="Times New Roman"/>
          <w:sz w:val="24"/>
        </w:rPr>
        <w:t>.</w:t>
      </w:r>
      <w:r w:rsidR="00DC31A0">
        <w:rPr>
          <w:rFonts w:ascii="Times New Roman" w:hAnsi="Times New Roman" w:cs="Times New Roman"/>
          <w:sz w:val="24"/>
        </w:rPr>
        <w:t xml:space="preserve"> </w:t>
      </w:r>
      <w:proofErr w:type="spellStart"/>
      <w:r w:rsidR="00DC31A0">
        <w:rPr>
          <w:rFonts w:ascii="Times New Roman" w:hAnsi="Times New Roman" w:cs="Times New Roman"/>
          <w:sz w:val="24"/>
        </w:rPr>
        <w:t>Hepple</w:t>
      </w:r>
      <w:proofErr w:type="spellEnd"/>
      <w:r w:rsidR="00DC31A0">
        <w:rPr>
          <w:rFonts w:ascii="Times New Roman" w:hAnsi="Times New Roman" w:cs="Times New Roman"/>
          <w:sz w:val="24"/>
        </w:rPr>
        <w:t xml:space="preserve"> (1970)</w:t>
      </w:r>
      <w:r w:rsidR="00BF75AF">
        <w:rPr>
          <w:rFonts w:ascii="Times New Roman" w:hAnsi="Times New Roman" w:cs="Times New Roman"/>
          <w:sz w:val="24"/>
        </w:rPr>
        <w:t xml:space="preserve"> purposes that </w:t>
      </w:r>
      <w:r w:rsidR="00DC31A0">
        <w:rPr>
          <w:rFonts w:ascii="Times New Roman" w:hAnsi="Times New Roman" w:cs="Times New Roman"/>
          <w:sz w:val="24"/>
        </w:rPr>
        <w:t xml:space="preserve">each offer could be treated as a promise and a request to the offeree to take actions </w:t>
      </w:r>
      <w:r w:rsidR="00382AA0">
        <w:rPr>
          <w:rFonts w:ascii="Times New Roman" w:hAnsi="Times New Roman" w:cs="Times New Roman"/>
          <w:sz w:val="24"/>
        </w:rPr>
        <w:t>in</w:t>
      </w:r>
      <w:r w:rsidR="00DC31A0">
        <w:rPr>
          <w:rFonts w:ascii="Times New Roman" w:hAnsi="Times New Roman" w:cs="Times New Roman"/>
          <w:sz w:val="24"/>
        </w:rPr>
        <w:t xml:space="preserve"> exchange for the promise with offeror.</w:t>
      </w:r>
      <w:r w:rsidR="009E09FF">
        <w:rPr>
          <w:rFonts w:ascii="Times New Roman" w:hAnsi="Times New Roman" w:cs="Times New Roman"/>
          <w:sz w:val="24"/>
        </w:rPr>
        <w:t xml:space="preserve"> </w:t>
      </w:r>
      <w:proofErr w:type="gramStart"/>
      <w:r w:rsidR="009B1590">
        <w:rPr>
          <w:rFonts w:ascii="Times New Roman" w:hAnsi="Times New Roman" w:cs="Times New Roman"/>
          <w:sz w:val="24"/>
        </w:rPr>
        <w:t>Last but not least</w:t>
      </w:r>
      <w:proofErr w:type="gramEnd"/>
      <w:r w:rsidR="009B1590">
        <w:rPr>
          <w:rFonts w:ascii="Times New Roman" w:hAnsi="Times New Roman" w:cs="Times New Roman"/>
          <w:sz w:val="24"/>
        </w:rPr>
        <w:t xml:space="preserve">, intention to create legal relations is </w:t>
      </w:r>
      <w:r w:rsidR="00A54989">
        <w:rPr>
          <w:rFonts w:ascii="Times New Roman" w:hAnsi="Times New Roman" w:cs="Times New Roman"/>
          <w:sz w:val="24"/>
        </w:rPr>
        <w:t xml:space="preserve">also </w:t>
      </w:r>
      <w:r w:rsidR="009B1590">
        <w:rPr>
          <w:rFonts w:ascii="Times New Roman" w:hAnsi="Times New Roman" w:cs="Times New Roman"/>
          <w:sz w:val="24"/>
        </w:rPr>
        <w:t xml:space="preserve">essential because people in life often </w:t>
      </w:r>
      <w:r w:rsidR="007673D7">
        <w:rPr>
          <w:rFonts w:ascii="Times New Roman" w:hAnsi="Times New Roman" w:cs="Times New Roman"/>
          <w:sz w:val="24"/>
        </w:rPr>
        <w:t>exchange commodities</w:t>
      </w:r>
      <w:r w:rsidR="009B1590">
        <w:rPr>
          <w:rFonts w:ascii="Times New Roman" w:hAnsi="Times New Roman" w:cs="Times New Roman"/>
          <w:sz w:val="24"/>
        </w:rPr>
        <w:t xml:space="preserve"> </w:t>
      </w:r>
      <w:r w:rsidR="00382AA0">
        <w:rPr>
          <w:rFonts w:ascii="Times New Roman" w:hAnsi="Times New Roman" w:cs="Times New Roman"/>
          <w:sz w:val="24"/>
        </w:rPr>
        <w:t>without intention</w:t>
      </w:r>
      <w:r w:rsidR="007232B3">
        <w:rPr>
          <w:rFonts w:ascii="Times New Roman" w:hAnsi="Times New Roman" w:cs="Times New Roman"/>
          <w:sz w:val="24"/>
        </w:rPr>
        <w:t>.</w:t>
      </w:r>
      <w:r w:rsidR="00382AA0">
        <w:rPr>
          <w:rFonts w:ascii="Times New Roman" w:hAnsi="Times New Roman" w:cs="Times New Roman"/>
          <w:sz w:val="24"/>
        </w:rPr>
        <w:t xml:space="preserve"> </w:t>
      </w:r>
      <w:r w:rsidR="00AA2EBA">
        <w:rPr>
          <w:rFonts w:ascii="Times New Roman" w:hAnsi="Times New Roman" w:cs="Times New Roman"/>
          <w:sz w:val="24"/>
        </w:rPr>
        <w:t xml:space="preserve">The contracts made will </w:t>
      </w:r>
      <w:r w:rsidR="00382AA0">
        <w:rPr>
          <w:rFonts w:ascii="Times New Roman" w:hAnsi="Times New Roman" w:cs="Times New Roman"/>
          <w:sz w:val="24"/>
        </w:rPr>
        <w:t>become</w:t>
      </w:r>
      <w:r w:rsidR="00AA2EBA">
        <w:rPr>
          <w:rFonts w:ascii="Times New Roman" w:hAnsi="Times New Roman" w:cs="Times New Roman"/>
          <w:sz w:val="24"/>
        </w:rPr>
        <w:t xml:space="preserve"> unenforceable if intention to create legal relations is </w:t>
      </w:r>
      <w:r w:rsidR="00FE2B6F">
        <w:rPr>
          <w:rFonts w:ascii="Times New Roman" w:hAnsi="Times New Roman" w:cs="Times New Roman"/>
          <w:sz w:val="24"/>
        </w:rPr>
        <w:t xml:space="preserve">not </w:t>
      </w:r>
      <w:r w:rsidR="00AA2EBA">
        <w:rPr>
          <w:rFonts w:ascii="Times New Roman" w:hAnsi="Times New Roman" w:cs="Times New Roman"/>
          <w:sz w:val="24"/>
        </w:rPr>
        <w:t>incorporated</w:t>
      </w:r>
      <w:r w:rsidR="00652BCC">
        <w:rPr>
          <w:rFonts w:ascii="Times New Roman" w:hAnsi="Times New Roman" w:cs="Times New Roman"/>
          <w:sz w:val="24"/>
        </w:rPr>
        <w:t xml:space="preserve">. </w:t>
      </w:r>
      <w:r w:rsidR="00397D72">
        <w:rPr>
          <w:rFonts w:ascii="Times New Roman" w:hAnsi="Times New Roman" w:cs="Times New Roman"/>
          <w:sz w:val="24"/>
        </w:rPr>
        <w:t>A</w:t>
      </w:r>
      <w:r w:rsidR="002D3355">
        <w:rPr>
          <w:rFonts w:ascii="Times New Roman" w:hAnsi="Times New Roman" w:cs="Times New Roman"/>
          <w:sz w:val="24"/>
        </w:rPr>
        <w:t>ddition</w:t>
      </w:r>
      <w:r w:rsidR="00397D72">
        <w:rPr>
          <w:rFonts w:ascii="Times New Roman" w:hAnsi="Times New Roman" w:cs="Times New Roman"/>
          <w:sz w:val="24"/>
        </w:rPr>
        <w:t>ally</w:t>
      </w:r>
      <w:r w:rsidR="002D3355">
        <w:rPr>
          <w:rFonts w:ascii="Times New Roman" w:hAnsi="Times New Roman" w:cs="Times New Roman"/>
          <w:sz w:val="24"/>
        </w:rPr>
        <w:t>,</w:t>
      </w:r>
      <w:r w:rsidR="00BF75AF">
        <w:rPr>
          <w:rFonts w:ascii="Times New Roman" w:hAnsi="Times New Roman" w:cs="Times New Roman"/>
          <w:sz w:val="24"/>
        </w:rPr>
        <w:t xml:space="preserve"> </w:t>
      </w:r>
      <w:r w:rsidR="001B113F">
        <w:rPr>
          <w:rFonts w:ascii="Times New Roman" w:hAnsi="Times New Roman" w:cs="Times New Roman"/>
          <w:sz w:val="24"/>
        </w:rPr>
        <w:t xml:space="preserve">court will </w:t>
      </w:r>
      <w:r w:rsidR="008017FB">
        <w:rPr>
          <w:rFonts w:ascii="Times New Roman" w:hAnsi="Times New Roman" w:cs="Times New Roman"/>
          <w:sz w:val="24"/>
        </w:rPr>
        <w:t xml:space="preserve">particularly consider intention to create legal relations </w:t>
      </w:r>
      <w:r w:rsidR="001B113F">
        <w:rPr>
          <w:rFonts w:ascii="Times New Roman" w:hAnsi="Times New Roman" w:cs="Times New Roman"/>
          <w:sz w:val="24"/>
        </w:rPr>
        <w:t xml:space="preserve">if both </w:t>
      </w:r>
      <w:r w:rsidR="008017FB">
        <w:rPr>
          <w:rFonts w:ascii="Times New Roman" w:hAnsi="Times New Roman" w:cs="Times New Roman"/>
          <w:sz w:val="24"/>
        </w:rPr>
        <w:t xml:space="preserve">agreement </w:t>
      </w:r>
      <w:r w:rsidR="001B113F">
        <w:rPr>
          <w:rFonts w:ascii="Times New Roman" w:hAnsi="Times New Roman" w:cs="Times New Roman"/>
          <w:sz w:val="24"/>
        </w:rPr>
        <w:t>a</w:t>
      </w:r>
      <w:r w:rsidR="008017FB">
        <w:rPr>
          <w:rFonts w:ascii="Times New Roman" w:hAnsi="Times New Roman" w:cs="Times New Roman"/>
          <w:sz w:val="24"/>
        </w:rPr>
        <w:t>nd</w:t>
      </w:r>
      <w:r w:rsidR="001B113F">
        <w:rPr>
          <w:rFonts w:ascii="Times New Roman" w:hAnsi="Times New Roman" w:cs="Times New Roman"/>
          <w:sz w:val="24"/>
        </w:rPr>
        <w:t xml:space="preserve"> consideration </w:t>
      </w:r>
      <w:r w:rsidR="00AA4D1E">
        <w:rPr>
          <w:rFonts w:ascii="Times New Roman" w:hAnsi="Times New Roman" w:cs="Times New Roman"/>
          <w:sz w:val="24"/>
        </w:rPr>
        <w:t xml:space="preserve">exist </w:t>
      </w:r>
      <w:r w:rsidR="00B61F24">
        <w:rPr>
          <w:rFonts w:ascii="Times New Roman" w:hAnsi="Times New Roman" w:cs="Times New Roman"/>
          <w:sz w:val="24"/>
        </w:rPr>
        <w:t>(Quinn, 2019).</w:t>
      </w:r>
      <w:r w:rsidR="001B113F">
        <w:rPr>
          <w:rFonts w:ascii="Times New Roman" w:hAnsi="Times New Roman" w:cs="Times New Roman"/>
          <w:sz w:val="24"/>
        </w:rPr>
        <w:t xml:space="preserve"> </w:t>
      </w:r>
      <w:r w:rsidR="00EA6E08">
        <w:rPr>
          <w:rFonts w:ascii="Times New Roman" w:hAnsi="Times New Roman" w:cs="Times New Roman"/>
          <w:sz w:val="24"/>
        </w:rPr>
        <w:t xml:space="preserve">The contractual intention, in general, indicates the state of mind of the parties which aims to </w:t>
      </w:r>
      <w:proofErr w:type="gramStart"/>
      <w:r w:rsidR="00EA6E08">
        <w:rPr>
          <w:rFonts w:ascii="Times New Roman" w:hAnsi="Times New Roman" w:cs="Times New Roman"/>
          <w:sz w:val="24"/>
        </w:rPr>
        <w:t>enter into</w:t>
      </w:r>
      <w:proofErr w:type="gramEnd"/>
      <w:r w:rsidR="00EA6E08">
        <w:rPr>
          <w:rFonts w:ascii="Times New Roman" w:hAnsi="Times New Roman" w:cs="Times New Roman"/>
          <w:sz w:val="24"/>
        </w:rPr>
        <w:t xml:space="preserve"> formal relations bound by contracts (</w:t>
      </w:r>
      <w:proofErr w:type="spellStart"/>
      <w:r w:rsidR="00EA6E08">
        <w:rPr>
          <w:rFonts w:ascii="Times New Roman" w:hAnsi="Times New Roman" w:cs="Times New Roman"/>
          <w:sz w:val="24"/>
        </w:rPr>
        <w:t>Prisandari</w:t>
      </w:r>
      <w:proofErr w:type="spellEnd"/>
      <w:r w:rsidR="00EA6E08">
        <w:rPr>
          <w:rFonts w:ascii="Times New Roman" w:hAnsi="Times New Roman" w:cs="Times New Roman"/>
          <w:sz w:val="24"/>
        </w:rPr>
        <w:t>, 2018).</w:t>
      </w:r>
      <w:r w:rsidR="002D3355">
        <w:rPr>
          <w:rFonts w:ascii="Times New Roman" w:hAnsi="Times New Roman" w:cs="Times New Roman"/>
          <w:sz w:val="24"/>
        </w:rPr>
        <w:t xml:space="preserve"> Thus</w:t>
      </w:r>
      <w:r w:rsidR="00C92A87">
        <w:rPr>
          <w:rFonts w:ascii="Times New Roman" w:hAnsi="Times New Roman" w:cs="Times New Roman"/>
          <w:sz w:val="24"/>
        </w:rPr>
        <w:t>, it is one of the crucial factor</w:t>
      </w:r>
      <w:r w:rsidR="00163C34">
        <w:rPr>
          <w:rFonts w:ascii="Times New Roman" w:hAnsi="Times New Roman" w:cs="Times New Roman"/>
          <w:sz w:val="24"/>
        </w:rPr>
        <w:t>s</w:t>
      </w:r>
      <w:r w:rsidR="00C92A87">
        <w:rPr>
          <w:rFonts w:ascii="Times New Roman" w:hAnsi="Times New Roman" w:cs="Times New Roman"/>
          <w:sz w:val="24"/>
        </w:rPr>
        <w:t xml:space="preserve"> that could determine whether the parties are bound by contracts (</w:t>
      </w:r>
      <w:proofErr w:type="spellStart"/>
      <w:r w:rsidR="00C92A87">
        <w:rPr>
          <w:rFonts w:ascii="Times New Roman" w:hAnsi="Times New Roman" w:cs="Times New Roman"/>
          <w:sz w:val="24"/>
        </w:rPr>
        <w:t>Prisandari</w:t>
      </w:r>
      <w:proofErr w:type="spellEnd"/>
      <w:r w:rsidR="00C92A87">
        <w:rPr>
          <w:rFonts w:ascii="Times New Roman" w:hAnsi="Times New Roman" w:cs="Times New Roman"/>
          <w:sz w:val="24"/>
        </w:rPr>
        <w:t xml:space="preserve">, 2018). </w:t>
      </w:r>
      <w:r w:rsidR="00B071D1">
        <w:rPr>
          <w:rFonts w:ascii="Times New Roman" w:hAnsi="Times New Roman" w:cs="Times New Roman"/>
          <w:sz w:val="24"/>
        </w:rPr>
        <w:t xml:space="preserve">Since the leading case Balfour v </w:t>
      </w:r>
      <w:proofErr w:type="spellStart"/>
      <w:r w:rsidR="00B071D1">
        <w:rPr>
          <w:rFonts w:ascii="Times New Roman" w:hAnsi="Times New Roman" w:cs="Times New Roman"/>
          <w:sz w:val="24"/>
        </w:rPr>
        <w:t>Baflour</w:t>
      </w:r>
      <w:proofErr w:type="spellEnd"/>
      <w:r w:rsidR="00B071D1">
        <w:rPr>
          <w:rFonts w:ascii="Times New Roman" w:hAnsi="Times New Roman" w:cs="Times New Roman"/>
          <w:sz w:val="24"/>
        </w:rPr>
        <w:t xml:space="preserve"> [1919], debate between academics about intention to create legal relations increases</w:t>
      </w:r>
      <w:r w:rsidR="00911926">
        <w:rPr>
          <w:rFonts w:ascii="Times New Roman" w:hAnsi="Times New Roman" w:cs="Times New Roman"/>
          <w:sz w:val="24"/>
        </w:rPr>
        <w:t xml:space="preserve"> rapidly</w:t>
      </w:r>
      <w:r w:rsidR="00B071D1">
        <w:rPr>
          <w:rFonts w:ascii="Times New Roman" w:hAnsi="Times New Roman" w:cs="Times New Roman"/>
          <w:sz w:val="24"/>
        </w:rPr>
        <w:t xml:space="preserve"> (Goldfarb, 2023). </w:t>
      </w:r>
      <w:r w:rsidR="00891C5E">
        <w:rPr>
          <w:rFonts w:ascii="Times New Roman" w:hAnsi="Times New Roman" w:cs="Times New Roman"/>
          <w:sz w:val="24"/>
        </w:rPr>
        <w:t xml:space="preserve">Therefore, </w:t>
      </w:r>
      <w:r w:rsidR="002D3355">
        <w:rPr>
          <w:rFonts w:ascii="Times New Roman" w:hAnsi="Times New Roman" w:cs="Times New Roman"/>
          <w:sz w:val="24"/>
        </w:rPr>
        <w:t>th</w:t>
      </w:r>
      <w:r w:rsidR="00911926">
        <w:rPr>
          <w:rFonts w:ascii="Times New Roman" w:hAnsi="Times New Roman" w:cs="Times New Roman"/>
          <w:sz w:val="24"/>
        </w:rPr>
        <w:t>is</w:t>
      </w:r>
      <w:r w:rsidR="002D3355">
        <w:rPr>
          <w:rFonts w:ascii="Times New Roman" w:hAnsi="Times New Roman" w:cs="Times New Roman"/>
          <w:sz w:val="24"/>
        </w:rPr>
        <w:t xml:space="preserve"> discussion is presented</w:t>
      </w:r>
      <w:r w:rsidR="00505B20">
        <w:rPr>
          <w:rFonts w:ascii="Times New Roman" w:hAnsi="Times New Roman" w:cs="Times New Roman"/>
          <w:sz w:val="24"/>
        </w:rPr>
        <w:t xml:space="preserve"> </w:t>
      </w:r>
      <w:r w:rsidR="002D3355">
        <w:rPr>
          <w:rFonts w:ascii="Times New Roman" w:hAnsi="Times New Roman" w:cs="Times New Roman"/>
          <w:sz w:val="24"/>
        </w:rPr>
        <w:t>about</w:t>
      </w:r>
      <w:r w:rsidR="00397D72">
        <w:rPr>
          <w:rFonts w:ascii="Times New Roman" w:hAnsi="Times New Roman" w:cs="Times New Roman"/>
          <w:sz w:val="24"/>
        </w:rPr>
        <w:t xml:space="preserve"> </w:t>
      </w:r>
      <w:r w:rsidR="002D3355">
        <w:rPr>
          <w:rFonts w:ascii="Times New Roman" w:hAnsi="Times New Roman" w:cs="Times New Roman"/>
          <w:sz w:val="24"/>
        </w:rPr>
        <w:t>different approaches that</w:t>
      </w:r>
      <w:r w:rsidR="00505B20">
        <w:rPr>
          <w:rFonts w:ascii="Times New Roman" w:hAnsi="Times New Roman" w:cs="Times New Roman"/>
          <w:sz w:val="24"/>
        </w:rPr>
        <w:t xml:space="preserve"> </w:t>
      </w:r>
      <w:r w:rsidR="002D3355">
        <w:rPr>
          <w:rFonts w:ascii="Times New Roman" w:hAnsi="Times New Roman" w:cs="Times New Roman"/>
          <w:sz w:val="24"/>
        </w:rPr>
        <w:t>court use to</w:t>
      </w:r>
      <w:r w:rsidR="00397D72">
        <w:rPr>
          <w:rFonts w:ascii="Times New Roman" w:hAnsi="Times New Roman" w:cs="Times New Roman"/>
          <w:sz w:val="24"/>
        </w:rPr>
        <w:t xml:space="preserve"> find</w:t>
      </w:r>
      <w:r w:rsidR="002D3355">
        <w:rPr>
          <w:rFonts w:ascii="Times New Roman" w:hAnsi="Times New Roman" w:cs="Times New Roman"/>
          <w:sz w:val="24"/>
        </w:rPr>
        <w:t xml:space="preserve"> existence of intention to create legal relations </w:t>
      </w:r>
      <w:r w:rsidR="00DE5F6A">
        <w:rPr>
          <w:rFonts w:ascii="Times New Roman" w:hAnsi="Times New Roman" w:cs="Times New Roman"/>
          <w:sz w:val="24"/>
        </w:rPr>
        <w:t>for</w:t>
      </w:r>
      <w:r w:rsidR="002D3355">
        <w:rPr>
          <w:rFonts w:ascii="Times New Roman" w:hAnsi="Times New Roman" w:cs="Times New Roman"/>
          <w:sz w:val="24"/>
        </w:rPr>
        <w:t xml:space="preserve"> </w:t>
      </w:r>
      <w:r w:rsidR="00911926">
        <w:rPr>
          <w:rFonts w:ascii="Times New Roman" w:hAnsi="Times New Roman" w:cs="Times New Roman"/>
          <w:sz w:val="24"/>
        </w:rPr>
        <w:t>different</w:t>
      </w:r>
      <w:r w:rsidR="00505B20">
        <w:rPr>
          <w:rFonts w:ascii="Times New Roman" w:hAnsi="Times New Roman" w:cs="Times New Roman"/>
          <w:sz w:val="24"/>
        </w:rPr>
        <w:t xml:space="preserve"> </w:t>
      </w:r>
      <w:r w:rsidR="002D3355">
        <w:rPr>
          <w:rFonts w:ascii="Times New Roman" w:hAnsi="Times New Roman" w:cs="Times New Roman"/>
          <w:sz w:val="24"/>
        </w:rPr>
        <w:t xml:space="preserve">circumstances which are domestic agreements, commercial agreements, and agreements involving public bodies with the support of cases.  </w:t>
      </w:r>
    </w:p>
    <w:p w14:paraId="6233AFBC" w14:textId="77777777" w:rsidR="00A54989" w:rsidRDefault="00A54989" w:rsidP="00A54989">
      <w:pPr>
        <w:spacing w:line="360" w:lineRule="auto"/>
        <w:jc w:val="left"/>
        <w:rPr>
          <w:rFonts w:ascii="Times New Roman" w:hAnsi="Times New Roman" w:cs="Times New Roman"/>
          <w:sz w:val="24"/>
        </w:rPr>
      </w:pPr>
    </w:p>
    <w:p w14:paraId="0BB59C7F" w14:textId="77777777" w:rsidR="004010FC" w:rsidRDefault="004010FC" w:rsidP="00FE6E52">
      <w:pPr>
        <w:spacing w:line="360" w:lineRule="auto"/>
        <w:jc w:val="center"/>
        <w:rPr>
          <w:rFonts w:ascii="Times New Roman" w:hAnsi="Times New Roman" w:cs="Times New Roman"/>
          <w:sz w:val="24"/>
        </w:rPr>
      </w:pPr>
    </w:p>
    <w:p w14:paraId="2A55048A" w14:textId="452DDE4A" w:rsidR="00C56885" w:rsidRDefault="00FE6E52" w:rsidP="00FE6E52">
      <w:pPr>
        <w:spacing w:line="360" w:lineRule="auto"/>
        <w:jc w:val="center"/>
        <w:rPr>
          <w:rFonts w:ascii="Times New Roman" w:hAnsi="Times New Roman" w:cs="Times New Roman"/>
          <w:sz w:val="24"/>
        </w:rPr>
      </w:pPr>
      <w:r>
        <w:rPr>
          <w:rFonts w:ascii="Times New Roman" w:hAnsi="Times New Roman" w:cs="Times New Roman" w:hint="eastAsia"/>
          <w:sz w:val="24"/>
        </w:rPr>
        <w:lastRenderedPageBreak/>
        <w:t>M</w:t>
      </w:r>
      <w:r>
        <w:rPr>
          <w:rFonts w:ascii="Times New Roman" w:hAnsi="Times New Roman" w:cs="Times New Roman"/>
          <w:sz w:val="24"/>
        </w:rPr>
        <w:t>ain body</w:t>
      </w:r>
    </w:p>
    <w:p w14:paraId="08598E73" w14:textId="07657FF5" w:rsidR="00FE6E52" w:rsidRDefault="00FE6E52" w:rsidP="00FE6E52">
      <w:pPr>
        <w:spacing w:line="360" w:lineRule="auto"/>
        <w:jc w:val="center"/>
        <w:rPr>
          <w:rFonts w:ascii="Times New Roman" w:hAnsi="Times New Roman" w:cs="Times New Roman"/>
          <w:sz w:val="24"/>
        </w:rPr>
      </w:pPr>
      <w:r>
        <w:rPr>
          <w:rFonts w:ascii="Times New Roman" w:hAnsi="Times New Roman" w:cs="Times New Roman" w:hint="eastAsia"/>
          <w:sz w:val="24"/>
        </w:rPr>
        <w:t>U</w:t>
      </w:r>
      <w:r>
        <w:rPr>
          <w:rFonts w:ascii="Times New Roman" w:hAnsi="Times New Roman" w:cs="Times New Roman"/>
          <w:sz w:val="24"/>
        </w:rPr>
        <w:t>nder social or domestic circumstance</w:t>
      </w:r>
    </w:p>
    <w:p w14:paraId="7009642F" w14:textId="4479611A" w:rsidR="00600A8A" w:rsidRDefault="00610FA8" w:rsidP="00C56885">
      <w:pPr>
        <w:spacing w:line="360" w:lineRule="auto"/>
        <w:jc w:val="left"/>
        <w:rPr>
          <w:rFonts w:ascii="Times New Roman" w:hAnsi="Times New Roman" w:cs="Times New Roman"/>
          <w:sz w:val="24"/>
        </w:rPr>
      </w:pPr>
      <w:r w:rsidRPr="00C56885">
        <w:rPr>
          <w:rFonts w:ascii="Times New Roman" w:hAnsi="Times New Roman" w:cs="Times New Roman"/>
          <w:sz w:val="24"/>
        </w:rPr>
        <w:t xml:space="preserve">Domestic </w:t>
      </w:r>
      <w:r w:rsidR="001A1C31" w:rsidRPr="00C56885">
        <w:rPr>
          <w:rFonts w:ascii="Times New Roman" w:hAnsi="Times New Roman" w:cs="Times New Roman"/>
          <w:sz w:val="24"/>
        </w:rPr>
        <w:t>agreement is the one that involves family members or close relatives knowing each other but do not in any form of commercial relationship</w:t>
      </w:r>
      <w:r w:rsidR="00FF60A2" w:rsidRPr="00C56885">
        <w:rPr>
          <w:rFonts w:ascii="Times New Roman" w:hAnsi="Times New Roman" w:cs="Times New Roman"/>
          <w:sz w:val="24"/>
        </w:rPr>
        <w:t xml:space="preserve"> (Quinn, 2019)</w:t>
      </w:r>
      <w:r w:rsidR="001A1C31" w:rsidRPr="00C56885">
        <w:rPr>
          <w:rFonts w:ascii="Times New Roman" w:hAnsi="Times New Roman" w:cs="Times New Roman"/>
          <w:sz w:val="24"/>
        </w:rPr>
        <w:t xml:space="preserve">. </w:t>
      </w:r>
      <w:r w:rsidR="0022779F" w:rsidRPr="00C56885">
        <w:rPr>
          <w:rFonts w:ascii="Times New Roman" w:hAnsi="Times New Roman" w:cs="Times New Roman"/>
          <w:sz w:val="24"/>
        </w:rPr>
        <w:t xml:space="preserve">Husband and wife or parent and </w:t>
      </w:r>
      <w:r w:rsidR="00FF60A2" w:rsidRPr="00C56885">
        <w:rPr>
          <w:rFonts w:ascii="Times New Roman" w:hAnsi="Times New Roman" w:cs="Times New Roman"/>
          <w:sz w:val="24"/>
        </w:rPr>
        <w:t xml:space="preserve">children </w:t>
      </w:r>
      <w:r w:rsidR="0022779F" w:rsidRPr="00C56885">
        <w:rPr>
          <w:rFonts w:ascii="Times New Roman" w:hAnsi="Times New Roman" w:cs="Times New Roman"/>
          <w:sz w:val="24"/>
        </w:rPr>
        <w:t xml:space="preserve">are the major relationship that could involve cases under this circumstance. </w:t>
      </w:r>
      <w:r w:rsidR="001A4450" w:rsidRPr="00C56885">
        <w:rPr>
          <w:rFonts w:ascii="Times New Roman" w:hAnsi="Times New Roman" w:cs="Times New Roman"/>
          <w:sz w:val="24"/>
        </w:rPr>
        <w:t xml:space="preserve">In fact, </w:t>
      </w:r>
      <w:r w:rsidR="003508E8">
        <w:rPr>
          <w:rFonts w:ascii="Times New Roman" w:hAnsi="Times New Roman" w:cs="Times New Roman"/>
          <w:sz w:val="24"/>
        </w:rPr>
        <w:t xml:space="preserve">Richards (2019) suggests that </w:t>
      </w:r>
      <w:r w:rsidRPr="00C56885">
        <w:rPr>
          <w:rFonts w:ascii="Times New Roman" w:hAnsi="Times New Roman" w:cs="Times New Roman"/>
          <w:sz w:val="24"/>
        </w:rPr>
        <w:t xml:space="preserve">most </w:t>
      </w:r>
      <w:r w:rsidR="001A4450" w:rsidRPr="00C56885">
        <w:rPr>
          <w:rFonts w:ascii="Times New Roman" w:hAnsi="Times New Roman" w:cs="Times New Roman"/>
          <w:sz w:val="24"/>
        </w:rPr>
        <w:t xml:space="preserve">domestic agreements incorporate a rebuttable presumption </w:t>
      </w:r>
      <w:r w:rsidR="00002714">
        <w:rPr>
          <w:rFonts w:ascii="Times New Roman" w:hAnsi="Times New Roman" w:cs="Times New Roman"/>
          <w:sz w:val="24"/>
        </w:rPr>
        <w:t xml:space="preserve">extracted from the leading case Balfour v Balfour [1919] </w:t>
      </w:r>
      <w:r w:rsidR="001A4450" w:rsidRPr="00C56885">
        <w:rPr>
          <w:rFonts w:ascii="Times New Roman" w:hAnsi="Times New Roman" w:cs="Times New Roman"/>
          <w:sz w:val="24"/>
        </w:rPr>
        <w:t>that agreement</w:t>
      </w:r>
      <w:r w:rsidR="000C672B" w:rsidRPr="00C56885">
        <w:rPr>
          <w:rFonts w:ascii="Times New Roman" w:hAnsi="Times New Roman" w:cs="Times New Roman"/>
          <w:sz w:val="24"/>
        </w:rPr>
        <w:t>s</w:t>
      </w:r>
      <w:r w:rsidR="001A4450" w:rsidRPr="00C56885">
        <w:rPr>
          <w:rFonts w:ascii="Times New Roman" w:hAnsi="Times New Roman" w:cs="Times New Roman"/>
          <w:sz w:val="24"/>
        </w:rPr>
        <w:t xml:space="preserve"> between claimants and defendants </w:t>
      </w:r>
      <w:r w:rsidR="00002714">
        <w:rPr>
          <w:rFonts w:ascii="Times New Roman" w:hAnsi="Times New Roman" w:cs="Times New Roman"/>
          <w:sz w:val="24"/>
        </w:rPr>
        <w:t>do</w:t>
      </w:r>
      <w:r w:rsidR="001A4450" w:rsidRPr="00C56885">
        <w:rPr>
          <w:rFonts w:ascii="Times New Roman" w:hAnsi="Times New Roman" w:cs="Times New Roman"/>
          <w:sz w:val="24"/>
        </w:rPr>
        <w:t xml:space="preserve"> not </w:t>
      </w:r>
      <w:r w:rsidR="00002714">
        <w:rPr>
          <w:rFonts w:ascii="Times New Roman" w:hAnsi="Times New Roman" w:cs="Times New Roman"/>
          <w:sz w:val="24"/>
        </w:rPr>
        <w:t xml:space="preserve">form </w:t>
      </w:r>
      <w:r w:rsidR="001A4450" w:rsidRPr="00C56885">
        <w:rPr>
          <w:rFonts w:ascii="Times New Roman" w:hAnsi="Times New Roman" w:cs="Times New Roman"/>
          <w:sz w:val="24"/>
        </w:rPr>
        <w:t>binding contracts because they are not intended</w:t>
      </w:r>
      <w:r w:rsidR="00002714">
        <w:rPr>
          <w:rFonts w:ascii="Times New Roman" w:hAnsi="Times New Roman" w:cs="Times New Roman"/>
          <w:sz w:val="24"/>
        </w:rPr>
        <w:t xml:space="preserve">. </w:t>
      </w:r>
      <w:r w:rsidR="00867A03">
        <w:rPr>
          <w:rFonts w:ascii="Times New Roman" w:hAnsi="Times New Roman" w:cs="Times New Roman"/>
          <w:sz w:val="24"/>
        </w:rPr>
        <w:t xml:space="preserve">The case Balfour v </w:t>
      </w:r>
      <w:proofErr w:type="spellStart"/>
      <w:r w:rsidR="00867A03">
        <w:rPr>
          <w:rFonts w:ascii="Times New Roman" w:hAnsi="Times New Roman" w:cs="Times New Roman"/>
          <w:sz w:val="24"/>
        </w:rPr>
        <w:t>Baflour</w:t>
      </w:r>
      <w:proofErr w:type="spellEnd"/>
      <w:r w:rsidR="00867A03">
        <w:rPr>
          <w:rFonts w:ascii="Times New Roman" w:hAnsi="Times New Roman" w:cs="Times New Roman"/>
          <w:sz w:val="24"/>
        </w:rPr>
        <w:t xml:space="preserve"> [1919] </w:t>
      </w:r>
      <w:r w:rsidR="0049211C" w:rsidRPr="00C56885">
        <w:rPr>
          <w:rFonts w:ascii="Times New Roman" w:hAnsi="Times New Roman" w:cs="Times New Roman"/>
          <w:sz w:val="24"/>
        </w:rPr>
        <w:t>involves husband as defendant and wife as claimant. The husband promise</w:t>
      </w:r>
      <w:r w:rsidR="00FF27F5">
        <w:rPr>
          <w:rFonts w:ascii="Times New Roman" w:hAnsi="Times New Roman" w:cs="Times New Roman"/>
          <w:sz w:val="24"/>
        </w:rPr>
        <w:t>d</w:t>
      </w:r>
      <w:r w:rsidR="0049211C" w:rsidRPr="00C56885">
        <w:rPr>
          <w:rFonts w:ascii="Times New Roman" w:hAnsi="Times New Roman" w:cs="Times New Roman"/>
          <w:sz w:val="24"/>
        </w:rPr>
        <w:t xml:space="preserve"> to pay wife</w:t>
      </w:r>
      <w:r w:rsidR="00FF27F5">
        <w:rPr>
          <w:rFonts w:ascii="Times New Roman" w:hAnsi="Times New Roman" w:cs="Times New Roman"/>
          <w:sz w:val="24"/>
        </w:rPr>
        <w:t xml:space="preserve"> </w:t>
      </w:r>
      <w:r w:rsidR="0049211C" w:rsidRPr="00C56885">
        <w:rPr>
          <w:rFonts w:ascii="Times New Roman" w:hAnsi="Times New Roman" w:cs="Times New Roman"/>
          <w:sz w:val="24"/>
        </w:rPr>
        <w:t xml:space="preserve">maintenance fee. However, </w:t>
      </w:r>
      <w:r w:rsidR="002C1315" w:rsidRPr="00C56885">
        <w:rPr>
          <w:rFonts w:ascii="Times New Roman" w:hAnsi="Times New Roman" w:cs="Times New Roman"/>
          <w:sz w:val="24"/>
        </w:rPr>
        <w:t xml:space="preserve">he </w:t>
      </w:r>
      <w:r w:rsidR="0049211C" w:rsidRPr="00C56885">
        <w:rPr>
          <w:rFonts w:ascii="Times New Roman" w:hAnsi="Times New Roman" w:cs="Times New Roman"/>
          <w:sz w:val="24"/>
        </w:rPr>
        <w:t>refused to act at last. The Court of Appeal decide</w:t>
      </w:r>
      <w:r w:rsidR="00600A8A" w:rsidRPr="00C56885">
        <w:rPr>
          <w:rFonts w:ascii="Times New Roman" w:hAnsi="Times New Roman" w:cs="Times New Roman"/>
          <w:sz w:val="24"/>
        </w:rPr>
        <w:t>d</w:t>
      </w:r>
      <w:r w:rsidR="0049211C" w:rsidRPr="00C56885">
        <w:rPr>
          <w:rFonts w:ascii="Times New Roman" w:hAnsi="Times New Roman" w:cs="Times New Roman" w:hint="eastAsia"/>
          <w:sz w:val="24"/>
        </w:rPr>
        <w:t xml:space="preserve"> </w:t>
      </w:r>
      <w:r w:rsidR="0049211C" w:rsidRPr="00C56885">
        <w:rPr>
          <w:rFonts w:ascii="Times New Roman" w:hAnsi="Times New Roman" w:cs="Times New Roman"/>
          <w:sz w:val="24"/>
        </w:rPr>
        <w:t>that husband should not be bound to pay the allowance because they are not legally b</w:t>
      </w:r>
      <w:r w:rsidR="00600A8A" w:rsidRPr="00C56885">
        <w:rPr>
          <w:rFonts w:ascii="Times New Roman" w:hAnsi="Times New Roman" w:cs="Times New Roman"/>
          <w:sz w:val="24"/>
        </w:rPr>
        <w:t>ou</w:t>
      </w:r>
      <w:r w:rsidR="0049211C" w:rsidRPr="00C56885">
        <w:rPr>
          <w:rFonts w:ascii="Times New Roman" w:hAnsi="Times New Roman" w:cs="Times New Roman"/>
          <w:sz w:val="24"/>
        </w:rPr>
        <w:t xml:space="preserve">nd when the promise is made (Quinn, 2019; </w:t>
      </w:r>
      <w:proofErr w:type="spellStart"/>
      <w:r w:rsidR="0049211C" w:rsidRPr="00C56885">
        <w:rPr>
          <w:rFonts w:ascii="Times New Roman" w:hAnsi="Times New Roman" w:cs="Times New Roman"/>
          <w:sz w:val="24"/>
        </w:rPr>
        <w:t>Merkin</w:t>
      </w:r>
      <w:proofErr w:type="spellEnd"/>
      <w:r w:rsidR="0049211C" w:rsidRPr="00C56885">
        <w:rPr>
          <w:rFonts w:ascii="Times New Roman" w:hAnsi="Times New Roman" w:cs="Times New Roman"/>
          <w:sz w:val="24"/>
        </w:rPr>
        <w:t xml:space="preserve"> &amp; </w:t>
      </w:r>
      <w:proofErr w:type="spellStart"/>
      <w:r w:rsidR="0049211C" w:rsidRPr="00C56885">
        <w:rPr>
          <w:rFonts w:ascii="Times New Roman" w:hAnsi="Times New Roman" w:cs="Times New Roman"/>
          <w:sz w:val="24"/>
        </w:rPr>
        <w:t>Saintier</w:t>
      </w:r>
      <w:proofErr w:type="spellEnd"/>
      <w:r w:rsidR="0049211C" w:rsidRPr="00C56885">
        <w:rPr>
          <w:rFonts w:ascii="Times New Roman" w:hAnsi="Times New Roman" w:cs="Times New Roman"/>
          <w:sz w:val="24"/>
        </w:rPr>
        <w:t>, 2021</w:t>
      </w:r>
      <w:r w:rsidR="007F4C51">
        <w:rPr>
          <w:rFonts w:ascii="Times New Roman" w:hAnsi="Times New Roman" w:cs="Times New Roman"/>
          <w:sz w:val="24"/>
        </w:rPr>
        <w:t>b</w:t>
      </w:r>
      <w:r w:rsidR="0049211C" w:rsidRPr="00C56885">
        <w:rPr>
          <w:rFonts w:ascii="Times New Roman" w:hAnsi="Times New Roman" w:cs="Times New Roman"/>
          <w:sz w:val="24"/>
        </w:rPr>
        <w:t xml:space="preserve">). Additionally, Finch &amp; </w:t>
      </w:r>
      <w:proofErr w:type="spellStart"/>
      <w:r w:rsidR="0049211C" w:rsidRPr="00C56885">
        <w:rPr>
          <w:rFonts w:ascii="Times New Roman" w:hAnsi="Times New Roman" w:cs="Times New Roman"/>
          <w:sz w:val="24"/>
        </w:rPr>
        <w:t>Fafainski</w:t>
      </w:r>
      <w:proofErr w:type="spellEnd"/>
      <w:r w:rsidR="0049211C" w:rsidRPr="00C56885">
        <w:rPr>
          <w:rFonts w:ascii="Times New Roman" w:hAnsi="Times New Roman" w:cs="Times New Roman"/>
          <w:sz w:val="24"/>
        </w:rPr>
        <w:t xml:space="preserve"> (2015)</w:t>
      </w:r>
      <w:r w:rsidR="002C1315" w:rsidRPr="00C56885">
        <w:rPr>
          <w:rFonts w:ascii="Times New Roman" w:hAnsi="Times New Roman" w:cs="Times New Roman"/>
          <w:sz w:val="24"/>
        </w:rPr>
        <w:t xml:space="preserve"> </w:t>
      </w:r>
      <w:r w:rsidR="00600A8A" w:rsidRPr="00C56885">
        <w:rPr>
          <w:rFonts w:ascii="Times New Roman" w:hAnsi="Times New Roman" w:cs="Times New Roman"/>
          <w:sz w:val="24"/>
        </w:rPr>
        <w:t>suggests</w:t>
      </w:r>
      <w:r w:rsidR="002C1315" w:rsidRPr="00C56885">
        <w:rPr>
          <w:rFonts w:ascii="Times New Roman" w:hAnsi="Times New Roman" w:cs="Times New Roman"/>
          <w:sz w:val="24"/>
        </w:rPr>
        <w:t xml:space="preserve"> that </w:t>
      </w:r>
      <w:r w:rsidR="0049211C" w:rsidRPr="00C56885">
        <w:rPr>
          <w:rFonts w:ascii="Times New Roman" w:hAnsi="Times New Roman" w:cs="Times New Roman"/>
          <w:sz w:val="24"/>
        </w:rPr>
        <w:t xml:space="preserve">the couples are not separated when the agreement is made and therefore, the Court of Appeal decides that the circumstance of this couple is not align with that of couples are separate or divorce or they live together but not in the amice atmosphere. </w:t>
      </w:r>
    </w:p>
    <w:p w14:paraId="189E8581" w14:textId="2A8E1D02" w:rsidR="0077005C" w:rsidRDefault="0077005C" w:rsidP="00C56885">
      <w:pPr>
        <w:spacing w:line="360" w:lineRule="auto"/>
        <w:jc w:val="left"/>
        <w:rPr>
          <w:rFonts w:ascii="Times New Roman" w:hAnsi="Times New Roman" w:cs="Times New Roman"/>
          <w:sz w:val="24"/>
        </w:rPr>
      </w:pPr>
    </w:p>
    <w:p w14:paraId="557D998B" w14:textId="5B4263F5" w:rsidR="003D77D9" w:rsidRDefault="003D77D9" w:rsidP="003D77D9">
      <w:pPr>
        <w:spacing w:line="360" w:lineRule="auto"/>
        <w:jc w:val="left"/>
        <w:rPr>
          <w:rFonts w:ascii="Times New Roman" w:hAnsi="Times New Roman" w:cs="Times New Roman"/>
          <w:sz w:val="24"/>
        </w:rPr>
      </w:pPr>
      <w:r>
        <w:rPr>
          <w:rFonts w:ascii="Times New Roman" w:hAnsi="Times New Roman" w:cs="Times New Roman"/>
          <w:sz w:val="24"/>
        </w:rPr>
        <w:t>Courts not only assume that no intention to create legal relations could be found in husband</w:t>
      </w:r>
      <w:r w:rsidR="005B7545">
        <w:rPr>
          <w:rFonts w:ascii="Times New Roman" w:hAnsi="Times New Roman" w:cs="Times New Roman"/>
          <w:sz w:val="24"/>
        </w:rPr>
        <w:t>-</w:t>
      </w:r>
      <w:r>
        <w:rPr>
          <w:rFonts w:ascii="Times New Roman" w:hAnsi="Times New Roman" w:cs="Times New Roman"/>
          <w:sz w:val="24"/>
        </w:rPr>
        <w:t>wife but also in parents and children. The c</w:t>
      </w:r>
      <w:r>
        <w:rPr>
          <w:rFonts w:ascii="Times New Roman" w:hAnsi="Times New Roman" w:cs="Times New Roman" w:hint="eastAsia"/>
          <w:sz w:val="24"/>
        </w:rPr>
        <w:t>a</w:t>
      </w:r>
      <w:r>
        <w:rPr>
          <w:rFonts w:ascii="Times New Roman" w:hAnsi="Times New Roman" w:cs="Times New Roman"/>
          <w:sz w:val="24"/>
        </w:rPr>
        <w:t xml:space="preserve">se that involves parent and child is called Jones v </w:t>
      </w:r>
      <w:proofErr w:type="spellStart"/>
      <w:r>
        <w:rPr>
          <w:rFonts w:ascii="Times New Roman" w:hAnsi="Times New Roman" w:cs="Times New Roman"/>
          <w:sz w:val="24"/>
        </w:rPr>
        <w:t>Padavatton</w:t>
      </w:r>
      <w:proofErr w:type="spellEnd"/>
      <w:r>
        <w:rPr>
          <w:rFonts w:ascii="Times New Roman" w:hAnsi="Times New Roman" w:cs="Times New Roman"/>
          <w:sz w:val="24"/>
        </w:rPr>
        <w:t xml:space="preserve"> [1969]. The mother </w:t>
      </w:r>
      <w:r w:rsidR="00B35F36">
        <w:rPr>
          <w:rFonts w:ascii="Times New Roman" w:hAnsi="Times New Roman" w:cs="Times New Roman"/>
          <w:sz w:val="24"/>
        </w:rPr>
        <w:t>was</w:t>
      </w:r>
      <w:r>
        <w:rPr>
          <w:rFonts w:ascii="Times New Roman" w:hAnsi="Times New Roman" w:cs="Times New Roman"/>
          <w:sz w:val="24"/>
        </w:rPr>
        <w:t xml:space="preserve"> eager to possess the house that </w:t>
      </w:r>
      <w:r w:rsidR="00B35F36">
        <w:rPr>
          <w:rFonts w:ascii="Times New Roman" w:hAnsi="Times New Roman" w:cs="Times New Roman"/>
          <w:sz w:val="24"/>
        </w:rPr>
        <w:t>was</w:t>
      </w:r>
      <w:r>
        <w:rPr>
          <w:rFonts w:ascii="Times New Roman" w:hAnsi="Times New Roman" w:cs="Times New Roman"/>
          <w:sz w:val="24"/>
        </w:rPr>
        <w:t xml:space="preserve"> originally bought for daughter. Her daughter live</w:t>
      </w:r>
      <w:r w:rsidR="00C306E9">
        <w:rPr>
          <w:rFonts w:ascii="Times New Roman" w:hAnsi="Times New Roman" w:cs="Times New Roman"/>
          <w:sz w:val="24"/>
        </w:rPr>
        <w:t>d</w:t>
      </w:r>
      <w:r>
        <w:rPr>
          <w:rFonts w:ascii="Times New Roman" w:hAnsi="Times New Roman" w:cs="Times New Roman"/>
          <w:sz w:val="24"/>
        </w:rPr>
        <w:t xml:space="preserve"> in one room and other rooms </w:t>
      </w:r>
      <w:r w:rsidR="00C306E9">
        <w:rPr>
          <w:rFonts w:ascii="Times New Roman" w:hAnsi="Times New Roman" w:cs="Times New Roman"/>
          <w:sz w:val="24"/>
        </w:rPr>
        <w:t>were</w:t>
      </w:r>
      <w:r>
        <w:rPr>
          <w:rFonts w:ascii="Times New Roman" w:hAnsi="Times New Roman" w:cs="Times New Roman"/>
          <w:sz w:val="24"/>
        </w:rPr>
        <w:t xml:space="preserve"> let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get rental fee. The rental fee then replace</w:t>
      </w:r>
      <w:r w:rsidR="00B35F36">
        <w:rPr>
          <w:rFonts w:ascii="Times New Roman" w:hAnsi="Times New Roman" w:cs="Times New Roman"/>
          <w:sz w:val="24"/>
        </w:rPr>
        <w:t>d</w:t>
      </w:r>
      <w:r>
        <w:rPr>
          <w:rFonts w:ascii="Times New Roman" w:hAnsi="Times New Roman" w:cs="Times New Roman"/>
          <w:sz w:val="24"/>
        </w:rPr>
        <w:t xml:space="preserve"> the maintenance fee that </w:t>
      </w:r>
      <w:r w:rsidR="00B35F36">
        <w:rPr>
          <w:rFonts w:ascii="Times New Roman" w:hAnsi="Times New Roman" w:cs="Times New Roman"/>
          <w:sz w:val="24"/>
        </w:rPr>
        <w:t>was</w:t>
      </w:r>
      <w:r>
        <w:rPr>
          <w:rFonts w:ascii="Times New Roman" w:hAnsi="Times New Roman" w:cs="Times New Roman"/>
          <w:sz w:val="24"/>
        </w:rPr>
        <w:t xml:space="preserve"> originally paid by mother during the time that daughter studie</w:t>
      </w:r>
      <w:r w:rsidR="00B35F36">
        <w:rPr>
          <w:rFonts w:ascii="Times New Roman" w:hAnsi="Times New Roman" w:cs="Times New Roman"/>
          <w:sz w:val="24"/>
        </w:rPr>
        <w:t>d</w:t>
      </w:r>
      <w:r>
        <w:rPr>
          <w:rFonts w:ascii="Times New Roman" w:hAnsi="Times New Roman" w:cs="Times New Roman"/>
          <w:sz w:val="24"/>
        </w:rPr>
        <w:t xml:space="preserve"> for the bar abroad. Courts judge that the mother should possess the house because it </w:t>
      </w:r>
      <w:r w:rsidR="00E407EE">
        <w:rPr>
          <w:rFonts w:ascii="Times New Roman" w:hAnsi="Times New Roman" w:cs="Times New Roman"/>
          <w:sz w:val="24"/>
        </w:rPr>
        <w:t>is</w:t>
      </w:r>
      <w:r>
        <w:rPr>
          <w:rFonts w:ascii="Times New Roman" w:hAnsi="Times New Roman" w:cs="Times New Roman"/>
          <w:sz w:val="24"/>
        </w:rPr>
        <w:t xml:space="preserve"> sufficiently vague that this agreement should beco</w:t>
      </w:r>
      <w:r w:rsidR="00B35F36">
        <w:rPr>
          <w:rFonts w:ascii="Times New Roman" w:hAnsi="Times New Roman" w:cs="Times New Roman"/>
          <w:sz w:val="24"/>
        </w:rPr>
        <w:t>me</w:t>
      </w:r>
      <w:r>
        <w:rPr>
          <w:rFonts w:ascii="Times New Roman" w:hAnsi="Times New Roman" w:cs="Times New Roman"/>
          <w:sz w:val="24"/>
        </w:rPr>
        <w:t xml:space="preserve"> valid (</w:t>
      </w:r>
      <w:proofErr w:type="spellStart"/>
      <w:r>
        <w:rPr>
          <w:rFonts w:ascii="Times New Roman" w:hAnsi="Times New Roman" w:cs="Times New Roman"/>
          <w:sz w:val="24"/>
        </w:rPr>
        <w:t>Merkin</w:t>
      </w:r>
      <w:proofErr w:type="spellEnd"/>
      <w:r>
        <w:rPr>
          <w:rFonts w:ascii="Times New Roman" w:hAnsi="Times New Roman" w:cs="Times New Roman"/>
          <w:sz w:val="24"/>
        </w:rPr>
        <w:t xml:space="preserve"> &amp; </w:t>
      </w:r>
      <w:proofErr w:type="spellStart"/>
      <w:r>
        <w:rPr>
          <w:rFonts w:ascii="Times New Roman" w:hAnsi="Times New Roman" w:cs="Times New Roman"/>
          <w:sz w:val="24"/>
        </w:rPr>
        <w:t>Saintier</w:t>
      </w:r>
      <w:proofErr w:type="spellEnd"/>
      <w:r>
        <w:rPr>
          <w:rFonts w:ascii="Times New Roman" w:hAnsi="Times New Roman" w:cs="Times New Roman"/>
          <w:sz w:val="24"/>
        </w:rPr>
        <w:t>, 2021</w:t>
      </w:r>
      <w:r w:rsidR="00A34ACF">
        <w:rPr>
          <w:rFonts w:ascii="Times New Roman" w:hAnsi="Times New Roman" w:cs="Times New Roman"/>
          <w:sz w:val="24"/>
        </w:rPr>
        <w:t>b</w:t>
      </w:r>
      <w:r>
        <w:rPr>
          <w:rFonts w:ascii="Times New Roman" w:hAnsi="Times New Roman" w:cs="Times New Roman"/>
          <w:sz w:val="24"/>
        </w:rPr>
        <w:t xml:space="preserve">). Therefore, </w:t>
      </w:r>
      <w:r w:rsidR="00B35F36">
        <w:rPr>
          <w:rFonts w:ascii="Times New Roman" w:hAnsi="Times New Roman" w:cs="Times New Roman"/>
          <w:sz w:val="24"/>
        </w:rPr>
        <w:t xml:space="preserve">Quinn (2019) suggests that </w:t>
      </w:r>
      <w:r>
        <w:rPr>
          <w:rFonts w:ascii="Times New Roman" w:hAnsi="Times New Roman" w:cs="Times New Roman"/>
          <w:sz w:val="24"/>
        </w:rPr>
        <w:t>the presumption is made based on this leading case that agreements between parent and children are not legally bound unless contrary is presented</w:t>
      </w:r>
      <w:r w:rsidR="00B35F36">
        <w:rPr>
          <w:rFonts w:ascii="Times New Roman" w:hAnsi="Times New Roman" w:cs="Times New Roman"/>
          <w:sz w:val="24"/>
        </w:rPr>
        <w:t>.</w:t>
      </w:r>
    </w:p>
    <w:p w14:paraId="28FB8DD9" w14:textId="77777777" w:rsidR="003D77D9" w:rsidRPr="003D77D9" w:rsidRDefault="003D77D9" w:rsidP="00C56885">
      <w:pPr>
        <w:spacing w:line="360" w:lineRule="auto"/>
        <w:jc w:val="left"/>
        <w:rPr>
          <w:rFonts w:ascii="Times New Roman" w:hAnsi="Times New Roman" w:cs="Times New Roman"/>
          <w:sz w:val="24"/>
        </w:rPr>
      </w:pPr>
    </w:p>
    <w:p w14:paraId="569C5AE4" w14:textId="21A82A95" w:rsidR="00753F42" w:rsidRPr="00774CE8" w:rsidRDefault="000C672B" w:rsidP="0082156D">
      <w:pPr>
        <w:spacing w:line="360" w:lineRule="auto"/>
        <w:jc w:val="left"/>
        <w:rPr>
          <w:rFonts w:ascii="Times New Roman" w:hAnsi="Times New Roman" w:cs="Times New Roman"/>
          <w:sz w:val="24"/>
        </w:rPr>
      </w:pPr>
      <w:r>
        <w:rPr>
          <w:rFonts w:ascii="Times New Roman" w:hAnsi="Times New Roman" w:cs="Times New Roman"/>
          <w:sz w:val="24"/>
        </w:rPr>
        <w:lastRenderedPageBreak/>
        <w:t>However, th</w:t>
      </w:r>
      <w:r w:rsidR="008A73ED">
        <w:rPr>
          <w:rFonts w:ascii="Times New Roman" w:hAnsi="Times New Roman" w:cs="Times New Roman"/>
          <w:sz w:val="24"/>
        </w:rPr>
        <w:t>is</w:t>
      </w:r>
      <w:r>
        <w:rPr>
          <w:rFonts w:ascii="Times New Roman" w:hAnsi="Times New Roman" w:cs="Times New Roman"/>
          <w:sz w:val="24"/>
        </w:rPr>
        <w:t xml:space="preserve"> presumption is rebuttable. </w:t>
      </w:r>
      <w:proofErr w:type="spellStart"/>
      <w:r w:rsidR="007F4C51">
        <w:rPr>
          <w:rFonts w:ascii="Times New Roman" w:hAnsi="Times New Roman" w:cs="Times New Roman"/>
          <w:sz w:val="24"/>
        </w:rPr>
        <w:t>Merkin</w:t>
      </w:r>
      <w:proofErr w:type="spellEnd"/>
      <w:r w:rsidR="007F4C51">
        <w:rPr>
          <w:rFonts w:ascii="Times New Roman" w:hAnsi="Times New Roman" w:cs="Times New Roman"/>
          <w:sz w:val="24"/>
        </w:rPr>
        <w:t xml:space="preserve"> &amp; </w:t>
      </w:r>
      <w:proofErr w:type="spellStart"/>
      <w:r w:rsidR="007F4C51">
        <w:rPr>
          <w:rFonts w:ascii="Times New Roman" w:hAnsi="Times New Roman" w:cs="Times New Roman"/>
          <w:sz w:val="24"/>
        </w:rPr>
        <w:t>Sainteier</w:t>
      </w:r>
      <w:proofErr w:type="spellEnd"/>
      <w:r w:rsidR="007F4C51">
        <w:rPr>
          <w:rFonts w:ascii="Times New Roman" w:hAnsi="Times New Roman" w:cs="Times New Roman"/>
          <w:sz w:val="24"/>
        </w:rPr>
        <w:t xml:space="preserve"> (2021a) </w:t>
      </w:r>
      <w:r w:rsidR="00FF60A2">
        <w:rPr>
          <w:rFonts w:ascii="Times New Roman" w:hAnsi="Times New Roman" w:cs="Times New Roman"/>
          <w:sz w:val="24"/>
        </w:rPr>
        <w:t>purpose that t</w:t>
      </w:r>
      <w:r w:rsidR="00427E62">
        <w:rPr>
          <w:rFonts w:ascii="Times New Roman" w:hAnsi="Times New Roman" w:cs="Times New Roman"/>
          <w:sz w:val="24"/>
        </w:rPr>
        <w:t>he reason</w:t>
      </w:r>
      <w:r w:rsidR="00610FA8">
        <w:rPr>
          <w:rFonts w:ascii="Times New Roman" w:hAnsi="Times New Roman" w:cs="Times New Roman"/>
          <w:sz w:val="24"/>
        </w:rPr>
        <w:t xml:space="preserve"> why</w:t>
      </w:r>
      <w:r w:rsidR="00427E62">
        <w:rPr>
          <w:rFonts w:ascii="Times New Roman" w:hAnsi="Times New Roman" w:cs="Times New Roman"/>
          <w:sz w:val="24"/>
        </w:rPr>
        <w:t xml:space="preserve"> </w:t>
      </w:r>
      <w:r w:rsidR="00FF60A2">
        <w:rPr>
          <w:rFonts w:ascii="Times New Roman" w:hAnsi="Times New Roman" w:cs="Times New Roman"/>
          <w:sz w:val="24"/>
        </w:rPr>
        <w:t xml:space="preserve">the presumption is rebuttable </w:t>
      </w:r>
      <w:r w:rsidR="00427E62">
        <w:rPr>
          <w:rFonts w:ascii="Times New Roman" w:hAnsi="Times New Roman" w:cs="Times New Roman"/>
          <w:sz w:val="24"/>
        </w:rPr>
        <w:t>is that evidence showing contrary could be found by courts</w:t>
      </w:r>
      <w:r w:rsidR="00FF60A2">
        <w:rPr>
          <w:rFonts w:ascii="Times New Roman" w:hAnsi="Times New Roman" w:cs="Times New Roman"/>
          <w:sz w:val="24"/>
        </w:rPr>
        <w:t>.</w:t>
      </w:r>
      <w:r w:rsidR="007B205F">
        <w:rPr>
          <w:rFonts w:ascii="Times New Roman" w:hAnsi="Times New Roman" w:cs="Times New Roman"/>
          <w:sz w:val="24"/>
        </w:rPr>
        <w:t xml:space="preserve"> </w:t>
      </w:r>
      <w:r w:rsidR="00B0131C">
        <w:rPr>
          <w:rFonts w:ascii="Times New Roman" w:hAnsi="Times New Roman" w:cs="Times New Roman"/>
          <w:sz w:val="24"/>
        </w:rPr>
        <w:t>However, courts cannot know about what the true intention</w:t>
      </w:r>
      <w:r>
        <w:rPr>
          <w:rFonts w:ascii="Times New Roman" w:hAnsi="Times New Roman" w:cs="Times New Roman"/>
          <w:sz w:val="24"/>
        </w:rPr>
        <w:t xml:space="preserve"> of parties are</w:t>
      </w:r>
      <w:r w:rsidR="00B0131C">
        <w:rPr>
          <w:rFonts w:ascii="Times New Roman" w:hAnsi="Times New Roman" w:cs="Times New Roman"/>
          <w:sz w:val="24"/>
        </w:rPr>
        <w:t>. Therefore, courts usually utilize the objective approach when finding out the intention to create legal relations between parties, that is, they do legally bound if their behaviors or words would suggest in this way</w:t>
      </w:r>
      <w:r w:rsidR="000370E1">
        <w:rPr>
          <w:rFonts w:ascii="Times New Roman" w:hAnsi="Times New Roman" w:cs="Times New Roman"/>
          <w:sz w:val="24"/>
        </w:rPr>
        <w:t xml:space="preserve"> </w:t>
      </w:r>
      <w:r w:rsidR="001C26DF">
        <w:rPr>
          <w:rFonts w:ascii="Times New Roman" w:hAnsi="Times New Roman" w:cs="Times New Roman"/>
          <w:sz w:val="24"/>
        </w:rPr>
        <w:t>(</w:t>
      </w:r>
      <w:proofErr w:type="spellStart"/>
      <w:r w:rsidR="001C26DF">
        <w:rPr>
          <w:rFonts w:ascii="Times New Roman" w:hAnsi="Times New Roman" w:cs="Times New Roman"/>
          <w:sz w:val="24"/>
        </w:rPr>
        <w:t>Merkin</w:t>
      </w:r>
      <w:proofErr w:type="spellEnd"/>
      <w:r w:rsidR="001C26DF">
        <w:rPr>
          <w:rFonts w:ascii="Times New Roman" w:hAnsi="Times New Roman" w:cs="Times New Roman"/>
          <w:sz w:val="24"/>
        </w:rPr>
        <w:t xml:space="preserve"> &amp; </w:t>
      </w:r>
      <w:proofErr w:type="spellStart"/>
      <w:r w:rsidR="001C26DF">
        <w:rPr>
          <w:rFonts w:ascii="Times New Roman" w:hAnsi="Times New Roman" w:cs="Times New Roman"/>
          <w:sz w:val="24"/>
        </w:rPr>
        <w:t>Saintier</w:t>
      </w:r>
      <w:proofErr w:type="spellEnd"/>
      <w:r w:rsidR="001C26DF">
        <w:rPr>
          <w:rFonts w:ascii="Times New Roman" w:hAnsi="Times New Roman" w:cs="Times New Roman"/>
          <w:sz w:val="24"/>
        </w:rPr>
        <w:t>, 2021</w:t>
      </w:r>
      <w:r w:rsidR="00A34ACF">
        <w:rPr>
          <w:rFonts w:ascii="Times New Roman" w:hAnsi="Times New Roman" w:cs="Times New Roman"/>
          <w:sz w:val="24"/>
        </w:rPr>
        <w:t>a</w:t>
      </w:r>
      <w:r w:rsidR="001C26DF">
        <w:rPr>
          <w:rFonts w:ascii="Times New Roman" w:hAnsi="Times New Roman" w:cs="Times New Roman"/>
          <w:sz w:val="24"/>
        </w:rPr>
        <w:t>).</w:t>
      </w:r>
      <w:r w:rsidR="00EC3F56">
        <w:rPr>
          <w:rFonts w:ascii="Times New Roman" w:hAnsi="Times New Roman" w:cs="Times New Roman"/>
          <w:sz w:val="24"/>
        </w:rPr>
        <w:t xml:space="preserve"> </w:t>
      </w:r>
      <w:r w:rsidR="000218C2">
        <w:rPr>
          <w:rFonts w:ascii="Times New Roman" w:hAnsi="Times New Roman" w:cs="Times New Roman"/>
          <w:sz w:val="24"/>
        </w:rPr>
        <w:t>Although th</w:t>
      </w:r>
      <w:r w:rsidR="008A73ED">
        <w:rPr>
          <w:rFonts w:ascii="Times New Roman" w:hAnsi="Times New Roman" w:cs="Times New Roman"/>
          <w:sz w:val="24"/>
        </w:rPr>
        <w:t xml:space="preserve">is </w:t>
      </w:r>
      <w:r w:rsidR="000218C2">
        <w:rPr>
          <w:rFonts w:ascii="Times New Roman" w:hAnsi="Times New Roman" w:cs="Times New Roman"/>
          <w:sz w:val="24"/>
        </w:rPr>
        <w:t xml:space="preserve">presumption </w:t>
      </w:r>
      <w:r w:rsidR="00600082">
        <w:rPr>
          <w:rFonts w:ascii="Times New Roman" w:hAnsi="Times New Roman" w:cs="Times New Roman"/>
          <w:sz w:val="24"/>
        </w:rPr>
        <w:t xml:space="preserve">could be rebutted, </w:t>
      </w:r>
      <w:r w:rsidR="00EC3F56">
        <w:rPr>
          <w:rFonts w:ascii="Times New Roman" w:hAnsi="Times New Roman" w:cs="Times New Roman"/>
          <w:sz w:val="24"/>
        </w:rPr>
        <w:t xml:space="preserve">the overturn of presumption is difficult (Richards, 2019). </w:t>
      </w:r>
      <w:r w:rsidR="00774CE8">
        <w:rPr>
          <w:rFonts w:ascii="Times New Roman" w:hAnsi="Times New Roman" w:cs="Times New Roman"/>
          <w:sz w:val="24"/>
        </w:rPr>
        <w:t>A</w:t>
      </w:r>
      <w:r w:rsidR="000C5A56">
        <w:rPr>
          <w:rFonts w:ascii="Times New Roman" w:hAnsi="Times New Roman" w:cs="Times New Roman"/>
          <w:sz w:val="24"/>
        </w:rPr>
        <w:t>ddition</w:t>
      </w:r>
      <w:r w:rsidR="00774CE8">
        <w:rPr>
          <w:rFonts w:ascii="Times New Roman" w:hAnsi="Times New Roman" w:cs="Times New Roman"/>
          <w:sz w:val="24"/>
        </w:rPr>
        <w:t>ally</w:t>
      </w:r>
      <w:r w:rsidR="000C5A56">
        <w:rPr>
          <w:rFonts w:ascii="Times New Roman" w:hAnsi="Times New Roman" w:cs="Times New Roman"/>
          <w:sz w:val="24"/>
        </w:rPr>
        <w:t xml:space="preserve">, </w:t>
      </w:r>
      <w:r w:rsidR="005B6F43">
        <w:rPr>
          <w:rFonts w:ascii="Times New Roman" w:hAnsi="Times New Roman" w:cs="Times New Roman"/>
          <w:sz w:val="24"/>
        </w:rPr>
        <w:t xml:space="preserve">Quinn (2019) purposes that </w:t>
      </w:r>
      <w:r w:rsidR="000C5A56">
        <w:rPr>
          <w:rFonts w:ascii="Times New Roman" w:hAnsi="Times New Roman" w:cs="Times New Roman"/>
          <w:sz w:val="24"/>
        </w:rPr>
        <w:t xml:space="preserve">the rebuttal of presumption could also relate to the actual relationship that the parties have currently, for example, whether the family agreement </w:t>
      </w:r>
      <w:r w:rsidR="000218C2">
        <w:rPr>
          <w:rFonts w:ascii="Times New Roman" w:hAnsi="Times New Roman" w:cs="Times New Roman"/>
          <w:sz w:val="24"/>
        </w:rPr>
        <w:t xml:space="preserve">will </w:t>
      </w:r>
      <w:r w:rsidR="000C5A56">
        <w:rPr>
          <w:rFonts w:ascii="Times New Roman" w:hAnsi="Times New Roman" w:cs="Times New Roman"/>
          <w:sz w:val="24"/>
        </w:rPr>
        <w:t>exist</w:t>
      </w:r>
      <w:r w:rsidR="000218C2">
        <w:rPr>
          <w:rFonts w:ascii="Times New Roman" w:hAnsi="Times New Roman" w:cs="Times New Roman"/>
          <w:sz w:val="24"/>
        </w:rPr>
        <w:t xml:space="preserve"> </w:t>
      </w:r>
      <w:r w:rsidR="000C5A56">
        <w:rPr>
          <w:rFonts w:ascii="Times New Roman" w:hAnsi="Times New Roman" w:cs="Times New Roman"/>
          <w:sz w:val="24"/>
        </w:rPr>
        <w:t xml:space="preserve">if the husband and wife get divorced or about to divorce </w:t>
      </w:r>
      <w:proofErr w:type="gramStart"/>
      <w:r w:rsidR="000C5A56">
        <w:rPr>
          <w:rFonts w:ascii="Times New Roman" w:hAnsi="Times New Roman" w:cs="Times New Roman"/>
          <w:sz w:val="24"/>
        </w:rPr>
        <w:t>in the near future</w:t>
      </w:r>
      <w:proofErr w:type="gramEnd"/>
      <w:r w:rsidR="005B6F43">
        <w:rPr>
          <w:rFonts w:ascii="Times New Roman" w:hAnsi="Times New Roman" w:cs="Times New Roman"/>
          <w:sz w:val="24"/>
        </w:rPr>
        <w:t xml:space="preserve">. </w:t>
      </w:r>
      <w:r w:rsidR="000C5A56">
        <w:rPr>
          <w:rFonts w:ascii="Times New Roman" w:hAnsi="Times New Roman" w:cs="Times New Roman"/>
          <w:sz w:val="24"/>
        </w:rPr>
        <w:t xml:space="preserve"> </w:t>
      </w:r>
    </w:p>
    <w:p w14:paraId="0A108329" w14:textId="77777777" w:rsidR="0077005C" w:rsidRDefault="0077005C" w:rsidP="009447C3">
      <w:pPr>
        <w:spacing w:line="360" w:lineRule="auto"/>
        <w:jc w:val="left"/>
        <w:rPr>
          <w:rFonts w:ascii="Times New Roman" w:hAnsi="Times New Roman" w:cs="Times New Roman"/>
          <w:sz w:val="24"/>
        </w:rPr>
      </w:pPr>
    </w:p>
    <w:p w14:paraId="0F0D7536" w14:textId="3282D433" w:rsidR="00FE6E52" w:rsidRPr="00E407EE" w:rsidRDefault="00E407EE" w:rsidP="009447C3">
      <w:pPr>
        <w:spacing w:line="360" w:lineRule="auto"/>
        <w:jc w:val="left"/>
        <w:rPr>
          <w:rFonts w:ascii="Times New Roman" w:hAnsi="Times New Roman" w:cs="Times New Roman"/>
          <w:sz w:val="24"/>
        </w:rPr>
      </w:pPr>
      <w:r>
        <w:rPr>
          <w:rFonts w:ascii="Times New Roman" w:hAnsi="Times New Roman" w:cs="Times New Roman"/>
          <w:sz w:val="24"/>
        </w:rPr>
        <w:t xml:space="preserve">The </w:t>
      </w:r>
      <w:r w:rsidR="008A73ED">
        <w:rPr>
          <w:rFonts w:ascii="Times New Roman" w:hAnsi="Times New Roman" w:cs="Times New Roman"/>
          <w:sz w:val="24"/>
        </w:rPr>
        <w:t xml:space="preserve">presumption in </w:t>
      </w:r>
      <w:r w:rsidR="00872836">
        <w:rPr>
          <w:rFonts w:ascii="Times New Roman" w:hAnsi="Times New Roman" w:cs="Times New Roman"/>
          <w:sz w:val="24"/>
        </w:rPr>
        <w:t xml:space="preserve">two well-known cases Merritt v Merritt [1970] and Simpkins v Pays [1955] </w:t>
      </w:r>
      <w:r w:rsidR="008A73ED">
        <w:rPr>
          <w:rFonts w:ascii="Times New Roman" w:hAnsi="Times New Roman" w:cs="Times New Roman"/>
          <w:sz w:val="24"/>
        </w:rPr>
        <w:t>are rebutted by courts</w:t>
      </w:r>
      <w:r w:rsidR="00872836">
        <w:rPr>
          <w:rFonts w:ascii="Times New Roman" w:hAnsi="Times New Roman" w:cs="Times New Roman"/>
          <w:sz w:val="24"/>
        </w:rPr>
        <w:t xml:space="preserve">. </w:t>
      </w:r>
      <w:r w:rsidR="00E2083A">
        <w:rPr>
          <w:rFonts w:ascii="Times New Roman" w:hAnsi="Times New Roman" w:cs="Times New Roman"/>
          <w:sz w:val="24"/>
        </w:rPr>
        <w:t>Merritt v Merritt [1970] involves a</w:t>
      </w:r>
      <w:r w:rsidR="00A5009B">
        <w:rPr>
          <w:rFonts w:ascii="Times New Roman" w:hAnsi="Times New Roman" w:cs="Times New Roman"/>
          <w:sz w:val="24"/>
        </w:rPr>
        <w:t xml:space="preserve"> couple</w:t>
      </w:r>
      <w:r w:rsidR="00E2083A">
        <w:rPr>
          <w:rFonts w:ascii="Times New Roman" w:hAnsi="Times New Roman" w:cs="Times New Roman"/>
          <w:sz w:val="24"/>
        </w:rPr>
        <w:t>. The husband promise</w:t>
      </w:r>
      <w:r w:rsidR="00AF15DF">
        <w:rPr>
          <w:rFonts w:ascii="Times New Roman" w:hAnsi="Times New Roman" w:cs="Times New Roman"/>
          <w:sz w:val="24"/>
        </w:rPr>
        <w:t>d</w:t>
      </w:r>
      <w:r w:rsidR="00E2083A">
        <w:rPr>
          <w:rFonts w:ascii="Times New Roman" w:hAnsi="Times New Roman" w:cs="Times New Roman"/>
          <w:sz w:val="24"/>
        </w:rPr>
        <w:t xml:space="preserve"> to pay wife 40 pounds per month to pay mortgage. After paying all mortgage, the house would then transfer to wife as consideration. However, the husband refused to act according to what he promise</w:t>
      </w:r>
      <w:r w:rsidR="00AF15DF">
        <w:rPr>
          <w:rFonts w:ascii="Times New Roman" w:hAnsi="Times New Roman" w:cs="Times New Roman"/>
          <w:sz w:val="24"/>
        </w:rPr>
        <w:t>d</w:t>
      </w:r>
      <w:r w:rsidR="00E2083A">
        <w:rPr>
          <w:rFonts w:ascii="Times New Roman" w:hAnsi="Times New Roman" w:cs="Times New Roman"/>
          <w:sz w:val="24"/>
        </w:rPr>
        <w:t xml:space="preserve">. </w:t>
      </w:r>
      <w:r w:rsidR="00354DDD">
        <w:rPr>
          <w:rFonts w:ascii="Times New Roman" w:hAnsi="Times New Roman" w:cs="Times New Roman"/>
          <w:sz w:val="24"/>
        </w:rPr>
        <w:t xml:space="preserve">Based on </w:t>
      </w:r>
      <w:proofErr w:type="spellStart"/>
      <w:r w:rsidR="00354DDD">
        <w:rPr>
          <w:rFonts w:ascii="Times New Roman" w:hAnsi="Times New Roman" w:cs="Times New Roman"/>
          <w:sz w:val="24"/>
        </w:rPr>
        <w:t>Mckendirck</w:t>
      </w:r>
      <w:proofErr w:type="spellEnd"/>
      <w:r w:rsidR="00354DDD">
        <w:rPr>
          <w:rFonts w:ascii="Times New Roman" w:hAnsi="Times New Roman" w:cs="Times New Roman"/>
          <w:sz w:val="24"/>
        </w:rPr>
        <w:t xml:space="preserve"> (2014),</w:t>
      </w:r>
      <w:r w:rsidR="001A7605">
        <w:rPr>
          <w:rFonts w:ascii="Times New Roman" w:hAnsi="Times New Roman" w:cs="Times New Roman"/>
          <w:sz w:val="24"/>
        </w:rPr>
        <w:t xml:space="preserve"> court decides that agreement between them </w:t>
      </w:r>
      <w:r>
        <w:rPr>
          <w:rFonts w:ascii="Times New Roman" w:hAnsi="Times New Roman" w:cs="Times New Roman"/>
          <w:sz w:val="24"/>
        </w:rPr>
        <w:t xml:space="preserve">do </w:t>
      </w:r>
      <w:r w:rsidR="001A7605">
        <w:rPr>
          <w:rFonts w:ascii="Times New Roman" w:hAnsi="Times New Roman" w:cs="Times New Roman"/>
          <w:sz w:val="24"/>
        </w:rPr>
        <w:t xml:space="preserve">forms a legal contract because the husband and wife have already separated. </w:t>
      </w:r>
      <w:r w:rsidR="00AF15DF">
        <w:rPr>
          <w:rFonts w:ascii="Times New Roman" w:hAnsi="Times New Roman" w:cs="Times New Roman"/>
          <w:sz w:val="24"/>
        </w:rPr>
        <w:t>Additionally, Simpkins v Pays [1955] incorporates parties sharing a house. The claimant lives with the defendant and her granddaughter. Thus, courts judge that intention to create legal relations exists because parties</w:t>
      </w:r>
      <w:r w:rsidR="00CA34E7">
        <w:rPr>
          <w:rFonts w:ascii="Times New Roman" w:hAnsi="Times New Roman" w:cs="Times New Roman"/>
          <w:sz w:val="24"/>
        </w:rPr>
        <w:t xml:space="preserve"> are</w:t>
      </w:r>
      <w:r w:rsidR="00AF15DF">
        <w:rPr>
          <w:rFonts w:ascii="Times New Roman" w:hAnsi="Times New Roman" w:cs="Times New Roman"/>
          <w:sz w:val="24"/>
        </w:rPr>
        <w:t xml:space="preserve"> not relatives (Richards, 2019; Finch &amp; </w:t>
      </w:r>
      <w:proofErr w:type="spellStart"/>
      <w:r w:rsidR="00AF15DF">
        <w:rPr>
          <w:rFonts w:ascii="Times New Roman" w:hAnsi="Times New Roman" w:cs="Times New Roman"/>
          <w:sz w:val="24"/>
        </w:rPr>
        <w:t>Fafainski</w:t>
      </w:r>
      <w:proofErr w:type="spellEnd"/>
      <w:r w:rsidR="00AF15DF">
        <w:rPr>
          <w:rFonts w:ascii="Times New Roman" w:hAnsi="Times New Roman" w:cs="Times New Roman"/>
          <w:sz w:val="24"/>
        </w:rPr>
        <w:t>, 2015).</w:t>
      </w:r>
    </w:p>
    <w:p w14:paraId="13F9206C" w14:textId="3DAF375D" w:rsidR="0077005C" w:rsidRDefault="001A7605" w:rsidP="009447C3">
      <w:pPr>
        <w:spacing w:line="360" w:lineRule="auto"/>
        <w:jc w:val="left"/>
        <w:rPr>
          <w:rFonts w:ascii="Times New Roman" w:hAnsi="Times New Roman" w:cs="Times New Roman"/>
          <w:sz w:val="24"/>
        </w:rPr>
      </w:pPr>
      <w:r>
        <w:rPr>
          <w:rFonts w:ascii="Times New Roman" w:hAnsi="Times New Roman" w:cs="Times New Roman"/>
          <w:sz w:val="24"/>
        </w:rPr>
        <w:t xml:space="preserve">Furthermore, </w:t>
      </w:r>
      <w:r w:rsidR="008E5164">
        <w:rPr>
          <w:rFonts w:ascii="Times New Roman" w:hAnsi="Times New Roman" w:cs="Times New Roman"/>
          <w:sz w:val="24"/>
        </w:rPr>
        <w:t xml:space="preserve">a married couple </w:t>
      </w:r>
      <w:r w:rsidR="00E75B03">
        <w:rPr>
          <w:rFonts w:ascii="Times New Roman" w:hAnsi="Times New Roman" w:cs="Times New Roman"/>
          <w:sz w:val="24"/>
        </w:rPr>
        <w:t xml:space="preserve">in Parker v Clark [1960] </w:t>
      </w:r>
      <w:r w:rsidR="008E5164">
        <w:rPr>
          <w:rFonts w:ascii="Times New Roman" w:hAnsi="Times New Roman" w:cs="Times New Roman"/>
          <w:sz w:val="24"/>
        </w:rPr>
        <w:t>move</w:t>
      </w:r>
      <w:r w:rsidR="00E75B03">
        <w:rPr>
          <w:rFonts w:ascii="Times New Roman" w:hAnsi="Times New Roman" w:cs="Times New Roman"/>
          <w:sz w:val="24"/>
        </w:rPr>
        <w:t>d</w:t>
      </w:r>
      <w:r w:rsidR="008E5164">
        <w:rPr>
          <w:rFonts w:ascii="Times New Roman" w:hAnsi="Times New Roman" w:cs="Times New Roman"/>
          <w:sz w:val="24"/>
        </w:rPr>
        <w:t xml:space="preserve"> out from their house and share</w:t>
      </w:r>
      <w:r w:rsidR="00E75B03">
        <w:rPr>
          <w:rFonts w:ascii="Times New Roman" w:hAnsi="Times New Roman" w:cs="Times New Roman"/>
          <w:sz w:val="24"/>
        </w:rPr>
        <w:t>d</w:t>
      </w:r>
      <w:r w:rsidR="008E5164">
        <w:rPr>
          <w:rFonts w:ascii="Times New Roman" w:hAnsi="Times New Roman" w:cs="Times New Roman"/>
          <w:sz w:val="24"/>
        </w:rPr>
        <w:t xml:space="preserve"> house with defendant which are an elderly couple. The relationship between the parties soon deteriorates. </w:t>
      </w:r>
      <w:r w:rsidR="00E75B03">
        <w:rPr>
          <w:rFonts w:ascii="Times New Roman" w:hAnsi="Times New Roman" w:cs="Times New Roman"/>
          <w:sz w:val="24"/>
        </w:rPr>
        <w:t>C</w:t>
      </w:r>
      <w:r w:rsidR="00413E40">
        <w:rPr>
          <w:rFonts w:ascii="Times New Roman" w:hAnsi="Times New Roman" w:cs="Times New Roman"/>
          <w:sz w:val="24"/>
        </w:rPr>
        <w:t xml:space="preserve">ourt states that they have a legal contract in between </w:t>
      </w:r>
      <w:r w:rsidR="000E0D3F">
        <w:rPr>
          <w:rFonts w:ascii="Times New Roman" w:hAnsi="Times New Roman" w:cs="Times New Roman"/>
          <w:sz w:val="24"/>
        </w:rPr>
        <w:t xml:space="preserve">and the defendant are liable in damage to the claimants </w:t>
      </w:r>
      <w:r w:rsidR="00413E40">
        <w:rPr>
          <w:rFonts w:ascii="Times New Roman" w:hAnsi="Times New Roman" w:cs="Times New Roman"/>
          <w:sz w:val="24"/>
        </w:rPr>
        <w:t>(</w:t>
      </w:r>
      <w:proofErr w:type="spellStart"/>
      <w:r w:rsidR="00413E40">
        <w:rPr>
          <w:rFonts w:ascii="Times New Roman" w:hAnsi="Times New Roman" w:cs="Times New Roman"/>
          <w:sz w:val="24"/>
        </w:rPr>
        <w:t>Mckendirck</w:t>
      </w:r>
      <w:proofErr w:type="spellEnd"/>
      <w:r w:rsidR="00413E40">
        <w:rPr>
          <w:rFonts w:ascii="Times New Roman" w:hAnsi="Times New Roman" w:cs="Times New Roman"/>
          <w:sz w:val="24"/>
        </w:rPr>
        <w:t xml:space="preserve">, 2014). </w:t>
      </w:r>
    </w:p>
    <w:p w14:paraId="1959EE40" w14:textId="77777777" w:rsidR="00AF15DF" w:rsidRDefault="00AF15DF" w:rsidP="009447C3">
      <w:pPr>
        <w:spacing w:line="360" w:lineRule="auto"/>
        <w:jc w:val="left"/>
        <w:rPr>
          <w:rFonts w:ascii="Times New Roman" w:hAnsi="Times New Roman" w:cs="Times New Roman"/>
          <w:sz w:val="24"/>
        </w:rPr>
      </w:pPr>
    </w:p>
    <w:p w14:paraId="18A98EE6" w14:textId="47DD7A1D" w:rsidR="009F7A60" w:rsidRDefault="009F7A60" w:rsidP="009447C3">
      <w:pPr>
        <w:spacing w:line="360" w:lineRule="auto"/>
        <w:jc w:val="left"/>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hus, based on c</w:t>
      </w:r>
      <w:r w:rsidR="00965C80">
        <w:rPr>
          <w:rFonts w:ascii="Times New Roman" w:hAnsi="Times New Roman" w:cs="Times New Roman"/>
          <w:sz w:val="24"/>
        </w:rPr>
        <w:t xml:space="preserve">ases, it makes people focus </w:t>
      </w:r>
      <w:proofErr w:type="gramStart"/>
      <w:r w:rsidR="00965C80">
        <w:rPr>
          <w:rFonts w:ascii="Times New Roman" w:hAnsi="Times New Roman" w:cs="Times New Roman"/>
          <w:sz w:val="24"/>
        </w:rPr>
        <w:t>on the basis of</w:t>
      </w:r>
      <w:proofErr w:type="gramEnd"/>
      <w:r w:rsidR="00965C80">
        <w:rPr>
          <w:rFonts w:ascii="Times New Roman" w:hAnsi="Times New Roman" w:cs="Times New Roman"/>
          <w:sz w:val="24"/>
        </w:rPr>
        <w:t xml:space="preserve"> presumption that the parties of domestic circumstance do not intend to </w:t>
      </w:r>
      <w:r w:rsidR="001C67AB">
        <w:rPr>
          <w:rFonts w:ascii="Times New Roman" w:hAnsi="Times New Roman" w:cs="Times New Roman"/>
          <w:sz w:val="24"/>
        </w:rPr>
        <w:t xml:space="preserve">create </w:t>
      </w:r>
      <w:r w:rsidR="00965C80">
        <w:rPr>
          <w:rFonts w:ascii="Times New Roman" w:hAnsi="Times New Roman" w:cs="Times New Roman"/>
          <w:sz w:val="24"/>
        </w:rPr>
        <w:t>legal relations.</w:t>
      </w:r>
      <w:r w:rsidR="002955A5">
        <w:rPr>
          <w:rFonts w:ascii="Times New Roman" w:hAnsi="Times New Roman" w:cs="Times New Roman"/>
          <w:sz w:val="24"/>
        </w:rPr>
        <w:t xml:space="preserve"> </w:t>
      </w:r>
      <w:r w:rsidR="00E407EE">
        <w:rPr>
          <w:rFonts w:ascii="Times New Roman" w:hAnsi="Times New Roman" w:cs="Times New Roman"/>
          <w:sz w:val="24"/>
        </w:rPr>
        <w:t>The c</w:t>
      </w:r>
      <w:r w:rsidR="002955A5">
        <w:rPr>
          <w:rFonts w:ascii="Times New Roman" w:hAnsi="Times New Roman" w:cs="Times New Roman"/>
          <w:sz w:val="24"/>
        </w:rPr>
        <w:t xml:space="preserve">ourt purpose that the basis is </w:t>
      </w:r>
      <w:proofErr w:type="gramStart"/>
      <w:r w:rsidR="002955A5">
        <w:rPr>
          <w:rFonts w:ascii="Times New Roman" w:hAnsi="Times New Roman" w:cs="Times New Roman"/>
          <w:sz w:val="24"/>
        </w:rPr>
        <w:t>actually extracted</w:t>
      </w:r>
      <w:proofErr w:type="gramEnd"/>
      <w:r w:rsidR="002955A5">
        <w:rPr>
          <w:rFonts w:ascii="Times New Roman" w:hAnsi="Times New Roman" w:cs="Times New Roman"/>
          <w:sz w:val="24"/>
        </w:rPr>
        <w:t xml:space="preserve"> from the law instead of the intention of </w:t>
      </w:r>
      <w:r w:rsidR="002955A5">
        <w:rPr>
          <w:rFonts w:ascii="Times New Roman" w:hAnsi="Times New Roman" w:cs="Times New Roman"/>
          <w:sz w:val="24"/>
        </w:rPr>
        <w:lastRenderedPageBreak/>
        <w:t xml:space="preserve">parties. Whether presumption could be rebutted or not depends on the case facts. The presumption is likely to be rebutted when </w:t>
      </w:r>
      <w:r w:rsidR="00A8389E">
        <w:rPr>
          <w:rFonts w:ascii="Times New Roman" w:hAnsi="Times New Roman" w:cs="Times New Roman"/>
          <w:sz w:val="24"/>
        </w:rPr>
        <w:t xml:space="preserve">husband and wife is divorced </w:t>
      </w:r>
      <w:r w:rsidR="00183165">
        <w:rPr>
          <w:rFonts w:ascii="Times New Roman" w:hAnsi="Times New Roman" w:cs="Times New Roman"/>
          <w:sz w:val="24"/>
        </w:rPr>
        <w:t>when agreements are made</w:t>
      </w:r>
      <w:r w:rsidR="002955A5">
        <w:rPr>
          <w:rFonts w:ascii="Times New Roman" w:hAnsi="Times New Roman" w:cs="Times New Roman"/>
          <w:sz w:val="24"/>
        </w:rPr>
        <w:t xml:space="preserve"> (</w:t>
      </w:r>
      <w:proofErr w:type="spellStart"/>
      <w:r w:rsidR="002955A5">
        <w:rPr>
          <w:rFonts w:ascii="Times New Roman" w:hAnsi="Times New Roman" w:cs="Times New Roman"/>
          <w:sz w:val="24"/>
        </w:rPr>
        <w:t>Mckendirck</w:t>
      </w:r>
      <w:proofErr w:type="spellEnd"/>
      <w:r w:rsidR="002955A5">
        <w:rPr>
          <w:rFonts w:ascii="Times New Roman" w:hAnsi="Times New Roman" w:cs="Times New Roman"/>
          <w:sz w:val="24"/>
        </w:rPr>
        <w:t xml:space="preserve">, 2014). </w:t>
      </w:r>
      <w:r w:rsidR="00D57492">
        <w:rPr>
          <w:rFonts w:ascii="Times New Roman" w:hAnsi="Times New Roman" w:cs="Times New Roman"/>
          <w:sz w:val="24"/>
        </w:rPr>
        <w:t xml:space="preserve">However, </w:t>
      </w:r>
      <w:r w:rsidR="003A3E1D">
        <w:rPr>
          <w:rFonts w:ascii="Times New Roman" w:hAnsi="Times New Roman" w:cs="Times New Roman"/>
          <w:sz w:val="24"/>
        </w:rPr>
        <w:t>it is noteworthy that the situation</w:t>
      </w:r>
      <w:r w:rsidR="00D57492">
        <w:rPr>
          <w:rFonts w:ascii="Times New Roman" w:hAnsi="Times New Roman" w:cs="Times New Roman"/>
          <w:sz w:val="24"/>
        </w:rPr>
        <w:t xml:space="preserve"> under</w:t>
      </w:r>
      <w:r w:rsidR="003A3E1D">
        <w:rPr>
          <w:rFonts w:ascii="Times New Roman" w:hAnsi="Times New Roman" w:cs="Times New Roman"/>
          <w:sz w:val="24"/>
        </w:rPr>
        <w:t xml:space="preserve"> domestic circumstances has differences with that of commercial circumstance</w:t>
      </w:r>
      <w:r w:rsidR="00106C7C">
        <w:rPr>
          <w:rFonts w:ascii="Times New Roman" w:hAnsi="Times New Roman" w:cs="Times New Roman"/>
          <w:sz w:val="24"/>
        </w:rPr>
        <w:t>s</w:t>
      </w:r>
      <w:r w:rsidR="003A3E1D">
        <w:rPr>
          <w:rFonts w:ascii="Times New Roman" w:hAnsi="Times New Roman" w:cs="Times New Roman"/>
          <w:sz w:val="24"/>
        </w:rPr>
        <w:t xml:space="preserve">. </w:t>
      </w:r>
    </w:p>
    <w:p w14:paraId="3FBC31F1" w14:textId="28193900" w:rsidR="001A7605" w:rsidRDefault="001A7605" w:rsidP="009447C3">
      <w:pPr>
        <w:spacing w:line="360" w:lineRule="auto"/>
        <w:jc w:val="left"/>
        <w:rPr>
          <w:rFonts w:ascii="Times New Roman" w:hAnsi="Times New Roman" w:cs="Times New Roman"/>
          <w:sz w:val="24"/>
        </w:rPr>
      </w:pPr>
    </w:p>
    <w:p w14:paraId="6AAC7091" w14:textId="74675406" w:rsidR="00FE6E52" w:rsidRDefault="00FE6E52" w:rsidP="009447C3">
      <w:pPr>
        <w:spacing w:line="360" w:lineRule="auto"/>
        <w:jc w:val="left"/>
        <w:rPr>
          <w:rFonts w:ascii="Times New Roman" w:hAnsi="Times New Roman" w:cs="Times New Roman"/>
          <w:sz w:val="24"/>
        </w:rPr>
      </w:pPr>
    </w:p>
    <w:p w14:paraId="3B0F52DB" w14:textId="55EA6BF5" w:rsidR="00FE6E52" w:rsidRDefault="00FE6E52" w:rsidP="009447C3">
      <w:pPr>
        <w:spacing w:line="360" w:lineRule="auto"/>
        <w:jc w:val="left"/>
        <w:rPr>
          <w:rFonts w:ascii="Times New Roman" w:hAnsi="Times New Roman" w:cs="Times New Roman"/>
          <w:sz w:val="24"/>
        </w:rPr>
      </w:pPr>
    </w:p>
    <w:p w14:paraId="1D3C6C06" w14:textId="3208E9BD" w:rsidR="00FE6E52" w:rsidRDefault="00FE6E52" w:rsidP="009447C3">
      <w:pPr>
        <w:spacing w:line="360" w:lineRule="auto"/>
        <w:jc w:val="left"/>
        <w:rPr>
          <w:rFonts w:ascii="Times New Roman" w:hAnsi="Times New Roman" w:cs="Times New Roman"/>
          <w:sz w:val="24"/>
        </w:rPr>
      </w:pPr>
    </w:p>
    <w:p w14:paraId="1AFBBD0C" w14:textId="4690307A" w:rsidR="00FE6E52" w:rsidRDefault="00FE6E52" w:rsidP="009447C3">
      <w:pPr>
        <w:spacing w:line="360" w:lineRule="auto"/>
        <w:jc w:val="left"/>
        <w:rPr>
          <w:rFonts w:ascii="Times New Roman" w:hAnsi="Times New Roman" w:cs="Times New Roman"/>
          <w:sz w:val="24"/>
        </w:rPr>
      </w:pPr>
    </w:p>
    <w:p w14:paraId="24A09E3A" w14:textId="40E2CBBF" w:rsidR="00FE6E52" w:rsidRDefault="00FE6E52" w:rsidP="009447C3">
      <w:pPr>
        <w:spacing w:line="360" w:lineRule="auto"/>
        <w:jc w:val="left"/>
        <w:rPr>
          <w:rFonts w:ascii="Times New Roman" w:hAnsi="Times New Roman" w:cs="Times New Roman"/>
          <w:sz w:val="24"/>
        </w:rPr>
      </w:pPr>
    </w:p>
    <w:p w14:paraId="57AF2C76" w14:textId="76498F0B" w:rsidR="00FE6E52" w:rsidRDefault="00FE6E52" w:rsidP="009447C3">
      <w:pPr>
        <w:spacing w:line="360" w:lineRule="auto"/>
        <w:jc w:val="left"/>
        <w:rPr>
          <w:rFonts w:ascii="Times New Roman" w:hAnsi="Times New Roman" w:cs="Times New Roman"/>
          <w:sz w:val="24"/>
        </w:rPr>
      </w:pPr>
    </w:p>
    <w:p w14:paraId="7F019393" w14:textId="7A8774E5" w:rsidR="00FE6E52" w:rsidRDefault="00FE6E52" w:rsidP="009447C3">
      <w:pPr>
        <w:spacing w:line="360" w:lineRule="auto"/>
        <w:jc w:val="left"/>
        <w:rPr>
          <w:rFonts w:ascii="Times New Roman" w:hAnsi="Times New Roman" w:cs="Times New Roman"/>
          <w:sz w:val="24"/>
        </w:rPr>
      </w:pPr>
    </w:p>
    <w:p w14:paraId="399C7731" w14:textId="42957256" w:rsidR="00FE6E52" w:rsidRDefault="00FE6E52" w:rsidP="009447C3">
      <w:pPr>
        <w:spacing w:line="360" w:lineRule="auto"/>
        <w:jc w:val="left"/>
        <w:rPr>
          <w:rFonts w:ascii="Times New Roman" w:hAnsi="Times New Roman" w:cs="Times New Roman"/>
          <w:sz w:val="24"/>
        </w:rPr>
      </w:pPr>
    </w:p>
    <w:p w14:paraId="7A50176B" w14:textId="6D9F5D54" w:rsidR="00FE6E52" w:rsidRDefault="00FE6E52" w:rsidP="009447C3">
      <w:pPr>
        <w:spacing w:line="360" w:lineRule="auto"/>
        <w:jc w:val="left"/>
        <w:rPr>
          <w:rFonts w:ascii="Times New Roman" w:hAnsi="Times New Roman" w:cs="Times New Roman"/>
          <w:sz w:val="24"/>
        </w:rPr>
      </w:pPr>
    </w:p>
    <w:p w14:paraId="15CC4A4B" w14:textId="594ACC94" w:rsidR="00FE6E52" w:rsidRDefault="00FE6E52" w:rsidP="009447C3">
      <w:pPr>
        <w:spacing w:line="360" w:lineRule="auto"/>
        <w:jc w:val="left"/>
        <w:rPr>
          <w:rFonts w:ascii="Times New Roman" w:hAnsi="Times New Roman" w:cs="Times New Roman"/>
          <w:sz w:val="24"/>
        </w:rPr>
      </w:pPr>
    </w:p>
    <w:p w14:paraId="25971F7C" w14:textId="319FAA18" w:rsidR="00FE6E52" w:rsidRDefault="00FE6E52" w:rsidP="009447C3">
      <w:pPr>
        <w:spacing w:line="360" w:lineRule="auto"/>
        <w:jc w:val="left"/>
        <w:rPr>
          <w:rFonts w:ascii="Times New Roman" w:hAnsi="Times New Roman" w:cs="Times New Roman"/>
          <w:sz w:val="24"/>
        </w:rPr>
      </w:pPr>
    </w:p>
    <w:p w14:paraId="554D3096" w14:textId="0D4DCA7B" w:rsidR="00FE6E52" w:rsidRDefault="00FE6E52" w:rsidP="009447C3">
      <w:pPr>
        <w:spacing w:line="360" w:lineRule="auto"/>
        <w:jc w:val="left"/>
        <w:rPr>
          <w:rFonts w:ascii="Times New Roman" w:hAnsi="Times New Roman" w:cs="Times New Roman"/>
          <w:sz w:val="24"/>
        </w:rPr>
      </w:pPr>
    </w:p>
    <w:p w14:paraId="7C5D77F1" w14:textId="28CF5FA6" w:rsidR="00FE6E52" w:rsidRDefault="00FE6E52" w:rsidP="009447C3">
      <w:pPr>
        <w:spacing w:line="360" w:lineRule="auto"/>
        <w:jc w:val="left"/>
        <w:rPr>
          <w:rFonts w:ascii="Times New Roman" w:hAnsi="Times New Roman" w:cs="Times New Roman"/>
          <w:sz w:val="24"/>
        </w:rPr>
      </w:pPr>
    </w:p>
    <w:p w14:paraId="369529F7" w14:textId="1377A739" w:rsidR="00FE6E52" w:rsidRDefault="00FE6E52" w:rsidP="009447C3">
      <w:pPr>
        <w:spacing w:line="360" w:lineRule="auto"/>
        <w:jc w:val="left"/>
        <w:rPr>
          <w:rFonts w:ascii="Times New Roman" w:hAnsi="Times New Roman" w:cs="Times New Roman"/>
          <w:sz w:val="24"/>
        </w:rPr>
      </w:pPr>
    </w:p>
    <w:p w14:paraId="7056FBEA" w14:textId="540B216A" w:rsidR="00FE6E52" w:rsidRDefault="00FE6E52" w:rsidP="009447C3">
      <w:pPr>
        <w:spacing w:line="360" w:lineRule="auto"/>
        <w:jc w:val="left"/>
        <w:rPr>
          <w:rFonts w:ascii="Times New Roman" w:hAnsi="Times New Roman" w:cs="Times New Roman"/>
          <w:sz w:val="24"/>
        </w:rPr>
      </w:pPr>
    </w:p>
    <w:p w14:paraId="4A0DBE71" w14:textId="0C4FD437" w:rsidR="00FE6E52" w:rsidRDefault="00FE6E52" w:rsidP="009447C3">
      <w:pPr>
        <w:spacing w:line="360" w:lineRule="auto"/>
        <w:jc w:val="left"/>
        <w:rPr>
          <w:rFonts w:ascii="Times New Roman" w:hAnsi="Times New Roman" w:cs="Times New Roman"/>
          <w:sz w:val="24"/>
        </w:rPr>
      </w:pPr>
    </w:p>
    <w:p w14:paraId="6D8CE951" w14:textId="51DFB020" w:rsidR="00FE6E52" w:rsidRDefault="00FE6E52" w:rsidP="009447C3">
      <w:pPr>
        <w:spacing w:line="360" w:lineRule="auto"/>
        <w:jc w:val="left"/>
        <w:rPr>
          <w:rFonts w:ascii="Times New Roman" w:hAnsi="Times New Roman" w:cs="Times New Roman"/>
          <w:sz w:val="24"/>
        </w:rPr>
      </w:pPr>
    </w:p>
    <w:p w14:paraId="0D74A474" w14:textId="4ED5AE09" w:rsidR="00FE6E52" w:rsidRDefault="00FE6E52" w:rsidP="009447C3">
      <w:pPr>
        <w:spacing w:line="360" w:lineRule="auto"/>
        <w:jc w:val="left"/>
        <w:rPr>
          <w:rFonts w:ascii="Times New Roman" w:hAnsi="Times New Roman" w:cs="Times New Roman"/>
          <w:sz w:val="24"/>
        </w:rPr>
      </w:pPr>
    </w:p>
    <w:p w14:paraId="76827C70" w14:textId="06ECC77B" w:rsidR="00FE6E52" w:rsidRDefault="00FE6E52" w:rsidP="009447C3">
      <w:pPr>
        <w:spacing w:line="360" w:lineRule="auto"/>
        <w:jc w:val="left"/>
        <w:rPr>
          <w:rFonts w:ascii="Times New Roman" w:hAnsi="Times New Roman" w:cs="Times New Roman"/>
          <w:sz w:val="24"/>
        </w:rPr>
      </w:pPr>
    </w:p>
    <w:p w14:paraId="58AF6FC2" w14:textId="77777777" w:rsidR="00FE6E52" w:rsidRDefault="00FE6E52" w:rsidP="009447C3">
      <w:pPr>
        <w:spacing w:line="360" w:lineRule="auto"/>
        <w:jc w:val="left"/>
        <w:rPr>
          <w:rFonts w:ascii="Times New Roman" w:hAnsi="Times New Roman" w:cs="Times New Roman"/>
          <w:sz w:val="24"/>
        </w:rPr>
      </w:pPr>
    </w:p>
    <w:p w14:paraId="700E3352" w14:textId="77777777" w:rsidR="00EE2FC8" w:rsidRDefault="00EE2FC8" w:rsidP="00EB6BB9">
      <w:pPr>
        <w:spacing w:line="360" w:lineRule="auto"/>
        <w:rPr>
          <w:rFonts w:ascii="Times New Roman" w:hAnsi="Times New Roman" w:cs="Times New Roman"/>
          <w:sz w:val="24"/>
        </w:rPr>
      </w:pPr>
    </w:p>
    <w:p w14:paraId="4B7FE3BA" w14:textId="77777777" w:rsidR="00DA07E8" w:rsidRDefault="00DA07E8" w:rsidP="00FE6E52">
      <w:pPr>
        <w:spacing w:line="360" w:lineRule="auto"/>
        <w:jc w:val="center"/>
        <w:rPr>
          <w:rFonts w:ascii="Times New Roman" w:hAnsi="Times New Roman" w:cs="Times New Roman"/>
          <w:sz w:val="24"/>
        </w:rPr>
      </w:pPr>
    </w:p>
    <w:p w14:paraId="15F32013" w14:textId="77777777" w:rsidR="00DA07E8" w:rsidRDefault="00DA07E8" w:rsidP="00FE6E52">
      <w:pPr>
        <w:spacing w:line="360" w:lineRule="auto"/>
        <w:jc w:val="center"/>
        <w:rPr>
          <w:rFonts w:ascii="Times New Roman" w:hAnsi="Times New Roman" w:cs="Times New Roman"/>
          <w:sz w:val="24"/>
        </w:rPr>
      </w:pPr>
    </w:p>
    <w:p w14:paraId="48F18124" w14:textId="77777777" w:rsidR="00E06D3F" w:rsidRDefault="00E06D3F" w:rsidP="00FE6E52">
      <w:pPr>
        <w:spacing w:line="360" w:lineRule="auto"/>
        <w:jc w:val="center"/>
        <w:rPr>
          <w:rFonts w:ascii="Times New Roman" w:hAnsi="Times New Roman" w:cs="Times New Roman"/>
          <w:sz w:val="24"/>
        </w:rPr>
      </w:pPr>
    </w:p>
    <w:p w14:paraId="4868D56C" w14:textId="77777777" w:rsidR="00E82568" w:rsidRDefault="00E82568" w:rsidP="00FE6E52">
      <w:pPr>
        <w:spacing w:line="360" w:lineRule="auto"/>
        <w:jc w:val="center"/>
        <w:rPr>
          <w:rFonts w:ascii="Times New Roman" w:hAnsi="Times New Roman" w:cs="Times New Roman"/>
          <w:sz w:val="24"/>
        </w:rPr>
      </w:pPr>
    </w:p>
    <w:p w14:paraId="74D6D3CA" w14:textId="2D5C48FD" w:rsidR="00FE6E52" w:rsidRDefault="00FE6E52" w:rsidP="00FE6E52">
      <w:pPr>
        <w:spacing w:line="360" w:lineRule="auto"/>
        <w:jc w:val="center"/>
        <w:rPr>
          <w:rFonts w:ascii="Times New Roman" w:hAnsi="Times New Roman" w:cs="Times New Roman"/>
          <w:sz w:val="24"/>
        </w:rPr>
      </w:pPr>
      <w:r>
        <w:rPr>
          <w:rFonts w:ascii="Times New Roman" w:hAnsi="Times New Roman" w:cs="Times New Roman" w:hint="eastAsia"/>
          <w:sz w:val="24"/>
        </w:rPr>
        <w:lastRenderedPageBreak/>
        <w:t>U</w:t>
      </w:r>
      <w:r>
        <w:rPr>
          <w:rFonts w:ascii="Times New Roman" w:hAnsi="Times New Roman" w:cs="Times New Roman"/>
          <w:sz w:val="24"/>
        </w:rPr>
        <w:t>nder business or commercial circumstance</w:t>
      </w:r>
    </w:p>
    <w:p w14:paraId="327342FE" w14:textId="6D472270" w:rsidR="0012479F" w:rsidRDefault="001D5565" w:rsidP="003A3E1D">
      <w:pPr>
        <w:spacing w:line="360" w:lineRule="auto"/>
        <w:jc w:val="left"/>
        <w:rPr>
          <w:rFonts w:ascii="Times New Roman" w:hAnsi="Times New Roman" w:cs="Times New Roman"/>
          <w:sz w:val="24"/>
        </w:rPr>
      </w:pPr>
      <w:r>
        <w:rPr>
          <w:rFonts w:ascii="Times New Roman" w:hAnsi="Times New Roman" w:cs="Times New Roman"/>
          <w:sz w:val="24"/>
        </w:rPr>
        <w:t>Within business arrangement</w:t>
      </w:r>
      <w:r w:rsidR="00DA07E8">
        <w:rPr>
          <w:rFonts w:ascii="Times New Roman" w:hAnsi="Times New Roman" w:cs="Times New Roman"/>
          <w:sz w:val="24"/>
        </w:rPr>
        <w:t>s</w:t>
      </w:r>
      <w:r>
        <w:rPr>
          <w:rFonts w:ascii="Times New Roman" w:hAnsi="Times New Roman" w:cs="Times New Roman"/>
          <w:sz w:val="24"/>
        </w:rPr>
        <w:t xml:space="preserve">, the presumption </w:t>
      </w:r>
      <w:r w:rsidR="00511F9E">
        <w:rPr>
          <w:rFonts w:ascii="Times New Roman" w:hAnsi="Times New Roman" w:cs="Times New Roman"/>
          <w:sz w:val="24"/>
        </w:rPr>
        <w:t xml:space="preserve">is </w:t>
      </w:r>
      <w:r>
        <w:rPr>
          <w:rFonts w:ascii="Times New Roman" w:hAnsi="Times New Roman" w:cs="Times New Roman"/>
          <w:sz w:val="24"/>
        </w:rPr>
        <w:t xml:space="preserve">that </w:t>
      </w:r>
      <w:r w:rsidR="00CA5898">
        <w:rPr>
          <w:rFonts w:ascii="Times New Roman" w:hAnsi="Times New Roman" w:cs="Times New Roman"/>
          <w:sz w:val="24"/>
        </w:rPr>
        <w:t xml:space="preserve">promises </w:t>
      </w:r>
      <w:r>
        <w:rPr>
          <w:rFonts w:ascii="Times New Roman" w:hAnsi="Times New Roman" w:cs="Times New Roman"/>
          <w:sz w:val="24"/>
        </w:rPr>
        <w:t xml:space="preserve">made between parties </w:t>
      </w:r>
      <w:r w:rsidR="003569C7">
        <w:rPr>
          <w:rFonts w:ascii="Times New Roman" w:hAnsi="Times New Roman" w:cs="Times New Roman"/>
          <w:sz w:val="24"/>
        </w:rPr>
        <w:t>are</w:t>
      </w:r>
      <w:r>
        <w:rPr>
          <w:rFonts w:ascii="Times New Roman" w:hAnsi="Times New Roman" w:cs="Times New Roman"/>
          <w:sz w:val="24"/>
        </w:rPr>
        <w:t xml:space="preserve"> b</w:t>
      </w:r>
      <w:r w:rsidR="003569C7">
        <w:rPr>
          <w:rFonts w:ascii="Times New Roman" w:hAnsi="Times New Roman" w:cs="Times New Roman"/>
          <w:sz w:val="24"/>
        </w:rPr>
        <w:t>ound</w:t>
      </w:r>
      <w:r>
        <w:rPr>
          <w:rFonts w:ascii="Times New Roman" w:hAnsi="Times New Roman" w:cs="Times New Roman"/>
          <w:sz w:val="24"/>
        </w:rPr>
        <w:t xml:space="preserve"> that could contribut</w:t>
      </w:r>
      <w:r w:rsidR="00CA5898">
        <w:rPr>
          <w:rFonts w:ascii="Times New Roman" w:hAnsi="Times New Roman" w:cs="Times New Roman"/>
          <w:sz w:val="24"/>
        </w:rPr>
        <w:t>e</w:t>
      </w:r>
      <w:r>
        <w:rPr>
          <w:rFonts w:ascii="Times New Roman" w:hAnsi="Times New Roman" w:cs="Times New Roman"/>
          <w:sz w:val="24"/>
        </w:rPr>
        <w:t xml:space="preserve"> to enforceable contract</w:t>
      </w:r>
      <w:r w:rsidR="003569C7">
        <w:rPr>
          <w:rFonts w:ascii="Times New Roman" w:hAnsi="Times New Roman" w:cs="Times New Roman"/>
          <w:sz w:val="24"/>
        </w:rPr>
        <w:t>s</w:t>
      </w:r>
      <w:r>
        <w:rPr>
          <w:rFonts w:ascii="Times New Roman" w:hAnsi="Times New Roman" w:cs="Times New Roman"/>
          <w:sz w:val="24"/>
        </w:rPr>
        <w:t xml:space="preserve"> (</w:t>
      </w:r>
      <w:r w:rsidR="0025719B">
        <w:rPr>
          <w:rFonts w:ascii="Times New Roman" w:hAnsi="Times New Roman" w:cs="Times New Roman"/>
          <w:sz w:val="24"/>
        </w:rPr>
        <w:t xml:space="preserve">Mahdi, 2013). </w:t>
      </w:r>
      <w:r>
        <w:rPr>
          <w:rFonts w:ascii="Times New Roman" w:hAnsi="Times New Roman" w:cs="Times New Roman"/>
          <w:sz w:val="24"/>
        </w:rPr>
        <w:t xml:space="preserve">Therefore, </w:t>
      </w:r>
      <w:r w:rsidR="00CA5898">
        <w:rPr>
          <w:rFonts w:ascii="Times New Roman" w:hAnsi="Times New Roman" w:cs="Times New Roman"/>
          <w:sz w:val="24"/>
        </w:rPr>
        <w:t xml:space="preserve">it has </w:t>
      </w:r>
      <w:r w:rsidR="00CA5284">
        <w:rPr>
          <w:rFonts w:ascii="Times New Roman" w:hAnsi="Times New Roman" w:cs="Times New Roman"/>
          <w:sz w:val="24"/>
        </w:rPr>
        <w:t>a presumption</w:t>
      </w:r>
      <w:r w:rsidR="00CA5898">
        <w:rPr>
          <w:rFonts w:ascii="Times New Roman" w:hAnsi="Times New Roman" w:cs="Times New Roman"/>
          <w:sz w:val="24"/>
        </w:rPr>
        <w:t xml:space="preserve"> in commercial cases</w:t>
      </w:r>
      <w:r w:rsidR="00CA5284">
        <w:rPr>
          <w:rFonts w:ascii="Times New Roman" w:hAnsi="Times New Roman" w:cs="Times New Roman"/>
          <w:sz w:val="24"/>
        </w:rPr>
        <w:t xml:space="preserve">, that is, it is presumed that the intention to create legal relations exists (Quinn, 2019; Finch &amp; </w:t>
      </w:r>
      <w:proofErr w:type="spellStart"/>
      <w:r w:rsidR="00CA5284">
        <w:rPr>
          <w:rFonts w:ascii="Times New Roman" w:hAnsi="Times New Roman" w:cs="Times New Roman"/>
          <w:sz w:val="24"/>
        </w:rPr>
        <w:t>Fafinski</w:t>
      </w:r>
      <w:proofErr w:type="spellEnd"/>
      <w:r w:rsidR="00CA5284">
        <w:rPr>
          <w:rFonts w:ascii="Times New Roman" w:hAnsi="Times New Roman" w:cs="Times New Roman"/>
          <w:sz w:val="24"/>
        </w:rPr>
        <w:t xml:space="preserve">, 2015; </w:t>
      </w:r>
      <w:proofErr w:type="spellStart"/>
      <w:r w:rsidR="00CA5284">
        <w:rPr>
          <w:rFonts w:ascii="Times New Roman" w:hAnsi="Times New Roman" w:cs="Times New Roman"/>
          <w:sz w:val="24"/>
        </w:rPr>
        <w:t>Mckendirck</w:t>
      </w:r>
      <w:proofErr w:type="spellEnd"/>
      <w:r w:rsidR="00CA5284">
        <w:rPr>
          <w:rFonts w:ascii="Times New Roman" w:hAnsi="Times New Roman" w:cs="Times New Roman"/>
          <w:sz w:val="24"/>
        </w:rPr>
        <w:t xml:space="preserve">, 2014; Richards, 2019; </w:t>
      </w:r>
      <w:proofErr w:type="spellStart"/>
      <w:r w:rsidR="00CA5284">
        <w:rPr>
          <w:rFonts w:ascii="Times New Roman" w:hAnsi="Times New Roman" w:cs="Times New Roman"/>
          <w:sz w:val="24"/>
        </w:rPr>
        <w:t>Merkin</w:t>
      </w:r>
      <w:proofErr w:type="spellEnd"/>
      <w:r w:rsidR="00CA5284">
        <w:rPr>
          <w:rFonts w:ascii="Times New Roman" w:hAnsi="Times New Roman" w:cs="Times New Roman"/>
          <w:sz w:val="24"/>
        </w:rPr>
        <w:t xml:space="preserve"> &amp; </w:t>
      </w:r>
      <w:proofErr w:type="spellStart"/>
      <w:r w:rsidR="00CA5284">
        <w:rPr>
          <w:rFonts w:ascii="Times New Roman" w:hAnsi="Times New Roman" w:cs="Times New Roman"/>
          <w:sz w:val="24"/>
        </w:rPr>
        <w:t>Saintier</w:t>
      </w:r>
      <w:proofErr w:type="spellEnd"/>
      <w:r w:rsidR="00CA5284">
        <w:rPr>
          <w:rFonts w:ascii="Times New Roman" w:hAnsi="Times New Roman" w:cs="Times New Roman"/>
          <w:sz w:val="24"/>
        </w:rPr>
        <w:t>, 2021</w:t>
      </w:r>
      <w:r w:rsidR="00A34ACF">
        <w:rPr>
          <w:rFonts w:ascii="Times New Roman" w:hAnsi="Times New Roman" w:cs="Times New Roman"/>
          <w:sz w:val="24"/>
        </w:rPr>
        <w:t>a</w:t>
      </w:r>
      <w:r w:rsidR="00CA5284">
        <w:rPr>
          <w:rFonts w:ascii="Times New Roman" w:hAnsi="Times New Roman" w:cs="Times New Roman"/>
          <w:sz w:val="24"/>
        </w:rPr>
        <w:t xml:space="preserve">). </w:t>
      </w:r>
      <w:r w:rsidR="00B701C5">
        <w:rPr>
          <w:rFonts w:ascii="Times New Roman" w:hAnsi="Times New Roman" w:cs="Times New Roman"/>
          <w:sz w:val="24"/>
        </w:rPr>
        <w:t xml:space="preserve">According to </w:t>
      </w:r>
      <w:proofErr w:type="spellStart"/>
      <w:r w:rsidR="00281FD7">
        <w:rPr>
          <w:rFonts w:ascii="Times New Roman" w:hAnsi="Times New Roman" w:cs="Times New Roman"/>
          <w:sz w:val="24"/>
        </w:rPr>
        <w:t>Staughton</w:t>
      </w:r>
      <w:proofErr w:type="spellEnd"/>
      <w:r w:rsidR="00281FD7">
        <w:rPr>
          <w:rFonts w:ascii="Times New Roman" w:hAnsi="Times New Roman" w:cs="Times New Roman"/>
          <w:sz w:val="24"/>
        </w:rPr>
        <w:t xml:space="preserve"> (1999), the main task of</w:t>
      </w:r>
      <w:r w:rsidR="00E3787A">
        <w:rPr>
          <w:rFonts w:ascii="Times New Roman" w:hAnsi="Times New Roman" w:cs="Times New Roman"/>
          <w:sz w:val="24"/>
        </w:rPr>
        <w:t xml:space="preserve"> </w:t>
      </w:r>
      <w:r w:rsidR="00281FD7">
        <w:rPr>
          <w:rFonts w:ascii="Times New Roman" w:hAnsi="Times New Roman" w:cs="Times New Roman"/>
          <w:sz w:val="24"/>
        </w:rPr>
        <w:t>courts making jud</w:t>
      </w:r>
      <w:r w:rsidR="00002566">
        <w:rPr>
          <w:rFonts w:ascii="Times New Roman" w:hAnsi="Times New Roman" w:cs="Times New Roman"/>
          <w:sz w:val="24"/>
        </w:rPr>
        <w:t>ge</w:t>
      </w:r>
      <w:r w:rsidR="00281FD7">
        <w:rPr>
          <w:rFonts w:ascii="Times New Roman" w:hAnsi="Times New Roman" w:cs="Times New Roman"/>
          <w:sz w:val="24"/>
        </w:rPr>
        <w:t>ments of commercial contract</w:t>
      </w:r>
      <w:r w:rsidR="00E3787A">
        <w:rPr>
          <w:rFonts w:ascii="Times New Roman" w:hAnsi="Times New Roman" w:cs="Times New Roman"/>
          <w:sz w:val="24"/>
        </w:rPr>
        <w:t>s</w:t>
      </w:r>
      <w:r w:rsidR="00281FD7">
        <w:rPr>
          <w:rFonts w:ascii="Times New Roman" w:hAnsi="Times New Roman" w:cs="Times New Roman"/>
          <w:sz w:val="24"/>
        </w:rPr>
        <w:t xml:space="preserve"> is to look for the intention to create legal relations. </w:t>
      </w:r>
      <w:r w:rsidR="00CD4944">
        <w:rPr>
          <w:rFonts w:ascii="Times New Roman" w:hAnsi="Times New Roman" w:cs="Times New Roman"/>
          <w:sz w:val="24"/>
        </w:rPr>
        <w:t xml:space="preserve">The key case Esso Petroleum Ltd v Customs and Excise Commissioners </w:t>
      </w:r>
      <w:r w:rsidR="00470C58">
        <w:rPr>
          <w:rFonts w:ascii="Times New Roman" w:hAnsi="Times New Roman" w:cs="Times New Roman"/>
          <w:sz w:val="24"/>
        </w:rPr>
        <w:t xml:space="preserve">[1970] </w:t>
      </w:r>
      <w:r w:rsidR="000D3A50">
        <w:rPr>
          <w:rFonts w:ascii="Times New Roman" w:hAnsi="Times New Roman" w:cs="Times New Roman"/>
          <w:sz w:val="24"/>
        </w:rPr>
        <w:t xml:space="preserve">is the one </w:t>
      </w:r>
      <w:r w:rsidR="00CD4944">
        <w:rPr>
          <w:rFonts w:ascii="Times New Roman" w:hAnsi="Times New Roman" w:cs="Times New Roman"/>
          <w:sz w:val="24"/>
        </w:rPr>
        <w:t xml:space="preserve">that </w:t>
      </w:r>
      <w:r w:rsidR="00470C58">
        <w:rPr>
          <w:rFonts w:ascii="Times New Roman" w:hAnsi="Times New Roman" w:cs="Times New Roman"/>
          <w:sz w:val="24"/>
        </w:rPr>
        <w:t>incorporates</w:t>
      </w:r>
      <w:r w:rsidR="00CD4944">
        <w:rPr>
          <w:rFonts w:ascii="Times New Roman" w:hAnsi="Times New Roman" w:cs="Times New Roman"/>
          <w:sz w:val="24"/>
        </w:rPr>
        <w:t xml:space="preserve"> </w:t>
      </w:r>
      <w:r w:rsidR="00D610E0">
        <w:rPr>
          <w:rFonts w:ascii="Times New Roman" w:hAnsi="Times New Roman" w:cs="Times New Roman"/>
          <w:sz w:val="24"/>
        </w:rPr>
        <w:t xml:space="preserve">a </w:t>
      </w:r>
      <w:r w:rsidR="00CD4944">
        <w:rPr>
          <w:rFonts w:ascii="Times New Roman" w:hAnsi="Times New Roman" w:cs="Times New Roman"/>
          <w:sz w:val="24"/>
        </w:rPr>
        <w:t>sales promotion. The garage owners who purchase</w:t>
      </w:r>
      <w:r w:rsidR="00470C58">
        <w:rPr>
          <w:rFonts w:ascii="Times New Roman" w:hAnsi="Times New Roman" w:cs="Times New Roman"/>
          <w:sz w:val="24"/>
        </w:rPr>
        <w:t>d</w:t>
      </w:r>
      <w:r w:rsidR="00CD4944">
        <w:rPr>
          <w:rFonts w:ascii="Times New Roman" w:hAnsi="Times New Roman" w:cs="Times New Roman"/>
          <w:sz w:val="24"/>
        </w:rPr>
        <w:t xml:space="preserve"> four gallons of petrol could get </w:t>
      </w:r>
      <w:r w:rsidR="00D21B5A">
        <w:rPr>
          <w:rFonts w:ascii="Times New Roman" w:hAnsi="Times New Roman" w:cs="Times New Roman"/>
          <w:sz w:val="24"/>
        </w:rPr>
        <w:t xml:space="preserve">souvenir </w:t>
      </w:r>
      <w:r w:rsidR="00CD4944">
        <w:rPr>
          <w:rFonts w:ascii="Times New Roman" w:hAnsi="Times New Roman" w:cs="Times New Roman"/>
          <w:sz w:val="24"/>
        </w:rPr>
        <w:t xml:space="preserve">for free. </w:t>
      </w:r>
      <w:r w:rsidR="00847E39">
        <w:rPr>
          <w:rFonts w:ascii="Times New Roman" w:hAnsi="Times New Roman" w:cs="Times New Roman"/>
          <w:sz w:val="24"/>
        </w:rPr>
        <w:t xml:space="preserve">In fact, the presumption is extracted from this case </w:t>
      </w:r>
      <w:r w:rsidR="00470C58">
        <w:rPr>
          <w:rFonts w:ascii="Times New Roman" w:hAnsi="Times New Roman" w:cs="Times New Roman"/>
          <w:sz w:val="24"/>
        </w:rPr>
        <w:t>that intention to create legal relations exist</w:t>
      </w:r>
      <w:r w:rsidR="007232B3">
        <w:rPr>
          <w:rFonts w:ascii="Times New Roman" w:hAnsi="Times New Roman" w:cs="Times New Roman"/>
          <w:sz w:val="24"/>
        </w:rPr>
        <w:t>s</w:t>
      </w:r>
      <w:r w:rsidR="00470C58">
        <w:rPr>
          <w:rFonts w:ascii="Times New Roman" w:hAnsi="Times New Roman" w:cs="Times New Roman"/>
          <w:sz w:val="24"/>
        </w:rPr>
        <w:t xml:space="preserve"> </w:t>
      </w:r>
      <w:r w:rsidR="00847E39">
        <w:rPr>
          <w:rFonts w:ascii="Times New Roman" w:hAnsi="Times New Roman" w:cs="Times New Roman"/>
          <w:sz w:val="24"/>
        </w:rPr>
        <w:t>(Quinn, 2019).</w:t>
      </w:r>
      <w:r w:rsidR="006F11CD">
        <w:rPr>
          <w:rFonts w:ascii="Times New Roman" w:hAnsi="Times New Roman" w:cs="Times New Roman"/>
          <w:sz w:val="24"/>
        </w:rPr>
        <w:t xml:space="preserve"> </w:t>
      </w:r>
      <w:r w:rsidR="0035302D">
        <w:rPr>
          <w:rFonts w:ascii="Times New Roman" w:hAnsi="Times New Roman" w:cs="Times New Roman"/>
          <w:sz w:val="24"/>
        </w:rPr>
        <w:t xml:space="preserve">In terms of </w:t>
      </w:r>
      <w:proofErr w:type="spellStart"/>
      <w:r w:rsidR="0035302D">
        <w:rPr>
          <w:rFonts w:ascii="Times New Roman" w:hAnsi="Times New Roman" w:cs="Times New Roman"/>
          <w:sz w:val="24"/>
        </w:rPr>
        <w:t>Merkin</w:t>
      </w:r>
      <w:proofErr w:type="spellEnd"/>
      <w:r w:rsidR="0035302D">
        <w:rPr>
          <w:rFonts w:ascii="Times New Roman" w:hAnsi="Times New Roman" w:cs="Times New Roman"/>
          <w:sz w:val="24"/>
        </w:rPr>
        <w:t xml:space="preserve"> &amp; </w:t>
      </w:r>
      <w:proofErr w:type="spellStart"/>
      <w:r w:rsidR="0035302D">
        <w:rPr>
          <w:rFonts w:ascii="Times New Roman" w:hAnsi="Times New Roman" w:cs="Times New Roman"/>
          <w:sz w:val="24"/>
        </w:rPr>
        <w:t>Saintier</w:t>
      </w:r>
      <w:proofErr w:type="spellEnd"/>
      <w:r w:rsidR="0035302D">
        <w:rPr>
          <w:rFonts w:ascii="Times New Roman" w:hAnsi="Times New Roman" w:cs="Times New Roman"/>
          <w:sz w:val="24"/>
        </w:rPr>
        <w:t xml:space="preserve"> (2021</w:t>
      </w:r>
      <w:r w:rsidR="00A34ACF">
        <w:rPr>
          <w:rFonts w:ascii="Times New Roman" w:hAnsi="Times New Roman" w:cs="Times New Roman"/>
          <w:sz w:val="24"/>
        </w:rPr>
        <w:t>b</w:t>
      </w:r>
      <w:r w:rsidR="0035302D">
        <w:rPr>
          <w:rFonts w:ascii="Times New Roman" w:hAnsi="Times New Roman" w:cs="Times New Roman"/>
          <w:sz w:val="24"/>
        </w:rPr>
        <w:t xml:space="preserve">), if the exchange of coin is </w:t>
      </w:r>
      <w:proofErr w:type="gramStart"/>
      <w:r w:rsidR="0035302D">
        <w:rPr>
          <w:rFonts w:ascii="Times New Roman" w:hAnsi="Times New Roman" w:cs="Times New Roman"/>
          <w:sz w:val="24"/>
        </w:rPr>
        <w:t>actually a</w:t>
      </w:r>
      <w:proofErr w:type="gramEnd"/>
      <w:r w:rsidR="0035302D">
        <w:rPr>
          <w:rFonts w:ascii="Times New Roman" w:hAnsi="Times New Roman" w:cs="Times New Roman"/>
          <w:sz w:val="24"/>
        </w:rPr>
        <w:t xml:space="preserve"> binding contract, consideration is collateral contract of four gallons of petrol instead of money.</w:t>
      </w:r>
      <w:r w:rsidR="0035302D">
        <w:rPr>
          <w:rFonts w:ascii="Times New Roman" w:hAnsi="Times New Roman" w:cs="Times New Roman" w:hint="eastAsia"/>
          <w:sz w:val="24"/>
        </w:rPr>
        <w:t xml:space="preserve"> </w:t>
      </w:r>
      <w:r w:rsidR="00C348BF">
        <w:rPr>
          <w:rFonts w:ascii="Times New Roman" w:hAnsi="Times New Roman" w:cs="Times New Roman"/>
          <w:sz w:val="24"/>
        </w:rPr>
        <w:t>Additionally, Edward</w:t>
      </w:r>
      <w:r w:rsidR="00C348BF">
        <w:rPr>
          <w:rFonts w:ascii="Times New Roman" w:hAnsi="Times New Roman" w:cs="Times New Roman" w:hint="eastAsia"/>
          <w:sz w:val="24"/>
        </w:rPr>
        <w:t xml:space="preserve"> </w:t>
      </w:r>
      <w:r w:rsidR="00C348BF">
        <w:rPr>
          <w:rFonts w:ascii="Times New Roman" w:hAnsi="Times New Roman" w:cs="Times New Roman"/>
          <w:sz w:val="24"/>
        </w:rPr>
        <w:t xml:space="preserve">v Skyways Ltd [1964] incorporates an employee, the pilot, as claimant and the employer as defendant. </w:t>
      </w:r>
      <w:r w:rsidR="00FB58CD">
        <w:rPr>
          <w:rFonts w:ascii="Times New Roman" w:hAnsi="Times New Roman" w:cs="Times New Roman"/>
          <w:sz w:val="24"/>
        </w:rPr>
        <w:t xml:space="preserve">The employer refused to pay part of pension to employee after making him redundant. The judge states that the presumption exists and therefore, the employer is liable for payment (Richards, 2019). </w:t>
      </w:r>
      <w:r w:rsidR="006F11CD">
        <w:rPr>
          <w:rFonts w:ascii="Times New Roman" w:hAnsi="Times New Roman" w:cs="Times New Roman" w:hint="eastAsia"/>
          <w:sz w:val="24"/>
        </w:rPr>
        <w:t>T</w:t>
      </w:r>
      <w:r w:rsidR="006F11CD">
        <w:rPr>
          <w:rFonts w:ascii="Times New Roman" w:hAnsi="Times New Roman" w:cs="Times New Roman"/>
          <w:sz w:val="24"/>
        </w:rPr>
        <w:t>h</w:t>
      </w:r>
      <w:r w:rsidR="00742026">
        <w:rPr>
          <w:rFonts w:ascii="Times New Roman" w:hAnsi="Times New Roman" w:cs="Times New Roman"/>
          <w:sz w:val="24"/>
        </w:rPr>
        <w:t>us</w:t>
      </w:r>
      <w:r w:rsidR="006F11CD">
        <w:rPr>
          <w:rFonts w:ascii="Times New Roman" w:hAnsi="Times New Roman" w:cs="Times New Roman"/>
          <w:sz w:val="24"/>
        </w:rPr>
        <w:t>, court</w:t>
      </w:r>
      <w:r w:rsidR="0077005C">
        <w:rPr>
          <w:rFonts w:ascii="Times New Roman" w:hAnsi="Times New Roman" w:cs="Times New Roman"/>
          <w:sz w:val="24"/>
        </w:rPr>
        <w:t>s</w:t>
      </w:r>
      <w:r w:rsidR="006F11CD">
        <w:rPr>
          <w:rFonts w:ascii="Times New Roman" w:hAnsi="Times New Roman" w:cs="Times New Roman"/>
          <w:sz w:val="24"/>
        </w:rPr>
        <w:t xml:space="preserve"> </w:t>
      </w:r>
      <w:r w:rsidR="00D21B5A">
        <w:rPr>
          <w:rFonts w:ascii="Times New Roman" w:hAnsi="Times New Roman" w:cs="Times New Roman"/>
          <w:sz w:val="24"/>
        </w:rPr>
        <w:t xml:space="preserve">usually </w:t>
      </w:r>
      <w:r w:rsidR="006F11CD">
        <w:rPr>
          <w:rFonts w:ascii="Times New Roman" w:hAnsi="Times New Roman" w:cs="Times New Roman"/>
          <w:sz w:val="24"/>
        </w:rPr>
        <w:t xml:space="preserve">presume that intention to create legal relation exists and then look for evidence to judge whether </w:t>
      </w:r>
      <w:r w:rsidR="00742026">
        <w:rPr>
          <w:rFonts w:ascii="Times New Roman" w:hAnsi="Times New Roman" w:cs="Times New Roman"/>
          <w:sz w:val="24"/>
        </w:rPr>
        <w:t>case</w:t>
      </w:r>
      <w:r w:rsidR="006F11CD">
        <w:rPr>
          <w:rFonts w:ascii="Times New Roman" w:hAnsi="Times New Roman" w:cs="Times New Roman"/>
          <w:sz w:val="24"/>
        </w:rPr>
        <w:t xml:space="preserve"> </w:t>
      </w:r>
      <w:r w:rsidR="00742026">
        <w:rPr>
          <w:rFonts w:ascii="Times New Roman" w:hAnsi="Times New Roman" w:cs="Times New Roman"/>
          <w:sz w:val="24"/>
        </w:rPr>
        <w:t>facts are</w:t>
      </w:r>
      <w:r w:rsidR="007232B3">
        <w:rPr>
          <w:rFonts w:ascii="Times New Roman" w:hAnsi="Times New Roman" w:cs="Times New Roman"/>
          <w:sz w:val="24"/>
        </w:rPr>
        <w:t xml:space="preserve"> </w:t>
      </w:r>
      <w:r w:rsidR="006F11CD">
        <w:rPr>
          <w:rFonts w:ascii="Times New Roman" w:hAnsi="Times New Roman" w:cs="Times New Roman"/>
          <w:sz w:val="24"/>
        </w:rPr>
        <w:t xml:space="preserve">inappropriate aligned with presumption. </w:t>
      </w:r>
      <w:r w:rsidR="008E3665">
        <w:rPr>
          <w:rFonts w:ascii="Times New Roman" w:hAnsi="Times New Roman" w:cs="Times New Roman"/>
          <w:sz w:val="24"/>
        </w:rPr>
        <w:t xml:space="preserve">If any inappropriate details </w:t>
      </w:r>
      <w:r w:rsidR="00D610E0">
        <w:rPr>
          <w:rFonts w:ascii="Times New Roman" w:hAnsi="Times New Roman" w:cs="Times New Roman"/>
          <w:sz w:val="24"/>
        </w:rPr>
        <w:t>could be</w:t>
      </w:r>
      <w:r w:rsidR="008E3665">
        <w:rPr>
          <w:rFonts w:ascii="Times New Roman" w:hAnsi="Times New Roman" w:cs="Times New Roman"/>
          <w:sz w:val="24"/>
        </w:rPr>
        <w:t xml:space="preserve"> found by court</w:t>
      </w:r>
      <w:r w:rsidR="001756C3">
        <w:rPr>
          <w:rFonts w:ascii="Times New Roman" w:hAnsi="Times New Roman" w:cs="Times New Roman"/>
          <w:sz w:val="24"/>
        </w:rPr>
        <w:t>s</w:t>
      </w:r>
      <w:r w:rsidR="008E3665">
        <w:rPr>
          <w:rFonts w:ascii="Times New Roman" w:hAnsi="Times New Roman" w:cs="Times New Roman"/>
          <w:sz w:val="24"/>
        </w:rPr>
        <w:t xml:space="preserve"> from behaviors or words </w:t>
      </w:r>
      <w:r w:rsidR="001756C3">
        <w:rPr>
          <w:rFonts w:ascii="Times New Roman" w:hAnsi="Times New Roman" w:cs="Times New Roman"/>
          <w:sz w:val="24"/>
        </w:rPr>
        <w:t>based on</w:t>
      </w:r>
      <w:r w:rsidR="00D610E0">
        <w:rPr>
          <w:rFonts w:ascii="Times New Roman" w:hAnsi="Times New Roman" w:cs="Times New Roman"/>
          <w:sz w:val="24"/>
        </w:rPr>
        <w:t xml:space="preserve"> </w:t>
      </w:r>
      <w:r w:rsidR="008E3665">
        <w:rPr>
          <w:rFonts w:ascii="Times New Roman" w:hAnsi="Times New Roman" w:cs="Times New Roman"/>
          <w:sz w:val="24"/>
        </w:rPr>
        <w:t xml:space="preserve">the objective principle, the presumption </w:t>
      </w:r>
      <w:r w:rsidR="001756C3">
        <w:rPr>
          <w:rFonts w:ascii="Times New Roman" w:hAnsi="Times New Roman" w:cs="Times New Roman"/>
          <w:sz w:val="24"/>
        </w:rPr>
        <w:t>could be</w:t>
      </w:r>
      <w:r w:rsidR="008E3665">
        <w:rPr>
          <w:rFonts w:ascii="Times New Roman" w:hAnsi="Times New Roman" w:cs="Times New Roman"/>
          <w:sz w:val="24"/>
        </w:rPr>
        <w:t xml:space="preserve"> rebutted which means that no intention to create legal relations in</w:t>
      </w:r>
      <w:r w:rsidR="00D610E0">
        <w:rPr>
          <w:rFonts w:ascii="Times New Roman" w:hAnsi="Times New Roman" w:cs="Times New Roman"/>
          <w:sz w:val="24"/>
        </w:rPr>
        <w:t xml:space="preserve"> </w:t>
      </w:r>
      <w:r w:rsidR="008E3665">
        <w:rPr>
          <w:rFonts w:ascii="Times New Roman" w:hAnsi="Times New Roman" w:cs="Times New Roman"/>
          <w:sz w:val="24"/>
        </w:rPr>
        <w:t>contract</w:t>
      </w:r>
      <w:r w:rsidR="00D610E0">
        <w:rPr>
          <w:rFonts w:ascii="Times New Roman" w:hAnsi="Times New Roman" w:cs="Times New Roman"/>
          <w:sz w:val="24"/>
        </w:rPr>
        <w:t>s</w:t>
      </w:r>
      <w:r w:rsidR="008E3665">
        <w:rPr>
          <w:rFonts w:ascii="Times New Roman" w:hAnsi="Times New Roman" w:cs="Times New Roman"/>
          <w:sz w:val="24"/>
        </w:rPr>
        <w:t xml:space="preserve">. </w:t>
      </w:r>
    </w:p>
    <w:p w14:paraId="6AC8CFBC" w14:textId="77777777" w:rsidR="0035302D" w:rsidRDefault="0035302D" w:rsidP="003A3E1D">
      <w:pPr>
        <w:spacing w:line="360" w:lineRule="auto"/>
        <w:jc w:val="left"/>
        <w:rPr>
          <w:rFonts w:ascii="Times New Roman" w:hAnsi="Times New Roman" w:cs="Times New Roman"/>
          <w:sz w:val="24"/>
        </w:rPr>
      </w:pPr>
    </w:p>
    <w:p w14:paraId="31A5F958" w14:textId="2D698471" w:rsidR="003A3E1D" w:rsidRDefault="0012479F" w:rsidP="003A3E1D">
      <w:pPr>
        <w:spacing w:line="360" w:lineRule="auto"/>
        <w:jc w:val="left"/>
        <w:rPr>
          <w:rFonts w:ascii="Times New Roman" w:hAnsi="Times New Roman" w:cs="Times New Roman"/>
          <w:sz w:val="24"/>
        </w:rPr>
      </w:pPr>
      <w:r>
        <w:rPr>
          <w:rFonts w:ascii="Times New Roman" w:hAnsi="Times New Roman" w:cs="Times New Roman"/>
          <w:sz w:val="24"/>
        </w:rPr>
        <w:t xml:space="preserve">The </w:t>
      </w:r>
      <w:r w:rsidR="003257C3">
        <w:rPr>
          <w:rFonts w:ascii="Times New Roman" w:hAnsi="Times New Roman" w:cs="Times New Roman"/>
          <w:sz w:val="24"/>
        </w:rPr>
        <w:t xml:space="preserve">rebuttal of </w:t>
      </w:r>
      <w:r>
        <w:rPr>
          <w:rFonts w:ascii="Times New Roman" w:hAnsi="Times New Roman" w:cs="Times New Roman"/>
          <w:sz w:val="24"/>
        </w:rPr>
        <w:t xml:space="preserve">presumption is stricter compared with domestic ones. </w:t>
      </w:r>
      <w:proofErr w:type="gramStart"/>
      <w:r>
        <w:rPr>
          <w:rFonts w:ascii="Times New Roman" w:hAnsi="Times New Roman" w:cs="Times New Roman"/>
          <w:sz w:val="24"/>
        </w:rPr>
        <w:t>In order to</w:t>
      </w:r>
      <w:proofErr w:type="gramEnd"/>
      <w:r>
        <w:rPr>
          <w:rFonts w:ascii="Times New Roman" w:hAnsi="Times New Roman" w:cs="Times New Roman"/>
          <w:sz w:val="24"/>
        </w:rPr>
        <w:t xml:space="preserve"> rebut presumption of domestic cases, the most usual one is to find evidence showing that the relationship between couples approaching to separate (</w:t>
      </w:r>
      <w:proofErr w:type="spellStart"/>
      <w:r>
        <w:rPr>
          <w:rFonts w:ascii="Times New Roman" w:hAnsi="Times New Roman" w:cs="Times New Roman"/>
          <w:sz w:val="24"/>
        </w:rPr>
        <w:t>Mckendrick</w:t>
      </w:r>
      <w:proofErr w:type="spellEnd"/>
      <w:r>
        <w:rPr>
          <w:rFonts w:ascii="Times New Roman" w:hAnsi="Times New Roman" w:cs="Times New Roman"/>
          <w:sz w:val="24"/>
        </w:rPr>
        <w:t xml:space="preserve">, 2014). However, rebuttal of presumption </w:t>
      </w:r>
      <w:r w:rsidR="00D21B5A">
        <w:rPr>
          <w:rFonts w:ascii="Times New Roman" w:hAnsi="Times New Roman" w:cs="Times New Roman"/>
          <w:sz w:val="24"/>
        </w:rPr>
        <w:t>under</w:t>
      </w:r>
      <w:r>
        <w:rPr>
          <w:rFonts w:ascii="Times New Roman" w:hAnsi="Times New Roman" w:cs="Times New Roman"/>
          <w:sz w:val="24"/>
        </w:rPr>
        <w:t xml:space="preserve"> commercial </w:t>
      </w:r>
      <w:r w:rsidR="00D21B5A">
        <w:rPr>
          <w:rFonts w:ascii="Times New Roman" w:hAnsi="Times New Roman" w:cs="Times New Roman"/>
          <w:sz w:val="24"/>
        </w:rPr>
        <w:t>circumstance</w:t>
      </w:r>
      <w:r>
        <w:rPr>
          <w:rFonts w:ascii="Times New Roman" w:hAnsi="Times New Roman" w:cs="Times New Roman"/>
          <w:sz w:val="24"/>
        </w:rPr>
        <w:t xml:space="preserve"> requires that the evidence showing contrary should be presented extremely clear. Additionally, the presumption is difficult to be displaced (Richards, 2019; Quinn, 2019). </w:t>
      </w:r>
      <w:r w:rsidR="00C31B28">
        <w:rPr>
          <w:rFonts w:ascii="Times New Roman" w:hAnsi="Times New Roman" w:cs="Times New Roman"/>
          <w:sz w:val="24"/>
        </w:rPr>
        <w:t xml:space="preserve">Bowerman v Association of British Travel Agents </w:t>
      </w:r>
      <w:r w:rsidR="0058479A">
        <w:rPr>
          <w:rFonts w:ascii="Times New Roman" w:hAnsi="Times New Roman" w:cs="Times New Roman"/>
          <w:sz w:val="24"/>
        </w:rPr>
        <w:t xml:space="preserve">Ltd [1996] involves a skiing holiday booked by </w:t>
      </w:r>
      <w:r w:rsidR="0058479A">
        <w:rPr>
          <w:rFonts w:ascii="Times New Roman" w:hAnsi="Times New Roman" w:cs="Times New Roman"/>
          <w:sz w:val="24"/>
        </w:rPr>
        <w:lastRenderedPageBreak/>
        <w:t xml:space="preserve">the claimants. </w:t>
      </w:r>
      <w:r w:rsidR="00C365C2">
        <w:rPr>
          <w:rFonts w:ascii="Times New Roman" w:hAnsi="Times New Roman" w:cs="Times New Roman"/>
          <w:sz w:val="24"/>
        </w:rPr>
        <w:t>The plaintiffs ask</w:t>
      </w:r>
      <w:r w:rsidR="003257C3">
        <w:rPr>
          <w:rFonts w:ascii="Times New Roman" w:hAnsi="Times New Roman" w:cs="Times New Roman"/>
          <w:sz w:val="24"/>
        </w:rPr>
        <w:t>ed</w:t>
      </w:r>
      <w:r w:rsidR="00C365C2">
        <w:rPr>
          <w:rFonts w:ascii="Times New Roman" w:hAnsi="Times New Roman" w:cs="Times New Roman"/>
          <w:sz w:val="24"/>
        </w:rPr>
        <w:t xml:space="preserve"> for return</w:t>
      </w:r>
      <w:r w:rsidR="00147B5A">
        <w:rPr>
          <w:rFonts w:ascii="Times New Roman" w:hAnsi="Times New Roman" w:cs="Times New Roman"/>
          <w:sz w:val="24"/>
        </w:rPr>
        <w:t>ing</w:t>
      </w:r>
      <w:r w:rsidR="00C365C2">
        <w:rPr>
          <w:rFonts w:ascii="Times New Roman" w:hAnsi="Times New Roman" w:cs="Times New Roman"/>
          <w:sz w:val="24"/>
        </w:rPr>
        <w:t xml:space="preserve"> the cost of insurance </w:t>
      </w:r>
      <w:r w:rsidR="00ED195B">
        <w:rPr>
          <w:rFonts w:ascii="Times New Roman" w:hAnsi="Times New Roman" w:cs="Times New Roman"/>
          <w:sz w:val="24"/>
        </w:rPr>
        <w:t xml:space="preserve">because they have direct contractual relationship with the tour operator. However, the claim of claimants is rejected by the court </w:t>
      </w:r>
      <w:proofErr w:type="gramStart"/>
      <w:r w:rsidR="00ED195B">
        <w:rPr>
          <w:rFonts w:ascii="Times New Roman" w:hAnsi="Times New Roman" w:cs="Times New Roman"/>
          <w:sz w:val="24"/>
        </w:rPr>
        <w:t>due to the fact that</w:t>
      </w:r>
      <w:proofErr w:type="gramEnd"/>
      <w:r w:rsidR="00ED195B">
        <w:rPr>
          <w:rFonts w:ascii="Times New Roman" w:hAnsi="Times New Roman" w:cs="Times New Roman"/>
          <w:sz w:val="24"/>
        </w:rPr>
        <w:t xml:space="preserve"> no offer and no intention to create legal relations</w:t>
      </w:r>
      <w:r w:rsidR="000C558C">
        <w:rPr>
          <w:rFonts w:ascii="Times New Roman" w:hAnsi="Times New Roman" w:cs="Times New Roman"/>
          <w:sz w:val="24"/>
        </w:rPr>
        <w:t xml:space="preserve"> (Finch &amp; </w:t>
      </w:r>
      <w:proofErr w:type="spellStart"/>
      <w:r w:rsidR="000C558C">
        <w:rPr>
          <w:rFonts w:ascii="Times New Roman" w:hAnsi="Times New Roman" w:cs="Times New Roman"/>
          <w:sz w:val="24"/>
        </w:rPr>
        <w:t>Fafainski</w:t>
      </w:r>
      <w:proofErr w:type="spellEnd"/>
      <w:r w:rsidR="000C558C">
        <w:rPr>
          <w:rFonts w:ascii="Times New Roman" w:hAnsi="Times New Roman" w:cs="Times New Roman"/>
          <w:sz w:val="24"/>
        </w:rPr>
        <w:t>, 2015)</w:t>
      </w:r>
      <w:r w:rsidR="00ED195B">
        <w:rPr>
          <w:rFonts w:ascii="Times New Roman" w:hAnsi="Times New Roman" w:cs="Times New Roman"/>
          <w:sz w:val="24"/>
        </w:rPr>
        <w:t xml:space="preserve">. </w:t>
      </w:r>
    </w:p>
    <w:p w14:paraId="01A42801" w14:textId="77777777" w:rsidR="00FE6E52" w:rsidRDefault="00FE6E52" w:rsidP="003A3E1D">
      <w:pPr>
        <w:spacing w:line="360" w:lineRule="auto"/>
        <w:jc w:val="left"/>
        <w:rPr>
          <w:rFonts w:ascii="Times New Roman" w:hAnsi="Times New Roman" w:cs="Times New Roman"/>
          <w:sz w:val="24"/>
        </w:rPr>
      </w:pPr>
    </w:p>
    <w:p w14:paraId="3C220735" w14:textId="440A9FE5" w:rsidR="007F4731" w:rsidRDefault="00E64488" w:rsidP="003A3E1D">
      <w:pPr>
        <w:spacing w:line="360" w:lineRule="auto"/>
        <w:jc w:val="left"/>
        <w:rPr>
          <w:rFonts w:ascii="Times New Roman" w:hAnsi="Times New Roman" w:cs="Times New Roman"/>
          <w:sz w:val="24"/>
        </w:rPr>
      </w:pPr>
      <w:r>
        <w:rPr>
          <w:rFonts w:ascii="Times New Roman" w:hAnsi="Times New Roman" w:cs="Times New Roman"/>
          <w:sz w:val="24"/>
        </w:rPr>
        <w:t>E</w:t>
      </w:r>
      <w:r w:rsidR="00D865A3">
        <w:rPr>
          <w:rFonts w:ascii="Times New Roman" w:hAnsi="Times New Roman" w:cs="Times New Roman"/>
          <w:sz w:val="24"/>
        </w:rPr>
        <w:t xml:space="preserve">xceptions exist that the presumption of commercial contracts could be rebutted because the words of contracts </w:t>
      </w:r>
      <w:r w:rsidR="003257C3">
        <w:rPr>
          <w:rFonts w:ascii="Times New Roman" w:hAnsi="Times New Roman" w:cs="Times New Roman"/>
          <w:sz w:val="24"/>
        </w:rPr>
        <w:t>c</w:t>
      </w:r>
      <w:r w:rsidR="00D865A3">
        <w:rPr>
          <w:rFonts w:ascii="Times New Roman" w:hAnsi="Times New Roman" w:cs="Times New Roman"/>
          <w:sz w:val="24"/>
        </w:rPr>
        <w:t xml:space="preserve">ould suggest that the intention to create legal relations does not exist (Quinn, 2019). Based on Richards (2019), consideration is further required when intention to create legal relations is formed. </w:t>
      </w:r>
      <w:r w:rsidR="00D522B8">
        <w:rPr>
          <w:rFonts w:ascii="Times New Roman" w:hAnsi="Times New Roman" w:cs="Times New Roman" w:hint="eastAsia"/>
          <w:sz w:val="24"/>
        </w:rPr>
        <w:t>T</w:t>
      </w:r>
      <w:r w:rsidR="00D522B8">
        <w:rPr>
          <w:rFonts w:ascii="Times New Roman" w:hAnsi="Times New Roman" w:cs="Times New Roman"/>
          <w:sz w:val="24"/>
        </w:rPr>
        <w:t>he exception situation would be the use of honor clauses</w:t>
      </w:r>
      <w:r w:rsidR="00776216">
        <w:rPr>
          <w:rFonts w:ascii="Times New Roman" w:hAnsi="Times New Roman" w:cs="Times New Roman"/>
          <w:sz w:val="24"/>
        </w:rPr>
        <w:t xml:space="preserve"> and</w:t>
      </w:r>
      <w:r w:rsidR="00D522B8">
        <w:rPr>
          <w:rFonts w:ascii="Times New Roman" w:hAnsi="Times New Roman" w:cs="Times New Roman"/>
          <w:sz w:val="24"/>
        </w:rPr>
        <w:t xml:space="preserve"> comfort letter</w:t>
      </w:r>
      <w:r w:rsidR="00776216">
        <w:rPr>
          <w:rFonts w:ascii="Times New Roman" w:hAnsi="Times New Roman" w:cs="Times New Roman"/>
          <w:sz w:val="24"/>
        </w:rPr>
        <w:t>s</w:t>
      </w:r>
      <w:r w:rsidR="005E580A">
        <w:rPr>
          <w:rFonts w:ascii="Times New Roman" w:hAnsi="Times New Roman" w:cs="Times New Roman"/>
          <w:sz w:val="24"/>
        </w:rPr>
        <w:t xml:space="preserve"> (</w:t>
      </w:r>
      <w:proofErr w:type="spellStart"/>
      <w:r w:rsidR="005E580A">
        <w:rPr>
          <w:rFonts w:ascii="Times New Roman" w:hAnsi="Times New Roman" w:cs="Times New Roman"/>
          <w:sz w:val="24"/>
        </w:rPr>
        <w:t>Merkin</w:t>
      </w:r>
      <w:proofErr w:type="spellEnd"/>
      <w:r w:rsidR="005E580A">
        <w:rPr>
          <w:rFonts w:ascii="Times New Roman" w:hAnsi="Times New Roman" w:cs="Times New Roman"/>
          <w:sz w:val="24"/>
        </w:rPr>
        <w:t xml:space="preserve"> &amp; </w:t>
      </w:r>
      <w:proofErr w:type="spellStart"/>
      <w:r w:rsidR="005E580A">
        <w:rPr>
          <w:rFonts w:ascii="Times New Roman" w:hAnsi="Times New Roman" w:cs="Times New Roman"/>
          <w:sz w:val="24"/>
        </w:rPr>
        <w:t>Saintier</w:t>
      </w:r>
      <w:proofErr w:type="spellEnd"/>
      <w:r w:rsidR="005E580A">
        <w:rPr>
          <w:rFonts w:ascii="Times New Roman" w:hAnsi="Times New Roman" w:cs="Times New Roman"/>
          <w:sz w:val="24"/>
        </w:rPr>
        <w:t>, 2021</w:t>
      </w:r>
      <w:r w:rsidR="00AF1466">
        <w:rPr>
          <w:rFonts w:ascii="Times New Roman" w:hAnsi="Times New Roman" w:cs="Times New Roman"/>
          <w:sz w:val="24"/>
        </w:rPr>
        <w:t>a</w:t>
      </w:r>
      <w:r w:rsidR="005E580A">
        <w:rPr>
          <w:rFonts w:ascii="Times New Roman" w:hAnsi="Times New Roman" w:cs="Times New Roman"/>
          <w:sz w:val="24"/>
        </w:rPr>
        <w:t>)</w:t>
      </w:r>
      <w:r w:rsidR="00D522B8">
        <w:rPr>
          <w:rFonts w:ascii="Times New Roman" w:hAnsi="Times New Roman" w:cs="Times New Roman"/>
          <w:sz w:val="24"/>
        </w:rPr>
        <w:t>.</w:t>
      </w:r>
      <w:r w:rsidR="00826EF4">
        <w:rPr>
          <w:rFonts w:ascii="Times New Roman" w:hAnsi="Times New Roman" w:cs="Times New Roman" w:hint="eastAsia"/>
          <w:sz w:val="24"/>
        </w:rPr>
        <w:t xml:space="preserve"> </w:t>
      </w:r>
      <w:r w:rsidR="007F4731">
        <w:rPr>
          <w:rFonts w:ascii="Times New Roman" w:hAnsi="Times New Roman" w:cs="Times New Roman" w:hint="eastAsia"/>
          <w:sz w:val="24"/>
        </w:rPr>
        <w:t>T</w:t>
      </w:r>
      <w:r w:rsidR="007F4731">
        <w:rPr>
          <w:rFonts w:ascii="Times New Roman" w:hAnsi="Times New Roman" w:cs="Times New Roman"/>
          <w:sz w:val="24"/>
        </w:rPr>
        <w:t xml:space="preserve">he </w:t>
      </w:r>
      <w:r w:rsidR="006C59D9">
        <w:rPr>
          <w:rFonts w:ascii="Times New Roman" w:hAnsi="Times New Roman" w:cs="Times New Roman"/>
          <w:sz w:val="24"/>
        </w:rPr>
        <w:t xml:space="preserve">use of </w:t>
      </w:r>
      <w:r w:rsidR="007F4731">
        <w:rPr>
          <w:rFonts w:ascii="Times New Roman" w:hAnsi="Times New Roman" w:cs="Times New Roman" w:hint="eastAsia"/>
          <w:sz w:val="24"/>
        </w:rPr>
        <w:t>c</w:t>
      </w:r>
      <w:r w:rsidR="007F4731">
        <w:rPr>
          <w:rFonts w:ascii="Times New Roman" w:hAnsi="Times New Roman" w:cs="Times New Roman"/>
          <w:sz w:val="24"/>
        </w:rPr>
        <w:t xml:space="preserve">omfort letter </w:t>
      </w:r>
      <w:r w:rsidR="006C59D9">
        <w:rPr>
          <w:rFonts w:ascii="Times New Roman" w:hAnsi="Times New Roman" w:cs="Times New Roman"/>
          <w:sz w:val="24"/>
        </w:rPr>
        <w:t>makes contracts become</w:t>
      </w:r>
      <w:r w:rsidR="007F4731">
        <w:rPr>
          <w:rFonts w:ascii="Times New Roman" w:hAnsi="Times New Roman" w:cs="Times New Roman"/>
          <w:sz w:val="24"/>
        </w:rPr>
        <w:t xml:space="preserve"> </w:t>
      </w:r>
      <w:r w:rsidR="006C59D9">
        <w:rPr>
          <w:rFonts w:ascii="Times New Roman" w:hAnsi="Times New Roman" w:cs="Times New Roman"/>
          <w:sz w:val="24"/>
        </w:rPr>
        <w:t>un</w:t>
      </w:r>
      <w:r w:rsidR="007F4731">
        <w:rPr>
          <w:rFonts w:ascii="Times New Roman" w:hAnsi="Times New Roman" w:cs="Times New Roman"/>
          <w:sz w:val="24"/>
        </w:rPr>
        <w:t xml:space="preserve">enforceable because it does not incorporate a promise. The Kleinwort Benson Ltd v Malaysia Mining Corporation </w:t>
      </w:r>
      <w:proofErr w:type="spellStart"/>
      <w:r w:rsidR="007F4731">
        <w:rPr>
          <w:rFonts w:ascii="Times New Roman" w:hAnsi="Times New Roman" w:cs="Times New Roman"/>
          <w:sz w:val="24"/>
        </w:rPr>
        <w:t>Berhad</w:t>
      </w:r>
      <w:proofErr w:type="spellEnd"/>
      <w:r w:rsidR="007F4731">
        <w:rPr>
          <w:rFonts w:ascii="Times New Roman" w:hAnsi="Times New Roman" w:cs="Times New Roman"/>
          <w:sz w:val="24"/>
        </w:rPr>
        <w:t xml:space="preserve"> [1989] is the representing case. </w:t>
      </w:r>
      <w:r w:rsidR="0072150A">
        <w:rPr>
          <w:rFonts w:ascii="Times New Roman" w:hAnsi="Times New Roman" w:cs="Times New Roman"/>
          <w:sz w:val="24"/>
        </w:rPr>
        <w:t>The subsidiary company asks for recover from the parent company based on</w:t>
      </w:r>
      <w:r>
        <w:rPr>
          <w:rFonts w:ascii="Times New Roman" w:hAnsi="Times New Roman" w:cs="Times New Roman"/>
          <w:sz w:val="24"/>
        </w:rPr>
        <w:t xml:space="preserve"> </w:t>
      </w:r>
      <w:r w:rsidR="0072150A">
        <w:rPr>
          <w:rFonts w:ascii="Times New Roman" w:hAnsi="Times New Roman" w:cs="Times New Roman"/>
          <w:sz w:val="24"/>
        </w:rPr>
        <w:t>comfort letter. However, court</w:t>
      </w:r>
      <w:r>
        <w:rPr>
          <w:rFonts w:ascii="Times New Roman" w:hAnsi="Times New Roman" w:cs="Times New Roman"/>
          <w:sz w:val="24"/>
        </w:rPr>
        <w:t>s</w:t>
      </w:r>
      <w:r w:rsidR="0072150A">
        <w:rPr>
          <w:rFonts w:ascii="Times New Roman" w:hAnsi="Times New Roman" w:cs="Times New Roman"/>
          <w:sz w:val="24"/>
        </w:rPr>
        <w:t xml:space="preserve"> decide that words suggesting from the comfort letter does not constitute a promise. Instead, it merely states a company policy. Therefore, </w:t>
      </w:r>
      <w:r w:rsidR="00EC3DAC">
        <w:rPr>
          <w:rFonts w:ascii="Times New Roman" w:hAnsi="Times New Roman" w:cs="Times New Roman"/>
          <w:sz w:val="24"/>
        </w:rPr>
        <w:t xml:space="preserve">courts find out the existence of the comfort letter and make judgements that no promise even exists. Thus, no intention to create legal relations exist. </w:t>
      </w:r>
    </w:p>
    <w:p w14:paraId="4C43674F" w14:textId="77777777" w:rsidR="00511F9E" w:rsidRDefault="00511F9E" w:rsidP="003A3E1D">
      <w:pPr>
        <w:spacing w:line="360" w:lineRule="auto"/>
        <w:jc w:val="left"/>
        <w:rPr>
          <w:rFonts w:ascii="Times New Roman" w:hAnsi="Times New Roman" w:cs="Times New Roman"/>
          <w:sz w:val="24"/>
        </w:rPr>
      </w:pPr>
    </w:p>
    <w:p w14:paraId="662BAA0A" w14:textId="66A4DA8C" w:rsidR="00EC3DAC" w:rsidRDefault="00B956A3" w:rsidP="003A3E1D">
      <w:pPr>
        <w:spacing w:line="360" w:lineRule="auto"/>
        <w:jc w:val="left"/>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he presumption could also be rebutted based on the use of the honor clause which excludes the courts and states that the agreement made is merely binding on honor (</w:t>
      </w:r>
      <w:proofErr w:type="spellStart"/>
      <w:r>
        <w:rPr>
          <w:rFonts w:ascii="Times New Roman" w:hAnsi="Times New Roman" w:cs="Times New Roman"/>
          <w:sz w:val="24"/>
        </w:rPr>
        <w:t>Merkin</w:t>
      </w:r>
      <w:proofErr w:type="spellEnd"/>
      <w:r>
        <w:rPr>
          <w:rFonts w:ascii="Times New Roman" w:hAnsi="Times New Roman" w:cs="Times New Roman"/>
          <w:sz w:val="24"/>
        </w:rPr>
        <w:t xml:space="preserve"> &amp; </w:t>
      </w:r>
      <w:proofErr w:type="spellStart"/>
      <w:r>
        <w:rPr>
          <w:rFonts w:ascii="Times New Roman" w:hAnsi="Times New Roman" w:cs="Times New Roman"/>
          <w:sz w:val="24"/>
        </w:rPr>
        <w:t>Saintier</w:t>
      </w:r>
      <w:proofErr w:type="spellEnd"/>
      <w:r>
        <w:rPr>
          <w:rFonts w:ascii="Times New Roman" w:hAnsi="Times New Roman" w:cs="Times New Roman"/>
          <w:sz w:val="24"/>
        </w:rPr>
        <w:t>, 2021</w:t>
      </w:r>
      <w:r w:rsidR="00A34ACF">
        <w:rPr>
          <w:rFonts w:ascii="Times New Roman" w:hAnsi="Times New Roman" w:cs="Times New Roman"/>
          <w:sz w:val="24"/>
        </w:rPr>
        <w:t>a</w:t>
      </w:r>
      <w:r w:rsidR="009D49A9">
        <w:rPr>
          <w:rFonts w:ascii="Times New Roman" w:hAnsi="Times New Roman" w:cs="Times New Roman"/>
          <w:sz w:val="24"/>
        </w:rPr>
        <w:t xml:space="preserve">; Finch &amp; </w:t>
      </w:r>
      <w:proofErr w:type="spellStart"/>
      <w:r w:rsidR="009D49A9">
        <w:rPr>
          <w:rFonts w:ascii="Times New Roman" w:hAnsi="Times New Roman" w:cs="Times New Roman"/>
          <w:sz w:val="24"/>
        </w:rPr>
        <w:t>Fafainski</w:t>
      </w:r>
      <w:proofErr w:type="spellEnd"/>
      <w:r w:rsidR="009D49A9">
        <w:rPr>
          <w:rFonts w:ascii="Times New Roman" w:hAnsi="Times New Roman" w:cs="Times New Roman"/>
          <w:sz w:val="24"/>
        </w:rPr>
        <w:t>, 2015</w:t>
      </w:r>
      <w:r>
        <w:rPr>
          <w:rFonts w:ascii="Times New Roman" w:hAnsi="Times New Roman" w:cs="Times New Roman"/>
          <w:sz w:val="24"/>
        </w:rPr>
        <w:t xml:space="preserve">). </w:t>
      </w:r>
      <w:r w:rsidR="00CA648D">
        <w:rPr>
          <w:rFonts w:ascii="Times New Roman" w:hAnsi="Times New Roman" w:cs="Times New Roman"/>
          <w:sz w:val="24"/>
        </w:rPr>
        <w:t xml:space="preserve">The representing case is Rose and Frank Co. v J. R. Crompton and Brothers Ltd [1923]. The agreement made between parties includes the clause stating that the agreement is merely a definite expression and the intention of three parties concerning that they are honorably pledged themselves with the fullest confidence. </w:t>
      </w:r>
      <w:r w:rsidR="005D6E95">
        <w:rPr>
          <w:rFonts w:ascii="Times New Roman" w:hAnsi="Times New Roman" w:cs="Times New Roman"/>
          <w:sz w:val="24"/>
        </w:rPr>
        <w:t xml:space="preserve">The Court of Appeal decides that no binding contracts are formed. </w:t>
      </w:r>
    </w:p>
    <w:p w14:paraId="5A6E74EB" w14:textId="77777777" w:rsidR="00AF1466" w:rsidRDefault="00AF1466" w:rsidP="00CA5898">
      <w:pPr>
        <w:spacing w:line="360" w:lineRule="auto"/>
        <w:jc w:val="left"/>
        <w:rPr>
          <w:rFonts w:ascii="Times New Roman" w:hAnsi="Times New Roman" w:cs="Times New Roman"/>
          <w:sz w:val="24"/>
        </w:rPr>
      </w:pPr>
    </w:p>
    <w:p w14:paraId="6FC3D539" w14:textId="3A668F01" w:rsidR="003569C7" w:rsidRDefault="006C59D9" w:rsidP="00CA5898">
      <w:pPr>
        <w:spacing w:line="360" w:lineRule="auto"/>
        <w:jc w:val="left"/>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herefore, based on</w:t>
      </w:r>
      <w:r w:rsidR="00F62C85">
        <w:rPr>
          <w:rFonts w:ascii="Times New Roman" w:hAnsi="Times New Roman" w:cs="Times New Roman"/>
          <w:sz w:val="24"/>
        </w:rPr>
        <w:t xml:space="preserve"> </w:t>
      </w:r>
      <w:r>
        <w:rPr>
          <w:rFonts w:ascii="Times New Roman" w:hAnsi="Times New Roman" w:cs="Times New Roman"/>
          <w:sz w:val="24"/>
        </w:rPr>
        <w:t xml:space="preserve">cases and judgements, it could be seen that </w:t>
      </w:r>
      <w:r w:rsidR="00C60C1D">
        <w:rPr>
          <w:rFonts w:ascii="Times New Roman" w:hAnsi="Times New Roman" w:cs="Times New Roman"/>
          <w:sz w:val="24"/>
        </w:rPr>
        <w:t xml:space="preserve">courts usually assume that the intention to create legal relations exists. However, they will look for evidence </w:t>
      </w:r>
      <w:r w:rsidR="00C60C1D">
        <w:rPr>
          <w:rFonts w:ascii="Times New Roman" w:hAnsi="Times New Roman" w:cs="Times New Roman"/>
          <w:sz w:val="24"/>
        </w:rPr>
        <w:lastRenderedPageBreak/>
        <w:t xml:space="preserve">for exceptions. If either the honor clause or the comfort letter is incorporated in contracts, they are then treated as evidence to rebut </w:t>
      </w:r>
      <w:r w:rsidR="00F62C85">
        <w:rPr>
          <w:rFonts w:ascii="Times New Roman" w:hAnsi="Times New Roman" w:cs="Times New Roman"/>
          <w:sz w:val="24"/>
        </w:rPr>
        <w:t xml:space="preserve">the </w:t>
      </w:r>
      <w:r w:rsidR="00C60C1D">
        <w:rPr>
          <w:rFonts w:ascii="Times New Roman" w:hAnsi="Times New Roman" w:cs="Times New Roman"/>
          <w:sz w:val="24"/>
        </w:rPr>
        <w:t>presumption.</w:t>
      </w:r>
    </w:p>
    <w:p w14:paraId="380937CC" w14:textId="4E1208BA" w:rsidR="00AF1466" w:rsidRDefault="00AF1466" w:rsidP="00FE6E52">
      <w:pPr>
        <w:spacing w:line="360" w:lineRule="auto"/>
        <w:jc w:val="center"/>
        <w:rPr>
          <w:rFonts w:ascii="Times New Roman" w:hAnsi="Times New Roman" w:cs="Times New Roman"/>
          <w:sz w:val="24"/>
        </w:rPr>
      </w:pPr>
    </w:p>
    <w:p w14:paraId="24E5AB87" w14:textId="19F2195C" w:rsidR="00261FEC" w:rsidRDefault="00261FEC" w:rsidP="00FE6E52">
      <w:pPr>
        <w:spacing w:line="360" w:lineRule="auto"/>
        <w:jc w:val="center"/>
        <w:rPr>
          <w:rFonts w:ascii="Times New Roman" w:hAnsi="Times New Roman" w:cs="Times New Roman"/>
          <w:sz w:val="24"/>
        </w:rPr>
      </w:pPr>
    </w:p>
    <w:p w14:paraId="77C3A48D" w14:textId="278CB607" w:rsidR="00261FEC" w:rsidRDefault="00261FEC" w:rsidP="00FE6E52">
      <w:pPr>
        <w:spacing w:line="360" w:lineRule="auto"/>
        <w:jc w:val="center"/>
        <w:rPr>
          <w:rFonts w:ascii="Times New Roman" w:hAnsi="Times New Roman" w:cs="Times New Roman"/>
          <w:sz w:val="24"/>
        </w:rPr>
      </w:pPr>
    </w:p>
    <w:p w14:paraId="5C2FE74F" w14:textId="34C9A774" w:rsidR="00261FEC" w:rsidRDefault="00261FEC" w:rsidP="00FE6E52">
      <w:pPr>
        <w:spacing w:line="360" w:lineRule="auto"/>
        <w:jc w:val="center"/>
        <w:rPr>
          <w:rFonts w:ascii="Times New Roman" w:hAnsi="Times New Roman" w:cs="Times New Roman"/>
          <w:sz w:val="24"/>
        </w:rPr>
      </w:pPr>
    </w:p>
    <w:p w14:paraId="3729DA3E" w14:textId="5BA652D7" w:rsidR="00261FEC" w:rsidRDefault="00261FEC" w:rsidP="00FE6E52">
      <w:pPr>
        <w:spacing w:line="360" w:lineRule="auto"/>
        <w:jc w:val="center"/>
        <w:rPr>
          <w:rFonts w:ascii="Times New Roman" w:hAnsi="Times New Roman" w:cs="Times New Roman"/>
          <w:sz w:val="24"/>
        </w:rPr>
      </w:pPr>
    </w:p>
    <w:p w14:paraId="16C4E58A" w14:textId="1AA69409" w:rsidR="00261FEC" w:rsidRDefault="00261FEC" w:rsidP="00FE6E52">
      <w:pPr>
        <w:spacing w:line="360" w:lineRule="auto"/>
        <w:jc w:val="center"/>
        <w:rPr>
          <w:rFonts w:ascii="Times New Roman" w:hAnsi="Times New Roman" w:cs="Times New Roman"/>
          <w:sz w:val="24"/>
        </w:rPr>
      </w:pPr>
    </w:p>
    <w:p w14:paraId="0389D9E4" w14:textId="5A78B148" w:rsidR="00261FEC" w:rsidRDefault="00261FEC" w:rsidP="00FE6E52">
      <w:pPr>
        <w:spacing w:line="360" w:lineRule="auto"/>
        <w:jc w:val="center"/>
        <w:rPr>
          <w:rFonts w:ascii="Times New Roman" w:hAnsi="Times New Roman" w:cs="Times New Roman"/>
          <w:sz w:val="24"/>
        </w:rPr>
      </w:pPr>
    </w:p>
    <w:p w14:paraId="6335EC7F" w14:textId="26BEC012" w:rsidR="00261FEC" w:rsidRDefault="00261FEC" w:rsidP="00FE6E52">
      <w:pPr>
        <w:spacing w:line="360" w:lineRule="auto"/>
        <w:jc w:val="center"/>
        <w:rPr>
          <w:rFonts w:ascii="Times New Roman" w:hAnsi="Times New Roman" w:cs="Times New Roman"/>
          <w:sz w:val="24"/>
        </w:rPr>
      </w:pPr>
    </w:p>
    <w:p w14:paraId="7EDB36A5" w14:textId="3ACC5C6A" w:rsidR="00261FEC" w:rsidRDefault="00261FEC" w:rsidP="00FE6E52">
      <w:pPr>
        <w:spacing w:line="360" w:lineRule="auto"/>
        <w:jc w:val="center"/>
        <w:rPr>
          <w:rFonts w:ascii="Times New Roman" w:hAnsi="Times New Roman" w:cs="Times New Roman"/>
          <w:sz w:val="24"/>
        </w:rPr>
      </w:pPr>
    </w:p>
    <w:p w14:paraId="4D022DBE" w14:textId="67A1A6B1" w:rsidR="00261FEC" w:rsidRDefault="00261FEC" w:rsidP="00FE6E52">
      <w:pPr>
        <w:spacing w:line="360" w:lineRule="auto"/>
        <w:jc w:val="center"/>
        <w:rPr>
          <w:rFonts w:ascii="Times New Roman" w:hAnsi="Times New Roman" w:cs="Times New Roman"/>
          <w:sz w:val="24"/>
        </w:rPr>
      </w:pPr>
    </w:p>
    <w:p w14:paraId="3F84B7E1" w14:textId="618F1BF0" w:rsidR="00261FEC" w:rsidRDefault="00261FEC" w:rsidP="00FE6E52">
      <w:pPr>
        <w:spacing w:line="360" w:lineRule="auto"/>
        <w:jc w:val="center"/>
        <w:rPr>
          <w:rFonts w:ascii="Times New Roman" w:hAnsi="Times New Roman" w:cs="Times New Roman"/>
          <w:sz w:val="24"/>
        </w:rPr>
      </w:pPr>
    </w:p>
    <w:p w14:paraId="4A2FA0ED" w14:textId="203D7CAA" w:rsidR="00261FEC" w:rsidRDefault="00261FEC" w:rsidP="00FE6E52">
      <w:pPr>
        <w:spacing w:line="360" w:lineRule="auto"/>
        <w:jc w:val="center"/>
        <w:rPr>
          <w:rFonts w:ascii="Times New Roman" w:hAnsi="Times New Roman" w:cs="Times New Roman"/>
          <w:sz w:val="24"/>
        </w:rPr>
      </w:pPr>
    </w:p>
    <w:p w14:paraId="71E4540E" w14:textId="5F79962B" w:rsidR="00261FEC" w:rsidRDefault="00261FEC" w:rsidP="00FE6E52">
      <w:pPr>
        <w:spacing w:line="360" w:lineRule="auto"/>
        <w:jc w:val="center"/>
        <w:rPr>
          <w:rFonts w:ascii="Times New Roman" w:hAnsi="Times New Roman" w:cs="Times New Roman"/>
          <w:sz w:val="24"/>
        </w:rPr>
      </w:pPr>
    </w:p>
    <w:p w14:paraId="5682DDD7" w14:textId="7585625C" w:rsidR="00261FEC" w:rsidRDefault="00261FEC" w:rsidP="00FE6E52">
      <w:pPr>
        <w:spacing w:line="360" w:lineRule="auto"/>
        <w:jc w:val="center"/>
        <w:rPr>
          <w:rFonts w:ascii="Times New Roman" w:hAnsi="Times New Roman" w:cs="Times New Roman"/>
          <w:sz w:val="24"/>
        </w:rPr>
      </w:pPr>
    </w:p>
    <w:p w14:paraId="191B5AC9" w14:textId="49769222" w:rsidR="00261FEC" w:rsidRDefault="00261FEC" w:rsidP="00FE6E52">
      <w:pPr>
        <w:spacing w:line="360" w:lineRule="auto"/>
        <w:jc w:val="center"/>
        <w:rPr>
          <w:rFonts w:ascii="Times New Roman" w:hAnsi="Times New Roman" w:cs="Times New Roman"/>
          <w:sz w:val="24"/>
        </w:rPr>
      </w:pPr>
    </w:p>
    <w:p w14:paraId="64D0F645" w14:textId="3F849FB1" w:rsidR="00261FEC" w:rsidRDefault="00261FEC" w:rsidP="00FE6E52">
      <w:pPr>
        <w:spacing w:line="360" w:lineRule="auto"/>
        <w:jc w:val="center"/>
        <w:rPr>
          <w:rFonts w:ascii="Times New Roman" w:hAnsi="Times New Roman" w:cs="Times New Roman"/>
          <w:sz w:val="24"/>
        </w:rPr>
      </w:pPr>
    </w:p>
    <w:p w14:paraId="5DEF0EFC" w14:textId="371EB08A" w:rsidR="00261FEC" w:rsidRDefault="00261FEC" w:rsidP="00FE6E52">
      <w:pPr>
        <w:spacing w:line="360" w:lineRule="auto"/>
        <w:jc w:val="center"/>
        <w:rPr>
          <w:rFonts w:ascii="Times New Roman" w:hAnsi="Times New Roman" w:cs="Times New Roman"/>
          <w:sz w:val="24"/>
        </w:rPr>
      </w:pPr>
    </w:p>
    <w:p w14:paraId="2F67738D" w14:textId="2EC8C4C3" w:rsidR="00261FEC" w:rsidRDefault="00261FEC" w:rsidP="00FE6E52">
      <w:pPr>
        <w:spacing w:line="360" w:lineRule="auto"/>
        <w:jc w:val="center"/>
        <w:rPr>
          <w:rFonts w:ascii="Times New Roman" w:hAnsi="Times New Roman" w:cs="Times New Roman"/>
          <w:sz w:val="24"/>
        </w:rPr>
      </w:pPr>
    </w:p>
    <w:p w14:paraId="67312CD4" w14:textId="64919F80" w:rsidR="00261FEC" w:rsidRDefault="00261FEC" w:rsidP="00FE6E52">
      <w:pPr>
        <w:spacing w:line="360" w:lineRule="auto"/>
        <w:jc w:val="center"/>
        <w:rPr>
          <w:rFonts w:ascii="Times New Roman" w:hAnsi="Times New Roman" w:cs="Times New Roman"/>
          <w:sz w:val="24"/>
        </w:rPr>
      </w:pPr>
    </w:p>
    <w:p w14:paraId="41A0CD36" w14:textId="50ED770B" w:rsidR="00261FEC" w:rsidRDefault="00261FEC" w:rsidP="00FE6E52">
      <w:pPr>
        <w:spacing w:line="360" w:lineRule="auto"/>
        <w:jc w:val="center"/>
        <w:rPr>
          <w:rFonts w:ascii="Times New Roman" w:hAnsi="Times New Roman" w:cs="Times New Roman"/>
          <w:sz w:val="24"/>
        </w:rPr>
      </w:pPr>
    </w:p>
    <w:p w14:paraId="40FCC673" w14:textId="3C56015E" w:rsidR="00261FEC" w:rsidRDefault="00261FEC" w:rsidP="00FE6E52">
      <w:pPr>
        <w:spacing w:line="360" w:lineRule="auto"/>
        <w:jc w:val="center"/>
        <w:rPr>
          <w:rFonts w:ascii="Times New Roman" w:hAnsi="Times New Roman" w:cs="Times New Roman"/>
          <w:sz w:val="24"/>
        </w:rPr>
      </w:pPr>
    </w:p>
    <w:p w14:paraId="4A7F59F3" w14:textId="12AAA136" w:rsidR="00261FEC" w:rsidRDefault="00261FEC" w:rsidP="00FE6E52">
      <w:pPr>
        <w:spacing w:line="360" w:lineRule="auto"/>
        <w:jc w:val="center"/>
        <w:rPr>
          <w:rFonts w:ascii="Times New Roman" w:hAnsi="Times New Roman" w:cs="Times New Roman"/>
          <w:sz w:val="24"/>
        </w:rPr>
      </w:pPr>
    </w:p>
    <w:p w14:paraId="36F7579B" w14:textId="49E8979F" w:rsidR="00261FEC" w:rsidRDefault="00261FEC" w:rsidP="00FE6E52">
      <w:pPr>
        <w:spacing w:line="360" w:lineRule="auto"/>
        <w:jc w:val="center"/>
        <w:rPr>
          <w:rFonts w:ascii="Times New Roman" w:hAnsi="Times New Roman" w:cs="Times New Roman"/>
          <w:sz w:val="24"/>
        </w:rPr>
      </w:pPr>
    </w:p>
    <w:p w14:paraId="7B0D7F15" w14:textId="4FD13E0A" w:rsidR="00261FEC" w:rsidRDefault="00261FEC" w:rsidP="00FE6E52">
      <w:pPr>
        <w:spacing w:line="360" w:lineRule="auto"/>
        <w:jc w:val="center"/>
        <w:rPr>
          <w:rFonts w:ascii="Times New Roman" w:hAnsi="Times New Roman" w:cs="Times New Roman"/>
          <w:sz w:val="24"/>
        </w:rPr>
      </w:pPr>
    </w:p>
    <w:p w14:paraId="2945F7C0" w14:textId="7C3E4CB9" w:rsidR="00261FEC" w:rsidRDefault="00261FEC" w:rsidP="00FE6E52">
      <w:pPr>
        <w:spacing w:line="360" w:lineRule="auto"/>
        <w:jc w:val="center"/>
        <w:rPr>
          <w:rFonts w:ascii="Times New Roman" w:hAnsi="Times New Roman" w:cs="Times New Roman"/>
          <w:sz w:val="24"/>
        </w:rPr>
      </w:pPr>
    </w:p>
    <w:p w14:paraId="7D125C73" w14:textId="4471A2BC" w:rsidR="00261FEC" w:rsidRDefault="00261FEC" w:rsidP="00FE6E52">
      <w:pPr>
        <w:spacing w:line="360" w:lineRule="auto"/>
        <w:jc w:val="center"/>
        <w:rPr>
          <w:rFonts w:ascii="Times New Roman" w:hAnsi="Times New Roman" w:cs="Times New Roman"/>
          <w:sz w:val="24"/>
        </w:rPr>
      </w:pPr>
    </w:p>
    <w:p w14:paraId="2F67C168" w14:textId="77777777" w:rsidR="00261FEC" w:rsidRDefault="00261FEC" w:rsidP="00FE6E52">
      <w:pPr>
        <w:spacing w:line="360" w:lineRule="auto"/>
        <w:jc w:val="center"/>
        <w:rPr>
          <w:rFonts w:ascii="Times New Roman" w:hAnsi="Times New Roman" w:cs="Times New Roman"/>
          <w:sz w:val="24"/>
        </w:rPr>
      </w:pPr>
    </w:p>
    <w:p w14:paraId="27DD287A" w14:textId="77777777" w:rsidR="00D8157C" w:rsidRDefault="00D8157C" w:rsidP="00FE6E52">
      <w:pPr>
        <w:spacing w:line="360" w:lineRule="auto"/>
        <w:jc w:val="center"/>
        <w:rPr>
          <w:rFonts w:ascii="Times New Roman" w:hAnsi="Times New Roman" w:cs="Times New Roman"/>
          <w:sz w:val="24"/>
        </w:rPr>
      </w:pPr>
    </w:p>
    <w:p w14:paraId="096087A9" w14:textId="64A4F879" w:rsidR="00FE6E52" w:rsidRDefault="00FE6E52" w:rsidP="00FE6E52">
      <w:pPr>
        <w:spacing w:line="360" w:lineRule="auto"/>
        <w:jc w:val="center"/>
        <w:rPr>
          <w:rFonts w:ascii="Times New Roman" w:hAnsi="Times New Roman" w:cs="Times New Roman"/>
          <w:sz w:val="24"/>
        </w:rPr>
      </w:pPr>
      <w:r>
        <w:rPr>
          <w:rFonts w:ascii="Times New Roman" w:hAnsi="Times New Roman" w:cs="Times New Roman" w:hint="eastAsia"/>
          <w:sz w:val="24"/>
        </w:rPr>
        <w:lastRenderedPageBreak/>
        <w:t>U</w:t>
      </w:r>
      <w:r>
        <w:rPr>
          <w:rFonts w:ascii="Times New Roman" w:hAnsi="Times New Roman" w:cs="Times New Roman"/>
          <w:sz w:val="24"/>
        </w:rPr>
        <w:t>nder public body circumstance</w:t>
      </w:r>
    </w:p>
    <w:p w14:paraId="54CAA0BB" w14:textId="4EF03A27" w:rsidR="00D7312A" w:rsidRDefault="00360B5E" w:rsidP="0076664D">
      <w:pPr>
        <w:spacing w:line="360" w:lineRule="auto"/>
        <w:jc w:val="left"/>
        <w:rPr>
          <w:rFonts w:ascii="Times New Roman" w:hAnsi="Times New Roman" w:cs="Times New Roman"/>
          <w:sz w:val="24"/>
        </w:rPr>
      </w:pPr>
      <w:r>
        <w:rPr>
          <w:rFonts w:ascii="Times New Roman" w:hAnsi="Times New Roman" w:cs="Times New Roman"/>
          <w:sz w:val="24"/>
        </w:rPr>
        <w:t>In fact, i</w:t>
      </w:r>
      <w:r w:rsidR="00E462EF">
        <w:rPr>
          <w:rFonts w:ascii="Times New Roman" w:hAnsi="Times New Roman" w:cs="Times New Roman"/>
          <w:sz w:val="24"/>
        </w:rPr>
        <w:t xml:space="preserve">t is sometimes difficult to classify agreements </w:t>
      </w:r>
      <w:r w:rsidR="00A57CBE">
        <w:rPr>
          <w:rFonts w:ascii="Times New Roman" w:hAnsi="Times New Roman" w:cs="Times New Roman"/>
          <w:sz w:val="24"/>
        </w:rPr>
        <w:t>in</w:t>
      </w:r>
      <w:r w:rsidR="00D05427">
        <w:rPr>
          <w:rFonts w:ascii="Times New Roman" w:hAnsi="Times New Roman" w:cs="Times New Roman"/>
          <w:sz w:val="24"/>
        </w:rPr>
        <w:t xml:space="preserve"> either</w:t>
      </w:r>
      <w:r w:rsidR="00E462EF">
        <w:rPr>
          <w:rFonts w:ascii="Times New Roman" w:hAnsi="Times New Roman" w:cs="Times New Roman"/>
          <w:sz w:val="24"/>
        </w:rPr>
        <w:t xml:space="preserve"> domestic </w:t>
      </w:r>
      <w:r w:rsidR="00D05427">
        <w:rPr>
          <w:rFonts w:ascii="Times New Roman" w:hAnsi="Times New Roman" w:cs="Times New Roman"/>
          <w:sz w:val="24"/>
        </w:rPr>
        <w:t>or</w:t>
      </w:r>
      <w:r w:rsidR="00E462EF">
        <w:rPr>
          <w:rFonts w:ascii="Times New Roman" w:hAnsi="Times New Roman" w:cs="Times New Roman"/>
          <w:sz w:val="24"/>
        </w:rPr>
        <w:t xml:space="preserve"> commercial circumstance (</w:t>
      </w:r>
      <w:proofErr w:type="spellStart"/>
      <w:r w:rsidR="00E462EF">
        <w:rPr>
          <w:rFonts w:ascii="Times New Roman" w:hAnsi="Times New Roman" w:cs="Times New Roman"/>
          <w:sz w:val="24"/>
        </w:rPr>
        <w:t>Merkin</w:t>
      </w:r>
      <w:proofErr w:type="spellEnd"/>
      <w:r w:rsidR="00E462EF">
        <w:rPr>
          <w:rFonts w:ascii="Times New Roman" w:hAnsi="Times New Roman" w:cs="Times New Roman"/>
          <w:sz w:val="24"/>
        </w:rPr>
        <w:t xml:space="preserve"> &amp; </w:t>
      </w:r>
      <w:proofErr w:type="spellStart"/>
      <w:r w:rsidR="00E462EF">
        <w:rPr>
          <w:rFonts w:ascii="Times New Roman" w:hAnsi="Times New Roman" w:cs="Times New Roman"/>
          <w:sz w:val="24"/>
        </w:rPr>
        <w:t>Saintier</w:t>
      </w:r>
      <w:proofErr w:type="spellEnd"/>
      <w:r w:rsidR="00E462EF">
        <w:rPr>
          <w:rFonts w:ascii="Times New Roman" w:hAnsi="Times New Roman" w:cs="Times New Roman"/>
          <w:sz w:val="24"/>
        </w:rPr>
        <w:t>, 2021</w:t>
      </w:r>
      <w:r w:rsidR="003C746F">
        <w:rPr>
          <w:rFonts w:ascii="Times New Roman" w:hAnsi="Times New Roman" w:cs="Times New Roman"/>
          <w:sz w:val="24"/>
        </w:rPr>
        <w:t>a</w:t>
      </w:r>
      <w:r w:rsidR="00E462EF">
        <w:rPr>
          <w:rFonts w:ascii="Times New Roman" w:hAnsi="Times New Roman" w:cs="Times New Roman"/>
          <w:sz w:val="24"/>
        </w:rPr>
        <w:t xml:space="preserve">). </w:t>
      </w:r>
      <w:r w:rsidR="00511F9E">
        <w:rPr>
          <w:rFonts w:ascii="Times New Roman" w:hAnsi="Times New Roman" w:cs="Times New Roman"/>
          <w:sz w:val="24"/>
        </w:rPr>
        <w:t>According to</w:t>
      </w:r>
      <w:r>
        <w:rPr>
          <w:rFonts w:ascii="Times New Roman" w:hAnsi="Times New Roman" w:cs="Times New Roman"/>
          <w:sz w:val="24"/>
        </w:rPr>
        <w:t xml:space="preserve"> </w:t>
      </w:r>
      <w:proofErr w:type="spellStart"/>
      <w:r>
        <w:rPr>
          <w:rFonts w:ascii="Times New Roman" w:hAnsi="Times New Roman" w:cs="Times New Roman"/>
          <w:sz w:val="24"/>
        </w:rPr>
        <w:t>Hepple</w:t>
      </w:r>
      <w:proofErr w:type="spellEnd"/>
      <w:r>
        <w:rPr>
          <w:rFonts w:ascii="Times New Roman" w:hAnsi="Times New Roman" w:cs="Times New Roman"/>
          <w:sz w:val="24"/>
        </w:rPr>
        <w:t xml:space="preserve"> (1970), some agreements involve bargain that the rules of private contract law </w:t>
      </w:r>
      <w:r w:rsidR="00D03D4F">
        <w:rPr>
          <w:rFonts w:ascii="Times New Roman" w:hAnsi="Times New Roman" w:cs="Times New Roman"/>
          <w:sz w:val="24"/>
        </w:rPr>
        <w:t>are</w:t>
      </w:r>
      <w:r>
        <w:rPr>
          <w:rFonts w:ascii="Times New Roman" w:hAnsi="Times New Roman" w:cs="Times New Roman"/>
          <w:sz w:val="24"/>
        </w:rPr>
        <w:t xml:space="preserve"> inappropriately used.</w:t>
      </w:r>
      <w:r w:rsidR="00011B60">
        <w:rPr>
          <w:rFonts w:ascii="Times New Roman" w:hAnsi="Times New Roman" w:cs="Times New Roman"/>
          <w:sz w:val="24"/>
        </w:rPr>
        <w:t xml:space="preserve"> </w:t>
      </w:r>
      <w:r w:rsidR="00AE5918">
        <w:rPr>
          <w:rFonts w:ascii="Times New Roman" w:hAnsi="Times New Roman" w:cs="Times New Roman"/>
          <w:sz w:val="24"/>
        </w:rPr>
        <w:t>Richards (2019) suggests that i</w:t>
      </w:r>
      <w:r w:rsidR="008A6ADE">
        <w:rPr>
          <w:rFonts w:ascii="Times New Roman" w:hAnsi="Times New Roman" w:cs="Times New Roman"/>
          <w:sz w:val="24"/>
        </w:rPr>
        <w:t xml:space="preserve">t includes a principle in English Law states that merely the parties of contracts could make the contracts enforceable related to each other even though contracts are entered into with mere intention on benefiting or imposing liabilities on the third party. </w:t>
      </w:r>
      <w:r w:rsidR="00AE5918">
        <w:rPr>
          <w:rFonts w:ascii="Times New Roman" w:hAnsi="Times New Roman" w:cs="Times New Roman"/>
          <w:sz w:val="24"/>
        </w:rPr>
        <w:t xml:space="preserve">It involves the remove of consideration from the people that accept the offer and promise. </w:t>
      </w:r>
      <w:r w:rsidR="000323BB">
        <w:rPr>
          <w:rFonts w:ascii="Times New Roman" w:hAnsi="Times New Roman" w:cs="Times New Roman"/>
          <w:sz w:val="24"/>
        </w:rPr>
        <w:t xml:space="preserve">Generally, cases involve public bodies is less than that of commercial circumstance because contract law is the rules that mainly for regulating commercial transactions (Quinn, 2019). </w:t>
      </w:r>
    </w:p>
    <w:p w14:paraId="152722AC" w14:textId="77777777" w:rsidR="00D7312A" w:rsidRPr="0076664D" w:rsidRDefault="00D7312A" w:rsidP="0076664D">
      <w:pPr>
        <w:spacing w:line="360" w:lineRule="auto"/>
        <w:jc w:val="left"/>
        <w:rPr>
          <w:rFonts w:ascii="Times New Roman" w:hAnsi="Times New Roman" w:cs="Times New Roman"/>
          <w:sz w:val="24"/>
        </w:rPr>
      </w:pPr>
    </w:p>
    <w:p w14:paraId="39AB3828" w14:textId="7896226E" w:rsidR="003A3E1D" w:rsidRDefault="003A3E1D" w:rsidP="0088608D">
      <w:pPr>
        <w:spacing w:line="360" w:lineRule="auto"/>
        <w:jc w:val="left"/>
        <w:rPr>
          <w:rFonts w:ascii="Times New Roman" w:hAnsi="Times New Roman" w:cs="Times New Roman"/>
          <w:sz w:val="24"/>
        </w:rPr>
      </w:pPr>
    </w:p>
    <w:p w14:paraId="32B3D63D" w14:textId="382EBACD" w:rsidR="003A3E1D" w:rsidRDefault="003A3E1D" w:rsidP="0088608D">
      <w:pPr>
        <w:spacing w:line="360" w:lineRule="auto"/>
        <w:jc w:val="left"/>
        <w:rPr>
          <w:rFonts w:ascii="Times New Roman" w:hAnsi="Times New Roman" w:cs="Times New Roman"/>
          <w:sz w:val="24"/>
        </w:rPr>
      </w:pPr>
    </w:p>
    <w:p w14:paraId="73C11FBD" w14:textId="52EB8A9F" w:rsidR="003A3E1D" w:rsidRDefault="003A3E1D" w:rsidP="0088608D">
      <w:pPr>
        <w:spacing w:line="360" w:lineRule="auto"/>
        <w:jc w:val="left"/>
        <w:rPr>
          <w:rFonts w:ascii="Times New Roman" w:hAnsi="Times New Roman" w:cs="Times New Roman"/>
          <w:sz w:val="24"/>
        </w:rPr>
      </w:pPr>
    </w:p>
    <w:p w14:paraId="3131E46F" w14:textId="621534AA" w:rsidR="003A3E1D" w:rsidRDefault="003A3E1D" w:rsidP="0088608D">
      <w:pPr>
        <w:spacing w:line="360" w:lineRule="auto"/>
        <w:jc w:val="left"/>
        <w:rPr>
          <w:rFonts w:ascii="Times New Roman" w:hAnsi="Times New Roman" w:cs="Times New Roman"/>
          <w:sz w:val="24"/>
        </w:rPr>
      </w:pPr>
    </w:p>
    <w:p w14:paraId="62923C64" w14:textId="1F23B1FB" w:rsidR="003A3E1D" w:rsidRDefault="003A3E1D" w:rsidP="0088608D">
      <w:pPr>
        <w:spacing w:line="360" w:lineRule="auto"/>
        <w:jc w:val="left"/>
        <w:rPr>
          <w:rFonts w:ascii="Times New Roman" w:hAnsi="Times New Roman" w:cs="Times New Roman"/>
          <w:sz w:val="24"/>
        </w:rPr>
      </w:pPr>
    </w:p>
    <w:p w14:paraId="2913FD16" w14:textId="77777777" w:rsidR="00FE6E52" w:rsidRDefault="00FE6E52" w:rsidP="0088608D">
      <w:pPr>
        <w:spacing w:line="360" w:lineRule="auto"/>
        <w:jc w:val="left"/>
        <w:rPr>
          <w:rFonts w:ascii="Times New Roman" w:hAnsi="Times New Roman" w:cs="Times New Roman"/>
          <w:sz w:val="24"/>
        </w:rPr>
      </w:pPr>
    </w:p>
    <w:p w14:paraId="1AE8F438" w14:textId="77777777" w:rsidR="00FE6E52" w:rsidRDefault="00FE6E52" w:rsidP="0088608D">
      <w:pPr>
        <w:spacing w:line="360" w:lineRule="auto"/>
        <w:jc w:val="left"/>
        <w:rPr>
          <w:rFonts w:ascii="Times New Roman" w:hAnsi="Times New Roman" w:cs="Times New Roman"/>
          <w:sz w:val="24"/>
        </w:rPr>
      </w:pPr>
    </w:p>
    <w:p w14:paraId="3C0BFBCE" w14:textId="77777777" w:rsidR="00FE6E52" w:rsidRDefault="00FE6E52" w:rsidP="0088608D">
      <w:pPr>
        <w:spacing w:line="360" w:lineRule="auto"/>
        <w:jc w:val="left"/>
        <w:rPr>
          <w:rFonts w:ascii="Times New Roman" w:hAnsi="Times New Roman" w:cs="Times New Roman"/>
          <w:sz w:val="24"/>
        </w:rPr>
      </w:pPr>
    </w:p>
    <w:p w14:paraId="3C15123E" w14:textId="77777777" w:rsidR="00FE6E52" w:rsidRDefault="00FE6E52" w:rsidP="0088608D">
      <w:pPr>
        <w:spacing w:line="360" w:lineRule="auto"/>
        <w:jc w:val="left"/>
        <w:rPr>
          <w:rFonts w:ascii="Times New Roman" w:hAnsi="Times New Roman" w:cs="Times New Roman"/>
          <w:sz w:val="24"/>
        </w:rPr>
      </w:pPr>
    </w:p>
    <w:p w14:paraId="62534E7A" w14:textId="77777777" w:rsidR="00FE6E52" w:rsidRDefault="00FE6E52" w:rsidP="0088608D">
      <w:pPr>
        <w:spacing w:line="360" w:lineRule="auto"/>
        <w:jc w:val="left"/>
        <w:rPr>
          <w:rFonts w:ascii="Times New Roman" w:hAnsi="Times New Roman" w:cs="Times New Roman"/>
          <w:sz w:val="24"/>
        </w:rPr>
      </w:pPr>
    </w:p>
    <w:p w14:paraId="02E865B5" w14:textId="77777777" w:rsidR="00011B60" w:rsidRDefault="00011B60" w:rsidP="00FE6E52">
      <w:pPr>
        <w:spacing w:line="360" w:lineRule="auto"/>
        <w:jc w:val="center"/>
        <w:rPr>
          <w:rFonts w:ascii="Times New Roman" w:hAnsi="Times New Roman" w:cs="Times New Roman"/>
          <w:sz w:val="24"/>
        </w:rPr>
      </w:pPr>
    </w:p>
    <w:p w14:paraId="17F03CB9" w14:textId="77777777" w:rsidR="00011B60" w:rsidRDefault="00011B60" w:rsidP="00FE6E52">
      <w:pPr>
        <w:spacing w:line="360" w:lineRule="auto"/>
        <w:jc w:val="center"/>
        <w:rPr>
          <w:rFonts w:ascii="Times New Roman" w:hAnsi="Times New Roman" w:cs="Times New Roman"/>
          <w:sz w:val="24"/>
        </w:rPr>
      </w:pPr>
    </w:p>
    <w:p w14:paraId="665051A8" w14:textId="77777777" w:rsidR="00011B60" w:rsidRDefault="00011B60" w:rsidP="00FE6E52">
      <w:pPr>
        <w:spacing w:line="360" w:lineRule="auto"/>
        <w:jc w:val="center"/>
        <w:rPr>
          <w:rFonts w:ascii="Times New Roman" w:hAnsi="Times New Roman" w:cs="Times New Roman"/>
          <w:sz w:val="24"/>
        </w:rPr>
      </w:pPr>
    </w:p>
    <w:p w14:paraId="2EF26A56" w14:textId="77777777" w:rsidR="00011B60" w:rsidRDefault="00011B60" w:rsidP="00FE6E52">
      <w:pPr>
        <w:spacing w:line="360" w:lineRule="auto"/>
        <w:jc w:val="center"/>
        <w:rPr>
          <w:rFonts w:ascii="Times New Roman" w:hAnsi="Times New Roman" w:cs="Times New Roman"/>
          <w:sz w:val="24"/>
        </w:rPr>
      </w:pPr>
    </w:p>
    <w:p w14:paraId="2FAD1EB3" w14:textId="77777777" w:rsidR="00011B60" w:rsidRDefault="00011B60" w:rsidP="00FE6E52">
      <w:pPr>
        <w:spacing w:line="360" w:lineRule="auto"/>
        <w:jc w:val="center"/>
        <w:rPr>
          <w:rFonts w:ascii="Times New Roman" w:hAnsi="Times New Roman" w:cs="Times New Roman"/>
          <w:sz w:val="24"/>
        </w:rPr>
      </w:pPr>
    </w:p>
    <w:p w14:paraId="7A21381D" w14:textId="77777777" w:rsidR="00011B60" w:rsidRDefault="00011B60" w:rsidP="00FE6E52">
      <w:pPr>
        <w:spacing w:line="360" w:lineRule="auto"/>
        <w:jc w:val="center"/>
        <w:rPr>
          <w:rFonts w:ascii="Times New Roman" w:hAnsi="Times New Roman" w:cs="Times New Roman"/>
          <w:sz w:val="24"/>
        </w:rPr>
      </w:pPr>
    </w:p>
    <w:p w14:paraId="3488E4B4" w14:textId="77777777" w:rsidR="00011B60" w:rsidRDefault="00011B60" w:rsidP="00FE6E52">
      <w:pPr>
        <w:spacing w:line="360" w:lineRule="auto"/>
        <w:jc w:val="center"/>
        <w:rPr>
          <w:rFonts w:ascii="Times New Roman" w:hAnsi="Times New Roman" w:cs="Times New Roman"/>
          <w:sz w:val="24"/>
        </w:rPr>
      </w:pPr>
    </w:p>
    <w:p w14:paraId="4BFC47A2" w14:textId="77777777" w:rsidR="00011B60" w:rsidRDefault="00011B60" w:rsidP="00FE6E52">
      <w:pPr>
        <w:spacing w:line="360" w:lineRule="auto"/>
        <w:jc w:val="center"/>
        <w:rPr>
          <w:rFonts w:ascii="Times New Roman" w:hAnsi="Times New Roman" w:cs="Times New Roman"/>
          <w:sz w:val="24"/>
        </w:rPr>
      </w:pPr>
    </w:p>
    <w:p w14:paraId="7B0D8752" w14:textId="5E55630A" w:rsidR="00FE6E52" w:rsidRDefault="00FE6E52" w:rsidP="00FE6E52">
      <w:pPr>
        <w:spacing w:line="360" w:lineRule="auto"/>
        <w:jc w:val="center"/>
        <w:rPr>
          <w:rFonts w:ascii="Times New Roman" w:hAnsi="Times New Roman" w:cs="Times New Roman"/>
          <w:sz w:val="24"/>
        </w:rPr>
      </w:pPr>
      <w:r>
        <w:rPr>
          <w:rFonts w:ascii="Times New Roman" w:hAnsi="Times New Roman" w:cs="Times New Roman" w:hint="eastAsia"/>
          <w:sz w:val="24"/>
        </w:rPr>
        <w:lastRenderedPageBreak/>
        <w:t>C</w:t>
      </w:r>
      <w:r>
        <w:rPr>
          <w:rFonts w:ascii="Times New Roman" w:hAnsi="Times New Roman" w:cs="Times New Roman"/>
          <w:sz w:val="24"/>
        </w:rPr>
        <w:t>onclusion</w:t>
      </w:r>
    </w:p>
    <w:p w14:paraId="494935DF" w14:textId="6872AD09" w:rsidR="00D7312A" w:rsidRDefault="006B311D" w:rsidP="0088608D">
      <w:pPr>
        <w:spacing w:line="360" w:lineRule="auto"/>
        <w:jc w:val="left"/>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he intention to create legal relations is an essential part that courts require to </w:t>
      </w:r>
      <w:r w:rsidR="00BC2D59">
        <w:rPr>
          <w:rFonts w:ascii="Times New Roman" w:hAnsi="Times New Roman" w:cs="Times New Roman"/>
          <w:sz w:val="24"/>
        </w:rPr>
        <w:t xml:space="preserve">find out in </w:t>
      </w:r>
      <w:r w:rsidR="00D73498">
        <w:rPr>
          <w:rFonts w:ascii="Times New Roman" w:hAnsi="Times New Roman" w:cs="Times New Roman"/>
          <w:sz w:val="24"/>
        </w:rPr>
        <w:t>cases</w:t>
      </w:r>
      <w:r>
        <w:rPr>
          <w:rFonts w:ascii="Times New Roman" w:hAnsi="Times New Roman" w:cs="Times New Roman"/>
          <w:sz w:val="24"/>
        </w:rPr>
        <w:t xml:space="preserve">. </w:t>
      </w:r>
      <w:r w:rsidR="00753475">
        <w:rPr>
          <w:rFonts w:ascii="Times New Roman" w:hAnsi="Times New Roman" w:cs="Times New Roman"/>
          <w:sz w:val="24"/>
        </w:rPr>
        <w:t xml:space="preserve">The presumption is exactly reverse compared domestic circumstance with </w:t>
      </w:r>
      <w:r w:rsidR="00BC2D59">
        <w:rPr>
          <w:rFonts w:ascii="Times New Roman" w:hAnsi="Times New Roman" w:cs="Times New Roman"/>
          <w:sz w:val="24"/>
        </w:rPr>
        <w:t>commercial</w:t>
      </w:r>
      <w:r w:rsidR="00753475">
        <w:rPr>
          <w:rFonts w:ascii="Times New Roman" w:hAnsi="Times New Roman" w:cs="Times New Roman"/>
          <w:sz w:val="24"/>
        </w:rPr>
        <w:t xml:space="preserve"> circumstance. The courts presume that the intention to create legal relations does not exist in domestic cases because </w:t>
      </w:r>
      <w:r w:rsidR="00483A4D">
        <w:rPr>
          <w:rFonts w:ascii="Times New Roman" w:hAnsi="Times New Roman" w:cs="Times New Roman"/>
          <w:sz w:val="24"/>
        </w:rPr>
        <w:t>both claimants and defendants are usually family members or close relatives</w:t>
      </w:r>
      <w:r w:rsidR="00011B60">
        <w:rPr>
          <w:rFonts w:ascii="Times New Roman" w:hAnsi="Times New Roman" w:cs="Times New Roman"/>
          <w:sz w:val="24"/>
        </w:rPr>
        <w:t xml:space="preserve"> (Finch &amp; </w:t>
      </w:r>
      <w:proofErr w:type="spellStart"/>
      <w:r w:rsidR="00011B60">
        <w:rPr>
          <w:rFonts w:ascii="Times New Roman" w:hAnsi="Times New Roman" w:cs="Times New Roman"/>
          <w:sz w:val="24"/>
        </w:rPr>
        <w:t>Fafinski</w:t>
      </w:r>
      <w:proofErr w:type="spellEnd"/>
      <w:r w:rsidR="00011B60">
        <w:rPr>
          <w:rFonts w:ascii="Times New Roman" w:hAnsi="Times New Roman" w:cs="Times New Roman"/>
          <w:sz w:val="24"/>
        </w:rPr>
        <w:t>, 2015)</w:t>
      </w:r>
      <w:r w:rsidR="00483A4D">
        <w:rPr>
          <w:rFonts w:ascii="Times New Roman" w:hAnsi="Times New Roman" w:cs="Times New Roman"/>
          <w:sz w:val="24"/>
        </w:rPr>
        <w:t xml:space="preserve">. </w:t>
      </w:r>
      <w:proofErr w:type="gramStart"/>
      <w:r w:rsidR="00483A4D">
        <w:rPr>
          <w:rFonts w:ascii="Times New Roman" w:hAnsi="Times New Roman" w:cs="Times New Roman"/>
          <w:sz w:val="24"/>
        </w:rPr>
        <w:t>In order to</w:t>
      </w:r>
      <w:proofErr w:type="gramEnd"/>
      <w:r w:rsidR="00483A4D">
        <w:rPr>
          <w:rFonts w:ascii="Times New Roman" w:hAnsi="Times New Roman" w:cs="Times New Roman"/>
          <w:sz w:val="24"/>
        </w:rPr>
        <w:t xml:space="preserve"> rebut the presumption, evidence showing contrary</w:t>
      </w:r>
      <w:r w:rsidR="00D73498">
        <w:rPr>
          <w:rFonts w:ascii="Times New Roman" w:hAnsi="Times New Roman" w:cs="Times New Roman"/>
          <w:sz w:val="24"/>
        </w:rPr>
        <w:t xml:space="preserve"> needs to be presented</w:t>
      </w:r>
      <w:r w:rsidR="00011B60">
        <w:rPr>
          <w:rFonts w:ascii="Times New Roman" w:hAnsi="Times New Roman" w:cs="Times New Roman"/>
          <w:sz w:val="24"/>
        </w:rPr>
        <w:t xml:space="preserve"> (Quinn, 2019; </w:t>
      </w:r>
      <w:proofErr w:type="spellStart"/>
      <w:r w:rsidR="00011B60">
        <w:rPr>
          <w:rFonts w:ascii="Times New Roman" w:hAnsi="Times New Roman" w:cs="Times New Roman"/>
          <w:sz w:val="24"/>
        </w:rPr>
        <w:t>Mckendrick</w:t>
      </w:r>
      <w:proofErr w:type="spellEnd"/>
      <w:r w:rsidR="00011B60">
        <w:rPr>
          <w:rFonts w:ascii="Times New Roman" w:hAnsi="Times New Roman" w:cs="Times New Roman"/>
          <w:sz w:val="24"/>
        </w:rPr>
        <w:t>, 2014)</w:t>
      </w:r>
      <w:r w:rsidR="00483A4D">
        <w:rPr>
          <w:rFonts w:ascii="Times New Roman" w:hAnsi="Times New Roman" w:cs="Times New Roman"/>
          <w:sz w:val="24"/>
        </w:rPr>
        <w:t>. The most usual one for court</w:t>
      </w:r>
      <w:r w:rsidR="00D73498">
        <w:rPr>
          <w:rFonts w:ascii="Times New Roman" w:hAnsi="Times New Roman" w:cs="Times New Roman"/>
          <w:sz w:val="24"/>
        </w:rPr>
        <w:t>s</w:t>
      </w:r>
      <w:r w:rsidR="00483A4D">
        <w:rPr>
          <w:rFonts w:ascii="Times New Roman" w:hAnsi="Times New Roman" w:cs="Times New Roman"/>
          <w:sz w:val="24"/>
        </w:rPr>
        <w:t xml:space="preserve"> is look</w:t>
      </w:r>
      <w:r w:rsidR="00D73498">
        <w:rPr>
          <w:rFonts w:ascii="Times New Roman" w:hAnsi="Times New Roman" w:cs="Times New Roman"/>
          <w:sz w:val="24"/>
        </w:rPr>
        <w:t>ing</w:t>
      </w:r>
      <w:r w:rsidR="00483A4D">
        <w:rPr>
          <w:rFonts w:ascii="Times New Roman" w:hAnsi="Times New Roman" w:cs="Times New Roman"/>
          <w:sz w:val="24"/>
        </w:rPr>
        <w:t xml:space="preserve"> for evidence demonstrating that the relationship betwee</w:t>
      </w:r>
      <w:r w:rsidR="00B52063">
        <w:rPr>
          <w:rFonts w:ascii="Times New Roman" w:hAnsi="Times New Roman" w:cs="Times New Roman"/>
          <w:sz w:val="24"/>
        </w:rPr>
        <w:t>n</w:t>
      </w:r>
      <w:r w:rsidR="00483A4D">
        <w:rPr>
          <w:rFonts w:ascii="Times New Roman" w:hAnsi="Times New Roman" w:cs="Times New Roman"/>
          <w:sz w:val="24"/>
        </w:rPr>
        <w:t xml:space="preserve"> claimants and defendants is no longer family members or close relatives, for instance, husband and wife </w:t>
      </w:r>
      <w:r w:rsidR="00B52063">
        <w:rPr>
          <w:rFonts w:ascii="Times New Roman" w:hAnsi="Times New Roman" w:cs="Times New Roman"/>
          <w:sz w:val="24"/>
        </w:rPr>
        <w:t>are</w:t>
      </w:r>
      <w:r w:rsidR="00483A4D">
        <w:rPr>
          <w:rFonts w:ascii="Times New Roman" w:hAnsi="Times New Roman" w:cs="Times New Roman"/>
          <w:sz w:val="24"/>
        </w:rPr>
        <w:t xml:space="preserve"> divorced when </w:t>
      </w:r>
      <w:r w:rsidR="00B52063">
        <w:rPr>
          <w:rFonts w:ascii="Times New Roman" w:hAnsi="Times New Roman" w:cs="Times New Roman"/>
          <w:sz w:val="24"/>
        </w:rPr>
        <w:t>ma</w:t>
      </w:r>
      <w:r w:rsidR="00147B5A">
        <w:rPr>
          <w:rFonts w:ascii="Times New Roman" w:hAnsi="Times New Roman" w:cs="Times New Roman"/>
          <w:sz w:val="24"/>
        </w:rPr>
        <w:t>k</w:t>
      </w:r>
      <w:r w:rsidR="00B52063">
        <w:rPr>
          <w:rFonts w:ascii="Times New Roman" w:hAnsi="Times New Roman" w:cs="Times New Roman"/>
          <w:sz w:val="24"/>
        </w:rPr>
        <w:t>ing agreements</w:t>
      </w:r>
      <w:r w:rsidR="00D610A6">
        <w:rPr>
          <w:rFonts w:ascii="Times New Roman" w:hAnsi="Times New Roman" w:cs="Times New Roman"/>
          <w:sz w:val="24"/>
        </w:rPr>
        <w:t xml:space="preserve"> (Quinn, 2019)</w:t>
      </w:r>
      <w:r w:rsidR="00483A4D">
        <w:rPr>
          <w:rFonts w:ascii="Times New Roman" w:hAnsi="Times New Roman" w:cs="Times New Roman"/>
          <w:sz w:val="24"/>
        </w:rPr>
        <w:t>.</w:t>
      </w:r>
      <w:r w:rsidR="00D73498">
        <w:rPr>
          <w:rFonts w:ascii="Times New Roman" w:hAnsi="Times New Roman" w:cs="Times New Roman"/>
          <w:sz w:val="24"/>
        </w:rPr>
        <w:t xml:space="preserve"> </w:t>
      </w:r>
      <w:r w:rsidR="0078338D">
        <w:rPr>
          <w:rFonts w:ascii="Times New Roman" w:hAnsi="Times New Roman" w:cs="Times New Roman"/>
          <w:sz w:val="24"/>
        </w:rPr>
        <w:t>F</w:t>
      </w:r>
      <w:r w:rsidR="00D73498">
        <w:rPr>
          <w:rFonts w:ascii="Times New Roman" w:hAnsi="Times New Roman" w:cs="Times New Roman"/>
          <w:sz w:val="24"/>
        </w:rPr>
        <w:t xml:space="preserve">or </w:t>
      </w:r>
      <w:r w:rsidR="00483A4D">
        <w:rPr>
          <w:rFonts w:ascii="Times New Roman" w:hAnsi="Times New Roman" w:cs="Times New Roman"/>
          <w:sz w:val="24"/>
        </w:rPr>
        <w:t>commercial contracts, court</w:t>
      </w:r>
      <w:r w:rsidR="00D73498">
        <w:rPr>
          <w:rFonts w:ascii="Times New Roman" w:hAnsi="Times New Roman" w:cs="Times New Roman"/>
          <w:sz w:val="24"/>
        </w:rPr>
        <w:t>s</w:t>
      </w:r>
      <w:r w:rsidR="00483A4D">
        <w:rPr>
          <w:rFonts w:ascii="Times New Roman" w:hAnsi="Times New Roman" w:cs="Times New Roman"/>
          <w:sz w:val="24"/>
        </w:rPr>
        <w:t xml:space="preserve"> presume that the intention to create legal relations do exist</w:t>
      </w:r>
      <w:r w:rsidR="0078338D">
        <w:rPr>
          <w:rFonts w:ascii="Times New Roman" w:hAnsi="Times New Roman" w:cs="Times New Roman"/>
          <w:sz w:val="24"/>
        </w:rPr>
        <w:t xml:space="preserve">s </w:t>
      </w:r>
      <w:r w:rsidR="00483A4D">
        <w:rPr>
          <w:rFonts w:ascii="Times New Roman" w:hAnsi="Times New Roman" w:cs="Times New Roman"/>
          <w:sz w:val="24"/>
        </w:rPr>
        <w:t xml:space="preserve">because relationship of parties </w:t>
      </w:r>
      <w:r w:rsidR="00D73498">
        <w:rPr>
          <w:rFonts w:ascii="Times New Roman" w:hAnsi="Times New Roman" w:cs="Times New Roman"/>
          <w:sz w:val="24"/>
        </w:rPr>
        <w:t xml:space="preserve">involves </w:t>
      </w:r>
      <w:r w:rsidR="00483A4D">
        <w:rPr>
          <w:rFonts w:ascii="Times New Roman" w:hAnsi="Times New Roman" w:cs="Times New Roman"/>
          <w:sz w:val="24"/>
        </w:rPr>
        <w:t>bosses and subordinates</w:t>
      </w:r>
      <w:r w:rsidR="00D73498">
        <w:rPr>
          <w:rFonts w:ascii="Times New Roman" w:hAnsi="Times New Roman" w:cs="Times New Roman"/>
          <w:sz w:val="24"/>
        </w:rPr>
        <w:t xml:space="preserve"> or customers</w:t>
      </w:r>
      <w:r w:rsidR="00483A4D">
        <w:rPr>
          <w:rFonts w:ascii="Times New Roman" w:hAnsi="Times New Roman" w:cs="Times New Roman"/>
          <w:sz w:val="24"/>
        </w:rPr>
        <w:t>, and the consideration is usually in</w:t>
      </w:r>
      <w:r w:rsidR="00D73498">
        <w:rPr>
          <w:rFonts w:ascii="Times New Roman" w:hAnsi="Times New Roman" w:cs="Times New Roman"/>
          <w:sz w:val="24"/>
        </w:rPr>
        <w:t>cluded</w:t>
      </w:r>
      <w:r w:rsidR="00D610A6">
        <w:rPr>
          <w:rFonts w:ascii="Times New Roman" w:hAnsi="Times New Roman" w:cs="Times New Roman"/>
          <w:sz w:val="24"/>
        </w:rPr>
        <w:t xml:space="preserve"> (Richards, 2019)</w:t>
      </w:r>
      <w:r w:rsidR="00483A4D">
        <w:rPr>
          <w:rFonts w:ascii="Times New Roman" w:hAnsi="Times New Roman" w:cs="Times New Roman"/>
          <w:sz w:val="24"/>
        </w:rPr>
        <w:t xml:space="preserve">. Rebutting this presumption should follow stricter rules, that is, evidence </w:t>
      </w:r>
      <w:r w:rsidR="00E0144E">
        <w:rPr>
          <w:rFonts w:ascii="Times New Roman" w:hAnsi="Times New Roman" w:cs="Times New Roman"/>
          <w:sz w:val="24"/>
        </w:rPr>
        <w:t xml:space="preserve">showing contrary must </w:t>
      </w:r>
      <w:r w:rsidR="00483A4D">
        <w:rPr>
          <w:rFonts w:ascii="Times New Roman" w:hAnsi="Times New Roman" w:cs="Times New Roman"/>
          <w:sz w:val="24"/>
        </w:rPr>
        <w:t xml:space="preserve">be extremely clear. If the honor clause or comfort letter is included, the presumption could then be rebutted because these elements would make </w:t>
      </w:r>
      <w:r w:rsidR="0078338D">
        <w:rPr>
          <w:rFonts w:ascii="Times New Roman" w:hAnsi="Times New Roman" w:cs="Times New Roman"/>
          <w:sz w:val="24"/>
        </w:rPr>
        <w:t>contracts</w:t>
      </w:r>
      <w:r w:rsidR="00483A4D">
        <w:rPr>
          <w:rFonts w:ascii="Times New Roman" w:hAnsi="Times New Roman" w:cs="Times New Roman"/>
          <w:sz w:val="24"/>
        </w:rPr>
        <w:t xml:space="preserve"> </w:t>
      </w:r>
      <w:r w:rsidR="0078338D">
        <w:rPr>
          <w:rFonts w:ascii="Times New Roman" w:hAnsi="Times New Roman" w:cs="Times New Roman"/>
          <w:sz w:val="24"/>
        </w:rPr>
        <w:t>un</w:t>
      </w:r>
      <w:r w:rsidR="00483A4D">
        <w:rPr>
          <w:rFonts w:ascii="Times New Roman" w:hAnsi="Times New Roman" w:cs="Times New Roman"/>
          <w:sz w:val="24"/>
        </w:rPr>
        <w:t>enforceable</w:t>
      </w:r>
      <w:r w:rsidR="00D610A6">
        <w:rPr>
          <w:rFonts w:ascii="Times New Roman" w:hAnsi="Times New Roman" w:cs="Times New Roman"/>
          <w:sz w:val="24"/>
        </w:rPr>
        <w:t xml:space="preserve"> (Quinn, 2019)</w:t>
      </w:r>
      <w:r w:rsidR="00E0144E">
        <w:rPr>
          <w:rFonts w:ascii="Times New Roman" w:hAnsi="Times New Roman" w:cs="Times New Roman"/>
          <w:sz w:val="24"/>
        </w:rPr>
        <w:t xml:space="preserve">. </w:t>
      </w:r>
      <w:r w:rsidR="0078338D">
        <w:rPr>
          <w:rFonts w:ascii="Times New Roman" w:hAnsi="Times New Roman" w:cs="Times New Roman"/>
          <w:sz w:val="24"/>
        </w:rPr>
        <w:t xml:space="preserve">Generally, the rule in cases involving public bodies is slightly different compared with other cases and the number of cases incorporating public bodies is less than other types. </w:t>
      </w:r>
    </w:p>
    <w:p w14:paraId="2B1E112C" w14:textId="77777777" w:rsidR="005D477D" w:rsidRDefault="005D477D" w:rsidP="0088608D">
      <w:pPr>
        <w:spacing w:line="360" w:lineRule="auto"/>
        <w:jc w:val="left"/>
        <w:rPr>
          <w:rFonts w:ascii="Times New Roman" w:hAnsi="Times New Roman" w:cs="Times New Roman"/>
          <w:sz w:val="24"/>
        </w:rPr>
      </w:pPr>
    </w:p>
    <w:p w14:paraId="7A8A6F8C" w14:textId="2BE63676" w:rsidR="00D7312A" w:rsidRDefault="00D7312A" w:rsidP="0088608D">
      <w:pPr>
        <w:spacing w:line="360" w:lineRule="auto"/>
        <w:jc w:val="left"/>
        <w:rPr>
          <w:rFonts w:ascii="Times New Roman" w:hAnsi="Times New Roman" w:cs="Times New Roman"/>
          <w:sz w:val="24"/>
        </w:rPr>
      </w:pPr>
    </w:p>
    <w:p w14:paraId="39C41639" w14:textId="32955BE1" w:rsidR="00D7312A" w:rsidRDefault="00D7312A" w:rsidP="0088608D">
      <w:pPr>
        <w:spacing w:line="360" w:lineRule="auto"/>
        <w:jc w:val="left"/>
        <w:rPr>
          <w:rFonts w:ascii="Times New Roman" w:hAnsi="Times New Roman" w:cs="Times New Roman"/>
          <w:sz w:val="24"/>
        </w:rPr>
      </w:pPr>
    </w:p>
    <w:p w14:paraId="26F2920B" w14:textId="6C3BB144" w:rsidR="00D7312A" w:rsidRDefault="00D7312A" w:rsidP="0088608D">
      <w:pPr>
        <w:spacing w:line="360" w:lineRule="auto"/>
        <w:jc w:val="left"/>
        <w:rPr>
          <w:rFonts w:ascii="Times New Roman" w:hAnsi="Times New Roman" w:cs="Times New Roman"/>
          <w:sz w:val="24"/>
        </w:rPr>
      </w:pPr>
    </w:p>
    <w:p w14:paraId="490C78F6" w14:textId="7E89478F" w:rsidR="00FE6E52" w:rsidRDefault="00FE6E52" w:rsidP="0088608D">
      <w:pPr>
        <w:spacing w:line="360" w:lineRule="auto"/>
        <w:jc w:val="left"/>
        <w:rPr>
          <w:rFonts w:ascii="Times New Roman" w:hAnsi="Times New Roman" w:cs="Times New Roman"/>
          <w:sz w:val="24"/>
        </w:rPr>
      </w:pPr>
    </w:p>
    <w:p w14:paraId="738B431D" w14:textId="409AADA4" w:rsidR="00FE6E52" w:rsidRDefault="00FE6E52" w:rsidP="0088608D">
      <w:pPr>
        <w:spacing w:line="360" w:lineRule="auto"/>
        <w:jc w:val="left"/>
        <w:rPr>
          <w:rFonts w:ascii="Times New Roman" w:hAnsi="Times New Roman" w:cs="Times New Roman"/>
          <w:sz w:val="24"/>
        </w:rPr>
      </w:pPr>
    </w:p>
    <w:p w14:paraId="09043B08" w14:textId="02595C34" w:rsidR="00FE6E52" w:rsidRDefault="00FE6E52" w:rsidP="0088608D">
      <w:pPr>
        <w:spacing w:line="360" w:lineRule="auto"/>
        <w:jc w:val="left"/>
        <w:rPr>
          <w:rFonts w:ascii="Times New Roman" w:hAnsi="Times New Roman" w:cs="Times New Roman"/>
          <w:sz w:val="24"/>
        </w:rPr>
      </w:pPr>
    </w:p>
    <w:p w14:paraId="3932F681" w14:textId="08891A70" w:rsidR="00FE6E52" w:rsidRDefault="00FE6E52" w:rsidP="0088608D">
      <w:pPr>
        <w:spacing w:line="360" w:lineRule="auto"/>
        <w:jc w:val="left"/>
        <w:rPr>
          <w:rFonts w:ascii="Times New Roman" w:hAnsi="Times New Roman" w:cs="Times New Roman"/>
          <w:sz w:val="24"/>
        </w:rPr>
      </w:pPr>
    </w:p>
    <w:p w14:paraId="0EC7EB2B" w14:textId="2695981B" w:rsidR="00141392" w:rsidRDefault="00141392" w:rsidP="0088608D">
      <w:pPr>
        <w:spacing w:line="360" w:lineRule="auto"/>
        <w:jc w:val="left"/>
        <w:rPr>
          <w:rFonts w:ascii="Times New Roman" w:hAnsi="Times New Roman" w:cs="Times New Roman"/>
          <w:sz w:val="24"/>
        </w:rPr>
      </w:pPr>
    </w:p>
    <w:p w14:paraId="637EFE3A" w14:textId="77777777" w:rsidR="00141392" w:rsidRDefault="00141392" w:rsidP="0088608D">
      <w:pPr>
        <w:spacing w:line="360" w:lineRule="auto"/>
        <w:jc w:val="left"/>
        <w:rPr>
          <w:rFonts w:ascii="Times New Roman" w:hAnsi="Times New Roman" w:cs="Times New Roman"/>
          <w:sz w:val="24"/>
        </w:rPr>
      </w:pPr>
    </w:p>
    <w:p w14:paraId="50870FF8" w14:textId="687C78BB" w:rsidR="00FE6E52" w:rsidRDefault="00FE6E52" w:rsidP="0088608D">
      <w:pPr>
        <w:spacing w:line="360" w:lineRule="auto"/>
        <w:jc w:val="left"/>
        <w:rPr>
          <w:rFonts w:ascii="Times New Roman" w:hAnsi="Times New Roman" w:cs="Times New Roman"/>
          <w:sz w:val="24"/>
        </w:rPr>
      </w:pPr>
    </w:p>
    <w:p w14:paraId="1F9C68D0" w14:textId="13F2D18C" w:rsidR="0088608D" w:rsidRDefault="0088608D" w:rsidP="0088608D">
      <w:pPr>
        <w:spacing w:line="360" w:lineRule="auto"/>
        <w:jc w:val="left"/>
        <w:rPr>
          <w:rFonts w:ascii="Times New Roman" w:hAnsi="Times New Roman" w:cs="Times New Roman"/>
          <w:sz w:val="24"/>
        </w:rPr>
      </w:pPr>
      <w:r>
        <w:rPr>
          <w:rFonts w:ascii="Times New Roman" w:hAnsi="Times New Roman" w:cs="Times New Roman"/>
          <w:sz w:val="24"/>
        </w:rPr>
        <w:lastRenderedPageBreak/>
        <w:t>References (</w:t>
      </w:r>
      <w:r w:rsidR="00A6704E">
        <w:rPr>
          <w:rFonts w:ascii="Times New Roman" w:hAnsi="Times New Roman" w:cs="Times New Roman"/>
          <w:sz w:val="24"/>
        </w:rPr>
        <w:t xml:space="preserve">Secondary </w:t>
      </w:r>
      <w:r>
        <w:rPr>
          <w:rFonts w:ascii="Times New Roman" w:hAnsi="Times New Roman" w:cs="Times New Roman"/>
          <w:sz w:val="24"/>
        </w:rPr>
        <w:t xml:space="preserve">resources </w:t>
      </w:r>
      <w:r w:rsidR="0086633E">
        <w:rPr>
          <w:rFonts w:ascii="Times New Roman" w:hAnsi="Times New Roman" w:cs="Times New Roman"/>
          <w:sz w:val="24"/>
        </w:rPr>
        <w:t>and</w:t>
      </w:r>
      <w:r>
        <w:rPr>
          <w:rFonts w:ascii="Times New Roman" w:hAnsi="Times New Roman" w:cs="Times New Roman"/>
          <w:sz w:val="24"/>
        </w:rPr>
        <w:t xml:space="preserve"> the case law):</w:t>
      </w:r>
    </w:p>
    <w:p w14:paraId="10DEF05C" w14:textId="1EC7D72E" w:rsidR="0086633E" w:rsidRDefault="0086633E" w:rsidP="0088608D">
      <w:pPr>
        <w:spacing w:line="360" w:lineRule="auto"/>
        <w:jc w:val="left"/>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econdary resources in alphabetical order:</w:t>
      </w:r>
    </w:p>
    <w:p w14:paraId="01AE030A" w14:textId="51EA7571" w:rsidR="0088608D" w:rsidRDefault="007D6F75" w:rsidP="0088608D">
      <w:pPr>
        <w:spacing w:line="360" w:lineRule="auto"/>
        <w:jc w:val="left"/>
        <w:rPr>
          <w:rFonts w:ascii="Times New Roman" w:hAnsi="Times New Roman" w:cs="Times New Roman"/>
          <w:sz w:val="24"/>
        </w:rPr>
      </w:pPr>
      <w:r>
        <w:rPr>
          <w:rFonts w:ascii="Times New Roman" w:hAnsi="Times New Roman" w:cs="Times New Roman" w:hint="eastAsia"/>
          <w:sz w:val="24"/>
        </w:rPr>
        <w:t>E</w:t>
      </w:r>
      <w:r>
        <w:rPr>
          <w:rFonts w:ascii="Times New Roman" w:hAnsi="Times New Roman" w:cs="Times New Roman"/>
          <w:sz w:val="24"/>
        </w:rPr>
        <w:t xml:space="preserve">wan, M. (2014). Contract Law—Texts, Cases and Materials (Sixth Edition). </w:t>
      </w:r>
      <w:r w:rsidRPr="00D309AF">
        <w:rPr>
          <w:rFonts w:ascii="Times New Roman" w:hAnsi="Times New Roman" w:cs="Times New Roman"/>
          <w:i/>
          <w:iCs/>
          <w:sz w:val="24"/>
        </w:rPr>
        <w:t>Oxford</w:t>
      </w:r>
      <w:r w:rsidR="00D309AF" w:rsidRPr="00D309AF">
        <w:rPr>
          <w:rFonts w:ascii="Times New Roman" w:hAnsi="Times New Roman" w:cs="Times New Roman"/>
          <w:i/>
          <w:iCs/>
          <w:sz w:val="24"/>
        </w:rPr>
        <w:t xml:space="preserve"> University</w:t>
      </w:r>
      <w:r w:rsidRPr="00D309AF">
        <w:rPr>
          <w:rFonts w:ascii="Times New Roman" w:hAnsi="Times New Roman" w:cs="Times New Roman"/>
          <w:i/>
          <w:iCs/>
          <w:sz w:val="24"/>
        </w:rPr>
        <w:t xml:space="preserve"> Press.</w:t>
      </w:r>
      <w:r>
        <w:rPr>
          <w:rFonts w:ascii="Times New Roman" w:hAnsi="Times New Roman" w:cs="Times New Roman"/>
          <w:sz w:val="24"/>
        </w:rPr>
        <w:t xml:space="preserve"> </w:t>
      </w:r>
    </w:p>
    <w:p w14:paraId="622D272E" w14:textId="2583CEBD" w:rsidR="00486CD5" w:rsidRPr="00486CD5" w:rsidRDefault="00486CD5" w:rsidP="0088608D">
      <w:pPr>
        <w:spacing w:line="360" w:lineRule="auto"/>
        <w:jc w:val="left"/>
        <w:rPr>
          <w:rFonts w:ascii="Times New Roman" w:hAnsi="Times New Roman" w:cs="Times New Roman"/>
          <w:sz w:val="24"/>
        </w:rPr>
      </w:pPr>
      <w:r>
        <w:rPr>
          <w:rFonts w:ascii="Times New Roman" w:hAnsi="Times New Roman" w:cs="Times New Roman"/>
          <w:sz w:val="24"/>
        </w:rPr>
        <w:t xml:space="preserve">Finch, E. &amp; </w:t>
      </w:r>
      <w:proofErr w:type="spellStart"/>
      <w:r>
        <w:rPr>
          <w:rFonts w:ascii="Times New Roman" w:hAnsi="Times New Roman" w:cs="Times New Roman"/>
          <w:sz w:val="24"/>
        </w:rPr>
        <w:t>Fafainski</w:t>
      </w:r>
      <w:proofErr w:type="spellEnd"/>
      <w:r>
        <w:rPr>
          <w:rFonts w:ascii="Times New Roman" w:hAnsi="Times New Roman" w:cs="Times New Roman"/>
          <w:sz w:val="24"/>
        </w:rPr>
        <w:t xml:space="preserve">, S. (2015). Contract Law (Fourth Edition). </w:t>
      </w:r>
      <w:r w:rsidRPr="00486CD5">
        <w:rPr>
          <w:rFonts w:ascii="Times New Roman" w:hAnsi="Times New Roman" w:cs="Times New Roman"/>
          <w:i/>
          <w:iCs/>
          <w:sz w:val="24"/>
        </w:rPr>
        <w:t>Pearson Education Press.</w:t>
      </w:r>
    </w:p>
    <w:p w14:paraId="08837C70" w14:textId="4B9693D0" w:rsidR="00CF539B" w:rsidRDefault="00CF539B" w:rsidP="0088608D">
      <w:pPr>
        <w:spacing w:line="360" w:lineRule="auto"/>
        <w:jc w:val="left"/>
        <w:rPr>
          <w:rFonts w:ascii="Times New Roman" w:hAnsi="Times New Roman" w:cs="Times New Roman"/>
          <w:sz w:val="24"/>
        </w:rPr>
      </w:pPr>
      <w:r>
        <w:rPr>
          <w:rFonts w:ascii="Times New Roman" w:hAnsi="Times New Roman" w:cs="Times New Roman" w:hint="eastAsia"/>
          <w:sz w:val="24"/>
        </w:rPr>
        <w:t>G</w:t>
      </w:r>
      <w:r>
        <w:rPr>
          <w:rFonts w:ascii="Times New Roman" w:hAnsi="Times New Roman" w:cs="Times New Roman"/>
          <w:sz w:val="24"/>
        </w:rPr>
        <w:t xml:space="preserve">oldfarb, L. (2023). Contract Law’s Red Herring: Exposing Intention as A Guise for Consideration. </w:t>
      </w:r>
      <w:r w:rsidRPr="00CF539B">
        <w:rPr>
          <w:rFonts w:ascii="Times New Roman" w:hAnsi="Times New Roman" w:cs="Times New Roman"/>
          <w:i/>
          <w:iCs/>
          <w:sz w:val="24"/>
        </w:rPr>
        <w:t>Western Journal of Legal Studies</w:t>
      </w:r>
      <w:r>
        <w:rPr>
          <w:rFonts w:ascii="Times New Roman" w:hAnsi="Times New Roman" w:cs="Times New Roman"/>
          <w:sz w:val="24"/>
        </w:rPr>
        <w:t>. Vol 14 (1).</w:t>
      </w:r>
    </w:p>
    <w:p w14:paraId="6AB16BE0" w14:textId="6E5EC548" w:rsidR="00070AE9" w:rsidRDefault="00070AE9" w:rsidP="0088608D">
      <w:pPr>
        <w:spacing w:line="360" w:lineRule="auto"/>
        <w:jc w:val="left"/>
        <w:rPr>
          <w:rFonts w:ascii="Times New Roman" w:hAnsi="Times New Roman" w:cs="Times New Roman"/>
          <w:sz w:val="24"/>
        </w:rPr>
      </w:pPr>
      <w:proofErr w:type="spellStart"/>
      <w:r>
        <w:rPr>
          <w:rFonts w:ascii="Times New Roman" w:hAnsi="Times New Roman" w:cs="Times New Roman" w:hint="eastAsia"/>
          <w:sz w:val="24"/>
        </w:rPr>
        <w:t>H</w:t>
      </w:r>
      <w:r>
        <w:rPr>
          <w:rFonts w:ascii="Times New Roman" w:hAnsi="Times New Roman" w:cs="Times New Roman"/>
          <w:sz w:val="24"/>
        </w:rPr>
        <w:t>epple</w:t>
      </w:r>
      <w:proofErr w:type="spellEnd"/>
      <w:r>
        <w:rPr>
          <w:rFonts w:ascii="Times New Roman" w:hAnsi="Times New Roman" w:cs="Times New Roman"/>
          <w:sz w:val="24"/>
        </w:rPr>
        <w:t xml:space="preserve">, B-A. (1970). Intention to Create Legal Relations. </w:t>
      </w:r>
      <w:r w:rsidRPr="00070AE9">
        <w:rPr>
          <w:rFonts w:ascii="Times New Roman" w:hAnsi="Times New Roman" w:cs="Times New Roman"/>
          <w:i/>
          <w:iCs/>
          <w:sz w:val="24"/>
        </w:rPr>
        <w:t>Cambridge Law Journal (CLJ).</w:t>
      </w:r>
      <w:r>
        <w:rPr>
          <w:rFonts w:ascii="Times New Roman" w:hAnsi="Times New Roman" w:cs="Times New Roman"/>
          <w:sz w:val="24"/>
        </w:rPr>
        <w:t xml:space="preserve"> Vol 28 (1). pp 122-137. </w:t>
      </w:r>
    </w:p>
    <w:p w14:paraId="48B3D583" w14:textId="68F45EDD" w:rsidR="004D33A9" w:rsidRDefault="004D33A9" w:rsidP="0088608D">
      <w:pPr>
        <w:spacing w:line="360" w:lineRule="auto"/>
        <w:jc w:val="left"/>
        <w:rPr>
          <w:rFonts w:ascii="Times New Roman" w:hAnsi="Times New Roman" w:cs="Times New Roman"/>
          <w:sz w:val="24"/>
        </w:rPr>
      </w:pPr>
      <w:r>
        <w:rPr>
          <w:rFonts w:ascii="Times New Roman" w:hAnsi="Times New Roman" w:cs="Times New Roman"/>
          <w:sz w:val="24"/>
        </w:rPr>
        <w:t xml:space="preserve">Mahdi, N-M-N. (2013). Enforceable Contracts: Intention to Create Legal Relations. </w:t>
      </w:r>
      <w:r w:rsidR="00005F66" w:rsidRPr="00005F66">
        <w:rPr>
          <w:rFonts w:ascii="Times New Roman" w:hAnsi="Times New Roman" w:cs="Times New Roman"/>
          <w:i/>
          <w:iCs/>
          <w:sz w:val="24"/>
        </w:rPr>
        <w:t xml:space="preserve">Entrepreneurship Vision 2020: </w:t>
      </w:r>
      <w:r w:rsidRPr="00005F66">
        <w:rPr>
          <w:rFonts w:ascii="Times New Roman" w:hAnsi="Times New Roman" w:cs="Times New Roman"/>
          <w:i/>
          <w:iCs/>
          <w:sz w:val="24"/>
        </w:rPr>
        <w:t>Innovation, Development Sustainability, and Economic Growth.</w:t>
      </w:r>
      <w:r>
        <w:rPr>
          <w:rFonts w:ascii="Times New Roman" w:hAnsi="Times New Roman" w:cs="Times New Roman"/>
          <w:sz w:val="24"/>
        </w:rPr>
        <w:t xml:space="preserve"> </w:t>
      </w:r>
    </w:p>
    <w:p w14:paraId="37C06D4F" w14:textId="242D59A3" w:rsidR="00294D88" w:rsidRDefault="00294D88" w:rsidP="0088608D">
      <w:pPr>
        <w:spacing w:line="360" w:lineRule="auto"/>
        <w:jc w:val="left"/>
        <w:rPr>
          <w:rFonts w:ascii="Times New Roman" w:hAnsi="Times New Roman" w:cs="Times New Roman"/>
          <w:sz w:val="24"/>
        </w:rPr>
      </w:pPr>
      <w:proofErr w:type="spellStart"/>
      <w:r>
        <w:rPr>
          <w:rFonts w:ascii="Times New Roman" w:hAnsi="Times New Roman" w:cs="Times New Roman" w:hint="eastAsia"/>
          <w:sz w:val="24"/>
        </w:rPr>
        <w:t>M</w:t>
      </w:r>
      <w:r>
        <w:rPr>
          <w:rFonts w:ascii="Times New Roman" w:hAnsi="Times New Roman" w:cs="Times New Roman"/>
          <w:sz w:val="24"/>
        </w:rPr>
        <w:t>erkin</w:t>
      </w:r>
      <w:proofErr w:type="spellEnd"/>
      <w:r>
        <w:rPr>
          <w:rFonts w:ascii="Times New Roman" w:hAnsi="Times New Roman" w:cs="Times New Roman"/>
          <w:sz w:val="24"/>
        </w:rPr>
        <w:t xml:space="preserve">, R. &amp; </w:t>
      </w:r>
      <w:proofErr w:type="spellStart"/>
      <w:r>
        <w:rPr>
          <w:rFonts w:ascii="Times New Roman" w:hAnsi="Times New Roman" w:cs="Times New Roman"/>
          <w:sz w:val="24"/>
        </w:rPr>
        <w:t>Saintier</w:t>
      </w:r>
      <w:proofErr w:type="spellEnd"/>
      <w:r>
        <w:rPr>
          <w:rFonts w:ascii="Times New Roman" w:hAnsi="Times New Roman" w:cs="Times New Roman"/>
          <w:sz w:val="24"/>
        </w:rPr>
        <w:t>, S. (202</w:t>
      </w:r>
      <w:r w:rsidR="001F46DC">
        <w:rPr>
          <w:rFonts w:ascii="Times New Roman" w:hAnsi="Times New Roman" w:cs="Times New Roman"/>
          <w:sz w:val="24"/>
        </w:rPr>
        <w:t>1b</w:t>
      </w:r>
      <w:r>
        <w:rPr>
          <w:rFonts w:ascii="Times New Roman" w:hAnsi="Times New Roman" w:cs="Times New Roman"/>
          <w:sz w:val="24"/>
        </w:rPr>
        <w:t xml:space="preserve">). Poole’s Casebook on Contract Law (Fifteenth Edition). </w:t>
      </w:r>
      <w:r w:rsidRPr="00D309AF">
        <w:rPr>
          <w:rFonts w:ascii="Times New Roman" w:hAnsi="Times New Roman" w:cs="Times New Roman"/>
          <w:i/>
          <w:iCs/>
          <w:sz w:val="24"/>
        </w:rPr>
        <w:t xml:space="preserve">Oxford </w:t>
      </w:r>
      <w:r w:rsidR="00D309AF" w:rsidRPr="00D309AF">
        <w:rPr>
          <w:rFonts w:ascii="Times New Roman" w:hAnsi="Times New Roman" w:cs="Times New Roman"/>
          <w:i/>
          <w:iCs/>
          <w:sz w:val="24"/>
        </w:rPr>
        <w:t xml:space="preserve">University </w:t>
      </w:r>
      <w:r w:rsidRPr="00D309AF">
        <w:rPr>
          <w:rFonts w:ascii="Times New Roman" w:hAnsi="Times New Roman" w:cs="Times New Roman"/>
          <w:i/>
          <w:iCs/>
          <w:sz w:val="24"/>
        </w:rPr>
        <w:t>Press</w:t>
      </w:r>
      <w:r w:rsidRPr="00D309AF">
        <w:rPr>
          <w:rFonts w:ascii="Times New Roman" w:hAnsi="Times New Roman" w:cs="Times New Roman"/>
          <w:sz w:val="24"/>
        </w:rPr>
        <w:t>.</w:t>
      </w:r>
    </w:p>
    <w:p w14:paraId="631E4CCE" w14:textId="44439282" w:rsidR="00EE6F75" w:rsidRDefault="00EE6F75" w:rsidP="0088608D">
      <w:pPr>
        <w:spacing w:line="360" w:lineRule="auto"/>
        <w:jc w:val="left"/>
        <w:rPr>
          <w:rFonts w:ascii="Times New Roman" w:hAnsi="Times New Roman" w:cs="Times New Roman"/>
          <w:sz w:val="24"/>
        </w:rPr>
      </w:pPr>
      <w:proofErr w:type="spellStart"/>
      <w:r>
        <w:rPr>
          <w:rFonts w:ascii="Times New Roman" w:hAnsi="Times New Roman" w:cs="Times New Roman" w:hint="eastAsia"/>
          <w:sz w:val="24"/>
        </w:rPr>
        <w:t>M</w:t>
      </w:r>
      <w:r>
        <w:rPr>
          <w:rFonts w:ascii="Times New Roman" w:hAnsi="Times New Roman" w:cs="Times New Roman"/>
          <w:sz w:val="24"/>
        </w:rPr>
        <w:t>erkin</w:t>
      </w:r>
      <w:proofErr w:type="spellEnd"/>
      <w:r>
        <w:rPr>
          <w:rFonts w:ascii="Times New Roman" w:hAnsi="Times New Roman" w:cs="Times New Roman"/>
          <w:sz w:val="24"/>
        </w:rPr>
        <w:t xml:space="preserve">, R. &amp; </w:t>
      </w:r>
      <w:proofErr w:type="spellStart"/>
      <w:r>
        <w:rPr>
          <w:rFonts w:ascii="Times New Roman" w:hAnsi="Times New Roman" w:cs="Times New Roman"/>
          <w:sz w:val="24"/>
        </w:rPr>
        <w:t>Saintier</w:t>
      </w:r>
      <w:proofErr w:type="spellEnd"/>
      <w:r>
        <w:rPr>
          <w:rFonts w:ascii="Times New Roman" w:hAnsi="Times New Roman" w:cs="Times New Roman"/>
          <w:sz w:val="24"/>
        </w:rPr>
        <w:t>, S. (2021</w:t>
      </w:r>
      <w:r w:rsidR="001F46DC">
        <w:rPr>
          <w:rFonts w:ascii="Times New Roman" w:hAnsi="Times New Roman" w:cs="Times New Roman"/>
          <w:sz w:val="24"/>
        </w:rPr>
        <w:t>a</w:t>
      </w:r>
      <w:r>
        <w:rPr>
          <w:rFonts w:ascii="Times New Roman" w:hAnsi="Times New Roman" w:cs="Times New Roman"/>
          <w:sz w:val="24"/>
        </w:rPr>
        <w:t xml:space="preserve">). Poole’s Textbook on Contract Law (Fifteenth Edition). </w:t>
      </w:r>
      <w:r w:rsidRPr="00EE6F75">
        <w:rPr>
          <w:rFonts w:ascii="Times New Roman" w:hAnsi="Times New Roman" w:cs="Times New Roman"/>
          <w:i/>
          <w:iCs/>
          <w:sz w:val="24"/>
        </w:rPr>
        <w:t>Oxford University Press</w:t>
      </w:r>
      <w:r>
        <w:rPr>
          <w:rFonts w:ascii="Times New Roman" w:hAnsi="Times New Roman" w:cs="Times New Roman"/>
          <w:sz w:val="24"/>
        </w:rPr>
        <w:t xml:space="preserve">. </w:t>
      </w:r>
    </w:p>
    <w:p w14:paraId="2F3A7895" w14:textId="1D0EBB61" w:rsidR="00231612" w:rsidRDefault="00231612" w:rsidP="0088608D">
      <w:pPr>
        <w:spacing w:line="360" w:lineRule="auto"/>
        <w:jc w:val="left"/>
        <w:rPr>
          <w:rFonts w:ascii="Times New Roman" w:hAnsi="Times New Roman" w:cs="Times New Roman"/>
          <w:sz w:val="24"/>
        </w:rPr>
      </w:pPr>
      <w:proofErr w:type="spellStart"/>
      <w:r>
        <w:rPr>
          <w:rFonts w:ascii="Times New Roman" w:hAnsi="Times New Roman" w:cs="Times New Roman" w:hint="eastAsia"/>
          <w:sz w:val="24"/>
        </w:rPr>
        <w:t>P</w:t>
      </w:r>
      <w:r>
        <w:rPr>
          <w:rFonts w:ascii="Times New Roman" w:hAnsi="Times New Roman" w:cs="Times New Roman"/>
          <w:sz w:val="24"/>
        </w:rPr>
        <w:t>risandani</w:t>
      </w:r>
      <w:proofErr w:type="spellEnd"/>
      <w:r>
        <w:rPr>
          <w:rFonts w:ascii="Times New Roman" w:hAnsi="Times New Roman" w:cs="Times New Roman"/>
          <w:sz w:val="24"/>
        </w:rPr>
        <w:t xml:space="preserve">, U-Y. (2018). The Significance of Contractual Intention: A Comparative Analysis on English and Indonesian Law. Vol 25(3). </w:t>
      </w:r>
    </w:p>
    <w:p w14:paraId="59372F16" w14:textId="2CFAB1EF" w:rsidR="00F95723" w:rsidRPr="00F95723" w:rsidRDefault="00F95723" w:rsidP="0088608D">
      <w:pPr>
        <w:spacing w:line="360" w:lineRule="auto"/>
        <w:jc w:val="left"/>
        <w:rPr>
          <w:rFonts w:ascii="Times New Roman" w:hAnsi="Times New Roman" w:cs="Times New Roman"/>
          <w:i/>
          <w:iCs/>
          <w:sz w:val="24"/>
        </w:rPr>
      </w:pPr>
      <w:r>
        <w:rPr>
          <w:rFonts w:ascii="Times New Roman" w:hAnsi="Times New Roman" w:cs="Times New Roman" w:hint="eastAsia"/>
          <w:sz w:val="24"/>
        </w:rPr>
        <w:t>Q</w:t>
      </w:r>
      <w:r>
        <w:rPr>
          <w:rFonts w:ascii="Times New Roman" w:hAnsi="Times New Roman" w:cs="Times New Roman"/>
          <w:sz w:val="24"/>
        </w:rPr>
        <w:t xml:space="preserve">uinn, F. (2019). Contract Law (Twelfth Edition). </w:t>
      </w:r>
      <w:r w:rsidRPr="00F95723">
        <w:rPr>
          <w:rFonts w:ascii="Times New Roman" w:hAnsi="Times New Roman" w:cs="Times New Roman"/>
          <w:i/>
          <w:iCs/>
          <w:sz w:val="24"/>
        </w:rPr>
        <w:t xml:space="preserve">Pearson Education Press. </w:t>
      </w:r>
    </w:p>
    <w:p w14:paraId="50259D03" w14:textId="5D8D7C94" w:rsidR="007D6F75" w:rsidRDefault="00D85CE1" w:rsidP="0088608D">
      <w:pPr>
        <w:spacing w:line="360" w:lineRule="auto"/>
        <w:jc w:val="left"/>
        <w:rPr>
          <w:rFonts w:ascii="Times New Roman" w:hAnsi="Times New Roman" w:cs="Times New Roman"/>
          <w:sz w:val="24"/>
        </w:rPr>
      </w:pPr>
      <w:r>
        <w:rPr>
          <w:rFonts w:ascii="Times New Roman" w:hAnsi="Times New Roman" w:cs="Times New Roman"/>
          <w:sz w:val="24"/>
        </w:rPr>
        <w:t xml:space="preserve">Richards, P. (2019). Law of Contract (Fourteenth Edition). </w:t>
      </w:r>
      <w:r w:rsidRPr="00231612">
        <w:rPr>
          <w:rFonts w:ascii="Times New Roman" w:hAnsi="Times New Roman" w:cs="Times New Roman"/>
          <w:i/>
          <w:iCs/>
          <w:sz w:val="24"/>
        </w:rPr>
        <w:t>Pearson Education Press</w:t>
      </w:r>
      <w:r>
        <w:rPr>
          <w:rFonts w:ascii="Times New Roman" w:hAnsi="Times New Roman" w:cs="Times New Roman"/>
          <w:sz w:val="24"/>
        </w:rPr>
        <w:t xml:space="preserve">. </w:t>
      </w:r>
      <w:r w:rsidR="00CF539B">
        <w:rPr>
          <w:rFonts w:ascii="Times New Roman" w:hAnsi="Times New Roman" w:cs="Times New Roman"/>
          <w:sz w:val="24"/>
        </w:rPr>
        <w:t xml:space="preserve"> </w:t>
      </w:r>
    </w:p>
    <w:p w14:paraId="0D755073" w14:textId="5AFE8791" w:rsidR="009D206A" w:rsidRDefault="009D206A" w:rsidP="0088608D">
      <w:pPr>
        <w:spacing w:line="360" w:lineRule="auto"/>
        <w:jc w:val="left"/>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chwartz, A. &amp; </w:t>
      </w:r>
      <w:proofErr w:type="spellStart"/>
      <w:r>
        <w:rPr>
          <w:rFonts w:ascii="Times New Roman" w:hAnsi="Times New Roman" w:cs="Times New Roman"/>
          <w:sz w:val="24"/>
        </w:rPr>
        <w:t>Sepe</w:t>
      </w:r>
      <w:proofErr w:type="spellEnd"/>
      <w:r>
        <w:rPr>
          <w:rFonts w:ascii="Times New Roman" w:hAnsi="Times New Roman" w:cs="Times New Roman"/>
          <w:sz w:val="24"/>
        </w:rPr>
        <w:t xml:space="preserve">, S-M. (2021). Economic Challenges for the Law of Contract. </w:t>
      </w:r>
      <w:r w:rsidRPr="009D206A">
        <w:rPr>
          <w:rFonts w:ascii="Times New Roman" w:hAnsi="Times New Roman" w:cs="Times New Roman"/>
          <w:i/>
          <w:iCs/>
          <w:sz w:val="24"/>
        </w:rPr>
        <w:t>Yales Journal.</w:t>
      </w:r>
      <w:r>
        <w:rPr>
          <w:rFonts w:ascii="Times New Roman" w:hAnsi="Times New Roman" w:cs="Times New Roman"/>
          <w:sz w:val="24"/>
        </w:rPr>
        <w:t xml:space="preserve"> Vol 38. </w:t>
      </w:r>
    </w:p>
    <w:p w14:paraId="17F133D4" w14:textId="78F94267" w:rsidR="00D85CE1" w:rsidRDefault="00DA29CB" w:rsidP="0088608D">
      <w:pPr>
        <w:spacing w:line="360" w:lineRule="auto"/>
        <w:jc w:val="left"/>
        <w:rPr>
          <w:rFonts w:ascii="Times New Roman" w:hAnsi="Times New Roman" w:cs="Times New Roman"/>
          <w:sz w:val="24"/>
        </w:rPr>
      </w:pPr>
      <w:proofErr w:type="spellStart"/>
      <w:r>
        <w:rPr>
          <w:rFonts w:ascii="Times New Roman" w:hAnsi="Times New Roman" w:cs="Times New Roman" w:hint="eastAsia"/>
          <w:sz w:val="24"/>
        </w:rPr>
        <w:t>S</w:t>
      </w:r>
      <w:r>
        <w:rPr>
          <w:rFonts w:ascii="Times New Roman" w:hAnsi="Times New Roman" w:cs="Times New Roman"/>
          <w:sz w:val="24"/>
        </w:rPr>
        <w:t>taughton</w:t>
      </w:r>
      <w:proofErr w:type="spellEnd"/>
      <w:r>
        <w:rPr>
          <w:rFonts w:ascii="Times New Roman" w:hAnsi="Times New Roman" w:cs="Times New Roman"/>
          <w:sz w:val="24"/>
        </w:rPr>
        <w:t>, C. (1999). How Do the Courts Interpret Commercial Contracts.</w:t>
      </w:r>
      <w:r w:rsidRPr="00DA29CB">
        <w:rPr>
          <w:rFonts w:ascii="Times New Roman" w:hAnsi="Times New Roman" w:cs="Times New Roman"/>
          <w:i/>
          <w:iCs/>
          <w:sz w:val="24"/>
        </w:rPr>
        <w:t xml:space="preserve"> Cambridge Law Journal</w:t>
      </w:r>
      <w:r>
        <w:rPr>
          <w:rFonts w:ascii="Times New Roman" w:hAnsi="Times New Roman" w:cs="Times New Roman"/>
          <w:sz w:val="24"/>
        </w:rPr>
        <w:t xml:space="preserve">. Vol 58 (2). pp 303-313. </w:t>
      </w:r>
    </w:p>
    <w:p w14:paraId="180DE3D7" w14:textId="77777777" w:rsidR="00B261E7" w:rsidRDefault="00B261E7" w:rsidP="0088608D">
      <w:pPr>
        <w:spacing w:line="360" w:lineRule="auto"/>
        <w:jc w:val="left"/>
        <w:rPr>
          <w:rFonts w:ascii="Times New Roman" w:hAnsi="Times New Roman" w:cs="Times New Roman"/>
          <w:sz w:val="24"/>
        </w:rPr>
      </w:pPr>
    </w:p>
    <w:p w14:paraId="0E49C2A8" w14:textId="77777777" w:rsidR="00CA5284" w:rsidRDefault="00CA5284" w:rsidP="0088608D">
      <w:pPr>
        <w:spacing w:line="360" w:lineRule="auto"/>
        <w:jc w:val="left"/>
        <w:rPr>
          <w:rFonts w:ascii="Times New Roman" w:hAnsi="Times New Roman" w:cs="Times New Roman"/>
          <w:sz w:val="24"/>
        </w:rPr>
      </w:pPr>
    </w:p>
    <w:p w14:paraId="0068A8DC" w14:textId="77777777" w:rsidR="00CA5284" w:rsidRDefault="00CA5284" w:rsidP="0088608D">
      <w:pPr>
        <w:spacing w:line="360" w:lineRule="auto"/>
        <w:jc w:val="left"/>
        <w:rPr>
          <w:rFonts w:ascii="Times New Roman" w:hAnsi="Times New Roman" w:cs="Times New Roman"/>
          <w:sz w:val="24"/>
        </w:rPr>
      </w:pPr>
    </w:p>
    <w:p w14:paraId="63F0ACD7" w14:textId="77777777" w:rsidR="004C6ED5" w:rsidRDefault="004C6ED5" w:rsidP="0088608D">
      <w:pPr>
        <w:spacing w:line="360" w:lineRule="auto"/>
        <w:jc w:val="left"/>
        <w:rPr>
          <w:rFonts w:ascii="Times New Roman" w:hAnsi="Times New Roman" w:cs="Times New Roman"/>
          <w:sz w:val="24"/>
        </w:rPr>
      </w:pPr>
    </w:p>
    <w:p w14:paraId="29C68386" w14:textId="77777777" w:rsidR="004C6ED5" w:rsidRDefault="004C6ED5" w:rsidP="0088608D">
      <w:pPr>
        <w:spacing w:line="360" w:lineRule="auto"/>
        <w:jc w:val="left"/>
        <w:rPr>
          <w:rFonts w:ascii="Times New Roman" w:hAnsi="Times New Roman" w:cs="Times New Roman"/>
          <w:sz w:val="24"/>
        </w:rPr>
      </w:pPr>
    </w:p>
    <w:p w14:paraId="3E0BA735" w14:textId="699A725D" w:rsidR="00DA29CB" w:rsidRDefault="0086633E" w:rsidP="00B6701E">
      <w:pPr>
        <w:spacing w:line="360" w:lineRule="auto"/>
        <w:jc w:val="left"/>
        <w:rPr>
          <w:rFonts w:ascii="Times New Roman" w:hAnsi="Times New Roman" w:cs="Times New Roman"/>
          <w:sz w:val="24"/>
        </w:rPr>
      </w:pPr>
      <w:r>
        <w:rPr>
          <w:rFonts w:ascii="Times New Roman" w:hAnsi="Times New Roman" w:cs="Times New Roman" w:hint="eastAsia"/>
          <w:sz w:val="24"/>
        </w:rPr>
        <w:lastRenderedPageBreak/>
        <w:t>C</w:t>
      </w:r>
      <w:r>
        <w:rPr>
          <w:rFonts w:ascii="Times New Roman" w:hAnsi="Times New Roman" w:cs="Times New Roman"/>
          <w:sz w:val="24"/>
        </w:rPr>
        <w:t>ase laws in alphabetical order:</w:t>
      </w:r>
    </w:p>
    <w:p w14:paraId="2B58878A" w14:textId="522E090E" w:rsidR="0086633E" w:rsidRDefault="00EF3CB0" w:rsidP="00B6701E">
      <w:pPr>
        <w:spacing w:line="360" w:lineRule="auto"/>
        <w:jc w:val="left"/>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alfour-Kinnear v Balfour-Kinnear. </w:t>
      </w:r>
      <w:r w:rsidR="00390414">
        <w:rPr>
          <w:rFonts w:ascii="Times New Roman" w:hAnsi="Times New Roman" w:cs="Times New Roman"/>
          <w:sz w:val="24"/>
        </w:rPr>
        <w:t>[1919]</w:t>
      </w:r>
      <w:r>
        <w:rPr>
          <w:rFonts w:ascii="Times New Roman" w:hAnsi="Times New Roman" w:cs="Times New Roman"/>
          <w:sz w:val="24"/>
        </w:rPr>
        <w:t xml:space="preserve"> </w:t>
      </w:r>
      <w:r w:rsidR="00AE0E0D">
        <w:rPr>
          <w:rFonts w:ascii="Times New Roman" w:hAnsi="Times New Roman" w:cs="Times New Roman"/>
          <w:sz w:val="24"/>
        </w:rPr>
        <w:t>2 KB 571</w:t>
      </w:r>
    </w:p>
    <w:p w14:paraId="4B1E3394" w14:textId="62585E95" w:rsidR="00C348BF" w:rsidRDefault="00C348BF" w:rsidP="00B6701E">
      <w:pPr>
        <w:spacing w:line="360" w:lineRule="auto"/>
        <w:jc w:val="left"/>
        <w:rPr>
          <w:rFonts w:ascii="Times New Roman" w:hAnsi="Times New Roman" w:cs="Times New Roman"/>
          <w:sz w:val="24"/>
        </w:rPr>
      </w:pPr>
      <w:r>
        <w:rPr>
          <w:rFonts w:ascii="Times New Roman" w:hAnsi="Times New Roman" w:cs="Times New Roman"/>
          <w:sz w:val="24"/>
        </w:rPr>
        <w:t xml:space="preserve">Bowerman v Association of British Travel Agents Ltd [1996] </w:t>
      </w:r>
    </w:p>
    <w:p w14:paraId="1E6F138A" w14:textId="4B485F0F" w:rsidR="00DF3797" w:rsidRDefault="00DF3797" w:rsidP="00B6701E">
      <w:pPr>
        <w:spacing w:line="360" w:lineRule="auto"/>
        <w:jc w:val="left"/>
        <w:rPr>
          <w:rFonts w:ascii="Times New Roman" w:hAnsi="Times New Roman" w:cs="Times New Roman"/>
          <w:sz w:val="24"/>
        </w:rPr>
      </w:pPr>
      <w:r>
        <w:rPr>
          <w:rFonts w:ascii="Times New Roman" w:hAnsi="Times New Roman" w:cs="Times New Roman" w:hint="eastAsia"/>
          <w:sz w:val="24"/>
        </w:rPr>
        <w:t>E</w:t>
      </w:r>
      <w:r>
        <w:rPr>
          <w:rFonts w:ascii="Times New Roman" w:hAnsi="Times New Roman" w:cs="Times New Roman"/>
          <w:sz w:val="24"/>
        </w:rPr>
        <w:t>dwards v Skyways Ltd [1964] ALL ER 494</w:t>
      </w:r>
    </w:p>
    <w:p w14:paraId="47ED9DAD" w14:textId="0350680D" w:rsidR="00EB1893" w:rsidRDefault="00EB1893" w:rsidP="00B6701E">
      <w:pPr>
        <w:spacing w:line="360" w:lineRule="auto"/>
        <w:jc w:val="left"/>
        <w:rPr>
          <w:rFonts w:ascii="Times New Roman" w:hAnsi="Times New Roman" w:cs="Times New Roman"/>
          <w:sz w:val="24"/>
        </w:rPr>
      </w:pPr>
      <w:r>
        <w:rPr>
          <w:rFonts w:ascii="Times New Roman" w:hAnsi="Times New Roman" w:cs="Times New Roman" w:hint="eastAsia"/>
          <w:sz w:val="24"/>
        </w:rPr>
        <w:t>E</w:t>
      </w:r>
      <w:r>
        <w:rPr>
          <w:rFonts w:ascii="Times New Roman" w:hAnsi="Times New Roman" w:cs="Times New Roman"/>
          <w:sz w:val="24"/>
        </w:rPr>
        <w:t>SSO Petroleum Ltd v Commissioners of Customs and Exercise [1976] 1 WLR 1</w:t>
      </w:r>
    </w:p>
    <w:p w14:paraId="3E25A384" w14:textId="62331731" w:rsidR="00BE2D21" w:rsidRDefault="00BE2D21" w:rsidP="00B6701E">
      <w:pPr>
        <w:spacing w:line="360" w:lineRule="auto"/>
        <w:jc w:val="left"/>
        <w:rPr>
          <w:rFonts w:ascii="Times New Roman" w:hAnsi="Times New Roman" w:cs="Times New Roman"/>
          <w:sz w:val="24"/>
        </w:rPr>
      </w:pPr>
      <w:r>
        <w:rPr>
          <w:rFonts w:ascii="Times New Roman" w:hAnsi="Times New Roman" w:cs="Times New Roman" w:hint="eastAsia"/>
          <w:sz w:val="24"/>
        </w:rPr>
        <w:t>J</w:t>
      </w:r>
      <w:r>
        <w:rPr>
          <w:rFonts w:ascii="Times New Roman" w:hAnsi="Times New Roman" w:cs="Times New Roman"/>
          <w:sz w:val="24"/>
        </w:rPr>
        <w:t xml:space="preserve">ones v </w:t>
      </w:r>
      <w:proofErr w:type="spellStart"/>
      <w:r>
        <w:rPr>
          <w:rFonts w:ascii="Times New Roman" w:hAnsi="Times New Roman" w:cs="Times New Roman"/>
          <w:sz w:val="24"/>
        </w:rPr>
        <w:t>Padavatton</w:t>
      </w:r>
      <w:proofErr w:type="spellEnd"/>
      <w:r>
        <w:rPr>
          <w:rFonts w:ascii="Times New Roman" w:hAnsi="Times New Roman" w:cs="Times New Roman"/>
          <w:sz w:val="24"/>
        </w:rPr>
        <w:t xml:space="preserve"> [1969] 1 WLR 328</w:t>
      </w:r>
    </w:p>
    <w:p w14:paraId="4DCB8459" w14:textId="2DD5C65B" w:rsidR="00F9760C" w:rsidRDefault="00F9760C" w:rsidP="00B6701E">
      <w:pPr>
        <w:spacing w:line="360" w:lineRule="auto"/>
        <w:jc w:val="left"/>
        <w:rPr>
          <w:rFonts w:ascii="Times New Roman" w:hAnsi="Times New Roman" w:cs="Times New Roman"/>
          <w:sz w:val="24"/>
        </w:rPr>
      </w:pPr>
      <w:r>
        <w:rPr>
          <w:rFonts w:ascii="Times New Roman" w:hAnsi="Times New Roman" w:cs="Times New Roman"/>
          <w:sz w:val="24"/>
        </w:rPr>
        <w:t>K</w:t>
      </w:r>
      <w:r>
        <w:rPr>
          <w:rFonts w:ascii="Times New Roman" w:hAnsi="Times New Roman" w:cs="Times New Roman" w:hint="eastAsia"/>
          <w:sz w:val="24"/>
        </w:rPr>
        <w:t>lei</w:t>
      </w:r>
      <w:r>
        <w:rPr>
          <w:rFonts w:ascii="Times New Roman" w:hAnsi="Times New Roman" w:cs="Times New Roman"/>
          <w:sz w:val="24"/>
        </w:rPr>
        <w:t xml:space="preserve">nwort Benson Ltd v Malaysia Mining Corporation </w:t>
      </w:r>
      <w:proofErr w:type="spellStart"/>
      <w:r>
        <w:rPr>
          <w:rFonts w:ascii="Times New Roman" w:hAnsi="Times New Roman" w:cs="Times New Roman"/>
          <w:sz w:val="24"/>
        </w:rPr>
        <w:t>Berhad</w:t>
      </w:r>
      <w:proofErr w:type="spellEnd"/>
      <w:r>
        <w:rPr>
          <w:rFonts w:ascii="Times New Roman" w:hAnsi="Times New Roman" w:cs="Times New Roman"/>
          <w:sz w:val="24"/>
        </w:rPr>
        <w:t xml:space="preserve"> [1989] 1 WLR 379</w:t>
      </w:r>
    </w:p>
    <w:p w14:paraId="207334BD" w14:textId="3FFA6651" w:rsidR="00EF3CB0" w:rsidRDefault="00016EFE" w:rsidP="00B6701E">
      <w:pPr>
        <w:spacing w:line="360" w:lineRule="auto"/>
        <w:jc w:val="left"/>
        <w:rPr>
          <w:rFonts w:ascii="Times New Roman" w:hAnsi="Times New Roman" w:cs="Times New Roman"/>
          <w:sz w:val="24"/>
        </w:rPr>
      </w:pPr>
      <w:r>
        <w:rPr>
          <w:rFonts w:ascii="Times New Roman" w:hAnsi="Times New Roman" w:cs="Times New Roman" w:hint="eastAsia"/>
          <w:sz w:val="24"/>
        </w:rPr>
        <w:t>M</w:t>
      </w:r>
      <w:r>
        <w:rPr>
          <w:rFonts w:ascii="Times New Roman" w:hAnsi="Times New Roman" w:cs="Times New Roman"/>
          <w:sz w:val="24"/>
        </w:rPr>
        <w:t>erritt v Merritt [1970] 1 WLR 1121</w:t>
      </w:r>
    </w:p>
    <w:p w14:paraId="0433FAB6" w14:textId="53F13F10" w:rsidR="00270C7D" w:rsidRDefault="00270C7D" w:rsidP="00B6701E">
      <w:pPr>
        <w:spacing w:line="360" w:lineRule="auto"/>
        <w:jc w:val="left"/>
        <w:rPr>
          <w:rFonts w:ascii="Times New Roman" w:hAnsi="Times New Roman" w:cs="Times New Roman"/>
          <w:sz w:val="24"/>
        </w:rPr>
      </w:pPr>
      <w:r>
        <w:rPr>
          <w:rFonts w:ascii="Times New Roman" w:hAnsi="Times New Roman" w:cs="Times New Roman" w:hint="eastAsia"/>
          <w:sz w:val="24"/>
        </w:rPr>
        <w:t>P</w:t>
      </w:r>
      <w:r>
        <w:rPr>
          <w:rFonts w:ascii="Times New Roman" w:hAnsi="Times New Roman" w:cs="Times New Roman"/>
          <w:sz w:val="24"/>
        </w:rPr>
        <w:t>arker v Clark [1960] 1 WLR 286</w:t>
      </w:r>
    </w:p>
    <w:p w14:paraId="71431560" w14:textId="3597E5A8" w:rsidR="003A3E1D" w:rsidRDefault="00EB1893" w:rsidP="00B6701E">
      <w:pPr>
        <w:spacing w:line="360" w:lineRule="auto"/>
        <w:jc w:val="left"/>
        <w:rPr>
          <w:rFonts w:ascii="Times New Roman" w:hAnsi="Times New Roman" w:cs="Times New Roman"/>
          <w:sz w:val="24"/>
        </w:rPr>
      </w:pPr>
      <w:r>
        <w:rPr>
          <w:rFonts w:ascii="Times New Roman" w:hAnsi="Times New Roman" w:cs="Times New Roman" w:hint="eastAsia"/>
          <w:sz w:val="24"/>
        </w:rPr>
        <w:t>R</w:t>
      </w:r>
      <w:r>
        <w:rPr>
          <w:rFonts w:ascii="Times New Roman" w:hAnsi="Times New Roman" w:cs="Times New Roman"/>
          <w:sz w:val="24"/>
        </w:rPr>
        <w:t>ose and Frank Co. v J.R. Crompton and Brothers Ltd [1923] 2 KB 261</w:t>
      </w:r>
    </w:p>
    <w:p w14:paraId="7D9348B7" w14:textId="3EFBAE95" w:rsidR="000D1674" w:rsidRDefault="006F4807" w:rsidP="00B6701E">
      <w:pPr>
        <w:spacing w:line="360" w:lineRule="auto"/>
        <w:jc w:val="left"/>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impkins v Pays [1955] 3 ALL ER 10</w:t>
      </w:r>
    </w:p>
    <w:p w14:paraId="21665136" w14:textId="1DD2D02A" w:rsidR="00B6701E" w:rsidRPr="00B6701E" w:rsidRDefault="00B6701E" w:rsidP="00B6701E">
      <w:pPr>
        <w:spacing w:line="360" w:lineRule="auto"/>
        <w:rPr>
          <w:rFonts w:ascii="Times New Roman" w:hAnsi="Times New Roman" w:cs="Times New Roman"/>
          <w:sz w:val="24"/>
        </w:rPr>
      </w:pPr>
    </w:p>
    <w:p w14:paraId="58654EC3" w14:textId="4C78B42B" w:rsidR="00DF3797" w:rsidRDefault="00DF3797" w:rsidP="00B6701E">
      <w:pPr>
        <w:spacing w:line="360" w:lineRule="auto"/>
        <w:jc w:val="left"/>
        <w:rPr>
          <w:rFonts w:ascii="Times New Roman" w:hAnsi="Times New Roman" w:cs="Times New Roman"/>
          <w:sz w:val="24"/>
        </w:rPr>
      </w:pPr>
    </w:p>
    <w:p w14:paraId="4DA4C2F1" w14:textId="44D771EA" w:rsidR="00FD64F2" w:rsidRDefault="00FD64F2" w:rsidP="00B6701E">
      <w:pPr>
        <w:spacing w:line="360" w:lineRule="auto"/>
        <w:jc w:val="left"/>
        <w:rPr>
          <w:rFonts w:ascii="Times New Roman" w:hAnsi="Times New Roman" w:cs="Times New Roman"/>
          <w:sz w:val="24"/>
        </w:rPr>
      </w:pPr>
    </w:p>
    <w:p w14:paraId="1839FA19" w14:textId="033C4DA1" w:rsidR="00FD64F2" w:rsidRDefault="00FD64F2" w:rsidP="00B6701E">
      <w:pPr>
        <w:spacing w:line="360" w:lineRule="auto"/>
        <w:jc w:val="left"/>
        <w:rPr>
          <w:rFonts w:ascii="Times New Roman" w:hAnsi="Times New Roman" w:cs="Times New Roman"/>
          <w:sz w:val="24"/>
        </w:rPr>
      </w:pPr>
    </w:p>
    <w:p w14:paraId="3B7AC3F9" w14:textId="6FBD00EC" w:rsidR="00FD64F2" w:rsidRDefault="00FD64F2" w:rsidP="00B6701E">
      <w:pPr>
        <w:spacing w:line="360" w:lineRule="auto"/>
        <w:jc w:val="left"/>
        <w:rPr>
          <w:rFonts w:ascii="Times New Roman" w:hAnsi="Times New Roman" w:cs="Times New Roman"/>
          <w:sz w:val="24"/>
        </w:rPr>
      </w:pPr>
    </w:p>
    <w:p w14:paraId="40D949EE" w14:textId="6AF61463" w:rsidR="00FD64F2" w:rsidRDefault="00FD64F2" w:rsidP="00B6701E">
      <w:pPr>
        <w:spacing w:line="360" w:lineRule="auto"/>
        <w:jc w:val="left"/>
        <w:rPr>
          <w:rFonts w:ascii="Times New Roman" w:hAnsi="Times New Roman" w:cs="Times New Roman"/>
          <w:sz w:val="24"/>
        </w:rPr>
      </w:pPr>
    </w:p>
    <w:p w14:paraId="7D790D80" w14:textId="2807EB4D" w:rsidR="00FD64F2" w:rsidRDefault="00FD64F2" w:rsidP="00B6701E">
      <w:pPr>
        <w:spacing w:line="360" w:lineRule="auto"/>
        <w:jc w:val="left"/>
        <w:rPr>
          <w:rFonts w:ascii="Times New Roman" w:hAnsi="Times New Roman" w:cs="Times New Roman"/>
          <w:sz w:val="24"/>
        </w:rPr>
      </w:pPr>
    </w:p>
    <w:p w14:paraId="52DAAFEE" w14:textId="2A9C17D3" w:rsidR="00FD64F2" w:rsidRDefault="00FD64F2" w:rsidP="00B6701E">
      <w:pPr>
        <w:spacing w:line="360" w:lineRule="auto"/>
        <w:jc w:val="left"/>
        <w:rPr>
          <w:rFonts w:ascii="Times New Roman" w:hAnsi="Times New Roman" w:cs="Times New Roman"/>
          <w:sz w:val="24"/>
        </w:rPr>
      </w:pPr>
    </w:p>
    <w:p w14:paraId="414AD5BD" w14:textId="6EF69690" w:rsidR="00FD64F2" w:rsidRDefault="00FD64F2" w:rsidP="00B6701E">
      <w:pPr>
        <w:spacing w:line="360" w:lineRule="auto"/>
        <w:jc w:val="left"/>
        <w:rPr>
          <w:rFonts w:ascii="Times New Roman" w:hAnsi="Times New Roman" w:cs="Times New Roman"/>
          <w:sz w:val="24"/>
        </w:rPr>
      </w:pPr>
    </w:p>
    <w:p w14:paraId="04FB0987" w14:textId="2DA93338" w:rsidR="00FD64F2" w:rsidRDefault="00FD64F2" w:rsidP="00B6701E">
      <w:pPr>
        <w:spacing w:line="360" w:lineRule="auto"/>
        <w:jc w:val="left"/>
        <w:rPr>
          <w:rFonts w:ascii="Times New Roman" w:hAnsi="Times New Roman" w:cs="Times New Roman"/>
          <w:sz w:val="24"/>
        </w:rPr>
      </w:pPr>
    </w:p>
    <w:p w14:paraId="4F1EC781" w14:textId="6AD889BC" w:rsidR="00FD64F2" w:rsidRDefault="00FD64F2" w:rsidP="00B6701E">
      <w:pPr>
        <w:spacing w:line="360" w:lineRule="auto"/>
        <w:jc w:val="left"/>
        <w:rPr>
          <w:rFonts w:ascii="Times New Roman" w:hAnsi="Times New Roman" w:cs="Times New Roman"/>
          <w:sz w:val="24"/>
        </w:rPr>
      </w:pPr>
    </w:p>
    <w:p w14:paraId="1028E464" w14:textId="0BCE83CF" w:rsidR="00FD64F2" w:rsidRDefault="00FD64F2" w:rsidP="00B6701E">
      <w:pPr>
        <w:spacing w:line="360" w:lineRule="auto"/>
        <w:jc w:val="left"/>
        <w:rPr>
          <w:rFonts w:ascii="Times New Roman" w:hAnsi="Times New Roman" w:cs="Times New Roman"/>
          <w:sz w:val="24"/>
        </w:rPr>
      </w:pPr>
    </w:p>
    <w:p w14:paraId="0CA34783" w14:textId="6EFB1F9D" w:rsidR="00FD64F2" w:rsidRDefault="00FD64F2" w:rsidP="00B6701E">
      <w:pPr>
        <w:spacing w:line="360" w:lineRule="auto"/>
        <w:jc w:val="left"/>
        <w:rPr>
          <w:rFonts w:ascii="Times New Roman" w:hAnsi="Times New Roman" w:cs="Times New Roman"/>
          <w:sz w:val="24"/>
        </w:rPr>
      </w:pPr>
    </w:p>
    <w:p w14:paraId="32F8BEA0" w14:textId="0BB5CBE2" w:rsidR="00FD64F2" w:rsidRDefault="00FD64F2" w:rsidP="00B6701E">
      <w:pPr>
        <w:spacing w:line="360" w:lineRule="auto"/>
        <w:jc w:val="left"/>
        <w:rPr>
          <w:rFonts w:ascii="Times New Roman" w:hAnsi="Times New Roman" w:cs="Times New Roman"/>
          <w:sz w:val="24"/>
        </w:rPr>
      </w:pPr>
    </w:p>
    <w:p w14:paraId="585B42B7" w14:textId="401B475D" w:rsidR="00FD64F2" w:rsidRDefault="00FD64F2" w:rsidP="00B6701E">
      <w:pPr>
        <w:spacing w:line="360" w:lineRule="auto"/>
        <w:jc w:val="left"/>
        <w:rPr>
          <w:rFonts w:ascii="Times New Roman" w:hAnsi="Times New Roman" w:cs="Times New Roman"/>
          <w:sz w:val="24"/>
        </w:rPr>
      </w:pPr>
    </w:p>
    <w:p w14:paraId="718D8F4D" w14:textId="5EBF78FA" w:rsidR="00FD64F2" w:rsidRDefault="00FD64F2" w:rsidP="00B6701E">
      <w:pPr>
        <w:spacing w:line="360" w:lineRule="auto"/>
        <w:jc w:val="left"/>
        <w:rPr>
          <w:rFonts w:ascii="Times New Roman" w:hAnsi="Times New Roman" w:cs="Times New Roman"/>
          <w:sz w:val="24"/>
        </w:rPr>
      </w:pPr>
    </w:p>
    <w:p w14:paraId="72910055" w14:textId="3FC6C433" w:rsidR="00FD64F2" w:rsidRDefault="00FD64F2" w:rsidP="00B6701E">
      <w:pPr>
        <w:spacing w:line="360" w:lineRule="auto"/>
        <w:jc w:val="left"/>
        <w:rPr>
          <w:rFonts w:ascii="Times New Roman" w:hAnsi="Times New Roman" w:cs="Times New Roman"/>
          <w:sz w:val="24"/>
        </w:rPr>
      </w:pPr>
    </w:p>
    <w:p w14:paraId="4761B42A" w14:textId="0A498EB8" w:rsidR="00FD64F2" w:rsidRDefault="00FD64F2" w:rsidP="00B6701E">
      <w:pPr>
        <w:spacing w:line="360" w:lineRule="auto"/>
        <w:jc w:val="left"/>
        <w:rPr>
          <w:rFonts w:ascii="Times New Roman" w:hAnsi="Times New Roman" w:cs="Times New Roman"/>
          <w:sz w:val="24"/>
        </w:rPr>
      </w:pPr>
    </w:p>
    <w:p w14:paraId="42F4EC0E" w14:textId="4910AC4D" w:rsidR="00FD64F2" w:rsidRDefault="00FD64F2" w:rsidP="00B6701E">
      <w:pPr>
        <w:spacing w:line="360" w:lineRule="auto"/>
        <w:jc w:val="left"/>
        <w:rPr>
          <w:rFonts w:ascii="Times New Roman" w:hAnsi="Times New Roman" w:cs="Times New Roman"/>
          <w:sz w:val="24"/>
        </w:rPr>
      </w:pPr>
    </w:p>
    <w:p w14:paraId="2211D722" w14:textId="77777777" w:rsidR="00FD64F2" w:rsidRPr="00B6701E" w:rsidRDefault="00FD64F2" w:rsidP="00B6701E">
      <w:pPr>
        <w:spacing w:line="360" w:lineRule="auto"/>
        <w:jc w:val="left"/>
        <w:rPr>
          <w:rFonts w:ascii="Times New Roman" w:hAnsi="Times New Roman" w:cs="Times New Roman" w:hint="eastAsia"/>
          <w:sz w:val="24"/>
        </w:rPr>
      </w:pPr>
    </w:p>
    <w:p w14:paraId="2D99CD8E" w14:textId="77777777" w:rsidR="00F948D6" w:rsidRPr="00F948D6" w:rsidRDefault="00F948D6" w:rsidP="00B6701E">
      <w:pPr>
        <w:spacing w:line="360" w:lineRule="auto"/>
        <w:jc w:val="center"/>
        <w:rPr>
          <w:rFonts w:ascii="Times New Roman" w:hAnsi="Times New Roman" w:cs="Times New Roman"/>
          <w:sz w:val="24"/>
        </w:rPr>
      </w:pPr>
    </w:p>
    <w:sectPr w:rsidR="00F948D6" w:rsidRPr="00F948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E772E"/>
    <w:multiLevelType w:val="multilevel"/>
    <w:tmpl w:val="437A30A4"/>
    <w:lvl w:ilvl="0">
      <w:start w:val="2"/>
      <w:numFmt w:val="decimal"/>
      <w:lvlText w:val="%1."/>
      <w:lvlJc w:val="left"/>
      <w:pPr>
        <w:ind w:left="36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4C5471BE"/>
    <w:multiLevelType w:val="multilevel"/>
    <w:tmpl w:val="750E253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5D4155B0"/>
    <w:multiLevelType w:val="multilevel"/>
    <w:tmpl w:val="4CC6AD04"/>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5FC718C8"/>
    <w:multiLevelType w:val="multilevel"/>
    <w:tmpl w:val="06207C7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7D004B02"/>
    <w:multiLevelType w:val="multilevel"/>
    <w:tmpl w:val="D05E1FE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206913567">
    <w:abstractNumId w:val="4"/>
  </w:num>
  <w:num w:numId="2" w16cid:durableId="961183343">
    <w:abstractNumId w:val="3"/>
  </w:num>
  <w:num w:numId="3" w16cid:durableId="874125693">
    <w:abstractNumId w:val="0"/>
  </w:num>
  <w:num w:numId="4" w16cid:durableId="2082167260">
    <w:abstractNumId w:val="2"/>
  </w:num>
  <w:num w:numId="5" w16cid:durableId="1574121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8D6"/>
    <w:rsid w:val="00002566"/>
    <w:rsid w:val="00002714"/>
    <w:rsid w:val="00003ED3"/>
    <w:rsid w:val="00005F66"/>
    <w:rsid w:val="000108A4"/>
    <w:rsid w:val="00011B60"/>
    <w:rsid w:val="0001206A"/>
    <w:rsid w:val="00012A24"/>
    <w:rsid w:val="00012C15"/>
    <w:rsid w:val="00016A71"/>
    <w:rsid w:val="00016EFE"/>
    <w:rsid w:val="000218C2"/>
    <w:rsid w:val="000315A2"/>
    <w:rsid w:val="000323BB"/>
    <w:rsid w:val="000370E1"/>
    <w:rsid w:val="00045D0A"/>
    <w:rsid w:val="0005112A"/>
    <w:rsid w:val="00052302"/>
    <w:rsid w:val="000611BB"/>
    <w:rsid w:val="00070AE9"/>
    <w:rsid w:val="00084303"/>
    <w:rsid w:val="00096CC0"/>
    <w:rsid w:val="000B782C"/>
    <w:rsid w:val="000C558C"/>
    <w:rsid w:val="000C5A56"/>
    <w:rsid w:val="000C672B"/>
    <w:rsid w:val="000D021B"/>
    <w:rsid w:val="000D1674"/>
    <w:rsid w:val="000D3A50"/>
    <w:rsid w:val="000E01AF"/>
    <w:rsid w:val="000E0D3F"/>
    <w:rsid w:val="000F49CE"/>
    <w:rsid w:val="00106C7C"/>
    <w:rsid w:val="0012479F"/>
    <w:rsid w:val="00125BA2"/>
    <w:rsid w:val="00141392"/>
    <w:rsid w:val="00147B5A"/>
    <w:rsid w:val="00163C34"/>
    <w:rsid w:val="001756C3"/>
    <w:rsid w:val="00183165"/>
    <w:rsid w:val="001A1C31"/>
    <w:rsid w:val="001A4450"/>
    <w:rsid w:val="001A7605"/>
    <w:rsid w:val="001B113F"/>
    <w:rsid w:val="001C26DF"/>
    <w:rsid w:val="001C67AB"/>
    <w:rsid w:val="001D5565"/>
    <w:rsid w:val="001F46DC"/>
    <w:rsid w:val="002060F8"/>
    <w:rsid w:val="0022779F"/>
    <w:rsid w:val="00231612"/>
    <w:rsid w:val="0023702F"/>
    <w:rsid w:val="0025082C"/>
    <w:rsid w:val="0025719B"/>
    <w:rsid w:val="00261FEC"/>
    <w:rsid w:val="00270C7D"/>
    <w:rsid w:val="00281FD7"/>
    <w:rsid w:val="00294D88"/>
    <w:rsid w:val="002955A5"/>
    <w:rsid w:val="002A390F"/>
    <w:rsid w:val="002C1315"/>
    <w:rsid w:val="002D3355"/>
    <w:rsid w:val="002E3E9E"/>
    <w:rsid w:val="002F2331"/>
    <w:rsid w:val="002F56CC"/>
    <w:rsid w:val="0030608C"/>
    <w:rsid w:val="003257C3"/>
    <w:rsid w:val="003260F1"/>
    <w:rsid w:val="003508E8"/>
    <w:rsid w:val="0035302D"/>
    <w:rsid w:val="00354136"/>
    <w:rsid w:val="00354DDD"/>
    <w:rsid w:val="003569C7"/>
    <w:rsid w:val="00357B49"/>
    <w:rsid w:val="00360B5E"/>
    <w:rsid w:val="00376195"/>
    <w:rsid w:val="00382AA0"/>
    <w:rsid w:val="00390414"/>
    <w:rsid w:val="003955B3"/>
    <w:rsid w:val="00397D72"/>
    <w:rsid w:val="003A3E1D"/>
    <w:rsid w:val="003A4161"/>
    <w:rsid w:val="003C746F"/>
    <w:rsid w:val="003D77D9"/>
    <w:rsid w:val="003F47E8"/>
    <w:rsid w:val="004010FC"/>
    <w:rsid w:val="00413E40"/>
    <w:rsid w:val="004178C3"/>
    <w:rsid w:val="00427E62"/>
    <w:rsid w:val="004512CD"/>
    <w:rsid w:val="00461407"/>
    <w:rsid w:val="004665BE"/>
    <w:rsid w:val="00470C58"/>
    <w:rsid w:val="00475D46"/>
    <w:rsid w:val="00483A4D"/>
    <w:rsid w:val="00486CD5"/>
    <w:rsid w:val="0049211C"/>
    <w:rsid w:val="004C6ED5"/>
    <w:rsid w:val="004D33A9"/>
    <w:rsid w:val="004D7102"/>
    <w:rsid w:val="00505B20"/>
    <w:rsid w:val="00511F9E"/>
    <w:rsid w:val="005173C0"/>
    <w:rsid w:val="00561711"/>
    <w:rsid w:val="0057222D"/>
    <w:rsid w:val="0058479A"/>
    <w:rsid w:val="005A4BF1"/>
    <w:rsid w:val="005B6F43"/>
    <w:rsid w:val="005B7545"/>
    <w:rsid w:val="005D477D"/>
    <w:rsid w:val="005D5520"/>
    <w:rsid w:val="005D639D"/>
    <w:rsid w:val="005D6E95"/>
    <w:rsid w:val="005E580A"/>
    <w:rsid w:val="00600082"/>
    <w:rsid w:val="00600A8A"/>
    <w:rsid w:val="00610FA8"/>
    <w:rsid w:val="00631628"/>
    <w:rsid w:val="00641638"/>
    <w:rsid w:val="00652BCC"/>
    <w:rsid w:val="00653DC7"/>
    <w:rsid w:val="0065600A"/>
    <w:rsid w:val="00657698"/>
    <w:rsid w:val="00667D7A"/>
    <w:rsid w:val="00691466"/>
    <w:rsid w:val="0069299D"/>
    <w:rsid w:val="006A2831"/>
    <w:rsid w:val="006B311D"/>
    <w:rsid w:val="006B712E"/>
    <w:rsid w:val="006C59D9"/>
    <w:rsid w:val="006F11CD"/>
    <w:rsid w:val="006F2BEB"/>
    <w:rsid w:val="006F4807"/>
    <w:rsid w:val="0072150A"/>
    <w:rsid w:val="007232B3"/>
    <w:rsid w:val="00726A38"/>
    <w:rsid w:val="00732884"/>
    <w:rsid w:val="00733845"/>
    <w:rsid w:val="00734981"/>
    <w:rsid w:val="0074035A"/>
    <w:rsid w:val="00742026"/>
    <w:rsid w:val="00753475"/>
    <w:rsid w:val="00753F42"/>
    <w:rsid w:val="00755F3C"/>
    <w:rsid w:val="0076664D"/>
    <w:rsid w:val="007673D7"/>
    <w:rsid w:val="0077005C"/>
    <w:rsid w:val="00774CE8"/>
    <w:rsid w:val="00776216"/>
    <w:rsid w:val="0078338D"/>
    <w:rsid w:val="007B205F"/>
    <w:rsid w:val="007D6F75"/>
    <w:rsid w:val="007F4731"/>
    <w:rsid w:val="007F4C51"/>
    <w:rsid w:val="008017FB"/>
    <w:rsid w:val="0082156D"/>
    <w:rsid w:val="00826EF4"/>
    <w:rsid w:val="00844535"/>
    <w:rsid w:val="00847E39"/>
    <w:rsid w:val="008544F2"/>
    <w:rsid w:val="008638BB"/>
    <w:rsid w:val="0086633E"/>
    <w:rsid w:val="00867A03"/>
    <w:rsid w:val="00872836"/>
    <w:rsid w:val="0088608D"/>
    <w:rsid w:val="00891C5E"/>
    <w:rsid w:val="008A6ADE"/>
    <w:rsid w:val="008A73ED"/>
    <w:rsid w:val="008C4842"/>
    <w:rsid w:val="008E0C9B"/>
    <w:rsid w:val="008E16E2"/>
    <w:rsid w:val="008E3665"/>
    <w:rsid w:val="008E5164"/>
    <w:rsid w:val="008E6F49"/>
    <w:rsid w:val="00911926"/>
    <w:rsid w:val="0091447F"/>
    <w:rsid w:val="009447C3"/>
    <w:rsid w:val="0094495F"/>
    <w:rsid w:val="00956038"/>
    <w:rsid w:val="00965C80"/>
    <w:rsid w:val="0097118C"/>
    <w:rsid w:val="00976E84"/>
    <w:rsid w:val="00985797"/>
    <w:rsid w:val="009B1590"/>
    <w:rsid w:val="009C41D0"/>
    <w:rsid w:val="009C67BB"/>
    <w:rsid w:val="009D206A"/>
    <w:rsid w:val="009D49A9"/>
    <w:rsid w:val="009D5058"/>
    <w:rsid w:val="009E09FF"/>
    <w:rsid w:val="009F7A60"/>
    <w:rsid w:val="00A02D19"/>
    <w:rsid w:val="00A02E43"/>
    <w:rsid w:val="00A15004"/>
    <w:rsid w:val="00A34ACF"/>
    <w:rsid w:val="00A5009B"/>
    <w:rsid w:val="00A54989"/>
    <w:rsid w:val="00A57CBE"/>
    <w:rsid w:val="00A6704E"/>
    <w:rsid w:val="00A71FCE"/>
    <w:rsid w:val="00A8389E"/>
    <w:rsid w:val="00A96A02"/>
    <w:rsid w:val="00AA2EBA"/>
    <w:rsid w:val="00AA4D1E"/>
    <w:rsid w:val="00AE0E0D"/>
    <w:rsid w:val="00AE4669"/>
    <w:rsid w:val="00AE4D0E"/>
    <w:rsid w:val="00AE5918"/>
    <w:rsid w:val="00AF1466"/>
    <w:rsid w:val="00AF15DF"/>
    <w:rsid w:val="00B0131C"/>
    <w:rsid w:val="00B07134"/>
    <w:rsid w:val="00B071D1"/>
    <w:rsid w:val="00B140CF"/>
    <w:rsid w:val="00B261E7"/>
    <w:rsid w:val="00B35F36"/>
    <w:rsid w:val="00B52063"/>
    <w:rsid w:val="00B61F24"/>
    <w:rsid w:val="00B6701E"/>
    <w:rsid w:val="00B701C5"/>
    <w:rsid w:val="00B77B2D"/>
    <w:rsid w:val="00B87795"/>
    <w:rsid w:val="00B956A3"/>
    <w:rsid w:val="00BB798A"/>
    <w:rsid w:val="00BB7D47"/>
    <w:rsid w:val="00BC2D59"/>
    <w:rsid w:val="00BE19C0"/>
    <w:rsid w:val="00BE2D21"/>
    <w:rsid w:val="00BF0DAA"/>
    <w:rsid w:val="00BF61F2"/>
    <w:rsid w:val="00BF75AF"/>
    <w:rsid w:val="00C0017E"/>
    <w:rsid w:val="00C170DD"/>
    <w:rsid w:val="00C306E9"/>
    <w:rsid w:val="00C31B28"/>
    <w:rsid w:val="00C327C3"/>
    <w:rsid w:val="00C348BF"/>
    <w:rsid w:val="00C365C2"/>
    <w:rsid w:val="00C52175"/>
    <w:rsid w:val="00C56885"/>
    <w:rsid w:val="00C56C12"/>
    <w:rsid w:val="00C570DB"/>
    <w:rsid w:val="00C60C1D"/>
    <w:rsid w:val="00C72E20"/>
    <w:rsid w:val="00C83850"/>
    <w:rsid w:val="00C92A87"/>
    <w:rsid w:val="00CA34E7"/>
    <w:rsid w:val="00CA5284"/>
    <w:rsid w:val="00CA5898"/>
    <w:rsid w:val="00CA648D"/>
    <w:rsid w:val="00CB2C74"/>
    <w:rsid w:val="00CB65BE"/>
    <w:rsid w:val="00CD3CB1"/>
    <w:rsid w:val="00CD4944"/>
    <w:rsid w:val="00CE205F"/>
    <w:rsid w:val="00CF539B"/>
    <w:rsid w:val="00CF6B3D"/>
    <w:rsid w:val="00D03D4F"/>
    <w:rsid w:val="00D04D31"/>
    <w:rsid w:val="00D05427"/>
    <w:rsid w:val="00D21B5A"/>
    <w:rsid w:val="00D309AF"/>
    <w:rsid w:val="00D37656"/>
    <w:rsid w:val="00D45A4E"/>
    <w:rsid w:val="00D522B8"/>
    <w:rsid w:val="00D57492"/>
    <w:rsid w:val="00D610A6"/>
    <w:rsid w:val="00D610E0"/>
    <w:rsid w:val="00D61889"/>
    <w:rsid w:val="00D7312A"/>
    <w:rsid w:val="00D73498"/>
    <w:rsid w:val="00D77BF7"/>
    <w:rsid w:val="00D811FC"/>
    <w:rsid w:val="00D8157C"/>
    <w:rsid w:val="00D82A32"/>
    <w:rsid w:val="00D85CE1"/>
    <w:rsid w:val="00D865A3"/>
    <w:rsid w:val="00DA07E8"/>
    <w:rsid w:val="00DA1639"/>
    <w:rsid w:val="00DA29CB"/>
    <w:rsid w:val="00DA4BF0"/>
    <w:rsid w:val="00DB400B"/>
    <w:rsid w:val="00DC31A0"/>
    <w:rsid w:val="00DE5F6A"/>
    <w:rsid w:val="00DF0B04"/>
    <w:rsid w:val="00DF3797"/>
    <w:rsid w:val="00E0144E"/>
    <w:rsid w:val="00E03990"/>
    <w:rsid w:val="00E05F38"/>
    <w:rsid w:val="00E06D3F"/>
    <w:rsid w:val="00E129C3"/>
    <w:rsid w:val="00E2083A"/>
    <w:rsid w:val="00E23125"/>
    <w:rsid w:val="00E3787A"/>
    <w:rsid w:val="00E407EE"/>
    <w:rsid w:val="00E462EF"/>
    <w:rsid w:val="00E50DF2"/>
    <w:rsid w:val="00E50FA7"/>
    <w:rsid w:val="00E5316E"/>
    <w:rsid w:val="00E64488"/>
    <w:rsid w:val="00E75B03"/>
    <w:rsid w:val="00E82568"/>
    <w:rsid w:val="00E91DF7"/>
    <w:rsid w:val="00EA5F78"/>
    <w:rsid w:val="00EA6E08"/>
    <w:rsid w:val="00EA79F3"/>
    <w:rsid w:val="00EB1893"/>
    <w:rsid w:val="00EB6BB9"/>
    <w:rsid w:val="00EB7549"/>
    <w:rsid w:val="00EC3DAC"/>
    <w:rsid w:val="00EC3F56"/>
    <w:rsid w:val="00ED195B"/>
    <w:rsid w:val="00EE2FC8"/>
    <w:rsid w:val="00EE6F75"/>
    <w:rsid w:val="00EF3CB0"/>
    <w:rsid w:val="00EF51F2"/>
    <w:rsid w:val="00EF7B97"/>
    <w:rsid w:val="00F271FC"/>
    <w:rsid w:val="00F35379"/>
    <w:rsid w:val="00F62C85"/>
    <w:rsid w:val="00F7721F"/>
    <w:rsid w:val="00F83A6F"/>
    <w:rsid w:val="00F948D6"/>
    <w:rsid w:val="00F948F5"/>
    <w:rsid w:val="00F95723"/>
    <w:rsid w:val="00F9760C"/>
    <w:rsid w:val="00FA0AF0"/>
    <w:rsid w:val="00FA6971"/>
    <w:rsid w:val="00FB58CD"/>
    <w:rsid w:val="00FD2D24"/>
    <w:rsid w:val="00FD64F2"/>
    <w:rsid w:val="00FE2B6F"/>
    <w:rsid w:val="00FE5C27"/>
    <w:rsid w:val="00FE6E52"/>
    <w:rsid w:val="00FF27F5"/>
    <w:rsid w:val="00FF60A2"/>
    <w:rsid w:val="00FF6B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8111C5E"/>
  <w15:chartTrackingRefBased/>
  <w15:docId w15:val="{CDD6855D-53FA-5B43-AD37-DE44A087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948D6"/>
    <w:pPr>
      <w:ind w:leftChars="2500" w:left="100"/>
    </w:pPr>
  </w:style>
  <w:style w:type="character" w:customStyle="1" w:styleId="a4">
    <w:name w:val="日期 字符"/>
    <w:basedOn w:val="a0"/>
    <w:link w:val="a3"/>
    <w:uiPriority w:val="99"/>
    <w:semiHidden/>
    <w:rsid w:val="00F948D6"/>
  </w:style>
  <w:style w:type="paragraph" w:styleId="a5">
    <w:name w:val="List Paragraph"/>
    <w:basedOn w:val="a"/>
    <w:uiPriority w:val="34"/>
    <w:qFormat/>
    <w:rsid w:val="008E0C9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651</TotalTime>
  <Pages>14</Pages>
  <Words>2458</Words>
  <Characters>14014</Characters>
  <Application>Microsoft Office Word</Application>
  <DocSecurity>0</DocSecurity>
  <Lines>116</Lines>
  <Paragraphs>32</Paragraphs>
  <ScaleCrop>false</ScaleCrop>
  <Company/>
  <LinksUpToDate>false</LinksUpToDate>
  <CharactersWithSpaces>16440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Yifan Liu (2213804)</dc:creator>
  <cp:keywords/>
  <dc:description/>
  <cp:lastModifiedBy>Yifan Liu (2213804)</cp:lastModifiedBy>
  <cp:revision>303</cp:revision>
  <dcterms:created xsi:type="dcterms:W3CDTF">2023-02-25T14:01:00Z</dcterms:created>
  <dcterms:modified xsi:type="dcterms:W3CDTF">2023-03-09T16:54:00Z</dcterms:modified>
</cp:coreProperties>
</file>