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0747D45" w14:textId="77777777" w:rsidR="006E6D54" w:rsidRPr="006E6D54" w:rsidRDefault="006E6D54" w:rsidP="006E6D54">
      <w:pPr>
        <w:shd w:val="clear" w:color="auto" w:fill="FFFFFF"/>
        <w:spacing w:after="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b/>
          <w:bCs/>
          <w:i/>
          <w:iCs/>
          <w:color w:val="000000"/>
          <w:kern w:val="0"/>
          <w:sz w:val="60"/>
          <w:szCs w:val="60"/>
          <w:u w:val="single"/>
          <w14:ligatures w14:val="none"/>
        </w:rPr>
        <w:t>BMSK6012 Developing Innovation and Creativity for Business Advantage</w:t>
      </w:r>
    </w:p>
    <w:p w14:paraId="5FF67EEE"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0E705984"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0726C365" w14:textId="77777777" w:rsidR="006E6D54" w:rsidRPr="006E6D54" w:rsidRDefault="006E6D54" w:rsidP="006E6D54">
      <w:pPr>
        <w:shd w:val="clear" w:color="auto" w:fill="FFFFFF"/>
        <w:spacing w:after="0" w:line="240" w:lineRule="auto"/>
        <w:rPr>
          <w:rFonts w:ascii="-webkit-standard" w:eastAsia="Times New Roman" w:hAnsi="-webkit-standard" w:cs="Times New Roman"/>
          <w:color w:val="000000"/>
          <w:kern w:val="0"/>
          <w:sz w:val="27"/>
          <w:szCs w:val="27"/>
          <w14:ligatures w14:val="none"/>
        </w:rPr>
      </w:pPr>
      <w:bookmarkStart w:id="0" w:name="_Toc238502700"/>
      <w:bookmarkEnd w:id="0"/>
      <w:r w:rsidRPr="006E6D54">
        <w:rPr>
          <w:rFonts w:ascii="Calibri Light" w:eastAsia="Times New Roman" w:hAnsi="Calibri Light" w:cs="Times New Roman"/>
          <w:color w:val="2E74B5"/>
          <w:kern w:val="0"/>
          <w:sz w:val="36"/>
          <w:szCs w:val="36"/>
          <w14:ligatures w14:val="none"/>
        </w:rPr>
        <w:t>Contents</w:t>
      </w:r>
    </w:p>
    <w:p w14:paraId="7522B422"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Contents</w:t>
      </w:r>
      <w:r w:rsidRPr="006E6D54">
        <w:rPr>
          <w:rFonts w:ascii="-webkit-standard" w:hAnsi="-webkit-standard" w:cs="Times New Roman"/>
          <w:color w:val="000000"/>
          <w:kern w:val="0"/>
          <w:sz w:val="27"/>
          <w:szCs w:val="27"/>
          <w14:ligatures w14:val="none"/>
        </w:rPr>
        <w:t>​2</w:t>
      </w:r>
    </w:p>
    <w:p w14:paraId="4F657044"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1. Introduction</w:t>
      </w:r>
      <w:r w:rsidRPr="006E6D54">
        <w:rPr>
          <w:rFonts w:ascii="-webkit-standard" w:hAnsi="-webkit-standard" w:cs="Times New Roman"/>
          <w:color w:val="000000"/>
          <w:kern w:val="0"/>
          <w:sz w:val="27"/>
          <w:szCs w:val="27"/>
          <w14:ligatures w14:val="none"/>
        </w:rPr>
        <w:t>​3</w:t>
      </w:r>
    </w:p>
    <w:p w14:paraId="0190BA8C"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2. Critical Examination of Innovation Capability Using Recognised Innovation Models</w:t>
      </w:r>
      <w:r w:rsidRPr="006E6D54">
        <w:rPr>
          <w:rFonts w:ascii="-webkit-standard" w:hAnsi="-webkit-standard" w:cs="Times New Roman"/>
          <w:color w:val="000000"/>
          <w:kern w:val="0"/>
          <w:sz w:val="27"/>
          <w:szCs w:val="27"/>
          <w14:ligatures w14:val="none"/>
        </w:rPr>
        <w:t>​3</w:t>
      </w:r>
    </w:p>
    <w:p w14:paraId="2851382B"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2.1 Stage-Gate Innovation Model</w:t>
      </w:r>
      <w:r w:rsidRPr="006E6D54">
        <w:rPr>
          <w:rFonts w:ascii="-webkit-standard" w:hAnsi="-webkit-standard" w:cs="Times New Roman"/>
          <w:color w:val="000000"/>
          <w:kern w:val="0"/>
          <w:sz w:val="27"/>
          <w:szCs w:val="27"/>
          <w14:ligatures w14:val="none"/>
        </w:rPr>
        <w:t>​4</w:t>
      </w:r>
    </w:p>
    <w:p w14:paraId="4EE4A303"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2.2 Open Innovation Model</w:t>
      </w:r>
      <w:r w:rsidRPr="006E6D54">
        <w:rPr>
          <w:rFonts w:ascii="-webkit-standard" w:hAnsi="-webkit-standard" w:cs="Times New Roman"/>
          <w:color w:val="000000"/>
          <w:kern w:val="0"/>
          <w:sz w:val="27"/>
          <w:szCs w:val="27"/>
          <w14:ligatures w14:val="none"/>
        </w:rPr>
        <w:t>​5</w:t>
      </w:r>
    </w:p>
    <w:p w14:paraId="344E83D1"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2.3 Critical Evaluation of the Organisation’s Ability to Innovate Effectively</w:t>
      </w:r>
      <w:r w:rsidRPr="006E6D54">
        <w:rPr>
          <w:rFonts w:ascii="-webkit-standard" w:hAnsi="-webkit-standard" w:cs="Times New Roman"/>
          <w:color w:val="000000"/>
          <w:kern w:val="0"/>
          <w:sz w:val="27"/>
          <w:szCs w:val="27"/>
          <w14:ligatures w14:val="none"/>
        </w:rPr>
        <w:t>​6</w:t>
      </w:r>
    </w:p>
    <w:p w14:paraId="4323C35D"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3. Evaluation of the Organisation’s Ability to Harness Creativity and Foster a Creative Culture in the Workplace</w:t>
      </w:r>
      <w:r w:rsidRPr="006E6D54">
        <w:rPr>
          <w:rFonts w:ascii="-webkit-standard" w:hAnsi="-webkit-standard" w:cs="Times New Roman"/>
          <w:color w:val="000000"/>
          <w:kern w:val="0"/>
          <w:sz w:val="27"/>
          <w:szCs w:val="27"/>
          <w14:ligatures w14:val="none"/>
        </w:rPr>
        <w:t>​8</w:t>
      </w:r>
    </w:p>
    <w:p w14:paraId="4E0AA9D7"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3.1 Evaluation of the Organisation’s Ability to Harness Creativity</w:t>
      </w:r>
      <w:r w:rsidRPr="006E6D54">
        <w:rPr>
          <w:rFonts w:ascii="-webkit-standard" w:hAnsi="-webkit-standard" w:cs="Times New Roman"/>
          <w:color w:val="000000"/>
          <w:kern w:val="0"/>
          <w:sz w:val="27"/>
          <w:szCs w:val="27"/>
          <w14:ligatures w14:val="none"/>
        </w:rPr>
        <w:t>​8</w:t>
      </w:r>
    </w:p>
    <w:p w14:paraId="0A227BE5"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3.2 Evaluation of the Organisation’s Ability to Foster a Creative Culture</w:t>
      </w:r>
      <w:r w:rsidRPr="006E6D54">
        <w:rPr>
          <w:rFonts w:ascii="-webkit-standard" w:hAnsi="-webkit-standard" w:cs="Times New Roman"/>
          <w:color w:val="000000"/>
          <w:kern w:val="0"/>
          <w:sz w:val="27"/>
          <w:szCs w:val="27"/>
          <w14:ligatures w14:val="none"/>
        </w:rPr>
        <w:t>​10</w:t>
      </w:r>
    </w:p>
    <w:p w14:paraId="67F7AB0C"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4. Conclusion</w:t>
      </w:r>
      <w:r w:rsidRPr="006E6D54">
        <w:rPr>
          <w:rFonts w:ascii="-webkit-standard" w:hAnsi="-webkit-standard" w:cs="Times New Roman"/>
          <w:color w:val="000000"/>
          <w:kern w:val="0"/>
          <w:sz w:val="27"/>
          <w:szCs w:val="27"/>
          <w14:ligatures w14:val="none"/>
        </w:rPr>
        <w:t>​11</w:t>
      </w:r>
    </w:p>
    <w:p w14:paraId="2369E7AB"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References</w:t>
      </w:r>
      <w:r w:rsidRPr="006E6D54">
        <w:rPr>
          <w:rFonts w:ascii="-webkit-standard" w:hAnsi="-webkit-standard" w:cs="Times New Roman"/>
          <w:color w:val="000000"/>
          <w:kern w:val="0"/>
          <w:sz w:val="27"/>
          <w:szCs w:val="27"/>
          <w14:ligatures w14:val="none"/>
        </w:rPr>
        <w:t>​13</w:t>
      </w:r>
    </w:p>
    <w:p w14:paraId="30E94BB6" w14:textId="4A75173B"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p>
    <w:p w14:paraId="010A4EA0" w14:textId="1BC06F84"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Stage-Gate Innovation Model</w:t>
      </w:r>
      <w:r w:rsidRPr="006E6D54">
        <w:rPr>
          <w:rFonts w:ascii="-webkit-standard" w:hAnsi="-webkit-standard" w:cs="Times New Roman"/>
          <w:color w:val="000000"/>
          <w:kern w:val="0"/>
          <w:sz w:val="27"/>
          <w:szCs w:val="27"/>
          <w14:ligatures w14:val="none"/>
        </w:rPr>
        <w:t>​4</w:t>
      </w:r>
    </w:p>
    <w:p w14:paraId="03770ADF" w14:textId="7A977EDE"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Open Innovation Model</w:t>
      </w:r>
      <w:r w:rsidRPr="006E6D54">
        <w:rPr>
          <w:rFonts w:ascii="-webkit-standard" w:hAnsi="-webkit-standard" w:cs="Times New Roman"/>
          <w:color w:val="000000"/>
          <w:kern w:val="0"/>
          <w:sz w:val="27"/>
          <w:szCs w:val="27"/>
          <w14:ligatures w14:val="none"/>
        </w:rPr>
        <w:t>​6</w:t>
      </w:r>
    </w:p>
    <w:p w14:paraId="08E8D014" w14:textId="71FD598A"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 xml:space="preserve">Componential Theory of Creativity by Teresa </w:t>
      </w:r>
      <w:proofErr w:type="spellStart"/>
      <w:r w:rsidRPr="006E6D54">
        <w:rPr>
          <w:rFonts w:ascii="-webkit-standard" w:hAnsi="-webkit-standard" w:cs="Times New Roman"/>
          <w:color w:val="000080"/>
          <w:kern w:val="0"/>
          <w:sz w:val="27"/>
          <w:szCs w:val="27"/>
          <w:u w:val="single"/>
          <w14:ligatures w14:val="none"/>
        </w:rPr>
        <w:t>Amabile</w:t>
      </w:r>
      <w:proofErr w:type="spellEnd"/>
      <w:r w:rsidRPr="006E6D54">
        <w:rPr>
          <w:rFonts w:ascii="-webkit-standard" w:hAnsi="-webkit-standard" w:cs="Times New Roman"/>
          <w:color w:val="000000"/>
          <w:kern w:val="0"/>
          <w:sz w:val="27"/>
          <w:szCs w:val="27"/>
          <w14:ligatures w14:val="none"/>
        </w:rPr>
        <w:t>​10</w:t>
      </w:r>
    </w:p>
    <w:p w14:paraId="66833DAF" w14:textId="321C98D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80"/>
          <w:kern w:val="0"/>
          <w:sz w:val="27"/>
          <w:szCs w:val="27"/>
          <w:u w:val="single"/>
          <w14:ligatures w14:val="none"/>
        </w:rPr>
        <w:t xml:space="preserve">Edgar </w:t>
      </w:r>
      <w:proofErr w:type="spellStart"/>
      <w:r w:rsidRPr="006E6D54">
        <w:rPr>
          <w:rFonts w:ascii="-webkit-standard" w:hAnsi="-webkit-standard" w:cs="Times New Roman"/>
          <w:color w:val="000080"/>
          <w:kern w:val="0"/>
          <w:sz w:val="27"/>
          <w:szCs w:val="27"/>
          <w:u w:val="single"/>
          <w14:ligatures w14:val="none"/>
        </w:rPr>
        <w:t>Schein's</w:t>
      </w:r>
      <w:proofErr w:type="spellEnd"/>
      <w:r w:rsidRPr="006E6D54">
        <w:rPr>
          <w:rFonts w:ascii="-webkit-standard" w:hAnsi="-webkit-standard" w:cs="Times New Roman"/>
          <w:color w:val="000080"/>
          <w:kern w:val="0"/>
          <w:sz w:val="27"/>
          <w:szCs w:val="27"/>
          <w:u w:val="single"/>
          <w14:ligatures w14:val="none"/>
        </w:rPr>
        <w:t xml:space="preserve"> Culture Model</w:t>
      </w:r>
      <w:r w:rsidRPr="006E6D54">
        <w:rPr>
          <w:rFonts w:ascii="-webkit-standard" w:hAnsi="-webkit-standard" w:cs="Times New Roman"/>
          <w:color w:val="000000"/>
          <w:kern w:val="0"/>
          <w:sz w:val="27"/>
          <w:szCs w:val="27"/>
          <w14:ligatures w14:val="none"/>
        </w:rPr>
        <w:t>​12</w:t>
      </w:r>
    </w:p>
    <w:p w14:paraId="53E23D6D"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295B4E79"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2EDE4390"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1FD2A95B"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6FB7CAD1"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78ECAE0E"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2ADE5223" w14:textId="77777777" w:rsidR="006E6D54" w:rsidRPr="006E6D54" w:rsidRDefault="006E6D54" w:rsidP="006E6D54">
      <w:pPr>
        <w:shd w:val="clear" w:color="auto" w:fill="FFFFFF"/>
        <w:spacing w:after="0" w:line="240" w:lineRule="auto"/>
        <w:ind w:hanging="315"/>
        <w:jc w:val="both"/>
        <w:rPr>
          <w:rFonts w:ascii="-webkit-standard" w:eastAsia="Times New Roman" w:hAnsi="-webkit-standard" w:cs="Times New Roman"/>
          <w:color w:val="000000"/>
          <w:kern w:val="0"/>
          <w:sz w:val="27"/>
          <w:szCs w:val="27"/>
          <w14:ligatures w14:val="none"/>
        </w:rPr>
      </w:pPr>
      <w:bookmarkStart w:id="1" w:name="_Toc238502701"/>
      <w:bookmarkEnd w:id="1"/>
      <w:r w:rsidRPr="006E6D54">
        <w:rPr>
          <w:rFonts w:ascii="Times New Roman" w:eastAsia="Times New Roman" w:hAnsi="Times New Roman" w:cs="Times New Roman"/>
          <w:b/>
          <w:bCs/>
          <w:color w:val="000000"/>
          <w:kern w:val="0"/>
          <w:sz w:val="32"/>
          <w:szCs w:val="32"/>
          <w14:ligatures w14:val="none"/>
        </w:rPr>
        <w:t>1. Introduction</w:t>
      </w:r>
    </w:p>
    <w:p w14:paraId="2E01D6B7" w14:textId="50D19868"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nail industry is evolving to meet the demands of consumers, technological </w:t>
      </w:r>
      <w:r w:rsidR="006F1F20" w:rsidRPr="006E6D54">
        <w:rPr>
          <w:rFonts w:ascii="-webkit-standard" w:hAnsi="-webkit-standard" w:cs="Times New Roman"/>
          <w:color w:val="000000"/>
          <w:kern w:val="0"/>
          <w:sz w:val="27"/>
          <w:szCs w:val="27"/>
          <w14:ligatures w14:val="none"/>
        </w:rPr>
        <w:t>advances,</w:t>
      </w:r>
      <w:r w:rsidRPr="006E6D54">
        <w:rPr>
          <w:rFonts w:ascii="-webkit-standard" w:hAnsi="-webkit-standard" w:cs="Times New Roman"/>
          <w:color w:val="000000"/>
          <w:kern w:val="0"/>
          <w:sz w:val="27"/>
          <w:szCs w:val="27"/>
          <w14:ligatures w14:val="none"/>
        </w:rPr>
        <w:t xml:space="preserve"> and a growing desire to custom-made services, making it more competitive. As such, nail salon proprietors </w:t>
      </w:r>
      <w:r w:rsidR="00A57B55" w:rsidRPr="006E6D54">
        <w:rPr>
          <w:rFonts w:ascii="-webkit-standard" w:hAnsi="-webkit-standard" w:cs="Times New Roman"/>
          <w:color w:val="000000"/>
          <w:kern w:val="0"/>
          <w:sz w:val="27"/>
          <w:szCs w:val="27"/>
          <w14:ligatures w14:val="none"/>
        </w:rPr>
        <w:t>must</w:t>
      </w:r>
      <w:r w:rsidRPr="006E6D54">
        <w:rPr>
          <w:rFonts w:ascii="-webkit-standard" w:hAnsi="-webkit-standard" w:cs="Times New Roman"/>
          <w:color w:val="000000"/>
          <w:kern w:val="0"/>
          <w:sz w:val="27"/>
          <w:szCs w:val="27"/>
          <w14:ligatures w14:val="none"/>
        </w:rPr>
        <w:t xml:space="preserve"> continually innovate and develop strategies and techniques to gain a competitive edge and to ensure that their customers return to them (</w:t>
      </w:r>
      <w:proofErr w:type="spellStart"/>
      <w:r w:rsidRPr="006E6D54">
        <w:rPr>
          <w:rFonts w:ascii="-webkit-standard" w:hAnsi="-webkit-standard" w:cs="Times New Roman"/>
          <w:color w:val="000000"/>
          <w:kern w:val="0"/>
          <w:sz w:val="27"/>
          <w:szCs w:val="27"/>
          <w14:ligatures w14:val="none"/>
        </w:rPr>
        <w:t>Ahsan</w:t>
      </w:r>
      <w:proofErr w:type="spellEnd"/>
      <w:r w:rsidRPr="006E6D54">
        <w:rPr>
          <w:rFonts w:ascii="-webkit-standard" w:hAnsi="-webkit-standard" w:cs="Times New Roman"/>
          <w:color w:val="000000"/>
          <w:kern w:val="0"/>
          <w:sz w:val="27"/>
          <w:szCs w:val="27"/>
          <w14:ligatures w14:val="none"/>
        </w:rPr>
        <w:t xml:space="preserve">, 2024). To be creative is to be able to come up with </w:t>
      </w:r>
      <w:r w:rsidR="00A57B55" w:rsidRPr="006E6D54">
        <w:rPr>
          <w:rFonts w:ascii="-webkit-standard" w:hAnsi="-webkit-standard" w:cs="Times New Roman"/>
          <w:color w:val="000000"/>
          <w:kern w:val="0"/>
          <w:sz w:val="27"/>
          <w:szCs w:val="27"/>
          <w14:ligatures w14:val="none"/>
        </w:rPr>
        <w:t>latest ideas</w:t>
      </w:r>
      <w:r w:rsidRPr="006E6D54">
        <w:rPr>
          <w:rFonts w:ascii="-webkit-standard" w:hAnsi="-webkit-standard" w:cs="Times New Roman"/>
          <w:color w:val="000000"/>
          <w:kern w:val="0"/>
          <w:sz w:val="27"/>
          <w:szCs w:val="27"/>
          <w14:ligatures w14:val="none"/>
        </w:rPr>
        <w:t xml:space="preserve">, to be innovative is to be able to take that idea and make it useful to the business, preferably a product or a service or a process. Therefore, it is an imperative for small beauty businesses to manage creatively and </w:t>
      </w:r>
      <w:proofErr w:type="spellStart"/>
      <w:r w:rsidRPr="006E6D54">
        <w:rPr>
          <w:rFonts w:ascii="-webkit-standard" w:hAnsi="-webkit-standard" w:cs="Times New Roman"/>
          <w:color w:val="000000"/>
          <w:kern w:val="0"/>
          <w:sz w:val="27"/>
          <w:szCs w:val="27"/>
          <w14:ligatures w14:val="none"/>
        </w:rPr>
        <w:t>innovatively</w:t>
      </w:r>
      <w:proofErr w:type="spellEnd"/>
      <w:r w:rsidRPr="006E6D54">
        <w:rPr>
          <w:rFonts w:ascii="-webkit-standard" w:hAnsi="-webkit-standard" w:cs="Times New Roman"/>
          <w:color w:val="000000"/>
          <w:kern w:val="0"/>
          <w:sz w:val="27"/>
          <w:szCs w:val="27"/>
          <w14:ligatures w14:val="none"/>
        </w:rPr>
        <w:t xml:space="preserve"> in a dynamic market.</w:t>
      </w:r>
    </w:p>
    <w:p w14:paraId="179707B2" w14:textId="1B112F80"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This report will critically discuss the innovation capability and creative culture in a nail salon business (independent</w:t>
      </w:r>
      <w:r w:rsidR="00796BC6" w:rsidRPr="006E6D54">
        <w:rPr>
          <w:rFonts w:ascii="-webkit-standard" w:hAnsi="-webkit-standard" w:cs="Times New Roman"/>
          <w:color w:val="000000"/>
          <w:kern w:val="0"/>
          <w:sz w:val="27"/>
          <w:szCs w:val="27"/>
          <w14:ligatures w14:val="none"/>
        </w:rPr>
        <w:t>).</w:t>
      </w:r>
      <w:r w:rsidRPr="006E6D54">
        <w:rPr>
          <w:rFonts w:ascii="-webkit-standard" w:hAnsi="-webkit-standard" w:cs="Times New Roman"/>
          <w:color w:val="000000"/>
          <w:kern w:val="0"/>
          <w:sz w:val="27"/>
          <w:szCs w:val="27"/>
          <w14:ligatures w14:val="none"/>
        </w:rPr>
        <w:t xml:space="preserve"> Assessment is carried out on the </w:t>
      </w:r>
      <w:r w:rsidRPr="006E6D54">
        <w:rPr>
          <w:rFonts w:ascii="-webkit-standard" w:hAnsi="-webkit-standard" w:cs="Times New Roman"/>
          <w:color w:val="000000"/>
          <w:kern w:val="0"/>
          <w:sz w:val="27"/>
          <w:szCs w:val="27"/>
          <w14:ligatures w14:val="none"/>
        </w:rPr>
        <w:lastRenderedPageBreak/>
        <w:t xml:space="preserve">organisation's ability to innovate in order to enhance service quality, customer </w:t>
      </w:r>
      <w:r w:rsidR="00CA44AF" w:rsidRPr="006E6D54">
        <w:rPr>
          <w:rFonts w:ascii="-webkit-standard" w:hAnsi="-webkit-standard" w:cs="Times New Roman"/>
          <w:color w:val="000000"/>
          <w:kern w:val="0"/>
          <w:sz w:val="27"/>
          <w:szCs w:val="27"/>
          <w14:ligatures w14:val="none"/>
        </w:rPr>
        <w:t>experience,</w:t>
      </w:r>
      <w:r w:rsidRPr="006E6D54">
        <w:rPr>
          <w:rFonts w:ascii="-webkit-standard" w:hAnsi="-webkit-standard" w:cs="Times New Roman"/>
          <w:color w:val="000000"/>
          <w:kern w:val="0"/>
          <w:sz w:val="27"/>
          <w:szCs w:val="27"/>
          <w14:ligatures w14:val="none"/>
        </w:rPr>
        <w:t xml:space="preserve"> and market differentiation. The capacity of the organisation to innovate (</w:t>
      </w:r>
      <w:r w:rsidR="001902B1" w:rsidRPr="006E6D54">
        <w:rPr>
          <w:rFonts w:ascii="-webkit-standard" w:hAnsi="-webkit-standard" w:cs="Times New Roman"/>
          <w:color w:val="000000"/>
          <w:kern w:val="0"/>
          <w:sz w:val="27"/>
          <w:szCs w:val="27"/>
          <w14:ligatures w14:val="none"/>
        </w:rPr>
        <w:t>latest ideas</w:t>
      </w:r>
      <w:r w:rsidRPr="006E6D54">
        <w:rPr>
          <w:rFonts w:ascii="-webkit-standard" w:hAnsi="-webkit-standard" w:cs="Times New Roman"/>
          <w:color w:val="000000"/>
          <w:kern w:val="0"/>
          <w:sz w:val="27"/>
          <w:szCs w:val="27"/>
          <w14:ligatures w14:val="none"/>
        </w:rPr>
        <w:t xml:space="preserve"> and implementation) is assessed using two industry well-known innovation models: Stage-Gate Innovation Model and Open Innovation Model. The report also assesses the </w:t>
      </w:r>
      <w:r w:rsidR="00CA44AF" w:rsidRPr="006E6D54">
        <w:rPr>
          <w:rFonts w:ascii="-webkit-standard" w:hAnsi="-webkit-standard" w:cs="Times New Roman"/>
          <w:color w:val="000000"/>
          <w:kern w:val="0"/>
          <w:sz w:val="27"/>
          <w:szCs w:val="27"/>
          <w14:ligatures w14:val="none"/>
        </w:rPr>
        <w:t>organisations</w:t>
      </w:r>
      <w:r w:rsidRPr="006E6D54">
        <w:rPr>
          <w:rFonts w:ascii="-webkit-standard" w:hAnsi="-webkit-standard" w:cs="Times New Roman"/>
          <w:color w:val="000000"/>
          <w:kern w:val="0"/>
          <w:sz w:val="27"/>
          <w:szCs w:val="27"/>
          <w14:ligatures w14:val="none"/>
        </w:rPr>
        <w:t xml:space="preserve"> capacity to use creativity, including their employee skills, motivation, leadership </w:t>
      </w:r>
      <w:r w:rsidR="00CA44AF" w:rsidRPr="006E6D54">
        <w:rPr>
          <w:rFonts w:ascii="-webkit-standard" w:hAnsi="-webkit-standard" w:cs="Times New Roman"/>
          <w:color w:val="000000"/>
          <w:kern w:val="0"/>
          <w:sz w:val="27"/>
          <w:szCs w:val="27"/>
          <w14:ligatures w14:val="none"/>
        </w:rPr>
        <w:t>support,</w:t>
      </w:r>
      <w:r w:rsidRPr="006E6D54">
        <w:rPr>
          <w:rFonts w:ascii="-webkit-standard" w:hAnsi="-webkit-standard" w:cs="Times New Roman"/>
          <w:color w:val="000000"/>
          <w:kern w:val="0"/>
          <w:sz w:val="27"/>
          <w:szCs w:val="27"/>
          <w14:ligatures w14:val="none"/>
        </w:rPr>
        <w:t xml:space="preserve"> and workplace culture.</w:t>
      </w:r>
    </w:p>
    <w:p w14:paraId="180EE9A5" w14:textId="307286BD"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analysis </w:t>
      </w:r>
      <w:r w:rsidR="005F0A41" w:rsidRPr="006E6D54">
        <w:rPr>
          <w:rFonts w:ascii="-webkit-standard" w:hAnsi="-webkit-standard" w:cs="Times New Roman"/>
          <w:color w:val="000000"/>
          <w:kern w:val="0"/>
          <w:sz w:val="27"/>
          <w:szCs w:val="27"/>
          <w14:ligatures w14:val="none"/>
        </w:rPr>
        <w:t>finds</w:t>
      </w:r>
      <w:r w:rsidRPr="006E6D54">
        <w:rPr>
          <w:rFonts w:ascii="-webkit-standard" w:hAnsi="-webkit-standard" w:cs="Times New Roman"/>
          <w:color w:val="000000"/>
          <w:kern w:val="0"/>
          <w:sz w:val="27"/>
          <w:szCs w:val="27"/>
          <w14:ligatures w14:val="none"/>
        </w:rPr>
        <w:t xml:space="preserve"> opportunities and challenges in the nail salon industry and makes suggestions on how to </w:t>
      </w:r>
      <w:r w:rsidR="002435AF" w:rsidRPr="006E6D54">
        <w:rPr>
          <w:rFonts w:ascii="-webkit-standard" w:hAnsi="-webkit-standard" w:cs="Times New Roman"/>
          <w:color w:val="000000"/>
          <w:kern w:val="0"/>
          <w:sz w:val="27"/>
          <w:szCs w:val="27"/>
          <w14:ligatures w14:val="none"/>
        </w:rPr>
        <w:t>show</w:t>
      </w:r>
      <w:r w:rsidRPr="006E6D54">
        <w:rPr>
          <w:rFonts w:ascii="-webkit-standard" w:hAnsi="-webkit-standard" w:cs="Times New Roman"/>
          <w:color w:val="000000"/>
          <w:kern w:val="0"/>
          <w:sz w:val="27"/>
          <w:szCs w:val="27"/>
          <w14:ligatures w14:val="none"/>
        </w:rPr>
        <w:t xml:space="preserve"> a bigger “creative culture.” The report illustrates how the theory of innovation and creativity is applied </w:t>
      </w:r>
      <w:r w:rsidR="002435AF" w:rsidRPr="006E6D54">
        <w:rPr>
          <w:rFonts w:ascii="-webkit-standard" w:hAnsi="-webkit-standard" w:cs="Times New Roman"/>
          <w:color w:val="000000"/>
          <w:kern w:val="0"/>
          <w:sz w:val="27"/>
          <w:szCs w:val="27"/>
          <w14:ligatures w14:val="none"/>
        </w:rPr>
        <w:t>in</w:t>
      </w:r>
      <w:r w:rsidRPr="006E6D54">
        <w:rPr>
          <w:rFonts w:ascii="-webkit-standard" w:hAnsi="-webkit-standard" w:cs="Times New Roman"/>
          <w:color w:val="000000"/>
          <w:kern w:val="0"/>
          <w:sz w:val="27"/>
          <w:szCs w:val="27"/>
          <w14:ligatures w14:val="none"/>
        </w:rPr>
        <w:t xml:space="preserve"> the workplace and how small beauty businesses can use creativity and innovation as tools to enable them to gain competitive advantage in the long-term.</w:t>
      </w:r>
    </w:p>
    <w:p w14:paraId="0F261857" w14:textId="77777777" w:rsidR="006E6D54" w:rsidRPr="006E6D54" w:rsidRDefault="006E6D54" w:rsidP="006E6D54">
      <w:pPr>
        <w:shd w:val="clear" w:color="auto" w:fill="FFFFFF"/>
        <w:spacing w:after="0" w:line="240" w:lineRule="auto"/>
        <w:ind w:hanging="315"/>
        <w:jc w:val="both"/>
        <w:rPr>
          <w:rFonts w:ascii="-webkit-standard" w:eastAsia="Times New Roman" w:hAnsi="-webkit-standard" w:cs="Times New Roman"/>
          <w:color w:val="000000"/>
          <w:kern w:val="0"/>
          <w:sz w:val="27"/>
          <w:szCs w:val="27"/>
          <w14:ligatures w14:val="none"/>
        </w:rPr>
      </w:pPr>
      <w:bookmarkStart w:id="2" w:name="_Toc238502702"/>
      <w:bookmarkEnd w:id="2"/>
      <w:r w:rsidRPr="006E6D54">
        <w:rPr>
          <w:rFonts w:ascii="Times New Roman" w:eastAsia="Times New Roman" w:hAnsi="Times New Roman" w:cs="Times New Roman"/>
          <w:b/>
          <w:bCs/>
          <w:color w:val="000000"/>
          <w:kern w:val="0"/>
          <w:sz w:val="32"/>
          <w:szCs w:val="32"/>
          <w14:ligatures w14:val="none"/>
        </w:rPr>
        <w:t>2. Critical Examination of Innovation Capability Using Recognised Innovation Models</w:t>
      </w:r>
    </w:p>
    <w:p w14:paraId="43807A54" w14:textId="1998BEE3"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With the competitive service-based industry , like the beauty and nail care sector, gaining ground, innovation is becoming vital for small businesses. As the social media, technological and changing demands for personalisation grow, so do customer expectations in an independent nail salon (</w:t>
      </w:r>
      <w:proofErr w:type="spellStart"/>
      <w:r w:rsidRPr="006E6D54">
        <w:rPr>
          <w:rFonts w:ascii="-webkit-standard" w:hAnsi="-webkit-standard" w:cs="Times New Roman"/>
          <w:color w:val="000000"/>
          <w:kern w:val="0"/>
          <w:sz w:val="27"/>
          <w:szCs w:val="27"/>
          <w14:ligatures w14:val="none"/>
        </w:rPr>
        <w:t>Al-Khatib</w:t>
      </w:r>
      <w:proofErr w:type="spellEnd"/>
      <w:r w:rsidRPr="006E6D54">
        <w:rPr>
          <w:rFonts w:ascii="-webkit-standard" w:hAnsi="-webkit-standard" w:cs="Times New Roman"/>
          <w:color w:val="000000"/>
          <w:kern w:val="0"/>
          <w:sz w:val="27"/>
          <w:szCs w:val="27"/>
          <w14:ligatures w14:val="none"/>
        </w:rPr>
        <w:t xml:space="preserve">, 2023). Innovation is then not only the invention of new products, but also of new improvements in services, new customer experiences and new business processes. Innovation is the </w:t>
      </w:r>
      <w:r w:rsidR="00C55E1A" w:rsidRPr="006E6D54">
        <w:rPr>
          <w:rFonts w:ascii="-webkit-standard" w:hAnsi="-webkit-standard" w:cs="Times New Roman"/>
          <w:color w:val="000000"/>
          <w:kern w:val="0"/>
          <w:sz w:val="27"/>
          <w:szCs w:val="27"/>
          <w14:ligatures w14:val="none"/>
        </w:rPr>
        <w:t>use</w:t>
      </w:r>
      <w:r w:rsidRPr="006E6D54">
        <w:rPr>
          <w:rFonts w:ascii="-webkit-standard" w:hAnsi="-webkit-standard" w:cs="Times New Roman"/>
          <w:color w:val="000000"/>
          <w:kern w:val="0"/>
          <w:sz w:val="27"/>
          <w:szCs w:val="27"/>
          <w14:ligatures w14:val="none"/>
        </w:rPr>
        <w:t xml:space="preserve"> of innovative ideas that have the potential to generate value in the form of </w:t>
      </w:r>
      <w:r w:rsidR="00C55E1A" w:rsidRPr="006E6D54">
        <w:rPr>
          <w:rFonts w:ascii="-webkit-standard" w:hAnsi="-webkit-standard" w:cs="Times New Roman"/>
          <w:color w:val="000000"/>
          <w:kern w:val="0"/>
          <w:sz w:val="27"/>
          <w:szCs w:val="27"/>
          <w14:ligatures w14:val="none"/>
        </w:rPr>
        <w:t>fresh solutions</w:t>
      </w:r>
      <w:r w:rsidRPr="006E6D54">
        <w:rPr>
          <w:rFonts w:ascii="-webkit-standard" w:hAnsi="-webkit-standard" w:cs="Times New Roman"/>
          <w:color w:val="000000"/>
          <w:kern w:val="0"/>
          <w:sz w:val="27"/>
          <w:szCs w:val="27"/>
          <w14:ligatures w14:val="none"/>
        </w:rPr>
        <w:t xml:space="preserve">, </w:t>
      </w:r>
      <w:r w:rsidR="00C55E1A" w:rsidRPr="006E6D54">
        <w:rPr>
          <w:rFonts w:ascii="-webkit-standard" w:hAnsi="-webkit-standard" w:cs="Times New Roman"/>
          <w:color w:val="000000"/>
          <w:kern w:val="0"/>
          <w:sz w:val="27"/>
          <w:szCs w:val="27"/>
          <w14:ligatures w14:val="none"/>
        </w:rPr>
        <w:t>recent technologies,</w:t>
      </w:r>
      <w:r w:rsidRPr="006E6D54">
        <w:rPr>
          <w:rFonts w:ascii="-webkit-standard" w:hAnsi="-webkit-standard" w:cs="Times New Roman"/>
          <w:color w:val="000000"/>
          <w:kern w:val="0"/>
          <w:sz w:val="27"/>
          <w:szCs w:val="27"/>
          <w14:ligatures w14:val="none"/>
        </w:rPr>
        <w:t xml:space="preserve"> or improved practices. In the nail salon context, creativity can be a new nail design, or a new idea for a service, and innovation is putting it into practice to offer value to the client and commercial value.</w:t>
      </w:r>
    </w:p>
    <w:p w14:paraId="32E1AF40" w14:textId="5B077425"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Using two well established innovation models, Cooper's Stage-Gate model for innovation and </w:t>
      </w:r>
      <w:proofErr w:type="spellStart"/>
      <w:r w:rsidRPr="006E6D54">
        <w:rPr>
          <w:rFonts w:ascii="-webkit-standard" w:hAnsi="-webkit-standard" w:cs="Times New Roman"/>
          <w:color w:val="000000"/>
          <w:kern w:val="0"/>
          <w:sz w:val="27"/>
          <w:szCs w:val="27"/>
          <w14:ligatures w14:val="none"/>
        </w:rPr>
        <w:t>Chesbrough's</w:t>
      </w:r>
      <w:proofErr w:type="spellEnd"/>
      <w:r w:rsidRPr="006E6D54">
        <w:rPr>
          <w:rFonts w:ascii="-webkit-standard" w:hAnsi="-webkit-standard" w:cs="Times New Roman"/>
          <w:color w:val="000000"/>
          <w:kern w:val="0"/>
          <w:sz w:val="27"/>
          <w:szCs w:val="27"/>
          <w14:ligatures w14:val="none"/>
        </w:rPr>
        <w:t xml:space="preserve"> Open Innovation model, this section </w:t>
      </w:r>
      <w:r w:rsidR="00C55E1A" w:rsidRPr="006E6D54">
        <w:rPr>
          <w:rFonts w:ascii="-webkit-standard" w:hAnsi="-webkit-standard" w:cs="Times New Roman"/>
          <w:color w:val="000000"/>
          <w:kern w:val="0"/>
          <w:sz w:val="27"/>
          <w:szCs w:val="27"/>
          <w14:ligatures w14:val="none"/>
        </w:rPr>
        <w:t>critically analyses</w:t>
      </w:r>
      <w:r w:rsidRPr="006E6D54">
        <w:rPr>
          <w:rFonts w:ascii="-webkit-standard" w:hAnsi="-webkit-standard" w:cs="Times New Roman"/>
          <w:color w:val="000000"/>
          <w:kern w:val="0"/>
          <w:sz w:val="27"/>
          <w:szCs w:val="27"/>
          <w14:ligatures w14:val="none"/>
        </w:rPr>
        <w:t xml:space="preserve"> the innovation capability of an independent nail salon business in the UK. The models used were selected because they have complementary views. The Open Innovation approach, unlike the Stage-Gate model, highlights the importance of external knowledge, </w:t>
      </w:r>
      <w:r w:rsidR="00B05906" w:rsidRPr="006E6D54">
        <w:rPr>
          <w:rFonts w:ascii="-webkit-standard" w:hAnsi="-webkit-standard" w:cs="Times New Roman"/>
          <w:color w:val="000000"/>
          <w:kern w:val="0"/>
          <w:sz w:val="27"/>
          <w:szCs w:val="27"/>
          <w14:ligatures w14:val="none"/>
        </w:rPr>
        <w:t>cooperation,</w:t>
      </w:r>
      <w:r w:rsidRPr="006E6D54">
        <w:rPr>
          <w:rFonts w:ascii="-webkit-standard" w:hAnsi="-webkit-standard" w:cs="Times New Roman"/>
          <w:color w:val="000000"/>
          <w:kern w:val="0"/>
          <w:sz w:val="27"/>
          <w:szCs w:val="27"/>
          <w14:ligatures w14:val="none"/>
        </w:rPr>
        <w:t xml:space="preserve"> and customer involvement </w:t>
      </w:r>
      <w:r w:rsidR="002C53FC" w:rsidRPr="006E6D54">
        <w:rPr>
          <w:rFonts w:ascii="-webkit-standard" w:hAnsi="-webkit-standard" w:cs="Times New Roman"/>
          <w:color w:val="000000"/>
          <w:kern w:val="0"/>
          <w:sz w:val="27"/>
          <w:szCs w:val="27"/>
          <w14:ligatures w14:val="none"/>
        </w:rPr>
        <w:t>in innovation</w:t>
      </w:r>
      <w:r w:rsidRPr="006E6D54">
        <w:rPr>
          <w:rFonts w:ascii="-webkit-standard" w:hAnsi="-webkit-standard" w:cs="Times New Roman"/>
          <w:color w:val="000000"/>
          <w:kern w:val="0"/>
          <w:sz w:val="27"/>
          <w:szCs w:val="27"/>
          <w14:ligatures w14:val="none"/>
        </w:rPr>
        <w:t>. The models are applied to an individual nail salon to help them understand the feasibility of the business to innovate, to test out their ideas and put them into practice and all the while considering the practicalities of running a small business.</w:t>
      </w:r>
    </w:p>
    <w:p w14:paraId="170CEFB6" w14:textId="78C0F87F" w:rsidR="006E6D54" w:rsidRPr="006E6D54" w:rsidRDefault="006E6D54" w:rsidP="006E6D54">
      <w:pPr>
        <w:shd w:val="clear" w:color="auto" w:fill="FFFFFF"/>
        <w:spacing w:after="0" w:line="240" w:lineRule="auto"/>
        <w:jc w:val="both"/>
        <w:rPr>
          <w:rFonts w:ascii="-webkit-standard" w:eastAsia="Times New Roman" w:hAnsi="-webkit-standard" w:cs="Times New Roman"/>
          <w:color w:val="000000"/>
          <w:kern w:val="0"/>
          <w:sz w:val="27"/>
          <w:szCs w:val="27"/>
          <w14:ligatures w14:val="none"/>
        </w:rPr>
      </w:pPr>
      <w:bookmarkStart w:id="3" w:name="_Toc238502703"/>
      <w:bookmarkEnd w:id="3"/>
      <w:r w:rsidRPr="006E6D54">
        <w:rPr>
          <w:rFonts w:ascii="Times New Roman" w:eastAsia="Times New Roman" w:hAnsi="Times New Roman" w:cs="Times New Roman"/>
          <w:color w:val="000000"/>
          <w:kern w:val="0"/>
          <w:sz w:val="27"/>
          <w:szCs w:val="27"/>
          <w:u w:val="single"/>
          <w14:ligatures w14:val="none"/>
        </w:rPr>
        <w:t xml:space="preserve"> Stage-Gate Innovation Model</w:t>
      </w:r>
    </w:p>
    <w:p w14:paraId="6654DB34"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noProof/>
          <w:color w:val="000000"/>
          <w:kern w:val="0"/>
          <w:sz w:val="27"/>
          <w:szCs w:val="27"/>
          <w14:ligatures w14:val="none"/>
        </w:rPr>
        <mc:AlternateContent>
          <mc:Choice Requires="wps">
            <w:drawing>
              <wp:inline distT="0" distB="0" distL="0" distR="0" wp14:anchorId="6ED3D79A" wp14:editId="500317EB">
                <wp:extent cx="302260" cy="302260"/>
                <wp:effectExtent l="0" t="0" r="0" b="0"/>
                <wp:docPr id="771784886"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294ED5D" id="Rectangl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606A3BAC" w14:textId="72216C31"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bookmarkStart w:id="4" w:name="_Toc238504105"/>
      <w:bookmarkEnd w:id="4"/>
      <w:r w:rsidRPr="006E6D54">
        <w:rPr>
          <w:rFonts w:ascii="-webkit-standard" w:hAnsi="-webkit-standard" w:cs="Times New Roman"/>
          <w:i/>
          <w:iCs/>
          <w:color w:val="000000"/>
          <w:kern w:val="0"/>
          <w:sz w:val="27"/>
          <w:szCs w:val="27"/>
          <w14:ligatures w14:val="none"/>
        </w:rPr>
        <w:t>Stage-Gate Innovation Model</w:t>
      </w:r>
    </w:p>
    <w:p w14:paraId="668010E5" w14:textId="77777777"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i/>
          <w:iCs/>
          <w:color w:val="000000"/>
          <w:kern w:val="0"/>
          <w:sz w:val="27"/>
          <w:szCs w:val="27"/>
          <w14:ligatures w14:val="none"/>
        </w:rPr>
        <w:t>Source: SlideModel, (2024)</w:t>
      </w:r>
    </w:p>
    <w:p w14:paraId="5A15121B" w14:textId="77777777"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Stage-Gate Innovation Model is a structured process for managing the innovation process, based upon dividing innovation activities between a series of decision-making points or “gates”, developed by Cooper. Typical stages of a </w:t>
      </w:r>
      <w:r w:rsidRPr="006E6D54">
        <w:rPr>
          <w:rFonts w:ascii="-webkit-standard" w:hAnsi="-webkit-standard" w:cs="Times New Roman"/>
          <w:color w:val="000000"/>
          <w:kern w:val="0"/>
          <w:sz w:val="27"/>
          <w:szCs w:val="27"/>
          <w14:ligatures w14:val="none"/>
        </w:rPr>
        <w:lastRenderedPageBreak/>
        <w:t>standard model are idea generation, feasibility assessment, development, testing and implementation (</w:t>
      </w:r>
      <w:proofErr w:type="spellStart"/>
      <w:r w:rsidRPr="006E6D54">
        <w:rPr>
          <w:rFonts w:ascii="-webkit-standard" w:hAnsi="-webkit-standard" w:cs="Times New Roman"/>
          <w:color w:val="000000"/>
          <w:kern w:val="0"/>
          <w:sz w:val="27"/>
          <w:szCs w:val="27"/>
          <w14:ligatures w14:val="none"/>
        </w:rPr>
        <w:t>Alkhatib</w:t>
      </w:r>
      <w:proofErr w:type="spellEnd"/>
      <w:r w:rsidRPr="006E6D54">
        <w:rPr>
          <w:rFonts w:ascii="-webkit-standard" w:hAnsi="-webkit-standard" w:cs="Times New Roman"/>
          <w:color w:val="000000"/>
          <w:kern w:val="0"/>
          <w:sz w:val="27"/>
          <w:szCs w:val="27"/>
          <w14:ligatures w14:val="none"/>
        </w:rPr>
        <w:t xml:space="preserve"> and Valeri, 2022). These stages are intended to make sure that an organisation doesn't spend a lot of money on a bad idea, before they test the market, the financial viability and operation of the idea. The Stage-Gate approach is detailed in the module materials as a process used to divide up innovation activity into stages and ensure that projects only move forward if they meet certain criteria of resources, risk and potential success.</w:t>
      </w:r>
    </w:p>
    <w:p w14:paraId="75648BBE" w14:textId="0F1B4B92"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The Stage-Gate model is a helpful tool to create a new service, for an independent nail salon</w:t>
      </w:r>
      <w:r w:rsidR="001A6B94">
        <w:rPr>
          <w:rFonts w:ascii="-webkit-standard" w:hAnsi="-webkit-standard" w:cs="Times New Roman"/>
          <w:color w:val="000000"/>
          <w:kern w:val="0"/>
          <w:sz w:val="27"/>
          <w:szCs w:val="27"/>
          <w14:ligatures w14:val="none"/>
        </w:rPr>
        <w:t>.</w:t>
      </w:r>
      <w:r w:rsidRPr="006E6D54">
        <w:rPr>
          <w:rFonts w:ascii="-webkit-standard" w:hAnsi="-webkit-standard" w:cs="Times New Roman"/>
          <w:color w:val="000000"/>
          <w:kern w:val="0"/>
          <w:sz w:val="27"/>
          <w:szCs w:val="27"/>
          <w14:ligatures w14:val="none"/>
        </w:rPr>
        <w:t xml:space="preserve"> An example of this is when the company decides to develop a range of sustainable products in the field of vegan nail care and eco-friendly packaging, the innovation process could begin by </w:t>
      </w:r>
      <w:r w:rsidR="00DE5935" w:rsidRPr="006E6D54">
        <w:rPr>
          <w:rFonts w:ascii="-webkit-standard" w:hAnsi="-webkit-standard" w:cs="Times New Roman"/>
          <w:color w:val="000000"/>
          <w:kern w:val="0"/>
          <w:sz w:val="27"/>
          <w:szCs w:val="27"/>
          <w14:ligatures w14:val="none"/>
        </w:rPr>
        <w:t>finding</w:t>
      </w:r>
      <w:r w:rsidRPr="006E6D54">
        <w:rPr>
          <w:rFonts w:ascii="-webkit-standard" w:hAnsi="-webkit-standard" w:cs="Times New Roman"/>
          <w:color w:val="000000"/>
          <w:kern w:val="0"/>
          <w:sz w:val="27"/>
          <w:szCs w:val="27"/>
          <w14:ligatures w14:val="none"/>
        </w:rPr>
        <w:t xml:space="preserve"> the market demand. Beauty shoppers are getting more environmentally aware and the salon gets the opportunity to think about what they can do to be more eco-friendly. The owner might have an opportunity to check customer reviews, activities of competitors and beauty trends in the idea generation stage to </w:t>
      </w:r>
      <w:r w:rsidR="000E7E7E" w:rsidRPr="006E6D54">
        <w:rPr>
          <w:rFonts w:ascii="-webkit-standard" w:hAnsi="-webkit-standard" w:cs="Times New Roman"/>
          <w:color w:val="000000"/>
          <w:kern w:val="0"/>
          <w:sz w:val="27"/>
          <w:szCs w:val="27"/>
          <w14:ligatures w14:val="none"/>
        </w:rPr>
        <w:t>find</w:t>
      </w:r>
      <w:r w:rsidRPr="006E6D54">
        <w:rPr>
          <w:rFonts w:ascii="-webkit-standard" w:hAnsi="-webkit-standard" w:cs="Times New Roman"/>
          <w:color w:val="000000"/>
          <w:kern w:val="0"/>
          <w:sz w:val="27"/>
          <w:szCs w:val="27"/>
          <w14:ligatures w14:val="none"/>
        </w:rPr>
        <w:t xml:space="preserve"> if such a service is consistent with what these customers are expecting.</w:t>
      </w:r>
    </w:p>
    <w:p w14:paraId="2D51F47B" w14:textId="5563412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In the feasibility stage, the business will need to </w:t>
      </w:r>
      <w:r w:rsidR="006D0B9A" w:rsidRPr="006E6D54">
        <w:rPr>
          <w:rFonts w:ascii="-webkit-standard" w:hAnsi="-webkit-standard" w:cs="Times New Roman"/>
          <w:color w:val="000000"/>
          <w:kern w:val="0"/>
          <w:sz w:val="27"/>
          <w:szCs w:val="27"/>
          <w14:ligatures w14:val="none"/>
        </w:rPr>
        <w:t>decide</w:t>
      </w:r>
      <w:r w:rsidRPr="006E6D54">
        <w:rPr>
          <w:rFonts w:ascii="-webkit-standard" w:hAnsi="-webkit-standard" w:cs="Times New Roman"/>
          <w:color w:val="000000"/>
          <w:kern w:val="0"/>
          <w:sz w:val="27"/>
          <w:szCs w:val="27"/>
          <w14:ligatures w14:val="none"/>
        </w:rPr>
        <w:t xml:space="preserve"> if the innovation that is proposed is commercially </w:t>
      </w:r>
      <w:r w:rsidR="000E7E7E" w:rsidRPr="006E6D54">
        <w:rPr>
          <w:rFonts w:ascii="-webkit-standard" w:hAnsi="-webkit-standard" w:cs="Times New Roman"/>
          <w:color w:val="000000"/>
          <w:kern w:val="0"/>
          <w:sz w:val="27"/>
          <w:szCs w:val="27"/>
          <w14:ligatures w14:val="none"/>
        </w:rPr>
        <w:t>practical</w:t>
      </w:r>
      <w:r w:rsidRPr="006E6D54">
        <w:rPr>
          <w:rFonts w:ascii="-webkit-standard" w:hAnsi="-webkit-standard" w:cs="Times New Roman"/>
          <w:color w:val="000000"/>
          <w:kern w:val="0"/>
          <w:sz w:val="27"/>
          <w:szCs w:val="27"/>
          <w14:ligatures w14:val="none"/>
        </w:rPr>
        <w:t xml:space="preserve"> or not. This would encompass reviewing the supplier availability, product price, and training requirements and customer demand for a higher price. As a result of not having </w:t>
      </w:r>
      <w:r w:rsidR="00A0130A" w:rsidRPr="006E6D54">
        <w:rPr>
          <w:rFonts w:ascii="-webkit-standard" w:hAnsi="-webkit-standard" w:cs="Times New Roman"/>
          <w:color w:val="000000"/>
          <w:kern w:val="0"/>
          <w:sz w:val="27"/>
          <w:szCs w:val="27"/>
          <w14:ligatures w14:val="none"/>
        </w:rPr>
        <w:t>many</w:t>
      </w:r>
      <w:r w:rsidRPr="006E6D54">
        <w:rPr>
          <w:rFonts w:ascii="-webkit-standard" w:hAnsi="-webkit-standard" w:cs="Times New Roman"/>
          <w:color w:val="000000"/>
          <w:kern w:val="0"/>
          <w:sz w:val="27"/>
          <w:szCs w:val="27"/>
          <w14:ligatures w14:val="none"/>
        </w:rPr>
        <w:t xml:space="preserve"> resources, it can be particularly important in a small nail salon. If the wrong product or equipment is </w:t>
      </w:r>
      <w:r w:rsidR="00820EE7" w:rsidRPr="006E6D54">
        <w:rPr>
          <w:rFonts w:ascii="-webkit-standard" w:hAnsi="-webkit-standard" w:cs="Times New Roman"/>
          <w:color w:val="000000"/>
          <w:kern w:val="0"/>
          <w:sz w:val="27"/>
          <w:szCs w:val="27"/>
          <w14:ligatures w14:val="none"/>
        </w:rPr>
        <w:t>bought</w:t>
      </w:r>
      <w:r w:rsidRPr="006E6D54">
        <w:rPr>
          <w:rFonts w:ascii="-webkit-standard" w:hAnsi="-webkit-standard" w:cs="Times New Roman"/>
          <w:color w:val="000000"/>
          <w:kern w:val="0"/>
          <w:sz w:val="27"/>
          <w:szCs w:val="27"/>
          <w14:ligatures w14:val="none"/>
        </w:rPr>
        <w:t>, it can have a negative impact on profitability. Thus, the financial risk is avoided, as there is a systematic assessment, prior to implementation.</w:t>
      </w:r>
    </w:p>
    <w:p w14:paraId="3C1CE149" w14:textId="77151F12"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In the development stage, the salon may try out the service with a few of its current clients. If they received any feedback </w:t>
      </w:r>
      <w:r w:rsidR="005A790D" w:rsidRPr="006E6D54">
        <w:rPr>
          <w:rFonts w:ascii="-webkit-standard" w:hAnsi="-webkit-standard" w:cs="Times New Roman"/>
          <w:color w:val="000000"/>
          <w:kern w:val="0"/>
          <w:sz w:val="27"/>
          <w:szCs w:val="27"/>
          <w14:ligatures w14:val="none"/>
        </w:rPr>
        <w:t>on</w:t>
      </w:r>
      <w:r w:rsidRPr="006E6D54">
        <w:rPr>
          <w:rFonts w:ascii="-webkit-standard" w:hAnsi="-webkit-standard" w:cs="Times New Roman"/>
          <w:color w:val="000000"/>
          <w:kern w:val="0"/>
          <w:sz w:val="27"/>
          <w:szCs w:val="27"/>
          <w14:ligatures w14:val="none"/>
        </w:rPr>
        <w:t xml:space="preserve"> product quality, customer satisfaction, and repeat purchase, they would be able to make changes before it was rolled out on a wider scale. The last step would be to roll out the service via digital marketing channels, social media </w:t>
      </w:r>
      <w:r w:rsidR="005A790D" w:rsidRPr="006E6D54">
        <w:rPr>
          <w:rFonts w:ascii="-webkit-standard" w:hAnsi="-webkit-standard" w:cs="Times New Roman"/>
          <w:color w:val="000000"/>
          <w:kern w:val="0"/>
          <w:sz w:val="27"/>
          <w:szCs w:val="27"/>
          <w14:ligatures w14:val="none"/>
        </w:rPr>
        <w:t>promotion,</w:t>
      </w:r>
      <w:r w:rsidRPr="006E6D54">
        <w:rPr>
          <w:rFonts w:ascii="-webkit-standard" w:hAnsi="-webkit-standard" w:cs="Times New Roman"/>
          <w:color w:val="000000"/>
          <w:kern w:val="0"/>
          <w:sz w:val="27"/>
          <w:szCs w:val="27"/>
          <w14:ligatures w14:val="none"/>
        </w:rPr>
        <w:t xml:space="preserve"> and online booking systems (</w:t>
      </w:r>
      <w:proofErr w:type="spellStart"/>
      <w:r w:rsidRPr="006E6D54">
        <w:rPr>
          <w:rFonts w:ascii="-webkit-standard" w:hAnsi="-webkit-standard" w:cs="Times New Roman"/>
          <w:color w:val="000000"/>
          <w:kern w:val="0"/>
          <w:sz w:val="27"/>
          <w:szCs w:val="27"/>
          <w14:ligatures w14:val="none"/>
        </w:rPr>
        <w:t>Amoah</w:t>
      </w:r>
      <w:proofErr w:type="spellEnd"/>
      <w:r w:rsidRPr="006E6D54">
        <w:rPr>
          <w:rFonts w:ascii="-webkit-standard" w:hAnsi="-webkit-standard" w:cs="Times New Roman"/>
          <w:color w:val="000000"/>
          <w:kern w:val="0"/>
          <w:sz w:val="27"/>
          <w:szCs w:val="27"/>
          <w14:ligatures w14:val="none"/>
        </w:rPr>
        <w:t xml:space="preserve"> et al., 2024). This illustrates, for example, the application of a creative idea to form a commercially </w:t>
      </w:r>
      <w:r w:rsidR="005A790D" w:rsidRPr="006E6D54">
        <w:rPr>
          <w:rFonts w:ascii="-webkit-standard" w:hAnsi="-webkit-standard" w:cs="Times New Roman"/>
          <w:color w:val="000000"/>
          <w:kern w:val="0"/>
          <w:sz w:val="27"/>
          <w:szCs w:val="27"/>
          <w14:ligatures w14:val="none"/>
        </w:rPr>
        <w:t>practical</w:t>
      </w:r>
      <w:r w:rsidRPr="006E6D54">
        <w:rPr>
          <w:rFonts w:ascii="-webkit-standard" w:hAnsi="-webkit-standard" w:cs="Times New Roman"/>
          <w:color w:val="000000"/>
          <w:kern w:val="0"/>
          <w:sz w:val="27"/>
          <w:szCs w:val="27"/>
          <w14:ligatures w14:val="none"/>
        </w:rPr>
        <w:t xml:space="preserve"> innovation, via the Stage Gate model.</w:t>
      </w:r>
    </w:p>
    <w:p w14:paraId="3AFB75C0" w14:textId="3662DEB5"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Stage-Gate model, however, is a structured approach to innovation management, but has disadvantages in a small nail business. The model is often associated with larger organisations and/or innovation teams and funds. The independent salon is usually based on the experience of the owner, his/her customer relations, and their informal decision-making. A very structured innovation process therefore might lack flexibility and hinder reactions to the </w:t>
      </w:r>
      <w:r w:rsidR="005A790D" w:rsidRPr="006E6D54">
        <w:rPr>
          <w:rFonts w:ascii="-webkit-standard" w:hAnsi="-webkit-standard" w:cs="Times New Roman"/>
          <w:color w:val="000000"/>
          <w:kern w:val="0"/>
          <w:sz w:val="27"/>
          <w:szCs w:val="27"/>
          <w14:ligatures w14:val="none"/>
        </w:rPr>
        <w:t>fast-changing</w:t>
      </w:r>
      <w:r w:rsidRPr="006E6D54">
        <w:rPr>
          <w:rFonts w:ascii="-webkit-standard" w:hAnsi="-webkit-standard" w:cs="Times New Roman"/>
          <w:color w:val="000000"/>
          <w:kern w:val="0"/>
          <w:sz w:val="27"/>
          <w:szCs w:val="27"/>
          <w14:ligatures w14:val="none"/>
        </w:rPr>
        <w:t xml:space="preserve"> beauty trends. Nail trends can develop fast, and companies can be forced to take fast action instead of going through long evaluation periods because they are </w:t>
      </w:r>
      <w:r w:rsidR="005A790D" w:rsidRPr="006E6D54">
        <w:rPr>
          <w:rFonts w:ascii="-webkit-standard" w:hAnsi="-webkit-standard" w:cs="Times New Roman"/>
          <w:color w:val="000000"/>
          <w:kern w:val="0"/>
          <w:sz w:val="27"/>
          <w:szCs w:val="27"/>
          <w14:ligatures w14:val="none"/>
        </w:rPr>
        <w:t>often</w:t>
      </w:r>
      <w:r w:rsidRPr="006E6D54">
        <w:rPr>
          <w:rFonts w:ascii="-webkit-standard" w:hAnsi="-webkit-standard" w:cs="Times New Roman"/>
          <w:color w:val="000000"/>
          <w:kern w:val="0"/>
          <w:sz w:val="27"/>
          <w:szCs w:val="27"/>
          <w14:ligatures w14:val="none"/>
        </w:rPr>
        <w:t xml:space="preserve"> found on social media platforms such as Instagram and TikTok.</w:t>
      </w:r>
    </w:p>
    <w:p w14:paraId="5BE1247C" w14:textId="5D21150F"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lastRenderedPageBreak/>
        <w:t xml:space="preserve">Therefore, the Stage-Gate model can be applied </w:t>
      </w:r>
      <w:r w:rsidR="0091021D" w:rsidRPr="006E6D54">
        <w:rPr>
          <w:rFonts w:ascii="-webkit-standard" w:hAnsi="-webkit-standard" w:cs="Times New Roman"/>
          <w:color w:val="000000"/>
          <w:kern w:val="0"/>
          <w:sz w:val="27"/>
          <w:szCs w:val="27"/>
          <w14:ligatures w14:val="none"/>
        </w:rPr>
        <w:t>in implementing</w:t>
      </w:r>
      <w:r w:rsidRPr="006E6D54">
        <w:rPr>
          <w:rFonts w:ascii="-webkit-standard" w:hAnsi="-webkit-standard" w:cs="Times New Roman"/>
          <w:color w:val="000000"/>
          <w:kern w:val="0"/>
          <w:sz w:val="27"/>
          <w:szCs w:val="27"/>
          <w14:ligatures w14:val="none"/>
        </w:rPr>
        <w:t xml:space="preserve"> a major innovation, such as new product ranges, investment in equipment, and major service changes. But it should be "tweaked" rather than used in an artificial nail salon environment. A flexible structured evaluation and creative experimentation approach would allow the organisation to remain efficient and adaptable </w:t>
      </w:r>
      <w:r w:rsidR="00D65A57" w:rsidRPr="006E6D54">
        <w:rPr>
          <w:rFonts w:ascii="-webkit-standard" w:hAnsi="-webkit-standard" w:cs="Times New Roman"/>
          <w:color w:val="000000"/>
          <w:kern w:val="0"/>
          <w:sz w:val="27"/>
          <w:szCs w:val="27"/>
          <w14:ligatures w14:val="none"/>
        </w:rPr>
        <w:t>if</w:t>
      </w:r>
      <w:r w:rsidRPr="006E6D54">
        <w:rPr>
          <w:rFonts w:ascii="-webkit-standard" w:hAnsi="-webkit-standard" w:cs="Times New Roman"/>
          <w:color w:val="000000"/>
          <w:kern w:val="0"/>
          <w:sz w:val="27"/>
          <w:szCs w:val="27"/>
          <w14:ligatures w14:val="none"/>
        </w:rPr>
        <w:t xml:space="preserve"> changes in the market.</w:t>
      </w:r>
    </w:p>
    <w:p w14:paraId="67418BCD" w14:textId="523098AE" w:rsidR="006E6D54" w:rsidRPr="006E6D54" w:rsidRDefault="006E6D54" w:rsidP="006E6D54">
      <w:pPr>
        <w:shd w:val="clear" w:color="auto" w:fill="FFFFFF"/>
        <w:spacing w:after="0" w:line="240" w:lineRule="auto"/>
        <w:jc w:val="both"/>
        <w:rPr>
          <w:rFonts w:ascii="-webkit-standard" w:eastAsia="Times New Roman" w:hAnsi="-webkit-standard" w:cs="Times New Roman"/>
          <w:color w:val="000000"/>
          <w:kern w:val="0"/>
          <w:sz w:val="27"/>
          <w:szCs w:val="27"/>
          <w14:ligatures w14:val="none"/>
        </w:rPr>
      </w:pPr>
      <w:bookmarkStart w:id="5" w:name="_Toc238502704"/>
      <w:bookmarkEnd w:id="5"/>
      <w:r w:rsidRPr="006E6D54">
        <w:rPr>
          <w:rFonts w:ascii="Times New Roman" w:eastAsia="Times New Roman" w:hAnsi="Times New Roman" w:cs="Times New Roman"/>
          <w:color w:val="000000"/>
          <w:kern w:val="0"/>
          <w:sz w:val="27"/>
          <w:szCs w:val="27"/>
          <w:u w:val="single"/>
          <w14:ligatures w14:val="none"/>
        </w:rPr>
        <w:t>Open Innovation Model</w:t>
      </w:r>
    </w:p>
    <w:p w14:paraId="589D20BF"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noProof/>
          <w:color w:val="000000"/>
          <w:kern w:val="0"/>
          <w:sz w:val="27"/>
          <w:szCs w:val="27"/>
          <w14:ligatures w14:val="none"/>
        </w:rPr>
        <mc:AlternateContent>
          <mc:Choice Requires="wps">
            <w:drawing>
              <wp:inline distT="0" distB="0" distL="0" distR="0" wp14:anchorId="21B97EA5" wp14:editId="643C4579">
                <wp:extent cx="302260" cy="302260"/>
                <wp:effectExtent l="0" t="0" r="0" b="0"/>
                <wp:docPr id="35912176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4B3A092"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1EFE2118" w14:textId="47C42FBE"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bookmarkStart w:id="6" w:name="_Toc238504106"/>
      <w:bookmarkEnd w:id="6"/>
      <w:proofErr w:type="spellStart"/>
      <w:r w:rsidRPr="006E6D54">
        <w:rPr>
          <w:rFonts w:ascii="-webkit-standard" w:hAnsi="-webkit-standard" w:cs="Times New Roman"/>
          <w:i/>
          <w:iCs/>
          <w:color w:val="000000"/>
          <w:kern w:val="0"/>
          <w:sz w:val="27"/>
          <w:szCs w:val="27"/>
          <w14:ligatures w14:val="none"/>
        </w:rPr>
        <w:t>FOpen</w:t>
      </w:r>
      <w:proofErr w:type="spellEnd"/>
      <w:r w:rsidRPr="006E6D54">
        <w:rPr>
          <w:rFonts w:ascii="-webkit-standard" w:hAnsi="-webkit-standard" w:cs="Times New Roman"/>
          <w:i/>
          <w:iCs/>
          <w:color w:val="000000"/>
          <w:kern w:val="0"/>
          <w:sz w:val="27"/>
          <w:szCs w:val="27"/>
          <w14:ligatures w14:val="none"/>
        </w:rPr>
        <w:t xml:space="preserve"> Innovation Model</w:t>
      </w:r>
    </w:p>
    <w:p w14:paraId="16486A2A" w14:textId="77777777"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i/>
          <w:iCs/>
          <w:color w:val="000000"/>
          <w:kern w:val="0"/>
          <w:sz w:val="27"/>
          <w:szCs w:val="27"/>
          <w14:ligatures w14:val="none"/>
        </w:rPr>
        <w:t>Source: Jain, (2023)</w:t>
      </w:r>
    </w:p>
    <w:p w14:paraId="731D9BEE" w14:textId="3F7BD89E"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Stage-Gate model </w:t>
      </w:r>
      <w:r w:rsidR="0091021D" w:rsidRPr="006E6D54">
        <w:rPr>
          <w:rFonts w:ascii="-webkit-standard" w:hAnsi="-webkit-standard" w:cs="Times New Roman"/>
          <w:color w:val="000000"/>
          <w:kern w:val="0"/>
          <w:sz w:val="27"/>
          <w:szCs w:val="27"/>
          <w14:ligatures w14:val="none"/>
        </w:rPr>
        <w:t>emphasises</w:t>
      </w:r>
      <w:r w:rsidRPr="006E6D54">
        <w:rPr>
          <w:rFonts w:ascii="-webkit-standard" w:hAnsi="-webkit-standard" w:cs="Times New Roman"/>
          <w:color w:val="000000"/>
          <w:kern w:val="0"/>
          <w:sz w:val="27"/>
          <w:szCs w:val="27"/>
          <w14:ligatures w14:val="none"/>
        </w:rPr>
        <w:t xml:space="preserve"> internal innovation management, </w:t>
      </w:r>
      <w:r w:rsidR="0091021D" w:rsidRPr="006E6D54">
        <w:rPr>
          <w:rFonts w:ascii="-webkit-standard" w:hAnsi="-webkit-standard" w:cs="Times New Roman"/>
          <w:color w:val="000000"/>
          <w:kern w:val="0"/>
          <w:sz w:val="27"/>
          <w:szCs w:val="27"/>
          <w14:ligatures w14:val="none"/>
        </w:rPr>
        <w:t>while</w:t>
      </w:r>
      <w:r w:rsidRPr="006E6D54">
        <w:rPr>
          <w:rFonts w:ascii="-webkit-standard" w:hAnsi="-webkit-standard" w:cs="Times New Roman"/>
          <w:color w:val="000000"/>
          <w:kern w:val="0"/>
          <w:sz w:val="27"/>
          <w:szCs w:val="27"/>
          <w14:ligatures w14:val="none"/>
        </w:rPr>
        <w:t xml:space="preserve"> the Open Innovation Model puts external knowledge and working together at the heart of innovative solution. Open Innovation is the stance to take, that is, to not only look inside </w:t>
      </w:r>
      <w:r w:rsidR="0091021D" w:rsidRPr="006E6D54">
        <w:rPr>
          <w:rFonts w:ascii="-webkit-standard" w:hAnsi="-webkit-standard" w:cs="Times New Roman"/>
          <w:color w:val="000000"/>
          <w:kern w:val="0"/>
          <w:sz w:val="27"/>
          <w:szCs w:val="27"/>
          <w14:ligatures w14:val="none"/>
        </w:rPr>
        <w:t>one's</w:t>
      </w:r>
      <w:r w:rsidRPr="006E6D54">
        <w:rPr>
          <w:rFonts w:ascii="-webkit-standard" w:hAnsi="-webkit-standard" w:cs="Times New Roman"/>
          <w:color w:val="000000"/>
          <w:kern w:val="0"/>
          <w:sz w:val="27"/>
          <w:szCs w:val="27"/>
          <w14:ligatures w14:val="none"/>
        </w:rPr>
        <w:t xml:space="preserve"> own knowledge or ideas but to seek knowledge, </w:t>
      </w:r>
      <w:r w:rsidR="0091021D" w:rsidRPr="006E6D54">
        <w:rPr>
          <w:rFonts w:ascii="-webkit-standard" w:hAnsi="-webkit-standard" w:cs="Times New Roman"/>
          <w:color w:val="000000"/>
          <w:kern w:val="0"/>
          <w:sz w:val="27"/>
          <w:szCs w:val="27"/>
          <w14:ligatures w14:val="none"/>
        </w:rPr>
        <w:t>technology,</w:t>
      </w:r>
      <w:r w:rsidRPr="006E6D54">
        <w:rPr>
          <w:rFonts w:ascii="-webkit-standard" w:hAnsi="-webkit-standard" w:cs="Times New Roman"/>
          <w:color w:val="000000"/>
          <w:kern w:val="0"/>
          <w:sz w:val="27"/>
          <w:szCs w:val="27"/>
          <w14:ligatures w14:val="none"/>
        </w:rPr>
        <w:t xml:space="preserve"> and opportunity from outside the organisation. It's a concept that is all about organisations obtaining external ideas, not through their own resources but through other resources such as partnerships, </w:t>
      </w:r>
      <w:r w:rsidR="0091021D" w:rsidRPr="006E6D54">
        <w:rPr>
          <w:rFonts w:ascii="-webkit-standard" w:hAnsi="-webkit-standard" w:cs="Times New Roman"/>
          <w:color w:val="000000"/>
          <w:kern w:val="0"/>
          <w:sz w:val="27"/>
          <w:szCs w:val="27"/>
          <w14:ligatures w14:val="none"/>
        </w:rPr>
        <w:t>alliances,</w:t>
      </w:r>
      <w:r w:rsidRPr="006E6D54">
        <w:rPr>
          <w:rFonts w:ascii="-webkit-standard" w:hAnsi="-webkit-standard" w:cs="Times New Roman"/>
          <w:color w:val="000000"/>
          <w:kern w:val="0"/>
          <w:sz w:val="27"/>
          <w:szCs w:val="27"/>
          <w14:ligatures w14:val="none"/>
        </w:rPr>
        <w:t xml:space="preserve"> and collaborative relationships (Dang and Wang, 2022).</w:t>
      </w:r>
    </w:p>
    <w:p w14:paraId="51F3EF06" w14:textId="4CDE791C"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As was the case in other industries as well, external trends, customer tastes and the network of people playing a role in the business are key factors in creating new ideas in the beauty industry, and the Open Innovation approach is equally applicable to an independent nail salon. In small beauty businesses, there is no research and development department, so they are lacking in sources of inspiration and knowledge. It is because of this that cooperation is </w:t>
      </w:r>
      <w:r w:rsidR="0097578E" w:rsidRPr="006E6D54">
        <w:rPr>
          <w:rFonts w:ascii="-webkit-standard" w:hAnsi="-webkit-standard" w:cs="Times New Roman"/>
          <w:color w:val="000000"/>
          <w:kern w:val="0"/>
          <w:sz w:val="27"/>
          <w:szCs w:val="27"/>
          <w14:ligatures w14:val="none"/>
        </w:rPr>
        <w:t>a major factor</w:t>
      </w:r>
      <w:r w:rsidRPr="006E6D54">
        <w:rPr>
          <w:rFonts w:ascii="-webkit-standard" w:hAnsi="-webkit-standard" w:cs="Times New Roman"/>
          <w:color w:val="000000"/>
          <w:kern w:val="0"/>
          <w:sz w:val="27"/>
          <w:szCs w:val="27"/>
          <w14:ligatures w14:val="none"/>
        </w:rPr>
        <w:t xml:space="preserve"> that enables the development of new services.</w:t>
      </w:r>
    </w:p>
    <w:p w14:paraId="162592DF" w14:textId="78EDAC99"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One such instance of open innovation is working with suppliers of nails. The salon can receive updates from the professional beauty companies, which could bring it new products, technical </w:t>
      </w:r>
      <w:r w:rsidR="0097578E" w:rsidRPr="006E6D54">
        <w:rPr>
          <w:rFonts w:ascii="-webkit-standard" w:hAnsi="-webkit-standard" w:cs="Times New Roman"/>
          <w:color w:val="000000"/>
          <w:kern w:val="0"/>
          <w:sz w:val="27"/>
          <w:szCs w:val="27"/>
          <w14:ligatures w14:val="none"/>
        </w:rPr>
        <w:t>knowledge,</w:t>
      </w:r>
      <w:r w:rsidRPr="006E6D54">
        <w:rPr>
          <w:rFonts w:ascii="-webkit-standard" w:hAnsi="-webkit-standard" w:cs="Times New Roman"/>
          <w:color w:val="000000"/>
          <w:kern w:val="0"/>
          <w:sz w:val="27"/>
          <w:szCs w:val="27"/>
          <w14:ligatures w14:val="none"/>
        </w:rPr>
        <w:t xml:space="preserve"> and training. For example, suppliers can inform on new gel systems, sustainable </w:t>
      </w:r>
      <w:r w:rsidR="0097578E" w:rsidRPr="006E6D54">
        <w:rPr>
          <w:rFonts w:ascii="-webkit-standard" w:hAnsi="-webkit-standard" w:cs="Times New Roman"/>
          <w:color w:val="000000"/>
          <w:kern w:val="0"/>
          <w:sz w:val="27"/>
          <w:szCs w:val="27"/>
          <w14:ligatures w14:val="none"/>
        </w:rPr>
        <w:t>product,</w:t>
      </w:r>
      <w:r w:rsidRPr="006E6D54">
        <w:rPr>
          <w:rFonts w:ascii="-webkit-standard" w:hAnsi="-webkit-standard" w:cs="Times New Roman"/>
          <w:color w:val="000000"/>
          <w:kern w:val="0"/>
          <w:sz w:val="27"/>
          <w:szCs w:val="27"/>
          <w14:ligatures w14:val="none"/>
        </w:rPr>
        <w:t xml:space="preserve"> or advanced nail techniques (</w:t>
      </w:r>
      <w:proofErr w:type="spellStart"/>
      <w:r w:rsidRPr="006E6D54">
        <w:rPr>
          <w:rFonts w:ascii="-webkit-standard" w:hAnsi="-webkit-standard" w:cs="Times New Roman"/>
          <w:color w:val="000000"/>
          <w:kern w:val="0"/>
          <w:sz w:val="27"/>
          <w:szCs w:val="27"/>
          <w14:ligatures w14:val="none"/>
        </w:rPr>
        <w:t>El-Kassar</w:t>
      </w:r>
      <w:proofErr w:type="spellEnd"/>
      <w:r w:rsidRPr="006E6D54">
        <w:rPr>
          <w:rFonts w:ascii="-webkit-standard" w:hAnsi="-webkit-standard" w:cs="Times New Roman"/>
          <w:color w:val="000000"/>
          <w:kern w:val="0"/>
          <w:sz w:val="27"/>
          <w:szCs w:val="27"/>
          <w14:ligatures w14:val="none"/>
        </w:rPr>
        <w:t xml:space="preserve"> et al., 2022). This external learning helps the business to enhance the quality of service provided without having to be experts in all the fields.</w:t>
      </w:r>
    </w:p>
    <w:p w14:paraId="3A8038BF" w14:textId="1D657A1A"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other factor of open innovation is customer engagement. Independent nail salons do not need to go through the intermediaries to communicate with their </w:t>
      </w:r>
      <w:r w:rsidR="0097578E" w:rsidRPr="006E6D54">
        <w:rPr>
          <w:rFonts w:ascii="-webkit-standard" w:hAnsi="-webkit-standard" w:cs="Times New Roman"/>
          <w:color w:val="000000"/>
          <w:kern w:val="0"/>
          <w:sz w:val="27"/>
          <w:szCs w:val="27"/>
          <w14:ligatures w14:val="none"/>
        </w:rPr>
        <w:t>customers but</w:t>
      </w:r>
      <w:r w:rsidRPr="006E6D54">
        <w:rPr>
          <w:rFonts w:ascii="-webkit-standard" w:hAnsi="-webkit-standard" w:cs="Times New Roman"/>
          <w:color w:val="000000"/>
          <w:kern w:val="0"/>
          <w:sz w:val="27"/>
          <w:szCs w:val="27"/>
          <w14:ligatures w14:val="none"/>
        </w:rPr>
        <w:t xml:space="preserve"> can go straight to the customers and collect thoughts and feedback. When customers leave online reviews, comments on social media and feedback during face-to-face interactions, they </w:t>
      </w:r>
      <w:r w:rsidR="0097578E" w:rsidRPr="006E6D54">
        <w:rPr>
          <w:rFonts w:ascii="-webkit-standard" w:hAnsi="-webkit-standard" w:cs="Times New Roman"/>
          <w:color w:val="000000"/>
          <w:kern w:val="0"/>
          <w:sz w:val="27"/>
          <w:szCs w:val="27"/>
          <w14:ligatures w14:val="none"/>
        </w:rPr>
        <w:t>can</w:t>
      </w:r>
      <w:r w:rsidRPr="006E6D54">
        <w:rPr>
          <w:rFonts w:ascii="-webkit-standard" w:hAnsi="-webkit-standard" w:cs="Times New Roman"/>
          <w:color w:val="000000"/>
          <w:kern w:val="0"/>
          <w:sz w:val="27"/>
          <w:szCs w:val="27"/>
          <w14:ligatures w14:val="none"/>
        </w:rPr>
        <w:t xml:space="preserve"> provide their feedback and preferences about the designs and pricing that they </w:t>
      </w:r>
      <w:r w:rsidR="0097578E" w:rsidRPr="006E6D54">
        <w:rPr>
          <w:rFonts w:ascii="-webkit-standard" w:hAnsi="-webkit-standard" w:cs="Times New Roman"/>
          <w:color w:val="000000"/>
          <w:kern w:val="0"/>
          <w:sz w:val="27"/>
          <w:szCs w:val="27"/>
          <w14:ligatures w14:val="none"/>
        </w:rPr>
        <w:t>want and</w:t>
      </w:r>
      <w:r w:rsidRPr="006E6D54">
        <w:rPr>
          <w:rFonts w:ascii="-webkit-standard" w:hAnsi="-webkit-standard" w:cs="Times New Roman"/>
          <w:color w:val="000000"/>
          <w:kern w:val="0"/>
          <w:sz w:val="27"/>
          <w:szCs w:val="27"/>
          <w14:ligatures w14:val="none"/>
        </w:rPr>
        <w:t xml:space="preserve"> recommend changes to the customer service. This customer information can be used to provide more tailored services and improve customer satisfaction.</w:t>
      </w:r>
    </w:p>
    <w:p w14:paraId="640DD904" w14:textId="2FAC548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salon can also reach out to broader beauty communities via social media channels. The organisation can also keep an eye out for new </w:t>
      </w:r>
      <w:r w:rsidRPr="006E6D54">
        <w:rPr>
          <w:rFonts w:ascii="-webkit-standard" w:hAnsi="-webkit-standard" w:cs="Times New Roman"/>
          <w:color w:val="000000"/>
          <w:kern w:val="0"/>
          <w:sz w:val="27"/>
          <w:szCs w:val="27"/>
          <w14:ligatures w14:val="none"/>
        </w:rPr>
        <w:lastRenderedPageBreak/>
        <w:t xml:space="preserve">opportunities by following other nail artists around the world, as it will be a part of the nail art community and see what new </w:t>
      </w:r>
      <w:r w:rsidR="0097578E" w:rsidRPr="006E6D54">
        <w:rPr>
          <w:rFonts w:ascii="-webkit-standard" w:hAnsi="-webkit-standard" w:cs="Times New Roman"/>
          <w:color w:val="000000"/>
          <w:kern w:val="0"/>
          <w:sz w:val="27"/>
          <w:szCs w:val="27"/>
          <w14:ligatures w14:val="none"/>
        </w:rPr>
        <w:t>trends,</w:t>
      </w:r>
      <w:r w:rsidRPr="006E6D54">
        <w:rPr>
          <w:rFonts w:ascii="-webkit-standard" w:hAnsi="-webkit-standard" w:cs="Times New Roman"/>
          <w:color w:val="000000"/>
          <w:kern w:val="0"/>
          <w:sz w:val="27"/>
          <w:szCs w:val="27"/>
          <w14:ligatures w14:val="none"/>
        </w:rPr>
        <w:t xml:space="preserve"> they will be looking at. A new service option is created, for example, due to the viral nail designs or due to other preference changes made by the user prior to the competition's development.</w:t>
      </w:r>
    </w:p>
    <w:p w14:paraId="024B624C" w14:textId="708F2123"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upside of Open Innovation is </w:t>
      </w:r>
      <w:r w:rsidR="0097578E" w:rsidRPr="006E6D54">
        <w:rPr>
          <w:rFonts w:ascii="-webkit-standard" w:hAnsi="-webkit-standard" w:cs="Times New Roman"/>
          <w:color w:val="000000"/>
          <w:kern w:val="0"/>
          <w:sz w:val="27"/>
          <w:szCs w:val="27"/>
          <w14:ligatures w14:val="none"/>
        </w:rPr>
        <w:t>many</w:t>
      </w:r>
      <w:r w:rsidRPr="006E6D54">
        <w:rPr>
          <w:rFonts w:ascii="-webkit-standard" w:hAnsi="-webkit-standard" w:cs="Times New Roman"/>
          <w:color w:val="000000"/>
          <w:kern w:val="0"/>
          <w:sz w:val="27"/>
          <w:szCs w:val="27"/>
          <w14:ligatures w14:val="none"/>
        </w:rPr>
        <w:t>, but there are also some downsides. It can be difficult to be original because the competition may also get information from external thoughts or from the Internet (</w:t>
      </w:r>
      <w:proofErr w:type="spellStart"/>
      <w:r w:rsidRPr="006E6D54">
        <w:rPr>
          <w:rFonts w:ascii="-webkit-standard" w:hAnsi="-webkit-standard" w:cs="Times New Roman"/>
          <w:color w:val="000000"/>
          <w:kern w:val="0"/>
          <w:sz w:val="27"/>
          <w:szCs w:val="27"/>
          <w14:ligatures w14:val="none"/>
        </w:rPr>
        <w:t>Gao</w:t>
      </w:r>
      <w:proofErr w:type="spellEnd"/>
      <w:r w:rsidRPr="006E6D54">
        <w:rPr>
          <w:rFonts w:ascii="-webkit-standard" w:hAnsi="-webkit-standard" w:cs="Times New Roman"/>
          <w:color w:val="000000"/>
          <w:kern w:val="0"/>
          <w:sz w:val="27"/>
          <w:szCs w:val="27"/>
          <w14:ligatures w14:val="none"/>
        </w:rPr>
        <w:t xml:space="preserve"> et al., 2023). Furthermore, it can be difficult to be consistent and quality with external techniques or products. For external knowledge it is vital for a small salon to critically evaluate this knowledge and </w:t>
      </w:r>
      <w:r w:rsidR="0097578E" w:rsidRPr="006E6D54">
        <w:rPr>
          <w:rFonts w:ascii="-webkit-standard" w:hAnsi="-webkit-standard" w:cs="Times New Roman"/>
          <w:color w:val="000000"/>
          <w:kern w:val="0"/>
          <w:sz w:val="27"/>
          <w:szCs w:val="27"/>
          <w14:ligatures w14:val="none"/>
        </w:rPr>
        <w:t>does not</w:t>
      </w:r>
      <w:r w:rsidRPr="006E6D54">
        <w:rPr>
          <w:rFonts w:ascii="-webkit-standard" w:hAnsi="-webkit-standard" w:cs="Times New Roman"/>
          <w:color w:val="000000"/>
          <w:kern w:val="0"/>
          <w:sz w:val="27"/>
          <w:szCs w:val="27"/>
          <w14:ligatures w14:val="none"/>
        </w:rPr>
        <w:t xml:space="preserve"> simply follow the market.</w:t>
      </w:r>
    </w:p>
    <w:p w14:paraId="2106AA0B" w14:textId="7F6FEF75"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overall conclusion is that the Open Innovation concept is suitable for an independent nail salon as the business is in a creative industry and is influenced by the outside world in shaping customer needs. However, the achievement of competitive advantage will come as the result of an interaction of external ideas and the organisation's own </w:t>
      </w:r>
      <w:r w:rsidR="00B0262B"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xml:space="preserve"> and creativity.</w:t>
      </w:r>
    </w:p>
    <w:p w14:paraId="17B636D3" w14:textId="0E7BB3E5" w:rsidR="006E6D54" w:rsidRPr="006E6D54" w:rsidRDefault="006E6D54" w:rsidP="006E6D54">
      <w:pPr>
        <w:shd w:val="clear" w:color="auto" w:fill="FFFFFF"/>
        <w:spacing w:after="0" w:line="240" w:lineRule="auto"/>
        <w:jc w:val="both"/>
        <w:rPr>
          <w:rFonts w:ascii="-webkit-standard" w:eastAsia="Times New Roman" w:hAnsi="-webkit-standard" w:cs="Times New Roman"/>
          <w:color w:val="000000"/>
          <w:kern w:val="0"/>
          <w:sz w:val="27"/>
          <w:szCs w:val="27"/>
          <w14:ligatures w14:val="none"/>
        </w:rPr>
      </w:pPr>
      <w:bookmarkStart w:id="7" w:name="_Toc238502705"/>
      <w:bookmarkEnd w:id="7"/>
      <w:r w:rsidRPr="006E6D54">
        <w:rPr>
          <w:rFonts w:ascii="Times New Roman" w:eastAsia="Times New Roman" w:hAnsi="Times New Roman" w:cs="Times New Roman"/>
          <w:color w:val="000000"/>
          <w:kern w:val="0"/>
          <w:sz w:val="27"/>
          <w:szCs w:val="27"/>
          <w:u w:val="single"/>
          <w14:ligatures w14:val="none"/>
        </w:rPr>
        <w:t>Critical Evaluation of the Organisation’s Ability to Innovate Effectively</w:t>
      </w:r>
    </w:p>
    <w:p w14:paraId="44620A6E" w14:textId="202B24B6"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There are </w:t>
      </w:r>
      <w:r w:rsidR="008575CE" w:rsidRPr="006E6D54">
        <w:rPr>
          <w:rFonts w:ascii="-webkit-standard" w:hAnsi="-webkit-standard" w:cs="Times New Roman"/>
          <w:color w:val="000000"/>
          <w:kern w:val="0"/>
          <w:sz w:val="27"/>
          <w:szCs w:val="27"/>
          <w14:ligatures w14:val="none"/>
        </w:rPr>
        <w:t>a few</w:t>
      </w:r>
      <w:r w:rsidRPr="006E6D54">
        <w:rPr>
          <w:rFonts w:ascii="-webkit-standard" w:hAnsi="-webkit-standard" w:cs="Times New Roman"/>
          <w:color w:val="000000"/>
          <w:kern w:val="0"/>
          <w:sz w:val="27"/>
          <w:szCs w:val="27"/>
          <w14:ligatures w14:val="none"/>
        </w:rPr>
        <w:t xml:space="preserve"> attributes that the UK independent nail salon has which are conducive to effective innovation. First advantage the organisation receives is that it has intimate relationships with the customers. Unlike bigger beauty chains, independent salons </w:t>
      </w:r>
      <w:r w:rsidR="00264131" w:rsidRPr="006E6D54">
        <w:rPr>
          <w:rFonts w:ascii="-webkit-standard" w:hAnsi="-webkit-standard" w:cs="Times New Roman"/>
          <w:color w:val="000000"/>
          <w:kern w:val="0"/>
          <w:sz w:val="27"/>
          <w:szCs w:val="27"/>
          <w14:ligatures w14:val="none"/>
        </w:rPr>
        <w:t>can</w:t>
      </w:r>
      <w:r w:rsidRPr="006E6D54">
        <w:rPr>
          <w:rFonts w:ascii="-webkit-standard" w:hAnsi="-webkit-standard" w:cs="Times New Roman"/>
          <w:color w:val="000000"/>
          <w:kern w:val="0"/>
          <w:sz w:val="27"/>
          <w:szCs w:val="27"/>
          <w14:ligatures w14:val="none"/>
        </w:rPr>
        <w:t xml:space="preserve"> reach their clients directly and can quickly gauge customer trends. This gives a good understanding of the market which can help in service innovation. If, for instance, customers ask for certain types of nails, for sustainable products or for personal treatments, it directly affects new service development (Jiang et al., 2023).</w:t>
      </w:r>
    </w:p>
    <w:p w14:paraId="0036E645" w14:textId="1D410D4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Second, one of the key innovations capabilities is professional expertise. Nail technicians must be skilled in the technical aspects of the job, have an artistic sense and be aware of current beauty trends. The skills enable the organisation to shine through the innovative design </w:t>
      </w:r>
      <w:r w:rsidR="00B356B0" w:rsidRPr="006E6D54">
        <w:rPr>
          <w:rFonts w:ascii="-webkit-standard" w:hAnsi="-webkit-standard" w:cs="Times New Roman"/>
          <w:color w:val="000000"/>
          <w:kern w:val="0"/>
          <w:sz w:val="27"/>
          <w:szCs w:val="27"/>
          <w14:ligatures w14:val="none"/>
        </w:rPr>
        <w:t>and provide</w:t>
      </w:r>
      <w:r w:rsidRPr="006E6D54">
        <w:rPr>
          <w:rFonts w:ascii="-webkit-standard" w:hAnsi="-webkit-standard" w:cs="Times New Roman"/>
          <w:color w:val="000000"/>
          <w:kern w:val="0"/>
          <w:sz w:val="27"/>
          <w:szCs w:val="27"/>
          <w14:ligatures w14:val="none"/>
        </w:rPr>
        <w:t xml:space="preserve"> </w:t>
      </w:r>
      <w:r w:rsidR="008F416B" w:rsidRPr="006E6D54">
        <w:rPr>
          <w:rFonts w:ascii="-webkit-standard" w:hAnsi="-webkit-standard" w:cs="Times New Roman"/>
          <w:color w:val="000000"/>
          <w:kern w:val="0"/>
          <w:sz w:val="27"/>
          <w:szCs w:val="27"/>
          <w14:ligatures w14:val="none"/>
        </w:rPr>
        <w:t>individual experiences</w:t>
      </w:r>
      <w:r w:rsidRPr="006E6D54">
        <w:rPr>
          <w:rFonts w:ascii="-webkit-standard" w:hAnsi="-webkit-standard" w:cs="Times New Roman"/>
          <w:color w:val="000000"/>
          <w:kern w:val="0"/>
          <w:sz w:val="27"/>
          <w:szCs w:val="27"/>
          <w14:ligatures w14:val="none"/>
        </w:rPr>
        <w:t xml:space="preserve">. </w:t>
      </w:r>
      <w:r w:rsidR="00B356B0" w:rsidRPr="006E6D54">
        <w:rPr>
          <w:rFonts w:ascii="-webkit-standard" w:hAnsi="-webkit-standard" w:cs="Times New Roman"/>
          <w:color w:val="000000"/>
          <w:kern w:val="0"/>
          <w:sz w:val="27"/>
          <w:szCs w:val="27"/>
          <w14:ligatures w14:val="none"/>
        </w:rPr>
        <w:t>Therefore,</w:t>
      </w:r>
      <w:r w:rsidRPr="006E6D54">
        <w:rPr>
          <w:rFonts w:ascii="-webkit-standard" w:hAnsi="-webkit-standard" w:cs="Times New Roman"/>
          <w:color w:val="000000"/>
          <w:kern w:val="0"/>
          <w:sz w:val="27"/>
          <w:szCs w:val="27"/>
          <w14:ligatures w14:val="none"/>
        </w:rPr>
        <w:t xml:space="preserve"> an important intangible resource for innovation is the knowledge of employees.</w:t>
      </w:r>
    </w:p>
    <w:p w14:paraId="552CA368" w14:textId="494C9169"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However, there are perks to this flexibility of small business structure. The decision-making process is more likely to be undertaken by the owner and new ideas introduced earlier than with larger organisations where they might be subject to intricate approval procedures. An innovative organisation is flexible, responsive to change and constantly seeking improvement are the </w:t>
      </w:r>
      <w:r w:rsidR="008F416B" w:rsidRPr="006E6D54">
        <w:rPr>
          <w:rFonts w:ascii="-webkit-standard" w:hAnsi="-webkit-standard" w:cs="Times New Roman"/>
          <w:color w:val="000000"/>
          <w:kern w:val="0"/>
          <w:sz w:val="27"/>
          <w:szCs w:val="27"/>
          <w14:ligatures w14:val="none"/>
        </w:rPr>
        <w:t>characteristics-outlined</w:t>
      </w:r>
      <w:r w:rsidRPr="006E6D54">
        <w:rPr>
          <w:rFonts w:ascii="-webkit-standard" w:hAnsi="-webkit-standard" w:cs="Times New Roman"/>
          <w:color w:val="000000"/>
          <w:kern w:val="0"/>
          <w:sz w:val="27"/>
          <w:szCs w:val="27"/>
          <w14:ligatures w14:val="none"/>
        </w:rPr>
        <w:t xml:space="preserve"> in the module materials.</w:t>
      </w:r>
    </w:p>
    <w:p w14:paraId="2C85AB6B" w14:textId="6B89C688"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But there are some obstacles that can hinder innovation capability. There is a cash-flow challenge because new equipment, quality products and digital technologies need to be </w:t>
      </w:r>
      <w:r w:rsidR="00F47353" w:rsidRPr="006E6D54">
        <w:rPr>
          <w:rFonts w:ascii="-webkit-standard" w:hAnsi="-webkit-standard" w:cs="Times New Roman"/>
          <w:color w:val="000000"/>
          <w:kern w:val="0"/>
          <w:sz w:val="27"/>
          <w:szCs w:val="27"/>
          <w14:ligatures w14:val="none"/>
        </w:rPr>
        <w:t>got</w:t>
      </w:r>
      <w:r w:rsidRPr="006E6D54">
        <w:rPr>
          <w:rFonts w:ascii="-webkit-standard" w:hAnsi="-webkit-standard" w:cs="Times New Roman"/>
          <w:color w:val="000000"/>
          <w:kern w:val="0"/>
          <w:sz w:val="27"/>
          <w:szCs w:val="27"/>
          <w14:ligatures w14:val="none"/>
        </w:rPr>
        <w:t xml:space="preserve">. The module </w:t>
      </w:r>
      <w:r w:rsidR="008F416B" w:rsidRPr="006E6D54">
        <w:rPr>
          <w:rFonts w:ascii="-webkit-standard" w:hAnsi="-webkit-standard" w:cs="Times New Roman"/>
          <w:color w:val="000000"/>
          <w:kern w:val="0"/>
          <w:sz w:val="27"/>
          <w:szCs w:val="27"/>
          <w14:ligatures w14:val="none"/>
        </w:rPr>
        <w:t>shows</w:t>
      </w:r>
      <w:r w:rsidRPr="006E6D54">
        <w:rPr>
          <w:rFonts w:ascii="-webkit-standard" w:hAnsi="-webkit-standard" w:cs="Times New Roman"/>
          <w:color w:val="000000"/>
          <w:kern w:val="0"/>
          <w:sz w:val="27"/>
          <w:szCs w:val="27"/>
          <w14:ligatures w14:val="none"/>
        </w:rPr>
        <w:t xml:space="preserve"> the following barriers as impeding successful innovation: too much financial constraint, not enough resources, risk </w:t>
      </w:r>
      <w:r w:rsidR="008F416B" w:rsidRPr="006E6D54">
        <w:rPr>
          <w:rFonts w:ascii="-webkit-standard" w:hAnsi="-webkit-standard" w:cs="Times New Roman"/>
          <w:color w:val="000000"/>
          <w:kern w:val="0"/>
          <w:sz w:val="27"/>
          <w:szCs w:val="27"/>
          <w14:ligatures w14:val="none"/>
        </w:rPr>
        <w:t>avoidance,</w:t>
      </w:r>
      <w:r w:rsidRPr="006E6D54">
        <w:rPr>
          <w:rFonts w:ascii="-webkit-standard" w:hAnsi="-webkit-standard" w:cs="Times New Roman"/>
          <w:color w:val="000000"/>
          <w:kern w:val="0"/>
          <w:sz w:val="27"/>
          <w:szCs w:val="27"/>
          <w14:ligatures w14:val="none"/>
        </w:rPr>
        <w:t xml:space="preserve"> and lack of training. An independent nail salon may not have the resources to try out new </w:t>
      </w:r>
      <w:r w:rsidR="00DE464E" w:rsidRPr="006E6D54">
        <w:rPr>
          <w:rFonts w:ascii="-webkit-standard" w:hAnsi="-webkit-standard" w:cs="Times New Roman"/>
          <w:color w:val="000000"/>
          <w:kern w:val="0"/>
          <w:sz w:val="27"/>
          <w:szCs w:val="27"/>
          <w14:ligatures w14:val="none"/>
        </w:rPr>
        <w:t>treatments and</w:t>
      </w:r>
      <w:r w:rsidRPr="006E6D54">
        <w:rPr>
          <w:rFonts w:ascii="-webkit-standard" w:hAnsi="-webkit-standard" w:cs="Times New Roman"/>
          <w:color w:val="000000"/>
          <w:kern w:val="0"/>
          <w:sz w:val="27"/>
          <w:szCs w:val="27"/>
          <w14:ligatures w14:val="none"/>
        </w:rPr>
        <w:t xml:space="preserve"> may not be able to offer the same competitive prices, as the larger beauty businesses.</w:t>
      </w:r>
    </w:p>
    <w:p w14:paraId="1F0DF98C" w14:textId="6DEA268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lastRenderedPageBreak/>
        <w:t xml:space="preserve">Formal innovation systems are lacking, as is another constraint. The owner may have creative ideas that the organisation may not have mechanisms to evaluate opportunities, measure innovative products or record employee ideas (Le et al., 2023). Therefore, innovation might heavily depend on individual creativity, without being integrated in the </w:t>
      </w:r>
      <w:r w:rsidR="00F47353" w:rsidRPr="006E6D54">
        <w:rPr>
          <w:rFonts w:ascii="-webkit-standard" w:hAnsi="-webkit-standard" w:cs="Times New Roman"/>
          <w:color w:val="000000"/>
          <w:kern w:val="0"/>
          <w:sz w:val="27"/>
          <w:szCs w:val="27"/>
          <w14:ligatures w14:val="none"/>
        </w:rPr>
        <w:t>organisational</w:t>
      </w:r>
      <w:r w:rsidRPr="006E6D54">
        <w:rPr>
          <w:rFonts w:ascii="-webkit-standard" w:hAnsi="-webkit-standard" w:cs="Times New Roman"/>
          <w:color w:val="000000"/>
          <w:kern w:val="0"/>
          <w:sz w:val="27"/>
          <w:szCs w:val="27"/>
          <w14:ligatures w14:val="none"/>
        </w:rPr>
        <w:t xml:space="preserve"> process.</w:t>
      </w:r>
    </w:p>
    <w:p w14:paraId="762B22E2" w14:textId="35D6E48C"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Overall, the independent nail salon in the UK is </w:t>
      </w:r>
      <w:r w:rsidR="002131DE" w:rsidRPr="006E6D54">
        <w:rPr>
          <w:rFonts w:ascii="-webkit-standard" w:hAnsi="-webkit-standard" w:cs="Times New Roman"/>
          <w:color w:val="000000"/>
          <w:kern w:val="0"/>
          <w:sz w:val="27"/>
          <w:szCs w:val="27"/>
          <w14:ligatures w14:val="none"/>
        </w:rPr>
        <w:t>innovative</w:t>
      </w:r>
      <w:r w:rsidRPr="006E6D54">
        <w:rPr>
          <w:rFonts w:ascii="-webkit-standard" w:hAnsi="-webkit-standard" w:cs="Times New Roman"/>
          <w:color w:val="000000"/>
          <w:kern w:val="0"/>
          <w:sz w:val="27"/>
          <w:szCs w:val="27"/>
          <w14:ligatures w14:val="none"/>
        </w:rPr>
        <w:t xml:space="preserve">, being customer oriented, </w:t>
      </w:r>
      <w:r w:rsidR="002131DE" w:rsidRPr="006E6D54">
        <w:rPr>
          <w:rFonts w:ascii="-webkit-standard" w:hAnsi="-webkit-standard" w:cs="Times New Roman"/>
          <w:color w:val="000000"/>
          <w:kern w:val="0"/>
          <w:sz w:val="27"/>
          <w:szCs w:val="27"/>
          <w14:ligatures w14:val="none"/>
        </w:rPr>
        <w:t>creative,</w:t>
      </w:r>
      <w:r w:rsidRPr="006E6D54">
        <w:rPr>
          <w:rFonts w:ascii="-webkit-standard" w:hAnsi="-webkit-standard" w:cs="Times New Roman"/>
          <w:color w:val="000000"/>
          <w:kern w:val="0"/>
          <w:sz w:val="27"/>
          <w:szCs w:val="27"/>
          <w14:ligatures w14:val="none"/>
        </w:rPr>
        <w:t xml:space="preserve"> and flexible in their operations. Yet innovation is an amalgamation of creativity and good management. Careful evaluation of important innovations can be </w:t>
      </w:r>
      <w:r w:rsidR="00F47353" w:rsidRPr="006E6D54">
        <w:rPr>
          <w:rFonts w:ascii="-webkit-standard" w:hAnsi="-webkit-standard" w:cs="Times New Roman"/>
          <w:color w:val="000000"/>
          <w:kern w:val="0"/>
          <w:sz w:val="27"/>
          <w:szCs w:val="27"/>
          <w14:ligatures w14:val="none"/>
        </w:rPr>
        <w:t>helped</w:t>
      </w:r>
      <w:r w:rsidRPr="006E6D54">
        <w:rPr>
          <w:rFonts w:ascii="-webkit-standard" w:hAnsi="-webkit-standard" w:cs="Times New Roman"/>
          <w:color w:val="000000"/>
          <w:kern w:val="0"/>
          <w:sz w:val="27"/>
          <w:szCs w:val="27"/>
          <w14:ligatures w14:val="none"/>
        </w:rPr>
        <w:t xml:space="preserve"> by the Stage-Gate </w:t>
      </w:r>
      <w:r w:rsidR="00F47353" w:rsidRPr="006E6D54">
        <w:rPr>
          <w:rFonts w:ascii="-webkit-standard" w:hAnsi="-webkit-standard" w:cs="Times New Roman"/>
          <w:color w:val="000000"/>
          <w:kern w:val="0"/>
          <w:sz w:val="27"/>
          <w:szCs w:val="27"/>
          <w14:ligatures w14:val="none"/>
        </w:rPr>
        <w:t>model,</w:t>
      </w:r>
      <w:r w:rsidRPr="006E6D54">
        <w:rPr>
          <w:rFonts w:ascii="-webkit-standard" w:hAnsi="-webkit-standard" w:cs="Times New Roman"/>
          <w:color w:val="000000"/>
          <w:kern w:val="0"/>
          <w:sz w:val="27"/>
          <w:szCs w:val="27"/>
          <w14:ligatures w14:val="none"/>
        </w:rPr>
        <w:t xml:space="preserve"> and the business can </w:t>
      </w:r>
      <w:r w:rsidR="00F47353" w:rsidRPr="006E6D54">
        <w:rPr>
          <w:rFonts w:ascii="-webkit-standard" w:hAnsi="-webkit-standard" w:cs="Times New Roman"/>
          <w:color w:val="000000"/>
          <w:kern w:val="0"/>
          <w:sz w:val="27"/>
          <w:szCs w:val="27"/>
          <w14:ligatures w14:val="none"/>
        </w:rPr>
        <w:t>receive help</w:t>
      </w:r>
      <w:r w:rsidRPr="006E6D54">
        <w:rPr>
          <w:rFonts w:ascii="-webkit-standard" w:hAnsi="-webkit-standard" w:cs="Times New Roman"/>
          <w:color w:val="000000"/>
          <w:kern w:val="0"/>
          <w:sz w:val="27"/>
          <w:szCs w:val="27"/>
          <w14:ligatures w14:val="none"/>
        </w:rPr>
        <w:t xml:space="preserve"> from accessing external knowledge and market opportunities via Open Innovation. Therefore, structured innovation processes combined with collaboration and creativity would boost the organisation's ability to develop sustainable competitive advantage in the beauty sector within the UK.</w:t>
      </w:r>
    </w:p>
    <w:p w14:paraId="6FE62CB0" w14:textId="77777777" w:rsidR="006E6D54" w:rsidRPr="006E6D54" w:rsidRDefault="006E6D54" w:rsidP="006E6D54">
      <w:pPr>
        <w:shd w:val="clear" w:color="auto" w:fill="FFFFFF"/>
        <w:spacing w:after="0" w:line="240" w:lineRule="auto"/>
        <w:ind w:hanging="315"/>
        <w:jc w:val="both"/>
        <w:rPr>
          <w:rFonts w:ascii="-webkit-standard" w:eastAsia="Times New Roman" w:hAnsi="-webkit-standard" w:cs="Times New Roman"/>
          <w:color w:val="000000"/>
          <w:kern w:val="0"/>
          <w:sz w:val="27"/>
          <w:szCs w:val="27"/>
          <w14:ligatures w14:val="none"/>
        </w:rPr>
      </w:pPr>
      <w:bookmarkStart w:id="8" w:name="_Toc238502706"/>
      <w:bookmarkEnd w:id="8"/>
      <w:r w:rsidRPr="006E6D54">
        <w:rPr>
          <w:rFonts w:ascii="Times New Roman" w:eastAsia="Times New Roman" w:hAnsi="Times New Roman" w:cs="Times New Roman"/>
          <w:b/>
          <w:bCs/>
          <w:color w:val="000000"/>
          <w:kern w:val="0"/>
          <w:sz w:val="32"/>
          <w:szCs w:val="32"/>
          <w14:ligatures w14:val="none"/>
        </w:rPr>
        <w:t>3. Evaluation of the Organisation’s Ability to Harness Creativity and Foster a Creative Culture in the Workplace</w:t>
      </w:r>
    </w:p>
    <w:p w14:paraId="6C4D4E0D" w14:textId="0E7BBC80"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With the current service market, creativity is one of the essential skills that an organisation should have to provide the company with innovative solutions, improve their customer </w:t>
      </w:r>
      <w:r w:rsidR="00E77381" w:rsidRPr="006E6D54">
        <w:rPr>
          <w:rFonts w:ascii="-webkit-standard" w:hAnsi="-webkit-standard" w:cs="Times New Roman"/>
          <w:color w:val="000000"/>
          <w:kern w:val="0"/>
          <w:sz w:val="27"/>
          <w:szCs w:val="27"/>
          <w14:ligatures w14:val="none"/>
        </w:rPr>
        <w:t>experience,</w:t>
      </w:r>
      <w:r w:rsidRPr="006E6D54">
        <w:rPr>
          <w:rFonts w:ascii="-webkit-standard" w:hAnsi="-webkit-standard" w:cs="Times New Roman"/>
          <w:color w:val="000000"/>
          <w:kern w:val="0"/>
          <w:sz w:val="27"/>
          <w:szCs w:val="27"/>
          <w14:ligatures w14:val="none"/>
        </w:rPr>
        <w:t xml:space="preserve"> and differentiate themselves from the other companies. Creativity in the nail salon business is not only about how well you can create, but it's about thinking outside the box, coming up with fresh ideas, solving customer problems, improving the services provided, and responding to changes in the marketplace (Le, Vo and </w:t>
      </w:r>
      <w:proofErr w:type="spellStart"/>
      <w:r w:rsidRPr="006E6D54">
        <w:rPr>
          <w:rFonts w:ascii="-webkit-standard" w:hAnsi="-webkit-standard" w:cs="Times New Roman"/>
          <w:color w:val="000000"/>
          <w:kern w:val="0"/>
          <w:sz w:val="27"/>
          <w:szCs w:val="27"/>
          <w14:ligatures w14:val="none"/>
        </w:rPr>
        <w:t>Venkatesh</w:t>
      </w:r>
      <w:proofErr w:type="spellEnd"/>
      <w:r w:rsidRPr="006E6D54">
        <w:rPr>
          <w:rFonts w:ascii="-webkit-standard" w:hAnsi="-webkit-standard" w:cs="Times New Roman"/>
          <w:color w:val="000000"/>
          <w:kern w:val="0"/>
          <w:sz w:val="27"/>
          <w:szCs w:val="27"/>
          <w14:ligatures w14:val="none"/>
        </w:rPr>
        <w:t xml:space="preserve">, 2022). Creativity is a key aspect for an independent nail salon because they will not find a competitive advantage when </w:t>
      </w:r>
      <w:r w:rsidR="00F47353" w:rsidRPr="006E6D54">
        <w:rPr>
          <w:rFonts w:ascii="-webkit-standard" w:hAnsi="-webkit-standard" w:cs="Times New Roman"/>
          <w:color w:val="000000"/>
          <w:kern w:val="0"/>
          <w:sz w:val="27"/>
          <w:szCs w:val="27"/>
          <w14:ligatures w14:val="none"/>
        </w:rPr>
        <w:t>using</w:t>
      </w:r>
      <w:r w:rsidRPr="006E6D54">
        <w:rPr>
          <w:rFonts w:ascii="-webkit-standard" w:hAnsi="-webkit-standard" w:cs="Times New Roman"/>
          <w:color w:val="000000"/>
          <w:kern w:val="0"/>
          <w:sz w:val="27"/>
          <w:szCs w:val="27"/>
          <w14:ligatures w14:val="none"/>
        </w:rPr>
        <w:t xml:space="preserve"> on a large scale, but through their services, customer </w:t>
      </w:r>
      <w:r w:rsidR="00F47353" w:rsidRPr="006E6D54">
        <w:rPr>
          <w:rFonts w:ascii="-webkit-standard" w:hAnsi="-webkit-standard" w:cs="Times New Roman"/>
          <w:color w:val="000000"/>
          <w:kern w:val="0"/>
          <w:sz w:val="27"/>
          <w:szCs w:val="27"/>
          <w14:ligatures w14:val="none"/>
        </w:rPr>
        <w:t>networks,</w:t>
      </w:r>
      <w:r w:rsidRPr="006E6D54">
        <w:rPr>
          <w:rFonts w:ascii="-webkit-standard" w:hAnsi="-webkit-standard" w:cs="Times New Roman"/>
          <w:color w:val="000000"/>
          <w:kern w:val="0"/>
          <w:sz w:val="27"/>
          <w:szCs w:val="27"/>
          <w14:ligatures w14:val="none"/>
        </w:rPr>
        <w:t xml:space="preserve"> and nail designs.</w:t>
      </w:r>
    </w:p>
    <w:p w14:paraId="6CB83B23" w14:textId="7499193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Creativity is generating new and useful ideas; Innovation is making a new and useful idea a reality. Creativity is a result of interaction among persons, </w:t>
      </w:r>
      <w:r w:rsidR="00E07622" w:rsidRPr="006E6D54">
        <w:rPr>
          <w:rFonts w:ascii="-webkit-standard" w:hAnsi="-webkit-standard" w:cs="Times New Roman"/>
          <w:color w:val="000000"/>
          <w:kern w:val="0"/>
          <w:sz w:val="27"/>
          <w:szCs w:val="27"/>
          <w14:ligatures w14:val="none"/>
        </w:rPr>
        <w:t>knowledge,</w:t>
      </w:r>
      <w:r w:rsidRPr="006E6D54">
        <w:rPr>
          <w:rFonts w:ascii="-webkit-standard" w:hAnsi="-webkit-standard" w:cs="Times New Roman"/>
          <w:color w:val="000000"/>
          <w:kern w:val="0"/>
          <w:sz w:val="27"/>
          <w:szCs w:val="27"/>
          <w14:ligatures w14:val="none"/>
        </w:rPr>
        <w:t xml:space="preserve"> and social environment. This suggests that creativity </w:t>
      </w:r>
      <w:r w:rsidR="00E07622" w:rsidRPr="006E6D54">
        <w:rPr>
          <w:rFonts w:ascii="-webkit-standard" w:hAnsi="-webkit-standard" w:cs="Times New Roman"/>
          <w:color w:val="000000"/>
          <w:kern w:val="0"/>
          <w:sz w:val="27"/>
          <w:szCs w:val="27"/>
          <w14:ligatures w14:val="none"/>
        </w:rPr>
        <w:t>is not</w:t>
      </w:r>
      <w:r w:rsidRPr="006E6D54">
        <w:rPr>
          <w:rFonts w:ascii="-webkit-standard" w:hAnsi="-webkit-standard" w:cs="Times New Roman"/>
          <w:color w:val="000000"/>
          <w:kern w:val="0"/>
          <w:sz w:val="27"/>
          <w:szCs w:val="27"/>
          <w14:ligatures w14:val="none"/>
        </w:rPr>
        <w:t xml:space="preserve"> an individual characteristic, but is also influenced by the work context, values of culture and opportunities for teamwork. In turn, the ability to apply creativity depends on the availability of an </w:t>
      </w:r>
      <w:r w:rsidR="00F47353" w:rsidRPr="006E6D54">
        <w:rPr>
          <w:rFonts w:ascii="-webkit-standard" w:hAnsi="-webkit-standard" w:cs="Times New Roman"/>
          <w:color w:val="000000"/>
          <w:kern w:val="0"/>
          <w:sz w:val="27"/>
          <w:szCs w:val="27"/>
          <w14:ligatures w14:val="none"/>
        </w:rPr>
        <w:t>organisation</w:t>
      </w:r>
      <w:r w:rsidRPr="006E6D54">
        <w:rPr>
          <w:rFonts w:ascii="-webkit-standard" w:hAnsi="-webkit-standard" w:cs="Times New Roman"/>
          <w:color w:val="000000"/>
          <w:kern w:val="0"/>
          <w:sz w:val="27"/>
          <w:szCs w:val="27"/>
          <w14:ligatures w14:val="none"/>
        </w:rPr>
        <w:t xml:space="preserve"> that provides the necessary equipment, motivation, </w:t>
      </w:r>
      <w:r w:rsidR="00A0429A" w:rsidRPr="006E6D54">
        <w:rPr>
          <w:rFonts w:ascii="-webkit-standard" w:hAnsi="-webkit-standard" w:cs="Times New Roman"/>
          <w:color w:val="000000"/>
          <w:kern w:val="0"/>
          <w:sz w:val="27"/>
          <w:szCs w:val="27"/>
          <w14:ligatures w14:val="none"/>
        </w:rPr>
        <w:t>autonomy,</w:t>
      </w:r>
      <w:r w:rsidRPr="006E6D54">
        <w:rPr>
          <w:rFonts w:ascii="-webkit-standard" w:hAnsi="-webkit-standard" w:cs="Times New Roman"/>
          <w:color w:val="000000"/>
          <w:kern w:val="0"/>
          <w:sz w:val="27"/>
          <w:szCs w:val="27"/>
          <w14:ligatures w14:val="none"/>
        </w:rPr>
        <w:t xml:space="preserve"> and support to staff. Also emphasised in the module content is the importance of being creative in the development of new products, processes, </w:t>
      </w:r>
      <w:r w:rsidR="00A0429A" w:rsidRPr="006E6D54">
        <w:rPr>
          <w:rFonts w:ascii="-webkit-standard" w:hAnsi="-webkit-standard" w:cs="Times New Roman"/>
          <w:color w:val="000000"/>
          <w:kern w:val="0"/>
          <w:sz w:val="27"/>
          <w:szCs w:val="27"/>
          <w14:ligatures w14:val="none"/>
        </w:rPr>
        <w:t>techniques,</w:t>
      </w:r>
      <w:r w:rsidRPr="006E6D54">
        <w:rPr>
          <w:rFonts w:ascii="-webkit-standard" w:hAnsi="-webkit-standard" w:cs="Times New Roman"/>
          <w:color w:val="000000"/>
          <w:kern w:val="0"/>
          <w:sz w:val="27"/>
          <w:szCs w:val="27"/>
          <w14:ligatures w14:val="none"/>
        </w:rPr>
        <w:t xml:space="preserve"> and services, as well as for organisational improvement.</w:t>
      </w:r>
    </w:p>
    <w:p w14:paraId="72C195A3" w14:textId="2D3F8C69"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ability of an independent nail salon in the UK to harness creativity and </w:t>
      </w:r>
      <w:r w:rsidR="00A0429A" w:rsidRPr="006E6D54">
        <w:rPr>
          <w:rFonts w:ascii="-webkit-standard" w:hAnsi="-webkit-standard" w:cs="Times New Roman"/>
          <w:color w:val="000000"/>
          <w:kern w:val="0"/>
          <w:sz w:val="27"/>
          <w:szCs w:val="27"/>
          <w14:ligatures w14:val="none"/>
        </w:rPr>
        <w:t>prove</w:t>
      </w:r>
      <w:r w:rsidRPr="006E6D54">
        <w:rPr>
          <w:rFonts w:ascii="-webkit-standard" w:hAnsi="-webkit-standard" w:cs="Times New Roman"/>
          <w:color w:val="000000"/>
          <w:kern w:val="0"/>
          <w:sz w:val="27"/>
          <w:szCs w:val="27"/>
          <w14:ligatures w14:val="none"/>
        </w:rPr>
        <w:t xml:space="preserve"> a creative culture is explored in this section. The analysis is conducted using </w:t>
      </w:r>
      <w:proofErr w:type="spellStart"/>
      <w:r w:rsidRPr="006E6D54">
        <w:rPr>
          <w:rFonts w:ascii="-webkit-standard" w:hAnsi="-webkit-standard" w:cs="Times New Roman"/>
          <w:color w:val="000000"/>
          <w:kern w:val="0"/>
          <w:sz w:val="27"/>
          <w:szCs w:val="27"/>
          <w14:ligatures w14:val="none"/>
        </w:rPr>
        <w:t>Amabile's</w:t>
      </w:r>
      <w:proofErr w:type="spellEnd"/>
      <w:r w:rsidRPr="006E6D54">
        <w:rPr>
          <w:rFonts w:ascii="-webkit-standard" w:hAnsi="-webkit-standard" w:cs="Times New Roman"/>
          <w:color w:val="000000"/>
          <w:kern w:val="0"/>
          <w:sz w:val="27"/>
          <w:szCs w:val="27"/>
          <w14:ligatures w14:val="none"/>
        </w:rPr>
        <w:t xml:space="preserve"> Componential Theory of Creativity to gain understanding of the theories related to individual creativity development and to organisational culture to identify whether the workplace environment nurtures creative behaviour or not. The discussion looks at the good and bad elements of an existing organisational approach and considers what aspects are having an impact on their ability to </w:t>
      </w:r>
      <w:r w:rsidR="00A0429A" w:rsidRPr="006E6D54">
        <w:rPr>
          <w:rFonts w:ascii="-webkit-standard" w:hAnsi="-webkit-standard" w:cs="Times New Roman"/>
          <w:color w:val="000000"/>
          <w:kern w:val="0"/>
          <w:sz w:val="27"/>
          <w:szCs w:val="27"/>
          <w14:ligatures w14:val="none"/>
        </w:rPr>
        <w:t>show</w:t>
      </w:r>
      <w:r w:rsidRPr="006E6D54">
        <w:rPr>
          <w:rFonts w:ascii="-webkit-standard" w:hAnsi="-webkit-standard" w:cs="Times New Roman"/>
          <w:color w:val="000000"/>
          <w:kern w:val="0"/>
          <w:sz w:val="27"/>
          <w:szCs w:val="27"/>
          <w14:ligatures w14:val="none"/>
        </w:rPr>
        <w:t xml:space="preserve"> a sustainable creative culture.</w:t>
      </w:r>
    </w:p>
    <w:p w14:paraId="07968C06" w14:textId="2090F2FD" w:rsidR="006E6D54" w:rsidRPr="006E6D54" w:rsidRDefault="006E6D54" w:rsidP="006E6D54">
      <w:pPr>
        <w:shd w:val="clear" w:color="auto" w:fill="FFFFFF"/>
        <w:spacing w:after="0" w:line="240" w:lineRule="auto"/>
        <w:jc w:val="both"/>
        <w:rPr>
          <w:rFonts w:ascii="-webkit-standard" w:eastAsia="Times New Roman" w:hAnsi="-webkit-standard" w:cs="Times New Roman"/>
          <w:color w:val="000000"/>
          <w:kern w:val="0"/>
          <w:sz w:val="27"/>
          <w:szCs w:val="27"/>
          <w14:ligatures w14:val="none"/>
        </w:rPr>
      </w:pPr>
      <w:bookmarkStart w:id="9" w:name="_Toc238502707"/>
      <w:bookmarkEnd w:id="9"/>
      <w:r w:rsidRPr="006E6D54">
        <w:rPr>
          <w:rFonts w:ascii="Times New Roman" w:eastAsia="Times New Roman" w:hAnsi="Times New Roman" w:cs="Times New Roman"/>
          <w:color w:val="000000"/>
          <w:kern w:val="0"/>
          <w:sz w:val="27"/>
          <w:szCs w:val="27"/>
          <w:u w:val="single"/>
          <w14:ligatures w14:val="none"/>
        </w:rPr>
        <w:lastRenderedPageBreak/>
        <w:t>Evaluation of the Organisation’s Ability to Harness Creativity</w:t>
      </w:r>
    </w:p>
    <w:p w14:paraId="358674C2" w14:textId="77777777" w:rsidR="006E6D54" w:rsidRPr="006E6D54" w:rsidRDefault="006E6D54" w:rsidP="006E6D54">
      <w:pPr>
        <w:shd w:val="clear" w:color="auto" w:fill="FFFFFF"/>
        <w:spacing w:after="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noProof/>
          <w:color w:val="000000"/>
          <w:kern w:val="0"/>
          <w:sz w:val="27"/>
          <w:szCs w:val="27"/>
          <w14:ligatures w14:val="none"/>
        </w:rPr>
        <mc:AlternateContent>
          <mc:Choice Requires="wps">
            <w:drawing>
              <wp:inline distT="0" distB="0" distL="0" distR="0" wp14:anchorId="7742225F" wp14:editId="3F2D9A89">
                <wp:extent cx="302260" cy="302260"/>
                <wp:effectExtent l="0" t="0" r="0" b="0"/>
                <wp:docPr id="146025016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B3ABA0" id="Rectangle 2"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023A0142" w14:textId="69D616B4"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bookmarkStart w:id="10" w:name="_Toc238504107"/>
      <w:bookmarkEnd w:id="10"/>
      <w:r w:rsidRPr="006E6D54">
        <w:rPr>
          <w:rFonts w:ascii="-webkit-standard" w:hAnsi="-webkit-standard" w:cs="Times New Roman"/>
          <w:i/>
          <w:iCs/>
          <w:color w:val="000000"/>
          <w:kern w:val="0"/>
          <w:sz w:val="27"/>
          <w:szCs w:val="27"/>
          <w14:ligatures w14:val="none"/>
        </w:rPr>
        <w:t xml:space="preserve"> Componential Theory of Creativity by Teresa </w:t>
      </w:r>
      <w:proofErr w:type="spellStart"/>
      <w:r w:rsidRPr="006E6D54">
        <w:rPr>
          <w:rFonts w:ascii="-webkit-standard" w:hAnsi="-webkit-standard" w:cs="Times New Roman"/>
          <w:i/>
          <w:iCs/>
          <w:color w:val="000000"/>
          <w:kern w:val="0"/>
          <w:sz w:val="27"/>
          <w:szCs w:val="27"/>
          <w14:ligatures w14:val="none"/>
        </w:rPr>
        <w:t>Amabile</w:t>
      </w:r>
      <w:proofErr w:type="spellEnd"/>
    </w:p>
    <w:p w14:paraId="064EFF19" w14:textId="77777777"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i/>
          <w:iCs/>
          <w:color w:val="000000"/>
          <w:kern w:val="0"/>
          <w:sz w:val="27"/>
          <w:szCs w:val="27"/>
          <w14:ligatures w14:val="none"/>
        </w:rPr>
        <w:t>Source: </w:t>
      </w:r>
      <w:proofErr w:type="spellStart"/>
      <w:r w:rsidRPr="006E6D54">
        <w:rPr>
          <w:rFonts w:ascii="-webkit-standard" w:hAnsi="-webkit-standard" w:cs="Times New Roman"/>
          <w:i/>
          <w:iCs/>
          <w:color w:val="000000"/>
          <w:kern w:val="0"/>
          <w:sz w:val="27"/>
          <w:szCs w:val="27"/>
          <w14:ligatures w14:val="none"/>
        </w:rPr>
        <w:t>McCardle</w:t>
      </w:r>
      <w:proofErr w:type="spellEnd"/>
      <w:r w:rsidRPr="006E6D54">
        <w:rPr>
          <w:rFonts w:ascii="-webkit-standard" w:hAnsi="-webkit-standard" w:cs="Times New Roman"/>
          <w:i/>
          <w:iCs/>
          <w:color w:val="000000"/>
          <w:kern w:val="0"/>
          <w:sz w:val="27"/>
          <w:szCs w:val="27"/>
          <w14:ligatures w14:val="none"/>
        </w:rPr>
        <w:t>, (n.d.)</w:t>
      </w:r>
    </w:p>
    <w:p w14:paraId="1F9D0574" w14:textId="25E115C8"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Componential Theory of Creativity by Teresa </w:t>
      </w:r>
      <w:proofErr w:type="spellStart"/>
      <w:r w:rsidRPr="006E6D54">
        <w:rPr>
          <w:rFonts w:ascii="-webkit-standard" w:hAnsi="-webkit-standard" w:cs="Times New Roman"/>
          <w:color w:val="000000"/>
          <w:kern w:val="0"/>
          <w:sz w:val="27"/>
          <w:szCs w:val="27"/>
          <w14:ligatures w14:val="none"/>
        </w:rPr>
        <w:t>Amabile</w:t>
      </w:r>
      <w:proofErr w:type="spellEnd"/>
      <w:r w:rsidRPr="006E6D54">
        <w:rPr>
          <w:rFonts w:ascii="-webkit-standard" w:hAnsi="-webkit-standard" w:cs="Times New Roman"/>
          <w:color w:val="000000"/>
          <w:kern w:val="0"/>
          <w:sz w:val="27"/>
          <w:szCs w:val="27"/>
          <w14:ligatures w14:val="none"/>
        </w:rPr>
        <w:t xml:space="preserve"> is a valuable tool to explain how organisations can foster creative performance. </w:t>
      </w:r>
      <w:proofErr w:type="spellStart"/>
      <w:r w:rsidRPr="006E6D54">
        <w:rPr>
          <w:rFonts w:ascii="-webkit-standard" w:hAnsi="-webkit-standard" w:cs="Times New Roman"/>
          <w:color w:val="000000"/>
          <w:kern w:val="0"/>
          <w:sz w:val="27"/>
          <w:szCs w:val="27"/>
          <w14:ligatures w14:val="none"/>
        </w:rPr>
        <w:t>Amabile</w:t>
      </w:r>
      <w:proofErr w:type="spellEnd"/>
      <w:r w:rsidRPr="006E6D54">
        <w:rPr>
          <w:rFonts w:ascii="-webkit-standard" w:hAnsi="-webkit-standard" w:cs="Times New Roman"/>
          <w:color w:val="000000"/>
          <w:kern w:val="0"/>
          <w:sz w:val="27"/>
          <w:szCs w:val="27"/>
          <w14:ligatures w14:val="none"/>
        </w:rPr>
        <w:t xml:space="preserve"> found three key components to creativity: domain </w:t>
      </w:r>
      <w:r w:rsidR="00A0429A"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creative thinking skills and intrinsic motivation. These three are considered foundations of creativity in the module materials; creativity is a product of interplay of </w:t>
      </w:r>
      <w:r w:rsidR="00A0429A"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creative thinking skills and motivation. The quality and uniqueness of the services provided is highly dependent on employees' technical knowledge, artistic ability and enthusiasm, which is especially important to a nail salon.</w:t>
      </w:r>
    </w:p>
    <w:p w14:paraId="65E6F36C" w14:textId="1DE76BC6"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This first is </w:t>
      </w:r>
      <w:r w:rsidR="00C467AE"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xml:space="preserve">, knowledge and skills that are necessary to produce efficient and creative answers. Some of the skills required in a nail salon environment are nail technique, application of products, hygiene, colour </w:t>
      </w:r>
      <w:r w:rsidR="00C467AE" w:rsidRPr="006E6D54">
        <w:rPr>
          <w:rFonts w:ascii="-webkit-standard" w:hAnsi="-webkit-standard" w:cs="Times New Roman"/>
          <w:color w:val="000000"/>
          <w:kern w:val="0"/>
          <w:sz w:val="27"/>
          <w:szCs w:val="27"/>
          <w14:ligatures w14:val="none"/>
        </w:rPr>
        <w:t>combinations,</w:t>
      </w:r>
      <w:r w:rsidRPr="006E6D54">
        <w:rPr>
          <w:rFonts w:ascii="-webkit-standard" w:hAnsi="-webkit-standard" w:cs="Times New Roman"/>
          <w:color w:val="000000"/>
          <w:kern w:val="0"/>
          <w:sz w:val="27"/>
          <w:szCs w:val="27"/>
          <w14:ligatures w14:val="none"/>
        </w:rPr>
        <w:t xml:space="preserve"> and new beauty trends (</w:t>
      </w:r>
      <w:proofErr w:type="spellStart"/>
      <w:r w:rsidRPr="006E6D54">
        <w:rPr>
          <w:rFonts w:ascii="-webkit-standard" w:hAnsi="-webkit-standard" w:cs="Times New Roman"/>
          <w:color w:val="000000"/>
          <w:kern w:val="0"/>
          <w:sz w:val="27"/>
          <w:szCs w:val="27"/>
          <w14:ligatures w14:val="none"/>
        </w:rPr>
        <w:t>Odugbesan</w:t>
      </w:r>
      <w:proofErr w:type="spellEnd"/>
      <w:r w:rsidRPr="006E6D54">
        <w:rPr>
          <w:rFonts w:ascii="-webkit-standard" w:hAnsi="-webkit-standard" w:cs="Times New Roman"/>
          <w:color w:val="000000"/>
          <w:kern w:val="0"/>
          <w:sz w:val="27"/>
          <w:szCs w:val="27"/>
          <w14:ligatures w14:val="none"/>
        </w:rPr>
        <w:t xml:space="preserve"> et al., 2022). Once this is done, a professional nail man can make special designs, reflecting specific consumer choices. The organisation is successful in this respect, because creativity is related to professional capacity. Nail services are not a standard service as are other service industries and hence employees </w:t>
      </w:r>
      <w:r w:rsidR="00C467AE" w:rsidRPr="006E6D54">
        <w:rPr>
          <w:rFonts w:ascii="-webkit-standard" w:hAnsi="-webkit-standard" w:cs="Times New Roman"/>
          <w:color w:val="000000"/>
          <w:kern w:val="0"/>
          <w:sz w:val="27"/>
          <w:szCs w:val="27"/>
          <w14:ligatures w14:val="none"/>
        </w:rPr>
        <w:t>could</w:t>
      </w:r>
      <w:r w:rsidRPr="006E6D54">
        <w:rPr>
          <w:rFonts w:ascii="-webkit-standard" w:hAnsi="-webkit-standard" w:cs="Times New Roman"/>
          <w:color w:val="000000"/>
          <w:kern w:val="0"/>
          <w:sz w:val="27"/>
          <w:szCs w:val="27"/>
          <w14:ligatures w14:val="none"/>
        </w:rPr>
        <w:t xml:space="preserve"> show their </w:t>
      </w:r>
      <w:r w:rsidR="00C467AE"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xml:space="preserve"> in creating unique customer experiences.</w:t>
      </w:r>
    </w:p>
    <w:p w14:paraId="681568F3" w14:textId="2956842A"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But, as with anything else, it has its drawbacks when using individual </w:t>
      </w:r>
      <w:r w:rsidR="00EA22BF" w:rsidRPr="006E6D54">
        <w:rPr>
          <w:rFonts w:ascii="-webkit-standard" w:hAnsi="-webkit-standard" w:cs="Times New Roman"/>
          <w:color w:val="000000"/>
          <w:kern w:val="0"/>
          <w:sz w:val="27"/>
          <w:szCs w:val="27"/>
          <w14:ligatures w14:val="none"/>
        </w:rPr>
        <w:t>ability</w:t>
      </w:r>
      <w:r w:rsidRPr="006E6D54">
        <w:rPr>
          <w:rFonts w:ascii="-webkit-standard" w:hAnsi="-webkit-standard" w:cs="Times New Roman"/>
          <w:color w:val="000000"/>
          <w:kern w:val="0"/>
          <w:sz w:val="27"/>
          <w:szCs w:val="27"/>
          <w14:ligatures w14:val="none"/>
        </w:rPr>
        <w:t xml:space="preserve">. A lot of creativity depends on personal talent of a single technician and scaling up the organisation may be tough. The company might face issues related to transferring knowledge, training new </w:t>
      </w:r>
      <w:r w:rsidR="00C467AE" w:rsidRPr="006E6D54">
        <w:rPr>
          <w:rFonts w:ascii="-webkit-standard" w:hAnsi="-webkit-standard" w:cs="Times New Roman"/>
          <w:color w:val="000000"/>
          <w:kern w:val="0"/>
          <w:sz w:val="27"/>
          <w:szCs w:val="27"/>
          <w14:ligatures w14:val="none"/>
        </w:rPr>
        <w:t>employees,</w:t>
      </w:r>
      <w:r w:rsidRPr="006E6D54">
        <w:rPr>
          <w:rFonts w:ascii="-webkit-standard" w:hAnsi="-webkit-standard" w:cs="Times New Roman"/>
          <w:color w:val="000000"/>
          <w:kern w:val="0"/>
          <w:sz w:val="27"/>
          <w:szCs w:val="27"/>
          <w14:ligatures w14:val="none"/>
        </w:rPr>
        <w:t xml:space="preserve"> and keeping the level of creativity intact. </w:t>
      </w:r>
      <w:r w:rsidR="00F36CF8" w:rsidRPr="006E6D54">
        <w:rPr>
          <w:rFonts w:ascii="-webkit-standard" w:hAnsi="-webkit-standard" w:cs="Times New Roman"/>
          <w:color w:val="000000"/>
          <w:kern w:val="0"/>
          <w:sz w:val="27"/>
          <w:szCs w:val="27"/>
          <w14:ligatures w14:val="none"/>
        </w:rPr>
        <w:t>So,</w:t>
      </w:r>
      <w:r w:rsidRPr="006E6D54">
        <w:rPr>
          <w:rFonts w:ascii="-webkit-standard" w:hAnsi="-webkit-standard" w:cs="Times New Roman"/>
          <w:color w:val="000000"/>
          <w:kern w:val="0"/>
          <w:sz w:val="27"/>
          <w:szCs w:val="27"/>
          <w14:ligatures w14:val="none"/>
        </w:rPr>
        <w:t xml:space="preserve"> </w:t>
      </w:r>
      <w:r w:rsidR="00C467AE" w:rsidRPr="006E6D54">
        <w:rPr>
          <w:rFonts w:ascii="-webkit-standard" w:hAnsi="-webkit-standard" w:cs="Times New Roman"/>
          <w:color w:val="000000"/>
          <w:kern w:val="0"/>
          <w:sz w:val="27"/>
          <w:szCs w:val="27"/>
          <w14:ligatures w14:val="none"/>
        </w:rPr>
        <w:t>although</w:t>
      </w:r>
      <w:r w:rsidRPr="006E6D54">
        <w:rPr>
          <w:rFonts w:ascii="-webkit-standard" w:hAnsi="-webkit-standard" w:cs="Times New Roman"/>
          <w:color w:val="000000"/>
          <w:kern w:val="0"/>
          <w:sz w:val="27"/>
          <w:szCs w:val="27"/>
          <w14:ligatures w14:val="none"/>
        </w:rPr>
        <w:t xml:space="preserve"> technical knowledge can be used to help support creativity, the organisation must have plans and systems in place to support knowledge sharing, as well as individual talents.</w:t>
      </w:r>
    </w:p>
    <w:p w14:paraId="18680FA4" w14:textId="07425BC8"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Amabile's</w:t>
      </w:r>
      <w:proofErr w:type="spellEnd"/>
      <w:r w:rsidRPr="006E6D54">
        <w:rPr>
          <w:rFonts w:ascii="-webkit-standard" w:hAnsi="-webkit-standard" w:cs="Times New Roman"/>
          <w:color w:val="000000"/>
          <w:kern w:val="0"/>
          <w:sz w:val="27"/>
          <w:szCs w:val="27"/>
          <w14:ligatures w14:val="none"/>
        </w:rPr>
        <w:t xml:space="preserve"> second catalyst is creative thinking abilities. In the nail salon, that would mean being able to decipher trends, mix various nail design ideas and create new nail designs for customers. For example, customers can request any custom designs for nails for certain events, </w:t>
      </w:r>
      <w:r w:rsidR="00EA22BF" w:rsidRPr="006E6D54">
        <w:rPr>
          <w:rFonts w:ascii="-webkit-standard" w:hAnsi="-webkit-standard" w:cs="Times New Roman"/>
          <w:color w:val="000000"/>
          <w:kern w:val="0"/>
          <w:sz w:val="27"/>
          <w:szCs w:val="27"/>
          <w14:ligatures w14:val="none"/>
        </w:rPr>
        <w:t>fashion,</w:t>
      </w:r>
      <w:r w:rsidRPr="006E6D54">
        <w:rPr>
          <w:rFonts w:ascii="-webkit-standard" w:hAnsi="-webkit-standard" w:cs="Times New Roman"/>
          <w:color w:val="000000"/>
          <w:kern w:val="0"/>
          <w:sz w:val="27"/>
          <w:szCs w:val="27"/>
          <w14:ligatures w14:val="none"/>
        </w:rPr>
        <w:t xml:space="preserve"> or their requirements. A change of an idea and the creation of a novel product is proof of creative thinking by technicians.</w:t>
      </w:r>
    </w:p>
    <w:p w14:paraId="6B2CC67D" w14:textId="0E33A4A7"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organisation is </w:t>
      </w:r>
      <w:r w:rsidR="00030636" w:rsidRPr="006E6D54">
        <w:rPr>
          <w:rFonts w:ascii="-webkit-standard" w:hAnsi="-webkit-standard" w:cs="Times New Roman"/>
          <w:color w:val="000000"/>
          <w:kern w:val="0"/>
          <w:sz w:val="27"/>
          <w:szCs w:val="27"/>
          <w14:ligatures w14:val="none"/>
        </w:rPr>
        <w:t>effective</w:t>
      </w:r>
      <w:r w:rsidRPr="006E6D54">
        <w:rPr>
          <w:rFonts w:ascii="-webkit-standard" w:hAnsi="-webkit-standard" w:cs="Times New Roman"/>
          <w:color w:val="000000"/>
          <w:kern w:val="0"/>
          <w:sz w:val="27"/>
          <w:szCs w:val="27"/>
          <w14:ligatures w14:val="none"/>
        </w:rPr>
        <w:t xml:space="preserve"> in supporting creative thinking as small independent businesses often have more freedom for employees than in structured organisations. The technicians </w:t>
      </w:r>
      <w:r w:rsidR="00030636" w:rsidRPr="006E6D54">
        <w:rPr>
          <w:rFonts w:ascii="-webkit-standard" w:hAnsi="-webkit-standard" w:cs="Times New Roman"/>
          <w:color w:val="000000"/>
          <w:kern w:val="0"/>
          <w:sz w:val="27"/>
          <w:szCs w:val="27"/>
          <w14:ligatures w14:val="none"/>
        </w:rPr>
        <w:t>can experiment</w:t>
      </w:r>
      <w:r w:rsidRPr="006E6D54">
        <w:rPr>
          <w:rFonts w:ascii="-webkit-standard" w:hAnsi="-webkit-standard" w:cs="Times New Roman"/>
          <w:color w:val="000000"/>
          <w:kern w:val="0"/>
          <w:sz w:val="27"/>
          <w:szCs w:val="27"/>
          <w14:ligatures w14:val="none"/>
        </w:rPr>
        <w:t xml:space="preserve"> with colours, </w:t>
      </w:r>
      <w:r w:rsidR="00030636" w:rsidRPr="006E6D54">
        <w:rPr>
          <w:rFonts w:ascii="-webkit-standard" w:hAnsi="-webkit-standard" w:cs="Times New Roman"/>
          <w:color w:val="000000"/>
          <w:kern w:val="0"/>
          <w:sz w:val="27"/>
          <w:szCs w:val="27"/>
          <w14:ligatures w14:val="none"/>
        </w:rPr>
        <w:t>designs,</w:t>
      </w:r>
      <w:r w:rsidRPr="006E6D54">
        <w:rPr>
          <w:rFonts w:ascii="-webkit-standard" w:hAnsi="-webkit-standard" w:cs="Times New Roman"/>
          <w:color w:val="000000"/>
          <w:kern w:val="0"/>
          <w:sz w:val="27"/>
          <w:szCs w:val="27"/>
          <w14:ligatures w14:val="none"/>
        </w:rPr>
        <w:t xml:space="preserve"> and techniques as per customer requirement. This will foster experimentation and enable employees to adapt to shifting tastes. But if there are limited chances for training, professional </w:t>
      </w:r>
      <w:r w:rsidR="00030636" w:rsidRPr="006E6D54">
        <w:rPr>
          <w:rFonts w:ascii="-webkit-standard" w:hAnsi="-webkit-standard" w:cs="Times New Roman"/>
          <w:color w:val="000000"/>
          <w:kern w:val="0"/>
          <w:sz w:val="27"/>
          <w:szCs w:val="27"/>
          <w14:ligatures w14:val="none"/>
        </w:rPr>
        <w:t>development,</w:t>
      </w:r>
      <w:r w:rsidRPr="006E6D54">
        <w:rPr>
          <w:rFonts w:ascii="-webkit-standard" w:hAnsi="-webkit-standard" w:cs="Times New Roman"/>
          <w:color w:val="000000"/>
          <w:kern w:val="0"/>
          <w:sz w:val="27"/>
          <w:szCs w:val="27"/>
          <w14:ligatures w14:val="none"/>
        </w:rPr>
        <w:t xml:space="preserve"> or exposure to new techniques within the </w:t>
      </w:r>
      <w:r w:rsidR="00030636" w:rsidRPr="006E6D54">
        <w:rPr>
          <w:rFonts w:ascii="-webkit-standard" w:hAnsi="-webkit-standard" w:cs="Times New Roman"/>
          <w:color w:val="000000"/>
          <w:kern w:val="0"/>
          <w:sz w:val="27"/>
          <w:szCs w:val="27"/>
          <w14:ligatures w14:val="none"/>
        </w:rPr>
        <w:t>organisation</w:t>
      </w:r>
      <w:r w:rsidRPr="006E6D54">
        <w:rPr>
          <w:rFonts w:ascii="-webkit-standard" w:hAnsi="-webkit-standard" w:cs="Times New Roman"/>
          <w:color w:val="000000"/>
          <w:kern w:val="0"/>
          <w:sz w:val="27"/>
          <w:szCs w:val="27"/>
          <w14:ligatures w14:val="none"/>
        </w:rPr>
        <w:t>, creativity might be limited.</w:t>
      </w:r>
    </w:p>
    <w:p w14:paraId="2FC7A74A" w14:textId="403DFB05"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lastRenderedPageBreak/>
        <w:t xml:space="preserve">One of the three components of intrinsic motivation is of particular importance in the creative industries. An engaged and curious workforce will be more likely to be able to </w:t>
      </w:r>
      <w:r w:rsidR="00030636" w:rsidRPr="006E6D54">
        <w:rPr>
          <w:rFonts w:ascii="-webkit-standard" w:hAnsi="-webkit-standard" w:cs="Times New Roman"/>
          <w:color w:val="000000"/>
          <w:kern w:val="0"/>
          <w:sz w:val="27"/>
          <w:szCs w:val="27"/>
          <w14:ligatures w14:val="none"/>
        </w:rPr>
        <w:t>produce</w:t>
      </w:r>
      <w:r w:rsidRPr="006E6D54">
        <w:rPr>
          <w:rFonts w:ascii="-webkit-standard" w:hAnsi="-webkit-standard" w:cs="Times New Roman"/>
          <w:color w:val="000000"/>
          <w:kern w:val="0"/>
          <w:sz w:val="27"/>
          <w:szCs w:val="27"/>
          <w14:ligatures w14:val="none"/>
        </w:rPr>
        <w:t xml:space="preserve"> creative ideas. With customers' generous help, </w:t>
      </w:r>
      <w:r w:rsidR="005F1C0F" w:rsidRPr="006E6D54">
        <w:rPr>
          <w:rFonts w:ascii="-webkit-standard" w:hAnsi="-webkit-standard" w:cs="Times New Roman"/>
          <w:color w:val="000000"/>
          <w:kern w:val="0"/>
          <w:sz w:val="27"/>
          <w:szCs w:val="27"/>
          <w14:ligatures w14:val="none"/>
        </w:rPr>
        <w:t>satisfaction,</w:t>
      </w:r>
      <w:r w:rsidRPr="006E6D54">
        <w:rPr>
          <w:rFonts w:ascii="-webkit-standard" w:hAnsi="-webkit-standard" w:cs="Times New Roman"/>
          <w:color w:val="000000"/>
          <w:kern w:val="0"/>
          <w:sz w:val="27"/>
          <w:szCs w:val="27"/>
          <w14:ligatures w14:val="none"/>
        </w:rPr>
        <w:t xml:space="preserve"> and opportunity to </w:t>
      </w:r>
      <w:r w:rsidR="0038188D" w:rsidRPr="006E6D54">
        <w:rPr>
          <w:rFonts w:ascii="-webkit-standard" w:hAnsi="-webkit-standard" w:cs="Times New Roman"/>
          <w:color w:val="000000"/>
          <w:kern w:val="0"/>
          <w:sz w:val="27"/>
          <w:szCs w:val="27"/>
          <w14:ligatures w14:val="none"/>
        </w:rPr>
        <w:t>show</w:t>
      </w:r>
      <w:r w:rsidRPr="006E6D54">
        <w:rPr>
          <w:rFonts w:ascii="-webkit-standard" w:hAnsi="-webkit-standard" w:cs="Times New Roman"/>
          <w:color w:val="000000"/>
          <w:kern w:val="0"/>
          <w:sz w:val="27"/>
          <w:szCs w:val="27"/>
          <w14:ligatures w14:val="none"/>
        </w:rPr>
        <w:t xml:space="preserve"> artistic ability are essential to a successful nail salon. The interaction with customers can be good and can help to encourage technicians to do more to offer individual </w:t>
      </w:r>
      <w:r w:rsidR="00030636" w:rsidRPr="006E6D54">
        <w:rPr>
          <w:rFonts w:ascii="-webkit-standard" w:hAnsi="-webkit-standard" w:cs="Times New Roman"/>
          <w:color w:val="000000"/>
          <w:kern w:val="0"/>
          <w:sz w:val="27"/>
          <w:szCs w:val="27"/>
          <w14:ligatures w14:val="none"/>
        </w:rPr>
        <w:t>customised</w:t>
      </w:r>
      <w:r w:rsidRPr="006E6D54">
        <w:rPr>
          <w:rFonts w:ascii="-webkit-standard" w:hAnsi="-webkit-standard" w:cs="Times New Roman"/>
          <w:color w:val="000000"/>
          <w:kern w:val="0"/>
          <w:sz w:val="27"/>
          <w:szCs w:val="27"/>
          <w14:ligatures w14:val="none"/>
        </w:rPr>
        <w:t xml:space="preserve"> services (</w:t>
      </w:r>
      <w:proofErr w:type="spellStart"/>
      <w:r w:rsidRPr="006E6D54">
        <w:rPr>
          <w:rFonts w:ascii="-webkit-standard" w:hAnsi="-webkit-standard" w:cs="Times New Roman"/>
          <w:color w:val="000000"/>
          <w:kern w:val="0"/>
          <w:sz w:val="27"/>
          <w:szCs w:val="27"/>
          <w14:ligatures w14:val="none"/>
        </w:rPr>
        <w:t>Zhai</w:t>
      </w:r>
      <w:proofErr w:type="spellEnd"/>
      <w:r w:rsidRPr="006E6D54">
        <w:rPr>
          <w:rFonts w:ascii="-webkit-standard" w:hAnsi="-webkit-standard" w:cs="Times New Roman"/>
          <w:color w:val="000000"/>
          <w:kern w:val="0"/>
          <w:sz w:val="27"/>
          <w:szCs w:val="27"/>
          <w14:ligatures w14:val="none"/>
        </w:rPr>
        <w:t xml:space="preserve"> et al., 2022).</w:t>
      </w:r>
    </w:p>
    <w:p w14:paraId="1969A1B8" w14:textId="00EBE02B"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But an excessive number of operations can lower the creative motivation. With heavy workloads, time constraints and financial considerations, employees could be tempted to go about working efficiently rather than trying new things. The module resources highlight some of the challenges that can impede the potential for innovation and creativity in organisations, such as lack of resources, limited </w:t>
      </w:r>
      <w:r w:rsidR="00030636" w:rsidRPr="006E6D54">
        <w:rPr>
          <w:rFonts w:ascii="-webkit-standard" w:hAnsi="-webkit-standard" w:cs="Times New Roman"/>
          <w:color w:val="000000"/>
          <w:kern w:val="0"/>
          <w:sz w:val="27"/>
          <w:szCs w:val="27"/>
          <w14:ligatures w14:val="none"/>
        </w:rPr>
        <w:t>autonomy,</w:t>
      </w:r>
      <w:r w:rsidRPr="006E6D54">
        <w:rPr>
          <w:rFonts w:ascii="-webkit-standard" w:hAnsi="-webkit-standard" w:cs="Times New Roman"/>
          <w:color w:val="000000"/>
          <w:kern w:val="0"/>
          <w:sz w:val="27"/>
          <w:szCs w:val="27"/>
          <w14:ligatures w14:val="none"/>
        </w:rPr>
        <w:t xml:space="preserve"> and lack of time. Thus, the organisation needs to strike a balance between the productivity needs and opportunities for creative exploration.</w:t>
      </w:r>
    </w:p>
    <w:p w14:paraId="046DCF89" w14:textId="60203C74" w:rsidR="006E6D54" w:rsidRPr="006E6D54" w:rsidRDefault="006E6D54"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Leadership behaviour is another </w:t>
      </w:r>
      <w:r w:rsidR="00976416" w:rsidRPr="006E6D54">
        <w:rPr>
          <w:rFonts w:ascii="-webkit-standard" w:hAnsi="-webkit-standard" w:cs="Times New Roman"/>
          <w:color w:val="000000"/>
          <w:kern w:val="0"/>
          <w:sz w:val="27"/>
          <w:szCs w:val="27"/>
          <w14:ligatures w14:val="none"/>
        </w:rPr>
        <w:t>key factor</w:t>
      </w:r>
      <w:r w:rsidRPr="006E6D54">
        <w:rPr>
          <w:rFonts w:ascii="-webkit-standard" w:hAnsi="-webkit-standard" w:cs="Times New Roman"/>
          <w:color w:val="000000"/>
          <w:kern w:val="0"/>
          <w:sz w:val="27"/>
          <w:szCs w:val="27"/>
          <w14:ligatures w14:val="none"/>
        </w:rPr>
        <w:t xml:space="preserve"> affecting creativity. Fostering creativity in the workplace demands creative leadership, tolerance for reasonable failure, and a climate conducive to employee ideas. Challenge, freedom, resources, work-group characteristics, supervisory </w:t>
      </w:r>
      <w:r w:rsidR="00976416" w:rsidRPr="006E6D54">
        <w:rPr>
          <w:rFonts w:ascii="-webkit-standard" w:hAnsi="-webkit-standard" w:cs="Times New Roman"/>
          <w:color w:val="000000"/>
          <w:kern w:val="0"/>
          <w:sz w:val="27"/>
          <w:szCs w:val="27"/>
          <w14:ligatures w14:val="none"/>
        </w:rPr>
        <w:t>encouragement,</w:t>
      </w:r>
      <w:r w:rsidRPr="006E6D54">
        <w:rPr>
          <w:rFonts w:ascii="-webkit-standard" w:hAnsi="-webkit-standard" w:cs="Times New Roman"/>
          <w:color w:val="000000"/>
          <w:kern w:val="0"/>
          <w:sz w:val="27"/>
          <w:szCs w:val="27"/>
          <w14:ligatures w14:val="none"/>
        </w:rPr>
        <w:t xml:space="preserve"> and organisational support are some of the management practices that </w:t>
      </w:r>
      <w:proofErr w:type="spellStart"/>
      <w:r w:rsidRPr="006E6D54">
        <w:rPr>
          <w:rFonts w:ascii="-webkit-standard" w:hAnsi="-webkit-standard" w:cs="Times New Roman"/>
          <w:color w:val="000000"/>
          <w:kern w:val="0"/>
          <w:sz w:val="27"/>
          <w:szCs w:val="27"/>
          <w14:ligatures w14:val="none"/>
        </w:rPr>
        <w:t>Amabile</w:t>
      </w:r>
      <w:proofErr w:type="spellEnd"/>
      <w:r w:rsidRPr="006E6D54">
        <w:rPr>
          <w:rFonts w:ascii="-webkit-standard" w:hAnsi="-webkit-standard" w:cs="Times New Roman"/>
          <w:color w:val="000000"/>
          <w:kern w:val="0"/>
          <w:sz w:val="27"/>
          <w:szCs w:val="27"/>
          <w14:ligatures w14:val="none"/>
        </w:rPr>
        <w:t xml:space="preserve"> identifies as being important to creativity (</w:t>
      </w:r>
      <w:proofErr w:type="spellStart"/>
      <w:r w:rsidRPr="006E6D54">
        <w:rPr>
          <w:rFonts w:ascii="-webkit-standard" w:hAnsi="-webkit-standard" w:cs="Times New Roman"/>
          <w:color w:val="000000"/>
          <w:kern w:val="0"/>
          <w:sz w:val="27"/>
          <w:szCs w:val="27"/>
          <w14:ligatures w14:val="none"/>
        </w:rPr>
        <w:t>Shehzad</w:t>
      </w:r>
      <w:proofErr w:type="spellEnd"/>
      <w:r w:rsidRPr="006E6D54">
        <w:rPr>
          <w:rFonts w:ascii="-webkit-standard" w:hAnsi="-webkit-standard" w:cs="Times New Roman"/>
          <w:color w:val="000000"/>
          <w:kern w:val="0"/>
          <w:sz w:val="27"/>
          <w:szCs w:val="27"/>
          <w14:ligatures w14:val="none"/>
        </w:rPr>
        <w:t xml:space="preserve"> et al., 2022). Leadership in nail salon can be supportive by, for example, offering suggestions for </w:t>
      </w:r>
      <w:r w:rsidR="00B975D4" w:rsidRPr="006E6D54">
        <w:rPr>
          <w:rFonts w:ascii="-webkit-standard" w:hAnsi="-webkit-standard" w:cs="Times New Roman"/>
          <w:color w:val="000000"/>
          <w:kern w:val="0"/>
          <w:sz w:val="27"/>
          <w:szCs w:val="27"/>
          <w14:ligatures w14:val="none"/>
        </w:rPr>
        <w:t>added</w:t>
      </w:r>
      <w:r w:rsidRPr="006E6D54">
        <w:rPr>
          <w:rFonts w:ascii="-webkit-standard" w:hAnsi="-webkit-standard" w:cs="Times New Roman"/>
          <w:color w:val="000000"/>
          <w:kern w:val="0"/>
          <w:sz w:val="27"/>
          <w:szCs w:val="27"/>
          <w14:ligatures w14:val="none"/>
        </w:rPr>
        <w:t xml:space="preserve"> services, product testing of new services and products, and ideas are shared among nail salon artisans.</w:t>
      </w:r>
    </w:p>
    <w:p w14:paraId="03BF7D63" w14:textId="228164FC" w:rsidR="006E6D54" w:rsidRPr="006E6D54" w:rsidRDefault="00976416" w:rsidP="006E6D54">
      <w:pPr>
        <w:shd w:val="clear" w:color="auto" w:fill="FFFFFF"/>
        <w:spacing w:after="0" w:line="240" w:lineRule="auto"/>
        <w:ind w:firstLine="42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Overall,</w:t>
      </w:r>
      <w:r w:rsidR="006E6D54" w:rsidRPr="006E6D54">
        <w:rPr>
          <w:rFonts w:ascii="-webkit-standard" w:hAnsi="-webkit-standard" w:cs="Times New Roman"/>
          <w:color w:val="000000"/>
          <w:kern w:val="0"/>
          <w:sz w:val="27"/>
          <w:szCs w:val="27"/>
          <w14:ligatures w14:val="none"/>
        </w:rPr>
        <w:t xml:space="preserve"> the organisation has a good capacity to use creativity due to the artistry of nail cutting, the customer and employees' experience. But creativity is still an individual effort, and structured and regular opportunities for developing ideas, sharing knowledge, and formal training could help to facilitate creativity.</w:t>
      </w:r>
    </w:p>
    <w:p w14:paraId="6439DE6F" w14:textId="27E59802" w:rsidR="006E6D54" w:rsidRPr="006E6D54" w:rsidRDefault="006E6D54" w:rsidP="006E6D54">
      <w:pPr>
        <w:shd w:val="clear" w:color="auto" w:fill="FFFFFF"/>
        <w:spacing w:after="0" w:line="240" w:lineRule="auto"/>
        <w:jc w:val="both"/>
        <w:rPr>
          <w:rFonts w:ascii="-webkit-standard" w:eastAsia="Times New Roman" w:hAnsi="-webkit-standard" w:cs="Times New Roman"/>
          <w:color w:val="000000"/>
          <w:kern w:val="0"/>
          <w:sz w:val="27"/>
          <w:szCs w:val="27"/>
          <w14:ligatures w14:val="none"/>
        </w:rPr>
      </w:pPr>
      <w:bookmarkStart w:id="11" w:name="_Toc238502708"/>
      <w:bookmarkEnd w:id="11"/>
      <w:r w:rsidRPr="006E6D54">
        <w:rPr>
          <w:rFonts w:ascii="Times New Roman" w:eastAsia="Times New Roman" w:hAnsi="Times New Roman" w:cs="Times New Roman"/>
          <w:color w:val="000000"/>
          <w:kern w:val="0"/>
          <w:sz w:val="27"/>
          <w:szCs w:val="27"/>
          <w:u w:val="single"/>
          <w14:ligatures w14:val="none"/>
        </w:rPr>
        <w:t xml:space="preserve"> Evaluation of the Organisation’s Ability to Foster a Creative Culture</w:t>
      </w:r>
    </w:p>
    <w:p w14:paraId="1B172D41"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noProof/>
          <w:color w:val="000000"/>
          <w:kern w:val="0"/>
          <w:sz w:val="27"/>
          <w:szCs w:val="27"/>
          <w14:ligatures w14:val="none"/>
        </w:rPr>
        <mc:AlternateContent>
          <mc:Choice Requires="wps">
            <w:drawing>
              <wp:inline distT="0" distB="0" distL="0" distR="0" wp14:anchorId="538E558E" wp14:editId="167515FC">
                <wp:extent cx="302260" cy="302260"/>
                <wp:effectExtent l="0" t="0" r="0" b="0"/>
                <wp:docPr id="174262876"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721F8E" id="Rectangle 1"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" filled="f" stroked="f">
                <o:lock v:ext="edit" aspectratio="t"/>
                <w10:anchorlock/>
              </v:rect>
            </w:pict>
          </mc:Fallback>
        </mc:AlternateContent>
      </w:r>
    </w:p>
    <w:p w14:paraId="632FE3CA" w14:textId="79763A17"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bookmarkStart w:id="12" w:name="_Toc238504108"/>
      <w:bookmarkEnd w:id="12"/>
      <w:r w:rsidRPr="006E6D54">
        <w:rPr>
          <w:rFonts w:ascii="-webkit-standard" w:hAnsi="-webkit-standard" w:cs="Times New Roman"/>
          <w:i/>
          <w:iCs/>
          <w:color w:val="000000"/>
          <w:kern w:val="0"/>
          <w:sz w:val="27"/>
          <w:szCs w:val="27"/>
          <w14:ligatures w14:val="none"/>
        </w:rPr>
        <w:t> Edgar </w:t>
      </w:r>
      <w:proofErr w:type="spellStart"/>
      <w:r w:rsidRPr="006E6D54">
        <w:rPr>
          <w:rFonts w:ascii="-webkit-standard" w:hAnsi="-webkit-standard" w:cs="Times New Roman"/>
          <w:i/>
          <w:iCs/>
          <w:color w:val="000000"/>
          <w:kern w:val="0"/>
          <w:sz w:val="27"/>
          <w:szCs w:val="27"/>
          <w14:ligatures w14:val="none"/>
        </w:rPr>
        <w:t>Schein's</w:t>
      </w:r>
      <w:proofErr w:type="spellEnd"/>
      <w:r w:rsidRPr="006E6D54">
        <w:rPr>
          <w:rFonts w:ascii="-webkit-standard" w:hAnsi="-webkit-standard" w:cs="Times New Roman"/>
          <w:i/>
          <w:iCs/>
          <w:color w:val="000000"/>
          <w:kern w:val="0"/>
          <w:sz w:val="27"/>
          <w:szCs w:val="27"/>
          <w14:ligatures w14:val="none"/>
        </w:rPr>
        <w:t xml:space="preserve"> Culture Model</w:t>
      </w:r>
    </w:p>
    <w:p w14:paraId="3F4299AB" w14:textId="77777777" w:rsidR="006E6D54" w:rsidRPr="006E6D54" w:rsidRDefault="006E6D54" w:rsidP="006E6D54">
      <w:pPr>
        <w:shd w:val="clear" w:color="auto" w:fill="FFFFFF"/>
        <w:spacing w:before="90" w:after="90" w:line="240" w:lineRule="auto"/>
        <w:jc w:val="center"/>
        <w:rPr>
          <w:rFonts w:ascii="-webkit-standard" w:hAnsi="-webkit-standard" w:cs="Times New Roman"/>
          <w:color w:val="000000"/>
          <w:kern w:val="0"/>
          <w:sz w:val="27"/>
          <w:szCs w:val="27"/>
          <w14:ligatures w14:val="none"/>
        </w:rPr>
      </w:pPr>
      <w:r w:rsidRPr="006E6D54">
        <w:rPr>
          <w:rFonts w:ascii="-webkit-standard" w:hAnsi="-webkit-standard" w:cs="Times New Roman"/>
          <w:i/>
          <w:iCs/>
          <w:color w:val="000000"/>
          <w:kern w:val="0"/>
          <w:sz w:val="27"/>
          <w:szCs w:val="27"/>
          <w14:ligatures w14:val="none"/>
        </w:rPr>
        <w:t>Source: Denis, (2022)</w:t>
      </w:r>
    </w:p>
    <w:p w14:paraId="790E146D" w14:textId="1167AC87"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One of the most paramount aspects affecting the integration of creativity in the working practice is the organisation's culture. </w:t>
      </w:r>
      <w:proofErr w:type="spellStart"/>
      <w:r w:rsidRPr="006E6D54">
        <w:rPr>
          <w:rFonts w:ascii="-webkit-standard" w:hAnsi="-webkit-standard" w:cs="Times New Roman"/>
          <w:color w:val="000000"/>
          <w:kern w:val="0"/>
          <w:sz w:val="27"/>
          <w:szCs w:val="27"/>
          <w14:ligatures w14:val="none"/>
        </w:rPr>
        <w:t>Schein's</w:t>
      </w:r>
      <w:proofErr w:type="spellEnd"/>
      <w:r w:rsidRPr="006E6D54">
        <w:rPr>
          <w:rFonts w:ascii="-webkit-standard" w:hAnsi="-webkit-standard" w:cs="Times New Roman"/>
          <w:color w:val="000000"/>
          <w:kern w:val="0"/>
          <w:sz w:val="27"/>
          <w:szCs w:val="27"/>
          <w14:ligatures w14:val="none"/>
        </w:rPr>
        <w:t xml:space="preserve"> definition of organisational culture is that it is the values and assumptions, and behaviours that are learnt by members of an organisation that influence their interpretation of and response to situations. Thus, having creative employees is not enough to have a creative culture, the environment needs to be a place where creative thinking is encouraged, </w:t>
      </w:r>
      <w:r w:rsidR="00976416" w:rsidRPr="006E6D54">
        <w:rPr>
          <w:rFonts w:ascii="-webkit-standard" w:hAnsi="-webkit-standard" w:cs="Times New Roman"/>
          <w:color w:val="000000"/>
          <w:kern w:val="0"/>
          <w:sz w:val="27"/>
          <w:szCs w:val="27"/>
          <w14:ligatures w14:val="none"/>
        </w:rPr>
        <w:t>recognised,</w:t>
      </w:r>
      <w:r w:rsidRPr="006E6D54">
        <w:rPr>
          <w:rFonts w:ascii="-webkit-standard" w:hAnsi="-webkit-standard" w:cs="Times New Roman"/>
          <w:color w:val="000000"/>
          <w:kern w:val="0"/>
          <w:sz w:val="27"/>
          <w:szCs w:val="27"/>
          <w14:ligatures w14:val="none"/>
        </w:rPr>
        <w:t xml:space="preserve"> and supported.</w:t>
      </w:r>
    </w:p>
    <w:p w14:paraId="2C329B9A" w14:textId="5D029DCC"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owner's leadership style, values and attitude towards employees and customers can often directly influence an independent nail salon's organisation </w:t>
      </w:r>
      <w:r w:rsidRPr="006E6D54">
        <w:rPr>
          <w:rFonts w:ascii="-webkit-standard" w:hAnsi="-webkit-standard" w:cs="Times New Roman"/>
          <w:color w:val="000000"/>
          <w:kern w:val="0"/>
          <w:sz w:val="27"/>
          <w:szCs w:val="27"/>
          <w14:ligatures w14:val="none"/>
        </w:rPr>
        <w:lastRenderedPageBreak/>
        <w:t>culture. A positive creative culture can </w:t>
      </w:r>
      <w:r w:rsidR="00816B8E" w:rsidRPr="006E6D54">
        <w:rPr>
          <w:rFonts w:ascii="-webkit-standard" w:hAnsi="-webkit-standard" w:cs="Times New Roman"/>
          <w:color w:val="000000"/>
          <w:kern w:val="0"/>
          <w:sz w:val="27"/>
          <w:szCs w:val="27"/>
          <w14:ligatures w14:val="none"/>
        </w:rPr>
        <w:t>appear</w:t>
      </w:r>
      <w:r w:rsidRPr="006E6D54">
        <w:rPr>
          <w:rFonts w:ascii="-webkit-standard" w:hAnsi="-webkit-standard" w:cs="Times New Roman"/>
          <w:color w:val="000000"/>
          <w:kern w:val="0"/>
          <w:sz w:val="27"/>
          <w:szCs w:val="27"/>
          <w14:ligatures w14:val="none"/>
        </w:rPr>
        <w:t xml:space="preserve"> when staff are trusted and </w:t>
      </w:r>
      <w:r w:rsidR="00535DB6" w:rsidRPr="006E6D54">
        <w:rPr>
          <w:rFonts w:ascii="-webkit-standard" w:hAnsi="-webkit-standard" w:cs="Times New Roman"/>
          <w:color w:val="000000"/>
          <w:kern w:val="0"/>
          <w:sz w:val="27"/>
          <w:szCs w:val="27"/>
          <w14:ligatures w14:val="none"/>
        </w:rPr>
        <w:t>valued and</w:t>
      </w:r>
      <w:r w:rsidRPr="006E6D54">
        <w:rPr>
          <w:rFonts w:ascii="-webkit-standard" w:hAnsi="-webkit-standard" w:cs="Times New Roman"/>
          <w:color w:val="000000"/>
          <w:kern w:val="0"/>
          <w:sz w:val="27"/>
          <w:szCs w:val="27"/>
          <w14:ligatures w14:val="none"/>
        </w:rPr>
        <w:t xml:space="preserve"> can share ideas. Advantages of the small size of the organisation are that there is often informal and direct communication. It is easy for staff to make suggestions for </w:t>
      </w:r>
      <w:r w:rsidR="00535DB6" w:rsidRPr="006E6D54">
        <w:rPr>
          <w:rFonts w:ascii="-webkit-standard" w:hAnsi="-webkit-standard" w:cs="Times New Roman"/>
          <w:color w:val="000000"/>
          <w:kern w:val="0"/>
          <w:sz w:val="27"/>
          <w:szCs w:val="27"/>
          <w14:ligatures w14:val="none"/>
        </w:rPr>
        <w:t>updated designs</w:t>
      </w:r>
      <w:r w:rsidRPr="006E6D54">
        <w:rPr>
          <w:rFonts w:ascii="-webkit-standard" w:hAnsi="-webkit-standard" w:cs="Times New Roman"/>
          <w:color w:val="000000"/>
          <w:kern w:val="0"/>
          <w:sz w:val="27"/>
          <w:szCs w:val="27"/>
          <w14:ligatures w14:val="none"/>
        </w:rPr>
        <w:t xml:space="preserve">, </w:t>
      </w:r>
      <w:r w:rsidR="00535DB6" w:rsidRPr="006E6D54">
        <w:rPr>
          <w:rFonts w:ascii="-webkit-standard" w:hAnsi="-webkit-standard" w:cs="Times New Roman"/>
          <w:color w:val="000000"/>
          <w:kern w:val="0"/>
          <w:sz w:val="27"/>
          <w:szCs w:val="27"/>
          <w14:ligatures w14:val="none"/>
        </w:rPr>
        <w:t>products,</w:t>
      </w:r>
      <w:r w:rsidRPr="006E6D54">
        <w:rPr>
          <w:rFonts w:ascii="-webkit-standard" w:hAnsi="-webkit-standard" w:cs="Times New Roman"/>
          <w:color w:val="000000"/>
          <w:kern w:val="0"/>
          <w:sz w:val="27"/>
          <w:szCs w:val="27"/>
          <w14:ligatures w14:val="none"/>
        </w:rPr>
        <w:t xml:space="preserve"> or customer services without going through complex </w:t>
      </w:r>
      <w:r w:rsidR="00535DB6" w:rsidRPr="006E6D54">
        <w:rPr>
          <w:rFonts w:ascii="-webkit-standard" w:hAnsi="-webkit-standard" w:cs="Times New Roman"/>
          <w:color w:val="000000"/>
          <w:kern w:val="0"/>
          <w:sz w:val="27"/>
          <w:szCs w:val="27"/>
          <w14:ligatures w14:val="none"/>
        </w:rPr>
        <w:t>organisational</w:t>
      </w:r>
      <w:r w:rsidRPr="006E6D54">
        <w:rPr>
          <w:rFonts w:ascii="-webkit-standard" w:hAnsi="-webkit-standard" w:cs="Times New Roman"/>
          <w:color w:val="000000"/>
          <w:kern w:val="0"/>
          <w:sz w:val="27"/>
          <w:szCs w:val="27"/>
          <w14:ligatures w14:val="none"/>
        </w:rPr>
        <w:t xml:space="preserve"> hurdles (Su and Wu, 2023).</w:t>
      </w:r>
    </w:p>
    <w:p w14:paraId="2C881C1E" w14:textId="27AAE7CA"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organisation also has a customer orientation which helps to foster creativity. The relationship between nail salon and their clients is good, even stronger in an independent nail salon, so that there is room for further feedback and development. Customer interaction is helpful to find out their preferences and help workers adjust services accordingly. This has a positive effect on the culture of creating customer value </w:t>
      </w:r>
      <w:r w:rsidR="00535DB6" w:rsidRPr="006E6D54">
        <w:rPr>
          <w:rFonts w:ascii="-webkit-standard" w:hAnsi="-webkit-standard" w:cs="Times New Roman"/>
          <w:color w:val="000000"/>
          <w:kern w:val="0"/>
          <w:sz w:val="27"/>
          <w:szCs w:val="27"/>
          <w14:ligatures w14:val="none"/>
        </w:rPr>
        <w:t>in creating</w:t>
      </w:r>
      <w:r w:rsidRPr="006E6D54">
        <w:rPr>
          <w:rFonts w:ascii="-webkit-standard" w:hAnsi="-webkit-standard" w:cs="Times New Roman"/>
          <w:color w:val="000000"/>
          <w:kern w:val="0"/>
          <w:sz w:val="27"/>
          <w:szCs w:val="27"/>
          <w14:ligatures w14:val="none"/>
        </w:rPr>
        <w:t>.</w:t>
      </w:r>
    </w:p>
    <w:p w14:paraId="7CAB7513" w14:textId="6AEFACD6"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However, when innovation is not part of the </w:t>
      </w:r>
      <w:r w:rsidR="00535DB6" w:rsidRPr="006E6D54">
        <w:rPr>
          <w:rFonts w:ascii="-webkit-standard" w:hAnsi="-webkit-standard" w:cs="Times New Roman"/>
          <w:color w:val="000000"/>
          <w:kern w:val="0"/>
          <w:sz w:val="27"/>
          <w:szCs w:val="27"/>
          <w14:ligatures w14:val="none"/>
        </w:rPr>
        <w:t>organisational</w:t>
      </w:r>
      <w:r w:rsidRPr="006E6D54">
        <w:rPr>
          <w:rFonts w:ascii="-webkit-standard" w:hAnsi="-webkit-standard" w:cs="Times New Roman"/>
          <w:color w:val="000000"/>
          <w:kern w:val="0"/>
          <w:sz w:val="27"/>
          <w:szCs w:val="27"/>
          <w14:ligatures w14:val="none"/>
        </w:rPr>
        <w:t xml:space="preserve"> values in an official manner, then the culture of creativity can be limited (Wang, Zhang and </w:t>
      </w:r>
      <w:proofErr w:type="spellStart"/>
      <w:r w:rsidRPr="006E6D54">
        <w:rPr>
          <w:rFonts w:ascii="-webkit-standard" w:hAnsi="-webkit-standard" w:cs="Times New Roman"/>
          <w:color w:val="000000"/>
          <w:kern w:val="0"/>
          <w:sz w:val="27"/>
          <w:szCs w:val="27"/>
          <w14:ligatures w14:val="none"/>
        </w:rPr>
        <w:t>Teng</w:t>
      </w:r>
      <w:proofErr w:type="spellEnd"/>
      <w:r w:rsidRPr="006E6D54">
        <w:rPr>
          <w:rFonts w:ascii="-webkit-standard" w:hAnsi="-webkit-standard" w:cs="Times New Roman"/>
          <w:color w:val="000000"/>
          <w:kern w:val="0"/>
          <w:sz w:val="27"/>
          <w:szCs w:val="27"/>
          <w14:ligatures w14:val="none"/>
        </w:rPr>
        <w:t xml:space="preserve">, 2022). Creative behaviour can become unstable if not led by positive leadership that is active in creating. The module content emphasises the importance of supporting leadership, knowledge sharing, team </w:t>
      </w:r>
      <w:r w:rsidR="004940AC" w:rsidRPr="006E6D54">
        <w:rPr>
          <w:rFonts w:ascii="-webkit-standard" w:hAnsi="-webkit-standard" w:cs="Times New Roman"/>
          <w:color w:val="000000"/>
          <w:kern w:val="0"/>
          <w:sz w:val="27"/>
          <w:szCs w:val="27"/>
          <w14:ligatures w14:val="none"/>
        </w:rPr>
        <w:t>working,</w:t>
      </w:r>
      <w:r w:rsidRPr="006E6D54">
        <w:rPr>
          <w:rFonts w:ascii="-webkit-standard" w:hAnsi="-webkit-standard" w:cs="Times New Roman"/>
          <w:color w:val="000000"/>
          <w:kern w:val="0"/>
          <w:sz w:val="27"/>
          <w:szCs w:val="27"/>
          <w14:ligatures w14:val="none"/>
        </w:rPr>
        <w:t xml:space="preserve"> and acceptance of change in innovative organisations. The organisation will therefore have to go to the lengths of promoting creativity as opposed to depending on it by developing culture.</w:t>
      </w:r>
    </w:p>
    <w:p w14:paraId="58B7535C" w14:textId="0F80494E"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Leadership is a cultural influence of utmost significance. </w:t>
      </w:r>
      <w:r w:rsidR="004940AC" w:rsidRPr="006E6D54">
        <w:rPr>
          <w:rFonts w:ascii="-webkit-standard" w:hAnsi="-webkit-standard" w:cs="Times New Roman"/>
          <w:color w:val="000000"/>
          <w:kern w:val="0"/>
          <w:sz w:val="27"/>
          <w:szCs w:val="27"/>
          <w14:ligatures w14:val="none"/>
        </w:rPr>
        <w:t>There is</w:t>
      </w:r>
      <w:r w:rsidRPr="006E6D54">
        <w:rPr>
          <w:rFonts w:ascii="-webkit-standard" w:hAnsi="-webkit-standard" w:cs="Times New Roman"/>
          <w:color w:val="000000"/>
          <w:kern w:val="0"/>
          <w:sz w:val="27"/>
          <w:szCs w:val="27"/>
          <w14:ligatures w14:val="none"/>
        </w:rPr>
        <w:t xml:space="preserve"> a possibility that if the controlling leadership style is present, employees won't want to take chances on trying something new because they could get in trouble or be </w:t>
      </w:r>
      <w:proofErr w:type="spellStart"/>
      <w:r w:rsidRPr="006E6D54">
        <w:rPr>
          <w:rFonts w:ascii="-webkit-standard" w:hAnsi="-webkit-standard" w:cs="Times New Roman"/>
          <w:color w:val="000000"/>
          <w:kern w:val="0"/>
          <w:sz w:val="27"/>
          <w:szCs w:val="27"/>
          <w14:ligatures w14:val="none"/>
        </w:rPr>
        <w:t>criticized</w:t>
      </w:r>
      <w:proofErr w:type="spellEnd"/>
      <w:r w:rsidRPr="006E6D54">
        <w:rPr>
          <w:rFonts w:ascii="-webkit-standard" w:hAnsi="-webkit-standard" w:cs="Times New Roman"/>
          <w:color w:val="000000"/>
          <w:kern w:val="0"/>
          <w:sz w:val="27"/>
          <w:szCs w:val="27"/>
          <w14:ligatures w14:val="none"/>
        </w:rPr>
        <w:t>. Participative Leadership: This leadership approach will give workers an opportunity to contribute their ideas and ownership of improvements. In the nail shop, this could mean that the employees will also be a part of the formulation of new services, product line and marketing strategy.</w:t>
      </w:r>
    </w:p>
    <w:p w14:paraId="0C05DB33" w14:textId="1CD9811F"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Another aspect of creative culture that is affected is psychological safety. The workers must be aware that if they do not express ideas in a conventional way, it </w:t>
      </w:r>
      <w:r w:rsidR="00DA6307" w:rsidRPr="006E6D54">
        <w:rPr>
          <w:rFonts w:ascii="-webkit-standard" w:hAnsi="-webkit-standard" w:cs="Times New Roman"/>
          <w:color w:val="000000"/>
          <w:kern w:val="0"/>
          <w:sz w:val="27"/>
          <w:szCs w:val="27"/>
          <w14:ligatures w14:val="none"/>
        </w:rPr>
        <w:t>will not</w:t>
      </w:r>
      <w:r w:rsidRPr="006E6D54">
        <w:rPr>
          <w:rFonts w:ascii="-webkit-standard" w:hAnsi="-webkit-standard" w:cs="Times New Roman"/>
          <w:color w:val="000000"/>
          <w:kern w:val="0"/>
          <w:sz w:val="27"/>
          <w:szCs w:val="27"/>
          <w14:ligatures w14:val="none"/>
        </w:rPr>
        <w:t xml:space="preserve"> have </w:t>
      </w:r>
      <w:r w:rsidR="00116B84" w:rsidRPr="006E6D54">
        <w:rPr>
          <w:rFonts w:ascii="-webkit-standard" w:hAnsi="-webkit-standard" w:cs="Times New Roman"/>
          <w:color w:val="000000"/>
          <w:kern w:val="0"/>
          <w:sz w:val="27"/>
          <w:szCs w:val="27"/>
          <w14:ligatures w14:val="none"/>
        </w:rPr>
        <w:t>a damaging effect</w:t>
      </w:r>
      <w:r w:rsidRPr="006E6D54">
        <w:rPr>
          <w:rFonts w:ascii="-webkit-standard" w:hAnsi="-webkit-standard" w:cs="Times New Roman"/>
          <w:color w:val="000000"/>
          <w:kern w:val="0"/>
          <w:sz w:val="27"/>
          <w:szCs w:val="27"/>
          <w14:ligatures w14:val="none"/>
        </w:rPr>
        <w:t xml:space="preserve">. An open culture will enable workers to try </w:t>
      </w:r>
      <w:r w:rsidR="00116B84" w:rsidRPr="006E6D54">
        <w:rPr>
          <w:rFonts w:ascii="-webkit-standard" w:hAnsi="-webkit-standard" w:cs="Times New Roman"/>
          <w:color w:val="000000"/>
          <w:kern w:val="0"/>
          <w:sz w:val="27"/>
          <w:szCs w:val="27"/>
          <w14:ligatures w14:val="none"/>
        </w:rPr>
        <w:t>things and</w:t>
      </w:r>
      <w:r w:rsidRPr="006E6D54">
        <w:rPr>
          <w:rFonts w:ascii="-webkit-standard" w:hAnsi="-webkit-standard" w:cs="Times New Roman"/>
          <w:color w:val="000000"/>
          <w:kern w:val="0"/>
          <w:sz w:val="27"/>
          <w:szCs w:val="27"/>
          <w14:ligatures w14:val="none"/>
        </w:rPr>
        <w:t xml:space="preserve"> learn from mistakes. The module materials highlight the need for innovative organisations to have a tolerance of failure, </w:t>
      </w:r>
      <w:r w:rsidR="003F468C" w:rsidRPr="006E6D54">
        <w:rPr>
          <w:rFonts w:ascii="-webkit-standard" w:hAnsi="-webkit-standard" w:cs="Times New Roman"/>
          <w:color w:val="000000"/>
          <w:kern w:val="0"/>
          <w:sz w:val="27"/>
          <w:szCs w:val="27"/>
          <w14:ligatures w14:val="none"/>
        </w:rPr>
        <w:t>incentives,</w:t>
      </w:r>
      <w:r w:rsidRPr="006E6D54">
        <w:rPr>
          <w:rFonts w:ascii="-webkit-standard" w:hAnsi="-webkit-standard" w:cs="Times New Roman"/>
          <w:color w:val="000000"/>
          <w:kern w:val="0"/>
          <w:sz w:val="27"/>
          <w:szCs w:val="27"/>
          <w14:ligatures w14:val="none"/>
        </w:rPr>
        <w:t xml:space="preserve"> and autonomy to allow for creative activity to occur (</w:t>
      </w:r>
      <w:proofErr w:type="spellStart"/>
      <w:r w:rsidRPr="006E6D54">
        <w:rPr>
          <w:rFonts w:ascii="-webkit-standard" w:hAnsi="-webkit-standard" w:cs="Times New Roman"/>
          <w:color w:val="000000"/>
          <w:kern w:val="0"/>
          <w:sz w:val="27"/>
          <w:szCs w:val="27"/>
          <w14:ligatures w14:val="none"/>
        </w:rPr>
        <w:t>Suki</w:t>
      </w:r>
      <w:proofErr w:type="spellEnd"/>
      <w:r w:rsidRPr="006E6D54">
        <w:rPr>
          <w:rFonts w:ascii="-webkit-standard" w:hAnsi="-webkit-standard" w:cs="Times New Roman"/>
          <w:color w:val="000000"/>
          <w:kern w:val="0"/>
          <w:sz w:val="27"/>
          <w:szCs w:val="27"/>
          <w14:ligatures w14:val="none"/>
        </w:rPr>
        <w:t xml:space="preserve"> et al., 2022).</w:t>
      </w:r>
    </w:p>
    <w:p w14:paraId="57B6E0C8" w14:textId="0773CFC6"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w:t>
      </w:r>
      <w:r w:rsidR="00116B84" w:rsidRPr="006E6D54">
        <w:rPr>
          <w:rFonts w:ascii="-webkit-standard" w:hAnsi="-webkit-standard" w:cs="Times New Roman"/>
          <w:color w:val="000000"/>
          <w:kern w:val="0"/>
          <w:sz w:val="27"/>
          <w:szCs w:val="27"/>
          <w14:ligatures w14:val="none"/>
        </w:rPr>
        <w:t>organisation</w:t>
      </w:r>
      <w:r w:rsidRPr="006E6D54">
        <w:rPr>
          <w:rFonts w:ascii="-webkit-standard" w:hAnsi="-webkit-standard" w:cs="Times New Roman"/>
          <w:color w:val="000000"/>
          <w:kern w:val="0"/>
          <w:sz w:val="27"/>
          <w:szCs w:val="27"/>
          <w14:ligatures w14:val="none"/>
        </w:rPr>
        <w:t xml:space="preserve"> may also encourage the culture of creativity using real-life solutions. This can be </w:t>
      </w:r>
      <w:r w:rsidR="008C462D" w:rsidRPr="006E6D54">
        <w:rPr>
          <w:rFonts w:ascii="-webkit-standard" w:hAnsi="-webkit-standard" w:cs="Times New Roman"/>
          <w:color w:val="000000"/>
          <w:kern w:val="0"/>
          <w:sz w:val="27"/>
          <w:szCs w:val="27"/>
          <w14:ligatures w14:val="none"/>
        </w:rPr>
        <w:t>carried out</w:t>
      </w:r>
      <w:r w:rsidRPr="006E6D54">
        <w:rPr>
          <w:rFonts w:ascii="-webkit-standard" w:hAnsi="-webkit-standard" w:cs="Times New Roman"/>
          <w:color w:val="000000"/>
          <w:kern w:val="0"/>
          <w:sz w:val="27"/>
          <w:szCs w:val="27"/>
          <w14:ligatures w14:val="none"/>
        </w:rPr>
        <w:t xml:space="preserve"> via regular brainstorming sessions, staff training or beauty workshops, and/or reward and recognition for creativity. These would turn creativity into a capacity of organisations, instead of an individual capacity.</w:t>
      </w:r>
    </w:p>
    <w:p w14:paraId="1DDA4DC6" w14:textId="2D1717CC" w:rsidR="006E6D54" w:rsidRPr="006E6D54" w:rsidRDefault="006E6D54" w:rsidP="006E6D54">
      <w:pPr>
        <w:shd w:val="clear" w:color="auto" w:fill="FFFFFF"/>
        <w:spacing w:after="0" w:line="240" w:lineRule="auto"/>
        <w:ind w:firstLine="315"/>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In sum, we can say that the characteristics of the independent nail salon </w:t>
      </w:r>
      <w:r w:rsidR="00355603" w:rsidRPr="006E6D54">
        <w:rPr>
          <w:rFonts w:ascii="-webkit-standard" w:hAnsi="-webkit-standard" w:cs="Times New Roman"/>
          <w:color w:val="000000"/>
          <w:kern w:val="0"/>
          <w:sz w:val="27"/>
          <w:szCs w:val="27"/>
          <w14:ligatures w14:val="none"/>
        </w:rPr>
        <w:t>are</w:t>
      </w:r>
      <w:r w:rsidRPr="006E6D54">
        <w:rPr>
          <w:rFonts w:ascii="-webkit-standard" w:hAnsi="-webkit-standard" w:cs="Times New Roman"/>
          <w:color w:val="000000"/>
          <w:kern w:val="0"/>
          <w:sz w:val="27"/>
          <w:szCs w:val="27"/>
          <w14:ligatures w14:val="none"/>
        </w:rPr>
        <w:t xml:space="preserve"> flexible, engaging with customers and being able to create freely. In terms of its creative culture, however, it is still informal and reliant on leadership and individual motivation. If idea generation and employee development and recognition system </w:t>
      </w:r>
      <w:r w:rsidR="008C462D" w:rsidRPr="006E6D54">
        <w:rPr>
          <w:rFonts w:ascii="-webkit-standard" w:hAnsi="-webkit-standard" w:cs="Times New Roman"/>
          <w:color w:val="000000"/>
          <w:kern w:val="0"/>
          <w:sz w:val="27"/>
          <w:szCs w:val="27"/>
          <w14:ligatures w14:val="none"/>
        </w:rPr>
        <w:t>were not</w:t>
      </w:r>
      <w:r w:rsidRPr="006E6D54">
        <w:rPr>
          <w:rFonts w:ascii="-webkit-standard" w:hAnsi="-webkit-standard" w:cs="Times New Roman"/>
          <w:color w:val="000000"/>
          <w:kern w:val="0"/>
          <w:sz w:val="27"/>
          <w:szCs w:val="27"/>
          <w14:ligatures w14:val="none"/>
        </w:rPr>
        <w:t xml:space="preserve"> done properly, creativity would be a more competitive source.</w:t>
      </w:r>
    </w:p>
    <w:p w14:paraId="5AE654BC" w14:textId="77777777" w:rsidR="006E6D54" w:rsidRPr="006E6D54" w:rsidRDefault="006E6D54" w:rsidP="006E6D54">
      <w:pPr>
        <w:shd w:val="clear" w:color="auto" w:fill="FFFFFF"/>
        <w:spacing w:after="0" w:line="240" w:lineRule="auto"/>
        <w:ind w:hanging="315"/>
        <w:jc w:val="both"/>
        <w:rPr>
          <w:rFonts w:ascii="-webkit-standard" w:eastAsia="Times New Roman" w:hAnsi="-webkit-standard" w:cs="Times New Roman"/>
          <w:color w:val="000000"/>
          <w:kern w:val="0"/>
          <w:sz w:val="27"/>
          <w:szCs w:val="27"/>
          <w14:ligatures w14:val="none"/>
        </w:rPr>
      </w:pPr>
      <w:bookmarkStart w:id="13" w:name="_Toc238502709"/>
      <w:bookmarkEnd w:id="13"/>
      <w:r w:rsidRPr="006E6D54">
        <w:rPr>
          <w:rFonts w:ascii="Times New Roman" w:eastAsia="Times New Roman" w:hAnsi="Times New Roman" w:cs="Times New Roman"/>
          <w:b/>
          <w:bCs/>
          <w:color w:val="000000"/>
          <w:kern w:val="0"/>
          <w:sz w:val="32"/>
          <w:szCs w:val="32"/>
          <w14:ligatures w14:val="none"/>
        </w:rPr>
        <w:lastRenderedPageBreak/>
        <w:t>4. Conclusion</w:t>
      </w:r>
    </w:p>
    <w:p w14:paraId="514D85CA" w14:textId="7324DCD5" w:rsidR="006E6D54" w:rsidRPr="006E6D54" w:rsidRDefault="006E6D54" w:rsidP="006E6D54">
      <w:pPr>
        <w:shd w:val="clear" w:color="auto" w:fill="FFFFFF"/>
        <w:spacing w:after="0" w:line="240" w:lineRule="auto"/>
        <w:ind w:firstLine="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This report critically examined the capability of innovation, </w:t>
      </w:r>
      <w:r w:rsidR="00C60905" w:rsidRPr="006E6D54">
        <w:rPr>
          <w:rFonts w:ascii="-webkit-standard" w:hAnsi="-webkit-standard" w:cs="Times New Roman"/>
          <w:color w:val="000000"/>
          <w:kern w:val="0"/>
          <w:sz w:val="27"/>
          <w:szCs w:val="27"/>
          <w14:ligatures w14:val="none"/>
        </w:rPr>
        <w:t>creativity,</w:t>
      </w:r>
      <w:r w:rsidRPr="006E6D54">
        <w:rPr>
          <w:rFonts w:ascii="-webkit-standard" w:hAnsi="-webkit-standard" w:cs="Times New Roman"/>
          <w:color w:val="000000"/>
          <w:kern w:val="0"/>
          <w:sz w:val="27"/>
          <w:szCs w:val="27"/>
          <w14:ligatures w14:val="none"/>
        </w:rPr>
        <w:t xml:space="preserve"> and creative culture of an independent nail salon business. Where the beauty market is increasingly competitive and where customers' expectations and the changes in the digital world, as well as the personalisation of services, are affecting the performance, it has been proven that being innovative is crucial. The Stage-Gate Innovation Model was looked at, and the need for structured decision-making processes when developing new services was given emphasis, but the model is too rigid to be used in a flexible small beauty business. The Open Innovation Model on the other hand, was </w:t>
      </w:r>
      <w:r w:rsidR="00CD3608" w:rsidRPr="006E6D54">
        <w:rPr>
          <w:rFonts w:ascii="-webkit-standard" w:hAnsi="-webkit-standard" w:cs="Times New Roman"/>
          <w:color w:val="000000"/>
          <w:kern w:val="0"/>
          <w:sz w:val="27"/>
          <w:szCs w:val="27"/>
          <w14:ligatures w14:val="none"/>
        </w:rPr>
        <w:t>righter</w:t>
      </w:r>
      <w:r w:rsidR="00C56B0D" w:rsidRPr="006E6D54">
        <w:rPr>
          <w:rFonts w:ascii="-webkit-standard" w:hAnsi="-webkit-standard" w:cs="Times New Roman"/>
          <w:color w:val="000000"/>
          <w:kern w:val="0"/>
          <w:sz w:val="27"/>
          <w:szCs w:val="27"/>
          <w14:ligatures w14:val="none"/>
        </w:rPr>
        <w:t xml:space="preserve"> for</w:t>
      </w:r>
      <w:r w:rsidRPr="006E6D54">
        <w:rPr>
          <w:rFonts w:ascii="-webkit-standard" w:hAnsi="-webkit-standard" w:cs="Times New Roman"/>
          <w:color w:val="000000"/>
          <w:kern w:val="0"/>
          <w:sz w:val="27"/>
          <w:szCs w:val="27"/>
          <w14:ligatures w14:val="none"/>
        </w:rPr>
        <w:t xml:space="preserve"> the </w:t>
      </w:r>
      <w:r w:rsidR="00355603" w:rsidRPr="006E6D54">
        <w:rPr>
          <w:rFonts w:ascii="-webkit-standard" w:hAnsi="-webkit-standard" w:cs="Times New Roman"/>
          <w:color w:val="000000"/>
          <w:kern w:val="0"/>
          <w:sz w:val="27"/>
          <w:szCs w:val="27"/>
          <w14:ligatures w14:val="none"/>
        </w:rPr>
        <w:t>organisation</w:t>
      </w:r>
      <w:r w:rsidRPr="006E6D54">
        <w:rPr>
          <w:rFonts w:ascii="-webkit-standard" w:hAnsi="-webkit-standard" w:cs="Times New Roman"/>
          <w:color w:val="000000"/>
          <w:kern w:val="0"/>
          <w:sz w:val="27"/>
          <w:szCs w:val="27"/>
          <w14:ligatures w14:val="none"/>
        </w:rPr>
        <w:t xml:space="preserve"> since it focused on the use of external knowledge, the customer involvement, and collaboration with suppliers and industry networks.</w:t>
      </w:r>
    </w:p>
    <w:p w14:paraId="261279E4" w14:textId="26AE2494" w:rsidR="006E6D54" w:rsidRPr="006E6D54" w:rsidRDefault="006E6D54" w:rsidP="006E6D54">
      <w:pPr>
        <w:shd w:val="clear" w:color="auto" w:fill="FFFFFF"/>
        <w:spacing w:after="0" w:line="240" w:lineRule="auto"/>
        <w:ind w:firstLine="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The assessment of creativity revealed that nail technicians' skills are characterised by strong professional skills, creative </w:t>
      </w:r>
      <w:r w:rsidR="00355603" w:rsidRPr="006E6D54">
        <w:rPr>
          <w:rFonts w:ascii="-webkit-standard" w:hAnsi="-webkit-standard" w:cs="Times New Roman"/>
          <w:color w:val="000000"/>
          <w:kern w:val="0"/>
          <w:sz w:val="27"/>
          <w:szCs w:val="27"/>
          <w14:ligatures w14:val="none"/>
        </w:rPr>
        <w:t>thinking,</w:t>
      </w:r>
      <w:r w:rsidRPr="006E6D54">
        <w:rPr>
          <w:rFonts w:ascii="-webkit-standard" w:hAnsi="-webkit-standard" w:cs="Times New Roman"/>
          <w:color w:val="000000"/>
          <w:kern w:val="0"/>
          <w:sz w:val="27"/>
          <w:szCs w:val="27"/>
          <w14:ligatures w14:val="none"/>
        </w:rPr>
        <w:t xml:space="preserve"> and intrinsic motivation and that the organisation benefits from them. </w:t>
      </w:r>
      <w:r w:rsidR="005E18C8" w:rsidRPr="006E6D54">
        <w:rPr>
          <w:rFonts w:ascii="-webkit-standard" w:hAnsi="-webkit-standard" w:cs="Times New Roman"/>
          <w:color w:val="000000"/>
          <w:kern w:val="0"/>
          <w:sz w:val="27"/>
          <w:szCs w:val="27"/>
          <w14:ligatures w14:val="none"/>
        </w:rPr>
        <w:t>But</w:t>
      </w:r>
      <w:r w:rsidRPr="006E6D54">
        <w:rPr>
          <w:rFonts w:ascii="-webkit-standard" w:hAnsi="-webkit-standard" w:cs="Times New Roman"/>
          <w:color w:val="000000"/>
          <w:kern w:val="0"/>
          <w:sz w:val="27"/>
          <w:szCs w:val="27"/>
          <w14:ligatures w14:val="none"/>
        </w:rPr>
        <w:t xml:space="preserve"> the fostering of creativity is still constrained by the individual and not supported by formal organisational processes. Similarly, the organisation is perceived to </w:t>
      </w:r>
      <w:r w:rsidR="00264D08" w:rsidRPr="006E6D54">
        <w:rPr>
          <w:rFonts w:ascii="-webkit-standard" w:hAnsi="-webkit-standard" w:cs="Times New Roman"/>
          <w:color w:val="000000"/>
          <w:kern w:val="0"/>
          <w:sz w:val="27"/>
          <w:szCs w:val="27"/>
          <w14:ligatures w14:val="none"/>
        </w:rPr>
        <w:t>show</w:t>
      </w:r>
      <w:r w:rsidRPr="006E6D54">
        <w:rPr>
          <w:rFonts w:ascii="-webkit-standard" w:hAnsi="-webkit-standard" w:cs="Times New Roman"/>
          <w:color w:val="000000"/>
          <w:kern w:val="0"/>
          <w:sz w:val="27"/>
          <w:szCs w:val="27"/>
          <w14:ligatures w14:val="none"/>
        </w:rPr>
        <w:t xml:space="preserve"> characteristics of a positive creative culture </w:t>
      </w:r>
      <w:r w:rsidR="005E18C8" w:rsidRPr="006E6D54">
        <w:rPr>
          <w:rFonts w:ascii="-webkit-standard" w:hAnsi="-webkit-standard" w:cs="Times New Roman"/>
          <w:color w:val="000000"/>
          <w:kern w:val="0"/>
          <w:sz w:val="27"/>
          <w:szCs w:val="27"/>
          <w14:ligatures w14:val="none"/>
        </w:rPr>
        <w:t>on</w:t>
      </w:r>
      <w:r w:rsidRPr="006E6D54">
        <w:rPr>
          <w:rFonts w:ascii="-webkit-standard" w:hAnsi="-webkit-standard" w:cs="Times New Roman"/>
          <w:color w:val="000000"/>
          <w:kern w:val="0"/>
          <w:sz w:val="27"/>
          <w:szCs w:val="27"/>
          <w14:ligatures w14:val="none"/>
        </w:rPr>
        <w:t xml:space="preserve"> relationships with customers, flexible </w:t>
      </w:r>
      <w:r w:rsidR="005E18C8" w:rsidRPr="006E6D54">
        <w:rPr>
          <w:rFonts w:ascii="-webkit-standard" w:hAnsi="-webkit-standard" w:cs="Times New Roman"/>
          <w:color w:val="000000"/>
          <w:kern w:val="0"/>
          <w:sz w:val="27"/>
          <w:szCs w:val="27"/>
          <w14:ligatures w14:val="none"/>
        </w:rPr>
        <w:t>working,</w:t>
      </w:r>
      <w:r w:rsidRPr="006E6D54">
        <w:rPr>
          <w:rFonts w:ascii="-webkit-standard" w:hAnsi="-webkit-standard" w:cs="Times New Roman"/>
          <w:color w:val="000000"/>
          <w:kern w:val="0"/>
          <w:sz w:val="27"/>
          <w:szCs w:val="27"/>
          <w14:ligatures w14:val="none"/>
        </w:rPr>
        <w:t xml:space="preserve"> and </w:t>
      </w:r>
      <w:r w:rsidR="005E18C8" w:rsidRPr="006E6D54">
        <w:rPr>
          <w:rFonts w:ascii="-webkit-standard" w:hAnsi="-webkit-standard" w:cs="Times New Roman"/>
          <w:color w:val="000000"/>
          <w:kern w:val="0"/>
          <w:sz w:val="27"/>
          <w:szCs w:val="27"/>
          <w14:ligatures w14:val="none"/>
        </w:rPr>
        <w:t>honest communication</w:t>
      </w:r>
      <w:r w:rsidRPr="006E6D54">
        <w:rPr>
          <w:rFonts w:ascii="-webkit-standard" w:hAnsi="-webkit-standard" w:cs="Times New Roman"/>
          <w:color w:val="000000"/>
          <w:kern w:val="0"/>
          <w:sz w:val="27"/>
          <w:szCs w:val="27"/>
          <w14:ligatures w14:val="none"/>
        </w:rPr>
        <w:t>. But there are still things to be improved like leadership support, idea sharing systems and employee development, so that creativity becomes a part of the workplace.</w:t>
      </w:r>
    </w:p>
    <w:p w14:paraId="2DDADBB3" w14:textId="3B215C29" w:rsidR="006E6D54" w:rsidRPr="006E6D54" w:rsidRDefault="006E6D54" w:rsidP="006E6D54">
      <w:pPr>
        <w:shd w:val="clear" w:color="auto" w:fill="FFFFFF"/>
        <w:spacing w:after="0" w:line="240" w:lineRule="auto"/>
        <w:ind w:firstLine="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Overall, they show good potential for effective innovation, are flexible, customer focused and innovative. The structured innovation methodologies combined with a culture for innovation will enable the business to improve their ability to differentiate themselves, to create a better customer experience and to secure sustainable competitive advantage in</w:t>
      </w:r>
      <w:r w:rsidR="00523712">
        <w:rPr>
          <w:rFonts w:ascii="-webkit-standard" w:hAnsi="-webkit-standard" w:cs="Times New Roman"/>
          <w:color w:val="000000"/>
          <w:kern w:val="0"/>
          <w:sz w:val="27"/>
          <w:szCs w:val="27"/>
          <w14:ligatures w14:val="none"/>
        </w:rPr>
        <w:t xml:space="preserve"> the</w:t>
      </w:r>
      <w:r w:rsidRPr="006E6D54">
        <w:rPr>
          <w:rFonts w:ascii="-webkit-standard" w:hAnsi="-webkit-standard" w:cs="Times New Roman"/>
          <w:color w:val="000000"/>
          <w:kern w:val="0"/>
          <w:sz w:val="27"/>
          <w:szCs w:val="27"/>
          <w14:ligatures w14:val="none"/>
        </w:rPr>
        <w:t xml:space="preserve"> nail-market.</w:t>
      </w:r>
    </w:p>
    <w:p w14:paraId="402B1A86"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50A55EDF" w14:textId="77777777" w:rsidR="006E6D54" w:rsidRPr="006E6D54" w:rsidRDefault="006E6D54" w:rsidP="006E6D54">
      <w:pPr>
        <w:shd w:val="clear" w:color="auto" w:fill="FFFFFF"/>
        <w:spacing w:after="0" w:line="240" w:lineRule="auto"/>
        <w:ind w:hanging="315"/>
        <w:jc w:val="both"/>
        <w:rPr>
          <w:rFonts w:ascii="-webkit-standard" w:eastAsia="Times New Roman" w:hAnsi="-webkit-standard" w:cs="Times New Roman"/>
          <w:color w:val="000000"/>
          <w:kern w:val="0"/>
          <w:sz w:val="27"/>
          <w:szCs w:val="27"/>
          <w14:ligatures w14:val="none"/>
        </w:rPr>
      </w:pPr>
      <w:bookmarkStart w:id="14" w:name="_Toc238502710"/>
      <w:bookmarkEnd w:id="14"/>
      <w:r w:rsidRPr="006E6D54">
        <w:rPr>
          <w:rFonts w:ascii="Times New Roman" w:eastAsia="Times New Roman" w:hAnsi="Times New Roman" w:cs="Times New Roman"/>
          <w:b/>
          <w:bCs/>
          <w:color w:val="000000"/>
          <w:kern w:val="0"/>
          <w:sz w:val="32"/>
          <w:szCs w:val="32"/>
          <w14:ligatures w14:val="none"/>
        </w:rPr>
        <w:t>References</w:t>
      </w:r>
    </w:p>
    <w:p w14:paraId="733562D5" w14:textId="22BCCD2B"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Ahsan</w:t>
      </w:r>
      <w:proofErr w:type="spellEnd"/>
      <w:r w:rsidRPr="006E6D54">
        <w:rPr>
          <w:rFonts w:ascii="-webkit-standard" w:hAnsi="-webkit-standard" w:cs="Times New Roman"/>
          <w:color w:val="000000"/>
          <w:kern w:val="0"/>
          <w:sz w:val="27"/>
          <w:szCs w:val="27"/>
          <w14:ligatures w14:val="none"/>
        </w:rPr>
        <w:t>, M.J. (2024). Cultivating a culture of learning: The role of leadership in fostering lifelong development. </w:t>
      </w:r>
      <w:r w:rsidRPr="006E6D54">
        <w:rPr>
          <w:rFonts w:ascii="-webkit-standard" w:hAnsi="-webkit-standard" w:cs="Times New Roman"/>
          <w:i/>
          <w:iCs/>
          <w:color w:val="000000"/>
          <w:kern w:val="0"/>
          <w:sz w:val="27"/>
          <w:szCs w:val="27"/>
          <w14:ligatures w14:val="none"/>
        </w:rPr>
        <w:t xml:space="preserve">The Learning </w:t>
      </w:r>
      <w:r w:rsidR="004E4245" w:rsidRPr="006E6D54">
        <w:rPr>
          <w:rFonts w:ascii="-webkit-standard" w:hAnsi="-webkit-standard" w:cs="Times New Roman"/>
          <w:i/>
          <w:iCs/>
          <w:color w:val="000000"/>
          <w:kern w:val="0"/>
          <w:sz w:val="27"/>
          <w:szCs w:val="27"/>
          <w14:ligatures w14:val="none"/>
        </w:rPr>
        <w:t>Organisation</w:t>
      </w:r>
      <w:r w:rsidRPr="006E6D54">
        <w:rPr>
          <w:rFonts w:ascii="-webkit-standard" w:hAnsi="-webkit-standard" w:cs="Times New Roman"/>
          <w:color w:val="000000"/>
          <w:kern w:val="0"/>
          <w:sz w:val="27"/>
          <w:szCs w:val="27"/>
          <w14:ligatures w14:val="none"/>
        </w:rPr>
        <w:t>, 32(2), pp.282–306. </w:t>
      </w:r>
      <w:hyperlink r:id="rId4" w:history="1">
        <w:r w:rsidRPr="006E6D54">
          <w:rPr>
            <w:rFonts w:ascii="-webkit-standard" w:hAnsi="-webkit-standard" w:cs="Times New Roman"/>
            <w:color w:val="000080"/>
            <w:kern w:val="0"/>
            <w:sz w:val="27"/>
            <w:szCs w:val="27"/>
            <w:u w:val="single"/>
            <w14:ligatures w14:val="none"/>
          </w:rPr>
          <w:t>https://doi.org/10.1108/tlo-03-2024-0099</w:t>
        </w:r>
      </w:hyperlink>
      <w:r w:rsidRPr="006E6D54">
        <w:rPr>
          <w:rFonts w:ascii="-webkit-standard" w:hAnsi="-webkit-standard" w:cs="Times New Roman"/>
          <w:color w:val="000000"/>
          <w:kern w:val="0"/>
          <w:sz w:val="27"/>
          <w:szCs w:val="27"/>
          <w14:ligatures w14:val="none"/>
        </w:rPr>
        <w:t>.</w:t>
      </w:r>
    </w:p>
    <w:p w14:paraId="621D6CB4"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Al-Khatib</w:t>
      </w:r>
      <w:proofErr w:type="spellEnd"/>
      <w:r w:rsidRPr="006E6D54">
        <w:rPr>
          <w:rFonts w:ascii="-webkit-standard" w:hAnsi="-webkit-standard" w:cs="Times New Roman"/>
          <w:color w:val="000000"/>
          <w:kern w:val="0"/>
          <w:sz w:val="27"/>
          <w:szCs w:val="27"/>
          <w14:ligatures w14:val="none"/>
        </w:rPr>
        <w:t>, A.W. (2023). Drivers of generative artificial intelligence to fostering exploitative and exploratory innovation: A TOE framework. </w:t>
      </w:r>
      <w:r w:rsidRPr="006E6D54">
        <w:rPr>
          <w:rFonts w:ascii="-webkit-standard" w:hAnsi="-webkit-standard" w:cs="Times New Roman"/>
          <w:i/>
          <w:iCs/>
          <w:color w:val="000000"/>
          <w:kern w:val="0"/>
          <w:sz w:val="27"/>
          <w:szCs w:val="27"/>
          <w14:ligatures w14:val="none"/>
        </w:rPr>
        <w:t>Technology in Society</w:t>
      </w:r>
      <w:r w:rsidRPr="006E6D54">
        <w:rPr>
          <w:rFonts w:ascii="-webkit-standard" w:hAnsi="-webkit-standard" w:cs="Times New Roman"/>
          <w:color w:val="000000"/>
          <w:kern w:val="0"/>
          <w:sz w:val="27"/>
          <w:szCs w:val="27"/>
          <w14:ligatures w14:val="none"/>
        </w:rPr>
        <w:t>, 75, pp.102403–102403. </w:t>
      </w:r>
      <w:hyperlink r:id="rId5" w:history="1">
        <w:r w:rsidRPr="006E6D54">
          <w:rPr>
            <w:rFonts w:ascii="-webkit-standard" w:hAnsi="-webkit-standard" w:cs="Times New Roman"/>
            <w:color w:val="000080"/>
            <w:kern w:val="0"/>
            <w:sz w:val="27"/>
            <w:szCs w:val="27"/>
            <w:u w:val="single"/>
            <w14:ligatures w14:val="none"/>
          </w:rPr>
          <w:t>https://doi.org/10.1016/j.techsoc.2023.102403</w:t>
        </w:r>
      </w:hyperlink>
      <w:r w:rsidRPr="006E6D54">
        <w:rPr>
          <w:rFonts w:ascii="-webkit-standard" w:hAnsi="-webkit-standard" w:cs="Times New Roman"/>
          <w:color w:val="000000"/>
          <w:kern w:val="0"/>
          <w:sz w:val="27"/>
          <w:szCs w:val="27"/>
          <w14:ligatures w14:val="none"/>
        </w:rPr>
        <w:t>.</w:t>
      </w:r>
    </w:p>
    <w:p w14:paraId="1DE021D0"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Alkhatib</w:t>
      </w:r>
      <w:proofErr w:type="spellEnd"/>
      <w:r w:rsidRPr="006E6D54">
        <w:rPr>
          <w:rFonts w:ascii="-webkit-standard" w:hAnsi="-webkit-standard" w:cs="Times New Roman"/>
          <w:color w:val="000000"/>
          <w:kern w:val="0"/>
          <w:sz w:val="27"/>
          <w:szCs w:val="27"/>
          <w14:ligatures w14:val="none"/>
        </w:rPr>
        <w:t>, A.W. and Valeri, M. (2022). Can intellectual capital promote the competitive advantage? Service innovation and big data analytics capabilities in a moderated mediation model. </w:t>
      </w:r>
      <w:r w:rsidRPr="006E6D54">
        <w:rPr>
          <w:rFonts w:ascii="-webkit-standard" w:hAnsi="-webkit-standard" w:cs="Times New Roman"/>
          <w:i/>
          <w:iCs/>
          <w:color w:val="000000"/>
          <w:kern w:val="0"/>
          <w:sz w:val="27"/>
          <w:szCs w:val="27"/>
          <w14:ligatures w14:val="none"/>
        </w:rPr>
        <w:t>European Journal of Innovation Management</w:t>
      </w:r>
      <w:r w:rsidRPr="006E6D54">
        <w:rPr>
          <w:rFonts w:ascii="-webkit-standard" w:hAnsi="-webkit-standard" w:cs="Times New Roman"/>
          <w:color w:val="000000"/>
          <w:kern w:val="0"/>
          <w:sz w:val="27"/>
          <w:szCs w:val="27"/>
          <w14:ligatures w14:val="none"/>
        </w:rPr>
        <w:t>. </w:t>
      </w:r>
      <w:hyperlink r:id="rId6" w:history="1">
        <w:r w:rsidRPr="006E6D54">
          <w:rPr>
            <w:rFonts w:ascii="-webkit-standard" w:hAnsi="-webkit-standard" w:cs="Times New Roman"/>
            <w:color w:val="000080"/>
            <w:kern w:val="0"/>
            <w:sz w:val="27"/>
            <w:szCs w:val="27"/>
            <w:u w:val="single"/>
            <w14:ligatures w14:val="none"/>
          </w:rPr>
          <w:t>https://doi.org/10.1108/ejim-04-2022-0186</w:t>
        </w:r>
      </w:hyperlink>
      <w:r w:rsidRPr="006E6D54">
        <w:rPr>
          <w:rFonts w:ascii="-webkit-standard" w:hAnsi="-webkit-standard" w:cs="Times New Roman"/>
          <w:color w:val="000000"/>
          <w:kern w:val="0"/>
          <w:sz w:val="27"/>
          <w:szCs w:val="27"/>
          <w14:ligatures w14:val="none"/>
        </w:rPr>
        <w:t>.</w:t>
      </w:r>
    </w:p>
    <w:p w14:paraId="3A7DFC09"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Amoah</w:t>
      </w:r>
      <w:proofErr w:type="spellEnd"/>
      <w:r w:rsidRPr="006E6D54">
        <w:rPr>
          <w:rFonts w:ascii="-webkit-standard" w:hAnsi="-webkit-standard" w:cs="Times New Roman"/>
          <w:color w:val="000000"/>
          <w:kern w:val="0"/>
          <w:sz w:val="27"/>
          <w:szCs w:val="27"/>
          <w14:ligatures w14:val="none"/>
        </w:rPr>
        <w:t xml:space="preserve">, J.A., </w:t>
      </w:r>
      <w:proofErr w:type="spellStart"/>
      <w:r w:rsidRPr="006E6D54">
        <w:rPr>
          <w:rFonts w:ascii="-webkit-standard" w:hAnsi="-webkit-standard" w:cs="Times New Roman"/>
          <w:color w:val="000000"/>
          <w:kern w:val="0"/>
          <w:sz w:val="27"/>
          <w:szCs w:val="27"/>
          <w14:ligatures w14:val="none"/>
        </w:rPr>
        <w:t>Abdalla</w:t>
      </w:r>
      <w:proofErr w:type="spellEnd"/>
      <w:r w:rsidRPr="006E6D54">
        <w:rPr>
          <w:rFonts w:ascii="-webkit-standard" w:hAnsi="-webkit-standard" w:cs="Times New Roman"/>
          <w:color w:val="000000"/>
          <w:kern w:val="0"/>
          <w:sz w:val="27"/>
          <w:szCs w:val="27"/>
          <w14:ligatures w14:val="none"/>
        </w:rPr>
        <w:t xml:space="preserve">, S., </w:t>
      </w:r>
      <w:proofErr w:type="spellStart"/>
      <w:r w:rsidRPr="006E6D54">
        <w:rPr>
          <w:rFonts w:ascii="-webkit-standard" w:hAnsi="-webkit-standard" w:cs="Times New Roman"/>
          <w:color w:val="000000"/>
          <w:kern w:val="0"/>
          <w:sz w:val="27"/>
          <w:szCs w:val="27"/>
          <w14:ligatures w14:val="none"/>
        </w:rPr>
        <w:t>Mogaji</w:t>
      </w:r>
      <w:proofErr w:type="spellEnd"/>
      <w:r w:rsidRPr="006E6D54">
        <w:rPr>
          <w:rFonts w:ascii="-webkit-standard" w:hAnsi="-webkit-standard" w:cs="Times New Roman"/>
          <w:color w:val="000000"/>
          <w:kern w:val="0"/>
          <w:sz w:val="27"/>
          <w:szCs w:val="27"/>
          <w14:ligatures w14:val="none"/>
        </w:rPr>
        <w:t xml:space="preserve">, E., </w:t>
      </w:r>
      <w:proofErr w:type="spellStart"/>
      <w:r w:rsidRPr="006E6D54">
        <w:rPr>
          <w:rFonts w:ascii="-webkit-standard" w:hAnsi="-webkit-standard" w:cs="Times New Roman"/>
          <w:color w:val="000000"/>
          <w:kern w:val="0"/>
          <w:sz w:val="27"/>
          <w:szCs w:val="27"/>
          <w14:ligatures w14:val="none"/>
        </w:rPr>
        <w:t>Elbanna</w:t>
      </w:r>
      <w:proofErr w:type="spellEnd"/>
      <w:r w:rsidRPr="006E6D54">
        <w:rPr>
          <w:rFonts w:ascii="-webkit-standard" w:hAnsi="-webkit-standard" w:cs="Times New Roman"/>
          <w:color w:val="000000"/>
          <w:kern w:val="0"/>
          <w:sz w:val="27"/>
          <w:szCs w:val="27"/>
          <w14:ligatures w14:val="none"/>
        </w:rPr>
        <w:t xml:space="preserve">, A. and </w:t>
      </w:r>
      <w:proofErr w:type="spellStart"/>
      <w:r w:rsidRPr="006E6D54">
        <w:rPr>
          <w:rFonts w:ascii="-webkit-standard" w:hAnsi="-webkit-standard" w:cs="Times New Roman"/>
          <w:color w:val="000000"/>
          <w:kern w:val="0"/>
          <w:sz w:val="27"/>
          <w:szCs w:val="27"/>
          <w14:ligatures w14:val="none"/>
        </w:rPr>
        <w:t>Dwivedi</w:t>
      </w:r>
      <w:proofErr w:type="spellEnd"/>
      <w:r w:rsidRPr="006E6D54">
        <w:rPr>
          <w:rFonts w:ascii="-webkit-standard" w:hAnsi="-webkit-standard" w:cs="Times New Roman"/>
          <w:color w:val="000000"/>
          <w:kern w:val="0"/>
          <w:sz w:val="27"/>
          <w:szCs w:val="27"/>
          <w14:ligatures w14:val="none"/>
        </w:rPr>
        <w:t>, Y.K. (2024). The impending disruption of creative industries by generative AI: Opportunities, challenges, and research agenda. </w:t>
      </w:r>
      <w:r w:rsidRPr="006E6D54">
        <w:rPr>
          <w:rFonts w:ascii="-webkit-standard" w:hAnsi="-webkit-standard" w:cs="Times New Roman"/>
          <w:i/>
          <w:iCs/>
          <w:color w:val="000000"/>
          <w:kern w:val="0"/>
          <w:sz w:val="27"/>
          <w:szCs w:val="27"/>
          <w14:ligatures w14:val="none"/>
        </w:rPr>
        <w:t>International Journal of Information Management</w:t>
      </w:r>
      <w:r w:rsidRPr="006E6D54">
        <w:rPr>
          <w:rFonts w:ascii="-webkit-standard" w:hAnsi="-webkit-standard" w:cs="Times New Roman"/>
          <w:color w:val="000000"/>
          <w:kern w:val="0"/>
          <w:sz w:val="27"/>
          <w:szCs w:val="27"/>
          <w14:ligatures w14:val="none"/>
        </w:rPr>
        <w:t>, 79(102759), pp.102759–102759. </w:t>
      </w:r>
      <w:hyperlink r:id="rId7" w:history="1">
        <w:r w:rsidRPr="006E6D54">
          <w:rPr>
            <w:rFonts w:ascii="-webkit-standard" w:hAnsi="-webkit-standard" w:cs="Times New Roman"/>
            <w:color w:val="000080"/>
            <w:kern w:val="0"/>
            <w:sz w:val="27"/>
            <w:szCs w:val="27"/>
            <w:u w:val="single"/>
            <w14:ligatures w14:val="none"/>
          </w:rPr>
          <w:t>https://doi.org/10.1016/j.ijinfomgt.2024.102759</w:t>
        </w:r>
      </w:hyperlink>
      <w:r w:rsidRPr="006E6D54">
        <w:rPr>
          <w:rFonts w:ascii="-webkit-standard" w:hAnsi="-webkit-standard" w:cs="Times New Roman"/>
          <w:color w:val="000000"/>
          <w:kern w:val="0"/>
          <w:sz w:val="27"/>
          <w:szCs w:val="27"/>
          <w14:ligatures w14:val="none"/>
        </w:rPr>
        <w:t>.</w:t>
      </w:r>
    </w:p>
    <w:p w14:paraId="0E3AA616"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lastRenderedPageBreak/>
        <w:t>Dang, Van T. and Wang, J. (2022). Building competitive advantage for hospitality companies: The roles of green innovation strategic orientation and green intellectual capital. </w:t>
      </w:r>
      <w:r w:rsidRPr="006E6D54">
        <w:rPr>
          <w:rFonts w:ascii="-webkit-standard" w:hAnsi="-webkit-standard" w:cs="Times New Roman"/>
          <w:i/>
          <w:iCs/>
          <w:color w:val="000000"/>
          <w:kern w:val="0"/>
          <w:sz w:val="27"/>
          <w:szCs w:val="27"/>
          <w14:ligatures w14:val="none"/>
        </w:rPr>
        <w:t>International Journal of Hospitality Management</w:t>
      </w:r>
      <w:r w:rsidRPr="006E6D54">
        <w:rPr>
          <w:rFonts w:ascii="-webkit-standard" w:hAnsi="-webkit-standard" w:cs="Times New Roman"/>
          <w:color w:val="000000"/>
          <w:kern w:val="0"/>
          <w:sz w:val="27"/>
          <w:szCs w:val="27"/>
          <w14:ligatures w14:val="none"/>
        </w:rPr>
        <w:t>, [online] 102, p.103161. </w:t>
      </w:r>
      <w:hyperlink r:id="rId8" w:history="1">
        <w:r w:rsidRPr="006E6D54">
          <w:rPr>
            <w:rFonts w:ascii="-webkit-standard" w:hAnsi="-webkit-standard" w:cs="Times New Roman"/>
            <w:color w:val="000080"/>
            <w:kern w:val="0"/>
            <w:sz w:val="27"/>
            <w:szCs w:val="27"/>
            <w:u w:val="single"/>
            <w14:ligatures w14:val="none"/>
          </w:rPr>
          <w:t>https://doi.org/10.1016/j.ijhm.2022.103161</w:t>
        </w:r>
      </w:hyperlink>
      <w:r w:rsidRPr="006E6D54">
        <w:rPr>
          <w:rFonts w:ascii="-webkit-standard" w:hAnsi="-webkit-standard" w:cs="Times New Roman"/>
          <w:color w:val="000000"/>
          <w:kern w:val="0"/>
          <w:sz w:val="27"/>
          <w:szCs w:val="27"/>
          <w14:ligatures w14:val="none"/>
        </w:rPr>
        <w:t>.</w:t>
      </w:r>
    </w:p>
    <w:p w14:paraId="7B025209" w14:textId="459F6526"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Denis (2022). </w:t>
      </w:r>
      <w:r w:rsidRPr="006E6D54">
        <w:rPr>
          <w:rFonts w:ascii="-webkit-standard" w:hAnsi="-webkit-standard" w:cs="Times New Roman"/>
          <w:i/>
          <w:iCs/>
          <w:color w:val="000000"/>
          <w:kern w:val="0"/>
          <w:sz w:val="27"/>
          <w:szCs w:val="27"/>
          <w14:ligatures w14:val="none"/>
        </w:rPr>
        <w:t xml:space="preserve">Edgar </w:t>
      </w:r>
      <w:proofErr w:type="spellStart"/>
      <w:r w:rsidRPr="006E6D54">
        <w:rPr>
          <w:rFonts w:ascii="-webkit-standard" w:hAnsi="-webkit-standard" w:cs="Times New Roman"/>
          <w:i/>
          <w:iCs/>
          <w:color w:val="000000"/>
          <w:kern w:val="0"/>
          <w:sz w:val="27"/>
          <w:szCs w:val="27"/>
          <w14:ligatures w14:val="none"/>
        </w:rPr>
        <w:t>Schein’s</w:t>
      </w:r>
      <w:proofErr w:type="spellEnd"/>
      <w:r w:rsidRPr="006E6D54">
        <w:rPr>
          <w:rFonts w:ascii="-webkit-standard" w:hAnsi="-webkit-standard" w:cs="Times New Roman"/>
          <w:i/>
          <w:iCs/>
          <w:color w:val="000000"/>
          <w:kern w:val="0"/>
          <w:sz w:val="27"/>
          <w:szCs w:val="27"/>
          <w14:ligatures w14:val="none"/>
        </w:rPr>
        <w:t xml:space="preserve"> </w:t>
      </w:r>
      <w:r w:rsidR="003577BF" w:rsidRPr="006E6D54">
        <w:rPr>
          <w:rFonts w:ascii="-webkit-standard" w:hAnsi="-webkit-standard" w:cs="Times New Roman"/>
          <w:i/>
          <w:iCs/>
          <w:color w:val="000000"/>
          <w:kern w:val="0"/>
          <w:sz w:val="27"/>
          <w:szCs w:val="27"/>
          <w14:ligatures w14:val="none"/>
        </w:rPr>
        <w:t>organisational</w:t>
      </w:r>
      <w:r w:rsidRPr="006E6D54">
        <w:rPr>
          <w:rFonts w:ascii="-webkit-standard" w:hAnsi="-webkit-standard" w:cs="Times New Roman"/>
          <w:i/>
          <w:iCs/>
          <w:color w:val="000000"/>
          <w:kern w:val="0"/>
          <w:sz w:val="27"/>
          <w:szCs w:val="27"/>
          <w14:ligatures w14:val="none"/>
        </w:rPr>
        <w:t xml:space="preserve"> culture model</w:t>
      </w:r>
      <w:r w:rsidRPr="006E6D54">
        <w:rPr>
          <w:rFonts w:ascii="-webkit-standard" w:hAnsi="-webkit-standard" w:cs="Times New Roman"/>
          <w:color w:val="000000"/>
          <w:kern w:val="0"/>
          <w:sz w:val="27"/>
          <w:szCs w:val="27"/>
          <w14:ligatures w14:val="none"/>
        </w:rPr>
        <w:t>. [online] expertprogrammanagement.com. Available at: </w:t>
      </w:r>
      <w:hyperlink r:id="rId9" w:history="1">
        <w:r w:rsidRPr="006E6D54">
          <w:rPr>
            <w:rFonts w:ascii="-webkit-standard" w:hAnsi="-webkit-standard" w:cs="Times New Roman"/>
            <w:color w:val="000080"/>
            <w:kern w:val="0"/>
            <w:sz w:val="27"/>
            <w:szCs w:val="27"/>
            <w:u w:val="single"/>
            <w14:ligatures w14:val="none"/>
          </w:rPr>
          <w:t>https://expertprogrammanagement.com/2022/09/edgar-schein-culture-model/</w:t>
        </w:r>
      </w:hyperlink>
      <w:r w:rsidRPr="006E6D54">
        <w:rPr>
          <w:rFonts w:ascii="-webkit-standard" w:hAnsi="-webkit-standard" w:cs="Times New Roman"/>
          <w:color w:val="000000"/>
          <w:kern w:val="0"/>
          <w:sz w:val="27"/>
          <w:szCs w:val="27"/>
          <w14:ligatures w14:val="none"/>
        </w:rPr>
        <w:t> [Accessed 24 Aug. 2026].</w:t>
      </w:r>
    </w:p>
    <w:p w14:paraId="23121E61" w14:textId="655DAA8D"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El-Kassar</w:t>
      </w:r>
      <w:proofErr w:type="spellEnd"/>
      <w:r w:rsidRPr="006E6D54">
        <w:rPr>
          <w:rFonts w:ascii="-webkit-standard" w:hAnsi="-webkit-standard" w:cs="Times New Roman"/>
          <w:color w:val="000000"/>
          <w:kern w:val="0"/>
          <w:sz w:val="27"/>
          <w:szCs w:val="27"/>
          <w14:ligatures w14:val="none"/>
        </w:rPr>
        <w:t xml:space="preserve">, A.-N., </w:t>
      </w:r>
      <w:proofErr w:type="spellStart"/>
      <w:r w:rsidRPr="006E6D54">
        <w:rPr>
          <w:rFonts w:ascii="-webkit-standard" w:hAnsi="-webkit-standard" w:cs="Times New Roman"/>
          <w:color w:val="000000"/>
          <w:kern w:val="0"/>
          <w:sz w:val="27"/>
          <w:szCs w:val="27"/>
          <w14:ligatures w14:val="none"/>
        </w:rPr>
        <w:t>Dagher</w:t>
      </w:r>
      <w:proofErr w:type="spellEnd"/>
      <w:r w:rsidRPr="006E6D54">
        <w:rPr>
          <w:rFonts w:ascii="-webkit-standard" w:hAnsi="-webkit-standard" w:cs="Times New Roman"/>
          <w:color w:val="000000"/>
          <w:kern w:val="0"/>
          <w:sz w:val="27"/>
          <w:szCs w:val="27"/>
          <w14:ligatures w14:val="none"/>
        </w:rPr>
        <w:t xml:space="preserve">, G.K., </w:t>
      </w:r>
      <w:proofErr w:type="spellStart"/>
      <w:r w:rsidRPr="006E6D54">
        <w:rPr>
          <w:rFonts w:ascii="-webkit-standard" w:hAnsi="-webkit-standard" w:cs="Times New Roman"/>
          <w:color w:val="000000"/>
          <w:kern w:val="0"/>
          <w:sz w:val="27"/>
          <w:szCs w:val="27"/>
          <w14:ligatures w14:val="none"/>
        </w:rPr>
        <w:t>Lythreatis</w:t>
      </w:r>
      <w:proofErr w:type="spellEnd"/>
      <w:r w:rsidRPr="006E6D54">
        <w:rPr>
          <w:rFonts w:ascii="-webkit-standard" w:hAnsi="-webkit-standard" w:cs="Times New Roman"/>
          <w:color w:val="000000"/>
          <w:kern w:val="0"/>
          <w:sz w:val="27"/>
          <w:szCs w:val="27"/>
          <w14:ligatures w14:val="none"/>
        </w:rPr>
        <w:t xml:space="preserve">, S. and </w:t>
      </w:r>
      <w:proofErr w:type="spellStart"/>
      <w:r w:rsidRPr="006E6D54">
        <w:rPr>
          <w:rFonts w:ascii="-webkit-standard" w:hAnsi="-webkit-standard" w:cs="Times New Roman"/>
          <w:color w:val="000000"/>
          <w:kern w:val="0"/>
          <w:sz w:val="27"/>
          <w:szCs w:val="27"/>
          <w14:ligatures w14:val="none"/>
        </w:rPr>
        <w:t>Azakir</w:t>
      </w:r>
      <w:proofErr w:type="spellEnd"/>
      <w:r w:rsidRPr="006E6D54">
        <w:rPr>
          <w:rFonts w:ascii="-webkit-standard" w:hAnsi="-webkit-standard" w:cs="Times New Roman"/>
          <w:color w:val="000000"/>
          <w:kern w:val="0"/>
          <w:sz w:val="27"/>
          <w:szCs w:val="27"/>
          <w14:ligatures w14:val="none"/>
        </w:rPr>
        <w:t xml:space="preserve">, M. (2022). Antecedents and consequences of knowledge hiding: The roles of HR practices, </w:t>
      </w:r>
      <w:r w:rsidR="003577BF" w:rsidRPr="006E6D54">
        <w:rPr>
          <w:rFonts w:ascii="-webkit-standard" w:hAnsi="-webkit-standard" w:cs="Times New Roman"/>
          <w:color w:val="000000"/>
          <w:kern w:val="0"/>
          <w:sz w:val="27"/>
          <w:szCs w:val="27"/>
          <w14:ligatures w14:val="none"/>
        </w:rPr>
        <w:t>organisational</w:t>
      </w:r>
      <w:r w:rsidRPr="006E6D54">
        <w:rPr>
          <w:rFonts w:ascii="-webkit-standard" w:hAnsi="-webkit-standard" w:cs="Times New Roman"/>
          <w:color w:val="000000"/>
          <w:kern w:val="0"/>
          <w:sz w:val="27"/>
          <w:szCs w:val="27"/>
          <w14:ligatures w14:val="none"/>
        </w:rPr>
        <w:t xml:space="preserve"> support for creativity, creativity, innovative work </w:t>
      </w:r>
      <w:proofErr w:type="spellStart"/>
      <w:r w:rsidRPr="006E6D54">
        <w:rPr>
          <w:rFonts w:ascii="-webkit-standard" w:hAnsi="-webkit-standard" w:cs="Times New Roman"/>
          <w:color w:val="000000"/>
          <w:kern w:val="0"/>
          <w:sz w:val="27"/>
          <w:szCs w:val="27"/>
          <w14:ligatures w14:val="none"/>
        </w:rPr>
        <w:t>behavior</w:t>
      </w:r>
      <w:proofErr w:type="spellEnd"/>
      <w:r w:rsidRPr="006E6D54">
        <w:rPr>
          <w:rFonts w:ascii="-webkit-standard" w:hAnsi="-webkit-standard" w:cs="Times New Roman"/>
          <w:color w:val="000000"/>
          <w:kern w:val="0"/>
          <w:sz w:val="27"/>
          <w:szCs w:val="27"/>
          <w14:ligatures w14:val="none"/>
        </w:rPr>
        <w:t>, and task performance. </w:t>
      </w:r>
      <w:r w:rsidRPr="006E6D54">
        <w:rPr>
          <w:rFonts w:ascii="-webkit-standard" w:hAnsi="-webkit-standard" w:cs="Times New Roman"/>
          <w:i/>
          <w:iCs/>
          <w:color w:val="000000"/>
          <w:kern w:val="0"/>
          <w:sz w:val="27"/>
          <w:szCs w:val="27"/>
          <w14:ligatures w14:val="none"/>
        </w:rPr>
        <w:t>Journal of Business Research</w:t>
      </w:r>
      <w:r w:rsidRPr="006E6D54">
        <w:rPr>
          <w:rFonts w:ascii="-webkit-standard" w:hAnsi="-webkit-standard" w:cs="Times New Roman"/>
          <w:color w:val="000000"/>
          <w:kern w:val="0"/>
          <w:sz w:val="27"/>
          <w:szCs w:val="27"/>
          <w14:ligatures w14:val="none"/>
        </w:rPr>
        <w:t>, 140, pp.1–10. </w:t>
      </w:r>
      <w:hyperlink r:id="rId10" w:history="1">
        <w:r w:rsidRPr="006E6D54">
          <w:rPr>
            <w:rFonts w:ascii="-webkit-standard" w:hAnsi="-webkit-standard" w:cs="Times New Roman"/>
            <w:color w:val="000080"/>
            <w:kern w:val="0"/>
            <w:sz w:val="27"/>
            <w:szCs w:val="27"/>
            <w:u w:val="single"/>
            <w14:ligatures w14:val="none"/>
          </w:rPr>
          <w:t>https://doi.org/10.1016/j.jbusres.2021.11.079</w:t>
        </w:r>
      </w:hyperlink>
      <w:r w:rsidRPr="006E6D54">
        <w:rPr>
          <w:rFonts w:ascii="-webkit-standard" w:hAnsi="-webkit-standard" w:cs="Times New Roman"/>
          <w:color w:val="000000"/>
          <w:kern w:val="0"/>
          <w:sz w:val="27"/>
          <w:szCs w:val="27"/>
          <w14:ligatures w14:val="none"/>
        </w:rPr>
        <w:t>.</w:t>
      </w:r>
    </w:p>
    <w:p w14:paraId="09243380"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Gao</w:t>
      </w:r>
      <w:proofErr w:type="spellEnd"/>
      <w:r w:rsidRPr="006E6D54">
        <w:rPr>
          <w:rFonts w:ascii="-webkit-standard" w:hAnsi="-webkit-standard" w:cs="Times New Roman"/>
          <w:color w:val="000000"/>
          <w:kern w:val="0"/>
          <w:sz w:val="27"/>
          <w:szCs w:val="27"/>
          <w14:ligatures w14:val="none"/>
        </w:rPr>
        <w:t xml:space="preserve">, J., Zhang, W., Guan, T., Feng, Q. and </w:t>
      </w:r>
      <w:proofErr w:type="spellStart"/>
      <w:r w:rsidRPr="006E6D54">
        <w:rPr>
          <w:rFonts w:ascii="-webkit-standard" w:hAnsi="-webkit-standard" w:cs="Times New Roman"/>
          <w:color w:val="000000"/>
          <w:kern w:val="0"/>
          <w:sz w:val="27"/>
          <w:szCs w:val="27"/>
          <w14:ligatures w14:val="none"/>
        </w:rPr>
        <w:t>Mardani</w:t>
      </w:r>
      <w:proofErr w:type="spellEnd"/>
      <w:r w:rsidRPr="006E6D54">
        <w:rPr>
          <w:rFonts w:ascii="-webkit-standard" w:hAnsi="-webkit-standard" w:cs="Times New Roman"/>
          <w:color w:val="000000"/>
          <w:kern w:val="0"/>
          <w:sz w:val="27"/>
          <w:szCs w:val="27"/>
          <w14:ligatures w14:val="none"/>
        </w:rPr>
        <w:t>, A. (2023). The effect of manufacturing agent heterogeneity on enterprise innovation performance and competitive advantage in the era of digital transformation. </w:t>
      </w:r>
      <w:r w:rsidRPr="006E6D54">
        <w:rPr>
          <w:rFonts w:ascii="-webkit-standard" w:hAnsi="-webkit-standard" w:cs="Times New Roman"/>
          <w:i/>
          <w:iCs/>
          <w:color w:val="000000"/>
          <w:kern w:val="0"/>
          <w:sz w:val="27"/>
          <w:szCs w:val="27"/>
          <w14:ligatures w14:val="none"/>
        </w:rPr>
        <w:t>Journal of Business Research</w:t>
      </w:r>
      <w:r w:rsidRPr="006E6D54">
        <w:rPr>
          <w:rFonts w:ascii="-webkit-standard" w:hAnsi="-webkit-standard" w:cs="Times New Roman"/>
          <w:color w:val="000000"/>
          <w:kern w:val="0"/>
          <w:sz w:val="27"/>
          <w:szCs w:val="27"/>
          <w14:ligatures w14:val="none"/>
        </w:rPr>
        <w:t>, 155, p.113387. </w:t>
      </w:r>
      <w:hyperlink r:id="rId11" w:history="1">
        <w:r w:rsidRPr="006E6D54">
          <w:rPr>
            <w:rFonts w:ascii="-webkit-standard" w:hAnsi="-webkit-standard" w:cs="Times New Roman"/>
            <w:color w:val="000080"/>
            <w:kern w:val="0"/>
            <w:sz w:val="27"/>
            <w:szCs w:val="27"/>
            <w:u w:val="single"/>
            <w14:ligatures w14:val="none"/>
          </w:rPr>
          <w:t>https://doi.org/10.1016/j.jbusres.2022.113387</w:t>
        </w:r>
      </w:hyperlink>
      <w:r w:rsidRPr="006E6D54">
        <w:rPr>
          <w:rFonts w:ascii="-webkit-standard" w:hAnsi="-webkit-standard" w:cs="Times New Roman"/>
          <w:color w:val="000000"/>
          <w:kern w:val="0"/>
          <w:sz w:val="27"/>
          <w:szCs w:val="27"/>
          <w14:ligatures w14:val="none"/>
        </w:rPr>
        <w:t>.</w:t>
      </w:r>
    </w:p>
    <w:p w14:paraId="4CD87B2F"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Jain, N. (2023). </w:t>
      </w:r>
      <w:r w:rsidRPr="006E6D54">
        <w:rPr>
          <w:rFonts w:ascii="-webkit-standard" w:hAnsi="-webkit-standard" w:cs="Times New Roman"/>
          <w:i/>
          <w:iCs/>
          <w:color w:val="000000"/>
          <w:kern w:val="0"/>
          <w:sz w:val="27"/>
          <w:szCs w:val="27"/>
          <w14:ligatures w14:val="none"/>
        </w:rPr>
        <w:t>What is open innovation? Definition, types, model and best practices</w:t>
      </w:r>
      <w:r w:rsidRPr="006E6D54">
        <w:rPr>
          <w:rFonts w:ascii="-webkit-standard" w:hAnsi="-webkit-standard" w:cs="Times New Roman"/>
          <w:color w:val="000000"/>
          <w:kern w:val="0"/>
          <w:sz w:val="27"/>
          <w:szCs w:val="27"/>
          <w14:ligatures w14:val="none"/>
        </w:rPr>
        <w:t>. [online] IdeaScale. Available at: </w:t>
      </w:r>
      <w:hyperlink r:id="rId12" w:history="1">
        <w:r w:rsidRPr="006E6D54">
          <w:rPr>
            <w:rFonts w:ascii="-webkit-standard" w:hAnsi="-webkit-standard" w:cs="Times New Roman"/>
            <w:color w:val="000080"/>
            <w:kern w:val="0"/>
            <w:sz w:val="27"/>
            <w:szCs w:val="27"/>
            <w:u w:val="single"/>
            <w14:ligatures w14:val="none"/>
          </w:rPr>
          <w:t>https://ideascale.com/blog/what-is-open-innovation/</w:t>
        </w:r>
      </w:hyperlink>
      <w:r w:rsidRPr="006E6D54">
        <w:rPr>
          <w:rFonts w:ascii="-webkit-standard" w:hAnsi="-webkit-standard" w:cs="Times New Roman"/>
          <w:color w:val="000000"/>
          <w:kern w:val="0"/>
          <w:sz w:val="27"/>
          <w:szCs w:val="27"/>
          <w14:ligatures w14:val="none"/>
        </w:rPr>
        <w:t>[Accessed 24 Aug. 2026].</w:t>
      </w:r>
    </w:p>
    <w:p w14:paraId="27FA9111"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Jiang, H., Peng, M. and He, W.M. (2023). Digital finance development and bank liquidity creation. </w:t>
      </w:r>
      <w:r w:rsidRPr="006E6D54">
        <w:rPr>
          <w:rFonts w:ascii="-webkit-standard" w:hAnsi="-webkit-standard" w:cs="Times New Roman"/>
          <w:i/>
          <w:iCs/>
          <w:color w:val="000000"/>
          <w:kern w:val="0"/>
          <w:sz w:val="27"/>
          <w:szCs w:val="27"/>
          <w14:ligatures w14:val="none"/>
        </w:rPr>
        <w:t>International Review of Financial Analysis</w:t>
      </w:r>
      <w:r w:rsidRPr="006E6D54">
        <w:rPr>
          <w:rFonts w:ascii="-webkit-standard" w:hAnsi="-webkit-standard" w:cs="Times New Roman"/>
          <w:color w:val="000000"/>
          <w:kern w:val="0"/>
          <w:sz w:val="27"/>
          <w:szCs w:val="27"/>
          <w14:ligatures w14:val="none"/>
        </w:rPr>
        <w:t>, 90, pp.102839–102839. </w:t>
      </w:r>
      <w:hyperlink r:id="rId13" w:history="1">
        <w:r w:rsidRPr="006E6D54">
          <w:rPr>
            <w:rFonts w:ascii="-webkit-standard" w:hAnsi="-webkit-standard" w:cs="Times New Roman"/>
            <w:color w:val="000080"/>
            <w:kern w:val="0"/>
            <w:sz w:val="27"/>
            <w:szCs w:val="27"/>
            <w:u w:val="single"/>
            <w14:ligatures w14:val="none"/>
          </w:rPr>
          <w:t>https://doi.org/10.1016/j.irfa.2023.102839</w:t>
        </w:r>
      </w:hyperlink>
      <w:r w:rsidRPr="006E6D54">
        <w:rPr>
          <w:rFonts w:ascii="-webkit-standard" w:hAnsi="-webkit-standard" w:cs="Times New Roman"/>
          <w:color w:val="000000"/>
          <w:kern w:val="0"/>
          <w:sz w:val="27"/>
          <w:szCs w:val="27"/>
          <w14:ligatures w14:val="none"/>
        </w:rPr>
        <w:t>.</w:t>
      </w:r>
    </w:p>
    <w:p w14:paraId="529C0E98"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Le, T.T., </w:t>
      </w:r>
      <w:proofErr w:type="spellStart"/>
      <w:r w:rsidRPr="006E6D54">
        <w:rPr>
          <w:rFonts w:ascii="-webkit-standard" w:hAnsi="-webkit-standard" w:cs="Times New Roman"/>
          <w:color w:val="000000"/>
          <w:kern w:val="0"/>
          <w:sz w:val="27"/>
          <w:szCs w:val="27"/>
          <w14:ligatures w14:val="none"/>
        </w:rPr>
        <w:t>Thi</w:t>
      </w:r>
      <w:proofErr w:type="spellEnd"/>
      <w:r w:rsidRPr="006E6D54">
        <w:rPr>
          <w:rFonts w:ascii="-webkit-standard" w:hAnsi="-webkit-standard" w:cs="Times New Roman"/>
          <w:color w:val="000000"/>
          <w:kern w:val="0"/>
          <w:sz w:val="27"/>
          <w:szCs w:val="27"/>
          <w14:ligatures w14:val="none"/>
        </w:rPr>
        <w:t>, P., Lam, N., Nguyen, M. and Ho, P. (2023). Corporate social responsibility, green innovation, environment strategy and corporate sustainable development. </w:t>
      </w:r>
      <w:r w:rsidRPr="006E6D54">
        <w:rPr>
          <w:rFonts w:ascii="-webkit-standard" w:hAnsi="-webkit-standard" w:cs="Times New Roman"/>
          <w:i/>
          <w:iCs/>
          <w:color w:val="000000"/>
          <w:kern w:val="0"/>
          <w:sz w:val="27"/>
          <w:szCs w:val="27"/>
          <w14:ligatures w14:val="none"/>
        </w:rPr>
        <w:t>Operations Management Research</w:t>
      </w:r>
      <w:r w:rsidRPr="006E6D54">
        <w:rPr>
          <w:rFonts w:ascii="-webkit-standard" w:hAnsi="-webkit-standard" w:cs="Times New Roman"/>
          <w:color w:val="000000"/>
          <w:kern w:val="0"/>
          <w:sz w:val="27"/>
          <w:szCs w:val="27"/>
          <w14:ligatures w14:val="none"/>
        </w:rPr>
        <w:t>. </w:t>
      </w:r>
      <w:hyperlink r:id="rId14" w:history="1">
        <w:r w:rsidRPr="006E6D54">
          <w:rPr>
            <w:rFonts w:ascii="-webkit-standard" w:hAnsi="-webkit-standard" w:cs="Times New Roman"/>
            <w:color w:val="000080"/>
            <w:kern w:val="0"/>
            <w:sz w:val="27"/>
            <w:szCs w:val="27"/>
            <w:u w:val="single"/>
            <w14:ligatures w14:val="none"/>
          </w:rPr>
          <w:t>https://doi.org/10.1007/s12063-023-00411-x</w:t>
        </w:r>
      </w:hyperlink>
      <w:r w:rsidRPr="006E6D54">
        <w:rPr>
          <w:rFonts w:ascii="-webkit-standard" w:hAnsi="-webkit-standard" w:cs="Times New Roman"/>
          <w:color w:val="000000"/>
          <w:kern w:val="0"/>
          <w:sz w:val="27"/>
          <w:szCs w:val="27"/>
          <w14:ligatures w14:val="none"/>
        </w:rPr>
        <w:t>.</w:t>
      </w:r>
    </w:p>
    <w:p w14:paraId="47E8B9C1"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Le, T.T., Vo, X.V. and </w:t>
      </w:r>
      <w:proofErr w:type="spellStart"/>
      <w:r w:rsidRPr="006E6D54">
        <w:rPr>
          <w:rFonts w:ascii="-webkit-standard" w:hAnsi="-webkit-standard" w:cs="Times New Roman"/>
          <w:color w:val="000000"/>
          <w:kern w:val="0"/>
          <w:sz w:val="27"/>
          <w:szCs w:val="27"/>
          <w14:ligatures w14:val="none"/>
        </w:rPr>
        <w:t>Venkatesh</w:t>
      </w:r>
      <w:proofErr w:type="spellEnd"/>
      <w:r w:rsidRPr="006E6D54">
        <w:rPr>
          <w:rFonts w:ascii="-webkit-standard" w:hAnsi="-webkit-standard" w:cs="Times New Roman"/>
          <w:color w:val="000000"/>
          <w:kern w:val="0"/>
          <w:sz w:val="27"/>
          <w:szCs w:val="27"/>
          <w14:ligatures w14:val="none"/>
        </w:rPr>
        <w:t>, V.G. (2022). Role of green innovation and supply chain management in driving sustainable corporate performance. </w:t>
      </w:r>
      <w:r w:rsidRPr="006E6D54">
        <w:rPr>
          <w:rFonts w:ascii="-webkit-standard" w:hAnsi="-webkit-standard" w:cs="Times New Roman"/>
          <w:i/>
          <w:iCs/>
          <w:color w:val="000000"/>
          <w:kern w:val="0"/>
          <w:sz w:val="27"/>
          <w:szCs w:val="27"/>
          <w14:ligatures w14:val="none"/>
        </w:rPr>
        <w:t>Journal of Cleaner Production</w:t>
      </w:r>
      <w:r w:rsidRPr="006E6D54">
        <w:rPr>
          <w:rFonts w:ascii="-webkit-standard" w:hAnsi="-webkit-standard" w:cs="Times New Roman"/>
          <w:color w:val="000000"/>
          <w:kern w:val="0"/>
          <w:sz w:val="27"/>
          <w:szCs w:val="27"/>
          <w14:ligatures w14:val="none"/>
        </w:rPr>
        <w:t>, [online] 374, p.133875. </w:t>
      </w:r>
      <w:hyperlink r:id="rId15" w:history="1">
        <w:r w:rsidRPr="006E6D54">
          <w:rPr>
            <w:rFonts w:ascii="-webkit-standard" w:hAnsi="-webkit-standard" w:cs="Times New Roman"/>
            <w:color w:val="000080"/>
            <w:kern w:val="0"/>
            <w:sz w:val="27"/>
            <w:szCs w:val="27"/>
            <w:u w:val="single"/>
            <w14:ligatures w14:val="none"/>
          </w:rPr>
          <w:t>https://doi.org/10.1016/j.jclepro.2022.133875</w:t>
        </w:r>
      </w:hyperlink>
      <w:r w:rsidRPr="006E6D54">
        <w:rPr>
          <w:rFonts w:ascii="-webkit-standard" w:hAnsi="-webkit-standard" w:cs="Times New Roman"/>
          <w:color w:val="000000"/>
          <w:kern w:val="0"/>
          <w:sz w:val="27"/>
          <w:szCs w:val="27"/>
          <w14:ligatures w14:val="none"/>
        </w:rPr>
        <w:t>.</w:t>
      </w:r>
    </w:p>
    <w:p w14:paraId="462B0777"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McCardle</w:t>
      </w:r>
      <w:proofErr w:type="spellEnd"/>
      <w:r w:rsidRPr="006E6D54">
        <w:rPr>
          <w:rFonts w:ascii="-webkit-standard" w:hAnsi="-webkit-standard" w:cs="Times New Roman"/>
          <w:color w:val="000000"/>
          <w:kern w:val="0"/>
          <w:sz w:val="27"/>
          <w:szCs w:val="27"/>
          <w14:ligatures w14:val="none"/>
        </w:rPr>
        <w:t>, J. (n.d.). </w:t>
      </w:r>
      <w:r w:rsidRPr="006E6D54">
        <w:rPr>
          <w:rFonts w:ascii="-webkit-standard" w:hAnsi="-webkit-standard" w:cs="Times New Roman"/>
          <w:i/>
          <w:iCs/>
          <w:color w:val="000000"/>
          <w:kern w:val="0"/>
          <w:sz w:val="27"/>
          <w:szCs w:val="27"/>
          <w14:ligatures w14:val="none"/>
        </w:rPr>
        <w:t>Componential model of creativity (</w:t>
      </w:r>
      <w:proofErr w:type="spellStart"/>
      <w:r w:rsidRPr="006E6D54">
        <w:rPr>
          <w:rFonts w:ascii="-webkit-standard" w:hAnsi="-webkit-standard" w:cs="Times New Roman"/>
          <w:i/>
          <w:iCs/>
          <w:color w:val="000000"/>
          <w:kern w:val="0"/>
          <w:sz w:val="27"/>
          <w:szCs w:val="27"/>
          <w14:ligatures w14:val="none"/>
        </w:rPr>
        <w:t>Amabile</w:t>
      </w:r>
      <w:proofErr w:type="spellEnd"/>
      <w:r w:rsidRPr="006E6D54">
        <w:rPr>
          <w:rFonts w:ascii="-webkit-standard" w:hAnsi="-webkit-standard" w:cs="Times New Roman"/>
          <w:i/>
          <w:iCs/>
          <w:color w:val="000000"/>
          <w:kern w:val="0"/>
          <w:sz w:val="27"/>
          <w:szCs w:val="27"/>
          <w14:ligatures w14:val="none"/>
        </w:rPr>
        <w:t>, 1996)</w:t>
      </w:r>
      <w:r w:rsidRPr="006E6D54">
        <w:rPr>
          <w:rFonts w:ascii="-webkit-standard" w:hAnsi="-webkit-standard" w:cs="Times New Roman"/>
          <w:color w:val="000000"/>
          <w:kern w:val="0"/>
          <w:sz w:val="27"/>
          <w:szCs w:val="27"/>
          <w14:ligatures w14:val="none"/>
        </w:rPr>
        <w:t>. [online] ResearchGate. Available at: </w:t>
      </w:r>
      <w:hyperlink r:id="rId16" w:history="1">
        <w:r w:rsidRPr="006E6D54">
          <w:rPr>
            <w:rFonts w:ascii="-webkit-standard" w:hAnsi="-webkit-standard" w:cs="Times New Roman"/>
            <w:color w:val="000080"/>
            <w:kern w:val="0"/>
            <w:sz w:val="27"/>
            <w:szCs w:val="27"/>
            <w:u w:val="single"/>
            <w14:ligatures w14:val="none"/>
          </w:rPr>
          <w:t>https://www.researchgate.net/figure/Componential-Model-of-Creativity-Amabile-1996_fig1_325136674</w:t>
        </w:r>
      </w:hyperlink>
      <w:r w:rsidRPr="006E6D54">
        <w:rPr>
          <w:rFonts w:ascii="-webkit-standard" w:hAnsi="-webkit-standard" w:cs="Times New Roman"/>
          <w:color w:val="000000"/>
          <w:kern w:val="0"/>
          <w:sz w:val="27"/>
          <w:szCs w:val="27"/>
          <w14:ligatures w14:val="none"/>
        </w:rPr>
        <w:t>[Accessed 24 Aug. 2026].</w:t>
      </w:r>
    </w:p>
    <w:p w14:paraId="7BCA3EB6"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Odugbesan</w:t>
      </w:r>
      <w:proofErr w:type="spellEnd"/>
      <w:r w:rsidRPr="006E6D54">
        <w:rPr>
          <w:rFonts w:ascii="-webkit-standard" w:hAnsi="-webkit-standard" w:cs="Times New Roman"/>
          <w:color w:val="000000"/>
          <w:kern w:val="0"/>
          <w:sz w:val="27"/>
          <w:szCs w:val="27"/>
          <w14:ligatures w14:val="none"/>
        </w:rPr>
        <w:t xml:space="preserve">, J.A., </w:t>
      </w:r>
      <w:proofErr w:type="spellStart"/>
      <w:r w:rsidRPr="006E6D54">
        <w:rPr>
          <w:rFonts w:ascii="-webkit-standard" w:hAnsi="-webkit-standard" w:cs="Times New Roman"/>
          <w:color w:val="000000"/>
          <w:kern w:val="0"/>
          <w:sz w:val="27"/>
          <w:szCs w:val="27"/>
          <w14:ligatures w14:val="none"/>
        </w:rPr>
        <w:t>Aghazadeh</w:t>
      </w:r>
      <w:proofErr w:type="spellEnd"/>
      <w:r w:rsidRPr="006E6D54">
        <w:rPr>
          <w:rFonts w:ascii="-webkit-standard" w:hAnsi="-webkit-standard" w:cs="Times New Roman"/>
          <w:color w:val="000000"/>
          <w:kern w:val="0"/>
          <w:sz w:val="27"/>
          <w:szCs w:val="27"/>
          <w14:ligatures w14:val="none"/>
        </w:rPr>
        <w:t xml:space="preserve">, S., Al </w:t>
      </w:r>
      <w:proofErr w:type="spellStart"/>
      <w:r w:rsidRPr="006E6D54">
        <w:rPr>
          <w:rFonts w:ascii="-webkit-standard" w:hAnsi="-webkit-standard" w:cs="Times New Roman"/>
          <w:color w:val="000000"/>
          <w:kern w:val="0"/>
          <w:sz w:val="27"/>
          <w:szCs w:val="27"/>
          <w14:ligatures w14:val="none"/>
        </w:rPr>
        <w:t>Qaralleh</w:t>
      </w:r>
      <w:proofErr w:type="spellEnd"/>
      <w:r w:rsidRPr="006E6D54">
        <w:rPr>
          <w:rFonts w:ascii="-webkit-standard" w:hAnsi="-webkit-standard" w:cs="Times New Roman"/>
          <w:color w:val="000000"/>
          <w:kern w:val="0"/>
          <w:sz w:val="27"/>
          <w:szCs w:val="27"/>
          <w14:ligatures w14:val="none"/>
        </w:rPr>
        <w:t xml:space="preserve">, R.E. and </w:t>
      </w:r>
      <w:proofErr w:type="spellStart"/>
      <w:r w:rsidRPr="006E6D54">
        <w:rPr>
          <w:rFonts w:ascii="-webkit-standard" w:hAnsi="-webkit-standard" w:cs="Times New Roman"/>
          <w:color w:val="000000"/>
          <w:kern w:val="0"/>
          <w:sz w:val="27"/>
          <w:szCs w:val="27"/>
          <w14:ligatures w14:val="none"/>
        </w:rPr>
        <w:t>Sogeke</w:t>
      </w:r>
      <w:proofErr w:type="spellEnd"/>
      <w:r w:rsidRPr="006E6D54">
        <w:rPr>
          <w:rFonts w:ascii="-webkit-standard" w:hAnsi="-webkit-standard" w:cs="Times New Roman"/>
          <w:color w:val="000000"/>
          <w:kern w:val="0"/>
          <w:sz w:val="27"/>
          <w:szCs w:val="27"/>
          <w14:ligatures w14:val="none"/>
        </w:rPr>
        <w:t xml:space="preserve">, O.S. (2022). Green talent management and employees’ innovative work </w:t>
      </w:r>
      <w:proofErr w:type="spellStart"/>
      <w:r w:rsidRPr="006E6D54">
        <w:rPr>
          <w:rFonts w:ascii="-webkit-standard" w:hAnsi="-webkit-standard" w:cs="Times New Roman"/>
          <w:color w:val="000000"/>
          <w:kern w:val="0"/>
          <w:sz w:val="27"/>
          <w:szCs w:val="27"/>
          <w14:ligatures w14:val="none"/>
        </w:rPr>
        <w:t>behavior</w:t>
      </w:r>
      <w:proofErr w:type="spellEnd"/>
      <w:r w:rsidRPr="006E6D54">
        <w:rPr>
          <w:rFonts w:ascii="-webkit-standard" w:hAnsi="-webkit-standard" w:cs="Times New Roman"/>
          <w:color w:val="000000"/>
          <w:kern w:val="0"/>
          <w:sz w:val="27"/>
          <w:szCs w:val="27"/>
          <w14:ligatures w14:val="none"/>
        </w:rPr>
        <w:t>: The roles of artificial intelligence and transformational leadership. </w:t>
      </w:r>
      <w:r w:rsidRPr="006E6D54">
        <w:rPr>
          <w:rFonts w:ascii="-webkit-standard" w:hAnsi="-webkit-standard" w:cs="Times New Roman"/>
          <w:i/>
          <w:iCs/>
          <w:color w:val="000000"/>
          <w:kern w:val="0"/>
          <w:sz w:val="27"/>
          <w:szCs w:val="27"/>
          <w14:ligatures w14:val="none"/>
        </w:rPr>
        <w:t>Journal of Knowledge Management</w:t>
      </w:r>
      <w:r w:rsidRPr="006E6D54">
        <w:rPr>
          <w:rFonts w:ascii="-webkit-standard" w:hAnsi="-webkit-standard" w:cs="Times New Roman"/>
          <w:color w:val="000000"/>
          <w:kern w:val="0"/>
          <w:sz w:val="27"/>
          <w:szCs w:val="27"/>
          <w14:ligatures w14:val="none"/>
        </w:rPr>
        <w:t>, 27(3). </w:t>
      </w:r>
      <w:hyperlink r:id="rId17" w:history="1">
        <w:r w:rsidRPr="006E6D54">
          <w:rPr>
            <w:rFonts w:ascii="-webkit-standard" w:hAnsi="-webkit-standard" w:cs="Times New Roman"/>
            <w:color w:val="000080"/>
            <w:kern w:val="0"/>
            <w:sz w:val="27"/>
            <w:szCs w:val="27"/>
            <w:u w:val="single"/>
            <w14:ligatures w14:val="none"/>
          </w:rPr>
          <w:t>https://doi.org/10.1108/jkm-08-2021-0601</w:t>
        </w:r>
      </w:hyperlink>
      <w:r w:rsidRPr="006E6D54">
        <w:rPr>
          <w:rFonts w:ascii="-webkit-standard" w:hAnsi="-webkit-standard" w:cs="Times New Roman"/>
          <w:color w:val="000000"/>
          <w:kern w:val="0"/>
          <w:sz w:val="27"/>
          <w:szCs w:val="27"/>
          <w14:ligatures w14:val="none"/>
        </w:rPr>
        <w:t>.</w:t>
      </w:r>
    </w:p>
    <w:p w14:paraId="18D4CE32"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lastRenderedPageBreak/>
        <w:t>Shehzad</w:t>
      </w:r>
      <w:proofErr w:type="spellEnd"/>
      <w:r w:rsidRPr="006E6D54">
        <w:rPr>
          <w:rFonts w:ascii="-webkit-standard" w:hAnsi="-webkit-standard" w:cs="Times New Roman"/>
          <w:color w:val="000000"/>
          <w:kern w:val="0"/>
          <w:sz w:val="27"/>
          <w:szCs w:val="27"/>
          <w14:ligatures w14:val="none"/>
        </w:rPr>
        <w:t>, M.U., Zhang, J., Dost, M., Ahmad, M.S. and Alam, S. (2022). Knowledge management enablers and knowledge management processes: A direct and configurational approach to stimulate green innovation. </w:t>
      </w:r>
      <w:r w:rsidRPr="006E6D54">
        <w:rPr>
          <w:rFonts w:ascii="-webkit-standard" w:hAnsi="-webkit-standard" w:cs="Times New Roman"/>
          <w:i/>
          <w:iCs/>
          <w:color w:val="000000"/>
          <w:kern w:val="0"/>
          <w:sz w:val="27"/>
          <w:szCs w:val="27"/>
          <w14:ligatures w14:val="none"/>
        </w:rPr>
        <w:t>European Journal of Innovation Management</w:t>
      </w:r>
      <w:r w:rsidRPr="006E6D54">
        <w:rPr>
          <w:rFonts w:ascii="-webkit-standard" w:hAnsi="-webkit-standard" w:cs="Times New Roman"/>
          <w:color w:val="000000"/>
          <w:kern w:val="0"/>
          <w:sz w:val="27"/>
          <w:szCs w:val="27"/>
          <w14:ligatures w14:val="none"/>
        </w:rPr>
        <w:t>, 27(1). </w:t>
      </w:r>
      <w:hyperlink r:id="rId18" w:history="1">
        <w:r w:rsidRPr="006E6D54">
          <w:rPr>
            <w:rFonts w:ascii="-webkit-standard" w:hAnsi="-webkit-standard" w:cs="Times New Roman"/>
            <w:color w:val="000080"/>
            <w:kern w:val="0"/>
            <w:sz w:val="27"/>
            <w:szCs w:val="27"/>
            <w:u w:val="single"/>
            <w14:ligatures w14:val="none"/>
          </w:rPr>
          <w:t>https://doi.org/10.1108/ejim-02-2022-0076</w:t>
        </w:r>
      </w:hyperlink>
      <w:r w:rsidRPr="006E6D54">
        <w:rPr>
          <w:rFonts w:ascii="-webkit-standard" w:hAnsi="-webkit-standard" w:cs="Times New Roman"/>
          <w:color w:val="000000"/>
          <w:kern w:val="0"/>
          <w:sz w:val="27"/>
          <w:szCs w:val="27"/>
          <w14:ligatures w14:val="none"/>
        </w:rPr>
        <w:t>.</w:t>
      </w:r>
    </w:p>
    <w:p w14:paraId="36F7143B"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SlideModel (2024). </w:t>
      </w:r>
      <w:r w:rsidRPr="006E6D54">
        <w:rPr>
          <w:rFonts w:ascii="-webkit-standard" w:hAnsi="-webkit-standard" w:cs="Times New Roman"/>
          <w:i/>
          <w:iCs/>
          <w:color w:val="000000"/>
          <w:kern w:val="0"/>
          <w:sz w:val="27"/>
          <w:szCs w:val="27"/>
          <w14:ligatures w14:val="none"/>
        </w:rPr>
        <w:t>All about stage-gate process for product development</w:t>
      </w:r>
      <w:r w:rsidRPr="006E6D54">
        <w:rPr>
          <w:rFonts w:ascii="-webkit-standard" w:hAnsi="-webkit-standard" w:cs="Times New Roman"/>
          <w:color w:val="000000"/>
          <w:kern w:val="0"/>
          <w:sz w:val="27"/>
          <w:szCs w:val="27"/>
          <w14:ligatures w14:val="none"/>
        </w:rPr>
        <w:t>. [online] SlideModel. Available at: </w:t>
      </w:r>
      <w:hyperlink r:id="rId19" w:history="1">
        <w:r w:rsidRPr="006E6D54">
          <w:rPr>
            <w:rFonts w:ascii="-webkit-standard" w:hAnsi="-webkit-standard" w:cs="Times New Roman"/>
            <w:color w:val="000080"/>
            <w:kern w:val="0"/>
            <w:sz w:val="27"/>
            <w:szCs w:val="27"/>
            <w:u w:val="single"/>
            <w14:ligatures w14:val="none"/>
          </w:rPr>
          <w:t>https://slidemodel.com/stage-gate-process-for-product-development/</w:t>
        </w:r>
      </w:hyperlink>
      <w:r w:rsidRPr="006E6D54">
        <w:rPr>
          <w:rFonts w:ascii="-webkit-standard" w:hAnsi="-webkit-standard" w:cs="Times New Roman"/>
          <w:color w:val="000000"/>
          <w:kern w:val="0"/>
          <w:sz w:val="27"/>
          <w:szCs w:val="27"/>
          <w14:ligatures w14:val="none"/>
        </w:rPr>
        <w:t> [Accessed 24 Aug. 2026].</w:t>
      </w:r>
    </w:p>
    <w:p w14:paraId="3FCFDA86"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Su, Y. and Wu, J. (2023). Digital transformation and enterprise sustainable development. </w:t>
      </w:r>
      <w:r w:rsidRPr="006E6D54">
        <w:rPr>
          <w:rFonts w:ascii="-webkit-standard" w:hAnsi="-webkit-standard" w:cs="Times New Roman"/>
          <w:i/>
          <w:iCs/>
          <w:color w:val="000000"/>
          <w:kern w:val="0"/>
          <w:sz w:val="27"/>
          <w:szCs w:val="27"/>
          <w14:ligatures w14:val="none"/>
        </w:rPr>
        <w:t>Finance Research Letters</w:t>
      </w:r>
      <w:r w:rsidRPr="006E6D54">
        <w:rPr>
          <w:rFonts w:ascii="-webkit-standard" w:hAnsi="-webkit-standard" w:cs="Times New Roman"/>
          <w:color w:val="000000"/>
          <w:kern w:val="0"/>
          <w:sz w:val="27"/>
          <w:szCs w:val="27"/>
          <w14:ligatures w14:val="none"/>
        </w:rPr>
        <w:t>, 60, pp.104902–104902. </w:t>
      </w:r>
      <w:hyperlink r:id="rId20" w:history="1">
        <w:r w:rsidRPr="006E6D54">
          <w:rPr>
            <w:rFonts w:ascii="-webkit-standard" w:hAnsi="-webkit-standard" w:cs="Times New Roman"/>
            <w:color w:val="000080"/>
            <w:kern w:val="0"/>
            <w:sz w:val="27"/>
            <w:szCs w:val="27"/>
            <w:u w:val="single"/>
            <w14:ligatures w14:val="none"/>
          </w:rPr>
          <w:t>https://doi.org/10.1016/j.frl.2023.104902</w:t>
        </w:r>
      </w:hyperlink>
      <w:r w:rsidRPr="006E6D54">
        <w:rPr>
          <w:rFonts w:ascii="-webkit-standard" w:hAnsi="-webkit-standard" w:cs="Times New Roman"/>
          <w:color w:val="000000"/>
          <w:kern w:val="0"/>
          <w:sz w:val="27"/>
          <w:szCs w:val="27"/>
          <w14:ligatures w14:val="none"/>
        </w:rPr>
        <w:t>.</w:t>
      </w:r>
    </w:p>
    <w:p w14:paraId="23FF1E46"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Suki</w:t>
      </w:r>
      <w:proofErr w:type="spellEnd"/>
      <w:r w:rsidRPr="006E6D54">
        <w:rPr>
          <w:rFonts w:ascii="-webkit-standard" w:hAnsi="-webkit-standard" w:cs="Times New Roman"/>
          <w:color w:val="000000"/>
          <w:kern w:val="0"/>
          <w:sz w:val="27"/>
          <w:szCs w:val="27"/>
          <w14:ligatures w14:val="none"/>
        </w:rPr>
        <w:t xml:space="preserve">, N.M., </w:t>
      </w:r>
      <w:proofErr w:type="spellStart"/>
      <w:r w:rsidRPr="006E6D54">
        <w:rPr>
          <w:rFonts w:ascii="-webkit-standard" w:hAnsi="-webkit-standard" w:cs="Times New Roman"/>
          <w:color w:val="000000"/>
          <w:kern w:val="0"/>
          <w:sz w:val="27"/>
          <w:szCs w:val="27"/>
          <w14:ligatures w14:val="none"/>
        </w:rPr>
        <w:t>Suki</w:t>
      </w:r>
      <w:proofErr w:type="spellEnd"/>
      <w:r w:rsidRPr="006E6D54">
        <w:rPr>
          <w:rFonts w:ascii="-webkit-standard" w:hAnsi="-webkit-standard" w:cs="Times New Roman"/>
          <w:color w:val="000000"/>
          <w:kern w:val="0"/>
          <w:sz w:val="27"/>
          <w:szCs w:val="27"/>
          <w14:ligatures w14:val="none"/>
        </w:rPr>
        <w:t xml:space="preserve">, N.M., Sharif, A., </w:t>
      </w:r>
      <w:proofErr w:type="spellStart"/>
      <w:r w:rsidRPr="006E6D54">
        <w:rPr>
          <w:rFonts w:ascii="-webkit-standard" w:hAnsi="-webkit-standard" w:cs="Times New Roman"/>
          <w:color w:val="000000"/>
          <w:kern w:val="0"/>
          <w:sz w:val="27"/>
          <w:szCs w:val="27"/>
          <w14:ligatures w14:val="none"/>
        </w:rPr>
        <w:t>Afshan</w:t>
      </w:r>
      <w:proofErr w:type="spellEnd"/>
      <w:r w:rsidRPr="006E6D54">
        <w:rPr>
          <w:rFonts w:ascii="-webkit-standard" w:hAnsi="-webkit-standard" w:cs="Times New Roman"/>
          <w:color w:val="000000"/>
          <w:kern w:val="0"/>
          <w:sz w:val="27"/>
          <w:szCs w:val="27"/>
          <w14:ligatures w14:val="none"/>
        </w:rPr>
        <w:t xml:space="preserve">, S. and </w:t>
      </w:r>
      <w:proofErr w:type="spellStart"/>
      <w:r w:rsidRPr="006E6D54">
        <w:rPr>
          <w:rFonts w:ascii="-webkit-standard" w:hAnsi="-webkit-standard" w:cs="Times New Roman"/>
          <w:color w:val="000000"/>
          <w:kern w:val="0"/>
          <w:sz w:val="27"/>
          <w:szCs w:val="27"/>
          <w14:ligatures w14:val="none"/>
        </w:rPr>
        <w:t>Rexhepi</w:t>
      </w:r>
      <w:proofErr w:type="spellEnd"/>
      <w:r w:rsidRPr="006E6D54">
        <w:rPr>
          <w:rFonts w:ascii="-webkit-standard" w:hAnsi="-webkit-standard" w:cs="Times New Roman"/>
          <w:color w:val="000000"/>
          <w:kern w:val="0"/>
          <w:sz w:val="27"/>
          <w:szCs w:val="27"/>
          <w14:ligatures w14:val="none"/>
        </w:rPr>
        <w:t>, G. (2022). Importance of green innovation for business sustainability: Identifying the key role of green intellectual capital and green SCM. </w:t>
      </w:r>
      <w:r w:rsidRPr="006E6D54">
        <w:rPr>
          <w:rFonts w:ascii="-webkit-standard" w:hAnsi="-webkit-standard" w:cs="Times New Roman"/>
          <w:i/>
          <w:iCs/>
          <w:color w:val="000000"/>
          <w:kern w:val="0"/>
          <w:sz w:val="27"/>
          <w:szCs w:val="27"/>
          <w14:ligatures w14:val="none"/>
        </w:rPr>
        <w:t>Business Strategy and the Environment</w:t>
      </w:r>
      <w:r w:rsidRPr="006E6D54">
        <w:rPr>
          <w:rFonts w:ascii="-webkit-standard" w:hAnsi="-webkit-standard" w:cs="Times New Roman"/>
          <w:color w:val="000000"/>
          <w:kern w:val="0"/>
          <w:sz w:val="27"/>
          <w:szCs w:val="27"/>
          <w14:ligatures w14:val="none"/>
        </w:rPr>
        <w:t>, 32(4). </w:t>
      </w:r>
      <w:hyperlink r:id="rId21" w:history="1">
        <w:r w:rsidRPr="006E6D54">
          <w:rPr>
            <w:rFonts w:ascii="-webkit-standard" w:hAnsi="-webkit-standard" w:cs="Times New Roman"/>
            <w:color w:val="000080"/>
            <w:kern w:val="0"/>
            <w:sz w:val="27"/>
            <w:szCs w:val="27"/>
            <w:u w:val="single"/>
            <w14:ligatures w14:val="none"/>
          </w:rPr>
          <w:t>https://doi.org/10.1002/bse.3204</w:t>
        </w:r>
      </w:hyperlink>
      <w:r w:rsidRPr="006E6D54">
        <w:rPr>
          <w:rFonts w:ascii="-webkit-standard" w:hAnsi="-webkit-standard" w:cs="Times New Roman"/>
          <w:color w:val="000000"/>
          <w:kern w:val="0"/>
          <w:sz w:val="27"/>
          <w:szCs w:val="27"/>
          <w14:ligatures w14:val="none"/>
        </w:rPr>
        <w:t>.</w:t>
      </w:r>
    </w:p>
    <w:p w14:paraId="0D3923DF"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 xml:space="preserve">Wang, C., Zhang, X. and </w:t>
      </w:r>
      <w:proofErr w:type="spellStart"/>
      <w:r w:rsidRPr="006E6D54">
        <w:rPr>
          <w:rFonts w:ascii="-webkit-standard" w:hAnsi="-webkit-standard" w:cs="Times New Roman"/>
          <w:color w:val="000000"/>
          <w:kern w:val="0"/>
          <w:sz w:val="27"/>
          <w:szCs w:val="27"/>
          <w14:ligatures w14:val="none"/>
        </w:rPr>
        <w:t>Teng</w:t>
      </w:r>
      <w:proofErr w:type="spellEnd"/>
      <w:r w:rsidRPr="006E6D54">
        <w:rPr>
          <w:rFonts w:ascii="-webkit-standard" w:hAnsi="-webkit-standard" w:cs="Times New Roman"/>
          <w:color w:val="000000"/>
          <w:kern w:val="0"/>
          <w:sz w:val="27"/>
          <w:szCs w:val="27"/>
          <w14:ligatures w14:val="none"/>
        </w:rPr>
        <w:t>, X. (2022). How to convert green entrepreneurial orientation into green innovation: The role of knowledge creation process and green absorptive capacity. </w:t>
      </w:r>
      <w:r w:rsidRPr="006E6D54">
        <w:rPr>
          <w:rFonts w:ascii="-webkit-standard" w:hAnsi="-webkit-standard" w:cs="Times New Roman"/>
          <w:i/>
          <w:iCs/>
          <w:color w:val="000000"/>
          <w:kern w:val="0"/>
          <w:sz w:val="27"/>
          <w:szCs w:val="27"/>
          <w14:ligatures w14:val="none"/>
        </w:rPr>
        <w:t>Business Strategy and the Environment</w:t>
      </w:r>
      <w:r w:rsidRPr="006E6D54">
        <w:rPr>
          <w:rFonts w:ascii="-webkit-standard" w:hAnsi="-webkit-standard" w:cs="Times New Roman"/>
          <w:color w:val="000000"/>
          <w:kern w:val="0"/>
          <w:sz w:val="27"/>
          <w:szCs w:val="27"/>
          <w14:ligatures w14:val="none"/>
        </w:rPr>
        <w:t>. </w:t>
      </w:r>
      <w:hyperlink r:id="rId22" w:history="1">
        <w:r w:rsidRPr="006E6D54">
          <w:rPr>
            <w:rFonts w:ascii="-webkit-standard" w:hAnsi="-webkit-standard" w:cs="Times New Roman"/>
            <w:color w:val="000080"/>
            <w:kern w:val="0"/>
            <w:sz w:val="27"/>
            <w:szCs w:val="27"/>
            <w:u w:val="single"/>
            <w14:ligatures w14:val="none"/>
          </w:rPr>
          <w:t>https://doi.org/10.1002/bse.3187</w:t>
        </w:r>
      </w:hyperlink>
      <w:r w:rsidRPr="006E6D54">
        <w:rPr>
          <w:rFonts w:ascii="-webkit-standard" w:hAnsi="-webkit-standard" w:cs="Times New Roman"/>
          <w:color w:val="000000"/>
          <w:kern w:val="0"/>
          <w:sz w:val="27"/>
          <w:szCs w:val="27"/>
          <w14:ligatures w14:val="none"/>
        </w:rPr>
        <w:t>.</w:t>
      </w:r>
    </w:p>
    <w:p w14:paraId="6421DD94"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proofErr w:type="spellStart"/>
      <w:r w:rsidRPr="006E6D54">
        <w:rPr>
          <w:rFonts w:ascii="-webkit-standard" w:hAnsi="-webkit-standard" w:cs="Times New Roman"/>
          <w:color w:val="000000"/>
          <w:kern w:val="0"/>
          <w:sz w:val="27"/>
          <w:szCs w:val="27"/>
          <w14:ligatures w14:val="none"/>
        </w:rPr>
        <w:t>Zhai</w:t>
      </w:r>
      <w:proofErr w:type="spellEnd"/>
      <w:r w:rsidRPr="006E6D54">
        <w:rPr>
          <w:rFonts w:ascii="-webkit-standard" w:hAnsi="-webkit-standard" w:cs="Times New Roman"/>
          <w:color w:val="000000"/>
          <w:kern w:val="0"/>
          <w:sz w:val="27"/>
          <w:szCs w:val="27"/>
          <w14:ligatures w14:val="none"/>
        </w:rPr>
        <w:t xml:space="preserve">, Y., </w:t>
      </w:r>
      <w:proofErr w:type="spellStart"/>
      <w:r w:rsidRPr="006E6D54">
        <w:rPr>
          <w:rFonts w:ascii="-webkit-standard" w:hAnsi="-webkit-standard" w:cs="Times New Roman"/>
          <w:color w:val="000000"/>
          <w:kern w:val="0"/>
          <w:sz w:val="27"/>
          <w:szCs w:val="27"/>
          <w14:ligatures w14:val="none"/>
        </w:rPr>
        <w:t>Cai</w:t>
      </w:r>
      <w:proofErr w:type="spellEnd"/>
      <w:r w:rsidRPr="006E6D54">
        <w:rPr>
          <w:rFonts w:ascii="-webkit-standard" w:hAnsi="-webkit-standard" w:cs="Times New Roman"/>
          <w:color w:val="000000"/>
          <w:kern w:val="0"/>
          <w:sz w:val="27"/>
          <w:szCs w:val="27"/>
          <w14:ligatures w14:val="none"/>
        </w:rPr>
        <w:t xml:space="preserve">, Z., Lin, H., Yuan, M., Mao, Y. and </w:t>
      </w:r>
      <w:proofErr w:type="spellStart"/>
      <w:r w:rsidRPr="006E6D54">
        <w:rPr>
          <w:rFonts w:ascii="-webkit-standard" w:hAnsi="-webkit-standard" w:cs="Times New Roman"/>
          <w:color w:val="000000"/>
          <w:kern w:val="0"/>
          <w:sz w:val="27"/>
          <w:szCs w:val="27"/>
          <w14:ligatures w14:val="none"/>
        </w:rPr>
        <w:t>Yu</w:t>
      </w:r>
      <w:proofErr w:type="spellEnd"/>
      <w:r w:rsidRPr="006E6D54">
        <w:rPr>
          <w:rFonts w:ascii="-webkit-standard" w:hAnsi="-webkit-standard" w:cs="Times New Roman"/>
          <w:color w:val="000000"/>
          <w:kern w:val="0"/>
          <w:sz w:val="27"/>
          <w:szCs w:val="27"/>
          <w14:ligatures w14:val="none"/>
        </w:rPr>
        <w:t>, M. (2022). Does Better Environmental, social, and Governance Induce Better Corporate Green Innovation: The mediating role of financing constraints. </w:t>
      </w:r>
      <w:r w:rsidRPr="006E6D54">
        <w:rPr>
          <w:rFonts w:ascii="-webkit-standard" w:hAnsi="-webkit-standard" w:cs="Times New Roman"/>
          <w:i/>
          <w:iCs/>
          <w:color w:val="000000"/>
          <w:kern w:val="0"/>
          <w:sz w:val="27"/>
          <w:szCs w:val="27"/>
          <w14:ligatures w14:val="none"/>
        </w:rPr>
        <w:t>Corporate Social Responsibility and Environmental Management</w:t>
      </w:r>
      <w:r w:rsidRPr="006E6D54">
        <w:rPr>
          <w:rFonts w:ascii="-webkit-standard" w:hAnsi="-webkit-standard" w:cs="Times New Roman"/>
          <w:color w:val="000000"/>
          <w:kern w:val="0"/>
          <w:sz w:val="27"/>
          <w:szCs w:val="27"/>
          <w14:ligatures w14:val="none"/>
        </w:rPr>
        <w:t>, 29(5), pp.1513–1526. </w:t>
      </w:r>
      <w:hyperlink r:id="rId23" w:history="1">
        <w:r w:rsidRPr="006E6D54">
          <w:rPr>
            <w:rFonts w:ascii="-webkit-standard" w:hAnsi="-webkit-standard" w:cs="Times New Roman"/>
            <w:color w:val="000080"/>
            <w:kern w:val="0"/>
            <w:sz w:val="27"/>
            <w:szCs w:val="27"/>
            <w:u w:val="single"/>
            <w14:ligatures w14:val="none"/>
          </w:rPr>
          <w:t>https://doi.org/10.1002/csr.2288</w:t>
        </w:r>
      </w:hyperlink>
    </w:p>
    <w:p w14:paraId="023E601E" w14:textId="77777777" w:rsidR="006E6D54" w:rsidRPr="006E6D54" w:rsidRDefault="006E6D54" w:rsidP="006E6D54">
      <w:pPr>
        <w:shd w:val="clear" w:color="auto" w:fill="FFFFFF"/>
        <w:spacing w:after="0" w:line="240" w:lineRule="auto"/>
        <w:ind w:left="540" w:hanging="540"/>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2DFA2136" w14:textId="77777777" w:rsidR="006E6D54" w:rsidRPr="006E6D54" w:rsidRDefault="006E6D54" w:rsidP="006E6D54">
      <w:pPr>
        <w:shd w:val="clear" w:color="auto" w:fill="FFFFFF"/>
        <w:spacing w:after="0" w:line="324" w:lineRule="atLeast"/>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27"/>
          <w:szCs w:val="27"/>
          <w14:ligatures w14:val="none"/>
        </w:rPr>
        <w:t>2</w:t>
      </w:r>
    </w:p>
    <w:p w14:paraId="6FD8E4F1" w14:textId="77777777" w:rsidR="006E6D54" w:rsidRPr="006E6D54" w:rsidRDefault="006E6D54" w:rsidP="006E6D54">
      <w:pPr>
        <w:shd w:val="clear" w:color="auto" w:fill="FFFFFF"/>
        <w:spacing w:after="0" w:line="240" w:lineRule="auto"/>
        <w:jc w:val="both"/>
        <w:rPr>
          <w:rFonts w:ascii="-webkit-standard" w:hAnsi="-webkit-standard" w:cs="Times New Roman"/>
          <w:color w:val="000000"/>
          <w:kern w:val="0"/>
          <w:sz w:val="27"/>
          <w:szCs w:val="27"/>
          <w14:ligatures w14:val="none"/>
        </w:rPr>
      </w:pPr>
      <w:r w:rsidRPr="006E6D54">
        <w:rPr>
          <w:rFonts w:ascii="-webkit-standard" w:hAnsi="-webkit-standard" w:cs="Times New Roman"/>
          <w:color w:val="000000"/>
          <w:kern w:val="0"/>
          <w:sz w:val="18"/>
          <w:szCs w:val="18"/>
          <w14:ligatures w14:val="none"/>
        </w:rPr>
        <w:t> </w:t>
      </w:r>
    </w:p>
    <w:p w14:paraId="0BD610AD" w14:textId="77777777" w:rsidR="006E6D54" w:rsidRDefault="006E6D54"/>
    <w:sectPr w:rsidR="006E6D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D54"/>
    <w:rsid w:val="00030636"/>
    <w:rsid w:val="000E7E7E"/>
    <w:rsid w:val="00116B84"/>
    <w:rsid w:val="001902B1"/>
    <w:rsid w:val="00193CDB"/>
    <w:rsid w:val="001A6B94"/>
    <w:rsid w:val="001C7CA8"/>
    <w:rsid w:val="002131DE"/>
    <w:rsid w:val="002435AF"/>
    <w:rsid w:val="0025078E"/>
    <w:rsid w:val="00264131"/>
    <w:rsid w:val="00264D08"/>
    <w:rsid w:val="002662A5"/>
    <w:rsid w:val="00297866"/>
    <w:rsid w:val="002B08D7"/>
    <w:rsid w:val="002B2DC5"/>
    <w:rsid w:val="002C53FC"/>
    <w:rsid w:val="002F52FC"/>
    <w:rsid w:val="00355603"/>
    <w:rsid w:val="003577BF"/>
    <w:rsid w:val="0038188D"/>
    <w:rsid w:val="003F468C"/>
    <w:rsid w:val="004940AC"/>
    <w:rsid w:val="004B2E0F"/>
    <w:rsid w:val="004E4245"/>
    <w:rsid w:val="00523712"/>
    <w:rsid w:val="00535DB6"/>
    <w:rsid w:val="005A790D"/>
    <w:rsid w:val="005E18C8"/>
    <w:rsid w:val="005F0A41"/>
    <w:rsid w:val="005F1C0F"/>
    <w:rsid w:val="006050BA"/>
    <w:rsid w:val="00626DDC"/>
    <w:rsid w:val="006D0B9A"/>
    <w:rsid w:val="006E6D54"/>
    <w:rsid w:val="006F1F20"/>
    <w:rsid w:val="00711E23"/>
    <w:rsid w:val="00796BC6"/>
    <w:rsid w:val="007A1726"/>
    <w:rsid w:val="00816B8E"/>
    <w:rsid w:val="00820EE7"/>
    <w:rsid w:val="008575CE"/>
    <w:rsid w:val="008C462D"/>
    <w:rsid w:val="008F416B"/>
    <w:rsid w:val="0091021D"/>
    <w:rsid w:val="00966B28"/>
    <w:rsid w:val="0097578E"/>
    <w:rsid w:val="00976416"/>
    <w:rsid w:val="00A0130A"/>
    <w:rsid w:val="00A0429A"/>
    <w:rsid w:val="00A3765E"/>
    <w:rsid w:val="00A57B55"/>
    <w:rsid w:val="00AD158A"/>
    <w:rsid w:val="00B0262B"/>
    <w:rsid w:val="00B05906"/>
    <w:rsid w:val="00B277E3"/>
    <w:rsid w:val="00B356B0"/>
    <w:rsid w:val="00B90C94"/>
    <w:rsid w:val="00B975D4"/>
    <w:rsid w:val="00BD007B"/>
    <w:rsid w:val="00C467AE"/>
    <w:rsid w:val="00C55E1A"/>
    <w:rsid w:val="00C56B0D"/>
    <w:rsid w:val="00C60905"/>
    <w:rsid w:val="00C6370D"/>
    <w:rsid w:val="00C6611D"/>
    <w:rsid w:val="00CA44AF"/>
    <w:rsid w:val="00CD3608"/>
    <w:rsid w:val="00D65A57"/>
    <w:rsid w:val="00DA6307"/>
    <w:rsid w:val="00DE464E"/>
    <w:rsid w:val="00DE5935"/>
    <w:rsid w:val="00E07622"/>
    <w:rsid w:val="00E77381"/>
    <w:rsid w:val="00EA22BF"/>
    <w:rsid w:val="00F36CF8"/>
    <w:rsid w:val="00F47353"/>
    <w:rsid w:val="00F717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CB03D2"/>
  <w15:chartTrackingRefBased/>
  <w15:docId w15:val="{897211E9-3613-2F42-AD24-06B30F2E4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6D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E6D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E6D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6D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6D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6D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6D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6D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6D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6D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E6D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E6D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6D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6D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6D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6D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6D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6D54"/>
    <w:rPr>
      <w:rFonts w:eastAsiaTheme="majorEastAsia" w:cstheme="majorBidi"/>
      <w:color w:val="272727" w:themeColor="text1" w:themeTint="D8"/>
    </w:rPr>
  </w:style>
  <w:style w:type="paragraph" w:styleId="Title">
    <w:name w:val="Title"/>
    <w:basedOn w:val="Normal"/>
    <w:next w:val="Normal"/>
    <w:link w:val="TitleChar"/>
    <w:uiPriority w:val="10"/>
    <w:qFormat/>
    <w:rsid w:val="006E6D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6D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6D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6D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6D54"/>
    <w:pPr>
      <w:spacing w:before="160"/>
      <w:jc w:val="center"/>
    </w:pPr>
    <w:rPr>
      <w:i/>
      <w:iCs/>
      <w:color w:val="404040" w:themeColor="text1" w:themeTint="BF"/>
    </w:rPr>
  </w:style>
  <w:style w:type="character" w:customStyle="1" w:styleId="QuoteChar">
    <w:name w:val="Quote Char"/>
    <w:basedOn w:val="DefaultParagraphFont"/>
    <w:link w:val="Quote"/>
    <w:uiPriority w:val="29"/>
    <w:rsid w:val="006E6D54"/>
    <w:rPr>
      <w:i/>
      <w:iCs/>
      <w:color w:val="404040" w:themeColor="text1" w:themeTint="BF"/>
    </w:rPr>
  </w:style>
  <w:style w:type="paragraph" w:styleId="ListParagraph">
    <w:name w:val="List Paragraph"/>
    <w:basedOn w:val="Normal"/>
    <w:uiPriority w:val="34"/>
    <w:qFormat/>
    <w:rsid w:val="006E6D54"/>
    <w:pPr>
      <w:ind w:left="720"/>
      <w:contextualSpacing/>
    </w:pPr>
  </w:style>
  <w:style w:type="character" w:styleId="IntenseEmphasis">
    <w:name w:val="Intense Emphasis"/>
    <w:basedOn w:val="DefaultParagraphFont"/>
    <w:uiPriority w:val="21"/>
    <w:qFormat/>
    <w:rsid w:val="006E6D54"/>
    <w:rPr>
      <w:i/>
      <w:iCs/>
      <w:color w:val="0F4761" w:themeColor="accent1" w:themeShade="BF"/>
    </w:rPr>
  </w:style>
  <w:style w:type="paragraph" w:styleId="IntenseQuote">
    <w:name w:val="Intense Quote"/>
    <w:basedOn w:val="Normal"/>
    <w:next w:val="Normal"/>
    <w:link w:val="IntenseQuoteChar"/>
    <w:uiPriority w:val="30"/>
    <w:qFormat/>
    <w:rsid w:val="006E6D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6D54"/>
    <w:rPr>
      <w:i/>
      <w:iCs/>
      <w:color w:val="0F4761" w:themeColor="accent1" w:themeShade="BF"/>
    </w:rPr>
  </w:style>
  <w:style w:type="character" w:styleId="IntenseReference">
    <w:name w:val="Intense Reference"/>
    <w:basedOn w:val="DefaultParagraphFont"/>
    <w:uiPriority w:val="32"/>
    <w:qFormat/>
    <w:rsid w:val="006E6D54"/>
    <w:rPr>
      <w:b/>
      <w:bCs/>
      <w:smallCaps/>
      <w:color w:val="0F4761" w:themeColor="accent1" w:themeShade="BF"/>
      <w:spacing w:val="5"/>
    </w:rPr>
  </w:style>
  <w:style w:type="paragraph" w:customStyle="1" w:styleId="s5">
    <w:name w:val="s5"/>
    <w:basedOn w:val="Normal"/>
    <w:rsid w:val="006E6D54"/>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6E6D54"/>
  </w:style>
  <w:style w:type="paragraph" w:customStyle="1" w:styleId="s3">
    <w:name w:val="s3"/>
    <w:basedOn w:val="Normal"/>
    <w:rsid w:val="006E6D54"/>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6E6D54"/>
  </w:style>
  <w:style w:type="character" w:customStyle="1" w:styleId="bumpedfont15">
    <w:name w:val="bumpedfont15"/>
    <w:basedOn w:val="DefaultParagraphFont"/>
    <w:rsid w:val="006E6D54"/>
  </w:style>
  <w:style w:type="paragraph" w:styleId="NormalWeb">
    <w:name w:val="Normal (Web)"/>
    <w:basedOn w:val="Normal"/>
    <w:uiPriority w:val="99"/>
    <w:semiHidden/>
    <w:unhideWhenUsed/>
    <w:rsid w:val="006E6D54"/>
    <w:pPr>
      <w:spacing w:before="100" w:beforeAutospacing="1" w:after="100" w:afterAutospacing="1" w:line="240" w:lineRule="auto"/>
    </w:pPr>
    <w:rPr>
      <w:rFonts w:ascii="Times New Roman" w:hAnsi="Times New Roman" w:cs="Times New Roman"/>
      <w:kern w:val="0"/>
      <w14:ligatures w14:val="none"/>
    </w:rPr>
  </w:style>
  <w:style w:type="paragraph" w:customStyle="1" w:styleId="s12">
    <w:name w:val="s12"/>
    <w:basedOn w:val="Normal"/>
    <w:rsid w:val="006E6D54"/>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E6D54"/>
  </w:style>
  <w:style w:type="paragraph" w:customStyle="1" w:styleId="s13">
    <w:name w:val="s13"/>
    <w:basedOn w:val="Normal"/>
    <w:rsid w:val="006E6D54"/>
    <w:pPr>
      <w:spacing w:before="100" w:beforeAutospacing="1" w:after="100" w:afterAutospacing="1" w:line="240" w:lineRule="auto"/>
    </w:pPr>
    <w:rPr>
      <w:rFonts w:ascii="Times New Roman" w:hAnsi="Times New Roman" w:cs="Times New Roman"/>
      <w:kern w:val="0"/>
      <w14:ligatures w14:val="none"/>
    </w:rPr>
  </w:style>
  <w:style w:type="paragraph" w:customStyle="1" w:styleId="s18">
    <w:name w:val="s18"/>
    <w:basedOn w:val="Normal"/>
    <w:rsid w:val="006E6D54"/>
    <w:pPr>
      <w:spacing w:before="100" w:beforeAutospacing="1" w:after="100" w:afterAutospacing="1" w:line="240" w:lineRule="auto"/>
    </w:pPr>
    <w:rPr>
      <w:rFonts w:ascii="Times New Roman" w:hAnsi="Times New Roman" w:cs="Times New Roman"/>
      <w:kern w:val="0"/>
      <w14:ligatures w14:val="none"/>
    </w:rPr>
  </w:style>
  <w:style w:type="paragraph" w:customStyle="1" w:styleId="s22">
    <w:name w:val="s22"/>
    <w:basedOn w:val="Normal"/>
    <w:rsid w:val="006E6D54"/>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6E6D54"/>
    <w:pPr>
      <w:spacing w:before="100" w:beforeAutospacing="1" w:after="100" w:afterAutospacing="1" w:line="240" w:lineRule="auto"/>
    </w:pPr>
    <w:rPr>
      <w:rFonts w:ascii="Times New Roman" w:hAnsi="Times New Roman" w:cs="Times New Roman"/>
      <w:kern w:val="0"/>
      <w14:ligatures w14:val="none"/>
    </w:rPr>
  </w:style>
  <w:style w:type="paragraph" w:customStyle="1" w:styleId="s24">
    <w:name w:val="s24"/>
    <w:basedOn w:val="Normal"/>
    <w:rsid w:val="006E6D54"/>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hm.2022.103161" TargetMode="External"/><Relationship Id="rId13" Type="http://schemas.openxmlformats.org/officeDocument/2006/relationships/hyperlink" Target="https://doi.org/10.1016/j.irfa.2023.102839" TargetMode="External"/><Relationship Id="rId18" Type="http://schemas.openxmlformats.org/officeDocument/2006/relationships/hyperlink" Target="https://doi.org/10.1108/ejim-02-2022-0076" TargetMode="External"/><Relationship Id="rId3" Type="http://schemas.openxmlformats.org/officeDocument/2006/relationships/webSettings" Target="webSettings.xml"/><Relationship Id="rId21" Type="http://schemas.openxmlformats.org/officeDocument/2006/relationships/hyperlink" Target="https://doi.org/10.1002/bse.3204" TargetMode="External"/><Relationship Id="rId7" Type="http://schemas.openxmlformats.org/officeDocument/2006/relationships/hyperlink" Target="https://doi.org/10.1016/j.ijinfomgt.2024.102759" TargetMode="External"/><Relationship Id="rId12" Type="http://schemas.openxmlformats.org/officeDocument/2006/relationships/hyperlink" Target="https://ideascale.com/blog/what-is-open-innovation/" TargetMode="External"/><Relationship Id="rId17" Type="http://schemas.openxmlformats.org/officeDocument/2006/relationships/hyperlink" Target="https://doi.org/10.1108/jkm-08-2021-0601"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researchgate.net/figure/Componential-Model-of-Creativity-Amabile-1996_fig1_325136674" TargetMode="External"/><Relationship Id="rId20" Type="http://schemas.openxmlformats.org/officeDocument/2006/relationships/hyperlink" Target="https://doi.org/10.1016/j.frl.2023.104902" TargetMode="External"/><Relationship Id="rId1" Type="http://schemas.openxmlformats.org/officeDocument/2006/relationships/styles" Target="styles.xml"/><Relationship Id="rId6" Type="http://schemas.openxmlformats.org/officeDocument/2006/relationships/hyperlink" Target="https://doi.org/10.1108/ejim-04-2022-0186" TargetMode="External"/><Relationship Id="rId11" Type="http://schemas.openxmlformats.org/officeDocument/2006/relationships/hyperlink" Target="https://doi.org/10.1016/j.jbusres.2022.113387" TargetMode="External"/><Relationship Id="rId24" Type="http://schemas.openxmlformats.org/officeDocument/2006/relationships/fontTable" Target="fontTable.xml"/><Relationship Id="rId5" Type="http://schemas.openxmlformats.org/officeDocument/2006/relationships/hyperlink" Target="https://doi.org/10.1016/j.techsoc.2023.102403" TargetMode="External"/><Relationship Id="rId15" Type="http://schemas.openxmlformats.org/officeDocument/2006/relationships/hyperlink" Target="https://doi.org/10.1016/j.jclepro.2022.133875" TargetMode="External"/><Relationship Id="rId23" Type="http://schemas.openxmlformats.org/officeDocument/2006/relationships/hyperlink" Target="https://doi.org/10.1002/csr.2288" TargetMode="External"/><Relationship Id="rId10" Type="http://schemas.openxmlformats.org/officeDocument/2006/relationships/hyperlink" Target="https://doi.org/10.1016/j.jbusres.2021.11.079" TargetMode="External"/><Relationship Id="rId19" Type="http://schemas.openxmlformats.org/officeDocument/2006/relationships/hyperlink" Target="https://slidemodel.com/stage-gate-process-for-product-development/" TargetMode="External"/><Relationship Id="rId4" Type="http://schemas.openxmlformats.org/officeDocument/2006/relationships/hyperlink" Target="https://doi.org/10.1108/tlo-03-2024-0099" TargetMode="External"/><Relationship Id="rId9" Type="http://schemas.openxmlformats.org/officeDocument/2006/relationships/hyperlink" Target="https://expertprogrammanagement.com/2022/09/edgar-schein-culture-model/" TargetMode="External"/><Relationship Id="rId14" Type="http://schemas.openxmlformats.org/officeDocument/2006/relationships/hyperlink" Target="https://doi.org/10.1007/s12063-023-00411-x" TargetMode="External"/><Relationship Id="rId22" Type="http://schemas.openxmlformats.org/officeDocument/2006/relationships/hyperlink" Target="https://doi.org/10.1002/bse.31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5000</Words>
  <Characters>28504</Characters>
  <Application>Microsoft Office Word</Application>
  <DocSecurity>0</DocSecurity>
  <Lines>237</Lines>
  <Paragraphs>66</Paragraphs>
  <ScaleCrop>false</ScaleCrop>
  <Company/>
  <LinksUpToDate>false</LinksUpToDate>
  <CharactersWithSpaces>33438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thomas</dc:creator>
  <cp:keywords/>
  <dc:description/>
  <cp:lastModifiedBy>leah thomas</cp:lastModifiedBy>
  <cp:revision>2</cp:revision>
  <dcterms:created xsi:type="dcterms:W3CDTF">2026-09-06T21:07:00Z</dcterms:created>
  <dcterms:modified xsi:type="dcterms:W3CDTF">2026-09-06T21:07:00Z</dcterms:modified>
</cp:coreProperties>
</file>