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2E0DEA66" w14:textId="236ABD24" w:rsidR="0023678A" w:rsidRPr="0023678A" w:rsidRDefault="0023678A" w:rsidP="0023678A">
      <w:pPr>
        <w:jc w:val="center"/>
        <w:rPr>
          <w:rFonts w:cstheme="minorHAnsi"/>
          <w:b/>
          <w:bCs/>
          <w:color w:val="FF0000"/>
          <w:sz w:val="56"/>
          <w:szCs w:val="56"/>
        </w:rPr>
      </w:pP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77777777" w:rsidR="0023678A" w:rsidRPr="0023678A" w:rsidRDefault="0023678A" w:rsidP="0023678A">
      <w:pPr>
        <w:jc w:val="center"/>
        <w:rPr>
          <w:rFonts w:cstheme="minorHAnsi"/>
          <w:b/>
          <w:bCs/>
          <w:sz w:val="96"/>
          <w:szCs w:val="96"/>
        </w:rPr>
      </w:pPr>
      <w:r w:rsidRPr="0023678A">
        <w:rPr>
          <w:rFonts w:cstheme="minorHAnsi"/>
          <w:b/>
          <w:bCs/>
          <w:sz w:val="96"/>
          <w:szCs w:val="96"/>
        </w:rPr>
        <w:t xml:space="preserve">ACS report </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792C8700" w:rsidR="0023678A" w:rsidRPr="0023678A" w:rsidRDefault="0023678A" w:rsidP="0023678A">
      <w:pPr>
        <w:rPr>
          <w:rFonts w:cstheme="minorHAnsi"/>
          <w:sz w:val="36"/>
          <w:szCs w:val="36"/>
        </w:rPr>
      </w:pPr>
      <w:r w:rsidRPr="0023678A">
        <w:rPr>
          <w:rFonts w:cstheme="minorHAnsi"/>
          <w:sz w:val="36"/>
          <w:szCs w:val="36"/>
        </w:rPr>
        <w:t xml:space="preserve">Student Name: </w:t>
      </w:r>
      <w:r w:rsidR="00036C0E">
        <w:rPr>
          <w:rFonts w:cstheme="minorHAnsi"/>
          <w:sz w:val="36"/>
          <w:szCs w:val="36"/>
        </w:rPr>
        <w:t xml:space="preserve"> </w:t>
      </w:r>
      <w:r w:rsidR="00036C0E" w:rsidRPr="00036C0E">
        <w:rPr>
          <w:rFonts w:cstheme="minorHAnsi"/>
          <w:b/>
          <w:bCs/>
          <w:sz w:val="36"/>
          <w:szCs w:val="36"/>
        </w:rPr>
        <w:t>Duaa Alhaj Ahmad</w:t>
      </w:r>
    </w:p>
    <w:p w14:paraId="07A342AA" w14:textId="533827BD" w:rsidR="0023678A" w:rsidRPr="0023678A" w:rsidRDefault="0023678A" w:rsidP="0023678A">
      <w:pPr>
        <w:rPr>
          <w:rFonts w:cstheme="minorHAnsi"/>
          <w:sz w:val="36"/>
          <w:szCs w:val="36"/>
        </w:rPr>
      </w:pPr>
      <w:r w:rsidRPr="0023678A">
        <w:rPr>
          <w:rFonts w:cstheme="minorHAnsi"/>
          <w:sz w:val="36"/>
          <w:szCs w:val="36"/>
        </w:rPr>
        <w:t>Student ID:</w:t>
      </w:r>
      <w:r w:rsidR="00036C0E">
        <w:rPr>
          <w:rFonts w:cstheme="minorHAnsi"/>
          <w:sz w:val="36"/>
          <w:szCs w:val="36"/>
        </w:rPr>
        <w:t xml:space="preserve"> </w:t>
      </w:r>
      <w:r w:rsidR="00036C0E" w:rsidRPr="00036C0E">
        <w:rPr>
          <w:rFonts w:cstheme="minorHAnsi"/>
          <w:b/>
          <w:bCs/>
          <w:sz w:val="36"/>
          <w:szCs w:val="36"/>
        </w:rPr>
        <w:t>2439821</w:t>
      </w:r>
    </w:p>
    <w:p w14:paraId="1D4119F9" w14:textId="77777777" w:rsidR="0023678A" w:rsidRPr="0023678A" w:rsidRDefault="0023678A" w:rsidP="0023678A">
      <w:pPr>
        <w:rPr>
          <w:rFonts w:cstheme="minorHAnsi"/>
          <w:sz w:val="36"/>
          <w:szCs w:val="36"/>
        </w:rPr>
      </w:pPr>
      <w:r w:rsidRPr="0023678A">
        <w:rPr>
          <w:rFonts w:cstheme="minorHAnsi"/>
          <w:sz w:val="36"/>
          <w:szCs w:val="36"/>
        </w:rPr>
        <w:t xml:space="preserve">Module Code: </w:t>
      </w:r>
      <w:r w:rsidRPr="00036C0E">
        <w:rPr>
          <w:rFonts w:cstheme="minorHAnsi"/>
          <w:b/>
          <w:bCs/>
          <w:sz w:val="36"/>
          <w:szCs w:val="36"/>
        </w:rPr>
        <w:t>LCLM4001</w:t>
      </w:r>
    </w:p>
    <w:p w14:paraId="658E315C" w14:textId="77777777" w:rsidR="0023678A" w:rsidRPr="0023678A" w:rsidRDefault="0023678A" w:rsidP="0023678A">
      <w:pPr>
        <w:rPr>
          <w:rFonts w:cstheme="minorHAnsi"/>
          <w:sz w:val="36"/>
          <w:szCs w:val="36"/>
        </w:rPr>
      </w:pPr>
      <w:r w:rsidRPr="0023678A">
        <w:rPr>
          <w:rFonts w:cstheme="minorHAnsi"/>
          <w:sz w:val="36"/>
          <w:szCs w:val="36"/>
        </w:rPr>
        <w:t xml:space="preserve">Module: </w:t>
      </w:r>
      <w:r w:rsidRPr="00036C0E">
        <w:rPr>
          <w:rFonts w:cstheme="minorHAnsi"/>
          <w:b/>
          <w:bCs/>
          <w:sz w:val="36"/>
          <w:szCs w:val="36"/>
        </w:rPr>
        <w:t>Academic Skills</w:t>
      </w:r>
    </w:p>
    <w:p w14:paraId="1B087057" w14:textId="7F7AF23B" w:rsidR="0023678A" w:rsidRPr="00036C0E" w:rsidRDefault="0023678A" w:rsidP="0023678A">
      <w:pPr>
        <w:rPr>
          <w:rFonts w:cstheme="minorHAnsi"/>
          <w:b/>
          <w:bCs/>
          <w:sz w:val="36"/>
          <w:szCs w:val="36"/>
        </w:rPr>
      </w:pPr>
      <w:r w:rsidRPr="0023678A">
        <w:rPr>
          <w:rFonts w:cstheme="minorHAnsi"/>
          <w:sz w:val="36"/>
          <w:szCs w:val="36"/>
        </w:rPr>
        <w:t>Lecturer:</w:t>
      </w:r>
      <w:r w:rsidR="00036C0E">
        <w:rPr>
          <w:rFonts w:cstheme="minorHAnsi"/>
          <w:sz w:val="36"/>
          <w:szCs w:val="36"/>
        </w:rPr>
        <w:t xml:space="preserve"> </w:t>
      </w:r>
      <w:r w:rsidR="00036C0E" w:rsidRPr="00036C0E">
        <w:rPr>
          <w:rFonts w:cstheme="minorHAnsi"/>
          <w:b/>
          <w:bCs/>
          <w:sz w:val="36"/>
          <w:szCs w:val="36"/>
        </w:rPr>
        <w:t>Abdulla Sodiq</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rPr>
          <w:rFonts w:cstheme="minorHAnsi"/>
          <w:sz w:val="28"/>
          <w:szCs w:val="28"/>
        </w:rPr>
        <w:id w:val="624402484"/>
        <w:docPartObj>
          <w:docPartGallery w:val="Table of Contents"/>
          <w:docPartUnique/>
        </w:docPartObj>
      </w:sdtPr>
      <w:sdtEndPr/>
      <w:sdtContent>
        <w:p w14:paraId="46B2E773" w14:textId="055FD472" w:rsidR="0023678A" w:rsidRPr="00A83AF3" w:rsidRDefault="2FFEC2F7" w:rsidP="0023678A">
          <w:pPr>
            <w:pStyle w:val="TOC1"/>
            <w:shd w:val="clear" w:color="auto" w:fill="FFFFFF" w:themeFill="background1"/>
            <w:rPr>
              <w:rFonts w:cstheme="minorHAnsi"/>
              <w:noProof/>
              <w:sz w:val="32"/>
              <w:szCs w:val="32"/>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0023678A" w:rsidRPr="00A83AF3">
              <w:rPr>
                <w:rStyle w:val="Hyperlink"/>
                <w:rFonts w:cstheme="minorHAnsi"/>
                <w:noProof/>
                <w:sz w:val="28"/>
                <w:szCs w:val="28"/>
              </w:rPr>
              <w:t>1 Introduction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_Toc194656417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866009D" w14:textId="050791C7" w:rsidR="0023678A" w:rsidRPr="00A83AF3" w:rsidRDefault="0023678A" w:rsidP="0023678A">
          <w:pPr>
            <w:pStyle w:val="TOC1"/>
            <w:shd w:val="clear" w:color="auto" w:fill="FFFFFF" w:themeFill="background1"/>
            <w:rPr>
              <w:rFonts w:cstheme="minorHAnsi"/>
              <w:noProof/>
              <w:sz w:val="32"/>
              <w:szCs w:val="32"/>
            </w:rPr>
          </w:pPr>
          <w:hyperlink w:anchor="_Toc194656418" w:history="1">
            <w:r w:rsidRPr="00A83AF3">
              <w:rPr>
                <w:rStyle w:val="Hyperlink"/>
                <w:rFonts w:cstheme="minorHAnsi"/>
                <w:noProof/>
                <w:sz w:val="28"/>
                <w:szCs w:val="28"/>
              </w:rPr>
              <w:t>2 Description of Experiences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_Toc194656418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5C327F12" w14:textId="39B5E5C5" w:rsidR="0023678A" w:rsidRPr="00A83AF3" w:rsidRDefault="0023678A" w:rsidP="0023678A">
          <w:pPr>
            <w:pStyle w:val="TOC1"/>
            <w:shd w:val="clear" w:color="auto" w:fill="FFFFFF" w:themeFill="background1"/>
            <w:rPr>
              <w:rFonts w:cstheme="minorHAnsi"/>
              <w:noProof/>
              <w:sz w:val="32"/>
              <w:szCs w:val="32"/>
            </w:rPr>
          </w:pPr>
          <w:hyperlink w:anchor="_Toc194656419" w:history="1">
            <w:r w:rsidRPr="00A83AF3">
              <w:rPr>
                <w:rStyle w:val="Hyperlink"/>
                <w:rFonts w:cstheme="minorHAnsi"/>
                <w:noProof/>
                <w:sz w:val="28"/>
                <w:szCs w:val="28"/>
              </w:rPr>
              <w:t>3 Personal Reflection</w:t>
            </w:r>
            <w:r w:rsidRPr="00A83AF3">
              <w:rPr>
                <w:rFonts w:cstheme="minorHAnsi"/>
                <w:noProof/>
                <w:webHidden/>
                <w:sz w:val="28"/>
                <w:szCs w:val="28"/>
              </w:rPr>
              <w:tab/>
            </w:r>
            <w:r w:rsidR="007D36B6">
              <w:rPr>
                <w:rFonts w:cstheme="minorHAnsi"/>
                <w:noProof/>
                <w:webHidden/>
                <w:sz w:val="28"/>
                <w:szCs w:val="28"/>
              </w:rPr>
              <w:t>4</w:t>
            </w:r>
          </w:hyperlink>
        </w:p>
        <w:p w14:paraId="1841AEEE" w14:textId="492F88EC" w:rsidR="0023678A" w:rsidRPr="00A83AF3" w:rsidRDefault="0023678A" w:rsidP="0023678A">
          <w:pPr>
            <w:pStyle w:val="TOC1"/>
            <w:shd w:val="clear" w:color="auto" w:fill="FFFFFF" w:themeFill="background1"/>
            <w:rPr>
              <w:rFonts w:cstheme="minorHAnsi"/>
              <w:noProof/>
              <w:sz w:val="32"/>
              <w:szCs w:val="32"/>
            </w:rPr>
          </w:pPr>
          <w:hyperlink w:anchor="_Toc194656420" w:history="1">
            <w:r w:rsidRPr="00A83AF3">
              <w:rPr>
                <w:rStyle w:val="Hyperlink"/>
                <w:rFonts w:cstheme="minorHAnsi"/>
                <w:noProof/>
                <w:sz w:val="28"/>
                <w:szCs w:val="28"/>
              </w:rPr>
              <w:t>3.1 Evaluation</w:t>
            </w:r>
            <w:r w:rsidRPr="00A83AF3">
              <w:rPr>
                <w:rFonts w:cstheme="minorHAnsi"/>
                <w:noProof/>
                <w:webHidden/>
                <w:sz w:val="28"/>
                <w:szCs w:val="28"/>
              </w:rPr>
              <w:tab/>
            </w:r>
            <w:r w:rsidR="00FE6B23">
              <w:rPr>
                <w:rFonts w:cstheme="minorHAnsi"/>
                <w:noProof/>
                <w:webHidden/>
                <w:sz w:val="28"/>
                <w:szCs w:val="28"/>
              </w:rPr>
              <w:t>4</w:t>
            </w:r>
          </w:hyperlink>
        </w:p>
        <w:p w14:paraId="2AE0AEB0" w14:textId="27967294" w:rsidR="0023678A" w:rsidRPr="00A83AF3" w:rsidRDefault="0023678A" w:rsidP="0023678A">
          <w:pPr>
            <w:pStyle w:val="TOC1"/>
            <w:shd w:val="clear" w:color="auto" w:fill="FFFFFF" w:themeFill="background1"/>
            <w:rPr>
              <w:rFonts w:cstheme="minorHAnsi"/>
              <w:noProof/>
              <w:sz w:val="32"/>
              <w:szCs w:val="32"/>
            </w:rPr>
          </w:pPr>
          <w:hyperlink w:anchor="_Toc194656421" w:history="1">
            <w:r w:rsidRPr="00A83AF3">
              <w:rPr>
                <w:rStyle w:val="Hyperlink"/>
                <w:rFonts w:cstheme="minorHAnsi"/>
                <w:noProof/>
                <w:sz w:val="28"/>
                <w:szCs w:val="28"/>
              </w:rPr>
              <w:t>3.2 Analysis</w:t>
            </w:r>
            <w:r w:rsidRPr="00A83AF3">
              <w:rPr>
                <w:rFonts w:cstheme="minorHAnsi"/>
                <w:noProof/>
                <w:webHidden/>
                <w:sz w:val="28"/>
                <w:szCs w:val="28"/>
              </w:rPr>
              <w:tab/>
            </w:r>
            <w:r w:rsidR="00FE6B23">
              <w:rPr>
                <w:rFonts w:cstheme="minorHAnsi"/>
                <w:noProof/>
                <w:webHidden/>
                <w:sz w:val="28"/>
                <w:szCs w:val="28"/>
              </w:rPr>
              <w:t>5</w:t>
            </w:r>
          </w:hyperlink>
        </w:p>
        <w:p w14:paraId="089A61B2" w14:textId="5D59AE30" w:rsidR="0023678A" w:rsidRPr="00A83AF3" w:rsidRDefault="0023678A" w:rsidP="0023678A">
          <w:pPr>
            <w:pStyle w:val="TOC1"/>
            <w:shd w:val="clear" w:color="auto" w:fill="FFFFFF" w:themeFill="background1"/>
            <w:rPr>
              <w:rFonts w:cstheme="minorHAnsi"/>
              <w:noProof/>
              <w:sz w:val="32"/>
              <w:szCs w:val="32"/>
            </w:rPr>
          </w:pPr>
          <w:hyperlink w:anchor="_Toc194656422" w:history="1">
            <w:r w:rsidRPr="00A83AF3">
              <w:rPr>
                <w:rStyle w:val="Hyperlink"/>
                <w:rFonts w:cstheme="minorHAnsi"/>
                <w:noProof/>
                <w:sz w:val="28"/>
                <w:szCs w:val="28"/>
              </w:rPr>
              <w:t>4 Conclusion</w:t>
            </w:r>
            <w:r w:rsidRPr="00A83AF3">
              <w:rPr>
                <w:rFonts w:cstheme="minorHAnsi"/>
                <w:noProof/>
                <w:webHidden/>
                <w:sz w:val="28"/>
                <w:szCs w:val="28"/>
              </w:rPr>
              <w:tab/>
            </w:r>
            <w:r w:rsidR="00FE6B23">
              <w:rPr>
                <w:rFonts w:cstheme="minorHAnsi"/>
                <w:noProof/>
                <w:webHidden/>
                <w:sz w:val="28"/>
                <w:szCs w:val="28"/>
              </w:rPr>
              <w:t>6</w:t>
            </w:r>
          </w:hyperlink>
        </w:p>
        <w:p w14:paraId="25A28F48" w14:textId="415C2A60" w:rsidR="0023678A" w:rsidRPr="00A83AF3" w:rsidRDefault="0023678A" w:rsidP="0023678A">
          <w:pPr>
            <w:pStyle w:val="TOC1"/>
            <w:shd w:val="clear" w:color="auto" w:fill="FFFFFF" w:themeFill="background1"/>
            <w:rPr>
              <w:rFonts w:cstheme="minorHAnsi"/>
              <w:noProof/>
              <w:sz w:val="32"/>
              <w:szCs w:val="32"/>
            </w:rPr>
          </w:pPr>
          <w:hyperlink w:anchor="_Toc194656423" w:history="1">
            <w:r w:rsidRPr="00A83AF3">
              <w:rPr>
                <w:rStyle w:val="Hyperlink"/>
                <w:rFonts w:cstheme="minorHAnsi"/>
                <w:noProof/>
                <w:sz w:val="28"/>
                <w:szCs w:val="28"/>
              </w:rPr>
              <w:t>5 References</w:t>
            </w:r>
            <w:r w:rsidRPr="00A83AF3">
              <w:rPr>
                <w:rFonts w:cstheme="minorHAnsi"/>
                <w:noProof/>
                <w:webHidden/>
                <w:sz w:val="28"/>
                <w:szCs w:val="28"/>
              </w:rPr>
              <w:tab/>
            </w:r>
            <w:r w:rsidR="00FE6B23">
              <w:rPr>
                <w:rFonts w:cstheme="minorHAnsi"/>
                <w:noProof/>
                <w:webHidden/>
                <w:sz w:val="28"/>
                <w:szCs w:val="28"/>
              </w:rPr>
              <w:t>7</w:t>
            </w:r>
          </w:hyperlink>
        </w:p>
        <w:p w14:paraId="2EBDE9B5" w14:textId="685F77AC" w:rsidR="2FFEC2F7" w:rsidRPr="00A83AF3" w:rsidRDefault="2FFEC2F7" w:rsidP="0023678A">
          <w:pPr>
            <w:pStyle w:val="TOC1"/>
            <w:shd w:val="clear" w:color="auto" w:fill="FFFFFF" w:themeFill="background1"/>
            <w:rPr>
              <w:rStyle w:val="Hyperlink"/>
              <w:rFonts w:cstheme="minorHAnsi"/>
              <w:sz w:val="32"/>
              <w:szCs w:val="32"/>
            </w:rPr>
          </w:pPr>
          <w:r w:rsidRPr="00A83AF3">
            <w:rPr>
              <w:rFonts w:cstheme="minorHAnsi"/>
              <w:sz w:val="28"/>
              <w:szCs w:val="28"/>
            </w:rPr>
            <w:fldChar w:fldCharType="end"/>
          </w:r>
        </w:p>
      </w:sdtContent>
    </w:sdt>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1657BD73" w14:textId="3775FBB0" w:rsidR="35020848" w:rsidRPr="0023678A" w:rsidRDefault="35020848" w:rsidP="35020848">
      <w:pPr>
        <w:jc w:val="both"/>
        <w:rPr>
          <w:rFonts w:cstheme="minorHAnsi"/>
          <w:b/>
          <w:bCs/>
          <w:sz w:val="28"/>
          <w:szCs w:val="28"/>
        </w:rPr>
      </w:pP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3F442436" w14:textId="77777777" w:rsidR="00ED5964" w:rsidRPr="0023678A" w:rsidRDefault="00ED5964" w:rsidP="00ED5964">
      <w:pPr>
        <w:jc w:val="both"/>
        <w:rPr>
          <w:rFonts w:cstheme="minorHAnsi"/>
          <w:b/>
          <w:bCs/>
          <w:sz w:val="28"/>
          <w:szCs w:val="28"/>
        </w:rPr>
      </w:pPr>
    </w:p>
    <w:p w14:paraId="6585A04F" w14:textId="77777777" w:rsidR="00ED5964" w:rsidRPr="0023678A" w:rsidRDefault="00ED5964" w:rsidP="00ED5964">
      <w:pPr>
        <w:jc w:val="both"/>
        <w:rPr>
          <w:rFonts w:cstheme="minorHAnsi"/>
          <w:b/>
          <w:bCs/>
          <w:sz w:val="28"/>
          <w:szCs w:val="28"/>
        </w:rPr>
      </w:pPr>
    </w:p>
    <w:p w14:paraId="5FD00FEB" w14:textId="77777777" w:rsidR="00ED5964" w:rsidRPr="0023678A" w:rsidRDefault="00ED5964" w:rsidP="00ED5964">
      <w:pPr>
        <w:jc w:val="both"/>
        <w:rPr>
          <w:rFonts w:cstheme="minorHAnsi"/>
          <w:b/>
          <w:bCs/>
          <w:sz w:val="28"/>
          <w:szCs w:val="28"/>
        </w:rPr>
      </w:pPr>
    </w:p>
    <w:p w14:paraId="240CE277" w14:textId="77777777" w:rsidR="00ED5964" w:rsidRPr="0023678A" w:rsidRDefault="00ED5964" w:rsidP="00ED5964">
      <w:pPr>
        <w:jc w:val="both"/>
        <w:rPr>
          <w:rFonts w:cstheme="minorHAnsi"/>
          <w:b/>
          <w:bCs/>
          <w:sz w:val="28"/>
          <w:szCs w:val="28"/>
        </w:rPr>
      </w:pPr>
    </w:p>
    <w:p w14:paraId="65621D63" w14:textId="2AABC1B6" w:rsidR="00ED5964" w:rsidRDefault="6BFD0F98" w:rsidP="2FFEC2F7">
      <w:pPr>
        <w:pStyle w:val="Heading1"/>
        <w:rPr>
          <w:rFonts w:asciiTheme="minorHAnsi" w:hAnsiTheme="minorHAnsi" w:cstheme="minorHAnsi"/>
        </w:rPr>
      </w:pPr>
      <w:bookmarkStart w:id="0" w:name="_Toc375805020"/>
      <w:bookmarkStart w:id="1" w:name="_Toc194656417"/>
      <w:r w:rsidRPr="0023678A">
        <w:rPr>
          <w:rFonts w:asciiTheme="minorHAnsi" w:hAnsiTheme="minorHAnsi" w:cstheme="minorHAnsi"/>
        </w:rPr>
        <w:t xml:space="preserve">1 </w:t>
      </w:r>
      <w:r w:rsidR="00ED5964" w:rsidRPr="0023678A">
        <w:rPr>
          <w:rFonts w:asciiTheme="minorHAnsi" w:hAnsiTheme="minorHAnsi" w:cstheme="minorHAnsi"/>
        </w:rPr>
        <w:t>Introduction</w:t>
      </w:r>
      <w:bookmarkEnd w:id="0"/>
      <w:bookmarkEnd w:id="1"/>
      <w:r w:rsidR="00ED5964" w:rsidRPr="0023678A">
        <w:rPr>
          <w:rFonts w:asciiTheme="minorHAnsi" w:hAnsiTheme="minorHAnsi" w:cstheme="minorHAnsi"/>
        </w:rPr>
        <w:t xml:space="preserve"> </w:t>
      </w:r>
    </w:p>
    <w:p w14:paraId="48500E36" w14:textId="77777777" w:rsidR="001735F0" w:rsidRDefault="001735F0" w:rsidP="001735F0">
      <w:pPr>
        <w:spacing w:line="360" w:lineRule="auto"/>
      </w:pPr>
    </w:p>
    <w:p w14:paraId="591F759A" w14:textId="227DC9B9" w:rsidR="0023678A" w:rsidRPr="00720115" w:rsidRDefault="00804ACC" w:rsidP="00720115">
      <w:pPr>
        <w:spacing w:line="360" w:lineRule="auto"/>
        <w:rPr>
          <w:rFonts w:ascii="Arial" w:hAnsi="Arial" w:cs="Arial"/>
        </w:rPr>
      </w:pPr>
      <w:r w:rsidRPr="00720115">
        <w:rPr>
          <w:rFonts w:ascii="Arial" w:hAnsi="Arial" w:cs="Arial"/>
        </w:rPr>
        <w:t>The purpose of this report is to reflect on my key experiences throughout this academic skills module. I will be focusing on classroom tasks such as the academic skills quiz (Task 1), the academic skills exercise (Task 2), other classroom activities and classroom discussions. All these experiences helped me develop my academic abilities, particularly in referencing, paraphrasing, note taking, critical thinking and summarising. These modules have had an important impact on my academic skills and personal growth. Furthermore, I will be discussing how the academic skills module improves my education and prepares me to achieve higher studies (Moon, 2004; Cottrell, 2019). This reflection will also consider the challenges I faced, the progress I made, and the ways I intend to continue developing my skills in the future</w:t>
      </w:r>
      <w:r w:rsidR="001735F0" w:rsidRPr="00720115">
        <w:rPr>
          <w:rFonts w:ascii="Arial" w:hAnsi="Arial" w:cs="Arial"/>
        </w:rPr>
        <w:t xml:space="preserve">. </w:t>
      </w:r>
    </w:p>
    <w:p w14:paraId="25CE1FC6" w14:textId="227DC9B9" w:rsidR="0B734A7B" w:rsidRPr="0023678A" w:rsidRDefault="1311D6B9" w:rsidP="2FFEC2F7">
      <w:pPr>
        <w:pStyle w:val="Heading1"/>
        <w:jc w:val="both"/>
        <w:rPr>
          <w:rFonts w:asciiTheme="minorHAnsi" w:hAnsiTheme="minorHAnsi" w:cstheme="minorHAnsi"/>
        </w:rPr>
      </w:pPr>
      <w:bookmarkStart w:id="2" w:name="_Toc194656418"/>
      <w:r w:rsidRPr="0023678A">
        <w:rPr>
          <w:rFonts w:asciiTheme="minorHAnsi" w:hAnsiTheme="minorHAnsi" w:cstheme="minorHAnsi"/>
        </w:rPr>
        <w:t xml:space="preserve">2 </w:t>
      </w:r>
      <w:r w:rsidR="7EE85B68" w:rsidRPr="0023678A">
        <w:rPr>
          <w:rFonts w:asciiTheme="minorHAnsi" w:hAnsiTheme="minorHAnsi" w:cstheme="minorHAnsi"/>
        </w:rPr>
        <w:t>Description of Experiences</w:t>
      </w:r>
      <w:bookmarkEnd w:id="2"/>
      <w:r w:rsidR="75516B3E" w:rsidRPr="0023678A">
        <w:rPr>
          <w:rFonts w:asciiTheme="minorHAnsi" w:hAnsiTheme="minorHAnsi" w:cstheme="minorHAnsi"/>
        </w:rPr>
        <w:t xml:space="preserve"> </w:t>
      </w:r>
    </w:p>
    <w:p w14:paraId="455B358B" w14:textId="77777777" w:rsidR="00720115" w:rsidRDefault="00720115" w:rsidP="00720115">
      <w:pPr>
        <w:spacing w:line="360" w:lineRule="auto"/>
        <w:jc w:val="both"/>
        <w:rPr>
          <w:rFonts w:eastAsia="Arial" w:cstheme="minorHAnsi"/>
          <w:sz w:val="28"/>
          <w:szCs w:val="28"/>
        </w:rPr>
      </w:pPr>
    </w:p>
    <w:p w14:paraId="2E4DF94C" w14:textId="71076FDC" w:rsidR="0B734A7B" w:rsidRPr="00720115" w:rsidRDefault="00552BE9" w:rsidP="00720115">
      <w:pPr>
        <w:spacing w:line="360" w:lineRule="auto"/>
        <w:jc w:val="both"/>
        <w:rPr>
          <w:rFonts w:ascii="Arial" w:hAnsi="Arial" w:cs="Arial"/>
        </w:rPr>
      </w:pPr>
      <w:r w:rsidRPr="00720115">
        <w:rPr>
          <w:rFonts w:ascii="Arial" w:eastAsia="Arial" w:hAnsi="Arial" w:cs="Arial"/>
        </w:rPr>
        <w:t>One of the main skills that I discovered and developed is referencing. At first, I found referencing had different styles, but the one that I have been practicing most is the Harvard style. I have learned that referencing is about giving proper credit to the sources I use, which is important for academic integrity (Newcastle University, 2024, Par. 1). I faced some confusion in referencing, especially when trying to build the reference in the right order. After Task 1 and practicing with the lecturer in the classes, I became more confident, and I can now identify mistakes more easily. I believe this skill is very important because it ensures honesty in academic work and helps me to avoid plagiarism. In addition, referencing correctly makes my assignments look more professional and trustworthy, which will benefit me in all future academic writing</w:t>
      </w:r>
      <w:r w:rsidR="0B734A7B" w:rsidRPr="00720115">
        <w:rPr>
          <w:rFonts w:ascii="Arial" w:hAnsi="Arial" w:cs="Arial"/>
        </w:rPr>
        <w:t xml:space="preserve">. </w:t>
      </w:r>
    </w:p>
    <w:p w14:paraId="57796C35" w14:textId="3A30FE88" w:rsidR="00B778B5" w:rsidRPr="00720115" w:rsidRDefault="00B778B5" w:rsidP="00720115">
      <w:pPr>
        <w:spacing w:line="360" w:lineRule="auto"/>
        <w:jc w:val="both"/>
        <w:rPr>
          <w:rFonts w:ascii="Arial" w:hAnsi="Arial" w:cs="Arial"/>
        </w:rPr>
      </w:pPr>
      <w:r w:rsidRPr="00720115">
        <w:rPr>
          <w:rFonts w:ascii="Arial" w:hAnsi="Arial" w:cs="Arial"/>
        </w:rPr>
        <w:t>Another key skill I improved was paraphrasing. At first, I thought that paraphrasing was just summarising, but I found it was totally different from what I thought. Paraphrasing is about writing other people’s ideas in my own words while keeping the original meaning, and it also requires changing both the words and the structure (Pears and Shields, 2019). According to Future Learn (n.d.), paraphrasing has several techniques, and I practiced using synonyms and changing word order. Using these techniques will help to avoid plagiarism. I also realised that paraphrasing helps me to understand sources more deeply, because I can explain them in my own words, I need to be sure that I fully understand the main ideas first.</w:t>
      </w:r>
    </w:p>
    <w:p w14:paraId="1452FC71" w14:textId="6D64C3DC" w:rsidR="28A56864" w:rsidRPr="0023678A" w:rsidRDefault="28A56864" w:rsidP="2FFEC2F7">
      <w:pPr>
        <w:pStyle w:val="Heading1"/>
        <w:rPr>
          <w:rFonts w:asciiTheme="minorHAnsi" w:hAnsiTheme="minorHAnsi" w:cstheme="minorHAnsi"/>
        </w:rPr>
      </w:pPr>
      <w:bookmarkStart w:id="3" w:name="_Toc194656419"/>
      <w:r w:rsidRPr="0023678A">
        <w:rPr>
          <w:rFonts w:asciiTheme="minorHAnsi" w:hAnsiTheme="minorHAnsi" w:cstheme="minorHAnsi"/>
        </w:rPr>
        <w:lastRenderedPageBreak/>
        <w:t>3 Personal Reflection</w:t>
      </w:r>
      <w:bookmarkEnd w:id="3"/>
    </w:p>
    <w:p w14:paraId="634E06CB" w14:textId="5433418D" w:rsidR="0DCA1DB3" w:rsidRPr="0023678A" w:rsidRDefault="0DCA1DB3" w:rsidP="2FFEC2F7">
      <w:pPr>
        <w:pStyle w:val="Heading1"/>
        <w:rPr>
          <w:rFonts w:asciiTheme="minorHAnsi" w:hAnsiTheme="minorHAnsi" w:cstheme="minorHAnsi"/>
        </w:rPr>
      </w:pPr>
      <w:bookmarkStart w:id="4" w:name="_Toc194656420"/>
      <w:r w:rsidRPr="0023678A">
        <w:rPr>
          <w:rFonts w:asciiTheme="minorHAnsi" w:hAnsiTheme="minorHAnsi" w:cstheme="minorHAnsi"/>
        </w:rPr>
        <w:t>3</w:t>
      </w:r>
      <w:r w:rsidR="3B01E923" w:rsidRPr="0023678A">
        <w:rPr>
          <w:rFonts w:asciiTheme="minorHAnsi" w:hAnsiTheme="minorHAnsi" w:cstheme="minorHAnsi"/>
        </w:rPr>
        <w:t>.1</w:t>
      </w:r>
      <w:r w:rsidRPr="0023678A">
        <w:rPr>
          <w:rFonts w:asciiTheme="minorHAnsi" w:hAnsiTheme="minorHAnsi" w:cstheme="minorHAnsi"/>
        </w:rPr>
        <w:t xml:space="preserve"> </w:t>
      </w:r>
      <w:r w:rsidR="6F199904" w:rsidRPr="0023678A">
        <w:rPr>
          <w:rFonts w:asciiTheme="minorHAnsi" w:hAnsiTheme="minorHAnsi" w:cstheme="minorHAnsi"/>
        </w:rPr>
        <w:t>Evaluation</w:t>
      </w:r>
      <w:bookmarkEnd w:id="4"/>
      <w:r w:rsidR="4D49F72B" w:rsidRPr="0023678A">
        <w:rPr>
          <w:rFonts w:asciiTheme="minorHAnsi" w:hAnsiTheme="minorHAnsi" w:cstheme="minorHAnsi"/>
        </w:rPr>
        <w:t xml:space="preserve"> </w:t>
      </w:r>
    </w:p>
    <w:p w14:paraId="207AF6E1" w14:textId="6224C81E" w:rsidR="00056C1F" w:rsidRPr="00720115" w:rsidRDefault="00056C1F" w:rsidP="00720115">
      <w:pPr>
        <w:pStyle w:val="Heading1"/>
        <w:spacing w:line="360" w:lineRule="auto"/>
        <w:rPr>
          <w:rFonts w:ascii="Arial" w:eastAsiaTheme="minorEastAsia" w:hAnsi="Arial" w:cs="Arial"/>
          <w:color w:val="auto"/>
          <w:sz w:val="22"/>
          <w:szCs w:val="22"/>
        </w:rPr>
      </w:pPr>
      <w:bookmarkStart w:id="5" w:name="_Toc194656421"/>
      <w:r w:rsidRPr="00720115">
        <w:rPr>
          <w:rFonts w:ascii="Arial" w:eastAsiaTheme="minorEastAsia" w:hAnsi="Arial" w:cs="Arial"/>
          <w:color w:val="auto"/>
          <w:sz w:val="22"/>
          <w:szCs w:val="22"/>
        </w:rPr>
        <w:t>Task 1 in the academic skills module was a new experience for me. At first, I thought the task would be complicated, but it went smoothly in the end. One of my academic year experiences was the classroom discussion session, where students discussed different opinions and beliefs. I had a discussion with my classmates about the difference between academic writing and general writing. These discussions encouraged me to share my ideas more confidently and to respect different perspectives, which I believe is a key part of university learning.</w:t>
      </w:r>
      <w:r w:rsidR="005A14D3" w:rsidRPr="00720115">
        <w:rPr>
          <w:rFonts w:ascii="Arial" w:eastAsiaTheme="minorEastAsia" w:hAnsi="Arial" w:cs="Arial"/>
          <w:color w:val="auto"/>
          <w:sz w:val="22"/>
          <w:szCs w:val="22"/>
        </w:rPr>
        <w:t xml:space="preserve"> </w:t>
      </w:r>
    </w:p>
    <w:p w14:paraId="7592DBDA" w14:textId="77777777" w:rsidR="005A14D3" w:rsidRPr="00720115" w:rsidRDefault="005A14D3" w:rsidP="00720115">
      <w:pPr>
        <w:spacing w:line="360" w:lineRule="auto"/>
        <w:rPr>
          <w:rFonts w:ascii="Arial" w:hAnsi="Arial" w:cs="Arial"/>
        </w:rPr>
      </w:pPr>
    </w:p>
    <w:p w14:paraId="5F6BF6E8" w14:textId="07C0FB80" w:rsidR="005A14D3" w:rsidRPr="00720115" w:rsidRDefault="005A14D3" w:rsidP="00720115">
      <w:pPr>
        <w:spacing w:line="360" w:lineRule="auto"/>
        <w:rPr>
          <w:rFonts w:ascii="Arial" w:hAnsi="Arial" w:cs="Arial"/>
        </w:rPr>
      </w:pPr>
      <w:r w:rsidRPr="00720115">
        <w:rPr>
          <w:rFonts w:ascii="Arial" w:hAnsi="Arial" w:cs="Arial"/>
        </w:rPr>
        <w:t>This module highlighted both my strengths and areas for development. I have improved one strength, which is note taking and summarising. I used to have only basic knowledge of note taking, but during this module I learned that there are different kinds of notes like diagrams, linear notes and mind maps. I used mind maps as my note-taking tool in my writing. Also, I faced some challenges in referencing such as designing the reference in the right order. Developing a variety of note-taking strategies has made me more organised, and it allows me to review material more quickly before assessments.</w:t>
      </w:r>
      <w:r w:rsidR="006C69EE" w:rsidRPr="00720115">
        <w:rPr>
          <w:rFonts w:ascii="Arial" w:hAnsi="Arial" w:cs="Arial"/>
        </w:rPr>
        <w:t xml:space="preserve"> </w:t>
      </w:r>
    </w:p>
    <w:p w14:paraId="04352D30" w14:textId="04DC7A3C" w:rsidR="006C69EE" w:rsidRPr="00720115" w:rsidRDefault="006C69EE" w:rsidP="00720115">
      <w:pPr>
        <w:spacing w:line="360" w:lineRule="auto"/>
        <w:rPr>
          <w:rFonts w:ascii="Arial" w:hAnsi="Arial" w:cs="Arial"/>
        </w:rPr>
      </w:pPr>
      <w:r w:rsidRPr="00720115">
        <w:rPr>
          <w:rFonts w:ascii="Arial" w:hAnsi="Arial" w:cs="Arial"/>
        </w:rPr>
        <w:t xml:space="preserve">Looking back, I can say that this module has been a turning point in my academic journey. The skills that I need to develop to handle a situation like this better are my critical thinking skills, to think more specifically about the topic and to analyse the problem carefully. I realised that critical thinking is not only useful in university, but also in daily life and the workplace. Furthermore, I have learned the importance of time management to reduce stress by using different types of time management strategies. One strategy I found helpful is </w:t>
      </w:r>
      <w:r w:rsidR="007E4A29">
        <w:rPr>
          <w:rFonts w:ascii="Arial" w:hAnsi="Arial" w:cs="Arial"/>
        </w:rPr>
        <w:t xml:space="preserve">Pomodoro </w:t>
      </w:r>
      <w:r w:rsidR="002D6A8F">
        <w:rPr>
          <w:rFonts w:ascii="Arial" w:hAnsi="Arial" w:cs="Arial"/>
        </w:rPr>
        <w:t>technique (</w:t>
      </w:r>
      <w:r w:rsidR="002D6A8F" w:rsidRPr="002D6A8F">
        <w:rPr>
          <w:rFonts w:ascii="Arial" w:hAnsi="Arial" w:cs="Arial"/>
        </w:rPr>
        <w:t>Burroughs</w:t>
      </w:r>
      <w:r w:rsidR="00495BB9">
        <w:rPr>
          <w:rFonts w:ascii="Arial" w:hAnsi="Arial" w:cs="Arial"/>
        </w:rPr>
        <w:t xml:space="preserve">, </w:t>
      </w:r>
      <w:r w:rsidR="002D6A8F" w:rsidRPr="002D6A8F">
        <w:rPr>
          <w:rFonts w:ascii="Arial" w:hAnsi="Arial" w:cs="Arial"/>
        </w:rPr>
        <w:t>2019, p</w:t>
      </w:r>
      <w:proofErr w:type="gramStart"/>
      <w:r w:rsidR="002D6A8F" w:rsidRPr="002D6A8F">
        <w:rPr>
          <w:rFonts w:ascii="Arial" w:hAnsi="Arial" w:cs="Arial"/>
        </w:rPr>
        <w:t xml:space="preserve">102 </w:t>
      </w:r>
      <w:r w:rsidR="002D6A8F">
        <w:rPr>
          <w:rFonts w:ascii="Arial" w:hAnsi="Arial" w:cs="Arial"/>
        </w:rPr>
        <w:t>)</w:t>
      </w:r>
      <w:proofErr w:type="gramEnd"/>
      <w:r w:rsidR="00F27893">
        <w:rPr>
          <w:rFonts w:ascii="Arial" w:hAnsi="Arial" w:cs="Arial"/>
        </w:rPr>
        <w:t xml:space="preserve"> to </w:t>
      </w:r>
      <w:r w:rsidR="009C2856">
        <w:rPr>
          <w:rFonts w:ascii="Arial" w:hAnsi="Arial" w:cs="Arial"/>
        </w:rPr>
        <w:t>b</w:t>
      </w:r>
      <w:r w:rsidR="00FE0465">
        <w:rPr>
          <w:rFonts w:ascii="Arial" w:hAnsi="Arial" w:cs="Arial"/>
        </w:rPr>
        <w:t xml:space="preserve">reak large </w:t>
      </w:r>
      <w:proofErr w:type="spellStart"/>
      <w:r w:rsidR="00FE0465">
        <w:rPr>
          <w:rFonts w:ascii="Arial" w:hAnsi="Arial" w:cs="Arial"/>
        </w:rPr>
        <w:t>tasskes</w:t>
      </w:r>
      <w:proofErr w:type="spellEnd"/>
      <w:r w:rsidR="00FE0465">
        <w:rPr>
          <w:rFonts w:ascii="Arial" w:hAnsi="Arial" w:cs="Arial"/>
        </w:rPr>
        <w:t xml:space="preserve"> to do it in </w:t>
      </w:r>
      <w:r w:rsidR="00FE6B23">
        <w:rPr>
          <w:rFonts w:ascii="Arial" w:hAnsi="Arial" w:cs="Arial"/>
        </w:rPr>
        <w:t>limited time</w:t>
      </w:r>
      <w:r w:rsidR="00495BB9">
        <w:rPr>
          <w:rFonts w:ascii="Arial" w:hAnsi="Arial" w:cs="Arial"/>
        </w:rPr>
        <w:t xml:space="preserve"> </w:t>
      </w:r>
      <w:r w:rsidR="00FE6B23">
        <w:rPr>
          <w:rFonts w:ascii="Arial" w:hAnsi="Arial" w:cs="Arial"/>
        </w:rPr>
        <w:t>to be done</w:t>
      </w:r>
      <w:r w:rsidRPr="00720115">
        <w:rPr>
          <w:rFonts w:ascii="Arial" w:hAnsi="Arial" w:cs="Arial"/>
        </w:rPr>
        <w:t>, which makes the workload feel more manageable and keeps me motivated.</w:t>
      </w:r>
    </w:p>
    <w:p w14:paraId="312242C2" w14:textId="77777777" w:rsidR="006C69EE" w:rsidRPr="005A14D3" w:rsidRDefault="006C69EE" w:rsidP="005A14D3">
      <w:pPr>
        <w:rPr>
          <w:rFonts w:ascii="Arial" w:hAnsi="Arial" w:cs="Arial"/>
        </w:rPr>
      </w:pPr>
    </w:p>
    <w:p w14:paraId="3AFADC27" w14:textId="77777777" w:rsidR="00FE6B23" w:rsidRDefault="00FE6B23" w:rsidP="2FFEC2F7">
      <w:pPr>
        <w:pStyle w:val="Heading1"/>
        <w:rPr>
          <w:rFonts w:asciiTheme="minorHAnsi" w:hAnsiTheme="minorHAnsi" w:cstheme="minorHAnsi"/>
        </w:rPr>
      </w:pPr>
    </w:p>
    <w:p w14:paraId="5D5353A8" w14:textId="77777777" w:rsidR="00FE6B23" w:rsidRDefault="00FE6B23" w:rsidP="2FFEC2F7">
      <w:pPr>
        <w:pStyle w:val="Heading1"/>
        <w:rPr>
          <w:rFonts w:asciiTheme="minorHAnsi" w:hAnsiTheme="minorHAnsi" w:cstheme="minorHAnsi"/>
        </w:rPr>
      </w:pPr>
    </w:p>
    <w:p w14:paraId="3E368CD6" w14:textId="77777777" w:rsidR="00FE6B23" w:rsidRDefault="00FE6B23" w:rsidP="00FE6B23">
      <w:pPr>
        <w:pStyle w:val="Heading1"/>
        <w:rPr>
          <w:rFonts w:asciiTheme="minorHAnsi" w:hAnsiTheme="minorHAnsi" w:cstheme="minorHAnsi"/>
        </w:rPr>
      </w:pPr>
    </w:p>
    <w:p w14:paraId="0430B1E6" w14:textId="77777777" w:rsidR="00FE6B23" w:rsidRPr="00FE6B23" w:rsidRDefault="00FE6B23" w:rsidP="00FE6B23"/>
    <w:p w14:paraId="218F8FCB" w14:textId="15D241E4" w:rsidR="359AA28F" w:rsidRPr="00FE6B23" w:rsidRDefault="359AA28F" w:rsidP="00FE6B23">
      <w:pPr>
        <w:pStyle w:val="Heading1"/>
      </w:pPr>
      <w:r w:rsidRPr="00FE6B23">
        <w:lastRenderedPageBreak/>
        <w:t>3.2 Analysis</w:t>
      </w:r>
      <w:bookmarkEnd w:id="5"/>
    </w:p>
    <w:p w14:paraId="75457B20" w14:textId="77777777" w:rsidR="00720115" w:rsidRPr="00720115" w:rsidRDefault="00720115" w:rsidP="00720115"/>
    <w:p w14:paraId="02670B1E" w14:textId="77777777" w:rsidR="001C0F93" w:rsidRPr="00720115" w:rsidRDefault="001C0F93" w:rsidP="00720115">
      <w:pPr>
        <w:spacing w:line="360" w:lineRule="auto"/>
        <w:jc w:val="both"/>
        <w:rPr>
          <w:rFonts w:ascii="Arial" w:hAnsi="Arial" w:cs="Arial"/>
        </w:rPr>
      </w:pPr>
      <w:r w:rsidRPr="00720115">
        <w:rPr>
          <w:rFonts w:ascii="Arial" w:hAnsi="Arial" w:cs="Arial"/>
        </w:rPr>
        <w:t>Task 1 in the academic skills module was a new experience for me. At first, I thought the task would be complicated, but it went smoothly in the end. One of my academic year experiences was the classroom discussion session, where students discussed different opinions and beliefs. I had a discussion with my classmates about the difference between academic writing and general writing. These discussions encouraged me to share my ideas more confidently and to respect different perspectives, which I believe is a key part of university learning.</w:t>
      </w:r>
      <w:r w:rsidRPr="00720115">
        <w:rPr>
          <w:rFonts w:ascii="Arial" w:hAnsi="Arial" w:cs="Arial"/>
        </w:rPr>
        <w:t xml:space="preserve"> </w:t>
      </w:r>
    </w:p>
    <w:p w14:paraId="06AAD7B5" w14:textId="1C034ADC" w:rsidR="0023678A" w:rsidRPr="00720115" w:rsidRDefault="00F60DDF" w:rsidP="00720115">
      <w:pPr>
        <w:spacing w:line="360" w:lineRule="auto"/>
        <w:jc w:val="both"/>
        <w:rPr>
          <w:rFonts w:ascii="Arial" w:hAnsi="Arial" w:cs="Arial"/>
        </w:rPr>
      </w:pPr>
      <w:r w:rsidRPr="00720115">
        <w:rPr>
          <w:rFonts w:ascii="Arial" w:hAnsi="Arial" w:cs="Arial"/>
        </w:rPr>
        <w:t>The classroom discussions were another important learning experience. One of the key sessions was when we discussed critical thinking. I brought an idea to the discussion and listened carefully to my classmates’ opinions. The classroom discussions encouraged me to see different thoughts and not just rely on my own opinion. Listening to others improved my understanding and made me more open-minded. It helped me to make better decisions and solve problems logically. These discussions showed me how sharing and debating ideas can build confidence in communication. I also realised that critical thinking is not only a skill for university, but also something I can apply to real-life situations such as decision-making and problem-solving outside of class.</w:t>
      </w:r>
      <w:r w:rsidR="00701629" w:rsidRPr="00720115">
        <w:rPr>
          <w:rFonts w:ascii="Arial" w:hAnsi="Arial" w:cs="Arial"/>
        </w:rPr>
        <w:t xml:space="preserve"> </w:t>
      </w:r>
    </w:p>
    <w:p w14:paraId="668E19BB" w14:textId="07011FDE" w:rsidR="00701629" w:rsidRPr="00720115" w:rsidRDefault="00701629" w:rsidP="00720115">
      <w:pPr>
        <w:spacing w:line="360" w:lineRule="auto"/>
        <w:jc w:val="both"/>
        <w:rPr>
          <w:rFonts w:ascii="Arial" w:hAnsi="Arial" w:cs="Arial"/>
        </w:rPr>
      </w:pPr>
      <w:r w:rsidRPr="00720115">
        <w:rPr>
          <w:rFonts w:ascii="Arial" w:hAnsi="Arial" w:cs="Arial"/>
        </w:rPr>
        <w:t>I felt that Task 1 went well because I had already prepared in advance, which made the task easier to complete. The preparation allowed me to approach the task with more confidence and less stress. In contrast, Task 2 did not go as well because I found it confusing and I struggled to focus on writing in an academic style. This highlighted to me the importance of practicing academic writing regularly and paying attention to structure and clarity. Although Task 2 was weak, it gave me valuable insight into the areas I need to improve in future assignments. It also showed me that preparation and time management are crucial for success, and that I should spend more time practicing academic writing before starting formal tasks.</w:t>
      </w:r>
      <w:r w:rsidR="008B00ED" w:rsidRPr="00720115">
        <w:rPr>
          <w:rFonts w:ascii="Arial" w:hAnsi="Arial" w:cs="Arial"/>
        </w:rPr>
        <w:t xml:space="preserve"> </w:t>
      </w:r>
    </w:p>
    <w:p w14:paraId="41C672E5" w14:textId="7D1EE735" w:rsidR="008B00ED" w:rsidRDefault="008B00ED" w:rsidP="00720115">
      <w:pPr>
        <w:spacing w:line="360" w:lineRule="auto"/>
        <w:jc w:val="both"/>
        <w:rPr>
          <w:rFonts w:ascii="Arial" w:hAnsi="Arial" w:cs="Arial"/>
        </w:rPr>
      </w:pPr>
      <w:r w:rsidRPr="00720115">
        <w:rPr>
          <w:rFonts w:ascii="Arial" w:hAnsi="Arial" w:cs="Arial"/>
        </w:rPr>
        <w:t>This experience has contributed to my understanding of the module as I discovered and developed my new academic skills. My main area to improve is to be more efficient in my own field. I learned how to know whether research is suitable for academic purposes. The CRAAP Test was developed by Blakeslee (2004). It is a list of questions to help you evaluate the information you find. To know if the research is suitable, the CRAAP test stands for Currency, Relevance, Authority, Accuracy, and Purpose, and I found it very useful when I chose reliable sources for my assignments. This gave me more confidence in doing academic research. By</w:t>
      </w:r>
      <w:r w:rsidR="00720115">
        <w:rPr>
          <w:rFonts w:ascii="Arial" w:hAnsi="Arial" w:cs="Arial"/>
        </w:rPr>
        <w:t xml:space="preserve"> </w:t>
      </w:r>
      <w:r w:rsidRPr="00720115">
        <w:rPr>
          <w:rFonts w:ascii="Arial" w:hAnsi="Arial" w:cs="Arial"/>
        </w:rPr>
        <w:t>applying this test, I now feel more prepared to distinguish between reliable academic resources and information that might be misleading or weak.</w:t>
      </w:r>
    </w:p>
    <w:p w14:paraId="4E2FFEC8" w14:textId="77777777" w:rsidR="00720115" w:rsidRDefault="00720115" w:rsidP="00720115">
      <w:pPr>
        <w:spacing w:line="360" w:lineRule="auto"/>
        <w:jc w:val="both"/>
        <w:rPr>
          <w:rFonts w:ascii="Arial" w:hAnsi="Arial" w:cs="Arial"/>
        </w:rPr>
      </w:pPr>
    </w:p>
    <w:p w14:paraId="2CA0A8AF" w14:textId="77777777" w:rsidR="00720115" w:rsidRDefault="00720115" w:rsidP="00720115">
      <w:pPr>
        <w:spacing w:line="360" w:lineRule="auto"/>
        <w:jc w:val="both"/>
        <w:rPr>
          <w:rFonts w:ascii="Arial" w:hAnsi="Arial" w:cs="Arial"/>
        </w:rPr>
      </w:pPr>
    </w:p>
    <w:p w14:paraId="739DFB23" w14:textId="77777777" w:rsidR="00720115" w:rsidRPr="00720115" w:rsidRDefault="00720115" w:rsidP="00720115">
      <w:pPr>
        <w:spacing w:line="360" w:lineRule="auto"/>
        <w:jc w:val="both"/>
        <w:rPr>
          <w:rFonts w:ascii="Arial" w:hAnsi="Arial" w:cs="Arial"/>
        </w:rPr>
      </w:pPr>
    </w:p>
    <w:p w14:paraId="217408C8" w14:textId="165E0BA4" w:rsidR="35020848" w:rsidRPr="0023678A" w:rsidRDefault="4BD6752F" w:rsidP="2FFEC2F7">
      <w:pPr>
        <w:pStyle w:val="Heading1"/>
        <w:rPr>
          <w:rFonts w:asciiTheme="minorHAnsi" w:hAnsiTheme="minorHAnsi" w:cstheme="minorHAnsi"/>
          <w:sz w:val="28"/>
          <w:szCs w:val="28"/>
        </w:rPr>
      </w:pPr>
      <w:bookmarkStart w:id="6" w:name="_Toc194656422"/>
      <w:r w:rsidRPr="0023678A">
        <w:rPr>
          <w:rFonts w:asciiTheme="minorHAnsi" w:hAnsiTheme="minorHAnsi" w:cstheme="minorHAnsi"/>
        </w:rPr>
        <w:t>4</w:t>
      </w:r>
      <w:r w:rsidR="2944917E" w:rsidRPr="0023678A">
        <w:rPr>
          <w:rFonts w:asciiTheme="minorHAnsi" w:hAnsiTheme="minorHAnsi" w:cstheme="minorHAnsi"/>
        </w:rPr>
        <w:t xml:space="preserve"> </w:t>
      </w:r>
      <w:r w:rsidR="71E9B972" w:rsidRPr="0023678A">
        <w:rPr>
          <w:rFonts w:asciiTheme="minorHAnsi" w:hAnsiTheme="minorHAnsi" w:cstheme="minorHAnsi"/>
        </w:rPr>
        <w:t>Conclusion</w:t>
      </w:r>
      <w:bookmarkEnd w:id="6"/>
      <w:r w:rsidR="71E9B972" w:rsidRPr="0023678A">
        <w:rPr>
          <w:rFonts w:asciiTheme="minorHAnsi" w:hAnsiTheme="minorHAnsi" w:cstheme="minorHAnsi"/>
        </w:rPr>
        <w:t xml:space="preserve"> </w:t>
      </w:r>
    </w:p>
    <w:p w14:paraId="44921E89" w14:textId="77777777" w:rsidR="00720115" w:rsidRDefault="00720115" w:rsidP="00720115">
      <w:pPr>
        <w:spacing w:line="360" w:lineRule="auto"/>
        <w:jc w:val="both"/>
        <w:rPr>
          <w:rFonts w:cstheme="minorHAnsi"/>
          <w:sz w:val="28"/>
          <w:szCs w:val="28"/>
        </w:rPr>
      </w:pPr>
    </w:p>
    <w:p w14:paraId="079D5CBB" w14:textId="7B2138EF" w:rsidR="0023678A" w:rsidRPr="00720115" w:rsidRDefault="00720115" w:rsidP="00720115">
      <w:pPr>
        <w:spacing w:line="360" w:lineRule="auto"/>
        <w:jc w:val="both"/>
        <w:rPr>
          <w:rFonts w:ascii="Arial" w:eastAsia="Arial" w:hAnsi="Arial" w:cs="Arial"/>
        </w:rPr>
      </w:pPr>
      <w:r w:rsidRPr="00720115">
        <w:rPr>
          <w:rFonts w:ascii="Arial" w:hAnsi="Arial" w:cs="Arial"/>
        </w:rPr>
        <w:t>Overall, the Academic Skills module has significantly improved my paraphrasing, referencing and note-taking abilities. I have learned the importance of academic integrity, effective time management and critical thinking. These skills will be useful for my further studies and university assessments, and they will also prepare me for my future career and to communicate effectively in the workplace. I will continue self-practice, as it will help me strengthen my weak areas, especially in critical thinking. In conclusion, I believe that the progress I made in this module is only the beginning, and I am motivated to keep building on these foundations to achieve greater success in higher education.</w:t>
      </w:r>
    </w:p>
    <w:p w14:paraId="21D23B22" w14:textId="46DFC4FF" w:rsidR="35020848" w:rsidRPr="0023678A" w:rsidRDefault="35020848" w:rsidP="2FFEC2F7">
      <w:pPr>
        <w:jc w:val="both"/>
        <w:rPr>
          <w:rFonts w:cstheme="minorHAnsi"/>
          <w:sz w:val="28"/>
          <w:szCs w:val="28"/>
        </w:rPr>
      </w:pPr>
    </w:p>
    <w:p w14:paraId="7BA1EE7E" w14:textId="77777777" w:rsidR="0023678A" w:rsidRPr="0023678A" w:rsidRDefault="0023678A" w:rsidP="2FFEC2F7">
      <w:pPr>
        <w:jc w:val="both"/>
        <w:rPr>
          <w:rFonts w:cstheme="minorHAnsi"/>
          <w:sz w:val="28"/>
          <w:szCs w:val="28"/>
        </w:rPr>
      </w:pPr>
    </w:p>
    <w:p w14:paraId="7AC2EE9E" w14:textId="57745CBC" w:rsidR="35020848" w:rsidRDefault="35020848" w:rsidP="6A580246">
      <w:pPr>
        <w:jc w:val="both"/>
        <w:rPr>
          <w:rFonts w:cstheme="minorHAnsi"/>
          <w:sz w:val="28"/>
          <w:szCs w:val="28"/>
        </w:rPr>
      </w:pPr>
    </w:p>
    <w:p w14:paraId="58CA023F" w14:textId="77777777" w:rsidR="0089065D" w:rsidRDefault="0089065D" w:rsidP="6A580246">
      <w:pPr>
        <w:jc w:val="both"/>
        <w:rPr>
          <w:rFonts w:cstheme="minorHAnsi"/>
          <w:sz w:val="28"/>
          <w:szCs w:val="28"/>
        </w:rPr>
      </w:pPr>
    </w:p>
    <w:p w14:paraId="7F6F9CD0" w14:textId="77777777" w:rsidR="0089065D" w:rsidRDefault="0089065D" w:rsidP="6A580246">
      <w:pPr>
        <w:jc w:val="both"/>
        <w:rPr>
          <w:rFonts w:cstheme="minorHAnsi"/>
          <w:sz w:val="28"/>
          <w:szCs w:val="28"/>
        </w:rPr>
      </w:pPr>
    </w:p>
    <w:p w14:paraId="1691E33E" w14:textId="77777777" w:rsidR="0089065D" w:rsidRDefault="0089065D" w:rsidP="6A580246">
      <w:pPr>
        <w:jc w:val="both"/>
        <w:rPr>
          <w:rFonts w:cstheme="minorHAnsi"/>
          <w:sz w:val="28"/>
          <w:szCs w:val="28"/>
        </w:rPr>
      </w:pPr>
    </w:p>
    <w:p w14:paraId="3D6CCA37" w14:textId="77777777" w:rsidR="0089065D" w:rsidRDefault="0089065D" w:rsidP="6A580246">
      <w:pPr>
        <w:jc w:val="both"/>
        <w:rPr>
          <w:rFonts w:cstheme="minorHAnsi"/>
          <w:sz w:val="28"/>
          <w:szCs w:val="28"/>
        </w:rPr>
      </w:pPr>
    </w:p>
    <w:p w14:paraId="0A91CB7C" w14:textId="77777777" w:rsidR="0089065D" w:rsidRDefault="0089065D" w:rsidP="6A580246">
      <w:pPr>
        <w:jc w:val="both"/>
        <w:rPr>
          <w:rFonts w:cstheme="minorHAnsi"/>
          <w:sz w:val="28"/>
          <w:szCs w:val="28"/>
        </w:rPr>
      </w:pPr>
    </w:p>
    <w:p w14:paraId="19521951" w14:textId="77777777" w:rsidR="0089065D" w:rsidRDefault="0089065D" w:rsidP="6A580246">
      <w:pPr>
        <w:jc w:val="both"/>
        <w:rPr>
          <w:rFonts w:cstheme="minorHAnsi"/>
          <w:sz w:val="28"/>
          <w:szCs w:val="28"/>
        </w:rPr>
      </w:pPr>
    </w:p>
    <w:p w14:paraId="15A532B4" w14:textId="77777777" w:rsidR="0089065D" w:rsidRDefault="0089065D" w:rsidP="6A580246">
      <w:pPr>
        <w:jc w:val="both"/>
        <w:rPr>
          <w:rFonts w:cstheme="minorHAnsi"/>
          <w:sz w:val="28"/>
          <w:szCs w:val="28"/>
        </w:rPr>
      </w:pPr>
    </w:p>
    <w:p w14:paraId="3C14A460" w14:textId="77777777" w:rsidR="0089065D" w:rsidRDefault="0089065D" w:rsidP="6A580246">
      <w:pPr>
        <w:jc w:val="both"/>
        <w:rPr>
          <w:rFonts w:cstheme="minorHAnsi"/>
          <w:sz w:val="28"/>
          <w:szCs w:val="28"/>
        </w:rPr>
      </w:pPr>
    </w:p>
    <w:p w14:paraId="5B3697E0" w14:textId="77777777" w:rsidR="0089065D" w:rsidRDefault="0089065D" w:rsidP="6A580246">
      <w:pPr>
        <w:jc w:val="both"/>
        <w:rPr>
          <w:rFonts w:cstheme="minorHAnsi"/>
          <w:sz w:val="28"/>
          <w:szCs w:val="28"/>
        </w:rPr>
      </w:pPr>
    </w:p>
    <w:p w14:paraId="33293C7A" w14:textId="77777777" w:rsidR="0089065D" w:rsidRDefault="0089065D" w:rsidP="6A580246">
      <w:pPr>
        <w:jc w:val="both"/>
        <w:rPr>
          <w:rFonts w:cstheme="minorHAnsi"/>
          <w:sz w:val="28"/>
          <w:szCs w:val="28"/>
        </w:rPr>
      </w:pPr>
    </w:p>
    <w:p w14:paraId="1BF0EDBF" w14:textId="77777777" w:rsidR="0089065D" w:rsidRDefault="0089065D" w:rsidP="6A580246">
      <w:pPr>
        <w:jc w:val="both"/>
        <w:rPr>
          <w:rFonts w:cstheme="minorHAnsi"/>
          <w:sz w:val="28"/>
          <w:szCs w:val="28"/>
        </w:rPr>
      </w:pPr>
    </w:p>
    <w:p w14:paraId="7EB497D7" w14:textId="77777777" w:rsidR="0089065D" w:rsidRDefault="0089065D" w:rsidP="6A580246">
      <w:pPr>
        <w:jc w:val="both"/>
        <w:rPr>
          <w:rFonts w:cstheme="minorHAnsi"/>
          <w:sz w:val="28"/>
          <w:szCs w:val="28"/>
        </w:rPr>
      </w:pPr>
    </w:p>
    <w:p w14:paraId="73453D19" w14:textId="77777777" w:rsidR="0089065D" w:rsidRDefault="0089065D" w:rsidP="6A580246">
      <w:pPr>
        <w:jc w:val="both"/>
        <w:rPr>
          <w:rFonts w:cstheme="minorHAnsi"/>
          <w:sz w:val="28"/>
          <w:szCs w:val="28"/>
        </w:rPr>
      </w:pPr>
    </w:p>
    <w:p w14:paraId="2755ADA1" w14:textId="77777777" w:rsidR="0089065D" w:rsidRPr="0023678A" w:rsidRDefault="0089065D" w:rsidP="6A580246">
      <w:pPr>
        <w:jc w:val="both"/>
        <w:rPr>
          <w:rFonts w:cstheme="minorHAnsi"/>
          <w:sz w:val="28"/>
          <w:szCs w:val="28"/>
        </w:rPr>
      </w:pPr>
    </w:p>
    <w:p w14:paraId="7998863B" w14:textId="14A45B06" w:rsidR="2FF9C752" w:rsidRPr="0023678A" w:rsidRDefault="521E06AF" w:rsidP="08667478">
      <w:pPr>
        <w:pStyle w:val="Heading1"/>
        <w:rPr>
          <w:rFonts w:asciiTheme="minorHAnsi" w:hAnsiTheme="minorHAnsi" w:cstheme="minorHAnsi"/>
          <w:b/>
          <w:bCs/>
          <w:sz w:val="28"/>
          <w:szCs w:val="28"/>
        </w:rPr>
      </w:pPr>
      <w:bookmarkStart w:id="7" w:name="_Toc642091982"/>
      <w:bookmarkStart w:id="8" w:name="_Toc194656423"/>
      <w:r w:rsidRPr="0023678A">
        <w:rPr>
          <w:rFonts w:asciiTheme="minorHAnsi" w:hAnsiTheme="minorHAnsi" w:cstheme="minorHAnsi"/>
        </w:rPr>
        <w:t>5</w:t>
      </w:r>
      <w:r w:rsidR="7F702431" w:rsidRPr="0023678A">
        <w:rPr>
          <w:rFonts w:asciiTheme="minorHAnsi" w:hAnsiTheme="minorHAnsi" w:cstheme="minorHAnsi"/>
        </w:rPr>
        <w:t xml:space="preserve"> </w:t>
      </w:r>
      <w:r w:rsidR="2FF9C752" w:rsidRPr="0023678A">
        <w:rPr>
          <w:rFonts w:asciiTheme="minorHAnsi" w:hAnsiTheme="minorHAnsi" w:cstheme="minorHAnsi"/>
        </w:rPr>
        <w:t>References</w:t>
      </w:r>
      <w:bookmarkEnd w:id="7"/>
      <w:bookmarkEnd w:id="8"/>
      <w:r w:rsidR="2FF9C752" w:rsidRPr="0023678A">
        <w:rPr>
          <w:rFonts w:asciiTheme="minorHAnsi" w:hAnsiTheme="minorHAnsi" w:cstheme="minorHAnsi"/>
        </w:rPr>
        <w:t xml:space="preserve"> </w:t>
      </w:r>
    </w:p>
    <w:p w14:paraId="1B849666" w14:textId="48B5440A" w:rsidR="3C337B36" w:rsidRDefault="3C337B36" w:rsidP="3C337B36">
      <w:pPr>
        <w:jc w:val="both"/>
        <w:rPr>
          <w:rFonts w:cstheme="minorHAnsi"/>
          <w:b/>
          <w:bCs/>
          <w:sz w:val="28"/>
          <w:szCs w:val="28"/>
        </w:rPr>
      </w:pPr>
    </w:p>
    <w:p w14:paraId="6D680368" w14:textId="44F72F7B" w:rsidR="00793A85" w:rsidRDefault="00793A85" w:rsidP="3C337B36">
      <w:pPr>
        <w:jc w:val="both"/>
        <w:rPr>
          <w:rFonts w:cstheme="minorHAnsi"/>
          <w:sz w:val="28"/>
          <w:szCs w:val="28"/>
        </w:rPr>
      </w:pPr>
      <w:r w:rsidRPr="00793A85">
        <w:rPr>
          <w:rFonts w:cstheme="minorHAnsi"/>
          <w:sz w:val="28"/>
          <w:szCs w:val="28"/>
        </w:rPr>
        <w:t xml:space="preserve">Blakeslee, Sarah (2004) "The CRAAP Test," LOEX Quarterly: Vol. </w:t>
      </w:r>
      <w:proofErr w:type="gramStart"/>
      <w:r w:rsidRPr="00793A85">
        <w:rPr>
          <w:rFonts w:cstheme="minorHAnsi"/>
          <w:sz w:val="28"/>
          <w:szCs w:val="28"/>
        </w:rPr>
        <w:t>31 :</w:t>
      </w:r>
      <w:proofErr w:type="gramEnd"/>
      <w:r w:rsidRPr="00793A85">
        <w:rPr>
          <w:rFonts w:cstheme="minorHAnsi"/>
          <w:sz w:val="28"/>
          <w:szCs w:val="28"/>
        </w:rPr>
        <w:t xml:space="preserve"> No. </w:t>
      </w:r>
      <w:proofErr w:type="gramStart"/>
      <w:r w:rsidRPr="00793A85">
        <w:rPr>
          <w:rFonts w:cstheme="minorHAnsi"/>
          <w:sz w:val="28"/>
          <w:szCs w:val="28"/>
        </w:rPr>
        <w:t>3 ,</w:t>
      </w:r>
      <w:proofErr w:type="gramEnd"/>
      <w:r w:rsidRPr="00793A85">
        <w:rPr>
          <w:rFonts w:cstheme="minorHAnsi"/>
          <w:sz w:val="28"/>
          <w:szCs w:val="28"/>
        </w:rPr>
        <w:t xml:space="preserve"> Article 4. Available at: </w:t>
      </w:r>
      <w:hyperlink r:id="rId8" w:history="1">
        <w:r w:rsidR="00D85D79" w:rsidRPr="008A3D3B">
          <w:rPr>
            <w:rStyle w:val="Hyperlink"/>
            <w:rFonts w:cstheme="minorHAnsi"/>
            <w:sz w:val="28"/>
            <w:szCs w:val="28"/>
          </w:rPr>
          <w:t>https://commons.emich.edu/loexquarterly/vol31/iss3/4</w:t>
        </w:r>
      </w:hyperlink>
    </w:p>
    <w:p w14:paraId="0212C6E3" w14:textId="36AD7396" w:rsidR="00D85D79" w:rsidRPr="00793A85" w:rsidRDefault="00281879" w:rsidP="3C337B36">
      <w:pPr>
        <w:jc w:val="both"/>
        <w:rPr>
          <w:rFonts w:cstheme="minorHAnsi"/>
          <w:sz w:val="28"/>
          <w:szCs w:val="28"/>
        </w:rPr>
      </w:pPr>
      <w:r w:rsidRPr="00281879">
        <w:rPr>
          <w:rFonts w:cstheme="minorHAnsi"/>
          <w:sz w:val="28"/>
          <w:szCs w:val="28"/>
        </w:rPr>
        <w:t>Brown, H. (2018) ‘Paraphrasing challenges for university students’, Journal of Academic Literacy, 12(3), pp. 45–57.</w:t>
      </w:r>
    </w:p>
    <w:p w14:paraId="31A29E80" w14:textId="677434DD" w:rsidR="00013185" w:rsidRPr="00013185" w:rsidRDefault="00013185" w:rsidP="00013185">
      <w:pPr>
        <w:pStyle w:val="NormalWeb"/>
        <w:rPr>
          <w:rFonts w:asciiTheme="minorHAnsi" w:hAnsiTheme="minorHAnsi" w:cstheme="minorHAnsi"/>
          <w:color w:val="000000"/>
          <w:sz w:val="28"/>
          <w:szCs w:val="28"/>
        </w:rPr>
      </w:pPr>
      <w:proofErr w:type="spellStart"/>
      <w:r w:rsidRPr="00013185">
        <w:rPr>
          <w:rFonts w:asciiTheme="minorHAnsi" w:hAnsiTheme="minorHAnsi" w:cstheme="minorHAnsi"/>
          <w:color w:val="000000"/>
          <w:sz w:val="28"/>
          <w:szCs w:val="28"/>
        </w:rPr>
        <w:t>Chisellabs</w:t>
      </w:r>
      <w:proofErr w:type="spellEnd"/>
      <w:r w:rsidRPr="00013185">
        <w:rPr>
          <w:rFonts w:asciiTheme="minorHAnsi" w:hAnsiTheme="minorHAnsi" w:cstheme="minorHAnsi"/>
          <w:color w:val="000000"/>
          <w:sz w:val="28"/>
          <w:szCs w:val="28"/>
        </w:rPr>
        <w:t xml:space="preserve"> (2021) 'What is a Mind </w:t>
      </w:r>
      <w:proofErr w:type="spellStart"/>
      <w:r w:rsidRPr="00013185">
        <w:rPr>
          <w:rFonts w:asciiTheme="minorHAnsi" w:hAnsiTheme="minorHAnsi" w:cstheme="minorHAnsi"/>
          <w:color w:val="000000"/>
          <w:sz w:val="28"/>
          <w:szCs w:val="28"/>
        </w:rPr>
        <w:t>Map?'https</w:t>
      </w:r>
      <w:proofErr w:type="spellEnd"/>
      <w:r w:rsidRPr="00013185">
        <w:rPr>
          <w:rFonts w:asciiTheme="minorHAnsi" w:hAnsiTheme="minorHAnsi" w:cstheme="minorHAnsi"/>
          <w:color w:val="000000"/>
          <w:sz w:val="28"/>
          <w:szCs w:val="28"/>
        </w:rPr>
        <w:t>://chisellabs.com/glossary/what-is-a-mind-map/ (accessed 1</w:t>
      </w:r>
      <w:r>
        <w:rPr>
          <w:rFonts w:asciiTheme="minorHAnsi" w:hAnsiTheme="minorHAnsi" w:cstheme="minorHAnsi"/>
          <w:color w:val="000000"/>
          <w:sz w:val="28"/>
          <w:szCs w:val="28"/>
        </w:rPr>
        <w:t>4</w:t>
      </w:r>
      <w:r w:rsidRPr="00013185">
        <w:rPr>
          <w:rFonts w:asciiTheme="minorHAnsi" w:hAnsiTheme="minorHAnsi" w:cstheme="minorHAnsi"/>
          <w:color w:val="000000"/>
          <w:sz w:val="28"/>
          <w:szCs w:val="28"/>
        </w:rPr>
        <w:t>.0</w:t>
      </w:r>
      <w:r>
        <w:rPr>
          <w:rFonts w:asciiTheme="minorHAnsi" w:hAnsiTheme="minorHAnsi" w:cstheme="minorHAnsi"/>
          <w:color w:val="000000"/>
          <w:sz w:val="28"/>
          <w:szCs w:val="28"/>
        </w:rPr>
        <w:t>8</w:t>
      </w:r>
      <w:r w:rsidRPr="00013185">
        <w:rPr>
          <w:rFonts w:asciiTheme="minorHAnsi" w:hAnsiTheme="minorHAnsi" w:cstheme="minorHAnsi"/>
          <w:color w:val="000000"/>
          <w:sz w:val="28"/>
          <w:szCs w:val="28"/>
        </w:rPr>
        <w:t>.2025)</w:t>
      </w:r>
    </w:p>
    <w:p w14:paraId="75E81FE5" w14:textId="47444AE2" w:rsidR="00013185" w:rsidRPr="00013185" w:rsidRDefault="00013185" w:rsidP="00013185">
      <w:pPr>
        <w:pStyle w:val="NormalWeb"/>
        <w:rPr>
          <w:rFonts w:asciiTheme="minorHAnsi" w:hAnsiTheme="minorHAnsi" w:cstheme="minorHAnsi"/>
          <w:color w:val="000000"/>
          <w:sz w:val="28"/>
          <w:szCs w:val="28"/>
        </w:rPr>
      </w:pPr>
      <w:r w:rsidRPr="00013185">
        <w:rPr>
          <w:rFonts w:asciiTheme="minorHAnsi" w:hAnsiTheme="minorHAnsi" w:cstheme="minorHAnsi"/>
          <w:color w:val="000000"/>
          <w:sz w:val="28"/>
          <w:szCs w:val="28"/>
        </w:rPr>
        <w:t xml:space="preserve"> Cohen, M. (2020) 'How to Study with Linear and Non-Linear Notes!</w:t>
      </w:r>
      <w:r>
        <w:rPr>
          <w:rFonts w:asciiTheme="minorHAnsi" w:hAnsiTheme="minorHAnsi" w:cstheme="minorHAnsi"/>
          <w:color w:val="000000"/>
          <w:sz w:val="28"/>
          <w:szCs w:val="28"/>
        </w:rPr>
        <w:t xml:space="preserve"> </w:t>
      </w:r>
      <w:r w:rsidRPr="00013185">
        <w:rPr>
          <w:rFonts w:asciiTheme="minorHAnsi" w:hAnsiTheme="minorHAnsi" w:cstheme="minorHAnsi"/>
          <w:color w:val="000000"/>
          <w:sz w:val="28"/>
          <w:szCs w:val="28"/>
        </w:rPr>
        <w:t>https://www.dummies.com/education/colleqe/how-to-study-with-linear-and-non-linear-notes/ (accessed 1</w:t>
      </w:r>
      <w:r>
        <w:rPr>
          <w:rFonts w:asciiTheme="minorHAnsi" w:hAnsiTheme="minorHAnsi" w:cstheme="minorHAnsi"/>
          <w:color w:val="000000"/>
          <w:sz w:val="28"/>
          <w:szCs w:val="28"/>
        </w:rPr>
        <w:t>5</w:t>
      </w:r>
      <w:r w:rsidRPr="00013185">
        <w:rPr>
          <w:rFonts w:asciiTheme="minorHAnsi" w:hAnsiTheme="minorHAnsi" w:cstheme="minorHAnsi"/>
          <w:color w:val="000000"/>
          <w:sz w:val="28"/>
          <w:szCs w:val="28"/>
        </w:rPr>
        <w:t>.0</w:t>
      </w:r>
      <w:r>
        <w:rPr>
          <w:rFonts w:asciiTheme="minorHAnsi" w:hAnsiTheme="minorHAnsi" w:cstheme="minorHAnsi"/>
          <w:color w:val="000000"/>
          <w:sz w:val="28"/>
          <w:szCs w:val="28"/>
        </w:rPr>
        <w:t>8</w:t>
      </w:r>
      <w:r w:rsidRPr="00013185">
        <w:rPr>
          <w:rFonts w:asciiTheme="minorHAnsi" w:hAnsiTheme="minorHAnsi" w:cstheme="minorHAnsi"/>
          <w:color w:val="000000"/>
          <w:sz w:val="28"/>
          <w:szCs w:val="28"/>
        </w:rPr>
        <w:t>.2025)</w:t>
      </w:r>
    </w:p>
    <w:p w14:paraId="7BFB94D1" w14:textId="2DB2CACA" w:rsidR="000C70B7" w:rsidRDefault="00013185" w:rsidP="00013185">
      <w:pPr>
        <w:pStyle w:val="NormalWeb"/>
        <w:rPr>
          <w:rFonts w:asciiTheme="minorHAnsi" w:hAnsiTheme="minorHAnsi" w:cstheme="minorHAnsi"/>
          <w:color w:val="000000"/>
          <w:sz w:val="28"/>
          <w:szCs w:val="28"/>
        </w:rPr>
      </w:pPr>
      <w:r w:rsidRPr="00013185">
        <w:rPr>
          <w:rFonts w:asciiTheme="minorHAnsi" w:hAnsiTheme="minorHAnsi" w:cstheme="minorHAnsi"/>
          <w:color w:val="000000"/>
          <w:sz w:val="28"/>
          <w:szCs w:val="28"/>
        </w:rPr>
        <w:t>EAP Foundation (2013) 'Academic Writing - what is it?'</w:t>
      </w:r>
      <w:r w:rsidR="00554B7E">
        <w:rPr>
          <w:rFonts w:asciiTheme="minorHAnsi" w:hAnsiTheme="minorHAnsi" w:cstheme="minorHAnsi"/>
          <w:color w:val="000000"/>
          <w:sz w:val="28"/>
          <w:szCs w:val="28"/>
        </w:rPr>
        <w:t xml:space="preserve"> </w:t>
      </w:r>
      <w:r w:rsidRPr="00013185">
        <w:rPr>
          <w:rFonts w:asciiTheme="minorHAnsi" w:hAnsiTheme="minorHAnsi" w:cstheme="minorHAnsi"/>
          <w:color w:val="000000"/>
          <w:sz w:val="28"/>
          <w:szCs w:val="28"/>
        </w:rPr>
        <w:t xml:space="preserve">https://www.eapfoundation.com/writing/what/ (Accessed </w:t>
      </w:r>
      <w:r w:rsidR="00B17572">
        <w:rPr>
          <w:rFonts w:asciiTheme="minorHAnsi" w:hAnsiTheme="minorHAnsi" w:cstheme="minorHAnsi"/>
          <w:color w:val="000000"/>
          <w:sz w:val="28"/>
          <w:szCs w:val="28"/>
        </w:rPr>
        <w:t>16 August 2025</w:t>
      </w:r>
      <w:r w:rsidRPr="00013185">
        <w:rPr>
          <w:rFonts w:asciiTheme="minorHAnsi" w:hAnsiTheme="minorHAnsi" w:cstheme="minorHAnsi"/>
          <w:color w:val="000000"/>
          <w:sz w:val="28"/>
          <w:szCs w:val="28"/>
        </w:rPr>
        <w:t>)</w:t>
      </w:r>
    </w:p>
    <w:p w14:paraId="3DA853CA" w14:textId="7AC1F059" w:rsidR="0047342A" w:rsidRDefault="00E111DB" w:rsidP="00013185">
      <w:pPr>
        <w:pStyle w:val="NormalWeb"/>
        <w:rPr>
          <w:rFonts w:asciiTheme="minorHAnsi" w:hAnsiTheme="minorHAnsi" w:cstheme="minorHAnsi"/>
          <w:color w:val="000000"/>
          <w:sz w:val="28"/>
          <w:szCs w:val="28"/>
        </w:rPr>
      </w:pPr>
      <w:r w:rsidRPr="00E111DB">
        <w:rPr>
          <w:rFonts w:asciiTheme="minorHAnsi" w:hAnsiTheme="minorHAnsi" w:cstheme="minorHAnsi"/>
          <w:color w:val="000000"/>
          <w:sz w:val="28"/>
          <w:szCs w:val="28"/>
        </w:rPr>
        <w:t>Future Learn (n.d.) How to paraphrase. Available at: https://www.futurelearn.com/info/skills/learn-how-to-paraphrase (Accessed: 16 August 2025).</w:t>
      </w:r>
    </w:p>
    <w:p w14:paraId="60FC9830" w14:textId="3EC6241F" w:rsidR="00C12972" w:rsidRDefault="00C12972" w:rsidP="00013185">
      <w:pPr>
        <w:pStyle w:val="NormalWeb"/>
        <w:rPr>
          <w:rFonts w:asciiTheme="minorHAnsi" w:hAnsiTheme="minorHAnsi" w:cstheme="minorHAnsi"/>
          <w:color w:val="000000"/>
          <w:sz w:val="28"/>
          <w:szCs w:val="28"/>
        </w:rPr>
      </w:pPr>
      <w:r w:rsidRPr="00C12972">
        <w:rPr>
          <w:rFonts w:asciiTheme="minorHAnsi" w:hAnsiTheme="minorHAnsi" w:cstheme="minorHAnsi"/>
          <w:color w:val="000000"/>
          <w:sz w:val="28"/>
          <w:szCs w:val="28"/>
        </w:rPr>
        <w:t xml:space="preserve">Mindtools (2019) ‘What Is Time Management?’ </w:t>
      </w:r>
      <w:hyperlink r:id="rId9" w:history="1">
        <w:r w:rsidRPr="008A3D3B">
          <w:rPr>
            <w:rStyle w:val="Hyperlink"/>
            <w:rFonts w:asciiTheme="minorHAnsi" w:hAnsiTheme="minorHAnsi" w:cstheme="minorHAnsi"/>
            <w:sz w:val="28"/>
            <w:szCs w:val="28"/>
          </w:rPr>
          <w:t>https://www.mindtools.com/pages/article/newHTE00.htm</w:t>
        </w:r>
      </w:hyperlink>
    </w:p>
    <w:p w14:paraId="1730029D" w14:textId="77777777" w:rsidR="00C12972" w:rsidRPr="0023678A" w:rsidRDefault="00C12972" w:rsidP="00013185">
      <w:pPr>
        <w:pStyle w:val="NormalWeb"/>
        <w:rPr>
          <w:rFonts w:asciiTheme="minorHAnsi" w:hAnsiTheme="minorHAnsi" w:cstheme="minorHAnsi"/>
          <w:color w:val="000000"/>
          <w:sz w:val="28"/>
          <w:szCs w:val="28"/>
        </w:rPr>
      </w:pPr>
    </w:p>
    <w:sectPr w:rsidR="00C12972" w:rsidRPr="00236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C2158" w14:textId="77777777" w:rsidR="00BC7586" w:rsidRDefault="00BC7586" w:rsidP="000D2D48">
      <w:pPr>
        <w:spacing w:after="0" w:line="240" w:lineRule="auto"/>
      </w:pPr>
      <w:r>
        <w:separator/>
      </w:r>
    </w:p>
  </w:endnote>
  <w:endnote w:type="continuationSeparator" w:id="0">
    <w:p w14:paraId="72503256" w14:textId="77777777" w:rsidR="00BC7586" w:rsidRDefault="00BC7586"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2D7EF" w14:textId="77777777" w:rsidR="00BC7586" w:rsidRDefault="00BC7586" w:rsidP="000D2D48">
      <w:pPr>
        <w:spacing w:after="0" w:line="240" w:lineRule="auto"/>
      </w:pPr>
      <w:r>
        <w:separator/>
      </w:r>
    </w:p>
  </w:footnote>
  <w:footnote w:type="continuationSeparator" w:id="0">
    <w:p w14:paraId="14DA73A8" w14:textId="77777777" w:rsidR="00BC7586" w:rsidRDefault="00BC7586"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3185"/>
    <w:rsid w:val="00027DFC"/>
    <w:rsid w:val="00036C0E"/>
    <w:rsid w:val="00056C1F"/>
    <w:rsid w:val="000776AD"/>
    <w:rsid w:val="000C70B7"/>
    <w:rsid w:val="000D2D48"/>
    <w:rsid w:val="000D5DF4"/>
    <w:rsid w:val="00157CD2"/>
    <w:rsid w:val="001735F0"/>
    <w:rsid w:val="001C0F93"/>
    <w:rsid w:val="00206D74"/>
    <w:rsid w:val="00211648"/>
    <w:rsid w:val="0023678A"/>
    <w:rsid w:val="00262E84"/>
    <w:rsid w:val="00281879"/>
    <w:rsid w:val="002D596E"/>
    <w:rsid w:val="002D5B5D"/>
    <w:rsid w:val="002D6A8F"/>
    <w:rsid w:val="002E2580"/>
    <w:rsid w:val="003261F1"/>
    <w:rsid w:val="003C1269"/>
    <w:rsid w:val="003C419D"/>
    <w:rsid w:val="0045733E"/>
    <w:rsid w:val="0047342A"/>
    <w:rsid w:val="00482A3D"/>
    <w:rsid w:val="004848E5"/>
    <w:rsid w:val="00495BB9"/>
    <w:rsid w:val="004F78FE"/>
    <w:rsid w:val="00550F6E"/>
    <w:rsid w:val="00552BE9"/>
    <w:rsid w:val="00554B7E"/>
    <w:rsid w:val="00577B8B"/>
    <w:rsid w:val="005A14D3"/>
    <w:rsid w:val="00612DEA"/>
    <w:rsid w:val="006A5CFC"/>
    <w:rsid w:val="006B1D82"/>
    <w:rsid w:val="006C511D"/>
    <w:rsid w:val="006C69EE"/>
    <w:rsid w:val="00701629"/>
    <w:rsid w:val="00720115"/>
    <w:rsid w:val="00764B1F"/>
    <w:rsid w:val="00793A85"/>
    <w:rsid w:val="007D36B6"/>
    <w:rsid w:val="007E4A29"/>
    <w:rsid w:val="00804ACC"/>
    <w:rsid w:val="00812716"/>
    <w:rsid w:val="008538D6"/>
    <w:rsid w:val="00873101"/>
    <w:rsid w:val="0089065D"/>
    <w:rsid w:val="008B00ED"/>
    <w:rsid w:val="008B5A5A"/>
    <w:rsid w:val="008E5DA7"/>
    <w:rsid w:val="009C2856"/>
    <w:rsid w:val="009D2C60"/>
    <w:rsid w:val="009E6038"/>
    <w:rsid w:val="009F5CE6"/>
    <w:rsid w:val="00A25E99"/>
    <w:rsid w:val="00A507C5"/>
    <w:rsid w:val="00A83AF3"/>
    <w:rsid w:val="00B1067E"/>
    <w:rsid w:val="00B17572"/>
    <w:rsid w:val="00B778B5"/>
    <w:rsid w:val="00B83178"/>
    <w:rsid w:val="00BC7586"/>
    <w:rsid w:val="00C12972"/>
    <w:rsid w:val="00CC682A"/>
    <w:rsid w:val="00D842A8"/>
    <w:rsid w:val="00D85D79"/>
    <w:rsid w:val="00D86B1B"/>
    <w:rsid w:val="00DD4B60"/>
    <w:rsid w:val="00E067A8"/>
    <w:rsid w:val="00E111DB"/>
    <w:rsid w:val="00E602AF"/>
    <w:rsid w:val="00ED5964"/>
    <w:rsid w:val="00F27893"/>
    <w:rsid w:val="00F60DDF"/>
    <w:rsid w:val="00FE0465"/>
    <w:rsid w:val="00FE6B23"/>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D85D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emich.edu/loexquarterly/vol31/iss3/4"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indtools.com/pages/article/newHTE0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1441</Words>
  <Characters>8220</Characters>
  <Application>Microsoft Office Word</Application>
  <DocSecurity>0</DocSecurity>
  <Lines>68</Lines>
  <Paragraphs>19</Paragraphs>
  <ScaleCrop>false</ScaleCrop>
  <Company>University of Wales Trinity Saint David</Company>
  <LinksUpToDate>false</LinksUpToDate>
  <CharactersWithSpaces>9642</CharactersWithSpaces>
  <SharedDoc>false</SharedDoc>
  <HLinks>
    <vt:vector size="48" baseType="variant">
      <vt:variant>
        <vt:i4>589918</vt:i4>
      </vt:variant>
      <vt:variant>
        <vt:i4>45</vt:i4>
      </vt:variant>
      <vt:variant>
        <vt:i4>0</vt:i4>
      </vt:variant>
      <vt:variant>
        <vt:i4>5</vt:i4>
      </vt:variant>
      <vt:variant>
        <vt:lpwstr>https://commons.emich.edu/loexquarterly/vol31/iss3/4</vt:lpwstr>
      </vt:variant>
      <vt:variant>
        <vt:lpwstr/>
      </vt:variant>
      <vt:variant>
        <vt:i4>1835060</vt:i4>
      </vt:variant>
      <vt:variant>
        <vt:i4>38</vt:i4>
      </vt:variant>
      <vt:variant>
        <vt:i4>0</vt:i4>
      </vt:variant>
      <vt:variant>
        <vt:i4>5</vt:i4>
      </vt:variant>
      <vt:variant>
        <vt:lpwstr/>
      </vt:variant>
      <vt:variant>
        <vt:lpwstr>_Toc194656423</vt:lpwstr>
      </vt:variant>
      <vt:variant>
        <vt:i4>1835060</vt:i4>
      </vt:variant>
      <vt:variant>
        <vt:i4>32</vt:i4>
      </vt:variant>
      <vt:variant>
        <vt:i4>0</vt:i4>
      </vt:variant>
      <vt:variant>
        <vt:i4>5</vt:i4>
      </vt:variant>
      <vt:variant>
        <vt:lpwstr/>
      </vt:variant>
      <vt:variant>
        <vt:lpwstr>_Toc194656422</vt:lpwstr>
      </vt:variant>
      <vt:variant>
        <vt:i4>1835060</vt:i4>
      </vt:variant>
      <vt:variant>
        <vt:i4>26</vt:i4>
      </vt:variant>
      <vt:variant>
        <vt:i4>0</vt:i4>
      </vt:variant>
      <vt:variant>
        <vt:i4>5</vt:i4>
      </vt:variant>
      <vt:variant>
        <vt:lpwstr/>
      </vt:variant>
      <vt:variant>
        <vt:lpwstr>_Toc194656421</vt:lpwstr>
      </vt:variant>
      <vt:variant>
        <vt:i4>1835060</vt:i4>
      </vt:variant>
      <vt:variant>
        <vt:i4>20</vt:i4>
      </vt:variant>
      <vt:variant>
        <vt:i4>0</vt:i4>
      </vt:variant>
      <vt:variant>
        <vt:i4>5</vt:i4>
      </vt:variant>
      <vt:variant>
        <vt:lpwstr/>
      </vt:variant>
      <vt:variant>
        <vt:lpwstr>_Toc194656420</vt:lpwstr>
      </vt:variant>
      <vt:variant>
        <vt:i4>2031668</vt:i4>
      </vt:variant>
      <vt:variant>
        <vt:i4>14</vt:i4>
      </vt:variant>
      <vt:variant>
        <vt:i4>0</vt:i4>
      </vt:variant>
      <vt:variant>
        <vt:i4>5</vt:i4>
      </vt:variant>
      <vt:variant>
        <vt:lpwstr/>
      </vt:variant>
      <vt:variant>
        <vt:lpwstr>_Toc194656419</vt:lpwstr>
      </vt:variant>
      <vt:variant>
        <vt:i4>2031668</vt:i4>
      </vt:variant>
      <vt:variant>
        <vt:i4>8</vt:i4>
      </vt:variant>
      <vt:variant>
        <vt:i4>0</vt:i4>
      </vt:variant>
      <vt:variant>
        <vt:i4>5</vt:i4>
      </vt:variant>
      <vt:variant>
        <vt:lpwstr/>
      </vt:variant>
      <vt:variant>
        <vt:lpwstr>_Toc194656418</vt:lpwstr>
      </vt:variant>
      <vt:variant>
        <vt:i4>2031668</vt:i4>
      </vt:variant>
      <vt:variant>
        <vt:i4>2</vt:i4>
      </vt:variant>
      <vt:variant>
        <vt:i4>0</vt:i4>
      </vt:variant>
      <vt:variant>
        <vt:i4>5</vt:i4>
      </vt:variant>
      <vt:variant>
        <vt:lpwstr/>
      </vt:variant>
      <vt:variant>
        <vt:lpwstr>_Toc194656417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Duaa Alhaj Ahmad (2439821)</cp:lastModifiedBy>
  <cp:revision>2</cp:revision>
  <dcterms:created xsi:type="dcterms:W3CDTF">2025-08-16T11:12:00Z</dcterms:created>
  <dcterms:modified xsi:type="dcterms:W3CDTF">2025-08-16T11:12:00Z</dcterms:modified>
</cp:coreProperties>
</file>