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E02EC8B" wp14:paraId="1BF11733" wp14:textId="5846F88D">
      <w:pPr>
        <w:pStyle w:val="Normal"/>
        <w:jc w:val="left"/>
        <w:rPr>
          <w:noProof w:val="0"/>
          <w:sz w:val="40"/>
          <w:szCs w:val="40"/>
          <w:lang w:val="en-US"/>
        </w:rPr>
      </w:pPr>
      <w:r w:rsidR="437938CB">
        <w:drawing>
          <wp:inline xmlns:wp14="http://schemas.microsoft.com/office/word/2010/wordprocessingDrawing" wp14:editId="7153EEB8" wp14:anchorId="79642DAF">
            <wp:extent cx="2362200" cy="700786"/>
            <wp:effectExtent l="0" t="0" r="0" b="0"/>
            <wp:docPr id="5585550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7736925" name="Picture 457736925"/>
                    <pic:cNvPicPr/>
                  </pic:nvPicPr>
                  <pic:blipFill>
                    <a:blip xmlns:r="http://schemas.openxmlformats.org/officeDocument/2006/relationships" r:embed="rId1002544885">
                      <a:extLst>
                        <a:ext uri="{28A0092B-C50C-407E-A947-70E740481C1C}">
                          <a14:useLocalDpi xmlns:a14="http://schemas.microsoft.com/office/drawing/2010/main"/>
                        </a:ext>
                      </a:extLst>
                    </a:blip>
                    <a:stretch>
                      <a:fillRect/>
                    </a:stretch>
                  </pic:blipFill>
                  <pic:spPr>
                    <a:xfrm rot="0">
                      <a:off x="0" y="0"/>
                      <a:ext cx="2362200" cy="700786"/>
                    </a:xfrm>
                    <a:prstGeom prst="rect">
                      <a:avLst/>
                    </a:prstGeom>
                  </pic:spPr>
                </pic:pic>
              </a:graphicData>
            </a:graphic>
          </wp:inline>
        </w:drawing>
      </w:r>
    </w:p>
    <w:p xmlns:wp14="http://schemas.microsoft.com/office/word/2010/wordml" w:rsidP="0CCC68F6" wp14:paraId="729E762B" wp14:textId="7F4087DD">
      <w:pPr>
        <w:pStyle w:val="Normal"/>
        <w:jc w:val="center"/>
        <w:rPr>
          <w:noProof w:val="0"/>
          <w:sz w:val="40"/>
          <w:szCs w:val="40"/>
          <w:lang w:val="en-US"/>
        </w:rPr>
      </w:pPr>
    </w:p>
    <w:p xmlns:wp14="http://schemas.microsoft.com/office/word/2010/wordml" w:rsidP="0CCC68F6" wp14:paraId="21DD91D6" wp14:textId="7A67E5B7">
      <w:pPr>
        <w:pStyle w:val="Normal"/>
        <w:jc w:val="center"/>
        <w:rPr>
          <w:noProof w:val="0"/>
          <w:sz w:val="40"/>
          <w:szCs w:val="40"/>
          <w:lang w:val="en-US"/>
        </w:rPr>
      </w:pPr>
    </w:p>
    <w:p xmlns:wp14="http://schemas.microsoft.com/office/word/2010/wordml" w:rsidP="0CCC68F6" wp14:paraId="1B7E6A33" wp14:textId="7539BBD6">
      <w:pPr>
        <w:pStyle w:val="Normal"/>
        <w:jc w:val="center"/>
        <w:rPr>
          <w:noProof w:val="0"/>
          <w:sz w:val="40"/>
          <w:szCs w:val="40"/>
          <w:lang w:val="en-US"/>
        </w:rPr>
      </w:pPr>
    </w:p>
    <w:p xmlns:wp14="http://schemas.microsoft.com/office/word/2010/wordml" w:rsidP="0CCC68F6" wp14:paraId="5F07F6BA" wp14:textId="7FF2EA2C">
      <w:pPr>
        <w:pStyle w:val="Normal"/>
        <w:jc w:val="center"/>
        <w:rPr>
          <w:noProof w:val="0"/>
          <w:sz w:val="40"/>
          <w:szCs w:val="40"/>
          <w:lang w:val="en-US"/>
        </w:rPr>
      </w:pPr>
    </w:p>
    <w:p xmlns:wp14="http://schemas.microsoft.com/office/word/2010/wordml" w:rsidP="7E02EC8B" wp14:paraId="3B33809D" wp14:textId="16637144">
      <w:pPr>
        <w:pStyle w:val="Normal"/>
        <w:spacing w:line="360" w:lineRule="auto"/>
        <w:jc w:val="center"/>
        <w:rPr>
          <w:noProof w:val="0"/>
          <w:sz w:val="40"/>
          <w:szCs w:val="40"/>
          <w:lang w:val="en-US"/>
        </w:rPr>
      </w:pPr>
    </w:p>
    <w:p xmlns:wp14="http://schemas.microsoft.com/office/word/2010/wordml" w:rsidP="7E02EC8B" wp14:paraId="697BDF82" wp14:textId="40B024FF">
      <w:pPr>
        <w:pStyle w:val="Normal"/>
        <w:spacing w:line="360" w:lineRule="auto"/>
        <w:jc w:val="center"/>
        <w:rPr>
          <w:noProof w:val="0"/>
          <w:sz w:val="40"/>
          <w:szCs w:val="40"/>
          <w:lang w:val="en-US"/>
        </w:rPr>
      </w:pPr>
      <w:r w:rsidRPr="7E02EC8B" w:rsidR="7A13DB33">
        <w:rPr>
          <w:noProof w:val="0"/>
          <w:sz w:val="40"/>
          <w:szCs w:val="40"/>
          <w:lang w:val="en-US"/>
        </w:rPr>
        <w:t xml:space="preserve">Title: The role of </w:t>
      </w:r>
      <w:r w:rsidRPr="7E02EC8B" w:rsidR="1C72CC2D">
        <w:rPr>
          <w:noProof w:val="0"/>
          <w:sz w:val="40"/>
          <w:szCs w:val="40"/>
          <w:lang w:val="en-US"/>
        </w:rPr>
        <w:t>O</w:t>
      </w:r>
      <w:r w:rsidRPr="7E02EC8B" w:rsidR="7A13DB33">
        <w:rPr>
          <w:noProof w:val="0"/>
          <w:sz w:val="40"/>
          <w:szCs w:val="40"/>
          <w:lang w:val="en-US"/>
        </w:rPr>
        <w:t>rganisational</w:t>
      </w:r>
      <w:r w:rsidRPr="7E02EC8B" w:rsidR="7A13DB33">
        <w:rPr>
          <w:noProof w:val="0"/>
          <w:sz w:val="40"/>
          <w:szCs w:val="40"/>
          <w:lang w:val="en-US"/>
        </w:rPr>
        <w:t xml:space="preserve"> </w:t>
      </w:r>
      <w:r w:rsidRPr="7E02EC8B" w:rsidR="4253600F">
        <w:rPr>
          <w:noProof w:val="0"/>
          <w:sz w:val="40"/>
          <w:szCs w:val="40"/>
          <w:lang w:val="en-US"/>
        </w:rPr>
        <w:t>C</w:t>
      </w:r>
      <w:r w:rsidRPr="7E02EC8B" w:rsidR="7A13DB33">
        <w:rPr>
          <w:noProof w:val="0"/>
          <w:sz w:val="40"/>
          <w:szCs w:val="40"/>
          <w:lang w:val="en-US"/>
        </w:rPr>
        <w:t>ulture in Toyota</w:t>
      </w:r>
    </w:p>
    <w:p xmlns:wp14="http://schemas.microsoft.com/office/word/2010/wordml" w:rsidP="7E02EC8B" wp14:paraId="6C4C7D96" wp14:textId="4315E029">
      <w:pPr>
        <w:pStyle w:val="Normal"/>
        <w:spacing w:line="360" w:lineRule="auto"/>
        <w:jc w:val="center"/>
        <w:rPr>
          <w:noProof w:val="0"/>
          <w:sz w:val="40"/>
          <w:szCs w:val="40"/>
          <w:lang w:val="en-US"/>
        </w:rPr>
      </w:pPr>
      <w:r w:rsidRPr="7E02EC8B" w:rsidR="7A13DB33">
        <w:rPr>
          <w:noProof w:val="0"/>
          <w:sz w:val="40"/>
          <w:szCs w:val="40"/>
          <w:lang w:val="en-US"/>
        </w:rPr>
        <w:t>Module code: LCLM500</w:t>
      </w:r>
      <w:r w:rsidRPr="7E02EC8B" w:rsidR="0A799D7D">
        <w:rPr>
          <w:noProof w:val="0"/>
          <w:sz w:val="40"/>
          <w:szCs w:val="40"/>
          <w:lang w:val="en-US"/>
        </w:rPr>
        <w:t>5</w:t>
      </w:r>
      <w:r w:rsidRPr="7E02EC8B" w:rsidR="7A13DB33">
        <w:rPr>
          <w:noProof w:val="0"/>
          <w:sz w:val="40"/>
          <w:szCs w:val="40"/>
          <w:lang w:val="en-US"/>
        </w:rPr>
        <w:t>_LON</w:t>
      </w:r>
      <w:r>
        <w:br/>
      </w:r>
      <w:r w:rsidRPr="7E02EC8B" w:rsidR="3DD1A503">
        <w:rPr>
          <w:noProof w:val="0"/>
          <w:sz w:val="40"/>
          <w:szCs w:val="40"/>
          <w:lang w:val="en-US"/>
        </w:rPr>
        <w:t xml:space="preserve">Lecturer’s name: Dr. Rameses </w:t>
      </w:r>
      <w:r w:rsidRPr="7E02EC8B" w:rsidR="3DD1A503">
        <w:rPr>
          <w:noProof w:val="0"/>
          <w:sz w:val="40"/>
          <w:szCs w:val="40"/>
          <w:lang w:val="en-US"/>
        </w:rPr>
        <w:t>Manalag</w:t>
      </w:r>
    </w:p>
    <w:p xmlns:wp14="http://schemas.microsoft.com/office/word/2010/wordml" w:rsidP="7E02EC8B" wp14:paraId="429C8454" wp14:textId="128F1EFE">
      <w:pPr>
        <w:pStyle w:val="Normal"/>
        <w:spacing w:line="360" w:lineRule="auto"/>
        <w:jc w:val="center"/>
        <w:rPr>
          <w:noProof w:val="0"/>
          <w:sz w:val="40"/>
          <w:szCs w:val="40"/>
          <w:lang w:val="en-US"/>
        </w:rPr>
      </w:pPr>
      <w:r w:rsidRPr="7E02EC8B" w:rsidR="3DD1A503">
        <w:rPr>
          <w:noProof w:val="0"/>
          <w:sz w:val="40"/>
          <w:szCs w:val="40"/>
          <w:lang w:val="en-US"/>
        </w:rPr>
        <w:t>Student code: 2334048</w:t>
      </w:r>
    </w:p>
    <w:p xmlns:wp14="http://schemas.microsoft.com/office/word/2010/wordml" w:rsidP="7E02EC8B" wp14:paraId="7900C7C4" wp14:textId="5E525DD6">
      <w:pPr>
        <w:pStyle w:val="Normal"/>
        <w:spacing w:line="360" w:lineRule="auto"/>
        <w:jc w:val="center"/>
        <w:rPr>
          <w:noProof w:val="0"/>
          <w:sz w:val="40"/>
          <w:szCs w:val="40"/>
          <w:lang w:val="en-US"/>
        </w:rPr>
      </w:pPr>
      <w:r w:rsidRPr="7E02EC8B" w:rsidR="3DD1A503">
        <w:rPr>
          <w:noProof w:val="0"/>
          <w:sz w:val="40"/>
          <w:szCs w:val="40"/>
          <w:lang w:val="en-US"/>
        </w:rPr>
        <w:t xml:space="preserve">Student name: Hulya </w:t>
      </w:r>
      <w:r w:rsidRPr="7E02EC8B" w:rsidR="3DD1A503">
        <w:rPr>
          <w:noProof w:val="0"/>
          <w:sz w:val="40"/>
          <w:szCs w:val="40"/>
          <w:lang w:val="en-US"/>
        </w:rPr>
        <w:t>Mavru</w:t>
      </w:r>
    </w:p>
    <w:p xmlns:wp14="http://schemas.microsoft.com/office/word/2010/wordml" w:rsidP="7E02EC8B" wp14:paraId="3BF3124B" wp14:textId="6F79F643">
      <w:pPr>
        <w:pStyle w:val="Normal"/>
        <w:spacing w:line="360" w:lineRule="auto"/>
        <w:jc w:val="center"/>
        <w:rPr>
          <w:noProof w:val="0"/>
          <w:lang w:val="en-US"/>
        </w:rPr>
      </w:pPr>
    </w:p>
    <w:p xmlns:wp14="http://schemas.microsoft.com/office/word/2010/wordml" w:rsidP="7E02EC8B" wp14:paraId="7F803411" wp14:textId="6BD33465">
      <w:pPr>
        <w:pStyle w:val="Normal"/>
        <w:spacing w:before="322" w:beforeAutospacing="off" w:after="322" w:afterAutospacing="off" w:line="360" w:lineRule="auto"/>
        <w:rPr>
          <w:rFonts w:ascii="Aptos" w:hAnsi="Aptos" w:eastAsia="Aptos" w:cs="Aptos"/>
          <w:b w:val="1"/>
          <w:bCs w:val="1"/>
          <w:noProof w:val="0"/>
          <w:sz w:val="48"/>
          <w:szCs w:val="48"/>
          <w:lang w:val="en-US"/>
        </w:rPr>
      </w:pPr>
    </w:p>
    <w:p xmlns:wp14="http://schemas.microsoft.com/office/word/2010/wordml" w:rsidP="7E02EC8B" wp14:paraId="098B7290" wp14:textId="1793B31D">
      <w:pPr>
        <w:pStyle w:val="Normal"/>
        <w:spacing w:line="360" w:lineRule="auto"/>
        <w:rPr>
          <w:noProof w:val="0"/>
          <w:lang w:val="en-US"/>
        </w:rPr>
      </w:pPr>
    </w:p>
    <w:p xmlns:wp14="http://schemas.microsoft.com/office/word/2010/wordml" w:rsidP="7E02EC8B" wp14:paraId="59160172" wp14:textId="636551F4">
      <w:pPr>
        <w:pStyle w:val="Normal"/>
        <w:spacing w:line="360" w:lineRule="auto"/>
        <w:rPr>
          <w:noProof w:val="0"/>
          <w:lang w:val="en-US"/>
        </w:rPr>
      </w:pPr>
    </w:p>
    <w:p xmlns:wp14="http://schemas.microsoft.com/office/word/2010/wordml" w:rsidP="7E02EC8B" wp14:paraId="677A5F72" wp14:textId="590CF8D2">
      <w:pPr>
        <w:pStyle w:val="Normal"/>
        <w:spacing w:line="360" w:lineRule="auto"/>
        <w:rPr>
          <w:noProof w:val="0"/>
          <w:lang w:val="en-US"/>
        </w:rPr>
      </w:pPr>
    </w:p>
    <w:p xmlns:wp14="http://schemas.microsoft.com/office/word/2010/wordml" w:rsidP="7E02EC8B" wp14:paraId="2201F917" wp14:textId="7B7A260C">
      <w:pPr>
        <w:pStyle w:val="Normal"/>
        <w:spacing w:line="360" w:lineRule="auto"/>
        <w:rPr>
          <w:noProof w:val="0"/>
          <w:lang w:val="en-US"/>
        </w:rPr>
      </w:pPr>
    </w:p>
    <w:p xmlns:wp14="http://schemas.microsoft.com/office/word/2010/wordml" w:rsidP="7E02EC8B" wp14:paraId="2FD4DD18" wp14:textId="2F99A210">
      <w:pPr>
        <w:pStyle w:val="Normal"/>
        <w:spacing w:line="360" w:lineRule="auto"/>
        <w:rPr>
          <w:noProof w:val="0"/>
          <w:lang w:val="en-US"/>
        </w:rPr>
      </w:pPr>
    </w:p>
    <w:p xmlns:wp14="http://schemas.microsoft.com/office/word/2010/wordml" w:rsidP="7E02EC8B" wp14:paraId="6148C4D3" wp14:textId="382522A3">
      <w:pPr>
        <w:pStyle w:val="Normal"/>
        <w:spacing w:line="360" w:lineRule="auto"/>
        <w:rPr>
          <w:noProof w:val="0"/>
          <w:lang w:val="en-US"/>
        </w:rPr>
      </w:pPr>
    </w:p>
    <w:p xmlns:wp14="http://schemas.microsoft.com/office/word/2010/wordml" w:rsidP="7E02EC8B" wp14:paraId="5C569A0E" wp14:textId="7027A656">
      <w:pPr>
        <w:pStyle w:val="Normal"/>
        <w:spacing w:line="360" w:lineRule="auto"/>
        <w:rPr>
          <w:noProof w:val="0"/>
          <w:lang w:val="en-US"/>
        </w:rPr>
      </w:pPr>
    </w:p>
    <w:p xmlns:wp14="http://schemas.microsoft.com/office/word/2010/wordml" w:rsidP="7E02EC8B" wp14:paraId="154A7BB9" wp14:textId="5F16D40E">
      <w:pPr>
        <w:pStyle w:val="Normal"/>
        <w:spacing w:line="360" w:lineRule="auto"/>
        <w:jc w:val="center"/>
        <w:rPr>
          <w:noProof w:val="0"/>
          <w:sz w:val="36"/>
          <w:szCs w:val="36"/>
          <w:lang w:val="en-US"/>
        </w:rPr>
      </w:pPr>
      <w:r w:rsidRPr="7E02EC8B" w:rsidR="54B150D5">
        <w:rPr>
          <w:noProof w:val="0"/>
          <w:sz w:val="36"/>
          <w:szCs w:val="36"/>
          <w:lang w:val="en-US"/>
        </w:rPr>
        <w:t>Table of contents</w:t>
      </w:r>
    </w:p>
    <w:p xmlns:wp14="http://schemas.microsoft.com/office/word/2010/wordml" w:rsidP="7E02EC8B" wp14:paraId="6AAC4675" wp14:textId="2B4DA53C">
      <w:pPr>
        <w:pStyle w:val="Normal"/>
        <w:spacing w:line="360" w:lineRule="auto"/>
        <w:rPr>
          <w:noProof w:val="0"/>
          <w:lang w:val="en-US"/>
        </w:rPr>
      </w:pPr>
    </w:p>
    <w:sdt>
      <w:sdtPr>
        <w:id w:val="1230743318"/>
        <w:docPartObj>
          <w:docPartGallery w:val="Table of Contents"/>
          <w:docPartUnique/>
        </w:docPartObj>
      </w:sdtPr>
      <w:sdtContent>
        <w:p xmlns:wp14="http://schemas.microsoft.com/office/word/2010/wordml" w:rsidP="0CCC68F6" wp14:paraId="4D1546AC" wp14:textId="2ED0F862">
          <w:pPr>
            <w:pStyle w:val="TOC1"/>
            <w:tabs>
              <w:tab w:val="right" w:leader="dot" w:pos="9360"/>
            </w:tabs>
            <w:bidi w:val="0"/>
            <w:rPr>
              <w:rStyle w:val="Hyperlink"/>
            </w:rPr>
          </w:pPr>
          <w:r>
            <w:fldChar w:fldCharType="begin"/>
          </w:r>
          <w:r>
            <w:instrText xml:space="preserve">TOC \o "1-9" \z \u \h</w:instrText>
          </w:r>
          <w:r>
            <w:fldChar w:fldCharType="separate"/>
          </w:r>
          <w:hyperlink w:anchor="_Toc1581526503">
            <w:r w:rsidRPr="7E02EC8B" w:rsidR="7E02EC8B">
              <w:rPr>
                <w:rStyle w:val="Hyperlink"/>
              </w:rPr>
              <w:t>The Role of Organisational Culture in Toyota</w:t>
            </w:r>
            <w:r>
              <w:tab/>
            </w:r>
            <w:r>
              <w:fldChar w:fldCharType="begin"/>
            </w:r>
            <w:r>
              <w:instrText xml:space="preserve">PAGEREF _Toc1581526503 \h</w:instrText>
            </w:r>
            <w:r>
              <w:fldChar w:fldCharType="separate"/>
            </w:r>
            <w:r w:rsidRPr="7E02EC8B" w:rsidR="7E02EC8B">
              <w:rPr>
                <w:rStyle w:val="Hyperlink"/>
              </w:rPr>
              <w:t>2</w:t>
            </w:r>
            <w:r>
              <w:fldChar w:fldCharType="end"/>
            </w:r>
          </w:hyperlink>
        </w:p>
        <w:p xmlns:wp14="http://schemas.microsoft.com/office/word/2010/wordml" w:rsidP="0CCC68F6" wp14:paraId="6E4EE83A" wp14:textId="0BCEA7CC">
          <w:pPr>
            <w:pStyle w:val="TOC2"/>
            <w:tabs>
              <w:tab w:val="right" w:leader="dot" w:pos="9360"/>
            </w:tabs>
            <w:bidi w:val="0"/>
            <w:rPr>
              <w:rStyle w:val="Hyperlink"/>
            </w:rPr>
          </w:pPr>
          <w:hyperlink w:anchor="_Toc358838346">
            <w:r w:rsidRPr="7E02EC8B" w:rsidR="7E02EC8B">
              <w:rPr>
                <w:rStyle w:val="Hyperlink"/>
              </w:rPr>
              <w:t>1. Introduction</w:t>
            </w:r>
            <w:r>
              <w:tab/>
            </w:r>
            <w:r>
              <w:fldChar w:fldCharType="begin"/>
            </w:r>
            <w:r>
              <w:instrText xml:space="preserve">PAGEREF _Toc358838346 \h</w:instrText>
            </w:r>
            <w:r>
              <w:fldChar w:fldCharType="separate"/>
            </w:r>
            <w:r w:rsidRPr="7E02EC8B" w:rsidR="7E02EC8B">
              <w:rPr>
                <w:rStyle w:val="Hyperlink"/>
              </w:rPr>
              <w:t>3</w:t>
            </w:r>
            <w:r>
              <w:fldChar w:fldCharType="end"/>
            </w:r>
          </w:hyperlink>
        </w:p>
        <w:p xmlns:wp14="http://schemas.microsoft.com/office/word/2010/wordml" w:rsidP="0CCC68F6" wp14:paraId="2D21ECA1" wp14:textId="159F71F3">
          <w:pPr>
            <w:pStyle w:val="TOC2"/>
            <w:tabs>
              <w:tab w:val="right" w:leader="dot" w:pos="9360"/>
            </w:tabs>
            <w:bidi w:val="0"/>
            <w:rPr>
              <w:rStyle w:val="Hyperlink"/>
            </w:rPr>
          </w:pPr>
          <w:hyperlink w:anchor="_Toc1916503744">
            <w:r w:rsidRPr="7E02EC8B" w:rsidR="7E02EC8B">
              <w:rPr>
                <w:rStyle w:val="Hyperlink"/>
              </w:rPr>
              <w:t>2. Influence of Organisational Culture on Structure and Decision Making</w:t>
            </w:r>
            <w:r>
              <w:tab/>
            </w:r>
            <w:r>
              <w:fldChar w:fldCharType="begin"/>
            </w:r>
            <w:r>
              <w:instrText xml:space="preserve">PAGEREF _Toc1916503744 \h</w:instrText>
            </w:r>
            <w:r>
              <w:fldChar w:fldCharType="separate"/>
            </w:r>
            <w:r w:rsidRPr="7E02EC8B" w:rsidR="7E02EC8B">
              <w:rPr>
                <w:rStyle w:val="Hyperlink"/>
              </w:rPr>
              <w:t>3</w:t>
            </w:r>
            <w:r>
              <w:fldChar w:fldCharType="end"/>
            </w:r>
          </w:hyperlink>
        </w:p>
        <w:p xmlns:wp14="http://schemas.microsoft.com/office/word/2010/wordml" w:rsidP="0CCC68F6" wp14:paraId="4A1BD694" wp14:textId="250DC030">
          <w:pPr>
            <w:pStyle w:val="TOC3"/>
            <w:tabs>
              <w:tab w:val="right" w:leader="dot" w:pos="9360"/>
            </w:tabs>
            <w:bidi w:val="0"/>
            <w:rPr>
              <w:rStyle w:val="Hyperlink"/>
            </w:rPr>
          </w:pPr>
          <w:hyperlink w:anchor="_Toc1364507672">
            <w:r w:rsidRPr="7E02EC8B" w:rsidR="7E02EC8B">
              <w:rPr>
                <w:rStyle w:val="Hyperlink"/>
              </w:rPr>
              <w:t>2.1 Organisational Structure</w:t>
            </w:r>
            <w:r>
              <w:tab/>
            </w:r>
            <w:r>
              <w:fldChar w:fldCharType="begin"/>
            </w:r>
            <w:r>
              <w:instrText xml:space="preserve">PAGEREF _Toc1364507672 \h</w:instrText>
            </w:r>
            <w:r>
              <w:fldChar w:fldCharType="separate"/>
            </w:r>
            <w:r w:rsidRPr="7E02EC8B" w:rsidR="7E02EC8B">
              <w:rPr>
                <w:rStyle w:val="Hyperlink"/>
              </w:rPr>
              <w:t>4</w:t>
            </w:r>
            <w:r>
              <w:fldChar w:fldCharType="end"/>
            </w:r>
          </w:hyperlink>
        </w:p>
        <w:p xmlns:wp14="http://schemas.microsoft.com/office/word/2010/wordml" w:rsidP="0CCC68F6" wp14:paraId="2B06283D" wp14:textId="0CAB1033">
          <w:pPr>
            <w:pStyle w:val="TOC3"/>
            <w:tabs>
              <w:tab w:val="right" w:leader="dot" w:pos="9360"/>
            </w:tabs>
            <w:bidi w:val="0"/>
            <w:rPr>
              <w:rStyle w:val="Hyperlink"/>
            </w:rPr>
          </w:pPr>
          <w:hyperlink w:anchor="_Toc2038065521">
            <w:r w:rsidRPr="7E02EC8B" w:rsidR="7E02EC8B">
              <w:rPr>
                <w:rStyle w:val="Hyperlink"/>
              </w:rPr>
              <w:t>2.2 Decision Making Processes</w:t>
            </w:r>
            <w:r>
              <w:tab/>
            </w:r>
            <w:r>
              <w:fldChar w:fldCharType="begin"/>
            </w:r>
            <w:r>
              <w:instrText xml:space="preserve">PAGEREF _Toc2038065521 \h</w:instrText>
            </w:r>
            <w:r>
              <w:fldChar w:fldCharType="separate"/>
            </w:r>
            <w:r w:rsidRPr="7E02EC8B" w:rsidR="7E02EC8B">
              <w:rPr>
                <w:rStyle w:val="Hyperlink"/>
              </w:rPr>
              <w:t>4</w:t>
            </w:r>
            <w:r>
              <w:fldChar w:fldCharType="end"/>
            </w:r>
          </w:hyperlink>
        </w:p>
        <w:p xmlns:wp14="http://schemas.microsoft.com/office/word/2010/wordml" w:rsidP="0CCC68F6" wp14:paraId="13C6D43D" wp14:textId="4B85C61A">
          <w:pPr>
            <w:pStyle w:val="TOC2"/>
            <w:tabs>
              <w:tab w:val="right" w:leader="dot" w:pos="9360"/>
            </w:tabs>
            <w:bidi w:val="0"/>
            <w:rPr>
              <w:rStyle w:val="Hyperlink"/>
            </w:rPr>
          </w:pPr>
          <w:hyperlink w:anchor="_Toc1045426909">
            <w:r w:rsidRPr="7E02EC8B" w:rsidR="7E02EC8B">
              <w:rPr>
                <w:rStyle w:val="Hyperlink"/>
              </w:rPr>
              <w:t>3. Identifying Organisational Culture Using Theoretical Frameworks</w:t>
            </w:r>
            <w:r>
              <w:tab/>
            </w:r>
            <w:r>
              <w:fldChar w:fldCharType="begin"/>
            </w:r>
            <w:r>
              <w:instrText xml:space="preserve">PAGEREF _Toc1045426909 \h</w:instrText>
            </w:r>
            <w:r>
              <w:fldChar w:fldCharType="separate"/>
            </w:r>
            <w:r w:rsidRPr="7E02EC8B" w:rsidR="7E02EC8B">
              <w:rPr>
                <w:rStyle w:val="Hyperlink"/>
              </w:rPr>
              <w:t>5</w:t>
            </w:r>
            <w:r>
              <w:fldChar w:fldCharType="end"/>
            </w:r>
          </w:hyperlink>
        </w:p>
        <w:p xmlns:wp14="http://schemas.microsoft.com/office/word/2010/wordml" w:rsidP="0CCC68F6" wp14:paraId="73D4012C" wp14:textId="51B43A09">
          <w:pPr>
            <w:pStyle w:val="TOC3"/>
            <w:tabs>
              <w:tab w:val="right" w:leader="dot" w:pos="9360"/>
            </w:tabs>
            <w:bidi w:val="0"/>
            <w:rPr>
              <w:rStyle w:val="Hyperlink"/>
            </w:rPr>
          </w:pPr>
          <w:hyperlink w:anchor="_Toc2030499132">
            <w:r w:rsidRPr="7E02EC8B" w:rsidR="7E02EC8B">
              <w:rPr>
                <w:rStyle w:val="Hyperlink"/>
              </w:rPr>
              <w:t>3.1 Schein’s Model of Organisational Culture</w:t>
            </w:r>
            <w:r>
              <w:tab/>
            </w:r>
            <w:r>
              <w:fldChar w:fldCharType="begin"/>
            </w:r>
            <w:r>
              <w:instrText xml:space="preserve">PAGEREF _Toc2030499132 \h</w:instrText>
            </w:r>
            <w:r>
              <w:fldChar w:fldCharType="separate"/>
            </w:r>
            <w:r w:rsidRPr="7E02EC8B" w:rsidR="7E02EC8B">
              <w:rPr>
                <w:rStyle w:val="Hyperlink"/>
              </w:rPr>
              <w:t>6</w:t>
            </w:r>
            <w:r>
              <w:fldChar w:fldCharType="end"/>
            </w:r>
          </w:hyperlink>
        </w:p>
        <w:p xmlns:wp14="http://schemas.microsoft.com/office/word/2010/wordml" w:rsidP="0CCC68F6" wp14:paraId="5D14A6E9" wp14:textId="0469B907">
          <w:pPr>
            <w:pStyle w:val="TOC3"/>
            <w:tabs>
              <w:tab w:val="right" w:leader="dot" w:pos="9360"/>
            </w:tabs>
            <w:bidi w:val="0"/>
            <w:rPr>
              <w:rStyle w:val="Hyperlink"/>
            </w:rPr>
          </w:pPr>
          <w:hyperlink w:anchor="_Toc2077349317">
            <w:r w:rsidRPr="7E02EC8B" w:rsidR="7E02EC8B">
              <w:rPr>
                <w:rStyle w:val="Hyperlink"/>
              </w:rPr>
              <w:t>3.2 Hofstede’s Cultural Dimensions</w:t>
            </w:r>
            <w:r>
              <w:tab/>
            </w:r>
            <w:r>
              <w:fldChar w:fldCharType="begin"/>
            </w:r>
            <w:r>
              <w:instrText xml:space="preserve">PAGEREF _Toc2077349317 \h</w:instrText>
            </w:r>
            <w:r>
              <w:fldChar w:fldCharType="separate"/>
            </w:r>
            <w:r w:rsidRPr="7E02EC8B" w:rsidR="7E02EC8B">
              <w:rPr>
                <w:rStyle w:val="Hyperlink"/>
              </w:rPr>
              <w:t>7</w:t>
            </w:r>
            <w:r>
              <w:fldChar w:fldCharType="end"/>
            </w:r>
          </w:hyperlink>
        </w:p>
        <w:p xmlns:wp14="http://schemas.microsoft.com/office/word/2010/wordml" w:rsidP="0CCC68F6" wp14:paraId="64E7A380" wp14:textId="61D9229F">
          <w:pPr>
            <w:pStyle w:val="TOC3"/>
            <w:tabs>
              <w:tab w:val="right" w:leader="dot" w:pos="9360"/>
            </w:tabs>
            <w:bidi w:val="0"/>
            <w:rPr>
              <w:rStyle w:val="Hyperlink"/>
            </w:rPr>
          </w:pPr>
          <w:hyperlink w:anchor="_Toc872668508">
            <w:r w:rsidRPr="7E02EC8B" w:rsidR="7E02EC8B">
              <w:rPr>
                <w:rStyle w:val="Hyperlink"/>
              </w:rPr>
              <w:t>3.3 Handy’s Cultural Types</w:t>
            </w:r>
            <w:r>
              <w:tab/>
            </w:r>
            <w:r>
              <w:fldChar w:fldCharType="begin"/>
            </w:r>
            <w:r>
              <w:instrText xml:space="preserve">PAGEREF _Toc872668508 \h</w:instrText>
            </w:r>
            <w:r>
              <w:fldChar w:fldCharType="separate"/>
            </w:r>
            <w:r w:rsidRPr="7E02EC8B" w:rsidR="7E02EC8B">
              <w:rPr>
                <w:rStyle w:val="Hyperlink"/>
              </w:rPr>
              <w:t>8</w:t>
            </w:r>
            <w:r>
              <w:fldChar w:fldCharType="end"/>
            </w:r>
          </w:hyperlink>
        </w:p>
        <w:p xmlns:wp14="http://schemas.microsoft.com/office/word/2010/wordml" w:rsidP="0CCC68F6" wp14:paraId="03742D37" wp14:textId="7E47C4D2">
          <w:pPr>
            <w:pStyle w:val="TOC2"/>
            <w:tabs>
              <w:tab w:val="right" w:leader="dot" w:pos="9360"/>
            </w:tabs>
            <w:bidi w:val="0"/>
            <w:rPr>
              <w:rStyle w:val="Hyperlink"/>
            </w:rPr>
          </w:pPr>
          <w:hyperlink w:anchor="_Toc183813005">
            <w:r w:rsidRPr="7E02EC8B" w:rsidR="7E02EC8B">
              <w:rPr>
                <w:rStyle w:val="Hyperlink"/>
              </w:rPr>
              <w:t>4. Organisational Culture and Adaptation to External Environment</w:t>
            </w:r>
            <w:r>
              <w:tab/>
            </w:r>
            <w:r>
              <w:fldChar w:fldCharType="begin"/>
            </w:r>
            <w:r>
              <w:instrText xml:space="preserve">PAGEREF _Toc183813005 \h</w:instrText>
            </w:r>
            <w:r>
              <w:fldChar w:fldCharType="separate"/>
            </w:r>
            <w:r w:rsidRPr="7E02EC8B" w:rsidR="7E02EC8B">
              <w:rPr>
                <w:rStyle w:val="Hyperlink"/>
              </w:rPr>
              <w:t>9</w:t>
            </w:r>
            <w:r>
              <w:fldChar w:fldCharType="end"/>
            </w:r>
          </w:hyperlink>
        </w:p>
        <w:p xmlns:wp14="http://schemas.microsoft.com/office/word/2010/wordml" w:rsidP="0CCC68F6" wp14:paraId="172779CC" wp14:textId="2E9D6459">
          <w:pPr>
            <w:pStyle w:val="TOC2"/>
            <w:tabs>
              <w:tab w:val="right" w:leader="dot" w:pos="9360"/>
            </w:tabs>
            <w:bidi w:val="0"/>
            <w:rPr>
              <w:rStyle w:val="Hyperlink"/>
            </w:rPr>
          </w:pPr>
          <w:hyperlink w:anchor="_Toc1003901305">
            <w:r w:rsidRPr="7E02EC8B" w:rsidR="7E02EC8B">
              <w:rPr>
                <w:rStyle w:val="Hyperlink"/>
              </w:rPr>
              <w:t>5. Culture as a Barrier or Enabler</w:t>
            </w:r>
            <w:r>
              <w:tab/>
            </w:r>
            <w:r>
              <w:fldChar w:fldCharType="begin"/>
            </w:r>
            <w:r>
              <w:instrText xml:space="preserve">PAGEREF _Toc1003901305 \h</w:instrText>
            </w:r>
            <w:r>
              <w:fldChar w:fldCharType="separate"/>
            </w:r>
            <w:r w:rsidRPr="7E02EC8B" w:rsidR="7E02EC8B">
              <w:rPr>
                <w:rStyle w:val="Hyperlink"/>
              </w:rPr>
              <w:t>11</w:t>
            </w:r>
            <w:r>
              <w:fldChar w:fldCharType="end"/>
            </w:r>
          </w:hyperlink>
        </w:p>
        <w:p xmlns:wp14="http://schemas.microsoft.com/office/word/2010/wordml" w:rsidP="0CCC68F6" wp14:paraId="437138B4" wp14:textId="6EF95934">
          <w:pPr>
            <w:pStyle w:val="TOC2"/>
            <w:tabs>
              <w:tab w:val="right" w:leader="dot" w:pos="9360"/>
            </w:tabs>
            <w:bidi w:val="0"/>
            <w:rPr>
              <w:rStyle w:val="Hyperlink"/>
            </w:rPr>
          </w:pPr>
          <w:hyperlink w:anchor="_Toc598839057">
            <w:r w:rsidRPr="7E02EC8B" w:rsidR="7E02EC8B">
              <w:rPr>
                <w:rStyle w:val="Hyperlink"/>
              </w:rPr>
              <w:t>6. Impact of Organisational Culture on Performance</w:t>
            </w:r>
            <w:r>
              <w:tab/>
            </w:r>
            <w:r>
              <w:fldChar w:fldCharType="begin"/>
            </w:r>
            <w:r>
              <w:instrText xml:space="preserve">PAGEREF _Toc598839057 \h</w:instrText>
            </w:r>
            <w:r>
              <w:fldChar w:fldCharType="separate"/>
            </w:r>
            <w:r w:rsidRPr="7E02EC8B" w:rsidR="7E02EC8B">
              <w:rPr>
                <w:rStyle w:val="Hyperlink"/>
              </w:rPr>
              <w:t>12</w:t>
            </w:r>
            <w:r>
              <w:fldChar w:fldCharType="end"/>
            </w:r>
          </w:hyperlink>
        </w:p>
        <w:p xmlns:wp14="http://schemas.microsoft.com/office/word/2010/wordml" w:rsidP="0CCC68F6" wp14:paraId="71D1ABFC" wp14:textId="50DC9F58">
          <w:pPr>
            <w:pStyle w:val="TOC2"/>
            <w:tabs>
              <w:tab w:val="right" w:leader="dot" w:pos="9360"/>
            </w:tabs>
            <w:bidi w:val="0"/>
            <w:rPr>
              <w:rStyle w:val="Hyperlink"/>
            </w:rPr>
          </w:pPr>
          <w:hyperlink w:anchor="_Toc1866779365">
            <w:r w:rsidRPr="7E02EC8B" w:rsidR="7E02EC8B">
              <w:rPr>
                <w:rStyle w:val="Hyperlink"/>
              </w:rPr>
              <w:t>7. Recommendations for Improvement</w:t>
            </w:r>
            <w:r>
              <w:tab/>
            </w:r>
            <w:r>
              <w:fldChar w:fldCharType="begin"/>
            </w:r>
            <w:r>
              <w:instrText xml:space="preserve">PAGEREF _Toc1866779365 \h</w:instrText>
            </w:r>
            <w:r>
              <w:fldChar w:fldCharType="separate"/>
            </w:r>
            <w:r w:rsidRPr="7E02EC8B" w:rsidR="7E02EC8B">
              <w:rPr>
                <w:rStyle w:val="Hyperlink"/>
              </w:rPr>
              <w:t>13</w:t>
            </w:r>
            <w:r>
              <w:fldChar w:fldCharType="end"/>
            </w:r>
          </w:hyperlink>
        </w:p>
        <w:p xmlns:wp14="http://schemas.microsoft.com/office/word/2010/wordml" w:rsidP="0CCC68F6" wp14:paraId="2978E999" wp14:textId="15BDD5E7">
          <w:pPr>
            <w:pStyle w:val="TOC2"/>
            <w:tabs>
              <w:tab w:val="right" w:leader="dot" w:pos="9360"/>
            </w:tabs>
            <w:bidi w:val="0"/>
            <w:rPr>
              <w:rStyle w:val="Hyperlink"/>
            </w:rPr>
          </w:pPr>
          <w:hyperlink w:anchor="_Toc739181672">
            <w:r w:rsidRPr="7E02EC8B" w:rsidR="7E02EC8B">
              <w:rPr>
                <w:rStyle w:val="Hyperlink"/>
              </w:rPr>
              <w:t>8. Conclusion</w:t>
            </w:r>
            <w:r>
              <w:tab/>
            </w:r>
            <w:r>
              <w:fldChar w:fldCharType="begin"/>
            </w:r>
            <w:r>
              <w:instrText xml:space="preserve">PAGEREF _Toc739181672 \h</w:instrText>
            </w:r>
            <w:r>
              <w:fldChar w:fldCharType="separate"/>
            </w:r>
            <w:r w:rsidRPr="7E02EC8B" w:rsidR="7E02EC8B">
              <w:rPr>
                <w:rStyle w:val="Hyperlink"/>
              </w:rPr>
              <w:t>14</w:t>
            </w:r>
            <w:r>
              <w:fldChar w:fldCharType="end"/>
            </w:r>
          </w:hyperlink>
        </w:p>
        <w:p xmlns:wp14="http://schemas.microsoft.com/office/word/2010/wordml" w:rsidP="0CCC68F6" wp14:paraId="14169BBC" wp14:textId="510174F8">
          <w:pPr>
            <w:pStyle w:val="TOC2"/>
            <w:tabs>
              <w:tab w:val="right" w:leader="dot" w:pos="9360"/>
            </w:tabs>
            <w:bidi w:val="0"/>
            <w:rPr>
              <w:rStyle w:val="Hyperlink"/>
            </w:rPr>
          </w:pPr>
          <w:hyperlink w:anchor="_Toc1446743790">
            <w:r w:rsidRPr="7E02EC8B" w:rsidR="7E02EC8B">
              <w:rPr>
                <w:rStyle w:val="Hyperlink"/>
              </w:rPr>
              <w:t>References</w:t>
            </w:r>
            <w:r>
              <w:tab/>
            </w:r>
            <w:r>
              <w:fldChar w:fldCharType="begin"/>
            </w:r>
            <w:r>
              <w:instrText xml:space="preserve">PAGEREF _Toc1446743790 \h</w:instrText>
            </w:r>
            <w:r>
              <w:fldChar w:fldCharType="separate"/>
            </w:r>
            <w:r w:rsidRPr="7E02EC8B" w:rsidR="7E02EC8B">
              <w:rPr>
                <w:rStyle w:val="Hyperlink"/>
              </w:rPr>
              <w:t>15</w:t>
            </w:r>
            <w:r>
              <w:fldChar w:fldCharType="end"/>
            </w:r>
          </w:hyperlink>
          <w:r>
            <w:fldChar w:fldCharType="end"/>
          </w:r>
        </w:p>
      </w:sdtContent>
    </w:sdt>
    <w:p xmlns:wp14="http://schemas.microsoft.com/office/word/2010/wordml" w:rsidP="7E02EC8B" wp14:paraId="2C8A7397" wp14:textId="10ED46F5">
      <w:pPr>
        <w:pStyle w:val="Normal"/>
        <w:spacing w:line="360" w:lineRule="auto"/>
        <w:jc w:val="center"/>
        <w:rPr>
          <w:noProof w:val="0"/>
          <w:lang w:val="en-US"/>
        </w:rPr>
      </w:pPr>
    </w:p>
    <w:p xmlns:wp14="http://schemas.microsoft.com/office/word/2010/wordml" w:rsidP="7E02EC8B" wp14:paraId="5E745B38" wp14:textId="655824C1">
      <w:pPr>
        <w:pStyle w:val="Normal"/>
        <w:spacing w:line="360" w:lineRule="auto"/>
        <w:rPr>
          <w:noProof w:val="0"/>
          <w:lang w:val="en-US"/>
        </w:rPr>
      </w:pPr>
    </w:p>
    <w:p xmlns:wp14="http://schemas.microsoft.com/office/word/2010/wordml" w:rsidP="7E02EC8B" wp14:paraId="2D7A10CD" wp14:textId="6F501401">
      <w:pPr>
        <w:pStyle w:val="Normal"/>
        <w:spacing w:line="360" w:lineRule="auto"/>
        <w:rPr>
          <w:noProof w:val="0"/>
          <w:lang w:val="en-US"/>
        </w:rPr>
      </w:pPr>
    </w:p>
    <w:p xmlns:wp14="http://schemas.microsoft.com/office/word/2010/wordml" w:rsidP="7E02EC8B" wp14:paraId="06408D06" wp14:textId="1CEDE47F">
      <w:pPr>
        <w:pStyle w:val="Normal"/>
        <w:spacing w:line="360" w:lineRule="auto"/>
        <w:rPr>
          <w:noProof w:val="0"/>
          <w:lang w:val="en-US"/>
        </w:rPr>
      </w:pPr>
    </w:p>
    <w:p xmlns:wp14="http://schemas.microsoft.com/office/word/2010/wordml" w:rsidP="7E02EC8B" wp14:paraId="13E47413" wp14:textId="167298EB">
      <w:pPr>
        <w:pStyle w:val="Normal"/>
        <w:spacing w:line="360" w:lineRule="auto"/>
        <w:jc w:val="right"/>
      </w:pPr>
      <w:r w:rsidR="61246008">
        <w:drawing>
          <wp:inline xmlns:wp14="http://schemas.microsoft.com/office/word/2010/wordprocessingDrawing" wp14:editId="4E3698AC" wp14:anchorId="74FE706A">
            <wp:extent cx="2238375" cy="1452136"/>
            <wp:effectExtent l="0" t="0" r="0" b="0"/>
            <wp:docPr id="7615723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1572355" name="Picture 761572355"/>
                    <pic:cNvPicPr/>
                  </pic:nvPicPr>
                  <pic:blipFill>
                    <a:blip xmlns:r="http://schemas.openxmlformats.org/officeDocument/2006/relationships" r:embed="rId1283893590">
                      <a:extLst>
                        <a:ext uri="{28A0092B-C50C-407E-A947-70E740481C1C}">
                          <a14:useLocalDpi xmlns:a14="http://schemas.microsoft.com/office/drawing/2010/main"/>
                        </a:ext>
                      </a:extLst>
                    </a:blip>
                    <a:stretch>
                      <a:fillRect/>
                    </a:stretch>
                  </pic:blipFill>
                  <pic:spPr>
                    <a:xfrm rot="0">
                      <a:off x="0" y="0"/>
                      <a:ext cx="2238375" cy="1452136"/>
                    </a:xfrm>
                    <a:prstGeom prst="rect">
                      <a:avLst/>
                    </a:prstGeom>
                  </pic:spPr>
                </pic:pic>
              </a:graphicData>
            </a:graphic>
          </wp:inline>
        </w:drawing>
      </w:r>
    </w:p>
    <w:p xmlns:wp14="http://schemas.microsoft.com/office/word/2010/wordml" w:rsidP="7E02EC8B" wp14:paraId="7E2AC177" wp14:textId="59CE736B">
      <w:pPr>
        <w:pStyle w:val="Heading1"/>
        <w:spacing w:before="322" w:beforeAutospacing="off" w:after="322" w:afterAutospacing="off" w:line="360" w:lineRule="auto"/>
        <w:rPr>
          <w:rFonts w:ascii="Aptos" w:hAnsi="Aptos" w:eastAsia="Aptos" w:cs="Aptos"/>
          <w:b w:val="1"/>
          <w:bCs w:val="1"/>
          <w:noProof w:val="0"/>
          <w:sz w:val="48"/>
          <w:szCs w:val="48"/>
          <w:lang w:val="en-US"/>
        </w:rPr>
      </w:pPr>
      <w:bookmarkStart w:name="_Toc1581526503" w:id="1490989826"/>
      <w:r w:rsidRPr="7E02EC8B" w:rsidR="18E3827C">
        <w:rPr>
          <w:rFonts w:ascii="Aptos" w:hAnsi="Aptos" w:eastAsia="Aptos" w:cs="Aptos"/>
          <w:b w:val="1"/>
          <w:bCs w:val="1"/>
          <w:noProof w:val="0"/>
          <w:sz w:val="48"/>
          <w:szCs w:val="48"/>
          <w:lang w:val="en-US"/>
        </w:rPr>
        <w:t xml:space="preserve">The Role of </w:t>
      </w:r>
      <w:r w:rsidRPr="7E02EC8B" w:rsidR="18E3827C">
        <w:rPr>
          <w:rFonts w:ascii="Aptos" w:hAnsi="Aptos" w:eastAsia="Aptos" w:cs="Aptos"/>
          <w:b w:val="1"/>
          <w:bCs w:val="1"/>
          <w:noProof w:val="0"/>
          <w:sz w:val="48"/>
          <w:szCs w:val="48"/>
          <w:lang w:val="en-US"/>
        </w:rPr>
        <w:t>Organisational</w:t>
      </w:r>
      <w:r w:rsidRPr="7E02EC8B" w:rsidR="18E3827C">
        <w:rPr>
          <w:rFonts w:ascii="Aptos" w:hAnsi="Aptos" w:eastAsia="Aptos" w:cs="Aptos"/>
          <w:b w:val="1"/>
          <w:bCs w:val="1"/>
          <w:noProof w:val="0"/>
          <w:sz w:val="48"/>
          <w:szCs w:val="48"/>
          <w:lang w:val="en-US"/>
        </w:rPr>
        <w:t xml:space="preserve"> Culture in Toyota</w:t>
      </w:r>
      <w:bookmarkEnd w:id="1490989826"/>
    </w:p>
    <w:p xmlns:wp14="http://schemas.microsoft.com/office/word/2010/wordml" w:rsidP="7E02EC8B" wp14:paraId="635D02C1" wp14:textId="1ECF48E1">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358838346" w:id="665200854"/>
      <w:r w:rsidRPr="7E02EC8B" w:rsidR="18E3827C">
        <w:rPr>
          <w:rFonts w:ascii="Aptos" w:hAnsi="Aptos" w:eastAsia="Aptos" w:cs="Aptos"/>
          <w:b w:val="1"/>
          <w:bCs w:val="1"/>
          <w:noProof w:val="0"/>
          <w:sz w:val="36"/>
          <w:szCs w:val="36"/>
          <w:lang w:val="en-US"/>
        </w:rPr>
        <w:t>1. Introduction</w:t>
      </w:r>
      <w:bookmarkEnd w:id="665200854"/>
    </w:p>
    <w:p xmlns:wp14="http://schemas.microsoft.com/office/word/2010/wordml" w:rsidP="7E02EC8B" wp14:paraId="775398EB" wp14:textId="7472CC42">
      <w:pPr>
        <w:spacing w:before="240" w:beforeAutospacing="off" w:after="240" w:afterAutospacing="off" w:line="360" w:lineRule="auto"/>
        <w:rPr>
          <w:rFonts w:ascii="Aptos" w:hAnsi="Aptos" w:eastAsia="Aptos" w:cs="Aptos"/>
          <w:noProof w:val="0"/>
          <w:sz w:val="24"/>
          <w:szCs w:val="24"/>
          <w:lang w:val="en-US"/>
        </w:rPr>
      </w:pP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culture has long been </w:t>
      </w:r>
      <w:r w:rsidRPr="7E02EC8B" w:rsidR="18E3827C">
        <w:rPr>
          <w:rFonts w:ascii="Aptos" w:hAnsi="Aptos" w:eastAsia="Aptos" w:cs="Aptos"/>
          <w:noProof w:val="0"/>
          <w:sz w:val="24"/>
          <w:szCs w:val="24"/>
          <w:lang w:val="en-US"/>
        </w:rPr>
        <w:t>recognised</w:t>
      </w:r>
      <w:r w:rsidRPr="7E02EC8B" w:rsidR="18E3827C">
        <w:rPr>
          <w:rFonts w:ascii="Aptos" w:hAnsi="Aptos" w:eastAsia="Aptos" w:cs="Aptos"/>
          <w:noProof w:val="0"/>
          <w:sz w:val="24"/>
          <w:szCs w:val="24"/>
          <w:lang w:val="en-US"/>
        </w:rPr>
        <w:t xml:space="preserve"> as a fundamental determinant of how </w:t>
      </w:r>
      <w:r w:rsidRPr="7E02EC8B" w:rsidR="18E3827C">
        <w:rPr>
          <w:rFonts w:ascii="Aptos" w:hAnsi="Aptos" w:eastAsia="Aptos" w:cs="Aptos"/>
          <w:noProof w:val="0"/>
          <w:sz w:val="24"/>
          <w:szCs w:val="24"/>
          <w:lang w:val="en-US"/>
        </w:rPr>
        <w:t>organisations</w:t>
      </w:r>
      <w:r w:rsidRPr="7E02EC8B" w:rsidR="18E3827C">
        <w:rPr>
          <w:rFonts w:ascii="Aptos" w:hAnsi="Aptos" w:eastAsia="Aptos" w:cs="Aptos"/>
          <w:noProof w:val="0"/>
          <w:sz w:val="24"/>
          <w:szCs w:val="24"/>
          <w:lang w:val="en-US"/>
        </w:rPr>
        <w:t xml:space="preserve"> function, make decisions, and achieve strategic </w:t>
      </w:r>
      <w:r w:rsidRPr="7E02EC8B" w:rsidR="18E3827C">
        <w:rPr>
          <w:rFonts w:ascii="Aptos" w:hAnsi="Aptos" w:eastAsia="Aptos" w:cs="Aptos"/>
          <w:noProof w:val="0"/>
          <w:sz w:val="24"/>
          <w:szCs w:val="24"/>
          <w:lang w:val="en-US"/>
        </w:rPr>
        <w:t>objectives</w:t>
      </w:r>
      <w:r w:rsidRPr="7E02EC8B" w:rsidR="18E3827C">
        <w:rPr>
          <w:rFonts w:ascii="Aptos" w:hAnsi="Aptos" w:eastAsia="Aptos" w:cs="Aptos"/>
          <w:noProof w:val="0"/>
          <w:sz w:val="24"/>
          <w:szCs w:val="24"/>
          <w:lang w:val="en-US"/>
        </w:rPr>
        <w:t xml:space="preserve">. Mullins and Christy (2016) define </w:t>
      </w: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culture as the pervasive system of values, beliefs, and assumptions that shape "how things are done around here." In increasingly </w:t>
      </w:r>
      <w:r w:rsidRPr="7E02EC8B" w:rsidR="18E3827C">
        <w:rPr>
          <w:rFonts w:ascii="Aptos" w:hAnsi="Aptos" w:eastAsia="Aptos" w:cs="Aptos"/>
          <w:noProof w:val="0"/>
          <w:sz w:val="24"/>
          <w:szCs w:val="24"/>
          <w:lang w:val="en-US"/>
        </w:rPr>
        <w:t>globalised</w:t>
      </w:r>
      <w:r w:rsidRPr="7E02EC8B" w:rsidR="18E3827C">
        <w:rPr>
          <w:rFonts w:ascii="Aptos" w:hAnsi="Aptos" w:eastAsia="Aptos" w:cs="Aptos"/>
          <w:noProof w:val="0"/>
          <w:sz w:val="24"/>
          <w:szCs w:val="24"/>
          <w:lang w:val="en-US"/>
        </w:rPr>
        <w:t xml:space="preserve"> environments, </w:t>
      </w:r>
      <w:r w:rsidRPr="7E02EC8B" w:rsidR="18E3827C">
        <w:rPr>
          <w:rFonts w:ascii="Aptos" w:hAnsi="Aptos" w:eastAsia="Aptos" w:cs="Aptos"/>
          <w:noProof w:val="0"/>
          <w:sz w:val="24"/>
          <w:szCs w:val="24"/>
          <w:lang w:val="en-US"/>
        </w:rPr>
        <w:t>organisations</w:t>
      </w:r>
      <w:r w:rsidRPr="7E02EC8B" w:rsidR="18E3827C">
        <w:rPr>
          <w:rFonts w:ascii="Aptos" w:hAnsi="Aptos" w:eastAsia="Aptos" w:cs="Aptos"/>
          <w:noProof w:val="0"/>
          <w:sz w:val="24"/>
          <w:szCs w:val="24"/>
          <w:lang w:val="en-US"/>
        </w:rPr>
        <w:t xml:space="preserve"> must </w:t>
      </w:r>
      <w:r w:rsidRPr="7E02EC8B" w:rsidR="20315BCB">
        <w:rPr>
          <w:rFonts w:ascii="Aptos" w:hAnsi="Aptos" w:eastAsia="Aptos" w:cs="Aptos"/>
          <w:noProof w:val="0"/>
          <w:sz w:val="24"/>
          <w:szCs w:val="24"/>
          <w:lang w:val="en-US"/>
        </w:rPr>
        <w:t>unite</w:t>
      </w:r>
      <w:r w:rsidRPr="7E02EC8B" w:rsidR="18E3827C">
        <w:rPr>
          <w:rFonts w:ascii="Aptos" w:hAnsi="Aptos" w:eastAsia="Aptos" w:cs="Aptos"/>
          <w:noProof w:val="0"/>
          <w:sz w:val="24"/>
          <w:szCs w:val="24"/>
          <w:lang w:val="en-US"/>
        </w:rPr>
        <w:t xml:space="preserve"> diverse cultural perspectives while </w:t>
      </w:r>
      <w:r w:rsidRPr="7E02EC8B" w:rsidR="18E3827C">
        <w:rPr>
          <w:rFonts w:ascii="Aptos" w:hAnsi="Aptos" w:eastAsia="Aptos" w:cs="Aptos"/>
          <w:noProof w:val="0"/>
          <w:sz w:val="24"/>
          <w:szCs w:val="24"/>
          <w:lang w:val="en-US"/>
        </w:rPr>
        <w:t>maintaining</w:t>
      </w:r>
      <w:r w:rsidRPr="7E02EC8B" w:rsidR="18E3827C">
        <w:rPr>
          <w:rFonts w:ascii="Aptos" w:hAnsi="Aptos" w:eastAsia="Aptos" w:cs="Aptos"/>
          <w:noProof w:val="0"/>
          <w:sz w:val="24"/>
          <w:szCs w:val="24"/>
          <w:lang w:val="en-US"/>
        </w:rPr>
        <w:t xml:space="preserve"> a </w:t>
      </w:r>
      <w:r w:rsidRPr="7E02EC8B" w:rsidR="17D370B1">
        <w:rPr>
          <w:rFonts w:ascii="Aptos" w:hAnsi="Aptos" w:eastAsia="Aptos" w:cs="Aptos"/>
          <w:noProof w:val="0"/>
          <w:sz w:val="24"/>
          <w:szCs w:val="24"/>
          <w:lang w:val="en-US"/>
        </w:rPr>
        <w:t xml:space="preserve">logical </w:t>
      </w:r>
      <w:r w:rsidRPr="7E02EC8B" w:rsidR="18E3827C">
        <w:rPr>
          <w:rFonts w:ascii="Aptos" w:hAnsi="Aptos" w:eastAsia="Aptos" w:cs="Aptos"/>
          <w:noProof w:val="0"/>
          <w:sz w:val="24"/>
          <w:szCs w:val="24"/>
          <w:lang w:val="en-US"/>
        </w:rPr>
        <w:t>identity, making culture both a strategic asset and a managerial challenge.</w:t>
      </w:r>
    </w:p>
    <w:p xmlns:wp14="http://schemas.microsoft.com/office/word/2010/wordml" w:rsidP="7E02EC8B" wp14:paraId="19AF5288" wp14:textId="39EA80CE">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Toyota Motor Corporation provides a </w:t>
      </w:r>
      <w:r w:rsidRPr="7E02EC8B" w:rsidR="1C6052C2">
        <w:rPr>
          <w:rFonts w:ascii="Aptos" w:hAnsi="Aptos" w:eastAsia="Aptos" w:cs="Aptos"/>
          <w:noProof w:val="0"/>
          <w:sz w:val="24"/>
          <w:szCs w:val="24"/>
          <w:lang w:val="en-US"/>
        </w:rPr>
        <w:t>convincing</w:t>
      </w:r>
      <w:r w:rsidRPr="7E02EC8B" w:rsidR="18E3827C">
        <w:rPr>
          <w:rFonts w:ascii="Aptos" w:hAnsi="Aptos" w:eastAsia="Aptos" w:cs="Aptos"/>
          <w:noProof w:val="0"/>
          <w:sz w:val="24"/>
          <w:szCs w:val="24"/>
          <w:lang w:val="en-US"/>
        </w:rPr>
        <w:t xml:space="preserve"> case study of the impact of </w:t>
      </w: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culture on performance and global competitiveness. As one of the world’s largest automobile manufacturers, Toyota has developed </w:t>
      </w:r>
      <w:r w:rsidRPr="7E02EC8B" w:rsidR="18E3827C">
        <w:rPr>
          <w:rFonts w:ascii="Aptos" w:hAnsi="Aptos" w:eastAsia="Aptos" w:cs="Aptos"/>
          <w:noProof w:val="0"/>
          <w:sz w:val="24"/>
          <w:szCs w:val="24"/>
          <w:lang w:val="en-US"/>
        </w:rPr>
        <w:t>a</w:t>
      </w:r>
      <w:r w:rsidRPr="7E02EC8B" w:rsidR="5D82C958">
        <w:rPr>
          <w:rFonts w:ascii="Aptos" w:hAnsi="Aptos" w:eastAsia="Aptos" w:cs="Aptos"/>
          <w:noProof w:val="0"/>
          <w:sz w:val="24"/>
          <w:szCs w:val="24"/>
          <w:lang w:val="en-US"/>
        </w:rPr>
        <w:t>n</w:t>
      </w:r>
      <w:r w:rsidRPr="7E02EC8B" w:rsidR="5D82C958">
        <w:rPr>
          <w:rFonts w:ascii="Aptos" w:hAnsi="Aptos" w:eastAsia="Aptos" w:cs="Aptos"/>
          <w:noProof w:val="0"/>
          <w:sz w:val="24"/>
          <w:szCs w:val="24"/>
          <w:lang w:val="en-US"/>
        </w:rPr>
        <w:t xml:space="preserve"> unique </w:t>
      </w: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culture known as the "Toyota Way," which </w:t>
      </w:r>
      <w:r w:rsidRPr="7E02EC8B" w:rsidR="18E3827C">
        <w:rPr>
          <w:rFonts w:ascii="Aptos" w:hAnsi="Aptos" w:eastAsia="Aptos" w:cs="Aptos"/>
          <w:noProof w:val="0"/>
          <w:sz w:val="24"/>
          <w:szCs w:val="24"/>
          <w:lang w:val="en-US"/>
        </w:rPr>
        <w:t>emphasises</w:t>
      </w:r>
      <w:r w:rsidRPr="7E02EC8B" w:rsidR="18E3827C">
        <w:rPr>
          <w:rFonts w:ascii="Aptos" w:hAnsi="Aptos" w:eastAsia="Aptos" w:cs="Aptos"/>
          <w:noProof w:val="0"/>
          <w:sz w:val="24"/>
          <w:szCs w:val="24"/>
          <w:lang w:val="en-US"/>
        </w:rPr>
        <w:t xml:space="preserve"> continuous improvement and respect for people (Liker, 200</w:t>
      </w:r>
      <w:r w:rsidRPr="7E02EC8B" w:rsidR="663B09CD">
        <w:rPr>
          <w:rFonts w:ascii="Aptos" w:hAnsi="Aptos" w:eastAsia="Aptos" w:cs="Aptos"/>
          <w:noProof w:val="0"/>
          <w:sz w:val="24"/>
          <w:szCs w:val="24"/>
          <w:lang w:val="en-US"/>
        </w:rPr>
        <w:t>3</w:t>
      </w:r>
      <w:r w:rsidRPr="7E02EC8B" w:rsidR="18E3827C">
        <w:rPr>
          <w:rFonts w:ascii="Aptos" w:hAnsi="Aptos" w:eastAsia="Aptos" w:cs="Aptos"/>
          <w:noProof w:val="0"/>
          <w:sz w:val="24"/>
          <w:szCs w:val="24"/>
          <w:lang w:val="en-US"/>
        </w:rPr>
        <w:t>). This culture has played a critical role in shaping Toyota’s structure, decision</w:t>
      </w:r>
      <w:r w:rsidRPr="7E02EC8B" w:rsidR="00CC4ACC">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making processes, and ability to adapt to environmental changes.</w:t>
      </w:r>
    </w:p>
    <w:p xmlns:wp14="http://schemas.microsoft.com/office/word/2010/wordml" w:rsidP="7E02EC8B" wp14:paraId="2CFF0B86" wp14:textId="406FEA72">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This report critically evaluates the influence of </w:t>
      </w: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culture on Toyota’s structure and decision</w:t>
      </w:r>
      <w:r w:rsidRPr="7E02EC8B" w:rsidR="70566CCC">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 xml:space="preserve">making, applies key theoretical frameworks to </w:t>
      </w:r>
      <w:r w:rsidRPr="7E02EC8B" w:rsidR="18E3827C">
        <w:rPr>
          <w:rFonts w:ascii="Aptos" w:hAnsi="Aptos" w:eastAsia="Aptos" w:cs="Aptos"/>
          <w:noProof w:val="0"/>
          <w:sz w:val="24"/>
          <w:szCs w:val="24"/>
          <w:lang w:val="en-US"/>
        </w:rPr>
        <w:t>identify</w:t>
      </w:r>
      <w:r w:rsidRPr="7E02EC8B" w:rsidR="18E3827C">
        <w:rPr>
          <w:rFonts w:ascii="Aptos" w:hAnsi="Aptos" w:eastAsia="Aptos" w:cs="Aptos"/>
          <w:noProof w:val="0"/>
          <w:sz w:val="24"/>
          <w:szCs w:val="24"/>
          <w:lang w:val="en-US"/>
        </w:rPr>
        <w:t xml:space="preserve"> its cultural characteristics, analyses its adaptability to external pressures, and assesses whether its culture acts as an enabler or barrier to effectiveness. The report concludes with an evaluation of its impact on performance and provides evidence</w:t>
      </w:r>
      <w:r w:rsidRPr="7E02EC8B" w:rsidR="7DF47988">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based recommendations for improvement.</w:t>
      </w:r>
    </w:p>
    <w:p xmlns:wp14="http://schemas.microsoft.com/office/word/2010/wordml" w:rsidP="7E02EC8B" wp14:paraId="41A9E474" wp14:textId="4DB83335">
      <w:pPr>
        <w:pStyle w:val="Normal"/>
        <w:spacing w:line="360" w:lineRule="auto"/>
      </w:pPr>
    </w:p>
    <w:p xmlns:wp14="http://schemas.microsoft.com/office/word/2010/wordml" w:rsidP="7E02EC8B" wp14:paraId="21134FA5" wp14:textId="74AB8B09">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1916503744" w:id="801858987"/>
      <w:r w:rsidRPr="7E02EC8B" w:rsidR="18E3827C">
        <w:rPr>
          <w:rFonts w:ascii="Aptos" w:hAnsi="Aptos" w:eastAsia="Aptos" w:cs="Aptos"/>
          <w:b w:val="1"/>
          <w:bCs w:val="1"/>
          <w:noProof w:val="0"/>
          <w:sz w:val="36"/>
          <w:szCs w:val="36"/>
          <w:lang w:val="en-US"/>
        </w:rPr>
        <w:t xml:space="preserve">2. Influence of </w:t>
      </w:r>
      <w:r w:rsidRPr="7E02EC8B" w:rsidR="18E3827C">
        <w:rPr>
          <w:rFonts w:ascii="Aptos" w:hAnsi="Aptos" w:eastAsia="Aptos" w:cs="Aptos"/>
          <w:b w:val="1"/>
          <w:bCs w:val="1"/>
          <w:noProof w:val="0"/>
          <w:sz w:val="36"/>
          <w:szCs w:val="36"/>
          <w:lang w:val="en-US"/>
        </w:rPr>
        <w:t>Organisational</w:t>
      </w:r>
      <w:r w:rsidRPr="7E02EC8B" w:rsidR="18E3827C">
        <w:rPr>
          <w:rFonts w:ascii="Aptos" w:hAnsi="Aptos" w:eastAsia="Aptos" w:cs="Aptos"/>
          <w:b w:val="1"/>
          <w:bCs w:val="1"/>
          <w:noProof w:val="0"/>
          <w:sz w:val="36"/>
          <w:szCs w:val="36"/>
          <w:lang w:val="en-US"/>
        </w:rPr>
        <w:t xml:space="preserve"> Culture on Structure and Decision</w:t>
      </w:r>
      <w:r w:rsidRPr="7E02EC8B" w:rsidR="337DB8E8">
        <w:rPr>
          <w:rFonts w:ascii="Aptos" w:hAnsi="Aptos" w:eastAsia="Aptos" w:cs="Aptos"/>
          <w:b w:val="1"/>
          <w:bCs w:val="1"/>
          <w:noProof w:val="0"/>
          <w:sz w:val="36"/>
          <w:szCs w:val="36"/>
          <w:lang w:val="en-US"/>
        </w:rPr>
        <w:t xml:space="preserve"> </w:t>
      </w:r>
      <w:r w:rsidRPr="7E02EC8B" w:rsidR="18E3827C">
        <w:rPr>
          <w:rFonts w:ascii="Aptos" w:hAnsi="Aptos" w:eastAsia="Aptos" w:cs="Aptos"/>
          <w:b w:val="1"/>
          <w:bCs w:val="1"/>
          <w:noProof w:val="0"/>
          <w:sz w:val="36"/>
          <w:szCs w:val="36"/>
          <w:lang w:val="en-US"/>
        </w:rPr>
        <w:t>Making</w:t>
      </w:r>
      <w:bookmarkEnd w:id="801858987"/>
    </w:p>
    <w:p xmlns:wp14="http://schemas.microsoft.com/office/word/2010/wordml" w:rsidP="7E02EC8B" wp14:paraId="607D0349" wp14:textId="609C27CD">
      <w:pPr>
        <w:pStyle w:val="Heading3"/>
        <w:spacing w:before="281" w:beforeAutospacing="off" w:after="281" w:afterAutospacing="off" w:line="360" w:lineRule="auto"/>
        <w:rPr>
          <w:rFonts w:ascii="Aptos" w:hAnsi="Aptos" w:eastAsia="Aptos" w:cs="Aptos"/>
          <w:b w:val="1"/>
          <w:bCs w:val="1"/>
          <w:noProof w:val="0"/>
          <w:sz w:val="28"/>
          <w:szCs w:val="28"/>
          <w:lang w:val="en-US"/>
        </w:rPr>
      </w:pPr>
      <w:bookmarkStart w:name="_Toc1364507672" w:id="35207747"/>
      <w:r w:rsidRPr="7E02EC8B" w:rsidR="18E3827C">
        <w:rPr>
          <w:rFonts w:ascii="Aptos" w:hAnsi="Aptos" w:eastAsia="Aptos" w:cs="Aptos"/>
          <w:b w:val="1"/>
          <w:bCs w:val="1"/>
          <w:noProof w:val="0"/>
          <w:sz w:val="28"/>
          <w:szCs w:val="28"/>
          <w:lang w:val="en-US"/>
        </w:rPr>
        <w:t xml:space="preserve">2.1 </w:t>
      </w:r>
      <w:r w:rsidRPr="7E02EC8B" w:rsidR="18E3827C">
        <w:rPr>
          <w:rFonts w:ascii="Aptos" w:hAnsi="Aptos" w:eastAsia="Aptos" w:cs="Aptos"/>
          <w:b w:val="1"/>
          <w:bCs w:val="1"/>
          <w:noProof w:val="0"/>
          <w:sz w:val="28"/>
          <w:szCs w:val="28"/>
          <w:lang w:val="en-US"/>
        </w:rPr>
        <w:t>Organisational</w:t>
      </w:r>
      <w:r w:rsidRPr="7E02EC8B" w:rsidR="18E3827C">
        <w:rPr>
          <w:rFonts w:ascii="Aptos" w:hAnsi="Aptos" w:eastAsia="Aptos" w:cs="Aptos"/>
          <w:b w:val="1"/>
          <w:bCs w:val="1"/>
          <w:noProof w:val="0"/>
          <w:sz w:val="28"/>
          <w:szCs w:val="28"/>
          <w:lang w:val="en-US"/>
        </w:rPr>
        <w:t xml:space="preserve"> Structure</w:t>
      </w:r>
      <w:bookmarkEnd w:id="35207747"/>
    </w:p>
    <w:p xmlns:wp14="http://schemas.microsoft.com/office/word/2010/wordml" w:rsidP="7E02EC8B" wp14:paraId="2867FD90" wp14:textId="019BDD9F">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Toyota’s </w:t>
      </w: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structure reflects a complex inter</w:t>
      </w:r>
      <w:r w:rsidRPr="7E02EC8B" w:rsidR="18C1BF06">
        <w:rPr>
          <w:rFonts w:ascii="Aptos" w:hAnsi="Aptos" w:eastAsia="Aptos" w:cs="Aptos"/>
          <w:noProof w:val="0"/>
          <w:sz w:val="24"/>
          <w:szCs w:val="24"/>
          <w:lang w:val="en-US"/>
        </w:rPr>
        <w:t xml:space="preserve">action </w:t>
      </w:r>
      <w:r w:rsidRPr="7E02EC8B" w:rsidR="18E3827C">
        <w:rPr>
          <w:rFonts w:ascii="Aptos" w:hAnsi="Aptos" w:eastAsia="Aptos" w:cs="Aptos"/>
          <w:noProof w:val="0"/>
          <w:sz w:val="24"/>
          <w:szCs w:val="24"/>
          <w:lang w:val="en-US"/>
        </w:rPr>
        <w:t xml:space="preserve">between traditional Japanese management principles and modern global business demands. Historically, Toyota </w:t>
      </w:r>
      <w:r w:rsidRPr="7E02EC8B" w:rsidR="18E3827C">
        <w:rPr>
          <w:rFonts w:ascii="Aptos" w:hAnsi="Aptos" w:eastAsia="Aptos" w:cs="Aptos"/>
          <w:noProof w:val="0"/>
          <w:sz w:val="24"/>
          <w:szCs w:val="24"/>
          <w:lang w:val="en-US"/>
        </w:rPr>
        <w:t>operated</w:t>
      </w:r>
      <w:r w:rsidRPr="7E02EC8B" w:rsidR="18E3827C">
        <w:rPr>
          <w:rFonts w:ascii="Aptos" w:hAnsi="Aptos" w:eastAsia="Aptos" w:cs="Aptos"/>
          <w:noProof w:val="0"/>
          <w:sz w:val="24"/>
          <w:szCs w:val="24"/>
          <w:lang w:val="en-US"/>
        </w:rPr>
        <w:t xml:space="preserve"> with a highly </w:t>
      </w:r>
      <w:r w:rsidRPr="7E02EC8B" w:rsidR="18E3827C">
        <w:rPr>
          <w:rFonts w:ascii="Aptos" w:hAnsi="Aptos" w:eastAsia="Aptos" w:cs="Aptos"/>
          <w:noProof w:val="0"/>
          <w:sz w:val="24"/>
          <w:szCs w:val="24"/>
          <w:lang w:val="en-US"/>
        </w:rPr>
        <w:t>centralised</w:t>
      </w:r>
      <w:r w:rsidRPr="7E02EC8B" w:rsidR="18E3827C">
        <w:rPr>
          <w:rFonts w:ascii="Aptos" w:hAnsi="Aptos" w:eastAsia="Aptos" w:cs="Aptos"/>
          <w:noProof w:val="0"/>
          <w:sz w:val="24"/>
          <w:szCs w:val="24"/>
          <w:lang w:val="en-US"/>
        </w:rPr>
        <w:t xml:space="preserve"> and hierarchical structure, consistent with Japan’s high power distance tendencies (Hofstede, 2001). However, over time, the company has evolved into a more hybrid structure that incorporates both </w:t>
      </w:r>
      <w:r w:rsidRPr="7E02EC8B" w:rsidR="18E3827C">
        <w:rPr>
          <w:rFonts w:ascii="Aptos" w:hAnsi="Aptos" w:eastAsia="Aptos" w:cs="Aptos"/>
          <w:noProof w:val="0"/>
          <w:sz w:val="24"/>
          <w:szCs w:val="24"/>
          <w:lang w:val="en-US"/>
        </w:rPr>
        <w:t>centralised</w:t>
      </w:r>
      <w:r w:rsidRPr="7E02EC8B" w:rsidR="18E3827C">
        <w:rPr>
          <w:rFonts w:ascii="Aptos" w:hAnsi="Aptos" w:eastAsia="Aptos" w:cs="Aptos"/>
          <w:noProof w:val="0"/>
          <w:sz w:val="24"/>
          <w:szCs w:val="24"/>
          <w:lang w:val="en-US"/>
        </w:rPr>
        <w:t xml:space="preserve"> control and </w:t>
      </w:r>
      <w:r w:rsidRPr="7E02EC8B" w:rsidR="18E3827C">
        <w:rPr>
          <w:rFonts w:ascii="Aptos" w:hAnsi="Aptos" w:eastAsia="Aptos" w:cs="Aptos"/>
          <w:noProof w:val="0"/>
          <w:sz w:val="24"/>
          <w:szCs w:val="24"/>
          <w:lang w:val="en-US"/>
        </w:rPr>
        <w:t>decentralised</w:t>
      </w:r>
      <w:r w:rsidRPr="7E02EC8B" w:rsidR="18E3827C">
        <w:rPr>
          <w:rFonts w:ascii="Aptos" w:hAnsi="Aptos" w:eastAsia="Aptos" w:cs="Aptos"/>
          <w:noProof w:val="0"/>
          <w:sz w:val="24"/>
          <w:szCs w:val="24"/>
          <w:lang w:val="en-US"/>
        </w:rPr>
        <w:t xml:space="preserve"> autonomy.</w:t>
      </w:r>
    </w:p>
    <w:p xmlns:wp14="http://schemas.microsoft.com/office/word/2010/wordml" w:rsidP="7E02EC8B" wp14:paraId="74B3CED1" wp14:textId="2544C24E">
      <w:pPr>
        <w:spacing w:before="240" w:beforeAutospacing="off" w:after="240" w:afterAutospacing="off" w:line="360" w:lineRule="auto"/>
        <w:rPr>
          <w:rFonts w:ascii="Aptos" w:hAnsi="Aptos" w:eastAsia="Aptos" w:cs="Aptos"/>
          <w:noProof w:val="0"/>
          <w:sz w:val="24"/>
          <w:szCs w:val="24"/>
          <w:lang w:val="en-US"/>
        </w:rPr>
      </w:pPr>
      <w:r w:rsidRPr="7E02EC8B" w:rsidR="18E3827C">
        <w:rPr>
          <w:rFonts w:ascii="Aptos" w:hAnsi="Aptos" w:eastAsia="Aptos" w:cs="Aptos"/>
          <w:noProof w:val="0"/>
          <w:sz w:val="24"/>
          <w:szCs w:val="24"/>
          <w:lang w:val="en-US"/>
        </w:rPr>
        <w:t xml:space="preserve">This structural evolution is deeply rooted in Toyota’s </w:t>
      </w: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culture. The principle of continuous improvement encourages employee involvement at all levels, leading to a more </w:t>
      </w:r>
      <w:r w:rsidRPr="7E02EC8B" w:rsidR="18E3827C">
        <w:rPr>
          <w:rFonts w:ascii="Aptos" w:hAnsi="Aptos" w:eastAsia="Aptos" w:cs="Aptos"/>
          <w:noProof w:val="0"/>
          <w:sz w:val="24"/>
          <w:szCs w:val="24"/>
          <w:lang w:val="en-US"/>
        </w:rPr>
        <w:t>decentralised</w:t>
      </w:r>
      <w:r w:rsidRPr="7E02EC8B" w:rsidR="18E3827C">
        <w:rPr>
          <w:rFonts w:ascii="Aptos" w:hAnsi="Aptos" w:eastAsia="Aptos" w:cs="Aptos"/>
          <w:noProof w:val="0"/>
          <w:sz w:val="24"/>
          <w:szCs w:val="24"/>
          <w:lang w:val="en-US"/>
        </w:rPr>
        <w:t xml:space="preserve"> approach in operational decision</w:t>
      </w:r>
      <w:r w:rsidRPr="7E02EC8B" w:rsidR="32BEF871">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 xml:space="preserve">making. For instance, frontline workers are empowered to </w:t>
      </w:r>
      <w:r w:rsidRPr="7E02EC8B" w:rsidR="42CF96AC">
        <w:rPr>
          <w:rFonts w:ascii="Aptos" w:hAnsi="Aptos" w:eastAsia="Aptos" w:cs="Aptos"/>
          <w:noProof w:val="0"/>
          <w:sz w:val="24"/>
          <w:szCs w:val="24"/>
          <w:lang w:val="en-US"/>
        </w:rPr>
        <w:t>stop</w:t>
      </w:r>
      <w:r w:rsidRPr="7E02EC8B" w:rsidR="18E3827C">
        <w:rPr>
          <w:rFonts w:ascii="Aptos" w:hAnsi="Aptos" w:eastAsia="Aptos" w:cs="Aptos"/>
          <w:noProof w:val="0"/>
          <w:sz w:val="24"/>
          <w:szCs w:val="24"/>
          <w:lang w:val="en-US"/>
        </w:rPr>
        <w:t xml:space="preserve"> production through the use of the </w:t>
      </w:r>
      <w:r w:rsidRPr="7E02EC8B" w:rsidR="18E3827C">
        <w:rPr>
          <w:rFonts w:ascii="Aptos" w:hAnsi="Aptos" w:eastAsia="Aptos" w:cs="Aptos"/>
          <w:noProof w:val="0"/>
          <w:sz w:val="24"/>
          <w:szCs w:val="24"/>
          <w:lang w:val="en-US"/>
        </w:rPr>
        <w:t>andon</w:t>
      </w:r>
      <w:r w:rsidRPr="7E02EC8B" w:rsidR="18E3827C">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cord</w:t>
      </w:r>
      <w:r w:rsidRPr="7E02EC8B" w:rsidR="18E3827C">
        <w:rPr>
          <w:rFonts w:ascii="Aptos" w:hAnsi="Aptos" w:eastAsia="Aptos" w:cs="Aptos"/>
          <w:noProof w:val="0"/>
          <w:sz w:val="24"/>
          <w:szCs w:val="24"/>
          <w:lang w:val="en-US"/>
        </w:rPr>
        <w:t xml:space="preserve"> when quality issues </w:t>
      </w:r>
      <w:r w:rsidRPr="7E02EC8B" w:rsidR="0CEA0F6F">
        <w:rPr>
          <w:rFonts w:ascii="Aptos" w:hAnsi="Aptos" w:eastAsia="Aptos" w:cs="Aptos"/>
          <w:noProof w:val="0"/>
          <w:sz w:val="24"/>
          <w:szCs w:val="24"/>
          <w:lang w:val="en-US"/>
        </w:rPr>
        <w:t>reveal</w:t>
      </w:r>
      <w:r w:rsidRPr="7E02EC8B" w:rsidR="18E3827C">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This reflects a significant departure from traditional hierarchical models, demonstrating how culture can reshape structural design</w:t>
      </w:r>
      <w:r w:rsidRPr="7E02EC8B" w:rsidR="61A07D83">
        <w:rPr>
          <w:rFonts w:ascii="Aptos" w:hAnsi="Aptos" w:eastAsia="Aptos" w:cs="Aptos"/>
          <w:noProof w:val="0"/>
          <w:sz w:val="24"/>
          <w:szCs w:val="24"/>
          <w:lang w:val="en-US"/>
        </w:rPr>
        <w:t xml:space="preserve"> in modern days</w:t>
      </w:r>
      <w:r w:rsidRPr="7E02EC8B" w:rsidR="18E3827C">
        <w:rPr>
          <w:rFonts w:ascii="Aptos" w:hAnsi="Aptos" w:eastAsia="Aptos" w:cs="Aptos"/>
          <w:noProof w:val="0"/>
          <w:sz w:val="24"/>
          <w:szCs w:val="24"/>
          <w:lang w:val="en-US"/>
        </w:rPr>
        <w:t>.</w:t>
      </w:r>
    </w:p>
    <w:p xmlns:wp14="http://schemas.microsoft.com/office/word/2010/wordml" w:rsidP="7E02EC8B" wp14:paraId="2C6647D5" wp14:textId="4FF243D7">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At the same time, Toyota </w:t>
      </w:r>
      <w:r w:rsidRPr="7E02EC8B" w:rsidR="18E3827C">
        <w:rPr>
          <w:rFonts w:ascii="Aptos" w:hAnsi="Aptos" w:eastAsia="Aptos" w:cs="Aptos"/>
          <w:noProof w:val="0"/>
          <w:sz w:val="24"/>
          <w:szCs w:val="24"/>
          <w:lang w:val="en-US"/>
        </w:rPr>
        <w:t>maintains</w:t>
      </w:r>
      <w:r w:rsidRPr="7E02EC8B" w:rsidR="18E3827C">
        <w:rPr>
          <w:rFonts w:ascii="Aptos" w:hAnsi="Aptos" w:eastAsia="Aptos" w:cs="Aptos"/>
          <w:noProof w:val="0"/>
          <w:sz w:val="24"/>
          <w:szCs w:val="24"/>
          <w:lang w:val="en-US"/>
        </w:rPr>
        <w:t xml:space="preserve"> strong </w:t>
      </w:r>
      <w:r w:rsidRPr="7E02EC8B" w:rsidR="502212FF">
        <w:rPr>
          <w:rFonts w:ascii="Aptos" w:hAnsi="Aptos" w:eastAsia="Aptos" w:cs="Aptos"/>
          <w:noProof w:val="0"/>
          <w:sz w:val="24"/>
          <w:szCs w:val="24"/>
          <w:lang w:val="en-US"/>
        </w:rPr>
        <w:t xml:space="preserve">consistency </w:t>
      </w:r>
      <w:r w:rsidRPr="7E02EC8B" w:rsidR="18E3827C">
        <w:rPr>
          <w:rFonts w:ascii="Aptos" w:hAnsi="Aptos" w:eastAsia="Aptos" w:cs="Aptos"/>
          <w:noProof w:val="0"/>
          <w:sz w:val="24"/>
          <w:szCs w:val="24"/>
          <w:lang w:val="en-US"/>
        </w:rPr>
        <w:t xml:space="preserve">across its global operations through the Toyota Production System (TPS). This </w:t>
      </w:r>
      <w:r w:rsidRPr="7E02EC8B" w:rsidR="18E3827C">
        <w:rPr>
          <w:rFonts w:ascii="Aptos" w:hAnsi="Aptos" w:eastAsia="Aptos" w:cs="Aptos"/>
          <w:noProof w:val="0"/>
          <w:sz w:val="24"/>
          <w:szCs w:val="24"/>
          <w:lang w:val="en-US"/>
        </w:rPr>
        <w:t xml:space="preserve">ensures </w:t>
      </w:r>
      <w:r w:rsidRPr="7E02EC8B" w:rsidR="79FF0CCF">
        <w:rPr>
          <w:rFonts w:ascii="Aptos" w:hAnsi="Aptos" w:eastAsia="Aptos" w:cs="Aptos"/>
          <w:noProof w:val="0"/>
          <w:sz w:val="24"/>
          <w:szCs w:val="24"/>
          <w:lang w:val="en-US"/>
        </w:rPr>
        <w:t>regularity</w:t>
      </w:r>
      <w:r w:rsidRPr="7E02EC8B" w:rsidR="18E3827C">
        <w:rPr>
          <w:rFonts w:ascii="Aptos" w:hAnsi="Aptos" w:eastAsia="Aptos" w:cs="Aptos"/>
          <w:noProof w:val="0"/>
          <w:sz w:val="24"/>
          <w:szCs w:val="24"/>
          <w:lang w:val="en-US"/>
        </w:rPr>
        <w:t>,</w:t>
      </w:r>
      <w:r w:rsidRPr="7E02EC8B" w:rsidR="18E3827C">
        <w:rPr>
          <w:rFonts w:ascii="Aptos" w:hAnsi="Aptos" w:eastAsia="Aptos" w:cs="Aptos"/>
          <w:noProof w:val="0"/>
          <w:sz w:val="24"/>
          <w:szCs w:val="24"/>
          <w:lang w:val="en-US"/>
        </w:rPr>
        <w:t xml:space="preserve"> efficiency, and quality, aligning with its cultural emphasis on discipline and process control </w:t>
      </w:r>
      <w:r w:rsidRPr="7E02EC8B" w:rsidR="40CEE37A">
        <w:rPr>
          <w:rFonts w:ascii="Aptos" w:hAnsi="Aptos" w:eastAsia="Aptos" w:cs="Aptos"/>
          <w:noProof w:val="0"/>
          <w:sz w:val="24"/>
          <w:szCs w:val="24"/>
          <w:lang w:val="en-US"/>
        </w:rPr>
        <w:t>(Meyer,2025)</w:t>
      </w:r>
      <w:r w:rsidRPr="7E02EC8B" w:rsidR="18E3827C">
        <w:rPr>
          <w:rFonts w:ascii="Aptos" w:hAnsi="Aptos" w:eastAsia="Aptos" w:cs="Aptos"/>
          <w:noProof w:val="0"/>
          <w:sz w:val="24"/>
          <w:szCs w:val="24"/>
          <w:lang w:val="en-US"/>
        </w:rPr>
        <w:t xml:space="preserve">. Thus, Toyota’s structure can be </w:t>
      </w:r>
      <w:r w:rsidRPr="7E02EC8B" w:rsidR="18E3827C">
        <w:rPr>
          <w:rFonts w:ascii="Aptos" w:hAnsi="Aptos" w:eastAsia="Aptos" w:cs="Aptos"/>
          <w:noProof w:val="0"/>
          <w:sz w:val="24"/>
          <w:szCs w:val="24"/>
          <w:lang w:val="en-US"/>
        </w:rPr>
        <w:t>characterised</w:t>
      </w:r>
      <w:r w:rsidRPr="7E02EC8B" w:rsidR="18E3827C">
        <w:rPr>
          <w:rFonts w:ascii="Aptos" w:hAnsi="Aptos" w:eastAsia="Aptos" w:cs="Aptos"/>
          <w:noProof w:val="0"/>
          <w:sz w:val="24"/>
          <w:szCs w:val="24"/>
          <w:lang w:val="en-US"/>
        </w:rPr>
        <w:t xml:space="preserve"> as both </w:t>
      </w:r>
      <w:r w:rsidRPr="7E02EC8B" w:rsidR="18E3827C">
        <w:rPr>
          <w:rFonts w:ascii="Aptos" w:hAnsi="Aptos" w:eastAsia="Aptos" w:cs="Aptos"/>
          <w:noProof w:val="0"/>
          <w:sz w:val="24"/>
          <w:szCs w:val="24"/>
          <w:lang w:val="en-US"/>
        </w:rPr>
        <w:t>formalised</w:t>
      </w:r>
      <w:r w:rsidRPr="7E02EC8B" w:rsidR="18E3827C">
        <w:rPr>
          <w:rFonts w:ascii="Aptos" w:hAnsi="Aptos" w:eastAsia="Aptos" w:cs="Aptos"/>
          <w:noProof w:val="0"/>
          <w:sz w:val="24"/>
          <w:szCs w:val="24"/>
          <w:lang w:val="en-US"/>
        </w:rPr>
        <w:t xml:space="preserve"> and flexible, allowing it to balance efficiency with responsiveness.</w:t>
      </w:r>
    </w:p>
    <w:p xmlns:wp14="http://schemas.microsoft.com/office/word/2010/wordml" w:rsidP="7E02EC8B" wp14:paraId="28ACE9D4" wp14:textId="0BFEE381">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Critically, while this hybrid structure enhances operational effectiveness, it can also create tensions between </w:t>
      </w:r>
      <w:r w:rsidRPr="7E02EC8B" w:rsidR="18E3827C">
        <w:rPr>
          <w:rFonts w:ascii="Aptos" w:hAnsi="Aptos" w:eastAsia="Aptos" w:cs="Aptos"/>
          <w:noProof w:val="0"/>
          <w:sz w:val="24"/>
          <w:szCs w:val="24"/>
          <w:lang w:val="en-US"/>
        </w:rPr>
        <w:t>centralised</w:t>
      </w:r>
      <w:r w:rsidRPr="7E02EC8B" w:rsidR="18E3827C">
        <w:rPr>
          <w:rFonts w:ascii="Aptos" w:hAnsi="Aptos" w:eastAsia="Aptos" w:cs="Aptos"/>
          <w:noProof w:val="0"/>
          <w:sz w:val="24"/>
          <w:szCs w:val="24"/>
          <w:lang w:val="en-US"/>
        </w:rPr>
        <w:t xml:space="preserve"> authority and local autonomy. In global markets, regional </w:t>
      </w:r>
      <w:r w:rsidRPr="7E02EC8B" w:rsidR="48D2922D">
        <w:rPr>
          <w:rFonts w:ascii="Aptos" w:hAnsi="Aptos" w:eastAsia="Aptos" w:cs="Aptos"/>
          <w:noProof w:val="0"/>
          <w:sz w:val="24"/>
          <w:szCs w:val="24"/>
          <w:lang w:val="en-US"/>
        </w:rPr>
        <w:t xml:space="preserve">companies </w:t>
      </w:r>
      <w:r w:rsidRPr="7E02EC8B" w:rsidR="18E3827C">
        <w:rPr>
          <w:rFonts w:ascii="Aptos" w:hAnsi="Aptos" w:eastAsia="Aptos" w:cs="Aptos"/>
          <w:noProof w:val="0"/>
          <w:sz w:val="24"/>
          <w:szCs w:val="24"/>
          <w:lang w:val="en-US"/>
        </w:rPr>
        <w:t xml:space="preserve">may require greater flexibility than the traditional structure allows, highlighting the challenges of </w:t>
      </w:r>
      <w:r w:rsidRPr="7E02EC8B" w:rsidR="18E3827C">
        <w:rPr>
          <w:rFonts w:ascii="Aptos" w:hAnsi="Aptos" w:eastAsia="Aptos" w:cs="Aptos"/>
          <w:noProof w:val="0"/>
          <w:sz w:val="24"/>
          <w:szCs w:val="24"/>
          <w:lang w:val="en-US"/>
        </w:rPr>
        <w:t>maintaining</w:t>
      </w:r>
      <w:r w:rsidRPr="7E02EC8B" w:rsidR="18E3827C">
        <w:rPr>
          <w:rFonts w:ascii="Aptos" w:hAnsi="Aptos" w:eastAsia="Aptos" w:cs="Aptos"/>
          <w:noProof w:val="0"/>
          <w:sz w:val="24"/>
          <w:szCs w:val="24"/>
          <w:lang w:val="en-US"/>
        </w:rPr>
        <w:t xml:space="preserve"> cultural </w:t>
      </w:r>
      <w:r w:rsidRPr="7E02EC8B" w:rsidR="129C927F">
        <w:rPr>
          <w:rFonts w:ascii="Aptos" w:hAnsi="Aptos" w:eastAsia="Aptos" w:cs="Aptos"/>
          <w:noProof w:val="0"/>
          <w:sz w:val="24"/>
          <w:szCs w:val="24"/>
          <w:lang w:val="en-US"/>
        </w:rPr>
        <w:t>consistency</w:t>
      </w:r>
      <w:r w:rsidRPr="7E02EC8B" w:rsidR="18E3827C">
        <w:rPr>
          <w:rFonts w:ascii="Aptos" w:hAnsi="Aptos" w:eastAsia="Aptos" w:cs="Aptos"/>
          <w:noProof w:val="0"/>
          <w:sz w:val="24"/>
          <w:szCs w:val="24"/>
          <w:lang w:val="en-US"/>
        </w:rPr>
        <w:t xml:space="preserve"> in a multinational context.</w:t>
      </w:r>
    </w:p>
    <w:p xmlns:wp14="http://schemas.microsoft.com/office/word/2010/wordml" w:rsidP="7E02EC8B" wp14:paraId="5808D3AC" wp14:textId="14E9213F">
      <w:pPr>
        <w:spacing w:line="360" w:lineRule="auto"/>
      </w:pPr>
    </w:p>
    <w:p xmlns:wp14="http://schemas.microsoft.com/office/word/2010/wordml" w:rsidP="7E02EC8B" wp14:paraId="5B6513A7" wp14:textId="61EA6F64">
      <w:pPr>
        <w:pStyle w:val="Heading3"/>
        <w:spacing w:before="281" w:beforeAutospacing="off" w:after="281" w:afterAutospacing="off" w:line="360" w:lineRule="auto"/>
        <w:rPr>
          <w:rFonts w:ascii="Aptos" w:hAnsi="Aptos" w:eastAsia="Aptos" w:cs="Aptos"/>
          <w:b w:val="1"/>
          <w:bCs w:val="1"/>
          <w:noProof w:val="0"/>
          <w:sz w:val="28"/>
          <w:szCs w:val="28"/>
          <w:lang w:val="en-US"/>
        </w:rPr>
      </w:pPr>
      <w:bookmarkStart w:name="_Toc2038065521" w:id="1716933470"/>
      <w:r w:rsidRPr="7E02EC8B" w:rsidR="18E3827C">
        <w:rPr>
          <w:rFonts w:ascii="Aptos" w:hAnsi="Aptos" w:eastAsia="Aptos" w:cs="Aptos"/>
          <w:b w:val="1"/>
          <w:bCs w:val="1"/>
          <w:noProof w:val="0"/>
          <w:sz w:val="28"/>
          <w:szCs w:val="28"/>
          <w:lang w:val="en-US"/>
        </w:rPr>
        <w:t>2.2 Decision</w:t>
      </w:r>
      <w:r w:rsidRPr="7E02EC8B" w:rsidR="4108AB8B">
        <w:rPr>
          <w:rFonts w:ascii="Aptos" w:hAnsi="Aptos" w:eastAsia="Aptos" w:cs="Aptos"/>
          <w:b w:val="1"/>
          <w:bCs w:val="1"/>
          <w:noProof w:val="0"/>
          <w:sz w:val="28"/>
          <w:szCs w:val="28"/>
          <w:lang w:val="en-US"/>
        </w:rPr>
        <w:t xml:space="preserve"> </w:t>
      </w:r>
      <w:r w:rsidRPr="7E02EC8B" w:rsidR="18E3827C">
        <w:rPr>
          <w:rFonts w:ascii="Aptos" w:hAnsi="Aptos" w:eastAsia="Aptos" w:cs="Aptos"/>
          <w:b w:val="1"/>
          <w:bCs w:val="1"/>
          <w:noProof w:val="0"/>
          <w:sz w:val="28"/>
          <w:szCs w:val="28"/>
          <w:lang w:val="en-US"/>
        </w:rPr>
        <w:t>Making Processes</w:t>
      </w:r>
      <w:bookmarkEnd w:id="1716933470"/>
    </w:p>
    <w:p xmlns:wp14="http://schemas.microsoft.com/office/word/2010/wordml" w:rsidP="7E02EC8B" wp14:paraId="29EADE43" wp14:textId="56D57AE3">
      <w:pPr>
        <w:spacing w:before="240" w:beforeAutospacing="off" w:after="240" w:afterAutospacing="off" w:line="360" w:lineRule="auto"/>
      </w:pPr>
      <w:r w:rsidRPr="7E02EC8B" w:rsidR="68874F69">
        <w:rPr>
          <w:rFonts w:ascii="Aptos" w:hAnsi="Aptos" w:eastAsia="Aptos" w:cs="Aptos"/>
          <w:noProof w:val="0"/>
          <w:sz w:val="24"/>
          <w:szCs w:val="24"/>
          <w:lang w:val="en-US"/>
        </w:rPr>
        <w:t xml:space="preserve">Toyota’s </w:t>
      </w:r>
      <w:r w:rsidRPr="7E02EC8B" w:rsidR="68874F69">
        <w:rPr>
          <w:rFonts w:ascii="Aptos" w:hAnsi="Aptos" w:eastAsia="Aptos" w:cs="Aptos"/>
          <w:noProof w:val="0"/>
          <w:sz w:val="24"/>
          <w:szCs w:val="24"/>
          <w:lang w:val="en-US"/>
        </w:rPr>
        <w:t>decision</w:t>
      </w:r>
      <w:r w:rsidRPr="7E02EC8B" w:rsidR="1C853A5A">
        <w:rPr>
          <w:rFonts w:ascii="Aptos" w:hAnsi="Aptos" w:eastAsia="Aptos" w:cs="Aptos"/>
          <w:noProof w:val="0"/>
          <w:sz w:val="24"/>
          <w:szCs w:val="24"/>
          <w:lang w:val="en-US"/>
        </w:rPr>
        <w:t xml:space="preserve"> </w:t>
      </w:r>
      <w:r w:rsidRPr="7E02EC8B" w:rsidR="68874F69">
        <w:rPr>
          <w:rFonts w:ascii="Aptos" w:hAnsi="Aptos" w:eastAsia="Aptos" w:cs="Aptos"/>
          <w:noProof w:val="0"/>
          <w:sz w:val="24"/>
          <w:szCs w:val="24"/>
          <w:lang w:val="en-US"/>
        </w:rPr>
        <w:t>making</w:t>
      </w:r>
      <w:r w:rsidRPr="7E02EC8B" w:rsidR="68874F69">
        <w:rPr>
          <w:rFonts w:ascii="Aptos" w:hAnsi="Aptos" w:eastAsia="Aptos" w:cs="Aptos"/>
          <w:noProof w:val="0"/>
          <w:sz w:val="24"/>
          <w:szCs w:val="24"/>
          <w:lang w:val="en-US"/>
        </w:rPr>
        <w:t xml:space="preserve"> processes are strongly influenced by its cultural values, particularly the emphasis on</w:t>
      </w:r>
      <w:r w:rsidRPr="7E02EC8B" w:rsidR="51166995">
        <w:rPr>
          <w:rFonts w:ascii="Aptos" w:hAnsi="Aptos" w:eastAsia="Aptos" w:cs="Aptos"/>
          <w:noProof w:val="0"/>
          <w:sz w:val="24"/>
          <w:szCs w:val="24"/>
          <w:lang w:val="en-US"/>
        </w:rPr>
        <w:t xml:space="preserve"> agreement </w:t>
      </w:r>
      <w:r w:rsidRPr="7E02EC8B" w:rsidR="68874F69">
        <w:rPr>
          <w:rFonts w:ascii="Aptos" w:hAnsi="Aptos" w:eastAsia="Aptos" w:cs="Aptos"/>
          <w:noProof w:val="0"/>
          <w:sz w:val="24"/>
          <w:szCs w:val="24"/>
          <w:lang w:val="en-US"/>
        </w:rPr>
        <w:t xml:space="preserve">and </w:t>
      </w:r>
      <w:r w:rsidRPr="7E02EC8B" w:rsidR="68874F69">
        <w:rPr>
          <w:rFonts w:ascii="Aptos" w:hAnsi="Aptos" w:eastAsia="Aptos" w:cs="Aptos"/>
          <w:noProof w:val="0"/>
          <w:sz w:val="24"/>
          <w:szCs w:val="24"/>
          <w:lang w:val="en-US"/>
        </w:rPr>
        <w:t>long</w:t>
      </w:r>
      <w:r w:rsidRPr="7E02EC8B" w:rsidR="771E4ED2">
        <w:rPr>
          <w:rFonts w:ascii="Aptos" w:hAnsi="Aptos" w:eastAsia="Aptos" w:cs="Aptos"/>
          <w:noProof w:val="0"/>
          <w:sz w:val="24"/>
          <w:szCs w:val="24"/>
          <w:lang w:val="en-US"/>
        </w:rPr>
        <w:t xml:space="preserve"> </w:t>
      </w:r>
      <w:r w:rsidRPr="7E02EC8B" w:rsidR="68874F69">
        <w:rPr>
          <w:rFonts w:ascii="Aptos" w:hAnsi="Aptos" w:eastAsia="Aptos" w:cs="Aptos"/>
          <w:noProof w:val="0"/>
          <w:sz w:val="24"/>
          <w:szCs w:val="24"/>
          <w:lang w:val="en-US"/>
        </w:rPr>
        <w:t>term</w:t>
      </w:r>
      <w:r w:rsidRPr="7E02EC8B" w:rsidR="68874F69">
        <w:rPr>
          <w:rFonts w:ascii="Aptos" w:hAnsi="Aptos" w:eastAsia="Aptos" w:cs="Aptos"/>
          <w:noProof w:val="0"/>
          <w:sz w:val="24"/>
          <w:szCs w:val="24"/>
          <w:lang w:val="en-US"/>
        </w:rPr>
        <w:t xml:space="preserve"> thinking. The company employs </w:t>
      </w:r>
      <w:r w:rsidRPr="7E02EC8B" w:rsidR="68874F69">
        <w:rPr>
          <w:rFonts w:ascii="Aptos" w:hAnsi="Aptos" w:eastAsia="Aptos" w:cs="Aptos"/>
          <w:noProof w:val="0"/>
          <w:sz w:val="24"/>
          <w:szCs w:val="24"/>
          <w:lang w:val="en-US"/>
        </w:rPr>
        <w:t>a</w:t>
      </w:r>
      <w:r w:rsidRPr="7E02EC8B" w:rsidR="68874F69">
        <w:rPr>
          <w:rFonts w:ascii="Aptos" w:hAnsi="Aptos" w:eastAsia="Aptos" w:cs="Aptos"/>
          <w:noProof w:val="0"/>
          <w:sz w:val="24"/>
          <w:szCs w:val="24"/>
          <w:lang w:val="en-US"/>
        </w:rPr>
        <w:t xml:space="preserve"> </w:t>
      </w:r>
      <w:r w:rsidRPr="7E02EC8B" w:rsidR="174E8195">
        <w:rPr>
          <w:rFonts w:ascii="Aptos" w:hAnsi="Aptos" w:eastAsia="Aptos" w:cs="Aptos"/>
          <w:noProof w:val="0"/>
          <w:sz w:val="24"/>
          <w:szCs w:val="24"/>
          <w:lang w:val="en-US"/>
        </w:rPr>
        <w:t xml:space="preserve">agreement </w:t>
      </w:r>
      <w:r w:rsidRPr="7E02EC8B" w:rsidR="68874F69">
        <w:rPr>
          <w:rFonts w:ascii="Aptos" w:hAnsi="Aptos" w:eastAsia="Aptos" w:cs="Aptos"/>
          <w:noProof w:val="0"/>
          <w:sz w:val="24"/>
          <w:szCs w:val="24"/>
          <w:lang w:val="en-US"/>
        </w:rPr>
        <w:t xml:space="preserve">based approach known as the </w:t>
      </w:r>
      <w:r w:rsidRPr="7E02EC8B" w:rsidR="68874F69">
        <w:rPr>
          <w:rFonts w:ascii="Aptos" w:hAnsi="Aptos" w:eastAsia="Aptos" w:cs="Aptos"/>
          <w:i w:val="0"/>
          <w:iCs w:val="0"/>
          <w:noProof w:val="0"/>
          <w:sz w:val="24"/>
          <w:szCs w:val="24"/>
          <w:lang w:val="en-US"/>
        </w:rPr>
        <w:t>Ringi</w:t>
      </w:r>
      <w:r w:rsidRPr="7E02EC8B" w:rsidR="68874F69">
        <w:rPr>
          <w:rFonts w:ascii="Aptos" w:hAnsi="Aptos" w:eastAsia="Aptos" w:cs="Aptos"/>
          <w:noProof w:val="0"/>
          <w:sz w:val="24"/>
          <w:szCs w:val="24"/>
          <w:lang w:val="en-US"/>
        </w:rPr>
        <w:t xml:space="preserve"> system, where decisions are developed through extensive consultation and agreement among stakeholders.</w:t>
      </w:r>
    </w:p>
    <w:p xmlns:wp14="http://schemas.microsoft.com/office/word/2010/wordml" w:rsidP="7E02EC8B" wp14:paraId="074DDCA0" wp14:textId="5CC76A62">
      <w:pPr>
        <w:spacing w:before="240" w:beforeAutospacing="off" w:after="240" w:afterAutospacing="off" w:line="360" w:lineRule="auto"/>
      </w:pPr>
      <w:r w:rsidRPr="7E02EC8B" w:rsidR="68874F69">
        <w:rPr>
          <w:rFonts w:ascii="Aptos" w:hAnsi="Aptos" w:eastAsia="Aptos" w:cs="Aptos"/>
          <w:noProof w:val="0"/>
          <w:sz w:val="24"/>
          <w:szCs w:val="24"/>
          <w:lang w:val="en-US"/>
        </w:rPr>
        <w:t xml:space="preserve">This approach has several advantages. First, it promotes collective responsibility and reduces resistance to </w:t>
      </w:r>
      <w:r w:rsidRPr="7E02EC8B" w:rsidR="11B07C1A">
        <w:rPr>
          <w:rFonts w:ascii="Aptos" w:hAnsi="Aptos" w:eastAsia="Aptos" w:cs="Aptos"/>
          <w:noProof w:val="0"/>
          <w:sz w:val="24"/>
          <w:szCs w:val="24"/>
          <w:lang w:val="en-US"/>
        </w:rPr>
        <w:t>application,</w:t>
      </w:r>
      <w:r w:rsidRPr="7E02EC8B" w:rsidR="68874F69">
        <w:rPr>
          <w:rFonts w:ascii="Aptos" w:hAnsi="Aptos" w:eastAsia="Aptos" w:cs="Aptos"/>
          <w:noProof w:val="0"/>
          <w:sz w:val="24"/>
          <w:szCs w:val="24"/>
          <w:lang w:val="en-US"/>
        </w:rPr>
        <w:t xml:space="preserve"> </w:t>
      </w:r>
      <w:r w:rsidRPr="7E02EC8B" w:rsidR="68874F69">
        <w:rPr>
          <w:rFonts w:ascii="Aptos" w:hAnsi="Aptos" w:eastAsia="Aptos" w:cs="Aptos"/>
          <w:noProof w:val="0"/>
          <w:sz w:val="24"/>
          <w:szCs w:val="24"/>
          <w:lang w:val="en-US"/>
        </w:rPr>
        <w:t xml:space="preserve">as employees are involved in the </w:t>
      </w:r>
      <w:r w:rsidRPr="7E02EC8B" w:rsidR="68874F69">
        <w:rPr>
          <w:rFonts w:ascii="Aptos" w:hAnsi="Aptos" w:eastAsia="Aptos" w:cs="Aptos"/>
          <w:noProof w:val="0"/>
          <w:sz w:val="24"/>
          <w:szCs w:val="24"/>
          <w:lang w:val="en-US"/>
        </w:rPr>
        <w:t>decision</w:t>
      </w:r>
      <w:r w:rsidRPr="7E02EC8B" w:rsidR="4441145E">
        <w:rPr>
          <w:rFonts w:ascii="Aptos" w:hAnsi="Aptos" w:eastAsia="Aptos" w:cs="Aptos"/>
          <w:noProof w:val="0"/>
          <w:sz w:val="24"/>
          <w:szCs w:val="24"/>
          <w:lang w:val="en-US"/>
        </w:rPr>
        <w:t xml:space="preserve"> </w:t>
      </w:r>
      <w:r w:rsidRPr="7E02EC8B" w:rsidR="68874F69">
        <w:rPr>
          <w:rFonts w:ascii="Aptos" w:hAnsi="Aptos" w:eastAsia="Aptos" w:cs="Aptos"/>
          <w:noProof w:val="0"/>
          <w:sz w:val="24"/>
          <w:szCs w:val="24"/>
          <w:lang w:val="en-US"/>
        </w:rPr>
        <w:t>making</w:t>
      </w:r>
      <w:r w:rsidRPr="7E02EC8B" w:rsidR="68874F69">
        <w:rPr>
          <w:rFonts w:ascii="Aptos" w:hAnsi="Aptos" w:eastAsia="Aptos" w:cs="Aptos"/>
          <w:noProof w:val="0"/>
          <w:sz w:val="24"/>
          <w:szCs w:val="24"/>
          <w:lang w:val="en-US"/>
        </w:rPr>
        <w:t xml:space="preserve"> process. Second, it </w:t>
      </w:r>
      <w:r w:rsidRPr="7E02EC8B" w:rsidR="730B8D3D">
        <w:rPr>
          <w:rFonts w:ascii="Aptos" w:hAnsi="Aptos" w:eastAsia="Aptos" w:cs="Aptos"/>
          <w:noProof w:val="0"/>
          <w:sz w:val="24"/>
          <w:szCs w:val="24"/>
          <w:lang w:val="en-US"/>
        </w:rPr>
        <w:t xml:space="preserve">increases </w:t>
      </w:r>
      <w:r w:rsidRPr="7E02EC8B" w:rsidR="68874F69">
        <w:rPr>
          <w:rFonts w:ascii="Aptos" w:hAnsi="Aptos" w:eastAsia="Aptos" w:cs="Aptos"/>
          <w:noProof w:val="0"/>
          <w:sz w:val="24"/>
          <w:szCs w:val="24"/>
          <w:lang w:val="en-US"/>
        </w:rPr>
        <w:t>the quality of decisions by in</w:t>
      </w:r>
      <w:r w:rsidRPr="7E02EC8B" w:rsidR="715F1270">
        <w:rPr>
          <w:rFonts w:ascii="Aptos" w:hAnsi="Aptos" w:eastAsia="Aptos" w:cs="Aptos"/>
          <w:noProof w:val="0"/>
          <w:sz w:val="24"/>
          <w:szCs w:val="24"/>
          <w:lang w:val="en-US"/>
        </w:rPr>
        <w:t xml:space="preserve">cluding </w:t>
      </w:r>
      <w:r w:rsidRPr="7E02EC8B" w:rsidR="68874F69">
        <w:rPr>
          <w:rFonts w:ascii="Aptos" w:hAnsi="Aptos" w:eastAsia="Aptos" w:cs="Aptos"/>
          <w:noProof w:val="0"/>
          <w:sz w:val="24"/>
          <w:szCs w:val="24"/>
          <w:lang w:val="en-US"/>
        </w:rPr>
        <w:t xml:space="preserve">diverse perspectives and through analysis (Liker, 2004). Additionally, this inclusive approach helps to build trust within teams and </w:t>
      </w:r>
      <w:r w:rsidRPr="7E02EC8B" w:rsidR="0039ABDC">
        <w:rPr>
          <w:rFonts w:ascii="Aptos" w:hAnsi="Aptos" w:eastAsia="Aptos" w:cs="Aptos"/>
          <w:noProof w:val="0"/>
          <w:sz w:val="24"/>
          <w:szCs w:val="24"/>
          <w:lang w:val="en-US"/>
        </w:rPr>
        <w:t xml:space="preserve">makes sure </w:t>
      </w:r>
      <w:r w:rsidRPr="7E02EC8B" w:rsidR="68874F69">
        <w:rPr>
          <w:rFonts w:ascii="Aptos" w:hAnsi="Aptos" w:eastAsia="Aptos" w:cs="Aptos"/>
          <w:noProof w:val="0"/>
          <w:sz w:val="24"/>
          <w:szCs w:val="24"/>
          <w:lang w:val="en-US"/>
        </w:rPr>
        <w:t xml:space="preserve">that decisions are well understood across different </w:t>
      </w:r>
      <w:r w:rsidRPr="7E02EC8B" w:rsidR="68874F69">
        <w:rPr>
          <w:rFonts w:ascii="Aptos" w:hAnsi="Aptos" w:eastAsia="Aptos" w:cs="Aptos"/>
          <w:noProof w:val="0"/>
          <w:sz w:val="24"/>
          <w:szCs w:val="24"/>
          <w:lang w:val="en-US"/>
        </w:rPr>
        <w:t>organisational</w:t>
      </w:r>
      <w:r w:rsidRPr="7E02EC8B" w:rsidR="68874F69">
        <w:rPr>
          <w:rFonts w:ascii="Aptos" w:hAnsi="Aptos" w:eastAsia="Aptos" w:cs="Aptos"/>
          <w:noProof w:val="0"/>
          <w:sz w:val="24"/>
          <w:szCs w:val="24"/>
          <w:lang w:val="en-US"/>
        </w:rPr>
        <w:t xml:space="preserve"> levels, which can improve execution and alignment with strategic goals.</w:t>
      </w:r>
    </w:p>
    <w:p xmlns:wp14="http://schemas.microsoft.com/office/word/2010/wordml" w:rsidP="7E02EC8B" wp14:paraId="77723E7D" wp14:textId="3415B7DD">
      <w:pPr>
        <w:spacing w:before="240" w:beforeAutospacing="off" w:after="240" w:afterAutospacing="off" w:line="360" w:lineRule="auto"/>
      </w:pPr>
      <w:r w:rsidRPr="7E02EC8B" w:rsidR="68874F69">
        <w:rPr>
          <w:rFonts w:ascii="Aptos" w:hAnsi="Aptos" w:eastAsia="Aptos" w:cs="Aptos"/>
          <w:noProof w:val="0"/>
          <w:sz w:val="24"/>
          <w:szCs w:val="24"/>
          <w:lang w:val="en-US"/>
        </w:rPr>
        <w:t>However, this process is often time</w:t>
      </w:r>
      <w:r w:rsidRPr="7E02EC8B" w:rsidR="2B59BA69">
        <w:rPr>
          <w:rFonts w:ascii="Aptos" w:hAnsi="Aptos" w:eastAsia="Aptos" w:cs="Aptos"/>
          <w:noProof w:val="0"/>
          <w:sz w:val="24"/>
          <w:szCs w:val="24"/>
          <w:lang w:val="en-US"/>
        </w:rPr>
        <w:t xml:space="preserve"> </w:t>
      </w:r>
      <w:r w:rsidRPr="7E02EC8B" w:rsidR="68874F69">
        <w:rPr>
          <w:rFonts w:ascii="Aptos" w:hAnsi="Aptos" w:eastAsia="Aptos" w:cs="Aptos"/>
          <w:noProof w:val="0"/>
          <w:sz w:val="24"/>
          <w:szCs w:val="24"/>
          <w:lang w:val="en-US"/>
        </w:rPr>
        <w:t>consuming, particularly in dynamic environments where rapid decision</w:t>
      </w:r>
      <w:r w:rsidRPr="7E02EC8B" w:rsidR="220589D6">
        <w:rPr>
          <w:rFonts w:ascii="Aptos" w:hAnsi="Aptos" w:eastAsia="Aptos" w:cs="Aptos"/>
          <w:noProof w:val="0"/>
          <w:sz w:val="24"/>
          <w:szCs w:val="24"/>
          <w:lang w:val="en-US"/>
        </w:rPr>
        <w:t xml:space="preserve"> </w:t>
      </w:r>
      <w:r w:rsidRPr="7E02EC8B" w:rsidR="68874F69">
        <w:rPr>
          <w:rFonts w:ascii="Aptos" w:hAnsi="Aptos" w:eastAsia="Aptos" w:cs="Aptos"/>
          <w:noProof w:val="0"/>
          <w:sz w:val="24"/>
          <w:szCs w:val="24"/>
          <w:lang w:val="en-US"/>
        </w:rPr>
        <w:t xml:space="preserve">making is </w:t>
      </w:r>
      <w:r w:rsidRPr="7E02EC8B" w:rsidR="68874F69">
        <w:rPr>
          <w:rFonts w:ascii="Aptos" w:hAnsi="Aptos" w:eastAsia="Aptos" w:cs="Aptos"/>
          <w:noProof w:val="0"/>
          <w:sz w:val="24"/>
          <w:szCs w:val="24"/>
          <w:lang w:val="en-US"/>
        </w:rPr>
        <w:t>required</w:t>
      </w:r>
      <w:r w:rsidRPr="7E02EC8B" w:rsidR="68874F69">
        <w:rPr>
          <w:rFonts w:ascii="Aptos" w:hAnsi="Aptos" w:eastAsia="Aptos" w:cs="Aptos"/>
          <w:noProof w:val="0"/>
          <w:sz w:val="24"/>
          <w:szCs w:val="24"/>
          <w:lang w:val="en-US"/>
        </w:rPr>
        <w:t xml:space="preserve">. The 2010 recall crisis highlighted this </w:t>
      </w:r>
      <w:r w:rsidRPr="7E02EC8B" w:rsidR="7B638D65">
        <w:rPr>
          <w:rFonts w:ascii="Aptos" w:hAnsi="Aptos" w:eastAsia="Aptos" w:cs="Aptos"/>
          <w:noProof w:val="0"/>
          <w:sz w:val="24"/>
          <w:szCs w:val="24"/>
          <w:lang w:val="en-US"/>
        </w:rPr>
        <w:t>disadvantage</w:t>
      </w:r>
      <w:r w:rsidRPr="7E02EC8B" w:rsidR="68874F69">
        <w:rPr>
          <w:rFonts w:ascii="Aptos" w:hAnsi="Aptos" w:eastAsia="Aptos" w:cs="Aptos"/>
          <w:noProof w:val="0"/>
          <w:sz w:val="24"/>
          <w:szCs w:val="24"/>
          <w:lang w:val="en-US"/>
        </w:rPr>
        <w:t xml:space="preserve">, as Toyota was </w:t>
      </w:r>
      <w:r w:rsidRPr="7E02EC8B" w:rsidR="68874F69">
        <w:rPr>
          <w:rFonts w:ascii="Aptos" w:hAnsi="Aptos" w:eastAsia="Aptos" w:cs="Aptos"/>
          <w:noProof w:val="0"/>
          <w:sz w:val="24"/>
          <w:szCs w:val="24"/>
          <w:lang w:val="en-US"/>
        </w:rPr>
        <w:t>criticised</w:t>
      </w:r>
      <w:r w:rsidRPr="7E02EC8B" w:rsidR="68874F69">
        <w:rPr>
          <w:rFonts w:ascii="Aptos" w:hAnsi="Aptos" w:eastAsia="Aptos" w:cs="Aptos"/>
          <w:noProof w:val="0"/>
          <w:sz w:val="24"/>
          <w:szCs w:val="24"/>
          <w:lang w:val="en-US"/>
        </w:rPr>
        <w:t xml:space="preserve"> for its slow response to safety concerns. Analysts argued that the company’s</w:t>
      </w:r>
      <w:r w:rsidRPr="7E02EC8B" w:rsidR="5F5C9131">
        <w:rPr>
          <w:rFonts w:ascii="Aptos" w:hAnsi="Aptos" w:eastAsia="Aptos" w:cs="Aptos"/>
          <w:noProof w:val="0"/>
          <w:sz w:val="24"/>
          <w:szCs w:val="24"/>
          <w:lang w:val="en-US"/>
        </w:rPr>
        <w:t xml:space="preserve"> </w:t>
      </w:r>
      <w:bookmarkStart w:name="_Int_dSe4x7De" w:id="80969576"/>
      <w:r w:rsidRPr="7E02EC8B" w:rsidR="5F5C9131">
        <w:rPr>
          <w:rFonts w:ascii="Aptos" w:hAnsi="Aptos" w:eastAsia="Aptos" w:cs="Aptos"/>
          <w:noProof w:val="0"/>
          <w:sz w:val="24"/>
          <w:szCs w:val="24"/>
          <w:lang w:val="en-US"/>
        </w:rPr>
        <w:t xml:space="preserve">agreement </w:t>
      </w:r>
      <w:r w:rsidRPr="7E02EC8B" w:rsidR="68874F69">
        <w:rPr>
          <w:rFonts w:ascii="Aptos" w:hAnsi="Aptos" w:eastAsia="Aptos" w:cs="Aptos"/>
          <w:noProof w:val="0"/>
          <w:sz w:val="24"/>
          <w:szCs w:val="24"/>
          <w:lang w:val="en-US"/>
        </w:rPr>
        <w:t>driven</w:t>
      </w:r>
      <w:bookmarkEnd w:id="80969576"/>
      <w:r w:rsidRPr="7E02EC8B" w:rsidR="68874F69">
        <w:rPr>
          <w:rFonts w:ascii="Aptos" w:hAnsi="Aptos" w:eastAsia="Aptos" w:cs="Aptos"/>
          <w:noProof w:val="0"/>
          <w:sz w:val="24"/>
          <w:szCs w:val="24"/>
          <w:lang w:val="en-US"/>
        </w:rPr>
        <w:t xml:space="preserve"> culture contributed to delays in </w:t>
      </w:r>
      <w:r w:rsidRPr="7E02EC8B" w:rsidR="68874F69">
        <w:rPr>
          <w:rFonts w:ascii="Aptos" w:hAnsi="Aptos" w:eastAsia="Aptos" w:cs="Aptos"/>
          <w:noProof w:val="0"/>
          <w:sz w:val="24"/>
          <w:szCs w:val="24"/>
          <w:lang w:val="en-US"/>
        </w:rPr>
        <w:t>recognising</w:t>
      </w:r>
      <w:r w:rsidRPr="7E02EC8B" w:rsidR="68874F69">
        <w:rPr>
          <w:rFonts w:ascii="Aptos" w:hAnsi="Aptos" w:eastAsia="Aptos" w:cs="Aptos"/>
          <w:noProof w:val="0"/>
          <w:sz w:val="24"/>
          <w:szCs w:val="24"/>
          <w:lang w:val="en-US"/>
        </w:rPr>
        <w:t xml:space="preserve"> and addressing the issue (Cole, 2011). Furthermore, the need for multiple layers of approval can reduce </w:t>
      </w:r>
      <w:r w:rsidRPr="7E02EC8B" w:rsidR="68874F69">
        <w:rPr>
          <w:rFonts w:ascii="Aptos" w:hAnsi="Aptos" w:eastAsia="Aptos" w:cs="Aptos"/>
          <w:noProof w:val="0"/>
          <w:sz w:val="24"/>
          <w:szCs w:val="24"/>
          <w:lang w:val="en-US"/>
        </w:rPr>
        <w:t>organisational</w:t>
      </w:r>
      <w:r w:rsidRPr="7E02EC8B" w:rsidR="68874F69">
        <w:rPr>
          <w:rFonts w:ascii="Aptos" w:hAnsi="Aptos" w:eastAsia="Aptos" w:cs="Aptos"/>
          <w:noProof w:val="0"/>
          <w:sz w:val="24"/>
          <w:szCs w:val="24"/>
          <w:lang w:val="en-US"/>
        </w:rPr>
        <w:t xml:space="preserve"> </w:t>
      </w:r>
      <w:r w:rsidRPr="7E02EC8B" w:rsidR="7F50C3FC">
        <w:rPr>
          <w:rFonts w:ascii="Aptos" w:hAnsi="Aptos" w:eastAsia="Aptos" w:cs="Aptos"/>
          <w:noProof w:val="0"/>
          <w:sz w:val="24"/>
          <w:szCs w:val="24"/>
          <w:lang w:val="en-US"/>
        </w:rPr>
        <w:t>quickness</w:t>
      </w:r>
      <w:r w:rsidRPr="7E02EC8B" w:rsidR="68874F69">
        <w:rPr>
          <w:rFonts w:ascii="Aptos" w:hAnsi="Aptos" w:eastAsia="Aptos" w:cs="Aptos"/>
          <w:noProof w:val="0"/>
          <w:sz w:val="24"/>
          <w:szCs w:val="24"/>
          <w:lang w:val="en-US"/>
        </w:rPr>
        <w:t xml:space="preserve">, particularly in </w:t>
      </w:r>
      <w:r w:rsidRPr="7E02EC8B" w:rsidR="68874F69">
        <w:rPr>
          <w:rFonts w:ascii="Aptos" w:hAnsi="Aptos" w:eastAsia="Aptos" w:cs="Aptos"/>
          <w:noProof w:val="0"/>
          <w:sz w:val="24"/>
          <w:szCs w:val="24"/>
          <w:lang w:val="en-US"/>
        </w:rPr>
        <w:t>fast</w:t>
      </w:r>
      <w:r w:rsidRPr="7E02EC8B" w:rsidR="703C7DC4">
        <w:rPr>
          <w:rFonts w:ascii="Aptos" w:hAnsi="Aptos" w:eastAsia="Aptos" w:cs="Aptos"/>
          <w:noProof w:val="0"/>
          <w:sz w:val="24"/>
          <w:szCs w:val="24"/>
          <w:lang w:val="en-US"/>
        </w:rPr>
        <w:t xml:space="preserve"> </w:t>
      </w:r>
      <w:r w:rsidRPr="7E02EC8B" w:rsidR="68874F69">
        <w:rPr>
          <w:rFonts w:ascii="Aptos" w:hAnsi="Aptos" w:eastAsia="Aptos" w:cs="Aptos"/>
          <w:noProof w:val="0"/>
          <w:sz w:val="24"/>
          <w:szCs w:val="24"/>
          <w:lang w:val="en-US"/>
        </w:rPr>
        <w:t>changing global markets.</w:t>
      </w:r>
    </w:p>
    <w:p xmlns:wp14="http://schemas.microsoft.com/office/word/2010/wordml" w:rsidP="7E02EC8B" wp14:paraId="3B0EFD42" wp14:textId="77C2AB94">
      <w:pPr>
        <w:spacing w:before="240" w:beforeAutospacing="off" w:after="240" w:afterAutospacing="off" w:line="360" w:lineRule="auto"/>
      </w:pPr>
      <w:r w:rsidRPr="7E02EC8B" w:rsidR="68874F69">
        <w:rPr>
          <w:rFonts w:ascii="Aptos" w:hAnsi="Aptos" w:eastAsia="Aptos" w:cs="Aptos"/>
          <w:noProof w:val="0"/>
          <w:sz w:val="24"/>
          <w:szCs w:val="24"/>
          <w:lang w:val="en-US"/>
        </w:rPr>
        <w:t>Despite these challenges, Toyota’s decision</w:t>
      </w:r>
      <w:r w:rsidRPr="7E02EC8B" w:rsidR="7B4B7988">
        <w:rPr>
          <w:rFonts w:ascii="Aptos" w:hAnsi="Aptos" w:eastAsia="Aptos" w:cs="Aptos"/>
          <w:noProof w:val="0"/>
          <w:sz w:val="24"/>
          <w:szCs w:val="24"/>
          <w:lang w:val="en-US"/>
        </w:rPr>
        <w:t xml:space="preserve"> </w:t>
      </w:r>
      <w:r w:rsidRPr="7E02EC8B" w:rsidR="68874F69">
        <w:rPr>
          <w:rFonts w:ascii="Aptos" w:hAnsi="Aptos" w:eastAsia="Aptos" w:cs="Aptos"/>
          <w:noProof w:val="0"/>
          <w:sz w:val="24"/>
          <w:szCs w:val="24"/>
          <w:lang w:val="en-US"/>
        </w:rPr>
        <w:t>making process is highly effective in stable environments where quality and precision are paramount. The emphasis on long-term outcomes aligns with its strategic focus on sustainability and continuous improvement, reinforcing its reputation for reliability and operational excellence.</w:t>
      </w:r>
    </w:p>
    <w:p xmlns:wp14="http://schemas.microsoft.com/office/word/2010/wordml" w:rsidP="7E02EC8B" wp14:paraId="38B56FEE" wp14:textId="47217959">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1045426909" w:id="312145812"/>
      <w:r w:rsidRPr="7E02EC8B" w:rsidR="18E3827C">
        <w:rPr>
          <w:rFonts w:ascii="Aptos" w:hAnsi="Aptos" w:eastAsia="Aptos" w:cs="Aptos"/>
          <w:b w:val="1"/>
          <w:bCs w:val="1"/>
          <w:noProof w:val="0"/>
          <w:sz w:val="36"/>
          <w:szCs w:val="36"/>
          <w:lang w:val="en-US"/>
        </w:rPr>
        <w:t xml:space="preserve">3. </w:t>
      </w:r>
      <w:r w:rsidRPr="7E02EC8B" w:rsidR="18E3827C">
        <w:rPr>
          <w:rFonts w:ascii="Aptos" w:hAnsi="Aptos" w:eastAsia="Aptos" w:cs="Aptos"/>
          <w:b w:val="1"/>
          <w:bCs w:val="1"/>
          <w:noProof w:val="0"/>
          <w:sz w:val="36"/>
          <w:szCs w:val="36"/>
          <w:lang w:val="en-US"/>
        </w:rPr>
        <w:t>Identifying</w:t>
      </w:r>
      <w:r w:rsidRPr="7E02EC8B" w:rsidR="18E3827C">
        <w:rPr>
          <w:rFonts w:ascii="Aptos" w:hAnsi="Aptos" w:eastAsia="Aptos" w:cs="Aptos"/>
          <w:b w:val="1"/>
          <w:bCs w:val="1"/>
          <w:noProof w:val="0"/>
          <w:sz w:val="36"/>
          <w:szCs w:val="36"/>
          <w:lang w:val="en-US"/>
        </w:rPr>
        <w:t xml:space="preserve"> </w:t>
      </w:r>
      <w:r w:rsidRPr="7E02EC8B" w:rsidR="18E3827C">
        <w:rPr>
          <w:rFonts w:ascii="Aptos" w:hAnsi="Aptos" w:eastAsia="Aptos" w:cs="Aptos"/>
          <w:b w:val="1"/>
          <w:bCs w:val="1"/>
          <w:noProof w:val="0"/>
          <w:sz w:val="36"/>
          <w:szCs w:val="36"/>
          <w:lang w:val="en-US"/>
        </w:rPr>
        <w:t>Organisational</w:t>
      </w:r>
      <w:r w:rsidRPr="7E02EC8B" w:rsidR="18E3827C">
        <w:rPr>
          <w:rFonts w:ascii="Aptos" w:hAnsi="Aptos" w:eastAsia="Aptos" w:cs="Aptos"/>
          <w:b w:val="1"/>
          <w:bCs w:val="1"/>
          <w:noProof w:val="0"/>
          <w:sz w:val="36"/>
          <w:szCs w:val="36"/>
          <w:lang w:val="en-US"/>
        </w:rPr>
        <w:t xml:space="preserve"> Culture Using Theoretical Frameworks</w:t>
      </w:r>
      <w:bookmarkEnd w:id="312145812"/>
    </w:p>
    <w:p xmlns:wp14="http://schemas.microsoft.com/office/word/2010/wordml" w:rsidP="7E02EC8B" wp14:paraId="44BFE9EA" wp14:textId="7ED4C364">
      <w:pPr>
        <w:pStyle w:val="Heading3"/>
        <w:spacing w:before="281" w:beforeAutospacing="off" w:after="281" w:afterAutospacing="off" w:line="360" w:lineRule="auto"/>
        <w:rPr>
          <w:rFonts w:ascii="Aptos" w:hAnsi="Aptos" w:eastAsia="Aptos" w:cs="Aptos"/>
          <w:b w:val="1"/>
          <w:bCs w:val="1"/>
          <w:noProof w:val="0"/>
          <w:sz w:val="28"/>
          <w:szCs w:val="28"/>
          <w:lang w:val="en-US"/>
        </w:rPr>
      </w:pPr>
      <w:bookmarkStart w:name="_Toc2030499132" w:id="1229862978"/>
      <w:r w:rsidRPr="7E02EC8B" w:rsidR="18E3827C">
        <w:rPr>
          <w:rFonts w:ascii="Aptos" w:hAnsi="Aptos" w:eastAsia="Aptos" w:cs="Aptos"/>
          <w:b w:val="1"/>
          <w:bCs w:val="1"/>
          <w:noProof w:val="0"/>
          <w:sz w:val="28"/>
          <w:szCs w:val="28"/>
          <w:lang w:val="en-US"/>
        </w:rPr>
        <w:t xml:space="preserve">3.1 Schein’s Model of </w:t>
      </w:r>
      <w:r w:rsidRPr="7E02EC8B" w:rsidR="18E3827C">
        <w:rPr>
          <w:rFonts w:ascii="Aptos" w:hAnsi="Aptos" w:eastAsia="Aptos" w:cs="Aptos"/>
          <w:b w:val="1"/>
          <w:bCs w:val="1"/>
          <w:noProof w:val="0"/>
          <w:sz w:val="28"/>
          <w:szCs w:val="28"/>
          <w:lang w:val="en-US"/>
        </w:rPr>
        <w:t>Organisational</w:t>
      </w:r>
      <w:r w:rsidRPr="7E02EC8B" w:rsidR="18E3827C">
        <w:rPr>
          <w:rFonts w:ascii="Aptos" w:hAnsi="Aptos" w:eastAsia="Aptos" w:cs="Aptos"/>
          <w:b w:val="1"/>
          <w:bCs w:val="1"/>
          <w:noProof w:val="0"/>
          <w:sz w:val="28"/>
          <w:szCs w:val="28"/>
          <w:lang w:val="en-US"/>
        </w:rPr>
        <w:t xml:space="preserve"> Culture</w:t>
      </w:r>
      <w:bookmarkEnd w:id="1229862978"/>
    </w:p>
    <w:p xmlns:wp14="http://schemas.microsoft.com/office/word/2010/wordml" w:rsidP="7E02EC8B" wp14:paraId="5263EF5C" wp14:textId="49D652CC">
      <w:pPr>
        <w:spacing w:before="240" w:beforeAutospacing="off" w:after="240" w:afterAutospacing="off" w:line="360" w:lineRule="auto"/>
      </w:pPr>
      <w:r w:rsidRPr="7E02EC8B" w:rsidR="1C6D7E80">
        <w:rPr>
          <w:rFonts w:ascii="Aptos" w:hAnsi="Aptos" w:eastAsia="Aptos" w:cs="Aptos"/>
          <w:noProof w:val="0"/>
          <w:sz w:val="24"/>
          <w:szCs w:val="24"/>
          <w:lang w:val="en-US"/>
        </w:rPr>
        <w:t xml:space="preserve">Schein (2010) </w:t>
      </w:r>
      <w:r w:rsidRPr="7E02EC8B" w:rsidR="1151D9E4">
        <w:rPr>
          <w:rFonts w:ascii="Aptos" w:hAnsi="Aptos" w:eastAsia="Aptos" w:cs="Aptos"/>
          <w:noProof w:val="0"/>
          <w:sz w:val="24"/>
          <w:szCs w:val="24"/>
          <w:lang w:val="en-US"/>
        </w:rPr>
        <w:t>imagines</w:t>
      </w:r>
      <w:r w:rsidRPr="7E02EC8B" w:rsidR="1C6D7E80">
        <w:rPr>
          <w:rFonts w:ascii="Aptos" w:hAnsi="Aptos" w:eastAsia="Aptos" w:cs="Aptos"/>
          <w:noProof w:val="0"/>
          <w:sz w:val="24"/>
          <w:szCs w:val="24"/>
          <w:lang w:val="en-US"/>
        </w:rPr>
        <w:t xml:space="preserve"> </w:t>
      </w:r>
      <w:r w:rsidRPr="7E02EC8B" w:rsidR="1C6D7E80">
        <w:rPr>
          <w:rFonts w:ascii="Aptos" w:hAnsi="Aptos" w:eastAsia="Aptos" w:cs="Aptos"/>
          <w:noProof w:val="0"/>
          <w:sz w:val="24"/>
          <w:szCs w:val="24"/>
          <w:lang w:val="en-US"/>
        </w:rPr>
        <w:t>organisational</w:t>
      </w:r>
      <w:r w:rsidRPr="7E02EC8B" w:rsidR="1C6D7E80">
        <w:rPr>
          <w:rFonts w:ascii="Aptos" w:hAnsi="Aptos" w:eastAsia="Aptos" w:cs="Aptos"/>
          <w:noProof w:val="0"/>
          <w:sz w:val="24"/>
          <w:szCs w:val="24"/>
          <w:lang w:val="en-US"/>
        </w:rPr>
        <w:t xml:space="preserve"> culture at three levels: artifacts, espoused values, and basic underlying assumptions. Toyota’s culture can be effectively </w:t>
      </w:r>
      <w:r w:rsidRPr="7E02EC8B" w:rsidR="1C6D7E80">
        <w:rPr>
          <w:rFonts w:ascii="Aptos" w:hAnsi="Aptos" w:eastAsia="Aptos" w:cs="Aptos"/>
          <w:noProof w:val="0"/>
          <w:sz w:val="24"/>
          <w:szCs w:val="24"/>
          <w:lang w:val="en-US"/>
        </w:rPr>
        <w:t>analysed</w:t>
      </w:r>
      <w:r w:rsidRPr="7E02EC8B" w:rsidR="1C6D7E80">
        <w:rPr>
          <w:rFonts w:ascii="Aptos" w:hAnsi="Aptos" w:eastAsia="Aptos" w:cs="Aptos"/>
          <w:noProof w:val="0"/>
          <w:sz w:val="24"/>
          <w:szCs w:val="24"/>
          <w:lang w:val="en-US"/>
        </w:rPr>
        <w:t xml:space="preserve"> using this framework.</w:t>
      </w:r>
      <w:r w:rsidRPr="7E02EC8B" w:rsidR="5C9D2B1A">
        <w:rPr>
          <w:rFonts w:ascii="Aptos" w:hAnsi="Aptos" w:eastAsia="Aptos" w:cs="Aptos"/>
          <w:noProof w:val="0"/>
          <w:sz w:val="24"/>
          <w:szCs w:val="24"/>
          <w:lang w:val="en-US"/>
        </w:rPr>
        <w:t xml:space="preserve"> See figure 1 below.</w:t>
      </w:r>
    </w:p>
    <w:p w:rsidR="5C9D2B1A" w:rsidP="7E02EC8B" w:rsidRDefault="5C9D2B1A" w14:paraId="1A7F341C" w14:textId="529B38E3">
      <w:pPr>
        <w:pStyle w:val="Normal"/>
        <w:spacing w:before="240" w:beforeAutospacing="off" w:after="240" w:afterAutospacing="off" w:line="360" w:lineRule="auto"/>
      </w:pPr>
      <w:r w:rsidR="5C9D2B1A">
        <w:drawing>
          <wp:inline wp14:editId="5F22B51B" wp14:anchorId="50E70073">
            <wp:extent cx="2076844" cy="1447800"/>
            <wp:effectExtent l="0" t="0" r="0" b="0"/>
            <wp:docPr id="1730390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039038" name="Picture 173039038"/>
                    <pic:cNvPicPr/>
                  </pic:nvPicPr>
                  <pic:blipFill>
                    <a:blip xmlns:r="http://schemas.openxmlformats.org/officeDocument/2006/relationships" r:embed="rId1384919633">
                      <a:extLst>
                        <a:ext uri="{28A0092B-C50C-407E-A947-70E740481C1C}">
                          <a14:useLocalDpi xmlns:a14="http://schemas.microsoft.com/office/drawing/2010/main"/>
                        </a:ext>
                      </a:extLst>
                    </a:blip>
                    <a:stretch>
                      <a:fillRect/>
                    </a:stretch>
                  </pic:blipFill>
                  <pic:spPr>
                    <a:xfrm rot="0">
                      <a:off x="0" y="0"/>
                      <a:ext cx="2076844" cy="1447800"/>
                    </a:xfrm>
                    <a:prstGeom prst="rect">
                      <a:avLst/>
                    </a:prstGeom>
                  </pic:spPr>
                </pic:pic>
              </a:graphicData>
            </a:graphic>
          </wp:inline>
        </w:drawing>
      </w:r>
    </w:p>
    <w:p w:rsidR="5C9D2B1A" w:rsidP="7E02EC8B" w:rsidRDefault="5C9D2B1A" w14:paraId="05B22A00" w14:textId="43C67859">
      <w:pPr>
        <w:pStyle w:val="Normal"/>
        <w:spacing w:before="240" w:beforeAutospacing="off" w:after="240" w:afterAutospacing="off" w:line="360" w:lineRule="auto"/>
      </w:pPr>
      <w:r w:rsidR="5C9D2B1A">
        <w:rPr/>
        <w:t>(Figure 1)</w:t>
      </w:r>
    </w:p>
    <w:p xmlns:wp14="http://schemas.microsoft.com/office/word/2010/wordml" w:rsidP="7E02EC8B" wp14:paraId="212C4EF7" wp14:textId="355C774F">
      <w:pPr>
        <w:spacing w:before="240" w:beforeAutospacing="off" w:after="240" w:afterAutospacing="off" w:line="360" w:lineRule="auto"/>
      </w:pPr>
      <w:r w:rsidRPr="7E02EC8B" w:rsidR="1C6D7E80">
        <w:rPr>
          <w:rFonts w:ascii="Aptos" w:hAnsi="Aptos" w:eastAsia="Aptos" w:cs="Aptos"/>
          <w:noProof w:val="0"/>
          <w:sz w:val="24"/>
          <w:szCs w:val="24"/>
          <w:lang w:val="en-US"/>
        </w:rPr>
        <w:t xml:space="preserve">At the level of artifacts, Toyota’s culture is visible in its production systems, </w:t>
      </w:r>
      <w:bookmarkStart w:name="_Int_F9Sk0jyc" w:id="1983815110"/>
      <w:r w:rsidRPr="7E02EC8B" w:rsidR="0D15B914">
        <w:rPr>
          <w:rFonts w:ascii="Aptos" w:hAnsi="Aptos" w:eastAsia="Aptos" w:cs="Aptos"/>
          <w:noProof w:val="0"/>
          <w:sz w:val="24"/>
          <w:szCs w:val="24"/>
          <w:lang w:val="en-US"/>
        </w:rPr>
        <w:t xml:space="preserve">consistent </w:t>
      </w:r>
      <w:r w:rsidRPr="7E02EC8B" w:rsidR="1C6D7E80">
        <w:rPr>
          <w:rFonts w:ascii="Aptos" w:hAnsi="Aptos" w:eastAsia="Aptos" w:cs="Aptos"/>
          <w:noProof w:val="0"/>
          <w:sz w:val="24"/>
          <w:szCs w:val="24"/>
          <w:lang w:val="en-US"/>
        </w:rPr>
        <w:t xml:space="preserve"> processes</w:t>
      </w:r>
      <w:bookmarkEnd w:id="1983815110"/>
      <w:r w:rsidRPr="7E02EC8B" w:rsidR="1C6D7E80">
        <w:rPr>
          <w:rFonts w:ascii="Aptos" w:hAnsi="Aptos" w:eastAsia="Aptos" w:cs="Aptos"/>
          <w:noProof w:val="0"/>
          <w:sz w:val="24"/>
          <w:szCs w:val="24"/>
          <w:lang w:val="en-US"/>
        </w:rPr>
        <w:t xml:space="preserve">, and visual management tools such as </w:t>
      </w:r>
      <w:bookmarkStart w:name="_Int_PvFbqwA1" w:id="1312568520"/>
      <w:r w:rsidRPr="7E02EC8B" w:rsidR="33CEA853">
        <w:rPr>
          <w:rFonts w:ascii="Aptos" w:hAnsi="Aptos" w:eastAsia="Aptos" w:cs="Aptos"/>
          <w:noProof w:val="0"/>
          <w:sz w:val="24"/>
          <w:szCs w:val="24"/>
          <w:lang w:val="en-US"/>
        </w:rPr>
        <w:t>kanban</w:t>
      </w:r>
      <w:bookmarkEnd w:id="1312568520"/>
      <w:r w:rsidRPr="7E02EC8B" w:rsidR="33CEA853">
        <w:rPr>
          <w:rFonts w:ascii="Aptos" w:hAnsi="Aptos" w:eastAsia="Aptos" w:cs="Aptos"/>
          <w:noProof w:val="0"/>
          <w:sz w:val="24"/>
          <w:szCs w:val="24"/>
          <w:lang w:val="en-US"/>
        </w:rPr>
        <w:t xml:space="preserve"> and</w:t>
      </w:r>
      <w:r w:rsidRPr="7E02EC8B" w:rsidR="1C6D7E80">
        <w:rPr>
          <w:rFonts w:ascii="Aptos" w:hAnsi="Aptos" w:eastAsia="Aptos" w:cs="Aptos"/>
          <w:noProof w:val="0"/>
          <w:sz w:val="24"/>
          <w:szCs w:val="24"/>
          <w:lang w:val="en-US"/>
        </w:rPr>
        <w:t xml:space="preserve"> </w:t>
      </w:r>
      <w:bookmarkStart w:name="_Int_kUbC1J8w" w:id="108525366"/>
      <w:r w:rsidRPr="7E02EC8B" w:rsidR="1C6D7E80">
        <w:rPr>
          <w:rFonts w:ascii="Aptos" w:hAnsi="Aptos" w:eastAsia="Aptos" w:cs="Aptos"/>
          <w:noProof w:val="0"/>
          <w:sz w:val="24"/>
          <w:szCs w:val="24"/>
          <w:lang w:val="en-US"/>
        </w:rPr>
        <w:t>and</w:t>
      </w:r>
      <w:bookmarkEnd w:id="108525366"/>
      <w:r w:rsidRPr="7E02EC8B" w:rsidR="1C6D7E80">
        <w:rPr>
          <w:rFonts w:ascii="Aptos" w:hAnsi="Aptos" w:eastAsia="Aptos" w:cs="Aptos"/>
          <w:noProof w:val="0"/>
          <w:sz w:val="24"/>
          <w:szCs w:val="24"/>
          <w:lang w:val="en-US"/>
        </w:rPr>
        <w:t xml:space="preserve"> </w:t>
      </w:r>
      <w:r w:rsidRPr="7E02EC8B" w:rsidR="1C6D7E80">
        <w:rPr>
          <w:rFonts w:ascii="Aptos" w:hAnsi="Aptos" w:eastAsia="Aptos" w:cs="Aptos"/>
          <w:noProof w:val="0"/>
          <w:sz w:val="24"/>
          <w:szCs w:val="24"/>
          <w:lang w:val="en-US"/>
        </w:rPr>
        <w:t>andon</w:t>
      </w:r>
      <w:r w:rsidRPr="7E02EC8B" w:rsidR="1C6D7E80">
        <w:rPr>
          <w:rFonts w:ascii="Aptos" w:hAnsi="Aptos" w:eastAsia="Aptos" w:cs="Aptos"/>
          <w:noProof w:val="0"/>
          <w:sz w:val="24"/>
          <w:szCs w:val="24"/>
          <w:lang w:val="en-US"/>
        </w:rPr>
        <w:t xml:space="preserve"> systems. These elements reflect a highly structured and efficiency</w:t>
      </w:r>
      <w:r w:rsidRPr="7E02EC8B" w:rsidR="557B9D48">
        <w:rPr>
          <w:rFonts w:ascii="Aptos" w:hAnsi="Aptos" w:eastAsia="Aptos" w:cs="Aptos"/>
          <w:noProof w:val="0"/>
          <w:sz w:val="24"/>
          <w:szCs w:val="24"/>
          <w:lang w:val="en-US"/>
        </w:rPr>
        <w:t xml:space="preserve"> </w:t>
      </w:r>
      <w:r w:rsidRPr="7E02EC8B" w:rsidR="1C6D7E80">
        <w:rPr>
          <w:rFonts w:ascii="Aptos" w:hAnsi="Aptos" w:eastAsia="Aptos" w:cs="Aptos"/>
          <w:noProof w:val="0"/>
          <w:sz w:val="24"/>
          <w:szCs w:val="24"/>
          <w:lang w:val="en-US"/>
        </w:rPr>
        <w:t>driven environment.</w:t>
      </w:r>
    </w:p>
    <w:p xmlns:wp14="http://schemas.microsoft.com/office/word/2010/wordml" w:rsidP="7E02EC8B" wp14:paraId="48ACF31B" wp14:textId="70F3F391">
      <w:pPr>
        <w:spacing w:before="240" w:beforeAutospacing="off" w:after="240" w:afterAutospacing="off" w:line="360" w:lineRule="auto"/>
      </w:pPr>
      <w:r w:rsidRPr="7E02EC8B" w:rsidR="1C6D7E80">
        <w:rPr>
          <w:rFonts w:ascii="Aptos" w:hAnsi="Aptos" w:eastAsia="Aptos" w:cs="Aptos"/>
          <w:noProof w:val="0"/>
          <w:sz w:val="24"/>
          <w:szCs w:val="24"/>
          <w:lang w:val="en-US"/>
        </w:rPr>
        <w:t xml:space="preserve">Espoused values </w:t>
      </w:r>
      <w:r w:rsidRPr="7E02EC8B" w:rsidR="27F3B58B">
        <w:rPr>
          <w:rFonts w:ascii="Aptos" w:hAnsi="Aptos" w:eastAsia="Aptos" w:cs="Aptos"/>
          <w:noProof w:val="0"/>
          <w:sz w:val="24"/>
          <w:szCs w:val="24"/>
          <w:lang w:val="en-US"/>
        </w:rPr>
        <w:t>of</w:t>
      </w:r>
      <w:r w:rsidRPr="7E02EC8B" w:rsidR="1C6D7E80">
        <w:rPr>
          <w:rFonts w:ascii="Aptos" w:hAnsi="Aptos" w:eastAsia="Aptos" w:cs="Aptos"/>
          <w:noProof w:val="0"/>
          <w:sz w:val="24"/>
          <w:szCs w:val="24"/>
          <w:lang w:val="en-US"/>
        </w:rPr>
        <w:t xml:space="preserve"> Toyota include continuous improvement, respect for people, and a commitment to quality. These values are formally articulated in the Toyota Way and are consistently reinforced through training and leadership practices.</w:t>
      </w:r>
    </w:p>
    <w:p xmlns:wp14="http://schemas.microsoft.com/office/word/2010/wordml" w:rsidP="7E02EC8B" wp14:paraId="7A57F97B" wp14:textId="093C096E">
      <w:pPr>
        <w:spacing w:before="240" w:beforeAutospacing="off" w:after="240" w:afterAutospacing="off" w:line="360" w:lineRule="auto"/>
        <w:rPr>
          <w:rFonts w:ascii="Aptos" w:hAnsi="Aptos" w:eastAsia="Aptos" w:cs="Aptos"/>
          <w:noProof w:val="0"/>
          <w:sz w:val="24"/>
          <w:szCs w:val="24"/>
          <w:lang w:val="en-US"/>
        </w:rPr>
      </w:pPr>
      <w:r w:rsidRPr="7E02EC8B" w:rsidR="1C6D7E80">
        <w:rPr>
          <w:rFonts w:ascii="Aptos" w:hAnsi="Aptos" w:eastAsia="Aptos" w:cs="Aptos"/>
          <w:noProof w:val="0"/>
          <w:sz w:val="24"/>
          <w:szCs w:val="24"/>
          <w:lang w:val="en-US"/>
        </w:rPr>
        <w:t xml:space="preserve">At the deepest level, Toyota’s basic assumptions include the belief that problems are opportunities for improvement and that employees </w:t>
      </w:r>
      <w:r w:rsidRPr="7E02EC8B" w:rsidR="6D00A4D1">
        <w:rPr>
          <w:rFonts w:ascii="Aptos" w:hAnsi="Aptos" w:eastAsia="Aptos" w:cs="Aptos"/>
          <w:noProof w:val="0"/>
          <w:sz w:val="24"/>
          <w:szCs w:val="24"/>
          <w:lang w:val="en-US"/>
        </w:rPr>
        <w:t>can contribute</w:t>
      </w:r>
      <w:r w:rsidRPr="7E02EC8B" w:rsidR="1C6D7E80">
        <w:rPr>
          <w:rFonts w:ascii="Aptos" w:hAnsi="Aptos" w:eastAsia="Aptos" w:cs="Aptos"/>
          <w:noProof w:val="0"/>
          <w:sz w:val="24"/>
          <w:szCs w:val="24"/>
          <w:lang w:val="en-US"/>
        </w:rPr>
        <w:t xml:space="preserve"> to </w:t>
      </w:r>
      <w:r w:rsidRPr="7E02EC8B" w:rsidR="1C6D7E80">
        <w:rPr>
          <w:rFonts w:ascii="Aptos" w:hAnsi="Aptos" w:eastAsia="Aptos" w:cs="Aptos"/>
          <w:noProof w:val="0"/>
          <w:sz w:val="24"/>
          <w:szCs w:val="24"/>
          <w:lang w:val="en-US"/>
        </w:rPr>
        <w:t>organisational</w:t>
      </w:r>
      <w:r w:rsidRPr="7E02EC8B" w:rsidR="1C6D7E80">
        <w:rPr>
          <w:rFonts w:ascii="Aptos" w:hAnsi="Aptos" w:eastAsia="Aptos" w:cs="Aptos"/>
          <w:noProof w:val="0"/>
          <w:sz w:val="24"/>
          <w:szCs w:val="24"/>
          <w:lang w:val="en-US"/>
        </w:rPr>
        <w:t xml:space="preserve"> success. These assumptions </w:t>
      </w:r>
      <w:r w:rsidRPr="7E02EC8B" w:rsidR="32EF12F0">
        <w:rPr>
          <w:rFonts w:ascii="Aptos" w:hAnsi="Aptos" w:eastAsia="Aptos" w:cs="Aptos"/>
          <w:noProof w:val="0"/>
          <w:sz w:val="24"/>
          <w:szCs w:val="24"/>
          <w:lang w:val="en-US"/>
        </w:rPr>
        <w:t>support</w:t>
      </w:r>
      <w:r w:rsidRPr="7E02EC8B" w:rsidR="1C6D7E80">
        <w:rPr>
          <w:rFonts w:ascii="Aptos" w:hAnsi="Aptos" w:eastAsia="Aptos" w:cs="Aptos"/>
          <w:noProof w:val="0"/>
          <w:sz w:val="24"/>
          <w:szCs w:val="24"/>
          <w:lang w:val="en-US"/>
        </w:rPr>
        <w:t xml:space="preserve"> the company’s emphasis on empowerment and learning.</w:t>
      </w:r>
    </w:p>
    <w:p xmlns:wp14="http://schemas.microsoft.com/office/word/2010/wordml" w:rsidP="7E02EC8B" wp14:paraId="0A253210" wp14:textId="4DEB2954">
      <w:pPr>
        <w:spacing w:before="240" w:beforeAutospacing="off" w:after="240" w:afterAutospacing="off" w:line="360" w:lineRule="auto"/>
      </w:pPr>
      <w:r w:rsidRPr="7E02EC8B" w:rsidR="1C6D7E80">
        <w:rPr>
          <w:rFonts w:ascii="Aptos" w:hAnsi="Aptos" w:eastAsia="Aptos" w:cs="Aptos"/>
          <w:noProof w:val="0"/>
          <w:sz w:val="24"/>
          <w:szCs w:val="24"/>
          <w:lang w:val="en-US"/>
        </w:rPr>
        <w:t xml:space="preserve">A key strength of Toyota’s culture is the alignment between these three levels. Unlike </w:t>
      </w:r>
      <w:r w:rsidRPr="7E02EC8B" w:rsidR="1C6D7E80">
        <w:rPr>
          <w:rFonts w:ascii="Aptos" w:hAnsi="Aptos" w:eastAsia="Aptos" w:cs="Aptos"/>
          <w:noProof w:val="0"/>
          <w:sz w:val="24"/>
          <w:szCs w:val="24"/>
          <w:lang w:val="en-US"/>
        </w:rPr>
        <w:t>organisations</w:t>
      </w:r>
      <w:r w:rsidRPr="7E02EC8B" w:rsidR="1C6D7E80">
        <w:rPr>
          <w:rFonts w:ascii="Aptos" w:hAnsi="Aptos" w:eastAsia="Aptos" w:cs="Aptos"/>
          <w:noProof w:val="0"/>
          <w:sz w:val="24"/>
          <w:szCs w:val="24"/>
          <w:lang w:val="en-US"/>
        </w:rPr>
        <w:t xml:space="preserve"> where espoused values differ from actual practices, Toyota </w:t>
      </w:r>
      <w:r w:rsidRPr="7E02EC8B" w:rsidR="1C6D7E80">
        <w:rPr>
          <w:rFonts w:ascii="Aptos" w:hAnsi="Aptos" w:eastAsia="Aptos" w:cs="Aptos"/>
          <w:noProof w:val="0"/>
          <w:sz w:val="24"/>
          <w:szCs w:val="24"/>
          <w:lang w:val="en-US"/>
        </w:rPr>
        <w:t>demonstrates</w:t>
      </w:r>
      <w:r w:rsidRPr="7E02EC8B" w:rsidR="1C6D7E80">
        <w:rPr>
          <w:rFonts w:ascii="Aptos" w:hAnsi="Aptos" w:eastAsia="Aptos" w:cs="Aptos"/>
          <w:noProof w:val="0"/>
          <w:sz w:val="24"/>
          <w:szCs w:val="24"/>
          <w:lang w:val="en-US"/>
        </w:rPr>
        <w:t xml:space="preserve"> a high degree of consistency, which </w:t>
      </w:r>
      <w:r w:rsidRPr="7E02EC8B" w:rsidR="46D759C3">
        <w:rPr>
          <w:rFonts w:ascii="Aptos" w:hAnsi="Aptos" w:eastAsia="Aptos" w:cs="Aptos"/>
          <w:noProof w:val="0"/>
          <w:sz w:val="24"/>
          <w:szCs w:val="24"/>
          <w:lang w:val="en-US"/>
        </w:rPr>
        <w:t xml:space="preserve">increases </w:t>
      </w:r>
      <w:r w:rsidRPr="7E02EC8B" w:rsidR="1C6D7E80">
        <w:rPr>
          <w:rFonts w:ascii="Aptos" w:hAnsi="Aptos" w:eastAsia="Aptos" w:cs="Aptos"/>
          <w:noProof w:val="0"/>
          <w:sz w:val="24"/>
          <w:szCs w:val="24"/>
          <w:lang w:val="en-US"/>
        </w:rPr>
        <w:t xml:space="preserve">cultural strength and </w:t>
      </w:r>
      <w:r w:rsidRPr="7E02EC8B" w:rsidR="1C6D7E80">
        <w:rPr>
          <w:rFonts w:ascii="Aptos" w:hAnsi="Aptos" w:eastAsia="Aptos" w:cs="Aptos"/>
          <w:noProof w:val="0"/>
          <w:sz w:val="24"/>
          <w:szCs w:val="24"/>
          <w:lang w:val="en-US"/>
        </w:rPr>
        <w:t>organisational</w:t>
      </w:r>
      <w:r w:rsidRPr="7E02EC8B" w:rsidR="1C6D7E80">
        <w:rPr>
          <w:rFonts w:ascii="Aptos" w:hAnsi="Aptos" w:eastAsia="Aptos" w:cs="Aptos"/>
          <w:noProof w:val="0"/>
          <w:sz w:val="24"/>
          <w:szCs w:val="24"/>
          <w:lang w:val="en-US"/>
        </w:rPr>
        <w:t xml:space="preserve"> effectiveness. This alignment reduces ambiguity in employee </w:t>
      </w:r>
      <w:r w:rsidRPr="7E02EC8B" w:rsidR="1C6D7E80">
        <w:rPr>
          <w:rFonts w:ascii="Aptos" w:hAnsi="Aptos" w:eastAsia="Aptos" w:cs="Aptos"/>
          <w:noProof w:val="0"/>
          <w:sz w:val="24"/>
          <w:szCs w:val="24"/>
          <w:lang w:val="en-US"/>
        </w:rPr>
        <w:t>behaviour</w:t>
      </w:r>
      <w:r w:rsidRPr="7E02EC8B" w:rsidR="1C6D7E80">
        <w:rPr>
          <w:rFonts w:ascii="Aptos" w:hAnsi="Aptos" w:eastAsia="Aptos" w:cs="Aptos"/>
          <w:noProof w:val="0"/>
          <w:sz w:val="24"/>
          <w:szCs w:val="24"/>
          <w:lang w:val="en-US"/>
        </w:rPr>
        <w:t xml:space="preserve"> and decision</w:t>
      </w:r>
      <w:r w:rsidRPr="7E02EC8B" w:rsidR="5AF364D5">
        <w:rPr>
          <w:rFonts w:ascii="Aptos" w:hAnsi="Aptos" w:eastAsia="Aptos" w:cs="Aptos"/>
          <w:noProof w:val="0"/>
          <w:sz w:val="24"/>
          <w:szCs w:val="24"/>
          <w:lang w:val="en-US"/>
        </w:rPr>
        <w:t xml:space="preserve"> </w:t>
      </w:r>
      <w:r w:rsidRPr="7E02EC8B" w:rsidR="1C6D7E80">
        <w:rPr>
          <w:rFonts w:ascii="Aptos" w:hAnsi="Aptos" w:eastAsia="Aptos" w:cs="Aptos"/>
          <w:noProof w:val="0"/>
          <w:sz w:val="24"/>
          <w:szCs w:val="24"/>
          <w:lang w:val="en-US"/>
        </w:rPr>
        <w:t xml:space="preserve">making, as individuals clearly understand expectations and </w:t>
      </w:r>
      <w:r w:rsidRPr="7E02EC8B" w:rsidR="1C6D7E80">
        <w:rPr>
          <w:rFonts w:ascii="Aptos" w:hAnsi="Aptos" w:eastAsia="Aptos" w:cs="Aptos"/>
          <w:noProof w:val="0"/>
          <w:sz w:val="24"/>
          <w:szCs w:val="24"/>
          <w:lang w:val="en-US"/>
        </w:rPr>
        <w:t>organisational</w:t>
      </w:r>
      <w:r w:rsidRPr="7E02EC8B" w:rsidR="1C6D7E80">
        <w:rPr>
          <w:rFonts w:ascii="Aptos" w:hAnsi="Aptos" w:eastAsia="Aptos" w:cs="Aptos"/>
          <w:noProof w:val="0"/>
          <w:sz w:val="24"/>
          <w:szCs w:val="24"/>
          <w:lang w:val="en-US"/>
        </w:rPr>
        <w:t xml:space="preserve"> priorities. It also strengthens internal co</w:t>
      </w:r>
      <w:r w:rsidRPr="7E02EC8B" w:rsidR="6AB86B69">
        <w:rPr>
          <w:rFonts w:ascii="Aptos" w:hAnsi="Aptos" w:eastAsia="Aptos" w:cs="Aptos"/>
          <w:noProof w:val="0"/>
          <w:sz w:val="24"/>
          <w:szCs w:val="24"/>
          <w:lang w:val="en-US"/>
        </w:rPr>
        <w:t>nsistency</w:t>
      </w:r>
      <w:r w:rsidRPr="7E02EC8B" w:rsidR="1C6D7E80">
        <w:rPr>
          <w:rFonts w:ascii="Aptos" w:hAnsi="Aptos" w:eastAsia="Aptos" w:cs="Aptos"/>
          <w:noProof w:val="0"/>
          <w:sz w:val="24"/>
          <w:szCs w:val="24"/>
          <w:lang w:val="en-US"/>
        </w:rPr>
        <w:t xml:space="preserve"> and reinforces a shared sense of purpose across global operations,</w:t>
      </w:r>
      <w:r w:rsidRPr="7E02EC8B" w:rsidR="321139B3">
        <w:rPr>
          <w:rFonts w:ascii="Aptos" w:hAnsi="Aptos" w:eastAsia="Aptos" w:cs="Aptos"/>
          <w:noProof w:val="0"/>
          <w:sz w:val="24"/>
          <w:szCs w:val="24"/>
          <w:lang w:val="en-US"/>
        </w:rPr>
        <w:t xml:space="preserve"> making sure</w:t>
      </w:r>
      <w:r w:rsidRPr="7E02EC8B" w:rsidR="1C6D7E80">
        <w:rPr>
          <w:rFonts w:ascii="Aptos" w:hAnsi="Aptos" w:eastAsia="Aptos" w:cs="Aptos"/>
          <w:noProof w:val="0"/>
          <w:sz w:val="24"/>
          <w:szCs w:val="24"/>
          <w:lang w:val="en-US"/>
        </w:rPr>
        <w:t xml:space="preserve"> that cultural values are consistently translated into everyday practices and long</w:t>
      </w:r>
      <w:r w:rsidRPr="7E02EC8B" w:rsidR="721C07D0">
        <w:rPr>
          <w:rFonts w:ascii="Aptos" w:hAnsi="Aptos" w:eastAsia="Aptos" w:cs="Aptos"/>
          <w:noProof w:val="0"/>
          <w:sz w:val="24"/>
          <w:szCs w:val="24"/>
          <w:lang w:val="en-US"/>
        </w:rPr>
        <w:t xml:space="preserve"> </w:t>
      </w:r>
      <w:r w:rsidRPr="7E02EC8B" w:rsidR="1C6D7E80">
        <w:rPr>
          <w:rFonts w:ascii="Aptos" w:hAnsi="Aptos" w:eastAsia="Aptos" w:cs="Aptos"/>
          <w:noProof w:val="0"/>
          <w:sz w:val="24"/>
          <w:szCs w:val="24"/>
          <w:lang w:val="en-US"/>
        </w:rPr>
        <w:t>term strategic actions.</w:t>
      </w:r>
    </w:p>
    <w:p xmlns:wp14="http://schemas.microsoft.com/office/word/2010/wordml" w:rsidP="7E02EC8B" wp14:paraId="4F0A1B97" wp14:textId="607EFAC2">
      <w:pPr>
        <w:spacing w:line="360" w:lineRule="auto"/>
      </w:pPr>
    </w:p>
    <w:p xmlns:wp14="http://schemas.microsoft.com/office/word/2010/wordml" w:rsidP="7E02EC8B" wp14:paraId="2315F51B" wp14:textId="22600480">
      <w:pPr>
        <w:pStyle w:val="Heading3"/>
        <w:spacing w:before="281" w:beforeAutospacing="off" w:after="281" w:afterAutospacing="off" w:line="360" w:lineRule="auto"/>
        <w:rPr>
          <w:rFonts w:ascii="Aptos" w:hAnsi="Aptos" w:eastAsia="Aptos" w:cs="Aptos"/>
          <w:b w:val="1"/>
          <w:bCs w:val="1"/>
          <w:noProof w:val="0"/>
          <w:sz w:val="28"/>
          <w:szCs w:val="28"/>
          <w:lang w:val="en-US"/>
        </w:rPr>
      </w:pPr>
      <w:bookmarkStart w:name="_Toc2077349317" w:id="1909130366"/>
      <w:r w:rsidRPr="7E02EC8B" w:rsidR="18E3827C">
        <w:rPr>
          <w:rFonts w:ascii="Aptos" w:hAnsi="Aptos" w:eastAsia="Aptos" w:cs="Aptos"/>
          <w:b w:val="1"/>
          <w:bCs w:val="1"/>
          <w:noProof w:val="0"/>
          <w:sz w:val="28"/>
          <w:szCs w:val="28"/>
          <w:lang w:val="en-US"/>
        </w:rPr>
        <w:t>3.2 Hofstede’s Cultural Dimensions</w:t>
      </w:r>
      <w:bookmarkEnd w:id="1909130366"/>
    </w:p>
    <w:p xmlns:wp14="http://schemas.microsoft.com/office/word/2010/wordml" w:rsidP="7E02EC8B" wp14:paraId="19AEF325" wp14:textId="68989C75">
      <w:pPr>
        <w:spacing w:before="240" w:beforeAutospacing="off" w:after="240" w:afterAutospacing="off" w:line="360" w:lineRule="auto"/>
        <w:rPr>
          <w:rFonts w:ascii="Aptos" w:hAnsi="Aptos" w:eastAsia="Aptos" w:cs="Aptos"/>
          <w:noProof w:val="0"/>
          <w:sz w:val="24"/>
          <w:szCs w:val="24"/>
          <w:lang w:val="en-US"/>
        </w:rPr>
      </w:pPr>
      <w:r w:rsidRPr="7E02EC8B" w:rsidR="4A427739">
        <w:rPr>
          <w:rFonts w:ascii="Aptos" w:hAnsi="Aptos" w:eastAsia="Aptos" w:cs="Aptos"/>
          <w:noProof w:val="0"/>
          <w:sz w:val="24"/>
          <w:szCs w:val="24"/>
          <w:lang w:val="en-US"/>
        </w:rPr>
        <w:t xml:space="preserve">Hofstede’s (2001) framework </w:t>
      </w:r>
      <w:r w:rsidRPr="7E02EC8B" w:rsidR="4A427739">
        <w:rPr>
          <w:rFonts w:ascii="Aptos" w:hAnsi="Aptos" w:eastAsia="Aptos" w:cs="Aptos"/>
          <w:noProof w:val="0"/>
          <w:sz w:val="24"/>
          <w:szCs w:val="24"/>
          <w:lang w:val="en-US"/>
        </w:rPr>
        <w:t>provides</w:t>
      </w:r>
      <w:r w:rsidRPr="7E02EC8B" w:rsidR="4A427739">
        <w:rPr>
          <w:rFonts w:ascii="Aptos" w:hAnsi="Aptos" w:eastAsia="Aptos" w:cs="Aptos"/>
          <w:noProof w:val="0"/>
          <w:sz w:val="24"/>
          <w:szCs w:val="24"/>
          <w:lang w:val="en-US"/>
        </w:rPr>
        <w:t xml:space="preserve"> valuable </w:t>
      </w:r>
      <w:r w:rsidRPr="7E02EC8B" w:rsidR="4273E4FB">
        <w:rPr>
          <w:rFonts w:ascii="Aptos" w:hAnsi="Aptos" w:eastAsia="Aptos" w:cs="Aptos"/>
          <w:noProof w:val="0"/>
          <w:sz w:val="24"/>
          <w:szCs w:val="24"/>
          <w:lang w:val="en-US"/>
        </w:rPr>
        <w:t>understanding</w:t>
      </w:r>
      <w:r w:rsidRPr="7E02EC8B" w:rsidR="4A427739">
        <w:rPr>
          <w:rFonts w:ascii="Aptos" w:hAnsi="Aptos" w:eastAsia="Aptos" w:cs="Aptos"/>
          <w:noProof w:val="0"/>
          <w:sz w:val="24"/>
          <w:szCs w:val="24"/>
          <w:lang w:val="en-US"/>
        </w:rPr>
        <w:t xml:space="preserve"> into how national culture influences </w:t>
      </w:r>
      <w:r w:rsidRPr="7E02EC8B" w:rsidR="4A427739">
        <w:rPr>
          <w:rFonts w:ascii="Aptos" w:hAnsi="Aptos" w:eastAsia="Aptos" w:cs="Aptos"/>
          <w:noProof w:val="0"/>
          <w:sz w:val="24"/>
          <w:szCs w:val="24"/>
          <w:lang w:val="en-US"/>
        </w:rPr>
        <w:t>organisational</w:t>
      </w:r>
      <w:r w:rsidRPr="7E02EC8B" w:rsidR="4A427739">
        <w:rPr>
          <w:rFonts w:ascii="Aptos" w:hAnsi="Aptos" w:eastAsia="Aptos" w:cs="Aptos"/>
          <w:noProof w:val="0"/>
          <w:sz w:val="24"/>
          <w:szCs w:val="24"/>
          <w:lang w:val="en-US"/>
        </w:rPr>
        <w:t xml:space="preserve"> </w:t>
      </w:r>
      <w:r w:rsidRPr="7E02EC8B" w:rsidR="4A427739">
        <w:rPr>
          <w:rFonts w:ascii="Aptos" w:hAnsi="Aptos" w:eastAsia="Aptos" w:cs="Aptos"/>
          <w:noProof w:val="0"/>
          <w:sz w:val="24"/>
          <w:szCs w:val="24"/>
          <w:lang w:val="en-US"/>
        </w:rPr>
        <w:t>behaviour</w:t>
      </w:r>
      <w:r w:rsidRPr="7E02EC8B" w:rsidR="4A427739">
        <w:rPr>
          <w:rFonts w:ascii="Aptos" w:hAnsi="Aptos" w:eastAsia="Aptos" w:cs="Aptos"/>
          <w:noProof w:val="0"/>
          <w:sz w:val="24"/>
          <w:szCs w:val="24"/>
          <w:lang w:val="en-US"/>
        </w:rPr>
        <w:t xml:space="preserve">, particularly in multinational corporations such as Toyota. The company’s </w:t>
      </w:r>
      <w:r w:rsidRPr="7E02EC8B" w:rsidR="4A427739">
        <w:rPr>
          <w:rFonts w:ascii="Aptos" w:hAnsi="Aptos" w:eastAsia="Aptos" w:cs="Aptos"/>
          <w:noProof w:val="0"/>
          <w:sz w:val="24"/>
          <w:szCs w:val="24"/>
          <w:lang w:val="en-US"/>
        </w:rPr>
        <w:t>organisational</w:t>
      </w:r>
      <w:r w:rsidRPr="7E02EC8B" w:rsidR="4A427739">
        <w:rPr>
          <w:rFonts w:ascii="Aptos" w:hAnsi="Aptos" w:eastAsia="Aptos" w:cs="Aptos"/>
          <w:noProof w:val="0"/>
          <w:sz w:val="24"/>
          <w:szCs w:val="24"/>
          <w:lang w:val="en-US"/>
        </w:rPr>
        <w:t xml:space="preserve"> culture reflects several characteristics associated with Japanese society, including high uncertainty avoidance, collectivism, and </w:t>
      </w:r>
      <w:r w:rsidRPr="7E02EC8B" w:rsidR="4A427739">
        <w:rPr>
          <w:rFonts w:ascii="Aptos" w:hAnsi="Aptos" w:eastAsia="Aptos" w:cs="Aptos"/>
          <w:noProof w:val="0"/>
          <w:sz w:val="24"/>
          <w:szCs w:val="24"/>
          <w:lang w:val="en-US"/>
        </w:rPr>
        <w:t>long</w:t>
      </w:r>
      <w:r w:rsidRPr="7E02EC8B" w:rsidR="1A1A0F2F">
        <w:rPr>
          <w:rFonts w:ascii="Aptos" w:hAnsi="Aptos" w:eastAsia="Aptos" w:cs="Aptos"/>
          <w:noProof w:val="0"/>
          <w:sz w:val="24"/>
          <w:szCs w:val="24"/>
          <w:lang w:val="en-US"/>
        </w:rPr>
        <w:t xml:space="preserve"> t</w:t>
      </w:r>
      <w:r w:rsidRPr="7E02EC8B" w:rsidR="4A427739">
        <w:rPr>
          <w:rFonts w:ascii="Aptos" w:hAnsi="Aptos" w:eastAsia="Aptos" w:cs="Aptos"/>
          <w:noProof w:val="0"/>
          <w:sz w:val="24"/>
          <w:szCs w:val="24"/>
          <w:lang w:val="en-US"/>
        </w:rPr>
        <w:t>erm</w:t>
      </w:r>
      <w:r w:rsidRPr="7E02EC8B" w:rsidR="4A427739">
        <w:rPr>
          <w:rFonts w:ascii="Aptos" w:hAnsi="Aptos" w:eastAsia="Aptos" w:cs="Aptos"/>
          <w:noProof w:val="0"/>
          <w:sz w:val="24"/>
          <w:szCs w:val="24"/>
          <w:lang w:val="en-US"/>
        </w:rPr>
        <w:t xml:space="preserve"> </w:t>
      </w:r>
      <w:r w:rsidRPr="7E02EC8B" w:rsidR="098E0715">
        <w:rPr>
          <w:rFonts w:ascii="Aptos" w:hAnsi="Aptos" w:eastAsia="Aptos" w:cs="Aptos"/>
          <w:noProof w:val="0"/>
          <w:sz w:val="24"/>
          <w:szCs w:val="24"/>
          <w:lang w:val="en-US"/>
        </w:rPr>
        <w:t>position</w:t>
      </w:r>
      <w:r w:rsidRPr="7E02EC8B" w:rsidR="4A427739">
        <w:rPr>
          <w:rFonts w:ascii="Aptos" w:hAnsi="Aptos" w:eastAsia="Aptos" w:cs="Aptos"/>
          <w:noProof w:val="0"/>
          <w:sz w:val="24"/>
          <w:szCs w:val="24"/>
          <w:lang w:val="en-US"/>
        </w:rPr>
        <w:t>.</w:t>
      </w:r>
    </w:p>
    <w:p xmlns:wp14="http://schemas.microsoft.com/office/word/2010/wordml" w:rsidP="7E02EC8B" wp14:paraId="5F756965" wp14:textId="752BC4B7">
      <w:pPr>
        <w:spacing w:before="240" w:beforeAutospacing="off" w:after="240" w:afterAutospacing="off" w:line="360" w:lineRule="auto"/>
        <w:rPr>
          <w:rFonts w:ascii="Aptos" w:hAnsi="Aptos" w:eastAsia="Aptos" w:cs="Aptos"/>
          <w:noProof w:val="0"/>
          <w:sz w:val="24"/>
          <w:szCs w:val="24"/>
          <w:lang w:val="en-US"/>
        </w:rPr>
      </w:pPr>
      <w:r w:rsidRPr="7E02EC8B" w:rsidR="4A427739">
        <w:rPr>
          <w:rFonts w:ascii="Aptos" w:hAnsi="Aptos" w:eastAsia="Aptos" w:cs="Aptos"/>
          <w:noProof w:val="0"/>
          <w:sz w:val="24"/>
          <w:szCs w:val="24"/>
          <w:lang w:val="en-US"/>
        </w:rPr>
        <w:t xml:space="preserve">High uncertainty avoidance is </w:t>
      </w:r>
      <w:r w:rsidRPr="7E02EC8B" w:rsidR="4A427739">
        <w:rPr>
          <w:rFonts w:ascii="Aptos" w:hAnsi="Aptos" w:eastAsia="Aptos" w:cs="Aptos"/>
          <w:noProof w:val="0"/>
          <w:sz w:val="24"/>
          <w:szCs w:val="24"/>
          <w:lang w:val="en-US"/>
        </w:rPr>
        <w:t>evident</w:t>
      </w:r>
      <w:r w:rsidRPr="7E02EC8B" w:rsidR="4A427739">
        <w:rPr>
          <w:rFonts w:ascii="Aptos" w:hAnsi="Aptos" w:eastAsia="Aptos" w:cs="Aptos"/>
          <w:noProof w:val="0"/>
          <w:sz w:val="24"/>
          <w:szCs w:val="24"/>
          <w:lang w:val="en-US"/>
        </w:rPr>
        <w:t xml:space="preserve"> in Toyota’s strong emphasis on </w:t>
      </w:r>
      <w:r w:rsidRPr="7E02EC8B" w:rsidR="101274CC">
        <w:rPr>
          <w:rFonts w:ascii="Aptos" w:hAnsi="Aptos" w:eastAsia="Aptos" w:cs="Aptos"/>
          <w:noProof w:val="0"/>
          <w:sz w:val="24"/>
          <w:szCs w:val="24"/>
          <w:lang w:val="en-US"/>
        </w:rPr>
        <w:t>consistency</w:t>
      </w:r>
      <w:r w:rsidRPr="7E02EC8B" w:rsidR="4A427739">
        <w:rPr>
          <w:rFonts w:ascii="Aptos" w:hAnsi="Aptos" w:eastAsia="Aptos" w:cs="Aptos"/>
          <w:noProof w:val="0"/>
          <w:sz w:val="24"/>
          <w:szCs w:val="24"/>
          <w:lang w:val="en-US"/>
        </w:rPr>
        <w:t xml:space="preserve">, detailed procedures, and </w:t>
      </w:r>
      <w:r w:rsidRPr="7E02EC8B" w:rsidR="73542C8E">
        <w:rPr>
          <w:rFonts w:ascii="Aptos" w:hAnsi="Aptos" w:eastAsia="Aptos" w:cs="Aptos"/>
          <w:noProof w:val="0"/>
          <w:sz w:val="24"/>
          <w:szCs w:val="24"/>
          <w:lang w:val="en-US"/>
        </w:rPr>
        <w:t>strict</w:t>
      </w:r>
      <w:r w:rsidRPr="7E02EC8B" w:rsidR="4A427739">
        <w:rPr>
          <w:rFonts w:ascii="Aptos" w:hAnsi="Aptos" w:eastAsia="Aptos" w:cs="Aptos"/>
          <w:noProof w:val="0"/>
          <w:sz w:val="24"/>
          <w:szCs w:val="24"/>
          <w:lang w:val="en-US"/>
        </w:rPr>
        <w:t xml:space="preserve"> quality control systems. These practices reduce ambiguity and ensure consistency across operations, which is particularly important in manufacturing environments where precision is critical. However, while this reduces risk, it may also limit flexibility and slow adaptation in highly dynamic markets.</w:t>
      </w:r>
    </w:p>
    <w:p xmlns:wp14="http://schemas.microsoft.com/office/word/2010/wordml" w:rsidP="7E02EC8B" wp14:paraId="0341EFDF" wp14:textId="34D52229">
      <w:pPr>
        <w:spacing w:before="240" w:beforeAutospacing="off" w:after="240" w:afterAutospacing="off" w:line="360" w:lineRule="auto"/>
      </w:pPr>
      <w:r w:rsidRPr="7E02EC8B" w:rsidR="4A427739">
        <w:rPr>
          <w:rFonts w:ascii="Aptos" w:hAnsi="Aptos" w:eastAsia="Aptos" w:cs="Aptos"/>
          <w:noProof w:val="0"/>
          <w:sz w:val="24"/>
          <w:szCs w:val="24"/>
          <w:lang w:val="en-US"/>
        </w:rPr>
        <w:t xml:space="preserve">Collectivism is a defining feature of Toyota’s culture, reflected in its </w:t>
      </w:r>
      <w:r w:rsidRPr="7E02EC8B" w:rsidR="4A427739">
        <w:rPr>
          <w:rFonts w:ascii="Aptos" w:hAnsi="Aptos" w:eastAsia="Aptos" w:cs="Aptos"/>
          <w:noProof w:val="0"/>
          <w:sz w:val="24"/>
          <w:szCs w:val="24"/>
          <w:lang w:val="en-US"/>
        </w:rPr>
        <w:t>team</w:t>
      </w:r>
      <w:r w:rsidRPr="7E02EC8B" w:rsidR="6887D6B6">
        <w:rPr>
          <w:rFonts w:ascii="Aptos" w:hAnsi="Aptos" w:eastAsia="Aptos" w:cs="Aptos"/>
          <w:noProof w:val="0"/>
          <w:sz w:val="24"/>
          <w:szCs w:val="24"/>
          <w:lang w:val="en-US"/>
        </w:rPr>
        <w:t xml:space="preserve"> </w:t>
      </w:r>
      <w:r w:rsidRPr="7E02EC8B" w:rsidR="4A427739">
        <w:rPr>
          <w:rFonts w:ascii="Aptos" w:hAnsi="Aptos" w:eastAsia="Aptos" w:cs="Aptos"/>
          <w:noProof w:val="0"/>
          <w:sz w:val="24"/>
          <w:szCs w:val="24"/>
          <w:lang w:val="en-US"/>
        </w:rPr>
        <w:t>based</w:t>
      </w:r>
      <w:r w:rsidRPr="7E02EC8B" w:rsidR="4A427739">
        <w:rPr>
          <w:rFonts w:ascii="Aptos" w:hAnsi="Aptos" w:eastAsia="Aptos" w:cs="Aptos"/>
          <w:noProof w:val="0"/>
          <w:sz w:val="24"/>
          <w:szCs w:val="24"/>
          <w:lang w:val="en-US"/>
        </w:rPr>
        <w:t xml:space="preserve"> work systems and</w:t>
      </w:r>
      <w:r w:rsidRPr="7E02EC8B" w:rsidR="4A427739">
        <w:rPr>
          <w:rFonts w:ascii="Aptos" w:hAnsi="Aptos" w:eastAsia="Aptos" w:cs="Aptos"/>
          <w:noProof w:val="0"/>
          <w:sz w:val="24"/>
          <w:szCs w:val="24"/>
          <w:lang w:val="en-US"/>
        </w:rPr>
        <w:t xml:space="preserve"> decision</w:t>
      </w:r>
      <w:r w:rsidRPr="7E02EC8B" w:rsidR="3D7940DE">
        <w:rPr>
          <w:rFonts w:ascii="Aptos" w:hAnsi="Aptos" w:eastAsia="Aptos" w:cs="Aptos"/>
          <w:noProof w:val="0"/>
          <w:sz w:val="24"/>
          <w:szCs w:val="24"/>
          <w:lang w:val="en-US"/>
        </w:rPr>
        <w:t xml:space="preserve"> </w:t>
      </w:r>
      <w:r w:rsidRPr="7E02EC8B" w:rsidR="4A427739">
        <w:rPr>
          <w:rFonts w:ascii="Aptos" w:hAnsi="Aptos" w:eastAsia="Aptos" w:cs="Aptos"/>
          <w:noProof w:val="0"/>
          <w:sz w:val="24"/>
          <w:szCs w:val="24"/>
          <w:lang w:val="en-US"/>
        </w:rPr>
        <w:t xml:space="preserve">making processes. Employees are encouraged to collaborate, share responsibility, and contribute to group success rather than pursue individual recognition. This fosters strong </w:t>
      </w:r>
      <w:r w:rsidRPr="7E02EC8B" w:rsidR="4A427739">
        <w:rPr>
          <w:rFonts w:ascii="Aptos" w:hAnsi="Aptos" w:eastAsia="Aptos" w:cs="Aptos"/>
          <w:noProof w:val="0"/>
          <w:sz w:val="24"/>
          <w:szCs w:val="24"/>
          <w:lang w:val="en-US"/>
        </w:rPr>
        <w:t>organisational</w:t>
      </w:r>
      <w:r w:rsidRPr="7E02EC8B" w:rsidR="4A427739">
        <w:rPr>
          <w:rFonts w:ascii="Aptos" w:hAnsi="Aptos" w:eastAsia="Aptos" w:cs="Aptos"/>
          <w:noProof w:val="0"/>
          <w:sz w:val="24"/>
          <w:szCs w:val="24"/>
          <w:lang w:val="en-US"/>
        </w:rPr>
        <w:t xml:space="preserve"> cohesion and commitment but may also suppress individual creativity and initiative, particularly in non-Japanese contexts where individualism is more highly valued.</w:t>
      </w:r>
    </w:p>
    <w:p xmlns:wp14="http://schemas.microsoft.com/office/word/2010/wordml" w:rsidP="7E02EC8B" wp14:paraId="443C2FEA" wp14:textId="1874953D">
      <w:pPr>
        <w:spacing w:before="240" w:beforeAutospacing="off" w:after="240" w:afterAutospacing="off" w:line="360" w:lineRule="auto"/>
      </w:pPr>
      <w:r w:rsidRPr="7E02EC8B" w:rsidR="4A427739">
        <w:rPr>
          <w:rFonts w:ascii="Aptos" w:hAnsi="Aptos" w:eastAsia="Aptos" w:cs="Aptos"/>
          <w:noProof w:val="0"/>
          <w:sz w:val="24"/>
          <w:szCs w:val="24"/>
          <w:lang w:val="en-US"/>
        </w:rPr>
        <w:t xml:space="preserve">Toyota’s </w:t>
      </w:r>
      <w:r w:rsidRPr="7E02EC8B" w:rsidR="4A427739">
        <w:rPr>
          <w:rFonts w:ascii="Aptos" w:hAnsi="Aptos" w:eastAsia="Aptos" w:cs="Aptos"/>
          <w:noProof w:val="0"/>
          <w:sz w:val="24"/>
          <w:szCs w:val="24"/>
          <w:lang w:val="en-US"/>
        </w:rPr>
        <w:t>long</w:t>
      </w:r>
      <w:r w:rsidRPr="7E02EC8B" w:rsidR="2D95126A">
        <w:rPr>
          <w:rFonts w:ascii="Aptos" w:hAnsi="Aptos" w:eastAsia="Aptos" w:cs="Aptos"/>
          <w:noProof w:val="0"/>
          <w:sz w:val="24"/>
          <w:szCs w:val="24"/>
          <w:lang w:val="en-US"/>
        </w:rPr>
        <w:t xml:space="preserve"> </w:t>
      </w:r>
      <w:r w:rsidRPr="7E02EC8B" w:rsidR="4A427739">
        <w:rPr>
          <w:rFonts w:ascii="Aptos" w:hAnsi="Aptos" w:eastAsia="Aptos" w:cs="Aptos"/>
          <w:noProof w:val="0"/>
          <w:sz w:val="24"/>
          <w:szCs w:val="24"/>
          <w:lang w:val="en-US"/>
        </w:rPr>
        <w:t>term</w:t>
      </w:r>
      <w:r w:rsidRPr="7E02EC8B" w:rsidR="4A427739">
        <w:rPr>
          <w:rFonts w:ascii="Aptos" w:hAnsi="Aptos" w:eastAsia="Aptos" w:cs="Aptos"/>
          <w:noProof w:val="0"/>
          <w:sz w:val="24"/>
          <w:szCs w:val="24"/>
          <w:lang w:val="en-US"/>
        </w:rPr>
        <w:t xml:space="preserve"> orientation is </w:t>
      </w:r>
      <w:r w:rsidRPr="7E02EC8B" w:rsidR="4A427739">
        <w:rPr>
          <w:rFonts w:ascii="Aptos" w:hAnsi="Aptos" w:eastAsia="Aptos" w:cs="Aptos"/>
          <w:noProof w:val="0"/>
          <w:sz w:val="24"/>
          <w:szCs w:val="24"/>
          <w:lang w:val="en-US"/>
        </w:rPr>
        <w:t>perhaps its</w:t>
      </w:r>
      <w:r w:rsidRPr="7E02EC8B" w:rsidR="4A427739">
        <w:rPr>
          <w:rFonts w:ascii="Aptos" w:hAnsi="Aptos" w:eastAsia="Aptos" w:cs="Aptos"/>
          <w:noProof w:val="0"/>
          <w:sz w:val="24"/>
          <w:szCs w:val="24"/>
          <w:lang w:val="en-US"/>
        </w:rPr>
        <w:t xml:space="preserve"> most distinctive cultural trait. The company </w:t>
      </w:r>
      <w:r w:rsidRPr="7E02EC8B" w:rsidR="4A427739">
        <w:rPr>
          <w:rFonts w:ascii="Aptos" w:hAnsi="Aptos" w:eastAsia="Aptos" w:cs="Aptos"/>
          <w:noProof w:val="0"/>
          <w:sz w:val="24"/>
          <w:szCs w:val="24"/>
          <w:lang w:val="en-US"/>
        </w:rPr>
        <w:t>prioritises</w:t>
      </w:r>
      <w:r w:rsidRPr="7E02EC8B" w:rsidR="4A427739">
        <w:rPr>
          <w:rFonts w:ascii="Aptos" w:hAnsi="Aptos" w:eastAsia="Aptos" w:cs="Aptos"/>
          <w:noProof w:val="0"/>
          <w:sz w:val="24"/>
          <w:szCs w:val="24"/>
          <w:lang w:val="en-US"/>
        </w:rPr>
        <w:t xml:space="preserve"> sustainable growth, continuous improvement, and investment in future technologies over short</w:t>
      </w:r>
      <w:r w:rsidRPr="7E02EC8B" w:rsidR="090B889D">
        <w:rPr>
          <w:rFonts w:ascii="Aptos" w:hAnsi="Aptos" w:eastAsia="Aptos" w:cs="Aptos"/>
          <w:noProof w:val="0"/>
          <w:sz w:val="24"/>
          <w:szCs w:val="24"/>
          <w:lang w:val="en-US"/>
        </w:rPr>
        <w:t xml:space="preserve"> t</w:t>
      </w:r>
      <w:r w:rsidRPr="7E02EC8B" w:rsidR="4A427739">
        <w:rPr>
          <w:rFonts w:ascii="Aptos" w:hAnsi="Aptos" w:eastAsia="Aptos" w:cs="Aptos"/>
          <w:noProof w:val="0"/>
          <w:sz w:val="24"/>
          <w:szCs w:val="24"/>
          <w:lang w:val="en-US"/>
        </w:rPr>
        <w:t xml:space="preserve">erm financial gains. This is </w:t>
      </w:r>
      <w:r w:rsidRPr="7E02EC8B" w:rsidR="4A427739">
        <w:rPr>
          <w:rFonts w:ascii="Aptos" w:hAnsi="Aptos" w:eastAsia="Aptos" w:cs="Aptos"/>
          <w:noProof w:val="0"/>
          <w:sz w:val="24"/>
          <w:szCs w:val="24"/>
          <w:lang w:val="en-US"/>
        </w:rPr>
        <w:t>evident</w:t>
      </w:r>
      <w:r w:rsidRPr="7E02EC8B" w:rsidR="4A427739">
        <w:rPr>
          <w:rFonts w:ascii="Aptos" w:hAnsi="Aptos" w:eastAsia="Aptos" w:cs="Aptos"/>
          <w:noProof w:val="0"/>
          <w:sz w:val="24"/>
          <w:szCs w:val="24"/>
          <w:lang w:val="en-US"/>
        </w:rPr>
        <w:t xml:space="preserve"> in its early commitment to hybrid technology and environmental sustainability. While this approach enhances long</w:t>
      </w:r>
      <w:r w:rsidRPr="7E02EC8B" w:rsidR="7C7F69F5">
        <w:rPr>
          <w:rFonts w:ascii="Aptos" w:hAnsi="Aptos" w:eastAsia="Aptos" w:cs="Aptos"/>
          <w:noProof w:val="0"/>
          <w:sz w:val="24"/>
          <w:szCs w:val="24"/>
          <w:lang w:val="en-US"/>
        </w:rPr>
        <w:t xml:space="preserve"> </w:t>
      </w:r>
      <w:r w:rsidRPr="7E02EC8B" w:rsidR="4A427739">
        <w:rPr>
          <w:rFonts w:ascii="Aptos" w:hAnsi="Aptos" w:eastAsia="Aptos" w:cs="Aptos"/>
          <w:noProof w:val="0"/>
          <w:sz w:val="24"/>
          <w:szCs w:val="24"/>
          <w:lang w:val="en-US"/>
        </w:rPr>
        <w:t>term competitiveness, it may place Toyota at a disadvantage in markets that demand rapid innovation and immediate returns.</w:t>
      </w:r>
    </w:p>
    <w:p xmlns:wp14="http://schemas.microsoft.com/office/word/2010/wordml" w:rsidP="7E02EC8B" wp14:paraId="0DDA5DF4" wp14:textId="5F288F63">
      <w:pPr>
        <w:spacing w:before="240" w:beforeAutospacing="off" w:after="240" w:afterAutospacing="off" w:line="360" w:lineRule="auto"/>
        <w:rPr>
          <w:rFonts w:ascii="Aptos" w:hAnsi="Aptos" w:eastAsia="Aptos" w:cs="Aptos"/>
          <w:noProof w:val="0"/>
          <w:sz w:val="24"/>
          <w:szCs w:val="24"/>
          <w:lang w:val="en-US"/>
        </w:rPr>
      </w:pPr>
      <w:r w:rsidRPr="7E02EC8B" w:rsidR="4A427739">
        <w:rPr>
          <w:rFonts w:ascii="Aptos" w:hAnsi="Aptos" w:eastAsia="Aptos" w:cs="Aptos"/>
          <w:noProof w:val="0"/>
          <w:sz w:val="24"/>
          <w:szCs w:val="24"/>
          <w:lang w:val="en-US"/>
        </w:rPr>
        <w:t xml:space="preserve">Importantly, Toyota has </w:t>
      </w:r>
      <w:r w:rsidRPr="7E02EC8B" w:rsidR="4A427739">
        <w:rPr>
          <w:rFonts w:ascii="Aptos" w:hAnsi="Aptos" w:eastAsia="Aptos" w:cs="Aptos"/>
          <w:noProof w:val="0"/>
          <w:sz w:val="24"/>
          <w:szCs w:val="24"/>
          <w:lang w:val="en-US"/>
        </w:rPr>
        <w:t>demonstrated</w:t>
      </w:r>
      <w:r w:rsidRPr="7E02EC8B" w:rsidR="4A427739">
        <w:rPr>
          <w:rFonts w:ascii="Aptos" w:hAnsi="Aptos" w:eastAsia="Aptos" w:cs="Aptos"/>
          <w:noProof w:val="0"/>
          <w:sz w:val="24"/>
          <w:szCs w:val="24"/>
          <w:lang w:val="en-US"/>
        </w:rPr>
        <w:t xml:space="preserve"> </w:t>
      </w:r>
      <w:r w:rsidRPr="7E02EC8B" w:rsidR="0247728C">
        <w:rPr>
          <w:rFonts w:ascii="Aptos" w:hAnsi="Aptos" w:eastAsia="Aptos" w:cs="Aptos"/>
          <w:noProof w:val="0"/>
          <w:sz w:val="24"/>
          <w:szCs w:val="24"/>
          <w:lang w:val="en-US"/>
        </w:rPr>
        <w:t>the</w:t>
      </w:r>
      <w:r w:rsidRPr="7E02EC8B" w:rsidR="4A427739">
        <w:rPr>
          <w:rFonts w:ascii="Aptos" w:hAnsi="Aptos" w:eastAsia="Aptos" w:cs="Aptos"/>
          <w:noProof w:val="0"/>
          <w:sz w:val="24"/>
          <w:szCs w:val="24"/>
          <w:lang w:val="en-US"/>
        </w:rPr>
        <w:t xml:space="preserve"> ability to </w:t>
      </w:r>
      <w:r w:rsidRPr="7E02EC8B" w:rsidR="527CD475">
        <w:rPr>
          <w:rFonts w:ascii="Aptos" w:hAnsi="Aptos" w:eastAsia="Aptos" w:cs="Aptos"/>
          <w:noProof w:val="0"/>
          <w:sz w:val="24"/>
          <w:szCs w:val="24"/>
          <w:lang w:val="en-US"/>
        </w:rPr>
        <w:t>adapt to</w:t>
      </w:r>
      <w:r w:rsidRPr="7E02EC8B" w:rsidR="4A427739">
        <w:rPr>
          <w:rFonts w:ascii="Aptos" w:hAnsi="Aptos" w:eastAsia="Aptos" w:cs="Aptos"/>
          <w:noProof w:val="0"/>
          <w:sz w:val="24"/>
          <w:szCs w:val="24"/>
          <w:lang w:val="en-US"/>
        </w:rPr>
        <w:t xml:space="preserve"> these cultural dimensions in its global operations. In Western markets, the company has incorporated more individual accountability and faster </w:t>
      </w:r>
      <w:r w:rsidRPr="7E02EC8B" w:rsidR="4A427739">
        <w:rPr>
          <w:rFonts w:ascii="Aptos" w:hAnsi="Aptos" w:eastAsia="Aptos" w:cs="Aptos"/>
          <w:noProof w:val="0"/>
          <w:sz w:val="24"/>
          <w:szCs w:val="24"/>
          <w:lang w:val="en-US"/>
        </w:rPr>
        <w:t>decision</w:t>
      </w:r>
      <w:r w:rsidRPr="7E02EC8B" w:rsidR="52541C7C">
        <w:rPr>
          <w:rFonts w:ascii="Aptos" w:hAnsi="Aptos" w:eastAsia="Aptos" w:cs="Aptos"/>
          <w:noProof w:val="0"/>
          <w:sz w:val="24"/>
          <w:szCs w:val="24"/>
          <w:lang w:val="en-US"/>
        </w:rPr>
        <w:t xml:space="preserve"> </w:t>
      </w:r>
      <w:r w:rsidRPr="7E02EC8B" w:rsidR="4A427739">
        <w:rPr>
          <w:rFonts w:ascii="Aptos" w:hAnsi="Aptos" w:eastAsia="Aptos" w:cs="Aptos"/>
          <w:noProof w:val="0"/>
          <w:sz w:val="24"/>
          <w:szCs w:val="24"/>
          <w:lang w:val="en-US"/>
        </w:rPr>
        <w:t>making</w:t>
      </w:r>
      <w:r w:rsidRPr="7E02EC8B" w:rsidR="4A427739">
        <w:rPr>
          <w:rFonts w:ascii="Aptos" w:hAnsi="Aptos" w:eastAsia="Aptos" w:cs="Aptos"/>
          <w:noProof w:val="0"/>
          <w:sz w:val="24"/>
          <w:szCs w:val="24"/>
          <w:lang w:val="en-US"/>
        </w:rPr>
        <w:t xml:space="preserve"> processes. This suggests that while national culture strongly influences </w:t>
      </w:r>
      <w:r w:rsidRPr="7E02EC8B" w:rsidR="4A427739">
        <w:rPr>
          <w:rFonts w:ascii="Aptos" w:hAnsi="Aptos" w:eastAsia="Aptos" w:cs="Aptos"/>
          <w:noProof w:val="0"/>
          <w:sz w:val="24"/>
          <w:szCs w:val="24"/>
          <w:lang w:val="en-US"/>
        </w:rPr>
        <w:t>organisational</w:t>
      </w:r>
      <w:r w:rsidRPr="7E02EC8B" w:rsidR="4A427739">
        <w:rPr>
          <w:rFonts w:ascii="Aptos" w:hAnsi="Aptos" w:eastAsia="Aptos" w:cs="Aptos"/>
          <w:noProof w:val="0"/>
          <w:sz w:val="24"/>
          <w:szCs w:val="24"/>
          <w:lang w:val="en-US"/>
        </w:rPr>
        <w:t xml:space="preserve"> culture, it can be </w:t>
      </w:r>
      <w:r w:rsidRPr="7E02EC8B" w:rsidR="4A427739">
        <w:rPr>
          <w:rFonts w:ascii="Aptos" w:hAnsi="Aptos" w:eastAsia="Aptos" w:cs="Aptos"/>
          <w:noProof w:val="0"/>
          <w:sz w:val="24"/>
          <w:szCs w:val="24"/>
          <w:lang w:val="en-US"/>
        </w:rPr>
        <w:t>modified</w:t>
      </w:r>
      <w:r w:rsidRPr="7E02EC8B" w:rsidR="4A427739">
        <w:rPr>
          <w:rFonts w:ascii="Aptos" w:hAnsi="Aptos" w:eastAsia="Aptos" w:cs="Aptos"/>
          <w:noProof w:val="0"/>
          <w:sz w:val="24"/>
          <w:szCs w:val="24"/>
          <w:lang w:val="en-US"/>
        </w:rPr>
        <w:t xml:space="preserve"> to suit different institutional environments.</w:t>
      </w:r>
      <w:r w:rsidRPr="7E02EC8B" w:rsidR="561DA6C8">
        <w:rPr>
          <w:rFonts w:ascii="Aptos" w:hAnsi="Aptos" w:eastAsia="Aptos" w:cs="Aptos"/>
          <w:noProof w:val="0"/>
          <w:sz w:val="24"/>
          <w:szCs w:val="24"/>
          <w:lang w:val="en-US"/>
        </w:rPr>
        <w:t xml:space="preserve"> See figure 2 below.</w:t>
      </w:r>
    </w:p>
    <w:p w:rsidR="561DA6C8" w:rsidP="7E02EC8B" w:rsidRDefault="561DA6C8" w14:paraId="68F78B45" w14:textId="5301B523">
      <w:pPr>
        <w:pStyle w:val="Normal"/>
        <w:spacing w:before="240" w:beforeAutospacing="off" w:after="240" w:afterAutospacing="off" w:line="360" w:lineRule="auto"/>
      </w:pPr>
      <w:r w:rsidR="561DA6C8">
        <w:drawing>
          <wp:inline wp14:editId="56297A54" wp14:anchorId="10DAA05B">
            <wp:extent cx="3067050" cy="2418251"/>
            <wp:effectExtent l="0" t="0" r="0" b="0"/>
            <wp:docPr id="1525863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5863543" name="Picture 1525863543"/>
                    <pic:cNvPicPr/>
                  </pic:nvPicPr>
                  <pic:blipFill>
                    <a:blip xmlns:r="http://schemas.openxmlformats.org/officeDocument/2006/relationships" r:embed="rId1575172055">
                      <a:extLst>
                        <a:ext uri="{28A0092B-C50C-407E-A947-70E740481C1C}">
                          <a14:useLocalDpi xmlns:a14="http://schemas.microsoft.com/office/drawing/2010/main"/>
                        </a:ext>
                      </a:extLst>
                    </a:blip>
                    <a:stretch>
                      <a:fillRect/>
                    </a:stretch>
                  </pic:blipFill>
                  <pic:spPr>
                    <a:xfrm rot="0">
                      <a:off x="0" y="0"/>
                      <a:ext cx="3067050" cy="2418251"/>
                    </a:xfrm>
                    <a:prstGeom prst="rect">
                      <a:avLst/>
                    </a:prstGeom>
                  </pic:spPr>
                </pic:pic>
              </a:graphicData>
            </a:graphic>
          </wp:inline>
        </w:drawing>
      </w:r>
    </w:p>
    <w:p xmlns:wp14="http://schemas.microsoft.com/office/word/2010/wordml" w:rsidP="7E02EC8B" wp14:paraId="2067568C" wp14:textId="26B2378B">
      <w:pPr>
        <w:spacing w:line="360" w:lineRule="auto"/>
      </w:pPr>
      <w:r w:rsidR="561DA6C8">
        <w:rPr/>
        <w:t>(Figure 2)</w:t>
      </w:r>
    </w:p>
    <w:p xmlns:wp14="http://schemas.microsoft.com/office/word/2010/wordml" w:rsidP="7E02EC8B" wp14:paraId="3B75038D" wp14:textId="7FC45BC1">
      <w:pPr>
        <w:pStyle w:val="Heading3"/>
        <w:spacing w:before="281" w:beforeAutospacing="off" w:after="281" w:afterAutospacing="off" w:line="360" w:lineRule="auto"/>
        <w:rPr>
          <w:rFonts w:ascii="Aptos" w:hAnsi="Aptos" w:eastAsia="Aptos" w:cs="Aptos"/>
          <w:b w:val="1"/>
          <w:bCs w:val="1"/>
          <w:noProof w:val="0"/>
          <w:sz w:val="28"/>
          <w:szCs w:val="28"/>
          <w:lang w:val="en-US"/>
        </w:rPr>
      </w:pPr>
      <w:bookmarkStart w:name="_Toc872668508" w:id="2085449051"/>
      <w:r w:rsidRPr="7E02EC8B" w:rsidR="18E3827C">
        <w:rPr>
          <w:rFonts w:ascii="Aptos" w:hAnsi="Aptos" w:eastAsia="Aptos" w:cs="Aptos"/>
          <w:b w:val="1"/>
          <w:bCs w:val="1"/>
          <w:noProof w:val="0"/>
          <w:sz w:val="28"/>
          <w:szCs w:val="28"/>
          <w:lang w:val="en-US"/>
        </w:rPr>
        <w:t>3.3 Handy’s Cultural Types</w:t>
      </w:r>
      <w:bookmarkEnd w:id="2085449051"/>
    </w:p>
    <w:p xmlns:wp14="http://schemas.microsoft.com/office/word/2010/wordml" w:rsidP="7E02EC8B" wp14:paraId="34FEE784" wp14:textId="43043D73">
      <w:pPr>
        <w:spacing w:before="240" w:beforeAutospacing="off" w:after="240" w:afterAutospacing="off" w:line="360" w:lineRule="auto"/>
      </w:pPr>
      <w:r w:rsidRPr="7E02EC8B" w:rsidR="5D8E7881">
        <w:rPr>
          <w:rFonts w:ascii="Aptos" w:hAnsi="Aptos" w:eastAsia="Aptos" w:cs="Aptos"/>
          <w:noProof w:val="0"/>
          <w:sz w:val="24"/>
          <w:szCs w:val="24"/>
          <w:lang w:val="en-US"/>
        </w:rPr>
        <w:t xml:space="preserve">Handy’s (1993) typology </w:t>
      </w:r>
      <w:r w:rsidRPr="7E02EC8B" w:rsidR="5D8E7881">
        <w:rPr>
          <w:rFonts w:ascii="Aptos" w:hAnsi="Aptos" w:eastAsia="Aptos" w:cs="Aptos"/>
          <w:noProof w:val="0"/>
          <w:sz w:val="24"/>
          <w:szCs w:val="24"/>
          <w:lang w:val="en-US"/>
        </w:rPr>
        <w:t>identifies</w:t>
      </w:r>
      <w:r w:rsidRPr="7E02EC8B" w:rsidR="5D8E7881">
        <w:rPr>
          <w:rFonts w:ascii="Aptos" w:hAnsi="Aptos" w:eastAsia="Aptos" w:cs="Aptos"/>
          <w:noProof w:val="0"/>
          <w:sz w:val="24"/>
          <w:szCs w:val="24"/>
          <w:lang w:val="en-US"/>
        </w:rPr>
        <w:t xml:space="preserve"> four types of </w:t>
      </w:r>
      <w:r w:rsidRPr="7E02EC8B" w:rsidR="5D8E7881">
        <w:rPr>
          <w:rFonts w:ascii="Aptos" w:hAnsi="Aptos" w:eastAsia="Aptos" w:cs="Aptos"/>
          <w:noProof w:val="0"/>
          <w:sz w:val="24"/>
          <w:szCs w:val="24"/>
          <w:lang w:val="en-US"/>
        </w:rPr>
        <w:t>organisational</w:t>
      </w:r>
      <w:r w:rsidRPr="7E02EC8B" w:rsidR="5D8E7881">
        <w:rPr>
          <w:rFonts w:ascii="Aptos" w:hAnsi="Aptos" w:eastAsia="Aptos" w:cs="Aptos"/>
          <w:noProof w:val="0"/>
          <w:sz w:val="24"/>
          <w:szCs w:val="24"/>
          <w:lang w:val="en-US"/>
        </w:rPr>
        <w:t xml:space="preserve"> culture: power, role, task, and person cultures. Toyota’s </w:t>
      </w:r>
      <w:r w:rsidRPr="7E02EC8B" w:rsidR="5D8E7881">
        <w:rPr>
          <w:rFonts w:ascii="Aptos" w:hAnsi="Aptos" w:eastAsia="Aptos" w:cs="Aptos"/>
          <w:noProof w:val="0"/>
          <w:sz w:val="24"/>
          <w:szCs w:val="24"/>
          <w:lang w:val="en-US"/>
        </w:rPr>
        <w:t>organisational</w:t>
      </w:r>
      <w:r w:rsidRPr="7E02EC8B" w:rsidR="5D8E7881">
        <w:rPr>
          <w:rFonts w:ascii="Aptos" w:hAnsi="Aptos" w:eastAsia="Aptos" w:cs="Aptos"/>
          <w:noProof w:val="0"/>
          <w:sz w:val="24"/>
          <w:szCs w:val="24"/>
          <w:lang w:val="en-US"/>
        </w:rPr>
        <w:t xml:space="preserve"> culture can be primarily classified as a role culture with significant elements of task culture, creating a hybrid model that supports both stability and innovation.</w:t>
      </w:r>
    </w:p>
    <w:p xmlns:wp14="http://schemas.microsoft.com/office/word/2010/wordml" w:rsidP="7E02EC8B" wp14:paraId="74DE2DA5" wp14:textId="6592014A">
      <w:pPr>
        <w:spacing w:before="240" w:beforeAutospacing="off" w:after="240" w:afterAutospacing="off" w:line="360" w:lineRule="auto"/>
      </w:pPr>
      <w:r w:rsidRPr="7E02EC8B" w:rsidR="5D8E7881">
        <w:rPr>
          <w:rFonts w:ascii="Aptos" w:hAnsi="Aptos" w:eastAsia="Aptos" w:cs="Aptos"/>
          <w:noProof w:val="0"/>
          <w:sz w:val="24"/>
          <w:szCs w:val="24"/>
          <w:lang w:val="en-US"/>
        </w:rPr>
        <w:t xml:space="preserve">The </w:t>
      </w:r>
      <w:r w:rsidRPr="7E02EC8B" w:rsidR="5D8E7881">
        <w:rPr>
          <w:rFonts w:ascii="Aptos" w:hAnsi="Aptos" w:eastAsia="Aptos" w:cs="Aptos"/>
          <w:noProof w:val="0"/>
          <w:sz w:val="24"/>
          <w:szCs w:val="24"/>
          <w:lang w:val="en-US"/>
        </w:rPr>
        <w:t>role</w:t>
      </w:r>
      <w:r w:rsidRPr="7E02EC8B" w:rsidR="5D8E7881">
        <w:rPr>
          <w:rFonts w:ascii="Aptos" w:hAnsi="Aptos" w:eastAsia="Aptos" w:cs="Aptos"/>
          <w:noProof w:val="0"/>
          <w:sz w:val="24"/>
          <w:szCs w:val="24"/>
          <w:lang w:val="en-US"/>
        </w:rPr>
        <w:t xml:space="preserve"> culture is </w:t>
      </w:r>
      <w:r w:rsidRPr="7E02EC8B" w:rsidR="5D8E7881">
        <w:rPr>
          <w:rFonts w:ascii="Aptos" w:hAnsi="Aptos" w:eastAsia="Aptos" w:cs="Aptos"/>
          <w:noProof w:val="0"/>
          <w:sz w:val="24"/>
          <w:szCs w:val="24"/>
          <w:lang w:val="en-US"/>
        </w:rPr>
        <w:t>evident</w:t>
      </w:r>
      <w:r w:rsidRPr="7E02EC8B" w:rsidR="5D8E7881">
        <w:rPr>
          <w:rFonts w:ascii="Aptos" w:hAnsi="Aptos" w:eastAsia="Aptos" w:cs="Aptos"/>
          <w:noProof w:val="0"/>
          <w:sz w:val="24"/>
          <w:szCs w:val="24"/>
          <w:lang w:val="en-US"/>
        </w:rPr>
        <w:t xml:space="preserve"> in Toyota’s structured hierarchy, clearly defined job roles, and reliance on </w:t>
      </w:r>
      <w:r w:rsidRPr="7E02EC8B" w:rsidR="5D8E7881">
        <w:rPr>
          <w:rFonts w:ascii="Aptos" w:hAnsi="Aptos" w:eastAsia="Aptos" w:cs="Aptos"/>
          <w:noProof w:val="0"/>
          <w:sz w:val="24"/>
          <w:szCs w:val="24"/>
          <w:lang w:val="en-US"/>
        </w:rPr>
        <w:t>formalised</w:t>
      </w:r>
      <w:r w:rsidRPr="7E02EC8B" w:rsidR="5D8E7881">
        <w:rPr>
          <w:rFonts w:ascii="Aptos" w:hAnsi="Aptos" w:eastAsia="Aptos" w:cs="Aptos"/>
          <w:noProof w:val="0"/>
          <w:sz w:val="24"/>
          <w:szCs w:val="24"/>
          <w:lang w:val="en-US"/>
        </w:rPr>
        <w:t xml:space="preserve"> procedures. This type of culture </w:t>
      </w:r>
      <w:r w:rsidRPr="7E02EC8B" w:rsidR="5D8E7881">
        <w:rPr>
          <w:rFonts w:ascii="Aptos" w:hAnsi="Aptos" w:eastAsia="Aptos" w:cs="Aptos"/>
          <w:noProof w:val="0"/>
          <w:sz w:val="24"/>
          <w:szCs w:val="24"/>
          <w:lang w:val="en-US"/>
        </w:rPr>
        <w:t>emphasises</w:t>
      </w:r>
      <w:r w:rsidRPr="7E02EC8B" w:rsidR="5D8E7881">
        <w:rPr>
          <w:rFonts w:ascii="Aptos" w:hAnsi="Aptos" w:eastAsia="Aptos" w:cs="Aptos"/>
          <w:noProof w:val="0"/>
          <w:sz w:val="24"/>
          <w:szCs w:val="24"/>
          <w:lang w:val="en-US"/>
        </w:rPr>
        <w:t xml:space="preserve"> order, predictability, and efficiency, which aligns closely with the principles of the Toyota Production System. Employees understand their responsibilities within a broader system, ensuring consistency and coordination across large</w:t>
      </w:r>
      <w:r w:rsidRPr="7E02EC8B" w:rsidR="2CCA74C5">
        <w:rPr>
          <w:rFonts w:ascii="Aptos" w:hAnsi="Aptos" w:eastAsia="Aptos" w:cs="Aptos"/>
          <w:noProof w:val="0"/>
          <w:sz w:val="24"/>
          <w:szCs w:val="24"/>
          <w:lang w:val="en-US"/>
        </w:rPr>
        <w:t xml:space="preserve"> </w:t>
      </w:r>
      <w:r w:rsidRPr="7E02EC8B" w:rsidR="5D8E7881">
        <w:rPr>
          <w:rFonts w:ascii="Aptos" w:hAnsi="Aptos" w:eastAsia="Aptos" w:cs="Aptos"/>
          <w:noProof w:val="0"/>
          <w:sz w:val="24"/>
          <w:szCs w:val="24"/>
          <w:lang w:val="en-US"/>
        </w:rPr>
        <w:t>scale operations. However, role cultures can become resistant to change if overly rigid.</w:t>
      </w:r>
    </w:p>
    <w:p xmlns:wp14="http://schemas.microsoft.com/office/word/2010/wordml" w:rsidP="7E02EC8B" wp14:paraId="4C2180AB" wp14:textId="691ED8FD">
      <w:pPr>
        <w:spacing w:before="240" w:beforeAutospacing="off" w:after="240" w:afterAutospacing="off" w:line="360" w:lineRule="auto"/>
      </w:pPr>
      <w:r w:rsidRPr="7E02EC8B" w:rsidR="5D8E7881">
        <w:rPr>
          <w:rFonts w:ascii="Aptos" w:hAnsi="Aptos" w:eastAsia="Aptos" w:cs="Aptos"/>
          <w:noProof w:val="0"/>
          <w:sz w:val="24"/>
          <w:szCs w:val="24"/>
          <w:lang w:val="en-US"/>
        </w:rPr>
        <w:t xml:space="preserve">In contrast, Toyota also </w:t>
      </w:r>
      <w:r w:rsidRPr="7E02EC8B" w:rsidR="5D8E7881">
        <w:rPr>
          <w:rFonts w:ascii="Aptos" w:hAnsi="Aptos" w:eastAsia="Aptos" w:cs="Aptos"/>
          <w:noProof w:val="0"/>
          <w:sz w:val="24"/>
          <w:szCs w:val="24"/>
          <w:lang w:val="en-US"/>
        </w:rPr>
        <w:t>exhibits</w:t>
      </w:r>
      <w:r w:rsidRPr="7E02EC8B" w:rsidR="5D8E7881">
        <w:rPr>
          <w:rFonts w:ascii="Aptos" w:hAnsi="Aptos" w:eastAsia="Aptos" w:cs="Aptos"/>
          <w:noProof w:val="0"/>
          <w:sz w:val="24"/>
          <w:szCs w:val="24"/>
          <w:lang w:val="en-US"/>
        </w:rPr>
        <w:t xml:space="preserve"> strong characteristics of task culture, particularly in its approach to problem</w:t>
      </w:r>
      <w:r w:rsidRPr="7E02EC8B" w:rsidR="388EB510">
        <w:rPr>
          <w:rFonts w:ascii="Aptos" w:hAnsi="Aptos" w:eastAsia="Aptos" w:cs="Aptos"/>
          <w:noProof w:val="0"/>
          <w:sz w:val="24"/>
          <w:szCs w:val="24"/>
          <w:lang w:val="en-US"/>
        </w:rPr>
        <w:t xml:space="preserve"> </w:t>
      </w:r>
      <w:r w:rsidRPr="7E02EC8B" w:rsidR="5D8E7881">
        <w:rPr>
          <w:rFonts w:ascii="Aptos" w:hAnsi="Aptos" w:eastAsia="Aptos" w:cs="Aptos"/>
          <w:noProof w:val="0"/>
          <w:sz w:val="24"/>
          <w:szCs w:val="24"/>
          <w:lang w:val="en-US"/>
        </w:rPr>
        <w:t xml:space="preserve">solving and continuous improvement. Teams are often formed to address specific challenges, and employees are encouraged to contribute ideas and collaborate across functional boundaries. This is especially </w:t>
      </w:r>
      <w:r w:rsidRPr="7E02EC8B" w:rsidR="5D8E7881">
        <w:rPr>
          <w:rFonts w:ascii="Aptos" w:hAnsi="Aptos" w:eastAsia="Aptos" w:cs="Aptos"/>
          <w:noProof w:val="0"/>
          <w:sz w:val="24"/>
          <w:szCs w:val="24"/>
          <w:lang w:val="en-US"/>
        </w:rPr>
        <w:t>evident</w:t>
      </w:r>
      <w:r w:rsidRPr="7E02EC8B" w:rsidR="5D8E7881">
        <w:rPr>
          <w:rFonts w:ascii="Aptos" w:hAnsi="Aptos" w:eastAsia="Aptos" w:cs="Aptos"/>
          <w:noProof w:val="0"/>
          <w:sz w:val="24"/>
          <w:szCs w:val="24"/>
          <w:lang w:val="en-US"/>
        </w:rPr>
        <w:t xml:space="preserve"> in Kaizen activities, where small groups work together to </w:t>
      </w:r>
      <w:r w:rsidRPr="7E02EC8B" w:rsidR="5D8E7881">
        <w:rPr>
          <w:rFonts w:ascii="Aptos" w:hAnsi="Aptos" w:eastAsia="Aptos" w:cs="Aptos"/>
          <w:noProof w:val="0"/>
          <w:sz w:val="24"/>
          <w:szCs w:val="24"/>
          <w:lang w:val="en-US"/>
        </w:rPr>
        <w:t>identify</w:t>
      </w:r>
      <w:r w:rsidRPr="7E02EC8B" w:rsidR="5D8E7881">
        <w:rPr>
          <w:rFonts w:ascii="Aptos" w:hAnsi="Aptos" w:eastAsia="Aptos" w:cs="Aptos"/>
          <w:noProof w:val="0"/>
          <w:sz w:val="24"/>
          <w:szCs w:val="24"/>
          <w:lang w:val="en-US"/>
        </w:rPr>
        <w:t xml:space="preserve"> inefficiencies and implement improvements.</w:t>
      </w:r>
    </w:p>
    <w:p xmlns:wp14="http://schemas.microsoft.com/office/word/2010/wordml" w:rsidP="7E02EC8B" wp14:paraId="2E891E21" wp14:textId="20D62451">
      <w:pPr>
        <w:spacing w:before="240" w:beforeAutospacing="off" w:after="240" w:afterAutospacing="off" w:line="360" w:lineRule="auto"/>
        <w:rPr>
          <w:rFonts w:ascii="Aptos" w:hAnsi="Aptos" w:eastAsia="Aptos" w:cs="Aptos"/>
          <w:noProof w:val="0"/>
          <w:sz w:val="24"/>
          <w:szCs w:val="24"/>
          <w:lang w:val="en-US"/>
        </w:rPr>
      </w:pPr>
      <w:r w:rsidRPr="7E02EC8B" w:rsidR="5D8E7881">
        <w:rPr>
          <w:rFonts w:ascii="Aptos" w:hAnsi="Aptos" w:eastAsia="Aptos" w:cs="Aptos"/>
          <w:noProof w:val="0"/>
          <w:sz w:val="24"/>
          <w:szCs w:val="24"/>
          <w:lang w:val="en-US"/>
        </w:rPr>
        <w:t xml:space="preserve">The coexistence of role and task cultures allows Toyota to balance control with flexibility. While the </w:t>
      </w:r>
      <w:r w:rsidRPr="7E02EC8B" w:rsidR="7F9C7BA6">
        <w:rPr>
          <w:rFonts w:ascii="Aptos" w:hAnsi="Aptos" w:eastAsia="Aptos" w:cs="Aptos"/>
          <w:noProof w:val="0"/>
          <w:sz w:val="24"/>
          <w:szCs w:val="24"/>
          <w:lang w:val="en-US"/>
        </w:rPr>
        <w:t>role of</w:t>
      </w:r>
      <w:r w:rsidRPr="7E02EC8B" w:rsidR="5D8E7881">
        <w:rPr>
          <w:rFonts w:ascii="Aptos" w:hAnsi="Aptos" w:eastAsia="Aptos" w:cs="Aptos"/>
          <w:noProof w:val="0"/>
          <w:sz w:val="24"/>
          <w:szCs w:val="24"/>
          <w:lang w:val="en-US"/>
        </w:rPr>
        <w:t xml:space="preserve"> culture ensures operational discipline and reliability, the </w:t>
      </w:r>
      <w:r w:rsidRPr="7E02EC8B" w:rsidR="2AE7C37D">
        <w:rPr>
          <w:rFonts w:ascii="Aptos" w:hAnsi="Aptos" w:eastAsia="Aptos" w:cs="Aptos"/>
          <w:noProof w:val="0"/>
          <w:sz w:val="24"/>
          <w:szCs w:val="24"/>
          <w:lang w:val="en-US"/>
        </w:rPr>
        <w:t>task of</w:t>
      </w:r>
      <w:r w:rsidRPr="7E02EC8B" w:rsidR="5D8E7881">
        <w:rPr>
          <w:rFonts w:ascii="Aptos" w:hAnsi="Aptos" w:eastAsia="Aptos" w:cs="Aptos"/>
          <w:noProof w:val="0"/>
          <w:sz w:val="24"/>
          <w:szCs w:val="24"/>
          <w:lang w:val="en-US"/>
        </w:rPr>
        <w:t xml:space="preserve"> culture promotes innovation and adaptability. However, tensions can</w:t>
      </w:r>
      <w:r w:rsidRPr="7E02EC8B" w:rsidR="7852D05E">
        <w:rPr>
          <w:rFonts w:ascii="Aptos" w:hAnsi="Aptos" w:eastAsia="Aptos" w:cs="Aptos"/>
          <w:noProof w:val="0"/>
          <w:sz w:val="24"/>
          <w:szCs w:val="24"/>
          <w:lang w:val="en-US"/>
        </w:rPr>
        <w:t xml:space="preserve"> increase</w:t>
      </w:r>
      <w:r w:rsidRPr="7E02EC8B" w:rsidR="5D8E7881">
        <w:rPr>
          <w:rFonts w:ascii="Aptos" w:hAnsi="Aptos" w:eastAsia="Aptos" w:cs="Aptos"/>
          <w:noProof w:val="0"/>
          <w:sz w:val="24"/>
          <w:szCs w:val="24"/>
          <w:lang w:val="en-US"/>
        </w:rPr>
        <w:t xml:space="preserve"> between these two cultural types. </w:t>
      </w:r>
      <w:r w:rsidRPr="7E02EC8B" w:rsidR="5D8E7881">
        <w:rPr>
          <w:rFonts w:ascii="Aptos" w:hAnsi="Aptos" w:eastAsia="Aptos" w:cs="Aptos"/>
          <w:noProof w:val="0"/>
          <w:sz w:val="24"/>
          <w:szCs w:val="24"/>
          <w:lang w:val="en-US"/>
        </w:rPr>
        <w:t xml:space="preserve">For example, strict </w:t>
      </w:r>
      <w:r w:rsidRPr="7E02EC8B" w:rsidR="0D57DE35">
        <w:rPr>
          <w:rFonts w:ascii="Aptos" w:hAnsi="Aptos" w:eastAsia="Aptos" w:cs="Aptos"/>
          <w:noProof w:val="0"/>
          <w:sz w:val="24"/>
          <w:szCs w:val="24"/>
          <w:lang w:val="en-US"/>
        </w:rPr>
        <w:t>loyalty</w:t>
      </w:r>
      <w:r w:rsidRPr="7E02EC8B" w:rsidR="5D8E7881">
        <w:rPr>
          <w:rFonts w:ascii="Aptos" w:hAnsi="Aptos" w:eastAsia="Aptos" w:cs="Aptos"/>
          <w:noProof w:val="0"/>
          <w:sz w:val="24"/>
          <w:szCs w:val="24"/>
          <w:lang w:val="en-US"/>
        </w:rPr>
        <w:t xml:space="preserve"> to procedures may sometimes limit the freedom required for creative problem</w:t>
      </w:r>
      <w:r w:rsidRPr="7E02EC8B" w:rsidR="04256E9F">
        <w:rPr>
          <w:rFonts w:ascii="Aptos" w:hAnsi="Aptos" w:eastAsia="Aptos" w:cs="Aptos"/>
          <w:noProof w:val="0"/>
          <w:sz w:val="24"/>
          <w:szCs w:val="24"/>
          <w:lang w:val="en-US"/>
        </w:rPr>
        <w:t xml:space="preserve"> </w:t>
      </w:r>
      <w:r w:rsidRPr="7E02EC8B" w:rsidR="5D8E7881">
        <w:rPr>
          <w:rFonts w:ascii="Aptos" w:hAnsi="Aptos" w:eastAsia="Aptos" w:cs="Aptos"/>
          <w:noProof w:val="0"/>
          <w:sz w:val="24"/>
          <w:szCs w:val="24"/>
          <w:lang w:val="en-US"/>
        </w:rPr>
        <w:t>solving.</w:t>
      </w:r>
    </w:p>
    <w:p w:rsidR="5D8E7881" w:rsidP="7E02EC8B" w:rsidRDefault="5D8E7881" w14:paraId="06A6970C" w14:textId="49E10F31">
      <w:pPr>
        <w:spacing w:before="240" w:beforeAutospacing="off" w:after="240" w:afterAutospacing="off" w:line="360" w:lineRule="auto"/>
      </w:pPr>
      <w:r w:rsidRPr="7E02EC8B" w:rsidR="5D8E7881">
        <w:rPr>
          <w:rFonts w:ascii="Aptos" w:hAnsi="Aptos" w:eastAsia="Aptos" w:cs="Aptos"/>
          <w:noProof w:val="0"/>
          <w:sz w:val="24"/>
          <w:szCs w:val="24"/>
          <w:lang w:val="en-US"/>
        </w:rPr>
        <w:t xml:space="preserve">Overall, Toyota’s ability to integrate elements of both role and task cultures </w:t>
      </w:r>
      <w:r w:rsidRPr="7E02EC8B" w:rsidR="5D8E7881">
        <w:rPr>
          <w:rFonts w:ascii="Aptos" w:hAnsi="Aptos" w:eastAsia="Aptos" w:cs="Aptos"/>
          <w:noProof w:val="0"/>
          <w:sz w:val="24"/>
          <w:szCs w:val="24"/>
          <w:lang w:val="en-US"/>
        </w:rPr>
        <w:t>represents</w:t>
      </w:r>
      <w:r w:rsidRPr="7E02EC8B" w:rsidR="5D8E7881">
        <w:rPr>
          <w:rFonts w:ascii="Aptos" w:hAnsi="Aptos" w:eastAsia="Aptos" w:cs="Aptos"/>
          <w:noProof w:val="0"/>
          <w:sz w:val="24"/>
          <w:szCs w:val="24"/>
          <w:lang w:val="en-US"/>
        </w:rPr>
        <w:t xml:space="preserve"> a key strength. It enables the </w:t>
      </w:r>
      <w:r w:rsidRPr="7E02EC8B" w:rsidR="5D8E7881">
        <w:rPr>
          <w:rFonts w:ascii="Aptos" w:hAnsi="Aptos" w:eastAsia="Aptos" w:cs="Aptos"/>
          <w:noProof w:val="0"/>
          <w:sz w:val="24"/>
          <w:szCs w:val="24"/>
          <w:lang w:val="en-US"/>
        </w:rPr>
        <w:t>organisation</w:t>
      </w:r>
      <w:r w:rsidRPr="7E02EC8B" w:rsidR="5D8E7881">
        <w:rPr>
          <w:rFonts w:ascii="Aptos" w:hAnsi="Aptos" w:eastAsia="Aptos" w:cs="Aptos"/>
          <w:noProof w:val="0"/>
          <w:sz w:val="24"/>
          <w:szCs w:val="24"/>
          <w:lang w:val="en-US"/>
        </w:rPr>
        <w:t xml:space="preserve"> to </w:t>
      </w:r>
      <w:r w:rsidRPr="7E02EC8B" w:rsidR="5D8E7881">
        <w:rPr>
          <w:rFonts w:ascii="Aptos" w:hAnsi="Aptos" w:eastAsia="Aptos" w:cs="Aptos"/>
          <w:noProof w:val="0"/>
          <w:sz w:val="24"/>
          <w:szCs w:val="24"/>
          <w:lang w:val="en-US"/>
        </w:rPr>
        <w:t>maintain</w:t>
      </w:r>
      <w:r w:rsidRPr="7E02EC8B" w:rsidR="5D8E7881">
        <w:rPr>
          <w:rFonts w:ascii="Aptos" w:hAnsi="Aptos" w:eastAsia="Aptos" w:cs="Aptos"/>
          <w:noProof w:val="0"/>
          <w:sz w:val="24"/>
          <w:szCs w:val="24"/>
          <w:lang w:val="en-US"/>
        </w:rPr>
        <w:t xml:space="preserve"> </w:t>
      </w:r>
      <w:r w:rsidRPr="7E02EC8B" w:rsidR="5D8E7881">
        <w:rPr>
          <w:rFonts w:ascii="Aptos" w:hAnsi="Aptos" w:eastAsia="Aptos" w:cs="Aptos"/>
          <w:noProof w:val="0"/>
          <w:sz w:val="24"/>
          <w:szCs w:val="24"/>
          <w:lang w:val="en-US"/>
        </w:rPr>
        <w:t>high levels</w:t>
      </w:r>
      <w:r w:rsidRPr="7E02EC8B" w:rsidR="5D8E7881">
        <w:rPr>
          <w:rFonts w:ascii="Aptos" w:hAnsi="Aptos" w:eastAsia="Aptos" w:cs="Aptos"/>
          <w:noProof w:val="0"/>
          <w:sz w:val="24"/>
          <w:szCs w:val="24"/>
          <w:lang w:val="en-US"/>
        </w:rPr>
        <w:t xml:space="preserve"> of efficiency while continuously evolving in response to internal and external challenges.</w:t>
      </w:r>
      <w:r w:rsidRPr="7E02EC8B" w:rsidR="54FA57B2">
        <w:rPr>
          <w:rFonts w:ascii="Aptos" w:hAnsi="Aptos" w:eastAsia="Aptos" w:cs="Aptos"/>
          <w:noProof w:val="0"/>
          <w:sz w:val="24"/>
          <w:szCs w:val="24"/>
          <w:lang w:val="en-US"/>
        </w:rPr>
        <w:t xml:space="preserve"> See figure 3 below.</w:t>
      </w:r>
    </w:p>
    <w:p w:rsidR="54FA57B2" w:rsidP="7E02EC8B" w:rsidRDefault="54FA57B2" w14:paraId="34745AE5" w14:textId="1F1C9785">
      <w:pPr>
        <w:pStyle w:val="Normal"/>
        <w:spacing w:before="240" w:beforeAutospacing="off" w:after="240" w:afterAutospacing="off" w:line="360" w:lineRule="auto"/>
      </w:pPr>
      <w:r w:rsidR="54FA57B2">
        <w:drawing>
          <wp:inline wp14:editId="2B356F9E" wp14:anchorId="0DAF8C93">
            <wp:extent cx="3294271" cy="1847850"/>
            <wp:effectExtent l="0" t="0" r="0" b="0"/>
            <wp:docPr id="13190251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9025147" name="Picture 1319025147"/>
                    <pic:cNvPicPr/>
                  </pic:nvPicPr>
                  <pic:blipFill>
                    <a:blip xmlns:r="http://schemas.openxmlformats.org/officeDocument/2006/relationships" r:embed="rId1028566985">
                      <a:extLst>
                        <a:ext uri="{28A0092B-C50C-407E-A947-70E740481C1C}">
                          <a14:useLocalDpi xmlns:a14="http://schemas.microsoft.com/office/drawing/2010/main"/>
                        </a:ext>
                      </a:extLst>
                    </a:blip>
                    <a:stretch>
                      <a:fillRect/>
                    </a:stretch>
                  </pic:blipFill>
                  <pic:spPr>
                    <a:xfrm rot="0">
                      <a:off x="0" y="0"/>
                      <a:ext cx="3294271" cy="1847850"/>
                    </a:xfrm>
                    <a:prstGeom prst="rect">
                      <a:avLst/>
                    </a:prstGeom>
                  </pic:spPr>
                </pic:pic>
              </a:graphicData>
            </a:graphic>
          </wp:inline>
        </w:drawing>
      </w:r>
    </w:p>
    <w:p xmlns:wp14="http://schemas.microsoft.com/office/word/2010/wordml" w:rsidP="7E02EC8B" wp14:paraId="619295DF" wp14:textId="091FD013">
      <w:pPr>
        <w:spacing w:line="360" w:lineRule="auto"/>
      </w:pPr>
      <w:r w:rsidR="54FA57B2">
        <w:rPr/>
        <w:t>(Figure 3)</w:t>
      </w:r>
    </w:p>
    <w:p xmlns:wp14="http://schemas.microsoft.com/office/word/2010/wordml" w:rsidP="7E02EC8B" wp14:paraId="20268DE8" wp14:textId="0D0A050D">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183813005" w:id="1797587322"/>
      <w:r w:rsidRPr="7E02EC8B" w:rsidR="18E3827C">
        <w:rPr>
          <w:rFonts w:ascii="Aptos" w:hAnsi="Aptos" w:eastAsia="Aptos" w:cs="Aptos"/>
          <w:b w:val="1"/>
          <w:bCs w:val="1"/>
          <w:noProof w:val="0"/>
          <w:sz w:val="36"/>
          <w:szCs w:val="36"/>
          <w:lang w:val="en-US"/>
        </w:rPr>
        <w:t xml:space="preserve">4. </w:t>
      </w:r>
      <w:r w:rsidRPr="7E02EC8B" w:rsidR="18E3827C">
        <w:rPr>
          <w:rFonts w:ascii="Aptos" w:hAnsi="Aptos" w:eastAsia="Aptos" w:cs="Aptos"/>
          <w:b w:val="1"/>
          <w:bCs w:val="1"/>
          <w:noProof w:val="0"/>
          <w:sz w:val="36"/>
          <w:szCs w:val="36"/>
          <w:lang w:val="en-US"/>
        </w:rPr>
        <w:t>Organisational</w:t>
      </w:r>
      <w:r w:rsidRPr="7E02EC8B" w:rsidR="18E3827C">
        <w:rPr>
          <w:rFonts w:ascii="Aptos" w:hAnsi="Aptos" w:eastAsia="Aptos" w:cs="Aptos"/>
          <w:b w:val="1"/>
          <w:bCs w:val="1"/>
          <w:noProof w:val="0"/>
          <w:sz w:val="36"/>
          <w:szCs w:val="36"/>
          <w:lang w:val="en-US"/>
        </w:rPr>
        <w:t xml:space="preserve"> Culture and Adaptation to External Environment</w:t>
      </w:r>
      <w:bookmarkEnd w:id="1797587322"/>
    </w:p>
    <w:p w:rsidR="73FB93FA" w:rsidP="7E02EC8B" w:rsidRDefault="73FB93FA" w14:paraId="59A4CDB7" w14:textId="0BAFF86E">
      <w:pPr>
        <w:pStyle w:val="Normal"/>
      </w:pPr>
      <w:r w:rsidR="73FB93FA">
        <w:drawing>
          <wp:inline wp14:editId="50D4032F" wp14:anchorId="69A9FDE0">
            <wp:extent cx="1609936" cy="1207452"/>
            <wp:effectExtent l="0" t="0" r="0" b="0"/>
            <wp:docPr id="14196695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9669594" name="Picture 1419669594"/>
                    <pic:cNvPicPr/>
                  </pic:nvPicPr>
                  <pic:blipFill>
                    <a:blip xmlns:r="http://schemas.openxmlformats.org/officeDocument/2006/relationships" r:embed="rId396171547">
                      <a:extLst>
                        <a:ext uri="{28A0092B-C50C-407E-A947-70E740481C1C}">
                          <a14:useLocalDpi xmlns:a14="http://schemas.microsoft.com/office/drawing/2010/main"/>
                        </a:ext>
                      </a:extLst>
                    </a:blip>
                    <a:stretch>
                      <a:fillRect/>
                    </a:stretch>
                  </pic:blipFill>
                  <pic:spPr>
                    <a:xfrm rot="0">
                      <a:off x="0" y="0"/>
                      <a:ext cx="1609936" cy="1207452"/>
                    </a:xfrm>
                    <a:prstGeom prst="rect">
                      <a:avLst/>
                    </a:prstGeom>
                  </pic:spPr>
                </pic:pic>
              </a:graphicData>
            </a:graphic>
          </wp:inline>
        </w:drawing>
      </w:r>
    </w:p>
    <w:p xmlns:wp14="http://schemas.microsoft.com/office/word/2010/wordml" w:rsidP="7E02EC8B" wp14:paraId="0D5D4630" wp14:textId="219201AA">
      <w:pPr>
        <w:spacing w:before="240" w:beforeAutospacing="off" w:after="240" w:afterAutospacing="off" w:line="360" w:lineRule="auto"/>
      </w:pPr>
      <w:r w:rsidRPr="7E02EC8B" w:rsidR="28E03FEE">
        <w:rPr>
          <w:rFonts w:ascii="Aptos" w:hAnsi="Aptos" w:eastAsia="Aptos" w:cs="Aptos"/>
          <w:noProof w:val="0"/>
          <w:sz w:val="24"/>
          <w:szCs w:val="24"/>
          <w:lang w:val="en-US"/>
        </w:rPr>
        <w:t xml:space="preserve">Toyota’s </w:t>
      </w:r>
      <w:r w:rsidRPr="7E02EC8B" w:rsidR="28E03FEE">
        <w:rPr>
          <w:rFonts w:ascii="Aptos" w:hAnsi="Aptos" w:eastAsia="Aptos" w:cs="Aptos"/>
          <w:noProof w:val="0"/>
          <w:sz w:val="24"/>
          <w:szCs w:val="24"/>
          <w:lang w:val="en-US"/>
        </w:rPr>
        <w:t>organisational</w:t>
      </w:r>
      <w:r w:rsidRPr="7E02EC8B" w:rsidR="28E03FEE">
        <w:rPr>
          <w:rFonts w:ascii="Aptos" w:hAnsi="Aptos" w:eastAsia="Aptos" w:cs="Aptos"/>
          <w:noProof w:val="0"/>
          <w:sz w:val="24"/>
          <w:szCs w:val="24"/>
          <w:lang w:val="en-US"/>
        </w:rPr>
        <w:t xml:space="preserve"> culture plays a critical role in its ability to respond to external environmental influences, including </w:t>
      </w:r>
      <w:r w:rsidRPr="7E02EC8B" w:rsidR="28E03FEE">
        <w:rPr>
          <w:rFonts w:ascii="Aptos" w:hAnsi="Aptos" w:eastAsia="Aptos" w:cs="Aptos"/>
          <w:noProof w:val="0"/>
          <w:sz w:val="24"/>
          <w:szCs w:val="24"/>
          <w:lang w:val="en-US"/>
        </w:rPr>
        <w:t>globalisation</w:t>
      </w:r>
      <w:r w:rsidRPr="7E02EC8B" w:rsidR="28E03FEE">
        <w:rPr>
          <w:rFonts w:ascii="Aptos" w:hAnsi="Aptos" w:eastAsia="Aptos" w:cs="Aptos"/>
          <w:noProof w:val="0"/>
          <w:sz w:val="24"/>
          <w:szCs w:val="24"/>
          <w:lang w:val="en-US"/>
        </w:rPr>
        <w:t xml:space="preserve">, technological change, and economic pressures. The company’s deeply </w:t>
      </w:r>
      <w:r w:rsidRPr="7E02EC8B" w:rsidR="3E865B38">
        <w:rPr>
          <w:rFonts w:ascii="Aptos" w:hAnsi="Aptos" w:eastAsia="Aptos" w:cs="Aptos"/>
          <w:noProof w:val="0"/>
          <w:sz w:val="24"/>
          <w:szCs w:val="24"/>
          <w:lang w:val="en-US"/>
        </w:rPr>
        <w:t>fixed</w:t>
      </w:r>
      <w:r w:rsidRPr="7E02EC8B" w:rsidR="28E03FEE">
        <w:rPr>
          <w:rFonts w:ascii="Aptos" w:hAnsi="Aptos" w:eastAsia="Aptos" w:cs="Aptos"/>
          <w:noProof w:val="0"/>
          <w:sz w:val="24"/>
          <w:szCs w:val="24"/>
          <w:lang w:val="en-US"/>
        </w:rPr>
        <w:t xml:space="preserve"> values of continuous improvement and long</w:t>
      </w:r>
      <w:r w:rsidRPr="7E02EC8B" w:rsidR="4D0332F0">
        <w:rPr>
          <w:rFonts w:ascii="Aptos" w:hAnsi="Aptos" w:eastAsia="Aptos" w:cs="Aptos"/>
          <w:noProof w:val="0"/>
          <w:sz w:val="24"/>
          <w:szCs w:val="24"/>
          <w:lang w:val="en-US"/>
        </w:rPr>
        <w:t xml:space="preserve"> </w:t>
      </w:r>
      <w:r w:rsidRPr="7E02EC8B" w:rsidR="28E03FEE">
        <w:rPr>
          <w:rFonts w:ascii="Aptos" w:hAnsi="Aptos" w:eastAsia="Aptos" w:cs="Aptos"/>
          <w:noProof w:val="0"/>
          <w:sz w:val="24"/>
          <w:szCs w:val="24"/>
          <w:lang w:val="en-US"/>
        </w:rPr>
        <w:t xml:space="preserve">term thinking enable it to navigate complex and dynamic external conditions while </w:t>
      </w:r>
      <w:r w:rsidRPr="7E02EC8B" w:rsidR="28E03FEE">
        <w:rPr>
          <w:rFonts w:ascii="Aptos" w:hAnsi="Aptos" w:eastAsia="Aptos" w:cs="Aptos"/>
          <w:noProof w:val="0"/>
          <w:sz w:val="24"/>
          <w:szCs w:val="24"/>
          <w:lang w:val="en-US"/>
        </w:rPr>
        <w:t>maintaining</w:t>
      </w:r>
      <w:r w:rsidRPr="7E02EC8B" w:rsidR="28E03FEE">
        <w:rPr>
          <w:rFonts w:ascii="Aptos" w:hAnsi="Aptos" w:eastAsia="Aptos" w:cs="Aptos"/>
          <w:noProof w:val="0"/>
          <w:sz w:val="24"/>
          <w:szCs w:val="24"/>
          <w:lang w:val="en-US"/>
        </w:rPr>
        <w:t xml:space="preserve"> strategic consistency.</w:t>
      </w:r>
    </w:p>
    <w:p xmlns:wp14="http://schemas.microsoft.com/office/word/2010/wordml" w:rsidP="7E02EC8B" wp14:paraId="62855105" wp14:textId="427EF7A2">
      <w:pPr>
        <w:spacing w:before="240" w:beforeAutospacing="off" w:after="240" w:afterAutospacing="off" w:line="360" w:lineRule="auto"/>
      </w:pPr>
      <w:r w:rsidRPr="7E02EC8B" w:rsidR="28E03FEE">
        <w:rPr>
          <w:rFonts w:ascii="Aptos" w:hAnsi="Aptos" w:eastAsia="Aptos" w:cs="Aptos"/>
          <w:noProof w:val="0"/>
          <w:sz w:val="24"/>
          <w:szCs w:val="24"/>
          <w:lang w:val="en-US"/>
        </w:rPr>
        <w:t xml:space="preserve">In the context of </w:t>
      </w:r>
      <w:r w:rsidRPr="7E02EC8B" w:rsidR="28E03FEE">
        <w:rPr>
          <w:rFonts w:ascii="Aptos" w:hAnsi="Aptos" w:eastAsia="Aptos" w:cs="Aptos"/>
          <w:noProof w:val="0"/>
          <w:sz w:val="24"/>
          <w:szCs w:val="24"/>
          <w:lang w:val="en-US"/>
        </w:rPr>
        <w:t>globalisation</w:t>
      </w:r>
      <w:r w:rsidRPr="7E02EC8B" w:rsidR="28E03FEE">
        <w:rPr>
          <w:rFonts w:ascii="Aptos" w:hAnsi="Aptos" w:eastAsia="Aptos" w:cs="Aptos"/>
          <w:noProof w:val="0"/>
          <w:sz w:val="24"/>
          <w:szCs w:val="24"/>
          <w:lang w:val="en-US"/>
        </w:rPr>
        <w:t xml:space="preserve">, Toyota has successfully expanded its operations worldwide while </w:t>
      </w:r>
      <w:r w:rsidRPr="7E02EC8B" w:rsidR="28E03FEE">
        <w:rPr>
          <w:rFonts w:ascii="Aptos" w:hAnsi="Aptos" w:eastAsia="Aptos" w:cs="Aptos"/>
          <w:noProof w:val="0"/>
          <w:sz w:val="24"/>
          <w:szCs w:val="24"/>
          <w:lang w:val="en-US"/>
        </w:rPr>
        <w:t>maintaining</w:t>
      </w:r>
      <w:r w:rsidRPr="7E02EC8B" w:rsidR="28E03FEE">
        <w:rPr>
          <w:rFonts w:ascii="Aptos" w:hAnsi="Aptos" w:eastAsia="Aptos" w:cs="Aptos"/>
          <w:noProof w:val="0"/>
          <w:sz w:val="24"/>
          <w:szCs w:val="24"/>
          <w:lang w:val="en-US"/>
        </w:rPr>
        <w:t xml:space="preserve"> its core cultural principles. The company adopts a “think global, act local” approach, allowing it to adapt products, marketing strategies, and management practices to suit local markets. For example, Toyota adjusts vehicle designs to meet regional preferences and regulatory requirements, while still applying the core principles of the Toyota Production System. This </w:t>
      </w:r>
      <w:r w:rsidRPr="7E02EC8B" w:rsidR="28E03FEE">
        <w:rPr>
          <w:rFonts w:ascii="Aptos" w:hAnsi="Aptos" w:eastAsia="Aptos" w:cs="Aptos"/>
          <w:noProof w:val="0"/>
          <w:sz w:val="24"/>
          <w:szCs w:val="24"/>
          <w:lang w:val="en-US"/>
        </w:rPr>
        <w:t>demonstrates</w:t>
      </w:r>
      <w:r w:rsidRPr="7E02EC8B" w:rsidR="28E03FEE">
        <w:rPr>
          <w:rFonts w:ascii="Aptos" w:hAnsi="Aptos" w:eastAsia="Aptos" w:cs="Aptos"/>
          <w:noProof w:val="0"/>
          <w:sz w:val="24"/>
          <w:szCs w:val="24"/>
          <w:lang w:val="en-US"/>
        </w:rPr>
        <w:t xml:space="preserve"> how a strong </w:t>
      </w:r>
      <w:r w:rsidRPr="7E02EC8B" w:rsidR="28E03FEE">
        <w:rPr>
          <w:rFonts w:ascii="Aptos" w:hAnsi="Aptos" w:eastAsia="Aptos" w:cs="Aptos"/>
          <w:noProof w:val="0"/>
          <w:sz w:val="24"/>
          <w:szCs w:val="24"/>
          <w:lang w:val="en-US"/>
        </w:rPr>
        <w:t>organisational</w:t>
      </w:r>
      <w:r w:rsidRPr="7E02EC8B" w:rsidR="28E03FEE">
        <w:rPr>
          <w:rFonts w:ascii="Aptos" w:hAnsi="Aptos" w:eastAsia="Aptos" w:cs="Aptos"/>
          <w:noProof w:val="0"/>
          <w:sz w:val="24"/>
          <w:szCs w:val="24"/>
          <w:lang w:val="en-US"/>
        </w:rPr>
        <w:t xml:space="preserve"> culture can provide a unifying framework across geographically dispersed operations.</w:t>
      </w:r>
    </w:p>
    <w:p xmlns:wp14="http://schemas.microsoft.com/office/word/2010/wordml" w:rsidP="7E02EC8B" wp14:paraId="2D47003C" wp14:textId="71258525">
      <w:pPr>
        <w:spacing w:before="240" w:beforeAutospacing="off" w:after="240" w:afterAutospacing="off" w:line="360" w:lineRule="auto"/>
      </w:pPr>
      <w:r w:rsidRPr="7E02EC8B" w:rsidR="28E03FEE">
        <w:rPr>
          <w:rFonts w:ascii="Aptos" w:hAnsi="Aptos" w:eastAsia="Aptos" w:cs="Aptos"/>
          <w:noProof w:val="0"/>
          <w:sz w:val="24"/>
          <w:szCs w:val="24"/>
          <w:lang w:val="en-US"/>
        </w:rPr>
        <w:t>Technological innovation is another area where Toyota’s culture provides a competitive advantage. The emphasis on continuous improvement has enabled the company to lead in areas such as hybrid and electric vehicle technology. The development of the Prius reflects Toyota’s long</w:t>
      </w:r>
      <w:r w:rsidRPr="7E02EC8B" w:rsidR="00D86A77">
        <w:rPr>
          <w:rFonts w:ascii="Aptos" w:hAnsi="Aptos" w:eastAsia="Aptos" w:cs="Aptos"/>
          <w:noProof w:val="0"/>
          <w:sz w:val="24"/>
          <w:szCs w:val="24"/>
          <w:lang w:val="en-US"/>
        </w:rPr>
        <w:t xml:space="preserve"> </w:t>
      </w:r>
      <w:r w:rsidRPr="7E02EC8B" w:rsidR="28E03FEE">
        <w:rPr>
          <w:rFonts w:ascii="Aptos" w:hAnsi="Aptos" w:eastAsia="Aptos" w:cs="Aptos"/>
          <w:noProof w:val="0"/>
          <w:sz w:val="24"/>
          <w:szCs w:val="24"/>
          <w:lang w:val="en-US"/>
        </w:rPr>
        <w:t xml:space="preserve">term orientation and proactive approach to environmental sustainability. Furthermore, the </w:t>
      </w:r>
      <w:r w:rsidRPr="7E02EC8B" w:rsidR="28E03FEE">
        <w:rPr>
          <w:rFonts w:ascii="Aptos" w:hAnsi="Aptos" w:eastAsia="Aptos" w:cs="Aptos"/>
          <w:noProof w:val="0"/>
          <w:sz w:val="24"/>
          <w:szCs w:val="24"/>
          <w:lang w:val="en-US"/>
        </w:rPr>
        <w:t>organisation’s</w:t>
      </w:r>
      <w:r w:rsidRPr="7E02EC8B" w:rsidR="28E03FEE">
        <w:rPr>
          <w:rFonts w:ascii="Aptos" w:hAnsi="Aptos" w:eastAsia="Aptos" w:cs="Aptos"/>
          <w:noProof w:val="0"/>
          <w:sz w:val="24"/>
          <w:szCs w:val="24"/>
          <w:lang w:val="en-US"/>
        </w:rPr>
        <w:t xml:space="preserve"> culture encourages learning and experimentation, allowing it to respond effectively to </w:t>
      </w:r>
      <w:r w:rsidRPr="7E02EC8B" w:rsidR="28E03FEE">
        <w:rPr>
          <w:rFonts w:ascii="Aptos" w:hAnsi="Aptos" w:eastAsia="Aptos" w:cs="Aptos"/>
          <w:noProof w:val="0"/>
          <w:sz w:val="24"/>
          <w:szCs w:val="24"/>
          <w:lang w:val="en-US"/>
        </w:rPr>
        <w:t>emerging</w:t>
      </w:r>
      <w:r w:rsidRPr="7E02EC8B" w:rsidR="28E03FEE">
        <w:rPr>
          <w:rFonts w:ascii="Aptos" w:hAnsi="Aptos" w:eastAsia="Aptos" w:cs="Aptos"/>
          <w:noProof w:val="0"/>
          <w:sz w:val="24"/>
          <w:szCs w:val="24"/>
          <w:lang w:val="en-US"/>
        </w:rPr>
        <w:t xml:space="preserve"> technological trends such as automation, artificial intelligence, and digital manufacturing.</w:t>
      </w:r>
    </w:p>
    <w:p xmlns:wp14="http://schemas.microsoft.com/office/word/2010/wordml" w:rsidP="7E02EC8B" wp14:paraId="16814FA3" wp14:textId="38608728">
      <w:pPr>
        <w:spacing w:before="240" w:beforeAutospacing="off" w:after="240" w:afterAutospacing="off" w:line="360" w:lineRule="auto"/>
      </w:pPr>
      <w:r w:rsidRPr="7E02EC8B" w:rsidR="28E03FEE">
        <w:rPr>
          <w:rFonts w:ascii="Aptos" w:hAnsi="Aptos" w:eastAsia="Aptos" w:cs="Aptos"/>
          <w:noProof w:val="0"/>
          <w:sz w:val="24"/>
          <w:szCs w:val="24"/>
          <w:lang w:val="en-US"/>
        </w:rPr>
        <w:t xml:space="preserve">However, Toyota’s culture has also been tested during periods of crisis and external disruption. The 2010 recall crisis exposed weaknesses in communication and responsiveness, particularly in global coordination. In response, Toyota implemented </w:t>
      </w:r>
      <w:r w:rsidRPr="7E02EC8B" w:rsidR="28E03FEE">
        <w:rPr>
          <w:rFonts w:ascii="Aptos" w:hAnsi="Aptos" w:eastAsia="Aptos" w:cs="Aptos"/>
          <w:noProof w:val="0"/>
          <w:sz w:val="24"/>
          <w:szCs w:val="24"/>
          <w:lang w:val="en-US"/>
        </w:rPr>
        <w:t>organisational</w:t>
      </w:r>
      <w:r w:rsidRPr="7E02EC8B" w:rsidR="28E03FEE">
        <w:rPr>
          <w:rFonts w:ascii="Aptos" w:hAnsi="Aptos" w:eastAsia="Aptos" w:cs="Aptos"/>
          <w:noProof w:val="0"/>
          <w:sz w:val="24"/>
          <w:szCs w:val="24"/>
          <w:lang w:val="en-US"/>
        </w:rPr>
        <w:t xml:space="preserve"> reforms, including greater </w:t>
      </w:r>
      <w:r w:rsidRPr="7E02EC8B" w:rsidR="28E03FEE">
        <w:rPr>
          <w:rFonts w:ascii="Aptos" w:hAnsi="Aptos" w:eastAsia="Aptos" w:cs="Aptos"/>
          <w:noProof w:val="0"/>
          <w:sz w:val="24"/>
          <w:szCs w:val="24"/>
          <w:lang w:val="en-US"/>
        </w:rPr>
        <w:t>decentralisation</w:t>
      </w:r>
      <w:r w:rsidRPr="7E02EC8B" w:rsidR="28E03FEE">
        <w:rPr>
          <w:rFonts w:ascii="Aptos" w:hAnsi="Aptos" w:eastAsia="Aptos" w:cs="Aptos"/>
          <w:noProof w:val="0"/>
          <w:sz w:val="24"/>
          <w:szCs w:val="24"/>
          <w:lang w:val="en-US"/>
        </w:rPr>
        <w:t xml:space="preserve"> of decision</w:t>
      </w:r>
      <w:r w:rsidRPr="7E02EC8B" w:rsidR="2D82C69E">
        <w:rPr>
          <w:rFonts w:ascii="Aptos" w:hAnsi="Aptos" w:eastAsia="Aptos" w:cs="Aptos"/>
          <w:noProof w:val="0"/>
          <w:sz w:val="24"/>
          <w:szCs w:val="24"/>
          <w:lang w:val="en-US"/>
        </w:rPr>
        <w:t xml:space="preserve"> </w:t>
      </w:r>
      <w:r w:rsidRPr="7E02EC8B" w:rsidR="28E03FEE">
        <w:rPr>
          <w:rFonts w:ascii="Aptos" w:hAnsi="Aptos" w:eastAsia="Aptos" w:cs="Aptos"/>
          <w:noProof w:val="0"/>
          <w:sz w:val="24"/>
          <w:szCs w:val="24"/>
          <w:lang w:val="en-US"/>
        </w:rPr>
        <w:t xml:space="preserve">making and enhanced quality control mechanisms. These changes illustrate how </w:t>
      </w:r>
      <w:r w:rsidRPr="7E02EC8B" w:rsidR="28E03FEE">
        <w:rPr>
          <w:rFonts w:ascii="Aptos" w:hAnsi="Aptos" w:eastAsia="Aptos" w:cs="Aptos"/>
          <w:noProof w:val="0"/>
          <w:sz w:val="24"/>
          <w:szCs w:val="24"/>
          <w:lang w:val="en-US"/>
        </w:rPr>
        <w:t>organisational</w:t>
      </w:r>
      <w:r w:rsidRPr="7E02EC8B" w:rsidR="28E03FEE">
        <w:rPr>
          <w:rFonts w:ascii="Aptos" w:hAnsi="Aptos" w:eastAsia="Aptos" w:cs="Aptos"/>
          <w:noProof w:val="0"/>
          <w:sz w:val="24"/>
          <w:szCs w:val="24"/>
          <w:lang w:val="en-US"/>
        </w:rPr>
        <w:t xml:space="preserve"> culture is not static but evolves in response to external pressures.</w:t>
      </w:r>
    </w:p>
    <w:p xmlns:wp14="http://schemas.microsoft.com/office/word/2010/wordml" w:rsidP="7E02EC8B" wp14:paraId="599EA87C" wp14:textId="20D64DB6">
      <w:pPr>
        <w:spacing w:before="240" w:beforeAutospacing="off" w:after="240" w:afterAutospacing="off" w:line="360" w:lineRule="auto"/>
      </w:pPr>
      <w:r w:rsidRPr="7E02EC8B" w:rsidR="28E03FEE">
        <w:rPr>
          <w:rFonts w:ascii="Aptos" w:hAnsi="Aptos" w:eastAsia="Aptos" w:cs="Aptos"/>
          <w:noProof w:val="0"/>
          <w:sz w:val="24"/>
          <w:szCs w:val="24"/>
          <w:lang w:val="en-US"/>
        </w:rPr>
        <w:t xml:space="preserve">Additionally, increasing environmental regulations and the global shift toward sustainability have required Toyota to further adapt its cultural priorities. The company has integrated sustainability into its core values, investing in carbon neutrality initiatives and alternative fuel technologies. This </w:t>
      </w:r>
      <w:r w:rsidRPr="7E02EC8B" w:rsidR="28E03FEE">
        <w:rPr>
          <w:rFonts w:ascii="Aptos" w:hAnsi="Aptos" w:eastAsia="Aptos" w:cs="Aptos"/>
          <w:noProof w:val="0"/>
          <w:sz w:val="24"/>
          <w:szCs w:val="24"/>
          <w:lang w:val="en-US"/>
        </w:rPr>
        <w:t>demonstrates</w:t>
      </w:r>
      <w:r w:rsidRPr="7E02EC8B" w:rsidR="28E03FEE">
        <w:rPr>
          <w:rFonts w:ascii="Aptos" w:hAnsi="Aptos" w:eastAsia="Aptos" w:cs="Aptos"/>
          <w:noProof w:val="0"/>
          <w:sz w:val="24"/>
          <w:szCs w:val="24"/>
          <w:lang w:val="en-US"/>
        </w:rPr>
        <w:t xml:space="preserve"> how </w:t>
      </w:r>
      <w:r w:rsidRPr="7E02EC8B" w:rsidR="28E03FEE">
        <w:rPr>
          <w:rFonts w:ascii="Aptos" w:hAnsi="Aptos" w:eastAsia="Aptos" w:cs="Aptos"/>
          <w:noProof w:val="0"/>
          <w:sz w:val="24"/>
          <w:szCs w:val="24"/>
          <w:lang w:val="en-US"/>
        </w:rPr>
        <w:t>organisational</w:t>
      </w:r>
      <w:r w:rsidRPr="7E02EC8B" w:rsidR="28E03FEE">
        <w:rPr>
          <w:rFonts w:ascii="Aptos" w:hAnsi="Aptos" w:eastAsia="Aptos" w:cs="Aptos"/>
          <w:noProof w:val="0"/>
          <w:sz w:val="24"/>
          <w:szCs w:val="24"/>
          <w:lang w:val="en-US"/>
        </w:rPr>
        <w:t xml:space="preserve"> culture can act as a mechanism for aligning internal practices with external expectations.</w:t>
      </w:r>
    </w:p>
    <w:p xmlns:wp14="http://schemas.microsoft.com/office/word/2010/wordml" w:rsidP="7E02EC8B" wp14:paraId="2035D8D4" wp14:textId="14181FFD">
      <w:pPr>
        <w:spacing w:before="240" w:beforeAutospacing="off" w:after="240" w:afterAutospacing="off" w:line="360" w:lineRule="auto"/>
      </w:pPr>
      <w:r w:rsidRPr="7E02EC8B" w:rsidR="28E03FEE">
        <w:rPr>
          <w:rFonts w:ascii="Aptos" w:hAnsi="Aptos" w:eastAsia="Aptos" w:cs="Aptos"/>
          <w:noProof w:val="0"/>
          <w:sz w:val="24"/>
          <w:szCs w:val="24"/>
          <w:lang w:val="en-US"/>
        </w:rPr>
        <w:t xml:space="preserve">Overall, Toyota’s </w:t>
      </w:r>
      <w:r w:rsidRPr="7E02EC8B" w:rsidR="28E03FEE">
        <w:rPr>
          <w:rFonts w:ascii="Aptos" w:hAnsi="Aptos" w:eastAsia="Aptos" w:cs="Aptos"/>
          <w:noProof w:val="0"/>
          <w:sz w:val="24"/>
          <w:szCs w:val="24"/>
          <w:lang w:val="en-US"/>
        </w:rPr>
        <w:t>organisational</w:t>
      </w:r>
      <w:r w:rsidRPr="7E02EC8B" w:rsidR="28E03FEE">
        <w:rPr>
          <w:rFonts w:ascii="Aptos" w:hAnsi="Aptos" w:eastAsia="Aptos" w:cs="Aptos"/>
          <w:noProof w:val="0"/>
          <w:sz w:val="24"/>
          <w:szCs w:val="24"/>
          <w:lang w:val="en-US"/>
        </w:rPr>
        <w:t xml:space="preserve"> culture enables effective adaptation by providing both stability and direction. However, its continued success depends on its ability to remain flexible and responsive to ongoing global changes.</w:t>
      </w:r>
    </w:p>
    <w:p xmlns:wp14="http://schemas.microsoft.com/office/word/2010/wordml" w:rsidP="7E02EC8B" wp14:paraId="2CAA45A8" wp14:textId="66BF93A9">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1003901305" w:id="1476465938"/>
      <w:r w:rsidRPr="7E02EC8B" w:rsidR="18E3827C">
        <w:rPr>
          <w:rFonts w:ascii="Aptos" w:hAnsi="Aptos" w:eastAsia="Aptos" w:cs="Aptos"/>
          <w:b w:val="1"/>
          <w:bCs w:val="1"/>
          <w:noProof w:val="0"/>
          <w:sz w:val="36"/>
          <w:szCs w:val="36"/>
          <w:lang w:val="en-US"/>
        </w:rPr>
        <w:t>5. Culture as a Barrier or Enabler</w:t>
      </w:r>
      <w:bookmarkEnd w:id="1476465938"/>
    </w:p>
    <w:p xmlns:wp14="http://schemas.microsoft.com/office/word/2010/wordml" w:rsidP="7E02EC8B" wp14:paraId="2FFDDFF3" wp14:textId="135B8224">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Toyota’s </w:t>
      </w: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culture can be seen as both an enabler and a barrier to effective functioning.</w:t>
      </w:r>
    </w:p>
    <w:p xmlns:wp14="http://schemas.microsoft.com/office/word/2010/wordml" w:rsidP="7E02EC8B" wp14:paraId="30119D48" wp14:textId="09E9D5C9">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As an enabler, the culture supports </w:t>
      </w:r>
      <w:r w:rsidRPr="7E02EC8B" w:rsidR="18E3827C">
        <w:rPr>
          <w:rFonts w:ascii="Aptos" w:hAnsi="Aptos" w:eastAsia="Aptos" w:cs="Aptos"/>
          <w:noProof w:val="0"/>
          <w:sz w:val="24"/>
          <w:szCs w:val="24"/>
          <w:lang w:val="en-US"/>
        </w:rPr>
        <w:t>high levels</w:t>
      </w:r>
      <w:r w:rsidRPr="7E02EC8B" w:rsidR="18E3827C">
        <w:rPr>
          <w:rFonts w:ascii="Aptos" w:hAnsi="Aptos" w:eastAsia="Aptos" w:cs="Aptos"/>
          <w:noProof w:val="0"/>
          <w:sz w:val="24"/>
          <w:szCs w:val="24"/>
          <w:lang w:val="en-US"/>
        </w:rPr>
        <w:t xml:space="preserve"> of quality, efficiency, and employee engagement. The emphasis on continuous improvement encourages innovation and learning, while the focus on respect for people fosters a positive work environment.</w:t>
      </w:r>
    </w:p>
    <w:p xmlns:wp14="http://schemas.microsoft.com/office/word/2010/wordml" w:rsidP="7E02EC8B" wp14:paraId="79663325" wp14:textId="16C53032">
      <w:pPr>
        <w:spacing w:before="240" w:beforeAutospacing="off" w:after="240" w:afterAutospacing="off" w:line="360" w:lineRule="auto"/>
      </w:pPr>
      <w:r w:rsidRPr="7E02EC8B" w:rsidR="18E3827C">
        <w:rPr>
          <w:rFonts w:ascii="Aptos" w:hAnsi="Aptos" w:eastAsia="Aptos" w:cs="Aptos"/>
          <w:noProof w:val="0"/>
          <w:sz w:val="24"/>
          <w:szCs w:val="24"/>
          <w:lang w:val="en-US"/>
        </w:rPr>
        <w:t>However, the same cultural characteristics can also create barriers. The reliance on consensus can slow decision</w:t>
      </w:r>
      <w:r w:rsidRPr="7E02EC8B" w:rsidR="7621CE19">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 xml:space="preserve">making, particularly in fast environments. Additionally, the strong emphasis on </w:t>
      </w:r>
      <w:r w:rsidRPr="7E02EC8B" w:rsidR="18E3827C">
        <w:rPr>
          <w:rFonts w:ascii="Aptos" w:hAnsi="Aptos" w:eastAsia="Aptos" w:cs="Aptos"/>
          <w:noProof w:val="0"/>
          <w:sz w:val="24"/>
          <w:szCs w:val="24"/>
          <w:lang w:val="en-US"/>
        </w:rPr>
        <w:t>standardisation</w:t>
      </w:r>
      <w:r w:rsidRPr="7E02EC8B" w:rsidR="18E3827C">
        <w:rPr>
          <w:rFonts w:ascii="Aptos" w:hAnsi="Aptos" w:eastAsia="Aptos" w:cs="Aptos"/>
          <w:noProof w:val="0"/>
          <w:sz w:val="24"/>
          <w:szCs w:val="24"/>
          <w:lang w:val="en-US"/>
        </w:rPr>
        <w:t xml:space="preserve"> may limit flexibility and creativity.</w:t>
      </w:r>
    </w:p>
    <w:p xmlns:wp14="http://schemas.microsoft.com/office/word/2010/wordml" w:rsidP="7E02EC8B" wp14:paraId="1A435D6D" wp14:textId="33392C6E">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Furthermore, cultural differences between Japan and other regions can create challenges in global operations. For example, employees in Western countries may find the </w:t>
      </w:r>
      <w:r w:rsidRPr="7E02EC8B" w:rsidR="18E3827C">
        <w:rPr>
          <w:rFonts w:ascii="Aptos" w:hAnsi="Aptos" w:eastAsia="Aptos" w:cs="Aptos"/>
          <w:noProof w:val="0"/>
          <w:sz w:val="24"/>
          <w:szCs w:val="24"/>
          <w:lang w:val="en-US"/>
        </w:rPr>
        <w:t>consensus</w:t>
      </w:r>
      <w:r w:rsidRPr="7E02EC8B" w:rsidR="093E4032">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based approach less efficient or more difficult to navigate.</w:t>
      </w:r>
    </w:p>
    <w:p xmlns:wp14="http://schemas.microsoft.com/office/word/2010/wordml" w:rsidP="7E02EC8B" wp14:paraId="12933535" wp14:textId="6228C510">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Overall, Toyota’s culture is more of an enabler than a barrier, but its effectiveness depends on the </w:t>
      </w:r>
      <w:r w:rsidRPr="7E02EC8B" w:rsidR="18E3827C">
        <w:rPr>
          <w:rFonts w:ascii="Aptos" w:hAnsi="Aptos" w:eastAsia="Aptos" w:cs="Aptos"/>
          <w:noProof w:val="0"/>
          <w:sz w:val="24"/>
          <w:szCs w:val="24"/>
          <w:lang w:val="en-US"/>
        </w:rPr>
        <w:t>organisation’s</w:t>
      </w:r>
      <w:r w:rsidRPr="7E02EC8B" w:rsidR="18E3827C">
        <w:rPr>
          <w:rFonts w:ascii="Aptos" w:hAnsi="Aptos" w:eastAsia="Aptos" w:cs="Aptos"/>
          <w:noProof w:val="0"/>
          <w:sz w:val="24"/>
          <w:szCs w:val="24"/>
          <w:lang w:val="en-US"/>
        </w:rPr>
        <w:t xml:space="preserve"> ability to adapt and balance competing demands.</w:t>
      </w:r>
    </w:p>
    <w:p xmlns:wp14="http://schemas.microsoft.com/office/word/2010/wordml" w:rsidP="7E02EC8B" wp14:paraId="499C41ED" wp14:textId="259EC564">
      <w:pPr>
        <w:spacing w:line="360" w:lineRule="auto"/>
      </w:pPr>
    </w:p>
    <w:p xmlns:wp14="http://schemas.microsoft.com/office/word/2010/wordml" w:rsidP="7E02EC8B" wp14:paraId="70116AAC" wp14:textId="644D03A8">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598839057" w:id="142575928"/>
      <w:r w:rsidRPr="7E02EC8B" w:rsidR="18E3827C">
        <w:rPr>
          <w:rFonts w:ascii="Aptos" w:hAnsi="Aptos" w:eastAsia="Aptos" w:cs="Aptos"/>
          <w:b w:val="1"/>
          <w:bCs w:val="1"/>
          <w:noProof w:val="0"/>
          <w:sz w:val="36"/>
          <w:szCs w:val="36"/>
          <w:lang w:val="en-US"/>
        </w:rPr>
        <w:t xml:space="preserve">6. Impact of </w:t>
      </w:r>
      <w:r w:rsidRPr="7E02EC8B" w:rsidR="18E3827C">
        <w:rPr>
          <w:rFonts w:ascii="Aptos" w:hAnsi="Aptos" w:eastAsia="Aptos" w:cs="Aptos"/>
          <w:b w:val="1"/>
          <w:bCs w:val="1"/>
          <w:noProof w:val="0"/>
          <w:sz w:val="36"/>
          <w:szCs w:val="36"/>
          <w:lang w:val="en-US"/>
        </w:rPr>
        <w:t>Organisational</w:t>
      </w:r>
      <w:r w:rsidRPr="7E02EC8B" w:rsidR="18E3827C">
        <w:rPr>
          <w:rFonts w:ascii="Aptos" w:hAnsi="Aptos" w:eastAsia="Aptos" w:cs="Aptos"/>
          <w:b w:val="1"/>
          <w:bCs w:val="1"/>
          <w:noProof w:val="0"/>
          <w:sz w:val="36"/>
          <w:szCs w:val="36"/>
          <w:lang w:val="en-US"/>
        </w:rPr>
        <w:t xml:space="preserve"> Culture on Performance</w:t>
      </w:r>
      <w:bookmarkEnd w:id="142575928"/>
    </w:p>
    <w:p xmlns:wp14="http://schemas.microsoft.com/office/word/2010/wordml" w:rsidP="7E02EC8B" wp14:paraId="50173394" wp14:textId="4CA6426E">
      <w:pPr>
        <w:spacing w:before="240" w:beforeAutospacing="off" w:after="240" w:afterAutospacing="off" w:line="360" w:lineRule="auto"/>
      </w:pPr>
      <w:r w:rsidRPr="7E02EC8B" w:rsidR="4CCB8B60">
        <w:rPr>
          <w:rFonts w:ascii="Aptos" w:hAnsi="Aptos" w:eastAsia="Aptos" w:cs="Aptos"/>
          <w:noProof w:val="0"/>
          <w:sz w:val="24"/>
          <w:szCs w:val="24"/>
          <w:lang w:val="en-US"/>
        </w:rPr>
        <w:t xml:space="preserve">Toyota’s </w:t>
      </w:r>
      <w:r w:rsidRPr="7E02EC8B" w:rsidR="4CCB8B60">
        <w:rPr>
          <w:rFonts w:ascii="Aptos" w:hAnsi="Aptos" w:eastAsia="Aptos" w:cs="Aptos"/>
          <w:noProof w:val="0"/>
          <w:sz w:val="24"/>
          <w:szCs w:val="24"/>
          <w:lang w:val="en-US"/>
        </w:rPr>
        <w:t>organisational</w:t>
      </w:r>
      <w:r w:rsidRPr="7E02EC8B" w:rsidR="4CCB8B60">
        <w:rPr>
          <w:rFonts w:ascii="Aptos" w:hAnsi="Aptos" w:eastAsia="Aptos" w:cs="Aptos"/>
          <w:noProof w:val="0"/>
          <w:sz w:val="24"/>
          <w:szCs w:val="24"/>
          <w:lang w:val="en-US"/>
        </w:rPr>
        <w:t xml:space="preserve"> culture has had a significant impact on its overall performance. The Toyota Production System has become a global benchmark for operational excellence, influencing industries beyond automotive manufacturing.</w:t>
      </w:r>
    </w:p>
    <w:p xmlns:wp14="http://schemas.microsoft.com/office/word/2010/wordml" w:rsidP="7E02EC8B" wp14:paraId="1B987BA7" wp14:textId="76716D0E">
      <w:pPr>
        <w:spacing w:before="240" w:beforeAutospacing="off" w:after="240" w:afterAutospacing="off" w:line="360" w:lineRule="auto"/>
        <w:rPr>
          <w:rFonts w:ascii="Aptos" w:hAnsi="Aptos" w:eastAsia="Aptos" w:cs="Aptos"/>
          <w:noProof w:val="0"/>
          <w:sz w:val="24"/>
          <w:szCs w:val="24"/>
          <w:lang w:val="en-US"/>
        </w:rPr>
      </w:pPr>
      <w:r w:rsidRPr="7E02EC8B" w:rsidR="4CCB8B60">
        <w:rPr>
          <w:rFonts w:ascii="Aptos" w:hAnsi="Aptos" w:eastAsia="Aptos" w:cs="Aptos"/>
          <w:noProof w:val="0"/>
          <w:sz w:val="24"/>
          <w:szCs w:val="24"/>
          <w:lang w:val="en-US"/>
        </w:rPr>
        <w:t xml:space="preserve">In terms of operational performance, Toyota achieves </w:t>
      </w:r>
      <w:r w:rsidRPr="7E02EC8B" w:rsidR="4CCB8B60">
        <w:rPr>
          <w:rFonts w:ascii="Aptos" w:hAnsi="Aptos" w:eastAsia="Aptos" w:cs="Aptos"/>
          <w:noProof w:val="0"/>
          <w:sz w:val="24"/>
          <w:szCs w:val="24"/>
          <w:lang w:val="en-US"/>
        </w:rPr>
        <w:t>high levels</w:t>
      </w:r>
      <w:r w:rsidRPr="7E02EC8B" w:rsidR="4CCB8B60">
        <w:rPr>
          <w:rFonts w:ascii="Aptos" w:hAnsi="Aptos" w:eastAsia="Aptos" w:cs="Aptos"/>
          <w:noProof w:val="0"/>
          <w:sz w:val="24"/>
          <w:szCs w:val="24"/>
          <w:lang w:val="en-US"/>
        </w:rPr>
        <w:t xml:space="preserve"> of efficiency and low defect rates, contributing to its reputation for quality. This is </w:t>
      </w:r>
      <w:r w:rsidRPr="7E02EC8B" w:rsidR="4CCB8B60">
        <w:rPr>
          <w:rFonts w:ascii="Aptos" w:hAnsi="Aptos" w:eastAsia="Aptos" w:cs="Aptos"/>
          <w:noProof w:val="0"/>
          <w:sz w:val="24"/>
          <w:szCs w:val="24"/>
          <w:lang w:val="en-US"/>
        </w:rPr>
        <w:t>largely driven</w:t>
      </w:r>
      <w:r w:rsidRPr="7E02EC8B" w:rsidR="4CCB8B60">
        <w:rPr>
          <w:rFonts w:ascii="Aptos" w:hAnsi="Aptos" w:eastAsia="Aptos" w:cs="Aptos"/>
          <w:noProof w:val="0"/>
          <w:sz w:val="24"/>
          <w:szCs w:val="24"/>
          <w:lang w:val="en-US"/>
        </w:rPr>
        <w:t xml:space="preserve"> by its strong emphasis on continuous improvement (</w:t>
      </w:r>
      <w:r w:rsidRPr="7E02EC8B" w:rsidR="4CCB8B60">
        <w:rPr>
          <w:rFonts w:ascii="Aptos" w:hAnsi="Aptos" w:eastAsia="Aptos" w:cs="Aptos"/>
          <w:i w:val="0"/>
          <w:iCs w:val="0"/>
          <w:noProof w:val="0"/>
          <w:sz w:val="24"/>
          <w:szCs w:val="24"/>
          <w:lang w:val="en-US"/>
        </w:rPr>
        <w:t>Kaizen</w:t>
      </w:r>
      <w:r w:rsidRPr="7E02EC8B" w:rsidR="4CCB8B60">
        <w:rPr>
          <w:rFonts w:ascii="Aptos" w:hAnsi="Aptos" w:eastAsia="Aptos" w:cs="Aptos"/>
          <w:i w:val="0"/>
          <w:iCs w:val="0"/>
          <w:noProof w:val="0"/>
          <w:sz w:val="24"/>
          <w:szCs w:val="24"/>
          <w:lang w:val="en-US"/>
        </w:rPr>
        <w:t>) and waste reduction (</w:t>
      </w:r>
      <w:r w:rsidRPr="7E02EC8B" w:rsidR="4CCB8B60">
        <w:rPr>
          <w:rFonts w:ascii="Aptos" w:hAnsi="Aptos" w:eastAsia="Aptos" w:cs="Aptos"/>
          <w:i w:val="0"/>
          <w:iCs w:val="0"/>
          <w:noProof w:val="0"/>
          <w:sz w:val="24"/>
          <w:szCs w:val="24"/>
          <w:lang w:val="en-US"/>
        </w:rPr>
        <w:t>muda</w:t>
      </w:r>
      <w:r w:rsidRPr="7E02EC8B" w:rsidR="4CCB8B60">
        <w:rPr>
          <w:rFonts w:ascii="Aptos" w:hAnsi="Aptos" w:eastAsia="Aptos" w:cs="Aptos"/>
          <w:noProof w:val="0"/>
          <w:sz w:val="24"/>
          <w:szCs w:val="24"/>
          <w:lang w:val="en-US"/>
        </w:rPr>
        <w:t xml:space="preserve">), which are </w:t>
      </w:r>
      <w:r w:rsidRPr="7E02EC8B" w:rsidR="516B5741">
        <w:rPr>
          <w:rFonts w:ascii="Aptos" w:hAnsi="Aptos" w:eastAsia="Aptos" w:cs="Aptos"/>
          <w:noProof w:val="0"/>
          <w:sz w:val="24"/>
          <w:szCs w:val="24"/>
          <w:lang w:val="en-US"/>
        </w:rPr>
        <w:t>fixed</w:t>
      </w:r>
      <w:r w:rsidRPr="7E02EC8B" w:rsidR="4CCB8B60">
        <w:rPr>
          <w:rFonts w:ascii="Aptos" w:hAnsi="Aptos" w:eastAsia="Aptos" w:cs="Aptos"/>
          <w:noProof w:val="0"/>
          <w:sz w:val="24"/>
          <w:szCs w:val="24"/>
          <w:lang w:val="en-US"/>
        </w:rPr>
        <w:t xml:space="preserve"> in everyday work practices. Employees at all levels are encouraged to </w:t>
      </w:r>
      <w:r w:rsidRPr="7E02EC8B" w:rsidR="4CCB8B60">
        <w:rPr>
          <w:rFonts w:ascii="Aptos" w:hAnsi="Aptos" w:eastAsia="Aptos" w:cs="Aptos"/>
          <w:noProof w:val="0"/>
          <w:sz w:val="24"/>
          <w:szCs w:val="24"/>
          <w:lang w:val="en-US"/>
        </w:rPr>
        <w:t>identify</w:t>
      </w:r>
      <w:r w:rsidRPr="7E02EC8B" w:rsidR="4CCB8B60">
        <w:rPr>
          <w:rFonts w:ascii="Aptos" w:hAnsi="Aptos" w:eastAsia="Aptos" w:cs="Aptos"/>
          <w:noProof w:val="0"/>
          <w:sz w:val="24"/>
          <w:szCs w:val="24"/>
          <w:lang w:val="en-US"/>
        </w:rPr>
        <w:t xml:space="preserve"> inefficiencies and suggest improvements, creating a culture of shared responsibility for performance outcomes. </w:t>
      </w:r>
      <w:r w:rsidRPr="7E02EC8B" w:rsidR="4CCB8B60">
        <w:rPr>
          <w:rFonts w:ascii="Aptos" w:hAnsi="Aptos" w:eastAsia="Aptos" w:cs="Aptos"/>
          <w:noProof w:val="0"/>
          <w:sz w:val="24"/>
          <w:szCs w:val="24"/>
          <w:lang w:val="en-US"/>
        </w:rPr>
        <w:t>As a result, Toyota is able to maintain consistent production standards while continuously refining its processes.</w:t>
      </w:r>
    </w:p>
    <w:p xmlns:wp14="http://schemas.microsoft.com/office/word/2010/wordml" w:rsidP="7E02EC8B" wp14:paraId="45FF0C45" wp14:textId="75BEBBCD">
      <w:pPr>
        <w:spacing w:before="240" w:beforeAutospacing="off" w:after="240" w:afterAutospacing="off" w:line="360" w:lineRule="auto"/>
        <w:rPr>
          <w:rFonts w:ascii="Aptos" w:hAnsi="Aptos" w:eastAsia="Aptos" w:cs="Aptos"/>
          <w:noProof w:val="0"/>
          <w:sz w:val="24"/>
          <w:szCs w:val="24"/>
          <w:lang w:val="en-US"/>
        </w:rPr>
      </w:pPr>
      <w:r w:rsidRPr="7E02EC8B" w:rsidR="4CCB8B60">
        <w:rPr>
          <w:rFonts w:ascii="Aptos" w:hAnsi="Aptos" w:eastAsia="Aptos" w:cs="Aptos"/>
          <w:noProof w:val="0"/>
          <w:sz w:val="24"/>
          <w:szCs w:val="24"/>
          <w:lang w:val="en-US"/>
        </w:rPr>
        <w:t xml:space="preserve">Financially, the company has </w:t>
      </w:r>
      <w:r w:rsidRPr="7E02EC8B" w:rsidR="4CCB8B60">
        <w:rPr>
          <w:rFonts w:ascii="Aptos" w:hAnsi="Aptos" w:eastAsia="Aptos" w:cs="Aptos"/>
          <w:noProof w:val="0"/>
          <w:sz w:val="24"/>
          <w:szCs w:val="24"/>
          <w:lang w:val="en-US"/>
        </w:rPr>
        <w:t>demonstrated</w:t>
      </w:r>
      <w:r w:rsidRPr="7E02EC8B" w:rsidR="4CCB8B60">
        <w:rPr>
          <w:rFonts w:ascii="Aptos" w:hAnsi="Aptos" w:eastAsia="Aptos" w:cs="Aptos"/>
          <w:noProof w:val="0"/>
          <w:sz w:val="24"/>
          <w:szCs w:val="24"/>
          <w:lang w:val="en-US"/>
        </w:rPr>
        <w:t xml:space="preserve"> </w:t>
      </w:r>
      <w:r w:rsidRPr="7E02EC8B" w:rsidR="4CCB8B60">
        <w:rPr>
          <w:rFonts w:ascii="Aptos" w:hAnsi="Aptos" w:eastAsia="Aptos" w:cs="Aptos"/>
          <w:noProof w:val="0"/>
          <w:sz w:val="24"/>
          <w:szCs w:val="24"/>
          <w:lang w:val="en-US"/>
        </w:rPr>
        <w:t>long</w:t>
      </w:r>
      <w:r w:rsidRPr="7E02EC8B" w:rsidR="428D5FA7">
        <w:rPr>
          <w:rFonts w:ascii="Aptos" w:hAnsi="Aptos" w:eastAsia="Aptos" w:cs="Aptos"/>
          <w:noProof w:val="0"/>
          <w:sz w:val="24"/>
          <w:szCs w:val="24"/>
          <w:lang w:val="en-US"/>
        </w:rPr>
        <w:t xml:space="preserve"> </w:t>
      </w:r>
      <w:r w:rsidRPr="7E02EC8B" w:rsidR="4CCB8B60">
        <w:rPr>
          <w:rFonts w:ascii="Aptos" w:hAnsi="Aptos" w:eastAsia="Aptos" w:cs="Aptos"/>
          <w:noProof w:val="0"/>
          <w:sz w:val="24"/>
          <w:szCs w:val="24"/>
          <w:lang w:val="en-US"/>
        </w:rPr>
        <w:t>term</w:t>
      </w:r>
      <w:r w:rsidRPr="7E02EC8B" w:rsidR="4CCB8B60">
        <w:rPr>
          <w:rFonts w:ascii="Aptos" w:hAnsi="Aptos" w:eastAsia="Aptos" w:cs="Aptos"/>
          <w:noProof w:val="0"/>
          <w:sz w:val="24"/>
          <w:szCs w:val="24"/>
          <w:lang w:val="en-US"/>
        </w:rPr>
        <w:t xml:space="preserve"> profitability and resilience, even in c</w:t>
      </w:r>
      <w:r w:rsidRPr="7E02EC8B" w:rsidR="4CCB8B60">
        <w:rPr>
          <w:rFonts w:ascii="Aptos" w:hAnsi="Aptos" w:eastAsia="Aptos" w:cs="Aptos"/>
          <w:noProof w:val="0"/>
          <w:sz w:val="24"/>
          <w:szCs w:val="24"/>
          <w:lang w:val="en-US"/>
        </w:rPr>
        <w:t xml:space="preserve">hallenging </w:t>
      </w:r>
      <w:r w:rsidRPr="7E02EC8B" w:rsidR="4CCB8B60">
        <w:rPr>
          <w:rFonts w:ascii="Aptos" w:hAnsi="Aptos" w:eastAsia="Aptos" w:cs="Aptos"/>
          <w:noProof w:val="0"/>
          <w:sz w:val="24"/>
          <w:szCs w:val="24"/>
          <w:lang w:val="en-US"/>
        </w:rPr>
        <w:t>economic conditions. Its cultural focus on long</w:t>
      </w:r>
      <w:r w:rsidRPr="7E02EC8B" w:rsidR="4BD4567B">
        <w:rPr>
          <w:rFonts w:ascii="Aptos" w:hAnsi="Aptos" w:eastAsia="Aptos" w:cs="Aptos"/>
          <w:noProof w:val="0"/>
          <w:sz w:val="24"/>
          <w:szCs w:val="24"/>
          <w:lang w:val="en-US"/>
        </w:rPr>
        <w:t xml:space="preserve"> </w:t>
      </w:r>
      <w:r w:rsidRPr="7E02EC8B" w:rsidR="4CCB8B60">
        <w:rPr>
          <w:rFonts w:ascii="Aptos" w:hAnsi="Aptos" w:eastAsia="Aptos" w:cs="Aptos"/>
          <w:noProof w:val="0"/>
          <w:sz w:val="24"/>
          <w:szCs w:val="24"/>
          <w:lang w:val="en-US"/>
        </w:rPr>
        <w:t>term thinking rather than short</w:t>
      </w:r>
      <w:r w:rsidRPr="7E02EC8B" w:rsidR="0866B665">
        <w:rPr>
          <w:rFonts w:ascii="Aptos" w:hAnsi="Aptos" w:eastAsia="Aptos" w:cs="Aptos"/>
          <w:noProof w:val="0"/>
          <w:sz w:val="24"/>
          <w:szCs w:val="24"/>
          <w:lang w:val="en-US"/>
        </w:rPr>
        <w:t xml:space="preserve"> </w:t>
      </w:r>
      <w:r w:rsidRPr="7E02EC8B" w:rsidR="4CCB8B60">
        <w:rPr>
          <w:rFonts w:ascii="Aptos" w:hAnsi="Aptos" w:eastAsia="Aptos" w:cs="Aptos"/>
          <w:noProof w:val="0"/>
          <w:sz w:val="24"/>
          <w:szCs w:val="24"/>
          <w:lang w:val="en-US"/>
        </w:rPr>
        <w:t xml:space="preserve">term gains enables more sustainable strategic decisions, including careful resource allocation and investment in innovation. This approach has allowed Toyota to remain competitive during global downturns, as its operational discipline reduces costs and enhances stability compared to competitors with less </w:t>
      </w:r>
      <w:r w:rsidRPr="7E02EC8B" w:rsidR="726E5A09">
        <w:rPr>
          <w:rFonts w:ascii="Aptos" w:hAnsi="Aptos" w:eastAsia="Aptos" w:cs="Aptos"/>
          <w:noProof w:val="0"/>
          <w:sz w:val="24"/>
          <w:szCs w:val="24"/>
          <w:lang w:val="en-US"/>
        </w:rPr>
        <w:t xml:space="preserve">solid </w:t>
      </w:r>
      <w:r w:rsidRPr="7E02EC8B" w:rsidR="4CCB8B60">
        <w:rPr>
          <w:rFonts w:ascii="Aptos" w:hAnsi="Aptos" w:eastAsia="Aptos" w:cs="Aptos"/>
          <w:noProof w:val="0"/>
          <w:sz w:val="24"/>
          <w:szCs w:val="24"/>
          <w:lang w:val="en-US"/>
        </w:rPr>
        <w:t>cultures.</w:t>
      </w:r>
    </w:p>
    <w:p xmlns:wp14="http://schemas.microsoft.com/office/word/2010/wordml" w:rsidP="7E02EC8B" wp14:paraId="49658E68" wp14:textId="14F426E1">
      <w:pPr>
        <w:spacing w:before="240" w:beforeAutospacing="off" w:after="240" w:afterAutospacing="off" w:line="360" w:lineRule="auto"/>
      </w:pPr>
      <w:r w:rsidRPr="7E02EC8B" w:rsidR="4CCB8B60">
        <w:rPr>
          <w:rFonts w:ascii="Aptos" w:hAnsi="Aptos" w:eastAsia="Aptos" w:cs="Aptos"/>
          <w:noProof w:val="0"/>
          <w:sz w:val="24"/>
          <w:szCs w:val="24"/>
          <w:lang w:val="en-US"/>
        </w:rPr>
        <w:t xml:space="preserve">The culture also supports innovation, enabling Toyota to remain competitive in a rapidly evolving industry. While innovation at Toyota is often </w:t>
      </w:r>
      <w:r w:rsidRPr="7E02EC8B" w:rsidR="52769CE0">
        <w:rPr>
          <w:rFonts w:ascii="Aptos" w:hAnsi="Aptos" w:eastAsia="Aptos" w:cs="Aptos"/>
          <w:noProof w:val="0"/>
          <w:sz w:val="24"/>
          <w:szCs w:val="24"/>
          <w:lang w:val="en-US"/>
        </w:rPr>
        <w:t>progressive</w:t>
      </w:r>
      <w:r w:rsidRPr="7E02EC8B" w:rsidR="4CCB8B60">
        <w:rPr>
          <w:rFonts w:ascii="Aptos" w:hAnsi="Aptos" w:eastAsia="Aptos" w:cs="Aptos"/>
          <w:noProof w:val="0"/>
          <w:sz w:val="24"/>
          <w:szCs w:val="24"/>
          <w:lang w:val="en-US"/>
        </w:rPr>
        <w:t xml:space="preserve"> rather than radical, the cumulative effect of continuous small improvements has led to significant advancements over time. Moreover, the </w:t>
      </w:r>
      <w:r w:rsidRPr="7E02EC8B" w:rsidR="4CCB8B60">
        <w:rPr>
          <w:rFonts w:ascii="Aptos" w:hAnsi="Aptos" w:eastAsia="Aptos" w:cs="Aptos"/>
          <w:noProof w:val="0"/>
          <w:sz w:val="24"/>
          <w:szCs w:val="24"/>
          <w:lang w:val="en-US"/>
        </w:rPr>
        <w:t>organisation’s</w:t>
      </w:r>
      <w:r w:rsidRPr="7E02EC8B" w:rsidR="4CCB8B60">
        <w:rPr>
          <w:rFonts w:ascii="Aptos" w:hAnsi="Aptos" w:eastAsia="Aptos" w:cs="Aptos"/>
          <w:noProof w:val="0"/>
          <w:sz w:val="24"/>
          <w:szCs w:val="24"/>
          <w:lang w:val="en-US"/>
        </w:rPr>
        <w:t xml:space="preserve"> willingness to invest in future</w:t>
      </w:r>
      <w:r w:rsidRPr="7E02EC8B" w:rsidR="5E0A9FB0">
        <w:rPr>
          <w:rFonts w:ascii="Aptos" w:hAnsi="Aptos" w:eastAsia="Aptos" w:cs="Aptos"/>
          <w:noProof w:val="0"/>
          <w:sz w:val="24"/>
          <w:szCs w:val="24"/>
          <w:lang w:val="en-US"/>
        </w:rPr>
        <w:t xml:space="preserve"> </w:t>
      </w:r>
      <w:r w:rsidRPr="7E02EC8B" w:rsidR="4CCB8B60">
        <w:rPr>
          <w:rFonts w:ascii="Aptos" w:hAnsi="Aptos" w:eastAsia="Aptos" w:cs="Aptos"/>
          <w:noProof w:val="0"/>
          <w:sz w:val="24"/>
          <w:szCs w:val="24"/>
          <w:lang w:val="en-US"/>
        </w:rPr>
        <w:t>oriented technologies, such as hybrid and electric vehicles, reflects its long</w:t>
      </w:r>
      <w:r w:rsidRPr="7E02EC8B" w:rsidR="07E61BF4">
        <w:rPr>
          <w:rFonts w:ascii="Aptos" w:hAnsi="Aptos" w:eastAsia="Aptos" w:cs="Aptos"/>
          <w:noProof w:val="0"/>
          <w:sz w:val="24"/>
          <w:szCs w:val="24"/>
          <w:lang w:val="en-US"/>
        </w:rPr>
        <w:t xml:space="preserve"> </w:t>
      </w:r>
      <w:r w:rsidRPr="7E02EC8B" w:rsidR="4CCB8B60">
        <w:rPr>
          <w:rFonts w:ascii="Aptos" w:hAnsi="Aptos" w:eastAsia="Aptos" w:cs="Aptos"/>
          <w:noProof w:val="0"/>
          <w:sz w:val="24"/>
          <w:szCs w:val="24"/>
          <w:lang w:val="en-US"/>
        </w:rPr>
        <w:t>term cultural orientation and commitment to sustainability.</w:t>
      </w:r>
    </w:p>
    <w:p xmlns:wp14="http://schemas.microsoft.com/office/word/2010/wordml" w:rsidP="7E02EC8B" wp14:paraId="2D626119" wp14:textId="4C54C706">
      <w:pPr>
        <w:spacing w:before="240" w:beforeAutospacing="off" w:after="240" w:afterAutospacing="off" w:line="360" w:lineRule="auto"/>
        <w:rPr>
          <w:rFonts w:ascii="Aptos" w:hAnsi="Aptos" w:eastAsia="Aptos" w:cs="Aptos"/>
          <w:noProof w:val="0"/>
          <w:sz w:val="24"/>
          <w:szCs w:val="24"/>
          <w:lang w:val="en-US"/>
        </w:rPr>
      </w:pPr>
      <w:r w:rsidRPr="7E02EC8B" w:rsidR="4CCB8B60">
        <w:rPr>
          <w:rFonts w:ascii="Aptos" w:hAnsi="Aptos" w:eastAsia="Aptos" w:cs="Aptos"/>
          <w:noProof w:val="0"/>
          <w:sz w:val="24"/>
          <w:szCs w:val="24"/>
          <w:lang w:val="en-US"/>
        </w:rPr>
        <w:t>However, cultural limitations have occasionally impacted performance, particularly during crises where rapid decision</w:t>
      </w:r>
      <w:r w:rsidRPr="7E02EC8B" w:rsidR="62CBE5C9">
        <w:rPr>
          <w:rFonts w:ascii="Aptos" w:hAnsi="Aptos" w:eastAsia="Aptos" w:cs="Aptos"/>
          <w:noProof w:val="0"/>
          <w:sz w:val="24"/>
          <w:szCs w:val="24"/>
          <w:lang w:val="en-US"/>
        </w:rPr>
        <w:t xml:space="preserve"> </w:t>
      </w:r>
      <w:r w:rsidRPr="7E02EC8B" w:rsidR="4CCB8B60">
        <w:rPr>
          <w:rFonts w:ascii="Aptos" w:hAnsi="Aptos" w:eastAsia="Aptos" w:cs="Aptos"/>
          <w:noProof w:val="0"/>
          <w:sz w:val="24"/>
          <w:szCs w:val="24"/>
          <w:lang w:val="en-US"/>
        </w:rPr>
        <w:t xml:space="preserve">making is </w:t>
      </w:r>
      <w:r w:rsidRPr="7E02EC8B" w:rsidR="4CCB8B60">
        <w:rPr>
          <w:rFonts w:ascii="Aptos" w:hAnsi="Aptos" w:eastAsia="Aptos" w:cs="Aptos"/>
          <w:noProof w:val="0"/>
          <w:sz w:val="24"/>
          <w:szCs w:val="24"/>
          <w:lang w:val="en-US"/>
        </w:rPr>
        <w:t>required</w:t>
      </w:r>
      <w:r w:rsidRPr="7E02EC8B" w:rsidR="4CCB8B60">
        <w:rPr>
          <w:rFonts w:ascii="Aptos" w:hAnsi="Aptos" w:eastAsia="Aptos" w:cs="Aptos"/>
          <w:noProof w:val="0"/>
          <w:sz w:val="24"/>
          <w:szCs w:val="24"/>
          <w:lang w:val="en-US"/>
        </w:rPr>
        <w:t xml:space="preserve">. This suggests that while Toyota’s culture strongly supports efficiency and quality, it may require adaptation to ensure responsiveness in increasingly </w:t>
      </w:r>
      <w:r w:rsidRPr="7E02EC8B" w:rsidR="2104B960">
        <w:rPr>
          <w:rFonts w:ascii="Aptos" w:hAnsi="Aptos" w:eastAsia="Aptos" w:cs="Aptos"/>
          <w:noProof w:val="0"/>
          <w:sz w:val="24"/>
          <w:szCs w:val="24"/>
          <w:lang w:val="en-US"/>
        </w:rPr>
        <w:t>unstable</w:t>
      </w:r>
      <w:r w:rsidRPr="7E02EC8B" w:rsidR="4CCB8B60">
        <w:rPr>
          <w:rFonts w:ascii="Aptos" w:hAnsi="Aptos" w:eastAsia="Aptos" w:cs="Aptos"/>
          <w:noProof w:val="0"/>
          <w:sz w:val="24"/>
          <w:szCs w:val="24"/>
          <w:lang w:val="en-US"/>
        </w:rPr>
        <w:t xml:space="preserve"> and complex global markets.</w:t>
      </w:r>
    </w:p>
    <w:p xmlns:wp14="http://schemas.microsoft.com/office/word/2010/wordml" w:rsidP="7E02EC8B" wp14:paraId="6B08EE95" wp14:textId="09193217">
      <w:pPr>
        <w:spacing w:line="360" w:lineRule="auto"/>
      </w:pPr>
    </w:p>
    <w:p xmlns:wp14="http://schemas.microsoft.com/office/word/2010/wordml" w:rsidP="7E02EC8B" wp14:paraId="5E69B8DF" wp14:textId="15CECC6B">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1866779365" w:id="1325088938"/>
      <w:r w:rsidRPr="7E02EC8B" w:rsidR="18E3827C">
        <w:rPr>
          <w:rFonts w:ascii="Aptos" w:hAnsi="Aptos" w:eastAsia="Aptos" w:cs="Aptos"/>
          <w:b w:val="1"/>
          <w:bCs w:val="1"/>
          <w:noProof w:val="0"/>
          <w:sz w:val="36"/>
          <w:szCs w:val="36"/>
          <w:lang w:val="en-US"/>
        </w:rPr>
        <w:t>7. Recommendations for Improvement</w:t>
      </w:r>
      <w:bookmarkEnd w:id="1325088938"/>
    </w:p>
    <w:p xmlns:wp14="http://schemas.microsoft.com/office/word/2010/wordml" w:rsidP="7E02EC8B" wp14:paraId="2012D77C" wp14:textId="391934DE">
      <w:pPr>
        <w:spacing w:before="240" w:beforeAutospacing="off" w:after="240" w:afterAutospacing="off" w:line="360" w:lineRule="auto"/>
      </w:pPr>
      <w:r w:rsidRPr="7E02EC8B" w:rsidR="1847428F">
        <w:rPr>
          <w:rFonts w:ascii="Aptos" w:hAnsi="Aptos" w:eastAsia="Aptos" w:cs="Aptos"/>
          <w:noProof w:val="0"/>
          <w:sz w:val="24"/>
          <w:szCs w:val="24"/>
          <w:lang w:val="en-US"/>
        </w:rPr>
        <w:t xml:space="preserve">To enhance its effectiveness, Toyota should consider several improvements to its </w:t>
      </w:r>
      <w:r w:rsidRPr="7E02EC8B" w:rsidR="1847428F">
        <w:rPr>
          <w:rFonts w:ascii="Aptos" w:hAnsi="Aptos" w:eastAsia="Aptos" w:cs="Aptos"/>
          <w:noProof w:val="0"/>
          <w:sz w:val="24"/>
          <w:szCs w:val="24"/>
          <w:lang w:val="en-US"/>
        </w:rPr>
        <w:t>organisational</w:t>
      </w:r>
      <w:r w:rsidRPr="7E02EC8B" w:rsidR="1847428F">
        <w:rPr>
          <w:rFonts w:ascii="Aptos" w:hAnsi="Aptos" w:eastAsia="Aptos" w:cs="Aptos"/>
          <w:noProof w:val="0"/>
          <w:sz w:val="24"/>
          <w:szCs w:val="24"/>
          <w:lang w:val="en-US"/>
        </w:rPr>
        <w:t xml:space="preserve"> culture.</w:t>
      </w:r>
    </w:p>
    <w:p xmlns:wp14="http://schemas.microsoft.com/office/word/2010/wordml" w:rsidP="7E02EC8B" wp14:paraId="741FF9F2" wp14:textId="24D73D98">
      <w:pPr>
        <w:spacing w:before="240" w:beforeAutospacing="off" w:after="240" w:afterAutospacing="off" w:line="360" w:lineRule="auto"/>
        <w:rPr>
          <w:rFonts w:ascii="Aptos" w:hAnsi="Aptos" w:eastAsia="Aptos" w:cs="Aptos"/>
          <w:noProof w:val="0"/>
          <w:sz w:val="24"/>
          <w:szCs w:val="24"/>
          <w:lang w:val="en-US"/>
        </w:rPr>
      </w:pPr>
      <w:r w:rsidRPr="7E02EC8B" w:rsidR="1847428F">
        <w:rPr>
          <w:rFonts w:ascii="Aptos" w:hAnsi="Aptos" w:eastAsia="Aptos" w:cs="Aptos"/>
          <w:noProof w:val="0"/>
          <w:sz w:val="24"/>
          <w:szCs w:val="24"/>
          <w:lang w:val="en-US"/>
        </w:rPr>
        <w:t>First, the company should increase decision</w:t>
      </w:r>
      <w:r w:rsidRPr="7E02EC8B" w:rsidR="0FFF3DB1">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 xml:space="preserve">making agility by reducing reliance on consensus in </w:t>
      </w:r>
      <w:r w:rsidRPr="7E02EC8B" w:rsidR="1847428F">
        <w:rPr>
          <w:rFonts w:ascii="Aptos" w:hAnsi="Aptos" w:eastAsia="Aptos" w:cs="Aptos"/>
          <w:noProof w:val="0"/>
          <w:sz w:val="24"/>
          <w:szCs w:val="24"/>
          <w:lang w:val="en-US"/>
        </w:rPr>
        <w:t>time</w:t>
      </w:r>
      <w:r w:rsidRPr="7E02EC8B" w:rsidR="60B838C7">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sensitive</w:t>
      </w:r>
      <w:r w:rsidRPr="7E02EC8B" w:rsidR="1847428F">
        <w:rPr>
          <w:rFonts w:ascii="Aptos" w:hAnsi="Aptos" w:eastAsia="Aptos" w:cs="Aptos"/>
          <w:noProof w:val="0"/>
          <w:sz w:val="24"/>
          <w:szCs w:val="24"/>
          <w:lang w:val="en-US"/>
        </w:rPr>
        <w:t xml:space="preserve"> situations.</w:t>
      </w:r>
      <w:r w:rsidRPr="7E02EC8B" w:rsidR="1847428F">
        <w:rPr>
          <w:rFonts w:ascii="Aptos" w:hAnsi="Aptos" w:eastAsia="Aptos" w:cs="Aptos"/>
          <w:noProof w:val="0"/>
          <w:sz w:val="24"/>
          <w:szCs w:val="24"/>
          <w:lang w:val="en-US"/>
        </w:rPr>
        <w:t xml:space="preserve"> This could involve empowering local managers to make decisions more quickly, particularly in regional markets where responsiveness is critical. Introducing a more flexible </w:t>
      </w:r>
      <w:r w:rsidRPr="7E02EC8B" w:rsidR="1847428F">
        <w:rPr>
          <w:rFonts w:ascii="Aptos" w:hAnsi="Aptos" w:eastAsia="Aptos" w:cs="Aptos"/>
          <w:noProof w:val="0"/>
          <w:sz w:val="24"/>
          <w:szCs w:val="24"/>
          <w:lang w:val="en-US"/>
        </w:rPr>
        <w:t>decision</w:t>
      </w:r>
      <w:r w:rsidRPr="7E02EC8B" w:rsidR="66EC5709">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making</w:t>
      </w:r>
      <w:r w:rsidRPr="7E02EC8B" w:rsidR="1847428F">
        <w:rPr>
          <w:rFonts w:ascii="Aptos" w:hAnsi="Aptos" w:eastAsia="Aptos" w:cs="Aptos"/>
          <w:noProof w:val="0"/>
          <w:sz w:val="24"/>
          <w:szCs w:val="24"/>
          <w:lang w:val="en-US"/>
        </w:rPr>
        <w:t xml:space="preserve"> framework</w:t>
      </w:r>
      <w:r w:rsidRPr="7E02EC8B" w:rsidR="41795A54">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 xml:space="preserve">where consensus is </w:t>
      </w:r>
      <w:r w:rsidRPr="7E02EC8B" w:rsidR="1847428F">
        <w:rPr>
          <w:rFonts w:ascii="Aptos" w:hAnsi="Aptos" w:eastAsia="Aptos" w:cs="Aptos"/>
          <w:noProof w:val="0"/>
          <w:sz w:val="24"/>
          <w:szCs w:val="24"/>
          <w:lang w:val="en-US"/>
        </w:rPr>
        <w:t>maintained</w:t>
      </w:r>
      <w:r w:rsidRPr="7E02EC8B" w:rsidR="1847428F">
        <w:rPr>
          <w:rFonts w:ascii="Aptos" w:hAnsi="Aptos" w:eastAsia="Aptos" w:cs="Aptos"/>
          <w:noProof w:val="0"/>
          <w:sz w:val="24"/>
          <w:szCs w:val="24"/>
          <w:lang w:val="en-US"/>
        </w:rPr>
        <w:t xml:space="preserve"> for strategic issues but streamlined for operational matters</w:t>
      </w:r>
      <w:r w:rsidRPr="7E02EC8B" w:rsidR="6418D97A">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would help balance quality with speed.</w:t>
      </w:r>
    </w:p>
    <w:p xmlns:wp14="http://schemas.microsoft.com/office/word/2010/wordml" w:rsidP="7E02EC8B" wp14:paraId="3F01EB6F" wp14:textId="736436DE">
      <w:pPr>
        <w:pStyle w:val="Normal"/>
        <w:spacing w:before="240" w:beforeAutospacing="off" w:after="240" w:afterAutospacing="off" w:line="360" w:lineRule="auto"/>
      </w:pPr>
      <w:r w:rsidRPr="7E02EC8B" w:rsidR="1847428F">
        <w:rPr>
          <w:rFonts w:ascii="Aptos" w:hAnsi="Aptos" w:eastAsia="Aptos" w:cs="Aptos"/>
          <w:noProof w:val="0"/>
          <w:sz w:val="24"/>
          <w:szCs w:val="24"/>
          <w:lang w:val="en-US"/>
        </w:rPr>
        <w:t>Second, Toyota should continue to develop a more flexible and inclusive global culture. This includes promoting cross</w:t>
      </w:r>
      <w:r w:rsidRPr="7E02EC8B" w:rsidR="235CFA4C">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 xml:space="preserve">cultural understanding and adapting management practices to different regional contexts. As a multinational </w:t>
      </w:r>
      <w:r w:rsidRPr="7E02EC8B" w:rsidR="1847428F">
        <w:rPr>
          <w:rFonts w:ascii="Aptos" w:hAnsi="Aptos" w:eastAsia="Aptos" w:cs="Aptos"/>
          <w:noProof w:val="0"/>
          <w:sz w:val="24"/>
          <w:szCs w:val="24"/>
          <w:lang w:val="en-US"/>
        </w:rPr>
        <w:t>organisation</w:t>
      </w:r>
      <w:r w:rsidRPr="7E02EC8B" w:rsidR="1847428F">
        <w:rPr>
          <w:rFonts w:ascii="Aptos" w:hAnsi="Aptos" w:eastAsia="Aptos" w:cs="Aptos"/>
          <w:noProof w:val="0"/>
          <w:sz w:val="24"/>
          <w:szCs w:val="24"/>
          <w:lang w:val="en-US"/>
        </w:rPr>
        <w:t xml:space="preserve">, Toyota must </w:t>
      </w:r>
      <w:r w:rsidRPr="7E02EC8B" w:rsidR="1847428F">
        <w:rPr>
          <w:rFonts w:ascii="Aptos" w:hAnsi="Aptos" w:eastAsia="Aptos" w:cs="Aptos"/>
          <w:noProof w:val="0"/>
          <w:sz w:val="24"/>
          <w:szCs w:val="24"/>
          <w:lang w:val="en-US"/>
        </w:rPr>
        <w:t>recognise</w:t>
      </w:r>
      <w:r w:rsidRPr="7E02EC8B" w:rsidR="1847428F">
        <w:rPr>
          <w:rFonts w:ascii="Aptos" w:hAnsi="Aptos" w:eastAsia="Aptos" w:cs="Aptos"/>
          <w:noProof w:val="0"/>
          <w:sz w:val="24"/>
          <w:szCs w:val="24"/>
          <w:lang w:val="en-US"/>
        </w:rPr>
        <w:t xml:space="preserve"> that cultural expectations vary across countries, and a one</w:t>
      </w:r>
      <w:r w:rsidRPr="7E02EC8B" w:rsidR="06EE851F">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size</w:t>
      </w:r>
      <w:r w:rsidRPr="7E02EC8B" w:rsidR="3468CDB2">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fits</w:t>
      </w:r>
      <w:r w:rsidRPr="7E02EC8B" w:rsidR="4DA36696">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all approach may limit effectiveness. Pr</w:t>
      </w:r>
      <w:r w:rsidRPr="7E02EC8B" w:rsidR="1847428F">
        <w:rPr>
          <w:rFonts w:ascii="Aptos" w:hAnsi="Aptos" w:eastAsia="Aptos" w:cs="Aptos"/>
          <w:noProof w:val="0"/>
          <w:sz w:val="24"/>
          <w:szCs w:val="24"/>
          <w:lang w:val="en-US"/>
        </w:rPr>
        <w:t xml:space="preserve">oviding intercultural training and encouraging diverse leadership representation would strengthen its global integration while </w:t>
      </w:r>
      <w:r w:rsidRPr="7E02EC8B" w:rsidR="1847428F">
        <w:rPr>
          <w:rFonts w:ascii="Aptos" w:hAnsi="Aptos" w:eastAsia="Aptos" w:cs="Aptos"/>
          <w:noProof w:val="0"/>
          <w:sz w:val="24"/>
          <w:szCs w:val="24"/>
          <w:lang w:val="en-US"/>
        </w:rPr>
        <w:t>maintaining</w:t>
      </w:r>
      <w:r w:rsidRPr="7E02EC8B" w:rsidR="1847428F">
        <w:rPr>
          <w:rFonts w:ascii="Aptos" w:hAnsi="Aptos" w:eastAsia="Aptos" w:cs="Aptos"/>
          <w:noProof w:val="0"/>
          <w:sz w:val="24"/>
          <w:szCs w:val="24"/>
          <w:lang w:val="en-US"/>
        </w:rPr>
        <w:t xml:space="preserve"> core values.</w:t>
      </w:r>
    </w:p>
    <w:p xmlns:wp14="http://schemas.microsoft.com/office/word/2010/wordml" w:rsidP="7E02EC8B" wp14:paraId="26A3C02D" wp14:textId="6451F1FB">
      <w:pPr>
        <w:spacing w:before="240" w:beforeAutospacing="off" w:after="240" w:afterAutospacing="off" w:line="360" w:lineRule="auto"/>
      </w:pPr>
      <w:r w:rsidRPr="7E02EC8B" w:rsidR="1847428F">
        <w:rPr>
          <w:rFonts w:ascii="Aptos" w:hAnsi="Aptos" w:eastAsia="Aptos" w:cs="Aptos"/>
          <w:noProof w:val="0"/>
          <w:sz w:val="24"/>
          <w:szCs w:val="24"/>
          <w:lang w:val="en-US"/>
        </w:rPr>
        <w:t xml:space="preserve">Third, the company should strengthen communication systems to ensure that information flows effectively across all levels of the </w:t>
      </w:r>
      <w:r w:rsidRPr="7E02EC8B" w:rsidR="1847428F">
        <w:rPr>
          <w:rFonts w:ascii="Aptos" w:hAnsi="Aptos" w:eastAsia="Aptos" w:cs="Aptos"/>
          <w:noProof w:val="0"/>
          <w:sz w:val="24"/>
          <w:szCs w:val="24"/>
          <w:lang w:val="en-US"/>
        </w:rPr>
        <w:t>organisation</w:t>
      </w:r>
      <w:r w:rsidRPr="7E02EC8B" w:rsidR="1847428F">
        <w:rPr>
          <w:rFonts w:ascii="Aptos" w:hAnsi="Aptos" w:eastAsia="Aptos" w:cs="Aptos"/>
          <w:noProof w:val="0"/>
          <w:sz w:val="24"/>
          <w:szCs w:val="24"/>
          <w:lang w:val="en-US"/>
        </w:rPr>
        <w:t>. Past challenges, such as those seen during crisis situations, highlight the need for faster and more transparent communication channels. Leveraging digital technologies and data</w:t>
      </w:r>
      <w:r w:rsidRPr="7E02EC8B" w:rsidR="68220BC2">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driven systems can support real</w:t>
      </w:r>
      <w:r w:rsidRPr="7E02EC8B" w:rsidR="146B2C6F">
        <w:rPr>
          <w:rFonts w:ascii="Aptos" w:hAnsi="Aptos" w:eastAsia="Aptos" w:cs="Aptos"/>
          <w:noProof w:val="0"/>
          <w:sz w:val="24"/>
          <w:szCs w:val="24"/>
          <w:lang w:val="en-US"/>
        </w:rPr>
        <w:t xml:space="preserve"> </w:t>
      </w:r>
      <w:r w:rsidRPr="7E02EC8B" w:rsidR="1847428F">
        <w:rPr>
          <w:rFonts w:ascii="Aptos" w:hAnsi="Aptos" w:eastAsia="Aptos" w:cs="Aptos"/>
          <w:noProof w:val="0"/>
          <w:sz w:val="24"/>
          <w:szCs w:val="24"/>
          <w:lang w:val="en-US"/>
        </w:rPr>
        <w:t>time information sharing, enabling quicker identification of issues and more effective coordination across global operations.</w:t>
      </w:r>
    </w:p>
    <w:p xmlns:wp14="http://schemas.microsoft.com/office/word/2010/wordml" w:rsidP="7E02EC8B" wp14:paraId="13904284" wp14:textId="04DAEE0F">
      <w:pPr>
        <w:spacing w:before="240" w:beforeAutospacing="off" w:after="240" w:afterAutospacing="off" w:line="360" w:lineRule="auto"/>
        <w:rPr>
          <w:rFonts w:ascii="Aptos" w:hAnsi="Aptos" w:eastAsia="Aptos" w:cs="Aptos"/>
          <w:noProof w:val="0"/>
          <w:sz w:val="24"/>
          <w:szCs w:val="24"/>
          <w:lang w:val="en-US"/>
        </w:rPr>
      </w:pPr>
      <w:r w:rsidRPr="7E02EC8B" w:rsidR="1847428F">
        <w:rPr>
          <w:rFonts w:ascii="Aptos" w:hAnsi="Aptos" w:eastAsia="Aptos" w:cs="Aptos"/>
          <w:noProof w:val="0"/>
          <w:sz w:val="24"/>
          <w:szCs w:val="24"/>
          <w:lang w:val="en-US"/>
        </w:rPr>
        <w:t xml:space="preserve">Additionally, Toyota should encourage a greater balance between </w:t>
      </w:r>
      <w:r w:rsidRPr="7E02EC8B" w:rsidR="1847428F">
        <w:rPr>
          <w:rFonts w:ascii="Aptos" w:hAnsi="Aptos" w:eastAsia="Aptos" w:cs="Aptos"/>
          <w:noProof w:val="0"/>
          <w:sz w:val="24"/>
          <w:szCs w:val="24"/>
          <w:lang w:val="en-US"/>
        </w:rPr>
        <w:t>standardisation</w:t>
      </w:r>
      <w:r w:rsidRPr="7E02EC8B" w:rsidR="1847428F">
        <w:rPr>
          <w:rFonts w:ascii="Aptos" w:hAnsi="Aptos" w:eastAsia="Aptos" w:cs="Aptos"/>
          <w:noProof w:val="0"/>
          <w:sz w:val="24"/>
          <w:szCs w:val="24"/>
          <w:lang w:val="en-US"/>
        </w:rPr>
        <w:t xml:space="preserve"> and flexibility. While </w:t>
      </w:r>
      <w:r w:rsidRPr="7E02EC8B" w:rsidR="1847428F">
        <w:rPr>
          <w:rFonts w:ascii="Aptos" w:hAnsi="Aptos" w:eastAsia="Aptos" w:cs="Aptos"/>
          <w:noProof w:val="0"/>
          <w:sz w:val="24"/>
          <w:szCs w:val="24"/>
          <w:lang w:val="en-US"/>
        </w:rPr>
        <w:t>standardised</w:t>
      </w:r>
      <w:r w:rsidRPr="7E02EC8B" w:rsidR="1847428F">
        <w:rPr>
          <w:rFonts w:ascii="Aptos" w:hAnsi="Aptos" w:eastAsia="Aptos" w:cs="Aptos"/>
          <w:noProof w:val="0"/>
          <w:sz w:val="24"/>
          <w:szCs w:val="24"/>
          <w:lang w:val="en-US"/>
        </w:rPr>
        <w:t xml:space="preserve"> processes are essential for </w:t>
      </w:r>
      <w:r w:rsidRPr="7E02EC8B" w:rsidR="1847428F">
        <w:rPr>
          <w:rFonts w:ascii="Aptos" w:hAnsi="Aptos" w:eastAsia="Aptos" w:cs="Aptos"/>
          <w:noProof w:val="0"/>
          <w:sz w:val="24"/>
          <w:szCs w:val="24"/>
          <w:lang w:val="en-US"/>
        </w:rPr>
        <w:t>maintaining</w:t>
      </w:r>
      <w:r w:rsidRPr="7E02EC8B" w:rsidR="1847428F">
        <w:rPr>
          <w:rFonts w:ascii="Aptos" w:hAnsi="Aptos" w:eastAsia="Aptos" w:cs="Aptos"/>
          <w:noProof w:val="0"/>
          <w:sz w:val="24"/>
          <w:szCs w:val="24"/>
          <w:lang w:val="en-US"/>
        </w:rPr>
        <w:t xml:space="preserve"> quality and efficiency, excessive rigidity may </w:t>
      </w:r>
      <w:r w:rsidRPr="7E02EC8B" w:rsidR="01EDB1CD">
        <w:rPr>
          <w:rFonts w:ascii="Aptos" w:hAnsi="Aptos" w:eastAsia="Aptos" w:cs="Aptos"/>
          <w:noProof w:val="0"/>
          <w:sz w:val="24"/>
          <w:szCs w:val="24"/>
          <w:lang w:val="en-US"/>
        </w:rPr>
        <w:t xml:space="preserve">block </w:t>
      </w:r>
      <w:r w:rsidRPr="7E02EC8B" w:rsidR="1847428F">
        <w:rPr>
          <w:rFonts w:ascii="Aptos" w:hAnsi="Aptos" w:eastAsia="Aptos" w:cs="Aptos"/>
          <w:noProof w:val="0"/>
          <w:sz w:val="24"/>
          <w:szCs w:val="24"/>
          <w:lang w:val="en-US"/>
        </w:rPr>
        <w:t>innovation and responsiveness. Allowing more autonomy in local operations could enable faster adaptation to market changes and customer needs.</w:t>
      </w:r>
    </w:p>
    <w:p xmlns:wp14="http://schemas.microsoft.com/office/word/2010/wordml" w:rsidP="7E02EC8B" wp14:paraId="093D53F1" wp14:textId="0C7865D4">
      <w:pPr>
        <w:spacing w:before="240" w:beforeAutospacing="off" w:after="240" w:afterAutospacing="off" w:line="360" w:lineRule="auto"/>
      </w:pPr>
      <w:r w:rsidRPr="7E02EC8B" w:rsidR="1847428F">
        <w:rPr>
          <w:rFonts w:ascii="Aptos" w:hAnsi="Aptos" w:eastAsia="Aptos" w:cs="Aptos"/>
          <w:noProof w:val="0"/>
          <w:sz w:val="24"/>
          <w:szCs w:val="24"/>
          <w:lang w:val="en-US"/>
        </w:rPr>
        <w:t xml:space="preserve">Finally, Toyota should </w:t>
      </w:r>
      <w:r w:rsidRPr="7E02EC8B" w:rsidR="1847428F">
        <w:rPr>
          <w:rFonts w:ascii="Aptos" w:hAnsi="Aptos" w:eastAsia="Aptos" w:cs="Aptos"/>
          <w:noProof w:val="0"/>
          <w:sz w:val="24"/>
          <w:szCs w:val="24"/>
          <w:lang w:val="en-US"/>
        </w:rPr>
        <w:t>maintain</w:t>
      </w:r>
      <w:r w:rsidRPr="7E02EC8B" w:rsidR="1847428F">
        <w:rPr>
          <w:rFonts w:ascii="Aptos" w:hAnsi="Aptos" w:eastAsia="Aptos" w:cs="Aptos"/>
          <w:noProof w:val="0"/>
          <w:sz w:val="24"/>
          <w:szCs w:val="24"/>
          <w:lang w:val="en-US"/>
        </w:rPr>
        <w:t xml:space="preserve"> its core cultural strengths, particularly its commitment to continuous improvement and quality, while </w:t>
      </w:r>
      <w:r w:rsidRPr="7E02EC8B" w:rsidR="1847428F">
        <w:rPr>
          <w:rFonts w:ascii="Aptos" w:hAnsi="Aptos" w:eastAsia="Aptos" w:cs="Aptos"/>
          <w:noProof w:val="0"/>
          <w:sz w:val="24"/>
          <w:szCs w:val="24"/>
          <w:lang w:val="en-US"/>
        </w:rPr>
        <w:t>remaining</w:t>
      </w:r>
      <w:r w:rsidRPr="7E02EC8B" w:rsidR="1847428F">
        <w:rPr>
          <w:rFonts w:ascii="Aptos" w:hAnsi="Aptos" w:eastAsia="Aptos" w:cs="Aptos"/>
          <w:noProof w:val="0"/>
          <w:sz w:val="24"/>
          <w:szCs w:val="24"/>
          <w:lang w:val="en-US"/>
        </w:rPr>
        <w:t xml:space="preserve"> open to change. Preserving these foundational principles is essential to sustaining its competitive advantage, but they must be complemented by greater adaptability and responsiveness to external pressures. By evolving its culture in this way, Toyota can continue to achieve high performance in an increasingly complex and dynamic global environment.</w:t>
      </w:r>
    </w:p>
    <w:p xmlns:wp14="http://schemas.microsoft.com/office/word/2010/wordml" w:rsidP="7E02EC8B" wp14:paraId="313FE3B3" wp14:textId="1F055140">
      <w:pPr>
        <w:spacing w:line="360" w:lineRule="auto"/>
      </w:pPr>
    </w:p>
    <w:p xmlns:wp14="http://schemas.microsoft.com/office/word/2010/wordml" w:rsidP="7E02EC8B" wp14:paraId="02A715F6" wp14:textId="7C173D41">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739181672" w:id="1803827939"/>
      <w:r w:rsidRPr="7E02EC8B" w:rsidR="18E3827C">
        <w:rPr>
          <w:rFonts w:ascii="Aptos" w:hAnsi="Aptos" w:eastAsia="Aptos" w:cs="Aptos"/>
          <w:b w:val="1"/>
          <w:bCs w:val="1"/>
          <w:noProof w:val="0"/>
          <w:sz w:val="36"/>
          <w:szCs w:val="36"/>
          <w:lang w:val="en-US"/>
        </w:rPr>
        <w:t>8. Conclusion</w:t>
      </w:r>
      <w:bookmarkEnd w:id="1803827939"/>
    </w:p>
    <w:p xmlns:wp14="http://schemas.microsoft.com/office/word/2010/wordml" w:rsidP="7E02EC8B" wp14:paraId="3D0AD0BD" wp14:textId="4A7B235E">
      <w:pPr>
        <w:spacing w:before="240" w:beforeAutospacing="off" w:after="240" w:afterAutospacing="off" w:line="360" w:lineRule="auto"/>
      </w:pPr>
      <w:r w:rsidRPr="7E02EC8B" w:rsidR="26884440">
        <w:rPr>
          <w:rFonts w:ascii="Aptos" w:hAnsi="Aptos" w:eastAsia="Aptos" w:cs="Aptos"/>
          <w:noProof w:val="0"/>
          <w:sz w:val="24"/>
          <w:szCs w:val="24"/>
          <w:lang w:val="en-US"/>
        </w:rPr>
        <w:t xml:space="preserve">In conclusion, Toyota’s </w:t>
      </w:r>
      <w:r w:rsidRPr="7E02EC8B" w:rsidR="26884440">
        <w:rPr>
          <w:rFonts w:ascii="Aptos" w:hAnsi="Aptos" w:eastAsia="Aptos" w:cs="Aptos"/>
          <w:noProof w:val="0"/>
          <w:sz w:val="24"/>
          <w:szCs w:val="24"/>
          <w:lang w:val="en-US"/>
        </w:rPr>
        <w:t>organisational</w:t>
      </w:r>
      <w:r w:rsidRPr="7E02EC8B" w:rsidR="26884440">
        <w:rPr>
          <w:rFonts w:ascii="Aptos" w:hAnsi="Aptos" w:eastAsia="Aptos" w:cs="Aptos"/>
          <w:noProof w:val="0"/>
          <w:sz w:val="24"/>
          <w:szCs w:val="24"/>
          <w:lang w:val="en-US"/>
        </w:rPr>
        <w:t xml:space="preserve"> culture is a critical factor in its success, influencing its structure, decision</w:t>
      </w:r>
      <w:r w:rsidRPr="7E02EC8B" w:rsidR="24056035">
        <w:rPr>
          <w:rFonts w:ascii="Aptos" w:hAnsi="Aptos" w:eastAsia="Aptos" w:cs="Aptos"/>
          <w:noProof w:val="0"/>
          <w:sz w:val="24"/>
          <w:szCs w:val="24"/>
          <w:lang w:val="en-US"/>
        </w:rPr>
        <w:t xml:space="preserve"> </w:t>
      </w:r>
      <w:r w:rsidRPr="7E02EC8B" w:rsidR="26884440">
        <w:rPr>
          <w:rFonts w:ascii="Aptos" w:hAnsi="Aptos" w:eastAsia="Aptos" w:cs="Aptos"/>
          <w:noProof w:val="0"/>
          <w:sz w:val="24"/>
          <w:szCs w:val="24"/>
          <w:lang w:val="en-US"/>
        </w:rPr>
        <w:t xml:space="preserve">making, and ability to adapt to external challenges. Through the application of theoretical frameworks such as Schein’s model, Hofstede’s dimensions, and Handy’s cultural types, it is </w:t>
      </w:r>
      <w:r w:rsidRPr="7E02EC8B" w:rsidR="26884440">
        <w:rPr>
          <w:rFonts w:ascii="Aptos" w:hAnsi="Aptos" w:eastAsia="Aptos" w:cs="Aptos"/>
          <w:noProof w:val="0"/>
          <w:sz w:val="24"/>
          <w:szCs w:val="24"/>
          <w:lang w:val="en-US"/>
        </w:rPr>
        <w:t>evident</w:t>
      </w:r>
      <w:r w:rsidRPr="7E02EC8B" w:rsidR="26884440">
        <w:rPr>
          <w:rFonts w:ascii="Aptos" w:hAnsi="Aptos" w:eastAsia="Aptos" w:cs="Aptos"/>
          <w:noProof w:val="0"/>
          <w:sz w:val="24"/>
          <w:szCs w:val="24"/>
          <w:lang w:val="en-US"/>
        </w:rPr>
        <w:t xml:space="preserve"> that Toyota has developed a strong and cohesive culture that supports efficiency, innovation, and </w:t>
      </w:r>
      <w:r w:rsidRPr="7E02EC8B" w:rsidR="26884440">
        <w:rPr>
          <w:rFonts w:ascii="Aptos" w:hAnsi="Aptos" w:eastAsia="Aptos" w:cs="Aptos"/>
          <w:noProof w:val="0"/>
          <w:sz w:val="24"/>
          <w:szCs w:val="24"/>
          <w:lang w:val="en-US"/>
        </w:rPr>
        <w:t>long</w:t>
      </w:r>
      <w:r w:rsidRPr="7E02EC8B" w:rsidR="38193565">
        <w:rPr>
          <w:rFonts w:ascii="Aptos" w:hAnsi="Aptos" w:eastAsia="Aptos" w:cs="Aptos"/>
          <w:noProof w:val="0"/>
          <w:sz w:val="24"/>
          <w:szCs w:val="24"/>
          <w:lang w:val="en-US"/>
        </w:rPr>
        <w:t xml:space="preserve"> t</w:t>
      </w:r>
      <w:r w:rsidRPr="7E02EC8B" w:rsidR="26884440">
        <w:rPr>
          <w:rFonts w:ascii="Aptos" w:hAnsi="Aptos" w:eastAsia="Aptos" w:cs="Aptos"/>
          <w:noProof w:val="0"/>
          <w:sz w:val="24"/>
          <w:szCs w:val="24"/>
          <w:lang w:val="en-US"/>
        </w:rPr>
        <w:t>erm</w:t>
      </w:r>
      <w:r w:rsidRPr="7E02EC8B" w:rsidR="26884440">
        <w:rPr>
          <w:rFonts w:ascii="Aptos" w:hAnsi="Aptos" w:eastAsia="Aptos" w:cs="Aptos"/>
          <w:noProof w:val="0"/>
          <w:sz w:val="24"/>
          <w:szCs w:val="24"/>
          <w:lang w:val="en-US"/>
        </w:rPr>
        <w:t xml:space="preserve"> performance. The alignment between its core values</w:t>
      </w:r>
      <w:r w:rsidRPr="7E02EC8B" w:rsidR="0EACEBA2">
        <w:rPr>
          <w:rFonts w:ascii="Aptos" w:hAnsi="Aptos" w:eastAsia="Aptos" w:cs="Aptos"/>
          <w:noProof w:val="0"/>
          <w:sz w:val="24"/>
          <w:szCs w:val="24"/>
          <w:lang w:val="en-US"/>
        </w:rPr>
        <w:t xml:space="preserve"> </w:t>
      </w:r>
      <w:r w:rsidRPr="7E02EC8B" w:rsidR="26884440">
        <w:rPr>
          <w:rFonts w:ascii="Aptos" w:hAnsi="Aptos" w:eastAsia="Aptos" w:cs="Aptos"/>
          <w:noProof w:val="0"/>
          <w:sz w:val="24"/>
          <w:szCs w:val="24"/>
          <w:lang w:val="en-US"/>
        </w:rPr>
        <w:t>such as continuous improvement and respect for people</w:t>
      </w:r>
      <w:r w:rsidRPr="7E02EC8B" w:rsidR="5316F592">
        <w:rPr>
          <w:rFonts w:ascii="Aptos" w:hAnsi="Aptos" w:eastAsia="Aptos" w:cs="Aptos"/>
          <w:noProof w:val="0"/>
          <w:sz w:val="24"/>
          <w:szCs w:val="24"/>
          <w:lang w:val="en-US"/>
        </w:rPr>
        <w:t xml:space="preserve"> </w:t>
      </w:r>
      <w:r w:rsidRPr="7E02EC8B" w:rsidR="26884440">
        <w:rPr>
          <w:rFonts w:ascii="Aptos" w:hAnsi="Aptos" w:eastAsia="Aptos" w:cs="Aptos"/>
          <w:noProof w:val="0"/>
          <w:sz w:val="24"/>
          <w:szCs w:val="24"/>
          <w:lang w:val="en-US"/>
        </w:rPr>
        <w:t xml:space="preserve">and its operational practices has enabled Toyota to </w:t>
      </w:r>
      <w:r w:rsidRPr="7E02EC8B" w:rsidR="26884440">
        <w:rPr>
          <w:rFonts w:ascii="Aptos" w:hAnsi="Aptos" w:eastAsia="Aptos" w:cs="Aptos"/>
          <w:noProof w:val="0"/>
          <w:sz w:val="24"/>
          <w:szCs w:val="24"/>
          <w:lang w:val="en-US"/>
        </w:rPr>
        <w:t>establish</w:t>
      </w:r>
      <w:r w:rsidRPr="7E02EC8B" w:rsidR="26884440">
        <w:rPr>
          <w:rFonts w:ascii="Aptos" w:hAnsi="Aptos" w:eastAsia="Aptos" w:cs="Aptos"/>
          <w:noProof w:val="0"/>
          <w:sz w:val="24"/>
          <w:szCs w:val="24"/>
          <w:lang w:val="en-US"/>
        </w:rPr>
        <w:t xml:space="preserve"> a sustainable competitive advantage on a global scale.</w:t>
      </w:r>
    </w:p>
    <w:p xmlns:wp14="http://schemas.microsoft.com/office/word/2010/wordml" w:rsidP="7E02EC8B" wp14:paraId="2D369346" wp14:textId="1943B909">
      <w:pPr>
        <w:spacing w:before="240" w:beforeAutospacing="off" w:after="240" w:afterAutospacing="off" w:line="360" w:lineRule="auto"/>
      </w:pPr>
      <w:r w:rsidRPr="7E02EC8B" w:rsidR="26884440">
        <w:rPr>
          <w:rFonts w:ascii="Aptos" w:hAnsi="Aptos" w:eastAsia="Aptos" w:cs="Aptos"/>
          <w:noProof w:val="0"/>
          <w:sz w:val="24"/>
          <w:szCs w:val="24"/>
          <w:lang w:val="en-US"/>
        </w:rPr>
        <w:t xml:space="preserve">Moreover, Toyota’s culture has played </w:t>
      </w:r>
      <w:r w:rsidRPr="7E02EC8B" w:rsidR="26884440">
        <w:rPr>
          <w:rFonts w:ascii="Aptos" w:hAnsi="Aptos" w:eastAsia="Aptos" w:cs="Aptos"/>
          <w:noProof w:val="0"/>
          <w:sz w:val="24"/>
          <w:szCs w:val="24"/>
          <w:lang w:val="en-US"/>
        </w:rPr>
        <w:t>a central role</w:t>
      </w:r>
      <w:r w:rsidRPr="7E02EC8B" w:rsidR="26884440">
        <w:rPr>
          <w:rFonts w:ascii="Aptos" w:hAnsi="Aptos" w:eastAsia="Aptos" w:cs="Aptos"/>
          <w:noProof w:val="0"/>
          <w:sz w:val="24"/>
          <w:szCs w:val="24"/>
          <w:lang w:val="en-US"/>
        </w:rPr>
        <w:t xml:space="preserve"> in shaping its global identity, allowing the </w:t>
      </w:r>
      <w:r w:rsidRPr="7E02EC8B" w:rsidR="26884440">
        <w:rPr>
          <w:rFonts w:ascii="Aptos" w:hAnsi="Aptos" w:eastAsia="Aptos" w:cs="Aptos"/>
          <w:noProof w:val="0"/>
          <w:sz w:val="24"/>
          <w:szCs w:val="24"/>
          <w:lang w:val="en-US"/>
        </w:rPr>
        <w:t>organisation</w:t>
      </w:r>
      <w:r w:rsidRPr="7E02EC8B" w:rsidR="26884440">
        <w:rPr>
          <w:rFonts w:ascii="Aptos" w:hAnsi="Aptos" w:eastAsia="Aptos" w:cs="Aptos"/>
          <w:noProof w:val="0"/>
          <w:sz w:val="24"/>
          <w:szCs w:val="24"/>
          <w:lang w:val="en-US"/>
        </w:rPr>
        <w:t xml:space="preserve"> to </w:t>
      </w:r>
      <w:r w:rsidRPr="7E02EC8B" w:rsidR="26884440">
        <w:rPr>
          <w:rFonts w:ascii="Aptos" w:hAnsi="Aptos" w:eastAsia="Aptos" w:cs="Aptos"/>
          <w:noProof w:val="0"/>
          <w:sz w:val="24"/>
          <w:szCs w:val="24"/>
          <w:lang w:val="en-US"/>
        </w:rPr>
        <w:t>maintain</w:t>
      </w:r>
      <w:r w:rsidRPr="7E02EC8B" w:rsidR="26884440">
        <w:rPr>
          <w:rFonts w:ascii="Aptos" w:hAnsi="Aptos" w:eastAsia="Aptos" w:cs="Aptos"/>
          <w:noProof w:val="0"/>
          <w:sz w:val="24"/>
          <w:szCs w:val="24"/>
          <w:lang w:val="en-US"/>
        </w:rPr>
        <w:t xml:space="preserve"> consistency across diverse international markets while still adapting to local conditions. This balance between global integration and local responsiveness reflects a mature and strategically managed </w:t>
      </w:r>
      <w:r w:rsidRPr="7E02EC8B" w:rsidR="26884440">
        <w:rPr>
          <w:rFonts w:ascii="Aptos" w:hAnsi="Aptos" w:eastAsia="Aptos" w:cs="Aptos"/>
          <w:noProof w:val="0"/>
          <w:sz w:val="24"/>
          <w:szCs w:val="24"/>
          <w:lang w:val="en-US"/>
        </w:rPr>
        <w:t>organisational</w:t>
      </w:r>
      <w:r w:rsidRPr="7E02EC8B" w:rsidR="26884440">
        <w:rPr>
          <w:rFonts w:ascii="Aptos" w:hAnsi="Aptos" w:eastAsia="Aptos" w:cs="Aptos"/>
          <w:noProof w:val="0"/>
          <w:sz w:val="24"/>
          <w:szCs w:val="24"/>
          <w:lang w:val="en-US"/>
        </w:rPr>
        <w:t xml:space="preserve"> culture. It also </w:t>
      </w:r>
      <w:r w:rsidRPr="7E02EC8B" w:rsidR="26884440">
        <w:rPr>
          <w:rFonts w:ascii="Aptos" w:hAnsi="Aptos" w:eastAsia="Aptos" w:cs="Aptos"/>
          <w:noProof w:val="0"/>
          <w:sz w:val="24"/>
          <w:szCs w:val="24"/>
          <w:lang w:val="en-US"/>
        </w:rPr>
        <w:t>demonstrates</w:t>
      </w:r>
      <w:r w:rsidRPr="7E02EC8B" w:rsidR="26884440">
        <w:rPr>
          <w:rFonts w:ascii="Aptos" w:hAnsi="Aptos" w:eastAsia="Aptos" w:cs="Aptos"/>
          <w:noProof w:val="0"/>
          <w:sz w:val="24"/>
          <w:szCs w:val="24"/>
          <w:lang w:val="en-US"/>
        </w:rPr>
        <w:t xml:space="preserve"> how culture can act as both a </w:t>
      </w:r>
      <w:r w:rsidRPr="7E02EC8B" w:rsidR="26884440">
        <w:rPr>
          <w:rFonts w:ascii="Aptos" w:hAnsi="Aptos" w:eastAsia="Aptos" w:cs="Aptos"/>
          <w:noProof w:val="0"/>
          <w:sz w:val="24"/>
          <w:szCs w:val="24"/>
          <w:lang w:val="en-US"/>
        </w:rPr>
        <w:t>stabilising</w:t>
      </w:r>
      <w:r w:rsidRPr="7E02EC8B" w:rsidR="26884440">
        <w:rPr>
          <w:rFonts w:ascii="Aptos" w:hAnsi="Aptos" w:eastAsia="Aptos" w:cs="Aptos"/>
          <w:noProof w:val="0"/>
          <w:sz w:val="24"/>
          <w:szCs w:val="24"/>
          <w:lang w:val="en-US"/>
        </w:rPr>
        <w:t xml:space="preserve"> force and a driver of change in complex multinational environments.</w:t>
      </w:r>
    </w:p>
    <w:p xmlns:wp14="http://schemas.microsoft.com/office/word/2010/wordml" w:rsidP="7E02EC8B" wp14:paraId="530D8447" wp14:textId="70CDA63C">
      <w:pPr>
        <w:spacing w:before="240" w:beforeAutospacing="off" w:after="240" w:afterAutospacing="off" w:line="360" w:lineRule="auto"/>
      </w:pPr>
      <w:r w:rsidRPr="7E02EC8B" w:rsidR="26884440">
        <w:rPr>
          <w:rFonts w:ascii="Aptos" w:hAnsi="Aptos" w:eastAsia="Aptos" w:cs="Aptos"/>
          <w:noProof w:val="0"/>
          <w:sz w:val="24"/>
          <w:szCs w:val="24"/>
          <w:lang w:val="en-US"/>
        </w:rPr>
        <w:t xml:space="preserve">However, the analysis also highlights that </w:t>
      </w:r>
      <w:r w:rsidRPr="7E02EC8B" w:rsidR="26884440">
        <w:rPr>
          <w:rFonts w:ascii="Aptos" w:hAnsi="Aptos" w:eastAsia="Aptos" w:cs="Aptos"/>
          <w:noProof w:val="0"/>
          <w:sz w:val="24"/>
          <w:szCs w:val="24"/>
          <w:lang w:val="en-US"/>
        </w:rPr>
        <w:t>organisational</w:t>
      </w:r>
      <w:r w:rsidRPr="7E02EC8B" w:rsidR="26884440">
        <w:rPr>
          <w:rFonts w:ascii="Aptos" w:hAnsi="Aptos" w:eastAsia="Aptos" w:cs="Aptos"/>
          <w:noProof w:val="0"/>
          <w:sz w:val="24"/>
          <w:szCs w:val="24"/>
          <w:lang w:val="en-US"/>
        </w:rPr>
        <w:t xml:space="preserve"> culture is not inherently static or universally beneficial. Certain elements of Toyota’s culture, particularly its emphasis on consensus decision</w:t>
      </w:r>
      <w:r w:rsidRPr="7E02EC8B" w:rsidR="65C97E16">
        <w:rPr>
          <w:rFonts w:ascii="Aptos" w:hAnsi="Aptos" w:eastAsia="Aptos" w:cs="Aptos"/>
          <w:noProof w:val="0"/>
          <w:sz w:val="24"/>
          <w:szCs w:val="24"/>
          <w:lang w:val="en-US"/>
        </w:rPr>
        <w:t xml:space="preserve"> </w:t>
      </w:r>
      <w:r w:rsidRPr="7E02EC8B" w:rsidR="26884440">
        <w:rPr>
          <w:rFonts w:ascii="Aptos" w:hAnsi="Aptos" w:eastAsia="Aptos" w:cs="Aptos"/>
          <w:noProof w:val="0"/>
          <w:sz w:val="24"/>
          <w:szCs w:val="24"/>
          <w:lang w:val="en-US"/>
        </w:rPr>
        <w:t>making and hierarchical communication, may limit agility and responsiveness in fast</w:t>
      </w:r>
      <w:r w:rsidRPr="7E02EC8B" w:rsidR="51698499">
        <w:rPr>
          <w:rFonts w:ascii="Aptos" w:hAnsi="Aptos" w:eastAsia="Aptos" w:cs="Aptos"/>
          <w:noProof w:val="0"/>
          <w:sz w:val="24"/>
          <w:szCs w:val="24"/>
          <w:lang w:val="en-US"/>
        </w:rPr>
        <w:t xml:space="preserve"> </w:t>
      </w:r>
      <w:r w:rsidRPr="7E02EC8B" w:rsidR="26884440">
        <w:rPr>
          <w:rFonts w:ascii="Aptos" w:hAnsi="Aptos" w:eastAsia="Aptos" w:cs="Aptos"/>
          <w:noProof w:val="0"/>
          <w:sz w:val="24"/>
          <w:szCs w:val="24"/>
          <w:lang w:val="en-US"/>
        </w:rPr>
        <w:t>changing or crisis situations. This reinforces the argument by Mullins and Christy (2016) that culture must be actively managed and continuously adapted to remain effective in dynamic environments.</w:t>
      </w:r>
    </w:p>
    <w:p xmlns:wp14="http://schemas.microsoft.com/office/word/2010/wordml" w:rsidP="7E02EC8B" wp14:paraId="08F9F29C" wp14:textId="32452EE2">
      <w:pPr>
        <w:spacing w:before="240" w:beforeAutospacing="off" w:after="240" w:afterAutospacing="off" w:line="360" w:lineRule="auto"/>
      </w:pPr>
      <w:r w:rsidRPr="7E02EC8B" w:rsidR="26884440">
        <w:rPr>
          <w:rFonts w:ascii="Aptos" w:hAnsi="Aptos" w:eastAsia="Aptos" w:cs="Aptos"/>
          <w:noProof w:val="0"/>
          <w:sz w:val="24"/>
          <w:szCs w:val="24"/>
          <w:lang w:val="en-US"/>
        </w:rPr>
        <w:t xml:space="preserve">Ultimately, Toyota’s organisational culture functions predominantly as an enabler of high performance, but its continued success will depend on its ability to evolve. By </w:t>
      </w:r>
      <w:r w:rsidRPr="7E02EC8B" w:rsidR="26884440">
        <w:rPr>
          <w:rFonts w:ascii="Aptos" w:hAnsi="Aptos" w:eastAsia="Aptos" w:cs="Aptos"/>
          <w:noProof w:val="0"/>
          <w:sz w:val="24"/>
          <w:szCs w:val="24"/>
          <w:lang w:val="en-US"/>
        </w:rPr>
        <w:t>maintaining</w:t>
      </w:r>
      <w:r w:rsidRPr="7E02EC8B" w:rsidR="26884440">
        <w:rPr>
          <w:rFonts w:ascii="Aptos" w:hAnsi="Aptos" w:eastAsia="Aptos" w:cs="Aptos"/>
          <w:noProof w:val="0"/>
          <w:sz w:val="24"/>
          <w:szCs w:val="24"/>
          <w:lang w:val="en-US"/>
        </w:rPr>
        <w:t xml:space="preserve"> its core principles while embracing greater flexibility, faster decision</w:t>
      </w:r>
      <w:r w:rsidRPr="7E02EC8B" w:rsidR="66D217E8">
        <w:rPr>
          <w:rFonts w:ascii="Aptos" w:hAnsi="Aptos" w:eastAsia="Aptos" w:cs="Aptos"/>
          <w:noProof w:val="0"/>
          <w:sz w:val="24"/>
          <w:szCs w:val="24"/>
          <w:lang w:val="en-US"/>
        </w:rPr>
        <w:t xml:space="preserve"> </w:t>
      </w:r>
      <w:r w:rsidRPr="7E02EC8B" w:rsidR="26884440">
        <w:rPr>
          <w:rFonts w:ascii="Aptos" w:hAnsi="Aptos" w:eastAsia="Aptos" w:cs="Aptos"/>
          <w:noProof w:val="0"/>
          <w:sz w:val="24"/>
          <w:szCs w:val="24"/>
          <w:lang w:val="en-US"/>
        </w:rPr>
        <w:t xml:space="preserve">making, and enhanced global integration, Toyota can strengthen its position in an increasingly competitive and uncertain business landscape. This case illustrates the broader importance of </w:t>
      </w:r>
      <w:r w:rsidRPr="7E02EC8B" w:rsidR="26884440">
        <w:rPr>
          <w:rFonts w:ascii="Aptos" w:hAnsi="Aptos" w:eastAsia="Aptos" w:cs="Aptos"/>
          <w:noProof w:val="0"/>
          <w:sz w:val="24"/>
          <w:szCs w:val="24"/>
          <w:lang w:val="en-US"/>
        </w:rPr>
        <w:t>organisational</w:t>
      </w:r>
      <w:r w:rsidRPr="7E02EC8B" w:rsidR="26884440">
        <w:rPr>
          <w:rFonts w:ascii="Aptos" w:hAnsi="Aptos" w:eastAsia="Aptos" w:cs="Aptos"/>
          <w:noProof w:val="0"/>
          <w:sz w:val="24"/>
          <w:szCs w:val="24"/>
          <w:lang w:val="en-US"/>
        </w:rPr>
        <w:t xml:space="preserve"> culture as a strategic resource, highlighting that </w:t>
      </w:r>
      <w:r w:rsidRPr="7E02EC8B" w:rsidR="26884440">
        <w:rPr>
          <w:rFonts w:ascii="Aptos" w:hAnsi="Aptos" w:eastAsia="Aptos" w:cs="Aptos"/>
          <w:noProof w:val="0"/>
          <w:sz w:val="24"/>
          <w:szCs w:val="24"/>
          <w:lang w:val="en-US"/>
        </w:rPr>
        <w:t>organisations</w:t>
      </w:r>
      <w:r w:rsidRPr="7E02EC8B" w:rsidR="26884440">
        <w:rPr>
          <w:rFonts w:ascii="Aptos" w:hAnsi="Aptos" w:eastAsia="Aptos" w:cs="Aptos"/>
          <w:noProof w:val="0"/>
          <w:sz w:val="24"/>
          <w:szCs w:val="24"/>
          <w:lang w:val="en-US"/>
        </w:rPr>
        <w:t xml:space="preserve"> which successfully align culture with strategy are more likely to achieve sustained performance and long</w:t>
      </w:r>
      <w:r w:rsidRPr="7E02EC8B" w:rsidR="2B7A24ED">
        <w:rPr>
          <w:rFonts w:ascii="Aptos" w:hAnsi="Aptos" w:eastAsia="Aptos" w:cs="Aptos"/>
          <w:noProof w:val="0"/>
          <w:sz w:val="24"/>
          <w:szCs w:val="24"/>
          <w:lang w:val="en-US"/>
        </w:rPr>
        <w:t xml:space="preserve"> </w:t>
      </w:r>
      <w:r w:rsidRPr="7E02EC8B" w:rsidR="26884440">
        <w:rPr>
          <w:rFonts w:ascii="Aptos" w:hAnsi="Aptos" w:eastAsia="Aptos" w:cs="Aptos"/>
          <w:noProof w:val="0"/>
          <w:sz w:val="24"/>
          <w:szCs w:val="24"/>
          <w:lang w:val="en-US"/>
        </w:rPr>
        <w:t>term success.</w:t>
      </w:r>
    </w:p>
    <w:p xmlns:wp14="http://schemas.microsoft.com/office/word/2010/wordml" w:rsidP="7E02EC8B" wp14:paraId="60753AE9" wp14:textId="7BFA5325">
      <w:pPr>
        <w:spacing w:line="360" w:lineRule="auto"/>
      </w:pPr>
    </w:p>
    <w:p xmlns:wp14="http://schemas.microsoft.com/office/word/2010/wordml" w:rsidP="7E02EC8B" wp14:paraId="7F819819" wp14:textId="60A15D4C">
      <w:pPr>
        <w:pStyle w:val="Heading2"/>
        <w:spacing w:before="299" w:beforeAutospacing="off" w:after="299" w:afterAutospacing="off" w:line="360" w:lineRule="auto"/>
        <w:rPr>
          <w:rFonts w:ascii="Aptos" w:hAnsi="Aptos" w:eastAsia="Aptos" w:cs="Aptos"/>
          <w:b w:val="1"/>
          <w:bCs w:val="1"/>
          <w:noProof w:val="0"/>
          <w:sz w:val="36"/>
          <w:szCs w:val="36"/>
          <w:lang w:val="en-US"/>
        </w:rPr>
      </w:pPr>
      <w:bookmarkStart w:name="_Toc1446743790" w:id="70095792"/>
      <w:r w:rsidRPr="7E02EC8B" w:rsidR="18E3827C">
        <w:rPr>
          <w:rFonts w:ascii="Aptos" w:hAnsi="Aptos" w:eastAsia="Aptos" w:cs="Aptos"/>
          <w:b w:val="1"/>
          <w:bCs w:val="1"/>
          <w:noProof w:val="0"/>
          <w:sz w:val="36"/>
          <w:szCs w:val="36"/>
          <w:lang w:val="en-US"/>
        </w:rPr>
        <w:t>References</w:t>
      </w:r>
      <w:bookmarkEnd w:id="70095792"/>
    </w:p>
    <w:p xmlns:wp14="http://schemas.microsoft.com/office/word/2010/wordml" w:rsidP="7E02EC8B" wp14:paraId="6EFE8846" wp14:textId="0245401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E02EC8B" w:rsidR="7A3CB6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Google.co.uk. (2025). </w:t>
      </w:r>
      <w:r w:rsidRPr="7E02EC8B" w:rsidR="7A3CB6AF">
        <w:rPr>
          <w:rFonts w:ascii="Calibri" w:hAnsi="Calibri" w:eastAsia="Calibri" w:cs="Calibri"/>
          <w:b w:val="0"/>
          <w:bCs w:val="0"/>
          <w:i w:val="1"/>
          <w:iCs w:val="1"/>
          <w:caps w:val="0"/>
          <w:smallCaps w:val="0"/>
          <w:noProof w:val="0"/>
          <w:color w:val="000000" w:themeColor="text1" w:themeTint="FF" w:themeShade="FF"/>
          <w:sz w:val="24"/>
          <w:szCs w:val="24"/>
          <w:lang w:val="en-US"/>
        </w:rPr>
        <w:t>Google Scholar</w:t>
      </w:r>
      <w:r w:rsidRPr="7E02EC8B" w:rsidR="7A3CB6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6bd12e78f9a14bb7">
        <w:r w:rsidRPr="7E02EC8B" w:rsidR="7A3CB6AF">
          <w:rPr>
            <w:rStyle w:val="Hyperlink"/>
            <w:rFonts w:ascii="Calibri" w:hAnsi="Calibri" w:eastAsia="Calibri" w:cs="Calibri"/>
            <w:b w:val="0"/>
            <w:bCs w:val="0"/>
            <w:i w:val="0"/>
            <w:iCs w:val="0"/>
            <w:caps w:val="0"/>
            <w:smallCaps w:val="0"/>
            <w:noProof w:val="0"/>
            <w:sz w:val="24"/>
            <w:szCs w:val="24"/>
            <w:lang w:val="en-US"/>
          </w:rPr>
          <w:t>https://scholar.google.co.uk/scholar?q=Aoki</w:t>
        </w:r>
      </w:hyperlink>
      <w:r w:rsidRPr="7E02EC8B" w:rsidR="7A3CB6AF">
        <w:rPr>
          <w:rFonts w:ascii="Calibri" w:hAnsi="Calibri" w:eastAsia="Calibri" w:cs="Calibri"/>
          <w:b w:val="0"/>
          <w:bCs w:val="0"/>
          <w:i w:val="0"/>
          <w:iCs w:val="0"/>
          <w:caps w:val="0"/>
          <w:smallCaps w:val="0"/>
          <w:noProof w:val="0"/>
          <w:color w:val="000000" w:themeColor="text1" w:themeTint="FF" w:themeShade="FF"/>
          <w:sz w:val="24"/>
          <w:szCs w:val="24"/>
          <w:lang w:val="en-US"/>
        </w:rPr>
        <w:t>. [Accessed on 10.04.2026]</w:t>
      </w:r>
      <w:r w:rsidRPr="7E02EC8B" w:rsidR="2674C14A">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7E02EC8B" wp14:paraId="7F24DAE5" wp14:textId="76706C5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E02EC8B" wp14:paraId="2EFD821D" wp14:textId="0539297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E02EC8B" w:rsidR="2674C14A">
        <w:rPr>
          <w:rFonts w:ascii="Calibri" w:hAnsi="Calibri" w:eastAsia="Calibri" w:cs="Calibri"/>
          <w:b w:val="0"/>
          <w:bCs w:val="0"/>
          <w:i w:val="0"/>
          <w:iCs w:val="0"/>
          <w:caps w:val="0"/>
          <w:smallCaps w:val="0"/>
          <w:noProof w:val="0"/>
          <w:color w:val="000000" w:themeColor="text1" w:themeTint="FF" w:themeShade="FF"/>
          <w:sz w:val="24"/>
          <w:szCs w:val="24"/>
          <w:lang w:val="en-US"/>
        </w:rPr>
        <w:t>Scirp.org. (</w:t>
      </w:r>
      <w:r w:rsidRPr="7E02EC8B" w:rsidR="2674C14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2016). </w:t>
      </w:r>
      <w:r w:rsidRPr="7E02EC8B" w:rsidR="2674C14A">
        <w:rPr>
          <w:rFonts w:ascii="Calibri" w:hAnsi="Calibri" w:eastAsia="Calibri" w:cs="Calibri"/>
          <w:b w:val="0"/>
          <w:bCs w:val="0"/>
          <w:i w:val="1"/>
          <w:iCs w:val="1"/>
          <w:caps w:val="0"/>
          <w:smallCaps w:val="0"/>
          <w:noProof w:val="0"/>
          <w:color w:val="000000" w:themeColor="text1" w:themeTint="FF" w:themeShade="FF"/>
          <w:sz w:val="24"/>
          <w:szCs w:val="24"/>
          <w:lang w:val="en-US"/>
        </w:rPr>
        <w:t xml:space="preserve">Cole, E.R. (2011) What Really Happened to Toyota MIT </w:t>
      </w:r>
      <w:r w:rsidRPr="7E02EC8B" w:rsidR="2674C14A">
        <w:rPr>
          <w:rFonts w:ascii="Calibri" w:hAnsi="Calibri" w:eastAsia="Calibri" w:cs="Calibri"/>
          <w:b w:val="0"/>
          <w:bCs w:val="0"/>
          <w:i w:val="1"/>
          <w:iCs w:val="1"/>
          <w:caps w:val="0"/>
          <w:smallCaps w:val="0"/>
          <w:noProof w:val="0"/>
          <w:color w:val="000000" w:themeColor="text1" w:themeTint="FF" w:themeShade="FF"/>
          <w:sz w:val="24"/>
          <w:szCs w:val="24"/>
          <w:lang w:val="en-US"/>
        </w:rPr>
        <w:t>Sloans</w:t>
      </w:r>
      <w:r w:rsidRPr="7E02EC8B" w:rsidR="2674C14A">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Management Review, 52, 29-36. - References - Scientific Research Publishing</w:t>
      </w:r>
      <w:r w:rsidRPr="7E02EC8B" w:rsidR="2674C14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6760c06540f24636">
        <w:r w:rsidRPr="7E02EC8B" w:rsidR="2674C14A">
          <w:rPr>
            <w:rStyle w:val="Hyperlink"/>
            <w:rFonts w:ascii="Calibri" w:hAnsi="Calibri" w:eastAsia="Calibri" w:cs="Calibri"/>
            <w:b w:val="0"/>
            <w:bCs w:val="0"/>
            <w:i w:val="0"/>
            <w:iCs w:val="0"/>
            <w:caps w:val="0"/>
            <w:smallCaps w:val="0"/>
            <w:noProof w:val="0"/>
            <w:sz w:val="24"/>
            <w:szCs w:val="24"/>
            <w:lang w:val="en-US"/>
          </w:rPr>
          <w:t>https://www.scirp.org/reference/ReferencesPapers?ReferenceID=1887592</w:t>
        </w:r>
      </w:hyperlink>
      <w:r w:rsidRPr="7E02EC8B" w:rsidR="2674C14A">
        <w:rPr>
          <w:rFonts w:ascii="Calibri" w:hAnsi="Calibri" w:eastAsia="Calibri" w:cs="Calibri"/>
          <w:b w:val="0"/>
          <w:bCs w:val="0"/>
          <w:i w:val="0"/>
          <w:iCs w:val="0"/>
          <w:caps w:val="0"/>
          <w:smallCaps w:val="0"/>
          <w:noProof w:val="0"/>
          <w:sz w:val="24"/>
          <w:szCs w:val="24"/>
          <w:lang w:val="en-US"/>
        </w:rPr>
        <w:t xml:space="preserve"> [Accessed on 11.04.2026].</w:t>
      </w:r>
    </w:p>
    <w:p xmlns:wp14="http://schemas.microsoft.com/office/word/2010/wordml" w:rsidP="7E02EC8B" wp14:paraId="5F4666F8" wp14:textId="5DA2BE1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E02EC8B" wp14:paraId="5C9F19A5" wp14:textId="2C502CD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E02EC8B" w:rsidR="47EB382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Bayu Mukti (2026). Big Paper Toyota. [online] Scribd. Available at: </w:t>
      </w:r>
      <w:hyperlink r:id="R92b8d9ed83ba4000">
        <w:r w:rsidRPr="7E02EC8B" w:rsidR="47EB382A">
          <w:rPr>
            <w:rStyle w:val="Hyperlink"/>
            <w:rFonts w:ascii="Calibri" w:hAnsi="Calibri" w:eastAsia="Calibri" w:cs="Calibri"/>
            <w:b w:val="0"/>
            <w:bCs w:val="0"/>
            <w:i w:val="0"/>
            <w:iCs w:val="0"/>
            <w:caps w:val="0"/>
            <w:smallCaps w:val="0"/>
            <w:noProof w:val="0"/>
            <w:sz w:val="24"/>
            <w:szCs w:val="24"/>
            <w:lang w:val="en-US"/>
          </w:rPr>
          <w:t>https://www.scribd.com/document/55057223/Big-Paper-Toyota</w:t>
        </w:r>
      </w:hyperlink>
      <w:r w:rsidRPr="7E02EC8B" w:rsidR="47EB382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18.04.2026].</w:t>
      </w:r>
    </w:p>
    <w:p xmlns:wp14="http://schemas.microsoft.com/office/word/2010/wordml" w:rsidP="7E02EC8B" wp14:paraId="442A9AA0" wp14:textId="70CA92E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E02EC8B" wp14:paraId="63CD42EC" wp14:textId="27AA4F5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E02EC8B" w:rsidR="1DA883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Pereira, H. (2024). </w:t>
      </w:r>
      <w:r w:rsidRPr="7E02EC8B" w:rsidR="1DA883FA">
        <w:rPr>
          <w:rFonts w:ascii="Calibri" w:hAnsi="Calibri" w:eastAsia="Calibri" w:cs="Calibri"/>
          <w:b w:val="0"/>
          <w:bCs w:val="0"/>
          <w:i w:val="1"/>
          <w:iCs w:val="1"/>
          <w:caps w:val="0"/>
          <w:smallCaps w:val="0"/>
          <w:noProof w:val="0"/>
          <w:color w:val="000000" w:themeColor="text1" w:themeTint="FF" w:themeShade="FF"/>
          <w:sz w:val="24"/>
          <w:szCs w:val="24"/>
          <w:lang w:val="en-US"/>
        </w:rPr>
        <w:t>Understanding Continuous Improvement | KAIZEN</w:t>
      </w:r>
      <w:r w:rsidRPr="7E02EC8B" w:rsidR="1DA883FA">
        <w:rPr>
          <w:rFonts w:ascii="Calibri" w:hAnsi="Calibri" w:eastAsia="Calibri" w:cs="Calibri"/>
          <w:b w:val="0"/>
          <w:bCs w:val="0"/>
          <w:i w:val="1"/>
          <w:iCs w:val="1"/>
          <w:caps w:val="0"/>
          <w:smallCaps w:val="0"/>
          <w:noProof w:val="0"/>
          <w:color w:val="000000" w:themeColor="text1" w:themeTint="FF" w:themeShade="FF"/>
          <w:sz w:val="24"/>
          <w:szCs w:val="24"/>
          <w:vertAlign w:val="superscript"/>
          <w:lang w:val="en-US"/>
        </w:rPr>
        <w:t>TM</w:t>
      </w:r>
      <w:r w:rsidRPr="7E02EC8B" w:rsidR="1DA883FA">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Article</w:t>
      </w:r>
      <w:r w:rsidRPr="7E02EC8B" w:rsidR="1DA883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kaizen.com. Available at: </w:t>
      </w:r>
      <w:hyperlink r:id="R4f9b6ca1b9034e7e">
        <w:r w:rsidRPr="7E02EC8B" w:rsidR="1DA883FA">
          <w:rPr>
            <w:rStyle w:val="Hyperlink"/>
            <w:rFonts w:ascii="Calibri" w:hAnsi="Calibri" w:eastAsia="Calibri" w:cs="Calibri"/>
            <w:b w:val="0"/>
            <w:bCs w:val="0"/>
            <w:i w:val="0"/>
            <w:iCs w:val="0"/>
            <w:caps w:val="0"/>
            <w:smallCaps w:val="0"/>
            <w:noProof w:val="0"/>
            <w:sz w:val="24"/>
            <w:szCs w:val="24"/>
            <w:lang w:val="en-US"/>
          </w:rPr>
          <w:t>https://kaizen.com/insights/continuous-improvement-operational-excellence/</w:t>
        </w:r>
      </w:hyperlink>
      <w:r w:rsidRPr="7E02EC8B" w:rsidR="1DA883FA">
        <w:rPr>
          <w:rFonts w:ascii="Calibri" w:hAnsi="Calibri" w:eastAsia="Calibri" w:cs="Calibri"/>
          <w:b w:val="0"/>
          <w:bCs w:val="0"/>
          <w:i w:val="0"/>
          <w:iCs w:val="0"/>
          <w:caps w:val="0"/>
          <w:smallCaps w:val="0"/>
          <w:noProof w:val="0"/>
          <w:color w:val="000000" w:themeColor="text1" w:themeTint="FF" w:themeShade="FF"/>
          <w:sz w:val="24"/>
          <w:szCs w:val="24"/>
          <w:lang w:val="en-US"/>
        </w:rPr>
        <w:t>. [Accessed 13.04.2026]</w:t>
      </w: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7E02EC8B" wp14:paraId="4F92BFEA" wp14:textId="239C02F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E02EC8B" wp14:paraId="7C00FE76" wp14:textId="5BB72D0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Rüttimann</w:t>
      </w: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B.G. and </w:t>
      </w: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Stöckli</w:t>
      </w: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M.T. (2016). Going beyond Triviality: The Toyota Production System—Lean Manufacturing beyond Muda and Kaizen. </w:t>
      </w:r>
      <w:r w:rsidRPr="7E02EC8B" w:rsidR="7E0D7E88">
        <w:rPr>
          <w:rFonts w:ascii="Calibri" w:hAnsi="Calibri" w:eastAsia="Calibri" w:cs="Calibri"/>
          <w:b w:val="0"/>
          <w:bCs w:val="0"/>
          <w:i w:val="1"/>
          <w:iCs w:val="1"/>
          <w:caps w:val="0"/>
          <w:smallCaps w:val="0"/>
          <w:noProof w:val="0"/>
          <w:color w:val="000000" w:themeColor="text1" w:themeTint="FF" w:themeShade="FF"/>
          <w:sz w:val="24"/>
          <w:szCs w:val="24"/>
          <w:lang w:val="en-US"/>
        </w:rPr>
        <w:t>Journal of Service Science and Management</w:t>
      </w: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09(02), pp.140–149. </w:t>
      </w: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w:t>
      </w:r>
      <w:hyperlink r:id="R5ba89da4991a47c4">
        <w:r w:rsidRPr="7E02EC8B" w:rsidR="7E0D7E88">
          <w:rPr>
            <w:rStyle w:val="Hyperlink"/>
            <w:rFonts w:ascii="Calibri" w:hAnsi="Calibri" w:eastAsia="Calibri" w:cs="Calibri"/>
            <w:b w:val="0"/>
            <w:bCs w:val="0"/>
            <w:i w:val="0"/>
            <w:iCs w:val="0"/>
            <w:caps w:val="0"/>
            <w:smallCaps w:val="0"/>
            <w:noProof w:val="0"/>
            <w:sz w:val="24"/>
            <w:szCs w:val="24"/>
            <w:lang w:val="en-US"/>
          </w:rPr>
          <w:t>https</w:t>
        </w:r>
        <w:r w:rsidRPr="7E02EC8B" w:rsidR="7E0D7E88">
          <w:rPr>
            <w:rStyle w:val="Hyperlink"/>
            <w:rFonts w:ascii="Calibri" w:hAnsi="Calibri" w:eastAsia="Calibri" w:cs="Calibri"/>
            <w:b w:val="0"/>
            <w:bCs w:val="0"/>
            <w:i w:val="0"/>
            <w:iCs w:val="0"/>
            <w:caps w:val="0"/>
            <w:smallCaps w:val="0"/>
            <w:noProof w:val="0"/>
            <w:sz w:val="24"/>
            <w:szCs w:val="24"/>
            <w:lang w:val="en-US"/>
          </w:rPr>
          <w:t>://doi.org/10.4236/jssm.2016.92018.</w:t>
        </w:r>
      </w:hyperlink>
      <w:r w:rsidRPr="7E02EC8B" w:rsidR="7E0D7E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13.04.2026].</w:t>
      </w:r>
    </w:p>
    <w:p xmlns:wp14="http://schemas.microsoft.com/office/word/2010/wordml" w:rsidP="7E02EC8B" wp14:paraId="426999A2" wp14:textId="40CC3B82">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E02EC8B" w:rsidR="18E3827C">
        <w:rPr>
          <w:rFonts w:ascii="Aptos" w:hAnsi="Aptos" w:eastAsia="Aptos" w:cs="Aptos"/>
          <w:noProof w:val="0"/>
          <w:sz w:val="24"/>
          <w:szCs w:val="24"/>
          <w:lang w:val="en-US"/>
        </w:rPr>
        <w:t xml:space="preserve">Handy, C. (1993). Understanding Organizations. </w:t>
      </w:r>
      <w:r w:rsidRPr="7E02EC8B" w:rsidR="18E3827C">
        <w:rPr>
          <w:rFonts w:ascii="Aptos" w:hAnsi="Aptos" w:eastAsia="Aptos" w:cs="Aptos"/>
          <w:noProof w:val="0"/>
          <w:sz w:val="24"/>
          <w:szCs w:val="24"/>
          <w:lang w:val="en-US"/>
        </w:rPr>
        <w:t>Penguin</w:t>
      </w:r>
      <w:r w:rsidRPr="7E02EC8B" w:rsidR="18E3827C">
        <w:rPr>
          <w:rFonts w:ascii="Aptos" w:hAnsi="Aptos" w:eastAsia="Aptos" w:cs="Aptos"/>
          <w:noProof w:val="0"/>
          <w:sz w:val="24"/>
          <w:szCs w:val="24"/>
          <w:lang w:val="en-US"/>
        </w:rPr>
        <w:t>.</w:t>
      </w:r>
    </w:p>
    <w:p xmlns:wp14="http://schemas.microsoft.com/office/word/2010/wordml" w:rsidP="7E02EC8B" wp14:paraId="33EEFCDC" wp14:textId="1280D334">
      <w:pPr>
        <w:spacing w:before="240" w:beforeAutospacing="off" w:after="240" w:afterAutospacing="off" w:line="360" w:lineRule="auto"/>
      </w:pPr>
      <w:r w:rsidRPr="7E02EC8B" w:rsidR="18E3827C">
        <w:rPr>
          <w:rFonts w:ascii="Aptos" w:hAnsi="Aptos" w:eastAsia="Aptos" w:cs="Aptos"/>
          <w:noProof w:val="0"/>
          <w:sz w:val="24"/>
          <w:szCs w:val="24"/>
          <w:lang w:val="en-US"/>
        </w:rPr>
        <w:t>Hofstede, G. (2001). Culture’s Consequences. Sage.</w:t>
      </w:r>
    </w:p>
    <w:p xmlns:wp14="http://schemas.microsoft.com/office/word/2010/wordml" w:rsidP="7E02EC8B" wp14:paraId="09299637" wp14:textId="6D88C8C6">
      <w:pPr>
        <w:pStyle w:val="Normal"/>
        <w:spacing w:before="240" w:beforeAutospacing="off" w:after="240" w:afterAutospacing="off" w:line="360" w:lineRule="auto"/>
        <w:ind w:left="0"/>
        <w:rPr>
          <w:rFonts w:ascii="Google Sans" w:hAnsi="Google Sans" w:eastAsia="Google Sans" w:cs="Google Sans"/>
          <w:b w:val="0"/>
          <w:bCs w:val="0"/>
          <w:i w:val="0"/>
          <w:iCs w:val="0"/>
          <w:caps w:val="0"/>
          <w:smallCaps w:val="0"/>
          <w:noProof w:val="0"/>
          <w:color w:val="0A0A0A"/>
          <w:sz w:val="24"/>
          <w:szCs w:val="24"/>
          <w:lang w:val="en-US"/>
        </w:rPr>
      </w:pPr>
      <w:r w:rsidRPr="7E02EC8B" w:rsidR="7E4FA117">
        <w:rPr>
          <w:rFonts w:ascii="Google Sans" w:hAnsi="Google Sans" w:eastAsia="Google Sans" w:cs="Google Sans"/>
          <w:b w:val="1"/>
          <w:bCs w:val="1"/>
          <w:i w:val="0"/>
          <w:iCs w:val="0"/>
          <w:caps w:val="0"/>
          <w:smallCaps w:val="0"/>
          <w:noProof w:val="0"/>
          <w:color w:val="0A0A0A"/>
          <w:sz w:val="24"/>
          <w:szCs w:val="24"/>
          <w:lang w:val="en-US"/>
        </w:rPr>
        <w:t>Liker, J. K. (2003).</w:t>
      </w:r>
      <w:r w:rsidRPr="7E02EC8B" w:rsidR="7E4FA117">
        <w:rPr>
          <w:rFonts w:ascii="Google Sans" w:hAnsi="Google Sans" w:eastAsia="Google Sans" w:cs="Google Sans"/>
          <w:b w:val="0"/>
          <w:bCs w:val="0"/>
          <w:i w:val="0"/>
          <w:iCs w:val="0"/>
          <w:caps w:val="0"/>
          <w:smallCaps w:val="0"/>
          <w:noProof w:val="0"/>
          <w:color w:val="0A0A0A"/>
          <w:sz w:val="24"/>
          <w:szCs w:val="24"/>
          <w:lang w:val="en-US"/>
        </w:rPr>
        <w:t xml:space="preserve"> The Toyota Way</w:t>
      </w:r>
      <w:r w:rsidRPr="7E02EC8B" w:rsidR="7E4FA117">
        <w:rPr>
          <w:rFonts w:ascii="Google Sans" w:hAnsi="Google Sans" w:eastAsia="Google Sans" w:cs="Google Sans"/>
          <w:b w:val="0"/>
          <w:bCs w:val="0"/>
          <w:i w:val="1"/>
          <w:iCs w:val="1"/>
          <w:caps w:val="0"/>
          <w:smallCaps w:val="0"/>
          <w:noProof w:val="0"/>
          <w:color w:val="0A0A0A"/>
          <w:sz w:val="24"/>
          <w:szCs w:val="24"/>
          <w:lang w:val="en-US"/>
        </w:rPr>
        <w:t>: 14 Management Principles from the World's Greatest Manufacturer</w:t>
      </w:r>
      <w:r w:rsidRPr="7E02EC8B" w:rsidR="7E4FA117">
        <w:rPr>
          <w:rFonts w:ascii="Google Sans" w:hAnsi="Google Sans" w:eastAsia="Google Sans" w:cs="Google Sans"/>
          <w:b w:val="0"/>
          <w:bCs w:val="0"/>
          <w:i w:val="0"/>
          <w:iCs w:val="0"/>
          <w:caps w:val="0"/>
          <w:smallCaps w:val="0"/>
          <w:noProof w:val="0"/>
          <w:color w:val="0A0A0A"/>
          <w:sz w:val="24"/>
          <w:szCs w:val="24"/>
          <w:lang w:val="en-US"/>
        </w:rPr>
        <w:t>.</w:t>
      </w:r>
    </w:p>
    <w:p xmlns:wp14="http://schemas.microsoft.com/office/word/2010/wordml" w:rsidP="7E02EC8B" wp14:paraId="3DBCF1C6" wp14:textId="47062C9D">
      <w:pPr>
        <w:spacing w:before="240" w:beforeAutospacing="off" w:after="240" w:afterAutospacing="off" w:line="360" w:lineRule="auto"/>
      </w:pPr>
      <w:r w:rsidRPr="7E02EC8B" w:rsidR="18E3827C">
        <w:rPr>
          <w:rFonts w:ascii="Aptos" w:hAnsi="Aptos" w:eastAsia="Aptos" w:cs="Aptos"/>
          <w:noProof w:val="0"/>
          <w:sz w:val="24"/>
          <w:szCs w:val="24"/>
          <w:lang w:val="en-US"/>
        </w:rPr>
        <w:t xml:space="preserve">Mullins, L. J., &amp; Christy, G. (2016). Management and </w:t>
      </w:r>
      <w:r w:rsidRPr="7E02EC8B" w:rsidR="18E3827C">
        <w:rPr>
          <w:rFonts w:ascii="Aptos" w:hAnsi="Aptos" w:eastAsia="Aptos" w:cs="Aptos"/>
          <w:noProof w:val="0"/>
          <w:sz w:val="24"/>
          <w:szCs w:val="24"/>
          <w:lang w:val="en-US"/>
        </w:rPr>
        <w:t>Organisational</w:t>
      </w:r>
      <w:r w:rsidRPr="7E02EC8B" w:rsidR="18E3827C">
        <w:rPr>
          <w:rFonts w:ascii="Aptos" w:hAnsi="Aptos" w:eastAsia="Aptos" w:cs="Aptos"/>
          <w:noProof w:val="0"/>
          <w:sz w:val="24"/>
          <w:szCs w:val="24"/>
          <w:lang w:val="en-US"/>
        </w:rPr>
        <w:t xml:space="preserve"> </w:t>
      </w:r>
      <w:r w:rsidRPr="7E02EC8B" w:rsidR="18E3827C">
        <w:rPr>
          <w:rFonts w:ascii="Aptos" w:hAnsi="Aptos" w:eastAsia="Aptos" w:cs="Aptos"/>
          <w:noProof w:val="0"/>
          <w:sz w:val="24"/>
          <w:szCs w:val="24"/>
          <w:lang w:val="en-US"/>
        </w:rPr>
        <w:t>Behaviour</w:t>
      </w:r>
      <w:r w:rsidRPr="7E02EC8B" w:rsidR="18E3827C">
        <w:rPr>
          <w:rFonts w:ascii="Aptos" w:hAnsi="Aptos" w:eastAsia="Aptos" w:cs="Aptos"/>
          <w:noProof w:val="0"/>
          <w:sz w:val="24"/>
          <w:szCs w:val="24"/>
          <w:lang w:val="en-US"/>
        </w:rPr>
        <w:t xml:space="preserve"> (11th ed.). Pearson.</w:t>
      </w:r>
    </w:p>
    <w:p xmlns:wp14="http://schemas.microsoft.com/office/word/2010/wordml" w:rsidP="7E02EC8B" wp14:paraId="44C2CD3C" wp14:textId="06A49A89">
      <w:pPr>
        <w:spacing w:before="0" w:beforeAutospacing="off" w:after="0" w:afterAutospacing="off"/>
        <w:rPr>
          <w:sz w:val="24"/>
          <w:szCs w:val="24"/>
        </w:rPr>
      </w:pP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Aggarwal, S. (2024). Impact of dimensions of </w:t>
      </w: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organisational</w:t>
      </w: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culture on employee satisfaction and performance level in select </w:t>
      </w: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organisations</w:t>
      </w: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E02EC8B" w:rsidR="2C0E5392">
        <w:rPr>
          <w:rFonts w:ascii="Calibri" w:hAnsi="Calibri" w:eastAsia="Calibri" w:cs="Calibri"/>
          <w:b w:val="0"/>
          <w:bCs w:val="0"/>
          <w:i w:val="1"/>
          <w:iCs w:val="1"/>
          <w:caps w:val="0"/>
          <w:smallCaps w:val="0"/>
          <w:noProof w:val="0"/>
          <w:color w:val="000000" w:themeColor="text1" w:themeTint="FF" w:themeShade="FF"/>
          <w:sz w:val="24"/>
          <w:szCs w:val="24"/>
          <w:lang w:val="en-US"/>
        </w:rPr>
        <w:t>IIMB Management Review/IIMB Management Review</w:t>
      </w: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36(3). </w:t>
      </w: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w:t>
      </w:r>
      <w:hyperlink r:id="R57dea10b1e5a4325">
        <w:r w:rsidRPr="7E02EC8B" w:rsidR="2C0E5392">
          <w:rPr>
            <w:rStyle w:val="Hyperlink"/>
            <w:rFonts w:ascii="Calibri" w:hAnsi="Calibri" w:eastAsia="Calibri" w:cs="Calibri"/>
            <w:b w:val="0"/>
            <w:bCs w:val="0"/>
            <w:i w:val="0"/>
            <w:iCs w:val="0"/>
            <w:caps w:val="0"/>
            <w:smallCaps w:val="0"/>
            <w:noProof w:val="0"/>
            <w:sz w:val="24"/>
            <w:szCs w:val="24"/>
            <w:lang w:val="en-US"/>
          </w:rPr>
          <w:t>https://doi.org/10.1016/j.iimb.2024.07.001.</w:t>
        </w:r>
      </w:hyperlink>
      <w:r w:rsidRPr="7E02EC8B" w:rsidR="2C0E5392">
        <w:rPr>
          <w:sz w:val="24"/>
          <w:szCs w:val="24"/>
        </w:rPr>
        <w:t xml:space="preserve"> [Accessed 17.04.2026]</w:t>
      </w:r>
    </w:p>
    <w:p xmlns:wp14="http://schemas.microsoft.com/office/word/2010/wordml" w:rsidP="7E02EC8B" wp14:paraId="7BFE1715" wp14:textId="679080DE">
      <w:pPr>
        <w:spacing w:before="0" w:beforeAutospacing="off" w:after="0" w:afterAutospacing="off"/>
        <w:rPr>
          <w:rFonts w:ascii="Calibri" w:hAnsi="Calibri" w:eastAsia="Calibri" w:cs="Calibri"/>
          <w:b w:val="0"/>
          <w:bCs w:val="0"/>
          <w:i w:val="0"/>
          <w:iCs w:val="0"/>
          <w:caps w:val="0"/>
          <w:smallCaps w:val="0"/>
          <w:noProof w:val="0"/>
          <w:sz w:val="27"/>
          <w:szCs w:val="27"/>
          <w:lang w:val="en-US"/>
        </w:rPr>
      </w:pPr>
      <w:r w:rsidRPr="7E02EC8B" w:rsidR="2C0E5392">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7E02EC8B" wp14:paraId="0B1E1C6C" wp14:textId="5C2AAD13">
      <w:pPr>
        <w:spacing w:before="0" w:beforeAutospacing="off" w:after="0" w:afterAutospacing="off"/>
        <w:rPr>
          <w:rFonts w:ascii="Calibri" w:hAnsi="Calibri" w:eastAsia="Calibri" w:cs="Calibri"/>
          <w:b w:val="0"/>
          <w:bCs w:val="0"/>
          <w:i w:val="0"/>
          <w:iCs w:val="0"/>
          <w:caps w:val="0"/>
          <w:smallCaps w:val="0"/>
          <w:noProof w:val="0"/>
          <w:sz w:val="24"/>
          <w:szCs w:val="24"/>
          <w:lang w:val="en-US"/>
        </w:rPr>
      </w:pPr>
      <w:r w:rsidRPr="7E02EC8B" w:rsidR="40AE03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Meyer, P. (2025). </w:t>
      </w:r>
      <w:r w:rsidRPr="7E02EC8B" w:rsidR="40AE0366">
        <w:rPr>
          <w:rFonts w:ascii="Calibri" w:hAnsi="Calibri" w:eastAsia="Calibri" w:cs="Calibri"/>
          <w:b w:val="0"/>
          <w:bCs w:val="0"/>
          <w:i w:val="1"/>
          <w:iCs w:val="1"/>
          <w:caps w:val="0"/>
          <w:smallCaps w:val="0"/>
          <w:noProof w:val="0"/>
          <w:color w:val="000000" w:themeColor="text1" w:themeTint="FF" w:themeShade="FF"/>
          <w:sz w:val="24"/>
          <w:szCs w:val="24"/>
          <w:lang w:val="en-US"/>
        </w:rPr>
        <w:t xml:space="preserve">Toyota’s Organizational Culture: An Analysis - </w:t>
      </w:r>
      <w:r w:rsidRPr="7E02EC8B" w:rsidR="40AE0366">
        <w:rPr>
          <w:rFonts w:ascii="Calibri" w:hAnsi="Calibri" w:eastAsia="Calibri" w:cs="Calibri"/>
          <w:b w:val="0"/>
          <w:bCs w:val="0"/>
          <w:i w:val="1"/>
          <w:iCs w:val="1"/>
          <w:caps w:val="0"/>
          <w:smallCaps w:val="0"/>
          <w:noProof w:val="0"/>
          <w:color w:val="000000" w:themeColor="text1" w:themeTint="FF" w:themeShade="FF"/>
          <w:sz w:val="24"/>
          <w:szCs w:val="24"/>
          <w:lang w:val="en-US"/>
        </w:rPr>
        <w:t>Panmore</w:t>
      </w:r>
      <w:r w:rsidRPr="7E02EC8B" w:rsidR="40AE0366">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Institute</w:t>
      </w:r>
      <w:r w:rsidRPr="7E02EC8B" w:rsidR="40AE03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r w:rsidRPr="7E02EC8B" w:rsidR="40AE0366">
        <w:rPr>
          <w:rFonts w:ascii="Calibri" w:hAnsi="Calibri" w:eastAsia="Calibri" w:cs="Calibri"/>
          <w:b w:val="0"/>
          <w:bCs w:val="0"/>
          <w:i w:val="0"/>
          <w:iCs w:val="0"/>
          <w:caps w:val="0"/>
          <w:smallCaps w:val="0"/>
          <w:noProof w:val="0"/>
          <w:color w:val="000000" w:themeColor="text1" w:themeTint="FF" w:themeShade="FF"/>
          <w:sz w:val="24"/>
          <w:szCs w:val="24"/>
          <w:lang w:val="en-US"/>
        </w:rPr>
        <w:t>Panmore</w:t>
      </w:r>
      <w:r w:rsidRPr="7E02EC8B" w:rsidR="40AE03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Institute. Available at: </w:t>
      </w:r>
      <w:hyperlink r:id="R60f265f3325b450c">
        <w:r w:rsidRPr="7E02EC8B" w:rsidR="40AE0366">
          <w:rPr>
            <w:rStyle w:val="Hyperlink"/>
            <w:rFonts w:ascii="Calibri" w:hAnsi="Calibri" w:eastAsia="Calibri" w:cs="Calibri"/>
            <w:b w:val="0"/>
            <w:bCs w:val="0"/>
            <w:i w:val="0"/>
            <w:iCs w:val="0"/>
            <w:caps w:val="0"/>
            <w:smallCaps w:val="0"/>
            <w:noProof w:val="0"/>
            <w:sz w:val="24"/>
            <w:szCs w:val="24"/>
            <w:lang w:val="en-US"/>
          </w:rPr>
          <w:t>https://panmore.com/toyota-organizational-culture-characteristics-analysis</w:t>
        </w:r>
      </w:hyperlink>
      <w:r w:rsidRPr="7E02EC8B" w:rsidR="40AE0366">
        <w:rPr>
          <w:rFonts w:ascii="Calibri" w:hAnsi="Calibri" w:eastAsia="Calibri" w:cs="Calibri"/>
          <w:b w:val="0"/>
          <w:bCs w:val="0"/>
          <w:i w:val="0"/>
          <w:iCs w:val="0"/>
          <w:caps w:val="0"/>
          <w:smallCaps w:val="0"/>
          <w:noProof w:val="0"/>
          <w:sz w:val="24"/>
          <w:szCs w:val="24"/>
          <w:lang w:val="en-US"/>
        </w:rPr>
        <w:t xml:space="preserve"> [Accessed 17.04.2026]</w:t>
      </w:r>
    </w:p>
    <w:p xmlns:wp14="http://schemas.microsoft.com/office/word/2010/wordml" w:rsidP="7E02EC8B" wp14:paraId="28BB0BE9" wp14:textId="3D0E5999">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E02EC8B" w:rsidR="18E3827C">
        <w:rPr>
          <w:rFonts w:ascii="Aptos" w:hAnsi="Aptos" w:eastAsia="Aptos" w:cs="Aptos"/>
          <w:noProof w:val="0"/>
          <w:sz w:val="24"/>
          <w:szCs w:val="24"/>
          <w:lang w:val="en-US"/>
        </w:rPr>
        <w:t>Schein, E. H. (2010). Organizational Culture and Leadership. Jossey-Bass.</w:t>
      </w:r>
    </w:p>
    <w:p xmlns:wp14="http://schemas.microsoft.com/office/word/2010/wordml" wp14:paraId="2C078E63" wp14:textId="32EC5242"/>
    <w:sectPr>
      <w:pgSz w:w="12240" w:h="15840" w:orient="portrait"/>
      <w:pgMar w:top="1440" w:right="1440" w:bottom="1440" w:left="1440" w:header="720" w:footer="720" w:gutter="0"/>
      <w:cols w:space="720"/>
      <w:docGrid w:linePitch="360"/>
      <w:headerReference w:type="default" r:id="R5c402ce49baa44f6"/>
      <w:footerReference w:type="default" r:id="R68817059b4f64b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E02EC8B" w:rsidTr="7E02EC8B" w14:paraId="09E7F0CD">
      <w:trPr>
        <w:trHeight w:val="300"/>
      </w:trPr>
      <w:tc>
        <w:tcPr>
          <w:tcW w:w="3120" w:type="dxa"/>
          <w:tcMar/>
        </w:tcPr>
        <w:p w:rsidR="7E02EC8B" w:rsidP="7E02EC8B" w:rsidRDefault="7E02EC8B" w14:paraId="39D1CADA" w14:textId="5A8805D3">
          <w:pPr>
            <w:pStyle w:val="Header"/>
            <w:bidi w:val="0"/>
            <w:ind w:left="-115"/>
            <w:jc w:val="left"/>
          </w:pPr>
        </w:p>
      </w:tc>
      <w:tc>
        <w:tcPr>
          <w:tcW w:w="3120" w:type="dxa"/>
          <w:tcMar/>
        </w:tcPr>
        <w:p w:rsidR="7E02EC8B" w:rsidP="7E02EC8B" w:rsidRDefault="7E02EC8B" w14:paraId="3C6F939E" w14:textId="727D13D2">
          <w:pPr>
            <w:pStyle w:val="Header"/>
            <w:bidi w:val="0"/>
            <w:jc w:val="center"/>
          </w:pPr>
          <w:r>
            <w:fldChar w:fldCharType="begin"/>
          </w:r>
          <w:r>
            <w:instrText xml:space="preserve">PAGE</w:instrText>
          </w:r>
          <w:r>
            <w:fldChar w:fldCharType="separate"/>
          </w:r>
          <w:r>
            <w:fldChar w:fldCharType="end"/>
          </w:r>
        </w:p>
      </w:tc>
      <w:tc>
        <w:tcPr>
          <w:tcW w:w="3120" w:type="dxa"/>
          <w:tcMar/>
        </w:tcPr>
        <w:p w:rsidR="7E02EC8B" w:rsidP="7E02EC8B" w:rsidRDefault="7E02EC8B" w14:paraId="6E43A852" w14:textId="557609AD">
          <w:pPr>
            <w:pStyle w:val="Header"/>
            <w:bidi w:val="0"/>
            <w:ind w:right="-115"/>
            <w:jc w:val="right"/>
          </w:pPr>
        </w:p>
      </w:tc>
    </w:tr>
  </w:tbl>
  <w:p w:rsidR="7E02EC8B" w:rsidP="7E02EC8B" w:rsidRDefault="7E02EC8B" w14:paraId="4FDA38D1" w14:textId="13DE62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E02EC8B" w:rsidTr="7E02EC8B" w14:paraId="029192C2">
      <w:trPr>
        <w:trHeight w:val="300"/>
      </w:trPr>
      <w:tc>
        <w:tcPr>
          <w:tcW w:w="3120" w:type="dxa"/>
          <w:tcMar/>
        </w:tcPr>
        <w:p w:rsidR="7E02EC8B" w:rsidP="7E02EC8B" w:rsidRDefault="7E02EC8B" w14:paraId="089D264C" w14:textId="4F632492">
          <w:pPr>
            <w:pStyle w:val="Header"/>
            <w:bidi w:val="0"/>
            <w:ind w:left="-115"/>
            <w:jc w:val="left"/>
          </w:pPr>
        </w:p>
      </w:tc>
      <w:tc>
        <w:tcPr>
          <w:tcW w:w="3120" w:type="dxa"/>
          <w:tcMar/>
        </w:tcPr>
        <w:p w:rsidR="7E02EC8B" w:rsidP="7E02EC8B" w:rsidRDefault="7E02EC8B" w14:paraId="5447AB53" w14:textId="13E7D2DA">
          <w:pPr>
            <w:pStyle w:val="Header"/>
            <w:bidi w:val="0"/>
            <w:jc w:val="center"/>
          </w:pPr>
        </w:p>
      </w:tc>
      <w:tc>
        <w:tcPr>
          <w:tcW w:w="3120" w:type="dxa"/>
          <w:tcMar/>
        </w:tcPr>
        <w:p w:rsidR="7E02EC8B" w:rsidP="7E02EC8B" w:rsidRDefault="7E02EC8B" w14:paraId="1418B18E" w14:textId="59940E92">
          <w:pPr>
            <w:pStyle w:val="Header"/>
            <w:bidi w:val="0"/>
            <w:ind w:right="-115"/>
            <w:jc w:val="right"/>
          </w:pPr>
        </w:p>
      </w:tc>
    </w:tr>
  </w:tbl>
  <w:p w:rsidR="7E02EC8B" w:rsidP="7E02EC8B" w:rsidRDefault="7E02EC8B" w14:paraId="2E15920A" w14:textId="53290DFE">
    <w:pPr>
      <w:pStyle w:val="Header"/>
      <w:bidi w:val="0"/>
    </w:pPr>
  </w:p>
</w:hdr>
</file>

<file path=word/intelligence2.xml><?xml version="1.0" encoding="utf-8"?>
<int2:intelligence xmlns:int2="http://schemas.microsoft.com/office/intelligence/2020/intelligence">
  <int2:observations>
    <int2:textHash int2:hashCode="NPAR3YUkE43O9B" int2:id="91663dnF">
      <int2:state int2:type="spell" int2:value="Rejected"/>
    </int2:textHash>
    <int2:textHash int2:hashCode="Pwxxtk1Oaaejcq" int2:id="CMMfPfuz">
      <int2:state int2:type="spell" int2:value="Rejected"/>
    </int2:textHash>
    <int2:textHash int2:hashCode="xQy+KnIliT8rxm" int2:id="57YJWPSO">
      <int2:state int2:type="spell" int2:value="Rejected"/>
    </int2:textHash>
    <int2:textHash int2:hashCode="m/C6mGJeQTWOW1" int2:id="SkngH4Ru">
      <int2:state int2:type="spell" int2:value="Rejected"/>
    </int2:textHash>
    <int2:textHash int2:hashCode="JgtY6hJIkityHB" int2:id="vUAdZaml">
      <int2:state int2:type="spell" int2:value="Rejected"/>
    </int2:textHash>
    <int2:textHash int2:hashCode="AaaEU1r7YMOqFp" int2:id="keGTFFXl">
      <int2:state int2:type="spell" int2:value="Rejected"/>
    </int2:textHash>
    <int2:textHash int2:hashCode="naXxkq3lfNt95p" int2:id="ycQ48b7e">
      <int2:state int2:type="spell" int2:value="Rejected"/>
    </int2:textHash>
    <int2:textHash int2:hashCode="mqWyj4lnzEPM4G" int2:id="NfnKm4FI">
      <int2:state int2:type="spell" int2:value="Rejected"/>
    </int2:textHash>
    <int2:textHash int2:hashCode="uZn7VTS2eA1+8/" int2:id="UKFr89Kl">
      <int2:state int2:type="spell" int2:value="Rejected"/>
    </int2:textHash>
    <int2:textHash int2:hashCode="pJ1C+9TGpTZGzM" int2:id="uT1mpx7D">
      <int2:state int2:type="spell" int2:value="Rejected"/>
    </int2:textHash>
    <int2:textHash int2:hashCode="oe8q/auTFeGFtd" int2:id="9MA34QvF">
      <int2:state int2:type="spell" int2:value="Rejected"/>
    </int2:textHash>
    <int2:textHash int2:hashCode="21UUNpOtrybdH2" int2:id="2qqVbcHH">
      <int2:state int2:type="spell" int2:value="Rejected"/>
    </int2:textHash>
    <int2:textHash int2:hashCode="pqhoi+vDEWNyS5" int2:id="7FSImFXd">
      <int2:state int2:type="spell" int2:value="Rejected"/>
    </int2:textHash>
    <int2:textHash int2:hashCode="FnwjQOAyjsoFD7" int2:id="TTNh1s4U">
      <int2:state int2:type="spell" int2:value="Rejected"/>
    </int2:textHash>
    <int2:textHash int2:hashCode="OI2zXFZNn3C1uQ" int2:id="DhtKQ1cI">
      <int2:state int2:type="spell" int2:value="Rejected"/>
    </int2:textHash>
    <int2:textHash int2:hashCode="MEwSNx9CA2wu5r" int2:id="Xujddb2p">
      <int2:state int2:type="spell" int2:value="Rejected"/>
    </int2:textHash>
    <int2:textHash int2:hashCode="nRSox3TdiEm2GZ" int2:id="XBbEMuXz">
      <int2:state int2:type="spell" int2:value="Rejected"/>
    </int2:textHash>
    <int2:textHash int2:hashCode="uB/wp0EhvyGqK/" int2:id="ZwLxOY1G">
      <int2:state int2:type="spell" int2:value="Rejected"/>
    </int2:textHash>
    <int2:textHash int2:hashCode="DR1V0SK7affEem" int2:id="7JjHTQ8r">
      <int2:state int2:type="spell" int2:value="Rejected"/>
    </int2:textHash>
    <int2:textHash int2:hashCode="GU7at+vkXTwUFa" int2:id="xYyvg9Kq">
      <int2:state int2:type="spell" int2:value="Rejected"/>
    </int2:textHash>
    <int2:textHash int2:hashCode="yLGa3PbIwIauAZ" int2:id="TlumoSZo">
      <int2:state int2:type="spell" int2:value="Rejected"/>
    </int2:textHash>
    <int2:textHash int2:hashCode="pDJXhGUUzWSYMm" int2:id="WRmw003b">
      <int2:state int2:type="spell" int2:value="Rejected"/>
    </int2:textHash>
    <int2:textHash int2:hashCode="Y1gY3zhVpkIwSY" int2:id="n8dltLJz">
      <int2:state int2:type="spell" int2:value="Rejected"/>
    </int2:textHash>
    <int2:textHash int2:hashCode="doycEd9dSooA39" int2:id="QZ8UAC9X">
      <int2:state int2:type="spell" int2:value="Rejected"/>
    </int2:textHash>
    <int2:textHash int2:hashCode="NT12h6See3qwhk" int2:id="SfmXLqmH">
      <int2:state int2:type="spell" int2:value="Rejected"/>
    </int2:textHash>
    <int2:textHash int2:hashCode="kByidkXaRxGvMx" int2:id="xeHeR3Jg">
      <int2:state int2:type="spell" int2:value="Rejected"/>
    </int2:textHash>
    <int2:textHash int2:hashCode="kv4UVae7TQCfC0" int2:id="1qsbMPPM">
      <int2:state int2:type="spell" int2:value="Rejected"/>
    </int2:textHash>
    <int2:textHash int2:hashCode="hN6B5b8f/AaH/i" int2:id="kpWIdm9Y">
      <int2:state int2:type="spell" int2:value="Rejected"/>
    </int2:textHash>
    <int2:bookmark int2:bookmarkName="_Int_PvFbqwA1" int2:invalidationBookmarkName="" int2:hashCode="QHPoJYdOtWHTfz" int2:id="wW4VFhBa">
      <int2:state int2:type="gram" int2:value="Rejected"/>
    </int2:bookmark>
    <int2:bookmark int2:bookmarkName="_Int_kUbC1J8w" int2:invalidationBookmarkName="" int2:hashCode="z/pQoyyxOiQNcF" int2:id="3LBreBz1">
      <int2:state int2:type="spell" int2:value="Rejected"/>
    </int2:bookmark>
    <int2:bookmark int2:bookmarkName="_Int_F9Sk0jyc" int2:invalidationBookmarkName="" int2:hashCode="ewlQ27HrFuFKLH" int2:id="6bkMQm5y">
      <int2:state int2:type="gram" int2:value="Rejected"/>
    </int2:bookmark>
    <int2:bookmark int2:bookmarkName="_Int_dSe4x7De" int2:invalidationBookmarkName="" int2:hashCode="+r/jEVBLB+jT8E" int2:id="J08GDwoM">
      <int2:state int2:type="gram" int2:value="Rejected"/>
    </int2:bookmark>
    <int2:bookmark int2:bookmarkName="_Int_nEZxguzp" int2:invalidationBookmarkName="" int2:hashCode="7pNmW8pNydMyMh" int2:id="nOE8I748">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ced1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8D5F18"/>
    <w:rsid w:val="0039ABDC"/>
    <w:rsid w:val="00CC4ACC"/>
    <w:rsid w:val="00D86A77"/>
    <w:rsid w:val="018AB65A"/>
    <w:rsid w:val="01BB9340"/>
    <w:rsid w:val="01D508A7"/>
    <w:rsid w:val="01EDB1CD"/>
    <w:rsid w:val="0241D98C"/>
    <w:rsid w:val="0247728C"/>
    <w:rsid w:val="025990D4"/>
    <w:rsid w:val="03FC41C3"/>
    <w:rsid w:val="04256E9F"/>
    <w:rsid w:val="06EE851F"/>
    <w:rsid w:val="07920F62"/>
    <w:rsid w:val="07E61BF4"/>
    <w:rsid w:val="0866B665"/>
    <w:rsid w:val="090B889D"/>
    <w:rsid w:val="093E4032"/>
    <w:rsid w:val="0941B4D9"/>
    <w:rsid w:val="097A5E2E"/>
    <w:rsid w:val="098E0715"/>
    <w:rsid w:val="0A799D7D"/>
    <w:rsid w:val="0ABC77BE"/>
    <w:rsid w:val="0AF3E7D9"/>
    <w:rsid w:val="0B7AA1A4"/>
    <w:rsid w:val="0B7AA1A4"/>
    <w:rsid w:val="0CCC68F6"/>
    <w:rsid w:val="0CEA0F6F"/>
    <w:rsid w:val="0D15B914"/>
    <w:rsid w:val="0D57DE35"/>
    <w:rsid w:val="0D8CF1E3"/>
    <w:rsid w:val="0E3A4DD3"/>
    <w:rsid w:val="0EACEBA2"/>
    <w:rsid w:val="0F6E82F7"/>
    <w:rsid w:val="0FFF3DB1"/>
    <w:rsid w:val="101274CC"/>
    <w:rsid w:val="1151D9E4"/>
    <w:rsid w:val="11B07C1A"/>
    <w:rsid w:val="11E45348"/>
    <w:rsid w:val="1253D7A8"/>
    <w:rsid w:val="129C927F"/>
    <w:rsid w:val="146B2C6F"/>
    <w:rsid w:val="171B69AF"/>
    <w:rsid w:val="17477F3C"/>
    <w:rsid w:val="174E8195"/>
    <w:rsid w:val="17D2F060"/>
    <w:rsid w:val="17D370B1"/>
    <w:rsid w:val="1847428F"/>
    <w:rsid w:val="18C1BF06"/>
    <w:rsid w:val="18E3827C"/>
    <w:rsid w:val="18F7050F"/>
    <w:rsid w:val="1A1A0F2F"/>
    <w:rsid w:val="1ACEB7CA"/>
    <w:rsid w:val="1C6052C2"/>
    <w:rsid w:val="1C6D7E80"/>
    <w:rsid w:val="1C72CC2D"/>
    <w:rsid w:val="1C853A5A"/>
    <w:rsid w:val="1C8EC3E8"/>
    <w:rsid w:val="1D61D336"/>
    <w:rsid w:val="1DA883FA"/>
    <w:rsid w:val="1EACE0DA"/>
    <w:rsid w:val="20315BCB"/>
    <w:rsid w:val="20AD5A76"/>
    <w:rsid w:val="2104B960"/>
    <w:rsid w:val="21C32261"/>
    <w:rsid w:val="220589D6"/>
    <w:rsid w:val="227C998F"/>
    <w:rsid w:val="235CFA4C"/>
    <w:rsid w:val="24056035"/>
    <w:rsid w:val="25D6F447"/>
    <w:rsid w:val="260BC85C"/>
    <w:rsid w:val="2674C14A"/>
    <w:rsid w:val="26884440"/>
    <w:rsid w:val="26C330E9"/>
    <w:rsid w:val="26E0C682"/>
    <w:rsid w:val="275C1398"/>
    <w:rsid w:val="27F3B58B"/>
    <w:rsid w:val="2893EFE4"/>
    <w:rsid w:val="28E03FEE"/>
    <w:rsid w:val="291FF5AF"/>
    <w:rsid w:val="2AE7C37D"/>
    <w:rsid w:val="2B33BD6C"/>
    <w:rsid w:val="2B59BA69"/>
    <w:rsid w:val="2B7A24ED"/>
    <w:rsid w:val="2C0E5392"/>
    <w:rsid w:val="2CB16C7C"/>
    <w:rsid w:val="2CCA74C5"/>
    <w:rsid w:val="2D5BC376"/>
    <w:rsid w:val="2D82C69E"/>
    <w:rsid w:val="2D95126A"/>
    <w:rsid w:val="2E27CD8C"/>
    <w:rsid w:val="2EDA803F"/>
    <w:rsid w:val="2F3EEC46"/>
    <w:rsid w:val="2F44FC4B"/>
    <w:rsid w:val="31BF08A7"/>
    <w:rsid w:val="321139B3"/>
    <w:rsid w:val="32BEF871"/>
    <w:rsid w:val="32ECADBA"/>
    <w:rsid w:val="32EF12F0"/>
    <w:rsid w:val="331D7C04"/>
    <w:rsid w:val="337DB8E8"/>
    <w:rsid w:val="33CEA853"/>
    <w:rsid w:val="34549734"/>
    <w:rsid w:val="3468CDB2"/>
    <w:rsid w:val="3763AB5E"/>
    <w:rsid w:val="379CEDAC"/>
    <w:rsid w:val="38193565"/>
    <w:rsid w:val="388EB510"/>
    <w:rsid w:val="38A898A1"/>
    <w:rsid w:val="3D43FF1E"/>
    <w:rsid w:val="3D7940DE"/>
    <w:rsid w:val="3DD1A503"/>
    <w:rsid w:val="3DE2672C"/>
    <w:rsid w:val="3E4B8FE0"/>
    <w:rsid w:val="3E865B38"/>
    <w:rsid w:val="40AE0366"/>
    <w:rsid w:val="40CEE37A"/>
    <w:rsid w:val="4108AB8B"/>
    <w:rsid w:val="41688105"/>
    <w:rsid w:val="41795A54"/>
    <w:rsid w:val="4253600F"/>
    <w:rsid w:val="4273E4FB"/>
    <w:rsid w:val="428D5FA7"/>
    <w:rsid w:val="42CF96AC"/>
    <w:rsid w:val="437938CB"/>
    <w:rsid w:val="4441145E"/>
    <w:rsid w:val="468D5F18"/>
    <w:rsid w:val="46D759C3"/>
    <w:rsid w:val="472AAFA8"/>
    <w:rsid w:val="47EB382A"/>
    <w:rsid w:val="486C18A4"/>
    <w:rsid w:val="487BC7D3"/>
    <w:rsid w:val="48D2922D"/>
    <w:rsid w:val="4A427739"/>
    <w:rsid w:val="4AC2642E"/>
    <w:rsid w:val="4AE4A198"/>
    <w:rsid w:val="4B3928F6"/>
    <w:rsid w:val="4BD4567B"/>
    <w:rsid w:val="4CA18AEB"/>
    <w:rsid w:val="4CCB8B60"/>
    <w:rsid w:val="4CF8E113"/>
    <w:rsid w:val="4D0332F0"/>
    <w:rsid w:val="4D30EBE3"/>
    <w:rsid w:val="4DA36696"/>
    <w:rsid w:val="4F86EEAC"/>
    <w:rsid w:val="4FC901F4"/>
    <w:rsid w:val="502212FF"/>
    <w:rsid w:val="505B27DB"/>
    <w:rsid w:val="5080898E"/>
    <w:rsid w:val="50B88563"/>
    <w:rsid w:val="51166995"/>
    <w:rsid w:val="51698499"/>
    <w:rsid w:val="516B5741"/>
    <w:rsid w:val="51F0A718"/>
    <w:rsid w:val="52541C7C"/>
    <w:rsid w:val="526571DF"/>
    <w:rsid w:val="52769CE0"/>
    <w:rsid w:val="527CD475"/>
    <w:rsid w:val="5316F592"/>
    <w:rsid w:val="53BA8DA1"/>
    <w:rsid w:val="54B150D5"/>
    <w:rsid w:val="54FA57B2"/>
    <w:rsid w:val="55585504"/>
    <w:rsid w:val="557B9D48"/>
    <w:rsid w:val="558A6BA6"/>
    <w:rsid w:val="559DA3A8"/>
    <w:rsid w:val="561DA6C8"/>
    <w:rsid w:val="5721754F"/>
    <w:rsid w:val="5811BD0A"/>
    <w:rsid w:val="58DAD8D1"/>
    <w:rsid w:val="58F12B15"/>
    <w:rsid w:val="5974C914"/>
    <w:rsid w:val="5AF364D5"/>
    <w:rsid w:val="5C9D2B1A"/>
    <w:rsid w:val="5D82C958"/>
    <w:rsid w:val="5D8E7881"/>
    <w:rsid w:val="5E0A9FB0"/>
    <w:rsid w:val="5F2BA226"/>
    <w:rsid w:val="5F5C9131"/>
    <w:rsid w:val="5F7A4845"/>
    <w:rsid w:val="5F9328D6"/>
    <w:rsid w:val="6074FD31"/>
    <w:rsid w:val="60B838C7"/>
    <w:rsid w:val="61246008"/>
    <w:rsid w:val="61A07D83"/>
    <w:rsid w:val="62CBE5C9"/>
    <w:rsid w:val="63721A9B"/>
    <w:rsid w:val="6418D97A"/>
    <w:rsid w:val="6527176E"/>
    <w:rsid w:val="65B46DEF"/>
    <w:rsid w:val="65C97E16"/>
    <w:rsid w:val="65D78EBE"/>
    <w:rsid w:val="65EA5184"/>
    <w:rsid w:val="663B09CD"/>
    <w:rsid w:val="663F2A8D"/>
    <w:rsid w:val="66D217E8"/>
    <w:rsid w:val="66EC5709"/>
    <w:rsid w:val="68220BC2"/>
    <w:rsid w:val="683BC2CF"/>
    <w:rsid w:val="68874F69"/>
    <w:rsid w:val="6887D6B6"/>
    <w:rsid w:val="68AD6D09"/>
    <w:rsid w:val="68D2B6AA"/>
    <w:rsid w:val="6906A370"/>
    <w:rsid w:val="69147217"/>
    <w:rsid w:val="6A5E8DE4"/>
    <w:rsid w:val="6AB86B69"/>
    <w:rsid w:val="6B17CC56"/>
    <w:rsid w:val="6B3492D6"/>
    <w:rsid w:val="6C56C732"/>
    <w:rsid w:val="6D00A4D1"/>
    <w:rsid w:val="6D0BB7A3"/>
    <w:rsid w:val="6D54269B"/>
    <w:rsid w:val="6E969C2B"/>
    <w:rsid w:val="6F28D055"/>
    <w:rsid w:val="6FA60526"/>
    <w:rsid w:val="703C7DC4"/>
    <w:rsid w:val="70566CCC"/>
    <w:rsid w:val="70B56F6F"/>
    <w:rsid w:val="70E4F31A"/>
    <w:rsid w:val="715F1270"/>
    <w:rsid w:val="7192F09F"/>
    <w:rsid w:val="721C07D0"/>
    <w:rsid w:val="726E5A09"/>
    <w:rsid w:val="72D9D14E"/>
    <w:rsid w:val="730B8D3D"/>
    <w:rsid w:val="73542C8E"/>
    <w:rsid w:val="73FB93FA"/>
    <w:rsid w:val="743EABBE"/>
    <w:rsid w:val="75F3747E"/>
    <w:rsid w:val="7621CE19"/>
    <w:rsid w:val="771E4ED2"/>
    <w:rsid w:val="772BFF06"/>
    <w:rsid w:val="77EF18C1"/>
    <w:rsid w:val="7852D05E"/>
    <w:rsid w:val="79FF0CCF"/>
    <w:rsid w:val="7A13DB33"/>
    <w:rsid w:val="7A2FD5EE"/>
    <w:rsid w:val="7A3CB6AF"/>
    <w:rsid w:val="7A895CA9"/>
    <w:rsid w:val="7B13BB26"/>
    <w:rsid w:val="7B4B7988"/>
    <w:rsid w:val="7B638D65"/>
    <w:rsid w:val="7C4F09B2"/>
    <w:rsid w:val="7C61CF79"/>
    <w:rsid w:val="7C7F69F5"/>
    <w:rsid w:val="7D1B26F9"/>
    <w:rsid w:val="7DF47988"/>
    <w:rsid w:val="7E02EC8B"/>
    <w:rsid w:val="7E0D7E88"/>
    <w:rsid w:val="7E317EF4"/>
    <w:rsid w:val="7E4FA117"/>
    <w:rsid w:val="7E59AF3D"/>
    <w:rsid w:val="7F50C3FC"/>
    <w:rsid w:val="7F9C7BA6"/>
    <w:rsid w:val="7FA5B650"/>
    <w:rsid w:val="7FDED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D5F18"/>
  <w15:chartTrackingRefBased/>
  <w15:docId w15:val="{80BAD50C-3341-4890-8978-CF07B4E157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CCC68F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CCC68F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CCC68F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CCC68F6"/>
    <w:rPr>
      <w:color w:val="467886"/>
      <w:u w:val="single"/>
    </w:rPr>
  </w:style>
  <w:style w:type="paragraph" w:styleId="TOC1">
    <w:uiPriority w:val="39"/>
    <w:name w:val="toc 1"/>
    <w:basedOn w:val="Normal"/>
    <w:next w:val="Normal"/>
    <w:unhideWhenUsed/>
    <w:rsid w:val="0CCC68F6"/>
    <w:pPr>
      <w:spacing w:after="100"/>
    </w:pPr>
  </w:style>
  <w:style w:type="paragraph" w:styleId="TOC2">
    <w:uiPriority w:val="39"/>
    <w:name w:val="toc 2"/>
    <w:basedOn w:val="Normal"/>
    <w:next w:val="Normal"/>
    <w:unhideWhenUsed/>
    <w:rsid w:val="0CCC68F6"/>
    <w:pPr>
      <w:spacing w:after="100"/>
      <w:ind w:left="220"/>
    </w:pPr>
  </w:style>
  <w:style w:type="paragraph" w:styleId="TOC3">
    <w:uiPriority w:val="39"/>
    <w:name w:val="toc 3"/>
    <w:basedOn w:val="Normal"/>
    <w:next w:val="Normal"/>
    <w:unhideWhenUsed/>
    <w:rsid w:val="0CCC68F6"/>
    <w:pPr>
      <w:spacing w:after="100"/>
      <w:ind w:left="440"/>
    </w:pPr>
  </w:style>
  <w:style w:type="paragraph" w:styleId="Header">
    <w:uiPriority w:val="99"/>
    <w:name w:val="header"/>
    <w:basedOn w:val="Normal"/>
    <w:unhideWhenUsed/>
    <w:rsid w:val="7E02EC8B"/>
    <w:pPr>
      <w:tabs>
        <w:tab w:val="center" w:leader="none" w:pos="4680"/>
        <w:tab w:val="right" w:leader="none" w:pos="9360"/>
      </w:tabs>
      <w:spacing w:after="0" w:line="240" w:lineRule="auto"/>
    </w:pPr>
  </w:style>
  <w:style w:type="paragraph" w:styleId="Footer">
    <w:uiPriority w:val="99"/>
    <w:name w:val="footer"/>
    <w:basedOn w:val="Normal"/>
    <w:unhideWhenUsed/>
    <w:rsid w:val="7E02EC8B"/>
    <w:pPr>
      <w:tabs>
        <w:tab w:val="center" w:leader="none" w:pos="4680"/>
        <w:tab w:val="right" w:leader="none" w:pos="9360"/>
      </w:tabs>
      <w:spacing w:after="0" w:line="240" w:lineRule="auto"/>
    </w:pPr>
  </w:style>
  <w:style w:type="paragraph" w:styleId="ListParagraph">
    <w:uiPriority w:val="34"/>
    <w:name w:val="List Paragraph"/>
    <w:basedOn w:val="Normal"/>
    <w:qFormat/>
    <w:rsid w:val="7E02EC8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02544885" /><Relationship Type="http://schemas.openxmlformats.org/officeDocument/2006/relationships/image" Target="/media/image2.png" Id="rId1283893590" /><Relationship Type="http://schemas.openxmlformats.org/officeDocument/2006/relationships/image" Target="/media/image3.png" Id="rId1384919633" /><Relationship Type="http://schemas.openxmlformats.org/officeDocument/2006/relationships/image" Target="/media/image4.png" Id="rId1575172055" /><Relationship Type="http://schemas.openxmlformats.org/officeDocument/2006/relationships/image" Target="/media/image5.png" Id="rId1028566985" /><Relationship Type="http://schemas.openxmlformats.org/officeDocument/2006/relationships/image" Target="/media/image6.png" Id="rId396171547" /><Relationship Type="http://schemas.openxmlformats.org/officeDocument/2006/relationships/hyperlink" Target="https://scholar.google.co.uk/scholar?q=Aoki" TargetMode="External" Id="R6bd12e78f9a14bb7" /><Relationship Type="http://schemas.openxmlformats.org/officeDocument/2006/relationships/hyperlink" Target="https://www.scirp.org/reference/ReferencesPapers?ReferenceID=1887592" TargetMode="External" Id="R6760c06540f24636" /><Relationship Type="http://schemas.openxmlformats.org/officeDocument/2006/relationships/hyperlink" Target="https://www.scribd.com/document/55057223/Big-Paper-Toyota" TargetMode="External" Id="R92b8d9ed83ba4000" /><Relationship Type="http://schemas.openxmlformats.org/officeDocument/2006/relationships/hyperlink" Target="https://kaizen.com/insights/continuous-improvement-operational-excellence/" TargetMode="External" Id="R4f9b6ca1b9034e7e" /><Relationship Type="http://schemas.openxmlformats.org/officeDocument/2006/relationships/hyperlink" Target="https://doi.org/10.4236/jssm.2016.92018." TargetMode="External" Id="R5ba89da4991a47c4" /><Relationship Type="http://schemas.openxmlformats.org/officeDocument/2006/relationships/hyperlink" Target="https://doi.org/10.1016/j.iimb.2024.07.001." TargetMode="External" Id="R57dea10b1e5a4325" /><Relationship Type="http://schemas.openxmlformats.org/officeDocument/2006/relationships/hyperlink" Target="https://panmore.com/toyota-organizational-culture-characteristics-analysis" TargetMode="External" Id="R60f265f3325b450c" /><Relationship Type="http://schemas.openxmlformats.org/officeDocument/2006/relationships/header" Target="header.xml" Id="R5c402ce49baa44f6" /><Relationship Type="http://schemas.openxmlformats.org/officeDocument/2006/relationships/footer" Target="footer.xml" Id="R68817059b4f64b96" /><Relationship Type="http://schemas.microsoft.com/office/2020/10/relationships/intelligence" Target="intelligence2.xml" Id="R32115ee195004cd6" /><Relationship Type="http://schemas.openxmlformats.org/officeDocument/2006/relationships/numbering" Target="numbering.xml" Id="Rbf79c70aa23346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2026-03-30T12:25:46.3805815Z</dcterms:created>
  <dcterms:modified xsi:type="dcterms:W3CDTF">2026-04-19T14:46:21.1434920Z</dcterms:modified>
  <dc:creator>Hulya Mavru (2334048)</dc:creator>
  <lastModifiedBy>Hulya Mavru (2334048)</lastModifiedBy>
</coreProperties>
</file>