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5E9D31" w14:textId="77777777" w:rsidR="00EA2C7A" w:rsidRDefault="00EA2C7A" w:rsidP="00616CA7">
      <w:pPr>
        <w:spacing w:line="360" w:lineRule="auto"/>
        <w:rPr>
          <w:rFonts w:ascii="Arial" w:hAnsi="Arial" w:cs="Arial"/>
          <w:b/>
          <w:bCs/>
          <w:sz w:val="48"/>
          <w:szCs w:val="48"/>
        </w:rPr>
      </w:pPr>
    </w:p>
    <w:p w14:paraId="04272996" w14:textId="5B482920" w:rsidR="006B0F25" w:rsidRPr="00616CA7" w:rsidRDefault="00337A3D" w:rsidP="00616CA7">
      <w:pPr>
        <w:spacing w:line="360" w:lineRule="auto"/>
        <w:rPr>
          <w:rFonts w:ascii="Arial" w:hAnsi="Arial" w:cs="Arial"/>
          <w:b/>
          <w:bCs/>
          <w:sz w:val="48"/>
          <w:szCs w:val="48"/>
        </w:rPr>
      </w:pPr>
      <w:r w:rsidRPr="00616CA7">
        <w:rPr>
          <w:rFonts w:ascii="Arial" w:hAnsi="Arial" w:cs="Arial"/>
          <w:b/>
          <w:bCs/>
          <w:sz w:val="48"/>
          <w:szCs w:val="48"/>
        </w:rPr>
        <w:t>BA (HONS) LEADERSHIP AND MANAGEMENT SKILLS FOR THE WORKPLACE</w:t>
      </w:r>
    </w:p>
    <w:p w14:paraId="01956099" w14:textId="3BE6437F" w:rsidR="00337A3D" w:rsidRPr="00616CA7" w:rsidRDefault="00337A3D" w:rsidP="003532FA">
      <w:pPr>
        <w:spacing w:line="360" w:lineRule="auto"/>
        <w:jc w:val="both"/>
        <w:rPr>
          <w:rFonts w:ascii="Arial" w:hAnsi="Arial" w:cs="Arial"/>
          <w:b/>
          <w:bCs/>
          <w:sz w:val="48"/>
          <w:szCs w:val="48"/>
        </w:rPr>
      </w:pPr>
      <w:r w:rsidRPr="00616CA7">
        <w:rPr>
          <w:rFonts w:ascii="Arial" w:hAnsi="Arial" w:cs="Arial"/>
          <w:b/>
          <w:bCs/>
          <w:sz w:val="48"/>
          <w:szCs w:val="48"/>
        </w:rPr>
        <w:t xml:space="preserve">A STRATEGIC CHANGE PLAN </w:t>
      </w:r>
    </w:p>
    <w:p w14:paraId="32ADE9CD" w14:textId="3266C54B" w:rsidR="00337A3D" w:rsidRPr="00616CA7" w:rsidRDefault="00337A3D" w:rsidP="003532FA">
      <w:pPr>
        <w:spacing w:line="360" w:lineRule="auto"/>
        <w:jc w:val="both"/>
        <w:rPr>
          <w:rFonts w:ascii="Arial" w:hAnsi="Arial" w:cs="Arial"/>
          <w:b/>
          <w:bCs/>
          <w:sz w:val="48"/>
          <w:szCs w:val="48"/>
        </w:rPr>
      </w:pPr>
      <w:r w:rsidRPr="00616CA7">
        <w:rPr>
          <w:rFonts w:ascii="Arial" w:hAnsi="Arial" w:cs="Arial"/>
          <w:b/>
          <w:bCs/>
          <w:sz w:val="48"/>
          <w:szCs w:val="48"/>
        </w:rPr>
        <w:t>MUMTAZ BEGUM 2236508</w:t>
      </w:r>
    </w:p>
    <w:p w14:paraId="27B00179" w14:textId="7DA78AC0" w:rsidR="00337A3D" w:rsidRPr="00616CA7" w:rsidRDefault="00337A3D" w:rsidP="003532FA">
      <w:pPr>
        <w:spacing w:line="360" w:lineRule="auto"/>
        <w:jc w:val="both"/>
        <w:rPr>
          <w:rFonts w:ascii="Arial" w:hAnsi="Arial" w:cs="Arial"/>
          <w:b/>
          <w:bCs/>
          <w:sz w:val="48"/>
          <w:szCs w:val="48"/>
        </w:rPr>
      </w:pPr>
      <w:r w:rsidRPr="00616CA7">
        <w:rPr>
          <w:rFonts w:ascii="Arial" w:hAnsi="Arial" w:cs="Arial"/>
          <w:b/>
          <w:bCs/>
          <w:sz w:val="48"/>
          <w:szCs w:val="48"/>
        </w:rPr>
        <w:t>LCLM6003</w:t>
      </w:r>
    </w:p>
    <w:p w14:paraId="323B655A" w14:textId="70898A3B" w:rsidR="00E6672B" w:rsidRDefault="00337A3D" w:rsidP="003532FA">
      <w:pPr>
        <w:spacing w:line="360" w:lineRule="auto"/>
        <w:jc w:val="both"/>
        <w:rPr>
          <w:rFonts w:ascii="Arial" w:hAnsi="Arial" w:cs="Arial"/>
          <w:b/>
          <w:bCs/>
          <w:sz w:val="48"/>
          <w:szCs w:val="48"/>
        </w:rPr>
      </w:pPr>
      <w:r w:rsidRPr="00616CA7">
        <w:rPr>
          <w:rFonts w:ascii="Arial" w:hAnsi="Arial" w:cs="Arial"/>
          <w:b/>
          <w:bCs/>
          <w:sz w:val="48"/>
          <w:szCs w:val="48"/>
        </w:rPr>
        <w:t>LECTURER: FATIMA HASHMI</w:t>
      </w:r>
    </w:p>
    <w:p w14:paraId="6788EAA6" w14:textId="77777777" w:rsidR="00E6672B" w:rsidRDefault="00E6672B">
      <w:pPr>
        <w:rPr>
          <w:rFonts w:ascii="Arial" w:hAnsi="Arial" w:cs="Arial"/>
          <w:b/>
          <w:bCs/>
          <w:sz w:val="48"/>
          <w:szCs w:val="48"/>
        </w:rPr>
      </w:pPr>
      <w:r>
        <w:rPr>
          <w:rFonts w:ascii="Arial" w:hAnsi="Arial" w:cs="Arial"/>
          <w:b/>
          <w:bCs/>
          <w:sz w:val="48"/>
          <w:szCs w:val="48"/>
        </w:rPr>
        <w:br w:type="page"/>
      </w:r>
    </w:p>
    <w:p w14:paraId="59F95D58" w14:textId="169AB0A7" w:rsidR="00860FCD" w:rsidRPr="000515FF" w:rsidRDefault="00860FCD" w:rsidP="00151101">
      <w:pPr>
        <w:pStyle w:val="Heading1"/>
        <w:rPr>
          <w:rFonts w:ascii="Arial" w:hAnsi="Arial" w:cs="Arial"/>
          <w:b/>
          <w:bCs/>
          <w:color w:val="auto"/>
          <w:sz w:val="22"/>
          <w:szCs w:val="22"/>
        </w:rPr>
      </w:pPr>
      <w:bookmarkStart w:id="0" w:name="_Toc214230494"/>
      <w:r w:rsidRPr="000515FF">
        <w:rPr>
          <w:rFonts w:ascii="Arial" w:hAnsi="Arial" w:cs="Arial"/>
          <w:b/>
          <w:bCs/>
          <w:color w:val="auto"/>
          <w:sz w:val="22"/>
          <w:szCs w:val="22"/>
        </w:rPr>
        <w:lastRenderedPageBreak/>
        <w:t>Executive Summary</w:t>
      </w:r>
      <w:bookmarkEnd w:id="0"/>
    </w:p>
    <w:p w14:paraId="4E7EE6AA" w14:textId="0FDA72E1" w:rsidR="00860FCD" w:rsidRPr="00860FCD" w:rsidRDefault="00860FCD" w:rsidP="00860FCD">
      <w:pPr>
        <w:spacing w:line="360" w:lineRule="auto"/>
        <w:jc w:val="both"/>
        <w:rPr>
          <w:rFonts w:ascii="Arial" w:hAnsi="Arial" w:cs="Arial"/>
        </w:rPr>
      </w:pPr>
      <w:r w:rsidRPr="00860FCD">
        <w:rPr>
          <w:rFonts w:ascii="Arial" w:hAnsi="Arial" w:cs="Arial"/>
        </w:rPr>
        <w:t xml:space="preserve">This report outlines a strategic change plan for Marks &amp; Spencer (M&amp;S) as it faces challenges from digital disruption, </w:t>
      </w:r>
      <w:r w:rsidR="000E7426">
        <w:rPr>
          <w:rFonts w:ascii="Arial" w:hAnsi="Arial" w:cs="Arial"/>
        </w:rPr>
        <w:t>the growth of online shopping, and shifting</w:t>
      </w:r>
      <w:r w:rsidRPr="00860FCD">
        <w:rPr>
          <w:rFonts w:ascii="Arial" w:hAnsi="Arial" w:cs="Arial"/>
        </w:rPr>
        <w:t xml:space="preserve"> customer expectations. The analysis shows that M&amp;S must improve its digital systems, strengthen cybersecurity, and develop staff skills to remain competitive.</w:t>
      </w:r>
    </w:p>
    <w:p w14:paraId="7563DE99" w14:textId="6FD145C5" w:rsidR="00860FCD" w:rsidRPr="00860FCD" w:rsidRDefault="008523A6" w:rsidP="00860FCD">
      <w:pPr>
        <w:spacing w:line="360" w:lineRule="auto"/>
        <w:jc w:val="both"/>
        <w:rPr>
          <w:rFonts w:ascii="Arial" w:hAnsi="Arial" w:cs="Arial"/>
        </w:rPr>
      </w:pPr>
      <w:r>
        <w:rPr>
          <w:rFonts w:ascii="Arial" w:hAnsi="Arial" w:cs="Arial"/>
        </w:rPr>
        <w:t>The report examines the company’s recent history, key environmental changes, and appropriate change management models such as Kotter’s 8 Steps. It also explores the role of leadership and organisational culture in facilitating successful transformation.</w:t>
      </w:r>
    </w:p>
    <w:p w14:paraId="135F816E" w14:textId="77777777" w:rsidR="00860FCD" w:rsidRPr="00860FCD" w:rsidRDefault="00860FCD" w:rsidP="00860FCD">
      <w:pPr>
        <w:spacing w:line="360" w:lineRule="auto"/>
        <w:jc w:val="both"/>
        <w:rPr>
          <w:rFonts w:ascii="Arial" w:hAnsi="Arial" w:cs="Arial"/>
        </w:rPr>
      </w:pPr>
      <w:r w:rsidRPr="00860FCD">
        <w:rPr>
          <w:rFonts w:ascii="Arial" w:hAnsi="Arial" w:cs="Arial"/>
        </w:rPr>
        <w:t>A practical change plan is proposed, focusing on upgrading the website and app, using AI tools, improving staff training through a Digital Skills Academy, enhancing cybersecurity, and increasing efficiency through automation. Clear objectives, financial details, communication methods, and evaluation processes are included.</w:t>
      </w:r>
    </w:p>
    <w:p w14:paraId="51F51786" w14:textId="77777777" w:rsidR="00860FCD" w:rsidRPr="00860FCD" w:rsidRDefault="00860FCD" w:rsidP="00860FCD">
      <w:pPr>
        <w:spacing w:line="360" w:lineRule="auto"/>
        <w:jc w:val="both"/>
        <w:rPr>
          <w:rFonts w:ascii="Arial" w:hAnsi="Arial" w:cs="Arial"/>
        </w:rPr>
      </w:pPr>
      <w:r w:rsidRPr="00860FCD">
        <w:rPr>
          <w:rFonts w:ascii="Arial" w:hAnsi="Arial" w:cs="Arial"/>
        </w:rPr>
        <w:t>Overall, the plan aims to help M&amp;S become a more modern, digital, and customer-focused retailer, better prepared for future challenges and long-term growth.</w:t>
      </w:r>
    </w:p>
    <w:p w14:paraId="76247AD7" w14:textId="77777777" w:rsidR="00337A3D" w:rsidRPr="00905B41" w:rsidRDefault="00337A3D" w:rsidP="003532FA">
      <w:pPr>
        <w:spacing w:line="360" w:lineRule="auto"/>
        <w:jc w:val="both"/>
        <w:rPr>
          <w:rFonts w:ascii="Arial" w:hAnsi="Arial" w:cs="Arial"/>
          <w:sz w:val="48"/>
          <w:szCs w:val="48"/>
        </w:rPr>
      </w:pPr>
    </w:p>
    <w:p w14:paraId="7AA7BD37" w14:textId="77777777" w:rsidR="00337A3D" w:rsidRPr="00905B41" w:rsidRDefault="00337A3D" w:rsidP="003532FA">
      <w:pPr>
        <w:spacing w:line="360" w:lineRule="auto"/>
        <w:jc w:val="both"/>
        <w:rPr>
          <w:rFonts w:ascii="Arial" w:hAnsi="Arial" w:cs="Arial"/>
          <w:sz w:val="48"/>
          <w:szCs w:val="48"/>
        </w:rPr>
      </w:pPr>
    </w:p>
    <w:p w14:paraId="5EA715F2" w14:textId="77777777" w:rsidR="006B0F25" w:rsidRPr="00905B41" w:rsidRDefault="006B0F25" w:rsidP="003532FA">
      <w:pPr>
        <w:spacing w:line="360" w:lineRule="auto"/>
        <w:jc w:val="both"/>
        <w:rPr>
          <w:rFonts w:ascii="Arial" w:hAnsi="Arial" w:cs="Arial"/>
          <w:sz w:val="48"/>
          <w:szCs w:val="48"/>
        </w:rPr>
      </w:pPr>
    </w:p>
    <w:p w14:paraId="1FBA445C" w14:textId="77777777" w:rsidR="006B0F25" w:rsidRPr="00905B41" w:rsidRDefault="006B0F25" w:rsidP="003532FA">
      <w:pPr>
        <w:spacing w:line="360" w:lineRule="auto"/>
        <w:jc w:val="both"/>
        <w:rPr>
          <w:rFonts w:ascii="Arial" w:hAnsi="Arial" w:cs="Arial"/>
        </w:rPr>
      </w:pPr>
    </w:p>
    <w:p w14:paraId="10BFDEA5" w14:textId="77777777" w:rsidR="006B0F25" w:rsidRPr="00905B41" w:rsidRDefault="006B0F25" w:rsidP="003532FA">
      <w:pPr>
        <w:spacing w:line="360" w:lineRule="auto"/>
        <w:jc w:val="both"/>
        <w:rPr>
          <w:rFonts w:ascii="Arial" w:hAnsi="Arial" w:cs="Arial"/>
        </w:rPr>
      </w:pPr>
    </w:p>
    <w:p w14:paraId="774ECBF1" w14:textId="77777777" w:rsidR="006B0F25" w:rsidRPr="00905B41" w:rsidRDefault="006B0F25" w:rsidP="003532FA">
      <w:pPr>
        <w:spacing w:line="360" w:lineRule="auto"/>
        <w:jc w:val="both"/>
        <w:rPr>
          <w:rFonts w:ascii="Arial" w:hAnsi="Arial" w:cs="Arial"/>
        </w:rPr>
      </w:pPr>
    </w:p>
    <w:p w14:paraId="1453868E" w14:textId="77777777" w:rsidR="006B0F25" w:rsidRPr="00905B41" w:rsidRDefault="006B0F25" w:rsidP="003532FA">
      <w:pPr>
        <w:spacing w:line="360" w:lineRule="auto"/>
        <w:jc w:val="both"/>
        <w:rPr>
          <w:rFonts w:ascii="Arial" w:hAnsi="Arial" w:cs="Arial"/>
        </w:rPr>
      </w:pPr>
    </w:p>
    <w:p w14:paraId="1CE92871" w14:textId="77777777" w:rsidR="006B0F25" w:rsidRPr="00905B41" w:rsidRDefault="006B0F25" w:rsidP="003532FA">
      <w:pPr>
        <w:spacing w:line="360" w:lineRule="auto"/>
        <w:jc w:val="both"/>
        <w:rPr>
          <w:rFonts w:ascii="Arial" w:hAnsi="Arial" w:cs="Arial"/>
        </w:rPr>
      </w:pPr>
    </w:p>
    <w:p w14:paraId="0A7A9858" w14:textId="77777777" w:rsidR="006B0F25" w:rsidRPr="00905B41" w:rsidRDefault="006B0F25" w:rsidP="003532FA">
      <w:pPr>
        <w:spacing w:line="360" w:lineRule="auto"/>
        <w:jc w:val="both"/>
        <w:rPr>
          <w:rFonts w:ascii="Arial" w:hAnsi="Arial" w:cs="Arial"/>
        </w:rPr>
      </w:pPr>
    </w:p>
    <w:p w14:paraId="7203BB50" w14:textId="77777777" w:rsidR="006B0F25" w:rsidRPr="00905B41" w:rsidRDefault="006B0F25" w:rsidP="003532FA">
      <w:pPr>
        <w:spacing w:line="360" w:lineRule="auto"/>
        <w:jc w:val="both"/>
        <w:rPr>
          <w:rFonts w:ascii="Arial" w:hAnsi="Arial" w:cs="Arial"/>
        </w:rPr>
      </w:pPr>
    </w:p>
    <w:p w14:paraId="7248AECC" w14:textId="77777777" w:rsidR="006B0F25" w:rsidRDefault="006B0F25" w:rsidP="003532FA">
      <w:pPr>
        <w:spacing w:line="360" w:lineRule="auto"/>
        <w:jc w:val="both"/>
        <w:rPr>
          <w:rFonts w:ascii="Arial" w:hAnsi="Arial" w:cs="Arial"/>
          <w:b/>
          <w:bCs/>
        </w:rPr>
      </w:pPr>
    </w:p>
    <w:sdt>
      <w:sdtPr>
        <w:rPr>
          <w:rFonts w:ascii="Arial" w:eastAsiaTheme="minorEastAsia" w:hAnsi="Arial" w:cs="Arial"/>
          <w:color w:val="auto"/>
          <w:kern w:val="2"/>
          <w:sz w:val="22"/>
          <w:szCs w:val="22"/>
          <w:lang w:val="en-GB" w:eastAsia="zh-CN"/>
          <w14:ligatures w14:val="standardContextual"/>
        </w:rPr>
        <w:id w:val="384610408"/>
        <w:docPartObj>
          <w:docPartGallery w:val="Table of Contents"/>
          <w:docPartUnique/>
        </w:docPartObj>
      </w:sdtPr>
      <w:sdtEndPr>
        <w:rPr>
          <w:b/>
          <w:bCs/>
          <w:noProof/>
        </w:rPr>
      </w:sdtEndPr>
      <w:sdtContent>
        <w:p w14:paraId="483785BF" w14:textId="77777777" w:rsidR="00A106BE" w:rsidRDefault="00A106BE">
          <w:pPr>
            <w:pStyle w:val="TOCHeading"/>
            <w:rPr>
              <w:rFonts w:ascii="Arial" w:eastAsiaTheme="minorEastAsia" w:hAnsi="Arial" w:cs="Arial"/>
              <w:color w:val="auto"/>
              <w:kern w:val="2"/>
              <w:sz w:val="22"/>
              <w:szCs w:val="22"/>
              <w:lang w:val="en-GB" w:eastAsia="zh-CN"/>
              <w14:ligatures w14:val="standardContextual"/>
            </w:rPr>
          </w:pPr>
        </w:p>
        <w:p w14:paraId="27FC168C" w14:textId="5818BDD5" w:rsidR="00151101" w:rsidRDefault="007550CC">
          <w:pPr>
            <w:pStyle w:val="TOCHeading"/>
            <w:rPr>
              <w:rFonts w:ascii="Arial" w:hAnsi="Arial" w:cs="Arial"/>
              <w:b/>
              <w:bCs/>
              <w:color w:val="auto"/>
            </w:rPr>
          </w:pPr>
          <w:r w:rsidRPr="00645BB4">
            <w:rPr>
              <w:rFonts w:ascii="Arial" w:hAnsi="Arial" w:cs="Arial"/>
              <w:b/>
              <w:bCs/>
              <w:color w:val="auto"/>
            </w:rPr>
            <w:t xml:space="preserve">Table of </w:t>
          </w:r>
          <w:r w:rsidR="00151101" w:rsidRPr="00645BB4">
            <w:rPr>
              <w:rFonts w:ascii="Arial" w:hAnsi="Arial" w:cs="Arial"/>
              <w:b/>
              <w:bCs/>
              <w:color w:val="auto"/>
            </w:rPr>
            <w:t>Contents</w:t>
          </w:r>
        </w:p>
        <w:p w14:paraId="5BD282CF" w14:textId="77777777" w:rsidR="000515FF" w:rsidRPr="000515FF" w:rsidRDefault="000515FF" w:rsidP="000515FF">
          <w:pPr>
            <w:rPr>
              <w:lang w:val="en-US" w:eastAsia="en-US"/>
            </w:rPr>
          </w:pPr>
        </w:p>
        <w:p w14:paraId="2CEA9F56" w14:textId="4CF7EDAB" w:rsidR="00151101" w:rsidRPr="00255A8D" w:rsidRDefault="00151101">
          <w:pPr>
            <w:pStyle w:val="TOC1"/>
            <w:tabs>
              <w:tab w:val="right" w:leader="dot" w:pos="9016"/>
            </w:tabs>
            <w:rPr>
              <w:rFonts w:ascii="Arial" w:hAnsi="Arial" w:cs="Arial"/>
              <w:noProof/>
            </w:rPr>
          </w:pPr>
          <w:r w:rsidRPr="00255A8D">
            <w:rPr>
              <w:rFonts w:ascii="Arial" w:hAnsi="Arial" w:cs="Arial"/>
            </w:rPr>
            <w:fldChar w:fldCharType="begin"/>
          </w:r>
          <w:r w:rsidRPr="00255A8D">
            <w:rPr>
              <w:rFonts w:ascii="Arial" w:hAnsi="Arial" w:cs="Arial"/>
            </w:rPr>
            <w:instrText xml:space="preserve"> TOC \o "1-3" \h \z \u </w:instrText>
          </w:r>
          <w:r w:rsidRPr="00255A8D">
            <w:rPr>
              <w:rFonts w:ascii="Arial" w:hAnsi="Arial" w:cs="Arial"/>
            </w:rPr>
            <w:fldChar w:fldCharType="separate"/>
          </w:r>
          <w:hyperlink w:anchor="_Toc214230494" w:history="1">
            <w:r w:rsidRPr="00255A8D">
              <w:rPr>
                <w:rStyle w:val="Hyperlink"/>
                <w:rFonts w:ascii="Arial" w:hAnsi="Arial" w:cs="Arial"/>
                <w:noProof/>
              </w:rPr>
              <w:t>Executive Summary</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_Toc214230494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2</w:t>
            </w:r>
            <w:r w:rsidRPr="00255A8D">
              <w:rPr>
                <w:rFonts w:ascii="Arial" w:hAnsi="Arial" w:cs="Arial"/>
                <w:noProof/>
                <w:webHidden/>
              </w:rPr>
              <w:fldChar w:fldCharType="end"/>
            </w:r>
          </w:hyperlink>
        </w:p>
        <w:p w14:paraId="3FEF81F4" w14:textId="7A5C122E" w:rsidR="00151101" w:rsidRPr="00255A8D" w:rsidRDefault="00151101">
          <w:pPr>
            <w:pStyle w:val="TOC1"/>
            <w:tabs>
              <w:tab w:val="right" w:leader="dot" w:pos="9016"/>
            </w:tabs>
            <w:rPr>
              <w:rFonts w:ascii="Arial" w:hAnsi="Arial" w:cs="Arial"/>
              <w:noProof/>
            </w:rPr>
          </w:pPr>
          <w:hyperlink w:anchor="_Toc214230495" w:history="1">
            <w:r w:rsidRPr="00255A8D">
              <w:rPr>
                <w:rStyle w:val="Hyperlink"/>
                <w:rFonts w:ascii="Arial" w:hAnsi="Arial" w:cs="Arial"/>
                <w:noProof/>
              </w:rPr>
              <w:t>Introduction</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_Toc214230495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5</w:t>
            </w:r>
            <w:r w:rsidRPr="00255A8D">
              <w:rPr>
                <w:rFonts w:ascii="Arial" w:hAnsi="Arial" w:cs="Arial"/>
                <w:noProof/>
                <w:webHidden/>
              </w:rPr>
              <w:fldChar w:fldCharType="end"/>
            </w:r>
          </w:hyperlink>
        </w:p>
        <w:p w14:paraId="62595411" w14:textId="6087E54D" w:rsidR="00151101" w:rsidRPr="00255A8D" w:rsidRDefault="00151101">
          <w:pPr>
            <w:pStyle w:val="TOC1"/>
            <w:tabs>
              <w:tab w:val="right" w:leader="dot" w:pos="9016"/>
            </w:tabs>
            <w:rPr>
              <w:rFonts w:ascii="Arial" w:hAnsi="Arial" w:cs="Arial"/>
              <w:noProof/>
            </w:rPr>
          </w:pPr>
          <w:hyperlink w:anchor="_Toc214230496" w:history="1">
            <w:r w:rsidRPr="00255A8D">
              <w:rPr>
                <w:rStyle w:val="Hyperlink"/>
                <w:rFonts w:ascii="Arial" w:hAnsi="Arial" w:cs="Arial"/>
                <w:noProof/>
              </w:rPr>
              <w:t>Introduction to Marks &amp; Spencer (M&amp;S)</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_Toc214230496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5</w:t>
            </w:r>
            <w:r w:rsidRPr="00255A8D">
              <w:rPr>
                <w:rFonts w:ascii="Arial" w:hAnsi="Arial" w:cs="Arial"/>
                <w:noProof/>
                <w:webHidden/>
              </w:rPr>
              <w:fldChar w:fldCharType="end"/>
            </w:r>
          </w:hyperlink>
        </w:p>
        <w:p w14:paraId="17FAF5A2" w14:textId="6D7A14F0" w:rsidR="00151101" w:rsidRPr="00255A8D" w:rsidRDefault="00151101">
          <w:pPr>
            <w:pStyle w:val="TOC1"/>
            <w:tabs>
              <w:tab w:val="right" w:leader="dot" w:pos="9016"/>
            </w:tabs>
            <w:rPr>
              <w:rFonts w:ascii="Arial" w:hAnsi="Arial" w:cs="Arial"/>
              <w:noProof/>
            </w:rPr>
          </w:pPr>
          <w:hyperlink w:anchor="_Toc214230497" w:history="1">
            <w:r w:rsidRPr="00255A8D">
              <w:rPr>
                <w:rStyle w:val="Hyperlink"/>
                <w:rFonts w:ascii="Arial" w:hAnsi="Arial" w:cs="Arial"/>
                <w:noProof/>
              </w:rPr>
              <w:t>Recent history of M&amp;S and changes in the internal/ external environment</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_Toc214230497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6</w:t>
            </w:r>
            <w:r w:rsidRPr="00255A8D">
              <w:rPr>
                <w:rFonts w:ascii="Arial" w:hAnsi="Arial" w:cs="Arial"/>
                <w:noProof/>
                <w:webHidden/>
              </w:rPr>
              <w:fldChar w:fldCharType="end"/>
            </w:r>
          </w:hyperlink>
        </w:p>
        <w:p w14:paraId="11ADF915" w14:textId="691FA13F" w:rsidR="00151101" w:rsidRPr="00255A8D" w:rsidRDefault="00151101">
          <w:pPr>
            <w:pStyle w:val="TOC1"/>
            <w:tabs>
              <w:tab w:val="right" w:leader="dot" w:pos="9016"/>
            </w:tabs>
            <w:rPr>
              <w:rFonts w:ascii="Arial" w:hAnsi="Arial" w:cs="Arial"/>
              <w:noProof/>
            </w:rPr>
          </w:pPr>
          <w:hyperlink w:anchor="_Toc214230498" w:history="1">
            <w:r w:rsidRPr="00255A8D">
              <w:rPr>
                <w:rStyle w:val="Hyperlink"/>
                <w:rFonts w:ascii="Arial" w:hAnsi="Arial" w:cs="Arial"/>
                <w:noProof/>
              </w:rPr>
              <w:t>Analysis of Environmental Changes Affecting Marks &amp; Spencer</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_Toc214230498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6</w:t>
            </w:r>
            <w:r w:rsidRPr="00255A8D">
              <w:rPr>
                <w:rFonts w:ascii="Arial" w:hAnsi="Arial" w:cs="Arial"/>
                <w:noProof/>
                <w:webHidden/>
              </w:rPr>
              <w:fldChar w:fldCharType="end"/>
            </w:r>
          </w:hyperlink>
        </w:p>
        <w:p w14:paraId="5A395B11" w14:textId="46B5FC4C" w:rsidR="00151101" w:rsidRPr="00255A8D" w:rsidRDefault="00151101">
          <w:pPr>
            <w:pStyle w:val="TOC1"/>
            <w:tabs>
              <w:tab w:val="right" w:leader="dot" w:pos="9016"/>
            </w:tabs>
            <w:rPr>
              <w:rFonts w:ascii="Arial" w:hAnsi="Arial" w:cs="Arial"/>
              <w:noProof/>
            </w:rPr>
          </w:pPr>
          <w:hyperlink w:anchor="_Toc214230499" w:history="1">
            <w:r w:rsidRPr="00255A8D">
              <w:rPr>
                <w:rStyle w:val="Hyperlink"/>
                <w:rFonts w:ascii="Arial" w:hAnsi="Arial" w:cs="Arial"/>
                <w:noProof/>
              </w:rPr>
              <w:t>Impact of PESTLE Factors on M&amp;S’s Digital Transformation</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_Toc214230499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7</w:t>
            </w:r>
            <w:r w:rsidRPr="00255A8D">
              <w:rPr>
                <w:rFonts w:ascii="Arial" w:hAnsi="Arial" w:cs="Arial"/>
                <w:noProof/>
                <w:webHidden/>
              </w:rPr>
              <w:fldChar w:fldCharType="end"/>
            </w:r>
          </w:hyperlink>
        </w:p>
        <w:p w14:paraId="65677D1B" w14:textId="7289B42F" w:rsidR="00151101" w:rsidRPr="00255A8D" w:rsidRDefault="00151101">
          <w:pPr>
            <w:pStyle w:val="TOC1"/>
            <w:tabs>
              <w:tab w:val="right" w:leader="dot" w:pos="9016"/>
            </w:tabs>
            <w:rPr>
              <w:rFonts w:ascii="Arial" w:hAnsi="Arial" w:cs="Arial"/>
              <w:noProof/>
            </w:rPr>
          </w:pPr>
          <w:hyperlink w:anchor="_Toc214230500" w:history="1">
            <w:r w:rsidRPr="00255A8D">
              <w:rPr>
                <w:rStyle w:val="Hyperlink"/>
                <w:rFonts w:ascii="Arial" w:hAnsi="Arial" w:cs="Arial"/>
                <w:noProof/>
              </w:rPr>
              <w:t>SWOT Analysis: Digital Innovation at Marks &amp; Spencer (M&amp;S</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_Toc214230500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9</w:t>
            </w:r>
            <w:r w:rsidRPr="00255A8D">
              <w:rPr>
                <w:rFonts w:ascii="Arial" w:hAnsi="Arial" w:cs="Arial"/>
                <w:noProof/>
                <w:webHidden/>
              </w:rPr>
              <w:fldChar w:fldCharType="end"/>
            </w:r>
          </w:hyperlink>
        </w:p>
        <w:p w14:paraId="4E375E28" w14:textId="4E29525E" w:rsidR="00151101" w:rsidRPr="00255A8D" w:rsidRDefault="00151101">
          <w:pPr>
            <w:pStyle w:val="TOC1"/>
            <w:tabs>
              <w:tab w:val="right" w:leader="dot" w:pos="9016"/>
            </w:tabs>
            <w:rPr>
              <w:rFonts w:ascii="Arial" w:hAnsi="Arial" w:cs="Arial"/>
              <w:noProof/>
            </w:rPr>
          </w:pPr>
          <w:hyperlink w:anchor="_Toc214230501" w:history="1">
            <w:r w:rsidRPr="00255A8D">
              <w:rPr>
                <w:rStyle w:val="Hyperlink"/>
                <w:rFonts w:ascii="Arial" w:hAnsi="Arial" w:cs="Arial"/>
                <w:noProof/>
              </w:rPr>
              <w:t>(Fig 1) SWOT ANALYSIS</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_Toc214230501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9</w:t>
            </w:r>
            <w:r w:rsidRPr="00255A8D">
              <w:rPr>
                <w:rFonts w:ascii="Arial" w:hAnsi="Arial" w:cs="Arial"/>
                <w:noProof/>
                <w:webHidden/>
              </w:rPr>
              <w:fldChar w:fldCharType="end"/>
            </w:r>
          </w:hyperlink>
        </w:p>
        <w:p w14:paraId="3D240D35" w14:textId="035C7A79" w:rsidR="00151101" w:rsidRPr="00255A8D" w:rsidRDefault="00151101">
          <w:pPr>
            <w:pStyle w:val="TOC1"/>
            <w:tabs>
              <w:tab w:val="right" w:leader="dot" w:pos="9016"/>
            </w:tabs>
            <w:rPr>
              <w:rFonts w:ascii="Arial" w:hAnsi="Arial" w:cs="Arial"/>
              <w:noProof/>
            </w:rPr>
          </w:pPr>
          <w:hyperlink w:anchor="_Toc214230502" w:history="1">
            <w:r w:rsidRPr="00255A8D">
              <w:rPr>
                <w:rStyle w:val="Hyperlink"/>
                <w:rFonts w:ascii="Arial" w:hAnsi="Arial" w:cs="Arial"/>
                <w:noProof/>
              </w:rPr>
              <w:t>Impact of Digital Disruption &amp; Online Shopping on M&amp;S</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_Toc214230502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10</w:t>
            </w:r>
            <w:r w:rsidRPr="00255A8D">
              <w:rPr>
                <w:rFonts w:ascii="Arial" w:hAnsi="Arial" w:cs="Arial"/>
                <w:noProof/>
                <w:webHidden/>
              </w:rPr>
              <w:fldChar w:fldCharType="end"/>
            </w:r>
          </w:hyperlink>
        </w:p>
        <w:p w14:paraId="2B1B7A94" w14:textId="766C1836" w:rsidR="00151101" w:rsidRPr="00255A8D" w:rsidRDefault="00151101">
          <w:pPr>
            <w:pStyle w:val="TOC1"/>
            <w:tabs>
              <w:tab w:val="right" w:leader="dot" w:pos="9016"/>
            </w:tabs>
            <w:rPr>
              <w:rFonts w:ascii="Arial" w:hAnsi="Arial" w:cs="Arial"/>
              <w:noProof/>
            </w:rPr>
          </w:pPr>
          <w:hyperlink w:anchor="_Toc214230503" w:history="1">
            <w:r w:rsidRPr="00255A8D">
              <w:rPr>
                <w:rStyle w:val="Hyperlink"/>
                <w:rFonts w:ascii="Arial" w:hAnsi="Arial" w:cs="Arial"/>
                <w:noProof/>
              </w:rPr>
              <w:t>Impact of AI and Automation</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_Toc214230503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11</w:t>
            </w:r>
            <w:r w:rsidRPr="00255A8D">
              <w:rPr>
                <w:rFonts w:ascii="Arial" w:hAnsi="Arial" w:cs="Arial"/>
                <w:noProof/>
                <w:webHidden/>
              </w:rPr>
              <w:fldChar w:fldCharType="end"/>
            </w:r>
          </w:hyperlink>
        </w:p>
        <w:p w14:paraId="583A4ED0" w14:textId="4377A161" w:rsidR="00151101" w:rsidRPr="00255A8D" w:rsidRDefault="00151101">
          <w:pPr>
            <w:pStyle w:val="TOC1"/>
            <w:tabs>
              <w:tab w:val="right" w:leader="dot" w:pos="9016"/>
            </w:tabs>
            <w:rPr>
              <w:rFonts w:ascii="Arial" w:hAnsi="Arial" w:cs="Arial"/>
              <w:noProof/>
            </w:rPr>
          </w:pPr>
          <w:hyperlink w:anchor="_Toc214230504" w:history="1">
            <w:r w:rsidRPr="00255A8D">
              <w:rPr>
                <w:rStyle w:val="Hyperlink"/>
                <w:rFonts w:ascii="Arial" w:hAnsi="Arial" w:cs="Arial"/>
                <w:noProof/>
              </w:rPr>
              <w:t>Evaluating digital innovation and cybersecurity with change management models,</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_Toc214230504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11</w:t>
            </w:r>
            <w:r w:rsidRPr="00255A8D">
              <w:rPr>
                <w:rFonts w:ascii="Arial" w:hAnsi="Arial" w:cs="Arial"/>
                <w:noProof/>
                <w:webHidden/>
              </w:rPr>
              <w:fldChar w:fldCharType="end"/>
            </w:r>
          </w:hyperlink>
        </w:p>
        <w:p w14:paraId="4FEE739A" w14:textId="6DE6D7CA" w:rsidR="00151101" w:rsidRPr="00255A8D" w:rsidRDefault="00151101">
          <w:pPr>
            <w:pStyle w:val="TOC1"/>
            <w:tabs>
              <w:tab w:val="right" w:leader="dot" w:pos="9016"/>
            </w:tabs>
            <w:rPr>
              <w:rFonts w:ascii="Arial" w:hAnsi="Arial" w:cs="Arial"/>
              <w:noProof/>
            </w:rPr>
          </w:pPr>
          <w:hyperlink w:anchor="_Toc214230505" w:history="1">
            <w:r w:rsidRPr="00255A8D">
              <w:rPr>
                <w:rStyle w:val="Hyperlink"/>
                <w:rFonts w:ascii="Arial" w:hAnsi="Arial" w:cs="Arial"/>
                <w:noProof/>
              </w:rPr>
              <w:t>Lewin’s Change Management and Kotter’s 8-step Model.</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_Toc214230505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11</w:t>
            </w:r>
            <w:r w:rsidRPr="00255A8D">
              <w:rPr>
                <w:rFonts w:ascii="Arial" w:hAnsi="Arial" w:cs="Arial"/>
                <w:noProof/>
                <w:webHidden/>
              </w:rPr>
              <w:fldChar w:fldCharType="end"/>
            </w:r>
          </w:hyperlink>
        </w:p>
        <w:p w14:paraId="09D5C652" w14:textId="043EA140" w:rsidR="00151101" w:rsidRPr="00255A8D" w:rsidRDefault="00151101">
          <w:pPr>
            <w:pStyle w:val="TOC1"/>
            <w:tabs>
              <w:tab w:val="right" w:leader="dot" w:pos="9016"/>
            </w:tabs>
            <w:rPr>
              <w:rFonts w:ascii="Arial" w:hAnsi="Arial" w:cs="Arial"/>
              <w:noProof/>
            </w:rPr>
          </w:pPr>
          <w:hyperlink w:anchor="_Toc214230506" w:history="1">
            <w:r w:rsidRPr="00255A8D">
              <w:rPr>
                <w:rStyle w:val="Hyperlink"/>
                <w:rFonts w:ascii="Arial" w:hAnsi="Arial" w:cs="Arial"/>
                <w:noProof/>
              </w:rPr>
              <w:t>Lewin’s Change Management Model, evaluation for M&amp;S</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_Toc214230506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12</w:t>
            </w:r>
            <w:r w:rsidRPr="00255A8D">
              <w:rPr>
                <w:rFonts w:ascii="Arial" w:hAnsi="Arial" w:cs="Arial"/>
                <w:noProof/>
                <w:webHidden/>
              </w:rPr>
              <w:fldChar w:fldCharType="end"/>
            </w:r>
          </w:hyperlink>
        </w:p>
        <w:p w14:paraId="6925F66D" w14:textId="6F643D7A" w:rsidR="00151101" w:rsidRPr="00255A8D" w:rsidRDefault="00151101">
          <w:pPr>
            <w:pStyle w:val="TOC1"/>
            <w:tabs>
              <w:tab w:val="right" w:leader="dot" w:pos="9016"/>
            </w:tabs>
            <w:rPr>
              <w:rFonts w:ascii="Arial" w:hAnsi="Arial" w:cs="Arial"/>
              <w:noProof/>
            </w:rPr>
          </w:pPr>
          <w:hyperlink w:anchor="_Toc214230507" w:history="1">
            <w:r w:rsidRPr="00255A8D">
              <w:rPr>
                <w:rStyle w:val="Hyperlink"/>
                <w:rFonts w:ascii="Arial" w:hAnsi="Arial" w:cs="Arial"/>
                <w:noProof/>
              </w:rPr>
              <w:t>Kotter’s 8-Step Model</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_Toc214230507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12</w:t>
            </w:r>
            <w:r w:rsidRPr="00255A8D">
              <w:rPr>
                <w:rFonts w:ascii="Arial" w:hAnsi="Arial" w:cs="Arial"/>
                <w:noProof/>
                <w:webHidden/>
              </w:rPr>
              <w:fldChar w:fldCharType="end"/>
            </w:r>
          </w:hyperlink>
        </w:p>
        <w:p w14:paraId="706BAE1A" w14:textId="119ACE12" w:rsidR="00151101" w:rsidRPr="00255A8D" w:rsidRDefault="00151101">
          <w:pPr>
            <w:pStyle w:val="TOC1"/>
            <w:tabs>
              <w:tab w:val="right" w:leader="dot" w:pos="9016"/>
            </w:tabs>
            <w:rPr>
              <w:rFonts w:ascii="Arial" w:hAnsi="Arial" w:cs="Arial"/>
              <w:noProof/>
            </w:rPr>
          </w:pPr>
          <w:hyperlink w:anchor="_Toc214230508" w:history="1">
            <w:r w:rsidRPr="00255A8D">
              <w:rPr>
                <w:rStyle w:val="Hyperlink"/>
                <w:rFonts w:ascii="Arial" w:hAnsi="Arial" w:cs="Arial"/>
                <w:noProof/>
              </w:rPr>
              <w:t>Evaluation of Change Management and the Role of Leadership at M&amp;S</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_Toc214230508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14</w:t>
            </w:r>
            <w:r w:rsidRPr="00255A8D">
              <w:rPr>
                <w:rFonts w:ascii="Arial" w:hAnsi="Arial" w:cs="Arial"/>
                <w:noProof/>
                <w:webHidden/>
              </w:rPr>
              <w:fldChar w:fldCharType="end"/>
            </w:r>
          </w:hyperlink>
        </w:p>
        <w:p w14:paraId="6E031AF9" w14:textId="0925E336" w:rsidR="00151101" w:rsidRPr="00255A8D" w:rsidRDefault="00151101">
          <w:pPr>
            <w:pStyle w:val="TOC1"/>
            <w:tabs>
              <w:tab w:val="right" w:leader="dot" w:pos="9016"/>
            </w:tabs>
            <w:rPr>
              <w:rFonts w:ascii="Arial" w:hAnsi="Arial" w:cs="Arial"/>
              <w:noProof/>
            </w:rPr>
          </w:pPr>
          <w:hyperlink w:anchor="_Toc214230509" w:history="1">
            <w:r w:rsidRPr="00255A8D">
              <w:rPr>
                <w:rStyle w:val="Hyperlink"/>
                <w:rFonts w:ascii="Arial" w:hAnsi="Arial" w:cs="Arial"/>
                <w:noProof/>
              </w:rPr>
              <w:t>Role of Leadership in Managing the Change</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_Toc214230509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14</w:t>
            </w:r>
            <w:r w:rsidRPr="00255A8D">
              <w:rPr>
                <w:rFonts w:ascii="Arial" w:hAnsi="Arial" w:cs="Arial"/>
                <w:noProof/>
                <w:webHidden/>
              </w:rPr>
              <w:fldChar w:fldCharType="end"/>
            </w:r>
          </w:hyperlink>
        </w:p>
        <w:p w14:paraId="082EA24B" w14:textId="0EA5C6E8" w:rsidR="00151101" w:rsidRPr="00255A8D" w:rsidRDefault="00151101">
          <w:pPr>
            <w:pStyle w:val="TOC1"/>
            <w:tabs>
              <w:tab w:val="right" w:leader="dot" w:pos="9016"/>
            </w:tabs>
            <w:rPr>
              <w:rFonts w:ascii="Arial" w:hAnsi="Arial" w:cs="Arial"/>
              <w:noProof/>
            </w:rPr>
          </w:pPr>
          <w:hyperlink w:anchor="_Toc214230510" w:history="1">
            <w:r w:rsidRPr="00255A8D">
              <w:rPr>
                <w:rStyle w:val="Hyperlink"/>
                <w:rFonts w:ascii="Arial" w:hAnsi="Arial" w:cs="Arial"/>
                <w:noProof/>
              </w:rPr>
              <w:t>(Fig 2) Impact of Organisational Culture on Change at M&amp;S</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_Toc214230510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14</w:t>
            </w:r>
            <w:r w:rsidRPr="00255A8D">
              <w:rPr>
                <w:rFonts w:ascii="Arial" w:hAnsi="Arial" w:cs="Arial"/>
                <w:noProof/>
                <w:webHidden/>
              </w:rPr>
              <w:fldChar w:fldCharType="end"/>
            </w:r>
          </w:hyperlink>
        </w:p>
        <w:p w14:paraId="0014D704" w14:textId="2742B44D" w:rsidR="00151101" w:rsidRPr="00255A8D" w:rsidRDefault="00151101">
          <w:pPr>
            <w:pStyle w:val="TOC1"/>
            <w:tabs>
              <w:tab w:val="right" w:leader="dot" w:pos="9016"/>
            </w:tabs>
            <w:rPr>
              <w:rFonts w:ascii="Arial" w:hAnsi="Arial" w:cs="Arial"/>
              <w:noProof/>
            </w:rPr>
          </w:pPr>
          <w:hyperlink w:anchor="_Toc214230511" w:history="1">
            <w:r w:rsidRPr="00255A8D">
              <w:rPr>
                <w:rStyle w:val="Hyperlink"/>
                <w:rFonts w:ascii="Arial" w:hAnsi="Arial" w:cs="Arial"/>
                <w:noProof/>
              </w:rPr>
              <w:t>Change Management Plan for Marks &amp; Spencer (M&amp;S)</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_Toc214230511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15</w:t>
            </w:r>
            <w:r w:rsidRPr="00255A8D">
              <w:rPr>
                <w:rFonts w:ascii="Arial" w:hAnsi="Arial" w:cs="Arial"/>
                <w:noProof/>
                <w:webHidden/>
              </w:rPr>
              <w:fldChar w:fldCharType="end"/>
            </w:r>
          </w:hyperlink>
        </w:p>
        <w:p w14:paraId="3A8957AC" w14:textId="6E485BE4" w:rsidR="00151101" w:rsidRPr="00255A8D" w:rsidRDefault="00151101">
          <w:pPr>
            <w:pStyle w:val="TOC1"/>
            <w:tabs>
              <w:tab w:val="right" w:leader="dot" w:pos="9016"/>
            </w:tabs>
            <w:rPr>
              <w:rFonts w:ascii="Arial" w:hAnsi="Arial" w:cs="Arial"/>
              <w:noProof/>
            </w:rPr>
          </w:pPr>
          <w:hyperlink w:anchor="_Toc214230512" w:history="1">
            <w:r w:rsidRPr="00255A8D">
              <w:rPr>
                <w:rStyle w:val="Hyperlink"/>
                <w:rFonts w:ascii="Arial" w:hAnsi="Arial" w:cs="Arial"/>
                <w:noProof/>
              </w:rPr>
              <w:t>1. Introduction</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_Toc214230512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15</w:t>
            </w:r>
            <w:r w:rsidRPr="00255A8D">
              <w:rPr>
                <w:rFonts w:ascii="Arial" w:hAnsi="Arial" w:cs="Arial"/>
                <w:noProof/>
                <w:webHidden/>
              </w:rPr>
              <w:fldChar w:fldCharType="end"/>
            </w:r>
          </w:hyperlink>
        </w:p>
        <w:p w14:paraId="41F52333" w14:textId="5EA303EA" w:rsidR="00151101" w:rsidRPr="00255A8D" w:rsidRDefault="00151101">
          <w:pPr>
            <w:pStyle w:val="TOC1"/>
            <w:tabs>
              <w:tab w:val="right" w:leader="dot" w:pos="9016"/>
            </w:tabs>
            <w:rPr>
              <w:rFonts w:ascii="Arial" w:hAnsi="Arial" w:cs="Arial"/>
              <w:noProof/>
            </w:rPr>
          </w:pPr>
          <w:hyperlink w:anchor="_Toc214230513" w:history="1">
            <w:r w:rsidRPr="00255A8D">
              <w:rPr>
                <w:rStyle w:val="Hyperlink"/>
                <w:rFonts w:ascii="Arial" w:hAnsi="Arial" w:cs="Arial"/>
                <w:noProof/>
              </w:rPr>
              <w:t>2. Proposed Change</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_Toc214230513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16</w:t>
            </w:r>
            <w:r w:rsidRPr="00255A8D">
              <w:rPr>
                <w:rFonts w:ascii="Arial" w:hAnsi="Arial" w:cs="Arial"/>
                <w:noProof/>
                <w:webHidden/>
              </w:rPr>
              <w:fldChar w:fldCharType="end"/>
            </w:r>
          </w:hyperlink>
        </w:p>
        <w:p w14:paraId="7454281A" w14:textId="00EF60AF" w:rsidR="00151101" w:rsidRPr="00255A8D" w:rsidRDefault="00151101">
          <w:pPr>
            <w:pStyle w:val="TOC1"/>
            <w:tabs>
              <w:tab w:val="right" w:leader="dot" w:pos="9016"/>
            </w:tabs>
            <w:rPr>
              <w:rFonts w:ascii="Arial" w:hAnsi="Arial" w:cs="Arial"/>
              <w:noProof/>
            </w:rPr>
          </w:pPr>
          <w:hyperlink w:anchor="_Toc214230514" w:history="1">
            <w:r w:rsidRPr="00255A8D">
              <w:rPr>
                <w:rStyle w:val="Hyperlink"/>
                <w:rFonts w:ascii="Arial" w:hAnsi="Arial" w:cs="Arial"/>
                <w:noProof/>
              </w:rPr>
              <w:t>Digital Acceleration and Workforce Transformation Programme</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_Toc214230514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16</w:t>
            </w:r>
            <w:r w:rsidRPr="00255A8D">
              <w:rPr>
                <w:rFonts w:ascii="Arial" w:hAnsi="Arial" w:cs="Arial"/>
                <w:noProof/>
                <w:webHidden/>
              </w:rPr>
              <w:fldChar w:fldCharType="end"/>
            </w:r>
          </w:hyperlink>
        </w:p>
        <w:p w14:paraId="5B935FB6" w14:textId="53E2EC87" w:rsidR="00151101" w:rsidRPr="00255A8D" w:rsidRDefault="00151101">
          <w:pPr>
            <w:pStyle w:val="TOC1"/>
            <w:tabs>
              <w:tab w:val="right" w:leader="dot" w:pos="9016"/>
            </w:tabs>
            <w:rPr>
              <w:rFonts w:ascii="Arial" w:hAnsi="Arial" w:cs="Arial"/>
              <w:noProof/>
            </w:rPr>
          </w:pPr>
          <w:hyperlink w:anchor="_Toc214230515" w:history="1">
            <w:r w:rsidRPr="00255A8D">
              <w:rPr>
                <w:rStyle w:val="Hyperlink"/>
                <w:rFonts w:ascii="Arial" w:hAnsi="Arial" w:cs="Arial"/>
                <w:noProof/>
              </w:rPr>
              <w:t>Fig 3. Key Objectives</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_Toc214230515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16</w:t>
            </w:r>
            <w:r w:rsidRPr="00255A8D">
              <w:rPr>
                <w:rFonts w:ascii="Arial" w:hAnsi="Arial" w:cs="Arial"/>
                <w:noProof/>
                <w:webHidden/>
              </w:rPr>
              <w:fldChar w:fldCharType="end"/>
            </w:r>
          </w:hyperlink>
        </w:p>
        <w:p w14:paraId="3FCBA31B" w14:textId="57C34915" w:rsidR="00151101" w:rsidRPr="00255A8D" w:rsidRDefault="00151101">
          <w:pPr>
            <w:pStyle w:val="TOC1"/>
            <w:tabs>
              <w:tab w:val="right" w:leader="dot" w:pos="9016"/>
            </w:tabs>
            <w:rPr>
              <w:rFonts w:ascii="Arial" w:hAnsi="Arial" w:cs="Arial"/>
              <w:noProof/>
            </w:rPr>
          </w:pPr>
          <w:hyperlink w:anchor="_Toc214230516" w:history="1">
            <w:r w:rsidRPr="00255A8D">
              <w:rPr>
                <w:rStyle w:val="Hyperlink"/>
                <w:rFonts w:ascii="Arial" w:hAnsi="Arial" w:cs="Arial"/>
                <w:noProof/>
              </w:rPr>
              <w:t>4. Change Approach (Based on Kotter’s Model</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_Toc214230516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17</w:t>
            </w:r>
            <w:r w:rsidRPr="00255A8D">
              <w:rPr>
                <w:rFonts w:ascii="Arial" w:hAnsi="Arial" w:cs="Arial"/>
                <w:noProof/>
                <w:webHidden/>
              </w:rPr>
              <w:fldChar w:fldCharType="end"/>
            </w:r>
          </w:hyperlink>
        </w:p>
        <w:p w14:paraId="023D226C" w14:textId="6029516A" w:rsidR="00151101" w:rsidRPr="00255A8D" w:rsidRDefault="00151101">
          <w:pPr>
            <w:pStyle w:val="TOC1"/>
            <w:tabs>
              <w:tab w:val="right" w:leader="dot" w:pos="9016"/>
            </w:tabs>
            <w:rPr>
              <w:rFonts w:ascii="Arial" w:hAnsi="Arial" w:cs="Arial"/>
              <w:noProof/>
            </w:rPr>
          </w:pPr>
          <w:hyperlink w:anchor="_Toc214230517" w:history="1">
            <w:r w:rsidRPr="00255A8D">
              <w:rPr>
                <w:rStyle w:val="Hyperlink"/>
                <w:rFonts w:ascii="Arial" w:hAnsi="Arial" w:cs="Arial"/>
                <w:noProof/>
              </w:rPr>
              <w:t>5. Financial Plan (Estimated)</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_Toc214230517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18</w:t>
            </w:r>
            <w:r w:rsidRPr="00255A8D">
              <w:rPr>
                <w:rFonts w:ascii="Arial" w:hAnsi="Arial" w:cs="Arial"/>
                <w:noProof/>
                <w:webHidden/>
              </w:rPr>
              <w:fldChar w:fldCharType="end"/>
            </w:r>
          </w:hyperlink>
        </w:p>
        <w:p w14:paraId="7E5E3404" w14:textId="2A147CF8" w:rsidR="00151101" w:rsidRPr="00255A8D" w:rsidRDefault="00151101">
          <w:pPr>
            <w:pStyle w:val="TOC1"/>
            <w:tabs>
              <w:tab w:val="right" w:leader="dot" w:pos="9016"/>
            </w:tabs>
            <w:rPr>
              <w:rFonts w:ascii="Arial" w:hAnsi="Arial" w:cs="Arial"/>
              <w:noProof/>
            </w:rPr>
          </w:pPr>
          <w:hyperlink w:anchor="_Toc214230518" w:history="1">
            <w:r w:rsidRPr="00255A8D">
              <w:rPr>
                <w:rStyle w:val="Hyperlink"/>
                <w:rFonts w:ascii="Arial" w:hAnsi="Arial" w:cs="Arial"/>
                <w:noProof/>
              </w:rPr>
              <w:t>6. Communication Plan</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_Toc214230518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18</w:t>
            </w:r>
            <w:r w:rsidRPr="00255A8D">
              <w:rPr>
                <w:rFonts w:ascii="Arial" w:hAnsi="Arial" w:cs="Arial"/>
                <w:noProof/>
                <w:webHidden/>
              </w:rPr>
              <w:fldChar w:fldCharType="end"/>
            </w:r>
          </w:hyperlink>
        </w:p>
        <w:p w14:paraId="7EFE72CA" w14:textId="14866B7C" w:rsidR="00151101" w:rsidRPr="00255A8D" w:rsidRDefault="00151101">
          <w:pPr>
            <w:pStyle w:val="TOC1"/>
            <w:tabs>
              <w:tab w:val="right" w:leader="dot" w:pos="9016"/>
            </w:tabs>
            <w:rPr>
              <w:rFonts w:ascii="Arial" w:hAnsi="Arial" w:cs="Arial"/>
              <w:noProof/>
            </w:rPr>
          </w:pPr>
          <w:hyperlink w:anchor="_Toc214230519" w:history="1">
            <w:r w:rsidRPr="00255A8D">
              <w:rPr>
                <w:rStyle w:val="Hyperlink"/>
                <w:rFonts w:ascii="Arial" w:hAnsi="Arial" w:cs="Arial"/>
                <w:noProof/>
              </w:rPr>
              <w:t>7. Evaluation Plan</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_Toc214230519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18</w:t>
            </w:r>
            <w:r w:rsidRPr="00255A8D">
              <w:rPr>
                <w:rFonts w:ascii="Arial" w:hAnsi="Arial" w:cs="Arial"/>
                <w:noProof/>
                <w:webHidden/>
              </w:rPr>
              <w:fldChar w:fldCharType="end"/>
            </w:r>
          </w:hyperlink>
        </w:p>
        <w:p w14:paraId="0286B18A" w14:textId="4B2700CC" w:rsidR="00151101" w:rsidRPr="00255A8D" w:rsidRDefault="00151101">
          <w:pPr>
            <w:pStyle w:val="TOC1"/>
            <w:tabs>
              <w:tab w:val="right" w:leader="dot" w:pos="9016"/>
            </w:tabs>
            <w:rPr>
              <w:rFonts w:ascii="Arial" w:hAnsi="Arial" w:cs="Arial"/>
              <w:noProof/>
            </w:rPr>
          </w:pPr>
          <w:hyperlink w:anchor="_Toc214230520" w:history="1">
            <w:r w:rsidRPr="00255A8D">
              <w:rPr>
                <w:rStyle w:val="Hyperlink"/>
                <w:rFonts w:ascii="Arial" w:hAnsi="Arial" w:cs="Arial"/>
                <w:noProof/>
              </w:rPr>
              <w:t>8. Risks and Solutions</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_Toc214230520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19</w:t>
            </w:r>
            <w:r w:rsidRPr="00255A8D">
              <w:rPr>
                <w:rFonts w:ascii="Arial" w:hAnsi="Arial" w:cs="Arial"/>
                <w:noProof/>
                <w:webHidden/>
              </w:rPr>
              <w:fldChar w:fldCharType="end"/>
            </w:r>
          </w:hyperlink>
        </w:p>
        <w:p w14:paraId="04559BE1" w14:textId="39D6CB2C" w:rsidR="00151101" w:rsidRPr="00255A8D" w:rsidRDefault="00151101">
          <w:pPr>
            <w:pStyle w:val="TOC1"/>
            <w:tabs>
              <w:tab w:val="right" w:leader="dot" w:pos="9016"/>
            </w:tabs>
            <w:rPr>
              <w:rFonts w:ascii="Arial" w:hAnsi="Arial" w:cs="Arial"/>
              <w:noProof/>
            </w:rPr>
          </w:pPr>
          <w:hyperlink w:anchor="_Toc214230521" w:history="1">
            <w:r w:rsidRPr="00255A8D">
              <w:rPr>
                <w:rStyle w:val="Hyperlink"/>
                <w:rFonts w:ascii="Arial" w:hAnsi="Arial" w:cs="Arial"/>
                <w:noProof/>
              </w:rPr>
              <w:t>Risk Analysis Matrix</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_Toc214230521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19</w:t>
            </w:r>
            <w:r w:rsidRPr="00255A8D">
              <w:rPr>
                <w:rFonts w:ascii="Arial" w:hAnsi="Arial" w:cs="Arial"/>
                <w:noProof/>
                <w:webHidden/>
              </w:rPr>
              <w:fldChar w:fldCharType="end"/>
            </w:r>
          </w:hyperlink>
        </w:p>
        <w:p w14:paraId="6349C8AD" w14:textId="45DA6815" w:rsidR="00151101" w:rsidRPr="00255A8D" w:rsidRDefault="00151101">
          <w:pPr>
            <w:pStyle w:val="TOC1"/>
            <w:tabs>
              <w:tab w:val="right" w:leader="dot" w:pos="9016"/>
            </w:tabs>
            <w:rPr>
              <w:rFonts w:ascii="Arial" w:hAnsi="Arial" w:cs="Arial"/>
              <w:noProof/>
            </w:rPr>
          </w:pPr>
          <w:hyperlink w:anchor="_Toc214230522" w:history="1">
            <w:r w:rsidRPr="00255A8D">
              <w:rPr>
                <w:rStyle w:val="Hyperlink"/>
                <w:rFonts w:ascii="Arial" w:hAnsi="Arial" w:cs="Arial"/>
                <w:noProof/>
              </w:rPr>
              <w:t>9. Conclusion</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_Toc214230522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20</w:t>
            </w:r>
            <w:r w:rsidRPr="00255A8D">
              <w:rPr>
                <w:rFonts w:ascii="Arial" w:hAnsi="Arial" w:cs="Arial"/>
                <w:noProof/>
                <w:webHidden/>
              </w:rPr>
              <w:fldChar w:fldCharType="end"/>
            </w:r>
          </w:hyperlink>
        </w:p>
        <w:p w14:paraId="20A47FB0" w14:textId="018A49F2" w:rsidR="00151101" w:rsidRPr="00255A8D" w:rsidRDefault="00151101">
          <w:pPr>
            <w:pStyle w:val="TOC1"/>
            <w:tabs>
              <w:tab w:val="right" w:leader="dot" w:pos="9016"/>
            </w:tabs>
            <w:rPr>
              <w:rFonts w:ascii="Arial" w:hAnsi="Arial" w:cs="Arial"/>
              <w:noProof/>
            </w:rPr>
          </w:pPr>
          <w:hyperlink w:anchor="_Toc214230523" w:history="1">
            <w:r w:rsidRPr="00255A8D">
              <w:rPr>
                <w:rStyle w:val="Hyperlink"/>
                <w:rFonts w:ascii="Arial" w:hAnsi="Arial" w:cs="Arial"/>
                <w:noProof/>
              </w:rPr>
              <w:t>Reference list</w:t>
            </w:r>
            <w:r w:rsidRPr="00255A8D">
              <w:rPr>
                <w:rFonts w:ascii="Arial" w:hAnsi="Arial" w:cs="Arial"/>
                <w:noProof/>
                <w:webHidden/>
              </w:rPr>
              <w:tab/>
            </w:r>
            <w:r w:rsidRPr="00255A8D">
              <w:rPr>
                <w:rFonts w:ascii="Arial" w:hAnsi="Arial" w:cs="Arial"/>
                <w:noProof/>
                <w:webHidden/>
              </w:rPr>
              <w:fldChar w:fldCharType="begin"/>
            </w:r>
            <w:r w:rsidRPr="00255A8D">
              <w:rPr>
                <w:rFonts w:ascii="Arial" w:hAnsi="Arial" w:cs="Arial"/>
                <w:noProof/>
                <w:webHidden/>
              </w:rPr>
              <w:instrText xml:space="preserve"> PAGEREF _Toc214230523 \h </w:instrText>
            </w:r>
            <w:r w:rsidRPr="00255A8D">
              <w:rPr>
                <w:rFonts w:ascii="Arial" w:hAnsi="Arial" w:cs="Arial"/>
                <w:noProof/>
                <w:webHidden/>
              </w:rPr>
            </w:r>
            <w:r w:rsidRPr="00255A8D">
              <w:rPr>
                <w:rFonts w:ascii="Arial" w:hAnsi="Arial" w:cs="Arial"/>
                <w:noProof/>
                <w:webHidden/>
              </w:rPr>
              <w:fldChar w:fldCharType="separate"/>
            </w:r>
            <w:r w:rsidRPr="00255A8D">
              <w:rPr>
                <w:rFonts w:ascii="Arial" w:hAnsi="Arial" w:cs="Arial"/>
                <w:noProof/>
                <w:webHidden/>
              </w:rPr>
              <w:t>21</w:t>
            </w:r>
            <w:r w:rsidRPr="00255A8D">
              <w:rPr>
                <w:rFonts w:ascii="Arial" w:hAnsi="Arial" w:cs="Arial"/>
                <w:noProof/>
                <w:webHidden/>
              </w:rPr>
              <w:fldChar w:fldCharType="end"/>
            </w:r>
          </w:hyperlink>
        </w:p>
        <w:p w14:paraId="0CF9D03B" w14:textId="31437CFE" w:rsidR="00151101" w:rsidRPr="00255A8D" w:rsidRDefault="00151101">
          <w:pPr>
            <w:rPr>
              <w:rFonts w:ascii="Arial" w:hAnsi="Arial" w:cs="Arial"/>
            </w:rPr>
          </w:pPr>
          <w:r w:rsidRPr="00255A8D">
            <w:rPr>
              <w:rFonts w:ascii="Arial" w:hAnsi="Arial" w:cs="Arial"/>
              <w:b/>
              <w:bCs/>
              <w:noProof/>
            </w:rPr>
            <w:fldChar w:fldCharType="end"/>
          </w:r>
        </w:p>
      </w:sdtContent>
    </w:sdt>
    <w:p w14:paraId="094B0A99" w14:textId="77777777" w:rsidR="00E6672B" w:rsidRDefault="00E6672B" w:rsidP="003532FA">
      <w:pPr>
        <w:spacing w:line="360" w:lineRule="auto"/>
        <w:jc w:val="both"/>
        <w:rPr>
          <w:rFonts w:ascii="Arial" w:hAnsi="Arial" w:cs="Arial"/>
          <w:b/>
          <w:bCs/>
        </w:rPr>
      </w:pPr>
    </w:p>
    <w:p w14:paraId="0BE1D27D" w14:textId="77777777" w:rsidR="000515FF" w:rsidRDefault="000515FF" w:rsidP="00151101">
      <w:pPr>
        <w:pStyle w:val="Heading1"/>
        <w:rPr>
          <w:rFonts w:ascii="Arial" w:hAnsi="Arial" w:cs="Arial"/>
          <w:b/>
          <w:bCs/>
          <w:color w:val="000000" w:themeColor="text1"/>
          <w:sz w:val="22"/>
          <w:szCs w:val="22"/>
        </w:rPr>
      </w:pPr>
      <w:bookmarkStart w:id="1" w:name="_Toc214230495"/>
    </w:p>
    <w:p w14:paraId="30309D9D" w14:textId="7D2191C3" w:rsidR="006B0F25" w:rsidRDefault="00DF54CB" w:rsidP="00151101">
      <w:pPr>
        <w:pStyle w:val="Heading1"/>
        <w:rPr>
          <w:rFonts w:ascii="Arial" w:hAnsi="Arial" w:cs="Arial"/>
          <w:b/>
          <w:bCs/>
          <w:color w:val="000000" w:themeColor="text1"/>
          <w:sz w:val="22"/>
          <w:szCs w:val="22"/>
        </w:rPr>
      </w:pPr>
      <w:r w:rsidRPr="00323A56">
        <w:rPr>
          <w:rFonts w:ascii="Arial" w:hAnsi="Arial" w:cs="Arial"/>
          <w:b/>
          <w:bCs/>
          <w:color w:val="000000" w:themeColor="text1"/>
          <w:sz w:val="22"/>
          <w:szCs w:val="22"/>
        </w:rPr>
        <w:t>I</w:t>
      </w:r>
      <w:r w:rsidR="006B0F25" w:rsidRPr="00323A56">
        <w:rPr>
          <w:rFonts w:ascii="Arial" w:hAnsi="Arial" w:cs="Arial"/>
          <w:b/>
          <w:bCs/>
          <w:color w:val="000000" w:themeColor="text1"/>
          <w:sz w:val="22"/>
          <w:szCs w:val="22"/>
        </w:rPr>
        <w:t>ntroduction</w:t>
      </w:r>
      <w:bookmarkEnd w:id="1"/>
    </w:p>
    <w:p w14:paraId="5C7914CA" w14:textId="77777777" w:rsidR="000515FF" w:rsidRPr="000515FF" w:rsidRDefault="000515FF" w:rsidP="000515FF"/>
    <w:p w14:paraId="24F1EA2A" w14:textId="77777777" w:rsidR="00253956" w:rsidRDefault="00F84D53" w:rsidP="003532FA">
      <w:pPr>
        <w:spacing w:line="360" w:lineRule="auto"/>
        <w:jc w:val="both"/>
        <w:rPr>
          <w:rFonts w:ascii="Arial" w:hAnsi="Arial" w:cs="Arial"/>
        </w:rPr>
      </w:pPr>
      <w:r>
        <w:rPr>
          <w:rFonts w:ascii="Arial" w:hAnsi="Arial" w:cs="Arial"/>
        </w:rPr>
        <w:t xml:space="preserve">The task given to </w:t>
      </w:r>
      <w:r w:rsidR="004A452D">
        <w:rPr>
          <w:rFonts w:ascii="Arial" w:hAnsi="Arial" w:cs="Arial"/>
        </w:rPr>
        <w:t xml:space="preserve">a </w:t>
      </w:r>
      <w:r w:rsidR="006B0F25" w:rsidRPr="006B0F25">
        <w:rPr>
          <w:rFonts w:ascii="Arial" w:hAnsi="Arial" w:cs="Arial"/>
        </w:rPr>
        <w:t xml:space="preserve">recently appointed Change Manager at Marks &amp; Spencer (M&amp;S) </w:t>
      </w:r>
      <w:r w:rsidR="00B355E0">
        <w:rPr>
          <w:rFonts w:ascii="Arial" w:hAnsi="Arial" w:cs="Arial"/>
        </w:rPr>
        <w:t xml:space="preserve">is to </w:t>
      </w:r>
      <w:r w:rsidR="006B0F25" w:rsidRPr="006B0F25">
        <w:rPr>
          <w:rFonts w:ascii="Arial" w:hAnsi="Arial" w:cs="Arial"/>
        </w:rPr>
        <w:t>guid</w:t>
      </w:r>
      <w:r w:rsidR="00B355E0">
        <w:rPr>
          <w:rFonts w:ascii="Arial" w:hAnsi="Arial" w:cs="Arial"/>
        </w:rPr>
        <w:t>e</w:t>
      </w:r>
      <w:r w:rsidR="006B0F25" w:rsidRPr="006B0F25">
        <w:rPr>
          <w:rFonts w:ascii="Arial" w:hAnsi="Arial" w:cs="Arial"/>
        </w:rPr>
        <w:t xml:space="preserve"> the company through a period of significant transformation.</w:t>
      </w:r>
      <w:r w:rsidR="00C017E4">
        <w:rPr>
          <w:rFonts w:ascii="Arial" w:hAnsi="Arial" w:cs="Arial"/>
        </w:rPr>
        <w:t xml:space="preserve"> According to </w:t>
      </w:r>
      <w:r w:rsidR="00C017E4" w:rsidRPr="00C017E4">
        <w:rPr>
          <w:rFonts w:ascii="Arial" w:hAnsi="Arial" w:cs="Arial"/>
        </w:rPr>
        <w:t>Li, Wang, and Zhang (2023)</w:t>
      </w:r>
      <w:r w:rsidR="00C017E4">
        <w:t>.</w:t>
      </w:r>
      <w:r w:rsidR="006B0F25" w:rsidRPr="006B0F25">
        <w:rPr>
          <w:rFonts w:ascii="Arial" w:hAnsi="Arial" w:cs="Arial"/>
        </w:rPr>
        <w:t xml:space="preserve"> M&amp;S is one of the United Kingdom’s most recognised and respected retailers, known for its quality products, trusted brand, and long-standing customer relationships. However, the business is currently facing considerable challenges due to changing consumer behaviours, increased competition, and rapid technological developments. </w:t>
      </w:r>
    </w:p>
    <w:p w14:paraId="0B0898FA" w14:textId="58F640B6" w:rsidR="006B0F25" w:rsidRPr="001D078B" w:rsidRDefault="002005D7" w:rsidP="003532FA">
      <w:pPr>
        <w:spacing w:line="360" w:lineRule="auto"/>
        <w:jc w:val="both"/>
        <w:rPr>
          <w:rFonts w:ascii="Arial" w:hAnsi="Arial" w:cs="Arial"/>
        </w:rPr>
      </w:pPr>
      <w:r w:rsidRPr="0087292F">
        <w:rPr>
          <w:rFonts w:ascii="Arial" w:hAnsi="Arial" w:cs="Arial"/>
        </w:rPr>
        <w:t xml:space="preserve">This report also highlights the growing importance of </w:t>
      </w:r>
      <w:r w:rsidRPr="0087292F">
        <w:rPr>
          <w:rFonts w:ascii="Arial" w:hAnsi="Arial" w:cs="Arial"/>
          <w:b/>
          <w:bCs/>
        </w:rPr>
        <w:t>cybersecurity</w:t>
      </w:r>
      <w:r w:rsidRPr="0087292F">
        <w:rPr>
          <w:rFonts w:ascii="Arial" w:hAnsi="Arial" w:cs="Arial"/>
        </w:rPr>
        <w:t>, especially considering recent cyber-related issues affecting the company</w:t>
      </w:r>
      <w:r w:rsidR="003E4EBB">
        <w:rPr>
          <w:rFonts w:ascii="Arial" w:hAnsi="Arial" w:cs="Arial"/>
        </w:rPr>
        <w:t>, b</w:t>
      </w:r>
      <w:r w:rsidRPr="0087292F">
        <w:rPr>
          <w:rFonts w:ascii="Arial" w:hAnsi="Arial" w:cs="Arial"/>
        </w:rPr>
        <w:t xml:space="preserve">y </w:t>
      </w:r>
      <w:r w:rsidR="00D50477">
        <w:rPr>
          <w:rFonts w:ascii="Arial" w:hAnsi="Arial" w:cs="Arial"/>
        </w:rPr>
        <w:t>emphasising</w:t>
      </w:r>
      <w:r w:rsidR="00A27C22">
        <w:rPr>
          <w:rFonts w:ascii="Arial" w:hAnsi="Arial" w:cs="Arial"/>
        </w:rPr>
        <w:t xml:space="preserve"> the need for</w:t>
      </w:r>
      <w:r w:rsidRPr="0087292F">
        <w:rPr>
          <w:rFonts w:ascii="Arial" w:hAnsi="Arial" w:cs="Arial"/>
        </w:rPr>
        <w:t xml:space="preserve"> stronger digital protection, improved systems, and staff awareness</w:t>
      </w:r>
      <w:r w:rsidR="003E4EBB">
        <w:rPr>
          <w:rFonts w:ascii="Arial" w:hAnsi="Arial" w:cs="Arial"/>
        </w:rPr>
        <w:t>.</w:t>
      </w:r>
      <w:r w:rsidRPr="0087292F">
        <w:rPr>
          <w:rFonts w:ascii="Arial" w:hAnsi="Arial" w:cs="Arial"/>
        </w:rPr>
        <w:t xml:space="preserve"> M&amp;S can reduce risks and protect customer trust. </w:t>
      </w:r>
      <w:r w:rsidR="001D078B">
        <w:rPr>
          <w:rFonts w:ascii="Arial" w:hAnsi="Arial" w:cs="Arial"/>
        </w:rPr>
        <w:t>(</w:t>
      </w:r>
      <w:r w:rsidR="001D078B" w:rsidRPr="001D078B">
        <w:rPr>
          <w:rFonts w:ascii="Arial" w:hAnsi="Arial" w:cs="Arial"/>
        </w:rPr>
        <w:t>Woods, Doherty, and Stephens, 202</w:t>
      </w:r>
      <w:r w:rsidR="001D078B">
        <w:rPr>
          <w:rFonts w:ascii="Arial" w:hAnsi="Arial" w:cs="Arial"/>
        </w:rPr>
        <w:t>2).</w:t>
      </w:r>
    </w:p>
    <w:p w14:paraId="6860BE0A" w14:textId="77777777" w:rsidR="007C1ED7" w:rsidRDefault="00C85D58" w:rsidP="003532FA">
      <w:pPr>
        <w:spacing w:line="360" w:lineRule="auto"/>
        <w:jc w:val="both"/>
        <w:rPr>
          <w:rFonts w:ascii="Arial" w:hAnsi="Arial" w:cs="Arial"/>
        </w:rPr>
      </w:pPr>
      <w:r>
        <w:rPr>
          <w:rFonts w:ascii="Arial" w:hAnsi="Arial" w:cs="Arial"/>
        </w:rPr>
        <w:t>A</w:t>
      </w:r>
      <w:r w:rsidR="006B0F25" w:rsidRPr="006B0F25">
        <w:rPr>
          <w:rFonts w:ascii="Arial" w:hAnsi="Arial" w:cs="Arial"/>
        </w:rPr>
        <w:t xml:space="preserve">s </w:t>
      </w:r>
      <w:r>
        <w:rPr>
          <w:rFonts w:ascii="Arial" w:hAnsi="Arial" w:cs="Arial"/>
        </w:rPr>
        <w:t xml:space="preserve">a </w:t>
      </w:r>
      <w:r w:rsidR="006B0F25" w:rsidRPr="006B0F25">
        <w:rPr>
          <w:rFonts w:ascii="Arial" w:hAnsi="Arial" w:cs="Arial"/>
        </w:rPr>
        <w:t xml:space="preserve">Change Manager, </w:t>
      </w:r>
      <w:r>
        <w:rPr>
          <w:rFonts w:ascii="Arial" w:hAnsi="Arial" w:cs="Arial"/>
        </w:rPr>
        <w:t xml:space="preserve">the </w:t>
      </w:r>
      <w:r w:rsidR="006B0F25" w:rsidRPr="006B0F25">
        <w:rPr>
          <w:rFonts w:ascii="Arial" w:hAnsi="Arial" w:cs="Arial"/>
        </w:rPr>
        <w:t xml:space="preserve">objective is to develop and implement a strategic </w:t>
      </w:r>
      <w:r w:rsidR="006B0F25">
        <w:rPr>
          <w:rFonts w:ascii="Arial" w:hAnsi="Arial" w:cs="Arial"/>
        </w:rPr>
        <w:t>change plan</w:t>
      </w:r>
      <w:r w:rsidR="006B0F25" w:rsidRPr="006B0F25">
        <w:rPr>
          <w:rFonts w:ascii="Arial" w:hAnsi="Arial" w:cs="Arial"/>
        </w:rPr>
        <w:t xml:space="preserve"> that addresses these challenges while positioning M&amp;S for sustainable success. This report analyses the key internal and external factors driving change, evaluates their impact on the organisation, and applies recognised change management models to guide the transformation process effectively.</w:t>
      </w:r>
      <w:r w:rsidR="007C1ED7">
        <w:rPr>
          <w:rFonts w:ascii="Arial" w:hAnsi="Arial" w:cs="Arial"/>
        </w:rPr>
        <w:t xml:space="preserve"> </w:t>
      </w:r>
    </w:p>
    <w:p w14:paraId="5E7FF051" w14:textId="77777777" w:rsidR="006B0F25" w:rsidRPr="006B0F25" w:rsidRDefault="006B0F25" w:rsidP="003532FA">
      <w:pPr>
        <w:spacing w:line="360" w:lineRule="auto"/>
        <w:jc w:val="both"/>
        <w:rPr>
          <w:rFonts w:ascii="Arial" w:hAnsi="Arial" w:cs="Arial"/>
        </w:rPr>
      </w:pPr>
    </w:p>
    <w:p w14:paraId="63D18808" w14:textId="77777777" w:rsidR="006B0F25" w:rsidRPr="006B0F25" w:rsidRDefault="006B0F25" w:rsidP="003532FA">
      <w:pPr>
        <w:spacing w:line="360" w:lineRule="auto"/>
        <w:jc w:val="both"/>
        <w:rPr>
          <w:rFonts w:ascii="Arial" w:hAnsi="Arial" w:cs="Arial"/>
        </w:rPr>
      </w:pPr>
    </w:p>
    <w:p w14:paraId="0FF17E4D" w14:textId="77777777" w:rsidR="006B0F25" w:rsidRDefault="006B0F25" w:rsidP="003532FA">
      <w:pPr>
        <w:spacing w:line="360" w:lineRule="auto"/>
        <w:jc w:val="both"/>
        <w:rPr>
          <w:rFonts w:ascii="Arial" w:hAnsi="Arial" w:cs="Arial"/>
          <w:b/>
          <w:bCs/>
        </w:rPr>
      </w:pPr>
    </w:p>
    <w:p w14:paraId="5D1A9EC2" w14:textId="77777777" w:rsidR="006B0F25" w:rsidRDefault="006B0F25" w:rsidP="003532FA">
      <w:pPr>
        <w:spacing w:line="360" w:lineRule="auto"/>
        <w:jc w:val="both"/>
        <w:rPr>
          <w:rFonts w:ascii="Arial" w:hAnsi="Arial" w:cs="Arial"/>
          <w:b/>
          <w:bCs/>
        </w:rPr>
      </w:pPr>
    </w:p>
    <w:p w14:paraId="5668EDC4" w14:textId="77777777" w:rsidR="006B0F25" w:rsidRDefault="006B0F25" w:rsidP="003532FA">
      <w:pPr>
        <w:spacing w:line="360" w:lineRule="auto"/>
        <w:jc w:val="both"/>
        <w:rPr>
          <w:rFonts w:ascii="Arial" w:hAnsi="Arial" w:cs="Arial"/>
          <w:b/>
          <w:bCs/>
        </w:rPr>
      </w:pPr>
    </w:p>
    <w:p w14:paraId="683D13AA" w14:textId="77777777" w:rsidR="003C3881" w:rsidRDefault="003C3881" w:rsidP="003532FA">
      <w:pPr>
        <w:spacing w:line="360" w:lineRule="auto"/>
        <w:jc w:val="both"/>
        <w:rPr>
          <w:rFonts w:ascii="Arial" w:hAnsi="Arial" w:cs="Arial"/>
          <w:b/>
          <w:bCs/>
        </w:rPr>
      </w:pPr>
    </w:p>
    <w:p w14:paraId="49283A08" w14:textId="77777777" w:rsidR="003C3881" w:rsidRDefault="003C3881" w:rsidP="003532FA">
      <w:pPr>
        <w:spacing w:line="360" w:lineRule="auto"/>
        <w:jc w:val="both"/>
        <w:rPr>
          <w:rFonts w:ascii="Arial" w:hAnsi="Arial" w:cs="Arial"/>
          <w:b/>
          <w:bCs/>
        </w:rPr>
      </w:pPr>
    </w:p>
    <w:p w14:paraId="6BC09E32" w14:textId="77777777" w:rsidR="003C3881" w:rsidRDefault="003C3881" w:rsidP="003532FA">
      <w:pPr>
        <w:spacing w:line="360" w:lineRule="auto"/>
        <w:jc w:val="both"/>
        <w:rPr>
          <w:rFonts w:ascii="Arial" w:hAnsi="Arial" w:cs="Arial"/>
          <w:b/>
          <w:bCs/>
        </w:rPr>
      </w:pPr>
    </w:p>
    <w:p w14:paraId="4F73D4A8" w14:textId="77777777" w:rsidR="003C3881" w:rsidRDefault="003C3881" w:rsidP="003532FA">
      <w:pPr>
        <w:spacing w:line="360" w:lineRule="auto"/>
        <w:jc w:val="both"/>
        <w:rPr>
          <w:rFonts w:ascii="Arial" w:hAnsi="Arial" w:cs="Arial"/>
          <w:b/>
          <w:bCs/>
        </w:rPr>
      </w:pPr>
    </w:p>
    <w:p w14:paraId="2ADDE664" w14:textId="77777777" w:rsidR="003C3881" w:rsidRDefault="003C3881" w:rsidP="003532FA">
      <w:pPr>
        <w:spacing w:line="360" w:lineRule="auto"/>
        <w:jc w:val="both"/>
        <w:rPr>
          <w:rFonts w:ascii="Arial" w:hAnsi="Arial" w:cs="Arial"/>
          <w:b/>
          <w:bCs/>
        </w:rPr>
      </w:pPr>
    </w:p>
    <w:p w14:paraId="6D253F54" w14:textId="77777777" w:rsidR="003C3881" w:rsidRDefault="003C3881" w:rsidP="003532FA">
      <w:pPr>
        <w:spacing w:line="360" w:lineRule="auto"/>
        <w:jc w:val="both"/>
        <w:rPr>
          <w:rFonts w:ascii="Arial" w:hAnsi="Arial" w:cs="Arial"/>
          <w:b/>
          <w:bCs/>
        </w:rPr>
      </w:pPr>
    </w:p>
    <w:p w14:paraId="05C5C5C7" w14:textId="77777777" w:rsidR="003C3881" w:rsidRDefault="003C3881" w:rsidP="003532FA">
      <w:pPr>
        <w:spacing w:line="360" w:lineRule="auto"/>
        <w:jc w:val="both"/>
        <w:rPr>
          <w:rFonts w:ascii="Arial" w:hAnsi="Arial" w:cs="Arial"/>
          <w:b/>
          <w:bCs/>
        </w:rPr>
      </w:pPr>
    </w:p>
    <w:p w14:paraId="3514E722" w14:textId="77777777" w:rsidR="003C3881" w:rsidRDefault="003C3881" w:rsidP="003532FA">
      <w:pPr>
        <w:spacing w:line="360" w:lineRule="auto"/>
        <w:jc w:val="both"/>
        <w:rPr>
          <w:rFonts w:ascii="Arial" w:hAnsi="Arial" w:cs="Arial"/>
          <w:b/>
          <w:bCs/>
        </w:rPr>
      </w:pPr>
    </w:p>
    <w:p w14:paraId="6D8FA70A" w14:textId="02744D21" w:rsidR="00BB7B9F" w:rsidRDefault="00BB7B9F" w:rsidP="00151101">
      <w:pPr>
        <w:pStyle w:val="Heading1"/>
        <w:rPr>
          <w:rFonts w:ascii="Arial" w:hAnsi="Arial" w:cs="Arial"/>
          <w:b/>
          <w:bCs/>
          <w:color w:val="000000" w:themeColor="text1"/>
          <w:sz w:val="22"/>
          <w:szCs w:val="22"/>
        </w:rPr>
      </w:pPr>
      <w:bookmarkStart w:id="2" w:name="_Toc214230496"/>
      <w:r w:rsidRPr="00323A56">
        <w:rPr>
          <w:rFonts w:ascii="Arial" w:hAnsi="Arial" w:cs="Arial"/>
          <w:b/>
          <w:bCs/>
          <w:color w:val="000000" w:themeColor="text1"/>
          <w:sz w:val="22"/>
          <w:szCs w:val="22"/>
        </w:rPr>
        <w:t>Introduction to Marks &amp; Spencer (M&amp;S)</w:t>
      </w:r>
      <w:bookmarkEnd w:id="2"/>
    </w:p>
    <w:p w14:paraId="421D46FA" w14:textId="77777777" w:rsidR="000515FF" w:rsidRPr="000515FF" w:rsidRDefault="000515FF" w:rsidP="000515FF"/>
    <w:p w14:paraId="3B081E3F" w14:textId="77777777" w:rsidR="00BB7B9F" w:rsidRPr="00BB7B9F" w:rsidRDefault="00BB7B9F" w:rsidP="003532FA">
      <w:pPr>
        <w:spacing w:line="360" w:lineRule="auto"/>
        <w:jc w:val="both"/>
        <w:rPr>
          <w:rFonts w:ascii="Arial" w:hAnsi="Arial" w:cs="Arial"/>
        </w:rPr>
      </w:pPr>
      <w:r w:rsidRPr="00BB7B9F">
        <w:rPr>
          <w:rFonts w:ascii="Arial" w:hAnsi="Arial" w:cs="Arial"/>
        </w:rPr>
        <w:t>Marks &amp; Spencer Group plc (M&amp;S) is one of the United Kingdom’s most recognisable and trusted retail brands. Established in 1884 by Michael Marks and Thomas Spencer in Leeds, the company has grown from a small market stall into an international retailer known for its focus on quality, value, and innovation (Marks &amp; Spencer, 2024). Today, M&amp;S operates over 900 stores across the UK and more than 450 stores overseas through franchise and partnership models, employing around 65,000 people worldwide (M&amp;S Annual Report, 2024).</w:t>
      </w:r>
    </w:p>
    <w:p w14:paraId="417D3B37" w14:textId="77395465" w:rsidR="00BB7B9F" w:rsidRPr="00BB7B9F" w:rsidRDefault="00BB7B9F" w:rsidP="003532FA">
      <w:pPr>
        <w:spacing w:line="360" w:lineRule="auto"/>
        <w:jc w:val="both"/>
        <w:rPr>
          <w:rFonts w:ascii="Arial" w:hAnsi="Arial" w:cs="Arial"/>
        </w:rPr>
      </w:pPr>
      <w:r w:rsidRPr="00BB7B9F">
        <w:rPr>
          <w:rFonts w:ascii="Arial" w:hAnsi="Arial" w:cs="Arial"/>
        </w:rPr>
        <w:t>The business is divided into two main area</w:t>
      </w:r>
      <w:r w:rsidR="00F23C4C">
        <w:rPr>
          <w:rFonts w:ascii="Arial" w:hAnsi="Arial" w:cs="Arial"/>
        </w:rPr>
        <w:t xml:space="preserve">s: </w:t>
      </w:r>
      <w:r w:rsidRPr="00BB7B9F">
        <w:rPr>
          <w:rFonts w:ascii="Arial" w:hAnsi="Arial" w:cs="Arial"/>
          <w:b/>
          <w:bCs/>
        </w:rPr>
        <w:t>Food</w:t>
      </w:r>
      <w:r w:rsidRPr="00BB7B9F">
        <w:rPr>
          <w:rFonts w:ascii="Arial" w:hAnsi="Arial" w:cs="Arial"/>
        </w:rPr>
        <w:t xml:space="preserve"> and </w:t>
      </w:r>
      <w:r w:rsidRPr="00BB7B9F">
        <w:rPr>
          <w:rFonts w:ascii="Arial" w:hAnsi="Arial" w:cs="Arial"/>
          <w:b/>
          <w:bCs/>
        </w:rPr>
        <w:t>Clothing &amp; Home</w:t>
      </w:r>
      <w:r w:rsidRPr="00BB7B9F">
        <w:rPr>
          <w:rFonts w:ascii="Arial" w:hAnsi="Arial" w:cs="Arial"/>
        </w:rPr>
        <w:t>. The Food division is known for its premium and ethically sourced products, which have helped M&amp;S maintain a strong reputation for quality. However, the Clothing &amp; Home division has faced more challenges, particularly as fashion trends and customer preferences have changed over time (Hirsch, 2023). Increased competition from fast-fashion retailers like Zara, H&amp;M, and Primark, as well as online brands such as ASOS and Shein, has made it harder for M&amp;S to keep pace and attract younger shoppers (Mintel, 2024).</w:t>
      </w:r>
    </w:p>
    <w:p w14:paraId="7961099A" w14:textId="379928EE" w:rsidR="00BB7B9F" w:rsidRDefault="00BB7B9F" w:rsidP="003532FA">
      <w:pPr>
        <w:spacing w:line="360" w:lineRule="auto"/>
        <w:jc w:val="both"/>
        <w:rPr>
          <w:rFonts w:ascii="Arial" w:hAnsi="Arial" w:cs="Arial"/>
        </w:rPr>
      </w:pPr>
      <w:r w:rsidRPr="00BB7B9F">
        <w:rPr>
          <w:rFonts w:ascii="Arial" w:hAnsi="Arial" w:cs="Arial"/>
        </w:rPr>
        <w:t xml:space="preserve">The retail environment itself has been undergoing rapid transformation. Digital technology, the growth of online shopping, and </w:t>
      </w:r>
      <w:r>
        <w:rPr>
          <w:rFonts w:ascii="Arial" w:hAnsi="Arial" w:cs="Arial"/>
        </w:rPr>
        <w:t>shifting lifestyles have transformed how customers purchase and engage</w:t>
      </w:r>
      <w:r w:rsidRPr="00BB7B9F">
        <w:rPr>
          <w:rFonts w:ascii="Arial" w:hAnsi="Arial" w:cs="Arial"/>
        </w:rPr>
        <w:t xml:space="preserve"> with brands (PwC, 2023). The COVID-19 pandemic </w:t>
      </w:r>
      <w:r>
        <w:rPr>
          <w:rFonts w:ascii="Arial" w:hAnsi="Arial" w:cs="Arial"/>
        </w:rPr>
        <w:t>accelerated these changes, compelling traditional retailers like M&amp;S to reassess their strategies, enhance their digital presence, and optimise</w:t>
      </w:r>
      <w:r w:rsidRPr="00BB7B9F">
        <w:rPr>
          <w:rFonts w:ascii="Arial" w:hAnsi="Arial" w:cs="Arial"/>
        </w:rPr>
        <w:t xml:space="preserve"> their supply chains (Deloitte, 2023).</w:t>
      </w:r>
      <w:r>
        <w:rPr>
          <w:rFonts w:ascii="Arial" w:hAnsi="Arial" w:cs="Arial"/>
        </w:rPr>
        <w:t xml:space="preserve"> </w:t>
      </w:r>
      <w:r w:rsidRPr="00BB7B9F">
        <w:rPr>
          <w:rFonts w:ascii="Arial" w:hAnsi="Arial" w:cs="Arial"/>
        </w:rPr>
        <w:t xml:space="preserve"> </w:t>
      </w:r>
      <w:r w:rsidR="00434894">
        <w:rPr>
          <w:rFonts w:ascii="Arial" w:hAnsi="Arial" w:cs="Arial"/>
        </w:rPr>
        <w:t>Furthermore, current economic challenges, including inflation, rising living costs, and shifts in consumer confidence, have placed additional</w:t>
      </w:r>
      <w:r w:rsidRPr="00BB7B9F">
        <w:rPr>
          <w:rFonts w:ascii="Arial" w:hAnsi="Arial" w:cs="Arial"/>
        </w:rPr>
        <w:t xml:space="preserve"> pressure on the business to evolve and remain competitive (KPMG, 2024).</w:t>
      </w:r>
      <w:r w:rsidR="00694600">
        <w:rPr>
          <w:rFonts w:ascii="Arial" w:hAnsi="Arial" w:cs="Arial"/>
        </w:rPr>
        <w:t xml:space="preserve"> </w:t>
      </w:r>
      <w:r w:rsidRPr="00BB7B9F">
        <w:rPr>
          <w:rFonts w:ascii="Arial" w:hAnsi="Arial" w:cs="Arial"/>
        </w:rPr>
        <w:t xml:space="preserve">In response, M&amp;S launched its </w:t>
      </w:r>
      <w:r w:rsidRPr="00BB7B9F">
        <w:rPr>
          <w:rFonts w:ascii="Arial" w:hAnsi="Arial" w:cs="Arial"/>
          <w:b/>
          <w:bCs/>
        </w:rPr>
        <w:t>“</w:t>
      </w:r>
      <w:r w:rsidRPr="005B4464">
        <w:rPr>
          <w:rFonts w:ascii="Arial" w:hAnsi="Arial" w:cs="Arial"/>
        </w:rPr>
        <w:t>Never the Same Again</w:t>
      </w:r>
      <w:r w:rsidRPr="00BB7B9F">
        <w:rPr>
          <w:rFonts w:ascii="Arial" w:hAnsi="Arial" w:cs="Arial"/>
          <w:b/>
          <w:bCs/>
        </w:rPr>
        <w:t>”</w:t>
      </w:r>
      <w:r w:rsidRPr="00BB7B9F">
        <w:rPr>
          <w:rFonts w:ascii="Arial" w:hAnsi="Arial" w:cs="Arial"/>
        </w:rPr>
        <w:t xml:space="preserve"> transformation programme. This initiative aims to modernise the company by making it more agile, data-driven, and customer-focused (Marks &amp; Spencer, 2021). </w:t>
      </w:r>
      <w:r w:rsidR="00595D5B" w:rsidRPr="00595D5B">
        <w:rPr>
          <w:rFonts w:ascii="Arial" w:hAnsi="Arial" w:cs="Arial"/>
        </w:rPr>
        <w:t xml:space="preserve">They </w:t>
      </w:r>
      <w:r w:rsidR="00800C12">
        <w:rPr>
          <w:rFonts w:ascii="Arial" w:hAnsi="Arial" w:cs="Arial"/>
        </w:rPr>
        <w:t>began selling clothes from other popular brands, upgraded their website and delivery services, and improved the efficiency of their stores</w:t>
      </w:r>
      <w:r w:rsidR="00595D5B" w:rsidRPr="00595D5B">
        <w:rPr>
          <w:rFonts w:ascii="Arial" w:hAnsi="Arial" w:cs="Arial"/>
        </w:rPr>
        <w:t xml:space="preserve">. </w:t>
      </w:r>
      <w:r w:rsidRPr="00BB7B9F">
        <w:rPr>
          <w:rFonts w:ascii="Arial" w:hAnsi="Arial" w:cs="Arial"/>
        </w:rPr>
        <w:t xml:space="preserve">A key part of this change is the partnership with </w:t>
      </w:r>
      <w:r w:rsidRPr="00BB7B9F">
        <w:rPr>
          <w:rFonts w:ascii="Arial" w:hAnsi="Arial" w:cs="Arial"/>
          <w:b/>
          <w:bCs/>
        </w:rPr>
        <w:t>Ocado Retail</w:t>
      </w:r>
      <w:r w:rsidRPr="00BB7B9F">
        <w:rPr>
          <w:rFonts w:ascii="Arial" w:hAnsi="Arial" w:cs="Arial"/>
        </w:rPr>
        <w:t>, which has helped M&amp;S build a stronger presence in online grocery shopping (BBC News, 2023).</w:t>
      </w:r>
    </w:p>
    <w:p w14:paraId="245B1810" w14:textId="71406F92" w:rsidR="002E5D29" w:rsidRPr="00D25792" w:rsidRDefault="00D25792" w:rsidP="003532FA">
      <w:pPr>
        <w:spacing w:line="360" w:lineRule="auto"/>
        <w:jc w:val="both"/>
        <w:rPr>
          <w:rFonts w:ascii="Arial" w:hAnsi="Arial" w:cs="Arial"/>
        </w:rPr>
      </w:pPr>
      <w:r w:rsidRPr="00D25792">
        <w:rPr>
          <w:rFonts w:ascii="Arial" w:hAnsi="Arial" w:cs="Arial"/>
        </w:rPr>
        <w:t xml:space="preserve">Looking ahead, M&amp;S’s goal is to become a sustainable, digitally led retailer that delivers consistent value to its customers while maintaining its long-standing commitment to ethical practices (M&amp;S Annual Report, 2024). The company’s mission, “to make every moment special for our customers,” remains central to everything it does and now reflects a more modern understanding of what customers expect in a fast-changing retail world. As part of this, </w:t>
      </w:r>
      <w:r w:rsidRPr="00D25792">
        <w:rPr>
          <w:rFonts w:ascii="Arial" w:hAnsi="Arial" w:cs="Arial"/>
        </w:rPr>
        <w:lastRenderedPageBreak/>
        <w:t xml:space="preserve">M&amp;S is also strengthening its </w:t>
      </w:r>
      <w:r w:rsidRPr="00DF34C1">
        <w:rPr>
          <w:rFonts w:ascii="Arial" w:hAnsi="Arial" w:cs="Arial"/>
          <w:b/>
          <w:bCs/>
        </w:rPr>
        <w:t xml:space="preserve">cybersecurity </w:t>
      </w:r>
      <w:r w:rsidRPr="00D25792">
        <w:rPr>
          <w:rFonts w:ascii="Arial" w:hAnsi="Arial" w:cs="Arial"/>
        </w:rPr>
        <w:t xml:space="preserve">measures to protect customer data and ensure its digital services remain safe and reliable, </w:t>
      </w:r>
      <w:r w:rsidR="00DD0B8F">
        <w:rPr>
          <w:rFonts w:ascii="Arial" w:hAnsi="Arial" w:cs="Arial"/>
        </w:rPr>
        <w:t xml:space="preserve">particularly </w:t>
      </w:r>
      <w:r w:rsidR="004B4CFD">
        <w:rPr>
          <w:rFonts w:ascii="Arial" w:hAnsi="Arial" w:cs="Arial"/>
        </w:rPr>
        <w:t>considering</w:t>
      </w:r>
      <w:r w:rsidR="00DD0B8F">
        <w:rPr>
          <w:rFonts w:ascii="Arial" w:hAnsi="Arial" w:cs="Arial"/>
        </w:rPr>
        <w:t xml:space="preserve"> the recent cyber-attack, which</w:t>
      </w:r>
      <w:r w:rsidRPr="00D25792">
        <w:rPr>
          <w:rFonts w:ascii="Arial" w:hAnsi="Arial" w:cs="Arial"/>
        </w:rPr>
        <w:t xml:space="preserve"> highlighted the importance of building a more secure and resilient retail operation.</w:t>
      </w:r>
      <w:r w:rsidR="00646429">
        <w:rPr>
          <w:rFonts w:ascii="Arial" w:hAnsi="Arial" w:cs="Arial"/>
        </w:rPr>
        <w:t xml:space="preserve"> </w:t>
      </w:r>
      <w:r w:rsidR="00646429" w:rsidRPr="00646429">
        <w:rPr>
          <w:rFonts w:ascii="Arial" w:hAnsi="Arial" w:cs="Arial"/>
        </w:rPr>
        <w:t>The purpose of this report is to analyse the triggers for change facing M&amp;S, evaluate how the organisation has managed past change initiatives, and present a new strategic change plan that supports its long-term business objectives.</w:t>
      </w:r>
    </w:p>
    <w:p w14:paraId="0D4C8283" w14:textId="55B6F1BB" w:rsidR="00E31527" w:rsidRPr="00EF00D7" w:rsidRDefault="00C444D2" w:rsidP="002767DF">
      <w:pPr>
        <w:pStyle w:val="Heading1"/>
        <w:spacing w:line="360" w:lineRule="auto"/>
        <w:rPr>
          <w:rFonts w:ascii="Arial" w:hAnsi="Arial" w:cs="Arial"/>
          <w:b/>
          <w:bCs/>
          <w:color w:val="000000" w:themeColor="text1"/>
          <w:sz w:val="22"/>
          <w:szCs w:val="22"/>
        </w:rPr>
      </w:pPr>
      <w:bookmarkStart w:id="3" w:name="_Toc214230497"/>
      <w:r w:rsidRPr="00EF00D7">
        <w:rPr>
          <w:rFonts w:ascii="Arial" w:hAnsi="Arial" w:cs="Arial"/>
          <w:b/>
          <w:bCs/>
          <w:color w:val="000000" w:themeColor="text1"/>
          <w:sz w:val="22"/>
          <w:szCs w:val="22"/>
        </w:rPr>
        <w:t>R</w:t>
      </w:r>
      <w:r w:rsidR="00E31527" w:rsidRPr="00EF00D7">
        <w:rPr>
          <w:rFonts w:ascii="Arial" w:hAnsi="Arial" w:cs="Arial"/>
          <w:b/>
          <w:bCs/>
          <w:color w:val="000000" w:themeColor="text1"/>
          <w:sz w:val="22"/>
          <w:szCs w:val="22"/>
        </w:rPr>
        <w:t>ecent history of M&amp;S and changes in the internal/ external environment</w:t>
      </w:r>
      <w:r w:rsidR="00CE4847" w:rsidRPr="00EF00D7">
        <w:rPr>
          <w:rFonts w:ascii="Arial" w:hAnsi="Arial" w:cs="Arial"/>
          <w:b/>
          <w:bCs/>
          <w:color w:val="000000" w:themeColor="text1"/>
          <w:sz w:val="22"/>
          <w:szCs w:val="22"/>
        </w:rPr>
        <w:t>,</w:t>
      </w:r>
      <w:r w:rsidR="00E31527" w:rsidRPr="00EF00D7">
        <w:rPr>
          <w:rFonts w:ascii="Arial" w:hAnsi="Arial" w:cs="Arial"/>
          <w:b/>
          <w:bCs/>
          <w:color w:val="000000" w:themeColor="text1"/>
          <w:sz w:val="22"/>
          <w:szCs w:val="22"/>
        </w:rPr>
        <w:t xml:space="preserve"> including digital disruption</w:t>
      </w:r>
      <w:bookmarkEnd w:id="3"/>
    </w:p>
    <w:p w14:paraId="231C2DAC" w14:textId="77777777" w:rsidR="00734732" w:rsidRPr="00734732" w:rsidRDefault="00734732" w:rsidP="00734732"/>
    <w:p w14:paraId="6D7C6A38" w14:textId="77777777" w:rsidR="00DF34C1" w:rsidRDefault="00350BB5" w:rsidP="003532FA">
      <w:pPr>
        <w:spacing w:line="360" w:lineRule="auto"/>
        <w:jc w:val="both"/>
        <w:rPr>
          <w:rFonts w:ascii="Arial" w:hAnsi="Arial" w:cs="Arial"/>
        </w:rPr>
      </w:pPr>
      <w:r>
        <w:rPr>
          <w:rFonts w:ascii="Arial" w:hAnsi="Arial" w:cs="Arial"/>
        </w:rPr>
        <w:t xml:space="preserve">According to </w:t>
      </w:r>
      <w:r w:rsidRPr="00350BB5">
        <w:rPr>
          <w:rFonts w:ascii="Arial" w:hAnsi="Arial" w:cs="Arial"/>
        </w:rPr>
        <w:t>Hon</w:t>
      </w:r>
      <w:r>
        <w:rPr>
          <w:rFonts w:ascii="Arial" w:hAnsi="Arial" w:cs="Arial"/>
        </w:rPr>
        <w:t>g</w:t>
      </w:r>
      <w:r w:rsidRPr="00350BB5">
        <w:rPr>
          <w:rFonts w:ascii="Arial" w:hAnsi="Arial" w:cs="Arial"/>
        </w:rPr>
        <w:t xml:space="preserve"> </w:t>
      </w:r>
      <w:r>
        <w:rPr>
          <w:rFonts w:ascii="Arial" w:hAnsi="Arial" w:cs="Arial"/>
        </w:rPr>
        <w:t>(</w:t>
      </w:r>
      <w:r w:rsidRPr="00350BB5">
        <w:rPr>
          <w:rFonts w:ascii="Arial" w:hAnsi="Arial" w:cs="Arial"/>
        </w:rPr>
        <w:t>2024</w:t>
      </w:r>
      <w:r>
        <w:rPr>
          <w:rFonts w:ascii="Arial" w:hAnsi="Arial" w:cs="Arial"/>
        </w:rPr>
        <w:t xml:space="preserve">), </w:t>
      </w:r>
      <w:r w:rsidR="00CE4847">
        <w:rPr>
          <w:rFonts w:ascii="Arial" w:hAnsi="Arial" w:cs="Arial"/>
        </w:rPr>
        <w:t>in</w:t>
      </w:r>
      <w:r w:rsidR="00E31527" w:rsidRPr="00E31527">
        <w:rPr>
          <w:rFonts w:ascii="Arial" w:hAnsi="Arial" w:cs="Arial"/>
        </w:rPr>
        <w:t xml:space="preserve"> the early 2000s, Marks &amp; Spencer (M&amp;S) started to struggle in its main clothing and home departments. This was mainly because customer tastes were changing, the products were </w:t>
      </w:r>
      <w:r w:rsidR="008F57A7">
        <w:rPr>
          <w:rFonts w:ascii="Arial" w:hAnsi="Arial" w:cs="Arial"/>
        </w:rPr>
        <w:t>perceived as outdated, and the company relied too heavily on its physical stores rather than</w:t>
      </w:r>
      <w:r w:rsidR="00E31527" w:rsidRPr="00E31527">
        <w:rPr>
          <w:rFonts w:ascii="Arial" w:hAnsi="Arial" w:cs="Arial"/>
        </w:rPr>
        <w:t xml:space="preserve"> online sales.</w:t>
      </w:r>
    </w:p>
    <w:p w14:paraId="4F262F51" w14:textId="77777777" w:rsidR="00B41EE7" w:rsidRDefault="00350BB5" w:rsidP="003532FA">
      <w:pPr>
        <w:spacing w:line="360" w:lineRule="auto"/>
        <w:jc w:val="both"/>
        <w:rPr>
          <w:rFonts w:ascii="Arial" w:hAnsi="Arial" w:cs="Arial"/>
        </w:rPr>
      </w:pPr>
      <w:r>
        <w:rPr>
          <w:rFonts w:ascii="Arial" w:hAnsi="Arial" w:cs="Arial"/>
        </w:rPr>
        <w:t xml:space="preserve">As </w:t>
      </w:r>
      <w:r w:rsidR="00DD5884">
        <w:rPr>
          <w:rFonts w:ascii="Arial" w:hAnsi="Arial" w:cs="Arial"/>
        </w:rPr>
        <w:t>noted by Choudhary and Piparo (2020), although the food division continued to perform well, clothing, which had once been the company’s strongest area, experienced declining</w:t>
      </w:r>
      <w:r w:rsidR="00E31527" w:rsidRPr="00E31527">
        <w:rPr>
          <w:rFonts w:ascii="Arial" w:hAnsi="Arial" w:cs="Arial"/>
        </w:rPr>
        <w:t xml:space="preserve"> sales and lost its appeal to many shoppers. To deal with these problems, M&amp;S launched several major change programmes, including “Your M&amp;S” in 2004, the “Plan A” sustainability project in 2007, and later a digital transformation strategy led first by CEO Steve Rowe and now continued by Stuart Machin</w:t>
      </w:r>
      <w:r w:rsidR="00B41EE7">
        <w:rPr>
          <w:rFonts w:ascii="Arial" w:hAnsi="Arial" w:cs="Arial"/>
        </w:rPr>
        <w:t xml:space="preserve"> (</w:t>
      </w:r>
      <w:r w:rsidR="00B41EE7" w:rsidRPr="00B41EE7">
        <w:rPr>
          <w:rFonts w:ascii="Arial" w:hAnsi="Arial" w:cs="Arial"/>
        </w:rPr>
        <w:t>Ralph</w:t>
      </w:r>
      <w:r w:rsidR="00B41EE7">
        <w:rPr>
          <w:rFonts w:ascii="Arial" w:hAnsi="Arial" w:cs="Arial"/>
        </w:rPr>
        <w:t xml:space="preserve"> </w:t>
      </w:r>
      <w:r w:rsidR="00B41EE7" w:rsidRPr="00B41EE7">
        <w:rPr>
          <w:rFonts w:ascii="Arial" w:hAnsi="Arial" w:cs="Arial"/>
        </w:rPr>
        <w:t>and Eley</w:t>
      </w:r>
      <w:r w:rsidR="00B41EE7">
        <w:rPr>
          <w:rFonts w:ascii="Arial" w:hAnsi="Arial" w:cs="Arial"/>
        </w:rPr>
        <w:t xml:space="preserve"> </w:t>
      </w:r>
      <w:r w:rsidR="00B41EE7" w:rsidRPr="00B41EE7">
        <w:rPr>
          <w:rFonts w:ascii="Arial" w:hAnsi="Arial" w:cs="Arial"/>
        </w:rPr>
        <w:t>2022</w:t>
      </w:r>
      <w:r w:rsidR="00B41EE7">
        <w:rPr>
          <w:rFonts w:ascii="Arial" w:hAnsi="Arial" w:cs="Arial"/>
        </w:rPr>
        <w:t xml:space="preserve">). </w:t>
      </w:r>
    </w:p>
    <w:p w14:paraId="3557755A" w14:textId="61EFFF68" w:rsidR="004B014D" w:rsidRDefault="00AB37F4" w:rsidP="003532FA">
      <w:pPr>
        <w:spacing w:line="360" w:lineRule="auto"/>
        <w:jc w:val="both"/>
        <w:rPr>
          <w:rFonts w:ascii="Arial" w:hAnsi="Arial" w:cs="Arial"/>
        </w:rPr>
      </w:pPr>
      <w:r>
        <w:rPr>
          <w:rFonts w:ascii="Arial" w:hAnsi="Arial" w:cs="Arial"/>
        </w:rPr>
        <w:t>The “Plan A” programme positioned Marks &amp; Spencer (M&amp;S) as a leader in sustainability by targeting carbon neutrality, ethical sourcing, and waste reduction. This enhanced the company’s reputation but did not prevent sales declines in its core areas. In 2018, M&amp;S launched a significant turnaround strategy to modernise the business. This emphasised digital technology, efficiency improvements, and the closure of unprofitable stores, while increasing investment in online shopping. When the COVID-19 pandemic emerged in 2020, it became even more vital for M&amp;S to accelerate its digital initiatives, as store visits plummeted and most customers increasingly shopped online instead (Datta, 2011).</w:t>
      </w:r>
      <w:r>
        <w:rPr>
          <w:rFonts w:ascii="Arial" w:hAnsi="Arial" w:cs="Arial"/>
        </w:rPr>
        <w:tab/>
      </w:r>
    </w:p>
    <w:p w14:paraId="264508FD" w14:textId="77777777" w:rsidR="00CD6AD4" w:rsidRDefault="00A97CF1" w:rsidP="00151101">
      <w:pPr>
        <w:pStyle w:val="Heading1"/>
        <w:rPr>
          <w:rFonts w:ascii="Arial" w:hAnsi="Arial" w:cs="Arial"/>
          <w:b/>
          <w:bCs/>
          <w:color w:val="000000" w:themeColor="text1"/>
          <w:sz w:val="22"/>
          <w:szCs w:val="22"/>
        </w:rPr>
      </w:pPr>
      <w:bookmarkStart w:id="4" w:name="_Toc214230498"/>
      <w:r w:rsidRPr="00323A56">
        <w:rPr>
          <w:rFonts w:ascii="Arial" w:hAnsi="Arial" w:cs="Arial"/>
          <w:b/>
          <w:bCs/>
          <w:color w:val="000000" w:themeColor="text1"/>
          <w:sz w:val="22"/>
          <w:szCs w:val="22"/>
        </w:rPr>
        <w:t>Analysis of Environmental Changes Affecting Marks &amp; Spencer</w:t>
      </w:r>
      <w:bookmarkEnd w:id="4"/>
      <w:r w:rsidRPr="00323A56">
        <w:rPr>
          <w:rFonts w:ascii="Arial" w:hAnsi="Arial" w:cs="Arial"/>
          <w:b/>
          <w:bCs/>
          <w:color w:val="000000" w:themeColor="text1"/>
          <w:sz w:val="22"/>
          <w:szCs w:val="22"/>
        </w:rPr>
        <w:t xml:space="preserve"> </w:t>
      </w:r>
    </w:p>
    <w:p w14:paraId="5603A40C" w14:textId="77777777" w:rsidR="00F378B2" w:rsidRPr="00F378B2" w:rsidRDefault="00F378B2" w:rsidP="00F378B2"/>
    <w:p w14:paraId="6F0C0C90" w14:textId="0DC9D67C" w:rsidR="00136B48" w:rsidRPr="00442848" w:rsidRDefault="00A97CF1" w:rsidP="00136B48">
      <w:pPr>
        <w:spacing w:line="360" w:lineRule="auto"/>
        <w:jc w:val="both"/>
        <w:rPr>
          <w:rFonts w:ascii="Arial" w:hAnsi="Arial" w:cs="Arial"/>
        </w:rPr>
      </w:pPr>
      <w:r w:rsidRPr="00A97CF1">
        <w:rPr>
          <w:rFonts w:ascii="Arial" w:hAnsi="Arial" w:cs="Arial"/>
        </w:rPr>
        <w:t>Marks &amp; Spencer (M&amp;S) has faced many challenges and opportunities in recent years due to changes in its internal and external environment. The company has had to respond to major shifts in technology, the economy, and customer behaviour</w:t>
      </w:r>
      <w:r w:rsidR="00762FEF">
        <w:rPr>
          <w:rFonts w:ascii="Arial" w:hAnsi="Arial" w:cs="Arial"/>
        </w:rPr>
        <w:t>.</w:t>
      </w:r>
      <w:r w:rsidR="000B38E1">
        <w:rPr>
          <w:rFonts w:ascii="Arial" w:hAnsi="Arial" w:cs="Arial"/>
        </w:rPr>
        <w:t xml:space="preserve"> </w:t>
      </w:r>
      <w:r w:rsidR="00136B48" w:rsidRPr="00442848">
        <w:rPr>
          <w:rFonts w:ascii="Arial" w:hAnsi="Arial" w:cs="Arial"/>
        </w:rPr>
        <w:t xml:space="preserve">In addition to digital changes and rising costs, M&amp;S also experienced a major </w:t>
      </w:r>
      <w:r w:rsidR="00136B48" w:rsidRPr="00442848">
        <w:rPr>
          <w:rFonts w:ascii="Arial" w:hAnsi="Arial" w:cs="Arial"/>
          <w:b/>
          <w:bCs/>
        </w:rPr>
        <w:t>cyber-attack</w:t>
      </w:r>
      <w:r w:rsidR="00136B48" w:rsidRPr="00442848">
        <w:rPr>
          <w:rFonts w:ascii="Arial" w:hAnsi="Arial" w:cs="Arial"/>
        </w:rPr>
        <w:t xml:space="preserve">. In April 2025, a skilled hacking </w:t>
      </w:r>
      <w:r w:rsidR="00136B48" w:rsidRPr="00442848">
        <w:rPr>
          <w:rFonts w:ascii="Arial" w:hAnsi="Arial" w:cs="Arial"/>
        </w:rPr>
        <w:lastRenderedPageBreak/>
        <w:t xml:space="preserve">group called Scattered Spider broke into the company’s systems, </w:t>
      </w:r>
      <w:r w:rsidR="00136B48">
        <w:rPr>
          <w:rFonts w:ascii="Arial" w:hAnsi="Arial" w:cs="Arial"/>
        </w:rPr>
        <w:t>forcing M&amp;S to halt online orders, block contactless payments, and disrupt</w:t>
      </w:r>
      <w:r w:rsidR="00136B48" w:rsidRPr="00442848">
        <w:rPr>
          <w:rFonts w:ascii="Arial" w:hAnsi="Arial" w:cs="Arial"/>
        </w:rPr>
        <w:t xml:space="preserve"> click-and-collect services.</w:t>
      </w:r>
      <w:r w:rsidR="00136B48">
        <w:rPr>
          <w:rFonts w:ascii="Arial" w:hAnsi="Arial" w:cs="Arial"/>
        </w:rPr>
        <w:t xml:space="preserve"> </w:t>
      </w:r>
      <w:r w:rsidR="00136B48" w:rsidRPr="00442848">
        <w:rPr>
          <w:rFonts w:ascii="Arial" w:hAnsi="Arial" w:cs="Arial"/>
        </w:rPr>
        <w:t>The attack didn’t happen because M&amp;S’s own systems were weak. Instead, hackers got in through a third-party company that worked with M&amp;S, where staff were tricked by phishing emails. This shows that retailers can be put at risk not only by their own systems but also by the companies they partner with</w:t>
      </w:r>
      <w:r w:rsidR="00136B48">
        <w:rPr>
          <w:rFonts w:ascii="Arial" w:hAnsi="Arial" w:cs="Arial"/>
        </w:rPr>
        <w:t xml:space="preserve"> (</w:t>
      </w:r>
      <w:r w:rsidR="00136B48" w:rsidRPr="00D25792">
        <w:rPr>
          <w:rFonts w:ascii="Arial" w:hAnsi="Arial" w:cs="Arial"/>
        </w:rPr>
        <w:t>Heuvel,</w:t>
      </w:r>
      <w:r w:rsidR="00136B48">
        <w:rPr>
          <w:rFonts w:ascii="Arial" w:hAnsi="Arial" w:cs="Arial"/>
        </w:rPr>
        <w:t xml:space="preserve"> </w:t>
      </w:r>
      <w:r w:rsidR="00136B48" w:rsidRPr="00D25792">
        <w:rPr>
          <w:rFonts w:ascii="Arial" w:hAnsi="Arial" w:cs="Arial"/>
        </w:rPr>
        <w:t>2025</w:t>
      </w:r>
      <w:r w:rsidR="00136B48">
        <w:rPr>
          <w:rFonts w:ascii="Arial" w:hAnsi="Arial" w:cs="Arial"/>
        </w:rPr>
        <w:t>)</w:t>
      </w:r>
      <w:r w:rsidR="00136B48" w:rsidRPr="00D25792">
        <w:rPr>
          <w:rFonts w:ascii="Arial" w:hAnsi="Arial" w:cs="Arial"/>
        </w:rPr>
        <w:t>.</w:t>
      </w:r>
    </w:p>
    <w:p w14:paraId="0E0CBFDD" w14:textId="77777777" w:rsidR="00B913F3" w:rsidRDefault="00B913F3" w:rsidP="00151101">
      <w:pPr>
        <w:pStyle w:val="Heading1"/>
        <w:rPr>
          <w:rFonts w:ascii="Arial" w:hAnsi="Arial" w:cs="Arial"/>
          <w:b/>
          <w:bCs/>
          <w:color w:val="000000" w:themeColor="text1"/>
          <w:sz w:val="22"/>
          <w:szCs w:val="22"/>
        </w:rPr>
      </w:pPr>
      <w:bookmarkStart w:id="5" w:name="_Toc214230499"/>
      <w:r w:rsidRPr="00323A56">
        <w:rPr>
          <w:rFonts w:ascii="Arial" w:hAnsi="Arial" w:cs="Arial"/>
          <w:b/>
          <w:bCs/>
          <w:color w:val="000000" w:themeColor="text1"/>
          <w:sz w:val="22"/>
          <w:szCs w:val="22"/>
        </w:rPr>
        <w:t>Impact of PESTLE Factors on M&amp;S’s Digital Transformation</w:t>
      </w:r>
      <w:bookmarkEnd w:id="5"/>
    </w:p>
    <w:p w14:paraId="0CC5CA0B" w14:textId="77777777" w:rsidR="00EF00D7" w:rsidRPr="00EF00D7" w:rsidRDefault="00EF00D7" w:rsidP="00EF00D7"/>
    <w:p w14:paraId="1A292AA6" w14:textId="77777777" w:rsidR="00B913F3" w:rsidRPr="00B913F3" w:rsidRDefault="00B913F3" w:rsidP="003532FA">
      <w:pPr>
        <w:spacing w:line="360" w:lineRule="auto"/>
        <w:jc w:val="both"/>
        <w:rPr>
          <w:rFonts w:ascii="Arial" w:hAnsi="Arial" w:cs="Arial"/>
        </w:rPr>
      </w:pPr>
      <w:r w:rsidRPr="00B913F3">
        <w:rPr>
          <w:rFonts w:ascii="Arial" w:hAnsi="Arial" w:cs="Arial"/>
        </w:rPr>
        <w:t xml:space="preserve">Marks &amp; Spencer’s digital transformation has not happened in isolation. It has been shaped by a combination of </w:t>
      </w:r>
      <w:r w:rsidRPr="00B913F3">
        <w:rPr>
          <w:rFonts w:ascii="Arial" w:hAnsi="Arial" w:cs="Arial"/>
          <w:b/>
          <w:bCs/>
        </w:rPr>
        <w:t>political, economic, social, technological, legal, and environmental factors</w:t>
      </w:r>
      <w:r w:rsidRPr="00B913F3">
        <w:rPr>
          <w:rFonts w:ascii="Arial" w:hAnsi="Arial" w:cs="Arial"/>
        </w:rPr>
        <w:t>. These forces have both pushed and guided the company to modernise its operations, improve online services, and adopt new technologies.</w:t>
      </w:r>
    </w:p>
    <w:p w14:paraId="0E6E7805" w14:textId="77777777" w:rsidR="00055EDB" w:rsidRPr="009D6BCB" w:rsidRDefault="00055EDB" w:rsidP="003532FA">
      <w:pPr>
        <w:spacing w:line="360" w:lineRule="auto"/>
        <w:jc w:val="both"/>
        <w:rPr>
          <w:rFonts w:ascii="Arial" w:hAnsi="Arial" w:cs="Arial"/>
          <w:b/>
          <w:bCs/>
        </w:rPr>
      </w:pPr>
      <w:r w:rsidRPr="009D6BCB">
        <w:rPr>
          <w:rFonts w:ascii="Arial" w:hAnsi="Arial" w:cs="Arial"/>
          <w:b/>
          <w:bCs/>
        </w:rPr>
        <w:t>Political Factors</w:t>
      </w:r>
    </w:p>
    <w:p w14:paraId="2BACF938" w14:textId="642205DD" w:rsidR="005454DE" w:rsidRPr="005454DE" w:rsidRDefault="00DD744D" w:rsidP="003532FA">
      <w:pPr>
        <w:spacing w:line="360" w:lineRule="auto"/>
        <w:jc w:val="both"/>
        <w:rPr>
          <w:rFonts w:ascii="Arial" w:hAnsi="Arial" w:cs="Arial"/>
        </w:rPr>
      </w:pPr>
      <w:r w:rsidRPr="00DD744D">
        <w:rPr>
          <w:rFonts w:ascii="Arial" w:hAnsi="Arial" w:cs="Arial"/>
        </w:rPr>
        <w:t xml:space="preserve">The UK’s </w:t>
      </w:r>
      <w:r w:rsidRPr="003B05DB">
        <w:rPr>
          <w:rFonts w:ascii="Arial" w:hAnsi="Arial" w:cs="Arial"/>
        </w:rPr>
        <w:t>Brexit decision</w:t>
      </w:r>
      <w:r w:rsidRPr="00DD744D">
        <w:rPr>
          <w:rFonts w:ascii="Arial" w:hAnsi="Arial" w:cs="Arial"/>
        </w:rPr>
        <w:t xml:space="preserve"> has had a big impact on M&amp;S. New trade rules and border checks made it harder and more expensive to import goods from Europe</w:t>
      </w:r>
      <w:r w:rsidR="00791DA3">
        <w:rPr>
          <w:rFonts w:ascii="Arial" w:hAnsi="Arial" w:cs="Arial"/>
        </w:rPr>
        <w:t xml:space="preserve">, </w:t>
      </w:r>
      <w:r w:rsidR="00BE381D" w:rsidRPr="005454DE">
        <w:rPr>
          <w:rFonts w:ascii="Arial" w:hAnsi="Arial" w:cs="Arial"/>
        </w:rPr>
        <w:t xml:space="preserve">encouraging </w:t>
      </w:r>
      <w:r w:rsidR="00777126">
        <w:rPr>
          <w:rFonts w:ascii="Arial" w:hAnsi="Arial" w:cs="Arial"/>
        </w:rPr>
        <w:t>M&amp;S</w:t>
      </w:r>
      <w:r w:rsidR="00BE381D" w:rsidRPr="005454DE">
        <w:rPr>
          <w:rFonts w:ascii="Arial" w:hAnsi="Arial" w:cs="Arial"/>
        </w:rPr>
        <w:t xml:space="preserve"> to improve digital tracking systems for logistics and inventory management</w:t>
      </w:r>
      <w:r w:rsidR="009D17C4">
        <w:rPr>
          <w:rFonts w:ascii="Arial" w:hAnsi="Arial" w:cs="Arial"/>
        </w:rPr>
        <w:t>. This</w:t>
      </w:r>
      <w:r w:rsidR="00FA37C1">
        <w:rPr>
          <w:rFonts w:ascii="Arial" w:hAnsi="Arial" w:cs="Arial"/>
        </w:rPr>
        <w:t xml:space="preserve"> impacted both food and clothing supply chains (Choudhary and Piparo 2020). The company also faced rising costs due to changes in labour laws and increases in the minimum wage. Government policies promoting sustainability and reducing carbon emissions have also prompted M&amp;S to expand its “Plan A” environmental programme, focusing on waste reduction and the use of more eco-friendly materials (</w:t>
      </w:r>
      <w:proofErr w:type="spellStart"/>
      <w:r w:rsidR="00FA37C1">
        <w:rPr>
          <w:rFonts w:ascii="Arial" w:hAnsi="Arial" w:cs="Arial"/>
        </w:rPr>
        <w:t>Boyani</w:t>
      </w:r>
      <w:proofErr w:type="spellEnd"/>
      <w:r w:rsidR="00FA37C1">
        <w:rPr>
          <w:rFonts w:ascii="Arial" w:hAnsi="Arial" w:cs="Arial"/>
        </w:rPr>
        <w:t xml:space="preserve"> 2024). The UK government’s support for digital skills and technology adoption (for example, through tax incentives and innovation funds) has made it easier for M&amp;S to invest in digital infrastructure.</w:t>
      </w:r>
    </w:p>
    <w:p w14:paraId="5AB565A1" w14:textId="1508BAB7" w:rsidR="00970EA3" w:rsidRPr="00970EA3" w:rsidRDefault="00970EA3" w:rsidP="003532FA">
      <w:pPr>
        <w:spacing w:line="360" w:lineRule="auto"/>
        <w:jc w:val="both"/>
        <w:rPr>
          <w:rFonts w:ascii="Arial" w:hAnsi="Arial" w:cs="Arial"/>
          <w:b/>
          <w:bCs/>
        </w:rPr>
      </w:pPr>
      <w:r w:rsidRPr="00970EA3">
        <w:rPr>
          <w:rFonts w:ascii="Arial" w:hAnsi="Arial" w:cs="Arial"/>
          <w:b/>
          <w:bCs/>
        </w:rPr>
        <w:t>Economic Factors</w:t>
      </w:r>
    </w:p>
    <w:p w14:paraId="7C08AF5F" w14:textId="19181F70" w:rsidR="00970EA3" w:rsidRDefault="00970EA3" w:rsidP="003532FA">
      <w:pPr>
        <w:spacing w:line="360" w:lineRule="auto"/>
        <w:jc w:val="both"/>
        <w:rPr>
          <w:rFonts w:ascii="Arial" w:hAnsi="Arial" w:cs="Arial"/>
        </w:rPr>
      </w:pPr>
      <w:r w:rsidRPr="00970EA3">
        <w:rPr>
          <w:rFonts w:ascii="Arial" w:hAnsi="Arial" w:cs="Arial"/>
        </w:rPr>
        <w:t xml:space="preserve">The UK has experienced a </w:t>
      </w:r>
      <w:r w:rsidRPr="00975E10">
        <w:rPr>
          <w:rFonts w:ascii="Arial" w:hAnsi="Arial" w:cs="Arial"/>
        </w:rPr>
        <w:t>cost-of-living crisis</w:t>
      </w:r>
      <w:r w:rsidRPr="00970EA3">
        <w:rPr>
          <w:rFonts w:ascii="Arial" w:hAnsi="Arial" w:cs="Arial"/>
        </w:rPr>
        <w:t xml:space="preserve"> caused by inflation and rising energy prices (The Guardian, 2023). As a result, many customers are spending less and choosing cheaper alternatives like Aldi, Lidl, and Primark. M&amp;S, known for being a premium brand, has had to adapt by offering better value ranges such as </w:t>
      </w:r>
      <w:r w:rsidRPr="00970EA3">
        <w:rPr>
          <w:rFonts w:ascii="Arial" w:hAnsi="Arial" w:cs="Arial"/>
          <w:b/>
          <w:bCs/>
        </w:rPr>
        <w:t>“</w:t>
      </w:r>
      <w:r w:rsidR="009D6BCB" w:rsidRPr="00975E10">
        <w:rPr>
          <w:rFonts w:ascii="Arial" w:hAnsi="Arial" w:cs="Arial"/>
        </w:rPr>
        <w:t>Remarkable</w:t>
      </w:r>
      <w:r w:rsidRPr="00975E10">
        <w:rPr>
          <w:rFonts w:ascii="Arial" w:hAnsi="Arial" w:cs="Arial"/>
        </w:rPr>
        <w:t xml:space="preserve"> Value</w:t>
      </w:r>
      <w:r w:rsidRPr="00970EA3">
        <w:rPr>
          <w:rFonts w:ascii="Arial" w:hAnsi="Arial" w:cs="Arial"/>
          <w:b/>
          <w:bCs/>
        </w:rPr>
        <w:t>”</w:t>
      </w:r>
      <w:r w:rsidRPr="00970EA3">
        <w:rPr>
          <w:rFonts w:ascii="Arial" w:hAnsi="Arial" w:cs="Arial"/>
        </w:rPr>
        <w:t xml:space="preserve"> in food and more affordable clothing options. </w:t>
      </w:r>
      <w:r w:rsidR="002E769D" w:rsidRPr="002E769D">
        <w:rPr>
          <w:rFonts w:ascii="Arial" w:hAnsi="Arial" w:cs="Arial"/>
        </w:rPr>
        <w:t xml:space="preserve">To stay competitive, M&amp;S had to </w:t>
      </w:r>
      <w:r w:rsidR="002E769D" w:rsidRPr="00F6267C">
        <w:rPr>
          <w:rFonts w:ascii="Arial" w:hAnsi="Arial" w:cs="Arial"/>
        </w:rPr>
        <w:t>improve its e-commerce platform, use AI for dynamic pricing,</w:t>
      </w:r>
      <w:r w:rsidR="002E769D" w:rsidRPr="002E769D">
        <w:rPr>
          <w:rFonts w:ascii="Arial" w:hAnsi="Arial" w:cs="Arial"/>
        </w:rPr>
        <w:t xml:space="preserve"> and </w:t>
      </w:r>
      <w:r w:rsidR="002E769D" w:rsidRPr="00F6267C">
        <w:rPr>
          <w:rFonts w:ascii="Arial" w:hAnsi="Arial" w:cs="Arial"/>
        </w:rPr>
        <w:t>streamline operations</w:t>
      </w:r>
      <w:r w:rsidR="002E769D" w:rsidRPr="002E769D">
        <w:rPr>
          <w:rFonts w:ascii="Arial" w:hAnsi="Arial" w:cs="Arial"/>
        </w:rPr>
        <w:t xml:space="preserve"> to reduce costs.</w:t>
      </w:r>
      <w:r w:rsidR="00E25403">
        <w:rPr>
          <w:rFonts w:ascii="Arial" w:hAnsi="Arial" w:cs="Arial"/>
        </w:rPr>
        <w:t xml:space="preserve"> The </w:t>
      </w:r>
      <w:r w:rsidRPr="00970EA3">
        <w:rPr>
          <w:rFonts w:ascii="Arial" w:hAnsi="Arial" w:cs="Arial"/>
        </w:rPr>
        <w:t>company has also been cutting costs and closing unprofitable stores to stay competitive</w:t>
      </w:r>
      <w:r w:rsidR="003D16AE">
        <w:rPr>
          <w:rFonts w:ascii="Arial" w:hAnsi="Arial" w:cs="Arial"/>
        </w:rPr>
        <w:t xml:space="preserve"> (</w:t>
      </w:r>
      <w:r w:rsidR="003D16AE" w:rsidRPr="003D16AE">
        <w:rPr>
          <w:rFonts w:ascii="Arial" w:hAnsi="Arial" w:cs="Arial"/>
        </w:rPr>
        <w:t>Rajput, 2025</w:t>
      </w:r>
      <w:r w:rsidR="003D16AE">
        <w:rPr>
          <w:rFonts w:ascii="Arial" w:hAnsi="Arial" w:cs="Arial"/>
        </w:rPr>
        <w:t>)</w:t>
      </w:r>
      <w:r w:rsidRPr="00970EA3">
        <w:rPr>
          <w:rFonts w:ascii="Arial" w:hAnsi="Arial" w:cs="Arial"/>
        </w:rPr>
        <w:t>.</w:t>
      </w:r>
    </w:p>
    <w:p w14:paraId="5CD3F0CB" w14:textId="77777777" w:rsidR="008C5F2C" w:rsidRPr="008C5F2C" w:rsidRDefault="008C5F2C" w:rsidP="003532FA">
      <w:pPr>
        <w:spacing w:line="360" w:lineRule="auto"/>
        <w:jc w:val="both"/>
        <w:rPr>
          <w:rFonts w:ascii="Arial" w:hAnsi="Arial" w:cs="Arial"/>
          <w:b/>
          <w:bCs/>
        </w:rPr>
      </w:pPr>
      <w:r w:rsidRPr="008C5F2C">
        <w:rPr>
          <w:rFonts w:ascii="Arial" w:hAnsi="Arial" w:cs="Arial"/>
          <w:b/>
          <w:bCs/>
        </w:rPr>
        <w:t>Social Factors</w:t>
      </w:r>
    </w:p>
    <w:p w14:paraId="49C98CD0" w14:textId="08BC1807" w:rsidR="008C5F2C" w:rsidRDefault="008C5F2C" w:rsidP="003532FA">
      <w:pPr>
        <w:spacing w:line="360" w:lineRule="auto"/>
        <w:jc w:val="both"/>
        <w:rPr>
          <w:rFonts w:ascii="Arial" w:hAnsi="Arial" w:cs="Arial"/>
        </w:rPr>
      </w:pPr>
      <w:r w:rsidRPr="008C5F2C">
        <w:rPr>
          <w:rFonts w:ascii="Arial" w:hAnsi="Arial" w:cs="Arial"/>
        </w:rPr>
        <w:lastRenderedPageBreak/>
        <w:t>Customer behaviour has changed dramatically. Shoppers now prefer convenience, online shopping, and sustainable products. Younger customers often choose brands that are trendy, ethical, and digitally active, such as ASOS or Zara. M&amp;S’s traditional customer base tends to be older, so the company is trying to modernise its image to attract younger generations. The pandemic also increased the demand for home delivery and click-and-collect services, which M&amp;S had to expand quickl</w:t>
      </w:r>
      <w:r w:rsidR="00B67361">
        <w:rPr>
          <w:rFonts w:ascii="Arial" w:hAnsi="Arial" w:cs="Arial"/>
        </w:rPr>
        <w:t>y (</w:t>
      </w:r>
      <w:r w:rsidR="00B67361" w:rsidRPr="00CD4338">
        <w:rPr>
          <w:rFonts w:ascii="Arial" w:hAnsi="Arial" w:cs="Arial"/>
        </w:rPr>
        <w:t>Nguyen,</w:t>
      </w:r>
      <w:r w:rsidR="00594539">
        <w:rPr>
          <w:rFonts w:ascii="Arial" w:hAnsi="Arial" w:cs="Arial"/>
        </w:rPr>
        <w:t xml:space="preserve"> </w:t>
      </w:r>
      <w:r w:rsidR="00B67361" w:rsidRPr="00CD4338">
        <w:rPr>
          <w:rFonts w:ascii="Arial" w:hAnsi="Arial" w:cs="Arial"/>
        </w:rPr>
        <w:t>2025</w:t>
      </w:r>
      <w:r w:rsidR="00594539">
        <w:rPr>
          <w:rFonts w:ascii="Arial" w:hAnsi="Arial" w:cs="Arial"/>
        </w:rPr>
        <w:t>).</w:t>
      </w:r>
    </w:p>
    <w:p w14:paraId="2CF44FC5" w14:textId="77777777" w:rsidR="00882F4E" w:rsidRPr="00882F4E" w:rsidRDefault="00882F4E" w:rsidP="003532FA">
      <w:pPr>
        <w:spacing w:line="360" w:lineRule="auto"/>
        <w:jc w:val="both"/>
        <w:rPr>
          <w:rFonts w:ascii="Arial" w:hAnsi="Arial" w:cs="Arial"/>
          <w:b/>
          <w:bCs/>
        </w:rPr>
      </w:pPr>
      <w:r w:rsidRPr="00882F4E">
        <w:rPr>
          <w:rFonts w:ascii="Arial" w:hAnsi="Arial" w:cs="Arial"/>
          <w:b/>
          <w:bCs/>
        </w:rPr>
        <w:t>Technological Factors</w:t>
      </w:r>
    </w:p>
    <w:p w14:paraId="100935B3" w14:textId="77777777" w:rsidR="00F94775" w:rsidRDefault="002A6C72" w:rsidP="003532FA">
      <w:pPr>
        <w:spacing w:line="360" w:lineRule="auto"/>
        <w:jc w:val="both"/>
        <w:rPr>
          <w:rFonts w:ascii="Arial" w:hAnsi="Arial" w:cs="Arial"/>
        </w:rPr>
      </w:pPr>
      <w:r w:rsidRPr="002A6C72">
        <w:rPr>
          <w:rFonts w:ascii="Arial" w:hAnsi="Arial" w:cs="Arial"/>
        </w:rPr>
        <w:t xml:space="preserve">The recent </w:t>
      </w:r>
      <w:r w:rsidR="008522B9" w:rsidRPr="008522B9">
        <w:rPr>
          <w:rFonts w:ascii="Arial" w:hAnsi="Arial" w:cs="Arial"/>
        </w:rPr>
        <w:t>cyber-attack</w:t>
      </w:r>
      <w:r w:rsidRPr="008522B9">
        <w:rPr>
          <w:rFonts w:ascii="Arial" w:hAnsi="Arial" w:cs="Arial"/>
        </w:rPr>
        <w:t xml:space="preserve"> on Marks &amp; Spencer (M&amp;S</w:t>
      </w:r>
      <w:r w:rsidRPr="002A6C72">
        <w:rPr>
          <w:rFonts w:ascii="Arial" w:hAnsi="Arial" w:cs="Arial"/>
          <w:b/>
          <w:bCs/>
        </w:rPr>
        <w:t>)</w:t>
      </w:r>
      <w:r w:rsidRPr="002A6C72">
        <w:rPr>
          <w:rFonts w:ascii="Arial" w:hAnsi="Arial" w:cs="Arial"/>
        </w:rPr>
        <w:t xml:space="preserve"> highlights the growing risks associated with digital transformation and online retail </w:t>
      </w:r>
      <w:r w:rsidR="008522B9" w:rsidRPr="002A6C72">
        <w:rPr>
          <w:rFonts w:ascii="Arial" w:hAnsi="Arial" w:cs="Arial"/>
        </w:rPr>
        <w:t>operations.</w:t>
      </w:r>
      <w:r w:rsidR="008522B9" w:rsidRPr="00882F4E">
        <w:rPr>
          <w:rFonts w:ascii="Arial" w:hAnsi="Arial" w:cs="Arial"/>
        </w:rPr>
        <w:t xml:space="preserve"> </w:t>
      </w:r>
      <w:r w:rsidR="002B1D2D" w:rsidRPr="002B1D2D">
        <w:rPr>
          <w:rFonts w:ascii="Arial" w:hAnsi="Arial" w:cs="Arial"/>
        </w:rPr>
        <w:t xml:space="preserve">This incident demonstrates how technological factors can create both opportunities and vulnerabilities. The attack disrupted parts of M&amp;S’s digital services and raised concerns about data protection and customer privacy, emphasising the need for stronger </w:t>
      </w:r>
      <w:r w:rsidR="002B1D2D" w:rsidRPr="00786021">
        <w:rPr>
          <w:rFonts w:ascii="Arial" w:hAnsi="Arial" w:cs="Arial"/>
        </w:rPr>
        <w:t>cybersecurity systems</w:t>
      </w:r>
      <w:r w:rsidR="007F3298">
        <w:rPr>
          <w:rFonts w:ascii="Arial" w:hAnsi="Arial" w:cs="Arial"/>
        </w:rPr>
        <w:t xml:space="preserve">, </w:t>
      </w:r>
      <w:r w:rsidR="007F3298" w:rsidRPr="00786021">
        <w:rPr>
          <w:rFonts w:ascii="Arial" w:hAnsi="Arial" w:cs="Arial"/>
        </w:rPr>
        <w:t>AI-based threat monitoring</w:t>
      </w:r>
      <w:r w:rsidR="007F3298" w:rsidRPr="002B1D2D">
        <w:rPr>
          <w:rFonts w:ascii="Arial" w:hAnsi="Arial" w:cs="Arial"/>
        </w:rPr>
        <w:t xml:space="preserve"> and </w:t>
      </w:r>
      <w:r w:rsidR="007F3298" w:rsidRPr="00786021">
        <w:rPr>
          <w:rFonts w:ascii="Arial" w:hAnsi="Arial" w:cs="Arial"/>
        </w:rPr>
        <w:t>employee training</w:t>
      </w:r>
      <w:r w:rsidR="007F3298" w:rsidRPr="002B1D2D">
        <w:rPr>
          <w:rFonts w:ascii="Arial" w:hAnsi="Arial" w:cs="Arial"/>
        </w:rPr>
        <w:t xml:space="preserve"> in cyber awareness</w:t>
      </w:r>
      <w:r w:rsidR="00702203">
        <w:rPr>
          <w:rFonts w:ascii="Arial" w:hAnsi="Arial" w:cs="Arial"/>
        </w:rPr>
        <w:t xml:space="preserve"> </w:t>
      </w:r>
      <w:r w:rsidR="00070D44">
        <w:rPr>
          <w:rFonts w:ascii="Arial" w:hAnsi="Arial" w:cs="Arial"/>
        </w:rPr>
        <w:t>(</w:t>
      </w:r>
      <w:r w:rsidR="00070D44" w:rsidRPr="0083778C">
        <w:rPr>
          <w:rFonts w:ascii="Arial" w:hAnsi="Arial" w:cs="Arial"/>
        </w:rPr>
        <w:t>Ganapathy</w:t>
      </w:r>
      <w:r w:rsidR="00070D44">
        <w:rPr>
          <w:rFonts w:ascii="Arial" w:hAnsi="Arial" w:cs="Arial"/>
        </w:rPr>
        <w:t xml:space="preserve">, </w:t>
      </w:r>
      <w:r w:rsidR="00070D44" w:rsidRPr="0083778C">
        <w:rPr>
          <w:rFonts w:ascii="Arial" w:hAnsi="Arial" w:cs="Arial"/>
        </w:rPr>
        <w:t>Gupta</w:t>
      </w:r>
      <w:r w:rsidR="00070D44">
        <w:rPr>
          <w:rFonts w:ascii="Arial" w:hAnsi="Arial" w:cs="Arial"/>
        </w:rPr>
        <w:t xml:space="preserve"> </w:t>
      </w:r>
      <w:r w:rsidR="00070D44" w:rsidRPr="0083778C">
        <w:rPr>
          <w:rFonts w:ascii="Arial" w:hAnsi="Arial" w:cs="Arial"/>
        </w:rPr>
        <w:t>and Arora, 2025</w:t>
      </w:r>
      <w:r w:rsidR="00070D44">
        <w:rPr>
          <w:rFonts w:ascii="Arial" w:hAnsi="Arial" w:cs="Arial"/>
        </w:rPr>
        <w:t>).</w:t>
      </w:r>
      <w:r w:rsidR="00E47954">
        <w:rPr>
          <w:rFonts w:ascii="Arial" w:hAnsi="Arial" w:cs="Arial"/>
        </w:rPr>
        <w:t xml:space="preserve"> </w:t>
      </w:r>
      <w:r w:rsidR="002B1D2D" w:rsidRPr="002B1D2D">
        <w:rPr>
          <w:rFonts w:ascii="Arial" w:hAnsi="Arial" w:cs="Arial"/>
        </w:rPr>
        <w:t>It also reinforces the importance of investing in secure digital infrastructure to maintain customer trust and ensure the long-term success of M&amp;S’s digital transformation strategy.</w:t>
      </w:r>
      <w:r w:rsidR="00A01F47">
        <w:rPr>
          <w:rFonts w:ascii="Arial" w:hAnsi="Arial" w:cs="Arial"/>
        </w:rPr>
        <w:t xml:space="preserve"> </w:t>
      </w:r>
    </w:p>
    <w:p w14:paraId="33A506B8" w14:textId="0A7D9D53" w:rsidR="00882F4E" w:rsidRDefault="00882F4E" w:rsidP="003532FA">
      <w:pPr>
        <w:spacing w:line="360" w:lineRule="auto"/>
        <w:jc w:val="both"/>
        <w:rPr>
          <w:rFonts w:ascii="Arial" w:hAnsi="Arial" w:cs="Arial"/>
        </w:rPr>
      </w:pPr>
      <w:r w:rsidRPr="00882F4E">
        <w:rPr>
          <w:rFonts w:ascii="Arial" w:hAnsi="Arial" w:cs="Arial"/>
        </w:rPr>
        <w:t>The rise of digital disruption and e-commerce has forced M&amp;S to modernise. M&amp;S has also begun using Artificial Intelligence (AI</w:t>
      </w:r>
      <w:r w:rsidRPr="00882F4E">
        <w:rPr>
          <w:rFonts w:ascii="Arial" w:hAnsi="Arial" w:cs="Arial"/>
          <w:b/>
          <w:bCs/>
        </w:rPr>
        <w:t>)</w:t>
      </w:r>
      <w:r w:rsidRPr="00882F4E">
        <w:rPr>
          <w:rFonts w:ascii="Arial" w:hAnsi="Arial" w:cs="Arial"/>
        </w:rPr>
        <w:t xml:space="preserve"> and data analytics to improve customer experience, predict demand, and personalise marketing. For example, AI is used to help manage stock, plan promotions, and recommend products online. However, M&amp;S is still working to fully update its systems and digital skills across the organisation</w:t>
      </w:r>
      <w:r w:rsidR="00064870">
        <w:rPr>
          <w:rFonts w:ascii="Arial" w:hAnsi="Arial" w:cs="Arial"/>
        </w:rPr>
        <w:t xml:space="preserve"> (</w:t>
      </w:r>
      <w:r w:rsidR="002D3EFF" w:rsidRPr="0083778C">
        <w:rPr>
          <w:rFonts w:ascii="Arial" w:hAnsi="Arial" w:cs="Arial"/>
        </w:rPr>
        <w:t>Ganapathy</w:t>
      </w:r>
      <w:r w:rsidR="00A753A4">
        <w:rPr>
          <w:rFonts w:ascii="Arial" w:hAnsi="Arial" w:cs="Arial"/>
        </w:rPr>
        <w:t>,</w:t>
      </w:r>
      <w:r w:rsidR="00064870">
        <w:rPr>
          <w:rFonts w:ascii="Arial" w:hAnsi="Arial" w:cs="Arial"/>
        </w:rPr>
        <w:t xml:space="preserve"> </w:t>
      </w:r>
      <w:r w:rsidR="002D3EFF" w:rsidRPr="0083778C">
        <w:rPr>
          <w:rFonts w:ascii="Arial" w:hAnsi="Arial" w:cs="Arial"/>
        </w:rPr>
        <w:t>Gupta</w:t>
      </w:r>
      <w:r w:rsidR="00064870">
        <w:rPr>
          <w:rFonts w:ascii="Arial" w:hAnsi="Arial" w:cs="Arial"/>
        </w:rPr>
        <w:t xml:space="preserve"> </w:t>
      </w:r>
      <w:r w:rsidR="002D3EFF" w:rsidRPr="0083778C">
        <w:rPr>
          <w:rFonts w:ascii="Arial" w:hAnsi="Arial" w:cs="Arial"/>
        </w:rPr>
        <w:t>and Arora, 2025</w:t>
      </w:r>
      <w:r w:rsidR="00064870">
        <w:rPr>
          <w:rFonts w:ascii="Arial" w:hAnsi="Arial" w:cs="Arial"/>
        </w:rPr>
        <w:t>).</w:t>
      </w:r>
    </w:p>
    <w:p w14:paraId="32D58A15" w14:textId="77777777" w:rsidR="00BE25C3" w:rsidRPr="00BE25C3" w:rsidRDefault="00BE25C3" w:rsidP="003532FA">
      <w:pPr>
        <w:spacing w:line="360" w:lineRule="auto"/>
        <w:jc w:val="both"/>
        <w:rPr>
          <w:rFonts w:ascii="Arial" w:hAnsi="Arial" w:cs="Arial"/>
          <w:b/>
          <w:bCs/>
        </w:rPr>
      </w:pPr>
      <w:r w:rsidRPr="00BE25C3">
        <w:rPr>
          <w:rFonts w:ascii="Arial" w:hAnsi="Arial" w:cs="Arial"/>
          <w:b/>
          <w:bCs/>
        </w:rPr>
        <w:t>Legal Factors</w:t>
      </w:r>
    </w:p>
    <w:p w14:paraId="451F1A20" w14:textId="25C009F2" w:rsidR="00BE25C3" w:rsidRDefault="00BE25C3" w:rsidP="003532FA">
      <w:pPr>
        <w:spacing w:line="360" w:lineRule="auto"/>
        <w:jc w:val="both"/>
        <w:rPr>
          <w:rFonts w:ascii="Arial" w:hAnsi="Arial" w:cs="Arial"/>
        </w:rPr>
      </w:pPr>
      <w:r w:rsidRPr="00BE25C3">
        <w:rPr>
          <w:rFonts w:ascii="Arial" w:hAnsi="Arial" w:cs="Arial"/>
        </w:rPr>
        <w:t>M&amp;S must follow many UK and EU laws related to employment, consumer protection, and data privacy. Since the introduction of the UK GDPR, the company has had to improve how it stores and protects customer data. There are also legal pressures to ensure ethical supply chains and fair labour practices, especially in developing countries where many products are made.</w:t>
      </w:r>
      <w:r w:rsidR="00CA5875">
        <w:rPr>
          <w:rFonts w:ascii="Arial" w:hAnsi="Arial" w:cs="Arial"/>
        </w:rPr>
        <w:t xml:space="preserve"> </w:t>
      </w:r>
      <w:r w:rsidR="00CA5875" w:rsidRPr="009321BE">
        <w:rPr>
          <w:rFonts w:ascii="Arial" w:hAnsi="Arial" w:cs="Arial"/>
        </w:rPr>
        <w:t>Cyber-attacks</w:t>
      </w:r>
      <w:r w:rsidR="009321BE" w:rsidRPr="009321BE">
        <w:rPr>
          <w:rFonts w:ascii="Arial" w:hAnsi="Arial" w:cs="Arial"/>
        </w:rPr>
        <w:t xml:space="preserve"> also fall under </w:t>
      </w:r>
      <w:r w:rsidR="009321BE" w:rsidRPr="00CA5875">
        <w:rPr>
          <w:rFonts w:ascii="Arial" w:hAnsi="Arial" w:cs="Arial"/>
        </w:rPr>
        <w:t>Legal factors</w:t>
      </w:r>
      <w:r w:rsidR="009321BE" w:rsidRPr="009321BE">
        <w:rPr>
          <w:rFonts w:ascii="Arial" w:hAnsi="Arial" w:cs="Arial"/>
        </w:rPr>
        <w:t xml:space="preserve"> due to </w:t>
      </w:r>
      <w:r w:rsidR="009321BE" w:rsidRPr="00CA5875">
        <w:rPr>
          <w:rFonts w:ascii="Arial" w:hAnsi="Arial" w:cs="Arial"/>
        </w:rPr>
        <w:t>data protection laws</w:t>
      </w:r>
      <w:r w:rsidR="009321BE" w:rsidRPr="009321BE">
        <w:rPr>
          <w:rFonts w:ascii="Arial" w:hAnsi="Arial" w:cs="Arial"/>
        </w:rPr>
        <w:t xml:space="preserve"> and </w:t>
      </w:r>
      <w:r w:rsidR="009321BE" w:rsidRPr="00CA5875">
        <w:rPr>
          <w:rFonts w:ascii="Arial" w:hAnsi="Arial" w:cs="Arial"/>
        </w:rPr>
        <w:t>regulatory compliance obligations</w:t>
      </w:r>
      <w:r w:rsidR="009321BE" w:rsidRPr="009321BE">
        <w:rPr>
          <w:rFonts w:ascii="Arial" w:hAnsi="Arial" w:cs="Arial"/>
        </w:rPr>
        <w:t>.</w:t>
      </w:r>
      <w:r w:rsidRPr="00BE25C3">
        <w:rPr>
          <w:rFonts w:ascii="Arial" w:hAnsi="Arial" w:cs="Arial"/>
        </w:rPr>
        <w:t xml:space="preserve"> Failing to comply could damage the company’s reputation.</w:t>
      </w:r>
      <w:r w:rsidR="00E70A69">
        <w:rPr>
          <w:rFonts w:ascii="Arial" w:hAnsi="Arial" w:cs="Arial"/>
        </w:rPr>
        <w:t xml:space="preserve"> </w:t>
      </w:r>
      <w:r w:rsidR="00CD1FCB" w:rsidRPr="00CD1FCB">
        <w:rPr>
          <w:rFonts w:ascii="Arial" w:hAnsi="Arial" w:cs="Arial"/>
        </w:rPr>
        <w:t xml:space="preserve">Legal pressures pushed M&amp;S to </w:t>
      </w:r>
      <w:r w:rsidR="00CD1FCB" w:rsidRPr="00E70A69">
        <w:rPr>
          <w:rFonts w:ascii="Arial" w:hAnsi="Arial" w:cs="Arial"/>
        </w:rPr>
        <w:t>invest in secure digital systems</w:t>
      </w:r>
      <w:r w:rsidR="00CD1FCB" w:rsidRPr="00CD1FCB">
        <w:rPr>
          <w:rFonts w:ascii="Arial" w:hAnsi="Arial" w:cs="Arial"/>
        </w:rPr>
        <w:t xml:space="preserve"> and </w:t>
      </w:r>
      <w:r w:rsidR="00CD1FCB" w:rsidRPr="00E70A69">
        <w:rPr>
          <w:rFonts w:ascii="Arial" w:hAnsi="Arial" w:cs="Arial"/>
        </w:rPr>
        <w:t>develop policies for ethical data and AI use</w:t>
      </w:r>
      <w:r w:rsidR="00B85A82">
        <w:rPr>
          <w:rFonts w:ascii="Arial" w:hAnsi="Arial" w:cs="Arial"/>
        </w:rPr>
        <w:t xml:space="preserve"> (</w:t>
      </w:r>
      <w:r w:rsidR="00B85A82" w:rsidRPr="0011314B">
        <w:rPr>
          <w:rFonts w:ascii="Arial" w:hAnsi="Arial" w:cs="Arial"/>
        </w:rPr>
        <w:t>Watson,</w:t>
      </w:r>
      <w:r w:rsidR="00B85A82">
        <w:rPr>
          <w:rFonts w:ascii="Arial" w:hAnsi="Arial" w:cs="Arial"/>
        </w:rPr>
        <w:t xml:space="preserve"> </w:t>
      </w:r>
      <w:r w:rsidR="00B85A82" w:rsidRPr="0011314B">
        <w:rPr>
          <w:rFonts w:ascii="Arial" w:hAnsi="Arial" w:cs="Arial"/>
        </w:rPr>
        <w:t>Wilson</w:t>
      </w:r>
      <w:r w:rsidR="00B85A82">
        <w:rPr>
          <w:rFonts w:ascii="Arial" w:hAnsi="Arial" w:cs="Arial"/>
        </w:rPr>
        <w:t xml:space="preserve"> </w:t>
      </w:r>
      <w:r w:rsidR="00B85A82" w:rsidRPr="0011314B">
        <w:rPr>
          <w:rFonts w:ascii="Arial" w:hAnsi="Arial" w:cs="Arial"/>
        </w:rPr>
        <w:t>and Macdonald</w:t>
      </w:r>
      <w:r w:rsidR="00B85A82">
        <w:rPr>
          <w:rFonts w:ascii="Arial" w:hAnsi="Arial" w:cs="Arial"/>
        </w:rPr>
        <w:t xml:space="preserve"> </w:t>
      </w:r>
      <w:r w:rsidR="00B85A82" w:rsidRPr="0011314B">
        <w:rPr>
          <w:rFonts w:ascii="Arial" w:hAnsi="Arial" w:cs="Arial"/>
        </w:rPr>
        <w:t>2025</w:t>
      </w:r>
      <w:r w:rsidR="00B85A82">
        <w:rPr>
          <w:rFonts w:ascii="Arial" w:hAnsi="Arial" w:cs="Arial"/>
        </w:rPr>
        <w:t>)</w:t>
      </w:r>
      <w:r w:rsidR="00CD1FCB" w:rsidRPr="00CD1FCB">
        <w:rPr>
          <w:rFonts w:ascii="Arial" w:hAnsi="Arial" w:cs="Arial"/>
        </w:rPr>
        <w:t>.</w:t>
      </w:r>
    </w:p>
    <w:p w14:paraId="08E9EA59" w14:textId="77777777" w:rsidR="00E942F7" w:rsidRPr="00E942F7" w:rsidRDefault="00E942F7" w:rsidP="003532FA">
      <w:pPr>
        <w:spacing w:line="360" w:lineRule="auto"/>
        <w:jc w:val="both"/>
        <w:rPr>
          <w:rFonts w:ascii="Arial" w:hAnsi="Arial" w:cs="Arial"/>
          <w:b/>
          <w:bCs/>
        </w:rPr>
      </w:pPr>
      <w:r w:rsidRPr="00E942F7">
        <w:rPr>
          <w:rFonts w:ascii="Arial" w:hAnsi="Arial" w:cs="Arial"/>
          <w:b/>
          <w:bCs/>
        </w:rPr>
        <w:t>Environmental Factors</w:t>
      </w:r>
    </w:p>
    <w:p w14:paraId="5E24E3F9" w14:textId="4F32B0CD" w:rsidR="001933DC" w:rsidRDefault="00E942F7" w:rsidP="003532FA">
      <w:pPr>
        <w:spacing w:line="360" w:lineRule="auto"/>
        <w:jc w:val="both"/>
        <w:rPr>
          <w:rFonts w:ascii="Arial" w:hAnsi="Arial" w:cs="Arial"/>
        </w:rPr>
      </w:pPr>
      <w:r w:rsidRPr="00E942F7">
        <w:rPr>
          <w:rFonts w:ascii="Arial" w:hAnsi="Arial" w:cs="Arial"/>
        </w:rPr>
        <w:t xml:space="preserve">Sustainability is now a major issue in retail. Customers expect brands to care about the environment and reduce waste. M&amp;S has led the way with its </w:t>
      </w:r>
      <w:r w:rsidRPr="00E942F7">
        <w:rPr>
          <w:rFonts w:ascii="Arial" w:hAnsi="Arial" w:cs="Arial"/>
          <w:b/>
          <w:bCs/>
        </w:rPr>
        <w:t>“Plan A”</w:t>
      </w:r>
      <w:r w:rsidRPr="00E942F7">
        <w:rPr>
          <w:rFonts w:ascii="Arial" w:hAnsi="Arial" w:cs="Arial"/>
        </w:rPr>
        <w:t xml:space="preserve"> initiative, which focuses on being carbon neutral, cutting plastic use, and sourcing products responsibly (Marks &amp; </w:t>
      </w:r>
      <w:r w:rsidRPr="00E942F7">
        <w:rPr>
          <w:rFonts w:ascii="Arial" w:hAnsi="Arial" w:cs="Arial"/>
        </w:rPr>
        <w:lastRenderedPageBreak/>
        <w:t>Spencer, 2023). However, the company faces competition from other brands that are also promoting green initiatives. Environmental challenges such as climate change, energy costs, and supply-chain emissions continue to influence M&amp;S’s long-term strategy.</w:t>
      </w:r>
      <w:r w:rsidR="00A503B5">
        <w:rPr>
          <w:rFonts w:ascii="Arial" w:hAnsi="Arial" w:cs="Arial"/>
        </w:rPr>
        <w:t xml:space="preserve"> </w:t>
      </w:r>
      <w:r w:rsidR="001933DC" w:rsidRPr="001933DC">
        <w:rPr>
          <w:rFonts w:ascii="Arial" w:hAnsi="Arial" w:cs="Arial"/>
        </w:rPr>
        <w:t xml:space="preserve">Environmental goals encouraged M&amp;S to use </w:t>
      </w:r>
      <w:r w:rsidR="001933DC" w:rsidRPr="00A503B5">
        <w:rPr>
          <w:rFonts w:ascii="Arial" w:hAnsi="Arial" w:cs="Arial"/>
        </w:rPr>
        <w:t>digital tools for sustainability monitoring and eco-friendly operations</w:t>
      </w:r>
      <w:r w:rsidR="00617EBE">
        <w:rPr>
          <w:rFonts w:ascii="Arial" w:hAnsi="Arial" w:cs="Arial"/>
        </w:rPr>
        <w:t xml:space="preserve"> </w:t>
      </w:r>
      <w:r w:rsidR="001F1AE9">
        <w:rPr>
          <w:rFonts w:ascii="Arial" w:hAnsi="Arial" w:cs="Arial"/>
        </w:rPr>
        <w:t>(</w:t>
      </w:r>
      <w:proofErr w:type="spellStart"/>
      <w:r w:rsidR="00617EBE" w:rsidRPr="00887A38">
        <w:rPr>
          <w:rFonts w:ascii="Arial" w:hAnsi="Arial" w:cs="Arial"/>
        </w:rPr>
        <w:t>Thasni</w:t>
      </w:r>
      <w:proofErr w:type="spellEnd"/>
      <w:r w:rsidR="003C7C12">
        <w:rPr>
          <w:rFonts w:ascii="Arial" w:hAnsi="Arial" w:cs="Arial"/>
        </w:rPr>
        <w:t xml:space="preserve">, </w:t>
      </w:r>
      <w:proofErr w:type="spellStart"/>
      <w:r w:rsidR="00617EBE" w:rsidRPr="00887A38">
        <w:rPr>
          <w:rFonts w:ascii="Arial" w:hAnsi="Arial" w:cs="Arial"/>
        </w:rPr>
        <w:t>Andrlić</w:t>
      </w:r>
      <w:proofErr w:type="spellEnd"/>
      <w:r w:rsidR="001F1AE9">
        <w:rPr>
          <w:rFonts w:ascii="Arial" w:hAnsi="Arial" w:cs="Arial"/>
        </w:rPr>
        <w:t xml:space="preserve"> </w:t>
      </w:r>
      <w:r w:rsidR="00617EBE" w:rsidRPr="00887A38">
        <w:rPr>
          <w:rFonts w:ascii="Arial" w:hAnsi="Arial" w:cs="Arial"/>
        </w:rPr>
        <w:t xml:space="preserve">and </w:t>
      </w:r>
      <w:proofErr w:type="spellStart"/>
      <w:r w:rsidR="00617EBE" w:rsidRPr="00887A38">
        <w:rPr>
          <w:rFonts w:ascii="Arial" w:hAnsi="Arial" w:cs="Arial"/>
        </w:rPr>
        <w:t>Caneshious</w:t>
      </w:r>
      <w:proofErr w:type="spellEnd"/>
      <w:r w:rsidR="001F1AE9">
        <w:rPr>
          <w:rFonts w:ascii="Arial" w:hAnsi="Arial" w:cs="Arial"/>
        </w:rPr>
        <w:t xml:space="preserve">, </w:t>
      </w:r>
      <w:r w:rsidR="00617EBE" w:rsidRPr="00887A38">
        <w:rPr>
          <w:rFonts w:ascii="Arial" w:hAnsi="Arial" w:cs="Arial"/>
        </w:rPr>
        <w:t>2025</w:t>
      </w:r>
      <w:r w:rsidR="001F1AE9">
        <w:rPr>
          <w:rFonts w:ascii="Arial" w:hAnsi="Arial" w:cs="Arial"/>
        </w:rPr>
        <w:t>).</w:t>
      </w:r>
    </w:p>
    <w:p w14:paraId="36552F53" w14:textId="75ECDD92" w:rsidR="00950BFF" w:rsidRPr="00323A56" w:rsidRDefault="00950BFF" w:rsidP="00151101">
      <w:pPr>
        <w:pStyle w:val="Heading1"/>
        <w:rPr>
          <w:rFonts w:ascii="Arial" w:hAnsi="Arial" w:cs="Arial"/>
          <w:b/>
          <w:bCs/>
          <w:color w:val="000000" w:themeColor="text1"/>
          <w:sz w:val="22"/>
          <w:szCs w:val="22"/>
        </w:rPr>
      </w:pPr>
      <w:bookmarkStart w:id="6" w:name="_Toc214230500"/>
      <w:r w:rsidRPr="00323A56">
        <w:rPr>
          <w:rFonts w:ascii="Arial" w:hAnsi="Arial" w:cs="Arial"/>
          <w:b/>
          <w:bCs/>
          <w:color w:val="000000" w:themeColor="text1"/>
          <w:sz w:val="22"/>
          <w:szCs w:val="22"/>
        </w:rPr>
        <w:t>SWOT Analysis: Digital Innovation at Marks &amp; Spencer (M&amp;S</w:t>
      </w:r>
      <w:bookmarkEnd w:id="6"/>
    </w:p>
    <w:p w14:paraId="151693A7" w14:textId="5D42468D" w:rsidR="002A6C90" w:rsidRPr="00323A56" w:rsidRDefault="002A6C90" w:rsidP="00151101">
      <w:pPr>
        <w:pStyle w:val="Heading1"/>
        <w:rPr>
          <w:rFonts w:ascii="Arial" w:hAnsi="Arial" w:cs="Arial"/>
          <w:b/>
          <w:bCs/>
          <w:color w:val="000000" w:themeColor="text1"/>
          <w:sz w:val="22"/>
          <w:szCs w:val="22"/>
        </w:rPr>
      </w:pPr>
      <w:r>
        <w:t xml:space="preserve"> </w:t>
      </w:r>
      <w:bookmarkStart w:id="7" w:name="_Toc214230501"/>
      <w:r w:rsidRPr="00323A56">
        <w:rPr>
          <w:rFonts w:ascii="Arial" w:hAnsi="Arial" w:cs="Arial"/>
          <w:b/>
          <w:bCs/>
          <w:color w:val="000000" w:themeColor="text1"/>
          <w:sz w:val="22"/>
          <w:szCs w:val="22"/>
        </w:rPr>
        <w:t>(Fig 1) SWOT ANALYSIS</w:t>
      </w:r>
      <w:bookmarkEnd w:id="7"/>
    </w:p>
    <w:p w14:paraId="598C19D2" w14:textId="77777777" w:rsidR="002A6C90" w:rsidRDefault="002A6C90" w:rsidP="00151101">
      <w:pPr>
        <w:pStyle w:val="Heading1"/>
      </w:pPr>
    </w:p>
    <w:tbl>
      <w:tblPr>
        <w:tblStyle w:val="TableGrid"/>
        <w:tblW w:w="0" w:type="auto"/>
        <w:tblLook w:val="04A0" w:firstRow="1" w:lastRow="0" w:firstColumn="1" w:lastColumn="0" w:noHBand="0" w:noVBand="1"/>
      </w:tblPr>
      <w:tblGrid>
        <w:gridCol w:w="4508"/>
        <w:gridCol w:w="4508"/>
      </w:tblGrid>
      <w:tr w:rsidR="00C3194D" w14:paraId="3BCA8DEE" w14:textId="77777777" w:rsidTr="004D3837">
        <w:tc>
          <w:tcPr>
            <w:tcW w:w="4508" w:type="dxa"/>
            <w:shd w:val="clear" w:color="auto" w:fill="FFF2CC" w:themeFill="accent4" w:themeFillTint="33"/>
          </w:tcPr>
          <w:p w14:paraId="333A2654" w14:textId="77777777" w:rsidR="00C3194D" w:rsidRPr="00ED2E79" w:rsidRDefault="00C3194D" w:rsidP="004D3837">
            <w:pPr>
              <w:spacing w:line="360" w:lineRule="auto"/>
              <w:jc w:val="both"/>
              <w:rPr>
                <w:rFonts w:ascii="Arial" w:hAnsi="Arial" w:cs="Arial"/>
                <w:b/>
                <w:bCs/>
                <w:sz w:val="40"/>
                <w:szCs w:val="40"/>
              </w:rPr>
            </w:pPr>
            <w:r w:rsidRPr="00ED2E79">
              <w:rPr>
                <w:rFonts w:ascii="Arial" w:hAnsi="Arial" w:cs="Arial"/>
                <w:b/>
                <w:bCs/>
                <w:sz w:val="40"/>
                <w:szCs w:val="40"/>
              </w:rPr>
              <w:t>STRENGTHS</w:t>
            </w:r>
          </w:p>
        </w:tc>
        <w:tc>
          <w:tcPr>
            <w:tcW w:w="4508" w:type="dxa"/>
            <w:shd w:val="clear" w:color="auto" w:fill="E2EFD9" w:themeFill="accent6" w:themeFillTint="33"/>
          </w:tcPr>
          <w:p w14:paraId="58DD45C5" w14:textId="77777777" w:rsidR="00C3194D" w:rsidRPr="00ED2E79" w:rsidRDefault="00C3194D" w:rsidP="004D3837">
            <w:pPr>
              <w:spacing w:line="360" w:lineRule="auto"/>
              <w:jc w:val="both"/>
              <w:rPr>
                <w:rFonts w:ascii="Arial" w:hAnsi="Arial" w:cs="Arial"/>
                <w:b/>
                <w:bCs/>
                <w:sz w:val="40"/>
                <w:szCs w:val="40"/>
              </w:rPr>
            </w:pPr>
            <w:r w:rsidRPr="00ED2E79">
              <w:rPr>
                <w:rFonts w:ascii="Arial" w:hAnsi="Arial" w:cs="Arial"/>
                <w:b/>
                <w:bCs/>
                <w:sz w:val="40"/>
                <w:szCs w:val="40"/>
              </w:rPr>
              <w:t>WEAKNESSES</w:t>
            </w:r>
          </w:p>
        </w:tc>
      </w:tr>
      <w:tr w:rsidR="00C3194D" w14:paraId="1C5BA1A4" w14:textId="77777777" w:rsidTr="004D3837">
        <w:tc>
          <w:tcPr>
            <w:tcW w:w="4508" w:type="dxa"/>
            <w:shd w:val="clear" w:color="auto" w:fill="FFF2CC" w:themeFill="accent4" w:themeFillTint="33"/>
          </w:tcPr>
          <w:p w14:paraId="64B3A47F" w14:textId="77777777" w:rsidR="00C3194D" w:rsidRPr="00F174D7" w:rsidRDefault="00C3194D" w:rsidP="004D3837">
            <w:pPr>
              <w:spacing w:line="360" w:lineRule="auto"/>
              <w:jc w:val="both"/>
              <w:rPr>
                <w:rFonts w:ascii="Arial" w:hAnsi="Arial" w:cs="Arial"/>
              </w:rPr>
            </w:pPr>
            <w:r w:rsidRPr="00F174D7">
              <w:rPr>
                <w:rFonts w:ascii="Arial" w:hAnsi="Arial" w:cs="Arial"/>
              </w:rPr>
              <w:t>Strong band reputation</w:t>
            </w:r>
          </w:p>
          <w:p w14:paraId="5ABA8F73" w14:textId="77777777" w:rsidR="00C3194D" w:rsidRPr="00F174D7" w:rsidRDefault="00C3194D" w:rsidP="004D3837">
            <w:pPr>
              <w:spacing w:line="360" w:lineRule="auto"/>
              <w:jc w:val="both"/>
              <w:rPr>
                <w:rFonts w:ascii="Arial" w:hAnsi="Arial" w:cs="Arial"/>
              </w:rPr>
            </w:pPr>
            <w:r w:rsidRPr="00F174D7">
              <w:rPr>
                <w:rFonts w:ascii="Arial" w:hAnsi="Arial" w:cs="Arial"/>
              </w:rPr>
              <w:t>Investment in digital transformation</w:t>
            </w:r>
          </w:p>
          <w:p w14:paraId="421E1D86" w14:textId="77777777" w:rsidR="00C3194D" w:rsidRPr="00F174D7" w:rsidRDefault="00C3194D" w:rsidP="004D3837">
            <w:pPr>
              <w:spacing w:line="360" w:lineRule="auto"/>
              <w:jc w:val="both"/>
              <w:rPr>
                <w:rFonts w:ascii="Arial" w:hAnsi="Arial" w:cs="Arial"/>
              </w:rPr>
            </w:pPr>
            <w:r w:rsidRPr="00F174D7">
              <w:rPr>
                <w:rFonts w:ascii="Arial" w:hAnsi="Arial" w:cs="Arial"/>
              </w:rPr>
              <w:t>Successful Ocado partnership</w:t>
            </w:r>
          </w:p>
        </w:tc>
        <w:tc>
          <w:tcPr>
            <w:tcW w:w="4508" w:type="dxa"/>
            <w:shd w:val="clear" w:color="auto" w:fill="E2EFD9" w:themeFill="accent6" w:themeFillTint="33"/>
          </w:tcPr>
          <w:p w14:paraId="185F62FE" w14:textId="77777777" w:rsidR="00C3194D" w:rsidRPr="00F174D7" w:rsidRDefault="00C3194D" w:rsidP="004D3837">
            <w:pPr>
              <w:spacing w:line="360" w:lineRule="auto"/>
              <w:jc w:val="both"/>
              <w:rPr>
                <w:rFonts w:ascii="Arial" w:hAnsi="Arial" w:cs="Arial"/>
              </w:rPr>
            </w:pPr>
            <w:r w:rsidRPr="00F174D7">
              <w:rPr>
                <w:rFonts w:ascii="Arial" w:hAnsi="Arial" w:cs="Arial"/>
              </w:rPr>
              <w:t>Legacy IT systems</w:t>
            </w:r>
          </w:p>
          <w:p w14:paraId="1E655E6D" w14:textId="77777777" w:rsidR="00C3194D" w:rsidRPr="00F174D7" w:rsidRDefault="00C3194D" w:rsidP="004D3837">
            <w:pPr>
              <w:spacing w:line="360" w:lineRule="auto"/>
              <w:jc w:val="both"/>
              <w:rPr>
                <w:rFonts w:ascii="Arial" w:hAnsi="Arial" w:cs="Arial"/>
              </w:rPr>
            </w:pPr>
            <w:r w:rsidRPr="00F174D7">
              <w:rPr>
                <w:rFonts w:ascii="Arial" w:hAnsi="Arial" w:cs="Arial"/>
              </w:rPr>
              <w:t>Slow adoption of digital innovation</w:t>
            </w:r>
          </w:p>
          <w:p w14:paraId="31E43F42" w14:textId="77777777" w:rsidR="00C3194D" w:rsidRPr="00F174D7" w:rsidRDefault="00C3194D" w:rsidP="004D3837">
            <w:pPr>
              <w:spacing w:line="360" w:lineRule="auto"/>
              <w:jc w:val="both"/>
              <w:rPr>
                <w:rFonts w:ascii="Arial" w:hAnsi="Arial" w:cs="Arial"/>
              </w:rPr>
            </w:pPr>
            <w:r w:rsidRPr="00F174D7">
              <w:rPr>
                <w:rFonts w:ascii="Arial" w:hAnsi="Arial" w:cs="Arial"/>
              </w:rPr>
              <w:t>Cybersecurity risks</w:t>
            </w:r>
          </w:p>
        </w:tc>
      </w:tr>
      <w:tr w:rsidR="00C3194D" w14:paraId="60C7CFC0" w14:textId="77777777" w:rsidTr="004D3837">
        <w:tc>
          <w:tcPr>
            <w:tcW w:w="4508" w:type="dxa"/>
            <w:shd w:val="clear" w:color="auto" w:fill="D9E2F3" w:themeFill="accent1" w:themeFillTint="33"/>
          </w:tcPr>
          <w:p w14:paraId="0254E22E" w14:textId="77777777" w:rsidR="00C3194D" w:rsidRPr="00ED2E79" w:rsidRDefault="00C3194D" w:rsidP="004D3837">
            <w:pPr>
              <w:spacing w:line="360" w:lineRule="auto"/>
              <w:jc w:val="both"/>
              <w:rPr>
                <w:rFonts w:ascii="Arial" w:hAnsi="Arial" w:cs="Arial"/>
                <w:b/>
                <w:bCs/>
                <w:sz w:val="40"/>
                <w:szCs w:val="40"/>
              </w:rPr>
            </w:pPr>
            <w:r w:rsidRPr="00ED2E79">
              <w:rPr>
                <w:rFonts w:ascii="Arial" w:hAnsi="Arial" w:cs="Arial"/>
                <w:b/>
                <w:bCs/>
                <w:sz w:val="40"/>
                <w:szCs w:val="40"/>
              </w:rPr>
              <w:t>OPPORTUNITIES</w:t>
            </w:r>
          </w:p>
          <w:p w14:paraId="0D75AAC6" w14:textId="77777777" w:rsidR="00C3194D" w:rsidRPr="005A6899" w:rsidRDefault="00C3194D" w:rsidP="004D3837">
            <w:pPr>
              <w:spacing w:line="360" w:lineRule="auto"/>
              <w:jc w:val="both"/>
              <w:rPr>
                <w:rFonts w:ascii="Arial" w:hAnsi="Arial" w:cs="Arial"/>
              </w:rPr>
            </w:pPr>
            <w:r w:rsidRPr="005A6899">
              <w:rPr>
                <w:rFonts w:ascii="Arial" w:hAnsi="Arial" w:cs="Arial"/>
              </w:rPr>
              <w:t>Expansion of AI and automation</w:t>
            </w:r>
          </w:p>
          <w:p w14:paraId="762519E9" w14:textId="77777777" w:rsidR="00C3194D" w:rsidRPr="005A6899" w:rsidRDefault="00C3194D" w:rsidP="004D3837">
            <w:pPr>
              <w:spacing w:line="360" w:lineRule="auto"/>
              <w:jc w:val="both"/>
              <w:rPr>
                <w:rFonts w:ascii="Arial" w:hAnsi="Arial" w:cs="Arial"/>
              </w:rPr>
            </w:pPr>
            <w:r w:rsidRPr="005A6899">
              <w:rPr>
                <w:rFonts w:ascii="Arial" w:hAnsi="Arial" w:cs="Arial"/>
              </w:rPr>
              <w:t>Growth in online shopping</w:t>
            </w:r>
          </w:p>
          <w:p w14:paraId="08600864" w14:textId="77777777" w:rsidR="00C3194D" w:rsidRDefault="00C3194D" w:rsidP="004D3837">
            <w:pPr>
              <w:spacing w:line="360" w:lineRule="auto"/>
              <w:jc w:val="both"/>
              <w:rPr>
                <w:rFonts w:ascii="Arial" w:hAnsi="Arial" w:cs="Arial"/>
                <w:b/>
                <w:bCs/>
              </w:rPr>
            </w:pPr>
            <w:r w:rsidRPr="005A6899">
              <w:rPr>
                <w:rFonts w:ascii="Arial" w:hAnsi="Arial" w:cs="Arial"/>
              </w:rPr>
              <w:t>Data-driven decision-making</w:t>
            </w:r>
          </w:p>
        </w:tc>
        <w:tc>
          <w:tcPr>
            <w:tcW w:w="4508" w:type="dxa"/>
            <w:shd w:val="clear" w:color="auto" w:fill="FBE4D5" w:themeFill="accent2" w:themeFillTint="33"/>
          </w:tcPr>
          <w:p w14:paraId="672EAAD5" w14:textId="77777777" w:rsidR="00C3194D" w:rsidRPr="00ED2E79" w:rsidRDefault="00C3194D" w:rsidP="004D3837">
            <w:pPr>
              <w:spacing w:line="360" w:lineRule="auto"/>
              <w:jc w:val="both"/>
              <w:rPr>
                <w:rFonts w:ascii="Arial" w:hAnsi="Arial" w:cs="Arial"/>
                <w:b/>
                <w:bCs/>
                <w:sz w:val="40"/>
                <w:szCs w:val="40"/>
              </w:rPr>
            </w:pPr>
            <w:r w:rsidRPr="00ED2E79">
              <w:rPr>
                <w:rFonts w:ascii="Arial" w:hAnsi="Arial" w:cs="Arial"/>
                <w:b/>
                <w:bCs/>
                <w:sz w:val="40"/>
                <w:szCs w:val="40"/>
              </w:rPr>
              <w:t>THREATS</w:t>
            </w:r>
          </w:p>
          <w:p w14:paraId="045CAAAA" w14:textId="77777777" w:rsidR="00C3194D" w:rsidRPr="005A6899" w:rsidRDefault="00C3194D" w:rsidP="004D3837">
            <w:pPr>
              <w:spacing w:line="360" w:lineRule="auto"/>
              <w:jc w:val="both"/>
              <w:rPr>
                <w:rFonts w:ascii="Arial" w:hAnsi="Arial" w:cs="Arial"/>
              </w:rPr>
            </w:pPr>
            <w:r w:rsidRPr="005A6899">
              <w:rPr>
                <w:rFonts w:ascii="Arial" w:hAnsi="Arial" w:cs="Arial"/>
              </w:rPr>
              <w:t>Intense online competition</w:t>
            </w:r>
          </w:p>
          <w:p w14:paraId="720BE3D7" w14:textId="77777777" w:rsidR="00C3194D" w:rsidRPr="005A6899" w:rsidRDefault="00C3194D" w:rsidP="004D3837">
            <w:pPr>
              <w:spacing w:line="360" w:lineRule="auto"/>
              <w:jc w:val="both"/>
              <w:rPr>
                <w:rFonts w:ascii="Arial" w:hAnsi="Arial" w:cs="Arial"/>
              </w:rPr>
            </w:pPr>
            <w:r w:rsidRPr="005A6899">
              <w:rPr>
                <w:rFonts w:ascii="Arial" w:hAnsi="Arial" w:cs="Arial"/>
              </w:rPr>
              <w:t>Cybersecurity threats</w:t>
            </w:r>
          </w:p>
          <w:p w14:paraId="4D30B620" w14:textId="77777777" w:rsidR="00C3194D" w:rsidRDefault="00C3194D" w:rsidP="004D3837">
            <w:pPr>
              <w:spacing w:line="360" w:lineRule="auto"/>
              <w:jc w:val="both"/>
              <w:rPr>
                <w:rFonts w:ascii="Arial" w:hAnsi="Arial" w:cs="Arial"/>
                <w:b/>
                <w:bCs/>
              </w:rPr>
            </w:pPr>
            <w:r w:rsidRPr="005A6899">
              <w:rPr>
                <w:rFonts w:ascii="Arial" w:hAnsi="Arial" w:cs="Arial"/>
              </w:rPr>
              <w:t>Rapid technological change</w:t>
            </w:r>
          </w:p>
        </w:tc>
      </w:tr>
    </w:tbl>
    <w:p w14:paraId="430AD324" w14:textId="77777777" w:rsidR="00C3194D" w:rsidRDefault="00C3194D" w:rsidP="003532FA">
      <w:pPr>
        <w:spacing w:line="360" w:lineRule="auto"/>
        <w:jc w:val="both"/>
        <w:rPr>
          <w:rFonts w:ascii="Arial" w:hAnsi="Arial" w:cs="Arial"/>
          <w:b/>
          <w:bCs/>
        </w:rPr>
      </w:pPr>
    </w:p>
    <w:p w14:paraId="2B775007" w14:textId="3CBDE6F5" w:rsidR="00C76ADD" w:rsidRPr="0094653C" w:rsidRDefault="00C76ADD" w:rsidP="003532FA">
      <w:pPr>
        <w:spacing w:line="360" w:lineRule="auto"/>
        <w:jc w:val="both"/>
        <w:rPr>
          <w:rFonts w:ascii="Arial" w:hAnsi="Arial" w:cs="Arial"/>
          <w:b/>
          <w:bCs/>
        </w:rPr>
      </w:pPr>
      <w:r>
        <w:rPr>
          <w:rFonts w:ascii="Arial" w:hAnsi="Arial" w:cs="Arial"/>
          <w:b/>
          <w:bCs/>
        </w:rPr>
        <w:t>S</w:t>
      </w:r>
      <w:r w:rsidR="00ED70C0">
        <w:rPr>
          <w:rFonts w:ascii="Arial" w:hAnsi="Arial" w:cs="Arial"/>
          <w:b/>
          <w:bCs/>
        </w:rPr>
        <w:t>TRENGTHS</w:t>
      </w:r>
      <w:r w:rsidR="00DA4B43">
        <w:rPr>
          <w:rFonts w:ascii="Arial" w:hAnsi="Arial" w:cs="Arial"/>
          <w:b/>
          <w:bCs/>
        </w:rPr>
        <w:t xml:space="preserve"> (</w:t>
      </w:r>
      <w:r w:rsidR="007A6EE8">
        <w:rPr>
          <w:rFonts w:ascii="Arial" w:hAnsi="Arial" w:cs="Arial"/>
          <w:b/>
          <w:bCs/>
        </w:rPr>
        <w:t>Inte</w:t>
      </w:r>
      <w:r w:rsidR="00DA4B43">
        <w:rPr>
          <w:rFonts w:ascii="Arial" w:hAnsi="Arial" w:cs="Arial"/>
          <w:b/>
          <w:bCs/>
        </w:rPr>
        <w:t>rnal factors)</w:t>
      </w:r>
    </w:p>
    <w:p w14:paraId="5A22A751" w14:textId="3AD33025" w:rsidR="00FB30EA" w:rsidRPr="00FB30EA" w:rsidRDefault="0094653C" w:rsidP="003532FA">
      <w:pPr>
        <w:spacing w:line="360" w:lineRule="auto"/>
        <w:jc w:val="both"/>
        <w:rPr>
          <w:rFonts w:ascii="Arial" w:hAnsi="Arial" w:cs="Arial"/>
        </w:rPr>
      </w:pPr>
      <w:r w:rsidRPr="0094653C">
        <w:rPr>
          <w:rFonts w:ascii="Arial" w:hAnsi="Arial" w:cs="Arial"/>
        </w:rPr>
        <w:t xml:space="preserve">M&amp;S </w:t>
      </w:r>
      <w:r w:rsidR="00FB30EA" w:rsidRPr="00FB30EA">
        <w:rPr>
          <w:rFonts w:ascii="Arial" w:hAnsi="Arial" w:cs="Arial"/>
        </w:rPr>
        <w:t>has a long-standing reputation for quality and reliability, which supports customer confidence in its digital platforms (Marks &amp; Spencer, 2023</w:t>
      </w:r>
      <w:r w:rsidR="008A6242">
        <w:rPr>
          <w:rFonts w:ascii="Arial" w:hAnsi="Arial" w:cs="Arial"/>
        </w:rPr>
        <w:t xml:space="preserve">). </w:t>
      </w:r>
      <w:r w:rsidR="00FB30EA" w:rsidRPr="00FB30EA">
        <w:rPr>
          <w:rFonts w:ascii="Arial" w:hAnsi="Arial" w:cs="Arial"/>
        </w:rPr>
        <w:t xml:space="preserve"> Under the leadership of Stuart Machin, M&amp;S has made major investments in e-commerce, cloud infrastructure, and AI-driven systems to modernise operations (Retail Gazette, 20</w:t>
      </w:r>
      <w:r w:rsidR="00ED70C0">
        <w:rPr>
          <w:rFonts w:ascii="Arial" w:hAnsi="Arial" w:cs="Arial"/>
        </w:rPr>
        <w:t xml:space="preserve">24). </w:t>
      </w:r>
      <w:r w:rsidR="00FB30EA" w:rsidRPr="00FB30EA">
        <w:rPr>
          <w:rFonts w:ascii="Arial" w:hAnsi="Arial" w:cs="Arial"/>
        </w:rPr>
        <w:t>The joint venture with Ocado has strengthened M&amp;S’s online food delivery capabilities, a key area of gro</w:t>
      </w:r>
      <w:r w:rsidR="000714EE">
        <w:rPr>
          <w:rFonts w:ascii="Arial" w:hAnsi="Arial" w:cs="Arial"/>
        </w:rPr>
        <w:t>wth.</w:t>
      </w:r>
      <w:r w:rsidR="00FB30EA" w:rsidRPr="00FB30EA">
        <w:rPr>
          <w:rFonts w:ascii="Arial" w:hAnsi="Arial" w:cs="Arial"/>
        </w:rPr>
        <w:t xml:space="preserve"> M&amp;S’s “click-and-collect” service links stores and online platforms, </w:t>
      </w:r>
      <w:r w:rsidR="007C2DEB">
        <w:rPr>
          <w:rFonts w:ascii="Arial" w:hAnsi="Arial" w:cs="Arial"/>
        </w:rPr>
        <w:t xml:space="preserve">which </w:t>
      </w:r>
      <w:r w:rsidR="001254C5">
        <w:rPr>
          <w:rFonts w:ascii="Arial" w:hAnsi="Arial" w:cs="Arial"/>
        </w:rPr>
        <w:t xml:space="preserve">have </w:t>
      </w:r>
      <w:r w:rsidR="00FB30EA" w:rsidRPr="00FB30EA">
        <w:rPr>
          <w:rFonts w:ascii="Arial" w:hAnsi="Arial" w:cs="Arial"/>
        </w:rPr>
        <w:t>improv</w:t>
      </w:r>
      <w:r w:rsidR="001254C5">
        <w:rPr>
          <w:rFonts w:ascii="Arial" w:hAnsi="Arial" w:cs="Arial"/>
        </w:rPr>
        <w:t xml:space="preserve">ed </w:t>
      </w:r>
      <w:r w:rsidR="00FB30EA" w:rsidRPr="00FB30EA">
        <w:rPr>
          <w:rFonts w:ascii="Arial" w:hAnsi="Arial" w:cs="Arial"/>
        </w:rPr>
        <w:t>convenience and customer satisfaction</w:t>
      </w:r>
      <w:r w:rsidR="00FB30EA" w:rsidRPr="00FB30EA">
        <w:rPr>
          <w:rFonts w:ascii="Arial" w:hAnsi="Arial" w:cs="Arial"/>
          <w:b/>
          <w:bCs/>
        </w:rPr>
        <w:t>.</w:t>
      </w:r>
    </w:p>
    <w:p w14:paraId="68C29FD5" w14:textId="4F55C22A" w:rsidR="00FB30EA" w:rsidRDefault="009D676E" w:rsidP="003532FA">
      <w:pPr>
        <w:spacing w:line="360" w:lineRule="auto"/>
        <w:jc w:val="both"/>
        <w:rPr>
          <w:rFonts w:ascii="Arial" w:hAnsi="Arial" w:cs="Arial"/>
          <w:b/>
          <w:bCs/>
        </w:rPr>
      </w:pPr>
      <w:r>
        <w:rPr>
          <w:rFonts w:ascii="Arial" w:hAnsi="Arial" w:cs="Arial"/>
          <w:b/>
          <w:bCs/>
        </w:rPr>
        <w:t>WEAKNESSES</w:t>
      </w:r>
      <w:r w:rsidR="00E972F4">
        <w:rPr>
          <w:rFonts w:ascii="Arial" w:hAnsi="Arial" w:cs="Arial"/>
          <w:b/>
          <w:bCs/>
        </w:rPr>
        <w:t xml:space="preserve"> (</w:t>
      </w:r>
      <w:r w:rsidR="007A6EE8">
        <w:rPr>
          <w:rFonts w:ascii="Arial" w:hAnsi="Arial" w:cs="Arial"/>
          <w:b/>
          <w:bCs/>
        </w:rPr>
        <w:t>Inte</w:t>
      </w:r>
      <w:r w:rsidR="00E972F4">
        <w:rPr>
          <w:rFonts w:ascii="Arial" w:hAnsi="Arial" w:cs="Arial"/>
          <w:b/>
          <w:bCs/>
        </w:rPr>
        <w:t>rnal factors</w:t>
      </w:r>
      <w:r w:rsidR="006B6C47">
        <w:rPr>
          <w:rFonts w:ascii="Arial" w:hAnsi="Arial" w:cs="Arial"/>
          <w:b/>
          <w:bCs/>
        </w:rPr>
        <w:t>)</w:t>
      </w:r>
    </w:p>
    <w:p w14:paraId="78557642" w14:textId="6BBB0004" w:rsidR="009D676E" w:rsidRDefault="00302F9D" w:rsidP="003532FA">
      <w:pPr>
        <w:spacing w:line="360" w:lineRule="auto"/>
        <w:jc w:val="both"/>
        <w:rPr>
          <w:rFonts w:ascii="Arial" w:hAnsi="Arial" w:cs="Arial"/>
        </w:rPr>
      </w:pPr>
      <w:r w:rsidRPr="00302F9D">
        <w:rPr>
          <w:rFonts w:ascii="Arial" w:hAnsi="Arial" w:cs="Arial"/>
        </w:rPr>
        <w:t>Outdated technology still limits efficiency and makes integration with newer systems difficu</w:t>
      </w:r>
      <w:r w:rsidR="00D96EDA">
        <w:rPr>
          <w:rFonts w:ascii="Arial" w:hAnsi="Arial" w:cs="Arial"/>
        </w:rPr>
        <w:t>lt.</w:t>
      </w:r>
      <w:r w:rsidRPr="00302F9D">
        <w:rPr>
          <w:rFonts w:ascii="Arial" w:hAnsi="Arial" w:cs="Arial"/>
        </w:rPr>
        <w:t xml:space="preserve"> Compared with fully digital retailers like ASOS or Amazon, M&amp;S was slow to embrace online retail and mobile technology (The Guardian, 2023).</w:t>
      </w:r>
      <w:r w:rsidR="00D96EDA">
        <w:rPr>
          <w:rFonts w:ascii="Arial" w:hAnsi="Arial" w:cs="Arial"/>
        </w:rPr>
        <w:t xml:space="preserve"> </w:t>
      </w:r>
      <w:r w:rsidRPr="00302F9D">
        <w:rPr>
          <w:rFonts w:ascii="Arial" w:hAnsi="Arial" w:cs="Arial"/>
        </w:rPr>
        <w:t xml:space="preserve">The recent 2025 </w:t>
      </w:r>
      <w:r w:rsidR="00AF45B8" w:rsidRPr="00302F9D">
        <w:rPr>
          <w:rFonts w:ascii="Arial" w:hAnsi="Arial" w:cs="Arial"/>
        </w:rPr>
        <w:t>cyber-attack</w:t>
      </w:r>
      <w:r w:rsidRPr="00302F9D">
        <w:rPr>
          <w:rFonts w:ascii="Arial" w:hAnsi="Arial" w:cs="Arial"/>
        </w:rPr>
        <w:t xml:space="preserve"> revealed </w:t>
      </w:r>
      <w:r w:rsidRPr="00302F9D">
        <w:rPr>
          <w:rFonts w:ascii="Arial" w:hAnsi="Arial" w:cs="Arial"/>
        </w:rPr>
        <w:lastRenderedPageBreak/>
        <w:t>weaknesses in digital security, damaging short-term consumer trust</w:t>
      </w:r>
      <w:r w:rsidR="00AF45B8">
        <w:rPr>
          <w:rFonts w:ascii="Arial" w:hAnsi="Arial" w:cs="Arial"/>
        </w:rPr>
        <w:t>.</w:t>
      </w:r>
      <w:r w:rsidRPr="00302F9D">
        <w:rPr>
          <w:rFonts w:ascii="Arial" w:hAnsi="Arial" w:cs="Arial"/>
        </w:rPr>
        <w:t xml:space="preserve"> Many employees still need training to fully adapt to new digital tools and systems</w:t>
      </w:r>
      <w:r w:rsidR="00223F95">
        <w:rPr>
          <w:rFonts w:ascii="Arial" w:hAnsi="Arial" w:cs="Arial"/>
        </w:rPr>
        <w:t xml:space="preserve"> (</w:t>
      </w:r>
      <w:proofErr w:type="spellStart"/>
      <w:r w:rsidR="00223F95" w:rsidRPr="00171C3A">
        <w:rPr>
          <w:rFonts w:ascii="Arial" w:hAnsi="Arial" w:cs="Arial"/>
        </w:rPr>
        <w:t>Tuncdogan</w:t>
      </w:r>
      <w:proofErr w:type="spellEnd"/>
      <w:r w:rsidR="00223F95" w:rsidRPr="00171C3A">
        <w:rPr>
          <w:rFonts w:ascii="Arial" w:hAnsi="Arial" w:cs="Arial"/>
        </w:rPr>
        <w:t>,</w:t>
      </w:r>
      <w:r w:rsidR="00223F95">
        <w:rPr>
          <w:rFonts w:ascii="Arial" w:hAnsi="Arial" w:cs="Arial"/>
        </w:rPr>
        <w:t xml:space="preserve"> </w:t>
      </w:r>
      <w:r w:rsidR="00223F95" w:rsidRPr="00171C3A">
        <w:rPr>
          <w:rFonts w:ascii="Arial" w:hAnsi="Arial" w:cs="Arial"/>
        </w:rPr>
        <w:t>2025</w:t>
      </w:r>
      <w:r w:rsidR="00223F95">
        <w:rPr>
          <w:rFonts w:ascii="Arial" w:hAnsi="Arial" w:cs="Arial"/>
        </w:rPr>
        <w:t>).</w:t>
      </w:r>
    </w:p>
    <w:p w14:paraId="0F6FB9E9" w14:textId="1A0C21D8" w:rsidR="00EF18D2" w:rsidRPr="00EF18D2" w:rsidRDefault="00EF18D2" w:rsidP="003532FA">
      <w:pPr>
        <w:spacing w:line="360" w:lineRule="auto"/>
        <w:jc w:val="both"/>
        <w:rPr>
          <w:rFonts w:ascii="Arial" w:hAnsi="Arial" w:cs="Arial"/>
          <w:b/>
          <w:bCs/>
        </w:rPr>
      </w:pPr>
      <w:r w:rsidRPr="00EF18D2">
        <w:rPr>
          <w:rFonts w:ascii="Arial" w:hAnsi="Arial" w:cs="Arial"/>
          <w:b/>
          <w:bCs/>
        </w:rPr>
        <w:t>O</w:t>
      </w:r>
      <w:r w:rsidR="00CF6572">
        <w:rPr>
          <w:rFonts w:ascii="Arial" w:hAnsi="Arial" w:cs="Arial"/>
          <w:b/>
          <w:bCs/>
        </w:rPr>
        <w:t>PPORTUNI</w:t>
      </w:r>
      <w:r w:rsidR="00824522">
        <w:rPr>
          <w:rFonts w:ascii="Arial" w:hAnsi="Arial" w:cs="Arial"/>
          <w:b/>
          <w:bCs/>
        </w:rPr>
        <w:t>TIES</w:t>
      </w:r>
      <w:r w:rsidR="006B6C47">
        <w:rPr>
          <w:rFonts w:ascii="Arial" w:hAnsi="Arial" w:cs="Arial"/>
          <w:b/>
          <w:bCs/>
        </w:rPr>
        <w:t xml:space="preserve"> (External factors)</w:t>
      </w:r>
    </w:p>
    <w:p w14:paraId="475A79BA" w14:textId="3E071233" w:rsidR="0026247A" w:rsidRPr="0026247A" w:rsidRDefault="0026247A" w:rsidP="0026247A">
      <w:pPr>
        <w:spacing w:line="360" w:lineRule="auto"/>
        <w:jc w:val="both"/>
        <w:rPr>
          <w:rFonts w:ascii="Arial" w:hAnsi="Arial" w:cs="Arial"/>
        </w:rPr>
      </w:pPr>
      <w:r w:rsidRPr="0026247A">
        <w:rPr>
          <w:rFonts w:ascii="Arial" w:hAnsi="Arial" w:cs="Arial"/>
        </w:rPr>
        <w:t>AI can help M&amp;S personalise marketing, predict demand better, and manage stock more efficiently, which reduces waste and saves money.</w:t>
      </w:r>
      <w:r w:rsidR="00A71E3B">
        <w:rPr>
          <w:rFonts w:ascii="Arial" w:hAnsi="Arial" w:cs="Arial"/>
        </w:rPr>
        <w:t xml:space="preserve"> </w:t>
      </w:r>
      <w:r w:rsidRPr="0026247A">
        <w:rPr>
          <w:rFonts w:ascii="Arial" w:hAnsi="Arial" w:cs="Arial"/>
        </w:rPr>
        <w:t xml:space="preserve">Growing e-commerce gives M&amp;S a chance to attract younger, tech-savvy customers. Better data analytics can support product development, pricing, and loyalty programmes. Technology can also help M&amp;S track sustainability </w:t>
      </w:r>
      <w:r w:rsidR="00A71E3B" w:rsidRPr="0026247A">
        <w:rPr>
          <w:rFonts w:ascii="Arial" w:hAnsi="Arial" w:cs="Arial"/>
        </w:rPr>
        <w:t>goals (</w:t>
      </w:r>
      <w:r w:rsidRPr="0026247A">
        <w:rPr>
          <w:rFonts w:ascii="Arial" w:hAnsi="Arial" w:cs="Arial"/>
        </w:rPr>
        <w:t>Rajput, 2025). Stronger cybersecurity is also important, as it protects customer data, prevents online fraud, and keeps M&amp;S’s digital systems safe as the company becomes more digital.</w:t>
      </w:r>
    </w:p>
    <w:p w14:paraId="3CDB7120" w14:textId="36EAC233" w:rsidR="00CF6572" w:rsidRDefault="00CF6572" w:rsidP="003532FA">
      <w:pPr>
        <w:spacing w:line="360" w:lineRule="auto"/>
        <w:jc w:val="both"/>
        <w:rPr>
          <w:rFonts w:ascii="Arial" w:hAnsi="Arial" w:cs="Arial"/>
          <w:b/>
          <w:bCs/>
        </w:rPr>
      </w:pPr>
      <w:r w:rsidRPr="00CF6572">
        <w:rPr>
          <w:rFonts w:ascii="Arial" w:hAnsi="Arial" w:cs="Arial"/>
          <w:b/>
          <w:bCs/>
        </w:rPr>
        <w:t>THREATS</w:t>
      </w:r>
      <w:r w:rsidR="00824522">
        <w:rPr>
          <w:rFonts w:ascii="Arial" w:hAnsi="Arial" w:cs="Arial"/>
          <w:b/>
          <w:bCs/>
        </w:rPr>
        <w:t xml:space="preserve"> (External factors)</w:t>
      </w:r>
    </w:p>
    <w:p w14:paraId="4EF05032" w14:textId="1F11FC6E" w:rsidR="005310E2" w:rsidRDefault="002C0423" w:rsidP="003532FA">
      <w:pPr>
        <w:spacing w:line="360" w:lineRule="auto"/>
        <w:jc w:val="both"/>
        <w:rPr>
          <w:rFonts w:ascii="Arial" w:hAnsi="Arial" w:cs="Arial"/>
        </w:rPr>
      </w:pPr>
      <w:r w:rsidRPr="002C0423">
        <w:rPr>
          <w:rFonts w:ascii="Arial" w:hAnsi="Arial" w:cs="Arial"/>
        </w:rPr>
        <w:t>Competitors like Amazon, ASOS, and Next are highly</w:t>
      </w:r>
      <w:r w:rsidRPr="002C0423">
        <w:rPr>
          <w:rFonts w:ascii="Arial" w:hAnsi="Arial" w:cs="Arial"/>
          <w:b/>
          <w:bCs/>
        </w:rPr>
        <w:t xml:space="preserve"> </w:t>
      </w:r>
      <w:r w:rsidRPr="002C0423">
        <w:rPr>
          <w:rFonts w:ascii="Arial" w:hAnsi="Arial" w:cs="Arial"/>
        </w:rPr>
        <w:t>advanced in digital retail</w:t>
      </w:r>
      <w:r w:rsidR="003F6A23">
        <w:rPr>
          <w:rFonts w:ascii="Arial" w:hAnsi="Arial" w:cs="Arial"/>
        </w:rPr>
        <w:t xml:space="preserve">, setting high expectations for the online shopping </w:t>
      </w:r>
      <w:r w:rsidRPr="002C0423">
        <w:rPr>
          <w:rFonts w:ascii="Arial" w:hAnsi="Arial" w:cs="Arial"/>
        </w:rPr>
        <w:t>experience.</w:t>
      </w:r>
      <w:r w:rsidR="00BE1A6A">
        <w:rPr>
          <w:rFonts w:ascii="Arial" w:hAnsi="Arial" w:cs="Arial"/>
        </w:rPr>
        <w:t xml:space="preserve"> </w:t>
      </w:r>
      <w:r w:rsidR="0015100E">
        <w:rPr>
          <w:rFonts w:ascii="Arial" w:hAnsi="Arial" w:cs="Arial"/>
        </w:rPr>
        <w:t>The increasing number of cyberattacks in the retail sector could disrupt digital operations, resulting</w:t>
      </w:r>
      <w:r w:rsidRPr="002C0423">
        <w:rPr>
          <w:rFonts w:ascii="Arial" w:hAnsi="Arial" w:cs="Arial"/>
        </w:rPr>
        <w:t xml:space="preserve"> in financial or reputational damage.</w:t>
      </w:r>
      <w:r w:rsidR="00977F54">
        <w:rPr>
          <w:rFonts w:ascii="Arial" w:hAnsi="Arial" w:cs="Arial"/>
        </w:rPr>
        <w:t xml:space="preserve"> </w:t>
      </w:r>
      <w:r w:rsidRPr="002C0423">
        <w:rPr>
          <w:rFonts w:ascii="Arial" w:hAnsi="Arial" w:cs="Arial"/>
        </w:rPr>
        <w:t>The pace of digital innovation means M&amp;S must continually invest in new systems to stay relevant. Inflation and cost-of-living pressures may limit consumer spending, reducing returns on digital investments</w:t>
      </w:r>
      <w:r w:rsidR="009A1392">
        <w:rPr>
          <w:rFonts w:ascii="Arial" w:hAnsi="Arial" w:cs="Arial"/>
        </w:rPr>
        <w:t xml:space="preserve"> </w:t>
      </w:r>
      <w:r w:rsidR="007F08E4">
        <w:rPr>
          <w:rFonts w:ascii="Arial" w:hAnsi="Arial" w:cs="Arial"/>
        </w:rPr>
        <w:t>(</w:t>
      </w:r>
      <w:r w:rsidR="007F08E4" w:rsidRPr="000322C5">
        <w:rPr>
          <w:rFonts w:ascii="Arial" w:hAnsi="Arial" w:cs="Arial"/>
        </w:rPr>
        <w:t>De Paoli</w:t>
      </w:r>
      <w:r w:rsidR="007F08E4">
        <w:rPr>
          <w:rFonts w:ascii="Arial" w:hAnsi="Arial" w:cs="Arial"/>
        </w:rPr>
        <w:t xml:space="preserve">, </w:t>
      </w:r>
      <w:r w:rsidR="007F08E4" w:rsidRPr="000322C5">
        <w:rPr>
          <w:rFonts w:ascii="Arial" w:hAnsi="Arial" w:cs="Arial"/>
        </w:rPr>
        <w:t>2025</w:t>
      </w:r>
      <w:r w:rsidR="007F08E4">
        <w:rPr>
          <w:rFonts w:ascii="Arial" w:hAnsi="Arial" w:cs="Arial"/>
        </w:rPr>
        <w:t>)</w:t>
      </w:r>
      <w:r w:rsidR="007F08E4" w:rsidRPr="000322C5">
        <w:rPr>
          <w:rFonts w:ascii="Arial" w:hAnsi="Arial" w:cs="Arial"/>
        </w:rPr>
        <w:t xml:space="preserve">. </w:t>
      </w:r>
    </w:p>
    <w:p w14:paraId="5E877EC0" w14:textId="77777777" w:rsidR="005B3352" w:rsidRPr="00007409" w:rsidRDefault="005B3352" w:rsidP="00151101">
      <w:pPr>
        <w:pStyle w:val="Heading1"/>
        <w:rPr>
          <w:rFonts w:ascii="Arial" w:hAnsi="Arial" w:cs="Arial"/>
          <w:b/>
          <w:bCs/>
          <w:color w:val="000000" w:themeColor="text1"/>
          <w:sz w:val="22"/>
          <w:szCs w:val="22"/>
        </w:rPr>
      </w:pPr>
      <w:bookmarkStart w:id="8" w:name="_Toc214230502"/>
      <w:r w:rsidRPr="00007409">
        <w:rPr>
          <w:rFonts w:ascii="Arial" w:hAnsi="Arial" w:cs="Arial"/>
          <w:b/>
          <w:bCs/>
          <w:color w:val="000000" w:themeColor="text1"/>
          <w:sz w:val="22"/>
          <w:szCs w:val="22"/>
        </w:rPr>
        <w:t>Impact of Digital Disruption &amp; Online Shopping on M&amp;S</w:t>
      </w:r>
      <w:bookmarkEnd w:id="8"/>
    </w:p>
    <w:p w14:paraId="4B34C9A1" w14:textId="77777777" w:rsidR="00007409" w:rsidRPr="00007409" w:rsidRDefault="00007409" w:rsidP="00007409"/>
    <w:p w14:paraId="2753A887" w14:textId="71550E69" w:rsidR="005B3352" w:rsidRDefault="005B3352" w:rsidP="005B3352">
      <w:pPr>
        <w:spacing w:line="360" w:lineRule="auto"/>
        <w:jc w:val="both"/>
        <w:rPr>
          <w:rFonts w:ascii="Arial" w:hAnsi="Arial" w:cs="Arial"/>
        </w:rPr>
      </w:pPr>
      <w:r w:rsidRPr="005B3352">
        <w:rPr>
          <w:rFonts w:ascii="Arial" w:hAnsi="Arial" w:cs="Arial"/>
        </w:rPr>
        <w:t>Digital disruption has changed how people shop</w:t>
      </w:r>
      <w:r w:rsidR="00F70B66">
        <w:rPr>
          <w:rFonts w:ascii="Arial" w:hAnsi="Arial" w:cs="Arial"/>
        </w:rPr>
        <w:t>. They</w:t>
      </w:r>
      <w:r w:rsidRPr="005B3352">
        <w:rPr>
          <w:rFonts w:ascii="Arial" w:hAnsi="Arial" w:cs="Arial"/>
        </w:rPr>
        <w:t xml:space="preserve"> now expect fast service, easy-to-use websites, and shopping tailored to their tastes. M&amp;S was slower than many rivals to make this shift, especially in its clothing business and online grocery delivery. To respond, M&amp;S formed a 50–50 joint venture with </w:t>
      </w:r>
      <w:r w:rsidRPr="005B3352">
        <w:rPr>
          <w:rFonts w:ascii="Arial" w:hAnsi="Arial" w:cs="Arial"/>
          <w:b/>
          <w:bCs/>
        </w:rPr>
        <w:t>Ocado</w:t>
      </w:r>
      <w:r w:rsidRPr="005B3352">
        <w:rPr>
          <w:rFonts w:ascii="Arial" w:hAnsi="Arial" w:cs="Arial"/>
        </w:rPr>
        <w:t>, a digital grocery expert. This deal allowed M&amp;S to use Ocado’s advanced delivery technology to sell its food range online. Still, the rise of mobile shopping apps and AI-powered recommendations means M&amp;S must keep investing in technology. For example, it needs better systems to predict what customers will want, manage its stock more effectively, and give each shopper more personalised online experiences</w:t>
      </w:r>
      <w:r w:rsidR="00A16658">
        <w:rPr>
          <w:rFonts w:ascii="Arial" w:hAnsi="Arial" w:cs="Arial"/>
        </w:rPr>
        <w:t xml:space="preserve"> (</w:t>
      </w:r>
      <w:r w:rsidR="00A16658" w:rsidRPr="00480322">
        <w:rPr>
          <w:rFonts w:ascii="Arial" w:hAnsi="Arial" w:cs="Arial"/>
        </w:rPr>
        <w:t>Munson</w:t>
      </w:r>
      <w:r w:rsidR="00A16658">
        <w:rPr>
          <w:rFonts w:ascii="Arial" w:hAnsi="Arial" w:cs="Arial"/>
        </w:rPr>
        <w:t xml:space="preserve">, </w:t>
      </w:r>
      <w:r w:rsidR="00A16658" w:rsidRPr="00480322">
        <w:rPr>
          <w:rFonts w:ascii="Arial" w:hAnsi="Arial" w:cs="Arial"/>
        </w:rPr>
        <w:t>2019</w:t>
      </w:r>
      <w:r w:rsidR="00A16658">
        <w:rPr>
          <w:rFonts w:ascii="Arial" w:hAnsi="Arial" w:cs="Arial"/>
        </w:rPr>
        <w:t>)</w:t>
      </w:r>
      <w:r w:rsidR="00A16658" w:rsidRPr="00480322">
        <w:rPr>
          <w:rFonts w:ascii="Arial" w:hAnsi="Arial" w:cs="Arial"/>
        </w:rPr>
        <w:t>. </w:t>
      </w:r>
    </w:p>
    <w:p w14:paraId="01CF402E" w14:textId="77777777" w:rsidR="00536A3D" w:rsidRPr="00323A56" w:rsidRDefault="00536A3D" w:rsidP="00FD7CAB">
      <w:pPr>
        <w:pStyle w:val="Heading1"/>
        <w:spacing w:line="360" w:lineRule="auto"/>
        <w:rPr>
          <w:rFonts w:ascii="Arial" w:hAnsi="Arial" w:cs="Arial"/>
          <w:b/>
          <w:bCs/>
          <w:color w:val="000000" w:themeColor="text1"/>
          <w:sz w:val="22"/>
          <w:szCs w:val="22"/>
        </w:rPr>
      </w:pPr>
      <w:bookmarkStart w:id="9" w:name="_Toc214230503"/>
      <w:r w:rsidRPr="00323A56">
        <w:rPr>
          <w:rFonts w:ascii="Arial" w:hAnsi="Arial" w:cs="Arial"/>
          <w:b/>
          <w:bCs/>
          <w:color w:val="000000" w:themeColor="text1"/>
          <w:sz w:val="22"/>
          <w:szCs w:val="22"/>
        </w:rPr>
        <w:t>Impact of AI and Automation</w:t>
      </w:r>
      <w:bookmarkEnd w:id="9"/>
    </w:p>
    <w:p w14:paraId="06DDC3A9" w14:textId="3FC22303" w:rsidR="00536A3D" w:rsidRPr="00536A3D" w:rsidRDefault="00536A3D" w:rsidP="00536A3D">
      <w:pPr>
        <w:spacing w:line="360" w:lineRule="auto"/>
        <w:jc w:val="both"/>
        <w:rPr>
          <w:rFonts w:ascii="Arial" w:hAnsi="Arial" w:cs="Arial"/>
        </w:rPr>
      </w:pPr>
      <w:r w:rsidRPr="00536A3D">
        <w:rPr>
          <w:rFonts w:ascii="Arial" w:hAnsi="Arial" w:cs="Arial"/>
        </w:rPr>
        <w:t xml:space="preserve">AI now plays a key role in areas such as stock management, demand forecasting, customer analytics, product recommendations, and warehouse automation. Competitors have introduced AI-driven systems that reduce waste, improve efficiency, and enhance customer experience. M&amp;S must adopt similar solutions to manage inventory more effectively, reduce </w:t>
      </w:r>
      <w:r w:rsidRPr="00536A3D">
        <w:rPr>
          <w:rFonts w:ascii="Arial" w:hAnsi="Arial" w:cs="Arial"/>
        </w:rPr>
        <w:lastRenderedPageBreak/>
        <w:t xml:space="preserve">costs, and personalise the customer journey. Failure to keep pace with AI advancements would leave M&amp;S at risk of declining </w:t>
      </w:r>
      <w:r w:rsidR="00FD2169" w:rsidRPr="00536A3D">
        <w:rPr>
          <w:rFonts w:ascii="Arial" w:hAnsi="Arial" w:cs="Arial"/>
        </w:rPr>
        <w:t>competitiveness</w:t>
      </w:r>
      <w:r w:rsidR="00CF60D4">
        <w:rPr>
          <w:rFonts w:ascii="Arial" w:hAnsi="Arial" w:cs="Arial"/>
        </w:rPr>
        <w:t xml:space="preserve"> </w:t>
      </w:r>
      <w:r w:rsidR="00352911">
        <w:rPr>
          <w:rFonts w:ascii="Arial" w:hAnsi="Arial" w:cs="Arial"/>
        </w:rPr>
        <w:t>(</w:t>
      </w:r>
      <w:r w:rsidR="00FD2169" w:rsidRPr="00A135CF">
        <w:rPr>
          <w:rFonts w:ascii="Arial" w:hAnsi="Arial" w:cs="Arial"/>
        </w:rPr>
        <w:t>Nguyen</w:t>
      </w:r>
      <w:r w:rsidR="00310996" w:rsidRPr="00A135CF">
        <w:rPr>
          <w:rFonts w:ascii="Arial" w:hAnsi="Arial" w:cs="Arial"/>
        </w:rPr>
        <w:t>,</w:t>
      </w:r>
      <w:r w:rsidR="00185780">
        <w:rPr>
          <w:rFonts w:ascii="Arial" w:hAnsi="Arial" w:cs="Arial"/>
        </w:rPr>
        <w:t xml:space="preserve"> </w:t>
      </w:r>
      <w:r w:rsidR="00310996" w:rsidRPr="00A135CF">
        <w:rPr>
          <w:rFonts w:ascii="Arial" w:hAnsi="Arial" w:cs="Arial"/>
        </w:rPr>
        <w:t>2</w:t>
      </w:r>
      <w:r w:rsidR="00185780">
        <w:rPr>
          <w:rFonts w:ascii="Arial" w:hAnsi="Arial" w:cs="Arial"/>
        </w:rPr>
        <w:t>0</w:t>
      </w:r>
      <w:r w:rsidR="00310996" w:rsidRPr="00A135CF">
        <w:rPr>
          <w:rFonts w:ascii="Arial" w:hAnsi="Arial" w:cs="Arial"/>
        </w:rPr>
        <w:t>25</w:t>
      </w:r>
      <w:r w:rsidR="00185780">
        <w:rPr>
          <w:rFonts w:ascii="Arial" w:hAnsi="Arial" w:cs="Arial"/>
        </w:rPr>
        <w:t>).</w:t>
      </w:r>
    </w:p>
    <w:p w14:paraId="7CD3E502" w14:textId="296A23CA" w:rsidR="006A53C4" w:rsidRPr="00323A56" w:rsidRDefault="00876699" w:rsidP="00151101">
      <w:pPr>
        <w:pStyle w:val="Heading1"/>
        <w:rPr>
          <w:rFonts w:ascii="Arial" w:hAnsi="Arial" w:cs="Arial"/>
          <w:b/>
          <w:bCs/>
          <w:color w:val="000000" w:themeColor="text1"/>
          <w:sz w:val="22"/>
          <w:szCs w:val="22"/>
        </w:rPr>
      </w:pPr>
      <w:bookmarkStart w:id="10" w:name="_Toc214230504"/>
      <w:r w:rsidRPr="00323A56">
        <w:rPr>
          <w:rFonts w:ascii="Arial" w:hAnsi="Arial" w:cs="Arial"/>
          <w:b/>
          <w:bCs/>
          <w:color w:val="000000" w:themeColor="text1"/>
          <w:sz w:val="22"/>
          <w:szCs w:val="22"/>
        </w:rPr>
        <w:t>Evaluat</w:t>
      </w:r>
      <w:r w:rsidR="00D96DBC" w:rsidRPr="00323A56">
        <w:rPr>
          <w:rFonts w:ascii="Arial" w:hAnsi="Arial" w:cs="Arial"/>
          <w:b/>
          <w:bCs/>
          <w:color w:val="000000" w:themeColor="text1"/>
          <w:sz w:val="22"/>
          <w:szCs w:val="22"/>
        </w:rPr>
        <w:t>ing</w:t>
      </w:r>
      <w:r w:rsidR="00CD6AD4" w:rsidRPr="00323A56">
        <w:rPr>
          <w:rFonts w:ascii="Arial" w:hAnsi="Arial" w:cs="Arial"/>
          <w:b/>
          <w:bCs/>
          <w:color w:val="000000" w:themeColor="text1"/>
          <w:sz w:val="22"/>
          <w:szCs w:val="22"/>
        </w:rPr>
        <w:t xml:space="preserve"> digital innovation</w:t>
      </w:r>
      <w:r w:rsidR="00D96DBC" w:rsidRPr="00323A56">
        <w:rPr>
          <w:rFonts w:ascii="Arial" w:hAnsi="Arial" w:cs="Arial"/>
          <w:b/>
          <w:bCs/>
          <w:color w:val="000000" w:themeColor="text1"/>
          <w:sz w:val="22"/>
          <w:szCs w:val="22"/>
        </w:rPr>
        <w:t xml:space="preserve"> </w:t>
      </w:r>
      <w:r w:rsidR="00A71E3B" w:rsidRPr="00323A56">
        <w:rPr>
          <w:rFonts w:ascii="Arial" w:hAnsi="Arial" w:cs="Arial"/>
          <w:b/>
          <w:bCs/>
          <w:color w:val="000000" w:themeColor="text1"/>
          <w:sz w:val="22"/>
          <w:szCs w:val="22"/>
        </w:rPr>
        <w:t xml:space="preserve">and cybersecurity </w:t>
      </w:r>
      <w:r w:rsidR="00D96DBC" w:rsidRPr="00323A56">
        <w:rPr>
          <w:rFonts w:ascii="Arial" w:hAnsi="Arial" w:cs="Arial"/>
          <w:b/>
          <w:bCs/>
          <w:color w:val="000000" w:themeColor="text1"/>
          <w:sz w:val="22"/>
          <w:szCs w:val="22"/>
        </w:rPr>
        <w:t>with</w:t>
      </w:r>
      <w:r w:rsidRPr="00323A56">
        <w:rPr>
          <w:rFonts w:ascii="Arial" w:hAnsi="Arial" w:cs="Arial"/>
          <w:b/>
          <w:bCs/>
          <w:color w:val="000000" w:themeColor="text1"/>
          <w:sz w:val="22"/>
          <w:szCs w:val="22"/>
        </w:rPr>
        <w:t xml:space="preserve"> change management models,</w:t>
      </w:r>
      <w:bookmarkEnd w:id="10"/>
    </w:p>
    <w:p w14:paraId="77EF6DDE" w14:textId="32EF3D64" w:rsidR="00876699" w:rsidRPr="00323A56" w:rsidRDefault="00122D68" w:rsidP="00151101">
      <w:pPr>
        <w:pStyle w:val="Heading1"/>
        <w:rPr>
          <w:rFonts w:ascii="Arial" w:hAnsi="Arial" w:cs="Arial"/>
          <w:b/>
          <w:bCs/>
          <w:color w:val="000000" w:themeColor="text1"/>
          <w:sz w:val="22"/>
          <w:szCs w:val="22"/>
        </w:rPr>
      </w:pPr>
      <w:bookmarkStart w:id="11" w:name="_Toc214230505"/>
      <w:r w:rsidRPr="00323A56">
        <w:rPr>
          <w:rFonts w:ascii="Arial" w:hAnsi="Arial" w:cs="Arial"/>
          <w:b/>
          <w:bCs/>
          <w:color w:val="000000" w:themeColor="text1"/>
          <w:sz w:val="22"/>
          <w:szCs w:val="22"/>
        </w:rPr>
        <w:t xml:space="preserve">Lewin’s Change </w:t>
      </w:r>
      <w:r w:rsidR="0040507A" w:rsidRPr="00323A56">
        <w:rPr>
          <w:rFonts w:ascii="Arial" w:hAnsi="Arial" w:cs="Arial"/>
          <w:b/>
          <w:bCs/>
          <w:color w:val="000000" w:themeColor="text1"/>
          <w:sz w:val="22"/>
          <w:szCs w:val="22"/>
        </w:rPr>
        <w:t>Management</w:t>
      </w:r>
      <w:r w:rsidRPr="00323A56">
        <w:rPr>
          <w:rFonts w:ascii="Arial" w:hAnsi="Arial" w:cs="Arial"/>
          <w:b/>
          <w:bCs/>
          <w:color w:val="000000" w:themeColor="text1"/>
          <w:sz w:val="22"/>
          <w:szCs w:val="22"/>
        </w:rPr>
        <w:t xml:space="preserve"> and</w:t>
      </w:r>
      <w:r w:rsidR="0040507A" w:rsidRPr="00323A56">
        <w:rPr>
          <w:rFonts w:ascii="Arial" w:hAnsi="Arial" w:cs="Arial"/>
          <w:b/>
          <w:bCs/>
          <w:color w:val="000000" w:themeColor="text1"/>
          <w:sz w:val="22"/>
          <w:szCs w:val="22"/>
        </w:rPr>
        <w:t xml:space="preserve"> Kotter’s 8-step Model.</w:t>
      </w:r>
      <w:bookmarkEnd w:id="11"/>
      <w:r w:rsidRPr="00323A56">
        <w:rPr>
          <w:rFonts w:ascii="Arial" w:hAnsi="Arial" w:cs="Arial"/>
          <w:b/>
          <w:bCs/>
          <w:color w:val="000000" w:themeColor="text1"/>
          <w:sz w:val="22"/>
          <w:szCs w:val="22"/>
        </w:rPr>
        <w:t xml:space="preserve"> </w:t>
      </w:r>
    </w:p>
    <w:p w14:paraId="38A5622A" w14:textId="66FCE4DE" w:rsidR="00970EA3" w:rsidRDefault="00DA4F07" w:rsidP="003532FA">
      <w:pPr>
        <w:spacing w:line="360" w:lineRule="auto"/>
        <w:jc w:val="both"/>
        <w:rPr>
          <w:rFonts w:ascii="Arial" w:hAnsi="Arial" w:cs="Arial"/>
        </w:rPr>
      </w:pPr>
      <w:r w:rsidRPr="00DA4F07">
        <w:rPr>
          <w:rFonts w:ascii="Arial" w:hAnsi="Arial" w:cs="Arial"/>
        </w:rPr>
        <w:t>Marks &amp; Spencer (M&amp;S) has undergone extensive strategic changes over the last two decades in response to evolving customer preferences, online competition, and digital disruption. The company’s transformation journey</w:t>
      </w:r>
      <w:r w:rsidR="00486A32">
        <w:rPr>
          <w:rFonts w:ascii="Arial" w:hAnsi="Arial" w:cs="Arial"/>
        </w:rPr>
        <w:t>,</w:t>
      </w:r>
      <w:r w:rsidRPr="00DA4F07">
        <w:rPr>
          <w:rFonts w:ascii="Arial" w:hAnsi="Arial" w:cs="Arial"/>
        </w:rPr>
        <w:t xml:space="preserve"> especially its shift toward</w:t>
      </w:r>
      <w:r w:rsidR="00B32558">
        <w:rPr>
          <w:rFonts w:ascii="Arial" w:hAnsi="Arial" w:cs="Arial"/>
        </w:rPr>
        <w:t>s</w:t>
      </w:r>
      <w:r w:rsidRPr="00DA4F07">
        <w:rPr>
          <w:rFonts w:ascii="Arial" w:hAnsi="Arial" w:cs="Arial"/>
        </w:rPr>
        <w:t xml:space="preserve"> e-commerce, AI, and operational efficiency</w:t>
      </w:r>
      <w:r w:rsidR="00486A32">
        <w:rPr>
          <w:rFonts w:ascii="Arial" w:hAnsi="Arial" w:cs="Arial"/>
        </w:rPr>
        <w:t>,</w:t>
      </w:r>
      <w:r w:rsidRPr="00DA4F07">
        <w:rPr>
          <w:rFonts w:ascii="Arial" w:hAnsi="Arial" w:cs="Arial"/>
        </w:rPr>
        <w:t xml:space="preserve"> required strong change management practices. To understand how M&amp;S managed this change, several established models can be applied, including </w:t>
      </w:r>
      <w:r w:rsidRPr="003E4552">
        <w:rPr>
          <w:rFonts w:ascii="Arial" w:hAnsi="Arial" w:cs="Arial"/>
        </w:rPr>
        <w:t>Lewin’s Change Management Model</w:t>
      </w:r>
      <w:r w:rsidR="003E4552">
        <w:rPr>
          <w:rFonts w:ascii="Arial" w:hAnsi="Arial" w:cs="Arial"/>
        </w:rPr>
        <w:t xml:space="preserve"> an</w:t>
      </w:r>
      <w:r w:rsidR="007E0C05">
        <w:rPr>
          <w:rFonts w:ascii="Arial" w:hAnsi="Arial" w:cs="Arial"/>
        </w:rPr>
        <w:t>d</w:t>
      </w:r>
      <w:r w:rsidRPr="003E4552">
        <w:rPr>
          <w:rFonts w:ascii="Arial" w:hAnsi="Arial" w:cs="Arial"/>
        </w:rPr>
        <w:t xml:space="preserve"> Kotter’s 8-Step Model</w:t>
      </w:r>
      <w:r w:rsidR="003E4552">
        <w:rPr>
          <w:rFonts w:ascii="Arial" w:hAnsi="Arial" w:cs="Arial"/>
        </w:rPr>
        <w:t>.</w:t>
      </w:r>
    </w:p>
    <w:p w14:paraId="0A1C6D43" w14:textId="77777777" w:rsidR="00B066C4" w:rsidRDefault="00B066C4" w:rsidP="003532FA">
      <w:pPr>
        <w:spacing w:line="360" w:lineRule="auto"/>
        <w:jc w:val="both"/>
        <w:rPr>
          <w:rFonts w:ascii="Arial" w:hAnsi="Arial" w:cs="Arial"/>
        </w:rPr>
      </w:pPr>
      <w:r w:rsidRPr="00DF24FA">
        <w:rPr>
          <w:rFonts w:ascii="Arial" w:hAnsi="Arial" w:cs="Arial"/>
          <w:b/>
          <w:bCs/>
        </w:rPr>
        <w:t>Kurt Lewin’s (1951) model</w:t>
      </w:r>
      <w:r w:rsidRPr="00B066C4">
        <w:rPr>
          <w:rFonts w:ascii="Arial" w:hAnsi="Arial" w:cs="Arial"/>
        </w:rPr>
        <w:t xml:space="preserve"> describes organisational change in three stages: Unfreeze – Change – Refreeze.</w:t>
      </w:r>
    </w:p>
    <w:p w14:paraId="48AC3F45" w14:textId="4F6F9821" w:rsidR="00570A80" w:rsidRPr="00570A80" w:rsidRDefault="00570A80" w:rsidP="003532FA">
      <w:pPr>
        <w:spacing w:line="360" w:lineRule="auto"/>
        <w:jc w:val="both"/>
        <w:rPr>
          <w:rFonts w:ascii="Arial" w:hAnsi="Arial" w:cs="Arial"/>
        </w:rPr>
      </w:pPr>
      <w:r w:rsidRPr="00570A80">
        <w:rPr>
          <w:rFonts w:ascii="Arial" w:hAnsi="Arial" w:cs="Arial"/>
          <w:b/>
          <w:bCs/>
        </w:rPr>
        <w:t>Unfreeze</w:t>
      </w:r>
      <w:r w:rsidRPr="00570A80">
        <w:rPr>
          <w:rFonts w:ascii="Arial" w:hAnsi="Arial" w:cs="Arial"/>
        </w:rPr>
        <w:t xml:space="preserve"> This first stage prepares the </w:t>
      </w:r>
      <w:r w:rsidR="009E16C1">
        <w:rPr>
          <w:rFonts w:ascii="Arial" w:hAnsi="Arial" w:cs="Arial"/>
        </w:rPr>
        <w:t>organisation</w:t>
      </w:r>
      <w:r w:rsidRPr="00570A80">
        <w:rPr>
          <w:rFonts w:ascii="Arial" w:hAnsi="Arial" w:cs="Arial"/>
        </w:rPr>
        <w:t xml:space="preserve"> for change. It involves creating awareness of the need for change and encouraging people to move out of their comfort zones. Clear communication is key to </w:t>
      </w:r>
      <w:r w:rsidR="009E16C1">
        <w:rPr>
          <w:rFonts w:ascii="Arial" w:hAnsi="Arial" w:cs="Arial"/>
        </w:rPr>
        <w:t>reducing</w:t>
      </w:r>
      <w:r w:rsidRPr="00570A80">
        <w:rPr>
          <w:rFonts w:ascii="Arial" w:hAnsi="Arial" w:cs="Arial"/>
        </w:rPr>
        <w:t xml:space="preserve"> resistance and </w:t>
      </w:r>
      <w:r w:rsidR="009E16C1">
        <w:rPr>
          <w:rFonts w:ascii="Arial" w:hAnsi="Arial" w:cs="Arial"/>
        </w:rPr>
        <w:t>building</w:t>
      </w:r>
      <w:r w:rsidRPr="00570A80">
        <w:rPr>
          <w:rFonts w:ascii="Arial" w:hAnsi="Arial" w:cs="Arial"/>
        </w:rPr>
        <w:t xml:space="preserve"> readiness.</w:t>
      </w:r>
    </w:p>
    <w:p w14:paraId="130406B9" w14:textId="1732F585" w:rsidR="00570A80" w:rsidRPr="00570A80" w:rsidRDefault="00570A80" w:rsidP="003532FA">
      <w:pPr>
        <w:spacing w:line="360" w:lineRule="auto"/>
        <w:jc w:val="both"/>
        <w:rPr>
          <w:rFonts w:ascii="Arial" w:hAnsi="Arial" w:cs="Arial"/>
        </w:rPr>
      </w:pPr>
      <w:r w:rsidRPr="00570A80">
        <w:rPr>
          <w:rFonts w:ascii="Arial" w:hAnsi="Arial" w:cs="Arial"/>
          <w:b/>
          <w:bCs/>
        </w:rPr>
        <w:t>Change (Transition)</w:t>
      </w:r>
      <w:r w:rsidRPr="00570A80">
        <w:rPr>
          <w:rFonts w:ascii="Arial" w:hAnsi="Arial" w:cs="Arial"/>
        </w:rPr>
        <w:t xml:space="preserve"> Here, the actual transformation happens. New </w:t>
      </w:r>
      <w:r w:rsidR="009E16C1">
        <w:rPr>
          <w:rFonts w:ascii="Arial" w:hAnsi="Arial" w:cs="Arial"/>
        </w:rPr>
        <w:t>behaviours</w:t>
      </w:r>
      <w:r w:rsidRPr="00570A80">
        <w:rPr>
          <w:rFonts w:ascii="Arial" w:hAnsi="Arial" w:cs="Arial"/>
        </w:rPr>
        <w:t>, systems, or processes are introduced. It can be a tough phase, so support and guidance are vital to help people adapt.</w:t>
      </w:r>
    </w:p>
    <w:p w14:paraId="1C8293B8" w14:textId="7C01DB7A" w:rsidR="00570A80" w:rsidRDefault="00CD590C" w:rsidP="009A4961">
      <w:pPr>
        <w:spacing w:line="360" w:lineRule="auto"/>
        <w:jc w:val="both"/>
        <w:rPr>
          <w:rFonts w:ascii="Arial" w:hAnsi="Arial" w:cs="Arial"/>
        </w:rPr>
      </w:pPr>
      <w:r w:rsidRPr="00F84AF2">
        <w:rPr>
          <w:rFonts w:ascii="Arial" w:hAnsi="Arial" w:cs="Arial"/>
          <w:b/>
          <w:bCs/>
        </w:rPr>
        <w:t>Refreeze</w:t>
      </w:r>
      <w:r w:rsidR="00F84AF2">
        <w:rPr>
          <w:rFonts w:ascii="Arial" w:hAnsi="Arial" w:cs="Arial"/>
          <w:b/>
          <w:bCs/>
        </w:rPr>
        <w:t>.</w:t>
      </w:r>
      <w:r w:rsidR="00F84AF2">
        <w:rPr>
          <w:rFonts w:ascii="Arial" w:hAnsi="Arial" w:cs="Arial"/>
        </w:rPr>
        <w:t xml:space="preserve"> </w:t>
      </w:r>
      <w:r w:rsidR="00CC368C" w:rsidRPr="00CC368C">
        <w:rPr>
          <w:rFonts w:ascii="Arial" w:hAnsi="Arial" w:cs="Arial"/>
        </w:rPr>
        <w:t>The</w:t>
      </w:r>
      <w:r w:rsidR="00570A80" w:rsidRPr="00570A80">
        <w:rPr>
          <w:rFonts w:ascii="Arial" w:hAnsi="Arial" w:cs="Arial"/>
        </w:rPr>
        <w:t xml:space="preserve"> final stage </w:t>
      </w:r>
      <w:r w:rsidR="00F75598">
        <w:rPr>
          <w:rFonts w:ascii="Arial" w:hAnsi="Arial" w:cs="Arial"/>
        </w:rPr>
        <w:t>stabilises</w:t>
      </w:r>
      <w:r w:rsidR="00570A80" w:rsidRPr="00570A80">
        <w:rPr>
          <w:rFonts w:ascii="Arial" w:hAnsi="Arial" w:cs="Arial"/>
        </w:rPr>
        <w:t xml:space="preserve"> the change. New practices are reinforced until they become part of the culture. Recognition and rewards help embed the changes long-term.</w:t>
      </w:r>
    </w:p>
    <w:p w14:paraId="27071F75" w14:textId="523B3540" w:rsidR="00D16D30" w:rsidRPr="00323A56" w:rsidRDefault="00D16D30" w:rsidP="00151101">
      <w:pPr>
        <w:pStyle w:val="Heading1"/>
        <w:rPr>
          <w:rFonts w:ascii="Arial" w:hAnsi="Arial" w:cs="Arial"/>
          <w:b/>
          <w:bCs/>
          <w:color w:val="000000" w:themeColor="text1"/>
          <w:sz w:val="22"/>
          <w:szCs w:val="22"/>
        </w:rPr>
      </w:pPr>
      <w:bookmarkStart w:id="12" w:name="_Toc214230506"/>
      <w:r w:rsidRPr="00323A56">
        <w:rPr>
          <w:rFonts w:ascii="Arial" w:hAnsi="Arial" w:cs="Arial"/>
          <w:b/>
          <w:bCs/>
          <w:color w:val="000000" w:themeColor="text1"/>
          <w:sz w:val="22"/>
          <w:szCs w:val="22"/>
        </w:rPr>
        <w:t>Lewin’s Change Management Model</w:t>
      </w:r>
      <w:r w:rsidR="00BD6E00" w:rsidRPr="00323A56">
        <w:rPr>
          <w:rFonts w:ascii="Arial" w:hAnsi="Arial" w:cs="Arial"/>
          <w:b/>
          <w:bCs/>
          <w:color w:val="000000" w:themeColor="text1"/>
          <w:sz w:val="22"/>
          <w:szCs w:val="22"/>
        </w:rPr>
        <w:t>, evaluation for M</w:t>
      </w:r>
      <w:r w:rsidR="00BE376E" w:rsidRPr="00323A56">
        <w:rPr>
          <w:rFonts w:ascii="Arial" w:hAnsi="Arial" w:cs="Arial"/>
          <w:b/>
          <w:bCs/>
          <w:color w:val="000000" w:themeColor="text1"/>
          <w:sz w:val="22"/>
          <w:szCs w:val="22"/>
        </w:rPr>
        <w:t>&amp;S</w:t>
      </w:r>
      <w:bookmarkEnd w:id="12"/>
    </w:p>
    <w:p w14:paraId="55831B20" w14:textId="77777777" w:rsidR="00DB083A" w:rsidRPr="00DB083A" w:rsidRDefault="00DB083A" w:rsidP="00616CA7">
      <w:pPr>
        <w:spacing w:line="360" w:lineRule="auto"/>
        <w:jc w:val="both"/>
        <w:rPr>
          <w:rFonts w:ascii="Arial" w:hAnsi="Arial" w:cs="Arial"/>
          <w:b/>
          <w:bCs/>
        </w:rPr>
      </w:pPr>
      <w:r w:rsidRPr="00DB083A">
        <w:rPr>
          <w:rFonts w:ascii="Arial" w:hAnsi="Arial" w:cs="Arial"/>
          <w:b/>
          <w:bCs/>
        </w:rPr>
        <w:t>Unfreeze</w:t>
      </w:r>
    </w:p>
    <w:p w14:paraId="21B4815B" w14:textId="4F48183E" w:rsidR="00DB083A" w:rsidRPr="00DB083A" w:rsidRDefault="00DB083A" w:rsidP="00F26E7E">
      <w:pPr>
        <w:spacing w:line="360" w:lineRule="auto"/>
        <w:rPr>
          <w:rFonts w:ascii="Arial" w:hAnsi="Arial" w:cs="Arial"/>
        </w:rPr>
      </w:pPr>
      <w:r w:rsidRPr="00DB083A">
        <w:rPr>
          <w:rFonts w:ascii="Arial" w:hAnsi="Arial" w:cs="Arial"/>
        </w:rPr>
        <w:t xml:space="preserve">Before </w:t>
      </w:r>
      <w:r w:rsidR="00BE376E" w:rsidRPr="00F26E7E">
        <w:rPr>
          <w:rFonts w:ascii="Arial" w:hAnsi="Arial" w:cs="Arial"/>
        </w:rPr>
        <w:t xml:space="preserve">the </w:t>
      </w:r>
      <w:r w:rsidRPr="00DB083A">
        <w:rPr>
          <w:rFonts w:ascii="Arial" w:hAnsi="Arial" w:cs="Arial"/>
        </w:rPr>
        <w:t>transformation, M&amp;S faced major challenges</w:t>
      </w:r>
      <w:r w:rsidR="009E6E1B">
        <w:rPr>
          <w:rFonts w:ascii="Arial" w:hAnsi="Arial" w:cs="Arial"/>
        </w:rPr>
        <w:t>, including</w:t>
      </w:r>
      <w:r w:rsidR="00BE376E" w:rsidRPr="00F26E7E">
        <w:rPr>
          <w:rFonts w:ascii="Arial" w:hAnsi="Arial" w:cs="Arial"/>
        </w:rPr>
        <w:t xml:space="preserve"> </w:t>
      </w:r>
      <w:r w:rsidRPr="00DB083A">
        <w:rPr>
          <w:rFonts w:ascii="Arial" w:hAnsi="Arial" w:cs="Arial"/>
        </w:rPr>
        <w:t xml:space="preserve">falling clothing sales, outdated stores, and </w:t>
      </w:r>
      <w:r w:rsidR="00BE376E" w:rsidRPr="00F26E7E">
        <w:rPr>
          <w:rFonts w:ascii="Arial" w:hAnsi="Arial" w:cs="Arial"/>
        </w:rPr>
        <w:t xml:space="preserve">a </w:t>
      </w:r>
      <w:r w:rsidRPr="00DB083A">
        <w:rPr>
          <w:rFonts w:ascii="Arial" w:hAnsi="Arial" w:cs="Arial"/>
        </w:rPr>
        <w:t>weak online presence (The Guardian, 2023). Leaders recognised that the traditional way of doing business was no longer sustainable.</w:t>
      </w:r>
      <w:r w:rsidRPr="00DB083A">
        <w:rPr>
          <w:rFonts w:ascii="Arial" w:hAnsi="Arial" w:cs="Arial"/>
        </w:rPr>
        <w:br/>
        <w:t>The “unfreezing” stage occurred when the company’s leadership communicated the urgency of adapting to new consumer behaviour and digital expectations. CEO Steve Rowe (2016–2022) launched campaigns to help employees understand why change was necessary. Internal reports and staff briefings highlighted the threat from fast-growing online rivals such as ASOS and Amazon, motivating employees to support digital change</w:t>
      </w:r>
      <w:r w:rsidR="00A71E3B">
        <w:rPr>
          <w:rFonts w:ascii="Arial" w:hAnsi="Arial" w:cs="Arial"/>
        </w:rPr>
        <w:t xml:space="preserve"> (</w:t>
      </w:r>
      <w:r w:rsidR="00A71E3B" w:rsidRPr="00A71E3B">
        <w:rPr>
          <w:rFonts w:ascii="Arial" w:hAnsi="Arial" w:cs="Arial"/>
        </w:rPr>
        <w:t>Taylor, 2019</w:t>
      </w:r>
      <w:r w:rsidR="00A71E3B">
        <w:rPr>
          <w:rFonts w:ascii="Arial" w:hAnsi="Arial" w:cs="Arial"/>
        </w:rPr>
        <w:t>).</w:t>
      </w:r>
    </w:p>
    <w:p w14:paraId="24D334A9" w14:textId="77777777" w:rsidR="00DB083A" w:rsidRPr="00DB083A" w:rsidRDefault="00DB083A" w:rsidP="00616CA7">
      <w:pPr>
        <w:spacing w:line="360" w:lineRule="auto"/>
        <w:jc w:val="both"/>
        <w:rPr>
          <w:rFonts w:ascii="Arial" w:hAnsi="Arial" w:cs="Arial"/>
          <w:b/>
          <w:bCs/>
        </w:rPr>
      </w:pPr>
      <w:r w:rsidRPr="00DB083A">
        <w:rPr>
          <w:rFonts w:ascii="Arial" w:hAnsi="Arial" w:cs="Arial"/>
          <w:b/>
          <w:bCs/>
        </w:rPr>
        <w:t>Change</w:t>
      </w:r>
    </w:p>
    <w:p w14:paraId="06E6AFC6" w14:textId="345E66EC" w:rsidR="00ED6D79" w:rsidRPr="00ED6D79" w:rsidRDefault="00ED6D79" w:rsidP="00616CA7">
      <w:pPr>
        <w:spacing w:line="360" w:lineRule="auto"/>
        <w:jc w:val="both"/>
        <w:rPr>
          <w:rFonts w:ascii="Arial" w:hAnsi="Arial" w:cs="Arial"/>
        </w:rPr>
      </w:pPr>
      <w:r w:rsidRPr="00ED6D79">
        <w:rPr>
          <w:rFonts w:ascii="Arial" w:hAnsi="Arial" w:cs="Arial"/>
        </w:rPr>
        <w:lastRenderedPageBreak/>
        <w:t xml:space="preserve">The “change” phase began when M&amp;S introduced its digital transformation strategy. This included partnerships with </w:t>
      </w:r>
      <w:r w:rsidRPr="00ED6D79">
        <w:rPr>
          <w:rFonts w:ascii="Arial" w:hAnsi="Arial" w:cs="Arial"/>
          <w:b/>
          <w:bCs/>
        </w:rPr>
        <w:t>Ocado</w:t>
      </w:r>
      <w:r w:rsidRPr="00ED6D79">
        <w:rPr>
          <w:rFonts w:ascii="Arial" w:hAnsi="Arial" w:cs="Arial"/>
        </w:rPr>
        <w:t xml:space="preserve"> for online grocery delivery, </w:t>
      </w:r>
      <w:r>
        <w:rPr>
          <w:rFonts w:ascii="Arial" w:hAnsi="Arial" w:cs="Arial"/>
        </w:rPr>
        <w:t xml:space="preserve">the </w:t>
      </w:r>
      <w:r w:rsidRPr="00ED6D79">
        <w:rPr>
          <w:rFonts w:ascii="Arial" w:hAnsi="Arial" w:cs="Arial"/>
        </w:rPr>
        <w:t>introduction of AI-based analytics, and modernisation of supply chain systems. The company also closed underperforming stores and retrained staff to work in multi-channel environments</w:t>
      </w:r>
      <w:r w:rsidR="00A667BC">
        <w:rPr>
          <w:rFonts w:ascii="Arial" w:hAnsi="Arial" w:cs="Arial"/>
        </w:rPr>
        <w:t>.</w:t>
      </w:r>
      <w:r w:rsidR="007D1257">
        <w:rPr>
          <w:rFonts w:ascii="Arial" w:hAnsi="Arial" w:cs="Arial"/>
        </w:rPr>
        <w:t xml:space="preserve"> </w:t>
      </w:r>
      <w:r w:rsidRPr="00ED6D79">
        <w:rPr>
          <w:rFonts w:ascii="Arial" w:hAnsi="Arial" w:cs="Arial"/>
        </w:rPr>
        <w:t>Leaders focused on communication and training to reduce resistance, using workshops, online platforms, and continuous feedback system</w:t>
      </w:r>
      <w:r w:rsidR="00341E00">
        <w:rPr>
          <w:rFonts w:ascii="Arial" w:hAnsi="Arial" w:cs="Arial"/>
        </w:rPr>
        <w:t>s</w:t>
      </w:r>
      <w:r w:rsidR="00B851DA">
        <w:rPr>
          <w:rFonts w:ascii="Arial" w:hAnsi="Arial" w:cs="Arial"/>
        </w:rPr>
        <w:t xml:space="preserve"> </w:t>
      </w:r>
      <w:r w:rsidR="00341E00">
        <w:rPr>
          <w:rFonts w:ascii="Arial" w:hAnsi="Arial" w:cs="Arial"/>
        </w:rPr>
        <w:t>(</w:t>
      </w:r>
      <w:r w:rsidR="00341E00" w:rsidRPr="00AE2E9A">
        <w:rPr>
          <w:rFonts w:ascii="Arial" w:hAnsi="Arial" w:cs="Arial"/>
        </w:rPr>
        <w:t>Samadzadeh, 2024</w:t>
      </w:r>
      <w:r w:rsidR="00B851DA">
        <w:rPr>
          <w:rFonts w:ascii="Arial" w:hAnsi="Arial" w:cs="Arial"/>
        </w:rPr>
        <w:t>)</w:t>
      </w:r>
      <w:r w:rsidR="00341E00" w:rsidRPr="00AE2E9A">
        <w:rPr>
          <w:rFonts w:ascii="Arial" w:hAnsi="Arial" w:cs="Arial"/>
        </w:rPr>
        <w:t xml:space="preserve">. </w:t>
      </w:r>
    </w:p>
    <w:p w14:paraId="1FC2B5EE" w14:textId="70369E62" w:rsidR="00176D76" w:rsidRPr="00176D76" w:rsidRDefault="00ED6D79" w:rsidP="00616CA7">
      <w:pPr>
        <w:spacing w:line="360" w:lineRule="auto"/>
        <w:jc w:val="both"/>
        <w:rPr>
          <w:rFonts w:ascii="Arial" w:hAnsi="Arial" w:cs="Arial"/>
          <w:b/>
          <w:bCs/>
        </w:rPr>
      </w:pPr>
      <w:r w:rsidRPr="00ED6D79">
        <w:rPr>
          <w:rFonts w:ascii="Arial" w:hAnsi="Arial" w:cs="Arial"/>
          <w:b/>
          <w:bCs/>
        </w:rPr>
        <w:t>Refreeze</w:t>
      </w:r>
    </w:p>
    <w:p w14:paraId="0BCA1C51" w14:textId="5E9951F3" w:rsidR="00176D76" w:rsidRPr="00176D76" w:rsidRDefault="00176D76" w:rsidP="00616CA7">
      <w:pPr>
        <w:spacing w:line="360" w:lineRule="auto"/>
        <w:jc w:val="both"/>
        <w:rPr>
          <w:rFonts w:ascii="Arial" w:hAnsi="Arial" w:cs="Arial"/>
        </w:rPr>
      </w:pPr>
      <w:r w:rsidRPr="00176D76">
        <w:rPr>
          <w:rFonts w:ascii="Arial" w:hAnsi="Arial" w:cs="Arial"/>
        </w:rPr>
        <w:t>The final stage, “refreezing,” involved embedding new practices into the company culture. M&amp;S introduced new performance indicators to measure digital growth, customer satisfaction, and online sales. Ongoing leadership from Stuart Machin has reinforced a “digital-first” culture, helping employees see technology as a normal part of daily work rather than a disruption</w:t>
      </w:r>
      <w:r w:rsidR="00196F76">
        <w:rPr>
          <w:rFonts w:ascii="Arial" w:hAnsi="Arial" w:cs="Arial"/>
        </w:rPr>
        <w:t xml:space="preserve"> </w:t>
      </w:r>
      <w:r w:rsidR="0082718C">
        <w:rPr>
          <w:rFonts w:ascii="Arial" w:hAnsi="Arial" w:cs="Arial"/>
        </w:rPr>
        <w:t>(</w:t>
      </w:r>
      <w:r w:rsidR="0082718C" w:rsidRPr="00DE691B">
        <w:rPr>
          <w:rFonts w:ascii="Arial" w:hAnsi="Arial" w:cs="Arial"/>
        </w:rPr>
        <w:t>Ralph</w:t>
      </w:r>
      <w:r w:rsidR="00196F76">
        <w:rPr>
          <w:rFonts w:ascii="Arial" w:hAnsi="Arial" w:cs="Arial"/>
        </w:rPr>
        <w:t xml:space="preserve"> </w:t>
      </w:r>
      <w:r w:rsidR="0082718C" w:rsidRPr="00DE691B">
        <w:rPr>
          <w:rFonts w:ascii="Arial" w:hAnsi="Arial" w:cs="Arial"/>
        </w:rPr>
        <w:t>and Eley 2022</w:t>
      </w:r>
      <w:r w:rsidR="00196F76">
        <w:rPr>
          <w:rFonts w:ascii="Arial" w:hAnsi="Arial" w:cs="Arial"/>
        </w:rPr>
        <w:t>)</w:t>
      </w:r>
      <w:r w:rsidRPr="00176D76">
        <w:rPr>
          <w:rFonts w:ascii="Arial" w:hAnsi="Arial" w:cs="Arial"/>
        </w:rPr>
        <w:t>.</w:t>
      </w:r>
    </w:p>
    <w:p w14:paraId="07A23374" w14:textId="77777777" w:rsidR="00473E99" w:rsidRPr="00323A56" w:rsidRDefault="00473E99" w:rsidP="00151101">
      <w:pPr>
        <w:pStyle w:val="Heading1"/>
        <w:rPr>
          <w:rFonts w:ascii="Arial" w:hAnsi="Arial" w:cs="Arial"/>
          <w:b/>
          <w:bCs/>
          <w:color w:val="000000" w:themeColor="text1"/>
          <w:sz w:val="22"/>
          <w:szCs w:val="22"/>
        </w:rPr>
      </w:pPr>
      <w:bookmarkStart w:id="13" w:name="_Toc214230507"/>
      <w:r w:rsidRPr="00323A56">
        <w:rPr>
          <w:rFonts w:ascii="Arial" w:hAnsi="Arial" w:cs="Arial"/>
          <w:b/>
          <w:bCs/>
          <w:color w:val="000000" w:themeColor="text1"/>
          <w:sz w:val="22"/>
          <w:szCs w:val="22"/>
        </w:rPr>
        <w:t>Kotter’s 8-Step Model</w:t>
      </w:r>
      <w:bookmarkEnd w:id="13"/>
    </w:p>
    <w:p w14:paraId="749C9160" w14:textId="77777777" w:rsidR="00473E99" w:rsidRDefault="00473E99" w:rsidP="00473E99">
      <w:pPr>
        <w:spacing w:line="360" w:lineRule="auto"/>
        <w:jc w:val="both"/>
        <w:rPr>
          <w:rFonts w:ascii="Arial" w:hAnsi="Arial" w:cs="Arial"/>
        </w:rPr>
      </w:pPr>
      <w:r w:rsidRPr="00473E99">
        <w:rPr>
          <w:rFonts w:ascii="Arial" w:hAnsi="Arial" w:cs="Arial"/>
        </w:rPr>
        <w:t>John Kotter (1996</w:t>
      </w:r>
      <w:r w:rsidRPr="00473E99">
        <w:rPr>
          <w:rFonts w:ascii="Arial" w:hAnsi="Arial" w:cs="Arial"/>
          <w:b/>
          <w:bCs/>
        </w:rPr>
        <w:t>)</w:t>
      </w:r>
      <w:r w:rsidRPr="00473E99">
        <w:rPr>
          <w:rFonts w:ascii="Arial" w:hAnsi="Arial" w:cs="Arial"/>
        </w:rPr>
        <w:t xml:space="preserve"> expanded on Lewin’s ideas by creating an eight-step model for leading change. M&amp;S’s transformation aligns well with several stages of Kotter’s process.</w:t>
      </w:r>
    </w:p>
    <w:p w14:paraId="08B5505E" w14:textId="77777777" w:rsidR="00A85004" w:rsidRPr="00A85004" w:rsidRDefault="00A85004" w:rsidP="00A85004">
      <w:pPr>
        <w:spacing w:line="360" w:lineRule="auto"/>
        <w:jc w:val="both"/>
        <w:rPr>
          <w:rFonts w:ascii="Arial" w:hAnsi="Arial" w:cs="Arial"/>
          <w:b/>
          <w:bCs/>
        </w:rPr>
      </w:pPr>
      <w:r w:rsidRPr="00A85004">
        <w:rPr>
          <w:rFonts w:ascii="Arial" w:hAnsi="Arial" w:cs="Arial"/>
          <w:b/>
          <w:bCs/>
        </w:rPr>
        <w:t>1. Creating a Sense of Urgency</w:t>
      </w:r>
    </w:p>
    <w:p w14:paraId="2ED8D654" w14:textId="64331D10" w:rsidR="00A85004" w:rsidRPr="00A85004" w:rsidRDefault="00A85004" w:rsidP="00A85004">
      <w:pPr>
        <w:spacing w:line="360" w:lineRule="auto"/>
        <w:jc w:val="both"/>
        <w:rPr>
          <w:rFonts w:ascii="Arial" w:hAnsi="Arial" w:cs="Arial"/>
        </w:rPr>
      </w:pPr>
      <w:r w:rsidRPr="00A85004">
        <w:rPr>
          <w:rFonts w:ascii="Arial" w:hAnsi="Arial" w:cs="Arial"/>
        </w:rPr>
        <w:t>M&amp;S leaders communicated the risks of not adapting to digital trends. Public announcements about falling profits and online growth challenges created a strong case for immediate action</w:t>
      </w:r>
      <w:r w:rsidR="00CE3C55">
        <w:rPr>
          <w:rFonts w:ascii="Arial" w:hAnsi="Arial" w:cs="Arial"/>
        </w:rPr>
        <w:t xml:space="preserve"> (</w:t>
      </w:r>
      <w:proofErr w:type="spellStart"/>
      <w:r w:rsidR="00CE3C55" w:rsidRPr="00CE3C55">
        <w:rPr>
          <w:rFonts w:ascii="Arial" w:hAnsi="Arial" w:cs="Arial"/>
        </w:rPr>
        <w:t>Omee</w:t>
      </w:r>
      <w:proofErr w:type="spellEnd"/>
      <w:r w:rsidR="00CE3C55" w:rsidRPr="00CE3C55">
        <w:rPr>
          <w:rFonts w:ascii="Arial" w:hAnsi="Arial" w:cs="Arial"/>
        </w:rPr>
        <w:t>, 2023</w:t>
      </w:r>
      <w:r w:rsidR="00CE3C55">
        <w:rPr>
          <w:rFonts w:ascii="Arial" w:hAnsi="Arial" w:cs="Arial"/>
        </w:rPr>
        <w:t>)</w:t>
      </w:r>
      <w:r w:rsidRPr="00A85004">
        <w:rPr>
          <w:rFonts w:ascii="Arial" w:hAnsi="Arial" w:cs="Arial"/>
        </w:rPr>
        <w:t>.</w:t>
      </w:r>
    </w:p>
    <w:p w14:paraId="4FA3267D" w14:textId="77777777" w:rsidR="00A85004" w:rsidRPr="00A85004" w:rsidRDefault="00A85004" w:rsidP="00A85004">
      <w:pPr>
        <w:spacing w:line="360" w:lineRule="auto"/>
        <w:jc w:val="both"/>
        <w:rPr>
          <w:rFonts w:ascii="Arial" w:hAnsi="Arial" w:cs="Arial"/>
          <w:b/>
          <w:bCs/>
        </w:rPr>
      </w:pPr>
      <w:r w:rsidRPr="00A85004">
        <w:rPr>
          <w:rFonts w:ascii="Arial" w:hAnsi="Arial" w:cs="Arial"/>
          <w:b/>
          <w:bCs/>
        </w:rPr>
        <w:t>2. Building a Guiding Coalition</w:t>
      </w:r>
    </w:p>
    <w:p w14:paraId="4108584F" w14:textId="2C574D08" w:rsidR="00A85004" w:rsidRPr="00A85004" w:rsidRDefault="00A85004" w:rsidP="00A85004">
      <w:pPr>
        <w:spacing w:line="360" w:lineRule="auto"/>
        <w:jc w:val="both"/>
        <w:rPr>
          <w:rFonts w:ascii="Arial" w:hAnsi="Arial" w:cs="Arial"/>
        </w:rPr>
      </w:pPr>
      <w:r w:rsidRPr="00A85004">
        <w:rPr>
          <w:rFonts w:ascii="Arial" w:hAnsi="Arial" w:cs="Arial"/>
        </w:rPr>
        <w:t xml:space="preserve">A leadership team worked with technology and </w:t>
      </w:r>
      <w:r w:rsidR="00AB3F20">
        <w:rPr>
          <w:rFonts w:ascii="Arial" w:hAnsi="Arial" w:cs="Arial"/>
        </w:rPr>
        <w:t xml:space="preserve">operations </w:t>
      </w:r>
      <w:r w:rsidRPr="00A85004">
        <w:rPr>
          <w:rFonts w:ascii="Arial" w:hAnsi="Arial" w:cs="Arial"/>
        </w:rPr>
        <w:t xml:space="preserve">experts to drive transformation. Partnerships with Ocado and Microsoft further strengthened leadership </w:t>
      </w:r>
      <w:r w:rsidR="00D57DD4">
        <w:rPr>
          <w:rFonts w:ascii="Arial" w:hAnsi="Arial" w:cs="Arial"/>
        </w:rPr>
        <w:t xml:space="preserve">support </w:t>
      </w:r>
      <w:r w:rsidR="00F767CD">
        <w:rPr>
          <w:rFonts w:ascii="Arial" w:hAnsi="Arial" w:cs="Arial"/>
        </w:rPr>
        <w:t>(</w:t>
      </w:r>
      <w:r w:rsidR="00827B82" w:rsidRPr="00BA3380">
        <w:rPr>
          <w:rFonts w:ascii="Arial" w:hAnsi="Arial" w:cs="Arial"/>
        </w:rPr>
        <w:t>Le Thuy and Oe, 2020</w:t>
      </w:r>
      <w:r w:rsidR="000C4375">
        <w:rPr>
          <w:rFonts w:ascii="Arial" w:hAnsi="Arial" w:cs="Arial"/>
        </w:rPr>
        <w:t>)</w:t>
      </w:r>
      <w:r w:rsidR="00827B82" w:rsidRPr="00BA3380">
        <w:rPr>
          <w:rFonts w:ascii="Arial" w:hAnsi="Arial" w:cs="Arial"/>
        </w:rPr>
        <w:t>.</w:t>
      </w:r>
    </w:p>
    <w:p w14:paraId="7830B2CD" w14:textId="77777777" w:rsidR="00A85004" w:rsidRPr="00A85004" w:rsidRDefault="00A85004" w:rsidP="00A85004">
      <w:pPr>
        <w:spacing w:line="360" w:lineRule="auto"/>
        <w:jc w:val="both"/>
        <w:rPr>
          <w:rFonts w:ascii="Arial" w:hAnsi="Arial" w:cs="Arial"/>
          <w:b/>
          <w:bCs/>
        </w:rPr>
      </w:pPr>
      <w:r w:rsidRPr="00A85004">
        <w:rPr>
          <w:rFonts w:ascii="Arial" w:hAnsi="Arial" w:cs="Arial"/>
          <w:b/>
          <w:bCs/>
        </w:rPr>
        <w:t>3. Developing a Vision and Strategy</w:t>
      </w:r>
    </w:p>
    <w:p w14:paraId="7F485615" w14:textId="602FA4AB" w:rsidR="00A85004" w:rsidRPr="00A85004" w:rsidRDefault="00A85004" w:rsidP="00A85004">
      <w:pPr>
        <w:spacing w:line="360" w:lineRule="auto"/>
        <w:jc w:val="both"/>
        <w:rPr>
          <w:rFonts w:ascii="Arial" w:hAnsi="Arial" w:cs="Arial"/>
        </w:rPr>
      </w:pPr>
      <w:r w:rsidRPr="00A85004">
        <w:rPr>
          <w:rFonts w:ascii="Arial" w:hAnsi="Arial" w:cs="Arial"/>
        </w:rPr>
        <w:t xml:space="preserve">The vision was to become a </w:t>
      </w:r>
      <w:r w:rsidRPr="00A85004">
        <w:rPr>
          <w:rFonts w:ascii="Arial" w:hAnsi="Arial" w:cs="Arial"/>
          <w:b/>
          <w:bCs/>
        </w:rPr>
        <w:t>“</w:t>
      </w:r>
      <w:r w:rsidRPr="00A85004">
        <w:rPr>
          <w:rFonts w:ascii="Arial" w:hAnsi="Arial" w:cs="Arial"/>
        </w:rPr>
        <w:t>digital and data-led retailer</w:t>
      </w:r>
      <w:r w:rsidRPr="00A85004">
        <w:rPr>
          <w:rFonts w:ascii="Arial" w:hAnsi="Arial" w:cs="Arial"/>
          <w:b/>
          <w:bCs/>
        </w:rPr>
        <w:t>”</w:t>
      </w:r>
      <w:r w:rsidRPr="00A85004">
        <w:rPr>
          <w:rFonts w:ascii="Arial" w:hAnsi="Arial" w:cs="Arial"/>
        </w:rPr>
        <w:t>. This was clearly communicated through corporate strategy documents, focusing on sustainability, innovation, and customer experience</w:t>
      </w:r>
      <w:r w:rsidR="00CF21F4">
        <w:rPr>
          <w:rFonts w:ascii="Arial" w:hAnsi="Arial" w:cs="Arial"/>
        </w:rPr>
        <w:t xml:space="preserve"> (</w:t>
      </w:r>
      <w:r w:rsidR="00CF21F4" w:rsidRPr="00887A38">
        <w:rPr>
          <w:rFonts w:ascii="Arial" w:hAnsi="Arial" w:cs="Arial"/>
        </w:rPr>
        <w:t>Li, Wang</w:t>
      </w:r>
      <w:r w:rsidR="00CF21F4">
        <w:rPr>
          <w:rFonts w:ascii="Arial" w:hAnsi="Arial" w:cs="Arial"/>
        </w:rPr>
        <w:t xml:space="preserve"> </w:t>
      </w:r>
      <w:r w:rsidR="00CF21F4" w:rsidRPr="00887A38">
        <w:rPr>
          <w:rFonts w:ascii="Arial" w:hAnsi="Arial" w:cs="Arial"/>
        </w:rPr>
        <w:t>and Zhang</w:t>
      </w:r>
      <w:r w:rsidR="00CF21F4">
        <w:rPr>
          <w:rFonts w:ascii="Arial" w:hAnsi="Arial" w:cs="Arial"/>
        </w:rPr>
        <w:t xml:space="preserve"> </w:t>
      </w:r>
      <w:r w:rsidR="00CF21F4" w:rsidRPr="00887A38">
        <w:rPr>
          <w:rFonts w:ascii="Arial" w:hAnsi="Arial" w:cs="Arial"/>
        </w:rPr>
        <w:t>2023</w:t>
      </w:r>
      <w:r w:rsidR="00192684">
        <w:rPr>
          <w:rFonts w:ascii="Arial" w:hAnsi="Arial" w:cs="Arial"/>
        </w:rPr>
        <w:t>)</w:t>
      </w:r>
      <w:r w:rsidR="00CF21F4" w:rsidRPr="00887A38">
        <w:rPr>
          <w:rFonts w:ascii="Arial" w:hAnsi="Arial" w:cs="Arial"/>
        </w:rPr>
        <w:t xml:space="preserve">. </w:t>
      </w:r>
    </w:p>
    <w:p w14:paraId="151B6E53" w14:textId="77777777" w:rsidR="00A85004" w:rsidRPr="00A85004" w:rsidRDefault="00A85004" w:rsidP="00A85004">
      <w:pPr>
        <w:spacing w:line="360" w:lineRule="auto"/>
        <w:jc w:val="both"/>
        <w:rPr>
          <w:rFonts w:ascii="Arial" w:hAnsi="Arial" w:cs="Arial"/>
          <w:b/>
          <w:bCs/>
        </w:rPr>
      </w:pPr>
      <w:r w:rsidRPr="00A85004">
        <w:rPr>
          <w:rFonts w:ascii="Arial" w:hAnsi="Arial" w:cs="Arial"/>
          <w:b/>
          <w:bCs/>
        </w:rPr>
        <w:t>4. Communicating the Vision</w:t>
      </w:r>
    </w:p>
    <w:p w14:paraId="58642205" w14:textId="3A7A9340" w:rsidR="00A85004" w:rsidRPr="00A85004" w:rsidRDefault="00A85004" w:rsidP="00A85004">
      <w:pPr>
        <w:spacing w:line="360" w:lineRule="auto"/>
        <w:jc w:val="both"/>
        <w:rPr>
          <w:rFonts w:ascii="Arial" w:hAnsi="Arial" w:cs="Arial"/>
        </w:rPr>
      </w:pPr>
      <w:r w:rsidRPr="00A85004">
        <w:rPr>
          <w:rFonts w:ascii="Arial" w:hAnsi="Arial" w:cs="Arial"/>
        </w:rPr>
        <w:t>M&amp;S improved internal communication through online portals, employee town halls, and training sessions. The company used success stories to demonstrate early wins and sustain engagement</w:t>
      </w:r>
      <w:r w:rsidR="00FE301D">
        <w:rPr>
          <w:rFonts w:ascii="Arial" w:hAnsi="Arial" w:cs="Arial"/>
        </w:rPr>
        <w:t xml:space="preserve"> </w:t>
      </w:r>
      <w:r w:rsidR="009A4B8B">
        <w:rPr>
          <w:rFonts w:ascii="Arial" w:hAnsi="Arial" w:cs="Arial"/>
        </w:rPr>
        <w:t>(</w:t>
      </w:r>
      <w:proofErr w:type="spellStart"/>
      <w:r w:rsidR="00FE301D" w:rsidRPr="00FE301D">
        <w:rPr>
          <w:rFonts w:ascii="Arial" w:hAnsi="Arial" w:cs="Arial"/>
        </w:rPr>
        <w:t>Chkanikova</w:t>
      </w:r>
      <w:proofErr w:type="spellEnd"/>
      <w:r w:rsidR="00FE301D" w:rsidRPr="00FE301D">
        <w:rPr>
          <w:rFonts w:ascii="Arial" w:hAnsi="Arial" w:cs="Arial"/>
        </w:rPr>
        <w:t xml:space="preserve"> and </w:t>
      </w:r>
      <w:r w:rsidR="003F2E04" w:rsidRPr="00FE301D">
        <w:rPr>
          <w:rFonts w:ascii="Arial" w:hAnsi="Arial" w:cs="Arial"/>
        </w:rPr>
        <w:t>Mont</w:t>
      </w:r>
      <w:r w:rsidR="003F2E04">
        <w:rPr>
          <w:rFonts w:ascii="Arial" w:hAnsi="Arial" w:cs="Arial"/>
        </w:rPr>
        <w:t xml:space="preserve"> </w:t>
      </w:r>
      <w:r w:rsidR="003F2E04" w:rsidRPr="00FE301D">
        <w:rPr>
          <w:rFonts w:ascii="Arial" w:hAnsi="Arial" w:cs="Arial"/>
        </w:rPr>
        <w:t>2011</w:t>
      </w:r>
      <w:r w:rsidR="009A4B8B">
        <w:rPr>
          <w:rFonts w:ascii="Arial" w:hAnsi="Arial" w:cs="Arial"/>
        </w:rPr>
        <w:t>).</w:t>
      </w:r>
    </w:p>
    <w:p w14:paraId="1479F8AE" w14:textId="77777777" w:rsidR="00A85004" w:rsidRPr="00A85004" w:rsidRDefault="00A85004" w:rsidP="00A85004">
      <w:pPr>
        <w:spacing w:line="360" w:lineRule="auto"/>
        <w:jc w:val="both"/>
        <w:rPr>
          <w:rFonts w:ascii="Arial" w:hAnsi="Arial" w:cs="Arial"/>
          <w:b/>
          <w:bCs/>
        </w:rPr>
      </w:pPr>
      <w:r w:rsidRPr="00A85004">
        <w:rPr>
          <w:rFonts w:ascii="Arial" w:hAnsi="Arial" w:cs="Arial"/>
          <w:b/>
          <w:bCs/>
        </w:rPr>
        <w:lastRenderedPageBreak/>
        <w:t>5. Empowering Broad-Based Action</w:t>
      </w:r>
    </w:p>
    <w:p w14:paraId="2645DD0A" w14:textId="6DD4D13C" w:rsidR="00A85004" w:rsidRPr="00A85004" w:rsidRDefault="00A85004" w:rsidP="00A85004">
      <w:pPr>
        <w:spacing w:line="360" w:lineRule="auto"/>
        <w:jc w:val="both"/>
        <w:rPr>
          <w:rFonts w:ascii="Arial" w:hAnsi="Arial" w:cs="Arial"/>
        </w:rPr>
      </w:pPr>
      <w:r w:rsidRPr="00A85004">
        <w:rPr>
          <w:rFonts w:ascii="Arial" w:hAnsi="Arial" w:cs="Arial"/>
        </w:rPr>
        <w:t>Barriers such as outdated IT systems were addressed through heavy investment in digital infrastructure. Employees were trained to use new technologies and decision-making tools</w:t>
      </w:r>
      <w:r w:rsidR="00CD56A2">
        <w:rPr>
          <w:rFonts w:ascii="Arial" w:hAnsi="Arial" w:cs="Arial"/>
        </w:rPr>
        <w:t xml:space="preserve"> (</w:t>
      </w:r>
      <w:proofErr w:type="spellStart"/>
      <w:r w:rsidR="00B855FD" w:rsidRPr="00B855FD">
        <w:rPr>
          <w:rFonts w:ascii="Arial" w:hAnsi="Arial" w:cs="Arial"/>
        </w:rPr>
        <w:t>Boyani</w:t>
      </w:r>
      <w:proofErr w:type="spellEnd"/>
      <w:r w:rsidR="00B855FD" w:rsidRPr="00B855FD">
        <w:rPr>
          <w:rFonts w:ascii="Arial" w:hAnsi="Arial" w:cs="Arial"/>
        </w:rPr>
        <w:t xml:space="preserve"> Mogire</w:t>
      </w:r>
      <w:r w:rsidR="00CD56A2">
        <w:rPr>
          <w:rFonts w:ascii="Arial" w:hAnsi="Arial" w:cs="Arial"/>
        </w:rPr>
        <w:t xml:space="preserve"> </w:t>
      </w:r>
      <w:r w:rsidR="00B855FD" w:rsidRPr="00B855FD">
        <w:rPr>
          <w:rFonts w:ascii="Arial" w:hAnsi="Arial" w:cs="Arial"/>
        </w:rPr>
        <w:t>2024</w:t>
      </w:r>
      <w:r w:rsidR="00C97C5F">
        <w:rPr>
          <w:rFonts w:ascii="Arial" w:hAnsi="Arial" w:cs="Arial"/>
        </w:rPr>
        <w:t>)</w:t>
      </w:r>
      <w:r w:rsidR="00B855FD" w:rsidRPr="00B855FD">
        <w:rPr>
          <w:rFonts w:ascii="Arial" w:hAnsi="Arial" w:cs="Arial"/>
        </w:rPr>
        <w:t>.</w:t>
      </w:r>
    </w:p>
    <w:p w14:paraId="613D9A74" w14:textId="77777777" w:rsidR="00A85004" w:rsidRPr="00A85004" w:rsidRDefault="00A85004" w:rsidP="00A85004">
      <w:pPr>
        <w:spacing w:line="360" w:lineRule="auto"/>
        <w:jc w:val="both"/>
        <w:rPr>
          <w:rFonts w:ascii="Arial" w:hAnsi="Arial" w:cs="Arial"/>
          <w:b/>
          <w:bCs/>
        </w:rPr>
      </w:pPr>
      <w:r w:rsidRPr="00A85004">
        <w:rPr>
          <w:rFonts w:ascii="Arial" w:hAnsi="Arial" w:cs="Arial"/>
          <w:b/>
          <w:bCs/>
        </w:rPr>
        <w:t>6. Generating Short-Term Wins</w:t>
      </w:r>
    </w:p>
    <w:p w14:paraId="135B3B78" w14:textId="55054B14" w:rsidR="00A85004" w:rsidRPr="00A85004" w:rsidRDefault="00A85004" w:rsidP="00A85004">
      <w:pPr>
        <w:spacing w:line="360" w:lineRule="auto"/>
        <w:jc w:val="both"/>
        <w:rPr>
          <w:rFonts w:ascii="Arial" w:hAnsi="Arial" w:cs="Arial"/>
        </w:rPr>
      </w:pPr>
      <w:r w:rsidRPr="00A85004">
        <w:rPr>
          <w:rFonts w:ascii="Arial" w:hAnsi="Arial" w:cs="Arial"/>
        </w:rPr>
        <w:t>Early successes</w:t>
      </w:r>
      <w:r w:rsidR="00336E99">
        <w:rPr>
          <w:rFonts w:ascii="Arial" w:hAnsi="Arial" w:cs="Arial"/>
        </w:rPr>
        <w:t>,</w:t>
      </w:r>
      <w:r w:rsidRPr="00A85004">
        <w:rPr>
          <w:rFonts w:ascii="Arial" w:hAnsi="Arial" w:cs="Arial"/>
        </w:rPr>
        <w:t xml:space="preserve"> such as the growth of online food sales through Ocado and improved app usability</w:t>
      </w:r>
      <w:r w:rsidR="00336E99">
        <w:rPr>
          <w:rFonts w:ascii="Arial" w:hAnsi="Arial" w:cs="Arial"/>
        </w:rPr>
        <w:t>,</w:t>
      </w:r>
      <w:r w:rsidRPr="00A85004">
        <w:rPr>
          <w:rFonts w:ascii="Arial" w:hAnsi="Arial" w:cs="Arial"/>
        </w:rPr>
        <w:t xml:space="preserve"> gave confidence that the transformation was working</w:t>
      </w:r>
      <w:r w:rsidR="007F3F0A">
        <w:rPr>
          <w:rFonts w:ascii="Arial" w:hAnsi="Arial" w:cs="Arial"/>
        </w:rPr>
        <w:t xml:space="preserve"> (</w:t>
      </w:r>
      <w:r w:rsidR="00CE33D9" w:rsidRPr="00CE33D9">
        <w:rPr>
          <w:rFonts w:ascii="Arial" w:hAnsi="Arial" w:cs="Arial"/>
        </w:rPr>
        <w:t>Thomas, 2024</w:t>
      </w:r>
      <w:r w:rsidR="007F3F0A">
        <w:rPr>
          <w:rFonts w:ascii="Arial" w:hAnsi="Arial" w:cs="Arial"/>
        </w:rPr>
        <w:t>)</w:t>
      </w:r>
      <w:r w:rsidR="00CE33D9" w:rsidRPr="00CE33D9">
        <w:rPr>
          <w:rFonts w:ascii="Arial" w:hAnsi="Arial" w:cs="Arial"/>
        </w:rPr>
        <w:t>. </w:t>
      </w:r>
    </w:p>
    <w:p w14:paraId="2E053094" w14:textId="77777777" w:rsidR="00A85004" w:rsidRPr="00A85004" w:rsidRDefault="00A85004" w:rsidP="00A85004">
      <w:pPr>
        <w:spacing w:line="360" w:lineRule="auto"/>
        <w:jc w:val="both"/>
        <w:rPr>
          <w:rFonts w:ascii="Arial" w:hAnsi="Arial" w:cs="Arial"/>
          <w:b/>
          <w:bCs/>
        </w:rPr>
      </w:pPr>
      <w:r w:rsidRPr="00A85004">
        <w:rPr>
          <w:rFonts w:ascii="Arial" w:hAnsi="Arial" w:cs="Arial"/>
          <w:b/>
          <w:bCs/>
        </w:rPr>
        <w:t>7. Consolidating Gains</w:t>
      </w:r>
    </w:p>
    <w:p w14:paraId="18256A45" w14:textId="27385282" w:rsidR="00A85004" w:rsidRPr="00A85004" w:rsidRDefault="00A85004" w:rsidP="00A85004">
      <w:pPr>
        <w:spacing w:line="360" w:lineRule="auto"/>
        <w:jc w:val="both"/>
        <w:rPr>
          <w:rFonts w:ascii="Arial" w:hAnsi="Arial" w:cs="Arial"/>
        </w:rPr>
      </w:pPr>
      <w:r w:rsidRPr="00A85004">
        <w:rPr>
          <w:rFonts w:ascii="Arial" w:hAnsi="Arial" w:cs="Arial"/>
        </w:rPr>
        <w:t>After initial results, M&amp;S expanded digital initiatives across clothing and home departments. The leadership continued to improve systems and processes based on customer feedback</w:t>
      </w:r>
      <w:r w:rsidR="00A135CF">
        <w:rPr>
          <w:rFonts w:ascii="Arial" w:hAnsi="Arial" w:cs="Arial"/>
        </w:rPr>
        <w:t xml:space="preserve"> (</w:t>
      </w:r>
      <w:r w:rsidR="00A135CF" w:rsidRPr="00A135CF">
        <w:rPr>
          <w:rFonts w:ascii="Arial" w:hAnsi="Arial" w:cs="Arial"/>
        </w:rPr>
        <w:t>Nguyen</w:t>
      </w:r>
      <w:r w:rsidR="00A135CF">
        <w:rPr>
          <w:rFonts w:ascii="Arial" w:hAnsi="Arial" w:cs="Arial"/>
        </w:rPr>
        <w:t xml:space="preserve"> </w:t>
      </w:r>
      <w:r w:rsidR="00A135CF" w:rsidRPr="00A135CF">
        <w:rPr>
          <w:rFonts w:ascii="Arial" w:hAnsi="Arial" w:cs="Arial"/>
        </w:rPr>
        <w:t>2025</w:t>
      </w:r>
      <w:r w:rsidR="00A135CF">
        <w:rPr>
          <w:rFonts w:ascii="Arial" w:hAnsi="Arial" w:cs="Arial"/>
        </w:rPr>
        <w:t>)</w:t>
      </w:r>
      <w:r w:rsidR="00A135CF" w:rsidRPr="00A135CF">
        <w:rPr>
          <w:rFonts w:ascii="Arial" w:hAnsi="Arial" w:cs="Arial"/>
        </w:rPr>
        <w:t>.</w:t>
      </w:r>
    </w:p>
    <w:p w14:paraId="6E6A9DFF" w14:textId="77777777" w:rsidR="00A85004" w:rsidRPr="00A85004" w:rsidRDefault="00A85004" w:rsidP="00A85004">
      <w:pPr>
        <w:spacing w:line="360" w:lineRule="auto"/>
        <w:jc w:val="both"/>
        <w:rPr>
          <w:rFonts w:ascii="Arial" w:hAnsi="Arial" w:cs="Arial"/>
          <w:b/>
          <w:bCs/>
        </w:rPr>
      </w:pPr>
      <w:r w:rsidRPr="00A85004">
        <w:rPr>
          <w:rFonts w:ascii="Arial" w:hAnsi="Arial" w:cs="Arial"/>
          <w:b/>
          <w:bCs/>
        </w:rPr>
        <w:t>8. Anchoring New Approaches</w:t>
      </w:r>
    </w:p>
    <w:p w14:paraId="0B3C440A" w14:textId="4066529F" w:rsidR="00A85004" w:rsidRDefault="00A85004" w:rsidP="00A85004">
      <w:pPr>
        <w:spacing w:line="360" w:lineRule="auto"/>
        <w:jc w:val="both"/>
        <w:rPr>
          <w:rFonts w:ascii="Arial" w:hAnsi="Arial" w:cs="Arial"/>
        </w:rPr>
      </w:pPr>
      <w:r w:rsidRPr="00A85004">
        <w:rPr>
          <w:rFonts w:ascii="Arial" w:hAnsi="Arial" w:cs="Arial"/>
        </w:rPr>
        <w:t>Digital transformation became part of the company’s DNA</w:t>
      </w:r>
      <w:r w:rsidR="00233924">
        <w:rPr>
          <w:rFonts w:ascii="Arial" w:hAnsi="Arial" w:cs="Arial"/>
        </w:rPr>
        <w:t xml:space="preserve">, </w:t>
      </w:r>
      <w:r w:rsidRPr="00A85004">
        <w:rPr>
          <w:rFonts w:ascii="Arial" w:hAnsi="Arial" w:cs="Arial"/>
        </w:rPr>
        <w:t>included in annual reports, leadership KPIs, and training programmes</w:t>
      </w:r>
      <w:r w:rsidR="006D74AD">
        <w:rPr>
          <w:rFonts w:ascii="Arial" w:hAnsi="Arial" w:cs="Arial"/>
        </w:rPr>
        <w:t xml:space="preserve"> (</w:t>
      </w:r>
      <w:r w:rsidR="006D74AD" w:rsidRPr="005A6333">
        <w:rPr>
          <w:rFonts w:ascii="Arial" w:hAnsi="Arial" w:cs="Arial"/>
        </w:rPr>
        <w:t>Rajput</w:t>
      </w:r>
      <w:r w:rsidR="006D74AD">
        <w:rPr>
          <w:rFonts w:ascii="Arial" w:hAnsi="Arial" w:cs="Arial"/>
        </w:rPr>
        <w:t xml:space="preserve"> </w:t>
      </w:r>
      <w:r w:rsidR="006D74AD" w:rsidRPr="005A6333">
        <w:rPr>
          <w:rFonts w:ascii="Arial" w:hAnsi="Arial" w:cs="Arial"/>
        </w:rPr>
        <w:t>2025</w:t>
      </w:r>
      <w:r w:rsidR="006D74AD">
        <w:rPr>
          <w:rFonts w:ascii="Arial" w:hAnsi="Arial" w:cs="Arial"/>
        </w:rPr>
        <w:t>)</w:t>
      </w:r>
      <w:r w:rsidR="006D74AD" w:rsidRPr="005A6333">
        <w:rPr>
          <w:rFonts w:ascii="Arial" w:hAnsi="Arial" w:cs="Arial"/>
        </w:rPr>
        <w:t>.</w:t>
      </w:r>
    </w:p>
    <w:p w14:paraId="2C5692F9" w14:textId="59DAEC6C" w:rsidR="00325C16" w:rsidRDefault="00325C16" w:rsidP="00A85004">
      <w:pPr>
        <w:spacing w:line="360" w:lineRule="auto"/>
        <w:jc w:val="both"/>
        <w:rPr>
          <w:rFonts w:ascii="Arial" w:hAnsi="Arial" w:cs="Arial"/>
        </w:rPr>
      </w:pPr>
      <w:r w:rsidRPr="00325C16">
        <w:rPr>
          <w:rFonts w:ascii="Arial" w:hAnsi="Arial" w:cs="Arial"/>
          <w:b/>
          <w:bCs/>
        </w:rPr>
        <w:t>Evaluation:</w:t>
      </w:r>
      <w:r w:rsidRPr="00325C16">
        <w:rPr>
          <w:rFonts w:ascii="Arial" w:hAnsi="Arial" w:cs="Arial"/>
        </w:rPr>
        <w:br/>
        <w:t xml:space="preserve">Kotter’s model fits well with M&amp;S’s structured approach to transformation. It emphasises leadership, communication, and momentum. However, M&amp;S’s experience also shows that change is ongoing, not a one-time project. The company must continue to adapt to cyber threats, AI evolution, and </w:t>
      </w:r>
      <w:r w:rsidR="00833DB2">
        <w:rPr>
          <w:rFonts w:ascii="Arial" w:hAnsi="Arial" w:cs="Arial"/>
        </w:rPr>
        <w:t>shifts in consumer behaviour</w:t>
      </w:r>
      <w:r w:rsidRPr="00325C16">
        <w:rPr>
          <w:rFonts w:ascii="Arial" w:hAnsi="Arial" w:cs="Arial"/>
        </w:rPr>
        <w:t>.</w:t>
      </w:r>
    </w:p>
    <w:p w14:paraId="414280B4" w14:textId="51975FBA" w:rsidR="00A76E4B" w:rsidRPr="00323A56" w:rsidRDefault="00A76E4B" w:rsidP="009D546E">
      <w:pPr>
        <w:pStyle w:val="Heading1"/>
        <w:spacing w:line="360" w:lineRule="auto"/>
        <w:rPr>
          <w:rFonts w:ascii="Arial" w:hAnsi="Arial" w:cs="Arial"/>
          <w:b/>
          <w:bCs/>
          <w:color w:val="000000" w:themeColor="text1"/>
          <w:sz w:val="22"/>
          <w:szCs w:val="22"/>
        </w:rPr>
      </w:pPr>
      <w:bookmarkStart w:id="14" w:name="_Toc214230508"/>
      <w:r w:rsidRPr="00323A56">
        <w:rPr>
          <w:rFonts w:ascii="Arial" w:hAnsi="Arial" w:cs="Arial"/>
          <w:b/>
          <w:bCs/>
          <w:color w:val="000000" w:themeColor="text1"/>
          <w:sz w:val="22"/>
          <w:szCs w:val="22"/>
        </w:rPr>
        <w:t>Evaluation of Change Management and the Role of Leadership at M&amp;S</w:t>
      </w:r>
      <w:bookmarkEnd w:id="14"/>
    </w:p>
    <w:p w14:paraId="7010363B" w14:textId="2F505388" w:rsidR="00A76E4B" w:rsidRDefault="00A76E4B" w:rsidP="00A85004">
      <w:pPr>
        <w:spacing w:line="360" w:lineRule="auto"/>
        <w:jc w:val="both"/>
        <w:rPr>
          <w:rFonts w:ascii="Arial" w:hAnsi="Arial" w:cs="Arial"/>
        </w:rPr>
      </w:pPr>
      <w:r w:rsidRPr="00A76E4B">
        <w:rPr>
          <w:rFonts w:ascii="Arial" w:hAnsi="Arial" w:cs="Arial"/>
        </w:rPr>
        <w:t>Marks &amp; Spencer has undergone major strategic changes, mainly focusing on digital transformation, store closures, supply chain modernisation, and cultural renewal. The change was largely driven by a combination of financial pressures, competition from online retailers, digital disruption, and changing consumer expectations.</w:t>
      </w:r>
    </w:p>
    <w:p w14:paraId="36FC2CE6" w14:textId="32673693" w:rsidR="00A76E4B" w:rsidRPr="00323A56" w:rsidRDefault="00A76E4B" w:rsidP="009D546E">
      <w:pPr>
        <w:pStyle w:val="Heading1"/>
        <w:spacing w:line="360" w:lineRule="auto"/>
        <w:rPr>
          <w:rFonts w:ascii="Arial" w:hAnsi="Arial" w:cs="Arial"/>
          <w:b/>
          <w:bCs/>
          <w:color w:val="000000" w:themeColor="text1"/>
          <w:sz w:val="22"/>
          <w:szCs w:val="22"/>
        </w:rPr>
      </w:pPr>
      <w:bookmarkStart w:id="15" w:name="_Toc214230509"/>
      <w:r w:rsidRPr="00323A56">
        <w:rPr>
          <w:rFonts w:ascii="Arial" w:hAnsi="Arial" w:cs="Arial"/>
          <w:b/>
          <w:bCs/>
          <w:color w:val="000000" w:themeColor="text1"/>
          <w:sz w:val="22"/>
          <w:szCs w:val="22"/>
        </w:rPr>
        <w:t>Role of Leadership in Managing the Change</w:t>
      </w:r>
      <w:bookmarkEnd w:id="15"/>
    </w:p>
    <w:p w14:paraId="4F0A311D" w14:textId="77777777" w:rsidR="00711ABB" w:rsidRDefault="00A76E4B" w:rsidP="00696B25">
      <w:pPr>
        <w:spacing w:line="360" w:lineRule="auto"/>
        <w:jc w:val="both"/>
        <w:rPr>
          <w:rFonts w:ascii="Arial" w:hAnsi="Arial" w:cs="Arial"/>
        </w:rPr>
      </w:pPr>
      <w:r w:rsidRPr="00D31E48">
        <w:rPr>
          <w:rFonts w:ascii="Arial" w:hAnsi="Arial" w:cs="Arial"/>
        </w:rPr>
        <w:t>Leadership Style Used: Transformational Leadership</w:t>
      </w:r>
    </w:p>
    <w:p w14:paraId="42AFACFD" w14:textId="35E6F063" w:rsidR="00125385" w:rsidRPr="008F160E" w:rsidRDefault="00D31E48" w:rsidP="008F160E">
      <w:pPr>
        <w:spacing w:line="360" w:lineRule="auto"/>
        <w:jc w:val="both"/>
        <w:rPr>
          <w:rFonts w:ascii="Arial" w:hAnsi="Arial" w:cs="Arial"/>
        </w:rPr>
      </w:pPr>
      <w:r w:rsidRPr="00EB473B">
        <w:rPr>
          <w:rFonts w:ascii="Arial" w:hAnsi="Arial" w:cs="Arial"/>
        </w:rPr>
        <w:t>Leadership played a crucial role in driving and sustaining change.</w:t>
      </w:r>
      <w:r w:rsidR="00E60142" w:rsidRPr="00EB473B">
        <w:rPr>
          <w:rFonts w:ascii="Arial" w:hAnsi="Arial" w:cs="Arial"/>
        </w:rPr>
        <w:t xml:space="preserve"> </w:t>
      </w:r>
      <w:r w:rsidR="00A76E4B" w:rsidRPr="00EB473B">
        <w:rPr>
          <w:rFonts w:ascii="Arial" w:hAnsi="Arial" w:cs="Arial"/>
        </w:rPr>
        <w:t>M&amp;S leaders demonstrated transformational leadership, which is focused on inspiring change, innovation, and long-term vision (Bass &amp; Riggio, 2006).</w:t>
      </w:r>
      <w:r w:rsidR="00696B25" w:rsidRPr="00EB473B">
        <w:rPr>
          <w:rFonts w:ascii="Arial" w:hAnsi="Arial" w:cs="Arial"/>
        </w:rPr>
        <w:t xml:space="preserve"> Steve Rowe and Stuart Machin created a clear transformation strategy focused on digital growth, omnichannel retailing, and customer-centric innovation. Leaders used internal communication campaigns to keep employees informed and motivated. </w:t>
      </w:r>
      <w:r w:rsidR="00696B25" w:rsidRPr="00EB473B">
        <w:rPr>
          <w:rFonts w:ascii="Arial" w:hAnsi="Arial" w:cs="Arial"/>
        </w:rPr>
        <w:lastRenderedPageBreak/>
        <w:t>They invested in digital training programmes, retraining staff from traditional retail roles to digital roles. Senior leaders supported sustainability, ethical</w:t>
      </w:r>
      <w:r w:rsidR="008C07EF" w:rsidRPr="00EB473B">
        <w:rPr>
          <w:rFonts w:ascii="Arial" w:hAnsi="Arial" w:cs="Arial"/>
        </w:rPr>
        <w:t xml:space="preserve"> </w:t>
      </w:r>
      <w:r w:rsidR="00696B25" w:rsidRPr="00EB473B">
        <w:rPr>
          <w:rFonts w:ascii="Arial" w:hAnsi="Arial" w:cs="Arial"/>
        </w:rPr>
        <w:t>sourcing, and technology adoption, modelling the change they wanted to see</w:t>
      </w:r>
      <w:r w:rsidR="0092304C">
        <w:rPr>
          <w:rFonts w:ascii="Arial" w:hAnsi="Arial" w:cs="Arial"/>
        </w:rPr>
        <w:t xml:space="preserve"> (</w:t>
      </w:r>
      <w:r w:rsidR="0092304C" w:rsidRPr="0092304C">
        <w:rPr>
          <w:rFonts w:ascii="Arial" w:hAnsi="Arial" w:cs="Arial"/>
        </w:rPr>
        <w:t>Ralph</w:t>
      </w:r>
      <w:r w:rsidR="0092304C">
        <w:rPr>
          <w:rFonts w:ascii="Arial" w:hAnsi="Arial" w:cs="Arial"/>
        </w:rPr>
        <w:t xml:space="preserve"> </w:t>
      </w:r>
      <w:r w:rsidR="0092304C" w:rsidRPr="0092304C">
        <w:rPr>
          <w:rFonts w:ascii="Arial" w:hAnsi="Arial" w:cs="Arial"/>
        </w:rPr>
        <w:t>and Eley</w:t>
      </w:r>
      <w:r w:rsidR="0092304C">
        <w:rPr>
          <w:rFonts w:ascii="Arial" w:hAnsi="Arial" w:cs="Arial"/>
        </w:rPr>
        <w:t xml:space="preserve"> </w:t>
      </w:r>
      <w:r w:rsidR="0092304C" w:rsidRPr="0092304C">
        <w:rPr>
          <w:rFonts w:ascii="Arial" w:hAnsi="Arial" w:cs="Arial"/>
        </w:rPr>
        <w:t>2022</w:t>
      </w:r>
      <w:r w:rsidR="0092304C">
        <w:rPr>
          <w:rFonts w:ascii="Arial" w:hAnsi="Arial" w:cs="Arial"/>
        </w:rPr>
        <w:t>)</w:t>
      </w:r>
      <w:r w:rsidR="008B20A3" w:rsidRPr="00EB473B">
        <w:rPr>
          <w:rFonts w:ascii="Arial" w:hAnsi="Arial" w:cs="Arial"/>
        </w:rPr>
        <w:t>.</w:t>
      </w:r>
      <w:bookmarkStart w:id="16" w:name="_Toc214230510"/>
    </w:p>
    <w:p w14:paraId="2E7DAA6B" w14:textId="57529569" w:rsidR="004D4BC7" w:rsidRDefault="005C1F66" w:rsidP="00151101">
      <w:pPr>
        <w:pStyle w:val="Heading1"/>
        <w:rPr>
          <w:rFonts w:ascii="Arial" w:hAnsi="Arial" w:cs="Arial"/>
          <w:b/>
          <w:bCs/>
          <w:color w:val="000000" w:themeColor="text1"/>
          <w:sz w:val="22"/>
          <w:szCs w:val="22"/>
        </w:rPr>
      </w:pPr>
      <w:r w:rsidRPr="00323A56">
        <w:rPr>
          <w:rFonts w:ascii="Arial" w:hAnsi="Arial" w:cs="Arial"/>
          <w:b/>
          <w:bCs/>
          <w:color w:val="000000" w:themeColor="text1"/>
          <w:sz w:val="22"/>
          <w:szCs w:val="22"/>
        </w:rPr>
        <w:t>(</w:t>
      </w:r>
      <w:r w:rsidR="00A85570" w:rsidRPr="00323A56">
        <w:rPr>
          <w:rFonts w:ascii="Arial" w:hAnsi="Arial" w:cs="Arial"/>
          <w:b/>
          <w:bCs/>
          <w:color w:val="000000" w:themeColor="text1"/>
          <w:sz w:val="22"/>
          <w:szCs w:val="22"/>
        </w:rPr>
        <w:t>Fig 2</w:t>
      </w:r>
      <w:r w:rsidRPr="00323A56">
        <w:rPr>
          <w:rFonts w:ascii="Arial" w:hAnsi="Arial" w:cs="Arial"/>
          <w:b/>
          <w:bCs/>
          <w:color w:val="000000" w:themeColor="text1"/>
          <w:sz w:val="22"/>
          <w:szCs w:val="22"/>
        </w:rPr>
        <w:t>)</w:t>
      </w:r>
      <w:r w:rsidR="00A85570" w:rsidRPr="00323A56">
        <w:rPr>
          <w:rFonts w:ascii="Arial" w:hAnsi="Arial" w:cs="Arial"/>
          <w:b/>
          <w:bCs/>
          <w:color w:val="000000" w:themeColor="text1"/>
          <w:sz w:val="22"/>
          <w:szCs w:val="22"/>
        </w:rPr>
        <w:t xml:space="preserve"> </w:t>
      </w:r>
      <w:r w:rsidR="003E3376" w:rsidRPr="00323A56">
        <w:rPr>
          <w:rFonts w:ascii="Arial" w:hAnsi="Arial" w:cs="Arial"/>
          <w:b/>
          <w:bCs/>
          <w:color w:val="000000" w:themeColor="text1"/>
          <w:sz w:val="22"/>
          <w:szCs w:val="22"/>
        </w:rPr>
        <w:t xml:space="preserve">Impact of Organisational </w:t>
      </w:r>
      <w:r w:rsidR="00C90483" w:rsidRPr="00323A56">
        <w:rPr>
          <w:rFonts w:ascii="Arial" w:hAnsi="Arial" w:cs="Arial"/>
          <w:b/>
          <w:bCs/>
          <w:color w:val="000000" w:themeColor="text1"/>
          <w:sz w:val="22"/>
          <w:szCs w:val="22"/>
        </w:rPr>
        <w:t>Culture</w:t>
      </w:r>
      <w:r w:rsidR="003E3376" w:rsidRPr="00323A56">
        <w:rPr>
          <w:rFonts w:ascii="Arial" w:hAnsi="Arial" w:cs="Arial"/>
          <w:b/>
          <w:bCs/>
          <w:color w:val="000000" w:themeColor="text1"/>
          <w:sz w:val="22"/>
          <w:szCs w:val="22"/>
        </w:rPr>
        <w:t xml:space="preserve"> on Change at M&amp;</w:t>
      </w:r>
      <w:r w:rsidRPr="00323A56">
        <w:rPr>
          <w:rFonts w:ascii="Arial" w:hAnsi="Arial" w:cs="Arial"/>
          <w:b/>
          <w:bCs/>
          <w:color w:val="000000" w:themeColor="text1"/>
          <w:sz w:val="22"/>
          <w:szCs w:val="22"/>
        </w:rPr>
        <w:t>S</w:t>
      </w:r>
      <w:bookmarkEnd w:id="16"/>
    </w:p>
    <w:p w14:paraId="614B6DA5" w14:textId="77777777" w:rsidR="00B11433" w:rsidRDefault="00B11433" w:rsidP="00B11433"/>
    <w:p w14:paraId="0A5AC088" w14:textId="77777777" w:rsidR="003D0573" w:rsidRPr="00B11433" w:rsidRDefault="003D0573" w:rsidP="00B11433"/>
    <w:tbl>
      <w:tblPr>
        <w:tblStyle w:val="TableGrid"/>
        <w:tblW w:w="0" w:type="auto"/>
        <w:tblLook w:val="04A0" w:firstRow="1" w:lastRow="0" w:firstColumn="1" w:lastColumn="0" w:noHBand="0" w:noVBand="1"/>
      </w:tblPr>
      <w:tblGrid>
        <w:gridCol w:w="4508"/>
        <w:gridCol w:w="4508"/>
      </w:tblGrid>
      <w:tr w:rsidR="003E3376" w14:paraId="5DB9274F" w14:textId="77777777" w:rsidTr="003E3376">
        <w:tc>
          <w:tcPr>
            <w:tcW w:w="4508" w:type="dxa"/>
          </w:tcPr>
          <w:p w14:paraId="12A22D1B" w14:textId="59FADE73" w:rsidR="003E3376" w:rsidRDefault="003E3376" w:rsidP="00977930">
            <w:pPr>
              <w:spacing w:line="360" w:lineRule="auto"/>
              <w:jc w:val="both"/>
              <w:rPr>
                <w:rFonts w:ascii="Arial" w:hAnsi="Arial" w:cs="Arial"/>
                <w:b/>
                <w:bCs/>
                <w:sz w:val="28"/>
                <w:szCs w:val="28"/>
              </w:rPr>
            </w:pPr>
            <w:r>
              <w:rPr>
                <w:rFonts w:ascii="Arial" w:hAnsi="Arial" w:cs="Arial"/>
                <w:b/>
                <w:bCs/>
                <w:sz w:val="28"/>
                <w:szCs w:val="28"/>
              </w:rPr>
              <w:t>Positive Cultural Impact</w:t>
            </w:r>
          </w:p>
        </w:tc>
        <w:tc>
          <w:tcPr>
            <w:tcW w:w="4508" w:type="dxa"/>
          </w:tcPr>
          <w:p w14:paraId="72A92339" w14:textId="312405DF" w:rsidR="003E3376" w:rsidRDefault="003E3376" w:rsidP="00977930">
            <w:pPr>
              <w:spacing w:line="360" w:lineRule="auto"/>
              <w:jc w:val="both"/>
              <w:rPr>
                <w:rFonts w:ascii="Arial" w:hAnsi="Arial" w:cs="Arial"/>
                <w:b/>
                <w:bCs/>
                <w:sz w:val="28"/>
                <w:szCs w:val="28"/>
              </w:rPr>
            </w:pPr>
            <w:r>
              <w:rPr>
                <w:rFonts w:ascii="Arial" w:hAnsi="Arial" w:cs="Arial"/>
                <w:b/>
                <w:bCs/>
                <w:sz w:val="28"/>
                <w:szCs w:val="28"/>
              </w:rPr>
              <w:t>Negative Cultural Impact</w:t>
            </w:r>
          </w:p>
        </w:tc>
      </w:tr>
      <w:tr w:rsidR="003E3376" w14:paraId="1281552C" w14:textId="77777777" w:rsidTr="003E3376">
        <w:tc>
          <w:tcPr>
            <w:tcW w:w="4508" w:type="dxa"/>
          </w:tcPr>
          <w:p w14:paraId="2325E73B" w14:textId="4E56CF75" w:rsidR="003E3376" w:rsidRPr="003E3376" w:rsidRDefault="003E3376" w:rsidP="00977930">
            <w:pPr>
              <w:spacing w:line="360" w:lineRule="auto"/>
              <w:jc w:val="both"/>
              <w:rPr>
                <w:rFonts w:ascii="Arial" w:hAnsi="Arial" w:cs="Arial"/>
                <w:sz w:val="28"/>
                <w:szCs w:val="28"/>
              </w:rPr>
            </w:pPr>
            <w:r w:rsidRPr="003E3376">
              <w:rPr>
                <w:rFonts w:ascii="Arial" w:hAnsi="Arial" w:cs="Arial"/>
              </w:rPr>
              <w:t>Strong values like quality, trust, ethics, and customer service helped support sustainability goals (Plan A) and kept customer loyalty strong</w:t>
            </w:r>
            <w:r w:rsidRPr="003E3376">
              <w:rPr>
                <w:rFonts w:ascii="Arial" w:hAnsi="Arial" w:cs="Arial"/>
                <w:sz w:val="28"/>
                <w:szCs w:val="28"/>
              </w:rPr>
              <w:t>.</w:t>
            </w:r>
          </w:p>
        </w:tc>
        <w:tc>
          <w:tcPr>
            <w:tcW w:w="4508" w:type="dxa"/>
          </w:tcPr>
          <w:p w14:paraId="00247AA2" w14:textId="38FB172E" w:rsidR="003E3376" w:rsidRPr="003E3376" w:rsidRDefault="003E3376" w:rsidP="00977930">
            <w:pPr>
              <w:spacing w:line="360" w:lineRule="auto"/>
              <w:jc w:val="both"/>
              <w:rPr>
                <w:rFonts w:ascii="Arial" w:hAnsi="Arial" w:cs="Arial"/>
              </w:rPr>
            </w:pPr>
            <w:r w:rsidRPr="003E3376">
              <w:rPr>
                <w:rFonts w:ascii="Arial" w:hAnsi="Arial" w:cs="Arial"/>
              </w:rPr>
              <w:t>Many long-term employees resisted change because they were used to old ways of working.</w:t>
            </w:r>
          </w:p>
        </w:tc>
      </w:tr>
      <w:tr w:rsidR="003E3376" w:rsidRPr="003E3376" w14:paraId="16E5805F" w14:textId="77777777" w:rsidTr="003E3376">
        <w:tc>
          <w:tcPr>
            <w:tcW w:w="4508" w:type="dxa"/>
          </w:tcPr>
          <w:p w14:paraId="06AD34EF" w14:textId="63A27A30" w:rsidR="003E3376" w:rsidRPr="003E3376" w:rsidRDefault="003E3376" w:rsidP="00977930">
            <w:pPr>
              <w:spacing w:line="360" w:lineRule="auto"/>
              <w:jc w:val="both"/>
              <w:rPr>
                <w:rFonts w:ascii="Arial" w:hAnsi="Arial" w:cs="Arial"/>
              </w:rPr>
            </w:pPr>
            <w:r w:rsidRPr="003E3376">
              <w:rPr>
                <w:rFonts w:ascii="Arial" w:hAnsi="Arial" w:cs="Arial"/>
              </w:rPr>
              <w:t>Loyal employees and a trusted brand helped people believe in leadership decisions.</w:t>
            </w:r>
          </w:p>
        </w:tc>
        <w:tc>
          <w:tcPr>
            <w:tcW w:w="4508" w:type="dxa"/>
          </w:tcPr>
          <w:p w14:paraId="3DD45C4B" w14:textId="529FA8D9" w:rsidR="003E3376" w:rsidRPr="003E3376" w:rsidRDefault="003E3376" w:rsidP="00977930">
            <w:pPr>
              <w:spacing w:line="360" w:lineRule="auto"/>
              <w:jc w:val="both"/>
              <w:rPr>
                <w:rFonts w:ascii="Arial" w:hAnsi="Arial" w:cs="Arial"/>
              </w:rPr>
            </w:pPr>
            <w:r w:rsidRPr="003E3376">
              <w:rPr>
                <w:rFonts w:ascii="Arial" w:hAnsi="Arial" w:cs="Arial"/>
              </w:rPr>
              <w:t>Decision-making was slow due to a strict hierarchy and a culture that avoided taking risks or trying new ideas.</w:t>
            </w:r>
          </w:p>
        </w:tc>
      </w:tr>
      <w:tr w:rsidR="003E3376" w14:paraId="2E373A4E" w14:textId="77777777" w:rsidTr="003E3376">
        <w:tc>
          <w:tcPr>
            <w:tcW w:w="4508" w:type="dxa"/>
          </w:tcPr>
          <w:p w14:paraId="7D7A815E" w14:textId="4B970263" w:rsidR="003E3376" w:rsidRPr="003E3376" w:rsidRDefault="003E3376" w:rsidP="00977930">
            <w:pPr>
              <w:spacing w:line="360" w:lineRule="auto"/>
              <w:jc w:val="both"/>
              <w:rPr>
                <w:rFonts w:ascii="Arial" w:hAnsi="Arial" w:cs="Arial"/>
              </w:rPr>
            </w:pPr>
            <w:r w:rsidRPr="003E3376">
              <w:rPr>
                <w:rFonts w:ascii="Arial" w:hAnsi="Arial" w:cs="Arial"/>
              </w:rPr>
              <w:t>Focus on responsibility and customer service matched well with customer-focused digital change</w:t>
            </w:r>
            <w:r w:rsidR="00FE68B9">
              <w:rPr>
                <w:rFonts w:ascii="Arial" w:hAnsi="Arial" w:cs="Arial"/>
              </w:rPr>
              <w:t xml:space="preserve"> (</w:t>
            </w:r>
            <w:r w:rsidR="008C5E55" w:rsidRPr="008C5E55">
              <w:rPr>
                <w:rFonts w:ascii="Arial" w:hAnsi="Arial" w:cs="Arial"/>
              </w:rPr>
              <w:t>Sengupta</w:t>
            </w:r>
            <w:r w:rsidR="00FE68B9">
              <w:rPr>
                <w:rFonts w:ascii="Arial" w:hAnsi="Arial" w:cs="Arial"/>
              </w:rPr>
              <w:t xml:space="preserve"> </w:t>
            </w:r>
            <w:r w:rsidR="008C5E55" w:rsidRPr="008C5E55">
              <w:rPr>
                <w:rFonts w:ascii="Arial" w:hAnsi="Arial" w:cs="Arial"/>
              </w:rPr>
              <w:t>&amp; Sengupta</w:t>
            </w:r>
            <w:r w:rsidR="008B6FD0">
              <w:rPr>
                <w:rFonts w:ascii="Arial" w:hAnsi="Arial" w:cs="Arial"/>
              </w:rPr>
              <w:t>,</w:t>
            </w:r>
            <w:r w:rsidR="008C5E55" w:rsidRPr="008C5E55">
              <w:rPr>
                <w:rFonts w:ascii="Arial" w:hAnsi="Arial" w:cs="Arial"/>
              </w:rPr>
              <w:t xml:space="preserve"> 2018). </w:t>
            </w:r>
          </w:p>
        </w:tc>
        <w:tc>
          <w:tcPr>
            <w:tcW w:w="4508" w:type="dxa"/>
          </w:tcPr>
          <w:p w14:paraId="5FC1F094" w14:textId="6BD78408" w:rsidR="003E3376" w:rsidRPr="003E3376" w:rsidRDefault="003E3376" w:rsidP="00977930">
            <w:pPr>
              <w:spacing w:line="360" w:lineRule="auto"/>
              <w:jc w:val="both"/>
              <w:rPr>
                <w:rFonts w:ascii="Arial" w:hAnsi="Arial" w:cs="Arial"/>
              </w:rPr>
            </w:pPr>
            <w:r w:rsidRPr="003E3376">
              <w:rPr>
                <w:rFonts w:ascii="Arial" w:hAnsi="Arial" w:cs="Arial"/>
              </w:rPr>
              <w:t>The traditional culture made it hard for the company to quickly adapt to new technology and digital skills</w:t>
            </w:r>
            <w:r w:rsidR="00FE68B9">
              <w:rPr>
                <w:rFonts w:ascii="Arial" w:hAnsi="Arial" w:cs="Arial"/>
              </w:rPr>
              <w:t xml:space="preserve"> (</w:t>
            </w:r>
            <w:r w:rsidR="00FE68B9" w:rsidRPr="00FE68B9">
              <w:rPr>
                <w:rFonts w:ascii="Arial" w:hAnsi="Arial" w:cs="Arial"/>
              </w:rPr>
              <w:t>Hammett</w:t>
            </w:r>
            <w:r w:rsidR="00FE68B9">
              <w:rPr>
                <w:rFonts w:ascii="Arial" w:hAnsi="Arial" w:cs="Arial"/>
              </w:rPr>
              <w:t xml:space="preserve">, </w:t>
            </w:r>
            <w:r w:rsidR="00FE68B9" w:rsidRPr="00FE68B9">
              <w:rPr>
                <w:rFonts w:ascii="Arial" w:hAnsi="Arial" w:cs="Arial"/>
              </w:rPr>
              <w:t>2018, May 23)</w:t>
            </w:r>
          </w:p>
        </w:tc>
      </w:tr>
    </w:tbl>
    <w:p w14:paraId="43114C15" w14:textId="77777777" w:rsidR="003E3376" w:rsidRPr="003E3376" w:rsidRDefault="003E3376" w:rsidP="00977930">
      <w:pPr>
        <w:spacing w:line="360" w:lineRule="auto"/>
        <w:jc w:val="both"/>
        <w:rPr>
          <w:rFonts w:ascii="Arial" w:hAnsi="Arial" w:cs="Arial"/>
          <w:b/>
          <w:bCs/>
          <w:sz w:val="28"/>
          <w:szCs w:val="28"/>
        </w:rPr>
      </w:pPr>
    </w:p>
    <w:p w14:paraId="794A490C" w14:textId="7A958309" w:rsidR="0092304C" w:rsidRDefault="008B20A3" w:rsidP="00696B25">
      <w:pPr>
        <w:spacing w:line="360" w:lineRule="auto"/>
        <w:jc w:val="both"/>
        <w:rPr>
          <w:rFonts w:ascii="Arial" w:hAnsi="Arial" w:cs="Arial"/>
        </w:rPr>
      </w:pPr>
      <w:r w:rsidRPr="00696B25">
        <w:rPr>
          <w:rFonts w:ascii="Arial" w:hAnsi="Arial" w:cs="Arial"/>
        </w:rPr>
        <w:t>M&amp;S has a long history and a strong corporate identity based on quality, trust, and customer service. This culture had both positive and negative effects on the change proce</w:t>
      </w:r>
      <w:r>
        <w:rPr>
          <w:rFonts w:ascii="Arial" w:hAnsi="Arial" w:cs="Arial"/>
        </w:rPr>
        <w:t xml:space="preserve">ss. </w:t>
      </w:r>
      <w:r w:rsidR="00696B25" w:rsidRPr="00696B25">
        <w:rPr>
          <w:rFonts w:ascii="Arial" w:hAnsi="Arial" w:cs="Arial"/>
        </w:rPr>
        <w:t xml:space="preserve">To shift the culture, leaders promoted innovation, agility, and </w:t>
      </w:r>
      <w:r w:rsidR="00BA597E">
        <w:rPr>
          <w:rFonts w:ascii="Arial" w:hAnsi="Arial" w:cs="Arial"/>
        </w:rPr>
        <w:t xml:space="preserve">a </w:t>
      </w:r>
      <w:r w:rsidR="00696B25" w:rsidRPr="00696B25">
        <w:rPr>
          <w:rFonts w:ascii="Arial" w:hAnsi="Arial" w:cs="Arial"/>
        </w:rPr>
        <w:t>digital mindset through</w:t>
      </w:r>
      <w:r>
        <w:rPr>
          <w:rFonts w:ascii="Arial" w:hAnsi="Arial" w:cs="Arial"/>
        </w:rPr>
        <w:t xml:space="preserve"> n</w:t>
      </w:r>
      <w:r w:rsidR="00696B25" w:rsidRPr="00696B25">
        <w:rPr>
          <w:rFonts w:ascii="Arial" w:hAnsi="Arial" w:cs="Arial"/>
        </w:rPr>
        <w:t>ew training and performance systems</w:t>
      </w:r>
      <w:r>
        <w:rPr>
          <w:rFonts w:ascii="Arial" w:hAnsi="Arial" w:cs="Arial"/>
        </w:rPr>
        <w:t>, “</w:t>
      </w:r>
      <w:r w:rsidR="00696B25" w:rsidRPr="00696B25">
        <w:rPr>
          <w:rFonts w:ascii="Arial" w:hAnsi="Arial" w:cs="Arial"/>
        </w:rPr>
        <w:t>Digital first” company campaigns</w:t>
      </w:r>
      <w:r w:rsidR="00BA597E">
        <w:rPr>
          <w:rFonts w:ascii="Arial" w:hAnsi="Arial" w:cs="Arial"/>
        </w:rPr>
        <w:t xml:space="preserve">, </w:t>
      </w:r>
      <w:r w:rsidR="00696B25" w:rsidRPr="00696B25">
        <w:rPr>
          <w:rFonts w:ascii="Arial" w:hAnsi="Arial" w:cs="Arial"/>
        </w:rPr>
        <w:t>Collaboration, flexibility, and inclusion in decision-maki</w:t>
      </w:r>
      <w:r w:rsidR="00696B25">
        <w:rPr>
          <w:rFonts w:ascii="Arial" w:hAnsi="Arial" w:cs="Arial"/>
        </w:rPr>
        <w:t xml:space="preserve">ng </w:t>
      </w:r>
      <w:r w:rsidR="0092304C" w:rsidRPr="0092304C">
        <w:rPr>
          <w:rFonts w:ascii="Arial" w:hAnsi="Arial" w:cs="Arial"/>
        </w:rPr>
        <w:t>for M&amp;S</w:t>
      </w:r>
      <w:r w:rsidR="0092304C">
        <w:rPr>
          <w:rFonts w:ascii="Arial" w:hAnsi="Arial" w:cs="Arial"/>
        </w:rPr>
        <w:t xml:space="preserve"> (</w:t>
      </w:r>
      <w:r w:rsidR="0092304C" w:rsidRPr="0092304C">
        <w:rPr>
          <w:rFonts w:ascii="Arial" w:hAnsi="Arial" w:cs="Arial"/>
        </w:rPr>
        <w:t>Choudhary and Piparo 2020</w:t>
      </w:r>
      <w:r w:rsidR="0092304C">
        <w:rPr>
          <w:rFonts w:ascii="Arial" w:hAnsi="Arial" w:cs="Arial"/>
        </w:rPr>
        <w:t>).</w:t>
      </w:r>
    </w:p>
    <w:p w14:paraId="40B91B00" w14:textId="4F638C9F" w:rsidR="00401698" w:rsidRDefault="00401698" w:rsidP="00696B25">
      <w:pPr>
        <w:spacing w:line="360" w:lineRule="auto"/>
        <w:jc w:val="both"/>
        <w:rPr>
          <w:rFonts w:ascii="Arial" w:hAnsi="Arial" w:cs="Arial"/>
        </w:rPr>
      </w:pPr>
      <w:r w:rsidRPr="00696B25">
        <w:rPr>
          <w:rFonts w:ascii="Arial" w:hAnsi="Arial" w:cs="Arial"/>
          <w:b/>
          <w:bCs/>
        </w:rPr>
        <w:t>Evaluation — Was the Change Successful?</w:t>
      </w:r>
    </w:p>
    <w:p w14:paraId="4FE12C6B" w14:textId="327B1FF5" w:rsidR="002D04A5" w:rsidRPr="002D04A5" w:rsidRDefault="002D04A5" w:rsidP="002D04A5">
      <w:pPr>
        <w:spacing w:line="360" w:lineRule="auto"/>
        <w:jc w:val="both"/>
        <w:rPr>
          <w:rFonts w:ascii="Arial" w:hAnsi="Arial" w:cs="Arial"/>
        </w:rPr>
      </w:pPr>
      <w:r w:rsidRPr="002D04A5">
        <w:rPr>
          <w:rFonts w:ascii="Arial" w:hAnsi="Arial" w:cs="Arial"/>
        </w:rPr>
        <w:t>Overall, the change at M&amp;S achieved good progress, especially in digital growth. The company reports “considerable changes” in its transformation, with the Ocado partnership and digital tools</w:t>
      </w:r>
      <w:r w:rsidR="00B537FD">
        <w:rPr>
          <w:rFonts w:ascii="Arial" w:hAnsi="Arial" w:cs="Arial"/>
        </w:rPr>
        <w:t>, such as the Digital NPS,</w:t>
      </w:r>
      <w:r w:rsidRPr="002D04A5">
        <w:rPr>
          <w:rFonts w:ascii="Arial" w:hAnsi="Arial" w:cs="Arial"/>
        </w:rPr>
        <w:t xml:space="preserve"> improving online performance (M&amp;S Annual Report 2019; M&amp;S Annual Report 2022). However, challenges remained. M&amp;S admits some parts of the organisation are still “slow, bureaucratic and hierarchical,” which made cultural change difficult (M&amp;S Strategic Report 2019). Research also shows that long-standing issues with accountability and resistance slowed progress in areas such as the clothing division (Talent </w:t>
      </w:r>
      <w:r w:rsidRPr="002D04A5">
        <w:rPr>
          <w:rFonts w:ascii="Arial" w:hAnsi="Arial" w:cs="Arial"/>
        </w:rPr>
        <w:lastRenderedPageBreak/>
        <w:t xml:space="preserve">Management Study 2022). This shows that while the change was partly successful, </w:t>
      </w:r>
      <w:r w:rsidR="00CD2FA4">
        <w:rPr>
          <w:rFonts w:ascii="Arial" w:hAnsi="Arial" w:cs="Arial"/>
        </w:rPr>
        <w:t xml:space="preserve">a </w:t>
      </w:r>
      <w:r w:rsidRPr="002D04A5">
        <w:rPr>
          <w:rFonts w:ascii="Arial" w:hAnsi="Arial" w:cs="Arial"/>
        </w:rPr>
        <w:t>deeper cultural transformation is still ongoing.</w:t>
      </w:r>
    </w:p>
    <w:p w14:paraId="681F5DC1" w14:textId="49007A57" w:rsidR="00F85C14" w:rsidRDefault="00F85C14" w:rsidP="00696B25">
      <w:pPr>
        <w:spacing w:line="360" w:lineRule="auto"/>
        <w:jc w:val="both"/>
        <w:rPr>
          <w:rFonts w:ascii="Arial" w:hAnsi="Arial" w:cs="Arial"/>
        </w:rPr>
      </w:pPr>
      <w:r w:rsidRPr="00F85C14">
        <w:rPr>
          <w:rFonts w:ascii="Arial" w:hAnsi="Arial" w:cs="Arial"/>
        </w:rPr>
        <w:t>Employees and store-level staff showed early resistance, and the financial strain of store closures and job losses created additional pressure. Some areas, such as the clothing division, were slower to adapt, and although progress has been made, the cultural shift needed to fully embed the transformation is still underway.</w:t>
      </w:r>
    </w:p>
    <w:p w14:paraId="0B2D2BCB" w14:textId="77777777" w:rsidR="00212A31" w:rsidRDefault="00212A31" w:rsidP="00072F7B">
      <w:pPr>
        <w:spacing w:line="360" w:lineRule="auto"/>
        <w:jc w:val="both"/>
        <w:rPr>
          <w:rFonts w:ascii="Arial" w:hAnsi="Arial" w:cs="Arial"/>
        </w:rPr>
      </w:pPr>
    </w:p>
    <w:p w14:paraId="31048F9D" w14:textId="2C12E816" w:rsidR="00CD0839" w:rsidRPr="00910C7C" w:rsidRDefault="00072F7B" w:rsidP="00151101">
      <w:pPr>
        <w:pStyle w:val="Heading1"/>
        <w:rPr>
          <w:rFonts w:ascii="Arial" w:hAnsi="Arial" w:cs="Arial"/>
          <w:b/>
          <w:bCs/>
          <w:color w:val="000000" w:themeColor="text1"/>
          <w:sz w:val="32"/>
          <w:szCs w:val="32"/>
        </w:rPr>
      </w:pPr>
      <w:bookmarkStart w:id="17" w:name="_Toc214230511"/>
      <w:r w:rsidRPr="00910C7C">
        <w:rPr>
          <w:rFonts w:ascii="Arial" w:hAnsi="Arial" w:cs="Arial"/>
          <w:b/>
          <w:bCs/>
          <w:color w:val="000000" w:themeColor="text1"/>
          <w:sz w:val="32"/>
          <w:szCs w:val="32"/>
        </w:rPr>
        <w:t>Change Management Plan for Marks &amp; Spencer (M&amp;S)</w:t>
      </w:r>
      <w:bookmarkEnd w:id="17"/>
    </w:p>
    <w:p w14:paraId="2B58BFAA" w14:textId="06823D2A" w:rsidR="00910C7C" w:rsidRDefault="00910C7C" w:rsidP="00910C7C">
      <w:pPr>
        <w:pStyle w:val="Heading1"/>
        <w:rPr>
          <w:rFonts w:ascii="Arial" w:hAnsi="Arial" w:cs="Arial"/>
          <w:b/>
          <w:bCs/>
          <w:color w:val="000000" w:themeColor="text1"/>
          <w:sz w:val="22"/>
          <w:szCs w:val="22"/>
        </w:rPr>
      </w:pPr>
      <w:bookmarkStart w:id="18" w:name="_Toc214230512"/>
      <w:r>
        <w:rPr>
          <w:rFonts w:ascii="Arial" w:hAnsi="Arial" w:cs="Arial"/>
          <w:b/>
          <w:bCs/>
          <w:color w:val="000000" w:themeColor="text1"/>
          <w:sz w:val="22"/>
          <w:szCs w:val="22"/>
        </w:rPr>
        <w:t xml:space="preserve">1, </w:t>
      </w:r>
      <w:r w:rsidR="00072F7B" w:rsidRPr="00323A56">
        <w:rPr>
          <w:rFonts w:ascii="Arial" w:hAnsi="Arial" w:cs="Arial"/>
          <w:b/>
          <w:bCs/>
          <w:color w:val="000000" w:themeColor="text1"/>
          <w:sz w:val="22"/>
          <w:szCs w:val="22"/>
        </w:rPr>
        <w:t>Introduction</w:t>
      </w:r>
      <w:bookmarkEnd w:id="18"/>
    </w:p>
    <w:p w14:paraId="0861B0BB" w14:textId="77777777" w:rsidR="00910C7C" w:rsidRPr="00910C7C" w:rsidRDefault="00910C7C" w:rsidP="00910C7C"/>
    <w:p w14:paraId="38AB1999" w14:textId="44D29F0A" w:rsidR="001B6CA1" w:rsidRPr="00072F7B" w:rsidRDefault="00397BC2" w:rsidP="00072F7B">
      <w:pPr>
        <w:spacing w:line="360" w:lineRule="auto"/>
        <w:jc w:val="both"/>
        <w:rPr>
          <w:rFonts w:ascii="Arial" w:hAnsi="Arial" w:cs="Arial"/>
        </w:rPr>
      </w:pPr>
      <w:r>
        <w:rPr>
          <w:rFonts w:ascii="Arial" w:hAnsi="Arial" w:cs="Arial"/>
        </w:rPr>
        <w:t>Marks &amp; Spencer (M&amp;S) is evolving to become a more digital, modern, and future-ready retailer. The company faces stiff competition, rising operating costs, and a continued shift towards online shopping</w:t>
      </w:r>
      <w:r w:rsidR="00B65FD9">
        <w:rPr>
          <w:rFonts w:ascii="Arial" w:hAnsi="Arial" w:cs="Arial"/>
        </w:rPr>
        <w:t xml:space="preserve"> (</w:t>
      </w:r>
      <w:r w:rsidR="00B65FD9" w:rsidRPr="00B65FD9">
        <w:rPr>
          <w:rFonts w:ascii="Arial" w:hAnsi="Arial" w:cs="Arial"/>
        </w:rPr>
        <w:t>Rajput, 2025</w:t>
      </w:r>
      <w:r w:rsidR="00B65FD9">
        <w:rPr>
          <w:rFonts w:ascii="Arial" w:hAnsi="Arial" w:cs="Arial"/>
        </w:rPr>
        <w:t>)</w:t>
      </w:r>
      <w:r>
        <w:rPr>
          <w:rFonts w:ascii="Arial" w:hAnsi="Arial" w:cs="Arial"/>
        </w:rPr>
        <w:t xml:space="preserve">. The change plan concentrates on accelerating digital growth, enhancing the customer experience both online and in-store, and investing in staff training to develop new skills. Sustainability has also become a key priority, with M&amp;S aiming to reduce carbon emissions, minimise waste, and establish more responsible supply chains. Additionally, the company </w:t>
      </w:r>
      <w:r w:rsidR="003441B5">
        <w:rPr>
          <w:rFonts w:ascii="Arial" w:hAnsi="Arial" w:cs="Arial"/>
        </w:rPr>
        <w:t xml:space="preserve">needs to </w:t>
      </w:r>
      <w:r>
        <w:rPr>
          <w:rFonts w:ascii="Arial" w:hAnsi="Arial" w:cs="Arial"/>
        </w:rPr>
        <w:t>strengthen</w:t>
      </w:r>
      <w:r w:rsidR="003441B5">
        <w:rPr>
          <w:rFonts w:ascii="Arial" w:hAnsi="Arial" w:cs="Arial"/>
        </w:rPr>
        <w:t xml:space="preserve"> </w:t>
      </w:r>
      <w:r>
        <w:rPr>
          <w:rFonts w:ascii="Arial" w:hAnsi="Arial" w:cs="Arial"/>
        </w:rPr>
        <w:t>its cybersecurity measures by upgrading systems, increasing data protection, and training employees to recognise and prevent cyber threats. Collectively, these initiatives are designed to make M&amp;S more resilient, innovative, and competitive in a rapidly changing retail landscape.</w:t>
      </w:r>
    </w:p>
    <w:p w14:paraId="63E64325" w14:textId="77777777" w:rsidR="00C06199" w:rsidRPr="00323A56" w:rsidRDefault="00072F7B" w:rsidP="00151101">
      <w:pPr>
        <w:pStyle w:val="Heading1"/>
        <w:rPr>
          <w:rFonts w:ascii="Arial" w:hAnsi="Arial" w:cs="Arial"/>
          <w:b/>
          <w:bCs/>
          <w:color w:val="000000" w:themeColor="text1"/>
          <w:sz w:val="22"/>
          <w:szCs w:val="22"/>
        </w:rPr>
      </w:pPr>
      <w:bookmarkStart w:id="19" w:name="_Toc214230513"/>
      <w:r w:rsidRPr="00323A56">
        <w:rPr>
          <w:rFonts w:ascii="Arial" w:hAnsi="Arial" w:cs="Arial"/>
          <w:b/>
          <w:bCs/>
          <w:color w:val="000000" w:themeColor="text1"/>
          <w:sz w:val="22"/>
          <w:szCs w:val="22"/>
        </w:rPr>
        <w:t>2. Proposed Change</w:t>
      </w:r>
      <w:bookmarkEnd w:id="19"/>
    </w:p>
    <w:p w14:paraId="1026C696" w14:textId="13AAD78F" w:rsidR="00C06199" w:rsidRPr="00323A56" w:rsidRDefault="00C06199" w:rsidP="00AA3113">
      <w:pPr>
        <w:pStyle w:val="Heading1"/>
        <w:spacing w:line="360" w:lineRule="auto"/>
        <w:rPr>
          <w:rFonts w:ascii="Arial" w:hAnsi="Arial" w:cs="Arial"/>
          <w:b/>
          <w:bCs/>
          <w:color w:val="000000" w:themeColor="text1"/>
          <w:sz w:val="22"/>
          <w:szCs w:val="22"/>
        </w:rPr>
      </w:pPr>
      <w:bookmarkStart w:id="20" w:name="_Toc214230514"/>
      <w:r w:rsidRPr="00323A56">
        <w:rPr>
          <w:rFonts w:ascii="Arial" w:hAnsi="Arial" w:cs="Arial"/>
          <w:b/>
          <w:bCs/>
          <w:color w:val="000000" w:themeColor="text1"/>
          <w:sz w:val="22"/>
          <w:szCs w:val="22"/>
        </w:rPr>
        <w:t>Digital Acceleration and Workforce Transformation Programme</w:t>
      </w:r>
      <w:bookmarkEnd w:id="20"/>
    </w:p>
    <w:p w14:paraId="3A9D111B" w14:textId="77777777" w:rsidR="00C06199" w:rsidRPr="00C06199" w:rsidRDefault="00C06199" w:rsidP="00C06199">
      <w:pPr>
        <w:spacing w:line="360" w:lineRule="auto"/>
        <w:jc w:val="both"/>
        <w:rPr>
          <w:rFonts w:ascii="Arial" w:hAnsi="Arial" w:cs="Arial"/>
          <w:b/>
          <w:bCs/>
        </w:rPr>
      </w:pPr>
      <w:r w:rsidRPr="00C06199">
        <w:rPr>
          <w:rFonts w:ascii="Arial" w:hAnsi="Arial" w:cs="Arial"/>
          <w:b/>
          <w:bCs/>
        </w:rPr>
        <w:t xml:space="preserve">Objective: </w:t>
      </w:r>
      <w:r w:rsidRPr="00C06199">
        <w:rPr>
          <w:rFonts w:ascii="Arial" w:hAnsi="Arial" w:cs="Arial"/>
        </w:rPr>
        <w:t>Modernise M&amp;S by improving online sales, enhancing customer experience, building digital capabilities, and strengthening cybersecurity</w:t>
      </w:r>
      <w:r w:rsidRPr="00C06199">
        <w:rPr>
          <w:rFonts w:ascii="Arial" w:hAnsi="Arial" w:cs="Arial"/>
          <w:b/>
          <w:bCs/>
        </w:rPr>
        <w:t>.</w:t>
      </w:r>
    </w:p>
    <w:p w14:paraId="3F2C7011" w14:textId="53F67DCC" w:rsidR="00025973" w:rsidRPr="00025973" w:rsidRDefault="00025973" w:rsidP="00072F7B">
      <w:pPr>
        <w:spacing w:line="360" w:lineRule="auto"/>
        <w:jc w:val="both"/>
        <w:rPr>
          <w:rFonts w:ascii="Arial" w:hAnsi="Arial" w:cs="Arial"/>
        </w:rPr>
      </w:pPr>
      <w:r w:rsidRPr="00025973">
        <w:rPr>
          <w:rFonts w:ascii="Arial" w:hAnsi="Arial" w:cs="Arial"/>
        </w:rPr>
        <w:t xml:space="preserve">The proposed change, called the “Digital Acceleration and Workforce Transformation Programme,” aims to modernise M&amp;S by using advanced technology, automation, and data across the whole business. This programme focuses on improving customer experience through better use of AI and data analytics, growing online sales by strengthening the e-commerce platform and mobile app, and investing in stronger cybersecurity to prevent data breaches, especially after recent cyber incidents. It also includes training staff so they can develop digital skills and work confidently with new systems. Overall, the programme aims to </w:t>
      </w:r>
      <w:r w:rsidRPr="00025973">
        <w:rPr>
          <w:rFonts w:ascii="Arial" w:hAnsi="Arial" w:cs="Arial"/>
        </w:rPr>
        <w:lastRenderedPageBreak/>
        <w:t>create a more agile, flexible, and innovative culture that will help M&amp;S continuously improve and stay competitive in a fast-changing retail market.</w:t>
      </w:r>
    </w:p>
    <w:p w14:paraId="4F5E90AE" w14:textId="15DC0AE3" w:rsidR="00570D48" w:rsidRPr="00323A56" w:rsidRDefault="00A85570" w:rsidP="00151101">
      <w:pPr>
        <w:pStyle w:val="Heading1"/>
        <w:rPr>
          <w:rFonts w:ascii="Arial" w:hAnsi="Arial" w:cs="Arial"/>
          <w:b/>
          <w:bCs/>
          <w:color w:val="000000" w:themeColor="text1"/>
          <w:sz w:val="22"/>
          <w:szCs w:val="22"/>
        </w:rPr>
      </w:pPr>
      <w:bookmarkStart w:id="21" w:name="_Toc214230515"/>
      <w:r w:rsidRPr="00323A56">
        <w:rPr>
          <w:rFonts w:ascii="Arial" w:hAnsi="Arial" w:cs="Arial"/>
          <w:b/>
          <w:bCs/>
          <w:color w:val="000000" w:themeColor="text1"/>
          <w:sz w:val="22"/>
          <w:szCs w:val="22"/>
        </w:rPr>
        <w:t xml:space="preserve">Fig </w:t>
      </w:r>
      <w:r w:rsidR="00072F7B" w:rsidRPr="00323A56">
        <w:rPr>
          <w:rFonts w:ascii="Arial" w:hAnsi="Arial" w:cs="Arial"/>
          <w:b/>
          <w:bCs/>
          <w:color w:val="000000" w:themeColor="text1"/>
          <w:sz w:val="22"/>
          <w:szCs w:val="22"/>
        </w:rPr>
        <w:t>3. Key Objectives</w:t>
      </w:r>
      <w:bookmarkEnd w:id="21"/>
    </w:p>
    <w:tbl>
      <w:tblPr>
        <w:tblW w:w="906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397"/>
        <w:gridCol w:w="3261"/>
        <w:gridCol w:w="2409"/>
      </w:tblGrid>
      <w:tr w:rsidR="00072F7B" w:rsidRPr="00072F7B" w14:paraId="188891F4" w14:textId="77777777" w:rsidTr="00ED1313">
        <w:trPr>
          <w:tblHeader/>
          <w:tblCellSpacing w:w="15" w:type="dxa"/>
        </w:trPr>
        <w:tc>
          <w:tcPr>
            <w:tcW w:w="3352" w:type="dxa"/>
            <w:shd w:val="clear" w:color="auto" w:fill="C5E0B3" w:themeFill="accent6" w:themeFillTint="66"/>
            <w:vAlign w:val="center"/>
            <w:hideMark/>
          </w:tcPr>
          <w:p w14:paraId="07AE50BF" w14:textId="77777777" w:rsidR="00072F7B" w:rsidRPr="00072F7B" w:rsidRDefault="00072F7B" w:rsidP="00072F7B">
            <w:pPr>
              <w:spacing w:line="360" w:lineRule="auto"/>
              <w:jc w:val="both"/>
              <w:rPr>
                <w:rFonts w:ascii="Arial" w:hAnsi="Arial" w:cs="Arial"/>
                <w:b/>
                <w:bCs/>
              </w:rPr>
            </w:pPr>
            <w:r w:rsidRPr="00072F7B">
              <w:rPr>
                <w:rFonts w:ascii="Arial" w:hAnsi="Arial" w:cs="Arial"/>
                <w:b/>
                <w:bCs/>
              </w:rPr>
              <w:t>Goal</w:t>
            </w:r>
          </w:p>
        </w:tc>
        <w:tc>
          <w:tcPr>
            <w:tcW w:w="3231" w:type="dxa"/>
            <w:shd w:val="clear" w:color="auto" w:fill="D9E2F3" w:themeFill="accent1" w:themeFillTint="33"/>
            <w:vAlign w:val="center"/>
            <w:hideMark/>
          </w:tcPr>
          <w:p w14:paraId="455C54C7" w14:textId="77777777" w:rsidR="00072F7B" w:rsidRPr="00072F7B" w:rsidRDefault="00072F7B" w:rsidP="00072F7B">
            <w:pPr>
              <w:spacing w:line="360" w:lineRule="auto"/>
              <w:jc w:val="both"/>
              <w:rPr>
                <w:rFonts w:ascii="Arial" w:hAnsi="Arial" w:cs="Arial"/>
                <w:b/>
                <w:bCs/>
              </w:rPr>
            </w:pPr>
            <w:r w:rsidRPr="00072F7B">
              <w:rPr>
                <w:rFonts w:ascii="Arial" w:hAnsi="Arial" w:cs="Arial"/>
                <w:b/>
                <w:bCs/>
              </w:rPr>
              <w:t>Target</w:t>
            </w:r>
          </w:p>
        </w:tc>
        <w:tc>
          <w:tcPr>
            <w:tcW w:w="2364" w:type="dxa"/>
            <w:shd w:val="clear" w:color="auto" w:fill="FFE599" w:themeFill="accent4" w:themeFillTint="66"/>
            <w:vAlign w:val="center"/>
            <w:hideMark/>
          </w:tcPr>
          <w:p w14:paraId="022D2246" w14:textId="77777777" w:rsidR="00072F7B" w:rsidRPr="00072F7B" w:rsidRDefault="00072F7B" w:rsidP="00072F7B">
            <w:pPr>
              <w:spacing w:line="360" w:lineRule="auto"/>
              <w:jc w:val="both"/>
              <w:rPr>
                <w:rFonts w:ascii="Arial" w:hAnsi="Arial" w:cs="Arial"/>
                <w:b/>
                <w:bCs/>
              </w:rPr>
            </w:pPr>
            <w:r w:rsidRPr="00072F7B">
              <w:rPr>
                <w:rFonts w:ascii="Arial" w:hAnsi="Arial" w:cs="Arial"/>
                <w:b/>
                <w:bCs/>
              </w:rPr>
              <w:t>Timeframe</w:t>
            </w:r>
          </w:p>
        </w:tc>
      </w:tr>
      <w:tr w:rsidR="00072F7B" w:rsidRPr="00072F7B" w14:paraId="56311F39" w14:textId="77777777" w:rsidTr="00ED1313">
        <w:trPr>
          <w:trHeight w:val="650"/>
          <w:tblCellSpacing w:w="15" w:type="dxa"/>
        </w:trPr>
        <w:tc>
          <w:tcPr>
            <w:tcW w:w="3352" w:type="dxa"/>
            <w:shd w:val="clear" w:color="auto" w:fill="C5E0B3" w:themeFill="accent6" w:themeFillTint="66"/>
            <w:vAlign w:val="center"/>
            <w:hideMark/>
          </w:tcPr>
          <w:p w14:paraId="4A53EBCC" w14:textId="77777777" w:rsidR="00072F7B" w:rsidRPr="00072F7B" w:rsidRDefault="00072F7B" w:rsidP="00072F7B">
            <w:pPr>
              <w:spacing w:line="360" w:lineRule="auto"/>
              <w:jc w:val="both"/>
              <w:rPr>
                <w:rFonts w:ascii="Arial" w:hAnsi="Arial" w:cs="Arial"/>
              </w:rPr>
            </w:pPr>
            <w:r w:rsidRPr="00072F7B">
              <w:rPr>
                <w:rFonts w:ascii="Arial" w:hAnsi="Arial" w:cs="Arial"/>
              </w:rPr>
              <w:t>Increase online sales</w:t>
            </w:r>
          </w:p>
        </w:tc>
        <w:tc>
          <w:tcPr>
            <w:tcW w:w="3231" w:type="dxa"/>
            <w:shd w:val="clear" w:color="auto" w:fill="D9E2F3" w:themeFill="accent1" w:themeFillTint="33"/>
            <w:vAlign w:val="center"/>
            <w:hideMark/>
          </w:tcPr>
          <w:p w14:paraId="1089DDC2" w14:textId="55B8DBFB" w:rsidR="00072F7B" w:rsidRPr="00072F7B" w:rsidRDefault="00072F7B" w:rsidP="00072F7B">
            <w:pPr>
              <w:spacing w:line="360" w:lineRule="auto"/>
              <w:jc w:val="both"/>
              <w:rPr>
                <w:rFonts w:ascii="Arial" w:hAnsi="Arial" w:cs="Arial"/>
              </w:rPr>
            </w:pPr>
            <w:r w:rsidRPr="00072F7B">
              <w:rPr>
                <w:rFonts w:ascii="Arial" w:hAnsi="Arial" w:cs="Arial"/>
              </w:rPr>
              <w:t>+</w:t>
            </w:r>
            <w:r w:rsidR="006C361D">
              <w:rPr>
                <w:rFonts w:ascii="Arial" w:hAnsi="Arial" w:cs="Arial"/>
              </w:rPr>
              <w:t>50</w:t>
            </w:r>
            <w:r w:rsidRPr="00072F7B">
              <w:rPr>
                <w:rFonts w:ascii="Arial" w:hAnsi="Arial" w:cs="Arial"/>
              </w:rPr>
              <w:t>% growth</w:t>
            </w:r>
          </w:p>
        </w:tc>
        <w:tc>
          <w:tcPr>
            <w:tcW w:w="2364" w:type="dxa"/>
            <w:shd w:val="clear" w:color="auto" w:fill="FFE599" w:themeFill="accent4" w:themeFillTint="66"/>
            <w:vAlign w:val="center"/>
            <w:hideMark/>
          </w:tcPr>
          <w:p w14:paraId="140D1D7E" w14:textId="77777777" w:rsidR="00072F7B" w:rsidRPr="00072F7B" w:rsidRDefault="00072F7B" w:rsidP="00072F7B">
            <w:pPr>
              <w:spacing w:line="360" w:lineRule="auto"/>
              <w:jc w:val="both"/>
              <w:rPr>
                <w:rFonts w:ascii="Arial" w:hAnsi="Arial" w:cs="Arial"/>
              </w:rPr>
            </w:pPr>
            <w:r w:rsidRPr="00072F7B">
              <w:rPr>
                <w:rFonts w:ascii="Arial" w:hAnsi="Arial" w:cs="Arial"/>
              </w:rPr>
              <w:t>By 2027</w:t>
            </w:r>
          </w:p>
        </w:tc>
      </w:tr>
      <w:tr w:rsidR="00072F7B" w:rsidRPr="00072F7B" w14:paraId="7FC4B0BE" w14:textId="77777777" w:rsidTr="00ED1313">
        <w:trPr>
          <w:tblCellSpacing w:w="15" w:type="dxa"/>
        </w:trPr>
        <w:tc>
          <w:tcPr>
            <w:tcW w:w="3352" w:type="dxa"/>
            <w:shd w:val="clear" w:color="auto" w:fill="C5E0B3" w:themeFill="accent6" w:themeFillTint="66"/>
            <w:vAlign w:val="center"/>
            <w:hideMark/>
          </w:tcPr>
          <w:p w14:paraId="3587AD3E" w14:textId="77777777" w:rsidR="00072F7B" w:rsidRPr="00072F7B" w:rsidRDefault="00072F7B" w:rsidP="00072F7B">
            <w:pPr>
              <w:spacing w:line="360" w:lineRule="auto"/>
              <w:jc w:val="both"/>
              <w:rPr>
                <w:rFonts w:ascii="Arial" w:hAnsi="Arial" w:cs="Arial"/>
              </w:rPr>
            </w:pPr>
            <w:r w:rsidRPr="00072F7B">
              <w:rPr>
                <w:rFonts w:ascii="Arial" w:hAnsi="Arial" w:cs="Arial"/>
              </w:rPr>
              <w:t>Improve cybersecurity</w:t>
            </w:r>
          </w:p>
        </w:tc>
        <w:tc>
          <w:tcPr>
            <w:tcW w:w="3231" w:type="dxa"/>
            <w:shd w:val="clear" w:color="auto" w:fill="D9E2F3" w:themeFill="accent1" w:themeFillTint="33"/>
            <w:vAlign w:val="center"/>
            <w:hideMark/>
          </w:tcPr>
          <w:p w14:paraId="310DEDB4" w14:textId="77777777" w:rsidR="00072F7B" w:rsidRPr="00072F7B" w:rsidRDefault="00072F7B" w:rsidP="00072F7B">
            <w:pPr>
              <w:spacing w:line="360" w:lineRule="auto"/>
              <w:jc w:val="both"/>
              <w:rPr>
                <w:rFonts w:ascii="Arial" w:hAnsi="Arial" w:cs="Arial"/>
              </w:rPr>
            </w:pPr>
            <w:r w:rsidRPr="00072F7B">
              <w:rPr>
                <w:rFonts w:ascii="Arial" w:hAnsi="Arial" w:cs="Arial"/>
              </w:rPr>
              <w:t>Get ISO 27001 certification</w:t>
            </w:r>
          </w:p>
        </w:tc>
        <w:tc>
          <w:tcPr>
            <w:tcW w:w="2364" w:type="dxa"/>
            <w:shd w:val="clear" w:color="auto" w:fill="FFE599" w:themeFill="accent4" w:themeFillTint="66"/>
            <w:vAlign w:val="center"/>
            <w:hideMark/>
          </w:tcPr>
          <w:p w14:paraId="7E64E57C" w14:textId="77777777" w:rsidR="00072F7B" w:rsidRPr="00072F7B" w:rsidRDefault="00072F7B" w:rsidP="00072F7B">
            <w:pPr>
              <w:spacing w:line="360" w:lineRule="auto"/>
              <w:jc w:val="both"/>
              <w:rPr>
                <w:rFonts w:ascii="Arial" w:hAnsi="Arial" w:cs="Arial"/>
              </w:rPr>
            </w:pPr>
            <w:r w:rsidRPr="00072F7B">
              <w:rPr>
                <w:rFonts w:ascii="Arial" w:hAnsi="Arial" w:cs="Arial"/>
              </w:rPr>
              <w:t>By 2026</w:t>
            </w:r>
          </w:p>
        </w:tc>
      </w:tr>
      <w:tr w:rsidR="00072F7B" w:rsidRPr="00072F7B" w14:paraId="03B2E017" w14:textId="77777777" w:rsidTr="00ED1313">
        <w:trPr>
          <w:tblCellSpacing w:w="15" w:type="dxa"/>
        </w:trPr>
        <w:tc>
          <w:tcPr>
            <w:tcW w:w="3352" w:type="dxa"/>
            <w:shd w:val="clear" w:color="auto" w:fill="C5E0B3" w:themeFill="accent6" w:themeFillTint="66"/>
            <w:vAlign w:val="center"/>
            <w:hideMark/>
          </w:tcPr>
          <w:p w14:paraId="37BD5C0A" w14:textId="77777777" w:rsidR="00072F7B" w:rsidRPr="00072F7B" w:rsidRDefault="00072F7B" w:rsidP="00072F7B">
            <w:pPr>
              <w:spacing w:line="360" w:lineRule="auto"/>
              <w:jc w:val="both"/>
              <w:rPr>
                <w:rFonts w:ascii="Arial" w:hAnsi="Arial" w:cs="Arial"/>
              </w:rPr>
            </w:pPr>
            <w:r w:rsidRPr="00072F7B">
              <w:rPr>
                <w:rFonts w:ascii="Arial" w:hAnsi="Arial" w:cs="Arial"/>
              </w:rPr>
              <w:t>Train employees</w:t>
            </w:r>
          </w:p>
        </w:tc>
        <w:tc>
          <w:tcPr>
            <w:tcW w:w="3231" w:type="dxa"/>
            <w:shd w:val="clear" w:color="auto" w:fill="D9E2F3" w:themeFill="accent1" w:themeFillTint="33"/>
            <w:vAlign w:val="center"/>
            <w:hideMark/>
          </w:tcPr>
          <w:p w14:paraId="7680BE93" w14:textId="77777777" w:rsidR="00072F7B" w:rsidRPr="00072F7B" w:rsidRDefault="00072F7B" w:rsidP="00072F7B">
            <w:pPr>
              <w:spacing w:line="360" w:lineRule="auto"/>
              <w:jc w:val="both"/>
              <w:rPr>
                <w:rFonts w:ascii="Arial" w:hAnsi="Arial" w:cs="Arial"/>
              </w:rPr>
            </w:pPr>
            <w:r w:rsidRPr="00072F7B">
              <w:rPr>
                <w:rFonts w:ascii="Arial" w:hAnsi="Arial" w:cs="Arial"/>
              </w:rPr>
              <w:t>80% trained in digital skills</w:t>
            </w:r>
          </w:p>
        </w:tc>
        <w:tc>
          <w:tcPr>
            <w:tcW w:w="2364" w:type="dxa"/>
            <w:shd w:val="clear" w:color="auto" w:fill="FFE599" w:themeFill="accent4" w:themeFillTint="66"/>
            <w:vAlign w:val="center"/>
            <w:hideMark/>
          </w:tcPr>
          <w:p w14:paraId="441C1087" w14:textId="77777777" w:rsidR="00072F7B" w:rsidRPr="00072F7B" w:rsidRDefault="00072F7B" w:rsidP="00072F7B">
            <w:pPr>
              <w:spacing w:line="360" w:lineRule="auto"/>
              <w:jc w:val="both"/>
              <w:rPr>
                <w:rFonts w:ascii="Arial" w:hAnsi="Arial" w:cs="Arial"/>
              </w:rPr>
            </w:pPr>
            <w:r w:rsidRPr="00072F7B">
              <w:rPr>
                <w:rFonts w:ascii="Arial" w:hAnsi="Arial" w:cs="Arial"/>
              </w:rPr>
              <w:t>By 2026</w:t>
            </w:r>
          </w:p>
        </w:tc>
      </w:tr>
      <w:tr w:rsidR="00072F7B" w:rsidRPr="00072F7B" w14:paraId="34824FFA" w14:textId="77777777" w:rsidTr="00ED1313">
        <w:trPr>
          <w:tblCellSpacing w:w="15" w:type="dxa"/>
        </w:trPr>
        <w:tc>
          <w:tcPr>
            <w:tcW w:w="3352" w:type="dxa"/>
            <w:shd w:val="clear" w:color="auto" w:fill="C5E0B3" w:themeFill="accent6" w:themeFillTint="66"/>
            <w:vAlign w:val="center"/>
            <w:hideMark/>
          </w:tcPr>
          <w:p w14:paraId="004B8C0E" w14:textId="77777777" w:rsidR="00072F7B" w:rsidRPr="00072F7B" w:rsidRDefault="00072F7B" w:rsidP="00072F7B">
            <w:pPr>
              <w:spacing w:line="360" w:lineRule="auto"/>
              <w:jc w:val="both"/>
              <w:rPr>
                <w:rFonts w:ascii="Arial" w:hAnsi="Arial" w:cs="Arial"/>
              </w:rPr>
            </w:pPr>
            <w:r w:rsidRPr="00072F7B">
              <w:rPr>
                <w:rFonts w:ascii="Arial" w:hAnsi="Arial" w:cs="Arial"/>
              </w:rPr>
              <w:t>Improve customer satisfaction</w:t>
            </w:r>
          </w:p>
        </w:tc>
        <w:tc>
          <w:tcPr>
            <w:tcW w:w="3231" w:type="dxa"/>
            <w:shd w:val="clear" w:color="auto" w:fill="D9E2F3" w:themeFill="accent1" w:themeFillTint="33"/>
            <w:vAlign w:val="center"/>
            <w:hideMark/>
          </w:tcPr>
          <w:p w14:paraId="6D48A350" w14:textId="41EB6E94" w:rsidR="00072F7B" w:rsidRPr="00072F7B" w:rsidRDefault="00072F7B" w:rsidP="00072F7B">
            <w:pPr>
              <w:spacing w:line="360" w:lineRule="auto"/>
              <w:jc w:val="both"/>
              <w:rPr>
                <w:rFonts w:ascii="Arial" w:hAnsi="Arial" w:cs="Arial"/>
              </w:rPr>
            </w:pPr>
            <w:r w:rsidRPr="00072F7B">
              <w:rPr>
                <w:rFonts w:ascii="Arial" w:hAnsi="Arial" w:cs="Arial"/>
              </w:rPr>
              <w:t>+</w:t>
            </w:r>
            <w:r w:rsidR="00847727">
              <w:rPr>
                <w:rFonts w:ascii="Arial" w:hAnsi="Arial" w:cs="Arial"/>
              </w:rPr>
              <w:t>45</w:t>
            </w:r>
            <w:r w:rsidRPr="00072F7B">
              <w:rPr>
                <w:rFonts w:ascii="Arial" w:hAnsi="Arial" w:cs="Arial"/>
              </w:rPr>
              <w:t>% in ratings</w:t>
            </w:r>
          </w:p>
        </w:tc>
        <w:tc>
          <w:tcPr>
            <w:tcW w:w="2364" w:type="dxa"/>
            <w:shd w:val="clear" w:color="auto" w:fill="FFE599" w:themeFill="accent4" w:themeFillTint="66"/>
            <w:vAlign w:val="center"/>
            <w:hideMark/>
          </w:tcPr>
          <w:p w14:paraId="16AE370B" w14:textId="77777777" w:rsidR="00072F7B" w:rsidRPr="00072F7B" w:rsidRDefault="00072F7B" w:rsidP="00072F7B">
            <w:pPr>
              <w:spacing w:line="360" w:lineRule="auto"/>
              <w:jc w:val="both"/>
              <w:rPr>
                <w:rFonts w:ascii="Arial" w:hAnsi="Arial" w:cs="Arial"/>
              </w:rPr>
            </w:pPr>
            <w:r w:rsidRPr="00072F7B">
              <w:rPr>
                <w:rFonts w:ascii="Arial" w:hAnsi="Arial" w:cs="Arial"/>
              </w:rPr>
              <w:t>By 2027</w:t>
            </w:r>
          </w:p>
        </w:tc>
      </w:tr>
      <w:tr w:rsidR="00072F7B" w:rsidRPr="00072F7B" w14:paraId="04A57A59" w14:textId="77777777" w:rsidTr="00ED1313">
        <w:trPr>
          <w:tblCellSpacing w:w="15" w:type="dxa"/>
        </w:trPr>
        <w:tc>
          <w:tcPr>
            <w:tcW w:w="3352" w:type="dxa"/>
            <w:shd w:val="clear" w:color="auto" w:fill="C5E0B3" w:themeFill="accent6" w:themeFillTint="66"/>
            <w:vAlign w:val="center"/>
            <w:hideMark/>
          </w:tcPr>
          <w:p w14:paraId="0642FF64" w14:textId="77777777" w:rsidR="00072F7B" w:rsidRPr="00072F7B" w:rsidRDefault="00072F7B" w:rsidP="00072F7B">
            <w:pPr>
              <w:spacing w:line="360" w:lineRule="auto"/>
              <w:jc w:val="both"/>
              <w:rPr>
                <w:rFonts w:ascii="Arial" w:hAnsi="Arial" w:cs="Arial"/>
              </w:rPr>
            </w:pPr>
            <w:r w:rsidRPr="00072F7B">
              <w:rPr>
                <w:rFonts w:ascii="Arial" w:hAnsi="Arial" w:cs="Arial"/>
              </w:rPr>
              <w:t>Cut costs</w:t>
            </w:r>
          </w:p>
        </w:tc>
        <w:tc>
          <w:tcPr>
            <w:tcW w:w="3231" w:type="dxa"/>
            <w:shd w:val="clear" w:color="auto" w:fill="D9E2F3" w:themeFill="accent1" w:themeFillTint="33"/>
            <w:vAlign w:val="center"/>
            <w:hideMark/>
          </w:tcPr>
          <w:p w14:paraId="534C6370" w14:textId="77777777" w:rsidR="00072F7B" w:rsidRPr="00072F7B" w:rsidRDefault="00072F7B" w:rsidP="00072F7B">
            <w:pPr>
              <w:spacing w:line="360" w:lineRule="auto"/>
              <w:jc w:val="both"/>
              <w:rPr>
                <w:rFonts w:ascii="Arial" w:hAnsi="Arial" w:cs="Arial"/>
              </w:rPr>
            </w:pPr>
            <w:r w:rsidRPr="00072F7B">
              <w:rPr>
                <w:rFonts w:ascii="Arial" w:hAnsi="Arial" w:cs="Arial"/>
              </w:rPr>
              <w:t>10% through automation</w:t>
            </w:r>
          </w:p>
        </w:tc>
        <w:tc>
          <w:tcPr>
            <w:tcW w:w="2364" w:type="dxa"/>
            <w:shd w:val="clear" w:color="auto" w:fill="FFE599" w:themeFill="accent4" w:themeFillTint="66"/>
            <w:vAlign w:val="center"/>
            <w:hideMark/>
          </w:tcPr>
          <w:p w14:paraId="348F9DCC" w14:textId="77777777" w:rsidR="00072F7B" w:rsidRPr="00072F7B" w:rsidRDefault="00072F7B" w:rsidP="00072F7B">
            <w:pPr>
              <w:spacing w:line="360" w:lineRule="auto"/>
              <w:jc w:val="both"/>
              <w:rPr>
                <w:rFonts w:ascii="Arial" w:hAnsi="Arial" w:cs="Arial"/>
              </w:rPr>
            </w:pPr>
            <w:r w:rsidRPr="00072F7B">
              <w:rPr>
                <w:rFonts w:ascii="Arial" w:hAnsi="Arial" w:cs="Arial"/>
              </w:rPr>
              <w:t>By 2027</w:t>
            </w:r>
          </w:p>
        </w:tc>
      </w:tr>
    </w:tbl>
    <w:p w14:paraId="460EA096" w14:textId="77777777" w:rsidR="00990F3A" w:rsidRDefault="00990F3A" w:rsidP="00072F7B">
      <w:pPr>
        <w:spacing w:line="360" w:lineRule="auto"/>
        <w:jc w:val="both"/>
        <w:rPr>
          <w:rFonts w:ascii="Arial" w:hAnsi="Arial" w:cs="Arial"/>
        </w:rPr>
      </w:pPr>
    </w:p>
    <w:p w14:paraId="6261B9CB" w14:textId="2F8AB92F" w:rsidR="00990F3A" w:rsidRPr="00072F7B" w:rsidRDefault="00990F3A" w:rsidP="00072F7B">
      <w:pPr>
        <w:spacing w:line="360" w:lineRule="auto"/>
        <w:jc w:val="both"/>
        <w:rPr>
          <w:rFonts w:ascii="Arial" w:hAnsi="Arial" w:cs="Arial"/>
        </w:rPr>
      </w:pPr>
      <w:r w:rsidRPr="00990F3A">
        <w:rPr>
          <w:rFonts w:ascii="Arial" w:hAnsi="Arial" w:cs="Arial"/>
        </w:rPr>
        <w:t xml:space="preserve">The </w:t>
      </w:r>
      <w:r w:rsidRPr="00600B0C">
        <w:rPr>
          <w:rFonts w:ascii="Arial" w:hAnsi="Arial" w:cs="Arial"/>
          <w:b/>
          <w:bCs/>
        </w:rPr>
        <w:t>key objectives</w:t>
      </w:r>
      <w:r w:rsidRPr="00990F3A">
        <w:rPr>
          <w:rFonts w:ascii="Arial" w:hAnsi="Arial" w:cs="Arial"/>
        </w:rPr>
        <w:t xml:space="preserve"> of the change plan focus on helping M&amp;S become a stronger and more modern retailer. The aim</w:t>
      </w:r>
      <w:r w:rsidR="008A6A13">
        <w:rPr>
          <w:rFonts w:ascii="Arial" w:hAnsi="Arial" w:cs="Arial"/>
        </w:rPr>
        <w:t xml:space="preserve"> i</w:t>
      </w:r>
      <w:r w:rsidRPr="00990F3A">
        <w:rPr>
          <w:rFonts w:ascii="Arial" w:hAnsi="Arial" w:cs="Arial"/>
        </w:rPr>
        <w:t>s to grow its online sales by 50% by 2027 and improve cybersecurity by achieving ISO 27001 certification by 2026, especially important after recent cyber incidents</w:t>
      </w:r>
      <w:r w:rsidR="00DF4174">
        <w:rPr>
          <w:rFonts w:ascii="Arial" w:hAnsi="Arial" w:cs="Arial"/>
        </w:rPr>
        <w:t xml:space="preserve"> (</w:t>
      </w:r>
      <w:r w:rsidR="00B00F23" w:rsidRPr="000653BA">
        <w:rPr>
          <w:rFonts w:ascii="Arial" w:hAnsi="Arial" w:cs="Arial"/>
        </w:rPr>
        <w:t>Kaunisto,</w:t>
      </w:r>
      <w:r w:rsidR="00DF4174">
        <w:rPr>
          <w:rFonts w:ascii="Arial" w:hAnsi="Arial" w:cs="Arial"/>
        </w:rPr>
        <w:t xml:space="preserve"> </w:t>
      </w:r>
      <w:r w:rsidR="00B00F23" w:rsidRPr="000653BA">
        <w:rPr>
          <w:rFonts w:ascii="Arial" w:hAnsi="Arial" w:cs="Arial"/>
        </w:rPr>
        <w:t>Virtanen and Sainio,</w:t>
      </w:r>
      <w:r w:rsidR="00B00F23">
        <w:rPr>
          <w:rFonts w:ascii="Arial" w:hAnsi="Arial" w:cs="Arial"/>
        </w:rPr>
        <w:t xml:space="preserve"> </w:t>
      </w:r>
      <w:r w:rsidR="00B00F23" w:rsidRPr="000653BA">
        <w:rPr>
          <w:rFonts w:ascii="Arial" w:hAnsi="Arial" w:cs="Arial"/>
        </w:rPr>
        <w:t>2025</w:t>
      </w:r>
      <w:r w:rsidR="00DF4174">
        <w:rPr>
          <w:rFonts w:ascii="Arial" w:hAnsi="Arial" w:cs="Arial"/>
        </w:rPr>
        <w:t xml:space="preserve">). </w:t>
      </w:r>
      <w:r w:rsidRPr="00990F3A">
        <w:rPr>
          <w:rFonts w:ascii="Arial" w:hAnsi="Arial" w:cs="Arial"/>
        </w:rPr>
        <w:t xml:space="preserve">Another major goal is to train at least 80% of employees in digital skills so they can work confidently with new technologies. </w:t>
      </w:r>
      <w:r w:rsidR="008F41B8">
        <w:rPr>
          <w:rFonts w:ascii="Arial" w:hAnsi="Arial" w:cs="Arial"/>
        </w:rPr>
        <w:t>A</w:t>
      </w:r>
      <w:r w:rsidR="00270EF5">
        <w:rPr>
          <w:rFonts w:ascii="Arial" w:hAnsi="Arial" w:cs="Arial"/>
        </w:rPr>
        <w:t>lso</w:t>
      </w:r>
      <w:r w:rsidR="009822F6">
        <w:rPr>
          <w:rFonts w:ascii="Arial" w:hAnsi="Arial" w:cs="Arial"/>
        </w:rPr>
        <w:t>,</w:t>
      </w:r>
      <w:r w:rsidR="0083194D">
        <w:rPr>
          <w:rFonts w:ascii="Arial" w:hAnsi="Arial" w:cs="Arial"/>
        </w:rPr>
        <w:t xml:space="preserve"> </w:t>
      </w:r>
      <w:r w:rsidRPr="00990F3A">
        <w:rPr>
          <w:rFonts w:ascii="Arial" w:hAnsi="Arial" w:cs="Arial"/>
        </w:rPr>
        <w:t>to improve customer satisfaction by 45% through better digital services and personalised experiences</w:t>
      </w:r>
      <w:r w:rsidR="00893315">
        <w:rPr>
          <w:rFonts w:ascii="Arial" w:hAnsi="Arial" w:cs="Arial"/>
        </w:rPr>
        <w:t xml:space="preserve">. </w:t>
      </w:r>
      <w:r w:rsidRPr="00990F3A">
        <w:rPr>
          <w:rFonts w:ascii="Arial" w:hAnsi="Arial" w:cs="Arial"/>
        </w:rPr>
        <w:t xml:space="preserve">Finally, </w:t>
      </w:r>
      <w:r w:rsidR="002B4CC0">
        <w:rPr>
          <w:rFonts w:ascii="Arial" w:hAnsi="Arial" w:cs="Arial"/>
        </w:rPr>
        <w:t>the organisation will aim</w:t>
      </w:r>
      <w:r w:rsidRPr="00990F3A">
        <w:rPr>
          <w:rFonts w:ascii="Arial" w:hAnsi="Arial" w:cs="Arial"/>
        </w:rPr>
        <w:t xml:space="preserve"> to reduce costs by 10% through automation and more efficient processes</w:t>
      </w:r>
      <w:r w:rsidR="00686B4B">
        <w:rPr>
          <w:rFonts w:ascii="Arial" w:hAnsi="Arial" w:cs="Arial"/>
        </w:rPr>
        <w:t xml:space="preserve"> </w:t>
      </w:r>
      <w:r w:rsidR="009720B8">
        <w:rPr>
          <w:rFonts w:ascii="Arial" w:hAnsi="Arial" w:cs="Arial"/>
        </w:rPr>
        <w:t>(</w:t>
      </w:r>
      <w:r w:rsidR="009720B8" w:rsidRPr="00634892">
        <w:rPr>
          <w:rFonts w:ascii="Arial" w:hAnsi="Arial" w:cs="Arial"/>
        </w:rPr>
        <w:t>Hargrove</w:t>
      </w:r>
      <w:r w:rsidR="009720B8">
        <w:rPr>
          <w:rFonts w:ascii="Arial" w:hAnsi="Arial" w:cs="Arial"/>
        </w:rPr>
        <w:t xml:space="preserve"> et al, 2025).</w:t>
      </w:r>
      <w:r w:rsidR="00893315">
        <w:rPr>
          <w:rFonts w:ascii="Arial" w:hAnsi="Arial" w:cs="Arial"/>
        </w:rPr>
        <w:t xml:space="preserve"> </w:t>
      </w:r>
      <w:r w:rsidR="00686B4B">
        <w:rPr>
          <w:rFonts w:ascii="Arial" w:hAnsi="Arial" w:cs="Arial"/>
        </w:rPr>
        <w:t xml:space="preserve"> </w:t>
      </w:r>
      <w:r w:rsidRPr="00990F3A">
        <w:rPr>
          <w:rFonts w:ascii="Arial" w:hAnsi="Arial" w:cs="Arial"/>
        </w:rPr>
        <w:t>Together, these objectives will support M&amp;S in becoming more digital, secure, customer-focused, and competitive in the future.</w:t>
      </w:r>
    </w:p>
    <w:p w14:paraId="5CFDAC4B" w14:textId="03D53A32" w:rsidR="00D00789" w:rsidRPr="00323A56" w:rsidRDefault="00072F7B" w:rsidP="00072F7B">
      <w:pPr>
        <w:spacing w:line="360" w:lineRule="auto"/>
        <w:jc w:val="both"/>
        <w:rPr>
          <w:rFonts w:ascii="Arial" w:hAnsi="Arial" w:cs="Arial"/>
          <w:b/>
          <w:bCs/>
          <w:color w:val="000000" w:themeColor="text1"/>
        </w:rPr>
      </w:pPr>
      <w:bookmarkStart w:id="22" w:name="_Toc214230516"/>
      <w:r w:rsidRPr="00323A56">
        <w:rPr>
          <w:rStyle w:val="Heading1Char"/>
          <w:rFonts w:ascii="Arial" w:hAnsi="Arial" w:cs="Arial"/>
          <w:b/>
          <w:bCs/>
          <w:color w:val="000000" w:themeColor="text1"/>
          <w:sz w:val="22"/>
          <w:szCs w:val="22"/>
        </w:rPr>
        <w:t>4. Change Approach (Based on Kotter’s Model</w:t>
      </w:r>
      <w:bookmarkEnd w:id="22"/>
      <w:r w:rsidRPr="00323A56">
        <w:rPr>
          <w:rFonts w:ascii="Arial" w:hAnsi="Arial" w:cs="Arial"/>
          <w:b/>
          <w:bCs/>
          <w:color w:val="000000" w:themeColor="text1"/>
        </w:rPr>
        <w:t>)</w:t>
      </w:r>
    </w:p>
    <w:p w14:paraId="261849D6" w14:textId="22E96339" w:rsidR="00EA1765" w:rsidRPr="006E4AF5" w:rsidRDefault="002775C9" w:rsidP="00072F7B">
      <w:pPr>
        <w:spacing w:line="360" w:lineRule="auto"/>
        <w:jc w:val="both"/>
        <w:rPr>
          <w:rFonts w:ascii="Arial" w:hAnsi="Arial" w:cs="Arial"/>
          <w:b/>
          <w:bCs/>
        </w:rPr>
      </w:pPr>
      <w:r w:rsidRPr="006E4AF5">
        <w:rPr>
          <w:rFonts w:ascii="Arial" w:hAnsi="Arial" w:cs="Arial"/>
          <w:b/>
          <w:bCs/>
        </w:rPr>
        <w:t>4</w:t>
      </w:r>
      <w:r w:rsidR="002D64F6" w:rsidRPr="006E4AF5">
        <w:rPr>
          <w:rFonts w:ascii="Arial" w:hAnsi="Arial" w:cs="Arial"/>
          <w:b/>
          <w:bCs/>
        </w:rPr>
        <w:t>,1</w:t>
      </w:r>
      <w:r w:rsidR="002D64F6">
        <w:rPr>
          <w:rFonts w:ascii="Arial" w:hAnsi="Arial" w:cs="Arial"/>
        </w:rPr>
        <w:t xml:space="preserve"> </w:t>
      </w:r>
      <w:r w:rsidR="00A879FD" w:rsidRPr="006E4AF5">
        <w:rPr>
          <w:rFonts w:ascii="Arial" w:hAnsi="Arial" w:cs="Arial"/>
          <w:b/>
          <w:bCs/>
        </w:rPr>
        <w:t>Creating a sense of urgency</w:t>
      </w:r>
    </w:p>
    <w:p w14:paraId="67BD7C8F" w14:textId="256DF1BB" w:rsidR="00DA1304" w:rsidRDefault="002775C9" w:rsidP="00072F7B">
      <w:pPr>
        <w:spacing w:line="360" w:lineRule="auto"/>
        <w:jc w:val="both"/>
        <w:rPr>
          <w:rFonts w:ascii="Arial" w:hAnsi="Arial" w:cs="Arial"/>
        </w:rPr>
      </w:pPr>
      <w:r>
        <w:rPr>
          <w:rFonts w:ascii="Arial" w:hAnsi="Arial" w:cs="Arial"/>
        </w:rPr>
        <w:t>Show the need for digital change and security</w:t>
      </w:r>
    </w:p>
    <w:p w14:paraId="2E9FAEE0" w14:textId="05169A6F" w:rsidR="002D64F6" w:rsidRDefault="002D64F6" w:rsidP="00072F7B">
      <w:pPr>
        <w:spacing w:line="360" w:lineRule="auto"/>
        <w:jc w:val="both"/>
        <w:rPr>
          <w:rFonts w:ascii="Arial" w:hAnsi="Arial" w:cs="Arial"/>
          <w:b/>
          <w:bCs/>
        </w:rPr>
      </w:pPr>
      <w:r w:rsidRPr="006E4AF5">
        <w:rPr>
          <w:rFonts w:ascii="Arial" w:hAnsi="Arial" w:cs="Arial"/>
          <w:b/>
          <w:bCs/>
        </w:rPr>
        <w:t>4,2</w:t>
      </w:r>
      <w:r>
        <w:rPr>
          <w:rFonts w:ascii="Arial" w:hAnsi="Arial" w:cs="Arial"/>
        </w:rPr>
        <w:t xml:space="preserve"> </w:t>
      </w:r>
      <w:r w:rsidR="009922A2" w:rsidRPr="006E4AF5">
        <w:rPr>
          <w:rFonts w:ascii="Arial" w:hAnsi="Arial" w:cs="Arial"/>
          <w:b/>
          <w:bCs/>
        </w:rPr>
        <w:t>Build</w:t>
      </w:r>
      <w:r w:rsidR="00DE53ED">
        <w:rPr>
          <w:rFonts w:ascii="Arial" w:hAnsi="Arial" w:cs="Arial"/>
          <w:b/>
          <w:bCs/>
        </w:rPr>
        <w:t xml:space="preserve"> a team</w:t>
      </w:r>
    </w:p>
    <w:p w14:paraId="193BC617" w14:textId="11FDAA5A" w:rsidR="0027716B" w:rsidRDefault="0027716B" w:rsidP="00072F7B">
      <w:pPr>
        <w:spacing w:line="360" w:lineRule="auto"/>
        <w:jc w:val="both"/>
        <w:rPr>
          <w:rFonts w:ascii="Arial" w:hAnsi="Arial" w:cs="Arial"/>
        </w:rPr>
      </w:pPr>
      <w:r w:rsidRPr="0027716B">
        <w:rPr>
          <w:rFonts w:ascii="Arial" w:hAnsi="Arial" w:cs="Arial"/>
        </w:rPr>
        <w:t>Create a group of leaders from all departments</w:t>
      </w:r>
      <w:r w:rsidR="00383867">
        <w:rPr>
          <w:rFonts w:ascii="Arial" w:hAnsi="Arial" w:cs="Arial"/>
        </w:rPr>
        <w:t xml:space="preserve"> </w:t>
      </w:r>
      <w:r w:rsidR="00282F9D" w:rsidRPr="00282F9D">
        <w:rPr>
          <w:rFonts w:ascii="Arial" w:hAnsi="Arial" w:cs="Arial"/>
        </w:rPr>
        <w:t>to work on the digital plan</w:t>
      </w:r>
    </w:p>
    <w:p w14:paraId="259B73AF" w14:textId="0803BE26" w:rsidR="0027716B" w:rsidRDefault="00C06714" w:rsidP="00072F7B">
      <w:pPr>
        <w:spacing w:line="360" w:lineRule="auto"/>
        <w:jc w:val="both"/>
        <w:rPr>
          <w:rFonts w:ascii="Arial" w:hAnsi="Arial" w:cs="Arial"/>
          <w:b/>
          <w:bCs/>
        </w:rPr>
      </w:pPr>
      <w:r>
        <w:rPr>
          <w:rFonts w:ascii="Arial" w:hAnsi="Arial" w:cs="Arial"/>
          <w:b/>
          <w:bCs/>
        </w:rPr>
        <w:t>4,3</w:t>
      </w:r>
      <w:r w:rsidR="0027716B" w:rsidRPr="00072F7B">
        <w:rPr>
          <w:rFonts w:ascii="Arial" w:hAnsi="Arial" w:cs="Arial"/>
          <w:b/>
          <w:bCs/>
        </w:rPr>
        <w:t xml:space="preserve"> Create vision</w:t>
      </w:r>
    </w:p>
    <w:p w14:paraId="4E1F1EBE" w14:textId="77777777" w:rsidR="00B047C9" w:rsidRPr="00282F9D" w:rsidRDefault="00B047C9" w:rsidP="00B047C9">
      <w:pPr>
        <w:spacing w:line="360" w:lineRule="auto"/>
        <w:jc w:val="both"/>
        <w:rPr>
          <w:rFonts w:ascii="Arial" w:hAnsi="Arial" w:cs="Arial"/>
        </w:rPr>
      </w:pPr>
      <w:r w:rsidRPr="00282F9D">
        <w:rPr>
          <w:rFonts w:ascii="Arial" w:hAnsi="Arial" w:cs="Arial"/>
        </w:rPr>
        <w:t>Set a clear goal to make M&amp;S more digital and focused on customers.</w:t>
      </w:r>
    </w:p>
    <w:p w14:paraId="32E35A3E" w14:textId="017775B4" w:rsidR="00E654AA" w:rsidRDefault="00E654AA" w:rsidP="00072F7B">
      <w:pPr>
        <w:spacing w:line="360" w:lineRule="auto"/>
        <w:jc w:val="both"/>
        <w:rPr>
          <w:rFonts w:ascii="Arial" w:hAnsi="Arial" w:cs="Arial"/>
          <w:b/>
          <w:bCs/>
        </w:rPr>
      </w:pPr>
      <w:r>
        <w:rPr>
          <w:rFonts w:ascii="Arial" w:hAnsi="Arial" w:cs="Arial"/>
          <w:b/>
          <w:bCs/>
        </w:rPr>
        <w:t>4,4</w:t>
      </w:r>
      <w:r w:rsidR="00AC5315">
        <w:rPr>
          <w:rFonts w:ascii="Arial" w:hAnsi="Arial" w:cs="Arial"/>
          <w:b/>
          <w:bCs/>
        </w:rPr>
        <w:t xml:space="preserve"> </w:t>
      </w:r>
      <w:r w:rsidRPr="00072F7B">
        <w:rPr>
          <w:rFonts w:ascii="Arial" w:hAnsi="Arial" w:cs="Arial"/>
          <w:b/>
          <w:bCs/>
        </w:rPr>
        <w:t>Communicate</w:t>
      </w:r>
    </w:p>
    <w:p w14:paraId="19A1FF82" w14:textId="77777777" w:rsidR="007313D8" w:rsidRDefault="007313D8" w:rsidP="0057185C">
      <w:pPr>
        <w:spacing w:line="360" w:lineRule="auto"/>
        <w:jc w:val="both"/>
        <w:rPr>
          <w:rFonts w:ascii="Arial" w:hAnsi="Arial" w:cs="Arial"/>
        </w:rPr>
      </w:pPr>
      <w:r w:rsidRPr="00282F9D">
        <w:rPr>
          <w:rFonts w:ascii="Arial" w:hAnsi="Arial" w:cs="Arial"/>
        </w:rPr>
        <w:lastRenderedPageBreak/>
        <w:t>Keep staff and customers updated on progress and changes</w:t>
      </w:r>
    </w:p>
    <w:p w14:paraId="0DD54C62" w14:textId="541736E6" w:rsidR="0057185C" w:rsidRDefault="0057185C" w:rsidP="0057185C">
      <w:pPr>
        <w:spacing w:line="360" w:lineRule="auto"/>
        <w:jc w:val="both"/>
        <w:rPr>
          <w:rFonts w:ascii="Arial" w:hAnsi="Arial" w:cs="Arial"/>
          <w:b/>
          <w:bCs/>
        </w:rPr>
      </w:pPr>
      <w:r>
        <w:rPr>
          <w:rFonts w:ascii="Arial" w:hAnsi="Arial" w:cs="Arial"/>
          <w:b/>
          <w:bCs/>
        </w:rPr>
        <w:t>4,</w:t>
      </w:r>
      <w:r w:rsidRPr="00072F7B">
        <w:rPr>
          <w:rFonts w:ascii="Arial" w:hAnsi="Arial" w:cs="Arial"/>
          <w:b/>
          <w:bCs/>
        </w:rPr>
        <w:t>5 Empower employees</w:t>
      </w:r>
    </w:p>
    <w:p w14:paraId="7C76CD4D" w14:textId="77777777" w:rsidR="0057185C" w:rsidRDefault="0057185C" w:rsidP="0057185C">
      <w:pPr>
        <w:spacing w:line="360" w:lineRule="auto"/>
        <w:jc w:val="both"/>
        <w:rPr>
          <w:rFonts w:ascii="Arial" w:hAnsi="Arial" w:cs="Arial"/>
        </w:rPr>
      </w:pPr>
      <w:r w:rsidRPr="0057185C">
        <w:rPr>
          <w:rFonts w:ascii="Arial" w:hAnsi="Arial" w:cs="Arial"/>
        </w:rPr>
        <w:t>Give tools, training, and freedom to innovate.</w:t>
      </w:r>
    </w:p>
    <w:p w14:paraId="3869CD7B" w14:textId="3665EC7E" w:rsidR="00CB09D0" w:rsidRDefault="00CB09D0" w:rsidP="0057185C">
      <w:pPr>
        <w:spacing w:line="360" w:lineRule="auto"/>
        <w:jc w:val="both"/>
        <w:rPr>
          <w:rFonts w:ascii="Arial" w:hAnsi="Arial" w:cs="Arial"/>
          <w:b/>
          <w:bCs/>
        </w:rPr>
      </w:pPr>
      <w:r>
        <w:rPr>
          <w:rFonts w:ascii="Arial" w:hAnsi="Arial" w:cs="Arial"/>
          <w:b/>
          <w:bCs/>
        </w:rPr>
        <w:t xml:space="preserve">4,6 </w:t>
      </w:r>
      <w:r w:rsidRPr="00072F7B">
        <w:rPr>
          <w:rFonts w:ascii="Arial" w:hAnsi="Arial" w:cs="Arial"/>
          <w:b/>
          <w:bCs/>
        </w:rPr>
        <w:t>Show quick wins</w:t>
      </w:r>
    </w:p>
    <w:p w14:paraId="1B3A4473" w14:textId="16F27095" w:rsidR="001539A1" w:rsidRPr="003326E8" w:rsidRDefault="003326E8" w:rsidP="0057185C">
      <w:pPr>
        <w:spacing w:line="360" w:lineRule="auto"/>
        <w:jc w:val="both"/>
        <w:rPr>
          <w:rFonts w:ascii="Arial" w:hAnsi="Arial" w:cs="Arial"/>
        </w:rPr>
      </w:pPr>
      <w:r w:rsidRPr="003326E8">
        <w:rPr>
          <w:rFonts w:ascii="Arial" w:hAnsi="Arial" w:cs="Arial"/>
        </w:rPr>
        <w:t>Celebrate the launch of the upgraded website and early AI analytics successes.</w:t>
      </w:r>
    </w:p>
    <w:p w14:paraId="49CFB2CB" w14:textId="7BD801A6" w:rsidR="00CB09D0" w:rsidRPr="00CB09D0" w:rsidRDefault="00CB09D0" w:rsidP="00CB09D0">
      <w:pPr>
        <w:spacing w:line="360" w:lineRule="auto"/>
        <w:jc w:val="both"/>
        <w:rPr>
          <w:rFonts w:ascii="Arial" w:hAnsi="Arial" w:cs="Arial"/>
        </w:rPr>
      </w:pPr>
      <w:r>
        <w:rPr>
          <w:rFonts w:ascii="Arial" w:hAnsi="Arial" w:cs="Arial"/>
          <w:b/>
          <w:bCs/>
        </w:rPr>
        <w:t xml:space="preserve">4,7 </w:t>
      </w:r>
      <w:r w:rsidRPr="00072F7B">
        <w:rPr>
          <w:rFonts w:ascii="Arial" w:hAnsi="Arial" w:cs="Arial"/>
          <w:b/>
          <w:bCs/>
        </w:rPr>
        <w:t>Build momentum</w:t>
      </w:r>
    </w:p>
    <w:p w14:paraId="14875531" w14:textId="77777777" w:rsidR="003A1EAF" w:rsidRDefault="003A1EAF" w:rsidP="00CB09D0">
      <w:pPr>
        <w:spacing w:line="360" w:lineRule="auto"/>
        <w:jc w:val="both"/>
        <w:rPr>
          <w:rFonts w:ascii="Arial" w:hAnsi="Arial" w:cs="Arial"/>
        </w:rPr>
      </w:pPr>
      <w:r w:rsidRPr="00282F9D">
        <w:rPr>
          <w:rFonts w:ascii="Arial" w:hAnsi="Arial" w:cs="Arial"/>
        </w:rPr>
        <w:t>Keep expanding digital projects and growing successes.</w:t>
      </w:r>
    </w:p>
    <w:p w14:paraId="67FCE114" w14:textId="35D05631" w:rsidR="000563E1" w:rsidRDefault="000563E1" w:rsidP="00CB09D0">
      <w:pPr>
        <w:spacing w:line="360" w:lineRule="auto"/>
        <w:jc w:val="both"/>
        <w:rPr>
          <w:rFonts w:ascii="Arial" w:hAnsi="Arial" w:cs="Arial"/>
          <w:b/>
          <w:bCs/>
        </w:rPr>
      </w:pPr>
      <w:r w:rsidRPr="000563E1">
        <w:rPr>
          <w:rFonts w:ascii="Arial" w:hAnsi="Arial" w:cs="Arial"/>
          <w:b/>
          <w:bCs/>
        </w:rPr>
        <w:t>4,8 Make it stick</w:t>
      </w:r>
    </w:p>
    <w:p w14:paraId="042A2456" w14:textId="2161056D" w:rsidR="00D1002C" w:rsidRDefault="000563E1" w:rsidP="00D1002C">
      <w:pPr>
        <w:spacing w:line="360" w:lineRule="auto"/>
        <w:jc w:val="both"/>
        <w:rPr>
          <w:rFonts w:ascii="Arial" w:hAnsi="Arial" w:cs="Arial"/>
        </w:rPr>
      </w:pPr>
      <w:r w:rsidRPr="000563E1">
        <w:rPr>
          <w:rFonts w:ascii="Arial" w:hAnsi="Arial" w:cs="Arial"/>
        </w:rPr>
        <w:t>Add digital goals to performance reviews.</w:t>
      </w:r>
      <w:r w:rsidR="00402746">
        <w:rPr>
          <w:rFonts w:ascii="Arial" w:hAnsi="Arial" w:cs="Arial"/>
        </w:rPr>
        <w:t xml:space="preserve"> </w:t>
      </w:r>
      <w:r w:rsidR="00A71466" w:rsidRPr="00A71466">
        <w:rPr>
          <w:rFonts w:ascii="Arial" w:hAnsi="Arial" w:cs="Arial"/>
        </w:rPr>
        <w:t xml:space="preserve">Include digital KPIs in performance appraisals </w:t>
      </w:r>
      <w:r w:rsidR="00281610">
        <w:rPr>
          <w:rFonts w:ascii="Arial" w:hAnsi="Arial" w:cs="Arial"/>
        </w:rPr>
        <w:t xml:space="preserve">and </w:t>
      </w:r>
      <w:r w:rsidR="00A71466" w:rsidRPr="00A71466">
        <w:rPr>
          <w:rFonts w:ascii="Arial" w:hAnsi="Arial" w:cs="Arial"/>
        </w:rPr>
        <w:t>maintain ongoing training.</w:t>
      </w:r>
      <w:bookmarkStart w:id="23" w:name="_Toc214230517"/>
    </w:p>
    <w:p w14:paraId="2F79BC81" w14:textId="07F95B24" w:rsidR="00072F7B" w:rsidRPr="00D1002C" w:rsidRDefault="00072F7B" w:rsidP="00D1002C">
      <w:pPr>
        <w:spacing w:line="360" w:lineRule="auto"/>
        <w:jc w:val="both"/>
        <w:rPr>
          <w:rFonts w:ascii="Arial" w:hAnsi="Arial" w:cs="Arial"/>
        </w:rPr>
      </w:pPr>
      <w:r w:rsidRPr="00323A56">
        <w:rPr>
          <w:rFonts w:ascii="Arial" w:hAnsi="Arial" w:cs="Arial"/>
          <w:b/>
          <w:bCs/>
          <w:color w:val="000000" w:themeColor="text1"/>
        </w:rPr>
        <w:t>5. Financial Plan (Estimated)</w:t>
      </w:r>
      <w:bookmarkEnd w:id="23"/>
    </w:p>
    <w:p w14:paraId="1A9B3070" w14:textId="77777777" w:rsidR="006D7721" w:rsidRDefault="006F782E" w:rsidP="00072F7B">
      <w:pPr>
        <w:spacing w:line="360" w:lineRule="auto"/>
        <w:jc w:val="both"/>
        <w:rPr>
          <w:rFonts w:ascii="Arial" w:hAnsi="Arial" w:cs="Arial"/>
        </w:rPr>
      </w:pPr>
      <w:r w:rsidRPr="006F782E">
        <w:rPr>
          <w:rFonts w:ascii="Arial" w:hAnsi="Arial" w:cs="Arial"/>
        </w:rPr>
        <w:t>In the 2025 Annual Report, Marks &amp; Spencer (2025) notes that they are investing heavily in technology infrastructure and logistics to support growth: “We are spending £600m</w:t>
      </w:r>
      <w:r w:rsidRPr="006F782E">
        <w:rPr>
          <w:rFonts w:ascii="Arial" w:hAnsi="Arial" w:cs="Arial"/>
        </w:rPr>
        <w:noBreakHyphen/>
        <w:t>£650m on capital investment in 2025/26 of which £200m</w:t>
      </w:r>
      <w:r w:rsidRPr="006F782E">
        <w:rPr>
          <w:rFonts w:ascii="Arial" w:hAnsi="Arial" w:cs="Arial"/>
        </w:rPr>
        <w:noBreakHyphen/>
        <w:t>£250m is being invested in technology infrastructure, store maintenance and upgrades to its logistics fleet.” In addition, M&amp;S has made a landmark investment of £340 million in its food supply chain, including a highly automated distribution centre incorporating digital, automation, and AI elements (Technology Magazine, 2025). The 2024 ESG Report also highlights that “Technology and innovation</w:t>
      </w:r>
      <w:r w:rsidR="00E96B0A">
        <w:rPr>
          <w:rFonts w:ascii="Arial" w:hAnsi="Arial" w:cs="Arial"/>
        </w:rPr>
        <w:t xml:space="preserve"> and</w:t>
      </w:r>
      <w:r w:rsidRPr="006F782E">
        <w:rPr>
          <w:rFonts w:ascii="Arial" w:hAnsi="Arial" w:cs="Arial"/>
        </w:rPr>
        <w:t xml:space="preserve"> a lot of emissions reductions across our supply chain are reliant on improved technology and innovation” (Marks &amp; Spencer, 2024).</w:t>
      </w:r>
    </w:p>
    <w:p w14:paraId="1A06D459" w14:textId="17788779" w:rsidR="007B4850" w:rsidRPr="007B4850" w:rsidRDefault="006F782E" w:rsidP="007B4850">
      <w:pPr>
        <w:spacing w:line="360" w:lineRule="auto"/>
        <w:jc w:val="both"/>
        <w:rPr>
          <w:rFonts w:ascii="Arial" w:hAnsi="Arial" w:cs="Arial"/>
        </w:rPr>
      </w:pPr>
      <w:r w:rsidRPr="006F782E">
        <w:rPr>
          <w:rFonts w:ascii="Arial" w:hAnsi="Arial" w:cs="Arial"/>
        </w:rPr>
        <w:t xml:space="preserve">Over the next three years, an investment of </w:t>
      </w:r>
      <w:r w:rsidRPr="006F782E">
        <w:rPr>
          <w:rFonts w:ascii="Arial" w:hAnsi="Arial" w:cs="Arial"/>
          <w:b/>
          <w:bCs/>
        </w:rPr>
        <w:t>£140 million</w:t>
      </w:r>
      <w:r w:rsidRPr="006F782E">
        <w:rPr>
          <w:rFonts w:ascii="Arial" w:hAnsi="Arial" w:cs="Arial"/>
        </w:rPr>
        <w:t xml:space="preserve"> distributed across key areas</w:t>
      </w:r>
      <w:r w:rsidR="000220A7">
        <w:rPr>
          <w:rFonts w:ascii="Arial" w:hAnsi="Arial" w:cs="Arial"/>
        </w:rPr>
        <w:t>,</w:t>
      </w:r>
      <w:r w:rsidR="00BB3F41">
        <w:rPr>
          <w:rFonts w:ascii="Arial" w:hAnsi="Arial" w:cs="Arial"/>
        </w:rPr>
        <w:t xml:space="preserve"> </w:t>
      </w:r>
      <w:r w:rsidRPr="006F782E">
        <w:rPr>
          <w:rFonts w:ascii="Arial" w:hAnsi="Arial" w:cs="Arial"/>
        </w:rPr>
        <w:t>£50 million in digital systems and AI, £20 million in cybersecurity, £15 million in employee training, £25 million in online marketing, and £30 million in automation</w:t>
      </w:r>
      <w:r w:rsidR="000220A7">
        <w:rPr>
          <w:rFonts w:ascii="Arial" w:hAnsi="Arial" w:cs="Arial"/>
        </w:rPr>
        <w:t xml:space="preserve"> </w:t>
      </w:r>
      <w:r w:rsidRPr="006F782E">
        <w:rPr>
          <w:rFonts w:ascii="Arial" w:hAnsi="Arial" w:cs="Arial"/>
        </w:rPr>
        <w:t xml:space="preserve">can be expected to deliver a return on investment (ROI) of 15–20%. </w:t>
      </w:r>
      <w:r w:rsidR="007B4850" w:rsidRPr="007B4850">
        <w:rPr>
          <w:rFonts w:ascii="Arial" w:hAnsi="Arial" w:cs="Arial"/>
        </w:rPr>
        <w:t>Studies show that digital technology and AI often increase sales and cut costs (Verhoef et al., 2021). Research also finds that automation can save money by reducing manual work and improving efficiency</w:t>
      </w:r>
      <w:r w:rsidR="00A806E0">
        <w:rPr>
          <w:rFonts w:ascii="Arial" w:hAnsi="Arial" w:cs="Arial"/>
        </w:rPr>
        <w:t>.</w:t>
      </w:r>
      <w:r w:rsidR="007B4850" w:rsidRPr="007B4850">
        <w:rPr>
          <w:rFonts w:ascii="Arial" w:hAnsi="Arial" w:cs="Arial"/>
        </w:rPr>
        <w:t xml:space="preserve"> Strong cybersecurity, such as following ISO 27001, helps organisations avoid expensive data breaches</w:t>
      </w:r>
      <w:r w:rsidR="000302CE">
        <w:rPr>
          <w:rFonts w:ascii="Arial" w:hAnsi="Arial" w:cs="Arial"/>
        </w:rPr>
        <w:t>, t</w:t>
      </w:r>
      <w:r w:rsidR="007B4850" w:rsidRPr="007B4850">
        <w:rPr>
          <w:rFonts w:ascii="Arial" w:hAnsi="Arial" w:cs="Arial"/>
        </w:rPr>
        <w:t>raining employees in digital skills improves productivity and supports successful digital change</w:t>
      </w:r>
      <w:r w:rsidR="000302CE">
        <w:rPr>
          <w:rFonts w:ascii="Arial" w:hAnsi="Arial" w:cs="Arial"/>
        </w:rPr>
        <w:t xml:space="preserve"> (</w:t>
      </w:r>
      <w:r w:rsidR="000302CE" w:rsidRPr="004017D8">
        <w:rPr>
          <w:rFonts w:ascii="Arial" w:hAnsi="Arial" w:cs="Arial"/>
        </w:rPr>
        <w:t>Stephen</w:t>
      </w:r>
      <w:r w:rsidR="000302CE">
        <w:rPr>
          <w:rFonts w:ascii="Arial" w:hAnsi="Arial" w:cs="Arial"/>
        </w:rPr>
        <w:t xml:space="preserve"> </w:t>
      </w:r>
      <w:r w:rsidR="000302CE" w:rsidRPr="004017D8">
        <w:rPr>
          <w:rFonts w:ascii="Arial" w:hAnsi="Arial" w:cs="Arial"/>
        </w:rPr>
        <w:t>and Caleb,</w:t>
      </w:r>
      <w:r w:rsidR="000302CE">
        <w:rPr>
          <w:rFonts w:ascii="Arial" w:hAnsi="Arial" w:cs="Arial"/>
        </w:rPr>
        <w:t xml:space="preserve"> </w:t>
      </w:r>
      <w:r w:rsidR="000302CE" w:rsidRPr="004017D8">
        <w:rPr>
          <w:rFonts w:ascii="Arial" w:hAnsi="Arial" w:cs="Arial"/>
        </w:rPr>
        <w:t>2025</w:t>
      </w:r>
      <w:r w:rsidR="000302CE">
        <w:rPr>
          <w:rFonts w:ascii="Arial" w:hAnsi="Arial" w:cs="Arial"/>
        </w:rPr>
        <w:t>)</w:t>
      </w:r>
      <w:r w:rsidR="00A8552A">
        <w:rPr>
          <w:rFonts w:ascii="Arial" w:hAnsi="Arial" w:cs="Arial"/>
        </w:rPr>
        <w:t xml:space="preserve">. </w:t>
      </w:r>
      <w:r w:rsidR="007B4850" w:rsidRPr="007B4850">
        <w:rPr>
          <w:rFonts w:ascii="Arial" w:hAnsi="Arial" w:cs="Arial"/>
        </w:rPr>
        <w:t xml:space="preserve"> Finally, online marketing and personalised services are proven to increase customer engagement and revenue (Bleier, Harmeling and Palmatier, 2019). Together, these benefits support a realistic overall ROI of 15–20%.</w:t>
      </w:r>
    </w:p>
    <w:p w14:paraId="2111CA15" w14:textId="130D1800" w:rsidR="00072F7B" w:rsidRPr="00072F7B" w:rsidRDefault="006F782E" w:rsidP="00072F7B">
      <w:pPr>
        <w:spacing w:line="360" w:lineRule="auto"/>
        <w:jc w:val="both"/>
        <w:rPr>
          <w:rFonts w:ascii="Arial" w:hAnsi="Arial" w:cs="Arial"/>
        </w:rPr>
      </w:pPr>
      <w:r w:rsidRPr="006F782E">
        <w:rPr>
          <w:rFonts w:ascii="Arial" w:hAnsi="Arial" w:cs="Arial"/>
        </w:rPr>
        <w:t>).</w:t>
      </w:r>
    </w:p>
    <w:p w14:paraId="42823C27" w14:textId="77777777" w:rsidR="00072F7B" w:rsidRDefault="00072F7B" w:rsidP="00F91322">
      <w:pPr>
        <w:pStyle w:val="Heading1"/>
        <w:spacing w:line="360" w:lineRule="auto"/>
        <w:rPr>
          <w:rFonts w:ascii="Arial" w:hAnsi="Arial" w:cs="Arial"/>
          <w:b/>
          <w:bCs/>
          <w:color w:val="000000" w:themeColor="text1"/>
          <w:sz w:val="22"/>
          <w:szCs w:val="22"/>
        </w:rPr>
      </w:pPr>
      <w:bookmarkStart w:id="24" w:name="_Toc214230518"/>
      <w:r w:rsidRPr="00323A56">
        <w:rPr>
          <w:rFonts w:ascii="Arial" w:hAnsi="Arial" w:cs="Arial"/>
          <w:b/>
          <w:bCs/>
          <w:color w:val="000000" w:themeColor="text1"/>
          <w:sz w:val="22"/>
          <w:szCs w:val="22"/>
        </w:rPr>
        <w:lastRenderedPageBreak/>
        <w:t>6. Communication Plan</w:t>
      </w:r>
      <w:bookmarkEnd w:id="24"/>
    </w:p>
    <w:p w14:paraId="602CF7A8" w14:textId="223D8961" w:rsidR="00412D3E" w:rsidRPr="00A44FFA" w:rsidRDefault="000257AB" w:rsidP="00072F7B">
      <w:pPr>
        <w:spacing w:line="360" w:lineRule="auto"/>
        <w:jc w:val="both"/>
        <w:rPr>
          <w:rFonts w:ascii="Arial" w:hAnsi="Arial" w:cs="Arial"/>
        </w:rPr>
      </w:pPr>
      <w:r>
        <w:rPr>
          <w:rFonts w:ascii="Arial" w:hAnsi="Arial" w:cs="Arial"/>
        </w:rPr>
        <w:t xml:space="preserve">As noted by </w:t>
      </w:r>
      <w:proofErr w:type="spellStart"/>
      <w:r w:rsidRPr="00352E0E">
        <w:rPr>
          <w:rFonts w:ascii="Arial" w:hAnsi="Arial" w:cs="Arial"/>
        </w:rPr>
        <w:t>Postažauskaitė</w:t>
      </w:r>
      <w:proofErr w:type="spellEnd"/>
      <w:r w:rsidRPr="00352E0E">
        <w:rPr>
          <w:rFonts w:ascii="Arial" w:hAnsi="Arial" w:cs="Arial"/>
        </w:rPr>
        <w:t xml:space="preserve">, and </w:t>
      </w:r>
      <w:proofErr w:type="spellStart"/>
      <w:r w:rsidR="00D14477" w:rsidRPr="00352E0E">
        <w:rPr>
          <w:rFonts w:ascii="Arial" w:hAnsi="Arial" w:cs="Arial"/>
        </w:rPr>
        <w:t>Andriukaitien</w:t>
      </w:r>
      <w:proofErr w:type="spellEnd"/>
      <w:r w:rsidR="00D14477">
        <w:rPr>
          <w:rFonts w:ascii="Arial" w:hAnsi="Arial" w:cs="Arial"/>
        </w:rPr>
        <w:t xml:space="preserve"> </w:t>
      </w:r>
      <w:r w:rsidR="00D14477" w:rsidRPr="00352E0E">
        <w:rPr>
          <w:rFonts w:ascii="Arial" w:hAnsi="Arial" w:cs="Arial"/>
        </w:rPr>
        <w:t>(</w:t>
      </w:r>
      <w:r w:rsidRPr="00352E0E">
        <w:rPr>
          <w:rFonts w:ascii="Arial" w:hAnsi="Arial" w:cs="Arial"/>
        </w:rPr>
        <w:t>2025</w:t>
      </w:r>
      <w:r w:rsidR="00873E03">
        <w:rPr>
          <w:rFonts w:ascii="Arial" w:hAnsi="Arial" w:cs="Arial"/>
        </w:rPr>
        <w:t>), e</w:t>
      </w:r>
      <w:r w:rsidR="00412D3E" w:rsidRPr="00A44FFA">
        <w:rPr>
          <w:rFonts w:ascii="Arial" w:hAnsi="Arial" w:cs="Arial"/>
        </w:rPr>
        <w:t>ffective communication is essential for successfully implementing change across all stakeholders. Employees</w:t>
      </w:r>
      <w:r w:rsidR="00294216">
        <w:rPr>
          <w:rFonts w:ascii="Arial" w:hAnsi="Arial" w:cs="Arial"/>
        </w:rPr>
        <w:t xml:space="preserve"> should be </w:t>
      </w:r>
      <w:r w:rsidR="00412D3E" w:rsidRPr="00A44FFA">
        <w:rPr>
          <w:rFonts w:ascii="Arial" w:hAnsi="Arial" w:cs="Arial"/>
        </w:rPr>
        <w:t xml:space="preserve">kept informed and reassured through regular meetings and newsletters, helping to reduce fear and resistance. Managers </w:t>
      </w:r>
      <w:r w:rsidR="00294216">
        <w:rPr>
          <w:rFonts w:ascii="Arial" w:hAnsi="Arial" w:cs="Arial"/>
        </w:rPr>
        <w:t xml:space="preserve">will </w:t>
      </w:r>
      <w:r w:rsidR="00412D3E" w:rsidRPr="00A44FFA">
        <w:rPr>
          <w:rFonts w:ascii="Arial" w:hAnsi="Arial" w:cs="Arial"/>
        </w:rPr>
        <w:t xml:space="preserve">receive detailed reports and participate in performance reviews to track progress and ensure alignment with objectives. Customers </w:t>
      </w:r>
      <w:r w:rsidR="00CD5156">
        <w:rPr>
          <w:rFonts w:ascii="Arial" w:hAnsi="Arial" w:cs="Arial"/>
        </w:rPr>
        <w:t xml:space="preserve">will be </w:t>
      </w:r>
      <w:r w:rsidR="00412D3E" w:rsidRPr="00A44FFA">
        <w:rPr>
          <w:rFonts w:ascii="Arial" w:hAnsi="Arial" w:cs="Arial"/>
        </w:rPr>
        <w:t xml:space="preserve">engaged through the company website and social media channels, building trust and keeping them updated on new initiatives. Investors </w:t>
      </w:r>
      <w:r w:rsidR="00CD5156">
        <w:rPr>
          <w:rFonts w:ascii="Arial" w:hAnsi="Arial" w:cs="Arial"/>
        </w:rPr>
        <w:t xml:space="preserve">will be </w:t>
      </w:r>
      <w:r w:rsidR="00412D3E" w:rsidRPr="00A44FFA">
        <w:rPr>
          <w:rFonts w:ascii="Arial" w:hAnsi="Arial" w:cs="Arial"/>
        </w:rPr>
        <w:t>provided with updates and formal reports to demonstrate growth and maintain confidence in the business. Finally, suppliers</w:t>
      </w:r>
      <w:r w:rsidR="00E27D19">
        <w:rPr>
          <w:rFonts w:ascii="Arial" w:hAnsi="Arial" w:cs="Arial"/>
        </w:rPr>
        <w:t xml:space="preserve"> </w:t>
      </w:r>
      <w:r w:rsidR="00037C84">
        <w:rPr>
          <w:rFonts w:ascii="Arial" w:hAnsi="Arial" w:cs="Arial"/>
        </w:rPr>
        <w:t xml:space="preserve">will be </w:t>
      </w:r>
      <w:r w:rsidR="00412D3E" w:rsidRPr="00A44FFA">
        <w:rPr>
          <w:rFonts w:ascii="Arial" w:hAnsi="Arial" w:cs="Arial"/>
        </w:rPr>
        <w:t xml:space="preserve">included in joint meetings to align on changes and ensure smooth collaboration throughout the supply chain. This structured approach ensures that all groups remain informed, engaged, and supportive of the </w:t>
      </w:r>
      <w:r w:rsidR="00A44FFA">
        <w:rPr>
          <w:rFonts w:ascii="Arial" w:hAnsi="Arial" w:cs="Arial"/>
        </w:rPr>
        <w:t>organisation’s</w:t>
      </w:r>
      <w:r w:rsidR="00412D3E" w:rsidRPr="00A44FFA">
        <w:rPr>
          <w:rFonts w:ascii="Arial" w:hAnsi="Arial" w:cs="Arial"/>
        </w:rPr>
        <w:t xml:space="preserve"> goals.</w:t>
      </w:r>
    </w:p>
    <w:p w14:paraId="136F6DCB" w14:textId="721EFF60" w:rsidR="00072F7B" w:rsidRPr="00323A56" w:rsidRDefault="00072F7B" w:rsidP="00F91322">
      <w:pPr>
        <w:pStyle w:val="Heading1"/>
        <w:spacing w:line="360" w:lineRule="auto"/>
        <w:rPr>
          <w:rFonts w:ascii="Arial" w:hAnsi="Arial" w:cs="Arial"/>
          <w:b/>
          <w:bCs/>
          <w:color w:val="000000" w:themeColor="text1"/>
          <w:sz w:val="22"/>
          <w:szCs w:val="22"/>
        </w:rPr>
      </w:pPr>
      <w:bookmarkStart w:id="25" w:name="_Toc214230519"/>
      <w:r w:rsidRPr="00323A56">
        <w:rPr>
          <w:rFonts w:ascii="Arial" w:hAnsi="Arial" w:cs="Arial"/>
          <w:b/>
          <w:bCs/>
          <w:color w:val="000000" w:themeColor="text1"/>
          <w:sz w:val="22"/>
          <w:szCs w:val="22"/>
        </w:rPr>
        <w:t>7. Evaluation Plan</w:t>
      </w:r>
      <w:bookmarkEnd w:id="25"/>
    </w:p>
    <w:p w14:paraId="0AEA7330" w14:textId="08FFC793" w:rsidR="005B5A3F" w:rsidRPr="005B5A3F" w:rsidRDefault="005B5A3F" w:rsidP="005B5A3F">
      <w:pPr>
        <w:spacing w:line="360" w:lineRule="auto"/>
        <w:jc w:val="both"/>
        <w:rPr>
          <w:rFonts w:ascii="Arial" w:hAnsi="Arial" w:cs="Arial"/>
        </w:rPr>
      </w:pPr>
      <w:r w:rsidRPr="005B5A3F">
        <w:rPr>
          <w:rFonts w:ascii="Arial" w:hAnsi="Arial" w:cs="Arial"/>
        </w:rPr>
        <w:t xml:space="preserve">The success of the </w:t>
      </w:r>
      <w:r w:rsidR="003F3A74">
        <w:rPr>
          <w:rFonts w:ascii="Arial" w:hAnsi="Arial" w:cs="Arial"/>
        </w:rPr>
        <w:t>change</w:t>
      </w:r>
      <w:r w:rsidRPr="005B5A3F">
        <w:rPr>
          <w:rFonts w:ascii="Arial" w:hAnsi="Arial" w:cs="Arial"/>
        </w:rPr>
        <w:t xml:space="preserve"> will be monitored through a structured evaluation plan covering several key areas. Online performance will be reviewed quarterly by tracking sales growth and website traffic to assess digital impact. Customer feedback, gathered through surveys and reviews, will also be evaluated quarterly to ensure the experience aligns with expectations. Staff engagement will be measured twice a year through training results to ensure teams are equipped and motivated to support the transformation. Financial performance, including ROI and cost savings, will be assessed annually to determine overall value and efficiency. In addition, cybersecurity will be reviewed quarterly through risk checks to maintain strong protection and operational resilience.</w:t>
      </w:r>
    </w:p>
    <w:p w14:paraId="1A19A9C5" w14:textId="77777777" w:rsidR="00072F7B" w:rsidRPr="00323A56" w:rsidRDefault="00072F7B" w:rsidP="00151101">
      <w:pPr>
        <w:pStyle w:val="Heading1"/>
        <w:rPr>
          <w:rFonts w:ascii="Arial" w:hAnsi="Arial" w:cs="Arial"/>
          <w:b/>
          <w:bCs/>
          <w:color w:val="000000" w:themeColor="text1"/>
          <w:sz w:val="22"/>
          <w:szCs w:val="22"/>
        </w:rPr>
      </w:pPr>
      <w:bookmarkStart w:id="26" w:name="_Toc214230520"/>
      <w:r w:rsidRPr="00323A56">
        <w:rPr>
          <w:rFonts w:ascii="Arial" w:hAnsi="Arial" w:cs="Arial"/>
          <w:b/>
          <w:bCs/>
          <w:color w:val="000000" w:themeColor="text1"/>
          <w:sz w:val="22"/>
          <w:szCs w:val="22"/>
        </w:rPr>
        <w:t>8. Risks and Solutions</w:t>
      </w:r>
      <w:bookmarkEnd w:id="26"/>
    </w:p>
    <w:p w14:paraId="0EB1A758" w14:textId="11EA74F8" w:rsidR="00326794" w:rsidRPr="00323A56" w:rsidRDefault="00014EB7" w:rsidP="00151101">
      <w:pPr>
        <w:pStyle w:val="Heading1"/>
        <w:rPr>
          <w:rFonts w:ascii="Arial" w:hAnsi="Arial" w:cs="Arial"/>
          <w:b/>
          <w:bCs/>
          <w:color w:val="000000" w:themeColor="text1"/>
          <w:sz w:val="22"/>
          <w:szCs w:val="22"/>
        </w:rPr>
      </w:pPr>
      <w:bookmarkStart w:id="27" w:name="_Toc214230521"/>
      <w:r w:rsidRPr="00323A56">
        <w:rPr>
          <w:rFonts w:ascii="Arial" w:hAnsi="Arial" w:cs="Arial"/>
          <w:b/>
          <w:bCs/>
          <w:color w:val="000000" w:themeColor="text1"/>
          <w:sz w:val="22"/>
          <w:szCs w:val="22"/>
        </w:rPr>
        <w:t>Risk Analysis Matrix</w:t>
      </w:r>
      <w:bookmarkEnd w:id="27"/>
    </w:p>
    <w:p w14:paraId="681AD8F6" w14:textId="56903BA6" w:rsidR="002B68AB" w:rsidRPr="002B68AB" w:rsidRDefault="002B68AB" w:rsidP="002B68AB">
      <w:pPr>
        <w:spacing w:line="360" w:lineRule="auto"/>
        <w:jc w:val="both"/>
        <w:rPr>
          <w:rFonts w:ascii="Arial" w:hAnsi="Arial" w:cs="Arial"/>
          <w:b/>
          <w:bCs/>
        </w:rPr>
      </w:pPr>
    </w:p>
    <w:tbl>
      <w:tblPr>
        <w:tblW w:w="906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59"/>
        <w:gridCol w:w="1705"/>
        <w:gridCol w:w="1276"/>
        <w:gridCol w:w="3827"/>
      </w:tblGrid>
      <w:tr w:rsidR="0098267F" w:rsidRPr="002B68AB" w14:paraId="1697C684" w14:textId="77777777" w:rsidTr="00853D12">
        <w:trPr>
          <w:tblHeader/>
          <w:tblCellSpacing w:w="15" w:type="dxa"/>
        </w:trPr>
        <w:tc>
          <w:tcPr>
            <w:tcW w:w="2214" w:type="dxa"/>
            <w:vAlign w:val="center"/>
            <w:hideMark/>
          </w:tcPr>
          <w:p w14:paraId="690231C0"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Risk</w:t>
            </w:r>
          </w:p>
        </w:tc>
        <w:tc>
          <w:tcPr>
            <w:tcW w:w="1675" w:type="dxa"/>
            <w:vAlign w:val="center"/>
            <w:hideMark/>
          </w:tcPr>
          <w:p w14:paraId="143B9188"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Likelihood</w:t>
            </w:r>
          </w:p>
        </w:tc>
        <w:tc>
          <w:tcPr>
            <w:tcW w:w="1246" w:type="dxa"/>
            <w:vAlign w:val="center"/>
            <w:hideMark/>
          </w:tcPr>
          <w:p w14:paraId="4C4ACEC5"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Impact</w:t>
            </w:r>
          </w:p>
        </w:tc>
        <w:tc>
          <w:tcPr>
            <w:tcW w:w="3782" w:type="dxa"/>
            <w:vAlign w:val="center"/>
            <w:hideMark/>
          </w:tcPr>
          <w:p w14:paraId="6CEB3687" w14:textId="4A920A15" w:rsidR="002B68AB" w:rsidRPr="002B68AB" w:rsidRDefault="0067418C" w:rsidP="002B68AB">
            <w:pPr>
              <w:spacing w:line="360" w:lineRule="auto"/>
              <w:jc w:val="both"/>
              <w:rPr>
                <w:rFonts w:ascii="Arial" w:hAnsi="Arial" w:cs="Arial"/>
                <w:b/>
                <w:bCs/>
              </w:rPr>
            </w:pPr>
            <w:r>
              <w:rPr>
                <w:rFonts w:ascii="Arial" w:hAnsi="Arial" w:cs="Arial"/>
                <w:b/>
                <w:bCs/>
              </w:rPr>
              <w:t>Action</w:t>
            </w:r>
          </w:p>
        </w:tc>
      </w:tr>
      <w:tr w:rsidR="0098267F" w:rsidRPr="002B68AB" w14:paraId="460FD916" w14:textId="77777777" w:rsidTr="00853D12">
        <w:trPr>
          <w:tblCellSpacing w:w="15" w:type="dxa"/>
        </w:trPr>
        <w:tc>
          <w:tcPr>
            <w:tcW w:w="2214" w:type="dxa"/>
            <w:vAlign w:val="center"/>
            <w:hideMark/>
          </w:tcPr>
          <w:p w14:paraId="57A777F7"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Staff resistance</w:t>
            </w:r>
          </w:p>
        </w:tc>
        <w:tc>
          <w:tcPr>
            <w:tcW w:w="1675" w:type="dxa"/>
            <w:vAlign w:val="center"/>
            <w:hideMark/>
          </w:tcPr>
          <w:p w14:paraId="4EB2198B"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Medium</w:t>
            </w:r>
          </w:p>
        </w:tc>
        <w:tc>
          <w:tcPr>
            <w:tcW w:w="1246" w:type="dxa"/>
            <w:vAlign w:val="center"/>
            <w:hideMark/>
          </w:tcPr>
          <w:p w14:paraId="218AC908"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Medium</w:t>
            </w:r>
          </w:p>
        </w:tc>
        <w:tc>
          <w:tcPr>
            <w:tcW w:w="3782" w:type="dxa"/>
            <w:vAlign w:val="center"/>
            <w:hideMark/>
          </w:tcPr>
          <w:p w14:paraId="644F0215" w14:textId="18832F39" w:rsidR="002B68AB" w:rsidRPr="002B68AB" w:rsidRDefault="0067418C" w:rsidP="002B68AB">
            <w:pPr>
              <w:spacing w:line="360" w:lineRule="auto"/>
              <w:jc w:val="both"/>
              <w:rPr>
                <w:rFonts w:ascii="Arial" w:hAnsi="Arial" w:cs="Arial"/>
                <w:b/>
                <w:bCs/>
              </w:rPr>
            </w:pPr>
            <w:r w:rsidRPr="0067418C">
              <w:rPr>
                <w:rFonts w:ascii="Arial" w:hAnsi="Arial" w:cs="Arial"/>
                <w:b/>
                <w:bCs/>
              </w:rPr>
              <w:t xml:space="preserve">Workshops, mentoring, </w:t>
            </w:r>
            <w:r w:rsidR="00C51F8A">
              <w:rPr>
                <w:rFonts w:ascii="Arial" w:hAnsi="Arial" w:cs="Arial"/>
                <w:b/>
                <w:bCs/>
              </w:rPr>
              <w:t xml:space="preserve">and </w:t>
            </w:r>
            <w:r w:rsidRPr="0067418C">
              <w:rPr>
                <w:rFonts w:ascii="Arial" w:hAnsi="Arial" w:cs="Arial"/>
                <w:b/>
                <w:bCs/>
              </w:rPr>
              <w:t>Digital Champions</w:t>
            </w:r>
          </w:p>
        </w:tc>
      </w:tr>
      <w:tr w:rsidR="0098267F" w:rsidRPr="002B68AB" w14:paraId="2646D36F" w14:textId="77777777" w:rsidTr="00853D12">
        <w:trPr>
          <w:tblCellSpacing w:w="15" w:type="dxa"/>
        </w:trPr>
        <w:tc>
          <w:tcPr>
            <w:tcW w:w="2214" w:type="dxa"/>
            <w:vAlign w:val="center"/>
            <w:hideMark/>
          </w:tcPr>
          <w:p w14:paraId="69080BB0"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Over budget</w:t>
            </w:r>
          </w:p>
        </w:tc>
        <w:tc>
          <w:tcPr>
            <w:tcW w:w="1675" w:type="dxa"/>
            <w:vAlign w:val="center"/>
            <w:hideMark/>
          </w:tcPr>
          <w:p w14:paraId="74B551F3"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Medium</w:t>
            </w:r>
          </w:p>
        </w:tc>
        <w:tc>
          <w:tcPr>
            <w:tcW w:w="1246" w:type="dxa"/>
            <w:vAlign w:val="center"/>
            <w:hideMark/>
          </w:tcPr>
          <w:p w14:paraId="6B15D082"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High</w:t>
            </w:r>
          </w:p>
        </w:tc>
        <w:tc>
          <w:tcPr>
            <w:tcW w:w="3782" w:type="dxa"/>
            <w:vAlign w:val="center"/>
            <w:hideMark/>
          </w:tcPr>
          <w:p w14:paraId="3EED0788" w14:textId="1293E54F" w:rsidR="002B68AB" w:rsidRPr="002B68AB" w:rsidRDefault="004916E6" w:rsidP="002B68AB">
            <w:pPr>
              <w:spacing w:line="360" w:lineRule="auto"/>
              <w:jc w:val="both"/>
              <w:rPr>
                <w:rFonts w:ascii="Arial" w:hAnsi="Arial" w:cs="Arial"/>
                <w:b/>
                <w:bCs/>
              </w:rPr>
            </w:pPr>
            <w:r w:rsidRPr="004916E6">
              <w:rPr>
                <w:rFonts w:ascii="Arial" w:hAnsi="Arial" w:cs="Arial"/>
                <w:b/>
                <w:bCs/>
              </w:rPr>
              <w:t>Regular financial tracking, phased investment</w:t>
            </w:r>
          </w:p>
        </w:tc>
      </w:tr>
      <w:tr w:rsidR="0098267F" w:rsidRPr="002B68AB" w14:paraId="4A97C0F0" w14:textId="77777777" w:rsidTr="00853D12">
        <w:trPr>
          <w:tblCellSpacing w:w="15" w:type="dxa"/>
        </w:trPr>
        <w:tc>
          <w:tcPr>
            <w:tcW w:w="2214" w:type="dxa"/>
            <w:vAlign w:val="center"/>
            <w:hideMark/>
          </w:tcPr>
          <w:p w14:paraId="062A19CD"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lastRenderedPageBreak/>
              <w:t>Tech issues</w:t>
            </w:r>
          </w:p>
        </w:tc>
        <w:tc>
          <w:tcPr>
            <w:tcW w:w="1675" w:type="dxa"/>
            <w:vAlign w:val="center"/>
            <w:hideMark/>
          </w:tcPr>
          <w:p w14:paraId="182C8419"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High</w:t>
            </w:r>
          </w:p>
        </w:tc>
        <w:tc>
          <w:tcPr>
            <w:tcW w:w="1246" w:type="dxa"/>
            <w:vAlign w:val="center"/>
            <w:hideMark/>
          </w:tcPr>
          <w:p w14:paraId="7ED47684"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High</w:t>
            </w:r>
          </w:p>
        </w:tc>
        <w:tc>
          <w:tcPr>
            <w:tcW w:w="3782" w:type="dxa"/>
            <w:vAlign w:val="center"/>
            <w:hideMark/>
          </w:tcPr>
          <w:p w14:paraId="37D39213" w14:textId="33D8ED2E" w:rsidR="002B68AB" w:rsidRPr="002B68AB" w:rsidRDefault="00446486" w:rsidP="002B68AB">
            <w:pPr>
              <w:spacing w:line="360" w:lineRule="auto"/>
              <w:jc w:val="both"/>
              <w:rPr>
                <w:rFonts w:ascii="Arial" w:hAnsi="Arial" w:cs="Arial"/>
                <w:b/>
                <w:bCs/>
              </w:rPr>
            </w:pPr>
            <w:r>
              <w:rPr>
                <w:rFonts w:ascii="Arial" w:hAnsi="Arial" w:cs="Arial"/>
                <w:b/>
                <w:bCs/>
              </w:rPr>
              <w:t>B</w:t>
            </w:r>
            <w:r w:rsidRPr="00446486">
              <w:rPr>
                <w:rFonts w:ascii="Arial" w:hAnsi="Arial" w:cs="Arial"/>
                <w:b/>
                <w:bCs/>
              </w:rPr>
              <w:t>ackup</w:t>
            </w:r>
            <w:r>
              <w:rPr>
                <w:rFonts w:ascii="Arial" w:hAnsi="Arial" w:cs="Arial"/>
                <w:b/>
                <w:bCs/>
              </w:rPr>
              <w:t xml:space="preserve"> </w:t>
            </w:r>
            <w:r w:rsidRPr="00446486">
              <w:rPr>
                <w:rFonts w:ascii="Arial" w:hAnsi="Arial" w:cs="Arial"/>
                <w:b/>
                <w:bCs/>
              </w:rPr>
              <w:t xml:space="preserve">systems, cloud redundancy, </w:t>
            </w:r>
            <w:r w:rsidR="00C51F8A">
              <w:rPr>
                <w:rFonts w:ascii="Arial" w:hAnsi="Arial" w:cs="Arial"/>
                <w:b/>
                <w:bCs/>
              </w:rPr>
              <w:t xml:space="preserve">and </w:t>
            </w:r>
            <w:r w:rsidRPr="00446486">
              <w:rPr>
                <w:rFonts w:ascii="Arial" w:hAnsi="Arial" w:cs="Arial"/>
                <w:b/>
                <w:bCs/>
              </w:rPr>
              <w:t>IT support</w:t>
            </w:r>
          </w:p>
        </w:tc>
      </w:tr>
      <w:tr w:rsidR="0098267F" w:rsidRPr="002B68AB" w14:paraId="37F3DBAA" w14:textId="77777777" w:rsidTr="00853D12">
        <w:trPr>
          <w:tblCellSpacing w:w="15" w:type="dxa"/>
        </w:trPr>
        <w:tc>
          <w:tcPr>
            <w:tcW w:w="2214" w:type="dxa"/>
            <w:vAlign w:val="center"/>
            <w:hideMark/>
          </w:tcPr>
          <w:p w14:paraId="3AD18F74"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Customer disruption</w:t>
            </w:r>
          </w:p>
        </w:tc>
        <w:tc>
          <w:tcPr>
            <w:tcW w:w="1675" w:type="dxa"/>
            <w:vAlign w:val="center"/>
            <w:hideMark/>
          </w:tcPr>
          <w:p w14:paraId="14792DEF"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Medium</w:t>
            </w:r>
          </w:p>
        </w:tc>
        <w:tc>
          <w:tcPr>
            <w:tcW w:w="1246" w:type="dxa"/>
            <w:vAlign w:val="center"/>
            <w:hideMark/>
          </w:tcPr>
          <w:p w14:paraId="07E3E6AB"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Medium</w:t>
            </w:r>
          </w:p>
        </w:tc>
        <w:tc>
          <w:tcPr>
            <w:tcW w:w="3782" w:type="dxa"/>
            <w:vAlign w:val="center"/>
            <w:hideMark/>
          </w:tcPr>
          <w:p w14:paraId="4D14F47A" w14:textId="02AC51B8" w:rsidR="002B68AB" w:rsidRPr="002B68AB" w:rsidRDefault="002A70A5" w:rsidP="002B68AB">
            <w:pPr>
              <w:spacing w:line="360" w:lineRule="auto"/>
              <w:jc w:val="both"/>
              <w:rPr>
                <w:rFonts w:ascii="Arial" w:hAnsi="Arial" w:cs="Arial"/>
                <w:b/>
                <w:bCs/>
              </w:rPr>
            </w:pPr>
            <w:r w:rsidRPr="002A70A5">
              <w:rPr>
                <w:rFonts w:ascii="Arial" w:hAnsi="Arial" w:cs="Arial"/>
                <w:b/>
                <w:bCs/>
              </w:rPr>
              <w:t>Pilot testing, gradual rollout, strong support</w:t>
            </w:r>
          </w:p>
        </w:tc>
      </w:tr>
      <w:tr w:rsidR="0098267F" w:rsidRPr="002B68AB" w14:paraId="7313871B" w14:textId="77777777" w:rsidTr="00853D12">
        <w:trPr>
          <w:tblCellSpacing w:w="15" w:type="dxa"/>
        </w:trPr>
        <w:tc>
          <w:tcPr>
            <w:tcW w:w="2214" w:type="dxa"/>
            <w:vAlign w:val="center"/>
            <w:hideMark/>
          </w:tcPr>
          <w:p w14:paraId="213EDF74"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Skill gaps</w:t>
            </w:r>
          </w:p>
        </w:tc>
        <w:tc>
          <w:tcPr>
            <w:tcW w:w="1675" w:type="dxa"/>
            <w:vAlign w:val="center"/>
            <w:hideMark/>
          </w:tcPr>
          <w:p w14:paraId="040F1EB1"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Medium</w:t>
            </w:r>
          </w:p>
        </w:tc>
        <w:tc>
          <w:tcPr>
            <w:tcW w:w="1246" w:type="dxa"/>
            <w:vAlign w:val="center"/>
            <w:hideMark/>
          </w:tcPr>
          <w:p w14:paraId="53190C98" w14:textId="77777777" w:rsidR="002B68AB" w:rsidRPr="002B68AB" w:rsidRDefault="002B68AB" w:rsidP="002B68AB">
            <w:pPr>
              <w:spacing w:line="360" w:lineRule="auto"/>
              <w:jc w:val="both"/>
              <w:rPr>
                <w:rFonts w:ascii="Arial" w:hAnsi="Arial" w:cs="Arial"/>
                <w:b/>
                <w:bCs/>
              </w:rPr>
            </w:pPr>
            <w:r w:rsidRPr="002B68AB">
              <w:rPr>
                <w:rFonts w:ascii="Arial" w:hAnsi="Arial" w:cs="Arial"/>
                <w:b/>
                <w:bCs/>
              </w:rPr>
              <w:t>Medium</w:t>
            </w:r>
          </w:p>
        </w:tc>
        <w:tc>
          <w:tcPr>
            <w:tcW w:w="3782" w:type="dxa"/>
            <w:vAlign w:val="center"/>
            <w:hideMark/>
          </w:tcPr>
          <w:p w14:paraId="03050814" w14:textId="2F41996A" w:rsidR="002B68AB" w:rsidRPr="002B68AB" w:rsidRDefault="00853D12" w:rsidP="002B68AB">
            <w:pPr>
              <w:spacing w:line="360" w:lineRule="auto"/>
              <w:jc w:val="both"/>
              <w:rPr>
                <w:rFonts w:ascii="Arial" w:hAnsi="Arial" w:cs="Arial"/>
                <w:b/>
                <w:bCs/>
              </w:rPr>
            </w:pPr>
            <w:r w:rsidRPr="00853D12">
              <w:rPr>
                <w:rFonts w:ascii="Arial" w:hAnsi="Arial" w:cs="Arial"/>
                <w:b/>
                <w:bCs/>
              </w:rPr>
              <w:t xml:space="preserve">Training, mentoring, </w:t>
            </w:r>
            <w:r>
              <w:rPr>
                <w:rFonts w:ascii="Arial" w:hAnsi="Arial" w:cs="Arial"/>
                <w:b/>
                <w:bCs/>
              </w:rPr>
              <w:t xml:space="preserve">and </w:t>
            </w:r>
            <w:r w:rsidRPr="00853D12">
              <w:rPr>
                <w:rFonts w:ascii="Arial" w:hAnsi="Arial" w:cs="Arial"/>
                <w:b/>
                <w:bCs/>
              </w:rPr>
              <w:t>ongoing assessment</w:t>
            </w:r>
          </w:p>
        </w:tc>
      </w:tr>
    </w:tbl>
    <w:p w14:paraId="35EFEDF2" w14:textId="77777777" w:rsidR="00014EB7" w:rsidRDefault="00014EB7" w:rsidP="00072F7B">
      <w:pPr>
        <w:spacing w:line="360" w:lineRule="auto"/>
        <w:jc w:val="both"/>
        <w:rPr>
          <w:rFonts w:ascii="Arial" w:hAnsi="Arial" w:cs="Arial"/>
          <w:b/>
          <w:bCs/>
        </w:rPr>
      </w:pPr>
    </w:p>
    <w:p w14:paraId="46AF6B9F" w14:textId="10E6F011" w:rsidR="00F415B7" w:rsidRPr="00F415B7" w:rsidRDefault="006D0F4B" w:rsidP="00072F7B">
      <w:pPr>
        <w:spacing w:line="360" w:lineRule="auto"/>
        <w:jc w:val="both"/>
        <w:rPr>
          <w:rFonts w:ascii="Arial" w:hAnsi="Arial" w:cs="Arial"/>
        </w:rPr>
      </w:pPr>
      <w:r w:rsidRPr="006D0F4B">
        <w:rPr>
          <w:rFonts w:ascii="Arial" w:hAnsi="Arial" w:cs="Arial"/>
        </w:rPr>
        <w:t>Risk management is gaining importance within organisations because it increases managers’ understanding of potential issues and supports better strategic decision-making. Without recognising the risks a business faces, it becomes harder to prevent errors, challenges or poor choices</w:t>
      </w:r>
      <w:r w:rsidR="001F7056">
        <w:rPr>
          <w:rFonts w:ascii="Arial" w:hAnsi="Arial" w:cs="Arial"/>
        </w:rPr>
        <w:t xml:space="preserve"> (</w:t>
      </w:r>
      <w:proofErr w:type="spellStart"/>
      <w:r w:rsidR="001F7056" w:rsidRPr="004F61BA">
        <w:rPr>
          <w:rFonts w:ascii="Arial" w:hAnsi="Arial" w:cs="Arial"/>
        </w:rPr>
        <w:t>Wojtyto</w:t>
      </w:r>
      <w:proofErr w:type="spellEnd"/>
      <w:r w:rsidR="001F7056" w:rsidRPr="004F61BA">
        <w:rPr>
          <w:rFonts w:ascii="Arial" w:hAnsi="Arial" w:cs="Arial"/>
        </w:rPr>
        <w:t xml:space="preserve">, Michalik, and </w:t>
      </w:r>
      <w:proofErr w:type="spellStart"/>
      <w:r w:rsidR="001F7056" w:rsidRPr="004F61BA">
        <w:rPr>
          <w:rFonts w:ascii="Arial" w:hAnsi="Arial" w:cs="Arial"/>
        </w:rPr>
        <w:t>Berski</w:t>
      </w:r>
      <w:proofErr w:type="spellEnd"/>
      <w:r w:rsidR="004E510C">
        <w:rPr>
          <w:rFonts w:ascii="Arial" w:hAnsi="Arial" w:cs="Arial"/>
        </w:rPr>
        <w:t xml:space="preserve"> </w:t>
      </w:r>
      <w:r w:rsidR="001F7056" w:rsidRPr="004F61BA">
        <w:rPr>
          <w:rFonts w:ascii="Arial" w:hAnsi="Arial" w:cs="Arial"/>
        </w:rPr>
        <w:t>2025</w:t>
      </w:r>
      <w:r w:rsidR="001F7056">
        <w:rPr>
          <w:rFonts w:ascii="Arial" w:hAnsi="Arial" w:cs="Arial"/>
        </w:rPr>
        <w:t>)</w:t>
      </w:r>
      <w:r w:rsidR="004E510C">
        <w:rPr>
          <w:rFonts w:ascii="Arial" w:hAnsi="Arial" w:cs="Arial"/>
        </w:rPr>
        <w:t xml:space="preserve">. </w:t>
      </w:r>
      <w:r w:rsidR="00F415B7" w:rsidRPr="00F415B7">
        <w:rPr>
          <w:rFonts w:ascii="Arial" w:hAnsi="Arial" w:cs="Arial"/>
        </w:rPr>
        <w:t xml:space="preserve">The risk analysis </w:t>
      </w:r>
      <w:r w:rsidR="005B0C2B">
        <w:rPr>
          <w:rFonts w:ascii="Arial" w:hAnsi="Arial" w:cs="Arial"/>
        </w:rPr>
        <w:t>indicates that technology issues pose the greatest threat to the success of the change plan, as they are highly likely to occur and would cause significant</w:t>
      </w:r>
      <w:r w:rsidR="00F415B7" w:rsidRPr="00F415B7">
        <w:rPr>
          <w:rFonts w:ascii="Arial" w:hAnsi="Arial" w:cs="Arial"/>
        </w:rPr>
        <w:t xml:space="preserve"> disruption if systems fail or cybersecurity problems arise. </w:t>
      </w:r>
      <w:r w:rsidR="004E510C">
        <w:rPr>
          <w:rFonts w:ascii="Arial" w:hAnsi="Arial" w:cs="Arial"/>
        </w:rPr>
        <w:t>Exceeding budget is also a significant risk, as unexpected costs or delays can impact the entire project and hinder</w:t>
      </w:r>
      <w:r w:rsidR="00F415B7" w:rsidRPr="00F415B7">
        <w:rPr>
          <w:rFonts w:ascii="Arial" w:hAnsi="Arial" w:cs="Arial"/>
        </w:rPr>
        <w:t xml:space="preserve"> progress. Staff resistance, customer disruption, and skill gaps are all medium-level risks, but they still need careful management. Staff resistance could slow down the change process if employees feel unsure or unprepared. Customer disruption may occur if new systems cause delays or confusion during the transition. Skill gaps can also affect the quality and speed of implementation if employees do not have the right digital capabilities. By planning training, clear communication, strong IT support, and close budget monitoring, M&amp;S can manage these risks effectively and keep the programme on track.</w:t>
      </w:r>
    </w:p>
    <w:p w14:paraId="163E8226" w14:textId="77777777" w:rsidR="00072F7B" w:rsidRDefault="00072F7B" w:rsidP="00151101">
      <w:pPr>
        <w:pStyle w:val="Heading1"/>
        <w:rPr>
          <w:rFonts w:ascii="Arial" w:hAnsi="Arial" w:cs="Arial"/>
          <w:b/>
          <w:bCs/>
          <w:color w:val="000000" w:themeColor="text1"/>
          <w:sz w:val="22"/>
          <w:szCs w:val="22"/>
        </w:rPr>
      </w:pPr>
      <w:bookmarkStart w:id="28" w:name="_Toc214230522"/>
      <w:r w:rsidRPr="00323A56">
        <w:rPr>
          <w:rFonts w:ascii="Arial" w:hAnsi="Arial" w:cs="Arial"/>
          <w:b/>
          <w:bCs/>
          <w:color w:val="000000" w:themeColor="text1"/>
          <w:sz w:val="22"/>
          <w:szCs w:val="22"/>
        </w:rPr>
        <w:t>9. Conclusion</w:t>
      </w:r>
      <w:bookmarkEnd w:id="28"/>
    </w:p>
    <w:p w14:paraId="7A209DC2" w14:textId="77777777" w:rsidR="000515FF" w:rsidRPr="000515FF" w:rsidRDefault="000515FF" w:rsidP="000515FF"/>
    <w:p w14:paraId="3057AFEE" w14:textId="0D9F60EF" w:rsidR="000D2539" w:rsidRDefault="00B67138" w:rsidP="00A85004">
      <w:pPr>
        <w:spacing w:line="360" w:lineRule="auto"/>
        <w:jc w:val="both"/>
        <w:rPr>
          <w:rFonts w:ascii="Arial" w:hAnsi="Arial" w:cs="Arial"/>
        </w:rPr>
      </w:pPr>
      <w:r w:rsidRPr="00B67138">
        <w:rPr>
          <w:rFonts w:ascii="Arial" w:hAnsi="Arial" w:cs="Arial"/>
        </w:rPr>
        <w:t xml:space="preserve">In conclusion, M&amp;S needs to continue its digital transformation to stay competitive in a fast-changing retail environment. The rise of online shopping, new technology, and increasing customer expectations has created both challenges and opportunities for the company. The proposed </w:t>
      </w:r>
      <w:r w:rsidRPr="00B67138">
        <w:rPr>
          <w:rFonts w:ascii="Arial" w:hAnsi="Arial" w:cs="Arial"/>
          <w:b/>
          <w:bCs/>
        </w:rPr>
        <w:t>Digital Acceleration and Workforce Transformation Programme</w:t>
      </w:r>
      <w:r w:rsidRPr="00B67138">
        <w:rPr>
          <w:rFonts w:ascii="Arial" w:hAnsi="Arial" w:cs="Arial"/>
        </w:rPr>
        <w:t xml:space="preserve"> gives M&amp;S a clear and practical way forward. By improving its online platforms, training staff, strengthening cybersecurity, and increasing operational efficiency, M&amp;S can build a stronger, more modern business. Using change management models such as Kotter’s 8 Steps and focusing on supportive leadership will help the company guide employees through this transition </w:t>
      </w:r>
      <w:r w:rsidRPr="00B67138">
        <w:rPr>
          <w:rFonts w:ascii="Arial" w:hAnsi="Arial" w:cs="Arial"/>
        </w:rPr>
        <w:lastRenderedPageBreak/>
        <w:t>successfully. If M&amp;S follows this plan and reviews progress regularly, it will be in a much better position to meet its long-term goals, improve customer experience, and secure a sustainable future in the retail market</w:t>
      </w:r>
    </w:p>
    <w:p w14:paraId="1F46BA3A" w14:textId="77777777" w:rsidR="000D2539" w:rsidRDefault="000D2539" w:rsidP="00A85004">
      <w:pPr>
        <w:spacing w:line="360" w:lineRule="auto"/>
        <w:jc w:val="both"/>
        <w:rPr>
          <w:rFonts w:ascii="Arial" w:hAnsi="Arial" w:cs="Arial"/>
        </w:rPr>
      </w:pPr>
    </w:p>
    <w:p w14:paraId="3EC4458F" w14:textId="77777777" w:rsidR="003656B8" w:rsidRDefault="003656B8" w:rsidP="00151101">
      <w:pPr>
        <w:pStyle w:val="Heading1"/>
        <w:rPr>
          <w:rFonts w:ascii="Arial" w:hAnsi="Arial" w:cs="Arial"/>
          <w:b/>
          <w:bCs/>
          <w:color w:val="auto"/>
          <w:sz w:val="32"/>
          <w:szCs w:val="32"/>
        </w:rPr>
      </w:pPr>
      <w:bookmarkStart w:id="29" w:name="_Toc214230523"/>
    </w:p>
    <w:p w14:paraId="364859A9" w14:textId="77777777" w:rsidR="003656B8" w:rsidRDefault="003656B8" w:rsidP="00151101">
      <w:pPr>
        <w:pStyle w:val="Heading1"/>
        <w:rPr>
          <w:rFonts w:ascii="Arial" w:hAnsi="Arial" w:cs="Arial"/>
          <w:b/>
          <w:bCs/>
          <w:color w:val="auto"/>
          <w:sz w:val="32"/>
          <w:szCs w:val="32"/>
        </w:rPr>
      </w:pPr>
    </w:p>
    <w:p w14:paraId="10FA16EC" w14:textId="77777777" w:rsidR="003656B8" w:rsidRDefault="003656B8" w:rsidP="00151101">
      <w:pPr>
        <w:pStyle w:val="Heading1"/>
        <w:rPr>
          <w:rFonts w:ascii="Arial" w:hAnsi="Arial" w:cs="Arial"/>
          <w:b/>
          <w:bCs/>
          <w:color w:val="auto"/>
          <w:sz w:val="32"/>
          <w:szCs w:val="32"/>
        </w:rPr>
      </w:pPr>
    </w:p>
    <w:p w14:paraId="7F9611AE" w14:textId="77777777" w:rsidR="003656B8" w:rsidRDefault="003656B8" w:rsidP="00151101">
      <w:pPr>
        <w:pStyle w:val="Heading1"/>
        <w:rPr>
          <w:rFonts w:ascii="Arial" w:hAnsi="Arial" w:cs="Arial"/>
          <w:b/>
          <w:bCs/>
          <w:color w:val="auto"/>
          <w:sz w:val="32"/>
          <w:szCs w:val="32"/>
        </w:rPr>
      </w:pPr>
    </w:p>
    <w:p w14:paraId="6C89685B" w14:textId="77777777" w:rsidR="003656B8" w:rsidRDefault="003656B8" w:rsidP="00151101">
      <w:pPr>
        <w:pStyle w:val="Heading1"/>
        <w:rPr>
          <w:rFonts w:ascii="Arial" w:hAnsi="Arial" w:cs="Arial"/>
          <w:b/>
          <w:bCs/>
          <w:color w:val="auto"/>
          <w:sz w:val="32"/>
          <w:szCs w:val="32"/>
        </w:rPr>
      </w:pPr>
    </w:p>
    <w:p w14:paraId="25878A5E" w14:textId="77777777" w:rsidR="003656B8" w:rsidRDefault="003656B8" w:rsidP="00151101">
      <w:pPr>
        <w:pStyle w:val="Heading1"/>
        <w:rPr>
          <w:rFonts w:ascii="Arial" w:hAnsi="Arial" w:cs="Arial"/>
          <w:b/>
          <w:bCs/>
          <w:color w:val="auto"/>
          <w:sz w:val="32"/>
          <w:szCs w:val="32"/>
        </w:rPr>
      </w:pPr>
    </w:p>
    <w:p w14:paraId="6F3F058C" w14:textId="77777777" w:rsidR="003656B8" w:rsidRDefault="003656B8" w:rsidP="00151101">
      <w:pPr>
        <w:pStyle w:val="Heading1"/>
        <w:rPr>
          <w:rFonts w:ascii="Arial" w:hAnsi="Arial" w:cs="Arial"/>
          <w:b/>
          <w:bCs/>
          <w:color w:val="auto"/>
          <w:sz w:val="32"/>
          <w:szCs w:val="32"/>
        </w:rPr>
      </w:pPr>
    </w:p>
    <w:p w14:paraId="1C201033" w14:textId="77777777" w:rsidR="003656B8" w:rsidRDefault="003656B8" w:rsidP="00151101">
      <w:pPr>
        <w:pStyle w:val="Heading1"/>
        <w:rPr>
          <w:rFonts w:ascii="Arial" w:hAnsi="Arial" w:cs="Arial"/>
          <w:b/>
          <w:bCs/>
          <w:color w:val="auto"/>
          <w:sz w:val="32"/>
          <w:szCs w:val="32"/>
        </w:rPr>
      </w:pPr>
    </w:p>
    <w:p w14:paraId="29A84714" w14:textId="77777777" w:rsidR="003656B8" w:rsidRDefault="003656B8" w:rsidP="00151101">
      <w:pPr>
        <w:pStyle w:val="Heading1"/>
        <w:rPr>
          <w:rFonts w:ascii="Arial" w:hAnsi="Arial" w:cs="Arial"/>
          <w:b/>
          <w:bCs/>
          <w:color w:val="auto"/>
          <w:sz w:val="32"/>
          <w:szCs w:val="32"/>
        </w:rPr>
      </w:pPr>
    </w:p>
    <w:p w14:paraId="304C42C1" w14:textId="77777777" w:rsidR="003656B8" w:rsidRDefault="003656B8" w:rsidP="00151101">
      <w:pPr>
        <w:pStyle w:val="Heading1"/>
        <w:rPr>
          <w:rFonts w:ascii="Arial" w:hAnsi="Arial" w:cs="Arial"/>
          <w:b/>
          <w:bCs/>
          <w:color w:val="auto"/>
          <w:sz w:val="32"/>
          <w:szCs w:val="32"/>
        </w:rPr>
      </w:pPr>
    </w:p>
    <w:p w14:paraId="22BA2AE0" w14:textId="77777777" w:rsidR="003656B8" w:rsidRDefault="003656B8" w:rsidP="00151101">
      <w:pPr>
        <w:pStyle w:val="Heading1"/>
        <w:rPr>
          <w:rFonts w:ascii="Arial" w:hAnsi="Arial" w:cs="Arial"/>
          <w:b/>
          <w:bCs/>
          <w:color w:val="auto"/>
          <w:sz w:val="32"/>
          <w:szCs w:val="32"/>
        </w:rPr>
      </w:pPr>
    </w:p>
    <w:p w14:paraId="1D384293" w14:textId="77777777" w:rsidR="003656B8" w:rsidRDefault="003656B8" w:rsidP="00151101">
      <w:pPr>
        <w:pStyle w:val="Heading1"/>
        <w:rPr>
          <w:rFonts w:ascii="Arial" w:hAnsi="Arial" w:cs="Arial"/>
          <w:b/>
          <w:bCs/>
          <w:color w:val="auto"/>
          <w:sz w:val="32"/>
          <w:szCs w:val="32"/>
        </w:rPr>
      </w:pPr>
    </w:p>
    <w:p w14:paraId="5A364ECA" w14:textId="77777777" w:rsidR="003656B8" w:rsidRDefault="003656B8" w:rsidP="00151101">
      <w:pPr>
        <w:pStyle w:val="Heading1"/>
        <w:rPr>
          <w:rFonts w:ascii="Arial" w:hAnsi="Arial" w:cs="Arial"/>
          <w:b/>
          <w:bCs/>
          <w:color w:val="auto"/>
          <w:sz w:val="32"/>
          <w:szCs w:val="32"/>
        </w:rPr>
      </w:pPr>
    </w:p>
    <w:p w14:paraId="19E29F42" w14:textId="4AF0044F" w:rsidR="00A76E4B" w:rsidRDefault="004B0510" w:rsidP="003656B8">
      <w:pPr>
        <w:pStyle w:val="Heading1"/>
        <w:spacing w:line="360" w:lineRule="auto"/>
        <w:rPr>
          <w:rFonts w:ascii="Arial" w:hAnsi="Arial" w:cs="Arial"/>
          <w:b/>
          <w:bCs/>
          <w:color w:val="auto"/>
          <w:sz w:val="32"/>
          <w:szCs w:val="32"/>
        </w:rPr>
      </w:pPr>
      <w:r w:rsidRPr="00D736CF">
        <w:rPr>
          <w:rFonts w:ascii="Arial" w:hAnsi="Arial" w:cs="Arial"/>
          <w:b/>
          <w:bCs/>
          <w:color w:val="auto"/>
          <w:sz w:val="32"/>
          <w:szCs w:val="32"/>
        </w:rPr>
        <w:t>Reference list</w:t>
      </w:r>
      <w:bookmarkEnd w:id="29"/>
      <w:r w:rsidR="004760E7">
        <w:rPr>
          <w:rFonts w:ascii="Arial" w:hAnsi="Arial" w:cs="Arial"/>
          <w:b/>
          <w:bCs/>
          <w:color w:val="auto"/>
          <w:sz w:val="32"/>
          <w:szCs w:val="32"/>
        </w:rPr>
        <w:t xml:space="preserve">   </w:t>
      </w:r>
    </w:p>
    <w:p w14:paraId="7E1053C0" w14:textId="77777777" w:rsidR="004760E7" w:rsidRDefault="004760E7" w:rsidP="004760E7"/>
    <w:p w14:paraId="23212E0A" w14:textId="77777777" w:rsidR="004760E7" w:rsidRPr="004760E7" w:rsidRDefault="004760E7" w:rsidP="004760E7"/>
    <w:p w14:paraId="24DA2A51" w14:textId="77777777" w:rsidR="000515FF" w:rsidRPr="000515FF" w:rsidRDefault="000515FF" w:rsidP="000515FF"/>
    <w:p w14:paraId="1C7CE719" w14:textId="5A4462C0" w:rsidR="00F42BDE" w:rsidRPr="00A76E4B" w:rsidRDefault="00F42BDE" w:rsidP="003532FA">
      <w:pPr>
        <w:jc w:val="both"/>
        <w:rPr>
          <w:rFonts w:ascii="Arial" w:hAnsi="Arial" w:cs="Arial"/>
        </w:rPr>
      </w:pPr>
      <w:r w:rsidRPr="00A76E4B">
        <w:rPr>
          <w:rFonts w:ascii="Arial" w:hAnsi="Arial" w:cs="Arial"/>
        </w:rPr>
        <w:lastRenderedPageBreak/>
        <w:t>Bass</w:t>
      </w:r>
      <w:r w:rsidR="004760E7">
        <w:rPr>
          <w:rFonts w:ascii="Arial" w:hAnsi="Arial" w:cs="Arial"/>
        </w:rPr>
        <w:t>,</w:t>
      </w:r>
      <w:r w:rsidRPr="00A76E4B">
        <w:rPr>
          <w:rFonts w:ascii="Arial" w:hAnsi="Arial" w:cs="Arial"/>
        </w:rPr>
        <w:t xml:space="preserve"> B.M. and Riggio, R.E. (2006)</w:t>
      </w:r>
      <w:r w:rsidR="00CE2990">
        <w:rPr>
          <w:rFonts w:ascii="Arial" w:hAnsi="Arial" w:cs="Arial"/>
        </w:rPr>
        <w:t>.</w:t>
      </w:r>
      <w:r w:rsidRPr="00A76E4B">
        <w:rPr>
          <w:rFonts w:ascii="Arial" w:hAnsi="Arial" w:cs="Arial"/>
        </w:rPr>
        <w:t xml:space="preserve"> </w:t>
      </w:r>
      <w:r w:rsidRPr="00A76E4B">
        <w:rPr>
          <w:rFonts w:ascii="Arial" w:hAnsi="Arial" w:cs="Arial"/>
          <w:i/>
          <w:iCs/>
        </w:rPr>
        <w:t>Transformational Leadership</w:t>
      </w:r>
      <w:r w:rsidRPr="00A76E4B">
        <w:rPr>
          <w:rFonts w:ascii="Arial" w:hAnsi="Arial" w:cs="Arial"/>
        </w:rPr>
        <w:t xml:space="preserve">. 2nd </w:t>
      </w:r>
      <w:proofErr w:type="spellStart"/>
      <w:r w:rsidRPr="00A76E4B">
        <w:rPr>
          <w:rFonts w:ascii="Arial" w:hAnsi="Arial" w:cs="Arial"/>
        </w:rPr>
        <w:t>edn</w:t>
      </w:r>
      <w:proofErr w:type="spellEnd"/>
      <w:r w:rsidRPr="00A76E4B">
        <w:rPr>
          <w:rFonts w:ascii="Arial" w:hAnsi="Arial" w:cs="Arial"/>
        </w:rPr>
        <w:t>. Mahwah, NJ: Lawrence Erlbaum Associates.</w:t>
      </w:r>
    </w:p>
    <w:p w14:paraId="7EBA656C" w14:textId="77777777" w:rsidR="00F42BDE" w:rsidRDefault="00F42BDE" w:rsidP="003532FA">
      <w:pPr>
        <w:spacing w:line="360" w:lineRule="auto"/>
        <w:jc w:val="both"/>
        <w:rPr>
          <w:rFonts w:ascii="Arial" w:hAnsi="Arial" w:cs="Arial"/>
        </w:rPr>
      </w:pPr>
      <w:r w:rsidRPr="00EB18F9">
        <w:rPr>
          <w:rFonts w:ascii="Arial" w:hAnsi="Arial" w:cs="Arial"/>
        </w:rPr>
        <w:t xml:space="preserve">BBC News (2024) </w:t>
      </w:r>
      <w:r w:rsidRPr="00EB18F9">
        <w:rPr>
          <w:rFonts w:ascii="Arial" w:hAnsi="Arial" w:cs="Arial"/>
          <w:i/>
          <w:iCs/>
        </w:rPr>
        <w:t>M&amp;S expands online services amid changing shopper habits</w:t>
      </w:r>
      <w:r w:rsidRPr="00EB18F9">
        <w:rPr>
          <w:rFonts w:ascii="Arial" w:hAnsi="Arial" w:cs="Arial"/>
        </w:rPr>
        <w:t>. Available at: https://www.bbc.co.uk/news (Accessed: 23 October 2025).</w:t>
      </w:r>
    </w:p>
    <w:p w14:paraId="4FD1DB0B" w14:textId="77777777" w:rsidR="00F42BDE" w:rsidRDefault="00F42BDE" w:rsidP="003532FA">
      <w:pPr>
        <w:spacing w:line="360" w:lineRule="auto"/>
        <w:jc w:val="both"/>
        <w:rPr>
          <w:rFonts w:ascii="Arial" w:hAnsi="Arial" w:cs="Arial"/>
        </w:rPr>
      </w:pPr>
      <w:r w:rsidRPr="00887A38">
        <w:rPr>
          <w:rFonts w:ascii="Arial" w:hAnsi="Arial" w:cs="Arial"/>
        </w:rPr>
        <w:t xml:space="preserve">BBC News. (2023) </w:t>
      </w:r>
      <w:r w:rsidRPr="00887A38">
        <w:rPr>
          <w:rFonts w:ascii="Arial" w:hAnsi="Arial" w:cs="Arial"/>
          <w:i/>
          <w:iCs/>
        </w:rPr>
        <w:t>Marks &amp; Spencer expands Ocado partnership to strengthen online sales</w:t>
      </w:r>
      <w:r w:rsidRPr="00887A38">
        <w:rPr>
          <w:rFonts w:ascii="Arial" w:hAnsi="Arial" w:cs="Arial"/>
        </w:rPr>
        <w:t>. [Online] Available at: https://www.bbc.co.uk/news/business</w:t>
      </w:r>
      <w:r w:rsidRPr="00887A38">
        <w:rPr>
          <w:rFonts w:ascii="Arial" w:hAnsi="Arial" w:cs="Arial"/>
        </w:rPr>
        <w:br/>
        <w:t>(Accessed: 2 October 2025).</w:t>
      </w:r>
    </w:p>
    <w:p w14:paraId="242858A2" w14:textId="12D8F90E" w:rsidR="0081321A" w:rsidRPr="00887A38" w:rsidRDefault="0081321A" w:rsidP="003532FA">
      <w:pPr>
        <w:spacing w:line="360" w:lineRule="auto"/>
        <w:jc w:val="both"/>
        <w:rPr>
          <w:rFonts w:ascii="Arial" w:hAnsi="Arial" w:cs="Arial"/>
        </w:rPr>
      </w:pPr>
      <w:r w:rsidRPr="0081321A">
        <w:rPr>
          <w:rFonts w:ascii="Arial" w:hAnsi="Arial" w:cs="Arial"/>
        </w:rPr>
        <w:t xml:space="preserve">Bleier, A., Harmeling, C.M. and Palmatier, R.W. (2019) ‘Creating effective online customer experiences’, </w:t>
      </w:r>
      <w:r w:rsidRPr="0081321A">
        <w:rPr>
          <w:rFonts w:ascii="Arial" w:hAnsi="Arial" w:cs="Arial"/>
          <w:i/>
          <w:iCs/>
        </w:rPr>
        <w:t>Journal of Marketing</w:t>
      </w:r>
      <w:r w:rsidRPr="0081321A">
        <w:rPr>
          <w:rFonts w:ascii="Arial" w:hAnsi="Arial" w:cs="Arial"/>
        </w:rPr>
        <w:t>, 83(2), pp. 98–119.</w:t>
      </w:r>
    </w:p>
    <w:p w14:paraId="40CD03BF" w14:textId="77777777" w:rsidR="00F42BDE" w:rsidRPr="00C120DE" w:rsidRDefault="00F42BDE" w:rsidP="003532FA">
      <w:pPr>
        <w:spacing w:line="360" w:lineRule="auto"/>
        <w:jc w:val="both"/>
        <w:rPr>
          <w:rFonts w:ascii="Arial" w:hAnsi="Arial" w:cs="Arial"/>
        </w:rPr>
      </w:pPr>
      <w:proofErr w:type="spellStart"/>
      <w:r w:rsidRPr="00C120DE">
        <w:rPr>
          <w:rFonts w:ascii="Arial" w:hAnsi="Arial" w:cs="Arial"/>
        </w:rPr>
        <w:t>Boyani</w:t>
      </w:r>
      <w:proofErr w:type="spellEnd"/>
      <w:r w:rsidRPr="00C120DE">
        <w:rPr>
          <w:rFonts w:ascii="Arial" w:hAnsi="Arial" w:cs="Arial"/>
        </w:rPr>
        <w:t xml:space="preserve"> Mogire, R., 2024. Investigating Factors Influencing Changing Consumer Patterns and the Impact on Sales Revenue in the Clothes Department at Marks &amp; Spencer in Dublin, Ireland.</w:t>
      </w:r>
    </w:p>
    <w:p w14:paraId="14158C8F" w14:textId="599288CB" w:rsidR="00F42BDE" w:rsidRPr="00E31527" w:rsidRDefault="00F42BDE" w:rsidP="003532FA">
      <w:pPr>
        <w:spacing w:line="360" w:lineRule="auto"/>
        <w:jc w:val="both"/>
        <w:rPr>
          <w:rFonts w:ascii="Arial" w:hAnsi="Arial" w:cs="Arial"/>
        </w:rPr>
      </w:pPr>
      <w:r w:rsidRPr="00EB18F9">
        <w:rPr>
          <w:rFonts w:ascii="Arial" w:hAnsi="Arial" w:cs="Arial"/>
        </w:rPr>
        <w:t xml:space="preserve">Burnes, B. (2017) </w:t>
      </w:r>
      <w:r w:rsidRPr="00EB18F9">
        <w:rPr>
          <w:rFonts w:ascii="Arial" w:hAnsi="Arial" w:cs="Arial"/>
          <w:i/>
          <w:iCs/>
        </w:rPr>
        <w:t>Managing Change</w:t>
      </w:r>
      <w:r w:rsidRPr="00EB18F9">
        <w:rPr>
          <w:rFonts w:ascii="Arial" w:hAnsi="Arial" w:cs="Arial"/>
        </w:rPr>
        <w:t xml:space="preserve">. 7th </w:t>
      </w:r>
      <w:proofErr w:type="spellStart"/>
      <w:r w:rsidRPr="00EB18F9">
        <w:rPr>
          <w:rFonts w:ascii="Arial" w:hAnsi="Arial" w:cs="Arial"/>
        </w:rPr>
        <w:t>edn</w:t>
      </w:r>
      <w:proofErr w:type="spellEnd"/>
      <w:r w:rsidRPr="00EB18F9">
        <w:rPr>
          <w:rFonts w:ascii="Arial" w:hAnsi="Arial" w:cs="Arial"/>
        </w:rPr>
        <w:t>. Harlow: Pearson Education.</w:t>
      </w:r>
    </w:p>
    <w:p w14:paraId="19BDF915" w14:textId="77777777" w:rsidR="00F42BDE" w:rsidRDefault="00F42BDE" w:rsidP="003532FA">
      <w:pPr>
        <w:spacing w:line="360" w:lineRule="auto"/>
        <w:jc w:val="both"/>
        <w:rPr>
          <w:rFonts w:ascii="Arial" w:hAnsi="Arial" w:cs="Arial"/>
        </w:rPr>
      </w:pPr>
      <w:proofErr w:type="spellStart"/>
      <w:r w:rsidRPr="00FE301D">
        <w:rPr>
          <w:rFonts w:ascii="Arial" w:hAnsi="Arial" w:cs="Arial"/>
        </w:rPr>
        <w:t>Chkanikova</w:t>
      </w:r>
      <w:proofErr w:type="spellEnd"/>
      <w:r w:rsidRPr="00FE301D">
        <w:rPr>
          <w:rFonts w:ascii="Arial" w:hAnsi="Arial" w:cs="Arial"/>
        </w:rPr>
        <w:t>, O. and Mont, O., 2011. Overview of sustainability initiatives in European food retail sector.</w:t>
      </w:r>
    </w:p>
    <w:p w14:paraId="280957C6" w14:textId="77777777" w:rsidR="00F42BDE" w:rsidRPr="00887A38" w:rsidRDefault="00F42BDE" w:rsidP="003532FA">
      <w:pPr>
        <w:spacing w:line="360" w:lineRule="auto"/>
        <w:jc w:val="both"/>
        <w:rPr>
          <w:rFonts w:ascii="Arial" w:hAnsi="Arial" w:cs="Arial"/>
        </w:rPr>
      </w:pPr>
      <w:r w:rsidRPr="00887A38">
        <w:rPr>
          <w:rFonts w:ascii="Arial" w:hAnsi="Arial" w:cs="Arial"/>
        </w:rPr>
        <w:t>Choudhary, B. and Piparo, T.L., Case Study–Strategy 2020 for M&amp;S.</w:t>
      </w:r>
    </w:p>
    <w:p w14:paraId="097902CD" w14:textId="77777777" w:rsidR="00F42BDE" w:rsidRPr="00887A38" w:rsidRDefault="00F42BDE" w:rsidP="003532FA">
      <w:pPr>
        <w:spacing w:line="360" w:lineRule="auto"/>
        <w:jc w:val="both"/>
        <w:rPr>
          <w:rFonts w:ascii="Arial" w:hAnsi="Arial" w:cs="Arial"/>
        </w:rPr>
      </w:pPr>
      <w:r w:rsidRPr="00887A38">
        <w:rPr>
          <w:rFonts w:ascii="Arial" w:hAnsi="Arial" w:cs="Arial"/>
        </w:rPr>
        <w:t>Datta, M., 2011. M&amp;S: Building to learn. </w:t>
      </w:r>
      <w:r w:rsidRPr="00887A38">
        <w:rPr>
          <w:rFonts w:ascii="Arial" w:hAnsi="Arial" w:cs="Arial"/>
          <w:i/>
          <w:iCs/>
        </w:rPr>
        <w:t>Construction Research and Innovation</w:t>
      </w:r>
      <w:r w:rsidRPr="00887A38">
        <w:rPr>
          <w:rFonts w:ascii="Arial" w:hAnsi="Arial" w:cs="Arial"/>
        </w:rPr>
        <w:t>, </w:t>
      </w:r>
      <w:r w:rsidRPr="00887A38">
        <w:rPr>
          <w:rFonts w:ascii="Arial" w:hAnsi="Arial" w:cs="Arial"/>
          <w:i/>
          <w:iCs/>
        </w:rPr>
        <w:t>2</w:t>
      </w:r>
      <w:r w:rsidRPr="00887A38">
        <w:rPr>
          <w:rFonts w:ascii="Arial" w:hAnsi="Arial" w:cs="Arial"/>
        </w:rPr>
        <w:t>(2), pp.20-37.</w:t>
      </w:r>
    </w:p>
    <w:p w14:paraId="026D2AF9" w14:textId="77777777" w:rsidR="00F42BDE" w:rsidRPr="00887A38" w:rsidRDefault="00F42BDE" w:rsidP="003532FA">
      <w:pPr>
        <w:spacing w:line="360" w:lineRule="auto"/>
        <w:jc w:val="both"/>
        <w:rPr>
          <w:rFonts w:ascii="Arial" w:hAnsi="Arial" w:cs="Arial"/>
        </w:rPr>
      </w:pPr>
      <w:r w:rsidRPr="00887A38">
        <w:rPr>
          <w:rFonts w:ascii="Arial" w:hAnsi="Arial" w:cs="Arial"/>
        </w:rPr>
        <w:t xml:space="preserve">Deloitte. (2023) </w:t>
      </w:r>
      <w:r w:rsidRPr="00887A38">
        <w:rPr>
          <w:rFonts w:ascii="Arial" w:hAnsi="Arial" w:cs="Arial"/>
          <w:i/>
          <w:iCs/>
        </w:rPr>
        <w:t>Retail industry outlook: Adapting to the next normal</w:t>
      </w:r>
      <w:r w:rsidRPr="00887A38">
        <w:rPr>
          <w:rFonts w:ascii="Arial" w:hAnsi="Arial" w:cs="Arial"/>
        </w:rPr>
        <w:t>. [Online] Available at: https://www.deloitte.com/uk/retail</w:t>
      </w:r>
      <w:r w:rsidRPr="00887A38">
        <w:rPr>
          <w:rFonts w:ascii="Arial" w:hAnsi="Arial" w:cs="Arial"/>
        </w:rPr>
        <w:br/>
        <w:t>(Accessed: 3 October 2025).</w:t>
      </w:r>
    </w:p>
    <w:p w14:paraId="31164449" w14:textId="77777777" w:rsidR="00F42BDE" w:rsidRDefault="00F42BDE" w:rsidP="003532FA">
      <w:pPr>
        <w:spacing w:line="360" w:lineRule="auto"/>
        <w:jc w:val="both"/>
        <w:rPr>
          <w:rFonts w:ascii="Arial" w:hAnsi="Arial" w:cs="Arial"/>
        </w:rPr>
      </w:pPr>
      <w:r w:rsidRPr="0083778C">
        <w:rPr>
          <w:rFonts w:ascii="Arial" w:hAnsi="Arial" w:cs="Arial"/>
        </w:rPr>
        <w:t>Ganapathy, V., Gupta, C. and Arora, R., 2025. UNLOCKING SUCCESS IN ONLINE GROCERY: LESSONS FROM OCADO'S BUSINESS MODEL. </w:t>
      </w:r>
      <w:proofErr w:type="gramStart"/>
      <w:r w:rsidRPr="0083778C">
        <w:rPr>
          <w:rFonts w:ascii="Arial" w:hAnsi="Arial" w:cs="Arial"/>
          <w:i/>
          <w:iCs/>
        </w:rPr>
        <w:t>Prof.(</w:t>
      </w:r>
      <w:proofErr w:type="gramEnd"/>
      <w:r w:rsidRPr="0083778C">
        <w:rPr>
          <w:rFonts w:ascii="Arial" w:hAnsi="Arial" w:cs="Arial"/>
          <w:i/>
          <w:iCs/>
        </w:rPr>
        <w:t>Dr.) Uday Salunkhe</w:t>
      </w:r>
      <w:r w:rsidRPr="0083778C">
        <w:rPr>
          <w:rFonts w:ascii="Arial" w:hAnsi="Arial" w:cs="Arial"/>
        </w:rPr>
        <w:t>, p.32.</w:t>
      </w:r>
    </w:p>
    <w:p w14:paraId="2D8CF49A" w14:textId="6135FC27" w:rsidR="00FE68B9" w:rsidRDefault="00FE68B9" w:rsidP="003532FA">
      <w:pPr>
        <w:spacing w:line="360" w:lineRule="auto"/>
        <w:jc w:val="both"/>
        <w:rPr>
          <w:rFonts w:ascii="Arial" w:hAnsi="Arial" w:cs="Arial"/>
        </w:rPr>
      </w:pPr>
      <w:r w:rsidRPr="00FE68B9">
        <w:rPr>
          <w:rFonts w:ascii="Arial" w:hAnsi="Arial" w:cs="Arial"/>
        </w:rPr>
        <w:t xml:space="preserve">Hammett, E. (2018, May 23). </w:t>
      </w:r>
      <w:r w:rsidRPr="00FE68B9">
        <w:rPr>
          <w:rFonts w:ascii="Arial" w:hAnsi="Arial" w:cs="Arial"/>
          <w:i/>
          <w:iCs/>
        </w:rPr>
        <w:t>M&amp;S looks to unify brand and culture after profits decline.</w:t>
      </w:r>
      <w:r w:rsidRPr="00FE68B9">
        <w:rPr>
          <w:rFonts w:ascii="Arial" w:hAnsi="Arial" w:cs="Arial"/>
        </w:rPr>
        <w:t xml:space="preserve"> Marketing Week. Retrieved from </w:t>
      </w:r>
      <w:hyperlink r:id="rId8" w:tgtFrame="_new" w:history="1">
        <w:r w:rsidRPr="00FE68B9">
          <w:rPr>
            <w:rStyle w:val="Hyperlink"/>
            <w:rFonts w:ascii="Arial" w:hAnsi="Arial" w:cs="Arial"/>
          </w:rPr>
          <w:t>https://www.marketingweek.com/ms-unify-brand-culture/</w:t>
        </w:r>
      </w:hyperlink>
    </w:p>
    <w:p w14:paraId="1032DCAE" w14:textId="210AABC3" w:rsidR="00634892" w:rsidRDefault="00634892" w:rsidP="003532FA">
      <w:pPr>
        <w:spacing w:line="360" w:lineRule="auto"/>
        <w:jc w:val="both"/>
        <w:rPr>
          <w:rFonts w:ascii="Arial" w:hAnsi="Arial" w:cs="Arial"/>
        </w:rPr>
      </w:pPr>
      <w:r w:rsidRPr="00634892">
        <w:rPr>
          <w:rFonts w:ascii="Arial" w:hAnsi="Arial" w:cs="Arial"/>
        </w:rPr>
        <w:t>Hargrove, H., Conley, T., Allendorf, E., Whitehead, N.P. and Willcox, J., 2025. </w:t>
      </w:r>
      <w:r w:rsidRPr="00634892">
        <w:rPr>
          <w:rFonts w:ascii="Arial" w:hAnsi="Arial" w:cs="Arial"/>
          <w:i/>
          <w:iCs/>
        </w:rPr>
        <w:t xml:space="preserve">A Modernized Enterprise Army </w:t>
      </w:r>
      <w:proofErr w:type="spellStart"/>
      <w:r w:rsidRPr="00634892">
        <w:rPr>
          <w:rFonts w:ascii="Arial" w:hAnsi="Arial" w:cs="Arial"/>
          <w:i/>
          <w:iCs/>
        </w:rPr>
        <w:t>Modeling</w:t>
      </w:r>
      <w:proofErr w:type="spellEnd"/>
      <w:r w:rsidRPr="00634892">
        <w:rPr>
          <w:rFonts w:ascii="Arial" w:hAnsi="Arial" w:cs="Arial"/>
          <w:i/>
          <w:iCs/>
        </w:rPr>
        <w:t xml:space="preserve"> and Simulation Concept</w:t>
      </w:r>
      <w:r w:rsidRPr="00634892">
        <w:rPr>
          <w:rFonts w:ascii="Arial" w:hAnsi="Arial" w:cs="Arial"/>
        </w:rPr>
        <w:t>. Rand Corporation.</w:t>
      </w:r>
    </w:p>
    <w:p w14:paraId="11A55EB7" w14:textId="0A48C75F" w:rsidR="00D25792" w:rsidRPr="00C120DE" w:rsidRDefault="00D25792" w:rsidP="003532FA">
      <w:pPr>
        <w:spacing w:line="360" w:lineRule="auto"/>
        <w:jc w:val="both"/>
        <w:rPr>
          <w:rFonts w:ascii="Arial" w:hAnsi="Arial" w:cs="Arial"/>
        </w:rPr>
      </w:pPr>
      <w:r w:rsidRPr="00D25792">
        <w:rPr>
          <w:rFonts w:ascii="Arial" w:hAnsi="Arial" w:cs="Arial"/>
        </w:rPr>
        <w:t>Heuvel, R.V.D., 2025. </w:t>
      </w:r>
      <w:r w:rsidRPr="00D25792">
        <w:rPr>
          <w:rFonts w:ascii="Arial" w:hAnsi="Arial" w:cs="Arial"/>
          <w:i/>
          <w:iCs/>
        </w:rPr>
        <w:t>The Financial Impact of the Cyber Security and Resilience Bill (CSRB) on Shareholder Value in the United Kingdom: An Event Study</w:t>
      </w:r>
      <w:r w:rsidRPr="00D25792">
        <w:rPr>
          <w:rFonts w:ascii="Arial" w:hAnsi="Arial" w:cs="Arial"/>
        </w:rPr>
        <w:t> (</w:t>
      </w:r>
      <w:proofErr w:type="gramStart"/>
      <w:r w:rsidRPr="00D25792">
        <w:rPr>
          <w:rFonts w:ascii="Arial" w:hAnsi="Arial" w:cs="Arial"/>
        </w:rPr>
        <w:t>Master's</w:t>
      </w:r>
      <w:proofErr w:type="gramEnd"/>
      <w:r w:rsidRPr="00D25792">
        <w:rPr>
          <w:rFonts w:ascii="Arial" w:hAnsi="Arial" w:cs="Arial"/>
        </w:rPr>
        <w:t xml:space="preserve"> thesis).</w:t>
      </w:r>
    </w:p>
    <w:p w14:paraId="3E467658" w14:textId="77777777" w:rsidR="00F42BDE" w:rsidRPr="00887A38" w:rsidRDefault="00F42BDE" w:rsidP="003532FA">
      <w:pPr>
        <w:spacing w:line="360" w:lineRule="auto"/>
        <w:jc w:val="both"/>
        <w:rPr>
          <w:rFonts w:ascii="Arial" w:hAnsi="Arial" w:cs="Arial"/>
        </w:rPr>
      </w:pPr>
      <w:r w:rsidRPr="00887A38">
        <w:rPr>
          <w:rFonts w:ascii="Arial" w:hAnsi="Arial" w:cs="Arial"/>
        </w:rPr>
        <w:lastRenderedPageBreak/>
        <w:t xml:space="preserve">Hirsch, L. (2023) </w:t>
      </w:r>
      <w:r w:rsidRPr="00887A38">
        <w:rPr>
          <w:rFonts w:ascii="Arial" w:hAnsi="Arial" w:cs="Arial"/>
          <w:i/>
          <w:iCs/>
        </w:rPr>
        <w:t>Marks &amp; Spencer: Clothing recovery amid a retail reinvention</w:t>
      </w:r>
      <w:r w:rsidRPr="00887A38">
        <w:rPr>
          <w:rFonts w:ascii="Arial" w:hAnsi="Arial" w:cs="Arial"/>
        </w:rPr>
        <w:t xml:space="preserve">. </w:t>
      </w:r>
      <w:r w:rsidRPr="00887A38">
        <w:rPr>
          <w:rFonts w:ascii="Arial" w:hAnsi="Arial" w:cs="Arial"/>
          <w:i/>
          <w:iCs/>
        </w:rPr>
        <w:t>Financial Times</w:t>
      </w:r>
      <w:r w:rsidRPr="00887A38">
        <w:rPr>
          <w:rFonts w:ascii="Arial" w:hAnsi="Arial" w:cs="Arial"/>
        </w:rPr>
        <w:t>. [Online] Available at: https://www.ft.com/</w:t>
      </w:r>
      <w:r w:rsidRPr="00887A38">
        <w:rPr>
          <w:rFonts w:ascii="Arial" w:hAnsi="Arial" w:cs="Arial"/>
        </w:rPr>
        <w:br/>
        <w:t>(Accessed: 3 October 2025).</w:t>
      </w:r>
    </w:p>
    <w:p w14:paraId="3036E5F0" w14:textId="77777777" w:rsidR="00F42BDE" w:rsidRDefault="00F42BDE" w:rsidP="003532FA">
      <w:pPr>
        <w:spacing w:line="360" w:lineRule="auto"/>
        <w:jc w:val="both"/>
        <w:rPr>
          <w:rFonts w:ascii="Arial" w:hAnsi="Arial" w:cs="Arial"/>
        </w:rPr>
      </w:pPr>
      <w:r w:rsidRPr="00887A38">
        <w:rPr>
          <w:rFonts w:ascii="Arial" w:hAnsi="Arial" w:cs="Arial"/>
        </w:rPr>
        <w:t>Hong, T.K., 2024. Strategic Analysis and Enhancement of Corporate Social Responsibility Practices at Marks &amp; Spencer (M&amp;S).</w:t>
      </w:r>
    </w:p>
    <w:p w14:paraId="7B462EB2" w14:textId="7F6008BB" w:rsidR="000653BA" w:rsidRPr="00887A38" w:rsidRDefault="000653BA" w:rsidP="003532FA">
      <w:pPr>
        <w:spacing w:line="360" w:lineRule="auto"/>
        <w:jc w:val="both"/>
        <w:rPr>
          <w:rFonts w:ascii="Arial" w:hAnsi="Arial" w:cs="Arial"/>
        </w:rPr>
      </w:pPr>
      <w:r w:rsidRPr="000653BA">
        <w:rPr>
          <w:rFonts w:ascii="Arial" w:hAnsi="Arial" w:cs="Arial"/>
        </w:rPr>
        <w:t>Kaunisto, M., Virtanen, S. and Sainio, P., 2025. Developing capabilities and security for Federated Mission Networking using application of Enterprise architecture model.</w:t>
      </w:r>
    </w:p>
    <w:p w14:paraId="451FE51B" w14:textId="77777777" w:rsidR="00F42BDE" w:rsidRDefault="00F42BDE" w:rsidP="003532FA">
      <w:pPr>
        <w:spacing w:line="360" w:lineRule="auto"/>
        <w:jc w:val="both"/>
        <w:rPr>
          <w:rFonts w:ascii="Arial" w:hAnsi="Arial" w:cs="Arial"/>
        </w:rPr>
      </w:pPr>
      <w:r w:rsidRPr="00850FAF">
        <w:rPr>
          <w:rFonts w:ascii="Arial" w:hAnsi="Arial" w:cs="Arial"/>
        </w:rPr>
        <w:t>Kotter, J.P. (1996)</w:t>
      </w:r>
      <w:r>
        <w:rPr>
          <w:rFonts w:ascii="Arial" w:hAnsi="Arial" w:cs="Arial"/>
        </w:rPr>
        <w:t>.</w:t>
      </w:r>
      <w:r w:rsidRPr="00850FAF">
        <w:rPr>
          <w:rFonts w:ascii="Arial" w:hAnsi="Arial" w:cs="Arial"/>
        </w:rPr>
        <w:t xml:space="preserve"> </w:t>
      </w:r>
      <w:r w:rsidRPr="00850FAF">
        <w:rPr>
          <w:rFonts w:ascii="Arial" w:hAnsi="Arial" w:cs="Arial"/>
          <w:i/>
          <w:iCs/>
        </w:rPr>
        <w:t>Leading Change</w:t>
      </w:r>
      <w:r w:rsidRPr="00850FAF">
        <w:rPr>
          <w:rFonts w:ascii="Arial" w:hAnsi="Arial" w:cs="Arial"/>
        </w:rPr>
        <w:t>. Boston: Harvard Business School Press.</w:t>
      </w:r>
    </w:p>
    <w:p w14:paraId="73A50A22" w14:textId="77777777" w:rsidR="00F42BDE" w:rsidRPr="00887A38" w:rsidRDefault="00F42BDE" w:rsidP="003532FA">
      <w:pPr>
        <w:spacing w:line="360" w:lineRule="auto"/>
        <w:jc w:val="both"/>
        <w:rPr>
          <w:rFonts w:ascii="Arial" w:hAnsi="Arial" w:cs="Arial"/>
        </w:rPr>
      </w:pPr>
      <w:r w:rsidRPr="00887A38">
        <w:rPr>
          <w:rFonts w:ascii="Arial" w:hAnsi="Arial" w:cs="Arial"/>
        </w:rPr>
        <w:t xml:space="preserve">KPMG. (2024) </w:t>
      </w:r>
      <w:r w:rsidRPr="00887A38">
        <w:rPr>
          <w:rFonts w:ascii="Arial" w:hAnsi="Arial" w:cs="Arial"/>
          <w:i/>
          <w:iCs/>
        </w:rPr>
        <w:t>UK Retail Sector Outlook 2024</w:t>
      </w:r>
      <w:r w:rsidRPr="00887A38">
        <w:rPr>
          <w:rFonts w:ascii="Arial" w:hAnsi="Arial" w:cs="Arial"/>
        </w:rPr>
        <w:t>. [Online] Available at: https://kpmg.com/uk/en/home/insights/2024/retail-outlook.html</w:t>
      </w:r>
      <w:r w:rsidRPr="00887A38">
        <w:rPr>
          <w:rFonts w:ascii="Arial" w:hAnsi="Arial" w:cs="Arial"/>
        </w:rPr>
        <w:br/>
        <w:t>(Accessed: 3 October 2025).</w:t>
      </w:r>
    </w:p>
    <w:p w14:paraId="1D82A594" w14:textId="77777777" w:rsidR="00F42BDE" w:rsidRDefault="00F42BDE" w:rsidP="000C4375">
      <w:pPr>
        <w:spacing w:line="360" w:lineRule="auto"/>
        <w:jc w:val="both"/>
        <w:rPr>
          <w:rFonts w:ascii="Arial" w:hAnsi="Arial" w:cs="Arial"/>
        </w:rPr>
      </w:pPr>
      <w:r w:rsidRPr="00BA3380">
        <w:rPr>
          <w:rFonts w:ascii="Arial" w:hAnsi="Arial" w:cs="Arial"/>
        </w:rPr>
        <w:t>Le Thuy, L. and Oe, H., 2020. An Exploratory Discussion of a British Apparel Brand in Relation to New Markets: Developing Actionable Recommendations Based on Network, Relationship, and Collaboration Perspectives. </w:t>
      </w:r>
      <w:r w:rsidRPr="00BA3380">
        <w:rPr>
          <w:rFonts w:ascii="Arial" w:hAnsi="Arial" w:cs="Arial"/>
          <w:i/>
          <w:iCs/>
        </w:rPr>
        <w:t>Budapest International Research and Critics Institute (BIRCI-Journal): Humanities and Social Sciences</w:t>
      </w:r>
      <w:r w:rsidRPr="00BA3380">
        <w:rPr>
          <w:rFonts w:ascii="Arial" w:hAnsi="Arial" w:cs="Arial"/>
        </w:rPr>
        <w:t>, </w:t>
      </w:r>
      <w:r w:rsidRPr="00BA3380">
        <w:rPr>
          <w:rFonts w:ascii="Arial" w:hAnsi="Arial" w:cs="Arial"/>
          <w:i/>
          <w:iCs/>
        </w:rPr>
        <w:t>3</w:t>
      </w:r>
      <w:r w:rsidRPr="00BA3380">
        <w:rPr>
          <w:rFonts w:ascii="Arial" w:hAnsi="Arial" w:cs="Arial"/>
        </w:rPr>
        <w:t>(3), pp.1660-1675.</w:t>
      </w:r>
    </w:p>
    <w:p w14:paraId="3816CF8B" w14:textId="6596ABB6" w:rsidR="00F42BDE" w:rsidRDefault="00F42BDE" w:rsidP="003532FA">
      <w:pPr>
        <w:spacing w:line="360" w:lineRule="auto"/>
        <w:jc w:val="both"/>
        <w:rPr>
          <w:rFonts w:ascii="Arial" w:hAnsi="Arial" w:cs="Arial"/>
        </w:rPr>
      </w:pPr>
      <w:r w:rsidRPr="00850FAF">
        <w:rPr>
          <w:rFonts w:ascii="Arial" w:hAnsi="Arial" w:cs="Arial"/>
        </w:rPr>
        <w:t>Lewin, K. (1951)</w:t>
      </w:r>
      <w:r>
        <w:rPr>
          <w:rFonts w:ascii="Arial" w:hAnsi="Arial" w:cs="Arial"/>
        </w:rPr>
        <w:t>.</w:t>
      </w:r>
      <w:r w:rsidRPr="00850FAF">
        <w:rPr>
          <w:rFonts w:ascii="Arial" w:hAnsi="Arial" w:cs="Arial"/>
        </w:rPr>
        <w:t xml:space="preserve"> </w:t>
      </w:r>
      <w:r w:rsidRPr="00850FAF">
        <w:rPr>
          <w:rFonts w:ascii="Arial" w:hAnsi="Arial" w:cs="Arial"/>
          <w:i/>
          <w:iCs/>
        </w:rPr>
        <w:t>Field Theory in Social Science</w:t>
      </w:r>
      <w:r w:rsidRPr="00850FAF">
        <w:rPr>
          <w:rFonts w:ascii="Arial" w:hAnsi="Arial" w:cs="Arial"/>
        </w:rPr>
        <w:t>. New York: Harper &amp; Row.</w:t>
      </w:r>
    </w:p>
    <w:p w14:paraId="5E24EAD9" w14:textId="77777777" w:rsidR="00F42BDE" w:rsidRDefault="00F42BDE" w:rsidP="003532FA">
      <w:pPr>
        <w:spacing w:line="360" w:lineRule="auto"/>
        <w:jc w:val="both"/>
        <w:rPr>
          <w:rFonts w:ascii="Arial" w:hAnsi="Arial" w:cs="Arial"/>
        </w:rPr>
      </w:pPr>
      <w:r w:rsidRPr="00887A38">
        <w:rPr>
          <w:rFonts w:ascii="Arial" w:hAnsi="Arial" w:cs="Arial"/>
        </w:rPr>
        <w:t>Li, L., Wang, Y. and Zhang, Y.Y., 2023. A critical examination of M&amp;S's current strategic and marketing position, as well as potential sustainable competitive marketing strategies. </w:t>
      </w:r>
      <w:r w:rsidRPr="00887A38">
        <w:rPr>
          <w:rFonts w:ascii="Arial" w:hAnsi="Arial" w:cs="Arial"/>
          <w:i/>
          <w:iCs/>
        </w:rPr>
        <w:t>International Journal of Science and Business</w:t>
      </w:r>
      <w:r w:rsidRPr="00887A38">
        <w:rPr>
          <w:rFonts w:ascii="Arial" w:hAnsi="Arial" w:cs="Arial"/>
        </w:rPr>
        <w:t>, </w:t>
      </w:r>
      <w:r w:rsidRPr="00887A38">
        <w:rPr>
          <w:rFonts w:ascii="Arial" w:hAnsi="Arial" w:cs="Arial"/>
          <w:i/>
          <w:iCs/>
        </w:rPr>
        <w:t>18</w:t>
      </w:r>
      <w:r w:rsidRPr="00887A38">
        <w:rPr>
          <w:rFonts w:ascii="Arial" w:hAnsi="Arial" w:cs="Arial"/>
        </w:rPr>
        <w:t>(1), pp.108-117.</w:t>
      </w:r>
    </w:p>
    <w:p w14:paraId="7C656563" w14:textId="0677A6B7" w:rsidR="006901F0" w:rsidRPr="00887A38" w:rsidRDefault="006901F0" w:rsidP="003532FA">
      <w:pPr>
        <w:spacing w:line="360" w:lineRule="auto"/>
        <w:jc w:val="both"/>
        <w:rPr>
          <w:rFonts w:ascii="Arial" w:hAnsi="Arial" w:cs="Arial"/>
        </w:rPr>
      </w:pPr>
      <w:r w:rsidRPr="006901F0">
        <w:rPr>
          <w:rFonts w:ascii="Arial" w:hAnsi="Arial" w:cs="Arial"/>
        </w:rPr>
        <w:t xml:space="preserve">Marks and Spencer (2019) </w:t>
      </w:r>
      <w:r w:rsidRPr="006901F0">
        <w:rPr>
          <w:rFonts w:ascii="Arial" w:hAnsi="Arial" w:cs="Arial"/>
          <w:i/>
          <w:iCs/>
        </w:rPr>
        <w:t>Annual Report and Financial Statements 2019</w:t>
      </w:r>
      <w:r w:rsidRPr="006901F0">
        <w:rPr>
          <w:rFonts w:ascii="Arial" w:hAnsi="Arial" w:cs="Arial"/>
        </w:rPr>
        <w:t xml:space="preserve">. Available at: </w:t>
      </w:r>
      <w:hyperlink r:id="rId9" w:tgtFrame="_new" w:history="1">
        <w:r w:rsidRPr="006901F0">
          <w:rPr>
            <w:rStyle w:val="Hyperlink"/>
            <w:rFonts w:ascii="Arial" w:hAnsi="Arial" w:cs="Arial"/>
          </w:rPr>
          <w:t>https://corporate.marksandspencer.com</w:t>
        </w:r>
      </w:hyperlink>
      <w:r w:rsidRPr="006901F0">
        <w:rPr>
          <w:rFonts w:ascii="Arial" w:hAnsi="Arial" w:cs="Arial"/>
        </w:rPr>
        <w:t xml:space="preserve"> (Accessed: 16 November 2025).</w:t>
      </w:r>
    </w:p>
    <w:p w14:paraId="4952817D" w14:textId="77777777" w:rsidR="00F42BDE" w:rsidRDefault="00F42BDE" w:rsidP="003532FA">
      <w:pPr>
        <w:spacing w:line="360" w:lineRule="auto"/>
        <w:jc w:val="both"/>
        <w:rPr>
          <w:rFonts w:ascii="Arial" w:hAnsi="Arial" w:cs="Arial"/>
        </w:rPr>
      </w:pPr>
      <w:r w:rsidRPr="00887A38">
        <w:rPr>
          <w:rFonts w:ascii="Arial" w:hAnsi="Arial" w:cs="Arial"/>
        </w:rPr>
        <w:t xml:space="preserve">Marks &amp; Spencer. (2021) </w:t>
      </w:r>
      <w:r w:rsidRPr="00887A38">
        <w:rPr>
          <w:rFonts w:ascii="Arial" w:hAnsi="Arial" w:cs="Arial"/>
          <w:i/>
          <w:iCs/>
        </w:rPr>
        <w:t>Never the Same Again: M&amp;S Transformation Strategy</w:t>
      </w:r>
      <w:r w:rsidRPr="00887A38">
        <w:rPr>
          <w:rFonts w:ascii="Arial" w:hAnsi="Arial" w:cs="Arial"/>
        </w:rPr>
        <w:t>. [Online] Available at: https://corporate.marksandspencer.com/</w:t>
      </w:r>
      <w:r w:rsidRPr="00887A38">
        <w:rPr>
          <w:rFonts w:ascii="Arial" w:hAnsi="Arial" w:cs="Arial"/>
        </w:rPr>
        <w:br/>
        <w:t>(Accessed: 3 October 2025).</w:t>
      </w:r>
    </w:p>
    <w:p w14:paraId="534DD8FB" w14:textId="19EF019D" w:rsidR="007A1EB1" w:rsidRPr="00887A38" w:rsidRDefault="007A1EB1" w:rsidP="003532FA">
      <w:pPr>
        <w:spacing w:line="360" w:lineRule="auto"/>
        <w:jc w:val="both"/>
        <w:rPr>
          <w:rFonts w:ascii="Arial" w:hAnsi="Arial" w:cs="Arial"/>
        </w:rPr>
      </w:pPr>
      <w:r w:rsidRPr="007A1EB1">
        <w:rPr>
          <w:rFonts w:ascii="Arial" w:hAnsi="Arial" w:cs="Arial"/>
        </w:rPr>
        <w:t xml:space="preserve">Marks and Spencer (2022) </w:t>
      </w:r>
      <w:r w:rsidRPr="007A1EB1">
        <w:rPr>
          <w:rFonts w:ascii="Arial" w:hAnsi="Arial" w:cs="Arial"/>
          <w:i/>
          <w:iCs/>
        </w:rPr>
        <w:t>Annual Report and Financial Statements 2022</w:t>
      </w:r>
      <w:r w:rsidRPr="007A1EB1">
        <w:rPr>
          <w:rFonts w:ascii="Arial" w:hAnsi="Arial" w:cs="Arial"/>
        </w:rPr>
        <w:t xml:space="preserve">. Available at: </w:t>
      </w:r>
      <w:hyperlink r:id="rId10" w:tgtFrame="_new" w:history="1">
        <w:r w:rsidRPr="007A1EB1">
          <w:rPr>
            <w:rStyle w:val="Hyperlink"/>
            <w:rFonts w:ascii="Arial" w:hAnsi="Arial" w:cs="Arial"/>
          </w:rPr>
          <w:t>https://corporate.marksandspencer.com</w:t>
        </w:r>
      </w:hyperlink>
      <w:r w:rsidRPr="007A1EB1">
        <w:rPr>
          <w:rFonts w:ascii="Arial" w:hAnsi="Arial" w:cs="Arial"/>
        </w:rPr>
        <w:t xml:space="preserve"> (Accessed: 16 November 2025).</w:t>
      </w:r>
    </w:p>
    <w:p w14:paraId="7D3E7F82" w14:textId="77777777" w:rsidR="00F42BDE" w:rsidRDefault="00F42BDE" w:rsidP="003532FA">
      <w:pPr>
        <w:spacing w:line="360" w:lineRule="auto"/>
        <w:jc w:val="both"/>
        <w:rPr>
          <w:rFonts w:ascii="Arial" w:hAnsi="Arial" w:cs="Arial"/>
        </w:rPr>
      </w:pPr>
      <w:r w:rsidRPr="00887A38">
        <w:rPr>
          <w:rFonts w:ascii="Arial" w:hAnsi="Arial" w:cs="Arial"/>
        </w:rPr>
        <w:t xml:space="preserve">Marks &amp; Spencer. (2024) </w:t>
      </w:r>
      <w:r w:rsidRPr="00887A38">
        <w:rPr>
          <w:rFonts w:ascii="Arial" w:hAnsi="Arial" w:cs="Arial"/>
          <w:i/>
          <w:iCs/>
        </w:rPr>
        <w:t>Annual Report and Financial Statements 2024</w:t>
      </w:r>
      <w:r w:rsidRPr="00887A38">
        <w:rPr>
          <w:rFonts w:ascii="Arial" w:hAnsi="Arial" w:cs="Arial"/>
        </w:rPr>
        <w:t>. London: Marks &amp; Spencer Group plc.</w:t>
      </w:r>
    </w:p>
    <w:p w14:paraId="6B26DCD1" w14:textId="6F1668FE" w:rsidR="00504D31" w:rsidRPr="00EE0996" w:rsidRDefault="00504D31" w:rsidP="003532FA">
      <w:pPr>
        <w:spacing w:line="360" w:lineRule="auto"/>
        <w:jc w:val="both"/>
        <w:rPr>
          <w:rFonts w:ascii="Arial" w:hAnsi="Arial" w:cs="Arial"/>
        </w:rPr>
      </w:pPr>
      <w:r w:rsidRPr="00EE0996">
        <w:rPr>
          <w:rFonts w:ascii="Arial" w:hAnsi="Arial" w:cs="Arial"/>
        </w:rPr>
        <w:t xml:space="preserve">Marks &amp; Spencer Group plc. (2025) </w:t>
      </w:r>
      <w:r w:rsidRPr="00EE0996">
        <w:rPr>
          <w:rFonts w:ascii="Arial" w:hAnsi="Arial" w:cs="Arial"/>
          <w:i/>
          <w:iCs/>
        </w:rPr>
        <w:t>Strategic Report 2025</w:t>
      </w:r>
      <w:r w:rsidRPr="00EE0996">
        <w:rPr>
          <w:rFonts w:ascii="Arial" w:hAnsi="Arial" w:cs="Arial"/>
        </w:rPr>
        <w:t xml:space="preserve">. London: M&amp;S. Available at: </w:t>
      </w:r>
      <w:hyperlink r:id="rId11" w:tgtFrame="_new" w:history="1">
        <w:r w:rsidRPr="00EE0996">
          <w:rPr>
            <w:rStyle w:val="Hyperlink"/>
            <w:rFonts w:ascii="Arial" w:hAnsi="Arial" w:cs="Arial"/>
          </w:rPr>
          <w:t>https://corporate.marksandspencer.com/sites/marksandspencer/files/2025-05/M-and-S-Strategic-Report-2025.pdf</w:t>
        </w:r>
      </w:hyperlink>
      <w:r w:rsidRPr="00EE0996">
        <w:rPr>
          <w:rFonts w:ascii="Arial" w:hAnsi="Arial" w:cs="Arial"/>
        </w:rPr>
        <w:t xml:space="preserve"> (Accessed: 14 November 2025).</w:t>
      </w:r>
    </w:p>
    <w:p w14:paraId="61AE9C08" w14:textId="77777777" w:rsidR="00F42BDE" w:rsidRDefault="00F42BDE" w:rsidP="003532FA">
      <w:pPr>
        <w:spacing w:line="360" w:lineRule="auto"/>
        <w:jc w:val="both"/>
        <w:rPr>
          <w:rFonts w:ascii="Arial" w:hAnsi="Arial" w:cs="Arial"/>
        </w:rPr>
      </w:pPr>
      <w:r w:rsidRPr="00887A38">
        <w:rPr>
          <w:rFonts w:ascii="Arial" w:hAnsi="Arial" w:cs="Arial"/>
        </w:rPr>
        <w:lastRenderedPageBreak/>
        <w:t xml:space="preserve">Mintel. (2024) </w:t>
      </w:r>
      <w:r w:rsidRPr="00887A38">
        <w:rPr>
          <w:rFonts w:ascii="Arial" w:hAnsi="Arial" w:cs="Arial"/>
          <w:i/>
          <w:iCs/>
        </w:rPr>
        <w:t>UK Clothing Retailing Market Report</w:t>
      </w:r>
      <w:r w:rsidRPr="00887A38">
        <w:rPr>
          <w:rFonts w:ascii="Arial" w:hAnsi="Arial" w:cs="Arial"/>
        </w:rPr>
        <w:t>. [Online] Available at: https://www.mintel.com/</w:t>
      </w:r>
      <w:r w:rsidRPr="00887A38">
        <w:rPr>
          <w:rFonts w:ascii="Arial" w:hAnsi="Arial" w:cs="Arial"/>
        </w:rPr>
        <w:br/>
        <w:t>(Accessed: 2 October 2025).</w:t>
      </w:r>
    </w:p>
    <w:p w14:paraId="7A93E237" w14:textId="6804CCA0" w:rsidR="00480322" w:rsidRPr="00887A38" w:rsidRDefault="00480322" w:rsidP="003532FA">
      <w:pPr>
        <w:spacing w:line="360" w:lineRule="auto"/>
        <w:jc w:val="both"/>
        <w:rPr>
          <w:rFonts w:ascii="Arial" w:hAnsi="Arial" w:cs="Arial"/>
        </w:rPr>
      </w:pPr>
      <w:r w:rsidRPr="00480322">
        <w:rPr>
          <w:rFonts w:ascii="Arial" w:hAnsi="Arial" w:cs="Arial"/>
        </w:rPr>
        <w:t>Munson, J.E., 2019. </w:t>
      </w:r>
      <w:r w:rsidRPr="00480322">
        <w:rPr>
          <w:rFonts w:ascii="Arial" w:hAnsi="Arial" w:cs="Arial"/>
          <w:i/>
          <w:iCs/>
        </w:rPr>
        <w:t>The Digital Transformation of the UK’s Grocery Market</w:t>
      </w:r>
      <w:r w:rsidRPr="00480322">
        <w:rPr>
          <w:rFonts w:ascii="Arial" w:hAnsi="Arial" w:cs="Arial"/>
        </w:rPr>
        <w:t> (Doctoral dissertation, University of Southampton).</w:t>
      </w:r>
    </w:p>
    <w:p w14:paraId="02A4B7DA" w14:textId="77777777" w:rsidR="00F42BDE" w:rsidRDefault="00F42BDE" w:rsidP="003532FA">
      <w:pPr>
        <w:spacing w:line="360" w:lineRule="auto"/>
        <w:jc w:val="both"/>
        <w:rPr>
          <w:rFonts w:ascii="Arial" w:hAnsi="Arial" w:cs="Arial"/>
        </w:rPr>
      </w:pPr>
      <w:r w:rsidRPr="00A135CF">
        <w:rPr>
          <w:rFonts w:ascii="Arial" w:hAnsi="Arial" w:cs="Arial"/>
        </w:rPr>
        <w:t>Nguyen, H.S., 2025. A study of AI-powered tools in enhancing customer engagement within the fashion industry.</w:t>
      </w:r>
    </w:p>
    <w:p w14:paraId="6BC2A727" w14:textId="77777777" w:rsidR="00F42BDE" w:rsidRDefault="00F42BDE" w:rsidP="003532FA">
      <w:pPr>
        <w:spacing w:line="360" w:lineRule="auto"/>
        <w:jc w:val="both"/>
        <w:rPr>
          <w:rFonts w:ascii="Arial" w:hAnsi="Arial" w:cs="Arial"/>
        </w:rPr>
      </w:pPr>
      <w:proofErr w:type="spellStart"/>
      <w:r w:rsidRPr="00CE3C55">
        <w:rPr>
          <w:rFonts w:ascii="Arial" w:hAnsi="Arial" w:cs="Arial"/>
        </w:rPr>
        <w:t>Omee</w:t>
      </w:r>
      <w:proofErr w:type="spellEnd"/>
      <w:r w:rsidRPr="00CE3C55">
        <w:rPr>
          <w:rFonts w:ascii="Arial" w:hAnsi="Arial" w:cs="Arial"/>
        </w:rPr>
        <w:t>, F.A., 2023. Apparel supply chain management and challenges: An analysis on Marks and Spencer (Bangladesh sourcing office).</w:t>
      </w:r>
    </w:p>
    <w:p w14:paraId="3643F12D" w14:textId="5857B0E0" w:rsidR="00352E0E" w:rsidRDefault="00352E0E" w:rsidP="003532FA">
      <w:pPr>
        <w:spacing w:line="360" w:lineRule="auto"/>
        <w:jc w:val="both"/>
        <w:rPr>
          <w:rFonts w:ascii="Arial" w:hAnsi="Arial" w:cs="Arial"/>
        </w:rPr>
      </w:pPr>
      <w:proofErr w:type="spellStart"/>
      <w:r w:rsidRPr="00352E0E">
        <w:rPr>
          <w:rFonts w:ascii="Arial" w:hAnsi="Arial" w:cs="Arial"/>
        </w:rPr>
        <w:t>Postažauskaitė</w:t>
      </w:r>
      <w:proofErr w:type="spellEnd"/>
      <w:r w:rsidRPr="00352E0E">
        <w:rPr>
          <w:rFonts w:ascii="Arial" w:hAnsi="Arial" w:cs="Arial"/>
        </w:rPr>
        <w:t xml:space="preserve">, S. and </w:t>
      </w:r>
      <w:proofErr w:type="spellStart"/>
      <w:r w:rsidRPr="00352E0E">
        <w:rPr>
          <w:rFonts w:ascii="Arial" w:hAnsi="Arial" w:cs="Arial"/>
        </w:rPr>
        <w:t>Andriukaitienė</w:t>
      </w:r>
      <w:proofErr w:type="spellEnd"/>
      <w:r w:rsidRPr="00352E0E">
        <w:rPr>
          <w:rFonts w:ascii="Arial" w:hAnsi="Arial" w:cs="Arial"/>
        </w:rPr>
        <w:t>, R., 2025. Improving the company’s communication strategy with retailers. </w:t>
      </w:r>
      <w:proofErr w:type="spellStart"/>
      <w:r w:rsidRPr="00352E0E">
        <w:rPr>
          <w:rFonts w:ascii="Arial" w:hAnsi="Arial" w:cs="Arial"/>
          <w:i/>
          <w:iCs/>
        </w:rPr>
        <w:t>Laisvalaikio</w:t>
      </w:r>
      <w:proofErr w:type="spellEnd"/>
      <w:r w:rsidRPr="00352E0E">
        <w:rPr>
          <w:rFonts w:ascii="Arial" w:hAnsi="Arial" w:cs="Arial"/>
          <w:i/>
          <w:iCs/>
        </w:rPr>
        <w:t xml:space="preserve"> </w:t>
      </w:r>
      <w:proofErr w:type="spellStart"/>
      <w:r w:rsidRPr="00352E0E">
        <w:rPr>
          <w:rFonts w:ascii="Arial" w:hAnsi="Arial" w:cs="Arial"/>
          <w:i/>
          <w:iCs/>
        </w:rPr>
        <w:t>tyrimai</w:t>
      </w:r>
      <w:proofErr w:type="spellEnd"/>
      <w:r w:rsidRPr="00352E0E">
        <w:rPr>
          <w:rFonts w:ascii="Arial" w:hAnsi="Arial" w:cs="Arial"/>
          <w:i/>
          <w:iCs/>
        </w:rPr>
        <w:t>.</w:t>
      </w:r>
      <w:r w:rsidRPr="00352E0E">
        <w:rPr>
          <w:rFonts w:ascii="Arial" w:hAnsi="Arial" w:cs="Arial"/>
        </w:rPr>
        <w:t>, </w:t>
      </w:r>
      <w:r w:rsidRPr="00352E0E">
        <w:rPr>
          <w:rFonts w:ascii="Arial" w:hAnsi="Arial" w:cs="Arial"/>
          <w:i/>
          <w:iCs/>
        </w:rPr>
        <w:t>1</w:t>
      </w:r>
      <w:r w:rsidRPr="00352E0E">
        <w:rPr>
          <w:rFonts w:ascii="Arial" w:hAnsi="Arial" w:cs="Arial"/>
        </w:rPr>
        <w:t>(25), pp.21-33.</w:t>
      </w:r>
    </w:p>
    <w:p w14:paraId="259363E5" w14:textId="77777777" w:rsidR="00F42BDE" w:rsidRPr="00887A38" w:rsidRDefault="00F42BDE" w:rsidP="003532FA">
      <w:pPr>
        <w:spacing w:line="360" w:lineRule="auto"/>
        <w:jc w:val="both"/>
        <w:rPr>
          <w:rFonts w:ascii="Arial" w:hAnsi="Arial" w:cs="Arial"/>
        </w:rPr>
      </w:pPr>
      <w:r w:rsidRPr="00887A38">
        <w:rPr>
          <w:rFonts w:ascii="Arial" w:hAnsi="Arial" w:cs="Arial"/>
        </w:rPr>
        <w:t xml:space="preserve">PwC. (2023) </w:t>
      </w:r>
      <w:r w:rsidRPr="00887A38">
        <w:rPr>
          <w:rFonts w:ascii="Arial" w:hAnsi="Arial" w:cs="Arial"/>
          <w:i/>
          <w:iCs/>
        </w:rPr>
        <w:t>Retail Outlook 2023: Reinventing Retail in a Digital Age</w:t>
      </w:r>
      <w:r w:rsidRPr="00887A38">
        <w:rPr>
          <w:rFonts w:ascii="Arial" w:hAnsi="Arial" w:cs="Arial"/>
        </w:rPr>
        <w:t>. [Online] Available at: https://www.pwc.co.uk/industries/retail-consumer.html</w:t>
      </w:r>
      <w:r w:rsidRPr="00887A38">
        <w:rPr>
          <w:rFonts w:ascii="Arial" w:hAnsi="Arial" w:cs="Arial"/>
        </w:rPr>
        <w:br/>
        <w:t>(Accessed: 3 October 2025).</w:t>
      </w:r>
    </w:p>
    <w:p w14:paraId="226BFF91" w14:textId="77777777" w:rsidR="00F42BDE" w:rsidRPr="005A6333" w:rsidRDefault="00F42BDE" w:rsidP="003532FA">
      <w:pPr>
        <w:spacing w:line="360" w:lineRule="auto"/>
        <w:jc w:val="both"/>
        <w:rPr>
          <w:rFonts w:ascii="Arial" w:hAnsi="Arial" w:cs="Arial"/>
        </w:rPr>
      </w:pPr>
      <w:r w:rsidRPr="005A6333">
        <w:rPr>
          <w:rFonts w:ascii="Arial" w:hAnsi="Arial" w:cs="Arial"/>
        </w:rPr>
        <w:t>Rajput, A.A., 2025. </w:t>
      </w:r>
      <w:r w:rsidRPr="005A6333">
        <w:rPr>
          <w:rFonts w:ascii="Arial" w:hAnsi="Arial" w:cs="Arial"/>
          <w:i/>
          <w:iCs/>
        </w:rPr>
        <w:t xml:space="preserve">The Influence of Digital Marketing Strategies on Consumer Buying </w:t>
      </w:r>
      <w:proofErr w:type="spellStart"/>
      <w:proofErr w:type="gramStart"/>
      <w:r w:rsidRPr="005A6333">
        <w:rPr>
          <w:rFonts w:ascii="Arial" w:hAnsi="Arial" w:cs="Arial"/>
          <w:i/>
          <w:iCs/>
        </w:rPr>
        <w:t>Behavior</w:t>
      </w:r>
      <w:proofErr w:type="spellEnd"/>
      <w:r w:rsidRPr="005A6333">
        <w:rPr>
          <w:rFonts w:ascii="Arial" w:hAnsi="Arial" w:cs="Arial"/>
          <w:i/>
          <w:iCs/>
        </w:rPr>
        <w:t>:“</w:t>
      </w:r>
      <w:proofErr w:type="gramEnd"/>
      <w:r w:rsidRPr="005A6333">
        <w:rPr>
          <w:rFonts w:ascii="Arial" w:hAnsi="Arial" w:cs="Arial"/>
          <w:i/>
          <w:iCs/>
        </w:rPr>
        <w:t>A Comprehensive Analysis of Marks and Spencer’s Retail in the UK”</w:t>
      </w:r>
      <w:r w:rsidRPr="005A6333">
        <w:rPr>
          <w:rFonts w:ascii="Arial" w:hAnsi="Arial" w:cs="Arial"/>
        </w:rPr>
        <w:t> (Doctoral dissertation, University of Wales Trinity Saint David).</w:t>
      </w:r>
    </w:p>
    <w:p w14:paraId="363F07CD" w14:textId="2D2A3D04" w:rsidR="00B41EE7" w:rsidRDefault="00F42BDE" w:rsidP="003532FA">
      <w:pPr>
        <w:spacing w:line="360" w:lineRule="auto"/>
        <w:jc w:val="both"/>
        <w:rPr>
          <w:rFonts w:ascii="Arial" w:hAnsi="Arial" w:cs="Arial"/>
        </w:rPr>
      </w:pPr>
      <w:r w:rsidRPr="00DE691B">
        <w:rPr>
          <w:rFonts w:ascii="Arial" w:hAnsi="Arial" w:cs="Arial"/>
        </w:rPr>
        <w:t>Ralph, O. and Eley, J., 2022. M&amp;S appoints joint chiefs as Rowe bows out; Retail Change will take effect in May as restructuring drive starts to bear fruit. </w:t>
      </w:r>
      <w:r w:rsidRPr="00DE691B">
        <w:rPr>
          <w:rFonts w:ascii="Arial" w:hAnsi="Arial" w:cs="Arial"/>
          <w:i/>
          <w:iCs/>
        </w:rPr>
        <w:t>The Financial Times</w:t>
      </w:r>
      <w:r w:rsidRPr="00DE691B">
        <w:rPr>
          <w:rFonts w:ascii="Arial" w:hAnsi="Arial" w:cs="Arial"/>
        </w:rPr>
        <w:t>, pp.14-14.</w:t>
      </w:r>
    </w:p>
    <w:p w14:paraId="7C58087B" w14:textId="77777777" w:rsidR="00F42BDE" w:rsidRDefault="00F42BDE" w:rsidP="003532FA">
      <w:pPr>
        <w:spacing w:line="360" w:lineRule="auto"/>
        <w:jc w:val="both"/>
        <w:rPr>
          <w:rFonts w:ascii="Arial" w:hAnsi="Arial" w:cs="Arial"/>
        </w:rPr>
      </w:pPr>
      <w:r w:rsidRPr="00AE2E9A">
        <w:rPr>
          <w:rFonts w:ascii="Arial" w:hAnsi="Arial" w:cs="Arial"/>
        </w:rPr>
        <w:t>Samadzadeh, M., 2024. Investigating Successful E-Commerce and Digital Marketing Strategies for Major Supermarkets in the UK.</w:t>
      </w:r>
    </w:p>
    <w:p w14:paraId="51C89CC4" w14:textId="1E298DE4" w:rsidR="008C5E55" w:rsidRDefault="008C5E55" w:rsidP="003532FA">
      <w:pPr>
        <w:spacing w:line="360" w:lineRule="auto"/>
        <w:jc w:val="both"/>
        <w:rPr>
          <w:rFonts w:ascii="Arial" w:hAnsi="Arial" w:cs="Arial"/>
        </w:rPr>
      </w:pPr>
      <w:r w:rsidRPr="008C5E55">
        <w:rPr>
          <w:rFonts w:ascii="Arial" w:hAnsi="Arial" w:cs="Arial"/>
        </w:rPr>
        <w:t xml:space="preserve">Sengupta, M., &amp; Sengupta, N. (2018). </w:t>
      </w:r>
      <w:r w:rsidRPr="008C5E55">
        <w:rPr>
          <w:rFonts w:ascii="Arial" w:hAnsi="Arial" w:cs="Arial"/>
          <w:i/>
          <w:iCs/>
        </w:rPr>
        <w:t xml:space="preserve">“Marks and Spencer: </w:t>
      </w:r>
      <w:r w:rsidR="00426FE9">
        <w:rPr>
          <w:rFonts w:ascii="Arial" w:hAnsi="Arial" w:cs="Arial"/>
          <w:i/>
          <w:iCs/>
        </w:rPr>
        <w:t>Revolutionising</w:t>
      </w:r>
      <w:r w:rsidRPr="008C5E55">
        <w:rPr>
          <w:rFonts w:ascii="Arial" w:hAnsi="Arial" w:cs="Arial"/>
          <w:i/>
          <w:iCs/>
        </w:rPr>
        <w:t xml:space="preserve"> the Retail Business Globally.”</w:t>
      </w:r>
      <w:r w:rsidRPr="008C5E55">
        <w:rPr>
          <w:rFonts w:ascii="Arial" w:hAnsi="Arial" w:cs="Arial"/>
        </w:rPr>
        <w:t> </w:t>
      </w:r>
      <w:r w:rsidRPr="008C5E55">
        <w:rPr>
          <w:rFonts w:ascii="Arial" w:hAnsi="Arial" w:cs="Arial"/>
          <w:b/>
          <w:bCs/>
        </w:rPr>
        <w:t>Journal of Management (JOM)</w:t>
      </w:r>
      <w:r w:rsidRPr="008C5E55">
        <w:rPr>
          <w:rFonts w:ascii="Arial" w:hAnsi="Arial" w:cs="Arial"/>
        </w:rPr>
        <w:t>, Vol. 5, Issue 4, pp. 01</w:t>
      </w:r>
      <w:r w:rsidRPr="008C5E55">
        <w:rPr>
          <w:rFonts w:ascii="Arial" w:hAnsi="Arial" w:cs="Arial"/>
        </w:rPr>
        <w:noBreakHyphen/>
        <w:t>08</w:t>
      </w:r>
    </w:p>
    <w:p w14:paraId="621A2856" w14:textId="4845E5C7" w:rsidR="004017D8" w:rsidRDefault="004017D8" w:rsidP="003532FA">
      <w:pPr>
        <w:spacing w:line="360" w:lineRule="auto"/>
        <w:jc w:val="both"/>
        <w:rPr>
          <w:rFonts w:ascii="Arial" w:hAnsi="Arial" w:cs="Arial"/>
        </w:rPr>
      </w:pPr>
      <w:r w:rsidRPr="004017D8">
        <w:rPr>
          <w:rFonts w:ascii="Arial" w:hAnsi="Arial" w:cs="Arial"/>
        </w:rPr>
        <w:t>Stephen, O. and Caleb, A., 2025. Evaluating the Return on Investment of Cybersecurity Workforce Development Programs in Small and Medium Enterprises.</w:t>
      </w:r>
    </w:p>
    <w:p w14:paraId="4D0E725B" w14:textId="123E3FDF" w:rsidR="00CE2D69" w:rsidRDefault="00426FE9" w:rsidP="003532FA">
      <w:pPr>
        <w:spacing w:line="360" w:lineRule="auto"/>
        <w:jc w:val="both"/>
        <w:rPr>
          <w:rFonts w:ascii="Arial" w:hAnsi="Arial" w:cs="Arial"/>
        </w:rPr>
      </w:pPr>
      <w:r>
        <w:rPr>
          <w:rFonts w:ascii="Arial" w:hAnsi="Arial" w:cs="Arial"/>
        </w:rPr>
        <w:t>T</w:t>
      </w:r>
      <w:r w:rsidR="00CE2D69" w:rsidRPr="00CE2D69">
        <w:rPr>
          <w:rFonts w:ascii="Arial" w:hAnsi="Arial" w:cs="Arial"/>
        </w:rPr>
        <w:t xml:space="preserve">alent Management Study (2022) ‘Talent Management Strategies of Marks &amp; Spencer’, </w:t>
      </w:r>
      <w:proofErr w:type="spellStart"/>
      <w:r w:rsidR="00CE2D69" w:rsidRPr="00CE2D69">
        <w:rPr>
          <w:rFonts w:ascii="Arial" w:hAnsi="Arial" w:cs="Arial"/>
          <w:i/>
          <w:iCs/>
        </w:rPr>
        <w:t>StudyCorgi</w:t>
      </w:r>
      <w:proofErr w:type="spellEnd"/>
      <w:r w:rsidR="00CE2D69" w:rsidRPr="00CE2D69">
        <w:rPr>
          <w:rFonts w:ascii="Arial" w:hAnsi="Arial" w:cs="Arial"/>
        </w:rPr>
        <w:t xml:space="preserve">. Available at: </w:t>
      </w:r>
      <w:hyperlink r:id="rId12" w:tgtFrame="_new" w:history="1">
        <w:r w:rsidR="00CE2D69" w:rsidRPr="00CE2D69">
          <w:rPr>
            <w:rStyle w:val="Hyperlink"/>
            <w:rFonts w:ascii="Arial" w:hAnsi="Arial" w:cs="Arial"/>
          </w:rPr>
          <w:t>https://studycorgi.com</w:t>
        </w:r>
      </w:hyperlink>
      <w:r w:rsidR="00CE2D69" w:rsidRPr="00CE2D69">
        <w:rPr>
          <w:rFonts w:ascii="Arial" w:hAnsi="Arial" w:cs="Arial"/>
        </w:rPr>
        <w:t xml:space="preserve"> (Accessed: 16 November 2025).</w:t>
      </w:r>
    </w:p>
    <w:p w14:paraId="5027D4C3" w14:textId="590399C6" w:rsidR="00A71E3B" w:rsidRDefault="00A71E3B" w:rsidP="003532FA">
      <w:pPr>
        <w:spacing w:line="360" w:lineRule="auto"/>
        <w:jc w:val="both"/>
        <w:rPr>
          <w:rFonts w:ascii="Arial" w:hAnsi="Arial" w:cs="Arial"/>
        </w:rPr>
      </w:pPr>
      <w:r w:rsidRPr="00A71E3B">
        <w:rPr>
          <w:rFonts w:ascii="Arial" w:hAnsi="Arial" w:cs="Arial"/>
        </w:rPr>
        <w:t>Taylor, A., 2019. An exploratory study of the relationship between job insecurity and employee engagement</w:t>
      </w:r>
      <w:r w:rsidR="00426FE9">
        <w:rPr>
          <w:rFonts w:ascii="Arial" w:hAnsi="Arial" w:cs="Arial"/>
        </w:rPr>
        <w:t>,</w:t>
      </w:r>
      <w:r w:rsidRPr="00A71E3B">
        <w:rPr>
          <w:rFonts w:ascii="Arial" w:hAnsi="Arial" w:cs="Arial"/>
        </w:rPr>
        <w:t xml:space="preserve"> focusing on temporary employees in the retailing industry in the United Kingdom| Case study: Marks and Spencer Group plc.</w:t>
      </w:r>
    </w:p>
    <w:p w14:paraId="4D92A8C0" w14:textId="77A34C4E" w:rsidR="000D2539" w:rsidRPr="000D2539" w:rsidRDefault="000D2539" w:rsidP="003532FA">
      <w:pPr>
        <w:spacing w:line="360" w:lineRule="auto"/>
        <w:jc w:val="both"/>
        <w:rPr>
          <w:rFonts w:ascii="Arial" w:hAnsi="Arial" w:cs="Arial"/>
        </w:rPr>
      </w:pPr>
      <w:r w:rsidRPr="000D2539">
        <w:rPr>
          <w:rFonts w:ascii="Arial" w:hAnsi="Arial" w:cs="Arial"/>
        </w:rPr>
        <w:lastRenderedPageBreak/>
        <w:t xml:space="preserve">Technology Magazine. (2025) ‘M&amp;S £340m advanced automated food distribution centre’, </w:t>
      </w:r>
      <w:r w:rsidRPr="000D2539">
        <w:rPr>
          <w:rFonts w:ascii="Arial" w:hAnsi="Arial" w:cs="Arial"/>
          <w:i/>
          <w:iCs/>
        </w:rPr>
        <w:t>Technology Magazine</w:t>
      </w:r>
      <w:r w:rsidRPr="000D2539">
        <w:rPr>
          <w:rFonts w:ascii="Arial" w:hAnsi="Arial" w:cs="Arial"/>
        </w:rPr>
        <w:t xml:space="preserve">, 5 June. Available at: </w:t>
      </w:r>
      <w:hyperlink r:id="rId13" w:tgtFrame="_new" w:history="1">
        <w:r w:rsidRPr="000D2539">
          <w:rPr>
            <w:rStyle w:val="Hyperlink"/>
            <w:rFonts w:ascii="Arial" w:hAnsi="Arial" w:cs="Arial"/>
          </w:rPr>
          <w:t>https://technologymagazine.com/news/m-s-340m-advanced-automated-food-distribution</w:t>
        </w:r>
      </w:hyperlink>
      <w:r w:rsidRPr="000D2539">
        <w:rPr>
          <w:rFonts w:ascii="Arial" w:hAnsi="Arial" w:cs="Arial"/>
        </w:rPr>
        <w:t xml:space="preserve"> (Accessed: 14 November 2025).</w:t>
      </w:r>
    </w:p>
    <w:p w14:paraId="584A517D" w14:textId="77777777" w:rsidR="00F42BDE" w:rsidRPr="00887A38" w:rsidRDefault="00F42BDE" w:rsidP="003532FA">
      <w:pPr>
        <w:spacing w:line="360" w:lineRule="auto"/>
        <w:jc w:val="both"/>
        <w:rPr>
          <w:rFonts w:ascii="Arial" w:hAnsi="Arial" w:cs="Arial"/>
        </w:rPr>
      </w:pPr>
      <w:proofErr w:type="spellStart"/>
      <w:r w:rsidRPr="00887A38">
        <w:rPr>
          <w:rFonts w:ascii="Arial" w:hAnsi="Arial" w:cs="Arial"/>
        </w:rPr>
        <w:t>Thasni</w:t>
      </w:r>
      <w:proofErr w:type="spellEnd"/>
      <w:r w:rsidRPr="00887A38">
        <w:rPr>
          <w:rFonts w:ascii="Arial" w:hAnsi="Arial" w:cs="Arial"/>
        </w:rPr>
        <w:t xml:space="preserve">, A., </w:t>
      </w:r>
      <w:proofErr w:type="spellStart"/>
      <w:r w:rsidRPr="00887A38">
        <w:rPr>
          <w:rFonts w:ascii="Arial" w:hAnsi="Arial" w:cs="Arial"/>
        </w:rPr>
        <w:t>Andrlić</w:t>
      </w:r>
      <w:proofErr w:type="spellEnd"/>
      <w:r w:rsidRPr="00887A38">
        <w:rPr>
          <w:rFonts w:ascii="Arial" w:hAnsi="Arial" w:cs="Arial"/>
        </w:rPr>
        <w:t xml:space="preserve">, B. and </w:t>
      </w:r>
      <w:proofErr w:type="spellStart"/>
      <w:r w:rsidRPr="00887A38">
        <w:rPr>
          <w:rFonts w:ascii="Arial" w:hAnsi="Arial" w:cs="Arial"/>
        </w:rPr>
        <w:t>Caneshious</w:t>
      </w:r>
      <w:proofErr w:type="spellEnd"/>
      <w:r w:rsidRPr="00887A38">
        <w:rPr>
          <w:rFonts w:ascii="Arial" w:hAnsi="Arial" w:cs="Arial"/>
        </w:rPr>
        <w:t>, O., 2025, September. Digital Transformation and Data-Driven Management in a Regional Seafood Supply Chain: A Case Study in Kerala. In </w:t>
      </w:r>
      <w:r w:rsidRPr="00887A38">
        <w:rPr>
          <w:rFonts w:ascii="Arial" w:hAnsi="Arial" w:cs="Arial"/>
          <w:i/>
          <w:iCs/>
        </w:rPr>
        <w:t>2025 15th International Conference on Advanced Computer Information Technologies (ACIT)</w:t>
      </w:r>
      <w:r w:rsidRPr="00887A38">
        <w:rPr>
          <w:rFonts w:ascii="Arial" w:hAnsi="Arial" w:cs="Arial"/>
        </w:rPr>
        <w:t> (pp. 245-250). IEEE.</w:t>
      </w:r>
    </w:p>
    <w:p w14:paraId="36251D86" w14:textId="77777777" w:rsidR="00F42BDE" w:rsidRPr="00887A38" w:rsidRDefault="00F42BDE" w:rsidP="003532FA">
      <w:pPr>
        <w:spacing w:line="360" w:lineRule="auto"/>
        <w:jc w:val="both"/>
        <w:rPr>
          <w:rFonts w:ascii="Arial" w:hAnsi="Arial" w:cs="Arial"/>
        </w:rPr>
      </w:pPr>
      <w:r w:rsidRPr="00887A38">
        <w:rPr>
          <w:rFonts w:ascii="Arial" w:hAnsi="Arial" w:cs="Arial"/>
        </w:rPr>
        <w:t xml:space="preserve">The Guardian. (2023) </w:t>
      </w:r>
      <w:r w:rsidRPr="00887A38">
        <w:rPr>
          <w:rFonts w:ascii="Arial" w:hAnsi="Arial" w:cs="Arial"/>
          <w:i/>
          <w:iCs/>
        </w:rPr>
        <w:t>Marks &amp; Spencer’s transformation shows results as profits rise</w:t>
      </w:r>
      <w:r w:rsidRPr="00887A38">
        <w:rPr>
          <w:rFonts w:ascii="Arial" w:hAnsi="Arial" w:cs="Arial"/>
        </w:rPr>
        <w:t xml:space="preserve">. [Online] Available at: </w:t>
      </w:r>
      <w:hyperlink r:id="rId14" w:tgtFrame="_new" w:history="1">
        <w:r w:rsidRPr="00887A38">
          <w:rPr>
            <w:rStyle w:val="Hyperlink"/>
            <w:rFonts w:ascii="Arial" w:hAnsi="Arial" w:cs="Arial"/>
          </w:rPr>
          <w:t>https://www.theguardian.com/business</w:t>
        </w:r>
      </w:hyperlink>
      <w:r w:rsidRPr="00887A38">
        <w:rPr>
          <w:rFonts w:ascii="Arial" w:hAnsi="Arial" w:cs="Arial"/>
        </w:rPr>
        <w:br/>
        <w:t>(Accessed: 2 October 2025).</w:t>
      </w:r>
    </w:p>
    <w:p w14:paraId="48EA73D9" w14:textId="77777777" w:rsidR="00F42BDE" w:rsidRPr="00473E99" w:rsidRDefault="00F42BDE" w:rsidP="00473E99">
      <w:pPr>
        <w:spacing w:line="360" w:lineRule="auto"/>
        <w:jc w:val="both"/>
        <w:rPr>
          <w:rFonts w:ascii="Arial" w:hAnsi="Arial" w:cs="Arial"/>
        </w:rPr>
      </w:pPr>
      <w:r w:rsidRPr="00CE33D9">
        <w:rPr>
          <w:rFonts w:ascii="Arial" w:hAnsi="Arial" w:cs="Arial"/>
        </w:rPr>
        <w:t>Thomas, J., 2024. </w:t>
      </w:r>
      <w:r w:rsidRPr="00CE33D9">
        <w:rPr>
          <w:rFonts w:ascii="Arial" w:hAnsi="Arial" w:cs="Arial"/>
          <w:i/>
          <w:iCs/>
        </w:rPr>
        <w:t>Leveraging Digital Transformation for Resourcing Investments</w:t>
      </w:r>
      <w:r w:rsidRPr="00CE33D9">
        <w:rPr>
          <w:rFonts w:ascii="Arial" w:hAnsi="Arial" w:cs="Arial"/>
        </w:rPr>
        <w:t>. Acquisition Research Program.</w:t>
      </w:r>
    </w:p>
    <w:p w14:paraId="656B2153" w14:textId="77777777" w:rsidR="00F42BDE" w:rsidRDefault="00F42BDE" w:rsidP="003532FA">
      <w:pPr>
        <w:jc w:val="both"/>
        <w:rPr>
          <w:rFonts w:ascii="Arial" w:hAnsi="Arial" w:cs="Arial"/>
        </w:rPr>
      </w:pPr>
      <w:proofErr w:type="spellStart"/>
      <w:r w:rsidRPr="00171C3A">
        <w:rPr>
          <w:rFonts w:ascii="Arial" w:hAnsi="Arial" w:cs="Arial"/>
        </w:rPr>
        <w:t>Tuncdogan</w:t>
      </w:r>
      <w:proofErr w:type="spellEnd"/>
      <w:r w:rsidRPr="00171C3A">
        <w:rPr>
          <w:rFonts w:ascii="Arial" w:hAnsi="Arial" w:cs="Arial"/>
        </w:rPr>
        <w:t>, A., 2025. How M&amp;S responds to its cyber-attack could have a serious impact on its future–and its customers.</w:t>
      </w:r>
    </w:p>
    <w:p w14:paraId="6B53683B" w14:textId="623FA675" w:rsidR="0005288E" w:rsidRPr="00171C3A" w:rsidRDefault="0005288E" w:rsidP="003532FA">
      <w:pPr>
        <w:jc w:val="both"/>
        <w:rPr>
          <w:rFonts w:ascii="Arial" w:hAnsi="Arial" w:cs="Arial"/>
        </w:rPr>
      </w:pPr>
      <w:r w:rsidRPr="0005288E">
        <w:rPr>
          <w:rFonts w:ascii="Arial" w:hAnsi="Arial" w:cs="Arial"/>
        </w:rPr>
        <w:t xml:space="preserve">Verhoef, P.C. et al. (2021) ‘Digital transformation: A multidisciplinary reflection and research agenda’, </w:t>
      </w:r>
      <w:r w:rsidRPr="0005288E">
        <w:rPr>
          <w:rFonts w:ascii="Arial" w:hAnsi="Arial" w:cs="Arial"/>
          <w:i/>
          <w:iCs/>
        </w:rPr>
        <w:t>Journal of Business Research</w:t>
      </w:r>
      <w:r w:rsidRPr="0005288E">
        <w:rPr>
          <w:rFonts w:ascii="Arial" w:hAnsi="Arial" w:cs="Arial"/>
        </w:rPr>
        <w:t>, 122, pp. 889–901.</w:t>
      </w:r>
    </w:p>
    <w:p w14:paraId="59EA50A8" w14:textId="77777777" w:rsidR="00F42BDE" w:rsidRDefault="00F42BDE" w:rsidP="003532FA">
      <w:pPr>
        <w:spacing w:line="360" w:lineRule="auto"/>
        <w:jc w:val="both"/>
        <w:rPr>
          <w:rFonts w:ascii="Arial" w:hAnsi="Arial" w:cs="Arial"/>
        </w:rPr>
      </w:pPr>
      <w:r w:rsidRPr="00887A38">
        <w:rPr>
          <w:rFonts w:ascii="Arial" w:hAnsi="Arial" w:cs="Arial"/>
        </w:rPr>
        <w:t>Watson, R., Wilson, H.N. and Macdonald, E.K., 2025. Engagement logics: How partners for sustainability</w:t>
      </w:r>
      <w:r w:rsidRPr="00887A38">
        <w:rPr>
          <w:rFonts w:ascii="Cambria Math" w:hAnsi="Cambria Math" w:cs="Cambria Math"/>
        </w:rPr>
        <w:t>‐</w:t>
      </w:r>
      <w:r w:rsidRPr="00887A38">
        <w:rPr>
          <w:rFonts w:ascii="Arial" w:hAnsi="Arial" w:cs="Arial"/>
        </w:rPr>
        <w:t>oriented innovation manage differences between organizational logics. </w:t>
      </w:r>
      <w:r w:rsidRPr="00887A38">
        <w:rPr>
          <w:rFonts w:ascii="Arial" w:hAnsi="Arial" w:cs="Arial"/>
          <w:i/>
          <w:iCs/>
        </w:rPr>
        <w:t>Journal of Product Innovation Management</w:t>
      </w:r>
      <w:r w:rsidRPr="00887A38">
        <w:rPr>
          <w:rFonts w:ascii="Arial" w:hAnsi="Arial" w:cs="Arial"/>
        </w:rPr>
        <w:t>, </w:t>
      </w:r>
      <w:r w:rsidRPr="00887A38">
        <w:rPr>
          <w:rFonts w:ascii="Arial" w:hAnsi="Arial" w:cs="Arial"/>
          <w:i/>
          <w:iCs/>
        </w:rPr>
        <w:t>42</w:t>
      </w:r>
      <w:r w:rsidRPr="00887A38">
        <w:rPr>
          <w:rFonts w:ascii="Arial" w:hAnsi="Arial" w:cs="Arial"/>
        </w:rPr>
        <w:t>(2), pp.310-337.</w:t>
      </w:r>
    </w:p>
    <w:p w14:paraId="4E104622" w14:textId="7AF9F34F" w:rsidR="00ED4F64" w:rsidRDefault="00ED4F64" w:rsidP="003532FA">
      <w:pPr>
        <w:spacing w:line="360" w:lineRule="auto"/>
        <w:jc w:val="both"/>
        <w:rPr>
          <w:rFonts w:ascii="Arial" w:hAnsi="Arial" w:cs="Arial"/>
        </w:rPr>
      </w:pPr>
      <w:proofErr w:type="spellStart"/>
      <w:r w:rsidRPr="00ED4F64">
        <w:rPr>
          <w:rFonts w:ascii="Arial" w:hAnsi="Arial" w:cs="Arial"/>
        </w:rPr>
        <w:t>Whatfix</w:t>
      </w:r>
      <w:proofErr w:type="spellEnd"/>
      <w:r w:rsidRPr="00ED4F64">
        <w:rPr>
          <w:rFonts w:ascii="Arial" w:hAnsi="Arial" w:cs="Arial"/>
        </w:rPr>
        <w:t xml:space="preserve">. (2025) ‘Maximize digital transformation ROI’, </w:t>
      </w:r>
      <w:proofErr w:type="spellStart"/>
      <w:r w:rsidRPr="00ED4F64">
        <w:rPr>
          <w:rFonts w:ascii="Arial" w:hAnsi="Arial" w:cs="Arial"/>
          <w:i/>
          <w:iCs/>
        </w:rPr>
        <w:t>Whatfix</w:t>
      </w:r>
      <w:proofErr w:type="spellEnd"/>
      <w:r w:rsidRPr="00ED4F64">
        <w:rPr>
          <w:rFonts w:ascii="Arial" w:hAnsi="Arial" w:cs="Arial"/>
          <w:i/>
          <w:iCs/>
        </w:rPr>
        <w:t xml:space="preserve"> Blog</w:t>
      </w:r>
      <w:r w:rsidRPr="00ED4F64">
        <w:rPr>
          <w:rFonts w:ascii="Arial" w:hAnsi="Arial" w:cs="Arial"/>
        </w:rPr>
        <w:t xml:space="preserve">. Available at: </w:t>
      </w:r>
      <w:hyperlink r:id="rId15" w:tgtFrame="_new" w:history="1">
        <w:r w:rsidRPr="00ED4F64">
          <w:rPr>
            <w:rStyle w:val="Hyperlink"/>
            <w:rFonts w:ascii="Arial" w:hAnsi="Arial" w:cs="Arial"/>
          </w:rPr>
          <w:t>https://whatfix.com/blog/maximize-digital-transformation-roi/</w:t>
        </w:r>
      </w:hyperlink>
      <w:r w:rsidRPr="00ED4F64">
        <w:rPr>
          <w:rFonts w:ascii="Arial" w:hAnsi="Arial" w:cs="Arial"/>
        </w:rPr>
        <w:t xml:space="preserve"> (Accessed: 14 November 2025).</w:t>
      </w:r>
    </w:p>
    <w:p w14:paraId="6B1AEF45" w14:textId="55A00865" w:rsidR="004F61BA" w:rsidRPr="00ED4F64" w:rsidRDefault="004F61BA" w:rsidP="003532FA">
      <w:pPr>
        <w:spacing w:line="360" w:lineRule="auto"/>
        <w:jc w:val="both"/>
        <w:rPr>
          <w:rFonts w:ascii="Arial" w:hAnsi="Arial" w:cs="Arial"/>
        </w:rPr>
      </w:pPr>
      <w:r w:rsidRPr="004F61BA">
        <w:rPr>
          <w:rFonts w:ascii="Arial" w:hAnsi="Arial" w:cs="Arial"/>
        </w:rPr>
        <w:t>Wojtyto, D., Michalik, J. and Berski, S., 2025. Risk management in an organisation based on the example of a manufacturing company. </w:t>
      </w:r>
      <w:proofErr w:type="spellStart"/>
      <w:r w:rsidRPr="004F61BA">
        <w:rPr>
          <w:rFonts w:ascii="Arial" w:hAnsi="Arial" w:cs="Arial"/>
          <w:i/>
          <w:iCs/>
        </w:rPr>
        <w:t>Kwartalnik</w:t>
      </w:r>
      <w:proofErr w:type="spellEnd"/>
      <w:r w:rsidRPr="004F61BA">
        <w:rPr>
          <w:rFonts w:ascii="Arial" w:hAnsi="Arial" w:cs="Arial"/>
          <w:i/>
          <w:iCs/>
        </w:rPr>
        <w:t xml:space="preserve"> </w:t>
      </w:r>
      <w:proofErr w:type="spellStart"/>
      <w:r w:rsidRPr="004F61BA">
        <w:rPr>
          <w:rFonts w:ascii="Arial" w:hAnsi="Arial" w:cs="Arial"/>
          <w:i/>
          <w:iCs/>
        </w:rPr>
        <w:t>Nauk</w:t>
      </w:r>
      <w:proofErr w:type="spellEnd"/>
      <w:r w:rsidRPr="004F61BA">
        <w:rPr>
          <w:rFonts w:ascii="Arial" w:hAnsi="Arial" w:cs="Arial"/>
          <w:i/>
          <w:iCs/>
        </w:rPr>
        <w:t xml:space="preserve"> o </w:t>
      </w:r>
      <w:proofErr w:type="spellStart"/>
      <w:r w:rsidRPr="004F61BA">
        <w:rPr>
          <w:rFonts w:ascii="Arial" w:hAnsi="Arial" w:cs="Arial"/>
          <w:i/>
          <w:iCs/>
        </w:rPr>
        <w:t>Przedsiębiorstwie</w:t>
      </w:r>
      <w:proofErr w:type="spellEnd"/>
      <w:r w:rsidRPr="004F61BA">
        <w:rPr>
          <w:rFonts w:ascii="Arial" w:hAnsi="Arial" w:cs="Arial"/>
        </w:rPr>
        <w:t>, </w:t>
      </w:r>
      <w:r w:rsidRPr="004F61BA">
        <w:rPr>
          <w:rFonts w:ascii="Arial" w:hAnsi="Arial" w:cs="Arial"/>
          <w:i/>
          <w:iCs/>
        </w:rPr>
        <w:t>76</w:t>
      </w:r>
      <w:r w:rsidRPr="004F61BA">
        <w:rPr>
          <w:rFonts w:ascii="Arial" w:hAnsi="Arial" w:cs="Arial"/>
        </w:rPr>
        <w:t>(2), pp.107-127.</w:t>
      </w:r>
    </w:p>
    <w:p w14:paraId="0D251F44" w14:textId="77777777" w:rsidR="00F42BDE" w:rsidRDefault="00F42BDE" w:rsidP="003532FA">
      <w:pPr>
        <w:spacing w:line="360" w:lineRule="auto"/>
        <w:jc w:val="both"/>
        <w:rPr>
          <w:rFonts w:ascii="Arial" w:hAnsi="Arial" w:cs="Arial"/>
        </w:rPr>
      </w:pPr>
      <w:r w:rsidRPr="00887A38">
        <w:rPr>
          <w:rFonts w:ascii="Arial" w:hAnsi="Arial" w:cs="Arial"/>
        </w:rPr>
        <w:t>Woods, R., Doherty, O. and Stephens, S., 2022. Technology driven change in the retail sector: Implications for higher education. </w:t>
      </w:r>
      <w:r w:rsidRPr="00887A38">
        <w:rPr>
          <w:rFonts w:ascii="Arial" w:hAnsi="Arial" w:cs="Arial"/>
          <w:i/>
          <w:iCs/>
        </w:rPr>
        <w:t>Industry and Higher Education</w:t>
      </w:r>
      <w:r w:rsidRPr="00887A38">
        <w:rPr>
          <w:rFonts w:ascii="Arial" w:hAnsi="Arial" w:cs="Arial"/>
        </w:rPr>
        <w:t>, </w:t>
      </w:r>
      <w:r w:rsidRPr="00887A38">
        <w:rPr>
          <w:rFonts w:ascii="Arial" w:hAnsi="Arial" w:cs="Arial"/>
          <w:i/>
          <w:iCs/>
        </w:rPr>
        <w:t>36</w:t>
      </w:r>
      <w:r w:rsidRPr="00887A38">
        <w:rPr>
          <w:rFonts w:ascii="Arial" w:hAnsi="Arial" w:cs="Arial"/>
        </w:rPr>
        <w:t>(2), pp.128-137.</w:t>
      </w:r>
    </w:p>
    <w:p w14:paraId="5D131F8D" w14:textId="2D656B27" w:rsidR="00A71E3B" w:rsidRPr="00887A38" w:rsidRDefault="00A71E3B" w:rsidP="003532FA">
      <w:pPr>
        <w:spacing w:line="360" w:lineRule="auto"/>
        <w:jc w:val="both"/>
        <w:rPr>
          <w:rFonts w:ascii="Arial" w:hAnsi="Arial" w:cs="Arial"/>
        </w:rPr>
      </w:pPr>
    </w:p>
    <w:sectPr w:rsidR="00A71E3B" w:rsidRPr="00887A38">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99F327" w14:textId="77777777" w:rsidR="004A414D" w:rsidRDefault="004A414D" w:rsidP="00F23C4C">
      <w:pPr>
        <w:spacing w:after="0" w:line="240" w:lineRule="auto"/>
      </w:pPr>
      <w:r>
        <w:separator/>
      </w:r>
    </w:p>
  </w:endnote>
  <w:endnote w:type="continuationSeparator" w:id="0">
    <w:p w14:paraId="5F0B96B5" w14:textId="77777777" w:rsidR="004A414D" w:rsidRDefault="004A414D" w:rsidP="00F23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4876309"/>
      <w:docPartObj>
        <w:docPartGallery w:val="Page Numbers (Bottom of Page)"/>
        <w:docPartUnique/>
      </w:docPartObj>
    </w:sdtPr>
    <w:sdtEndPr>
      <w:rPr>
        <w:noProof/>
      </w:rPr>
    </w:sdtEndPr>
    <w:sdtContent>
      <w:p w14:paraId="01D0282B" w14:textId="77777777" w:rsidR="00CE2293" w:rsidRDefault="00CE22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8D4ABF" w14:textId="77777777" w:rsidR="00CE2293" w:rsidRDefault="00CE22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5DE1F7" w14:textId="77777777" w:rsidR="004A414D" w:rsidRDefault="004A414D" w:rsidP="00F23C4C">
      <w:pPr>
        <w:spacing w:after="0" w:line="240" w:lineRule="auto"/>
      </w:pPr>
      <w:r>
        <w:separator/>
      </w:r>
    </w:p>
  </w:footnote>
  <w:footnote w:type="continuationSeparator" w:id="0">
    <w:p w14:paraId="4FCBAC24" w14:textId="77777777" w:rsidR="004A414D" w:rsidRDefault="004A414D" w:rsidP="00F23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B4338"/>
    <w:multiLevelType w:val="hybridMultilevel"/>
    <w:tmpl w:val="A1CEF2F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CBC431F"/>
    <w:multiLevelType w:val="multilevel"/>
    <w:tmpl w:val="9656C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1D5F91"/>
    <w:multiLevelType w:val="hybridMultilevel"/>
    <w:tmpl w:val="2AE03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2030C5"/>
    <w:multiLevelType w:val="multilevel"/>
    <w:tmpl w:val="685295A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401A68E7"/>
    <w:multiLevelType w:val="hybridMultilevel"/>
    <w:tmpl w:val="D41E25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CE1EF2"/>
    <w:multiLevelType w:val="multilevel"/>
    <w:tmpl w:val="B59EF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26373A"/>
    <w:multiLevelType w:val="multilevel"/>
    <w:tmpl w:val="B1D81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2C69F0"/>
    <w:multiLevelType w:val="multilevel"/>
    <w:tmpl w:val="BFA25D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65571615">
    <w:abstractNumId w:val="1"/>
  </w:num>
  <w:num w:numId="2" w16cid:durableId="1233853996">
    <w:abstractNumId w:val="3"/>
  </w:num>
  <w:num w:numId="3" w16cid:durableId="75821405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436293894">
    <w:abstractNumId w:val="6"/>
  </w:num>
  <w:num w:numId="5" w16cid:durableId="1295797143">
    <w:abstractNumId w:val="5"/>
  </w:num>
  <w:num w:numId="6" w16cid:durableId="1815946894">
    <w:abstractNumId w:val="0"/>
  </w:num>
  <w:num w:numId="7" w16cid:durableId="1983466054">
    <w:abstractNumId w:val="2"/>
  </w:num>
  <w:num w:numId="8" w16cid:durableId="264190571">
    <w:abstractNumId w:val="7"/>
  </w:num>
  <w:num w:numId="9" w16cid:durableId="194884877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B9F"/>
    <w:rsid w:val="00007409"/>
    <w:rsid w:val="000141F7"/>
    <w:rsid w:val="00014EB7"/>
    <w:rsid w:val="000220A7"/>
    <w:rsid w:val="000257AB"/>
    <w:rsid w:val="00025973"/>
    <w:rsid w:val="000302CE"/>
    <w:rsid w:val="0003343B"/>
    <w:rsid w:val="00037C84"/>
    <w:rsid w:val="00043E4A"/>
    <w:rsid w:val="00044F38"/>
    <w:rsid w:val="000502F6"/>
    <w:rsid w:val="000515FF"/>
    <w:rsid w:val="0005236F"/>
    <w:rsid w:val="0005288E"/>
    <w:rsid w:val="00054152"/>
    <w:rsid w:val="00055EDB"/>
    <w:rsid w:val="000563E1"/>
    <w:rsid w:val="000602F4"/>
    <w:rsid w:val="00064870"/>
    <w:rsid w:val="000653BA"/>
    <w:rsid w:val="000674E2"/>
    <w:rsid w:val="00067D2C"/>
    <w:rsid w:val="00070D44"/>
    <w:rsid w:val="000714EE"/>
    <w:rsid w:val="00072F7B"/>
    <w:rsid w:val="00077EFF"/>
    <w:rsid w:val="000B38E1"/>
    <w:rsid w:val="000C4375"/>
    <w:rsid w:val="000D2539"/>
    <w:rsid w:val="000E7426"/>
    <w:rsid w:val="000F080A"/>
    <w:rsid w:val="000F15A4"/>
    <w:rsid w:val="000F19E6"/>
    <w:rsid w:val="000F5D0C"/>
    <w:rsid w:val="0011314B"/>
    <w:rsid w:val="0011498F"/>
    <w:rsid w:val="001226A7"/>
    <w:rsid w:val="00122D68"/>
    <w:rsid w:val="00125385"/>
    <w:rsid w:val="001254C5"/>
    <w:rsid w:val="00133A14"/>
    <w:rsid w:val="00136B48"/>
    <w:rsid w:val="0014113E"/>
    <w:rsid w:val="00141DBA"/>
    <w:rsid w:val="001425CE"/>
    <w:rsid w:val="0015100E"/>
    <w:rsid w:val="00151101"/>
    <w:rsid w:val="00152EAF"/>
    <w:rsid w:val="001539A1"/>
    <w:rsid w:val="00171C3A"/>
    <w:rsid w:val="00176D76"/>
    <w:rsid w:val="00185780"/>
    <w:rsid w:val="00192684"/>
    <w:rsid w:val="001933DC"/>
    <w:rsid w:val="00196F76"/>
    <w:rsid w:val="001977F8"/>
    <w:rsid w:val="001B6CA1"/>
    <w:rsid w:val="001D078B"/>
    <w:rsid w:val="001D1A7A"/>
    <w:rsid w:val="001D736F"/>
    <w:rsid w:val="001F1AE9"/>
    <w:rsid w:val="001F7056"/>
    <w:rsid w:val="002005D7"/>
    <w:rsid w:val="002052D7"/>
    <w:rsid w:val="00212354"/>
    <w:rsid w:val="00212A31"/>
    <w:rsid w:val="0021358F"/>
    <w:rsid w:val="00214989"/>
    <w:rsid w:val="00217EFD"/>
    <w:rsid w:val="00220BC1"/>
    <w:rsid w:val="00223F95"/>
    <w:rsid w:val="00225A1E"/>
    <w:rsid w:val="0023304F"/>
    <w:rsid w:val="00233924"/>
    <w:rsid w:val="00253956"/>
    <w:rsid w:val="00255A8D"/>
    <w:rsid w:val="0026247A"/>
    <w:rsid w:val="00270EF5"/>
    <w:rsid w:val="00271EEB"/>
    <w:rsid w:val="002767DF"/>
    <w:rsid w:val="0027716B"/>
    <w:rsid w:val="002775C9"/>
    <w:rsid w:val="00281610"/>
    <w:rsid w:val="00282F9D"/>
    <w:rsid w:val="0028371A"/>
    <w:rsid w:val="00286AB1"/>
    <w:rsid w:val="00294216"/>
    <w:rsid w:val="00295A67"/>
    <w:rsid w:val="002A5209"/>
    <w:rsid w:val="002A5BC8"/>
    <w:rsid w:val="002A6C72"/>
    <w:rsid w:val="002A6C90"/>
    <w:rsid w:val="002A70A5"/>
    <w:rsid w:val="002B1D2D"/>
    <w:rsid w:val="002B4CC0"/>
    <w:rsid w:val="002B68AB"/>
    <w:rsid w:val="002C0423"/>
    <w:rsid w:val="002C7EFE"/>
    <w:rsid w:val="002D04A5"/>
    <w:rsid w:val="002D3EFF"/>
    <w:rsid w:val="002D64F6"/>
    <w:rsid w:val="002E31BB"/>
    <w:rsid w:val="002E4BE7"/>
    <w:rsid w:val="002E5D29"/>
    <w:rsid w:val="002E769D"/>
    <w:rsid w:val="00302F9D"/>
    <w:rsid w:val="003039F7"/>
    <w:rsid w:val="00310996"/>
    <w:rsid w:val="003114AF"/>
    <w:rsid w:val="00323A56"/>
    <w:rsid w:val="003249A8"/>
    <w:rsid w:val="00325C16"/>
    <w:rsid w:val="00326794"/>
    <w:rsid w:val="0033036E"/>
    <w:rsid w:val="003326E8"/>
    <w:rsid w:val="00336E99"/>
    <w:rsid w:val="00337A3D"/>
    <w:rsid w:val="00341E00"/>
    <w:rsid w:val="003441B5"/>
    <w:rsid w:val="00350BB5"/>
    <w:rsid w:val="00352911"/>
    <w:rsid w:val="00352E0E"/>
    <w:rsid w:val="003532FA"/>
    <w:rsid w:val="00354DBC"/>
    <w:rsid w:val="00355654"/>
    <w:rsid w:val="003628F7"/>
    <w:rsid w:val="003656B8"/>
    <w:rsid w:val="003818CC"/>
    <w:rsid w:val="00383867"/>
    <w:rsid w:val="003853C0"/>
    <w:rsid w:val="00397BC2"/>
    <w:rsid w:val="003A1EAF"/>
    <w:rsid w:val="003B05DB"/>
    <w:rsid w:val="003B73C9"/>
    <w:rsid w:val="003C2812"/>
    <w:rsid w:val="003C3881"/>
    <w:rsid w:val="003C7C12"/>
    <w:rsid w:val="003D0573"/>
    <w:rsid w:val="003D16AE"/>
    <w:rsid w:val="003E3376"/>
    <w:rsid w:val="003E4552"/>
    <w:rsid w:val="003E4EBB"/>
    <w:rsid w:val="003F2E04"/>
    <w:rsid w:val="003F3A74"/>
    <w:rsid w:val="003F5471"/>
    <w:rsid w:val="003F6A23"/>
    <w:rsid w:val="00401698"/>
    <w:rsid w:val="004017D8"/>
    <w:rsid w:val="00402746"/>
    <w:rsid w:val="004032DC"/>
    <w:rsid w:val="0040507A"/>
    <w:rsid w:val="004079E8"/>
    <w:rsid w:val="00412D3E"/>
    <w:rsid w:val="004162E0"/>
    <w:rsid w:val="00421D44"/>
    <w:rsid w:val="00425E1F"/>
    <w:rsid w:val="00426FE9"/>
    <w:rsid w:val="00431366"/>
    <w:rsid w:val="0043259B"/>
    <w:rsid w:val="00434894"/>
    <w:rsid w:val="00442848"/>
    <w:rsid w:val="00446486"/>
    <w:rsid w:val="00455E71"/>
    <w:rsid w:val="00466954"/>
    <w:rsid w:val="00472DA9"/>
    <w:rsid w:val="00473E99"/>
    <w:rsid w:val="004760E7"/>
    <w:rsid w:val="00477318"/>
    <w:rsid w:val="00480322"/>
    <w:rsid w:val="004842CF"/>
    <w:rsid w:val="00486A32"/>
    <w:rsid w:val="004916E6"/>
    <w:rsid w:val="004A414D"/>
    <w:rsid w:val="004A452D"/>
    <w:rsid w:val="004A4AC9"/>
    <w:rsid w:val="004A5742"/>
    <w:rsid w:val="004A60D2"/>
    <w:rsid w:val="004B014D"/>
    <w:rsid w:val="004B0510"/>
    <w:rsid w:val="004B133B"/>
    <w:rsid w:val="004B17D8"/>
    <w:rsid w:val="004B4CFD"/>
    <w:rsid w:val="004C675A"/>
    <w:rsid w:val="004D4BC7"/>
    <w:rsid w:val="004E40AF"/>
    <w:rsid w:val="004E4E2F"/>
    <w:rsid w:val="004E510C"/>
    <w:rsid w:val="004F2D2D"/>
    <w:rsid w:val="004F5E5A"/>
    <w:rsid w:val="004F61BA"/>
    <w:rsid w:val="00504D31"/>
    <w:rsid w:val="0051318F"/>
    <w:rsid w:val="005144B3"/>
    <w:rsid w:val="00517132"/>
    <w:rsid w:val="00521176"/>
    <w:rsid w:val="00521C88"/>
    <w:rsid w:val="00530CE0"/>
    <w:rsid w:val="005310E2"/>
    <w:rsid w:val="00531DE0"/>
    <w:rsid w:val="00536A3D"/>
    <w:rsid w:val="005454DE"/>
    <w:rsid w:val="00552A87"/>
    <w:rsid w:val="0056186B"/>
    <w:rsid w:val="005645F1"/>
    <w:rsid w:val="00570A80"/>
    <w:rsid w:val="00570D48"/>
    <w:rsid w:val="00571656"/>
    <w:rsid w:val="0057185C"/>
    <w:rsid w:val="00577287"/>
    <w:rsid w:val="005773BA"/>
    <w:rsid w:val="00592E99"/>
    <w:rsid w:val="00594539"/>
    <w:rsid w:val="00595D5B"/>
    <w:rsid w:val="005A05A8"/>
    <w:rsid w:val="005A6333"/>
    <w:rsid w:val="005A6899"/>
    <w:rsid w:val="005B0C2B"/>
    <w:rsid w:val="005B3352"/>
    <w:rsid w:val="005B4464"/>
    <w:rsid w:val="005B5A3F"/>
    <w:rsid w:val="005B7F79"/>
    <w:rsid w:val="005C1F66"/>
    <w:rsid w:val="005D6F2C"/>
    <w:rsid w:val="005E6075"/>
    <w:rsid w:val="005E7409"/>
    <w:rsid w:val="005F6B66"/>
    <w:rsid w:val="005F6B85"/>
    <w:rsid w:val="00600B0C"/>
    <w:rsid w:val="00610245"/>
    <w:rsid w:val="0061177F"/>
    <w:rsid w:val="00616CA7"/>
    <w:rsid w:val="00617684"/>
    <w:rsid w:val="00617EBE"/>
    <w:rsid w:val="00630FF4"/>
    <w:rsid w:val="00634892"/>
    <w:rsid w:val="006350D8"/>
    <w:rsid w:val="00645BB4"/>
    <w:rsid w:val="00645FBC"/>
    <w:rsid w:val="00646429"/>
    <w:rsid w:val="00662D85"/>
    <w:rsid w:val="006658BA"/>
    <w:rsid w:val="00672748"/>
    <w:rsid w:val="0067418C"/>
    <w:rsid w:val="00675C7D"/>
    <w:rsid w:val="00686512"/>
    <w:rsid w:val="00686B4B"/>
    <w:rsid w:val="006901F0"/>
    <w:rsid w:val="00694600"/>
    <w:rsid w:val="00696B25"/>
    <w:rsid w:val="006976BB"/>
    <w:rsid w:val="006A1195"/>
    <w:rsid w:val="006A53C4"/>
    <w:rsid w:val="006B0F25"/>
    <w:rsid w:val="006B6C47"/>
    <w:rsid w:val="006C361D"/>
    <w:rsid w:val="006D0F4B"/>
    <w:rsid w:val="006D4AE0"/>
    <w:rsid w:val="006D5467"/>
    <w:rsid w:val="006D74AD"/>
    <w:rsid w:val="006D7721"/>
    <w:rsid w:val="006E4AF5"/>
    <w:rsid w:val="006F782E"/>
    <w:rsid w:val="00702203"/>
    <w:rsid w:val="00702F9B"/>
    <w:rsid w:val="00707F46"/>
    <w:rsid w:val="00711ABB"/>
    <w:rsid w:val="00713444"/>
    <w:rsid w:val="00724BBF"/>
    <w:rsid w:val="007313D8"/>
    <w:rsid w:val="00734732"/>
    <w:rsid w:val="0073637D"/>
    <w:rsid w:val="007550CC"/>
    <w:rsid w:val="00755B82"/>
    <w:rsid w:val="00762FEF"/>
    <w:rsid w:val="00777126"/>
    <w:rsid w:val="00777F8D"/>
    <w:rsid w:val="00786021"/>
    <w:rsid w:val="00786276"/>
    <w:rsid w:val="00790B65"/>
    <w:rsid w:val="00791DA3"/>
    <w:rsid w:val="00793311"/>
    <w:rsid w:val="007A1EB1"/>
    <w:rsid w:val="007A53E6"/>
    <w:rsid w:val="007A6EE8"/>
    <w:rsid w:val="007B4850"/>
    <w:rsid w:val="007B792E"/>
    <w:rsid w:val="007C1ED7"/>
    <w:rsid w:val="007C2DEB"/>
    <w:rsid w:val="007C4DC4"/>
    <w:rsid w:val="007D1257"/>
    <w:rsid w:val="007E06E9"/>
    <w:rsid w:val="007E0C05"/>
    <w:rsid w:val="007E5197"/>
    <w:rsid w:val="007F08E4"/>
    <w:rsid w:val="007F3298"/>
    <w:rsid w:val="007F3F0A"/>
    <w:rsid w:val="007F48D1"/>
    <w:rsid w:val="007F5601"/>
    <w:rsid w:val="00800C12"/>
    <w:rsid w:val="00800C41"/>
    <w:rsid w:val="0080158D"/>
    <w:rsid w:val="0081321A"/>
    <w:rsid w:val="00813754"/>
    <w:rsid w:val="00822109"/>
    <w:rsid w:val="00824522"/>
    <w:rsid w:val="0082718C"/>
    <w:rsid w:val="00827B82"/>
    <w:rsid w:val="0083194D"/>
    <w:rsid w:val="00833DB2"/>
    <w:rsid w:val="00837502"/>
    <w:rsid w:val="0083778C"/>
    <w:rsid w:val="00840620"/>
    <w:rsid w:val="00847248"/>
    <w:rsid w:val="00847727"/>
    <w:rsid w:val="00850FAF"/>
    <w:rsid w:val="008522B9"/>
    <w:rsid w:val="008523A6"/>
    <w:rsid w:val="0085266E"/>
    <w:rsid w:val="00853D12"/>
    <w:rsid w:val="008545F2"/>
    <w:rsid w:val="00860FCD"/>
    <w:rsid w:val="0087292F"/>
    <w:rsid w:val="00873E03"/>
    <w:rsid w:val="00876699"/>
    <w:rsid w:val="00882F4E"/>
    <w:rsid w:val="00887A38"/>
    <w:rsid w:val="00893315"/>
    <w:rsid w:val="008A6242"/>
    <w:rsid w:val="008A6A13"/>
    <w:rsid w:val="008B1633"/>
    <w:rsid w:val="008B20A3"/>
    <w:rsid w:val="008B4AA7"/>
    <w:rsid w:val="008B6FD0"/>
    <w:rsid w:val="008C07EA"/>
    <w:rsid w:val="008C07EF"/>
    <w:rsid w:val="008C5A8F"/>
    <w:rsid w:val="008C5E55"/>
    <w:rsid w:val="008C5F2C"/>
    <w:rsid w:val="008C6E05"/>
    <w:rsid w:val="008D4BA2"/>
    <w:rsid w:val="008F160E"/>
    <w:rsid w:val="008F28F5"/>
    <w:rsid w:val="008F41B8"/>
    <w:rsid w:val="008F57A7"/>
    <w:rsid w:val="009018D7"/>
    <w:rsid w:val="00905B41"/>
    <w:rsid w:val="00910C7C"/>
    <w:rsid w:val="00913A70"/>
    <w:rsid w:val="00915A83"/>
    <w:rsid w:val="00922040"/>
    <w:rsid w:val="0092304C"/>
    <w:rsid w:val="00927C75"/>
    <w:rsid w:val="00931859"/>
    <w:rsid w:val="009321BE"/>
    <w:rsid w:val="00937476"/>
    <w:rsid w:val="0094653C"/>
    <w:rsid w:val="00950BFF"/>
    <w:rsid w:val="00960A23"/>
    <w:rsid w:val="009653D3"/>
    <w:rsid w:val="00970EA3"/>
    <w:rsid w:val="009720B8"/>
    <w:rsid w:val="009752D6"/>
    <w:rsid w:val="00975E10"/>
    <w:rsid w:val="00977930"/>
    <w:rsid w:val="00977A9B"/>
    <w:rsid w:val="00977F54"/>
    <w:rsid w:val="009822F6"/>
    <w:rsid w:val="0098267F"/>
    <w:rsid w:val="00985B74"/>
    <w:rsid w:val="00990F3A"/>
    <w:rsid w:val="009922A2"/>
    <w:rsid w:val="00992B3A"/>
    <w:rsid w:val="009A0030"/>
    <w:rsid w:val="009A1392"/>
    <w:rsid w:val="009A4961"/>
    <w:rsid w:val="009A4B8B"/>
    <w:rsid w:val="009C2671"/>
    <w:rsid w:val="009C368C"/>
    <w:rsid w:val="009C73F8"/>
    <w:rsid w:val="009D17C4"/>
    <w:rsid w:val="009D225A"/>
    <w:rsid w:val="009D546E"/>
    <w:rsid w:val="009D676E"/>
    <w:rsid w:val="009D6BCB"/>
    <w:rsid w:val="009D6DCF"/>
    <w:rsid w:val="009E134D"/>
    <w:rsid w:val="009E16C1"/>
    <w:rsid w:val="009E6E1B"/>
    <w:rsid w:val="00A00750"/>
    <w:rsid w:val="00A01F47"/>
    <w:rsid w:val="00A106BE"/>
    <w:rsid w:val="00A135CF"/>
    <w:rsid w:val="00A16658"/>
    <w:rsid w:val="00A16DEA"/>
    <w:rsid w:val="00A229CC"/>
    <w:rsid w:val="00A27C22"/>
    <w:rsid w:val="00A33FDC"/>
    <w:rsid w:val="00A44FFA"/>
    <w:rsid w:val="00A503B5"/>
    <w:rsid w:val="00A523A5"/>
    <w:rsid w:val="00A56788"/>
    <w:rsid w:val="00A667BC"/>
    <w:rsid w:val="00A70297"/>
    <w:rsid w:val="00A71466"/>
    <w:rsid w:val="00A71E3B"/>
    <w:rsid w:val="00A753A4"/>
    <w:rsid w:val="00A76E4B"/>
    <w:rsid w:val="00A806E0"/>
    <w:rsid w:val="00A811FC"/>
    <w:rsid w:val="00A85004"/>
    <w:rsid w:val="00A8552A"/>
    <w:rsid w:val="00A85570"/>
    <w:rsid w:val="00A879FD"/>
    <w:rsid w:val="00A97CF1"/>
    <w:rsid w:val="00AA3113"/>
    <w:rsid w:val="00AA370C"/>
    <w:rsid w:val="00AB37F4"/>
    <w:rsid w:val="00AB3F20"/>
    <w:rsid w:val="00AB5E41"/>
    <w:rsid w:val="00AB6EB8"/>
    <w:rsid w:val="00AC5315"/>
    <w:rsid w:val="00AE2E9A"/>
    <w:rsid w:val="00AF45B8"/>
    <w:rsid w:val="00AF47CE"/>
    <w:rsid w:val="00AF6040"/>
    <w:rsid w:val="00B00F23"/>
    <w:rsid w:val="00B047C9"/>
    <w:rsid w:val="00B066C4"/>
    <w:rsid w:val="00B11433"/>
    <w:rsid w:val="00B1429B"/>
    <w:rsid w:val="00B24739"/>
    <w:rsid w:val="00B32558"/>
    <w:rsid w:val="00B355E0"/>
    <w:rsid w:val="00B35EBE"/>
    <w:rsid w:val="00B41EE7"/>
    <w:rsid w:val="00B513AB"/>
    <w:rsid w:val="00B531CA"/>
    <w:rsid w:val="00B537FD"/>
    <w:rsid w:val="00B565FD"/>
    <w:rsid w:val="00B60970"/>
    <w:rsid w:val="00B65FD9"/>
    <w:rsid w:val="00B67138"/>
    <w:rsid w:val="00B67361"/>
    <w:rsid w:val="00B761BB"/>
    <w:rsid w:val="00B83F0E"/>
    <w:rsid w:val="00B851DA"/>
    <w:rsid w:val="00B854D6"/>
    <w:rsid w:val="00B855FD"/>
    <w:rsid w:val="00B85A82"/>
    <w:rsid w:val="00B913F3"/>
    <w:rsid w:val="00B920EB"/>
    <w:rsid w:val="00BA3380"/>
    <w:rsid w:val="00BA597E"/>
    <w:rsid w:val="00BB3F41"/>
    <w:rsid w:val="00BB7B9F"/>
    <w:rsid w:val="00BC50BE"/>
    <w:rsid w:val="00BD6E00"/>
    <w:rsid w:val="00BE1A6A"/>
    <w:rsid w:val="00BE25C3"/>
    <w:rsid w:val="00BE376E"/>
    <w:rsid w:val="00BE381D"/>
    <w:rsid w:val="00BE5585"/>
    <w:rsid w:val="00BF5D34"/>
    <w:rsid w:val="00C017E4"/>
    <w:rsid w:val="00C03499"/>
    <w:rsid w:val="00C06199"/>
    <w:rsid w:val="00C06714"/>
    <w:rsid w:val="00C100A3"/>
    <w:rsid w:val="00C120DE"/>
    <w:rsid w:val="00C1746B"/>
    <w:rsid w:val="00C235A2"/>
    <w:rsid w:val="00C2770C"/>
    <w:rsid w:val="00C3194D"/>
    <w:rsid w:val="00C31F01"/>
    <w:rsid w:val="00C36928"/>
    <w:rsid w:val="00C37314"/>
    <w:rsid w:val="00C444D2"/>
    <w:rsid w:val="00C4706F"/>
    <w:rsid w:val="00C47640"/>
    <w:rsid w:val="00C50F39"/>
    <w:rsid w:val="00C512F9"/>
    <w:rsid w:val="00C51F8A"/>
    <w:rsid w:val="00C743BD"/>
    <w:rsid w:val="00C76ADD"/>
    <w:rsid w:val="00C84FDD"/>
    <w:rsid w:val="00C85D58"/>
    <w:rsid w:val="00C86A33"/>
    <w:rsid w:val="00C90483"/>
    <w:rsid w:val="00C948D1"/>
    <w:rsid w:val="00C97C5F"/>
    <w:rsid w:val="00CA1A4C"/>
    <w:rsid w:val="00CA5875"/>
    <w:rsid w:val="00CB09D0"/>
    <w:rsid w:val="00CB62E2"/>
    <w:rsid w:val="00CC368C"/>
    <w:rsid w:val="00CD0839"/>
    <w:rsid w:val="00CD1FCB"/>
    <w:rsid w:val="00CD2FA4"/>
    <w:rsid w:val="00CD4338"/>
    <w:rsid w:val="00CD45A6"/>
    <w:rsid w:val="00CD5156"/>
    <w:rsid w:val="00CD56A2"/>
    <w:rsid w:val="00CD590C"/>
    <w:rsid w:val="00CD6AD4"/>
    <w:rsid w:val="00CE2293"/>
    <w:rsid w:val="00CE2990"/>
    <w:rsid w:val="00CE2D69"/>
    <w:rsid w:val="00CE33D9"/>
    <w:rsid w:val="00CE3C55"/>
    <w:rsid w:val="00CE4847"/>
    <w:rsid w:val="00CF21F4"/>
    <w:rsid w:val="00CF235E"/>
    <w:rsid w:val="00CF60D4"/>
    <w:rsid w:val="00CF6572"/>
    <w:rsid w:val="00CF7064"/>
    <w:rsid w:val="00D00789"/>
    <w:rsid w:val="00D04750"/>
    <w:rsid w:val="00D1002C"/>
    <w:rsid w:val="00D10981"/>
    <w:rsid w:val="00D14477"/>
    <w:rsid w:val="00D16B22"/>
    <w:rsid w:val="00D16D30"/>
    <w:rsid w:val="00D22CB9"/>
    <w:rsid w:val="00D25792"/>
    <w:rsid w:val="00D31E48"/>
    <w:rsid w:val="00D34C4E"/>
    <w:rsid w:val="00D50477"/>
    <w:rsid w:val="00D546FC"/>
    <w:rsid w:val="00D57DD4"/>
    <w:rsid w:val="00D736CF"/>
    <w:rsid w:val="00D751A7"/>
    <w:rsid w:val="00D7571C"/>
    <w:rsid w:val="00D86BAF"/>
    <w:rsid w:val="00D96DBC"/>
    <w:rsid w:val="00D96EDA"/>
    <w:rsid w:val="00DA1304"/>
    <w:rsid w:val="00DA4B43"/>
    <w:rsid w:val="00DA4F07"/>
    <w:rsid w:val="00DB083A"/>
    <w:rsid w:val="00DB0E53"/>
    <w:rsid w:val="00DB624C"/>
    <w:rsid w:val="00DB7538"/>
    <w:rsid w:val="00DC0C68"/>
    <w:rsid w:val="00DD0B8F"/>
    <w:rsid w:val="00DD5884"/>
    <w:rsid w:val="00DD5B41"/>
    <w:rsid w:val="00DD744D"/>
    <w:rsid w:val="00DE177F"/>
    <w:rsid w:val="00DE3992"/>
    <w:rsid w:val="00DE53ED"/>
    <w:rsid w:val="00DE691B"/>
    <w:rsid w:val="00DF24FA"/>
    <w:rsid w:val="00DF34C1"/>
    <w:rsid w:val="00DF36EC"/>
    <w:rsid w:val="00DF4174"/>
    <w:rsid w:val="00DF54CB"/>
    <w:rsid w:val="00E24067"/>
    <w:rsid w:val="00E24680"/>
    <w:rsid w:val="00E25403"/>
    <w:rsid w:val="00E27D19"/>
    <w:rsid w:val="00E31527"/>
    <w:rsid w:val="00E460F6"/>
    <w:rsid w:val="00E47954"/>
    <w:rsid w:val="00E55B74"/>
    <w:rsid w:val="00E60142"/>
    <w:rsid w:val="00E60663"/>
    <w:rsid w:val="00E616A6"/>
    <w:rsid w:val="00E631C4"/>
    <w:rsid w:val="00E63FC7"/>
    <w:rsid w:val="00E654AA"/>
    <w:rsid w:val="00E6672B"/>
    <w:rsid w:val="00E70A69"/>
    <w:rsid w:val="00E77392"/>
    <w:rsid w:val="00E81F58"/>
    <w:rsid w:val="00E841E3"/>
    <w:rsid w:val="00E859C7"/>
    <w:rsid w:val="00E914B3"/>
    <w:rsid w:val="00E942F7"/>
    <w:rsid w:val="00E96B0A"/>
    <w:rsid w:val="00E972F4"/>
    <w:rsid w:val="00EA1765"/>
    <w:rsid w:val="00EA2C7A"/>
    <w:rsid w:val="00EA4A18"/>
    <w:rsid w:val="00EB0434"/>
    <w:rsid w:val="00EB18F9"/>
    <w:rsid w:val="00EB386B"/>
    <w:rsid w:val="00EB473B"/>
    <w:rsid w:val="00EC7B35"/>
    <w:rsid w:val="00ED0927"/>
    <w:rsid w:val="00ED1313"/>
    <w:rsid w:val="00ED1D77"/>
    <w:rsid w:val="00ED2E79"/>
    <w:rsid w:val="00ED4F64"/>
    <w:rsid w:val="00ED6D79"/>
    <w:rsid w:val="00ED70C0"/>
    <w:rsid w:val="00EE0996"/>
    <w:rsid w:val="00EF0024"/>
    <w:rsid w:val="00EF00D7"/>
    <w:rsid w:val="00EF18D2"/>
    <w:rsid w:val="00EF2D56"/>
    <w:rsid w:val="00F1311E"/>
    <w:rsid w:val="00F16927"/>
    <w:rsid w:val="00F174D7"/>
    <w:rsid w:val="00F23C4C"/>
    <w:rsid w:val="00F23ED9"/>
    <w:rsid w:val="00F26910"/>
    <w:rsid w:val="00F26E7E"/>
    <w:rsid w:val="00F277F5"/>
    <w:rsid w:val="00F31964"/>
    <w:rsid w:val="00F32A29"/>
    <w:rsid w:val="00F378B2"/>
    <w:rsid w:val="00F415B7"/>
    <w:rsid w:val="00F42BDE"/>
    <w:rsid w:val="00F440EF"/>
    <w:rsid w:val="00F46DA1"/>
    <w:rsid w:val="00F6267C"/>
    <w:rsid w:val="00F70B66"/>
    <w:rsid w:val="00F71091"/>
    <w:rsid w:val="00F75598"/>
    <w:rsid w:val="00F7660F"/>
    <w:rsid w:val="00F767CD"/>
    <w:rsid w:val="00F84AF2"/>
    <w:rsid w:val="00F84D53"/>
    <w:rsid w:val="00F85C14"/>
    <w:rsid w:val="00F91322"/>
    <w:rsid w:val="00F94775"/>
    <w:rsid w:val="00FA3087"/>
    <w:rsid w:val="00FA37C1"/>
    <w:rsid w:val="00FB30EA"/>
    <w:rsid w:val="00FC134D"/>
    <w:rsid w:val="00FD2169"/>
    <w:rsid w:val="00FD70C3"/>
    <w:rsid w:val="00FD7CAB"/>
    <w:rsid w:val="00FE301D"/>
    <w:rsid w:val="00FE68B9"/>
    <w:rsid w:val="00FF74C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477E556"/>
  <w15:chartTrackingRefBased/>
  <w15:docId w15:val="{D4C86015-7E9F-4B1E-97C8-900123502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7B9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B7B9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B7B9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B7B9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B7B9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B7B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7B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7B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7B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7B9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B7B9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B7B9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B7B9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B7B9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B7B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7B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7B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7B9F"/>
    <w:rPr>
      <w:rFonts w:eastAsiaTheme="majorEastAsia" w:cstheme="majorBidi"/>
      <w:color w:val="272727" w:themeColor="text1" w:themeTint="D8"/>
    </w:rPr>
  </w:style>
  <w:style w:type="paragraph" w:styleId="Title">
    <w:name w:val="Title"/>
    <w:basedOn w:val="Normal"/>
    <w:next w:val="Normal"/>
    <w:link w:val="TitleChar"/>
    <w:uiPriority w:val="10"/>
    <w:qFormat/>
    <w:rsid w:val="00BB7B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7B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7B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7B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7B9F"/>
    <w:pPr>
      <w:spacing w:before="160"/>
      <w:jc w:val="center"/>
    </w:pPr>
    <w:rPr>
      <w:i/>
      <w:iCs/>
      <w:color w:val="404040" w:themeColor="text1" w:themeTint="BF"/>
    </w:rPr>
  </w:style>
  <w:style w:type="character" w:customStyle="1" w:styleId="QuoteChar">
    <w:name w:val="Quote Char"/>
    <w:basedOn w:val="DefaultParagraphFont"/>
    <w:link w:val="Quote"/>
    <w:uiPriority w:val="29"/>
    <w:rsid w:val="00BB7B9F"/>
    <w:rPr>
      <w:i/>
      <w:iCs/>
      <w:color w:val="404040" w:themeColor="text1" w:themeTint="BF"/>
    </w:rPr>
  </w:style>
  <w:style w:type="paragraph" w:styleId="ListParagraph">
    <w:name w:val="List Paragraph"/>
    <w:basedOn w:val="Normal"/>
    <w:uiPriority w:val="34"/>
    <w:qFormat/>
    <w:rsid w:val="00BB7B9F"/>
    <w:pPr>
      <w:ind w:left="720"/>
      <w:contextualSpacing/>
    </w:pPr>
  </w:style>
  <w:style w:type="character" w:styleId="IntenseEmphasis">
    <w:name w:val="Intense Emphasis"/>
    <w:basedOn w:val="DefaultParagraphFont"/>
    <w:uiPriority w:val="21"/>
    <w:qFormat/>
    <w:rsid w:val="00BB7B9F"/>
    <w:rPr>
      <w:i/>
      <w:iCs/>
      <w:color w:val="2F5496" w:themeColor="accent1" w:themeShade="BF"/>
    </w:rPr>
  </w:style>
  <w:style w:type="paragraph" w:styleId="IntenseQuote">
    <w:name w:val="Intense Quote"/>
    <w:basedOn w:val="Normal"/>
    <w:next w:val="Normal"/>
    <w:link w:val="IntenseQuoteChar"/>
    <w:uiPriority w:val="30"/>
    <w:qFormat/>
    <w:rsid w:val="00BB7B9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B7B9F"/>
    <w:rPr>
      <w:i/>
      <w:iCs/>
      <w:color w:val="2F5496" w:themeColor="accent1" w:themeShade="BF"/>
    </w:rPr>
  </w:style>
  <w:style w:type="character" w:styleId="IntenseReference">
    <w:name w:val="Intense Reference"/>
    <w:basedOn w:val="DefaultParagraphFont"/>
    <w:uiPriority w:val="32"/>
    <w:qFormat/>
    <w:rsid w:val="00BB7B9F"/>
    <w:rPr>
      <w:b/>
      <w:bCs/>
      <w:smallCaps/>
      <w:color w:val="2F5496" w:themeColor="accent1" w:themeShade="BF"/>
      <w:spacing w:val="5"/>
    </w:rPr>
  </w:style>
  <w:style w:type="character" w:styleId="Hyperlink">
    <w:name w:val="Hyperlink"/>
    <w:basedOn w:val="DefaultParagraphFont"/>
    <w:uiPriority w:val="99"/>
    <w:unhideWhenUsed/>
    <w:rsid w:val="00BB7B9F"/>
    <w:rPr>
      <w:color w:val="0563C1" w:themeColor="hyperlink"/>
      <w:u w:val="single"/>
    </w:rPr>
  </w:style>
  <w:style w:type="character" w:styleId="UnresolvedMention">
    <w:name w:val="Unresolved Mention"/>
    <w:basedOn w:val="DefaultParagraphFont"/>
    <w:uiPriority w:val="99"/>
    <w:semiHidden/>
    <w:unhideWhenUsed/>
    <w:rsid w:val="00BB7B9F"/>
    <w:rPr>
      <w:color w:val="605E5C"/>
      <w:shd w:val="clear" w:color="auto" w:fill="E1DFDD"/>
    </w:rPr>
  </w:style>
  <w:style w:type="paragraph" w:styleId="Header">
    <w:name w:val="header"/>
    <w:basedOn w:val="Normal"/>
    <w:link w:val="HeaderChar"/>
    <w:uiPriority w:val="99"/>
    <w:unhideWhenUsed/>
    <w:rsid w:val="00F23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C4C"/>
  </w:style>
  <w:style w:type="paragraph" w:styleId="Footer">
    <w:name w:val="footer"/>
    <w:basedOn w:val="Normal"/>
    <w:link w:val="FooterChar"/>
    <w:uiPriority w:val="99"/>
    <w:unhideWhenUsed/>
    <w:rsid w:val="00F23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C4C"/>
  </w:style>
  <w:style w:type="paragraph" w:styleId="NormalWeb">
    <w:name w:val="Normal (Web)"/>
    <w:basedOn w:val="Normal"/>
    <w:uiPriority w:val="99"/>
    <w:semiHidden/>
    <w:unhideWhenUsed/>
    <w:rsid w:val="001933DC"/>
    <w:rPr>
      <w:rFonts w:ascii="Times New Roman" w:hAnsi="Times New Roman" w:cs="Times New Roman"/>
      <w:sz w:val="24"/>
      <w:szCs w:val="24"/>
    </w:rPr>
  </w:style>
  <w:style w:type="table" w:styleId="TableGrid">
    <w:name w:val="Table Grid"/>
    <w:basedOn w:val="TableNormal"/>
    <w:uiPriority w:val="39"/>
    <w:rsid w:val="003E33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51101"/>
    <w:pPr>
      <w:spacing w:before="240" w:after="0"/>
      <w:outlineLvl w:val="9"/>
    </w:pPr>
    <w:rPr>
      <w:kern w:val="0"/>
      <w:sz w:val="32"/>
      <w:szCs w:val="32"/>
      <w:lang w:val="en-US" w:eastAsia="en-US"/>
      <w14:ligatures w14:val="none"/>
    </w:rPr>
  </w:style>
  <w:style w:type="paragraph" w:styleId="TOC1">
    <w:name w:val="toc 1"/>
    <w:basedOn w:val="Normal"/>
    <w:next w:val="Normal"/>
    <w:autoRedefine/>
    <w:uiPriority w:val="39"/>
    <w:unhideWhenUsed/>
    <w:rsid w:val="0015110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143260">
      <w:bodyDiv w:val="1"/>
      <w:marLeft w:val="0"/>
      <w:marRight w:val="0"/>
      <w:marTop w:val="0"/>
      <w:marBottom w:val="0"/>
      <w:divBdr>
        <w:top w:val="none" w:sz="0" w:space="0" w:color="auto"/>
        <w:left w:val="none" w:sz="0" w:space="0" w:color="auto"/>
        <w:bottom w:val="none" w:sz="0" w:space="0" w:color="auto"/>
        <w:right w:val="none" w:sz="0" w:space="0" w:color="auto"/>
      </w:divBdr>
    </w:div>
    <w:div w:id="67532779">
      <w:bodyDiv w:val="1"/>
      <w:marLeft w:val="0"/>
      <w:marRight w:val="0"/>
      <w:marTop w:val="0"/>
      <w:marBottom w:val="0"/>
      <w:divBdr>
        <w:top w:val="none" w:sz="0" w:space="0" w:color="auto"/>
        <w:left w:val="none" w:sz="0" w:space="0" w:color="auto"/>
        <w:bottom w:val="none" w:sz="0" w:space="0" w:color="auto"/>
        <w:right w:val="none" w:sz="0" w:space="0" w:color="auto"/>
      </w:divBdr>
    </w:div>
    <w:div w:id="83259717">
      <w:bodyDiv w:val="1"/>
      <w:marLeft w:val="0"/>
      <w:marRight w:val="0"/>
      <w:marTop w:val="0"/>
      <w:marBottom w:val="0"/>
      <w:divBdr>
        <w:top w:val="none" w:sz="0" w:space="0" w:color="auto"/>
        <w:left w:val="none" w:sz="0" w:space="0" w:color="auto"/>
        <w:bottom w:val="none" w:sz="0" w:space="0" w:color="auto"/>
        <w:right w:val="none" w:sz="0" w:space="0" w:color="auto"/>
      </w:divBdr>
    </w:div>
    <w:div w:id="85424526">
      <w:bodyDiv w:val="1"/>
      <w:marLeft w:val="0"/>
      <w:marRight w:val="0"/>
      <w:marTop w:val="0"/>
      <w:marBottom w:val="0"/>
      <w:divBdr>
        <w:top w:val="none" w:sz="0" w:space="0" w:color="auto"/>
        <w:left w:val="none" w:sz="0" w:space="0" w:color="auto"/>
        <w:bottom w:val="none" w:sz="0" w:space="0" w:color="auto"/>
        <w:right w:val="none" w:sz="0" w:space="0" w:color="auto"/>
      </w:divBdr>
    </w:div>
    <w:div w:id="106582015">
      <w:bodyDiv w:val="1"/>
      <w:marLeft w:val="0"/>
      <w:marRight w:val="0"/>
      <w:marTop w:val="0"/>
      <w:marBottom w:val="0"/>
      <w:divBdr>
        <w:top w:val="none" w:sz="0" w:space="0" w:color="auto"/>
        <w:left w:val="none" w:sz="0" w:space="0" w:color="auto"/>
        <w:bottom w:val="none" w:sz="0" w:space="0" w:color="auto"/>
        <w:right w:val="none" w:sz="0" w:space="0" w:color="auto"/>
      </w:divBdr>
    </w:div>
    <w:div w:id="111629765">
      <w:bodyDiv w:val="1"/>
      <w:marLeft w:val="0"/>
      <w:marRight w:val="0"/>
      <w:marTop w:val="0"/>
      <w:marBottom w:val="0"/>
      <w:divBdr>
        <w:top w:val="none" w:sz="0" w:space="0" w:color="auto"/>
        <w:left w:val="none" w:sz="0" w:space="0" w:color="auto"/>
        <w:bottom w:val="none" w:sz="0" w:space="0" w:color="auto"/>
        <w:right w:val="none" w:sz="0" w:space="0" w:color="auto"/>
      </w:divBdr>
    </w:div>
    <w:div w:id="157818400">
      <w:bodyDiv w:val="1"/>
      <w:marLeft w:val="0"/>
      <w:marRight w:val="0"/>
      <w:marTop w:val="0"/>
      <w:marBottom w:val="0"/>
      <w:divBdr>
        <w:top w:val="none" w:sz="0" w:space="0" w:color="auto"/>
        <w:left w:val="none" w:sz="0" w:space="0" w:color="auto"/>
        <w:bottom w:val="none" w:sz="0" w:space="0" w:color="auto"/>
        <w:right w:val="none" w:sz="0" w:space="0" w:color="auto"/>
      </w:divBdr>
    </w:div>
    <w:div w:id="162479694">
      <w:bodyDiv w:val="1"/>
      <w:marLeft w:val="0"/>
      <w:marRight w:val="0"/>
      <w:marTop w:val="0"/>
      <w:marBottom w:val="0"/>
      <w:divBdr>
        <w:top w:val="none" w:sz="0" w:space="0" w:color="auto"/>
        <w:left w:val="none" w:sz="0" w:space="0" w:color="auto"/>
        <w:bottom w:val="none" w:sz="0" w:space="0" w:color="auto"/>
        <w:right w:val="none" w:sz="0" w:space="0" w:color="auto"/>
      </w:divBdr>
    </w:div>
    <w:div w:id="194851106">
      <w:bodyDiv w:val="1"/>
      <w:marLeft w:val="0"/>
      <w:marRight w:val="0"/>
      <w:marTop w:val="0"/>
      <w:marBottom w:val="0"/>
      <w:divBdr>
        <w:top w:val="none" w:sz="0" w:space="0" w:color="auto"/>
        <w:left w:val="none" w:sz="0" w:space="0" w:color="auto"/>
        <w:bottom w:val="none" w:sz="0" w:space="0" w:color="auto"/>
        <w:right w:val="none" w:sz="0" w:space="0" w:color="auto"/>
      </w:divBdr>
    </w:div>
    <w:div w:id="228929716">
      <w:bodyDiv w:val="1"/>
      <w:marLeft w:val="0"/>
      <w:marRight w:val="0"/>
      <w:marTop w:val="0"/>
      <w:marBottom w:val="0"/>
      <w:divBdr>
        <w:top w:val="none" w:sz="0" w:space="0" w:color="auto"/>
        <w:left w:val="none" w:sz="0" w:space="0" w:color="auto"/>
        <w:bottom w:val="none" w:sz="0" w:space="0" w:color="auto"/>
        <w:right w:val="none" w:sz="0" w:space="0" w:color="auto"/>
      </w:divBdr>
    </w:div>
    <w:div w:id="261652200">
      <w:bodyDiv w:val="1"/>
      <w:marLeft w:val="0"/>
      <w:marRight w:val="0"/>
      <w:marTop w:val="0"/>
      <w:marBottom w:val="0"/>
      <w:divBdr>
        <w:top w:val="none" w:sz="0" w:space="0" w:color="auto"/>
        <w:left w:val="none" w:sz="0" w:space="0" w:color="auto"/>
        <w:bottom w:val="none" w:sz="0" w:space="0" w:color="auto"/>
        <w:right w:val="none" w:sz="0" w:space="0" w:color="auto"/>
      </w:divBdr>
    </w:div>
    <w:div w:id="278336625">
      <w:bodyDiv w:val="1"/>
      <w:marLeft w:val="0"/>
      <w:marRight w:val="0"/>
      <w:marTop w:val="0"/>
      <w:marBottom w:val="0"/>
      <w:divBdr>
        <w:top w:val="none" w:sz="0" w:space="0" w:color="auto"/>
        <w:left w:val="none" w:sz="0" w:space="0" w:color="auto"/>
        <w:bottom w:val="none" w:sz="0" w:space="0" w:color="auto"/>
        <w:right w:val="none" w:sz="0" w:space="0" w:color="auto"/>
      </w:divBdr>
    </w:div>
    <w:div w:id="347802551">
      <w:bodyDiv w:val="1"/>
      <w:marLeft w:val="0"/>
      <w:marRight w:val="0"/>
      <w:marTop w:val="0"/>
      <w:marBottom w:val="0"/>
      <w:divBdr>
        <w:top w:val="none" w:sz="0" w:space="0" w:color="auto"/>
        <w:left w:val="none" w:sz="0" w:space="0" w:color="auto"/>
        <w:bottom w:val="none" w:sz="0" w:space="0" w:color="auto"/>
        <w:right w:val="none" w:sz="0" w:space="0" w:color="auto"/>
      </w:divBdr>
      <w:divsChild>
        <w:div w:id="252787323">
          <w:marLeft w:val="0"/>
          <w:marRight w:val="0"/>
          <w:marTop w:val="0"/>
          <w:marBottom w:val="0"/>
          <w:divBdr>
            <w:top w:val="none" w:sz="0" w:space="0" w:color="auto"/>
            <w:left w:val="none" w:sz="0" w:space="0" w:color="auto"/>
            <w:bottom w:val="none" w:sz="0" w:space="0" w:color="auto"/>
            <w:right w:val="none" w:sz="0" w:space="0" w:color="auto"/>
          </w:divBdr>
          <w:divsChild>
            <w:div w:id="2132092224">
              <w:marLeft w:val="0"/>
              <w:marRight w:val="0"/>
              <w:marTop w:val="0"/>
              <w:marBottom w:val="0"/>
              <w:divBdr>
                <w:top w:val="none" w:sz="0" w:space="0" w:color="auto"/>
                <w:left w:val="none" w:sz="0" w:space="0" w:color="auto"/>
                <w:bottom w:val="none" w:sz="0" w:space="0" w:color="auto"/>
                <w:right w:val="none" w:sz="0" w:space="0" w:color="auto"/>
              </w:divBdr>
              <w:divsChild>
                <w:div w:id="445736523">
                  <w:marLeft w:val="0"/>
                  <w:marRight w:val="0"/>
                  <w:marTop w:val="0"/>
                  <w:marBottom w:val="0"/>
                  <w:divBdr>
                    <w:top w:val="none" w:sz="0" w:space="0" w:color="auto"/>
                    <w:left w:val="none" w:sz="0" w:space="0" w:color="auto"/>
                    <w:bottom w:val="none" w:sz="0" w:space="0" w:color="auto"/>
                    <w:right w:val="none" w:sz="0" w:space="0" w:color="auto"/>
                  </w:divBdr>
                  <w:divsChild>
                    <w:div w:id="1206257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2388454">
      <w:bodyDiv w:val="1"/>
      <w:marLeft w:val="0"/>
      <w:marRight w:val="0"/>
      <w:marTop w:val="0"/>
      <w:marBottom w:val="0"/>
      <w:divBdr>
        <w:top w:val="none" w:sz="0" w:space="0" w:color="auto"/>
        <w:left w:val="none" w:sz="0" w:space="0" w:color="auto"/>
        <w:bottom w:val="none" w:sz="0" w:space="0" w:color="auto"/>
        <w:right w:val="none" w:sz="0" w:space="0" w:color="auto"/>
      </w:divBdr>
      <w:divsChild>
        <w:div w:id="2134135828">
          <w:marLeft w:val="0"/>
          <w:marRight w:val="0"/>
          <w:marTop w:val="0"/>
          <w:marBottom w:val="0"/>
          <w:divBdr>
            <w:top w:val="none" w:sz="0" w:space="0" w:color="auto"/>
            <w:left w:val="none" w:sz="0" w:space="0" w:color="auto"/>
            <w:bottom w:val="none" w:sz="0" w:space="0" w:color="auto"/>
            <w:right w:val="none" w:sz="0" w:space="0" w:color="auto"/>
          </w:divBdr>
          <w:divsChild>
            <w:div w:id="1675185087">
              <w:marLeft w:val="0"/>
              <w:marRight w:val="0"/>
              <w:marTop w:val="0"/>
              <w:marBottom w:val="0"/>
              <w:divBdr>
                <w:top w:val="none" w:sz="0" w:space="0" w:color="auto"/>
                <w:left w:val="none" w:sz="0" w:space="0" w:color="auto"/>
                <w:bottom w:val="none" w:sz="0" w:space="0" w:color="auto"/>
                <w:right w:val="none" w:sz="0" w:space="0" w:color="auto"/>
              </w:divBdr>
              <w:divsChild>
                <w:div w:id="730151379">
                  <w:marLeft w:val="0"/>
                  <w:marRight w:val="0"/>
                  <w:marTop w:val="0"/>
                  <w:marBottom w:val="0"/>
                  <w:divBdr>
                    <w:top w:val="none" w:sz="0" w:space="0" w:color="auto"/>
                    <w:left w:val="none" w:sz="0" w:space="0" w:color="auto"/>
                    <w:bottom w:val="none" w:sz="0" w:space="0" w:color="auto"/>
                    <w:right w:val="none" w:sz="0" w:space="0" w:color="auto"/>
                  </w:divBdr>
                  <w:divsChild>
                    <w:div w:id="1389105685">
                      <w:marLeft w:val="0"/>
                      <w:marRight w:val="0"/>
                      <w:marTop w:val="0"/>
                      <w:marBottom w:val="0"/>
                      <w:divBdr>
                        <w:top w:val="none" w:sz="0" w:space="0" w:color="auto"/>
                        <w:left w:val="none" w:sz="0" w:space="0" w:color="auto"/>
                        <w:bottom w:val="none" w:sz="0" w:space="0" w:color="auto"/>
                        <w:right w:val="none" w:sz="0" w:space="0" w:color="auto"/>
                      </w:divBdr>
                      <w:divsChild>
                        <w:div w:id="1781100053">
                          <w:marLeft w:val="0"/>
                          <w:marRight w:val="0"/>
                          <w:marTop w:val="0"/>
                          <w:marBottom w:val="0"/>
                          <w:divBdr>
                            <w:top w:val="none" w:sz="0" w:space="0" w:color="auto"/>
                            <w:left w:val="none" w:sz="0" w:space="0" w:color="auto"/>
                            <w:bottom w:val="none" w:sz="0" w:space="0" w:color="auto"/>
                            <w:right w:val="none" w:sz="0" w:space="0" w:color="auto"/>
                          </w:divBdr>
                          <w:divsChild>
                            <w:div w:id="1398624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7851573">
      <w:bodyDiv w:val="1"/>
      <w:marLeft w:val="0"/>
      <w:marRight w:val="0"/>
      <w:marTop w:val="0"/>
      <w:marBottom w:val="0"/>
      <w:divBdr>
        <w:top w:val="none" w:sz="0" w:space="0" w:color="auto"/>
        <w:left w:val="none" w:sz="0" w:space="0" w:color="auto"/>
        <w:bottom w:val="none" w:sz="0" w:space="0" w:color="auto"/>
        <w:right w:val="none" w:sz="0" w:space="0" w:color="auto"/>
      </w:divBdr>
      <w:divsChild>
        <w:div w:id="1842426737">
          <w:marLeft w:val="0"/>
          <w:marRight w:val="0"/>
          <w:marTop w:val="0"/>
          <w:marBottom w:val="0"/>
          <w:divBdr>
            <w:top w:val="none" w:sz="0" w:space="0" w:color="auto"/>
            <w:left w:val="none" w:sz="0" w:space="0" w:color="auto"/>
            <w:bottom w:val="none" w:sz="0" w:space="0" w:color="auto"/>
            <w:right w:val="none" w:sz="0" w:space="0" w:color="auto"/>
          </w:divBdr>
          <w:divsChild>
            <w:div w:id="2085684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525978">
      <w:bodyDiv w:val="1"/>
      <w:marLeft w:val="0"/>
      <w:marRight w:val="0"/>
      <w:marTop w:val="0"/>
      <w:marBottom w:val="0"/>
      <w:divBdr>
        <w:top w:val="none" w:sz="0" w:space="0" w:color="auto"/>
        <w:left w:val="none" w:sz="0" w:space="0" w:color="auto"/>
        <w:bottom w:val="none" w:sz="0" w:space="0" w:color="auto"/>
        <w:right w:val="none" w:sz="0" w:space="0" w:color="auto"/>
      </w:divBdr>
    </w:div>
    <w:div w:id="440145611">
      <w:bodyDiv w:val="1"/>
      <w:marLeft w:val="0"/>
      <w:marRight w:val="0"/>
      <w:marTop w:val="0"/>
      <w:marBottom w:val="0"/>
      <w:divBdr>
        <w:top w:val="none" w:sz="0" w:space="0" w:color="auto"/>
        <w:left w:val="none" w:sz="0" w:space="0" w:color="auto"/>
        <w:bottom w:val="none" w:sz="0" w:space="0" w:color="auto"/>
        <w:right w:val="none" w:sz="0" w:space="0" w:color="auto"/>
      </w:divBdr>
    </w:div>
    <w:div w:id="444279302">
      <w:bodyDiv w:val="1"/>
      <w:marLeft w:val="0"/>
      <w:marRight w:val="0"/>
      <w:marTop w:val="0"/>
      <w:marBottom w:val="0"/>
      <w:divBdr>
        <w:top w:val="none" w:sz="0" w:space="0" w:color="auto"/>
        <w:left w:val="none" w:sz="0" w:space="0" w:color="auto"/>
        <w:bottom w:val="none" w:sz="0" w:space="0" w:color="auto"/>
        <w:right w:val="none" w:sz="0" w:space="0" w:color="auto"/>
      </w:divBdr>
      <w:divsChild>
        <w:div w:id="1184325976">
          <w:marLeft w:val="0"/>
          <w:marRight w:val="0"/>
          <w:marTop w:val="0"/>
          <w:marBottom w:val="0"/>
          <w:divBdr>
            <w:top w:val="none" w:sz="0" w:space="0" w:color="auto"/>
            <w:left w:val="none" w:sz="0" w:space="0" w:color="auto"/>
            <w:bottom w:val="none" w:sz="0" w:space="0" w:color="auto"/>
            <w:right w:val="none" w:sz="0" w:space="0" w:color="auto"/>
          </w:divBdr>
          <w:divsChild>
            <w:div w:id="589462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0942867">
      <w:bodyDiv w:val="1"/>
      <w:marLeft w:val="0"/>
      <w:marRight w:val="0"/>
      <w:marTop w:val="0"/>
      <w:marBottom w:val="0"/>
      <w:divBdr>
        <w:top w:val="none" w:sz="0" w:space="0" w:color="auto"/>
        <w:left w:val="none" w:sz="0" w:space="0" w:color="auto"/>
        <w:bottom w:val="none" w:sz="0" w:space="0" w:color="auto"/>
        <w:right w:val="none" w:sz="0" w:space="0" w:color="auto"/>
      </w:divBdr>
    </w:div>
    <w:div w:id="483590268">
      <w:bodyDiv w:val="1"/>
      <w:marLeft w:val="0"/>
      <w:marRight w:val="0"/>
      <w:marTop w:val="0"/>
      <w:marBottom w:val="0"/>
      <w:divBdr>
        <w:top w:val="none" w:sz="0" w:space="0" w:color="auto"/>
        <w:left w:val="none" w:sz="0" w:space="0" w:color="auto"/>
        <w:bottom w:val="none" w:sz="0" w:space="0" w:color="auto"/>
        <w:right w:val="none" w:sz="0" w:space="0" w:color="auto"/>
      </w:divBdr>
    </w:div>
    <w:div w:id="507599504">
      <w:bodyDiv w:val="1"/>
      <w:marLeft w:val="0"/>
      <w:marRight w:val="0"/>
      <w:marTop w:val="0"/>
      <w:marBottom w:val="0"/>
      <w:divBdr>
        <w:top w:val="none" w:sz="0" w:space="0" w:color="auto"/>
        <w:left w:val="none" w:sz="0" w:space="0" w:color="auto"/>
        <w:bottom w:val="none" w:sz="0" w:space="0" w:color="auto"/>
        <w:right w:val="none" w:sz="0" w:space="0" w:color="auto"/>
      </w:divBdr>
    </w:div>
    <w:div w:id="602424262">
      <w:bodyDiv w:val="1"/>
      <w:marLeft w:val="0"/>
      <w:marRight w:val="0"/>
      <w:marTop w:val="0"/>
      <w:marBottom w:val="0"/>
      <w:divBdr>
        <w:top w:val="none" w:sz="0" w:space="0" w:color="auto"/>
        <w:left w:val="none" w:sz="0" w:space="0" w:color="auto"/>
        <w:bottom w:val="none" w:sz="0" w:space="0" w:color="auto"/>
        <w:right w:val="none" w:sz="0" w:space="0" w:color="auto"/>
      </w:divBdr>
      <w:divsChild>
        <w:div w:id="889918336">
          <w:marLeft w:val="0"/>
          <w:marRight w:val="0"/>
          <w:marTop w:val="0"/>
          <w:marBottom w:val="0"/>
          <w:divBdr>
            <w:top w:val="none" w:sz="0" w:space="0" w:color="auto"/>
            <w:left w:val="none" w:sz="0" w:space="0" w:color="auto"/>
            <w:bottom w:val="none" w:sz="0" w:space="0" w:color="auto"/>
            <w:right w:val="none" w:sz="0" w:space="0" w:color="auto"/>
          </w:divBdr>
          <w:divsChild>
            <w:div w:id="746728309">
              <w:marLeft w:val="0"/>
              <w:marRight w:val="0"/>
              <w:marTop w:val="0"/>
              <w:marBottom w:val="0"/>
              <w:divBdr>
                <w:top w:val="none" w:sz="0" w:space="0" w:color="auto"/>
                <w:left w:val="none" w:sz="0" w:space="0" w:color="auto"/>
                <w:bottom w:val="none" w:sz="0" w:space="0" w:color="auto"/>
                <w:right w:val="none" w:sz="0" w:space="0" w:color="auto"/>
              </w:divBdr>
              <w:divsChild>
                <w:div w:id="1733848286">
                  <w:marLeft w:val="0"/>
                  <w:marRight w:val="0"/>
                  <w:marTop w:val="0"/>
                  <w:marBottom w:val="0"/>
                  <w:divBdr>
                    <w:top w:val="none" w:sz="0" w:space="0" w:color="auto"/>
                    <w:left w:val="none" w:sz="0" w:space="0" w:color="auto"/>
                    <w:bottom w:val="none" w:sz="0" w:space="0" w:color="auto"/>
                    <w:right w:val="none" w:sz="0" w:space="0" w:color="auto"/>
                  </w:divBdr>
                  <w:divsChild>
                    <w:div w:id="1837264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5525266">
      <w:bodyDiv w:val="1"/>
      <w:marLeft w:val="0"/>
      <w:marRight w:val="0"/>
      <w:marTop w:val="0"/>
      <w:marBottom w:val="0"/>
      <w:divBdr>
        <w:top w:val="none" w:sz="0" w:space="0" w:color="auto"/>
        <w:left w:val="none" w:sz="0" w:space="0" w:color="auto"/>
        <w:bottom w:val="none" w:sz="0" w:space="0" w:color="auto"/>
        <w:right w:val="none" w:sz="0" w:space="0" w:color="auto"/>
      </w:divBdr>
    </w:div>
    <w:div w:id="635137008">
      <w:bodyDiv w:val="1"/>
      <w:marLeft w:val="0"/>
      <w:marRight w:val="0"/>
      <w:marTop w:val="0"/>
      <w:marBottom w:val="0"/>
      <w:divBdr>
        <w:top w:val="none" w:sz="0" w:space="0" w:color="auto"/>
        <w:left w:val="none" w:sz="0" w:space="0" w:color="auto"/>
        <w:bottom w:val="none" w:sz="0" w:space="0" w:color="auto"/>
        <w:right w:val="none" w:sz="0" w:space="0" w:color="auto"/>
      </w:divBdr>
    </w:div>
    <w:div w:id="651062690">
      <w:bodyDiv w:val="1"/>
      <w:marLeft w:val="0"/>
      <w:marRight w:val="0"/>
      <w:marTop w:val="0"/>
      <w:marBottom w:val="0"/>
      <w:divBdr>
        <w:top w:val="none" w:sz="0" w:space="0" w:color="auto"/>
        <w:left w:val="none" w:sz="0" w:space="0" w:color="auto"/>
        <w:bottom w:val="none" w:sz="0" w:space="0" w:color="auto"/>
        <w:right w:val="none" w:sz="0" w:space="0" w:color="auto"/>
      </w:divBdr>
      <w:divsChild>
        <w:div w:id="1975017066">
          <w:marLeft w:val="0"/>
          <w:marRight w:val="0"/>
          <w:marTop w:val="0"/>
          <w:marBottom w:val="0"/>
          <w:divBdr>
            <w:top w:val="none" w:sz="0" w:space="0" w:color="auto"/>
            <w:left w:val="none" w:sz="0" w:space="0" w:color="auto"/>
            <w:bottom w:val="none" w:sz="0" w:space="0" w:color="auto"/>
            <w:right w:val="none" w:sz="0" w:space="0" w:color="auto"/>
          </w:divBdr>
          <w:divsChild>
            <w:div w:id="1633633715">
              <w:marLeft w:val="0"/>
              <w:marRight w:val="0"/>
              <w:marTop w:val="0"/>
              <w:marBottom w:val="0"/>
              <w:divBdr>
                <w:top w:val="none" w:sz="0" w:space="0" w:color="auto"/>
                <w:left w:val="none" w:sz="0" w:space="0" w:color="auto"/>
                <w:bottom w:val="none" w:sz="0" w:space="0" w:color="auto"/>
                <w:right w:val="none" w:sz="0" w:space="0" w:color="auto"/>
              </w:divBdr>
              <w:divsChild>
                <w:div w:id="990210645">
                  <w:marLeft w:val="0"/>
                  <w:marRight w:val="0"/>
                  <w:marTop w:val="0"/>
                  <w:marBottom w:val="0"/>
                  <w:divBdr>
                    <w:top w:val="none" w:sz="0" w:space="0" w:color="auto"/>
                    <w:left w:val="none" w:sz="0" w:space="0" w:color="auto"/>
                    <w:bottom w:val="none" w:sz="0" w:space="0" w:color="auto"/>
                    <w:right w:val="none" w:sz="0" w:space="0" w:color="auto"/>
                  </w:divBdr>
                  <w:divsChild>
                    <w:div w:id="338969619">
                      <w:marLeft w:val="0"/>
                      <w:marRight w:val="0"/>
                      <w:marTop w:val="0"/>
                      <w:marBottom w:val="0"/>
                      <w:divBdr>
                        <w:top w:val="none" w:sz="0" w:space="0" w:color="auto"/>
                        <w:left w:val="none" w:sz="0" w:space="0" w:color="auto"/>
                        <w:bottom w:val="none" w:sz="0" w:space="0" w:color="auto"/>
                        <w:right w:val="none" w:sz="0" w:space="0" w:color="auto"/>
                      </w:divBdr>
                      <w:divsChild>
                        <w:div w:id="928272650">
                          <w:marLeft w:val="0"/>
                          <w:marRight w:val="0"/>
                          <w:marTop w:val="0"/>
                          <w:marBottom w:val="0"/>
                          <w:divBdr>
                            <w:top w:val="none" w:sz="0" w:space="0" w:color="auto"/>
                            <w:left w:val="none" w:sz="0" w:space="0" w:color="auto"/>
                            <w:bottom w:val="none" w:sz="0" w:space="0" w:color="auto"/>
                            <w:right w:val="none" w:sz="0" w:space="0" w:color="auto"/>
                          </w:divBdr>
                          <w:divsChild>
                            <w:div w:id="1748184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3122990">
      <w:bodyDiv w:val="1"/>
      <w:marLeft w:val="0"/>
      <w:marRight w:val="0"/>
      <w:marTop w:val="0"/>
      <w:marBottom w:val="0"/>
      <w:divBdr>
        <w:top w:val="none" w:sz="0" w:space="0" w:color="auto"/>
        <w:left w:val="none" w:sz="0" w:space="0" w:color="auto"/>
        <w:bottom w:val="none" w:sz="0" w:space="0" w:color="auto"/>
        <w:right w:val="none" w:sz="0" w:space="0" w:color="auto"/>
      </w:divBdr>
      <w:divsChild>
        <w:div w:id="1302543325">
          <w:marLeft w:val="0"/>
          <w:marRight w:val="0"/>
          <w:marTop w:val="0"/>
          <w:marBottom w:val="0"/>
          <w:divBdr>
            <w:top w:val="none" w:sz="0" w:space="0" w:color="auto"/>
            <w:left w:val="none" w:sz="0" w:space="0" w:color="auto"/>
            <w:bottom w:val="none" w:sz="0" w:space="0" w:color="auto"/>
            <w:right w:val="none" w:sz="0" w:space="0" w:color="auto"/>
          </w:divBdr>
          <w:divsChild>
            <w:div w:id="1842348254">
              <w:marLeft w:val="0"/>
              <w:marRight w:val="0"/>
              <w:marTop w:val="0"/>
              <w:marBottom w:val="0"/>
              <w:divBdr>
                <w:top w:val="none" w:sz="0" w:space="0" w:color="auto"/>
                <w:left w:val="none" w:sz="0" w:space="0" w:color="auto"/>
                <w:bottom w:val="none" w:sz="0" w:space="0" w:color="auto"/>
                <w:right w:val="none" w:sz="0" w:space="0" w:color="auto"/>
              </w:divBdr>
              <w:divsChild>
                <w:div w:id="1729065094">
                  <w:marLeft w:val="0"/>
                  <w:marRight w:val="0"/>
                  <w:marTop w:val="0"/>
                  <w:marBottom w:val="0"/>
                  <w:divBdr>
                    <w:top w:val="none" w:sz="0" w:space="0" w:color="auto"/>
                    <w:left w:val="none" w:sz="0" w:space="0" w:color="auto"/>
                    <w:bottom w:val="none" w:sz="0" w:space="0" w:color="auto"/>
                    <w:right w:val="none" w:sz="0" w:space="0" w:color="auto"/>
                  </w:divBdr>
                  <w:divsChild>
                    <w:div w:id="794131934">
                      <w:marLeft w:val="0"/>
                      <w:marRight w:val="0"/>
                      <w:marTop w:val="0"/>
                      <w:marBottom w:val="0"/>
                      <w:divBdr>
                        <w:top w:val="none" w:sz="0" w:space="0" w:color="auto"/>
                        <w:left w:val="none" w:sz="0" w:space="0" w:color="auto"/>
                        <w:bottom w:val="none" w:sz="0" w:space="0" w:color="auto"/>
                        <w:right w:val="none" w:sz="0" w:space="0" w:color="auto"/>
                      </w:divBdr>
                      <w:divsChild>
                        <w:div w:id="627054832">
                          <w:marLeft w:val="0"/>
                          <w:marRight w:val="0"/>
                          <w:marTop w:val="0"/>
                          <w:marBottom w:val="0"/>
                          <w:divBdr>
                            <w:top w:val="none" w:sz="0" w:space="0" w:color="auto"/>
                            <w:left w:val="none" w:sz="0" w:space="0" w:color="auto"/>
                            <w:bottom w:val="none" w:sz="0" w:space="0" w:color="auto"/>
                            <w:right w:val="none" w:sz="0" w:space="0" w:color="auto"/>
                          </w:divBdr>
                          <w:divsChild>
                            <w:div w:id="796605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5407342">
      <w:bodyDiv w:val="1"/>
      <w:marLeft w:val="0"/>
      <w:marRight w:val="0"/>
      <w:marTop w:val="0"/>
      <w:marBottom w:val="0"/>
      <w:divBdr>
        <w:top w:val="none" w:sz="0" w:space="0" w:color="auto"/>
        <w:left w:val="none" w:sz="0" w:space="0" w:color="auto"/>
        <w:bottom w:val="none" w:sz="0" w:space="0" w:color="auto"/>
        <w:right w:val="none" w:sz="0" w:space="0" w:color="auto"/>
      </w:divBdr>
    </w:div>
    <w:div w:id="686830220">
      <w:bodyDiv w:val="1"/>
      <w:marLeft w:val="0"/>
      <w:marRight w:val="0"/>
      <w:marTop w:val="0"/>
      <w:marBottom w:val="0"/>
      <w:divBdr>
        <w:top w:val="none" w:sz="0" w:space="0" w:color="auto"/>
        <w:left w:val="none" w:sz="0" w:space="0" w:color="auto"/>
        <w:bottom w:val="none" w:sz="0" w:space="0" w:color="auto"/>
        <w:right w:val="none" w:sz="0" w:space="0" w:color="auto"/>
      </w:divBdr>
      <w:divsChild>
        <w:div w:id="1409183368">
          <w:marLeft w:val="0"/>
          <w:marRight w:val="0"/>
          <w:marTop w:val="0"/>
          <w:marBottom w:val="0"/>
          <w:divBdr>
            <w:top w:val="none" w:sz="0" w:space="0" w:color="auto"/>
            <w:left w:val="none" w:sz="0" w:space="0" w:color="auto"/>
            <w:bottom w:val="none" w:sz="0" w:space="0" w:color="auto"/>
            <w:right w:val="none" w:sz="0" w:space="0" w:color="auto"/>
          </w:divBdr>
          <w:divsChild>
            <w:div w:id="831288020">
              <w:marLeft w:val="0"/>
              <w:marRight w:val="0"/>
              <w:marTop w:val="0"/>
              <w:marBottom w:val="0"/>
              <w:divBdr>
                <w:top w:val="none" w:sz="0" w:space="0" w:color="auto"/>
                <w:left w:val="none" w:sz="0" w:space="0" w:color="auto"/>
                <w:bottom w:val="none" w:sz="0" w:space="0" w:color="auto"/>
                <w:right w:val="none" w:sz="0" w:space="0" w:color="auto"/>
              </w:divBdr>
            </w:div>
          </w:divsChild>
        </w:div>
        <w:div w:id="1408648888">
          <w:marLeft w:val="0"/>
          <w:marRight w:val="0"/>
          <w:marTop w:val="0"/>
          <w:marBottom w:val="0"/>
          <w:divBdr>
            <w:top w:val="none" w:sz="0" w:space="0" w:color="auto"/>
            <w:left w:val="none" w:sz="0" w:space="0" w:color="auto"/>
            <w:bottom w:val="none" w:sz="0" w:space="0" w:color="auto"/>
            <w:right w:val="none" w:sz="0" w:space="0" w:color="auto"/>
          </w:divBdr>
          <w:divsChild>
            <w:div w:id="1711569927">
              <w:marLeft w:val="0"/>
              <w:marRight w:val="0"/>
              <w:marTop w:val="0"/>
              <w:marBottom w:val="0"/>
              <w:divBdr>
                <w:top w:val="none" w:sz="0" w:space="0" w:color="auto"/>
                <w:left w:val="none" w:sz="0" w:space="0" w:color="auto"/>
                <w:bottom w:val="none" w:sz="0" w:space="0" w:color="auto"/>
                <w:right w:val="none" w:sz="0" w:space="0" w:color="auto"/>
              </w:divBdr>
            </w:div>
          </w:divsChild>
        </w:div>
        <w:div w:id="171994655">
          <w:marLeft w:val="0"/>
          <w:marRight w:val="0"/>
          <w:marTop w:val="0"/>
          <w:marBottom w:val="0"/>
          <w:divBdr>
            <w:top w:val="none" w:sz="0" w:space="0" w:color="auto"/>
            <w:left w:val="none" w:sz="0" w:space="0" w:color="auto"/>
            <w:bottom w:val="none" w:sz="0" w:space="0" w:color="auto"/>
            <w:right w:val="none" w:sz="0" w:space="0" w:color="auto"/>
          </w:divBdr>
          <w:divsChild>
            <w:div w:id="429738620">
              <w:marLeft w:val="0"/>
              <w:marRight w:val="0"/>
              <w:marTop w:val="0"/>
              <w:marBottom w:val="0"/>
              <w:divBdr>
                <w:top w:val="none" w:sz="0" w:space="0" w:color="auto"/>
                <w:left w:val="none" w:sz="0" w:space="0" w:color="auto"/>
                <w:bottom w:val="none" w:sz="0" w:space="0" w:color="auto"/>
                <w:right w:val="none" w:sz="0" w:space="0" w:color="auto"/>
              </w:divBdr>
            </w:div>
          </w:divsChild>
        </w:div>
        <w:div w:id="990476564">
          <w:marLeft w:val="0"/>
          <w:marRight w:val="0"/>
          <w:marTop w:val="0"/>
          <w:marBottom w:val="0"/>
          <w:divBdr>
            <w:top w:val="none" w:sz="0" w:space="0" w:color="auto"/>
            <w:left w:val="none" w:sz="0" w:space="0" w:color="auto"/>
            <w:bottom w:val="none" w:sz="0" w:space="0" w:color="auto"/>
            <w:right w:val="none" w:sz="0" w:space="0" w:color="auto"/>
          </w:divBdr>
          <w:divsChild>
            <w:div w:id="1602449481">
              <w:marLeft w:val="0"/>
              <w:marRight w:val="0"/>
              <w:marTop w:val="0"/>
              <w:marBottom w:val="0"/>
              <w:divBdr>
                <w:top w:val="none" w:sz="0" w:space="0" w:color="auto"/>
                <w:left w:val="none" w:sz="0" w:space="0" w:color="auto"/>
                <w:bottom w:val="none" w:sz="0" w:space="0" w:color="auto"/>
                <w:right w:val="none" w:sz="0" w:space="0" w:color="auto"/>
              </w:divBdr>
            </w:div>
          </w:divsChild>
        </w:div>
        <w:div w:id="755054543">
          <w:marLeft w:val="0"/>
          <w:marRight w:val="0"/>
          <w:marTop w:val="0"/>
          <w:marBottom w:val="0"/>
          <w:divBdr>
            <w:top w:val="none" w:sz="0" w:space="0" w:color="auto"/>
            <w:left w:val="none" w:sz="0" w:space="0" w:color="auto"/>
            <w:bottom w:val="none" w:sz="0" w:space="0" w:color="auto"/>
            <w:right w:val="none" w:sz="0" w:space="0" w:color="auto"/>
          </w:divBdr>
          <w:divsChild>
            <w:div w:id="985159987">
              <w:marLeft w:val="0"/>
              <w:marRight w:val="0"/>
              <w:marTop w:val="0"/>
              <w:marBottom w:val="0"/>
              <w:divBdr>
                <w:top w:val="none" w:sz="0" w:space="0" w:color="auto"/>
                <w:left w:val="none" w:sz="0" w:space="0" w:color="auto"/>
                <w:bottom w:val="none" w:sz="0" w:space="0" w:color="auto"/>
                <w:right w:val="none" w:sz="0" w:space="0" w:color="auto"/>
              </w:divBdr>
            </w:div>
          </w:divsChild>
        </w:div>
        <w:div w:id="2068987612">
          <w:marLeft w:val="0"/>
          <w:marRight w:val="0"/>
          <w:marTop w:val="0"/>
          <w:marBottom w:val="0"/>
          <w:divBdr>
            <w:top w:val="none" w:sz="0" w:space="0" w:color="auto"/>
            <w:left w:val="none" w:sz="0" w:space="0" w:color="auto"/>
            <w:bottom w:val="none" w:sz="0" w:space="0" w:color="auto"/>
            <w:right w:val="none" w:sz="0" w:space="0" w:color="auto"/>
          </w:divBdr>
          <w:divsChild>
            <w:div w:id="810563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3242364">
      <w:bodyDiv w:val="1"/>
      <w:marLeft w:val="0"/>
      <w:marRight w:val="0"/>
      <w:marTop w:val="0"/>
      <w:marBottom w:val="0"/>
      <w:divBdr>
        <w:top w:val="none" w:sz="0" w:space="0" w:color="auto"/>
        <w:left w:val="none" w:sz="0" w:space="0" w:color="auto"/>
        <w:bottom w:val="none" w:sz="0" w:space="0" w:color="auto"/>
        <w:right w:val="none" w:sz="0" w:space="0" w:color="auto"/>
      </w:divBdr>
    </w:div>
    <w:div w:id="767578139">
      <w:bodyDiv w:val="1"/>
      <w:marLeft w:val="0"/>
      <w:marRight w:val="0"/>
      <w:marTop w:val="0"/>
      <w:marBottom w:val="0"/>
      <w:divBdr>
        <w:top w:val="none" w:sz="0" w:space="0" w:color="auto"/>
        <w:left w:val="none" w:sz="0" w:space="0" w:color="auto"/>
        <w:bottom w:val="none" w:sz="0" w:space="0" w:color="auto"/>
        <w:right w:val="none" w:sz="0" w:space="0" w:color="auto"/>
      </w:divBdr>
      <w:divsChild>
        <w:div w:id="1827670988">
          <w:marLeft w:val="0"/>
          <w:marRight w:val="0"/>
          <w:marTop w:val="0"/>
          <w:marBottom w:val="0"/>
          <w:divBdr>
            <w:top w:val="none" w:sz="0" w:space="0" w:color="auto"/>
            <w:left w:val="none" w:sz="0" w:space="0" w:color="auto"/>
            <w:bottom w:val="none" w:sz="0" w:space="0" w:color="auto"/>
            <w:right w:val="none" w:sz="0" w:space="0" w:color="auto"/>
          </w:divBdr>
          <w:divsChild>
            <w:div w:id="1325234264">
              <w:marLeft w:val="0"/>
              <w:marRight w:val="0"/>
              <w:marTop w:val="0"/>
              <w:marBottom w:val="0"/>
              <w:divBdr>
                <w:top w:val="none" w:sz="0" w:space="0" w:color="auto"/>
                <w:left w:val="none" w:sz="0" w:space="0" w:color="auto"/>
                <w:bottom w:val="none" w:sz="0" w:space="0" w:color="auto"/>
                <w:right w:val="none" w:sz="0" w:space="0" w:color="auto"/>
              </w:divBdr>
              <w:divsChild>
                <w:div w:id="446968424">
                  <w:marLeft w:val="0"/>
                  <w:marRight w:val="0"/>
                  <w:marTop w:val="0"/>
                  <w:marBottom w:val="0"/>
                  <w:divBdr>
                    <w:top w:val="none" w:sz="0" w:space="0" w:color="auto"/>
                    <w:left w:val="none" w:sz="0" w:space="0" w:color="auto"/>
                    <w:bottom w:val="none" w:sz="0" w:space="0" w:color="auto"/>
                    <w:right w:val="none" w:sz="0" w:space="0" w:color="auto"/>
                  </w:divBdr>
                  <w:divsChild>
                    <w:div w:id="1881548246">
                      <w:marLeft w:val="0"/>
                      <w:marRight w:val="0"/>
                      <w:marTop w:val="0"/>
                      <w:marBottom w:val="0"/>
                      <w:divBdr>
                        <w:top w:val="none" w:sz="0" w:space="0" w:color="auto"/>
                        <w:left w:val="none" w:sz="0" w:space="0" w:color="auto"/>
                        <w:bottom w:val="none" w:sz="0" w:space="0" w:color="auto"/>
                        <w:right w:val="none" w:sz="0" w:space="0" w:color="auto"/>
                      </w:divBdr>
                      <w:divsChild>
                        <w:div w:id="356197938">
                          <w:marLeft w:val="0"/>
                          <w:marRight w:val="0"/>
                          <w:marTop w:val="0"/>
                          <w:marBottom w:val="0"/>
                          <w:divBdr>
                            <w:top w:val="none" w:sz="0" w:space="0" w:color="auto"/>
                            <w:left w:val="none" w:sz="0" w:space="0" w:color="auto"/>
                            <w:bottom w:val="none" w:sz="0" w:space="0" w:color="auto"/>
                            <w:right w:val="none" w:sz="0" w:space="0" w:color="auto"/>
                          </w:divBdr>
                          <w:divsChild>
                            <w:div w:id="1141189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0250462">
      <w:bodyDiv w:val="1"/>
      <w:marLeft w:val="0"/>
      <w:marRight w:val="0"/>
      <w:marTop w:val="0"/>
      <w:marBottom w:val="0"/>
      <w:divBdr>
        <w:top w:val="none" w:sz="0" w:space="0" w:color="auto"/>
        <w:left w:val="none" w:sz="0" w:space="0" w:color="auto"/>
        <w:bottom w:val="none" w:sz="0" w:space="0" w:color="auto"/>
        <w:right w:val="none" w:sz="0" w:space="0" w:color="auto"/>
      </w:divBdr>
    </w:div>
    <w:div w:id="863833979">
      <w:bodyDiv w:val="1"/>
      <w:marLeft w:val="0"/>
      <w:marRight w:val="0"/>
      <w:marTop w:val="0"/>
      <w:marBottom w:val="0"/>
      <w:divBdr>
        <w:top w:val="none" w:sz="0" w:space="0" w:color="auto"/>
        <w:left w:val="none" w:sz="0" w:space="0" w:color="auto"/>
        <w:bottom w:val="none" w:sz="0" w:space="0" w:color="auto"/>
        <w:right w:val="none" w:sz="0" w:space="0" w:color="auto"/>
      </w:divBdr>
      <w:divsChild>
        <w:div w:id="36051637">
          <w:marLeft w:val="0"/>
          <w:marRight w:val="0"/>
          <w:marTop w:val="0"/>
          <w:marBottom w:val="0"/>
          <w:divBdr>
            <w:top w:val="none" w:sz="0" w:space="0" w:color="auto"/>
            <w:left w:val="none" w:sz="0" w:space="0" w:color="auto"/>
            <w:bottom w:val="none" w:sz="0" w:space="0" w:color="auto"/>
            <w:right w:val="none" w:sz="0" w:space="0" w:color="auto"/>
          </w:divBdr>
          <w:divsChild>
            <w:div w:id="932402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4535888">
      <w:bodyDiv w:val="1"/>
      <w:marLeft w:val="0"/>
      <w:marRight w:val="0"/>
      <w:marTop w:val="0"/>
      <w:marBottom w:val="0"/>
      <w:divBdr>
        <w:top w:val="none" w:sz="0" w:space="0" w:color="auto"/>
        <w:left w:val="none" w:sz="0" w:space="0" w:color="auto"/>
        <w:bottom w:val="none" w:sz="0" w:space="0" w:color="auto"/>
        <w:right w:val="none" w:sz="0" w:space="0" w:color="auto"/>
      </w:divBdr>
    </w:div>
    <w:div w:id="874780052">
      <w:bodyDiv w:val="1"/>
      <w:marLeft w:val="0"/>
      <w:marRight w:val="0"/>
      <w:marTop w:val="0"/>
      <w:marBottom w:val="0"/>
      <w:divBdr>
        <w:top w:val="none" w:sz="0" w:space="0" w:color="auto"/>
        <w:left w:val="none" w:sz="0" w:space="0" w:color="auto"/>
        <w:bottom w:val="none" w:sz="0" w:space="0" w:color="auto"/>
        <w:right w:val="none" w:sz="0" w:space="0" w:color="auto"/>
      </w:divBdr>
    </w:div>
    <w:div w:id="908881221">
      <w:bodyDiv w:val="1"/>
      <w:marLeft w:val="0"/>
      <w:marRight w:val="0"/>
      <w:marTop w:val="0"/>
      <w:marBottom w:val="0"/>
      <w:divBdr>
        <w:top w:val="none" w:sz="0" w:space="0" w:color="auto"/>
        <w:left w:val="none" w:sz="0" w:space="0" w:color="auto"/>
        <w:bottom w:val="none" w:sz="0" w:space="0" w:color="auto"/>
        <w:right w:val="none" w:sz="0" w:space="0" w:color="auto"/>
      </w:divBdr>
    </w:div>
    <w:div w:id="929124486">
      <w:bodyDiv w:val="1"/>
      <w:marLeft w:val="0"/>
      <w:marRight w:val="0"/>
      <w:marTop w:val="0"/>
      <w:marBottom w:val="0"/>
      <w:divBdr>
        <w:top w:val="none" w:sz="0" w:space="0" w:color="auto"/>
        <w:left w:val="none" w:sz="0" w:space="0" w:color="auto"/>
        <w:bottom w:val="none" w:sz="0" w:space="0" w:color="auto"/>
        <w:right w:val="none" w:sz="0" w:space="0" w:color="auto"/>
      </w:divBdr>
    </w:div>
    <w:div w:id="943460346">
      <w:bodyDiv w:val="1"/>
      <w:marLeft w:val="0"/>
      <w:marRight w:val="0"/>
      <w:marTop w:val="0"/>
      <w:marBottom w:val="0"/>
      <w:divBdr>
        <w:top w:val="none" w:sz="0" w:space="0" w:color="auto"/>
        <w:left w:val="none" w:sz="0" w:space="0" w:color="auto"/>
        <w:bottom w:val="none" w:sz="0" w:space="0" w:color="auto"/>
        <w:right w:val="none" w:sz="0" w:space="0" w:color="auto"/>
      </w:divBdr>
      <w:divsChild>
        <w:div w:id="1714382020">
          <w:marLeft w:val="0"/>
          <w:marRight w:val="0"/>
          <w:marTop w:val="0"/>
          <w:marBottom w:val="0"/>
          <w:divBdr>
            <w:top w:val="none" w:sz="0" w:space="0" w:color="auto"/>
            <w:left w:val="none" w:sz="0" w:space="0" w:color="auto"/>
            <w:bottom w:val="none" w:sz="0" w:space="0" w:color="auto"/>
            <w:right w:val="none" w:sz="0" w:space="0" w:color="auto"/>
          </w:divBdr>
          <w:divsChild>
            <w:div w:id="725491313">
              <w:marLeft w:val="0"/>
              <w:marRight w:val="0"/>
              <w:marTop w:val="0"/>
              <w:marBottom w:val="0"/>
              <w:divBdr>
                <w:top w:val="none" w:sz="0" w:space="0" w:color="auto"/>
                <w:left w:val="none" w:sz="0" w:space="0" w:color="auto"/>
                <w:bottom w:val="none" w:sz="0" w:space="0" w:color="auto"/>
                <w:right w:val="none" w:sz="0" w:space="0" w:color="auto"/>
              </w:divBdr>
            </w:div>
          </w:divsChild>
        </w:div>
        <w:div w:id="1773813652">
          <w:marLeft w:val="0"/>
          <w:marRight w:val="0"/>
          <w:marTop w:val="0"/>
          <w:marBottom w:val="0"/>
          <w:divBdr>
            <w:top w:val="none" w:sz="0" w:space="0" w:color="auto"/>
            <w:left w:val="none" w:sz="0" w:space="0" w:color="auto"/>
            <w:bottom w:val="none" w:sz="0" w:space="0" w:color="auto"/>
            <w:right w:val="none" w:sz="0" w:space="0" w:color="auto"/>
          </w:divBdr>
          <w:divsChild>
            <w:div w:id="185788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1129398">
      <w:bodyDiv w:val="1"/>
      <w:marLeft w:val="0"/>
      <w:marRight w:val="0"/>
      <w:marTop w:val="0"/>
      <w:marBottom w:val="0"/>
      <w:divBdr>
        <w:top w:val="none" w:sz="0" w:space="0" w:color="auto"/>
        <w:left w:val="none" w:sz="0" w:space="0" w:color="auto"/>
        <w:bottom w:val="none" w:sz="0" w:space="0" w:color="auto"/>
        <w:right w:val="none" w:sz="0" w:space="0" w:color="auto"/>
      </w:divBdr>
    </w:div>
    <w:div w:id="976763345">
      <w:bodyDiv w:val="1"/>
      <w:marLeft w:val="0"/>
      <w:marRight w:val="0"/>
      <w:marTop w:val="0"/>
      <w:marBottom w:val="0"/>
      <w:divBdr>
        <w:top w:val="none" w:sz="0" w:space="0" w:color="auto"/>
        <w:left w:val="none" w:sz="0" w:space="0" w:color="auto"/>
        <w:bottom w:val="none" w:sz="0" w:space="0" w:color="auto"/>
        <w:right w:val="none" w:sz="0" w:space="0" w:color="auto"/>
      </w:divBdr>
      <w:divsChild>
        <w:div w:id="84881089">
          <w:marLeft w:val="0"/>
          <w:marRight w:val="0"/>
          <w:marTop w:val="0"/>
          <w:marBottom w:val="0"/>
          <w:divBdr>
            <w:top w:val="none" w:sz="0" w:space="0" w:color="auto"/>
            <w:left w:val="none" w:sz="0" w:space="0" w:color="auto"/>
            <w:bottom w:val="none" w:sz="0" w:space="0" w:color="auto"/>
            <w:right w:val="none" w:sz="0" w:space="0" w:color="auto"/>
          </w:divBdr>
          <w:divsChild>
            <w:div w:id="46806226">
              <w:marLeft w:val="0"/>
              <w:marRight w:val="0"/>
              <w:marTop w:val="0"/>
              <w:marBottom w:val="0"/>
              <w:divBdr>
                <w:top w:val="none" w:sz="0" w:space="0" w:color="auto"/>
                <w:left w:val="none" w:sz="0" w:space="0" w:color="auto"/>
                <w:bottom w:val="none" w:sz="0" w:space="0" w:color="auto"/>
                <w:right w:val="none" w:sz="0" w:space="0" w:color="auto"/>
              </w:divBdr>
              <w:divsChild>
                <w:div w:id="11999274">
                  <w:marLeft w:val="0"/>
                  <w:marRight w:val="0"/>
                  <w:marTop w:val="0"/>
                  <w:marBottom w:val="0"/>
                  <w:divBdr>
                    <w:top w:val="none" w:sz="0" w:space="0" w:color="auto"/>
                    <w:left w:val="none" w:sz="0" w:space="0" w:color="auto"/>
                    <w:bottom w:val="none" w:sz="0" w:space="0" w:color="auto"/>
                    <w:right w:val="none" w:sz="0" w:space="0" w:color="auto"/>
                  </w:divBdr>
                  <w:divsChild>
                    <w:div w:id="260644195">
                      <w:marLeft w:val="0"/>
                      <w:marRight w:val="0"/>
                      <w:marTop w:val="0"/>
                      <w:marBottom w:val="0"/>
                      <w:divBdr>
                        <w:top w:val="none" w:sz="0" w:space="0" w:color="auto"/>
                        <w:left w:val="none" w:sz="0" w:space="0" w:color="auto"/>
                        <w:bottom w:val="none" w:sz="0" w:space="0" w:color="auto"/>
                        <w:right w:val="none" w:sz="0" w:space="0" w:color="auto"/>
                      </w:divBdr>
                      <w:divsChild>
                        <w:div w:id="2101556902">
                          <w:marLeft w:val="0"/>
                          <w:marRight w:val="0"/>
                          <w:marTop w:val="0"/>
                          <w:marBottom w:val="0"/>
                          <w:divBdr>
                            <w:top w:val="none" w:sz="0" w:space="0" w:color="auto"/>
                            <w:left w:val="none" w:sz="0" w:space="0" w:color="auto"/>
                            <w:bottom w:val="none" w:sz="0" w:space="0" w:color="auto"/>
                            <w:right w:val="none" w:sz="0" w:space="0" w:color="auto"/>
                          </w:divBdr>
                          <w:divsChild>
                            <w:div w:id="518204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9074863">
      <w:bodyDiv w:val="1"/>
      <w:marLeft w:val="0"/>
      <w:marRight w:val="0"/>
      <w:marTop w:val="0"/>
      <w:marBottom w:val="0"/>
      <w:divBdr>
        <w:top w:val="none" w:sz="0" w:space="0" w:color="auto"/>
        <w:left w:val="none" w:sz="0" w:space="0" w:color="auto"/>
        <w:bottom w:val="none" w:sz="0" w:space="0" w:color="auto"/>
        <w:right w:val="none" w:sz="0" w:space="0" w:color="auto"/>
      </w:divBdr>
    </w:div>
    <w:div w:id="992951360">
      <w:bodyDiv w:val="1"/>
      <w:marLeft w:val="0"/>
      <w:marRight w:val="0"/>
      <w:marTop w:val="0"/>
      <w:marBottom w:val="0"/>
      <w:divBdr>
        <w:top w:val="none" w:sz="0" w:space="0" w:color="auto"/>
        <w:left w:val="none" w:sz="0" w:space="0" w:color="auto"/>
        <w:bottom w:val="none" w:sz="0" w:space="0" w:color="auto"/>
        <w:right w:val="none" w:sz="0" w:space="0" w:color="auto"/>
      </w:divBdr>
    </w:div>
    <w:div w:id="1022435319">
      <w:bodyDiv w:val="1"/>
      <w:marLeft w:val="0"/>
      <w:marRight w:val="0"/>
      <w:marTop w:val="0"/>
      <w:marBottom w:val="0"/>
      <w:divBdr>
        <w:top w:val="none" w:sz="0" w:space="0" w:color="auto"/>
        <w:left w:val="none" w:sz="0" w:space="0" w:color="auto"/>
        <w:bottom w:val="none" w:sz="0" w:space="0" w:color="auto"/>
        <w:right w:val="none" w:sz="0" w:space="0" w:color="auto"/>
      </w:divBdr>
    </w:div>
    <w:div w:id="1052729762">
      <w:bodyDiv w:val="1"/>
      <w:marLeft w:val="0"/>
      <w:marRight w:val="0"/>
      <w:marTop w:val="0"/>
      <w:marBottom w:val="0"/>
      <w:divBdr>
        <w:top w:val="none" w:sz="0" w:space="0" w:color="auto"/>
        <w:left w:val="none" w:sz="0" w:space="0" w:color="auto"/>
        <w:bottom w:val="none" w:sz="0" w:space="0" w:color="auto"/>
        <w:right w:val="none" w:sz="0" w:space="0" w:color="auto"/>
      </w:divBdr>
    </w:div>
    <w:div w:id="1076777915">
      <w:bodyDiv w:val="1"/>
      <w:marLeft w:val="0"/>
      <w:marRight w:val="0"/>
      <w:marTop w:val="0"/>
      <w:marBottom w:val="0"/>
      <w:divBdr>
        <w:top w:val="none" w:sz="0" w:space="0" w:color="auto"/>
        <w:left w:val="none" w:sz="0" w:space="0" w:color="auto"/>
        <w:bottom w:val="none" w:sz="0" w:space="0" w:color="auto"/>
        <w:right w:val="none" w:sz="0" w:space="0" w:color="auto"/>
      </w:divBdr>
    </w:div>
    <w:div w:id="1095520179">
      <w:bodyDiv w:val="1"/>
      <w:marLeft w:val="0"/>
      <w:marRight w:val="0"/>
      <w:marTop w:val="0"/>
      <w:marBottom w:val="0"/>
      <w:divBdr>
        <w:top w:val="none" w:sz="0" w:space="0" w:color="auto"/>
        <w:left w:val="none" w:sz="0" w:space="0" w:color="auto"/>
        <w:bottom w:val="none" w:sz="0" w:space="0" w:color="auto"/>
        <w:right w:val="none" w:sz="0" w:space="0" w:color="auto"/>
      </w:divBdr>
    </w:div>
    <w:div w:id="1098452198">
      <w:bodyDiv w:val="1"/>
      <w:marLeft w:val="0"/>
      <w:marRight w:val="0"/>
      <w:marTop w:val="0"/>
      <w:marBottom w:val="0"/>
      <w:divBdr>
        <w:top w:val="none" w:sz="0" w:space="0" w:color="auto"/>
        <w:left w:val="none" w:sz="0" w:space="0" w:color="auto"/>
        <w:bottom w:val="none" w:sz="0" w:space="0" w:color="auto"/>
        <w:right w:val="none" w:sz="0" w:space="0" w:color="auto"/>
      </w:divBdr>
    </w:div>
    <w:div w:id="1115371805">
      <w:bodyDiv w:val="1"/>
      <w:marLeft w:val="0"/>
      <w:marRight w:val="0"/>
      <w:marTop w:val="0"/>
      <w:marBottom w:val="0"/>
      <w:divBdr>
        <w:top w:val="none" w:sz="0" w:space="0" w:color="auto"/>
        <w:left w:val="none" w:sz="0" w:space="0" w:color="auto"/>
        <w:bottom w:val="none" w:sz="0" w:space="0" w:color="auto"/>
        <w:right w:val="none" w:sz="0" w:space="0" w:color="auto"/>
      </w:divBdr>
      <w:divsChild>
        <w:div w:id="1092123515">
          <w:marLeft w:val="0"/>
          <w:marRight w:val="0"/>
          <w:marTop w:val="0"/>
          <w:marBottom w:val="0"/>
          <w:divBdr>
            <w:top w:val="none" w:sz="0" w:space="0" w:color="auto"/>
            <w:left w:val="none" w:sz="0" w:space="0" w:color="auto"/>
            <w:bottom w:val="none" w:sz="0" w:space="0" w:color="auto"/>
            <w:right w:val="none" w:sz="0" w:space="0" w:color="auto"/>
          </w:divBdr>
          <w:divsChild>
            <w:div w:id="1093939849">
              <w:marLeft w:val="0"/>
              <w:marRight w:val="0"/>
              <w:marTop w:val="0"/>
              <w:marBottom w:val="0"/>
              <w:divBdr>
                <w:top w:val="none" w:sz="0" w:space="0" w:color="auto"/>
                <w:left w:val="none" w:sz="0" w:space="0" w:color="auto"/>
                <w:bottom w:val="none" w:sz="0" w:space="0" w:color="auto"/>
                <w:right w:val="none" w:sz="0" w:space="0" w:color="auto"/>
              </w:divBdr>
              <w:divsChild>
                <w:div w:id="741373698">
                  <w:marLeft w:val="0"/>
                  <w:marRight w:val="0"/>
                  <w:marTop w:val="0"/>
                  <w:marBottom w:val="0"/>
                  <w:divBdr>
                    <w:top w:val="none" w:sz="0" w:space="0" w:color="auto"/>
                    <w:left w:val="none" w:sz="0" w:space="0" w:color="auto"/>
                    <w:bottom w:val="none" w:sz="0" w:space="0" w:color="auto"/>
                    <w:right w:val="none" w:sz="0" w:space="0" w:color="auto"/>
                  </w:divBdr>
                  <w:divsChild>
                    <w:div w:id="1376467966">
                      <w:marLeft w:val="0"/>
                      <w:marRight w:val="0"/>
                      <w:marTop w:val="0"/>
                      <w:marBottom w:val="0"/>
                      <w:divBdr>
                        <w:top w:val="none" w:sz="0" w:space="0" w:color="auto"/>
                        <w:left w:val="none" w:sz="0" w:space="0" w:color="auto"/>
                        <w:bottom w:val="none" w:sz="0" w:space="0" w:color="auto"/>
                        <w:right w:val="none" w:sz="0" w:space="0" w:color="auto"/>
                      </w:divBdr>
                      <w:divsChild>
                        <w:div w:id="869731678">
                          <w:marLeft w:val="0"/>
                          <w:marRight w:val="0"/>
                          <w:marTop w:val="0"/>
                          <w:marBottom w:val="0"/>
                          <w:divBdr>
                            <w:top w:val="none" w:sz="0" w:space="0" w:color="auto"/>
                            <w:left w:val="none" w:sz="0" w:space="0" w:color="auto"/>
                            <w:bottom w:val="none" w:sz="0" w:space="0" w:color="auto"/>
                            <w:right w:val="none" w:sz="0" w:space="0" w:color="auto"/>
                          </w:divBdr>
                          <w:divsChild>
                            <w:div w:id="1345594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4906478">
      <w:bodyDiv w:val="1"/>
      <w:marLeft w:val="0"/>
      <w:marRight w:val="0"/>
      <w:marTop w:val="0"/>
      <w:marBottom w:val="0"/>
      <w:divBdr>
        <w:top w:val="none" w:sz="0" w:space="0" w:color="auto"/>
        <w:left w:val="none" w:sz="0" w:space="0" w:color="auto"/>
        <w:bottom w:val="none" w:sz="0" w:space="0" w:color="auto"/>
        <w:right w:val="none" w:sz="0" w:space="0" w:color="auto"/>
      </w:divBdr>
    </w:div>
    <w:div w:id="1142380262">
      <w:bodyDiv w:val="1"/>
      <w:marLeft w:val="0"/>
      <w:marRight w:val="0"/>
      <w:marTop w:val="0"/>
      <w:marBottom w:val="0"/>
      <w:divBdr>
        <w:top w:val="none" w:sz="0" w:space="0" w:color="auto"/>
        <w:left w:val="none" w:sz="0" w:space="0" w:color="auto"/>
        <w:bottom w:val="none" w:sz="0" w:space="0" w:color="auto"/>
        <w:right w:val="none" w:sz="0" w:space="0" w:color="auto"/>
      </w:divBdr>
    </w:div>
    <w:div w:id="1158035024">
      <w:bodyDiv w:val="1"/>
      <w:marLeft w:val="0"/>
      <w:marRight w:val="0"/>
      <w:marTop w:val="0"/>
      <w:marBottom w:val="0"/>
      <w:divBdr>
        <w:top w:val="none" w:sz="0" w:space="0" w:color="auto"/>
        <w:left w:val="none" w:sz="0" w:space="0" w:color="auto"/>
        <w:bottom w:val="none" w:sz="0" w:space="0" w:color="auto"/>
        <w:right w:val="none" w:sz="0" w:space="0" w:color="auto"/>
      </w:divBdr>
      <w:divsChild>
        <w:div w:id="2060013872">
          <w:marLeft w:val="0"/>
          <w:marRight w:val="0"/>
          <w:marTop w:val="0"/>
          <w:marBottom w:val="0"/>
          <w:divBdr>
            <w:top w:val="none" w:sz="0" w:space="0" w:color="auto"/>
            <w:left w:val="none" w:sz="0" w:space="0" w:color="auto"/>
            <w:bottom w:val="none" w:sz="0" w:space="0" w:color="auto"/>
            <w:right w:val="none" w:sz="0" w:space="0" w:color="auto"/>
          </w:divBdr>
          <w:divsChild>
            <w:div w:id="147597461">
              <w:marLeft w:val="0"/>
              <w:marRight w:val="0"/>
              <w:marTop w:val="0"/>
              <w:marBottom w:val="0"/>
              <w:divBdr>
                <w:top w:val="none" w:sz="0" w:space="0" w:color="auto"/>
                <w:left w:val="none" w:sz="0" w:space="0" w:color="auto"/>
                <w:bottom w:val="none" w:sz="0" w:space="0" w:color="auto"/>
                <w:right w:val="none" w:sz="0" w:space="0" w:color="auto"/>
              </w:divBdr>
            </w:div>
          </w:divsChild>
        </w:div>
        <w:div w:id="216203489">
          <w:marLeft w:val="0"/>
          <w:marRight w:val="0"/>
          <w:marTop w:val="0"/>
          <w:marBottom w:val="0"/>
          <w:divBdr>
            <w:top w:val="none" w:sz="0" w:space="0" w:color="auto"/>
            <w:left w:val="none" w:sz="0" w:space="0" w:color="auto"/>
            <w:bottom w:val="none" w:sz="0" w:space="0" w:color="auto"/>
            <w:right w:val="none" w:sz="0" w:space="0" w:color="auto"/>
          </w:divBdr>
          <w:divsChild>
            <w:div w:id="1397321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598933">
      <w:bodyDiv w:val="1"/>
      <w:marLeft w:val="0"/>
      <w:marRight w:val="0"/>
      <w:marTop w:val="0"/>
      <w:marBottom w:val="0"/>
      <w:divBdr>
        <w:top w:val="none" w:sz="0" w:space="0" w:color="auto"/>
        <w:left w:val="none" w:sz="0" w:space="0" w:color="auto"/>
        <w:bottom w:val="none" w:sz="0" w:space="0" w:color="auto"/>
        <w:right w:val="none" w:sz="0" w:space="0" w:color="auto"/>
      </w:divBdr>
      <w:divsChild>
        <w:div w:id="2032099236">
          <w:marLeft w:val="0"/>
          <w:marRight w:val="0"/>
          <w:marTop w:val="0"/>
          <w:marBottom w:val="0"/>
          <w:divBdr>
            <w:top w:val="none" w:sz="0" w:space="0" w:color="auto"/>
            <w:left w:val="none" w:sz="0" w:space="0" w:color="auto"/>
            <w:bottom w:val="none" w:sz="0" w:space="0" w:color="auto"/>
            <w:right w:val="none" w:sz="0" w:space="0" w:color="auto"/>
          </w:divBdr>
          <w:divsChild>
            <w:div w:id="1527599690">
              <w:marLeft w:val="0"/>
              <w:marRight w:val="0"/>
              <w:marTop w:val="0"/>
              <w:marBottom w:val="0"/>
              <w:divBdr>
                <w:top w:val="none" w:sz="0" w:space="0" w:color="auto"/>
                <w:left w:val="none" w:sz="0" w:space="0" w:color="auto"/>
                <w:bottom w:val="none" w:sz="0" w:space="0" w:color="auto"/>
                <w:right w:val="none" w:sz="0" w:space="0" w:color="auto"/>
              </w:divBdr>
              <w:divsChild>
                <w:div w:id="75254711">
                  <w:marLeft w:val="0"/>
                  <w:marRight w:val="0"/>
                  <w:marTop w:val="0"/>
                  <w:marBottom w:val="0"/>
                  <w:divBdr>
                    <w:top w:val="none" w:sz="0" w:space="0" w:color="auto"/>
                    <w:left w:val="none" w:sz="0" w:space="0" w:color="auto"/>
                    <w:bottom w:val="none" w:sz="0" w:space="0" w:color="auto"/>
                    <w:right w:val="none" w:sz="0" w:space="0" w:color="auto"/>
                  </w:divBdr>
                  <w:divsChild>
                    <w:div w:id="655643650">
                      <w:marLeft w:val="0"/>
                      <w:marRight w:val="0"/>
                      <w:marTop w:val="0"/>
                      <w:marBottom w:val="0"/>
                      <w:divBdr>
                        <w:top w:val="none" w:sz="0" w:space="0" w:color="auto"/>
                        <w:left w:val="none" w:sz="0" w:space="0" w:color="auto"/>
                        <w:bottom w:val="none" w:sz="0" w:space="0" w:color="auto"/>
                        <w:right w:val="none" w:sz="0" w:space="0" w:color="auto"/>
                      </w:divBdr>
                      <w:divsChild>
                        <w:div w:id="1762950764">
                          <w:marLeft w:val="0"/>
                          <w:marRight w:val="0"/>
                          <w:marTop w:val="0"/>
                          <w:marBottom w:val="0"/>
                          <w:divBdr>
                            <w:top w:val="none" w:sz="0" w:space="0" w:color="auto"/>
                            <w:left w:val="none" w:sz="0" w:space="0" w:color="auto"/>
                            <w:bottom w:val="none" w:sz="0" w:space="0" w:color="auto"/>
                            <w:right w:val="none" w:sz="0" w:space="0" w:color="auto"/>
                          </w:divBdr>
                          <w:divsChild>
                            <w:div w:id="1944418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2114002">
      <w:bodyDiv w:val="1"/>
      <w:marLeft w:val="0"/>
      <w:marRight w:val="0"/>
      <w:marTop w:val="0"/>
      <w:marBottom w:val="0"/>
      <w:divBdr>
        <w:top w:val="none" w:sz="0" w:space="0" w:color="auto"/>
        <w:left w:val="none" w:sz="0" w:space="0" w:color="auto"/>
        <w:bottom w:val="none" w:sz="0" w:space="0" w:color="auto"/>
        <w:right w:val="none" w:sz="0" w:space="0" w:color="auto"/>
      </w:divBdr>
    </w:div>
    <w:div w:id="1204947099">
      <w:bodyDiv w:val="1"/>
      <w:marLeft w:val="0"/>
      <w:marRight w:val="0"/>
      <w:marTop w:val="0"/>
      <w:marBottom w:val="0"/>
      <w:divBdr>
        <w:top w:val="none" w:sz="0" w:space="0" w:color="auto"/>
        <w:left w:val="none" w:sz="0" w:space="0" w:color="auto"/>
        <w:bottom w:val="none" w:sz="0" w:space="0" w:color="auto"/>
        <w:right w:val="none" w:sz="0" w:space="0" w:color="auto"/>
      </w:divBdr>
    </w:div>
    <w:div w:id="1236625455">
      <w:bodyDiv w:val="1"/>
      <w:marLeft w:val="0"/>
      <w:marRight w:val="0"/>
      <w:marTop w:val="0"/>
      <w:marBottom w:val="0"/>
      <w:divBdr>
        <w:top w:val="none" w:sz="0" w:space="0" w:color="auto"/>
        <w:left w:val="none" w:sz="0" w:space="0" w:color="auto"/>
        <w:bottom w:val="none" w:sz="0" w:space="0" w:color="auto"/>
        <w:right w:val="none" w:sz="0" w:space="0" w:color="auto"/>
      </w:divBdr>
    </w:div>
    <w:div w:id="1261572732">
      <w:bodyDiv w:val="1"/>
      <w:marLeft w:val="0"/>
      <w:marRight w:val="0"/>
      <w:marTop w:val="0"/>
      <w:marBottom w:val="0"/>
      <w:divBdr>
        <w:top w:val="none" w:sz="0" w:space="0" w:color="auto"/>
        <w:left w:val="none" w:sz="0" w:space="0" w:color="auto"/>
        <w:bottom w:val="none" w:sz="0" w:space="0" w:color="auto"/>
        <w:right w:val="none" w:sz="0" w:space="0" w:color="auto"/>
      </w:divBdr>
    </w:div>
    <w:div w:id="1271233857">
      <w:bodyDiv w:val="1"/>
      <w:marLeft w:val="0"/>
      <w:marRight w:val="0"/>
      <w:marTop w:val="0"/>
      <w:marBottom w:val="0"/>
      <w:divBdr>
        <w:top w:val="none" w:sz="0" w:space="0" w:color="auto"/>
        <w:left w:val="none" w:sz="0" w:space="0" w:color="auto"/>
        <w:bottom w:val="none" w:sz="0" w:space="0" w:color="auto"/>
        <w:right w:val="none" w:sz="0" w:space="0" w:color="auto"/>
      </w:divBdr>
      <w:divsChild>
        <w:div w:id="1009408696">
          <w:marLeft w:val="0"/>
          <w:marRight w:val="0"/>
          <w:marTop w:val="0"/>
          <w:marBottom w:val="0"/>
          <w:divBdr>
            <w:top w:val="none" w:sz="0" w:space="0" w:color="auto"/>
            <w:left w:val="none" w:sz="0" w:space="0" w:color="auto"/>
            <w:bottom w:val="none" w:sz="0" w:space="0" w:color="auto"/>
            <w:right w:val="none" w:sz="0" w:space="0" w:color="auto"/>
          </w:divBdr>
          <w:divsChild>
            <w:div w:id="1596791785">
              <w:marLeft w:val="0"/>
              <w:marRight w:val="0"/>
              <w:marTop w:val="0"/>
              <w:marBottom w:val="0"/>
              <w:divBdr>
                <w:top w:val="none" w:sz="0" w:space="0" w:color="auto"/>
                <w:left w:val="none" w:sz="0" w:space="0" w:color="auto"/>
                <w:bottom w:val="none" w:sz="0" w:space="0" w:color="auto"/>
                <w:right w:val="none" w:sz="0" w:space="0" w:color="auto"/>
              </w:divBdr>
              <w:divsChild>
                <w:div w:id="683671821">
                  <w:marLeft w:val="0"/>
                  <w:marRight w:val="0"/>
                  <w:marTop w:val="0"/>
                  <w:marBottom w:val="0"/>
                  <w:divBdr>
                    <w:top w:val="none" w:sz="0" w:space="0" w:color="auto"/>
                    <w:left w:val="none" w:sz="0" w:space="0" w:color="auto"/>
                    <w:bottom w:val="none" w:sz="0" w:space="0" w:color="auto"/>
                    <w:right w:val="none" w:sz="0" w:space="0" w:color="auto"/>
                  </w:divBdr>
                  <w:divsChild>
                    <w:div w:id="603536359">
                      <w:marLeft w:val="0"/>
                      <w:marRight w:val="0"/>
                      <w:marTop w:val="0"/>
                      <w:marBottom w:val="0"/>
                      <w:divBdr>
                        <w:top w:val="none" w:sz="0" w:space="0" w:color="auto"/>
                        <w:left w:val="none" w:sz="0" w:space="0" w:color="auto"/>
                        <w:bottom w:val="none" w:sz="0" w:space="0" w:color="auto"/>
                        <w:right w:val="none" w:sz="0" w:space="0" w:color="auto"/>
                      </w:divBdr>
                      <w:divsChild>
                        <w:div w:id="1434590187">
                          <w:marLeft w:val="0"/>
                          <w:marRight w:val="0"/>
                          <w:marTop w:val="0"/>
                          <w:marBottom w:val="0"/>
                          <w:divBdr>
                            <w:top w:val="none" w:sz="0" w:space="0" w:color="auto"/>
                            <w:left w:val="none" w:sz="0" w:space="0" w:color="auto"/>
                            <w:bottom w:val="none" w:sz="0" w:space="0" w:color="auto"/>
                            <w:right w:val="none" w:sz="0" w:space="0" w:color="auto"/>
                          </w:divBdr>
                          <w:divsChild>
                            <w:div w:id="921792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9482192">
          <w:marLeft w:val="0"/>
          <w:marRight w:val="0"/>
          <w:marTop w:val="0"/>
          <w:marBottom w:val="0"/>
          <w:divBdr>
            <w:top w:val="none" w:sz="0" w:space="0" w:color="auto"/>
            <w:left w:val="none" w:sz="0" w:space="0" w:color="auto"/>
            <w:bottom w:val="none" w:sz="0" w:space="0" w:color="auto"/>
            <w:right w:val="none" w:sz="0" w:space="0" w:color="auto"/>
          </w:divBdr>
          <w:divsChild>
            <w:div w:id="1830442378">
              <w:marLeft w:val="0"/>
              <w:marRight w:val="0"/>
              <w:marTop w:val="0"/>
              <w:marBottom w:val="0"/>
              <w:divBdr>
                <w:top w:val="none" w:sz="0" w:space="0" w:color="auto"/>
                <w:left w:val="none" w:sz="0" w:space="0" w:color="auto"/>
                <w:bottom w:val="none" w:sz="0" w:space="0" w:color="auto"/>
                <w:right w:val="none" w:sz="0" w:space="0" w:color="auto"/>
              </w:divBdr>
              <w:divsChild>
                <w:div w:id="483742091">
                  <w:marLeft w:val="0"/>
                  <w:marRight w:val="0"/>
                  <w:marTop w:val="0"/>
                  <w:marBottom w:val="0"/>
                  <w:divBdr>
                    <w:top w:val="none" w:sz="0" w:space="0" w:color="auto"/>
                    <w:left w:val="none" w:sz="0" w:space="0" w:color="auto"/>
                    <w:bottom w:val="none" w:sz="0" w:space="0" w:color="auto"/>
                    <w:right w:val="none" w:sz="0" w:space="0" w:color="auto"/>
                  </w:divBdr>
                  <w:divsChild>
                    <w:div w:id="777334641">
                      <w:marLeft w:val="0"/>
                      <w:marRight w:val="0"/>
                      <w:marTop w:val="0"/>
                      <w:marBottom w:val="0"/>
                      <w:divBdr>
                        <w:top w:val="none" w:sz="0" w:space="0" w:color="auto"/>
                        <w:left w:val="none" w:sz="0" w:space="0" w:color="auto"/>
                        <w:bottom w:val="none" w:sz="0" w:space="0" w:color="auto"/>
                        <w:right w:val="none" w:sz="0" w:space="0" w:color="auto"/>
                      </w:divBdr>
                      <w:divsChild>
                        <w:div w:id="967324223">
                          <w:marLeft w:val="0"/>
                          <w:marRight w:val="0"/>
                          <w:marTop w:val="0"/>
                          <w:marBottom w:val="0"/>
                          <w:divBdr>
                            <w:top w:val="none" w:sz="0" w:space="0" w:color="auto"/>
                            <w:left w:val="none" w:sz="0" w:space="0" w:color="auto"/>
                            <w:bottom w:val="none" w:sz="0" w:space="0" w:color="auto"/>
                            <w:right w:val="none" w:sz="0" w:space="0" w:color="auto"/>
                          </w:divBdr>
                          <w:divsChild>
                            <w:div w:id="1212351119">
                              <w:marLeft w:val="0"/>
                              <w:marRight w:val="0"/>
                              <w:marTop w:val="0"/>
                              <w:marBottom w:val="0"/>
                              <w:divBdr>
                                <w:top w:val="none" w:sz="0" w:space="0" w:color="auto"/>
                                <w:left w:val="none" w:sz="0" w:space="0" w:color="auto"/>
                                <w:bottom w:val="none" w:sz="0" w:space="0" w:color="auto"/>
                                <w:right w:val="none" w:sz="0" w:space="0" w:color="auto"/>
                              </w:divBdr>
                              <w:divsChild>
                                <w:div w:id="1477139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2323978">
          <w:marLeft w:val="0"/>
          <w:marRight w:val="0"/>
          <w:marTop w:val="0"/>
          <w:marBottom w:val="0"/>
          <w:divBdr>
            <w:top w:val="none" w:sz="0" w:space="0" w:color="auto"/>
            <w:left w:val="none" w:sz="0" w:space="0" w:color="auto"/>
            <w:bottom w:val="none" w:sz="0" w:space="0" w:color="auto"/>
            <w:right w:val="none" w:sz="0" w:space="0" w:color="auto"/>
          </w:divBdr>
          <w:divsChild>
            <w:div w:id="1134445593">
              <w:marLeft w:val="0"/>
              <w:marRight w:val="0"/>
              <w:marTop w:val="0"/>
              <w:marBottom w:val="0"/>
              <w:divBdr>
                <w:top w:val="none" w:sz="0" w:space="0" w:color="auto"/>
                <w:left w:val="none" w:sz="0" w:space="0" w:color="auto"/>
                <w:bottom w:val="none" w:sz="0" w:space="0" w:color="auto"/>
                <w:right w:val="none" w:sz="0" w:space="0" w:color="auto"/>
              </w:divBdr>
              <w:divsChild>
                <w:div w:id="1615211805">
                  <w:marLeft w:val="0"/>
                  <w:marRight w:val="0"/>
                  <w:marTop w:val="0"/>
                  <w:marBottom w:val="0"/>
                  <w:divBdr>
                    <w:top w:val="none" w:sz="0" w:space="0" w:color="auto"/>
                    <w:left w:val="none" w:sz="0" w:space="0" w:color="auto"/>
                    <w:bottom w:val="none" w:sz="0" w:space="0" w:color="auto"/>
                    <w:right w:val="none" w:sz="0" w:space="0" w:color="auto"/>
                  </w:divBdr>
                  <w:divsChild>
                    <w:div w:id="586377936">
                      <w:marLeft w:val="0"/>
                      <w:marRight w:val="0"/>
                      <w:marTop w:val="0"/>
                      <w:marBottom w:val="0"/>
                      <w:divBdr>
                        <w:top w:val="none" w:sz="0" w:space="0" w:color="auto"/>
                        <w:left w:val="none" w:sz="0" w:space="0" w:color="auto"/>
                        <w:bottom w:val="none" w:sz="0" w:space="0" w:color="auto"/>
                        <w:right w:val="none" w:sz="0" w:space="0" w:color="auto"/>
                      </w:divBdr>
                      <w:divsChild>
                        <w:div w:id="960501095">
                          <w:marLeft w:val="0"/>
                          <w:marRight w:val="0"/>
                          <w:marTop w:val="0"/>
                          <w:marBottom w:val="0"/>
                          <w:divBdr>
                            <w:top w:val="none" w:sz="0" w:space="0" w:color="auto"/>
                            <w:left w:val="none" w:sz="0" w:space="0" w:color="auto"/>
                            <w:bottom w:val="none" w:sz="0" w:space="0" w:color="auto"/>
                            <w:right w:val="none" w:sz="0" w:space="0" w:color="auto"/>
                          </w:divBdr>
                          <w:divsChild>
                            <w:div w:id="761561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7546327">
      <w:bodyDiv w:val="1"/>
      <w:marLeft w:val="0"/>
      <w:marRight w:val="0"/>
      <w:marTop w:val="0"/>
      <w:marBottom w:val="0"/>
      <w:divBdr>
        <w:top w:val="none" w:sz="0" w:space="0" w:color="auto"/>
        <w:left w:val="none" w:sz="0" w:space="0" w:color="auto"/>
        <w:bottom w:val="none" w:sz="0" w:space="0" w:color="auto"/>
        <w:right w:val="none" w:sz="0" w:space="0" w:color="auto"/>
      </w:divBdr>
    </w:div>
    <w:div w:id="1293368667">
      <w:bodyDiv w:val="1"/>
      <w:marLeft w:val="0"/>
      <w:marRight w:val="0"/>
      <w:marTop w:val="0"/>
      <w:marBottom w:val="0"/>
      <w:divBdr>
        <w:top w:val="none" w:sz="0" w:space="0" w:color="auto"/>
        <w:left w:val="none" w:sz="0" w:space="0" w:color="auto"/>
        <w:bottom w:val="none" w:sz="0" w:space="0" w:color="auto"/>
        <w:right w:val="none" w:sz="0" w:space="0" w:color="auto"/>
      </w:divBdr>
    </w:div>
    <w:div w:id="1296520226">
      <w:bodyDiv w:val="1"/>
      <w:marLeft w:val="0"/>
      <w:marRight w:val="0"/>
      <w:marTop w:val="0"/>
      <w:marBottom w:val="0"/>
      <w:divBdr>
        <w:top w:val="none" w:sz="0" w:space="0" w:color="auto"/>
        <w:left w:val="none" w:sz="0" w:space="0" w:color="auto"/>
        <w:bottom w:val="none" w:sz="0" w:space="0" w:color="auto"/>
        <w:right w:val="none" w:sz="0" w:space="0" w:color="auto"/>
      </w:divBdr>
    </w:div>
    <w:div w:id="1379545203">
      <w:bodyDiv w:val="1"/>
      <w:marLeft w:val="0"/>
      <w:marRight w:val="0"/>
      <w:marTop w:val="0"/>
      <w:marBottom w:val="0"/>
      <w:divBdr>
        <w:top w:val="none" w:sz="0" w:space="0" w:color="auto"/>
        <w:left w:val="none" w:sz="0" w:space="0" w:color="auto"/>
        <w:bottom w:val="none" w:sz="0" w:space="0" w:color="auto"/>
        <w:right w:val="none" w:sz="0" w:space="0" w:color="auto"/>
      </w:divBdr>
    </w:div>
    <w:div w:id="1387609678">
      <w:bodyDiv w:val="1"/>
      <w:marLeft w:val="0"/>
      <w:marRight w:val="0"/>
      <w:marTop w:val="0"/>
      <w:marBottom w:val="0"/>
      <w:divBdr>
        <w:top w:val="none" w:sz="0" w:space="0" w:color="auto"/>
        <w:left w:val="none" w:sz="0" w:space="0" w:color="auto"/>
        <w:bottom w:val="none" w:sz="0" w:space="0" w:color="auto"/>
        <w:right w:val="none" w:sz="0" w:space="0" w:color="auto"/>
      </w:divBdr>
    </w:div>
    <w:div w:id="1413576958">
      <w:bodyDiv w:val="1"/>
      <w:marLeft w:val="0"/>
      <w:marRight w:val="0"/>
      <w:marTop w:val="0"/>
      <w:marBottom w:val="0"/>
      <w:divBdr>
        <w:top w:val="none" w:sz="0" w:space="0" w:color="auto"/>
        <w:left w:val="none" w:sz="0" w:space="0" w:color="auto"/>
        <w:bottom w:val="none" w:sz="0" w:space="0" w:color="auto"/>
        <w:right w:val="none" w:sz="0" w:space="0" w:color="auto"/>
      </w:divBdr>
    </w:div>
    <w:div w:id="1419794021">
      <w:bodyDiv w:val="1"/>
      <w:marLeft w:val="0"/>
      <w:marRight w:val="0"/>
      <w:marTop w:val="0"/>
      <w:marBottom w:val="0"/>
      <w:divBdr>
        <w:top w:val="none" w:sz="0" w:space="0" w:color="auto"/>
        <w:left w:val="none" w:sz="0" w:space="0" w:color="auto"/>
        <w:bottom w:val="none" w:sz="0" w:space="0" w:color="auto"/>
        <w:right w:val="none" w:sz="0" w:space="0" w:color="auto"/>
      </w:divBdr>
    </w:div>
    <w:div w:id="1442725986">
      <w:bodyDiv w:val="1"/>
      <w:marLeft w:val="0"/>
      <w:marRight w:val="0"/>
      <w:marTop w:val="0"/>
      <w:marBottom w:val="0"/>
      <w:divBdr>
        <w:top w:val="none" w:sz="0" w:space="0" w:color="auto"/>
        <w:left w:val="none" w:sz="0" w:space="0" w:color="auto"/>
        <w:bottom w:val="none" w:sz="0" w:space="0" w:color="auto"/>
        <w:right w:val="none" w:sz="0" w:space="0" w:color="auto"/>
      </w:divBdr>
    </w:div>
    <w:div w:id="1455709214">
      <w:bodyDiv w:val="1"/>
      <w:marLeft w:val="0"/>
      <w:marRight w:val="0"/>
      <w:marTop w:val="0"/>
      <w:marBottom w:val="0"/>
      <w:divBdr>
        <w:top w:val="none" w:sz="0" w:space="0" w:color="auto"/>
        <w:left w:val="none" w:sz="0" w:space="0" w:color="auto"/>
        <w:bottom w:val="none" w:sz="0" w:space="0" w:color="auto"/>
        <w:right w:val="none" w:sz="0" w:space="0" w:color="auto"/>
      </w:divBdr>
      <w:divsChild>
        <w:div w:id="1170489441">
          <w:marLeft w:val="0"/>
          <w:marRight w:val="0"/>
          <w:marTop w:val="0"/>
          <w:marBottom w:val="0"/>
          <w:divBdr>
            <w:top w:val="none" w:sz="0" w:space="0" w:color="auto"/>
            <w:left w:val="none" w:sz="0" w:space="0" w:color="auto"/>
            <w:bottom w:val="none" w:sz="0" w:space="0" w:color="auto"/>
            <w:right w:val="none" w:sz="0" w:space="0" w:color="auto"/>
          </w:divBdr>
          <w:divsChild>
            <w:div w:id="93555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697148">
      <w:bodyDiv w:val="1"/>
      <w:marLeft w:val="0"/>
      <w:marRight w:val="0"/>
      <w:marTop w:val="0"/>
      <w:marBottom w:val="0"/>
      <w:divBdr>
        <w:top w:val="none" w:sz="0" w:space="0" w:color="auto"/>
        <w:left w:val="none" w:sz="0" w:space="0" w:color="auto"/>
        <w:bottom w:val="none" w:sz="0" w:space="0" w:color="auto"/>
        <w:right w:val="none" w:sz="0" w:space="0" w:color="auto"/>
      </w:divBdr>
      <w:divsChild>
        <w:div w:id="437483060">
          <w:marLeft w:val="0"/>
          <w:marRight w:val="0"/>
          <w:marTop w:val="0"/>
          <w:marBottom w:val="0"/>
          <w:divBdr>
            <w:top w:val="none" w:sz="0" w:space="0" w:color="auto"/>
            <w:left w:val="none" w:sz="0" w:space="0" w:color="auto"/>
            <w:bottom w:val="none" w:sz="0" w:space="0" w:color="auto"/>
            <w:right w:val="none" w:sz="0" w:space="0" w:color="auto"/>
          </w:divBdr>
          <w:divsChild>
            <w:div w:id="1441948072">
              <w:marLeft w:val="0"/>
              <w:marRight w:val="0"/>
              <w:marTop w:val="0"/>
              <w:marBottom w:val="0"/>
              <w:divBdr>
                <w:top w:val="none" w:sz="0" w:space="0" w:color="auto"/>
                <w:left w:val="none" w:sz="0" w:space="0" w:color="auto"/>
                <w:bottom w:val="none" w:sz="0" w:space="0" w:color="auto"/>
                <w:right w:val="none" w:sz="0" w:space="0" w:color="auto"/>
              </w:divBdr>
              <w:divsChild>
                <w:div w:id="1822884409">
                  <w:marLeft w:val="0"/>
                  <w:marRight w:val="0"/>
                  <w:marTop w:val="0"/>
                  <w:marBottom w:val="0"/>
                  <w:divBdr>
                    <w:top w:val="none" w:sz="0" w:space="0" w:color="auto"/>
                    <w:left w:val="none" w:sz="0" w:space="0" w:color="auto"/>
                    <w:bottom w:val="none" w:sz="0" w:space="0" w:color="auto"/>
                    <w:right w:val="none" w:sz="0" w:space="0" w:color="auto"/>
                  </w:divBdr>
                  <w:divsChild>
                    <w:div w:id="130052410">
                      <w:marLeft w:val="0"/>
                      <w:marRight w:val="0"/>
                      <w:marTop w:val="0"/>
                      <w:marBottom w:val="0"/>
                      <w:divBdr>
                        <w:top w:val="none" w:sz="0" w:space="0" w:color="auto"/>
                        <w:left w:val="none" w:sz="0" w:space="0" w:color="auto"/>
                        <w:bottom w:val="none" w:sz="0" w:space="0" w:color="auto"/>
                        <w:right w:val="none" w:sz="0" w:space="0" w:color="auto"/>
                      </w:divBdr>
                      <w:divsChild>
                        <w:div w:id="27486255">
                          <w:marLeft w:val="0"/>
                          <w:marRight w:val="0"/>
                          <w:marTop w:val="0"/>
                          <w:marBottom w:val="0"/>
                          <w:divBdr>
                            <w:top w:val="none" w:sz="0" w:space="0" w:color="auto"/>
                            <w:left w:val="none" w:sz="0" w:space="0" w:color="auto"/>
                            <w:bottom w:val="none" w:sz="0" w:space="0" w:color="auto"/>
                            <w:right w:val="none" w:sz="0" w:space="0" w:color="auto"/>
                          </w:divBdr>
                          <w:divsChild>
                            <w:div w:id="110561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8693196">
      <w:bodyDiv w:val="1"/>
      <w:marLeft w:val="0"/>
      <w:marRight w:val="0"/>
      <w:marTop w:val="0"/>
      <w:marBottom w:val="0"/>
      <w:divBdr>
        <w:top w:val="none" w:sz="0" w:space="0" w:color="auto"/>
        <w:left w:val="none" w:sz="0" w:space="0" w:color="auto"/>
        <w:bottom w:val="none" w:sz="0" w:space="0" w:color="auto"/>
        <w:right w:val="none" w:sz="0" w:space="0" w:color="auto"/>
      </w:divBdr>
    </w:div>
    <w:div w:id="1513103200">
      <w:bodyDiv w:val="1"/>
      <w:marLeft w:val="0"/>
      <w:marRight w:val="0"/>
      <w:marTop w:val="0"/>
      <w:marBottom w:val="0"/>
      <w:divBdr>
        <w:top w:val="none" w:sz="0" w:space="0" w:color="auto"/>
        <w:left w:val="none" w:sz="0" w:space="0" w:color="auto"/>
        <w:bottom w:val="none" w:sz="0" w:space="0" w:color="auto"/>
        <w:right w:val="none" w:sz="0" w:space="0" w:color="auto"/>
      </w:divBdr>
    </w:div>
    <w:div w:id="1524319511">
      <w:bodyDiv w:val="1"/>
      <w:marLeft w:val="0"/>
      <w:marRight w:val="0"/>
      <w:marTop w:val="0"/>
      <w:marBottom w:val="0"/>
      <w:divBdr>
        <w:top w:val="none" w:sz="0" w:space="0" w:color="auto"/>
        <w:left w:val="none" w:sz="0" w:space="0" w:color="auto"/>
        <w:bottom w:val="none" w:sz="0" w:space="0" w:color="auto"/>
        <w:right w:val="none" w:sz="0" w:space="0" w:color="auto"/>
      </w:divBdr>
    </w:div>
    <w:div w:id="1538352880">
      <w:bodyDiv w:val="1"/>
      <w:marLeft w:val="0"/>
      <w:marRight w:val="0"/>
      <w:marTop w:val="0"/>
      <w:marBottom w:val="0"/>
      <w:divBdr>
        <w:top w:val="none" w:sz="0" w:space="0" w:color="auto"/>
        <w:left w:val="none" w:sz="0" w:space="0" w:color="auto"/>
        <w:bottom w:val="none" w:sz="0" w:space="0" w:color="auto"/>
        <w:right w:val="none" w:sz="0" w:space="0" w:color="auto"/>
      </w:divBdr>
      <w:divsChild>
        <w:div w:id="1129933013">
          <w:marLeft w:val="0"/>
          <w:marRight w:val="0"/>
          <w:marTop w:val="0"/>
          <w:marBottom w:val="0"/>
          <w:divBdr>
            <w:top w:val="none" w:sz="0" w:space="0" w:color="auto"/>
            <w:left w:val="none" w:sz="0" w:space="0" w:color="auto"/>
            <w:bottom w:val="none" w:sz="0" w:space="0" w:color="auto"/>
            <w:right w:val="none" w:sz="0" w:space="0" w:color="auto"/>
          </w:divBdr>
          <w:divsChild>
            <w:div w:id="152582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434213">
      <w:bodyDiv w:val="1"/>
      <w:marLeft w:val="0"/>
      <w:marRight w:val="0"/>
      <w:marTop w:val="0"/>
      <w:marBottom w:val="0"/>
      <w:divBdr>
        <w:top w:val="none" w:sz="0" w:space="0" w:color="auto"/>
        <w:left w:val="none" w:sz="0" w:space="0" w:color="auto"/>
        <w:bottom w:val="none" w:sz="0" w:space="0" w:color="auto"/>
        <w:right w:val="none" w:sz="0" w:space="0" w:color="auto"/>
      </w:divBdr>
    </w:div>
    <w:div w:id="1567253369">
      <w:bodyDiv w:val="1"/>
      <w:marLeft w:val="0"/>
      <w:marRight w:val="0"/>
      <w:marTop w:val="0"/>
      <w:marBottom w:val="0"/>
      <w:divBdr>
        <w:top w:val="none" w:sz="0" w:space="0" w:color="auto"/>
        <w:left w:val="none" w:sz="0" w:space="0" w:color="auto"/>
        <w:bottom w:val="none" w:sz="0" w:space="0" w:color="auto"/>
        <w:right w:val="none" w:sz="0" w:space="0" w:color="auto"/>
      </w:divBdr>
      <w:divsChild>
        <w:div w:id="1568103916">
          <w:marLeft w:val="0"/>
          <w:marRight w:val="0"/>
          <w:marTop w:val="0"/>
          <w:marBottom w:val="0"/>
          <w:divBdr>
            <w:top w:val="none" w:sz="0" w:space="0" w:color="auto"/>
            <w:left w:val="none" w:sz="0" w:space="0" w:color="auto"/>
            <w:bottom w:val="none" w:sz="0" w:space="0" w:color="auto"/>
            <w:right w:val="none" w:sz="0" w:space="0" w:color="auto"/>
          </w:divBdr>
          <w:divsChild>
            <w:div w:id="1277559787">
              <w:marLeft w:val="0"/>
              <w:marRight w:val="0"/>
              <w:marTop w:val="0"/>
              <w:marBottom w:val="0"/>
              <w:divBdr>
                <w:top w:val="none" w:sz="0" w:space="0" w:color="auto"/>
                <w:left w:val="none" w:sz="0" w:space="0" w:color="auto"/>
                <w:bottom w:val="none" w:sz="0" w:space="0" w:color="auto"/>
                <w:right w:val="none" w:sz="0" w:space="0" w:color="auto"/>
              </w:divBdr>
            </w:div>
          </w:divsChild>
        </w:div>
        <w:div w:id="1907959542">
          <w:marLeft w:val="0"/>
          <w:marRight w:val="0"/>
          <w:marTop w:val="0"/>
          <w:marBottom w:val="0"/>
          <w:divBdr>
            <w:top w:val="none" w:sz="0" w:space="0" w:color="auto"/>
            <w:left w:val="none" w:sz="0" w:space="0" w:color="auto"/>
            <w:bottom w:val="none" w:sz="0" w:space="0" w:color="auto"/>
            <w:right w:val="none" w:sz="0" w:space="0" w:color="auto"/>
          </w:divBdr>
          <w:divsChild>
            <w:div w:id="1961376835">
              <w:marLeft w:val="0"/>
              <w:marRight w:val="0"/>
              <w:marTop w:val="0"/>
              <w:marBottom w:val="0"/>
              <w:divBdr>
                <w:top w:val="none" w:sz="0" w:space="0" w:color="auto"/>
                <w:left w:val="none" w:sz="0" w:space="0" w:color="auto"/>
                <w:bottom w:val="none" w:sz="0" w:space="0" w:color="auto"/>
                <w:right w:val="none" w:sz="0" w:space="0" w:color="auto"/>
              </w:divBdr>
            </w:div>
          </w:divsChild>
        </w:div>
        <w:div w:id="1670055455">
          <w:marLeft w:val="0"/>
          <w:marRight w:val="0"/>
          <w:marTop w:val="0"/>
          <w:marBottom w:val="0"/>
          <w:divBdr>
            <w:top w:val="none" w:sz="0" w:space="0" w:color="auto"/>
            <w:left w:val="none" w:sz="0" w:space="0" w:color="auto"/>
            <w:bottom w:val="none" w:sz="0" w:space="0" w:color="auto"/>
            <w:right w:val="none" w:sz="0" w:space="0" w:color="auto"/>
          </w:divBdr>
          <w:divsChild>
            <w:div w:id="110707906">
              <w:marLeft w:val="0"/>
              <w:marRight w:val="0"/>
              <w:marTop w:val="0"/>
              <w:marBottom w:val="0"/>
              <w:divBdr>
                <w:top w:val="none" w:sz="0" w:space="0" w:color="auto"/>
                <w:left w:val="none" w:sz="0" w:space="0" w:color="auto"/>
                <w:bottom w:val="none" w:sz="0" w:space="0" w:color="auto"/>
                <w:right w:val="none" w:sz="0" w:space="0" w:color="auto"/>
              </w:divBdr>
            </w:div>
          </w:divsChild>
        </w:div>
        <w:div w:id="330645755">
          <w:marLeft w:val="0"/>
          <w:marRight w:val="0"/>
          <w:marTop w:val="0"/>
          <w:marBottom w:val="0"/>
          <w:divBdr>
            <w:top w:val="none" w:sz="0" w:space="0" w:color="auto"/>
            <w:left w:val="none" w:sz="0" w:space="0" w:color="auto"/>
            <w:bottom w:val="none" w:sz="0" w:space="0" w:color="auto"/>
            <w:right w:val="none" w:sz="0" w:space="0" w:color="auto"/>
          </w:divBdr>
          <w:divsChild>
            <w:div w:id="1898473990">
              <w:marLeft w:val="0"/>
              <w:marRight w:val="0"/>
              <w:marTop w:val="0"/>
              <w:marBottom w:val="0"/>
              <w:divBdr>
                <w:top w:val="none" w:sz="0" w:space="0" w:color="auto"/>
                <w:left w:val="none" w:sz="0" w:space="0" w:color="auto"/>
                <w:bottom w:val="none" w:sz="0" w:space="0" w:color="auto"/>
                <w:right w:val="none" w:sz="0" w:space="0" w:color="auto"/>
              </w:divBdr>
            </w:div>
          </w:divsChild>
        </w:div>
        <w:div w:id="284889503">
          <w:marLeft w:val="0"/>
          <w:marRight w:val="0"/>
          <w:marTop w:val="0"/>
          <w:marBottom w:val="0"/>
          <w:divBdr>
            <w:top w:val="none" w:sz="0" w:space="0" w:color="auto"/>
            <w:left w:val="none" w:sz="0" w:space="0" w:color="auto"/>
            <w:bottom w:val="none" w:sz="0" w:space="0" w:color="auto"/>
            <w:right w:val="none" w:sz="0" w:space="0" w:color="auto"/>
          </w:divBdr>
          <w:divsChild>
            <w:div w:id="1980919239">
              <w:marLeft w:val="0"/>
              <w:marRight w:val="0"/>
              <w:marTop w:val="0"/>
              <w:marBottom w:val="0"/>
              <w:divBdr>
                <w:top w:val="none" w:sz="0" w:space="0" w:color="auto"/>
                <w:left w:val="none" w:sz="0" w:space="0" w:color="auto"/>
                <w:bottom w:val="none" w:sz="0" w:space="0" w:color="auto"/>
                <w:right w:val="none" w:sz="0" w:space="0" w:color="auto"/>
              </w:divBdr>
            </w:div>
          </w:divsChild>
        </w:div>
        <w:div w:id="138348784">
          <w:marLeft w:val="0"/>
          <w:marRight w:val="0"/>
          <w:marTop w:val="0"/>
          <w:marBottom w:val="0"/>
          <w:divBdr>
            <w:top w:val="none" w:sz="0" w:space="0" w:color="auto"/>
            <w:left w:val="none" w:sz="0" w:space="0" w:color="auto"/>
            <w:bottom w:val="none" w:sz="0" w:space="0" w:color="auto"/>
            <w:right w:val="none" w:sz="0" w:space="0" w:color="auto"/>
          </w:divBdr>
          <w:divsChild>
            <w:div w:id="1127743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5936129">
      <w:bodyDiv w:val="1"/>
      <w:marLeft w:val="0"/>
      <w:marRight w:val="0"/>
      <w:marTop w:val="0"/>
      <w:marBottom w:val="0"/>
      <w:divBdr>
        <w:top w:val="none" w:sz="0" w:space="0" w:color="auto"/>
        <w:left w:val="none" w:sz="0" w:space="0" w:color="auto"/>
        <w:bottom w:val="none" w:sz="0" w:space="0" w:color="auto"/>
        <w:right w:val="none" w:sz="0" w:space="0" w:color="auto"/>
      </w:divBdr>
    </w:div>
    <w:div w:id="1670716250">
      <w:bodyDiv w:val="1"/>
      <w:marLeft w:val="0"/>
      <w:marRight w:val="0"/>
      <w:marTop w:val="0"/>
      <w:marBottom w:val="0"/>
      <w:divBdr>
        <w:top w:val="none" w:sz="0" w:space="0" w:color="auto"/>
        <w:left w:val="none" w:sz="0" w:space="0" w:color="auto"/>
        <w:bottom w:val="none" w:sz="0" w:space="0" w:color="auto"/>
        <w:right w:val="none" w:sz="0" w:space="0" w:color="auto"/>
      </w:divBdr>
    </w:div>
    <w:div w:id="1670913049">
      <w:bodyDiv w:val="1"/>
      <w:marLeft w:val="0"/>
      <w:marRight w:val="0"/>
      <w:marTop w:val="0"/>
      <w:marBottom w:val="0"/>
      <w:divBdr>
        <w:top w:val="none" w:sz="0" w:space="0" w:color="auto"/>
        <w:left w:val="none" w:sz="0" w:space="0" w:color="auto"/>
        <w:bottom w:val="none" w:sz="0" w:space="0" w:color="auto"/>
        <w:right w:val="none" w:sz="0" w:space="0" w:color="auto"/>
      </w:divBdr>
    </w:div>
    <w:div w:id="1691031217">
      <w:bodyDiv w:val="1"/>
      <w:marLeft w:val="0"/>
      <w:marRight w:val="0"/>
      <w:marTop w:val="0"/>
      <w:marBottom w:val="0"/>
      <w:divBdr>
        <w:top w:val="none" w:sz="0" w:space="0" w:color="auto"/>
        <w:left w:val="none" w:sz="0" w:space="0" w:color="auto"/>
        <w:bottom w:val="none" w:sz="0" w:space="0" w:color="auto"/>
        <w:right w:val="none" w:sz="0" w:space="0" w:color="auto"/>
      </w:divBdr>
    </w:div>
    <w:div w:id="1696618581">
      <w:bodyDiv w:val="1"/>
      <w:marLeft w:val="0"/>
      <w:marRight w:val="0"/>
      <w:marTop w:val="0"/>
      <w:marBottom w:val="0"/>
      <w:divBdr>
        <w:top w:val="none" w:sz="0" w:space="0" w:color="auto"/>
        <w:left w:val="none" w:sz="0" w:space="0" w:color="auto"/>
        <w:bottom w:val="none" w:sz="0" w:space="0" w:color="auto"/>
        <w:right w:val="none" w:sz="0" w:space="0" w:color="auto"/>
      </w:divBdr>
      <w:divsChild>
        <w:div w:id="1071075189">
          <w:marLeft w:val="0"/>
          <w:marRight w:val="0"/>
          <w:marTop w:val="0"/>
          <w:marBottom w:val="0"/>
          <w:divBdr>
            <w:top w:val="none" w:sz="0" w:space="0" w:color="auto"/>
            <w:left w:val="none" w:sz="0" w:space="0" w:color="auto"/>
            <w:bottom w:val="none" w:sz="0" w:space="0" w:color="auto"/>
            <w:right w:val="none" w:sz="0" w:space="0" w:color="auto"/>
          </w:divBdr>
          <w:divsChild>
            <w:div w:id="1204975262">
              <w:marLeft w:val="0"/>
              <w:marRight w:val="0"/>
              <w:marTop w:val="0"/>
              <w:marBottom w:val="0"/>
              <w:divBdr>
                <w:top w:val="none" w:sz="0" w:space="0" w:color="auto"/>
                <w:left w:val="none" w:sz="0" w:space="0" w:color="auto"/>
                <w:bottom w:val="none" w:sz="0" w:space="0" w:color="auto"/>
                <w:right w:val="none" w:sz="0" w:space="0" w:color="auto"/>
              </w:divBdr>
              <w:divsChild>
                <w:div w:id="819268100">
                  <w:marLeft w:val="0"/>
                  <w:marRight w:val="0"/>
                  <w:marTop w:val="0"/>
                  <w:marBottom w:val="0"/>
                  <w:divBdr>
                    <w:top w:val="none" w:sz="0" w:space="0" w:color="auto"/>
                    <w:left w:val="none" w:sz="0" w:space="0" w:color="auto"/>
                    <w:bottom w:val="none" w:sz="0" w:space="0" w:color="auto"/>
                    <w:right w:val="none" w:sz="0" w:space="0" w:color="auto"/>
                  </w:divBdr>
                  <w:divsChild>
                    <w:div w:id="1543667572">
                      <w:marLeft w:val="0"/>
                      <w:marRight w:val="0"/>
                      <w:marTop w:val="0"/>
                      <w:marBottom w:val="0"/>
                      <w:divBdr>
                        <w:top w:val="none" w:sz="0" w:space="0" w:color="auto"/>
                        <w:left w:val="none" w:sz="0" w:space="0" w:color="auto"/>
                        <w:bottom w:val="none" w:sz="0" w:space="0" w:color="auto"/>
                        <w:right w:val="none" w:sz="0" w:space="0" w:color="auto"/>
                      </w:divBdr>
                      <w:divsChild>
                        <w:div w:id="1042174824">
                          <w:marLeft w:val="0"/>
                          <w:marRight w:val="0"/>
                          <w:marTop w:val="0"/>
                          <w:marBottom w:val="0"/>
                          <w:divBdr>
                            <w:top w:val="none" w:sz="0" w:space="0" w:color="auto"/>
                            <w:left w:val="none" w:sz="0" w:space="0" w:color="auto"/>
                            <w:bottom w:val="none" w:sz="0" w:space="0" w:color="auto"/>
                            <w:right w:val="none" w:sz="0" w:space="0" w:color="auto"/>
                          </w:divBdr>
                          <w:divsChild>
                            <w:div w:id="15234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8838490">
      <w:bodyDiv w:val="1"/>
      <w:marLeft w:val="0"/>
      <w:marRight w:val="0"/>
      <w:marTop w:val="0"/>
      <w:marBottom w:val="0"/>
      <w:divBdr>
        <w:top w:val="none" w:sz="0" w:space="0" w:color="auto"/>
        <w:left w:val="none" w:sz="0" w:space="0" w:color="auto"/>
        <w:bottom w:val="none" w:sz="0" w:space="0" w:color="auto"/>
        <w:right w:val="none" w:sz="0" w:space="0" w:color="auto"/>
      </w:divBdr>
    </w:div>
    <w:div w:id="1768305680">
      <w:bodyDiv w:val="1"/>
      <w:marLeft w:val="0"/>
      <w:marRight w:val="0"/>
      <w:marTop w:val="0"/>
      <w:marBottom w:val="0"/>
      <w:divBdr>
        <w:top w:val="none" w:sz="0" w:space="0" w:color="auto"/>
        <w:left w:val="none" w:sz="0" w:space="0" w:color="auto"/>
        <w:bottom w:val="none" w:sz="0" w:space="0" w:color="auto"/>
        <w:right w:val="none" w:sz="0" w:space="0" w:color="auto"/>
      </w:divBdr>
    </w:div>
    <w:div w:id="1790589323">
      <w:bodyDiv w:val="1"/>
      <w:marLeft w:val="0"/>
      <w:marRight w:val="0"/>
      <w:marTop w:val="0"/>
      <w:marBottom w:val="0"/>
      <w:divBdr>
        <w:top w:val="none" w:sz="0" w:space="0" w:color="auto"/>
        <w:left w:val="none" w:sz="0" w:space="0" w:color="auto"/>
        <w:bottom w:val="none" w:sz="0" w:space="0" w:color="auto"/>
        <w:right w:val="none" w:sz="0" w:space="0" w:color="auto"/>
      </w:divBdr>
    </w:div>
    <w:div w:id="1834956149">
      <w:bodyDiv w:val="1"/>
      <w:marLeft w:val="0"/>
      <w:marRight w:val="0"/>
      <w:marTop w:val="0"/>
      <w:marBottom w:val="0"/>
      <w:divBdr>
        <w:top w:val="none" w:sz="0" w:space="0" w:color="auto"/>
        <w:left w:val="none" w:sz="0" w:space="0" w:color="auto"/>
        <w:bottom w:val="none" w:sz="0" w:space="0" w:color="auto"/>
        <w:right w:val="none" w:sz="0" w:space="0" w:color="auto"/>
      </w:divBdr>
    </w:div>
    <w:div w:id="1857188929">
      <w:bodyDiv w:val="1"/>
      <w:marLeft w:val="0"/>
      <w:marRight w:val="0"/>
      <w:marTop w:val="0"/>
      <w:marBottom w:val="0"/>
      <w:divBdr>
        <w:top w:val="none" w:sz="0" w:space="0" w:color="auto"/>
        <w:left w:val="none" w:sz="0" w:space="0" w:color="auto"/>
        <w:bottom w:val="none" w:sz="0" w:space="0" w:color="auto"/>
        <w:right w:val="none" w:sz="0" w:space="0" w:color="auto"/>
      </w:divBdr>
    </w:div>
    <w:div w:id="1936202590">
      <w:bodyDiv w:val="1"/>
      <w:marLeft w:val="0"/>
      <w:marRight w:val="0"/>
      <w:marTop w:val="0"/>
      <w:marBottom w:val="0"/>
      <w:divBdr>
        <w:top w:val="none" w:sz="0" w:space="0" w:color="auto"/>
        <w:left w:val="none" w:sz="0" w:space="0" w:color="auto"/>
        <w:bottom w:val="none" w:sz="0" w:space="0" w:color="auto"/>
        <w:right w:val="none" w:sz="0" w:space="0" w:color="auto"/>
      </w:divBdr>
    </w:div>
    <w:div w:id="1991322307">
      <w:bodyDiv w:val="1"/>
      <w:marLeft w:val="0"/>
      <w:marRight w:val="0"/>
      <w:marTop w:val="0"/>
      <w:marBottom w:val="0"/>
      <w:divBdr>
        <w:top w:val="none" w:sz="0" w:space="0" w:color="auto"/>
        <w:left w:val="none" w:sz="0" w:space="0" w:color="auto"/>
        <w:bottom w:val="none" w:sz="0" w:space="0" w:color="auto"/>
        <w:right w:val="none" w:sz="0" w:space="0" w:color="auto"/>
      </w:divBdr>
    </w:div>
    <w:div w:id="1999647208">
      <w:bodyDiv w:val="1"/>
      <w:marLeft w:val="0"/>
      <w:marRight w:val="0"/>
      <w:marTop w:val="0"/>
      <w:marBottom w:val="0"/>
      <w:divBdr>
        <w:top w:val="none" w:sz="0" w:space="0" w:color="auto"/>
        <w:left w:val="none" w:sz="0" w:space="0" w:color="auto"/>
        <w:bottom w:val="none" w:sz="0" w:space="0" w:color="auto"/>
        <w:right w:val="none" w:sz="0" w:space="0" w:color="auto"/>
      </w:divBdr>
    </w:div>
    <w:div w:id="2002853316">
      <w:bodyDiv w:val="1"/>
      <w:marLeft w:val="0"/>
      <w:marRight w:val="0"/>
      <w:marTop w:val="0"/>
      <w:marBottom w:val="0"/>
      <w:divBdr>
        <w:top w:val="none" w:sz="0" w:space="0" w:color="auto"/>
        <w:left w:val="none" w:sz="0" w:space="0" w:color="auto"/>
        <w:bottom w:val="none" w:sz="0" w:space="0" w:color="auto"/>
        <w:right w:val="none" w:sz="0" w:space="0" w:color="auto"/>
      </w:divBdr>
      <w:divsChild>
        <w:div w:id="560604359">
          <w:marLeft w:val="0"/>
          <w:marRight w:val="0"/>
          <w:marTop w:val="0"/>
          <w:marBottom w:val="0"/>
          <w:divBdr>
            <w:top w:val="none" w:sz="0" w:space="0" w:color="auto"/>
            <w:left w:val="none" w:sz="0" w:space="0" w:color="auto"/>
            <w:bottom w:val="none" w:sz="0" w:space="0" w:color="auto"/>
            <w:right w:val="none" w:sz="0" w:space="0" w:color="auto"/>
          </w:divBdr>
          <w:divsChild>
            <w:div w:id="2042709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561649">
      <w:bodyDiv w:val="1"/>
      <w:marLeft w:val="0"/>
      <w:marRight w:val="0"/>
      <w:marTop w:val="0"/>
      <w:marBottom w:val="0"/>
      <w:divBdr>
        <w:top w:val="none" w:sz="0" w:space="0" w:color="auto"/>
        <w:left w:val="none" w:sz="0" w:space="0" w:color="auto"/>
        <w:bottom w:val="none" w:sz="0" w:space="0" w:color="auto"/>
        <w:right w:val="none" w:sz="0" w:space="0" w:color="auto"/>
      </w:divBdr>
    </w:div>
    <w:div w:id="2061710791">
      <w:bodyDiv w:val="1"/>
      <w:marLeft w:val="0"/>
      <w:marRight w:val="0"/>
      <w:marTop w:val="0"/>
      <w:marBottom w:val="0"/>
      <w:divBdr>
        <w:top w:val="none" w:sz="0" w:space="0" w:color="auto"/>
        <w:left w:val="none" w:sz="0" w:space="0" w:color="auto"/>
        <w:bottom w:val="none" w:sz="0" w:space="0" w:color="auto"/>
        <w:right w:val="none" w:sz="0" w:space="0" w:color="auto"/>
      </w:divBdr>
    </w:div>
    <w:div w:id="2068068415">
      <w:bodyDiv w:val="1"/>
      <w:marLeft w:val="0"/>
      <w:marRight w:val="0"/>
      <w:marTop w:val="0"/>
      <w:marBottom w:val="0"/>
      <w:divBdr>
        <w:top w:val="none" w:sz="0" w:space="0" w:color="auto"/>
        <w:left w:val="none" w:sz="0" w:space="0" w:color="auto"/>
        <w:bottom w:val="none" w:sz="0" w:space="0" w:color="auto"/>
        <w:right w:val="none" w:sz="0" w:space="0" w:color="auto"/>
      </w:divBdr>
      <w:divsChild>
        <w:div w:id="1191797340">
          <w:marLeft w:val="0"/>
          <w:marRight w:val="0"/>
          <w:marTop w:val="0"/>
          <w:marBottom w:val="0"/>
          <w:divBdr>
            <w:top w:val="none" w:sz="0" w:space="0" w:color="auto"/>
            <w:left w:val="none" w:sz="0" w:space="0" w:color="auto"/>
            <w:bottom w:val="none" w:sz="0" w:space="0" w:color="auto"/>
            <w:right w:val="none" w:sz="0" w:space="0" w:color="auto"/>
          </w:divBdr>
          <w:divsChild>
            <w:div w:id="98960056">
              <w:marLeft w:val="0"/>
              <w:marRight w:val="0"/>
              <w:marTop w:val="0"/>
              <w:marBottom w:val="0"/>
              <w:divBdr>
                <w:top w:val="none" w:sz="0" w:space="0" w:color="auto"/>
                <w:left w:val="none" w:sz="0" w:space="0" w:color="auto"/>
                <w:bottom w:val="none" w:sz="0" w:space="0" w:color="auto"/>
                <w:right w:val="none" w:sz="0" w:space="0" w:color="auto"/>
              </w:divBdr>
              <w:divsChild>
                <w:div w:id="1005282735">
                  <w:marLeft w:val="0"/>
                  <w:marRight w:val="0"/>
                  <w:marTop w:val="0"/>
                  <w:marBottom w:val="0"/>
                  <w:divBdr>
                    <w:top w:val="none" w:sz="0" w:space="0" w:color="auto"/>
                    <w:left w:val="none" w:sz="0" w:space="0" w:color="auto"/>
                    <w:bottom w:val="none" w:sz="0" w:space="0" w:color="auto"/>
                    <w:right w:val="none" w:sz="0" w:space="0" w:color="auto"/>
                  </w:divBdr>
                  <w:divsChild>
                    <w:div w:id="25258503">
                      <w:marLeft w:val="0"/>
                      <w:marRight w:val="0"/>
                      <w:marTop w:val="0"/>
                      <w:marBottom w:val="0"/>
                      <w:divBdr>
                        <w:top w:val="none" w:sz="0" w:space="0" w:color="auto"/>
                        <w:left w:val="none" w:sz="0" w:space="0" w:color="auto"/>
                        <w:bottom w:val="none" w:sz="0" w:space="0" w:color="auto"/>
                        <w:right w:val="none" w:sz="0" w:space="0" w:color="auto"/>
                      </w:divBdr>
                      <w:divsChild>
                        <w:div w:id="2122020966">
                          <w:marLeft w:val="0"/>
                          <w:marRight w:val="0"/>
                          <w:marTop w:val="0"/>
                          <w:marBottom w:val="0"/>
                          <w:divBdr>
                            <w:top w:val="none" w:sz="0" w:space="0" w:color="auto"/>
                            <w:left w:val="none" w:sz="0" w:space="0" w:color="auto"/>
                            <w:bottom w:val="none" w:sz="0" w:space="0" w:color="auto"/>
                            <w:right w:val="none" w:sz="0" w:space="0" w:color="auto"/>
                          </w:divBdr>
                          <w:divsChild>
                            <w:div w:id="333648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0474256">
          <w:marLeft w:val="0"/>
          <w:marRight w:val="0"/>
          <w:marTop w:val="0"/>
          <w:marBottom w:val="0"/>
          <w:divBdr>
            <w:top w:val="none" w:sz="0" w:space="0" w:color="auto"/>
            <w:left w:val="none" w:sz="0" w:space="0" w:color="auto"/>
            <w:bottom w:val="none" w:sz="0" w:space="0" w:color="auto"/>
            <w:right w:val="none" w:sz="0" w:space="0" w:color="auto"/>
          </w:divBdr>
          <w:divsChild>
            <w:div w:id="2070574653">
              <w:marLeft w:val="0"/>
              <w:marRight w:val="0"/>
              <w:marTop w:val="0"/>
              <w:marBottom w:val="0"/>
              <w:divBdr>
                <w:top w:val="none" w:sz="0" w:space="0" w:color="auto"/>
                <w:left w:val="none" w:sz="0" w:space="0" w:color="auto"/>
                <w:bottom w:val="none" w:sz="0" w:space="0" w:color="auto"/>
                <w:right w:val="none" w:sz="0" w:space="0" w:color="auto"/>
              </w:divBdr>
              <w:divsChild>
                <w:div w:id="1549536560">
                  <w:marLeft w:val="0"/>
                  <w:marRight w:val="0"/>
                  <w:marTop w:val="0"/>
                  <w:marBottom w:val="0"/>
                  <w:divBdr>
                    <w:top w:val="none" w:sz="0" w:space="0" w:color="auto"/>
                    <w:left w:val="none" w:sz="0" w:space="0" w:color="auto"/>
                    <w:bottom w:val="none" w:sz="0" w:space="0" w:color="auto"/>
                    <w:right w:val="none" w:sz="0" w:space="0" w:color="auto"/>
                  </w:divBdr>
                  <w:divsChild>
                    <w:div w:id="63378853">
                      <w:marLeft w:val="0"/>
                      <w:marRight w:val="0"/>
                      <w:marTop w:val="0"/>
                      <w:marBottom w:val="0"/>
                      <w:divBdr>
                        <w:top w:val="none" w:sz="0" w:space="0" w:color="auto"/>
                        <w:left w:val="none" w:sz="0" w:space="0" w:color="auto"/>
                        <w:bottom w:val="none" w:sz="0" w:space="0" w:color="auto"/>
                        <w:right w:val="none" w:sz="0" w:space="0" w:color="auto"/>
                      </w:divBdr>
                      <w:divsChild>
                        <w:div w:id="682901919">
                          <w:marLeft w:val="0"/>
                          <w:marRight w:val="0"/>
                          <w:marTop w:val="0"/>
                          <w:marBottom w:val="0"/>
                          <w:divBdr>
                            <w:top w:val="none" w:sz="0" w:space="0" w:color="auto"/>
                            <w:left w:val="none" w:sz="0" w:space="0" w:color="auto"/>
                            <w:bottom w:val="none" w:sz="0" w:space="0" w:color="auto"/>
                            <w:right w:val="none" w:sz="0" w:space="0" w:color="auto"/>
                          </w:divBdr>
                          <w:divsChild>
                            <w:div w:id="1781685909">
                              <w:marLeft w:val="0"/>
                              <w:marRight w:val="0"/>
                              <w:marTop w:val="0"/>
                              <w:marBottom w:val="0"/>
                              <w:divBdr>
                                <w:top w:val="none" w:sz="0" w:space="0" w:color="auto"/>
                                <w:left w:val="none" w:sz="0" w:space="0" w:color="auto"/>
                                <w:bottom w:val="none" w:sz="0" w:space="0" w:color="auto"/>
                                <w:right w:val="none" w:sz="0" w:space="0" w:color="auto"/>
                              </w:divBdr>
                              <w:divsChild>
                                <w:div w:id="366296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2325918">
          <w:marLeft w:val="0"/>
          <w:marRight w:val="0"/>
          <w:marTop w:val="0"/>
          <w:marBottom w:val="0"/>
          <w:divBdr>
            <w:top w:val="none" w:sz="0" w:space="0" w:color="auto"/>
            <w:left w:val="none" w:sz="0" w:space="0" w:color="auto"/>
            <w:bottom w:val="none" w:sz="0" w:space="0" w:color="auto"/>
            <w:right w:val="none" w:sz="0" w:space="0" w:color="auto"/>
          </w:divBdr>
          <w:divsChild>
            <w:div w:id="1092581176">
              <w:marLeft w:val="0"/>
              <w:marRight w:val="0"/>
              <w:marTop w:val="0"/>
              <w:marBottom w:val="0"/>
              <w:divBdr>
                <w:top w:val="none" w:sz="0" w:space="0" w:color="auto"/>
                <w:left w:val="none" w:sz="0" w:space="0" w:color="auto"/>
                <w:bottom w:val="none" w:sz="0" w:space="0" w:color="auto"/>
                <w:right w:val="none" w:sz="0" w:space="0" w:color="auto"/>
              </w:divBdr>
              <w:divsChild>
                <w:div w:id="2105303512">
                  <w:marLeft w:val="0"/>
                  <w:marRight w:val="0"/>
                  <w:marTop w:val="0"/>
                  <w:marBottom w:val="0"/>
                  <w:divBdr>
                    <w:top w:val="none" w:sz="0" w:space="0" w:color="auto"/>
                    <w:left w:val="none" w:sz="0" w:space="0" w:color="auto"/>
                    <w:bottom w:val="none" w:sz="0" w:space="0" w:color="auto"/>
                    <w:right w:val="none" w:sz="0" w:space="0" w:color="auto"/>
                  </w:divBdr>
                  <w:divsChild>
                    <w:div w:id="363680897">
                      <w:marLeft w:val="0"/>
                      <w:marRight w:val="0"/>
                      <w:marTop w:val="0"/>
                      <w:marBottom w:val="0"/>
                      <w:divBdr>
                        <w:top w:val="none" w:sz="0" w:space="0" w:color="auto"/>
                        <w:left w:val="none" w:sz="0" w:space="0" w:color="auto"/>
                        <w:bottom w:val="none" w:sz="0" w:space="0" w:color="auto"/>
                        <w:right w:val="none" w:sz="0" w:space="0" w:color="auto"/>
                      </w:divBdr>
                      <w:divsChild>
                        <w:div w:id="1137070199">
                          <w:marLeft w:val="0"/>
                          <w:marRight w:val="0"/>
                          <w:marTop w:val="0"/>
                          <w:marBottom w:val="0"/>
                          <w:divBdr>
                            <w:top w:val="none" w:sz="0" w:space="0" w:color="auto"/>
                            <w:left w:val="none" w:sz="0" w:space="0" w:color="auto"/>
                            <w:bottom w:val="none" w:sz="0" w:space="0" w:color="auto"/>
                            <w:right w:val="none" w:sz="0" w:space="0" w:color="auto"/>
                          </w:divBdr>
                          <w:divsChild>
                            <w:div w:id="1459563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1201410">
      <w:bodyDiv w:val="1"/>
      <w:marLeft w:val="0"/>
      <w:marRight w:val="0"/>
      <w:marTop w:val="0"/>
      <w:marBottom w:val="0"/>
      <w:divBdr>
        <w:top w:val="none" w:sz="0" w:space="0" w:color="auto"/>
        <w:left w:val="none" w:sz="0" w:space="0" w:color="auto"/>
        <w:bottom w:val="none" w:sz="0" w:space="0" w:color="auto"/>
        <w:right w:val="none" w:sz="0" w:space="0" w:color="auto"/>
      </w:divBdr>
      <w:divsChild>
        <w:div w:id="1141852065">
          <w:marLeft w:val="0"/>
          <w:marRight w:val="0"/>
          <w:marTop w:val="0"/>
          <w:marBottom w:val="0"/>
          <w:divBdr>
            <w:top w:val="none" w:sz="0" w:space="0" w:color="auto"/>
            <w:left w:val="none" w:sz="0" w:space="0" w:color="auto"/>
            <w:bottom w:val="none" w:sz="0" w:space="0" w:color="auto"/>
            <w:right w:val="none" w:sz="0" w:space="0" w:color="auto"/>
          </w:divBdr>
          <w:divsChild>
            <w:div w:id="1975868664">
              <w:marLeft w:val="0"/>
              <w:marRight w:val="0"/>
              <w:marTop w:val="0"/>
              <w:marBottom w:val="0"/>
              <w:divBdr>
                <w:top w:val="none" w:sz="0" w:space="0" w:color="auto"/>
                <w:left w:val="none" w:sz="0" w:space="0" w:color="auto"/>
                <w:bottom w:val="none" w:sz="0" w:space="0" w:color="auto"/>
                <w:right w:val="none" w:sz="0" w:space="0" w:color="auto"/>
              </w:divBdr>
              <w:divsChild>
                <w:div w:id="260800033">
                  <w:marLeft w:val="0"/>
                  <w:marRight w:val="0"/>
                  <w:marTop w:val="0"/>
                  <w:marBottom w:val="0"/>
                  <w:divBdr>
                    <w:top w:val="none" w:sz="0" w:space="0" w:color="auto"/>
                    <w:left w:val="none" w:sz="0" w:space="0" w:color="auto"/>
                    <w:bottom w:val="none" w:sz="0" w:space="0" w:color="auto"/>
                    <w:right w:val="none" w:sz="0" w:space="0" w:color="auto"/>
                  </w:divBdr>
                  <w:divsChild>
                    <w:div w:id="1121344599">
                      <w:marLeft w:val="0"/>
                      <w:marRight w:val="0"/>
                      <w:marTop w:val="0"/>
                      <w:marBottom w:val="0"/>
                      <w:divBdr>
                        <w:top w:val="none" w:sz="0" w:space="0" w:color="auto"/>
                        <w:left w:val="none" w:sz="0" w:space="0" w:color="auto"/>
                        <w:bottom w:val="none" w:sz="0" w:space="0" w:color="auto"/>
                        <w:right w:val="none" w:sz="0" w:space="0" w:color="auto"/>
                      </w:divBdr>
                      <w:divsChild>
                        <w:div w:id="1046761179">
                          <w:marLeft w:val="0"/>
                          <w:marRight w:val="0"/>
                          <w:marTop w:val="0"/>
                          <w:marBottom w:val="0"/>
                          <w:divBdr>
                            <w:top w:val="none" w:sz="0" w:space="0" w:color="auto"/>
                            <w:left w:val="none" w:sz="0" w:space="0" w:color="auto"/>
                            <w:bottom w:val="none" w:sz="0" w:space="0" w:color="auto"/>
                            <w:right w:val="none" w:sz="0" w:space="0" w:color="auto"/>
                          </w:divBdr>
                          <w:divsChild>
                            <w:div w:id="1374428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week.com/ms-unify-brand-culture/?utm_source=chatgpt.com" TargetMode="External"/><Relationship Id="rId13" Type="http://schemas.openxmlformats.org/officeDocument/2006/relationships/hyperlink" Target="https://technologymagazine.com/news/m-s-340m-advanced-automated-food-distribution?utm_source=chatgpt.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tudycorgi.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marksandspencer.com/sites/marksandspencer/files/2025-05/M-and-S-Strategic-Report-2025.pdf?utm_source=chatgpt.com" TargetMode="External"/><Relationship Id="rId5" Type="http://schemas.openxmlformats.org/officeDocument/2006/relationships/webSettings" Target="webSettings.xml"/><Relationship Id="rId15" Type="http://schemas.openxmlformats.org/officeDocument/2006/relationships/hyperlink" Target="https://whatfix.com/blog/maximize-digital-transformation-roi/?utm_source=chatgpt.com" TargetMode="External"/><Relationship Id="rId10" Type="http://schemas.openxmlformats.org/officeDocument/2006/relationships/hyperlink" Target="https://corporate.marksandspencer.com" TargetMode="External"/><Relationship Id="rId4" Type="http://schemas.openxmlformats.org/officeDocument/2006/relationships/settings" Target="settings.xml"/><Relationship Id="rId9" Type="http://schemas.openxmlformats.org/officeDocument/2006/relationships/hyperlink" Target="https://corporate.marksandspencer.com" TargetMode="External"/><Relationship Id="rId14" Type="http://schemas.openxmlformats.org/officeDocument/2006/relationships/hyperlink" Target="https://www.theguardian.com/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24827D-B3D3-4DFB-B45B-441881FA1D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6774</Words>
  <Characters>41125</Characters>
  <Application>Microsoft Office Word</Application>
  <DocSecurity>0</DocSecurity>
  <Lines>806</Lines>
  <Paragraphs>349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Mumtaz Begum (2236508)</dc:creator>
  <cp:keywords/>
  <dc:description/>
  <cp:lastModifiedBy>Mumtaz Begum (2236508)</cp:lastModifiedBy>
  <cp:revision>2</cp:revision>
  <dcterms:created xsi:type="dcterms:W3CDTF">2025-11-19T00:40:00Z</dcterms:created>
  <dcterms:modified xsi:type="dcterms:W3CDTF">2025-11-19T00:40:00Z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401553da-121e-49dd-8dad-2ca34438d126</vt:lpwstr>
  </property>
</Properties>
</file>