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167" w:rsidRPr="00AF1EB5" w:rsidRDefault="00AC6167" w:rsidP="00AC6167">
      <w:pPr>
        <w:spacing w:before="160" w:after="0" w:line="360" w:lineRule="auto"/>
        <w:jc w:val="both"/>
        <w:rPr>
          <w:rFonts w:ascii="Arial" w:hAnsi="Arial" w:cs="Arial"/>
          <w:b/>
          <w:sz w:val="24"/>
          <w:szCs w:val="24"/>
        </w:rPr>
      </w:pPr>
    </w:p>
    <w:p w:rsidR="00AC6167" w:rsidRPr="00AF1EB5" w:rsidRDefault="00AC6167" w:rsidP="00AC6167">
      <w:pPr>
        <w:spacing w:before="160" w:after="0" w:line="360" w:lineRule="auto"/>
        <w:jc w:val="both"/>
        <w:rPr>
          <w:rFonts w:ascii="Arial" w:hAnsi="Arial" w:cs="Arial"/>
          <w:b/>
          <w:sz w:val="24"/>
          <w:szCs w:val="24"/>
        </w:rPr>
      </w:pPr>
    </w:p>
    <w:p w:rsidR="00AC6167" w:rsidRPr="00AF1EB5" w:rsidRDefault="00AC6167" w:rsidP="00AC6167">
      <w:pPr>
        <w:spacing w:before="160" w:after="0" w:line="360" w:lineRule="auto"/>
        <w:jc w:val="both"/>
        <w:rPr>
          <w:rFonts w:ascii="Arial" w:hAnsi="Arial" w:cs="Arial"/>
          <w:b/>
          <w:sz w:val="24"/>
          <w:szCs w:val="24"/>
        </w:rPr>
      </w:pPr>
    </w:p>
    <w:p w:rsidR="00AC6167" w:rsidRPr="00AF1EB5" w:rsidRDefault="00AC6167" w:rsidP="00AC6167">
      <w:pPr>
        <w:spacing w:before="160" w:after="0" w:line="360" w:lineRule="auto"/>
        <w:jc w:val="both"/>
        <w:rPr>
          <w:rFonts w:ascii="Arial" w:hAnsi="Arial" w:cs="Arial"/>
          <w:b/>
          <w:sz w:val="24"/>
          <w:szCs w:val="24"/>
        </w:rPr>
      </w:pPr>
    </w:p>
    <w:p w:rsidR="00AC6167" w:rsidRPr="00AC6167" w:rsidRDefault="00AC6167" w:rsidP="00AC6167">
      <w:pPr>
        <w:spacing w:before="160" w:after="0" w:line="360" w:lineRule="auto"/>
        <w:jc w:val="center"/>
        <w:rPr>
          <w:rFonts w:ascii="Arial" w:hAnsi="Arial" w:cs="Arial"/>
          <w:b/>
          <w:sz w:val="24"/>
          <w:szCs w:val="24"/>
        </w:rPr>
      </w:pPr>
      <w:r w:rsidRPr="00AC6167">
        <w:rPr>
          <w:rFonts w:ascii="Arial" w:hAnsi="Arial" w:cs="Arial"/>
          <w:b/>
        </w:rPr>
        <w:t>Reflection of the Placement</w:t>
      </w:r>
    </w:p>
    <w:p w:rsidR="00AC6167" w:rsidRPr="00AF1EB5" w:rsidRDefault="00AC6167" w:rsidP="00AC6167">
      <w:pPr>
        <w:spacing w:before="160" w:after="0" w:line="360" w:lineRule="auto"/>
        <w:jc w:val="center"/>
        <w:rPr>
          <w:rFonts w:ascii="Arial" w:hAnsi="Arial" w:cs="Arial"/>
          <w:b/>
          <w:sz w:val="24"/>
          <w:szCs w:val="24"/>
        </w:rPr>
      </w:pPr>
    </w:p>
    <w:p w:rsidR="00AC6167" w:rsidRPr="00AF1EB5" w:rsidRDefault="00AC6167" w:rsidP="00AC6167">
      <w:pPr>
        <w:spacing w:before="160" w:after="0" w:line="360" w:lineRule="auto"/>
        <w:jc w:val="center"/>
        <w:rPr>
          <w:rFonts w:ascii="Arial" w:hAnsi="Arial" w:cs="Arial"/>
          <w:b/>
          <w:sz w:val="24"/>
          <w:szCs w:val="24"/>
        </w:rPr>
      </w:pPr>
    </w:p>
    <w:p w:rsidR="00AC6167" w:rsidRDefault="00AC6167" w:rsidP="00AC6167">
      <w:pPr>
        <w:spacing w:before="160" w:after="0" w:line="360" w:lineRule="auto"/>
        <w:jc w:val="center"/>
        <w:rPr>
          <w:rFonts w:ascii="Arial" w:hAnsi="Arial" w:cs="Arial"/>
          <w:sz w:val="24"/>
          <w:szCs w:val="24"/>
        </w:rPr>
      </w:pPr>
      <w:proofErr w:type="spellStart"/>
      <w:r w:rsidRPr="00401793">
        <w:rPr>
          <w:rFonts w:ascii="Arial" w:hAnsi="Arial" w:cs="Arial"/>
          <w:sz w:val="24"/>
          <w:szCs w:val="24"/>
        </w:rPr>
        <w:t>Petronela</w:t>
      </w:r>
      <w:proofErr w:type="spellEnd"/>
      <w:r w:rsidRPr="00401793">
        <w:rPr>
          <w:rFonts w:ascii="Arial" w:hAnsi="Arial" w:cs="Arial"/>
          <w:sz w:val="24"/>
          <w:szCs w:val="24"/>
        </w:rPr>
        <w:t xml:space="preserve"> </w:t>
      </w:r>
      <w:proofErr w:type="spellStart"/>
      <w:r w:rsidRPr="00401793">
        <w:rPr>
          <w:rFonts w:ascii="Arial" w:hAnsi="Arial" w:cs="Arial"/>
          <w:sz w:val="24"/>
          <w:szCs w:val="24"/>
        </w:rPr>
        <w:t>Gardea</w:t>
      </w:r>
      <w:proofErr w:type="spellEnd"/>
    </w:p>
    <w:p w:rsidR="00AC6167" w:rsidRPr="00AF1EB5" w:rsidRDefault="00AC6167" w:rsidP="00AC6167">
      <w:pPr>
        <w:spacing w:before="160" w:after="0" w:line="360" w:lineRule="auto"/>
        <w:jc w:val="center"/>
        <w:rPr>
          <w:rFonts w:ascii="Arial" w:hAnsi="Arial" w:cs="Arial"/>
          <w:sz w:val="24"/>
          <w:szCs w:val="24"/>
        </w:rPr>
      </w:pPr>
      <w:r>
        <w:rPr>
          <w:rFonts w:ascii="Arial" w:hAnsi="Arial" w:cs="Arial"/>
          <w:sz w:val="24"/>
          <w:szCs w:val="24"/>
        </w:rPr>
        <w:t>University of Wales</w:t>
      </w:r>
    </w:p>
    <w:p w:rsidR="00AC6167" w:rsidRPr="00AF1EB5" w:rsidRDefault="00AC6167" w:rsidP="00AC6167">
      <w:pPr>
        <w:spacing w:before="160" w:after="0" w:line="360" w:lineRule="auto"/>
        <w:jc w:val="center"/>
        <w:rPr>
          <w:rFonts w:ascii="Arial" w:hAnsi="Arial" w:cs="Arial"/>
          <w:sz w:val="24"/>
          <w:szCs w:val="24"/>
        </w:rPr>
      </w:pPr>
      <w:r>
        <w:rPr>
          <w:rFonts w:ascii="Arial" w:hAnsi="Arial" w:cs="Arial"/>
          <w:sz w:val="24"/>
          <w:szCs w:val="24"/>
        </w:rPr>
        <w:t xml:space="preserve">Professor </w:t>
      </w:r>
      <w:r w:rsidRPr="00AC6167">
        <w:rPr>
          <w:rFonts w:ascii="Arial" w:hAnsi="Arial" w:cs="Arial"/>
          <w:sz w:val="24"/>
          <w:szCs w:val="24"/>
        </w:rPr>
        <w:t>Jessica Newpor</w:t>
      </w:r>
      <w:r>
        <w:rPr>
          <w:rFonts w:ascii="Arial" w:hAnsi="Arial" w:cs="Arial"/>
          <w:sz w:val="24"/>
          <w:szCs w:val="24"/>
        </w:rPr>
        <w:t>t</w:t>
      </w:r>
    </w:p>
    <w:p w:rsidR="00AC6167" w:rsidRDefault="00AC6167" w:rsidP="00AC6167">
      <w:pPr>
        <w:spacing w:before="160" w:after="0" w:line="360" w:lineRule="auto"/>
        <w:jc w:val="center"/>
        <w:rPr>
          <w:rFonts w:ascii="Arial" w:hAnsi="Arial" w:cs="Arial"/>
          <w:sz w:val="24"/>
          <w:szCs w:val="24"/>
        </w:rPr>
      </w:pPr>
      <w:r>
        <w:rPr>
          <w:rFonts w:ascii="Arial" w:hAnsi="Arial" w:cs="Arial"/>
          <w:sz w:val="24"/>
          <w:szCs w:val="24"/>
        </w:rPr>
        <w:t>BMIH6003</w:t>
      </w:r>
    </w:p>
    <w:p w:rsidR="00AC6167" w:rsidRPr="00AF1EB5" w:rsidRDefault="00AC6167" w:rsidP="00AC6167">
      <w:pPr>
        <w:spacing w:before="160" w:after="0" w:line="360" w:lineRule="auto"/>
        <w:jc w:val="center"/>
        <w:rPr>
          <w:rFonts w:ascii="Arial" w:hAnsi="Arial" w:cs="Arial"/>
          <w:sz w:val="24"/>
          <w:szCs w:val="24"/>
        </w:rPr>
      </w:pPr>
      <w:r>
        <w:rPr>
          <w:rFonts w:ascii="Arial" w:hAnsi="Arial" w:cs="Arial"/>
          <w:sz w:val="24"/>
          <w:szCs w:val="24"/>
        </w:rPr>
        <w:t>25</w:t>
      </w:r>
      <w:r w:rsidRPr="00AF1EB5">
        <w:rPr>
          <w:rFonts w:ascii="Arial" w:hAnsi="Arial" w:cs="Arial"/>
          <w:sz w:val="24"/>
          <w:szCs w:val="24"/>
        </w:rPr>
        <w:t xml:space="preserve"> February 2025</w:t>
      </w:r>
    </w:p>
    <w:p w:rsidR="001F4FB7" w:rsidRPr="00473C7C" w:rsidRDefault="00AC6167" w:rsidP="00AC6167">
      <w:pPr>
        <w:spacing w:line="360" w:lineRule="auto"/>
        <w:jc w:val="center"/>
        <w:rPr>
          <w:rFonts w:ascii="Arial" w:hAnsi="Arial" w:cs="Arial"/>
          <w:b/>
          <w:sz w:val="24"/>
          <w:szCs w:val="24"/>
        </w:rPr>
      </w:pPr>
      <w:r w:rsidRPr="00AF1EB5">
        <w:br w:type="page"/>
      </w:r>
      <w:r w:rsidR="001F4FB7" w:rsidRPr="00473C7C">
        <w:rPr>
          <w:rFonts w:ascii="Arial" w:hAnsi="Arial" w:cs="Arial"/>
          <w:b/>
          <w:sz w:val="24"/>
          <w:szCs w:val="24"/>
        </w:rPr>
        <w:lastRenderedPageBreak/>
        <w:t>Reflection of the Placement</w:t>
      </w:r>
    </w:p>
    <w:p w:rsidR="005854CF" w:rsidRPr="00473C7C" w:rsidRDefault="007C5F15" w:rsidP="00322389">
      <w:pPr>
        <w:spacing w:line="360" w:lineRule="auto"/>
        <w:jc w:val="both"/>
        <w:rPr>
          <w:rFonts w:ascii="Arial" w:hAnsi="Arial" w:cs="Arial"/>
          <w:sz w:val="24"/>
          <w:szCs w:val="24"/>
        </w:rPr>
      </w:pPr>
      <w:r w:rsidRPr="00473C7C">
        <w:rPr>
          <w:rFonts w:ascii="Arial" w:hAnsi="Arial" w:cs="Arial"/>
          <w:sz w:val="24"/>
          <w:szCs w:val="24"/>
        </w:rPr>
        <w:t>Student’s</w:t>
      </w:r>
      <w:r w:rsidR="001F4FB7" w:rsidRPr="00473C7C">
        <w:rPr>
          <w:rFonts w:ascii="Arial" w:hAnsi="Arial" w:cs="Arial"/>
          <w:sz w:val="24"/>
          <w:szCs w:val="24"/>
        </w:rPr>
        <w:t xml:space="preserve"> reflect</w:t>
      </w:r>
      <w:r w:rsidRPr="00473C7C">
        <w:rPr>
          <w:rFonts w:ascii="Arial" w:hAnsi="Arial" w:cs="Arial"/>
          <w:sz w:val="24"/>
          <w:szCs w:val="24"/>
        </w:rPr>
        <w:t xml:space="preserve">ive learning process is important in the learning process and training of students because it enhances self-directed and self-regulated learning. </w:t>
      </w:r>
      <w:proofErr w:type="spellStart"/>
      <w:r w:rsidRPr="00473C7C">
        <w:rPr>
          <w:rFonts w:ascii="Arial" w:hAnsi="Arial" w:cs="Arial"/>
          <w:sz w:val="24"/>
          <w:szCs w:val="24"/>
        </w:rPr>
        <w:t>Ezezika</w:t>
      </w:r>
      <w:proofErr w:type="spellEnd"/>
      <w:r w:rsidRPr="00473C7C">
        <w:rPr>
          <w:rFonts w:ascii="Arial" w:hAnsi="Arial" w:cs="Arial"/>
          <w:sz w:val="24"/>
          <w:szCs w:val="24"/>
        </w:rPr>
        <w:t xml:space="preserve"> and Johnston (2022) note that the importance of self-learning is that it provides opportunities for enhanced self-awareness and metacognition in students during their learning </w:t>
      </w:r>
      <w:bookmarkStart w:id="0" w:name="_GoBack"/>
      <w:bookmarkEnd w:id="0"/>
      <w:r w:rsidRPr="00473C7C">
        <w:rPr>
          <w:rFonts w:ascii="Arial" w:hAnsi="Arial" w:cs="Arial"/>
          <w:sz w:val="24"/>
          <w:szCs w:val="24"/>
        </w:rPr>
        <w:t>process. One of the most used reflective model</w:t>
      </w:r>
      <w:r w:rsidR="00225C4B">
        <w:rPr>
          <w:rFonts w:ascii="Arial" w:hAnsi="Arial" w:cs="Arial"/>
          <w:sz w:val="24"/>
          <w:szCs w:val="24"/>
        </w:rPr>
        <w:t>s</w:t>
      </w:r>
      <w:r w:rsidRPr="00473C7C">
        <w:rPr>
          <w:rFonts w:ascii="Arial" w:hAnsi="Arial" w:cs="Arial"/>
          <w:sz w:val="24"/>
          <w:szCs w:val="24"/>
        </w:rPr>
        <w:t xml:space="preserve"> available to students is Gibb’s Reflective Cycle. </w:t>
      </w:r>
      <w:proofErr w:type="spellStart"/>
      <w:proofErr w:type="gramStart"/>
      <w:r w:rsidRPr="00473C7C">
        <w:rPr>
          <w:rFonts w:ascii="Arial" w:hAnsi="Arial" w:cs="Arial"/>
          <w:sz w:val="24"/>
          <w:szCs w:val="24"/>
        </w:rPr>
        <w:t>Landi</w:t>
      </w:r>
      <w:proofErr w:type="spellEnd"/>
      <w:r w:rsidRPr="00473C7C">
        <w:rPr>
          <w:rFonts w:ascii="Arial" w:hAnsi="Arial" w:cs="Arial"/>
          <w:sz w:val="24"/>
          <w:szCs w:val="24"/>
        </w:rPr>
        <w:t xml:space="preserve"> and </w:t>
      </w:r>
      <w:proofErr w:type="spellStart"/>
      <w:r w:rsidRPr="00473C7C">
        <w:rPr>
          <w:rFonts w:ascii="Arial" w:hAnsi="Arial" w:cs="Arial"/>
          <w:sz w:val="24"/>
          <w:szCs w:val="24"/>
        </w:rPr>
        <w:t>Rigoni</w:t>
      </w:r>
      <w:proofErr w:type="spellEnd"/>
      <w:r w:rsidRPr="00473C7C">
        <w:rPr>
          <w:rFonts w:ascii="Arial" w:hAnsi="Arial" w:cs="Arial"/>
          <w:sz w:val="24"/>
          <w:szCs w:val="24"/>
        </w:rPr>
        <w:t xml:space="preserve"> (2024) highlight that Gibb’s reflective model was developed by researcher Graham Gibbs in 1988.</w:t>
      </w:r>
      <w:proofErr w:type="gramEnd"/>
      <w:r w:rsidRPr="00473C7C">
        <w:rPr>
          <w:rFonts w:ascii="Arial" w:hAnsi="Arial" w:cs="Arial"/>
          <w:sz w:val="24"/>
          <w:szCs w:val="24"/>
        </w:rPr>
        <w:t xml:space="preserve"> The model provides a structured framework for students to review their experiences, analyze these experiences</w:t>
      </w:r>
      <w:r w:rsidR="00225C4B">
        <w:rPr>
          <w:rFonts w:ascii="Arial" w:hAnsi="Arial" w:cs="Arial"/>
          <w:sz w:val="24"/>
          <w:szCs w:val="24"/>
        </w:rPr>
        <w:t>,</w:t>
      </w:r>
      <w:r w:rsidRPr="00473C7C">
        <w:rPr>
          <w:rFonts w:ascii="Arial" w:hAnsi="Arial" w:cs="Arial"/>
          <w:sz w:val="24"/>
          <w:szCs w:val="24"/>
        </w:rPr>
        <w:t xml:space="preserve"> and learn from them. The University of Edinburgh notes that the model can be employed for standalone experiences such as the one I learn</w:t>
      </w:r>
      <w:r w:rsidR="00225C4B">
        <w:rPr>
          <w:rFonts w:ascii="Arial" w:hAnsi="Arial" w:cs="Arial"/>
          <w:sz w:val="24"/>
          <w:szCs w:val="24"/>
        </w:rPr>
        <w:t>ed</w:t>
      </w:r>
      <w:r w:rsidRPr="00473C7C">
        <w:rPr>
          <w:rFonts w:ascii="Arial" w:hAnsi="Arial" w:cs="Arial"/>
          <w:sz w:val="24"/>
          <w:szCs w:val="24"/>
        </w:rPr>
        <w:t xml:space="preserve"> during my placement services. The process happens in six distinctive stages, and that is the process I will use to reflect on my experience during my placement across the four departments for the six weeks.</w:t>
      </w:r>
      <w:r w:rsidR="00184FB9" w:rsidRPr="00473C7C">
        <w:rPr>
          <w:rFonts w:ascii="Arial" w:hAnsi="Arial" w:cs="Arial"/>
          <w:sz w:val="24"/>
          <w:szCs w:val="24"/>
        </w:rPr>
        <w:t xml:space="preserve"> These steps include: describing the events by describing the vent in detail, exploring feeling</w:t>
      </w:r>
      <w:r w:rsidR="00225C4B">
        <w:rPr>
          <w:rFonts w:ascii="Arial" w:hAnsi="Arial" w:cs="Arial"/>
          <w:sz w:val="24"/>
          <w:szCs w:val="24"/>
        </w:rPr>
        <w:t>s</w:t>
      </w:r>
      <w:r w:rsidR="00184FB9" w:rsidRPr="00473C7C">
        <w:rPr>
          <w:rFonts w:ascii="Arial" w:hAnsi="Arial" w:cs="Arial"/>
          <w:sz w:val="24"/>
          <w:szCs w:val="24"/>
        </w:rPr>
        <w:t xml:space="preserve"> and thought</w:t>
      </w:r>
      <w:r w:rsidR="00225C4B">
        <w:rPr>
          <w:rFonts w:ascii="Arial" w:hAnsi="Arial" w:cs="Arial"/>
          <w:sz w:val="24"/>
          <w:szCs w:val="24"/>
        </w:rPr>
        <w:t>s</w:t>
      </w:r>
      <w:r w:rsidR="00184FB9" w:rsidRPr="00473C7C">
        <w:rPr>
          <w:rFonts w:ascii="Arial" w:hAnsi="Arial" w:cs="Arial"/>
          <w:sz w:val="24"/>
          <w:szCs w:val="24"/>
        </w:rPr>
        <w:t xml:space="preserve"> and the emotions that resulted from the experience, evaluating the experience in which what the positive and negative aspects of the event, analyzing the situation by making sense of it, developing lessons from the events and a potential different path of action and developing an action plan to address a similar case in the future (</w:t>
      </w:r>
      <w:proofErr w:type="spellStart"/>
      <w:r w:rsidR="00184FB9" w:rsidRPr="00473C7C">
        <w:rPr>
          <w:rFonts w:ascii="Arial" w:hAnsi="Arial" w:cs="Arial"/>
          <w:sz w:val="24"/>
          <w:szCs w:val="24"/>
        </w:rPr>
        <w:t>Landi</w:t>
      </w:r>
      <w:proofErr w:type="spellEnd"/>
      <w:r w:rsidR="00184FB9" w:rsidRPr="00473C7C">
        <w:rPr>
          <w:rFonts w:ascii="Arial" w:hAnsi="Arial" w:cs="Arial"/>
          <w:sz w:val="24"/>
          <w:szCs w:val="24"/>
        </w:rPr>
        <w:t xml:space="preserve"> and </w:t>
      </w:r>
      <w:proofErr w:type="spellStart"/>
      <w:r w:rsidR="00184FB9" w:rsidRPr="00473C7C">
        <w:rPr>
          <w:rFonts w:ascii="Arial" w:hAnsi="Arial" w:cs="Arial"/>
          <w:sz w:val="24"/>
          <w:szCs w:val="24"/>
        </w:rPr>
        <w:t>Rigoni</w:t>
      </w:r>
      <w:proofErr w:type="spellEnd"/>
      <w:r w:rsidR="00184FB9" w:rsidRPr="00473C7C">
        <w:rPr>
          <w:rFonts w:ascii="Arial" w:hAnsi="Arial" w:cs="Arial"/>
          <w:sz w:val="24"/>
          <w:szCs w:val="24"/>
        </w:rPr>
        <w:t>, 2024).</w:t>
      </w:r>
    </w:p>
    <w:p w:rsidR="00184FB9" w:rsidRPr="00473C7C" w:rsidRDefault="00B75F2E" w:rsidP="00322389">
      <w:pPr>
        <w:spacing w:line="360" w:lineRule="auto"/>
        <w:jc w:val="both"/>
        <w:rPr>
          <w:rFonts w:ascii="Arial" w:hAnsi="Arial" w:cs="Arial"/>
          <w:b/>
          <w:sz w:val="24"/>
          <w:szCs w:val="24"/>
        </w:rPr>
      </w:pPr>
      <w:r w:rsidRPr="00473C7C">
        <w:rPr>
          <w:rFonts w:ascii="Arial" w:hAnsi="Arial" w:cs="Arial"/>
          <w:b/>
          <w:sz w:val="24"/>
          <w:szCs w:val="24"/>
        </w:rPr>
        <w:t>Description of Activities</w:t>
      </w:r>
    </w:p>
    <w:p w:rsidR="00B75F2E" w:rsidRPr="00473C7C" w:rsidRDefault="00EE3864" w:rsidP="00322389">
      <w:pPr>
        <w:spacing w:line="360" w:lineRule="auto"/>
        <w:jc w:val="both"/>
        <w:rPr>
          <w:rFonts w:ascii="Arial" w:hAnsi="Arial" w:cs="Arial"/>
          <w:sz w:val="24"/>
          <w:szCs w:val="24"/>
        </w:rPr>
      </w:pPr>
      <w:r w:rsidRPr="00473C7C">
        <w:rPr>
          <w:rFonts w:ascii="Arial" w:hAnsi="Arial" w:cs="Arial"/>
          <w:sz w:val="24"/>
          <w:szCs w:val="24"/>
        </w:rPr>
        <w:t>During my six</w:t>
      </w:r>
      <w:r w:rsidR="00225C4B">
        <w:rPr>
          <w:rFonts w:ascii="Arial" w:hAnsi="Arial" w:cs="Arial"/>
          <w:sz w:val="24"/>
          <w:szCs w:val="24"/>
        </w:rPr>
        <w:t>-</w:t>
      </w:r>
      <w:r w:rsidRPr="00473C7C">
        <w:rPr>
          <w:rFonts w:ascii="Arial" w:hAnsi="Arial" w:cs="Arial"/>
          <w:sz w:val="24"/>
          <w:szCs w:val="24"/>
        </w:rPr>
        <w:t>week placement services, I was rotat</w:t>
      </w:r>
      <w:r w:rsidR="00225C4B">
        <w:rPr>
          <w:rFonts w:ascii="Arial" w:hAnsi="Arial" w:cs="Arial"/>
          <w:sz w:val="24"/>
          <w:szCs w:val="24"/>
        </w:rPr>
        <w:t>ed</w:t>
      </w:r>
      <w:r w:rsidRPr="00473C7C">
        <w:rPr>
          <w:rFonts w:ascii="Arial" w:hAnsi="Arial" w:cs="Arial"/>
          <w:sz w:val="24"/>
          <w:szCs w:val="24"/>
        </w:rPr>
        <w:t xml:space="preserve"> between the food and beverage department, </w:t>
      </w:r>
      <w:r w:rsidR="00225C4B">
        <w:rPr>
          <w:rFonts w:ascii="Arial" w:hAnsi="Arial" w:cs="Arial"/>
          <w:sz w:val="24"/>
          <w:szCs w:val="24"/>
        </w:rPr>
        <w:t xml:space="preserve">the </w:t>
      </w:r>
      <w:r w:rsidRPr="00473C7C">
        <w:rPr>
          <w:rFonts w:ascii="Arial" w:hAnsi="Arial" w:cs="Arial"/>
          <w:sz w:val="24"/>
          <w:szCs w:val="24"/>
        </w:rPr>
        <w:t>housekeeping area</w:t>
      </w:r>
      <w:r w:rsidR="00225C4B">
        <w:rPr>
          <w:rFonts w:ascii="Arial" w:hAnsi="Arial" w:cs="Arial"/>
          <w:sz w:val="24"/>
          <w:szCs w:val="24"/>
        </w:rPr>
        <w:t>,</w:t>
      </w:r>
      <w:r w:rsidRPr="00473C7C">
        <w:rPr>
          <w:rFonts w:ascii="Arial" w:hAnsi="Arial" w:cs="Arial"/>
          <w:sz w:val="24"/>
          <w:szCs w:val="24"/>
        </w:rPr>
        <w:t xml:space="preserve"> and the front office. I shadowed my supervisor across these three departments.</w:t>
      </w:r>
      <w:r w:rsidR="00545595" w:rsidRPr="00473C7C">
        <w:rPr>
          <w:rFonts w:ascii="Arial" w:hAnsi="Arial" w:cs="Arial"/>
          <w:sz w:val="24"/>
          <w:szCs w:val="24"/>
        </w:rPr>
        <w:t xml:space="preserve"> At the food and beverage department, the supervisor was really friendly but very keen on the services given to customers. During my placement, I observed the staff very diligent in serving guest, listening to their orders</w:t>
      </w:r>
      <w:r w:rsidR="00225C4B">
        <w:rPr>
          <w:rFonts w:ascii="Arial" w:hAnsi="Arial" w:cs="Arial"/>
          <w:sz w:val="24"/>
          <w:szCs w:val="24"/>
        </w:rPr>
        <w:t>,</w:t>
      </w:r>
      <w:r w:rsidR="00545595" w:rsidRPr="00473C7C">
        <w:rPr>
          <w:rFonts w:ascii="Arial" w:hAnsi="Arial" w:cs="Arial"/>
          <w:sz w:val="24"/>
          <w:szCs w:val="24"/>
        </w:rPr>
        <w:t xml:space="preserve"> and attentive to their tasks. I also observed the strict adherence </w:t>
      </w:r>
      <w:r w:rsidR="00F00B37" w:rsidRPr="00473C7C">
        <w:rPr>
          <w:rFonts w:ascii="Arial" w:hAnsi="Arial" w:cs="Arial"/>
          <w:sz w:val="24"/>
          <w:szCs w:val="24"/>
        </w:rPr>
        <w:t xml:space="preserve">to cleanliness standards. At the housekeeping department, the supervisor assigned a cleaner that I could overshadow. I observed the high levels of cleanliness required to prepare a room for guests. They changed the bed sheets </w:t>
      </w:r>
      <w:r w:rsidR="00225C4B">
        <w:rPr>
          <w:rFonts w:ascii="Arial" w:hAnsi="Arial" w:cs="Arial"/>
          <w:sz w:val="24"/>
          <w:szCs w:val="24"/>
        </w:rPr>
        <w:t xml:space="preserve">and </w:t>
      </w:r>
      <w:r w:rsidR="00F00B37" w:rsidRPr="00473C7C">
        <w:rPr>
          <w:rFonts w:ascii="Arial" w:hAnsi="Arial" w:cs="Arial"/>
          <w:sz w:val="24"/>
          <w:szCs w:val="24"/>
        </w:rPr>
        <w:t>replaced the pillowcases and blankets with freshly cleansed bedding. Then</w:t>
      </w:r>
      <w:r w:rsidR="00CA3F72" w:rsidRPr="00473C7C">
        <w:rPr>
          <w:rFonts w:ascii="Arial" w:hAnsi="Arial" w:cs="Arial"/>
          <w:sz w:val="24"/>
          <w:szCs w:val="24"/>
        </w:rPr>
        <w:t>,</w:t>
      </w:r>
      <w:r w:rsidR="00F00B37" w:rsidRPr="00473C7C">
        <w:rPr>
          <w:rFonts w:ascii="Arial" w:hAnsi="Arial" w:cs="Arial"/>
          <w:sz w:val="24"/>
          <w:szCs w:val="24"/>
        </w:rPr>
        <w:t xml:space="preserve"> they emptied the trash cans </w:t>
      </w:r>
      <w:r w:rsidR="00225C4B">
        <w:rPr>
          <w:rFonts w:ascii="Arial" w:hAnsi="Arial" w:cs="Arial"/>
          <w:sz w:val="24"/>
          <w:szCs w:val="24"/>
        </w:rPr>
        <w:t xml:space="preserve">and </w:t>
      </w:r>
      <w:r w:rsidR="00F00B37" w:rsidRPr="00473C7C">
        <w:rPr>
          <w:rFonts w:ascii="Arial" w:hAnsi="Arial" w:cs="Arial"/>
          <w:sz w:val="24"/>
          <w:szCs w:val="24"/>
        </w:rPr>
        <w:t xml:space="preserve">used soap, </w:t>
      </w:r>
      <w:r w:rsidR="00F00B37" w:rsidRPr="00473C7C">
        <w:rPr>
          <w:rFonts w:ascii="Arial" w:hAnsi="Arial" w:cs="Arial"/>
          <w:sz w:val="24"/>
          <w:szCs w:val="24"/>
        </w:rPr>
        <w:lastRenderedPageBreak/>
        <w:t>detergents</w:t>
      </w:r>
      <w:r w:rsidR="00225C4B">
        <w:rPr>
          <w:rFonts w:ascii="Arial" w:hAnsi="Arial" w:cs="Arial"/>
          <w:sz w:val="24"/>
          <w:szCs w:val="24"/>
        </w:rPr>
        <w:t>,</w:t>
      </w:r>
      <w:r w:rsidR="00F00B37" w:rsidRPr="00473C7C">
        <w:rPr>
          <w:rFonts w:ascii="Arial" w:hAnsi="Arial" w:cs="Arial"/>
          <w:sz w:val="24"/>
          <w:szCs w:val="24"/>
        </w:rPr>
        <w:t xml:space="preserve"> and disinfectants to </w:t>
      </w:r>
      <w:r w:rsidR="001932A0" w:rsidRPr="00473C7C">
        <w:rPr>
          <w:rFonts w:ascii="Arial" w:hAnsi="Arial" w:cs="Arial"/>
          <w:sz w:val="24"/>
          <w:szCs w:val="24"/>
        </w:rPr>
        <w:t>clean</w:t>
      </w:r>
      <w:r w:rsidR="00F00B37" w:rsidRPr="00473C7C">
        <w:rPr>
          <w:rFonts w:ascii="Arial" w:hAnsi="Arial" w:cs="Arial"/>
          <w:sz w:val="24"/>
          <w:szCs w:val="24"/>
        </w:rPr>
        <w:t xml:space="preserve"> the rooms, the windows, the desks, chairs</w:t>
      </w:r>
      <w:r w:rsidR="00225C4B">
        <w:rPr>
          <w:rFonts w:ascii="Arial" w:hAnsi="Arial" w:cs="Arial"/>
          <w:sz w:val="24"/>
          <w:szCs w:val="24"/>
        </w:rPr>
        <w:t>,</w:t>
      </w:r>
      <w:r w:rsidR="00F00B37" w:rsidRPr="00473C7C">
        <w:rPr>
          <w:rFonts w:ascii="Arial" w:hAnsi="Arial" w:cs="Arial"/>
          <w:sz w:val="24"/>
          <w:szCs w:val="24"/>
        </w:rPr>
        <w:t xml:space="preserve"> and the toilets. Then they sprayed fragrance and opened the window for fresh air. I realized that ninety percent of </w:t>
      </w:r>
      <w:r w:rsidR="00225C4B">
        <w:rPr>
          <w:rFonts w:ascii="Arial" w:hAnsi="Arial" w:cs="Arial"/>
          <w:sz w:val="24"/>
          <w:szCs w:val="24"/>
        </w:rPr>
        <w:t xml:space="preserve">the </w:t>
      </w:r>
      <w:r w:rsidR="00F00B37" w:rsidRPr="00473C7C">
        <w:rPr>
          <w:rFonts w:ascii="Arial" w:hAnsi="Arial" w:cs="Arial"/>
          <w:sz w:val="24"/>
          <w:szCs w:val="24"/>
        </w:rPr>
        <w:t>housekeeping staff were immigrants and did the work quickly after checkout to prepare the room for new guests. Finally, at the front office, I observed the most work. I was taught how to welcome guests, book them in</w:t>
      </w:r>
      <w:r w:rsidR="00225C4B">
        <w:rPr>
          <w:rFonts w:ascii="Arial" w:hAnsi="Arial" w:cs="Arial"/>
          <w:sz w:val="24"/>
          <w:szCs w:val="24"/>
        </w:rPr>
        <w:t>,</w:t>
      </w:r>
      <w:r w:rsidR="00F00B37" w:rsidRPr="00473C7C">
        <w:rPr>
          <w:rFonts w:ascii="Arial" w:hAnsi="Arial" w:cs="Arial"/>
          <w:sz w:val="24"/>
          <w:szCs w:val="24"/>
        </w:rPr>
        <w:t xml:space="preserve"> and check them out. I noticed that this part was mostly busing during check out between 9</w:t>
      </w:r>
      <w:r w:rsidR="00225C4B">
        <w:rPr>
          <w:rFonts w:ascii="Arial" w:hAnsi="Arial" w:cs="Arial"/>
          <w:sz w:val="24"/>
          <w:szCs w:val="24"/>
        </w:rPr>
        <w:t xml:space="preserve"> </w:t>
      </w:r>
      <w:r w:rsidR="00F00B37" w:rsidRPr="00473C7C">
        <w:rPr>
          <w:rFonts w:ascii="Arial" w:hAnsi="Arial" w:cs="Arial"/>
          <w:sz w:val="24"/>
          <w:szCs w:val="24"/>
        </w:rPr>
        <w:t>am to 11</w:t>
      </w:r>
      <w:r w:rsidR="00225C4B">
        <w:rPr>
          <w:rFonts w:ascii="Arial" w:hAnsi="Arial" w:cs="Arial"/>
          <w:sz w:val="24"/>
          <w:szCs w:val="24"/>
        </w:rPr>
        <w:t xml:space="preserve"> </w:t>
      </w:r>
      <w:r w:rsidR="00F00B37" w:rsidRPr="00473C7C">
        <w:rPr>
          <w:rFonts w:ascii="Arial" w:hAnsi="Arial" w:cs="Arial"/>
          <w:sz w:val="24"/>
          <w:szCs w:val="24"/>
        </w:rPr>
        <w:t>am and at night from 8</w:t>
      </w:r>
      <w:r w:rsidR="00225C4B">
        <w:rPr>
          <w:rFonts w:ascii="Arial" w:hAnsi="Arial" w:cs="Arial"/>
          <w:sz w:val="24"/>
          <w:szCs w:val="24"/>
        </w:rPr>
        <w:t xml:space="preserve"> </w:t>
      </w:r>
      <w:r w:rsidR="00F00B37" w:rsidRPr="00473C7C">
        <w:rPr>
          <w:rFonts w:ascii="Arial" w:hAnsi="Arial" w:cs="Arial"/>
          <w:sz w:val="24"/>
          <w:szCs w:val="24"/>
        </w:rPr>
        <w:t>pm to about 11</w:t>
      </w:r>
      <w:r w:rsidR="00225C4B">
        <w:rPr>
          <w:rFonts w:ascii="Arial" w:hAnsi="Arial" w:cs="Arial"/>
          <w:sz w:val="24"/>
          <w:szCs w:val="24"/>
        </w:rPr>
        <w:t xml:space="preserve"> </w:t>
      </w:r>
      <w:r w:rsidR="00F00B37" w:rsidRPr="00473C7C">
        <w:rPr>
          <w:rFonts w:ascii="Arial" w:hAnsi="Arial" w:cs="Arial"/>
          <w:sz w:val="24"/>
          <w:szCs w:val="24"/>
        </w:rPr>
        <w:t xml:space="preserve">pm. </w:t>
      </w:r>
    </w:p>
    <w:p w:rsidR="00F00B37" w:rsidRPr="00473C7C" w:rsidRDefault="006C40E1" w:rsidP="00322389">
      <w:pPr>
        <w:spacing w:line="360" w:lineRule="auto"/>
        <w:jc w:val="both"/>
        <w:rPr>
          <w:rFonts w:ascii="Arial" w:hAnsi="Arial" w:cs="Arial"/>
          <w:b/>
          <w:sz w:val="24"/>
          <w:szCs w:val="24"/>
        </w:rPr>
      </w:pPr>
      <w:r w:rsidRPr="00473C7C">
        <w:rPr>
          <w:rFonts w:ascii="Arial" w:hAnsi="Arial" w:cs="Arial"/>
          <w:b/>
          <w:sz w:val="24"/>
          <w:szCs w:val="24"/>
        </w:rPr>
        <w:t>Feelings</w:t>
      </w:r>
    </w:p>
    <w:p w:rsidR="006C40E1" w:rsidRPr="00473C7C" w:rsidRDefault="001932A0" w:rsidP="00322389">
      <w:pPr>
        <w:spacing w:line="360" w:lineRule="auto"/>
        <w:jc w:val="both"/>
        <w:rPr>
          <w:rFonts w:ascii="Arial" w:hAnsi="Arial" w:cs="Arial"/>
          <w:sz w:val="24"/>
          <w:szCs w:val="24"/>
        </w:rPr>
      </w:pPr>
      <w:r w:rsidRPr="00473C7C">
        <w:rPr>
          <w:rFonts w:ascii="Arial" w:hAnsi="Arial" w:cs="Arial"/>
          <w:sz w:val="24"/>
          <w:szCs w:val="24"/>
        </w:rPr>
        <w:t>During my placement service, I initially felt stupid and out of place. At first, everything seemed to be moving fast and I couldn’t catch</w:t>
      </w:r>
      <w:r w:rsidR="00225C4B">
        <w:rPr>
          <w:rFonts w:ascii="Arial" w:hAnsi="Arial" w:cs="Arial"/>
          <w:sz w:val="24"/>
          <w:szCs w:val="24"/>
        </w:rPr>
        <w:t xml:space="preserve"> </w:t>
      </w:r>
      <w:r w:rsidRPr="00473C7C">
        <w:rPr>
          <w:rFonts w:ascii="Arial" w:hAnsi="Arial" w:cs="Arial"/>
          <w:sz w:val="24"/>
          <w:szCs w:val="24"/>
        </w:rPr>
        <w:t xml:space="preserve">up. For example, </w:t>
      </w:r>
      <w:r w:rsidR="00225C4B">
        <w:rPr>
          <w:rFonts w:ascii="Arial" w:hAnsi="Arial" w:cs="Arial"/>
          <w:sz w:val="24"/>
          <w:szCs w:val="24"/>
        </w:rPr>
        <w:t>in</w:t>
      </w:r>
      <w:r w:rsidRPr="00473C7C">
        <w:rPr>
          <w:rFonts w:ascii="Arial" w:hAnsi="Arial" w:cs="Arial"/>
          <w:sz w:val="24"/>
          <w:szCs w:val="24"/>
        </w:rPr>
        <w:t xml:space="preserve"> the food and beverage department, I saw other waiters carrying three plats comfortably and sometimes they would carry four with grace. Yet, I had trouble balancing two plates of food. I felt really frustrated and useless. Similarly, in the housekeeping section, the staff w</w:t>
      </w:r>
      <w:r w:rsidR="00225C4B">
        <w:rPr>
          <w:rFonts w:ascii="Arial" w:hAnsi="Arial" w:cs="Arial"/>
          <w:sz w:val="24"/>
          <w:szCs w:val="24"/>
        </w:rPr>
        <w:t>as</w:t>
      </w:r>
      <w:r w:rsidRPr="00473C7C">
        <w:rPr>
          <w:rFonts w:ascii="Arial" w:hAnsi="Arial" w:cs="Arial"/>
          <w:sz w:val="24"/>
          <w:szCs w:val="24"/>
        </w:rPr>
        <w:t xml:space="preserve"> able to clear four to five rooms in an hour, yet I was unable to do three effectively during that same time. I felt useless and frustrated. </w:t>
      </w:r>
      <w:r w:rsidR="00CA3F72" w:rsidRPr="00473C7C">
        <w:rPr>
          <w:rFonts w:ascii="Arial" w:hAnsi="Arial" w:cs="Arial"/>
          <w:sz w:val="24"/>
          <w:szCs w:val="24"/>
        </w:rPr>
        <w:t xml:space="preserve">Steward and </w:t>
      </w:r>
      <w:proofErr w:type="spellStart"/>
      <w:r w:rsidR="00CA3F72" w:rsidRPr="00473C7C">
        <w:rPr>
          <w:rFonts w:ascii="Arial" w:hAnsi="Arial" w:cs="Arial"/>
          <w:sz w:val="24"/>
          <w:szCs w:val="24"/>
        </w:rPr>
        <w:t>Jansky</w:t>
      </w:r>
      <w:proofErr w:type="spellEnd"/>
      <w:r w:rsidR="00CA3F72" w:rsidRPr="00473C7C">
        <w:rPr>
          <w:rFonts w:ascii="Arial" w:hAnsi="Arial" w:cs="Arial"/>
          <w:sz w:val="24"/>
          <w:szCs w:val="24"/>
        </w:rPr>
        <w:t xml:space="preserve"> (2022) highlight that feelings of frustration and anxiety are normal reactions to novices in any industry. </w:t>
      </w:r>
      <w:r w:rsidRPr="00473C7C">
        <w:rPr>
          <w:rFonts w:ascii="Arial" w:hAnsi="Arial" w:cs="Arial"/>
          <w:sz w:val="24"/>
          <w:szCs w:val="24"/>
        </w:rPr>
        <w:t>However, the more I work</w:t>
      </w:r>
      <w:r w:rsidR="00225C4B">
        <w:rPr>
          <w:rFonts w:ascii="Arial" w:hAnsi="Arial" w:cs="Arial"/>
          <w:sz w:val="24"/>
          <w:szCs w:val="24"/>
        </w:rPr>
        <w:t>ed</w:t>
      </w:r>
      <w:r w:rsidRPr="00473C7C">
        <w:rPr>
          <w:rFonts w:ascii="Arial" w:hAnsi="Arial" w:cs="Arial"/>
          <w:sz w:val="24"/>
          <w:szCs w:val="24"/>
        </w:rPr>
        <w:t xml:space="preserve"> and developed the art of hospitality and embraced the role of a waiter or housekeeper, </w:t>
      </w:r>
      <w:proofErr w:type="gramStart"/>
      <w:r w:rsidR="00225C4B">
        <w:rPr>
          <w:rFonts w:ascii="Arial" w:hAnsi="Arial" w:cs="Arial"/>
          <w:sz w:val="24"/>
          <w:szCs w:val="24"/>
        </w:rPr>
        <w:t xml:space="preserve">the </w:t>
      </w:r>
      <w:r w:rsidRPr="00473C7C">
        <w:rPr>
          <w:rFonts w:ascii="Arial" w:hAnsi="Arial" w:cs="Arial"/>
          <w:sz w:val="24"/>
          <w:szCs w:val="24"/>
        </w:rPr>
        <w:t>I</w:t>
      </w:r>
      <w:proofErr w:type="gramEnd"/>
      <w:r w:rsidRPr="00473C7C">
        <w:rPr>
          <w:rFonts w:ascii="Arial" w:hAnsi="Arial" w:cs="Arial"/>
          <w:sz w:val="24"/>
          <w:szCs w:val="24"/>
        </w:rPr>
        <w:t xml:space="preserve"> became more excited for my work because I started doing things much better and effectively. I became excited and overjoyed when I comfortabl</w:t>
      </w:r>
      <w:r w:rsidR="00225C4B">
        <w:rPr>
          <w:rFonts w:ascii="Arial" w:hAnsi="Arial" w:cs="Arial"/>
          <w:sz w:val="24"/>
          <w:szCs w:val="24"/>
        </w:rPr>
        <w:t>y</w:t>
      </w:r>
      <w:r w:rsidRPr="00473C7C">
        <w:rPr>
          <w:rFonts w:ascii="Arial" w:hAnsi="Arial" w:cs="Arial"/>
          <w:sz w:val="24"/>
          <w:szCs w:val="24"/>
        </w:rPr>
        <w:t xml:space="preserve"> started balancing two plates without spillage and cleaning three rooms without supervision to professional standards in one hour.</w:t>
      </w:r>
    </w:p>
    <w:p w:rsidR="00CA3F72" w:rsidRPr="00473C7C" w:rsidRDefault="002A25B0" w:rsidP="00322389">
      <w:pPr>
        <w:spacing w:line="360" w:lineRule="auto"/>
        <w:jc w:val="both"/>
        <w:rPr>
          <w:rFonts w:ascii="Arial" w:hAnsi="Arial" w:cs="Arial"/>
          <w:b/>
          <w:sz w:val="24"/>
          <w:szCs w:val="24"/>
        </w:rPr>
      </w:pPr>
      <w:r w:rsidRPr="00473C7C">
        <w:rPr>
          <w:rFonts w:ascii="Arial" w:hAnsi="Arial" w:cs="Arial"/>
          <w:b/>
          <w:sz w:val="24"/>
          <w:szCs w:val="24"/>
        </w:rPr>
        <w:t>Evaluation</w:t>
      </w:r>
    </w:p>
    <w:p w:rsidR="002A25B0" w:rsidRPr="00473C7C" w:rsidRDefault="00540086" w:rsidP="00322389">
      <w:pPr>
        <w:spacing w:line="360" w:lineRule="auto"/>
        <w:jc w:val="both"/>
        <w:rPr>
          <w:rFonts w:ascii="Arial" w:hAnsi="Arial" w:cs="Arial"/>
          <w:sz w:val="24"/>
          <w:szCs w:val="24"/>
        </w:rPr>
      </w:pPr>
      <w:r w:rsidRPr="00473C7C">
        <w:rPr>
          <w:rFonts w:ascii="Arial" w:hAnsi="Arial" w:cs="Arial"/>
          <w:sz w:val="24"/>
          <w:szCs w:val="24"/>
        </w:rPr>
        <w:t xml:space="preserve">One of the things that went well during my placement service </w:t>
      </w:r>
      <w:r w:rsidR="00225C4B">
        <w:rPr>
          <w:rFonts w:ascii="Arial" w:hAnsi="Arial" w:cs="Arial"/>
          <w:sz w:val="24"/>
          <w:szCs w:val="24"/>
        </w:rPr>
        <w:t>wa</w:t>
      </w:r>
      <w:r w:rsidRPr="00473C7C">
        <w:rPr>
          <w:rFonts w:ascii="Arial" w:hAnsi="Arial" w:cs="Arial"/>
          <w:sz w:val="24"/>
          <w:szCs w:val="24"/>
        </w:rPr>
        <w:t xml:space="preserve">s that I was able to gain </w:t>
      </w:r>
      <w:r w:rsidR="00225C4B">
        <w:rPr>
          <w:rFonts w:ascii="Arial" w:hAnsi="Arial" w:cs="Arial"/>
          <w:sz w:val="24"/>
          <w:szCs w:val="24"/>
        </w:rPr>
        <w:t xml:space="preserve">the </w:t>
      </w:r>
      <w:r w:rsidRPr="00473C7C">
        <w:rPr>
          <w:rFonts w:ascii="Arial" w:hAnsi="Arial" w:cs="Arial"/>
          <w:sz w:val="24"/>
          <w:szCs w:val="24"/>
        </w:rPr>
        <w:t xml:space="preserve">necessary soft and hard skills to do my different responsibilities </w:t>
      </w:r>
      <w:r w:rsidR="00225C4B">
        <w:rPr>
          <w:rFonts w:ascii="Arial" w:hAnsi="Arial" w:cs="Arial"/>
          <w:sz w:val="24"/>
          <w:szCs w:val="24"/>
        </w:rPr>
        <w:t>in</w:t>
      </w:r>
      <w:r w:rsidRPr="00473C7C">
        <w:rPr>
          <w:rFonts w:ascii="Arial" w:hAnsi="Arial" w:cs="Arial"/>
          <w:sz w:val="24"/>
          <w:szCs w:val="24"/>
        </w:rPr>
        <w:t xml:space="preserve"> the three departments. One of the things that </w:t>
      </w:r>
      <w:proofErr w:type="gramStart"/>
      <w:r w:rsidRPr="00473C7C">
        <w:rPr>
          <w:rFonts w:ascii="Arial" w:hAnsi="Arial" w:cs="Arial"/>
          <w:sz w:val="24"/>
          <w:szCs w:val="24"/>
        </w:rPr>
        <w:t>was</w:t>
      </w:r>
      <w:proofErr w:type="gramEnd"/>
      <w:r w:rsidRPr="00473C7C">
        <w:rPr>
          <w:rFonts w:ascii="Arial" w:hAnsi="Arial" w:cs="Arial"/>
          <w:sz w:val="24"/>
          <w:szCs w:val="24"/>
        </w:rPr>
        <w:t xml:space="preserve"> good about the experience </w:t>
      </w:r>
      <w:r w:rsidR="00225C4B">
        <w:rPr>
          <w:rFonts w:ascii="Arial" w:hAnsi="Arial" w:cs="Arial"/>
          <w:sz w:val="24"/>
          <w:szCs w:val="24"/>
        </w:rPr>
        <w:t>wa</w:t>
      </w:r>
      <w:r w:rsidRPr="00473C7C">
        <w:rPr>
          <w:rFonts w:ascii="Arial" w:hAnsi="Arial" w:cs="Arial"/>
          <w:sz w:val="24"/>
          <w:szCs w:val="24"/>
        </w:rPr>
        <w:t>s that I learn</w:t>
      </w:r>
      <w:r w:rsidR="00225C4B">
        <w:rPr>
          <w:rFonts w:ascii="Arial" w:hAnsi="Arial" w:cs="Arial"/>
          <w:sz w:val="24"/>
          <w:szCs w:val="24"/>
        </w:rPr>
        <w:t>ed</w:t>
      </w:r>
      <w:r w:rsidRPr="00473C7C">
        <w:rPr>
          <w:rFonts w:ascii="Arial" w:hAnsi="Arial" w:cs="Arial"/>
          <w:sz w:val="24"/>
          <w:szCs w:val="24"/>
        </w:rPr>
        <w:t xml:space="preserve"> what was necessary for housekeeping services, food and beverage services</w:t>
      </w:r>
      <w:r w:rsidR="00225C4B">
        <w:rPr>
          <w:rFonts w:ascii="Arial" w:hAnsi="Arial" w:cs="Arial"/>
          <w:sz w:val="24"/>
          <w:szCs w:val="24"/>
        </w:rPr>
        <w:t>,</w:t>
      </w:r>
      <w:r w:rsidRPr="00473C7C">
        <w:rPr>
          <w:rFonts w:ascii="Arial" w:hAnsi="Arial" w:cs="Arial"/>
          <w:sz w:val="24"/>
          <w:szCs w:val="24"/>
        </w:rPr>
        <w:t xml:space="preserve"> and front office services. I learn</w:t>
      </w:r>
      <w:r w:rsidR="00225C4B">
        <w:rPr>
          <w:rFonts w:ascii="Arial" w:hAnsi="Arial" w:cs="Arial"/>
          <w:sz w:val="24"/>
          <w:szCs w:val="24"/>
        </w:rPr>
        <w:t>ed</w:t>
      </w:r>
      <w:r w:rsidRPr="00473C7C">
        <w:rPr>
          <w:rFonts w:ascii="Arial" w:hAnsi="Arial" w:cs="Arial"/>
          <w:sz w:val="24"/>
          <w:szCs w:val="24"/>
        </w:rPr>
        <w:t xml:space="preserve"> that I am a fast learner, resilient, ambitious</w:t>
      </w:r>
      <w:r w:rsidR="00225C4B">
        <w:rPr>
          <w:rFonts w:ascii="Arial" w:hAnsi="Arial" w:cs="Arial"/>
          <w:sz w:val="24"/>
          <w:szCs w:val="24"/>
        </w:rPr>
        <w:t>,</w:t>
      </w:r>
      <w:r w:rsidRPr="00473C7C">
        <w:rPr>
          <w:rFonts w:ascii="Arial" w:hAnsi="Arial" w:cs="Arial"/>
          <w:sz w:val="24"/>
          <w:szCs w:val="24"/>
        </w:rPr>
        <w:t xml:space="preserve"> and hardworking at the tasks allocated to me. I was so glad that through the help of my supervisors noticing my qualities as an excellent communicator allocated me more time at the front office </w:t>
      </w:r>
      <w:r w:rsidRPr="00473C7C">
        <w:rPr>
          <w:rFonts w:ascii="Arial" w:hAnsi="Arial" w:cs="Arial"/>
          <w:sz w:val="24"/>
          <w:szCs w:val="24"/>
        </w:rPr>
        <w:lastRenderedPageBreak/>
        <w:t>where my skills were most needed. One of the things that didn’t go so well was when a customer accused the housekeeping staff of stealing from them. Also, I di</w:t>
      </w:r>
      <w:r w:rsidR="00225C4B">
        <w:rPr>
          <w:rFonts w:ascii="Arial" w:hAnsi="Arial" w:cs="Arial"/>
          <w:sz w:val="24"/>
          <w:szCs w:val="24"/>
        </w:rPr>
        <w:t>dn'</w:t>
      </w:r>
      <w:r w:rsidRPr="00473C7C">
        <w:rPr>
          <w:rFonts w:ascii="Arial" w:hAnsi="Arial" w:cs="Arial"/>
          <w:sz w:val="24"/>
          <w:szCs w:val="24"/>
        </w:rPr>
        <w:t>t get to explore some great ideas I had towards improving the service delivery to improve guest satisfaction.</w:t>
      </w:r>
    </w:p>
    <w:p w:rsidR="001932A0" w:rsidRPr="00473C7C" w:rsidRDefault="00540086" w:rsidP="00322389">
      <w:pPr>
        <w:spacing w:line="360" w:lineRule="auto"/>
        <w:jc w:val="both"/>
        <w:rPr>
          <w:rFonts w:ascii="Arial" w:hAnsi="Arial" w:cs="Arial"/>
          <w:b/>
          <w:sz w:val="24"/>
          <w:szCs w:val="24"/>
        </w:rPr>
      </w:pPr>
      <w:r w:rsidRPr="00473C7C">
        <w:rPr>
          <w:rFonts w:ascii="Arial" w:hAnsi="Arial" w:cs="Arial"/>
          <w:b/>
          <w:sz w:val="24"/>
          <w:szCs w:val="24"/>
        </w:rPr>
        <w:t>Analysis</w:t>
      </w:r>
    </w:p>
    <w:p w:rsidR="00540086" w:rsidRPr="00473C7C" w:rsidRDefault="00424889" w:rsidP="00322389">
      <w:pPr>
        <w:spacing w:line="360" w:lineRule="auto"/>
        <w:jc w:val="both"/>
        <w:rPr>
          <w:rFonts w:ascii="Arial" w:hAnsi="Arial" w:cs="Arial"/>
          <w:sz w:val="24"/>
          <w:szCs w:val="24"/>
        </w:rPr>
      </w:pPr>
      <w:r w:rsidRPr="00473C7C">
        <w:rPr>
          <w:rFonts w:ascii="Arial" w:hAnsi="Arial" w:cs="Arial"/>
          <w:sz w:val="24"/>
          <w:szCs w:val="24"/>
        </w:rPr>
        <w:t xml:space="preserve">One of the reasons things went well during my placement in housekeeping is </w:t>
      </w:r>
      <w:r w:rsidR="00225C4B">
        <w:rPr>
          <w:rFonts w:ascii="Arial" w:hAnsi="Arial" w:cs="Arial"/>
          <w:sz w:val="24"/>
          <w:szCs w:val="24"/>
        </w:rPr>
        <w:t>that</w:t>
      </w:r>
      <w:r w:rsidRPr="00473C7C">
        <w:rPr>
          <w:rFonts w:ascii="Arial" w:hAnsi="Arial" w:cs="Arial"/>
          <w:sz w:val="24"/>
          <w:szCs w:val="24"/>
        </w:rPr>
        <w:t xml:space="preserve"> I learn</w:t>
      </w:r>
      <w:r w:rsidR="00225C4B">
        <w:rPr>
          <w:rFonts w:ascii="Arial" w:hAnsi="Arial" w:cs="Arial"/>
          <w:sz w:val="24"/>
          <w:szCs w:val="24"/>
        </w:rPr>
        <w:t>ed</w:t>
      </w:r>
      <w:r w:rsidRPr="00473C7C">
        <w:rPr>
          <w:rFonts w:ascii="Arial" w:hAnsi="Arial" w:cs="Arial"/>
          <w:sz w:val="24"/>
          <w:szCs w:val="24"/>
        </w:rPr>
        <w:t xml:space="preserve"> valuable soft and hard skills required for the department. It took me a few days but I learn</w:t>
      </w:r>
      <w:r w:rsidR="00225C4B">
        <w:rPr>
          <w:rFonts w:ascii="Arial" w:hAnsi="Arial" w:cs="Arial"/>
          <w:sz w:val="24"/>
          <w:szCs w:val="24"/>
        </w:rPr>
        <w:t>ed</w:t>
      </w:r>
      <w:r w:rsidRPr="00473C7C">
        <w:rPr>
          <w:rFonts w:ascii="Arial" w:hAnsi="Arial" w:cs="Arial"/>
          <w:sz w:val="24"/>
          <w:szCs w:val="24"/>
        </w:rPr>
        <w:t xml:space="preserve"> the importance of communication, integrity</w:t>
      </w:r>
      <w:r w:rsidR="00225C4B">
        <w:rPr>
          <w:rFonts w:ascii="Arial" w:hAnsi="Arial" w:cs="Arial"/>
          <w:sz w:val="24"/>
          <w:szCs w:val="24"/>
        </w:rPr>
        <w:t>,</w:t>
      </w:r>
      <w:r w:rsidRPr="00473C7C">
        <w:rPr>
          <w:rFonts w:ascii="Arial" w:hAnsi="Arial" w:cs="Arial"/>
          <w:sz w:val="24"/>
          <w:szCs w:val="24"/>
        </w:rPr>
        <w:t xml:space="preserve"> and hard skills for cleaning such as the most touch points for guests. </w:t>
      </w:r>
      <w:proofErr w:type="spellStart"/>
      <w:r w:rsidRPr="00473C7C">
        <w:rPr>
          <w:rFonts w:ascii="Arial" w:hAnsi="Arial" w:cs="Arial"/>
          <w:sz w:val="24"/>
          <w:szCs w:val="24"/>
        </w:rPr>
        <w:t>Hidajat</w:t>
      </w:r>
      <w:proofErr w:type="spellEnd"/>
      <w:r w:rsidRPr="00473C7C">
        <w:rPr>
          <w:rFonts w:ascii="Arial" w:hAnsi="Arial" w:cs="Arial"/>
          <w:sz w:val="24"/>
          <w:szCs w:val="24"/>
        </w:rPr>
        <w:t xml:space="preserve"> and Mansur (2024) highlight that housekeeping is in</w:t>
      </w:r>
      <w:r w:rsidR="003B0BBE" w:rsidRPr="00473C7C">
        <w:rPr>
          <w:rFonts w:ascii="Arial" w:hAnsi="Arial" w:cs="Arial"/>
          <w:sz w:val="24"/>
          <w:szCs w:val="24"/>
        </w:rPr>
        <w:t xml:space="preserve"> charge</w:t>
      </w:r>
      <w:r w:rsidRPr="00473C7C">
        <w:rPr>
          <w:rFonts w:ascii="Arial" w:hAnsi="Arial" w:cs="Arial"/>
          <w:sz w:val="24"/>
          <w:szCs w:val="24"/>
        </w:rPr>
        <w:t xml:space="preserve"> of visual attractiveness and cleaning to improve customer </w:t>
      </w:r>
      <w:r w:rsidR="003B0BBE" w:rsidRPr="00473C7C">
        <w:rPr>
          <w:rFonts w:ascii="Arial" w:hAnsi="Arial" w:cs="Arial"/>
          <w:sz w:val="24"/>
          <w:szCs w:val="24"/>
        </w:rPr>
        <w:t>satisfaction</w:t>
      </w:r>
      <w:r w:rsidRPr="00473C7C">
        <w:rPr>
          <w:rFonts w:ascii="Arial" w:hAnsi="Arial" w:cs="Arial"/>
          <w:sz w:val="24"/>
          <w:szCs w:val="24"/>
        </w:rPr>
        <w:t xml:space="preserve">. Soft skills such as </w:t>
      </w:r>
      <w:r w:rsidR="00C62FBA" w:rsidRPr="00473C7C">
        <w:rPr>
          <w:rFonts w:ascii="Arial" w:hAnsi="Arial" w:cs="Arial"/>
          <w:sz w:val="24"/>
          <w:szCs w:val="24"/>
        </w:rPr>
        <w:t xml:space="preserve">interpersonal </w:t>
      </w:r>
      <w:r w:rsidR="003B0BBE" w:rsidRPr="00473C7C">
        <w:rPr>
          <w:rFonts w:ascii="Arial" w:hAnsi="Arial" w:cs="Arial"/>
          <w:sz w:val="24"/>
          <w:szCs w:val="24"/>
        </w:rPr>
        <w:t>relationship</w:t>
      </w:r>
      <w:r w:rsidR="00225C4B">
        <w:rPr>
          <w:rFonts w:ascii="Arial" w:hAnsi="Arial" w:cs="Arial"/>
          <w:sz w:val="24"/>
          <w:szCs w:val="24"/>
        </w:rPr>
        <w:t>s</w:t>
      </w:r>
      <w:r w:rsidR="00C62FBA" w:rsidRPr="00473C7C">
        <w:rPr>
          <w:rFonts w:ascii="Arial" w:hAnsi="Arial" w:cs="Arial"/>
          <w:sz w:val="24"/>
          <w:szCs w:val="24"/>
        </w:rPr>
        <w:t xml:space="preserve">, </w:t>
      </w:r>
      <w:r w:rsidR="003B0BBE" w:rsidRPr="00473C7C">
        <w:rPr>
          <w:rFonts w:ascii="Arial" w:hAnsi="Arial" w:cs="Arial"/>
          <w:sz w:val="24"/>
          <w:szCs w:val="24"/>
        </w:rPr>
        <w:t>communication</w:t>
      </w:r>
      <w:r w:rsidR="00C62FBA" w:rsidRPr="00473C7C">
        <w:rPr>
          <w:rFonts w:ascii="Arial" w:hAnsi="Arial" w:cs="Arial"/>
          <w:sz w:val="24"/>
          <w:szCs w:val="24"/>
        </w:rPr>
        <w:t xml:space="preserve"> skills</w:t>
      </w:r>
      <w:r w:rsidR="00225C4B">
        <w:rPr>
          <w:rFonts w:ascii="Arial" w:hAnsi="Arial" w:cs="Arial"/>
          <w:sz w:val="24"/>
          <w:szCs w:val="24"/>
        </w:rPr>
        <w:t>,</w:t>
      </w:r>
      <w:r w:rsidR="00C62FBA" w:rsidRPr="00473C7C">
        <w:rPr>
          <w:rFonts w:ascii="Arial" w:hAnsi="Arial" w:cs="Arial"/>
          <w:sz w:val="24"/>
          <w:szCs w:val="24"/>
        </w:rPr>
        <w:t xml:space="preserve"> and customer service skills are required. For example, during the cleaning, </w:t>
      </w:r>
      <w:r w:rsidR="003B0BBE" w:rsidRPr="00473C7C">
        <w:rPr>
          <w:rFonts w:ascii="Arial" w:hAnsi="Arial" w:cs="Arial"/>
          <w:sz w:val="24"/>
          <w:szCs w:val="24"/>
        </w:rPr>
        <w:t>it’s</w:t>
      </w:r>
      <w:r w:rsidR="00C62FBA" w:rsidRPr="00473C7C">
        <w:rPr>
          <w:rFonts w:ascii="Arial" w:hAnsi="Arial" w:cs="Arial"/>
          <w:sz w:val="24"/>
          <w:szCs w:val="24"/>
        </w:rPr>
        <w:t xml:space="preserve"> important to learn how to negotiate with guests to relinquish the room for cleaning. Consequently, developing hard skills which are technical skills to understand how to clean, what to clean</w:t>
      </w:r>
      <w:r w:rsidR="00225C4B">
        <w:rPr>
          <w:rFonts w:ascii="Arial" w:hAnsi="Arial" w:cs="Arial"/>
          <w:sz w:val="24"/>
          <w:szCs w:val="24"/>
        </w:rPr>
        <w:t>,</w:t>
      </w:r>
      <w:r w:rsidR="00C62FBA" w:rsidRPr="00473C7C">
        <w:rPr>
          <w:rFonts w:ascii="Arial" w:hAnsi="Arial" w:cs="Arial"/>
          <w:sz w:val="24"/>
          <w:szCs w:val="24"/>
        </w:rPr>
        <w:t xml:space="preserve"> and what time to</w:t>
      </w:r>
      <w:r w:rsidR="003B0BBE" w:rsidRPr="00473C7C">
        <w:rPr>
          <w:rFonts w:ascii="Arial" w:hAnsi="Arial" w:cs="Arial"/>
          <w:sz w:val="24"/>
          <w:szCs w:val="24"/>
        </w:rPr>
        <w:t xml:space="preserve"> </w:t>
      </w:r>
      <w:r w:rsidR="00C62FBA" w:rsidRPr="00473C7C">
        <w:rPr>
          <w:rFonts w:ascii="Arial" w:hAnsi="Arial" w:cs="Arial"/>
          <w:sz w:val="24"/>
          <w:szCs w:val="24"/>
        </w:rPr>
        <w:t xml:space="preserve">clean for maximum efficiency is important to </w:t>
      </w:r>
      <w:r w:rsidR="003B0BBE" w:rsidRPr="00473C7C">
        <w:rPr>
          <w:rFonts w:ascii="Arial" w:hAnsi="Arial" w:cs="Arial"/>
          <w:sz w:val="24"/>
          <w:szCs w:val="24"/>
        </w:rPr>
        <w:t>become</w:t>
      </w:r>
      <w:r w:rsidR="00C62FBA" w:rsidRPr="00473C7C">
        <w:rPr>
          <w:rFonts w:ascii="Arial" w:hAnsi="Arial" w:cs="Arial"/>
          <w:sz w:val="24"/>
          <w:szCs w:val="24"/>
        </w:rPr>
        <w:t xml:space="preserve"> a good housekeeper. At the food and beverage department and front office, I was able to </w:t>
      </w:r>
      <w:r w:rsidR="003B0BBE" w:rsidRPr="00473C7C">
        <w:rPr>
          <w:rFonts w:ascii="Arial" w:hAnsi="Arial" w:cs="Arial"/>
          <w:sz w:val="24"/>
          <w:szCs w:val="24"/>
        </w:rPr>
        <w:t>achieve</w:t>
      </w:r>
      <w:r w:rsidR="00C62FBA" w:rsidRPr="00473C7C">
        <w:rPr>
          <w:rFonts w:ascii="Arial" w:hAnsi="Arial" w:cs="Arial"/>
          <w:sz w:val="24"/>
          <w:szCs w:val="24"/>
        </w:rPr>
        <w:t xml:space="preserve"> </w:t>
      </w:r>
      <w:r w:rsidR="003B0BBE" w:rsidRPr="00473C7C">
        <w:rPr>
          <w:rFonts w:ascii="Arial" w:hAnsi="Arial" w:cs="Arial"/>
          <w:sz w:val="24"/>
          <w:szCs w:val="24"/>
        </w:rPr>
        <w:t>success</w:t>
      </w:r>
      <w:r w:rsidR="00C62FBA" w:rsidRPr="00473C7C">
        <w:rPr>
          <w:rFonts w:ascii="Arial" w:hAnsi="Arial" w:cs="Arial"/>
          <w:sz w:val="24"/>
          <w:szCs w:val="24"/>
        </w:rPr>
        <w:t xml:space="preserve"> because I developed knowledge in those particular </w:t>
      </w:r>
      <w:r w:rsidR="003B0BBE" w:rsidRPr="00473C7C">
        <w:rPr>
          <w:rFonts w:ascii="Arial" w:hAnsi="Arial" w:cs="Arial"/>
          <w:sz w:val="24"/>
          <w:szCs w:val="24"/>
        </w:rPr>
        <w:t>departments</w:t>
      </w:r>
      <w:r w:rsidR="00C62FBA" w:rsidRPr="00473C7C">
        <w:rPr>
          <w:rFonts w:ascii="Arial" w:hAnsi="Arial" w:cs="Arial"/>
          <w:sz w:val="24"/>
          <w:szCs w:val="24"/>
        </w:rPr>
        <w:t xml:space="preserve">. </w:t>
      </w:r>
      <w:r w:rsidR="003B0BBE" w:rsidRPr="00473C7C">
        <w:rPr>
          <w:rFonts w:ascii="Arial" w:hAnsi="Arial" w:cs="Arial"/>
          <w:sz w:val="24"/>
          <w:szCs w:val="24"/>
        </w:rPr>
        <w:t>Overall</w:t>
      </w:r>
      <w:r w:rsidR="00C62FBA" w:rsidRPr="00473C7C">
        <w:rPr>
          <w:rFonts w:ascii="Arial" w:hAnsi="Arial" w:cs="Arial"/>
          <w:sz w:val="24"/>
          <w:szCs w:val="24"/>
        </w:rPr>
        <w:t xml:space="preserve">, I maintained a positive attitude, enhanced my </w:t>
      </w:r>
      <w:r w:rsidR="003B0BBE" w:rsidRPr="00473C7C">
        <w:rPr>
          <w:rFonts w:ascii="Arial" w:hAnsi="Arial" w:cs="Arial"/>
          <w:sz w:val="24"/>
          <w:szCs w:val="24"/>
        </w:rPr>
        <w:t>communication</w:t>
      </w:r>
      <w:r w:rsidR="00C62FBA" w:rsidRPr="00473C7C">
        <w:rPr>
          <w:rFonts w:ascii="Arial" w:hAnsi="Arial" w:cs="Arial"/>
          <w:sz w:val="24"/>
          <w:szCs w:val="24"/>
        </w:rPr>
        <w:t xml:space="preserve"> skills, developed the necessary technical skills</w:t>
      </w:r>
      <w:r w:rsidR="00225C4B">
        <w:rPr>
          <w:rFonts w:ascii="Arial" w:hAnsi="Arial" w:cs="Arial"/>
          <w:sz w:val="24"/>
          <w:szCs w:val="24"/>
        </w:rPr>
        <w:t>,</w:t>
      </w:r>
      <w:r w:rsidR="00C62FBA" w:rsidRPr="00473C7C">
        <w:rPr>
          <w:rFonts w:ascii="Arial" w:hAnsi="Arial" w:cs="Arial"/>
          <w:sz w:val="24"/>
          <w:szCs w:val="24"/>
        </w:rPr>
        <w:t xml:space="preserve"> and upheld </w:t>
      </w:r>
      <w:r w:rsidR="00225C4B">
        <w:rPr>
          <w:rFonts w:ascii="Arial" w:hAnsi="Arial" w:cs="Arial"/>
          <w:sz w:val="24"/>
          <w:szCs w:val="24"/>
        </w:rPr>
        <w:t xml:space="preserve">the </w:t>
      </w:r>
      <w:r w:rsidR="00C62FBA" w:rsidRPr="00473C7C">
        <w:rPr>
          <w:rFonts w:ascii="Arial" w:hAnsi="Arial" w:cs="Arial"/>
          <w:sz w:val="24"/>
          <w:szCs w:val="24"/>
        </w:rPr>
        <w:t xml:space="preserve">highest levels of professionalism. </w:t>
      </w:r>
      <w:proofErr w:type="spellStart"/>
      <w:proofErr w:type="gramStart"/>
      <w:r w:rsidR="00C62FBA" w:rsidRPr="00473C7C">
        <w:rPr>
          <w:rFonts w:ascii="Arial" w:hAnsi="Arial" w:cs="Arial"/>
          <w:sz w:val="24"/>
          <w:szCs w:val="24"/>
        </w:rPr>
        <w:t>Mohamad</w:t>
      </w:r>
      <w:proofErr w:type="spellEnd"/>
      <w:r w:rsidR="00C62FBA" w:rsidRPr="00473C7C">
        <w:rPr>
          <w:rFonts w:ascii="Arial" w:hAnsi="Arial" w:cs="Arial"/>
          <w:sz w:val="24"/>
          <w:szCs w:val="24"/>
        </w:rPr>
        <w:t xml:space="preserve"> et al. (2020) highlight that entry-level employees in hospitality should develop several competencies </w:t>
      </w:r>
      <w:r w:rsidR="003B0BBE" w:rsidRPr="00473C7C">
        <w:rPr>
          <w:rFonts w:ascii="Arial" w:hAnsi="Arial" w:cs="Arial"/>
          <w:sz w:val="24"/>
          <w:szCs w:val="24"/>
        </w:rPr>
        <w:t>including</w:t>
      </w:r>
      <w:r w:rsidR="00C62FBA" w:rsidRPr="00473C7C">
        <w:rPr>
          <w:rFonts w:ascii="Arial" w:hAnsi="Arial" w:cs="Arial"/>
          <w:sz w:val="24"/>
          <w:szCs w:val="24"/>
        </w:rPr>
        <w:t xml:space="preserve"> cognitive skills, positive attitudes, professionalism, </w:t>
      </w:r>
      <w:r w:rsidR="003B0BBE" w:rsidRPr="00473C7C">
        <w:rPr>
          <w:rFonts w:ascii="Arial" w:hAnsi="Arial" w:cs="Arial"/>
          <w:sz w:val="24"/>
          <w:szCs w:val="24"/>
        </w:rPr>
        <w:t>communications</w:t>
      </w:r>
      <w:r w:rsidR="00C62FBA" w:rsidRPr="00473C7C">
        <w:rPr>
          <w:rFonts w:ascii="Arial" w:hAnsi="Arial" w:cs="Arial"/>
          <w:sz w:val="24"/>
          <w:szCs w:val="24"/>
        </w:rPr>
        <w:t xml:space="preserve"> skills</w:t>
      </w:r>
      <w:r w:rsidR="00225C4B">
        <w:rPr>
          <w:rFonts w:ascii="Arial" w:hAnsi="Arial" w:cs="Arial"/>
          <w:sz w:val="24"/>
          <w:szCs w:val="24"/>
        </w:rPr>
        <w:t>,</w:t>
      </w:r>
      <w:r w:rsidR="00C62FBA" w:rsidRPr="00473C7C">
        <w:rPr>
          <w:rFonts w:ascii="Arial" w:hAnsi="Arial" w:cs="Arial"/>
          <w:sz w:val="24"/>
          <w:szCs w:val="24"/>
        </w:rPr>
        <w:t xml:space="preserve"> and technical skills </w:t>
      </w:r>
      <w:r w:rsidR="003B0BBE" w:rsidRPr="00473C7C">
        <w:rPr>
          <w:rFonts w:ascii="Arial" w:hAnsi="Arial" w:cs="Arial"/>
          <w:sz w:val="24"/>
          <w:szCs w:val="24"/>
        </w:rPr>
        <w:t>in related disciplines.</w:t>
      </w:r>
      <w:proofErr w:type="gramEnd"/>
      <w:r w:rsidR="003B0BBE" w:rsidRPr="00473C7C">
        <w:rPr>
          <w:rFonts w:ascii="Arial" w:hAnsi="Arial" w:cs="Arial"/>
          <w:sz w:val="24"/>
          <w:szCs w:val="24"/>
        </w:rPr>
        <w:t xml:space="preserve"> Beyond this, Weber et al. (2019) highlight the need to develop soft skills such as personal and interpersonal skills to enhance communication. I mainly learn</w:t>
      </w:r>
      <w:r w:rsidR="00225C4B">
        <w:rPr>
          <w:rFonts w:ascii="Arial" w:hAnsi="Arial" w:cs="Arial"/>
          <w:sz w:val="24"/>
          <w:szCs w:val="24"/>
        </w:rPr>
        <w:t>ed</w:t>
      </w:r>
      <w:r w:rsidR="003B0BBE" w:rsidRPr="00473C7C">
        <w:rPr>
          <w:rFonts w:ascii="Arial" w:hAnsi="Arial" w:cs="Arial"/>
          <w:sz w:val="24"/>
          <w:szCs w:val="24"/>
        </w:rPr>
        <w:t xml:space="preserve"> soft and technical skills from different team members. Anytime I was unable to complete a task effectively I asked for a demonstration and it help</w:t>
      </w:r>
      <w:r w:rsidR="00225C4B">
        <w:rPr>
          <w:rFonts w:ascii="Arial" w:hAnsi="Arial" w:cs="Arial"/>
          <w:sz w:val="24"/>
          <w:szCs w:val="24"/>
        </w:rPr>
        <w:t>ed</w:t>
      </w:r>
      <w:r w:rsidR="003B0BBE" w:rsidRPr="00473C7C">
        <w:rPr>
          <w:rFonts w:ascii="Arial" w:hAnsi="Arial" w:cs="Arial"/>
          <w:sz w:val="24"/>
          <w:szCs w:val="24"/>
        </w:rPr>
        <w:t xml:space="preserve"> to gain these skills.</w:t>
      </w:r>
      <w:r w:rsidR="00B33BDA" w:rsidRPr="00473C7C">
        <w:rPr>
          <w:rFonts w:ascii="Arial" w:hAnsi="Arial" w:cs="Arial"/>
          <w:sz w:val="24"/>
          <w:szCs w:val="24"/>
        </w:rPr>
        <w:t xml:space="preserve"> During my placement service, one of the problems we had regarding customer complaint</w:t>
      </w:r>
      <w:r w:rsidR="00225C4B">
        <w:rPr>
          <w:rFonts w:ascii="Arial" w:hAnsi="Arial" w:cs="Arial"/>
          <w:sz w:val="24"/>
          <w:szCs w:val="24"/>
        </w:rPr>
        <w:t>s</w:t>
      </w:r>
      <w:r w:rsidR="00B33BDA" w:rsidRPr="00473C7C">
        <w:rPr>
          <w:rFonts w:ascii="Arial" w:hAnsi="Arial" w:cs="Arial"/>
          <w:sz w:val="24"/>
          <w:szCs w:val="24"/>
        </w:rPr>
        <w:t xml:space="preserve"> was that a guest complained about theft in his hotel room. Fortunately, the manager was skilled </w:t>
      </w:r>
      <w:r w:rsidR="00225C4B">
        <w:rPr>
          <w:rFonts w:ascii="Arial" w:hAnsi="Arial" w:cs="Arial"/>
          <w:sz w:val="24"/>
          <w:szCs w:val="24"/>
        </w:rPr>
        <w:t>in dealing</w:t>
      </w:r>
      <w:r w:rsidR="00B33BDA" w:rsidRPr="00473C7C">
        <w:rPr>
          <w:rFonts w:ascii="Arial" w:hAnsi="Arial" w:cs="Arial"/>
          <w:sz w:val="24"/>
          <w:szCs w:val="24"/>
        </w:rPr>
        <w:t xml:space="preserve"> with customer complaints of thefts. He dealt with the issue immediately by providing immediate assistance and launching an investigation. However, based on his experience he </w:t>
      </w:r>
      <w:r w:rsidR="00B33BDA" w:rsidRPr="00473C7C">
        <w:rPr>
          <w:rFonts w:ascii="Arial" w:hAnsi="Arial" w:cs="Arial"/>
          <w:sz w:val="24"/>
          <w:szCs w:val="24"/>
        </w:rPr>
        <w:lastRenderedPageBreak/>
        <w:t>noticed the guest was shifty and guilty and when informed that police w</w:t>
      </w:r>
      <w:r w:rsidR="00225C4B">
        <w:rPr>
          <w:rFonts w:ascii="Arial" w:hAnsi="Arial" w:cs="Arial"/>
          <w:sz w:val="24"/>
          <w:szCs w:val="24"/>
        </w:rPr>
        <w:t>ere</w:t>
      </w:r>
      <w:r w:rsidR="00B33BDA" w:rsidRPr="00473C7C">
        <w:rPr>
          <w:rFonts w:ascii="Arial" w:hAnsi="Arial" w:cs="Arial"/>
          <w:sz w:val="24"/>
          <w:szCs w:val="24"/>
        </w:rPr>
        <w:t xml:space="preserve"> underway for investigations they reluctantly left the hotel and he determined he was a scam artist. Sufi et al. (2022) highlight that hotel safety and </w:t>
      </w:r>
      <w:proofErr w:type="gramStart"/>
      <w:r w:rsidR="00B33BDA" w:rsidRPr="00473C7C">
        <w:rPr>
          <w:rFonts w:ascii="Arial" w:hAnsi="Arial" w:cs="Arial"/>
          <w:sz w:val="24"/>
          <w:szCs w:val="24"/>
        </w:rPr>
        <w:t xml:space="preserve">security </w:t>
      </w:r>
      <w:r w:rsidR="00225C4B">
        <w:rPr>
          <w:rFonts w:ascii="Arial" w:hAnsi="Arial" w:cs="Arial"/>
          <w:sz w:val="24"/>
          <w:szCs w:val="24"/>
        </w:rPr>
        <w:t>are</w:t>
      </w:r>
      <w:proofErr w:type="gramEnd"/>
      <w:r w:rsidR="00B33BDA" w:rsidRPr="00473C7C">
        <w:rPr>
          <w:rFonts w:ascii="Arial" w:hAnsi="Arial" w:cs="Arial"/>
          <w:sz w:val="24"/>
          <w:szCs w:val="24"/>
        </w:rPr>
        <w:t xml:space="preserve"> important in reducing stealing incidences. Sufi et al. (2022) highlight the need to profile </w:t>
      </w:r>
      <w:r w:rsidR="0074130E">
        <w:rPr>
          <w:rFonts w:ascii="Arial" w:hAnsi="Arial" w:cs="Arial"/>
          <w:sz w:val="24"/>
          <w:szCs w:val="24"/>
        </w:rPr>
        <w:t>‘</w:t>
      </w:r>
      <w:proofErr w:type="spellStart"/>
      <w:r w:rsidR="00B33BDA" w:rsidRPr="00473C7C">
        <w:rPr>
          <w:rFonts w:ascii="Arial" w:hAnsi="Arial" w:cs="Arial"/>
          <w:sz w:val="24"/>
          <w:szCs w:val="24"/>
        </w:rPr>
        <w:t>jaycustomers</w:t>
      </w:r>
      <w:proofErr w:type="spellEnd"/>
      <w:r w:rsidR="0074130E">
        <w:rPr>
          <w:rFonts w:ascii="Arial" w:hAnsi="Arial" w:cs="Arial"/>
          <w:sz w:val="24"/>
          <w:szCs w:val="24"/>
        </w:rPr>
        <w:t>’</w:t>
      </w:r>
      <w:r w:rsidR="00B33BDA" w:rsidRPr="00473C7C">
        <w:rPr>
          <w:rFonts w:ascii="Arial" w:hAnsi="Arial" w:cs="Arial"/>
          <w:sz w:val="24"/>
          <w:szCs w:val="24"/>
        </w:rPr>
        <w:t xml:space="preserve"> and deter guest</w:t>
      </w:r>
      <w:r w:rsidR="00225C4B">
        <w:rPr>
          <w:rFonts w:ascii="Arial" w:hAnsi="Arial" w:cs="Arial"/>
          <w:sz w:val="24"/>
          <w:szCs w:val="24"/>
        </w:rPr>
        <w:t>s'</w:t>
      </w:r>
      <w:r w:rsidR="00B33BDA" w:rsidRPr="00473C7C">
        <w:rPr>
          <w:rFonts w:ascii="Arial" w:hAnsi="Arial" w:cs="Arial"/>
          <w:sz w:val="24"/>
          <w:szCs w:val="24"/>
        </w:rPr>
        <w:t xml:space="preserve"> unethical behavior such as the hotel’s blacklisted customers.</w:t>
      </w:r>
    </w:p>
    <w:p w:rsidR="00E32581" w:rsidRPr="00473C7C" w:rsidRDefault="00E32581" w:rsidP="00322389">
      <w:pPr>
        <w:spacing w:line="360" w:lineRule="auto"/>
        <w:jc w:val="both"/>
        <w:rPr>
          <w:rFonts w:ascii="Arial" w:hAnsi="Arial" w:cs="Arial"/>
          <w:b/>
          <w:sz w:val="24"/>
          <w:szCs w:val="24"/>
        </w:rPr>
      </w:pPr>
      <w:r w:rsidRPr="00473C7C">
        <w:rPr>
          <w:rFonts w:ascii="Arial" w:hAnsi="Arial" w:cs="Arial"/>
          <w:b/>
          <w:sz w:val="24"/>
          <w:szCs w:val="24"/>
        </w:rPr>
        <w:t xml:space="preserve">Conclusion and </w:t>
      </w:r>
      <w:r w:rsidR="0074130E">
        <w:rPr>
          <w:rFonts w:ascii="Arial" w:hAnsi="Arial" w:cs="Arial"/>
          <w:b/>
          <w:sz w:val="24"/>
          <w:szCs w:val="24"/>
        </w:rPr>
        <w:t>Action P</w:t>
      </w:r>
      <w:r w:rsidRPr="00473C7C">
        <w:rPr>
          <w:rFonts w:ascii="Arial" w:hAnsi="Arial" w:cs="Arial"/>
          <w:b/>
          <w:sz w:val="24"/>
          <w:szCs w:val="24"/>
        </w:rPr>
        <w:t>lan</w:t>
      </w:r>
    </w:p>
    <w:p w:rsidR="001F4FB7" w:rsidRPr="00473C7C" w:rsidRDefault="00654BDC" w:rsidP="00322389">
      <w:pPr>
        <w:spacing w:line="360" w:lineRule="auto"/>
        <w:jc w:val="both"/>
        <w:rPr>
          <w:rFonts w:ascii="Arial" w:hAnsi="Arial" w:cs="Arial"/>
          <w:sz w:val="24"/>
          <w:szCs w:val="24"/>
        </w:rPr>
      </w:pPr>
      <w:r w:rsidRPr="00473C7C">
        <w:rPr>
          <w:rFonts w:ascii="Arial" w:hAnsi="Arial" w:cs="Arial"/>
          <w:sz w:val="24"/>
          <w:szCs w:val="24"/>
        </w:rPr>
        <w:t>I learn</w:t>
      </w:r>
      <w:r w:rsidR="00225C4B">
        <w:rPr>
          <w:rFonts w:ascii="Arial" w:hAnsi="Arial" w:cs="Arial"/>
          <w:sz w:val="24"/>
          <w:szCs w:val="24"/>
        </w:rPr>
        <w:t>ed</w:t>
      </w:r>
      <w:r w:rsidRPr="00473C7C">
        <w:rPr>
          <w:rFonts w:ascii="Arial" w:hAnsi="Arial" w:cs="Arial"/>
          <w:sz w:val="24"/>
          <w:szCs w:val="24"/>
        </w:rPr>
        <w:t xml:space="preserve"> many things during my placement but the greatest was that experience in the hospitality beats “academic” knowledge. I learn</w:t>
      </w:r>
      <w:r w:rsidR="00225C4B">
        <w:rPr>
          <w:rFonts w:ascii="Arial" w:hAnsi="Arial" w:cs="Arial"/>
          <w:sz w:val="24"/>
          <w:szCs w:val="24"/>
        </w:rPr>
        <w:t>ed</w:t>
      </w:r>
      <w:r w:rsidRPr="00473C7C">
        <w:rPr>
          <w:rFonts w:ascii="Arial" w:hAnsi="Arial" w:cs="Arial"/>
          <w:sz w:val="24"/>
          <w:szCs w:val="24"/>
        </w:rPr>
        <w:t xml:space="preserve"> that the hospitality sector requires </w:t>
      </w:r>
      <w:r w:rsidR="00225C4B">
        <w:rPr>
          <w:rFonts w:ascii="Arial" w:hAnsi="Arial" w:cs="Arial"/>
          <w:sz w:val="24"/>
          <w:szCs w:val="24"/>
        </w:rPr>
        <w:t xml:space="preserve">a </w:t>
      </w:r>
      <w:r w:rsidRPr="00473C7C">
        <w:rPr>
          <w:rFonts w:ascii="Arial" w:hAnsi="Arial" w:cs="Arial"/>
          <w:sz w:val="24"/>
          <w:szCs w:val="24"/>
        </w:rPr>
        <w:t xml:space="preserve">hands-on approach with effective customer service </w:t>
      </w:r>
      <w:proofErr w:type="spellStart"/>
      <w:r w:rsidRPr="00473C7C">
        <w:rPr>
          <w:rFonts w:ascii="Arial" w:hAnsi="Arial" w:cs="Arial"/>
          <w:sz w:val="24"/>
          <w:szCs w:val="24"/>
        </w:rPr>
        <w:t>touchpoints</w:t>
      </w:r>
      <w:proofErr w:type="spellEnd"/>
      <w:r w:rsidRPr="00473C7C">
        <w:rPr>
          <w:rFonts w:ascii="Arial" w:hAnsi="Arial" w:cs="Arial"/>
          <w:sz w:val="24"/>
          <w:szCs w:val="24"/>
        </w:rPr>
        <w:t xml:space="preserve"> to enhance customer relationship</w:t>
      </w:r>
      <w:r w:rsidR="00225C4B">
        <w:rPr>
          <w:rFonts w:ascii="Arial" w:hAnsi="Arial" w:cs="Arial"/>
          <w:sz w:val="24"/>
          <w:szCs w:val="24"/>
        </w:rPr>
        <w:t>s</w:t>
      </w:r>
      <w:r w:rsidRPr="00473C7C">
        <w:rPr>
          <w:rFonts w:ascii="Arial" w:hAnsi="Arial" w:cs="Arial"/>
          <w:sz w:val="24"/>
          <w:szCs w:val="24"/>
        </w:rPr>
        <w:t>. I gained several soft and technical skills across three departments to effectively do my job. If I were to undergo the placement service again, I would ensure to integrate theoretical experiences during my practice experience. In my future placement, I intend to propose policy and operational changes to improve guest satisfaction and experience.</w:t>
      </w:r>
    </w:p>
    <w:p w:rsidR="001F4FB7" w:rsidRPr="00473C7C" w:rsidRDefault="001F4FB7" w:rsidP="00322389">
      <w:pPr>
        <w:spacing w:line="360" w:lineRule="auto"/>
        <w:rPr>
          <w:rFonts w:ascii="Arial" w:hAnsi="Arial" w:cs="Arial"/>
          <w:sz w:val="24"/>
          <w:szCs w:val="24"/>
        </w:rPr>
      </w:pPr>
      <w:r w:rsidRPr="00473C7C">
        <w:rPr>
          <w:rFonts w:ascii="Arial" w:hAnsi="Arial" w:cs="Arial"/>
          <w:sz w:val="24"/>
          <w:szCs w:val="24"/>
        </w:rPr>
        <w:br w:type="page"/>
      </w:r>
    </w:p>
    <w:p w:rsidR="001F398A" w:rsidRPr="00473C7C" w:rsidRDefault="001F398A" w:rsidP="00322389">
      <w:pPr>
        <w:spacing w:after="0" w:line="360" w:lineRule="auto"/>
        <w:jc w:val="center"/>
        <w:rPr>
          <w:rFonts w:ascii="Arial" w:hAnsi="Arial" w:cs="Arial"/>
          <w:b/>
          <w:sz w:val="24"/>
          <w:szCs w:val="24"/>
        </w:rPr>
      </w:pPr>
      <w:r w:rsidRPr="00473C7C">
        <w:rPr>
          <w:rFonts w:ascii="Arial" w:hAnsi="Arial" w:cs="Arial"/>
          <w:b/>
          <w:sz w:val="24"/>
          <w:szCs w:val="24"/>
        </w:rPr>
        <w:lastRenderedPageBreak/>
        <w:t>References</w:t>
      </w:r>
    </w:p>
    <w:p w:rsidR="001C6F3C" w:rsidRPr="00473C7C" w:rsidRDefault="001C6F3C" w:rsidP="00322389">
      <w:pPr>
        <w:spacing w:after="0" w:line="360" w:lineRule="auto"/>
        <w:ind w:left="720" w:hanging="720"/>
        <w:rPr>
          <w:rFonts w:ascii="Arial" w:hAnsi="Arial" w:cs="Arial"/>
          <w:sz w:val="24"/>
          <w:szCs w:val="24"/>
        </w:rPr>
      </w:pPr>
      <w:proofErr w:type="spellStart"/>
      <w:proofErr w:type="gramStart"/>
      <w:r w:rsidRPr="00473C7C">
        <w:rPr>
          <w:rFonts w:ascii="Arial" w:hAnsi="Arial" w:cs="Arial"/>
          <w:sz w:val="24"/>
          <w:szCs w:val="24"/>
        </w:rPr>
        <w:t>Ezezika</w:t>
      </w:r>
      <w:proofErr w:type="spellEnd"/>
      <w:r w:rsidRPr="00473C7C">
        <w:rPr>
          <w:rFonts w:ascii="Arial" w:hAnsi="Arial" w:cs="Arial"/>
          <w:sz w:val="24"/>
          <w:szCs w:val="24"/>
        </w:rPr>
        <w:t xml:space="preserve">, O., and Johnston, N. (2022) ‘Development and implementation of a reflective writing assignment for undergraduate students in a large public health biology course,’ </w:t>
      </w:r>
      <w:r w:rsidRPr="00473C7C">
        <w:rPr>
          <w:rFonts w:ascii="Arial" w:hAnsi="Arial" w:cs="Arial"/>
          <w:i/>
          <w:iCs/>
          <w:sz w:val="24"/>
          <w:szCs w:val="24"/>
        </w:rPr>
        <w:t>Pedagogy in Health Promotion</w:t>
      </w:r>
      <w:r w:rsidRPr="00473C7C">
        <w:rPr>
          <w:rFonts w:ascii="Arial" w:hAnsi="Arial" w:cs="Arial"/>
          <w:sz w:val="24"/>
          <w:szCs w:val="24"/>
        </w:rPr>
        <w:t>, </w:t>
      </w:r>
      <w:r w:rsidRPr="00473C7C">
        <w:rPr>
          <w:rFonts w:ascii="Arial" w:hAnsi="Arial" w:cs="Arial"/>
          <w:i/>
          <w:iCs/>
          <w:sz w:val="24"/>
          <w:szCs w:val="24"/>
        </w:rPr>
        <w:t>9</w:t>
      </w:r>
      <w:r w:rsidRPr="00473C7C">
        <w:rPr>
          <w:rFonts w:ascii="Arial" w:hAnsi="Arial" w:cs="Arial"/>
          <w:sz w:val="24"/>
          <w:szCs w:val="24"/>
        </w:rPr>
        <w:t>(2), pp. 101-115.</w:t>
      </w:r>
      <w:proofErr w:type="gramEnd"/>
      <w:r w:rsidRPr="00473C7C">
        <w:rPr>
          <w:rFonts w:ascii="Arial" w:hAnsi="Arial" w:cs="Arial"/>
          <w:sz w:val="24"/>
          <w:szCs w:val="24"/>
        </w:rPr>
        <w:t xml:space="preserve"> Available at: </w:t>
      </w:r>
      <w:hyperlink r:id="rId8" w:history="1">
        <w:r w:rsidRPr="00473C7C">
          <w:rPr>
            <w:rStyle w:val="Hyperlink"/>
            <w:rFonts w:ascii="Arial" w:hAnsi="Arial" w:cs="Arial"/>
            <w:sz w:val="24"/>
            <w:szCs w:val="24"/>
          </w:rPr>
          <w:t>https://doi.org/10.1177/23733799211069993</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proofErr w:type="spellStart"/>
      <w:r w:rsidRPr="00473C7C">
        <w:rPr>
          <w:rFonts w:ascii="Arial" w:hAnsi="Arial" w:cs="Arial"/>
          <w:sz w:val="24"/>
          <w:szCs w:val="24"/>
        </w:rPr>
        <w:t>Hidajat</w:t>
      </w:r>
      <w:proofErr w:type="spellEnd"/>
      <w:r w:rsidRPr="00473C7C">
        <w:rPr>
          <w:rFonts w:ascii="Arial" w:hAnsi="Arial" w:cs="Arial"/>
          <w:sz w:val="24"/>
          <w:szCs w:val="24"/>
        </w:rPr>
        <w:t>, B. W., and Mansur, A. (2024) ‘Enhancing housekeeping workforce competency in the hospitality industry: A comprehensive training approach,’ </w:t>
      </w:r>
      <w:r w:rsidRPr="00473C7C">
        <w:rPr>
          <w:rFonts w:ascii="Arial" w:hAnsi="Arial" w:cs="Arial"/>
          <w:i/>
          <w:iCs/>
          <w:sz w:val="24"/>
          <w:szCs w:val="24"/>
        </w:rPr>
        <w:t>International Journal of Integrative Sciences</w:t>
      </w:r>
      <w:r w:rsidRPr="00473C7C">
        <w:rPr>
          <w:rFonts w:ascii="Arial" w:hAnsi="Arial" w:cs="Arial"/>
          <w:sz w:val="24"/>
          <w:szCs w:val="24"/>
        </w:rPr>
        <w:t>, </w:t>
      </w:r>
      <w:r w:rsidRPr="00473C7C">
        <w:rPr>
          <w:rFonts w:ascii="Arial" w:hAnsi="Arial" w:cs="Arial"/>
          <w:i/>
          <w:iCs/>
          <w:sz w:val="24"/>
          <w:szCs w:val="24"/>
        </w:rPr>
        <w:t>3</w:t>
      </w:r>
      <w:r w:rsidRPr="00473C7C">
        <w:rPr>
          <w:rFonts w:ascii="Arial" w:hAnsi="Arial" w:cs="Arial"/>
          <w:sz w:val="24"/>
          <w:szCs w:val="24"/>
        </w:rPr>
        <w:t xml:space="preserve">(8), pp. 859-870. Available at: </w:t>
      </w:r>
      <w:hyperlink r:id="rId9" w:history="1">
        <w:r w:rsidRPr="00473C7C">
          <w:rPr>
            <w:rStyle w:val="Hyperlink"/>
            <w:rFonts w:ascii="Arial" w:hAnsi="Arial" w:cs="Arial"/>
            <w:sz w:val="24"/>
            <w:szCs w:val="24"/>
          </w:rPr>
          <w:t>https://doi.org/10.55927/ijis.v3i8.10595</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proofErr w:type="spellStart"/>
      <w:proofErr w:type="gramStart"/>
      <w:r w:rsidRPr="00473C7C">
        <w:rPr>
          <w:rFonts w:ascii="Arial" w:hAnsi="Arial" w:cs="Arial"/>
          <w:sz w:val="24"/>
          <w:szCs w:val="24"/>
        </w:rPr>
        <w:t>Landi</w:t>
      </w:r>
      <w:proofErr w:type="spellEnd"/>
      <w:r w:rsidRPr="00473C7C">
        <w:rPr>
          <w:rFonts w:ascii="Arial" w:hAnsi="Arial" w:cs="Arial"/>
          <w:sz w:val="24"/>
          <w:szCs w:val="24"/>
        </w:rPr>
        <w:t xml:space="preserve">, L., and </w:t>
      </w:r>
      <w:proofErr w:type="spellStart"/>
      <w:r w:rsidRPr="00473C7C">
        <w:rPr>
          <w:rFonts w:ascii="Arial" w:hAnsi="Arial" w:cs="Arial"/>
          <w:sz w:val="24"/>
          <w:szCs w:val="24"/>
        </w:rPr>
        <w:t>Grabar</w:t>
      </w:r>
      <w:proofErr w:type="spellEnd"/>
      <w:r w:rsidRPr="00473C7C">
        <w:rPr>
          <w:rFonts w:ascii="Arial" w:hAnsi="Arial" w:cs="Arial"/>
          <w:sz w:val="24"/>
          <w:szCs w:val="24"/>
        </w:rPr>
        <w:t>, P. R. (2024) ‘Gibbs' Reflective Cycle and Research-Training: a research model,’ </w:t>
      </w:r>
      <w:proofErr w:type="spellStart"/>
      <w:r w:rsidRPr="00473C7C">
        <w:rPr>
          <w:rFonts w:ascii="Arial" w:hAnsi="Arial" w:cs="Arial"/>
          <w:i/>
          <w:iCs/>
          <w:sz w:val="24"/>
          <w:szCs w:val="24"/>
        </w:rPr>
        <w:t>Sessione</w:t>
      </w:r>
      <w:proofErr w:type="spellEnd"/>
      <w:r w:rsidRPr="00473C7C">
        <w:rPr>
          <w:rFonts w:ascii="Arial" w:hAnsi="Arial" w:cs="Arial"/>
          <w:i/>
          <w:iCs/>
          <w:sz w:val="24"/>
          <w:szCs w:val="24"/>
        </w:rPr>
        <w:t xml:space="preserve"> </w:t>
      </w:r>
      <w:proofErr w:type="spellStart"/>
      <w:r w:rsidRPr="00473C7C">
        <w:rPr>
          <w:rFonts w:ascii="Arial" w:hAnsi="Arial" w:cs="Arial"/>
          <w:i/>
          <w:iCs/>
          <w:sz w:val="24"/>
          <w:szCs w:val="24"/>
        </w:rPr>
        <w:t>Parallela</w:t>
      </w:r>
      <w:proofErr w:type="spellEnd"/>
      <w:r w:rsidRPr="00473C7C">
        <w:rPr>
          <w:rFonts w:ascii="Arial" w:hAnsi="Arial" w:cs="Arial"/>
          <w:sz w:val="24"/>
          <w:szCs w:val="24"/>
        </w:rPr>
        <w:t>, </w:t>
      </w:r>
      <w:r w:rsidRPr="00473C7C">
        <w:rPr>
          <w:rFonts w:ascii="Arial" w:hAnsi="Arial" w:cs="Arial"/>
          <w:i/>
          <w:iCs/>
          <w:sz w:val="24"/>
          <w:szCs w:val="24"/>
        </w:rPr>
        <w:t>7</w:t>
      </w:r>
      <w:r w:rsidRPr="00473C7C">
        <w:rPr>
          <w:rFonts w:ascii="Arial" w:hAnsi="Arial" w:cs="Arial"/>
          <w:sz w:val="24"/>
          <w:szCs w:val="24"/>
        </w:rPr>
        <w:t>, pp. 673-682.</w:t>
      </w:r>
      <w:proofErr w:type="gramEnd"/>
      <w:r w:rsidRPr="00473C7C">
        <w:rPr>
          <w:rFonts w:ascii="Arial" w:hAnsi="Arial" w:cs="Arial"/>
          <w:sz w:val="24"/>
          <w:szCs w:val="24"/>
        </w:rPr>
        <w:t xml:space="preserve"> Available at: </w:t>
      </w:r>
      <w:hyperlink r:id="rId10" w:history="1">
        <w:r w:rsidRPr="00473C7C">
          <w:rPr>
            <w:rStyle w:val="Hyperlink"/>
            <w:rFonts w:ascii="Arial" w:hAnsi="Arial" w:cs="Arial"/>
            <w:sz w:val="24"/>
            <w:szCs w:val="24"/>
          </w:rPr>
          <w:t>https://www.researchgate.net/publication/383749565_Gibbs'_Reflective_Cycle_and_Research-Training_a_research_model</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proofErr w:type="spellStart"/>
      <w:proofErr w:type="gramStart"/>
      <w:r w:rsidRPr="00473C7C">
        <w:rPr>
          <w:rFonts w:ascii="Arial" w:hAnsi="Arial" w:cs="Arial"/>
          <w:sz w:val="24"/>
          <w:szCs w:val="24"/>
        </w:rPr>
        <w:t>Mohamad</w:t>
      </w:r>
      <w:proofErr w:type="spellEnd"/>
      <w:r w:rsidRPr="00473C7C">
        <w:rPr>
          <w:rFonts w:ascii="Arial" w:hAnsi="Arial" w:cs="Arial"/>
          <w:sz w:val="24"/>
          <w:szCs w:val="24"/>
        </w:rPr>
        <w:t xml:space="preserve">, S. F., Ying, L. L., Othman, M., </w:t>
      </w:r>
      <w:proofErr w:type="spellStart"/>
      <w:r w:rsidRPr="00473C7C">
        <w:rPr>
          <w:rFonts w:ascii="Arial" w:hAnsi="Arial" w:cs="Arial"/>
          <w:sz w:val="24"/>
          <w:szCs w:val="24"/>
        </w:rPr>
        <w:t>Abidin</w:t>
      </w:r>
      <w:proofErr w:type="spellEnd"/>
      <w:r w:rsidRPr="00473C7C">
        <w:rPr>
          <w:rFonts w:ascii="Arial" w:hAnsi="Arial" w:cs="Arial"/>
          <w:sz w:val="24"/>
          <w:szCs w:val="24"/>
        </w:rPr>
        <w:t xml:space="preserve">, U. F. U. Z., </w:t>
      </w:r>
      <w:proofErr w:type="spellStart"/>
      <w:r w:rsidRPr="00473C7C">
        <w:rPr>
          <w:rFonts w:ascii="Arial" w:hAnsi="Arial" w:cs="Arial"/>
          <w:sz w:val="24"/>
          <w:szCs w:val="24"/>
        </w:rPr>
        <w:t>Ishak</w:t>
      </w:r>
      <w:proofErr w:type="spellEnd"/>
      <w:r w:rsidRPr="00473C7C">
        <w:rPr>
          <w:rFonts w:ascii="Arial" w:hAnsi="Arial" w:cs="Arial"/>
          <w:sz w:val="24"/>
          <w:szCs w:val="24"/>
        </w:rPr>
        <w:t xml:space="preserve">, F. A. C., and </w:t>
      </w:r>
      <w:proofErr w:type="spellStart"/>
      <w:r w:rsidRPr="00473C7C">
        <w:rPr>
          <w:rFonts w:ascii="Arial" w:hAnsi="Arial" w:cs="Arial"/>
          <w:sz w:val="24"/>
          <w:szCs w:val="24"/>
        </w:rPr>
        <w:t>Bakar</w:t>
      </w:r>
      <w:proofErr w:type="spellEnd"/>
      <w:r w:rsidRPr="00473C7C">
        <w:rPr>
          <w:rFonts w:ascii="Arial" w:hAnsi="Arial" w:cs="Arial"/>
          <w:sz w:val="24"/>
          <w:szCs w:val="24"/>
        </w:rPr>
        <w:t>, A. Z. A.</w:t>
      </w:r>
      <w:proofErr w:type="gramEnd"/>
      <w:r w:rsidRPr="00473C7C">
        <w:rPr>
          <w:rFonts w:ascii="Arial" w:hAnsi="Arial" w:cs="Arial"/>
          <w:sz w:val="24"/>
          <w:szCs w:val="24"/>
        </w:rPr>
        <w:t xml:space="preserve">  (2020) ‘Demanded Competencies of the Entry-Level Position in the Restaurant Industry: </w:t>
      </w:r>
      <w:proofErr w:type="gramStart"/>
      <w:r w:rsidRPr="00473C7C">
        <w:rPr>
          <w:rFonts w:ascii="Arial" w:hAnsi="Arial" w:cs="Arial"/>
          <w:sz w:val="24"/>
          <w:szCs w:val="24"/>
        </w:rPr>
        <w:t>Employers’  Perspectives</w:t>
      </w:r>
      <w:proofErr w:type="gramEnd"/>
      <w:r w:rsidRPr="00473C7C">
        <w:rPr>
          <w:rFonts w:ascii="Arial" w:hAnsi="Arial" w:cs="Arial"/>
          <w:sz w:val="24"/>
          <w:szCs w:val="24"/>
        </w:rPr>
        <w:t xml:space="preserve">,’ </w:t>
      </w:r>
      <w:r w:rsidRPr="00473C7C">
        <w:rPr>
          <w:rFonts w:ascii="Arial" w:hAnsi="Arial" w:cs="Arial"/>
          <w:i/>
          <w:sz w:val="24"/>
          <w:szCs w:val="24"/>
        </w:rPr>
        <w:t>International Journal of Academic Research in Business and Social Sciences, 10</w:t>
      </w:r>
      <w:r w:rsidRPr="00473C7C">
        <w:rPr>
          <w:rFonts w:ascii="Arial" w:hAnsi="Arial" w:cs="Arial"/>
          <w:sz w:val="24"/>
          <w:szCs w:val="24"/>
        </w:rPr>
        <w:t xml:space="preserve">(3), pp. 823–835. Available at: </w:t>
      </w:r>
      <w:hyperlink r:id="rId11" w:history="1">
        <w:r w:rsidRPr="00473C7C">
          <w:rPr>
            <w:rStyle w:val="Hyperlink"/>
            <w:rFonts w:ascii="Arial" w:hAnsi="Arial" w:cs="Arial"/>
            <w:sz w:val="24"/>
            <w:szCs w:val="24"/>
          </w:rPr>
          <w:t>https://doi.org/10.6007/ijarbss/v10-i3/7095</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proofErr w:type="spellStart"/>
      <w:r w:rsidRPr="00473C7C">
        <w:rPr>
          <w:rFonts w:ascii="Arial" w:hAnsi="Arial" w:cs="Arial"/>
          <w:sz w:val="24"/>
          <w:szCs w:val="24"/>
        </w:rPr>
        <w:t>Soetedja</w:t>
      </w:r>
      <w:proofErr w:type="spellEnd"/>
      <w:r w:rsidRPr="00473C7C">
        <w:rPr>
          <w:rFonts w:ascii="Arial" w:hAnsi="Arial" w:cs="Arial"/>
          <w:sz w:val="24"/>
          <w:szCs w:val="24"/>
        </w:rPr>
        <w:t>, V. (2020) ‘Development of soft skills and hard skills for cleaning staff: Study on cleanliness of private universities in Surabaya,’ </w:t>
      </w:r>
      <w:r w:rsidRPr="00473C7C">
        <w:rPr>
          <w:rFonts w:ascii="Arial" w:hAnsi="Arial" w:cs="Arial"/>
          <w:i/>
          <w:iCs/>
          <w:sz w:val="24"/>
          <w:szCs w:val="24"/>
        </w:rPr>
        <w:t>Review of Management and Entrepreneurship</w:t>
      </w:r>
      <w:r w:rsidRPr="00473C7C">
        <w:rPr>
          <w:rFonts w:ascii="Arial" w:hAnsi="Arial" w:cs="Arial"/>
          <w:sz w:val="24"/>
          <w:szCs w:val="24"/>
        </w:rPr>
        <w:t>, </w:t>
      </w:r>
      <w:r w:rsidRPr="00473C7C">
        <w:rPr>
          <w:rFonts w:ascii="Arial" w:hAnsi="Arial" w:cs="Arial"/>
          <w:i/>
          <w:iCs/>
          <w:sz w:val="24"/>
          <w:szCs w:val="24"/>
        </w:rPr>
        <w:t>4</w:t>
      </w:r>
      <w:r w:rsidRPr="00473C7C">
        <w:rPr>
          <w:rFonts w:ascii="Arial" w:hAnsi="Arial" w:cs="Arial"/>
          <w:sz w:val="24"/>
          <w:szCs w:val="24"/>
        </w:rPr>
        <w:t xml:space="preserve">(1), pp. 59-74. Available at: </w:t>
      </w:r>
      <w:hyperlink r:id="rId12" w:history="1">
        <w:r w:rsidRPr="00473C7C">
          <w:rPr>
            <w:rStyle w:val="Hyperlink"/>
            <w:rFonts w:ascii="Arial" w:hAnsi="Arial" w:cs="Arial"/>
            <w:sz w:val="24"/>
            <w:szCs w:val="24"/>
          </w:rPr>
          <w:t>https://doi.org/10.37715/rme.v4i1.1302</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r w:rsidRPr="00473C7C">
        <w:rPr>
          <w:rFonts w:ascii="Arial" w:hAnsi="Arial" w:cs="Arial"/>
          <w:sz w:val="24"/>
          <w:szCs w:val="24"/>
        </w:rPr>
        <w:t xml:space="preserve">Stewart, T. T., and </w:t>
      </w:r>
      <w:proofErr w:type="spellStart"/>
      <w:r w:rsidRPr="00473C7C">
        <w:rPr>
          <w:rFonts w:ascii="Arial" w:hAnsi="Arial" w:cs="Arial"/>
          <w:sz w:val="24"/>
          <w:szCs w:val="24"/>
        </w:rPr>
        <w:t>Jansky</w:t>
      </w:r>
      <w:proofErr w:type="spellEnd"/>
      <w:r w:rsidRPr="00473C7C">
        <w:rPr>
          <w:rFonts w:ascii="Arial" w:hAnsi="Arial" w:cs="Arial"/>
          <w:sz w:val="24"/>
          <w:szCs w:val="24"/>
        </w:rPr>
        <w:t>, T. A. (2022) ‘Novice teachers and embracing struggle: Dialogue and reflection in professional development,’ </w:t>
      </w:r>
      <w:r w:rsidRPr="00473C7C">
        <w:rPr>
          <w:rFonts w:ascii="Arial" w:hAnsi="Arial" w:cs="Arial"/>
          <w:i/>
          <w:iCs/>
          <w:sz w:val="24"/>
          <w:szCs w:val="24"/>
        </w:rPr>
        <w:t>Teaching and Teacher Education: Leadership and Professional Development</w:t>
      </w:r>
      <w:r w:rsidRPr="00473C7C">
        <w:rPr>
          <w:rFonts w:ascii="Arial" w:hAnsi="Arial" w:cs="Arial"/>
          <w:sz w:val="24"/>
          <w:szCs w:val="24"/>
        </w:rPr>
        <w:t>, </w:t>
      </w:r>
      <w:r w:rsidRPr="00473C7C">
        <w:rPr>
          <w:rFonts w:ascii="Arial" w:hAnsi="Arial" w:cs="Arial"/>
          <w:i/>
          <w:iCs/>
          <w:sz w:val="24"/>
          <w:szCs w:val="24"/>
        </w:rPr>
        <w:t>1</w:t>
      </w:r>
      <w:r w:rsidRPr="00473C7C">
        <w:rPr>
          <w:rFonts w:ascii="Arial" w:hAnsi="Arial" w:cs="Arial"/>
          <w:sz w:val="24"/>
          <w:szCs w:val="24"/>
        </w:rPr>
        <w:t xml:space="preserve">, 100002. Available at: </w:t>
      </w:r>
      <w:hyperlink r:id="rId13" w:history="1">
        <w:r w:rsidRPr="00473C7C">
          <w:rPr>
            <w:rStyle w:val="Hyperlink"/>
            <w:rFonts w:ascii="Arial" w:hAnsi="Arial" w:cs="Arial"/>
            <w:sz w:val="24"/>
            <w:szCs w:val="24"/>
          </w:rPr>
          <w:t>https://doi.org/10.1016/j.tatelp.2022.100002</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r w:rsidRPr="00473C7C">
        <w:rPr>
          <w:rFonts w:ascii="Arial" w:hAnsi="Arial" w:cs="Arial"/>
          <w:sz w:val="24"/>
          <w:szCs w:val="24"/>
        </w:rPr>
        <w:t xml:space="preserve">Sufi, T., </w:t>
      </w:r>
      <w:proofErr w:type="spellStart"/>
      <w:r w:rsidRPr="00473C7C">
        <w:rPr>
          <w:rFonts w:ascii="Arial" w:hAnsi="Arial" w:cs="Arial"/>
          <w:sz w:val="24"/>
          <w:szCs w:val="24"/>
        </w:rPr>
        <w:t>Ranga</w:t>
      </w:r>
      <w:proofErr w:type="spellEnd"/>
      <w:r w:rsidRPr="00473C7C">
        <w:rPr>
          <w:rFonts w:ascii="Arial" w:hAnsi="Arial" w:cs="Arial"/>
          <w:sz w:val="24"/>
          <w:szCs w:val="24"/>
        </w:rPr>
        <w:t xml:space="preserve">, B., and </w:t>
      </w:r>
      <w:proofErr w:type="spellStart"/>
      <w:r w:rsidRPr="00473C7C">
        <w:rPr>
          <w:rFonts w:ascii="Arial" w:hAnsi="Arial" w:cs="Arial"/>
          <w:sz w:val="24"/>
          <w:szCs w:val="24"/>
        </w:rPr>
        <w:t>Ranga</w:t>
      </w:r>
      <w:proofErr w:type="spellEnd"/>
      <w:r w:rsidRPr="00473C7C">
        <w:rPr>
          <w:rFonts w:ascii="Arial" w:hAnsi="Arial" w:cs="Arial"/>
          <w:sz w:val="24"/>
          <w:szCs w:val="24"/>
        </w:rPr>
        <w:t>, I. (2023) ‘Dealing with hotel customer stealing practices: A managerial perspective,’ </w:t>
      </w:r>
      <w:r w:rsidRPr="00473C7C">
        <w:rPr>
          <w:rFonts w:ascii="Arial" w:hAnsi="Arial" w:cs="Arial"/>
          <w:i/>
          <w:iCs/>
          <w:sz w:val="24"/>
          <w:szCs w:val="24"/>
        </w:rPr>
        <w:t>Journal of Hospitality and Tourism Insights</w:t>
      </w:r>
      <w:r w:rsidRPr="00473C7C">
        <w:rPr>
          <w:rFonts w:ascii="Arial" w:hAnsi="Arial" w:cs="Arial"/>
          <w:sz w:val="24"/>
          <w:szCs w:val="24"/>
        </w:rPr>
        <w:t>, </w:t>
      </w:r>
      <w:r w:rsidRPr="00473C7C">
        <w:rPr>
          <w:rFonts w:ascii="Arial" w:hAnsi="Arial" w:cs="Arial"/>
          <w:i/>
          <w:iCs/>
          <w:sz w:val="24"/>
          <w:szCs w:val="24"/>
        </w:rPr>
        <w:t>6</w:t>
      </w:r>
      <w:r w:rsidRPr="00473C7C">
        <w:rPr>
          <w:rFonts w:ascii="Arial" w:hAnsi="Arial" w:cs="Arial"/>
          <w:sz w:val="24"/>
          <w:szCs w:val="24"/>
        </w:rPr>
        <w:t xml:space="preserve">(5), pp. 2545-2564. Available at: </w:t>
      </w:r>
      <w:hyperlink r:id="rId14" w:history="1">
        <w:r w:rsidRPr="00473C7C">
          <w:rPr>
            <w:rStyle w:val="Hyperlink"/>
            <w:rFonts w:ascii="Arial" w:hAnsi="Arial" w:cs="Arial"/>
            <w:sz w:val="24"/>
            <w:szCs w:val="24"/>
          </w:rPr>
          <w:t>https://doi.org/10.1108/jhti-08-2022-0345</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proofErr w:type="gramStart"/>
      <w:r w:rsidRPr="00473C7C">
        <w:rPr>
          <w:rFonts w:ascii="Arial" w:hAnsi="Arial" w:cs="Arial"/>
          <w:sz w:val="24"/>
          <w:szCs w:val="24"/>
        </w:rPr>
        <w:lastRenderedPageBreak/>
        <w:t>The University of Edinburgh.</w:t>
      </w:r>
      <w:proofErr w:type="gramEnd"/>
      <w:r w:rsidRPr="00473C7C">
        <w:rPr>
          <w:rFonts w:ascii="Arial" w:hAnsi="Arial" w:cs="Arial"/>
          <w:sz w:val="24"/>
          <w:szCs w:val="24"/>
        </w:rPr>
        <w:t> </w:t>
      </w:r>
      <w:proofErr w:type="gramStart"/>
      <w:r w:rsidRPr="00473C7C">
        <w:rPr>
          <w:rFonts w:ascii="Arial" w:hAnsi="Arial" w:cs="Arial"/>
          <w:sz w:val="24"/>
          <w:szCs w:val="24"/>
        </w:rPr>
        <w:t>‘</w:t>
      </w:r>
      <w:r w:rsidRPr="00473C7C">
        <w:rPr>
          <w:rFonts w:ascii="Arial" w:hAnsi="Arial" w:cs="Arial"/>
          <w:i/>
          <w:iCs/>
          <w:sz w:val="24"/>
          <w:szCs w:val="24"/>
        </w:rPr>
        <w:t>Gibbs' reflective cycle</w:t>
      </w:r>
      <w:r w:rsidRPr="00473C7C">
        <w:rPr>
          <w:rFonts w:ascii="Arial" w:hAnsi="Arial" w:cs="Arial"/>
          <w:sz w:val="24"/>
          <w:szCs w:val="24"/>
        </w:rPr>
        <w:t>.’</w:t>
      </w:r>
      <w:proofErr w:type="gramEnd"/>
      <w:r w:rsidRPr="00473C7C">
        <w:rPr>
          <w:rFonts w:ascii="Arial" w:hAnsi="Arial" w:cs="Arial"/>
          <w:sz w:val="24"/>
          <w:szCs w:val="24"/>
        </w:rPr>
        <w:t xml:space="preserve"> Available at: </w:t>
      </w:r>
      <w:hyperlink r:id="rId15" w:history="1">
        <w:r w:rsidRPr="00473C7C">
          <w:rPr>
            <w:rStyle w:val="Hyperlink"/>
            <w:rFonts w:ascii="Arial" w:hAnsi="Arial" w:cs="Arial"/>
            <w:sz w:val="24"/>
            <w:szCs w:val="24"/>
          </w:rPr>
          <w:t>https://reflection.ed.ac.uk/reflectors-toolkit/reflecting-on-experience/gibbs-reflective-cycle</w:t>
        </w:r>
      </w:hyperlink>
      <w:r w:rsidRPr="00473C7C">
        <w:rPr>
          <w:rFonts w:ascii="Arial" w:hAnsi="Arial" w:cs="Arial"/>
          <w:sz w:val="24"/>
          <w:szCs w:val="24"/>
        </w:rPr>
        <w:t xml:space="preserve"> (Accessed: 25 February 2025).</w:t>
      </w:r>
    </w:p>
    <w:p w:rsidR="001C6F3C" w:rsidRPr="00473C7C" w:rsidRDefault="001C6F3C" w:rsidP="00322389">
      <w:pPr>
        <w:spacing w:after="0" w:line="360" w:lineRule="auto"/>
        <w:ind w:left="720" w:hanging="720"/>
        <w:rPr>
          <w:rFonts w:ascii="Arial" w:hAnsi="Arial" w:cs="Arial"/>
          <w:sz w:val="24"/>
          <w:szCs w:val="24"/>
        </w:rPr>
      </w:pPr>
      <w:r w:rsidRPr="00473C7C">
        <w:rPr>
          <w:rFonts w:ascii="Arial" w:hAnsi="Arial" w:cs="Arial"/>
          <w:sz w:val="24"/>
          <w:szCs w:val="24"/>
        </w:rPr>
        <w:t>Weber, M. R., Lee, J., and Crawford, A. (2019) ‘A suggested best practices for enhancing performance of soft skills with entry-level hospitality managers,’ </w:t>
      </w:r>
      <w:r w:rsidRPr="00473C7C">
        <w:rPr>
          <w:rFonts w:ascii="Arial" w:hAnsi="Arial" w:cs="Arial"/>
          <w:i/>
          <w:iCs/>
          <w:sz w:val="24"/>
          <w:szCs w:val="24"/>
        </w:rPr>
        <w:t>Anatolia</w:t>
      </w:r>
      <w:r w:rsidRPr="00473C7C">
        <w:rPr>
          <w:rFonts w:ascii="Arial" w:hAnsi="Arial" w:cs="Arial"/>
          <w:sz w:val="24"/>
          <w:szCs w:val="24"/>
        </w:rPr>
        <w:t>, </w:t>
      </w:r>
      <w:r w:rsidRPr="00473C7C">
        <w:rPr>
          <w:rFonts w:ascii="Arial" w:hAnsi="Arial" w:cs="Arial"/>
          <w:i/>
          <w:iCs/>
          <w:sz w:val="24"/>
          <w:szCs w:val="24"/>
        </w:rPr>
        <w:t>31</w:t>
      </w:r>
      <w:r w:rsidRPr="00473C7C">
        <w:rPr>
          <w:rFonts w:ascii="Arial" w:hAnsi="Arial" w:cs="Arial"/>
          <w:sz w:val="24"/>
          <w:szCs w:val="24"/>
        </w:rPr>
        <w:t xml:space="preserve">(1), pp. 76-87. Available at: </w:t>
      </w:r>
      <w:hyperlink r:id="rId16" w:history="1">
        <w:r w:rsidRPr="00473C7C">
          <w:rPr>
            <w:rStyle w:val="Hyperlink"/>
            <w:rFonts w:ascii="Arial" w:hAnsi="Arial" w:cs="Arial"/>
            <w:sz w:val="24"/>
            <w:szCs w:val="24"/>
          </w:rPr>
          <w:t>https://doi.org/10.1080/13032917.2019.1703770</w:t>
        </w:r>
      </w:hyperlink>
      <w:r w:rsidRPr="00473C7C">
        <w:rPr>
          <w:rFonts w:ascii="Arial" w:hAnsi="Arial" w:cs="Arial"/>
          <w:sz w:val="24"/>
          <w:szCs w:val="24"/>
        </w:rPr>
        <w:t xml:space="preserve"> (Accessed: 25 February 2025).</w:t>
      </w:r>
    </w:p>
    <w:p w:rsidR="00EE5D96" w:rsidRPr="00322389" w:rsidRDefault="00EE5D96" w:rsidP="00322389">
      <w:pPr>
        <w:spacing w:line="360" w:lineRule="auto"/>
        <w:jc w:val="both"/>
        <w:rPr>
          <w:rFonts w:ascii="Arial" w:hAnsi="Arial" w:cs="Arial"/>
        </w:rPr>
      </w:pPr>
    </w:p>
    <w:p w:rsidR="00EE5D96" w:rsidRPr="00322389" w:rsidRDefault="00EE5D96" w:rsidP="00322389">
      <w:pPr>
        <w:spacing w:line="360" w:lineRule="auto"/>
        <w:jc w:val="both"/>
        <w:rPr>
          <w:rFonts w:ascii="Arial" w:hAnsi="Arial" w:cs="Arial"/>
        </w:rPr>
      </w:pPr>
    </w:p>
    <w:p w:rsidR="00EE5D96" w:rsidRPr="00322389" w:rsidRDefault="00EE5D96" w:rsidP="00322389">
      <w:pPr>
        <w:spacing w:line="360" w:lineRule="auto"/>
        <w:jc w:val="both"/>
        <w:rPr>
          <w:rFonts w:ascii="Arial" w:hAnsi="Arial" w:cs="Arial"/>
        </w:rPr>
      </w:pPr>
    </w:p>
    <w:p w:rsidR="00EE5D96" w:rsidRPr="00322389" w:rsidRDefault="00EE5D96" w:rsidP="00322389">
      <w:pPr>
        <w:spacing w:line="360" w:lineRule="auto"/>
        <w:jc w:val="both"/>
        <w:rPr>
          <w:rFonts w:ascii="Arial" w:hAnsi="Arial" w:cs="Arial"/>
        </w:rPr>
      </w:pPr>
    </w:p>
    <w:p w:rsidR="00E32581" w:rsidRPr="00322389" w:rsidRDefault="00E32581" w:rsidP="00322389">
      <w:pPr>
        <w:spacing w:line="360" w:lineRule="auto"/>
        <w:jc w:val="both"/>
        <w:rPr>
          <w:rFonts w:ascii="Arial" w:hAnsi="Arial" w:cs="Arial"/>
        </w:rPr>
      </w:pPr>
    </w:p>
    <w:sectPr w:rsidR="00E32581" w:rsidRPr="00322389">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3C1" w:rsidRDefault="00C803C1" w:rsidP="00AC6167">
      <w:pPr>
        <w:spacing w:after="0" w:line="240" w:lineRule="auto"/>
      </w:pPr>
      <w:r>
        <w:separator/>
      </w:r>
    </w:p>
  </w:endnote>
  <w:endnote w:type="continuationSeparator" w:id="0">
    <w:p w:rsidR="00C803C1" w:rsidRDefault="00C803C1" w:rsidP="00AC6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0909788"/>
      <w:docPartObj>
        <w:docPartGallery w:val="Page Numbers (Bottom of Page)"/>
        <w:docPartUnique/>
      </w:docPartObj>
    </w:sdtPr>
    <w:sdtEndPr>
      <w:rPr>
        <w:rFonts w:ascii="Arial" w:hAnsi="Arial" w:cs="Arial"/>
        <w:noProof/>
        <w:sz w:val="24"/>
        <w:szCs w:val="24"/>
      </w:rPr>
    </w:sdtEndPr>
    <w:sdtContent>
      <w:p w:rsidR="00AC6167" w:rsidRPr="00AC6167" w:rsidRDefault="00AC6167">
        <w:pPr>
          <w:pStyle w:val="Footer"/>
          <w:jc w:val="center"/>
          <w:rPr>
            <w:rFonts w:ascii="Arial" w:hAnsi="Arial" w:cs="Arial"/>
            <w:sz w:val="24"/>
            <w:szCs w:val="24"/>
          </w:rPr>
        </w:pPr>
        <w:r w:rsidRPr="00AC6167">
          <w:rPr>
            <w:rFonts w:ascii="Arial" w:hAnsi="Arial" w:cs="Arial"/>
            <w:sz w:val="24"/>
            <w:szCs w:val="24"/>
          </w:rPr>
          <w:fldChar w:fldCharType="begin"/>
        </w:r>
        <w:r w:rsidRPr="00AC6167">
          <w:rPr>
            <w:rFonts w:ascii="Arial" w:hAnsi="Arial" w:cs="Arial"/>
            <w:sz w:val="24"/>
            <w:szCs w:val="24"/>
          </w:rPr>
          <w:instrText xml:space="preserve"> PAGE   \* MERGEFORMAT </w:instrText>
        </w:r>
        <w:r w:rsidRPr="00AC6167">
          <w:rPr>
            <w:rFonts w:ascii="Arial" w:hAnsi="Arial" w:cs="Arial"/>
            <w:sz w:val="24"/>
            <w:szCs w:val="24"/>
          </w:rPr>
          <w:fldChar w:fldCharType="separate"/>
        </w:r>
        <w:r w:rsidR="00225C4B">
          <w:rPr>
            <w:rFonts w:ascii="Arial" w:hAnsi="Arial" w:cs="Arial"/>
            <w:noProof/>
            <w:sz w:val="24"/>
            <w:szCs w:val="24"/>
          </w:rPr>
          <w:t>2</w:t>
        </w:r>
        <w:r w:rsidRPr="00AC6167">
          <w:rPr>
            <w:rFonts w:ascii="Arial" w:hAnsi="Arial" w:cs="Arial"/>
            <w:noProof/>
            <w:sz w:val="24"/>
            <w:szCs w:val="24"/>
          </w:rPr>
          <w:fldChar w:fldCharType="end"/>
        </w:r>
      </w:p>
    </w:sdtContent>
  </w:sdt>
  <w:p w:rsidR="00AC6167" w:rsidRDefault="00AC6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3C1" w:rsidRDefault="00C803C1" w:rsidP="00AC6167">
      <w:pPr>
        <w:spacing w:after="0" w:line="240" w:lineRule="auto"/>
      </w:pPr>
      <w:r>
        <w:separator/>
      </w:r>
    </w:p>
  </w:footnote>
  <w:footnote w:type="continuationSeparator" w:id="0">
    <w:p w:rsidR="00C803C1" w:rsidRDefault="00C803C1" w:rsidP="00AC6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267376"/>
    <w:multiLevelType w:val="hybridMultilevel"/>
    <w:tmpl w:val="816C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2MLE0MzeyMLM0sbQwMDFU0lEKTi0uzszPAykwrAUAV1J9QywAAAA="/>
  </w:docVars>
  <w:rsids>
    <w:rsidRoot w:val="007C5F15"/>
    <w:rsid w:val="00184FB9"/>
    <w:rsid w:val="00186A97"/>
    <w:rsid w:val="001932A0"/>
    <w:rsid w:val="001C6F3C"/>
    <w:rsid w:val="001F398A"/>
    <w:rsid w:val="001F4FB7"/>
    <w:rsid w:val="00225C4B"/>
    <w:rsid w:val="002A25B0"/>
    <w:rsid w:val="00322389"/>
    <w:rsid w:val="003B0BBE"/>
    <w:rsid w:val="00424889"/>
    <w:rsid w:val="00473C7C"/>
    <w:rsid w:val="00477D2A"/>
    <w:rsid w:val="00540086"/>
    <w:rsid w:val="00545595"/>
    <w:rsid w:val="005854CF"/>
    <w:rsid w:val="005B74DA"/>
    <w:rsid w:val="00654BDC"/>
    <w:rsid w:val="006C40E1"/>
    <w:rsid w:val="0074130E"/>
    <w:rsid w:val="007C5F15"/>
    <w:rsid w:val="00AC6167"/>
    <w:rsid w:val="00B33BDA"/>
    <w:rsid w:val="00B75F2E"/>
    <w:rsid w:val="00C31F8C"/>
    <w:rsid w:val="00C62FBA"/>
    <w:rsid w:val="00C803C1"/>
    <w:rsid w:val="00CA3F72"/>
    <w:rsid w:val="00E32581"/>
    <w:rsid w:val="00EE3864"/>
    <w:rsid w:val="00EE5D96"/>
    <w:rsid w:val="00F00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5D96"/>
    <w:rPr>
      <w:color w:val="0000FF" w:themeColor="hyperlink"/>
      <w:u w:val="single"/>
    </w:rPr>
  </w:style>
  <w:style w:type="paragraph" w:styleId="ListParagraph">
    <w:name w:val="List Paragraph"/>
    <w:basedOn w:val="Normal"/>
    <w:uiPriority w:val="34"/>
    <w:qFormat/>
    <w:rsid w:val="00EE5D96"/>
    <w:pPr>
      <w:ind w:left="720"/>
      <w:contextualSpacing/>
    </w:pPr>
  </w:style>
  <w:style w:type="paragraph" w:styleId="Header">
    <w:name w:val="header"/>
    <w:basedOn w:val="Normal"/>
    <w:link w:val="HeaderChar"/>
    <w:uiPriority w:val="99"/>
    <w:unhideWhenUsed/>
    <w:rsid w:val="00AC6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167"/>
  </w:style>
  <w:style w:type="paragraph" w:styleId="Footer">
    <w:name w:val="footer"/>
    <w:basedOn w:val="Normal"/>
    <w:link w:val="FooterChar"/>
    <w:uiPriority w:val="99"/>
    <w:unhideWhenUsed/>
    <w:rsid w:val="00AC6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1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5D96"/>
    <w:rPr>
      <w:color w:val="0000FF" w:themeColor="hyperlink"/>
      <w:u w:val="single"/>
    </w:rPr>
  </w:style>
  <w:style w:type="paragraph" w:styleId="ListParagraph">
    <w:name w:val="List Paragraph"/>
    <w:basedOn w:val="Normal"/>
    <w:uiPriority w:val="34"/>
    <w:qFormat/>
    <w:rsid w:val="00EE5D96"/>
    <w:pPr>
      <w:ind w:left="720"/>
      <w:contextualSpacing/>
    </w:pPr>
  </w:style>
  <w:style w:type="paragraph" w:styleId="Header">
    <w:name w:val="header"/>
    <w:basedOn w:val="Normal"/>
    <w:link w:val="HeaderChar"/>
    <w:uiPriority w:val="99"/>
    <w:unhideWhenUsed/>
    <w:rsid w:val="00AC6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167"/>
  </w:style>
  <w:style w:type="paragraph" w:styleId="Footer">
    <w:name w:val="footer"/>
    <w:basedOn w:val="Normal"/>
    <w:link w:val="FooterChar"/>
    <w:uiPriority w:val="99"/>
    <w:unhideWhenUsed/>
    <w:rsid w:val="00AC6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26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3733799211069993" TargetMode="External"/><Relationship Id="rId13" Type="http://schemas.openxmlformats.org/officeDocument/2006/relationships/hyperlink" Target="https://doi.org/10.1016/j.tatelp.2022.10000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oi.org/10.37715/rme.v4i1.130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0/13032917.2019.170377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6007/ijarbss/v10-i3/7095" TargetMode="External"/><Relationship Id="rId5" Type="http://schemas.openxmlformats.org/officeDocument/2006/relationships/webSettings" Target="webSettings.xml"/><Relationship Id="rId15" Type="http://schemas.openxmlformats.org/officeDocument/2006/relationships/hyperlink" Target="https://reflection.ed.ac.uk/reflectors-toolkit/reflecting-on-experience/gibbs-reflective-cycle" TargetMode="External"/><Relationship Id="rId10" Type="http://schemas.openxmlformats.org/officeDocument/2006/relationships/hyperlink" Target="https://www.researchgate.net/publication/383749565_Gibbs'_Reflective_Cycle_and_Research-Training_a_research_mode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55927/ijis.v3i8.10595" TargetMode="External"/><Relationship Id="rId14" Type="http://schemas.openxmlformats.org/officeDocument/2006/relationships/hyperlink" Target="https://doi.org/10.1108/jhti-08-2022-0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7</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22</cp:revision>
  <dcterms:created xsi:type="dcterms:W3CDTF">2025-02-25T11:17:00Z</dcterms:created>
  <dcterms:modified xsi:type="dcterms:W3CDTF">2025-02-25T14:31:00Z</dcterms:modified>
</cp:coreProperties>
</file>