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6BA3" w:rsidRPr="00D13C8D" w:rsidRDefault="00393FE9" w:rsidP="00D13C8D">
      <w:pPr>
        <w:spacing w:line="360" w:lineRule="auto"/>
        <w:rPr>
          <w:rFonts w:cstheme="minorHAnsi"/>
          <w:sz w:val="24"/>
          <w:szCs w:val="24"/>
        </w:rPr>
      </w:pPr>
      <w:r>
        <w:rPr>
          <w:rFonts w:cstheme="minorHAnsi"/>
          <w:sz w:val="24"/>
          <w:szCs w:val="24"/>
        </w:rPr>
        <w:t xml:space="preserve">Essay – </w:t>
      </w:r>
      <w:r w:rsidRPr="00442057">
        <w:rPr>
          <w:rFonts w:cstheme="minorHAnsi"/>
          <w:b/>
          <w:sz w:val="24"/>
          <w:szCs w:val="24"/>
        </w:rPr>
        <w:t>Review types of internet dependant crimes</w:t>
      </w:r>
    </w:p>
    <w:p w:rsidR="007117DE" w:rsidRPr="00D13C8D" w:rsidRDefault="00CE73D5" w:rsidP="00735D89">
      <w:pPr>
        <w:spacing w:line="480" w:lineRule="auto"/>
        <w:rPr>
          <w:rFonts w:cstheme="minorHAnsi"/>
          <w:sz w:val="24"/>
          <w:szCs w:val="24"/>
        </w:rPr>
      </w:pPr>
      <w:r w:rsidRPr="00D13C8D">
        <w:rPr>
          <w:rFonts w:cstheme="minorHAnsi"/>
          <w:sz w:val="24"/>
          <w:szCs w:val="24"/>
        </w:rPr>
        <w:t xml:space="preserve">Internet crime/cyber-crime takes place online. There are two overarching areas of cybercrime. Cyber-dependant crimes, which can only be committed through the use of online devices and where the devices are both the tool to commit the crime and the target of crime. Cyber-enabled crimes. Traditional </w:t>
      </w:r>
      <w:r w:rsidR="007117DE" w:rsidRPr="00D13C8D">
        <w:rPr>
          <w:rFonts w:cstheme="minorHAnsi"/>
          <w:sz w:val="24"/>
          <w:szCs w:val="24"/>
        </w:rPr>
        <w:t>crimes, which</w:t>
      </w:r>
      <w:r w:rsidRPr="00D13C8D">
        <w:rPr>
          <w:rFonts w:cstheme="minorHAnsi"/>
          <w:sz w:val="24"/>
          <w:szCs w:val="24"/>
        </w:rPr>
        <w:t xml:space="preserve"> can be increas</w:t>
      </w:r>
      <w:r w:rsidR="007117DE" w:rsidRPr="00D13C8D">
        <w:rPr>
          <w:rFonts w:cstheme="minorHAnsi"/>
          <w:sz w:val="24"/>
          <w:szCs w:val="24"/>
        </w:rPr>
        <w:t xml:space="preserve">ed in scale by using computers (CPS). These crimes can be committed a variety of different platforms. A few examples of these platforms; Hacking and use of the dark web, social media, ‘phishing’ or identify theft. The objectives of these activities is to commit sexual offences, grooming, sharing indecent images, to control or disrupt computer systems, steal money, information or data. (CPS) </w:t>
      </w:r>
    </w:p>
    <w:p w:rsidR="007117DE" w:rsidRPr="00D13C8D" w:rsidRDefault="007117DE" w:rsidP="00735D89">
      <w:pPr>
        <w:spacing w:line="480" w:lineRule="auto"/>
        <w:rPr>
          <w:rFonts w:cstheme="minorHAnsi"/>
          <w:sz w:val="24"/>
          <w:szCs w:val="24"/>
        </w:rPr>
      </w:pPr>
      <w:r w:rsidRPr="00D13C8D">
        <w:rPr>
          <w:rFonts w:cstheme="minorHAnsi"/>
          <w:sz w:val="24"/>
          <w:szCs w:val="24"/>
        </w:rPr>
        <w:t xml:space="preserve">Cyber and internet crime is continuing to progress and it is becoming more complex. Technology is constantly evolving and people are always finding new ways to commit crimes and offences. This is why it is very challenging but essential to tackle cyber-crime to ensure that the offenders do not get too far ahead. Cyber-crime costs the United Kingdom billions of pounds every year, as it is a massive threat to national security so it is essential that it is tackled. </w:t>
      </w:r>
    </w:p>
    <w:p w:rsidR="000A5ABA" w:rsidRPr="00D13C8D" w:rsidRDefault="000A5ABA" w:rsidP="00735D89">
      <w:pPr>
        <w:spacing w:line="480" w:lineRule="auto"/>
        <w:rPr>
          <w:rFonts w:cstheme="minorHAnsi"/>
          <w:sz w:val="24"/>
          <w:szCs w:val="24"/>
        </w:rPr>
      </w:pPr>
    </w:p>
    <w:p w:rsidR="000A5ABA" w:rsidRPr="00D13C8D" w:rsidRDefault="000A5ABA" w:rsidP="00735D89">
      <w:pPr>
        <w:spacing w:line="480" w:lineRule="auto"/>
        <w:rPr>
          <w:rFonts w:cstheme="minorHAnsi"/>
          <w:sz w:val="24"/>
          <w:szCs w:val="24"/>
        </w:rPr>
      </w:pPr>
      <w:r w:rsidRPr="00D13C8D">
        <w:rPr>
          <w:rFonts w:cstheme="minorHAnsi"/>
          <w:sz w:val="24"/>
          <w:szCs w:val="24"/>
        </w:rPr>
        <w:t xml:space="preserve">Cyber dependant crimes, where a digital system is the target as well as the means of attack These include attacks on computer systems to disrupt IT infrastructure, and stealing data over a network using malware. The purpose of the data theft is usually to commit further crime. Cyber enabled crimes, ‘existing’ crimes that have been transformed in scale or form by their use of the internet. The growth of the internet has allowed these crimes to be carried out on an industrial scale. The use of internet to facilitate drug dealing, people </w:t>
      </w:r>
      <w:r w:rsidRPr="00D13C8D">
        <w:rPr>
          <w:rFonts w:cstheme="minorHAnsi"/>
          <w:sz w:val="24"/>
          <w:szCs w:val="24"/>
        </w:rPr>
        <w:lastRenderedPageBreak/>
        <w:t xml:space="preserve">smuggling and many other traditional crime types. Anyone can be a victim of </w:t>
      </w:r>
      <w:r w:rsidR="009C7FED" w:rsidRPr="00D13C8D">
        <w:rPr>
          <w:rFonts w:cstheme="minorHAnsi"/>
          <w:sz w:val="24"/>
          <w:szCs w:val="24"/>
        </w:rPr>
        <w:t>cybercrime</w:t>
      </w:r>
      <w:r w:rsidRPr="00D13C8D">
        <w:rPr>
          <w:rFonts w:cstheme="minorHAnsi"/>
          <w:sz w:val="24"/>
          <w:szCs w:val="24"/>
        </w:rPr>
        <w:t xml:space="preserve"> – whether you are a young person who feels they are being bullied or harassed online or an older person or business who has been scammed out of money or important data (Bedfordshire Police)</w:t>
      </w:r>
    </w:p>
    <w:p w:rsidR="000A5ABA" w:rsidRPr="00D13C8D" w:rsidRDefault="000A5ABA" w:rsidP="00735D89">
      <w:pPr>
        <w:spacing w:line="480" w:lineRule="auto"/>
        <w:rPr>
          <w:rFonts w:cstheme="minorHAnsi"/>
          <w:sz w:val="24"/>
          <w:szCs w:val="24"/>
        </w:rPr>
      </w:pPr>
    </w:p>
    <w:p w:rsidR="007117DE" w:rsidRPr="00D13C8D" w:rsidRDefault="007117DE" w:rsidP="00735D89">
      <w:pPr>
        <w:spacing w:line="480" w:lineRule="auto"/>
        <w:rPr>
          <w:rFonts w:cstheme="minorHAnsi"/>
          <w:sz w:val="24"/>
          <w:szCs w:val="24"/>
        </w:rPr>
      </w:pPr>
    </w:p>
    <w:p w:rsidR="00AD7938" w:rsidRPr="00D13C8D" w:rsidRDefault="007117DE" w:rsidP="00735D89">
      <w:pPr>
        <w:pStyle w:val="NormalWeb"/>
        <w:shd w:val="clear" w:color="auto" w:fill="FFFFFF"/>
        <w:spacing w:before="0" w:beforeAutospacing="0" w:after="270" w:afterAutospacing="0" w:line="480" w:lineRule="auto"/>
        <w:rPr>
          <w:rFonts w:asciiTheme="minorHAnsi" w:hAnsiTheme="minorHAnsi" w:cstheme="minorHAnsi"/>
          <w:color w:val="333333"/>
        </w:rPr>
      </w:pPr>
      <w:r w:rsidRPr="00D13C8D">
        <w:rPr>
          <w:rFonts w:asciiTheme="minorHAnsi" w:hAnsiTheme="minorHAnsi" w:cstheme="minorHAnsi"/>
        </w:rPr>
        <w:t xml:space="preserve">The National Crime Agency (NCA) will state </w:t>
      </w:r>
      <w:r w:rsidR="00AD7938" w:rsidRPr="00D13C8D">
        <w:rPr>
          <w:rFonts w:asciiTheme="minorHAnsi" w:hAnsiTheme="minorHAnsi" w:cstheme="minorHAnsi"/>
          <w:color w:val="333333"/>
        </w:rPr>
        <w:t>that they have seen a significant growth in cyber criminality in the form of high-profile ransomware campaigns over the last year. Breaches leaked personal data on a massive scale leaving victims vulnerable to fraud, while lives were put at risk and services damaged by the </w:t>
      </w:r>
      <w:r w:rsidR="009C7FED">
        <w:rPr>
          <w:rFonts w:asciiTheme="minorHAnsi" w:hAnsiTheme="minorHAnsi" w:cstheme="minorHAnsi"/>
          <w:color w:val="333333"/>
        </w:rPr>
        <w:t>‘</w:t>
      </w:r>
      <w:r w:rsidR="00AD7938" w:rsidRPr="00D13C8D">
        <w:rPr>
          <w:rFonts w:asciiTheme="minorHAnsi" w:hAnsiTheme="minorHAnsi" w:cstheme="minorHAnsi"/>
          <w:color w:val="333333"/>
        </w:rPr>
        <w:t>WannaCry</w:t>
      </w:r>
      <w:r w:rsidR="009C7FED">
        <w:rPr>
          <w:rFonts w:asciiTheme="minorHAnsi" w:hAnsiTheme="minorHAnsi" w:cstheme="minorHAnsi"/>
          <w:color w:val="333333"/>
        </w:rPr>
        <w:t>’</w:t>
      </w:r>
      <w:r w:rsidR="00AD7938" w:rsidRPr="00D13C8D">
        <w:rPr>
          <w:rFonts w:asciiTheme="minorHAnsi" w:hAnsiTheme="minorHAnsi" w:cstheme="minorHAnsi"/>
          <w:color w:val="333333"/>
        </w:rPr>
        <w:t xml:space="preserve"> ransomware campaign that affected the NHS and many other organisations worldwide. Tactics are currently shifting as businesses are targeted over individuals and although phishing attacks on individuals are increasing, fewer are falling victim as people have become more alert.</w:t>
      </w:r>
    </w:p>
    <w:p w:rsidR="00AD7938" w:rsidRPr="00D13C8D" w:rsidRDefault="00AD7938" w:rsidP="00735D89">
      <w:pPr>
        <w:pStyle w:val="NormalWeb"/>
        <w:shd w:val="clear" w:color="auto" w:fill="FFFFFF"/>
        <w:spacing w:before="0" w:beforeAutospacing="0" w:after="270" w:afterAutospacing="0" w:line="480" w:lineRule="auto"/>
        <w:rPr>
          <w:rFonts w:asciiTheme="minorHAnsi" w:hAnsiTheme="minorHAnsi" w:cstheme="minorHAnsi"/>
          <w:color w:val="333333"/>
        </w:rPr>
      </w:pPr>
      <w:r w:rsidRPr="00D13C8D">
        <w:rPr>
          <w:rFonts w:asciiTheme="minorHAnsi" w:hAnsiTheme="minorHAnsi" w:cstheme="minorHAnsi"/>
          <w:color w:val="333333"/>
        </w:rPr>
        <w:t xml:space="preserve">Because the distinction between nation states and criminal groups is increasingly blurred, </w:t>
      </w:r>
      <w:r w:rsidR="009C7FED" w:rsidRPr="00D13C8D">
        <w:rPr>
          <w:rFonts w:asciiTheme="minorHAnsi" w:hAnsiTheme="minorHAnsi" w:cstheme="minorHAnsi"/>
          <w:color w:val="333333"/>
        </w:rPr>
        <w:t>cybercrime</w:t>
      </w:r>
      <w:r w:rsidRPr="00D13C8D">
        <w:rPr>
          <w:rFonts w:asciiTheme="minorHAnsi" w:hAnsiTheme="minorHAnsi" w:cstheme="minorHAnsi"/>
          <w:color w:val="333333"/>
        </w:rPr>
        <w:t xml:space="preserve"> attribution is sometimes difficult. Many Russian-speaking cyber groups are threatening UK interests, but </w:t>
      </w:r>
      <w:r w:rsidR="009C7FED" w:rsidRPr="00D13C8D">
        <w:rPr>
          <w:rFonts w:asciiTheme="minorHAnsi" w:hAnsiTheme="minorHAnsi" w:cstheme="minorHAnsi"/>
          <w:color w:val="333333"/>
        </w:rPr>
        <w:t>homegrown</w:t>
      </w:r>
      <w:r w:rsidRPr="00D13C8D">
        <w:rPr>
          <w:rFonts w:asciiTheme="minorHAnsi" w:hAnsiTheme="minorHAnsi" w:cstheme="minorHAnsi"/>
          <w:color w:val="333333"/>
        </w:rPr>
        <w:t xml:space="preserve"> cyber criminals are becoming more sophisticated and therefore a rising threat. Although young criminals are often driven by peer kudos rather than financial reward, organised UK </w:t>
      </w:r>
      <w:r w:rsidR="009C7FED" w:rsidRPr="00D13C8D">
        <w:rPr>
          <w:rFonts w:asciiTheme="minorHAnsi" w:hAnsiTheme="minorHAnsi" w:cstheme="minorHAnsi"/>
          <w:color w:val="333333"/>
        </w:rPr>
        <w:t>cybercrime</w:t>
      </w:r>
      <w:r w:rsidRPr="00D13C8D">
        <w:rPr>
          <w:rFonts w:asciiTheme="minorHAnsi" w:hAnsiTheme="minorHAnsi" w:cstheme="minorHAnsi"/>
          <w:color w:val="333333"/>
        </w:rPr>
        <w:t xml:space="preserve"> groups are motivated by profit. (NCA 2021)</w:t>
      </w:r>
    </w:p>
    <w:p w:rsidR="007117DE" w:rsidRPr="00D13C8D" w:rsidRDefault="001675F5" w:rsidP="00735D89">
      <w:pPr>
        <w:tabs>
          <w:tab w:val="left" w:pos="5685"/>
        </w:tabs>
        <w:spacing w:line="480" w:lineRule="auto"/>
        <w:rPr>
          <w:rFonts w:cstheme="minorHAnsi"/>
          <w:sz w:val="24"/>
          <w:szCs w:val="24"/>
        </w:rPr>
      </w:pPr>
      <w:r w:rsidRPr="00D13C8D">
        <w:rPr>
          <w:rFonts w:cstheme="minorHAnsi"/>
          <w:sz w:val="24"/>
          <w:szCs w:val="24"/>
        </w:rPr>
        <w:t xml:space="preserve">Committing cyber-crime gives someone the ability to hide their identity and location, which in some cases is thousands of miles away. People who commit cyber-crimes are well prepared and </w:t>
      </w:r>
      <w:r w:rsidR="004713B7" w:rsidRPr="00D13C8D">
        <w:rPr>
          <w:rFonts w:cstheme="minorHAnsi"/>
          <w:sz w:val="24"/>
          <w:szCs w:val="24"/>
        </w:rPr>
        <w:t xml:space="preserve">believable online. Many cyber-crimes are committed thousands of miles away </w:t>
      </w:r>
      <w:r w:rsidR="004713B7" w:rsidRPr="00D13C8D">
        <w:rPr>
          <w:rFonts w:cstheme="minorHAnsi"/>
          <w:sz w:val="24"/>
          <w:szCs w:val="24"/>
        </w:rPr>
        <w:lastRenderedPageBreak/>
        <w:t xml:space="preserve">so it can be difficult for police and other agencies to prevent and investigate the matters further. Many cyber-crimes are believable, especially those victims who were vulnerable or elderly (Victim Support 2021) An example of this could be fake male or female accounts who appear that they want a relationship with the victim but may claim that they need a visa or they need money to come to the UK. The victim may then send money or provide their bank details. The victim may believe that this person is genuine because the offender may have been speaking to the victim for months and the victim will think that they have built a good relationship. It is essential that people online are up to date with their security settings such as anti-viruses, strong passwords and to not speak to strangers online. </w:t>
      </w:r>
    </w:p>
    <w:p w:rsidR="00CE73D5" w:rsidRPr="00D13C8D" w:rsidRDefault="00CE73D5" w:rsidP="00735D89">
      <w:pPr>
        <w:spacing w:line="480" w:lineRule="auto"/>
        <w:rPr>
          <w:rFonts w:cstheme="minorHAnsi"/>
          <w:sz w:val="24"/>
          <w:szCs w:val="24"/>
        </w:rPr>
      </w:pPr>
    </w:p>
    <w:p w:rsidR="00AE4374" w:rsidRPr="00D13C8D" w:rsidRDefault="00AE4374" w:rsidP="00735D89">
      <w:pPr>
        <w:spacing w:line="480" w:lineRule="auto"/>
        <w:rPr>
          <w:rFonts w:cstheme="minorHAnsi"/>
          <w:b/>
          <w:sz w:val="24"/>
          <w:szCs w:val="24"/>
        </w:rPr>
      </w:pPr>
      <w:r w:rsidRPr="00D13C8D">
        <w:rPr>
          <w:rFonts w:cstheme="minorHAnsi"/>
          <w:sz w:val="24"/>
          <w:szCs w:val="24"/>
        </w:rPr>
        <w:t xml:space="preserve">Grooming is a good example of an internet dependant crime. Grooming is when a person or group of people can build a relationship, trust and even an emotional connection with a child or young person so they can manipulate, exploit and abuse them. Quite often people who get groomed can be sexually abused, exploited or even trafficked. Any person can be a </w:t>
      </w:r>
      <w:r w:rsidR="000051F1" w:rsidRPr="00D13C8D">
        <w:rPr>
          <w:rFonts w:cstheme="minorHAnsi"/>
          <w:sz w:val="24"/>
          <w:szCs w:val="24"/>
        </w:rPr>
        <w:t>groomer;</w:t>
      </w:r>
      <w:r w:rsidRPr="00D13C8D">
        <w:rPr>
          <w:rFonts w:cstheme="minorHAnsi"/>
          <w:sz w:val="24"/>
          <w:szCs w:val="24"/>
        </w:rPr>
        <w:t xml:space="preserve"> it does not discriminate against age, gender or race. Grooming can happen over a few days, weeks, or even years (NSPCC). Groomers quite often start off by being really nice and caring for the person. They may provide them with gifts, love and attentio</w:t>
      </w:r>
      <w:r w:rsidR="000051F1" w:rsidRPr="00D13C8D">
        <w:rPr>
          <w:rFonts w:cstheme="minorHAnsi"/>
          <w:sz w:val="24"/>
          <w:szCs w:val="24"/>
        </w:rPr>
        <w:t xml:space="preserve">n. The moment they have control, trust or even love </w:t>
      </w:r>
      <w:r w:rsidRPr="00D13C8D">
        <w:rPr>
          <w:rFonts w:cstheme="minorHAnsi"/>
          <w:sz w:val="24"/>
          <w:szCs w:val="24"/>
        </w:rPr>
        <w:t>of the child or you</w:t>
      </w:r>
      <w:r w:rsidRPr="009C7FED">
        <w:rPr>
          <w:rFonts w:cstheme="minorHAnsi"/>
          <w:sz w:val="24"/>
          <w:szCs w:val="24"/>
        </w:rPr>
        <w:t>ng</w:t>
      </w:r>
      <w:r w:rsidR="000051F1" w:rsidRPr="009C7FED">
        <w:rPr>
          <w:rFonts w:cstheme="minorHAnsi"/>
          <w:sz w:val="24"/>
          <w:szCs w:val="24"/>
        </w:rPr>
        <w:t xml:space="preserve"> </w:t>
      </w:r>
      <w:r w:rsidR="009C7FED" w:rsidRPr="009C7FED">
        <w:rPr>
          <w:rFonts w:cstheme="minorHAnsi"/>
          <w:sz w:val="24"/>
          <w:szCs w:val="24"/>
        </w:rPr>
        <w:t>person;</w:t>
      </w:r>
      <w:r w:rsidR="000051F1" w:rsidRPr="009C7FED">
        <w:rPr>
          <w:rFonts w:cstheme="minorHAnsi"/>
          <w:sz w:val="24"/>
          <w:szCs w:val="24"/>
        </w:rPr>
        <w:t xml:space="preserve"> this is where they can manipulate them to do what they want. Before it reaches that stage, the initial grooming tends to happen online. This is difficult to investigate because if the child or young person does not tell a friend or relative it is hard to know who they are speaking to. The Police tackle this in numerous ways. </w:t>
      </w:r>
    </w:p>
    <w:p w:rsidR="00AE4374" w:rsidRPr="00D13C8D" w:rsidRDefault="00AE4374" w:rsidP="00735D89">
      <w:pPr>
        <w:spacing w:line="480" w:lineRule="auto"/>
        <w:rPr>
          <w:rFonts w:cstheme="minorHAnsi"/>
          <w:b/>
          <w:sz w:val="24"/>
          <w:szCs w:val="24"/>
        </w:rPr>
      </w:pPr>
    </w:p>
    <w:p w:rsidR="00AE4374" w:rsidRPr="00D13C8D" w:rsidRDefault="00AE4374" w:rsidP="00735D89">
      <w:pPr>
        <w:spacing w:line="480" w:lineRule="auto"/>
        <w:rPr>
          <w:rFonts w:cstheme="minorHAnsi"/>
          <w:b/>
          <w:sz w:val="24"/>
          <w:szCs w:val="24"/>
        </w:rPr>
      </w:pPr>
    </w:p>
    <w:p w:rsidR="000A5ABA" w:rsidRPr="00D13C8D" w:rsidRDefault="000A5ABA" w:rsidP="00735D89">
      <w:pPr>
        <w:shd w:val="clear" w:color="auto" w:fill="FFFFFF"/>
        <w:spacing w:before="120" w:after="360" w:line="480" w:lineRule="auto"/>
        <w:rPr>
          <w:rFonts w:eastAsia="Times New Roman" w:cstheme="minorHAnsi"/>
          <w:b/>
          <w:color w:val="475161"/>
          <w:sz w:val="24"/>
          <w:szCs w:val="24"/>
          <w:lang w:eastAsia="en-GB"/>
        </w:rPr>
      </w:pPr>
      <w:r w:rsidRPr="00D13C8D">
        <w:rPr>
          <w:rFonts w:eastAsia="Times New Roman" w:cstheme="minorHAnsi"/>
          <w:b/>
          <w:color w:val="475161"/>
          <w:sz w:val="24"/>
          <w:szCs w:val="24"/>
          <w:lang w:eastAsia="en-GB"/>
        </w:rPr>
        <w:t>Data recovery can be defined as a process of obtaining the information located on a storage device that cannot be accessed by the standard means due to its previous deletion or certain damage to the digital medium. Different approaches are used to regain the missing files, yet, only on the condition that their content </w:t>
      </w:r>
      <w:r w:rsidRPr="00D13C8D">
        <w:rPr>
          <w:rFonts w:eastAsia="Times New Roman" w:cstheme="minorHAnsi"/>
          <w:b/>
          <w:i/>
          <w:iCs/>
          <w:color w:val="475161"/>
          <w:sz w:val="24"/>
          <w:szCs w:val="24"/>
          <w:lang w:eastAsia="en-GB"/>
        </w:rPr>
        <w:t>is present somewhere within the storage</w:t>
      </w:r>
      <w:r w:rsidRPr="00D13C8D">
        <w:rPr>
          <w:rFonts w:eastAsia="Times New Roman" w:cstheme="minorHAnsi"/>
          <w:b/>
          <w:color w:val="475161"/>
          <w:sz w:val="24"/>
          <w:szCs w:val="24"/>
          <w:lang w:eastAsia="en-GB"/>
        </w:rPr>
        <w:t xml:space="preserve">. For instance, data recovery doesn't cover the situations when a file has never been written to a persistent storage, like documents that were created but could not be eventually saved to the hard disk drive due to a power failure. </w:t>
      </w:r>
      <w:r w:rsidR="00AB5149" w:rsidRPr="00D13C8D">
        <w:rPr>
          <w:rFonts w:eastAsia="Times New Roman" w:cstheme="minorHAnsi"/>
          <w:b/>
          <w:color w:val="475161"/>
          <w:sz w:val="24"/>
          <w:szCs w:val="24"/>
          <w:lang w:eastAsia="en-GB"/>
        </w:rPr>
        <w:t>In addition</w:t>
      </w:r>
      <w:r w:rsidRPr="00D13C8D">
        <w:rPr>
          <w:rFonts w:eastAsia="Times New Roman" w:cstheme="minorHAnsi"/>
          <w:b/>
          <w:color w:val="475161"/>
          <w:sz w:val="24"/>
          <w:szCs w:val="24"/>
          <w:lang w:eastAsia="en-GB"/>
        </w:rPr>
        <w:t xml:space="preserve">, none of the existing restore methods can cope with the cases of permanent </w:t>
      </w:r>
      <w:r w:rsidR="00AB5149" w:rsidRPr="00D13C8D">
        <w:rPr>
          <w:rFonts w:eastAsia="Times New Roman" w:cstheme="minorHAnsi"/>
          <w:b/>
          <w:color w:val="475161"/>
          <w:sz w:val="24"/>
          <w:szCs w:val="24"/>
          <w:lang w:eastAsia="en-GB"/>
        </w:rPr>
        <w:t>erasure that occurs when some other information occupies its storage space – under such circumstances, the lost files</w:t>
      </w:r>
      <w:r w:rsidRPr="00D13C8D">
        <w:rPr>
          <w:rFonts w:eastAsia="Times New Roman" w:cstheme="minorHAnsi"/>
          <w:b/>
          <w:color w:val="475161"/>
          <w:sz w:val="24"/>
          <w:szCs w:val="24"/>
          <w:lang w:eastAsia="en-GB"/>
        </w:rPr>
        <w:t xml:space="preserve"> can only be retrieved from an external backup.</w:t>
      </w:r>
    </w:p>
    <w:p w:rsidR="000A5ABA" w:rsidRPr="00D13C8D" w:rsidRDefault="000A5ABA" w:rsidP="00735D89">
      <w:pPr>
        <w:shd w:val="clear" w:color="auto" w:fill="FFFFFF"/>
        <w:spacing w:before="120" w:after="360" w:line="480" w:lineRule="auto"/>
        <w:rPr>
          <w:rFonts w:eastAsia="Times New Roman" w:cstheme="minorHAnsi"/>
          <w:b/>
          <w:color w:val="475161"/>
          <w:sz w:val="24"/>
          <w:szCs w:val="24"/>
          <w:lang w:eastAsia="en-GB"/>
        </w:rPr>
      </w:pPr>
      <w:r w:rsidRPr="00D13C8D">
        <w:rPr>
          <w:rFonts w:eastAsia="Times New Roman" w:cstheme="minorHAnsi"/>
          <w:b/>
          <w:color w:val="475161"/>
          <w:sz w:val="24"/>
          <w:szCs w:val="24"/>
          <w:lang w:eastAsia="en-GB"/>
        </w:rPr>
        <w:t xml:space="preserve">In general, data recovery techniques are divided into two types: software-based and ones involving the repair or replacement of the damaged hardware components in a laboratory setting. A software-based approach is employed in the majority of cases and involves the use of specialized utilities able to interpret the logical structure of the problem storage, read out the required data and deliver it to the user in a usable form for further copying. </w:t>
      </w:r>
      <w:r w:rsidR="00AB5149" w:rsidRPr="00D13C8D">
        <w:rPr>
          <w:rFonts w:eastAsia="Times New Roman" w:cstheme="minorHAnsi"/>
          <w:b/>
          <w:color w:val="475161"/>
          <w:sz w:val="24"/>
          <w:szCs w:val="24"/>
          <w:lang w:eastAsia="en-GB"/>
        </w:rPr>
        <w:t>Specialists in the most severe instances, for example, conduct physical repairs</w:t>
      </w:r>
      <w:r w:rsidRPr="00D13C8D">
        <w:rPr>
          <w:rFonts w:eastAsia="Times New Roman" w:cstheme="minorHAnsi"/>
          <w:b/>
          <w:color w:val="475161"/>
          <w:sz w:val="24"/>
          <w:szCs w:val="24"/>
          <w:lang w:eastAsia="en-GB"/>
        </w:rPr>
        <w:t xml:space="preserve"> when some mechanical or electrical parts of the drive no longer work properly – in this case, all the measures are directed towards a one-time extraction of the critical content, without the possibility of continu</w:t>
      </w:r>
      <w:r w:rsidR="00AB5149" w:rsidRPr="00D13C8D">
        <w:rPr>
          <w:rFonts w:eastAsia="Times New Roman" w:cstheme="minorHAnsi"/>
          <w:b/>
          <w:color w:val="475161"/>
          <w:sz w:val="24"/>
          <w:szCs w:val="24"/>
          <w:lang w:eastAsia="en-GB"/>
        </w:rPr>
        <w:t>ed usage of the affected device (UFS)</w:t>
      </w:r>
    </w:p>
    <w:p w:rsidR="00CE73D5" w:rsidRPr="00D13C8D" w:rsidRDefault="00CE73D5" w:rsidP="00735D89">
      <w:pPr>
        <w:spacing w:line="480" w:lineRule="auto"/>
        <w:rPr>
          <w:rFonts w:cstheme="minorHAnsi"/>
          <w:sz w:val="24"/>
          <w:szCs w:val="24"/>
        </w:rPr>
      </w:pPr>
    </w:p>
    <w:p w:rsidR="00AB5149" w:rsidRPr="00D13C8D" w:rsidRDefault="00AB5149" w:rsidP="00735D89">
      <w:pPr>
        <w:pStyle w:val="NormalWeb"/>
        <w:shd w:val="clear" w:color="auto" w:fill="FFFFFF"/>
        <w:spacing w:before="0" w:beforeAutospacing="0" w:after="390" w:afterAutospacing="0" w:line="480" w:lineRule="auto"/>
        <w:rPr>
          <w:rFonts w:asciiTheme="minorHAnsi" w:hAnsiTheme="minorHAnsi" w:cstheme="minorHAnsi"/>
          <w:color w:val="000000"/>
        </w:rPr>
      </w:pPr>
      <w:r w:rsidRPr="00D13C8D">
        <w:rPr>
          <w:rFonts w:asciiTheme="minorHAnsi" w:hAnsiTheme="minorHAnsi" w:cstheme="minorHAnsi"/>
          <w:color w:val="000000"/>
        </w:rPr>
        <w:lastRenderedPageBreak/>
        <w:t>A cybercrime investigator is primarily concerned with gathering evidence from digital systems that can be used in the prosecution of internet-based, or cyberspace, criminal activity. In today’s world, many crimes include the use of the world wide web. A cybercrime investigator can be used to gather crucial evidence to help solve these crimes.  </w:t>
      </w:r>
    </w:p>
    <w:p w:rsidR="00AB5149" w:rsidRPr="00D13C8D" w:rsidRDefault="00AB5149" w:rsidP="00735D89">
      <w:pPr>
        <w:pStyle w:val="NormalWeb"/>
        <w:shd w:val="clear" w:color="auto" w:fill="FFFFFF"/>
        <w:spacing w:before="0" w:beforeAutospacing="0" w:after="390" w:afterAutospacing="0" w:line="480" w:lineRule="auto"/>
        <w:rPr>
          <w:rFonts w:asciiTheme="minorHAnsi" w:hAnsiTheme="minorHAnsi" w:cstheme="minorHAnsi"/>
          <w:color w:val="000000"/>
        </w:rPr>
      </w:pPr>
      <w:r w:rsidRPr="00D13C8D">
        <w:rPr>
          <w:rFonts w:asciiTheme="minorHAnsi" w:hAnsiTheme="minorHAnsi" w:cstheme="minorHAnsi"/>
          <w:color w:val="000000"/>
        </w:rPr>
        <w:t>While possessing and utilizing many of the same skills as a computer forensic investigator</w:t>
      </w:r>
      <w:hyperlink r:id="rId7" w:tgtFrame="_blank" w:history="1"/>
      <w:r w:rsidRPr="00D13C8D">
        <w:rPr>
          <w:rFonts w:asciiTheme="minorHAnsi" w:hAnsiTheme="minorHAnsi" w:cstheme="minorHAnsi"/>
          <w:color w:val="000000"/>
        </w:rPr>
        <w:t>, the cybercrime investigator is more focused on and adept at investigating crimes that use the internet as the primary attack vector.</w:t>
      </w:r>
    </w:p>
    <w:p w:rsidR="00AB5149" w:rsidRDefault="00AB5149" w:rsidP="00735D89">
      <w:pPr>
        <w:pStyle w:val="NormalWeb"/>
        <w:shd w:val="clear" w:color="auto" w:fill="FFFFFF"/>
        <w:spacing w:before="0" w:beforeAutospacing="0" w:after="390" w:afterAutospacing="0" w:line="480" w:lineRule="auto"/>
        <w:rPr>
          <w:rFonts w:asciiTheme="minorHAnsi" w:hAnsiTheme="minorHAnsi" w:cstheme="minorHAnsi"/>
          <w:color w:val="000000"/>
        </w:rPr>
      </w:pPr>
      <w:r w:rsidRPr="00D13C8D">
        <w:rPr>
          <w:rFonts w:asciiTheme="minorHAnsi" w:hAnsiTheme="minorHAnsi" w:cstheme="minorHAnsi"/>
          <w:color w:val="000000"/>
        </w:rPr>
        <w:t>The cybercrime investigator takes the lead for investigating cyber-attacks by criminals, overseas adversaries, and terrorists. The threat from cybercriminals is serious — and growing. Cyber intrusions are becoming more common, mo</w:t>
      </w:r>
      <w:r w:rsidR="009C7FED">
        <w:rPr>
          <w:rFonts w:asciiTheme="minorHAnsi" w:hAnsiTheme="minorHAnsi" w:cstheme="minorHAnsi"/>
          <w:color w:val="000000"/>
        </w:rPr>
        <w:t>re menacing, and more advanced.</w:t>
      </w:r>
      <w:r w:rsidR="009C7FED" w:rsidRPr="00D13C8D">
        <w:rPr>
          <w:rFonts w:asciiTheme="minorHAnsi" w:hAnsiTheme="minorHAnsi" w:cstheme="minorHAnsi"/>
          <w:color w:val="000000"/>
        </w:rPr>
        <w:t xml:space="preserve"> Both</w:t>
      </w:r>
      <w:r w:rsidRPr="00D13C8D">
        <w:rPr>
          <w:rFonts w:asciiTheme="minorHAnsi" w:hAnsiTheme="minorHAnsi" w:cstheme="minorHAnsi"/>
          <w:color w:val="000000"/>
        </w:rPr>
        <w:t xml:space="preserve"> private and public sector networks are targeted by adversaries every minute of every day. Companies are targeted for trade secrets and other sensitive data and universities attacked for their research and development. Citizens are targeted by identity thieves and children by online predators. The ability to preserve and recover digital evidence can be critical for the successful prosecution of these crimes (CSG 2021)</w:t>
      </w:r>
    </w:p>
    <w:p w:rsidR="00BA07BD" w:rsidRDefault="00BA07BD" w:rsidP="00735D89">
      <w:pPr>
        <w:pStyle w:val="NormalWeb"/>
        <w:shd w:val="clear" w:color="auto" w:fill="FFFFFF"/>
        <w:spacing w:before="0" w:beforeAutospacing="0" w:after="390" w:afterAutospacing="0" w:line="480" w:lineRule="auto"/>
        <w:rPr>
          <w:rFonts w:asciiTheme="minorHAnsi" w:hAnsiTheme="minorHAnsi" w:cstheme="minorHAnsi"/>
          <w:color w:val="000000"/>
        </w:rPr>
      </w:pPr>
    </w:p>
    <w:p w:rsidR="00BA07BD" w:rsidRDefault="00BA07BD" w:rsidP="00735D89">
      <w:pPr>
        <w:pStyle w:val="NormalWeb"/>
        <w:shd w:val="clear" w:color="auto" w:fill="FFFFFF"/>
        <w:spacing w:before="0" w:beforeAutospacing="0" w:after="390" w:afterAutospacing="0" w:line="480" w:lineRule="auto"/>
        <w:rPr>
          <w:rFonts w:asciiTheme="minorHAnsi" w:hAnsiTheme="minorHAnsi" w:cstheme="minorHAnsi"/>
          <w:color w:val="000000"/>
        </w:rPr>
      </w:pPr>
    </w:p>
    <w:p w:rsidR="00BA07BD" w:rsidRDefault="00BA07BD" w:rsidP="00735D89">
      <w:pPr>
        <w:pStyle w:val="NormalWeb"/>
        <w:shd w:val="clear" w:color="auto" w:fill="FFFFFF"/>
        <w:spacing w:before="0" w:beforeAutospacing="0" w:after="390" w:afterAutospacing="0" w:line="480" w:lineRule="auto"/>
        <w:rPr>
          <w:rFonts w:asciiTheme="minorHAnsi" w:hAnsiTheme="minorHAnsi" w:cstheme="minorHAnsi"/>
          <w:color w:val="000000"/>
        </w:rPr>
      </w:pPr>
    </w:p>
    <w:p w:rsidR="00393FE9" w:rsidRDefault="00393FE9" w:rsidP="00735D89">
      <w:pPr>
        <w:pStyle w:val="NormalWeb"/>
        <w:shd w:val="clear" w:color="auto" w:fill="FFFFFF"/>
        <w:spacing w:before="0" w:beforeAutospacing="0" w:after="390" w:afterAutospacing="0" w:line="480" w:lineRule="auto"/>
        <w:rPr>
          <w:rFonts w:asciiTheme="minorHAnsi" w:hAnsiTheme="minorHAnsi" w:cstheme="minorHAnsi"/>
          <w:color w:val="000000"/>
        </w:rPr>
      </w:pPr>
    </w:p>
    <w:p w:rsidR="00BA07BD" w:rsidRPr="00442057" w:rsidRDefault="00BA07BD" w:rsidP="00735D89">
      <w:pPr>
        <w:pStyle w:val="NormalWeb"/>
        <w:shd w:val="clear" w:color="auto" w:fill="FFFFFF"/>
        <w:spacing w:before="0" w:beforeAutospacing="0" w:after="390" w:afterAutospacing="0" w:line="480" w:lineRule="auto"/>
        <w:rPr>
          <w:rFonts w:asciiTheme="minorHAnsi" w:hAnsiTheme="minorHAnsi" w:cstheme="minorHAnsi"/>
          <w:b/>
          <w:color w:val="000000"/>
        </w:rPr>
      </w:pPr>
      <w:r w:rsidRPr="00442057">
        <w:rPr>
          <w:rFonts w:asciiTheme="minorHAnsi" w:hAnsiTheme="minorHAnsi" w:cstheme="minorHAnsi"/>
          <w:b/>
          <w:color w:val="000000"/>
        </w:rPr>
        <w:lastRenderedPageBreak/>
        <w:t>Essay</w:t>
      </w:r>
      <w:r w:rsidR="00393FE9" w:rsidRPr="00442057">
        <w:rPr>
          <w:rFonts w:asciiTheme="minorHAnsi" w:hAnsiTheme="minorHAnsi" w:cstheme="minorHAnsi"/>
          <w:b/>
          <w:color w:val="000000"/>
        </w:rPr>
        <w:t xml:space="preserve"> – Evaluate disruptions options available to target criminal activity on the road network</w:t>
      </w:r>
    </w:p>
    <w:p w:rsidR="00BA07BD" w:rsidRPr="00735D89" w:rsidRDefault="00BA07BD" w:rsidP="00735D89">
      <w:pPr>
        <w:pStyle w:val="NormalWeb"/>
        <w:shd w:val="clear" w:color="auto" w:fill="FFFFFF"/>
        <w:spacing w:before="0" w:beforeAutospacing="0" w:after="390" w:afterAutospacing="0" w:line="480" w:lineRule="auto"/>
        <w:rPr>
          <w:rFonts w:asciiTheme="minorHAnsi" w:hAnsiTheme="minorHAnsi" w:cstheme="minorHAnsi"/>
        </w:rPr>
      </w:pPr>
      <w:r w:rsidRPr="00735D89">
        <w:rPr>
          <w:rFonts w:asciiTheme="minorHAnsi" w:hAnsiTheme="minorHAnsi" w:cstheme="minorHAnsi"/>
        </w:rPr>
        <w:t>The police have a vital part to play in ensur</w:t>
      </w:r>
      <w:bookmarkStart w:id="0" w:name="_GoBack"/>
      <w:bookmarkEnd w:id="0"/>
      <w:r w:rsidRPr="00735D89">
        <w:rPr>
          <w:rFonts w:asciiTheme="minorHAnsi" w:hAnsiTheme="minorHAnsi" w:cstheme="minorHAnsi"/>
        </w:rPr>
        <w:t>ing that the road network operates efficiently and that those who use it can do so in safety and security. There can be no starker illustration of the importance of that role than the number of people killed on the roads of England and Wales. Between 2015 and 2018, an average of 1,610 people lost their lives each year. Many more were seriously injured. Yet, we found that the importance of roads policing has been in decline for some years. For example, we looked at the police and crime plan for each of the forces in England and Wales, to see if roads policing was a priority. Often, these plans made little or no reference to roads policing.</w:t>
      </w:r>
      <w:r w:rsidR="00735D89" w:rsidRPr="00735D89">
        <w:rPr>
          <w:rFonts w:asciiTheme="minorHAnsi" w:hAnsiTheme="minorHAnsi" w:cstheme="minorHAnsi"/>
        </w:rPr>
        <w:t xml:space="preserve"> </w:t>
      </w:r>
    </w:p>
    <w:p w:rsidR="00735D89" w:rsidRPr="00735D89" w:rsidRDefault="00735D89" w:rsidP="00735D89">
      <w:pPr>
        <w:pStyle w:val="NormalWeb"/>
        <w:shd w:val="clear" w:color="auto" w:fill="FFFFFF"/>
        <w:spacing w:before="0" w:beforeAutospacing="0" w:after="390" w:afterAutospacing="0" w:line="480" w:lineRule="auto"/>
        <w:rPr>
          <w:rFonts w:asciiTheme="minorHAnsi" w:hAnsiTheme="minorHAnsi" w:cstheme="minorHAnsi"/>
        </w:rPr>
      </w:pPr>
      <w:r w:rsidRPr="00735D89">
        <w:rPr>
          <w:rFonts w:asciiTheme="minorHAnsi" w:hAnsiTheme="minorHAnsi" w:cstheme="minorHAnsi"/>
        </w:rPr>
        <w:t>This lack of importance has serious implications for road safety. It</w:t>
      </w:r>
      <w:r w:rsidR="00393FE9">
        <w:rPr>
          <w:rFonts w:asciiTheme="minorHAnsi" w:hAnsiTheme="minorHAnsi" w:cstheme="minorHAnsi"/>
        </w:rPr>
        <w:t xml:space="preserve"> inhibits forces’ ability to. E</w:t>
      </w:r>
      <w:r w:rsidRPr="00735D89">
        <w:rPr>
          <w:rFonts w:asciiTheme="minorHAnsi" w:hAnsiTheme="minorHAnsi" w:cstheme="minorHAnsi"/>
        </w:rPr>
        <w:t xml:space="preserve">nforce the law and educate those who, due to their behaviour, increase the risk of death or serious injury on the </w:t>
      </w:r>
      <w:r w:rsidR="00393FE9">
        <w:rPr>
          <w:rFonts w:asciiTheme="minorHAnsi" w:hAnsiTheme="minorHAnsi" w:cstheme="minorHAnsi"/>
        </w:rPr>
        <w:t>roads. D</w:t>
      </w:r>
      <w:r w:rsidRPr="00735D89">
        <w:rPr>
          <w:rFonts w:asciiTheme="minorHAnsi" w:hAnsiTheme="minorHAnsi" w:cstheme="minorHAnsi"/>
        </w:rPr>
        <w:t>evelop effective partnerships and co-ordinated joint working with highways a</w:t>
      </w:r>
      <w:r w:rsidR="00393FE9">
        <w:rPr>
          <w:rFonts w:asciiTheme="minorHAnsi" w:hAnsiTheme="minorHAnsi" w:cstheme="minorHAnsi"/>
        </w:rPr>
        <w:t>gencies and local authorities. E</w:t>
      </w:r>
      <w:r w:rsidRPr="00735D89">
        <w:rPr>
          <w:rFonts w:asciiTheme="minorHAnsi" w:hAnsiTheme="minorHAnsi" w:cstheme="minorHAnsi"/>
        </w:rPr>
        <w:t>xchange information and intelligence with these organisations about d</w:t>
      </w:r>
      <w:r w:rsidR="00393FE9">
        <w:rPr>
          <w:rFonts w:asciiTheme="minorHAnsi" w:hAnsiTheme="minorHAnsi" w:cstheme="minorHAnsi"/>
        </w:rPr>
        <w:t>angerous roads and road users. W</w:t>
      </w:r>
      <w:r w:rsidRPr="00735D89">
        <w:rPr>
          <w:rFonts w:asciiTheme="minorHAnsi" w:hAnsiTheme="minorHAnsi" w:cstheme="minorHAnsi"/>
        </w:rPr>
        <w:t>ork effectively with vulnerable road users, such as motor</w:t>
      </w:r>
      <w:r w:rsidR="00393FE9">
        <w:rPr>
          <w:rFonts w:asciiTheme="minorHAnsi" w:hAnsiTheme="minorHAnsi" w:cstheme="minorHAnsi"/>
        </w:rPr>
        <w:t>cyclists and young people and</w:t>
      </w:r>
      <w:r w:rsidRPr="00735D89">
        <w:rPr>
          <w:rFonts w:asciiTheme="minorHAnsi" w:hAnsiTheme="minorHAnsi" w:cstheme="minorHAnsi"/>
        </w:rPr>
        <w:t xml:space="preserve"> evaluate the effectiveness of police initiatives intended to make the roads safer.</w:t>
      </w:r>
    </w:p>
    <w:p w:rsidR="00735D89" w:rsidRPr="00735D89" w:rsidRDefault="00735D89" w:rsidP="00735D89">
      <w:pPr>
        <w:pStyle w:val="NormalWeb"/>
        <w:shd w:val="clear" w:color="auto" w:fill="FFFFFF"/>
        <w:spacing w:before="0" w:beforeAutospacing="0" w:after="390" w:afterAutospacing="0" w:line="480" w:lineRule="auto"/>
        <w:rPr>
          <w:rFonts w:asciiTheme="minorHAnsi" w:hAnsiTheme="minorHAnsi" w:cstheme="minorHAnsi"/>
        </w:rPr>
      </w:pPr>
      <w:r w:rsidRPr="00735D89">
        <w:rPr>
          <w:rFonts w:asciiTheme="minorHAnsi" w:hAnsiTheme="minorHAnsi" w:cstheme="minorHAnsi"/>
        </w:rPr>
        <w:t xml:space="preserve">Roads policing officers have a much broader function than the conventional notion of a ‘traffic officer’. However, alongside additional duties, these officers are still expected to fulfil a ‘traffic’ role. This requires specialist training and support from forces. Yet we found roads policing officers whose training was so inadequate they couldn’t identify and prosecute offences relating to heavy goods vehicles (HGVs). In one force, a lack of intelligence support </w:t>
      </w:r>
      <w:r w:rsidRPr="00735D89">
        <w:rPr>
          <w:rFonts w:asciiTheme="minorHAnsi" w:hAnsiTheme="minorHAnsi" w:cstheme="minorHAnsi"/>
        </w:rPr>
        <w:lastRenderedPageBreak/>
        <w:t>left the roads policing team relying on social media and their personal mobile phones to share intelligence. This wasn’t the case in all seven of the forces that we inspected; West Midlands and the Metropolitan Police Service were notable exceptions. Strategic leaders, officers and staff were all able to demonstrate a strong commitment to roads policing and the positive effect this had on road safety.</w:t>
      </w:r>
    </w:p>
    <w:p w:rsidR="00735D89" w:rsidRDefault="00735D89" w:rsidP="00735D89">
      <w:pPr>
        <w:pStyle w:val="NormalWeb"/>
        <w:shd w:val="clear" w:color="auto" w:fill="FFFFFF"/>
        <w:spacing w:before="0" w:beforeAutospacing="0" w:after="390" w:afterAutospacing="0" w:line="480" w:lineRule="auto"/>
        <w:rPr>
          <w:rFonts w:asciiTheme="minorHAnsi" w:hAnsiTheme="minorHAnsi" w:cstheme="minorHAnsi"/>
        </w:rPr>
      </w:pPr>
      <w:r w:rsidRPr="00735D89">
        <w:rPr>
          <w:rFonts w:asciiTheme="minorHAnsi" w:hAnsiTheme="minorHAnsi" w:cstheme="minorHAnsi"/>
        </w:rPr>
        <w:t xml:space="preserve">The number of dedicated roads policing officers has declined, while their responsibilities for supporting general policing have increased. In some cases, resources have been reduced without any understanding of demand. The lack of analytical support means that enforcement activity is often unfocused and haphazard, and its effectiveness isn’t evaluated. We also found examples of forces removing road policing patrols from motorways and main roads with little consultation with highways agencies. </w:t>
      </w:r>
      <w:r w:rsidR="00393FE9" w:rsidRPr="00735D89">
        <w:rPr>
          <w:rFonts w:asciiTheme="minorHAnsi" w:hAnsiTheme="minorHAnsi" w:cstheme="minorHAnsi"/>
        </w:rPr>
        <w:t>In addition,</w:t>
      </w:r>
      <w:r w:rsidRPr="00735D89">
        <w:rPr>
          <w:rFonts w:asciiTheme="minorHAnsi" w:hAnsiTheme="minorHAnsi" w:cstheme="minorHAnsi"/>
        </w:rPr>
        <w:t xml:space="preserve"> the support provided to those in specialist roads policing roles varies considerably (Justice Inspectorates 2021)</w:t>
      </w:r>
    </w:p>
    <w:p w:rsidR="00393FE9" w:rsidRDefault="002D63C8" w:rsidP="00735D89">
      <w:pPr>
        <w:pStyle w:val="NormalWeb"/>
        <w:shd w:val="clear" w:color="auto" w:fill="FFFFFF"/>
        <w:spacing w:before="0" w:beforeAutospacing="0" w:after="390" w:afterAutospacing="0" w:line="480" w:lineRule="auto"/>
        <w:rPr>
          <w:rFonts w:asciiTheme="minorHAnsi" w:hAnsiTheme="minorHAnsi" w:cstheme="minorHAnsi"/>
        </w:rPr>
      </w:pPr>
      <w:r>
        <w:rPr>
          <w:rFonts w:asciiTheme="minorHAnsi" w:hAnsiTheme="minorHAnsi" w:cstheme="minorHAnsi"/>
        </w:rPr>
        <w:t xml:space="preserve">The Police service have many ways to target criminal activity on the road network. If a vehicle has been reported stolen, ANPR can assist with targeting those criminals by tracking them and finding out what direction they are heading in. If a vehicle is stolen, it can be circulated on PNC which ANPR will flag up whenever it gets a hit. There is a lot of criminal activity that can occur on the road. </w:t>
      </w:r>
    </w:p>
    <w:p w:rsidR="002D63C8" w:rsidRDefault="002D63C8" w:rsidP="00735D89">
      <w:pPr>
        <w:pStyle w:val="NormalWeb"/>
        <w:shd w:val="clear" w:color="auto" w:fill="FFFFFF"/>
        <w:spacing w:before="0" w:beforeAutospacing="0" w:after="390" w:afterAutospacing="0" w:line="480" w:lineRule="auto"/>
        <w:rPr>
          <w:rFonts w:ascii="Arial" w:hAnsi="Arial" w:cs="Arial"/>
          <w:color w:val="333333"/>
          <w:sz w:val="23"/>
          <w:szCs w:val="23"/>
        </w:rPr>
      </w:pPr>
      <w:r>
        <w:rPr>
          <w:rFonts w:ascii="Arial" w:hAnsi="Arial" w:cs="Arial"/>
          <w:color w:val="333333"/>
          <w:sz w:val="23"/>
          <w:szCs w:val="23"/>
        </w:rPr>
        <w:t xml:space="preserve">Criminals’ use of roads ranges from minor motoring offences to international organised crime. Forces should use intelligence and enforcement to disrupt criminality. Police may be called to assist with road checks being conducted by the Driver and Vehicle Standards Agency (DVSA) and be associated with national and seasonal campaigns </w:t>
      </w:r>
      <w:r>
        <w:rPr>
          <w:rFonts w:ascii="Arial" w:hAnsi="Arial" w:cs="Arial"/>
          <w:color w:val="333333"/>
          <w:sz w:val="23"/>
          <w:szCs w:val="23"/>
        </w:rPr>
        <w:lastRenderedPageBreak/>
        <w:t>(COP) The police have a number of powers to enable them to search and seize vehicles.  Forces should work closely with local authorities and other partners to ensure that abandoned vehicles are removed as soon as possible. Local authorities have a duty to remove any vehicle abandoned in the open air or on any part of the highway. The police can seize a vehicle on a road if it may have been used to commit crime or has been left in a dangerous or unlawful position, or in a dangerous condition (COP)</w:t>
      </w:r>
    </w:p>
    <w:p w:rsidR="00A439B4" w:rsidRPr="00A439B4" w:rsidRDefault="00A439B4" w:rsidP="00A439B4">
      <w:pPr>
        <w:spacing w:after="150" w:line="330" w:lineRule="atLeast"/>
        <w:rPr>
          <w:rFonts w:ascii="Arial" w:eastAsia="Times New Roman" w:hAnsi="Arial" w:cs="Arial"/>
          <w:color w:val="333333"/>
          <w:sz w:val="23"/>
          <w:szCs w:val="23"/>
          <w:lang w:eastAsia="en-GB"/>
        </w:rPr>
      </w:pPr>
      <w:r w:rsidRPr="00A439B4">
        <w:rPr>
          <w:rFonts w:ascii="Arial" w:eastAsia="Times New Roman" w:hAnsi="Arial" w:cs="Arial"/>
          <w:color w:val="333333"/>
          <w:sz w:val="23"/>
          <w:szCs w:val="23"/>
          <w:lang w:eastAsia="en-GB"/>
        </w:rPr>
        <w:t>If a vehicle comes to the attention of a response patrol because of a Police National Computer (PNC) check, it should be dealt with according to the information within the report.</w:t>
      </w:r>
    </w:p>
    <w:p w:rsidR="00A439B4" w:rsidRPr="00A439B4" w:rsidRDefault="00A439B4" w:rsidP="00A439B4">
      <w:pPr>
        <w:spacing w:after="150" w:line="330" w:lineRule="atLeast"/>
        <w:rPr>
          <w:rFonts w:ascii="Arial" w:eastAsia="Times New Roman" w:hAnsi="Arial" w:cs="Arial"/>
          <w:color w:val="333333"/>
          <w:sz w:val="23"/>
          <w:szCs w:val="23"/>
          <w:lang w:eastAsia="en-GB"/>
        </w:rPr>
      </w:pPr>
      <w:r w:rsidRPr="00A439B4">
        <w:rPr>
          <w:rFonts w:ascii="Arial" w:eastAsia="Times New Roman" w:hAnsi="Arial" w:cs="Arial"/>
          <w:color w:val="333333"/>
          <w:sz w:val="23"/>
          <w:szCs w:val="23"/>
          <w:lang w:eastAsia="en-GB"/>
        </w:rPr>
        <w:t>An action (ACT) report may include the requirement to STOP the vehicle or ASSESS where the action should be determined, based on the information within the report and the circumstances relevant at the time.</w:t>
      </w:r>
    </w:p>
    <w:p w:rsidR="00A439B4" w:rsidRPr="00A439B4" w:rsidRDefault="00A439B4" w:rsidP="00A439B4">
      <w:pPr>
        <w:spacing w:after="150" w:line="330" w:lineRule="atLeast"/>
        <w:rPr>
          <w:rFonts w:ascii="Arial" w:eastAsia="Times New Roman" w:hAnsi="Arial" w:cs="Arial"/>
          <w:color w:val="333333"/>
          <w:sz w:val="23"/>
          <w:szCs w:val="23"/>
          <w:lang w:eastAsia="en-GB"/>
        </w:rPr>
      </w:pPr>
      <w:r w:rsidRPr="00A439B4">
        <w:rPr>
          <w:rFonts w:ascii="Arial" w:eastAsia="Times New Roman" w:hAnsi="Arial" w:cs="Arial"/>
          <w:color w:val="333333"/>
          <w:sz w:val="23"/>
          <w:szCs w:val="23"/>
          <w:lang w:eastAsia="en-GB"/>
        </w:rPr>
        <w:t>A reaction (REACT) report is used to cancel an ACT report after the required action has been completed. If it is apparent that the ACT report is of ongoing relevance to an investigation or an enquiry, a REACT report should not be created.</w:t>
      </w:r>
    </w:p>
    <w:p w:rsidR="00A439B4" w:rsidRDefault="00A439B4" w:rsidP="00A439B4">
      <w:pPr>
        <w:spacing w:after="150" w:line="330" w:lineRule="atLeast"/>
        <w:rPr>
          <w:rFonts w:ascii="Arial" w:eastAsia="Times New Roman" w:hAnsi="Arial" w:cs="Arial"/>
          <w:color w:val="333333"/>
          <w:sz w:val="23"/>
          <w:szCs w:val="23"/>
          <w:lang w:eastAsia="en-GB"/>
        </w:rPr>
      </w:pPr>
      <w:r w:rsidRPr="00A439B4">
        <w:rPr>
          <w:rFonts w:ascii="Arial" w:eastAsia="Times New Roman" w:hAnsi="Arial" w:cs="Arial"/>
          <w:color w:val="333333"/>
          <w:sz w:val="23"/>
          <w:szCs w:val="23"/>
          <w:lang w:eastAsia="en-GB"/>
        </w:rPr>
        <w:t>If an officer is considering whether to stop a vehicle but does not have live-link access to the PNC, they should verify any information in the ACT report before taking any action.</w:t>
      </w:r>
    </w:p>
    <w:p w:rsidR="00A439B4" w:rsidRDefault="00A439B4" w:rsidP="00A439B4">
      <w:pPr>
        <w:spacing w:after="150" w:line="330" w:lineRule="atLeast"/>
        <w:rPr>
          <w:rFonts w:ascii="Arial" w:eastAsia="Times New Roman" w:hAnsi="Arial" w:cs="Arial"/>
          <w:color w:val="333333"/>
          <w:sz w:val="23"/>
          <w:szCs w:val="23"/>
          <w:lang w:eastAsia="en-GB"/>
        </w:rPr>
      </w:pPr>
    </w:p>
    <w:p w:rsidR="00A439B4" w:rsidRPr="003C7814" w:rsidRDefault="005E6A48" w:rsidP="003C7814">
      <w:pPr>
        <w:spacing w:after="150" w:line="480" w:lineRule="auto"/>
        <w:rPr>
          <w:sz w:val="24"/>
        </w:rPr>
      </w:pPr>
      <w:r w:rsidRPr="003C7814">
        <w:rPr>
          <w:sz w:val="24"/>
        </w:rPr>
        <w:t xml:space="preserve">Enforcement to support and complement education and engineering measures, to specifically target irresponsible, dangerous and unlawful behaviour that puts other road users at risk, and to investigate, and where appropriate take enforcement action. Road policing is a vital component of the Government’s road safety strategy, and plays a key role in saving lives and minimising injury on the road. It must be given its rightful priority by governments and Police Services, and be adequately resourced. The Police have many priorities (including violent crime, burglary and preventing terrorism) all of which are extremely important issues that concern the public. However, more people are killed on the road than by any other form of crime. In financial terms, road crashes cost around £17 billion per year. There is a consistent public demand “for higher levels of visible police </w:t>
      </w:r>
      <w:r w:rsidRPr="003C7814">
        <w:rPr>
          <w:sz w:val="24"/>
        </w:rPr>
        <w:lastRenderedPageBreak/>
        <w:t>presence” on our roads. The visible enforcement of road traffic law is an effective deterrent to dangerous behaviour and significantly contributes to enabling people to use the roads safely. If drivers and riders believe there is less chance of being detected and prosecuted, they are more likely to behave dangerously (speeding, tailgating, drink driving, using a mobile phone and so on). Indeed the Government’s White Paper on Policing Reform2 provides evidence that the likelihood of conviction has more effect on deterring offender</w:t>
      </w:r>
      <w:r w:rsidR="003C7814" w:rsidRPr="003C7814">
        <w:rPr>
          <w:sz w:val="24"/>
        </w:rPr>
        <w:t>s than the severity of sentence (Rospa)</w:t>
      </w:r>
    </w:p>
    <w:p w:rsidR="003C7814" w:rsidRDefault="003C7814" w:rsidP="00A439B4">
      <w:pPr>
        <w:spacing w:after="150" w:line="330" w:lineRule="atLeast"/>
      </w:pPr>
    </w:p>
    <w:p w:rsidR="003C7814" w:rsidRPr="00A439B4" w:rsidRDefault="003C7814" w:rsidP="00A439B4">
      <w:pPr>
        <w:spacing w:after="150" w:line="330" w:lineRule="atLeast"/>
        <w:rPr>
          <w:rFonts w:ascii="Arial" w:eastAsia="Times New Roman" w:hAnsi="Arial" w:cs="Arial"/>
          <w:color w:val="333333"/>
          <w:sz w:val="23"/>
          <w:szCs w:val="23"/>
          <w:lang w:eastAsia="en-GB"/>
        </w:rPr>
      </w:pPr>
    </w:p>
    <w:p w:rsidR="005E6A48" w:rsidRDefault="005E6A48">
      <w:pPr>
        <w:rPr>
          <w:rFonts w:ascii="Arial" w:eastAsia="Times New Roman" w:hAnsi="Arial" w:cs="Arial"/>
          <w:color w:val="333333"/>
          <w:sz w:val="23"/>
          <w:szCs w:val="23"/>
          <w:lang w:eastAsia="en-GB"/>
        </w:rPr>
      </w:pPr>
    </w:p>
    <w:p w:rsidR="000A5ABA" w:rsidRDefault="000A5ABA">
      <w:r>
        <w:t xml:space="preserve">Bedfordshire Police. </w:t>
      </w:r>
      <w:r>
        <w:rPr>
          <w:i/>
        </w:rPr>
        <w:t xml:space="preserve">CyberCrime. </w:t>
      </w:r>
      <w:r>
        <w:t xml:space="preserve">Available at: </w:t>
      </w:r>
      <w:hyperlink r:id="rId8" w:anchor="b6d47bd0" w:history="1">
        <w:r>
          <w:rPr>
            <w:rStyle w:val="Hyperlink"/>
          </w:rPr>
          <w:t>What is Cyber Crime? (bedfordshire.police.uk)</w:t>
        </w:r>
      </w:hyperlink>
      <w:r>
        <w:t xml:space="preserve"> Access date 02/11/2021</w:t>
      </w:r>
    </w:p>
    <w:p w:rsidR="003C7814" w:rsidRPr="000A5ABA" w:rsidRDefault="003C7814"/>
    <w:p w:rsidR="00CE73D5" w:rsidRDefault="00A439B4">
      <w:r>
        <w:t xml:space="preserve">College of policing. </w:t>
      </w:r>
      <w:r>
        <w:rPr>
          <w:i/>
        </w:rPr>
        <w:t xml:space="preserve">Disrupting criminality. </w:t>
      </w:r>
      <w:r>
        <w:t xml:space="preserve">Available at: </w:t>
      </w:r>
      <w:hyperlink r:id="rId9" w:history="1">
        <w:r>
          <w:rPr>
            <w:rStyle w:val="Hyperlink"/>
          </w:rPr>
          <w:t>Disrupting criminality (college.police.uk)</w:t>
        </w:r>
      </w:hyperlink>
    </w:p>
    <w:p w:rsidR="003C7814" w:rsidRPr="00A439B4" w:rsidRDefault="003C7814"/>
    <w:p w:rsidR="00CE73D5" w:rsidRDefault="007117DE">
      <w:r>
        <w:t xml:space="preserve">Crown Prosecution Service. </w:t>
      </w:r>
      <w:r>
        <w:rPr>
          <w:i/>
        </w:rPr>
        <w:t xml:space="preserve">Cyber Crime. </w:t>
      </w:r>
      <w:r>
        <w:t xml:space="preserve">Available at: </w:t>
      </w:r>
      <w:hyperlink r:id="rId10" w:history="1">
        <w:r>
          <w:rPr>
            <w:rStyle w:val="Hyperlink"/>
          </w:rPr>
          <w:t>Cyber / online crime | The Crown Prosecution Service (cps.gov.uk)</w:t>
        </w:r>
      </w:hyperlink>
      <w:r w:rsidR="0061650B">
        <w:t xml:space="preserve"> </w:t>
      </w:r>
      <w:r>
        <w:t>Access date 12/10/2021</w:t>
      </w:r>
    </w:p>
    <w:p w:rsidR="007117DE" w:rsidRDefault="007117DE"/>
    <w:p w:rsidR="002D00EB" w:rsidRDefault="002D00EB">
      <w:r>
        <w:t xml:space="preserve">Cyber Security. </w:t>
      </w:r>
      <w:r>
        <w:rPr>
          <w:i/>
        </w:rPr>
        <w:t xml:space="preserve">Cyber Security Investigator. </w:t>
      </w:r>
      <w:r w:rsidR="009A66FD">
        <w:t xml:space="preserve">Available at: </w:t>
      </w:r>
      <w:hyperlink r:id="rId11" w:history="1">
        <w:r w:rsidR="009A66FD">
          <w:rPr>
            <w:rStyle w:val="Hyperlink"/>
          </w:rPr>
          <w:t>How to Become a Cybercrime Investigator (Updated for 2021) (cybersecurityguide.org)</w:t>
        </w:r>
      </w:hyperlink>
    </w:p>
    <w:p w:rsidR="009A66FD" w:rsidRPr="009A66FD" w:rsidRDefault="009A66FD"/>
    <w:p w:rsidR="00AD7938" w:rsidRPr="00AD7938" w:rsidRDefault="00AD7938">
      <w:r>
        <w:t xml:space="preserve">National Crime Agency. </w:t>
      </w:r>
      <w:r>
        <w:rPr>
          <w:i/>
        </w:rPr>
        <w:t xml:space="preserve">The threat from Cyber Crime. </w:t>
      </w:r>
      <w:r>
        <w:t xml:space="preserve">Available at: </w:t>
      </w:r>
      <w:hyperlink r:id="rId12" w:history="1">
        <w:r>
          <w:rPr>
            <w:rStyle w:val="Hyperlink"/>
          </w:rPr>
          <w:t>Cyber crime - National Crime Agency</w:t>
        </w:r>
      </w:hyperlink>
      <w:r w:rsidR="0061650B">
        <w:t xml:space="preserve"> Access date 12/10/2021</w:t>
      </w:r>
    </w:p>
    <w:p w:rsidR="007117DE" w:rsidRDefault="007117DE"/>
    <w:p w:rsidR="000051F1" w:rsidRDefault="000051F1">
      <w:r>
        <w:t xml:space="preserve">NSPCC. </w:t>
      </w:r>
      <w:r>
        <w:rPr>
          <w:i/>
        </w:rPr>
        <w:t xml:space="preserve">What is Grooming. </w:t>
      </w:r>
      <w:r>
        <w:t xml:space="preserve">Available at: </w:t>
      </w:r>
      <w:hyperlink r:id="rId13" w:anchor="what" w:history="1">
        <w:r>
          <w:rPr>
            <w:rStyle w:val="Hyperlink"/>
          </w:rPr>
          <w:t>What Parents Need to Know About Sexual Grooming | NSPCC</w:t>
        </w:r>
      </w:hyperlink>
      <w:r>
        <w:t xml:space="preserve"> Access date 08</w:t>
      </w:r>
      <w:r w:rsidR="000A5ABA">
        <w:t>/</w:t>
      </w:r>
      <w:r>
        <w:t>10/2021</w:t>
      </w:r>
    </w:p>
    <w:p w:rsidR="003C7814" w:rsidRDefault="003C7814"/>
    <w:p w:rsidR="003C7814" w:rsidRPr="003C7814" w:rsidRDefault="003C7814">
      <w:r>
        <w:t xml:space="preserve">ROSPA. </w:t>
      </w:r>
      <w:r>
        <w:rPr>
          <w:i/>
        </w:rPr>
        <w:t xml:space="preserve">Roads Policing. </w:t>
      </w:r>
      <w:r>
        <w:t xml:space="preserve">Available at: </w:t>
      </w:r>
      <w:hyperlink r:id="rId14" w:history="1">
        <w:r>
          <w:rPr>
            <w:rStyle w:val="Hyperlink"/>
          </w:rPr>
          <w:t>ROADS POLICING AND ROAD SAFETY - A Position PAper (rospa.com)</w:t>
        </w:r>
      </w:hyperlink>
      <w:r>
        <w:t xml:space="preserve"> </w:t>
      </w:r>
    </w:p>
    <w:p w:rsidR="003C7814" w:rsidRPr="000051F1" w:rsidRDefault="003C7814"/>
    <w:p w:rsidR="00CE73D5" w:rsidRDefault="0061650B">
      <w:r>
        <w:lastRenderedPageBreak/>
        <w:t xml:space="preserve">Victim support. </w:t>
      </w:r>
      <w:r>
        <w:rPr>
          <w:i/>
        </w:rPr>
        <w:t xml:space="preserve">Why do people commit Cyber Crime. </w:t>
      </w:r>
      <w:r>
        <w:t xml:space="preserve">Available at: </w:t>
      </w:r>
      <w:hyperlink r:id="rId15" w:history="1">
        <w:r>
          <w:rPr>
            <w:rStyle w:val="Hyperlink"/>
          </w:rPr>
          <w:t>Cyber crime and online fraud - Victim Support</w:t>
        </w:r>
      </w:hyperlink>
      <w:r>
        <w:t xml:space="preserve"> Access date 11/10/2021</w:t>
      </w:r>
    </w:p>
    <w:p w:rsidR="00735D89" w:rsidRDefault="00735D89"/>
    <w:p w:rsidR="00735D89" w:rsidRPr="0061650B" w:rsidRDefault="00735D89">
      <w:r>
        <w:t xml:space="preserve">Justice Inspectorates </w:t>
      </w:r>
      <w:r>
        <w:rPr>
          <w:i/>
        </w:rPr>
        <w:t>.</w:t>
      </w:r>
      <w:r w:rsidRPr="00735D89">
        <w:rPr>
          <w:i/>
        </w:rPr>
        <w:t>Roads policing</w:t>
      </w:r>
      <w:r>
        <w:rPr>
          <w:i/>
        </w:rPr>
        <w:t xml:space="preserve">. </w:t>
      </w:r>
      <w:r>
        <w:t xml:space="preserve">Available at: </w:t>
      </w:r>
      <w:hyperlink r:id="rId16" w:history="1">
        <w:r w:rsidRPr="006261A6">
          <w:rPr>
            <w:rStyle w:val="Hyperlink"/>
          </w:rPr>
          <w:t>https://www.justiceinspectorates.gov.uk/hmicfrs/wp-content/uploads/roads-policing-not-optional-an-inspection-of-roads-policing-in-england-and-wales.pdf</w:t>
        </w:r>
      </w:hyperlink>
      <w:r>
        <w:t xml:space="preserve"> </w:t>
      </w:r>
    </w:p>
    <w:sectPr w:rsidR="00735D89" w:rsidRPr="0061650B" w:rsidSect="00AD7938">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E6A48" w:rsidRDefault="005E6A48" w:rsidP="00AD7938">
      <w:pPr>
        <w:spacing w:after="0" w:line="240" w:lineRule="auto"/>
      </w:pPr>
      <w:r>
        <w:separator/>
      </w:r>
    </w:p>
  </w:endnote>
  <w:endnote w:type="continuationSeparator" w:id="0">
    <w:p w:rsidR="005E6A48" w:rsidRDefault="005E6A48" w:rsidP="00AD79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6A48" w:rsidRDefault="00442057" w:rsidP="00442057">
    <w:pPr>
      <w:pStyle w:val="Footer"/>
      <w:rPr>
        <w:color w:val="000000"/>
        <w:sz w:val="17"/>
      </w:rPr>
    </w:pPr>
    <w:bookmarkStart w:id="3" w:name="TITUS1FooterEvenPages"/>
    <w:r>
      <w:rPr>
        <w:color w:val="000000"/>
        <w:sz w:val="17"/>
      </w:rPr>
      <w:t> </w:t>
    </w:r>
  </w:p>
  <w:bookmarkEnd w:id="3"/>
  <w:p w:rsidR="005E6A48" w:rsidRDefault="005E6A48" w:rsidP="0069744C">
    <w:pPr>
      <w:pStyle w:val="Footer"/>
    </w:pPr>
  </w:p>
  <w:p w:rsidR="005E6A48" w:rsidRDefault="005E6A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6A48" w:rsidRDefault="00442057" w:rsidP="00442057">
    <w:pPr>
      <w:pStyle w:val="Footer"/>
      <w:rPr>
        <w:color w:val="000000"/>
        <w:sz w:val="17"/>
      </w:rPr>
    </w:pPr>
    <w:bookmarkStart w:id="4" w:name="TITUS1FooterPrimary"/>
    <w:r>
      <w:rPr>
        <w:color w:val="000000"/>
        <w:sz w:val="17"/>
      </w:rPr>
      <w:t> </w:t>
    </w:r>
  </w:p>
  <w:bookmarkEnd w:id="4"/>
  <w:p w:rsidR="005E6A48" w:rsidRDefault="005E6A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6A48" w:rsidRDefault="00442057" w:rsidP="00442057">
    <w:pPr>
      <w:pStyle w:val="Footer"/>
      <w:rPr>
        <w:color w:val="000000"/>
        <w:sz w:val="17"/>
      </w:rPr>
    </w:pPr>
    <w:bookmarkStart w:id="6" w:name="TITUS1FooterFirstPage"/>
    <w:r>
      <w:rPr>
        <w:color w:val="000000"/>
        <w:sz w:val="17"/>
      </w:rPr>
      <w:t> </w:t>
    </w:r>
  </w:p>
  <w:bookmarkEnd w:id="6"/>
  <w:p w:rsidR="005E6A48" w:rsidRDefault="005E6A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E6A48" w:rsidRDefault="005E6A48" w:rsidP="00AD7938">
      <w:pPr>
        <w:spacing w:after="0" w:line="240" w:lineRule="auto"/>
      </w:pPr>
      <w:r>
        <w:separator/>
      </w:r>
    </w:p>
  </w:footnote>
  <w:footnote w:type="continuationSeparator" w:id="0">
    <w:p w:rsidR="005E6A48" w:rsidRDefault="005E6A48" w:rsidP="00AD79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6A48" w:rsidRDefault="00442057" w:rsidP="00442057">
    <w:pPr>
      <w:pStyle w:val="Header"/>
      <w:rPr>
        <w:color w:val="000000"/>
        <w:sz w:val="17"/>
      </w:rPr>
    </w:pPr>
    <w:bookmarkStart w:id="1" w:name="TITUS1HeaderEvenPages"/>
    <w:r>
      <w:rPr>
        <w:color w:val="000000"/>
        <w:sz w:val="17"/>
      </w:rPr>
      <w:t> </w:t>
    </w:r>
  </w:p>
  <w:bookmarkEnd w:id="1"/>
  <w:p w:rsidR="005E6A48" w:rsidRDefault="005E6A48" w:rsidP="0069744C">
    <w:pPr>
      <w:pStyle w:val="Header"/>
    </w:pPr>
  </w:p>
  <w:p w:rsidR="005E6A48" w:rsidRDefault="005E6A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6A48" w:rsidRDefault="00442057" w:rsidP="00442057">
    <w:pPr>
      <w:pStyle w:val="Header"/>
      <w:rPr>
        <w:color w:val="000000"/>
        <w:sz w:val="17"/>
      </w:rPr>
    </w:pPr>
    <w:bookmarkStart w:id="2" w:name="TITUS1HeaderPrimary"/>
    <w:r>
      <w:rPr>
        <w:color w:val="000000"/>
        <w:sz w:val="17"/>
      </w:rPr>
      <w:t> </w:t>
    </w:r>
  </w:p>
  <w:bookmarkEnd w:id="2"/>
  <w:p w:rsidR="005E6A48" w:rsidRDefault="005E6A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6A48" w:rsidRDefault="00442057" w:rsidP="00442057">
    <w:pPr>
      <w:pStyle w:val="Header"/>
      <w:rPr>
        <w:color w:val="000000"/>
        <w:sz w:val="17"/>
      </w:rPr>
    </w:pPr>
    <w:bookmarkStart w:id="5" w:name="TITUS1HeaderFirstPage"/>
    <w:r>
      <w:rPr>
        <w:color w:val="000000"/>
        <w:sz w:val="17"/>
      </w:rPr>
      <w:t> </w:t>
    </w:r>
  </w:p>
  <w:bookmarkEnd w:id="5"/>
  <w:p w:rsidR="005E6A48" w:rsidRDefault="005E6A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A227DE"/>
    <w:multiLevelType w:val="hybridMultilevel"/>
    <w:tmpl w:val="753ACE30"/>
    <w:lvl w:ilvl="0" w:tplc="8D6620D2">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1" w15:restartNumberingAfterBreak="0">
    <w:nsid w:val="70E13B62"/>
    <w:multiLevelType w:val="multilevel"/>
    <w:tmpl w:val="B470D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73D5"/>
    <w:rsid w:val="000051F1"/>
    <w:rsid w:val="000A5ABA"/>
    <w:rsid w:val="001675F5"/>
    <w:rsid w:val="002D00EB"/>
    <w:rsid w:val="002D63C8"/>
    <w:rsid w:val="00393FE9"/>
    <w:rsid w:val="003C7814"/>
    <w:rsid w:val="00442057"/>
    <w:rsid w:val="004713B7"/>
    <w:rsid w:val="00556BA3"/>
    <w:rsid w:val="005E6A48"/>
    <w:rsid w:val="0061650B"/>
    <w:rsid w:val="0069744C"/>
    <w:rsid w:val="007117DE"/>
    <w:rsid w:val="00735D89"/>
    <w:rsid w:val="00833436"/>
    <w:rsid w:val="009A66FD"/>
    <w:rsid w:val="009C7FED"/>
    <w:rsid w:val="00A439B4"/>
    <w:rsid w:val="00A7589B"/>
    <w:rsid w:val="00AB5149"/>
    <w:rsid w:val="00AD7938"/>
    <w:rsid w:val="00AE4374"/>
    <w:rsid w:val="00BA07BD"/>
    <w:rsid w:val="00CE73D5"/>
    <w:rsid w:val="00D13C8D"/>
    <w:rsid w:val="00F27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76ED162"/>
  <w15:chartTrackingRefBased/>
  <w15:docId w15:val="{6F7B0E06-A80D-49A1-8C69-2724CD7D1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73D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73D5"/>
    <w:rPr>
      <w:color w:val="0000FF"/>
      <w:u w:val="single"/>
    </w:rPr>
  </w:style>
  <w:style w:type="paragraph" w:styleId="ListParagraph">
    <w:name w:val="List Paragraph"/>
    <w:basedOn w:val="Normal"/>
    <w:uiPriority w:val="34"/>
    <w:qFormat/>
    <w:rsid w:val="00CE73D5"/>
    <w:pPr>
      <w:ind w:left="720"/>
      <w:contextualSpacing/>
    </w:pPr>
  </w:style>
  <w:style w:type="paragraph" w:styleId="NormalWeb">
    <w:name w:val="Normal (Web)"/>
    <w:basedOn w:val="Normal"/>
    <w:uiPriority w:val="99"/>
    <w:semiHidden/>
    <w:unhideWhenUsed/>
    <w:rsid w:val="00AD79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D79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938"/>
  </w:style>
  <w:style w:type="paragraph" w:styleId="Footer">
    <w:name w:val="footer"/>
    <w:basedOn w:val="Normal"/>
    <w:link w:val="FooterChar"/>
    <w:uiPriority w:val="99"/>
    <w:unhideWhenUsed/>
    <w:rsid w:val="00AD79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938"/>
  </w:style>
  <w:style w:type="character" w:styleId="Emphasis">
    <w:name w:val="Emphasis"/>
    <w:basedOn w:val="DefaultParagraphFont"/>
    <w:uiPriority w:val="20"/>
    <w:qFormat/>
    <w:rsid w:val="000A5AB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1754637">
      <w:bodyDiv w:val="1"/>
      <w:marLeft w:val="0"/>
      <w:marRight w:val="0"/>
      <w:marTop w:val="0"/>
      <w:marBottom w:val="0"/>
      <w:divBdr>
        <w:top w:val="none" w:sz="0" w:space="0" w:color="auto"/>
        <w:left w:val="none" w:sz="0" w:space="0" w:color="auto"/>
        <w:bottom w:val="none" w:sz="0" w:space="0" w:color="auto"/>
        <w:right w:val="none" w:sz="0" w:space="0" w:color="auto"/>
      </w:divBdr>
    </w:div>
    <w:div w:id="853107039">
      <w:bodyDiv w:val="1"/>
      <w:marLeft w:val="0"/>
      <w:marRight w:val="0"/>
      <w:marTop w:val="0"/>
      <w:marBottom w:val="0"/>
      <w:divBdr>
        <w:top w:val="none" w:sz="0" w:space="0" w:color="auto"/>
        <w:left w:val="none" w:sz="0" w:space="0" w:color="auto"/>
        <w:bottom w:val="none" w:sz="0" w:space="0" w:color="auto"/>
        <w:right w:val="none" w:sz="0" w:space="0" w:color="auto"/>
      </w:divBdr>
    </w:div>
    <w:div w:id="1518151527">
      <w:bodyDiv w:val="1"/>
      <w:marLeft w:val="0"/>
      <w:marRight w:val="0"/>
      <w:marTop w:val="0"/>
      <w:marBottom w:val="0"/>
      <w:divBdr>
        <w:top w:val="none" w:sz="0" w:space="0" w:color="auto"/>
        <w:left w:val="none" w:sz="0" w:space="0" w:color="auto"/>
        <w:bottom w:val="none" w:sz="0" w:space="0" w:color="auto"/>
        <w:right w:val="none" w:sz="0" w:space="0" w:color="auto"/>
      </w:divBdr>
    </w:div>
    <w:div w:id="1807234915">
      <w:bodyDiv w:val="1"/>
      <w:marLeft w:val="0"/>
      <w:marRight w:val="0"/>
      <w:marTop w:val="0"/>
      <w:marBottom w:val="0"/>
      <w:divBdr>
        <w:top w:val="none" w:sz="0" w:space="0" w:color="auto"/>
        <w:left w:val="none" w:sz="0" w:space="0" w:color="auto"/>
        <w:bottom w:val="none" w:sz="0" w:space="0" w:color="auto"/>
        <w:right w:val="none" w:sz="0" w:space="0" w:color="auto"/>
      </w:divBdr>
    </w:div>
    <w:div w:id="1813020638">
      <w:bodyDiv w:val="1"/>
      <w:marLeft w:val="0"/>
      <w:marRight w:val="0"/>
      <w:marTop w:val="0"/>
      <w:marBottom w:val="0"/>
      <w:divBdr>
        <w:top w:val="none" w:sz="0" w:space="0" w:color="auto"/>
        <w:left w:val="none" w:sz="0" w:space="0" w:color="auto"/>
        <w:bottom w:val="none" w:sz="0" w:space="0" w:color="auto"/>
        <w:right w:val="none" w:sz="0" w:space="0" w:color="auto"/>
      </w:divBdr>
    </w:div>
    <w:div w:id="2113892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dfordshire.police.uk/information-and-services/crime/cyber-crime-and-online-safety/what-is-cyber-crime" TargetMode="External"/><Relationship Id="rId13" Type="http://schemas.openxmlformats.org/officeDocument/2006/relationships/hyperlink" Target="https://www.nspcc.org.uk/what-is-child-abuse/types-of-abuse/grooming/"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cybersecurityguide.org/careers/computer-forensics/" TargetMode="External"/><Relationship Id="rId12" Type="http://schemas.openxmlformats.org/officeDocument/2006/relationships/hyperlink" Target="https://www.nationalcrimeagency.gov.uk/what-we-do/crime-threats/cyber-crim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justiceinspectorates.gov.uk/hmicfrs/wp-content/uploads/roads-policing-not-optional-an-inspection-of-roads-policing-in-england-and-wales.pdf"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ybersecurityguide.org/careers/cyber-crime-investigator/"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victimsupport.org.uk/crime-info/types-crime/cyber-crime/" TargetMode="External"/><Relationship Id="rId23" Type="http://schemas.openxmlformats.org/officeDocument/2006/relationships/fontTable" Target="fontTable.xml"/><Relationship Id="rId10" Type="http://schemas.openxmlformats.org/officeDocument/2006/relationships/hyperlink" Target="https://www.cps.gov.uk/crime-info/cyber-online-crime"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app.college.police.uk/app-content/road-policing-2/disrupting-criminality/" TargetMode="External"/><Relationship Id="rId14" Type="http://schemas.openxmlformats.org/officeDocument/2006/relationships/hyperlink" Target="https://www.rospa.com/rospaweb/docs/advice-services/road-safety/roads/roads-policing-position-paper.pd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TotalTime>
  <Pages>10</Pages>
  <Words>2497</Words>
  <Characters>14236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Blatchford,Christopher swp6633</dc:creator>
  <cp:keywords/>
  <dc:description/>
  <cp:lastModifiedBy>Blatchford,Christopher swp6633</cp:lastModifiedBy>
  <cp:revision>11</cp:revision>
  <dcterms:created xsi:type="dcterms:W3CDTF">2021-10-12T12:12:00Z</dcterms:created>
  <dcterms:modified xsi:type="dcterms:W3CDTF">2021-11-22T22:30:00Z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532fe329-ae16-4cda-bf7a-953f00e980d4</vt:lpwstr>
  </property>
  <property fmtid="{D5CDD505-2E9C-101B-9397-08002B2CF9AE}" pid="3" name="Classification">
    <vt:lpwstr>OFFICIAL</vt:lpwstr>
  </property>
  <property fmtid="{D5CDD505-2E9C-101B-9397-08002B2CF9AE}" pid="4" name="Visibility">
    <vt:lpwstr>NOT VISIBLE</vt:lpwstr>
  </property>
</Properties>
</file>