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7761728"/>
        <w:docPartObj>
          <w:docPartGallery w:val="Cover Pages"/>
          <w:docPartUnique/>
        </w:docPartObj>
      </w:sdtPr>
      <w:sdtEndPr>
        <w:rPr>
          <w:b/>
          <w:bCs/>
          <w:sz w:val="22"/>
          <w:szCs w:val="22"/>
        </w:rPr>
      </w:sdtEndPr>
      <w:sdtContent>
        <w:p w14:paraId="46555A0E" w14:textId="1C2CFA04" w:rsidR="00A11C03" w:rsidRDefault="00650B1B">
          <w:r>
            <w:rPr>
              <w:noProof/>
            </w:rPr>
            <mc:AlternateContent>
              <mc:Choice Requires="wpg">
                <w:drawing>
                  <wp:anchor distT="0" distB="0" distL="114300" distR="114300" simplePos="0" relativeHeight="251658241" behindDoc="0" locked="0" layoutInCell="1" allowOverlap="1" wp14:anchorId="6CDEC51C" wp14:editId="4359557C">
                    <wp:simplePos x="0" y="0"/>
                    <wp:positionH relativeFrom="page">
                      <wp:align>left</wp:align>
                    </wp:positionH>
                    <wp:positionV relativeFrom="page">
                      <wp:align>top</wp:align>
                    </wp:positionV>
                    <wp:extent cx="6382385" cy="3911600"/>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3" cy="3911600"/>
                              <a:chOff x="0" y="0"/>
                              <a:chExt cx="6381735" cy="3911600"/>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5610225" cy="3149714"/>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36340A5" w14:textId="4F7D648F" w:rsidR="00A11C03" w:rsidRDefault="00B11B57">
                                      <w:pPr>
                                        <w:pStyle w:val="NoSpacing"/>
                                        <w:spacing w:after="240" w:line="216" w:lineRule="auto"/>
                                        <w:rPr>
                                          <w:rFonts w:asciiTheme="majorHAnsi" w:hAnsiTheme="majorHAnsi"/>
                                          <w:color w:val="44546A" w:themeColor="text2"/>
                                          <w:spacing w:val="10"/>
                                          <w:sz w:val="36"/>
                                          <w:szCs w:val="36"/>
                                        </w:rPr>
                                      </w:pPr>
                                      <w:r w:rsidRPr="00B11B57">
                                        <w:rPr>
                                          <w:rFonts w:asciiTheme="majorHAnsi" w:hAnsiTheme="majorHAnsi"/>
                                          <w:color w:val="44546A" w:themeColor="text2"/>
                                          <w:spacing w:val="10"/>
                                          <w:sz w:val="36"/>
                                          <w:szCs w:val="36"/>
                                        </w:rPr>
                                        <w:t>Component 2 Certificate in Higher Education – Skills for the Workplace</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1B3C28D" w14:textId="03C6880E" w:rsidR="00A11C03" w:rsidRDefault="00E66DE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Effective team working and </w:t>
                                      </w:r>
                                      <w:r w:rsidR="00650B1B">
                                        <w:rPr>
                                          <w:rFonts w:asciiTheme="majorHAnsi" w:hAnsiTheme="majorHAnsi"/>
                                          <w:caps/>
                                          <w:color w:val="44546A" w:themeColor="text2"/>
                                          <w:sz w:val="96"/>
                                          <w:szCs w:val="96"/>
                                        </w:rPr>
                                        <w:t>c</w:t>
                                      </w:r>
                                      <w:r>
                                        <w:rPr>
                                          <w:rFonts w:asciiTheme="majorHAnsi" w:hAnsiTheme="majorHAnsi"/>
                                          <w:caps/>
                                          <w:color w:val="44546A" w:themeColor="text2"/>
                                          <w:sz w:val="96"/>
                                          <w:szCs w:val="96"/>
                                        </w:rPr>
                                        <w:t>ommunicatio</w:t>
                                      </w:r>
                                      <w:r w:rsidR="00650B1B">
                                        <w:rPr>
                                          <w:rFonts w:asciiTheme="majorHAnsi" w:hAnsiTheme="majorHAnsi"/>
                                          <w:caps/>
                                          <w:color w:val="44546A" w:themeColor="text2"/>
                                          <w:sz w:val="96"/>
                                          <w:szCs w:val="96"/>
                                        </w:rPr>
                                        <w:t>n</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DEC51C" id="Group 459" o:spid="_x0000_s1026" alt="Title: Title and subtitle with crop mark graphic" style="position:absolute;margin-left:0;margin-top:0;width:502.55pt;height:308pt;z-index:251658241;mso-position-horizontal:left;mso-position-horizontal-relative:page;mso-position-vertical:top;mso-position-vertical-relative:page;mso-width-relative:margin;mso-height-relative:margin" coordsize="63817,39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">
                    <v:group id="Group 460" o:spid="_x0000_s1027"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28"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56102;height:314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36340A5" w14:textId="4F7D648F" w:rsidR="00A11C03" w:rsidRDefault="00B11B57">
                                <w:pPr>
                                  <w:pStyle w:val="NoSpacing"/>
                                  <w:spacing w:after="240" w:line="216" w:lineRule="auto"/>
                                  <w:rPr>
                                    <w:rFonts w:asciiTheme="majorHAnsi" w:hAnsiTheme="majorHAnsi"/>
                                    <w:color w:val="44546A" w:themeColor="text2"/>
                                    <w:spacing w:val="10"/>
                                    <w:sz w:val="36"/>
                                    <w:szCs w:val="36"/>
                                  </w:rPr>
                                </w:pPr>
                                <w:r w:rsidRPr="00B11B57">
                                  <w:rPr>
                                    <w:rFonts w:asciiTheme="majorHAnsi" w:hAnsiTheme="majorHAnsi"/>
                                    <w:color w:val="44546A" w:themeColor="text2"/>
                                    <w:spacing w:val="10"/>
                                    <w:sz w:val="36"/>
                                    <w:szCs w:val="36"/>
                                  </w:rPr>
                                  <w:t>Component 2 Certificate in Higher Education – Skills for the Workplace</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1B3C28D" w14:textId="03C6880E" w:rsidR="00A11C03" w:rsidRDefault="00E66DE2">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 xml:space="preserve">Effective team working and </w:t>
                                </w:r>
                                <w:r w:rsidR="00650B1B">
                                  <w:rPr>
                                    <w:rFonts w:asciiTheme="majorHAnsi" w:hAnsiTheme="majorHAnsi"/>
                                    <w:caps/>
                                    <w:color w:val="44546A" w:themeColor="text2"/>
                                    <w:sz w:val="96"/>
                                    <w:szCs w:val="96"/>
                                  </w:rPr>
                                  <w:t>c</w:t>
                                </w:r>
                                <w:r>
                                  <w:rPr>
                                    <w:rFonts w:asciiTheme="majorHAnsi" w:hAnsiTheme="majorHAnsi"/>
                                    <w:caps/>
                                    <w:color w:val="44546A" w:themeColor="text2"/>
                                    <w:sz w:val="96"/>
                                    <w:szCs w:val="96"/>
                                  </w:rPr>
                                  <w:t>ommunicatio</w:t>
                                </w:r>
                                <w:r w:rsidR="00650B1B">
                                  <w:rPr>
                                    <w:rFonts w:asciiTheme="majorHAnsi" w:hAnsiTheme="majorHAnsi"/>
                                    <w:caps/>
                                    <w:color w:val="44546A" w:themeColor="text2"/>
                                    <w:sz w:val="96"/>
                                    <w:szCs w:val="96"/>
                                  </w:rPr>
                                  <w:t>n</w:t>
                                </w:r>
                              </w:p>
                            </w:sdtContent>
                          </w:sdt>
                          <w:bookmarkEnd w:id="1" w:displacedByCustomXml="prev"/>
                        </w:txbxContent>
                      </v:textbox>
                    </v:shape>
                    <w10:wrap anchorx="page" anchory="page"/>
                  </v:group>
                </w:pict>
              </mc:Fallback>
            </mc:AlternateContent>
          </w:r>
          <w:r w:rsidR="00A11C03">
            <w:rPr>
              <w:noProof/>
            </w:rPr>
            <mc:AlternateContent>
              <mc:Choice Requires="wpg">
                <w:drawing>
                  <wp:anchor distT="0" distB="0" distL="114300" distR="114300" simplePos="0" relativeHeight="251658242" behindDoc="0" locked="0" layoutInCell="1" allowOverlap="1" wp14:anchorId="536CA6DF" wp14:editId="4769737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604227A" w14:textId="15F2BF9A" w:rsidR="00A11C03" w:rsidRDefault="00650B1B">
                                      <w:pPr>
                                        <w:pStyle w:val="NoSpacing"/>
                                        <w:spacing w:after="240"/>
                                        <w:jc w:val="right"/>
                                        <w:rPr>
                                          <w:color w:val="44546A" w:themeColor="text2"/>
                                          <w:spacing w:val="10"/>
                                          <w:sz w:val="36"/>
                                          <w:szCs w:val="36"/>
                                        </w:rPr>
                                      </w:pPr>
                                      <w:r>
                                        <w:rPr>
                                          <w:color w:val="44546A" w:themeColor="text2"/>
                                          <w:spacing w:val="10"/>
                                          <w:sz w:val="36"/>
                                          <w:szCs w:val="36"/>
                                        </w:rPr>
                                        <w:t xml:space="preserve">Darius </w:t>
                                      </w:r>
                                      <w:r w:rsidR="00625491">
                                        <w:rPr>
                                          <w:color w:val="44546A" w:themeColor="text2"/>
                                          <w:spacing w:val="10"/>
                                          <w:sz w:val="36"/>
                                          <w:szCs w:val="36"/>
                                        </w:rPr>
                                        <w:t>Hoole (2110931</w:t>
                                      </w:r>
                                      <w:r w:rsidR="00A11C03">
                                        <w:rPr>
                                          <w:color w:val="44546A" w:themeColor="text2"/>
                                          <w:spacing w:val="10"/>
                                          <w:sz w:val="36"/>
                                          <w:szCs w:val="36"/>
                                        </w:rPr>
                                        <w:t>)</w:t>
                                      </w:r>
                                    </w:p>
                                  </w:sdtContent>
                                </w:sdt>
                                <w:p w14:paraId="67AB5831" w14:textId="0468E0B4" w:rsidR="00A11C03" w:rsidRDefault="00197523">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625491">
                                        <w:rPr>
                                          <w:color w:val="44546A" w:themeColor="text2"/>
                                          <w:spacing w:val="10"/>
                                          <w:sz w:val="28"/>
                                          <w:szCs w:val="28"/>
                                        </w:rPr>
                                        <w:t>Word count:</w:t>
                                      </w:r>
                                    </w:sdtContent>
                                  </w:sdt>
                                  <w:r w:rsidR="00FF542A">
                                    <w:rPr>
                                      <w:color w:val="44546A" w:themeColor="text2"/>
                                      <w:spacing w:val="10"/>
                                      <w:sz w:val="28"/>
                                      <w:szCs w:val="28"/>
                                    </w:rPr>
                                    <w:t>2246</w:t>
                                  </w:r>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6CA6DF" id="Group 454" o:spid="_x0000_s1031"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rI1ZQUAANA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">
                    <v:group id="Group 455" o:spid="_x0000_s1032"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33"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604227A" w14:textId="15F2BF9A" w:rsidR="00A11C03" w:rsidRDefault="00650B1B">
                                <w:pPr>
                                  <w:pStyle w:val="NoSpacing"/>
                                  <w:spacing w:after="240"/>
                                  <w:jc w:val="right"/>
                                  <w:rPr>
                                    <w:color w:val="44546A" w:themeColor="text2"/>
                                    <w:spacing w:val="10"/>
                                    <w:sz w:val="36"/>
                                    <w:szCs w:val="36"/>
                                  </w:rPr>
                                </w:pPr>
                                <w:r>
                                  <w:rPr>
                                    <w:color w:val="44546A" w:themeColor="text2"/>
                                    <w:spacing w:val="10"/>
                                    <w:sz w:val="36"/>
                                    <w:szCs w:val="36"/>
                                  </w:rPr>
                                  <w:t xml:space="preserve">Darius </w:t>
                                </w:r>
                                <w:r w:rsidR="00625491">
                                  <w:rPr>
                                    <w:color w:val="44546A" w:themeColor="text2"/>
                                    <w:spacing w:val="10"/>
                                    <w:sz w:val="36"/>
                                    <w:szCs w:val="36"/>
                                  </w:rPr>
                                  <w:t>Hoole (2110931</w:t>
                                </w:r>
                                <w:r w:rsidR="00A11C03">
                                  <w:rPr>
                                    <w:color w:val="44546A" w:themeColor="text2"/>
                                    <w:spacing w:val="10"/>
                                    <w:sz w:val="36"/>
                                    <w:szCs w:val="36"/>
                                  </w:rPr>
                                  <w:t>)</w:t>
                                </w:r>
                              </w:p>
                            </w:sdtContent>
                          </w:sdt>
                          <w:p w14:paraId="67AB5831" w14:textId="0468E0B4" w:rsidR="00A11C03" w:rsidRDefault="00057AFB">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625491">
                                  <w:rPr>
                                    <w:color w:val="44546A" w:themeColor="text2"/>
                                    <w:spacing w:val="10"/>
                                    <w:sz w:val="28"/>
                                    <w:szCs w:val="28"/>
                                  </w:rPr>
                                  <w:t>Word count:</w:t>
                                </w:r>
                              </w:sdtContent>
                            </w:sdt>
                            <w:r w:rsidR="00FF542A">
                              <w:rPr>
                                <w:color w:val="44546A" w:themeColor="text2"/>
                                <w:spacing w:val="10"/>
                                <w:sz w:val="28"/>
                                <w:szCs w:val="28"/>
                              </w:rPr>
                              <w:t>2246</w:t>
                            </w:r>
                          </w:p>
                        </w:txbxContent>
                      </v:textbox>
                    </v:shape>
                    <w10:wrap anchorx="page" anchory="page"/>
                  </v:group>
                </w:pict>
              </mc:Fallback>
            </mc:AlternateContent>
          </w:r>
          <w:r w:rsidR="00A11C03">
            <w:rPr>
              <w:noProof/>
            </w:rPr>
            <mc:AlternateContent>
              <mc:Choice Requires="wps">
                <w:drawing>
                  <wp:anchor distT="0" distB="0" distL="114300" distR="114300" simplePos="0" relativeHeight="251658240" behindDoc="1" locked="0" layoutInCell="1" allowOverlap="1" wp14:anchorId="6AD82EED" wp14:editId="337F0EB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092BE355"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6FAE1FBA" w14:textId="7D2965D0" w:rsidR="00A11C03" w:rsidRDefault="00A11C03">
          <w:pPr>
            <w:rPr>
              <w:rFonts w:asciiTheme="majorHAnsi" w:eastAsiaTheme="majorEastAsia" w:hAnsiTheme="majorHAnsi" w:cstheme="majorBidi"/>
              <w:color w:val="2F5496" w:themeColor="accent1" w:themeShade="BF"/>
              <w:sz w:val="22"/>
              <w:szCs w:val="22"/>
            </w:rPr>
          </w:pPr>
          <w:r>
            <w:rPr>
              <w:b/>
              <w:bCs/>
              <w:sz w:val="22"/>
              <w:szCs w:val="22"/>
            </w:rPr>
            <w:br w:type="page"/>
          </w:r>
        </w:p>
      </w:sdtContent>
    </w:sdt>
    <w:sdt>
      <w:sdtPr>
        <w:rPr>
          <w:rFonts w:ascii="Calibri" w:eastAsia="Calibri" w:hAnsi="Calibri" w:cs="Arial"/>
          <w:b w:val="0"/>
          <w:bCs w:val="0"/>
          <w:color w:val="auto"/>
          <w:sz w:val="20"/>
          <w:szCs w:val="20"/>
          <w:lang w:val="en-GB" w:eastAsia="en-GB"/>
        </w:rPr>
        <w:id w:val="-369234542"/>
        <w:docPartObj>
          <w:docPartGallery w:val="Table of Contents"/>
          <w:docPartUnique/>
        </w:docPartObj>
      </w:sdtPr>
      <w:sdtEndPr>
        <w:rPr>
          <w:noProof/>
        </w:rPr>
      </w:sdtEndPr>
      <w:sdtContent>
        <w:p w14:paraId="3A90AA49" w14:textId="7D458938" w:rsidR="007C0E96" w:rsidRDefault="007C0E96">
          <w:pPr>
            <w:pStyle w:val="TOCHeading"/>
          </w:pPr>
          <w:r>
            <w:t>Table of Contents</w:t>
          </w:r>
        </w:p>
        <w:p w14:paraId="2ADB13B4" w14:textId="3D76EC8D" w:rsidR="007C0E96" w:rsidRDefault="007C0E9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10861302" w:history="1">
            <w:r w:rsidRPr="00D952F4">
              <w:rPr>
                <w:rStyle w:val="Hyperlink"/>
                <w:noProof/>
              </w:rPr>
              <w:t>Introduction.</w:t>
            </w:r>
            <w:r>
              <w:rPr>
                <w:noProof/>
                <w:webHidden/>
              </w:rPr>
              <w:tab/>
            </w:r>
            <w:r>
              <w:rPr>
                <w:noProof/>
                <w:webHidden/>
              </w:rPr>
              <w:fldChar w:fldCharType="begin"/>
            </w:r>
            <w:r>
              <w:rPr>
                <w:noProof/>
                <w:webHidden/>
              </w:rPr>
              <w:instrText xml:space="preserve"> PAGEREF _Toc110861302 \h </w:instrText>
            </w:r>
            <w:r>
              <w:rPr>
                <w:noProof/>
                <w:webHidden/>
              </w:rPr>
            </w:r>
            <w:r>
              <w:rPr>
                <w:noProof/>
                <w:webHidden/>
              </w:rPr>
              <w:fldChar w:fldCharType="separate"/>
            </w:r>
            <w:r w:rsidR="004B1659">
              <w:rPr>
                <w:noProof/>
                <w:webHidden/>
              </w:rPr>
              <w:t>1</w:t>
            </w:r>
            <w:r>
              <w:rPr>
                <w:noProof/>
                <w:webHidden/>
              </w:rPr>
              <w:fldChar w:fldCharType="end"/>
            </w:r>
          </w:hyperlink>
        </w:p>
        <w:p w14:paraId="318FB80F" w14:textId="23E8B6A0" w:rsidR="007C0E96" w:rsidRDefault="00197523">
          <w:pPr>
            <w:pStyle w:val="TOC1"/>
            <w:tabs>
              <w:tab w:val="right" w:leader="dot" w:pos="9016"/>
            </w:tabs>
            <w:rPr>
              <w:noProof/>
            </w:rPr>
          </w:pPr>
          <w:hyperlink w:anchor="_Toc110861303" w:history="1">
            <w:r w:rsidR="007C0E96" w:rsidRPr="00D952F4">
              <w:rPr>
                <w:rStyle w:val="Hyperlink"/>
                <w:noProof/>
              </w:rPr>
              <w:t>1.0. Teamwork theory Tuckman and Belbin.</w:t>
            </w:r>
            <w:r w:rsidR="007C0E96">
              <w:rPr>
                <w:noProof/>
                <w:webHidden/>
              </w:rPr>
              <w:tab/>
            </w:r>
            <w:r w:rsidR="007C0E96">
              <w:rPr>
                <w:noProof/>
                <w:webHidden/>
              </w:rPr>
              <w:fldChar w:fldCharType="begin"/>
            </w:r>
            <w:r w:rsidR="007C0E96">
              <w:rPr>
                <w:noProof/>
                <w:webHidden/>
              </w:rPr>
              <w:instrText xml:space="preserve"> PAGEREF _Toc110861303 \h </w:instrText>
            </w:r>
            <w:r w:rsidR="007C0E96">
              <w:rPr>
                <w:noProof/>
                <w:webHidden/>
              </w:rPr>
            </w:r>
            <w:r w:rsidR="007C0E96">
              <w:rPr>
                <w:noProof/>
                <w:webHidden/>
              </w:rPr>
              <w:fldChar w:fldCharType="separate"/>
            </w:r>
            <w:r w:rsidR="004B1659">
              <w:rPr>
                <w:noProof/>
                <w:webHidden/>
              </w:rPr>
              <w:t>2</w:t>
            </w:r>
            <w:r w:rsidR="007C0E96">
              <w:rPr>
                <w:noProof/>
                <w:webHidden/>
              </w:rPr>
              <w:fldChar w:fldCharType="end"/>
            </w:r>
          </w:hyperlink>
        </w:p>
        <w:p w14:paraId="7194DEDA" w14:textId="35AC486D" w:rsidR="007C0E96" w:rsidRDefault="00197523">
          <w:pPr>
            <w:pStyle w:val="TOC1"/>
            <w:tabs>
              <w:tab w:val="right" w:leader="dot" w:pos="9016"/>
            </w:tabs>
            <w:rPr>
              <w:noProof/>
            </w:rPr>
          </w:pPr>
          <w:hyperlink w:anchor="_Toc110861304" w:history="1">
            <w:r w:rsidR="007C0E96" w:rsidRPr="00D952F4">
              <w:rPr>
                <w:rStyle w:val="Hyperlink"/>
                <w:noProof/>
              </w:rPr>
              <w:t>2.0. Effective communications.</w:t>
            </w:r>
            <w:r w:rsidR="007C0E96">
              <w:rPr>
                <w:noProof/>
                <w:webHidden/>
              </w:rPr>
              <w:tab/>
            </w:r>
            <w:r w:rsidR="007C0E96">
              <w:rPr>
                <w:noProof/>
                <w:webHidden/>
              </w:rPr>
              <w:fldChar w:fldCharType="begin"/>
            </w:r>
            <w:r w:rsidR="007C0E96">
              <w:rPr>
                <w:noProof/>
                <w:webHidden/>
              </w:rPr>
              <w:instrText xml:space="preserve"> PAGEREF _Toc110861304 \h </w:instrText>
            </w:r>
            <w:r w:rsidR="007C0E96">
              <w:rPr>
                <w:noProof/>
                <w:webHidden/>
              </w:rPr>
            </w:r>
            <w:r w:rsidR="007C0E96">
              <w:rPr>
                <w:noProof/>
                <w:webHidden/>
              </w:rPr>
              <w:fldChar w:fldCharType="separate"/>
            </w:r>
            <w:r w:rsidR="004B1659">
              <w:rPr>
                <w:noProof/>
                <w:webHidden/>
              </w:rPr>
              <w:t>3</w:t>
            </w:r>
            <w:r w:rsidR="007C0E96">
              <w:rPr>
                <w:noProof/>
                <w:webHidden/>
              </w:rPr>
              <w:fldChar w:fldCharType="end"/>
            </w:r>
          </w:hyperlink>
        </w:p>
        <w:p w14:paraId="7736555E" w14:textId="54A5D1CF" w:rsidR="007C0E96" w:rsidRDefault="00197523">
          <w:pPr>
            <w:pStyle w:val="TOC1"/>
            <w:tabs>
              <w:tab w:val="right" w:leader="dot" w:pos="9016"/>
            </w:tabs>
            <w:rPr>
              <w:noProof/>
            </w:rPr>
          </w:pPr>
          <w:hyperlink w:anchor="_Toc110861305" w:history="1">
            <w:r w:rsidR="007C0E96" w:rsidRPr="00D952F4">
              <w:rPr>
                <w:rStyle w:val="Hyperlink"/>
                <w:noProof/>
              </w:rPr>
              <w:t>3.0. Verbal communication.</w:t>
            </w:r>
            <w:r w:rsidR="007C0E96">
              <w:rPr>
                <w:noProof/>
                <w:webHidden/>
              </w:rPr>
              <w:tab/>
            </w:r>
            <w:r w:rsidR="007C0E96">
              <w:rPr>
                <w:noProof/>
                <w:webHidden/>
              </w:rPr>
              <w:fldChar w:fldCharType="begin"/>
            </w:r>
            <w:r w:rsidR="007C0E96">
              <w:rPr>
                <w:noProof/>
                <w:webHidden/>
              </w:rPr>
              <w:instrText xml:space="preserve"> PAGEREF _Toc110861305 \h </w:instrText>
            </w:r>
            <w:r w:rsidR="007C0E96">
              <w:rPr>
                <w:noProof/>
                <w:webHidden/>
              </w:rPr>
            </w:r>
            <w:r w:rsidR="007C0E96">
              <w:rPr>
                <w:noProof/>
                <w:webHidden/>
              </w:rPr>
              <w:fldChar w:fldCharType="separate"/>
            </w:r>
            <w:r w:rsidR="004B1659">
              <w:rPr>
                <w:noProof/>
                <w:webHidden/>
              </w:rPr>
              <w:t>3</w:t>
            </w:r>
            <w:r w:rsidR="007C0E96">
              <w:rPr>
                <w:noProof/>
                <w:webHidden/>
              </w:rPr>
              <w:fldChar w:fldCharType="end"/>
            </w:r>
          </w:hyperlink>
        </w:p>
        <w:p w14:paraId="7A75E0DE" w14:textId="5128842E" w:rsidR="007C0E96" w:rsidRDefault="00197523">
          <w:pPr>
            <w:pStyle w:val="TOC1"/>
            <w:tabs>
              <w:tab w:val="right" w:leader="dot" w:pos="9016"/>
            </w:tabs>
            <w:rPr>
              <w:noProof/>
            </w:rPr>
          </w:pPr>
          <w:hyperlink w:anchor="_Toc110861306" w:history="1">
            <w:r w:rsidR="007C0E96" w:rsidRPr="00D952F4">
              <w:rPr>
                <w:rStyle w:val="Hyperlink"/>
                <w:noProof/>
              </w:rPr>
              <w:t>3.1. Non-verbal communication</w:t>
            </w:r>
            <w:r w:rsidR="007C0E96">
              <w:rPr>
                <w:noProof/>
                <w:webHidden/>
              </w:rPr>
              <w:tab/>
            </w:r>
            <w:r w:rsidR="007C0E96">
              <w:rPr>
                <w:noProof/>
                <w:webHidden/>
              </w:rPr>
              <w:fldChar w:fldCharType="begin"/>
            </w:r>
            <w:r w:rsidR="007C0E96">
              <w:rPr>
                <w:noProof/>
                <w:webHidden/>
              </w:rPr>
              <w:instrText xml:space="preserve"> PAGEREF _Toc110861306 \h </w:instrText>
            </w:r>
            <w:r w:rsidR="007C0E96">
              <w:rPr>
                <w:noProof/>
                <w:webHidden/>
              </w:rPr>
            </w:r>
            <w:r w:rsidR="007C0E96">
              <w:rPr>
                <w:noProof/>
                <w:webHidden/>
              </w:rPr>
              <w:fldChar w:fldCharType="separate"/>
            </w:r>
            <w:r w:rsidR="004B1659">
              <w:rPr>
                <w:noProof/>
                <w:webHidden/>
              </w:rPr>
              <w:t>4</w:t>
            </w:r>
            <w:r w:rsidR="007C0E96">
              <w:rPr>
                <w:noProof/>
                <w:webHidden/>
              </w:rPr>
              <w:fldChar w:fldCharType="end"/>
            </w:r>
          </w:hyperlink>
        </w:p>
        <w:p w14:paraId="1740B03E" w14:textId="7CC8A846" w:rsidR="007C0E96" w:rsidRDefault="00197523">
          <w:pPr>
            <w:pStyle w:val="TOC1"/>
            <w:tabs>
              <w:tab w:val="right" w:leader="dot" w:pos="9016"/>
            </w:tabs>
            <w:rPr>
              <w:noProof/>
            </w:rPr>
          </w:pPr>
          <w:hyperlink w:anchor="_Toc110861307" w:history="1">
            <w:r w:rsidR="007C0E96" w:rsidRPr="00D952F4">
              <w:rPr>
                <w:rStyle w:val="Hyperlink"/>
                <w:noProof/>
              </w:rPr>
              <w:t>4.0. The importance of two-way communication.</w:t>
            </w:r>
            <w:r w:rsidR="007C0E96">
              <w:rPr>
                <w:noProof/>
                <w:webHidden/>
              </w:rPr>
              <w:tab/>
            </w:r>
            <w:r w:rsidR="007C0E96">
              <w:rPr>
                <w:noProof/>
                <w:webHidden/>
              </w:rPr>
              <w:fldChar w:fldCharType="begin"/>
            </w:r>
            <w:r w:rsidR="007C0E96">
              <w:rPr>
                <w:noProof/>
                <w:webHidden/>
              </w:rPr>
              <w:instrText xml:space="preserve"> PAGEREF _Toc110861307 \h </w:instrText>
            </w:r>
            <w:r w:rsidR="007C0E96">
              <w:rPr>
                <w:noProof/>
                <w:webHidden/>
              </w:rPr>
            </w:r>
            <w:r w:rsidR="007C0E96">
              <w:rPr>
                <w:noProof/>
                <w:webHidden/>
              </w:rPr>
              <w:fldChar w:fldCharType="separate"/>
            </w:r>
            <w:r w:rsidR="004B1659">
              <w:rPr>
                <w:noProof/>
                <w:webHidden/>
              </w:rPr>
              <w:t>5</w:t>
            </w:r>
            <w:r w:rsidR="007C0E96">
              <w:rPr>
                <w:noProof/>
                <w:webHidden/>
              </w:rPr>
              <w:fldChar w:fldCharType="end"/>
            </w:r>
          </w:hyperlink>
        </w:p>
        <w:p w14:paraId="27B5FD49" w14:textId="61994E95" w:rsidR="007C0E96" w:rsidRDefault="00197523">
          <w:pPr>
            <w:pStyle w:val="TOC1"/>
            <w:tabs>
              <w:tab w:val="right" w:leader="dot" w:pos="9016"/>
            </w:tabs>
            <w:rPr>
              <w:noProof/>
            </w:rPr>
          </w:pPr>
          <w:hyperlink w:anchor="_Toc110861308" w:history="1">
            <w:r w:rsidR="007C0E96" w:rsidRPr="00D952F4">
              <w:rPr>
                <w:rStyle w:val="Hyperlink"/>
                <w:noProof/>
              </w:rPr>
              <w:t>4.1. Effective methods of communications.</w:t>
            </w:r>
            <w:r w:rsidR="007C0E96">
              <w:rPr>
                <w:noProof/>
                <w:webHidden/>
              </w:rPr>
              <w:tab/>
            </w:r>
            <w:r w:rsidR="007C0E96">
              <w:rPr>
                <w:noProof/>
                <w:webHidden/>
              </w:rPr>
              <w:fldChar w:fldCharType="begin"/>
            </w:r>
            <w:r w:rsidR="007C0E96">
              <w:rPr>
                <w:noProof/>
                <w:webHidden/>
              </w:rPr>
              <w:instrText xml:space="preserve"> PAGEREF _Toc110861308 \h </w:instrText>
            </w:r>
            <w:r w:rsidR="007C0E96">
              <w:rPr>
                <w:noProof/>
                <w:webHidden/>
              </w:rPr>
            </w:r>
            <w:r w:rsidR="007C0E96">
              <w:rPr>
                <w:noProof/>
                <w:webHidden/>
              </w:rPr>
              <w:fldChar w:fldCharType="separate"/>
            </w:r>
            <w:r w:rsidR="004B1659">
              <w:rPr>
                <w:noProof/>
                <w:webHidden/>
              </w:rPr>
              <w:t>5</w:t>
            </w:r>
            <w:r w:rsidR="007C0E96">
              <w:rPr>
                <w:noProof/>
                <w:webHidden/>
              </w:rPr>
              <w:fldChar w:fldCharType="end"/>
            </w:r>
          </w:hyperlink>
        </w:p>
        <w:p w14:paraId="0BC2AD4B" w14:textId="36BD37AA" w:rsidR="007C0E96" w:rsidRDefault="00197523">
          <w:pPr>
            <w:pStyle w:val="TOC1"/>
            <w:tabs>
              <w:tab w:val="right" w:leader="dot" w:pos="9016"/>
            </w:tabs>
            <w:rPr>
              <w:noProof/>
            </w:rPr>
          </w:pPr>
          <w:hyperlink w:anchor="_Toc110861309" w:history="1">
            <w:r w:rsidR="007C0E96" w:rsidRPr="00D952F4">
              <w:rPr>
                <w:rStyle w:val="Hyperlink"/>
                <w:noProof/>
              </w:rPr>
              <w:t>Conclusion.</w:t>
            </w:r>
            <w:r w:rsidR="007C0E96">
              <w:rPr>
                <w:noProof/>
                <w:webHidden/>
              </w:rPr>
              <w:tab/>
            </w:r>
            <w:r w:rsidR="007C0E96">
              <w:rPr>
                <w:noProof/>
                <w:webHidden/>
              </w:rPr>
              <w:fldChar w:fldCharType="begin"/>
            </w:r>
            <w:r w:rsidR="007C0E96">
              <w:rPr>
                <w:noProof/>
                <w:webHidden/>
              </w:rPr>
              <w:instrText xml:space="preserve"> PAGEREF _Toc110861309 \h </w:instrText>
            </w:r>
            <w:r w:rsidR="007C0E96">
              <w:rPr>
                <w:noProof/>
                <w:webHidden/>
              </w:rPr>
            </w:r>
            <w:r w:rsidR="007C0E96">
              <w:rPr>
                <w:noProof/>
                <w:webHidden/>
              </w:rPr>
              <w:fldChar w:fldCharType="separate"/>
            </w:r>
            <w:r w:rsidR="004B1659">
              <w:rPr>
                <w:noProof/>
                <w:webHidden/>
              </w:rPr>
              <w:t>5</w:t>
            </w:r>
            <w:r w:rsidR="007C0E96">
              <w:rPr>
                <w:noProof/>
                <w:webHidden/>
              </w:rPr>
              <w:fldChar w:fldCharType="end"/>
            </w:r>
          </w:hyperlink>
        </w:p>
        <w:p w14:paraId="5AE1817E" w14:textId="066024EC" w:rsidR="007C0E96" w:rsidRDefault="007C0E96">
          <w:r>
            <w:rPr>
              <w:b/>
              <w:bCs/>
              <w:noProof/>
            </w:rPr>
            <w:fldChar w:fldCharType="end"/>
          </w:r>
        </w:p>
      </w:sdtContent>
    </w:sdt>
    <w:p w14:paraId="67934BB8" w14:textId="56F1E750" w:rsidR="00085AED" w:rsidRDefault="00085AED"/>
    <w:p w14:paraId="1943BE02" w14:textId="56DD1350" w:rsidR="00AC7586" w:rsidRDefault="00AC7586"/>
    <w:p w14:paraId="7A3AD3ED" w14:textId="3DE13292" w:rsidR="00AC7586" w:rsidRDefault="00AC7586"/>
    <w:p w14:paraId="573B7197" w14:textId="77777777" w:rsidR="007C0E96" w:rsidRDefault="007C0E96" w:rsidP="00223970">
      <w:pPr>
        <w:pStyle w:val="Heading1"/>
        <w:rPr>
          <w:sz w:val="22"/>
          <w:szCs w:val="22"/>
        </w:rPr>
      </w:pPr>
      <w:bookmarkStart w:id="0" w:name="_Toc110861302"/>
    </w:p>
    <w:p w14:paraId="6AA424CF" w14:textId="77777777" w:rsidR="007C0E96" w:rsidRDefault="007C0E96" w:rsidP="00223970">
      <w:pPr>
        <w:pStyle w:val="Heading1"/>
        <w:rPr>
          <w:sz w:val="22"/>
          <w:szCs w:val="22"/>
        </w:rPr>
      </w:pPr>
    </w:p>
    <w:p w14:paraId="43DCE92C" w14:textId="77777777" w:rsidR="007C0E96" w:rsidRDefault="007C0E96" w:rsidP="00223970">
      <w:pPr>
        <w:pStyle w:val="Heading1"/>
        <w:rPr>
          <w:sz w:val="22"/>
          <w:szCs w:val="22"/>
        </w:rPr>
      </w:pPr>
    </w:p>
    <w:p w14:paraId="0DE47286" w14:textId="77777777" w:rsidR="007C0E96" w:rsidRDefault="007C0E96" w:rsidP="00223970">
      <w:pPr>
        <w:pStyle w:val="Heading1"/>
        <w:rPr>
          <w:sz w:val="22"/>
          <w:szCs w:val="22"/>
        </w:rPr>
      </w:pPr>
    </w:p>
    <w:p w14:paraId="7194E150" w14:textId="77777777" w:rsidR="007C0E96" w:rsidRDefault="007C0E96" w:rsidP="00223970">
      <w:pPr>
        <w:pStyle w:val="Heading1"/>
        <w:rPr>
          <w:sz w:val="22"/>
          <w:szCs w:val="22"/>
        </w:rPr>
      </w:pPr>
    </w:p>
    <w:p w14:paraId="1F223B62" w14:textId="77777777" w:rsidR="007C0E96" w:rsidRDefault="007C0E96" w:rsidP="00223970">
      <w:pPr>
        <w:pStyle w:val="Heading1"/>
        <w:rPr>
          <w:sz w:val="22"/>
          <w:szCs w:val="22"/>
        </w:rPr>
      </w:pPr>
    </w:p>
    <w:p w14:paraId="416917D5" w14:textId="77777777" w:rsidR="007C0E96" w:rsidRDefault="007C0E96" w:rsidP="00223970">
      <w:pPr>
        <w:pStyle w:val="Heading1"/>
        <w:rPr>
          <w:sz w:val="22"/>
          <w:szCs w:val="22"/>
        </w:rPr>
      </w:pPr>
    </w:p>
    <w:p w14:paraId="3C763A99" w14:textId="77777777" w:rsidR="007C0E96" w:rsidRDefault="007C0E96" w:rsidP="00223970">
      <w:pPr>
        <w:pStyle w:val="Heading1"/>
        <w:rPr>
          <w:sz w:val="22"/>
          <w:szCs w:val="22"/>
        </w:rPr>
      </w:pPr>
    </w:p>
    <w:p w14:paraId="4F8DC76C" w14:textId="77777777" w:rsidR="007C0E96" w:rsidRDefault="007C0E96" w:rsidP="00223970">
      <w:pPr>
        <w:pStyle w:val="Heading1"/>
        <w:rPr>
          <w:sz w:val="22"/>
          <w:szCs w:val="22"/>
        </w:rPr>
      </w:pPr>
    </w:p>
    <w:p w14:paraId="5EEEF16B" w14:textId="77777777" w:rsidR="007C0E96" w:rsidRDefault="007C0E96" w:rsidP="00223970">
      <w:pPr>
        <w:pStyle w:val="Heading1"/>
        <w:rPr>
          <w:sz w:val="22"/>
          <w:szCs w:val="22"/>
        </w:rPr>
      </w:pPr>
    </w:p>
    <w:p w14:paraId="00BFD384" w14:textId="77777777" w:rsidR="007C0E96" w:rsidRDefault="007C0E96" w:rsidP="00223970">
      <w:pPr>
        <w:pStyle w:val="Heading1"/>
        <w:rPr>
          <w:sz w:val="22"/>
          <w:szCs w:val="22"/>
        </w:rPr>
      </w:pPr>
    </w:p>
    <w:bookmarkEnd w:id="0"/>
    <w:p w14:paraId="3ED0B951" w14:textId="77777777" w:rsidR="007C0E96" w:rsidRDefault="007C0E96" w:rsidP="00C74A90">
      <w:pPr>
        <w:rPr>
          <w:rFonts w:asciiTheme="minorHAnsi" w:hAnsiTheme="minorHAnsi" w:cstheme="minorHAnsi"/>
          <w:sz w:val="24"/>
          <w:szCs w:val="24"/>
        </w:rPr>
      </w:pPr>
    </w:p>
    <w:p w14:paraId="1B0102F0" w14:textId="77777777" w:rsidR="007C0E96" w:rsidRDefault="007C0E96" w:rsidP="00C74A90">
      <w:pPr>
        <w:rPr>
          <w:rFonts w:asciiTheme="minorHAnsi" w:hAnsiTheme="minorHAnsi" w:cstheme="minorHAnsi"/>
          <w:sz w:val="24"/>
          <w:szCs w:val="24"/>
        </w:rPr>
      </w:pPr>
    </w:p>
    <w:p w14:paraId="262C35BB" w14:textId="77777777" w:rsidR="007C0E96" w:rsidRDefault="007C0E96" w:rsidP="00C74A90">
      <w:pPr>
        <w:rPr>
          <w:rFonts w:asciiTheme="minorHAnsi" w:hAnsiTheme="minorHAnsi" w:cstheme="minorHAnsi"/>
          <w:sz w:val="24"/>
          <w:szCs w:val="24"/>
        </w:rPr>
      </w:pPr>
    </w:p>
    <w:p w14:paraId="6D6B2EFF" w14:textId="77777777" w:rsidR="000441D1" w:rsidRDefault="000441D1" w:rsidP="007C0E96">
      <w:pPr>
        <w:rPr>
          <w:rStyle w:val="Heading1Char"/>
        </w:rPr>
      </w:pPr>
    </w:p>
    <w:p w14:paraId="50EE3890" w14:textId="49195F55" w:rsidR="007C0E96" w:rsidRPr="007C0E96" w:rsidRDefault="007C0E96" w:rsidP="007C0E96">
      <w:pPr>
        <w:rPr>
          <w:rFonts w:asciiTheme="minorHAnsi" w:hAnsiTheme="minorHAnsi" w:cstheme="minorHAnsi"/>
          <w:sz w:val="24"/>
          <w:szCs w:val="24"/>
        </w:rPr>
      </w:pPr>
      <w:r w:rsidRPr="007C0E96">
        <w:rPr>
          <w:rStyle w:val="Heading1Char"/>
        </w:rPr>
        <w:lastRenderedPageBreak/>
        <w:t>Introduction</w:t>
      </w:r>
      <w:r w:rsidRPr="007C0E96">
        <w:rPr>
          <w:rFonts w:asciiTheme="minorHAnsi" w:hAnsiTheme="minorHAnsi" w:cstheme="minorHAnsi"/>
          <w:sz w:val="24"/>
          <w:szCs w:val="24"/>
        </w:rPr>
        <w:t>.</w:t>
      </w:r>
    </w:p>
    <w:p w14:paraId="308F8221" w14:textId="5DFCC600" w:rsidR="007C0E96" w:rsidRDefault="007C0E96" w:rsidP="007C0E96">
      <w:pPr>
        <w:rPr>
          <w:rFonts w:asciiTheme="minorHAnsi" w:hAnsiTheme="minorHAnsi" w:cstheme="minorHAnsi"/>
          <w:sz w:val="24"/>
          <w:szCs w:val="24"/>
        </w:rPr>
      </w:pPr>
      <w:r w:rsidRPr="007C0E96">
        <w:rPr>
          <w:rFonts w:asciiTheme="minorHAnsi" w:hAnsiTheme="minorHAnsi" w:cstheme="minorHAnsi"/>
          <w:sz w:val="24"/>
          <w:szCs w:val="24"/>
        </w:rPr>
        <w:t>The purpose of this assignment is to write a 2000-word report on workplace communication using a case study as a guide. As business consultant I'll be able to articulate the reasons</w:t>
      </w:r>
    </w:p>
    <w:p w14:paraId="035DCE1B" w14:textId="09161E27" w:rsidR="00AC7586" w:rsidRDefault="00F732D3" w:rsidP="00C74A90">
      <w:pPr>
        <w:rPr>
          <w:rFonts w:asciiTheme="minorHAnsi" w:hAnsiTheme="minorHAnsi" w:cstheme="minorHAnsi"/>
          <w:sz w:val="24"/>
          <w:szCs w:val="24"/>
        </w:rPr>
      </w:pPr>
      <w:r w:rsidRPr="00747A91">
        <w:rPr>
          <w:rFonts w:asciiTheme="minorHAnsi" w:hAnsiTheme="minorHAnsi" w:cstheme="minorHAnsi"/>
          <w:sz w:val="24"/>
          <w:szCs w:val="24"/>
        </w:rPr>
        <w:t>why a company needs excellent communication. In the report, I will first define successful communication and then discuss why it is crucial for business. I will also discuss the advantages and disadvantages of both verbal and nonverbal communication, which I will do by doing research and learning about both methods of communication. Second, I'll go through what two-way communication is and how important it is by ex</w:t>
      </w:r>
      <w:r w:rsidR="00497958">
        <w:rPr>
          <w:rFonts w:asciiTheme="minorHAnsi" w:hAnsiTheme="minorHAnsi" w:cstheme="minorHAnsi"/>
          <w:sz w:val="24"/>
          <w:szCs w:val="24"/>
        </w:rPr>
        <w:t xml:space="preserve">plaining </w:t>
      </w:r>
      <w:r w:rsidRPr="00747A91">
        <w:rPr>
          <w:rFonts w:asciiTheme="minorHAnsi" w:hAnsiTheme="minorHAnsi" w:cstheme="minorHAnsi"/>
          <w:sz w:val="24"/>
          <w:szCs w:val="24"/>
        </w:rPr>
        <w:t xml:space="preserve">its advantages and cons. I'll assess productive ways to communicate in the workplace in the report as well. Finally, </w:t>
      </w:r>
      <w:proofErr w:type="gramStart"/>
      <w:r w:rsidRPr="00747A91">
        <w:rPr>
          <w:rFonts w:asciiTheme="minorHAnsi" w:hAnsiTheme="minorHAnsi" w:cstheme="minorHAnsi"/>
          <w:sz w:val="24"/>
          <w:szCs w:val="24"/>
        </w:rPr>
        <w:t>in order to</w:t>
      </w:r>
      <w:proofErr w:type="gramEnd"/>
      <w:r w:rsidRPr="00747A91">
        <w:rPr>
          <w:rFonts w:asciiTheme="minorHAnsi" w:hAnsiTheme="minorHAnsi" w:cstheme="minorHAnsi"/>
          <w:sz w:val="24"/>
          <w:szCs w:val="24"/>
        </w:rPr>
        <w:t xml:space="preserve"> enhance cooperation inside the organisation, I will explore Tuckman and Belbin theories of teamwork. I'll provide a list of suggestions, a list of action plans, and conclusions throughout the report.</w:t>
      </w:r>
    </w:p>
    <w:p w14:paraId="341CB0DE" w14:textId="4BBA007A" w:rsidR="00577B76" w:rsidRDefault="00577B76" w:rsidP="00C74A90">
      <w:pPr>
        <w:rPr>
          <w:rFonts w:asciiTheme="minorHAnsi" w:hAnsiTheme="minorHAnsi" w:cstheme="minorHAnsi"/>
          <w:sz w:val="24"/>
          <w:szCs w:val="24"/>
        </w:rPr>
      </w:pPr>
    </w:p>
    <w:p w14:paraId="39B11B44" w14:textId="5A6FDC77" w:rsidR="00577B76" w:rsidRDefault="00577B76" w:rsidP="00C74A90">
      <w:pPr>
        <w:rPr>
          <w:rFonts w:asciiTheme="minorHAnsi" w:hAnsiTheme="minorHAnsi" w:cstheme="minorHAnsi"/>
          <w:sz w:val="24"/>
          <w:szCs w:val="24"/>
        </w:rPr>
      </w:pPr>
    </w:p>
    <w:p w14:paraId="10699621" w14:textId="6BC5A183" w:rsidR="00577B76" w:rsidRDefault="002D658F" w:rsidP="00285D7B">
      <w:pPr>
        <w:pStyle w:val="Heading1"/>
      </w:pPr>
      <w:bookmarkStart w:id="1" w:name="_Toc110861303"/>
      <w:r>
        <w:t>1.</w:t>
      </w:r>
      <w:r w:rsidR="006C4220">
        <w:t>0. Teamwork</w:t>
      </w:r>
      <w:r w:rsidR="00285D7B">
        <w:t xml:space="preserve"> theory </w:t>
      </w:r>
      <w:r w:rsidR="009F480F">
        <w:t>Tuckman and Belbin.</w:t>
      </w:r>
      <w:bookmarkEnd w:id="1"/>
    </w:p>
    <w:p w14:paraId="703843F2" w14:textId="29DACA6B" w:rsidR="00C6554B" w:rsidRPr="00C6554B" w:rsidRDefault="00C6554B" w:rsidP="00C6554B">
      <w:pPr>
        <w:rPr>
          <w:sz w:val="24"/>
          <w:szCs w:val="24"/>
        </w:rPr>
      </w:pPr>
      <w:r w:rsidRPr="00C6554B">
        <w:rPr>
          <w:sz w:val="24"/>
          <w:szCs w:val="24"/>
        </w:rPr>
        <w:t xml:space="preserve">The most effective approach to get things done inside a company is to work together as a team. A collection of individuals who cooperate </w:t>
      </w:r>
      <w:proofErr w:type="gramStart"/>
      <w:r w:rsidRPr="00C6554B">
        <w:rPr>
          <w:sz w:val="24"/>
          <w:szCs w:val="24"/>
        </w:rPr>
        <w:t>in order to</w:t>
      </w:r>
      <w:proofErr w:type="gramEnd"/>
      <w:r w:rsidRPr="00C6554B">
        <w:rPr>
          <w:sz w:val="24"/>
          <w:szCs w:val="24"/>
        </w:rPr>
        <w:t xml:space="preserve"> successfully complete a task is known as a team. This might be a very disheartening endeavour in terms of producing anything of worth within the scope. A theory of teamwork generates a means for grasping </w:t>
      </w:r>
      <w:proofErr w:type="gramStart"/>
      <w:r w:rsidRPr="00C6554B">
        <w:rPr>
          <w:sz w:val="24"/>
          <w:szCs w:val="24"/>
        </w:rPr>
        <w:t>particular patterns</w:t>
      </w:r>
      <w:proofErr w:type="gramEnd"/>
      <w:r w:rsidRPr="00C6554B">
        <w:rPr>
          <w:sz w:val="24"/>
          <w:szCs w:val="24"/>
        </w:rPr>
        <w:t xml:space="preserve"> of behaviour, processes, and revenue. Bruce Tuckman taught psychology at Ohio State University, where he was known as Professor Tuckman. Over the course of more than fifty years, Tuckman's study has covered more than fifty years, making him one of the most well-known intellectuals in history. Tucuman theory has taken hold in a variety of organisations throughout the course of time. According to Tuckman, the only way for a team to mature is to take on difficult tasks, collaborate to find solutions to difficult issues, and produce tangible results. Formation, storming, norming, and performance are the four phases of development, respectively. </w:t>
      </w:r>
    </w:p>
    <w:p w14:paraId="39938922" w14:textId="77777777" w:rsidR="00C6554B" w:rsidRPr="00C6554B" w:rsidRDefault="00C6554B" w:rsidP="00C6554B">
      <w:pPr>
        <w:rPr>
          <w:sz w:val="24"/>
          <w:szCs w:val="24"/>
        </w:rPr>
      </w:pPr>
      <w:r w:rsidRPr="00C6554B">
        <w:rPr>
          <w:sz w:val="24"/>
          <w:szCs w:val="24"/>
        </w:rPr>
        <w:t xml:space="preserve">When a team initially comes together to form, everyone is anxious since they don't know each other very well. This is the "forming" stage. They need to spend more time together </w:t>
      </w:r>
      <w:proofErr w:type="gramStart"/>
      <w:r w:rsidRPr="00C6554B">
        <w:rPr>
          <w:sz w:val="24"/>
          <w:szCs w:val="24"/>
        </w:rPr>
        <w:t>in order to</w:t>
      </w:r>
      <w:proofErr w:type="gramEnd"/>
      <w:r w:rsidRPr="00C6554B">
        <w:rPr>
          <w:sz w:val="24"/>
          <w:szCs w:val="24"/>
        </w:rPr>
        <w:t xml:space="preserve"> get more familiar with one another, which will help them be more comfortable while working together. </w:t>
      </w:r>
    </w:p>
    <w:p w14:paraId="6C00BEAE" w14:textId="77777777" w:rsidR="00C6554B" w:rsidRPr="00C6554B" w:rsidRDefault="00C6554B" w:rsidP="00C6554B">
      <w:pPr>
        <w:rPr>
          <w:sz w:val="24"/>
          <w:szCs w:val="24"/>
        </w:rPr>
      </w:pPr>
      <w:r w:rsidRPr="00C6554B">
        <w:rPr>
          <w:sz w:val="24"/>
          <w:szCs w:val="24"/>
        </w:rPr>
        <w:t xml:space="preserve">Tuckman thinks that during the second step, which is called "storming," each member of the team shares their views and decisions about how to handle any difficulties. </w:t>
      </w:r>
    </w:p>
    <w:p w14:paraId="73A0178A" w14:textId="77777777" w:rsidR="00C6554B" w:rsidRPr="00C6554B" w:rsidRDefault="00C6554B" w:rsidP="00C6554B">
      <w:pPr>
        <w:rPr>
          <w:sz w:val="24"/>
          <w:szCs w:val="24"/>
        </w:rPr>
      </w:pPr>
      <w:r w:rsidRPr="00C6554B">
        <w:rPr>
          <w:sz w:val="24"/>
          <w:szCs w:val="24"/>
        </w:rPr>
        <w:t xml:space="preserve">The third step is called the norming stage, and it is at this stage that the team comes to trust one another and communicate efficiently with one another. </w:t>
      </w:r>
    </w:p>
    <w:p w14:paraId="5FB3EC90" w14:textId="77777777" w:rsidR="00C6554B" w:rsidRPr="00C6554B" w:rsidRDefault="00C6554B" w:rsidP="00C6554B">
      <w:pPr>
        <w:rPr>
          <w:sz w:val="24"/>
          <w:szCs w:val="24"/>
        </w:rPr>
      </w:pPr>
      <w:r w:rsidRPr="00C6554B">
        <w:rPr>
          <w:sz w:val="24"/>
          <w:szCs w:val="24"/>
        </w:rPr>
        <w:t xml:space="preserve">The last stage of development is known as performance, and it is at this stage that a team begins to assist each other and </w:t>
      </w:r>
      <w:proofErr w:type="gramStart"/>
      <w:r w:rsidRPr="00C6554B">
        <w:rPr>
          <w:sz w:val="24"/>
          <w:szCs w:val="24"/>
        </w:rPr>
        <w:t>is able to</w:t>
      </w:r>
      <w:proofErr w:type="gramEnd"/>
      <w:r w:rsidRPr="00C6554B">
        <w:rPr>
          <w:sz w:val="24"/>
          <w:szCs w:val="24"/>
        </w:rPr>
        <w:t xml:space="preserve"> manage and make choices on their own independently. </w:t>
      </w:r>
    </w:p>
    <w:p w14:paraId="14872BA7" w14:textId="44688BC1" w:rsidR="00C6554B" w:rsidRPr="00C6554B" w:rsidRDefault="00C6554B" w:rsidP="00C6554B">
      <w:pPr>
        <w:rPr>
          <w:sz w:val="24"/>
          <w:szCs w:val="24"/>
        </w:rPr>
      </w:pPr>
      <w:r w:rsidRPr="00C6554B">
        <w:rPr>
          <w:sz w:val="24"/>
          <w:szCs w:val="24"/>
        </w:rPr>
        <w:t xml:space="preserve">A well-known British researcher and management theorist, Belbin is noted for his work in the field of team management. The nine jobs that make up a team are split up into three distinct categories according to Belbin's thesis. The implementer, resource investigator, plant, monitor, and coordinator are the nine responsibilities that make up this system. It is essential that these nine jobs be filled </w:t>
      </w:r>
      <w:proofErr w:type="gramStart"/>
      <w:r w:rsidRPr="00C6554B">
        <w:rPr>
          <w:sz w:val="24"/>
          <w:szCs w:val="24"/>
        </w:rPr>
        <w:t>in order to</w:t>
      </w:r>
      <w:proofErr w:type="gramEnd"/>
      <w:r w:rsidRPr="00C6554B">
        <w:rPr>
          <w:sz w:val="24"/>
          <w:szCs w:val="24"/>
        </w:rPr>
        <w:t xml:space="preserve"> guarantee the highest possible level of performance and efficiency from the team. Shapers are extroverts and challenge assumptions. Implementers contribute to the team by bringing self-discipline and getting things done, yet they might be reluctant to change. Completers and finishers are </w:t>
      </w:r>
      <w:r w:rsidRPr="00C6554B">
        <w:rPr>
          <w:sz w:val="24"/>
          <w:szCs w:val="24"/>
        </w:rPr>
        <w:lastRenderedPageBreak/>
        <w:t xml:space="preserve">responsible for paying attention to the tiniest of details and ensuring that everything is done correctly. The role of a team coordinator is to direct, listen, delegate, and provide peace and order to the group. Team employees are expected to help their colleagues and negotiate in a courteous manner; </w:t>
      </w:r>
      <w:r w:rsidR="006C4220" w:rsidRPr="00C6554B">
        <w:rPr>
          <w:sz w:val="24"/>
          <w:szCs w:val="24"/>
        </w:rPr>
        <w:t>however,</w:t>
      </w:r>
      <w:r w:rsidRPr="00C6554B">
        <w:rPr>
          <w:sz w:val="24"/>
          <w:szCs w:val="24"/>
        </w:rPr>
        <w:t xml:space="preserve"> they may get stalled when faced with choices. When it comes to developing outside relationships, resource investigators rely on their optimism and curiosity, yet they may easily forget to maintain their scepticism. The plants provide the most novel ideas and potential solutions, many of which challenge established norms. Monitor assessors will conduct an objective and severe analysis of the team's available choices. Even if they are experts in their field and uphold the highest professional standards, specialists may overlook the most crucial aspect of the problem. </w:t>
      </w:r>
    </w:p>
    <w:p w14:paraId="3DD5D2D3" w14:textId="2B758DB8" w:rsidR="009F480F" w:rsidRDefault="00C6554B" w:rsidP="00C6554B">
      <w:pPr>
        <w:rPr>
          <w:sz w:val="24"/>
          <w:szCs w:val="24"/>
        </w:rPr>
      </w:pPr>
      <w:r w:rsidRPr="00C6554B">
        <w:rPr>
          <w:sz w:val="24"/>
          <w:szCs w:val="24"/>
        </w:rPr>
        <w:t xml:space="preserve">According to the case study, Tuckman and Belbin's idea of teamwork is very significant for enhancing the level of cooperation in organisations. Because there are no managers present during night shifts to ensure that the shift and everything is controlled and running smoothly, the employees are required to meet with the managers more frequently </w:t>
      </w:r>
      <w:proofErr w:type="gramStart"/>
      <w:r w:rsidRPr="00C6554B">
        <w:rPr>
          <w:sz w:val="24"/>
          <w:szCs w:val="24"/>
        </w:rPr>
        <w:t>in order to</w:t>
      </w:r>
      <w:proofErr w:type="gramEnd"/>
      <w:r w:rsidRPr="00C6554B">
        <w:rPr>
          <w:sz w:val="24"/>
          <w:szCs w:val="24"/>
        </w:rPr>
        <w:t xml:space="preserve"> discuss any issues and problems that may arise. This is especially true during night shifts when there are no managers present. There are presently no team workers there to help their co-workers inside the workforce; as a solution, they should think about using storming, which is described in Tuckman's theory. Teamwork is another significant problem that has been uncovered within the case study. Because of the lack of effective communication that exists amongst members of the organisation, which leads to significant challenges and obstacles, the organisation will need to use Tuckman's norming theory </w:t>
      </w:r>
      <w:proofErr w:type="gramStart"/>
      <w:r w:rsidRPr="00C6554B">
        <w:rPr>
          <w:sz w:val="24"/>
          <w:szCs w:val="24"/>
        </w:rPr>
        <w:t>in order for</w:t>
      </w:r>
      <w:proofErr w:type="gramEnd"/>
      <w:r w:rsidRPr="00C6554B">
        <w:rPr>
          <w:sz w:val="24"/>
          <w:szCs w:val="24"/>
        </w:rPr>
        <w:t xml:space="preserve"> it to progress toward its goal of being more effective. The supervisors are required to make more frequent appearances in the shop, as well as to organise more meetings with the staff members, </w:t>
      </w:r>
      <w:proofErr w:type="gramStart"/>
      <w:r w:rsidRPr="00C6554B">
        <w:rPr>
          <w:sz w:val="24"/>
          <w:szCs w:val="24"/>
        </w:rPr>
        <w:t>in order to</w:t>
      </w:r>
      <w:proofErr w:type="gramEnd"/>
      <w:r w:rsidRPr="00C6554B">
        <w:rPr>
          <w:sz w:val="24"/>
          <w:szCs w:val="24"/>
        </w:rPr>
        <w:t xml:space="preserve"> make choices, improve their communication skills, and discuss their particular thoughts on the organisation.</w:t>
      </w:r>
    </w:p>
    <w:p w14:paraId="57CA9712" w14:textId="12127578" w:rsidR="007F7117" w:rsidRDefault="007F7117" w:rsidP="00C6554B">
      <w:pPr>
        <w:rPr>
          <w:sz w:val="24"/>
          <w:szCs w:val="24"/>
        </w:rPr>
      </w:pPr>
    </w:p>
    <w:p w14:paraId="69312D98" w14:textId="40E6996B" w:rsidR="007F7117" w:rsidRDefault="002D658F" w:rsidP="007F7117">
      <w:pPr>
        <w:pStyle w:val="Heading1"/>
      </w:pPr>
      <w:bookmarkStart w:id="2" w:name="_Toc110861304"/>
      <w:r>
        <w:t>2.</w:t>
      </w:r>
      <w:r w:rsidR="006C4220">
        <w:t>0. Effective</w:t>
      </w:r>
      <w:r w:rsidR="00943DC0">
        <w:t xml:space="preserve"> communications.</w:t>
      </w:r>
      <w:bookmarkEnd w:id="2"/>
    </w:p>
    <w:p w14:paraId="333150E6" w14:textId="77777777" w:rsidR="0017629A" w:rsidRPr="0017629A" w:rsidRDefault="0017629A" w:rsidP="0017629A">
      <w:pPr>
        <w:rPr>
          <w:sz w:val="24"/>
          <w:szCs w:val="24"/>
        </w:rPr>
      </w:pPr>
      <w:r w:rsidRPr="0017629A">
        <w:rPr>
          <w:sz w:val="24"/>
          <w:szCs w:val="24"/>
        </w:rPr>
        <w:t xml:space="preserve">Communication that works It is critical for the organisation and many areas of business communication. The capacity to create business communication is one of the primary principles of successful communication. </w:t>
      </w:r>
    </w:p>
    <w:p w14:paraId="05F94CB8" w14:textId="77777777" w:rsidR="0017629A" w:rsidRPr="0017629A" w:rsidRDefault="0017629A" w:rsidP="0017629A">
      <w:pPr>
        <w:rPr>
          <w:sz w:val="24"/>
          <w:szCs w:val="24"/>
        </w:rPr>
      </w:pPr>
      <w:r w:rsidRPr="0017629A">
        <w:rPr>
          <w:sz w:val="24"/>
          <w:szCs w:val="24"/>
        </w:rPr>
        <w:t xml:space="preserve">It is the process of exchanging information, ideas, emotions, and views that constitutes effective communication. It is important not only to be able to communicate, but also to be able to listen, hear, and comprehend what the interlocutor is saying. This is more than simply transferring knowledge; it is about understanding the excitement and purpose underlying the content. Effective communication in the workplace allows individuals to communicate more with one another and form strong teams </w:t>
      </w:r>
      <w:proofErr w:type="gramStart"/>
      <w:r w:rsidRPr="0017629A">
        <w:rPr>
          <w:sz w:val="24"/>
          <w:szCs w:val="24"/>
        </w:rPr>
        <w:t>in order to</w:t>
      </w:r>
      <w:proofErr w:type="gramEnd"/>
      <w:r w:rsidRPr="0017629A">
        <w:rPr>
          <w:sz w:val="24"/>
          <w:szCs w:val="24"/>
        </w:rPr>
        <w:t xml:space="preserve"> make decisions and solve issues. It is also advised for efficient communication to talk at the same rate and tone as the interlocutor, as well as to adopt the same posture. </w:t>
      </w:r>
    </w:p>
    <w:p w14:paraId="5A97EE17" w14:textId="62FA6C5A" w:rsidR="0017629A" w:rsidRDefault="0017629A" w:rsidP="0017629A">
      <w:pPr>
        <w:rPr>
          <w:sz w:val="24"/>
          <w:szCs w:val="24"/>
        </w:rPr>
      </w:pPr>
      <w:r w:rsidRPr="0017629A">
        <w:rPr>
          <w:sz w:val="24"/>
          <w:szCs w:val="24"/>
        </w:rPr>
        <w:t xml:space="preserve">Employees must be able to effectively explain corporate policies to customers as well as any inquiries regarding services and goods that have been requested of the staff. It is critical to speak well in discussion </w:t>
      </w:r>
      <w:proofErr w:type="gramStart"/>
      <w:r w:rsidRPr="0017629A">
        <w:rPr>
          <w:sz w:val="24"/>
          <w:szCs w:val="24"/>
        </w:rPr>
        <w:t>in order to</w:t>
      </w:r>
      <w:proofErr w:type="gramEnd"/>
      <w:r w:rsidRPr="0017629A">
        <w:rPr>
          <w:sz w:val="24"/>
          <w:szCs w:val="24"/>
        </w:rPr>
        <w:t xml:space="preserve"> achieve your aim. I will explain verbal and nonverbal communication, which will demonstrate how to comprehend people, listen, and then make the best option to resolve any problem with the individual you have with.</w:t>
      </w:r>
    </w:p>
    <w:p w14:paraId="3C1B929C" w14:textId="7182C7D9" w:rsidR="0017629A" w:rsidRDefault="002D658F" w:rsidP="002D658F">
      <w:pPr>
        <w:pStyle w:val="Heading1"/>
      </w:pPr>
      <w:bookmarkStart w:id="3" w:name="_Toc110861305"/>
      <w:r>
        <w:t xml:space="preserve">3.0. </w:t>
      </w:r>
      <w:r w:rsidR="00B30215">
        <w:t>Verbal communication.</w:t>
      </w:r>
      <w:bookmarkEnd w:id="3"/>
    </w:p>
    <w:p w14:paraId="4139C372" w14:textId="77777777" w:rsidR="00B30215" w:rsidRPr="00B30215" w:rsidRDefault="00B30215" w:rsidP="00B30215"/>
    <w:p w14:paraId="1D497E38" w14:textId="6C329668" w:rsidR="00943DC0" w:rsidRDefault="00520C56" w:rsidP="00943DC0">
      <w:pPr>
        <w:rPr>
          <w:sz w:val="24"/>
          <w:szCs w:val="24"/>
        </w:rPr>
      </w:pPr>
      <w:r w:rsidRPr="00C34A41">
        <w:rPr>
          <w:sz w:val="24"/>
          <w:szCs w:val="24"/>
        </w:rPr>
        <w:lastRenderedPageBreak/>
        <w:t xml:space="preserve">First, stage </w:t>
      </w:r>
      <w:r w:rsidR="00C34A41" w:rsidRPr="00C34A41">
        <w:rPr>
          <w:sz w:val="24"/>
          <w:szCs w:val="24"/>
        </w:rPr>
        <w:t>is verbal</w:t>
      </w:r>
      <w:r w:rsidRPr="00C34A41">
        <w:rPr>
          <w:sz w:val="24"/>
          <w:szCs w:val="24"/>
        </w:rPr>
        <w:t xml:space="preserve"> communication, which is the exchange of information between individuals via speaking. For example, communication that employs spoken words to convey a message, improving your verbal communication skills to develop a stronger connection with your </w:t>
      </w:r>
      <w:r w:rsidR="00C34A41" w:rsidRPr="00C34A41">
        <w:rPr>
          <w:sz w:val="24"/>
          <w:szCs w:val="24"/>
        </w:rPr>
        <w:t>co-workers</w:t>
      </w:r>
      <w:r w:rsidRPr="00C34A41">
        <w:rPr>
          <w:sz w:val="24"/>
          <w:szCs w:val="24"/>
        </w:rPr>
        <w:t xml:space="preserve"> and managers, </w:t>
      </w:r>
      <w:r w:rsidR="00C34A41" w:rsidRPr="00C34A41">
        <w:rPr>
          <w:sz w:val="24"/>
          <w:szCs w:val="24"/>
        </w:rPr>
        <w:t>etc.</w:t>
      </w:r>
      <w:r w:rsidRPr="00C34A41">
        <w:rPr>
          <w:sz w:val="24"/>
          <w:szCs w:val="24"/>
        </w:rPr>
        <w:t xml:space="preserve"> There are two forms of verbal communication: oral communications and written communications.</w:t>
      </w:r>
    </w:p>
    <w:p w14:paraId="264DCA87" w14:textId="77777777" w:rsidR="0069343D" w:rsidRPr="00FD1C52" w:rsidRDefault="0069343D" w:rsidP="0069343D">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C0F8B5" w14:textId="4F2A56B9" w:rsidR="00C34A41" w:rsidRPr="00FD1C52" w:rsidRDefault="001D6859" w:rsidP="0069343D">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1C5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Oral communication.</w:t>
      </w:r>
    </w:p>
    <w:p w14:paraId="0CDD6AB7" w14:textId="77777777" w:rsidR="008823C2" w:rsidRDefault="009E75DF" w:rsidP="008823C2">
      <w:r w:rsidRPr="004F43F7">
        <w:rPr>
          <w:sz w:val="24"/>
          <w:szCs w:val="24"/>
        </w:rPr>
        <w:t>In addition to voice chat, video calls, group consideration, and interviews, face-to-face discussion is the most effective means of communication. On the other hand, there are far too many different sorts of written communications</w:t>
      </w:r>
      <w:r w:rsidRPr="009E75DF">
        <w:t>.</w:t>
      </w:r>
    </w:p>
    <w:p w14:paraId="159598E0" w14:textId="77777777" w:rsidR="008823C2" w:rsidRDefault="008823C2" w:rsidP="008823C2"/>
    <w:p w14:paraId="44B1B24F" w14:textId="06CA16E4" w:rsidR="004F43F7" w:rsidRPr="00FD1C52" w:rsidRDefault="008823C2" w:rsidP="008823C2">
      <w:p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D1C5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communication.</w:t>
      </w:r>
      <w:r w:rsidR="004F43F7" w:rsidRPr="00FD1C52">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D7866DC" w14:textId="77777777" w:rsidR="00FD1C52" w:rsidRPr="00FD1C52" w:rsidRDefault="00FD1C52" w:rsidP="00FD1C52">
      <w:pPr>
        <w:rPr>
          <w:sz w:val="24"/>
          <w:szCs w:val="24"/>
        </w:rPr>
      </w:pPr>
      <w:r w:rsidRPr="00FD1C52">
        <w:rPr>
          <w:sz w:val="24"/>
          <w:szCs w:val="24"/>
        </w:rPr>
        <w:t xml:space="preserve">Communication also essential in businesses; examples of this kind of communication include emails, reports, job descriptions, faxes, and letters; when these things are in place, it is much simpler to get and exchange information. </w:t>
      </w:r>
    </w:p>
    <w:p w14:paraId="7F0ED98A" w14:textId="7C69598A" w:rsidR="00FD1C52" w:rsidRPr="00FD1C52" w:rsidRDefault="00FD1C52" w:rsidP="00FD1C52">
      <w:pPr>
        <w:rPr>
          <w:sz w:val="24"/>
          <w:szCs w:val="24"/>
        </w:rPr>
      </w:pPr>
      <w:r w:rsidRPr="00FD1C52">
        <w:rPr>
          <w:sz w:val="24"/>
          <w:szCs w:val="24"/>
        </w:rPr>
        <w:t xml:space="preserve">Written communication has several benefits, including the fact that it is simple to transmit any information without having to meet in person, which saves both money and time. Another benefit is that it is simple to check the validity of any messages or information if there is any misunderstanding. </w:t>
      </w:r>
    </w:p>
    <w:p w14:paraId="11DCE706" w14:textId="4F3492FE" w:rsidR="008823C2" w:rsidRPr="00FD1C52" w:rsidRDefault="00FD1C52" w:rsidP="00FD1C52">
      <w:pPr>
        <w:rPr>
          <w:sz w:val="24"/>
          <w:szCs w:val="24"/>
        </w:rPr>
      </w:pPr>
      <w:r w:rsidRPr="00FD1C52">
        <w:rPr>
          <w:sz w:val="24"/>
          <w:szCs w:val="24"/>
        </w:rPr>
        <w:t>Written communication has several drawbacks, some of which include the fact that it is time-consuming and costly due to the waste of pens, paper, printers, and other office supplies. Additionally, the receiver is unable to make decisions quickly, which delays the time it takes to get feedback.</w:t>
      </w:r>
    </w:p>
    <w:p w14:paraId="08E57FF0" w14:textId="27257499" w:rsidR="00943DC0" w:rsidRDefault="00397ECB" w:rsidP="00397ECB">
      <w:pPr>
        <w:pStyle w:val="Heading1"/>
      </w:pPr>
      <w:bookmarkStart w:id="4" w:name="_Toc110861306"/>
      <w:r>
        <w:t>3.1. Non-</w:t>
      </w:r>
      <w:r w:rsidR="00AF0E64">
        <w:t>verbal communication</w:t>
      </w:r>
      <w:bookmarkEnd w:id="4"/>
      <w:r w:rsidR="00897B1C">
        <w:t xml:space="preserve"> </w:t>
      </w:r>
    </w:p>
    <w:p w14:paraId="62FDB94F" w14:textId="77777777" w:rsidR="00E12DDB" w:rsidRPr="00E12DDB" w:rsidRDefault="00E12DDB" w:rsidP="00E12DDB">
      <w:pPr>
        <w:rPr>
          <w:sz w:val="24"/>
          <w:szCs w:val="24"/>
        </w:rPr>
      </w:pPr>
      <w:r w:rsidRPr="00E12DDB">
        <w:rPr>
          <w:sz w:val="24"/>
          <w:szCs w:val="24"/>
        </w:rPr>
        <w:t xml:space="preserve">Nonverbal communication is the sending and receiving of information without using words. Face, body language, touch, silence, gestures, proximity, and personal appearance are all ways that people talk to each other. Only 7 percent of nonverbal communication is done directly through words. This means that 93 percent of communication is done through facial expressions and body language. It can also show that someone agrees with what we're saying. For example, when we talk to someone, our facial expressions show how we're feeling. This could be a sign of anger, sadness, disgust, fairness, or surprise, depending on how we're feeling at the time. Also, the most important thing we can do to make ourselves more likeable, warm, and friendly is smile. </w:t>
      </w:r>
    </w:p>
    <w:p w14:paraId="3ABAE670" w14:textId="77777777" w:rsidR="00E12DDB" w:rsidRPr="00E12DDB" w:rsidRDefault="00E12DDB" w:rsidP="00E12DDB">
      <w:pPr>
        <w:rPr>
          <w:sz w:val="24"/>
          <w:szCs w:val="24"/>
        </w:rPr>
      </w:pPr>
      <w:r w:rsidRPr="00E12DDB">
        <w:rPr>
          <w:sz w:val="24"/>
          <w:szCs w:val="24"/>
        </w:rPr>
        <w:t xml:space="preserve">Body language is another form of nonverbal communication. It is used by more than half of the people you talk to. Body language is how parts of the body and the face move. People use body language all the time in social situations and in business. Body language is the movements and gestures that people make to understand or send a message to others. This can be done with smiles, posture, and eye contact, among other things. For example, it's important to smile because it shows excitement, a positive environment, and interest in another person. </w:t>
      </w:r>
    </w:p>
    <w:p w14:paraId="2F272F41" w14:textId="1977C76D" w:rsidR="00E12DDB" w:rsidRPr="00E12DDB" w:rsidRDefault="00E12DDB" w:rsidP="00E12DDB">
      <w:pPr>
        <w:rPr>
          <w:sz w:val="24"/>
          <w:szCs w:val="24"/>
        </w:rPr>
      </w:pPr>
      <w:r w:rsidRPr="00E12DDB">
        <w:rPr>
          <w:sz w:val="24"/>
          <w:szCs w:val="24"/>
        </w:rPr>
        <w:t xml:space="preserve">The way a person </w:t>
      </w:r>
      <w:r w:rsidR="006C4220" w:rsidRPr="00E12DDB">
        <w:rPr>
          <w:sz w:val="24"/>
          <w:szCs w:val="24"/>
        </w:rPr>
        <w:t>stands,</w:t>
      </w:r>
      <w:r w:rsidRPr="00E12DDB">
        <w:rPr>
          <w:sz w:val="24"/>
          <w:szCs w:val="24"/>
        </w:rPr>
        <w:t xml:space="preserve"> and acts shows how confident they are. The way you stand is one of the most important communication skills for an organisation because it shows that you are sure you can solve any problem and are more professional. </w:t>
      </w:r>
    </w:p>
    <w:p w14:paraId="0804F28B" w14:textId="5024D389" w:rsidR="005C36D8" w:rsidRDefault="00E12DDB" w:rsidP="00E12DDB">
      <w:pPr>
        <w:rPr>
          <w:sz w:val="24"/>
          <w:szCs w:val="24"/>
        </w:rPr>
      </w:pPr>
      <w:r w:rsidRPr="00E12DDB">
        <w:rPr>
          <w:sz w:val="24"/>
          <w:szCs w:val="24"/>
        </w:rPr>
        <w:t xml:space="preserve">Eye contact helps people understand what each other is trying to say. It is very important to look someone in the eyes to show that you are paying attention. Listening is a key part of </w:t>
      </w:r>
      <w:r w:rsidRPr="00E12DDB">
        <w:rPr>
          <w:sz w:val="24"/>
          <w:szCs w:val="24"/>
        </w:rPr>
        <w:lastRenderedPageBreak/>
        <w:t xml:space="preserve">communication in our personal lives, and it's also very important at work with </w:t>
      </w:r>
      <w:r w:rsidR="006C4220" w:rsidRPr="00E12DDB">
        <w:rPr>
          <w:sz w:val="24"/>
          <w:szCs w:val="24"/>
        </w:rPr>
        <w:t>co-workers</w:t>
      </w:r>
      <w:r w:rsidRPr="00E12DDB">
        <w:rPr>
          <w:sz w:val="24"/>
          <w:szCs w:val="24"/>
        </w:rPr>
        <w:t>, managers, and clients.</w:t>
      </w:r>
    </w:p>
    <w:p w14:paraId="2FD42096" w14:textId="77F2F0F5" w:rsidR="00937810" w:rsidRDefault="00937810" w:rsidP="00E12DDB">
      <w:pPr>
        <w:rPr>
          <w:sz w:val="24"/>
          <w:szCs w:val="24"/>
        </w:rPr>
      </w:pPr>
    </w:p>
    <w:p w14:paraId="3E12D85F" w14:textId="31E2D9CD" w:rsidR="00937810" w:rsidRDefault="00937810" w:rsidP="00937810">
      <w:pPr>
        <w:pStyle w:val="Heading1"/>
      </w:pPr>
      <w:bookmarkStart w:id="5" w:name="_Toc110861307"/>
      <w:r>
        <w:t>4.0. The</w:t>
      </w:r>
      <w:r w:rsidR="00591BE8">
        <w:t xml:space="preserve"> importance of two-way communication.</w:t>
      </w:r>
      <w:bookmarkEnd w:id="5"/>
    </w:p>
    <w:p w14:paraId="61A5DA4B" w14:textId="77777777" w:rsidR="00804231" w:rsidRPr="00804231" w:rsidRDefault="00804231" w:rsidP="00804231">
      <w:pPr>
        <w:rPr>
          <w:sz w:val="24"/>
          <w:szCs w:val="24"/>
        </w:rPr>
      </w:pPr>
      <w:r w:rsidRPr="00804231">
        <w:rPr>
          <w:sz w:val="24"/>
          <w:szCs w:val="24"/>
        </w:rPr>
        <w:t xml:space="preserve">A transmitter transmits information to a receiver in a two-way connection. Effective and full two-way communication is achieved when the recipient gets the message and then sends a response including the received message. Two-way communication is crucial since it fosters employee recommendations and guarantees work happiness. This assists managers in motivating staff and making better choices to achieve organisational objectives. By expressing their views and opinions, it helps workers, employers, and consumers to discover and resolve any difficulties or problems that may arise in organisations and enterprises. </w:t>
      </w:r>
    </w:p>
    <w:p w14:paraId="32B449C3" w14:textId="77777777" w:rsidR="00804231" w:rsidRPr="00804231" w:rsidRDefault="00804231" w:rsidP="00804231">
      <w:pPr>
        <w:rPr>
          <w:sz w:val="24"/>
          <w:szCs w:val="24"/>
        </w:rPr>
      </w:pPr>
      <w:r w:rsidRPr="00804231">
        <w:rPr>
          <w:sz w:val="24"/>
          <w:szCs w:val="24"/>
        </w:rPr>
        <w:t xml:space="preserve">The benefits of two-way communication are that the reviver receives feedback and feels more engaged and motivated in the process. It allows them to converse and ask questions without having to plan a face-to-face meeting. Additionally, it enables the sender and recipient to collect information and make modifications together. </w:t>
      </w:r>
    </w:p>
    <w:p w14:paraId="5840AD3B" w14:textId="497E8180" w:rsidR="002C1865" w:rsidRDefault="00804231" w:rsidP="00804231">
      <w:pPr>
        <w:rPr>
          <w:sz w:val="24"/>
          <w:szCs w:val="24"/>
        </w:rPr>
      </w:pPr>
      <w:r w:rsidRPr="00804231">
        <w:rPr>
          <w:sz w:val="24"/>
          <w:szCs w:val="24"/>
        </w:rPr>
        <w:t>The disadvantage of two-way communication is that everyone has their own opinions, which can lead to complications. In addition, it is exceedingly sluggish and time-consuming since the receiver must offer input and may get the information late, causing significant delays. The sender may grow frustrated since they must prioritise the recipient's desires above their own. Immediate action is required, therefore there is no time for argument.</w:t>
      </w:r>
    </w:p>
    <w:p w14:paraId="493AE008" w14:textId="706559F9" w:rsidR="002C1865" w:rsidRDefault="00695270" w:rsidP="002C1865">
      <w:pPr>
        <w:pStyle w:val="Heading1"/>
      </w:pPr>
      <w:bookmarkStart w:id="6" w:name="_Toc110861308"/>
      <w:r>
        <w:t>4.1. Effective methods of communications.</w:t>
      </w:r>
      <w:bookmarkEnd w:id="6"/>
    </w:p>
    <w:p w14:paraId="63AA4684" w14:textId="77777777" w:rsidR="00D227DE" w:rsidRPr="00D227DE" w:rsidRDefault="00D227DE" w:rsidP="00D227DE">
      <w:pPr>
        <w:rPr>
          <w:sz w:val="24"/>
          <w:szCs w:val="24"/>
        </w:rPr>
      </w:pPr>
      <w:r w:rsidRPr="00D227DE">
        <w:rPr>
          <w:sz w:val="24"/>
          <w:szCs w:val="24"/>
        </w:rPr>
        <w:t xml:space="preserve">Effective communication techniques include spoken, written, electronic, visual, audio, group gatherings, notice boards, and text. Effective communication </w:t>
      </w:r>
      <w:proofErr w:type="gramStart"/>
      <w:r w:rsidRPr="00D227DE">
        <w:rPr>
          <w:sz w:val="24"/>
          <w:szCs w:val="24"/>
        </w:rPr>
        <w:t>opens up</w:t>
      </w:r>
      <w:proofErr w:type="gramEnd"/>
      <w:r w:rsidRPr="00D227DE">
        <w:rPr>
          <w:sz w:val="24"/>
          <w:szCs w:val="24"/>
        </w:rPr>
        <w:t xml:space="preserve"> opportunities and fosters solid connections in the workplace. </w:t>
      </w:r>
    </w:p>
    <w:p w14:paraId="16602D51" w14:textId="77777777" w:rsidR="00D227DE" w:rsidRPr="00D227DE" w:rsidRDefault="00D227DE" w:rsidP="00D227DE">
      <w:pPr>
        <w:rPr>
          <w:sz w:val="24"/>
          <w:szCs w:val="24"/>
        </w:rPr>
      </w:pPr>
      <w:r w:rsidRPr="00D227DE">
        <w:rPr>
          <w:sz w:val="24"/>
          <w:szCs w:val="24"/>
        </w:rPr>
        <w:t xml:space="preserve">Using efficient communication approaches promotes leadership with workers. </w:t>
      </w:r>
    </w:p>
    <w:p w14:paraId="72891C09" w14:textId="0C8470B1" w:rsidR="004C0C32" w:rsidRDefault="00D227DE" w:rsidP="00D227DE">
      <w:pPr>
        <w:rPr>
          <w:sz w:val="24"/>
          <w:szCs w:val="24"/>
        </w:rPr>
      </w:pPr>
      <w:r w:rsidRPr="00D227DE">
        <w:rPr>
          <w:sz w:val="24"/>
          <w:szCs w:val="24"/>
        </w:rPr>
        <w:t xml:space="preserve">Effective ways of communication that may be employed in this case study include management holding open meetings with workers to discuss ideas. They might also send emails or utilise group chats to quickly communicate information. </w:t>
      </w:r>
      <w:r w:rsidR="00B8558B" w:rsidRPr="00BA4282">
        <w:rPr>
          <w:rFonts w:ascii="Arial" w:eastAsia="Arial" w:hAnsi="Arial"/>
          <w:sz w:val="22"/>
        </w:rPr>
        <w:t xml:space="preserve">John </w:t>
      </w:r>
      <w:r w:rsidR="002335B2" w:rsidRPr="00BA4282">
        <w:rPr>
          <w:rFonts w:ascii="Arial" w:eastAsia="Arial" w:hAnsi="Arial"/>
          <w:sz w:val="22"/>
        </w:rPr>
        <w:t>Smith</w:t>
      </w:r>
      <w:r w:rsidR="002335B2">
        <w:rPr>
          <w:rFonts w:ascii="Arial" w:eastAsia="Arial" w:hAnsi="Arial"/>
          <w:sz w:val="22"/>
        </w:rPr>
        <w:t>, the</w:t>
      </w:r>
      <w:r w:rsidR="00B8558B" w:rsidRPr="00BA4282">
        <w:rPr>
          <w:rFonts w:ascii="Arial" w:eastAsia="Arial" w:hAnsi="Arial"/>
          <w:sz w:val="22"/>
        </w:rPr>
        <w:t xml:space="preserve"> owner of a medium sized health food store in </w:t>
      </w:r>
      <w:r w:rsidR="002335B2" w:rsidRPr="00BA4282">
        <w:rPr>
          <w:rFonts w:ascii="Arial" w:eastAsia="Arial" w:hAnsi="Arial"/>
          <w:sz w:val="22"/>
        </w:rPr>
        <w:t>Swansea</w:t>
      </w:r>
      <w:r w:rsidR="002335B2">
        <w:rPr>
          <w:rFonts w:ascii="Arial" w:eastAsia="Arial" w:hAnsi="Arial"/>
          <w:sz w:val="22"/>
        </w:rPr>
        <w:t>,</w:t>
      </w:r>
      <w:r w:rsidR="002335B2" w:rsidRPr="00BA4282">
        <w:rPr>
          <w:rFonts w:ascii="Arial" w:eastAsia="Arial" w:hAnsi="Arial"/>
          <w:sz w:val="22"/>
        </w:rPr>
        <w:t xml:space="preserve"> </w:t>
      </w:r>
      <w:r w:rsidR="002335B2" w:rsidRPr="00D227DE">
        <w:rPr>
          <w:sz w:val="24"/>
          <w:szCs w:val="24"/>
        </w:rPr>
        <w:t>should</w:t>
      </w:r>
      <w:r w:rsidRPr="00D227DE">
        <w:rPr>
          <w:sz w:val="24"/>
          <w:szCs w:val="24"/>
        </w:rPr>
        <w:t xml:space="preserve"> speak with each of her workers one on one to ensure that they understand. This makes the situation more professional and helps the employees feel appreciated. Managers must also listen closely to team members via two-way communication.</w:t>
      </w:r>
    </w:p>
    <w:p w14:paraId="1BEF9ADC" w14:textId="12988C87" w:rsidR="004C0C32" w:rsidRDefault="00204052" w:rsidP="004C0C32">
      <w:pPr>
        <w:pStyle w:val="Heading1"/>
      </w:pPr>
      <w:bookmarkStart w:id="7" w:name="_Toc110861309"/>
      <w:r>
        <w:t>Conclusion.</w:t>
      </w:r>
      <w:bookmarkEnd w:id="7"/>
    </w:p>
    <w:p w14:paraId="0153D3BD" w14:textId="77777777" w:rsidR="00204052" w:rsidRPr="00204052" w:rsidRDefault="00204052" w:rsidP="00204052"/>
    <w:p w14:paraId="1A035A86" w14:textId="4FE3EAAD" w:rsidR="00204052" w:rsidRDefault="007E4371" w:rsidP="00204052">
      <w:pPr>
        <w:rPr>
          <w:sz w:val="24"/>
          <w:szCs w:val="24"/>
        </w:rPr>
      </w:pPr>
      <w:r w:rsidRPr="007E4371">
        <w:rPr>
          <w:sz w:val="24"/>
          <w:szCs w:val="24"/>
        </w:rPr>
        <w:t xml:space="preserve">Through my studies, I've learned how critical excellent communication is in daily life and how significant it is inside an organisation. </w:t>
      </w:r>
      <w:r w:rsidR="000441D1" w:rsidRPr="007E4371">
        <w:rPr>
          <w:sz w:val="24"/>
          <w:szCs w:val="24"/>
        </w:rPr>
        <w:t>Both</w:t>
      </w:r>
      <w:r w:rsidRPr="007E4371">
        <w:rPr>
          <w:sz w:val="24"/>
          <w:szCs w:val="24"/>
        </w:rPr>
        <w:t xml:space="preserve"> things are very vital. People's lives and enterprises' chances of achieving their objectives are improved </w:t>
      </w:r>
      <w:r w:rsidR="000441D1" w:rsidRPr="007E4371">
        <w:rPr>
          <w:sz w:val="24"/>
          <w:szCs w:val="24"/>
        </w:rPr>
        <w:t>because of</w:t>
      </w:r>
      <w:r w:rsidRPr="007E4371">
        <w:rPr>
          <w:sz w:val="24"/>
          <w:szCs w:val="24"/>
        </w:rPr>
        <w:t xml:space="preserve"> its favourable effects. Communication between individuals also relies heavily on both verbal and nonverbal exchanges, which are extremely important.</w:t>
      </w:r>
      <w:r w:rsidR="007C0E96">
        <w:rPr>
          <w:sz w:val="24"/>
          <w:szCs w:val="24"/>
        </w:rPr>
        <w:t xml:space="preserve"> </w:t>
      </w:r>
      <w:r w:rsidR="00C56B90">
        <w:rPr>
          <w:sz w:val="24"/>
          <w:szCs w:val="24"/>
        </w:rPr>
        <w:t xml:space="preserve">Tuckman and Belbin’s theory’s shows how important is to work together as a team and how effectively </w:t>
      </w:r>
      <w:r w:rsidR="000441D1">
        <w:rPr>
          <w:sz w:val="24"/>
          <w:szCs w:val="24"/>
        </w:rPr>
        <w:t>achieving goals</w:t>
      </w:r>
      <w:r w:rsidR="001E4FCF">
        <w:rPr>
          <w:sz w:val="24"/>
          <w:szCs w:val="24"/>
        </w:rPr>
        <w:t>.</w:t>
      </w:r>
    </w:p>
    <w:p w14:paraId="75AEC769" w14:textId="4D24FBCF" w:rsidR="002335B2" w:rsidRDefault="002335B2" w:rsidP="00204052">
      <w:pPr>
        <w:rPr>
          <w:sz w:val="24"/>
          <w:szCs w:val="24"/>
        </w:rPr>
      </w:pPr>
    </w:p>
    <w:p w14:paraId="1EDD06FF" w14:textId="20623377" w:rsidR="002335B2" w:rsidRDefault="002335B2" w:rsidP="00204052">
      <w:pPr>
        <w:rPr>
          <w:sz w:val="24"/>
          <w:szCs w:val="24"/>
        </w:rPr>
      </w:pPr>
    </w:p>
    <w:p w14:paraId="725D1300" w14:textId="77AEDEBB" w:rsidR="002335B2" w:rsidRDefault="002335B2" w:rsidP="00204052">
      <w:pPr>
        <w:rPr>
          <w:sz w:val="24"/>
          <w:szCs w:val="24"/>
        </w:rPr>
      </w:pPr>
    </w:p>
    <w:p w14:paraId="10D4A6A9" w14:textId="7E20B037" w:rsidR="002335B2" w:rsidRDefault="002335B2" w:rsidP="00204052">
      <w:pPr>
        <w:rPr>
          <w:sz w:val="24"/>
          <w:szCs w:val="24"/>
        </w:rPr>
      </w:pPr>
    </w:p>
    <w:p w14:paraId="47153381" w14:textId="6AC8303B" w:rsidR="002335B2" w:rsidRDefault="003E2565" w:rsidP="002335B2">
      <w:pPr>
        <w:pStyle w:val="Heading1"/>
      </w:pPr>
      <w:r>
        <w:lastRenderedPageBreak/>
        <w:t>References.</w:t>
      </w:r>
    </w:p>
    <w:p w14:paraId="419D4D5A" w14:textId="77777777" w:rsidR="003E2565" w:rsidRPr="003E2565" w:rsidRDefault="003E2565" w:rsidP="003E2565"/>
    <w:p w14:paraId="1E66D198" w14:textId="77777777" w:rsidR="00FF542A" w:rsidRPr="00A70597" w:rsidRDefault="00FF542A" w:rsidP="00885EDA"/>
    <w:p w14:paraId="698386B6" w14:textId="77777777" w:rsidR="00FF542A" w:rsidRPr="00A70597" w:rsidRDefault="00FF542A" w:rsidP="00885EDA">
      <w:pPr>
        <w:rPr>
          <w:rFonts w:ascii="Open Sans" w:eastAsia="Times New Roman" w:hAnsi="Open Sans" w:cs="Open Sans"/>
          <w:color w:val="000000"/>
          <w:shd w:val="clear" w:color="auto" w:fill="FFFFFF"/>
        </w:rPr>
      </w:pPr>
    </w:p>
    <w:p w14:paraId="53B21A8A" w14:textId="04C8C2EB" w:rsidR="00FF542A" w:rsidRDefault="00FF542A" w:rsidP="00635F9A">
      <w:pPr>
        <w:rPr>
          <w:rFonts w:ascii="Open Sans" w:eastAsia="Times New Roman" w:hAnsi="Open Sans" w:cs="Open Sans"/>
          <w:color w:val="000000"/>
          <w:shd w:val="clear" w:color="auto" w:fill="FFFFFF"/>
        </w:rPr>
      </w:pPr>
      <w:r w:rsidRPr="00635F9A">
        <w:rPr>
          <w:rFonts w:ascii="Open Sans" w:eastAsia="Times New Roman" w:hAnsi="Open Sans" w:cs="Open Sans"/>
          <w:color w:val="000000"/>
          <w:shd w:val="clear" w:color="auto" w:fill="FFFFFF"/>
        </w:rPr>
        <w:t>Belbin.com. 2022. </w:t>
      </w:r>
      <w:r w:rsidRPr="00635F9A">
        <w:rPr>
          <w:rFonts w:ascii="Open Sans" w:eastAsia="Times New Roman" w:hAnsi="Open Sans" w:cs="Open Sans"/>
          <w:i/>
          <w:iCs/>
          <w:color w:val="000000"/>
        </w:rPr>
        <w:t>Belbin and Tuckman: Supporting your team at every stage</w:t>
      </w:r>
      <w:r w:rsidRPr="00635F9A">
        <w:rPr>
          <w:rFonts w:ascii="Open Sans" w:eastAsia="Times New Roman" w:hAnsi="Open Sans" w:cs="Open Sans"/>
          <w:color w:val="000000"/>
          <w:shd w:val="clear" w:color="auto" w:fill="FFFFFF"/>
        </w:rPr>
        <w:t>. [online] Available at: &lt;https://www.belbin.com/resources/articles-directory/belbin-and-tuckman&gt; [Accessed 8 August 2022]</w:t>
      </w:r>
      <w:r>
        <w:rPr>
          <w:rFonts w:ascii="Open Sans" w:eastAsia="Times New Roman" w:hAnsi="Open Sans" w:cs="Open Sans"/>
          <w:color w:val="000000"/>
          <w:shd w:val="clear" w:color="auto" w:fill="FFFFFF"/>
        </w:rPr>
        <w:t>.</w:t>
      </w:r>
    </w:p>
    <w:p w14:paraId="24EA6A19" w14:textId="77777777" w:rsidR="00FF542A" w:rsidRPr="00635F9A" w:rsidRDefault="00FF542A" w:rsidP="00635F9A">
      <w:pPr>
        <w:rPr>
          <w:rFonts w:ascii="Times New Roman" w:eastAsia="Times New Roman" w:hAnsi="Times New Roman" w:cs="Times New Roman"/>
          <w:sz w:val="24"/>
          <w:szCs w:val="24"/>
        </w:rPr>
      </w:pPr>
    </w:p>
    <w:p w14:paraId="72B10E93" w14:textId="4FF4F872" w:rsidR="00FF542A" w:rsidRDefault="00FF542A" w:rsidP="00885EDA">
      <w:pPr>
        <w:rPr>
          <w:rFonts w:ascii="Open Sans" w:eastAsia="Times New Roman" w:hAnsi="Open Sans" w:cs="Open Sans"/>
          <w:color w:val="000000"/>
          <w:shd w:val="clear" w:color="auto" w:fill="FFFFFF"/>
        </w:rPr>
      </w:pPr>
      <w:proofErr w:type="spellStart"/>
      <w:r w:rsidRPr="00885EDA">
        <w:rPr>
          <w:rFonts w:ascii="Open Sans" w:eastAsia="Times New Roman" w:hAnsi="Open Sans" w:cs="Open Sans"/>
          <w:color w:val="000000"/>
          <w:shd w:val="clear" w:color="auto" w:fill="FFFFFF"/>
        </w:rPr>
        <w:t>ContactMonkey</w:t>
      </w:r>
      <w:proofErr w:type="spellEnd"/>
      <w:r w:rsidRPr="00885EDA">
        <w:rPr>
          <w:rFonts w:ascii="Open Sans" w:eastAsia="Times New Roman" w:hAnsi="Open Sans" w:cs="Open Sans"/>
          <w:color w:val="000000"/>
          <w:shd w:val="clear" w:color="auto" w:fill="FFFFFF"/>
        </w:rPr>
        <w:t>. 2022. </w:t>
      </w:r>
      <w:r w:rsidRPr="00885EDA">
        <w:rPr>
          <w:rFonts w:ascii="Open Sans" w:eastAsia="Times New Roman" w:hAnsi="Open Sans" w:cs="Open Sans"/>
          <w:i/>
          <w:iCs/>
          <w:color w:val="000000"/>
        </w:rPr>
        <w:t>Two-Way Communication: Importance and Best Practices</w:t>
      </w:r>
      <w:r w:rsidRPr="00885EDA">
        <w:rPr>
          <w:rFonts w:ascii="Open Sans" w:eastAsia="Times New Roman" w:hAnsi="Open Sans" w:cs="Open Sans"/>
          <w:color w:val="000000"/>
          <w:shd w:val="clear" w:color="auto" w:fill="FFFFFF"/>
        </w:rPr>
        <w:t>. [online] Available at: &lt;https://www.contactmonkey.com/blog/two-way-communication&gt; [Accessed 8 August 2022].</w:t>
      </w:r>
    </w:p>
    <w:p w14:paraId="03EC00ED" w14:textId="77777777" w:rsidR="00FF542A" w:rsidRPr="00885EDA" w:rsidRDefault="00FF542A" w:rsidP="00885EDA">
      <w:pPr>
        <w:rPr>
          <w:rFonts w:ascii="Times New Roman" w:eastAsia="Times New Roman" w:hAnsi="Times New Roman" w:cs="Times New Roman"/>
          <w:sz w:val="24"/>
          <w:szCs w:val="24"/>
        </w:rPr>
      </w:pPr>
    </w:p>
    <w:p w14:paraId="0D891391" w14:textId="0FEC3541" w:rsidR="00FF542A" w:rsidRDefault="00FF542A" w:rsidP="00635F9A">
      <w:pPr>
        <w:rPr>
          <w:rFonts w:ascii="Open Sans" w:eastAsia="Times New Roman" w:hAnsi="Open Sans" w:cs="Open Sans"/>
          <w:color w:val="000000"/>
          <w:shd w:val="clear" w:color="auto" w:fill="FFFFFF"/>
        </w:rPr>
      </w:pPr>
      <w:r w:rsidRPr="00635F9A">
        <w:rPr>
          <w:rFonts w:ascii="Open Sans" w:eastAsia="Times New Roman" w:hAnsi="Open Sans" w:cs="Open Sans"/>
          <w:color w:val="000000"/>
          <w:shd w:val="clear" w:color="auto" w:fill="FFFFFF"/>
        </w:rPr>
        <w:t>Gallup, I., 2022. </w:t>
      </w:r>
      <w:r w:rsidRPr="00635F9A">
        <w:rPr>
          <w:rFonts w:ascii="Open Sans" w:eastAsia="Times New Roman" w:hAnsi="Open Sans" w:cs="Open Sans"/>
          <w:i/>
          <w:iCs/>
          <w:color w:val="000000"/>
        </w:rPr>
        <w:t>How to Improve Teamwork Collaboration in the Workplace</w:t>
      </w:r>
      <w:r w:rsidRPr="00635F9A">
        <w:rPr>
          <w:rFonts w:ascii="Open Sans" w:eastAsia="Times New Roman" w:hAnsi="Open Sans" w:cs="Open Sans"/>
          <w:color w:val="000000"/>
          <w:shd w:val="clear" w:color="auto" w:fill="FFFFFF"/>
        </w:rPr>
        <w:t>. [online] Gallup.com. Available at: &lt;https://www.gallup.com/cliftonstrengths/en/278225/how-to-improve-teamwork.aspx&gt; [Accessed 8 August 2022].</w:t>
      </w:r>
    </w:p>
    <w:p w14:paraId="73C3B815" w14:textId="77777777" w:rsidR="00FF542A" w:rsidRPr="00635F9A" w:rsidRDefault="00FF542A" w:rsidP="00635F9A">
      <w:pPr>
        <w:rPr>
          <w:rFonts w:ascii="Times New Roman" w:eastAsia="Times New Roman" w:hAnsi="Times New Roman" w:cs="Times New Roman"/>
          <w:sz w:val="24"/>
          <w:szCs w:val="24"/>
        </w:rPr>
      </w:pPr>
    </w:p>
    <w:p w14:paraId="5EC06662" w14:textId="3679E3AF" w:rsidR="00FF542A" w:rsidRDefault="00FF542A" w:rsidP="00CB5823">
      <w:pPr>
        <w:rPr>
          <w:rFonts w:ascii="Open Sans" w:eastAsia="Times New Roman" w:hAnsi="Open Sans" w:cs="Open Sans"/>
          <w:color w:val="000000"/>
          <w:shd w:val="clear" w:color="auto" w:fill="FFFFFF"/>
        </w:rPr>
      </w:pPr>
      <w:r w:rsidRPr="00CB5823">
        <w:rPr>
          <w:rFonts w:ascii="Open Sans" w:eastAsia="Times New Roman" w:hAnsi="Open Sans" w:cs="Open Sans"/>
          <w:color w:val="000000"/>
          <w:shd w:val="clear" w:color="auto" w:fill="FFFFFF"/>
        </w:rPr>
        <w:t>Harappa. 2022. </w:t>
      </w:r>
      <w:r w:rsidRPr="00CB5823">
        <w:rPr>
          <w:rFonts w:ascii="Open Sans" w:eastAsia="Times New Roman" w:hAnsi="Open Sans" w:cs="Open Sans"/>
          <w:i/>
          <w:iCs/>
          <w:color w:val="000000"/>
        </w:rPr>
        <w:t xml:space="preserve">The Importance </w:t>
      </w:r>
      <w:proofErr w:type="gramStart"/>
      <w:r w:rsidRPr="00CB5823">
        <w:rPr>
          <w:rFonts w:ascii="Open Sans" w:eastAsia="Times New Roman" w:hAnsi="Open Sans" w:cs="Open Sans"/>
          <w:i/>
          <w:iCs/>
          <w:color w:val="000000"/>
        </w:rPr>
        <w:t>Of</w:t>
      </w:r>
      <w:proofErr w:type="gramEnd"/>
      <w:r w:rsidRPr="00CB5823">
        <w:rPr>
          <w:rFonts w:ascii="Open Sans" w:eastAsia="Times New Roman" w:hAnsi="Open Sans" w:cs="Open Sans"/>
          <w:i/>
          <w:iCs/>
          <w:color w:val="000000"/>
        </w:rPr>
        <w:t xml:space="preserve"> Oral Communication</w:t>
      </w:r>
      <w:r w:rsidRPr="00CB5823">
        <w:rPr>
          <w:rFonts w:ascii="Open Sans" w:eastAsia="Times New Roman" w:hAnsi="Open Sans" w:cs="Open Sans"/>
          <w:color w:val="000000"/>
          <w:shd w:val="clear" w:color="auto" w:fill="FFFFFF"/>
        </w:rPr>
        <w:t>. [online] Available at: &lt;https://harappa.education/harappa-diaries/oral-communication-examples-types-and-process/&gt; [Accessed 8 August 2022].</w:t>
      </w:r>
    </w:p>
    <w:p w14:paraId="7D207355" w14:textId="77777777" w:rsidR="00FF542A" w:rsidRPr="00CB5823" w:rsidRDefault="00FF542A" w:rsidP="00CB5823">
      <w:pPr>
        <w:rPr>
          <w:rFonts w:ascii="Times New Roman" w:eastAsia="Times New Roman" w:hAnsi="Times New Roman" w:cs="Times New Roman"/>
          <w:sz w:val="24"/>
          <w:szCs w:val="24"/>
        </w:rPr>
      </w:pPr>
    </w:p>
    <w:p w14:paraId="1624AD19" w14:textId="60F57E03" w:rsidR="00FF542A" w:rsidRDefault="00FF542A" w:rsidP="00885EDA">
      <w:pPr>
        <w:rPr>
          <w:rFonts w:ascii="Open Sans" w:eastAsia="Times New Roman" w:hAnsi="Open Sans" w:cs="Open Sans"/>
          <w:color w:val="000000"/>
          <w:shd w:val="clear" w:color="auto" w:fill="FFFFFF"/>
        </w:rPr>
      </w:pPr>
      <w:r w:rsidRPr="00885EDA">
        <w:rPr>
          <w:rFonts w:ascii="Open Sans" w:eastAsia="Times New Roman" w:hAnsi="Open Sans" w:cs="Open Sans"/>
          <w:color w:val="000000"/>
          <w:shd w:val="clear" w:color="auto" w:fill="FFFFFF"/>
        </w:rPr>
        <w:t>HelpGuide.org. 2022. </w:t>
      </w:r>
      <w:r w:rsidRPr="00885EDA">
        <w:rPr>
          <w:rFonts w:ascii="Open Sans" w:eastAsia="Times New Roman" w:hAnsi="Open Sans" w:cs="Open Sans"/>
          <w:i/>
          <w:iCs/>
          <w:color w:val="000000"/>
        </w:rPr>
        <w:t>Nonverbal Communication and Body Language - HelpGuide.org</w:t>
      </w:r>
      <w:r w:rsidRPr="00885EDA">
        <w:rPr>
          <w:rFonts w:ascii="Open Sans" w:eastAsia="Times New Roman" w:hAnsi="Open Sans" w:cs="Open Sans"/>
          <w:color w:val="000000"/>
          <w:shd w:val="clear" w:color="auto" w:fill="FFFFFF"/>
        </w:rPr>
        <w:t>. [online] Available at: &lt;https://www.helpguide.org/articles/relationships-communication/nonverbal-communication.htm&gt; [Accessed 8 August 2022]</w:t>
      </w:r>
      <w:r w:rsidRPr="00A70597">
        <w:rPr>
          <w:rFonts w:ascii="Open Sans" w:eastAsia="Times New Roman" w:hAnsi="Open Sans" w:cs="Open Sans"/>
          <w:color w:val="000000"/>
          <w:shd w:val="clear" w:color="auto" w:fill="FFFFFF"/>
        </w:rPr>
        <w:t>.</w:t>
      </w:r>
    </w:p>
    <w:p w14:paraId="44F015ED" w14:textId="77777777" w:rsidR="00FF542A" w:rsidRPr="00A70597" w:rsidRDefault="00FF542A" w:rsidP="00885EDA">
      <w:pPr>
        <w:rPr>
          <w:rFonts w:ascii="Open Sans" w:eastAsia="Times New Roman" w:hAnsi="Open Sans" w:cs="Open Sans"/>
          <w:color w:val="000000"/>
          <w:shd w:val="clear" w:color="auto" w:fill="FFFFFF"/>
        </w:rPr>
      </w:pPr>
    </w:p>
    <w:p w14:paraId="1811565A" w14:textId="498600F6" w:rsidR="00FF542A" w:rsidRDefault="00FF542A" w:rsidP="00CB5823">
      <w:pPr>
        <w:rPr>
          <w:rFonts w:ascii="Open Sans" w:eastAsia="Times New Roman" w:hAnsi="Open Sans" w:cs="Open Sans"/>
          <w:color w:val="000000"/>
          <w:shd w:val="clear" w:color="auto" w:fill="FFFFFF"/>
        </w:rPr>
      </w:pPr>
      <w:proofErr w:type="gramStart"/>
      <w:r w:rsidRPr="00CB5823">
        <w:rPr>
          <w:rFonts w:ascii="Open Sans" w:eastAsia="Times New Roman" w:hAnsi="Open Sans" w:cs="Open Sans"/>
          <w:color w:val="000000"/>
          <w:shd w:val="clear" w:color="auto" w:fill="FFFFFF"/>
        </w:rPr>
        <w:t>Indeed</w:t>
      </w:r>
      <w:proofErr w:type="gramEnd"/>
      <w:r w:rsidRPr="00CB5823">
        <w:rPr>
          <w:rFonts w:ascii="Open Sans" w:eastAsia="Times New Roman" w:hAnsi="Open Sans" w:cs="Open Sans"/>
          <w:color w:val="000000"/>
          <w:shd w:val="clear" w:color="auto" w:fill="FFFFFF"/>
        </w:rPr>
        <w:t xml:space="preserve"> Career Guide. 2022. </w:t>
      </w:r>
      <w:r w:rsidRPr="00CB5823">
        <w:rPr>
          <w:rFonts w:ascii="Open Sans" w:eastAsia="Times New Roman" w:hAnsi="Open Sans" w:cs="Open Sans"/>
          <w:i/>
          <w:iCs/>
          <w:color w:val="000000"/>
        </w:rPr>
        <w:t>A Complete Guide to Effective Written Communication</w:t>
      </w:r>
      <w:r w:rsidRPr="00CB5823">
        <w:rPr>
          <w:rFonts w:ascii="Open Sans" w:eastAsia="Times New Roman" w:hAnsi="Open Sans" w:cs="Open Sans"/>
          <w:color w:val="000000"/>
          <w:shd w:val="clear" w:color="auto" w:fill="FFFFFF"/>
        </w:rPr>
        <w:t>. [online] Available at: &lt;https://www.indeed.com/career-advice/career-development/written-communication&gt; [Accessed 8 August 2022].</w:t>
      </w:r>
    </w:p>
    <w:p w14:paraId="34DFAB5E" w14:textId="77777777" w:rsidR="00FF542A" w:rsidRPr="00A70597" w:rsidRDefault="00FF542A" w:rsidP="00CB5823">
      <w:pPr>
        <w:rPr>
          <w:rFonts w:ascii="Open Sans" w:eastAsia="Times New Roman" w:hAnsi="Open Sans" w:cs="Open Sans"/>
          <w:color w:val="000000"/>
          <w:shd w:val="clear" w:color="auto" w:fill="FFFFFF"/>
        </w:rPr>
      </w:pPr>
    </w:p>
    <w:p w14:paraId="6C2A6BFF" w14:textId="03BE125D" w:rsidR="00FF542A" w:rsidRDefault="00FF542A" w:rsidP="00E74B9C">
      <w:pPr>
        <w:rPr>
          <w:rFonts w:ascii="Open Sans" w:eastAsia="Times New Roman" w:hAnsi="Open Sans" w:cs="Open Sans"/>
          <w:color w:val="000000"/>
          <w:shd w:val="clear" w:color="auto" w:fill="FFFFFF"/>
        </w:rPr>
      </w:pPr>
      <w:r w:rsidRPr="00E74B9C">
        <w:rPr>
          <w:rFonts w:ascii="Open Sans" w:eastAsia="Times New Roman" w:hAnsi="Open Sans" w:cs="Open Sans"/>
          <w:color w:val="000000"/>
          <w:shd w:val="clear" w:color="auto" w:fill="FFFFFF"/>
        </w:rPr>
        <w:t>M, M., 2022. </w:t>
      </w:r>
      <w:r w:rsidRPr="00E74B9C">
        <w:rPr>
          <w:rFonts w:ascii="Open Sans" w:eastAsia="Times New Roman" w:hAnsi="Open Sans" w:cs="Open Sans"/>
          <w:i/>
          <w:iCs/>
          <w:color w:val="000000"/>
        </w:rPr>
        <w:t>What is Verbal Communication? definition and meaning - Business Jargons</w:t>
      </w:r>
      <w:r w:rsidRPr="00E74B9C">
        <w:rPr>
          <w:rFonts w:ascii="Open Sans" w:eastAsia="Times New Roman" w:hAnsi="Open Sans" w:cs="Open Sans"/>
          <w:color w:val="000000"/>
          <w:shd w:val="clear" w:color="auto" w:fill="FFFFFF"/>
        </w:rPr>
        <w:t>. [online] Business Jargons. Available at: &lt;https://businessjargons.com/verbal-communication.html&gt; [Accessed 8 August 2022].</w:t>
      </w:r>
    </w:p>
    <w:p w14:paraId="2DD32BC4" w14:textId="77777777" w:rsidR="00FF542A" w:rsidRPr="00E74B9C" w:rsidRDefault="00FF542A" w:rsidP="00E74B9C">
      <w:pPr>
        <w:rPr>
          <w:rFonts w:ascii="Times New Roman" w:eastAsia="Times New Roman" w:hAnsi="Times New Roman" w:cs="Times New Roman"/>
          <w:sz w:val="24"/>
          <w:szCs w:val="24"/>
        </w:rPr>
      </w:pPr>
    </w:p>
    <w:p w14:paraId="327E0368" w14:textId="1942B79A" w:rsidR="00FF542A" w:rsidRDefault="00FF542A" w:rsidP="00E74B9C">
      <w:pPr>
        <w:rPr>
          <w:rFonts w:ascii="Open Sans" w:eastAsia="Times New Roman" w:hAnsi="Open Sans" w:cs="Open Sans"/>
          <w:color w:val="000000"/>
          <w:shd w:val="clear" w:color="auto" w:fill="FFFFFF"/>
        </w:rPr>
      </w:pPr>
      <w:r w:rsidRPr="00E74B9C">
        <w:rPr>
          <w:rFonts w:ascii="Open Sans" w:eastAsia="Times New Roman" w:hAnsi="Open Sans" w:cs="Open Sans"/>
          <w:color w:val="000000"/>
          <w:shd w:val="clear" w:color="auto" w:fill="FFFFFF"/>
        </w:rPr>
        <w:t>Michael Page. 2022. </w:t>
      </w:r>
      <w:r w:rsidRPr="00E74B9C">
        <w:rPr>
          <w:rFonts w:ascii="Open Sans" w:eastAsia="Times New Roman" w:hAnsi="Open Sans" w:cs="Open Sans"/>
          <w:i/>
          <w:iCs/>
          <w:color w:val="000000"/>
        </w:rPr>
        <w:t>The importance of good communication in the workplace | Michael Page</w:t>
      </w:r>
      <w:r w:rsidRPr="00E74B9C">
        <w:rPr>
          <w:rFonts w:ascii="Open Sans" w:eastAsia="Times New Roman" w:hAnsi="Open Sans" w:cs="Open Sans"/>
          <w:color w:val="000000"/>
          <w:shd w:val="clear" w:color="auto" w:fill="FFFFFF"/>
        </w:rPr>
        <w:t>. [online] Available at: &lt;https://www.michaelpage.co.uk/advice/management-advice/development-and-retention/importance-good-communication-workplace&gt; [Accessed 8 August 2022].</w:t>
      </w:r>
    </w:p>
    <w:p w14:paraId="2F8A47AB" w14:textId="77777777" w:rsidR="00FF542A" w:rsidRPr="00E74B9C" w:rsidRDefault="00FF542A" w:rsidP="00E74B9C">
      <w:pPr>
        <w:rPr>
          <w:rFonts w:ascii="Times New Roman" w:eastAsia="Times New Roman" w:hAnsi="Times New Roman" w:cs="Times New Roman"/>
          <w:sz w:val="24"/>
          <w:szCs w:val="24"/>
        </w:rPr>
      </w:pPr>
    </w:p>
    <w:p w14:paraId="27558AAB" w14:textId="77777777" w:rsidR="00FF542A" w:rsidRPr="00635F9A" w:rsidRDefault="00FF542A" w:rsidP="00635F9A">
      <w:pPr>
        <w:rPr>
          <w:rFonts w:ascii="Times New Roman" w:eastAsia="Times New Roman" w:hAnsi="Times New Roman" w:cs="Times New Roman"/>
          <w:sz w:val="24"/>
          <w:szCs w:val="24"/>
        </w:rPr>
      </w:pPr>
      <w:r w:rsidRPr="00635F9A">
        <w:rPr>
          <w:rFonts w:ascii="Open Sans" w:eastAsia="Times New Roman" w:hAnsi="Open Sans" w:cs="Open Sans"/>
          <w:color w:val="000000"/>
          <w:shd w:val="clear" w:color="auto" w:fill="FFFFFF"/>
        </w:rPr>
        <w:t>Shonna Waters, P., 2022. </w:t>
      </w:r>
      <w:r w:rsidRPr="00635F9A">
        <w:rPr>
          <w:rFonts w:ascii="Open Sans" w:eastAsia="Times New Roman" w:hAnsi="Open Sans" w:cs="Open Sans"/>
          <w:i/>
          <w:iCs/>
          <w:color w:val="000000"/>
        </w:rPr>
        <w:t xml:space="preserve">What Is Teamwork and Why Does It </w:t>
      </w:r>
      <w:proofErr w:type="gramStart"/>
      <w:r w:rsidRPr="00635F9A">
        <w:rPr>
          <w:rFonts w:ascii="Open Sans" w:eastAsia="Times New Roman" w:hAnsi="Open Sans" w:cs="Open Sans"/>
          <w:i/>
          <w:iCs/>
          <w:color w:val="000000"/>
        </w:rPr>
        <w:t>Matter?</w:t>
      </w:r>
      <w:r w:rsidRPr="00635F9A">
        <w:rPr>
          <w:rFonts w:ascii="Open Sans" w:eastAsia="Times New Roman" w:hAnsi="Open Sans" w:cs="Open Sans"/>
          <w:color w:val="000000"/>
          <w:shd w:val="clear" w:color="auto" w:fill="FFFFFF"/>
        </w:rPr>
        <w:t>.</w:t>
      </w:r>
      <w:proofErr w:type="gramEnd"/>
      <w:r w:rsidRPr="00635F9A">
        <w:rPr>
          <w:rFonts w:ascii="Open Sans" w:eastAsia="Times New Roman" w:hAnsi="Open Sans" w:cs="Open Sans"/>
          <w:color w:val="000000"/>
          <w:shd w:val="clear" w:color="auto" w:fill="FFFFFF"/>
        </w:rPr>
        <w:t xml:space="preserve"> [online] Betterup.com. Available at: &lt;https://www.betterup.com/blog/what-is-teamwork?hs_amp=true&gt; [Accessed 8 August 2022].</w:t>
      </w:r>
    </w:p>
    <w:p w14:paraId="74634BDB" w14:textId="5A094C58" w:rsidR="00635F9A" w:rsidRDefault="00635F9A" w:rsidP="00CB5823">
      <w:pPr>
        <w:rPr>
          <w:rFonts w:ascii="Times New Roman" w:eastAsia="Times New Roman" w:hAnsi="Times New Roman" w:cs="Times New Roman"/>
          <w:sz w:val="24"/>
          <w:szCs w:val="24"/>
        </w:rPr>
      </w:pPr>
    </w:p>
    <w:p w14:paraId="31C2B744" w14:textId="77777777" w:rsidR="00635F9A" w:rsidRDefault="00635F9A" w:rsidP="00CB5823">
      <w:pPr>
        <w:rPr>
          <w:rFonts w:ascii="Times New Roman" w:eastAsia="Times New Roman" w:hAnsi="Times New Roman" w:cs="Times New Roman"/>
          <w:sz w:val="24"/>
          <w:szCs w:val="24"/>
        </w:rPr>
      </w:pPr>
    </w:p>
    <w:p w14:paraId="0830F271" w14:textId="77777777" w:rsidR="00E74B9C" w:rsidRDefault="00E74B9C" w:rsidP="00CB5823">
      <w:pPr>
        <w:rPr>
          <w:rFonts w:ascii="Times New Roman" w:eastAsia="Times New Roman" w:hAnsi="Times New Roman" w:cs="Times New Roman"/>
          <w:sz w:val="24"/>
          <w:szCs w:val="24"/>
        </w:rPr>
      </w:pPr>
    </w:p>
    <w:p w14:paraId="53E7DCF1" w14:textId="77777777" w:rsidR="00E74B9C" w:rsidRPr="00CB5823" w:rsidRDefault="00E74B9C" w:rsidP="00CB5823">
      <w:pPr>
        <w:rPr>
          <w:rFonts w:ascii="Times New Roman" w:eastAsia="Times New Roman" w:hAnsi="Times New Roman" w:cs="Times New Roman"/>
          <w:sz w:val="24"/>
          <w:szCs w:val="24"/>
        </w:rPr>
      </w:pPr>
    </w:p>
    <w:p w14:paraId="4C557F2C" w14:textId="77777777" w:rsidR="00CB5823" w:rsidRPr="00885EDA" w:rsidRDefault="00CB5823" w:rsidP="00885EDA">
      <w:pPr>
        <w:rPr>
          <w:rFonts w:ascii="Times New Roman" w:eastAsia="Times New Roman" w:hAnsi="Times New Roman" w:cs="Times New Roman"/>
          <w:sz w:val="24"/>
          <w:szCs w:val="24"/>
        </w:rPr>
      </w:pPr>
    </w:p>
    <w:p w14:paraId="59AF37E7" w14:textId="77777777" w:rsidR="00DB216C" w:rsidRDefault="00DB216C" w:rsidP="003E2565"/>
    <w:p w14:paraId="1036F0F6" w14:textId="77777777" w:rsidR="003E2565" w:rsidRPr="003E2565" w:rsidRDefault="003E2565" w:rsidP="003E2565"/>
    <w:sectPr w:rsidR="003E2565" w:rsidRPr="003E2565" w:rsidSect="00A11C03">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50972" w14:textId="77777777" w:rsidR="00FE783B" w:rsidRDefault="00FE783B" w:rsidP="00FE783B">
      <w:r>
        <w:separator/>
      </w:r>
    </w:p>
  </w:endnote>
  <w:endnote w:type="continuationSeparator" w:id="0">
    <w:p w14:paraId="73B48FEA" w14:textId="77777777" w:rsidR="00FE783B" w:rsidRDefault="00FE783B" w:rsidP="00FE783B">
      <w:r>
        <w:continuationSeparator/>
      </w:r>
    </w:p>
  </w:endnote>
  <w:endnote w:type="continuationNotice" w:id="1">
    <w:p w14:paraId="37D660B5" w14:textId="77777777" w:rsidR="00057AFB" w:rsidRDefault="00057A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4572273"/>
      <w:docPartObj>
        <w:docPartGallery w:val="Page Numbers (Bottom of Page)"/>
        <w:docPartUnique/>
      </w:docPartObj>
    </w:sdtPr>
    <w:sdtEndPr>
      <w:rPr>
        <w:rStyle w:val="PageNumber"/>
      </w:rPr>
    </w:sdtEndPr>
    <w:sdtContent>
      <w:p w14:paraId="0C3BFE10" w14:textId="155A8684" w:rsidR="00FE783B" w:rsidRDefault="00FE783B" w:rsidP="00057A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D94BC1" w14:textId="77777777" w:rsidR="00FE783B" w:rsidRDefault="00FE783B" w:rsidP="00FE7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2948130"/>
      <w:docPartObj>
        <w:docPartGallery w:val="Page Numbers (Bottom of Page)"/>
        <w:docPartUnique/>
      </w:docPartObj>
    </w:sdtPr>
    <w:sdtEndPr>
      <w:rPr>
        <w:rStyle w:val="PageNumber"/>
      </w:rPr>
    </w:sdtEndPr>
    <w:sdtContent>
      <w:p w14:paraId="7B629403" w14:textId="3789A320" w:rsidR="00FE783B" w:rsidRDefault="00FE783B" w:rsidP="00057A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C510610" w14:textId="77777777" w:rsidR="00FE783B" w:rsidRDefault="00FE783B" w:rsidP="00FE78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15DD2" w14:textId="77777777" w:rsidR="00FE783B" w:rsidRDefault="00FE783B" w:rsidP="00FE783B">
      <w:r>
        <w:separator/>
      </w:r>
    </w:p>
  </w:footnote>
  <w:footnote w:type="continuationSeparator" w:id="0">
    <w:p w14:paraId="17AC8563" w14:textId="77777777" w:rsidR="00FE783B" w:rsidRDefault="00FE783B" w:rsidP="00FE783B">
      <w:r>
        <w:continuationSeparator/>
      </w:r>
    </w:p>
  </w:footnote>
  <w:footnote w:type="continuationNotice" w:id="1">
    <w:p w14:paraId="00E3BE51" w14:textId="77777777" w:rsidR="00057AFB" w:rsidRDefault="00057AF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310FFF"/>
    <w:multiLevelType w:val="hybridMultilevel"/>
    <w:tmpl w:val="CFEC0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71258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05"/>
    <w:rsid w:val="000441D1"/>
    <w:rsid w:val="00057AFB"/>
    <w:rsid w:val="00085AED"/>
    <w:rsid w:val="00122026"/>
    <w:rsid w:val="00142023"/>
    <w:rsid w:val="0017629A"/>
    <w:rsid w:val="00197523"/>
    <w:rsid w:val="001D6859"/>
    <w:rsid w:val="001E4FCF"/>
    <w:rsid w:val="00204052"/>
    <w:rsid w:val="00223970"/>
    <w:rsid w:val="002335B2"/>
    <w:rsid w:val="00285D7B"/>
    <w:rsid w:val="002C1865"/>
    <w:rsid w:val="002D658F"/>
    <w:rsid w:val="00311305"/>
    <w:rsid w:val="003516A4"/>
    <w:rsid w:val="00397ECB"/>
    <w:rsid w:val="003E2565"/>
    <w:rsid w:val="00497958"/>
    <w:rsid w:val="004B1659"/>
    <w:rsid w:val="004C0C32"/>
    <w:rsid w:val="004F43F7"/>
    <w:rsid w:val="00520C56"/>
    <w:rsid w:val="00577B76"/>
    <w:rsid w:val="00591BE8"/>
    <w:rsid w:val="005C36D8"/>
    <w:rsid w:val="00625491"/>
    <w:rsid w:val="0063201E"/>
    <w:rsid w:val="00635F9A"/>
    <w:rsid w:val="00650B1B"/>
    <w:rsid w:val="00673535"/>
    <w:rsid w:val="0069343D"/>
    <w:rsid w:val="00695270"/>
    <w:rsid w:val="006C4220"/>
    <w:rsid w:val="00716F90"/>
    <w:rsid w:val="00742520"/>
    <w:rsid w:val="00747A91"/>
    <w:rsid w:val="007C0E96"/>
    <w:rsid w:val="007E4371"/>
    <w:rsid w:val="007F7117"/>
    <w:rsid w:val="00804231"/>
    <w:rsid w:val="00833BEB"/>
    <w:rsid w:val="008823C2"/>
    <w:rsid w:val="00885EDA"/>
    <w:rsid w:val="00897B1C"/>
    <w:rsid w:val="00937810"/>
    <w:rsid w:val="00943DC0"/>
    <w:rsid w:val="009E75DF"/>
    <w:rsid w:val="009F480F"/>
    <w:rsid w:val="00A11A8C"/>
    <w:rsid w:val="00A11C03"/>
    <w:rsid w:val="00A249C7"/>
    <w:rsid w:val="00A262DA"/>
    <w:rsid w:val="00A70597"/>
    <w:rsid w:val="00A915F8"/>
    <w:rsid w:val="00AC7586"/>
    <w:rsid w:val="00AF0E64"/>
    <w:rsid w:val="00B11B57"/>
    <w:rsid w:val="00B26BD0"/>
    <w:rsid w:val="00B30215"/>
    <w:rsid w:val="00B8558B"/>
    <w:rsid w:val="00C34A41"/>
    <w:rsid w:val="00C56B90"/>
    <w:rsid w:val="00C64133"/>
    <w:rsid w:val="00C6554B"/>
    <w:rsid w:val="00C74A90"/>
    <w:rsid w:val="00C9217B"/>
    <w:rsid w:val="00CB5823"/>
    <w:rsid w:val="00CB62FA"/>
    <w:rsid w:val="00D227DE"/>
    <w:rsid w:val="00D270BF"/>
    <w:rsid w:val="00D36EB6"/>
    <w:rsid w:val="00DA6749"/>
    <w:rsid w:val="00DB216C"/>
    <w:rsid w:val="00E12DDB"/>
    <w:rsid w:val="00E66DE2"/>
    <w:rsid w:val="00E74B9C"/>
    <w:rsid w:val="00E941FC"/>
    <w:rsid w:val="00EA6C3F"/>
    <w:rsid w:val="00EE3C94"/>
    <w:rsid w:val="00F732D3"/>
    <w:rsid w:val="00FD1C52"/>
    <w:rsid w:val="00FE783B"/>
    <w:rsid w:val="00FF5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DFA3"/>
  <w15:chartTrackingRefBased/>
  <w15:docId w15:val="{B008D80B-6EC7-49B8-A3CF-6B0F92C2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535"/>
    <w:rPr>
      <w:rFonts w:ascii="Calibri" w:eastAsia="Calibri" w:hAnsi="Calibri" w:cs="Arial"/>
      <w:sz w:val="20"/>
      <w:szCs w:val="20"/>
      <w:lang w:eastAsia="en-GB"/>
    </w:rPr>
  </w:style>
  <w:style w:type="paragraph" w:styleId="Heading1">
    <w:name w:val="heading 1"/>
    <w:basedOn w:val="Normal"/>
    <w:next w:val="Normal"/>
    <w:link w:val="Heading1Char"/>
    <w:uiPriority w:val="9"/>
    <w:qFormat/>
    <w:rsid w:val="002239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397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3970"/>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223970"/>
    <w:rPr>
      <w:rFonts w:asciiTheme="majorHAnsi" w:eastAsiaTheme="majorEastAsia" w:hAnsiTheme="majorHAnsi" w:cstheme="majorBidi"/>
      <w:color w:val="2F5496" w:themeColor="accent1" w:themeShade="BF"/>
      <w:sz w:val="32"/>
      <w:szCs w:val="32"/>
      <w:lang w:eastAsia="en-GB"/>
    </w:rPr>
  </w:style>
  <w:style w:type="paragraph" w:styleId="Footer">
    <w:name w:val="footer"/>
    <w:basedOn w:val="Normal"/>
    <w:link w:val="FooterChar"/>
    <w:uiPriority w:val="99"/>
    <w:unhideWhenUsed/>
    <w:rsid w:val="00FE783B"/>
    <w:pPr>
      <w:tabs>
        <w:tab w:val="center" w:pos="4513"/>
        <w:tab w:val="right" w:pos="9026"/>
      </w:tabs>
    </w:pPr>
  </w:style>
  <w:style w:type="character" w:customStyle="1" w:styleId="FooterChar">
    <w:name w:val="Footer Char"/>
    <w:basedOn w:val="DefaultParagraphFont"/>
    <w:link w:val="Footer"/>
    <w:uiPriority w:val="99"/>
    <w:rsid w:val="00FE783B"/>
    <w:rPr>
      <w:rFonts w:ascii="Calibri" w:eastAsia="Calibri" w:hAnsi="Calibri" w:cs="Arial"/>
      <w:sz w:val="20"/>
      <w:szCs w:val="20"/>
      <w:lang w:eastAsia="en-GB"/>
    </w:rPr>
  </w:style>
  <w:style w:type="character" w:styleId="PageNumber">
    <w:name w:val="page number"/>
    <w:basedOn w:val="DefaultParagraphFont"/>
    <w:uiPriority w:val="99"/>
    <w:semiHidden/>
    <w:unhideWhenUsed/>
    <w:rsid w:val="00FE783B"/>
  </w:style>
  <w:style w:type="paragraph" w:styleId="TOCHeading">
    <w:name w:val="TOC Heading"/>
    <w:basedOn w:val="Heading1"/>
    <w:next w:val="Normal"/>
    <w:uiPriority w:val="39"/>
    <w:unhideWhenUsed/>
    <w:qFormat/>
    <w:rsid w:val="007C0E96"/>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C0E96"/>
    <w:pPr>
      <w:spacing w:before="360" w:after="360"/>
    </w:pPr>
    <w:rPr>
      <w:rFonts w:asciiTheme="minorHAnsi" w:hAnsiTheme="minorHAnsi" w:cstheme="minorHAnsi"/>
      <w:b/>
      <w:bCs/>
      <w:caps/>
      <w:sz w:val="22"/>
      <w:szCs w:val="22"/>
      <w:u w:val="single"/>
    </w:rPr>
  </w:style>
  <w:style w:type="character" w:styleId="Hyperlink">
    <w:name w:val="Hyperlink"/>
    <w:basedOn w:val="DefaultParagraphFont"/>
    <w:uiPriority w:val="99"/>
    <w:unhideWhenUsed/>
    <w:rsid w:val="007C0E96"/>
    <w:rPr>
      <w:color w:val="0563C1" w:themeColor="hyperlink"/>
      <w:u w:val="single"/>
    </w:rPr>
  </w:style>
  <w:style w:type="paragraph" w:styleId="TOC2">
    <w:name w:val="toc 2"/>
    <w:basedOn w:val="Normal"/>
    <w:next w:val="Normal"/>
    <w:autoRedefine/>
    <w:uiPriority w:val="39"/>
    <w:semiHidden/>
    <w:unhideWhenUsed/>
    <w:rsid w:val="007C0E96"/>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7C0E96"/>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7C0E96"/>
    <w:rPr>
      <w:rFonts w:asciiTheme="minorHAnsi" w:hAnsiTheme="minorHAnsi" w:cstheme="minorHAnsi"/>
      <w:sz w:val="22"/>
      <w:szCs w:val="22"/>
    </w:rPr>
  </w:style>
  <w:style w:type="paragraph" w:styleId="TOC5">
    <w:name w:val="toc 5"/>
    <w:basedOn w:val="Normal"/>
    <w:next w:val="Normal"/>
    <w:autoRedefine/>
    <w:uiPriority w:val="39"/>
    <w:semiHidden/>
    <w:unhideWhenUsed/>
    <w:rsid w:val="007C0E96"/>
    <w:rPr>
      <w:rFonts w:asciiTheme="minorHAnsi" w:hAnsiTheme="minorHAnsi" w:cstheme="minorHAnsi"/>
      <w:sz w:val="22"/>
      <w:szCs w:val="22"/>
    </w:rPr>
  </w:style>
  <w:style w:type="paragraph" w:styleId="TOC6">
    <w:name w:val="toc 6"/>
    <w:basedOn w:val="Normal"/>
    <w:next w:val="Normal"/>
    <w:autoRedefine/>
    <w:uiPriority w:val="39"/>
    <w:semiHidden/>
    <w:unhideWhenUsed/>
    <w:rsid w:val="007C0E96"/>
    <w:rPr>
      <w:rFonts w:asciiTheme="minorHAnsi" w:hAnsiTheme="minorHAnsi" w:cstheme="minorHAnsi"/>
      <w:sz w:val="22"/>
      <w:szCs w:val="22"/>
    </w:rPr>
  </w:style>
  <w:style w:type="paragraph" w:styleId="TOC7">
    <w:name w:val="toc 7"/>
    <w:basedOn w:val="Normal"/>
    <w:next w:val="Normal"/>
    <w:autoRedefine/>
    <w:uiPriority w:val="39"/>
    <w:semiHidden/>
    <w:unhideWhenUsed/>
    <w:rsid w:val="007C0E96"/>
    <w:rPr>
      <w:rFonts w:asciiTheme="minorHAnsi" w:hAnsiTheme="minorHAnsi" w:cstheme="minorHAnsi"/>
      <w:sz w:val="22"/>
      <w:szCs w:val="22"/>
    </w:rPr>
  </w:style>
  <w:style w:type="paragraph" w:styleId="TOC8">
    <w:name w:val="toc 8"/>
    <w:basedOn w:val="Normal"/>
    <w:next w:val="Normal"/>
    <w:autoRedefine/>
    <w:uiPriority w:val="39"/>
    <w:semiHidden/>
    <w:unhideWhenUsed/>
    <w:rsid w:val="007C0E96"/>
    <w:rPr>
      <w:rFonts w:asciiTheme="minorHAnsi" w:hAnsiTheme="minorHAnsi" w:cstheme="minorHAnsi"/>
      <w:sz w:val="22"/>
      <w:szCs w:val="22"/>
    </w:rPr>
  </w:style>
  <w:style w:type="paragraph" w:styleId="TOC9">
    <w:name w:val="toc 9"/>
    <w:basedOn w:val="Normal"/>
    <w:next w:val="Normal"/>
    <w:autoRedefine/>
    <w:uiPriority w:val="39"/>
    <w:semiHidden/>
    <w:unhideWhenUsed/>
    <w:rsid w:val="007C0E96"/>
    <w:rPr>
      <w:rFonts w:asciiTheme="minorHAnsi" w:hAnsiTheme="minorHAnsi" w:cstheme="minorHAnsi"/>
      <w:sz w:val="22"/>
      <w:szCs w:val="22"/>
    </w:rPr>
  </w:style>
  <w:style w:type="paragraph" w:styleId="NoSpacing">
    <w:name w:val="No Spacing"/>
    <w:link w:val="NoSpacingChar"/>
    <w:uiPriority w:val="1"/>
    <w:qFormat/>
    <w:rsid w:val="00A11C03"/>
    <w:rPr>
      <w:rFonts w:eastAsiaTheme="minorEastAsia"/>
      <w:sz w:val="22"/>
      <w:szCs w:val="22"/>
      <w:lang w:val="en-US" w:eastAsia="zh-CN"/>
    </w:rPr>
  </w:style>
  <w:style w:type="character" w:customStyle="1" w:styleId="NoSpacingChar">
    <w:name w:val="No Spacing Char"/>
    <w:basedOn w:val="DefaultParagraphFont"/>
    <w:link w:val="NoSpacing"/>
    <w:uiPriority w:val="1"/>
    <w:rsid w:val="00A11C03"/>
    <w:rPr>
      <w:rFonts w:eastAsiaTheme="minorEastAsia"/>
      <w:sz w:val="22"/>
      <w:szCs w:val="22"/>
      <w:lang w:val="en-US" w:eastAsia="zh-CN"/>
    </w:rPr>
  </w:style>
  <w:style w:type="character" w:customStyle="1" w:styleId="apple-converted-space">
    <w:name w:val="apple-converted-space"/>
    <w:basedOn w:val="DefaultParagraphFont"/>
    <w:rsid w:val="00885EDA"/>
  </w:style>
  <w:style w:type="paragraph" w:styleId="Header">
    <w:name w:val="header"/>
    <w:basedOn w:val="Normal"/>
    <w:link w:val="HeaderChar"/>
    <w:uiPriority w:val="99"/>
    <w:semiHidden/>
    <w:unhideWhenUsed/>
    <w:rsid w:val="00057AFB"/>
    <w:pPr>
      <w:tabs>
        <w:tab w:val="center" w:pos="4513"/>
        <w:tab w:val="right" w:pos="9026"/>
      </w:tabs>
    </w:pPr>
  </w:style>
  <w:style w:type="character" w:customStyle="1" w:styleId="HeaderChar">
    <w:name w:val="Header Char"/>
    <w:basedOn w:val="DefaultParagraphFont"/>
    <w:link w:val="Header"/>
    <w:uiPriority w:val="99"/>
    <w:semiHidden/>
    <w:rsid w:val="00057AFB"/>
    <w:rPr>
      <w:rFonts w:ascii="Calibri" w:eastAsia="Calibri" w:hAnsi="Calibri" w:cs="Arial"/>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2416">
      <w:bodyDiv w:val="1"/>
      <w:marLeft w:val="0"/>
      <w:marRight w:val="0"/>
      <w:marTop w:val="0"/>
      <w:marBottom w:val="0"/>
      <w:divBdr>
        <w:top w:val="none" w:sz="0" w:space="0" w:color="auto"/>
        <w:left w:val="none" w:sz="0" w:space="0" w:color="auto"/>
        <w:bottom w:val="none" w:sz="0" w:space="0" w:color="auto"/>
        <w:right w:val="none" w:sz="0" w:space="0" w:color="auto"/>
      </w:divBdr>
    </w:div>
    <w:div w:id="149256872">
      <w:bodyDiv w:val="1"/>
      <w:marLeft w:val="0"/>
      <w:marRight w:val="0"/>
      <w:marTop w:val="0"/>
      <w:marBottom w:val="0"/>
      <w:divBdr>
        <w:top w:val="none" w:sz="0" w:space="0" w:color="auto"/>
        <w:left w:val="none" w:sz="0" w:space="0" w:color="auto"/>
        <w:bottom w:val="none" w:sz="0" w:space="0" w:color="auto"/>
        <w:right w:val="none" w:sz="0" w:space="0" w:color="auto"/>
      </w:divBdr>
    </w:div>
    <w:div w:id="390543180">
      <w:bodyDiv w:val="1"/>
      <w:marLeft w:val="0"/>
      <w:marRight w:val="0"/>
      <w:marTop w:val="0"/>
      <w:marBottom w:val="0"/>
      <w:divBdr>
        <w:top w:val="none" w:sz="0" w:space="0" w:color="auto"/>
        <w:left w:val="none" w:sz="0" w:space="0" w:color="auto"/>
        <w:bottom w:val="none" w:sz="0" w:space="0" w:color="auto"/>
        <w:right w:val="none" w:sz="0" w:space="0" w:color="auto"/>
      </w:divBdr>
    </w:div>
    <w:div w:id="640772244">
      <w:bodyDiv w:val="1"/>
      <w:marLeft w:val="0"/>
      <w:marRight w:val="0"/>
      <w:marTop w:val="0"/>
      <w:marBottom w:val="0"/>
      <w:divBdr>
        <w:top w:val="none" w:sz="0" w:space="0" w:color="auto"/>
        <w:left w:val="none" w:sz="0" w:space="0" w:color="auto"/>
        <w:bottom w:val="none" w:sz="0" w:space="0" w:color="auto"/>
        <w:right w:val="none" w:sz="0" w:space="0" w:color="auto"/>
      </w:divBdr>
    </w:div>
    <w:div w:id="956108817">
      <w:bodyDiv w:val="1"/>
      <w:marLeft w:val="0"/>
      <w:marRight w:val="0"/>
      <w:marTop w:val="0"/>
      <w:marBottom w:val="0"/>
      <w:divBdr>
        <w:top w:val="none" w:sz="0" w:space="0" w:color="auto"/>
        <w:left w:val="none" w:sz="0" w:space="0" w:color="auto"/>
        <w:bottom w:val="none" w:sz="0" w:space="0" w:color="auto"/>
        <w:right w:val="none" w:sz="0" w:space="0" w:color="auto"/>
      </w:divBdr>
    </w:div>
    <w:div w:id="992177585">
      <w:bodyDiv w:val="1"/>
      <w:marLeft w:val="0"/>
      <w:marRight w:val="0"/>
      <w:marTop w:val="0"/>
      <w:marBottom w:val="0"/>
      <w:divBdr>
        <w:top w:val="none" w:sz="0" w:space="0" w:color="auto"/>
        <w:left w:val="none" w:sz="0" w:space="0" w:color="auto"/>
        <w:bottom w:val="none" w:sz="0" w:space="0" w:color="auto"/>
        <w:right w:val="none" w:sz="0" w:space="0" w:color="auto"/>
      </w:divBdr>
    </w:div>
    <w:div w:id="1094473106">
      <w:bodyDiv w:val="1"/>
      <w:marLeft w:val="0"/>
      <w:marRight w:val="0"/>
      <w:marTop w:val="0"/>
      <w:marBottom w:val="0"/>
      <w:divBdr>
        <w:top w:val="none" w:sz="0" w:space="0" w:color="auto"/>
        <w:left w:val="none" w:sz="0" w:space="0" w:color="auto"/>
        <w:bottom w:val="none" w:sz="0" w:space="0" w:color="auto"/>
        <w:right w:val="none" w:sz="0" w:space="0" w:color="auto"/>
      </w:divBdr>
    </w:div>
    <w:div w:id="1162351087">
      <w:bodyDiv w:val="1"/>
      <w:marLeft w:val="0"/>
      <w:marRight w:val="0"/>
      <w:marTop w:val="0"/>
      <w:marBottom w:val="0"/>
      <w:divBdr>
        <w:top w:val="none" w:sz="0" w:space="0" w:color="auto"/>
        <w:left w:val="none" w:sz="0" w:space="0" w:color="auto"/>
        <w:bottom w:val="none" w:sz="0" w:space="0" w:color="auto"/>
        <w:right w:val="none" w:sz="0" w:space="0" w:color="auto"/>
      </w:divBdr>
    </w:div>
    <w:div w:id="1386950519">
      <w:bodyDiv w:val="1"/>
      <w:marLeft w:val="0"/>
      <w:marRight w:val="0"/>
      <w:marTop w:val="0"/>
      <w:marBottom w:val="0"/>
      <w:divBdr>
        <w:top w:val="none" w:sz="0" w:space="0" w:color="auto"/>
        <w:left w:val="none" w:sz="0" w:space="0" w:color="auto"/>
        <w:bottom w:val="none" w:sz="0" w:space="0" w:color="auto"/>
        <w:right w:val="none" w:sz="0" w:space="0" w:color="auto"/>
      </w:divBdr>
    </w:div>
    <w:div w:id="1682004082">
      <w:bodyDiv w:val="1"/>
      <w:marLeft w:val="0"/>
      <w:marRight w:val="0"/>
      <w:marTop w:val="0"/>
      <w:marBottom w:val="0"/>
      <w:divBdr>
        <w:top w:val="none" w:sz="0" w:space="0" w:color="auto"/>
        <w:left w:val="none" w:sz="0" w:space="0" w:color="auto"/>
        <w:bottom w:val="none" w:sz="0" w:space="0" w:color="auto"/>
        <w:right w:val="none" w:sz="0" w:space="0" w:color="auto"/>
      </w:divBdr>
    </w:div>
    <w:div w:id="1920477327">
      <w:bodyDiv w:val="1"/>
      <w:marLeft w:val="0"/>
      <w:marRight w:val="0"/>
      <w:marTop w:val="0"/>
      <w:marBottom w:val="0"/>
      <w:divBdr>
        <w:top w:val="none" w:sz="0" w:space="0" w:color="auto"/>
        <w:left w:val="none" w:sz="0" w:space="0" w:color="auto"/>
        <w:bottom w:val="none" w:sz="0" w:space="0" w:color="auto"/>
        <w:right w:val="none" w:sz="0" w:space="0" w:color="auto"/>
      </w:divBdr>
    </w:div>
    <w:div w:id="2062318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99B02-0DD5-4749-9F42-1228E0D23F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92</TotalTime>
  <Pages>7</Pages>
  <Words>2400</Words>
  <Characters>13684</Characters>
  <Application>Microsoft Office Word</Application>
  <DocSecurity>0</DocSecurity>
  <Lines>114</Lines>
  <Paragraphs>32</Paragraphs>
  <ScaleCrop>false</ScaleCrop>
  <Company>Word count:</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Component 2 Certificate in Higher Education – Skills for the Workplace</dc:subject>
  <dc:creator>Darius Hoole (2110931)</dc:creator>
  <cp:keywords/>
  <dc:description/>
  <cp:lastModifiedBy>Stanislav Kim (1807730)</cp:lastModifiedBy>
  <cp:revision>81</cp:revision>
  <dcterms:created xsi:type="dcterms:W3CDTF">2022-08-08T19:38:00Z</dcterms:created>
  <dcterms:modified xsi:type="dcterms:W3CDTF">2022-08-21T18:19:00Z</dcterms:modified>
</cp:coreProperties>
</file>