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61D" w:rsidRPr="00F927A1" w:rsidRDefault="009C261D" w:rsidP="009C261D">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rsidR="009C261D" w:rsidRPr="00DC2924" w:rsidRDefault="009C261D" w:rsidP="009C261D">
      <w:pPr>
        <w:ind w:right="-957"/>
        <w:rPr>
          <w:rFonts w:ascii="Times New Roman" w:hAnsi="Times New Roman" w:cs="Times New Roman"/>
          <w:b/>
          <w:sz w:val="48"/>
        </w:rPr>
      </w:pPr>
      <w:r w:rsidRPr="00DC2924">
        <w:rPr>
          <w:rFonts w:ascii="Times New Roman" w:hAnsi="Times New Roman" w:cs="Times New Roman"/>
          <w:b/>
          <w:sz w:val="48"/>
        </w:rPr>
        <w:t>LEVEL 6 - 60 Credits</w:t>
      </w:r>
    </w:p>
    <w:p w:rsidR="009C261D" w:rsidRPr="0085230E" w:rsidRDefault="009C261D" w:rsidP="009C261D">
      <w:pPr>
        <w:ind w:right="-957"/>
        <w:rPr>
          <w:rFonts w:ascii="Times New Roman" w:hAnsi="Times New Roman" w:cs="Times New Roman"/>
          <w:b/>
          <w:sz w:val="48"/>
        </w:rPr>
      </w:pPr>
      <w:r w:rsidRPr="00DC2924">
        <w:rPr>
          <w:rFonts w:ascii="Times New Roman" w:hAnsi="Times New Roman" w:cs="Times New Roman"/>
          <w:b/>
          <w:sz w:val="48"/>
        </w:rPr>
        <w:t>BMPF6044</w:t>
      </w:r>
    </w:p>
    <w:p w:rsidR="009C261D" w:rsidRDefault="009C261D" w:rsidP="009C261D">
      <w:pPr>
        <w:ind w:right="-957"/>
        <w:rPr>
          <w:rFonts w:ascii="Times New Roman" w:hAnsi="Times New Roman" w:cs="Times New Roman"/>
          <w:b/>
          <w:sz w:val="48"/>
        </w:rPr>
      </w:pPr>
    </w:p>
    <w:p w:rsidR="009C261D" w:rsidRPr="00FE5F90" w:rsidRDefault="009C261D" w:rsidP="009C261D">
      <w:pPr>
        <w:ind w:right="-957"/>
        <w:rPr>
          <w:rFonts w:ascii="Times New Roman" w:hAnsi="Times New Roman" w:cs="Times New Roman"/>
          <w:b/>
          <w:sz w:val="18"/>
          <w:szCs w:val="2"/>
        </w:rPr>
      </w:pPr>
    </w:p>
    <w:p w:rsidR="009C261D" w:rsidRPr="00F927A1" w:rsidRDefault="009C261D" w:rsidP="009C261D">
      <w:pPr>
        <w:ind w:right="-957"/>
        <w:rPr>
          <w:rFonts w:ascii="Times New Roman" w:hAnsi="Times New Roman" w:cs="Times New Roman"/>
          <w:b/>
          <w:sz w:val="48"/>
        </w:rPr>
      </w:pPr>
      <w:r>
        <w:rPr>
          <w:rFonts w:ascii="Times New Roman" w:hAnsi="Times New Roman" w:cs="Times New Roman"/>
          <w:b/>
          <w:sz w:val="48"/>
        </w:rPr>
        <w:t>LEARNER PORTFOLIO</w:t>
      </w:r>
    </w:p>
    <w:p w:rsidR="009C261D" w:rsidRPr="00706BB5" w:rsidRDefault="009C261D" w:rsidP="009C261D">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rsidR="009C261D" w:rsidRPr="00FE5F90" w:rsidRDefault="009C261D" w:rsidP="009C261D">
      <w:pPr>
        <w:ind w:right="-957"/>
        <w:rPr>
          <w:rFonts w:ascii="Times New Roman" w:hAnsi="Times New Roman" w:cs="Times New Roman"/>
          <w:b/>
          <w:sz w:val="14"/>
          <w:szCs w:val="2"/>
        </w:rPr>
      </w:pPr>
    </w:p>
    <w:p w:rsidR="009C261D" w:rsidRPr="00F927A1" w:rsidRDefault="009C261D" w:rsidP="009C261D">
      <w:pPr>
        <w:ind w:right="-957"/>
        <w:rPr>
          <w:rFonts w:ascii="Times New Roman" w:hAnsi="Times New Roman" w:cs="Times New Roman"/>
          <w:b/>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9C261D" w:rsidRPr="005D3F07" w:rsidTr="00AA120E">
        <w:tc>
          <w:tcPr>
            <w:tcW w:w="10368" w:type="dxa"/>
            <w:shd w:val="clear" w:color="auto" w:fill="auto"/>
          </w:tcPr>
          <w:p w:rsidR="009C261D" w:rsidRDefault="009C261D" w:rsidP="00AA120E">
            <w:pPr>
              <w:ind w:right="-957"/>
              <w:rPr>
                <w:rFonts w:ascii="Times New Roman" w:hAnsi="Times New Roman" w:cs="Times New Roman"/>
                <w:b/>
                <w:sz w:val="48"/>
              </w:rPr>
            </w:pPr>
            <w:r>
              <w:rPr>
                <w:rFonts w:ascii="Times New Roman" w:hAnsi="Times New Roman" w:cs="Times New Roman"/>
                <w:b/>
                <w:sz w:val="48"/>
              </w:rPr>
              <w:t>Learner’s name: Francesca Mitchell</w:t>
            </w:r>
          </w:p>
          <w:p w:rsidR="009C261D" w:rsidRDefault="009C261D" w:rsidP="00AA120E">
            <w:pPr>
              <w:ind w:right="-957"/>
              <w:rPr>
                <w:rFonts w:ascii="Times New Roman" w:hAnsi="Times New Roman" w:cs="Times New Roman"/>
                <w:b/>
                <w:sz w:val="48"/>
              </w:rPr>
            </w:pPr>
          </w:p>
          <w:p w:rsidR="009C261D" w:rsidRDefault="009C261D" w:rsidP="00AA120E">
            <w:pPr>
              <w:ind w:right="-957"/>
              <w:rPr>
                <w:rFonts w:ascii="Times New Roman" w:hAnsi="Times New Roman" w:cs="Times New Roman"/>
                <w:b/>
                <w:sz w:val="48"/>
              </w:rPr>
            </w:pPr>
            <w:r>
              <w:rPr>
                <w:rFonts w:ascii="Times New Roman" w:hAnsi="Times New Roman" w:cs="Times New Roman"/>
                <w:b/>
                <w:sz w:val="48"/>
              </w:rPr>
              <w:t xml:space="preserve">Email address: </w:t>
            </w:r>
            <w:hyperlink r:id="rId5" w:history="1">
              <w:r w:rsidRPr="00285DAF">
                <w:rPr>
                  <w:rStyle w:val="Hyperlink"/>
                  <w:rFonts w:ascii="Times New Roman" w:hAnsi="Times New Roman" w:cs="Times New Roman"/>
                  <w:b/>
                  <w:sz w:val="48"/>
                </w:rPr>
                <w:t>Francesca.mitchell@thefca.co.uk/</w:t>
              </w:r>
            </w:hyperlink>
            <w:r>
              <w:rPr>
                <w:rFonts w:ascii="Times New Roman" w:hAnsi="Times New Roman" w:cs="Times New Roman"/>
                <w:b/>
                <w:sz w:val="48"/>
              </w:rPr>
              <w:t xml:space="preserve"> </w:t>
            </w:r>
            <w:hyperlink r:id="rId6" w:history="1">
              <w:r w:rsidRPr="00285DAF">
                <w:rPr>
                  <w:rStyle w:val="Hyperlink"/>
                  <w:rFonts w:ascii="Times New Roman" w:hAnsi="Times New Roman" w:cs="Times New Roman"/>
                  <w:b/>
                  <w:sz w:val="48"/>
                </w:rPr>
                <w:t>Francesca_mitchell3@hotmail.com</w:t>
              </w:r>
            </w:hyperlink>
            <w:r>
              <w:rPr>
                <w:rFonts w:ascii="Times New Roman" w:hAnsi="Times New Roman" w:cs="Times New Roman"/>
                <w:b/>
                <w:sz w:val="48"/>
              </w:rPr>
              <w:t xml:space="preserve"> </w:t>
            </w:r>
          </w:p>
          <w:p w:rsidR="009C261D" w:rsidRDefault="009C261D" w:rsidP="00AA120E">
            <w:pPr>
              <w:ind w:right="-957"/>
              <w:rPr>
                <w:rFonts w:ascii="Times New Roman" w:hAnsi="Times New Roman" w:cs="Times New Roman"/>
                <w:b/>
                <w:sz w:val="48"/>
              </w:rPr>
            </w:pPr>
          </w:p>
          <w:p w:rsidR="009C261D" w:rsidRPr="005D3F07" w:rsidRDefault="009C261D" w:rsidP="00AA120E">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rsidR="009C261D" w:rsidRPr="005D3F07" w:rsidRDefault="009C261D" w:rsidP="00AA120E">
            <w:pPr>
              <w:ind w:right="-957"/>
              <w:rPr>
                <w:rFonts w:ascii="Times New Roman" w:hAnsi="Times New Roman" w:cs="Times New Roman"/>
                <w:b/>
                <w:sz w:val="48"/>
              </w:rPr>
            </w:pPr>
          </w:p>
          <w:p w:rsidR="009C261D" w:rsidRPr="005D3F07" w:rsidRDefault="009C261D" w:rsidP="00AA120E">
            <w:pPr>
              <w:ind w:right="-957"/>
              <w:rPr>
                <w:rFonts w:ascii="Times New Roman" w:hAnsi="Times New Roman" w:cs="Times New Roman"/>
                <w:b/>
                <w:sz w:val="48"/>
              </w:rPr>
            </w:pPr>
            <w:r w:rsidRPr="00DC2924">
              <w:rPr>
                <w:rFonts w:ascii="Times New Roman" w:hAnsi="Times New Roman" w:cs="Times New Roman"/>
                <w:b/>
                <w:sz w:val="48"/>
              </w:rPr>
              <w:t>Cohort: 15</w:t>
            </w:r>
            <w:r>
              <w:rPr>
                <w:rFonts w:ascii="Times New Roman" w:hAnsi="Times New Roman" w:cs="Times New Roman"/>
                <w:b/>
                <w:sz w:val="48"/>
              </w:rPr>
              <w:t>, 16, 17</w:t>
            </w:r>
          </w:p>
        </w:tc>
      </w:tr>
    </w:tbl>
    <w:p w:rsidR="009C261D" w:rsidRPr="00F927A1" w:rsidRDefault="009C261D" w:rsidP="009C261D">
      <w:pPr>
        <w:ind w:right="-957"/>
        <w:rPr>
          <w:rFonts w:ascii="Times New Roman" w:hAnsi="Times New Roman" w:cs="Times New Roman"/>
          <w:b/>
          <w:sz w:val="48"/>
        </w:rPr>
      </w:pPr>
      <w:r>
        <w:rPr>
          <w:rFonts w:ascii="Times New Roman" w:hAnsi="Times New Roman" w:cs="Times New Roman"/>
          <w:b/>
          <w:sz w:val="48"/>
        </w:rPr>
        <w:t xml:space="preserve"> </w:t>
      </w:r>
    </w:p>
    <w:p w:rsidR="009C261D" w:rsidRPr="00F927A1" w:rsidRDefault="009C261D" w:rsidP="009C261D">
      <w:pPr>
        <w:rPr>
          <w:rFonts w:ascii="Times New Roman" w:hAnsi="Times New Roman" w:cs="Times New Roman"/>
          <w:sz w:val="24"/>
        </w:rPr>
      </w:pPr>
    </w:p>
    <w:p w:rsidR="009C261D" w:rsidRPr="00F927A1" w:rsidRDefault="009C261D" w:rsidP="009C261D">
      <w:pPr>
        <w:ind w:right="-957"/>
        <w:rPr>
          <w:rFonts w:ascii="Times New Roman" w:hAnsi="Times New Roman" w:cs="Times New Roman"/>
          <w:b/>
          <w:sz w:val="48"/>
        </w:rPr>
      </w:pPr>
    </w:p>
    <w:p w:rsidR="009C261D" w:rsidRPr="00706BB5" w:rsidRDefault="009C261D" w:rsidP="009C261D">
      <w:pPr>
        <w:ind w:right="-957"/>
        <w:jc w:val="center"/>
        <w:rPr>
          <w:rFonts w:ascii="Times New Roman" w:hAnsi="Times New Roman" w:cs="Times New Roman"/>
          <w:b/>
          <w:bCs/>
          <w:sz w:val="40"/>
          <w:szCs w:val="40"/>
        </w:rPr>
      </w:pPr>
      <w:r w:rsidRPr="00F15354">
        <w:rPr>
          <w:rFonts w:ascii="Times New Roman" w:hAnsi="Times New Roman" w:cs="Times New Roman"/>
          <w:b/>
          <w:bCs/>
          <w:sz w:val="40"/>
          <w:szCs w:val="40"/>
        </w:rPr>
        <w:t xml:space="preserve">WALES ACADEMY OF PROFESSIONAL PRACTICE </w:t>
      </w:r>
    </w:p>
    <w:p w:rsidR="009C261D" w:rsidRPr="00706BB5" w:rsidRDefault="009C261D" w:rsidP="009C261D">
      <w:pPr>
        <w:ind w:right="-957"/>
        <w:jc w:val="center"/>
        <w:rPr>
          <w:rFonts w:ascii="Times New Roman" w:hAnsi="Times New Roman" w:cs="Times New Roman"/>
          <w:b/>
          <w:bCs/>
          <w:sz w:val="40"/>
          <w:szCs w:val="40"/>
        </w:rPr>
      </w:pPr>
      <w:r w:rsidRPr="00F15354">
        <w:rPr>
          <w:rFonts w:ascii="Times New Roman" w:hAnsi="Times New Roman" w:cs="Times New Roman"/>
          <w:b/>
          <w:bCs/>
          <w:sz w:val="40"/>
          <w:szCs w:val="40"/>
        </w:rPr>
        <w:t>AND APPLIED RESEARCH</w:t>
      </w:r>
    </w:p>
    <w:p w:rsidR="000C1F03" w:rsidRDefault="009C261D">
      <w:pPr>
        <w:rPr>
          <w:b/>
          <w:u w:val="single"/>
        </w:rPr>
      </w:pPr>
      <w:r w:rsidRPr="00F927A1">
        <w:rPr>
          <w:rFonts w:ascii="Times New Roman" w:hAnsi="Times New Roman" w:cs="Times New Roman"/>
          <w:sz w:val="24"/>
        </w:rPr>
        <w:br w:type="page"/>
      </w:r>
      <w:r w:rsidR="00203CD3" w:rsidRPr="00203CD3">
        <w:rPr>
          <w:b/>
          <w:u w:val="single"/>
        </w:rPr>
        <w:lastRenderedPageBreak/>
        <w:t>Reference List task 3 and 4</w:t>
      </w:r>
    </w:p>
    <w:p w:rsidR="00203CD3" w:rsidRDefault="00203CD3">
      <w:pPr>
        <w:rPr>
          <w:b/>
          <w:u w:val="single"/>
        </w:rPr>
      </w:pPr>
    </w:p>
    <w:p w:rsidR="00203CD3" w:rsidRPr="00B05889" w:rsidRDefault="00203CD3" w:rsidP="00203CD3">
      <w:pPr>
        <w:spacing w:before="100" w:beforeAutospacing="1" w:after="100" w:afterAutospacing="1"/>
        <w:rPr>
          <w:rFonts w:ascii="Times New Roman" w:hAnsi="Times New Roman" w:cs="Times New Roman"/>
          <w:sz w:val="24"/>
          <w:szCs w:val="24"/>
        </w:rPr>
      </w:pPr>
      <w:r w:rsidRPr="00B05889">
        <w:rPr>
          <w:rFonts w:ascii="Times New Roman" w:hAnsi="Times New Roman" w:cs="Times New Roman"/>
          <w:sz w:val="24"/>
          <w:szCs w:val="24"/>
        </w:rPr>
        <w:t xml:space="preserve">Inquiry, V.C. (2003) </w:t>
      </w:r>
      <w:r w:rsidRPr="00B05889">
        <w:rPr>
          <w:rFonts w:ascii="Times New Roman" w:hAnsi="Times New Roman" w:cs="Times New Roman"/>
          <w:i/>
          <w:iCs/>
          <w:sz w:val="24"/>
          <w:szCs w:val="24"/>
        </w:rPr>
        <w:t xml:space="preserve">The Victoria </w:t>
      </w:r>
      <w:proofErr w:type="spellStart"/>
      <w:r w:rsidRPr="00B05889">
        <w:rPr>
          <w:rFonts w:ascii="Times New Roman" w:hAnsi="Times New Roman" w:cs="Times New Roman"/>
          <w:i/>
          <w:iCs/>
          <w:sz w:val="24"/>
          <w:szCs w:val="24"/>
        </w:rPr>
        <w:t>Climbie</w:t>
      </w:r>
      <w:proofErr w:type="spellEnd"/>
      <w:r w:rsidRPr="00B05889">
        <w:rPr>
          <w:rFonts w:ascii="Times New Roman" w:hAnsi="Times New Roman" w:cs="Times New Roman"/>
          <w:i/>
          <w:iCs/>
          <w:sz w:val="24"/>
          <w:szCs w:val="24"/>
        </w:rPr>
        <w:t xml:space="preserve"> Inquiry: Report of an inquiry by lord laming</w:t>
      </w:r>
      <w:r w:rsidRPr="00B05889">
        <w:rPr>
          <w:rFonts w:ascii="Times New Roman" w:hAnsi="Times New Roman" w:cs="Times New Roman"/>
          <w:sz w:val="24"/>
          <w:szCs w:val="24"/>
        </w:rPr>
        <w:t xml:space="preserve">, </w:t>
      </w:r>
      <w:r w:rsidRPr="00B05889">
        <w:rPr>
          <w:rFonts w:ascii="Times New Roman" w:hAnsi="Times New Roman" w:cs="Times New Roman"/>
          <w:i/>
          <w:iCs/>
          <w:sz w:val="24"/>
          <w:szCs w:val="24"/>
        </w:rPr>
        <w:t>GOV.UK</w:t>
      </w:r>
      <w:r w:rsidRPr="00B05889">
        <w:rPr>
          <w:rFonts w:ascii="Times New Roman" w:hAnsi="Times New Roman" w:cs="Times New Roman"/>
          <w:sz w:val="24"/>
          <w:szCs w:val="24"/>
        </w:rPr>
        <w:t xml:space="preserve">. GOV.UK. Available at: https://www.gov.uk/government/publications/the-victoria-climbie-inquiry-report-of-an-inquiry-by-lord-laming (Accessed: March 13, 2023). </w:t>
      </w:r>
    </w:p>
    <w:p w:rsidR="00203CD3" w:rsidRPr="00B05889" w:rsidRDefault="00203CD3" w:rsidP="00203CD3">
      <w:pPr>
        <w:spacing w:before="100" w:beforeAutospacing="1" w:after="100" w:afterAutospacing="1"/>
        <w:rPr>
          <w:rFonts w:ascii="Times New Roman" w:hAnsi="Times New Roman" w:cs="Times New Roman"/>
          <w:sz w:val="24"/>
          <w:szCs w:val="24"/>
        </w:rPr>
      </w:pPr>
      <w:r w:rsidRPr="00B05889">
        <w:rPr>
          <w:rFonts w:ascii="Times New Roman" w:hAnsi="Times New Roman" w:cs="Times New Roman"/>
          <w:i/>
          <w:iCs/>
          <w:sz w:val="24"/>
          <w:szCs w:val="24"/>
        </w:rPr>
        <w:t>Peter Connelly Serious Case Review reports published</w:t>
      </w:r>
      <w:r w:rsidRPr="00B05889">
        <w:rPr>
          <w:rFonts w:ascii="Times New Roman" w:hAnsi="Times New Roman" w:cs="Times New Roman"/>
          <w:sz w:val="24"/>
          <w:szCs w:val="24"/>
        </w:rPr>
        <w:t xml:space="preserve"> (2010) </w:t>
      </w:r>
      <w:r w:rsidRPr="00B05889">
        <w:rPr>
          <w:rFonts w:ascii="Times New Roman" w:hAnsi="Times New Roman" w:cs="Times New Roman"/>
          <w:i/>
          <w:iCs/>
          <w:sz w:val="24"/>
          <w:szCs w:val="24"/>
        </w:rPr>
        <w:t>GOV.UK</w:t>
      </w:r>
      <w:r w:rsidRPr="00B05889">
        <w:rPr>
          <w:rFonts w:ascii="Times New Roman" w:hAnsi="Times New Roman" w:cs="Times New Roman"/>
          <w:sz w:val="24"/>
          <w:szCs w:val="24"/>
        </w:rPr>
        <w:t xml:space="preserve">. Available at: https://www.gov.uk/government/news/peter-connelly-serious-case-review-reports-published (Accessed: March 13, 2023). </w:t>
      </w:r>
    </w:p>
    <w:p w:rsidR="00203CD3" w:rsidRPr="00B05889" w:rsidRDefault="00203CD3" w:rsidP="00203CD3">
      <w:pPr>
        <w:spacing w:before="100" w:beforeAutospacing="1" w:after="100" w:afterAutospacing="1"/>
        <w:rPr>
          <w:rFonts w:ascii="Times New Roman" w:hAnsi="Times New Roman" w:cs="Times New Roman"/>
          <w:sz w:val="24"/>
          <w:szCs w:val="24"/>
        </w:rPr>
      </w:pPr>
      <w:r w:rsidRPr="00B05889">
        <w:rPr>
          <w:rFonts w:ascii="Times New Roman" w:hAnsi="Times New Roman" w:cs="Times New Roman"/>
          <w:i/>
          <w:iCs/>
          <w:sz w:val="24"/>
          <w:szCs w:val="24"/>
        </w:rPr>
        <w:t>Guide to the UK General Data Protection Regulation (UK GDPR)</w:t>
      </w:r>
      <w:r w:rsidRPr="00B05889">
        <w:rPr>
          <w:rFonts w:ascii="Times New Roman" w:hAnsi="Times New Roman" w:cs="Times New Roman"/>
          <w:sz w:val="24"/>
          <w:szCs w:val="24"/>
        </w:rPr>
        <w:t xml:space="preserve"> (2018) </w:t>
      </w:r>
      <w:r w:rsidRPr="00B05889">
        <w:rPr>
          <w:rFonts w:ascii="Times New Roman" w:hAnsi="Times New Roman" w:cs="Times New Roman"/>
          <w:i/>
          <w:iCs/>
          <w:sz w:val="24"/>
          <w:szCs w:val="24"/>
        </w:rPr>
        <w:t>ICO</w:t>
      </w:r>
      <w:r w:rsidRPr="00B05889">
        <w:rPr>
          <w:rFonts w:ascii="Times New Roman" w:hAnsi="Times New Roman" w:cs="Times New Roman"/>
          <w:sz w:val="24"/>
          <w:szCs w:val="24"/>
        </w:rPr>
        <w:t xml:space="preserve">. Available at: https://ico.org.uk/for-organisations/guide-to-data-protection/guide-to-the-general-data-protection-regulation-gdpr/ (Accessed: March 13, 2023). </w:t>
      </w:r>
    </w:p>
    <w:p w:rsidR="00203CD3" w:rsidRDefault="00203CD3" w:rsidP="00203CD3">
      <w:pPr>
        <w:pStyle w:val="NormalWeb"/>
      </w:pPr>
      <w:r>
        <w:t xml:space="preserve">Participation, E. (1989) </w:t>
      </w:r>
      <w:r>
        <w:rPr>
          <w:i/>
          <w:iCs/>
        </w:rPr>
        <w:t>Children act 1989</w:t>
      </w:r>
      <w:r>
        <w:t xml:space="preserve">, </w:t>
      </w:r>
      <w:r>
        <w:rPr>
          <w:i/>
          <w:iCs/>
        </w:rPr>
        <w:t>Legislation.gov.uk</w:t>
      </w:r>
      <w:r>
        <w:t xml:space="preserve">. Statute Law Database. Available at: https://www.legislation.gov.uk/ukpga/1989/41/contents (Accessed: March 13, 2023). </w:t>
      </w:r>
    </w:p>
    <w:p w:rsidR="00203CD3" w:rsidRDefault="00203CD3" w:rsidP="00203CD3">
      <w:pPr>
        <w:pStyle w:val="NormalWeb"/>
      </w:pPr>
      <w:r>
        <w:t xml:space="preserve">Participation, E. (2019) </w:t>
      </w:r>
      <w:r>
        <w:rPr>
          <w:i/>
          <w:iCs/>
        </w:rPr>
        <w:t>Social Services and well-being (wales) act 2014</w:t>
      </w:r>
      <w:r>
        <w:t xml:space="preserve">, </w:t>
      </w:r>
      <w:r>
        <w:rPr>
          <w:i/>
          <w:iCs/>
        </w:rPr>
        <w:t>Legislation.gov.uk</w:t>
      </w:r>
      <w:r>
        <w:t xml:space="preserve">. Statute Law Database. Available at: https://www.legislation.gov.uk/anaw/2014/4/contents (Accessed: March 13, 2023). </w:t>
      </w:r>
    </w:p>
    <w:p w:rsidR="00203CD3" w:rsidRPr="00A2345D" w:rsidRDefault="00203CD3" w:rsidP="00203CD3">
      <w:pPr>
        <w:spacing w:before="100" w:beforeAutospacing="1" w:after="100" w:afterAutospacing="1"/>
        <w:rPr>
          <w:rFonts w:ascii="Times New Roman" w:hAnsi="Times New Roman" w:cs="Times New Roman"/>
          <w:sz w:val="24"/>
          <w:szCs w:val="24"/>
        </w:rPr>
      </w:pPr>
      <w:r w:rsidRPr="00A2345D">
        <w:rPr>
          <w:rFonts w:ascii="Times New Roman" w:hAnsi="Times New Roman" w:cs="Times New Roman"/>
          <w:i/>
          <w:iCs/>
          <w:sz w:val="24"/>
          <w:szCs w:val="24"/>
        </w:rPr>
        <w:t xml:space="preserve">Code of practice for inspection </w:t>
      </w:r>
      <w:proofErr w:type="spellStart"/>
      <w:r w:rsidRPr="00A2345D">
        <w:rPr>
          <w:rFonts w:ascii="Times New Roman" w:hAnsi="Times New Roman" w:cs="Times New Roman"/>
          <w:i/>
          <w:iCs/>
          <w:sz w:val="24"/>
          <w:szCs w:val="24"/>
        </w:rPr>
        <w:t>risca</w:t>
      </w:r>
      <w:proofErr w:type="spellEnd"/>
      <w:r w:rsidRPr="00A2345D">
        <w:rPr>
          <w:rFonts w:ascii="Times New Roman" w:hAnsi="Times New Roman" w:cs="Times New Roman"/>
          <w:i/>
          <w:iCs/>
          <w:sz w:val="24"/>
          <w:szCs w:val="24"/>
        </w:rPr>
        <w:t xml:space="preserve"> - care inspectorate wales</w:t>
      </w:r>
      <w:r w:rsidRPr="00A2345D">
        <w:rPr>
          <w:rFonts w:ascii="Times New Roman" w:hAnsi="Times New Roman" w:cs="Times New Roman"/>
          <w:sz w:val="24"/>
          <w:szCs w:val="24"/>
        </w:rPr>
        <w:t xml:space="preserve"> (2016). Available at: https://www.careinspectorate.wales/sites/default/files/2021-01/210122-code-of-practice-for-inspection-RISCA-en.pdf (Accessed: March 13, 2023). </w:t>
      </w:r>
    </w:p>
    <w:p w:rsidR="00203CD3" w:rsidRDefault="00203CD3" w:rsidP="00203CD3">
      <w:pPr>
        <w:pStyle w:val="NormalWeb"/>
      </w:pPr>
      <w:r>
        <w:rPr>
          <w:i/>
          <w:iCs/>
        </w:rPr>
        <w:t>The Wales safeguarding procedures for children and adults at risk of abuse and neglect</w:t>
      </w:r>
      <w:r>
        <w:t xml:space="preserve"> (2019) </w:t>
      </w:r>
      <w:r>
        <w:rPr>
          <w:i/>
          <w:iCs/>
        </w:rPr>
        <w:t>Safeguarding Wales</w:t>
      </w:r>
      <w:r>
        <w:t xml:space="preserve">. Available at: https://safeguarding.wales/en/int-i/int-i-i1/i1-p1/#:~:text=The%20Wales%20Safeguarding%20Procedures%20seek%20to%3A%201%20Ensure,adult%E2%80%99s%20care%2C%20support%20and%20protection%20needs%3B%20More%20items (Accessed: March 13, 2023). </w:t>
      </w:r>
    </w:p>
    <w:p w:rsidR="00203CD3" w:rsidRPr="00737D0C" w:rsidRDefault="00203CD3" w:rsidP="00203CD3">
      <w:pPr>
        <w:spacing w:before="100" w:beforeAutospacing="1" w:after="100" w:afterAutospacing="1"/>
        <w:rPr>
          <w:rFonts w:ascii="Times New Roman" w:hAnsi="Times New Roman" w:cs="Times New Roman"/>
          <w:sz w:val="24"/>
          <w:szCs w:val="24"/>
        </w:rPr>
      </w:pPr>
      <w:r w:rsidRPr="00737D0C">
        <w:rPr>
          <w:rFonts w:ascii="Times New Roman" w:hAnsi="Times New Roman" w:cs="Times New Roman"/>
          <w:i/>
          <w:iCs/>
          <w:sz w:val="24"/>
          <w:szCs w:val="24"/>
        </w:rPr>
        <w:t>The fostering panels (establishment and functions) (wales) regulations 2018</w:t>
      </w:r>
      <w:r w:rsidRPr="00737D0C">
        <w:rPr>
          <w:rFonts w:ascii="Times New Roman" w:hAnsi="Times New Roman" w:cs="Times New Roman"/>
          <w:sz w:val="24"/>
          <w:szCs w:val="24"/>
        </w:rPr>
        <w:t xml:space="preserve"> (2018) </w:t>
      </w:r>
      <w:r w:rsidRPr="00737D0C">
        <w:rPr>
          <w:rFonts w:ascii="Times New Roman" w:hAnsi="Times New Roman" w:cs="Times New Roman"/>
          <w:i/>
          <w:iCs/>
          <w:sz w:val="24"/>
          <w:szCs w:val="24"/>
        </w:rPr>
        <w:t>Legislation.gov.uk</w:t>
      </w:r>
      <w:r w:rsidRPr="00737D0C">
        <w:rPr>
          <w:rFonts w:ascii="Times New Roman" w:hAnsi="Times New Roman" w:cs="Times New Roman"/>
          <w:sz w:val="24"/>
          <w:szCs w:val="24"/>
        </w:rPr>
        <w:t xml:space="preserve">. Queen's Printer of Acts of Parliament. Available at: https://www.legislation.gov.uk/wsi/2018/1333/made (Accessed: March 13, 2023). </w:t>
      </w:r>
    </w:p>
    <w:p w:rsidR="00203CD3" w:rsidRPr="0096671E" w:rsidRDefault="00203CD3" w:rsidP="00203CD3">
      <w:pPr>
        <w:spacing w:before="100" w:beforeAutospacing="1" w:after="100" w:afterAutospacing="1"/>
        <w:rPr>
          <w:rFonts w:ascii="Times New Roman" w:hAnsi="Times New Roman" w:cs="Times New Roman"/>
          <w:sz w:val="24"/>
          <w:szCs w:val="24"/>
        </w:rPr>
      </w:pPr>
      <w:r w:rsidRPr="0096671E">
        <w:rPr>
          <w:rFonts w:ascii="Times New Roman" w:hAnsi="Times New Roman" w:cs="Times New Roman"/>
          <w:sz w:val="24"/>
          <w:szCs w:val="24"/>
        </w:rPr>
        <w:t xml:space="preserve">Education, </w:t>
      </w:r>
      <w:proofErr w:type="spellStart"/>
      <w:r w:rsidRPr="0096671E">
        <w:rPr>
          <w:rFonts w:ascii="Times New Roman" w:hAnsi="Times New Roman" w:cs="Times New Roman"/>
          <w:sz w:val="24"/>
          <w:szCs w:val="24"/>
        </w:rPr>
        <w:t>D.for</w:t>
      </w:r>
      <w:proofErr w:type="spellEnd"/>
      <w:r w:rsidRPr="0096671E">
        <w:rPr>
          <w:rFonts w:ascii="Times New Roman" w:hAnsi="Times New Roman" w:cs="Times New Roman"/>
          <w:sz w:val="24"/>
          <w:szCs w:val="24"/>
        </w:rPr>
        <w:t xml:space="preserve"> (2022) </w:t>
      </w:r>
      <w:r w:rsidRPr="0096671E">
        <w:rPr>
          <w:rFonts w:ascii="Times New Roman" w:hAnsi="Times New Roman" w:cs="Times New Roman"/>
          <w:i/>
          <w:iCs/>
          <w:sz w:val="24"/>
          <w:szCs w:val="24"/>
        </w:rPr>
        <w:t>Working together to safeguard children</w:t>
      </w:r>
      <w:r w:rsidRPr="0096671E">
        <w:rPr>
          <w:rFonts w:ascii="Times New Roman" w:hAnsi="Times New Roman" w:cs="Times New Roman"/>
          <w:sz w:val="24"/>
          <w:szCs w:val="24"/>
        </w:rPr>
        <w:t xml:space="preserve">, </w:t>
      </w:r>
      <w:r w:rsidRPr="0096671E">
        <w:rPr>
          <w:rFonts w:ascii="Times New Roman" w:hAnsi="Times New Roman" w:cs="Times New Roman"/>
          <w:i/>
          <w:iCs/>
          <w:sz w:val="24"/>
          <w:szCs w:val="24"/>
        </w:rPr>
        <w:t>GOV.UK</w:t>
      </w:r>
      <w:r w:rsidRPr="0096671E">
        <w:rPr>
          <w:rFonts w:ascii="Times New Roman" w:hAnsi="Times New Roman" w:cs="Times New Roman"/>
          <w:sz w:val="24"/>
          <w:szCs w:val="24"/>
        </w:rPr>
        <w:t xml:space="preserve">. GOV.UK. Available at: https://www.gov.uk/government/publications/working-together-to-safeguard-children--2 (Accessed: March 13, 2023). </w:t>
      </w:r>
    </w:p>
    <w:p w:rsidR="00203CD3" w:rsidRPr="0096671E" w:rsidRDefault="00203CD3" w:rsidP="00203CD3">
      <w:pPr>
        <w:spacing w:before="100" w:beforeAutospacing="1" w:after="100" w:afterAutospacing="1"/>
        <w:rPr>
          <w:rFonts w:ascii="Times New Roman" w:hAnsi="Times New Roman" w:cs="Times New Roman"/>
          <w:sz w:val="24"/>
          <w:szCs w:val="24"/>
        </w:rPr>
      </w:pPr>
      <w:r w:rsidRPr="0096671E">
        <w:rPr>
          <w:rFonts w:ascii="Times New Roman" w:hAnsi="Times New Roman" w:cs="Times New Roman"/>
          <w:sz w:val="24"/>
          <w:szCs w:val="24"/>
        </w:rPr>
        <w:t xml:space="preserve">Education, </w:t>
      </w:r>
      <w:proofErr w:type="spellStart"/>
      <w:r w:rsidRPr="0096671E">
        <w:rPr>
          <w:rFonts w:ascii="Times New Roman" w:hAnsi="Times New Roman" w:cs="Times New Roman"/>
          <w:sz w:val="24"/>
          <w:szCs w:val="24"/>
        </w:rPr>
        <w:t>D.for</w:t>
      </w:r>
      <w:proofErr w:type="spellEnd"/>
      <w:r w:rsidRPr="0096671E">
        <w:rPr>
          <w:rFonts w:ascii="Times New Roman" w:hAnsi="Times New Roman" w:cs="Times New Roman"/>
          <w:sz w:val="24"/>
          <w:szCs w:val="24"/>
        </w:rPr>
        <w:t xml:space="preserve"> (2010) </w:t>
      </w:r>
      <w:r w:rsidRPr="0096671E">
        <w:rPr>
          <w:rFonts w:ascii="Times New Roman" w:hAnsi="Times New Roman" w:cs="Times New Roman"/>
          <w:i/>
          <w:iCs/>
          <w:sz w:val="24"/>
          <w:szCs w:val="24"/>
        </w:rPr>
        <w:t>United Nations Convention on the rights of the child (UNCRC): How legislation underpins implementation in England</w:t>
      </w:r>
      <w:r w:rsidRPr="0096671E">
        <w:rPr>
          <w:rFonts w:ascii="Times New Roman" w:hAnsi="Times New Roman" w:cs="Times New Roman"/>
          <w:sz w:val="24"/>
          <w:szCs w:val="24"/>
        </w:rPr>
        <w:t xml:space="preserve">, </w:t>
      </w:r>
      <w:r w:rsidRPr="0096671E">
        <w:rPr>
          <w:rFonts w:ascii="Times New Roman" w:hAnsi="Times New Roman" w:cs="Times New Roman"/>
          <w:i/>
          <w:iCs/>
          <w:sz w:val="24"/>
          <w:szCs w:val="24"/>
        </w:rPr>
        <w:t>GOV.UK</w:t>
      </w:r>
      <w:r w:rsidRPr="0096671E">
        <w:rPr>
          <w:rFonts w:ascii="Times New Roman" w:hAnsi="Times New Roman" w:cs="Times New Roman"/>
          <w:sz w:val="24"/>
          <w:szCs w:val="24"/>
        </w:rPr>
        <w:t xml:space="preserve">. GOV.UK. Available at: https://www.gov.uk/government/publications/united-nations-convention-on-the-rights-of-the-child-uncrc-how-legislation-underpins-implementation-in-england (Accessed: March 13, 2023). </w:t>
      </w:r>
    </w:p>
    <w:p w:rsidR="00203CD3" w:rsidRPr="0096671E" w:rsidRDefault="00203CD3" w:rsidP="00203CD3">
      <w:pPr>
        <w:spacing w:before="100" w:beforeAutospacing="1" w:after="100" w:afterAutospacing="1"/>
        <w:rPr>
          <w:rFonts w:ascii="Times New Roman" w:hAnsi="Times New Roman" w:cs="Times New Roman"/>
          <w:sz w:val="24"/>
          <w:szCs w:val="24"/>
        </w:rPr>
      </w:pPr>
      <w:proofErr w:type="spellStart"/>
      <w:r w:rsidRPr="0096671E">
        <w:rPr>
          <w:rFonts w:ascii="Times New Roman" w:hAnsi="Times New Roman" w:cs="Times New Roman"/>
          <w:sz w:val="24"/>
          <w:szCs w:val="24"/>
        </w:rPr>
        <w:lastRenderedPageBreak/>
        <w:t>Echr</w:t>
      </w:r>
      <w:proofErr w:type="spellEnd"/>
      <w:r w:rsidRPr="0096671E">
        <w:rPr>
          <w:rFonts w:ascii="Times New Roman" w:hAnsi="Times New Roman" w:cs="Times New Roman"/>
          <w:sz w:val="24"/>
          <w:szCs w:val="24"/>
        </w:rPr>
        <w:t xml:space="preserve"> (1953) </w:t>
      </w:r>
      <w:r w:rsidRPr="0096671E">
        <w:rPr>
          <w:rFonts w:ascii="Times New Roman" w:hAnsi="Times New Roman" w:cs="Times New Roman"/>
          <w:i/>
          <w:iCs/>
          <w:sz w:val="24"/>
          <w:szCs w:val="24"/>
        </w:rPr>
        <w:t>European Convention on Human Rights</w:t>
      </w:r>
      <w:r w:rsidRPr="0096671E">
        <w:rPr>
          <w:rFonts w:ascii="Times New Roman" w:hAnsi="Times New Roman" w:cs="Times New Roman"/>
          <w:sz w:val="24"/>
          <w:szCs w:val="24"/>
        </w:rPr>
        <w:t xml:space="preserve">, </w:t>
      </w:r>
      <w:r w:rsidRPr="0096671E">
        <w:rPr>
          <w:rFonts w:ascii="Times New Roman" w:hAnsi="Times New Roman" w:cs="Times New Roman"/>
          <w:i/>
          <w:iCs/>
          <w:sz w:val="24"/>
          <w:szCs w:val="24"/>
        </w:rPr>
        <w:t>European Convention on Human Rights - Official texts, Convention and Protocols</w:t>
      </w:r>
      <w:r w:rsidRPr="0096671E">
        <w:rPr>
          <w:rFonts w:ascii="Times New Roman" w:hAnsi="Times New Roman" w:cs="Times New Roman"/>
          <w:sz w:val="24"/>
          <w:szCs w:val="24"/>
        </w:rPr>
        <w:t xml:space="preserve">. Available at: https://www.echr.coe.int/Pages/home.aspx?p=basictexts&amp;c= (Accessed: March 13, 2023). </w:t>
      </w:r>
    </w:p>
    <w:p w:rsidR="00203CD3" w:rsidRPr="00E75ABB" w:rsidRDefault="00203CD3" w:rsidP="00203CD3">
      <w:pPr>
        <w:jc w:val="both"/>
        <w:rPr>
          <w:b/>
          <w:sz w:val="24"/>
          <w:szCs w:val="24"/>
          <w:u w:val="single"/>
        </w:rPr>
      </w:pPr>
    </w:p>
    <w:p w:rsidR="00203CD3" w:rsidRDefault="00203CD3" w:rsidP="00203CD3">
      <w:pPr>
        <w:spacing w:before="100" w:beforeAutospacing="1" w:after="100" w:afterAutospacing="1"/>
        <w:rPr>
          <w:rFonts w:ascii="Times New Roman" w:hAnsi="Times New Roman" w:cs="Times New Roman"/>
          <w:sz w:val="24"/>
          <w:szCs w:val="24"/>
        </w:rPr>
      </w:pPr>
      <w:r w:rsidRPr="0096671E">
        <w:rPr>
          <w:rFonts w:ascii="Times New Roman" w:hAnsi="Times New Roman" w:cs="Times New Roman"/>
          <w:i/>
          <w:iCs/>
          <w:sz w:val="24"/>
          <w:szCs w:val="24"/>
        </w:rPr>
        <w:t>The Fostering Services (wales) regulations 2003</w:t>
      </w:r>
      <w:r w:rsidRPr="0096671E">
        <w:rPr>
          <w:rFonts w:ascii="Times New Roman" w:hAnsi="Times New Roman" w:cs="Times New Roman"/>
          <w:sz w:val="24"/>
          <w:szCs w:val="24"/>
        </w:rPr>
        <w:t xml:space="preserve"> (2003) </w:t>
      </w:r>
      <w:r w:rsidRPr="0096671E">
        <w:rPr>
          <w:rFonts w:ascii="Times New Roman" w:hAnsi="Times New Roman" w:cs="Times New Roman"/>
          <w:i/>
          <w:iCs/>
          <w:sz w:val="24"/>
          <w:szCs w:val="24"/>
        </w:rPr>
        <w:t>Legislation.gov.uk</w:t>
      </w:r>
      <w:r w:rsidRPr="0096671E">
        <w:rPr>
          <w:rFonts w:ascii="Times New Roman" w:hAnsi="Times New Roman" w:cs="Times New Roman"/>
          <w:sz w:val="24"/>
          <w:szCs w:val="24"/>
        </w:rPr>
        <w:t xml:space="preserve">. Queen's Printer of Acts of Parliament. Available at: https://www.legislation.gov.uk/wsi/2003/237/contents/made (Accessed: March 13, 2023). </w:t>
      </w:r>
    </w:p>
    <w:p w:rsidR="00203CD3" w:rsidRDefault="00203CD3" w:rsidP="00203CD3">
      <w:pPr>
        <w:spacing w:before="100" w:beforeAutospacing="1" w:after="100" w:afterAutospacing="1"/>
        <w:rPr>
          <w:rFonts w:ascii="Times New Roman" w:hAnsi="Times New Roman" w:cs="Times New Roman"/>
          <w:sz w:val="24"/>
          <w:szCs w:val="24"/>
        </w:rPr>
      </w:pPr>
    </w:p>
    <w:p w:rsidR="00203CD3" w:rsidRDefault="00203CD3" w:rsidP="00203CD3">
      <w:pPr>
        <w:spacing w:before="100" w:beforeAutospacing="1" w:after="100" w:afterAutospacing="1"/>
        <w:rPr>
          <w:rFonts w:ascii="Times New Roman" w:hAnsi="Times New Roman" w:cs="Times New Roman"/>
          <w:sz w:val="24"/>
          <w:szCs w:val="24"/>
        </w:rPr>
      </w:pPr>
      <w:r w:rsidRPr="00204877">
        <w:rPr>
          <w:rFonts w:ascii="Times New Roman" w:hAnsi="Times New Roman" w:cs="Times New Roman"/>
          <w:i/>
          <w:iCs/>
          <w:sz w:val="24"/>
          <w:szCs w:val="24"/>
        </w:rPr>
        <w:t>Gibbs' reflective cycle</w:t>
      </w:r>
      <w:r w:rsidRPr="00204877">
        <w:rPr>
          <w:rFonts w:ascii="Times New Roman" w:hAnsi="Times New Roman" w:cs="Times New Roman"/>
          <w:sz w:val="24"/>
          <w:szCs w:val="24"/>
        </w:rPr>
        <w:t xml:space="preserve"> (1970) </w:t>
      </w:r>
      <w:r w:rsidRPr="00204877">
        <w:rPr>
          <w:rFonts w:ascii="Times New Roman" w:hAnsi="Times New Roman" w:cs="Times New Roman"/>
          <w:i/>
          <w:iCs/>
          <w:sz w:val="24"/>
          <w:szCs w:val="24"/>
        </w:rPr>
        <w:t>The University of Edinburgh</w:t>
      </w:r>
      <w:r w:rsidRPr="00204877">
        <w:rPr>
          <w:rFonts w:ascii="Times New Roman" w:hAnsi="Times New Roman" w:cs="Times New Roman"/>
          <w:sz w:val="24"/>
          <w:szCs w:val="24"/>
        </w:rPr>
        <w:t xml:space="preserve">. Available at: https://www.ed.ac.uk/reflection/reflectors-toolkit/reflecting-on-experience/gibbs-reflective-cycle (Accessed: March 13, 2023). </w:t>
      </w:r>
    </w:p>
    <w:p w:rsidR="00203CD3" w:rsidRPr="0020222F" w:rsidRDefault="00203CD3" w:rsidP="00203CD3">
      <w:pPr>
        <w:spacing w:before="100" w:beforeAutospacing="1" w:after="100" w:afterAutospacing="1"/>
        <w:rPr>
          <w:rFonts w:ascii="Times New Roman" w:hAnsi="Times New Roman" w:cs="Times New Roman"/>
          <w:sz w:val="24"/>
          <w:szCs w:val="24"/>
        </w:rPr>
      </w:pPr>
      <w:r w:rsidRPr="0020222F">
        <w:rPr>
          <w:rFonts w:ascii="Times New Roman" w:hAnsi="Times New Roman" w:cs="Times New Roman"/>
          <w:sz w:val="24"/>
          <w:szCs w:val="24"/>
        </w:rPr>
        <w:t xml:space="preserve">Zimmerman, M.A. (1970) </w:t>
      </w:r>
      <w:r w:rsidRPr="0020222F">
        <w:rPr>
          <w:rFonts w:ascii="Times New Roman" w:hAnsi="Times New Roman" w:cs="Times New Roman"/>
          <w:i/>
          <w:iCs/>
          <w:sz w:val="24"/>
          <w:szCs w:val="24"/>
        </w:rPr>
        <w:t>Empowerment theory</w:t>
      </w:r>
      <w:r w:rsidRPr="0020222F">
        <w:rPr>
          <w:rFonts w:ascii="Times New Roman" w:hAnsi="Times New Roman" w:cs="Times New Roman"/>
          <w:sz w:val="24"/>
          <w:szCs w:val="24"/>
        </w:rPr>
        <w:t xml:space="preserve">, </w:t>
      </w:r>
      <w:proofErr w:type="spellStart"/>
      <w:r w:rsidRPr="0020222F">
        <w:rPr>
          <w:rFonts w:ascii="Times New Roman" w:hAnsi="Times New Roman" w:cs="Times New Roman"/>
          <w:i/>
          <w:iCs/>
          <w:sz w:val="24"/>
          <w:szCs w:val="24"/>
        </w:rPr>
        <w:t>SpringerLink</w:t>
      </w:r>
      <w:proofErr w:type="spellEnd"/>
      <w:r w:rsidRPr="0020222F">
        <w:rPr>
          <w:rFonts w:ascii="Times New Roman" w:hAnsi="Times New Roman" w:cs="Times New Roman"/>
          <w:sz w:val="24"/>
          <w:szCs w:val="24"/>
        </w:rPr>
        <w:t xml:space="preserve">. Springer US. Available at: https://link.springer.com/chapter/10.1007/978-1-4615-4193-6_2 (Accessed: March 13, 2023). </w:t>
      </w:r>
    </w:p>
    <w:p w:rsidR="00203CD3" w:rsidRPr="0020222F" w:rsidRDefault="00203CD3" w:rsidP="00203CD3">
      <w:pPr>
        <w:spacing w:before="100" w:beforeAutospacing="1" w:after="100" w:afterAutospacing="1"/>
        <w:rPr>
          <w:rFonts w:ascii="Times New Roman" w:hAnsi="Times New Roman" w:cs="Times New Roman"/>
          <w:sz w:val="24"/>
          <w:szCs w:val="24"/>
        </w:rPr>
      </w:pPr>
      <w:r w:rsidRPr="0020222F">
        <w:rPr>
          <w:rFonts w:ascii="Times New Roman" w:hAnsi="Times New Roman" w:cs="Times New Roman"/>
          <w:sz w:val="24"/>
          <w:szCs w:val="24"/>
        </w:rPr>
        <w:t xml:space="preserve">Goddard, J. (2004) </w:t>
      </w:r>
      <w:r w:rsidRPr="0020222F">
        <w:rPr>
          <w:rFonts w:ascii="Times New Roman" w:hAnsi="Times New Roman" w:cs="Times New Roman"/>
          <w:i/>
          <w:iCs/>
          <w:sz w:val="24"/>
          <w:szCs w:val="24"/>
        </w:rPr>
        <w:t>Book review: Social theory, power and practice - Jim Goddard, 2004</w:t>
      </w:r>
      <w:r w:rsidRPr="0020222F">
        <w:rPr>
          <w:rFonts w:ascii="Times New Roman" w:hAnsi="Times New Roman" w:cs="Times New Roman"/>
          <w:sz w:val="24"/>
          <w:szCs w:val="24"/>
        </w:rPr>
        <w:t xml:space="preserve">. Available at: https://journals.sagepub.com/doi/abs/10.1177/146801730400400310 (Accessed: March 13, 2023). </w:t>
      </w:r>
    </w:p>
    <w:p w:rsidR="00203CD3" w:rsidRPr="0020222F" w:rsidRDefault="00203CD3" w:rsidP="00203CD3">
      <w:pPr>
        <w:spacing w:before="100" w:beforeAutospacing="1" w:after="100" w:afterAutospacing="1"/>
        <w:rPr>
          <w:rFonts w:ascii="Times New Roman" w:hAnsi="Times New Roman" w:cs="Times New Roman"/>
          <w:sz w:val="24"/>
          <w:szCs w:val="24"/>
        </w:rPr>
      </w:pPr>
      <w:r w:rsidRPr="0020222F">
        <w:rPr>
          <w:rFonts w:ascii="Times New Roman" w:hAnsi="Times New Roman" w:cs="Times New Roman"/>
          <w:sz w:val="24"/>
          <w:szCs w:val="24"/>
        </w:rPr>
        <w:t xml:space="preserve">Phillips, R. (2007) </w:t>
      </w:r>
      <w:proofErr w:type="gramStart"/>
      <w:r w:rsidRPr="0020222F">
        <w:rPr>
          <w:rFonts w:ascii="Times New Roman" w:hAnsi="Times New Roman" w:cs="Times New Roman"/>
          <w:i/>
          <w:iCs/>
          <w:sz w:val="24"/>
          <w:szCs w:val="24"/>
        </w:rPr>
        <w:t>The</w:t>
      </w:r>
      <w:proofErr w:type="gramEnd"/>
      <w:r w:rsidRPr="0020222F">
        <w:rPr>
          <w:rFonts w:ascii="Times New Roman" w:hAnsi="Times New Roman" w:cs="Times New Roman"/>
          <w:i/>
          <w:iCs/>
          <w:sz w:val="24"/>
          <w:szCs w:val="24"/>
        </w:rPr>
        <w:t xml:space="preserve"> need for information on how the attachment ... - sage journals</w:t>
      </w:r>
      <w:r w:rsidRPr="0020222F">
        <w:rPr>
          <w:rFonts w:ascii="Times New Roman" w:hAnsi="Times New Roman" w:cs="Times New Roman"/>
          <w:sz w:val="24"/>
          <w:szCs w:val="24"/>
        </w:rPr>
        <w:t xml:space="preserve">. Available at: https://journals.sagepub.com/doi/abs/10.1177/030857590703100305 (Accessed: March 13, 2023). </w:t>
      </w:r>
    </w:p>
    <w:p w:rsidR="00203CD3" w:rsidRPr="0096671E" w:rsidRDefault="00203CD3" w:rsidP="00203CD3">
      <w:pPr>
        <w:jc w:val="both"/>
        <w:rPr>
          <w:b/>
          <w:sz w:val="24"/>
          <w:szCs w:val="24"/>
          <w:highlight w:val="yellow"/>
          <w:u w:val="single"/>
        </w:rPr>
      </w:pPr>
    </w:p>
    <w:p w:rsidR="00203CD3" w:rsidRDefault="00203CD3" w:rsidP="00203CD3">
      <w:pPr>
        <w:spacing w:before="100" w:beforeAutospacing="1" w:after="100" w:afterAutospacing="1"/>
        <w:rPr>
          <w:rFonts w:ascii="Times New Roman" w:hAnsi="Times New Roman" w:cs="Times New Roman"/>
          <w:sz w:val="24"/>
          <w:szCs w:val="24"/>
        </w:rPr>
      </w:pPr>
      <w:r w:rsidRPr="0020222F">
        <w:rPr>
          <w:rFonts w:ascii="Times New Roman" w:hAnsi="Times New Roman" w:cs="Times New Roman"/>
          <w:sz w:val="24"/>
          <w:szCs w:val="24"/>
        </w:rPr>
        <w:t xml:space="preserve">Mitchell, M.B. (2017) </w:t>
      </w:r>
      <w:r w:rsidRPr="0020222F">
        <w:rPr>
          <w:rFonts w:ascii="Times New Roman" w:hAnsi="Times New Roman" w:cs="Times New Roman"/>
          <w:i/>
          <w:iCs/>
          <w:sz w:val="24"/>
          <w:szCs w:val="24"/>
        </w:rPr>
        <w:t>"no one acknowledged my loss and hurt": Non-death loss, grief, and trauma in foster care - child and adolescent social work journal</w:t>
      </w:r>
      <w:r w:rsidRPr="0020222F">
        <w:rPr>
          <w:rFonts w:ascii="Times New Roman" w:hAnsi="Times New Roman" w:cs="Times New Roman"/>
          <w:sz w:val="24"/>
          <w:szCs w:val="24"/>
        </w:rPr>
        <w:t xml:space="preserve">, </w:t>
      </w:r>
      <w:proofErr w:type="spellStart"/>
      <w:r w:rsidRPr="0020222F">
        <w:rPr>
          <w:rFonts w:ascii="Times New Roman" w:hAnsi="Times New Roman" w:cs="Times New Roman"/>
          <w:i/>
          <w:iCs/>
          <w:sz w:val="24"/>
          <w:szCs w:val="24"/>
        </w:rPr>
        <w:t>SpringerLink</w:t>
      </w:r>
      <w:proofErr w:type="spellEnd"/>
      <w:r w:rsidRPr="0020222F">
        <w:rPr>
          <w:rFonts w:ascii="Times New Roman" w:hAnsi="Times New Roman" w:cs="Times New Roman"/>
          <w:sz w:val="24"/>
          <w:szCs w:val="24"/>
        </w:rPr>
        <w:t xml:space="preserve">. Springer US. Available at: https://link.springer.com/article/10.1007/s10560-017-0502-8 (Accessed: March 13, 2023). </w:t>
      </w:r>
    </w:p>
    <w:p w:rsidR="00203CD3" w:rsidRPr="0020222F" w:rsidRDefault="00203CD3" w:rsidP="00203CD3">
      <w:pPr>
        <w:spacing w:before="100" w:beforeAutospacing="1" w:after="100" w:afterAutospacing="1"/>
        <w:rPr>
          <w:rFonts w:ascii="Times New Roman" w:hAnsi="Times New Roman" w:cs="Times New Roman"/>
          <w:sz w:val="24"/>
          <w:szCs w:val="24"/>
        </w:rPr>
      </w:pPr>
      <w:proofErr w:type="spellStart"/>
      <w:r w:rsidRPr="0020222F">
        <w:rPr>
          <w:rFonts w:ascii="Times New Roman" w:hAnsi="Times New Roman" w:cs="Times New Roman"/>
          <w:sz w:val="24"/>
          <w:szCs w:val="24"/>
        </w:rPr>
        <w:t>Leich</w:t>
      </w:r>
      <w:proofErr w:type="spellEnd"/>
      <w:r w:rsidRPr="0020222F">
        <w:rPr>
          <w:rFonts w:ascii="Times New Roman" w:hAnsi="Times New Roman" w:cs="Times New Roman"/>
          <w:sz w:val="24"/>
          <w:szCs w:val="24"/>
        </w:rPr>
        <w:t xml:space="preserve">, J. (2022) </w:t>
      </w:r>
      <w:r w:rsidRPr="0020222F">
        <w:rPr>
          <w:rFonts w:ascii="Times New Roman" w:hAnsi="Times New Roman" w:cs="Times New Roman"/>
          <w:i/>
          <w:iCs/>
          <w:sz w:val="24"/>
          <w:szCs w:val="24"/>
        </w:rPr>
        <w:t>'learning to hold a paradox': A narrative review of how ambiguous loss and disenfranchised grief affects children in care</w:t>
      </w:r>
      <w:r w:rsidRPr="0020222F">
        <w:rPr>
          <w:rFonts w:ascii="Times New Roman" w:hAnsi="Times New Roman" w:cs="Times New Roman"/>
          <w:sz w:val="24"/>
          <w:szCs w:val="24"/>
        </w:rPr>
        <w:t xml:space="preserve">, </w:t>
      </w:r>
      <w:r w:rsidRPr="0020222F">
        <w:rPr>
          <w:rFonts w:ascii="Times New Roman" w:hAnsi="Times New Roman" w:cs="Times New Roman"/>
          <w:i/>
          <w:iCs/>
          <w:sz w:val="24"/>
          <w:szCs w:val="24"/>
        </w:rPr>
        <w:t>Taylor &amp; Francis</w:t>
      </w:r>
      <w:r w:rsidRPr="0020222F">
        <w:rPr>
          <w:rFonts w:ascii="Times New Roman" w:hAnsi="Times New Roman" w:cs="Times New Roman"/>
          <w:sz w:val="24"/>
          <w:szCs w:val="24"/>
        </w:rPr>
        <w:t xml:space="preserve">. Available at: https://www.tandfonline.com/doi/abs/10.1080/09503153.2022.2051468?journalCode=cpra20 (Accessed: March 13, 2023). </w:t>
      </w:r>
    </w:p>
    <w:p w:rsidR="00203CD3" w:rsidRPr="0020222F" w:rsidRDefault="00203CD3" w:rsidP="00203CD3">
      <w:pPr>
        <w:spacing w:before="100" w:beforeAutospacing="1" w:after="100" w:afterAutospacing="1"/>
        <w:rPr>
          <w:rFonts w:ascii="Times New Roman" w:hAnsi="Times New Roman" w:cs="Times New Roman"/>
          <w:sz w:val="24"/>
          <w:szCs w:val="24"/>
        </w:rPr>
      </w:pPr>
      <w:proofErr w:type="spellStart"/>
      <w:r w:rsidRPr="0020222F">
        <w:rPr>
          <w:rFonts w:ascii="Times New Roman" w:hAnsi="Times New Roman" w:cs="Times New Roman"/>
          <w:sz w:val="24"/>
          <w:szCs w:val="24"/>
        </w:rPr>
        <w:t>Sloper</w:t>
      </w:r>
      <w:proofErr w:type="spellEnd"/>
      <w:r w:rsidRPr="0020222F">
        <w:rPr>
          <w:rFonts w:ascii="Times New Roman" w:hAnsi="Times New Roman" w:cs="Times New Roman"/>
          <w:sz w:val="24"/>
          <w:szCs w:val="24"/>
        </w:rPr>
        <w:t xml:space="preserve">, P. (2004) </w:t>
      </w:r>
      <w:r w:rsidRPr="0020222F">
        <w:rPr>
          <w:rFonts w:ascii="Times New Roman" w:hAnsi="Times New Roman" w:cs="Times New Roman"/>
          <w:i/>
          <w:iCs/>
          <w:sz w:val="24"/>
          <w:szCs w:val="24"/>
        </w:rPr>
        <w:t>Facilitators and barriers for co-ordinated multi-agency services</w:t>
      </w:r>
      <w:r w:rsidRPr="0020222F">
        <w:rPr>
          <w:rFonts w:ascii="Times New Roman" w:hAnsi="Times New Roman" w:cs="Times New Roman"/>
          <w:sz w:val="24"/>
          <w:szCs w:val="24"/>
        </w:rPr>
        <w:t xml:space="preserve">, </w:t>
      </w:r>
      <w:r w:rsidRPr="0020222F">
        <w:rPr>
          <w:rFonts w:ascii="Times New Roman" w:hAnsi="Times New Roman" w:cs="Times New Roman"/>
          <w:i/>
          <w:iCs/>
          <w:sz w:val="24"/>
          <w:szCs w:val="24"/>
        </w:rPr>
        <w:t>Child: care, health and development</w:t>
      </w:r>
      <w:r w:rsidRPr="0020222F">
        <w:rPr>
          <w:rFonts w:ascii="Times New Roman" w:hAnsi="Times New Roman" w:cs="Times New Roman"/>
          <w:sz w:val="24"/>
          <w:szCs w:val="24"/>
        </w:rPr>
        <w:t xml:space="preserve">. U.S. National Library of Medicine. Available at: https://pubmed.ncbi.nlm.nih.gov/15527468/ (Accessed: March 13, 2023). </w:t>
      </w:r>
    </w:p>
    <w:p w:rsidR="00203CD3" w:rsidRPr="0020222F" w:rsidRDefault="00203CD3" w:rsidP="00203CD3">
      <w:pPr>
        <w:spacing w:before="100" w:beforeAutospacing="1" w:after="100" w:afterAutospacing="1"/>
        <w:rPr>
          <w:rFonts w:ascii="Times New Roman" w:hAnsi="Times New Roman" w:cs="Times New Roman"/>
          <w:sz w:val="24"/>
          <w:szCs w:val="24"/>
        </w:rPr>
      </w:pPr>
      <w:proofErr w:type="spellStart"/>
      <w:r w:rsidRPr="0020222F">
        <w:rPr>
          <w:rFonts w:ascii="Times New Roman" w:hAnsi="Times New Roman" w:cs="Times New Roman"/>
          <w:sz w:val="24"/>
          <w:szCs w:val="24"/>
        </w:rPr>
        <w:t>Sidebotham</w:t>
      </w:r>
      <w:proofErr w:type="spellEnd"/>
      <w:r w:rsidRPr="0020222F">
        <w:rPr>
          <w:rFonts w:ascii="Times New Roman" w:hAnsi="Times New Roman" w:cs="Times New Roman"/>
          <w:sz w:val="24"/>
          <w:szCs w:val="24"/>
        </w:rPr>
        <w:t xml:space="preserve">, P. </w:t>
      </w:r>
      <w:r w:rsidRPr="0020222F">
        <w:rPr>
          <w:rFonts w:ascii="Times New Roman" w:hAnsi="Times New Roman" w:cs="Times New Roman"/>
          <w:i/>
          <w:iCs/>
          <w:sz w:val="24"/>
          <w:szCs w:val="24"/>
        </w:rPr>
        <w:t>et al.</w:t>
      </w:r>
      <w:r w:rsidRPr="0020222F">
        <w:rPr>
          <w:rFonts w:ascii="Times New Roman" w:hAnsi="Times New Roman" w:cs="Times New Roman"/>
          <w:sz w:val="24"/>
          <w:szCs w:val="24"/>
        </w:rPr>
        <w:t xml:space="preserve"> (2016) </w:t>
      </w:r>
      <w:r w:rsidRPr="0020222F">
        <w:rPr>
          <w:rFonts w:ascii="Times New Roman" w:hAnsi="Times New Roman" w:cs="Times New Roman"/>
          <w:i/>
          <w:iCs/>
          <w:sz w:val="24"/>
          <w:szCs w:val="24"/>
        </w:rPr>
        <w:t>Pathways to harm, pathways to protection: A triennial analysis of serious case reviews 2011 to 2014: Final report</w:t>
      </w:r>
      <w:r w:rsidRPr="0020222F">
        <w:rPr>
          <w:rFonts w:ascii="Times New Roman" w:hAnsi="Times New Roman" w:cs="Times New Roman"/>
          <w:sz w:val="24"/>
          <w:szCs w:val="24"/>
        </w:rPr>
        <w:t xml:space="preserve">, </w:t>
      </w:r>
      <w:r w:rsidRPr="0020222F">
        <w:rPr>
          <w:rFonts w:ascii="Times New Roman" w:hAnsi="Times New Roman" w:cs="Times New Roman"/>
          <w:i/>
          <w:iCs/>
          <w:sz w:val="24"/>
          <w:szCs w:val="24"/>
        </w:rPr>
        <w:t>University of East Anglia</w:t>
      </w:r>
      <w:r w:rsidRPr="0020222F">
        <w:rPr>
          <w:rFonts w:ascii="Times New Roman" w:hAnsi="Times New Roman" w:cs="Times New Roman"/>
          <w:sz w:val="24"/>
          <w:szCs w:val="24"/>
        </w:rPr>
        <w:t xml:space="preserve">. Department for Education. Available at: https://research-portal.uea.ac.uk/en/publications/pathways-to-harm-pathways-to-protection-a-triennial-analysis-of-s (Accessed: March 13, 2023). </w:t>
      </w:r>
    </w:p>
    <w:p w:rsidR="00203CD3" w:rsidRDefault="00203CD3" w:rsidP="00203CD3">
      <w:pPr>
        <w:spacing w:before="100" w:beforeAutospacing="1" w:after="100" w:afterAutospacing="1"/>
        <w:rPr>
          <w:rFonts w:ascii="Times New Roman" w:hAnsi="Times New Roman" w:cs="Times New Roman"/>
          <w:sz w:val="24"/>
          <w:szCs w:val="24"/>
        </w:rPr>
      </w:pPr>
      <w:r w:rsidRPr="002072E1">
        <w:rPr>
          <w:rFonts w:ascii="Times New Roman" w:hAnsi="Times New Roman" w:cs="Times New Roman"/>
          <w:sz w:val="24"/>
          <w:szCs w:val="24"/>
        </w:rPr>
        <w:lastRenderedPageBreak/>
        <w:t xml:space="preserve">Ltd, A.A. (2022) </w:t>
      </w:r>
      <w:r w:rsidRPr="002072E1">
        <w:rPr>
          <w:rFonts w:ascii="Times New Roman" w:hAnsi="Times New Roman" w:cs="Times New Roman"/>
          <w:i/>
          <w:iCs/>
          <w:sz w:val="24"/>
          <w:szCs w:val="24"/>
        </w:rPr>
        <w:t>Z v UK case summary</w:t>
      </w:r>
      <w:r>
        <w:rPr>
          <w:rFonts w:ascii="Times New Roman" w:hAnsi="Times New Roman" w:cs="Times New Roman"/>
          <w:i/>
          <w:iCs/>
          <w:sz w:val="24"/>
          <w:szCs w:val="24"/>
        </w:rPr>
        <w:t xml:space="preserve"> (2001)</w:t>
      </w:r>
      <w:r w:rsidRPr="002072E1">
        <w:rPr>
          <w:rFonts w:ascii="Times New Roman" w:hAnsi="Times New Roman" w:cs="Times New Roman"/>
          <w:sz w:val="24"/>
          <w:szCs w:val="24"/>
        </w:rPr>
        <w:t xml:space="preserve">, </w:t>
      </w:r>
      <w:r w:rsidRPr="002072E1">
        <w:rPr>
          <w:rFonts w:ascii="Times New Roman" w:hAnsi="Times New Roman" w:cs="Times New Roman"/>
          <w:i/>
          <w:iCs/>
          <w:sz w:val="24"/>
          <w:szCs w:val="24"/>
        </w:rPr>
        <w:t>Law Teacher</w:t>
      </w:r>
      <w:r w:rsidRPr="002072E1">
        <w:rPr>
          <w:rFonts w:ascii="Times New Roman" w:hAnsi="Times New Roman" w:cs="Times New Roman"/>
          <w:sz w:val="24"/>
          <w:szCs w:val="24"/>
        </w:rPr>
        <w:t xml:space="preserve">. </w:t>
      </w:r>
      <w:proofErr w:type="spellStart"/>
      <w:r w:rsidRPr="002072E1">
        <w:rPr>
          <w:rFonts w:ascii="Times New Roman" w:hAnsi="Times New Roman" w:cs="Times New Roman"/>
          <w:sz w:val="24"/>
          <w:szCs w:val="24"/>
        </w:rPr>
        <w:t>LawTeacher</w:t>
      </w:r>
      <w:proofErr w:type="spellEnd"/>
      <w:r w:rsidRPr="002072E1">
        <w:rPr>
          <w:rFonts w:ascii="Times New Roman" w:hAnsi="Times New Roman" w:cs="Times New Roman"/>
          <w:sz w:val="24"/>
          <w:szCs w:val="24"/>
        </w:rPr>
        <w:t xml:space="preserve">. Available at: https://www.lawteacher.net/cases/z-v-uk.php (Accessed: March 13, 2023). </w:t>
      </w:r>
    </w:p>
    <w:p w:rsidR="00203CD3" w:rsidRDefault="00203CD3" w:rsidP="00203CD3">
      <w:pPr>
        <w:spacing w:before="100" w:beforeAutospacing="1" w:after="100" w:afterAutospacing="1"/>
        <w:rPr>
          <w:rFonts w:ascii="Times New Roman" w:hAnsi="Times New Roman" w:cs="Times New Roman"/>
          <w:sz w:val="24"/>
          <w:szCs w:val="24"/>
        </w:rPr>
      </w:pPr>
      <w:r w:rsidRPr="00694100">
        <w:rPr>
          <w:rFonts w:ascii="Times New Roman" w:hAnsi="Times New Roman" w:cs="Times New Roman"/>
          <w:i/>
          <w:iCs/>
          <w:sz w:val="24"/>
          <w:szCs w:val="24"/>
        </w:rPr>
        <w:t>National minimum standards (NMS) and guidance: Regulated childcare</w:t>
      </w:r>
      <w:r>
        <w:rPr>
          <w:rFonts w:ascii="Times New Roman" w:hAnsi="Times New Roman" w:cs="Times New Roman"/>
          <w:sz w:val="24"/>
          <w:szCs w:val="24"/>
        </w:rPr>
        <w:t xml:space="preserve"> (2022</w:t>
      </w:r>
      <w:r w:rsidRPr="00694100">
        <w:rPr>
          <w:rFonts w:ascii="Times New Roman" w:hAnsi="Times New Roman" w:cs="Times New Roman"/>
          <w:sz w:val="24"/>
          <w:szCs w:val="24"/>
        </w:rPr>
        <w:t xml:space="preserve">) </w:t>
      </w:r>
      <w:r w:rsidRPr="00694100">
        <w:rPr>
          <w:rFonts w:ascii="Times New Roman" w:hAnsi="Times New Roman" w:cs="Times New Roman"/>
          <w:i/>
          <w:iCs/>
          <w:sz w:val="24"/>
          <w:szCs w:val="24"/>
        </w:rPr>
        <w:t>GOV.WALES</w:t>
      </w:r>
      <w:r w:rsidRPr="00694100">
        <w:rPr>
          <w:rFonts w:ascii="Times New Roman" w:hAnsi="Times New Roman" w:cs="Times New Roman"/>
          <w:sz w:val="24"/>
          <w:szCs w:val="24"/>
        </w:rPr>
        <w:t xml:space="preserve">. Available at: https://www.gov.wales/national-minimum-standards-nms-and-guidance-regulated-childcare (Accessed: March 15, 2023). </w:t>
      </w:r>
    </w:p>
    <w:p w:rsidR="00203CD3" w:rsidRPr="008414BE" w:rsidRDefault="00203CD3" w:rsidP="00203CD3">
      <w:pPr>
        <w:spacing w:before="100" w:beforeAutospacing="1" w:after="100" w:afterAutospacing="1"/>
        <w:rPr>
          <w:rFonts w:ascii="Times New Roman" w:hAnsi="Times New Roman" w:cs="Times New Roman"/>
          <w:sz w:val="24"/>
          <w:szCs w:val="24"/>
        </w:rPr>
      </w:pPr>
      <w:r w:rsidRPr="008414BE">
        <w:rPr>
          <w:rFonts w:ascii="Times New Roman" w:hAnsi="Times New Roman" w:cs="Times New Roman"/>
          <w:i/>
          <w:iCs/>
          <w:sz w:val="24"/>
          <w:szCs w:val="24"/>
        </w:rPr>
        <w:t xml:space="preserve">Allegations support for Foster Carers: </w:t>
      </w:r>
      <w:proofErr w:type="spellStart"/>
      <w:r w:rsidRPr="008414BE">
        <w:rPr>
          <w:rFonts w:ascii="Times New Roman" w:hAnsi="Times New Roman" w:cs="Times New Roman"/>
          <w:i/>
          <w:iCs/>
          <w:sz w:val="24"/>
          <w:szCs w:val="24"/>
        </w:rPr>
        <w:t>Fostertalk</w:t>
      </w:r>
      <w:proofErr w:type="spellEnd"/>
      <w:r w:rsidRPr="008414BE">
        <w:rPr>
          <w:rFonts w:ascii="Times New Roman" w:hAnsi="Times New Roman" w:cs="Times New Roman"/>
          <w:sz w:val="24"/>
          <w:szCs w:val="24"/>
        </w:rPr>
        <w:t xml:space="preserve"> (2022) </w:t>
      </w:r>
      <w:proofErr w:type="spellStart"/>
      <w:r w:rsidRPr="008414BE">
        <w:rPr>
          <w:rFonts w:ascii="Times New Roman" w:hAnsi="Times New Roman" w:cs="Times New Roman"/>
          <w:i/>
          <w:iCs/>
          <w:sz w:val="24"/>
          <w:szCs w:val="24"/>
        </w:rPr>
        <w:t>FosterTalk</w:t>
      </w:r>
      <w:proofErr w:type="spellEnd"/>
      <w:r w:rsidRPr="008414BE">
        <w:rPr>
          <w:rFonts w:ascii="Times New Roman" w:hAnsi="Times New Roman" w:cs="Times New Roman"/>
          <w:i/>
          <w:iCs/>
          <w:sz w:val="24"/>
          <w:szCs w:val="24"/>
        </w:rPr>
        <w:t xml:space="preserve"> Foster Carers Membership</w:t>
      </w:r>
      <w:r w:rsidRPr="008414BE">
        <w:rPr>
          <w:rFonts w:ascii="Times New Roman" w:hAnsi="Times New Roman" w:cs="Times New Roman"/>
          <w:sz w:val="24"/>
          <w:szCs w:val="24"/>
        </w:rPr>
        <w:t xml:space="preserve">. Available at: https://fostertalk.org/allegations-support-team/ (Accessed: March 15, 2023). </w:t>
      </w:r>
    </w:p>
    <w:p w:rsidR="00203CD3" w:rsidRDefault="00203CD3" w:rsidP="00203CD3">
      <w:pPr>
        <w:pStyle w:val="NormalWeb"/>
      </w:pPr>
      <w:r>
        <w:t xml:space="preserve">Participation, E. (1989) </w:t>
      </w:r>
      <w:r>
        <w:rPr>
          <w:i/>
          <w:iCs/>
        </w:rPr>
        <w:t>Children act 1989</w:t>
      </w:r>
      <w:r>
        <w:t xml:space="preserve">, </w:t>
      </w:r>
      <w:r>
        <w:rPr>
          <w:i/>
          <w:iCs/>
        </w:rPr>
        <w:t>Legislation.gov.uk</w:t>
      </w:r>
      <w:r>
        <w:t xml:space="preserve">. Statute Law Database. Available at: https://www.legislation.gov.uk/ukpga/1989/41/contents (Accessed: March 13, 2023). </w:t>
      </w:r>
    </w:p>
    <w:p w:rsidR="00203CD3" w:rsidRDefault="00203CD3" w:rsidP="00203CD3">
      <w:pPr>
        <w:pStyle w:val="NormalWeb"/>
      </w:pPr>
      <w:r>
        <w:t xml:space="preserve">Participation, E. (2019) </w:t>
      </w:r>
      <w:r>
        <w:rPr>
          <w:i/>
          <w:iCs/>
        </w:rPr>
        <w:t>Social Services and well-being (wales) act 2014</w:t>
      </w:r>
      <w:r>
        <w:t xml:space="preserve">, </w:t>
      </w:r>
      <w:r>
        <w:rPr>
          <w:i/>
          <w:iCs/>
        </w:rPr>
        <w:t>Legislation.gov.uk</w:t>
      </w:r>
      <w:r>
        <w:t xml:space="preserve">. Statute Law Database. Available at: https://www.legislation.gov.uk/anaw/2014/4/contents (Accessed: March 13, 2023). </w:t>
      </w:r>
    </w:p>
    <w:p w:rsidR="00203CD3" w:rsidRDefault="00203CD3" w:rsidP="00203CD3">
      <w:pPr>
        <w:pStyle w:val="NormalWeb"/>
      </w:pPr>
      <w:r>
        <w:rPr>
          <w:i/>
          <w:iCs/>
        </w:rPr>
        <w:t>The Wales safeguarding procedures for children and adults at risk of abuse and neglect</w:t>
      </w:r>
      <w:r>
        <w:t xml:space="preserve"> (2019) </w:t>
      </w:r>
      <w:r>
        <w:rPr>
          <w:i/>
          <w:iCs/>
        </w:rPr>
        <w:t>Safeguarding Wales</w:t>
      </w:r>
      <w:r>
        <w:t xml:space="preserve">. Available at: https://safeguarding.wales/en/int-i/int-i-i1/i1-p1/#:~:text=The%20Wales%20Safeguarding%20Procedures%20seek%20to%3A%201%20Ensure,adult%E2%80%99s%20care%2C%20support%20and%20protection%20needs%3B%20More%20items (Accessed: March 13, 2023). </w:t>
      </w:r>
    </w:p>
    <w:p w:rsidR="00203CD3" w:rsidRDefault="00203CD3" w:rsidP="00203CD3">
      <w:pPr>
        <w:pStyle w:val="NormalWeb"/>
      </w:pPr>
      <w:proofErr w:type="spellStart"/>
      <w:r>
        <w:rPr>
          <w:i/>
          <w:iCs/>
        </w:rPr>
        <w:t>Gillick</w:t>
      </w:r>
      <w:proofErr w:type="spellEnd"/>
      <w:r>
        <w:rPr>
          <w:i/>
          <w:iCs/>
        </w:rPr>
        <w:t xml:space="preserve"> competence and Fraser Guidelines</w:t>
      </w:r>
      <w:r>
        <w:t xml:space="preserve"> (2022) </w:t>
      </w:r>
      <w:r>
        <w:rPr>
          <w:i/>
          <w:iCs/>
        </w:rPr>
        <w:t>NSPCC Learning</w:t>
      </w:r>
      <w:r>
        <w:t xml:space="preserve">. Available at: https://learning.nspcc.org.uk/child-protection-system/gillick-competence-fraser-guidelines (Accessed: March 13, 2023). </w:t>
      </w:r>
    </w:p>
    <w:p w:rsidR="00203CD3" w:rsidRDefault="00203CD3" w:rsidP="00203CD3">
      <w:pPr>
        <w:jc w:val="both"/>
        <w:rPr>
          <w:sz w:val="24"/>
          <w:szCs w:val="24"/>
        </w:rPr>
      </w:pPr>
    </w:p>
    <w:p w:rsidR="00203CD3" w:rsidRDefault="00203CD3" w:rsidP="00203CD3">
      <w:pPr>
        <w:pStyle w:val="NormalWeb"/>
      </w:pPr>
      <w:r>
        <w:t xml:space="preserve">Participation, E. (2019) </w:t>
      </w:r>
      <w:r>
        <w:rPr>
          <w:i/>
          <w:iCs/>
        </w:rPr>
        <w:t>Social Services and well-being (wales) act 2014</w:t>
      </w:r>
      <w:r>
        <w:t xml:space="preserve">, </w:t>
      </w:r>
      <w:r>
        <w:rPr>
          <w:i/>
          <w:iCs/>
        </w:rPr>
        <w:t>Legislation.gov.uk</w:t>
      </w:r>
      <w:r>
        <w:t xml:space="preserve">. Statute Law Database. Available at: https://www.legislation.gov.uk/anaw/2014/4/contents (Accessed: March 13, 2023). </w:t>
      </w:r>
    </w:p>
    <w:p w:rsidR="00203CD3" w:rsidRPr="004F2FDC" w:rsidRDefault="00203CD3" w:rsidP="00203CD3">
      <w:pPr>
        <w:pStyle w:val="NormalWeb"/>
      </w:pPr>
      <w:r>
        <w:t xml:space="preserve">Participation, E. (2005) </w:t>
      </w:r>
      <w:proofErr w:type="gramStart"/>
      <w:r>
        <w:rPr>
          <w:i/>
          <w:iCs/>
        </w:rPr>
        <w:t>Mental</w:t>
      </w:r>
      <w:proofErr w:type="gramEnd"/>
      <w:r>
        <w:rPr>
          <w:i/>
          <w:iCs/>
        </w:rPr>
        <w:t xml:space="preserve"> capacity act 2005</w:t>
      </w:r>
      <w:r>
        <w:t xml:space="preserve">, </w:t>
      </w:r>
      <w:r>
        <w:rPr>
          <w:i/>
          <w:iCs/>
        </w:rPr>
        <w:t>Legislation.gov.uk</w:t>
      </w:r>
      <w:r>
        <w:t xml:space="preserve">. Statute Law Database. Available at: https://www.legislation.gov.uk/ukpga/2005/9/contents (Accessed: March 13, 2023). </w:t>
      </w:r>
    </w:p>
    <w:p w:rsidR="00203CD3" w:rsidRDefault="00203CD3" w:rsidP="00203CD3">
      <w:pPr>
        <w:pStyle w:val="NormalWeb"/>
      </w:pPr>
      <w:r>
        <w:t xml:space="preserve">Participation, E. (1983) </w:t>
      </w:r>
      <w:proofErr w:type="gramStart"/>
      <w:r>
        <w:rPr>
          <w:i/>
          <w:iCs/>
        </w:rPr>
        <w:t>Mental</w:t>
      </w:r>
      <w:proofErr w:type="gramEnd"/>
      <w:r>
        <w:rPr>
          <w:i/>
          <w:iCs/>
        </w:rPr>
        <w:t xml:space="preserve"> health act 1983</w:t>
      </w:r>
      <w:r>
        <w:t xml:space="preserve">, </w:t>
      </w:r>
      <w:r>
        <w:rPr>
          <w:i/>
          <w:iCs/>
        </w:rPr>
        <w:t>Legislation.gov.uk</w:t>
      </w:r>
      <w:r>
        <w:t xml:space="preserve">. Statute Law Database. Available at: https://www.legislation.gov.uk/ukpga/1983/20/contents (Accessed: March 13, 2023). </w:t>
      </w:r>
    </w:p>
    <w:p w:rsidR="00203CD3" w:rsidRPr="004F2FDC" w:rsidRDefault="00203CD3" w:rsidP="00203CD3">
      <w:pPr>
        <w:pStyle w:val="NormalWeb"/>
      </w:pPr>
      <w:r>
        <w:rPr>
          <w:i/>
          <w:iCs/>
        </w:rPr>
        <w:t>Mental capacity act (</w:t>
      </w:r>
      <w:proofErr w:type="gramStart"/>
      <w:r>
        <w:rPr>
          <w:i/>
          <w:iCs/>
        </w:rPr>
        <w:t>northern</w:t>
      </w:r>
      <w:proofErr w:type="gramEnd"/>
      <w:r>
        <w:rPr>
          <w:i/>
          <w:iCs/>
        </w:rPr>
        <w:t> Ireland) 2016</w:t>
      </w:r>
      <w:r>
        <w:t xml:space="preserve"> (2016) </w:t>
      </w:r>
      <w:r>
        <w:rPr>
          <w:i/>
          <w:iCs/>
        </w:rPr>
        <w:t>Legislation.gov.uk</w:t>
      </w:r>
      <w:r>
        <w:t xml:space="preserve">. Government Printer for Northern Ireland. Available at: https://www.legislation.gov.uk/nia/2016/18/contents/enacted (Accessed: March 13, 2023). </w:t>
      </w:r>
    </w:p>
    <w:p w:rsidR="00203CD3" w:rsidRDefault="00203CD3" w:rsidP="00203CD3">
      <w:pPr>
        <w:pStyle w:val="NormalWeb"/>
      </w:pPr>
      <w:r>
        <w:rPr>
          <w:i/>
          <w:iCs/>
        </w:rPr>
        <w:lastRenderedPageBreak/>
        <w:t>The care and support (assessment) (wales) regulations 2015</w:t>
      </w:r>
      <w:r>
        <w:t xml:space="preserve"> (2015) </w:t>
      </w:r>
      <w:r>
        <w:rPr>
          <w:i/>
          <w:iCs/>
        </w:rPr>
        <w:t>Legislation.gov.uk</w:t>
      </w:r>
      <w:r>
        <w:t xml:space="preserve">. Queen's Printer of Acts of Parliament. Available at: https://www.legislation.gov.uk/wsi/2015/1305/made (Accessed: March 13, 2023). </w:t>
      </w:r>
    </w:p>
    <w:p w:rsidR="00203CD3" w:rsidRDefault="00203CD3" w:rsidP="00203CD3">
      <w:pPr>
        <w:pStyle w:val="NormalWeb"/>
      </w:pPr>
      <w:r>
        <w:t xml:space="preserve">Participation, E. (1998) </w:t>
      </w:r>
      <w:r>
        <w:rPr>
          <w:i/>
          <w:iCs/>
        </w:rPr>
        <w:t>Human rights act 1998</w:t>
      </w:r>
      <w:r>
        <w:t xml:space="preserve">, </w:t>
      </w:r>
      <w:r>
        <w:rPr>
          <w:i/>
          <w:iCs/>
        </w:rPr>
        <w:t>Legislation.gov.uk</w:t>
      </w:r>
      <w:r>
        <w:t xml:space="preserve">. Statute Law Database. Available at: https://www.legislation.gov.uk/ukpga/1998/42/contents (Accessed: March 13, 2023). </w:t>
      </w:r>
    </w:p>
    <w:p w:rsidR="00203CD3" w:rsidRDefault="00203CD3" w:rsidP="00203CD3">
      <w:pPr>
        <w:pStyle w:val="NormalWeb"/>
      </w:pPr>
      <w:r>
        <w:rPr>
          <w:i/>
          <w:iCs/>
        </w:rPr>
        <w:t>Equality act 2010</w:t>
      </w:r>
      <w:r>
        <w:t xml:space="preserve"> (2010) </w:t>
      </w:r>
      <w:r>
        <w:rPr>
          <w:i/>
          <w:iCs/>
        </w:rPr>
        <w:t>Legislation.gov.uk</w:t>
      </w:r>
      <w:r>
        <w:t xml:space="preserve">. Statute Law Database. Available at: https://www.legislation.gov.uk/ukpga/2010/15/contents (Accessed: March 13, 2023). </w:t>
      </w:r>
    </w:p>
    <w:p w:rsidR="00203CD3" w:rsidRDefault="00203CD3" w:rsidP="00203CD3">
      <w:pPr>
        <w:pStyle w:val="NormalWeb"/>
      </w:pPr>
      <w:r>
        <w:rPr>
          <w:i/>
          <w:iCs/>
        </w:rPr>
        <w:t>Measuring national well-being: A report on the national outcomes ...</w:t>
      </w:r>
      <w:r>
        <w:t xml:space="preserve"> (2019). Available at: https://www.gov.wales/sites/default/files/publications/2022-04/a-report-on-the-national-outcomes-framework-for-people-who-need-care-and-support-and-for-carers-who-need-support-2020-2021.pdf (Accessed: March 13, 2023). </w:t>
      </w:r>
      <w:r>
        <w:br/>
      </w:r>
    </w:p>
    <w:p w:rsidR="00203CD3" w:rsidRDefault="00203CD3" w:rsidP="00203CD3">
      <w:pPr>
        <w:pStyle w:val="NormalWeb"/>
      </w:pPr>
      <w:r>
        <w:t xml:space="preserve">Participation, E. (2007) </w:t>
      </w:r>
      <w:proofErr w:type="gramStart"/>
      <w:r>
        <w:rPr>
          <w:i/>
          <w:iCs/>
        </w:rPr>
        <w:t>Mental</w:t>
      </w:r>
      <w:proofErr w:type="gramEnd"/>
      <w:r>
        <w:rPr>
          <w:i/>
          <w:iCs/>
        </w:rPr>
        <w:t xml:space="preserve"> health act 2007</w:t>
      </w:r>
      <w:r>
        <w:t xml:space="preserve">, </w:t>
      </w:r>
      <w:r>
        <w:rPr>
          <w:i/>
          <w:iCs/>
        </w:rPr>
        <w:t>Legislation.gov.uk</w:t>
      </w:r>
      <w:r>
        <w:t xml:space="preserve">. Statute Law Database. Available at: https://www.legislation.gov.uk/ukpga/2007/12/contents (Accessed: March 13, 2023). </w:t>
      </w:r>
    </w:p>
    <w:p w:rsidR="00203CD3" w:rsidRDefault="00203CD3">
      <w:pPr>
        <w:rPr>
          <w:b/>
          <w:u w:val="single"/>
        </w:rPr>
      </w:pPr>
    </w:p>
    <w:p w:rsidR="009C261D" w:rsidRDefault="009C261D">
      <w:pPr>
        <w:rPr>
          <w:b/>
          <w:u w:val="single"/>
        </w:rPr>
      </w:pPr>
    </w:p>
    <w:p w:rsidR="009C261D" w:rsidRDefault="009C261D" w:rsidP="009C261D">
      <w:pPr>
        <w:jc w:val="both"/>
        <w:rPr>
          <w:sz w:val="24"/>
          <w:szCs w:val="24"/>
        </w:rPr>
      </w:pPr>
    </w:p>
    <w:p w:rsidR="009C261D" w:rsidRDefault="009C261D" w:rsidP="009C261D">
      <w:pPr>
        <w:jc w:val="both"/>
        <w:rPr>
          <w:sz w:val="24"/>
          <w:szCs w:val="24"/>
        </w:rPr>
      </w:pPr>
    </w:p>
    <w:p w:rsidR="009C261D" w:rsidRPr="00EE5BC3" w:rsidRDefault="009C261D" w:rsidP="009C261D">
      <w:pPr>
        <w:rPr>
          <w:b/>
          <w:sz w:val="28"/>
          <w:szCs w:val="28"/>
        </w:rPr>
      </w:pPr>
      <w:r>
        <w:rPr>
          <w:b/>
          <w:sz w:val="28"/>
          <w:szCs w:val="28"/>
        </w:rPr>
        <w:t xml:space="preserve">Task 6: </w:t>
      </w:r>
      <w:r w:rsidRPr="00EE5BC3">
        <w:rPr>
          <w:b/>
          <w:sz w:val="28"/>
          <w:szCs w:val="28"/>
        </w:rPr>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rsidR="009C261D" w:rsidRDefault="009C261D" w:rsidP="009C261D">
      <w:pPr>
        <w:jc w:val="both"/>
        <w:rPr>
          <w:sz w:val="24"/>
          <w:szCs w:val="24"/>
        </w:rPr>
      </w:pPr>
    </w:p>
    <w:p w:rsidR="009C261D" w:rsidRPr="00B17FA0" w:rsidRDefault="009C261D" w:rsidP="009C261D">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9C261D" w:rsidRPr="00B17FA0" w:rsidRDefault="009C261D" w:rsidP="009C261D">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3"/>
        <w:gridCol w:w="4493"/>
      </w:tblGrid>
      <w:tr w:rsidR="009C261D" w:rsidRPr="00B17FA0" w:rsidTr="00AA120E">
        <w:tc>
          <w:tcPr>
            <w:tcW w:w="5094" w:type="dxa"/>
          </w:tcPr>
          <w:p w:rsidR="009C261D" w:rsidRPr="00B17FA0" w:rsidRDefault="009C261D" w:rsidP="00AA120E">
            <w:pPr>
              <w:jc w:val="both"/>
              <w:rPr>
                <w:sz w:val="24"/>
                <w:szCs w:val="24"/>
              </w:rPr>
            </w:pPr>
            <w:r>
              <w:rPr>
                <w:sz w:val="24"/>
                <w:szCs w:val="24"/>
              </w:rPr>
              <w:t>Consolidation workshop</w:t>
            </w:r>
            <w:r w:rsidRPr="00B17FA0">
              <w:rPr>
                <w:sz w:val="24"/>
                <w:szCs w:val="24"/>
              </w:rPr>
              <w:t xml:space="preserve"> </w:t>
            </w:r>
          </w:p>
        </w:tc>
        <w:tc>
          <w:tcPr>
            <w:tcW w:w="5094" w:type="dxa"/>
          </w:tcPr>
          <w:p w:rsidR="009C261D" w:rsidRPr="00B17FA0" w:rsidRDefault="009C261D" w:rsidP="00AA120E">
            <w:pPr>
              <w:jc w:val="both"/>
              <w:rPr>
                <w:sz w:val="24"/>
                <w:szCs w:val="24"/>
              </w:rPr>
            </w:pPr>
            <w:r w:rsidRPr="00B17FA0">
              <w:rPr>
                <w:sz w:val="24"/>
                <w:szCs w:val="24"/>
              </w:rPr>
              <w:t xml:space="preserve">Date Attended  </w:t>
            </w:r>
          </w:p>
        </w:tc>
      </w:tr>
      <w:tr w:rsidR="009C261D" w:rsidRPr="00B17FA0" w:rsidTr="00AA120E">
        <w:tc>
          <w:tcPr>
            <w:tcW w:w="5094" w:type="dxa"/>
          </w:tcPr>
          <w:p w:rsidR="009C261D" w:rsidRPr="00B17FA0" w:rsidRDefault="009C261D" w:rsidP="00AA120E">
            <w:pPr>
              <w:jc w:val="both"/>
              <w:rPr>
                <w:sz w:val="24"/>
                <w:szCs w:val="24"/>
              </w:rPr>
            </w:pPr>
            <w:r w:rsidRPr="00B17FA0">
              <w:rPr>
                <w:sz w:val="24"/>
                <w:szCs w:val="24"/>
              </w:rPr>
              <w:t>1</w:t>
            </w:r>
          </w:p>
        </w:tc>
        <w:tc>
          <w:tcPr>
            <w:tcW w:w="5094" w:type="dxa"/>
          </w:tcPr>
          <w:p w:rsidR="009C261D" w:rsidRPr="00B17FA0" w:rsidRDefault="009C261D" w:rsidP="00AA120E">
            <w:pPr>
              <w:jc w:val="both"/>
              <w:rPr>
                <w:sz w:val="24"/>
                <w:szCs w:val="24"/>
              </w:rPr>
            </w:pPr>
            <w:r>
              <w:rPr>
                <w:sz w:val="24"/>
                <w:szCs w:val="24"/>
              </w:rPr>
              <w:t>11/01/2021</w:t>
            </w:r>
          </w:p>
        </w:tc>
      </w:tr>
      <w:tr w:rsidR="009C261D" w:rsidRPr="00B17FA0" w:rsidTr="00AA120E">
        <w:tc>
          <w:tcPr>
            <w:tcW w:w="5094" w:type="dxa"/>
          </w:tcPr>
          <w:p w:rsidR="009C261D" w:rsidRPr="00B17FA0" w:rsidRDefault="009C261D" w:rsidP="00AA120E">
            <w:pPr>
              <w:jc w:val="both"/>
              <w:rPr>
                <w:sz w:val="24"/>
                <w:szCs w:val="24"/>
              </w:rPr>
            </w:pPr>
            <w:r w:rsidRPr="00B17FA0">
              <w:rPr>
                <w:sz w:val="24"/>
                <w:szCs w:val="24"/>
              </w:rPr>
              <w:t>2</w:t>
            </w:r>
          </w:p>
        </w:tc>
        <w:tc>
          <w:tcPr>
            <w:tcW w:w="5094" w:type="dxa"/>
          </w:tcPr>
          <w:p w:rsidR="009C261D" w:rsidRPr="00B17FA0" w:rsidRDefault="009C261D" w:rsidP="00AA120E">
            <w:pPr>
              <w:jc w:val="both"/>
              <w:rPr>
                <w:sz w:val="24"/>
                <w:szCs w:val="24"/>
              </w:rPr>
            </w:pPr>
            <w:r>
              <w:rPr>
                <w:sz w:val="24"/>
                <w:szCs w:val="24"/>
              </w:rPr>
              <w:t>16/02/2022</w:t>
            </w:r>
          </w:p>
        </w:tc>
      </w:tr>
      <w:tr w:rsidR="009C261D" w:rsidRPr="00B17FA0" w:rsidTr="00AA120E">
        <w:tc>
          <w:tcPr>
            <w:tcW w:w="5094" w:type="dxa"/>
          </w:tcPr>
          <w:p w:rsidR="009C261D" w:rsidRPr="00B17FA0" w:rsidRDefault="009C261D" w:rsidP="00AA120E">
            <w:pPr>
              <w:jc w:val="both"/>
              <w:rPr>
                <w:sz w:val="24"/>
                <w:szCs w:val="24"/>
              </w:rPr>
            </w:pPr>
            <w:r w:rsidRPr="00B17FA0">
              <w:rPr>
                <w:sz w:val="24"/>
                <w:szCs w:val="24"/>
              </w:rPr>
              <w:t>3</w:t>
            </w:r>
          </w:p>
        </w:tc>
        <w:tc>
          <w:tcPr>
            <w:tcW w:w="5094" w:type="dxa"/>
          </w:tcPr>
          <w:p w:rsidR="009C261D" w:rsidRPr="00B17FA0" w:rsidRDefault="009C261D" w:rsidP="00AA120E">
            <w:pPr>
              <w:jc w:val="both"/>
              <w:rPr>
                <w:sz w:val="24"/>
                <w:szCs w:val="24"/>
              </w:rPr>
            </w:pPr>
            <w:r>
              <w:rPr>
                <w:sz w:val="24"/>
                <w:szCs w:val="24"/>
              </w:rPr>
              <w:t>30/03/2022</w:t>
            </w:r>
          </w:p>
        </w:tc>
      </w:tr>
      <w:tr w:rsidR="009C261D" w:rsidRPr="008B28E7" w:rsidTr="00AA120E">
        <w:tc>
          <w:tcPr>
            <w:tcW w:w="5094" w:type="dxa"/>
          </w:tcPr>
          <w:p w:rsidR="009C261D" w:rsidRPr="00B17FA0" w:rsidRDefault="009C261D" w:rsidP="00AA120E">
            <w:pPr>
              <w:jc w:val="both"/>
              <w:rPr>
                <w:sz w:val="24"/>
                <w:szCs w:val="24"/>
              </w:rPr>
            </w:pPr>
            <w:r w:rsidRPr="00B17FA0">
              <w:rPr>
                <w:sz w:val="24"/>
                <w:szCs w:val="24"/>
              </w:rPr>
              <w:t>4</w:t>
            </w:r>
          </w:p>
        </w:tc>
        <w:tc>
          <w:tcPr>
            <w:tcW w:w="5094" w:type="dxa"/>
          </w:tcPr>
          <w:p w:rsidR="009C261D" w:rsidRPr="00B17FA0" w:rsidRDefault="009C261D" w:rsidP="00AA120E">
            <w:pPr>
              <w:jc w:val="both"/>
              <w:rPr>
                <w:sz w:val="24"/>
                <w:szCs w:val="24"/>
              </w:rPr>
            </w:pPr>
            <w:r>
              <w:rPr>
                <w:sz w:val="24"/>
                <w:szCs w:val="24"/>
              </w:rPr>
              <w:t>09/08/2022</w:t>
            </w:r>
          </w:p>
        </w:tc>
      </w:tr>
    </w:tbl>
    <w:p w:rsidR="009C261D" w:rsidRPr="008B28E7" w:rsidRDefault="009C261D" w:rsidP="009C261D">
      <w:pPr>
        <w:jc w:val="both"/>
        <w:rPr>
          <w:sz w:val="24"/>
          <w:szCs w:val="24"/>
        </w:rPr>
      </w:pPr>
    </w:p>
    <w:p w:rsidR="009C261D" w:rsidRDefault="009C261D" w:rsidP="009C261D">
      <w:pPr>
        <w:jc w:val="both"/>
        <w:rPr>
          <w:sz w:val="24"/>
          <w:szCs w:val="24"/>
        </w:rPr>
      </w:pPr>
      <w:r>
        <w:rPr>
          <w:sz w:val="24"/>
          <w:szCs w:val="24"/>
        </w:rPr>
        <w:t>Notes</w:t>
      </w:r>
      <w:r w:rsidRPr="008B28E7">
        <w:rPr>
          <w:sz w:val="24"/>
          <w:szCs w:val="24"/>
        </w:rPr>
        <w:t xml:space="preserve"> </w:t>
      </w:r>
    </w:p>
    <w:p w:rsidR="009C261D" w:rsidRDefault="009C261D" w:rsidP="009C261D">
      <w:pPr>
        <w:jc w:val="both"/>
        <w:rPr>
          <w:sz w:val="24"/>
          <w:szCs w:val="24"/>
        </w:rPr>
      </w:pPr>
    </w:p>
    <w:p w:rsidR="009C261D" w:rsidRPr="00706BB5" w:rsidRDefault="009C261D" w:rsidP="009C261D">
      <w:pPr>
        <w:jc w:val="both"/>
        <w:rPr>
          <w:sz w:val="24"/>
          <w:szCs w:val="24"/>
        </w:rPr>
      </w:pPr>
    </w:p>
    <w:p w:rsidR="009C261D" w:rsidRDefault="009C261D" w:rsidP="009C261D">
      <w:pPr>
        <w:jc w:val="both"/>
        <w:rPr>
          <w:sz w:val="24"/>
          <w:szCs w:val="24"/>
        </w:rPr>
      </w:pPr>
    </w:p>
    <w:p w:rsidR="009C261D" w:rsidRPr="00706BB5" w:rsidRDefault="009C261D" w:rsidP="009C261D">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rsidR="009C261D" w:rsidRPr="008B28E7" w:rsidRDefault="009C261D" w:rsidP="009C261D">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C261D" w:rsidRPr="008B28E7" w:rsidTr="00AA120E">
        <w:tc>
          <w:tcPr>
            <w:tcW w:w="10070" w:type="dxa"/>
          </w:tcPr>
          <w:p w:rsidR="009C261D" w:rsidRPr="00706BB5" w:rsidRDefault="009C261D" w:rsidP="00AA120E">
            <w:pPr>
              <w:jc w:val="both"/>
              <w:rPr>
                <w:sz w:val="24"/>
                <w:szCs w:val="24"/>
              </w:rPr>
            </w:pPr>
            <w:r w:rsidRPr="00706BB5">
              <w:rPr>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 in need of care and support and/or their</w:t>
            </w:r>
            <w:r w:rsidRPr="00706BB5">
              <w:rPr>
                <w:i/>
                <w:iCs/>
                <w:sz w:val="24"/>
                <w:szCs w:val="24"/>
              </w:rPr>
              <w:t xml:space="preserve"> </w:t>
            </w:r>
            <w:proofErr w:type="spellStart"/>
            <w:r w:rsidRPr="00706BB5">
              <w:rPr>
                <w:sz w:val="24"/>
                <w:szCs w:val="24"/>
              </w:rPr>
              <w:t>carers</w:t>
            </w:r>
            <w:proofErr w:type="spellEnd"/>
            <w:r w:rsidRPr="00706BB5">
              <w:rPr>
                <w:sz w:val="24"/>
                <w:szCs w:val="24"/>
              </w:rPr>
              <w:t xml:space="preserve"> with whom the learner has worked, you are encouraged to comment on this with regard to the learner’s development and their future development.</w:t>
            </w:r>
          </w:p>
          <w:p w:rsidR="009C261D" w:rsidRPr="008B28E7" w:rsidRDefault="009C261D" w:rsidP="00AA120E">
            <w:pPr>
              <w:jc w:val="both"/>
              <w:rPr>
                <w:sz w:val="24"/>
                <w:szCs w:val="24"/>
              </w:rPr>
            </w:pPr>
          </w:p>
        </w:tc>
      </w:tr>
      <w:tr w:rsidR="009C261D" w:rsidRPr="008B28E7" w:rsidTr="00AA120E">
        <w:tc>
          <w:tcPr>
            <w:tcW w:w="10070" w:type="dxa"/>
          </w:tcPr>
          <w:p w:rsidR="009C261D" w:rsidRDefault="009C261D" w:rsidP="00AA120E">
            <w:pPr>
              <w:jc w:val="both"/>
              <w:rPr>
                <w:sz w:val="24"/>
                <w:szCs w:val="24"/>
              </w:rPr>
            </w:pPr>
          </w:p>
          <w:p w:rsidR="009C261D" w:rsidRDefault="009C261D" w:rsidP="00AA120E">
            <w:pPr>
              <w:jc w:val="both"/>
              <w:rPr>
                <w:sz w:val="24"/>
                <w:szCs w:val="24"/>
              </w:rPr>
            </w:pPr>
            <w:r>
              <w:rPr>
                <w:sz w:val="24"/>
                <w:szCs w:val="24"/>
              </w:rPr>
              <w:t xml:space="preserve">As noted by Francesca she understands the difference between supervising and supporting Foster Parents and getting this balance right is crucial in the role of an SSW. This is something Francesca found difficult when she was newly qualified and is open about this. She is reflective in terms of how her practice has developed and how it is imperative to be transparent with Foster Parents while remaining sensitive to the circumstances. Applying analysis in assessment is part of Francesca’s role on a daily basis and writing Foster Parent Review report is a task that she undertakes on a regular basis. As part of this she needs to provide evidence to myself as her Line Manager of how Foster Parents have met the required outcomes for fostering. Francesca has developed her reporting writing skills in that she is able to write in a more succinct and analytical manner now as a result of taking on board feedback through case discussions and Supervision. Another element that she needs to consider when writing these reviews is the feedback that has been obtained by children, Foster Parents and Professionals, it is part of her role to summarise this and highlight both positives and ensure that anything that requires following up is carried through. It is also her role to ensure that the FP’s premises are safe and that an Unannounced Visit has been undertaken within regulatory timescales. Francesca is organised and systematic which supports her in ensuring that these tasks are undertaken to a good standard. She is open to feedback about how she can develop her practice and has utilised this to do so. </w:t>
            </w:r>
          </w:p>
          <w:p w:rsidR="009C261D" w:rsidRDefault="009C261D" w:rsidP="00AA120E">
            <w:pPr>
              <w:jc w:val="both"/>
              <w:rPr>
                <w:sz w:val="24"/>
                <w:szCs w:val="24"/>
              </w:rPr>
            </w:pPr>
          </w:p>
          <w:p w:rsidR="009C261D" w:rsidRDefault="009C261D" w:rsidP="00AA120E">
            <w:pPr>
              <w:jc w:val="both"/>
              <w:rPr>
                <w:sz w:val="24"/>
                <w:szCs w:val="24"/>
              </w:rPr>
            </w:pPr>
            <w:r>
              <w:rPr>
                <w:sz w:val="24"/>
                <w:szCs w:val="24"/>
              </w:rPr>
              <w:t xml:space="preserve">Francesca is skilled in working collaboratively and is mindful of her role in those relationships along with others and how these dynamics work to ensure the best outcomes for Children. Francesca is confident in communicating during meetings and ensures that she prepares thoroughly prior. The case Francesca refers to under Safeguarding involved an element of challenging the Local Authority which was complex. Francesca was balanced </w:t>
            </w:r>
            <w:r>
              <w:rPr>
                <w:sz w:val="24"/>
                <w:szCs w:val="24"/>
              </w:rPr>
              <w:lastRenderedPageBreak/>
              <w:t xml:space="preserve">in her decision making/professional judgement and sought support from myself and our Registered Manager as appropriate. </w:t>
            </w:r>
          </w:p>
          <w:p w:rsidR="009C261D" w:rsidRDefault="009C261D" w:rsidP="00AA120E">
            <w:pPr>
              <w:jc w:val="both"/>
              <w:rPr>
                <w:sz w:val="24"/>
                <w:szCs w:val="24"/>
              </w:rPr>
            </w:pPr>
          </w:p>
          <w:p w:rsidR="009C261D" w:rsidRDefault="009C261D" w:rsidP="00AA120E">
            <w:pPr>
              <w:jc w:val="both"/>
              <w:rPr>
                <w:sz w:val="24"/>
                <w:szCs w:val="24"/>
              </w:rPr>
            </w:pPr>
            <w:r>
              <w:rPr>
                <w:sz w:val="24"/>
                <w:szCs w:val="24"/>
              </w:rPr>
              <w:t>The feedback provided is clearly positive.</w:t>
            </w:r>
          </w:p>
          <w:p w:rsidR="009C261D" w:rsidRDefault="009C261D" w:rsidP="00AA120E">
            <w:pPr>
              <w:jc w:val="both"/>
              <w:rPr>
                <w:sz w:val="24"/>
                <w:szCs w:val="24"/>
              </w:rPr>
            </w:pPr>
          </w:p>
          <w:p w:rsidR="009C261D" w:rsidRDefault="009C261D" w:rsidP="00AA120E">
            <w:pPr>
              <w:jc w:val="both"/>
              <w:rPr>
                <w:sz w:val="24"/>
                <w:szCs w:val="24"/>
              </w:rPr>
            </w:pPr>
            <w:r>
              <w:rPr>
                <w:sz w:val="24"/>
                <w:szCs w:val="24"/>
              </w:rPr>
              <w:t xml:space="preserve">The portfolio evidences Francesca’s development as a Social Worker and she is an asset to my team. I wish Francesca all the best in her Social Work career and can see her potential to further develop over the years. Her enthusiasm and passion for her roles shines through on a daily basis. I would like to see Francesca go on to complete the Practice Teaching award in order to be able to supervise students. </w:t>
            </w:r>
          </w:p>
          <w:p w:rsidR="009C261D" w:rsidRPr="008B28E7" w:rsidRDefault="009C261D" w:rsidP="00AA120E">
            <w:pPr>
              <w:jc w:val="both"/>
              <w:rPr>
                <w:sz w:val="24"/>
                <w:szCs w:val="24"/>
              </w:rPr>
            </w:pPr>
          </w:p>
        </w:tc>
      </w:tr>
      <w:tr w:rsidR="009C261D" w:rsidRPr="008B28E7" w:rsidTr="00AA120E">
        <w:tc>
          <w:tcPr>
            <w:tcW w:w="10070" w:type="dxa"/>
          </w:tcPr>
          <w:p w:rsidR="009C261D" w:rsidRDefault="009C261D" w:rsidP="00AA120E">
            <w:pPr>
              <w:jc w:val="both"/>
              <w:rPr>
                <w:sz w:val="24"/>
                <w:szCs w:val="24"/>
              </w:rPr>
            </w:pPr>
            <w:r w:rsidRPr="00D3203C">
              <w:rPr>
                <w:b/>
                <w:bCs/>
                <w:sz w:val="24"/>
                <w:szCs w:val="24"/>
              </w:rPr>
              <w:lastRenderedPageBreak/>
              <w:t>Note for Mentor</w:t>
            </w:r>
            <w:r w:rsidRPr="00D3203C">
              <w:rPr>
                <w:sz w:val="24"/>
                <w:szCs w:val="24"/>
              </w:rPr>
              <w:t xml:space="preserve"> – Please ensure that you provide a signature of verification of this report in the section titled ‘Signatures and Line Manager Verification’</w:t>
            </w:r>
          </w:p>
        </w:tc>
      </w:tr>
      <w:bookmarkEnd w:id="0"/>
    </w:tbl>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Pr="00EE5BC3" w:rsidRDefault="009C261D" w:rsidP="009C261D">
      <w:pPr>
        <w:keepNext/>
        <w:jc w:val="center"/>
        <w:rPr>
          <w:b/>
          <w:sz w:val="28"/>
          <w:szCs w:val="28"/>
        </w:rPr>
      </w:pPr>
      <w:r>
        <w:rPr>
          <w:b/>
          <w:sz w:val="28"/>
          <w:szCs w:val="28"/>
        </w:rPr>
        <w:t xml:space="preserve">Task 7: </w:t>
      </w:r>
      <w:r w:rsidRPr="00EE5BC3">
        <w:rPr>
          <w:b/>
          <w:sz w:val="28"/>
          <w:szCs w:val="28"/>
        </w:rPr>
        <w:t>Learner Details</w:t>
      </w:r>
    </w:p>
    <w:p w:rsidR="009C261D" w:rsidRDefault="009C261D" w:rsidP="009C261D">
      <w:pPr>
        <w:keepNext/>
        <w:jc w:val="center"/>
        <w:rPr>
          <w:b/>
          <w:sz w:val="24"/>
          <w:szCs w:val="24"/>
        </w:rPr>
      </w:pPr>
    </w:p>
    <w:p w:rsidR="009C261D" w:rsidRPr="000E38C3" w:rsidRDefault="009C261D" w:rsidP="009C261D">
      <w:pPr>
        <w:keepNext/>
        <w:rPr>
          <w:b/>
          <w:sz w:val="24"/>
          <w:szCs w:val="24"/>
        </w:rPr>
      </w:pPr>
      <w:r w:rsidRPr="000E38C3">
        <w:rPr>
          <w:b/>
          <w:sz w:val="24"/>
          <w:szCs w:val="24"/>
        </w:rPr>
        <w:t>Learner details, Signatures and Line manager verification</w:t>
      </w:r>
      <w:r>
        <w:rPr>
          <w:b/>
          <w:sz w:val="24"/>
          <w:szCs w:val="24"/>
        </w:rPr>
        <w:t>.</w:t>
      </w:r>
    </w:p>
    <w:p w:rsidR="009C261D" w:rsidRPr="008B28E7" w:rsidRDefault="009C261D" w:rsidP="009C261D">
      <w:pPr>
        <w:keepNext/>
        <w:jc w:val="center"/>
        <w:rPr>
          <w:b/>
          <w:sz w:val="24"/>
          <w:szCs w:val="24"/>
        </w:rPr>
      </w:pPr>
    </w:p>
    <w:p w:rsidR="009C261D" w:rsidRPr="00390074" w:rsidRDefault="009C261D" w:rsidP="009C261D">
      <w:pPr>
        <w:jc w:val="both"/>
        <w:rPr>
          <w:b/>
          <w:sz w:val="24"/>
          <w:szCs w:val="24"/>
        </w:rPr>
      </w:pPr>
      <w:r w:rsidRPr="0049196A">
        <w:rPr>
          <w:b/>
          <w:sz w:val="24"/>
          <w:szCs w:val="24"/>
        </w:rPr>
        <w:t>It is the learner’s responsibility to ensure that their university learner number is correctly inserted wherever requested within the portfolio</w:t>
      </w:r>
      <w:r>
        <w:rPr>
          <w:b/>
          <w:sz w:val="24"/>
          <w:szCs w:val="24"/>
        </w:rPr>
        <w:t>.</w:t>
      </w:r>
    </w:p>
    <w:p w:rsidR="009C261D" w:rsidRDefault="009C261D" w:rsidP="009C261D">
      <w:pPr>
        <w:keepNext/>
        <w:rPr>
          <w:b/>
          <w:sz w:val="24"/>
          <w:szCs w:val="24"/>
        </w:rPr>
      </w:pPr>
    </w:p>
    <w:p w:rsidR="009C261D" w:rsidRDefault="009C261D" w:rsidP="009C261D">
      <w:pPr>
        <w:ind w:right="180"/>
        <w:jc w:val="both"/>
        <w:rPr>
          <w:b/>
          <w:sz w:val="24"/>
          <w:szCs w:val="24"/>
        </w:rPr>
      </w:pPr>
      <w:r w:rsidRPr="008B28E7">
        <w:rPr>
          <w:b/>
          <w:sz w:val="24"/>
          <w:szCs w:val="24"/>
        </w:rPr>
        <w:t xml:space="preserve">Learner Details </w:t>
      </w:r>
    </w:p>
    <w:p w:rsidR="009C261D" w:rsidRDefault="009C261D" w:rsidP="009C261D">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rsidR="009C261D" w:rsidRPr="008B28E7" w:rsidRDefault="009C261D" w:rsidP="009C261D">
      <w:pPr>
        <w:ind w:right="180"/>
        <w:jc w:val="both"/>
        <w:rPr>
          <w:b/>
          <w:sz w:val="24"/>
          <w:szCs w:val="24"/>
        </w:rPr>
      </w:pPr>
    </w:p>
    <w:p w:rsidR="009C261D" w:rsidRPr="008B28E7"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sidRPr="005C022C">
        <w:rPr>
          <w:sz w:val="24"/>
          <w:szCs w:val="24"/>
        </w:rPr>
        <w:t>Francesca Mitchell</w:t>
      </w: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Pr="008B28E7"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w:t>
      </w:r>
      <w:r w:rsidRPr="005C022C">
        <w:rPr>
          <w:sz w:val="24"/>
          <w:szCs w:val="24"/>
        </w:rPr>
        <w:t>2116421</w:t>
      </w:r>
    </w:p>
    <w:p w:rsidR="009C261D" w:rsidRPr="008B28E7"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Pr>
          <w:b/>
          <w:sz w:val="24"/>
          <w:szCs w:val="24"/>
        </w:rPr>
        <w:t xml:space="preserve"> </w:t>
      </w:r>
    </w:p>
    <w:p w:rsidR="009C261D" w:rsidRPr="005C022C" w:rsidRDefault="009C261D" w:rsidP="009C261D">
      <w:pPr>
        <w:pBdr>
          <w:top w:val="single" w:sz="6" w:space="1" w:color="auto"/>
          <w:left w:val="single" w:sz="6" w:space="1" w:color="auto"/>
          <w:bottom w:val="single" w:sz="6" w:space="1" w:color="auto"/>
          <w:right w:val="single" w:sz="6" w:space="1" w:color="auto"/>
        </w:pBdr>
        <w:jc w:val="both"/>
        <w:rPr>
          <w:sz w:val="24"/>
          <w:szCs w:val="24"/>
        </w:rPr>
      </w:pPr>
      <w:r w:rsidRPr="005C022C">
        <w:rPr>
          <w:sz w:val="24"/>
          <w:szCs w:val="24"/>
        </w:rPr>
        <w:t>1 Queens Cottages</w:t>
      </w:r>
    </w:p>
    <w:p w:rsidR="009C261D" w:rsidRPr="005C022C" w:rsidRDefault="009C261D" w:rsidP="009C261D">
      <w:pPr>
        <w:pBdr>
          <w:top w:val="single" w:sz="6" w:space="1" w:color="auto"/>
          <w:left w:val="single" w:sz="6" w:space="1" w:color="auto"/>
          <w:bottom w:val="single" w:sz="6" w:space="1" w:color="auto"/>
          <w:right w:val="single" w:sz="6" w:space="1" w:color="auto"/>
        </w:pBdr>
        <w:jc w:val="both"/>
        <w:rPr>
          <w:sz w:val="24"/>
          <w:szCs w:val="24"/>
        </w:rPr>
      </w:pPr>
      <w:proofErr w:type="spellStart"/>
      <w:r w:rsidRPr="005C022C">
        <w:rPr>
          <w:sz w:val="24"/>
          <w:szCs w:val="24"/>
        </w:rPr>
        <w:t>Llandegla</w:t>
      </w:r>
      <w:proofErr w:type="spellEnd"/>
    </w:p>
    <w:p w:rsidR="009C261D" w:rsidRPr="005C022C" w:rsidRDefault="009C261D" w:rsidP="009C261D">
      <w:pPr>
        <w:pBdr>
          <w:top w:val="single" w:sz="6" w:space="1" w:color="auto"/>
          <w:left w:val="single" w:sz="6" w:space="1" w:color="auto"/>
          <w:bottom w:val="single" w:sz="6" w:space="1" w:color="auto"/>
          <w:right w:val="single" w:sz="6" w:space="1" w:color="auto"/>
        </w:pBdr>
        <w:jc w:val="both"/>
        <w:rPr>
          <w:sz w:val="24"/>
          <w:szCs w:val="24"/>
        </w:rPr>
      </w:pPr>
      <w:r w:rsidRPr="005C022C">
        <w:rPr>
          <w:sz w:val="24"/>
          <w:szCs w:val="24"/>
        </w:rPr>
        <w:t>Denbighshire</w:t>
      </w:r>
    </w:p>
    <w:p w:rsidR="009C261D" w:rsidRPr="005C022C" w:rsidRDefault="009C261D" w:rsidP="009C261D">
      <w:pPr>
        <w:pBdr>
          <w:top w:val="single" w:sz="6" w:space="1" w:color="auto"/>
          <w:left w:val="single" w:sz="6" w:space="1" w:color="auto"/>
          <w:bottom w:val="single" w:sz="6" w:space="1" w:color="auto"/>
          <w:right w:val="single" w:sz="6" w:space="1" w:color="auto"/>
        </w:pBdr>
        <w:jc w:val="both"/>
        <w:rPr>
          <w:sz w:val="24"/>
          <w:szCs w:val="24"/>
        </w:rPr>
      </w:pPr>
      <w:r w:rsidRPr="005C022C">
        <w:rPr>
          <w:sz w:val="24"/>
          <w:szCs w:val="24"/>
        </w:rPr>
        <w:t>LL113AG</w:t>
      </w:r>
    </w:p>
    <w:p w:rsidR="009C261D" w:rsidRPr="008B28E7"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Pr="008B28E7"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w:t>
      </w:r>
      <w:r w:rsidRPr="005C022C">
        <w:rPr>
          <w:sz w:val="24"/>
          <w:szCs w:val="24"/>
        </w:rPr>
        <w:t xml:space="preserve"> 07498722923</w:t>
      </w: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Pr="008B28E7"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w:t>
      </w:r>
      <w:hyperlink r:id="rId7" w:history="1">
        <w:r w:rsidRPr="005C022C">
          <w:rPr>
            <w:rStyle w:val="Hyperlink"/>
            <w:color w:val="000000" w:themeColor="text1"/>
            <w:sz w:val="24"/>
            <w:szCs w:val="24"/>
          </w:rPr>
          <w:t>Francesca.mitchell@thefca.co.uk/</w:t>
        </w:r>
      </w:hyperlink>
      <w:r w:rsidRPr="005C022C">
        <w:rPr>
          <w:color w:val="000000" w:themeColor="text1"/>
          <w:sz w:val="24"/>
          <w:szCs w:val="24"/>
        </w:rPr>
        <w:t xml:space="preserve"> Francesca_mitchell3@hotmail.com</w:t>
      </w: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5C022C">
        <w:rPr>
          <w:sz w:val="24"/>
          <w:szCs w:val="24"/>
        </w:rPr>
        <w:t xml:space="preserve"> July 2020</w:t>
      </w: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17/08/2020</w:t>
      </w:r>
    </w:p>
    <w:p w:rsidR="009C261D" w:rsidRPr="008B28E7"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Default="009C261D" w:rsidP="009C261D">
      <w:pPr>
        <w:jc w:val="both"/>
        <w:rPr>
          <w:b/>
          <w:sz w:val="24"/>
          <w:szCs w:val="24"/>
        </w:rPr>
      </w:pPr>
    </w:p>
    <w:p w:rsidR="009C261D" w:rsidRPr="008B28E7" w:rsidRDefault="009C261D" w:rsidP="009C261D">
      <w:pPr>
        <w:jc w:val="both"/>
        <w:rPr>
          <w:b/>
          <w:sz w:val="24"/>
          <w:szCs w:val="24"/>
        </w:rPr>
      </w:pPr>
    </w:p>
    <w:p w:rsidR="009C261D" w:rsidRPr="008B28E7"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p>
    <w:p w:rsidR="009C261D" w:rsidRPr="008B28E7"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Contact details: </w:t>
      </w:r>
      <w:r w:rsidRPr="006F4302">
        <w:rPr>
          <w:sz w:val="24"/>
          <w:szCs w:val="24"/>
        </w:rPr>
        <w:t xml:space="preserve">Foster Care Associates </w:t>
      </w:r>
      <w:r>
        <w:rPr>
          <w:sz w:val="24"/>
          <w:szCs w:val="24"/>
        </w:rPr>
        <w:t xml:space="preserve">(FCA) </w:t>
      </w:r>
      <w:proofErr w:type="spellStart"/>
      <w:r w:rsidRPr="006F4302">
        <w:rPr>
          <w:sz w:val="24"/>
          <w:szCs w:val="24"/>
        </w:rPr>
        <w:t>Cymru</w:t>
      </w:r>
      <w:proofErr w:type="spellEnd"/>
      <w:r w:rsidRPr="006F4302">
        <w:rPr>
          <w:sz w:val="24"/>
          <w:szCs w:val="24"/>
        </w:rPr>
        <w:t xml:space="preserve"> North</w:t>
      </w: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Name: </w:t>
      </w:r>
      <w:r w:rsidRPr="006F4302">
        <w:rPr>
          <w:sz w:val="24"/>
          <w:szCs w:val="24"/>
        </w:rPr>
        <w:t>Anna Pearson</w:t>
      </w: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Address: </w:t>
      </w:r>
      <w:hyperlink r:id="rId8" w:history="1">
        <w:r w:rsidRPr="005C022C">
          <w:rPr>
            <w:sz w:val="24"/>
            <w:szCs w:val="24"/>
          </w:rPr>
          <w:t xml:space="preserve">Ground Floor Building, 5510 North Wales Business Park, </w:t>
        </w:r>
        <w:proofErr w:type="spellStart"/>
        <w:r w:rsidRPr="005C022C">
          <w:rPr>
            <w:sz w:val="24"/>
            <w:szCs w:val="24"/>
          </w:rPr>
          <w:t>Abergele</w:t>
        </w:r>
        <w:proofErr w:type="spellEnd"/>
        <w:r w:rsidRPr="005C022C">
          <w:rPr>
            <w:sz w:val="24"/>
            <w:szCs w:val="24"/>
          </w:rPr>
          <w:t xml:space="preserve"> LL22 8LJ</w:t>
        </w:r>
      </w:hyperlink>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Telephone Number: </w:t>
      </w:r>
      <w:r w:rsidRPr="005C022C">
        <w:rPr>
          <w:sz w:val="24"/>
          <w:szCs w:val="24"/>
        </w:rPr>
        <w:t>01745 778610/ 07587 666705</w:t>
      </w: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Pr="006F4302">
        <w:rPr>
          <w:sz w:val="24"/>
          <w:szCs w:val="24"/>
        </w:rPr>
        <w:t>anna.pearson@thefca.co.uk</w:t>
      </w:r>
    </w:p>
    <w:p w:rsidR="009C261D" w:rsidRDefault="009C261D" w:rsidP="009C261D">
      <w:pPr>
        <w:jc w:val="both"/>
        <w:rPr>
          <w:b/>
          <w:sz w:val="24"/>
          <w:szCs w:val="24"/>
        </w:rPr>
      </w:pPr>
    </w:p>
    <w:p w:rsidR="009C261D" w:rsidRPr="008B28E7" w:rsidRDefault="009C261D" w:rsidP="009C261D">
      <w:pPr>
        <w:jc w:val="both"/>
        <w:rPr>
          <w:b/>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English only </w:t>
      </w:r>
    </w:p>
    <w:p w:rsidR="009C261D" w:rsidRDefault="009C261D" w:rsidP="009C261D">
      <w:pPr>
        <w:jc w:val="both"/>
        <w:rPr>
          <w:b/>
          <w:sz w:val="24"/>
          <w:szCs w:val="24"/>
        </w:rPr>
      </w:pPr>
    </w:p>
    <w:p w:rsidR="009C261D" w:rsidRDefault="009C261D" w:rsidP="009C261D">
      <w:pPr>
        <w:jc w:val="both"/>
        <w:rPr>
          <w:b/>
          <w:sz w:val="24"/>
          <w:szCs w:val="24"/>
        </w:rPr>
      </w:pPr>
    </w:p>
    <w:p w:rsidR="009C261D" w:rsidRDefault="009C261D" w:rsidP="009C261D">
      <w:pPr>
        <w:jc w:val="both"/>
        <w:rPr>
          <w:b/>
          <w:sz w:val="24"/>
          <w:szCs w:val="24"/>
        </w:rPr>
      </w:pPr>
      <w:r>
        <w:rPr>
          <w:b/>
          <w:sz w:val="24"/>
          <w:szCs w:val="24"/>
        </w:rPr>
        <w:t>Mentor’s details</w:t>
      </w:r>
    </w:p>
    <w:p w:rsidR="009C261D" w:rsidRPr="008B28E7" w:rsidRDefault="009C261D" w:rsidP="009C261D">
      <w:pPr>
        <w:jc w:val="both"/>
        <w:rPr>
          <w:b/>
          <w:sz w:val="24"/>
          <w:szCs w:val="24"/>
        </w:rPr>
      </w:pPr>
    </w:p>
    <w:p w:rsidR="009C261D" w:rsidRPr="006C6971"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6C6971">
        <w:rPr>
          <w:b/>
          <w:sz w:val="24"/>
          <w:szCs w:val="24"/>
        </w:rPr>
        <w:t xml:space="preserve">5. Mentor’s details </w:t>
      </w:r>
    </w:p>
    <w:p w:rsidR="009C261D" w:rsidRPr="006C6971"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Pr="006C6971"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6C6971">
        <w:rPr>
          <w:b/>
          <w:sz w:val="24"/>
          <w:szCs w:val="24"/>
        </w:rPr>
        <w:t>Name: Anna Pearson</w:t>
      </w:r>
    </w:p>
    <w:p w:rsidR="009C261D" w:rsidRPr="006C6971"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Pr="006C6971"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6C6971">
        <w:rPr>
          <w:b/>
          <w:sz w:val="24"/>
          <w:szCs w:val="24"/>
        </w:rPr>
        <w:t>Address:</w:t>
      </w:r>
    </w:p>
    <w:p w:rsidR="009C261D" w:rsidRPr="006C6971"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Pr="006C6971"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6C6971">
        <w:rPr>
          <w:b/>
          <w:sz w:val="24"/>
          <w:szCs w:val="24"/>
        </w:rPr>
        <w:t>Unit 5510</w:t>
      </w:r>
    </w:p>
    <w:p w:rsidR="009C261D" w:rsidRPr="006C6971"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6C6971">
        <w:rPr>
          <w:b/>
          <w:sz w:val="24"/>
          <w:szCs w:val="24"/>
        </w:rPr>
        <w:t>Ground Floor Building</w:t>
      </w:r>
    </w:p>
    <w:p w:rsidR="009C261D" w:rsidRPr="006C6971"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6C6971">
        <w:rPr>
          <w:b/>
          <w:sz w:val="24"/>
          <w:szCs w:val="24"/>
        </w:rPr>
        <w:t>North Wales Business Park</w:t>
      </w:r>
    </w:p>
    <w:p w:rsidR="009C261D" w:rsidRPr="006C6971" w:rsidRDefault="009C261D" w:rsidP="009C261D">
      <w:pPr>
        <w:pBdr>
          <w:top w:val="single" w:sz="6" w:space="1" w:color="auto"/>
          <w:left w:val="single" w:sz="6" w:space="1" w:color="auto"/>
          <w:bottom w:val="single" w:sz="6" w:space="1" w:color="auto"/>
          <w:right w:val="single" w:sz="6" w:space="1" w:color="auto"/>
        </w:pBdr>
        <w:jc w:val="both"/>
        <w:rPr>
          <w:b/>
          <w:sz w:val="24"/>
          <w:szCs w:val="24"/>
        </w:rPr>
      </w:pPr>
      <w:proofErr w:type="spellStart"/>
      <w:r w:rsidRPr="006C6971">
        <w:rPr>
          <w:b/>
          <w:sz w:val="24"/>
          <w:szCs w:val="24"/>
        </w:rPr>
        <w:t>Abergele</w:t>
      </w:r>
      <w:proofErr w:type="spellEnd"/>
    </w:p>
    <w:p w:rsidR="009C261D" w:rsidRPr="006C6971"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6C6971">
        <w:rPr>
          <w:b/>
          <w:sz w:val="24"/>
          <w:szCs w:val="24"/>
        </w:rPr>
        <w:t>Conwy</w:t>
      </w:r>
    </w:p>
    <w:p w:rsidR="009C261D" w:rsidRPr="006C6971"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6C6971">
        <w:rPr>
          <w:b/>
          <w:sz w:val="24"/>
          <w:szCs w:val="24"/>
        </w:rPr>
        <w:t>LL22 8LJ</w:t>
      </w:r>
    </w:p>
    <w:p w:rsidR="009C261D" w:rsidRPr="006C6971"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Pr="006C6971"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Pr="006C6971"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6C6971">
        <w:rPr>
          <w:b/>
          <w:sz w:val="24"/>
          <w:szCs w:val="24"/>
        </w:rPr>
        <w:t>Telephone Number: 0758766705</w:t>
      </w:r>
    </w:p>
    <w:p w:rsidR="009C261D" w:rsidRPr="006C6971"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Pr="008B28E7"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6C6971">
        <w:rPr>
          <w:b/>
          <w:sz w:val="24"/>
          <w:szCs w:val="24"/>
        </w:rPr>
        <w:t>E-Mail address: anna.pearson@thefca.co.uk</w:t>
      </w:r>
    </w:p>
    <w:p w:rsidR="009C261D" w:rsidRPr="008B28E7"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Pr="008B28E7" w:rsidRDefault="009C261D" w:rsidP="009C261D">
      <w:pPr>
        <w:pBdr>
          <w:top w:val="single" w:sz="6" w:space="1" w:color="auto"/>
          <w:left w:val="single" w:sz="6" w:space="1" w:color="auto"/>
          <w:bottom w:val="single" w:sz="6" w:space="1" w:color="auto"/>
          <w:right w:val="single" w:sz="6" w:space="1" w:color="auto"/>
        </w:pBdr>
        <w:jc w:val="both"/>
        <w:rPr>
          <w:b/>
          <w:i/>
          <w:sz w:val="24"/>
          <w:szCs w:val="24"/>
        </w:rPr>
      </w:pPr>
    </w:p>
    <w:p w:rsidR="009C261D" w:rsidRDefault="009C261D" w:rsidP="009C261D">
      <w:pPr>
        <w:jc w:val="both"/>
        <w:rPr>
          <w:b/>
          <w:sz w:val="24"/>
          <w:szCs w:val="24"/>
        </w:rPr>
      </w:pPr>
    </w:p>
    <w:p w:rsidR="009C261D" w:rsidRDefault="009C261D" w:rsidP="009C261D">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C261D" w:rsidRPr="008B28E7" w:rsidTr="00AA120E">
        <w:tc>
          <w:tcPr>
            <w:tcW w:w="10278" w:type="dxa"/>
            <w:shd w:val="clear" w:color="auto" w:fill="auto"/>
          </w:tcPr>
          <w:p w:rsidR="009C261D" w:rsidRPr="00060655" w:rsidRDefault="009C261D" w:rsidP="00AA120E">
            <w:pPr>
              <w:jc w:val="both"/>
              <w:rPr>
                <w:color w:val="0D0D0D" w:themeColor="text1" w:themeTint="F2"/>
                <w:sz w:val="24"/>
                <w:szCs w:val="24"/>
              </w:rPr>
            </w:pPr>
            <w:r w:rsidRPr="00060655">
              <w:rPr>
                <w:b/>
                <w:color w:val="0D0D0D" w:themeColor="text1" w:themeTint="F2"/>
                <w:sz w:val="24"/>
                <w:szCs w:val="24"/>
              </w:rPr>
              <w:t xml:space="preserve">6. Observer details </w:t>
            </w:r>
          </w:p>
          <w:p w:rsidR="009C261D" w:rsidRPr="00060655" w:rsidRDefault="009C261D" w:rsidP="00AA120E">
            <w:pPr>
              <w:jc w:val="both"/>
              <w:rPr>
                <w:b/>
                <w:color w:val="0D0D0D" w:themeColor="text1" w:themeTint="F2"/>
                <w:sz w:val="24"/>
                <w:szCs w:val="24"/>
              </w:rPr>
            </w:pPr>
          </w:p>
          <w:p w:rsidR="009C261D" w:rsidRPr="00060655" w:rsidRDefault="009C261D" w:rsidP="00AA120E">
            <w:pPr>
              <w:jc w:val="both"/>
              <w:rPr>
                <w:b/>
                <w:color w:val="0D0D0D" w:themeColor="text1" w:themeTint="F2"/>
                <w:sz w:val="24"/>
                <w:szCs w:val="24"/>
              </w:rPr>
            </w:pPr>
            <w:r w:rsidRPr="00060655">
              <w:rPr>
                <w:b/>
                <w:color w:val="0D0D0D" w:themeColor="text1" w:themeTint="F2"/>
                <w:sz w:val="24"/>
                <w:szCs w:val="24"/>
              </w:rPr>
              <w:t xml:space="preserve">Name: </w:t>
            </w:r>
            <w:r w:rsidRPr="00060655">
              <w:rPr>
                <w:color w:val="0D0D0D" w:themeColor="text1" w:themeTint="F2"/>
                <w:sz w:val="24"/>
                <w:szCs w:val="24"/>
              </w:rPr>
              <w:t>Rebecca Davies Chapman</w:t>
            </w:r>
          </w:p>
          <w:p w:rsidR="009C261D" w:rsidRPr="00060655" w:rsidRDefault="009C261D" w:rsidP="00AA120E">
            <w:pPr>
              <w:jc w:val="both"/>
              <w:rPr>
                <w:b/>
                <w:color w:val="0D0D0D" w:themeColor="text1" w:themeTint="F2"/>
                <w:sz w:val="24"/>
                <w:szCs w:val="24"/>
              </w:rPr>
            </w:pPr>
          </w:p>
          <w:p w:rsidR="009C261D" w:rsidRPr="00060655" w:rsidRDefault="009C261D" w:rsidP="00AA120E">
            <w:pPr>
              <w:jc w:val="both"/>
              <w:rPr>
                <w:b/>
                <w:color w:val="0D0D0D" w:themeColor="text1" w:themeTint="F2"/>
                <w:sz w:val="24"/>
                <w:szCs w:val="24"/>
              </w:rPr>
            </w:pPr>
            <w:r w:rsidRPr="00060655">
              <w:rPr>
                <w:b/>
                <w:color w:val="0D0D0D" w:themeColor="text1" w:themeTint="F2"/>
                <w:sz w:val="24"/>
                <w:szCs w:val="24"/>
              </w:rPr>
              <w:t>Work Address – Current:</w:t>
            </w:r>
          </w:p>
          <w:p w:rsidR="009C261D" w:rsidRPr="00060655" w:rsidRDefault="009C261D" w:rsidP="00AA120E">
            <w:pPr>
              <w:jc w:val="both"/>
              <w:rPr>
                <w:b/>
                <w:color w:val="0D0D0D" w:themeColor="text1" w:themeTint="F2"/>
                <w:sz w:val="24"/>
                <w:szCs w:val="24"/>
              </w:rPr>
            </w:pPr>
            <w:r w:rsidRPr="00060655">
              <w:rPr>
                <w:b/>
                <w:color w:val="0D0D0D" w:themeColor="text1" w:themeTint="F2"/>
                <w:sz w:val="24"/>
                <w:szCs w:val="24"/>
              </w:rPr>
              <w:t>CAMHS</w:t>
            </w:r>
          </w:p>
          <w:p w:rsidR="009C261D" w:rsidRPr="00060655" w:rsidRDefault="009C261D" w:rsidP="00AA120E">
            <w:pPr>
              <w:jc w:val="both"/>
              <w:rPr>
                <w:b/>
                <w:color w:val="0D0D0D" w:themeColor="text1" w:themeTint="F2"/>
                <w:sz w:val="24"/>
                <w:szCs w:val="24"/>
              </w:rPr>
            </w:pPr>
            <w:proofErr w:type="spellStart"/>
            <w:r w:rsidRPr="00060655">
              <w:rPr>
                <w:b/>
                <w:color w:val="0D0D0D" w:themeColor="text1" w:themeTint="F2"/>
                <w:sz w:val="24"/>
                <w:szCs w:val="24"/>
              </w:rPr>
              <w:t>Talarfon</w:t>
            </w:r>
            <w:proofErr w:type="spellEnd"/>
          </w:p>
          <w:p w:rsidR="009C261D" w:rsidRPr="00060655" w:rsidRDefault="009C261D" w:rsidP="00AA120E">
            <w:pPr>
              <w:jc w:val="both"/>
              <w:rPr>
                <w:b/>
                <w:color w:val="0D0D0D" w:themeColor="text1" w:themeTint="F2"/>
                <w:sz w:val="24"/>
                <w:szCs w:val="24"/>
              </w:rPr>
            </w:pPr>
            <w:r w:rsidRPr="00060655">
              <w:rPr>
                <w:b/>
                <w:color w:val="0D0D0D" w:themeColor="text1" w:themeTint="F2"/>
                <w:sz w:val="24"/>
                <w:szCs w:val="24"/>
              </w:rPr>
              <w:t>Holyhead Road</w:t>
            </w:r>
          </w:p>
          <w:p w:rsidR="009C261D" w:rsidRPr="00060655" w:rsidRDefault="009C261D" w:rsidP="00AA120E">
            <w:pPr>
              <w:jc w:val="both"/>
              <w:rPr>
                <w:b/>
                <w:color w:val="0D0D0D" w:themeColor="text1" w:themeTint="F2"/>
                <w:sz w:val="24"/>
                <w:szCs w:val="24"/>
              </w:rPr>
            </w:pPr>
            <w:r w:rsidRPr="00060655">
              <w:rPr>
                <w:b/>
                <w:color w:val="0D0D0D" w:themeColor="text1" w:themeTint="F2"/>
                <w:sz w:val="24"/>
                <w:szCs w:val="24"/>
              </w:rPr>
              <w:t>Bangor</w:t>
            </w:r>
          </w:p>
          <w:p w:rsidR="009C261D" w:rsidRPr="00060655" w:rsidRDefault="009C261D" w:rsidP="00AA120E">
            <w:pPr>
              <w:jc w:val="both"/>
              <w:rPr>
                <w:b/>
                <w:color w:val="0D0D0D" w:themeColor="text1" w:themeTint="F2"/>
                <w:sz w:val="24"/>
                <w:szCs w:val="24"/>
              </w:rPr>
            </w:pPr>
            <w:r w:rsidRPr="00060655">
              <w:rPr>
                <w:b/>
                <w:color w:val="0D0D0D" w:themeColor="text1" w:themeTint="F2"/>
                <w:sz w:val="24"/>
                <w:szCs w:val="24"/>
              </w:rPr>
              <w:t>LL572EE</w:t>
            </w:r>
          </w:p>
          <w:p w:rsidR="009C261D" w:rsidRPr="00060655" w:rsidRDefault="009C261D" w:rsidP="00AA120E">
            <w:pPr>
              <w:jc w:val="both"/>
              <w:rPr>
                <w:b/>
                <w:color w:val="0D0D0D" w:themeColor="text1" w:themeTint="F2"/>
                <w:sz w:val="24"/>
                <w:szCs w:val="24"/>
              </w:rPr>
            </w:pPr>
          </w:p>
          <w:p w:rsidR="009C261D" w:rsidRPr="00060655" w:rsidRDefault="009C261D" w:rsidP="00AA120E">
            <w:pPr>
              <w:jc w:val="both"/>
              <w:rPr>
                <w:b/>
                <w:color w:val="0D0D0D" w:themeColor="text1" w:themeTint="F2"/>
                <w:sz w:val="24"/>
                <w:szCs w:val="24"/>
              </w:rPr>
            </w:pPr>
          </w:p>
          <w:p w:rsidR="009C261D" w:rsidRPr="00060655" w:rsidRDefault="009C261D" w:rsidP="00AA120E">
            <w:pPr>
              <w:rPr>
                <w:rFonts w:ascii="Calibri" w:hAnsi="Calibri" w:cs="Calibri"/>
                <w:color w:val="0D0D0D" w:themeColor="text1" w:themeTint="F2"/>
                <w:sz w:val="24"/>
                <w:szCs w:val="24"/>
              </w:rPr>
            </w:pPr>
            <w:r w:rsidRPr="00060655">
              <w:rPr>
                <w:b/>
                <w:color w:val="0D0D0D" w:themeColor="text1" w:themeTint="F2"/>
                <w:sz w:val="24"/>
                <w:szCs w:val="24"/>
              </w:rPr>
              <w:t xml:space="preserve">Professional Qualification and date of qualification: </w:t>
            </w:r>
            <w:r>
              <w:rPr>
                <w:b/>
                <w:color w:val="0D0D0D" w:themeColor="text1" w:themeTint="F2"/>
                <w:sz w:val="24"/>
                <w:szCs w:val="24"/>
              </w:rPr>
              <w:t>16/10/2015</w:t>
            </w:r>
          </w:p>
          <w:p w:rsidR="009C261D" w:rsidRPr="00060655" w:rsidRDefault="009C261D" w:rsidP="00AA120E">
            <w:pPr>
              <w:jc w:val="both"/>
              <w:rPr>
                <w:b/>
                <w:color w:val="0D0D0D" w:themeColor="text1" w:themeTint="F2"/>
                <w:sz w:val="24"/>
                <w:szCs w:val="24"/>
              </w:rPr>
            </w:pPr>
          </w:p>
          <w:p w:rsidR="009C261D" w:rsidRPr="00060655" w:rsidRDefault="009C261D" w:rsidP="00AA120E">
            <w:pPr>
              <w:jc w:val="both"/>
              <w:rPr>
                <w:b/>
                <w:color w:val="0D0D0D" w:themeColor="text1" w:themeTint="F2"/>
                <w:sz w:val="24"/>
                <w:szCs w:val="24"/>
              </w:rPr>
            </w:pPr>
          </w:p>
          <w:p w:rsidR="009C261D" w:rsidRPr="00060655" w:rsidRDefault="009C261D" w:rsidP="00AA120E">
            <w:pPr>
              <w:jc w:val="both"/>
              <w:rPr>
                <w:b/>
                <w:color w:val="0D0D0D" w:themeColor="text1" w:themeTint="F2"/>
                <w:sz w:val="24"/>
                <w:szCs w:val="24"/>
              </w:rPr>
            </w:pPr>
            <w:r w:rsidRPr="00060655">
              <w:rPr>
                <w:b/>
                <w:color w:val="0D0D0D" w:themeColor="text1" w:themeTint="F2"/>
                <w:sz w:val="24"/>
                <w:szCs w:val="24"/>
              </w:rPr>
              <w:t xml:space="preserve">Telephone number: </w:t>
            </w:r>
            <w:r w:rsidRPr="00060655">
              <w:rPr>
                <w:color w:val="0D0D0D" w:themeColor="text1" w:themeTint="F2"/>
                <w:sz w:val="24"/>
                <w:szCs w:val="24"/>
              </w:rPr>
              <w:t>03000850037</w:t>
            </w:r>
          </w:p>
          <w:p w:rsidR="009C261D" w:rsidRPr="00060655" w:rsidRDefault="009C261D" w:rsidP="00AA120E">
            <w:pPr>
              <w:jc w:val="both"/>
              <w:rPr>
                <w:b/>
                <w:color w:val="0D0D0D" w:themeColor="text1" w:themeTint="F2"/>
                <w:sz w:val="24"/>
                <w:szCs w:val="24"/>
              </w:rPr>
            </w:pPr>
          </w:p>
          <w:p w:rsidR="009C261D" w:rsidRPr="00060655" w:rsidRDefault="009C261D" w:rsidP="00AA120E">
            <w:pPr>
              <w:rPr>
                <w:rFonts w:ascii="Calibri" w:hAnsi="Calibri" w:cs="Calibri"/>
                <w:color w:val="0D0D0D" w:themeColor="text1" w:themeTint="F2"/>
                <w:sz w:val="24"/>
                <w:szCs w:val="24"/>
              </w:rPr>
            </w:pPr>
            <w:r w:rsidRPr="00060655">
              <w:rPr>
                <w:b/>
                <w:color w:val="0D0D0D" w:themeColor="text1" w:themeTint="F2"/>
                <w:sz w:val="24"/>
                <w:szCs w:val="24"/>
              </w:rPr>
              <w:t>Email address:</w:t>
            </w:r>
            <w:r w:rsidRPr="00060655">
              <w:rPr>
                <w:color w:val="0D0D0D" w:themeColor="text1" w:themeTint="F2"/>
                <w:sz w:val="24"/>
                <w:szCs w:val="24"/>
              </w:rPr>
              <w:t xml:space="preserve"> </w:t>
            </w:r>
            <w:hyperlink r:id="rId9" w:history="1">
              <w:r w:rsidRPr="00060655">
                <w:rPr>
                  <w:rStyle w:val="Hyperlink"/>
                  <w:color w:val="0D0D0D" w:themeColor="text1" w:themeTint="F2"/>
                  <w:sz w:val="24"/>
                  <w:szCs w:val="24"/>
                </w:rPr>
                <w:t>rebecca.davies-chapman2@wales.nhs.uk</w:t>
              </w:r>
            </w:hyperlink>
          </w:p>
          <w:p w:rsidR="009C261D" w:rsidRPr="00060655" w:rsidRDefault="009C261D" w:rsidP="00AA120E">
            <w:pPr>
              <w:jc w:val="both"/>
              <w:rPr>
                <w:b/>
                <w:color w:val="0D0D0D" w:themeColor="text1" w:themeTint="F2"/>
                <w:sz w:val="24"/>
                <w:szCs w:val="24"/>
              </w:rPr>
            </w:pPr>
          </w:p>
          <w:p w:rsidR="009C261D" w:rsidRPr="008B28E7" w:rsidRDefault="009C261D" w:rsidP="00AA120E">
            <w:pPr>
              <w:jc w:val="both"/>
              <w:rPr>
                <w:b/>
                <w:sz w:val="24"/>
                <w:szCs w:val="24"/>
              </w:rPr>
            </w:pPr>
          </w:p>
        </w:tc>
      </w:tr>
    </w:tbl>
    <w:p w:rsidR="009C261D" w:rsidRPr="00830DD1" w:rsidRDefault="009C261D" w:rsidP="009C261D"/>
    <w:p w:rsidR="009C261D" w:rsidRPr="00830DD1" w:rsidRDefault="009C261D" w:rsidP="009C261D"/>
    <w:p w:rsidR="009C261D" w:rsidRPr="00830DD1" w:rsidRDefault="009C261D" w:rsidP="009C261D"/>
    <w:p w:rsidR="009C261D" w:rsidRPr="00830DD1" w:rsidRDefault="009C261D" w:rsidP="009C261D"/>
    <w:p w:rsidR="009C261D" w:rsidRDefault="009C261D" w:rsidP="009C261D">
      <w:pPr>
        <w:rPr>
          <w:sz w:val="28"/>
          <w:szCs w:val="28"/>
        </w:rPr>
      </w:pPr>
    </w:p>
    <w:p w:rsidR="009C261D" w:rsidRDefault="009C261D" w:rsidP="009C261D">
      <w:pPr>
        <w:rPr>
          <w:sz w:val="28"/>
          <w:szCs w:val="28"/>
        </w:rPr>
      </w:pPr>
    </w:p>
    <w:p w:rsidR="009C261D" w:rsidRDefault="009C261D" w:rsidP="009C261D">
      <w:pPr>
        <w:rPr>
          <w:sz w:val="28"/>
          <w:szCs w:val="28"/>
        </w:rPr>
      </w:pPr>
    </w:p>
    <w:p w:rsidR="009C261D" w:rsidRPr="00EE5BC3" w:rsidRDefault="009C261D" w:rsidP="009C261D">
      <w:pPr>
        <w:keepNext/>
        <w:jc w:val="center"/>
        <w:rPr>
          <w:b/>
          <w:sz w:val="28"/>
          <w:szCs w:val="28"/>
        </w:rPr>
      </w:pPr>
      <w:r>
        <w:rPr>
          <w:b/>
          <w:sz w:val="28"/>
          <w:szCs w:val="28"/>
        </w:rPr>
        <w:t xml:space="preserve"> Task 9: </w:t>
      </w:r>
      <w:r w:rsidRPr="00EE5BC3">
        <w:rPr>
          <w:b/>
          <w:sz w:val="28"/>
          <w:szCs w:val="28"/>
        </w:rPr>
        <w:t>Signatures and Line Manager Verification</w:t>
      </w:r>
    </w:p>
    <w:p w:rsidR="009C261D" w:rsidRDefault="009C261D" w:rsidP="009C261D">
      <w:pPr>
        <w:keepNext/>
        <w:jc w:val="both"/>
        <w:rPr>
          <w:b/>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Pr="008B28E7"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rsidR="009C261D" w:rsidRDefault="009C261D" w:rsidP="009C261D">
      <w:pPr>
        <w:pBdr>
          <w:top w:val="single" w:sz="6" w:space="1" w:color="auto"/>
          <w:left w:val="single" w:sz="6" w:space="1" w:color="auto"/>
          <w:bottom w:val="single" w:sz="6" w:space="1" w:color="auto"/>
          <w:right w:val="single" w:sz="6" w:space="1" w:color="auto"/>
        </w:pBdr>
        <w:jc w:val="both"/>
        <w:rPr>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rsidR="009C261D" w:rsidRPr="008B28E7" w:rsidRDefault="009C261D" w:rsidP="009C261D">
      <w:pPr>
        <w:pBdr>
          <w:top w:val="single" w:sz="6" w:space="1" w:color="auto"/>
          <w:left w:val="single" w:sz="6" w:space="1" w:color="auto"/>
          <w:bottom w:val="single" w:sz="6" w:space="1" w:color="auto"/>
          <w:right w:val="single" w:sz="6" w:space="1" w:color="auto"/>
        </w:pBdr>
        <w:jc w:val="both"/>
        <w:rPr>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Pr>
          <w:noProof/>
          <w:sz w:val="24"/>
          <w:szCs w:val="24"/>
        </w:rPr>
        <w:drawing>
          <wp:inline distT="0" distB="0" distL="0" distR="0" wp14:anchorId="20E93108" wp14:editId="2D0AD540">
            <wp:extent cx="1657581" cy="6668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lectronic Signature - Francesca Mitchell.png"/>
                    <pic:cNvPicPr/>
                  </pic:nvPicPr>
                  <pic:blipFill>
                    <a:blip r:embed="rId10">
                      <a:extLst>
                        <a:ext uri="{28A0092B-C50C-407E-A947-70E740481C1C}">
                          <a14:useLocalDpi xmlns:a14="http://schemas.microsoft.com/office/drawing/2010/main" val="0"/>
                        </a:ext>
                      </a:extLst>
                    </a:blip>
                    <a:stretch>
                      <a:fillRect/>
                    </a:stretch>
                  </pic:blipFill>
                  <pic:spPr>
                    <a:xfrm>
                      <a:off x="0" y="0"/>
                      <a:ext cx="1657581" cy="666843"/>
                    </a:xfrm>
                    <a:prstGeom prst="rect">
                      <a:avLst/>
                    </a:prstGeom>
                  </pic:spPr>
                </pic:pic>
              </a:graphicData>
            </a:graphic>
          </wp:inline>
        </w:drawing>
      </w:r>
      <w:r>
        <w:rPr>
          <w:sz w:val="24"/>
          <w:szCs w:val="24"/>
        </w:rPr>
        <w:t xml:space="preserve">  </w:t>
      </w:r>
      <w:r w:rsidRPr="008B28E7">
        <w:rPr>
          <w:sz w:val="24"/>
          <w:szCs w:val="24"/>
        </w:rPr>
        <w:t>(Learner</w:t>
      </w:r>
      <w:r>
        <w:rPr>
          <w:sz w:val="24"/>
          <w:szCs w:val="24"/>
        </w:rPr>
        <w:t>)</w:t>
      </w:r>
    </w:p>
    <w:p w:rsidR="009C261D" w:rsidRDefault="009C261D" w:rsidP="009C261D">
      <w:pPr>
        <w:pBdr>
          <w:top w:val="single" w:sz="6" w:space="1" w:color="auto"/>
          <w:left w:val="single" w:sz="6" w:space="1" w:color="auto"/>
          <w:bottom w:val="single" w:sz="6" w:space="1" w:color="auto"/>
          <w:right w:val="single" w:sz="6" w:space="1" w:color="auto"/>
        </w:pBdr>
        <w:jc w:val="both"/>
        <w:rPr>
          <w:sz w:val="24"/>
          <w:szCs w:val="24"/>
        </w:rPr>
      </w:pPr>
    </w:p>
    <w:p w:rsidR="009C261D" w:rsidRPr="008B28E7" w:rsidRDefault="009C261D" w:rsidP="009C261D">
      <w:pPr>
        <w:pBdr>
          <w:top w:val="single" w:sz="6" w:space="1" w:color="auto"/>
          <w:left w:val="single" w:sz="6" w:space="1" w:color="auto"/>
          <w:bottom w:val="single" w:sz="6" w:space="1" w:color="auto"/>
          <w:right w:val="single" w:sz="6" w:space="1" w:color="auto"/>
        </w:pBdr>
        <w:jc w:val="both"/>
        <w:rPr>
          <w:sz w:val="24"/>
          <w:szCs w:val="24"/>
        </w:rPr>
      </w:pPr>
      <w:r w:rsidRPr="00060655">
        <w:rPr>
          <w:sz w:val="24"/>
          <w:szCs w:val="24"/>
        </w:rPr>
        <w:t xml:space="preserve">Date:        </w:t>
      </w:r>
      <w:r>
        <w:rPr>
          <w:sz w:val="24"/>
          <w:szCs w:val="24"/>
        </w:rPr>
        <w:t>01/09/2022</w:t>
      </w:r>
    </w:p>
    <w:p w:rsidR="009C261D" w:rsidRPr="008B28E7" w:rsidRDefault="009C261D" w:rsidP="009C261D">
      <w:pPr>
        <w:pBdr>
          <w:top w:val="single" w:sz="6" w:space="1" w:color="auto"/>
          <w:left w:val="single" w:sz="6" w:space="1" w:color="auto"/>
          <w:bottom w:val="single" w:sz="6" w:space="1" w:color="auto"/>
          <w:right w:val="single" w:sz="6" w:space="1" w:color="auto"/>
        </w:pBdr>
        <w:jc w:val="both"/>
        <w:rPr>
          <w:sz w:val="24"/>
          <w:szCs w:val="24"/>
        </w:rPr>
      </w:pPr>
    </w:p>
    <w:p w:rsidR="009C261D" w:rsidRDefault="009C261D" w:rsidP="009C261D">
      <w:pPr>
        <w:ind w:right="180"/>
        <w:jc w:val="both"/>
        <w:rPr>
          <w:b/>
          <w:sz w:val="24"/>
          <w:szCs w:val="24"/>
        </w:rPr>
      </w:pPr>
    </w:p>
    <w:p w:rsidR="009C261D" w:rsidRPr="008B28E7" w:rsidRDefault="009C261D" w:rsidP="009C261D">
      <w:pPr>
        <w:ind w:right="180"/>
        <w:jc w:val="both"/>
        <w:rPr>
          <w:b/>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b/>
          <w:sz w:val="24"/>
          <w:szCs w:val="24"/>
        </w:rPr>
      </w:pPr>
    </w:p>
    <w:p w:rsidR="009C261D" w:rsidRPr="008B28E7" w:rsidRDefault="009C261D" w:rsidP="009C261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rsidR="009C261D" w:rsidRDefault="009C261D" w:rsidP="009C261D">
      <w:pPr>
        <w:pBdr>
          <w:top w:val="single" w:sz="6" w:space="1" w:color="auto"/>
          <w:left w:val="single" w:sz="6" w:space="1" w:color="auto"/>
          <w:bottom w:val="single" w:sz="6" w:space="1" w:color="auto"/>
          <w:right w:val="single" w:sz="6" w:space="1" w:color="auto"/>
        </w:pBdr>
        <w:jc w:val="both"/>
        <w:rPr>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sz w:val="24"/>
          <w:szCs w:val="24"/>
        </w:rPr>
        <w:t>individual</w:t>
      </w:r>
      <w:r>
        <w:rPr>
          <w:sz w:val="24"/>
          <w:szCs w:val="24"/>
        </w:rPr>
        <w:t xml:space="preserve"> in need of care and support and/or their</w:t>
      </w:r>
      <w:r>
        <w:rPr>
          <w:i/>
          <w:sz w:val="24"/>
          <w:szCs w:val="24"/>
        </w:rPr>
        <w:t xml:space="preserve"> </w:t>
      </w:r>
      <w:proofErr w:type="spellStart"/>
      <w:r>
        <w:rPr>
          <w:sz w:val="24"/>
          <w:szCs w:val="24"/>
        </w:rPr>
        <w:t>carers</w:t>
      </w:r>
      <w:proofErr w:type="spellEnd"/>
      <w:r w:rsidRPr="00467F66">
        <w:rPr>
          <w:sz w:val="24"/>
          <w:szCs w:val="24"/>
        </w:rPr>
        <w:t xml:space="preserve"> </w:t>
      </w:r>
      <w:r w:rsidRPr="008B28E7">
        <w:rPr>
          <w:sz w:val="24"/>
          <w:szCs w:val="24"/>
        </w:rPr>
        <w:t>are about the same piece of practice that I observed on the date given.</w:t>
      </w:r>
    </w:p>
    <w:p w:rsidR="009C261D" w:rsidRDefault="009C261D" w:rsidP="009C261D">
      <w:pPr>
        <w:pBdr>
          <w:top w:val="single" w:sz="6" w:space="1" w:color="auto"/>
          <w:left w:val="single" w:sz="6" w:space="1" w:color="auto"/>
          <w:bottom w:val="single" w:sz="6" w:space="1" w:color="auto"/>
          <w:right w:val="single" w:sz="6" w:space="1" w:color="auto"/>
        </w:pBdr>
        <w:jc w:val="both"/>
        <w:rPr>
          <w:sz w:val="24"/>
          <w:szCs w:val="24"/>
        </w:rPr>
      </w:pPr>
    </w:p>
    <w:p w:rsidR="009C261D" w:rsidRPr="008B28E7" w:rsidRDefault="009C261D" w:rsidP="009C261D">
      <w:pPr>
        <w:pBdr>
          <w:top w:val="single" w:sz="6" w:space="1" w:color="auto"/>
          <w:left w:val="single" w:sz="6" w:space="1" w:color="auto"/>
          <w:bottom w:val="single" w:sz="6" w:space="1" w:color="auto"/>
          <w:right w:val="single" w:sz="6" w:space="1" w:color="auto"/>
        </w:pBdr>
        <w:jc w:val="both"/>
        <w:rPr>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Pr="008B28E7">
        <w:rPr>
          <w:sz w:val="24"/>
          <w:szCs w:val="24"/>
        </w:rPr>
        <w:t xml:space="preserve"> </w:t>
      </w:r>
      <w:r>
        <w:rPr>
          <w:noProof/>
        </w:rPr>
        <w:drawing>
          <wp:inline distT="0" distB="0" distL="0" distR="0" wp14:anchorId="13A3CDD2" wp14:editId="0E1BB567">
            <wp:extent cx="1249680" cy="552450"/>
            <wp:effectExtent l="0" t="0" r="7620" b="0"/>
            <wp:docPr id="3" name="Picture 3" descr="cid:image001.jpg@01D8B227.D400F1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1.jpg@01D8B227.D400F1D0"/>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249680" cy="552450"/>
                    </a:xfrm>
                    <a:prstGeom prst="rect">
                      <a:avLst/>
                    </a:prstGeom>
                    <a:noFill/>
                    <a:ln>
                      <a:noFill/>
                    </a:ln>
                  </pic:spPr>
                </pic:pic>
              </a:graphicData>
            </a:graphic>
          </wp:inline>
        </w:drawing>
      </w:r>
      <w:proofErr w:type="gramStart"/>
      <w:r>
        <w:rPr>
          <w:sz w:val="24"/>
          <w:szCs w:val="24"/>
        </w:rPr>
        <w:t xml:space="preserve">_  </w:t>
      </w:r>
      <w:r w:rsidRPr="008B28E7">
        <w:rPr>
          <w:sz w:val="24"/>
          <w:szCs w:val="24"/>
        </w:rPr>
        <w:t>(</w:t>
      </w:r>
      <w:proofErr w:type="gramEnd"/>
      <w:r>
        <w:rPr>
          <w:sz w:val="24"/>
          <w:szCs w:val="24"/>
        </w:rPr>
        <w:t>Observer</w:t>
      </w:r>
      <w:r w:rsidRPr="008B28E7">
        <w:rPr>
          <w:sz w:val="24"/>
          <w:szCs w:val="24"/>
        </w:rPr>
        <w:t>)</w:t>
      </w:r>
    </w:p>
    <w:p w:rsidR="009C261D" w:rsidRDefault="009C261D" w:rsidP="009C261D">
      <w:pPr>
        <w:pBdr>
          <w:top w:val="single" w:sz="6" w:space="1" w:color="auto"/>
          <w:left w:val="single" w:sz="6" w:space="1" w:color="auto"/>
          <w:bottom w:val="single" w:sz="6" w:space="1" w:color="auto"/>
          <w:right w:val="single" w:sz="6" w:space="1" w:color="auto"/>
        </w:pBdr>
        <w:jc w:val="both"/>
        <w:rPr>
          <w:sz w:val="24"/>
          <w:szCs w:val="24"/>
        </w:rPr>
      </w:pPr>
    </w:p>
    <w:p w:rsidR="009C261D" w:rsidRDefault="009C261D" w:rsidP="009C261D">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17/08/2022 </w:t>
      </w:r>
    </w:p>
    <w:p w:rsidR="009C261D" w:rsidRPr="008B28E7" w:rsidRDefault="009C261D" w:rsidP="009C261D">
      <w:pPr>
        <w:pBdr>
          <w:top w:val="single" w:sz="6" w:space="1" w:color="auto"/>
          <w:left w:val="single" w:sz="6" w:space="1" w:color="auto"/>
          <w:bottom w:val="single" w:sz="6" w:space="1" w:color="auto"/>
          <w:right w:val="single" w:sz="6" w:space="1" w:color="auto"/>
        </w:pBdr>
        <w:jc w:val="both"/>
        <w:rPr>
          <w:sz w:val="24"/>
          <w:szCs w:val="24"/>
        </w:rPr>
      </w:pPr>
    </w:p>
    <w:p w:rsidR="009C261D" w:rsidRDefault="009C261D" w:rsidP="009C261D">
      <w:pPr>
        <w:ind w:right="180"/>
        <w:jc w:val="both"/>
        <w:rPr>
          <w:b/>
          <w:sz w:val="24"/>
          <w:szCs w:val="24"/>
        </w:rPr>
      </w:pPr>
    </w:p>
    <w:p w:rsidR="009C261D" w:rsidRDefault="009C261D" w:rsidP="009C261D">
      <w:pPr>
        <w:ind w:right="180"/>
        <w:jc w:val="both"/>
        <w:rPr>
          <w:b/>
          <w:sz w:val="24"/>
          <w:szCs w:val="24"/>
        </w:rPr>
      </w:pPr>
    </w:p>
    <w:p w:rsidR="009C261D" w:rsidRDefault="009C261D" w:rsidP="009C261D">
      <w:pPr>
        <w:ind w:right="180"/>
        <w:jc w:val="both"/>
        <w:rPr>
          <w:b/>
          <w:sz w:val="24"/>
          <w:szCs w:val="24"/>
        </w:rPr>
      </w:pPr>
    </w:p>
    <w:tbl>
      <w:tblPr>
        <w:tblStyle w:val="TableGrid"/>
        <w:tblW w:w="0" w:type="auto"/>
        <w:tblLook w:val="04A0" w:firstRow="1" w:lastRow="0" w:firstColumn="1" w:lastColumn="0" w:noHBand="0" w:noVBand="1"/>
      </w:tblPr>
      <w:tblGrid>
        <w:gridCol w:w="9016"/>
      </w:tblGrid>
      <w:tr w:rsidR="009C261D" w:rsidTr="00AA120E">
        <w:tc>
          <w:tcPr>
            <w:tcW w:w="10070" w:type="dxa"/>
          </w:tcPr>
          <w:p w:rsidR="009C261D" w:rsidRPr="00D3203C" w:rsidRDefault="009C261D" w:rsidP="00AA120E">
            <w:pPr>
              <w:ind w:right="180"/>
              <w:jc w:val="both"/>
              <w:rPr>
                <w:b/>
                <w:sz w:val="24"/>
                <w:szCs w:val="24"/>
              </w:rPr>
            </w:pPr>
            <w:r w:rsidRPr="00D3203C">
              <w:rPr>
                <w:b/>
                <w:sz w:val="24"/>
                <w:szCs w:val="24"/>
              </w:rPr>
              <w:t xml:space="preserve">Mentors Report (to be completed by the mentor) </w:t>
            </w:r>
          </w:p>
          <w:p w:rsidR="009C261D" w:rsidRPr="00D3203C" w:rsidRDefault="009C261D" w:rsidP="00AA120E">
            <w:pPr>
              <w:ind w:right="180"/>
              <w:jc w:val="both"/>
              <w:rPr>
                <w:b/>
                <w:sz w:val="24"/>
                <w:szCs w:val="24"/>
              </w:rPr>
            </w:pPr>
          </w:p>
          <w:p w:rsidR="009C261D" w:rsidRPr="00D3203C" w:rsidRDefault="009C261D" w:rsidP="00AA120E">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rsidR="009C261D" w:rsidRPr="00D3203C" w:rsidRDefault="009C261D" w:rsidP="00AA120E">
            <w:pPr>
              <w:ind w:right="180"/>
              <w:jc w:val="both"/>
              <w:rPr>
                <w:sz w:val="24"/>
                <w:szCs w:val="24"/>
              </w:rPr>
            </w:pPr>
          </w:p>
          <w:p w:rsidR="009C261D" w:rsidRPr="00060655" w:rsidRDefault="009C261D" w:rsidP="00AA120E">
            <w:pPr>
              <w:ind w:right="180"/>
              <w:jc w:val="both"/>
              <w:rPr>
                <w:sz w:val="24"/>
                <w:szCs w:val="24"/>
              </w:rPr>
            </w:pPr>
            <w:r w:rsidRPr="00060655">
              <w:rPr>
                <w:sz w:val="24"/>
                <w:szCs w:val="24"/>
              </w:rPr>
              <w:t>Signed (Mentor)</w:t>
            </w:r>
            <w:r w:rsidRPr="00060655">
              <w:rPr>
                <w:noProof/>
              </w:rPr>
              <w:t xml:space="preserve"> </w:t>
            </w:r>
            <w:r w:rsidRPr="00060655">
              <w:rPr>
                <w:noProof/>
              </w:rPr>
              <w:drawing>
                <wp:anchor distT="0" distB="0" distL="114300" distR="114300" simplePos="0" relativeHeight="251659264" behindDoc="1" locked="0" layoutInCell="1" allowOverlap="1" wp14:anchorId="580AE82A" wp14:editId="3579727E">
                  <wp:simplePos x="0" y="0"/>
                  <wp:positionH relativeFrom="column">
                    <wp:posOffset>-6350</wp:posOffset>
                  </wp:positionH>
                  <wp:positionV relativeFrom="paragraph">
                    <wp:posOffset>179070</wp:posOffset>
                  </wp:positionV>
                  <wp:extent cx="685800" cy="371475"/>
                  <wp:effectExtent l="0" t="0" r="0" b="9525"/>
                  <wp:wrapTight wrapText="bothSides">
                    <wp:wrapPolygon edited="0">
                      <wp:start x="0" y="0"/>
                      <wp:lineTo x="0" y="21046"/>
                      <wp:lineTo x="21000" y="21046"/>
                      <wp:lineTo x="2100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l="20538" t="25156" r="49584" b="63613"/>
                          <a:stretch/>
                        </pic:blipFill>
                        <pic:spPr bwMode="auto">
                          <a:xfrm>
                            <a:off x="0" y="0"/>
                            <a:ext cx="685800" cy="371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C261D" w:rsidRPr="00060655" w:rsidRDefault="009C261D" w:rsidP="00AA120E">
            <w:pPr>
              <w:ind w:right="180"/>
              <w:jc w:val="both"/>
              <w:rPr>
                <w:sz w:val="24"/>
                <w:szCs w:val="24"/>
              </w:rPr>
            </w:pPr>
          </w:p>
          <w:p w:rsidR="009C261D" w:rsidRPr="00D3203C" w:rsidRDefault="009C261D" w:rsidP="00AA120E">
            <w:pPr>
              <w:ind w:right="180"/>
              <w:jc w:val="both"/>
              <w:rPr>
                <w:sz w:val="24"/>
                <w:szCs w:val="24"/>
              </w:rPr>
            </w:pPr>
            <w:r w:rsidRPr="00060655">
              <w:rPr>
                <w:sz w:val="24"/>
                <w:szCs w:val="24"/>
              </w:rPr>
              <w:t>Date: 1.9.22</w:t>
            </w:r>
          </w:p>
          <w:p w:rsidR="009C261D" w:rsidRPr="001E2EB6" w:rsidRDefault="009C261D" w:rsidP="00AA120E">
            <w:pPr>
              <w:ind w:right="180"/>
              <w:jc w:val="both"/>
              <w:rPr>
                <w:sz w:val="24"/>
                <w:szCs w:val="24"/>
                <w:highlight w:val="magenta"/>
              </w:rPr>
            </w:pPr>
          </w:p>
          <w:p w:rsidR="009C261D" w:rsidRPr="00706BB5" w:rsidRDefault="009C261D" w:rsidP="00AA120E">
            <w:pPr>
              <w:keepNext/>
              <w:jc w:val="center"/>
              <w:rPr>
                <w:b/>
                <w:sz w:val="24"/>
                <w:szCs w:val="24"/>
                <w:highlight w:val="magenta"/>
              </w:rPr>
            </w:pPr>
          </w:p>
        </w:tc>
      </w:tr>
    </w:tbl>
    <w:p w:rsidR="009C261D" w:rsidRDefault="009C261D" w:rsidP="009C261D">
      <w:pPr>
        <w:ind w:right="180"/>
        <w:jc w:val="both"/>
        <w:rPr>
          <w:b/>
          <w:sz w:val="24"/>
          <w:szCs w:val="24"/>
        </w:rPr>
      </w:pPr>
    </w:p>
    <w:p w:rsidR="009C261D" w:rsidRPr="008B28E7" w:rsidRDefault="009C261D" w:rsidP="009C261D">
      <w:pPr>
        <w:ind w:right="180"/>
        <w:jc w:val="both"/>
        <w:rPr>
          <w:b/>
          <w:sz w:val="24"/>
          <w:szCs w:val="24"/>
        </w:rPr>
      </w:pPr>
    </w:p>
    <w:p w:rsidR="009C261D" w:rsidRDefault="009C261D" w:rsidP="009C261D">
      <w:pPr>
        <w:ind w:right="180"/>
        <w:jc w:val="both"/>
        <w:rPr>
          <w:b/>
          <w:bCs/>
          <w:sz w:val="24"/>
          <w:szCs w:val="24"/>
        </w:rPr>
      </w:pPr>
    </w:p>
    <w:p w:rsidR="009C261D" w:rsidRPr="00706BB5" w:rsidRDefault="009C261D" w:rsidP="009C261D">
      <w:pPr>
        <w:ind w:right="180"/>
        <w:jc w:val="both"/>
        <w:rPr>
          <w:b/>
          <w:bCs/>
          <w:sz w:val="24"/>
          <w:szCs w:val="24"/>
        </w:rPr>
      </w:pPr>
      <w:r w:rsidRPr="00F15354">
        <w:rPr>
          <w:b/>
          <w:bCs/>
          <w:sz w:val="24"/>
          <w:szCs w:val="24"/>
        </w:rPr>
        <w:t xml:space="preserve"> Line manager verification.</w:t>
      </w:r>
    </w:p>
    <w:p w:rsidR="009C261D" w:rsidRPr="00C57D24" w:rsidRDefault="009C261D" w:rsidP="009C261D">
      <w:pPr>
        <w:keepNext/>
        <w:spacing w:before="240" w:after="60"/>
        <w:jc w:val="both"/>
        <w:rPr>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sz w:val="24"/>
          <w:szCs w:val="24"/>
        </w:rPr>
        <w:t xml:space="preserve">the </w:t>
      </w:r>
      <w:r>
        <w:rPr>
          <w:sz w:val="24"/>
          <w:szCs w:val="24"/>
        </w:rPr>
        <w:t xml:space="preserve">learner’s </w:t>
      </w:r>
      <w:r w:rsidRPr="00C57D24">
        <w:rPr>
          <w:sz w:val="24"/>
          <w:szCs w:val="24"/>
        </w:rPr>
        <w:t xml:space="preserve">line manager </w:t>
      </w:r>
      <w:r>
        <w:rPr>
          <w:sz w:val="24"/>
          <w:szCs w:val="24"/>
        </w:rPr>
        <w:t>and/</w:t>
      </w:r>
      <w:r w:rsidRPr="00C57D24">
        <w:rPr>
          <w:sz w:val="24"/>
          <w:szCs w:val="24"/>
        </w:rPr>
        <w:t>or senior practitioner</w:t>
      </w:r>
      <w:r>
        <w:rPr>
          <w:sz w:val="24"/>
          <w:szCs w:val="24"/>
        </w:rPr>
        <w:t xml:space="preserve">. </w:t>
      </w:r>
      <w:r w:rsidRPr="00E3288D">
        <w:rPr>
          <w:sz w:val="24"/>
          <w:szCs w:val="24"/>
        </w:rPr>
        <w:t>Where the line manager is not a registered social worker</w:t>
      </w:r>
      <w:r>
        <w:rPr>
          <w:sz w:val="24"/>
          <w:szCs w:val="24"/>
        </w:rPr>
        <w:t>,</w:t>
      </w:r>
      <w:r w:rsidRPr="00E3288D">
        <w:rPr>
          <w:sz w:val="24"/>
          <w:szCs w:val="24"/>
        </w:rPr>
        <w:t xml:space="preserve"> verification must also be provided by a social work practitioner in a senior position (this could be the mentor) who is familiar with the learner</w:t>
      </w:r>
      <w:r>
        <w:rPr>
          <w:sz w:val="24"/>
          <w:szCs w:val="24"/>
        </w:rPr>
        <w:t>’</w:t>
      </w:r>
      <w:r w:rsidRPr="00E3288D">
        <w:rPr>
          <w:sz w:val="24"/>
          <w:szCs w:val="24"/>
        </w:rPr>
        <w:t>s work and can verify that the learner has been involved with the safeguarding case evidenced in Task 3 of the portfolio and that the learner has met all the required criteria listed below</w:t>
      </w:r>
      <w:r>
        <w:rPr>
          <w:sz w:val="24"/>
          <w:szCs w:val="24"/>
        </w:rPr>
        <w:t>.</w:t>
      </w:r>
      <w:r w:rsidRPr="00C57D24">
        <w:rPr>
          <w:sz w:val="24"/>
          <w:szCs w:val="24"/>
        </w:rPr>
        <w:t xml:space="preserve">  </w:t>
      </w:r>
    </w:p>
    <w:p w:rsidR="009C261D" w:rsidRPr="008B28E7" w:rsidRDefault="009C261D" w:rsidP="009C261D">
      <w:pPr>
        <w:jc w:val="both"/>
        <w:rPr>
          <w:sz w:val="24"/>
          <w:szCs w:val="24"/>
        </w:rPr>
      </w:pPr>
    </w:p>
    <w:p w:rsidR="009C261D" w:rsidRPr="008B28E7" w:rsidRDefault="009C261D" w:rsidP="009C261D">
      <w:pPr>
        <w:jc w:val="both"/>
        <w:rPr>
          <w:sz w:val="24"/>
          <w:szCs w:val="24"/>
        </w:rPr>
      </w:pPr>
      <w:r w:rsidRPr="008B28E7">
        <w:rPr>
          <w:sz w:val="24"/>
          <w:szCs w:val="24"/>
        </w:rPr>
        <w:t xml:space="preserve">In this section, please confirm that you have seen </w:t>
      </w:r>
      <w:r>
        <w:rPr>
          <w:sz w:val="24"/>
          <w:szCs w:val="24"/>
        </w:rPr>
        <w:t xml:space="preserve">sufficient evidence of </w:t>
      </w:r>
      <w:r w:rsidRPr="008B28E7">
        <w:rPr>
          <w:sz w:val="24"/>
          <w:szCs w:val="24"/>
        </w:rPr>
        <w:t xml:space="preserve">the learner’s work during the period </w:t>
      </w:r>
      <w:r>
        <w:rPr>
          <w:sz w:val="24"/>
          <w:szCs w:val="24"/>
        </w:rPr>
        <w:t>they have been undertaking the C</w:t>
      </w:r>
      <w:r w:rsidRPr="008B28E7">
        <w:rPr>
          <w:sz w:val="24"/>
          <w:szCs w:val="24"/>
        </w:rPr>
        <w:t>onsolidati</w:t>
      </w:r>
      <w:r>
        <w:rPr>
          <w:sz w:val="24"/>
          <w:szCs w:val="24"/>
        </w:rPr>
        <w:t xml:space="preserve">on programme. If necessary, please consult with other managers who the learner has worked with. In signing this section, </w:t>
      </w:r>
      <w:r w:rsidRPr="008B28E7">
        <w:rPr>
          <w:sz w:val="24"/>
          <w:szCs w:val="24"/>
        </w:rPr>
        <w:t xml:space="preserve">you </w:t>
      </w:r>
      <w:r>
        <w:rPr>
          <w:sz w:val="24"/>
          <w:szCs w:val="24"/>
        </w:rPr>
        <w:t xml:space="preserve">are confirming that you </w:t>
      </w:r>
      <w:r w:rsidRPr="008B28E7">
        <w:rPr>
          <w:sz w:val="24"/>
          <w:szCs w:val="24"/>
        </w:rPr>
        <w:t>are content with the:</w:t>
      </w:r>
    </w:p>
    <w:p w:rsidR="009C261D" w:rsidRPr="008B28E7" w:rsidRDefault="009C261D" w:rsidP="009C261D">
      <w:pPr>
        <w:jc w:val="both"/>
        <w:rPr>
          <w:sz w:val="24"/>
          <w:szCs w:val="24"/>
        </w:rPr>
      </w:pPr>
    </w:p>
    <w:p w:rsidR="009C261D" w:rsidRPr="008B28E7" w:rsidRDefault="009C261D" w:rsidP="009C261D">
      <w:pPr>
        <w:numPr>
          <w:ilvl w:val="0"/>
          <w:numId w:val="1"/>
        </w:numPr>
        <w:spacing w:after="0" w:line="240" w:lineRule="auto"/>
        <w:jc w:val="both"/>
        <w:rPr>
          <w:sz w:val="24"/>
          <w:szCs w:val="24"/>
        </w:rPr>
      </w:pPr>
      <w:r w:rsidRPr="008B28E7">
        <w:rPr>
          <w:sz w:val="24"/>
          <w:szCs w:val="24"/>
        </w:rPr>
        <w:t>level of supervision and mentoring support received</w:t>
      </w:r>
      <w:r>
        <w:rPr>
          <w:sz w:val="24"/>
          <w:szCs w:val="24"/>
        </w:rPr>
        <w:t xml:space="preserve"> by the learner;</w:t>
      </w:r>
    </w:p>
    <w:p w:rsidR="009C261D" w:rsidRPr="008B28E7" w:rsidRDefault="009C261D" w:rsidP="009C261D">
      <w:pPr>
        <w:numPr>
          <w:ilvl w:val="0"/>
          <w:numId w:val="1"/>
        </w:numPr>
        <w:spacing w:after="0" w:line="240" w:lineRule="auto"/>
        <w:jc w:val="both"/>
        <w:rPr>
          <w:sz w:val="24"/>
          <w:szCs w:val="24"/>
        </w:rPr>
      </w:pPr>
      <w:r w:rsidRPr="008B28E7">
        <w:rPr>
          <w:sz w:val="24"/>
          <w:szCs w:val="24"/>
        </w:rPr>
        <w:t>learning and development undertaken</w:t>
      </w:r>
      <w:r>
        <w:rPr>
          <w:sz w:val="24"/>
          <w:szCs w:val="24"/>
        </w:rPr>
        <w:t>;</w:t>
      </w:r>
      <w:r w:rsidRPr="008B28E7">
        <w:rPr>
          <w:sz w:val="24"/>
          <w:szCs w:val="24"/>
        </w:rPr>
        <w:t xml:space="preserve"> </w:t>
      </w:r>
    </w:p>
    <w:p w:rsidR="009C261D" w:rsidRPr="008B28E7" w:rsidRDefault="009C261D" w:rsidP="009C261D">
      <w:pPr>
        <w:numPr>
          <w:ilvl w:val="0"/>
          <w:numId w:val="1"/>
        </w:numPr>
        <w:spacing w:after="0" w:line="240" w:lineRule="auto"/>
        <w:jc w:val="both"/>
        <w:rPr>
          <w:sz w:val="24"/>
          <w:szCs w:val="24"/>
        </w:rPr>
      </w:pPr>
      <w:r w:rsidRPr="008B28E7">
        <w:rPr>
          <w:sz w:val="24"/>
          <w:szCs w:val="24"/>
        </w:rPr>
        <w:t>reading and personal research undertaken</w:t>
      </w:r>
      <w:r>
        <w:rPr>
          <w:sz w:val="24"/>
          <w:szCs w:val="24"/>
        </w:rPr>
        <w:t>;</w:t>
      </w:r>
    </w:p>
    <w:p w:rsidR="009C261D" w:rsidRPr="008B28E7" w:rsidRDefault="009C261D" w:rsidP="009C261D">
      <w:pPr>
        <w:numPr>
          <w:ilvl w:val="0"/>
          <w:numId w:val="1"/>
        </w:numPr>
        <w:spacing w:after="0" w:line="240" w:lineRule="auto"/>
        <w:jc w:val="both"/>
        <w:rPr>
          <w:sz w:val="24"/>
          <w:szCs w:val="24"/>
        </w:rPr>
      </w:pPr>
      <w:r w:rsidRPr="008B28E7">
        <w:rPr>
          <w:sz w:val="24"/>
          <w:szCs w:val="24"/>
        </w:rPr>
        <w:t>level of knowledge and skills demonstrated</w:t>
      </w:r>
      <w:r>
        <w:rPr>
          <w:sz w:val="24"/>
          <w:szCs w:val="24"/>
        </w:rPr>
        <w:t>;</w:t>
      </w:r>
      <w:r w:rsidRPr="008B28E7">
        <w:rPr>
          <w:sz w:val="24"/>
          <w:szCs w:val="24"/>
        </w:rPr>
        <w:t xml:space="preserve"> </w:t>
      </w:r>
    </w:p>
    <w:p w:rsidR="009C261D" w:rsidRPr="008B28E7" w:rsidRDefault="009C261D" w:rsidP="009C261D">
      <w:pPr>
        <w:numPr>
          <w:ilvl w:val="0"/>
          <w:numId w:val="1"/>
        </w:numPr>
        <w:spacing w:after="0" w:line="240" w:lineRule="auto"/>
        <w:jc w:val="both"/>
        <w:rPr>
          <w:sz w:val="24"/>
          <w:szCs w:val="24"/>
        </w:rPr>
      </w:pPr>
      <w:r w:rsidRPr="008B28E7">
        <w:rPr>
          <w:sz w:val="24"/>
          <w:szCs w:val="24"/>
        </w:rPr>
        <w:t xml:space="preserve">understanding shown of the Code of </w:t>
      </w:r>
      <w:r>
        <w:rPr>
          <w:sz w:val="24"/>
          <w:szCs w:val="24"/>
        </w:rPr>
        <w:t xml:space="preserve">Professional </w:t>
      </w:r>
      <w:r w:rsidRPr="008B28E7">
        <w:rPr>
          <w:sz w:val="24"/>
          <w:szCs w:val="24"/>
        </w:rPr>
        <w:t>Practice and National Occupational Standards</w:t>
      </w:r>
      <w:r>
        <w:rPr>
          <w:sz w:val="24"/>
          <w:szCs w:val="24"/>
        </w:rPr>
        <w:t>;</w:t>
      </w:r>
      <w:r w:rsidRPr="008B28E7">
        <w:rPr>
          <w:sz w:val="24"/>
          <w:szCs w:val="24"/>
        </w:rPr>
        <w:t xml:space="preserve"> </w:t>
      </w:r>
    </w:p>
    <w:p w:rsidR="009C261D" w:rsidRPr="008B28E7" w:rsidRDefault="009C261D" w:rsidP="009C261D">
      <w:pPr>
        <w:numPr>
          <w:ilvl w:val="0"/>
          <w:numId w:val="1"/>
        </w:numPr>
        <w:spacing w:after="0" w:line="240" w:lineRule="auto"/>
        <w:jc w:val="both"/>
        <w:rPr>
          <w:sz w:val="24"/>
          <w:szCs w:val="24"/>
        </w:rPr>
      </w:pPr>
      <w:r w:rsidRPr="008B28E7">
        <w:rPr>
          <w:sz w:val="24"/>
          <w:szCs w:val="24"/>
        </w:rPr>
        <w:lastRenderedPageBreak/>
        <w:t>core values of the learner</w:t>
      </w:r>
      <w:r>
        <w:rPr>
          <w:sz w:val="24"/>
          <w:szCs w:val="24"/>
        </w:rPr>
        <w:t>;</w:t>
      </w:r>
      <w:r w:rsidRPr="008B28E7">
        <w:rPr>
          <w:sz w:val="24"/>
          <w:szCs w:val="24"/>
        </w:rPr>
        <w:t xml:space="preserve"> </w:t>
      </w:r>
    </w:p>
    <w:p w:rsidR="009C261D" w:rsidRDefault="009C261D" w:rsidP="009C261D">
      <w:pPr>
        <w:numPr>
          <w:ilvl w:val="0"/>
          <w:numId w:val="7"/>
        </w:numPr>
        <w:spacing w:after="0" w:line="240" w:lineRule="auto"/>
        <w:ind w:left="720"/>
        <w:jc w:val="both"/>
        <w:rPr>
          <w:sz w:val="24"/>
          <w:szCs w:val="24"/>
        </w:rPr>
      </w:pPr>
      <w:r w:rsidRPr="008B28E7">
        <w:rPr>
          <w:sz w:val="24"/>
          <w:szCs w:val="24"/>
        </w:rPr>
        <w:t>work and commentary referred to within the portfolio, that it is the learner’s own work and based on current practice</w:t>
      </w:r>
      <w:r>
        <w:rPr>
          <w:sz w:val="24"/>
          <w:szCs w:val="24"/>
        </w:rPr>
        <w:t>;</w:t>
      </w:r>
      <w:r w:rsidRPr="008B28E7">
        <w:rPr>
          <w:sz w:val="24"/>
          <w:szCs w:val="24"/>
        </w:rPr>
        <w:t xml:space="preserve"> </w:t>
      </w:r>
    </w:p>
    <w:p w:rsidR="009C261D" w:rsidRPr="001E2EB6" w:rsidRDefault="009C261D" w:rsidP="009C261D">
      <w:pPr>
        <w:numPr>
          <w:ilvl w:val="0"/>
          <w:numId w:val="1"/>
        </w:numPr>
        <w:spacing w:after="0" w:line="240" w:lineRule="auto"/>
        <w:jc w:val="both"/>
        <w:rPr>
          <w:sz w:val="24"/>
          <w:szCs w:val="24"/>
        </w:rPr>
      </w:pPr>
      <w:r w:rsidRPr="001E2EB6">
        <w:rPr>
          <w:sz w:val="24"/>
          <w:szCs w:val="24"/>
        </w:rPr>
        <w:t>completion of accurate, cogent, coherent and analytical recording skills;</w:t>
      </w:r>
    </w:p>
    <w:p w:rsidR="009C261D" w:rsidRPr="003E54CF" w:rsidRDefault="009C261D" w:rsidP="009C261D">
      <w:pPr>
        <w:numPr>
          <w:ilvl w:val="0"/>
          <w:numId w:val="1"/>
        </w:numPr>
        <w:spacing w:after="0" w:line="240" w:lineRule="auto"/>
        <w:jc w:val="both"/>
        <w:rPr>
          <w:sz w:val="24"/>
          <w:szCs w:val="24"/>
        </w:rPr>
      </w:pPr>
      <w:r w:rsidRPr="003E54CF">
        <w:rPr>
          <w:sz w:val="24"/>
          <w:szCs w:val="24"/>
        </w:rPr>
        <w:t>Line manager to verify the learner has been involved with safeguarding.</w:t>
      </w:r>
    </w:p>
    <w:p w:rsidR="009C261D" w:rsidRPr="003E54CF" w:rsidRDefault="009C261D" w:rsidP="009C261D">
      <w:pPr>
        <w:numPr>
          <w:ilvl w:val="0"/>
          <w:numId w:val="1"/>
        </w:numPr>
        <w:spacing w:after="0" w:line="240" w:lineRule="auto"/>
        <w:jc w:val="both"/>
        <w:rPr>
          <w:sz w:val="24"/>
          <w:szCs w:val="24"/>
        </w:rPr>
      </w:pPr>
      <w:r w:rsidRPr="003E54CF">
        <w:rPr>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rsidR="009C261D" w:rsidRPr="003E54CF" w:rsidRDefault="009C261D" w:rsidP="009C261D">
      <w:pPr>
        <w:ind w:left="720"/>
        <w:jc w:val="both"/>
        <w:rPr>
          <w:sz w:val="24"/>
          <w:szCs w:val="24"/>
        </w:rPr>
      </w:pPr>
    </w:p>
    <w:p w:rsidR="009C261D" w:rsidRPr="00706BB5"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Default="009C261D" w:rsidP="009C261D">
      <w:pPr>
        <w:jc w:val="both"/>
        <w:rPr>
          <w:sz w:val="24"/>
          <w:szCs w:val="24"/>
        </w:rPr>
      </w:pPr>
    </w:p>
    <w:p w:rsidR="009C261D" w:rsidRPr="008B28E7" w:rsidRDefault="009C261D" w:rsidP="009C261D">
      <w:pPr>
        <w:jc w:val="both"/>
        <w:rPr>
          <w:sz w:val="24"/>
          <w:szCs w:val="24"/>
        </w:rPr>
      </w:pPr>
      <w:r w:rsidRPr="00B577D3">
        <w:rPr>
          <w:sz w:val="24"/>
          <w:szCs w:val="24"/>
        </w:rPr>
        <w:t>I confirm that this learner has achieved an appropriate level of professional practice.</w:t>
      </w:r>
      <w:r w:rsidRPr="008B28E7">
        <w:rPr>
          <w:sz w:val="24"/>
          <w:szCs w:val="24"/>
        </w:rPr>
        <w:t xml:space="preserve"> </w:t>
      </w:r>
    </w:p>
    <w:p w:rsidR="009C261D" w:rsidRPr="008B28E7" w:rsidRDefault="009C261D" w:rsidP="009C261D">
      <w:pPr>
        <w:jc w:val="both"/>
        <w:rPr>
          <w:sz w:val="24"/>
          <w:szCs w:val="24"/>
        </w:rPr>
      </w:pPr>
    </w:p>
    <w:p w:rsidR="009C261D" w:rsidRPr="008B28E7" w:rsidRDefault="009C261D" w:rsidP="009C261D">
      <w:pPr>
        <w:jc w:val="both"/>
        <w:rPr>
          <w:caps/>
          <w:sz w:val="24"/>
          <w:szCs w:val="24"/>
        </w:rPr>
      </w:pPr>
      <w:r w:rsidRPr="008B28E7">
        <w:rPr>
          <w:sz w:val="24"/>
          <w:szCs w:val="24"/>
        </w:rPr>
        <w:t> </w:t>
      </w:r>
      <w:r w:rsidRPr="0006581A">
        <w:rPr>
          <w:b/>
          <w:caps/>
          <w:sz w:val="24"/>
          <w:szCs w:val="24"/>
        </w:rPr>
        <w:t>Line manager VERIFICATION</w:t>
      </w:r>
      <w:r w:rsidRPr="008B28E7">
        <w:rPr>
          <w:caps/>
          <w:sz w:val="24"/>
          <w:szCs w:val="24"/>
        </w:rPr>
        <w:t>:</w:t>
      </w:r>
    </w:p>
    <w:p w:rsidR="009C261D" w:rsidRDefault="009C261D" w:rsidP="009C261D">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9C261D" w:rsidRPr="008B28E7" w:rsidRDefault="009C261D" w:rsidP="009C261D">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Anna Pearson</w:t>
      </w:r>
    </w:p>
    <w:p w:rsidR="009C261D" w:rsidRPr="0026306F" w:rsidRDefault="009C261D" w:rsidP="009C261D">
      <w:pPr>
        <w:keepNext/>
        <w:pBdr>
          <w:top w:val="single" w:sz="6" w:space="1" w:color="auto"/>
          <w:left w:val="single" w:sz="6" w:space="1" w:color="auto"/>
          <w:bottom w:val="single" w:sz="6" w:space="31" w:color="auto"/>
          <w:right w:val="single" w:sz="6" w:space="1" w:color="auto"/>
        </w:pBdr>
        <w:spacing w:before="240" w:after="60"/>
        <w:jc w:val="both"/>
        <w:rPr>
          <w:sz w:val="24"/>
          <w:szCs w:val="24"/>
          <w:highlight w:val="yellow"/>
        </w:rPr>
      </w:pPr>
      <w:r w:rsidRPr="008B28E7">
        <w:rPr>
          <w:caps/>
          <w:sz w:val="24"/>
          <w:szCs w:val="24"/>
        </w:rPr>
        <w:t>Signature of LINE MANAGER</w:t>
      </w:r>
      <w:r>
        <w:rPr>
          <w:sz w:val="24"/>
          <w:szCs w:val="24"/>
        </w:rPr>
        <w:t xml:space="preserve">:  </w:t>
      </w:r>
      <w:r>
        <w:rPr>
          <w:noProof/>
        </w:rPr>
        <w:drawing>
          <wp:anchor distT="0" distB="0" distL="114300" distR="114300" simplePos="0" relativeHeight="251660288" behindDoc="1" locked="0" layoutInCell="1" allowOverlap="1" wp14:anchorId="0F2A2072" wp14:editId="5E2B72A1">
            <wp:simplePos x="0" y="0"/>
            <wp:positionH relativeFrom="column">
              <wp:posOffset>0</wp:posOffset>
            </wp:positionH>
            <wp:positionV relativeFrom="paragraph">
              <wp:posOffset>361315</wp:posOffset>
            </wp:positionV>
            <wp:extent cx="685800" cy="371475"/>
            <wp:effectExtent l="0" t="0" r="0" b="9525"/>
            <wp:wrapTight wrapText="bothSides">
              <wp:wrapPolygon edited="0">
                <wp:start x="0" y="0"/>
                <wp:lineTo x="0" y="21046"/>
                <wp:lineTo x="21000" y="21046"/>
                <wp:lineTo x="2100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l="20538" t="25156" r="49584" b="63613"/>
                    <a:stretch/>
                  </pic:blipFill>
                  <pic:spPr bwMode="auto">
                    <a:xfrm>
                      <a:off x="0" y="0"/>
                      <a:ext cx="685800" cy="371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C261D" w:rsidRPr="008B28E7" w:rsidRDefault="009C261D" w:rsidP="009C261D">
      <w:pPr>
        <w:keepNext/>
        <w:pBdr>
          <w:top w:val="single" w:sz="6" w:space="1" w:color="auto"/>
          <w:left w:val="single" w:sz="6" w:space="1" w:color="auto"/>
          <w:bottom w:val="single" w:sz="6" w:space="31" w:color="auto"/>
          <w:right w:val="single" w:sz="6" w:space="1" w:color="auto"/>
        </w:pBdr>
        <w:spacing w:before="240" w:after="60"/>
        <w:jc w:val="both"/>
        <w:rPr>
          <w:sz w:val="24"/>
          <w:szCs w:val="24"/>
          <w:lang w:val="en"/>
        </w:rPr>
      </w:pPr>
      <w:r w:rsidRPr="006C6971">
        <w:rPr>
          <w:sz w:val="24"/>
          <w:szCs w:val="24"/>
        </w:rPr>
        <w:t>DATE:         1.9.22</w:t>
      </w:r>
    </w:p>
    <w:p w:rsidR="009C261D" w:rsidRPr="008B28E7" w:rsidRDefault="009C261D" w:rsidP="009C261D">
      <w:pPr>
        <w:jc w:val="both"/>
        <w:rPr>
          <w:sz w:val="24"/>
          <w:szCs w:val="24"/>
          <w:lang w:val="en"/>
        </w:rPr>
      </w:pPr>
    </w:p>
    <w:p w:rsidR="009C261D" w:rsidRPr="008B28E7" w:rsidRDefault="009C261D" w:rsidP="009C261D">
      <w:pPr>
        <w:jc w:val="both"/>
        <w:rPr>
          <w:sz w:val="24"/>
          <w:szCs w:val="24"/>
          <w:lang w:val="en"/>
        </w:rPr>
      </w:pPr>
    </w:p>
    <w:p w:rsidR="009C261D" w:rsidRPr="008B28E7" w:rsidRDefault="009C261D" w:rsidP="009C261D">
      <w:pPr>
        <w:jc w:val="both"/>
        <w:rPr>
          <w:sz w:val="24"/>
          <w:szCs w:val="24"/>
        </w:rPr>
      </w:pPr>
      <w:bookmarkStart w:id="1" w:name="_GoBack"/>
      <w:bookmarkEnd w:id="1"/>
    </w:p>
    <w:p w:rsidR="009C261D" w:rsidRPr="00B436BF" w:rsidRDefault="009C261D" w:rsidP="009C261D">
      <w:pPr>
        <w:jc w:val="both"/>
        <w:rPr>
          <w:caps/>
          <w:sz w:val="24"/>
          <w:szCs w:val="24"/>
        </w:rPr>
      </w:pPr>
      <w:r w:rsidRPr="00B436BF">
        <w:rPr>
          <w:b/>
          <w:caps/>
          <w:sz w:val="24"/>
          <w:szCs w:val="24"/>
        </w:rPr>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rsidR="009C261D" w:rsidRPr="00EE5BC3" w:rsidRDefault="009C261D" w:rsidP="009C261D">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rsidR="009C261D" w:rsidRPr="00B436BF" w:rsidRDefault="009C261D" w:rsidP="009C261D">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N/A as above.</w:t>
      </w:r>
    </w:p>
    <w:p w:rsidR="009C261D" w:rsidRPr="00B436BF" w:rsidRDefault="009C261D" w:rsidP="009C261D">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B436BF">
        <w:rPr>
          <w:sz w:val="24"/>
          <w:szCs w:val="24"/>
        </w:rPr>
        <w:t>_ _ _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rsidR="009C261D" w:rsidRPr="00B436BF" w:rsidRDefault="009C261D" w:rsidP="009C261D">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_ _ _ _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rsidR="009C261D" w:rsidRPr="008B28E7" w:rsidRDefault="009C261D" w:rsidP="009C261D">
      <w:pPr>
        <w:keepNext/>
        <w:pBdr>
          <w:top w:val="single" w:sz="6" w:space="1" w:color="auto"/>
          <w:left w:val="single" w:sz="6" w:space="1" w:color="auto"/>
          <w:bottom w:val="single" w:sz="6" w:space="31" w:color="auto"/>
          <w:right w:val="single" w:sz="6" w:space="1" w:color="auto"/>
        </w:pBdr>
        <w:spacing w:before="240" w:after="60"/>
        <w:jc w:val="both"/>
        <w:rPr>
          <w:sz w:val="24"/>
          <w:szCs w:val="24"/>
          <w:lang w:val="en"/>
        </w:rPr>
      </w:pPr>
      <w:r w:rsidRPr="00B436BF">
        <w:rPr>
          <w:sz w:val="24"/>
          <w:szCs w:val="24"/>
        </w:rPr>
        <w:t xml:space="preserve">DATE: </w:t>
      </w:r>
      <w:r>
        <w:rPr>
          <w:sz w:val="24"/>
          <w:szCs w:val="24"/>
        </w:rPr>
        <w:t xml:space="preserve">                                                  </w:t>
      </w:r>
      <w:r w:rsidRPr="00B436BF">
        <w:rPr>
          <w:sz w:val="24"/>
          <w:szCs w:val="24"/>
        </w:rPr>
        <w:t>_ _ _ _ _ _ _ _ _ _ _ _ _ _ _ _ _</w:t>
      </w:r>
    </w:p>
    <w:p w:rsidR="009C261D" w:rsidRPr="00C368FA" w:rsidRDefault="009C261D" w:rsidP="009C261D">
      <w:pPr>
        <w:tabs>
          <w:tab w:val="left" w:pos="1590"/>
        </w:tabs>
        <w:jc w:val="center"/>
        <w:rPr>
          <w:b/>
          <w:sz w:val="28"/>
          <w:szCs w:val="28"/>
        </w:rPr>
      </w:pPr>
      <w:r>
        <w:rPr>
          <w:b/>
          <w:sz w:val="24"/>
          <w:szCs w:val="24"/>
        </w:rPr>
        <w:br w:type="page"/>
      </w:r>
      <w:r w:rsidRPr="00C368FA">
        <w:rPr>
          <w:b/>
          <w:sz w:val="28"/>
          <w:szCs w:val="28"/>
        </w:rPr>
        <w:lastRenderedPageBreak/>
        <w:t xml:space="preserve">Learning Agreement </w:t>
      </w:r>
    </w:p>
    <w:p w:rsidR="009C261D" w:rsidRPr="00DA5682" w:rsidRDefault="009C261D" w:rsidP="009C261D">
      <w:pPr>
        <w:tabs>
          <w:tab w:val="left" w:pos="1590"/>
        </w:tabs>
        <w:jc w:val="both"/>
        <w:rPr>
          <w:b/>
          <w:sz w:val="24"/>
          <w:szCs w:val="24"/>
        </w:rPr>
      </w:pPr>
    </w:p>
    <w:p w:rsidR="009C261D" w:rsidRPr="00DA5682" w:rsidRDefault="009C261D" w:rsidP="009C261D">
      <w:pPr>
        <w:rPr>
          <w:sz w:val="24"/>
          <w:szCs w:val="24"/>
        </w:rPr>
      </w:pPr>
    </w:p>
    <w:p w:rsidR="009C261D" w:rsidRPr="00DA5682" w:rsidRDefault="009C261D" w:rsidP="009C261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rsidR="009C261D" w:rsidRPr="00DA5682" w:rsidRDefault="009C261D" w:rsidP="009C261D">
      <w:pPr>
        <w:ind w:right="72"/>
        <w:rPr>
          <w:b/>
          <w:bCs/>
          <w:sz w:val="24"/>
          <w:szCs w:val="24"/>
        </w:rPr>
      </w:pPr>
    </w:p>
    <w:p w:rsidR="009C261D" w:rsidRPr="00DA5682" w:rsidRDefault="009C261D" w:rsidP="009C261D">
      <w:pPr>
        <w:ind w:right="72"/>
        <w:jc w:val="center"/>
        <w:rPr>
          <w:b/>
          <w:bCs/>
          <w:sz w:val="24"/>
          <w:szCs w:val="24"/>
        </w:rPr>
      </w:pPr>
      <w:r w:rsidRPr="00DA5682">
        <w:rPr>
          <w:b/>
          <w:bCs/>
          <w:sz w:val="24"/>
          <w:szCs w:val="24"/>
        </w:rPr>
        <w:t>GRADUATE CERTIFICATE IN CONSOLIDATION OF SOCIAL WORK PRACTICE</w:t>
      </w:r>
    </w:p>
    <w:p w:rsidR="009C261D" w:rsidRPr="00DA5682" w:rsidRDefault="009C261D" w:rsidP="009C261D">
      <w:pPr>
        <w:ind w:right="72"/>
        <w:jc w:val="center"/>
        <w:rPr>
          <w:b/>
          <w:bCs/>
          <w:sz w:val="24"/>
          <w:szCs w:val="24"/>
        </w:rPr>
      </w:pPr>
    </w:p>
    <w:p w:rsidR="009C261D" w:rsidRPr="00DA5682" w:rsidRDefault="009C261D" w:rsidP="009C261D">
      <w:pPr>
        <w:ind w:right="72"/>
        <w:jc w:val="center"/>
        <w:rPr>
          <w:b/>
          <w:bCs/>
          <w:sz w:val="24"/>
          <w:szCs w:val="24"/>
        </w:rPr>
      </w:pPr>
      <w:r w:rsidRPr="00DA5682">
        <w:rPr>
          <w:b/>
          <w:bCs/>
          <w:sz w:val="24"/>
          <w:szCs w:val="24"/>
        </w:rPr>
        <w:t xml:space="preserve">LEARNER AND EMPLOYER’S LEARNING AGREEMENT </w:t>
      </w:r>
    </w:p>
    <w:p w:rsidR="009C261D" w:rsidRPr="00DA5682" w:rsidRDefault="009C261D" w:rsidP="009C261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C261D" w:rsidRPr="00DA5682" w:rsidTr="00AA120E">
        <w:tc>
          <w:tcPr>
            <w:tcW w:w="2808" w:type="dxa"/>
            <w:tcBorders>
              <w:top w:val="single" w:sz="4" w:space="0" w:color="auto"/>
              <w:left w:val="single" w:sz="4" w:space="0" w:color="auto"/>
              <w:bottom w:val="single" w:sz="4" w:space="0" w:color="auto"/>
              <w:right w:val="single" w:sz="4" w:space="0" w:color="auto"/>
            </w:tcBorders>
          </w:tcPr>
          <w:p w:rsidR="009C261D" w:rsidRPr="00DA5682" w:rsidRDefault="009C261D" w:rsidP="00AA120E">
            <w:pPr>
              <w:rPr>
                <w:sz w:val="24"/>
                <w:szCs w:val="24"/>
              </w:rPr>
            </w:pPr>
          </w:p>
          <w:p w:rsidR="009C261D" w:rsidRPr="00DA5682" w:rsidRDefault="009C261D" w:rsidP="00AA120E">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C261D" w:rsidRPr="00DA5682" w:rsidRDefault="009C261D" w:rsidP="00AA120E">
            <w:pPr>
              <w:rPr>
                <w:sz w:val="24"/>
                <w:szCs w:val="24"/>
              </w:rPr>
            </w:pPr>
            <w:r>
              <w:rPr>
                <w:sz w:val="24"/>
                <w:szCs w:val="24"/>
              </w:rPr>
              <w:t>Francesca Mitchell</w:t>
            </w:r>
          </w:p>
        </w:tc>
      </w:tr>
      <w:tr w:rsidR="009C261D" w:rsidRPr="00DA5682" w:rsidTr="00AA120E">
        <w:tc>
          <w:tcPr>
            <w:tcW w:w="2808" w:type="dxa"/>
            <w:tcBorders>
              <w:top w:val="single" w:sz="4" w:space="0" w:color="auto"/>
              <w:left w:val="single" w:sz="4" w:space="0" w:color="auto"/>
              <w:bottom w:val="single" w:sz="4" w:space="0" w:color="auto"/>
              <w:right w:val="single" w:sz="4" w:space="0" w:color="auto"/>
            </w:tcBorders>
          </w:tcPr>
          <w:p w:rsidR="009C261D" w:rsidRPr="00DA5682" w:rsidRDefault="009C261D" w:rsidP="00AA120E">
            <w:pPr>
              <w:rPr>
                <w:sz w:val="24"/>
                <w:szCs w:val="24"/>
              </w:rPr>
            </w:pPr>
          </w:p>
          <w:p w:rsidR="009C261D" w:rsidRPr="00DA5682" w:rsidRDefault="009C261D" w:rsidP="00AA120E">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C261D" w:rsidRPr="00DA5682" w:rsidRDefault="009C261D" w:rsidP="00AA120E">
            <w:pPr>
              <w:rPr>
                <w:sz w:val="24"/>
                <w:szCs w:val="24"/>
              </w:rPr>
            </w:pPr>
            <w:r>
              <w:rPr>
                <w:sz w:val="24"/>
                <w:szCs w:val="24"/>
              </w:rPr>
              <w:t xml:space="preserve">Foster Care Associates (FCA </w:t>
            </w:r>
            <w:proofErr w:type="spellStart"/>
            <w:r>
              <w:rPr>
                <w:sz w:val="24"/>
                <w:szCs w:val="24"/>
              </w:rPr>
              <w:t>Cymru</w:t>
            </w:r>
            <w:proofErr w:type="spellEnd"/>
            <w:r>
              <w:rPr>
                <w:sz w:val="24"/>
                <w:szCs w:val="24"/>
              </w:rPr>
              <w:t>)</w:t>
            </w:r>
          </w:p>
        </w:tc>
      </w:tr>
      <w:tr w:rsidR="009C261D" w:rsidRPr="00DA5682" w:rsidTr="00AA120E">
        <w:tc>
          <w:tcPr>
            <w:tcW w:w="2808" w:type="dxa"/>
            <w:tcBorders>
              <w:top w:val="single" w:sz="4" w:space="0" w:color="auto"/>
              <w:left w:val="single" w:sz="4" w:space="0" w:color="auto"/>
              <w:bottom w:val="single" w:sz="4" w:space="0" w:color="auto"/>
              <w:right w:val="single" w:sz="4" w:space="0" w:color="auto"/>
            </w:tcBorders>
          </w:tcPr>
          <w:p w:rsidR="009C261D" w:rsidRPr="00DA5682" w:rsidRDefault="009C261D" w:rsidP="00AA120E">
            <w:pPr>
              <w:rPr>
                <w:sz w:val="24"/>
                <w:szCs w:val="24"/>
              </w:rPr>
            </w:pPr>
          </w:p>
          <w:p w:rsidR="009C261D" w:rsidRPr="00DA5682" w:rsidRDefault="009C261D" w:rsidP="00AA120E">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C261D" w:rsidRPr="00DA5682" w:rsidRDefault="009C261D" w:rsidP="00AA120E">
            <w:pPr>
              <w:rPr>
                <w:sz w:val="24"/>
                <w:szCs w:val="24"/>
              </w:rPr>
            </w:pPr>
            <w:r>
              <w:rPr>
                <w:sz w:val="24"/>
                <w:szCs w:val="24"/>
              </w:rPr>
              <w:t>Anna Pearson</w:t>
            </w:r>
          </w:p>
        </w:tc>
      </w:tr>
      <w:tr w:rsidR="009C261D" w:rsidRPr="00DA5682" w:rsidTr="00AA120E">
        <w:tc>
          <w:tcPr>
            <w:tcW w:w="2808" w:type="dxa"/>
            <w:tcBorders>
              <w:top w:val="single" w:sz="4" w:space="0" w:color="auto"/>
              <w:left w:val="single" w:sz="4" w:space="0" w:color="auto"/>
              <w:bottom w:val="single" w:sz="4" w:space="0" w:color="auto"/>
              <w:right w:val="single" w:sz="4" w:space="0" w:color="auto"/>
            </w:tcBorders>
          </w:tcPr>
          <w:p w:rsidR="009C261D" w:rsidRPr="00DA5682" w:rsidRDefault="009C261D" w:rsidP="00AA120E">
            <w:pPr>
              <w:rPr>
                <w:sz w:val="24"/>
                <w:szCs w:val="24"/>
              </w:rPr>
            </w:pPr>
          </w:p>
          <w:p w:rsidR="009C261D" w:rsidRPr="00DA5682" w:rsidRDefault="009C261D" w:rsidP="00AA120E">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C261D" w:rsidRPr="00DA5682" w:rsidRDefault="009C261D" w:rsidP="00AA120E">
            <w:pPr>
              <w:rPr>
                <w:sz w:val="24"/>
                <w:szCs w:val="24"/>
              </w:rPr>
            </w:pPr>
            <w:r>
              <w:rPr>
                <w:sz w:val="24"/>
                <w:szCs w:val="24"/>
              </w:rPr>
              <w:t>Anna Pearson</w:t>
            </w:r>
          </w:p>
        </w:tc>
      </w:tr>
    </w:tbl>
    <w:p w:rsidR="009C261D" w:rsidRPr="00DA5682" w:rsidRDefault="009C261D" w:rsidP="009C261D">
      <w:pPr>
        <w:rPr>
          <w:sz w:val="24"/>
          <w:szCs w:val="24"/>
        </w:rPr>
      </w:pPr>
    </w:p>
    <w:p w:rsidR="009C261D" w:rsidRPr="00DA5682" w:rsidRDefault="009C261D" w:rsidP="009C261D">
      <w:pPr>
        <w:rPr>
          <w:sz w:val="24"/>
          <w:szCs w:val="24"/>
        </w:rPr>
      </w:pPr>
      <w:r w:rsidRPr="00DA5682">
        <w:rPr>
          <w:b/>
          <w:sz w:val="24"/>
          <w:szCs w:val="24"/>
        </w:rPr>
        <w:t>Study Duty</w:t>
      </w:r>
    </w:p>
    <w:p w:rsidR="009C261D" w:rsidRPr="00DA5682" w:rsidRDefault="009C261D" w:rsidP="009C261D">
      <w:pPr>
        <w:rPr>
          <w:sz w:val="24"/>
          <w:szCs w:val="24"/>
        </w:rPr>
      </w:pPr>
    </w:p>
    <w:p w:rsidR="009C261D" w:rsidRPr="00DA5682" w:rsidRDefault="009C261D" w:rsidP="009C261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rsidR="009C261D" w:rsidRPr="00DA5682" w:rsidRDefault="009C261D" w:rsidP="009C261D">
      <w:pPr>
        <w:pStyle w:val="Title"/>
        <w:ind w:right="-1"/>
        <w:jc w:val="left"/>
        <w:rPr>
          <w:rFonts w:cs="Arial"/>
          <w:b w:val="0"/>
          <w:szCs w:val="24"/>
        </w:rPr>
      </w:pPr>
    </w:p>
    <w:p w:rsidR="009C261D" w:rsidRPr="00EC3A85" w:rsidRDefault="009C261D" w:rsidP="009C261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rsidR="009C261D" w:rsidRPr="00377884" w:rsidRDefault="009C261D" w:rsidP="009C261D">
      <w:pPr>
        <w:rPr>
          <w:sz w:val="24"/>
          <w:szCs w:val="24"/>
        </w:rPr>
      </w:pPr>
    </w:p>
    <w:p w:rsidR="009C261D" w:rsidRPr="00DA5682" w:rsidRDefault="009C261D" w:rsidP="009C261D">
      <w:pPr>
        <w:rPr>
          <w:b/>
          <w:sz w:val="24"/>
          <w:szCs w:val="24"/>
        </w:rPr>
      </w:pPr>
      <w:r w:rsidRPr="00BC4ED3">
        <w:rPr>
          <w:b/>
          <w:sz w:val="24"/>
          <w:szCs w:val="24"/>
        </w:rPr>
        <w:t>Study Leave</w:t>
      </w:r>
      <w:r w:rsidRPr="00DA5682">
        <w:rPr>
          <w:b/>
          <w:sz w:val="24"/>
          <w:szCs w:val="24"/>
        </w:rPr>
        <w:t xml:space="preserve"> </w:t>
      </w:r>
    </w:p>
    <w:p w:rsidR="009C261D" w:rsidRPr="00DA5682" w:rsidRDefault="009C261D" w:rsidP="009C261D">
      <w:pPr>
        <w:rPr>
          <w:sz w:val="24"/>
          <w:szCs w:val="24"/>
        </w:rPr>
      </w:pPr>
    </w:p>
    <w:p w:rsidR="009C261D" w:rsidRDefault="009C261D" w:rsidP="009C261D">
      <w:pPr>
        <w:jc w:val="both"/>
        <w:rPr>
          <w:sz w:val="24"/>
          <w:szCs w:val="24"/>
        </w:rPr>
      </w:pPr>
      <w:r w:rsidRPr="00DA5682">
        <w:rPr>
          <w:sz w:val="24"/>
          <w:szCs w:val="24"/>
        </w:rPr>
        <w:lastRenderedPageBreak/>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rsidR="009C261D" w:rsidRPr="00DA5682" w:rsidRDefault="009C261D" w:rsidP="009C261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rsidR="009C261D" w:rsidRPr="00DA5682" w:rsidRDefault="009C261D" w:rsidP="009C261D">
      <w:pPr>
        <w:rPr>
          <w:sz w:val="24"/>
          <w:szCs w:val="24"/>
        </w:rPr>
      </w:pPr>
    </w:p>
    <w:p w:rsidR="009C261D" w:rsidRDefault="009C261D" w:rsidP="009C261D">
      <w:pPr>
        <w:rPr>
          <w:b/>
          <w:sz w:val="24"/>
          <w:szCs w:val="24"/>
        </w:rPr>
      </w:pPr>
    </w:p>
    <w:p w:rsidR="009C261D" w:rsidRPr="00DA5682" w:rsidRDefault="009C261D" w:rsidP="009C261D">
      <w:pPr>
        <w:rPr>
          <w:b/>
          <w:sz w:val="24"/>
          <w:szCs w:val="24"/>
        </w:rPr>
      </w:pPr>
      <w:r w:rsidRPr="00DA5682">
        <w:rPr>
          <w:b/>
          <w:sz w:val="24"/>
          <w:szCs w:val="24"/>
        </w:rPr>
        <w:t xml:space="preserve">Resources </w:t>
      </w:r>
    </w:p>
    <w:p w:rsidR="009C261D" w:rsidRPr="00DA5682" w:rsidRDefault="009C261D" w:rsidP="009C261D">
      <w:pPr>
        <w:rPr>
          <w:sz w:val="24"/>
          <w:szCs w:val="24"/>
        </w:rPr>
      </w:pPr>
    </w:p>
    <w:p w:rsidR="009C261D" w:rsidRPr="00DA5682" w:rsidRDefault="009C261D" w:rsidP="009C261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rsidR="009C261D" w:rsidRPr="00DA5682" w:rsidRDefault="009C261D" w:rsidP="009C261D">
      <w:pPr>
        <w:rPr>
          <w:sz w:val="24"/>
          <w:szCs w:val="24"/>
        </w:rPr>
      </w:pPr>
    </w:p>
    <w:p w:rsidR="009C261D" w:rsidRPr="00DA5682" w:rsidRDefault="009C261D" w:rsidP="009C261D">
      <w:pPr>
        <w:rPr>
          <w:sz w:val="24"/>
          <w:szCs w:val="24"/>
        </w:rPr>
      </w:pPr>
    </w:p>
    <w:p w:rsidR="009C261D" w:rsidRPr="00DA5682" w:rsidRDefault="009C261D" w:rsidP="009C261D">
      <w:pPr>
        <w:rPr>
          <w:b/>
          <w:sz w:val="24"/>
          <w:szCs w:val="24"/>
        </w:rPr>
      </w:pPr>
      <w:r w:rsidRPr="00DA5682">
        <w:rPr>
          <w:b/>
          <w:sz w:val="24"/>
          <w:szCs w:val="24"/>
        </w:rPr>
        <w:t xml:space="preserve">The employer’s training department agrees to: </w:t>
      </w:r>
    </w:p>
    <w:p w:rsidR="009C261D" w:rsidRPr="00DA5682" w:rsidRDefault="009C261D" w:rsidP="009C261D">
      <w:pPr>
        <w:rPr>
          <w:sz w:val="24"/>
          <w:szCs w:val="24"/>
        </w:rPr>
      </w:pPr>
      <w:r w:rsidRPr="00DA5682">
        <w:rPr>
          <w:sz w:val="24"/>
          <w:szCs w:val="24"/>
        </w:rPr>
        <w:t xml:space="preserve"> </w:t>
      </w:r>
    </w:p>
    <w:p w:rsidR="009C261D" w:rsidRPr="00DA5682" w:rsidRDefault="009C261D" w:rsidP="009C261D">
      <w:pPr>
        <w:numPr>
          <w:ilvl w:val="0"/>
          <w:numId w:val="2"/>
        </w:numPr>
        <w:spacing w:after="0" w:line="240" w:lineRule="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rsidR="009C261D" w:rsidRDefault="009C261D" w:rsidP="009C261D">
      <w:pPr>
        <w:numPr>
          <w:ilvl w:val="0"/>
          <w:numId w:val="2"/>
        </w:numPr>
        <w:spacing w:after="0" w:line="240" w:lineRule="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rsidR="009C261D" w:rsidRPr="002A2C54" w:rsidRDefault="009C261D" w:rsidP="009C261D">
      <w:pPr>
        <w:numPr>
          <w:ilvl w:val="0"/>
          <w:numId w:val="2"/>
        </w:numPr>
        <w:spacing w:after="0" w:line="240" w:lineRule="auto"/>
        <w:rPr>
          <w:sz w:val="24"/>
          <w:szCs w:val="24"/>
        </w:rPr>
      </w:pPr>
      <w:r>
        <w:rPr>
          <w:sz w:val="24"/>
          <w:szCs w:val="24"/>
        </w:rPr>
        <w:t xml:space="preserve">pay </w:t>
      </w:r>
      <w:proofErr w:type="spellStart"/>
      <w:r>
        <w:rPr>
          <w:sz w:val="24"/>
          <w:szCs w:val="24"/>
        </w:rPr>
        <w:t>Porth</w:t>
      </w:r>
      <w:proofErr w:type="spellEnd"/>
      <w:r>
        <w:rPr>
          <w:sz w:val="24"/>
          <w:szCs w:val="24"/>
        </w:rPr>
        <w:t xml:space="preserve"> </w:t>
      </w:r>
      <w:proofErr w:type="spellStart"/>
      <w:r>
        <w:rPr>
          <w:sz w:val="24"/>
          <w:szCs w:val="24"/>
        </w:rPr>
        <w:t>Agored</w:t>
      </w:r>
      <w:proofErr w:type="spellEnd"/>
      <w:r>
        <w:rPr>
          <w:sz w:val="24"/>
          <w:szCs w:val="24"/>
        </w:rPr>
        <w:t xml:space="preserve"> partnership fees for each learner;</w:t>
      </w:r>
    </w:p>
    <w:p w:rsidR="009C261D" w:rsidRPr="00DA5682" w:rsidRDefault="009C261D" w:rsidP="009C261D">
      <w:pPr>
        <w:numPr>
          <w:ilvl w:val="0"/>
          <w:numId w:val="3"/>
        </w:numPr>
        <w:spacing w:after="0" w:line="240" w:lineRule="auto"/>
        <w:rPr>
          <w:sz w:val="24"/>
          <w:szCs w:val="24"/>
        </w:rPr>
      </w:pPr>
      <w:r w:rsidRPr="00DA5682">
        <w:rPr>
          <w:sz w:val="24"/>
          <w:szCs w:val="24"/>
        </w:rPr>
        <w:t>provide additional guidance and support by:</w:t>
      </w:r>
    </w:p>
    <w:p w:rsidR="009C261D" w:rsidRPr="00DA5682" w:rsidRDefault="009C261D" w:rsidP="009C261D">
      <w:pPr>
        <w:rPr>
          <w:sz w:val="24"/>
          <w:szCs w:val="24"/>
        </w:rPr>
      </w:pPr>
    </w:p>
    <w:p w:rsidR="009C261D" w:rsidRPr="00DA5682" w:rsidRDefault="009C261D" w:rsidP="009C261D">
      <w:pPr>
        <w:numPr>
          <w:ilvl w:val="1"/>
          <w:numId w:val="4"/>
        </w:numPr>
        <w:tabs>
          <w:tab w:val="left" w:pos="360"/>
        </w:tabs>
        <w:spacing w:after="0" w:line="240" w:lineRule="auto"/>
        <w:rPr>
          <w:sz w:val="24"/>
          <w:szCs w:val="24"/>
        </w:rPr>
      </w:pPr>
      <w:r w:rsidRPr="00DA5682">
        <w:rPr>
          <w:sz w:val="24"/>
          <w:szCs w:val="24"/>
        </w:rPr>
        <w:t>facilitating access to existing learning materials or library resources</w:t>
      </w:r>
      <w:r>
        <w:rPr>
          <w:sz w:val="24"/>
          <w:szCs w:val="24"/>
        </w:rPr>
        <w:t>;</w:t>
      </w:r>
    </w:p>
    <w:p w:rsidR="009C261D" w:rsidRPr="00DA5682" w:rsidRDefault="009C261D" w:rsidP="009C261D">
      <w:pPr>
        <w:numPr>
          <w:ilvl w:val="1"/>
          <w:numId w:val="4"/>
        </w:numPr>
        <w:tabs>
          <w:tab w:val="left" w:pos="360"/>
        </w:tabs>
        <w:spacing w:after="0" w:line="240" w:lineRule="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rsidR="009C261D" w:rsidRPr="00DA5682" w:rsidRDefault="009C261D" w:rsidP="009C261D">
      <w:pPr>
        <w:numPr>
          <w:ilvl w:val="1"/>
          <w:numId w:val="4"/>
        </w:numPr>
        <w:tabs>
          <w:tab w:val="left" w:pos="360"/>
        </w:tabs>
        <w:spacing w:after="0" w:line="240" w:lineRule="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rsidR="009C261D" w:rsidRPr="00DA5682" w:rsidRDefault="009C261D" w:rsidP="009C261D">
      <w:pPr>
        <w:numPr>
          <w:ilvl w:val="1"/>
          <w:numId w:val="4"/>
        </w:numPr>
        <w:tabs>
          <w:tab w:val="left" w:pos="360"/>
        </w:tabs>
        <w:spacing w:after="0" w:line="240" w:lineRule="auto"/>
        <w:rPr>
          <w:sz w:val="24"/>
          <w:szCs w:val="24"/>
        </w:rPr>
      </w:pPr>
      <w:r w:rsidRPr="00DA5682">
        <w:rPr>
          <w:sz w:val="24"/>
          <w:szCs w:val="24"/>
        </w:rPr>
        <w:t>providing learners with guidance and support about programme requirements and portfolio completion</w:t>
      </w:r>
      <w:r>
        <w:rPr>
          <w:sz w:val="24"/>
          <w:szCs w:val="24"/>
        </w:rPr>
        <w:t>;</w:t>
      </w:r>
    </w:p>
    <w:p w:rsidR="009C261D" w:rsidRPr="00DA5682" w:rsidRDefault="009C261D" w:rsidP="009C261D">
      <w:pPr>
        <w:numPr>
          <w:ilvl w:val="1"/>
          <w:numId w:val="4"/>
        </w:numPr>
        <w:tabs>
          <w:tab w:val="left" w:pos="360"/>
        </w:tabs>
        <w:spacing w:after="0" w:line="240" w:lineRule="auto"/>
        <w:rPr>
          <w:sz w:val="24"/>
          <w:szCs w:val="24"/>
        </w:rPr>
      </w:pPr>
      <w:proofErr w:type="gramStart"/>
      <w:r w:rsidRPr="00DA5682">
        <w:rPr>
          <w:sz w:val="24"/>
          <w:szCs w:val="24"/>
        </w:rPr>
        <w:lastRenderedPageBreak/>
        <w:t>helping</w:t>
      </w:r>
      <w:proofErr w:type="gramEnd"/>
      <w:r w:rsidRPr="00DA5682">
        <w:rPr>
          <w:sz w:val="24"/>
          <w:szCs w:val="24"/>
        </w:rPr>
        <w:t xml:space="preserve"> to resolve any programme difficulties encountered by the learner, mentor or service managers</w:t>
      </w:r>
      <w:r>
        <w:rPr>
          <w:sz w:val="24"/>
          <w:szCs w:val="24"/>
        </w:rPr>
        <w:t>.</w:t>
      </w:r>
      <w:r w:rsidRPr="00DA5682">
        <w:rPr>
          <w:sz w:val="24"/>
          <w:szCs w:val="24"/>
        </w:rPr>
        <w:t xml:space="preserve"> </w:t>
      </w:r>
    </w:p>
    <w:p w:rsidR="009C261D" w:rsidRPr="00DA5682" w:rsidRDefault="009C261D" w:rsidP="009C261D">
      <w:pPr>
        <w:tabs>
          <w:tab w:val="left" w:pos="360"/>
        </w:tabs>
        <w:rPr>
          <w:sz w:val="24"/>
          <w:szCs w:val="24"/>
        </w:rPr>
      </w:pPr>
    </w:p>
    <w:p w:rsidR="009C261D" w:rsidRPr="00DA5682" w:rsidRDefault="009C261D" w:rsidP="009C261D">
      <w:pPr>
        <w:rPr>
          <w:b/>
          <w:sz w:val="24"/>
          <w:szCs w:val="24"/>
        </w:rPr>
      </w:pPr>
      <w:r w:rsidRPr="00DA5682">
        <w:rPr>
          <w:b/>
          <w:sz w:val="24"/>
          <w:szCs w:val="24"/>
        </w:rPr>
        <w:t xml:space="preserve">The learner agrees to: </w:t>
      </w:r>
    </w:p>
    <w:p w:rsidR="009C261D" w:rsidRPr="00DA5682" w:rsidRDefault="009C261D" w:rsidP="009C261D">
      <w:pPr>
        <w:rPr>
          <w:sz w:val="24"/>
          <w:szCs w:val="24"/>
        </w:rPr>
      </w:pPr>
    </w:p>
    <w:p w:rsidR="009C261D" w:rsidRPr="00DA5682" w:rsidRDefault="009C261D" w:rsidP="009C261D">
      <w:pPr>
        <w:numPr>
          <w:ilvl w:val="0"/>
          <w:numId w:val="5"/>
        </w:numPr>
        <w:spacing w:after="0" w:line="240" w:lineRule="auto"/>
        <w:jc w:val="both"/>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rsidR="009C261D" w:rsidRPr="00DA5682" w:rsidRDefault="009C261D" w:rsidP="009C261D">
      <w:pPr>
        <w:pStyle w:val="Title"/>
        <w:numPr>
          <w:ilvl w:val="0"/>
          <w:numId w:val="5"/>
        </w:numPr>
        <w:ind w:right="-1"/>
        <w:jc w:val="left"/>
        <w:rPr>
          <w:rFonts w:cs="Arial"/>
          <w:b w:val="0"/>
          <w:szCs w:val="24"/>
        </w:rPr>
      </w:pPr>
      <w:proofErr w:type="gramStart"/>
      <w:r>
        <w:rPr>
          <w:rFonts w:cs="Arial"/>
          <w:b w:val="0"/>
          <w:szCs w:val="24"/>
        </w:rPr>
        <w:t>i</w:t>
      </w:r>
      <w:r w:rsidRPr="00DA5682">
        <w:rPr>
          <w:rFonts w:cs="Arial"/>
          <w:b w:val="0"/>
          <w:szCs w:val="24"/>
        </w:rPr>
        <w:t>dentify</w:t>
      </w:r>
      <w:proofErr w:type="gramEnd"/>
      <w:r w:rsidRPr="00DA5682">
        <w:rPr>
          <w:rFonts w:cs="Arial"/>
          <w:b w:val="0"/>
          <w:szCs w:val="24"/>
        </w:rPr>
        <w:t xml:space="preserve"> with manager/mentor appropriate internal training and arrange to attend these courses</w:t>
      </w:r>
      <w:r>
        <w:rPr>
          <w:rFonts w:cs="Arial"/>
          <w:b w:val="0"/>
          <w:szCs w:val="24"/>
        </w:rPr>
        <w:t>;</w:t>
      </w:r>
    </w:p>
    <w:p w:rsidR="009C261D" w:rsidRPr="00DA5682" w:rsidRDefault="009C261D" w:rsidP="009C261D">
      <w:pPr>
        <w:pStyle w:val="Title"/>
        <w:numPr>
          <w:ilvl w:val="0"/>
          <w:numId w:val="5"/>
        </w:numPr>
        <w:ind w:right="-1"/>
        <w:jc w:val="left"/>
        <w:rPr>
          <w:rFonts w:cs="Arial"/>
          <w:b w:val="0"/>
          <w:szCs w:val="24"/>
        </w:rPr>
      </w:pPr>
      <w:proofErr w:type="gramStart"/>
      <w:r>
        <w:rPr>
          <w:rFonts w:cs="Arial"/>
          <w:b w:val="0"/>
          <w:szCs w:val="24"/>
        </w:rPr>
        <w:t>i</w:t>
      </w:r>
      <w:r w:rsidRPr="00DA5682">
        <w:rPr>
          <w:rFonts w:cs="Arial"/>
          <w:b w:val="0"/>
          <w:szCs w:val="24"/>
        </w:rPr>
        <w:t>dentify</w:t>
      </w:r>
      <w:proofErr w:type="gramEnd"/>
      <w:r w:rsidRPr="00DA5682">
        <w:rPr>
          <w:rFonts w:cs="Arial"/>
          <w:b w:val="0"/>
          <w:szCs w:val="24"/>
        </w:rPr>
        <w:t xml:space="preserve"> with manager/mentor and Training </w:t>
      </w:r>
      <w:r>
        <w:rPr>
          <w:rFonts w:cs="Arial"/>
          <w:b w:val="0"/>
          <w:szCs w:val="24"/>
        </w:rPr>
        <w:t>Coordinator/</w:t>
      </w:r>
      <w:r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Pr="00DA5682">
        <w:rPr>
          <w:rFonts w:cs="Arial"/>
          <w:b w:val="0"/>
          <w:szCs w:val="24"/>
        </w:rPr>
        <w:t xml:space="preserve"> </w:t>
      </w:r>
    </w:p>
    <w:p w:rsidR="009C261D" w:rsidRPr="00DA5682" w:rsidRDefault="009C261D" w:rsidP="009C261D">
      <w:pPr>
        <w:numPr>
          <w:ilvl w:val="0"/>
          <w:numId w:val="5"/>
        </w:numPr>
        <w:spacing w:after="0" w:line="240" w:lineRule="auto"/>
        <w:rPr>
          <w:sz w:val="24"/>
          <w:szCs w:val="24"/>
        </w:rPr>
      </w:pPr>
      <w:proofErr w:type="gramStart"/>
      <w:r w:rsidRPr="00DA5682">
        <w:rPr>
          <w:sz w:val="24"/>
          <w:szCs w:val="24"/>
        </w:rPr>
        <w:t>attend</w:t>
      </w:r>
      <w:proofErr w:type="gramEnd"/>
      <w:r w:rsidRPr="00DA5682">
        <w:rPr>
          <w:sz w:val="24"/>
          <w:szCs w:val="24"/>
        </w:rPr>
        <w:t xml:space="preserve"> induction and </w:t>
      </w:r>
      <w:r>
        <w:rPr>
          <w:sz w:val="24"/>
          <w:szCs w:val="24"/>
        </w:rPr>
        <w:t>four</w:t>
      </w:r>
      <w:r w:rsidRPr="00DA5682">
        <w:rPr>
          <w:sz w:val="24"/>
          <w:szCs w:val="24"/>
        </w:rPr>
        <w:t xml:space="preserve"> Consolidation Workshops. These are mandatory components of the programme</w:t>
      </w:r>
      <w:r>
        <w:rPr>
          <w:sz w:val="24"/>
          <w:szCs w:val="24"/>
        </w:rPr>
        <w:t>;</w:t>
      </w:r>
      <w:r w:rsidRPr="00DA5682">
        <w:rPr>
          <w:sz w:val="24"/>
          <w:szCs w:val="24"/>
        </w:rPr>
        <w:t xml:space="preserve"> </w:t>
      </w:r>
    </w:p>
    <w:p w:rsidR="009C261D" w:rsidRPr="00DA5682" w:rsidRDefault="009C261D" w:rsidP="009C261D">
      <w:pPr>
        <w:numPr>
          <w:ilvl w:val="0"/>
          <w:numId w:val="5"/>
        </w:numPr>
        <w:spacing w:after="0" w:line="240" w:lineRule="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rsidR="009C261D" w:rsidRPr="00DA5682" w:rsidRDefault="009C261D" w:rsidP="009C261D">
      <w:pPr>
        <w:numPr>
          <w:ilvl w:val="0"/>
          <w:numId w:val="5"/>
        </w:numPr>
        <w:spacing w:after="0" w:line="240" w:lineRule="auto"/>
        <w:jc w:val="both"/>
        <w:rPr>
          <w:sz w:val="24"/>
          <w:szCs w:val="24"/>
        </w:rPr>
      </w:pPr>
      <w:r w:rsidRPr="00DA5682">
        <w:rPr>
          <w:sz w:val="24"/>
          <w:szCs w:val="24"/>
        </w:rPr>
        <w:t>make and keep agreed appointments with mentor/line manager</w:t>
      </w:r>
      <w:r>
        <w:rPr>
          <w:sz w:val="24"/>
          <w:szCs w:val="24"/>
        </w:rPr>
        <w:t>;</w:t>
      </w:r>
    </w:p>
    <w:p w:rsidR="009C261D" w:rsidRPr="00DA5682" w:rsidRDefault="009C261D" w:rsidP="009C261D">
      <w:pPr>
        <w:numPr>
          <w:ilvl w:val="0"/>
          <w:numId w:val="5"/>
        </w:numPr>
        <w:spacing w:after="0" w:line="240" w:lineRule="auto"/>
        <w:rPr>
          <w:sz w:val="24"/>
          <w:szCs w:val="24"/>
        </w:rPr>
      </w:pPr>
      <w:r w:rsidRPr="00DA5682">
        <w:rPr>
          <w:sz w:val="24"/>
          <w:szCs w:val="24"/>
        </w:rPr>
        <w:t>ensure they are prepared adequately and obtain all necessary consent for observed practice</w:t>
      </w:r>
      <w:r>
        <w:rPr>
          <w:sz w:val="24"/>
          <w:szCs w:val="24"/>
        </w:rPr>
        <w:t>;</w:t>
      </w:r>
    </w:p>
    <w:p w:rsidR="009C261D" w:rsidRPr="002A2C54" w:rsidRDefault="009C261D" w:rsidP="009C261D">
      <w:pPr>
        <w:numPr>
          <w:ilvl w:val="0"/>
          <w:numId w:val="5"/>
        </w:numPr>
        <w:spacing w:after="0" w:line="240" w:lineRule="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rsidR="009C261D" w:rsidRPr="00DA5682" w:rsidRDefault="009C261D" w:rsidP="009C261D">
      <w:pPr>
        <w:numPr>
          <w:ilvl w:val="0"/>
          <w:numId w:val="5"/>
        </w:numPr>
        <w:spacing w:after="0" w:line="240" w:lineRule="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rsidR="009C261D" w:rsidRPr="00DA5682" w:rsidRDefault="009C261D" w:rsidP="009C261D">
      <w:pPr>
        <w:numPr>
          <w:ilvl w:val="0"/>
          <w:numId w:val="5"/>
        </w:numPr>
        <w:spacing w:after="0" w:line="240" w:lineRule="auto"/>
        <w:rPr>
          <w:sz w:val="24"/>
          <w:szCs w:val="24"/>
        </w:rPr>
      </w:pPr>
      <w:r w:rsidRPr="00DA5682">
        <w:rPr>
          <w:sz w:val="24"/>
          <w:szCs w:val="24"/>
        </w:rPr>
        <w:t>take personal responsibility for preparing and completing all work necessary to submit their portfolio</w:t>
      </w:r>
      <w:r>
        <w:rPr>
          <w:sz w:val="24"/>
          <w:szCs w:val="24"/>
        </w:rPr>
        <w:t>;</w:t>
      </w:r>
    </w:p>
    <w:p w:rsidR="009C261D" w:rsidRPr="00DA5682" w:rsidRDefault="009C261D" w:rsidP="009C261D">
      <w:pPr>
        <w:numPr>
          <w:ilvl w:val="0"/>
          <w:numId w:val="5"/>
        </w:numPr>
        <w:spacing w:after="0" w:line="240" w:lineRule="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rsidR="009C261D" w:rsidRPr="00DA5682" w:rsidRDefault="009C261D" w:rsidP="009C261D">
      <w:pPr>
        <w:numPr>
          <w:ilvl w:val="0"/>
          <w:numId w:val="5"/>
        </w:numPr>
        <w:spacing w:after="0" w:line="240" w:lineRule="auto"/>
        <w:rPr>
          <w:sz w:val="24"/>
          <w:szCs w:val="24"/>
        </w:rPr>
      </w:pPr>
      <w:proofErr w:type="gramStart"/>
      <w:r w:rsidRPr="00DA5682">
        <w:rPr>
          <w:sz w:val="24"/>
          <w:szCs w:val="24"/>
        </w:rPr>
        <w:t>ensure</w:t>
      </w:r>
      <w:proofErr w:type="gramEnd"/>
      <w:r w:rsidRPr="00DA5682">
        <w:rPr>
          <w:sz w:val="24"/>
          <w:szCs w:val="24"/>
        </w:rPr>
        <w:t xml:space="preserv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rsidR="009C261D" w:rsidRPr="00DA5682" w:rsidRDefault="009C261D" w:rsidP="009C261D">
      <w:pPr>
        <w:rPr>
          <w:sz w:val="24"/>
          <w:szCs w:val="24"/>
        </w:rPr>
      </w:pPr>
    </w:p>
    <w:p w:rsidR="009C261D" w:rsidRPr="00DA5682" w:rsidRDefault="009C261D" w:rsidP="009C261D">
      <w:pPr>
        <w:rPr>
          <w:b/>
          <w:sz w:val="24"/>
          <w:szCs w:val="24"/>
        </w:rPr>
      </w:pPr>
    </w:p>
    <w:p w:rsidR="009C261D" w:rsidRPr="00DA5682" w:rsidRDefault="009C261D" w:rsidP="009C261D">
      <w:pPr>
        <w:rPr>
          <w:b/>
          <w:sz w:val="24"/>
          <w:szCs w:val="24"/>
        </w:rPr>
      </w:pPr>
    </w:p>
    <w:p w:rsidR="009C261D" w:rsidRDefault="009C261D" w:rsidP="009C261D">
      <w:pPr>
        <w:rPr>
          <w:b/>
          <w:sz w:val="24"/>
          <w:szCs w:val="24"/>
        </w:rPr>
      </w:pPr>
      <w:r w:rsidRPr="00B436BF">
        <w:rPr>
          <w:b/>
          <w:sz w:val="24"/>
          <w:szCs w:val="24"/>
        </w:rPr>
        <w:t xml:space="preserve">Line Manager/Mentor agrees to: </w:t>
      </w:r>
    </w:p>
    <w:p w:rsidR="009C261D" w:rsidRPr="00B436BF" w:rsidRDefault="009C261D" w:rsidP="009C261D">
      <w:pPr>
        <w:rPr>
          <w:b/>
          <w:sz w:val="24"/>
          <w:szCs w:val="24"/>
        </w:rPr>
      </w:pPr>
    </w:p>
    <w:p w:rsidR="009C261D" w:rsidRPr="00EE5BC3" w:rsidRDefault="009C261D" w:rsidP="009C261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rsidR="009C261D" w:rsidRPr="00DA5682" w:rsidRDefault="009C261D" w:rsidP="009C261D">
      <w:pPr>
        <w:rPr>
          <w:sz w:val="24"/>
          <w:szCs w:val="24"/>
        </w:rPr>
      </w:pPr>
    </w:p>
    <w:p w:rsidR="009C261D" w:rsidRPr="00DA5682" w:rsidRDefault="009C261D" w:rsidP="009C261D">
      <w:pPr>
        <w:numPr>
          <w:ilvl w:val="0"/>
          <w:numId w:val="6"/>
        </w:numPr>
        <w:spacing w:after="0" w:line="240" w:lineRule="auto"/>
        <w:rPr>
          <w:sz w:val="24"/>
          <w:szCs w:val="24"/>
        </w:rPr>
      </w:pPr>
      <w:r w:rsidRPr="00DA5682">
        <w:rPr>
          <w:sz w:val="24"/>
          <w:szCs w:val="24"/>
        </w:rPr>
        <w:lastRenderedPageBreak/>
        <w:t>attend an induction meeting to become familiar with the requirements of the programme</w:t>
      </w:r>
      <w:r>
        <w:rPr>
          <w:sz w:val="24"/>
          <w:szCs w:val="24"/>
        </w:rPr>
        <w:t>;</w:t>
      </w:r>
    </w:p>
    <w:p w:rsidR="009C261D" w:rsidRPr="00DA5682" w:rsidRDefault="009C261D" w:rsidP="009C261D">
      <w:pPr>
        <w:numPr>
          <w:ilvl w:val="0"/>
          <w:numId w:val="6"/>
        </w:numPr>
        <w:spacing w:after="0" w:line="240" w:lineRule="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rsidR="009C261D" w:rsidRPr="00DA5682" w:rsidRDefault="009C261D" w:rsidP="009C261D">
      <w:pPr>
        <w:numPr>
          <w:ilvl w:val="0"/>
          <w:numId w:val="6"/>
        </w:numPr>
        <w:spacing w:after="0" w:line="240" w:lineRule="auto"/>
        <w:rPr>
          <w:sz w:val="24"/>
          <w:szCs w:val="24"/>
        </w:rPr>
      </w:pPr>
      <w:r w:rsidRPr="00DA5682">
        <w:rPr>
          <w:sz w:val="24"/>
          <w:szCs w:val="24"/>
        </w:rPr>
        <w:t>guide and support the learner for the duration of the programme</w:t>
      </w:r>
      <w:r>
        <w:rPr>
          <w:sz w:val="24"/>
          <w:szCs w:val="24"/>
        </w:rPr>
        <w:t>;</w:t>
      </w:r>
    </w:p>
    <w:p w:rsidR="009C261D" w:rsidRPr="00DA5682" w:rsidRDefault="009C261D" w:rsidP="009C261D">
      <w:pPr>
        <w:numPr>
          <w:ilvl w:val="0"/>
          <w:numId w:val="6"/>
        </w:numPr>
        <w:spacing w:after="0" w:line="240" w:lineRule="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rsidR="009C261D" w:rsidRPr="00DA5682" w:rsidRDefault="009C261D" w:rsidP="009C261D">
      <w:pPr>
        <w:numPr>
          <w:ilvl w:val="0"/>
          <w:numId w:val="6"/>
        </w:numPr>
        <w:spacing w:after="0" w:line="240" w:lineRule="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rsidR="009C261D" w:rsidRPr="00B436BF" w:rsidRDefault="009C261D" w:rsidP="009C261D">
      <w:pPr>
        <w:numPr>
          <w:ilvl w:val="0"/>
          <w:numId w:val="6"/>
        </w:numPr>
        <w:spacing w:after="0" w:line="240" w:lineRule="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rsidR="009C261D" w:rsidRPr="00B436BF" w:rsidRDefault="009C261D" w:rsidP="009C261D">
      <w:pPr>
        <w:numPr>
          <w:ilvl w:val="0"/>
          <w:numId w:val="6"/>
        </w:numPr>
        <w:spacing w:after="0" w:line="240" w:lineRule="auto"/>
        <w:rPr>
          <w:b/>
          <w:sz w:val="24"/>
          <w:szCs w:val="24"/>
        </w:rPr>
      </w:pPr>
      <w:proofErr w:type="gramStart"/>
      <w:r>
        <w:rPr>
          <w:sz w:val="24"/>
          <w:szCs w:val="24"/>
        </w:rPr>
        <w:t>e</w:t>
      </w:r>
      <w:r w:rsidRPr="00B436BF">
        <w:rPr>
          <w:sz w:val="24"/>
          <w:szCs w:val="24"/>
        </w:rPr>
        <w:t>nsure</w:t>
      </w:r>
      <w:proofErr w:type="gramEnd"/>
      <w:r w:rsidRPr="00B436BF">
        <w:rPr>
          <w:sz w:val="24"/>
          <w:szCs w:val="24"/>
        </w:rPr>
        <w:t xml:space="preserv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rsidR="009C261D" w:rsidRDefault="009C261D" w:rsidP="009C261D">
      <w:pPr>
        <w:rPr>
          <w:b/>
          <w:sz w:val="24"/>
          <w:szCs w:val="24"/>
        </w:rPr>
      </w:pPr>
    </w:p>
    <w:p w:rsidR="009C261D" w:rsidRPr="00DA5682" w:rsidRDefault="009C261D" w:rsidP="009C261D">
      <w:pPr>
        <w:rPr>
          <w:b/>
          <w:sz w:val="24"/>
          <w:szCs w:val="24"/>
        </w:rPr>
      </w:pPr>
      <w:r w:rsidRPr="00DA5682">
        <w:rPr>
          <w:b/>
          <w:sz w:val="24"/>
          <w:szCs w:val="24"/>
        </w:rPr>
        <w:t>Completion and submission of portfolio</w:t>
      </w:r>
    </w:p>
    <w:p w:rsidR="009C261D" w:rsidRPr="00DA5682" w:rsidRDefault="009C261D" w:rsidP="009C261D">
      <w:pPr>
        <w:rPr>
          <w:b/>
          <w:sz w:val="24"/>
          <w:szCs w:val="24"/>
        </w:rPr>
      </w:pPr>
    </w:p>
    <w:p w:rsidR="009C261D" w:rsidRPr="00DA5682" w:rsidRDefault="009C261D" w:rsidP="009C261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rsidR="009C261D" w:rsidRPr="00DA5682" w:rsidRDefault="009C261D" w:rsidP="009C261D">
      <w:pPr>
        <w:rPr>
          <w:sz w:val="24"/>
          <w:szCs w:val="24"/>
        </w:rPr>
      </w:pPr>
    </w:p>
    <w:p w:rsidR="009C261D" w:rsidRPr="00DA5682" w:rsidRDefault="009C261D" w:rsidP="009C261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rsidR="009C261D" w:rsidRPr="00DA5682" w:rsidRDefault="009C261D" w:rsidP="009C261D">
      <w:pPr>
        <w:ind w:right="72"/>
        <w:rPr>
          <w:sz w:val="24"/>
          <w:szCs w:val="24"/>
        </w:rPr>
      </w:pPr>
    </w:p>
    <w:p w:rsidR="009C261D" w:rsidRPr="00DA5682" w:rsidRDefault="009C261D" w:rsidP="009C261D">
      <w:pPr>
        <w:rPr>
          <w:sz w:val="24"/>
          <w:szCs w:val="24"/>
        </w:rPr>
      </w:pPr>
      <w:r w:rsidRPr="00DA5682">
        <w:rPr>
          <w:b/>
          <w:sz w:val="24"/>
          <w:szCs w:val="24"/>
        </w:rPr>
        <w:t>Pressure of work is not regarded as a reason for non-attendance at any Consolidation Workshop</w:t>
      </w:r>
      <w:r w:rsidRPr="00DA5682">
        <w:rPr>
          <w:sz w:val="24"/>
          <w:szCs w:val="24"/>
        </w:rPr>
        <w:t>.</w:t>
      </w:r>
    </w:p>
    <w:p w:rsidR="009C261D" w:rsidRPr="00DA5682" w:rsidRDefault="009C261D" w:rsidP="009C261D">
      <w:pPr>
        <w:rPr>
          <w:sz w:val="24"/>
          <w:szCs w:val="24"/>
        </w:rPr>
      </w:pPr>
    </w:p>
    <w:p w:rsidR="009C261D" w:rsidRPr="00DA5682" w:rsidRDefault="009C261D" w:rsidP="009C261D">
      <w:pPr>
        <w:rPr>
          <w:sz w:val="24"/>
          <w:szCs w:val="24"/>
        </w:rPr>
      </w:pPr>
      <w:r w:rsidRPr="00DA5682">
        <w:rPr>
          <w:sz w:val="24"/>
          <w:szCs w:val="24"/>
        </w:rPr>
        <w:t>I understand and accept the terms and conditions of this learning agreement as stated above.</w:t>
      </w:r>
    </w:p>
    <w:p w:rsidR="009C261D" w:rsidRPr="00DA5682" w:rsidRDefault="009C261D" w:rsidP="009C261D">
      <w:pPr>
        <w:rPr>
          <w:sz w:val="24"/>
          <w:szCs w:val="24"/>
        </w:rPr>
      </w:pPr>
    </w:p>
    <w:p w:rsidR="009C261D" w:rsidRPr="00DA5682" w:rsidRDefault="009C261D" w:rsidP="009C261D">
      <w:pPr>
        <w:rPr>
          <w:sz w:val="24"/>
          <w:szCs w:val="24"/>
        </w:rPr>
      </w:pPr>
      <w:r w:rsidRPr="00DA5682">
        <w:rPr>
          <w:sz w:val="24"/>
          <w:szCs w:val="24"/>
        </w:rPr>
        <w:t>Signed</w:t>
      </w:r>
      <w:r>
        <w:rPr>
          <w:sz w:val="24"/>
          <w:szCs w:val="24"/>
        </w:rPr>
        <w:t xml:space="preserve"> </w:t>
      </w:r>
      <w:r w:rsidRPr="00DA5682">
        <w:rPr>
          <w:sz w:val="24"/>
          <w:szCs w:val="24"/>
        </w:rPr>
        <w:t>(Learner)</w:t>
      </w:r>
    </w:p>
    <w:p w:rsidR="009C261D" w:rsidRDefault="009C261D" w:rsidP="009C261D">
      <w:pPr>
        <w:rPr>
          <w:sz w:val="24"/>
          <w:szCs w:val="24"/>
        </w:rPr>
      </w:pPr>
      <w:r w:rsidRPr="00DA5682">
        <w:rPr>
          <w:sz w:val="24"/>
          <w:szCs w:val="24"/>
        </w:rPr>
        <w:lastRenderedPageBreak/>
        <w:t>:</w:t>
      </w:r>
      <w:r>
        <w:rPr>
          <w:sz w:val="24"/>
          <w:szCs w:val="24"/>
        </w:rPr>
        <w:t xml:space="preserve">  </w:t>
      </w:r>
      <w:r>
        <w:rPr>
          <w:noProof/>
          <w:sz w:val="24"/>
          <w:szCs w:val="24"/>
        </w:rPr>
        <w:drawing>
          <wp:inline distT="0" distB="0" distL="0" distR="0" wp14:anchorId="43D973B0" wp14:editId="083801AE">
            <wp:extent cx="1657581" cy="6668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ectronic Signature - Francesca Mitchell.png"/>
                    <pic:cNvPicPr/>
                  </pic:nvPicPr>
                  <pic:blipFill>
                    <a:blip r:embed="rId10">
                      <a:extLst>
                        <a:ext uri="{28A0092B-C50C-407E-A947-70E740481C1C}">
                          <a14:useLocalDpi xmlns:a14="http://schemas.microsoft.com/office/drawing/2010/main" val="0"/>
                        </a:ext>
                      </a:extLst>
                    </a:blip>
                    <a:stretch>
                      <a:fillRect/>
                    </a:stretch>
                  </pic:blipFill>
                  <pic:spPr>
                    <a:xfrm>
                      <a:off x="0" y="0"/>
                      <a:ext cx="1657581" cy="666843"/>
                    </a:xfrm>
                    <a:prstGeom prst="rect">
                      <a:avLst/>
                    </a:prstGeom>
                  </pic:spPr>
                </pic:pic>
              </a:graphicData>
            </a:graphic>
          </wp:inline>
        </w:drawing>
      </w:r>
      <w:r>
        <w:rPr>
          <w:sz w:val="24"/>
          <w:szCs w:val="24"/>
        </w:rPr>
        <w:t xml:space="preserve"> </w:t>
      </w:r>
    </w:p>
    <w:p w:rsidR="009C261D" w:rsidRDefault="009C261D" w:rsidP="009C261D">
      <w:pPr>
        <w:rPr>
          <w:sz w:val="24"/>
          <w:szCs w:val="24"/>
        </w:rPr>
      </w:pPr>
    </w:p>
    <w:p w:rsidR="009C261D" w:rsidRDefault="009C261D" w:rsidP="009C261D">
      <w:pPr>
        <w:rPr>
          <w:sz w:val="24"/>
          <w:szCs w:val="24"/>
        </w:rPr>
      </w:pPr>
      <w:r>
        <w:rPr>
          <w:sz w:val="24"/>
          <w:szCs w:val="24"/>
        </w:rPr>
        <w:t xml:space="preserve">Print Name: Francesca Mitchell </w:t>
      </w:r>
    </w:p>
    <w:p w:rsidR="009C261D" w:rsidRDefault="009C261D" w:rsidP="009C261D">
      <w:pPr>
        <w:rPr>
          <w:sz w:val="24"/>
          <w:szCs w:val="24"/>
        </w:rPr>
      </w:pPr>
    </w:p>
    <w:p w:rsidR="009C261D" w:rsidRPr="00DA5682" w:rsidRDefault="009C261D" w:rsidP="009C261D">
      <w:pPr>
        <w:rPr>
          <w:sz w:val="24"/>
          <w:szCs w:val="24"/>
        </w:rPr>
      </w:pPr>
      <w:r w:rsidRPr="00060655">
        <w:rPr>
          <w:sz w:val="24"/>
          <w:szCs w:val="24"/>
        </w:rPr>
        <w:t>Date: 01/09/2022</w:t>
      </w:r>
    </w:p>
    <w:p w:rsidR="009C261D" w:rsidRDefault="009C261D" w:rsidP="009C261D">
      <w:pPr>
        <w:rPr>
          <w:sz w:val="24"/>
          <w:szCs w:val="24"/>
        </w:rPr>
      </w:pPr>
    </w:p>
    <w:p w:rsidR="009C261D" w:rsidRDefault="009C261D" w:rsidP="009C261D">
      <w:pPr>
        <w:rPr>
          <w:sz w:val="24"/>
          <w:szCs w:val="24"/>
        </w:rPr>
      </w:pPr>
    </w:p>
    <w:p w:rsidR="009C261D" w:rsidRDefault="009C261D" w:rsidP="009C261D">
      <w:pPr>
        <w:rPr>
          <w:sz w:val="24"/>
          <w:szCs w:val="24"/>
        </w:rPr>
      </w:pPr>
    </w:p>
    <w:p w:rsidR="009C261D" w:rsidRPr="00DA5682" w:rsidRDefault="009C261D" w:rsidP="009C261D">
      <w:pPr>
        <w:rPr>
          <w:sz w:val="24"/>
          <w:szCs w:val="24"/>
        </w:rPr>
      </w:pPr>
    </w:p>
    <w:p w:rsidR="009C261D" w:rsidRPr="006C6971" w:rsidRDefault="009C261D" w:rsidP="009C261D">
      <w:pPr>
        <w:rPr>
          <w:sz w:val="24"/>
          <w:szCs w:val="24"/>
        </w:rPr>
      </w:pPr>
      <w:r w:rsidRPr="006C6971">
        <w:rPr>
          <w:sz w:val="24"/>
          <w:szCs w:val="24"/>
        </w:rPr>
        <w:t xml:space="preserve">Signed (Line Manager and Mentor): </w:t>
      </w:r>
      <w:r w:rsidRPr="006C6971">
        <w:rPr>
          <w:noProof/>
        </w:rPr>
        <w:drawing>
          <wp:anchor distT="0" distB="0" distL="114300" distR="114300" simplePos="0" relativeHeight="251661312" behindDoc="1" locked="0" layoutInCell="1" allowOverlap="1" wp14:anchorId="67A52269" wp14:editId="45260ACF">
            <wp:simplePos x="0" y="0"/>
            <wp:positionH relativeFrom="column">
              <wp:posOffset>0</wp:posOffset>
            </wp:positionH>
            <wp:positionV relativeFrom="paragraph">
              <wp:posOffset>171450</wp:posOffset>
            </wp:positionV>
            <wp:extent cx="685800" cy="371475"/>
            <wp:effectExtent l="0" t="0" r="0" b="9525"/>
            <wp:wrapTight wrapText="bothSides">
              <wp:wrapPolygon edited="0">
                <wp:start x="0" y="0"/>
                <wp:lineTo x="0" y="21046"/>
                <wp:lineTo x="21000" y="21046"/>
                <wp:lineTo x="210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l="20538" t="25156" r="49584" b="63613"/>
                    <a:stretch/>
                  </pic:blipFill>
                  <pic:spPr bwMode="auto">
                    <a:xfrm>
                      <a:off x="0" y="0"/>
                      <a:ext cx="685800" cy="371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C261D" w:rsidRPr="006C6971" w:rsidRDefault="009C261D" w:rsidP="009C261D">
      <w:pPr>
        <w:rPr>
          <w:sz w:val="24"/>
          <w:szCs w:val="24"/>
        </w:rPr>
      </w:pPr>
    </w:p>
    <w:p w:rsidR="009C261D" w:rsidRPr="006C6971" w:rsidRDefault="009C261D" w:rsidP="009C261D">
      <w:pPr>
        <w:rPr>
          <w:sz w:val="24"/>
          <w:szCs w:val="24"/>
        </w:rPr>
      </w:pPr>
    </w:p>
    <w:p w:rsidR="009C261D" w:rsidRPr="006C6971" w:rsidRDefault="009C261D" w:rsidP="009C261D">
      <w:pPr>
        <w:rPr>
          <w:sz w:val="24"/>
          <w:szCs w:val="24"/>
        </w:rPr>
      </w:pPr>
    </w:p>
    <w:p w:rsidR="009C261D" w:rsidRPr="006C6971" w:rsidRDefault="009C261D" w:rsidP="009C261D">
      <w:pPr>
        <w:rPr>
          <w:sz w:val="24"/>
          <w:szCs w:val="24"/>
        </w:rPr>
      </w:pPr>
      <w:r w:rsidRPr="006C6971">
        <w:rPr>
          <w:sz w:val="24"/>
          <w:szCs w:val="24"/>
        </w:rPr>
        <w:t>Print Name: Anna Pearson</w:t>
      </w:r>
    </w:p>
    <w:p w:rsidR="009C261D" w:rsidRPr="006C6971" w:rsidRDefault="009C261D" w:rsidP="009C261D">
      <w:pPr>
        <w:rPr>
          <w:sz w:val="24"/>
          <w:szCs w:val="24"/>
        </w:rPr>
      </w:pPr>
    </w:p>
    <w:p w:rsidR="009C261D" w:rsidRPr="006C6971" w:rsidRDefault="009C261D" w:rsidP="009C261D">
      <w:pPr>
        <w:rPr>
          <w:sz w:val="24"/>
          <w:szCs w:val="24"/>
        </w:rPr>
      </w:pPr>
    </w:p>
    <w:p w:rsidR="009C261D" w:rsidRPr="00DA5682" w:rsidRDefault="009C261D" w:rsidP="009C261D">
      <w:pPr>
        <w:rPr>
          <w:sz w:val="24"/>
          <w:szCs w:val="24"/>
        </w:rPr>
      </w:pPr>
      <w:r w:rsidRPr="006C6971">
        <w:rPr>
          <w:sz w:val="24"/>
          <w:szCs w:val="24"/>
        </w:rPr>
        <w:t>Date: 1.9.22</w:t>
      </w:r>
    </w:p>
    <w:p w:rsidR="009C261D" w:rsidRPr="00DA5682" w:rsidRDefault="009C261D" w:rsidP="009C261D">
      <w:pPr>
        <w:rPr>
          <w:sz w:val="24"/>
          <w:szCs w:val="24"/>
        </w:rPr>
      </w:pPr>
    </w:p>
    <w:p w:rsidR="009C261D" w:rsidRPr="00DA5682" w:rsidRDefault="009C261D" w:rsidP="009C261D">
      <w:pPr>
        <w:rPr>
          <w:sz w:val="24"/>
          <w:szCs w:val="24"/>
        </w:rPr>
      </w:pPr>
    </w:p>
    <w:p w:rsidR="009C261D" w:rsidRPr="00DA5682" w:rsidRDefault="009C261D" w:rsidP="009C261D">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rsidR="009C261D" w:rsidRPr="00BE10C2" w:rsidRDefault="009C261D" w:rsidP="009C261D">
      <w:pPr>
        <w:rPr>
          <w:sz w:val="24"/>
          <w:szCs w:val="24"/>
        </w:rPr>
      </w:pPr>
    </w:p>
    <w:p w:rsidR="009C261D" w:rsidRPr="00203CD3" w:rsidRDefault="009C261D">
      <w:pPr>
        <w:rPr>
          <w:b/>
          <w:u w:val="single"/>
        </w:rPr>
      </w:pPr>
    </w:p>
    <w:sectPr w:rsidR="009C261D" w:rsidRPr="00203C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CD3"/>
    <w:rsid w:val="00203CD3"/>
    <w:rsid w:val="00253C29"/>
    <w:rsid w:val="0092214E"/>
    <w:rsid w:val="009C2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E0DD5"/>
  <w15:chartTrackingRefBased/>
  <w15:docId w15:val="{4BC2BF6E-7157-4919-AC8D-18FDAE1A8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3CD3"/>
    <w:pPr>
      <w:spacing w:before="100" w:beforeAutospacing="1" w:after="100" w:afterAutospacing="1" w:line="240" w:lineRule="auto"/>
    </w:pPr>
    <w:rPr>
      <w:rFonts w:ascii="Times New Roman" w:hAnsi="Times New Roman" w:cs="Times New Roman"/>
      <w:sz w:val="24"/>
      <w:szCs w:val="24"/>
      <w:lang w:eastAsia="en-GB"/>
    </w:rPr>
  </w:style>
  <w:style w:type="character" w:styleId="Hyperlink">
    <w:name w:val="Hyperlink"/>
    <w:rsid w:val="009C261D"/>
    <w:rPr>
      <w:color w:val="0000FF"/>
      <w:u w:val="single"/>
    </w:rPr>
  </w:style>
  <w:style w:type="table" w:styleId="TableGrid">
    <w:name w:val="Table Grid"/>
    <w:basedOn w:val="TableNormal"/>
    <w:rsid w:val="009C261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9C261D"/>
    <w:pPr>
      <w:spacing w:after="0" w:line="240" w:lineRule="auto"/>
      <w:jc w:val="center"/>
    </w:pPr>
    <w:rPr>
      <w:rFonts w:ascii="Arial" w:eastAsia="Times New Roman" w:hAnsi="Arial" w:cs="Times New Roman"/>
      <w:b/>
      <w:sz w:val="24"/>
      <w:szCs w:val="20"/>
      <w:lang w:eastAsia="en-GB"/>
    </w:rPr>
  </w:style>
  <w:style w:type="character" w:customStyle="1" w:styleId="TitleChar">
    <w:name w:val="Title Char"/>
    <w:basedOn w:val="DefaultParagraphFont"/>
    <w:link w:val="Title"/>
    <w:rsid w:val="009C261D"/>
    <w:rPr>
      <w:rFonts w:ascii="Arial" w:eastAsia="Times New Roman" w:hAnsi="Arial"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local?lid=YN1029x548783790745300733&amp;id=YN1029x548783790745300733&amp;q=Foster+Care+Associates+Abergele&amp;name=Foster+Care+Associates+Abergele&amp;cp=53.28797149658203%7e-3.5971531867980957&amp;ppois=53.28797149658203_-3.5971531867980957_Foster+Care+Associates+Abergele"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mailto:Francesca.mitchell@thefca.co.uk/" TargetMode="External"/><Relationship Id="rId12" Type="http://schemas.openxmlformats.org/officeDocument/2006/relationships/image" Target="cid:image001.jpg@01D8B227.D400F1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rancesca_mitchell3@hotmail.com" TargetMode="External"/><Relationship Id="rId11" Type="http://schemas.openxmlformats.org/officeDocument/2006/relationships/image" Target="media/image2.jpeg"/><Relationship Id="rId5" Type="http://schemas.openxmlformats.org/officeDocument/2006/relationships/hyperlink" Target="mailto:Francesca.mitchell@thefca.co.uk/" TargetMode="Externa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mailto:rebecca.davies-chapman2@wales.nhs.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3816</Words>
  <Characters>21755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Mitchell</dc:creator>
  <cp:keywords/>
  <dc:description/>
  <cp:lastModifiedBy>Francesca Mitchell</cp:lastModifiedBy>
  <cp:revision>2</cp:revision>
  <dcterms:created xsi:type="dcterms:W3CDTF">2023-03-23T09:43:00Z</dcterms:created>
  <dcterms:modified xsi:type="dcterms:W3CDTF">2023-03-23T10:10:00Z</dcterms:modified>
</cp:coreProperties>
</file>