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35EAEC" w14:textId="77777777" w:rsidR="0049436C" w:rsidRPr="00C10E24" w:rsidRDefault="0049436C" w:rsidP="0049436C">
      <w:pPr>
        <w:spacing w:line="360" w:lineRule="auto"/>
        <w:rPr>
          <w:rFonts w:ascii="Arial" w:hAnsi="Arial" w:cs="Arial"/>
        </w:rPr>
      </w:pPr>
    </w:p>
    <w:p w14:paraId="6D824EB3" w14:textId="09038F32" w:rsidR="0049436C" w:rsidRPr="0062059A" w:rsidRDefault="00246034" w:rsidP="0049436C">
      <w:pPr>
        <w:spacing w:line="360" w:lineRule="auto"/>
        <w:jc w:val="center"/>
        <w:rPr>
          <w:rFonts w:cstheme="minorHAnsi"/>
          <w:b/>
          <w:sz w:val="40"/>
        </w:rPr>
      </w:pPr>
      <w:r>
        <w:rPr>
          <w:rFonts w:cstheme="minorHAnsi"/>
          <w:b/>
          <w:sz w:val="40"/>
        </w:rPr>
        <w:t>Cloud Based Web Services</w:t>
      </w:r>
    </w:p>
    <w:p w14:paraId="3B12299B" w14:textId="77777777" w:rsidR="0049436C" w:rsidRPr="0062059A" w:rsidRDefault="0049436C" w:rsidP="0049436C">
      <w:pPr>
        <w:spacing w:line="360" w:lineRule="auto"/>
        <w:jc w:val="center"/>
        <w:rPr>
          <w:rFonts w:cstheme="minorHAnsi"/>
          <w:b/>
          <w:sz w:val="40"/>
        </w:rPr>
      </w:pPr>
    </w:p>
    <w:p w14:paraId="42D2ED75" w14:textId="77777777" w:rsidR="0049436C" w:rsidRPr="0062059A" w:rsidRDefault="0049436C" w:rsidP="0049436C">
      <w:pPr>
        <w:spacing w:line="360" w:lineRule="auto"/>
        <w:jc w:val="center"/>
        <w:rPr>
          <w:rFonts w:cstheme="minorHAnsi"/>
          <w:b/>
          <w:sz w:val="28"/>
        </w:rPr>
      </w:pPr>
    </w:p>
    <w:p w14:paraId="30EC8CA7" w14:textId="77777777" w:rsidR="0049436C" w:rsidRPr="0062059A" w:rsidRDefault="0049436C" w:rsidP="0049436C">
      <w:pPr>
        <w:spacing w:line="360" w:lineRule="auto"/>
        <w:ind w:left="720" w:firstLine="720"/>
        <w:rPr>
          <w:rFonts w:cstheme="minorHAnsi"/>
        </w:rPr>
      </w:pPr>
      <w:r w:rsidRPr="0062059A">
        <w:rPr>
          <w:rFonts w:cstheme="minorHAnsi"/>
        </w:rPr>
        <w:t>Student number: 1806461</w:t>
      </w:r>
      <w:r w:rsidRPr="0062059A">
        <w:rPr>
          <w:rFonts w:cstheme="minorHAnsi"/>
        </w:rPr>
        <w:tab/>
      </w:r>
      <w:r w:rsidRPr="0062059A">
        <w:rPr>
          <w:rFonts w:cstheme="minorHAnsi"/>
        </w:rPr>
        <w:tab/>
        <w:t xml:space="preserve"> Name: Amelia Kate Moseley</w:t>
      </w:r>
    </w:p>
    <w:p w14:paraId="7DDCB2C3" w14:textId="0F72B9B9" w:rsidR="0049436C" w:rsidRPr="0062059A" w:rsidRDefault="0049436C" w:rsidP="0049436C">
      <w:pPr>
        <w:spacing w:line="360" w:lineRule="auto"/>
        <w:rPr>
          <w:rFonts w:cstheme="minorHAnsi"/>
        </w:rPr>
      </w:pPr>
      <w:r w:rsidRPr="0062059A">
        <w:rPr>
          <w:rFonts w:cstheme="minorHAnsi"/>
        </w:rPr>
        <w:t>As more services and applications become cloud based, it becomes increasingly important for one to understand the standardized protocols, and the technologies available to use. As such, the following report compares and contrasts web technologies and standards for cloud based services, namely: REST (Representational State Transfer), SOAP (Simple Object Access Protocol), and GraphQL. The</w:t>
      </w:r>
      <w:r w:rsidR="0062059A">
        <w:rPr>
          <w:rFonts w:cstheme="minorHAnsi"/>
        </w:rPr>
        <w:t xml:space="preserve"> </w:t>
      </w:r>
      <w:r w:rsidRPr="0062059A">
        <w:rPr>
          <w:rFonts w:cstheme="minorHAnsi"/>
        </w:rPr>
        <w:t>main comparison focuses on REST and SOAP, as GraphQL is yet to be standardized</w:t>
      </w:r>
      <w:sdt>
        <w:sdtPr>
          <w:rPr>
            <w:rFonts w:cstheme="minorHAnsi"/>
          </w:rPr>
          <w:id w:val="-892191123"/>
          <w:citation/>
        </w:sdtPr>
        <w:sdtEndPr/>
        <w:sdtContent>
          <w:r w:rsidR="00C10E24" w:rsidRPr="0062059A">
            <w:rPr>
              <w:rFonts w:cstheme="minorHAnsi"/>
            </w:rPr>
            <w:fldChar w:fldCharType="begin"/>
          </w:r>
          <w:r w:rsidR="00C10E24" w:rsidRPr="0062059A">
            <w:rPr>
              <w:rFonts w:cstheme="minorHAnsi"/>
            </w:rPr>
            <w:instrText xml:space="preserve"> CITATION Sma20 \l 2057 </w:instrText>
          </w:r>
          <w:r w:rsidR="00C10E24" w:rsidRPr="0062059A">
            <w:rPr>
              <w:rFonts w:cstheme="minorHAnsi"/>
            </w:rPr>
            <w:fldChar w:fldCharType="separate"/>
          </w:r>
          <w:r w:rsidR="00BB15F1">
            <w:rPr>
              <w:rFonts w:cstheme="minorHAnsi"/>
              <w:noProof/>
            </w:rPr>
            <w:t xml:space="preserve"> </w:t>
          </w:r>
          <w:r w:rsidR="00BB15F1" w:rsidRPr="00BB15F1">
            <w:rPr>
              <w:rFonts w:cstheme="minorHAnsi"/>
              <w:noProof/>
            </w:rPr>
            <w:t>[1]</w:t>
          </w:r>
          <w:r w:rsidR="00C10E24" w:rsidRPr="0062059A">
            <w:rPr>
              <w:rFonts w:cstheme="minorHAnsi"/>
            </w:rPr>
            <w:fldChar w:fldCharType="end"/>
          </w:r>
        </w:sdtContent>
      </w:sdt>
      <w:r w:rsidRPr="0062059A">
        <w:rPr>
          <w:rFonts w:cstheme="minorHAnsi"/>
        </w:rPr>
        <w:t>.</w:t>
      </w:r>
    </w:p>
    <w:p w14:paraId="16C2E9B7" w14:textId="77777777" w:rsidR="0049436C" w:rsidRPr="00C10E24" w:rsidRDefault="0049436C" w:rsidP="0049436C">
      <w:pPr>
        <w:spacing w:line="360" w:lineRule="auto"/>
        <w:rPr>
          <w:rFonts w:ascii="Arial" w:hAnsi="Arial" w:cs="Arial"/>
        </w:rPr>
      </w:pPr>
    </w:p>
    <w:p w14:paraId="4E8CC328" w14:textId="77777777" w:rsidR="0049436C" w:rsidRPr="00C10E24" w:rsidRDefault="0049436C" w:rsidP="0049436C">
      <w:pPr>
        <w:spacing w:line="360" w:lineRule="auto"/>
        <w:rPr>
          <w:rFonts w:ascii="Arial" w:hAnsi="Arial" w:cs="Arial"/>
        </w:rPr>
      </w:pPr>
    </w:p>
    <w:p w14:paraId="020C670C" w14:textId="066E15BC" w:rsidR="007A61DF" w:rsidRPr="00C10E24" w:rsidRDefault="007A61DF"/>
    <w:p w14:paraId="48448784" w14:textId="080FB1F7" w:rsidR="0049436C" w:rsidRPr="00C10E24" w:rsidRDefault="0049436C"/>
    <w:p w14:paraId="5D2B107E" w14:textId="5824A1B7" w:rsidR="0049436C" w:rsidRPr="00C10E24" w:rsidRDefault="0049436C"/>
    <w:p w14:paraId="105CD18F" w14:textId="53E019E3" w:rsidR="0049436C" w:rsidRPr="00C10E24" w:rsidRDefault="0049436C"/>
    <w:p w14:paraId="574E097B" w14:textId="67CEA2BA" w:rsidR="0049436C" w:rsidRPr="00C10E24" w:rsidRDefault="0049436C"/>
    <w:p w14:paraId="7D459AC0" w14:textId="724EA824" w:rsidR="0049436C" w:rsidRPr="00C10E24" w:rsidRDefault="0049436C"/>
    <w:p w14:paraId="4E95589A" w14:textId="5274D899" w:rsidR="0049436C" w:rsidRPr="00C10E24" w:rsidRDefault="0049436C"/>
    <w:p w14:paraId="67A63873" w14:textId="6ED08FEE" w:rsidR="0049436C" w:rsidRPr="00C10E24" w:rsidRDefault="0049436C"/>
    <w:p w14:paraId="522E9CD7" w14:textId="6143B5DA" w:rsidR="0049436C" w:rsidRPr="00C10E24" w:rsidRDefault="0049436C"/>
    <w:p w14:paraId="7DA44C8D" w14:textId="2319ADB1" w:rsidR="0049436C" w:rsidRPr="00C10E24" w:rsidRDefault="0049436C"/>
    <w:p w14:paraId="2B292B81" w14:textId="6576C349" w:rsidR="0049436C" w:rsidRPr="00C10E24" w:rsidRDefault="0049436C"/>
    <w:p w14:paraId="182EB60B" w14:textId="530A7466" w:rsidR="0049436C" w:rsidRPr="00C10E24" w:rsidRDefault="0049436C"/>
    <w:p w14:paraId="532053EE" w14:textId="1A40BA5D" w:rsidR="0049436C" w:rsidRPr="00C10E24" w:rsidRDefault="0049436C"/>
    <w:p w14:paraId="403A40A6" w14:textId="15CF095B" w:rsidR="0049436C" w:rsidRPr="00C10E24" w:rsidRDefault="0049436C"/>
    <w:p w14:paraId="42A6B4DC" w14:textId="10753CBC" w:rsidR="0049436C" w:rsidRPr="00C10E24" w:rsidRDefault="0049436C"/>
    <w:p w14:paraId="60E9C36A" w14:textId="02FAA4F6" w:rsidR="0049436C" w:rsidRPr="00C10E24" w:rsidRDefault="0049436C"/>
    <w:sdt>
      <w:sdtPr>
        <w:rPr>
          <w:rFonts w:asciiTheme="minorHAnsi" w:eastAsiaTheme="minorHAnsi" w:hAnsiTheme="minorHAnsi" w:cstheme="minorBidi"/>
          <w:color w:val="auto"/>
          <w:sz w:val="22"/>
          <w:szCs w:val="22"/>
          <w:lang w:val="en-GB"/>
        </w:rPr>
        <w:id w:val="755868452"/>
        <w:docPartObj>
          <w:docPartGallery w:val="Table of Contents"/>
          <w:docPartUnique/>
        </w:docPartObj>
      </w:sdtPr>
      <w:sdtEndPr>
        <w:rPr>
          <w:b/>
          <w:bCs/>
          <w:noProof/>
        </w:rPr>
      </w:sdtEndPr>
      <w:sdtContent>
        <w:p w14:paraId="6BDF4AF1" w14:textId="49888C9B" w:rsidR="00C10E24" w:rsidRPr="00C10E24" w:rsidRDefault="00C10E24">
          <w:pPr>
            <w:pStyle w:val="TOCHeading"/>
            <w:rPr>
              <w:b/>
              <w:bCs/>
              <w:color w:val="auto"/>
            </w:rPr>
          </w:pPr>
          <w:r w:rsidRPr="00C10E24">
            <w:rPr>
              <w:b/>
              <w:bCs/>
              <w:color w:val="auto"/>
            </w:rPr>
            <w:t>Contents</w:t>
          </w:r>
        </w:p>
        <w:p w14:paraId="490B9D56" w14:textId="79DE4365" w:rsidR="004C23DC" w:rsidRDefault="00C10E24">
          <w:pPr>
            <w:pStyle w:val="TOC1"/>
            <w:tabs>
              <w:tab w:val="right" w:leader="dot" w:pos="9016"/>
            </w:tabs>
            <w:rPr>
              <w:rFonts w:eastAsiaTheme="minorEastAsia"/>
              <w:noProof/>
              <w:lang w:eastAsia="en-GB"/>
            </w:rPr>
          </w:pPr>
          <w:r w:rsidRPr="00C10E24">
            <w:fldChar w:fldCharType="begin"/>
          </w:r>
          <w:r w:rsidRPr="00C10E24">
            <w:instrText xml:space="preserve"> TOC \o "1-3" \h \z \u </w:instrText>
          </w:r>
          <w:r w:rsidRPr="00C10E24">
            <w:fldChar w:fldCharType="separate"/>
          </w:r>
          <w:hyperlink w:anchor="_Toc60497198" w:history="1">
            <w:r w:rsidR="004C23DC" w:rsidRPr="003176BC">
              <w:rPr>
                <w:rStyle w:val="Hyperlink"/>
                <w:b/>
                <w:bCs/>
                <w:noProof/>
              </w:rPr>
              <w:t>Introduction</w:t>
            </w:r>
            <w:r w:rsidR="004C23DC">
              <w:rPr>
                <w:noProof/>
                <w:webHidden/>
              </w:rPr>
              <w:tab/>
            </w:r>
            <w:r w:rsidR="004C23DC">
              <w:rPr>
                <w:noProof/>
                <w:webHidden/>
              </w:rPr>
              <w:fldChar w:fldCharType="begin"/>
            </w:r>
            <w:r w:rsidR="004C23DC">
              <w:rPr>
                <w:noProof/>
                <w:webHidden/>
              </w:rPr>
              <w:instrText xml:space="preserve"> PAGEREF _Toc60497198 \h </w:instrText>
            </w:r>
            <w:r w:rsidR="004C23DC">
              <w:rPr>
                <w:noProof/>
                <w:webHidden/>
              </w:rPr>
            </w:r>
            <w:r w:rsidR="004C23DC">
              <w:rPr>
                <w:noProof/>
                <w:webHidden/>
              </w:rPr>
              <w:fldChar w:fldCharType="separate"/>
            </w:r>
            <w:r w:rsidR="0062059A">
              <w:rPr>
                <w:noProof/>
                <w:webHidden/>
              </w:rPr>
              <w:t>3</w:t>
            </w:r>
            <w:r w:rsidR="004C23DC">
              <w:rPr>
                <w:noProof/>
                <w:webHidden/>
              </w:rPr>
              <w:fldChar w:fldCharType="end"/>
            </w:r>
          </w:hyperlink>
        </w:p>
        <w:p w14:paraId="5D9FC614" w14:textId="277D8E10" w:rsidR="004C23DC" w:rsidRDefault="009E6165">
          <w:pPr>
            <w:pStyle w:val="TOC1"/>
            <w:tabs>
              <w:tab w:val="right" w:leader="dot" w:pos="9016"/>
            </w:tabs>
            <w:rPr>
              <w:rFonts w:eastAsiaTheme="minorEastAsia"/>
              <w:noProof/>
              <w:lang w:eastAsia="en-GB"/>
            </w:rPr>
          </w:pPr>
          <w:hyperlink w:anchor="_Toc60497199" w:history="1">
            <w:r w:rsidR="004C23DC" w:rsidRPr="003176BC">
              <w:rPr>
                <w:rStyle w:val="Hyperlink"/>
                <w:b/>
                <w:bCs/>
                <w:noProof/>
              </w:rPr>
              <w:t>1 – Comparison</w:t>
            </w:r>
            <w:r w:rsidR="004C23DC">
              <w:rPr>
                <w:noProof/>
                <w:webHidden/>
              </w:rPr>
              <w:tab/>
            </w:r>
            <w:r w:rsidR="004C23DC">
              <w:rPr>
                <w:noProof/>
                <w:webHidden/>
              </w:rPr>
              <w:fldChar w:fldCharType="begin"/>
            </w:r>
            <w:r w:rsidR="004C23DC">
              <w:rPr>
                <w:noProof/>
                <w:webHidden/>
              </w:rPr>
              <w:instrText xml:space="preserve"> PAGEREF _Toc60497199 \h </w:instrText>
            </w:r>
            <w:r w:rsidR="004C23DC">
              <w:rPr>
                <w:noProof/>
                <w:webHidden/>
              </w:rPr>
            </w:r>
            <w:r w:rsidR="004C23DC">
              <w:rPr>
                <w:noProof/>
                <w:webHidden/>
              </w:rPr>
              <w:fldChar w:fldCharType="separate"/>
            </w:r>
            <w:r w:rsidR="0062059A">
              <w:rPr>
                <w:noProof/>
                <w:webHidden/>
              </w:rPr>
              <w:t>4</w:t>
            </w:r>
            <w:r w:rsidR="004C23DC">
              <w:rPr>
                <w:noProof/>
                <w:webHidden/>
              </w:rPr>
              <w:fldChar w:fldCharType="end"/>
            </w:r>
          </w:hyperlink>
        </w:p>
        <w:p w14:paraId="557EE54D" w14:textId="514F6BE2" w:rsidR="004C23DC" w:rsidRDefault="009E6165">
          <w:pPr>
            <w:pStyle w:val="TOC2"/>
            <w:tabs>
              <w:tab w:val="right" w:leader="dot" w:pos="9016"/>
            </w:tabs>
            <w:rPr>
              <w:rFonts w:eastAsiaTheme="minorEastAsia"/>
              <w:noProof/>
              <w:lang w:eastAsia="en-GB"/>
            </w:rPr>
          </w:pPr>
          <w:hyperlink w:anchor="_Toc60497200" w:history="1">
            <w:r w:rsidR="004C23DC" w:rsidRPr="003176BC">
              <w:rPr>
                <w:rStyle w:val="Hyperlink"/>
                <w:b/>
                <w:bCs/>
                <w:noProof/>
              </w:rPr>
              <w:t>1.1 – SOAP</w:t>
            </w:r>
            <w:r w:rsidR="004C23DC">
              <w:rPr>
                <w:noProof/>
                <w:webHidden/>
              </w:rPr>
              <w:tab/>
            </w:r>
            <w:r w:rsidR="004C23DC">
              <w:rPr>
                <w:noProof/>
                <w:webHidden/>
              </w:rPr>
              <w:fldChar w:fldCharType="begin"/>
            </w:r>
            <w:r w:rsidR="004C23DC">
              <w:rPr>
                <w:noProof/>
                <w:webHidden/>
              </w:rPr>
              <w:instrText xml:space="preserve"> PAGEREF _Toc60497200 \h </w:instrText>
            </w:r>
            <w:r w:rsidR="004C23DC">
              <w:rPr>
                <w:noProof/>
                <w:webHidden/>
              </w:rPr>
            </w:r>
            <w:r w:rsidR="004C23DC">
              <w:rPr>
                <w:noProof/>
                <w:webHidden/>
              </w:rPr>
              <w:fldChar w:fldCharType="separate"/>
            </w:r>
            <w:r w:rsidR="0062059A">
              <w:rPr>
                <w:noProof/>
                <w:webHidden/>
              </w:rPr>
              <w:t>4</w:t>
            </w:r>
            <w:r w:rsidR="004C23DC">
              <w:rPr>
                <w:noProof/>
                <w:webHidden/>
              </w:rPr>
              <w:fldChar w:fldCharType="end"/>
            </w:r>
          </w:hyperlink>
        </w:p>
        <w:p w14:paraId="002F945E" w14:textId="0D66EBAB" w:rsidR="004C23DC" w:rsidRDefault="009E6165">
          <w:pPr>
            <w:pStyle w:val="TOC2"/>
            <w:tabs>
              <w:tab w:val="right" w:leader="dot" w:pos="9016"/>
            </w:tabs>
            <w:rPr>
              <w:rFonts w:eastAsiaTheme="minorEastAsia"/>
              <w:noProof/>
              <w:lang w:eastAsia="en-GB"/>
            </w:rPr>
          </w:pPr>
          <w:hyperlink w:anchor="_Toc60497201" w:history="1">
            <w:r w:rsidR="004C23DC" w:rsidRPr="003176BC">
              <w:rPr>
                <w:rStyle w:val="Hyperlink"/>
                <w:b/>
                <w:bCs/>
                <w:noProof/>
              </w:rPr>
              <w:t>1.2 – REST</w:t>
            </w:r>
            <w:r w:rsidR="004C23DC">
              <w:rPr>
                <w:noProof/>
                <w:webHidden/>
              </w:rPr>
              <w:tab/>
            </w:r>
            <w:r w:rsidR="004C23DC">
              <w:rPr>
                <w:noProof/>
                <w:webHidden/>
              </w:rPr>
              <w:fldChar w:fldCharType="begin"/>
            </w:r>
            <w:r w:rsidR="004C23DC">
              <w:rPr>
                <w:noProof/>
                <w:webHidden/>
              </w:rPr>
              <w:instrText xml:space="preserve"> PAGEREF _Toc60497201 \h </w:instrText>
            </w:r>
            <w:r w:rsidR="004C23DC">
              <w:rPr>
                <w:noProof/>
                <w:webHidden/>
              </w:rPr>
            </w:r>
            <w:r w:rsidR="004C23DC">
              <w:rPr>
                <w:noProof/>
                <w:webHidden/>
              </w:rPr>
              <w:fldChar w:fldCharType="separate"/>
            </w:r>
            <w:r w:rsidR="0062059A">
              <w:rPr>
                <w:noProof/>
                <w:webHidden/>
              </w:rPr>
              <w:t>4</w:t>
            </w:r>
            <w:r w:rsidR="004C23DC">
              <w:rPr>
                <w:noProof/>
                <w:webHidden/>
              </w:rPr>
              <w:fldChar w:fldCharType="end"/>
            </w:r>
          </w:hyperlink>
        </w:p>
        <w:p w14:paraId="3C5B8203" w14:textId="6D5F2F34" w:rsidR="004C23DC" w:rsidRDefault="009E6165">
          <w:pPr>
            <w:pStyle w:val="TOC2"/>
            <w:tabs>
              <w:tab w:val="right" w:leader="dot" w:pos="9016"/>
            </w:tabs>
            <w:rPr>
              <w:rFonts w:eastAsiaTheme="minorEastAsia"/>
              <w:noProof/>
              <w:lang w:eastAsia="en-GB"/>
            </w:rPr>
          </w:pPr>
          <w:hyperlink w:anchor="_Toc60497202" w:history="1">
            <w:r w:rsidR="004C23DC" w:rsidRPr="003176BC">
              <w:rPr>
                <w:rStyle w:val="Hyperlink"/>
                <w:b/>
                <w:bCs/>
                <w:noProof/>
              </w:rPr>
              <w:t>1.3 – GraphQL</w:t>
            </w:r>
            <w:r w:rsidR="004C23DC">
              <w:rPr>
                <w:noProof/>
                <w:webHidden/>
              </w:rPr>
              <w:tab/>
            </w:r>
            <w:r w:rsidR="004C23DC">
              <w:rPr>
                <w:noProof/>
                <w:webHidden/>
              </w:rPr>
              <w:fldChar w:fldCharType="begin"/>
            </w:r>
            <w:r w:rsidR="004C23DC">
              <w:rPr>
                <w:noProof/>
                <w:webHidden/>
              </w:rPr>
              <w:instrText xml:space="preserve"> PAGEREF _Toc60497202 \h </w:instrText>
            </w:r>
            <w:r w:rsidR="004C23DC">
              <w:rPr>
                <w:noProof/>
                <w:webHidden/>
              </w:rPr>
            </w:r>
            <w:r w:rsidR="004C23DC">
              <w:rPr>
                <w:noProof/>
                <w:webHidden/>
              </w:rPr>
              <w:fldChar w:fldCharType="separate"/>
            </w:r>
            <w:r w:rsidR="0062059A">
              <w:rPr>
                <w:noProof/>
                <w:webHidden/>
              </w:rPr>
              <w:t>4</w:t>
            </w:r>
            <w:r w:rsidR="004C23DC">
              <w:rPr>
                <w:noProof/>
                <w:webHidden/>
              </w:rPr>
              <w:fldChar w:fldCharType="end"/>
            </w:r>
          </w:hyperlink>
        </w:p>
        <w:p w14:paraId="1D9778D9" w14:textId="15617C68" w:rsidR="004C23DC" w:rsidRDefault="009E6165">
          <w:pPr>
            <w:pStyle w:val="TOC1"/>
            <w:tabs>
              <w:tab w:val="right" w:leader="dot" w:pos="9016"/>
            </w:tabs>
            <w:rPr>
              <w:rFonts w:eastAsiaTheme="minorEastAsia"/>
              <w:noProof/>
              <w:lang w:eastAsia="en-GB"/>
            </w:rPr>
          </w:pPr>
          <w:hyperlink w:anchor="_Toc60497203" w:history="1">
            <w:r w:rsidR="004C23DC" w:rsidRPr="003176BC">
              <w:rPr>
                <w:rStyle w:val="Hyperlink"/>
                <w:b/>
                <w:bCs/>
                <w:noProof/>
              </w:rPr>
              <w:t>References</w:t>
            </w:r>
            <w:r w:rsidR="004C23DC">
              <w:rPr>
                <w:noProof/>
                <w:webHidden/>
              </w:rPr>
              <w:tab/>
            </w:r>
            <w:r w:rsidR="004C23DC">
              <w:rPr>
                <w:noProof/>
                <w:webHidden/>
              </w:rPr>
              <w:fldChar w:fldCharType="begin"/>
            </w:r>
            <w:r w:rsidR="004C23DC">
              <w:rPr>
                <w:noProof/>
                <w:webHidden/>
              </w:rPr>
              <w:instrText xml:space="preserve"> PAGEREF _Toc60497203 \h </w:instrText>
            </w:r>
            <w:r w:rsidR="004C23DC">
              <w:rPr>
                <w:noProof/>
                <w:webHidden/>
              </w:rPr>
            </w:r>
            <w:r w:rsidR="004C23DC">
              <w:rPr>
                <w:noProof/>
                <w:webHidden/>
              </w:rPr>
              <w:fldChar w:fldCharType="separate"/>
            </w:r>
            <w:r w:rsidR="0062059A">
              <w:rPr>
                <w:noProof/>
                <w:webHidden/>
              </w:rPr>
              <w:t>5</w:t>
            </w:r>
            <w:r w:rsidR="004C23DC">
              <w:rPr>
                <w:noProof/>
                <w:webHidden/>
              </w:rPr>
              <w:fldChar w:fldCharType="end"/>
            </w:r>
          </w:hyperlink>
        </w:p>
        <w:p w14:paraId="704AF7A9" w14:textId="5703D0D5" w:rsidR="00C10E24" w:rsidRPr="00C10E24" w:rsidRDefault="00C10E24">
          <w:r w:rsidRPr="00C10E24">
            <w:rPr>
              <w:b/>
              <w:bCs/>
              <w:noProof/>
            </w:rPr>
            <w:fldChar w:fldCharType="end"/>
          </w:r>
        </w:p>
      </w:sdtContent>
    </w:sdt>
    <w:p w14:paraId="6497109C" w14:textId="75D9C821" w:rsidR="0049436C" w:rsidRPr="00C10E24" w:rsidRDefault="0049436C"/>
    <w:p w14:paraId="3EDF89B5" w14:textId="20B2B800" w:rsidR="00C10E24" w:rsidRPr="00C10E24" w:rsidRDefault="00C10E24"/>
    <w:p w14:paraId="0349AA46" w14:textId="3C1603D7" w:rsidR="00C10E24" w:rsidRPr="00C10E24" w:rsidRDefault="00C10E24"/>
    <w:p w14:paraId="339E22BB" w14:textId="54A71F52" w:rsidR="00C10E24" w:rsidRPr="00C10E24" w:rsidRDefault="00C10E24"/>
    <w:p w14:paraId="2A698041" w14:textId="2C6A13EF" w:rsidR="00C10E24" w:rsidRPr="00C10E24" w:rsidRDefault="00C10E24"/>
    <w:p w14:paraId="7C8B74E3" w14:textId="0D102A18" w:rsidR="00C10E24" w:rsidRPr="00C10E24" w:rsidRDefault="00C10E24"/>
    <w:p w14:paraId="402B977C" w14:textId="635F55CC" w:rsidR="00C10E24" w:rsidRPr="00C10E24" w:rsidRDefault="00C10E24"/>
    <w:p w14:paraId="5B6B6693" w14:textId="424AEBB8" w:rsidR="00C10E24" w:rsidRPr="00C10E24" w:rsidRDefault="00C10E24"/>
    <w:p w14:paraId="4F41D546" w14:textId="2B9FB9B2" w:rsidR="00C10E24" w:rsidRPr="00C10E24" w:rsidRDefault="00C10E24"/>
    <w:p w14:paraId="29A39E48" w14:textId="04FC07FA" w:rsidR="00C10E24" w:rsidRPr="00C10E24" w:rsidRDefault="00C10E24"/>
    <w:p w14:paraId="53CAB0CD" w14:textId="21ED7E0B" w:rsidR="00C10E24" w:rsidRPr="00C10E24" w:rsidRDefault="00C10E24"/>
    <w:p w14:paraId="2F09301B" w14:textId="0E8759EC" w:rsidR="00C10E24" w:rsidRPr="00C10E24" w:rsidRDefault="00C10E24"/>
    <w:p w14:paraId="79916B9A" w14:textId="5AD9EDFA" w:rsidR="00C10E24" w:rsidRPr="00C10E24" w:rsidRDefault="00C10E24"/>
    <w:p w14:paraId="758B738C" w14:textId="01DCB900" w:rsidR="00C10E24" w:rsidRPr="00C10E24" w:rsidRDefault="00C10E24"/>
    <w:p w14:paraId="0BB1E149" w14:textId="421C6E69" w:rsidR="00C10E24" w:rsidRPr="00C10E24" w:rsidRDefault="00C10E24"/>
    <w:p w14:paraId="57C48827" w14:textId="29A81ECE" w:rsidR="00C10E24" w:rsidRPr="00C10E24" w:rsidRDefault="00C10E24"/>
    <w:p w14:paraId="31B2881F" w14:textId="291CEB73" w:rsidR="00C10E24" w:rsidRPr="00C10E24" w:rsidRDefault="00C10E24"/>
    <w:p w14:paraId="55815A9E" w14:textId="5E7E2FF2" w:rsidR="00C10E24" w:rsidRPr="00C10E24" w:rsidRDefault="00C10E24"/>
    <w:p w14:paraId="2A023ADF" w14:textId="32993C54" w:rsidR="00C10E24" w:rsidRPr="00C10E24" w:rsidRDefault="00C10E24"/>
    <w:p w14:paraId="3BAC28A6" w14:textId="56A042BE" w:rsidR="00C10E24" w:rsidRPr="00C10E24" w:rsidRDefault="00C10E24"/>
    <w:p w14:paraId="5D2D5614" w14:textId="2F4C1C0D" w:rsidR="00C10E24" w:rsidRPr="00C10E24" w:rsidRDefault="00C10E24"/>
    <w:p w14:paraId="15DCEFF3" w14:textId="57EDECDB" w:rsidR="00C10E24" w:rsidRPr="00C10E24" w:rsidRDefault="00C10E24"/>
    <w:p w14:paraId="5DA47482" w14:textId="09168F19" w:rsidR="00C10E24" w:rsidRPr="00C10E24" w:rsidRDefault="00C10E24"/>
    <w:p w14:paraId="77CE8564" w14:textId="48E047C3" w:rsidR="00C10E24" w:rsidRPr="00C10E24" w:rsidRDefault="00C10E24"/>
    <w:p w14:paraId="5F2DD62F" w14:textId="6B896F2C" w:rsidR="00C10E24" w:rsidRPr="00C10E24" w:rsidRDefault="00C10E24" w:rsidP="00C10E24">
      <w:pPr>
        <w:pStyle w:val="Heading1"/>
        <w:rPr>
          <w:b/>
          <w:bCs/>
          <w:color w:val="auto"/>
        </w:rPr>
      </w:pPr>
      <w:bookmarkStart w:id="0" w:name="_Toc60497198"/>
      <w:r w:rsidRPr="00C10E24">
        <w:rPr>
          <w:b/>
          <w:bCs/>
          <w:color w:val="auto"/>
        </w:rPr>
        <w:lastRenderedPageBreak/>
        <w:t>Introduction</w:t>
      </w:r>
      <w:bookmarkEnd w:id="0"/>
    </w:p>
    <w:p w14:paraId="127AE280" w14:textId="0EC2F365" w:rsidR="00C10E24" w:rsidRPr="00C10E24" w:rsidRDefault="004A12C6" w:rsidP="00C10E24">
      <w:r>
        <w:t xml:space="preserve">The following report aims to draw a comparison between three methods of communicating data between server-side and client-side: </w:t>
      </w:r>
      <w:r w:rsidRPr="0062059A">
        <w:rPr>
          <w:rFonts w:cstheme="minorHAnsi"/>
        </w:rPr>
        <w:t>REST (Representational State Transfer), SOAP (Simple Object Access Protocol), and GraphQL</w:t>
      </w:r>
      <w:r w:rsidR="00E65EA4">
        <w:rPr>
          <w:rFonts w:cstheme="minorHAnsi"/>
        </w:rPr>
        <w:t xml:space="preserve">. Starting with SOAP, the oldest of the three, the </w:t>
      </w:r>
      <w:r w:rsidR="00306177">
        <w:rPr>
          <w:rFonts w:cstheme="minorHAnsi"/>
        </w:rPr>
        <w:t>main comparison will be between it and REST, with some focus being given to GraphQL.</w:t>
      </w:r>
      <w:r w:rsidR="009F6D5F">
        <w:rPr>
          <w:rFonts w:cstheme="minorHAnsi"/>
        </w:rPr>
        <w:t xml:space="preserve"> Next, the benefits and drawbacks for each shall be weighed up.</w:t>
      </w:r>
    </w:p>
    <w:p w14:paraId="08E48A1E" w14:textId="429365E8" w:rsidR="00C10E24" w:rsidRPr="00C10E24" w:rsidRDefault="00C10E24" w:rsidP="00C10E24"/>
    <w:p w14:paraId="2BB95A49" w14:textId="00C976AB" w:rsidR="00C10E24" w:rsidRPr="00C10E24" w:rsidRDefault="00C10E24" w:rsidP="00C10E24"/>
    <w:p w14:paraId="4BDA30EC" w14:textId="0C93AD6C" w:rsidR="00C10E24" w:rsidRPr="00C10E24" w:rsidRDefault="00C10E24" w:rsidP="00C10E24"/>
    <w:p w14:paraId="1870C574" w14:textId="03B7F510" w:rsidR="00C10E24" w:rsidRDefault="00C10E24" w:rsidP="00C10E24"/>
    <w:p w14:paraId="43410C0D" w14:textId="31783321" w:rsidR="0008275F" w:rsidRDefault="0008275F" w:rsidP="00C10E24"/>
    <w:p w14:paraId="6B4E3BBF" w14:textId="5C5BBB07" w:rsidR="0008275F" w:rsidRDefault="0008275F" w:rsidP="00C10E24"/>
    <w:p w14:paraId="4622EFE8" w14:textId="72DCDE4A" w:rsidR="0008275F" w:rsidRDefault="0008275F" w:rsidP="00C10E24"/>
    <w:p w14:paraId="1E48C255" w14:textId="7798751C" w:rsidR="0008275F" w:rsidRDefault="0008275F" w:rsidP="00C10E24"/>
    <w:p w14:paraId="2ED1BBC4" w14:textId="4C323D13" w:rsidR="0008275F" w:rsidRDefault="0008275F" w:rsidP="00C10E24"/>
    <w:p w14:paraId="3E5DE99B" w14:textId="496EEBD3" w:rsidR="0008275F" w:rsidRDefault="0008275F" w:rsidP="00C10E24"/>
    <w:p w14:paraId="3F59CA28" w14:textId="7D131D0A" w:rsidR="0008275F" w:rsidRDefault="0008275F" w:rsidP="00C10E24"/>
    <w:p w14:paraId="614E0ED4" w14:textId="7A1C11E3" w:rsidR="0008275F" w:rsidRDefault="0008275F" w:rsidP="00C10E24"/>
    <w:p w14:paraId="21E73D22" w14:textId="0B0BBAF8" w:rsidR="0008275F" w:rsidRDefault="0008275F" w:rsidP="00C10E24"/>
    <w:p w14:paraId="5C105FD5" w14:textId="1265AEF3" w:rsidR="0008275F" w:rsidRDefault="0008275F" w:rsidP="00C10E24"/>
    <w:p w14:paraId="61F55746" w14:textId="187C5FE7" w:rsidR="0008275F" w:rsidRDefault="0008275F" w:rsidP="00C10E24"/>
    <w:p w14:paraId="7677E09B" w14:textId="294C3A92" w:rsidR="0008275F" w:rsidRDefault="0008275F" w:rsidP="00C10E24"/>
    <w:p w14:paraId="6C6FC323" w14:textId="091E49A4" w:rsidR="0008275F" w:rsidRDefault="0008275F" w:rsidP="00C10E24"/>
    <w:p w14:paraId="69FBBB6B" w14:textId="1ADF9AF0" w:rsidR="0008275F" w:rsidRDefault="0008275F" w:rsidP="00C10E24"/>
    <w:p w14:paraId="0F47A416" w14:textId="73991EFE" w:rsidR="0008275F" w:rsidRDefault="0008275F" w:rsidP="00C10E24"/>
    <w:p w14:paraId="5446E504" w14:textId="26C53086" w:rsidR="0008275F" w:rsidRDefault="0008275F" w:rsidP="00C10E24"/>
    <w:p w14:paraId="75E339BA" w14:textId="15BA0883" w:rsidR="0008275F" w:rsidRDefault="0008275F" w:rsidP="00C10E24"/>
    <w:p w14:paraId="1CE553FF" w14:textId="109792FB" w:rsidR="0008275F" w:rsidRDefault="0008275F" w:rsidP="00C10E24"/>
    <w:p w14:paraId="21EE6FA4" w14:textId="776BC1AC" w:rsidR="0008275F" w:rsidRDefault="0008275F" w:rsidP="00C10E24"/>
    <w:p w14:paraId="7BF1E0FD" w14:textId="73C1E3A9" w:rsidR="0008275F" w:rsidRDefault="0008275F" w:rsidP="00C10E24"/>
    <w:p w14:paraId="7047B16B" w14:textId="6016BE38" w:rsidR="0008275F" w:rsidRDefault="0008275F" w:rsidP="00C10E24"/>
    <w:p w14:paraId="7EDBD4A0" w14:textId="77777777" w:rsidR="0008275F" w:rsidRPr="00C10E24" w:rsidRDefault="0008275F" w:rsidP="00C10E24"/>
    <w:p w14:paraId="5B79128F" w14:textId="09CDECC8" w:rsidR="00C10E24" w:rsidRDefault="00C10E24" w:rsidP="00C10E24">
      <w:pPr>
        <w:pStyle w:val="Heading1"/>
        <w:rPr>
          <w:b/>
          <w:bCs/>
          <w:color w:val="auto"/>
        </w:rPr>
      </w:pPr>
      <w:bookmarkStart w:id="1" w:name="_Toc60497199"/>
      <w:r>
        <w:rPr>
          <w:b/>
          <w:bCs/>
          <w:color w:val="auto"/>
        </w:rPr>
        <w:lastRenderedPageBreak/>
        <w:t>1 – Comparison</w:t>
      </w:r>
      <w:bookmarkEnd w:id="1"/>
    </w:p>
    <w:p w14:paraId="05B6A446" w14:textId="120525EC" w:rsidR="00C10E24" w:rsidRDefault="00C10E24" w:rsidP="00C10E24">
      <w:pPr>
        <w:pStyle w:val="Heading2"/>
        <w:rPr>
          <w:b/>
          <w:bCs/>
          <w:color w:val="auto"/>
        </w:rPr>
      </w:pPr>
      <w:bookmarkStart w:id="2" w:name="_Toc60497200"/>
      <w:r>
        <w:rPr>
          <w:b/>
          <w:bCs/>
          <w:color w:val="auto"/>
        </w:rPr>
        <w:t>1</w:t>
      </w:r>
      <w:r w:rsidR="0008275F">
        <w:rPr>
          <w:b/>
          <w:bCs/>
          <w:color w:val="auto"/>
        </w:rPr>
        <w:t xml:space="preserve">.1 </w:t>
      </w:r>
      <w:r>
        <w:rPr>
          <w:b/>
          <w:bCs/>
          <w:color w:val="auto"/>
        </w:rPr>
        <w:t xml:space="preserve">– </w:t>
      </w:r>
      <w:r w:rsidR="004C23DC">
        <w:rPr>
          <w:b/>
          <w:bCs/>
          <w:color w:val="auto"/>
        </w:rPr>
        <w:t>SOAP</w:t>
      </w:r>
      <w:bookmarkEnd w:id="2"/>
    </w:p>
    <w:p w14:paraId="7E86D4CC" w14:textId="44619E37" w:rsidR="00C10E24" w:rsidRPr="00C10E24" w:rsidRDefault="004C23DC" w:rsidP="00C10E24">
      <w:r>
        <w:t>SOAP is the oldest of the three services to compare, initially developed as XML-RCP in 1998 and later published as SOAP by W3C in 1999 (release version 1.2 coming in 2001 and last updated 2007)</w:t>
      </w:r>
      <w:sdt>
        <w:sdtPr>
          <w:id w:val="-1994939548"/>
          <w:citation/>
        </w:sdtPr>
        <w:sdtEndPr/>
        <w:sdtContent>
          <w:r w:rsidR="00230AA7">
            <w:fldChar w:fldCharType="begin"/>
          </w:r>
          <w:r w:rsidR="00230AA7">
            <w:instrText xml:space="preserve"> CITATION Sma20 \l 2057 </w:instrText>
          </w:r>
          <w:r w:rsidR="00230AA7">
            <w:fldChar w:fldCharType="separate"/>
          </w:r>
          <w:r w:rsidR="00BB15F1">
            <w:rPr>
              <w:noProof/>
            </w:rPr>
            <w:t xml:space="preserve"> </w:t>
          </w:r>
          <w:r w:rsidR="00BB15F1" w:rsidRPr="00BB15F1">
            <w:rPr>
              <w:noProof/>
            </w:rPr>
            <w:t>[1]</w:t>
          </w:r>
          <w:r w:rsidR="00230AA7">
            <w:fldChar w:fldCharType="end"/>
          </w:r>
        </w:sdtContent>
      </w:sdt>
      <w:sdt>
        <w:sdtPr>
          <w:id w:val="-783423764"/>
          <w:citation/>
        </w:sdtPr>
        <w:sdtEndPr/>
        <w:sdtContent>
          <w:r w:rsidR="00230AA7">
            <w:fldChar w:fldCharType="begin"/>
          </w:r>
          <w:r w:rsidR="00230AA7">
            <w:instrText xml:space="preserve"> CITATION WuZ15 \l 2057 </w:instrText>
          </w:r>
          <w:r w:rsidR="00230AA7">
            <w:fldChar w:fldCharType="separate"/>
          </w:r>
          <w:r w:rsidR="00BB15F1">
            <w:rPr>
              <w:noProof/>
            </w:rPr>
            <w:t xml:space="preserve"> </w:t>
          </w:r>
          <w:r w:rsidR="00BB15F1" w:rsidRPr="00BB15F1">
            <w:rPr>
              <w:noProof/>
            </w:rPr>
            <w:t>[2]</w:t>
          </w:r>
          <w:r w:rsidR="00230AA7">
            <w:fldChar w:fldCharType="end"/>
          </w:r>
        </w:sdtContent>
      </w:sdt>
      <w:r>
        <w:t>.</w:t>
      </w:r>
      <w:r w:rsidR="00262A15">
        <w:t xml:space="preserve"> SOAP was designed to be a standardized specification for using XML (Extensible Mark-up Language) to communicate between </w:t>
      </w:r>
      <w:r w:rsidR="007E50B1">
        <w:t>programming languages</w:t>
      </w:r>
      <w:r w:rsidR="00262A15">
        <w:t>, as there was not yet a standard</w:t>
      </w:r>
      <w:r w:rsidR="007E50B1">
        <w:t xml:space="preserve"> specification for how each language used XML</w:t>
      </w:r>
      <w:sdt>
        <w:sdtPr>
          <w:id w:val="-660852392"/>
          <w:citation/>
        </w:sdtPr>
        <w:sdtEndPr/>
        <w:sdtContent>
          <w:r w:rsidR="00FC6249">
            <w:fldChar w:fldCharType="begin"/>
          </w:r>
          <w:r w:rsidR="00FC6249">
            <w:instrText xml:space="preserve"> CITATION SOA20 \l 2057 </w:instrText>
          </w:r>
          <w:r w:rsidR="00FC6249">
            <w:fldChar w:fldCharType="separate"/>
          </w:r>
          <w:r w:rsidR="00BB15F1">
            <w:rPr>
              <w:noProof/>
            </w:rPr>
            <w:t xml:space="preserve"> </w:t>
          </w:r>
          <w:r w:rsidR="00BB15F1" w:rsidRPr="00BB15F1">
            <w:rPr>
              <w:noProof/>
            </w:rPr>
            <w:t>[3]</w:t>
          </w:r>
          <w:r w:rsidR="00FC6249">
            <w:fldChar w:fldCharType="end"/>
          </w:r>
        </w:sdtContent>
      </w:sdt>
      <w:r w:rsidR="007E50B1">
        <w:t xml:space="preserve">. </w:t>
      </w:r>
      <w:r w:rsidR="006B2861">
        <w:t>Prior to SOAP, there were previous attempts at messaging services, namely Distributed Component Object Model (</w:t>
      </w:r>
      <w:r w:rsidR="0036504B">
        <w:t>DCOM</w:t>
      </w:r>
      <w:r w:rsidR="006B2861">
        <w:t>), and</w:t>
      </w:r>
      <w:r w:rsidR="0036504B">
        <w:t xml:space="preserve"> Common Object</w:t>
      </w:r>
      <w:r w:rsidR="006B2861">
        <w:t xml:space="preserve"> </w:t>
      </w:r>
      <w:r w:rsidR="0036504B">
        <w:t>Request Broker Architecture (COBRA), that relied on binary messaging rather than XML</w:t>
      </w:r>
      <w:sdt>
        <w:sdtPr>
          <w:id w:val="-2142569162"/>
          <w:citation/>
        </w:sdtPr>
        <w:sdtEndPr/>
        <w:sdtContent>
          <w:r w:rsidR="0036504B">
            <w:fldChar w:fldCharType="begin"/>
          </w:r>
          <w:r w:rsidR="0036504B">
            <w:instrText xml:space="preserve"> CITATION Sma20 \l 2057 </w:instrText>
          </w:r>
          <w:r w:rsidR="0036504B">
            <w:fldChar w:fldCharType="separate"/>
          </w:r>
          <w:r w:rsidR="00BB15F1">
            <w:rPr>
              <w:noProof/>
            </w:rPr>
            <w:t xml:space="preserve"> </w:t>
          </w:r>
          <w:r w:rsidR="00BB15F1" w:rsidRPr="00BB15F1">
            <w:rPr>
              <w:noProof/>
            </w:rPr>
            <w:t>[1]</w:t>
          </w:r>
          <w:r w:rsidR="0036504B">
            <w:fldChar w:fldCharType="end"/>
          </w:r>
        </w:sdtContent>
      </w:sdt>
      <w:r w:rsidR="0036504B">
        <w:t xml:space="preserve">. </w:t>
      </w:r>
      <w:r w:rsidR="00BE6534">
        <w:t>SOAP is designed to be highly extensible, with</w:t>
      </w:r>
      <w:r w:rsidR="00A25686">
        <w:t xml:space="preserve"> many</w:t>
      </w:r>
      <w:r w:rsidR="00BE6534">
        <w:t xml:space="preserve"> addon services following the WS-X naming convention (i.e. WS-Security, WS-Policy etc)</w:t>
      </w:r>
      <w:r w:rsidR="00A25686">
        <w:t xml:space="preserve"> as well as many other abbreviations</w:t>
      </w:r>
      <w:r w:rsidR="00BE6534">
        <w:t>, allowing people to pick and choose which parts of SOAP they needed of wanted for a particular task.</w:t>
      </w:r>
      <w:r w:rsidR="00A25686">
        <w:t xml:space="preserve"> </w:t>
      </w:r>
      <w:r w:rsidR="003E3EEC">
        <w:t>SOAP requests have built-in error handling, with information relating to the error if a problem occurs. Depending on what programming language is being used for development, as well as what IDE is being used, request writing can be a tedious affair; many languages provide shortcuts to make ones life easier, .NET languages almost entirely abstract the XML away from the developer.</w:t>
      </w:r>
    </w:p>
    <w:p w14:paraId="4AD36D1F" w14:textId="76198EF1" w:rsidR="00C10E24" w:rsidRDefault="00C10E24" w:rsidP="00C10E24">
      <w:pPr>
        <w:pStyle w:val="Heading2"/>
        <w:rPr>
          <w:b/>
          <w:bCs/>
          <w:color w:val="auto"/>
        </w:rPr>
      </w:pPr>
      <w:bookmarkStart w:id="3" w:name="_Toc60497201"/>
      <w:r>
        <w:rPr>
          <w:b/>
          <w:bCs/>
          <w:color w:val="auto"/>
        </w:rPr>
        <w:t xml:space="preserve">1.2 – </w:t>
      </w:r>
      <w:r w:rsidR="004C23DC">
        <w:rPr>
          <w:b/>
          <w:bCs/>
          <w:color w:val="auto"/>
        </w:rPr>
        <w:t>REST</w:t>
      </w:r>
      <w:bookmarkEnd w:id="3"/>
    </w:p>
    <w:p w14:paraId="00B70447" w14:textId="0937B116" w:rsidR="00C10E24" w:rsidRPr="00C10E24" w:rsidRDefault="00E82119" w:rsidP="00C10E24">
      <w:r>
        <w:t xml:space="preserve">Introduced in 2000 by Roy Fielding, REST is a far more lightweight and easier to learn and use API compared to SOAP. Being very similar in terms of functionality and what they actually do, one of the main differences and advantages to REST over SOAP is the far simpler (and wider range of options available for) writing requests and receiving responses. REST mainly uses JSON (JavaScript Object Notation) as the format for requests, and can </w:t>
      </w:r>
      <w:r w:rsidR="007E71DF">
        <w:t>provide responses with JSON, CSV (Command Separated Value), and RSS (Really Simple Syndication)</w:t>
      </w:r>
      <w:sdt>
        <w:sdtPr>
          <w:id w:val="-727529771"/>
          <w:citation/>
        </w:sdtPr>
        <w:sdtEndPr/>
        <w:sdtContent>
          <w:r w:rsidR="007E71DF">
            <w:fldChar w:fldCharType="begin"/>
          </w:r>
          <w:r w:rsidR="007E71DF">
            <w:instrText xml:space="preserve"> CITATION Sma20 \l 2057 </w:instrText>
          </w:r>
          <w:r w:rsidR="007E71DF">
            <w:fldChar w:fldCharType="separate"/>
          </w:r>
          <w:r w:rsidR="00BB15F1">
            <w:rPr>
              <w:noProof/>
            </w:rPr>
            <w:t xml:space="preserve"> </w:t>
          </w:r>
          <w:r w:rsidR="00BB15F1" w:rsidRPr="00BB15F1">
            <w:rPr>
              <w:noProof/>
            </w:rPr>
            <w:t>[1]</w:t>
          </w:r>
          <w:r w:rsidR="007E71DF">
            <w:fldChar w:fldCharType="end"/>
          </w:r>
        </w:sdtContent>
      </w:sdt>
      <w:r w:rsidR="007E71DF">
        <w:t xml:space="preserve">. </w:t>
      </w:r>
      <w:r w:rsidR="0062059A">
        <w:t>There are other formats available when using REST, which is part of the point; to be able to receive the output in the form you need for the task you are working on for whatever language you are using.</w:t>
      </w:r>
      <w:r w:rsidR="007B117A">
        <w:t xml:space="preserve"> </w:t>
      </w:r>
      <w:r w:rsidR="00246034">
        <w:t>REST is more tightly coupled to the Hypertext Transfer Protocol (HTTP) standards and conventions, and makes use of the CRUD verbs for requests. REST has essentially become the standard for API development and cloud-based services</w:t>
      </w:r>
      <w:sdt>
        <w:sdtPr>
          <w:id w:val="-530881228"/>
          <w:citation/>
        </w:sdtPr>
        <w:sdtEndPr/>
        <w:sdtContent>
          <w:r w:rsidR="00246034">
            <w:fldChar w:fldCharType="begin"/>
          </w:r>
          <w:r w:rsidR="00246034">
            <w:instrText xml:space="preserve"> CITATION Der19 \l 2057 </w:instrText>
          </w:r>
          <w:r w:rsidR="00246034">
            <w:fldChar w:fldCharType="separate"/>
          </w:r>
          <w:r w:rsidR="00BB15F1">
            <w:rPr>
              <w:noProof/>
            </w:rPr>
            <w:t xml:space="preserve"> </w:t>
          </w:r>
          <w:r w:rsidR="00BB15F1" w:rsidRPr="00BB15F1">
            <w:rPr>
              <w:noProof/>
            </w:rPr>
            <w:t>[4]</w:t>
          </w:r>
          <w:r w:rsidR="00246034">
            <w:fldChar w:fldCharType="end"/>
          </w:r>
        </w:sdtContent>
      </w:sdt>
      <w:r w:rsidR="00246034">
        <w:t>.</w:t>
      </w:r>
    </w:p>
    <w:p w14:paraId="76219214" w14:textId="2D959A17" w:rsidR="00C10E24" w:rsidRPr="00C10E24" w:rsidRDefault="00C10E24" w:rsidP="00C10E24">
      <w:pPr>
        <w:pStyle w:val="Heading2"/>
        <w:rPr>
          <w:b/>
          <w:bCs/>
          <w:color w:val="auto"/>
        </w:rPr>
      </w:pPr>
      <w:bookmarkStart w:id="4" w:name="_Toc60497202"/>
      <w:r>
        <w:rPr>
          <w:b/>
          <w:bCs/>
          <w:color w:val="auto"/>
        </w:rPr>
        <w:t>1.3 – GraphQL</w:t>
      </w:r>
      <w:bookmarkEnd w:id="4"/>
      <w:r>
        <w:rPr>
          <w:b/>
          <w:bCs/>
          <w:color w:val="auto"/>
        </w:rPr>
        <w:t xml:space="preserve"> </w:t>
      </w:r>
    </w:p>
    <w:p w14:paraId="2F512641" w14:textId="1AE3628D" w:rsidR="00C10E24" w:rsidRPr="00C10E24" w:rsidRDefault="00CE0400" w:rsidP="00C10E24">
      <w:r>
        <w:t>More recently there is GraphQL, developed in 2012, initially released in 2015, with its current stable release in 2018. The main highlight of GraphQL to consider is being able to aggregate data from different sources more easily, and do in one fetch what would need to be done in multiple fetches with REST.</w:t>
      </w:r>
      <w:r w:rsidR="004A12C6">
        <w:t xml:space="preserve"> An important distinction must be made though, between GraphQL and REST; “GraphQL is a language while REST is an architecture pattern”</w:t>
      </w:r>
      <w:sdt>
        <w:sdtPr>
          <w:id w:val="-659464667"/>
          <w:citation/>
        </w:sdtPr>
        <w:sdtContent>
          <w:r w:rsidR="004A12C6">
            <w:fldChar w:fldCharType="begin"/>
          </w:r>
          <w:r w:rsidR="004A12C6">
            <w:instrText xml:space="preserve"> CITATION McP19 \l 2057 </w:instrText>
          </w:r>
          <w:r w:rsidR="004A12C6">
            <w:fldChar w:fldCharType="separate"/>
          </w:r>
          <w:r w:rsidR="00BB15F1">
            <w:rPr>
              <w:noProof/>
            </w:rPr>
            <w:t xml:space="preserve"> </w:t>
          </w:r>
          <w:r w:rsidR="00BB15F1" w:rsidRPr="00BB15F1">
            <w:rPr>
              <w:noProof/>
            </w:rPr>
            <w:t>[5]</w:t>
          </w:r>
          <w:r w:rsidR="004A12C6">
            <w:fldChar w:fldCharType="end"/>
          </w:r>
        </w:sdtContent>
      </w:sdt>
      <w:sdt>
        <w:sdtPr>
          <w:id w:val="-974369853"/>
          <w:citation/>
        </w:sdtPr>
        <w:sdtContent>
          <w:r w:rsidR="00BB15F1">
            <w:fldChar w:fldCharType="begin"/>
          </w:r>
          <w:r w:rsidR="00BB15F1">
            <w:instrText xml:space="preserve"> CITATION Kha18 \l 2057 </w:instrText>
          </w:r>
          <w:r w:rsidR="00BB15F1">
            <w:fldChar w:fldCharType="separate"/>
          </w:r>
          <w:r w:rsidR="00BB15F1">
            <w:rPr>
              <w:noProof/>
            </w:rPr>
            <w:t xml:space="preserve"> </w:t>
          </w:r>
          <w:r w:rsidR="00BB15F1" w:rsidRPr="00BB15F1">
            <w:rPr>
              <w:noProof/>
            </w:rPr>
            <w:t>[6]</w:t>
          </w:r>
          <w:r w:rsidR="00BB15F1">
            <w:fldChar w:fldCharType="end"/>
          </w:r>
        </w:sdtContent>
      </w:sdt>
      <w:r w:rsidR="004A12C6">
        <w:t>. GraphQL is able to provide functionality and flexibility where REST may fall down, but is not a replacement for REST.</w:t>
      </w:r>
      <w:r w:rsidR="00BB15F1">
        <w:t xml:space="preserve"> It was initially developed by Facebook as a way to make their lives easier and to reduce the learning curve for their product developers, then later became open source in 2016.</w:t>
      </w:r>
      <w:r w:rsidR="00643C81">
        <w:t xml:space="preserve"> GraphQL is more query based in terms on the requests you send, and as such you can request what specific data you receive back in the JSON format, rather than receiving back the full JSON block and then </w:t>
      </w:r>
      <w:r w:rsidR="00E13804">
        <w:t>choosing what you are going to use. This is the same no matter how many sources it may be requesting data from, only the data that has been requested will be returned</w:t>
      </w:r>
      <w:r w:rsidR="00BB15F1">
        <w:t xml:space="preserve"> </w:t>
      </w:r>
    </w:p>
    <w:p w14:paraId="3570D119" w14:textId="44128D57" w:rsidR="00C10E24" w:rsidRPr="00C10E24" w:rsidRDefault="00C10E24" w:rsidP="00C10E24"/>
    <w:p w14:paraId="16C5139B" w14:textId="218DE259" w:rsidR="00C10E24" w:rsidRPr="00C10E24" w:rsidRDefault="00C10E24" w:rsidP="00C10E24"/>
    <w:p w14:paraId="5B313D48" w14:textId="0B08E1E7" w:rsidR="00C10E24" w:rsidRPr="00C10E24" w:rsidRDefault="00C10E24" w:rsidP="00C10E24"/>
    <w:p w14:paraId="6ECF2039" w14:textId="18B9554D" w:rsidR="00C10E24" w:rsidRDefault="00E1180B" w:rsidP="00E1180B">
      <w:pPr>
        <w:pStyle w:val="Heading1"/>
        <w:rPr>
          <w:b/>
          <w:bCs/>
          <w:color w:val="auto"/>
        </w:rPr>
      </w:pPr>
      <w:r>
        <w:rPr>
          <w:b/>
          <w:bCs/>
          <w:color w:val="auto"/>
        </w:rPr>
        <w:lastRenderedPageBreak/>
        <w:t>2 – Benefits and Drawbacks</w:t>
      </w:r>
    </w:p>
    <w:p w14:paraId="190A2F63" w14:textId="10899098" w:rsidR="00E1180B" w:rsidRDefault="00E1180B" w:rsidP="00E1180B">
      <w:pPr>
        <w:pStyle w:val="Heading2"/>
        <w:rPr>
          <w:b/>
          <w:bCs/>
          <w:color w:val="auto"/>
        </w:rPr>
      </w:pPr>
      <w:r>
        <w:rPr>
          <w:b/>
          <w:bCs/>
          <w:color w:val="auto"/>
        </w:rPr>
        <w:t>2.1 – SOAP</w:t>
      </w:r>
    </w:p>
    <w:p w14:paraId="03979DB8" w14:textId="37D86DF7" w:rsidR="00417B30" w:rsidRDefault="00417B30" w:rsidP="00417B30">
      <w:pPr>
        <w:pStyle w:val="ListParagraph"/>
        <w:numPr>
          <w:ilvl w:val="0"/>
          <w:numId w:val="4"/>
        </w:numPr>
      </w:pPr>
      <w:r>
        <w:t>Standardized</w:t>
      </w:r>
    </w:p>
    <w:p w14:paraId="04FF7407" w14:textId="5211274B" w:rsidR="00417B30" w:rsidRDefault="00417B30" w:rsidP="00417B30">
      <w:pPr>
        <w:pStyle w:val="ListParagraph"/>
        <w:numPr>
          <w:ilvl w:val="0"/>
          <w:numId w:val="4"/>
        </w:numPr>
      </w:pPr>
      <w:r>
        <w:t>Access to the extensive WS-X addon services</w:t>
      </w:r>
    </w:p>
    <w:p w14:paraId="771D3BB7" w14:textId="00C9BC13" w:rsidR="00417B30" w:rsidRDefault="00417B30" w:rsidP="00417B30">
      <w:pPr>
        <w:pStyle w:val="ListParagraph"/>
        <w:numPr>
          <w:ilvl w:val="0"/>
          <w:numId w:val="4"/>
        </w:numPr>
      </w:pPr>
      <w:r>
        <w:t>Error handling</w:t>
      </w:r>
    </w:p>
    <w:p w14:paraId="5640C917" w14:textId="4E59B968" w:rsidR="006A575B" w:rsidRDefault="006A575B" w:rsidP="00417B30">
      <w:pPr>
        <w:pStyle w:val="ListParagraph"/>
        <w:numPr>
          <w:ilvl w:val="0"/>
          <w:numId w:val="4"/>
        </w:numPr>
      </w:pPr>
      <w:r>
        <w:t xml:space="preserve">Platform independent </w:t>
      </w:r>
    </w:p>
    <w:p w14:paraId="39671E95" w14:textId="632AA033" w:rsidR="00E1180B" w:rsidRDefault="00E1180B" w:rsidP="00E1180B">
      <w:pPr>
        <w:pStyle w:val="Heading2"/>
        <w:rPr>
          <w:b/>
          <w:bCs/>
          <w:color w:val="auto"/>
        </w:rPr>
      </w:pPr>
      <w:r>
        <w:rPr>
          <w:b/>
          <w:bCs/>
          <w:color w:val="auto"/>
        </w:rPr>
        <w:t>2.2 – REST</w:t>
      </w:r>
    </w:p>
    <w:p w14:paraId="7F60B256" w14:textId="09871E95" w:rsidR="006A575B" w:rsidRDefault="006A575B" w:rsidP="006A575B">
      <w:pPr>
        <w:pStyle w:val="ListParagraph"/>
        <w:numPr>
          <w:ilvl w:val="0"/>
          <w:numId w:val="5"/>
        </w:numPr>
      </w:pPr>
      <w:r>
        <w:t>Easier to learn</w:t>
      </w:r>
    </w:p>
    <w:p w14:paraId="1FACEC68" w14:textId="14C6AF2B" w:rsidR="006A575B" w:rsidRDefault="006A575B" w:rsidP="006A575B">
      <w:pPr>
        <w:pStyle w:val="ListParagraph"/>
        <w:numPr>
          <w:ilvl w:val="0"/>
          <w:numId w:val="5"/>
        </w:numPr>
      </w:pPr>
      <w:r>
        <w:t>Wider range of available message formats</w:t>
      </w:r>
    </w:p>
    <w:p w14:paraId="66C8F158" w14:textId="4FC36104" w:rsidR="00E1180B" w:rsidRDefault="006A575B" w:rsidP="00E1180B">
      <w:pPr>
        <w:pStyle w:val="ListParagraph"/>
        <w:numPr>
          <w:ilvl w:val="0"/>
          <w:numId w:val="5"/>
        </w:numPr>
      </w:pPr>
      <w:r>
        <w:t>Similar to the design philosophies of other technologies</w:t>
      </w:r>
    </w:p>
    <w:p w14:paraId="3F3CA9CF" w14:textId="6EA209D2" w:rsidR="00E1180B" w:rsidRPr="00E1180B" w:rsidRDefault="00E1180B" w:rsidP="00E1180B">
      <w:pPr>
        <w:pStyle w:val="Heading2"/>
        <w:rPr>
          <w:b/>
          <w:bCs/>
          <w:color w:val="auto"/>
        </w:rPr>
      </w:pPr>
      <w:r>
        <w:rPr>
          <w:b/>
          <w:bCs/>
          <w:color w:val="auto"/>
        </w:rPr>
        <w:t>2.3 - GraphQL</w:t>
      </w:r>
    </w:p>
    <w:p w14:paraId="6FD8DD26" w14:textId="6DA8FBD4" w:rsidR="00C10E24" w:rsidRPr="00C10E24" w:rsidRDefault="00C10E24" w:rsidP="00C10E24"/>
    <w:p w14:paraId="06D1EC21" w14:textId="3E5C680F" w:rsidR="00C10E24" w:rsidRPr="00C10E24" w:rsidRDefault="00C10E24" w:rsidP="00C10E24"/>
    <w:p w14:paraId="7A10D885" w14:textId="734F54AF" w:rsidR="00C10E24" w:rsidRPr="00C10E24" w:rsidRDefault="00C10E24" w:rsidP="00C10E24"/>
    <w:p w14:paraId="4570ACD8" w14:textId="79CBD93B" w:rsidR="00C10E24" w:rsidRDefault="00C10E24" w:rsidP="00C10E24"/>
    <w:p w14:paraId="1C59B88D" w14:textId="3909C679" w:rsidR="00BB15F1" w:rsidRDefault="00BB15F1" w:rsidP="00C10E24"/>
    <w:p w14:paraId="470FF436" w14:textId="4A1896CE" w:rsidR="00BB15F1" w:rsidRDefault="00BB15F1" w:rsidP="00C10E24"/>
    <w:p w14:paraId="2C5E38D9" w14:textId="35B7B8C5" w:rsidR="00BB15F1" w:rsidRDefault="00BB15F1" w:rsidP="00C10E24"/>
    <w:p w14:paraId="64383289" w14:textId="5AF78ADC" w:rsidR="00BB15F1" w:rsidRDefault="00BB15F1" w:rsidP="00C10E24"/>
    <w:p w14:paraId="6596F2A3" w14:textId="6AE73373" w:rsidR="00BB15F1" w:rsidRDefault="00BB15F1" w:rsidP="00C10E24"/>
    <w:p w14:paraId="42ADB39F" w14:textId="1CD0A385" w:rsidR="00BB15F1" w:rsidRDefault="00BB15F1" w:rsidP="00C10E24"/>
    <w:p w14:paraId="0B1DE71B" w14:textId="1537BCB8" w:rsidR="00BB15F1" w:rsidRDefault="00BB15F1" w:rsidP="00C10E24"/>
    <w:p w14:paraId="164FA461" w14:textId="0861E64C" w:rsidR="00BB15F1" w:rsidRDefault="00BB15F1" w:rsidP="00C10E24"/>
    <w:p w14:paraId="2ECCA8E8" w14:textId="7C78A811" w:rsidR="00BB15F1" w:rsidRDefault="00BB15F1" w:rsidP="00C10E24"/>
    <w:p w14:paraId="3BD48192" w14:textId="627B9F5E" w:rsidR="00BB15F1" w:rsidRDefault="00BB15F1" w:rsidP="00C10E24"/>
    <w:p w14:paraId="3B9DD77A" w14:textId="3160469A" w:rsidR="00BB15F1" w:rsidRDefault="00BB15F1" w:rsidP="00C10E24"/>
    <w:p w14:paraId="55814F45" w14:textId="5CCAF54A" w:rsidR="00BB15F1" w:rsidRDefault="00BB15F1" w:rsidP="00C10E24"/>
    <w:p w14:paraId="7130EEF2" w14:textId="7D4BBCA9" w:rsidR="00BB15F1" w:rsidRDefault="00BB15F1" w:rsidP="00C10E24"/>
    <w:p w14:paraId="5D919E3F" w14:textId="3670C4A8" w:rsidR="00BB15F1" w:rsidRDefault="00BB15F1" w:rsidP="00C10E24"/>
    <w:p w14:paraId="1F353ED8" w14:textId="58B8A7D4" w:rsidR="00BB15F1" w:rsidRDefault="00BB15F1" w:rsidP="00C10E24"/>
    <w:p w14:paraId="3F0B552B" w14:textId="30CF34B4" w:rsidR="00BB15F1" w:rsidRDefault="00BB15F1" w:rsidP="00C10E24"/>
    <w:p w14:paraId="1825AE51" w14:textId="789D137E" w:rsidR="00BB15F1" w:rsidRDefault="00BB15F1" w:rsidP="00C10E24"/>
    <w:p w14:paraId="6D84F033" w14:textId="77777777" w:rsidR="0008275F" w:rsidRPr="00C10E24" w:rsidRDefault="0008275F" w:rsidP="00C10E24"/>
    <w:bookmarkStart w:id="5" w:name="_Toc60497203" w:displacedByCustomXml="next"/>
    <w:sdt>
      <w:sdtPr>
        <w:rPr>
          <w:rFonts w:asciiTheme="minorHAnsi" w:eastAsiaTheme="minorHAnsi" w:hAnsiTheme="minorHAnsi" w:cstheme="minorBidi"/>
          <w:color w:val="auto"/>
          <w:sz w:val="22"/>
          <w:szCs w:val="22"/>
        </w:rPr>
        <w:id w:val="-2131460468"/>
        <w:docPartObj>
          <w:docPartGallery w:val="Bibliographies"/>
          <w:docPartUnique/>
        </w:docPartObj>
      </w:sdtPr>
      <w:sdtEndPr/>
      <w:sdtContent>
        <w:p w14:paraId="28E73F5D" w14:textId="09774ABC" w:rsidR="00C10E24" w:rsidRPr="00C10E24" w:rsidRDefault="00C10E24">
          <w:pPr>
            <w:pStyle w:val="Heading1"/>
            <w:rPr>
              <w:b/>
              <w:bCs/>
              <w:color w:val="auto"/>
            </w:rPr>
          </w:pPr>
          <w:r w:rsidRPr="00C10E24">
            <w:rPr>
              <w:b/>
              <w:bCs/>
              <w:color w:val="auto"/>
            </w:rPr>
            <w:t>References</w:t>
          </w:r>
          <w:bookmarkEnd w:id="5"/>
        </w:p>
        <w:sdt>
          <w:sdtPr>
            <w:id w:val="-573587230"/>
            <w:bibliography/>
          </w:sdtPr>
          <w:sdtEndPr/>
          <w:sdtContent>
            <w:p w14:paraId="2E4A8672" w14:textId="77777777" w:rsidR="00BB15F1" w:rsidRDefault="00C10E24">
              <w:pPr>
                <w:rPr>
                  <w:noProof/>
                </w:rPr>
              </w:pPr>
              <w:r w:rsidRPr="00C10E24">
                <w:fldChar w:fldCharType="begin"/>
              </w:r>
              <w:r w:rsidRPr="00C10E24">
                <w:instrText xml:space="preserve"> BIBLIOGRAPHY </w:instrText>
              </w:r>
              <w:r w:rsidRPr="00C10E24">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BB15F1" w14:paraId="27EF54AE" w14:textId="77777777">
                <w:trPr>
                  <w:divId w:val="289824969"/>
                  <w:tblCellSpacing w:w="15" w:type="dxa"/>
                </w:trPr>
                <w:tc>
                  <w:tcPr>
                    <w:tcW w:w="50" w:type="pct"/>
                    <w:hideMark/>
                  </w:tcPr>
                  <w:p w14:paraId="32F1C05D" w14:textId="13513AD4" w:rsidR="00BB15F1" w:rsidRDefault="00BB15F1">
                    <w:pPr>
                      <w:pStyle w:val="Bibliography"/>
                      <w:rPr>
                        <w:noProof/>
                        <w:sz w:val="24"/>
                        <w:szCs w:val="24"/>
                      </w:rPr>
                    </w:pPr>
                    <w:r>
                      <w:rPr>
                        <w:noProof/>
                      </w:rPr>
                      <w:t xml:space="preserve">[1] </w:t>
                    </w:r>
                  </w:p>
                </w:tc>
                <w:tc>
                  <w:tcPr>
                    <w:tcW w:w="0" w:type="auto"/>
                    <w:hideMark/>
                  </w:tcPr>
                  <w:p w14:paraId="7F6D875F" w14:textId="77777777" w:rsidR="00BB15F1" w:rsidRDefault="00BB15F1">
                    <w:pPr>
                      <w:pStyle w:val="Bibliography"/>
                      <w:rPr>
                        <w:noProof/>
                      </w:rPr>
                    </w:pPr>
                    <w:r>
                      <w:rPr>
                        <w:noProof/>
                      </w:rPr>
                      <w:t>SmartBear, “Understanding SOAP vs REST: Basics And Differences,” SmartBear, 2 January 2020. [Online]. Available: https://smartbear.com/blog/test-and-monitor/soap-vs-rest-whats-the-difference/. [Accessed 30 December 2020].</w:t>
                    </w:r>
                  </w:p>
                </w:tc>
              </w:tr>
              <w:tr w:rsidR="00BB15F1" w14:paraId="7847CD40" w14:textId="77777777">
                <w:trPr>
                  <w:divId w:val="289824969"/>
                  <w:tblCellSpacing w:w="15" w:type="dxa"/>
                </w:trPr>
                <w:tc>
                  <w:tcPr>
                    <w:tcW w:w="50" w:type="pct"/>
                    <w:hideMark/>
                  </w:tcPr>
                  <w:p w14:paraId="239052C8" w14:textId="77777777" w:rsidR="00BB15F1" w:rsidRDefault="00BB15F1">
                    <w:pPr>
                      <w:pStyle w:val="Bibliography"/>
                      <w:rPr>
                        <w:noProof/>
                      </w:rPr>
                    </w:pPr>
                    <w:r>
                      <w:rPr>
                        <w:noProof/>
                      </w:rPr>
                      <w:t xml:space="preserve">[2] </w:t>
                    </w:r>
                  </w:p>
                </w:tc>
                <w:tc>
                  <w:tcPr>
                    <w:tcW w:w="0" w:type="auto"/>
                    <w:hideMark/>
                  </w:tcPr>
                  <w:p w14:paraId="72C485A4" w14:textId="77777777" w:rsidR="00BB15F1" w:rsidRDefault="00BB15F1">
                    <w:pPr>
                      <w:pStyle w:val="Bibliography"/>
                      <w:rPr>
                        <w:noProof/>
                      </w:rPr>
                    </w:pPr>
                    <w:r>
                      <w:rPr>
                        <w:noProof/>
                      </w:rPr>
                      <w:t xml:space="preserve">Z. Wu, D. S and J. Wu, “Service Computing - Concepts, Methods and Technology,” in </w:t>
                    </w:r>
                    <w:r>
                      <w:rPr>
                        <w:i/>
                        <w:iCs/>
                        <w:noProof/>
                      </w:rPr>
                      <w:t>Service-Oriented Architecture and Web Services</w:t>
                    </w:r>
                    <w:r>
                      <w:rPr>
                        <w:noProof/>
                      </w:rPr>
                      <w:t>, 2015, pp. 17-42.</w:t>
                    </w:r>
                  </w:p>
                </w:tc>
              </w:tr>
              <w:tr w:rsidR="00BB15F1" w14:paraId="2DD7DDAD" w14:textId="77777777">
                <w:trPr>
                  <w:divId w:val="289824969"/>
                  <w:tblCellSpacing w:w="15" w:type="dxa"/>
                </w:trPr>
                <w:tc>
                  <w:tcPr>
                    <w:tcW w:w="50" w:type="pct"/>
                    <w:hideMark/>
                  </w:tcPr>
                  <w:p w14:paraId="759A0702" w14:textId="77777777" w:rsidR="00BB15F1" w:rsidRDefault="00BB15F1">
                    <w:pPr>
                      <w:pStyle w:val="Bibliography"/>
                      <w:rPr>
                        <w:noProof/>
                      </w:rPr>
                    </w:pPr>
                    <w:r>
                      <w:rPr>
                        <w:noProof/>
                      </w:rPr>
                      <w:t xml:space="preserve">[3] </w:t>
                    </w:r>
                  </w:p>
                </w:tc>
                <w:tc>
                  <w:tcPr>
                    <w:tcW w:w="0" w:type="auto"/>
                    <w:hideMark/>
                  </w:tcPr>
                  <w:p w14:paraId="310BD42F" w14:textId="77777777" w:rsidR="00BB15F1" w:rsidRDefault="00BB15F1">
                    <w:pPr>
                      <w:pStyle w:val="Bibliography"/>
                      <w:rPr>
                        <w:noProof/>
                      </w:rPr>
                    </w:pPr>
                    <w:r>
                      <w:rPr>
                        <w:noProof/>
                      </w:rPr>
                      <w:t>“SOAP Web Services Tutorial: Simple Object Access Protocol EXAMPLE,” Guru99, 2020. [Online]. Available: https://www.guru99.com/soap-simple-object-access-protocol.html. [Accessed 30 December 2020].</w:t>
                    </w:r>
                  </w:p>
                </w:tc>
              </w:tr>
              <w:tr w:rsidR="00BB15F1" w14:paraId="6B8299C1" w14:textId="77777777">
                <w:trPr>
                  <w:divId w:val="289824969"/>
                  <w:tblCellSpacing w:w="15" w:type="dxa"/>
                </w:trPr>
                <w:tc>
                  <w:tcPr>
                    <w:tcW w:w="50" w:type="pct"/>
                    <w:hideMark/>
                  </w:tcPr>
                  <w:p w14:paraId="4D5FFE14" w14:textId="77777777" w:rsidR="00BB15F1" w:rsidRDefault="00BB15F1">
                    <w:pPr>
                      <w:pStyle w:val="Bibliography"/>
                      <w:rPr>
                        <w:noProof/>
                      </w:rPr>
                    </w:pPr>
                    <w:r>
                      <w:rPr>
                        <w:noProof/>
                      </w:rPr>
                      <w:t xml:space="preserve">[4] </w:t>
                    </w:r>
                  </w:p>
                </w:tc>
                <w:tc>
                  <w:tcPr>
                    <w:tcW w:w="0" w:type="auto"/>
                    <w:hideMark/>
                  </w:tcPr>
                  <w:p w14:paraId="76A322FF" w14:textId="77777777" w:rsidR="00BB15F1" w:rsidRDefault="00BB15F1">
                    <w:pPr>
                      <w:pStyle w:val="Bibliography"/>
                      <w:rPr>
                        <w:noProof/>
                      </w:rPr>
                    </w:pPr>
                    <w:r>
                      <w:rPr>
                        <w:noProof/>
                      </w:rPr>
                      <w:t>G. Derric, “REST vs GraphQL APIs, the Good, the Bad, the Ugly,” 27 May 2019. [Online]. Available: https://www.moesif.com/blog/technical/graphql/REST-vs-GraphQL-APIs-the-good-the-bad-the-ugly/. [Accessed 3 January 2021].</w:t>
                    </w:r>
                  </w:p>
                </w:tc>
              </w:tr>
              <w:tr w:rsidR="00BB15F1" w14:paraId="4B200395" w14:textId="77777777">
                <w:trPr>
                  <w:divId w:val="289824969"/>
                  <w:tblCellSpacing w:w="15" w:type="dxa"/>
                </w:trPr>
                <w:tc>
                  <w:tcPr>
                    <w:tcW w:w="50" w:type="pct"/>
                    <w:hideMark/>
                  </w:tcPr>
                  <w:p w14:paraId="0C516A8A" w14:textId="77777777" w:rsidR="00BB15F1" w:rsidRDefault="00BB15F1">
                    <w:pPr>
                      <w:pStyle w:val="Bibliography"/>
                      <w:rPr>
                        <w:noProof/>
                      </w:rPr>
                    </w:pPr>
                    <w:r>
                      <w:rPr>
                        <w:noProof/>
                      </w:rPr>
                      <w:t xml:space="preserve">[5] </w:t>
                    </w:r>
                  </w:p>
                </w:tc>
                <w:tc>
                  <w:tcPr>
                    <w:tcW w:w="0" w:type="auto"/>
                    <w:hideMark/>
                  </w:tcPr>
                  <w:p w14:paraId="2A70F97D" w14:textId="77777777" w:rsidR="00BB15F1" w:rsidRDefault="00BB15F1">
                    <w:pPr>
                      <w:pStyle w:val="Bibliography"/>
                      <w:rPr>
                        <w:noProof/>
                      </w:rPr>
                    </w:pPr>
                    <w:r>
                      <w:rPr>
                        <w:noProof/>
                      </w:rPr>
                      <w:t>A. McPeak, “What is GraphQL,” SmartBear, 2 May 2019. [Online]. Available: https://smartbear.com/blog/design/what-is-graphql/. [Accessed 8 January 2021].</w:t>
                    </w:r>
                  </w:p>
                </w:tc>
              </w:tr>
              <w:tr w:rsidR="00BB15F1" w14:paraId="23078CCE" w14:textId="77777777">
                <w:trPr>
                  <w:divId w:val="289824969"/>
                  <w:tblCellSpacing w:w="15" w:type="dxa"/>
                </w:trPr>
                <w:tc>
                  <w:tcPr>
                    <w:tcW w:w="50" w:type="pct"/>
                    <w:hideMark/>
                  </w:tcPr>
                  <w:p w14:paraId="2636366F" w14:textId="77777777" w:rsidR="00BB15F1" w:rsidRDefault="00BB15F1">
                    <w:pPr>
                      <w:pStyle w:val="Bibliography"/>
                      <w:rPr>
                        <w:noProof/>
                      </w:rPr>
                    </w:pPr>
                    <w:r>
                      <w:rPr>
                        <w:noProof/>
                      </w:rPr>
                      <w:t xml:space="preserve">[6] </w:t>
                    </w:r>
                  </w:p>
                </w:tc>
                <w:tc>
                  <w:tcPr>
                    <w:tcW w:w="0" w:type="auto"/>
                    <w:hideMark/>
                  </w:tcPr>
                  <w:p w14:paraId="08D308DC" w14:textId="77777777" w:rsidR="00BB15F1" w:rsidRDefault="00BB15F1">
                    <w:pPr>
                      <w:pStyle w:val="Bibliography"/>
                      <w:rPr>
                        <w:noProof/>
                      </w:rPr>
                    </w:pPr>
                    <w:r>
                      <w:rPr>
                        <w:noProof/>
                      </w:rPr>
                      <w:t>G. Khachatryan, “What is GraphQL?,” DevGorilla, 16 June 2018. [Online]. Available: https://medium.com/devgorilla/what-is-graphql-f0902a959e4. [Accessed 8 January 2020].</w:t>
                    </w:r>
                  </w:p>
                </w:tc>
              </w:tr>
            </w:tbl>
            <w:p w14:paraId="73B18D1B" w14:textId="77777777" w:rsidR="00BB15F1" w:rsidRDefault="00BB15F1">
              <w:pPr>
                <w:divId w:val="289824969"/>
                <w:rPr>
                  <w:rFonts w:eastAsia="Times New Roman"/>
                  <w:noProof/>
                </w:rPr>
              </w:pPr>
            </w:p>
            <w:p w14:paraId="4A76A727" w14:textId="4D0665AC" w:rsidR="00C10E24" w:rsidRPr="00C10E24" w:rsidRDefault="00C10E24">
              <w:r w:rsidRPr="00C10E24">
                <w:rPr>
                  <w:b/>
                  <w:bCs/>
                  <w:noProof/>
                </w:rPr>
                <w:fldChar w:fldCharType="end"/>
              </w:r>
            </w:p>
          </w:sdtContent>
        </w:sdt>
      </w:sdtContent>
    </w:sdt>
    <w:p w14:paraId="369B0F23" w14:textId="77777777" w:rsidR="00C10E24" w:rsidRPr="00C10E24" w:rsidRDefault="00C10E24" w:rsidP="00C10E24"/>
    <w:p w14:paraId="4D985AFE" w14:textId="68E7955E" w:rsidR="0049436C" w:rsidRPr="00C10E24" w:rsidRDefault="0049436C"/>
    <w:p w14:paraId="175A21D9" w14:textId="77D14E7B" w:rsidR="0049436C" w:rsidRPr="00C10E24" w:rsidRDefault="0049436C"/>
    <w:p w14:paraId="17350204" w14:textId="77777777" w:rsidR="0049436C" w:rsidRPr="00C10E24" w:rsidRDefault="0049436C"/>
    <w:sectPr w:rsidR="0049436C" w:rsidRPr="00C10E24">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E2516A" w14:textId="77777777" w:rsidR="0049436C" w:rsidRDefault="0049436C" w:rsidP="0049436C">
      <w:pPr>
        <w:spacing w:after="0" w:line="240" w:lineRule="auto"/>
      </w:pPr>
      <w:r>
        <w:separator/>
      </w:r>
    </w:p>
  </w:endnote>
  <w:endnote w:type="continuationSeparator" w:id="0">
    <w:p w14:paraId="25AC5BF9" w14:textId="77777777" w:rsidR="0049436C" w:rsidRDefault="0049436C" w:rsidP="004943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5057145"/>
      <w:docPartObj>
        <w:docPartGallery w:val="Page Numbers (Bottom of Page)"/>
        <w:docPartUnique/>
      </w:docPartObj>
    </w:sdtPr>
    <w:sdtEndPr>
      <w:rPr>
        <w:noProof/>
      </w:rPr>
    </w:sdtEndPr>
    <w:sdtContent>
      <w:p w14:paraId="3E64C4C3" w14:textId="54BCA097" w:rsidR="0049436C" w:rsidRDefault="0049436C">
        <w:pPr>
          <w:pStyle w:val="Footer"/>
        </w:pPr>
        <w:r>
          <w:fldChar w:fldCharType="begin"/>
        </w:r>
        <w:r>
          <w:instrText xml:space="preserve"> PAGE   \* MERGEFORMAT </w:instrText>
        </w:r>
        <w:r>
          <w:fldChar w:fldCharType="separate"/>
        </w:r>
        <w:r>
          <w:rPr>
            <w:noProof/>
          </w:rPr>
          <w:t>2</w:t>
        </w:r>
        <w:r>
          <w:rPr>
            <w:noProof/>
          </w:rPr>
          <w:fldChar w:fldCharType="end"/>
        </w:r>
      </w:p>
    </w:sdtContent>
  </w:sdt>
  <w:p w14:paraId="60280A2A" w14:textId="77777777" w:rsidR="0049436C" w:rsidRDefault="004943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47DE3F" w14:textId="77777777" w:rsidR="0049436C" w:rsidRDefault="0049436C" w:rsidP="0049436C">
      <w:pPr>
        <w:spacing w:after="0" w:line="240" w:lineRule="auto"/>
      </w:pPr>
      <w:r>
        <w:separator/>
      </w:r>
    </w:p>
  </w:footnote>
  <w:footnote w:type="continuationSeparator" w:id="0">
    <w:p w14:paraId="0E4C33C5" w14:textId="77777777" w:rsidR="0049436C" w:rsidRDefault="0049436C" w:rsidP="004943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40566B" w14:textId="7E282ED5" w:rsidR="0049436C" w:rsidRDefault="0049436C">
    <w:pPr>
      <w:pStyle w:val="Header"/>
    </w:pPr>
    <w:r>
      <w:t>Amelia Kate Moseley - 1806461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BA60019"/>
    <w:multiLevelType w:val="hybridMultilevel"/>
    <w:tmpl w:val="FF1C5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066376"/>
    <w:multiLevelType w:val="multilevel"/>
    <w:tmpl w:val="F48C483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6A8954F1"/>
    <w:multiLevelType w:val="hybridMultilevel"/>
    <w:tmpl w:val="EE5A8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133F2C"/>
    <w:multiLevelType w:val="hybridMultilevel"/>
    <w:tmpl w:val="CBFACEEE"/>
    <w:lvl w:ilvl="0" w:tplc="038214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74A14D2"/>
    <w:multiLevelType w:val="multilevel"/>
    <w:tmpl w:val="F4621BFE"/>
    <w:lvl w:ilvl="0">
      <w:start w:val="1"/>
      <w:numFmt w:val="decimal"/>
      <w:lvlText w:val="%1"/>
      <w:lvlJc w:val="left"/>
      <w:pPr>
        <w:ind w:left="408" w:hanging="408"/>
      </w:pPr>
      <w:rPr>
        <w:rFonts w:hint="default"/>
      </w:rPr>
    </w:lvl>
    <w:lvl w:ilvl="1">
      <w:start w:val="1"/>
      <w:numFmt w:val="decimal"/>
      <w:lvlText w:val="%1.%2"/>
      <w:lvlJc w:val="left"/>
      <w:pPr>
        <w:ind w:left="408" w:hanging="40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4"/>
  </w:num>
  <w:num w:numId="2">
    <w:abstractNumId w:val="3"/>
  </w:num>
  <w:num w:numId="3">
    <w:abstractNumId w:val="1"/>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3534"/>
    <w:rsid w:val="0008275F"/>
    <w:rsid w:val="001A7674"/>
    <w:rsid w:val="00230AA7"/>
    <w:rsid w:val="00246034"/>
    <w:rsid w:val="00262A15"/>
    <w:rsid w:val="00306177"/>
    <w:rsid w:val="0036504B"/>
    <w:rsid w:val="003E3EEC"/>
    <w:rsid w:val="00417B30"/>
    <w:rsid w:val="0049436C"/>
    <w:rsid w:val="004A12C6"/>
    <w:rsid w:val="004C23DC"/>
    <w:rsid w:val="005C0DDD"/>
    <w:rsid w:val="0062059A"/>
    <w:rsid w:val="00643C81"/>
    <w:rsid w:val="006A575B"/>
    <w:rsid w:val="006B2861"/>
    <w:rsid w:val="007A61DF"/>
    <w:rsid w:val="007B117A"/>
    <w:rsid w:val="007E50B1"/>
    <w:rsid w:val="007E71DF"/>
    <w:rsid w:val="008605BD"/>
    <w:rsid w:val="009E6165"/>
    <w:rsid w:val="009F6D5F"/>
    <w:rsid w:val="00A25686"/>
    <w:rsid w:val="00AE0FE1"/>
    <w:rsid w:val="00BB15F1"/>
    <w:rsid w:val="00BE6534"/>
    <w:rsid w:val="00C10E24"/>
    <w:rsid w:val="00CE0400"/>
    <w:rsid w:val="00CF60A5"/>
    <w:rsid w:val="00D1639E"/>
    <w:rsid w:val="00D93534"/>
    <w:rsid w:val="00E1180B"/>
    <w:rsid w:val="00E13804"/>
    <w:rsid w:val="00E65EA4"/>
    <w:rsid w:val="00E82119"/>
    <w:rsid w:val="00FC62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8492B0"/>
  <w15:chartTrackingRefBased/>
  <w15:docId w15:val="{326F4C19-7047-4E4C-8FAF-ACC475FAA1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436C"/>
  </w:style>
  <w:style w:type="paragraph" w:styleId="Heading1">
    <w:name w:val="heading 1"/>
    <w:basedOn w:val="Normal"/>
    <w:next w:val="Normal"/>
    <w:link w:val="Heading1Char"/>
    <w:uiPriority w:val="9"/>
    <w:qFormat/>
    <w:rsid w:val="00C10E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10E2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943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436C"/>
  </w:style>
  <w:style w:type="paragraph" w:styleId="Footer">
    <w:name w:val="footer"/>
    <w:basedOn w:val="Normal"/>
    <w:link w:val="FooterChar"/>
    <w:uiPriority w:val="99"/>
    <w:unhideWhenUsed/>
    <w:rsid w:val="004943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436C"/>
  </w:style>
  <w:style w:type="character" w:customStyle="1" w:styleId="Heading1Char">
    <w:name w:val="Heading 1 Char"/>
    <w:basedOn w:val="DefaultParagraphFont"/>
    <w:link w:val="Heading1"/>
    <w:uiPriority w:val="9"/>
    <w:rsid w:val="00C10E2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10E24"/>
    <w:pPr>
      <w:outlineLvl w:val="9"/>
    </w:pPr>
    <w:rPr>
      <w:lang w:val="en-US"/>
    </w:rPr>
  </w:style>
  <w:style w:type="paragraph" w:styleId="Bibliography">
    <w:name w:val="Bibliography"/>
    <w:basedOn w:val="Normal"/>
    <w:next w:val="Normal"/>
    <w:uiPriority w:val="37"/>
    <w:unhideWhenUsed/>
    <w:rsid w:val="00C10E24"/>
  </w:style>
  <w:style w:type="paragraph" w:styleId="TOC1">
    <w:name w:val="toc 1"/>
    <w:basedOn w:val="Normal"/>
    <w:next w:val="Normal"/>
    <w:autoRedefine/>
    <w:uiPriority w:val="39"/>
    <w:unhideWhenUsed/>
    <w:rsid w:val="00C10E24"/>
    <w:pPr>
      <w:spacing w:after="100"/>
    </w:pPr>
  </w:style>
  <w:style w:type="character" w:styleId="Hyperlink">
    <w:name w:val="Hyperlink"/>
    <w:basedOn w:val="DefaultParagraphFont"/>
    <w:uiPriority w:val="99"/>
    <w:unhideWhenUsed/>
    <w:rsid w:val="00C10E24"/>
    <w:rPr>
      <w:color w:val="0563C1" w:themeColor="hyperlink"/>
      <w:u w:val="single"/>
    </w:rPr>
  </w:style>
  <w:style w:type="character" w:customStyle="1" w:styleId="Heading2Char">
    <w:name w:val="Heading 2 Char"/>
    <w:basedOn w:val="DefaultParagraphFont"/>
    <w:link w:val="Heading2"/>
    <w:uiPriority w:val="9"/>
    <w:rsid w:val="00C10E2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10E24"/>
    <w:pPr>
      <w:ind w:left="720"/>
      <w:contextualSpacing/>
    </w:pPr>
  </w:style>
  <w:style w:type="paragraph" w:styleId="TOC2">
    <w:name w:val="toc 2"/>
    <w:basedOn w:val="Normal"/>
    <w:next w:val="Normal"/>
    <w:autoRedefine/>
    <w:uiPriority w:val="39"/>
    <w:unhideWhenUsed/>
    <w:rsid w:val="00C10E2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070411">
      <w:bodyDiv w:val="1"/>
      <w:marLeft w:val="0"/>
      <w:marRight w:val="0"/>
      <w:marTop w:val="0"/>
      <w:marBottom w:val="0"/>
      <w:divBdr>
        <w:top w:val="none" w:sz="0" w:space="0" w:color="auto"/>
        <w:left w:val="none" w:sz="0" w:space="0" w:color="auto"/>
        <w:bottom w:val="none" w:sz="0" w:space="0" w:color="auto"/>
        <w:right w:val="none" w:sz="0" w:space="0" w:color="auto"/>
      </w:divBdr>
    </w:div>
    <w:div w:id="72974291">
      <w:bodyDiv w:val="1"/>
      <w:marLeft w:val="0"/>
      <w:marRight w:val="0"/>
      <w:marTop w:val="0"/>
      <w:marBottom w:val="0"/>
      <w:divBdr>
        <w:top w:val="none" w:sz="0" w:space="0" w:color="auto"/>
        <w:left w:val="none" w:sz="0" w:space="0" w:color="auto"/>
        <w:bottom w:val="none" w:sz="0" w:space="0" w:color="auto"/>
        <w:right w:val="none" w:sz="0" w:space="0" w:color="auto"/>
      </w:divBdr>
    </w:div>
    <w:div w:id="131022951">
      <w:bodyDiv w:val="1"/>
      <w:marLeft w:val="0"/>
      <w:marRight w:val="0"/>
      <w:marTop w:val="0"/>
      <w:marBottom w:val="0"/>
      <w:divBdr>
        <w:top w:val="none" w:sz="0" w:space="0" w:color="auto"/>
        <w:left w:val="none" w:sz="0" w:space="0" w:color="auto"/>
        <w:bottom w:val="none" w:sz="0" w:space="0" w:color="auto"/>
        <w:right w:val="none" w:sz="0" w:space="0" w:color="auto"/>
      </w:divBdr>
    </w:div>
    <w:div w:id="151457602">
      <w:bodyDiv w:val="1"/>
      <w:marLeft w:val="0"/>
      <w:marRight w:val="0"/>
      <w:marTop w:val="0"/>
      <w:marBottom w:val="0"/>
      <w:divBdr>
        <w:top w:val="none" w:sz="0" w:space="0" w:color="auto"/>
        <w:left w:val="none" w:sz="0" w:space="0" w:color="auto"/>
        <w:bottom w:val="none" w:sz="0" w:space="0" w:color="auto"/>
        <w:right w:val="none" w:sz="0" w:space="0" w:color="auto"/>
      </w:divBdr>
    </w:div>
    <w:div w:id="174197449">
      <w:bodyDiv w:val="1"/>
      <w:marLeft w:val="0"/>
      <w:marRight w:val="0"/>
      <w:marTop w:val="0"/>
      <w:marBottom w:val="0"/>
      <w:divBdr>
        <w:top w:val="none" w:sz="0" w:space="0" w:color="auto"/>
        <w:left w:val="none" w:sz="0" w:space="0" w:color="auto"/>
        <w:bottom w:val="none" w:sz="0" w:space="0" w:color="auto"/>
        <w:right w:val="none" w:sz="0" w:space="0" w:color="auto"/>
      </w:divBdr>
    </w:div>
    <w:div w:id="193735927">
      <w:bodyDiv w:val="1"/>
      <w:marLeft w:val="0"/>
      <w:marRight w:val="0"/>
      <w:marTop w:val="0"/>
      <w:marBottom w:val="0"/>
      <w:divBdr>
        <w:top w:val="none" w:sz="0" w:space="0" w:color="auto"/>
        <w:left w:val="none" w:sz="0" w:space="0" w:color="auto"/>
        <w:bottom w:val="none" w:sz="0" w:space="0" w:color="auto"/>
        <w:right w:val="none" w:sz="0" w:space="0" w:color="auto"/>
      </w:divBdr>
    </w:div>
    <w:div w:id="212542447">
      <w:bodyDiv w:val="1"/>
      <w:marLeft w:val="0"/>
      <w:marRight w:val="0"/>
      <w:marTop w:val="0"/>
      <w:marBottom w:val="0"/>
      <w:divBdr>
        <w:top w:val="none" w:sz="0" w:space="0" w:color="auto"/>
        <w:left w:val="none" w:sz="0" w:space="0" w:color="auto"/>
        <w:bottom w:val="none" w:sz="0" w:space="0" w:color="auto"/>
        <w:right w:val="none" w:sz="0" w:space="0" w:color="auto"/>
      </w:divBdr>
    </w:div>
    <w:div w:id="233051031">
      <w:bodyDiv w:val="1"/>
      <w:marLeft w:val="0"/>
      <w:marRight w:val="0"/>
      <w:marTop w:val="0"/>
      <w:marBottom w:val="0"/>
      <w:divBdr>
        <w:top w:val="none" w:sz="0" w:space="0" w:color="auto"/>
        <w:left w:val="none" w:sz="0" w:space="0" w:color="auto"/>
        <w:bottom w:val="none" w:sz="0" w:space="0" w:color="auto"/>
        <w:right w:val="none" w:sz="0" w:space="0" w:color="auto"/>
      </w:divBdr>
    </w:div>
    <w:div w:id="244267909">
      <w:bodyDiv w:val="1"/>
      <w:marLeft w:val="0"/>
      <w:marRight w:val="0"/>
      <w:marTop w:val="0"/>
      <w:marBottom w:val="0"/>
      <w:divBdr>
        <w:top w:val="none" w:sz="0" w:space="0" w:color="auto"/>
        <w:left w:val="none" w:sz="0" w:space="0" w:color="auto"/>
        <w:bottom w:val="none" w:sz="0" w:space="0" w:color="auto"/>
        <w:right w:val="none" w:sz="0" w:space="0" w:color="auto"/>
      </w:divBdr>
    </w:div>
    <w:div w:id="277881555">
      <w:bodyDiv w:val="1"/>
      <w:marLeft w:val="0"/>
      <w:marRight w:val="0"/>
      <w:marTop w:val="0"/>
      <w:marBottom w:val="0"/>
      <w:divBdr>
        <w:top w:val="none" w:sz="0" w:space="0" w:color="auto"/>
        <w:left w:val="none" w:sz="0" w:space="0" w:color="auto"/>
        <w:bottom w:val="none" w:sz="0" w:space="0" w:color="auto"/>
        <w:right w:val="none" w:sz="0" w:space="0" w:color="auto"/>
      </w:divBdr>
    </w:div>
    <w:div w:id="289824969">
      <w:bodyDiv w:val="1"/>
      <w:marLeft w:val="0"/>
      <w:marRight w:val="0"/>
      <w:marTop w:val="0"/>
      <w:marBottom w:val="0"/>
      <w:divBdr>
        <w:top w:val="none" w:sz="0" w:space="0" w:color="auto"/>
        <w:left w:val="none" w:sz="0" w:space="0" w:color="auto"/>
        <w:bottom w:val="none" w:sz="0" w:space="0" w:color="auto"/>
        <w:right w:val="none" w:sz="0" w:space="0" w:color="auto"/>
      </w:divBdr>
    </w:div>
    <w:div w:id="360522171">
      <w:bodyDiv w:val="1"/>
      <w:marLeft w:val="0"/>
      <w:marRight w:val="0"/>
      <w:marTop w:val="0"/>
      <w:marBottom w:val="0"/>
      <w:divBdr>
        <w:top w:val="none" w:sz="0" w:space="0" w:color="auto"/>
        <w:left w:val="none" w:sz="0" w:space="0" w:color="auto"/>
        <w:bottom w:val="none" w:sz="0" w:space="0" w:color="auto"/>
        <w:right w:val="none" w:sz="0" w:space="0" w:color="auto"/>
      </w:divBdr>
    </w:div>
    <w:div w:id="361170669">
      <w:bodyDiv w:val="1"/>
      <w:marLeft w:val="0"/>
      <w:marRight w:val="0"/>
      <w:marTop w:val="0"/>
      <w:marBottom w:val="0"/>
      <w:divBdr>
        <w:top w:val="none" w:sz="0" w:space="0" w:color="auto"/>
        <w:left w:val="none" w:sz="0" w:space="0" w:color="auto"/>
        <w:bottom w:val="none" w:sz="0" w:space="0" w:color="auto"/>
        <w:right w:val="none" w:sz="0" w:space="0" w:color="auto"/>
      </w:divBdr>
    </w:div>
    <w:div w:id="363597437">
      <w:bodyDiv w:val="1"/>
      <w:marLeft w:val="0"/>
      <w:marRight w:val="0"/>
      <w:marTop w:val="0"/>
      <w:marBottom w:val="0"/>
      <w:divBdr>
        <w:top w:val="none" w:sz="0" w:space="0" w:color="auto"/>
        <w:left w:val="none" w:sz="0" w:space="0" w:color="auto"/>
        <w:bottom w:val="none" w:sz="0" w:space="0" w:color="auto"/>
        <w:right w:val="none" w:sz="0" w:space="0" w:color="auto"/>
      </w:divBdr>
    </w:div>
    <w:div w:id="424763644">
      <w:bodyDiv w:val="1"/>
      <w:marLeft w:val="0"/>
      <w:marRight w:val="0"/>
      <w:marTop w:val="0"/>
      <w:marBottom w:val="0"/>
      <w:divBdr>
        <w:top w:val="none" w:sz="0" w:space="0" w:color="auto"/>
        <w:left w:val="none" w:sz="0" w:space="0" w:color="auto"/>
        <w:bottom w:val="none" w:sz="0" w:space="0" w:color="auto"/>
        <w:right w:val="none" w:sz="0" w:space="0" w:color="auto"/>
      </w:divBdr>
    </w:div>
    <w:div w:id="520046186">
      <w:bodyDiv w:val="1"/>
      <w:marLeft w:val="0"/>
      <w:marRight w:val="0"/>
      <w:marTop w:val="0"/>
      <w:marBottom w:val="0"/>
      <w:divBdr>
        <w:top w:val="none" w:sz="0" w:space="0" w:color="auto"/>
        <w:left w:val="none" w:sz="0" w:space="0" w:color="auto"/>
        <w:bottom w:val="none" w:sz="0" w:space="0" w:color="auto"/>
        <w:right w:val="none" w:sz="0" w:space="0" w:color="auto"/>
      </w:divBdr>
    </w:div>
    <w:div w:id="533346466">
      <w:bodyDiv w:val="1"/>
      <w:marLeft w:val="0"/>
      <w:marRight w:val="0"/>
      <w:marTop w:val="0"/>
      <w:marBottom w:val="0"/>
      <w:divBdr>
        <w:top w:val="none" w:sz="0" w:space="0" w:color="auto"/>
        <w:left w:val="none" w:sz="0" w:space="0" w:color="auto"/>
        <w:bottom w:val="none" w:sz="0" w:space="0" w:color="auto"/>
        <w:right w:val="none" w:sz="0" w:space="0" w:color="auto"/>
      </w:divBdr>
    </w:div>
    <w:div w:id="547647097">
      <w:bodyDiv w:val="1"/>
      <w:marLeft w:val="0"/>
      <w:marRight w:val="0"/>
      <w:marTop w:val="0"/>
      <w:marBottom w:val="0"/>
      <w:divBdr>
        <w:top w:val="none" w:sz="0" w:space="0" w:color="auto"/>
        <w:left w:val="none" w:sz="0" w:space="0" w:color="auto"/>
        <w:bottom w:val="none" w:sz="0" w:space="0" w:color="auto"/>
        <w:right w:val="none" w:sz="0" w:space="0" w:color="auto"/>
      </w:divBdr>
    </w:div>
    <w:div w:id="571430842">
      <w:bodyDiv w:val="1"/>
      <w:marLeft w:val="0"/>
      <w:marRight w:val="0"/>
      <w:marTop w:val="0"/>
      <w:marBottom w:val="0"/>
      <w:divBdr>
        <w:top w:val="none" w:sz="0" w:space="0" w:color="auto"/>
        <w:left w:val="none" w:sz="0" w:space="0" w:color="auto"/>
        <w:bottom w:val="none" w:sz="0" w:space="0" w:color="auto"/>
        <w:right w:val="none" w:sz="0" w:space="0" w:color="auto"/>
      </w:divBdr>
    </w:div>
    <w:div w:id="868566414">
      <w:bodyDiv w:val="1"/>
      <w:marLeft w:val="0"/>
      <w:marRight w:val="0"/>
      <w:marTop w:val="0"/>
      <w:marBottom w:val="0"/>
      <w:divBdr>
        <w:top w:val="none" w:sz="0" w:space="0" w:color="auto"/>
        <w:left w:val="none" w:sz="0" w:space="0" w:color="auto"/>
        <w:bottom w:val="none" w:sz="0" w:space="0" w:color="auto"/>
        <w:right w:val="none" w:sz="0" w:space="0" w:color="auto"/>
      </w:divBdr>
    </w:div>
    <w:div w:id="892887529">
      <w:bodyDiv w:val="1"/>
      <w:marLeft w:val="0"/>
      <w:marRight w:val="0"/>
      <w:marTop w:val="0"/>
      <w:marBottom w:val="0"/>
      <w:divBdr>
        <w:top w:val="none" w:sz="0" w:space="0" w:color="auto"/>
        <w:left w:val="none" w:sz="0" w:space="0" w:color="auto"/>
        <w:bottom w:val="none" w:sz="0" w:space="0" w:color="auto"/>
        <w:right w:val="none" w:sz="0" w:space="0" w:color="auto"/>
      </w:divBdr>
    </w:div>
    <w:div w:id="905065505">
      <w:bodyDiv w:val="1"/>
      <w:marLeft w:val="0"/>
      <w:marRight w:val="0"/>
      <w:marTop w:val="0"/>
      <w:marBottom w:val="0"/>
      <w:divBdr>
        <w:top w:val="none" w:sz="0" w:space="0" w:color="auto"/>
        <w:left w:val="none" w:sz="0" w:space="0" w:color="auto"/>
        <w:bottom w:val="none" w:sz="0" w:space="0" w:color="auto"/>
        <w:right w:val="none" w:sz="0" w:space="0" w:color="auto"/>
      </w:divBdr>
    </w:div>
    <w:div w:id="925840368">
      <w:bodyDiv w:val="1"/>
      <w:marLeft w:val="0"/>
      <w:marRight w:val="0"/>
      <w:marTop w:val="0"/>
      <w:marBottom w:val="0"/>
      <w:divBdr>
        <w:top w:val="none" w:sz="0" w:space="0" w:color="auto"/>
        <w:left w:val="none" w:sz="0" w:space="0" w:color="auto"/>
        <w:bottom w:val="none" w:sz="0" w:space="0" w:color="auto"/>
        <w:right w:val="none" w:sz="0" w:space="0" w:color="auto"/>
      </w:divBdr>
    </w:div>
    <w:div w:id="950630591">
      <w:bodyDiv w:val="1"/>
      <w:marLeft w:val="0"/>
      <w:marRight w:val="0"/>
      <w:marTop w:val="0"/>
      <w:marBottom w:val="0"/>
      <w:divBdr>
        <w:top w:val="none" w:sz="0" w:space="0" w:color="auto"/>
        <w:left w:val="none" w:sz="0" w:space="0" w:color="auto"/>
        <w:bottom w:val="none" w:sz="0" w:space="0" w:color="auto"/>
        <w:right w:val="none" w:sz="0" w:space="0" w:color="auto"/>
      </w:divBdr>
    </w:div>
    <w:div w:id="972902549">
      <w:bodyDiv w:val="1"/>
      <w:marLeft w:val="0"/>
      <w:marRight w:val="0"/>
      <w:marTop w:val="0"/>
      <w:marBottom w:val="0"/>
      <w:divBdr>
        <w:top w:val="none" w:sz="0" w:space="0" w:color="auto"/>
        <w:left w:val="none" w:sz="0" w:space="0" w:color="auto"/>
        <w:bottom w:val="none" w:sz="0" w:space="0" w:color="auto"/>
        <w:right w:val="none" w:sz="0" w:space="0" w:color="auto"/>
      </w:divBdr>
    </w:div>
    <w:div w:id="989284724">
      <w:bodyDiv w:val="1"/>
      <w:marLeft w:val="0"/>
      <w:marRight w:val="0"/>
      <w:marTop w:val="0"/>
      <w:marBottom w:val="0"/>
      <w:divBdr>
        <w:top w:val="none" w:sz="0" w:space="0" w:color="auto"/>
        <w:left w:val="none" w:sz="0" w:space="0" w:color="auto"/>
        <w:bottom w:val="none" w:sz="0" w:space="0" w:color="auto"/>
        <w:right w:val="none" w:sz="0" w:space="0" w:color="auto"/>
      </w:divBdr>
    </w:div>
    <w:div w:id="1019048298">
      <w:bodyDiv w:val="1"/>
      <w:marLeft w:val="0"/>
      <w:marRight w:val="0"/>
      <w:marTop w:val="0"/>
      <w:marBottom w:val="0"/>
      <w:divBdr>
        <w:top w:val="none" w:sz="0" w:space="0" w:color="auto"/>
        <w:left w:val="none" w:sz="0" w:space="0" w:color="auto"/>
        <w:bottom w:val="none" w:sz="0" w:space="0" w:color="auto"/>
        <w:right w:val="none" w:sz="0" w:space="0" w:color="auto"/>
      </w:divBdr>
    </w:div>
    <w:div w:id="1030759058">
      <w:bodyDiv w:val="1"/>
      <w:marLeft w:val="0"/>
      <w:marRight w:val="0"/>
      <w:marTop w:val="0"/>
      <w:marBottom w:val="0"/>
      <w:divBdr>
        <w:top w:val="none" w:sz="0" w:space="0" w:color="auto"/>
        <w:left w:val="none" w:sz="0" w:space="0" w:color="auto"/>
        <w:bottom w:val="none" w:sz="0" w:space="0" w:color="auto"/>
        <w:right w:val="none" w:sz="0" w:space="0" w:color="auto"/>
      </w:divBdr>
    </w:div>
    <w:div w:id="1152256431">
      <w:bodyDiv w:val="1"/>
      <w:marLeft w:val="0"/>
      <w:marRight w:val="0"/>
      <w:marTop w:val="0"/>
      <w:marBottom w:val="0"/>
      <w:divBdr>
        <w:top w:val="none" w:sz="0" w:space="0" w:color="auto"/>
        <w:left w:val="none" w:sz="0" w:space="0" w:color="auto"/>
        <w:bottom w:val="none" w:sz="0" w:space="0" w:color="auto"/>
        <w:right w:val="none" w:sz="0" w:space="0" w:color="auto"/>
      </w:divBdr>
    </w:div>
    <w:div w:id="1220477470">
      <w:bodyDiv w:val="1"/>
      <w:marLeft w:val="0"/>
      <w:marRight w:val="0"/>
      <w:marTop w:val="0"/>
      <w:marBottom w:val="0"/>
      <w:divBdr>
        <w:top w:val="none" w:sz="0" w:space="0" w:color="auto"/>
        <w:left w:val="none" w:sz="0" w:space="0" w:color="auto"/>
        <w:bottom w:val="none" w:sz="0" w:space="0" w:color="auto"/>
        <w:right w:val="none" w:sz="0" w:space="0" w:color="auto"/>
      </w:divBdr>
    </w:div>
    <w:div w:id="1288776770">
      <w:bodyDiv w:val="1"/>
      <w:marLeft w:val="0"/>
      <w:marRight w:val="0"/>
      <w:marTop w:val="0"/>
      <w:marBottom w:val="0"/>
      <w:divBdr>
        <w:top w:val="none" w:sz="0" w:space="0" w:color="auto"/>
        <w:left w:val="none" w:sz="0" w:space="0" w:color="auto"/>
        <w:bottom w:val="none" w:sz="0" w:space="0" w:color="auto"/>
        <w:right w:val="none" w:sz="0" w:space="0" w:color="auto"/>
      </w:divBdr>
    </w:div>
    <w:div w:id="1390567615">
      <w:bodyDiv w:val="1"/>
      <w:marLeft w:val="0"/>
      <w:marRight w:val="0"/>
      <w:marTop w:val="0"/>
      <w:marBottom w:val="0"/>
      <w:divBdr>
        <w:top w:val="none" w:sz="0" w:space="0" w:color="auto"/>
        <w:left w:val="none" w:sz="0" w:space="0" w:color="auto"/>
        <w:bottom w:val="none" w:sz="0" w:space="0" w:color="auto"/>
        <w:right w:val="none" w:sz="0" w:space="0" w:color="auto"/>
      </w:divBdr>
    </w:div>
    <w:div w:id="1521165463">
      <w:bodyDiv w:val="1"/>
      <w:marLeft w:val="0"/>
      <w:marRight w:val="0"/>
      <w:marTop w:val="0"/>
      <w:marBottom w:val="0"/>
      <w:divBdr>
        <w:top w:val="none" w:sz="0" w:space="0" w:color="auto"/>
        <w:left w:val="none" w:sz="0" w:space="0" w:color="auto"/>
        <w:bottom w:val="none" w:sz="0" w:space="0" w:color="auto"/>
        <w:right w:val="none" w:sz="0" w:space="0" w:color="auto"/>
      </w:divBdr>
    </w:div>
    <w:div w:id="1573392786">
      <w:bodyDiv w:val="1"/>
      <w:marLeft w:val="0"/>
      <w:marRight w:val="0"/>
      <w:marTop w:val="0"/>
      <w:marBottom w:val="0"/>
      <w:divBdr>
        <w:top w:val="none" w:sz="0" w:space="0" w:color="auto"/>
        <w:left w:val="none" w:sz="0" w:space="0" w:color="auto"/>
        <w:bottom w:val="none" w:sz="0" w:space="0" w:color="auto"/>
        <w:right w:val="none" w:sz="0" w:space="0" w:color="auto"/>
      </w:divBdr>
    </w:div>
    <w:div w:id="1673484409">
      <w:bodyDiv w:val="1"/>
      <w:marLeft w:val="0"/>
      <w:marRight w:val="0"/>
      <w:marTop w:val="0"/>
      <w:marBottom w:val="0"/>
      <w:divBdr>
        <w:top w:val="none" w:sz="0" w:space="0" w:color="auto"/>
        <w:left w:val="none" w:sz="0" w:space="0" w:color="auto"/>
        <w:bottom w:val="none" w:sz="0" w:space="0" w:color="auto"/>
        <w:right w:val="none" w:sz="0" w:space="0" w:color="auto"/>
      </w:divBdr>
    </w:div>
    <w:div w:id="1710907961">
      <w:bodyDiv w:val="1"/>
      <w:marLeft w:val="0"/>
      <w:marRight w:val="0"/>
      <w:marTop w:val="0"/>
      <w:marBottom w:val="0"/>
      <w:divBdr>
        <w:top w:val="none" w:sz="0" w:space="0" w:color="auto"/>
        <w:left w:val="none" w:sz="0" w:space="0" w:color="auto"/>
        <w:bottom w:val="none" w:sz="0" w:space="0" w:color="auto"/>
        <w:right w:val="none" w:sz="0" w:space="0" w:color="auto"/>
      </w:divBdr>
    </w:div>
    <w:div w:id="1739092706">
      <w:bodyDiv w:val="1"/>
      <w:marLeft w:val="0"/>
      <w:marRight w:val="0"/>
      <w:marTop w:val="0"/>
      <w:marBottom w:val="0"/>
      <w:divBdr>
        <w:top w:val="none" w:sz="0" w:space="0" w:color="auto"/>
        <w:left w:val="none" w:sz="0" w:space="0" w:color="auto"/>
        <w:bottom w:val="none" w:sz="0" w:space="0" w:color="auto"/>
        <w:right w:val="none" w:sz="0" w:space="0" w:color="auto"/>
      </w:divBdr>
    </w:div>
    <w:div w:id="1823307869">
      <w:bodyDiv w:val="1"/>
      <w:marLeft w:val="0"/>
      <w:marRight w:val="0"/>
      <w:marTop w:val="0"/>
      <w:marBottom w:val="0"/>
      <w:divBdr>
        <w:top w:val="none" w:sz="0" w:space="0" w:color="auto"/>
        <w:left w:val="none" w:sz="0" w:space="0" w:color="auto"/>
        <w:bottom w:val="none" w:sz="0" w:space="0" w:color="auto"/>
        <w:right w:val="none" w:sz="0" w:space="0" w:color="auto"/>
      </w:divBdr>
    </w:div>
    <w:div w:id="1836873828">
      <w:bodyDiv w:val="1"/>
      <w:marLeft w:val="0"/>
      <w:marRight w:val="0"/>
      <w:marTop w:val="0"/>
      <w:marBottom w:val="0"/>
      <w:divBdr>
        <w:top w:val="none" w:sz="0" w:space="0" w:color="auto"/>
        <w:left w:val="none" w:sz="0" w:space="0" w:color="auto"/>
        <w:bottom w:val="none" w:sz="0" w:space="0" w:color="auto"/>
        <w:right w:val="none" w:sz="0" w:space="0" w:color="auto"/>
      </w:divBdr>
    </w:div>
    <w:div w:id="1840582944">
      <w:bodyDiv w:val="1"/>
      <w:marLeft w:val="0"/>
      <w:marRight w:val="0"/>
      <w:marTop w:val="0"/>
      <w:marBottom w:val="0"/>
      <w:divBdr>
        <w:top w:val="none" w:sz="0" w:space="0" w:color="auto"/>
        <w:left w:val="none" w:sz="0" w:space="0" w:color="auto"/>
        <w:bottom w:val="none" w:sz="0" w:space="0" w:color="auto"/>
        <w:right w:val="none" w:sz="0" w:space="0" w:color="auto"/>
      </w:divBdr>
    </w:div>
    <w:div w:id="1939101342">
      <w:bodyDiv w:val="1"/>
      <w:marLeft w:val="0"/>
      <w:marRight w:val="0"/>
      <w:marTop w:val="0"/>
      <w:marBottom w:val="0"/>
      <w:divBdr>
        <w:top w:val="none" w:sz="0" w:space="0" w:color="auto"/>
        <w:left w:val="none" w:sz="0" w:space="0" w:color="auto"/>
        <w:bottom w:val="none" w:sz="0" w:space="0" w:color="auto"/>
        <w:right w:val="none" w:sz="0" w:space="0" w:color="auto"/>
      </w:divBdr>
    </w:div>
    <w:div w:id="1976714161">
      <w:bodyDiv w:val="1"/>
      <w:marLeft w:val="0"/>
      <w:marRight w:val="0"/>
      <w:marTop w:val="0"/>
      <w:marBottom w:val="0"/>
      <w:divBdr>
        <w:top w:val="none" w:sz="0" w:space="0" w:color="auto"/>
        <w:left w:val="none" w:sz="0" w:space="0" w:color="auto"/>
        <w:bottom w:val="none" w:sz="0" w:space="0" w:color="auto"/>
        <w:right w:val="none" w:sz="0" w:space="0" w:color="auto"/>
      </w:divBdr>
    </w:div>
    <w:div w:id="2008357653">
      <w:bodyDiv w:val="1"/>
      <w:marLeft w:val="0"/>
      <w:marRight w:val="0"/>
      <w:marTop w:val="0"/>
      <w:marBottom w:val="0"/>
      <w:divBdr>
        <w:top w:val="none" w:sz="0" w:space="0" w:color="auto"/>
        <w:left w:val="none" w:sz="0" w:space="0" w:color="auto"/>
        <w:bottom w:val="none" w:sz="0" w:space="0" w:color="auto"/>
        <w:right w:val="none" w:sz="0" w:space="0" w:color="auto"/>
      </w:divBdr>
    </w:div>
    <w:div w:id="2041272650">
      <w:bodyDiv w:val="1"/>
      <w:marLeft w:val="0"/>
      <w:marRight w:val="0"/>
      <w:marTop w:val="0"/>
      <w:marBottom w:val="0"/>
      <w:divBdr>
        <w:top w:val="none" w:sz="0" w:space="0" w:color="auto"/>
        <w:left w:val="none" w:sz="0" w:space="0" w:color="auto"/>
        <w:bottom w:val="none" w:sz="0" w:space="0" w:color="auto"/>
        <w:right w:val="none" w:sz="0" w:space="0" w:color="auto"/>
      </w:divBdr>
    </w:div>
    <w:div w:id="2078628336">
      <w:bodyDiv w:val="1"/>
      <w:marLeft w:val="0"/>
      <w:marRight w:val="0"/>
      <w:marTop w:val="0"/>
      <w:marBottom w:val="0"/>
      <w:divBdr>
        <w:top w:val="none" w:sz="0" w:space="0" w:color="auto"/>
        <w:left w:val="none" w:sz="0" w:space="0" w:color="auto"/>
        <w:bottom w:val="none" w:sz="0" w:space="0" w:color="auto"/>
        <w:right w:val="none" w:sz="0" w:space="0" w:color="auto"/>
      </w:divBdr>
    </w:div>
    <w:div w:id="2131439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Sma20</b:Tag>
    <b:SourceType>InternetSite</b:SourceType>
    <b:Guid>{A79321AF-7C37-4D6B-ADFF-E2FAB2CBE90F}</b:Guid>
    <b:Title>Understanding SOAP vs REST: Basics And Differences</b:Title>
    <b:Year>2020</b:Year>
    <b:Author>
      <b:Author>
        <b:Corporate>SmartBear</b:Corporate>
      </b:Author>
    </b:Author>
    <b:ProductionCompany>SmartBear</b:ProductionCompany>
    <b:Month>January</b:Month>
    <b:Day>2</b:Day>
    <b:YearAccessed>2020</b:YearAccessed>
    <b:MonthAccessed>December</b:MonthAccessed>
    <b:DayAccessed>30</b:DayAccessed>
    <b:URL>https://smartbear.com/blog/test-and-monitor/soap-vs-rest-whats-the-difference/</b:URL>
    <b:RefOrder>1</b:RefOrder>
  </b:Source>
  <b:Source>
    <b:Tag>WuZ15</b:Tag>
    <b:SourceType>BookSection</b:SourceType>
    <b:Guid>{ADED391B-AA16-46F8-B428-4D4A5E1F0740}</b:Guid>
    <b:Title>Service Computing - Concepts, Methods and Technology</b:Title>
    <b:Year>2015</b:Year>
    <b:BookTitle>Service-Oriented Architecture and Web Services</b:BookTitle>
    <b:Pages>17-42</b:Pages>
    <b:Author>
      <b:Author>
        <b:NameList>
          <b:Person>
            <b:Last>Wu</b:Last>
            <b:First>Z</b:First>
          </b:Person>
          <b:Person>
            <b:Last>S</b:Last>
            <b:First>Deng</b:First>
          </b:Person>
          <b:Person>
            <b:Last>Wu</b:Last>
            <b:First>J</b:First>
          </b:Person>
        </b:NameList>
      </b:Author>
    </b:Author>
    <b:RefOrder>2</b:RefOrder>
  </b:Source>
  <b:Source>
    <b:Tag>SOA20</b:Tag>
    <b:SourceType>InternetSite</b:SourceType>
    <b:Guid>{3FCB29AF-C6C5-420C-BC82-7C3388D41604}</b:Guid>
    <b:Title>SOAP Web Services Tutorial: Simple Object Access Protocol EXAMPLE</b:Title>
    <b:Year>2020</b:Year>
    <b:ProductionCompany>Guru99</b:ProductionCompany>
    <b:YearAccessed>2020</b:YearAccessed>
    <b:MonthAccessed>December</b:MonthAccessed>
    <b:DayAccessed>30</b:DayAccessed>
    <b:URL>https://www.guru99.com/soap-simple-object-access-protocol.html</b:URL>
    <b:RefOrder>3</b:RefOrder>
  </b:Source>
  <b:Source>
    <b:Tag>Der19</b:Tag>
    <b:SourceType>DocumentFromInternetSite</b:SourceType>
    <b:Guid>{A0DF56A6-AC27-431A-9049-1A7FDF0CEB9F}</b:Guid>
    <b:Title>REST vs GraphQL APIs, the Good, the Bad, the Ugly</b:Title>
    <b:Year>2019</b:Year>
    <b:Month>May</b:Month>
    <b:Day>27</b:Day>
    <b:YearAccessed>2021</b:YearAccessed>
    <b:MonthAccessed>January</b:MonthAccessed>
    <b:DayAccessed>3</b:DayAccessed>
    <b:URL>https://www.moesif.com/blog/technical/graphql/REST-vs-GraphQL-APIs-the-good-the-bad-the-ugly/</b:URL>
    <b:Author>
      <b:Author>
        <b:NameList>
          <b:Person>
            <b:Last>Derric</b:Last>
            <b:First>G</b:First>
          </b:Person>
        </b:NameList>
      </b:Author>
    </b:Author>
    <b:RefOrder>4</b:RefOrder>
  </b:Source>
  <b:Source>
    <b:Tag>McP19</b:Tag>
    <b:SourceType>InternetSite</b:SourceType>
    <b:Guid>{E8C97FC1-F863-4F04-AC53-ACCB8C98EDF4}</b:Guid>
    <b:Title>What is GraphQL</b:Title>
    <b:Year>2019</b:Year>
    <b:Author>
      <b:Author>
        <b:NameList>
          <b:Person>
            <b:Last>McPeak</b:Last>
            <b:First>A</b:First>
          </b:Person>
        </b:NameList>
      </b:Author>
    </b:Author>
    <b:ProductionCompany>SmartBear</b:ProductionCompany>
    <b:Month>May</b:Month>
    <b:Day>2</b:Day>
    <b:YearAccessed>2021</b:YearAccessed>
    <b:MonthAccessed>January</b:MonthAccessed>
    <b:DayAccessed>8</b:DayAccessed>
    <b:URL>https://smartbear.com/blog/design/what-is-graphql/</b:URL>
    <b:RefOrder>5</b:RefOrder>
  </b:Source>
  <b:Source>
    <b:Tag>Kha18</b:Tag>
    <b:SourceType>InternetSite</b:SourceType>
    <b:Guid>{E43A89F9-0621-46DE-8C86-342D3A510992}</b:Guid>
    <b:Author>
      <b:Author>
        <b:NameList>
          <b:Person>
            <b:Last>Khachatryan</b:Last>
            <b:First>G</b:First>
          </b:Person>
        </b:NameList>
      </b:Author>
    </b:Author>
    <b:Title>What is GraphQL?</b:Title>
    <b:ProductionCompany>DevGorilla</b:ProductionCompany>
    <b:Year>2018</b:Year>
    <b:Month>June</b:Month>
    <b:Day>16</b:Day>
    <b:YearAccessed>2020</b:YearAccessed>
    <b:MonthAccessed>January</b:MonthAccessed>
    <b:DayAccessed>8</b:DayAccessed>
    <b:URL>https://medium.com/devgorilla/what-is-graphql-f0902a959e4</b:URL>
    <b:RefOrder>6</b:RefOrder>
  </b:Source>
</b:Sources>
</file>

<file path=customXml/itemProps1.xml><?xml version="1.0" encoding="utf-8"?>
<ds:datastoreItem xmlns:ds="http://schemas.openxmlformats.org/officeDocument/2006/customXml" ds:itemID="{EAB70542-18D9-4F85-8D7F-8123468193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1005</Words>
  <Characters>5735</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Kate Moseley</dc:creator>
  <cp:keywords/>
  <dc:description/>
  <cp:lastModifiedBy>Amelia Kate Moseley</cp:lastModifiedBy>
  <cp:revision>22</cp:revision>
  <dcterms:created xsi:type="dcterms:W3CDTF">2021-01-02T15:55:00Z</dcterms:created>
  <dcterms:modified xsi:type="dcterms:W3CDTF">2021-01-08T20:10:00Z</dcterms:modified>
</cp:coreProperties>
</file>