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ook w:val="04A0" w:firstRow="1" w:lastRow="0" w:firstColumn="1" w:lastColumn="0" w:noHBand="0" w:noVBand="1"/>
      </w:tblPr>
      <w:tblGrid>
        <w:gridCol w:w="1951"/>
        <w:gridCol w:w="6935"/>
      </w:tblGrid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MODULE CODE:</w:t>
            </w:r>
          </w:p>
        </w:tc>
        <w:tc>
          <w:tcPr>
            <w:tcW w:w="6935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ACCA4018</w:t>
            </w:r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TITLE: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</w:tcPr>
          <w:p w:rsidR="00C0606A" w:rsidRPr="00A04019" w:rsidRDefault="00C0606A" w:rsidP="007C358B">
            <w:pPr>
              <w:pStyle w:val="Heading3"/>
              <w:keepNext w:val="0"/>
              <w:keepLines w:val="0"/>
              <w:spacing w:before="0" w:line="240" w:lineRule="auto"/>
              <w:ind w:left="3600" w:hanging="3600"/>
              <w:rPr>
                <w:rFonts w:ascii="Arial" w:hAnsi="Arial" w:cs="Arial"/>
                <w:szCs w:val="22"/>
                <w:lang w:val="en-US"/>
              </w:rPr>
            </w:pPr>
            <w:bookmarkStart w:id="0" w:name="_Toc532893975"/>
            <w:r>
              <w:rPr>
                <w:rFonts w:ascii="Arial" w:hAnsi="Arial" w:cs="Arial"/>
                <w:szCs w:val="22"/>
                <w:lang w:val="en-US"/>
              </w:rPr>
              <w:t>Internet Technology &amp; Security</w:t>
            </w:r>
            <w:bookmarkEnd w:id="0"/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DATED: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22/08/2018</w:t>
            </w:r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4</w:t>
            </w:r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CREDITS:</w:t>
            </w:r>
          </w:p>
        </w:tc>
        <w:tc>
          <w:tcPr>
            <w:tcW w:w="6935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2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0</w:t>
            </w:r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C0606A" w:rsidRPr="00A04019" w:rsidTr="007C358B">
        <w:tc>
          <w:tcPr>
            <w:tcW w:w="1951" w:type="dxa"/>
            <w:vAlign w:val="center"/>
          </w:tcPr>
          <w:p w:rsidR="00C0606A" w:rsidRPr="00A04019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JACS CODE: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C0606A" w:rsidRPr="000D4876" w:rsidRDefault="00C0606A" w:rsidP="007C358B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0D4876">
              <w:rPr>
                <w:rFonts w:ascii="Arial" w:hAnsi="Arial" w:cs="Arial"/>
                <w:sz w:val="22"/>
                <w:szCs w:val="22"/>
              </w:rPr>
              <w:t>I120</w:t>
            </w:r>
          </w:p>
        </w:tc>
      </w:tr>
    </w:tbl>
    <w:p w:rsidR="00C0606A" w:rsidRPr="00A04019" w:rsidRDefault="00C0606A" w:rsidP="00C0606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C0606A" w:rsidRPr="00A04019" w:rsidRDefault="00C0606A" w:rsidP="00C0606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C0606A" w:rsidRPr="00A04019" w:rsidRDefault="00C0606A" w:rsidP="00C0606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b/>
          <w:sz w:val="22"/>
          <w:szCs w:val="22"/>
        </w:rPr>
        <w:t>AIM(S)</w:t>
      </w:r>
    </w:p>
    <w:p w:rsidR="00C0606A" w:rsidRPr="00A04019" w:rsidRDefault="00C0606A" w:rsidP="00C0606A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To provide the student with an understanding of the underlying concepts and principles necessary for the implementation of web</w:t>
      </w:r>
      <w:r>
        <w:rPr>
          <w:rFonts w:ascii="Arial" w:hAnsi="Arial" w:cs="Arial"/>
          <w:sz w:val="22"/>
          <w:szCs w:val="22"/>
        </w:rPr>
        <w:t xml:space="preserve"> technologies including the analysis of </w:t>
      </w:r>
      <w:r w:rsidRPr="00A04019">
        <w:rPr>
          <w:rFonts w:ascii="Arial" w:hAnsi="Arial" w:cs="Arial"/>
          <w:color w:val="000000" w:themeColor="text1"/>
          <w:sz w:val="22"/>
          <w:szCs w:val="22"/>
        </w:rPr>
        <w:t>the security of an Internet/intranet system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A04019">
        <w:rPr>
          <w:rFonts w:ascii="Arial" w:hAnsi="Arial" w:cs="Arial"/>
          <w:color w:val="000000" w:themeColor="text1"/>
          <w:sz w:val="22"/>
          <w:szCs w:val="22"/>
        </w:rPr>
        <w:t>with regard to internal and external threats</w:t>
      </w:r>
    </w:p>
    <w:p w:rsidR="00C0606A" w:rsidRPr="00A04019" w:rsidRDefault="00C0606A" w:rsidP="00C0606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C0606A" w:rsidRPr="00A04019" w:rsidRDefault="00C0606A" w:rsidP="00C0606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b/>
          <w:sz w:val="22"/>
          <w:szCs w:val="22"/>
        </w:rPr>
        <w:t>LEARNING OUTCOMES</w:t>
      </w:r>
    </w:p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</w:p>
    <w:p w:rsidR="00C0606A" w:rsidRDefault="00C0606A" w:rsidP="00C0606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C0606A" w:rsidRPr="00A04019" w:rsidRDefault="00C0606A" w:rsidP="00C0606A">
      <w:pPr>
        <w:rPr>
          <w:rFonts w:ascii="Arial" w:hAnsi="Arial" w:cs="Arial"/>
          <w:sz w:val="22"/>
          <w:szCs w:val="22"/>
        </w:rPr>
      </w:pPr>
    </w:p>
    <w:p w:rsidR="00C0606A" w:rsidRPr="00416547" w:rsidRDefault="00C0606A" w:rsidP="00C0606A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Demonstrate an understanding of the standards, concepts, principles and practice required in the implementation of websites</w:t>
      </w:r>
      <w:r>
        <w:rPr>
          <w:rFonts w:ascii="Arial" w:hAnsi="Arial" w:cs="Arial"/>
          <w:sz w:val="22"/>
          <w:szCs w:val="22"/>
        </w:rPr>
        <w:t xml:space="preserve"> and to s</w:t>
      </w:r>
      <w:r w:rsidRPr="00A04019">
        <w:rPr>
          <w:rFonts w:ascii="Arial" w:hAnsi="Arial" w:cs="Arial"/>
          <w:sz w:val="22"/>
          <w:szCs w:val="22"/>
        </w:rPr>
        <w:t>elect and deploy web languages to implement websites</w:t>
      </w:r>
      <w:r>
        <w:rPr>
          <w:rFonts w:ascii="Arial" w:hAnsi="Arial" w:cs="Arial"/>
          <w:sz w:val="22"/>
          <w:szCs w:val="22"/>
        </w:rPr>
        <w:t>.</w:t>
      </w:r>
    </w:p>
    <w:p w:rsidR="00C0606A" w:rsidRPr="00A04019" w:rsidRDefault="00C0606A" w:rsidP="00C0606A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color w:val="000000" w:themeColor="text1"/>
          <w:sz w:val="22"/>
          <w:szCs w:val="22"/>
        </w:rPr>
        <w:t>Demonstrate systematic understanding of security policies and measures to mitigate internal and external attacks and threats in a network</w:t>
      </w:r>
      <w:r>
        <w:rPr>
          <w:rFonts w:ascii="Arial" w:hAnsi="Arial" w:cs="Arial"/>
          <w:color w:val="000000" w:themeColor="text1"/>
          <w:sz w:val="22"/>
          <w:szCs w:val="22"/>
        </w:rPr>
        <w:t>.</w:t>
      </w:r>
    </w:p>
    <w:p w:rsidR="00C0606A" w:rsidRPr="00A04019" w:rsidRDefault="00C0606A" w:rsidP="00C0606A">
      <w:pPr>
        <w:rPr>
          <w:rFonts w:ascii="Arial" w:hAnsi="Arial" w:cs="Arial"/>
          <w:sz w:val="22"/>
          <w:szCs w:val="22"/>
        </w:rPr>
      </w:pPr>
    </w:p>
    <w:p w:rsidR="00C0606A" w:rsidRDefault="00C0606A" w:rsidP="00C0606A">
      <w:pPr>
        <w:pStyle w:val="fixed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INDICATIVE CONTENT</w:t>
      </w:r>
    </w:p>
    <w:p w:rsidR="00C0606A" w:rsidRPr="00A04019" w:rsidRDefault="00C0606A" w:rsidP="00C0606A">
      <w:pPr>
        <w:pStyle w:val="fixed"/>
        <w:rPr>
          <w:rFonts w:ascii="Arial" w:hAnsi="Arial" w:cs="Arial"/>
          <w:sz w:val="22"/>
          <w:szCs w:val="22"/>
        </w:rPr>
      </w:pPr>
    </w:p>
    <w:p w:rsidR="00C0606A" w:rsidRPr="00A04019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fundamentals, including web architecture, browsers, web-enabled devices and compatibility issues.</w:t>
      </w:r>
    </w:p>
    <w:p w:rsidR="00C0606A" w:rsidRPr="00A04019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design concepts: information architecture, design principles, page layouts and grids, schematic design tools.</w:t>
      </w:r>
    </w:p>
    <w:p w:rsidR="00C0606A" w:rsidRPr="00A04019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Core technologies and standards for building web pages e.g. HTML and XHTML for structural layout and CSS for visual design and style.</w:t>
      </w:r>
    </w:p>
    <w:p w:rsidR="00C0606A" w:rsidRPr="00A04019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content: text, graphics, audio, animations, video, etc., hypertext and hypermedia, web forms.</w:t>
      </w:r>
    </w:p>
    <w:p w:rsidR="00C0606A" w:rsidRPr="00A04019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Accessibility: guidelines, standards, tools and techniques for designing accessible websites.</w:t>
      </w:r>
    </w:p>
    <w:p w:rsidR="00C0606A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Website evaluation e.g. standards validation, performance assessment and evaluation tools.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Network security and principles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Developing a comprehensive network and self-defending networks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Security policy, standards, guidelines and procedures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 xml:space="preserve">Authentication, </w:t>
      </w:r>
      <w:proofErr w:type="spellStart"/>
      <w:r w:rsidRPr="00416547">
        <w:rPr>
          <w:rFonts w:ascii="Arial" w:hAnsi="Arial" w:cs="Arial"/>
          <w:sz w:val="22"/>
        </w:rPr>
        <w:t>Authorisation</w:t>
      </w:r>
      <w:proofErr w:type="spellEnd"/>
      <w:r w:rsidRPr="00416547">
        <w:rPr>
          <w:rFonts w:ascii="Arial" w:hAnsi="Arial" w:cs="Arial"/>
          <w:sz w:val="22"/>
        </w:rPr>
        <w:t>, and Accounting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Firewall technologies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Fundamentals of cryptography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Intrusion detection system and intrusion prevision system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Web and database attacks – attacking webservers, category of risk, vulnerabilities of Web Servers and applications, permissions, SQL injections, attacking tools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Database Vulnerabilities – locating databases on the network, database server password cracking, locating vulnerabilities in databases</w:t>
      </w:r>
      <w:r>
        <w:rPr>
          <w:rFonts w:ascii="Arial" w:hAnsi="Arial" w:cs="Arial"/>
          <w:sz w:val="22"/>
        </w:rPr>
        <w:t>.</w:t>
      </w:r>
    </w:p>
    <w:p w:rsidR="00C0606A" w:rsidRDefault="00C0606A" w:rsidP="00C0606A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 xml:space="preserve">HTML – Vulnerabilities, </w:t>
      </w:r>
      <w:proofErr w:type="spellStart"/>
      <w:r w:rsidRPr="00416547">
        <w:rPr>
          <w:rFonts w:ascii="Arial" w:hAnsi="Arial" w:cs="Arial"/>
          <w:sz w:val="22"/>
        </w:rPr>
        <w:t>analysing</w:t>
      </w:r>
      <w:proofErr w:type="spellEnd"/>
      <w:r w:rsidRPr="00416547">
        <w:rPr>
          <w:rFonts w:ascii="Arial" w:hAnsi="Arial" w:cs="Arial"/>
          <w:sz w:val="22"/>
        </w:rPr>
        <w:t xml:space="preserve"> suspicious sites, MSO4-040 threats</w:t>
      </w:r>
      <w:r>
        <w:rPr>
          <w:rFonts w:ascii="Arial" w:hAnsi="Arial" w:cs="Arial"/>
          <w:sz w:val="22"/>
        </w:rPr>
        <w:t>.</w:t>
      </w:r>
    </w:p>
    <w:p w:rsidR="00C0606A" w:rsidRPr="00416547" w:rsidRDefault="00C0606A" w:rsidP="00C0606A">
      <w:pPr>
        <w:pStyle w:val="ListParagraph"/>
        <w:ind w:left="851"/>
        <w:contextualSpacing w:val="0"/>
        <w:rPr>
          <w:rFonts w:ascii="Arial" w:hAnsi="Arial" w:cs="Arial"/>
          <w:sz w:val="22"/>
        </w:rPr>
      </w:pPr>
    </w:p>
    <w:p w:rsidR="00C0606A" w:rsidRPr="00A04019" w:rsidRDefault="00C0606A" w:rsidP="00C0606A">
      <w:pPr>
        <w:pStyle w:val="fixed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LEARNING AND TEACHING STRATEGY</w:t>
      </w:r>
    </w:p>
    <w:p w:rsidR="00C0606A" w:rsidRPr="00A04019" w:rsidRDefault="00C0606A" w:rsidP="00C0606A">
      <w:pPr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study time for the module is divided as follows:</w:t>
      </w:r>
    </w:p>
    <w:p w:rsidR="00C0606A" w:rsidRPr="00A04019" w:rsidRDefault="00C0606A" w:rsidP="00C0606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0606A" w:rsidRPr="00A04019" w:rsidTr="007C358B"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0606A" w:rsidRPr="00A04019" w:rsidTr="007C358B"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Tutorial</w:t>
            </w:r>
          </w:p>
        </w:tc>
        <w:tc>
          <w:tcPr>
            <w:tcW w:w="1701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Pr="00A04019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30%</w:t>
            </w:r>
          </w:p>
        </w:tc>
      </w:tr>
      <w:tr w:rsidR="00C0606A" w:rsidRPr="00A04019" w:rsidTr="007C358B"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</w:t>
            </w:r>
            <w:r w:rsidRPr="00A04019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C0606A" w:rsidRPr="00A04019" w:rsidTr="007C358B"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C0606A" w:rsidRPr="00A04019" w:rsidTr="007C358B"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A04019">
              <w:rPr>
                <w:rFonts w:ascii="Arial" w:hAnsi="Arial" w:cs="Arial"/>
                <w:b/>
                <w:sz w:val="22"/>
                <w:szCs w:val="22"/>
              </w:rPr>
              <w:t>00</w:t>
            </w:r>
          </w:p>
        </w:tc>
        <w:tc>
          <w:tcPr>
            <w:tcW w:w="1843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C0606A" w:rsidRPr="00A04019" w:rsidRDefault="00C0606A" w:rsidP="00C0606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C0606A" w:rsidRPr="00A04019" w:rsidRDefault="00C0606A" w:rsidP="00C0606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C0606A" w:rsidRPr="00A04019" w:rsidRDefault="00C0606A" w:rsidP="00C0606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ASSESSMENT</w:t>
      </w:r>
    </w:p>
    <w:p w:rsidR="00C0606A" w:rsidRPr="00A04019" w:rsidRDefault="00C0606A" w:rsidP="00C0606A">
      <w:pPr>
        <w:pStyle w:val="heading"/>
        <w:spacing w:before="0" w:after="0"/>
        <w:ind w:left="0" w:firstLine="0"/>
        <w:rPr>
          <w:rFonts w:ascii="Arial" w:hAnsi="Arial" w:cs="Arial"/>
          <w:b w:val="0"/>
          <w:i/>
          <w:sz w:val="22"/>
          <w:szCs w:val="22"/>
        </w:rPr>
      </w:pPr>
    </w:p>
    <w:p w:rsidR="00C0606A" w:rsidRPr="00A04019" w:rsidRDefault="00C0606A" w:rsidP="00C0606A">
      <w:pPr>
        <w:pStyle w:val="fixed"/>
        <w:rPr>
          <w:rFonts w:ascii="Arial" w:hAnsi="Arial" w:cs="Arial"/>
          <w:sz w:val="22"/>
          <w:szCs w:val="22"/>
        </w:rPr>
      </w:pPr>
    </w:p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b/>
          <w:sz w:val="22"/>
          <w:szCs w:val="22"/>
        </w:rPr>
        <w:t>Assessment Component 1</w:t>
      </w:r>
    </w:p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0606A" w:rsidRPr="00A04019" w:rsidTr="007C358B">
        <w:sdt>
          <w:sdtPr>
            <w:rPr>
              <w:rFonts w:ascii="Arial" w:hAnsi="Arial" w:cs="Arial"/>
              <w:sz w:val="22"/>
              <w:szCs w:val="22"/>
            </w:rPr>
            <w:id w:val="-91054098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C0606A" w:rsidRPr="00A04019" w:rsidRDefault="00C0606A" w:rsidP="007C358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46719241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0606A" w:rsidRPr="00A04019" w:rsidRDefault="00C0606A" w:rsidP="007C358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289450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0606A" w:rsidRPr="00A04019" w:rsidRDefault="00C0606A" w:rsidP="007C358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0606A" w:rsidRPr="00A04019" w:rsidTr="007C358B">
        <w:tc>
          <w:tcPr>
            <w:tcW w:w="3256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C0606A" w:rsidRPr="00A04019" w:rsidTr="007C358B">
        <w:tc>
          <w:tcPr>
            <w:tcW w:w="3256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2000 words + implementation</w:t>
            </w:r>
          </w:p>
        </w:tc>
        <w:tc>
          <w:tcPr>
            <w:tcW w:w="155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  <w:r w:rsidRPr="00A04019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:rsidR="00C0606A" w:rsidRDefault="00C0606A" w:rsidP="00C0606A">
      <w:pPr>
        <w:rPr>
          <w:rFonts w:ascii="Arial" w:hAnsi="Arial" w:cs="Arial"/>
          <w:b/>
          <w:sz w:val="22"/>
          <w:szCs w:val="22"/>
        </w:rPr>
      </w:pPr>
    </w:p>
    <w:p w:rsidR="00C0606A" w:rsidRPr="00A04019" w:rsidRDefault="00C0606A" w:rsidP="00C0606A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A04019">
        <w:rPr>
          <w:rFonts w:ascii="Arial" w:hAnsi="Arial" w:cs="Arial"/>
          <w:b/>
          <w:color w:val="000000" w:themeColor="text1"/>
          <w:sz w:val="22"/>
          <w:szCs w:val="22"/>
        </w:rPr>
        <w:t xml:space="preserve">Assessment Component </w:t>
      </w:r>
      <w:r>
        <w:rPr>
          <w:rFonts w:ascii="Arial" w:hAnsi="Arial" w:cs="Arial"/>
          <w:b/>
          <w:color w:val="000000" w:themeColor="text1"/>
          <w:sz w:val="22"/>
          <w:szCs w:val="22"/>
        </w:rPr>
        <w:t>2</w:t>
      </w:r>
    </w:p>
    <w:p w:rsidR="00C0606A" w:rsidRPr="00A04019" w:rsidRDefault="00C0606A" w:rsidP="00C0606A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0606A" w:rsidRPr="00A04019" w:rsidTr="007C358B">
        <w:sdt>
          <w:sdtPr>
            <w:rPr>
              <w:rFonts w:ascii="Arial" w:hAnsi="Arial" w:cs="Arial"/>
              <w:sz w:val="22"/>
              <w:szCs w:val="22"/>
            </w:rPr>
            <w:id w:val="-13900293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C0606A" w:rsidRPr="00A04019" w:rsidRDefault="00C0606A" w:rsidP="007C358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9256131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0606A" w:rsidRPr="00A04019" w:rsidRDefault="00C0606A" w:rsidP="007C358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9124510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0606A" w:rsidRPr="00A04019" w:rsidRDefault="00C0606A" w:rsidP="007C358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0606A" w:rsidRPr="00A04019" w:rsidTr="007C358B">
        <w:tc>
          <w:tcPr>
            <w:tcW w:w="3256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C0606A" w:rsidRPr="00A04019" w:rsidTr="007C358B">
        <w:tc>
          <w:tcPr>
            <w:tcW w:w="3256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2000 words </w:t>
            </w:r>
          </w:p>
        </w:tc>
        <w:tc>
          <w:tcPr>
            <w:tcW w:w="1559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  <w:r w:rsidRPr="00A04019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:rsidR="00C0606A" w:rsidRPr="00A04019" w:rsidRDefault="00C0606A" w:rsidP="00C0606A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</w:p>
    <w:p w:rsidR="00C0606A" w:rsidRPr="00A04019" w:rsidRDefault="00C0606A" w:rsidP="00C0606A">
      <w:pPr>
        <w:rPr>
          <w:rFonts w:ascii="Arial" w:hAnsi="Arial" w:cs="Arial"/>
          <w:b/>
          <w:sz w:val="22"/>
          <w:szCs w:val="22"/>
        </w:rPr>
      </w:pPr>
    </w:p>
    <w:p w:rsidR="00C0606A" w:rsidRPr="00A04019" w:rsidRDefault="00C0606A" w:rsidP="00C0606A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0606A" w:rsidRPr="00A04019" w:rsidTr="007C358B">
        <w:tc>
          <w:tcPr>
            <w:tcW w:w="3261" w:type="dxa"/>
          </w:tcPr>
          <w:p w:rsidR="00C0606A" w:rsidRPr="00A04019" w:rsidRDefault="00C0606A" w:rsidP="007C35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0606A" w:rsidRPr="00A04019" w:rsidTr="007C358B">
        <w:tc>
          <w:tcPr>
            <w:tcW w:w="3261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C0606A" w:rsidRPr="00A04019" w:rsidTr="007C358B">
        <w:tc>
          <w:tcPr>
            <w:tcW w:w="3261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C0606A" w:rsidRPr="00A04019" w:rsidTr="007C358B">
        <w:tc>
          <w:tcPr>
            <w:tcW w:w="3261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C0606A" w:rsidRPr="00A04019" w:rsidTr="007C358B">
        <w:tc>
          <w:tcPr>
            <w:tcW w:w="3261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C0606A" w:rsidRPr="00A04019" w:rsidRDefault="00C0606A" w:rsidP="007C35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C0606A" w:rsidRPr="00A04019" w:rsidRDefault="00C0606A" w:rsidP="00C0606A">
      <w:pPr>
        <w:rPr>
          <w:rFonts w:ascii="Arial" w:hAnsi="Arial" w:cs="Arial"/>
          <w:sz w:val="22"/>
          <w:szCs w:val="22"/>
        </w:rPr>
      </w:pPr>
    </w:p>
    <w:p w:rsidR="00C0606A" w:rsidRPr="00A04019" w:rsidRDefault="00C0606A" w:rsidP="00C0606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READING LIST</w:t>
      </w:r>
    </w:p>
    <w:p w:rsidR="00C0606A" w:rsidRPr="00A04019" w:rsidRDefault="00C0606A" w:rsidP="00C0606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C0606A" w:rsidRPr="00A04019" w:rsidTr="007C358B">
        <w:tc>
          <w:tcPr>
            <w:tcW w:w="1689" w:type="dxa"/>
            <w:shd w:val="clear" w:color="auto" w:fill="BFBFBF" w:themeFill="background1" w:themeFillShade="BF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  <w:vAlign w:val="center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ACCA4018</w:t>
            </w:r>
          </w:p>
        </w:tc>
      </w:tr>
      <w:tr w:rsidR="00C0606A" w:rsidRPr="00A04019" w:rsidTr="007C358B">
        <w:tc>
          <w:tcPr>
            <w:tcW w:w="1689" w:type="dxa"/>
            <w:shd w:val="clear" w:color="auto" w:fill="BFBFBF" w:themeFill="background1" w:themeFillShade="BF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416547">
              <w:rPr>
                <w:rFonts w:ascii="Arial" w:hAnsi="Arial" w:cs="Arial"/>
                <w:b/>
                <w:sz w:val="22"/>
                <w:szCs w:val="22"/>
              </w:rPr>
              <w:t>Internet Technology &amp; Security</w:t>
            </w:r>
          </w:p>
        </w:tc>
      </w:tr>
      <w:tr w:rsidR="00C0606A" w:rsidRPr="00A04019" w:rsidTr="007C358B">
        <w:tc>
          <w:tcPr>
            <w:tcW w:w="1689" w:type="dxa"/>
            <w:shd w:val="clear" w:color="auto" w:fill="BFBFBF" w:themeFill="background1" w:themeFillShade="BF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C0606A" w:rsidRPr="00A04019" w:rsidTr="007C358B">
        <w:tc>
          <w:tcPr>
            <w:tcW w:w="1689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Web Design with HTML, CSS, JavaScript and jQuery Set, Wiley (2014) By Jon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Duckett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266229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A04019" w:rsidRDefault="00C0606A" w:rsidP="007C35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Stallings, W (2014) Cryptography and network security, principles and practice, Pearson Education Ltd. 2016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426127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0606A" w:rsidRDefault="00C0606A" w:rsidP="007C35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15015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Don’t Make Me Think Revisited, Pearson (2014) By Steve Krug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820866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A04019" w:rsidRDefault="00C0606A" w:rsidP="007C35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15015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Lambert, M., 2016.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>Learning Bootstrap 4</w:t>
            </w:r>
            <w:r w:rsidRPr="00A04019">
              <w:rPr>
                <w:rFonts w:ascii="Arial" w:hAnsi="Arial" w:cs="Arial"/>
                <w:sz w:val="22"/>
                <w:szCs w:val="22"/>
              </w:rPr>
              <w:t xml:space="preserve"> 2nd ed.,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Packt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134230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A04019" w:rsidRDefault="00C0606A" w:rsidP="007C35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Kyrnin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, J., 2015.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Bootstrap in 24 Hours, </w:t>
            </w:r>
            <w:proofErr w:type="spellStart"/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>Sams</w:t>
            </w:r>
            <w:proofErr w:type="spellEnd"/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Teach Yourself</w:t>
            </w:r>
            <w:r w:rsidRPr="00A04019">
              <w:rPr>
                <w:rFonts w:ascii="Arial" w:hAnsi="Arial" w:cs="Arial"/>
                <w:sz w:val="22"/>
                <w:szCs w:val="22"/>
              </w:rPr>
              <w:t xml:space="preserve"> 1st ed.,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Sams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480893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A04019" w:rsidRDefault="00C0606A" w:rsidP="007C35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A04019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A04019" w:rsidRDefault="00C0606A" w:rsidP="007C358B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Megosinarso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, R., 2014.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Step By Step Bootstrap 3: A Quick Guide to Responsive Web Development Using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lastRenderedPageBreak/>
              <w:t>Bootstrap 3</w:t>
            </w:r>
            <w:r w:rsidRPr="00A04019">
              <w:rPr>
                <w:rFonts w:ascii="Arial" w:hAnsi="Arial" w:cs="Arial"/>
                <w:sz w:val="22"/>
                <w:szCs w:val="22"/>
              </w:rPr>
              <w:t xml:space="preserve"> 1st ed.,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CreateSpace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 Independent Publishing Platform.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880733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A04019" w:rsidRDefault="00C0606A" w:rsidP="007C35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16547">
              <w:rPr>
                <w:rFonts w:ascii="Arial" w:hAnsi="Arial" w:cs="Arial"/>
                <w:sz w:val="22"/>
                <w:szCs w:val="22"/>
              </w:rPr>
              <w:t>H.Carr</w:t>
            </w:r>
            <w:proofErr w:type="spellEnd"/>
            <w:r w:rsidRPr="00416547">
              <w:rPr>
                <w:rFonts w:ascii="Arial" w:hAnsi="Arial" w:cs="Arial"/>
                <w:sz w:val="22"/>
                <w:szCs w:val="22"/>
              </w:rPr>
              <w:t xml:space="preserve">, C. Snyder, B. Bailey (2010) The Management of Network Security, Technology, Design and Management Control, Pearson Education Ltd.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19536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416547" w:rsidRDefault="00C0606A" w:rsidP="007C358B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M. Gregg, (201</w:t>
            </w: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Pr="00416547">
              <w:rPr>
                <w:rFonts w:ascii="Arial" w:hAnsi="Arial" w:cs="Arial"/>
                <w:sz w:val="22"/>
                <w:szCs w:val="22"/>
              </w:rPr>
              <w:t>) Certified Ethical Hacker (CEH) Cert Guide, Pearson Education Ltd.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5592812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416547" w:rsidRDefault="00C0606A" w:rsidP="007C358B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16547">
              <w:rPr>
                <w:rFonts w:ascii="Arial" w:hAnsi="Arial" w:cs="Arial"/>
                <w:sz w:val="22"/>
                <w:szCs w:val="22"/>
              </w:rPr>
              <w:t>Ciampa</w:t>
            </w:r>
            <w:proofErr w:type="spellEnd"/>
            <w:r w:rsidRPr="00416547">
              <w:rPr>
                <w:rFonts w:ascii="Arial" w:hAnsi="Arial" w:cs="Arial"/>
                <w:sz w:val="22"/>
                <w:szCs w:val="22"/>
              </w:rPr>
              <w:t>, M (201</w:t>
            </w: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Pr="00416547">
              <w:rPr>
                <w:rFonts w:ascii="Arial" w:hAnsi="Arial" w:cs="Arial"/>
                <w:sz w:val="22"/>
                <w:szCs w:val="22"/>
              </w:rPr>
              <w:t>) Security+ Guide to Network security fundamentals, Cengage Learning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844380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416547" w:rsidRDefault="00C0606A" w:rsidP="007C358B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D. Kim, M. Solomon, (201</w:t>
            </w: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Pr="00416547">
              <w:rPr>
                <w:rFonts w:ascii="Arial" w:hAnsi="Arial" w:cs="Arial"/>
                <w:sz w:val="22"/>
                <w:szCs w:val="22"/>
              </w:rPr>
              <w:t>) Fundamentals of Information System Security, Jones and Bartlett Learning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54656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416547" w:rsidRDefault="00C0606A" w:rsidP="007C358B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 xml:space="preserve">J. Michael Stewart (2013) Network Security, firewalls, and VPNs, Jones and Bartlett Learning,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511850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416547" w:rsidRDefault="00C0606A" w:rsidP="007C358B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06A" w:rsidRPr="00A04019" w:rsidTr="007C358B">
        <w:tc>
          <w:tcPr>
            <w:tcW w:w="1689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C0606A" w:rsidRPr="00416547" w:rsidRDefault="00C0606A" w:rsidP="007C358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 xml:space="preserve">M. Whitman, H. </w:t>
            </w:r>
            <w:proofErr w:type="spellStart"/>
            <w:r w:rsidRPr="00416547">
              <w:rPr>
                <w:rFonts w:ascii="Arial" w:hAnsi="Arial" w:cs="Arial"/>
                <w:sz w:val="22"/>
                <w:szCs w:val="22"/>
              </w:rPr>
              <w:t>Mattord</w:t>
            </w:r>
            <w:proofErr w:type="spellEnd"/>
            <w:r w:rsidRPr="00416547">
              <w:rPr>
                <w:rFonts w:ascii="Arial" w:hAnsi="Arial" w:cs="Arial"/>
                <w:sz w:val="22"/>
                <w:szCs w:val="22"/>
              </w:rPr>
              <w:t xml:space="preserve"> (201</w:t>
            </w: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Pr="00416547">
              <w:rPr>
                <w:rFonts w:ascii="Arial" w:hAnsi="Arial" w:cs="Arial"/>
                <w:sz w:val="22"/>
                <w:szCs w:val="22"/>
              </w:rPr>
              <w:t>) Principles of Information Security, Cengage Learning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35429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0606A" w:rsidRPr="00416547" w:rsidRDefault="00C0606A" w:rsidP="007C358B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C0606A" w:rsidRDefault="00C0606A" w:rsidP="00C0606A">
      <w:r w:rsidRPr="00A04019">
        <w:rPr>
          <w:rFonts w:ascii="Arial" w:hAnsi="Arial" w:cs="Arial"/>
          <w:b/>
        </w:rPr>
        <w:br w:type="page"/>
      </w:r>
    </w:p>
    <w:p w:rsidR="004B3CD9" w:rsidRDefault="004B3CD9">
      <w:bookmarkStart w:id="1" w:name="_GoBack"/>
      <w:bookmarkEnd w:id="1"/>
    </w:p>
    <w:sectPr w:rsidR="004B3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1036B6"/>
    <w:multiLevelType w:val="hybridMultilevel"/>
    <w:tmpl w:val="464AD0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606A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0606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D1C1A1E-A8FA-481C-A933-76054E2C3D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0606A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606A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C0606A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C0606A"/>
    <w:pPr>
      <w:contextualSpacing/>
    </w:pPr>
    <w:rPr>
      <w:rFonts w:eastAsiaTheme="minorHAnsi" w:cs="Calibri"/>
      <w:szCs w:val="22"/>
      <w:lang w:val="en-US"/>
    </w:rPr>
  </w:style>
  <w:style w:type="paragraph" w:customStyle="1" w:styleId="bullet">
    <w:name w:val="bullet"/>
    <w:link w:val="bulletChar"/>
    <w:rsid w:val="00C0606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C0606A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C060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C0606A"/>
    <w:pPr>
      <w:spacing w:before="240" w:after="120"/>
    </w:pPr>
  </w:style>
  <w:style w:type="paragraph" w:customStyle="1" w:styleId="fixed">
    <w:name w:val="fixed"/>
    <w:link w:val="fixedChar"/>
    <w:rsid w:val="00C0606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C0606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C0606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C0606A"/>
    <w:rPr>
      <w:rFonts w:ascii="Calibri" w:hAnsi="Calibri" w:cs="Calibri"/>
      <w:sz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628</Words>
  <Characters>3586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2020-09-22T20:15:00Z</dcterms:created>
  <dcterms:modified xsi:type="dcterms:W3CDTF">2020-09-22T20:16:00Z</dcterms:modified>
</cp:coreProperties>
</file>