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00D4D4C3" w14:textId="68C418BA" w:rsidR="00644684" w:rsidRDefault="00644684">
      <w:pPr>
        <w:rPr>
          <w:rFonts w:ascii="Times New Roman" w:hAnsi="Times New Roman" w:cs="Times New Roman"/>
          <w:sz w:val="24"/>
          <w:szCs w:val="24"/>
        </w:rPr>
      </w:pPr>
      <w:r w:rsidRPr="00644684">
        <w:rPr>
          <w:rFonts w:ascii="Times New Roman" w:hAnsi="Times New Roman" w:cs="Times New Roman"/>
          <w:b/>
          <w:bCs/>
          <w:sz w:val="24"/>
          <w:szCs w:val="24"/>
        </w:rPr>
        <w:t>Book Review</w:t>
      </w:r>
      <w:r>
        <w:rPr>
          <w:rFonts w:ascii="Times New Roman" w:hAnsi="Times New Roman" w:cs="Times New Roman"/>
          <w:sz w:val="24"/>
          <w:szCs w:val="24"/>
        </w:rPr>
        <w:t xml:space="preserve">: John </w:t>
      </w:r>
      <w:proofErr w:type="spellStart"/>
      <w:r>
        <w:rPr>
          <w:rFonts w:ascii="Times New Roman" w:hAnsi="Times New Roman" w:cs="Times New Roman"/>
          <w:sz w:val="24"/>
          <w:szCs w:val="24"/>
        </w:rPr>
        <w:t>Terraine</w:t>
      </w:r>
      <w:proofErr w:type="spellEnd"/>
      <w:r>
        <w:rPr>
          <w:rFonts w:ascii="Times New Roman" w:hAnsi="Times New Roman" w:cs="Times New Roman"/>
          <w:sz w:val="24"/>
          <w:szCs w:val="24"/>
        </w:rPr>
        <w:t xml:space="preserve">. </w:t>
      </w:r>
      <w:r w:rsidRPr="00644684">
        <w:rPr>
          <w:rFonts w:ascii="Times New Roman" w:hAnsi="Times New Roman" w:cs="Times New Roman"/>
          <w:i/>
          <w:iCs/>
          <w:sz w:val="24"/>
          <w:szCs w:val="24"/>
        </w:rPr>
        <w:t>The First World War 1914-1918</w:t>
      </w:r>
    </w:p>
    <w:p w14:paraId="262AA153" w14:textId="29697487" w:rsidR="007B3E46" w:rsidRDefault="00C037F6">
      <w:pPr>
        <w:rPr>
          <w:rFonts w:ascii="Times New Roman" w:hAnsi="Times New Roman" w:cs="Times New Roman"/>
          <w:sz w:val="24"/>
          <w:szCs w:val="24"/>
        </w:rPr>
      </w:pPr>
      <w:r>
        <w:rPr>
          <w:rFonts w:ascii="Times New Roman" w:hAnsi="Times New Roman" w:cs="Times New Roman"/>
          <w:sz w:val="24"/>
          <w:szCs w:val="24"/>
        </w:rPr>
        <w:t xml:space="preserve">John </w:t>
      </w:r>
      <w:proofErr w:type="spellStart"/>
      <w:r>
        <w:rPr>
          <w:rFonts w:ascii="Times New Roman" w:hAnsi="Times New Roman" w:cs="Times New Roman"/>
          <w:sz w:val="24"/>
          <w:szCs w:val="24"/>
        </w:rPr>
        <w:t>Terraine</w:t>
      </w:r>
      <w:proofErr w:type="spellEnd"/>
      <w:r>
        <w:rPr>
          <w:rFonts w:ascii="Times New Roman" w:hAnsi="Times New Roman" w:cs="Times New Roman"/>
          <w:sz w:val="24"/>
          <w:szCs w:val="24"/>
        </w:rPr>
        <w:t xml:space="preserve"> (1921-2003) was</w:t>
      </w:r>
      <w:r w:rsidR="00CF5F5A">
        <w:rPr>
          <w:rFonts w:ascii="Times New Roman" w:hAnsi="Times New Roman" w:cs="Times New Roman"/>
          <w:sz w:val="24"/>
          <w:szCs w:val="24"/>
        </w:rPr>
        <w:t xml:space="preserve"> a</w:t>
      </w:r>
      <w:r>
        <w:rPr>
          <w:rFonts w:ascii="Times New Roman" w:hAnsi="Times New Roman" w:cs="Times New Roman"/>
          <w:sz w:val="24"/>
          <w:szCs w:val="24"/>
        </w:rPr>
        <w:t xml:space="preserve"> military historian who specialised on the Great War. He graduated from Oxford university during the early 1940s and went to work for the BBC’s radio department before becoming </w:t>
      </w:r>
      <w:r w:rsidR="00936FC1">
        <w:rPr>
          <w:rFonts w:ascii="Times New Roman" w:hAnsi="Times New Roman" w:cs="Times New Roman"/>
          <w:sz w:val="24"/>
          <w:szCs w:val="24"/>
        </w:rPr>
        <w:t>a Great War historian.</w:t>
      </w:r>
    </w:p>
    <w:p w14:paraId="43265ED9" w14:textId="1FB27C81" w:rsidR="00810545" w:rsidRDefault="00936FC1">
      <w:pPr>
        <w:rPr>
          <w:rFonts w:ascii="Times New Roman" w:hAnsi="Times New Roman" w:cs="Times New Roman"/>
          <w:sz w:val="24"/>
          <w:szCs w:val="24"/>
        </w:rPr>
      </w:pPr>
      <w:r>
        <w:rPr>
          <w:rFonts w:ascii="Times New Roman" w:hAnsi="Times New Roman" w:cs="Times New Roman"/>
          <w:sz w:val="24"/>
          <w:szCs w:val="24"/>
        </w:rPr>
        <w:t xml:space="preserve">Prior to publishing </w:t>
      </w:r>
      <w:r w:rsidRPr="00936FC1">
        <w:rPr>
          <w:rFonts w:ascii="Times New Roman" w:hAnsi="Times New Roman" w:cs="Times New Roman"/>
          <w:i/>
          <w:iCs/>
          <w:sz w:val="24"/>
          <w:szCs w:val="24"/>
        </w:rPr>
        <w:t>The First World War 1914-1918</w:t>
      </w:r>
      <w:r>
        <w:rPr>
          <w:rFonts w:ascii="Times New Roman" w:hAnsi="Times New Roman" w:cs="Times New Roman"/>
          <w:sz w:val="24"/>
          <w:szCs w:val="24"/>
        </w:rPr>
        <w:t xml:space="preserve">, </w:t>
      </w:r>
      <w:proofErr w:type="spellStart"/>
      <w:r>
        <w:rPr>
          <w:rFonts w:ascii="Times New Roman" w:hAnsi="Times New Roman" w:cs="Times New Roman"/>
          <w:sz w:val="24"/>
          <w:szCs w:val="24"/>
        </w:rPr>
        <w:t>Terraine</w:t>
      </w:r>
      <w:proofErr w:type="spellEnd"/>
      <w:r>
        <w:rPr>
          <w:rFonts w:ascii="Times New Roman" w:hAnsi="Times New Roman" w:cs="Times New Roman"/>
          <w:sz w:val="24"/>
          <w:szCs w:val="24"/>
        </w:rPr>
        <w:t xml:space="preserve"> had written six books and the ground-breaking TV show, The Great War.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his previous works re</w:t>
      </w:r>
      <w:r w:rsidR="00CF5F5A">
        <w:rPr>
          <w:rFonts w:ascii="Times New Roman" w:hAnsi="Times New Roman" w:cs="Times New Roman"/>
          <w:sz w:val="24"/>
          <w:szCs w:val="24"/>
        </w:rPr>
        <w:t>v</w:t>
      </w:r>
      <w:r>
        <w:rPr>
          <w:rFonts w:ascii="Times New Roman" w:hAnsi="Times New Roman" w:cs="Times New Roman"/>
          <w:sz w:val="24"/>
          <w:szCs w:val="24"/>
        </w:rPr>
        <w:t>olved around the First World War</w:t>
      </w:r>
      <w:r w:rsidR="00CF5F5A">
        <w:rPr>
          <w:rFonts w:ascii="Times New Roman" w:hAnsi="Times New Roman" w:cs="Times New Roman"/>
          <w:sz w:val="24"/>
          <w:szCs w:val="24"/>
        </w:rPr>
        <w:t>.</w:t>
      </w:r>
      <w:r w:rsidR="0041122F">
        <w:rPr>
          <w:rFonts w:ascii="Times New Roman" w:hAnsi="Times New Roman" w:cs="Times New Roman"/>
          <w:sz w:val="24"/>
          <w:szCs w:val="24"/>
        </w:rPr>
        <w:t xml:space="preserve"> </w:t>
      </w:r>
      <w:proofErr w:type="spellStart"/>
      <w:r w:rsidR="0041122F">
        <w:rPr>
          <w:rFonts w:ascii="Times New Roman" w:hAnsi="Times New Roman" w:cs="Times New Roman"/>
          <w:sz w:val="24"/>
          <w:szCs w:val="24"/>
        </w:rPr>
        <w:t>Terraine’s</w:t>
      </w:r>
      <w:proofErr w:type="spellEnd"/>
      <w:r w:rsidR="0041122F">
        <w:rPr>
          <w:rFonts w:ascii="Times New Roman" w:hAnsi="Times New Roman" w:cs="Times New Roman"/>
          <w:sz w:val="24"/>
          <w:szCs w:val="24"/>
        </w:rPr>
        <w:t xml:space="preserve"> first two books focused on the campaign of the British Army during the war and two of his later books (</w:t>
      </w:r>
      <w:r w:rsidR="0041122F" w:rsidRPr="0041122F">
        <w:rPr>
          <w:rFonts w:ascii="Times New Roman" w:hAnsi="Times New Roman" w:cs="Times New Roman"/>
          <w:i/>
          <w:iCs/>
          <w:sz w:val="24"/>
          <w:szCs w:val="24"/>
        </w:rPr>
        <w:t xml:space="preserve">Douglas Haig: The Educated Soldier </w:t>
      </w:r>
      <w:r w:rsidR="0041122F">
        <w:rPr>
          <w:rFonts w:ascii="Times New Roman" w:hAnsi="Times New Roman" w:cs="Times New Roman"/>
          <w:sz w:val="24"/>
          <w:szCs w:val="24"/>
        </w:rPr>
        <w:t xml:space="preserve">and </w:t>
      </w:r>
      <w:r w:rsidR="0041122F" w:rsidRPr="0041122F">
        <w:rPr>
          <w:rFonts w:ascii="Times New Roman" w:hAnsi="Times New Roman" w:cs="Times New Roman"/>
          <w:i/>
          <w:iCs/>
          <w:sz w:val="24"/>
          <w:szCs w:val="24"/>
        </w:rPr>
        <w:t>General Jack's Diary 1914-1918: The Trench Diary of Brigadier-General J.L. Jack, D.S.O</w:t>
      </w:r>
      <w:r w:rsidR="0041122F">
        <w:rPr>
          <w:rFonts w:ascii="Times New Roman" w:hAnsi="Times New Roman" w:cs="Times New Roman"/>
          <w:sz w:val="24"/>
          <w:szCs w:val="24"/>
        </w:rPr>
        <w:t xml:space="preserve">.) analysed two of Britain’s leading military figures during the war. Following on from these works, </w:t>
      </w:r>
      <w:proofErr w:type="spellStart"/>
      <w:r w:rsidR="0041122F">
        <w:rPr>
          <w:rFonts w:ascii="Times New Roman" w:hAnsi="Times New Roman" w:cs="Times New Roman"/>
          <w:sz w:val="24"/>
          <w:szCs w:val="24"/>
        </w:rPr>
        <w:t>Terraine</w:t>
      </w:r>
      <w:proofErr w:type="spellEnd"/>
      <w:r w:rsidR="0041122F">
        <w:rPr>
          <w:rFonts w:ascii="Times New Roman" w:hAnsi="Times New Roman" w:cs="Times New Roman"/>
          <w:sz w:val="24"/>
          <w:szCs w:val="24"/>
        </w:rPr>
        <w:t xml:space="preserve"> was the chief screenwriter for the 1964 TV series The Great War, which </w:t>
      </w:r>
      <w:r w:rsidR="00810545">
        <w:rPr>
          <w:rFonts w:ascii="Times New Roman" w:hAnsi="Times New Roman" w:cs="Times New Roman"/>
          <w:sz w:val="24"/>
          <w:szCs w:val="24"/>
        </w:rPr>
        <w:t xml:space="preserve">examined the war from a variety of theatres from the Eastern Front to the Battle of Jutland. </w:t>
      </w:r>
      <w:r w:rsidR="00810545" w:rsidRPr="00810545">
        <w:rPr>
          <w:rFonts w:ascii="Times New Roman" w:hAnsi="Times New Roman" w:cs="Times New Roman"/>
          <w:i/>
          <w:iCs/>
          <w:sz w:val="24"/>
          <w:szCs w:val="24"/>
        </w:rPr>
        <w:t>The First World War 1914-1918</w:t>
      </w:r>
      <w:r w:rsidR="00810545">
        <w:rPr>
          <w:rFonts w:ascii="Times New Roman" w:hAnsi="Times New Roman" w:cs="Times New Roman"/>
          <w:sz w:val="24"/>
          <w:szCs w:val="24"/>
        </w:rPr>
        <w:t xml:space="preserve"> builds on his previous work as it compresses much of his previous research and arguments into a single book, which provides a solid introduction to anyone interested in learning about World War One</w:t>
      </w:r>
      <w:r w:rsidR="005321D7">
        <w:rPr>
          <w:rFonts w:ascii="Times New Roman" w:hAnsi="Times New Roman" w:cs="Times New Roman"/>
          <w:sz w:val="24"/>
          <w:szCs w:val="24"/>
        </w:rPr>
        <w:t xml:space="preserve">. It </w:t>
      </w:r>
      <w:proofErr w:type="gramStart"/>
      <w:r w:rsidR="005321D7">
        <w:rPr>
          <w:rFonts w:ascii="Times New Roman" w:hAnsi="Times New Roman" w:cs="Times New Roman"/>
          <w:sz w:val="24"/>
          <w:szCs w:val="24"/>
        </w:rPr>
        <w:t>is</w:t>
      </w:r>
      <w:proofErr w:type="gramEnd"/>
      <w:r w:rsidR="005321D7">
        <w:rPr>
          <w:rFonts w:ascii="Times New Roman" w:hAnsi="Times New Roman" w:cs="Times New Roman"/>
          <w:sz w:val="24"/>
          <w:szCs w:val="24"/>
        </w:rPr>
        <w:t xml:space="preserve"> however, worth noting that the Western Front does take priority in this book, and from an Anglo German perspective.  </w:t>
      </w:r>
    </w:p>
    <w:p w14:paraId="651B8C27" w14:textId="5E98BA5C" w:rsidR="00810545" w:rsidRDefault="00826DE9">
      <w:pPr>
        <w:rPr>
          <w:rFonts w:ascii="Times New Roman" w:hAnsi="Times New Roman" w:cs="Times New Roman"/>
          <w:sz w:val="24"/>
          <w:szCs w:val="24"/>
        </w:rPr>
      </w:pPr>
      <w:r>
        <w:rPr>
          <w:rFonts w:ascii="Times New Roman" w:hAnsi="Times New Roman" w:cs="Times New Roman"/>
          <w:sz w:val="24"/>
          <w:szCs w:val="24"/>
        </w:rPr>
        <w:t xml:space="preserve">The book was first published in 1965 by Hutchinson and Co. This was during the fiftieth anniversary of the First World War. This milestone is significant because there were still many veterans alive who could remember the war and could give their testimonies as to </w:t>
      </w:r>
      <w:proofErr w:type="gramStart"/>
      <w:r>
        <w:rPr>
          <w:rFonts w:ascii="Times New Roman" w:hAnsi="Times New Roman" w:cs="Times New Roman"/>
          <w:sz w:val="24"/>
          <w:szCs w:val="24"/>
        </w:rPr>
        <w:t>whether or not</w:t>
      </w:r>
      <w:proofErr w:type="gramEnd"/>
      <w:r>
        <w:rPr>
          <w:rFonts w:ascii="Times New Roman" w:hAnsi="Times New Roman" w:cs="Times New Roman"/>
          <w:sz w:val="24"/>
          <w:szCs w:val="24"/>
        </w:rPr>
        <w:t xml:space="preserve"> they agreed with </w:t>
      </w:r>
      <w:proofErr w:type="spellStart"/>
      <w:r>
        <w:rPr>
          <w:rFonts w:ascii="Times New Roman" w:hAnsi="Times New Roman" w:cs="Times New Roman"/>
          <w:sz w:val="24"/>
          <w:szCs w:val="24"/>
        </w:rPr>
        <w:t>Terraine’s</w:t>
      </w:r>
      <w:proofErr w:type="spellEnd"/>
      <w:r>
        <w:rPr>
          <w:rFonts w:ascii="Times New Roman" w:hAnsi="Times New Roman" w:cs="Times New Roman"/>
          <w:sz w:val="24"/>
          <w:szCs w:val="24"/>
        </w:rPr>
        <w:t xml:space="preserve"> </w:t>
      </w:r>
      <w:r w:rsidR="00D44F33">
        <w:rPr>
          <w:rFonts w:ascii="Times New Roman" w:hAnsi="Times New Roman" w:cs="Times New Roman"/>
          <w:sz w:val="24"/>
          <w:szCs w:val="24"/>
        </w:rPr>
        <w:t>argument. There was also a new generation of young people, some of whom had come through the Second World War, a very different conflict to the first. As part of understanding why the Second World War happened it was imperative to understand the interwar years</w:t>
      </w:r>
      <w:r w:rsidR="00CF5F5A">
        <w:rPr>
          <w:rFonts w:ascii="Times New Roman" w:hAnsi="Times New Roman" w:cs="Times New Roman"/>
          <w:sz w:val="24"/>
          <w:szCs w:val="24"/>
        </w:rPr>
        <w:t>.</w:t>
      </w:r>
      <w:r w:rsidR="00D44F33">
        <w:rPr>
          <w:rFonts w:ascii="Times New Roman" w:hAnsi="Times New Roman" w:cs="Times New Roman"/>
          <w:sz w:val="24"/>
          <w:szCs w:val="24"/>
        </w:rPr>
        <w:t xml:space="preserve"> </w:t>
      </w:r>
      <w:r w:rsidR="00CF5F5A">
        <w:rPr>
          <w:rFonts w:ascii="Times New Roman" w:hAnsi="Times New Roman" w:cs="Times New Roman"/>
          <w:sz w:val="24"/>
          <w:szCs w:val="24"/>
        </w:rPr>
        <w:t>B</w:t>
      </w:r>
      <w:r w:rsidR="00D44F33">
        <w:rPr>
          <w:rFonts w:ascii="Times New Roman" w:hAnsi="Times New Roman" w:cs="Times New Roman"/>
          <w:sz w:val="24"/>
          <w:szCs w:val="24"/>
        </w:rPr>
        <w:t>ut to understand those decades one needed to know what caused them and how. During this period there were many families still struggling with grief, educating the populace and especially the young about the origins of the war which started a chain reaction of events throughout the first half of the 20</w:t>
      </w:r>
      <w:r w:rsidR="00D44F33" w:rsidRPr="00D44F33">
        <w:rPr>
          <w:rFonts w:ascii="Times New Roman" w:hAnsi="Times New Roman" w:cs="Times New Roman"/>
          <w:sz w:val="24"/>
          <w:szCs w:val="24"/>
          <w:vertAlign w:val="superscript"/>
        </w:rPr>
        <w:t>th</w:t>
      </w:r>
      <w:r w:rsidR="00D44F33">
        <w:rPr>
          <w:rFonts w:ascii="Times New Roman" w:hAnsi="Times New Roman" w:cs="Times New Roman"/>
          <w:sz w:val="24"/>
          <w:szCs w:val="24"/>
        </w:rPr>
        <w:t xml:space="preserve"> Century</w:t>
      </w:r>
      <w:r w:rsidR="00CF5F5A">
        <w:rPr>
          <w:rFonts w:ascii="Times New Roman" w:hAnsi="Times New Roman" w:cs="Times New Roman"/>
          <w:sz w:val="24"/>
          <w:szCs w:val="24"/>
        </w:rPr>
        <w:t>,</w:t>
      </w:r>
      <w:r w:rsidR="00D44F33">
        <w:rPr>
          <w:rFonts w:ascii="Times New Roman" w:hAnsi="Times New Roman" w:cs="Times New Roman"/>
          <w:sz w:val="24"/>
          <w:szCs w:val="24"/>
        </w:rPr>
        <w:t xml:space="preserve"> would be key to preventing total war from erupting again.</w:t>
      </w:r>
    </w:p>
    <w:p w14:paraId="14916948" w14:textId="70428684" w:rsidR="004362CB" w:rsidRDefault="004362CB">
      <w:pPr>
        <w:rPr>
          <w:rFonts w:ascii="Times New Roman" w:hAnsi="Times New Roman" w:cs="Times New Roman"/>
          <w:sz w:val="24"/>
          <w:szCs w:val="24"/>
        </w:rPr>
      </w:pPr>
      <w:r>
        <w:rPr>
          <w:rFonts w:ascii="Times New Roman" w:hAnsi="Times New Roman" w:cs="Times New Roman"/>
          <w:sz w:val="24"/>
          <w:szCs w:val="24"/>
        </w:rPr>
        <w:t xml:space="preserve">The </w:t>
      </w:r>
      <w:proofErr w:type="gramStart"/>
      <w:r>
        <w:rPr>
          <w:rFonts w:ascii="Times New Roman" w:hAnsi="Times New Roman" w:cs="Times New Roman"/>
          <w:sz w:val="24"/>
          <w:szCs w:val="24"/>
        </w:rPr>
        <w:t>main focus</w:t>
      </w:r>
      <w:proofErr w:type="gramEnd"/>
      <w:r>
        <w:rPr>
          <w:rFonts w:ascii="Times New Roman" w:hAnsi="Times New Roman" w:cs="Times New Roman"/>
          <w:sz w:val="24"/>
          <w:szCs w:val="24"/>
        </w:rPr>
        <w:t xml:space="preserve"> of the book rests on the </w:t>
      </w:r>
      <w:r w:rsidR="00431F0F">
        <w:rPr>
          <w:rFonts w:ascii="Times New Roman" w:hAnsi="Times New Roman" w:cs="Times New Roman"/>
          <w:sz w:val="24"/>
          <w:szCs w:val="24"/>
        </w:rPr>
        <w:t>study</w:t>
      </w:r>
      <w:r>
        <w:rPr>
          <w:rFonts w:ascii="Times New Roman" w:hAnsi="Times New Roman" w:cs="Times New Roman"/>
          <w:sz w:val="24"/>
          <w:szCs w:val="24"/>
        </w:rPr>
        <w:t xml:space="preserve"> of </w:t>
      </w:r>
      <w:r w:rsidR="00431F0F">
        <w:rPr>
          <w:rFonts w:ascii="Times New Roman" w:hAnsi="Times New Roman" w:cs="Times New Roman"/>
          <w:sz w:val="24"/>
          <w:szCs w:val="24"/>
        </w:rPr>
        <w:t xml:space="preserve">the Western Front. </w:t>
      </w:r>
      <w:proofErr w:type="spellStart"/>
      <w:r w:rsidR="00431F0F">
        <w:rPr>
          <w:rFonts w:ascii="Times New Roman" w:hAnsi="Times New Roman" w:cs="Times New Roman"/>
          <w:sz w:val="24"/>
          <w:szCs w:val="24"/>
        </w:rPr>
        <w:t>Terraine</w:t>
      </w:r>
      <w:proofErr w:type="spellEnd"/>
      <w:r w:rsidR="00431F0F">
        <w:rPr>
          <w:rFonts w:ascii="Times New Roman" w:hAnsi="Times New Roman" w:cs="Times New Roman"/>
          <w:sz w:val="24"/>
          <w:szCs w:val="24"/>
        </w:rPr>
        <w:t xml:space="preserve"> does include material on the contribution made by the Royal Navy, and the colonial theatres as well as some background to the early </w:t>
      </w:r>
      <w:r w:rsidR="00206713">
        <w:rPr>
          <w:rFonts w:ascii="Times New Roman" w:hAnsi="Times New Roman" w:cs="Times New Roman"/>
          <w:sz w:val="24"/>
          <w:szCs w:val="24"/>
        </w:rPr>
        <w:t>years</w:t>
      </w:r>
      <w:r w:rsidR="00431F0F">
        <w:rPr>
          <w:rFonts w:ascii="Times New Roman" w:hAnsi="Times New Roman" w:cs="Times New Roman"/>
          <w:sz w:val="24"/>
          <w:szCs w:val="24"/>
        </w:rPr>
        <w:t xml:space="preserve"> before </w:t>
      </w:r>
      <w:r w:rsidR="00CF5F5A">
        <w:rPr>
          <w:rFonts w:ascii="Times New Roman" w:hAnsi="Times New Roman" w:cs="Times New Roman"/>
          <w:sz w:val="24"/>
          <w:szCs w:val="24"/>
        </w:rPr>
        <w:t xml:space="preserve">war </w:t>
      </w:r>
      <w:r w:rsidR="00431F0F">
        <w:rPr>
          <w:rFonts w:ascii="Times New Roman" w:hAnsi="Times New Roman" w:cs="Times New Roman"/>
          <w:sz w:val="24"/>
          <w:szCs w:val="24"/>
        </w:rPr>
        <w:t>was declared.</w:t>
      </w:r>
      <w:r w:rsidR="00206713">
        <w:rPr>
          <w:rFonts w:ascii="Times New Roman" w:hAnsi="Times New Roman" w:cs="Times New Roman"/>
          <w:sz w:val="24"/>
          <w:szCs w:val="24"/>
        </w:rPr>
        <w:t xml:space="preserve"> </w:t>
      </w:r>
    </w:p>
    <w:p w14:paraId="7C214C14" w14:textId="432F63A6" w:rsidR="00206713" w:rsidRDefault="00206713">
      <w:pPr>
        <w:rPr>
          <w:rFonts w:ascii="Times New Roman" w:hAnsi="Times New Roman" w:cs="Times New Roman"/>
          <w:sz w:val="24"/>
          <w:szCs w:val="24"/>
        </w:rPr>
      </w:pPr>
      <w:r>
        <w:rPr>
          <w:rFonts w:ascii="Times New Roman" w:hAnsi="Times New Roman" w:cs="Times New Roman"/>
          <w:sz w:val="24"/>
          <w:szCs w:val="24"/>
        </w:rPr>
        <w:t>The book is short</w:t>
      </w:r>
      <w:r w:rsidR="00CF5F5A">
        <w:rPr>
          <w:rFonts w:ascii="Times New Roman" w:hAnsi="Times New Roman" w:cs="Times New Roman"/>
          <w:sz w:val="24"/>
          <w:szCs w:val="24"/>
        </w:rPr>
        <w:t>,</w:t>
      </w:r>
      <w:r>
        <w:rPr>
          <w:rFonts w:ascii="Times New Roman" w:hAnsi="Times New Roman" w:cs="Times New Roman"/>
          <w:sz w:val="24"/>
          <w:szCs w:val="24"/>
        </w:rPr>
        <w:t xml:space="preserve"> coming in at 180 pages, however it does cover significant events during the war. It has also divided up different events in different theatres into separate chapters making it easy to locate </w:t>
      </w:r>
      <w:proofErr w:type="gramStart"/>
      <w:r>
        <w:rPr>
          <w:rFonts w:ascii="Times New Roman" w:hAnsi="Times New Roman" w:cs="Times New Roman"/>
          <w:sz w:val="24"/>
          <w:szCs w:val="24"/>
        </w:rPr>
        <w:t>particular information</w:t>
      </w:r>
      <w:proofErr w:type="gramEnd"/>
      <w:r>
        <w:rPr>
          <w:rFonts w:ascii="Times New Roman" w:hAnsi="Times New Roman" w:cs="Times New Roman"/>
          <w:sz w:val="24"/>
          <w:szCs w:val="24"/>
        </w:rPr>
        <w:t xml:space="preserve">. Later books such as </w:t>
      </w:r>
      <w:r w:rsidRPr="00206713">
        <w:rPr>
          <w:rFonts w:ascii="Times New Roman" w:hAnsi="Times New Roman" w:cs="Times New Roman"/>
          <w:i/>
          <w:iCs/>
          <w:sz w:val="24"/>
          <w:szCs w:val="24"/>
        </w:rPr>
        <w:t>A Military Atlas of the First World War</w:t>
      </w:r>
      <w:r>
        <w:rPr>
          <w:rFonts w:ascii="Times New Roman" w:hAnsi="Times New Roman" w:cs="Times New Roman"/>
          <w:sz w:val="24"/>
          <w:szCs w:val="24"/>
        </w:rPr>
        <w:t xml:space="preserve"> by Arthur Banks </w:t>
      </w:r>
      <w:r w:rsidR="00FE66AD">
        <w:rPr>
          <w:rFonts w:ascii="Times New Roman" w:hAnsi="Times New Roman" w:cs="Times New Roman"/>
          <w:sz w:val="24"/>
          <w:szCs w:val="24"/>
        </w:rPr>
        <w:t xml:space="preserve">has replicated </w:t>
      </w:r>
      <w:proofErr w:type="spellStart"/>
      <w:r w:rsidR="00FE66AD">
        <w:rPr>
          <w:rFonts w:ascii="Times New Roman" w:hAnsi="Times New Roman" w:cs="Times New Roman"/>
          <w:sz w:val="24"/>
          <w:szCs w:val="24"/>
        </w:rPr>
        <w:t>Terraine’s</w:t>
      </w:r>
      <w:proofErr w:type="spellEnd"/>
      <w:r w:rsidR="00FE66AD">
        <w:rPr>
          <w:rFonts w:ascii="Times New Roman" w:hAnsi="Times New Roman" w:cs="Times New Roman"/>
          <w:sz w:val="24"/>
          <w:szCs w:val="24"/>
        </w:rPr>
        <w:t xml:space="preserve"> approach to discussing different parts of the war, by using similar chapters. However, Banks includes a great deal more content relating to each topic than </w:t>
      </w:r>
      <w:proofErr w:type="spellStart"/>
      <w:r w:rsidR="00FE66AD">
        <w:rPr>
          <w:rFonts w:ascii="Times New Roman" w:hAnsi="Times New Roman" w:cs="Times New Roman"/>
          <w:sz w:val="24"/>
          <w:szCs w:val="24"/>
        </w:rPr>
        <w:t>Terraine</w:t>
      </w:r>
      <w:proofErr w:type="spellEnd"/>
      <w:r w:rsidR="00FE66AD">
        <w:rPr>
          <w:rFonts w:ascii="Times New Roman" w:hAnsi="Times New Roman" w:cs="Times New Roman"/>
          <w:sz w:val="24"/>
          <w:szCs w:val="24"/>
        </w:rPr>
        <w:t xml:space="preserve">. </w:t>
      </w:r>
    </w:p>
    <w:p w14:paraId="65D1DA1D" w14:textId="2B187CC8" w:rsidR="00FE66AD" w:rsidRDefault="00FE66AD">
      <w:pPr>
        <w:rPr>
          <w:rFonts w:ascii="Times New Roman" w:hAnsi="Times New Roman" w:cs="Times New Roman"/>
          <w:sz w:val="24"/>
          <w:szCs w:val="24"/>
        </w:rPr>
      </w:pPr>
      <w:r w:rsidRPr="00FE66AD">
        <w:rPr>
          <w:rFonts w:ascii="Times New Roman" w:hAnsi="Times New Roman" w:cs="Times New Roman"/>
          <w:i/>
          <w:iCs/>
          <w:sz w:val="24"/>
          <w:szCs w:val="24"/>
        </w:rPr>
        <w:t>The Oxford Illustrated History of the First World War</w:t>
      </w:r>
      <w:r>
        <w:rPr>
          <w:rFonts w:ascii="Times New Roman" w:hAnsi="Times New Roman" w:cs="Times New Roman"/>
          <w:sz w:val="24"/>
          <w:szCs w:val="24"/>
        </w:rPr>
        <w:t xml:space="preserve"> edited by Hew Strachan includes much of the same content as </w:t>
      </w:r>
      <w:proofErr w:type="spellStart"/>
      <w:r>
        <w:rPr>
          <w:rFonts w:ascii="Times New Roman" w:hAnsi="Times New Roman" w:cs="Times New Roman"/>
          <w:sz w:val="24"/>
          <w:szCs w:val="24"/>
        </w:rPr>
        <w:t>Terraine</w:t>
      </w:r>
      <w:proofErr w:type="spellEnd"/>
      <w:r>
        <w:rPr>
          <w:rFonts w:ascii="Times New Roman" w:hAnsi="Times New Roman" w:cs="Times New Roman"/>
          <w:sz w:val="24"/>
          <w:szCs w:val="24"/>
        </w:rPr>
        <w:t xml:space="preserve"> </w:t>
      </w:r>
      <w:r w:rsidR="00CE6394">
        <w:rPr>
          <w:rFonts w:ascii="Times New Roman" w:hAnsi="Times New Roman" w:cs="Times New Roman"/>
          <w:sz w:val="24"/>
          <w:szCs w:val="24"/>
        </w:rPr>
        <w:t>but also expands on much of it, whe</w:t>
      </w:r>
      <w:r w:rsidR="00CF5F5A">
        <w:rPr>
          <w:rFonts w:ascii="Times New Roman" w:hAnsi="Times New Roman" w:cs="Times New Roman"/>
          <w:sz w:val="24"/>
          <w:szCs w:val="24"/>
        </w:rPr>
        <w:t>re</w:t>
      </w:r>
      <w:r w:rsidR="00CE6394">
        <w:rPr>
          <w:rFonts w:ascii="Times New Roman" w:hAnsi="Times New Roman" w:cs="Times New Roman"/>
          <w:sz w:val="24"/>
          <w:szCs w:val="24"/>
        </w:rPr>
        <w:t xml:space="preserve"> </w:t>
      </w:r>
      <w:proofErr w:type="spellStart"/>
      <w:r w:rsidR="00CE6394">
        <w:rPr>
          <w:rFonts w:ascii="Times New Roman" w:hAnsi="Times New Roman" w:cs="Times New Roman"/>
          <w:sz w:val="24"/>
          <w:szCs w:val="24"/>
        </w:rPr>
        <w:t>Terraine</w:t>
      </w:r>
      <w:proofErr w:type="spellEnd"/>
      <w:r w:rsidR="00CE6394">
        <w:rPr>
          <w:rFonts w:ascii="Times New Roman" w:hAnsi="Times New Roman" w:cs="Times New Roman"/>
          <w:sz w:val="24"/>
          <w:szCs w:val="24"/>
        </w:rPr>
        <w:t xml:space="preserve"> </w:t>
      </w:r>
      <w:r w:rsidR="00CF5F5A">
        <w:rPr>
          <w:rFonts w:ascii="Times New Roman" w:hAnsi="Times New Roman" w:cs="Times New Roman"/>
          <w:sz w:val="24"/>
          <w:szCs w:val="24"/>
        </w:rPr>
        <w:t>had</w:t>
      </w:r>
      <w:r w:rsidR="00CE6394">
        <w:rPr>
          <w:rFonts w:ascii="Times New Roman" w:hAnsi="Times New Roman" w:cs="Times New Roman"/>
          <w:sz w:val="24"/>
          <w:szCs w:val="24"/>
        </w:rPr>
        <w:t xml:space="preserve"> not. Neither works contradict one another, rather Strachan compliments </w:t>
      </w:r>
      <w:proofErr w:type="spellStart"/>
      <w:r w:rsidR="00CE6394">
        <w:rPr>
          <w:rFonts w:ascii="Times New Roman" w:hAnsi="Times New Roman" w:cs="Times New Roman"/>
          <w:sz w:val="24"/>
          <w:szCs w:val="24"/>
        </w:rPr>
        <w:t>Terraine</w:t>
      </w:r>
      <w:proofErr w:type="spellEnd"/>
      <w:r w:rsidR="00CE6394">
        <w:rPr>
          <w:rFonts w:ascii="Times New Roman" w:hAnsi="Times New Roman" w:cs="Times New Roman"/>
          <w:sz w:val="24"/>
          <w:szCs w:val="24"/>
        </w:rPr>
        <w:t xml:space="preserve"> by referencing </w:t>
      </w:r>
      <w:r>
        <w:rPr>
          <w:rFonts w:ascii="Times New Roman" w:hAnsi="Times New Roman" w:cs="Times New Roman"/>
          <w:sz w:val="24"/>
          <w:szCs w:val="24"/>
        </w:rPr>
        <w:t xml:space="preserve">his earlier book </w:t>
      </w:r>
      <w:r w:rsidRPr="00FE66AD">
        <w:rPr>
          <w:rFonts w:ascii="Times New Roman" w:hAnsi="Times New Roman" w:cs="Times New Roman"/>
          <w:i/>
          <w:iCs/>
          <w:sz w:val="24"/>
          <w:szCs w:val="24"/>
        </w:rPr>
        <w:t>Douglas Haig: The Educated Soldier.</w:t>
      </w:r>
      <w:r w:rsidR="00CE6394">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B8C7262" w14:textId="18578356" w:rsidR="005C7632" w:rsidRDefault="005C7632">
      <w:pPr>
        <w:rPr>
          <w:rFonts w:ascii="Times New Roman" w:hAnsi="Times New Roman" w:cs="Times New Roman"/>
          <w:sz w:val="24"/>
          <w:szCs w:val="24"/>
        </w:rPr>
      </w:pPr>
      <w:r>
        <w:rPr>
          <w:rFonts w:ascii="Times New Roman" w:hAnsi="Times New Roman" w:cs="Times New Roman"/>
          <w:sz w:val="24"/>
          <w:szCs w:val="24"/>
        </w:rPr>
        <w:lastRenderedPageBreak/>
        <w:t xml:space="preserve">The main argument of the book </w:t>
      </w:r>
      <w:r w:rsidR="0013246C">
        <w:rPr>
          <w:rFonts w:ascii="Times New Roman" w:hAnsi="Times New Roman" w:cs="Times New Roman"/>
          <w:sz w:val="24"/>
          <w:szCs w:val="24"/>
        </w:rPr>
        <w:t xml:space="preserve">was not to spread a political or ideological message, rather </w:t>
      </w:r>
      <w:proofErr w:type="spellStart"/>
      <w:r w:rsidR="0013246C">
        <w:rPr>
          <w:rFonts w:ascii="Times New Roman" w:hAnsi="Times New Roman" w:cs="Times New Roman"/>
          <w:sz w:val="24"/>
          <w:szCs w:val="24"/>
        </w:rPr>
        <w:t>Terraine</w:t>
      </w:r>
      <w:proofErr w:type="spellEnd"/>
      <w:r w:rsidR="0013246C">
        <w:rPr>
          <w:rFonts w:ascii="Times New Roman" w:hAnsi="Times New Roman" w:cs="Times New Roman"/>
          <w:sz w:val="24"/>
          <w:szCs w:val="24"/>
        </w:rPr>
        <w:t xml:space="preserve"> states in his introduction that he wants the ‘facts speak for themselves’ </w:t>
      </w:r>
      <w:r w:rsidR="0013246C">
        <w:rPr>
          <w:rStyle w:val="FootnoteReference"/>
          <w:rFonts w:ascii="Times New Roman" w:hAnsi="Times New Roman" w:cs="Times New Roman"/>
          <w:sz w:val="24"/>
          <w:szCs w:val="24"/>
        </w:rPr>
        <w:footnoteReference w:id="1"/>
      </w:r>
      <w:r w:rsidR="0013246C">
        <w:rPr>
          <w:rFonts w:ascii="Times New Roman" w:hAnsi="Times New Roman" w:cs="Times New Roman"/>
          <w:sz w:val="24"/>
          <w:szCs w:val="24"/>
        </w:rPr>
        <w:t xml:space="preserve">. One would argue that this is achieved as </w:t>
      </w:r>
      <w:proofErr w:type="spellStart"/>
      <w:r w:rsidR="0013246C">
        <w:rPr>
          <w:rFonts w:ascii="Times New Roman" w:hAnsi="Times New Roman" w:cs="Times New Roman"/>
          <w:sz w:val="24"/>
          <w:szCs w:val="24"/>
        </w:rPr>
        <w:t>Terraine</w:t>
      </w:r>
      <w:proofErr w:type="spellEnd"/>
      <w:r w:rsidR="0013246C">
        <w:rPr>
          <w:rFonts w:ascii="Times New Roman" w:hAnsi="Times New Roman" w:cs="Times New Roman"/>
          <w:sz w:val="24"/>
          <w:szCs w:val="24"/>
        </w:rPr>
        <w:t xml:space="preserve"> examines a great deal of engagements and decisions taken during the war. On his chapter focusing on sea power</w:t>
      </w:r>
      <w:r w:rsidR="008B00F5">
        <w:rPr>
          <w:rFonts w:ascii="Times New Roman" w:hAnsi="Times New Roman" w:cs="Times New Roman"/>
          <w:sz w:val="24"/>
          <w:szCs w:val="24"/>
        </w:rPr>
        <w:t>,</w:t>
      </w:r>
      <w:r w:rsidR="0013246C">
        <w:rPr>
          <w:rFonts w:ascii="Times New Roman" w:hAnsi="Times New Roman" w:cs="Times New Roman"/>
          <w:sz w:val="24"/>
          <w:szCs w:val="24"/>
        </w:rPr>
        <w:t xml:space="preserve"> the author mentions how the Royal Navy had not lost a major fleet engagement for over one hundred </w:t>
      </w:r>
      <w:proofErr w:type="gramStart"/>
      <w:r w:rsidR="0013246C">
        <w:rPr>
          <w:rFonts w:ascii="Times New Roman" w:hAnsi="Times New Roman" w:cs="Times New Roman"/>
          <w:sz w:val="24"/>
          <w:szCs w:val="24"/>
        </w:rPr>
        <w:t>years, but</w:t>
      </w:r>
      <w:proofErr w:type="gramEnd"/>
      <w:r w:rsidR="0013246C">
        <w:rPr>
          <w:rFonts w:ascii="Times New Roman" w:hAnsi="Times New Roman" w:cs="Times New Roman"/>
          <w:sz w:val="24"/>
          <w:szCs w:val="24"/>
        </w:rPr>
        <w:t xml:space="preserve"> includes several small scale skirmishes on the waves during the early years of the war</w:t>
      </w:r>
      <w:r w:rsidR="00244EBB">
        <w:rPr>
          <w:rFonts w:ascii="Times New Roman" w:hAnsi="Times New Roman" w:cs="Times New Roman"/>
          <w:sz w:val="24"/>
          <w:szCs w:val="24"/>
        </w:rPr>
        <w:t>.</w:t>
      </w:r>
      <w:r w:rsidR="0013246C">
        <w:rPr>
          <w:rFonts w:ascii="Times New Roman" w:hAnsi="Times New Roman" w:cs="Times New Roman"/>
          <w:sz w:val="24"/>
          <w:szCs w:val="24"/>
        </w:rPr>
        <w:t xml:space="preserve"> </w:t>
      </w:r>
      <w:r w:rsidR="00244EBB">
        <w:rPr>
          <w:rFonts w:ascii="Times New Roman" w:hAnsi="Times New Roman" w:cs="Times New Roman"/>
          <w:sz w:val="24"/>
          <w:szCs w:val="24"/>
        </w:rPr>
        <w:t xml:space="preserve">The battle of </w:t>
      </w:r>
      <w:r w:rsidR="00244EBB" w:rsidRPr="00244EBB">
        <w:rPr>
          <w:rFonts w:ascii="Times New Roman" w:hAnsi="Times New Roman" w:cs="Times New Roman"/>
          <w:sz w:val="24"/>
          <w:szCs w:val="24"/>
        </w:rPr>
        <w:t>Heligoland Bight</w:t>
      </w:r>
      <w:r w:rsidR="00244EBB">
        <w:rPr>
          <w:rFonts w:ascii="Times New Roman" w:hAnsi="Times New Roman" w:cs="Times New Roman"/>
          <w:sz w:val="24"/>
          <w:szCs w:val="24"/>
        </w:rPr>
        <w:t xml:space="preserve"> 1914</w:t>
      </w:r>
      <w:r w:rsidR="008B00F5">
        <w:rPr>
          <w:rFonts w:ascii="Times New Roman" w:hAnsi="Times New Roman" w:cs="Times New Roman"/>
          <w:sz w:val="24"/>
          <w:szCs w:val="24"/>
        </w:rPr>
        <w:t>,</w:t>
      </w:r>
      <w:r w:rsidR="00244EBB">
        <w:rPr>
          <w:rFonts w:ascii="Times New Roman" w:hAnsi="Times New Roman" w:cs="Times New Roman"/>
          <w:sz w:val="24"/>
          <w:szCs w:val="24"/>
        </w:rPr>
        <w:t xml:space="preserve"> where Vice Admiral Beatty commanded the British task force which defeated a German cruiser squadron, is included as well as the </w:t>
      </w:r>
      <w:r w:rsidR="00244EBB" w:rsidRPr="00244EBB">
        <w:rPr>
          <w:rFonts w:ascii="Times New Roman" w:hAnsi="Times New Roman" w:cs="Times New Roman"/>
          <w:sz w:val="24"/>
          <w:szCs w:val="24"/>
        </w:rPr>
        <w:t>Battle of Coronel</w:t>
      </w:r>
      <w:r w:rsidR="00244EBB">
        <w:rPr>
          <w:rFonts w:ascii="Times New Roman" w:hAnsi="Times New Roman" w:cs="Times New Roman"/>
          <w:sz w:val="24"/>
          <w:szCs w:val="24"/>
        </w:rPr>
        <w:t xml:space="preserve"> 1914 where the German China squadron defeated a British cruiser squadron operating of</w:t>
      </w:r>
      <w:r w:rsidR="008B00F5">
        <w:rPr>
          <w:rFonts w:ascii="Times New Roman" w:hAnsi="Times New Roman" w:cs="Times New Roman"/>
          <w:sz w:val="24"/>
          <w:szCs w:val="24"/>
        </w:rPr>
        <w:t>f</w:t>
      </w:r>
      <w:r w:rsidR="00244EBB">
        <w:rPr>
          <w:rFonts w:ascii="Times New Roman" w:hAnsi="Times New Roman" w:cs="Times New Roman"/>
          <w:sz w:val="24"/>
          <w:szCs w:val="24"/>
        </w:rPr>
        <w:t xml:space="preserve"> the coast of Chile.</w:t>
      </w:r>
    </w:p>
    <w:p w14:paraId="4AE4837E" w14:textId="32CA225D" w:rsidR="00C90E1B" w:rsidRDefault="00C90E1B">
      <w:pPr>
        <w:rPr>
          <w:rFonts w:ascii="Times New Roman" w:hAnsi="Times New Roman" w:cs="Times New Roman"/>
          <w:sz w:val="24"/>
          <w:szCs w:val="24"/>
        </w:rPr>
      </w:pPr>
      <w:r>
        <w:rPr>
          <w:rFonts w:ascii="Times New Roman" w:hAnsi="Times New Roman" w:cs="Times New Roman"/>
          <w:sz w:val="24"/>
          <w:szCs w:val="24"/>
        </w:rPr>
        <w:t xml:space="preserve">The sources selected by </w:t>
      </w:r>
      <w:proofErr w:type="spellStart"/>
      <w:r>
        <w:rPr>
          <w:rFonts w:ascii="Times New Roman" w:hAnsi="Times New Roman" w:cs="Times New Roman"/>
          <w:sz w:val="24"/>
          <w:szCs w:val="24"/>
        </w:rPr>
        <w:t>Terraine</w:t>
      </w:r>
      <w:proofErr w:type="spellEnd"/>
      <w:r>
        <w:rPr>
          <w:rFonts w:ascii="Times New Roman" w:hAnsi="Times New Roman" w:cs="Times New Roman"/>
          <w:sz w:val="24"/>
          <w:szCs w:val="24"/>
        </w:rPr>
        <w:t xml:space="preserve"> are commendable as he references work by veterans from both sides of the conflict, such as Major General </w:t>
      </w:r>
      <w:r w:rsidRPr="00C90E1B">
        <w:rPr>
          <w:rFonts w:ascii="Times New Roman" w:hAnsi="Times New Roman" w:cs="Times New Roman"/>
          <w:sz w:val="24"/>
          <w:szCs w:val="24"/>
        </w:rPr>
        <w:t>J. F. C. Fuller</w:t>
      </w:r>
      <w:r>
        <w:rPr>
          <w:rFonts w:ascii="Times New Roman" w:hAnsi="Times New Roman" w:cs="Times New Roman"/>
          <w:sz w:val="24"/>
          <w:szCs w:val="24"/>
        </w:rPr>
        <w:t xml:space="preserve"> from Britain and Lieutenant General </w:t>
      </w:r>
      <w:r w:rsidRPr="00C90E1B">
        <w:rPr>
          <w:rFonts w:ascii="Times New Roman" w:hAnsi="Times New Roman" w:cs="Times New Roman"/>
          <w:sz w:val="24"/>
          <w:szCs w:val="24"/>
        </w:rPr>
        <w:t>Otto von Moser</w:t>
      </w:r>
      <w:r>
        <w:rPr>
          <w:rFonts w:ascii="Times New Roman" w:hAnsi="Times New Roman" w:cs="Times New Roman"/>
          <w:sz w:val="24"/>
          <w:szCs w:val="24"/>
        </w:rPr>
        <w:t xml:space="preserve"> from Germany. </w:t>
      </w:r>
      <w:proofErr w:type="spellStart"/>
      <w:r>
        <w:rPr>
          <w:rFonts w:ascii="Times New Roman" w:hAnsi="Times New Roman" w:cs="Times New Roman"/>
          <w:sz w:val="24"/>
          <w:szCs w:val="24"/>
        </w:rPr>
        <w:t>Terraine</w:t>
      </w:r>
      <w:proofErr w:type="spellEnd"/>
      <w:r>
        <w:rPr>
          <w:rFonts w:ascii="Times New Roman" w:hAnsi="Times New Roman" w:cs="Times New Roman"/>
          <w:sz w:val="24"/>
          <w:szCs w:val="24"/>
        </w:rPr>
        <w:t xml:space="preserve"> also uses sources written by both British and German academics such as </w:t>
      </w:r>
      <w:r w:rsidRPr="00C90E1B">
        <w:rPr>
          <w:rFonts w:ascii="Times New Roman" w:hAnsi="Times New Roman" w:cs="Times New Roman"/>
          <w:sz w:val="24"/>
          <w:szCs w:val="24"/>
        </w:rPr>
        <w:t>Rudolf G. Binding</w:t>
      </w:r>
      <w:r>
        <w:rPr>
          <w:rFonts w:ascii="Times New Roman" w:hAnsi="Times New Roman" w:cs="Times New Roman"/>
          <w:sz w:val="24"/>
          <w:szCs w:val="24"/>
        </w:rPr>
        <w:t>, B</w:t>
      </w:r>
      <w:r w:rsidRPr="00C90E1B">
        <w:rPr>
          <w:rFonts w:ascii="Times New Roman" w:hAnsi="Times New Roman" w:cs="Times New Roman"/>
          <w:sz w:val="24"/>
          <w:szCs w:val="24"/>
        </w:rPr>
        <w:t xml:space="preserve">ruce </w:t>
      </w:r>
      <w:proofErr w:type="spellStart"/>
      <w:r>
        <w:rPr>
          <w:rFonts w:ascii="Times New Roman" w:hAnsi="Times New Roman" w:cs="Times New Roman"/>
          <w:sz w:val="24"/>
          <w:szCs w:val="24"/>
        </w:rPr>
        <w:t>B</w:t>
      </w:r>
      <w:r w:rsidRPr="00C90E1B">
        <w:rPr>
          <w:rFonts w:ascii="Times New Roman" w:hAnsi="Times New Roman" w:cs="Times New Roman"/>
          <w:sz w:val="24"/>
          <w:szCs w:val="24"/>
        </w:rPr>
        <w:t>airnsfather</w:t>
      </w:r>
      <w:proofErr w:type="spellEnd"/>
      <w:r>
        <w:rPr>
          <w:rFonts w:ascii="Times New Roman" w:hAnsi="Times New Roman" w:cs="Times New Roman"/>
          <w:sz w:val="24"/>
          <w:szCs w:val="24"/>
        </w:rPr>
        <w:t xml:space="preserve"> and </w:t>
      </w:r>
      <w:r w:rsidRPr="00C90E1B">
        <w:rPr>
          <w:rFonts w:ascii="Times New Roman" w:hAnsi="Times New Roman" w:cs="Times New Roman"/>
          <w:sz w:val="24"/>
          <w:szCs w:val="24"/>
        </w:rPr>
        <w:t>C. R. M. F. Cruttwell</w:t>
      </w:r>
      <w:r>
        <w:rPr>
          <w:rFonts w:ascii="Times New Roman" w:hAnsi="Times New Roman" w:cs="Times New Roman"/>
          <w:sz w:val="24"/>
          <w:szCs w:val="24"/>
        </w:rPr>
        <w:t xml:space="preserve">. This all supports his statement in his introduction that he wanted to discuss the facts rather than apply an Anglo centric </w:t>
      </w:r>
      <w:r w:rsidR="00B76699">
        <w:rPr>
          <w:rFonts w:ascii="Times New Roman" w:hAnsi="Times New Roman" w:cs="Times New Roman"/>
          <w:sz w:val="24"/>
          <w:szCs w:val="24"/>
        </w:rPr>
        <w:t>narrative.</w:t>
      </w:r>
    </w:p>
    <w:p w14:paraId="7351BBD7" w14:textId="3F12AD22" w:rsidR="001873C4" w:rsidRDefault="00CE757E">
      <w:pPr>
        <w:rPr>
          <w:rFonts w:ascii="Times New Roman" w:hAnsi="Times New Roman" w:cs="Times New Roman"/>
          <w:sz w:val="24"/>
          <w:szCs w:val="24"/>
        </w:rPr>
      </w:pPr>
      <w:r>
        <w:rPr>
          <w:rFonts w:ascii="Times New Roman" w:hAnsi="Times New Roman" w:cs="Times New Roman"/>
          <w:sz w:val="24"/>
          <w:szCs w:val="24"/>
        </w:rPr>
        <w:t xml:space="preserve">The style in which </w:t>
      </w:r>
      <w:proofErr w:type="spellStart"/>
      <w:r>
        <w:rPr>
          <w:rFonts w:ascii="Times New Roman" w:hAnsi="Times New Roman" w:cs="Times New Roman"/>
          <w:sz w:val="24"/>
          <w:szCs w:val="24"/>
        </w:rPr>
        <w:t>Terraine</w:t>
      </w:r>
      <w:proofErr w:type="spellEnd"/>
      <w:r>
        <w:rPr>
          <w:rFonts w:ascii="Times New Roman" w:hAnsi="Times New Roman" w:cs="Times New Roman"/>
          <w:sz w:val="24"/>
          <w:szCs w:val="24"/>
        </w:rPr>
        <w:t xml:space="preserve"> has written </w:t>
      </w:r>
      <w:r w:rsidRPr="00540B6B">
        <w:rPr>
          <w:rFonts w:ascii="Times New Roman" w:hAnsi="Times New Roman" w:cs="Times New Roman"/>
          <w:i/>
          <w:iCs/>
          <w:sz w:val="24"/>
          <w:szCs w:val="24"/>
        </w:rPr>
        <w:t>The First World War 1914-1918</w:t>
      </w:r>
      <w:r>
        <w:rPr>
          <w:rFonts w:ascii="Times New Roman" w:hAnsi="Times New Roman" w:cs="Times New Roman"/>
          <w:sz w:val="24"/>
          <w:szCs w:val="24"/>
        </w:rPr>
        <w:t xml:space="preserve"> is not challenging to understand. This makes his work accessible to a wider audience which one could argue was his intention. This book does not delve into the same level of detail as some of his earlier or later works such as </w:t>
      </w:r>
      <w:r w:rsidRPr="00CE757E">
        <w:rPr>
          <w:rFonts w:ascii="Times New Roman" w:hAnsi="Times New Roman" w:cs="Times New Roman"/>
          <w:i/>
          <w:iCs/>
          <w:sz w:val="24"/>
          <w:szCs w:val="24"/>
        </w:rPr>
        <w:t>Mons: The Retreat to Victory</w:t>
      </w:r>
      <w:r>
        <w:rPr>
          <w:rFonts w:ascii="Times New Roman" w:hAnsi="Times New Roman" w:cs="Times New Roman"/>
          <w:sz w:val="24"/>
          <w:szCs w:val="24"/>
        </w:rPr>
        <w:t xml:space="preserve"> or </w:t>
      </w:r>
      <w:r w:rsidRPr="00540B6B">
        <w:rPr>
          <w:rFonts w:ascii="Times New Roman" w:hAnsi="Times New Roman" w:cs="Times New Roman"/>
          <w:i/>
          <w:iCs/>
          <w:sz w:val="24"/>
          <w:szCs w:val="24"/>
        </w:rPr>
        <w:t>The Road to Passchendaele: The Flanders Offensive of 1917: A Study in Inevitability</w:t>
      </w:r>
      <w:r>
        <w:rPr>
          <w:rFonts w:ascii="Times New Roman" w:hAnsi="Times New Roman" w:cs="Times New Roman"/>
          <w:sz w:val="24"/>
          <w:szCs w:val="24"/>
        </w:rPr>
        <w:t xml:space="preserve">. </w:t>
      </w:r>
      <w:proofErr w:type="spellStart"/>
      <w:r>
        <w:rPr>
          <w:rFonts w:ascii="Times New Roman" w:hAnsi="Times New Roman" w:cs="Times New Roman"/>
          <w:sz w:val="24"/>
          <w:szCs w:val="24"/>
        </w:rPr>
        <w:t>Terraine</w:t>
      </w:r>
      <w:proofErr w:type="spellEnd"/>
      <w:r>
        <w:rPr>
          <w:rFonts w:ascii="Times New Roman" w:hAnsi="Times New Roman" w:cs="Times New Roman"/>
          <w:sz w:val="24"/>
          <w:szCs w:val="24"/>
        </w:rPr>
        <w:t xml:space="preserve"> demonstrated that he </w:t>
      </w:r>
      <w:proofErr w:type="gramStart"/>
      <w:r>
        <w:rPr>
          <w:rFonts w:ascii="Times New Roman" w:hAnsi="Times New Roman" w:cs="Times New Roman"/>
          <w:sz w:val="24"/>
          <w:szCs w:val="24"/>
        </w:rPr>
        <w:t>is capable of going</w:t>
      </w:r>
      <w:proofErr w:type="gramEnd"/>
      <w:r>
        <w:rPr>
          <w:rFonts w:ascii="Times New Roman" w:hAnsi="Times New Roman" w:cs="Times New Roman"/>
          <w:sz w:val="24"/>
          <w:szCs w:val="24"/>
        </w:rPr>
        <w:t xml:space="preserve"> into detail on particular topics of the </w:t>
      </w:r>
      <w:r w:rsidR="000402B2">
        <w:rPr>
          <w:rFonts w:ascii="Times New Roman" w:hAnsi="Times New Roman" w:cs="Times New Roman"/>
          <w:sz w:val="24"/>
          <w:szCs w:val="24"/>
        </w:rPr>
        <w:t>war,</w:t>
      </w:r>
      <w:r>
        <w:rPr>
          <w:rFonts w:ascii="Times New Roman" w:hAnsi="Times New Roman" w:cs="Times New Roman"/>
          <w:sz w:val="24"/>
          <w:szCs w:val="24"/>
        </w:rPr>
        <w:t xml:space="preserve"> but </w:t>
      </w:r>
      <w:r w:rsidRPr="00540B6B">
        <w:rPr>
          <w:rFonts w:ascii="Times New Roman" w:hAnsi="Times New Roman" w:cs="Times New Roman"/>
          <w:i/>
          <w:iCs/>
          <w:sz w:val="24"/>
          <w:szCs w:val="24"/>
        </w:rPr>
        <w:t>The First World War 1914-1918</w:t>
      </w:r>
      <w:r>
        <w:rPr>
          <w:rFonts w:ascii="Times New Roman" w:hAnsi="Times New Roman" w:cs="Times New Roman"/>
          <w:sz w:val="24"/>
          <w:szCs w:val="24"/>
        </w:rPr>
        <w:t xml:space="preserve"> was designed to be </w:t>
      </w:r>
      <w:r w:rsidR="00540B6B">
        <w:rPr>
          <w:rFonts w:ascii="Times New Roman" w:hAnsi="Times New Roman" w:cs="Times New Roman"/>
          <w:sz w:val="24"/>
          <w:szCs w:val="24"/>
        </w:rPr>
        <w:t>read by the casual reader who was looking for an informative introduction to The Great War.</w:t>
      </w:r>
    </w:p>
    <w:p w14:paraId="14CC68CD" w14:textId="5DFDCC7F" w:rsidR="002B41E9" w:rsidRDefault="002B41E9">
      <w:pPr>
        <w:rPr>
          <w:rFonts w:ascii="Times New Roman" w:hAnsi="Times New Roman" w:cs="Times New Roman"/>
          <w:sz w:val="24"/>
          <w:szCs w:val="24"/>
        </w:rPr>
      </w:pPr>
      <w:r>
        <w:rPr>
          <w:rFonts w:ascii="Times New Roman" w:hAnsi="Times New Roman" w:cs="Times New Roman"/>
          <w:sz w:val="24"/>
          <w:szCs w:val="24"/>
        </w:rPr>
        <w:t xml:space="preserve">One of the main strengths of the book is its simplicity. Both casual readers and First World War enthusiasts can benefit from </w:t>
      </w:r>
      <w:proofErr w:type="spellStart"/>
      <w:r>
        <w:rPr>
          <w:rFonts w:ascii="Times New Roman" w:hAnsi="Times New Roman" w:cs="Times New Roman"/>
          <w:sz w:val="24"/>
          <w:szCs w:val="24"/>
        </w:rPr>
        <w:t>Terraine’s</w:t>
      </w:r>
      <w:proofErr w:type="spellEnd"/>
      <w:r>
        <w:rPr>
          <w:rFonts w:ascii="Times New Roman" w:hAnsi="Times New Roman" w:cs="Times New Roman"/>
          <w:sz w:val="24"/>
          <w:szCs w:val="24"/>
        </w:rPr>
        <w:t xml:space="preserve"> hospitable style of writing. It is not limiting its audience to a select group of people such as modern or military historians, even though it contains material that would be enjoyed by military historians perhaps more than the casual reader. This is important as </w:t>
      </w:r>
      <w:proofErr w:type="spellStart"/>
      <w:r>
        <w:rPr>
          <w:rFonts w:ascii="Times New Roman" w:hAnsi="Times New Roman" w:cs="Times New Roman"/>
          <w:sz w:val="24"/>
          <w:szCs w:val="24"/>
        </w:rPr>
        <w:t>Terraine</w:t>
      </w:r>
      <w:proofErr w:type="spellEnd"/>
      <w:r>
        <w:rPr>
          <w:rFonts w:ascii="Times New Roman" w:hAnsi="Times New Roman" w:cs="Times New Roman"/>
          <w:sz w:val="24"/>
          <w:szCs w:val="24"/>
        </w:rPr>
        <w:t xml:space="preserve"> wanted the book to be read by a wide variety of people, meaning that less groups are ostracised by its material and which allows a greater amount of people to benefit from the book’s informative nature.</w:t>
      </w:r>
    </w:p>
    <w:p w14:paraId="6C9B1D71" w14:textId="023E82A3" w:rsidR="000049EC" w:rsidRDefault="000049EC">
      <w:pPr>
        <w:rPr>
          <w:rFonts w:ascii="Times New Roman" w:hAnsi="Times New Roman" w:cs="Times New Roman"/>
          <w:sz w:val="24"/>
          <w:szCs w:val="24"/>
        </w:rPr>
      </w:pPr>
      <w:r>
        <w:rPr>
          <w:rFonts w:ascii="Times New Roman" w:hAnsi="Times New Roman" w:cs="Times New Roman"/>
          <w:sz w:val="24"/>
          <w:szCs w:val="24"/>
        </w:rPr>
        <w:t xml:space="preserve">A further advantage of the book is that it gives a great deal of context to the early years of the war. </w:t>
      </w:r>
      <w:proofErr w:type="spellStart"/>
      <w:r>
        <w:rPr>
          <w:rFonts w:ascii="Times New Roman" w:hAnsi="Times New Roman" w:cs="Times New Roman"/>
          <w:sz w:val="24"/>
          <w:szCs w:val="24"/>
        </w:rPr>
        <w:t>Terraine</w:t>
      </w:r>
      <w:proofErr w:type="spellEnd"/>
      <w:r>
        <w:rPr>
          <w:rFonts w:ascii="Times New Roman" w:hAnsi="Times New Roman" w:cs="Times New Roman"/>
          <w:sz w:val="24"/>
          <w:szCs w:val="24"/>
        </w:rPr>
        <w:t xml:space="preserve"> invests a lot of context to the years 1914-1916 by explaining the political </w:t>
      </w:r>
      <w:r w:rsidR="00731BF1">
        <w:rPr>
          <w:rFonts w:ascii="Times New Roman" w:hAnsi="Times New Roman" w:cs="Times New Roman"/>
          <w:sz w:val="24"/>
          <w:szCs w:val="24"/>
        </w:rPr>
        <w:t>quagmire that drew the colonial powers into war, followed by the</w:t>
      </w:r>
      <w:r>
        <w:rPr>
          <w:rFonts w:ascii="Times New Roman" w:hAnsi="Times New Roman" w:cs="Times New Roman"/>
          <w:sz w:val="24"/>
          <w:szCs w:val="24"/>
        </w:rPr>
        <w:t xml:space="preserve"> battle strategies employed by the British, French and Germans on the Western Front; along with how and why they failed. This greatly helps to set the scene for the latter half of the war</w:t>
      </w:r>
      <w:r w:rsidR="00731BF1">
        <w:rPr>
          <w:rFonts w:ascii="Times New Roman" w:hAnsi="Times New Roman" w:cs="Times New Roman"/>
          <w:sz w:val="24"/>
          <w:szCs w:val="24"/>
        </w:rPr>
        <w:t xml:space="preserve"> and helps to explain why British casualties were so high especially in 1916. </w:t>
      </w:r>
    </w:p>
    <w:p w14:paraId="4CC49514" w14:textId="38690E34" w:rsidR="00B907CF" w:rsidRDefault="002B41E9">
      <w:pPr>
        <w:rPr>
          <w:rFonts w:ascii="Times New Roman" w:hAnsi="Times New Roman" w:cs="Times New Roman"/>
          <w:sz w:val="24"/>
          <w:szCs w:val="24"/>
        </w:rPr>
      </w:pPr>
      <w:r>
        <w:rPr>
          <w:rFonts w:ascii="Times New Roman" w:hAnsi="Times New Roman" w:cs="Times New Roman"/>
          <w:sz w:val="24"/>
          <w:szCs w:val="24"/>
        </w:rPr>
        <w:t xml:space="preserve">However, this does not go to say that </w:t>
      </w:r>
      <w:r w:rsidRPr="000049EC">
        <w:rPr>
          <w:rFonts w:ascii="Times New Roman" w:hAnsi="Times New Roman" w:cs="Times New Roman"/>
          <w:i/>
          <w:iCs/>
          <w:sz w:val="24"/>
          <w:szCs w:val="24"/>
        </w:rPr>
        <w:t>The First World War 1914-1918</w:t>
      </w:r>
      <w:r>
        <w:rPr>
          <w:rFonts w:ascii="Times New Roman" w:hAnsi="Times New Roman" w:cs="Times New Roman"/>
          <w:sz w:val="24"/>
          <w:szCs w:val="24"/>
        </w:rPr>
        <w:t xml:space="preserve"> is without flaws. </w:t>
      </w:r>
      <w:r w:rsidR="00731BF1">
        <w:rPr>
          <w:rFonts w:ascii="Times New Roman" w:hAnsi="Times New Roman" w:cs="Times New Roman"/>
          <w:sz w:val="24"/>
          <w:szCs w:val="24"/>
        </w:rPr>
        <w:t xml:space="preserve">The heavy focus on the first half of the war acts </w:t>
      </w:r>
      <w:r w:rsidR="008B00F5">
        <w:rPr>
          <w:rFonts w:ascii="Times New Roman" w:hAnsi="Times New Roman" w:cs="Times New Roman"/>
          <w:sz w:val="24"/>
          <w:szCs w:val="24"/>
        </w:rPr>
        <w:t xml:space="preserve">as </w:t>
      </w:r>
      <w:r w:rsidR="00731BF1">
        <w:rPr>
          <w:rFonts w:ascii="Times New Roman" w:hAnsi="Times New Roman" w:cs="Times New Roman"/>
          <w:sz w:val="24"/>
          <w:szCs w:val="24"/>
        </w:rPr>
        <w:t xml:space="preserve">a double-edged sword. </w:t>
      </w:r>
      <w:proofErr w:type="spellStart"/>
      <w:r w:rsidR="00731BF1">
        <w:rPr>
          <w:rFonts w:ascii="Times New Roman" w:hAnsi="Times New Roman" w:cs="Times New Roman"/>
          <w:sz w:val="24"/>
          <w:szCs w:val="24"/>
        </w:rPr>
        <w:t>Terraine</w:t>
      </w:r>
      <w:proofErr w:type="spellEnd"/>
      <w:r w:rsidR="00731BF1">
        <w:rPr>
          <w:rFonts w:ascii="Times New Roman" w:hAnsi="Times New Roman" w:cs="Times New Roman"/>
          <w:sz w:val="24"/>
          <w:szCs w:val="24"/>
        </w:rPr>
        <w:t xml:space="preserve"> dedicates more than ninety percent of the book to 1914-1916, this leaves the years 1917-1918 with a tremendous lack of content. The Battle of Amiens and</w:t>
      </w:r>
      <w:r w:rsidR="008B00F5">
        <w:rPr>
          <w:rFonts w:ascii="Times New Roman" w:hAnsi="Times New Roman" w:cs="Times New Roman"/>
          <w:sz w:val="24"/>
          <w:szCs w:val="24"/>
        </w:rPr>
        <w:t xml:space="preserve"> the</w:t>
      </w:r>
      <w:r w:rsidR="00731BF1">
        <w:rPr>
          <w:rFonts w:ascii="Times New Roman" w:hAnsi="Times New Roman" w:cs="Times New Roman"/>
          <w:sz w:val="24"/>
          <w:szCs w:val="24"/>
        </w:rPr>
        <w:t xml:space="preserve"> Second Battle of the Somme are discussed but the stages to how they were fought are not described in </w:t>
      </w:r>
      <w:proofErr w:type="gramStart"/>
      <w:r w:rsidR="00731BF1">
        <w:rPr>
          <w:rFonts w:ascii="Times New Roman" w:hAnsi="Times New Roman" w:cs="Times New Roman"/>
          <w:sz w:val="24"/>
          <w:szCs w:val="24"/>
        </w:rPr>
        <w:t>great detail</w:t>
      </w:r>
      <w:proofErr w:type="gramEnd"/>
      <w:r w:rsidR="00731BF1">
        <w:rPr>
          <w:rFonts w:ascii="Times New Roman" w:hAnsi="Times New Roman" w:cs="Times New Roman"/>
          <w:sz w:val="24"/>
          <w:szCs w:val="24"/>
        </w:rPr>
        <w:t xml:space="preserve">. In the first </w:t>
      </w:r>
      <w:r w:rsidR="00731BF1">
        <w:rPr>
          <w:rFonts w:ascii="Times New Roman" w:hAnsi="Times New Roman" w:cs="Times New Roman"/>
          <w:sz w:val="24"/>
          <w:szCs w:val="24"/>
        </w:rPr>
        <w:lastRenderedPageBreak/>
        <w:t>half of the book, each stage of the war flows on from the next in a</w:t>
      </w:r>
      <w:r w:rsidR="00D855BA">
        <w:rPr>
          <w:rFonts w:ascii="Times New Roman" w:hAnsi="Times New Roman" w:cs="Times New Roman"/>
          <w:sz w:val="24"/>
          <w:szCs w:val="24"/>
        </w:rPr>
        <w:t>n explained informative manner, whereas the years 1917-1918 feel almost tagged on to round off the war.</w:t>
      </w:r>
    </w:p>
    <w:p w14:paraId="2D5FE6BF" w14:textId="62456640" w:rsidR="005C7632" w:rsidRDefault="00B907CF">
      <w:pPr>
        <w:rPr>
          <w:rFonts w:ascii="Times New Roman" w:hAnsi="Times New Roman" w:cs="Times New Roman"/>
          <w:sz w:val="24"/>
          <w:szCs w:val="24"/>
        </w:rPr>
      </w:pPr>
      <w:r>
        <w:rPr>
          <w:rFonts w:ascii="Times New Roman" w:hAnsi="Times New Roman" w:cs="Times New Roman"/>
          <w:sz w:val="24"/>
          <w:szCs w:val="24"/>
        </w:rPr>
        <w:t xml:space="preserve">A more minor point of criticism worth noting would be a technical issue rather than content related. </w:t>
      </w:r>
      <w:proofErr w:type="spellStart"/>
      <w:r w:rsidR="002B41E9">
        <w:rPr>
          <w:rFonts w:ascii="Times New Roman" w:hAnsi="Times New Roman" w:cs="Times New Roman"/>
          <w:sz w:val="24"/>
          <w:szCs w:val="24"/>
        </w:rPr>
        <w:t>Terraine</w:t>
      </w:r>
      <w:proofErr w:type="spellEnd"/>
      <w:r w:rsidR="002B41E9">
        <w:rPr>
          <w:rFonts w:ascii="Times New Roman" w:hAnsi="Times New Roman" w:cs="Times New Roman"/>
          <w:sz w:val="24"/>
          <w:szCs w:val="24"/>
        </w:rPr>
        <w:t xml:space="preserve"> references </w:t>
      </w:r>
      <w:r w:rsidR="000049EC">
        <w:rPr>
          <w:rFonts w:ascii="Times New Roman" w:hAnsi="Times New Roman" w:cs="Times New Roman"/>
          <w:sz w:val="24"/>
          <w:szCs w:val="24"/>
        </w:rPr>
        <w:t>credible sources but has failed to include a bibliography anywhere in the text. It is possible to trace his sources though his footnotes, but it is an inconvenien</w:t>
      </w:r>
      <w:r w:rsidR="008B00F5">
        <w:rPr>
          <w:rFonts w:ascii="Times New Roman" w:hAnsi="Times New Roman" w:cs="Times New Roman"/>
          <w:sz w:val="24"/>
          <w:szCs w:val="24"/>
        </w:rPr>
        <w:t>ce</w:t>
      </w:r>
      <w:r w:rsidR="000049EC">
        <w:rPr>
          <w:rFonts w:ascii="Times New Roman" w:hAnsi="Times New Roman" w:cs="Times New Roman"/>
          <w:sz w:val="24"/>
          <w:szCs w:val="24"/>
        </w:rPr>
        <w:t xml:space="preserve"> when many other texts have a page or two dedicated to their sources. </w:t>
      </w:r>
    </w:p>
    <w:p w14:paraId="636585C4" w14:textId="333EF69E" w:rsidR="008052D4" w:rsidRDefault="008052D4">
      <w:pPr>
        <w:rPr>
          <w:rFonts w:ascii="Times New Roman" w:hAnsi="Times New Roman" w:cs="Times New Roman"/>
          <w:sz w:val="24"/>
          <w:szCs w:val="24"/>
        </w:rPr>
      </w:pPr>
      <w:r>
        <w:rPr>
          <w:rFonts w:ascii="Times New Roman" w:hAnsi="Times New Roman" w:cs="Times New Roman"/>
          <w:sz w:val="24"/>
          <w:szCs w:val="24"/>
        </w:rPr>
        <w:t xml:space="preserve">Despite the books weaknesses I do believe that it remains a valuable contribution to the study of The Great War. The content of the book is not factually incorrect, although the sources are a </w:t>
      </w:r>
      <w:r w:rsidR="008B00F5">
        <w:rPr>
          <w:rFonts w:ascii="Times New Roman" w:hAnsi="Times New Roman" w:cs="Times New Roman"/>
          <w:sz w:val="24"/>
          <w:szCs w:val="24"/>
        </w:rPr>
        <w:t>difficult</w:t>
      </w:r>
      <w:r>
        <w:rPr>
          <w:rFonts w:ascii="Times New Roman" w:hAnsi="Times New Roman" w:cs="Times New Roman"/>
          <w:sz w:val="24"/>
          <w:szCs w:val="24"/>
        </w:rPr>
        <w:t xml:space="preserve"> to locate, the fact remains that </w:t>
      </w:r>
      <w:proofErr w:type="spellStart"/>
      <w:r>
        <w:rPr>
          <w:rFonts w:ascii="Times New Roman" w:hAnsi="Times New Roman" w:cs="Times New Roman"/>
          <w:sz w:val="24"/>
          <w:szCs w:val="24"/>
        </w:rPr>
        <w:t>Terraine</w:t>
      </w:r>
      <w:proofErr w:type="spellEnd"/>
      <w:r>
        <w:rPr>
          <w:rFonts w:ascii="Times New Roman" w:hAnsi="Times New Roman" w:cs="Times New Roman"/>
          <w:sz w:val="24"/>
          <w:szCs w:val="24"/>
        </w:rPr>
        <w:t xml:space="preserve"> has provided sources for the book. For the casual reader who would like an introduction </w:t>
      </w:r>
      <w:r w:rsidR="008135FA">
        <w:rPr>
          <w:rFonts w:ascii="Times New Roman" w:hAnsi="Times New Roman" w:cs="Times New Roman"/>
          <w:sz w:val="24"/>
          <w:szCs w:val="24"/>
        </w:rPr>
        <w:t>to</w:t>
      </w:r>
      <w:r>
        <w:rPr>
          <w:rFonts w:ascii="Times New Roman" w:hAnsi="Times New Roman" w:cs="Times New Roman"/>
          <w:sz w:val="24"/>
          <w:szCs w:val="24"/>
        </w:rPr>
        <w:t xml:space="preserve"> The Great War through an academic perspective</w:t>
      </w:r>
      <w:r w:rsidR="008B00F5">
        <w:rPr>
          <w:rFonts w:ascii="Times New Roman" w:hAnsi="Times New Roman" w:cs="Times New Roman"/>
          <w:sz w:val="24"/>
          <w:szCs w:val="24"/>
        </w:rPr>
        <w:t>,</w:t>
      </w:r>
      <w:r>
        <w:rPr>
          <w:rFonts w:ascii="Times New Roman" w:hAnsi="Times New Roman" w:cs="Times New Roman"/>
          <w:sz w:val="24"/>
          <w:szCs w:val="24"/>
        </w:rPr>
        <w:t xml:space="preserve"> this book achieves th</w:t>
      </w:r>
      <w:r w:rsidR="008B00F5">
        <w:rPr>
          <w:rFonts w:ascii="Times New Roman" w:hAnsi="Times New Roman" w:cs="Times New Roman"/>
          <w:sz w:val="24"/>
          <w:szCs w:val="24"/>
        </w:rPr>
        <w:t>e</w:t>
      </w:r>
      <w:r>
        <w:rPr>
          <w:rFonts w:ascii="Times New Roman" w:hAnsi="Times New Roman" w:cs="Times New Roman"/>
          <w:sz w:val="24"/>
          <w:szCs w:val="24"/>
        </w:rPr>
        <w:t xml:space="preserve"> objective. For the academic looking to further their existing knowledge on the subject, </w:t>
      </w:r>
      <w:proofErr w:type="spellStart"/>
      <w:r>
        <w:rPr>
          <w:rFonts w:ascii="Times New Roman" w:hAnsi="Times New Roman" w:cs="Times New Roman"/>
          <w:sz w:val="24"/>
          <w:szCs w:val="24"/>
        </w:rPr>
        <w:t>Terraine</w:t>
      </w:r>
      <w:proofErr w:type="spellEnd"/>
      <w:r>
        <w:rPr>
          <w:rFonts w:ascii="Times New Roman" w:hAnsi="Times New Roman" w:cs="Times New Roman"/>
          <w:sz w:val="24"/>
          <w:szCs w:val="24"/>
        </w:rPr>
        <w:t xml:space="preserve"> includes various valuable assessments of the war, such as how it was the only major war to be fought without the General having voice control over his army on the ground, which severely reduced the fighting efficiency of both sides. </w:t>
      </w:r>
      <w:proofErr w:type="spellStart"/>
      <w:r>
        <w:rPr>
          <w:rFonts w:ascii="Times New Roman" w:hAnsi="Times New Roman" w:cs="Times New Roman"/>
          <w:sz w:val="24"/>
          <w:szCs w:val="24"/>
        </w:rPr>
        <w:t>Terraine</w:t>
      </w:r>
      <w:proofErr w:type="spellEnd"/>
      <w:r>
        <w:rPr>
          <w:rFonts w:ascii="Times New Roman" w:hAnsi="Times New Roman" w:cs="Times New Roman"/>
          <w:sz w:val="24"/>
          <w:szCs w:val="24"/>
        </w:rPr>
        <w:t xml:space="preserve"> includes facts such as these which can be ignored or misinterpreted in other works which support popular statements such as “</w:t>
      </w:r>
      <w:r w:rsidR="00BE14E4">
        <w:rPr>
          <w:rFonts w:ascii="Times New Roman" w:hAnsi="Times New Roman" w:cs="Times New Roman"/>
          <w:sz w:val="24"/>
          <w:szCs w:val="24"/>
        </w:rPr>
        <w:t xml:space="preserve">Lions led by donkeys”. </w:t>
      </w:r>
      <w:proofErr w:type="spellStart"/>
      <w:r w:rsidR="00BE14E4">
        <w:rPr>
          <w:rFonts w:ascii="Times New Roman" w:hAnsi="Times New Roman" w:cs="Times New Roman"/>
          <w:sz w:val="24"/>
          <w:szCs w:val="24"/>
        </w:rPr>
        <w:t>Terraine</w:t>
      </w:r>
      <w:proofErr w:type="spellEnd"/>
      <w:r w:rsidR="00BE14E4">
        <w:rPr>
          <w:rFonts w:ascii="Times New Roman" w:hAnsi="Times New Roman" w:cs="Times New Roman"/>
          <w:sz w:val="24"/>
          <w:szCs w:val="24"/>
        </w:rPr>
        <w:t xml:space="preserve"> refuses to be sucked into popular opinion, choosing rather to favour facts and analytical assessment.</w:t>
      </w:r>
    </w:p>
    <w:p w14:paraId="0E48A953" w14:textId="252A4A11" w:rsidR="007153BB" w:rsidRDefault="007153BB">
      <w:pPr>
        <w:rPr>
          <w:rFonts w:ascii="Times New Roman" w:hAnsi="Times New Roman" w:cs="Times New Roman"/>
          <w:sz w:val="24"/>
          <w:szCs w:val="24"/>
        </w:rPr>
      </w:pPr>
      <w:r>
        <w:rPr>
          <w:rFonts w:ascii="Times New Roman" w:hAnsi="Times New Roman" w:cs="Times New Roman"/>
          <w:sz w:val="24"/>
          <w:szCs w:val="24"/>
        </w:rPr>
        <w:t>Words: 143</w:t>
      </w:r>
      <w:r w:rsidR="008B00F5">
        <w:rPr>
          <w:rFonts w:ascii="Times New Roman" w:hAnsi="Times New Roman" w:cs="Times New Roman"/>
          <w:sz w:val="24"/>
          <w:szCs w:val="24"/>
        </w:rPr>
        <w:t>9</w:t>
      </w:r>
    </w:p>
    <w:p w14:paraId="13D31BD3" w14:textId="24DF3BCE" w:rsidR="007153BB" w:rsidRDefault="007153BB">
      <w:pPr>
        <w:rPr>
          <w:rFonts w:ascii="Times New Roman" w:hAnsi="Times New Roman" w:cs="Times New Roman"/>
          <w:sz w:val="24"/>
          <w:szCs w:val="24"/>
        </w:rPr>
      </w:pPr>
    </w:p>
    <w:p w14:paraId="751EF51C" w14:textId="77777777" w:rsidR="009A24E2" w:rsidRDefault="009A24E2">
      <w:pPr>
        <w:rPr>
          <w:rFonts w:ascii="Times New Roman" w:hAnsi="Times New Roman" w:cs="Times New Roman"/>
          <w:b/>
          <w:bCs/>
          <w:sz w:val="24"/>
          <w:szCs w:val="24"/>
        </w:rPr>
      </w:pPr>
    </w:p>
    <w:p w14:paraId="19D031CC" w14:textId="77777777" w:rsidR="009A24E2" w:rsidRDefault="009A24E2">
      <w:pPr>
        <w:rPr>
          <w:rFonts w:ascii="Times New Roman" w:hAnsi="Times New Roman" w:cs="Times New Roman"/>
          <w:b/>
          <w:bCs/>
          <w:sz w:val="24"/>
          <w:szCs w:val="24"/>
        </w:rPr>
      </w:pPr>
    </w:p>
    <w:p w14:paraId="6DC575C6" w14:textId="77777777" w:rsidR="009A24E2" w:rsidRDefault="009A24E2">
      <w:pPr>
        <w:rPr>
          <w:rFonts w:ascii="Times New Roman" w:hAnsi="Times New Roman" w:cs="Times New Roman"/>
          <w:b/>
          <w:bCs/>
          <w:sz w:val="24"/>
          <w:szCs w:val="24"/>
        </w:rPr>
      </w:pPr>
    </w:p>
    <w:p w14:paraId="0F98B924" w14:textId="77777777" w:rsidR="009A24E2" w:rsidRDefault="009A24E2">
      <w:pPr>
        <w:rPr>
          <w:rFonts w:ascii="Times New Roman" w:hAnsi="Times New Roman" w:cs="Times New Roman"/>
          <w:b/>
          <w:bCs/>
          <w:sz w:val="24"/>
          <w:szCs w:val="24"/>
        </w:rPr>
      </w:pPr>
    </w:p>
    <w:p w14:paraId="28D11A98" w14:textId="77777777" w:rsidR="009A24E2" w:rsidRDefault="009A24E2">
      <w:pPr>
        <w:rPr>
          <w:rFonts w:ascii="Times New Roman" w:hAnsi="Times New Roman" w:cs="Times New Roman"/>
          <w:b/>
          <w:bCs/>
          <w:sz w:val="24"/>
          <w:szCs w:val="24"/>
        </w:rPr>
      </w:pPr>
    </w:p>
    <w:p w14:paraId="0F6EE45B" w14:textId="77777777" w:rsidR="009A24E2" w:rsidRDefault="009A24E2">
      <w:pPr>
        <w:rPr>
          <w:rFonts w:ascii="Times New Roman" w:hAnsi="Times New Roman" w:cs="Times New Roman"/>
          <w:b/>
          <w:bCs/>
          <w:sz w:val="24"/>
          <w:szCs w:val="24"/>
        </w:rPr>
      </w:pPr>
    </w:p>
    <w:p w14:paraId="73492D8B" w14:textId="77777777" w:rsidR="009A24E2" w:rsidRDefault="009A24E2">
      <w:pPr>
        <w:rPr>
          <w:rFonts w:ascii="Times New Roman" w:hAnsi="Times New Roman" w:cs="Times New Roman"/>
          <w:b/>
          <w:bCs/>
          <w:sz w:val="24"/>
          <w:szCs w:val="24"/>
        </w:rPr>
      </w:pPr>
    </w:p>
    <w:p w14:paraId="19BF3BF7" w14:textId="77777777" w:rsidR="009A24E2" w:rsidRDefault="009A24E2">
      <w:pPr>
        <w:rPr>
          <w:rFonts w:ascii="Times New Roman" w:hAnsi="Times New Roman" w:cs="Times New Roman"/>
          <w:b/>
          <w:bCs/>
          <w:sz w:val="24"/>
          <w:szCs w:val="24"/>
        </w:rPr>
      </w:pPr>
    </w:p>
    <w:p w14:paraId="4BD6C4D3" w14:textId="77777777" w:rsidR="009A24E2" w:rsidRDefault="009A24E2">
      <w:pPr>
        <w:rPr>
          <w:rFonts w:ascii="Times New Roman" w:hAnsi="Times New Roman" w:cs="Times New Roman"/>
          <w:b/>
          <w:bCs/>
          <w:sz w:val="24"/>
          <w:szCs w:val="24"/>
        </w:rPr>
      </w:pPr>
    </w:p>
    <w:p w14:paraId="6C7937C7" w14:textId="77777777" w:rsidR="009A24E2" w:rsidRDefault="009A24E2">
      <w:pPr>
        <w:rPr>
          <w:rFonts w:ascii="Times New Roman" w:hAnsi="Times New Roman" w:cs="Times New Roman"/>
          <w:b/>
          <w:bCs/>
          <w:sz w:val="24"/>
          <w:szCs w:val="24"/>
        </w:rPr>
      </w:pPr>
    </w:p>
    <w:p w14:paraId="02C75F2C" w14:textId="77777777" w:rsidR="009A24E2" w:rsidRDefault="009A24E2">
      <w:pPr>
        <w:rPr>
          <w:rFonts w:ascii="Times New Roman" w:hAnsi="Times New Roman" w:cs="Times New Roman"/>
          <w:b/>
          <w:bCs/>
          <w:sz w:val="24"/>
          <w:szCs w:val="24"/>
        </w:rPr>
      </w:pPr>
    </w:p>
    <w:p w14:paraId="0DFB0D09" w14:textId="77777777" w:rsidR="009A24E2" w:rsidRDefault="009A24E2">
      <w:pPr>
        <w:rPr>
          <w:rFonts w:ascii="Times New Roman" w:hAnsi="Times New Roman" w:cs="Times New Roman"/>
          <w:b/>
          <w:bCs/>
          <w:sz w:val="24"/>
          <w:szCs w:val="24"/>
        </w:rPr>
      </w:pPr>
    </w:p>
    <w:p w14:paraId="0A324887" w14:textId="77777777" w:rsidR="009A24E2" w:rsidRDefault="009A24E2">
      <w:pPr>
        <w:rPr>
          <w:rFonts w:ascii="Times New Roman" w:hAnsi="Times New Roman" w:cs="Times New Roman"/>
          <w:b/>
          <w:bCs/>
          <w:sz w:val="24"/>
          <w:szCs w:val="24"/>
        </w:rPr>
      </w:pPr>
    </w:p>
    <w:p w14:paraId="341EA631" w14:textId="77777777" w:rsidR="009A24E2" w:rsidRDefault="009A24E2">
      <w:pPr>
        <w:rPr>
          <w:rFonts w:ascii="Times New Roman" w:hAnsi="Times New Roman" w:cs="Times New Roman"/>
          <w:b/>
          <w:bCs/>
          <w:sz w:val="24"/>
          <w:szCs w:val="24"/>
        </w:rPr>
      </w:pPr>
    </w:p>
    <w:p w14:paraId="58A73981" w14:textId="77777777" w:rsidR="009A24E2" w:rsidRDefault="009A24E2">
      <w:pPr>
        <w:rPr>
          <w:rFonts w:ascii="Times New Roman" w:hAnsi="Times New Roman" w:cs="Times New Roman"/>
          <w:b/>
          <w:bCs/>
          <w:sz w:val="24"/>
          <w:szCs w:val="24"/>
        </w:rPr>
      </w:pPr>
    </w:p>
    <w:p w14:paraId="1E625B2B" w14:textId="77777777" w:rsidR="009A24E2" w:rsidRDefault="009A24E2">
      <w:pPr>
        <w:rPr>
          <w:rFonts w:ascii="Times New Roman" w:hAnsi="Times New Roman" w:cs="Times New Roman"/>
          <w:b/>
          <w:bCs/>
          <w:sz w:val="24"/>
          <w:szCs w:val="24"/>
        </w:rPr>
      </w:pPr>
    </w:p>
    <w:p w14:paraId="2306129F" w14:textId="4C3167A7" w:rsidR="007153BB" w:rsidRPr="007153BB" w:rsidRDefault="007153BB">
      <w:pPr>
        <w:rPr>
          <w:rFonts w:ascii="Times New Roman" w:hAnsi="Times New Roman" w:cs="Times New Roman"/>
          <w:b/>
          <w:bCs/>
          <w:sz w:val="24"/>
          <w:szCs w:val="24"/>
        </w:rPr>
      </w:pPr>
      <w:r w:rsidRPr="007153BB">
        <w:rPr>
          <w:rFonts w:ascii="Times New Roman" w:hAnsi="Times New Roman" w:cs="Times New Roman"/>
          <w:b/>
          <w:bCs/>
          <w:sz w:val="24"/>
          <w:szCs w:val="24"/>
        </w:rPr>
        <w:lastRenderedPageBreak/>
        <w:t>Bibliography</w:t>
      </w:r>
    </w:p>
    <w:p w14:paraId="24E1C439" w14:textId="54B87A6F" w:rsidR="007153BB" w:rsidRPr="007153BB" w:rsidRDefault="007153BB">
      <w:pPr>
        <w:rPr>
          <w:rFonts w:ascii="Times New Roman" w:hAnsi="Times New Roman" w:cs="Times New Roman"/>
          <w:sz w:val="24"/>
          <w:szCs w:val="24"/>
          <w:u w:val="single"/>
        </w:rPr>
      </w:pPr>
      <w:r w:rsidRPr="007153BB">
        <w:rPr>
          <w:rFonts w:ascii="Times New Roman" w:hAnsi="Times New Roman" w:cs="Times New Roman"/>
          <w:sz w:val="24"/>
          <w:szCs w:val="24"/>
          <w:u w:val="single"/>
        </w:rPr>
        <w:t>Books</w:t>
      </w:r>
    </w:p>
    <w:p w14:paraId="443DE371" w14:textId="45F59407" w:rsidR="007153BB" w:rsidRDefault="007153BB">
      <w:pPr>
        <w:rPr>
          <w:rFonts w:ascii="Times New Roman" w:hAnsi="Times New Roman" w:cs="Times New Roman"/>
          <w:sz w:val="24"/>
          <w:szCs w:val="24"/>
        </w:rPr>
      </w:pPr>
      <w:proofErr w:type="spellStart"/>
      <w:r>
        <w:rPr>
          <w:rFonts w:ascii="Times New Roman" w:hAnsi="Times New Roman" w:cs="Times New Roman"/>
          <w:sz w:val="24"/>
          <w:szCs w:val="24"/>
        </w:rPr>
        <w:t>Terraine</w:t>
      </w:r>
      <w:proofErr w:type="spellEnd"/>
      <w:r>
        <w:rPr>
          <w:rFonts w:ascii="Times New Roman" w:hAnsi="Times New Roman" w:cs="Times New Roman"/>
          <w:sz w:val="24"/>
          <w:szCs w:val="24"/>
        </w:rPr>
        <w:t xml:space="preserve">. John. </w:t>
      </w:r>
      <w:r w:rsidRPr="007153BB">
        <w:rPr>
          <w:rFonts w:ascii="Times New Roman" w:hAnsi="Times New Roman" w:cs="Times New Roman"/>
          <w:i/>
          <w:iCs/>
          <w:sz w:val="24"/>
          <w:szCs w:val="24"/>
        </w:rPr>
        <w:t>The First World War 1914-1918</w:t>
      </w:r>
      <w:r>
        <w:rPr>
          <w:rFonts w:ascii="Times New Roman" w:hAnsi="Times New Roman" w:cs="Times New Roman"/>
          <w:sz w:val="24"/>
          <w:szCs w:val="24"/>
        </w:rPr>
        <w:t>. [Hutchinson’s and Co. London. UK. 1965].</w:t>
      </w:r>
    </w:p>
    <w:p w14:paraId="793C9F11" w14:textId="25AF36CE" w:rsidR="00644684" w:rsidRDefault="00644684">
      <w:pPr>
        <w:rPr>
          <w:rFonts w:ascii="Times New Roman" w:hAnsi="Times New Roman" w:cs="Times New Roman"/>
          <w:sz w:val="24"/>
          <w:szCs w:val="24"/>
        </w:rPr>
      </w:pPr>
    </w:p>
    <w:p w14:paraId="4DD63867" w14:textId="2E3EB0C5" w:rsidR="00644684" w:rsidRDefault="00644684">
      <w:pPr>
        <w:rPr>
          <w:rFonts w:ascii="Times New Roman" w:hAnsi="Times New Roman" w:cs="Times New Roman"/>
          <w:sz w:val="24"/>
          <w:szCs w:val="24"/>
        </w:rPr>
      </w:pPr>
    </w:p>
    <w:p w14:paraId="361037E1" w14:textId="273C8310" w:rsidR="00644684" w:rsidRDefault="00644684">
      <w:pPr>
        <w:rPr>
          <w:rFonts w:ascii="Times New Roman" w:hAnsi="Times New Roman" w:cs="Times New Roman"/>
          <w:sz w:val="24"/>
          <w:szCs w:val="24"/>
        </w:rPr>
      </w:pPr>
    </w:p>
    <w:p w14:paraId="577CCBDC" w14:textId="69A5A8F6" w:rsidR="00644684" w:rsidRDefault="00644684">
      <w:pPr>
        <w:rPr>
          <w:rFonts w:ascii="Times New Roman" w:hAnsi="Times New Roman" w:cs="Times New Roman"/>
          <w:sz w:val="24"/>
          <w:szCs w:val="24"/>
        </w:rPr>
      </w:pPr>
    </w:p>
    <w:p w14:paraId="134FD0BE" w14:textId="7807C7A9" w:rsidR="00644684" w:rsidRDefault="00644684">
      <w:pPr>
        <w:rPr>
          <w:rFonts w:ascii="Times New Roman" w:hAnsi="Times New Roman" w:cs="Times New Roman"/>
          <w:sz w:val="24"/>
          <w:szCs w:val="24"/>
        </w:rPr>
      </w:pPr>
    </w:p>
    <w:p w14:paraId="5D8398E7" w14:textId="1C8DAF29" w:rsidR="00644684" w:rsidRDefault="00644684">
      <w:pPr>
        <w:rPr>
          <w:rFonts w:ascii="Times New Roman" w:hAnsi="Times New Roman" w:cs="Times New Roman"/>
          <w:sz w:val="24"/>
          <w:szCs w:val="24"/>
        </w:rPr>
      </w:pPr>
    </w:p>
    <w:p w14:paraId="02857830" w14:textId="55607711" w:rsidR="00644684" w:rsidRDefault="00644684">
      <w:pPr>
        <w:rPr>
          <w:rFonts w:ascii="Times New Roman" w:hAnsi="Times New Roman" w:cs="Times New Roman"/>
          <w:sz w:val="24"/>
          <w:szCs w:val="24"/>
        </w:rPr>
      </w:pPr>
    </w:p>
    <w:p w14:paraId="70C4B8C4" w14:textId="45F13622" w:rsidR="00644684" w:rsidRDefault="00644684">
      <w:pPr>
        <w:rPr>
          <w:rFonts w:ascii="Times New Roman" w:hAnsi="Times New Roman" w:cs="Times New Roman"/>
          <w:sz w:val="24"/>
          <w:szCs w:val="24"/>
        </w:rPr>
      </w:pPr>
    </w:p>
    <w:p w14:paraId="51B684CD" w14:textId="62118D21" w:rsidR="00644684" w:rsidRDefault="00644684">
      <w:pPr>
        <w:rPr>
          <w:rFonts w:ascii="Times New Roman" w:hAnsi="Times New Roman" w:cs="Times New Roman"/>
          <w:sz w:val="24"/>
          <w:szCs w:val="24"/>
        </w:rPr>
      </w:pPr>
    </w:p>
    <w:p w14:paraId="566010F7" w14:textId="3E77B5BD" w:rsidR="00644684" w:rsidRDefault="00644684">
      <w:pPr>
        <w:rPr>
          <w:rFonts w:ascii="Times New Roman" w:hAnsi="Times New Roman" w:cs="Times New Roman"/>
          <w:sz w:val="24"/>
          <w:szCs w:val="24"/>
        </w:rPr>
      </w:pPr>
    </w:p>
    <w:p w14:paraId="1183DD9E" w14:textId="0AD9B498" w:rsidR="00644684" w:rsidRDefault="00644684">
      <w:pPr>
        <w:rPr>
          <w:rFonts w:ascii="Times New Roman" w:hAnsi="Times New Roman" w:cs="Times New Roman"/>
          <w:sz w:val="24"/>
          <w:szCs w:val="24"/>
        </w:rPr>
      </w:pPr>
    </w:p>
    <w:p w14:paraId="5CF1D58D" w14:textId="449A741D" w:rsidR="00644684" w:rsidRDefault="00644684">
      <w:pPr>
        <w:rPr>
          <w:rFonts w:ascii="Times New Roman" w:hAnsi="Times New Roman" w:cs="Times New Roman"/>
          <w:sz w:val="24"/>
          <w:szCs w:val="24"/>
        </w:rPr>
      </w:pPr>
    </w:p>
    <w:p w14:paraId="08FE1927" w14:textId="1717B507" w:rsidR="00644684" w:rsidRDefault="00644684">
      <w:pPr>
        <w:rPr>
          <w:rFonts w:ascii="Times New Roman" w:hAnsi="Times New Roman" w:cs="Times New Roman"/>
          <w:sz w:val="24"/>
          <w:szCs w:val="24"/>
        </w:rPr>
      </w:pPr>
    </w:p>
    <w:p w14:paraId="2A3B4318" w14:textId="77777777" w:rsidR="009A24E2" w:rsidRDefault="009A24E2">
      <w:pPr>
        <w:rPr>
          <w:rFonts w:ascii="Times New Roman" w:hAnsi="Times New Roman" w:cs="Times New Roman"/>
          <w:b/>
          <w:bCs/>
          <w:sz w:val="24"/>
          <w:szCs w:val="24"/>
        </w:rPr>
      </w:pPr>
    </w:p>
    <w:p w14:paraId="458515F3" w14:textId="77777777" w:rsidR="009A24E2" w:rsidRDefault="009A24E2">
      <w:pPr>
        <w:rPr>
          <w:rFonts w:ascii="Times New Roman" w:hAnsi="Times New Roman" w:cs="Times New Roman"/>
          <w:b/>
          <w:bCs/>
          <w:sz w:val="24"/>
          <w:szCs w:val="24"/>
        </w:rPr>
      </w:pPr>
    </w:p>
    <w:p w14:paraId="4F40E839" w14:textId="77777777" w:rsidR="009A24E2" w:rsidRDefault="009A24E2">
      <w:pPr>
        <w:rPr>
          <w:rFonts w:ascii="Times New Roman" w:hAnsi="Times New Roman" w:cs="Times New Roman"/>
          <w:b/>
          <w:bCs/>
          <w:sz w:val="24"/>
          <w:szCs w:val="24"/>
        </w:rPr>
      </w:pPr>
    </w:p>
    <w:p w14:paraId="5B9B8CED" w14:textId="77777777" w:rsidR="009A24E2" w:rsidRDefault="009A24E2">
      <w:pPr>
        <w:rPr>
          <w:rFonts w:ascii="Times New Roman" w:hAnsi="Times New Roman" w:cs="Times New Roman"/>
          <w:b/>
          <w:bCs/>
          <w:sz w:val="24"/>
          <w:szCs w:val="24"/>
        </w:rPr>
      </w:pPr>
    </w:p>
    <w:p w14:paraId="64BC5370" w14:textId="77777777" w:rsidR="009A24E2" w:rsidRDefault="009A24E2">
      <w:pPr>
        <w:rPr>
          <w:rFonts w:ascii="Times New Roman" w:hAnsi="Times New Roman" w:cs="Times New Roman"/>
          <w:b/>
          <w:bCs/>
          <w:sz w:val="24"/>
          <w:szCs w:val="24"/>
        </w:rPr>
      </w:pPr>
    </w:p>
    <w:p w14:paraId="6D705F89" w14:textId="77777777" w:rsidR="009A24E2" w:rsidRDefault="009A24E2">
      <w:pPr>
        <w:rPr>
          <w:rFonts w:ascii="Times New Roman" w:hAnsi="Times New Roman" w:cs="Times New Roman"/>
          <w:b/>
          <w:bCs/>
          <w:sz w:val="24"/>
          <w:szCs w:val="24"/>
        </w:rPr>
      </w:pPr>
    </w:p>
    <w:p w14:paraId="30CE31FD" w14:textId="77777777" w:rsidR="009A24E2" w:rsidRDefault="009A24E2">
      <w:pPr>
        <w:rPr>
          <w:rFonts w:ascii="Times New Roman" w:hAnsi="Times New Roman" w:cs="Times New Roman"/>
          <w:b/>
          <w:bCs/>
          <w:sz w:val="24"/>
          <w:szCs w:val="24"/>
        </w:rPr>
      </w:pPr>
    </w:p>
    <w:p w14:paraId="1C007C94" w14:textId="77777777" w:rsidR="009A24E2" w:rsidRDefault="009A24E2">
      <w:pPr>
        <w:rPr>
          <w:rFonts w:ascii="Times New Roman" w:hAnsi="Times New Roman" w:cs="Times New Roman"/>
          <w:b/>
          <w:bCs/>
          <w:sz w:val="24"/>
          <w:szCs w:val="24"/>
        </w:rPr>
      </w:pPr>
    </w:p>
    <w:p w14:paraId="00E42BE3" w14:textId="77777777" w:rsidR="009A24E2" w:rsidRDefault="009A24E2">
      <w:pPr>
        <w:rPr>
          <w:rFonts w:ascii="Times New Roman" w:hAnsi="Times New Roman" w:cs="Times New Roman"/>
          <w:b/>
          <w:bCs/>
          <w:sz w:val="24"/>
          <w:szCs w:val="24"/>
        </w:rPr>
      </w:pPr>
    </w:p>
    <w:p w14:paraId="27ADDC6A" w14:textId="77777777" w:rsidR="009A24E2" w:rsidRDefault="009A24E2">
      <w:pPr>
        <w:rPr>
          <w:rFonts w:ascii="Times New Roman" w:hAnsi="Times New Roman" w:cs="Times New Roman"/>
          <w:b/>
          <w:bCs/>
          <w:sz w:val="24"/>
          <w:szCs w:val="24"/>
        </w:rPr>
      </w:pPr>
    </w:p>
    <w:p w14:paraId="5B7ABCE1" w14:textId="77777777" w:rsidR="009A24E2" w:rsidRDefault="009A24E2">
      <w:pPr>
        <w:rPr>
          <w:rFonts w:ascii="Times New Roman" w:hAnsi="Times New Roman" w:cs="Times New Roman"/>
          <w:b/>
          <w:bCs/>
          <w:sz w:val="24"/>
          <w:szCs w:val="24"/>
        </w:rPr>
      </w:pPr>
    </w:p>
    <w:p w14:paraId="1A4156FB" w14:textId="77777777" w:rsidR="009A24E2" w:rsidRDefault="009A24E2">
      <w:pPr>
        <w:rPr>
          <w:rFonts w:ascii="Times New Roman" w:hAnsi="Times New Roman" w:cs="Times New Roman"/>
          <w:b/>
          <w:bCs/>
          <w:sz w:val="24"/>
          <w:szCs w:val="24"/>
        </w:rPr>
      </w:pPr>
    </w:p>
    <w:p w14:paraId="7AE37ADC" w14:textId="77777777" w:rsidR="009A24E2" w:rsidRDefault="009A24E2">
      <w:pPr>
        <w:rPr>
          <w:rFonts w:ascii="Times New Roman" w:hAnsi="Times New Roman" w:cs="Times New Roman"/>
          <w:b/>
          <w:bCs/>
          <w:sz w:val="24"/>
          <w:szCs w:val="24"/>
        </w:rPr>
      </w:pPr>
    </w:p>
    <w:p w14:paraId="42A30F8A" w14:textId="77777777" w:rsidR="009A24E2" w:rsidRDefault="009A24E2">
      <w:pPr>
        <w:rPr>
          <w:rFonts w:ascii="Times New Roman" w:hAnsi="Times New Roman" w:cs="Times New Roman"/>
          <w:b/>
          <w:bCs/>
          <w:sz w:val="24"/>
          <w:szCs w:val="24"/>
        </w:rPr>
      </w:pPr>
    </w:p>
    <w:p w14:paraId="03888871" w14:textId="03ED5358" w:rsidR="00644684" w:rsidRDefault="00644684">
      <w:pPr>
        <w:rPr>
          <w:rFonts w:ascii="Times New Roman" w:hAnsi="Times New Roman" w:cs="Times New Roman"/>
          <w:sz w:val="24"/>
          <w:szCs w:val="24"/>
        </w:rPr>
      </w:pPr>
      <w:r w:rsidRPr="008F55E1">
        <w:rPr>
          <w:rFonts w:ascii="Times New Roman" w:hAnsi="Times New Roman" w:cs="Times New Roman"/>
          <w:b/>
          <w:bCs/>
          <w:sz w:val="24"/>
          <w:szCs w:val="24"/>
        </w:rPr>
        <w:lastRenderedPageBreak/>
        <w:t>Document Report</w:t>
      </w:r>
      <w:r>
        <w:rPr>
          <w:rFonts w:ascii="Times New Roman" w:hAnsi="Times New Roman" w:cs="Times New Roman"/>
          <w:sz w:val="24"/>
          <w:szCs w:val="24"/>
        </w:rPr>
        <w:t>:</w:t>
      </w:r>
      <w:r w:rsidR="002E4EAA">
        <w:rPr>
          <w:rFonts w:ascii="Times New Roman" w:hAnsi="Times New Roman" w:cs="Times New Roman"/>
          <w:sz w:val="24"/>
          <w:szCs w:val="24"/>
        </w:rPr>
        <w:t xml:space="preserve"> Douglas Haig’s Dairy. Wednesday 7 February 1917. </w:t>
      </w:r>
    </w:p>
    <w:p w14:paraId="07C53806" w14:textId="5CCED6E8" w:rsidR="002E4EAA" w:rsidRDefault="002E4EAA">
      <w:pPr>
        <w:rPr>
          <w:rFonts w:ascii="Times New Roman" w:hAnsi="Times New Roman" w:cs="Times New Roman"/>
          <w:sz w:val="24"/>
          <w:szCs w:val="24"/>
        </w:rPr>
      </w:pPr>
      <w:r>
        <w:rPr>
          <w:rFonts w:ascii="Times New Roman" w:hAnsi="Times New Roman" w:cs="Times New Roman"/>
          <w:sz w:val="24"/>
          <w:szCs w:val="24"/>
        </w:rPr>
        <w:t xml:space="preserve">Douglas Haig is best known for his role as </w:t>
      </w:r>
      <w:r w:rsidR="00030175">
        <w:rPr>
          <w:rFonts w:ascii="Times New Roman" w:hAnsi="Times New Roman" w:cs="Times New Roman"/>
          <w:sz w:val="24"/>
          <w:szCs w:val="24"/>
        </w:rPr>
        <w:t>C</w:t>
      </w:r>
      <w:r>
        <w:rPr>
          <w:rFonts w:ascii="Times New Roman" w:hAnsi="Times New Roman" w:cs="Times New Roman"/>
          <w:sz w:val="24"/>
          <w:szCs w:val="24"/>
        </w:rPr>
        <w:t xml:space="preserve">ommander in </w:t>
      </w:r>
      <w:r w:rsidR="00030175">
        <w:rPr>
          <w:rFonts w:ascii="Times New Roman" w:hAnsi="Times New Roman" w:cs="Times New Roman"/>
          <w:sz w:val="24"/>
          <w:szCs w:val="24"/>
        </w:rPr>
        <w:t>C</w:t>
      </w:r>
      <w:r>
        <w:rPr>
          <w:rFonts w:ascii="Times New Roman" w:hAnsi="Times New Roman" w:cs="Times New Roman"/>
          <w:sz w:val="24"/>
          <w:szCs w:val="24"/>
        </w:rPr>
        <w:t xml:space="preserve">hief of the British Expeditionary Force in France and Belgium from December 1915-1918. </w:t>
      </w:r>
      <w:r w:rsidR="0052083E">
        <w:rPr>
          <w:rFonts w:ascii="Times New Roman" w:hAnsi="Times New Roman" w:cs="Times New Roman"/>
          <w:sz w:val="24"/>
          <w:szCs w:val="24"/>
        </w:rPr>
        <w:t>Haig has become a controversial figure of the First World War as he is often blamed for the catastrophic loss of life at the Battle of the Somme 1916 and the Third Battle of Ypres 1917. Haig’s military career saw him join the cavalry (7</w:t>
      </w:r>
      <w:r w:rsidR="0052083E" w:rsidRPr="0052083E">
        <w:rPr>
          <w:rFonts w:ascii="Times New Roman" w:hAnsi="Times New Roman" w:cs="Times New Roman"/>
          <w:sz w:val="24"/>
          <w:szCs w:val="24"/>
          <w:vertAlign w:val="superscript"/>
        </w:rPr>
        <w:t>th</w:t>
      </w:r>
      <w:r w:rsidR="0052083E">
        <w:rPr>
          <w:rFonts w:ascii="Times New Roman" w:hAnsi="Times New Roman" w:cs="Times New Roman"/>
          <w:sz w:val="24"/>
          <w:szCs w:val="24"/>
        </w:rPr>
        <w:t xml:space="preserve"> Hussars) </w:t>
      </w:r>
      <w:r w:rsidR="001F3D5F">
        <w:rPr>
          <w:rFonts w:ascii="Times New Roman" w:hAnsi="Times New Roman" w:cs="Times New Roman"/>
          <w:sz w:val="24"/>
          <w:szCs w:val="24"/>
        </w:rPr>
        <w:t>in his early twenties, after a long and successful career (generally suppressing revolts and uprisings throughout the empire</w:t>
      </w:r>
      <w:r w:rsidR="00583A3D">
        <w:rPr>
          <w:rStyle w:val="FootnoteReference"/>
          <w:rFonts w:ascii="Times New Roman" w:hAnsi="Times New Roman" w:cs="Times New Roman"/>
          <w:sz w:val="24"/>
          <w:szCs w:val="24"/>
        </w:rPr>
        <w:footnoteReference w:id="2"/>
      </w:r>
      <w:r w:rsidR="001F3D5F">
        <w:rPr>
          <w:rFonts w:ascii="Times New Roman" w:hAnsi="Times New Roman" w:cs="Times New Roman"/>
          <w:sz w:val="24"/>
          <w:szCs w:val="24"/>
        </w:rPr>
        <w:t>)</w:t>
      </w:r>
      <w:r w:rsidR="00030175">
        <w:rPr>
          <w:rFonts w:ascii="Times New Roman" w:hAnsi="Times New Roman" w:cs="Times New Roman"/>
          <w:sz w:val="24"/>
          <w:szCs w:val="24"/>
        </w:rPr>
        <w:t>.</w:t>
      </w:r>
      <w:r w:rsidR="001F3D5F">
        <w:rPr>
          <w:rFonts w:ascii="Times New Roman" w:hAnsi="Times New Roman" w:cs="Times New Roman"/>
          <w:sz w:val="24"/>
          <w:szCs w:val="24"/>
        </w:rPr>
        <w:t xml:space="preserve"> </w:t>
      </w:r>
      <w:r w:rsidR="00030175">
        <w:rPr>
          <w:rFonts w:ascii="Times New Roman" w:hAnsi="Times New Roman" w:cs="Times New Roman"/>
          <w:sz w:val="24"/>
          <w:szCs w:val="24"/>
        </w:rPr>
        <w:t>T</w:t>
      </w:r>
      <w:r w:rsidR="001F3D5F">
        <w:rPr>
          <w:rFonts w:ascii="Times New Roman" w:hAnsi="Times New Roman" w:cs="Times New Roman"/>
          <w:sz w:val="24"/>
          <w:szCs w:val="24"/>
        </w:rPr>
        <w:t xml:space="preserve">his led Haig to favour cavalry as the dominant weapon on the battlefield, which would be the key force in exploiting breakthroughs on the Western Front. This only adds to his criticism as cavalry was certainly outdated and ineffective when facing a foe wielding machine guns, barbed wire and a plentiful supply of artillery. </w:t>
      </w:r>
    </w:p>
    <w:p w14:paraId="55C0DF16" w14:textId="31A5DC1E" w:rsidR="00D23665" w:rsidRDefault="00583A3D">
      <w:pPr>
        <w:rPr>
          <w:rFonts w:ascii="Times New Roman" w:hAnsi="Times New Roman" w:cs="Times New Roman"/>
          <w:sz w:val="24"/>
          <w:szCs w:val="24"/>
        </w:rPr>
      </w:pPr>
      <w:r>
        <w:rPr>
          <w:rFonts w:ascii="Times New Roman" w:hAnsi="Times New Roman" w:cs="Times New Roman"/>
          <w:sz w:val="24"/>
          <w:szCs w:val="24"/>
        </w:rPr>
        <w:t>Throughout the duration of the war</w:t>
      </w:r>
      <w:r w:rsidR="00030175">
        <w:rPr>
          <w:rFonts w:ascii="Times New Roman" w:hAnsi="Times New Roman" w:cs="Times New Roman"/>
          <w:sz w:val="24"/>
          <w:szCs w:val="24"/>
        </w:rPr>
        <w:t>,</w:t>
      </w:r>
      <w:r>
        <w:rPr>
          <w:rFonts w:ascii="Times New Roman" w:hAnsi="Times New Roman" w:cs="Times New Roman"/>
          <w:sz w:val="24"/>
          <w:szCs w:val="24"/>
        </w:rPr>
        <w:t xml:space="preserve"> Haig kept a diary </w:t>
      </w:r>
      <w:r w:rsidR="00B11C19">
        <w:rPr>
          <w:rFonts w:ascii="Times New Roman" w:hAnsi="Times New Roman" w:cs="Times New Roman"/>
          <w:sz w:val="24"/>
          <w:szCs w:val="24"/>
        </w:rPr>
        <w:t>containing details of military plans, visits by officials, friends and family, as well as his thoughts on the war and the people involved with the war, particularly politicians and Generals.</w:t>
      </w:r>
      <w:r w:rsidR="008624EE">
        <w:rPr>
          <w:rFonts w:ascii="Times New Roman" w:hAnsi="Times New Roman" w:cs="Times New Roman"/>
          <w:sz w:val="24"/>
          <w:szCs w:val="24"/>
        </w:rPr>
        <w:t xml:space="preserve"> There are two fundamental reasons why Haig kept a diary. The first was that he had been encouraged to </w:t>
      </w:r>
      <w:r w:rsidR="00C67A1D">
        <w:rPr>
          <w:rFonts w:ascii="Times New Roman" w:hAnsi="Times New Roman" w:cs="Times New Roman"/>
          <w:sz w:val="24"/>
          <w:szCs w:val="24"/>
        </w:rPr>
        <w:t>keep a record of his endeavours from an early age, and the second was that it acted as</w:t>
      </w:r>
      <w:r w:rsidR="00030175">
        <w:rPr>
          <w:rFonts w:ascii="Times New Roman" w:hAnsi="Times New Roman" w:cs="Times New Roman"/>
          <w:sz w:val="24"/>
          <w:szCs w:val="24"/>
        </w:rPr>
        <w:t xml:space="preserve"> a</w:t>
      </w:r>
      <w:r w:rsidR="00C67A1D">
        <w:rPr>
          <w:rFonts w:ascii="Times New Roman" w:hAnsi="Times New Roman" w:cs="Times New Roman"/>
          <w:sz w:val="24"/>
          <w:szCs w:val="24"/>
        </w:rPr>
        <w:t xml:space="preserve"> form of unburdening the emotional strain that was thrust upon him during the war years</w:t>
      </w:r>
      <w:r w:rsidR="00C67A1D">
        <w:rPr>
          <w:rStyle w:val="FootnoteReference"/>
          <w:rFonts w:ascii="Times New Roman" w:hAnsi="Times New Roman" w:cs="Times New Roman"/>
          <w:sz w:val="24"/>
          <w:szCs w:val="24"/>
        </w:rPr>
        <w:footnoteReference w:id="3"/>
      </w:r>
      <w:r w:rsidR="00C67A1D">
        <w:rPr>
          <w:rFonts w:ascii="Times New Roman" w:hAnsi="Times New Roman" w:cs="Times New Roman"/>
          <w:sz w:val="24"/>
          <w:szCs w:val="24"/>
        </w:rPr>
        <w:t>. It is not likely that Haig intended for his diary to be read by anyone who pleased</w:t>
      </w:r>
      <w:r w:rsidR="00030175">
        <w:rPr>
          <w:rFonts w:ascii="Times New Roman" w:hAnsi="Times New Roman" w:cs="Times New Roman"/>
          <w:sz w:val="24"/>
          <w:szCs w:val="24"/>
        </w:rPr>
        <w:t>,</w:t>
      </w:r>
      <w:r w:rsidR="00C67A1D">
        <w:rPr>
          <w:rFonts w:ascii="Times New Roman" w:hAnsi="Times New Roman" w:cs="Times New Roman"/>
          <w:sz w:val="24"/>
          <w:szCs w:val="24"/>
        </w:rPr>
        <w:t xml:space="preserve"> as he never published the diary, nor did he publish his memoirs or autobiography. This suggests that the diary is less doctored to create an impressive self-serving aura around him and his legacy</w:t>
      </w:r>
      <w:r w:rsidR="00E10188">
        <w:rPr>
          <w:rFonts w:ascii="Times New Roman" w:hAnsi="Times New Roman" w:cs="Times New Roman"/>
          <w:sz w:val="24"/>
          <w:szCs w:val="24"/>
        </w:rPr>
        <w:t>, making it a more reliable source to draw from.</w:t>
      </w:r>
    </w:p>
    <w:p w14:paraId="23185EEC" w14:textId="77777777" w:rsidR="00312A47" w:rsidRDefault="0069584B">
      <w:pPr>
        <w:rPr>
          <w:rFonts w:ascii="Times New Roman" w:hAnsi="Times New Roman" w:cs="Times New Roman"/>
          <w:sz w:val="24"/>
          <w:szCs w:val="24"/>
        </w:rPr>
      </w:pPr>
      <w:r>
        <w:rPr>
          <w:rFonts w:ascii="Times New Roman" w:hAnsi="Times New Roman" w:cs="Times New Roman"/>
          <w:sz w:val="24"/>
          <w:szCs w:val="24"/>
        </w:rPr>
        <w:t xml:space="preserve">The extract of Haig’s diary that this review will be analysing is what Haig wrote on 7/02/1917.  </w:t>
      </w:r>
      <w:r w:rsidR="00D25D39">
        <w:rPr>
          <w:rFonts w:ascii="Times New Roman" w:hAnsi="Times New Roman" w:cs="Times New Roman"/>
          <w:sz w:val="24"/>
          <w:szCs w:val="24"/>
        </w:rPr>
        <w:t xml:space="preserve">The Battle of the Somme had concluded only two months prior to his diary entry. The Somme had been the most tremendous loss of life to the British Army during the war so far with </w:t>
      </w:r>
      <w:r w:rsidR="003A034A">
        <w:rPr>
          <w:rFonts w:ascii="Times New Roman" w:hAnsi="Times New Roman" w:cs="Times New Roman"/>
          <w:sz w:val="24"/>
          <w:szCs w:val="24"/>
        </w:rPr>
        <w:t>roughly 420,000 casualties</w:t>
      </w:r>
      <w:r w:rsidR="003A034A">
        <w:rPr>
          <w:rStyle w:val="FootnoteReference"/>
          <w:rFonts w:ascii="Times New Roman" w:hAnsi="Times New Roman" w:cs="Times New Roman"/>
          <w:sz w:val="24"/>
          <w:szCs w:val="24"/>
        </w:rPr>
        <w:footnoteReference w:id="4"/>
      </w:r>
      <w:r w:rsidR="003A034A">
        <w:rPr>
          <w:rFonts w:ascii="Times New Roman" w:hAnsi="Times New Roman" w:cs="Times New Roman"/>
          <w:sz w:val="24"/>
          <w:szCs w:val="24"/>
        </w:rPr>
        <w:t>. With such a high casualty record and with no immediate decisive success it is not surprising that Haig was looking at a more precautionary approach to fighting the war in 1917.</w:t>
      </w:r>
      <w:r w:rsidR="00312A47">
        <w:rPr>
          <w:rFonts w:ascii="Times New Roman" w:hAnsi="Times New Roman" w:cs="Times New Roman"/>
          <w:sz w:val="24"/>
          <w:szCs w:val="24"/>
        </w:rPr>
        <w:t xml:space="preserve"> </w:t>
      </w:r>
    </w:p>
    <w:p w14:paraId="61EA8D7D" w14:textId="5D34DB00" w:rsidR="0069584B" w:rsidRDefault="00312A47">
      <w:pPr>
        <w:rPr>
          <w:rFonts w:ascii="Times New Roman" w:hAnsi="Times New Roman" w:cs="Times New Roman"/>
          <w:sz w:val="24"/>
          <w:szCs w:val="24"/>
        </w:rPr>
      </w:pPr>
      <w:r>
        <w:rPr>
          <w:rFonts w:ascii="Times New Roman" w:hAnsi="Times New Roman" w:cs="Times New Roman"/>
          <w:sz w:val="24"/>
          <w:szCs w:val="24"/>
        </w:rPr>
        <w:t>Haig’s diary entry on 07/02/1917 does not display Haig with an enthusiastic attitude towards the following year of the war.</w:t>
      </w:r>
      <w:r w:rsidR="003A034A">
        <w:rPr>
          <w:rFonts w:ascii="Times New Roman" w:hAnsi="Times New Roman" w:cs="Times New Roman"/>
          <w:sz w:val="24"/>
          <w:szCs w:val="24"/>
        </w:rPr>
        <w:t xml:space="preserve"> </w:t>
      </w:r>
      <w:r w:rsidR="004A0F5A">
        <w:rPr>
          <w:rFonts w:ascii="Times New Roman" w:hAnsi="Times New Roman" w:cs="Times New Roman"/>
          <w:sz w:val="24"/>
          <w:szCs w:val="24"/>
        </w:rPr>
        <w:t xml:space="preserve">This is a very different state of mind that Haig was feeling in comparison to </w:t>
      </w:r>
      <w:r w:rsidR="004A0F5A" w:rsidRPr="00900777">
        <w:rPr>
          <w:rFonts w:ascii="Times New Roman" w:hAnsi="Times New Roman" w:cs="Times New Roman"/>
          <w:sz w:val="24"/>
          <w:szCs w:val="24"/>
        </w:rPr>
        <w:t xml:space="preserve">19/9/1916. The Battle of the Somme had been raging on for one month and the casualties were mounting up, British troops had met much heavier opposition than anticipated. However, Haig was pleased with the results of the </w:t>
      </w:r>
      <w:r w:rsidR="00900777" w:rsidRPr="00900777">
        <w:rPr>
          <w:rFonts w:ascii="Times New Roman" w:hAnsi="Times New Roman" w:cs="Times New Roman"/>
          <w:sz w:val="24"/>
          <w:szCs w:val="24"/>
        </w:rPr>
        <w:t>nineteenth</w:t>
      </w:r>
      <w:r w:rsidR="004A0F5A" w:rsidRPr="00900777">
        <w:rPr>
          <w:rFonts w:ascii="Times New Roman" w:hAnsi="Times New Roman" w:cs="Times New Roman"/>
          <w:sz w:val="24"/>
          <w:szCs w:val="24"/>
        </w:rPr>
        <w:t xml:space="preserve"> August</w:t>
      </w:r>
      <w:r w:rsidR="004A0F5A">
        <w:rPr>
          <w:rFonts w:ascii="Times New Roman" w:hAnsi="Times New Roman" w:cs="Times New Roman"/>
          <w:sz w:val="24"/>
          <w:szCs w:val="24"/>
        </w:rPr>
        <w:t xml:space="preserve"> as the British line advanced a mile and took five hundred German prisoners whilst only losing forty men</w:t>
      </w:r>
      <w:r w:rsidR="004A0F5A">
        <w:rPr>
          <w:rStyle w:val="FootnoteReference"/>
          <w:rFonts w:ascii="Times New Roman" w:hAnsi="Times New Roman" w:cs="Times New Roman"/>
          <w:sz w:val="24"/>
          <w:szCs w:val="24"/>
        </w:rPr>
        <w:footnoteReference w:id="5"/>
      </w:r>
      <w:r w:rsidR="004A0F5A">
        <w:rPr>
          <w:rFonts w:ascii="Times New Roman" w:hAnsi="Times New Roman" w:cs="Times New Roman"/>
          <w:sz w:val="24"/>
          <w:szCs w:val="24"/>
        </w:rPr>
        <w:t>. Despite losing thousands of troops, Haig’s determination to continue with the offensive did not falter. Small scale victories such as nin</w:t>
      </w:r>
      <w:r w:rsidR="00900777">
        <w:rPr>
          <w:rFonts w:ascii="Times New Roman" w:hAnsi="Times New Roman" w:cs="Times New Roman"/>
          <w:sz w:val="24"/>
          <w:szCs w:val="24"/>
        </w:rPr>
        <w:t>eteenth</w:t>
      </w:r>
      <w:r w:rsidR="004A0F5A">
        <w:rPr>
          <w:rFonts w:ascii="Times New Roman" w:hAnsi="Times New Roman" w:cs="Times New Roman"/>
          <w:sz w:val="24"/>
          <w:szCs w:val="24"/>
        </w:rPr>
        <w:t xml:space="preserve"> August 1916 encouraged Haig to go </w:t>
      </w:r>
      <w:r w:rsidR="004A0F5A">
        <w:rPr>
          <w:rFonts w:ascii="Times New Roman" w:hAnsi="Times New Roman" w:cs="Times New Roman"/>
          <w:sz w:val="24"/>
          <w:szCs w:val="24"/>
        </w:rPr>
        <w:lastRenderedPageBreak/>
        <w:t>on</w:t>
      </w:r>
      <w:r w:rsidR="00030175">
        <w:rPr>
          <w:rFonts w:ascii="Times New Roman" w:hAnsi="Times New Roman" w:cs="Times New Roman"/>
          <w:sz w:val="24"/>
          <w:szCs w:val="24"/>
        </w:rPr>
        <w:t>.</w:t>
      </w:r>
      <w:r w:rsidR="004A0F5A">
        <w:rPr>
          <w:rFonts w:ascii="Times New Roman" w:hAnsi="Times New Roman" w:cs="Times New Roman"/>
          <w:sz w:val="24"/>
          <w:szCs w:val="24"/>
        </w:rPr>
        <w:t xml:space="preserve"> </w:t>
      </w:r>
      <w:r w:rsidR="00030175">
        <w:rPr>
          <w:rFonts w:ascii="Times New Roman" w:hAnsi="Times New Roman" w:cs="Times New Roman"/>
          <w:sz w:val="24"/>
          <w:szCs w:val="24"/>
        </w:rPr>
        <w:t>T</w:t>
      </w:r>
      <w:r w:rsidR="004A0F5A">
        <w:rPr>
          <w:rFonts w:ascii="Times New Roman" w:hAnsi="Times New Roman" w:cs="Times New Roman"/>
          <w:sz w:val="24"/>
          <w:szCs w:val="24"/>
        </w:rPr>
        <w:t xml:space="preserve">here were signs that the German Army was cracking and to abandon </w:t>
      </w:r>
      <w:r w:rsidR="009536D1">
        <w:rPr>
          <w:rFonts w:ascii="Times New Roman" w:hAnsi="Times New Roman" w:cs="Times New Roman"/>
          <w:sz w:val="24"/>
          <w:szCs w:val="24"/>
        </w:rPr>
        <w:t xml:space="preserve">a potential breakthrough at this stage would have been ludicrous. </w:t>
      </w:r>
    </w:p>
    <w:p w14:paraId="4F49801E" w14:textId="7E64B74A" w:rsidR="00DB25DD" w:rsidRDefault="00DB25DD">
      <w:pPr>
        <w:rPr>
          <w:rFonts w:ascii="Times New Roman" w:hAnsi="Times New Roman" w:cs="Times New Roman"/>
          <w:sz w:val="24"/>
          <w:szCs w:val="24"/>
        </w:rPr>
      </w:pPr>
      <w:r>
        <w:rPr>
          <w:rFonts w:ascii="Times New Roman" w:hAnsi="Times New Roman" w:cs="Times New Roman"/>
          <w:sz w:val="24"/>
          <w:szCs w:val="24"/>
        </w:rPr>
        <w:t xml:space="preserve">The first part of Haig’s dairy entry on 7/02/1917 mentions who he had lunch with, which is not overly important as nothing much is discussed here, other than the men he dinned with. General Maurice left the table with Haig where </w:t>
      </w:r>
      <w:r w:rsidR="002960BE">
        <w:rPr>
          <w:rFonts w:ascii="Times New Roman" w:hAnsi="Times New Roman" w:cs="Times New Roman"/>
          <w:sz w:val="24"/>
          <w:szCs w:val="24"/>
        </w:rPr>
        <w:t>he</w:t>
      </w:r>
      <w:r>
        <w:rPr>
          <w:rFonts w:ascii="Times New Roman" w:hAnsi="Times New Roman" w:cs="Times New Roman"/>
          <w:sz w:val="24"/>
          <w:szCs w:val="24"/>
        </w:rPr>
        <w:t xml:space="preserve"> then told Maurice what he had told David Lloyd George during the </w:t>
      </w:r>
      <w:proofErr w:type="spellStart"/>
      <w:r>
        <w:rPr>
          <w:rFonts w:ascii="Times New Roman" w:hAnsi="Times New Roman" w:cs="Times New Roman"/>
          <w:sz w:val="24"/>
          <w:szCs w:val="24"/>
        </w:rPr>
        <w:t>Nivelle</w:t>
      </w:r>
      <w:proofErr w:type="spellEnd"/>
      <w:r>
        <w:rPr>
          <w:rFonts w:ascii="Times New Roman" w:hAnsi="Times New Roman" w:cs="Times New Roman"/>
          <w:sz w:val="24"/>
          <w:szCs w:val="24"/>
        </w:rPr>
        <w:t xml:space="preserve"> Conference. Haig explains three significant points, firstly that if the British were to extend their front line down to the </w:t>
      </w:r>
      <w:proofErr w:type="spellStart"/>
      <w:r>
        <w:rPr>
          <w:rFonts w:ascii="Times New Roman" w:hAnsi="Times New Roman" w:cs="Times New Roman"/>
          <w:sz w:val="24"/>
          <w:szCs w:val="24"/>
        </w:rPr>
        <w:t>Roye</w:t>
      </w:r>
      <w:proofErr w:type="spellEnd"/>
      <w:r>
        <w:rPr>
          <w:rFonts w:ascii="Times New Roman" w:hAnsi="Times New Roman" w:cs="Times New Roman"/>
          <w:sz w:val="24"/>
          <w:szCs w:val="24"/>
        </w:rPr>
        <w:t xml:space="preserve"> Road then the British Army would be unable to make a decisive offensive. Secondly, Haig states that he is prepared for the British Army to play a support role to the French Army and let them defeat Germany</w:t>
      </w:r>
      <w:r w:rsidR="002960BE">
        <w:rPr>
          <w:rFonts w:ascii="Times New Roman" w:hAnsi="Times New Roman" w:cs="Times New Roman"/>
          <w:sz w:val="24"/>
          <w:szCs w:val="24"/>
        </w:rPr>
        <w:t>.</w:t>
      </w:r>
      <w:r>
        <w:rPr>
          <w:rFonts w:ascii="Times New Roman" w:hAnsi="Times New Roman" w:cs="Times New Roman"/>
          <w:sz w:val="24"/>
          <w:szCs w:val="24"/>
        </w:rPr>
        <w:t xml:space="preserve"> </w:t>
      </w:r>
      <w:r w:rsidR="002960BE">
        <w:rPr>
          <w:rFonts w:ascii="Times New Roman" w:hAnsi="Times New Roman" w:cs="Times New Roman"/>
          <w:sz w:val="24"/>
          <w:szCs w:val="24"/>
        </w:rPr>
        <w:t>H</w:t>
      </w:r>
      <w:r>
        <w:rPr>
          <w:rFonts w:ascii="Times New Roman" w:hAnsi="Times New Roman" w:cs="Times New Roman"/>
          <w:sz w:val="24"/>
          <w:szCs w:val="24"/>
        </w:rPr>
        <w:t>e acknowledged that Britain may not appear to look like they made any gains, but that victory is the most important objective. Thirdly, Haig reinforces the importance of highly trained troops</w:t>
      </w:r>
      <w:r w:rsidR="00D0591B">
        <w:rPr>
          <w:rFonts w:ascii="Times New Roman" w:hAnsi="Times New Roman" w:cs="Times New Roman"/>
          <w:sz w:val="24"/>
          <w:szCs w:val="24"/>
        </w:rPr>
        <w:t xml:space="preserve"> and that engaging the enemy in an offense before the troops</w:t>
      </w:r>
      <w:r w:rsidR="00030175">
        <w:rPr>
          <w:rFonts w:ascii="Times New Roman" w:hAnsi="Times New Roman" w:cs="Times New Roman"/>
          <w:sz w:val="24"/>
          <w:szCs w:val="24"/>
        </w:rPr>
        <w:t>,</w:t>
      </w:r>
      <w:r w:rsidR="00D0591B">
        <w:rPr>
          <w:rFonts w:ascii="Times New Roman" w:hAnsi="Times New Roman" w:cs="Times New Roman"/>
          <w:sz w:val="24"/>
          <w:szCs w:val="24"/>
        </w:rPr>
        <w:t xml:space="preserve"> were well trained would be catastrophic. </w:t>
      </w:r>
      <w:r>
        <w:rPr>
          <w:rFonts w:ascii="Times New Roman" w:hAnsi="Times New Roman" w:cs="Times New Roman"/>
          <w:sz w:val="24"/>
          <w:szCs w:val="24"/>
        </w:rPr>
        <w:t xml:space="preserve"> </w:t>
      </w:r>
    </w:p>
    <w:p w14:paraId="722C876F" w14:textId="5592751C" w:rsidR="00D23665" w:rsidRDefault="00514DE8">
      <w:pPr>
        <w:rPr>
          <w:rFonts w:ascii="Times New Roman" w:hAnsi="Times New Roman" w:cs="Times New Roman"/>
          <w:sz w:val="24"/>
          <w:szCs w:val="24"/>
        </w:rPr>
      </w:pPr>
      <w:r>
        <w:rPr>
          <w:rFonts w:ascii="Times New Roman" w:hAnsi="Times New Roman" w:cs="Times New Roman"/>
          <w:sz w:val="24"/>
          <w:szCs w:val="24"/>
        </w:rPr>
        <w:t>On the other hand, this view of Haig’s clashes with David Lloyd George’s opinion. In his war memoirs 1917, David Lloyd George records that Haig had conceived the idea of the Battle of Passchendaele as early as 1916 and had been planning it until June 1917 when he presented the idea to the war cabinet</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This massively contradicts Haig’s earlier comments to Maurice about playing a support role to the French and not appearing to be making any</w:t>
      </w:r>
      <w:r w:rsidR="00A77900">
        <w:rPr>
          <w:rFonts w:ascii="Times New Roman" w:hAnsi="Times New Roman" w:cs="Times New Roman"/>
          <w:sz w:val="24"/>
          <w:szCs w:val="24"/>
        </w:rPr>
        <w:t xml:space="preserve"> territorial</w:t>
      </w:r>
      <w:r>
        <w:rPr>
          <w:rFonts w:ascii="Times New Roman" w:hAnsi="Times New Roman" w:cs="Times New Roman"/>
          <w:sz w:val="24"/>
          <w:szCs w:val="24"/>
        </w:rPr>
        <w:t xml:space="preserve"> gains. </w:t>
      </w:r>
      <w:r w:rsidR="00307900">
        <w:rPr>
          <w:rFonts w:ascii="Times New Roman" w:hAnsi="Times New Roman" w:cs="Times New Roman"/>
          <w:sz w:val="24"/>
          <w:szCs w:val="24"/>
        </w:rPr>
        <w:t xml:space="preserve">In defence of Lloyd George, Haig was not appointed </w:t>
      </w:r>
      <w:r w:rsidR="00030175">
        <w:rPr>
          <w:rFonts w:ascii="Times New Roman" w:hAnsi="Times New Roman" w:cs="Times New Roman"/>
          <w:sz w:val="24"/>
          <w:szCs w:val="24"/>
        </w:rPr>
        <w:t>C</w:t>
      </w:r>
      <w:r w:rsidR="00307900">
        <w:rPr>
          <w:rFonts w:ascii="Times New Roman" w:hAnsi="Times New Roman" w:cs="Times New Roman"/>
          <w:sz w:val="24"/>
          <w:szCs w:val="24"/>
        </w:rPr>
        <w:t>ommande</w:t>
      </w:r>
      <w:r w:rsidR="00030175">
        <w:rPr>
          <w:rFonts w:ascii="Times New Roman" w:hAnsi="Times New Roman" w:cs="Times New Roman"/>
          <w:sz w:val="24"/>
          <w:szCs w:val="24"/>
        </w:rPr>
        <w:t>r</w:t>
      </w:r>
      <w:r w:rsidR="00307900">
        <w:rPr>
          <w:rFonts w:ascii="Times New Roman" w:hAnsi="Times New Roman" w:cs="Times New Roman"/>
          <w:sz w:val="24"/>
          <w:szCs w:val="24"/>
        </w:rPr>
        <w:t xml:space="preserve"> in </w:t>
      </w:r>
      <w:r w:rsidR="00030175">
        <w:rPr>
          <w:rFonts w:ascii="Times New Roman" w:hAnsi="Times New Roman" w:cs="Times New Roman"/>
          <w:sz w:val="24"/>
          <w:szCs w:val="24"/>
        </w:rPr>
        <w:t>C</w:t>
      </w:r>
      <w:r w:rsidR="00307900">
        <w:rPr>
          <w:rFonts w:ascii="Times New Roman" w:hAnsi="Times New Roman" w:cs="Times New Roman"/>
          <w:sz w:val="24"/>
          <w:szCs w:val="24"/>
        </w:rPr>
        <w:t>hief of the British Expeditionary Force to sit and wait for German attacks. The British plan was to drive the Germans out of France and Belgium and Hai</w:t>
      </w:r>
      <w:r w:rsidR="00C9716D">
        <w:rPr>
          <w:rFonts w:ascii="Times New Roman" w:hAnsi="Times New Roman" w:cs="Times New Roman"/>
          <w:sz w:val="24"/>
          <w:szCs w:val="24"/>
        </w:rPr>
        <w:t xml:space="preserve">g was determined to create a breakthrough somewhere on the Western Front. </w:t>
      </w:r>
    </w:p>
    <w:p w14:paraId="0FB284C2" w14:textId="0498004C" w:rsidR="00FE6884" w:rsidRDefault="00C9716D">
      <w:pPr>
        <w:rPr>
          <w:rFonts w:ascii="Times New Roman" w:hAnsi="Times New Roman" w:cs="Times New Roman"/>
          <w:sz w:val="24"/>
          <w:szCs w:val="24"/>
        </w:rPr>
      </w:pPr>
      <w:r>
        <w:rPr>
          <w:rFonts w:ascii="Times New Roman" w:hAnsi="Times New Roman" w:cs="Times New Roman"/>
          <w:sz w:val="24"/>
          <w:szCs w:val="24"/>
        </w:rPr>
        <w:t>On the other hand, i</w:t>
      </w:r>
      <w:r w:rsidR="00FE6884">
        <w:rPr>
          <w:rFonts w:ascii="Times New Roman" w:hAnsi="Times New Roman" w:cs="Times New Roman"/>
          <w:sz w:val="24"/>
          <w:szCs w:val="24"/>
        </w:rPr>
        <w:t xml:space="preserve">t is unlikely that Haig would have lied in his personal diary which he did not intend to be published for a wider audience. </w:t>
      </w:r>
      <w:r>
        <w:rPr>
          <w:rFonts w:ascii="Times New Roman" w:hAnsi="Times New Roman" w:cs="Times New Roman"/>
          <w:sz w:val="24"/>
          <w:szCs w:val="24"/>
        </w:rPr>
        <w:t>Rather</w:t>
      </w:r>
      <w:r w:rsidR="00FE6884">
        <w:rPr>
          <w:rFonts w:ascii="Times New Roman" w:hAnsi="Times New Roman" w:cs="Times New Roman"/>
          <w:sz w:val="24"/>
          <w:szCs w:val="24"/>
        </w:rPr>
        <w:t xml:space="preserve">, it is possible that Haig and other members of his staff drew up the plans for the Third Battle of Ypres as a precautionary measure should the circumstances on the Western Front change. </w:t>
      </w:r>
      <w:r w:rsidR="00050C48">
        <w:rPr>
          <w:rFonts w:ascii="Times New Roman" w:hAnsi="Times New Roman" w:cs="Times New Roman"/>
          <w:sz w:val="24"/>
          <w:szCs w:val="24"/>
        </w:rPr>
        <w:t>This is indeed what happened as on 1</w:t>
      </w:r>
      <w:r w:rsidR="00050C48" w:rsidRPr="00050C48">
        <w:rPr>
          <w:rFonts w:ascii="Times New Roman" w:hAnsi="Times New Roman" w:cs="Times New Roman"/>
          <w:sz w:val="24"/>
          <w:szCs w:val="24"/>
          <w:vertAlign w:val="superscript"/>
        </w:rPr>
        <w:t>st</w:t>
      </w:r>
      <w:r w:rsidR="00050C48">
        <w:rPr>
          <w:rFonts w:ascii="Times New Roman" w:hAnsi="Times New Roman" w:cs="Times New Roman"/>
          <w:sz w:val="24"/>
          <w:szCs w:val="24"/>
        </w:rPr>
        <w:t xml:space="preserve"> February 1917</w:t>
      </w:r>
      <w:r w:rsidR="00A615FA">
        <w:rPr>
          <w:rFonts w:ascii="Times New Roman" w:hAnsi="Times New Roman" w:cs="Times New Roman"/>
          <w:sz w:val="24"/>
          <w:szCs w:val="24"/>
        </w:rPr>
        <w:t>,</w:t>
      </w:r>
      <w:r w:rsidR="00050C48">
        <w:rPr>
          <w:rFonts w:ascii="Times New Roman" w:hAnsi="Times New Roman" w:cs="Times New Roman"/>
          <w:sz w:val="24"/>
          <w:szCs w:val="24"/>
        </w:rPr>
        <w:t xml:space="preserve"> Germany resumed unrestricted submarine warfare which posed a significant threat to Britain. In April alone, 860 334 tons of British merchant ships were sunk</w:t>
      </w:r>
      <w:r w:rsidR="00050C48">
        <w:rPr>
          <w:rStyle w:val="FootnoteReference"/>
          <w:rFonts w:ascii="Times New Roman" w:hAnsi="Times New Roman" w:cs="Times New Roman"/>
          <w:sz w:val="24"/>
          <w:szCs w:val="24"/>
        </w:rPr>
        <w:footnoteReference w:id="7"/>
      </w:r>
      <w:r w:rsidR="00050C48">
        <w:rPr>
          <w:rFonts w:ascii="Times New Roman" w:hAnsi="Times New Roman" w:cs="Times New Roman"/>
          <w:sz w:val="24"/>
          <w:szCs w:val="24"/>
        </w:rPr>
        <w:t xml:space="preserve">, and many ships continued to be sunk throughout most of 1917. Furthermore, French General Robert </w:t>
      </w:r>
      <w:proofErr w:type="spellStart"/>
      <w:r w:rsidR="00050C48">
        <w:rPr>
          <w:rFonts w:ascii="Times New Roman" w:hAnsi="Times New Roman" w:cs="Times New Roman"/>
          <w:sz w:val="24"/>
          <w:szCs w:val="24"/>
        </w:rPr>
        <w:t>Nivelle’s</w:t>
      </w:r>
      <w:proofErr w:type="spellEnd"/>
      <w:r w:rsidR="00050C48">
        <w:rPr>
          <w:rFonts w:ascii="Times New Roman" w:hAnsi="Times New Roman" w:cs="Times New Roman"/>
          <w:sz w:val="24"/>
          <w:szCs w:val="24"/>
        </w:rPr>
        <w:t xml:space="preserve"> Spring Offensive of 1917 produced inconclusive results. With these facts in mind, it is justifiable to argue that the circumstances on the Western Front changed </w:t>
      </w:r>
      <w:r w:rsidR="003D774E">
        <w:rPr>
          <w:rFonts w:ascii="Times New Roman" w:hAnsi="Times New Roman" w:cs="Times New Roman"/>
          <w:sz w:val="24"/>
          <w:szCs w:val="24"/>
        </w:rPr>
        <w:t xml:space="preserve">in such a way that required action </w:t>
      </w:r>
      <w:proofErr w:type="gramStart"/>
      <w:r w:rsidR="003D774E">
        <w:rPr>
          <w:rFonts w:ascii="Times New Roman" w:hAnsi="Times New Roman" w:cs="Times New Roman"/>
          <w:sz w:val="24"/>
          <w:szCs w:val="24"/>
        </w:rPr>
        <w:t>in an attempt to</w:t>
      </w:r>
      <w:proofErr w:type="gramEnd"/>
      <w:r w:rsidR="003D774E">
        <w:rPr>
          <w:rFonts w:ascii="Times New Roman" w:hAnsi="Times New Roman" w:cs="Times New Roman"/>
          <w:sz w:val="24"/>
          <w:szCs w:val="24"/>
        </w:rPr>
        <w:t xml:space="preserve"> retake the initiative from the Germans.</w:t>
      </w:r>
    </w:p>
    <w:p w14:paraId="56500AF2" w14:textId="14372B81" w:rsidR="009A24E2" w:rsidRDefault="009A24E2">
      <w:pPr>
        <w:rPr>
          <w:rFonts w:ascii="Times New Roman" w:hAnsi="Times New Roman" w:cs="Times New Roman"/>
          <w:sz w:val="24"/>
          <w:szCs w:val="24"/>
        </w:rPr>
      </w:pPr>
      <w:r>
        <w:rPr>
          <w:rFonts w:ascii="Times New Roman" w:hAnsi="Times New Roman" w:cs="Times New Roman"/>
          <w:sz w:val="24"/>
          <w:szCs w:val="24"/>
        </w:rPr>
        <w:t>Words: 107</w:t>
      </w:r>
      <w:r w:rsidR="00F5234F">
        <w:rPr>
          <w:rFonts w:ascii="Times New Roman" w:hAnsi="Times New Roman" w:cs="Times New Roman"/>
          <w:sz w:val="24"/>
          <w:szCs w:val="24"/>
        </w:rPr>
        <w:t>2</w:t>
      </w:r>
      <w:bookmarkStart w:id="0" w:name="_GoBack"/>
      <w:bookmarkEnd w:id="0"/>
    </w:p>
    <w:p w14:paraId="655D8DE6" w14:textId="5119ACA3" w:rsidR="009A24E2" w:rsidRDefault="009A24E2">
      <w:pPr>
        <w:rPr>
          <w:rFonts w:ascii="Times New Roman" w:hAnsi="Times New Roman" w:cs="Times New Roman"/>
          <w:sz w:val="24"/>
          <w:szCs w:val="24"/>
        </w:rPr>
      </w:pPr>
    </w:p>
    <w:p w14:paraId="231A38F5" w14:textId="77777777" w:rsidR="009A24E2" w:rsidRDefault="009A24E2" w:rsidP="009A24E2">
      <w:pPr>
        <w:rPr>
          <w:rFonts w:ascii="Times New Roman" w:hAnsi="Times New Roman" w:cs="Times New Roman"/>
          <w:b/>
          <w:bCs/>
          <w:sz w:val="24"/>
          <w:szCs w:val="24"/>
        </w:rPr>
      </w:pPr>
    </w:p>
    <w:p w14:paraId="05973088" w14:textId="77777777" w:rsidR="009A24E2" w:rsidRDefault="009A24E2" w:rsidP="009A24E2">
      <w:pPr>
        <w:rPr>
          <w:rFonts w:ascii="Times New Roman" w:hAnsi="Times New Roman" w:cs="Times New Roman"/>
          <w:b/>
          <w:bCs/>
          <w:sz w:val="24"/>
          <w:szCs w:val="24"/>
        </w:rPr>
      </w:pPr>
    </w:p>
    <w:p w14:paraId="36F5207A" w14:textId="77777777" w:rsidR="009A24E2" w:rsidRDefault="009A24E2" w:rsidP="009A24E2">
      <w:pPr>
        <w:rPr>
          <w:rFonts w:ascii="Times New Roman" w:hAnsi="Times New Roman" w:cs="Times New Roman"/>
          <w:b/>
          <w:bCs/>
          <w:sz w:val="24"/>
          <w:szCs w:val="24"/>
        </w:rPr>
      </w:pPr>
    </w:p>
    <w:p w14:paraId="6100BB42" w14:textId="434B3320" w:rsidR="009A24E2" w:rsidRDefault="009A24E2" w:rsidP="009A24E2">
      <w:pPr>
        <w:rPr>
          <w:rFonts w:ascii="Times New Roman" w:hAnsi="Times New Roman" w:cs="Times New Roman"/>
          <w:b/>
          <w:bCs/>
          <w:sz w:val="24"/>
          <w:szCs w:val="24"/>
        </w:rPr>
      </w:pPr>
      <w:r w:rsidRPr="009A24E2">
        <w:rPr>
          <w:rFonts w:ascii="Times New Roman" w:hAnsi="Times New Roman" w:cs="Times New Roman"/>
          <w:b/>
          <w:bCs/>
          <w:sz w:val="24"/>
          <w:szCs w:val="24"/>
        </w:rPr>
        <w:lastRenderedPageBreak/>
        <w:t>Bibliography</w:t>
      </w:r>
    </w:p>
    <w:p w14:paraId="21488F85" w14:textId="486D6B24" w:rsidR="009A24E2" w:rsidRPr="009A24E2" w:rsidRDefault="009A24E2" w:rsidP="009A24E2">
      <w:pPr>
        <w:rPr>
          <w:rFonts w:ascii="Times New Roman" w:hAnsi="Times New Roman" w:cs="Times New Roman"/>
          <w:sz w:val="24"/>
          <w:szCs w:val="24"/>
          <w:u w:val="single"/>
        </w:rPr>
      </w:pPr>
      <w:r w:rsidRPr="009A24E2">
        <w:rPr>
          <w:rFonts w:ascii="Times New Roman" w:hAnsi="Times New Roman" w:cs="Times New Roman"/>
          <w:sz w:val="24"/>
          <w:szCs w:val="24"/>
          <w:u w:val="single"/>
        </w:rPr>
        <w:t>Books</w:t>
      </w:r>
    </w:p>
    <w:p w14:paraId="6D795297" w14:textId="079C0565" w:rsidR="009A24E2" w:rsidRDefault="009A24E2" w:rsidP="009A24E2">
      <w:pPr>
        <w:pStyle w:val="ListParagraph"/>
        <w:numPr>
          <w:ilvl w:val="0"/>
          <w:numId w:val="1"/>
        </w:numPr>
        <w:rPr>
          <w:rFonts w:ascii="Times New Roman" w:hAnsi="Times New Roman" w:cs="Times New Roman"/>
          <w:sz w:val="24"/>
          <w:szCs w:val="24"/>
        </w:rPr>
      </w:pPr>
      <w:r w:rsidRPr="009A24E2">
        <w:rPr>
          <w:rFonts w:ascii="Times New Roman" w:hAnsi="Times New Roman" w:cs="Times New Roman"/>
          <w:sz w:val="24"/>
          <w:szCs w:val="24"/>
        </w:rPr>
        <w:t xml:space="preserve">Halpern, Paul G. </w:t>
      </w:r>
      <w:r w:rsidRPr="009A24E2">
        <w:rPr>
          <w:rFonts w:ascii="Times New Roman" w:hAnsi="Times New Roman" w:cs="Times New Roman"/>
          <w:i/>
          <w:iCs/>
          <w:sz w:val="24"/>
          <w:szCs w:val="24"/>
        </w:rPr>
        <w:t>A Naval History of World War 1</w:t>
      </w:r>
      <w:r w:rsidRPr="009A24E2">
        <w:rPr>
          <w:rFonts w:ascii="Times New Roman" w:hAnsi="Times New Roman" w:cs="Times New Roman"/>
          <w:sz w:val="24"/>
          <w:szCs w:val="24"/>
        </w:rPr>
        <w:t>. [Annapolis. USA. 1994].</w:t>
      </w:r>
    </w:p>
    <w:p w14:paraId="23187948" w14:textId="7021E071" w:rsidR="009A24E2" w:rsidRDefault="009A24E2" w:rsidP="009A24E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Lloyd George. David. </w:t>
      </w:r>
      <w:r w:rsidRPr="009A24E2">
        <w:rPr>
          <w:rFonts w:ascii="Times New Roman" w:hAnsi="Times New Roman" w:cs="Times New Roman"/>
          <w:i/>
          <w:iCs/>
          <w:sz w:val="24"/>
          <w:szCs w:val="24"/>
        </w:rPr>
        <w:t>War Memoirs of David Lloyd George 1917</w:t>
      </w:r>
      <w:r w:rsidRPr="009A24E2">
        <w:rPr>
          <w:rFonts w:ascii="Times New Roman" w:hAnsi="Times New Roman" w:cs="Times New Roman"/>
          <w:sz w:val="24"/>
          <w:szCs w:val="24"/>
        </w:rPr>
        <w:t>. [Little, Brown and Company. Boston. USA. 1934].</w:t>
      </w:r>
    </w:p>
    <w:p w14:paraId="5EAC419D" w14:textId="04FC276B" w:rsidR="009A24E2" w:rsidRDefault="009A24E2" w:rsidP="009A24E2">
      <w:pPr>
        <w:pStyle w:val="ListParagraph"/>
        <w:numPr>
          <w:ilvl w:val="0"/>
          <w:numId w:val="1"/>
        </w:numPr>
        <w:rPr>
          <w:rFonts w:ascii="Times New Roman" w:hAnsi="Times New Roman" w:cs="Times New Roman"/>
          <w:sz w:val="24"/>
          <w:szCs w:val="24"/>
        </w:rPr>
      </w:pPr>
      <w:r w:rsidRPr="009A24E2">
        <w:rPr>
          <w:rFonts w:ascii="Times New Roman" w:hAnsi="Times New Roman" w:cs="Times New Roman"/>
          <w:sz w:val="24"/>
          <w:szCs w:val="24"/>
        </w:rPr>
        <w:t>Philpott.</w:t>
      </w:r>
      <w:r>
        <w:rPr>
          <w:rFonts w:ascii="Times New Roman" w:hAnsi="Times New Roman" w:cs="Times New Roman"/>
          <w:sz w:val="24"/>
          <w:szCs w:val="24"/>
        </w:rPr>
        <w:t xml:space="preserve"> William.</w:t>
      </w:r>
      <w:r w:rsidRPr="009A24E2">
        <w:rPr>
          <w:rFonts w:ascii="Times New Roman" w:hAnsi="Times New Roman" w:cs="Times New Roman"/>
          <w:sz w:val="24"/>
          <w:szCs w:val="24"/>
        </w:rPr>
        <w:t xml:space="preserve"> </w:t>
      </w:r>
      <w:r w:rsidRPr="009A24E2">
        <w:rPr>
          <w:rFonts w:ascii="Times New Roman" w:hAnsi="Times New Roman" w:cs="Times New Roman"/>
          <w:i/>
          <w:iCs/>
          <w:sz w:val="24"/>
          <w:szCs w:val="24"/>
        </w:rPr>
        <w:t>Bloody Victory: The Sacrifice on the Somme.</w:t>
      </w:r>
      <w:r w:rsidRPr="009A24E2">
        <w:rPr>
          <w:rFonts w:ascii="Times New Roman" w:hAnsi="Times New Roman" w:cs="Times New Roman"/>
          <w:sz w:val="24"/>
          <w:szCs w:val="24"/>
        </w:rPr>
        <w:t xml:space="preserve"> [Little, Brown and Company. London. UK. 2016].</w:t>
      </w:r>
    </w:p>
    <w:p w14:paraId="342487A1" w14:textId="5B3EB753" w:rsidR="009A24E2" w:rsidRPr="009A24E2" w:rsidRDefault="009A24E2" w:rsidP="009A24E2">
      <w:pPr>
        <w:rPr>
          <w:rFonts w:ascii="Times New Roman" w:hAnsi="Times New Roman" w:cs="Times New Roman"/>
          <w:sz w:val="24"/>
          <w:szCs w:val="24"/>
          <w:u w:val="single"/>
        </w:rPr>
      </w:pPr>
      <w:r w:rsidRPr="009A24E2">
        <w:rPr>
          <w:rFonts w:ascii="Times New Roman" w:hAnsi="Times New Roman" w:cs="Times New Roman"/>
          <w:sz w:val="24"/>
          <w:szCs w:val="24"/>
          <w:u w:val="single"/>
        </w:rPr>
        <w:t>Online</w:t>
      </w:r>
    </w:p>
    <w:p w14:paraId="100BDE78" w14:textId="7B94A032" w:rsidR="009A24E2" w:rsidRDefault="009A24E2" w:rsidP="009A24E2">
      <w:pPr>
        <w:pStyle w:val="ListParagraph"/>
        <w:numPr>
          <w:ilvl w:val="0"/>
          <w:numId w:val="2"/>
        </w:numPr>
        <w:rPr>
          <w:rFonts w:ascii="Times New Roman" w:hAnsi="Times New Roman" w:cs="Times New Roman"/>
          <w:sz w:val="24"/>
          <w:szCs w:val="24"/>
        </w:rPr>
      </w:pPr>
      <w:r w:rsidRPr="009A24E2">
        <w:rPr>
          <w:rFonts w:ascii="Times New Roman" w:hAnsi="Times New Roman" w:cs="Times New Roman"/>
          <w:sz w:val="24"/>
          <w:szCs w:val="24"/>
        </w:rPr>
        <w:t xml:space="preserve">The Great War. </w:t>
      </w:r>
      <w:r w:rsidRPr="009A24E2">
        <w:rPr>
          <w:rFonts w:ascii="Times New Roman" w:hAnsi="Times New Roman" w:cs="Times New Roman"/>
          <w:i/>
          <w:iCs/>
          <w:sz w:val="24"/>
          <w:szCs w:val="24"/>
        </w:rPr>
        <w:t xml:space="preserve">The Architect </w:t>
      </w:r>
      <w:proofErr w:type="gramStart"/>
      <w:r w:rsidRPr="009A24E2">
        <w:rPr>
          <w:rFonts w:ascii="Times New Roman" w:hAnsi="Times New Roman" w:cs="Times New Roman"/>
          <w:i/>
          <w:iCs/>
          <w:sz w:val="24"/>
          <w:szCs w:val="24"/>
        </w:rPr>
        <w:t>Of</w:t>
      </w:r>
      <w:proofErr w:type="gramEnd"/>
      <w:r w:rsidRPr="009A24E2">
        <w:rPr>
          <w:rFonts w:ascii="Times New Roman" w:hAnsi="Times New Roman" w:cs="Times New Roman"/>
          <w:i/>
          <w:iCs/>
          <w:sz w:val="24"/>
          <w:szCs w:val="24"/>
        </w:rPr>
        <w:t xml:space="preserve"> The Battle of the Somme - Douglas Haig I WHO DID WHAT IN WW1?</w:t>
      </w:r>
      <w:r w:rsidRPr="009A24E2">
        <w:rPr>
          <w:rFonts w:ascii="Times New Roman" w:hAnsi="Times New Roman" w:cs="Times New Roman"/>
          <w:sz w:val="24"/>
          <w:szCs w:val="24"/>
        </w:rPr>
        <w:t xml:space="preserve"> 27/06/2016. </w:t>
      </w:r>
      <w:hyperlink r:id="rId8" w:history="1">
        <w:r w:rsidRPr="00FE6AB9">
          <w:rPr>
            <w:rStyle w:val="Hyperlink"/>
            <w:rFonts w:ascii="Times New Roman" w:hAnsi="Times New Roman" w:cs="Times New Roman"/>
            <w:sz w:val="24"/>
            <w:szCs w:val="24"/>
          </w:rPr>
          <w:t>https://www.youtube.com/watch?v=V0CwqA-UB-0&amp;t=315s</w:t>
        </w:r>
      </w:hyperlink>
      <w:r>
        <w:rPr>
          <w:rFonts w:ascii="Times New Roman" w:hAnsi="Times New Roman" w:cs="Times New Roman"/>
          <w:sz w:val="24"/>
          <w:szCs w:val="24"/>
        </w:rPr>
        <w:t xml:space="preserve"> .</w:t>
      </w:r>
    </w:p>
    <w:p w14:paraId="0FD2A3EA" w14:textId="04883540" w:rsidR="009A24E2" w:rsidRDefault="009A24E2" w:rsidP="009A24E2">
      <w:pPr>
        <w:pStyle w:val="ListParagraph"/>
        <w:numPr>
          <w:ilvl w:val="0"/>
          <w:numId w:val="2"/>
        </w:numPr>
        <w:rPr>
          <w:rFonts w:ascii="Times New Roman" w:hAnsi="Times New Roman" w:cs="Times New Roman"/>
          <w:sz w:val="24"/>
          <w:szCs w:val="24"/>
        </w:rPr>
      </w:pPr>
      <w:r w:rsidRPr="009A24E2">
        <w:rPr>
          <w:rFonts w:ascii="Times New Roman" w:hAnsi="Times New Roman" w:cs="Times New Roman"/>
          <w:sz w:val="24"/>
          <w:szCs w:val="24"/>
        </w:rPr>
        <w:t>Haig.</w:t>
      </w:r>
      <w:r>
        <w:rPr>
          <w:rFonts w:ascii="Times New Roman" w:hAnsi="Times New Roman" w:cs="Times New Roman"/>
          <w:sz w:val="24"/>
          <w:szCs w:val="24"/>
        </w:rPr>
        <w:t xml:space="preserve"> Douglas.</w:t>
      </w:r>
      <w:r w:rsidRPr="009A24E2">
        <w:rPr>
          <w:rFonts w:ascii="Times New Roman" w:hAnsi="Times New Roman" w:cs="Times New Roman"/>
          <w:sz w:val="24"/>
          <w:szCs w:val="24"/>
        </w:rPr>
        <w:t xml:space="preserve"> </w:t>
      </w:r>
      <w:r w:rsidRPr="009A24E2">
        <w:rPr>
          <w:rFonts w:ascii="Times New Roman" w:hAnsi="Times New Roman" w:cs="Times New Roman"/>
          <w:i/>
          <w:iCs/>
          <w:sz w:val="24"/>
          <w:szCs w:val="24"/>
        </w:rPr>
        <w:t>Dairy</w:t>
      </w:r>
      <w:r w:rsidRPr="009A24E2">
        <w:rPr>
          <w:rFonts w:ascii="Times New Roman" w:hAnsi="Times New Roman" w:cs="Times New Roman"/>
          <w:sz w:val="24"/>
          <w:szCs w:val="24"/>
        </w:rPr>
        <w:t xml:space="preserve">. 19/9/1916. Available at </w:t>
      </w:r>
      <w:hyperlink r:id="rId9" w:history="1">
        <w:r w:rsidRPr="00FE6AB9">
          <w:rPr>
            <w:rStyle w:val="Hyperlink"/>
            <w:rFonts w:ascii="Times New Roman" w:hAnsi="Times New Roman" w:cs="Times New Roman"/>
            <w:sz w:val="24"/>
            <w:szCs w:val="24"/>
          </w:rPr>
          <w:t>https://archive.org/stream/privatepapersofd0000haig/privatepapersofd0000haig_djvu.txt</w:t>
        </w:r>
      </w:hyperlink>
      <w:r>
        <w:rPr>
          <w:rFonts w:ascii="Times New Roman" w:hAnsi="Times New Roman" w:cs="Times New Roman"/>
          <w:sz w:val="24"/>
          <w:szCs w:val="24"/>
        </w:rPr>
        <w:t xml:space="preserve"> .</w:t>
      </w:r>
    </w:p>
    <w:p w14:paraId="786F782B" w14:textId="50E9459D" w:rsidR="009A24E2" w:rsidRPr="009A24E2" w:rsidRDefault="009A24E2" w:rsidP="009A24E2">
      <w:pPr>
        <w:pStyle w:val="ListParagraph"/>
        <w:numPr>
          <w:ilvl w:val="0"/>
          <w:numId w:val="2"/>
        </w:numPr>
        <w:rPr>
          <w:rFonts w:ascii="Times New Roman" w:hAnsi="Times New Roman" w:cs="Times New Roman"/>
          <w:sz w:val="24"/>
          <w:szCs w:val="24"/>
        </w:rPr>
      </w:pPr>
      <w:r w:rsidRPr="009A24E2">
        <w:rPr>
          <w:rFonts w:ascii="Times New Roman" w:hAnsi="Times New Roman" w:cs="Times New Roman"/>
          <w:sz w:val="24"/>
          <w:szCs w:val="24"/>
        </w:rPr>
        <w:t xml:space="preserve">Martin Hornby. </w:t>
      </w:r>
      <w:r w:rsidRPr="009A24E2">
        <w:rPr>
          <w:rFonts w:ascii="Times New Roman" w:hAnsi="Times New Roman" w:cs="Times New Roman"/>
          <w:i/>
          <w:iCs/>
          <w:sz w:val="24"/>
          <w:szCs w:val="24"/>
        </w:rPr>
        <w:t>Douglas Haig War Diaries and Letters 1914-1918</w:t>
      </w:r>
      <w:r w:rsidRPr="009A24E2">
        <w:rPr>
          <w:rFonts w:ascii="Times New Roman" w:hAnsi="Times New Roman" w:cs="Times New Roman"/>
          <w:sz w:val="24"/>
          <w:szCs w:val="24"/>
        </w:rPr>
        <w:t xml:space="preserve">. No date. </w:t>
      </w:r>
      <w:hyperlink r:id="rId10" w:history="1">
        <w:r w:rsidRPr="00FE6AB9">
          <w:rPr>
            <w:rStyle w:val="Hyperlink"/>
            <w:rFonts w:ascii="Times New Roman" w:hAnsi="Times New Roman" w:cs="Times New Roman"/>
            <w:sz w:val="24"/>
            <w:szCs w:val="24"/>
          </w:rPr>
          <w:t>http://www.westernfrontassociation.com/world-war-i-book-reviews/douglas-haig-war-diaries-and-letters-1914-1918/</w:t>
        </w:r>
      </w:hyperlink>
      <w:r>
        <w:rPr>
          <w:rFonts w:ascii="Times New Roman" w:hAnsi="Times New Roman" w:cs="Times New Roman"/>
          <w:sz w:val="24"/>
          <w:szCs w:val="24"/>
        </w:rPr>
        <w:t xml:space="preserve"> </w:t>
      </w:r>
    </w:p>
    <w:p w14:paraId="51BB0A0B" w14:textId="77777777" w:rsidR="009A24E2" w:rsidRDefault="009A24E2" w:rsidP="00D23665">
      <w:pPr>
        <w:spacing w:line="240" w:lineRule="auto"/>
        <w:rPr>
          <w:rFonts w:ascii="Times New Roman" w:hAnsi="Times New Roman" w:cs="Times New Roman"/>
          <w:sz w:val="24"/>
          <w:szCs w:val="24"/>
        </w:rPr>
      </w:pPr>
    </w:p>
    <w:p w14:paraId="508D4922" w14:textId="77777777" w:rsidR="009A24E2" w:rsidRDefault="009A24E2" w:rsidP="00D23665">
      <w:pPr>
        <w:spacing w:line="240" w:lineRule="auto"/>
        <w:rPr>
          <w:rFonts w:ascii="Times New Roman" w:hAnsi="Times New Roman" w:cs="Times New Roman"/>
          <w:sz w:val="24"/>
          <w:szCs w:val="24"/>
        </w:rPr>
      </w:pPr>
    </w:p>
    <w:p w14:paraId="38BE6CA7" w14:textId="77777777" w:rsidR="009A24E2" w:rsidRDefault="009A24E2" w:rsidP="00D23665">
      <w:pPr>
        <w:spacing w:line="240" w:lineRule="auto"/>
        <w:rPr>
          <w:rFonts w:ascii="Times New Roman" w:hAnsi="Times New Roman" w:cs="Times New Roman"/>
          <w:sz w:val="24"/>
          <w:szCs w:val="24"/>
        </w:rPr>
      </w:pPr>
    </w:p>
    <w:p w14:paraId="4D2B06DD" w14:textId="77777777" w:rsidR="009A24E2" w:rsidRDefault="009A24E2" w:rsidP="00D23665">
      <w:pPr>
        <w:spacing w:line="240" w:lineRule="auto"/>
        <w:rPr>
          <w:rFonts w:ascii="Times New Roman" w:hAnsi="Times New Roman" w:cs="Times New Roman"/>
          <w:sz w:val="24"/>
          <w:szCs w:val="24"/>
        </w:rPr>
      </w:pPr>
    </w:p>
    <w:p w14:paraId="253443FC" w14:textId="77777777" w:rsidR="009A24E2" w:rsidRDefault="009A24E2" w:rsidP="00D23665">
      <w:pPr>
        <w:spacing w:line="240" w:lineRule="auto"/>
        <w:rPr>
          <w:rFonts w:ascii="Times New Roman" w:hAnsi="Times New Roman" w:cs="Times New Roman"/>
          <w:sz w:val="24"/>
          <w:szCs w:val="24"/>
        </w:rPr>
      </w:pPr>
    </w:p>
    <w:p w14:paraId="447537DE" w14:textId="77777777" w:rsidR="009A24E2" w:rsidRDefault="009A24E2" w:rsidP="00D23665">
      <w:pPr>
        <w:spacing w:line="240" w:lineRule="auto"/>
        <w:rPr>
          <w:rFonts w:ascii="Times New Roman" w:hAnsi="Times New Roman" w:cs="Times New Roman"/>
          <w:sz w:val="24"/>
          <w:szCs w:val="24"/>
        </w:rPr>
      </w:pPr>
    </w:p>
    <w:p w14:paraId="24653431" w14:textId="77777777" w:rsidR="009A24E2" w:rsidRDefault="009A24E2" w:rsidP="00D23665">
      <w:pPr>
        <w:spacing w:line="240" w:lineRule="auto"/>
        <w:rPr>
          <w:rFonts w:ascii="Times New Roman" w:hAnsi="Times New Roman" w:cs="Times New Roman"/>
          <w:sz w:val="24"/>
          <w:szCs w:val="24"/>
        </w:rPr>
      </w:pPr>
    </w:p>
    <w:p w14:paraId="020386A9" w14:textId="77777777" w:rsidR="009A24E2" w:rsidRDefault="009A24E2" w:rsidP="00D23665">
      <w:pPr>
        <w:spacing w:line="240" w:lineRule="auto"/>
        <w:rPr>
          <w:rFonts w:ascii="Times New Roman" w:hAnsi="Times New Roman" w:cs="Times New Roman"/>
          <w:sz w:val="24"/>
          <w:szCs w:val="24"/>
        </w:rPr>
      </w:pPr>
    </w:p>
    <w:p w14:paraId="429DC2D4" w14:textId="77777777" w:rsidR="009A24E2" w:rsidRDefault="009A24E2" w:rsidP="00D23665">
      <w:pPr>
        <w:spacing w:line="240" w:lineRule="auto"/>
        <w:rPr>
          <w:rFonts w:ascii="Times New Roman" w:hAnsi="Times New Roman" w:cs="Times New Roman"/>
          <w:sz w:val="24"/>
          <w:szCs w:val="24"/>
        </w:rPr>
      </w:pPr>
    </w:p>
    <w:p w14:paraId="1DA0BEBA" w14:textId="77777777" w:rsidR="009A24E2" w:rsidRDefault="009A24E2" w:rsidP="00D23665">
      <w:pPr>
        <w:spacing w:line="240" w:lineRule="auto"/>
        <w:rPr>
          <w:rFonts w:ascii="Times New Roman" w:hAnsi="Times New Roman" w:cs="Times New Roman"/>
          <w:sz w:val="24"/>
          <w:szCs w:val="24"/>
        </w:rPr>
      </w:pPr>
    </w:p>
    <w:p w14:paraId="2F755A67" w14:textId="77777777" w:rsidR="009A24E2" w:rsidRDefault="009A24E2" w:rsidP="00D23665">
      <w:pPr>
        <w:spacing w:line="240" w:lineRule="auto"/>
        <w:rPr>
          <w:rFonts w:ascii="Times New Roman" w:hAnsi="Times New Roman" w:cs="Times New Roman"/>
          <w:sz w:val="24"/>
          <w:szCs w:val="24"/>
        </w:rPr>
      </w:pPr>
    </w:p>
    <w:p w14:paraId="346CBD47" w14:textId="77777777" w:rsidR="009A24E2" w:rsidRDefault="009A24E2" w:rsidP="00D23665">
      <w:pPr>
        <w:spacing w:line="240" w:lineRule="auto"/>
        <w:rPr>
          <w:rFonts w:ascii="Times New Roman" w:hAnsi="Times New Roman" w:cs="Times New Roman"/>
          <w:sz w:val="24"/>
          <w:szCs w:val="24"/>
        </w:rPr>
      </w:pPr>
    </w:p>
    <w:p w14:paraId="625E8F72" w14:textId="77777777" w:rsidR="009A24E2" w:rsidRDefault="009A24E2" w:rsidP="00D23665">
      <w:pPr>
        <w:spacing w:line="240" w:lineRule="auto"/>
        <w:rPr>
          <w:rFonts w:ascii="Times New Roman" w:hAnsi="Times New Roman" w:cs="Times New Roman"/>
          <w:sz w:val="24"/>
          <w:szCs w:val="24"/>
        </w:rPr>
      </w:pPr>
    </w:p>
    <w:p w14:paraId="258EEEC6" w14:textId="77777777" w:rsidR="009A24E2" w:rsidRDefault="009A24E2" w:rsidP="00D23665">
      <w:pPr>
        <w:spacing w:line="240" w:lineRule="auto"/>
        <w:rPr>
          <w:rFonts w:ascii="Times New Roman" w:hAnsi="Times New Roman" w:cs="Times New Roman"/>
          <w:sz w:val="24"/>
          <w:szCs w:val="24"/>
        </w:rPr>
      </w:pPr>
    </w:p>
    <w:p w14:paraId="5E18A86F" w14:textId="77777777" w:rsidR="009A24E2" w:rsidRDefault="009A24E2" w:rsidP="00D23665">
      <w:pPr>
        <w:spacing w:line="240" w:lineRule="auto"/>
        <w:rPr>
          <w:rFonts w:ascii="Times New Roman" w:hAnsi="Times New Roman" w:cs="Times New Roman"/>
          <w:sz w:val="24"/>
          <w:szCs w:val="24"/>
        </w:rPr>
      </w:pPr>
    </w:p>
    <w:p w14:paraId="47469ADF" w14:textId="77777777" w:rsidR="009A24E2" w:rsidRDefault="009A24E2" w:rsidP="00D23665">
      <w:pPr>
        <w:spacing w:line="240" w:lineRule="auto"/>
        <w:rPr>
          <w:rFonts w:ascii="Times New Roman" w:hAnsi="Times New Roman" w:cs="Times New Roman"/>
          <w:sz w:val="24"/>
          <w:szCs w:val="24"/>
        </w:rPr>
      </w:pPr>
    </w:p>
    <w:p w14:paraId="798D7840" w14:textId="77777777" w:rsidR="009A24E2" w:rsidRDefault="009A24E2" w:rsidP="00D23665">
      <w:pPr>
        <w:spacing w:line="240" w:lineRule="auto"/>
        <w:rPr>
          <w:rFonts w:ascii="Times New Roman" w:hAnsi="Times New Roman" w:cs="Times New Roman"/>
          <w:sz w:val="24"/>
          <w:szCs w:val="24"/>
        </w:rPr>
      </w:pPr>
    </w:p>
    <w:p w14:paraId="40576D27" w14:textId="77777777" w:rsidR="00746A60" w:rsidRDefault="00746A60" w:rsidP="00D23665">
      <w:pPr>
        <w:spacing w:line="240" w:lineRule="auto"/>
        <w:rPr>
          <w:rFonts w:ascii="Times New Roman" w:hAnsi="Times New Roman" w:cs="Times New Roman"/>
          <w:b/>
          <w:bCs/>
          <w:sz w:val="24"/>
          <w:szCs w:val="24"/>
        </w:rPr>
      </w:pPr>
    </w:p>
    <w:p w14:paraId="3A9A063A" w14:textId="4413A2C0" w:rsidR="00D23665" w:rsidRDefault="00D23665" w:rsidP="00D23665">
      <w:pPr>
        <w:spacing w:line="240" w:lineRule="auto"/>
        <w:rPr>
          <w:rFonts w:ascii="Times New Roman" w:hAnsi="Times New Roman" w:cs="Times New Roman"/>
          <w:sz w:val="24"/>
          <w:szCs w:val="24"/>
        </w:rPr>
      </w:pPr>
      <w:r w:rsidRPr="009A24E2">
        <w:rPr>
          <w:rFonts w:ascii="Times New Roman" w:hAnsi="Times New Roman" w:cs="Times New Roman"/>
          <w:b/>
          <w:bCs/>
          <w:sz w:val="24"/>
          <w:szCs w:val="24"/>
        </w:rPr>
        <w:lastRenderedPageBreak/>
        <w:t>Document</w:t>
      </w:r>
      <w:r>
        <w:rPr>
          <w:rFonts w:ascii="Times New Roman" w:hAnsi="Times New Roman" w:cs="Times New Roman"/>
          <w:sz w:val="24"/>
          <w:szCs w:val="24"/>
        </w:rPr>
        <w:t xml:space="preserve">: </w:t>
      </w:r>
    </w:p>
    <w:p w14:paraId="12DCE7D2"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Wednesday, February 7. General Maurice, Mr. </w:t>
      </w:r>
      <w:proofErr w:type="spellStart"/>
      <w:r w:rsidRPr="00D23665">
        <w:rPr>
          <w:rFonts w:ascii="Times New Roman" w:hAnsi="Times New Roman" w:cs="Times New Roman"/>
          <w:sz w:val="24"/>
          <w:szCs w:val="24"/>
        </w:rPr>
        <w:t>Somons</w:t>
      </w:r>
      <w:proofErr w:type="spellEnd"/>
      <w:r w:rsidRPr="00D23665">
        <w:rPr>
          <w:rFonts w:ascii="Times New Roman" w:hAnsi="Times New Roman" w:cs="Times New Roman"/>
          <w:sz w:val="24"/>
          <w:szCs w:val="24"/>
        </w:rPr>
        <w:t xml:space="preserve">, (Editor of the New </w:t>
      </w:r>
    </w:p>
    <w:p w14:paraId="3FB61C9C"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York Tribune) and Major Lionel de Rothschild came to lunch. Gen. M. had </w:t>
      </w:r>
    </w:p>
    <w:p w14:paraId="487464CA"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stayed at H.Q. of </w:t>
      </w:r>
      <w:proofErr w:type="spellStart"/>
      <w:r w:rsidRPr="00D23665">
        <w:rPr>
          <w:rFonts w:ascii="Times New Roman" w:hAnsi="Times New Roman" w:cs="Times New Roman"/>
          <w:sz w:val="24"/>
          <w:szCs w:val="24"/>
        </w:rPr>
        <w:t>ist</w:t>
      </w:r>
      <w:proofErr w:type="spellEnd"/>
      <w:r w:rsidRPr="00D23665">
        <w:rPr>
          <w:rFonts w:ascii="Times New Roman" w:hAnsi="Times New Roman" w:cs="Times New Roman"/>
          <w:sz w:val="24"/>
          <w:szCs w:val="24"/>
        </w:rPr>
        <w:t xml:space="preserve"> and 2nd Armies since he was here. After lunch, I had a </w:t>
      </w:r>
    </w:p>
    <w:p w14:paraId="344B643D"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talk with him. From being an admirer of Mr. Lloyd </w:t>
      </w:r>
      <w:proofErr w:type="spellStart"/>
      <w:r w:rsidRPr="00D23665">
        <w:rPr>
          <w:rFonts w:ascii="Times New Roman" w:hAnsi="Times New Roman" w:cs="Times New Roman"/>
          <w:sz w:val="24"/>
          <w:szCs w:val="24"/>
        </w:rPr>
        <w:t>Geogre</w:t>
      </w:r>
      <w:proofErr w:type="spellEnd"/>
      <w:r w:rsidRPr="00D23665">
        <w:rPr>
          <w:rFonts w:ascii="Times New Roman" w:hAnsi="Times New Roman" w:cs="Times New Roman"/>
          <w:sz w:val="24"/>
          <w:szCs w:val="24"/>
        </w:rPr>
        <w:t xml:space="preserve">, he has got to </w:t>
      </w:r>
    </w:p>
    <w:p w14:paraId="4B513D3E"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distrust him, since he has got to know him better. He says that L.G. is so </w:t>
      </w:r>
    </w:p>
    <w:p w14:paraId="06A75F80"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sketchy and goes into </w:t>
      </w:r>
      <w:proofErr w:type="spellStart"/>
      <w:r w:rsidRPr="00D23665">
        <w:rPr>
          <w:rFonts w:ascii="Times New Roman" w:hAnsi="Times New Roman" w:cs="Times New Roman"/>
          <w:sz w:val="24"/>
          <w:szCs w:val="24"/>
        </w:rPr>
        <w:t>notliing</w:t>
      </w:r>
      <w:proofErr w:type="spellEnd"/>
      <w:r w:rsidRPr="00D23665">
        <w:rPr>
          <w:rFonts w:ascii="Times New Roman" w:hAnsi="Times New Roman" w:cs="Times New Roman"/>
          <w:sz w:val="24"/>
          <w:szCs w:val="24"/>
        </w:rPr>
        <w:t xml:space="preserve"> thoroughly. He only presses forward the </w:t>
      </w:r>
    </w:p>
    <w:p w14:paraId="5E075B29"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measures which he thinks will meet with popular favour. Further, M. does not </w:t>
      </w:r>
    </w:p>
    <w:p w14:paraId="5B410D6F"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think he really cares for the country or is patriotic-in fact, he does not trust </w:t>
      </w:r>
    </w:p>
    <w:p w14:paraId="69AD377C"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him. It is, indeed, a calamity for the country to have such a man at the head of </w:t>
      </w:r>
    </w:p>
    <w:p w14:paraId="05F01F77" w14:textId="15B3987E" w:rsid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affairs in this time of great crisis. We can only try and make the best of him. </w:t>
      </w:r>
    </w:p>
    <w:p w14:paraId="25EDC9A8" w14:textId="77777777" w:rsidR="00D23665" w:rsidRPr="00D23665" w:rsidRDefault="00D23665" w:rsidP="00D23665">
      <w:pPr>
        <w:spacing w:line="240" w:lineRule="auto"/>
        <w:rPr>
          <w:rFonts w:ascii="Times New Roman" w:hAnsi="Times New Roman" w:cs="Times New Roman"/>
          <w:sz w:val="24"/>
          <w:szCs w:val="24"/>
        </w:rPr>
      </w:pPr>
    </w:p>
    <w:p w14:paraId="67F3CBB4"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I reminded Maurice of what I told the P.M. before the </w:t>
      </w:r>
      <w:proofErr w:type="spellStart"/>
      <w:r w:rsidRPr="00D23665">
        <w:rPr>
          <w:rFonts w:ascii="Times New Roman" w:hAnsi="Times New Roman" w:cs="Times New Roman"/>
          <w:sz w:val="24"/>
          <w:szCs w:val="24"/>
        </w:rPr>
        <w:t>Nivelle</w:t>
      </w:r>
      <w:proofErr w:type="spellEnd"/>
      <w:r w:rsidRPr="00D23665">
        <w:rPr>
          <w:rFonts w:ascii="Times New Roman" w:hAnsi="Times New Roman" w:cs="Times New Roman"/>
          <w:sz w:val="24"/>
          <w:szCs w:val="24"/>
        </w:rPr>
        <w:t xml:space="preserve"> Conference </w:t>
      </w:r>
    </w:p>
    <w:p w14:paraId="0EDAB06E"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in London, namely, that by employing British Divisions to extend the line </w:t>
      </w:r>
    </w:p>
    <w:p w14:paraId="76AF1EFC"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to the </w:t>
      </w:r>
      <w:proofErr w:type="spellStart"/>
      <w:r w:rsidRPr="00D23665">
        <w:rPr>
          <w:rFonts w:ascii="Times New Roman" w:hAnsi="Times New Roman" w:cs="Times New Roman"/>
          <w:sz w:val="24"/>
          <w:szCs w:val="24"/>
        </w:rPr>
        <w:t>Roye</w:t>
      </w:r>
      <w:proofErr w:type="spellEnd"/>
      <w:r w:rsidRPr="00D23665">
        <w:rPr>
          <w:rFonts w:ascii="Times New Roman" w:hAnsi="Times New Roman" w:cs="Times New Roman"/>
          <w:sz w:val="24"/>
          <w:szCs w:val="24"/>
        </w:rPr>
        <w:t xml:space="preserve"> Road, we deprived the British Army of its chance of attacking in </w:t>
      </w:r>
    </w:p>
    <w:p w14:paraId="37449E23"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force and reaping a decisive success. We willingly play a second role to the </w:t>
      </w:r>
    </w:p>
    <w:p w14:paraId="5E737077"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French, that is, we are to make a holding attack to draw in the enemy’s re- </w:t>
      </w:r>
    </w:p>
    <w:p w14:paraId="0DAE7793"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serves </w:t>
      </w:r>
      <w:proofErr w:type="gramStart"/>
      <w:r w:rsidRPr="00D23665">
        <w:rPr>
          <w:rFonts w:ascii="Times New Roman" w:hAnsi="Times New Roman" w:cs="Times New Roman"/>
          <w:sz w:val="24"/>
          <w:szCs w:val="24"/>
        </w:rPr>
        <w:t>so as to</w:t>
      </w:r>
      <w:proofErr w:type="gramEnd"/>
      <w:r w:rsidRPr="00D23665">
        <w:rPr>
          <w:rFonts w:ascii="Times New Roman" w:hAnsi="Times New Roman" w:cs="Times New Roman"/>
          <w:sz w:val="24"/>
          <w:szCs w:val="24"/>
        </w:rPr>
        <w:t xml:space="preserve"> make the task of the French easier. We shall at any rate have </w:t>
      </w:r>
    </w:p>
    <w:p w14:paraId="792DFCEB"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heavy losses with the possibility of no showy successes, whereas the French are </w:t>
      </w:r>
    </w:p>
    <w:p w14:paraId="744CBE40"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to make the decisive attack with every prospect of gaining the fruits of victory. </w:t>
      </w:r>
    </w:p>
    <w:p w14:paraId="3F2B9942"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I think it is for the general good that we play this role in support of the French, </w:t>
      </w:r>
    </w:p>
    <w:p w14:paraId="06A34422"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but let the future critics realise that we have adopted it with our eyes open as to </w:t>
      </w:r>
    </w:p>
    <w:p w14:paraId="407986F2"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the probable consequences. I also pointed out to Maurice that in urging us to </w:t>
      </w:r>
    </w:p>
    <w:p w14:paraId="113ACD68"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commence offensive operations before things were </w:t>
      </w:r>
      <w:proofErr w:type="spellStart"/>
      <w:r w:rsidRPr="00D23665">
        <w:rPr>
          <w:rFonts w:ascii="Times New Roman" w:hAnsi="Times New Roman" w:cs="Times New Roman"/>
          <w:sz w:val="24"/>
          <w:szCs w:val="24"/>
        </w:rPr>
        <w:t>fuUy</w:t>
      </w:r>
      <w:proofErr w:type="spellEnd"/>
      <w:r w:rsidRPr="00D23665">
        <w:rPr>
          <w:rFonts w:ascii="Times New Roman" w:hAnsi="Times New Roman" w:cs="Times New Roman"/>
          <w:sz w:val="24"/>
          <w:szCs w:val="24"/>
        </w:rPr>
        <w:t xml:space="preserve"> prepared and troops </w:t>
      </w:r>
    </w:p>
    <w:p w14:paraId="17E6B9F1"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adequately trained, the War Committee were incurring a grave responsibility </w:t>
      </w:r>
    </w:p>
    <w:p w14:paraId="09781E02"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for possible failure. I spoke to the C.I.G.S. about this before I left London, and </w:t>
      </w:r>
    </w:p>
    <w:p w14:paraId="6023E2D4"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he was to write a paper for the Cabinet embodying my views. I have not seen a </w:t>
      </w:r>
    </w:p>
    <w:p w14:paraId="5BC1D061"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copy of it. M. said he would send me one. I also told M. that I am going to </w:t>
      </w:r>
    </w:p>
    <w:p w14:paraId="356412A0" w14:textId="77777777" w:rsidR="00D23665" w:rsidRP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 xml:space="preserve">write a note on the subject to the War Office, so that my views may be on </w:t>
      </w:r>
    </w:p>
    <w:p w14:paraId="150E2E59" w14:textId="028AF1A5" w:rsidR="00D23665" w:rsidRDefault="00D23665" w:rsidP="00D23665">
      <w:pPr>
        <w:spacing w:line="240" w:lineRule="auto"/>
        <w:rPr>
          <w:rFonts w:ascii="Times New Roman" w:hAnsi="Times New Roman" w:cs="Times New Roman"/>
          <w:sz w:val="24"/>
          <w:szCs w:val="24"/>
        </w:rPr>
      </w:pPr>
      <w:r w:rsidRPr="00D23665">
        <w:rPr>
          <w:rFonts w:ascii="Times New Roman" w:hAnsi="Times New Roman" w:cs="Times New Roman"/>
          <w:sz w:val="24"/>
          <w:szCs w:val="24"/>
        </w:rPr>
        <w:t>record.</w:t>
      </w:r>
    </w:p>
    <w:p w14:paraId="2764E6B6" w14:textId="64F3AE8E" w:rsidR="00D7212A" w:rsidRDefault="00D7212A" w:rsidP="00D23665">
      <w:pPr>
        <w:spacing w:line="240" w:lineRule="auto"/>
        <w:rPr>
          <w:rFonts w:ascii="Times New Roman" w:hAnsi="Times New Roman" w:cs="Times New Roman"/>
          <w:sz w:val="24"/>
          <w:szCs w:val="24"/>
        </w:rPr>
      </w:pPr>
    </w:p>
    <w:p w14:paraId="737C77A4" w14:textId="5F34F251" w:rsidR="00D7212A" w:rsidRPr="0028654C" w:rsidRDefault="00D7212A" w:rsidP="00D23665">
      <w:pPr>
        <w:spacing w:line="240" w:lineRule="auto"/>
        <w:rPr>
          <w:rFonts w:ascii="Times New Roman" w:hAnsi="Times New Roman" w:cs="Times New Roman"/>
          <w:sz w:val="24"/>
          <w:szCs w:val="24"/>
        </w:rPr>
      </w:pPr>
    </w:p>
    <w:sectPr w:rsidR="00D7212A" w:rsidRPr="002865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FDD19" w14:textId="77777777" w:rsidR="00541441" w:rsidRDefault="00541441" w:rsidP="0013246C">
      <w:pPr>
        <w:spacing w:after="0" w:line="240" w:lineRule="auto"/>
      </w:pPr>
      <w:r>
        <w:separator/>
      </w:r>
    </w:p>
  </w:endnote>
  <w:endnote w:type="continuationSeparator" w:id="0">
    <w:p w14:paraId="4F7C9DAA" w14:textId="77777777" w:rsidR="00541441" w:rsidRDefault="00541441" w:rsidP="00132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8DF770" w14:textId="77777777" w:rsidR="00541441" w:rsidRDefault="00541441" w:rsidP="0013246C">
      <w:pPr>
        <w:spacing w:after="0" w:line="240" w:lineRule="auto"/>
      </w:pPr>
      <w:r>
        <w:separator/>
      </w:r>
    </w:p>
  </w:footnote>
  <w:footnote w:type="continuationSeparator" w:id="0">
    <w:p w14:paraId="22331C2F" w14:textId="77777777" w:rsidR="00541441" w:rsidRDefault="00541441" w:rsidP="0013246C">
      <w:pPr>
        <w:spacing w:after="0" w:line="240" w:lineRule="auto"/>
      </w:pPr>
      <w:r>
        <w:continuationSeparator/>
      </w:r>
    </w:p>
  </w:footnote>
  <w:footnote w:id="1">
    <w:p w14:paraId="1F318870" w14:textId="62157896" w:rsidR="0013246C" w:rsidRDefault="0013246C">
      <w:pPr>
        <w:pStyle w:val="FootnoteText"/>
      </w:pPr>
      <w:r>
        <w:rPr>
          <w:rStyle w:val="FootnoteReference"/>
        </w:rPr>
        <w:footnoteRef/>
      </w:r>
      <w:r>
        <w:t xml:space="preserve"> John </w:t>
      </w:r>
      <w:proofErr w:type="spellStart"/>
      <w:r>
        <w:t>Terraine</w:t>
      </w:r>
      <w:proofErr w:type="spellEnd"/>
      <w:r>
        <w:t xml:space="preserve">. </w:t>
      </w:r>
      <w:r w:rsidRPr="0013246C">
        <w:rPr>
          <w:i/>
          <w:iCs/>
        </w:rPr>
        <w:t>The First World War 1914-1918</w:t>
      </w:r>
      <w:r>
        <w:t xml:space="preserve">. [Hutchinson and Co. London. UK. 1965]. </w:t>
      </w:r>
      <w:r w:rsidR="00B04AFC">
        <w:t>p</w:t>
      </w:r>
      <w:r>
        <w:t xml:space="preserve"> viii.</w:t>
      </w:r>
    </w:p>
  </w:footnote>
  <w:footnote w:id="2">
    <w:p w14:paraId="7457EFB2" w14:textId="65406C28" w:rsidR="00583A3D" w:rsidRDefault="00583A3D">
      <w:pPr>
        <w:pStyle w:val="FootnoteText"/>
      </w:pPr>
      <w:r>
        <w:rPr>
          <w:rStyle w:val="FootnoteReference"/>
        </w:rPr>
        <w:footnoteRef/>
      </w:r>
      <w:r>
        <w:t xml:space="preserve"> The Great War. </w:t>
      </w:r>
      <w:r w:rsidRPr="00583A3D">
        <w:rPr>
          <w:i/>
          <w:iCs/>
        </w:rPr>
        <w:t xml:space="preserve">The Architect </w:t>
      </w:r>
      <w:proofErr w:type="gramStart"/>
      <w:r w:rsidRPr="00583A3D">
        <w:rPr>
          <w:i/>
          <w:iCs/>
        </w:rPr>
        <w:t>Of</w:t>
      </w:r>
      <w:proofErr w:type="gramEnd"/>
      <w:r w:rsidRPr="00583A3D">
        <w:rPr>
          <w:i/>
          <w:iCs/>
        </w:rPr>
        <w:t xml:space="preserve"> The Battle of the Somme - Douglas Haig I WHO DID WHAT IN WW1?</w:t>
      </w:r>
      <w:r>
        <w:t xml:space="preserve"> 27/06/2016. </w:t>
      </w:r>
      <w:hyperlink r:id="rId1" w:history="1">
        <w:r w:rsidRPr="007E1D40">
          <w:rPr>
            <w:rStyle w:val="Hyperlink"/>
          </w:rPr>
          <w:t>https://www.youtube.com/watch?v=V0CwqA-UB-0&amp;t=315s</w:t>
        </w:r>
      </w:hyperlink>
      <w:r>
        <w:t xml:space="preserve"> [Accessed 09/11/2019].</w:t>
      </w:r>
    </w:p>
  </w:footnote>
  <w:footnote w:id="3">
    <w:p w14:paraId="729AB8DC" w14:textId="51638030" w:rsidR="00C67A1D" w:rsidRDefault="00C67A1D">
      <w:pPr>
        <w:pStyle w:val="FootnoteText"/>
      </w:pPr>
      <w:r>
        <w:rPr>
          <w:rStyle w:val="FootnoteReference"/>
        </w:rPr>
        <w:footnoteRef/>
      </w:r>
      <w:r>
        <w:t xml:space="preserve"> </w:t>
      </w:r>
      <w:r w:rsidRPr="00C67A1D">
        <w:t>Martin Hornby</w:t>
      </w:r>
      <w:r>
        <w:t xml:space="preserve">. </w:t>
      </w:r>
      <w:r w:rsidRPr="00C67A1D">
        <w:rPr>
          <w:i/>
          <w:iCs/>
        </w:rPr>
        <w:t>Douglas Haig War Diaries and Letters 1914-1918</w:t>
      </w:r>
      <w:r>
        <w:t xml:space="preserve">. No date. </w:t>
      </w:r>
      <w:hyperlink r:id="rId2" w:history="1">
        <w:r w:rsidRPr="007E1D40">
          <w:rPr>
            <w:rStyle w:val="Hyperlink"/>
          </w:rPr>
          <w:t>http://www.westernfrontassociation.com/world-war-i-book-reviews/douglas-haig-war-diaries-and-letters-1914-1918/</w:t>
        </w:r>
      </w:hyperlink>
      <w:r>
        <w:t xml:space="preserve"> [Accessed 09/11/2019]. </w:t>
      </w:r>
    </w:p>
  </w:footnote>
  <w:footnote w:id="4">
    <w:p w14:paraId="29E052FB" w14:textId="2503B9C8" w:rsidR="003A034A" w:rsidRDefault="003A034A">
      <w:pPr>
        <w:pStyle w:val="FootnoteText"/>
      </w:pPr>
      <w:r>
        <w:rPr>
          <w:rStyle w:val="FootnoteReference"/>
        </w:rPr>
        <w:footnoteRef/>
      </w:r>
      <w:r>
        <w:t xml:space="preserve"> </w:t>
      </w:r>
      <w:r w:rsidRPr="003A034A">
        <w:t>William Philpott</w:t>
      </w:r>
      <w:r>
        <w:t xml:space="preserve">. </w:t>
      </w:r>
      <w:r w:rsidRPr="003A034A">
        <w:rPr>
          <w:i/>
          <w:iCs/>
        </w:rPr>
        <w:t>Bloody Victory: The Sacrifice on the Somme</w:t>
      </w:r>
      <w:r>
        <w:t>. [</w:t>
      </w:r>
      <w:r w:rsidRPr="003A034A">
        <w:t>Little, Brown and Company</w:t>
      </w:r>
      <w:r>
        <w:t xml:space="preserve">. London. UK. 2016]. </w:t>
      </w:r>
      <w:r w:rsidR="009A24E2">
        <w:t>p</w:t>
      </w:r>
      <w:r>
        <w:t>. 602-603.</w:t>
      </w:r>
    </w:p>
  </w:footnote>
  <w:footnote w:id="5">
    <w:p w14:paraId="332D34EB" w14:textId="481BF669" w:rsidR="004A0F5A" w:rsidRDefault="004A0F5A">
      <w:pPr>
        <w:pStyle w:val="FootnoteText"/>
      </w:pPr>
      <w:r>
        <w:rPr>
          <w:rStyle w:val="FootnoteReference"/>
        </w:rPr>
        <w:footnoteRef/>
      </w:r>
      <w:r>
        <w:t xml:space="preserve"> Douglas Haig. </w:t>
      </w:r>
      <w:r w:rsidRPr="004A0F5A">
        <w:rPr>
          <w:i/>
          <w:iCs/>
        </w:rPr>
        <w:t>Dairy</w:t>
      </w:r>
      <w:r>
        <w:t xml:space="preserve">. 19/9/1916. Available at </w:t>
      </w:r>
      <w:hyperlink r:id="rId3" w:history="1">
        <w:r w:rsidRPr="007E1D40">
          <w:rPr>
            <w:rStyle w:val="Hyperlink"/>
          </w:rPr>
          <w:t>https://archive.org</w:t>
        </w:r>
        <w:r w:rsidRPr="007E1D40">
          <w:rPr>
            <w:rStyle w:val="Hyperlink"/>
          </w:rPr>
          <w:t>/</w:t>
        </w:r>
        <w:r w:rsidRPr="007E1D40">
          <w:rPr>
            <w:rStyle w:val="Hyperlink"/>
          </w:rPr>
          <w:t>stream/privatepapersofd0000haig/privatepapersofd0000haig_djvu.txt</w:t>
        </w:r>
      </w:hyperlink>
      <w:r>
        <w:t xml:space="preserve"> [Accessed 09/11/2019].</w:t>
      </w:r>
    </w:p>
  </w:footnote>
  <w:footnote w:id="6">
    <w:p w14:paraId="4C07CA55" w14:textId="01B1C04A" w:rsidR="00514DE8" w:rsidRDefault="00514DE8">
      <w:pPr>
        <w:pStyle w:val="FootnoteText"/>
      </w:pPr>
      <w:r>
        <w:rPr>
          <w:rStyle w:val="FootnoteReference"/>
        </w:rPr>
        <w:footnoteRef/>
      </w:r>
      <w:r>
        <w:t xml:space="preserve"> David Lloyd George. </w:t>
      </w:r>
      <w:r w:rsidRPr="00514DE8">
        <w:rPr>
          <w:i/>
          <w:iCs/>
        </w:rPr>
        <w:t>War Memoirs of David Lloyd George 1917</w:t>
      </w:r>
      <w:r>
        <w:t xml:space="preserve">. [Little, Brown and Company. Boston. USA. 1934]. </w:t>
      </w:r>
      <w:r w:rsidR="00B04AFC">
        <w:t>p</w:t>
      </w:r>
      <w:r>
        <w:t>.321.</w:t>
      </w:r>
    </w:p>
  </w:footnote>
  <w:footnote w:id="7">
    <w:p w14:paraId="211D1499" w14:textId="24419BC9" w:rsidR="00050C48" w:rsidRDefault="00050C48">
      <w:pPr>
        <w:pStyle w:val="FootnoteText"/>
      </w:pPr>
      <w:r>
        <w:rPr>
          <w:rStyle w:val="FootnoteReference"/>
        </w:rPr>
        <w:footnoteRef/>
      </w:r>
      <w:r>
        <w:t xml:space="preserve"> Halpern, Paul G. </w:t>
      </w:r>
      <w:r w:rsidRPr="00050C48">
        <w:rPr>
          <w:i/>
          <w:iCs/>
        </w:rPr>
        <w:t>A Naval History of World War 1</w:t>
      </w:r>
      <w:r>
        <w:t xml:space="preserve">. [Annapolis. USA. 1994]. </w:t>
      </w:r>
      <w:r w:rsidR="001F7D57">
        <w:t>p</w:t>
      </w:r>
      <w:r>
        <w:t>p 341-365.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97A91"/>
    <w:multiLevelType w:val="hybridMultilevel"/>
    <w:tmpl w:val="B4883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5F048F"/>
    <w:multiLevelType w:val="hybridMultilevel"/>
    <w:tmpl w:val="D592F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E46"/>
    <w:rsid w:val="000049EC"/>
    <w:rsid w:val="00030175"/>
    <w:rsid w:val="000402B2"/>
    <w:rsid w:val="00050C48"/>
    <w:rsid w:val="0013246C"/>
    <w:rsid w:val="001873C4"/>
    <w:rsid w:val="001F3D5F"/>
    <w:rsid w:val="001F7D57"/>
    <w:rsid w:val="00206713"/>
    <w:rsid w:val="002375C7"/>
    <w:rsid w:val="00244EBB"/>
    <w:rsid w:val="0028654C"/>
    <w:rsid w:val="002960BE"/>
    <w:rsid w:val="002B41E9"/>
    <w:rsid w:val="002E4EAA"/>
    <w:rsid w:val="002E6830"/>
    <w:rsid w:val="00307900"/>
    <w:rsid w:val="00312A47"/>
    <w:rsid w:val="003A034A"/>
    <w:rsid w:val="003D774E"/>
    <w:rsid w:val="0041122F"/>
    <w:rsid w:val="00431F0F"/>
    <w:rsid w:val="004362CB"/>
    <w:rsid w:val="004A0F5A"/>
    <w:rsid w:val="00514DE8"/>
    <w:rsid w:val="0052083E"/>
    <w:rsid w:val="005321D7"/>
    <w:rsid w:val="00540B6B"/>
    <w:rsid w:val="00541441"/>
    <w:rsid w:val="00575B22"/>
    <w:rsid w:val="00583A3D"/>
    <w:rsid w:val="005C7632"/>
    <w:rsid w:val="00644684"/>
    <w:rsid w:val="00663BEC"/>
    <w:rsid w:val="0069584B"/>
    <w:rsid w:val="007153BB"/>
    <w:rsid w:val="00731BF1"/>
    <w:rsid w:val="00746A60"/>
    <w:rsid w:val="007B3E46"/>
    <w:rsid w:val="007C4CE1"/>
    <w:rsid w:val="008052D4"/>
    <w:rsid w:val="00810545"/>
    <w:rsid w:val="008135FA"/>
    <w:rsid w:val="00826DE9"/>
    <w:rsid w:val="008624EE"/>
    <w:rsid w:val="008B00F5"/>
    <w:rsid w:val="008F55E1"/>
    <w:rsid w:val="00900777"/>
    <w:rsid w:val="00936FC1"/>
    <w:rsid w:val="009536D1"/>
    <w:rsid w:val="00980308"/>
    <w:rsid w:val="009A24E2"/>
    <w:rsid w:val="00A615FA"/>
    <w:rsid w:val="00A73119"/>
    <w:rsid w:val="00A77900"/>
    <w:rsid w:val="00B04AFC"/>
    <w:rsid w:val="00B11C19"/>
    <w:rsid w:val="00B74FE8"/>
    <w:rsid w:val="00B76699"/>
    <w:rsid w:val="00B907CF"/>
    <w:rsid w:val="00BD0431"/>
    <w:rsid w:val="00BE14E4"/>
    <w:rsid w:val="00C037F6"/>
    <w:rsid w:val="00C67A1D"/>
    <w:rsid w:val="00C90E1B"/>
    <w:rsid w:val="00C9716D"/>
    <w:rsid w:val="00CE6394"/>
    <w:rsid w:val="00CE757E"/>
    <w:rsid w:val="00CF5F5A"/>
    <w:rsid w:val="00D0591B"/>
    <w:rsid w:val="00D23665"/>
    <w:rsid w:val="00D25D39"/>
    <w:rsid w:val="00D44F33"/>
    <w:rsid w:val="00D7212A"/>
    <w:rsid w:val="00D855BA"/>
    <w:rsid w:val="00DB25DD"/>
    <w:rsid w:val="00E10188"/>
    <w:rsid w:val="00E561C8"/>
    <w:rsid w:val="00F5234F"/>
    <w:rsid w:val="00FE66AD"/>
    <w:rsid w:val="00FE66FA"/>
    <w:rsid w:val="00FE6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DD87D"/>
  <w15:chartTrackingRefBased/>
  <w15:docId w15:val="{00DABA35-DA3C-4224-B484-8AC540840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324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246C"/>
    <w:rPr>
      <w:sz w:val="20"/>
      <w:szCs w:val="20"/>
    </w:rPr>
  </w:style>
  <w:style w:type="character" w:styleId="FootnoteReference">
    <w:name w:val="footnote reference"/>
    <w:basedOn w:val="DefaultParagraphFont"/>
    <w:uiPriority w:val="99"/>
    <w:semiHidden/>
    <w:unhideWhenUsed/>
    <w:rsid w:val="0013246C"/>
    <w:rPr>
      <w:vertAlign w:val="superscript"/>
    </w:rPr>
  </w:style>
  <w:style w:type="character" w:styleId="Hyperlink">
    <w:name w:val="Hyperlink"/>
    <w:basedOn w:val="DefaultParagraphFont"/>
    <w:uiPriority w:val="99"/>
    <w:unhideWhenUsed/>
    <w:rsid w:val="00583A3D"/>
    <w:rPr>
      <w:color w:val="0563C1" w:themeColor="hyperlink"/>
      <w:u w:val="single"/>
    </w:rPr>
  </w:style>
  <w:style w:type="character" w:styleId="UnresolvedMention">
    <w:name w:val="Unresolved Mention"/>
    <w:basedOn w:val="DefaultParagraphFont"/>
    <w:uiPriority w:val="99"/>
    <w:semiHidden/>
    <w:unhideWhenUsed/>
    <w:rsid w:val="00583A3D"/>
    <w:rPr>
      <w:color w:val="605E5C"/>
      <w:shd w:val="clear" w:color="auto" w:fill="E1DFDD"/>
    </w:rPr>
  </w:style>
  <w:style w:type="paragraph" w:styleId="ListParagraph">
    <w:name w:val="List Paragraph"/>
    <w:basedOn w:val="Normal"/>
    <w:uiPriority w:val="34"/>
    <w:qFormat/>
    <w:rsid w:val="009A24E2"/>
    <w:pPr>
      <w:ind w:left="720"/>
      <w:contextualSpacing/>
    </w:pPr>
  </w:style>
  <w:style w:type="character" w:styleId="FollowedHyperlink">
    <w:name w:val="FollowedHyperlink"/>
    <w:basedOn w:val="DefaultParagraphFont"/>
    <w:uiPriority w:val="99"/>
    <w:semiHidden/>
    <w:unhideWhenUsed/>
    <w:rsid w:val="000301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0CwqA-UB-0&amp;t=315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westernfrontassociation.com/world-war-i-book-reviews/douglas-haig-war-diaries-and-letters-1914-1918/" TargetMode="External"/><Relationship Id="rId4" Type="http://schemas.openxmlformats.org/officeDocument/2006/relationships/settings" Target="settings.xml"/><Relationship Id="rId9" Type="http://schemas.openxmlformats.org/officeDocument/2006/relationships/hyperlink" Target="https://archive.org/stream/privatepapersofd0000haig/privatepapersofd0000haig_djvu.tx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rchive.org/stream/privatepapersofd0000haig/privatepapersofd0000haig_djvu.txt" TargetMode="External"/><Relationship Id="rId2" Type="http://schemas.openxmlformats.org/officeDocument/2006/relationships/hyperlink" Target="http://www.westernfrontassociation.com/world-war-i-book-reviews/douglas-haig-war-diaries-and-letters-1914-1918/" TargetMode="External"/><Relationship Id="rId1" Type="http://schemas.openxmlformats.org/officeDocument/2006/relationships/hyperlink" Target="https://www.youtube.com/watch?v=V0CwqA-UB-0&amp;t=315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A7139-5ADF-4464-8041-F7B4820A5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3418</TotalTime>
  <Pages>8</Pages>
  <Words>2624</Words>
  <Characters>14962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malim</dc:creator>
  <cp:keywords/>
  <dc:description/>
  <cp:lastModifiedBy>hugo malim</cp:lastModifiedBy>
  <cp:revision>42</cp:revision>
  <dcterms:created xsi:type="dcterms:W3CDTF">2019-11-05T00:13:00Z</dcterms:created>
  <dcterms:modified xsi:type="dcterms:W3CDTF">2019-11-14T15:10:00Z</dcterms:modified>
</cp:coreProperties>
</file>