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014E6" w:rsidRDefault="00C014E6" w:rsidP="00C014E6">
      <w:pPr>
        <w:tabs>
          <w:tab w:val="left" w:pos="2227"/>
        </w:tabs>
        <w:rPr>
          <w:b/>
          <w:i/>
          <w:u w:val="single"/>
          <w:lang w:eastAsia="en-GB"/>
        </w:rPr>
      </w:pPr>
      <w:r>
        <w:rPr>
          <w:b/>
          <w:i/>
          <w:u w:val="single"/>
          <w:lang w:eastAsia="en-GB"/>
        </w:rPr>
        <w:t>Reading List 3:</w:t>
      </w:r>
    </w:p>
    <w:p w:rsidR="00C014E6" w:rsidRDefault="00C014E6" w:rsidP="00C014E6"/>
    <w:p w:rsidR="00C014E6" w:rsidRDefault="00C014E6" w:rsidP="00C014E6"/>
    <w:p w:rsidR="00C014E6" w:rsidRDefault="00C014E6" w:rsidP="00C014E6">
      <w:pPr>
        <w:tabs>
          <w:tab w:val="left" w:pos="567"/>
        </w:tabs>
        <w:rPr>
          <w:rFonts w:ascii="ArialMS" w:eastAsia="Times New Roman" w:hAnsi="ArialMS"/>
          <w:lang w:val="en-US"/>
        </w:rPr>
      </w:pPr>
      <w:r>
        <w:t xml:space="preserve">Ahern, G. (1990) </w:t>
      </w:r>
      <w:r>
        <w:rPr>
          <w:rFonts w:ascii="ArialMS" w:eastAsia="Times New Roman" w:hAnsi="ArialMS"/>
          <w:i/>
          <w:lang w:val="en-US"/>
        </w:rPr>
        <w:t>Spiritual/</w:t>
      </w:r>
      <w:r>
        <w:rPr>
          <w:rFonts w:ascii="Arial-BoldMS" w:eastAsia="Times New Roman" w:hAnsi="Arial-BoldMS"/>
          <w:i/>
          <w:lang w:val="en-US"/>
        </w:rPr>
        <w:t>Religious</w:t>
      </w:r>
      <w:r>
        <w:rPr>
          <w:rFonts w:ascii="ArialMS" w:eastAsia="Times New Roman" w:hAnsi="ArialMS"/>
          <w:i/>
          <w:lang w:val="en-US"/>
        </w:rPr>
        <w:t xml:space="preserve"> </w:t>
      </w:r>
      <w:r>
        <w:rPr>
          <w:rFonts w:ascii="Arial-BoldMS" w:eastAsia="Times New Roman" w:hAnsi="Arial-BoldMS"/>
          <w:i/>
          <w:lang w:val="en-US"/>
        </w:rPr>
        <w:t>Experience in Modern</w:t>
      </w:r>
      <w:r>
        <w:rPr>
          <w:rFonts w:ascii="ArialMS" w:eastAsia="Times New Roman" w:hAnsi="ArialMS"/>
          <w:i/>
          <w:lang w:val="en-US"/>
        </w:rPr>
        <w:t xml:space="preserve"> Society</w:t>
      </w:r>
      <w:r>
        <w:rPr>
          <w:rFonts w:ascii="ArialMS" w:eastAsia="Times New Roman" w:hAnsi="ArialMS"/>
          <w:lang w:val="en-US"/>
        </w:rPr>
        <w:t xml:space="preserve">.  </w:t>
      </w:r>
      <w:smartTag w:uri="urn:schemas-microsoft-com:office:smarttags" w:element="City">
        <w:smartTag w:uri="urn:schemas-microsoft-com:office:smarttags" w:element="place">
          <w:r>
            <w:rPr>
              <w:rFonts w:ascii="ArialMS" w:eastAsia="Times New Roman" w:hAnsi="ArialMS"/>
              <w:lang w:val="en-US"/>
            </w:rPr>
            <w:t>Oxford</w:t>
          </w:r>
        </w:smartTag>
      </w:smartTag>
      <w:r>
        <w:rPr>
          <w:rFonts w:ascii="ArialMS" w:eastAsia="Times New Roman" w:hAnsi="ArialMS"/>
          <w:lang w:val="en-US"/>
        </w:rPr>
        <w:t xml:space="preserve">, </w:t>
      </w:r>
    </w:p>
    <w:p w:rsidR="00C014E6" w:rsidRDefault="00C014E6" w:rsidP="00C014E6">
      <w:pPr>
        <w:tabs>
          <w:tab w:val="left" w:pos="567"/>
        </w:tabs>
      </w:pPr>
      <w:r>
        <w:rPr>
          <w:rFonts w:ascii="ArialMS" w:eastAsia="Times New Roman" w:hAnsi="ArialMS"/>
          <w:lang w:val="en-US"/>
        </w:rPr>
        <w:tab/>
      </w:r>
      <w:proofErr w:type="gramStart"/>
      <w:r>
        <w:rPr>
          <w:rFonts w:ascii="ArialMS" w:eastAsia="Times New Roman" w:hAnsi="ArialMS"/>
          <w:lang w:val="en-US"/>
        </w:rPr>
        <w:t>RERC.</w:t>
      </w:r>
      <w:proofErr w:type="gramEnd"/>
    </w:p>
    <w:p w:rsidR="00C014E6" w:rsidRDefault="00C014E6" w:rsidP="00C014E6">
      <w:pPr>
        <w:tabs>
          <w:tab w:val="left" w:pos="567"/>
        </w:tabs>
        <w:rPr>
          <w:i/>
        </w:rPr>
      </w:pPr>
    </w:p>
    <w:p w:rsidR="00C014E6" w:rsidRDefault="00C014E6" w:rsidP="00C014E6">
      <w:pPr>
        <w:tabs>
          <w:tab w:val="left" w:pos="567"/>
        </w:tabs>
      </w:pPr>
      <w:proofErr w:type="spellStart"/>
      <w:proofErr w:type="gramStart"/>
      <w:r>
        <w:t>Beardsworth</w:t>
      </w:r>
      <w:proofErr w:type="spellEnd"/>
      <w:r>
        <w:t xml:space="preserve">, T. (1977) </w:t>
      </w:r>
      <w:r>
        <w:rPr>
          <w:i/>
        </w:rPr>
        <w:t>A Sense of Presence.</w:t>
      </w:r>
      <w:proofErr w:type="gramEnd"/>
      <w:r>
        <w:t xml:space="preserve">  </w:t>
      </w:r>
      <w:smartTag w:uri="urn:schemas-microsoft-com:office:smarttags" w:element="City">
        <w:smartTag w:uri="urn:schemas-microsoft-com:office:smarttags" w:element="place">
          <w:r>
            <w:t>Oxford</w:t>
          </w:r>
        </w:smartTag>
      </w:smartTag>
      <w:r>
        <w:t>, RERU.</w:t>
      </w:r>
    </w:p>
    <w:p w:rsidR="00C014E6" w:rsidRDefault="00C014E6" w:rsidP="00C014E6">
      <w:pPr>
        <w:tabs>
          <w:tab w:val="left" w:pos="567"/>
        </w:tabs>
        <w:ind w:left="567"/>
        <w:rPr>
          <w:b/>
          <w:i/>
          <w:sz w:val="22"/>
        </w:rPr>
      </w:pPr>
      <w:r>
        <w:tab/>
        <w:t xml:space="preserve">   </w:t>
      </w:r>
      <w:r>
        <w:rPr>
          <w:b/>
          <w:i/>
          <w:sz w:val="22"/>
        </w:rPr>
        <w:t xml:space="preserve">Using the RERC archive, categorises religious experiences into types linked with ‘senses’ (visual, auditory, tactile, and inwards sensations), as well as the sense or feeling of presence which is based on no sensory evidence at all.  Unfortunately, </w:t>
      </w:r>
      <w:proofErr w:type="spellStart"/>
      <w:r>
        <w:rPr>
          <w:b/>
          <w:i/>
          <w:sz w:val="22"/>
        </w:rPr>
        <w:t>Beardsworth</w:t>
      </w:r>
      <w:proofErr w:type="spellEnd"/>
      <w:r>
        <w:rPr>
          <w:b/>
          <w:i/>
          <w:sz w:val="22"/>
        </w:rPr>
        <w:t xml:space="preserve"> did not provide archival reference numbers, and thus it is difficult to go back to his primary sources for further research.</w:t>
      </w:r>
    </w:p>
    <w:p w:rsidR="00C014E6" w:rsidRDefault="00C014E6" w:rsidP="00C014E6">
      <w:pPr>
        <w:tabs>
          <w:tab w:val="left" w:pos="567"/>
        </w:tabs>
        <w:rPr>
          <w:i/>
        </w:rPr>
      </w:pPr>
    </w:p>
    <w:p w:rsidR="00C014E6" w:rsidRDefault="00C014E6" w:rsidP="00C014E6">
      <w:pPr>
        <w:tabs>
          <w:tab w:val="left" w:pos="567"/>
        </w:tabs>
        <w:rPr>
          <w:i/>
        </w:rPr>
      </w:pPr>
      <w:smartTag w:uri="urn:schemas-microsoft-com:office:smarttags" w:element="place">
        <w:smartTag w:uri="urn:schemas-microsoft-com:office:smarttags" w:element="City">
          <w:r>
            <w:t>Franklin</w:t>
          </w:r>
        </w:smartTag>
      </w:smartTag>
      <w:r>
        <w:t xml:space="preserve">, J. (2006) </w:t>
      </w:r>
      <w:r>
        <w:rPr>
          <w:i/>
        </w:rPr>
        <w:t xml:space="preserve">Exploration </w:t>
      </w:r>
      <w:proofErr w:type="gramStart"/>
      <w:r>
        <w:rPr>
          <w:i/>
        </w:rPr>
        <w:t>Into</w:t>
      </w:r>
      <w:proofErr w:type="gramEnd"/>
      <w:r>
        <w:rPr>
          <w:i/>
        </w:rPr>
        <w:t xml:space="preserve"> the Spirit: A History of the </w:t>
      </w:r>
      <w:proofErr w:type="spellStart"/>
      <w:r>
        <w:rPr>
          <w:i/>
        </w:rPr>
        <w:t>Alister</w:t>
      </w:r>
      <w:proofErr w:type="spellEnd"/>
      <w:r>
        <w:rPr>
          <w:i/>
        </w:rPr>
        <w:t xml:space="preserve"> Hardy </w:t>
      </w:r>
    </w:p>
    <w:p w:rsidR="00C014E6" w:rsidRDefault="00C014E6" w:rsidP="00C014E6">
      <w:pPr>
        <w:tabs>
          <w:tab w:val="left" w:pos="567"/>
        </w:tabs>
        <w:rPr>
          <w:b/>
          <w:i/>
          <w:sz w:val="22"/>
        </w:rPr>
      </w:pPr>
      <w:r>
        <w:rPr>
          <w:i/>
        </w:rPr>
        <w:tab/>
      </w:r>
      <w:proofErr w:type="gramStart"/>
      <w:r>
        <w:rPr>
          <w:i/>
        </w:rPr>
        <w:t>Religious Experience Research Centre and Society.</w:t>
      </w:r>
      <w:proofErr w:type="gramEnd"/>
      <w:r>
        <w:rPr>
          <w:i/>
        </w:rPr>
        <w:t xml:space="preserve">  </w:t>
      </w:r>
      <w:proofErr w:type="spellStart"/>
      <w:r>
        <w:t>Lampeter</w:t>
      </w:r>
      <w:proofErr w:type="spellEnd"/>
      <w:r>
        <w:t>, RERC.</w:t>
      </w:r>
      <w:r>
        <w:rPr>
          <w:b/>
          <w:i/>
          <w:sz w:val="22"/>
        </w:rPr>
        <w:t xml:space="preserve"> </w:t>
      </w:r>
    </w:p>
    <w:p w:rsidR="00C014E6" w:rsidRDefault="00C014E6" w:rsidP="00C014E6">
      <w:pPr>
        <w:rPr>
          <w:b/>
          <w:i/>
          <w:u w:val="single"/>
        </w:rPr>
      </w:pPr>
    </w:p>
    <w:p w:rsidR="00C014E6" w:rsidRDefault="00C014E6" w:rsidP="00C014E6">
      <w:proofErr w:type="spellStart"/>
      <w:proofErr w:type="gramStart"/>
      <w:r>
        <w:t>Grosso</w:t>
      </w:r>
      <w:proofErr w:type="spellEnd"/>
      <w:r>
        <w:t xml:space="preserve">, M. (1992) </w:t>
      </w:r>
      <w:r>
        <w:rPr>
          <w:i/>
        </w:rPr>
        <w:t>Frontiers of the Soul: Exploring Psychic Evolution.</w:t>
      </w:r>
      <w:proofErr w:type="gramEnd"/>
      <w:r>
        <w:rPr>
          <w:i/>
        </w:rPr>
        <w:t xml:space="preserve">  </w:t>
      </w:r>
      <w:smartTag w:uri="urn:schemas-microsoft-com:office:smarttags" w:element="City">
        <w:smartTag w:uri="urn:schemas-microsoft-com:office:smarttags" w:element="place">
          <w:r>
            <w:t>Wheaton</w:t>
          </w:r>
        </w:smartTag>
      </w:smartTag>
      <w:r>
        <w:t xml:space="preserve"> </w:t>
      </w:r>
    </w:p>
    <w:p w:rsidR="00C014E6" w:rsidRDefault="00C014E6" w:rsidP="00C014E6">
      <w:pPr>
        <w:ind w:firstLine="720"/>
      </w:pPr>
      <w:r>
        <w:t>IL, Quest.</w:t>
      </w:r>
    </w:p>
    <w:p w:rsidR="00C014E6" w:rsidRDefault="00C014E6" w:rsidP="00C014E6"/>
    <w:p w:rsidR="00C014E6" w:rsidRDefault="00C014E6" w:rsidP="00C014E6">
      <w:pPr>
        <w:tabs>
          <w:tab w:val="left" w:pos="3067"/>
        </w:tabs>
      </w:pPr>
      <w:r>
        <w:t xml:space="preserve">Hardy, A. (1975) </w:t>
      </w:r>
      <w:proofErr w:type="gramStart"/>
      <w:r>
        <w:rPr>
          <w:i/>
        </w:rPr>
        <w:t>The</w:t>
      </w:r>
      <w:proofErr w:type="gramEnd"/>
      <w:r>
        <w:rPr>
          <w:i/>
        </w:rPr>
        <w:t xml:space="preserve"> Biology of God.  </w:t>
      </w:r>
      <w:smartTag w:uri="urn:schemas-microsoft-com:office:smarttags" w:element="City">
        <w:smartTag w:uri="urn:schemas-microsoft-com:office:smarttags" w:element="place">
          <w:r>
            <w:t>London</w:t>
          </w:r>
        </w:smartTag>
      </w:smartTag>
      <w:r>
        <w:t xml:space="preserve">, Collins.  </w:t>
      </w:r>
    </w:p>
    <w:p w:rsidR="00C014E6" w:rsidRDefault="00C014E6" w:rsidP="00C014E6">
      <w:pPr>
        <w:tabs>
          <w:tab w:val="left" w:pos="3067"/>
        </w:tabs>
      </w:pPr>
    </w:p>
    <w:p w:rsidR="00C014E6" w:rsidRDefault="00C014E6" w:rsidP="00C014E6">
      <w:pPr>
        <w:tabs>
          <w:tab w:val="left" w:pos="3067"/>
        </w:tabs>
      </w:pPr>
      <w:r>
        <w:t xml:space="preserve">-----. </w:t>
      </w:r>
      <w:proofErr w:type="gramStart"/>
      <w:r>
        <w:t xml:space="preserve">(1984) </w:t>
      </w:r>
      <w:r>
        <w:rPr>
          <w:i/>
        </w:rPr>
        <w:t xml:space="preserve">Darwin and the Spirit of </w:t>
      </w:r>
      <w:smartTag w:uri="urn:schemas-microsoft-com:office:smarttags" w:element="place">
        <w:smartTag w:uri="urn:schemas-microsoft-com:office:smarttags" w:element="State">
          <w:r>
            <w:rPr>
              <w:i/>
            </w:rPr>
            <w:t>Man.</w:t>
          </w:r>
        </w:smartTag>
      </w:smartTag>
      <w:proofErr w:type="gramEnd"/>
      <w:r>
        <w:t xml:space="preserve">  </w:t>
      </w:r>
      <w:smartTag w:uri="urn:schemas-microsoft-com:office:smarttags" w:element="City">
        <w:smartTag w:uri="urn:schemas-microsoft-com:office:smarttags" w:element="place">
          <w:r>
            <w:t>London</w:t>
          </w:r>
        </w:smartTag>
      </w:smartTag>
      <w:r>
        <w:t>, Collins.</w:t>
      </w:r>
    </w:p>
    <w:p w:rsidR="00C014E6" w:rsidRDefault="00C014E6" w:rsidP="00C014E6">
      <w:pPr>
        <w:tabs>
          <w:tab w:val="left" w:pos="3067"/>
        </w:tabs>
      </w:pPr>
    </w:p>
    <w:p w:rsidR="00C014E6" w:rsidRDefault="00C014E6" w:rsidP="00C014E6">
      <w:pPr>
        <w:tabs>
          <w:tab w:val="left" w:pos="3067"/>
        </w:tabs>
        <w:rPr>
          <w:b/>
          <w:i/>
        </w:rPr>
      </w:pPr>
      <w:r>
        <w:t xml:space="preserve">-----. (1966) </w:t>
      </w:r>
      <w:proofErr w:type="gramStart"/>
      <w:r>
        <w:rPr>
          <w:i/>
        </w:rPr>
        <w:t>The</w:t>
      </w:r>
      <w:proofErr w:type="gramEnd"/>
      <w:r>
        <w:rPr>
          <w:i/>
        </w:rPr>
        <w:t xml:space="preserve"> Divine Flame.  </w:t>
      </w:r>
      <w:smartTag w:uri="urn:schemas-microsoft-com:office:smarttags" w:element="City">
        <w:smartTag w:uri="urn:schemas-microsoft-com:office:smarttags" w:element="place">
          <w:r>
            <w:t>Oxford</w:t>
          </w:r>
        </w:smartTag>
      </w:smartTag>
      <w:r>
        <w:t>, RERC.</w:t>
      </w:r>
      <w:r>
        <w:rPr>
          <w:b/>
          <w:i/>
        </w:rPr>
        <w:tab/>
      </w:r>
    </w:p>
    <w:p w:rsidR="00C014E6" w:rsidRDefault="00C014E6" w:rsidP="00C014E6">
      <w:pPr>
        <w:tabs>
          <w:tab w:val="left" w:pos="567"/>
        </w:tabs>
        <w:rPr>
          <w:b/>
          <w:i/>
        </w:rPr>
      </w:pPr>
      <w:r>
        <w:rPr>
          <w:b/>
          <w:i/>
        </w:rPr>
        <w:tab/>
        <w:t xml:space="preserve">   </w:t>
      </w:r>
      <w:r>
        <w:rPr>
          <w:b/>
          <w:i/>
          <w:sz w:val="22"/>
        </w:rPr>
        <w:t>His first series of Gifford lectures, developing his method and ‘natural theology’.</w:t>
      </w:r>
    </w:p>
    <w:p w:rsidR="00C014E6" w:rsidRDefault="00C014E6" w:rsidP="00C014E6">
      <w:pPr>
        <w:tabs>
          <w:tab w:val="left" w:pos="3067"/>
        </w:tabs>
      </w:pPr>
    </w:p>
    <w:p w:rsidR="00C014E6" w:rsidRDefault="00C014E6" w:rsidP="00C014E6">
      <w:pPr>
        <w:tabs>
          <w:tab w:val="left" w:pos="3067"/>
        </w:tabs>
      </w:pPr>
      <w:r>
        <w:t xml:space="preserve">-----. (1965) </w:t>
      </w:r>
      <w:proofErr w:type="gramStart"/>
      <w:r>
        <w:rPr>
          <w:i/>
        </w:rPr>
        <w:t>The</w:t>
      </w:r>
      <w:proofErr w:type="gramEnd"/>
      <w:r>
        <w:rPr>
          <w:i/>
        </w:rPr>
        <w:t xml:space="preserve"> Living Stream.</w:t>
      </w:r>
      <w:r>
        <w:t xml:space="preserve">  </w:t>
      </w:r>
      <w:smartTag w:uri="urn:schemas-microsoft-com:office:smarttags" w:element="City">
        <w:smartTag w:uri="urn:schemas-microsoft-com:office:smarttags" w:element="place">
          <w:r>
            <w:t>London</w:t>
          </w:r>
        </w:smartTag>
      </w:smartTag>
      <w:r>
        <w:t>, Collins.</w:t>
      </w:r>
    </w:p>
    <w:p w:rsidR="00C014E6" w:rsidRDefault="00C014E6" w:rsidP="00C014E6">
      <w:pPr>
        <w:pStyle w:val="Heading6"/>
        <w:ind w:left="567"/>
        <w:rPr>
          <w:b w:val="0"/>
          <w:i w:val="0"/>
          <w:sz w:val="22"/>
        </w:rPr>
      </w:pPr>
      <w:r>
        <w:tab/>
        <w:t xml:space="preserve">  </w:t>
      </w:r>
      <w:r>
        <w:rPr>
          <w:sz w:val="22"/>
        </w:rPr>
        <w:t>His first series of Gifford lectures, focusing on the biological and evolutionary relevance of religious experience</w:t>
      </w:r>
      <w:r>
        <w:rPr>
          <w:b w:val="0"/>
          <w:i w:val="0"/>
          <w:sz w:val="22"/>
        </w:rPr>
        <w:t>.</w:t>
      </w:r>
    </w:p>
    <w:p w:rsidR="00C014E6" w:rsidRDefault="00C014E6" w:rsidP="00C014E6">
      <w:pPr>
        <w:tabs>
          <w:tab w:val="left" w:pos="3067"/>
        </w:tabs>
      </w:pPr>
    </w:p>
    <w:p w:rsidR="00C014E6" w:rsidRDefault="00C014E6" w:rsidP="00C014E6">
      <w:pPr>
        <w:tabs>
          <w:tab w:val="left" w:pos="3067"/>
        </w:tabs>
      </w:pPr>
      <w:r>
        <w:t xml:space="preserve">-----. (1979) </w:t>
      </w:r>
      <w:proofErr w:type="gramStart"/>
      <w:r>
        <w:rPr>
          <w:i/>
        </w:rPr>
        <w:t>The</w:t>
      </w:r>
      <w:proofErr w:type="gramEnd"/>
      <w:r>
        <w:rPr>
          <w:i/>
        </w:rPr>
        <w:t xml:space="preserve"> Spiritual Nature of </w:t>
      </w:r>
      <w:smartTag w:uri="urn:schemas-microsoft-com:office:smarttags" w:element="place">
        <w:smartTag w:uri="urn:schemas-microsoft-com:office:smarttags" w:element="State">
          <w:r>
            <w:rPr>
              <w:i/>
            </w:rPr>
            <w:t>Man</w:t>
          </w:r>
          <w:r>
            <w:t>.</w:t>
          </w:r>
        </w:smartTag>
      </w:smartTag>
      <w:r>
        <w:t xml:space="preserve">  </w:t>
      </w:r>
      <w:smartTag w:uri="urn:schemas-microsoft-com:office:smarttags" w:element="City">
        <w:smartTag w:uri="urn:schemas-microsoft-com:office:smarttags" w:element="place">
          <w:r>
            <w:t>Oxford</w:t>
          </w:r>
        </w:smartTag>
      </w:smartTag>
      <w:r>
        <w:t>, RERC.</w:t>
      </w:r>
    </w:p>
    <w:p w:rsidR="00C014E6" w:rsidRDefault="00C014E6" w:rsidP="00C014E6">
      <w:pPr>
        <w:tabs>
          <w:tab w:val="left" w:pos="567"/>
        </w:tabs>
        <w:rPr>
          <w:b/>
          <w:i/>
          <w:sz w:val="22"/>
        </w:rPr>
      </w:pPr>
      <w:r>
        <w:tab/>
        <w:t xml:space="preserve">   </w:t>
      </w:r>
      <w:proofErr w:type="gramStart"/>
      <w:r>
        <w:rPr>
          <w:b/>
          <w:i/>
          <w:sz w:val="22"/>
        </w:rPr>
        <w:t>A useful survey of his first eight years of research at the Centre.</w:t>
      </w:r>
      <w:proofErr w:type="gramEnd"/>
    </w:p>
    <w:p w:rsidR="00C014E6" w:rsidRDefault="00C014E6" w:rsidP="00C014E6">
      <w:pPr>
        <w:tabs>
          <w:tab w:val="left" w:pos="567"/>
        </w:tabs>
        <w:rPr>
          <w:b/>
          <w:sz w:val="22"/>
        </w:rPr>
      </w:pPr>
    </w:p>
    <w:p w:rsidR="00C014E6" w:rsidRDefault="00C014E6" w:rsidP="00C014E6">
      <w:pPr>
        <w:tabs>
          <w:tab w:val="left" w:pos="567"/>
        </w:tabs>
        <w:rPr>
          <w:i/>
        </w:rPr>
      </w:pPr>
      <w:r>
        <w:t xml:space="preserve">Fox, M. (forthcoming, 2008) </w:t>
      </w:r>
      <w:proofErr w:type="spellStart"/>
      <w:r>
        <w:rPr>
          <w:i/>
        </w:rPr>
        <w:t>Lightforms</w:t>
      </w:r>
      <w:proofErr w:type="spellEnd"/>
      <w:r>
        <w:rPr>
          <w:i/>
        </w:rPr>
        <w:t xml:space="preserve">. </w:t>
      </w:r>
      <w:r>
        <w:t xml:space="preserve"> </w:t>
      </w:r>
      <w:smartTag w:uri="urn:schemas-microsoft-com:office:smarttags" w:element="City">
        <w:r>
          <w:t>Cardiff</w:t>
        </w:r>
      </w:smartTag>
      <w:r>
        <w:t xml:space="preserv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Wales</w:t>
          </w:r>
        </w:smartTag>
      </w:smartTag>
      <w:r>
        <w:t xml:space="preserve"> Press.</w:t>
      </w:r>
      <w:r>
        <w:rPr>
          <w:i/>
        </w:rPr>
        <w:t xml:space="preserve"> </w:t>
      </w:r>
    </w:p>
    <w:p w:rsidR="00C014E6" w:rsidRDefault="00C014E6" w:rsidP="00C014E6">
      <w:pPr>
        <w:tabs>
          <w:tab w:val="left" w:pos="567"/>
        </w:tabs>
        <w:rPr>
          <w:b/>
          <w:i/>
          <w:sz w:val="22"/>
        </w:rPr>
      </w:pPr>
    </w:p>
    <w:p w:rsidR="00C014E6" w:rsidRDefault="00C014E6" w:rsidP="00C014E6">
      <w:pPr>
        <w:tabs>
          <w:tab w:val="left" w:pos="567"/>
        </w:tabs>
      </w:pPr>
      <w:r>
        <w:t xml:space="preserve">-----. </w:t>
      </w:r>
      <w:proofErr w:type="gramStart"/>
      <w:r>
        <w:t xml:space="preserve">(2003) </w:t>
      </w:r>
      <w:r>
        <w:rPr>
          <w:i/>
        </w:rPr>
        <w:t>Religion, Spirituality, and Near-Death Experience.</w:t>
      </w:r>
      <w:proofErr w:type="gramEnd"/>
      <w:r>
        <w:t xml:space="preserve">  </w:t>
      </w:r>
      <w:smartTag w:uri="urn:schemas-microsoft-com:office:smarttags" w:element="City">
        <w:smartTag w:uri="urn:schemas-microsoft-com:office:smarttags" w:element="place">
          <w:r>
            <w:t>London</w:t>
          </w:r>
        </w:smartTag>
      </w:smartTag>
      <w:r>
        <w:t xml:space="preserve">, </w:t>
      </w:r>
      <w:proofErr w:type="spellStart"/>
      <w:r>
        <w:t>Routledge</w:t>
      </w:r>
      <w:proofErr w:type="spellEnd"/>
      <w:r>
        <w:t>.</w:t>
      </w:r>
    </w:p>
    <w:p w:rsidR="00C014E6" w:rsidRDefault="00C014E6" w:rsidP="00C014E6">
      <w:pPr>
        <w:tabs>
          <w:tab w:val="left" w:pos="567"/>
        </w:tabs>
        <w:rPr>
          <w:b/>
          <w:i/>
          <w:sz w:val="22"/>
        </w:rPr>
      </w:pPr>
    </w:p>
    <w:p w:rsidR="00C014E6" w:rsidRDefault="00C014E6" w:rsidP="00C014E6">
      <w:pPr>
        <w:tabs>
          <w:tab w:val="left" w:pos="567"/>
        </w:tabs>
        <w:rPr>
          <w:rFonts w:ascii="Times-Roman" w:eastAsia="Times New Roman" w:hAnsi="Times-Roman"/>
          <w:i/>
          <w:lang w:val="en-US"/>
        </w:rPr>
      </w:pPr>
      <w:r>
        <w:t xml:space="preserve">Knight, H. (2003) </w:t>
      </w:r>
      <w:proofErr w:type="gramStart"/>
      <w:r>
        <w:rPr>
          <w:rFonts w:ascii="Times-Roman" w:eastAsia="Times New Roman" w:hAnsi="Times-Roman"/>
          <w:i/>
          <w:lang w:val="en-US"/>
        </w:rPr>
        <w:t>The</w:t>
      </w:r>
      <w:proofErr w:type="gramEnd"/>
      <w:r>
        <w:rPr>
          <w:rFonts w:ascii="Times-Roman" w:eastAsia="Times New Roman" w:hAnsi="Times-Roman"/>
          <w:i/>
          <w:lang w:val="en-US"/>
        </w:rPr>
        <w:t xml:space="preserve"> </w:t>
      </w:r>
      <w:proofErr w:type="spellStart"/>
      <w:r>
        <w:rPr>
          <w:rFonts w:ascii="Times-Roman" w:eastAsia="Times New Roman" w:hAnsi="Times-Roman"/>
          <w:i/>
          <w:lang w:val="en-US"/>
        </w:rPr>
        <w:t>Apophatic</w:t>
      </w:r>
      <w:proofErr w:type="spellEnd"/>
      <w:r>
        <w:rPr>
          <w:rFonts w:ascii="Times-Roman" w:eastAsia="Times New Roman" w:hAnsi="Times-Roman"/>
          <w:i/>
          <w:lang w:val="en-US"/>
        </w:rPr>
        <w:t xml:space="preserve"> Experience with Special Reference to The Cloud of </w:t>
      </w:r>
    </w:p>
    <w:p w:rsidR="00C014E6" w:rsidRDefault="00C014E6" w:rsidP="00C014E6">
      <w:pPr>
        <w:tabs>
          <w:tab w:val="left" w:pos="567"/>
        </w:tabs>
        <w:ind w:left="567"/>
        <w:rPr>
          <w:b/>
        </w:rPr>
      </w:pPr>
      <w:r>
        <w:rPr>
          <w:i/>
          <w:lang w:val="en-US"/>
        </w:rPr>
        <w:t xml:space="preserve">Unknowing, and an Analysis of the Evidence in the </w:t>
      </w:r>
      <w:proofErr w:type="spellStart"/>
      <w:r>
        <w:rPr>
          <w:i/>
          <w:lang w:val="en-US"/>
        </w:rPr>
        <w:t>Alister</w:t>
      </w:r>
      <w:proofErr w:type="spellEnd"/>
      <w:r>
        <w:rPr>
          <w:i/>
          <w:lang w:val="en-US"/>
        </w:rPr>
        <w:t xml:space="preserve"> Hardy Archives that this Experience is Available to Ordinary People</w:t>
      </w:r>
      <w:r>
        <w:rPr>
          <w:lang w:val="en-US"/>
        </w:rPr>
        <w:t xml:space="preserve">.  </w:t>
      </w:r>
      <w:proofErr w:type="gramStart"/>
      <w:r>
        <w:rPr>
          <w:lang w:val="en-US"/>
        </w:rPr>
        <w:t>Unpublished Thesis.</w:t>
      </w:r>
      <w:proofErr w:type="gramEnd"/>
      <w:r>
        <w:rPr>
          <w:lang w:val="en-US"/>
        </w:rPr>
        <w:t xml:space="preserve">  </w:t>
      </w:r>
      <w:proofErr w:type="gramStart"/>
      <w:smartTag w:uri="urn:schemas-microsoft-com:office:smarttags" w:element="place">
        <w:smartTag w:uri="urn:schemas-microsoft-com:office:smarttags" w:element="PlaceType">
          <w:r>
            <w:rPr>
              <w:lang w:val="en-US"/>
            </w:rPr>
            <w:t>University</w:t>
          </w:r>
        </w:smartTag>
        <w:r>
          <w:rPr>
            <w:lang w:val="en-US"/>
          </w:rPr>
          <w:t xml:space="preserve"> of </w:t>
        </w:r>
        <w:smartTag w:uri="urn:schemas-microsoft-com:office:smarttags" w:element="PlaceName">
          <w:r>
            <w:rPr>
              <w:lang w:val="en-US"/>
            </w:rPr>
            <w:t>Wales</w:t>
          </w:r>
        </w:smartTag>
      </w:smartTag>
      <w:r>
        <w:rPr>
          <w:lang w:val="en-US"/>
        </w:rPr>
        <w:t xml:space="preserve">, </w:t>
      </w:r>
      <w:proofErr w:type="spellStart"/>
      <w:r>
        <w:rPr>
          <w:lang w:val="en-US"/>
        </w:rPr>
        <w:t>Lampeter</w:t>
      </w:r>
      <w:proofErr w:type="spellEnd"/>
      <w:r>
        <w:rPr>
          <w:lang w:val="en-US"/>
        </w:rPr>
        <w:t>.</w:t>
      </w:r>
      <w:proofErr w:type="gramEnd"/>
    </w:p>
    <w:p w:rsidR="00C014E6" w:rsidRDefault="00C014E6" w:rsidP="00C014E6">
      <w:pPr>
        <w:pStyle w:val="BodyText2"/>
        <w:ind w:left="567"/>
        <w:rPr>
          <w:i/>
        </w:rPr>
      </w:pPr>
      <w:r>
        <w:rPr>
          <w:i/>
        </w:rPr>
        <w:tab/>
        <w:t xml:space="preserve">   </w:t>
      </w:r>
      <w:proofErr w:type="gramStart"/>
      <w:r>
        <w:rPr>
          <w:i/>
        </w:rPr>
        <w:t xml:space="preserve">A recent </w:t>
      </w:r>
      <w:proofErr w:type="spellStart"/>
      <w:r>
        <w:rPr>
          <w:i/>
        </w:rPr>
        <w:t>Lampeter</w:t>
      </w:r>
      <w:proofErr w:type="spellEnd"/>
      <w:r>
        <w:rPr>
          <w:i/>
        </w:rPr>
        <w:t xml:space="preserve"> theses</w:t>
      </w:r>
      <w:proofErr w:type="gramEnd"/>
      <w:r>
        <w:rPr>
          <w:i/>
        </w:rPr>
        <w:t xml:space="preserve"> which you may wish to see (perhaps before embarking upon your dissertation).</w:t>
      </w:r>
    </w:p>
    <w:p w:rsidR="00C014E6" w:rsidRDefault="00C014E6" w:rsidP="00C014E6">
      <w:pPr>
        <w:tabs>
          <w:tab w:val="left" w:pos="567"/>
        </w:tabs>
        <w:rPr>
          <w:b/>
          <w:i/>
          <w:sz w:val="22"/>
        </w:rPr>
      </w:pPr>
    </w:p>
    <w:p w:rsidR="00C014E6" w:rsidRDefault="00C014E6" w:rsidP="00C014E6">
      <w:pPr>
        <w:tabs>
          <w:tab w:val="left" w:pos="567"/>
        </w:tabs>
        <w:rPr>
          <w:rFonts w:ascii="Times-Roman" w:eastAsia="Times New Roman" w:hAnsi="Times-Roman"/>
          <w:i/>
          <w:lang w:val="en-US"/>
        </w:rPr>
      </w:pPr>
      <w:smartTag w:uri="urn:schemas-microsoft-com:office:smarttags" w:element="place">
        <w:smartTag w:uri="urn:schemas-microsoft-com:office:smarttags" w:element="City">
          <w:r>
            <w:rPr>
              <w:rFonts w:ascii="Times-Roman" w:eastAsia="Times New Roman" w:hAnsi="Times-Roman"/>
              <w:lang w:val="en-US"/>
            </w:rPr>
            <w:t>Marshall</w:t>
          </w:r>
        </w:smartTag>
      </w:smartTag>
      <w:r>
        <w:rPr>
          <w:rFonts w:ascii="Times-Roman" w:eastAsia="Times New Roman" w:hAnsi="Times-Roman"/>
          <w:lang w:val="en-US"/>
        </w:rPr>
        <w:t xml:space="preserve">, P. (2005) </w:t>
      </w:r>
      <w:r>
        <w:rPr>
          <w:rFonts w:ascii="Times-Roman" w:eastAsia="Times New Roman" w:hAnsi="Times-Roman"/>
          <w:i/>
          <w:lang w:val="en-US"/>
        </w:rPr>
        <w:t xml:space="preserve">Mystical Encounters </w:t>
      </w:r>
      <w:proofErr w:type="gramStart"/>
      <w:r>
        <w:rPr>
          <w:rFonts w:ascii="Times-Roman" w:eastAsia="Times New Roman" w:hAnsi="Times-Roman"/>
          <w:i/>
          <w:lang w:val="en-US"/>
        </w:rPr>
        <w:t>With</w:t>
      </w:r>
      <w:proofErr w:type="gramEnd"/>
      <w:r>
        <w:rPr>
          <w:rFonts w:ascii="Times-Roman" w:eastAsia="Times New Roman" w:hAnsi="Times-Roman"/>
          <w:i/>
          <w:lang w:val="en-US"/>
        </w:rPr>
        <w:t xml:space="preserve"> the Natural World: Experiences and </w:t>
      </w:r>
    </w:p>
    <w:p w:rsidR="00C014E6" w:rsidRDefault="00C014E6" w:rsidP="00C014E6">
      <w:pPr>
        <w:tabs>
          <w:tab w:val="left" w:pos="567"/>
        </w:tabs>
        <w:rPr>
          <w:rFonts w:ascii="Times-Roman" w:eastAsia="Times New Roman" w:hAnsi="Times-Roman"/>
          <w:lang w:val="en-US"/>
        </w:rPr>
      </w:pPr>
      <w:r>
        <w:rPr>
          <w:rFonts w:ascii="Times-Roman" w:eastAsia="Times New Roman" w:hAnsi="Times-Roman"/>
          <w:i/>
          <w:lang w:val="en-US"/>
        </w:rPr>
        <w:tab/>
      </w:r>
      <w:proofErr w:type="gramStart"/>
      <w:r>
        <w:rPr>
          <w:rFonts w:ascii="Times-Roman" w:eastAsia="Times New Roman" w:hAnsi="Times-Roman"/>
          <w:i/>
          <w:lang w:val="en-US"/>
        </w:rPr>
        <w:t>Explanations.</w:t>
      </w:r>
      <w:proofErr w:type="gramEnd"/>
      <w:r>
        <w:rPr>
          <w:rFonts w:ascii="Times-Roman" w:eastAsia="Times New Roman" w:hAnsi="Times-Roman"/>
          <w:lang w:val="en-US"/>
        </w:rPr>
        <w:t xml:space="preserve">  </w:t>
      </w:r>
      <w:proofErr w:type="gramStart"/>
      <w:smartTag w:uri="urn:schemas-microsoft-com:office:smarttags" w:element="place">
        <w:smartTag w:uri="urn:schemas-microsoft-com:office:smarttags" w:element="PlaceName">
          <w:r>
            <w:rPr>
              <w:rFonts w:ascii="Times-Roman" w:eastAsia="Times New Roman" w:hAnsi="Times-Roman"/>
              <w:lang w:val="en-US"/>
            </w:rPr>
            <w:t>Oxford</w:t>
          </w:r>
        </w:smartTag>
        <w:r>
          <w:rPr>
            <w:rFonts w:ascii="Times-Roman" w:eastAsia="Times New Roman" w:hAnsi="Times-Roman"/>
            <w:lang w:val="en-US"/>
          </w:rPr>
          <w:t xml:space="preserve"> </w:t>
        </w:r>
        <w:smartTag w:uri="urn:schemas-microsoft-com:office:smarttags" w:element="PlaceType">
          <w:r>
            <w:rPr>
              <w:rFonts w:ascii="Times-Roman" w:eastAsia="Times New Roman" w:hAnsi="Times-Roman"/>
              <w:lang w:val="en-US"/>
            </w:rPr>
            <w:t>University</w:t>
          </w:r>
        </w:smartTag>
      </w:smartTag>
      <w:r>
        <w:rPr>
          <w:rFonts w:ascii="Times-Roman" w:eastAsia="Times New Roman" w:hAnsi="Times-Roman"/>
          <w:lang w:val="en-US"/>
        </w:rPr>
        <w:t xml:space="preserve"> Press.</w:t>
      </w:r>
      <w:proofErr w:type="gramEnd"/>
    </w:p>
    <w:p w:rsidR="00C014E6" w:rsidRDefault="00C014E6" w:rsidP="00C014E6">
      <w:pPr>
        <w:tabs>
          <w:tab w:val="left" w:pos="567"/>
        </w:tabs>
        <w:rPr>
          <w:b/>
          <w:i/>
          <w:sz w:val="22"/>
        </w:rPr>
      </w:pPr>
    </w:p>
    <w:p w:rsidR="00C014E6" w:rsidRDefault="00C014E6" w:rsidP="00C014E6">
      <w:pPr>
        <w:pStyle w:val="BodyText2"/>
        <w:rPr>
          <w:b w:val="0"/>
          <w:sz w:val="24"/>
        </w:rPr>
      </w:pPr>
      <w:r>
        <w:rPr>
          <w:b w:val="0"/>
          <w:sz w:val="24"/>
        </w:rPr>
        <w:t xml:space="preserve">Maxwell, M. &amp; </w:t>
      </w:r>
      <w:proofErr w:type="spellStart"/>
      <w:r>
        <w:rPr>
          <w:rFonts w:ascii="Times New Roman" w:eastAsia="Times New Roman" w:hAnsi="Times New Roman"/>
          <w:b w:val="0"/>
          <w:sz w:val="24"/>
          <w:lang w:val="en-US"/>
        </w:rPr>
        <w:t>Tschudin</w:t>
      </w:r>
      <w:proofErr w:type="spellEnd"/>
      <w:r>
        <w:rPr>
          <w:rFonts w:ascii="Times New Roman" w:eastAsia="Times New Roman" w:hAnsi="Times New Roman"/>
          <w:b w:val="0"/>
          <w:sz w:val="24"/>
          <w:lang w:val="en-US"/>
        </w:rPr>
        <w:t>, V.</w:t>
      </w:r>
      <w:r>
        <w:rPr>
          <w:b w:val="0"/>
          <w:sz w:val="24"/>
        </w:rPr>
        <w:t xml:space="preserve"> (1990; rpt. 1996) </w:t>
      </w:r>
      <w:r>
        <w:rPr>
          <w:b w:val="0"/>
          <w:i/>
          <w:sz w:val="24"/>
        </w:rPr>
        <w:t>Seeing the Invisible.</w:t>
      </w:r>
      <w:r>
        <w:rPr>
          <w:b w:val="0"/>
          <w:sz w:val="24"/>
        </w:rPr>
        <w:t xml:space="preserve">  </w:t>
      </w:r>
      <w:smartTag w:uri="urn:schemas-microsoft-com:office:smarttags" w:element="City">
        <w:smartTag w:uri="urn:schemas-microsoft-com:office:smarttags" w:element="place">
          <w:r>
            <w:rPr>
              <w:b w:val="0"/>
              <w:sz w:val="24"/>
            </w:rPr>
            <w:t>Oxford</w:t>
          </w:r>
        </w:smartTag>
      </w:smartTag>
      <w:r>
        <w:rPr>
          <w:b w:val="0"/>
          <w:sz w:val="24"/>
        </w:rPr>
        <w:t>, RERC.</w:t>
      </w:r>
    </w:p>
    <w:p w:rsidR="00C014E6" w:rsidRDefault="00C014E6" w:rsidP="00C014E6">
      <w:pPr>
        <w:pStyle w:val="BodyText2"/>
        <w:rPr>
          <w:i/>
        </w:rPr>
      </w:pPr>
      <w:r>
        <w:rPr>
          <w:b w:val="0"/>
          <w:sz w:val="24"/>
        </w:rPr>
        <w:tab/>
      </w:r>
      <w:r>
        <w:rPr>
          <w:i/>
          <w:sz w:val="24"/>
        </w:rPr>
        <w:t xml:space="preserve">   </w:t>
      </w:r>
      <w:proofErr w:type="gramStart"/>
      <w:r>
        <w:rPr>
          <w:i/>
        </w:rPr>
        <w:t>A compilation of selected accounts from the archive.</w:t>
      </w:r>
      <w:proofErr w:type="gramEnd"/>
      <w:r>
        <w:rPr>
          <w:i/>
        </w:rPr>
        <w:t xml:space="preserve">  Contains a useful </w:t>
      </w:r>
    </w:p>
    <w:p w:rsidR="00C014E6" w:rsidRDefault="00C014E6" w:rsidP="00C014E6">
      <w:pPr>
        <w:pStyle w:val="BodyText2"/>
        <w:rPr>
          <w:i/>
        </w:rPr>
      </w:pPr>
      <w:r>
        <w:rPr>
          <w:i/>
        </w:rPr>
        <w:tab/>
      </w:r>
      <w:proofErr w:type="gramStart"/>
      <w:r>
        <w:rPr>
          <w:i/>
        </w:rPr>
        <w:t>introduction</w:t>
      </w:r>
      <w:proofErr w:type="gramEnd"/>
      <w:r>
        <w:rPr>
          <w:i/>
        </w:rPr>
        <w:t xml:space="preserve"> with a summary of the field, and considerations of methodology.  Their </w:t>
      </w:r>
    </w:p>
    <w:p w:rsidR="00C014E6" w:rsidRDefault="00C014E6" w:rsidP="00C014E6">
      <w:pPr>
        <w:pStyle w:val="BodyText2"/>
        <w:rPr>
          <w:i/>
        </w:rPr>
      </w:pPr>
      <w:r>
        <w:rPr>
          <w:i/>
        </w:rPr>
        <w:tab/>
      </w:r>
      <w:proofErr w:type="gramStart"/>
      <w:r>
        <w:rPr>
          <w:i/>
        </w:rPr>
        <w:t>discussion</w:t>
      </w:r>
      <w:proofErr w:type="gramEnd"/>
      <w:r>
        <w:rPr>
          <w:i/>
        </w:rPr>
        <w:t xml:space="preserve"> of common features to such experiences is relevant to the next Section, </w:t>
      </w:r>
    </w:p>
    <w:p w:rsidR="00C014E6" w:rsidRDefault="00C014E6" w:rsidP="00C014E6">
      <w:pPr>
        <w:pStyle w:val="BodyText2"/>
        <w:rPr>
          <w:i/>
        </w:rPr>
      </w:pPr>
      <w:r>
        <w:tab/>
      </w:r>
      <w:proofErr w:type="gramStart"/>
      <w:r>
        <w:rPr>
          <w:i/>
        </w:rPr>
        <w:t>though</w:t>
      </w:r>
      <w:proofErr w:type="gramEnd"/>
      <w:r>
        <w:rPr>
          <w:i/>
        </w:rPr>
        <w:t xml:space="preserve"> should be read critically.</w:t>
      </w:r>
    </w:p>
    <w:p w:rsidR="00C014E6" w:rsidRDefault="00C014E6" w:rsidP="00C014E6">
      <w:pPr>
        <w:pStyle w:val="BodyText2"/>
      </w:pPr>
      <w:r>
        <w:rPr>
          <w:b w:val="0"/>
          <w:sz w:val="24"/>
        </w:rPr>
        <w:lastRenderedPageBreak/>
        <w:t xml:space="preserve">Robinson, E. (1978) </w:t>
      </w:r>
      <w:r>
        <w:rPr>
          <w:b w:val="0"/>
          <w:i/>
          <w:sz w:val="24"/>
        </w:rPr>
        <w:t>Living the Questions.</w:t>
      </w:r>
      <w:r>
        <w:rPr>
          <w:i/>
        </w:rPr>
        <w:t xml:space="preserve">  </w:t>
      </w:r>
      <w:smartTag w:uri="urn:schemas-microsoft-com:office:smarttags" w:element="City">
        <w:smartTag w:uri="urn:schemas-microsoft-com:office:smarttags" w:element="place">
          <w:r>
            <w:rPr>
              <w:rFonts w:ascii="Times-Roman" w:eastAsia="Times New Roman" w:hAnsi="Times-Roman"/>
              <w:b w:val="0"/>
              <w:sz w:val="24"/>
              <w:lang w:val="en-US"/>
            </w:rPr>
            <w:t>Oxford</w:t>
          </w:r>
        </w:smartTag>
      </w:smartTag>
      <w:r>
        <w:rPr>
          <w:rFonts w:ascii="Times-Roman" w:eastAsia="Times New Roman" w:hAnsi="Times-Roman"/>
          <w:b w:val="0"/>
          <w:sz w:val="24"/>
          <w:lang w:val="en-US"/>
        </w:rPr>
        <w:t>, RERU.</w:t>
      </w:r>
    </w:p>
    <w:p w:rsidR="00C014E6" w:rsidRDefault="00C014E6" w:rsidP="00C014E6">
      <w:pPr>
        <w:pStyle w:val="BodyText2"/>
        <w:ind w:left="567"/>
        <w:rPr>
          <w:i/>
        </w:rPr>
      </w:pPr>
      <w:r>
        <w:tab/>
        <w:t xml:space="preserve">   </w:t>
      </w:r>
      <w:proofErr w:type="gramStart"/>
      <w:r>
        <w:rPr>
          <w:i/>
        </w:rPr>
        <w:t>Focuses on archive accounts indicating a theme of ‘growth’.</w:t>
      </w:r>
      <w:proofErr w:type="gramEnd"/>
      <w:r>
        <w:rPr>
          <w:i/>
        </w:rPr>
        <w:t xml:space="preserve">  </w:t>
      </w:r>
    </w:p>
    <w:p w:rsidR="00C014E6" w:rsidRDefault="00C014E6" w:rsidP="00C014E6">
      <w:pPr>
        <w:pStyle w:val="BodyText2"/>
        <w:rPr>
          <w:i/>
        </w:rPr>
      </w:pPr>
    </w:p>
    <w:p w:rsidR="00C014E6" w:rsidRDefault="00C014E6" w:rsidP="00C014E6">
      <w:pPr>
        <w:pStyle w:val="BodyText2"/>
        <w:rPr>
          <w:rFonts w:ascii="Times-Roman" w:eastAsia="Times New Roman" w:hAnsi="Times-Roman"/>
          <w:b w:val="0"/>
          <w:sz w:val="24"/>
          <w:lang w:val="en-US"/>
        </w:rPr>
      </w:pPr>
      <w:r>
        <w:rPr>
          <w:b w:val="0"/>
          <w:sz w:val="24"/>
        </w:rPr>
        <w:t xml:space="preserve">-----. (1977) </w:t>
      </w:r>
      <w:r>
        <w:rPr>
          <w:rFonts w:ascii="Times-Roman" w:eastAsia="Times New Roman" w:hAnsi="Times-Roman"/>
          <w:b w:val="0"/>
          <w:i/>
          <w:sz w:val="24"/>
          <w:lang w:val="en-US"/>
        </w:rPr>
        <w:t>This Time-Bound Ladder: Ten Dialogues on Religious Experience</w:t>
      </w:r>
      <w:r>
        <w:rPr>
          <w:rFonts w:ascii="Times-Roman" w:eastAsia="Times New Roman" w:hAnsi="Times-Roman"/>
          <w:b w:val="0"/>
          <w:sz w:val="24"/>
          <w:lang w:val="en-US"/>
        </w:rPr>
        <w:t xml:space="preserve">.  </w:t>
      </w:r>
    </w:p>
    <w:p w:rsidR="00C014E6" w:rsidRDefault="00C014E6" w:rsidP="00C014E6">
      <w:pPr>
        <w:pStyle w:val="BodyText2"/>
        <w:rPr>
          <w:b w:val="0"/>
          <w:sz w:val="24"/>
        </w:rPr>
      </w:pPr>
      <w:r>
        <w:rPr>
          <w:rFonts w:ascii="Times-Roman" w:eastAsia="Times New Roman" w:hAnsi="Times-Roman"/>
          <w:b w:val="0"/>
          <w:sz w:val="24"/>
          <w:lang w:val="en-US"/>
        </w:rPr>
        <w:tab/>
      </w:r>
      <w:smartTag w:uri="urn:schemas-microsoft-com:office:smarttags" w:element="City">
        <w:smartTag w:uri="urn:schemas-microsoft-com:office:smarttags" w:element="place">
          <w:r>
            <w:rPr>
              <w:rFonts w:ascii="Times-Roman" w:eastAsia="Times New Roman" w:hAnsi="Times-Roman"/>
              <w:b w:val="0"/>
              <w:sz w:val="24"/>
              <w:lang w:val="en-US"/>
            </w:rPr>
            <w:t>Oxford</w:t>
          </w:r>
        </w:smartTag>
      </w:smartTag>
      <w:r>
        <w:rPr>
          <w:rFonts w:ascii="Times-Roman" w:eastAsia="Times New Roman" w:hAnsi="Times-Roman"/>
          <w:b w:val="0"/>
          <w:sz w:val="24"/>
          <w:lang w:val="en-US"/>
        </w:rPr>
        <w:t>, RERU.</w:t>
      </w:r>
    </w:p>
    <w:p w:rsidR="00C014E6" w:rsidRDefault="00C014E6" w:rsidP="00C014E6">
      <w:pPr>
        <w:tabs>
          <w:tab w:val="left" w:pos="567"/>
        </w:tabs>
        <w:rPr>
          <w:b/>
          <w:sz w:val="22"/>
        </w:rPr>
      </w:pPr>
    </w:p>
    <w:p w:rsidR="00C014E6" w:rsidRDefault="00C014E6" w:rsidP="00C014E6">
      <w:pPr>
        <w:tabs>
          <w:tab w:val="left" w:pos="567"/>
        </w:tabs>
        <w:rPr>
          <w:rFonts w:ascii="Verdana-Bold" w:eastAsia="Times New Roman" w:hAnsi="Verdana-Bold"/>
          <w:i/>
          <w:lang w:val="en-US"/>
        </w:rPr>
      </w:pPr>
      <w:r>
        <w:t xml:space="preserve">Starbuck, E. (1899) </w:t>
      </w:r>
      <w:r>
        <w:rPr>
          <w:i/>
        </w:rPr>
        <w:t xml:space="preserve">Psychology of Religion: </w:t>
      </w:r>
      <w:r>
        <w:rPr>
          <w:rFonts w:ascii="Verdana-Bold" w:eastAsia="Times New Roman" w:hAnsi="Verdana-Bold"/>
          <w:i/>
          <w:lang w:val="en-US"/>
        </w:rPr>
        <w:t xml:space="preserve">An Empirical Study </w:t>
      </w:r>
      <w:proofErr w:type="gramStart"/>
      <w:r>
        <w:rPr>
          <w:rFonts w:ascii="Verdana-Bold" w:eastAsia="Times New Roman" w:hAnsi="Verdana-Bold"/>
          <w:i/>
          <w:lang w:val="en-US"/>
        </w:rPr>
        <w:t>Of</w:t>
      </w:r>
      <w:proofErr w:type="gramEnd"/>
      <w:r>
        <w:rPr>
          <w:rFonts w:ascii="Verdana-Bold" w:eastAsia="Times New Roman" w:hAnsi="Verdana-Bold"/>
          <w:i/>
          <w:lang w:val="en-US"/>
        </w:rPr>
        <w:t xml:space="preserve"> The Growth Of </w:t>
      </w:r>
    </w:p>
    <w:p w:rsidR="00C014E6" w:rsidRDefault="00C014E6" w:rsidP="00C014E6">
      <w:pPr>
        <w:tabs>
          <w:tab w:val="left" w:pos="567"/>
        </w:tabs>
      </w:pPr>
      <w:r>
        <w:rPr>
          <w:rFonts w:ascii="Verdana-Bold" w:eastAsia="Times New Roman" w:hAnsi="Verdana-Bold"/>
          <w:i/>
          <w:lang w:val="en-US"/>
        </w:rPr>
        <w:tab/>
      </w:r>
      <w:proofErr w:type="gramStart"/>
      <w:r>
        <w:rPr>
          <w:rFonts w:ascii="Verdana-Bold" w:eastAsia="Times New Roman" w:hAnsi="Verdana-Bold"/>
          <w:i/>
          <w:lang w:val="en-US"/>
        </w:rPr>
        <w:t>Religious Consciousness</w:t>
      </w:r>
      <w:r>
        <w:rPr>
          <w:i/>
        </w:rPr>
        <w:t>.</w:t>
      </w:r>
      <w:proofErr w:type="gramEnd"/>
      <w:r>
        <w:t xml:space="preserve">  London, Scott.</w:t>
      </w:r>
    </w:p>
    <w:p w:rsidR="00C014E6" w:rsidRDefault="00C014E6" w:rsidP="00C014E6">
      <w:pPr>
        <w:tabs>
          <w:tab w:val="left" w:pos="567"/>
        </w:tabs>
        <w:rPr>
          <w:b/>
          <w:i/>
          <w:sz w:val="22"/>
        </w:rPr>
      </w:pPr>
      <w:r>
        <w:rPr>
          <w:b/>
          <w:i/>
          <w:sz w:val="22"/>
        </w:rPr>
        <w:tab/>
        <w:t xml:space="preserve">   With a forward by William James (who was initially doubtful about the value of </w:t>
      </w:r>
    </w:p>
    <w:p w:rsidR="00C014E6" w:rsidRDefault="00C014E6" w:rsidP="00C014E6">
      <w:pPr>
        <w:tabs>
          <w:tab w:val="left" w:pos="567"/>
        </w:tabs>
        <w:rPr>
          <w:b/>
          <w:i/>
          <w:sz w:val="22"/>
        </w:rPr>
      </w:pPr>
      <w:r>
        <w:rPr>
          <w:b/>
          <w:i/>
          <w:sz w:val="22"/>
        </w:rPr>
        <w:tab/>
      </w:r>
      <w:proofErr w:type="gramStart"/>
      <w:r>
        <w:rPr>
          <w:b/>
          <w:i/>
          <w:sz w:val="22"/>
        </w:rPr>
        <w:t>such</w:t>
      </w:r>
      <w:proofErr w:type="gramEnd"/>
      <w:r>
        <w:rPr>
          <w:b/>
          <w:i/>
          <w:sz w:val="22"/>
        </w:rPr>
        <w:t xml:space="preserve"> a project, but ended up drawing upon Starbuck’s work for his own).</w:t>
      </w:r>
    </w:p>
    <w:p w:rsidR="00C014E6" w:rsidRDefault="00C014E6" w:rsidP="00C014E6">
      <w:pPr>
        <w:pStyle w:val="BodyText2"/>
        <w:rPr>
          <w:rFonts w:ascii="Times New Roman" w:hAnsi="Times New Roman"/>
          <w:b w:val="0"/>
          <w:sz w:val="24"/>
        </w:rPr>
      </w:pPr>
    </w:p>
    <w:p w:rsidR="00C014E6" w:rsidRDefault="00C014E6" w:rsidP="00C014E6">
      <w:pPr>
        <w:tabs>
          <w:tab w:val="left" w:pos="567"/>
        </w:tabs>
        <w:rPr>
          <w:rFonts w:ascii="Times New Roman" w:hAnsi="Times New Roman"/>
          <w:lang w:eastAsia="en-GB"/>
        </w:rPr>
      </w:pPr>
      <w:proofErr w:type="spellStart"/>
      <w:proofErr w:type="gramStart"/>
      <w:r>
        <w:rPr>
          <w:rFonts w:ascii="Times New Roman" w:hAnsi="Times New Roman"/>
          <w:lang w:eastAsia="en-GB"/>
        </w:rPr>
        <w:t>Weibe</w:t>
      </w:r>
      <w:proofErr w:type="spellEnd"/>
      <w:r>
        <w:rPr>
          <w:rFonts w:ascii="Times New Roman" w:hAnsi="Times New Roman"/>
          <w:lang w:eastAsia="en-GB"/>
        </w:rPr>
        <w:t xml:space="preserve">, P. H. (2004) </w:t>
      </w:r>
      <w:r>
        <w:rPr>
          <w:rFonts w:ascii="Times New Roman" w:hAnsi="Times New Roman"/>
          <w:i/>
          <w:lang w:eastAsia="en-GB"/>
        </w:rPr>
        <w:t>Intimations of Transcendence in Christian Experience.</w:t>
      </w:r>
      <w:proofErr w:type="gramEnd"/>
      <w:r>
        <w:rPr>
          <w:rFonts w:ascii="Times New Roman" w:hAnsi="Times New Roman"/>
          <w:lang w:eastAsia="en-GB"/>
        </w:rPr>
        <w:t xml:space="preserve">  </w:t>
      </w:r>
    </w:p>
    <w:p w:rsidR="00C014E6" w:rsidRDefault="00C014E6" w:rsidP="00C014E6">
      <w:pPr>
        <w:tabs>
          <w:tab w:val="left" w:pos="567"/>
        </w:tabs>
        <w:rPr>
          <w:rFonts w:ascii="Times New Roman" w:hAnsi="Times New Roman"/>
          <w:lang w:eastAsia="en-GB"/>
        </w:rPr>
      </w:pPr>
      <w:r>
        <w:rPr>
          <w:rFonts w:ascii="Times New Roman" w:hAnsi="Times New Roman"/>
          <w:lang w:eastAsia="en-GB"/>
        </w:rPr>
        <w:tab/>
      </w:r>
      <w:proofErr w:type="gramStart"/>
      <w:smartTag w:uri="urn:schemas-microsoft-com:office:smarttags" w:element="place">
        <w:smartTag w:uri="urn:schemas-microsoft-com:office:smarttags" w:element="PlaceName">
          <w:r>
            <w:rPr>
              <w:rFonts w:ascii="Times New Roman" w:hAnsi="Times New Roman"/>
              <w:lang w:eastAsia="en-GB"/>
            </w:rPr>
            <w:t>Oxford</w:t>
          </w:r>
        </w:smartTag>
        <w:r>
          <w:rPr>
            <w:rFonts w:ascii="Times New Roman" w:hAnsi="Times New Roman"/>
            <w:lang w:eastAsia="en-GB"/>
          </w:rPr>
          <w:t xml:space="preserve"> </w:t>
        </w:r>
        <w:smartTag w:uri="urn:schemas-microsoft-com:office:smarttags" w:element="PlaceType">
          <w:r>
            <w:rPr>
              <w:rFonts w:ascii="Times New Roman" w:hAnsi="Times New Roman"/>
              <w:lang w:eastAsia="en-GB"/>
            </w:rPr>
            <w:t>University</w:t>
          </w:r>
        </w:smartTag>
      </w:smartTag>
      <w:r>
        <w:rPr>
          <w:rFonts w:ascii="Times New Roman" w:hAnsi="Times New Roman"/>
          <w:lang w:eastAsia="en-GB"/>
        </w:rPr>
        <w:t xml:space="preserve"> Press.</w:t>
      </w:r>
      <w:proofErr w:type="gramEnd"/>
    </w:p>
    <w:p w:rsidR="00C014E6" w:rsidRDefault="00C014E6" w:rsidP="00C014E6">
      <w:pPr>
        <w:pStyle w:val="BodyText2"/>
        <w:rPr>
          <w:b w:val="0"/>
          <w:sz w:val="24"/>
        </w:rPr>
      </w:pPr>
    </w:p>
    <w:p w:rsidR="00C014E6" w:rsidRDefault="00C014E6" w:rsidP="00C014E6">
      <w:pPr>
        <w:pStyle w:val="BodyText2"/>
        <w:rPr>
          <w:b w:val="0"/>
          <w:sz w:val="24"/>
        </w:rPr>
      </w:pPr>
    </w:p>
    <w:p w:rsidR="00C014E6" w:rsidRDefault="00C014E6" w:rsidP="00C014E6">
      <w:pPr>
        <w:pStyle w:val="BodyText2"/>
        <w:rPr>
          <w:b w:val="0"/>
          <w:sz w:val="24"/>
        </w:rPr>
      </w:pPr>
    </w:p>
    <w:p w:rsidR="00C014E6" w:rsidRDefault="00C014E6" w:rsidP="00C014E6">
      <w:pPr>
        <w:pStyle w:val="BodyText2"/>
        <w:rPr>
          <w:b w:val="0"/>
          <w:sz w:val="24"/>
        </w:rPr>
      </w:pPr>
    </w:p>
    <w:p w:rsidR="00C014E6" w:rsidRDefault="00C014E6" w:rsidP="00C014E6">
      <w:pPr>
        <w:pStyle w:val="BodyText2"/>
        <w:spacing w:line="360" w:lineRule="auto"/>
        <w:rPr>
          <w:b w:val="0"/>
          <w:sz w:val="24"/>
        </w:rPr>
      </w:pPr>
    </w:p>
    <w:p w:rsidR="00C014E6" w:rsidRDefault="00C014E6" w:rsidP="00C014E6">
      <w:pPr>
        <w:pStyle w:val="Footer"/>
        <w:tabs>
          <w:tab w:val="clear" w:pos="4320"/>
          <w:tab w:val="clear" w:pos="8640"/>
          <w:tab w:val="left" w:pos="567"/>
        </w:tabs>
      </w:pPr>
    </w:p>
    <w:p w:rsidR="007F2B60" w:rsidRDefault="00C014E6"/>
    <w:sectPr w:rsidR="007F2B60" w:rsidSect="00BA321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ArialMS">
    <w:altName w:val="Times New Roman"/>
    <w:panose1 w:val="00000000000000000000"/>
    <w:charset w:val="4D"/>
    <w:family w:val="swiss"/>
    <w:notTrueType/>
    <w:pitch w:val="default"/>
    <w:sig w:usb0="03000000" w:usb1="00000000" w:usb2="00000000" w:usb3="00000000" w:csb0="00000001" w:csb1="00000000"/>
  </w:font>
  <w:font w:name="Arial-BoldMS">
    <w:altName w:val="Times New Roman"/>
    <w:panose1 w:val="00000000000000000000"/>
    <w:charset w:val="4D"/>
    <w:family w:val="swiss"/>
    <w:notTrueType/>
    <w:pitch w:val="default"/>
    <w:sig w:usb0="03000000" w:usb1="00000000" w:usb2="00000000" w:usb3="00000000" w:csb0="00000001" w:csb1="00000000"/>
  </w:font>
  <w:font w:name="Times-Roman">
    <w:altName w:val="Times New Roman"/>
    <w:panose1 w:val="00000000000000000000"/>
    <w:charset w:val="4D"/>
    <w:family w:val="roman"/>
    <w:notTrueType/>
    <w:pitch w:val="default"/>
    <w:sig w:usb0="03000000" w:usb1="00000000" w:usb2="00000000" w:usb3="00000000" w:csb0="00000001" w:csb1="00000000"/>
  </w:font>
  <w:font w:name="Verdana-Bold">
    <w:altName w:val="Times New Roman"/>
    <w:panose1 w:val="00000000000000000000"/>
    <w:charset w:val="4D"/>
    <w:family w:val="auto"/>
    <w:notTrueType/>
    <w:pitch w:val="default"/>
    <w:sig w:usb0="03000000"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014E6"/>
    <w:rsid w:val="00AA3EBF"/>
    <w:rsid w:val="00BA3219"/>
    <w:rsid w:val="00C014E6"/>
    <w:rsid w:val="00DE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Type"/>
  <w:smartTagType w:namespaceuri="urn:schemas-microsoft-com:office:smarttags" w:name="PlaceName"/>
  <w:smartTagType w:namespaceuri="urn:schemas-microsoft-com:office:smarttags" w:name="State"/>
  <w:smartTagType w:namespaceuri="urn:schemas-microsoft-com:office:smarttags" w:name="City"/>
  <w:smartTagType w:namespaceuri="urn:schemas-microsoft-com:office:smarttags" w:name="plac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14E6"/>
    <w:pPr>
      <w:spacing w:after="0" w:line="240" w:lineRule="auto"/>
    </w:pPr>
    <w:rPr>
      <w:rFonts w:ascii="Times" w:eastAsia="Times" w:hAnsi="Times" w:cs="Times New Roman"/>
      <w:sz w:val="24"/>
      <w:szCs w:val="20"/>
      <w:lang w:eastAsia="zh-CN"/>
    </w:rPr>
  </w:style>
  <w:style w:type="paragraph" w:styleId="Heading6">
    <w:name w:val="heading 6"/>
    <w:basedOn w:val="Normal"/>
    <w:next w:val="Normal"/>
    <w:link w:val="Heading6Char"/>
    <w:qFormat/>
    <w:rsid w:val="00C014E6"/>
    <w:pPr>
      <w:keepNext/>
      <w:tabs>
        <w:tab w:val="left" w:pos="567"/>
      </w:tabs>
      <w:outlineLvl w:val="5"/>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rsid w:val="00C014E6"/>
    <w:rPr>
      <w:rFonts w:ascii="Times" w:eastAsia="Times" w:hAnsi="Times" w:cs="Times New Roman"/>
      <w:b/>
      <w:i/>
      <w:sz w:val="24"/>
      <w:szCs w:val="20"/>
      <w:lang w:eastAsia="zh-CN"/>
    </w:rPr>
  </w:style>
  <w:style w:type="paragraph" w:styleId="Footer">
    <w:name w:val="footer"/>
    <w:basedOn w:val="Normal"/>
    <w:link w:val="FooterChar"/>
    <w:rsid w:val="00C014E6"/>
    <w:pPr>
      <w:tabs>
        <w:tab w:val="center" w:pos="4320"/>
        <w:tab w:val="right" w:pos="8640"/>
      </w:tabs>
    </w:pPr>
  </w:style>
  <w:style w:type="character" w:customStyle="1" w:styleId="FooterChar">
    <w:name w:val="Footer Char"/>
    <w:basedOn w:val="DefaultParagraphFont"/>
    <w:link w:val="Footer"/>
    <w:rsid w:val="00C014E6"/>
    <w:rPr>
      <w:rFonts w:ascii="Times" w:eastAsia="Times" w:hAnsi="Times" w:cs="Times New Roman"/>
      <w:sz w:val="24"/>
      <w:szCs w:val="20"/>
      <w:lang w:eastAsia="zh-CN"/>
    </w:rPr>
  </w:style>
  <w:style w:type="paragraph" w:styleId="BodyText2">
    <w:name w:val="Body Text 2"/>
    <w:basedOn w:val="Normal"/>
    <w:link w:val="BodyText2Char"/>
    <w:rsid w:val="00C014E6"/>
    <w:pPr>
      <w:tabs>
        <w:tab w:val="left" w:pos="567"/>
      </w:tabs>
    </w:pPr>
    <w:rPr>
      <w:b/>
      <w:sz w:val="22"/>
    </w:rPr>
  </w:style>
  <w:style w:type="character" w:customStyle="1" w:styleId="BodyText2Char">
    <w:name w:val="Body Text 2 Char"/>
    <w:basedOn w:val="DefaultParagraphFont"/>
    <w:link w:val="BodyText2"/>
    <w:rsid w:val="00C014E6"/>
    <w:rPr>
      <w:rFonts w:ascii="Times" w:eastAsia="Times" w:hAnsi="Times" w:cs="Times New Roman"/>
      <w:b/>
      <w:szCs w:val="20"/>
      <w:lang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446</Words>
  <Characters>2543</Characters>
  <Application>Microsoft Office Word</Application>
  <DocSecurity>0</DocSecurity>
  <Lines>21</Lines>
  <Paragraphs>5</Paragraphs>
  <ScaleCrop>false</ScaleCrop>
  <Company/>
  <LinksUpToDate>false</LinksUpToDate>
  <CharactersWithSpaces>2984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1</cp:revision>
  <dcterms:created xsi:type="dcterms:W3CDTF">2011-11-16T18:19:00Z</dcterms:created>
  <dcterms:modified xsi:type="dcterms:W3CDTF">2011-11-16T18:19:00Z</dcterms:modified>
</cp:coreProperties>
</file>