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2496" w:rsidRDefault="006B5A37" w:rsidP="00923B6B">
      <w:pPr>
        <w:spacing w:line="360" w:lineRule="auto"/>
        <w:rPr>
          <w:rFonts w:ascii="Arial" w:hAnsi="Arial" w:cs="Arial"/>
          <w:color w:val="2C3E50"/>
          <w:sz w:val="23"/>
          <w:szCs w:val="23"/>
          <w:shd w:val="clear" w:color="auto" w:fill="FFFFFF"/>
        </w:rPr>
      </w:pPr>
      <w:r>
        <w:rPr>
          <w:rFonts w:ascii="Arial" w:eastAsia="Times New Roman" w:hAnsi="Arial" w:cs="Arial"/>
          <w:sz w:val="24"/>
          <w:szCs w:val="24"/>
        </w:rPr>
        <w:t>In order to reflect upon a demonstration of person centred care with someone with complex needs I shall be using the Gibbs reflective cycle (Gibbs</w:t>
      </w:r>
      <w:r w:rsidR="00EF2496">
        <w:rPr>
          <w:rFonts w:ascii="Arial" w:hAnsi="Arial" w:cs="Arial"/>
          <w:color w:val="2C3E50"/>
          <w:sz w:val="23"/>
          <w:szCs w:val="23"/>
          <w:shd w:val="clear" w:color="auto" w:fill="FFFFFF"/>
        </w:rPr>
        <w:t xml:space="preserve">, 1988). </w:t>
      </w:r>
    </w:p>
    <w:p w:rsidR="00EF2496" w:rsidRDefault="00EF2496" w:rsidP="00923B6B">
      <w:pPr>
        <w:spacing w:line="360" w:lineRule="auto"/>
        <w:rPr>
          <w:rFonts w:ascii="Arial" w:hAnsi="Arial" w:cs="Arial"/>
          <w:color w:val="222222"/>
          <w:sz w:val="24"/>
          <w:szCs w:val="24"/>
          <w:shd w:val="clear" w:color="auto" w:fill="FFFFFF"/>
        </w:rPr>
      </w:pPr>
    </w:p>
    <w:p w:rsidR="00EF2496" w:rsidRDefault="00EF2496" w:rsidP="00923B6B">
      <w:pPr>
        <w:spacing w:line="360" w:lineRule="auto"/>
        <w:rPr>
          <w:rFonts w:ascii="Arial" w:hAnsi="Arial" w:cs="Arial"/>
          <w:b/>
          <w:color w:val="222222"/>
          <w:sz w:val="24"/>
          <w:szCs w:val="24"/>
          <w:u w:val="single"/>
          <w:shd w:val="clear" w:color="auto" w:fill="FFFFFF"/>
        </w:rPr>
      </w:pPr>
      <w:r w:rsidRPr="00EF2496">
        <w:rPr>
          <w:rFonts w:ascii="Arial" w:hAnsi="Arial" w:cs="Arial"/>
          <w:b/>
          <w:color w:val="222222"/>
          <w:sz w:val="24"/>
          <w:szCs w:val="24"/>
          <w:u w:val="single"/>
          <w:shd w:val="clear" w:color="auto" w:fill="FFFFFF"/>
        </w:rPr>
        <w:t xml:space="preserve">Description </w:t>
      </w:r>
    </w:p>
    <w:p w:rsidR="00EF2496" w:rsidRPr="00EF2496" w:rsidRDefault="00EF2496" w:rsidP="00923B6B">
      <w:pPr>
        <w:spacing w:line="360" w:lineRule="auto"/>
        <w:rPr>
          <w:rFonts w:ascii="Arial" w:hAnsi="Arial" w:cs="Arial"/>
          <w:b/>
          <w:color w:val="222222"/>
          <w:sz w:val="24"/>
          <w:szCs w:val="24"/>
          <w:u w:val="single"/>
          <w:shd w:val="clear" w:color="auto" w:fill="FFFFFF"/>
        </w:rPr>
      </w:pPr>
    </w:p>
    <w:p w:rsidR="00A44950" w:rsidRDefault="00FF1BA7" w:rsidP="00923B6B">
      <w:pPr>
        <w:spacing w:line="360" w:lineRule="auto"/>
        <w:rPr>
          <w:rFonts w:ascii="Arial" w:eastAsia="Times New Roman" w:hAnsi="Arial" w:cs="Arial"/>
          <w:sz w:val="24"/>
          <w:szCs w:val="24"/>
        </w:rPr>
      </w:pPr>
      <w:proofErr w:type="spellStart"/>
      <w:r w:rsidRPr="002B5389">
        <w:rPr>
          <w:rFonts w:ascii="Arial" w:hAnsi="Arial" w:cs="Arial"/>
          <w:color w:val="222222"/>
          <w:sz w:val="24"/>
          <w:szCs w:val="24"/>
          <w:shd w:val="clear" w:color="auto" w:fill="FFFFFF"/>
        </w:rPr>
        <w:t>Elendu</w:t>
      </w:r>
      <w:proofErr w:type="spellEnd"/>
      <w:r w:rsidRPr="002B5389">
        <w:rPr>
          <w:rFonts w:ascii="Arial" w:hAnsi="Arial" w:cs="Arial"/>
          <w:color w:val="222222"/>
          <w:sz w:val="24"/>
          <w:szCs w:val="24"/>
          <w:shd w:val="clear" w:color="auto" w:fill="FFFFFF"/>
        </w:rPr>
        <w:t xml:space="preserve">, et al, </w:t>
      </w:r>
      <w:r w:rsidR="00BB0D46">
        <w:rPr>
          <w:rFonts w:ascii="Arial" w:hAnsi="Arial" w:cs="Arial"/>
          <w:color w:val="222222"/>
          <w:sz w:val="24"/>
          <w:szCs w:val="24"/>
          <w:shd w:val="clear" w:color="auto" w:fill="FFFFFF"/>
        </w:rPr>
        <w:t>(</w:t>
      </w:r>
      <w:r w:rsidRPr="002B5389">
        <w:rPr>
          <w:rFonts w:ascii="Arial" w:hAnsi="Arial" w:cs="Arial"/>
          <w:color w:val="222222"/>
          <w:sz w:val="24"/>
          <w:szCs w:val="24"/>
          <w:shd w:val="clear" w:color="auto" w:fill="FFFFFF"/>
        </w:rPr>
        <w:t xml:space="preserve">2023) </w:t>
      </w:r>
      <w:r w:rsidR="00BB0D46">
        <w:rPr>
          <w:rFonts w:ascii="Arial" w:hAnsi="Arial" w:cs="Arial"/>
          <w:color w:val="222222"/>
          <w:sz w:val="24"/>
          <w:szCs w:val="24"/>
          <w:shd w:val="clear" w:color="auto" w:fill="FFFFFF"/>
        </w:rPr>
        <w:t xml:space="preserve">reminded us that stroke patients can often have cognitive issues such as </w:t>
      </w:r>
      <w:r w:rsidR="00A44950" w:rsidRPr="002B5389">
        <w:rPr>
          <w:rFonts w:ascii="Arial" w:eastAsia="Times New Roman" w:hAnsi="Arial" w:cs="Arial"/>
          <w:sz w:val="24"/>
          <w:szCs w:val="24"/>
        </w:rPr>
        <w:t xml:space="preserve">processing skills, decision making abilities and </w:t>
      </w:r>
      <w:r w:rsidR="00F54F4C" w:rsidRPr="002B5389">
        <w:rPr>
          <w:rFonts w:ascii="Arial" w:eastAsia="Times New Roman" w:hAnsi="Arial" w:cs="Arial"/>
          <w:sz w:val="24"/>
          <w:szCs w:val="24"/>
        </w:rPr>
        <w:t xml:space="preserve">altered </w:t>
      </w:r>
      <w:r w:rsidR="00A44950" w:rsidRPr="002B5389">
        <w:rPr>
          <w:rFonts w:ascii="Arial" w:eastAsia="Times New Roman" w:hAnsi="Arial" w:cs="Arial"/>
          <w:sz w:val="24"/>
          <w:szCs w:val="24"/>
        </w:rPr>
        <w:t>awareness of danger</w:t>
      </w:r>
      <w:r w:rsidR="00BB0D46">
        <w:rPr>
          <w:rFonts w:ascii="Arial" w:eastAsia="Times New Roman" w:hAnsi="Arial" w:cs="Arial"/>
          <w:sz w:val="24"/>
          <w:szCs w:val="24"/>
        </w:rPr>
        <w:t>.</w:t>
      </w:r>
      <w:r w:rsidR="00A44950" w:rsidRPr="002B5389">
        <w:rPr>
          <w:rFonts w:ascii="Arial" w:eastAsia="Times New Roman" w:hAnsi="Arial" w:cs="Arial"/>
          <w:sz w:val="24"/>
          <w:szCs w:val="24"/>
        </w:rPr>
        <w:t xml:space="preserve"> </w:t>
      </w:r>
      <w:r w:rsidR="00BB0D46">
        <w:rPr>
          <w:rFonts w:ascii="Arial" w:eastAsia="Times New Roman" w:hAnsi="Arial" w:cs="Arial"/>
          <w:sz w:val="24"/>
          <w:szCs w:val="24"/>
        </w:rPr>
        <w:t xml:space="preserve">Therefore, </w:t>
      </w:r>
      <w:r w:rsidR="00A44950" w:rsidRPr="002B5389">
        <w:rPr>
          <w:rFonts w:ascii="Arial" w:eastAsia="Times New Roman" w:hAnsi="Arial" w:cs="Arial"/>
          <w:sz w:val="24"/>
          <w:szCs w:val="24"/>
        </w:rPr>
        <w:t xml:space="preserve">some patients are detained for treatment under </w:t>
      </w:r>
      <w:r w:rsidR="00D5736A">
        <w:rPr>
          <w:rFonts w:ascii="Arial" w:eastAsia="Times New Roman" w:hAnsi="Arial" w:cs="Arial"/>
          <w:sz w:val="24"/>
          <w:szCs w:val="24"/>
        </w:rPr>
        <w:t>,</w:t>
      </w:r>
      <w:r w:rsidR="00A44950" w:rsidRPr="002B5389">
        <w:rPr>
          <w:rFonts w:ascii="Arial" w:eastAsia="Times New Roman" w:hAnsi="Arial" w:cs="Arial"/>
          <w:sz w:val="24"/>
          <w:szCs w:val="24"/>
        </w:rPr>
        <w:t>The Deprivation of Liberty Safeguards</w:t>
      </w:r>
      <w:r w:rsidR="00D5736A">
        <w:rPr>
          <w:rFonts w:ascii="Arial" w:eastAsia="Times New Roman" w:hAnsi="Arial" w:cs="Arial"/>
          <w:sz w:val="24"/>
          <w:szCs w:val="24"/>
        </w:rPr>
        <w:t>,</w:t>
      </w:r>
      <w:r w:rsidR="00A44950" w:rsidRPr="002B5389">
        <w:rPr>
          <w:rFonts w:ascii="Arial" w:eastAsia="Times New Roman" w:hAnsi="Arial" w:cs="Arial"/>
          <w:sz w:val="24"/>
          <w:szCs w:val="24"/>
        </w:rPr>
        <w:t xml:space="preserve"> (</w:t>
      </w:r>
      <w:proofErr w:type="spellStart"/>
      <w:r w:rsidR="00A44950" w:rsidRPr="002B5389">
        <w:rPr>
          <w:rFonts w:ascii="Arial" w:eastAsia="Times New Roman" w:hAnsi="Arial" w:cs="Arial"/>
          <w:sz w:val="24"/>
          <w:szCs w:val="24"/>
        </w:rPr>
        <w:t>DoLS</w:t>
      </w:r>
      <w:proofErr w:type="spellEnd"/>
      <w:r w:rsidR="00A44950" w:rsidRPr="002B5389">
        <w:rPr>
          <w:rFonts w:ascii="Arial" w:eastAsia="Times New Roman" w:hAnsi="Arial" w:cs="Arial"/>
          <w:sz w:val="24"/>
          <w:szCs w:val="24"/>
        </w:rPr>
        <w:t>)</w:t>
      </w:r>
      <w:r w:rsidR="00BB0D46">
        <w:rPr>
          <w:rFonts w:ascii="Arial" w:eastAsia="Times New Roman" w:hAnsi="Arial" w:cs="Arial"/>
          <w:sz w:val="24"/>
          <w:szCs w:val="24"/>
        </w:rPr>
        <w:t xml:space="preserve"> if they don’t have capacity around specific situation at a specific time</w:t>
      </w:r>
      <w:r w:rsidR="00A44950" w:rsidRPr="002B5389">
        <w:rPr>
          <w:rFonts w:ascii="Arial" w:eastAsia="Times New Roman" w:hAnsi="Arial" w:cs="Arial"/>
          <w:sz w:val="24"/>
          <w:szCs w:val="24"/>
        </w:rPr>
        <w:t xml:space="preserve">. DOLS are an important human rights safeguard to ensure deprivation of liberty is in the persons best interest at all times (State of care, 2022). Recently, a patient on our ward was placed under a DOLS owing to significant cognitive impairment following a stroke. </w:t>
      </w:r>
      <w:r w:rsidR="00EF2496">
        <w:rPr>
          <w:rFonts w:ascii="Arial" w:eastAsia="Times New Roman" w:hAnsi="Arial" w:cs="Arial"/>
          <w:sz w:val="24"/>
          <w:szCs w:val="24"/>
        </w:rPr>
        <w:t xml:space="preserve">His stroke had </w:t>
      </w:r>
      <w:r w:rsidR="00A44950" w:rsidRPr="002B5389">
        <w:rPr>
          <w:rFonts w:ascii="Arial" w:eastAsia="Times New Roman" w:hAnsi="Arial" w:cs="Arial"/>
          <w:sz w:val="24"/>
          <w:szCs w:val="24"/>
        </w:rPr>
        <w:t>altered his decision making ability</w:t>
      </w:r>
      <w:r w:rsidR="00017FDE" w:rsidRPr="002B5389">
        <w:rPr>
          <w:rFonts w:ascii="Arial" w:eastAsia="Times New Roman" w:hAnsi="Arial" w:cs="Arial"/>
          <w:sz w:val="24"/>
          <w:szCs w:val="24"/>
        </w:rPr>
        <w:t>,</w:t>
      </w:r>
      <w:r w:rsidR="00A44950" w:rsidRPr="002B5389">
        <w:rPr>
          <w:rFonts w:ascii="Arial" w:eastAsia="Times New Roman" w:hAnsi="Arial" w:cs="Arial"/>
          <w:sz w:val="24"/>
          <w:szCs w:val="24"/>
        </w:rPr>
        <w:t xml:space="preserve"> which resulted in unsafe behaviours including attempts to leave the ward. He tried to exit nearby my office and, </w:t>
      </w:r>
      <w:r w:rsidR="00EF2496">
        <w:rPr>
          <w:rFonts w:ascii="Arial" w:eastAsia="Times New Roman" w:hAnsi="Arial" w:cs="Arial"/>
          <w:sz w:val="24"/>
          <w:szCs w:val="24"/>
        </w:rPr>
        <w:t>owing to my</w:t>
      </w:r>
      <w:r w:rsidR="00A44950" w:rsidRPr="002B5389">
        <w:rPr>
          <w:rFonts w:ascii="Arial" w:eastAsia="Times New Roman" w:hAnsi="Arial" w:cs="Arial"/>
          <w:sz w:val="24"/>
          <w:szCs w:val="24"/>
        </w:rPr>
        <w:t xml:space="preserve"> duty of care to maintain his safety within the limits of my job role, as stated in </w:t>
      </w:r>
      <w:r w:rsidR="00503542" w:rsidRPr="002B5389">
        <w:rPr>
          <w:rFonts w:ascii="Arial" w:eastAsia="Times New Roman" w:hAnsi="Arial" w:cs="Arial"/>
          <w:sz w:val="24"/>
          <w:szCs w:val="24"/>
        </w:rPr>
        <w:t>the</w:t>
      </w:r>
      <w:r w:rsidR="00503542" w:rsidRPr="002B5389">
        <w:rPr>
          <w:rFonts w:ascii="Arial" w:hAnsi="Arial" w:cs="Arial"/>
          <w:sz w:val="24"/>
          <w:szCs w:val="24"/>
        </w:rPr>
        <w:t xml:space="preserve"> Code of Conduct for NHS Wales </w:t>
      </w:r>
      <w:r w:rsidR="00A44950" w:rsidRPr="002B5389">
        <w:rPr>
          <w:rFonts w:ascii="Arial" w:eastAsia="Times New Roman" w:hAnsi="Arial" w:cs="Arial"/>
          <w:sz w:val="24"/>
          <w:szCs w:val="24"/>
        </w:rPr>
        <w:t>(</w:t>
      </w:r>
      <w:r w:rsidR="00017FDE" w:rsidRPr="002B5389">
        <w:rPr>
          <w:rFonts w:ascii="Arial" w:hAnsi="Arial" w:cs="Arial"/>
          <w:color w:val="2C3E50"/>
          <w:sz w:val="24"/>
          <w:szCs w:val="24"/>
          <w:shd w:val="clear" w:color="auto" w:fill="FFFFFF"/>
        </w:rPr>
        <w:t>Welsh Assembly Government, 2011</w:t>
      </w:r>
      <w:r w:rsidR="00A44950" w:rsidRPr="002B5389">
        <w:rPr>
          <w:rFonts w:ascii="Arial" w:eastAsia="Times New Roman" w:hAnsi="Arial" w:cs="Arial"/>
          <w:sz w:val="24"/>
          <w:szCs w:val="24"/>
        </w:rPr>
        <w:t>)</w:t>
      </w:r>
      <w:r w:rsidR="00017FDE" w:rsidRPr="002B5389">
        <w:rPr>
          <w:rFonts w:ascii="Arial" w:eastAsia="Times New Roman" w:hAnsi="Arial" w:cs="Arial"/>
          <w:sz w:val="24"/>
          <w:szCs w:val="24"/>
        </w:rPr>
        <w:t>,</w:t>
      </w:r>
      <w:r w:rsidR="00A44950" w:rsidRPr="002B5389">
        <w:rPr>
          <w:rFonts w:ascii="Arial" w:eastAsia="Times New Roman" w:hAnsi="Arial" w:cs="Arial"/>
          <w:sz w:val="24"/>
          <w:szCs w:val="24"/>
        </w:rPr>
        <w:t xml:space="preserve"> I stepped into help deter him from leaving. I was joined by several team members who </w:t>
      </w:r>
      <w:r w:rsidR="00EF2496">
        <w:rPr>
          <w:rFonts w:ascii="Arial" w:eastAsia="Times New Roman" w:hAnsi="Arial" w:cs="Arial"/>
          <w:sz w:val="24"/>
          <w:szCs w:val="24"/>
        </w:rPr>
        <w:t xml:space="preserve">assisted </w:t>
      </w:r>
      <w:r w:rsidR="00A44950" w:rsidRPr="002B5389">
        <w:rPr>
          <w:rFonts w:ascii="Arial" w:eastAsia="Times New Roman" w:hAnsi="Arial" w:cs="Arial"/>
          <w:sz w:val="24"/>
          <w:szCs w:val="24"/>
        </w:rPr>
        <w:t>to maintain the safety of the situation. I utilised the information I had learn</w:t>
      </w:r>
      <w:r w:rsidR="00017FDE" w:rsidRPr="002B5389">
        <w:rPr>
          <w:rFonts w:ascii="Arial" w:eastAsia="Times New Roman" w:hAnsi="Arial" w:cs="Arial"/>
          <w:sz w:val="24"/>
          <w:szCs w:val="24"/>
        </w:rPr>
        <w:t>ed</w:t>
      </w:r>
      <w:r w:rsidR="00A44950" w:rsidRPr="002B5389">
        <w:rPr>
          <w:rFonts w:ascii="Arial" w:eastAsia="Times New Roman" w:hAnsi="Arial" w:cs="Arial"/>
          <w:sz w:val="24"/>
          <w:szCs w:val="24"/>
        </w:rPr>
        <w:t xml:space="preserve"> about the patient to encourage him to rest</w:t>
      </w:r>
      <w:r w:rsidR="009E3AD8" w:rsidRPr="002B5389">
        <w:rPr>
          <w:rFonts w:ascii="Arial" w:eastAsia="Times New Roman" w:hAnsi="Arial" w:cs="Arial"/>
          <w:sz w:val="24"/>
          <w:szCs w:val="24"/>
        </w:rPr>
        <w:t xml:space="preserve"> </w:t>
      </w:r>
      <w:r w:rsidR="00A44950" w:rsidRPr="002B5389">
        <w:rPr>
          <w:rFonts w:ascii="Arial" w:eastAsia="Times New Roman" w:hAnsi="Arial" w:cs="Arial"/>
          <w:sz w:val="24"/>
          <w:szCs w:val="24"/>
        </w:rPr>
        <w:t>and engag</w:t>
      </w:r>
      <w:r w:rsidR="00017FDE" w:rsidRPr="002B5389">
        <w:rPr>
          <w:rFonts w:ascii="Arial" w:eastAsia="Times New Roman" w:hAnsi="Arial" w:cs="Arial"/>
          <w:sz w:val="24"/>
          <w:szCs w:val="24"/>
        </w:rPr>
        <w:t>e</w:t>
      </w:r>
      <w:r w:rsidR="00A44950" w:rsidRPr="002B5389">
        <w:rPr>
          <w:rFonts w:ascii="Arial" w:eastAsia="Times New Roman" w:hAnsi="Arial" w:cs="Arial"/>
          <w:sz w:val="24"/>
          <w:szCs w:val="24"/>
        </w:rPr>
        <w:t xml:space="preserve"> with a conversation about his hobbies in a safe communal space on the ward. Luckily this worked and the patient soon became calm enough to go to a communal area with the nursing staff to continue the intervention.  </w:t>
      </w:r>
    </w:p>
    <w:p w:rsidR="00EF2496" w:rsidRDefault="00EF2496" w:rsidP="00923B6B">
      <w:pPr>
        <w:spacing w:line="360" w:lineRule="auto"/>
        <w:rPr>
          <w:rFonts w:ascii="Arial" w:eastAsia="Times New Roman" w:hAnsi="Arial" w:cs="Arial"/>
          <w:sz w:val="24"/>
          <w:szCs w:val="24"/>
        </w:rPr>
      </w:pPr>
    </w:p>
    <w:p w:rsidR="00EF2496" w:rsidRPr="00EF2496" w:rsidRDefault="00EF2496" w:rsidP="00923B6B">
      <w:pPr>
        <w:spacing w:line="360" w:lineRule="auto"/>
        <w:rPr>
          <w:rFonts w:ascii="Arial" w:eastAsia="Times New Roman" w:hAnsi="Arial" w:cs="Arial"/>
          <w:b/>
          <w:sz w:val="24"/>
          <w:szCs w:val="24"/>
          <w:u w:val="single"/>
        </w:rPr>
      </w:pPr>
      <w:r w:rsidRPr="00EF2496">
        <w:rPr>
          <w:rFonts w:ascii="Arial" w:eastAsia="Times New Roman" w:hAnsi="Arial" w:cs="Arial"/>
          <w:b/>
          <w:sz w:val="24"/>
          <w:szCs w:val="24"/>
          <w:u w:val="single"/>
        </w:rPr>
        <w:t xml:space="preserve">Feelings </w:t>
      </w:r>
    </w:p>
    <w:p w:rsidR="00EF2496" w:rsidRPr="00EF2496" w:rsidRDefault="00EF2496" w:rsidP="00923B6B">
      <w:pPr>
        <w:spacing w:line="360" w:lineRule="auto"/>
        <w:rPr>
          <w:rFonts w:ascii="Arial" w:eastAsia="Times New Roman" w:hAnsi="Arial" w:cs="Arial"/>
          <w:sz w:val="24"/>
          <w:szCs w:val="24"/>
        </w:rPr>
      </w:pPr>
    </w:p>
    <w:p w:rsidR="00A44950" w:rsidRDefault="00A44950" w:rsidP="00923B6B">
      <w:pPr>
        <w:spacing w:line="360" w:lineRule="auto"/>
        <w:rPr>
          <w:rFonts w:ascii="Arial" w:eastAsia="Times New Roman" w:hAnsi="Arial" w:cs="Arial"/>
          <w:sz w:val="24"/>
          <w:szCs w:val="24"/>
        </w:rPr>
      </w:pPr>
      <w:r w:rsidRPr="002B5389">
        <w:rPr>
          <w:rFonts w:ascii="Arial" w:eastAsia="Times New Roman" w:hAnsi="Arial" w:cs="Arial"/>
          <w:sz w:val="24"/>
          <w:szCs w:val="24"/>
        </w:rPr>
        <w:t xml:space="preserve">I was anxious in the moment and leading up to the event when I heard the patient running up the corridor towards the exit. During the situation I was driven by the motivation to help the individual and </w:t>
      </w:r>
      <w:r w:rsidR="009E3AD8" w:rsidRPr="002B5389">
        <w:rPr>
          <w:rFonts w:ascii="Arial" w:eastAsia="Times New Roman" w:hAnsi="Arial" w:cs="Arial"/>
          <w:sz w:val="24"/>
          <w:szCs w:val="24"/>
        </w:rPr>
        <w:t xml:space="preserve">also to </w:t>
      </w:r>
      <w:r w:rsidRPr="002B5389">
        <w:rPr>
          <w:rFonts w:ascii="Arial" w:eastAsia="Times New Roman" w:hAnsi="Arial" w:cs="Arial"/>
          <w:sz w:val="24"/>
          <w:szCs w:val="24"/>
        </w:rPr>
        <w:t>remain safe</w:t>
      </w:r>
      <w:r w:rsidR="00017FDE" w:rsidRPr="002B5389">
        <w:rPr>
          <w:rFonts w:ascii="Arial" w:eastAsia="Times New Roman" w:hAnsi="Arial" w:cs="Arial"/>
          <w:sz w:val="24"/>
          <w:szCs w:val="24"/>
        </w:rPr>
        <w:t xml:space="preserve"> myself.</w:t>
      </w:r>
      <w:r w:rsidRPr="002B5389">
        <w:rPr>
          <w:rFonts w:ascii="Arial" w:eastAsia="Times New Roman" w:hAnsi="Arial" w:cs="Arial"/>
          <w:sz w:val="24"/>
          <w:szCs w:val="24"/>
        </w:rPr>
        <w:t xml:space="preserve"> I was grateful of the team around me but also pleased they trusted me enough to attempt to deescala</w:t>
      </w:r>
      <w:r w:rsidR="00C65832">
        <w:rPr>
          <w:rFonts w:ascii="Arial" w:eastAsia="Times New Roman" w:hAnsi="Arial" w:cs="Arial"/>
          <w:sz w:val="24"/>
          <w:szCs w:val="24"/>
        </w:rPr>
        <w:t>t</w:t>
      </w:r>
      <w:r w:rsidRPr="002B5389">
        <w:rPr>
          <w:rFonts w:ascii="Arial" w:eastAsia="Times New Roman" w:hAnsi="Arial" w:cs="Arial"/>
          <w:sz w:val="24"/>
          <w:szCs w:val="24"/>
        </w:rPr>
        <w:t xml:space="preserve">e the situation myself. I think </w:t>
      </w:r>
      <w:r w:rsidR="00C65832">
        <w:rPr>
          <w:rFonts w:ascii="Arial" w:eastAsia="Times New Roman" w:hAnsi="Arial" w:cs="Arial"/>
          <w:sz w:val="24"/>
          <w:szCs w:val="24"/>
        </w:rPr>
        <w:t>the team</w:t>
      </w:r>
      <w:r w:rsidRPr="002B5389">
        <w:rPr>
          <w:rFonts w:ascii="Arial" w:eastAsia="Times New Roman" w:hAnsi="Arial" w:cs="Arial"/>
          <w:sz w:val="24"/>
          <w:szCs w:val="24"/>
        </w:rPr>
        <w:t xml:space="preserve"> probably doubted my ability </w:t>
      </w:r>
      <w:r w:rsidR="00C65832">
        <w:rPr>
          <w:rFonts w:ascii="Arial" w:eastAsia="Times New Roman" w:hAnsi="Arial" w:cs="Arial"/>
          <w:sz w:val="24"/>
          <w:szCs w:val="24"/>
        </w:rPr>
        <w:t xml:space="preserve">due to my grade, </w:t>
      </w:r>
      <w:r w:rsidRPr="002B5389">
        <w:rPr>
          <w:rFonts w:ascii="Arial" w:eastAsia="Times New Roman" w:hAnsi="Arial" w:cs="Arial"/>
          <w:sz w:val="24"/>
          <w:szCs w:val="24"/>
        </w:rPr>
        <w:t xml:space="preserve">but also were aware of the unpredictability of the situation due to the nature of patient’s condition. In reflection, I feel proud of myself for assisting the situation but also aware of the areas </w:t>
      </w:r>
      <w:r w:rsidR="00C65832">
        <w:rPr>
          <w:rFonts w:ascii="Arial" w:eastAsia="Times New Roman" w:hAnsi="Arial" w:cs="Arial"/>
          <w:sz w:val="24"/>
          <w:szCs w:val="24"/>
        </w:rPr>
        <w:t xml:space="preserve">to reflect upon, that </w:t>
      </w:r>
      <w:r w:rsidRPr="002B5389">
        <w:rPr>
          <w:rFonts w:ascii="Arial" w:eastAsia="Times New Roman" w:hAnsi="Arial" w:cs="Arial"/>
          <w:sz w:val="24"/>
          <w:szCs w:val="24"/>
        </w:rPr>
        <w:t>I could improve on</w:t>
      </w:r>
      <w:r w:rsidR="00C65832">
        <w:rPr>
          <w:rFonts w:ascii="Arial" w:eastAsia="Times New Roman" w:hAnsi="Arial" w:cs="Arial"/>
          <w:sz w:val="24"/>
          <w:szCs w:val="24"/>
        </w:rPr>
        <w:t>,</w:t>
      </w:r>
      <w:r w:rsidRPr="002B5389">
        <w:rPr>
          <w:rFonts w:ascii="Arial" w:eastAsia="Times New Roman" w:hAnsi="Arial" w:cs="Arial"/>
          <w:sz w:val="24"/>
          <w:szCs w:val="24"/>
        </w:rPr>
        <w:t xml:space="preserve"> if this occurred again</w:t>
      </w:r>
      <w:r w:rsidR="00C65832">
        <w:rPr>
          <w:rFonts w:ascii="Arial" w:eastAsia="Times New Roman" w:hAnsi="Arial" w:cs="Arial"/>
          <w:sz w:val="24"/>
          <w:szCs w:val="24"/>
        </w:rPr>
        <w:t>.</w:t>
      </w:r>
    </w:p>
    <w:p w:rsidR="00EF2496" w:rsidRDefault="00EF2496" w:rsidP="00923B6B">
      <w:pPr>
        <w:spacing w:line="360" w:lineRule="auto"/>
        <w:rPr>
          <w:rFonts w:ascii="Arial" w:eastAsia="Times New Roman" w:hAnsi="Arial" w:cs="Arial"/>
          <w:sz w:val="24"/>
          <w:szCs w:val="24"/>
        </w:rPr>
      </w:pPr>
    </w:p>
    <w:p w:rsidR="00EF2496" w:rsidRDefault="00EF2496" w:rsidP="00923B6B">
      <w:pPr>
        <w:spacing w:line="360" w:lineRule="auto"/>
        <w:rPr>
          <w:rFonts w:ascii="Arial" w:eastAsia="Times New Roman" w:hAnsi="Arial" w:cs="Arial"/>
          <w:b/>
          <w:sz w:val="24"/>
          <w:szCs w:val="24"/>
          <w:u w:val="single"/>
        </w:rPr>
      </w:pPr>
      <w:r w:rsidRPr="00EF2496">
        <w:rPr>
          <w:rFonts w:ascii="Arial" w:eastAsia="Times New Roman" w:hAnsi="Arial" w:cs="Arial"/>
          <w:b/>
          <w:sz w:val="24"/>
          <w:szCs w:val="24"/>
          <w:u w:val="single"/>
        </w:rPr>
        <w:t xml:space="preserve">Evaluation </w:t>
      </w:r>
    </w:p>
    <w:p w:rsidR="00EF2496" w:rsidRPr="00EF2496" w:rsidRDefault="00EF2496" w:rsidP="00923B6B">
      <w:pPr>
        <w:spacing w:line="360" w:lineRule="auto"/>
        <w:rPr>
          <w:rFonts w:ascii="Arial" w:eastAsia="Times New Roman" w:hAnsi="Arial" w:cs="Arial"/>
          <w:b/>
          <w:sz w:val="24"/>
          <w:szCs w:val="24"/>
          <w:u w:val="single"/>
        </w:rPr>
      </w:pPr>
    </w:p>
    <w:p w:rsidR="00A44950" w:rsidRPr="002B5389" w:rsidRDefault="00A44950" w:rsidP="00923B6B">
      <w:pPr>
        <w:spacing w:line="360" w:lineRule="auto"/>
        <w:rPr>
          <w:rFonts w:ascii="Arial" w:eastAsia="Times New Roman" w:hAnsi="Arial" w:cs="Arial"/>
          <w:sz w:val="24"/>
          <w:szCs w:val="24"/>
        </w:rPr>
      </w:pPr>
      <w:r w:rsidRPr="002B5389">
        <w:rPr>
          <w:rFonts w:ascii="Arial" w:eastAsia="Times New Roman" w:hAnsi="Arial" w:cs="Arial"/>
          <w:sz w:val="24"/>
          <w:szCs w:val="24"/>
        </w:rPr>
        <w:t>I feel that overall the situation went well, the patient’s safety</w:t>
      </w:r>
      <w:r w:rsidR="00C65832">
        <w:rPr>
          <w:rFonts w:ascii="Arial" w:eastAsia="Times New Roman" w:hAnsi="Arial" w:cs="Arial"/>
          <w:sz w:val="24"/>
          <w:szCs w:val="24"/>
        </w:rPr>
        <w:t xml:space="preserve">, staff and my own safety were </w:t>
      </w:r>
      <w:r w:rsidRPr="002B5389">
        <w:rPr>
          <w:rFonts w:ascii="Arial" w:eastAsia="Times New Roman" w:hAnsi="Arial" w:cs="Arial"/>
          <w:sz w:val="24"/>
          <w:szCs w:val="24"/>
        </w:rPr>
        <w:t>maintained</w:t>
      </w:r>
      <w:r w:rsidR="00C65832">
        <w:rPr>
          <w:rFonts w:ascii="Arial" w:eastAsia="Times New Roman" w:hAnsi="Arial" w:cs="Arial"/>
          <w:sz w:val="24"/>
          <w:szCs w:val="24"/>
        </w:rPr>
        <w:t xml:space="preserve"> </w:t>
      </w:r>
      <w:r w:rsidRPr="002B5389">
        <w:rPr>
          <w:rFonts w:ascii="Arial" w:eastAsia="Times New Roman" w:hAnsi="Arial" w:cs="Arial"/>
          <w:sz w:val="24"/>
          <w:szCs w:val="24"/>
        </w:rPr>
        <w:t xml:space="preserve">and the situation was deescalated without the need for extra support such as security which could’ve been intimidating for the individual. The patient was able to be calmed down without need for medication which is good. </w:t>
      </w:r>
      <w:r w:rsidR="00CF3A80" w:rsidRPr="002B5389">
        <w:rPr>
          <w:rFonts w:ascii="Arial" w:eastAsia="Times New Roman" w:hAnsi="Arial" w:cs="Arial"/>
          <w:color w:val="000000" w:themeColor="text1"/>
          <w:sz w:val="24"/>
          <w:szCs w:val="24"/>
        </w:rPr>
        <w:t>The DOLS procedure was respected throughout the whole situation,</w:t>
      </w:r>
      <w:r w:rsidR="00017FDE" w:rsidRPr="002B5389">
        <w:rPr>
          <w:rFonts w:ascii="Arial" w:eastAsia="Times New Roman" w:hAnsi="Arial" w:cs="Arial"/>
          <w:color w:val="000000" w:themeColor="text1"/>
          <w:sz w:val="24"/>
          <w:szCs w:val="24"/>
        </w:rPr>
        <w:t xml:space="preserve"> </w:t>
      </w:r>
      <w:r w:rsidRPr="002B5389">
        <w:rPr>
          <w:rFonts w:ascii="Arial" w:eastAsia="Times New Roman" w:hAnsi="Arial" w:cs="Arial"/>
          <w:sz w:val="24"/>
          <w:szCs w:val="24"/>
        </w:rPr>
        <w:t xml:space="preserve">we worked together as a team </w:t>
      </w:r>
      <w:r w:rsidR="0073031F" w:rsidRPr="002B5389">
        <w:rPr>
          <w:rFonts w:ascii="Arial" w:eastAsia="Times New Roman" w:hAnsi="Arial" w:cs="Arial"/>
          <w:sz w:val="24"/>
          <w:szCs w:val="24"/>
        </w:rPr>
        <w:t xml:space="preserve"> to manage the patient and the environment </w:t>
      </w:r>
      <w:r w:rsidR="004D04E9" w:rsidRPr="002B5389">
        <w:rPr>
          <w:rFonts w:ascii="Arial" w:eastAsia="Times New Roman" w:hAnsi="Arial" w:cs="Arial"/>
          <w:sz w:val="24"/>
          <w:szCs w:val="24"/>
        </w:rPr>
        <w:t>(Weller</w:t>
      </w:r>
      <w:r w:rsidR="008A4962">
        <w:rPr>
          <w:rFonts w:ascii="Arial" w:eastAsia="Times New Roman" w:hAnsi="Arial" w:cs="Arial"/>
          <w:sz w:val="24"/>
          <w:szCs w:val="24"/>
        </w:rPr>
        <w:t xml:space="preserve"> </w:t>
      </w:r>
      <w:r w:rsidR="004D04E9" w:rsidRPr="002B5389">
        <w:rPr>
          <w:rFonts w:ascii="Arial" w:eastAsia="Times New Roman" w:hAnsi="Arial" w:cs="Arial"/>
          <w:sz w:val="24"/>
          <w:szCs w:val="24"/>
        </w:rPr>
        <w:t xml:space="preserve">et al, 2024) </w:t>
      </w:r>
      <w:r w:rsidRPr="002B5389">
        <w:rPr>
          <w:rFonts w:ascii="Arial" w:eastAsia="Times New Roman" w:hAnsi="Arial" w:cs="Arial"/>
          <w:sz w:val="24"/>
          <w:szCs w:val="24"/>
        </w:rPr>
        <w:t>which is vital in all organisations, I</w:t>
      </w:r>
      <w:r w:rsidR="00017FDE" w:rsidRPr="002B5389">
        <w:rPr>
          <w:rFonts w:ascii="Arial" w:eastAsia="Times New Roman" w:hAnsi="Arial" w:cs="Arial"/>
          <w:sz w:val="24"/>
          <w:szCs w:val="24"/>
        </w:rPr>
        <w:t xml:space="preserve"> also</w:t>
      </w:r>
      <w:r w:rsidRPr="002B5389">
        <w:rPr>
          <w:rFonts w:ascii="Arial" w:eastAsia="Times New Roman" w:hAnsi="Arial" w:cs="Arial"/>
          <w:sz w:val="24"/>
          <w:szCs w:val="24"/>
        </w:rPr>
        <w:t xml:space="preserve"> used person centred care skills to assist the de-escalation of a situation which I’m pleased about. However, in reflection, I could’ve sounded the panic alarm in case it escalated, I could’ve discussed with the patient why he was trying to exit the ward and I potentially put myself at risk by entering the situation having not had a handover about the patient’s situation that day</w:t>
      </w:r>
      <w:r w:rsidR="00C65832">
        <w:rPr>
          <w:rFonts w:ascii="Arial" w:eastAsia="Times New Roman" w:hAnsi="Arial" w:cs="Arial"/>
          <w:sz w:val="24"/>
          <w:szCs w:val="24"/>
        </w:rPr>
        <w:t>.</w:t>
      </w:r>
    </w:p>
    <w:p w:rsidR="00B8052B" w:rsidRDefault="00B8052B" w:rsidP="00923B6B">
      <w:pPr>
        <w:spacing w:line="360" w:lineRule="auto"/>
        <w:rPr>
          <w:rFonts w:ascii="Arial" w:eastAsia="Times New Roman" w:hAnsi="Arial" w:cs="Arial"/>
          <w:b/>
          <w:sz w:val="24"/>
          <w:szCs w:val="24"/>
          <w:u w:val="single"/>
        </w:rPr>
      </w:pPr>
    </w:p>
    <w:p w:rsidR="00EF2496" w:rsidRDefault="00EF2496" w:rsidP="00923B6B">
      <w:pPr>
        <w:spacing w:line="360" w:lineRule="auto"/>
        <w:rPr>
          <w:rFonts w:ascii="Arial" w:eastAsia="Times New Roman" w:hAnsi="Arial" w:cs="Arial"/>
          <w:b/>
          <w:sz w:val="24"/>
          <w:szCs w:val="24"/>
          <w:u w:val="single"/>
        </w:rPr>
      </w:pPr>
      <w:r w:rsidRPr="00EF2496">
        <w:rPr>
          <w:rFonts w:ascii="Arial" w:eastAsia="Times New Roman" w:hAnsi="Arial" w:cs="Arial"/>
          <w:b/>
          <w:sz w:val="24"/>
          <w:szCs w:val="24"/>
          <w:u w:val="single"/>
        </w:rPr>
        <w:t xml:space="preserve">Analysis </w:t>
      </w:r>
    </w:p>
    <w:p w:rsidR="00EF2496" w:rsidRPr="00EF2496" w:rsidRDefault="00EF2496" w:rsidP="00923B6B">
      <w:pPr>
        <w:spacing w:line="360" w:lineRule="auto"/>
        <w:rPr>
          <w:rFonts w:ascii="Arial" w:eastAsia="Times New Roman" w:hAnsi="Arial" w:cs="Arial"/>
          <w:b/>
          <w:sz w:val="24"/>
          <w:szCs w:val="24"/>
          <w:u w:val="single"/>
        </w:rPr>
      </w:pPr>
      <w:bookmarkStart w:id="0" w:name="_GoBack"/>
      <w:bookmarkEnd w:id="0"/>
    </w:p>
    <w:p w:rsidR="00A44950" w:rsidRDefault="00A44950" w:rsidP="00923B6B">
      <w:pPr>
        <w:spacing w:line="360" w:lineRule="auto"/>
        <w:rPr>
          <w:rFonts w:ascii="Arial" w:eastAsia="Times New Roman" w:hAnsi="Arial" w:cs="Arial"/>
          <w:sz w:val="24"/>
          <w:szCs w:val="24"/>
        </w:rPr>
      </w:pPr>
      <w:r w:rsidRPr="002B5389">
        <w:rPr>
          <w:rFonts w:ascii="Arial" w:eastAsia="Times New Roman" w:hAnsi="Arial" w:cs="Arial"/>
          <w:sz w:val="24"/>
          <w:szCs w:val="24"/>
        </w:rPr>
        <w:t>I have learnt that maintaining safety, team work and respect for patients is paramount to encourag</w:t>
      </w:r>
      <w:r w:rsidR="008E6F7C" w:rsidRPr="002B5389">
        <w:rPr>
          <w:rFonts w:ascii="Arial" w:eastAsia="Times New Roman" w:hAnsi="Arial" w:cs="Arial"/>
          <w:sz w:val="24"/>
          <w:szCs w:val="24"/>
        </w:rPr>
        <w:t>ing</w:t>
      </w:r>
      <w:r w:rsidRPr="002B5389">
        <w:rPr>
          <w:rFonts w:ascii="Arial" w:eastAsia="Times New Roman" w:hAnsi="Arial" w:cs="Arial"/>
          <w:sz w:val="24"/>
          <w:szCs w:val="24"/>
        </w:rPr>
        <w:t xml:space="preserve"> person centred care and management of situations which could be potentially </w:t>
      </w:r>
      <w:r w:rsidR="00017FDE" w:rsidRPr="002B5389">
        <w:rPr>
          <w:rFonts w:ascii="Arial" w:eastAsia="Times New Roman" w:hAnsi="Arial" w:cs="Arial"/>
          <w:sz w:val="24"/>
          <w:szCs w:val="24"/>
        </w:rPr>
        <w:t>unpredictable</w:t>
      </w:r>
      <w:r w:rsidRPr="002B5389">
        <w:rPr>
          <w:rFonts w:ascii="Arial" w:eastAsia="Times New Roman" w:hAnsi="Arial" w:cs="Arial"/>
          <w:sz w:val="24"/>
          <w:szCs w:val="24"/>
        </w:rPr>
        <w:t xml:space="preserve">. I can reflect that I should make more of an effort to get an update handover prior to any patient intervention and this is something </w:t>
      </w:r>
      <w:r w:rsidR="00017FDE" w:rsidRPr="002B5389">
        <w:rPr>
          <w:rFonts w:ascii="Arial" w:eastAsia="Times New Roman" w:hAnsi="Arial" w:cs="Arial"/>
          <w:sz w:val="24"/>
          <w:szCs w:val="24"/>
        </w:rPr>
        <w:t>my</w:t>
      </w:r>
      <w:r w:rsidRPr="002B5389">
        <w:rPr>
          <w:rFonts w:ascii="Arial" w:eastAsia="Times New Roman" w:hAnsi="Arial" w:cs="Arial"/>
          <w:sz w:val="24"/>
          <w:szCs w:val="24"/>
        </w:rPr>
        <w:t xml:space="preserve"> team do not necessarily do to maximum potential which could be a service development opportunity to reflect back to my team lead.  </w:t>
      </w:r>
    </w:p>
    <w:p w:rsidR="00EF2496" w:rsidRDefault="00EF2496" w:rsidP="00923B6B">
      <w:pPr>
        <w:spacing w:line="360" w:lineRule="auto"/>
        <w:rPr>
          <w:rFonts w:ascii="Arial" w:eastAsia="Times New Roman" w:hAnsi="Arial" w:cs="Arial"/>
          <w:sz w:val="24"/>
          <w:szCs w:val="24"/>
        </w:rPr>
      </w:pPr>
    </w:p>
    <w:p w:rsidR="00EF2496" w:rsidRDefault="00EF2496" w:rsidP="00923B6B">
      <w:pPr>
        <w:spacing w:line="360" w:lineRule="auto"/>
        <w:rPr>
          <w:rFonts w:ascii="Arial" w:eastAsia="Times New Roman" w:hAnsi="Arial" w:cs="Arial"/>
          <w:b/>
          <w:sz w:val="24"/>
          <w:szCs w:val="24"/>
          <w:u w:val="single"/>
        </w:rPr>
      </w:pPr>
      <w:r w:rsidRPr="00EF2496">
        <w:rPr>
          <w:rFonts w:ascii="Arial" w:eastAsia="Times New Roman" w:hAnsi="Arial" w:cs="Arial"/>
          <w:b/>
          <w:sz w:val="24"/>
          <w:szCs w:val="24"/>
          <w:u w:val="single"/>
        </w:rPr>
        <w:t xml:space="preserve">Conclusion </w:t>
      </w:r>
    </w:p>
    <w:p w:rsidR="00EF2496" w:rsidRPr="00EF2496" w:rsidRDefault="00EF2496" w:rsidP="00923B6B">
      <w:pPr>
        <w:spacing w:line="360" w:lineRule="auto"/>
        <w:rPr>
          <w:rFonts w:ascii="Arial" w:eastAsia="Times New Roman" w:hAnsi="Arial" w:cs="Arial"/>
          <w:b/>
          <w:sz w:val="24"/>
          <w:szCs w:val="24"/>
          <w:u w:val="single"/>
        </w:rPr>
      </w:pPr>
    </w:p>
    <w:p w:rsidR="00A44950" w:rsidRDefault="00A44950" w:rsidP="00923B6B">
      <w:pPr>
        <w:spacing w:line="360" w:lineRule="auto"/>
        <w:rPr>
          <w:rFonts w:ascii="Arial" w:eastAsia="Times New Roman" w:hAnsi="Arial" w:cs="Arial"/>
          <w:sz w:val="24"/>
          <w:szCs w:val="24"/>
        </w:rPr>
      </w:pPr>
      <w:r w:rsidRPr="002B5389">
        <w:rPr>
          <w:rFonts w:ascii="Arial" w:eastAsia="Times New Roman" w:hAnsi="Arial" w:cs="Arial"/>
          <w:sz w:val="24"/>
          <w:szCs w:val="24"/>
        </w:rPr>
        <w:t>To conclude, I can reflect that the situation did turn out well and the patient remained safe, as did the team, and didn’t leave or trigger action due to DOLS such as escalating</w:t>
      </w:r>
      <w:r w:rsidR="00D5736A">
        <w:rPr>
          <w:rFonts w:ascii="Arial" w:eastAsia="Times New Roman" w:hAnsi="Arial" w:cs="Arial"/>
          <w:sz w:val="24"/>
          <w:szCs w:val="24"/>
        </w:rPr>
        <w:t xml:space="preserve"> </w:t>
      </w:r>
      <w:r w:rsidRPr="002B5389">
        <w:rPr>
          <w:rFonts w:ascii="Arial" w:eastAsia="Times New Roman" w:hAnsi="Arial" w:cs="Arial"/>
          <w:sz w:val="24"/>
          <w:szCs w:val="24"/>
        </w:rPr>
        <w:t xml:space="preserve">to </w:t>
      </w:r>
      <w:r w:rsidR="00D5736A">
        <w:rPr>
          <w:rFonts w:ascii="Arial" w:eastAsia="Times New Roman" w:hAnsi="Arial" w:cs="Arial"/>
          <w:sz w:val="24"/>
          <w:szCs w:val="24"/>
        </w:rPr>
        <w:t xml:space="preserve">the </w:t>
      </w:r>
      <w:r w:rsidRPr="002B5389">
        <w:rPr>
          <w:rFonts w:ascii="Arial" w:eastAsia="Times New Roman" w:hAnsi="Arial" w:cs="Arial"/>
          <w:sz w:val="24"/>
          <w:szCs w:val="24"/>
        </w:rPr>
        <w:t>police</w:t>
      </w:r>
      <w:r w:rsidR="00017FDE" w:rsidRPr="002B5389">
        <w:rPr>
          <w:rFonts w:ascii="Arial" w:eastAsia="Times New Roman" w:hAnsi="Arial" w:cs="Arial"/>
          <w:sz w:val="24"/>
          <w:szCs w:val="24"/>
        </w:rPr>
        <w:t xml:space="preserve"> or </w:t>
      </w:r>
      <w:r w:rsidRPr="002B5389">
        <w:rPr>
          <w:rFonts w:ascii="Arial" w:eastAsia="Times New Roman" w:hAnsi="Arial" w:cs="Arial"/>
          <w:sz w:val="24"/>
          <w:szCs w:val="24"/>
        </w:rPr>
        <w:t xml:space="preserve">security or </w:t>
      </w:r>
      <w:r w:rsidR="00017FDE" w:rsidRPr="002B5389">
        <w:rPr>
          <w:rFonts w:ascii="Arial" w:eastAsia="Times New Roman" w:hAnsi="Arial" w:cs="Arial"/>
          <w:sz w:val="24"/>
          <w:szCs w:val="24"/>
        </w:rPr>
        <w:t xml:space="preserve">medicating him. </w:t>
      </w:r>
      <w:r w:rsidRPr="002B5389">
        <w:rPr>
          <w:rFonts w:ascii="Arial" w:eastAsia="Times New Roman" w:hAnsi="Arial" w:cs="Arial"/>
          <w:sz w:val="24"/>
          <w:szCs w:val="24"/>
        </w:rPr>
        <w:t xml:space="preserve"> However, it made me aware that I could review our safety policies as </w:t>
      </w:r>
      <w:r w:rsidR="00017FDE" w:rsidRPr="002B5389">
        <w:rPr>
          <w:rFonts w:ascii="Arial" w:eastAsia="Times New Roman" w:hAnsi="Arial" w:cs="Arial"/>
          <w:sz w:val="24"/>
          <w:szCs w:val="24"/>
        </w:rPr>
        <w:t>a</w:t>
      </w:r>
      <w:r w:rsidRPr="002B5389">
        <w:rPr>
          <w:rFonts w:ascii="Arial" w:eastAsia="Times New Roman" w:hAnsi="Arial" w:cs="Arial"/>
          <w:sz w:val="24"/>
          <w:szCs w:val="24"/>
        </w:rPr>
        <w:t xml:space="preserve"> team</w:t>
      </w:r>
      <w:r w:rsidR="00017FDE" w:rsidRPr="002B5389">
        <w:rPr>
          <w:rFonts w:ascii="Arial" w:eastAsia="Times New Roman" w:hAnsi="Arial" w:cs="Arial"/>
          <w:sz w:val="24"/>
          <w:szCs w:val="24"/>
        </w:rPr>
        <w:t>,</w:t>
      </w:r>
      <w:r w:rsidRPr="002B5389">
        <w:rPr>
          <w:rFonts w:ascii="Arial" w:eastAsia="Times New Roman" w:hAnsi="Arial" w:cs="Arial"/>
          <w:sz w:val="24"/>
          <w:szCs w:val="24"/>
        </w:rPr>
        <w:t xml:space="preserve"> alongside reviewing my skills that I can develop to deal with these situations in the future in a safer way. I reflect that I tend to want to help situations even if It is not my job role and things are sometimes out of the scope of my job role and ability to do and not appropriate for me to </w:t>
      </w:r>
      <w:r w:rsidRPr="002B5389">
        <w:rPr>
          <w:rFonts w:ascii="Arial" w:eastAsia="Times New Roman" w:hAnsi="Arial" w:cs="Arial"/>
          <w:sz w:val="24"/>
          <w:szCs w:val="24"/>
        </w:rPr>
        <w:lastRenderedPageBreak/>
        <w:t>intervene with especially as this detracts from what I should be doing in my job i.e. seeing my caseload of patients.  </w:t>
      </w:r>
    </w:p>
    <w:p w:rsidR="00EF2496" w:rsidRDefault="00EF2496" w:rsidP="00923B6B">
      <w:pPr>
        <w:spacing w:line="360" w:lineRule="auto"/>
        <w:rPr>
          <w:rFonts w:ascii="Arial" w:eastAsia="Times New Roman" w:hAnsi="Arial" w:cs="Arial"/>
          <w:sz w:val="24"/>
          <w:szCs w:val="24"/>
        </w:rPr>
      </w:pPr>
    </w:p>
    <w:p w:rsidR="00EF2496" w:rsidRDefault="00EF2496" w:rsidP="00923B6B">
      <w:pPr>
        <w:spacing w:line="360" w:lineRule="auto"/>
        <w:rPr>
          <w:rFonts w:ascii="Arial" w:eastAsia="Times New Roman" w:hAnsi="Arial" w:cs="Arial"/>
          <w:b/>
          <w:sz w:val="24"/>
          <w:szCs w:val="24"/>
          <w:u w:val="single"/>
        </w:rPr>
      </w:pPr>
      <w:r w:rsidRPr="00EF2496">
        <w:rPr>
          <w:rFonts w:ascii="Arial" w:eastAsia="Times New Roman" w:hAnsi="Arial" w:cs="Arial"/>
          <w:b/>
          <w:sz w:val="24"/>
          <w:szCs w:val="24"/>
          <w:u w:val="single"/>
        </w:rPr>
        <w:t xml:space="preserve">Action </w:t>
      </w:r>
    </w:p>
    <w:p w:rsidR="00EF2496" w:rsidRPr="00EF2496" w:rsidRDefault="00EF2496" w:rsidP="00923B6B">
      <w:pPr>
        <w:spacing w:line="360" w:lineRule="auto"/>
        <w:rPr>
          <w:rFonts w:ascii="Arial" w:eastAsia="Times New Roman" w:hAnsi="Arial" w:cs="Arial"/>
          <w:b/>
          <w:sz w:val="24"/>
          <w:szCs w:val="24"/>
          <w:u w:val="single"/>
        </w:rPr>
      </w:pPr>
    </w:p>
    <w:p w:rsidR="00A44950" w:rsidRPr="002B5389" w:rsidRDefault="00A44950" w:rsidP="00923B6B">
      <w:pPr>
        <w:spacing w:line="360" w:lineRule="auto"/>
        <w:rPr>
          <w:rFonts w:ascii="Arial" w:eastAsia="Times New Roman" w:hAnsi="Arial" w:cs="Arial"/>
          <w:sz w:val="24"/>
          <w:szCs w:val="24"/>
        </w:rPr>
      </w:pPr>
      <w:r w:rsidRPr="002B5389">
        <w:rPr>
          <w:rFonts w:ascii="Arial" w:eastAsia="Times New Roman" w:hAnsi="Arial" w:cs="Arial"/>
          <w:sz w:val="24"/>
          <w:szCs w:val="24"/>
        </w:rPr>
        <w:t>Going forward, I will bring these issues to my next supervision with my manager to ensure our team are able to receive clinical updates in the most efficient way. I will also refresh my responsibilities in my job alongside my own tendencies to want to rescue situations</w:t>
      </w:r>
      <w:r w:rsidR="008E6F7C" w:rsidRPr="002B5389">
        <w:rPr>
          <w:rFonts w:ascii="Arial" w:eastAsia="Times New Roman" w:hAnsi="Arial" w:cs="Arial"/>
          <w:sz w:val="24"/>
          <w:szCs w:val="24"/>
        </w:rPr>
        <w:t xml:space="preserve"> or </w:t>
      </w:r>
      <w:r w:rsidRPr="002B5389">
        <w:rPr>
          <w:rFonts w:ascii="Arial" w:eastAsia="Times New Roman" w:hAnsi="Arial" w:cs="Arial"/>
          <w:sz w:val="24"/>
          <w:szCs w:val="24"/>
        </w:rPr>
        <w:t>people regardless of the appropriateness of such actions.  </w:t>
      </w:r>
      <w:r w:rsidR="008E6F7C" w:rsidRPr="002B5389">
        <w:rPr>
          <w:rFonts w:ascii="Arial" w:eastAsia="Times New Roman" w:hAnsi="Arial" w:cs="Arial"/>
          <w:sz w:val="24"/>
          <w:szCs w:val="24"/>
        </w:rPr>
        <w:t xml:space="preserve">Ultimately, this is definitely a situation I can learn from.  </w:t>
      </w:r>
    </w:p>
    <w:p w:rsidR="00A44950" w:rsidRPr="002B5389" w:rsidRDefault="00A44950" w:rsidP="00923B6B">
      <w:pPr>
        <w:spacing w:line="360" w:lineRule="auto"/>
        <w:rPr>
          <w:rFonts w:ascii="Arial" w:eastAsia="Times New Roman" w:hAnsi="Arial" w:cs="Arial"/>
          <w:sz w:val="24"/>
          <w:szCs w:val="24"/>
        </w:rPr>
      </w:pPr>
    </w:p>
    <w:p w:rsidR="00A44950" w:rsidRDefault="00EF2496" w:rsidP="00A44950">
      <w:pPr>
        <w:rPr>
          <w:rFonts w:ascii="Arial" w:eastAsia="Times New Roman" w:hAnsi="Arial" w:cs="Arial"/>
          <w:b/>
          <w:sz w:val="24"/>
          <w:szCs w:val="24"/>
          <w:u w:val="single"/>
        </w:rPr>
      </w:pPr>
      <w:r w:rsidRPr="00EF2496">
        <w:rPr>
          <w:rFonts w:ascii="Arial" w:eastAsia="Times New Roman" w:hAnsi="Arial" w:cs="Arial"/>
          <w:b/>
          <w:sz w:val="24"/>
          <w:szCs w:val="24"/>
          <w:u w:val="single"/>
        </w:rPr>
        <w:t xml:space="preserve">References </w:t>
      </w:r>
    </w:p>
    <w:p w:rsidR="00EF2496" w:rsidRPr="00EF2496" w:rsidRDefault="00EF2496" w:rsidP="00A44950">
      <w:pPr>
        <w:rPr>
          <w:rFonts w:ascii="Arial" w:eastAsia="Times New Roman" w:hAnsi="Arial" w:cs="Arial"/>
          <w:b/>
          <w:sz w:val="24"/>
          <w:szCs w:val="24"/>
          <w:u w:val="single"/>
        </w:rPr>
      </w:pPr>
    </w:p>
    <w:p w:rsidR="00EA28D5" w:rsidRPr="002B5389" w:rsidRDefault="009E3AD8" w:rsidP="004D04E9">
      <w:pPr>
        <w:rPr>
          <w:rFonts w:ascii="Arial" w:hAnsi="Arial" w:cs="Arial"/>
          <w:sz w:val="24"/>
          <w:szCs w:val="24"/>
        </w:rPr>
      </w:pPr>
      <w:r w:rsidRPr="002B5389">
        <w:rPr>
          <w:rFonts w:ascii="Arial" w:hAnsi="Arial" w:cs="Arial"/>
          <w:sz w:val="24"/>
          <w:szCs w:val="24"/>
        </w:rPr>
        <w:t>Care Quality Commission (2023). Deprivation of Liberty Safeguards (DoLS) - Care Quality Commission. [online] www.cqc.org.uk. Available at: https://www.cqc.org.uk/publications/major-report/state-care/2022-2023/dols.</w:t>
      </w:r>
    </w:p>
    <w:p w:rsidR="009E3AD8" w:rsidRPr="002B5389" w:rsidRDefault="009E3AD8" w:rsidP="004D04E9">
      <w:pPr>
        <w:rPr>
          <w:rFonts w:ascii="Arial" w:hAnsi="Arial" w:cs="Arial"/>
          <w:sz w:val="24"/>
          <w:szCs w:val="24"/>
        </w:rPr>
      </w:pPr>
    </w:p>
    <w:p w:rsidR="00A44950" w:rsidRPr="002B5389" w:rsidRDefault="00EA28D5" w:rsidP="004D04E9">
      <w:pPr>
        <w:rPr>
          <w:rFonts w:ascii="Arial" w:hAnsi="Arial" w:cs="Arial"/>
          <w:sz w:val="24"/>
          <w:szCs w:val="24"/>
        </w:rPr>
      </w:pPr>
      <w:r w:rsidRPr="002B5389">
        <w:rPr>
          <w:rFonts w:ascii="Arial" w:hAnsi="Arial" w:cs="Arial"/>
          <w:sz w:val="24"/>
          <w:szCs w:val="24"/>
        </w:rPr>
        <w:t xml:space="preserve">Welsh Assembly Government (2011). Code of Conduct for Healthcare Support Workers in Wales. [online] Available at: https://heiw.nhs.wales/files/educational-development/code-of-conduct-for-health-support-workers-in-wales-pdf/. </w:t>
      </w:r>
    </w:p>
    <w:p w:rsidR="00FF1BA7" w:rsidRPr="002B5389" w:rsidRDefault="00FF1BA7" w:rsidP="004D04E9">
      <w:pPr>
        <w:rPr>
          <w:rFonts w:ascii="Arial" w:hAnsi="Arial" w:cs="Arial"/>
          <w:sz w:val="24"/>
          <w:szCs w:val="24"/>
        </w:rPr>
      </w:pPr>
    </w:p>
    <w:p w:rsidR="00FF1BA7" w:rsidRPr="002B5389" w:rsidRDefault="00FF1BA7" w:rsidP="004D04E9">
      <w:pPr>
        <w:rPr>
          <w:rFonts w:ascii="Arial" w:hAnsi="Arial" w:cs="Arial"/>
          <w:sz w:val="24"/>
          <w:szCs w:val="24"/>
        </w:rPr>
      </w:pPr>
      <w:r w:rsidRPr="002B5389">
        <w:rPr>
          <w:rFonts w:ascii="Arial" w:hAnsi="Arial" w:cs="Arial"/>
          <w:color w:val="222222"/>
          <w:sz w:val="24"/>
          <w:szCs w:val="24"/>
          <w:shd w:val="clear" w:color="auto" w:fill="FFFFFF"/>
        </w:rPr>
        <w:t>Elendu, C., Amaechi, D.C., Elendu, T.C., Ibhiedu, J.O., Egbunu, E.O., Ndam, A.R., Ogala, F., Ologunde, T., Peterson, J.C., Boluwatife, A.I. and Okongko, A.O., (2023). Stroke and cognitive impairment: understanding the connection and managing symptoms. </w:t>
      </w:r>
      <w:r w:rsidRPr="002B5389">
        <w:rPr>
          <w:rFonts w:ascii="Arial" w:hAnsi="Arial" w:cs="Arial"/>
          <w:i/>
          <w:iCs/>
          <w:color w:val="222222"/>
          <w:sz w:val="24"/>
          <w:szCs w:val="24"/>
          <w:shd w:val="clear" w:color="auto" w:fill="FFFFFF"/>
        </w:rPr>
        <w:t>Annals of Medicine and Surgery</w:t>
      </w:r>
      <w:r w:rsidRPr="002B5389">
        <w:rPr>
          <w:rFonts w:ascii="Arial" w:hAnsi="Arial" w:cs="Arial"/>
          <w:color w:val="222222"/>
          <w:sz w:val="24"/>
          <w:szCs w:val="24"/>
          <w:shd w:val="clear" w:color="auto" w:fill="FFFFFF"/>
        </w:rPr>
        <w:t>, </w:t>
      </w:r>
      <w:r w:rsidRPr="002B5389">
        <w:rPr>
          <w:rFonts w:ascii="Arial" w:hAnsi="Arial" w:cs="Arial"/>
          <w:i/>
          <w:iCs/>
          <w:color w:val="222222"/>
          <w:sz w:val="24"/>
          <w:szCs w:val="24"/>
          <w:shd w:val="clear" w:color="auto" w:fill="FFFFFF"/>
        </w:rPr>
        <w:t>85</w:t>
      </w:r>
      <w:r w:rsidRPr="002B5389">
        <w:rPr>
          <w:rFonts w:ascii="Arial" w:hAnsi="Arial" w:cs="Arial"/>
          <w:color w:val="222222"/>
          <w:sz w:val="24"/>
          <w:szCs w:val="24"/>
          <w:shd w:val="clear" w:color="auto" w:fill="FFFFFF"/>
        </w:rPr>
        <w:t>(12), pp.6057-6066.</w:t>
      </w:r>
    </w:p>
    <w:p w:rsidR="0073031F" w:rsidRPr="002B5389" w:rsidRDefault="0073031F" w:rsidP="004D04E9">
      <w:pPr>
        <w:rPr>
          <w:rFonts w:ascii="Arial" w:hAnsi="Arial" w:cs="Arial"/>
          <w:sz w:val="24"/>
          <w:szCs w:val="24"/>
        </w:rPr>
      </w:pPr>
    </w:p>
    <w:p w:rsidR="0073031F" w:rsidRDefault="0073031F" w:rsidP="004D04E9">
      <w:pPr>
        <w:rPr>
          <w:rFonts w:ascii="Arial" w:hAnsi="Arial" w:cs="Arial"/>
          <w:sz w:val="24"/>
          <w:szCs w:val="24"/>
        </w:rPr>
      </w:pPr>
      <w:r w:rsidRPr="002B5389">
        <w:rPr>
          <w:rFonts w:ascii="Arial" w:hAnsi="Arial" w:cs="Arial"/>
          <w:sz w:val="24"/>
          <w:szCs w:val="24"/>
        </w:rPr>
        <w:t>Weller, J.M., Mahajan, R., Fahey-Williams, K. and Webster, C.S.,</w:t>
      </w:r>
      <w:r w:rsidR="004D04E9" w:rsidRPr="002B5389">
        <w:rPr>
          <w:rFonts w:ascii="Arial" w:hAnsi="Arial" w:cs="Arial"/>
          <w:sz w:val="24"/>
          <w:szCs w:val="24"/>
        </w:rPr>
        <w:t>(</w:t>
      </w:r>
      <w:r w:rsidRPr="002B5389">
        <w:rPr>
          <w:rFonts w:ascii="Arial" w:hAnsi="Arial" w:cs="Arial"/>
          <w:sz w:val="24"/>
          <w:szCs w:val="24"/>
        </w:rPr>
        <w:t>2024</w:t>
      </w:r>
      <w:r w:rsidR="004D04E9" w:rsidRPr="002B5389">
        <w:rPr>
          <w:rFonts w:ascii="Arial" w:hAnsi="Arial" w:cs="Arial"/>
          <w:sz w:val="24"/>
          <w:szCs w:val="24"/>
        </w:rPr>
        <w:t>)</w:t>
      </w:r>
      <w:r w:rsidRPr="002B5389">
        <w:rPr>
          <w:rFonts w:ascii="Arial" w:hAnsi="Arial" w:cs="Arial"/>
          <w:sz w:val="24"/>
          <w:szCs w:val="24"/>
        </w:rPr>
        <w:t>. Teamwork matters: team situation awareness to build high-performing healthcare teams, a narrative review. British Journal of Anaesthesia.</w:t>
      </w:r>
    </w:p>
    <w:p w:rsidR="006B5A37" w:rsidRPr="006B5A37" w:rsidRDefault="006B5A37" w:rsidP="004D04E9">
      <w:pPr>
        <w:rPr>
          <w:rFonts w:ascii="Arial" w:hAnsi="Arial" w:cs="Arial"/>
          <w:sz w:val="24"/>
          <w:szCs w:val="24"/>
        </w:rPr>
      </w:pPr>
    </w:p>
    <w:p w:rsidR="006B5A37" w:rsidRPr="006B5A37" w:rsidRDefault="006B5A37" w:rsidP="006B5A37">
      <w:pPr>
        <w:rPr>
          <w:rFonts w:ascii="Arial" w:hAnsi="Arial" w:cs="Arial"/>
          <w:sz w:val="24"/>
          <w:szCs w:val="24"/>
        </w:rPr>
      </w:pPr>
      <w:r w:rsidRPr="006B5A37">
        <w:rPr>
          <w:rFonts w:ascii="Arial" w:hAnsi="Arial" w:cs="Arial"/>
          <w:sz w:val="24"/>
          <w:szCs w:val="24"/>
        </w:rPr>
        <w:t xml:space="preserve">Gibbs, G. (1988). Learning by doing: a Guide to Teaching and Learning Methods. Oxford: Further Education Unit. </w:t>
      </w:r>
    </w:p>
    <w:sectPr w:rsidR="006B5A37" w:rsidRPr="006B5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50"/>
    <w:rsid w:val="00017FDE"/>
    <w:rsid w:val="002B5389"/>
    <w:rsid w:val="002D536C"/>
    <w:rsid w:val="004D04E9"/>
    <w:rsid w:val="00503542"/>
    <w:rsid w:val="006B5A37"/>
    <w:rsid w:val="0073031F"/>
    <w:rsid w:val="00791DF7"/>
    <w:rsid w:val="008A4962"/>
    <w:rsid w:val="008E6F7C"/>
    <w:rsid w:val="00923B6B"/>
    <w:rsid w:val="009E3AD8"/>
    <w:rsid w:val="00A44950"/>
    <w:rsid w:val="00B8052B"/>
    <w:rsid w:val="00BB0D46"/>
    <w:rsid w:val="00C65832"/>
    <w:rsid w:val="00CF3A80"/>
    <w:rsid w:val="00D5736A"/>
    <w:rsid w:val="00DB65C6"/>
    <w:rsid w:val="00EA28D5"/>
    <w:rsid w:val="00EF2496"/>
    <w:rsid w:val="00F54F4C"/>
    <w:rsid w:val="00FF1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1613EA-1F98-4525-BD55-E925F9255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4950"/>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4950"/>
    <w:rPr>
      <w:color w:val="0000FF"/>
      <w:u w:val="single"/>
    </w:rPr>
  </w:style>
  <w:style w:type="character" w:styleId="UnresolvedMention">
    <w:name w:val="Unresolved Mention"/>
    <w:basedOn w:val="DefaultParagraphFont"/>
    <w:uiPriority w:val="99"/>
    <w:semiHidden/>
    <w:unhideWhenUsed/>
    <w:rsid w:val="00EA2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15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3</Pages>
  <Words>876</Words>
  <Characters>4997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Mcculloch</dc:creator>
  <cp:keywords/>
  <dc:description/>
  <cp:lastModifiedBy>Natalie Mcculloch (Cardiff and Vale UHB - Nutrition And Dietetics)</cp:lastModifiedBy>
  <cp:revision>11</cp:revision>
  <dcterms:created xsi:type="dcterms:W3CDTF">2025-01-07T11:33:00Z</dcterms:created>
  <dcterms:modified xsi:type="dcterms:W3CDTF">2025-01-14T11:59:00Z</dcterms:modified>
</cp:coreProperties>
</file>