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6276B" w14:textId="77777777" w:rsidR="00F74E6C" w:rsidRDefault="00DA0FD7" w:rsidP="005D6966">
      <w:pPr>
        <w:rPr>
          <w:bCs w:val="0"/>
        </w:rPr>
      </w:pPr>
      <w:r w:rsidRPr="00B745B3">
        <w:rPr>
          <w:bCs w:val="0"/>
          <w:u w:val="single"/>
        </w:rPr>
        <w:t xml:space="preserve">Islam </w:t>
      </w:r>
      <w:r w:rsidR="00FC22DC" w:rsidRPr="00B745B3">
        <w:rPr>
          <w:bCs w:val="0"/>
          <w:u w:val="single"/>
        </w:rPr>
        <w:t>and</w:t>
      </w:r>
      <w:r w:rsidRPr="00B745B3">
        <w:rPr>
          <w:bCs w:val="0"/>
          <w:u w:val="single"/>
        </w:rPr>
        <w:t xml:space="preserve"> Mortality</w:t>
      </w:r>
      <w:r w:rsidR="00172E83" w:rsidRPr="00B745B3">
        <w:rPr>
          <w:bCs w:val="0"/>
          <w:u w:val="single"/>
        </w:rPr>
        <w:t xml:space="preserve"> - </w:t>
      </w:r>
      <w:r w:rsidRPr="00B745B3">
        <w:rPr>
          <w:bCs w:val="0"/>
          <w:u w:val="single"/>
        </w:rPr>
        <w:t>A D</w:t>
      </w:r>
      <w:r w:rsidR="00A04677" w:rsidRPr="00B745B3">
        <w:rPr>
          <w:bCs w:val="0"/>
          <w:u w:val="single"/>
        </w:rPr>
        <w:t>iscussion</w:t>
      </w:r>
      <w:r w:rsidRPr="00B745B3">
        <w:rPr>
          <w:bCs w:val="0"/>
          <w:u w:val="single"/>
        </w:rPr>
        <w:t xml:space="preserve"> </w:t>
      </w:r>
      <w:r w:rsidR="00A04677" w:rsidRPr="00B745B3">
        <w:rPr>
          <w:bCs w:val="0"/>
          <w:u w:val="single"/>
        </w:rPr>
        <w:t xml:space="preserve">on the </w:t>
      </w:r>
      <w:r w:rsidRPr="00B745B3">
        <w:rPr>
          <w:bCs w:val="0"/>
          <w:u w:val="single"/>
        </w:rPr>
        <w:t>U</w:t>
      </w:r>
      <w:r w:rsidR="00A04677" w:rsidRPr="00B745B3">
        <w:rPr>
          <w:bCs w:val="0"/>
          <w:u w:val="single"/>
        </w:rPr>
        <w:t>nique and</w:t>
      </w:r>
      <w:r w:rsidRPr="00B745B3">
        <w:rPr>
          <w:bCs w:val="0"/>
          <w:u w:val="single"/>
        </w:rPr>
        <w:t xml:space="preserve"> D</w:t>
      </w:r>
      <w:r w:rsidR="00A04677" w:rsidRPr="00B745B3">
        <w:rPr>
          <w:bCs w:val="0"/>
          <w:u w:val="single"/>
        </w:rPr>
        <w:t>iverse</w:t>
      </w:r>
      <w:r w:rsidRPr="00B745B3">
        <w:rPr>
          <w:bCs w:val="0"/>
          <w:u w:val="single"/>
        </w:rPr>
        <w:t xml:space="preserve"> I</w:t>
      </w:r>
      <w:r w:rsidR="00A04677" w:rsidRPr="00B745B3">
        <w:rPr>
          <w:bCs w:val="0"/>
          <w:u w:val="single"/>
        </w:rPr>
        <w:t>slamic</w:t>
      </w:r>
      <w:r w:rsidRPr="00B745B3">
        <w:rPr>
          <w:bCs w:val="0"/>
          <w:u w:val="single"/>
        </w:rPr>
        <w:t xml:space="preserve"> </w:t>
      </w:r>
      <w:r w:rsidR="00FC22DC" w:rsidRPr="00B745B3">
        <w:rPr>
          <w:bCs w:val="0"/>
          <w:u w:val="single"/>
        </w:rPr>
        <w:t>R</w:t>
      </w:r>
      <w:r w:rsidR="00A04677" w:rsidRPr="00B745B3">
        <w:rPr>
          <w:bCs w:val="0"/>
          <w:u w:val="single"/>
        </w:rPr>
        <w:t xml:space="preserve">esponses to </w:t>
      </w:r>
      <w:r w:rsidR="00FC22DC" w:rsidRPr="00B745B3">
        <w:rPr>
          <w:bCs w:val="0"/>
          <w:u w:val="single"/>
        </w:rPr>
        <w:t>M</w:t>
      </w:r>
      <w:r w:rsidR="00A04677" w:rsidRPr="00B745B3">
        <w:rPr>
          <w:bCs w:val="0"/>
          <w:u w:val="single"/>
        </w:rPr>
        <w:t>ortality including</w:t>
      </w:r>
      <w:r w:rsidR="00035DAC" w:rsidRPr="00B745B3">
        <w:rPr>
          <w:bCs w:val="0"/>
          <w:u w:val="single"/>
        </w:rPr>
        <w:t>,</w:t>
      </w:r>
      <w:r w:rsidR="00A04677" w:rsidRPr="00B745B3">
        <w:rPr>
          <w:bCs w:val="0"/>
          <w:u w:val="single"/>
        </w:rPr>
        <w:t xml:space="preserve"> ideas of </w:t>
      </w:r>
      <w:r w:rsidR="00FC22DC" w:rsidRPr="00B745B3">
        <w:rPr>
          <w:bCs w:val="0"/>
          <w:u w:val="single"/>
        </w:rPr>
        <w:t>M</w:t>
      </w:r>
      <w:r w:rsidR="00A04677" w:rsidRPr="00B745B3">
        <w:rPr>
          <w:bCs w:val="0"/>
          <w:u w:val="single"/>
        </w:rPr>
        <w:t xml:space="preserve">artyrdom, and the </w:t>
      </w:r>
      <w:r w:rsidR="00FC22DC" w:rsidRPr="00B745B3">
        <w:rPr>
          <w:bCs w:val="0"/>
          <w:u w:val="single"/>
        </w:rPr>
        <w:t>R</w:t>
      </w:r>
      <w:r w:rsidR="00A04677" w:rsidRPr="00B745B3">
        <w:rPr>
          <w:bCs w:val="0"/>
          <w:u w:val="single"/>
        </w:rPr>
        <w:t xml:space="preserve">ituals surrounding </w:t>
      </w:r>
      <w:r w:rsidR="00FC22DC" w:rsidRPr="00B745B3">
        <w:rPr>
          <w:bCs w:val="0"/>
          <w:u w:val="single"/>
        </w:rPr>
        <w:t>D</w:t>
      </w:r>
      <w:r w:rsidR="00A04677" w:rsidRPr="00B745B3">
        <w:rPr>
          <w:bCs w:val="0"/>
          <w:u w:val="single"/>
        </w:rPr>
        <w:t>eath</w:t>
      </w:r>
      <w:r w:rsidR="00A04677" w:rsidRPr="00F74E6C">
        <w:rPr>
          <w:bCs w:val="0"/>
        </w:rPr>
        <w:t>.</w:t>
      </w:r>
      <w:r w:rsidR="000A13B1" w:rsidRPr="00F74E6C">
        <w:rPr>
          <w:bCs w:val="0"/>
        </w:rPr>
        <w:t xml:space="preserve"> </w:t>
      </w:r>
    </w:p>
    <w:p w14:paraId="45CE8E2B" w14:textId="465D0C1A" w:rsidR="00DA0FD7" w:rsidRPr="00F74E6C" w:rsidRDefault="000A13B1" w:rsidP="005D6966">
      <w:pPr>
        <w:rPr>
          <w:bCs w:val="0"/>
        </w:rPr>
      </w:pPr>
      <w:r w:rsidRPr="00F74E6C">
        <w:rPr>
          <w:bCs w:val="0"/>
        </w:rPr>
        <w:t>By Julia Jones 2007994</w:t>
      </w:r>
    </w:p>
    <w:p w14:paraId="1B77E763" w14:textId="77777777" w:rsidR="00C14931" w:rsidRPr="00B745B3" w:rsidRDefault="00C14931" w:rsidP="00C14931">
      <w:pPr>
        <w:spacing w:line="240" w:lineRule="auto"/>
        <w:jc w:val="left"/>
        <w:textAlignment w:val="baseline"/>
        <w:rPr>
          <w:rFonts w:eastAsia="Times New Roman"/>
          <w:bCs w:val="0"/>
          <w:lang w:eastAsia="en-GB"/>
        </w:rPr>
      </w:pPr>
    </w:p>
    <w:p w14:paraId="61F47929" w14:textId="6A9D147A" w:rsidR="00C14931" w:rsidRPr="0044038F" w:rsidRDefault="00F74E6C" w:rsidP="00C14931">
      <w:pPr>
        <w:spacing w:line="240" w:lineRule="auto"/>
        <w:jc w:val="left"/>
        <w:textAlignment w:val="baseline"/>
        <w:rPr>
          <w:rFonts w:eastAsia="Times New Roman"/>
          <w:bCs w:val="0"/>
          <w:u w:val="single"/>
          <w:lang w:eastAsia="en-GB"/>
        </w:rPr>
      </w:pPr>
      <w:r w:rsidRPr="0044038F">
        <w:rPr>
          <w:rFonts w:eastAsia="Times New Roman"/>
          <w:bCs w:val="0"/>
          <w:u w:val="single"/>
          <w:lang w:eastAsia="en-GB"/>
        </w:rPr>
        <w:t>I</w:t>
      </w:r>
      <w:r w:rsidR="0044038F" w:rsidRPr="0044038F">
        <w:rPr>
          <w:rFonts w:eastAsia="Times New Roman"/>
          <w:bCs w:val="0"/>
          <w:u w:val="single"/>
          <w:lang w:eastAsia="en-GB"/>
        </w:rPr>
        <w:t>ntroduction</w:t>
      </w:r>
    </w:p>
    <w:p w14:paraId="3EFD8B22" w14:textId="78CC4866" w:rsidR="009D71B2" w:rsidRPr="00B745B3" w:rsidRDefault="00C14931" w:rsidP="005D6966">
      <w:pPr>
        <w:spacing w:after="300" w:line="240" w:lineRule="auto"/>
        <w:rPr>
          <w:rFonts w:eastAsia="Calibri"/>
          <w:bCs w:val="0"/>
        </w:rPr>
      </w:pPr>
      <w:r w:rsidRPr="00B745B3">
        <w:rPr>
          <w:rFonts w:eastAsia="Calibri"/>
          <w:bCs w:val="0"/>
        </w:rPr>
        <w:t xml:space="preserve">In this essay the different responses to mortality in Islam and the idea of Martyrdom including how the meaning of Jihad differs in the two main sects of Islam, will be discussed. To do this, the division of the two main sects of Islam and the reasons for that division will be explored. In addition, the unique and diverse rituals surrounding death within Islam, and what preparations are required for the transition into the afterlife will also be looked at whilst understanding the importance </w:t>
      </w:r>
      <w:r w:rsidR="00373F97" w:rsidRPr="00B745B3">
        <w:rPr>
          <w:rFonts w:eastAsia="Calibri"/>
          <w:bCs w:val="0"/>
        </w:rPr>
        <w:t xml:space="preserve">of </w:t>
      </w:r>
      <w:r w:rsidR="00823FEE" w:rsidRPr="00B745B3">
        <w:rPr>
          <w:rFonts w:eastAsia="Calibri"/>
          <w:bCs w:val="0"/>
        </w:rPr>
        <w:t xml:space="preserve">why </w:t>
      </w:r>
      <w:r w:rsidR="00373F97" w:rsidRPr="00B745B3">
        <w:rPr>
          <w:rFonts w:eastAsia="Calibri"/>
          <w:bCs w:val="0"/>
        </w:rPr>
        <w:t>these rituals</w:t>
      </w:r>
      <w:r w:rsidR="00823FEE" w:rsidRPr="00B745B3">
        <w:rPr>
          <w:rFonts w:eastAsia="Calibri"/>
          <w:bCs w:val="0"/>
        </w:rPr>
        <w:t xml:space="preserve"> are conducted</w:t>
      </w:r>
      <w:r w:rsidR="00373F97" w:rsidRPr="00B745B3">
        <w:rPr>
          <w:rFonts w:eastAsia="Calibri"/>
          <w:bCs w:val="0"/>
        </w:rPr>
        <w:t>.</w:t>
      </w:r>
    </w:p>
    <w:p w14:paraId="4B4DDE0E" w14:textId="29D70681" w:rsidR="000165B7" w:rsidRPr="00B745B3" w:rsidRDefault="00DA0FD7" w:rsidP="000165B7">
      <w:pPr>
        <w:spacing w:after="300" w:line="240" w:lineRule="auto"/>
      </w:pPr>
      <w:r w:rsidRPr="00B745B3">
        <w:t xml:space="preserve">Islam is the second largest religion in the world after Christianity. Muslims believe that </w:t>
      </w:r>
      <w:r w:rsidR="00341442">
        <w:t>“</w:t>
      </w:r>
      <w:r w:rsidRPr="00B745B3">
        <w:t>Allah (God)</w:t>
      </w:r>
      <w:r w:rsidR="008A309D" w:rsidRPr="00B745B3">
        <w:t xml:space="preserve"> </w:t>
      </w:r>
      <w:r w:rsidR="00EA3090" w:rsidRPr="00B745B3">
        <w:t>who is said to</w:t>
      </w:r>
      <w:r w:rsidR="007304C1" w:rsidRPr="00B745B3">
        <w:t xml:space="preserve"> give life and take it away at a time appointed to </w:t>
      </w:r>
      <w:r w:rsidR="0041431E" w:rsidRPr="00B745B3">
        <w:t>him</w:t>
      </w:r>
      <w:r w:rsidR="00341442">
        <w:t>”</w:t>
      </w:r>
      <w:r w:rsidR="0041431E" w:rsidRPr="00B745B3">
        <w:t xml:space="preserve">, </w:t>
      </w:r>
      <w:r w:rsidRPr="00B745B3">
        <w:t xml:space="preserve">revealed the Qur’an to Gods final prophet Muhammad, through the angel Gabriel. Muhammad is regarded as the restorer of the original monotheistic faith of Abraham, Moses, Jesus, and other prophets. </w:t>
      </w:r>
      <w:sdt>
        <w:sdtPr>
          <w:id w:val="-1487464504"/>
          <w:citation/>
        </w:sdtPr>
        <w:sdtContent>
          <w:r w:rsidR="00173176" w:rsidRPr="00B745B3">
            <w:fldChar w:fldCharType="begin"/>
          </w:r>
          <w:r w:rsidR="00173176" w:rsidRPr="00B745B3">
            <w:instrText xml:space="preserve"> CITATION Mar201 \l 2057 </w:instrText>
          </w:r>
          <w:r w:rsidR="00173176" w:rsidRPr="00B745B3">
            <w:fldChar w:fldCharType="separate"/>
          </w:r>
          <w:r w:rsidR="00173176" w:rsidRPr="00B745B3">
            <w:rPr>
              <w:noProof/>
            </w:rPr>
            <w:t>(Anon., 2020)</w:t>
          </w:r>
          <w:r w:rsidR="00173176" w:rsidRPr="00B745B3">
            <w:fldChar w:fldCharType="end"/>
          </w:r>
        </w:sdtContent>
      </w:sdt>
      <w:r w:rsidR="00173176" w:rsidRPr="00B745B3">
        <w:t xml:space="preserve"> </w:t>
      </w:r>
      <w:r w:rsidRPr="00B745B3">
        <w:t>The main framework of Islam followed by Muslims are the Five Pillars of Islam</w:t>
      </w:r>
      <w:r w:rsidR="005A7487" w:rsidRPr="00B745B3">
        <w:t>.</w:t>
      </w:r>
      <w:r w:rsidR="00173176" w:rsidRPr="00B745B3">
        <w:t xml:space="preserve"> </w:t>
      </w:r>
      <w:r w:rsidR="000165B7" w:rsidRPr="00B745B3">
        <w:rPr>
          <w:color w:val="000000"/>
        </w:rPr>
        <w:t>The belief that the individual is questioned by two angels at death, and those who answer unsatisfactorily are chastised by the pressure of earth upon their bodies until the last judgment.</w:t>
      </w:r>
      <w:sdt>
        <w:sdtPr>
          <w:rPr>
            <w:color w:val="000000"/>
          </w:rPr>
          <w:id w:val="-74911747"/>
          <w:citation/>
        </w:sdtPr>
        <w:sdtContent>
          <w:r w:rsidR="000165B7" w:rsidRPr="00B745B3">
            <w:rPr>
              <w:color w:val="000000"/>
            </w:rPr>
            <w:fldChar w:fldCharType="begin"/>
          </w:r>
          <w:r w:rsidR="000165B7" w:rsidRPr="00B745B3">
            <w:rPr>
              <w:color w:val="000000"/>
            </w:rPr>
            <w:instrText xml:space="preserve"> CITATION Hud20 \l 2057 </w:instrText>
          </w:r>
          <w:r w:rsidR="000165B7" w:rsidRPr="00B745B3">
            <w:rPr>
              <w:color w:val="000000"/>
            </w:rPr>
            <w:fldChar w:fldCharType="separate"/>
          </w:r>
          <w:r w:rsidR="000165B7" w:rsidRPr="00B745B3">
            <w:rPr>
              <w:noProof/>
              <w:color w:val="000000"/>
            </w:rPr>
            <w:t xml:space="preserve"> (Huda, Aug. 26, 2020)</w:t>
          </w:r>
          <w:r w:rsidR="000165B7" w:rsidRPr="00B745B3">
            <w:rPr>
              <w:color w:val="000000"/>
            </w:rPr>
            <w:fldChar w:fldCharType="end"/>
          </w:r>
        </w:sdtContent>
      </w:sdt>
    </w:p>
    <w:p w14:paraId="25EDDBAA" w14:textId="77777777" w:rsidR="004F3CD3" w:rsidRDefault="00DA0FD7" w:rsidP="004F3CD3">
      <w:pPr>
        <w:rPr>
          <w:u w:val="single"/>
        </w:rPr>
      </w:pPr>
      <w:r w:rsidRPr="00B745B3">
        <w:rPr>
          <w:u w:val="single"/>
        </w:rPr>
        <w:t>D</w:t>
      </w:r>
      <w:r w:rsidR="004F3CD3">
        <w:rPr>
          <w:u w:val="single"/>
        </w:rPr>
        <w:t>iscussion</w:t>
      </w:r>
    </w:p>
    <w:p w14:paraId="2FBD0DBD" w14:textId="1E5FBFD0" w:rsidR="000F5FB3" w:rsidRPr="004F3CD3" w:rsidRDefault="00533707" w:rsidP="00B948A7">
      <w:pPr>
        <w:spacing w:after="0" w:line="240" w:lineRule="auto"/>
        <w:rPr>
          <w:u w:val="single"/>
        </w:rPr>
      </w:pPr>
      <w:r>
        <w:t xml:space="preserve">All Muslims regard </w:t>
      </w:r>
      <w:r w:rsidR="009D7D05">
        <w:t>the</w:t>
      </w:r>
      <w:r w:rsidR="00095B75">
        <w:t xml:space="preserve"> Quran, the holy book, and the </w:t>
      </w:r>
      <w:r w:rsidR="00905664">
        <w:t>Sunnah, which are the words or de</w:t>
      </w:r>
      <w:r w:rsidR="004400DC">
        <w:t>e</w:t>
      </w:r>
      <w:r w:rsidR="00905664">
        <w:t xml:space="preserve">ds </w:t>
      </w:r>
      <w:r w:rsidR="00EA20CC" w:rsidRPr="00B745B3">
        <w:t>of Muhammed</w:t>
      </w:r>
      <w:r w:rsidR="00953A93" w:rsidRPr="00B745B3">
        <w:t xml:space="preserve"> as</w:t>
      </w:r>
      <w:r w:rsidR="002D32B2" w:rsidRPr="00B745B3">
        <w:t xml:space="preserve"> </w:t>
      </w:r>
      <w:r w:rsidR="0008210D" w:rsidRPr="00B745B3">
        <w:t>the fundamental sources of Islam.</w:t>
      </w:r>
      <w:r w:rsidR="00446865" w:rsidRPr="00B745B3">
        <w:t xml:space="preserve"> </w:t>
      </w:r>
      <w:r w:rsidR="0008210D" w:rsidRPr="00B745B3">
        <w:t>T</w:t>
      </w:r>
      <w:r w:rsidR="002D32B2" w:rsidRPr="00B745B3">
        <w:t>he five pillars of Islam include their religious duties to God, their personal spiritual growth, the importance of caring for the less fortunate, having self-discipline and making sacrifices in life</w:t>
      </w:r>
      <w:r w:rsidR="003F7F25" w:rsidRPr="00B745B3">
        <w:t xml:space="preserve"> and the </w:t>
      </w:r>
      <w:r w:rsidR="00637434" w:rsidRPr="00B745B3">
        <w:t>tea</w:t>
      </w:r>
      <w:r w:rsidR="003F7F25" w:rsidRPr="00B745B3">
        <w:t>ching</w:t>
      </w:r>
      <w:r w:rsidR="00796494" w:rsidRPr="00B745B3">
        <w:t>s of Muhammed</w:t>
      </w:r>
      <w:r w:rsidR="00725E3D">
        <w:t>.</w:t>
      </w:r>
      <w:r w:rsidR="00856EEE" w:rsidRPr="00B745B3">
        <w:t xml:space="preserve"> Muslims place importance in following these rules</w:t>
      </w:r>
      <w:r w:rsidR="00706C22">
        <w:t>.</w:t>
      </w:r>
      <w:r w:rsidR="00856EEE" w:rsidRPr="00B745B3">
        <w:t xml:space="preserve"> The Pillars provide a fundamental structure for all Muslim’s to follow in the hope that eternal life at the side of God will be achieved. </w:t>
      </w:r>
      <w:r w:rsidR="00DC28C8" w:rsidRPr="00B745B3">
        <w:rPr>
          <w:color w:val="000000"/>
        </w:rPr>
        <w:t> </w:t>
      </w:r>
    </w:p>
    <w:p w14:paraId="45C3ECDE" w14:textId="0652C0DA" w:rsidR="00DA0FD7" w:rsidRPr="003B1B60" w:rsidRDefault="00DA0FD7" w:rsidP="00FD4AF4">
      <w:pPr>
        <w:spacing w:before="100" w:beforeAutospacing="1" w:after="0" w:line="240" w:lineRule="auto"/>
      </w:pPr>
      <w:r w:rsidRPr="003B1B60">
        <w:t>Islam split into 2 main sects Sunni and Shia, due to a difference in opinion dating back to the death of the prophet Mohammed in 632.</w:t>
      </w:r>
      <w:sdt>
        <w:sdtPr>
          <w:id w:val="811680927"/>
          <w:citation/>
        </w:sdtPr>
        <w:sdtEndPr/>
        <w:sdtContent>
          <w:r w:rsidR="00224A20" w:rsidRPr="003B1B60">
            <w:fldChar w:fldCharType="begin"/>
          </w:r>
          <w:r w:rsidR="00224A20" w:rsidRPr="003B1B60">
            <w:instrText xml:space="preserve"> CITATION Hud19 \l 2057 </w:instrText>
          </w:r>
          <w:r w:rsidR="00224A20" w:rsidRPr="003B1B60">
            <w:fldChar w:fldCharType="separate"/>
          </w:r>
          <w:r w:rsidR="00224A20" w:rsidRPr="003B1B60">
            <w:rPr>
              <w:noProof/>
            </w:rPr>
            <w:t xml:space="preserve"> (Huda, updated April 23 2019)</w:t>
          </w:r>
          <w:r w:rsidR="00224A20" w:rsidRPr="003B1B60">
            <w:fldChar w:fldCharType="end"/>
          </w:r>
        </w:sdtContent>
      </w:sdt>
      <w:r w:rsidRPr="003B1B60">
        <w:t xml:space="preserve"> </w:t>
      </w:r>
    </w:p>
    <w:p w14:paraId="0862DA91" w14:textId="7C436F52" w:rsidR="00DA0FD7" w:rsidRPr="003B1B60" w:rsidRDefault="00DA0FD7" w:rsidP="00FD4AF4">
      <w:pPr>
        <w:spacing w:before="100" w:beforeAutospacing="1" w:after="0" w:line="240" w:lineRule="auto"/>
      </w:pPr>
      <w:r w:rsidRPr="003B1B60">
        <w:t>Sunnism is the largest and most orthodox branch of Islam.  The word Sunni in Arabic comes from a word meaning “one who follows the prophet”. Believing the new leader should be elected from among those capable of the job such as when Abu Bakr became the first Caliph (successor or deputy of the Prophet) after Muhammad’s death.</w:t>
      </w:r>
      <w:sdt>
        <w:sdtPr>
          <w:id w:val="466097674"/>
          <w:citation/>
        </w:sdtPr>
        <w:sdtContent>
          <w:r w:rsidR="00471753" w:rsidRPr="003B1B60">
            <w:fldChar w:fldCharType="begin"/>
          </w:r>
          <w:r w:rsidR="00471753" w:rsidRPr="003B1B60">
            <w:instrText xml:space="preserve"> CITATION Hud19 \l 2057 </w:instrText>
          </w:r>
          <w:r w:rsidR="00471753" w:rsidRPr="003B1B60">
            <w:fldChar w:fldCharType="separate"/>
          </w:r>
          <w:r w:rsidR="00471753" w:rsidRPr="003B1B60">
            <w:rPr>
              <w:noProof/>
            </w:rPr>
            <w:t xml:space="preserve"> (Huda, updated April 23 2019)</w:t>
          </w:r>
          <w:r w:rsidR="00471753" w:rsidRPr="003B1B60">
            <w:fldChar w:fldCharType="end"/>
          </w:r>
        </w:sdtContent>
      </w:sdt>
    </w:p>
    <w:p w14:paraId="53679EF4" w14:textId="7AB7D3D8" w:rsidR="00DA0FD7" w:rsidRPr="003B1B60" w:rsidRDefault="00DA0FD7" w:rsidP="00FD4AF4">
      <w:pPr>
        <w:spacing w:before="100" w:beforeAutospacing="1" w:after="0" w:line="240" w:lineRule="auto"/>
      </w:pPr>
      <w:r w:rsidRPr="003B1B60">
        <w:t>Shia Muslims believe that following the Prophet Muhammad’s death, leadership should have passed directly to his cousin and son in law, Ali bin Abu Talib. Shia Muslims have not recognised the authority of elected Muslim leaders, choosing to follow a line of Imams which they believe have been appointed by the Prophet Muhammad or God himself instead.</w:t>
      </w:r>
      <w:sdt>
        <w:sdtPr>
          <w:id w:val="-2142570976"/>
          <w:citation/>
        </w:sdtPr>
        <w:sdtEndPr/>
        <w:sdtContent>
          <w:r w:rsidRPr="003B1B60">
            <w:fldChar w:fldCharType="begin"/>
          </w:r>
          <w:r w:rsidRPr="003B1B60">
            <w:instrText xml:space="preserve"> CITATION Mar201 \l 2057 </w:instrText>
          </w:r>
          <w:r w:rsidRPr="003B1B60">
            <w:fldChar w:fldCharType="separate"/>
          </w:r>
          <w:r w:rsidRPr="003B1B60">
            <w:rPr>
              <w:noProof/>
            </w:rPr>
            <w:t xml:space="preserve"> (Anon., 2020)</w:t>
          </w:r>
          <w:r w:rsidRPr="003B1B60">
            <w:fldChar w:fldCharType="end"/>
          </w:r>
        </w:sdtContent>
      </w:sdt>
    </w:p>
    <w:p w14:paraId="4949CBE9" w14:textId="4D6D64EC" w:rsidR="00DA0FD7" w:rsidRPr="003B1B60" w:rsidRDefault="00DA0FD7" w:rsidP="00FD4AF4">
      <w:pPr>
        <w:spacing w:before="100" w:beforeAutospacing="1" w:after="0" w:line="240" w:lineRule="auto"/>
      </w:pPr>
      <w:r w:rsidRPr="003B1B60">
        <w:t xml:space="preserve">Over the centuries these political differences have split into varying practices and positions which have come to carry spiritual significance. The four major sects of Sunni, being Hanafi, Maliki, </w:t>
      </w:r>
      <w:proofErr w:type="spellStart"/>
      <w:r w:rsidRPr="003B1B60">
        <w:t>Shafi’i</w:t>
      </w:r>
      <w:proofErr w:type="spellEnd"/>
      <w:r w:rsidRPr="003B1B60">
        <w:t>, and Hanbali</w:t>
      </w:r>
      <w:r w:rsidR="005F7E21" w:rsidRPr="003B1B60">
        <w:t>.</w:t>
      </w:r>
      <w:r w:rsidRPr="003B1B60">
        <w:t xml:space="preserve"> </w:t>
      </w:r>
      <w:r w:rsidR="00F55FAA" w:rsidRPr="003B1B60">
        <w:t>The</w:t>
      </w:r>
      <w:r w:rsidRPr="003B1B60">
        <w:t xml:space="preserve"> three major sects</w:t>
      </w:r>
      <w:r w:rsidR="00522F36" w:rsidRPr="003B1B60">
        <w:t xml:space="preserve"> of</w:t>
      </w:r>
      <w:r w:rsidRPr="003B1B60">
        <w:t xml:space="preserve"> </w:t>
      </w:r>
      <w:r w:rsidR="00522F36" w:rsidRPr="003B1B60">
        <w:t>Shia</w:t>
      </w:r>
      <w:r w:rsidR="00522F36" w:rsidRPr="003B1B60">
        <w:t xml:space="preserve"> are </w:t>
      </w:r>
      <w:r w:rsidR="009E40F0" w:rsidRPr="003B1B60">
        <w:t xml:space="preserve">the </w:t>
      </w:r>
      <w:r w:rsidRPr="003B1B60">
        <w:t>Twelvers, Ismail, and Zaydis.</w:t>
      </w:r>
      <w:sdt>
        <w:sdtPr>
          <w:id w:val="146878858"/>
          <w:citation/>
        </w:sdtPr>
        <w:sdtContent>
          <w:r w:rsidR="0096022A" w:rsidRPr="003B1B60">
            <w:fldChar w:fldCharType="begin"/>
          </w:r>
          <w:r w:rsidR="0096022A" w:rsidRPr="003B1B60">
            <w:instrText xml:space="preserve"> CITATION Sec07 \l 2057 </w:instrText>
          </w:r>
          <w:r w:rsidR="0096022A" w:rsidRPr="003B1B60">
            <w:fldChar w:fldCharType="separate"/>
          </w:r>
          <w:r w:rsidR="0096022A" w:rsidRPr="003B1B60">
            <w:rPr>
              <w:noProof/>
            </w:rPr>
            <w:t xml:space="preserve"> (Anon., 2007)</w:t>
          </w:r>
          <w:r w:rsidR="0096022A" w:rsidRPr="003B1B60">
            <w:fldChar w:fldCharType="end"/>
          </w:r>
        </w:sdtContent>
      </w:sdt>
    </w:p>
    <w:p w14:paraId="2F20783F" w14:textId="7E1E5A9A" w:rsidR="00DA0FD7" w:rsidRPr="003B1B60" w:rsidRDefault="00DA0FD7" w:rsidP="00FD4AF4">
      <w:pPr>
        <w:spacing w:before="100" w:beforeAutospacing="1" w:after="0" w:line="240" w:lineRule="auto"/>
      </w:pPr>
      <w:r w:rsidRPr="003B1B60">
        <w:lastRenderedPageBreak/>
        <w:t xml:space="preserve">To the Shia the idea of martyrdom is a vital element of belief, whereas the Sunni traditionally discourage the deliberate pursuit of martyrdom, which they consider equivalent to suicide and see it more as </w:t>
      </w:r>
      <w:r w:rsidR="00842D99" w:rsidRPr="003B1B60">
        <w:t>battle</w:t>
      </w:r>
      <w:r w:rsidRPr="003B1B60">
        <w:t xml:space="preserve"> against their own desires.</w:t>
      </w:r>
      <w:r w:rsidR="00D33142" w:rsidRPr="003B1B60">
        <w:t xml:space="preserve">  </w:t>
      </w:r>
      <w:r w:rsidRPr="003B1B60">
        <w:t>Martyrs also include death due to an epidemic, by drowning, by fire, and childbirth.</w:t>
      </w:r>
      <w:sdt>
        <w:sdtPr>
          <w:id w:val="941797740"/>
          <w:placeholder>
            <w:docPart w:val="149E50C6AB9F4B95A56072C0965DF88D"/>
          </w:placeholder>
          <w:citation/>
        </w:sdtPr>
        <w:sdtEndPr/>
        <w:sdtContent>
          <w:r w:rsidRPr="003B1B60">
            <w:fldChar w:fldCharType="begin"/>
          </w:r>
          <w:r w:rsidRPr="003B1B60">
            <w:instrText xml:space="preserve"> CITATION htt202 \l 2057 </w:instrText>
          </w:r>
          <w:r w:rsidRPr="003B1B60">
            <w:fldChar w:fldCharType="separate"/>
          </w:r>
          <w:r w:rsidRPr="003B1B60">
            <w:rPr>
              <w:noProof/>
            </w:rPr>
            <w:t xml:space="preserve"> (Kevin Reinhart, 2020)</w:t>
          </w:r>
          <w:r w:rsidRPr="003B1B60">
            <w:fldChar w:fldCharType="end"/>
          </w:r>
        </w:sdtContent>
      </w:sdt>
      <w:r w:rsidRPr="003B1B60">
        <w:t xml:space="preserve">, </w:t>
      </w:r>
      <w:sdt>
        <w:sdtPr>
          <w:id w:val="-1019315478"/>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0BB1D11F" w14:textId="4754A1A4" w:rsidR="00DA0FD7" w:rsidRPr="003B1B60" w:rsidRDefault="008E719D" w:rsidP="00FD4AF4">
      <w:pPr>
        <w:spacing w:before="100" w:beforeAutospacing="1" w:after="0" w:line="240" w:lineRule="auto"/>
      </w:pPr>
      <w:r w:rsidRPr="003B1B60">
        <w:t xml:space="preserve">There are two types of Jihad, the inner struggle (big Jihad) and defence or war struggle (small Jihad) </w:t>
      </w:r>
      <w:r w:rsidR="00DA0FD7" w:rsidRPr="003B1B60">
        <w:t>they must be completed in the name of religion and is an important part of every Muslims life.</w:t>
      </w:r>
    </w:p>
    <w:p w14:paraId="3FB049A2" w14:textId="716D887D" w:rsidR="00DA0FD7" w:rsidRPr="003B1B60" w:rsidRDefault="00BF77E1" w:rsidP="00FD4AF4">
      <w:pPr>
        <w:spacing w:before="100" w:beforeAutospacing="1" w:after="0" w:line="240" w:lineRule="auto"/>
        <w:rPr>
          <w:rFonts w:eastAsia="Calibri"/>
        </w:rPr>
      </w:pPr>
      <w:r w:rsidRPr="003B1B60">
        <w:rPr>
          <w:rFonts w:eastAsia="Times New Roman"/>
          <w:bCs w:val="0"/>
        </w:rPr>
        <w:t>Preferably b</w:t>
      </w:r>
      <w:r w:rsidR="00DA0FD7" w:rsidRPr="003B1B60">
        <w:rPr>
          <w:rFonts w:eastAsia="Times New Roman"/>
          <w:bCs w:val="0"/>
        </w:rPr>
        <w:t xml:space="preserve">efore </w:t>
      </w:r>
      <w:r w:rsidR="00C5083C" w:rsidRPr="003B1B60">
        <w:rPr>
          <w:rFonts w:eastAsia="Times New Roman"/>
          <w:bCs w:val="0"/>
        </w:rPr>
        <w:t>death</w:t>
      </w:r>
      <w:r w:rsidR="00DA0FD7" w:rsidRPr="003B1B60">
        <w:rPr>
          <w:rFonts w:eastAsia="Times New Roman"/>
          <w:bCs w:val="0"/>
        </w:rPr>
        <w:t xml:space="preserve">, </w:t>
      </w:r>
      <w:r w:rsidR="00C5083C" w:rsidRPr="003B1B60">
        <w:rPr>
          <w:rFonts w:eastAsia="Times New Roman"/>
          <w:bCs w:val="0"/>
        </w:rPr>
        <w:t>a Muslim</w:t>
      </w:r>
      <w:r w:rsidR="00DA0FD7" w:rsidRPr="003B1B60">
        <w:rPr>
          <w:rFonts w:eastAsia="Times New Roman"/>
          <w:bCs w:val="0"/>
        </w:rPr>
        <w:t xml:space="preserve"> must get all their affairs in order</w:t>
      </w:r>
      <w:r w:rsidR="00041E6E" w:rsidRPr="003B1B60">
        <w:rPr>
          <w:rFonts w:eastAsia="Times New Roman"/>
          <w:bCs w:val="0"/>
        </w:rPr>
        <w:t>,</w:t>
      </w:r>
      <w:r w:rsidR="00DA0FD7" w:rsidRPr="003B1B60">
        <w:rPr>
          <w:rFonts w:eastAsia="Times New Roman"/>
          <w:bCs w:val="0"/>
        </w:rPr>
        <w:t xml:space="preserve"> Repent, give away a 1/3 of their wealth, and make peace with “Allah” to proceed directly to paradise, near the throne of God </w:t>
      </w:r>
      <w:r w:rsidR="00DA0FD7" w:rsidRPr="003B1B60">
        <w:rPr>
          <w:rFonts w:eastAsia="Times New Roman"/>
        </w:rPr>
        <w:t xml:space="preserve">and </w:t>
      </w:r>
      <w:r w:rsidR="00DA0FD7" w:rsidRPr="003B1B60">
        <w:rPr>
          <w:rFonts w:eastAsia="Times New Roman"/>
          <w:bCs w:val="0"/>
        </w:rPr>
        <w:t xml:space="preserve">only if they </w:t>
      </w:r>
      <w:r w:rsidR="00DA0FD7" w:rsidRPr="003B1B60">
        <w:rPr>
          <w:rFonts w:eastAsia="Times New Roman"/>
        </w:rPr>
        <w:t>had</w:t>
      </w:r>
      <w:r w:rsidR="00DA0FD7" w:rsidRPr="003B1B60">
        <w:rPr>
          <w:rFonts w:eastAsia="Times New Roman"/>
          <w:bCs w:val="0"/>
        </w:rPr>
        <w:t xml:space="preserve"> lived by the prophet Muhammad’s teachings or was a martyr could enter the afterlife or be granted special status. </w:t>
      </w:r>
      <w:sdt>
        <w:sdtPr>
          <w:rPr>
            <w:rFonts w:eastAsia="Times New Roman"/>
            <w:bCs w:val="0"/>
          </w:rPr>
          <w:id w:val="-887491376"/>
          <w:citation/>
        </w:sdtPr>
        <w:sdtEndPr/>
        <w:sdtContent>
          <w:r w:rsidR="00DA0FD7" w:rsidRPr="003B1B60">
            <w:rPr>
              <w:rFonts w:eastAsia="Times New Roman"/>
              <w:bCs w:val="0"/>
            </w:rPr>
            <w:fldChar w:fldCharType="begin"/>
          </w:r>
          <w:r w:rsidR="00DA0FD7" w:rsidRPr="003B1B60">
            <w:rPr>
              <w:rFonts w:eastAsia="Times New Roman"/>
              <w:bCs w:val="0"/>
            </w:rPr>
            <w:instrText xml:space="preserve"> CITATION Mar201 \l 2057 </w:instrText>
          </w:r>
          <w:r w:rsidR="00DA0FD7" w:rsidRPr="003B1B60">
            <w:rPr>
              <w:rFonts w:eastAsia="Times New Roman"/>
              <w:bCs w:val="0"/>
            </w:rPr>
            <w:fldChar w:fldCharType="separate"/>
          </w:r>
          <w:r w:rsidR="00DA0FD7" w:rsidRPr="003B1B60">
            <w:rPr>
              <w:rFonts w:eastAsia="Times New Roman"/>
              <w:noProof/>
            </w:rPr>
            <w:t>(Anon., 2020)</w:t>
          </w:r>
          <w:r w:rsidR="00DA0FD7" w:rsidRPr="003B1B60">
            <w:rPr>
              <w:rFonts w:eastAsia="Times New Roman"/>
              <w:bCs w:val="0"/>
            </w:rPr>
            <w:fldChar w:fldCharType="end"/>
          </w:r>
        </w:sdtContent>
      </w:sdt>
    </w:p>
    <w:p w14:paraId="6905AE9B" w14:textId="6A4D2423" w:rsidR="00DA0FD7" w:rsidRPr="003B1B60" w:rsidRDefault="00DA0FD7" w:rsidP="00FD4AF4">
      <w:pPr>
        <w:spacing w:before="100" w:beforeAutospacing="1" w:after="0" w:line="240" w:lineRule="auto"/>
      </w:pPr>
      <w:r w:rsidRPr="003B1B60">
        <w:t>Islam grants a special status to those who have lost their lives in the service of their religion.</w:t>
      </w:r>
      <w:r w:rsidR="00C327B2" w:rsidRPr="003B1B60">
        <w:t xml:space="preserve">  </w:t>
      </w:r>
      <w:r w:rsidRPr="003B1B60">
        <w:t>To die in the defence of Islam is considered the highest form of witness of faith in God</w:t>
      </w:r>
      <w:r w:rsidR="0049305B" w:rsidRPr="003B1B60">
        <w:t>,</w:t>
      </w:r>
      <w:r w:rsidR="00DD69D4" w:rsidRPr="003B1B60">
        <w:t xml:space="preserve"> </w:t>
      </w:r>
      <w:r w:rsidR="00715618" w:rsidRPr="003B1B60">
        <w:t>with the person becoming a martyr</w:t>
      </w:r>
      <w:r w:rsidRPr="003B1B60">
        <w:t xml:space="preserve">. However, suicide is forbidden by all Muslims and believe the punishment is the unending repetition of the act by which the individual took their life. </w:t>
      </w:r>
      <w:sdt>
        <w:sdtPr>
          <w:id w:val="1487591498"/>
          <w:citation/>
        </w:sdtPr>
        <w:sdtContent>
          <w:r w:rsidR="000A5236" w:rsidRPr="003B1B60">
            <w:fldChar w:fldCharType="begin"/>
          </w:r>
          <w:r w:rsidR="000A5236" w:rsidRPr="003B1B60">
            <w:instrText xml:space="preserve"> CITATION Mar201 \l 2057 </w:instrText>
          </w:r>
          <w:r w:rsidR="000A5236" w:rsidRPr="003B1B60">
            <w:fldChar w:fldCharType="separate"/>
          </w:r>
          <w:r w:rsidR="000A5236" w:rsidRPr="003B1B60">
            <w:rPr>
              <w:noProof/>
            </w:rPr>
            <w:t xml:space="preserve"> (Anon., 2020)</w:t>
          </w:r>
          <w:r w:rsidR="000A5236" w:rsidRPr="003B1B60">
            <w:fldChar w:fldCharType="end"/>
          </w:r>
        </w:sdtContent>
      </w:sdt>
    </w:p>
    <w:p w14:paraId="1A085996" w14:textId="77777777" w:rsidR="00DA0FD7" w:rsidRPr="003B1B60" w:rsidRDefault="00DA0FD7" w:rsidP="00FD4AF4">
      <w:pPr>
        <w:spacing w:before="100" w:beforeAutospacing="1" w:after="0" w:line="240" w:lineRule="auto"/>
      </w:pPr>
      <w:r w:rsidRPr="003B1B60">
        <w:t xml:space="preserve">Shia Muslims make annual pilgrimages to the gravesites of notable martyrs, especially the Imams.  They believe that their devotion to the Imams will grant them forgiveness of their sins, and they regard the shrines as places where they can share in their holiness.  Weeping for the martyrs has special religious value, as well as enduring the same type of suffering the martyr’s experienced. </w:t>
      </w:r>
      <w:sdt>
        <w:sdtPr>
          <w:id w:val="-306240400"/>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r w:rsidRPr="003B1B60">
        <w:t xml:space="preserve"> Hussain ibn Ali is considered one of the most important as he not only suffered thirst and hunger in the desert but was also slaughtered in an ambush by his enemies at Karbala (present-day Iraq).  His tomb was probably the first Mashhad.  The tombs of other Imams are also regarded as important holy sites.</w:t>
      </w:r>
    </w:p>
    <w:p w14:paraId="4D618AD6" w14:textId="39C6612A" w:rsidR="00DA0FD7" w:rsidRPr="003B1B60" w:rsidRDefault="00DA0FD7" w:rsidP="00FD4AF4">
      <w:pPr>
        <w:spacing w:before="100" w:beforeAutospacing="1" w:after="0" w:line="240" w:lineRule="auto"/>
      </w:pPr>
      <w:r w:rsidRPr="003B1B60">
        <w:t xml:space="preserve">The Shi’is preferred final resting place to be in the holy surroundings of the beloved Imams, in the large cemeteries at all the Mashhad’s. </w:t>
      </w:r>
      <w:sdt>
        <w:sdtPr>
          <w:id w:val="259725902"/>
          <w:placeholder>
            <w:docPart w:val="B813A545D02947318E21C89BCE431717"/>
          </w:placeholder>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32180830" w14:textId="06D0BE47" w:rsidR="00DA0FD7" w:rsidRPr="003B1B60" w:rsidRDefault="00DA0FD7" w:rsidP="00FD4AF4">
      <w:pPr>
        <w:spacing w:before="100" w:beforeAutospacing="1" w:after="0" w:line="240" w:lineRule="auto"/>
      </w:pPr>
      <w:r w:rsidRPr="003B1B60">
        <w:t xml:space="preserve">There is nothing specific in the Quran outlining the rituals or burial procedures, however it is believed that rituals were followed by observing the Prophet Muhammad’s own practices as well as biographical sources and scholars who had studied the Qur'an.  Before death, the dying should bear witness to the declaration of faith </w:t>
      </w:r>
      <w:r w:rsidR="009D1A37" w:rsidRPr="003B1B60">
        <w:t>conducted</w:t>
      </w:r>
      <w:r w:rsidR="002C3B70" w:rsidRPr="003B1B60">
        <w:t xml:space="preserve"> by</w:t>
      </w:r>
      <w:r w:rsidRPr="003B1B60">
        <w:t xml:space="preserve"> Males prefer</w:t>
      </w:r>
      <w:r w:rsidR="002C3B70" w:rsidRPr="003B1B60">
        <w:t>ably</w:t>
      </w:r>
      <w:r w:rsidRPr="003B1B60">
        <w:t xml:space="preserve"> to females. Peace, happiness, hope, and mercy is sought and upon death beginning the preparation for burial, praying for the departed, remaining calm and closing the eyes of the deceased, sealing all orifices with cotton, securing the jaw, and keeping the body flexible, covering </w:t>
      </w:r>
      <w:r w:rsidR="00C327B2" w:rsidRPr="003B1B60">
        <w:t xml:space="preserve">the </w:t>
      </w:r>
      <w:r w:rsidRPr="003B1B60">
        <w:t>body with a clean sheet. It is forbidden to scream, wail, and thrash about but crying is encouraged.</w:t>
      </w:r>
    </w:p>
    <w:p w14:paraId="5EFEE81C" w14:textId="57D11257" w:rsidR="00DA0FD7" w:rsidRPr="003B1B60" w:rsidRDefault="00DA0FD7" w:rsidP="00FD4AF4">
      <w:pPr>
        <w:spacing w:before="100" w:beforeAutospacing="1" w:after="0" w:line="240" w:lineRule="auto"/>
      </w:pPr>
      <w:r w:rsidRPr="003B1B60">
        <w:t xml:space="preserve"> The Family or </w:t>
      </w:r>
      <w:r w:rsidR="00C327B2" w:rsidRPr="003B1B60">
        <w:t xml:space="preserve">close </w:t>
      </w:r>
      <w:r w:rsidRPr="003B1B60">
        <w:t>members of the community are responsible for the respectful washing of the deceased with an undyed cloth, using clean and scented</w:t>
      </w:r>
      <w:r w:rsidR="00C327B2" w:rsidRPr="003B1B60">
        <w:t xml:space="preserve"> </w:t>
      </w:r>
      <w:r w:rsidRPr="003B1B60">
        <w:t>water, to purify the body, then wrapping in a clean</w:t>
      </w:r>
      <w:r w:rsidR="00C327B2" w:rsidRPr="003B1B60">
        <w:t xml:space="preserve"> </w:t>
      </w:r>
      <w:r w:rsidRPr="003B1B60">
        <w:t xml:space="preserve">white cloth (called the </w:t>
      </w:r>
      <w:proofErr w:type="spellStart"/>
      <w:r w:rsidRPr="003B1B60">
        <w:t>kafan</w:t>
      </w:r>
      <w:proofErr w:type="spellEnd"/>
      <w:r w:rsidRPr="003B1B60">
        <w:t xml:space="preserve">). </w:t>
      </w:r>
    </w:p>
    <w:p w14:paraId="741B6FBB" w14:textId="77DBBC83" w:rsidR="00DA0FD7" w:rsidRPr="003B1B60" w:rsidRDefault="00DA0FD7" w:rsidP="00FD4AF4">
      <w:pPr>
        <w:spacing w:before="100" w:beforeAutospacing="1" w:after="0" w:line="240" w:lineRule="auto"/>
      </w:pPr>
      <w:r w:rsidRPr="003B1B60">
        <w:t>If the deceased was killed as a martyr, this step is not performed; martyrs are buried in the clothes they died in,</w:t>
      </w:r>
      <w:r w:rsidR="00C327B2" w:rsidRPr="003B1B60">
        <w:t xml:space="preserve"> </w:t>
      </w:r>
      <w:r w:rsidRPr="003B1B60">
        <w:t>buried where they died, and not be transported to another location or country (which may cause delays or require embalming the body). If available, a cemetery (or section of one) set aside for Muslims is preferred.</w:t>
      </w:r>
      <w:sdt>
        <w:sdtPr>
          <w:id w:val="1504713271"/>
          <w:placeholder>
            <w:docPart w:val="58203F1FBC6C41449A1630DFE5CA2CAD"/>
          </w:placeholder>
          <w:citation/>
        </w:sdtPr>
        <w:sdtEndPr/>
        <w:sdtContent>
          <w:r w:rsidRPr="003B1B60">
            <w:fldChar w:fldCharType="begin"/>
          </w:r>
          <w:r w:rsidRPr="003B1B60">
            <w:instrText xml:space="preserve"> CITATION Mar201 \l 2057 </w:instrText>
          </w:r>
          <w:r w:rsidRPr="003B1B60">
            <w:fldChar w:fldCharType="separate"/>
          </w:r>
          <w:r w:rsidRPr="003B1B60">
            <w:rPr>
              <w:noProof/>
            </w:rPr>
            <w:t xml:space="preserve"> (Anon., 2020)</w:t>
          </w:r>
          <w:r w:rsidRPr="003B1B60">
            <w:fldChar w:fldCharType="end"/>
          </w:r>
        </w:sdtContent>
      </w:sdt>
    </w:p>
    <w:p w14:paraId="5B9A58E9" w14:textId="423D67D3" w:rsidR="00DA0FD7" w:rsidRPr="003B1B60" w:rsidRDefault="00DA0FD7" w:rsidP="00FD4AF4">
      <w:pPr>
        <w:spacing w:before="100" w:beforeAutospacing="1" w:after="0" w:line="240" w:lineRule="auto"/>
      </w:pPr>
      <w:r w:rsidRPr="003B1B60">
        <w:rPr>
          <w:rFonts w:eastAsia="Calibri"/>
          <w:bCs w:val="0"/>
        </w:rPr>
        <w:t>Rules of Ihram</w:t>
      </w:r>
      <w:r w:rsidRPr="003B1B60">
        <w:rPr>
          <w:rFonts w:eastAsia="Calibri"/>
        </w:rPr>
        <w:t xml:space="preserve"> acknowledge </w:t>
      </w:r>
      <w:r w:rsidRPr="003B1B60">
        <w:t xml:space="preserve">Ritual purity from dying during a pilgrimage; however, a man's shroud </w:t>
      </w:r>
      <w:r w:rsidR="00C327B2" w:rsidRPr="003B1B60">
        <w:t>should not</w:t>
      </w:r>
      <w:r w:rsidRPr="003B1B60">
        <w:t xml:space="preserve"> have seams and a woman’s face is not to be covered.</w:t>
      </w:r>
    </w:p>
    <w:p w14:paraId="4B51C5C6" w14:textId="77777777" w:rsidR="00DA0FD7" w:rsidRPr="003B1B60" w:rsidRDefault="00DA0FD7" w:rsidP="00FD4AF4">
      <w:pPr>
        <w:spacing w:before="100" w:beforeAutospacing="1" w:after="0" w:line="240" w:lineRule="auto"/>
        <w:rPr>
          <w:bCs w:val="0"/>
          <w:u w:val="single"/>
        </w:rPr>
      </w:pPr>
      <w:r w:rsidRPr="003B1B60">
        <w:lastRenderedPageBreak/>
        <w:t xml:space="preserve">After death, burial of the body should be within twenty-four hours if possible, and an autopsy only being conducted if necessary and should be performed with the utmost respect. </w:t>
      </w:r>
      <w:sdt>
        <w:sdtPr>
          <w:id w:val="1240130326"/>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42601FAD" w14:textId="6DBE0CD6" w:rsidR="0041315E" w:rsidRPr="003B1B60" w:rsidRDefault="00DA0FD7" w:rsidP="00FD4AF4">
      <w:pPr>
        <w:spacing w:before="100" w:beforeAutospacing="1" w:after="0" w:line="240" w:lineRule="auto"/>
      </w:pPr>
      <w:r w:rsidRPr="003B1B60">
        <w:t>Only the men of the community accompany the body to the grave site as a rule. Without a coffin if permitted by local law, on their right side, facing Mecca, using elaborate markers, flowers, or other mementoes, and humbly praying for the deceased.</w:t>
      </w:r>
      <w:bookmarkStart w:id="0" w:name="_MV3AT_web_17"/>
      <w:sdt>
        <w:sdtPr>
          <w:id w:val="371502813"/>
          <w:citation/>
        </w:sdtPr>
        <w:sdtContent>
          <w:r w:rsidR="00F117FA" w:rsidRPr="003B1B60">
            <w:fldChar w:fldCharType="begin"/>
          </w:r>
          <w:r w:rsidR="00FA730B" w:rsidRPr="003B1B60">
            <w:instrText xml:space="preserve">CITATION Hud20 \l 2057 </w:instrText>
          </w:r>
          <w:r w:rsidR="00F117FA" w:rsidRPr="003B1B60">
            <w:fldChar w:fldCharType="separate"/>
          </w:r>
          <w:r w:rsidR="00FA730B" w:rsidRPr="003B1B60">
            <w:rPr>
              <w:noProof/>
            </w:rPr>
            <w:t xml:space="preserve"> (Huda, Aug. 26, 2020)</w:t>
          </w:r>
          <w:r w:rsidR="00F117FA" w:rsidRPr="003B1B60">
            <w:fldChar w:fldCharType="end"/>
          </w:r>
        </w:sdtContent>
      </w:sdt>
      <w:r w:rsidR="0041315E" w:rsidRPr="003B1B60">
        <w:rPr/>
        <w:t xml:space="preserve"> </w:t>
      </w:r>
      <w:bookmarkEnd w:id="0"/>
    </w:p>
    <w:p w14:paraId="63E81F57" w14:textId="1E03833C" w:rsidR="008E719D" w:rsidRPr="003B1B60" w:rsidRDefault="00DA0FD7" w:rsidP="00FD4AF4">
      <w:pPr>
        <w:spacing w:before="100" w:beforeAutospacing="1" w:after="0" w:line="240" w:lineRule="auto"/>
      </w:pPr>
      <w:r w:rsidRPr="003B1B60">
        <w:t>There is a three-day mourning period with increased devotion where the family receive visitors and condolences, and avoid any decorative clothing or Jewellery, widows observe an extended mourning period (iddah) of four months and ten days, in accordance with the Qur'an 2:234. During this time, the widow is</w:t>
      </w:r>
      <w:r w:rsidR="008E719D" w:rsidRPr="003B1B60">
        <w:t xml:space="preserve"> also</w:t>
      </w:r>
      <w:r w:rsidRPr="003B1B60">
        <w:t xml:space="preserve"> not to remarry or move from her home. </w:t>
      </w:r>
      <w:sdt>
        <w:sdtPr>
          <w:id w:val="1851918540"/>
          <w:placeholder>
            <w:docPart w:val="B813A545D02947318E21C89BCE431717"/>
          </w:placeholder>
          <w:citation/>
        </w:sdtPr>
        <w:sdtEndPr/>
        <w:sdtContent>
          <w:r w:rsidRPr="003B1B60">
            <w:fldChar w:fldCharType="begin"/>
          </w:r>
          <w:r w:rsidRPr="003B1B60">
            <w:instrText xml:space="preserve">CITATION htt202 \l 2057 </w:instrText>
          </w:r>
          <w:r w:rsidRPr="003B1B60">
            <w:fldChar w:fldCharType="separate"/>
          </w:r>
          <w:r w:rsidRPr="003B1B60">
            <w:rPr>
              <w:noProof/>
            </w:rPr>
            <w:t>(Kevin Reinhart, 2020)</w:t>
          </w:r>
          <w:r w:rsidRPr="003B1B60">
            <w:fldChar w:fldCharType="end"/>
          </w:r>
        </w:sdtContent>
      </w:sdt>
      <w:r w:rsidRPr="003B1B60">
        <w:t xml:space="preserve">. </w:t>
      </w:r>
      <w:sdt>
        <w:sdtPr>
          <w:id w:val="1868643492"/>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47C860AD" w14:textId="669369DC" w:rsidR="00DA0FD7" w:rsidRPr="003B1B60" w:rsidRDefault="00DA0FD7" w:rsidP="00FD4AF4">
      <w:pPr>
        <w:spacing w:before="100" w:beforeAutospacing="1" w:after="0" w:line="240" w:lineRule="auto"/>
        <w:rPr>
          <w:u w:val="single"/>
        </w:rPr>
      </w:pPr>
      <w:r w:rsidRPr="003B1B60">
        <w:t xml:space="preserve">               </w:t>
      </w:r>
      <w:r w:rsidRPr="003B1B60">
        <w:rPr>
          <w:u w:val="single"/>
        </w:rPr>
        <w:t xml:space="preserve"> </w:t>
      </w:r>
    </w:p>
    <w:p w14:paraId="244D65B1" w14:textId="3016CE1D" w:rsidR="00DA0FD7" w:rsidRPr="003B1B60" w:rsidRDefault="00DA0FD7" w:rsidP="00FD4AF4">
      <w:pPr>
        <w:spacing w:before="100" w:beforeAutospacing="1" w:after="0" w:line="240" w:lineRule="auto"/>
      </w:pPr>
      <w:r w:rsidRPr="003B1B60">
        <w:rPr>
          <w:u w:val="single"/>
        </w:rPr>
        <w:t>Conclusion</w:t>
      </w:r>
    </w:p>
    <w:p w14:paraId="24AD13EF" w14:textId="20C7A171" w:rsidR="00DA0FD7" w:rsidRPr="003B1B60" w:rsidRDefault="00DA0FD7" w:rsidP="00FD4AF4">
      <w:pPr>
        <w:spacing w:before="100" w:beforeAutospacing="1" w:after="0" w:line="240" w:lineRule="auto"/>
        <w:rPr>
          <w:bCs w:val="0"/>
        </w:rPr>
      </w:pPr>
      <w:r w:rsidRPr="003B1B60">
        <w:t>Death comes to all and is a natural process. The ending</w:t>
      </w:r>
      <w:r w:rsidR="00DB0E4F" w:rsidRPr="003B1B60">
        <w:t xml:space="preserve"> of</w:t>
      </w:r>
      <w:r w:rsidRPr="003B1B60">
        <w:t xml:space="preserve"> one stage and beginning of the next.  All Muslims follow the 5</w:t>
      </w:r>
      <w:r w:rsidR="00DB0E4F" w:rsidRPr="003B1B60">
        <w:t xml:space="preserve"> fundamental</w:t>
      </w:r>
      <w:r w:rsidRPr="003B1B60">
        <w:t xml:space="preserve"> pillars of Islam but after dividing into </w:t>
      </w:r>
      <w:r w:rsidR="00BF1345" w:rsidRPr="003B1B60">
        <w:t>two main</w:t>
      </w:r>
      <w:r w:rsidR="00DB0E4F" w:rsidRPr="003B1B60">
        <w:t xml:space="preserve"> </w:t>
      </w:r>
      <w:r w:rsidRPr="003B1B60">
        <w:t>sects</w:t>
      </w:r>
      <w:r w:rsidR="00DB0E4F" w:rsidRPr="003B1B60">
        <w:t xml:space="preserve"> with different</w:t>
      </w:r>
      <w:r w:rsidR="00D361EC" w:rsidRPr="003B1B60">
        <w:t xml:space="preserve"> </w:t>
      </w:r>
      <w:r w:rsidR="00DB0E4F" w:rsidRPr="003B1B60">
        <w:t>branches develop</w:t>
      </w:r>
      <w:r w:rsidR="00D361EC" w:rsidRPr="003B1B60">
        <w:t>ing</w:t>
      </w:r>
      <w:r w:rsidR="00D62760" w:rsidRPr="003B1B60">
        <w:t xml:space="preserve"> </w:t>
      </w:r>
      <w:r w:rsidR="00D62760" w:rsidRPr="003B1B60">
        <w:t>in different countries</w:t>
      </w:r>
      <w:r w:rsidR="00D361EC" w:rsidRPr="003B1B60">
        <w:t>,</w:t>
      </w:r>
      <w:r w:rsidR="00DB0E4F" w:rsidRPr="003B1B60">
        <w:t xml:space="preserve"> </w:t>
      </w:r>
      <w:r w:rsidR="00315BDE" w:rsidRPr="003B1B60">
        <w:t>multiple</w:t>
      </w:r>
      <w:r w:rsidRPr="003B1B60">
        <w:t xml:space="preserve"> </w:t>
      </w:r>
      <w:r w:rsidR="00D361EC" w:rsidRPr="003B1B60">
        <w:t xml:space="preserve">interpretations </w:t>
      </w:r>
      <w:r w:rsidR="00C932CD" w:rsidRPr="003B1B60">
        <w:t xml:space="preserve">have </w:t>
      </w:r>
      <w:r w:rsidR="00D361EC" w:rsidRPr="003B1B60">
        <w:t>followed</w:t>
      </w:r>
      <w:r w:rsidR="00C932CD" w:rsidRPr="003B1B60">
        <w:t>.</w:t>
      </w:r>
      <w:r w:rsidR="00D361EC" w:rsidRPr="003B1B60">
        <w:t xml:space="preserve"> </w:t>
      </w:r>
      <w:r w:rsidR="00C932CD" w:rsidRPr="003B1B60">
        <w:t>T</w:t>
      </w:r>
      <w:r w:rsidR="00D361EC" w:rsidRPr="003B1B60">
        <w:t>he Quran</w:t>
      </w:r>
      <w:r w:rsidR="00DD58CB" w:rsidRPr="003B1B60">
        <w:t xml:space="preserve"> and Sunnah</w:t>
      </w:r>
      <w:r w:rsidR="00D361EC" w:rsidRPr="003B1B60">
        <w:t xml:space="preserve"> </w:t>
      </w:r>
      <w:r w:rsidR="005021E2" w:rsidRPr="003B1B60">
        <w:t>are</w:t>
      </w:r>
      <w:r w:rsidRPr="003B1B60">
        <w:t xml:space="preserve"> </w:t>
      </w:r>
      <w:r w:rsidR="00D361EC" w:rsidRPr="003B1B60">
        <w:t>u</w:t>
      </w:r>
      <w:r w:rsidRPr="003B1B60">
        <w:t xml:space="preserve">sed to guide all Muslims in the teachings of God by the last prophet Muhammed who would have narrated these </w:t>
      </w:r>
      <w:r w:rsidR="00171E9C" w:rsidRPr="003B1B60">
        <w:t>teachings and</w:t>
      </w:r>
      <w:r w:rsidR="00757D0D" w:rsidRPr="003B1B60">
        <w:t xml:space="preserve"> </w:t>
      </w:r>
      <w:r w:rsidR="0071733F" w:rsidRPr="003B1B60">
        <w:t>been</w:t>
      </w:r>
      <w:r w:rsidR="0040188B" w:rsidRPr="003B1B60">
        <w:t xml:space="preserve"> a</w:t>
      </w:r>
      <w:r w:rsidRPr="003B1B60">
        <w:t xml:space="preserve"> </w:t>
      </w:r>
      <w:r w:rsidR="00DB0E4F" w:rsidRPr="003B1B60">
        <w:t>mess</w:t>
      </w:r>
      <w:r w:rsidR="00D361EC" w:rsidRPr="003B1B60">
        <w:t>e</w:t>
      </w:r>
      <w:r w:rsidR="00DB0E4F" w:rsidRPr="003B1B60">
        <w:t>nge</w:t>
      </w:r>
      <w:r w:rsidRPr="003B1B60">
        <w:t>r of Gods will.</w:t>
      </w:r>
    </w:p>
    <w:p w14:paraId="1EE28D8B" w14:textId="77777777" w:rsidR="00DA0FD7" w:rsidRPr="003B1B60" w:rsidRDefault="00DA0FD7" w:rsidP="00FD4AF4">
      <w:pPr>
        <w:spacing w:before="100" w:beforeAutospacing="1" w:after="0" w:line="240" w:lineRule="auto"/>
        <w:rPr>
          <w:u w:val="single"/>
        </w:rPr>
      </w:pPr>
      <w:r w:rsidRPr="003B1B60">
        <w:t>Nothing specific is written in the Quran for rituals and burials which could be why there are so many variations.</w:t>
      </w:r>
      <w:r w:rsidRPr="003B1B60">
        <w:rPr>
          <w:bCs w:val="0"/>
          <w:highlight w:val="red"/>
        </w:rPr>
        <w:t xml:space="preserve"> </w:t>
      </w:r>
    </w:p>
    <w:p w14:paraId="591D16E3" w14:textId="15D66547" w:rsidR="00DD58CB" w:rsidRPr="003B1B60" w:rsidRDefault="00DA0FD7" w:rsidP="00FD4AF4">
      <w:pPr>
        <w:spacing w:before="100" w:beforeAutospacing="1" w:after="0" w:line="240" w:lineRule="auto"/>
      </w:pPr>
      <w:r w:rsidRPr="003B1B60">
        <w:t>The Rituals in death, how they treat their dead and the diversity of interpretation of the same basic steps adjusted to their style of living,</w:t>
      </w:r>
      <w:r w:rsidR="00382B38" w:rsidRPr="003B1B60">
        <w:t xml:space="preserve"> due to the varying points of view and standing in society. </w:t>
      </w:r>
      <w:r w:rsidRPr="003B1B60">
        <w:t xml:space="preserve"> </w:t>
      </w:r>
    </w:p>
    <w:p w14:paraId="29F8AD5E" w14:textId="04622DD9" w:rsidR="00DA0FD7" w:rsidRPr="00310265" w:rsidRDefault="00DA0FD7" w:rsidP="00FD4AF4">
      <w:pPr>
        <w:spacing w:before="100" w:beforeAutospacing="1" w:after="0" w:line="240" w:lineRule="auto"/>
        <w:rPr>
          <w:bCs w:val="0"/>
        </w:rPr>
      </w:pPr>
      <w:r w:rsidRPr="003B1B60">
        <w:rPr>
          <w:bCs w:val="0"/>
        </w:rPr>
        <w:t xml:space="preserve">If death occurs in the defence of Islam, they </w:t>
      </w:r>
      <w:r w:rsidRPr="003B1B60">
        <w:t>become a</w:t>
      </w:r>
      <w:r w:rsidRPr="003B1B60">
        <w:rPr>
          <w:rFonts w:eastAsia="Calibri"/>
        </w:rPr>
        <w:t xml:space="preserve"> martyr</w:t>
      </w:r>
      <w:r w:rsidRPr="003B1B60">
        <w:t xml:space="preserve">, the different interpretations of Jihad to justify their sacrifice. Whether </w:t>
      </w:r>
      <w:r w:rsidRPr="003B1B60">
        <w:rPr>
          <w:bCs w:val="0"/>
        </w:rPr>
        <w:t>To get them to fight – little Jihad</w:t>
      </w:r>
      <w:r w:rsidR="00382B38" w:rsidRPr="003B1B60">
        <w:rPr>
          <w:bCs w:val="0"/>
        </w:rPr>
        <w:t xml:space="preserve"> o</w:t>
      </w:r>
      <w:r w:rsidR="00DD58CB" w:rsidRPr="003B1B60">
        <w:rPr>
          <w:bCs w:val="0"/>
        </w:rPr>
        <w:t>r</w:t>
      </w:r>
      <w:r w:rsidR="00382B38" w:rsidRPr="003B1B60">
        <w:rPr>
          <w:bCs w:val="0"/>
        </w:rPr>
        <w:t xml:space="preserve"> their fulfilling</w:t>
      </w:r>
      <w:r w:rsidR="00667E11">
        <w:rPr>
          <w:bCs w:val="0"/>
        </w:rPr>
        <w:t xml:space="preserve"> of</w:t>
      </w:r>
      <w:r w:rsidR="00382B38" w:rsidRPr="003B1B60">
        <w:rPr>
          <w:bCs w:val="0"/>
        </w:rPr>
        <w:t xml:space="preserve"> their duties by completing the required steps</w:t>
      </w:r>
      <w:r w:rsidR="00875308" w:rsidRPr="003B1B60">
        <w:rPr>
          <w:bCs w:val="0"/>
        </w:rPr>
        <w:t xml:space="preserve"> </w:t>
      </w:r>
      <w:r w:rsidR="00DB1105" w:rsidRPr="003B1B60">
        <w:rPr>
          <w:bCs w:val="0"/>
        </w:rPr>
        <w:t>to achieve</w:t>
      </w:r>
      <w:r w:rsidR="004C5FBE" w:rsidRPr="003B1B60">
        <w:rPr>
          <w:bCs w:val="0"/>
        </w:rPr>
        <w:t xml:space="preserve"> peace within</w:t>
      </w:r>
      <w:r w:rsidR="0092685E" w:rsidRPr="003B1B60">
        <w:rPr>
          <w:bCs w:val="0"/>
        </w:rPr>
        <w:t xml:space="preserve"> their</w:t>
      </w:r>
      <w:r w:rsidR="00875308" w:rsidRPr="003B1B60">
        <w:rPr>
          <w:bCs w:val="0"/>
        </w:rPr>
        <w:t xml:space="preserve"> </w:t>
      </w:r>
      <w:r w:rsidR="001609D5" w:rsidRPr="003B1B60">
        <w:rPr>
          <w:bCs w:val="0"/>
        </w:rPr>
        <w:t>inner struggle</w:t>
      </w:r>
      <w:r w:rsidR="00966E0A" w:rsidRPr="003B1B60">
        <w:rPr>
          <w:bCs w:val="0"/>
        </w:rPr>
        <w:t xml:space="preserve"> </w:t>
      </w:r>
      <w:r w:rsidR="00902D62" w:rsidRPr="003B1B60">
        <w:rPr>
          <w:bCs w:val="0"/>
        </w:rPr>
        <w:t>– Big Jihad</w:t>
      </w:r>
      <w:r w:rsidR="00FB1762">
        <w:rPr>
          <w:bCs w:val="0"/>
        </w:rPr>
        <w:t>.</w:t>
      </w:r>
      <w:r w:rsidR="00D04EFF">
        <w:rPr>
          <w:bCs w:val="0"/>
        </w:rPr>
        <w:t xml:space="preserve"> </w:t>
      </w:r>
      <w:r w:rsidR="00FD35D0">
        <w:t>Islam teaches t</w:t>
      </w:r>
      <w:r w:rsidR="005B02EF">
        <w:t>he importance of Allah, his Angels, the scriptures, Messengers and the last day in the Quran</w:t>
      </w:r>
      <w:r w:rsidR="00391D2D">
        <w:t>,</w:t>
      </w:r>
      <w:r w:rsidR="00310265">
        <w:rPr>
          <w:bCs w:val="0"/>
        </w:rPr>
        <w:t xml:space="preserve"> and </w:t>
      </w:r>
      <w:r w:rsidR="00391D2D">
        <w:rPr>
          <w:bCs w:val="0"/>
        </w:rPr>
        <w:t>a</w:t>
      </w:r>
      <w:r w:rsidR="006A352F" w:rsidRPr="003B1B60">
        <w:rPr>
          <w:bCs w:val="0"/>
        </w:rPr>
        <w:t xml:space="preserve">fter confronting the two </w:t>
      </w:r>
      <w:r w:rsidR="007B0854" w:rsidRPr="003B1B60">
        <w:rPr>
          <w:bCs w:val="0"/>
        </w:rPr>
        <w:t>angels of God</w:t>
      </w:r>
      <w:r w:rsidR="00D04EFF">
        <w:rPr>
          <w:bCs w:val="0"/>
        </w:rPr>
        <w:t>,</w:t>
      </w:r>
      <w:r w:rsidR="00DD58CB" w:rsidRPr="003B1B60">
        <w:t xml:space="preserve"> earn a place by </w:t>
      </w:r>
      <w:r w:rsidR="00E512D1" w:rsidRPr="003B1B60">
        <w:t>his</w:t>
      </w:r>
      <w:r w:rsidR="00DD58CB" w:rsidRPr="003B1B60">
        <w:t xml:space="preserve"> side in a</w:t>
      </w:r>
      <w:r w:rsidR="008E24C0" w:rsidRPr="003B1B60">
        <w:t xml:space="preserve"> rich and rewarding</w:t>
      </w:r>
      <w:r w:rsidR="00DD58CB" w:rsidRPr="003B1B60">
        <w:t xml:space="preserve"> eternal </w:t>
      </w:r>
      <w:r w:rsidR="008E24C0" w:rsidRPr="003B1B60">
        <w:t>after</w:t>
      </w:r>
      <w:r w:rsidR="00DD58CB" w:rsidRPr="003B1B60">
        <w:t xml:space="preserve">life. </w:t>
      </w:r>
    </w:p>
    <w:p w14:paraId="0E79EC0C" w14:textId="77777777" w:rsidR="000F5FB3" w:rsidRPr="003B1B60" w:rsidRDefault="000F5FB3" w:rsidP="00FD4AF4">
      <w:pPr>
        <w:spacing w:before="100" w:beforeAutospacing="1" w:after="0" w:line="240" w:lineRule="auto"/>
        <w:rPr>
          <w:bCs w:val="0"/>
          <w:u w:val="single"/>
        </w:rPr>
      </w:pPr>
    </w:p>
    <w:p w14:paraId="1460F746" w14:textId="2CCB4DF1" w:rsidR="00DA0FD7" w:rsidRPr="003B1B60" w:rsidRDefault="00DA0FD7" w:rsidP="00FD4AF4">
      <w:pPr>
        <w:spacing w:before="100" w:beforeAutospacing="1" w:after="0" w:line="240" w:lineRule="auto"/>
        <w:rPr>
          <w:bCs w:val="0"/>
          <w:u w:val="single"/>
        </w:rPr>
      </w:pPr>
      <w:r w:rsidRPr="003B1B60">
        <w:rPr>
          <w:bCs w:val="0"/>
          <w:u w:val="single"/>
        </w:rPr>
        <w:t>Bibliography</w:t>
      </w:r>
    </w:p>
    <w:p w14:paraId="46946E49"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08/12/2020</w:t>
      </w:r>
    </w:p>
    <w:p w14:paraId="4757BB57"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 xml:space="preserve">Publish date: 08/10/2015, Section: </w:t>
      </w:r>
      <w:hyperlink r:id="rId6" w:history="1">
        <w:r w:rsidRPr="003B1B60">
          <w:rPr>
            <w:rFonts w:eastAsia="Times New Roman"/>
            <w:bCs w:val="0"/>
            <w:u w:val="single"/>
            <w:lang w:eastAsia="en-GB"/>
          </w:rPr>
          <w:t>Islam in Brief</w:t>
        </w:r>
      </w:hyperlink>
      <w:r w:rsidRPr="003B1B60">
        <w:rPr>
          <w:rFonts w:eastAsia="Times New Roman"/>
          <w:bCs w:val="0"/>
          <w:lang w:eastAsia="en-GB"/>
        </w:rPr>
        <w:t xml:space="preserve"> (Termination of 1 life prep. Soul for afterlife.)</w:t>
      </w:r>
    </w:p>
    <w:p w14:paraId="1CC61D78" w14:textId="77777777" w:rsidR="00737912" w:rsidRPr="003B1B60" w:rsidRDefault="00737912" w:rsidP="00FD4AF4">
      <w:pPr>
        <w:spacing w:before="100" w:beforeAutospacing="1" w:after="0" w:line="240" w:lineRule="auto"/>
        <w:jc w:val="left"/>
        <w:rPr>
          <w:bCs w:val="0"/>
          <w:u w:val="single"/>
        </w:rPr>
      </w:pPr>
    </w:p>
    <w:p w14:paraId="4AC50016" w14:textId="6EB47A56"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p>
    <w:p w14:paraId="02A11773" w14:textId="77777777" w:rsidR="00DA0FD7" w:rsidRPr="003B1B60" w:rsidRDefault="00AA547A" w:rsidP="00FD4AF4">
      <w:pPr>
        <w:spacing w:before="100" w:beforeAutospacing="1" w:after="0" w:line="240" w:lineRule="auto"/>
        <w:jc w:val="left"/>
        <w:rPr>
          <w:rFonts w:eastAsia="Times New Roman"/>
          <w:bCs w:val="0"/>
          <w:lang w:eastAsia="en-GB"/>
        </w:rPr>
      </w:pPr>
      <w:hyperlink r:id="rId7" w:history="1">
        <w:r w:rsidR="00DA0FD7" w:rsidRPr="003B1B60">
          <w:rPr>
            <w:rStyle w:val="Hyperlink"/>
            <w:color w:val="000000" w:themeColor="text1"/>
          </w:rPr>
          <w:t>Funerary Rites - Oxford Islamic Studies Online</w:t>
        </w:r>
      </w:hyperlink>
      <w:r w:rsidR="00DA0FD7" w:rsidRPr="003B1B60">
        <w:rPr>
          <w:rFonts w:eastAsia="Times New Roman"/>
          <w:bCs w:val="0"/>
          <w:lang w:eastAsia="en-GB"/>
        </w:rPr>
        <w:t xml:space="preserve"> A. Kevin Reinhart</w:t>
      </w:r>
    </w:p>
    <w:p w14:paraId="790D46E1" w14:textId="77777777" w:rsidR="00DA0FD7" w:rsidRPr="003B1B60" w:rsidRDefault="00DA0FD7" w:rsidP="00FD4AF4">
      <w:pPr>
        <w:spacing w:before="100" w:beforeAutospacing="1" w:after="0" w:line="240" w:lineRule="auto"/>
        <w:jc w:val="left"/>
        <w:rPr>
          <w:rFonts w:eastAsia="Times New Roman"/>
          <w:bCs w:val="0"/>
          <w:lang w:eastAsia="en-GB"/>
        </w:rPr>
      </w:pPr>
    </w:p>
    <w:p w14:paraId="440DD60B"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p>
    <w:p w14:paraId="61D935BE"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Oxford Islamic Studies Online</w:t>
      </w:r>
    </w:p>
    <w:p w14:paraId="64EF9A61"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Martyrdom -</w:t>
      </w:r>
      <w:r w:rsidRPr="003B1B60">
        <w:rPr>
          <w:rFonts w:eastAsia="Times New Roman"/>
          <w:lang w:eastAsia="en-GB"/>
        </w:rPr>
        <w:t>The burial site,</w:t>
      </w:r>
      <w:r w:rsidRPr="003B1B60">
        <w:rPr>
          <w:rFonts w:eastAsia="Times New Roman"/>
          <w:bCs w:val="0"/>
          <w:lang w:eastAsia="en-GB"/>
        </w:rPr>
        <w:t xml:space="preserve"> article</w:t>
      </w:r>
    </w:p>
    <w:p w14:paraId="57026BB4" w14:textId="77777777" w:rsidR="00DA0FD7" w:rsidRPr="003B1B60" w:rsidRDefault="00DA0FD7" w:rsidP="00FD4AF4">
      <w:pPr>
        <w:spacing w:before="100" w:beforeAutospacing="1" w:after="0" w:line="240" w:lineRule="auto"/>
        <w:jc w:val="left"/>
        <w:rPr>
          <w:rFonts w:eastAsia="Times New Roman"/>
          <w:bCs w:val="0"/>
          <w:lang w:eastAsia="en-GB"/>
        </w:rPr>
      </w:pPr>
    </w:p>
    <w:p w14:paraId="4F33223A"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11/12/2020</w:t>
      </w:r>
    </w:p>
    <w:p w14:paraId="77B4E176" w14:textId="77777777" w:rsidR="00DA0FD7" w:rsidRPr="003B1B60" w:rsidRDefault="00AA547A" w:rsidP="00FD4AF4">
      <w:pPr>
        <w:spacing w:before="100" w:beforeAutospacing="1" w:after="0" w:line="240" w:lineRule="auto"/>
        <w:rPr>
          <w:u w:val="single"/>
        </w:rPr>
      </w:pPr>
      <w:hyperlink r:id="rId8" w:history="1">
        <w:r w:rsidR="00DA0FD7" w:rsidRPr="003B1B60">
          <w:rPr>
            <w:u w:val="single"/>
          </w:rPr>
          <w:t>Morality &amp; Ethics in Islam | Facts about the Muslims &amp; the Religion of Islam - Toll-free hotline 1-877-WHY-ISLAM</w:t>
        </w:r>
      </w:hyperlink>
    </w:p>
    <w:p w14:paraId="00B62EDB" w14:textId="77777777" w:rsidR="00737912" w:rsidRPr="003B1B60" w:rsidRDefault="00737912" w:rsidP="00FD4AF4">
      <w:pPr>
        <w:spacing w:before="100" w:beforeAutospacing="1" w:after="0" w:line="240" w:lineRule="auto"/>
        <w:jc w:val="left"/>
        <w:rPr>
          <w:u w:val="single"/>
        </w:rPr>
      </w:pPr>
      <w:bookmarkStart w:id="1" w:name="_Hlk59640984"/>
    </w:p>
    <w:p w14:paraId="7FE052E5" w14:textId="705179AF"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p>
    <w:bookmarkEnd w:id="1"/>
    <w:p w14:paraId="5BD91CD1"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shd w:val="clear" w:color="auto" w:fill="FFFFFF"/>
        </w:rPr>
        <w:t>Huda. "Islamic Funeral Rites." Learn Religions, Aug. 26, 2020, learnreligions.com/islamic-funeral-rites-2003758.</w:t>
      </w:r>
      <w:r w:rsidRPr="003B1B60">
        <w:rPr>
          <w:rFonts w:eastAsia="Times New Roman"/>
          <w:bCs w:val="0"/>
          <w:lang w:eastAsia="en-GB"/>
        </w:rPr>
        <w:t xml:space="preserve"> </w:t>
      </w:r>
      <w:r w:rsidRPr="003B1B60">
        <w:rPr>
          <w:rFonts w:eastAsia="Times New Roman"/>
          <w:bCs w:val="0"/>
          <w:vanish/>
          <w:lang w:eastAsia="en-GB"/>
        </w:rPr>
        <w:t>Top of Form</w:t>
      </w:r>
    </w:p>
    <w:p w14:paraId="3333610F" w14:textId="77777777" w:rsidR="00DA0FD7" w:rsidRPr="003B1B60" w:rsidRDefault="00DA0FD7" w:rsidP="00FD4AF4">
      <w:pPr>
        <w:pBdr>
          <w:top w:val="single" w:sz="6" w:space="1" w:color="auto"/>
        </w:pBdr>
        <w:spacing w:before="100" w:beforeAutospacing="1" w:after="0" w:line="240" w:lineRule="auto"/>
        <w:rPr>
          <w:rFonts w:eastAsia="Times New Roman"/>
          <w:bCs w:val="0"/>
          <w:vanish/>
          <w:lang w:eastAsia="en-GB"/>
        </w:rPr>
      </w:pPr>
      <w:r w:rsidRPr="003B1B60">
        <w:rPr>
          <w:rFonts w:eastAsia="Times New Roman"/>
          <w:bCs w:val="0"/>
          <w:vanish/>
          <w:lang w:eastAsia="en-GB"/>
        </w:rPr>
        <w:t>Bottom of Form</w:t>
      </w:r>
    </w:p>
    <w:p w14:paraId="551F3BD6" w14:textId="77777777" w:rsidR="00DA0FD7" w:rsidRPr="003B1B60" w:rsidRDefault="00DA0FD7" w:rsidP="00FD4AF4">
      <w:pPr>
        <w:spacing w:before="100" w:beforeAutospacing="1" w:after="0" w:line="240" w:lineRule="auto"/>
        <w:jc w:val="left"/>
        <w:textAlignment w:val="baseline"/>
        <w:rPr>
          <w:rFonts w:eastAsia="Times New Roman"/>
          <w:bCs w:val="0"/>
          <w:lang w:eastAsia="en-GB"/>
        </w:rPr>
      </w:pPr>
      <w:r w:rsidRPr="003B1B60">
        <w:rPr>
          <w:rFonts w:eastAsia="Times New Roman"/>
          <w:bCs w:val="0"/>
          <w:lang w:eastAsia="en-GB"/>
        </w:rPr>
        <w:t xml:space="preserve"> (</w:t>
      </w:r>
      <w:r w:rsidRPr="003B1B60">
        <w:rPr>
          <w:rFonts w:eastAsia="Times New Roman"/>
          <w:lang w:eastAsia="en-GB"/>
        </w:rPr>
        <w:t>immediate, washing, prayers, burial, mourning, different steps to burial</w:t>
      </w:r>
      <w:r w:rsidRPr="003B1B60">
        <w:rPr>
          <w:rFonts w:eastAsia="Times New Roman"/>
          <w:bCs w:val="0"/>
          <w:lang w:eastAsia="en-GB"/>
        </w:rPr>
        <w:t>).</w:t>
      </w:r>
    </w:p>
    <w:p w14:paraId="2A477435" w14:textId="77777777" w:rsidR="00DA0FD7" w:rsidRPr="003B1B60" w:rsidRDefault="00DA0FD7" w:rsidP="00FD4AF4">
      <w:pPr>
        <w:spacing w:before="100" w:beforeAutospacing="1" w:after="0" w:line="240" w:lineRule="auto"/>
        <w:jc w:val="left"/>
        <w:textAlignment w:val="baseline"/>
        <w:rPr>
          <w:rFonts w:eastAsia="Times New Roman"/>
          <w:bCs w:val="0"/>
          <w:lang w:eastAsia="en-GB"/>
        </w:rPr>
      </w:pPr>
    </w:p>
    <w:p w14:paraId="75188DDA" w14:textId="77777777"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p>
    <w:p w14:paraId="4A06ED8A" w14:textId="77777777" w:rsidR="00DA0FD7" w:rsidRPr="003B1B60" w:rsidRDefault="00DA0FD7" w:rsidP="00FD4AF4">
      <w:pPr>
        <w:spacing w:before="100" w:beforeAutospacing="1" w:after="0" w:line="240" w:lineRule="auto"/>
        <w:jc w:val="left"/>
        <w:textAlignment w:val="baseline"/>
        <w:rPr>
          <w:rFonts w:eastAsia="Times New Roman"/>
          <w:bCs w:val="0"/>
          <w:lang w:eastAsia="en-GB"/>
        </w:rPr>
      </w:pPr>
      <w:r w:rsidRPr="003B1B60">
        <w:rPr>
          <w:rFonts w:eastAsia="Times New Roman"/>
          <w:bCs w:val="0"/>
          <w:bdr w:val="none" w:sz="0" w:space="0" w:color="auto" w:frame="1"/>
          <w:lang w:eastAsia="en-GB"/>
        </w:rPr>
        <w:t>Huda. "Key Differences Between Shia and Sunni Muslims." Learn Religions, Aug. 28, 2020, learnreligions.com/difference-between-shia-and-sunni-muslims-2003755.</w:t>
      </w:r>
    </w:p>
    <w:p w14:paraId="06D39F07" w14:textId="5DFA60DD" w:rsidR="00DA0FD7" w:rsidRPr="003B1B60" w:rsidRDefault="00DA0FD7" w:rsidP="00FD4AF4">
      <w:pPr>
        <w:spacing w:before="100" w:beforeAutospacing="1" w:after="0" w:line="240" w:lineRule="auto"/>
        <w:jc w:val="left"/>
        <w:textAlignment w:val="baseline"/>
        <w:rPr>
          <w:rFonts w:eastAsia="Times New Roman"/>
          <w:bCs w:val="0"/>
          <w:lang w:eastAsia="en-GB"/>
        </w:rPr>
      </w:pPr>
      <w:r w:rsidRPr="003B1B60">
        <w:rPr>
          <w:rFonts w:eastAsia="Times New Roman"/>
          <w:bCs w:val="0"/>
          <w:lang w:eastAsia="en-GB"/>
        </w:rPr>
        <w:t>(</w:t>
      </w:r>
      <w:r w:rsidRPr="003B1B60">
        <w:rPr>
          <w:rFonts w:eastAsia="Times New Roman"/>
          <w:lang w:eastAsia="en-GB"/>
        </w:rPr>
        <w:t>5 pillars of Islam, key differences between Sunny and Shia, Muhammad, Year</w:t>
      </w:r>
      <w:r w:rsidRPr="003B1B60">
        <w:rPr>
          <w:rFonts w:eastAsia="Times New Roman"/>
          <w:bCs w:val="0"/>
          <w:lang w:eastAsia="en-GB"/>
        </w:rPr>
        <w:t>).</w:t>
      </w:r>
    </w:p>
    <w:p w14:paraId="6962DE0B" w14:textId="77777777" w:rsidR="00FF0BF5" w:rsidRPr="003B1B60" w:rsidRDefault="00FF0BF5" w:rsidP="00FD4AF4">
      <w:pPr>
        <w:spacing w:before="100" w:beforeAutospacing="1" w:after="0" w:line="240" w:lineRule="auto"/>
        <w:jc w:val="left"/>
        <w:textAlignment w:val="baseline"/>
        <w:rPr>
          <w:rFonts w:eastAsia="Times New Roman"/>
          <w:bCs w:val="0"/>
          <w:lang w:eastAsia="en-GB"/>
        </w:rPr>
      </w:pPr>
    </w:p>
    <w:p w14:paraId="6E809CB5" w14:textId="660AF191" w:rsidR="00CB197F" w:rsidRPr="003B1B60" w:rsidRDefault="00CB197F" w:rsidP="00FD4AF4">
      <w:pPr>
        <w:spacing w:before="100" w:beforeAutospacing="1" w:after="0" w:line="240" w:lineRule="auto"/>
      </w:pPr>
    </w:p>
    <w:p w14:paraId="4CE235BF" w14:textId="77777777" w:rsidR="00FF0BF5" w:rsidRPr="003B1B60" w:rsidRDefault="00FF0BF5" w:rsidP="00FD4AF4">
      <w:pPr>
        <w:spacing w:before="100" w:beforeAutospacing="1" w:after="0" w:line="240" w:lineRule="auto"/>
      </w:pPr>
    </w:p>
    <w:p w14:paraId="044F2CBE" w14:textId="635E12C4" w:rsidR="00CB197F" w:rsidRPr="003B1B60" w:rsidRDefault="00CB197F" w:rsidP="00FD4AF4">
      <w:pPr>
        <w:spacing w:before="100" w:beforeAutospacing="1" w:after="0" w:line="240" w:lineRule="auto"/>
      </w:pPr>
    </w:p>
    <w:p w14:paraId="1405E404" w14:textId="2A720B12" w:rsidR="007D48F9" w:rsidRPr="003B1B60" w:rsidRDefault="007D48F9" w:rsidP="00FD4AF4">
      <w:pPr>
        <w:spacing w:before="100" w:beforeAutospacing="1" w:after="0" w:line="240" w:lineRule="auto"/>
      </w:pPr>
    </w:p>
    <w:p w14:paraId="27CB80C3" w14:textId="510D07D7" w:rsidR="000C7000" w:rsidRPr="003B1B60" w:rsidRDefault="000C7000" w:rsidP="00FD4AF4">
      <w:pPr>
        <w:spacing w:before="100" w:beforeAutospacing="1" w:after="0" w:line="240" w:lineRule="auto"/>
        <w:rPr>
          <w:color w:val="auto"/>
        </w:rPr>
      </w:pPr>
      <w:r w:rsidRPr="003B1B60">
        <w:rPr>
          <w:color w:val="3A3A3A"/>
          <w:shd w:val="clear" w:color="auto" w:fill="FFFFFF"/>
        </w:rPr>
        <w:t>Tur, Y., 2014. Angels in Islam: Jalal al-Din al-</w:t>
      </w:r>
      <w:proofErr w:type="spellStart"/>
      <w:r w:rsidRPr="003B1B60">
        <w:rPr>
          <w:color w:val="3A3A3A"/>
          <w:shd w:val="clear" w:color="auto" w:fill="FFFFFF"/>
        </w:rPr>
        <w:t>Suyuti's</w:t>
      </w:r>
      <w:proofErr w:type="spellEnd"/>
      <w:r w:rsidRPr="003B1B60">
        <w:rPr>
          <w:color w:val="3A3A3A"/>
          <w:shd w:val="clear" w:color="auto" w:fill="FFFFFF"/>
        </w:rPr>
        <w:t xml:space="preserve"> al-</w:t>
      </w:r>
      <w:proofErr w:type="spellStart"/>
      <w:r w:rsidRPr="003B1B60">
        <w:rPr>
          <w:color w:val="3A3A3A"/>
          <w:shd w:val="clear" w:color="auto" w:fill="FFFFFF"/>
        </w:rPr>
        <w:t>Haba'ik</w:t>
      </w:r>
      <w:proofErr w:type="spellEnd"/>
      <w:r w:rsidRPr="003B1B60">
        <w:rPr>
          <w:color w:val="3A3A3A"/>
          <w:shd w:val="clear" w:color="auto" w:fill="FFFFFF"/>
        </w:rPr>
        <w:t xml:space="preserve"> fi </w:t>
      </w:r>
      <w:proofErr w:type="spellStart"/>
      <w:r w:rsidRPr="003B1B60">
        <w:rPr>
          <w:color w:val="3A3A3A"/>
          <w:shd w:val="clear" w:color="auto" w:fill="FFFFFF"/>
        </w:rPr>
        <w:t>akhbar</w:t>
      </w:r>
      <w:proofErr w:type="spellEnd"/>
      <w:r w:rsidRPr="003B1B60">
        <w:rPr>
          <w:color w:val="3A3A3A"/>
          <w:shd w:val="clear" w:color="auto" w:fill="FFFFFF"/>
        </w:rPr>
        <w:t xml:space="preserve"> al-</w:t>
      </w:r>
      <w:proofErr w:type="spellStart"/>
      <w:r w:rsidRPr="003B1B60">
        <w:rPr>
          <w:color w:val="3A3A3A"/>
          <w:shd w:val="clear" w:color="auto" w:fill="FFFFFF"/>
        </w:rPr>
        <w:t>mala'ik</w:t>
      </w:r>
      <w:proofErr w:type="spellEnd"/>
      <w:r w:rsidRPr="003B1B60">
        <w:rPr>
          <w:color w:val="3A3A3A"/>
          <w:shd w:val="clear" w:color="auto" w:fill="FFFFFF"/>
        </w:rPr>
        <w:t>. </w:t>
      </w:r>
      <w:r w:rsidRPr="003B1B60">
        <w:rPr>
          <w:i/>
          <w:iCs/>
          <w:color w:val="3A3A3A"/>
          <w:shd w:val="clear" w:color="auto" w:fill="FFFFFF"/>
        </w:rPr>
        <w:t>Islamic sciences</w:t>
      </w:r>
      <w:r w:rsidRPr="003B1B60">
        <w:rPr>
          <w:color w:val="3A3A3A"/>
          <w:shd w:val="clear" w:color="auto" w:fill="FFFFFF"/>
        </w:rPr>
        <w:t>, 12(2), p.169.</w:t>
      </w:r>
    </w:p>
    <w:p w14:paraId="2004B2F2" w14:textId="5AB0B707" w:rsidR="004E3B42" w:rsidRPr="003B1B60" w:rsidRDefault="004E3B42" w:rsidP="00FD4AF4">
      <w:pPr>
        <w:spacing w:before="100" w:beforeAutospacing="1" w:after="0" w:line="240" w:lineRule="auto"/>
        <w:rPr>
          <w:color w:val="3A3A3A"/>
          <w:shd w:val="clear" w:color="auto" w:fill="FFFFFF"/>
        </w:rPr>
      </w:pPr>
      <w:r w:rsidRPr="003B1B60">
        <w:t>(Allah, Angels, scriptures, messengers.)</w:t>
      </w:r>
    </w:p>
    <w:p w14:paraId="4C7821EC" w14:textId="77777777" w:rsidR="00CC0CD6" w:rsidRPr="003B1B60" w:rsidRDefault="00CC0CD6" w:rsidP="00FD4AF4">
      <w:pPr>
        <w:spacing w:before="100" w:beforeAutospacing="1" w:after="0" w:line="240" w:lineRule="auto"/>
      </w:pPr>
    </w:p>
    <w:sectPr w:rsidR="00CC0CD6" w:rsidRPr="003B1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4C324B"/>
    <w:multiLevelType w:val="multilevel"/>
    <w:tmpl w:val="2500D08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B32AE5"/>
    <w:multiLevelType w:val="multilevel"/>
    <w:tmpl w:val="2500D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D7"/>
    <w:rsid w:val="000076B5"/>
    <w:rsid w:val="000165B7"/>
    <w:rsid w:val="000213F5"/>
    <w:rsid w:val="00035DAC"/>
    <w:rsid w:val="00041E6E"/>
    <w:rsid w:val="000466AF"/>
    <w:rsid w:val="0008210D"/>
    <w:rsid w:val="00095B75"/>
    <w:rsid w:val="000A13B1"/>
    <w:rsid w:val="000A5236"/>
    <w:rsid w:val="000B0A28"/>
    <w:rsid w:val="000C5C43"/>
    <w:rsid w:val="000C7000"/>
    <w:rsid w:val="000F5FB3"/>
    <w:rsid w:val="001545B0"/>
    <w:rsid w:val="001609D5"/>
    <w:rsid w:val="00171E9C"/>
    <w:rsid w:val="00172E83"/>
    <w:rsid w:val="00173176"/>
    <w:rsid w:val="00176E93"/>
    <w:rsid w:val="001A7DE4"/>
    <w:rsid w:val="001B61E9"/>
    <w:rsid w:val="001B7056"/>
    <w:rsid w:val="00210539"/>
    <w:rsid w:val="00211DFA"/>
    <w:rsid w:val="00221254"/>
    <w:rsid w:val="00224A20"/>
    <w:rsid w:val="002A7976"/>
    <w:rsid w:val="002C124F"/>
    <w:rsid w:val="002C3B70"/>
    <w:rsid w:val="002C7BCD"/>
    <w:rsid w:val="002D32B2"/>
    <w:rsid w:val="002F2571"/>
    <w:rsid w:val="00310265"/>
    <w:rsid w:val="00315BDE"/>
    <w:rsid w:val="00341442"/>
    <w:rsid w:val="003507BD"/>
    <w:rsid w:val="00373F97"/>
    <w:rsid w:val="00382B38"/>
    <w:rsid w:val="00391D2D"/>
    <w:rsid w:val="00393D14"/>
    <w:rsid w:val="003B1B60"/>
    <w:rsid w:val="003E0020"/>
    <w:rsid w:val="003E60F1"/>
    <w:rsid w:val="003F7F25"/>
    <w:rsid w:val="0040188B"/>
    <w:rsid w:val="0041315E"/>
    <w:rsid w:val="0041431E"/>
    <w:rsid w:val="00427F16"/>
    <w:rsid w:val="004400DC"/>
    <w:rsid w:val="0044038F"/>
    <w:rsid w:val="00440E2E"/>
    <w:rsid w:val="00446865"/>
    <w:rsid w:val="00464862"/>
    <w:rsid w:val="00471753"/>
    <w:rsid w:val="004770B6"/>
    <w:rsid w:val="0049305B"/>
    <w:rsid w:val="004B46D1"/>
    <w:rsid w:val="004C5FBE"/>
    <w:rsid w:val="004D0FD0"/>
    <w:rsid w:val="004E3B42"/>
    <w:rsid w:val="004F3393"/>
    <w:rsid w:val="004F3426"/>
    <w:rsid w:val="004F3CD3"/>
    <w:rsid w:val="004F4204"/>
    <w:rsid w:val="005021E2"/>
    <w:rsid w:val="00503A04"/>
    <w:rsid w:val="00522F36"/>
    <w:rsid w:val="00533707"/>
    <w:rsid w:val="005A111C"/>
    <w:rsid w:val="005A7487"/>
    <w:rsid w:val="005B02EF"/>
    <w:rsid w:val="005D61B9"/>
    <w:rsid w:val="005D6966"/>
    <w:rsid w:val="005F7E21"/>
    <w:rsid w:val="00602423"/>
    <w:rsid w:val="00606334"/>
    <w:rsid w:val="006071D8"/>
    <w:rsid w:val="00637434"/>
    <w:rsid w:val="0066517C"/>
    <w:rsid w:val="00667D41"/>
    <w:rsid w:val="00667E11"/>
    <w:rsid w:val="00696A35"/>
    <w:rsid w:val="006A352F"/>
    <w:rsid w:val="006B1FE9"/>
    <w:rsid w:val="006E32DE"/>
    <w:rsid w:val="006E5926"/>
    <w:rsid w:val="006E79EA"/>
    <w:rsid w:val="006F337E"/>
    <w:rsid w:val="00706C22"/>
    <w:rsid w:val="00715618"/>
    <w:rsid w:val="0071733F"/>
    <w:rsid w:val="00725E3D"/>
    <w:rsid w:val="007304C1"/>
    <w:rsid w:val="00731707"/>
    <w:rsid w:val="00737912"/>
    <w:rsid w:val="00757D0D"/>
    <w:rsid w:val="00765ECA"/>
    <w:rsid w:val="007926A9"/>
    <w:rsid w:val="00793ECC"/>
    <w:rsid w:val="00796494"/>
    <w:rsid w:val="007B0854"/>
    <w:rsid w:val="007C468F"/>
    <w:rsid w:val="007D48F9"/>
    <w:rsid w:val="007F3821"/>
    <w:rsid w:val="0080605A"/>
    <w:rsid w:val="0081202E"/>
    <w:rsid w:val="008149DF"/>
    <w:rsid w:val="00823FEE"/>
    <w:rsid w:val="00832C04"/>
    <w:rsid w:val="00842D99"/>
    <w:rsid w:val="00851159"/>
    <w:rsid w:val="0085630A"/>
    <w:rsid w:val="00856EEE"/>
    <w:rsid w:val="00875308"/>
    <w:rsid w:val="0087749A"/>
    <w:rsid w:val="008A309D"/>
    <w:rsid w:val="008D5B60"/>
    <w:rsid w:val="008E24C0"/>
    <w:rsid w:val="008E719D"/>
    <w:rsid w:val="00902D62"/>
    <w:rsid w:val="00905664"/>
    <w:rsid w:val="0092685E"/>
    <w:rsid w:val="009450D4"/>
    <w:rsid w:val="00953A93"/>
    <w:rsid w:val="0096022A"/>
    <w:rsid w:val="00964B3C"/>
    <w:rsid w:val="00966E0A"/>
    <w:rsid w:val="00985142"/>
    <w:rsid w:val="009D1A37"/>
    <w:rsid w:val="009D71B2"/>
    <w:rsid w:val="009D7D05"/>
    <w:rsid w:val="009E40F0"/>
    <w:rsid w:val="00A04677"/>
    <w:rsid w:val="00A33472"/>
    <w:rsid w:val="00A57D15"/>
    <w:rsid w:val="00A6273D"/>
    <w:rsid w:val="00A83163"/>
    <w:rsid w:val="00AC6938"/>
    <w:rsid w:val="00B01C72"/>
    <w:rsid w:val="00B2589D"/>
    <w:rsid w:val="00B43BB9"/>
    <w:rsid w:val="00B56774"/>
    <w:rsid w:val="00B745B3"/>
    <w:rsid w:val="00B948A7"/>
    <w:rsid w:val="00BF1345"/>
    <w:rsid w:val="00BF6257"/>
    <w:rsid w:val="00BF6869"/>
    <w:rsid w:val="00BF77E1"/>
    <w:rsid w:val="00C14931"/>
    <w:rsid w:val="00C327B2"/>
    <w:rsid w:val="00C5083C"/>
    <w:rsid w:val="00C865DE"/>
    <w:rsid w:val="00C932CD"/>
    <w:rsid w:val="00CB0D59"/>
    <w:rsid w:val="00CB197F"/>
    <w:rsid w:val="00CC0CD6"/>
    <w:rsid w:val="00CD3BEA"/>
    <w:rsid w:val="00D04EFF"/>
    <w:rsid w:val="00D11C50"/>
    <w:rsid w:val="00D26A07"/>
    <w:rsid w:val="00D33142"/>
    <w:rsid w:val="00D35CC4"/>
    <w:rsid w:val="00D361EC"/>
    <w:rsid w:val="00D45F45"/>
    <w:rsid w:val="00D62760"/>
    <w:rsid w:val="00D7511A"/>
    <w:rsid w:val="00DA0FD7"/>
    <w:rsid w:val="00DA1605"/>
    <w:rsid w:val="00DA789E"/>
    <w:rsid w:val="00DB0E4F"/>
    <w:rsid w:val="00DB1105"/>
    <w:rsid w:val="00DC0FCD"/>
    <w:rsid w:val="00DC173C"/>
    <w:rsid w:val="00DC28C8"/>
    <w:rsid w:val="00DD58CB"/>
    <w:rsid w:val="00DD69D4"/>
    <w:rsid w:val="00DD7F2E"/>
    <w:rsid w:val="00DE06EC"/>
    <w:rsid w:val="00E266E6"/>
    <w:rsid w:val="00E44716"/>
    <w:rsid w:val="00E456B9"/>
    <w:rsid w:val="00E512D1"/>
    <w:rsid w:val="00E5673D"/>
    <w:rsid w:val="00E60080"/>
    <w:rsid w:val="00E66135"/>
    <w:rsid w:val="00E6797A"/>
    <w:rsid w:val="00E810ED"/>
    <w:rsid w:val="00EA20CC"/>
    <w:rsid w:val="00EA3090"/>
    <w:rsid w:val="00EA601B"/>
    <w:rsid w:val="00EC3593"/>
    <w:rsid w:val="00F069E3"/>
    <w:rsid w:val="00F117FA"/>
    <w:rsid w:val="00F33777"/>
    <w:rsid w:val="00F55FAA"/>
    <w:rsid w:val="00F72DDE"/>
    <w:rsid w:val="00F73790"/>
    <w:rsid w:val="00F74E6C"/>
    <w:rsid w:val="00FA1C8F"/>
    <w:rsid w:val="00FA2C99"/>
    <w:rsid w:val="00FA730B"/>
    <w:rsid w:val="00FB1762"/>
    <w:rsid w:val="00FB4465"/>
    <w:rsid w:val="00FB57E9"/>
    <w:rsid w:val="00FC22DC"/>
    <w:rsid w:val="00FD35D0"/>
    <w:rsid w:val="00FD4AF4"/>
    <w:rsid w:val="00FE1EE0"/>
    <w:rsid w:val="00FF0BF5"/>
    <w:rsid w:val="00FF7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43704"/>
  <w15:chartTrackingRefBased/>
  <w15:docId w15:val="{A8D317EA-01BA-456D-95C8-768CC5E10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bCs/>
        <w:color w:val="000000" w:themeColor="text1"/>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A0FD7"/>
    <w:rPr>
      <w:sz w:val="16"/>
      <w:szCs w:val="16"/>
    </w:rPr>
  </w:style>
  <w:style w:type="paragraph" w:styleId="CommentText">
    <w:name w:val="annotation text"/>
    <w:basedOn w:val="Normal"/>
    <w:link w:val="CommentTextChar"/>
    <w:uiPriority w:val="99"/>
    <w:semiHidden/>
    <w:unhideWhenUsed/>
    <w:rsid w:val="00DA0FD7"/>
    <w:pPr>
      <w:spacing w:line="240" w:lineRule="auto"/>
    </w:pPr>
    <w:rPr>
      <w:sz w:val="20"/>
      <w:szCs w:val="20"/>
    </w:rPr>
  </w:style>
  <w:style w:type="character" w:customStyle="1" w:styleId="CommentTextChar">
    <w:name w:val="Comment Text Char"/>
    <w:basedOn w:val="DefaultParagraphFont"/>
    <w:link w:val="CommentText"/>
    <w:uiPriority w:val="99"/>
    <w:semiHidden/>
    <w:rsid w:val="00DA0FD7"/>
    <w:rPr>
      <w:sz w:val="20"/>
      <w:szCs w:val="20"/>
    </w:rPr>
  </w:style>
  <w:style w:type="character" w:styleId="Hyperlink">
    <w:name w:val="Hyperlink"/>
    <w:basedOn w:val="DefaultParagraphFont"/>
    <w:uiPriority w:val="99"/>
    <w:semiHidden/>
    <w:unhideWhenUsed/>
    <w:rsid w:val="00DA0FD7"/>
    <w:rPr>
      <w:color w:val="0000FF"/>
      <w:u w:val="single"/>
    </w:rPr>
  </w:style>
  <w:style w:type="paragraph" w:styleId="BalloonText">
    <w:name w:val="Balloon Text"/>
    <w:basedOn w:val="Normal"/>
    <w:link w:val="BalloonTextChar"/>
    <w:uiPriority w:val="99"/>
    <w:semiHidden/>
    <w:unhideWhenUsed/>
    <w:rsid w:val="00DA0FD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FD7"/>
    <w:rPr>
      <w:rFonts w:ascii="Segoe UI" w:hAnsi="Segoe UI" w:cs="Segoe UI"/>
      <w:sz w:val="18"/>
      <w:szCs w:val="18"/>
    </w:rPr>
  </w:style>
  <w:style w:type="paragraph" w:styleId="ListParagraph">
    <w:name w:val="List Paragraph"/>
    <w:basedOn w:val="Normal"/>
    <w:uiPriority w:val="34"/>
    <w:qFormat/>
    <w:rsid w:val="00DC0FCD"/>
    <w:pPr>
      <w:ind w:left="720"/>
      <w:contextualSpacing/>
    </w:pPr>
  </w:style>
  <w:style w:type="paragraph" w:styleId="CommentSubject">
    <w:name w:val="annotation subject"/>
    <w:basedOn w:val="CommentText"/>
    <w:next w:val="CommentText"/>
    <w:link w:val="CommentSubjectChar"/>
    <w:uiPriority w:val="99"/>
    <w:semiHidden/>
    <w:unhideWhenUsed/>
    <w:rsid w:val="00393D14"/>
    <w:rPr>
      <w:b/>
    </w:rPr>
  </w:style>
  <w:style w:type="character" w:customStyle="1" w:styleId="CommentSubjectChar">
    <w:name w:val="Comment Subject Char"/>
    <w:basedOn w:val="CommentTextChar"/>
    <w:link w:val="CommentSubject"/>
    <w:uiPriority w:val="99"/>
    <w:semiHidden/>
    <w:rsid w:val="00393D14"/>
    <w:rPr>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627790">
      <w:bodyDiv w:val="1"/>
      <w:marLeft w:val="0"/>
      <w:marRight w:val="0"/>
      <w:marTop w:val="0"/>
      <w:marBottom w:val="0"/>
      <w:divBdr>
        <w:top w:val="none" w:sz="0" w:space="0" w:color="auto"/>
        <w:left w:val="none" w:sz="0" w:space="0" w:color="auto"/>
        <w:bottom w:val="none" w:sz="0" w:space="0" w:color="auto"/>
        <w:right w:val="none" w:sz="0" w:space="0" w:color="auto"/>
      </w:divBdr>
    </w:div>
    <w:div w:id="129982812">
      <w:bodyDiv w:val="1"/>
      <w:marLeft w:val="0"/>
      <w:marRight w:val="0"/>
      <w:marTop w:val="0"/>
      <w:marBottom w:val="0"/>
      <w:divBdr>
        <w:top w:val="none" w:sz="0" w:space="0" w:color="auto"/>
        <w:left w:val="none" w:sz="0" w:space="0" w:color="auto"/>
        <w:bottom w:val="none" w:sz="0" w:space="0" w:color="auto"/>
        <w:right w:val="none" w:sz="0" w:space="0" w:color="auto"/>
      </w:divBdr>
    </w:div>
    <w:div w:id="209613146">
      <w:bodyDiv w:val="1"/>
      <w:marLeft w:val="0"/>
      <w:marRight w:val="0"/>
      <w:marTop w:val="0"/>
      <w:marBottom w:val="0"/>
      <w:divBdr>
        <w:top w:val="none" w:sz="0" w:space="0" w:color="auto"/>
        <w:left w:val="none" w:sz="0" w:space="0" w:color="auto"/>
        <w:bottom w:val="none" w:sz="0" w:space="0" w:color="auto"/>
        <w:right w:val="none" w:sz="0" w:space="0" w:color="auto"/>
      </w:divBdr>
    </w:div>
    <w:div w:id="1485852538">
      <w:bodyDiv w:val="1"/>
      <w:marLeft w:val="0"/>
      <w:marRight w:val="0"/>
      <w:marTop w:val="0"/>
      <w:marBottom w:val="0"/>
      <w:divBdr>
        <w:top w:val="none" w:sz="0" w:space="0" w:color="auto"/>
        <w:left w:val="none" w:sz="0" w:space="0" w:color="auto"/>
        <w:bottom w:val="none" w:sz="0" w:space="0" w:color="auto"/>
        <w:right w:val="none" w:sz="0" w:space="0" w:color="auto"/>
      </w:divBdr>
    </w:div>
    <w:div w:id="1509246913">
      <w:bodyDiv w:val="1"/>
      <w:marLeft w:val="0"/>
      <w:marRight w:val="0"/>
      <w:marTop w:val="0"/>
      <w:marBottom w:val="0"/>
      <w:divBdr>
        <w:top w:val="none" w:sz="0" w:space="0" w:color="auto"/>
        <w:left w:val="none" w:sz="0" w:space="0" w:color="auto"/>
        <w:bottom w:val="none" w:sz="0" w:space="0" w:color="auto"/>
        <w:right w:val="none" w:sz="0" w:space="0" w:color="auto"/>
      </w:divBdr>
    </w:div>
    <w:div w:id="1515725352">
      <w:bodyDiv w:val="1"/>
      <w:marLeft w:val="0"/>
      <w:marRight w:val="0"/>
      <w:marTop w:val="0"/>
      <w:marBottom w:val="0"/>
      <w:divBdr>
        <w:top w:val="none" w:sz="0" w:space="0" w:color="auto"/>
        <w:left w:val="none" w:sz="0" w:space="0" w:color="auto"/>
        <w:bottom w:val="none" w:sz="0" w:space="0" w:color="auto"/>
        <w:right w:val="none" w:sz="0" w:space="0" w:color="auto"/>
      </w:divBdr>
    </w:div>
    <w:div w:id="1547989777">
      <w:bodyDiv w:val="1"/>
      <w:marLeft w:val="0"/>
      <w:marRight w:val="0"/>
      <w:marTop w:val="0"/>
      <w:marBottom w:val="0"/>
      <w:divBdr>
        <w:top w:val="none" w:sz="0" w:space="0" w:color="auto"/>
        <w:left w:val="none" w:sz="0" w:space="0" w:color="auto"/>
        <w:bottom w:val="none" w:sz="0" w:space="0" w:color="auto"/>
        <w:right w:val="none" w:sz="0" w:space="0" w:color="auto"/>
      </w:divBdr>
    </w:div>
    <w:div w:id="1807819014">
      <w:bodyDiv w:val="1"/>
      <w:marLeft w:val="0"/>
      <w:marRight w:val="0"/>
      <w:marTop w:val="0"/>
      <w:marBottom w:val="0"/>
      <w:divBdr>
        <w:top w:val="none" w:sz="0" w:space="0" w:color="auto"/>
        <w:left w:val="none" w:sz="0" w:space="0" w:color="auto"/>
        <w:bottom w:val="none" w:sz="0" w:space="0" w:color="auto"/>
        <w:right w:val="none" w:sz="0" w:space="0" w:color="auto"/>
      </w:divBdr>
    </w:div>
    <w:div w:id="212874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yislam.org/social-ties-2/morality-ethics-in-islam/" TargetMode="External"/><Relationship Id="rId3" Type="http://schemas.openxmlformats.org/officeDocument/2006/relationships/styles" Target="styles.xml"/><Relationship Id="rId7" Type="http://schemas.openxmlformats.org/officeDocument/2006/relationships/hyperlink" Target="file:///C:\Users\Student\Desktop\Funerary%20Rites%20-%20Oxford%20Islamic%20Studies%20Onlin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slamweb.net/en/articles/37/islam-in-brie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49E50C6AB9F4B95A56072C0965DF88D"/>
        <w:category>
          <w:name w:val="General"/>
          <w:gallery w:val="placeholder"/>
        </w:category>
        <w:types>
          <w:type w:val="bbPlcHdr"/>
        </w:types>
        <w:behaviors>
          <w:behavior w:val="content"/>
        </w:behaviors>
        <w:guid w:val="{7875BF2B-F156-4639-8511-0D2FBFA75C99}"/>
      </w:docPartPr>
      <w:docPartBody>
        <w:p w:rsidR="00973577" w:rsidRDefault="00973577"/>
      </w:docPartBody>
    </w:docPart>
    <w:docPart>
      <w:docPartPr>
        <w:name w:val="B813A545D02947318E21C89BCE431717"/>
        <w:category>
          <w:name w:val="General"/>
          <w:gallery w:val="placeholder"/>
        </w:category>
        <w:types>
          <w:type w:val="bbPlcHdr"/>
        </w:types>
        <w:behaviors>
          <w:behavior w:val="content"/>
        </w:behaviors>
        <w:guid w:val="{6EE613ED-3872-4201-86E5-12DA2D7AF1BD}"/>
      </w:docPartPr>
      <w:docPartBody>
        <w:p w:rsidR="00973577" w:rsidRDefault="00973577"/>
      </w:docPartBody>
    </w:docPart>
    <w:docPart>
      <w:docPartPr>
        <w:name w:val="58203F1FBC6C41449A1630DFE5CA2CAD"/>
        <w:category>
          <w:name w:val="General"/>
          <w:gallery w:val="placeholder"/>
        </w:category>
        <w:types>
          <w:type w:val="bbPlcHdr"/>
        </w:types>
        <w:behaviors>
          <w:behavior w:val="content"/>
        </w:behaviors>
        <w:guid w:val="{62C98FF4-E7E1-481F-BCC8-06D9AF0F338C}"/>
      </w:docPartPr>
      <w:docPartBody>
        <w:p w:rsidR="00973577" w:rsidRDefault="0097357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B6"/>
    <w:rsid w:val="003357B6"/>
    <w:rsid w:val="00973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Mar201</b:Tag>
    <b:SourceType>InternetSite</b:SourceType>
    <b:Guid>{9B6C44F9-5839-4DCC-9922-3F9D6BA4B6C7}</b:Guid>
    <b:Title>Martyrdom-The Islamic Past and Present-WWW.oxfordIslamicStudies.com</b:Title>
    <b:Year>2020</b:Year>
    <b:YearAccessed>2020</b:YearAccessed>
    <b:MonthAccessed>12</b:MonthAccessed>
    <b:DayAccessed>09</b:DayAccessed>
    <b:RefOrder>1</b:RefOrder>
  </b:Source>
  <b:Source>
    <b:Tag>htt202</b:Tag>
    <b:SourceType>InternetSite</b:SourceType>
    <b:Guid>{AD6E8429-692A-4472-966F-321CB15DE3F8}</b:Guid>
    <b:Title>Funerary Rites http://www.oxfordislamicstudies.com/</b:Title>
    <b:YearAccessed>2020</b:YearAccessed>
    <b:MonthAccessed>12</b:MonthAccessed>
    <b:DayAccessed>09</b:DayAccessed>
    <b:Author>
      <b:Author>
        <b:NameList>
          <b:Person>
            <b:Last>Kevin Reinhart</b:Last>
            <b:First>Fredrick</b:First>
            <b:Middle>Mathewson Denny</b:Middle>
          </b:Person>
        </b:NameList>
      </b:Author>
    </b:Author>
    <b:Year>2020</b:Year>
    <b:RefOrder>5</b:RefOrder>
  </b:Source>
  <b:Source>
    <b:Tag>Hud19</b:Tag>
    <b:SourceType>InternetSite</b:SourceType>
    <b:Guid>{4D3539CB-5CC4-4898-83F3-6D910A806ADD}</b:Guid>
    <b:Author>
      <b:Author>
        <b:NameList>
          <b:Person>
            <b:Last>Huda</b:Last>
          </b:Person>
        </b:NameList>
      </b:Author>
    </b:Author>
    <b:Title>Learn Religions-Key differences between Shia and Sunny</b:Title>
    <b:Year>updated April 23 2019</b:Year>
    <b:YearAccessed>2020</b:YearAccessed>
    <b:MonthAccessed>12</b:MonthAccessed>
    <b:DayAccessed>09</b:DayAccessed>
    <b:RefOrder>3</b:RefOrder>
  </b:Source>
  <b:Source>
    <b:Tag>Hud20</b:Tag>
    <b:SourceType>InternetSite</b:SourceType>
    <b:Guid>{A510A794-F265-41B4-B628-73C9B785AC1D}</b:Guid>
    <b:Author>
      <b:Author>
        <b:NameList>
          <b:Person>
            <b:Last>Huda</b:Last>
          </b:Person>
        </b:NameList>
      </b:Author>
    </b:Author>
    <b:Title>. "Islamic Funeral Rites." Learn Religions</b:Title>
    <b:Year>Aug. 26, 2020</b:Year>
    <b:YearAccessed>2020</b:YearAccessed>
    <b:MonthAccessed>12</b:MonthAccessed>
    <b:DayAccessed>09</b:DayAccessed>
    <b:URL>learnreligions.com/islamic-funeral-rites-2003758.</b:URL>
    <b:RefOrder>2</b:RefOrder>
  </b:Source>
  <b:Source>
    <b:Tag>Ang</b:Tag>
    <b:SourceType>JournalArticle</b:SourceType>
    <b:Guid>{15EC46A2-ECC0-4C19-9524-13EACA7598B2}</b:Guid>
    <b:Title>Angels in Islam: Jalal al-Din al-Suyuti's al-Haba'ik fi akhbar al-mala'ik -</b:Title>
    <b:URL>ProQuest (uwtsd.ac.uk)</b:URL>
    <b:JournalName>Islamic sciences</b:JournalName>
    <b:Pages>p.169</b:Pages>
    <b:Volume>12</b:Volume>
    <b:Issue>2</b:Issue>
    <b:Author>
      <b:Author>
        <b:NameList>
          <b:Person>
            <b:Last>Tur</b:Last>
            <b:First>Y.</b:First>
          </b:Person>
        </b:NameList>
      </b:Author>
    </b:Author>
    <b:Year>2014</b:Year>
    <b:RefOrder>6</b:RefOrder>
  </b:Source>
  <b:Source>
    <b:Tag>Sec07</b:Tag>
    <b:SourceType>InternetSite</b:SourceType>
    <b:Guid>{47858074-AAC4-4935-A679-79B7B0C77C56}</b:Guid>
    <b:Title>Sects in Islam</b:Title>
    <b:Year>2007</b:Year>
    <b:YearAccessed>2020</b:YearAccessed>
    <b:MonthAccessed>12</b:MonthAccessed>
    <b:DayAccessed>09</b:DayAccessed>
    <b:URL>www.maslaha.org</b:URL>
    <b:RefOrder>4</b:RefOrder>
  </b:Source>
</b:Sources>
</file>

<file path=customXml/itemProps1.xml><?xml version="1.0" encoding="utf-8"?>
<ds:datastoreItem xmlns:ds="http://schemas.openxmlformats.org/officeDocument/2006/customXml" ds:itemID="{F1EDCE44-F07C-4710-867B-365B35380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1625</Words>
  <Characters>9267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Ann Jones (2007994)</dc:creator>
  <cp:keywords/>
  <dc:description/>
  <cp:lastModifiedBy>Julia Ann Jones (2007994)</cp:lastModifiedBy>
  <cp:revision>2</cp:revision>
  <dcterms:created xsi:type="dcterms:W3CDTF">2020-12-24T03:57:00Z</dcterms:created>
  <dcterms:modified xsi:type="dcterms:W3CDTF">2020-12-24T03:57:00Z</dcterms:modified>
</cp:coreProperties>
</file>