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78A7" w14:textId="4E0186CA" w:rsidR="00427C78" w:rsidRDefault="0027482B" w:rsidP="0027482B">
      <w:pPr>
        <w:spacing w:line="360" w:lineRule="auto"/>
        <w:rPr>
          <w:rFonts w:ascii="Times New Roman" w:hAnsi="Times New Roman" w:cs="Times New Roman"/>
        </w:rPr>
      </w:pPr>
      <w:r w:rsidRPr="0027482B">
        <w:rPr>
          <w:rFonts w:ascii="Times" w:hAnsi="Times" w:cs="Times"/>
          <w:b/>
          <w:bCs/>
          <w:sz w:val="28"/>
          <w:szCs w:val="28"/>
        </w:rPr>
        <w:t>A critical evaluation and the identification of next teaching and learning steps focusing on a case study of an individual learner or a group of learners, based on an observed critical incident.</w:t>
      </w:r>
      <w:r>
        <w:rPr>
          <w:rFonts w:ascii="Times New Roman" w:hAnsi="Times New Roman" w:cs="Times New Roman"/>
          <w:b/>
          <w:bCs/>
        </w:rPr>
        <w:br/>
      </w:r>
      <w:r>
        <w:rPr>
          <w:rFonts w:ascii="Times New Roman" w:hAnsi="Times New Roman" w:cs="Times New Roman"/>
          <w:b/>
          <w:bCs/>
        </w:rPr>
        <w:br/>
      </w:r>
      <w:r w:rsidR="00277CAD" w:rsidRPr="007F3E0A">
        <w:rPr>
          <w:rFonts w:ascii="Times New Roman" w:hAnsi="Times New Roman" w:cs="Times New Roman"/>
          <w:b/>
          <w:bCs/>
        </w:rPr>
        <w:t>Introduction</w:t>
      </w:r>
      <w:r w:rsidR="009F3440" w:rsidRPr="007F3E0A">
        <w:rPr>
          <w:rFonts w:ascii="Times New Roman" w:hAnsi="Times New Roman" w:cs="Times New Roman"/>
        </w:rPr>
        <w:br/>
      </w:r>
      <w:r w:rsidR="002A1307" w:rsidRPr="007F3E0A">
        <w:rPr>
          <w:rFonts w:ascii="Times New Roman" w:hAnsi="Times New Roman" w:cs="Times New Roman"/>
        </w:rPr>
        <w:t>C</w:t>
      </w:r>
      <w:r w:rsidR="009F3440" w:rsidRPr="007F3E0A">
        <w:rPr>
          <w:rFonts w:ascii="Times New Roman" w:hAnsi="Times New Roman" w:cs="Times New Roman"/>
        </w:rPr>
        <w:t xml:space="preserve">ritical incidents, despite their misleading name, </w:t>
      </w:r>
      <w:r w:rsidR="002A1307" w:rsidRPr="007F3E0A">
        <w:rPr>
          <w:rFonts w:ascii="Times New Roman" w:hAnsi="Times New Roman" w:cs="Times New Roman"/>
        </w:rPr>
        <w:t>are</w:t>
      </w:r>
      <w:r w:rsidR="009F3440" w:rsidRPr="007F3E0A">
        <w:rPr>
          <w:rFonts w:ascii="Times New Roman" w:hAnsi="Times New Roman" w:cs="Times New Roman"/>
        </w:rPr>
        <w:t xml:space="preserve"> </w:t>
      </w:r>
      <w:r w:rsidR="00E25F68" w:rsidRPr="007F3E0A">
        <w:rPr>
          <w:rFonts w:ascii="Times New Roman" w:hAnsi="Times New Roman" w:cs="Times New Roman"/>
        </w:rPr>
        <w:t>“</w:t>
      </w:r>
      <w:r w:rsidR="009F3440" w:rsidRPr="007F3E0A">
        <w:rPr>
          <w:rFonts w:ascii="Times New Roman" w:hAnsi="Times New Roman" w:cs="Times New Roman"/>
        </w:rPr>
        <w:t>straightforward accounts of very commonplace events</w:t>
      </w:r>
      <w:r w:rsidR="00E25F68" w:rsidRPr="007F3E0A">
        <w:rPr>
          <w:rFonts w:ascii="Times New Roman" w:hAnsi="Times New Roman" w:cs="Times New Roman"/>
        </w:rPr>
        <w:t>”</w:t>
      </w:r>
      <w:r w:rsidR="009F3440" w:rsidRPr="007F3E0A">
        <w:rPr>
          <w:rFonts w:ascii="Times New Roman" w:hAnsi="Times New Roman" w:cs="Times New Roman"/>
        </w:rPr>
        <w:t xml:space="preserve"> (</w:t>
      </w:r>
      <w:r w:rsidR="002A1307" w:rsidRPr="007F3E0A">
        <w:rPr>
          <w:rFonts w:ascii="Times New Roman" w:hAnsi="Times New Roman" w:cs="Times New Roman"/>
        </w:rPr>
        <w:t xml:space="preserve">Tripp, </w:t>
      </w:r>
      <w:r w:rsidR="009F3440" w:rsidRPr="007F3E0A">
        <w:rPr>
          <w:rFonts w:ascii="Times New Roman" w:hAnsi="Times New Roman" w:cs="Times New Roman"/>
        </w:rPr>
        <w:t xml:space="preserve">2011, p.24). </w:t>
      </w:r>
      <w:r w:rsidR="002A1307" w:rsidRPr="007F3E0A">
        <w:rPr>
          <w:rFonts w:ascii="Times New Roman" w:hAnsi="Times New Roman" w:cs="Times New Roman"/>
        </w:rPr>
        <w:t xml:space="preserve">Furthering on that understanding, </w:t>
      </w:r>
      <w:r w:rsidR="00E330B2" w:rsidRPr="007F3E0A">
        <w:rPr>
          <w:rFonts w:ascii="Times New Roman" w:hAnsi="Times New Roman" w:cs="Times New Roman"/>
        </w:rPr>
        <w:t>an</w:t>
      </w:r>
      <w:r w:rsidR="009F3440" w:rsidRPr="007F3E0A">
        <w:rPr>
          <w:rFonts w:ascii="Times New Roman" w:hAnsi="Times New Roman" w:cs="Times New Roman"/>
        </w:rPr>
        <w:t xml:space="preserve"> incident gains its ‘critical’ </w:t>
      </w:r>
      <w:r w:rsidR="00E330B2" w:rsidRPr="007F3E0A">
        <w:rPr>
          <w:rFonts w:ascii="Times New Roman" w:hAnsi="Times New Roman" w:cs="Times New Roman"/>
        </w:rPr>
        <w:t xml:space="preserve">status </w:t>
      </w:r>
      <w:r w:rsidR="009F3440" w:rsidRPr="007F3E0A">
        <w:rPr>
          <w:rFonts w:ascii="Times New Roman" w:hAnsi="Times New Roman" w:cs="Times New Roman"/>
        </w:rPr>
        <w:t xml:space="preserve">when </w:t>
      </w:r>
      <w:r w:rsidR="00E25F68" w:rsidRPr="007F3E0A">
        <w:rPr>
          <w:rFonts w:ascii="Times New Roman" w:hAnsi="Times New Roman" w:cs="Times New Roman"/>
        </w:rPr>
        <w:t>“</w:t>
      </w:r>
      <w:r w:rsidR="00E330B2" w:rsidRPr="007F3E0A">
        <w:rPr>
          <w:rFonts w:ascii="Times New Roman" w:hAnsi="Times New Roman" w:cs="Times New Roman"/>
        </w:rPr>
        <w:t xml:space="preserve">teachers </w:t>
      </w:r>
      <w:r w:rsidR="009F3440" w:rsidRPr="007F3E0A">
        <w:rPr>
          <w:rFonts w:ascii="Times New Roman" w:hAnsi="Times New Roman" w:cs="Times New Roman"/>
        </w:rPr>
        <w:t>make it critical because they think it important and want to utilize it for future reference</w:t>
      </w:r>
      <w:r w:rsidR="00E25F68" w:rsidRPr="007F3E0A">
        <w:rPr>
          <w:rFonts w:ascii="Times New Roman" w:hAnsi="Times New Roman" w:cs="Times New Roman"/>
        </w:rPr>
        <w:t>”</w:t>
      </w:r>
      <w:r w:rsidR="00E330B2" w:rsidRPr="007F3E0A">
        <w:rPr>
          <w:rFonts w:ascii="Times New Roman" w:hAnsi="Times New Roman" w:cs="Times New Roman"/>
        </w:rPr>
        <w:t xml:space="preserve"> (</w:t>
      </w:r>
      <w:r w:rsidR="002A1307" w:rsidRPr="007F3E0A">
        <w:rPr>
          <w:rFonts w:ascii="Times New Roman" w:hAnsi="Times New Roman" w:cs="Times New Roman"/>
        </w:rPr>
        <w:t xml:space="preserve">Joshi, </w:t>
      </w:r>
      <w:r w:rsidR="00E330B2" w:rsidRPr="007F3E0A">
        <w:rPr>
          <w:rFonts w:ascii="Times New Roman" w:hAnsi="Times New Roman" w:cs="Times New Roman"/>
        </w:rPr>
        <w:t>2018, p.83). An incident can be considered critical if it prompts curiosity, reflection or research for those who have encountered it</w:t>
      </w:r>
      <w:r w:rsidR="00C854A5" w:rsidRPr="007F3E0A">
        <w:rPr>
          <w:rFonts w:ascii="Times New Roman" w:hAnsi="Times New Roman" w:cs="Times New Roman"/>
        </w:rPr>
        <w:t>, in example a teacher critically reflecting on an event to further their professional development</w:t>
      </w:r>
      <w:r w:rsidR="00E330B2" w:rsidRPr="007F3E0A">
        <w:rPr>
          <w:rFonts w:ascii="Times New Roman" w:hAnsi="Times New Roman" w:cs="Times New Roman"/>
        </w:rPr>
        <w:t xml:space="preserve">. </w:t>
      </w:r>
      <w:r w:rsidR="00277CAD" w:rsidRPr="007F3E0A">
        <w:rPr>
          <w:rFonts w:ascii="Times New Roman" w:hAnsi="Times New Roman" w:cs="Times New Roman"/>
        </w:rPr>
        <w:t xml:space="preserve">A critical incident may present as positive or negative </w:t>
      </w:r>
      <w:r w:rsidR="00603DFE" w:rsidRPr="007F3E0A">
        <w:rPr>
          <w:rFonts w:ascii="Times New Roman" w:hAnsi="Times New Roman" w:cs="Times New Roman"/>
        </w:rPr>
        <w:t>making them</w:t>
      </w:r>
      <w:r w:rsidR="003B4036" w:rsidRPr="007F3E0A">
        <w:rPr>
          <w:rFonts w:ascii="Times New Roman" w:hAnsi="Times New Roman" w:cs="Times New Roman"/>
        </w:rPr>
        <w:t xml:space="preserve"> difficult to</w:t>
      </w:r>
      <w:r w:rsidR="00603DFE" w:rsidRPr="007F3E0A">
        <w:rPr>
          <w:rFonts w:ascii="Times New Roman" w:hAnsi="Times New Roman" w:cs="Times New Roman"/>
        </w:rPr>
        <w:t xml:space="preserve"> recognise and categorise to the untrained eye</w:t>
      </w:r>
      <w:r w:rsidR="003B4036" w:rsidRPr="007F3E0A">
        <w:rPr>
          <w:rFonts w:ascii="Times New Roman" w:hAnsi="Times New Roman" w:cs="Times New Roman"/>
        </w:rPr>
        <w:t xml:space="preserve">, however all critical incidents </w:t>
      </w:r>
      <w:r w:rsidR="00603DFE" w:rsidRPr="007F3E0A">
        <w:rPr>
          <w:rFonts w:ascii="Times New Roman" w:hAnsi="Times New Roman" w:cs="Times New Roman"/>
        </w:rPr>
        <w:t>will be</w:t>
      </w:r>
      <w:r w:rsidR="003B4036" w:rsidRPr="007F3E0A">
        <w:rPr>
          <w:rFonts w:ascii="Times New Roman" w:hAnsi="Times New Roman" w:cs="Times New Roman"/>
        </w:rPr>
        <w:t xml:space="preserve"> </w:t>
      </w:r>
      <w:r w:rsidR="00E25F68" w:rsidRPr="007F3E0A">
        <w:rPr>
          <w:rFonts w:ascii="Times New Roman" w:hAnsi="Times New Roman" w:cs="Times New Roman"/>
        </w:rPr>
        <w:t>“</w:t>
      </w:r>
      <w:r w:rsidR="00277CAD" w:rsidRPr="007F3E0A">
        <w:rPr>
          <w:rFonts w:ascii="Times New Roman" w:hAnsi="Times New Roman" w:cs="Times New Roman"/>
        </w:rPr>
        <w:t>indicative of underlying trends, motives and structures</w:t>
      </w:r>
      <w:r w:rsidR="00E25F68" w:rsidRPr="007F3E0A">
        <w:rPr>
          <w:rFonts w:ascii="Times New Roman" w:hAnsi="Times New Roman" w:cs="Times New Roman"/>
        </w:rPr>
        <w:t>”</w:t>
      </w:r>
      <w:r w:rsidR="00277CAD" w:rsidRPr="007F3E0A">
        <w:rPr>
          <w:rFonts w:ascii="Times New Roman" w:hAnsi="Times New Roman" w:cs="Times New Roman"/>
        </w:rPr>
        <w:t xml:space="preserve"> </w:t>
      </w:r>
      <w:r w:rsidR="00603DFE" w:rsidRPr="007F3E0A">
        <w:rPr>
          <w:rFonts w:ascii="Times New Roman" w:hAnsi="Times New Roman" w:cs="Times New Roman"/>
        </w:rPr>
        <w:t xml:space="preserve">when analysed for further research </w:t>
      </w:r>
      <w:r w:rsidR="003B4036" w:rsidRPr="007F3E0A">
        <w:rPr>
          <w:rFonts w:ascii="Times New Roman" w:hAnsi="Times New Roman" w:cs="Times New Roman"/>
        </w:rPr>
        <w:t>(Tripp, 2011, p.25).</w:t>
      </w:r>
      <w:r w:rsidR="00277CAD" w:rsidRPr="007F3E0A">
        <w:rPr>
          <w:rFonts w:ascii="Times New Roman" w:hAnsi="Times New Roman" w:cs="Times New Roman"/>
        </w:rPr>
        <w:br/>
      </w:r>
      <w:r w:rsidR="00277CAD" w:rsidRPr="007F3E0A">
        <w:rPr>
          <w:rFonts w:ascii="Times New Roman" w:hAnsi="Times New Roman" w:cs="Times New Roman"/>
        </w:rPr>
        <w:br/>
        <w:t xml:space="preserve">The aim of this </w:t>
      </w:r>
      <w:r w:rsidR="00E02B5B" w:rsidRPr="007F3E0A">
        <w:rPr>
          <w:rFonts w:ascii="Times New Roman" w:hAnsi="Times New Roman" w:cs="Times New Roman"/>
        </w:rPr>
        <w:t>work</w:t>
      </w:r>
      <w:r w:rsidR="00277CAD" w:rsidRPr="007F3E0A">
        <w:rPr>
          <w:rFonts w:ascii="Times New Roman" w:hAnsi="Times New Roman" w:cs="Times New Roman"/>
        </w:rPr>
        <w:t xml:space="preserve"> is to provide a critical reflection of a single identified critical incident observed by the researcher and considered </w:t>
      </w:r>
      <w:r w:rsidR="00603DFE" w:rsidRPr="007F3E0A">
        <w:rPr>
          <w:rFonts w:ascii="Times New Roman" w:hAnsi="Times New Roman" w:cs="Times New Roman"/>
        </w:rPr>
        <w:t xml:space="preserve">in both the context of the actual event (e.g. the school, class and environment) and its place within existing literature on the areas of research that it prompts. </w:t>
      </w:r>
      <w:r w:rsidR="00277CAD" w:rsidRPr="007F3E0A">
        <w:rPr>
          <w:rFonts w:ascii="Times New Roman" w:hAnsi="Times New Roman" w:cs="Times New Roman"/>
        </w:rPr>
        <w:t xml:space="preserve">In accordance with Tripp’s definition, this </w:t>
      </w:r>
      <w:r w:rsidR="00E02B5B" w:rsidRPr="007F3E0A">
        <w:rPr>
          <w:rFonts w:ascii="Times New Roman" w:hAnsi="Times New Roman" w:cs="Times New Roman"/>
        </w:rPr>
        <w:t xml:space="preserve">work </w:t>
      </w:r>
      <w:r w:rsidR="00277CAD" w:rsidRPr="007F3E0A">
        <w:rPr>
          <w:rFonts w:ascii="Times New Roman" w:hAnsi="Times New Roman" w:cs="Times New Roman"/>
        </w:rPr>
        <w:t>will</w:t>
      </w:r>
      <w:r w:rsidR="00E02B5B" w:rsidRPr="007F3E0A">
        <w:rPr>
          <w:rFonts w:ascii="Times New Roman" w:hAnsi="Times New Roman" w:cs="Times New Roman"/>
        </w:rPr>
        <w:t xml:space="preserve"> reflect upon the following themes which underpin the critical incident identified in Appendix 2</w:t>
      </w:r>
      <w:r w:rsidR="008E44AF" w:rsidRPr="007F3E0A">
        <w:rPr>
          <w:rFonts w:ascii="Times New Roman" w:hAnsi="Times New Roman" w:cs="Times New Roman"/>
        </w:rPr>
        <w:t xml:space="preserve"> with the aim of evaluating </w:t>
      </w:r>
      <w:r w:rsidR="00DC13D4" w:rsidRPr="007F3E0A">
        <w:rPr>
          <w:rFonts w:ascii="Times New Roman" w:hAnsi="Times New Roman" w:cs="Times New Roman"/>
        </w:rPr>
        <w:t xml:space="preserve">and challenging </w:t>
      </w:r>
      <w:r w:rsidR="008E44AF" w:rsidRPr="007F3E0A">
        <w:rPr>
          <w:rFonts w:ascii="Times New Roman" w:hAnsi="Times New Roman" w:cs="Times New Roman"/>
        </w:rPr>
        <w:t>key theori</w:t>
      </w:r>
      <w:r w:rsidR="00DC13D4" w:rsidRPr="007F3E0A">
        <w:rPr>
          <w:rFonts w:ascii="Times New Roman" w:hAnsi="Times New Roman" w:cs="Times New Roman"/>
        </w:rPr>
        <w:t>es that underpin holistic child development</w:t>
      </w:r>
      <w:r w:rsidR="00E02B5B" w:rsidRPr="007F3E0A">
        <w:rPr>
          <w:rFonts w:ascii="Times New Roman" w:hAnsi="Times New Roman" w:cs="Times New Roman"/>
        </w:rPr>
        <w:t>: decision making and self-efficacy, with specific consideration of these themes in relation to social influence and how discussion with peers may affect</w:t>
      </w:r>
      <w:r w:rsidR="00C3155F" w:rsidRPr="007F3E0A">
        <w:rPr>
          <w:rFonts w:ascii="Times New Roman" w:hAnsi="Times New Roman" w:cs="Times New Roman"/>
        </w:rPr>
        <w:t xml:space="preserve"> the</w:t>
      </w:r>
      <w:r w:rsidR="00E02B5B" w:rsidRPr="007F3E0A">
        <w:rPr>
          <w:rFonts w:ascii="Times New Roman" w:hAnsi="Times New Roman" w:cs="Times New Roman"/>
        </w:rPr>
        <w:t xml:space="preserve"> outcomes</w:t>
      </w:r>
      <w:r w:rsidR="00C3155F" w:rsidRPr="007F3E0A">
        <w:rPr>
          <w:rFonts w:ascii="Times New Roman" w:hAnsi="Times New Roman" w:cs="Times New Roman"/>
        </w:rPr>
        <w:t xml:space="preserve"> of those decisions</w:t>
      </w:r>
      <w:r w:rsidR="00E02B5B" w:rsidRPr="007F3E0A">
        <w:rPr>
          <w:rFonts w:ascii="Times New Roman" w:hAnsi="Times New Roman" w:cs="Times New Roman"/>
        </w:rPr>
        <w:t xml:space="preserve">. </w:t>
      </w:r>
      <w:r w:rsidR="008E351E" w:rsidRPr="007F3E0A">
        <w:rPr>
          <w:rFonts w:ascii="Times New Roman" w:hAnsi="Times New Roman" w:cs="Times New Roman"/>
        </w:rPr>
        <w:t xml:space="preserve">These </w:t>
      </w:r>
      <w:r w:rsidR="00C3155F" w:rsidRPr="007F3E0A">
        <w:rPr>
          <w:rFonts w:ascii="Times New Roman" w:hAnsi="Times New Roman" w:cs="Times New Roman"/>
        </w:rPr>
        <w:t>themes</w:t>
      </w:r>
      <w:r w:rsidR="008E351E" w:rsidRPr="007F3E0A">
        <w:rPr>
          <w:rFonts w:ascii="Times New Roman" w:hAnsi="Times New Roman" w:cs="Times New Roman"/>
        </w:rPr>
        <w:t xml:space="preserve"> are particularly relevant to current changes in Welsh education as</w:t>
      </w:r>
      <w:r w:rsidR="00F16A25" w:rsidRPr="007F3E0A">
        <w:rPr>
          <w:rFonts w:ascii="Times New Roman" w:hAnsi="Times New Roman" w:cs="Times New Roman"/>
        </w:rPr>
        <w:t xml:space="preserve"> the </w:t>
      </w:r>
      <w:r w:rsidR="00C3155F" w:rsidRPr="007F3E0A">
        <w:rPr>
          <w:rFonts w:ascii="Times New Roman" w:hAnsi="Times New Roman" w:cs="Times New Roman"/>
        </w:rPr>
        <w:t>C</w:t>
      </w:r>
      <w:r w:rsidR="00F16A25" w:rsidRPr="007F3E0A">
        <w:rPr>
          <w:rFonts w:ascii="Times New Roman" w:hAnsi="Times New Roman" w:cs="Times New Roman"/>
        </w:rPr>
        <w:t xml:space="preserve">urriculum </w:t>
      </w:r>
      <w:r w:rsidR="00C3155F" w:rsidRPr="007F3E0A">
        <w:rPr>
          <w:rFonts w:ascii="Times New Roman" w:hAnsi="Times New Roman" w:cs="Times New Roman"/>
        </w:rPr>
        <w:t xml:space="preserve">for Wales </w:t>
      </w:r>
      <w:r w:rsidR="00F16A25" w:rsidRPr="007F3E0A">
        <w:rPr>
          <w:rFonts w:ascii="Times New Roman" w:hAnsi="Times New Roman" w:cs="Times New Roman"/>
        </w:rPr>
        <w:t>promotes independe</w:t>
      </w:r>
      <w:r w:rsidR="00C3155F" w:rsidRPr="007F3E0A">
        <w:rPr>
          <w:rFonts w:ascii="Times New Roman" w:hAnsi="Times New Roman" w:cs="Times New Roman"/>
        </w:rPr>
        <w:t xml:space="preserve">nce and </w:t>
      </w:r>
      <w:r w:rsidR="00F16A25" w:rsidRPr="007F3E0A">
        <w:rPr>
          <w:rFonts w:ascii="Times New Roman" w:hAnsi="Times New Roman" w:cs="Times New Roman"/>
        </w:rPr>
        <w:t xml:space="preserve">skill-based learning to develop individuals that </w:t>
      </w:r>
      <w:r w:rsidR="003F505B" w:rsidRPr="007F3E0A">
        <w:rPr>
          <w:rFonts w:ascii="Times New Roman" w:hAnsi="Times New Roman" w:cs="Times New Roman"/>
        </w:rPr>
        <w:t>can</w:t>
      </w:r>
      <w:r w:rsidR="00F16A25" w:rsidRPr="007F3E0A">
        <w:rPr>
          <w:rFonts w:ascii="Times New Roman" w:hAnsi="Times New Roman" w:cs="Times New Roman"/>
        </w:rPr>
        <w:t xml:space="preserve"> </w:t>
      </w:r>
      <w:r w:rsidR="00C3155F" w:rsidRPr="007F3E0A">
        <w:rPr>
          <w:rFonts w:ascii="Times New Roman" w:hAnsi="Times New Roman" w:cs="Times New Roman"/>
        </w:rPr>
        <w:t>make informed decisions and work collaboratively with those around them (Welsh Government, 2022).</w:t>
      </w:r>
      <w:r w:rsidR="00E02B5B" w:rsidRPr="007F3E0A">
        <w:rPr>
          <w:rFonts w:ascii="Times New Roman" w:hAnsi="Times New Roman" w:cs="Times New Roman"/>
        </w:rPr>
        <w:br/>
      </w:r>
      <w:r w:rsidR="00277CAD" w:rsidRPr="007F3E0A">
        <w:rPr>
          <w:rFonts w:ascii="Times New Roman" w:hAnsi="Times New Roman" w:cs="Times New Roman"/>
        </w:rPr>
        <w:br/>
      </w:r>
      <w:r w:rsidR="00C14AAA" w:rsidRPr="007F3E0A">
        <w:rPr>
          <w:rFonts w:ascii="Times New Roman" w:hAnsi="Times New Roman" w:cs="Times New Roman"/>
          <w:b/>
          <w:bCs/>
        </w:rPr>
        <w:t>Critical Reflection</w:t>
      </w:r>
      <w:r w:rsidR="00C14AAA" w:rsidRPr="007F3E0A">
        <w:rPr>
          <w:rFonts w:ascii="Times New Roman" w:hAnsi="Times New Roman" w:cs="Times New Roman"/>
          <w:b/>
          <w:bCs/>
        </w:rPr>
        <w:br/>
      </w:r>
      <w:r w:rsidR="00C14AAA" w:rsidRPr="007F3E0A">
        <w:rPr>
          <w:rFonts w:ascii="Times New Roman" w:hAnsi="Times New Roman" w:cs="Times New Roman"/>
        </w:rPr>
        <w:t xml:space="preserve">As </w:t>
      </w:r>
      <w:r w:rsidR="003F505B" w:rsidRPr="007F3E0A">
        <w:rPr>
          <w:rFonts w:ascii="Times New Roman" w:hAnsi="Times New Roman" w:cs="Times New Roman"/>
        </w:rPr>
        <w:t xml:space="preserve">the </w:t>
      </w:r>
      <w:r w:rsidR="00C14AAA" w:rsidRPr="007F3E0A">
        <w:rPr>
          <w:rFonts w:ascii="Times New Roman" w:hAnsi="Times New Roman" w:cs="Times New Roman"/>
        </w:rPr>
        <w:t xml:space="preserve">education </w:t>
      </w:r>
      <w:r w:rsidR="003F505B" w:rsidRPr="007F3E0A">
        <w:rPr>
          <w:rFonts w:ascii="Times New Roman" w:hAnsi="Times New Roman" w:cs="Times New Roman"/>
        </w:rPr>
        <w:t xml:space="preserve">system </w:t>
      </w:r>
      <w:r w:rsidR="00C14AAA" w:rsidRPr="007F3E0A">
        <w:rPr>
          <w:rFonts w:ascii="Times New Roman" w:hAnsi="Times New Roman" w:cs="Times New Roman"/>
        </w:rPr>
        <w:t>in Wales adapts to the forward-thinking and skills-orientated Curriculum for Wales</w:t>
      </w:r>
      <w:r w:rsidR="000C0D36" w:rsidRPr="007F3E0A">
        <w:rPr>
          <w:rFonts w:ascii="Times New Roman" w:hAnsi="Times New Roman" w:cs="Times New Roman"/>
        </w:rPr>
        <w:t>,</w:t>
      </w:r>
      <w:r w:rsidR="00C14AAA" w:rsidRPr="007F3E0A">
        <w:rPr>
          <w:rFonts w:ascii="Times New Roman" w:hAnsi="Times New Roman" w:cs="Times New Roman"/>
        </w:rPr>
        <w:t xml:space="preserve"> the role of the teacher is subsequently undergoing significant changes in </w:t>
      </w:r>
      <w:r w:rsidR="003F505B" w:rsidRPr="007F3E0A">
        <w:rPr>
          <w:rFonts w:ascii="Times New Roman" w:hAnsi="Times New Roman" w:cs="Times New Roman"/>
        </w:rPr>
        <w:t xml:space="preserve">the </w:t>
      </w:r>
      <w:r w:rsidR="00C14AAA" w:rsidRPr="007F3E0A">
        <w:rPr>
          <w:rFonts w:ascii="Times New Roman" w:hAnsi="Times New Roman" w:cs="Times New Roman"/>
        </w:rPr>
        <w:t xml:space="preserve">day-to-day </w:t>
      </w:r>
      <w:r w:rsidR="003F505B" w:rsidRPr="007F3E0A">
        <w:rPr>
          <w:rFonts w:ascii="Times New Roman" w:hAnsi="Times New Roman" w:cs="Times New Roman"/>
        </w:rPr>
        <w:t>pedagogical practice</w:t>
      </w:r>
      <w:r w:rsidR="00C14AAA" w:rsidRPr="007F3E0A">
        <w:rPr>
          <w:rFonts w:ascii="Times New Roman" w:hAnsi="Times New Roman" w:cs="Times New Roman"/>
        </w:rPr>
        <w:t xml:space="preserve"> and</w:t>
      </w:r>
      <w:r w:rsidR="003F505B" w:rsidRPr="007F3E0A">
        <w:rPr>
          <w:rFonts w:ascii="Times New Roman" w:hAnsi="Times New Roman" w:cs="Times New Roman"/>
        </w:rPr>
        <w:t xml:space="preserve"> the</w:t>
      </w:r>
      <w:r w:rsidR="00C14AAA" w:rsidRPr="007F3E0A">
        <w:rPr>
          <w:rFonts w:ascii="Times New Roman" w:hAnsi="Times New Roman" w:cs="Times New Roman"/>
        </w:rPr>
        <w:t xml:space="preserve"> long-term expectations</w:t>
      </w:r>
      <w:r w:rsidR="003F505B" w:rsidRPr="007F3E0A">
        <w:rPr>
          <w:rFonts w:ascii="Times New Roman" w:hAnsi="Times New Roman" w:cs="Times New Roman"/>
        </w:rPr>
        <w:t xml:space="preserve"> for development of </w:t>
      </w:r>
      <w:r w:rsidR="003F505B" w:rsidRPr="007F3E0A">
        <w:rPr>
          <w:rFonts w:ascii="Times New Roman" w:hAnsi="Times New Roman" w:cs="Times New Roman"/>
        </w:rPr>
        <w:lastRenderedPageBreak/>
        <w:t>both teachers and learners</w:t>
      </w:r>
      <w:r w:rsidR="000C0D36" w:rsidRPr="007F3E0A">
        <w:rPr>
          <w:rFonts w:ascii="Times New Roman" w:hAnsi="Times New Roman" w:cs="Times New Roman"/>
        </w:rPr>
        <w:t xml:space="preserve"> (Welsh Government, 2022)</w:t>
      </w:r>
      <w:r w:rsidR="00C14AAA" w:rsidRPr="007F3E0A">
        <w:rPr>
          <w:rFonts w:ascii="Times New Roman" w:hAnsi="Times New Roman" w:cs="Times New Roman"/>
        </w:rPr>
        <w:t xml:space="preserve">. Thorough and continuous engagement with critical reflection is, therefore, essential </w:t>
      </w:r>
      <w:r w:rsidR="003F505B" w:rsidRPr="007F3E0A">
        <w:rPr>
          <w:rFonts w:ascii="Times New Roman" w:hAnsi="Times New Roman" w:cs="Times New Roman"/>
        </w:rPr>
        <w:t>to the successful implementation of these changes within schools. The Curriculum for Wales</w:t>
      </w:r>
      <w:r w:rsidR="008B6E14" w:rsidRPr="007F3E0A">
        <w:rPr>
          <w:rFonts w:ascii="Times New Roman" w:hAnsi="Times New Roman" w:cs="Times New Roman"/>
        </w:rPr>
        <w:t xml:space="preserve"> (Welsh Government, 2022)</w:t>
      </w:r>
      <w:r w:rsidR="009F744D" w:rsidRPr="007F3E0A">
        <w:rPr>
          <w:rFonts w:ascii="Times New Roman" w:hAnsi="Times New Roman" w:cs="Times New Roman"/>
        </w:rPr>
        <w:t xml:space="preserve">, </w:t>
      </w:r>
      <w:r w:rsidR="003F505B" w:rsidRPr="007F3E0A">
        <w:rPr>
          <w:rFonts w:ascii="Times New Roman" w:hAnsi="Times New Roman" w:cs="Times New Roman"/>
        </w:rPr>
        <w:t>informed by the work of Donaldson</w:t>
      </w:r>
      <w:r w:rsidR="008B6E14" w:rsidRPr="007F3E0A">
        <w:rPr>
          <w:rFonts w:ascii="Times New Roman" w:hAnsi="Times New Roman" w:cs="Times New Roman"/>
        </w:rPr>
        <w:t>’s</w:t>
      </w:r>
      <w:r w:rsidR="00C14AAA" w:rsidRPr="007F3E0A">
        <w:rPr>
          <w:rFonts w:ascii="Times New Roman" w:hAnsi="Times New Roman" w:cs="Times New Roman"/>
        </w:rPr>
        <w:t xml:space="preserve"> </w:t>
      </w:r>
      <w:r w:rsidR="008B6E14" w:rsidRPr="007F3E0A">
        <w:rPr>
          <w:rFonts w:ascii="Times New Roman" w:hAnsi="Times New Roman" w:cs="Times New Roman"/>
        </w:rPr>
        <w:t>Successful Futures (</w:t>
      </w:r>
      <w:r w:rsidR="00C14AAA" w:rsidRPr="007F3E0A">
        <w:rPr>
          <w:rFonts w:ascii="Times New Roman" w:hAnsi="Times New Roman" w:cs="Times New Roman"/>
        </w:rPr>
        <w:t>2015</w:t>
      </w:r>
      <w:r w:rsidR="009F744D" w:rsidRPr="007F3E0A">
        <w:rPr>
          <w:rFonts w:ascii="Times New Roman" w:hAnsi="Times New Roman" w:cs="Times New Roman"/>
        </w:rPr>
        <w:t xml:space="preserve">), </w:t>
      </w:r>
      <w:r w:rsidR="008B6E14" w:rsidRPr="007F3E0A">
        <w:rPr>
          <w:rFonts w:ascii="Times New Roman" w:hAnsi="Times New Roman" w:cs="Times New Roman"/>
        </w:rPr>
        <w:t xml:space="preserve">emphasises the importance of encouraging independence in children, with teachers </w:t>
      </w:r>
      <w:r w:rsidR="00C14AAA" w:rsidRPr="007F3E0A">
        <w:rPr>
          <w:rFonts w:ascii="Times New Roman" w:hAnsi="Times New Roman" w:cs="Times New Roman"/>
        </w:rPr>
        <w:t xml:space="preserve">moving away from their centre-stage </w:t>
      </w:r>
      <w:r w:rsidR="00994138" w:rsidRPr="007F3E0A">
        <w:rPr>
          <w:rFonts w:ascii="Times New Roman" w:hAnsi="Times New Roman" w:cs="Times New Roman"/>
        </w:rPr>
        <w:t>position</w:t>
      </w:r>
      <w:r w:rsidR="00C14AAA" w:rsidRPr="007F3E0A">
        <w:rPr>
          <w:rFonts w:ascii="Times New Roman" w:hAnsi="Times New Roman" w:cs="Times New Roman"/>
        </w:rPr>
        <w:t xml:space="preserve"> </w:t>
      </w:r>
      <w:r w:rsidR="00846A8F" w:rsidRPr="007F3E0A">
        <w:rPr>
          <w:rFonts w:ascii="Times New Roman" w:hAnsi="Times New Roman" w:cs="Times New Roman"/>
        </w:rPr>
        <w:t xml:space="preserve">at the front of the class </w:t>
      </w:r>
      <w:r w:rsidR="00C14AAA" w:rsidRPr="007F3E0A">
        <w:rPr>
          <w:rFonts w:ascii="Times New Roman" w:hAnsi="Times New Roman" w:cs="Times New Roman"/>
        </w:rPr>
        <w:t xml:space="preserve">and </w:t>
      </w:r>
      <w:r w:rsidR="00846A8F" w:rsidRPr="007F3E0A">
        <w:rPr>
          <w:rFonts w:ascii="Times New Roman" w:hAnsi="Times New Roman" w:cs="Times New Roman"/>
        </w:rPr>
        <w:t xml:space="preserve">moving towards more of a </w:t>
      </w:r>
      <w:r w:rsidR="00E25F68" w:rsidRPr="007F3E0A">
        <w:rPr>
          <w:rFonts w:ascii="Times New Roman" w:hAnsi="Times New Roman" w:cs="Times New Roman"/>
        </w:rPr>
        <w:t>“</w:t>
      </w:r>
      <w:r w:rsidR="00846A8F" w:rsidRPr="007F3E0A">
        <w:rPr>
          <w:rFonts w:ascii="Times New Roman" w:hAnsi="Times New Roman" w:cs="Times New Roman"/>
        </w:rPr>
        <w:t>guide on the side</w:t>
      </w:r>
      <w:r w:rsidR="00E25F68" w:rsidRPr="007F3E0A">
        <w:rPr>
          <w:rFonts w:ascii="Times New Roman" w:hAnsi="Times New Roman" w:cs="Times New Roman"/>
        </w:rPr>
        <w:t xml:space="preserve">” </w:t>
      </w:r>
      <w:r w:rsidR="00084385" w:rsidRPr="007F3E0A">
        <w:rPr>
          <w:rFonts w:ascii="Times New Roman" w:hAnsi="Times New Roman" w:cs="Times New Roman"/>
        </w:rPr>
        <w:t>role</w:t>
      </w:r>
      <w:r w:rsidR="00846A8F" w:rsidRPr="007F3E0A">
        <w:rPr>
          <w:rFonts w:ascii="Times New Roman" w:hAnsi="Times New Roman" w:cs="Times New Roman"/>
        </w:rPr>
        <w:t xml:space="preserve"> </w:t>
      </w:r>
      <w:r w:rsidR="008B6E14" w:rsidRPr="007F3E0A">
        <w:rPr>
          <w:rFonts w:ascii="Times New Roman" w:hAnsi="Times New Roman" w:cs="Times New Roman"/>
        </w:rPr>
        <w:t>(King, 1993</w:t>
      </w:r>
      <w:r w:rsidR="00846A8F" w:rsidRPr="007F3E0A">
        <w:rPr>
          <w:rFonts w:ascii="Times New Roman" w:hAnsi="Times New Roman" w:cs="Times New Roman"/>
        </w:rPr>
        <w:t>, p.1</w:t>
      </w:r>
      <w:r w:rsidR="008B6E14" w:rsidRPr="007F3E0A">
        <w:rPr>
          <w:rFonts w:ascii="Times New Roman" w:hAnsi="Times New Roman" w:cs="Times New Roman"/>
        </w:rPr>
        <w:t>)</w:t>
      </w:r>
      <w:r w:rsidR="00846A8F" w:rsidRPr="007F3E0A">
        <w:rPr>
          <w:rFonts w:ascii="Times New Roman" w:hAnsi="Times New Roman" w:cs="Times New Roman"/>
        </w:rPr>
        <w:t>.</w:t>
      </w:r>
      <w:r w:rsidR="00645028" w:rsidRPr="007F3E0A">
        <w:rPr>
          <w:rFonts w:ascii="Times New Roman" w:hAnsi="Times New Roman" w:cs="Times New Roman"/>
        </w:rPr>
        <w:t xml:space="preserve"> This fundamental change in the running of the classroom will require teachers to critically reflect on their practice to ensure a smooth transition into their new role whereby they are able to justify their decisions and explain the purpose behind </w:t>
      </w:r>
      <w:r w:rsidR="00901D56" w:rsidRPr="007F3E0A">
        <w:rPr>
          <w:rFonts w:ascii="Times New Roman" w:hAnsi="Times New Roman" w:cs="Times New Roman"/>
        </w:rPr>
        <w:t xml:space="preserve">how they have chosen to approach the changes. </w:t>
      </w:r>
      <w:r w:rsidR="00C14AAA" w:rsidRPr="007F3E0A">
        <w:rPr>
          <w:rFonts w:ascii="Times New Roman" w:hAnsi="Times New Roman" w:cs="Times New Roman"/>
        </w:rPr>
        <w:br/>
      </w:r>
      <w:r w:rsidR="00C14AAA" w:rsidRPr="007F3E0A">
        <w:rPr>
          <w:rFonts w:ascii="Times New Roman" w:hAnsi="Times New Roman" w:cs="Times New Roman"/>
        </w:rPr>
        <w:br/>
        <w:t>Brookfield</w:t>
      </w:r>
      <w:r w:rsidR="000F3DE8" w:rsidRPr="007F3E0A">
        <w:rPr>
          <w:rFonts w:ascii="Times New Roman" w:hAnsi="Times New Roman" w:cs="Times New Roman"/>
        </w:rPr>
        <w:t xml:space="preserve"> (2017)</w:t>
      </w:r>
      <w:r w:rsidR="00C14AAA" w:rsidRPr="007F3E0A">
        <w:rPr>
          <w:rFonts w:ascii="Times New Roman" w:hAnsi="Times New Roman" w:cs="Times New Roman"/>
        </w:rPr>
        <w:t xml:space="preserve"> likened the act of reflecting on one’s own practice to </w:t>
      </w:r>
      <w:r w:rsidR="00E25F68" w:rsidRPr="007F3E0A">
        <w:rPr>
          <w:rFonts w:ascii="Times New Roman" w:hAnsi="Times New Roman" w:cs="Times New Roman"/>
        </w:rPr>
        <w:t>“</w:t>
      </w:r>
      <w:r w:rsidR="00C14AAA" w:rsidRPr="007F3E0A">
        <w:rPr>
          <w:rFonts w:ascii="Times New Roman" w:hAnsi="Times New Roman" w:cs="Times New Roman"/>
        </w:rPr>
        <w:t>trying to see the back of your head while looking in the bathroom mirror</w:t>
      </w:r>
      <w:r w:rsidR="00E25F68" w:rsidRPr="007F3E0A">
        <w:rPr>
          <w:rFonts w:ascii="Times New Roman" w:hAnsi="Times New Roman" w:cs="Times New Roman"/>
        </w:rPr>
        <w:t>”</w:t>
      </w:r>
      <w:r w:rsidR="00C14AAA" w:rsidRPr="007F3E0A">
        <w:rPr>
          <w:rFonts w:ascii="Times New Roman" w:hAnsi="Times New Roman" w:cs="Times New Roman"/>
        </w:rPr>
        <w:t xml:space="preserve"> due to its inherent impossibility. Therefore, he argued that we must seek out </w:t>
      </w:r>
      <w:r w:rsidR="00E25F68" w:rsidRPr="007F3E0A">
        <w:rPr>
          <w:rFonts w:ascii="Times New Roman" w:hAnsi="Times New Roman" w:cs="Times New Roman"/>
        </w:rPr>
        <w:t>“l</w:t>
      </w:r>
      <w:r w:rsidR="00C14AAA" w:rsidRPr="007F3E0A">
        <w:rPr>
          <w:rFonts w:ascii="Times New Roman" w:hAnsi="Times New Roman" w:cs="Times New Roman"/>
        </w:rPr>
        <w:t>enses</w:t>
      </w:r>
      <w:r w:rsidR="00E25F68" w:rsidRPr="007F3E0A">
        <w:rPr>
          <w:rFonts w:ascii="Times New Roman" w:hAnsi="Times New Roman" w:cs="Times New Roman"/>
        </w:rPr>
        <w:t>”</w:t>
      </w:r>
      <w:r w:rsidR="00C14AAA" w:rsidRPr="007F3E0A">
        <w:rPr>
          <w:rFonts w:ascii="Times New Roman" w:hAnsi="Times New Roman" w:cs="Times New Roman"/>
        </w:rPr>
        <w:t xml:space="preserve"> which allow us to reflect on </w:t>
      </w:r>
      <w:r w:rsidR="00E25F68" w:rsidRPr="007F3E0A">
        <w:rPr>
          <w:rFonts w:ascii="Times New Roman" w:hAnsi="Times New Roman" w:cs="Times New Roman"/>
        </w:rPr>
        <w:t>“</w:t>
      </w:r>
      <w:r w:rsidR="00C14AAA" w:rsidRPr="007F3E0A">
        <w:rPr>
          <w:rFonts w:ascii="Times New Roman" w:hAnsi="Times New Roman" w:cs="Times New Roman"/>
        </w:rPr>
        <w:t>a stark and differently highlighted picture of who we are and what we do</w:t>
      </w:r>
      <w:r w:rsidR="00E25F68" w:rsidRPr="007F3E0A">
        <w:rPr>
          <w:rFonts w:ascii="Times New Roman" w:hAnsi="Times New Roman" w:cs="Times New Roman"/>
        </w:rPr>
        <w:t>”</w:t>
      </w:r>
      <w:r w:rsidR="000D73FD" w:rsidRPr="007F3E0A">
        <w:rPr>
          <w:rFonts w:ascii="Times New Roman" w:hAnsi="Times New Roman" w:cs="Times New Roman"/>
        </w:rPr>
        <w:t xml:space="preserve"> </w:t>
      </w:r>
      <w:r w:rsidR="004A2AED" w:rsidRPr="007F3E0A">
        <w:rPr>
          <w:rFonts w:ascii="Times New Roman" w:hAnsi="Times New Roman" w:cs="Times New Roman"/>
        </w:rPr>
        <w:t xml:space="preserve">(Brookfield, 2017, p.197). </w:t>
      </w:r>
      <w:r w:rsidR="000D73FD" w:rsidRPr="007F3E0A">
        <w:rPr>
          <w:rFonts w:ascii="Times New Roman" w:hAnsi="Times New Roman" w:cs="Times New Roman"/>
        </w:rPr>
        <w:t xml:space="preserve">These </w:t>
      </w:r>
      <w:r w:rsidR="00C14AAA" w:rsidRPr="007F3E0A">
        <w:rPr>
          <w:rFonts w:ascii="Times New Roman" w:hAnsi="Times New Roman" w:cs="Times New Roman"/>
        </w:rPr>
        <w:t xml:space="preserve">recommended lenses include: </w:t>
      </w:r>
      <w:r w:rsidR="000D73FD" w:rsidRPr="007F3E0A">
        <w:rPr>
          <w:rFonts w:ascii="Times New Roman" w:hAnsi="Times New Roman" w:cs="Times New Roman"/>
        </w:rPr>
        <w:t>“</w:t>
      </w:r>
      <w:r w:rsidR="00C14AAA" w:rsidRPr="007F3E0A">
        <w:rPr>
          <w:rFonts w:ascii="Times New Roman" w:hAnsi="Times New Roman" w:cs="Times New Roman"/>
        </w:rPr>
        <w:t>our autobiography as a learner, our learners’ eyes, our colleagues’ experiences, and the use of theoretical literature</w:t>
      </w:r>
      <w:r w:rsidR="000D73FD" w:rsidRPr="007F3E0A">
        <w:rPr>
          <w:rFonts w:ascii="Times New Roman" w:hAnsi="Times New Roman" w:cs="Times New Roman"/>
        </w:rPr>
        <w:t>” (</w:t>
      </w:r>
      <w:r w:rsidR="004A2AED" w:rsidRPr="007F3E0A">
        <w:rPr>
          <w:rFonts w:ascii="Times New Roman" w:hAnsi="Times New Roman" w:cs="Times New Roman"/>
        </w:rPr>
        <w:t xml:space="preserve">ibid, </w:t>
      </w:r>
      <w:r w:rsidR="000D73FD" w:rsidRPr="007F3E0A">
        <w:rPr>
          <w:rFonts w:ascii="Times New Roman" w:hAnsi="Times New Roman" w:cs="Times New Roman"/>
        </w:rPr>
        <w:t>pp.198-200)</w:t>
      </w:r>
      <w:r w:rsidR="00C14AAA" w:rsidRPr="007F3E0A">
        <w:rPr>
          <w:rFonts w:ascii="Times New Roman" w:hAnsi="Times New Roman" w:cs="Times New Roman"/>
        </w:rPr>
        <w:t xml:space="preserve"> Each lens should provide the practitioner with a different view of their work and each perspective may then be combined to provide a more holistic portrait of one’s practice</w:t>
      </w:r>
      <w:r w:rsidR="00B24384" w:rsidRPr="007F3E0A">
        <w:rPr>
          <w:rFonts w:ascii="Times New Roman" w:hAnsi="Times New Roman" w:cs="Times New Roman"/>
        </w:rPr>
        <w:t>, thus inform</w:t>
      </w:r>
      <w:r w:rsidR="001C1CF0" w:rsidRPr="007F3E0A">
        <w:rPr>
          <w:rFonts w:ascii="Times New Roman" w:hAnsi="Times New Roman" w:cs="Times New Roman"/>
        </w:rPr>
        <w:t xml:space="preserve">ing </w:t>
      </w:r>
      <w:r w:rsidR="00B24384" w:rsidRPr="007F3E0A">
        <w:rPr>
          <w:rFonts w:ascii="Times New Roman" w:hAnsi="Times New Roman" w:cs="Times New Roman"/>
        </w:rPr>
        <w:t>the next steps taken by the practitioner</w:t>
      </w:r>
      <w:r w:rsidR="001C1CF0" w:rsidRPr="007F3E0A">
        <w:rPr>
          <w:rFonts w:ascii="Times New Roman" w:hAnsi="Times New Roman" w:cs="Times New Roman"/>
        </w:rPr>
        <w:t xml:space="preserve"> to improve the experience of education for learners</w:t>
      </w:r>
      <w:r w:rsidR="00B24384" w:rsidRPr="007F3E0A">
        <w:rPr>
          <w:rFonts w:ascii="Times New Roman" w:hAnsi="Times New Roman" w:cs="Times New Roman"/>
        </w:rPr>
        <w:t xml:space="preserve"> (</w:t>
      </w:r>
      <w:r w:rsidR="000F3DE8" w:rsidRPr="007F3E0A">
        <w:rPr>
          <w:rFonts w:ascii="Times New Roman" w:hAnsi="Times New Roman" w:cs="Times New Roman"/>
        </w:rPr>
        <w:t>ibid</w:t>
      </w:r>
      <w:r w:rsidR="00B24384" w:rsidRPr="007F3E0A">
        <w:rPr>
          <w:rFonts w:ascii="Times New Roman" w:hAnsi="Times New Roman" w:cs="Times New Roman"/>
        </w:rPr>
        <w:t>, p.197).</w:t>
      </w:r>
      <w:r w:rsidR="002C47BA" w:rsidRPr="007F3E0A">
        <w:rPr>
          <w:rFonts w:ascii="Times New Roman" w:hAnsi="Times New Roman" w:cs="Times New Roman"/>
        </w:rPr>
        <w:t xml:space="preserve"> The application of this model also ensures that the teacher continues to adhere to the </w:t>
      </w:r>
      <w:r w:rsidR="00E25F68" w:rsidRPr="007F3E0A">
        <w:rPr>
          <w:rFonts w:ascii="Times New Roman" w:hAnsi="Times New Roman" w:cs="Times New Roman"/>
        </w:rPr>
        <w:t>“</w:t>
      </w:r>
      <w:r w:rsidR="002C47BA" w:rsidRPr="007F3E0A">
        <w:rPr>
          <w:rFonts w:ascii="Times New Roman" w:hAnsi="Times New Roman" w:cs="Times New Roman"/>
        </w:rPr>
        <w:t>continuous professional learning</w:t>
      </w:r>
      <w:r w:rsidR="00E25F68" w:rsidRPr="007F3E0A">
        <w:rPr>
          <w:rFonts w:ascii="Times New Roman" w:hAnsi="Times New Roman" w:cs="Times New Roman"/>
        </w:rPr>
        <w:t>”</w:t>
      </w:r>
      <w:r w:rsidR="002C47BA" w:rsidRPr="007F3E0A">
        <w:rPr>
          <w:rFonts w:ascii="Times New Roman" w:hAnsi="Times New Roman" w:cs="Times New Roman"/>
        </w:rPr>
        <w:t xml:space="preserve">, </w:t>
      </w:r>
      <w:r w:rsidR="00E25F68" w:rsidRPr="007F3E0A">
        <w:rPr>
          <w:rFonts w:ascii="Times New Roman" w:hAnsi="Times New Roman" w:cs="Times New Roman"/>
        </w:rPr>
        <w:t>“</w:t>
      </w:r>
      <w:r w:rsidR="002C47BA" w:rsidRPr="007F3E0A">
        <w:rPr>
          <w:rFonts w:ascii="Times New Roman" w:hAnsi="Times New Roman" w:cs="Times New Roman"/>
        </w:rPr>
        <w:t>professional networks and communities</w:t>
      </w:r>
      <w:r w:rsidR="00E25F68" w:rsidRPr="007F3E0A">
        <w:rPr>
          <w:rFonts w:ascii="Times New Roman" w:hAnsi="Times New Roman" w:cs="Times New Roman"/>
        </w:rPr>
        <w:t>”</w:t>
      </w:r>
      <w:r w:rsidR="002C47BA" w:rsidRPr="007F3E0A">
        <w:rPr>
          <w:rFonts w:ascii="Times New Roman" w:hAnsi="Times New Roman" w:cs="Times New Roman"/>
        </w:rPr>
        <w:t xml:space="preserve">, and </w:t>
      </w:r>
      <w:r w:rsidR="00E25F68" w:rsidRPr="007F3E0A">
        <w:rPr>
          <w:rFonts w:ascii="Times New Roman" w:hAnsi="Times New Roman" w:cs="Times New Roman"/>
        </w:rPr>
        <w:t>“</w:t>
      </w:r>
      <w:r w:rsidR="002C47BA" w:rsidRPr="007F3E0A">
        <w:rPr>
          <w:rFonts w:ascii="Times New Roman" w:hAnsi="Times New Roman" w:cs="Times New Roman"/>
        </w:rPr>
        <w:t>wider reading and research findings</w:t>
      </w:r>
      <w:r w:rsidR="00E25F68" w:rsidRPr="007F3E0A">
        <w:rPr>
          <w:rFonts w:ascii="Times New Roman" w:hAnsi="Times New Roman" w:cs="Times New Roman"/>
        </w:rPr>
        <w:t>”</w:t>
      </w:r>
      <w:r w:rsidR="002C47BA" w:rsidRPr="007F3E0A">
        <w:rPr>
          <w:rFonts w:ascii="Times New Roman" w:hAnsi="Times New Roman" w:cs="Times New Roman"/>
        </w:rPr>
        <w:t xml:space="preserve"> standards outlined in the professional learning section of The professional standards for teaching and leadership (Welsh Government, 2019</w:t>
      </w:r>
      <w:r w:rsidR="00B74B7C" w:rsidRPr="007F3E0A">
        <w:rPr>
          <w:rFonts w:ascii="Times New Roman" w:hAnsi="Times New Roman" w:cs="Times New Roman"/>
        </w:rPr>
        <w:t xml:space="preserve">, </w:t>
      </w:r>
      <w:r w:rsidR="003B04C5" w:rsidRPr="007F3E0A">
        <w:rPr>
          <w:rFonts w:ascii="Times New Roman" w:hAnsi="Times New Roman" w:cs="Times New Roman"/>
        </w:rPr>
        <w:t>no pagination</w:t>
      </w:r>
      <w:r w:rsidR="002C47BA" w:rsidRPr="007F3E0A">
        <w:rPr>
          <w:rFonts w:ascii="Times New Roman" w:hAnsi="Times New Roman" w:cs="Times New Roman"/>
        </w:rPr>
        <w:t>).</w:t>
      </w:r>
      <w:r w:rsidR="00C14AAA" w:rsidRPr="007F3E0A">
        <w:rPr>
          <w:rStyle w:val="CommentReference"/>
          <w:rFonts w:ascii="Times New Roman" w:hAnsi="Times New Roman" w:cs="Times New Roman"/>
          <w:sz w:val="24"/>
          <w:szCs w:val="24"/>
        </w:rPr>
        <w:br/>
      </w:r>
      <w:r w:rsidR="00C14AAA" w:rsidRPr="007F3E0A">
        <w:rPr>
          <w:rFonts w:ascii="Times New Roman" w:hAnsi="Times New Roman" w:cs="Times New Roman"/>
        </w:rPr>
        <w:br/>
        <w:t xml:space="preserve">In </w:t>
      </w:r>
      <w:r w:rsidR="00484653" w:rsidRPr="007F3E0A">
        <w:rPr>
          <w:rFonts w:ascii="Times New Roman" w:hAnsi="Times New Roman" w:cs="Times New Roman"/>
        </w:rPr>
        <w:t xml:space="preserve">order to achieve this ideal of all teachers </w:t>
      </w:r>
      <w:r w:rsidR="00A02E78" w:rsidRPr="007F3E0A">
        <w:rPr>
          <w:rFonts w:ascii="Times New Roman" w:hAnsi="Times New Roman" w:cs="Times New Roman"/>
        </w:rPr>
        <w:t xml:space="preserve">in Wales </w:t>
      </w:r>
      <w:r w:rsidR="00484653" w:rsidRPr="007F3E0A">
        <w:rPr>
          <w:rFonts w:ascii="Times New Roman" w:hAnsi="Times New Roman" w:cs="Times New Roman"/>
        </w:rPr>
        <w:t>becoming and maintaining a critically reflective approach to their practice</w:t>
      </w:r>
      <w:r w:rsidR="00A02E78" w:rsidRPr="007F3E0A">
        <w:rPr>
          <w:rFonts w:ascii="Times New Roman" w:hAnsi="Times New Roman" w:cs="Times New Roman"/>
        </w:rPr>
        <w:t>, Furlong</w:t>
      </w:r>
      <w:r w:rsidR="007B7690" w:rsidRPr="007F3E0A">
        <w:rPr>
          <w:rFonts w:ascii="Times New Roman" w:hAnsi="Times New Roman" w:cs="Times New Roman"/>
        </w:rPr>
        <w:t xml:space="preserve"> et al</w:t>
      </w:r>
      <w:r w:rsidR="00A02E78" w:rsidRPr="007F3E0A">
        <w:rPr>
          <w:rFonts w:ascii="Times New Roman" w:hAnsi="Times New Roman" w:cs="Times New Roman"/>
        </w:rPr>
        <w:t xml:space="preserve"> stated that there was need for more opportunities for trainee teachers to engage in critical reflection </w:t>
      </w:r>
      <w:r w:rsidR="007918D7" w:rsidRPr="007F3E0A">
        <w:rPr>
          <w:rFonts w:ascii="Times New Roman" w:hAnsi="Times New Roman" w:cs="Times New Roman"/>
        </w:rPr>
        <w:t>during</w:t>
      </w:r>
      <w:r w:rsidR="00A02E78" w:rsidRPr="007F3E0A">
        <w:rPr>
          <w:rFonts w:ascii="Times New Roman" w:hAnsi="Times New Roman" w:cs="Times New Roman"/>
        </w:rPr>
        <w:t xml:space="preserve"> their teaching courses. </w:t>
      </w:r>
      <w:r w:rsidR="0062754F" w:rsidRPr="007F3E0A">
        <w:rPr>
          <w:rFonts w:ascii="Times New Roman" w:hAnsi="Times New Roman" w:cs="Times New Roman"/>
        </w:rPr>
        <w:t>The central principle of</w:t>
      </w:r>
      <w:r w:rsidR="00A02E78" w:rsidRPr="007F3E0A">
        <w:rPr>
          <w:rFonts w:ascii="Times New Roman" w:hAnsi="Times New Roman" w:cs="Times New Roman"/>
        </w:rPr>
        <w:t xml:space="preserve"> </w:t>
      </w:r>
      <w:r w:rsidR="00E25F68" w:rsidRPr="007F3E0A">
        <w:rPr>
          <w:rFonts w:ascii="Times New Roman" w:hAnsi="Times New Roman" w:cs="Times New Roman"/>
        </w:rPr>
        <w:t xml:space="preserve">their work </w:t>
      </w:r>
      <w:r w:rsidR="00A02E78" w:rsidRPr="007F3E0A">
        <w:rPr>
          <w:rFonts w:ascii="Times New Roman" w:hAnsi="Times New Roman" w:cs="Times New Roman"/>
        </w:rPr>
        <w:t>stresse</w:t>
      </w:r>
      <w:r w:rsidR="0062754F" w:rsidRPr="007F3E0A">
        <w:rPr>
          <w:rFonts w:ascii="Times New Roman" w:hAnsi="Times New Roman" w:cs="Times New Roman"/>
        </w:rPr>
        <w:t>s</w:t>
      </w:r>
      <w:r w:rsidR="00A02E78" w:rsidRPr="007F3E0A">
        <w:rPr>
          <w:rFonts w:ascii="Times New Roman" w:hAnsi="Times New Roman" w:cs="Times New Roman"/>
        </w:rPr>
        <w:t xml:space="preserve"> </w:t>
      </w:r>
      <w:r w:rsidR="00CD7819" w:rsidRPr="007F3E0A">
        <w:rPr>
          <w:rFonts w:ascii="Times New Roman" w:hAnsi="Times New Roman" w:cs="Times New Roman"/>
        </w:rPr>
        <w:t>that</w:t>
      </w:r>
      <w:r w:rsidR="00C14AAA" w:rsidRPr="007F3E0A">
        <w:rPr>
          <w:rFonts w:ascii="Times New Roman" w:hAnsi="Times New Roman" w:cs="Times New Roman"/>
        </w:rPr>
        <w:t xml:space="preserve"> Initial Teacher Education (ITE) courses </w:t>
      </w:r>
      <w:r w:rsidR="0096336D" w:rsidRPr="007F3E0A">
        <w:rPr>
          <w:rFonts w:ascii="Times New Roman" w:hAnsi="Times New Roman" w:cs="Times New Roman"/>
        </w:rPr>
        <w:t xml:space="preserve">should </w:t>
      </w:r>
      <w:r w:rsidR="00C14AAA" w:rsidRPr="007F3E0A">
        <w:rPr>
          <w:rFonts w:ascii="Times New Roman" w:hAnsi="Times New Roman" w:cs="Times New Roman"/>
        </w:rPr>
        <w:t>bridge the gap between</w:t>
      </w:r>
      <w:r w:rsidR="00CD7819" w:rsidRPr="007F3E0A">
        <w:rPr>
          <w:rFonts w:ascii="Times New Roman" w:hAnsi="Times New Roman" w:cs="Times New Roman"/>
        </w:rPr>
        <w:t xml:space="preserve"> </w:t>
      </w:r>
      <w:r w:rsidR="00C14AAA" w:rsidRPr="007F3E0A">
        <w:rPr>
          <w:rFonts w:ascii="Times New Roman" w:hAnsi="Times New Roman" w:cs="Times New Roman"/>
        </w:rPr>
        <w:t>the student teacher’s</w:t>
      </w:r>
      <w:r w:rsidR="007918D7" w:rsidRPr="007F3E0A">
        <w:rPr>
          <w:rFonts w:ascii="Times New Roman" w:hAnsi="Times New Roman" w:cs="Times New Roman"/>
        </w:rPr>
        <w:t xml:space="preserve"> practical</w:t>
      </w:r>
      <w:r w:rsidR="00C14AAA" w:rsidRPr="007F3E0A">
        <w:rPr>
          <w:rFonts w:ascii="Times New Roman" w:hAnsi="Times New Roman" w:cs="Times New Roman"/>
        </w:rPr>
        <w:t xml:space="preserve"> experiences within school placements and the theory taught during university lectures</w:t>
      </w:r>
      <w:r w:rsidR="00CD7819" w:rsidRPr="007F3E0A">
        <w:rPr>
          <w:rFonts w:ascii="Times New Roman" w:hAnsi="Times New Roman" w:cs="Times New Roman"/>
        </w:rPr>
        <w:t xml:space="preserve">. The reform </w:t>
      </w:r>
      <w:r w:rsidR="007918D7" w:rsidRPr="007F3E0A">
        <w:rPr>
          <w:rFonts w:ascii="Times New Roman" w:hAnsi="Times New Roman" w:cs="Times New Roman"/>
        </w:rPr>
        <w:t>state</w:t>
      </w:r>
      <w:r w:rsidR="005801F0" w:rsidRPr="007F3E0A">
        <w:rPr>
          <w:rFonts w:ascii="Times New Roman" w:hAnsi="Times New Roman" w:cs="Times New Roman"/>
        </w:rPr>
        <w:t>s</w:t>
      </w:r>
      <w:r w:rsidR="00CD7819" w:rsidRPr="007F3E0A">
        <w:rPr>
          <w:rFonts w:ascii="Times New Roman" w:hAnsi="Times New Roman" w:cs="Times New Roman"/>
        </w:rPr>
        <w:t xml:space="preserve"> that universities and schools must </w:t>
      </w:r>
      <w:r w:rsidR="00E25F68" w:rsidRPr="007F3E0A">
        <w:rPr>
          <w:rFonts w:ascii="Times New Roman" w:hAnsi="Times New Roman" w:cs="Times New Roman"/>
        </w:rPr>
        <w:t>“</w:t>
      </w:r>
      <w:r w:rsidR="00CD7819" w:rsidRPr="007F3E0A">
        <w:rPr>
          <w:rFonts w:ascii="Times New Roman" w:hAnsi="Times New Roman" w:cs="Times New Roman"/>
        </w:rPr>
        <w:t>work closely together to support the student teacher</w:t>
      </w:r>
      <w:r w:rsidR="006F7543" w:rsidRPr="007F3E0A">
        <w:rPr>
          <w:rFonts w:ascii="Times New Roman" w:hAnsi="Times New Roman" w:cs="Times New Roman"/>
        </w:rPr>
        <w:t>”</w:t>
      </w:r>
      <w:r w:rsidR="007918D7" w:rsidRPr="007F3E0A">
        <w:rPr>
          <w:rFonts w:ascii="Times New Roman" w:hAnsi="Times New Roman" w:cs="Times New Roman"/>
        </w:rPr>
        <w:t xml:space="preserve"> in becoming a critically reflective practitioner</w:t>
      </w:r>
      <w:r w:rsidR="0062754F" w:rsidRPr="007F3E0A">
        <w:rPr>
          <w:rFonts w:ascii="Times New Roman" w:hAnsi="Times New Roman" w:cs="Times New Roman"/>
        </w:rPr>
        <w:t>, allowing the student teacher to</w:t>
      </w:r>
      <w:r w:rsidR="000E51C4" w:rsidRPr="007F3E0A">
        <w:rPr>
          <w:rFonts w:ascii="Times New Roman" w:hAnsi="Times New Roman" w:cs="Times New Roman"/>
        </w:rPr>
        <w:t xml:space="preserve"> </w:t>
      </w:r>
      <w:r w:rsidR="00E25F68" w:rsidRPr="007F3E0A">
        <w:rPr>
          <w:rFonts w:ascii="Times New Roman" w:hAnsi="Times New Roman" w:cs="Times New Roman"/>
        </w:rPr>
        <w:t>“</w:t>
      </w:r>
      <w:r w:rsidR="000E51C4" w:rsidRPr="007F3E0A">
        <w:rPr>
          <w:rFonts w:ascii="Times New Roman" w:hAnsi="Times New Roman" w:cs="Times New Roman"/>
        </w:rPr>
        <w:t>actively engage with the specific realities of the classroom</w:t>
      </w:r>
      <w:r w:rsidR="00E25F68" w:rsidRPr="007F3E0A">
        <w:rPr>
          <w:rFonts w:ascii="Times New Roman" w:hAnsi="Times New Roman" w:cs="Times New Roman"/>
        </w:rPr>
        <w:t>”</w:t>
      </w:r>
      <w:r w:rsidR="000E51C4" w:rsidRPr="007F3E0A">
        <w:rPr>
          <w:rFonts w:ascii="Times New Roman" w:hAnsi="Times New Roman" w:cs="Times New Roman"/>
        </w:rPr>
        <w:t xml:space="preserve"> and</w:t>
      </w:r>
      <w:r w:rsidR="0062754F" w:rsidRPr="007F3E0A">
        <w:rPr>
          <w:rFonts w:ascii="Times New Roman" w:hAnsi="Times New Roman" w:cs="Times New Roman"/>
        </w:rPr>
        <w:t xml:space="preserve"> develop their own </w:t>
      </w:r>
      <w:r w:rsidR="000E51C4" w:rsidRPr="007F3E0A">
        <w:rPr>
          <w:rFonts w:ascii="Times New Roman" w:hAnsi="Times New Roman" w:cs="Times New Roman"/>
        </w:rPr>
        <w:t xml:space="preserve">practice rather than to </w:t>
      </w:r>
      <w:r w:rsidR="000E51C4" w:rsidRPr="007F3E0A">
        <w:rPr>
          <w:rFonts w:ascii="Times New Roman" w:hAnsi="Times New Roman" w:cs="Times New Roman"/>
        </w:rPr>
        <w:lastRenderedPageBreak/>
        <w:t>simply model the practice they have observed by their mentors</w:t>
      </w:r>
      <w:r w:rsidR="00CD7819" w:rsidRPr="007F3E0A">
        <w:rPr>
          <w:rFonts w:ascii="Times New Roman" w:hAnsi="Times New Roman" w:cs="Times New Roman"/>
        </w:rPr>
        <w:t xml:space="preserve"> (</w:t>
      </w:r>
      <w:r w:rsidR="005801F0" w:rsidRPr="007F3E0A">
        <w:rPr>
          <w:rFonts w:ascii="Times New Roman" w:hAnsi="Times New Roman" w:cs="Times New Roman"/>
        </w:rPr>
        <w:t xml:space="preserve">Furlong et al., </w:t>
      </w:r>
      <w:r w:rsidR="00CD7819" w:rsidRPr="007F3E0A">
        <w:rPr>
          <w:rFonts w:ascii="Times New Roman" w:hAnsi="Times New Roman" w:cs="Times New Roman"/>
        </w:rPr>
        <w:t>2015, p.63).</w:t>
      </w:r>
      <w:r w:rsidR="0096336D" w:rsidRPr="007F3E0A">
        <w:rPr>
          <w:rFonts w:ascii="Times New Roman" w:hAnsi="Times New Roman" w:cs="Times New Roman"/>
        </w:rPr>
        <w:t xml:space="preserve"> </w:t>
      </w:r>
      <w:r w:rsidR="00C14AAA" w:rsidRPr="007F3E0A">
        <w:rPr>
          <w:rFonts w:ascii="Times New Roman" w:hAnsi="Times New Roman" w:cs="Times New Roman"/>
        </w:rPr>
        <w:t>Th</w:t>
      </w:r>
      <w:r w:rsidR="00CD7819" w:rsidRPr="007F3E0A">
        <w:rPr>
          <w:rFonts w:ascii="Times New Roman" w:hAnsi="Times New Roman" w:cs="Times New Roman"/>
        </w:rPr>
        <w:t>is</w:t>
      </w:r>
      <w:r w:rsidR="00C14AAA" w:rsidRPr="007F3E0A">
        <w:rPr>
          <w:rFonts w:ascii="Times New Roman" w:hAnsi="Times New Roman" w:cs="Times New Roman"/>
        </w:rPr>
        <w:t xml:space="preserve"> link between the theory and experience, </w:t>
      </w:r>
      <w:r w:rsidR="0096336D" w:rsidRPr="007F3E0A">
        <w:rPr>
          <w:rFonts w:ascii="Times New Roman" w:hAnsi="Times New Roman" w:cs="Times New Roman"/>
        </w:rPr>
        <w:t xml:space="preserve">facilitated through </w:t>
      </w:r>
      <w:r w:rsidR="00C14AAA" w:rsidRPr="007F3E0A">
        <w:rPr>
          <w:rFonts w:ascii="Times New Roman" w:hAnsi="Times New Roman" w:cs="Times New Roman"/>
        </w:rPr>
        <w:t xml:space="preserve">the sharing of ideas </w:t>
      </w:r>
      <w:r w:rsidR="0096336D" w:rsidRPr="007F3E0A">
        <w:rPr>
          <w:rFonts w:ascii="Times New Roman" w:hAnsi="Times New Roman" w:cs="Times New Roman"/>
        </w:rPr>
        <w:t>amongst peers</w:t>
      </w:r>
      <w:r w:rsidR="007918D7" w:rsidRPr="007F3E0A">
        <w:rPr>
          <w:rFonts w:ascii="Times New Roman" w:hAnsi="Times New Roman" w:cs="Times New Roman"/>
        </w:rPr>
        <w:t xml:space="preserve"> and colleagues </w:t>
      </w:r>
      <w:r w:rsidR="0096336D" w:rsidRPr="007F3E0A">
        <w:rPr>
          <w:rFonts w:ascii="Times New Roman" w:hAnsi="Times New Roman" w:cs="Times New Roman"/>
        </w:rPr>
        <w:t xml:space="preserve">exemplifies </w:t>
      </w:r>
      <w:r w:rsidR="00C14AAA" w:rsidRPr="007F3E0A">
        <w:rPr>
          <w:rFonts w:ascii="Times New Roman" w:hAnsi="Times New Roman" w:cs="Times New Roman"/>
        </w:rPr>
        <w:t xml:space="preserve">Brookfield’s </w:t>
      </w:r>
      <w:r w:rsidR="00B74B7C" w:rsidRPr="007F3E0A">
        <w:rPr>
          <w:rFonts w:ascii="Times New Roman" w:hAnsi="Times New Roman" w:cs="Times New Roman"/>
        </w:rPr>
        <w:t xml:space="preserve">(2017) </w:t>
      </w:r>
      <w:r w:rsidR="0096336D" w:rsidRPr="007F3E0A">
        <w:rPr>
          <w:rFonts w:ascii="Times New Roman" w:hAnsi="Times New Roman" w:cs="Times New Roman"/>
        </w:rPr>
        <w:t>model of reflective practice</w:t>
      </w:r>
      <w:r w:rsidR="00B74B7C" w:rsidRPr="007F3E0A">
        <w:rPr>
          <w:rFonts w:ascii="Times New Roman" w:hAnsi="Times New Roman" w:cs="Times New Roman"/>
        </w:rPr>
        <w:t xml:space="preserve"> </w:t>
      </w:r>
      <w:r w:rsidR="007918D7" w:rsidRPr="007F3E0A">
        <w:rPr>
          <w:rFonts w:ascii="Times New Roman" w:hAnsi="Times New Roman" w:cs="Times New Roman"/>
        </w:rPr>
        <w:t>in action</w:t>
      </w:r>
      <w:r w:rsidR="0062754F" w:rsidRPr="007F3E0A">
        <w:rPr>
          <w:rFonts w:ascii="Times New Roman" w:hAnsi="Times New Roman" w:cs="Times New Roman"/>
        </w:rPr>
        <w:t>,</w:t>
      </w:r>
      <w:r w:rsidR="007918D7" w:rsidRPr="007F3E0A">
        <w:rPr>
          <w:rFonts w:ascii="Times New Roman" w:hAnsi="Times New Roman" w:cs="Times New Roman"/>
        </w:rPr>
        <w:t xml:space="preserve"> and promotes the implementation of continuous reflection in teachers during a time of great change in Welsh education.</w:t>
      </w:r>
    </w:p>
    <w:p w14:paraId="13F24E83" w14:textId="77777777" w:rsidR="00157E06" w:rsidRPr="00157E06" w:rsidRDefault="00157E06" w:rsidP="007F3E0A">
      <w:pPr>
        <w:spacing w:line="360" w:lineRule="auto"/>
        <w:rPr>
          <w:rFonts w:ascii="Times New Roman" w:hAnsi="Times New Roman" w:cs="Times New Roman"/>
          <w:b/>
          <w:bCs/>
        </w:rPr>
      </w:pPr>
    </w:p>
    <w:p w14:paraId="1456D171" w14:textId="4F58070B" w:rsidR="005A7DE3" w:rsidRPr="007F3E0A" w:rsidRDefault="005A7DE3" w:rsidP="007F3E0A">
      <w:pPr>
        <w:spacing w:line="360" w:lineRule="auto"/>
        <w:rPr>
          <w:rFonts w:ascii="Times New Roman" w:hAnsi="Times New Roman" w:cs="Times New Roman"/>
        </w:rPr>
      </w:pPr>
      <w:r w:rsidRPr="007F3E0A">
        <w:rPr>
          <w:rFonts w:ascii="Times New Roman" w:hAnsi="Times New Roman" w:cs="Times New Roman"/>
          <w:b/>
          <w:bCs/>
        </w:rPr>
        <w:t>Observation</w:t>
      </w:r>
    </w:p>
    <w:p w14:paraId="61AD9824" w14:textId="6F58C0A7" w:rsidR="005A7DE3" w:rsidRPr="007F3E0A" w:rsidRDefault="005A7DE3" w:rsidP="007F3E0A">
      <w:pPr>
        <w:spacing w:line="360" w:lineRule="auto"/>
        <w:rPr>
          <w:rFonts w:ascii="Times New Roman" w:hAnsi="Times New Roman" w:cs="Times New Roman"/>
        </w:rPr>
      </w:pPr>
      <w:r w:rsidRPr="007F3E0A">
        <w:rPr>
          <w:rFonts w:ascii="Times New Roman" w:hAnsi="Times New Roman" w:cs="Times New Roman"/>
        </w:rPr>
        <w:t>School X is based in South Wales and caters for children aged 3-11</w:t>
      </w:r>
      <w:r w:rsidR="00E440BE" w:rsidRPr="007F3E0A">
        <w:rPr>
          <w:rFonts w:ascii="Times New Roman" w:hAnsi="Times New Roman" w:cs="Times New Roman"/>
        </w:rPr>
        <w:t xml:space="preserve"> from predominantly white, British backgrounds. Most children speak English at home</w:t>
      </w:r>
      <w:r w:rsidR="007450FD" w:rsidRPr="007F3E0A">
        <w:rPr>
          <w:rFonts w:ascii="Times New Roman" w:hAnsi="Times New Roman" w:cs="Times New Roman"/>
        </w:rPr>
        <w:t xml:space="preserve"> and v</w:t>
      </w:r>
      <w:r w:rsidR="00E440BE" w:rsidRPr="007F3E0A">
        <w:rPr>
          <w:rFonts w:ascii="Times New Roman" w:hAnsi="Times New Roman" w:cs="Times New Roman"/>
        </w:rPr>
        <w:t xml:space="preserve">ery few are learning English as an additional language. </w:t>
      </w:r>
      <w:r w:rsidRPr="007F3E0A">
        <w:rPr>
          <w:rFonts w:ascii="Times New Roman" w:hAnsi="Times New Roman" w:cs="Times New Roman"/>
        </w:rPr>
        <w:t xml:space="preserve"> The school identifies only 6% of pupils as eligible for free school meals, which is considerably lower than the national average of 19% at the time of the report. The school also identifies only 11% of children as having additional learning needs, again considerably lower than the national average of 21%</w:t>
      </w:r>
      <w:r w:rsidR="00E25F68" w:rsidRPr="007F3E0A">
        <w:rPr>
          <w:rFonts w:ascii="Times New Roman" w:hAnsi="Times New Roman" w:cs="Times New Roman"/>
        </w:rPr>
        <w:t xml:space="preserve">. </w:t>
      </w:r>
      <w:r w:rsidRPr="007F3E0A">
        <w:rPr>
          <w:rFonts w:ascii="Times New Roman" w:hAnsi="Times New Roman" w:cs="Times New Roman"/>
        </w:rPr>
        <w:t xml:space="preserve">The Estyn report </w:t>
      </w:r>
      <w:r w:rsidR="003757ED" w:rsidRPr="007F3E0A">
        <w:rPr>
          <w:rFonts w:ascii="Times New Roman" w:hAnsi="Times New Roman" w:cs="Times New Roman"/>
        </w:rPr>
        <w:t>indicates</w:t>
      </w:r>
      <w:r w:rsidRPr="007F3E0A">
        <w:rPr>
          <w:rFonts w:ascii="Times New Roman" w:hAnsi="Times New Roman" w:cs="Times New Roman"/>
        </w:rPr>
        <w:t xml:space="preserve"> that children are particularly strong in </w:t>
      </w:r>
      <w:r w:rsidR="00E25F68" w:rsidRPr="007F3E0A">
        <w:rPr>
          <w:rFonts w:ascii="Times New Roman" w:hAnsi="Times New Roman" w:cs="Times New Roman"/>
        </w:rPr>
        <w:t>“</w:t>
      </w:r>
      <w:r w:rsidRPr="007F3E0A">
        <w:rPr>
          <w:rFonts w:ascii="Times New Roman" w:hAnsi="Times New Roman" w:cs="Times New Roman"/>
        </w:rPr>
        <w:t>communication skills</w:t>
      </w:r>
      <w:r w:rsidR="00E25F68" w:rsidRPr="007F3E0A">
        <w:rPr>
          <w:rFonts w:ascii="Times New Roman" w:hAnsi="Times New Roman" w:cs="Times New Roman"/>
        </w:rPr>
        <w:t>”</w:t>
      </w:r>
      <w:r w:rsidRPr="007F3E0A">
        <w:rPr>
          <w:rFonts w:ascii="Times New Roman" w:hAnsi="Times New Roman" w:cs="Times New Roman"/>
        </w:rPr>
        <w:t xml:space="preserve"> and that </w:t>
      </w:r>
      <w:r w:rsidR="00E25F68" w:rsidRPr="007F3E0A">
        <w:rPr>
          <w:rFonts w:ascii="Times New Roman" w:hAnsi="Times New Roman" w:cs="Times New Roman"/>
        </w:rPr>
        <w:t>“</w:t>
      </w:r>
      <w:r w:rsidRPr="007F3E0A">
        <w:rPr>
          <w:rFonts w:ascii="Times New Roman" w:hAnsi="Times New Roman" w:cs="Times New Roman"/>
        </w:rPr>
        <w:t>behaviour is exemplary</w:t>
      </w:r>
      <w:r w:rsidR="00E25F68" w:rsidRPr="007F3E0A">
        <w:rPr>
          <w:rFonts w:ascii="Times New Roman" w:hAnsi="Times New Roman" w:cs="Times New Roman"/>
        </w:rPr>
        <w:t>”</w:t>
      </w:r>
      <w:r w:rsidRPr="007F3E0A">
        <w:rPr>
          <w:rFonts w:ascii="Times New Roman" w:hAnsi="Times New Roman" w:cs="Times New Roman"/>
        </w:rPr>
        <w:t xml:space="preserve">. One of the main recommendations of the report was to </w:t>
      </w:r>
      <w:r w:rsidR="00E25F68" w:rsidRPr="007F3E0A">
        <w:rPr>
          <w:rFonts w:ascii="Times New Roman" w:hAnsi="Times New Roman" w:cs="Times New Roman"/>
        </w:rPr>
        <w:t>“</w:t>
      </w:r>
      <w:r w:rsidRPr="007F3E0A">
        <w:rPr>
          <w:rFonts w:ascii="Times New Roman" w:hAnsi="Times New Roman" w:cs="Times New Roman"/>
        </w:rPr>
        <w:t>improve opportunities for younger children to make choices and explore their learning environment independently</w:t>
      </w:r>
      <w:r w:rsidR="00E25F68" w:rsidRPr="007F3E0A">
        <w:rPr>
          <w:rFonts w:ascii="Times New Roman" w:hAnsi="Times New Roman" w:cs="Times New Roman"/>
        </w:rPr>
        <w:t>” (Estyn, 2018, pp.2-4).</w:t>
      </w:r>
    </w:p>
    <w:p w14:paraId="5BB290D7" w14:textId="77777777" w:rsidR="005A7DE3" w:rsidRPr="007F3E0A" w:rsidRDefault="005A7DE3" w:rsidP="007F3E0A">
      <w:pPr>
        <w:spacing w:line="360" w:lineRule="auto"/>
        <w:rPr>
          <w:rFonts w:ascii="Times New Roman" w:hAnsi="Times New Roman" w:cs="Times New Roman"/>
        </w:rPr>
      </w:pPr>
    </w:p>
    <w:p w14:paraId="2849EC6C" w14:textId="229AE1BC" w:rsidR="00724F1F" w:rsidRPr="007F3E0A" w:rsidRDefault="005A7DE3" w:rsidP="007F3E0A">
      <w:pPr>
        <w:spacing w:line="360" w:lineRule="auto"/>
        <w:rPr>
          <w:rFonts w:ascii="Times New Roman" w:hAnsi="Times New Roman" w:cs="Times New Roman"/>
          <w:b/>
          <w:bCs/>
        </w:rPr>
      </w:pPr>
      <w:r w:rsidRPr="007F3E0A">
        <w:rPr>
          <w:rFonts w:ascii="Times New Roman" w:hAnsi="Times New Roman" w:cs="Times New Roman"/>
        </w:rPr>
        <w:t xml:space="preserve">The critical incident </w:t>
      </w:r>
      <w:r w:rsidR="003757ED" w:rsidRPr="007F3E0A">
        <w:rPr>
          <w:rFonts w:ascii="Times New Roman" w:hAnsi="Times New Roman" w:cs="Times New Roman"/>
        </w:rPr>
        <w:t xml:space="preserve">outlined in Appendix 2 </w:t>
      </w:r>
      <w:r w:rsidRPr="007F3E0A">
        <w:rPr>
          <w:rFonts w:ascii="Times New Roman" w:hAnsi="Times New Roman" w:cs="Times New Roman"/>
        </w:rPr>
        <w:t xml:space="preserve">occurred in one of two year two classes within School X. The children in the class were aged 6-7 years old and </w:t>
      </w:r>
      <w:r w:rsidR="007450FD" w:rsidRPr="007F3E0A">
        <w:rPr>
          <w:rFonts w:ascii="Times New Roman" w:hAnsi="Times New Roman" w:cs="Times New Roman"/>
        </w:rPr>
        <w:t xml:space="preserve">the group was made up of </w:t>
      </w:r>
      <w:r w:rsidRPr="007F3E0A">
        <w:rPr>
          <w:rFonts w:ascii="Times New Roman" w:hAnsi="Times New Roman" w:cs="Times New Roman"/>
        </w:rPr>
        <w:t xml:space="preserve">18 girls </w:t>
      </w:r>
      <w:r w:rsidR="007450FD" w:rsidRPr="007F3E0A">
        <w:rPr>
          <w:rFonts w:ascii="Times New Roman" w:hAnsi="Times New Roman" w:cs="Times New Roman"/>
        </w:rPr>
        <w:t>and</w:t>
      </w:r>
      <w:r w:rsidRPr="007F3E0A">
        <w:rPr>
          <w:rFonts w:ascii="Times New Roman" w:hAnsi="Times New Roman" w:cs="Times New Roman"/>
        </w:rPr>
        <w:t xml:space="preserve"> 11 boys, with a total of 29 children</w:t>
      </w:r>
      <w:r w:rsidR="007450FD" w:rsidRPr="007F3E0A">
        <w:rPr>
          <w:rFonts w:ascii="Times New Roman" w:hAnsi="Times New Roman" w:cs="Times New Roman"/>
        </w:rPr>
        <w:t xml:space="preserve"> present on the day </w:t>
      </w:r>
      <w:r w:rsidR="003757ED" w:rsidRPr="007F3E0A">
        <w:rPr>
          <w:rFonts w:ascii="Times New Roman" w:hAnsi="Times New Roman" w:cs="Times New Roman"/>
        </w:rPr>
        <w:t xml:space="preserve">of observation. </w:t>
      </w:r>
      <w:r w:rsidRPr="007F3E0A">
        <w:rPr>
          <w:rFonts w:ascii="Times New Roman" w:hAnsi="Times New Roman" w:cs="Times New Roman"/>
        </w:rPr>
        <w:t xml:space="preserve">The </w:t>
      </w:r>
      <w:r w:rsidR="003757ED" w:rsidRPr="007F3E0A">
        <w:rPr>
          <w:rFonts w:ascii="Times New Roman" w:hAnsi="Times New Roman" w:cs="Times New Roman"/>
        </w:rPr>
        <w:t xml:space="preserve">class </w:t>
      </w:r>
      <w:r w:rsidRPr="007F3E0A">
        <w:rPr>
          <w:rFonts w:ascii="Times New Roman" w:hAnsi="Times New Roman" w:cs="Times New Roman"/>
        </w:rPr>
        <w:t>teacher</w:t>
      </w:r>
      <w:r w:rsidR="00B04161" w:rsidRPr="007F3E0A">
        <w:rPr>
          <w:rFonts w:ascii="Times New Roman" w:hAnsi="Times New Roman" w:cs="Times New Roman"/>
        </w:rPr>
        <w:t xml:space="preserve"> (who shares the class part-time with another teacher)</w:t>
      </w:r>
      <w:r w:rsidRPr="007F3E0A">
        <w:rPr>
          <w:rFonts w:ascii="Times New Roman" w:hAnsi="Times New Roman" w:cs="Times New Roman"/>
        </w:rPr>
        <w:t xml:space="preserve"> </w:t>
      </w:r>
      <w:r w:rsidR="007450FD" w:rsidRPr="007F3E0A">
        <w:rPr>
          <w:rFonts w:ascii="Times New Roman" w:hAnsi="Times New Roman" w:cs="Times New Roman"/>
        </w:rPr>
        <w:t xml:space="preserve">was the only adult present </w:t>
      </w:r>
      <w:r w:rsidRPr="007F3E0A">
        <w:rPr>
          <w:rFonts w:ascii="Times New Roman" w:hAnsi="Times New Roman" w:cs="Times New Roman"/>
        </w:rPr>
        <w:t>(other than the presence of the one non-participant observer)</w:t>
      </w:r>
      <w:r w:rsidR="00B04161" w:rsidRPr="007F3E0A">
        <w:rPr>
          <w:rFonts w:ascii="Times New Roman" w:hAnsi="Times New Roman" w:cs="Times New Roman"/>
        </w:rPr>
        <w:t xml:space="preserve"> as the learning support officer was called to cover in another class last minute</w:t>
      </w:r>
      <w:r w:rsidR="003757ED" w:rsidRPr="007F3E0A">
        <w:rPr>
          <w:rFonts w:ascii="Times New Roman" w:hAnsi="Times New Roman" w:cs="Times New Roman"/>
        </w:rPr>
        <w:t xml:space="preserve">. </w:t>
      </w:r>
      <w:r w:rsidRPr="007F3E0A">
        <w:rPr>
          <w:rFonts w:ascii="Times New Roman" w:hAnsi="Times New Roman" w:cs="Times New Roman"/>
        </w:rPr>
        <w:t xml:space="preserve">The children sat on </w:t>
      </w:r>
      <w:r w:rsidR="007450FD" w:rsidRPr="007F3E0A">
        <w:rPr>
          <w:rFonts w:ascii="Times New Roman" w:hAnsi="Times New Roman" w:cs="Times New Roman"/>
        </w:rPr>
        <w:t xml:space="preserve">their designated </w:t>
      </w:r>
      <w:r w:rsidRPr="007F3E0A">
        <w:rPr>
          <w:rFonts w:ascii="Times New Roman" w:hAnsi="Times New Roman" w:cs="Times New Roman"/>
        </w:rPr>
        <w:t>‘spots’ on the carpet in front of the teacher</w:t>
      </w:r>
      <w:r w:rsidR="007450FD" w:rsidRPr="007F3E0A">
        <w:rPr>
          <w:rFonts w:ascii="Times New Roman" w:hAnsi="Times New Roman" w:cs="Times New Roman"/>
        </w:rPr>
        <w:t>,</w:t>
      </w:r>
      <w:r w:rsidRPr="007F3E0A">
        <w:rPr>
          <w:rFonts w:ascii="Times New Roman" w:hAnsi="Times New Roman" w:cs="Times New Roman"/>
        </w:rPr>
        <w:t xml:space="preserve"> who sat on a chair to the front right side of the group</w:t>
      </w:r>
      <w:r w:rsidR="003757ED" w:rsidRPr="007F3E0A">
        <w:rPr>
          <w:rFonts w:ascii="Times New Roman" w:hAnsi="Times New Roman" w:cs="Times New Roman"/>
        </w:rPr>
        <w:t xml:space="preserve"> </w:t>
      </w:r>
      <w:r w:rsidR="00B04161" w:rsidRPr="007F3E0A">
        <w:rPr>
          <w:rFonts w:ascii="Times New Roman" w:hAnsi="Times New Roman" w:cs="Times New Roman"/>
        </w:rPr>
        <w:t>during the critical incident observation.</w:t>
      </w:r>
    </w:p>
    <w:p w14:paraId="08BA6F4F" w14:textId="77777777" w:rsidR="00724F1F" w:rsidRPr="007F3E0A" w:rsidRDefault="00724F1F" w:rsidP="007F3E0A">
      <w:pPr>
        <w:spacing w:line="360" w:lineRule="auto"/>
        <w:rPr>
          <w:rFonts w:ascii="Times New Roman" w:hAnsi="Times New Roman" w:cs="Times New Roman"/>
          <w:b/>
          <w:bCs/>
        </w:rPr>
      </w:pPr>
    </w:p>
    <w:p w14:paraId="7F5F3A92" w14:textId="6F63B261" w:rsidR="00724F1F" w:rsidRPr="007F3E0A" w:rsidRDefault="00DA79E6" w:rsidP="007F3E0A">
      <w:pPr>
        <w:spacing w:line="360" w:lineRule="auto"/>
        <w:rPr>
          <w:rFonts w:ascii="Times New Roman" w:hAnsi="Times New Roman" w:cs="Times New Roman"/>
        </w:rPr>
      </w:pPr>
      <w:r w:rsidRPr="007F3E0A">
        <w:rPr>
          <w:rFonts w:ascii="Times New Roman" w:hAnsi="Times New Roman" w:cs="Times New Roman"/>
          <w:b/>
          <w:bCs/>
        </w:rPr>
        <w:t xml:space="preserve">Critical Incident Linked to </w:t>
      </w:r>
      <w:r w:rsidR="007F3E0A">
        <w:rPr>
          <w:rFonts w:ascii="Times New Roman" w:hAnsi="Times New Roman" w:cs="Times New Roman"/>
          <w:b/>
          <w:bCs/>
        </w:rPr>
        <w:t>Four</w:t>
      </w:r>
      <w:r w:rsidRPr="007F3E0A">
        <w:rPr>
          <w:rFonts w:ascii="Times New Roman" w:hAnsi="Times New Roman" w:cs="Times New Roman"/>
          <w:b/>
          <w:bCs/>
        </w:rPr>
        <w:t xml:space="preserve"> Purposes</w:t>
      </w:r>
    </w:p>
    <w:p w14:paraId="5AB9548A" w14:textId="3FAA8B22" w:rsidR="00427C78" w:rsidRPr="007F3E0A" w:rsidRDefault="00724F1F" w:rsidP="007F3E0A">
      <w:pPr>
        <w:spacing w:line="360" w:lineRule="auto"/>
        <w:rPr>
          <w:rFonts w:ascii="Times New Roman" w:hAnsi="Times New Roman" w:cs="Times New Roman"/>
        </w:rPr>
      </w:pPr>
      <w:r w:rsidRPr="007F3E0A">
        <w:rPr>
          <w:rFonts w:ascii="Times New Roman" w:hAnsi="Times New Roman" w:cs="Times New Roman"/>
        </w:rPr>
        <w:t xml:space="preserve">The researcher, a non-participant observer, spent a total of two days split across three different classes in school X with the intent of gathering information on three critical incidents which </w:t>
      </w:r>
      <w:r w:rsidR="00EE7C11" w:rsidRPr="007F3E0A">
        <w:rPr>
          <w:rFonts w:ascii="Times New Roman" w:hAnsi="Times New Roman" w:cs="Times New Roman"/>
        </w:rPr>
        <w:t xml:space="preserve">occurred </w:t>
      </w:r>
      <w:r w:rsidRPr="007F3E0A">
        <w:rPr>
          <w:rFonts w:ascii="Times New Roman" w:hAnsi="Times New Roman" w:cs="Times New Roman"/>
        </w:rPr>
        <w:t>during the routine school day</w:t>
      </w:r>
      <w:r w:rsidR="00EE7C11" w:rsidRPr="007F3E0A">
        <w:rPr>
          <w:rFonts w:ascii="Times New Roman" w:hAnsi="Times New Roman" w:cs="Times New Roman"/>
        </w:rPr>
        <w:t xml:space="preserve"> (see Appendix 1-3)</w:t>
      </w:r>
      <w:r w:rsidRPr="007F3E0A">
        <w:rPr>
          <w:rFonts w:ascii="Times New Roman" w:hAnsi="Times New Roman" w:cs="Times New Roman"/>
        </w:rPr>
        <w:t>. The observer gathered the following information during a critical incident which occurred in one of the two year two classes</w:t>
      </w:r>
      <w:r w:rsidR="00252425" w:rsidRPr="007F3E0A">
        <w:rPr>
          <w:rFonts w:ascii="Times New Roman" w:hAnsi="Times New Roman" w:cs="Times New Roman"/>
        </w:rPr>
        <w:t xml:space="preserve"> within the school</w:t>
      </w:r>
      <w:r w:rsidRPr="007F3E0A">
        <w:rPr>
          <w:rFonts w:ascii="Times New Roman" w:hAnsi="Times New Roman" w:cs="Times New Roman"/>
        </w:rPr>
        <w:t>. The incident occurred shortly after lunchtime, during the transition period from a whole class Read Write Inc. session</w:t>
      </w:r>
      <w:r w:rsidR="00252425" w:rsidRPr="007F3E0A">
        <w:rPr>
          <w:rFonts w:ascii="Times New Roman" w:hAnsi="Times New Roman" w:cs="Times New Roman"/>
        </w:rPr>
        <w:t xml:space="preserve"> which was completed with the </w:t>
      </w:r>
      <w:r w:rsidR="00252425" w:rsidRPr="007F3E0A">
        <w:rPr>
          <w:rFonts w:ascii="Times New Roman" w:hAnsi="Times New Roman" w:cs="Times New Roman"/>
        </w:rPr>
        <w:lastRenderedPageBreak/>
        <w:t>children sitting on the carpet in front of the teacher</w:t>
      </w:r>
      <w:r w:rsidRPr="007F3E0A">
        <w:rPr>
          <w:rFonts w:ascii="Times New Roman" w:hAnsi="Times New Roman" w:cs="Times New Roman"/>
        </w:rPr>
        <w:t xml:space="preserve"> to a whole year group outdoors Health and Wellbeing session</w:t>
      </w:r>
      <w:r w:rsidR="00EB6855" w:rsidRPr="007F3E0A">
        <w:rPr>
          <w:rFonts w:ascii="Times New Roman" w:hAnsi="Times New Roman" w:cs="Times New Roman"/>
        </w:rPr>
        <w:t xml:space="preserve"> (</w:t>
      </w:r>
      <w:r w:rsidR="008314F5" w:rsidRPr="007F3E0A">
        <w:rPr>
          <w:rFonts w:ascii="Times New Roman" w:hAnsi="Times New Roman" w:cs="Times New Roman"/>
        </w:rPr>
        <w:t>see Appendix 2</w:t>
      </w:r>
      <w:r w:rsidR="00EB6855" w:rsidRPr="007F3E0A">
        <w:rPr>
          <w:rFonts w:ascii="Times New Roman" w:hAnsi="Times New Roman" w:cs="Times New Roman"/>
        </w:rPr>
        <w:t>).</w:t>
      </w:r>
      <w:r w:rsidR="006F4024" w:rsidRPr="007F3E0A">
        <w:rPr>
          <w:rFonts w:ascii="Times New Roman" w:hAnsi="Times New Roman" w:cs="Times New Roman"/>
        </w:rPr>
        <w:t xml:space="preserve"> The event aligns with Tripp’s</w:t>
      </w:r>
      <w:r w:rsidR="00236BA3" w:rsidRPr="007F3E0A">
        <w:rPr>
          <w:rFonts w:ascii="Times New Roman" w:hAnsi="Times New Roman" w:cs="Times New Roman"/>
        </w:rPr>
        <w:t xml:space="preserve"> (1993)</w:t>
      </w:r>
      <w:r w:rsidR="006F4024" w:rsidRPr="007F3E0A">
        <w:rPr>
          <w:rFonts w:ascii="Times New Roman" w:hAnsi="Times New Roman" w:cs="Times New Roman"/>
        </w:rPr>
        <w:t xml:space="preserve"> description of what constitutes a critical incident as it </w:t>
      </w:r>
      <w:r w:rsidR="00B34266" w:rsidRPr="007F3E0A">
        <w:rPr>
          <w:rFonts w:ascii="Times New Roman" w:hAnsi="Times New Roman" w:cs="Times New Roman"/>
        </w:rPr>
        <w:t>was a commonplace event which exposed underlying structures when later analysed by the researcher. The critical incident is outlined below:</w:t>
      </w:r>
      <w:r w:rsidRPr="007F3E0A">
        <w:rPr>
          <w:rFonts w:ascii="Times New Roman" w:hAnsi="Times New Roman" w:cs="Times New Roman"/>
        </w:rPr>
        <w:br/>
      </w:r>
      <w:r w:rsidRPr="007F3E0A">
        <w:rPr>
          <w:rFonts w:ascii="Times New Roman" w:hAnsi="Times New Roman" w:cs="Times New Roman"/>
        </w:rPr>
        <w:br/>
        <w:t>As the</w:t>
      </w:r>
      <w:r w:rsidRPr="007F3E0A">
        <w:rPr>
          <w:rFonts w:ascii="Times New Roman" w:hAnsi="Times New Roman" w:cs="Times New Roman"/>
          <w:bCs/>
          <w:lang w:val="en-US"/>
        </w:rPr>
        <w:t xml:space="preserve"> class were preparing to transition into the health and wellbeing session, the teacher began eliciting ideas of how the children thought they should walk from the class to the Astroturf, where the lesson would take place. The teacher reminded the class that the noise levels during the walk had been unacceptable</w:t>
      </w:r>
      <w:r w:rsidR="009278F0" w:rsidRPr="007F3E0A">
        <w:rPr>
          <w:rFonts w:ascii="Times New Roman" w:hAnsi="Times New Roman" w:cs="Times New Roman"/>
          <w:bCs/>
          <w:lang w:val="en-US"/>
        </w:rPr>
        <w:t xml:space="preserve"> for the school environment</w:t>
      </w:r>
      <w:r w:rsidRPr="007F3E0A">
        <w:rPr>
          <w:rFonts w:ascii="Times New Roman" w:hAnsi="Times New Roman" w:cs="Times New Roman"/>
          <w:bCs/>
          <w:lang w:val="en-US"/>
        </w:rPr>
        <w:t xml:space="preserve"> the previous week and that they had had to come back into class and try again, resulting in less time for the actual lesson. The teacher added that she didn’t want this to happen again and asked the following positively framed question: “Will anyone struggle to walk quietly and need to hold my hand?” The teacher gave the children time to consider her question independently</w:t>
      </w:r>
      <w:r w:rsidR="00EE7C11" w:rsidRPr="007F3E0A">
        <w:rPr>
          <w:rFonts w:ascii="Times New Roman" w:hAnsi="Times New Roman" w:cs="Times New Roman"/>
          <w:bCs/>
          <w:lang w:val="en-US"/>
        </w:rPr>
        <w:t>, then asked them to discuss their thoughts with a partner before ultimately feeding</w:t>
      </w:r>
      <w:r w:rsidR="00BC250E" w:rsidRPr="007F3E0A">
        <w:rPr>
          <w:rFonts w:ascii="Times New Roman" w:hAnsi="Times New Roman" w:cs="Times New Roman"/>
          <w:bCs/>
          <w:lang w:val="en-US"/>
        </w:rPr>
        <w:t xml:space="preserve"> their decisions</w:t>
      </w:r>
      <w:r w:rsidR="00EE7C11" w:rsidRPr="007F3E0A">
        <w:rPr>
          <w:rFonts w:ascii="Times New Roman" w:hAnsi="Times New Roman" w:cs="Times New Roman"/>
          <w:bCs/>
          <w:lang w:val="en-US"/>
        </w:rPr>
        <w:t xml:space="preserve"> back to </w:t>
      </w:r>
      <w:r w:rsidR="00BC250E" w:rsidRPr="007F3E0A">
        <w:rPr>
          <w:rFonts w:ascii="Times New Roman" w:hAnsi="Times New Roman" w:cs="Times New Roman"/>
          <w:bCs/>
          <w:lang w:val="en-US"/>
        </w:rPr>
        <w:t>her</w:t>
      </w:r>
      <w:r w:rsidR="00EE7C11" w:rsidRPr="007F3E0A">
        <w:rPr>
          <w:rFonts w:ascii="Times New Roman" w:hAnsi="Times New Roman" w:cs="Times New Roman"/>
          <w:bCs/>
          <w:lang w:val="en-US"/>
        </w:rPr>
        <w:t>.</w:t>
      </w:r>
      <w:r w:rsidRPr="007F3E0A">
        <w:rPr>
          <w:rFonts w:ascii="Times New Roman" w:hAnsi="Times New Roman" w:cs="Times New Roman"/>
          <w:bCs/>
          <w:lang w:val="en-US"/>
        </w:rPr>
        <w:t xml:space="preserve"> </w:t>
      </w:r>
      <w:r w:rsidR="002659AB" w:rsidRPr="007F3E0A">
        <w:rPr>
          <w:rFonts w:ascii="Times New Roman" w:hAnsi="Times New Roman" w:cs="Times New Roman"/>
          <w:bCs/>
          <w:lang w:val="en-US"/>
        </w:rPr>
        <w:t xml:space="preserve">After around a minute of the children engaging in discussion, the teacher asked the children the question again and added “put your hand up if you think you will need to hold my hand”. </w:t>
      </w:r>
      <w:proofErr w:type="gramStart"/>
      <w:r w:rsidR="002659AB" w:rsidRPr="007F3E0A">
        <w:rPr>
          <w:rFonts w:ascii="Times New Roman" w:hAnsi="Times New Roman" w:cs="Times New Roman"/>
          <w:bCs/>
          <w:lang w:val="en-US"/>
        </w:rPr>
        <w:t>All</w:t>
      </w:r>
      <w:r w:rsidRPr="007F3E0A">
        <w:rPr>
          <w:rFonts w:ascii="Times New Roman" w:hAnsi="Times New Roman" w:cs="Times New Roman"/>
          <w:bCs/>
          <w:lang w:val="en-US"/>
        </w:rPr>
        <w:t xml:space="preserve"> </w:t>
      </w:r>
      <w:r w:rsidR="002659AB" w:rsidRPr="007F3E0A">
        <w:rPr>
          <w:rFonts w:ascii="Times New Roman" w:hAnsi="Times New Roman" w:cs="Times New Roman"/>
          <w:bCs/>
          <w:lang w:val="en-US"/>
        </w:rPr>
        <w:t>of</w:t>
      </w:r>
      <w:proofErr w:type="gramEnd"/>
      <w:r w:rsidR="002659AB" w:rsidRPr="007F3E0A">
        <w:rPr>
          <w:rFonts w:ascii="Times New Roman" w:hAnsi="Times New Roman" w:cs="Times New Roman"/>
          <w:bCs/>
          <w:lang w:val="en-US"/>
        </w:rPr>
        <w:t xml:space="preserve"> the</w:t>
      </w:r>
      <w:r w:rsidRPr="007F3E0A">
        <w:rPr>
          <w:rFonts w:ascii="Times New Roman" w:hAnsi="Times New Roman" w:cs="Times New Roman"/>
          <w:bCs/>
          <w:lang w:val="en-US"/>
        </w:rPr>
        <w:t xml:space="preserve"> children confirmed that they would not need her support, except for child A who </w:t>
      </w:r>
      <w:r w:rsidR="002659AB" w:rsidRPr="007F3E0A">
        <w:rPr>
          <w:rFonts w:ascii="Times New Roman" w:hAnsi="Times New Roman" w:cs="Times New Roman"/>
          <w:bCs/>
          <w:lang w:val="en-US"/>
        </w:rPr>
        <w:t>raised his hand, indicating</w:t>
      </w:r>
      <w:r w:rsidR="00525DF3" w:rsidRPr="007F3E0A">
        <w:rPr>
          <w:rFonts w:ascii="Times New Roman" w:hAnsi="Times New Roman" w:cs="Times New Roman"/>
          <w:bCs/>
          <w:lang w:val="en-US"/>
        </w:rPr>
        <w:t xml:space="preserve"> that he would feel more comfortable </w:t>
      </w:r>
      <w:r w:rsidRPr="007F3E0A">
        <w:rPr>
          <w:rFonts w:ascii="Times New Roman" w:hAnsi="Times New Roman" w:cs="Times New Roman"/>
          <w:bCs/>
          <w:lang w:val="en-US"/>
        </w:rPr>
        <w:t>hold</w:t>
      </w:r>
      <w:r w:rsidR="00525DF3" w:rsidRPr="007F3E0A">
        <w:rPr>
          <w:rFonts w:ascii="Times New Roman" w:hAnsi="Times New Roman" w:cs="Times New Roman"/>
          <w:bCs/>
          <w:lang w:val="en-US"/>
        </w:rPr>
        <w:t xml:space="preserve">ing </w:t>
      </w:r>
      <w:r w:rsidRPr="007F3E0A">
        <w:rPr>
          <w:rFonts w:ascii="Times New Roman" w:hAnsi="Times New Roman" w:cs="Times New Roman"/>
          <w:bCs/>
          <w:lang w:val="en-US"/>
        </w:rPr>
        <w:t xml:space="preserve">the teacher’s hand during the walk. </w:t>
      </w:r>
      <w:r w:rsidR="00525DF3" w:rsidRPr="007F3E0A">
        <w:rPr>
          <w:rFonts w:ascii="Times New Roman" w:hAnsi="Times New Roman" w:cs="Times New Roman"/>
          <w:bCs/>
          <w:lang w:val="en-US"/>
        </w:rPr>
        <w:t>The teacher</w:t>
      </w:r>
      <w:r w:rsidR="00BC250E" w:rsidRPr="007F3E0A">
        <w:rPr>
          <w:rFonts w:ascii="Times New Roman" w:hAnsi="Times New Roman" w:cs="Times New Roman"/>
          <w:bCs/>
          <w:lang w:val="en-US"/>
        </w:rPr>
        <w:t>, therefore,</w:t>
      </w:r>
      <w:r w:rsidR="00525DF3" w:rsidRPr="007F3E0A">
        <w:rPr>
          <w:rFonts w:ascii="Times New Roman" w:hAnsi="Times New Roman" w:cs="Times New Roman"/>
          <w:bCs/>
          <w:lang w:val="en-US"/>
        </w:rPr>
        <w:t xml:space="preserve"> made sure that child A was at the front of the line to hold her hand during the walk to the Astroturf. </w:t>
      </w:r>
      <w:r w:rsidRPr="007F3E0A">
        <w:rPr>
          <w:rFonts w:ascii="Times New Roman" w:hAnsi="Times New Roman" w:cs="Times New Roman"/>
          <w:bCs/>
          <w:lang w:val="en-US"/>
        </w:rPr>
        <w:t xml:space="preserve">The </w:t>
      </w:r>
      <w:r w:rsidR="00BC250E" w:rsidRPr="007F3E0A">
        <w:rPr>
          <w:rFonts w:ascii="Times New Roman" w:hAnsi="Times New Roman" w:cs="Times New Roman"/>
          <w:bCs/>
          <w:lang w:val="en-US"/>
        </w:rPr>
        <w:t xml:space="preserve">teacher considered the </w:t>
      </w:r>
      <w:r w:rsidRPr="007F3E0A">
        <w:rPr>
          <w:rFonts w:ascii="Times New Roman" w:hAnsi="Times New Roman" w:cs="Times New Roman"/>
          <w:bCs/>
          <w:lang w:val="en-US"/>
        </w:rPr>
        <w:t xml:space="preserve">walk </w:t>
      </w:r>
      <w:r w:rsidR="00BC250E" w:rsidRPr="007F3E0A">
        <w:rPr>
          <w:rFonts w:ascii="Times New Roman" w:hAnsi="Times New Roman" w:cs="Times New Roman"/>
          <w:bCs/>
          <w:lang w:val="en-US"/>
        </w:rPr>
        <w:t>as</w:t>
      </w:r>
      <w:r w:rsidRPr="007F3E0A">
        <w:rPr>
          <w:rFonts w:ascii="Times New Roman" w:hAnsi="Times New Roman" w:cs="Times New Roman"/>
          <w:bCs/>
          <w:lang w:val="en-US"/>
        </w:rPr>
        <w:t xml:space="preserve"> successful and the children did not need to go back and do it again.</w:t>
      </w:r>
      <w:r w:rsidR="00DA79E6" w:rsidRPr="007F3E0A">
        <w:rPr>
          <w:rFonts w:ascii="Times New Roman" w:hAnsi="Times New Roman" w:cs="Times New Roman"/>
        </w:rPr>
        <w:br/>
      </w:r>
      <w:r w:rsidR="00DA79E6" w:rsidRPr="007F3E0A">
        <w:rPr>
          <w:rFonts w:ascii="Times New Roman" w:hAnsi="Times New Roman" w:cs="Times New Roman"/>
        </w:rPr>
        <w:br/>
      </w:r>
      <w:r w:rsidR="00173381" w:rsidRPr="007F3E0A">
        <w:rPr>
          <w:rFonts w:ascii="Times New Roman" w:hAnsi="Times New Roman" w:cs="Times New Roman"/>
        </w:rPr>
        <w:t xml:space="preserve">During this critical incident, the teacher allowed the children time to </w:t>
      </w:r>
      <w:r w:rsidR="0054413D" w:rsidRPr="007F3E0A">
        <w:rPr>
          <w:rFonts w:ascii="Times New Roman" w:hAnsi="Times New Roman" w:cs="Times New Roman"/>
        </w:rPr>
        <w:t>consider</w:t>
      </w:r>
      <w:r w:rsidR="00173381" w:rsidRPr="007F3E0A">
        <w:rPr>
          <w:rFonts w:ascii="Times New Roman" w:hAnsi="Times New Roman" w:cs="Times New Roman"/>
        </w:rPr>
        <w:t xml:space="preserve"> the options independently then </w:t>
      </w:r>
      <w:r w:rsidR="009B5C48" w:rsidRPr="007F3E0A">
        <w:rPr>
          <w:rFonts w:ascii="Times New Roman" w:hAnsi="Times New Roman" w:cs="Times New Roman"/>
        </w:rPr>
        <w:t>as part of a pair or small group, thus developing their ‘</w:t>
      </w:r>
      <w:r w:rsidR="0054413D" w:rsidRPr="007F3E0A">
        <w:rPr>
          <w:rFonts w:ascii="Times New Roman" w:hAnsi="Times New Roman" w:cs="Times New Roman"/>
        </w:rPr>
        <w:t>confidence’</w:t>
      </w:r>
      <w:r w:rsidR="009B5C48" w:rsidRPr="007F3E0A">
        <w:rPr>
          <w:rFonts w:ascii="Times New Roman" w:hAnsi="Times New Roman" w:cs="Times New Roman"/>
        </w:rPr>
        <w:t xml:space="preserve">, their ability to make </w:t>
      </w:r>
      <w:r w:rsidR="00DA79E6" w:rsidRPr="007F3E0A">
        <w:rPr>
          <w:rFonts w:ascii="Times New Roman" w:hAnsi="Times New Roman" w:cs="Times New Roman"/>
        </w:rPr>
        <w:t xml:space="preserve">‘measured decisions’ </w:t>
      </w:r>
      <w:r w:rsidR="009B5C48" w:rsidRPr="007F3E0A">
        <w:rPr>
          <w:rFonts w:ascii="Times New Roman" w:hAnsi="Times New Roman" w:cs="Times New Roman"/>
        </w:rPr>
        <w:t xml:space="preserve">and their </w:t>
      </w:r>
      <w:r w:rsidR="00DA79E6" w:rsidRPr="007F3E0A">
        <w:rPr>
          <w:rFonts w:ascii="Times New Roman" w:hAnsi="Times New Roman" w:cs="Times New Roman"/>
        </w:rPr>
        <w:t>‘positive relationships based on trust and mutual respect’</w:t>
      </w:r>
      <w:r w:rsidR="00A45E13" w:rsidRPr="007F3E0A">
        <w:rPr>
          <w:rFonts w:ascii="Times New Roman" w:hAnsi="Times New Roman" w:cs="Times New Roman"/>
        </w:rPr>
        <w:t xml:space="preserve"> </w:t>
      </w:r>
      <w:r w:rsidR="001D3F67" w:rsidRPr="007F3E0A">
        <w:rPr>
          <w:rFonts w:ascii="Times New Roman" w:hAnsi="Times New Roman" w:cs="Times New Roman"/>
        </w:rPr>
        <w:t>as described in the ‘healthy, confident individuals’ quarter of the four purposes</w:t>
      </w:r>
      <w:r w:rsidR="009278F0" w:rsidRPr="007F3E0A">
        <w:rPr>
          <w:rFonts w:ascii="Times New Roman" w:hAnsi="Times New Roman" w:cs="Times New Roman"/>
        </w:rPr>
        <w:t xml:space="preserve">. </w:t>
      </w:r>
      <w:r w:rsidR="009B5C48" w:rsidRPr="007F3E0A">
        <w:rPr>
          <w:rFonts w:ascii="Times New Roman" w:hAnsi="Times New Roman" w:cs="Times New Roman"/>
        </w:rPr>
        <w:t xml:space="preserve">As the </w:t>
      </w:r>
      <w:r w:rsidR="0054413D" w:rsidRPr="007F3E0A">
        <w:rPr>
          <w:rFonts w:ascii="Times New Roman" w:hAnsi="Times New Roman" w:cs="Times New Roman"/>
        </w:rPr>
        <w:t>teacher</w:t>
      </w:r>
      <w:r w:rsidR="00F7557A" w:rsidRPr="007F3E0A">
        <w:rPr>
          <w:rFonts w:ascii="Times New Roman" w:hAnsi="Times New Roman" w:cs="Times New Roman"/>
        </w:rPr>
        <w:t xml:space="preserve"> </w:t>
      </w:r>
      <w:r w:rsidR="009278F0" w:rsidRPr="007F3E0A">
        <w:rPr>
          <w:rFonts w:ascii="Times New Roman" w:hAnsi="Times New Roman" w:cs="Times New Roman"/>
        </w:rPr>
        <w:t>asked the children to consider their choices in the context of the whole school environment, the children were also able to develop and understanding of the ‘impact of their actions when making choices and acting’ which comes under the ‘ethical, informed citizens’ quarter of the four purposes. (Donaldson, 2015</w:t>
      </w:r>
      <w:r w:rsidR="000C0D36" w:rsidRPr="007F3E0A">
        <w:rPr>
          <w:rFonts w:ascii="Times New Roman" w:hAnsi="Times New Roman" w:cs="Times New Roman"/>
        </w:rPr>
        <w:t xml:space="preserve">, </w:t>
      </w:r>
      <w:r w:rsidR="003B04C5" w:rsidRPr="007F3E0A">
        <w:rPr>
          <w:rFonts w:ascii="Times New Roman" w:hAnsi="Times New Roman" w:cs="Times New Roman"/>
        </w:rPr>
        <w:t>no pagination</w:t>
      </w:r>
      <w:r w:rsidR="009278F0" w:rsidRPr="007F3E0A">
        <w:rPr>
          <w:rFonts w:ascii="Times New Roman" w:hAnsi="Times New Roman" w:cs="Times New Roman"/>
        </w:rPr>
        <w:t>).</w:t>
      </w:r>
      <w:r w:rsidR="00173381" w:rsidRPr="007F3E0A">
        <w:rPr>
          <w:rFonts w:ascii="Times New Roman" w:hAnsi="Times New Roman" w:cs="Times New Roman"/>
        </w:rPr>
        <w:br/>
      </w:r>
    </w:p>
    <w:p w14:paraId="3E577D6A" w14:textId="2FFD9D51" w:rsidR="00E5091E" w:rsidRPr="007F3E0A" w:rsidRDefault="001B6635" w:rsidP="007F3E0A">
      <w:pPr>
        <w:spacing w:line="360" w:lineRule="auto"/>
        <w:rPr>
          <w:rFonts w:ascii="Times New Roman" w:hAnsi="Times New Roman" w:cs="Times New Roman"/>
        </w:rPr>
      </w:pPr>
      <w:r w:rsidRPr="007F3E0A">
        <w:rPr>
          <w:rFonts w:ascii="Times New Roman" w:hAnsi="Times New Roman" w:cs="Times New Roman"/>
          <w:b/>
          <w:bCs/>
        </w:rPr>
        <w:t>Literature Review</w:t>
      </w:r>
      <w:r w:rsidR="00B21988" w:rsidRPr="007F3E0A">
        <w:rPr>
          <w:rStyle w:val="CommentReference"/>
          <w:rFonts w:ascii="Times New Roman" w:hAnsi="Times New Roman" w:cs="Times New Roman"/>
          <w:sz w:val="24"/>
          <w:szCs w:val="24"/>
        </w:rPr>
        <w:t xml:space="preserve"> </w:t>
      </w:r>
      <w:r w:rsidR="00571029" w:rsidRPr="007F3E0A">
        <w:rPr>
          <w:rStyle w:val="CommentReference"/>
          <w:rFonts w:ascii="Times New Roman" w:hAnsi="Times New Roman" w:cs="Times New Roman"/>
          <w:sz w:val="24"/>
          <w:szCs w:val="24"/>
        </w:rPr>
        <w:br/>
      </w:r>
      <w:r w:rsidR="00A9536E" w:rsidRPr="007F3E0A">
        <w:rPr>
          <w:rFonts w:ascii="Times New Roman" w:hAnsi="Times New Roman" w:cs="Times New Roman"/>
        </w:rPr>
        <w:t xml:space="preserve">In consideration of the critical incident identified </w:t>
      </w:r>
      <w:r w:rsidR="00C25076" w:rsidRPr="007F3E0A">
        <w:rPr>
          <w:rFonts w:ascii="Times New Roman" w:hAnsi="Times New Roman" w:cs="Times New Roman"/>
        </w:rPr>
        <w:t xml:space="preserve">Appendix 2, </w:t>
      </w:r>
      <w:r w:rsidR="00A9536E" w:rsidRPr="007F3E0A">
        <w:rPr>
          <w:rFonts w:ascii="Times New Roman" w:hAnsi="Times New Roman" w:cs="Times New Roman"/>
        </w:rPr>
        <w:t xml:space="preserve">a literature review was conducted of several relevant areas of research. These included the concept of choice as </w:t>
      </w:r>
      <w:r w:rsidR="00A9536E" w:rsidRPr="007F3E0A">
        <w:rPr>
          <w:rFonts w:ascii="Times New Roman" w:hAnsi="Times New Roman" w:cs="Times New Roman"/>
        </w:rPr>
        <w:lastRenderedPageBreak/>
        <w:t>exemplified by the teacher encouraging the children to decide for themselves whether they could walk independently or whether they would prefer to hold her hand for support</w:t>
      </w:r>
      <w:r w:rsidR="005169C6" w:rsidRPr="007F3E0A">
        <w:rPr>
          <w:rFonts w:ascii="Times New Roman" w:hAnsi="Times New Roman" w:cs="Times New Roman"/>
        </w:rPr>
        <w:t>. The approaches of William Glasser, a humanist psychologist, and Albert Bandura, a socio-cognitive psychologist, are compared</w:t>
      </w:r>
      <w:r w:rsidR="0057219D" w:rsidRPr="007F3E0A">
        <w:rPr>
          <w:rFonts w:ascii="Times New Roman" w:hAnsi="Times New Roman" w:cs="Times New Roman"/>
        </w:rPr>
        <w:t xml:space="preserve"> </w:t>
      </w:r>
      <w:r w:rsidR="005169C6" w:rsidRPr="007F3E0A">
        <w:rPr>
          <w:rFonts w:ascii="Times New Roman" w:hAnsi="Times New Roman" w:cs="Times New Roman"/>
        </w:rPr>
        <w:t xml:space="preserve">to </w:t>
      </w:r>
      <w:r w:rsidR="0057219D" w:rsidRPr="007F3E0A">
        <w:rPr>
          <w:rFonts w:ascii="Times New Roman" w:hAnsi="Times New Roman" w:cs="Times New Roman"/>
        </w:rPr>
        <w:t>develop an understanding of</w:t>
      </w:r>
      <w:r w:rsidR="005169C6" w:rsidRPr="007F3E0A">
        <w:rPr>
          <w:rFonts w:ascii="Times New Roman" w:hAnsi="Times New Roman" w:cs="Times New Roman"/>
        </w:rPr>
        <w:t xml:space="preserve"> how far a </w:t>
      </w:r>
      <w:r w:rsidR="0057219D" w:rsidRPr="007F3E0A">
        <w:rPr>
          <w:rFonts w:ascii="Times New Roman" w:hAnsi="Times New Roman" w:cs="Times New Roman"/>
        </w:rPr>
        <w:t xml:space="preserve">choice can be viewed as </w:t>
      </w:r>
      <w:r w:rsidR="005169C6" w:rsidRPr="007F3E0A">
        <w:rPr>
          <w:rFonts w:ascii="Times New Roman" w:hAnsi="Times New Roman" w:cs="Times New Roman"/>
        </w:rPr>
        <w:t xml:space="preserve">independent </w:t>
      </w:r>
      <w:r w:rsidR="0057219D" w:rsidRPr="007F3E0A">
        <w:rPr>
          <w:rFonts w:ascii="Times New Roman" w:hAnsi="Times New Roman" w:cs="Times New Roman"/>
        </w:rPr>
        <w:t>rather than as a result of external</w:t>
      </w:r>
      <w:r w:rsidR="00FB6638" w:rsidRPr="007F3E0A">
        <w:rPr>
          <w:rFonts w:ascii="Times New Roman" w:hAnsi="Times New Roman" w:cs="Times New Roman"/>
        </w:rPr>
        <w:t xml:space="preserve"> (in this case, social) </w:t>
      </w:r>
      <w:r w:rsidR="0057219D" w:rsidRPr="007F3E0A">
        <w:rPr>
          <w:rFonts w:ascii="Times New Roman" w:hAnsi="Times New Roman" w:cs="Times New Roman"/>
        </w:rPr>
        <w:t xml:space="preserve">factors. </w:t>
      </w:r>
      <w:r w:rsidR="0013687C" w:rsidRPr="007F3E0A">
        <w:rPr>
          <w:rFonts w:ascii="Times New Roman" w:hAnsi="Times New Roman" w:cs="Times New Roman"/>
        </w:rPr>
        <w:t>Secondly</w:t>
      </w:r>
      <w:r w:rsidR="00FB6638" w:rsidRPr="007F3E0A">
        <w:rPr>
          <w:rFonts w:ascii="Times New Roman" w:hAnsi="Times New Roman" w:cs="Times New Roman"/>
        </w:rPr>
        <w:t xml:space="preserve">, </w:t>
      </w:r>
      <w:r w:rsidR="0057219D" w:rsidRPr="007F3E0A">
        <w:rPr>
          <w:rFonts w:ascii="Times New Roman" w:hAnsi="Times New Roman" w:cs="Times New Roman"/>
        </w:rPr>
        <w:t xml:space="preserve">the </w:t>
      </w:r>
      <w:r w:rsidR="008368DD" w:rsidRPr="007F3E0A">
        <w:rPr>
          <w:rFonts w:ascii="Times New Roman" w:hAnsi="Times New Roman" w:cs="Times New Roman"/>
        </w:rPr>
        <w:t>facilitation</w:t>
      </w:r>
      <w:r w:rsidR="00A9536E" w:rsidRPr="007F3E0A">
        <w:rPr>
          <w:rFonts w:ascii="Times New Roman" w:hAnsi="Times New Roman" w:cs="Times New Roman"/>
        </w:rPr>
        <w:t xml:space="preserve"> of discussion as an avenue to</w:t>
      </w:r>
      <w:r w:rsidR="0057219D" w:rsidRPr="007F3E0A">
        <w:rPr>
          <w:rFonts w:ascii="Times New Roman" w:hAnsi="Times New Roman" w:cs="Times New Roman"/>
        </w:rPr>
        <w:t xml:space="preserve"> </w:t>
      </w:r>
      <w:r w:rsidR="00A9536E" w:rsidRPr="007F3E0A">
        <w:rPr>
          <w:rFonts w:ascii="Times New Roman" w:hAnsi="Times New Roman" w:cs="Times New Roman"/>
        </w:rPr>
        <w:t>decision-making</w:t>
      </w:r>
      <w:r w:rsidR="000C7D7C" w:rsidRPr="007F3E0A">
        <w:rPr>
          <w:rFonts w:ascii="Times New Roman" w:hAnsi="Times New Roman" w:cs="Times New Roman"/>
        </w:rPr>
        <w:t xml:space="preserve"> (as employed by the teacher </w:t>
      </w:r>
      <w:r w:rsidR="00C25076" w:rsidRPr="007F3E0A">
        <w:rPr>
          <w:rFonts w:ascii="Times New Roman" w:hAnsi="Times New Roman" w:cs="Times New Roman"/>
        </w:rPr>
        <w:t>in the critical incident</w:t>
      </w:r>
      <w:r w:rsidR="000C7D7C" w:rsidRPr="007F3E0A">
        <w:rPr>
          <w:rFonts w:ascii="Times New Roman" w:hAnsi="Times New Roman" w:cs="Times New Roman"/>
        </w:rPr>
        <w:t xml:space="preserve">) </w:t>
      </w:r>
      <w:r w:rsidR="00FB6638" w:rsidRPr="007F3E0A">
        <w:rPr>
          <w:rFonts w:ascii="Times New Roman" w:hAnsi="Times New Roman" w:cs="Times New Roman"/>
        </w:rPr>
        <w:t>is explored through the perspective</w:t>
      </w:r>
      <w:r w:rsidR="00827F7B" w:rsidRPr="007F3E0A">
        <w:rPr>
          <w:rFonts w:ascii="Times New Roman" w:hAnsi="Times New Roman" w:cs="Times New Roman"/>
        </w:rPr>
        <w:t>s</w:t>
      </w:r>
      <w:r w:rsidR="00FB6638" w:rsidRPr="007F3E0A">
        <w:rPr>
          <w:rFonts w:ascii="Times New Roman" w:hAnsi="Times New Roman" w:cs="Times New Roman"/>
        </w:rPr>
        <w:t xml:space="preserve"> of </w:t>
      </w:r>
      <w:r w:rsidR="00827F7B" w:rsidRPr="007F3E0A">
        <w:rPr>
          <w:rFonts w:ascii="Times New Roman" w:hAnsi="Times New Roman" w:cs="Times New Roman"/>
        </w:rPr>
        <w:t>Lyn Dawes</w:t>
      </w:r>
      <w:r w:rsidR="00A9536E" w:rsidRPr="007F3E0A">
        <w:rPr>
          <w:rFonts w:ascii="Times New Roman" w:hAnsi="Times New Roman" w:cs="Times New Roman"/>
        </w:rPr>
        <w:t xml:space="preserve"> </w:t>
      </w:r>
      <w:r w:rsidR="00827F7B" w:rsidRPr="007F3E0A">
        <w:rPr>
          <w:rFonts w:ascii="Times New Roman" w:hAnsi="Times New Roman" w:cs="Times New Roman"/>
        </w:rPr>
        <w:t>and John Hattie</w:t>
      </w:r>
      <w:r w:rsidR="008368DD" w:rsidRPr="007F3E0A">
        <w:rPr>
          <w:rFonts w:ascii="Times New Roman" w:hAnsi="Times New Roman" w:cs="Times New Roman"/>
        </w:rPr>
        <w:t xml:space="preserve">, who provide both the benefits and drawbacks of such an approach. </w:t>
      </w:r>
      <w:r w:rsidR="00A9536E" w:rsidRPr="007F3E0A">
        <w:rPr>
          <w:rFonts w:ascii="Times New Roman" w:hAnsi="Times New Roman" w:cs="Times New Roman"/>
        </w:rPr>
        <w:br/>
      </w:r>
      <w:r w:rsidR="00DB4D82" w:rsidRPr="007F3E0A">
        <w:rPr>
          <w:rFonts w:ascii="Times New Roman" w:hAnsi="Times New Roman" w:cs="Times New Roman"/>
        </w:rPr>
        <w:br/>
      </w:r>
      <w:r w:rsidR="000C7138" w:rsidRPr="007F3E0A">
        <w:rPr>
          <w:rFonts w:ascii="Times New Roman" w:hAnsi="Times New Roman" w:cs="Times New Roman"/>
        </w:rPr>
        <w:t xml:space="preserve">William Glasser’s </w:t>
      </w:r>
      <w:r w:rsidR="000C7138" w:rsidRPr="007F3E0A">
        <w:rPr>
          <w:rFonts w:ascii="Times New Roman" w:hAnsi="Times New Roman" w:cs="Times New Roman"/>
          <w:i/>
          <w:iCs/>
        </w:rPr>
        <w:t>Choice Theory</w:t>
      </w:r>
      <w:r w:rsidR="000C7138" w:rsidRPr="007F3E0A">
        <w:rPr>
          <w:rFonts w:ascii="Times New Roman" w:hAnsi="Times New Roman" w:cs="Times New Roman"/>
        </w:rPr>
        <w:t xml:space="preserve"> (1998</w:t>
      </w:r>
      <w:r w:rsidR="00C25076" w:rsidRPr="007F3E0A">
        <w:rPr>
          <w:rFonts w:ascii="Times New Roman" w:hAnsi="Times New Roman" w:cs="Times New Roman"/>
        </w:rPr>
        <w:t>a</w:t>
      </w:r>
      <w:r w:rsidR="000C7138" w:rsidRPr="007F3E0A">
        <w:rPr>
          <w:rFonts w:ascii="Times New Roman" w:hAnsi="Times New Roman" w:cs="Times New Roman"/>
        </w:rPr>
        <w:t xml:space="preserve">) </w:t>
      </w:r>
      <w:r w:rsidR="0081173D" w:rsidRPr="007F3E0A">
        <w:rPr>
          <w:rFonts w:ascii="Times New Roman" w:hAnsi="Times New Roman" w:cs="Times New Roman"/>
        </w:rPr>
        <w:t>provides a</w:t>
      </w:r>
      <w:r w:rsidR="003C0533" w:rsidRPr="007F3E0A">
        <w:rPr>
          <w:rFonts w:ascii="Times New Roman" w:hAnsi="Times New Roman" w:cs="Times New Roman"/>
        </w:rPr>
        <w:t xml:space="preserve"> humanist </w:t>
      </w:r>
      <w:r w:rsidR="0081173D" w:rsidRPr="007F3E0A">
        <w:rPr>
          <w:rFonts w:ascii="Times New Roman" w:hAnsi="Times New Roman" w:cs="Times New Roman"/>
        </w:rPr>
        <w:t>understanding on personal choice</w:t>
      </w:r>
      <w:r w:rsidR="003B392E" w:rsidRPr="007F3E0A">
        <w:rPr>
          <w:rFonts w:ascii="Times New Roman" w:hAnsi="Times New Roman" w:cs="Times New Roman"/>
        </w:rPr>
        <w:t xml:space="preserve">, </w:t>
      </w:r>
      <w:r w:rsidR="009A52DA" w:rsidRPr="007F3E0A">
        <w:rPr>
          <w:rFonts w:ascii="Times New Roman" w:hAnsi="Times New Roman" w:cs="Times New Roman"/>
        </w:rPr>
        <w:t>surmising that ideally, individuals will make choices independent</w:t>
      </w:r>
      <w:r w:rsidR="00840154" w:rsidRPr="007F3E0A">
        <w:rPr>
          <w:rFonts w:ascii="Times New Roman" w:hAnsi="Times New Roman" w:cs="Times New Roman"/>
        </w:rPr>
        <w:t xml:space="preserve"> of others</w:t>
      </w:r>
      <w:r w:rsidR="009A52DA" w:rsidRPr="007F3E0A">
        <w:rPr>
          <w:rFonts w:ascii="Times New Roman" w:hAnsi="Times New Roman" w:cs="Times New Roman"/>
        </w:rPr>
        <w:t xml:space="preserve"> and that any external influence impacting on </w:t>
      </w:r>
      <w:r w:rsidR="003B392E" w:rsidRPr="007F3E0A">
        <w:rPr>
          <w:rFonts w:ascii="Times New Roman" w:hAnsi="Times New Roman" w:cs="Times New Roman"/>
        </w:rPr>
        <w:t xml:space="preserve">these </w:t>
      </w:r>
      <w:r w:rsidR="009A52DA" w:rsidRPr="007F3E0A">
        <w:rPr>
          <w:rFonts w:ascii="Times New Roman" w:hAnsi="Times New Roman" w:cs="Times New Roman"/>
        </w:rPr>
        <w:t>choices is a negative and</w:t>
      </w:r>
      <w:r w:rsidR="00223B35" w:rsidRPr="007F3E0A">
        <w:rPr>
          <w:rFonts w:ascii="Times New Roman" w:hAnsi="Times New Roman" w:cs="Times New Roman"/>
        </w:rPr>
        <w:t>,</w:t>
      </w:r>
      <w:r w:rsidR="009A52DA" w:rsidRPr="007F3E0A">
        <w:rPr>
          <w:rFonts w:ascii="Times New Roman" w:hAnsi="Times New Roman" w:cs="Times New Roman"/>
        </w:rPr>
        <w:t xml:space="preserve"> ultimately</w:t>
      </w:r>
      <w:r w:rsidR="00223B35" w:rsidRPr="007F3E0A">
        <w:rPr>
          <w:rFonts w:ascii="Times New Roman" w:hAnsi="Times New Roman" w:cs="Times New Roman"/>
        </w:rPr>
        <w:t xml:space="preserve">, a </w:t>
      </w:r>
      <w:r w:rsidR="009A52DA" w:rsidRPr="007F3E0A">
        <w:rPr>
          <w:rFonts w:ascii="Times New Roman" w:hAnsi="Times New Roman" w:cs="Times New Roman"/>
        </w:rPr>
        <w:t>time-restricted experience.</w:t>
      </w:r>
      <w:r w:rsidR="00223B35" w:rsidRPr="007F3E0A">
        <w:rPr>
          <w:rFonts w:ascii="Times New Roman" w:hAnsi="Times New Roman" w:cs="Times New Roman"/>
        </w:rPr>
        <w:t xml:space="preserve"> </w:t>
      </w:r>
      <w:r w:rsidR="004B3EFD" w:rsidRPr="007F3E0A">
        <w:rPr>
          <w:rFonts w:ascii="Times New Roman" w:hAnsi="Times New Roman" w:cs="Times New Roman"/>
          <w:i/>
          <w:iCs/>
        </w:rPr>
        <w:t>Choice Theory</w:t>
      </w:r>
      <w:r w:rsidR="004B3EFD" w:rsidRPr="007F3E0A">
        <w:rPr>
          <w:rFonts w:ascii="Times New Roman" w:hAnsi="Times New Roman" w:cs="Times New Roman"/>
        </w:rPr>
        <w:t xml:space="preserve"> </w:t>
      </w:r>
      <w:r w:rsidR="00223B35" w:rsidRPr="007F3E0A">
        <w:rPr>
          <w:rFonts w:ascii="Times New Roman" w:hAnsi="Times New Roman" w:cs="Times New Roman"/>
        </w:rPr>
        <w:t xml:space="preserve">outlines two interlinked arguments </w:t>
      </w:r>
      <w:r w:rsidR="004B3EFD" w:rsidRPr="007F3E0A">
        <w:rPr>
          <w:rFonts w:ascii="Times New Roman" w:hAnsi="Times New Roman" w:cs="Times New Roman"/>
        </w:rPr>
        <w:t xml:space="preserve">of relevance to this </w:t>
      </w:r>
      <w:r w:rsidR="003B392E" w:rsidRPr="007F3E0A">
        <w:rPr>
          <w:rFonts w:ascii="Times New Roman" w:hAnsi="Times New Roman" w:cs="Times New Roman"/>
        </w:rPr>
        <w:t xml:space="preserve">work, </w:t>
      </w:r>
      <w:r w:rsidR="00223B35" w:rsidRPr="007F3E0A">
        <w:rPr>
          <w:rFonts w:ascii="Times New Roman" w:hAnsi="Times New Roman" w:cs="Times New Roman"/>
        </w:rPr>
        <w:t xml:space="preserve">firstly </w:t>
      </w:r>
      <w:r w:rsidR="005C35D2" w:rsidRPr="007F3E0A">
        <w:rPr>
          <w:rFonts w:ascii="Times New Roman" w:hAnsi="Times New Roman" w:cs="Times New Roman"/>
        </w:rPr>
        <w:t xml:space="preserve">that </w:t>
      </w:r>
      <w:r w:rsidR="000C7138" w:rsidRPr="007F3E0A">
        <w:rPr>
          <w:rFonts w:ascii="Times New Roman" w:hAnsi="Times New Roman" w:cs="Times New Roman"/>
        </w:rPr>
        <w:t>individual</w:t>
      </w:r>
      <w:r w:rsidR="004B3EFD" w:rsidRPr="007F3E0A">
        <w:rPr>
          <w:rFonts w:ascii="Times New Roman" w:hAnsi="Times New Roman" w:cs="Times New Roman"/>
        </w:rPr>
        <w:t>s are</w:t>
      </w:r>
      <w:r w:rsidR="000C7138" w:rsidRPr="007F3E0A">
        <w:rPr>
          <w:rFonts w:ascii="Times New Roman" w:hAnsi="Times New Roman" w:cs="Times New Roman"/>
        </w:rPr>
        <w:t xml:space="preserve"> only </w:t>
      </w:r>
      <w:r w:rsidR="004B3EFD" w:rsidRPr="007F3E0A">
        <w:rPr>
          <w:rFonts w:ascii="Times New Roman" w:hAnsi="Times New Roman" w:cs="Times New Roman"/>
        </w:rPr>
        <w:t xml:space="preserve">truly </w:t>
      </w:r>
      <w:r w:rsidR="00587D0D" w:rsidRPr="007F3E0A">
        <w:rPr>
          <w:rFonts w:ascii="Times New Roman" w:hAnsi="Times New Roman" w:cs="Times New Roman"/>
        </w:rPr>
        <w:t>capable of controlling</w:t>
      </w:r>
      <w:r w:rsidR="004B3EFD" w:rsidRPr="007F3E0A">
        <w:rPr>
          <w:rFonts w:ascii="Times New Roman" w:hAnsi="Times New Roman" w:cs="Times New Roman"/>
        </w:rPr>
        <w:t xml:space="preserve"> their own behaviour and</w:t>
      </w:r>
      <w:r w:rsidR="00223B35" w:rsidRPr="007F3E0A">
        <w:rPr>
          <w:rFonts w:ascii="Times New Roman" w:hAnsi="Times New Roman" w:cs="Times New Roman"/>
        </w:rPr>
        <w:t xml:space="preserve"> secondly, that</w:t>
      </w:r>
      <w:r w:rsidR="004B3EFD" w:rsidRPr="007F3E0A">
        <w:rPr>
          <w:rFonts w:ascii="Times New Roman" w:hAnsi="Times New Roman" w:cs="Times New Roman"/>
        </w:rPr>
        <w:t xml:space="preserve"> any attempt to control the behaviour of </w:t>
      </w:r>
      <w:r w:rsidR="00223B35" w:rsidRPr="007F3E0A">
        <w:rPr>
          <w:rFonts w:ascii="Times New Roman" w:hAnsi="Times New Roman" w:cs="Times New Roman"/>
        </w:rPr>
        <w:t xml:space="preserve">another person </w:t>
      </w:r>
      <w:r w:rsidR="004B3EFD" w:rsidRPr="007F3E0A">
        <w:rPr>
          <w:rFonts w:ascii="Times New Roman" w:hAnsi="Times New Roman" w:cs="Times New Roman"/>
        </w:rPr>
        <w:t xml:space="preserve">is </w:t>
      </w:r>
      <w:r w:rsidR="005D550B" w:rsidRPr="007F3E0A">
        <w:rPr>
          <w:rFonts w:ascii="Times New Roman" w:hAnsi="Times New Roman" w:cs="Times New Roman"/>
        </w:rPr>
        <w:t>inherently limited</w:t>
      </w:r>
      <w:r w:rsidR="00A430D1" w:rsidRPr="007F3E0A">
        <w:rPr>
          <w:rFonts w:ascii="Times New Roman" w:hAnsi="Times New Roman" w:cs="Times New Roman"/>
        </w:rPr>
        <w:t>.</w:t>
      </w:r>
      <w:r w:rsidR="005C02BF" w:rsidRPr="007F3E0A">
        <w:rPr>
          <w:rFonts w:ascii="Times New Roman" w:hAnsi="Times New Roman" w:cs="Times New Roman"/>
        </w:rPr>
        <w:t xml:space="preserve"> </w:t>
      </w:r>
      <w:r w:rsidR="00AC62BB" w:rsidRPr="007F3E0A">
        <w:rPr>
          <w:rFonts w:ascii="Times New Roman" w:hAnsi="Times New Roman" w:cs="Times New Roman"/>
        </w:rPr>
        <w:t>T</w:t>
      </w:r>
      <w:r w:rsidR="005C02BF" w:rsidRPr="007F3E0A">
        <w:rPr>
          <w:rFonts w:ascii="Times New Roman" w:hAnsi="Times New Roman" w:cs="Times New Roman"/>
        </w:rPr>
        <w:t>h</w:t>
      </w:r>
      <w:r w:rsidR="00AC62BB" w:rsidRPr="007F3E0A">
        <w:rPr>
          <w:rFonts w:ascii="Times New Roman" w:hAnsi="Times New Roman" w:cs="Times New Roman"/>
        </w:rPr>
        <w:t>is idea of controlling another person’s behaviour is known</w:t>
      </w:r>
      <w:r w:rsidR="005C02BF" w:rsidRPr="007F3E0A">
        <w:rPr>
          <w:rFonts w:ascii="Times New Roman" w:hAnsi="Times New Roman" w:cs="Times New Roman"/>
        </w:rPr>
        <w:t xml:space="preserve"> </w:t>
      </w:r>
      <w:r w:rsidR="00AC62BB" w:rsidRPr="007F3E0A">
        <w:rPr>
          <w:rFonts w:ascii="Times New Roman" w:hAnsi="Times New Roman" w:cs="Times New Roman"/>
        </w:rPr>
        <w:t xml:space="preserve">as </w:t>
      </w:r>
      <w:r w:rsidR="00EF5527" w:rsidRPr="007F3E0A">
        <w:rPr>
          <w:rFonts w:ascii="Times New Roman" w:hAnsi="Times New Roman" w:cs="Times New Roman"/>
        </w:rPr>
        <w:t>“</w:t>
      </w:r>
      <w:r w:rsidR="005C02BF" w:rsidRPr="007F3E0A">
        <w:rPr>
          <w:rFonts w:ascii="Times New Roman" w:hAnsi="Times New Roman" w:cs="Times New Roman"/>
        </w:rPr>
        <w:t>coerci</w:t>
      </w:r>
      <w:r w:rsidR="00C25076" w:rsidRPr="007F3E0A">
        <w:rPr>
          <w:rFonts w:ascii="Times New Roman" w:hAnsi="Times New Roman" w:cs="Times New Roman"/>
        </w:rPr>
        <w:t>on</w:t>
      </w:r>
      <w:r w:rsidR="00EF5527" w:rsidRPr="007F3E0A">
        <w:rPr>
          <w:rFonts w:ascii="Times New Roman" w:hAnsi="Times New Roman" w:cs="Times New Roman"/>
        </w:rPr>
        <w:t>”</w:t>
      </w:r>
      <w:r w:rsidR="00C25076" w:rsidRPr="007F3E0A">
        <w:rPr>
          <w:rFonts w:ascii="Times New Roman" w:hAnsi="Times New Roman" w:cs="Times New Roman"/>
        </w:rPr>
        <w:t xml:space="preserve"> (</w:t>
      </w:r>
      <w:r w:rsidR="00223B35" w:rsidRPr="007F3E0A">
        <w:rPr>
          <w:rFonts w:ascii="Times New Roman" w:hAnsi="Times New Roman" w:cs="Times New Roman"/>
        </w:rPr>
        <w:t xml:space="preserve">Glasser, </w:t>
      </w:r>
      <w:r w:rsidR="00C25076" w:rsidRPr="007F3E0A">
        <w:rPr>
          <w:rFonts w:ascii="Times New Roman" w:hAnsi="Times New Roman" w:cs="Times New Roman"/>
        </w:rPr>
        <w:t>1998a, p.6)</w:t>
      </w:r>
      <w:r w:rsidR="005C02BF" w:rsidRPr="007F3E0A">
        <w:rPr>
          <w:rFonts w:ascii="Times New Roman" w:hAnsi="Times New Roman" w:cs="Times New Roman"/>
        </w:rPr>
        <w:t xml:space="preserve"> and</w:t>
      </w:r>
      <w:r w:rsidR="00AC62BB" w:rsidRPr="007F3E0A">
        <w:rPr>
          <w:rFonts w:ascii="Times New Roman" w:hAnsi="Times New Roman" w:cs="Times New Roman"/>
        </w:rPr>
        <w:t xml:space="preserve">, </w:t>
      </w:r>
      <w:r w:rsidR="005C02BF" w:rsidRPr="007F3E0A">
        <w:rPr>
          <w:rFonts w:ascii="Times New Roman" w:hAnsi="Times New Roman" w:cs="Times New Roman"/>
        </w:rPr>
        <w:t>due to its nature, is an unsuitable system for motivation</w:t>
      </w:r>
      <w:r w:rsidR="009A52DA" w:rsidRPr="007F3E0A">
        <w:rPr>
          <w:rFonts w:ascii="Times New Roman" w:hAnsi="Times New Roman" w:cs="Times New Roman"/>
        </w:rPr>
        <w:t xml:space="preserve"> and </w:t>
      </w:r>
      <w:r w:rsidR="003B392E" w:rsidRPr="007F3E0A">
        <w:rPr>
          <w:rFonts w:ascii="Times New Roman" w:hAnsi="Times New Roman" w:cs="Times New Roman"/>
        </w:rPr>
        <w:t xml:space="preserve">progression within </w:t>
      </w:r>
      <w:r w:rsidR="005C02BF" w:rsidRPr="007F3E0A">
        <w:rPr>
          <w:rFonts w:ascii="Times New Roman" w:hAnsi="Times New Roman" w:cs="Times New Roman"/>
        </w:rPr>
        <w:t>education.</w:t>
      </w:r>
      <w:r w:rsidR="003B392E" w:rsidRPr="007F3E0A">
        <w:rPr>
          <w:rFonts w:ascii="Times New Roman" w:hAnsi="Times New Roman" w:cs="Times New Roman"/>
        </w:rPr>
        <w:t xml:space="preserve"> Instead, the teacher-student relationship should be built on trust and consistently fulfil the student’s five basic needs. </w:t>
      </w:r>
      <w:r w:rsidR="005C02BF" w:rsidRPr="007F3E0A">
        <w:rPr>
          <w:rFonts w:ascii="Times New Roman" w:hAnsi="Times New Roman" w:cs="Times New Roman"/>
        </w:rPr>
        <w:br/>
      </w:r>
      <w:r w:rsidR="005C02BF" w:rsidRPr="007F3E0A">
        <w:rPr>
          <w:rFonts w:ascii="Times New Roman" w:hAnsi="Times New Roman" w:cs="Times New Roman"/>
        </w:rPr>
        <w:br/>
      </w:r>
      <w:r w:rsidR="00740143" w:rsidRPr="007F3E0A">
        <w:rPr>
          <w:rFonts w:ascii="Times New Roman" w:hAnsi="Times New Roman" w:cs="Times New Roman"/>
        </w:rPr>
        <w:t xml:space="preserve">All </w:t>
      </w:r>
      <w:r w:rsidR="00DB4D0D" w:rsidRPr="007F3E0A">
        <w:rPr>
          <w:rFonts w:ascii="Times New Roman" w:hAnsi="Times New Roman" w:cs="Times New Roman"/>
        </w:rPr>
        <w:t>individuals capable of making decisions are driven by the</w:t>
      </w:r>
      <w:r w:rsidR="00535379" w:rsidRPr="007F3E0A">
        <w:rPr>
          <w:rFonts w:ascii="Times New Roman" w:hAnsi="Times New Roman" w:cs="Times New Roman"/>
        </w:rPr>
        <w:t xml:space="preserve"> following five </w:t>
      </w:r>
      <w:r w:rsidR="000A7D2B" w:rsidRPr="007F3E0A">
        <w:rPr>
          <w:rFonts w:ascii="Times New Roman" w:hAnsi="Times New Roman" w:cs="Times New Roman"/>
        </w:rPr>
        <w:t>intrinsic</w:t>
      </w:r>
      <w:r w:rsidR="00535379" w:rsidRPr="007F3E0A">
        <w:rPr>
          <w:rFonts w:ascii="Times New Roman" w:hAnsi="Times New Roman" w:cs="Times New Roman"/>
        </w:rPr>
        <w:t xml:space="preserve"> </w:t>
      </w:r>
      <w:r w:rsidR="00797738" w:rsidRPr="007F3E0A">
        <w:rPr>
          <w:rFonts w:ascii="Times New Roman" w:hAnsi="Times New Roman" w:cs="Times New Roman"/>
        </w:rPr>
        <w:t>needs:</w:t>
      </w:r>
      <w:r w:rsidR="00535379" w:rsidRPr="007F3E0A">
        <w:rPr>
          <w:rFonts w:ascii="Times New Roman" w:hAnsi="Times New Roman" w:cs="Times New Roman"/>
        </w:rPr>
        <w:t xml:space="preserve"> survival</w:t>
      </w:r>
      <w:r w:rsidR="000E3FBF" w:rsidRPr="007F3E0A">
        <w:rPr>
          <w:rFonts w:ascii="Times New Roman" w:hAnsi="Times New Roman" w:cs="Times New Roman"/>
        </w:rPr>
        <w:t>,</w:t>
      </w:r>
      <w:r w:rsidR="00535379" w:rsidRPr="007F3E0A">
        <w:rPr>
          <w:rFonts w:ascii="Times New Roman" w:hAnsi="Times New Roman" w:cs="Times New Roman"/>
        </w:rPr>
        <w:t xml:space="preserve"> belonging, power, freedom and fu</w:t>
      </w:r>
      <w:r w:rsidR="000E3FBF" w:rsidRPr="007F3E0A">
        <w:rPr>
          <w:rFonts w:ascii="Times New Roman" w:hAnsi="Times New Roman" w:cs="Times New Roman"/>
        </w:rPr>
        <w:t>n</w:t>
      </w:r>
      <w:r w:rsidR="00DB4D0D" w:rsidRPr="007F3E0A">
        <w:rPr>
          <w:rFonts w:ascii="Times New Roman" w:hAnsi="Times New Roman" w:cs="Times New Roman"/>
        </w:rPr>
        <w:t>; the considerations of which subsequently inform all behaviour choices</w:t>
      </w:r>
      <w:r w:rsidR="00740143" w:rsidRPr="007F3E0A">
        <w:rPr>
          <w:rFonts w:ascii="Times New Roman" w:hAnsi="Times New Roman" w:cs="Times New Roman"/>
        </w:rPr>
        <w:t xml:space="preserve"> (Glasser, 1998</w:t>
      </w:r>
      <w:r w:rsidR="000D068A" w:rsidRPr="007F3E0A">
        <w:rPr>
          <w:rFonts w:ascii="Times New Roman" w:hAnsi="Times New Roman" w:cs="Times New Roman"/>
        </w:rPr>
        <w:t>a</w:t>
      </w:r>
      <w:r w:rsidR="00740143" w:rsidRPr="007F3E0A">
        <w:rPr>
          <w:rFonts w:ascii="Times New Roman" w:hAnsi="Times New Roman" w:cs="Times New Roman"/>
        </w:rPr>
        <w:t>)</w:t>
      </w:r>
      <w:r w:rsidR="00DB4D0D" w:rsidRPr="007F3E0A">
        <w:rPr>
          <w:rFonts w:ascii="Times New Roman" w:hAnsi="Times New Roman" w:cs="Times New Roman"/>
        </w:rPr>
        <w:t xml:space="preserve">. Whilst </w:t>
      </w:r>
      <w:r w:rsidR="00E92D66" w:rsidRPr="007F3E0A">
        <w:rPr>
          <w:rFonts w:ascii="Times New Roman" w:hAnsi="Times New Roman" w:cs="Times New Roman"/>
        </w:rPr>
        <w:t xml:space="preserve">the five basic needs present similarly to </w:t>
      </w:r>
      <w:r w:rsidR="000710E5" w:rsidRPr="007F3E0A">
        <w:rPr>
          <w:rFonts w:ascii="Times New Roman" w:hAnsi="Times New Roman" w:cs="Times New Roman"/>
        </w:rPr>
        <w:t xml:space="preserve">fellow humanistic theorist A.H. </w:t>
      </w:r>
      <w:r w:rsidR="00E92D66" w:rsidRPr="007F3E0A">
        <w:rPr>
          <w:rFonts w:ascii="Times New Roman" w:hAnsi="Times New Roman" w:cs="Times New Roman"/>
        </w:rPr>
        <w:t>Maslow</w:t>
      </w:r>
      <w:r w:rsidR="000710E5" w:rsidRPr="007F3E0A">
        <w:rPr>
          <w:rFonts w:ascii="Times New Roman" w:hAnsi="Times New Roman" w:cs="Times New Roman"/>
        </w:rPr>
        <w:t>’s</w:t>
      </w:r>
      <w:r w:rsidR="00170093" w:rsidRPr="007F3E0A">
        <w:rPr>
          <w:rFonts w:ascii="Times New Roman" w:hAnsi="Times New Roman" w:cs="Times New Roman"/>
        </w:rPr>
        <w:t xml:space="preserve"> </w:t>
      </w:r>
      <w:r w:rsidR="003B392E" w:rsidRPr="007F3E0A">
        <w:rPr>
          <w:rFonts w:ascii="Times New Roman" w:hAnsi="Times New Roman" w:cs="Times New Roman"/>
        </w:rPr>
        <w:t>earlier structure</w:t>
      </w:r>
      <w:r w:rsidR="00101AC0" w:rsidRPr="007F3E0A">
        <w:rPr>
          <w:rFonts w:ascii="Times New Roman" w:hAnsi="Times New Roman" w:cs="Times New Roman"/>
        </w:rPr>
        <w:t>,</w:t>
      </w:r>
      <w:r w:rsidR="000710E5" w:rsidRPr="007F3E0A">
        <w:rPr>
          <w:rFonts w:ascii="Times New Roman" w:hAnsi="Times New Roman" w:cs="Times New Roman"/>
        </w:rPr>
        <w:t xml:space="preserve"> </w:t>
      </w:r>
      <w:r w:rsidR="000E3FBF" w:rsidRPr="007F3E0A">
        <w:rPr>
          <w:rFonts w:ascii="Times New Roman" w:hAnsi="Times New Roman" w:cs="Times New Roman"/>
        </w:rPr>
        <w:t xml:space="preserve">Hierarchy of Needs </w:t>
      </w:r>
      <w:r w:rsidR="000710E5" w:rsidRPr="007F3E0A">
        <w:rPr>
          <w:rFonts w:ascii="Times New Roman" w:hAnsi="Times New Roman" w:cs="Times New Roman"/>
        </w:rPr>
        <w:t xml:space="preserve">(1943), </w:t>
      </w:r>
      <w:r w:rsidR="002A49A7" w:rsidRPr="007F3E0A">
        <w:rPr>
          <w:rFonts w:ascii="Times New Roman" w:hAnsi="Times New Roman" w:cs="Times New Roman"/>
        </w:rPr>
        <w:t>the</w:t>
      </w:r>
      <w:r w:rsidR="00CD790F" w:rsidRPr="007F3E0A">
        <w:rPr>
          <w:rFonts w:ascii="Times New Roman" w:hAnsi="Times New Roman" w:cs="Times New Roman"/>
        </w:rPr>
        <w:t xml:space="preserve"> ideas presented in </w:t>
      </w:r>
      <w:r w:rsidR="00CD790F" w:rsidRPr="007F3E0A">
        <w:rPr>
          <w:rFonts w:ascii="Times New Roman" w:hAnsi="Times New Roman" w:cs="Times New Roman"/>
          <w:i/>
          <w:iCs/>
        </w:rPr>
        <w:t>Choice Theory</w:t>
      </w:r>
      <w:r w:rsidR="00CD790F" w:rsidRPr="007F3E0A">
        <w:rPr>
          <w:rFonts w:ascii="Times New Roman" w:hAnsi="Times New Roman" w:cs="Times New Roman"/>
        </w:rPr>
        <w:t xml:space="preserve"> </w:t>
      </w:r>
      <w:r w:rsidR="002A49A7" w:rsidRPr="007F3E0A">
        <w:rPr>
          <w:rFonts w:ascii="Times New Roman" w:hAnsi="Times New Roman" w:cs="Times New Roman"/>
        </w:rPr>
        <w:t xml:space="preserve">and later reproduced in </w:t>
      </w:r>
      <w:r w:rsidR="00101AC0" w:rsidRPr="007F3E0A">
        <w:rPr>
          <w:rFonts w:ascii="Times New Roman" w:hAnsi="Times New Roman" w:cs="Times New Roman"/>
        </w:rPr>
        <w:t>multiple further</w:t>
      </w:r>
      <w:r w:rsidR="002A49A7" w:rsidRPr="007F3E0A">
        <w:rPr>
          <w:rFonts w:ascii="Times New Roman" w:hAnsi="Times New Roman" w:cs="Times New Roman"/>
        </w:rPr>
        <w:t xml:space="preserve"> texts </w:t>
      </w:r>
      <w:r w:rsidR="003B392E" w:rsidRPr="007F3E0A">
        <w:rPr>
          <w:rFonts w:ascii="Times New Roman" w:hAnsi="Times New Roman" w:cs="Times New Roman"/>
        </w:rPr>
        <w:t xml:space="preserve">by Glasser </w:t>
      </w:r>
      <w:r w:rsidR="00CD790F" w:rsidRPr="007F3E0A">
        <w:rPr>
          <w:rFonts w:ascii="Times New Roman" w:hAnsi="Times New Roman" w:cs="Times New Roman"/>
        </w:rPr>
        <w:t>hav</w:t>
      </w:r>
      <w:r w:rsidR="002A49A7" w:rsidRPr="007F3E0A">
        <w:rPr>
          <w:rFonts w:ascii="Times New Roman" w:hAnsi="Times New Roman" w:cs="Times New Roman"/>
        </w:rPr>
        <w:t>e</w:t>
      </w:r>
      <w:r w:rsidR="000710E5" w:rsidRPr="007F3E0A">
        <w:rPr>
          <w:rFonts w:ascii="Times New Roman" w:hAnsi="Times New Roman" w:cs="Times New Roman"/>
        </w:rPr>
        <w:t xml:space="preserve"> </w:t>
      </w:r>
      <w:r w:rsidR="00DB4D0D" w:rsidRPr="007F3E0A">
        <w:rPr>
          <w:rFonts w:ascii="Times New Roman" w:hAnsi="Times New Roman" w:cs="Times New Roman"/>
        </w:rPr>
        <w:t xml:space="preserve">been heavily criticised for </w:t>
      </w:r>
      <w:r w:rsidR="00CD790F" w:rsidRPr="007F3E0A">
        <w:rPr>
          <w:rFonts w:ascii="Times New Roman" w:hAnsi="Times New Roman" w:cs="Times New Roman"/>
        </w:rPr>
        <w:t>their inexorable connection between individual choice and</w:t>
      </w:r>
      <w:r w:rsidR="000E3FBF" w:rsidRPr="007F3E0A">
        <w:rPr>
          <w:rFonts w:ascii="Times New Roman" w:hAnsi="Times New Roman" w:cs="Times New Roman"/>
        </w:rPr>
        <w:t xml:space="preserve"> individual outcomes</w:t>
      </w:r>
      <w:r w:rsidR="002A49A7" w:rsidRPr="007F3E0A">
        <w:rPr>
          <w:rFonts w:ascii="Times New Roman" w:hAnsi="Times New Roman" w:cs="Times New Roman"/>
        </w:rPr>
        <w:t xml:space="preserve">. In example, </w:t>
      </w:r>
      <w:r w:rsidR="00740143" w:rsidRPr="007F3E0A">
        <w:rPr>
          <w:rFonts w:ascii="Times New Roman" w:hAnsi="Times New Roman" w:cs="Times New Roman"/>
        </w:rPr>
        <w:t xml:space="preserve">theorists have </w:t>
      </w:r>
      <w:r w:rsidR="002A49A7" w:rsidRPr="007F3E0A">
        <w:rPr>
          <w:rFonts w:ascii="Times New Roman" w:hAnsi="Times New Roman" w:cs="Times New Roman"/>
        </w:rPr>
        <w:t xml:space="preserve">criticised Glasser’s theory as being a </w:t>
      </w:r>
      <w:r w:rsidR="00EF5527" w:rsidRPr="007F3E0A">
        <w:rPr>
          <w:rFonts w:ascii="Times New Roman" w:hAnsi="Times New Roman" w:cs="Times New Roman"/>
        </w:rPr>
        <w:t>“</w:t>
      </w:r>
      <w:r w:rsidR="002A49A7" w:rsidRPr="007F3E0A">
        <w:rPr>
          <w:rFonts w:ascii="Times New Roman" w:hAnsi="Times New Roman" w:cs="Times New Roman"/>
        </w:rPr>
        <w:t>broad-brush characterisation</w:t>
      </w:r>
      <w:r w:rsidR="00EF5527" w:rsidRPr="007F3E0A">
        <w:rPr>
          <w:rFonts w:ascii="Times New Roman" w:hAnsi="Times New Roman" w:cs="Times New Roman"/>
        </w:rPr>
        <w:t xml:space="preserve">” </w:t>
      </w:r>
      <w:r w:rsidR="002A49A7" w:rsidRPr="007F3E0A">
        <w:rPr>
          <w:rFonts w:ascii="Times New Roman" w:hAnsi="Times New Roman" w:cs="Times New Roman"/>
        </w:rPr>
        <w:t>(White, 2005</w:t>
      </w:r>
      <w:r w:rsidR="00EF5527" w:rsidRPr="007F3E0A">
        <w:rPr>
          <w:rFonts w:ascii="Times New Roman" w:hAnsi="Times New Roman" w:cs="Times New Roman"/>
        </w:rPr>
        <w:t xml:space="preserve">, </w:t>
      </w:r>
      <w:r w:rsidR="003B04C5" w:rsidRPr="007F3E0A">
        <w:rPr>
          <w:rFonts w:ascii="Times New Roman" w:hAnsi="Times New Roman" w:cs="Times New Roman"/>
        </w:rPr>
        <w:t>no pagination</w:t>
      </w:r>
      <w:r w:rsidR="00EF5527" w:rsidRPr="007F3E0A">
        <w:rPr>
          <w:rFonts w:ascii="Times New Roman" w:hAnsi="Times New Roman" w:cs="Times New Roman"/>
        </w:rPr>
        <w:t>)</w:t>
      </w:r>
      <w:r w:rsidR="002A49A7" w:rsidRPr="007F3E0A">
        <w:rPr>
          <w:rFonts w:ascii="Times New Roman" w:hAnsi="Times New Roman" w:cs="Times New Roman"/>
        </w:rPr>
        <w:t xml:space="preserve"> as </w:t>
      </w:r>
      <w:r w:rsidR="00740143" w:rsidRPr="007F3E0A">
        <w:rPr>
          <w:rFonts w:ascii="Times New Roman" w:hAnsi="Times New Roman" w:cs="Times New Roman"/>
        </w:rPr>
        <w:t xml:space="preserve">his work </w:t>
      </w:r>
      <w:r w:rsidR="002A49A7" w:rsidRPr="007F3E0A">
        <w:rPr>
          <w:rFonts w:ascii="Times New Roman" w:hAnsi="Times New Roman" w:cs="Times New Roman"/>
        </w:rPr>
        <w:t xml:space="preserve">does not allow consideration of external factors and places all responsibility of </w:t>
      </w:r>
      <w:r w:rsidR="00AC62BB" w:rsidRPr="007F3E0A">
        <w:rPr>
          <w:rFonts w:ascii="Times New Roman" w:hAnsi="Times New Roman" w:cs="Times New Roman"/>
        </w:rPr>
        <w:t>one’s</w:t>
      </w:r>
      <w:r w:rsidR="002A49A7" w:rsidRPr="007F3E0A">
        <w:rPr>
          <w:rFonts w:ascii="Times New Roman" w:hAnsi="Times New Roman" w:cs="Times New Roman"/>
        </w:rPr>
        <w:t xml:space="preserve"> </w:t>
      </w:r>
      <w:r w:rsidR="003B392E" w:rsidRPr="007F3E0A">
        <w:rPr>
          <w:rFonts w:ascii="Times New Roman" w:hAnsi="Times New Roman" w:cs="Times New Roman"/>
        </w:rPr>
        <w:t xml:space="preserve">experience of the world </w:t>
      </w:r>
      <w:r w:rsidR="002A49A7" w:rsidRPr="007F3E0A">
        <w:rPr>
          <w:rFonts w:ascii="Times New Roman" w:hAnsi="Times New Roman" w:cs="Times New Roman"/>
        </w:rPr>
        <w:t xml:space="preserve">on the individual, to be controlled by </w:t>
      </w:r>
      <w:r w:rsidR="003B392E" w:rsidRPr="007F3E0A">
        <w:rPr>
          <w:rFonts w:ascii="Times New Roman" w:hAnsi="Times New Roman" w:cs="Times New Roman"/>
        </w:rPr>
        <w:t xml:space="preserve">personal </w:t>
      </w:r>
      <w:r w:rsidR="002A49A7" w:rsidRPr="007F3E0A">
        <w:rPr>
          <w:rFonts w:ascii="Times New Roman" w:hAnsi="Times New Roman" w:cs="Times New Roman"/>
        </w:rPr>
        <w:t xml:space="preserve">choice alone. </w:t>
      </w:r>
      <w:r w:rsidR="00CD790F" w:rsidRPr="007F3E0A">
        <w:rPr>
          <w:rFonts w:ascii="Times New Roman" w:hAnsi="Times New Roman" w:cs="Times New Roman"/>
        </w:rPr>
        <w:br/>
      </w:r>
      <w:r w:rsidR="00CD790F" w:rsidRPr="007F3E0A">
        <w:rPr>
          <w:rFonts w:ascii="Times New Roman" w:hAnsi="Times New Roman" w:cs="Times New Roman"/>
        </w:rPr>
        <w:br/>
      </w:r>
      <w:r w:rsidR="00AC62BB" w:rsidRPr="007F3E0A">
        <w:rPr>
          <w:rFonts w:ascii="Times New Roman" w:hAnsi="Times New Roman" w:cs="Times New Roman"/>
        </w:rPr>
        <w:t xml:space="preserve">In follow-up </w:t>
      </w:r>
      <w:proofErr w:type="gramStart"/>
      <w:r w:rsidR="00AC62BB" w:rsidRPr="007F3E0A">
        <w:rPr>
          <w:rFonts w:ascii="Times New Roman" w:hAnsi="Times New Roman" w:cs="Times New Roman"/>
        </w:rPr>
        <w:t xml:space="preserve">to </w:t>
      </w:r>
      <w:r w:rsidR="00AC62BB" w:rsidRPr="007F3E0A">
        <w:rPr>
          <w:rFonts w:ascii="Times New Roman" w:hAnsi="Times New Roman" w:cs="Times New Roman"/>
          <w:i/>
          <w:iCs/>
        </w:rPr>
        <w:t>Choice</w:t>
      </w:r>
      <w:proofErr w:type="gramEnd"/>
      <w:r w:rsidR="00AC62BB" w:rsidRPr="007F3E0A">
        <w:rPr>
          <w:rFonts w:ascii="Times New Roman" w:hAnsi="Times New Roman" w:cs="Times New Roman"/>
          <w:i/>
          <w:iCs/>
        </w:rPr>
        <w:t xml:space="preserve"> Theory,</w:t>
      </w:r>
      <w:r w:rsidR="00AC62BB" w:rsidRPr="007F3E0A">
        <w:rPr>
          <w:rFonts w:ascii="Times New Roman" w:hAnsi="Times New Roman" w:cs="Times New Roman"/>
        </w:rPr>
        <w:t xml:space="preserve"> Glasser wrote </w:t>
      </w:r>
      <w:r w:rsidR="00587D0D" w:rsidRPr="007F3E0A">
        <w:rPr>
          <w:rFonts w:ascii="Times New Roman" w:hAnsi="Times New Roman" w:cs="Times New Roman"/>
          <w:i/>
          <w:iCs/>
        </w:rPr>
        <w:t>The Quality School Teacher (</w:t>
      </w:r>
      <w:r w:rsidR="00587D0D" w:rsidRPr="007F3E0A">
        <w:rPr>
          <w:rFonts w:ascii="Times New Roman" w:hAnsi="Times New Roman" w:cs="Times New Roman"/>
        </w:rPr>
        <w:t>1998b)</w:t>
      </w:r>
      <w:r w:rsidR="00AC62BB" w:rsidRPr="007F3E0A">
        <w:rPr>
          <w:rFonts w:ascii="Times New Roman" w:hAnsi="Times New Roman" w:cs="Times New Roman"/>
        </w:rPr>
        <w:t xml:space="preserve">, which </w:t>
      </w:r>
      <w:r w:rsidR="00587D0D" w:rsidRPr="007F3E0A">
        <w:rPr>
          <w:rFonts w:ascii="Times New Roman" w:hAnsi="Times New Roman" w:cs="Times New Roman"/>
        </w:rPr>
        <w:t xml:space="preserve">outlines how the ideas presented in </w:t>
      </w:r>
      <w:r w:rsidR="00587D0D" w:rsidRPr="007F3E0A">
        <w:rPr>
          <w:rFonts w:ascii="Times New Roman" w:hAnsi="Times New Roman" w:cs="Times New Roman"/>
          <w:i/>
          <w:iCs/>
        </w:rPr>
        <w:t>Choice Theory</w:t>
      </w:r>
      <w:r w:rsidR="000E3FBF" w:rsidRPr="007F3E0A">
        <w:rPr>
          <w:rFonts w:ascii="Times New Roman" w:hAnsi="Times New Roman" w:cs="Times New Roman"/>
          <w:i/>
          <w:iCs/>
        </w:rPr>
        <w:t xml:space="preserve"> (1998a)</w:t>
      </w:r>
      <w:r w:rsidR="00587D0D" w:rsidRPr="007F3E0A">
        <w:rPr>
          <w:rFonts w:ascii="Times New Roman" w:hAnsi="Times New Roman" w:cs="Times New Roman"/>
        </w:rPr>
        <w:t xml:space="preserve"> </w:t>
      </w:r>
      <w:r w:rsidR="00FA5C8F" w:rsidRPr="007F3E0A">
        <w:rPr>
          <w:rFonts w:ascii="Times New Roman" w:hAnsi="Times New Roman" w:cs="Times New Roman"/>
        </w:rPr>
        <w:t xml:space="preserve">can </w:t>
      </w:r>
      <w:r w:rsidR="00587D0D" w:rsidRPr="007F3E0A">
        <w:rPr>
          <w:rFonts w:ascii="Times New Roman" w:hAnsi="Times New Roman" w:cs="Times New Roman"/>
        </w:rPr>
        <w:t xml:space="preserve">be applied to pedagogy </w:t>
      </w:r>
      <w:r w:rsidR="00AD3F6A" w:rsidRPr="007F3E0A">
        <w:rPr>
          <w:rFonts w:ascii="Times New Roman" w:hAnsi="Times New Roman" w:cs="Times New Roman"/>
        </w:rPr>
        <w:t>by individual teachers within schools</w:t>
      </w:r>
      <w:r w:rsidR="00214DF1" w:rsidRPr="007F3E0A">
        <w:rPr>
          <w:rFonts w:ascii="Times New Roman" w:hAnsi="Times New Roman" w:cs="Times New Roman"/>
        </w:rPr>
        <w:t xml:space="preserve">. Glasser </w:t>
      </w:r>
      <w:r w:rsidR="00101AC0" w:rsidRPr="007F3E0A">
        <w:rPr>
          <w:rFonts w:ascii="Times New Roman" w:hAnsi="Times New Roman" w:cs="Times New Roman"/>
        </w:rPr>
        <w:t>explains that</w:t>
      </w:r>
      <w:r w:rsidR="00214DF1" w:rsidRPr="007F3E0A">
        <w:rPr>
          <w:rFonts w:ascii="Times New Roman" w:hAnsi="Times New Roman" w:cs="Times New Roman"/>
        </w:rPr>
        <w:t xml:space="preserve"> teachers </w:t>
      </w:r>
      <w:r w:rsidR="00101AC0" w:rsidRPr="007F3E0A">
        <w:rPr>
          <w:rFonts w:ascii="Times New Roman" w:hAnsi="Times New Roman" w:cs="Times New Roman"/>
        </w:rPr>
        <w:t>should</w:t>
      </w:r>
      <w:r w:rsidR="00214DF1" w:rsidRPr="007F3E0A">
        <w:rPr>
          <w:rFonts w:ascii="Times New Roman" w:hAnsi="Times New Roman" w:cs="Times New Roman"/>
        </w:rPr>
        <w:t xml:space="preserve"> build positive </w:t>
      </w:r>
      <w:r w:rsidR="00214DF1" w:rsidRPr="007F3E0A">
        <w:rPr>
          <w:rFonts w:ascii="Times New Roman" w:hAnsi="Times New Roman" w:cs="Times New Roman"/>
        </w:rPr>
        <w:lastRenderedPageBreak/>
        <w:t xml:space="preserve">relationships with children </w:t>
      </w:r>
      <w:r w:rsidR="00101AC0" w:rsidRPr="007F3E0A">
        <w:rPr>
          <w:rFonts w:ascii="Times New Roman" w:hAnsi="Times New Roman" w:cs="Times New Roman"/>
        </w:rPr>
        <w:t xml:space="preserve">by helping them to meet their five basic needs. He explains that this approach will </w:t>
      </w:r>
      <w:r w:rsidR="00CD790F" w:rsidRPr="007F3E0A">
        <w:rPr>
          <w:rFonts w:ascii="Times New Roman" w:hAnsi="Times New Roman" w:cs="Times New Roman"/>
        </w:rPr>
        <w:t>promote better work and</w:t>
      </w:r>
      <w:r w:rsidR="00101AC0" w:rsidRPr="007F3E0A">
        <w:rPr>
          <w:rFonts w:ascii="Times New Roman" w:hAnsi="Times New Roman" w:cs="Times New Roman"/>
        </w:rPr>
        <w:t xml:space="preserve"> more positive</w:t>
      </w:r>
      <w:r w:rsidR="00CD790F" w:rsidRPr="007F3E0A">
        <w:rPr>
          <w:rFonts w:ascii="Times New Roman" w:hAnsi="Times New Roman" w:cs="Times New Roman"/>
        </w:rPr>
        <w:t xml:space="preserve"> behaviour</w:t>
      </w:r>
      <w:r w:rsidR="00101AC0" w:rsidRPr="007F3E0A">
        <w:rPr>
          <w:rFonts w:ascii="Times New Roman" w:hAnsi="Times New Roman" w:cs="Times New Roman"/>
        </w:rPr>
        <w:t>;</w:t>
      </w:r>
      <w:r w:rsidR="00214DF1" w:rsidRPr="007F3E0A">
        <w:rPr>
          <w:rFonts w:ascii="Times New Roman" w:hAnsi="Times New Roman" w:cs="Times New Roman"/>
        </w:rPr>
        <w:t xml:space="preserve"> encourag</w:t>
      </w:r>
      <w:r w:rsidR="00CD790F" w:rsidRPr="007F3E0A">
        <w:rPr>
          <w:rFonts w:ascii="Times New Roman" w:hAnsi="Times New Roman" w:cs="Times New Roman"/>
        </w:rPr>
        <w:t>ing</w:t>
      </w:r>
      <w:r w:rsidR="00214DF1" w:rsidRPr="007F3E0A">
        <w:rPr>
          <w:rFonts w:ascii="Times New Roman" w:hAnsi="Times New Roman" w:cs="Times New Roman"/>
        </w:rPr>
        <w:t xml:space="preserve"> students to </w:t>
      </w:r>
      <w:r w:rsidR="00CD790F" w:rsidRPr="007F3E0A">
        <w:rPr>
          <w:rFonts w:ascii="Times New Roman" w:hAnsi="Times New Roman" w:cs="Times New Roman"/>
        </w:rPr>
        <w:t>progress</w:t>
      </w:r>
      <w:r w:rsidR="00214DF1" w:rsidRPr="007F3E0A">
        <w:rPr>
          <w:rFonts w:ascii="Times New Roman" w:hAnsi="Times New Roman" w:cs="Times New Roman"/>
        </w:rPr>
        <w:t xml:space="preserve"> from </w:t>
      </w:r>
      <w:r w:rsidR="003B04C5" w:rsidRPr="007F3E0A">
        <w:rPr>
          <w:rFonts w:ascii="Times New Roman" w:hAnsi="Times New Roman" w:cs="Times New Roman"/>
        </w:rPr>
        <w:t>“</w:t>
      </w:r>
      <w:r w:rsidR="00214DF1" w:rsidRPr="007F3E0A">
        <w:rPr>
          <w:rFonts w:ascii="Times New Roman" w:hAnsi="Times New Roman" w:cs="Times New Roman"/>
        </w:rPr>
        <w:t>competence to quality</w:t>
      </w:r>
      <w:r w:rsidR="003B04C5" w:rsidRPr="007F3E0A">
        <w:rPr>
          <w:rFonts w:ascii="Times New Roman" w:hAnsi="Times New Roman" w:cs="Times New Roman"/>
        </w:rPr>
        <w:t>”</w:t>
      </w:r>
      <w:r w:rsidR="00214DF1" w:rsidRPr="007F3E0A">
        <w:rPr>
          <w:rFonts w:ascii="Times New Roman" w:hAnsi="Times New Roman" w:cs="Times New Roman"/>
        </w:rPr>
        <w:t xml:space="preserve"> (</w:t>
      </w:r>
      <w:r w:rsidR="00AD3F6A" w:rsidRPr="007F3E0A">
        <w:rPr>
          <w:rFonts w:ascii="Times New Roman" w:hAnsi="Times New Roman" w:cs="Times New Roman"/>
        </w:rPr>
        <w:t xml:space="preserve">Glasser, </w:t>
      </w:r>
      <w:r w:rsidR="00214DF1" w:rsidRPr="007F3E0A">
        <w:rPr>
          <w:rFonts w:ascii="Times New Roman" w:hAnsi="Times New Roman" w:cs="Times New Roman"/>
        </w:rPr>
        <w:t>1998b, p.81)</w:t>
      </w:r>
      <w:r w:rsidR="003B392E" w:rsidRPr="007F3E0A">
        <w:rPr>
          <w:rFonts w:ascii="Times New Roman" w:hAnsi="Times New Roman" w:cs="Times New Roman"/>
        </w:rPr>
        <w:t xml:space="preserve"> and to, therefore, make better independent choices.</w:t>
      </w:r>
      <w:r w:rsidR="00214DF1" w:rsidRPr="007F3E0A">
        <w:rPr>
          <w:rFonts w:ascii="Times New Roman" w:hAnsi="Times New Roman" w:cs="Times New Roman"/>
        </w:rPr>
        <w:t xml:space="preserve"> </w:t>
      </w:r>
      <w:r w:rsidR="00101AC0" w:rsidRPr="007F3E0A">
        <w:rPr>
          <w:rFonts w:ascii="Times New Roman" w:hAnsi="Times New Roman" w:cs="Times New Roman"/>
        </w:rPr>
        <w:t xml:space="preserve">For example, it is possible to encourage a sense of belonging within the classroom and the wider school by establishing that the school belongs as much to the children as it does </w:t>
      </w:r>
      <w:r w:rsidR="003B392E" w:rsidRPr="007F3E0A">
        <w:rPr>
          <w:rFonts w:ascii="Times New Roman" w:hAnsi="Times New Roman" w:cs="Times New Roman"/>
        </w:rPr>
        <w:t xml:space="preserve">to </w:t>
      </w:r>
      <w:r w:rsidR="00101AC0" w:rsidRPr="007F3E0A">
        <w:rPr>
          <w:rFonts w:ascii="Times New Roman" w:hAnsi="Times New Roman" w:cs="Times New Roman"/>
        </w:rPr>
        <w:t>the teacher</w:t>
      </w:r>
      <w:r w:rsidR="007C577C" w:rsidRPr="007F3E0A">
        <w:rPr>
          <w:rFonts w:ascii="Times New Roman" w:hAnsi="Times New Roman" w:cs="Times New Roman"/>
        </w:rPr>
        <w:t>s</w:t>
      </w:r>
      <w:r w:rsidR="00101AC0" w:rsidRPr="007F3E0A">
        <w:rPr>
          <w:rFonts w:ascii="Times New Roman" w:hAnsi="Times New Roman" w:cs="Times New Roman"/>
        </w:rPr>
        <w:t xml:space="preserve">. Glasser </w:t>
      </w:r>
      <w:r w:rsidR="000E3FBF" w:rsidRPr="007F3E0A">
        <w:rPr>
          <w:rFonts w:ascii="Times New Roman" w:hAnsi="Times New Roman" w:cs="Times New Roman"/>
        </w:rPr>
        <w:t xml:space="preserve">argues that if the children feel that they belong in the school, they will be able to </w:t>
      </w:r>
      <w:r w:rsidR="003B04C5" w:rsidRPr="007F3E0A">
        <w:rPr>
          <w:rFonts w:ascii="Times New Roman" w:hAnsi="Times New Roman" w:cs="Times New Roman"/>
        </w:rPr>
        <w:t>“</w:t>
      </w:r>
      <w:r w:rsidR="000E3FBF" w:rsidRPr="007F3E0A">
        <w:rPr>
          <w:rFonts w:ascii="Times New Roman" w:hAnsi="Times New Roman" w:cs="Times New Roman"/>
        </w:rPr>
        <w:t>agree on what is useful to learn</w:t>
      </w:r>
      <w:r w:rsidR="003B04C5" w:rsidRPr="007F3E0A">
        <w:rPr>
          <w:rFonts w:ascii="Times New Roman" w:hAnsi="Times New Roman" w:cs="Times New Roman"/>
        </w:rPr>
        <w:t>”</w:t>
      </w:r>
      <w:r w:rsidR="000E3FBF" w:rsidRPr="007F3E0A">
        <w:rPr>
          <w:rFonts w:ascii="Times New Roman" w:hAnsi="Times New Roman" w:cs="Times New Roman"/>
        </w:rPr>
        <w:t xml:space="preserve"> and more importantly, they will </w:t>
      </w:r>
      <w:r w:rsidR="009C3A3A" w:rsidRPr="007F3E0A">
        <w:rPr>
          <w:rFonts w:ascii="Times New Roman" w:hAnsi="Times New Roman" w:cs="Times New Roman"/>
        </w:rPr>
        <w:t xml:space="preserve">hold the belief that the problems of the school </w:t>
      </w:r>
      <w:r w:rsidR="003B04C5" w:rsidRPr="007F3E0A">
        <w:rPr>
          <w:rFonts w:ascii="Times New Roman" w:hAnsi="Times New Roman" w:cs="Times New Roman"/>
        </w:rPr>
        <w:t>“</w:t>
      </w:r>
      <w:r w:rsidR="009C3A3A" w:rsidRPr="007F3E0A">
        <w:rPr>
          <w:rFonts w:ascii="Times New Roman" w:hAnsi="Times New Roman" w:cs="Times New Roman"/>
        </w:rPr>
        <w:t>are their problems</w:t>
      </w:r>
      <w:r w:rsidR="003B04C5" w:rsidRPr="007F3E0A">
        <w:rPr>
          <w:rFonts w:ascii="Times New Roman" w:hAnsi="Times New Roman" w:cs="Times New Roman"/>
        </w:rPr>
        <w:t>”</w:t>
      </w:r>
      <w:r w:rsidR="009C3A3A" w:rsidRPr="007F3E0A">
        <w:rPr>
          <w:rFonts w:ascii="Times New Roman" w:hAnsi="Times New Roman" w:cs="Times New Roman"/>
        </w:rPr>
        <w:t xml:space="preserve"> </w:t>
      </w:r>
      <w:r w:rsidR="00101AC0" w:rsidRPr="007F3E0A">
        <w:rPr>
          <w:rFonts w:ascii="Times New Roman" w:hAnsi="Times New Roman" w:cs="Times New Roman"/>
        </w:rPr>
        <w:t>(</w:t>
      </w:r>
      <w:r w:rsidR="003B04C5" w:rsidRPr="007F3E0A">
        <w:rPr>
          <w:rFonts w:ascii="Times New Roman" w:hAnsi="Times New Roman" w:cs="Times New Roman"/>
        </w:rPr>
        <w:t>ibid</w:t>
      </w:r>
      <w:r w:rsidR="00101AC0" w:rsidRPr="007F3E0A">
        <w:rPr>
          <w:rFonts w:ascii="Times New Roman" w:hAnsi="Times New Roman" w:cs="Times New Roman"/>
        </w:rPr>
        <w:t>, p.3).</w:t>
      </w:r>
      <w:r w:rsidR="007C577C" w:rsidRPr="007F3E0A">
        <w:rPr>
          <w:rFonts w:ascii="Times New Roman" w:hAnsi="Times New Roman" w:cs="Times New Roman"/>
        </w:rPr>
        <w:t xml:space="preserve"> Through this approach, the teacher is placing the responsibility of the environment on each individual and is allowing them to choose how to behave in </w:t>
      </w:r>
      <w:r w:rsidR="004D4CBA" w:rsidRPr="007F3E0A">
        <w:rPr>
          <w:rFonts w:ascii="Times New Roman" w:hAnsi="Times New Roman" w:cs="Times New Roman"/>
        </w:rPr>
        <w:t>a place where they feel they belong</w:t>
      </w:r>
      <w:r w:rsidR="003B392E" w:rsidRPr="007F3E0A">
        <w:rPr>
          <w:rFonts w:ascii="Times New Roman" w:hAnsi="Times New Roman" w:cs="Times New Roman"/>
        </w:rPr>
        <w:t xml:space="preserve"> in line with their five basic needs</w:t>
      </w:r>
      <w:r w:rsidR="004D4CBA" w:rsidRPr="007F3E0A">
        <w:rPr>
          <w:rFonts w:ascii="Times New Roman" w:hAnsi="Times New Roman" w:cs="Times New Roman"/>
        </w:rPr>
        <w:t xml:space="preserve">. </w:t>
      </w:r>
      <w:r w:rsidR="00AC62BB" w:rsidRPr="007F3E0A">
        <w:rPr>
          <w:rFonts w:ascii="Times New Roman" w:hAnsi="Times New Roman" w:cs="Times New Roman"/>
        </w:rPr>
        <w:t xml:space="preserve">The teacher avoids </w:t>
      </w:r>
      <w:r w:rsidR="003B392E" w:rsidRPr="007F3E0A">
        <w:rPr>
          <w:rFonts w:ascii="Times New Roman" w:hAnsi="Times New Roman" w:cs="Times New Roman"/>
        </w:rPr>
        <w:t xml:space="preserve">coercive </w:t>
      </w:r>
      <w:r w:rsidR="00AC62BB" w:rsidRPr="007F3E0A">
        <w:rPr>
          <w:rFonts w:ascii="Times New Roman" w:hAnsi="Times New Roman" w:cs="Times New Roman"/>
        </w:rPr>
        <w:t xml:space="preserve">control in this instance by </w:t>
      </w:r>
      <w:r w:rsidR="00B9243E" w:rsidRPr="007F3E0A">
        <w:rPr>
          <w:rFonts w:ascii="Times New Roman" w:hAnsi="Times New Roman" w:cs="Times New Roman"/>
        </w:rPr>
        <w:t>developing the idea that children have to choose how they deal with their own problems when they arise, rather than enforcing rules and regulations on how to behave within the school environment.</w:t>
      </w:r>
      <w:r w:rsidR="003B392E" w:rsidRPr="007F3E0A">
        <w:rPr>
          <w:rFonts w:ascii="Times New Roman" w:hAnsi="Times New Roman" w:cs="Times New Roman"/>
        </w:rPr>
        <w:br/>
      </w:r>
      <w:r w:rsidR="00761E54" w:rsidRPr="007F3E0A">
        <w:rPr>
          <w:rFonts w:ascii="Times New Roman" w:hAnsi="Times New Roman" w:cs="Times New Roman"/>
        </w:rPr>
        <w:br/>
      </w:r>
      <w:r w:rsidR="00B9243E" w:rsidRPr="007F3E0A">
        <w:rPr>
          <w:rFonts w:ascii="Times New Roman" w:hAnsi="Times New Roman" w:cs="Times New Roman"/>
        </w:rPr>
        <w:t>In contrast to the idea that choice</w:t>
      </w:r>
      <w:r w:rsidR="00C44B3A" w:rsidRPr="007F3E0A">
        <w:rPr>
          <w:rFonts w:ascii="Times New Roman" w:hAnsi="Times New Roman" w:cs="Times New Roman"/>
        </w:rPr>
        <w:t>s are based on fulfilling the five basic needs</w:t>
      </w:r>
      <w:r w:rsidR="00065C72" w:rsidRPr="007F3E0A">
        <w:rPr>
          <w:rFonts w:ascii="Times New Roman" w:hAnsi="Times New Roman" w:cs="Times New Roman"/>
        </w:rPr>
        <w:t xml:space="preserve"> (Glasser, 1998</w:t>
      </w:r>
      <w:r w:rsidR="006C293B" w:rsidRPr="007F3E0A">
        <w:rPr>
          <w:rFonts w:ascii="Times New Roman" w:hAnsi="Times New Roman" w:cs="Times New Roman"/>
        </w:rPr>
        <w:t>a</w:t>
      </w:r>
      <w:r w:rsidR="00065C72" w:rsidRPr="007F3E0A">
        <w:rPr>
          <w:rFonts w:ascii="Times New Roman" w:hAnsi="Times New Roman" w:cs="Times New Roman"/>
        </w:rPr>
        <w:t>)</w:t>
      </w:r>
      <w:r w:rsidR="00C44B3A" w:rsidRPr="007F3E0A">
        <w:rPr>
          <w:rFonts w:ascii="Times New Roman" w:hAnsi="Times New Roman" w:cs="Times New Roman"/>
        </w:rPr>
        <w:t>, Albert Bandura</w:t>
      </w:r>
      <w:r w:rsidR="00982012" w:rsidRPr="007F3E0A">
        <w:rPr>
          <w:rFonts w:ascii="Times New Roman" w:hAnsi="Times New Roman" w:cs="Times New Roman"/>
        </w:rPr>
        <w:t xml:space="preserve"> (1997), </w:t>
      </w:r>
      <w:r w:rsidR="00C44B3A" w:rsidRPr="007F3E0A">
        <w:rPr>
          <w:rFonts w:ascii="Times New Roman" w:hAnsi="Times New Roman" w:cs="Times New Roman"/>
        </w:rPr>
        <w:t xml:space="preserve">a socio-cognitive psychologist, offers an alternative approach in his theory of </w:t>
      </w:r>
      <w:r w:rsidR="0050281C" w:rsidRPr="007F3E0A">
        <w:rPr>
          <w:rFonts w:ascii="Times New Roman" w:hAnsi="Times New Roman" w:cs="Times New Roman"/>
          <w:i/>
          <w:iCs/>
        </w:rPr>
        <w:t>S</w:t>
      </w:r>
      <w:r w:rsidR="00C44B3A" w:rsidRPr="007F3E0A">
        <w:rPr>
          <w:rFonts w:ascii="Times New Roman" w:hAnsi="Times New Roman" w:cs="Times New Roman"/>
          <w:i/>
          <w:iCs/>
        </w:rPr>
        <w:t>elf-</w:t>
      </w:r>
      <w:r w:rsidR="0050281C" w:rsidRPr="007F3E0A">
        <w:rPr>
          <w:rFonts w:ascii="Times New Roman" w:hAnsi="Times New Roman" w:cs="Times New Roman"/>
          <w:i/>
          <w:iCs/>
        </w:rPr>
        <w:t>E</w:t>
      </w:r>
      <w:r w:rsidR="00C44B3A" w:rsidRPr="007F3E0A">
        <w:rPr>
          <w:rFonts w:ascii="Times New Roman" w:hAnsi="Times New Roman" w:cs="Times New Roman"/>
          <w:i/>
          <w:iCs/>
        </w:rPr>
        <w:t>fficacy.</w:t>
      </w:r>
      <w:r w:rsidR="00C44B3A" w:rsidRPr="007F3E0A">
        <w:rPr>
          <w:rFonts w:ascii="Times New Roman" w:hAnsi="Times New Roman" w:cs="Times New Roman"/>
        </w:rPr>
        <w:t xml:space="preserve"> </w:t>
      </w:r>
      <w:r w:rsidR="003B04C5" w:rsidRPr="007F3E0A">
        <w:rPr>
          <w:rFonts w:ascii="Times New Roman" w:hAnsi="Times New Roman" w:cs="Times New Roman"/>
        </w:rPr>
        <w:t>Bandura</w:t>
      </w:r>
      <w:r w:rsidR="00C44B3A" w:rsidRPr="007F3E0A">
        <w:rPr>
          <w:rFonts w:ascii="Times New Roman" w:hAnsi="Times New Roman" w:cs="Times New Roman"/>
        </w:rPr>
        <w:t xml:space="preserve"> </w:t>
      </w:r>
      <w:r w:rsidR="009A7225" w:rsidRPr="007F3E0A">
        <w:rPr>
          <w:rFonts w:ascii="Times New Roman" w:hAnsi="Times New Roman" w:cs="Times New Roman"/>
        </w:rPr>
        <w:t xml:space="preserve">outlines four </w:t>
      </w:r>
      <w:r w:rsidR="00C44B3A" w:rsidRPr="007F3E0A">
        <w:rPr>
          <w:rFonts w:ascii="Times New Roman" w:hAnsi="Times New Roman" w:cs="Times New Roman"/>
        </w:rPr>
        <w:t xml:space="preserve">main sources </w:t>
      </w:r>
      <w:r w:rsidR="009A7225" w:rsidRPr="007F3E0A">
        <w:rPr>
          <w:rFonts w:ascii="Times New Roman" w:hAnsi="Times New Roman" w:cs="Times New Roman"/>
        </w:rPr>
        <w:t xml:space="preserve">that he argues </w:t>
      </w:r>
      <w:r w:rsidR="00C44B3A" w:rsidRPr="007F3E0A">
        <w:rPr>
          <w:rFonts w:ascii="Times New Roman" w:hAnsi="Times New Roman" w:cs="Times New Roman"/>
        </w:rPr>
        <w:t>contribute to the way</w:t>
      </w:r>
      <w:r w:rsidR="009A7225" w:rsidRPr="007F3E0A">
        <w:rPr>
          <w:rFonts w:ascii="Times New Roman" w:hAnsi="Times New Roman" w:cs="Times New Roman"/>
        </w:rPr>
        <w:t xml:space="preserve"> that</w:t>
      </w:r>
      <w:r w:rsidR="00C44B3A" w:rsidRPr="007F3E0A">
        <w:rPr>
          <w:rFonts w:ascii="Times New Roman" w:hAnsi="Times New Roman" w:cs="Times New Roman"/>
        </w:rPr>
        <w:t xml:space="preserve"> people feel, think and behave. These</w:t>
      </w:r>
      <w:r w:rsidR="009A7225" w:rsidRPr="007F3E0A">
        <w:rPr>
          <w:rFonts w:ascii="Times New Roman" w:hAnsi="Times New Roman" w:cs="Times New Roman"/>
        </w:rPr>
        <w:t xml:space="preserve"> sources</w:t>
      </w:r>
      <w:r w:rsidR="00C44B3A" w:rsidRPr="007F3E0A">
        <w:rPr>
          <w:rFonts w:ascii="Times New Roman" w:hAnsi="Times New Roman" w:cs="Times New Roman"/>
        </w:rPr>
        <w:t xml:space="preserve"> </w:t>
      </w:r>
      <w:r w:rsidR="001E6128" w:rsidRPr="007F3E0A">
        <w:rPr>
          <w:rFonts w:ascii="Times New Roman" w:hAnsi="Times New Roman" w:cs="Times New Roman"/>
        </w:rPr>
        <w:t>include</w:t>
      </w:r>
      <w:r w:rsidR="00E54F32" w:rsidRPr="007F3E0A">
        <w:rPr>
          <w:rFonts w:ascii="Times New Roman" w:hAnsi="Times New Roman" w:cs="Times New Roman"/>
        </w:rPr>
        <w:t xml:space="preserve"> having personal success, witnessing role models succeed, being persuaded that we are capable of success, and state of emotional wellbeing. </w:t>
      </w:r>
      <w:r w:rsidR="0050281C" w:rsidRPr="007F3E0A">
        <w:rPr>
          <w:rFonts w:ascii="Times New Roman" w:hAnsi="Times New Roman" w:cs="Times New Roman"/>
        </w:rPr>
        <w:t>Ex</w:t>
      </w:r>
      <w:r w:rsidR="001E6128" w:rsidRPr="007F3E0A">
        <w:rPr>
          <w:rFonts w:ascii="Times New Roman" w:hAnsi="Times New Roman" w:cs="Times New Roman"/>
        </w:rPr>
        <w:t xml:space="preserve">plicitly, these sources </w:t>
      </w:r>
      <w:r w:rsidR="0050281C" w:rsidRPr="007F3E0A">
        <w:rPr>
          <w:rFonts w:ascii="Times New Roman" w:hAnsi="Times New Roman" w:cs="Times New Roman"/>
        </w:rPr>
        <w:t xml:space="preserve">indicate that social influence can have an impact on decision-making and behaviour. However, in contrast to Glasser’s belief, Bandura advocates the benefits of persuasion </w:t>
      </w:r>
      <w:r w:rsidR="00065C72" w:rsidRPr="007F3E0A">
        <w:rPr>
          <w:rFonts w:ascii="Times New Roman" w:hAnsi="Times New Roman" w:cs="Times New Roman"/>
        </w:rPr>
        <w:t xml:space="preserve">and </w:t>
      </w:r>
      <w:r w:rsidR="00E54F32" w:rsidRPr="007F3E0A">
        <w:rPr>
          <w:rFonts w:ascii="Times New Roman" w:hAnsi="Times New Roman" w:cs="Times New Roman"/>
        </w:rPr>
        <w:t xml:space="preserve">in </w:t>
      </w:r>
      <w:r w:rsidR="009A7225" w:rsidRPr="007F3E0A">
        <w:rPr>
          <w:rFonts w:ascii="Times New Roman" w:hAnsi="Times New Roman" w:cs="Times New Roman"/>
        </w:rPr>
        <w:t xml:space="preserve">observing others </w:t>
      </w:r>
      <w:r w:rsidR="00E54F32" w:rsidRPr="007F3E0A">
        <w:rPr>
          <w:rFonts w:ascii="Times New Roman" w:hAnsi="Times New Roman" w:cs="Times New Roman"/>
        </w:rPr>
        <w:t>succeed</w:t>
      </w:r>
      <w:r w:rsidR="009A7225" w:rsidRPr="007F3E0A">
        <w:rPr>
          <w:rFonts w:ascii="Times New Roman" w:hAnsi="Times New Roman" w:cs="Times New Roman"/>
        </w:rPr>
        <w:t xml:space="preserve"> </w:t>
      </w:r>
      <w:r w:rsidR="0050281C" w:rsidRPr="007F3E0A">
        <w:rPr>
          <w:rFonts w:ascii="Times New Roman" w:hAnsi="Times New Roman" w:cs="Times New Roman"/>
        </w:rPr>
        <w:t xml:space="preserve">and suggests that </w:t>
      </w:r>
      <w:r w:rsidR="00065C72" w:rsidRPr="007F3E0A">
        <w:rPr>
          <w:rFonts w:ascii="Times New Roman" w:hAnsi="Times New Roman" w:cs="Times New Roman"/>
        </w:rPr>
        <w:t>these social factors</w:t>
      </w:r>
      <w:r w:rsidR="0050281C" w:rsidRPr="007F3E0A">
        <w:rPr>
          <w:rFonts w:ascii="Times New Roman" w:hAnsi="Times New Roman" w:cs="Times New Roman"/>
        </w:rPr>
        <w:t xml:space="preserve"> </w:t>
      </w:r>
      <w:r w:rsidR="00065C72" w:rsidRPr="007F3E0A">
        <w:rPr>
          <w:rFonts w:ascii="Times New Roman" w:hAnsi="Times New Roman" w:cs="Times New Roman"/>
        </w:rPr>
        <w:t>have</w:t>
      </w:r>
      <w:r w:rsidR="0050281C" w:rsidRPr="007F3E0A">
        <w:rPr>
          <w:rFonts w:ascii="Times New Roman" w:hAnsi="Times New Roman" w:cs="Times New Roman"/>
        </w:rPr>
        <w:t xml:space="preserve"> the power to develop the confidence of an individual who is struggling to persist and succeed in life</w:t>
      </w:r>
      <w:r w:rsidR="00065C72" w:rsidRPr="007F3E0A">
        <w:rPr>
          <w:rFonts w:ascii="Times New Roman" w:hAnsi="Times New Roman" w:cs="Times New Roman"/>
        </w:rPr>
        <w:t xml:space="preserve">. </w:t>
      </w:r>
      <w:r w:rsidR="00394E63" w:rsidRPr="007F3E0A">
        <w:rPr>
          <w:rFonts w:ascii="Times New Roman" w:hAnsi="Times New Roman" w:cs="Times New Roman"/>
        </w:rPr>
        <w:br/>
      </w:r>
      <w:r w:rsidR="00394E63" w:rsidRPr="007F3E0A">
        <w:rPr>
          <w:rFonts w:ascii="Times New Roman" w:hAnsi="Times New Roman" w:cs="Times New Roman"/>
        </w:rPr>
        <w:br/>
        <w:t xml:space="preserve">Whilst Bandura’s work is a fundamental pillar to the understanding of education, </w:t>
      </w:r>
      <w:r w:rsidR="00D12201" w:rsidRPr="007F3E0A">
        <w:rPr>
          <w:rFonts w:ascii="Times New Roman" w:hAnsi="Times New Roman" w:cs="Times New Roman"/>
        </w:rPr>
        <w:t xml:space="preserve">the concept of </w:t>
      </w:r>
      <w:r w:rsidR="00394E63" w:rsidRPr="007F3E0A">
        <w:rPr>
          <w:rFonts w:ascii="Times New Roman" w:hAnsi="Times New Roman" w:cs="Times New Roman"/>
          <w:i/>
          <w:iCs/>
        </w:rPr>
        <w:t>Self-Efficacy</w:t>
      </w:r>
      <w:r w:rsidR="00394E63" w:rsidRPr="007F3E0A">
        <w:rPr>
          <w:rFonts w:ascii="Times New Roman" w:hAnsi="Times New Roman" w:cs="Times New Roman"/>
        </w:rPr>
        <w:t xml:space="preserve"> was originally </w:t>
      </w:r>
      <w:r w:rsidR="00D12201" w:rsidRPr="007F3E0A">
        <w:rPr>
          <w:rFonts w:ascii="Times New Roman" w:hAnsi="Times New Roman" w:cs="Times New Roman"/>
        </w:rPr>
        <w:t xml:space="preserve">conceived in 1977 </w:t>
      </w:r>
      <w:r w:rsidR="00394E63" w:rsidRPr="007F3E0A">
        <w:rPr>
          <w:rFonts w:ascii="Times New Roman" w:hAnsi="Times New Roman" w:cs="Times New Roman"/>
        </w:rPr>
        <w:t>and so may be considered as somewhat outdated. However, following a similar line of thought on how one’s self-perception can affect their</w:t>
      </w:r>
      <w:r w:rsidR="00F52940" w:rsidRPr="007F3E0A">
        <w:rPr>
          <w:rFonts w:ascii="Times New Roman" w:hAnsi="Times New Roman" w:cs="Times New Roman"/>
        </w:rPr>
        <w:t xml:space="preserve"> own</w:t>
      </w:r>
      <w:r w:rsidR="00394E63" w:rsidRPr="007F3E0A">
        <w:rPr>
          <w:rFonts w:ascii="Times New Roman" w:hAnsi="Times New Roman" w:cs="Times New Roman"/>
        </w:rPr>
        <w:t xml:space="preserve"> behaviour and subsequent decision-making, </w:t>
      </w:r>
      <w:r w:rsidR="00DD61C4" w:rsidRPr="007F3E0A">
        <w:rPr>
          <w:rFonts w:ascii="Times New Roman" w:hAnsi="Times New Roman" w:cs="Times New Roman"/>
        </w:rPr>
        <w:t xml:space="preserve">Carol Dweck (2017) </w:t>
      </w:r>
      <w:r w:rsidR="005B177F" w:rsidRPr="007F3E0A">
        <w:rPr>
          <w:rFonts w:ascii="Times New Roman" w:hAnsi="Times New Roman" w:cs="Times New Roman"/>
        </w:rPr>
        <w:t>identifie</w:t>
      </w:r>
      <w:r w:rsidR="00F52940" w:rsidRPr="007F3E0A">
        <w:rPr>
          <w:rFonts w:ascii="Times New Roman" w:hAnsi="Times New Roman" w:cs="Times New Roman"/>
        </w:rPr>
        <w:t>d</w:t>
      </w:r>
      <w:r w:rsidR="005B177F" w:rsidRPr="007F3E0A">
        <w:rPr>
          <w:rFonts w:ascii="Times New Roman" w:hAnsi="Times New Roman" w:cs="Times New Roman"/>
        </w:rPr>
        <w:t xml:space="preserve"> that resilience</w:t>
      </w:r>
      <w:r w:rsidR="00082E95" w:rsidRPr="007F3E0A">
        <w:rPr>
          <w:rFonts w:ascii="Times New Roman" w:hAnsi="Times New Roman" w:cs="Times New Roman"/>
        </w:rPr>
        <w:t xml:space="preserve"> </w:t>
      </w:r>
      <w:r w:rsidR="005B177F" w:rsidRPr="007F3E0A">
        <w:rPr>
          <w:rFonts w:ascii="Times New Roman" w:hAnsi="Times New Roman" w:cs="Times New Roman"/>
        </w:rPr>
        <w:t>can</w:t>
      </w:r>
      <w:r w:rsidR="00DD61C4" w:rsidRPr="007F3E0A">
        <w:rPr>
          <w:rFonts w:ascii="Times New Roman" w:hAnsi="Times New Roman" w:cs="Times New Roman"/>
        </w:rPr>
        <w:t xml:space="preserve"> and should</w:t>
      </w:r>
      <w:r w:rsidR="005B177F" w:rsidRPr="007F3E0A">
        <w:rPr>
          <w:rFonts w:ascii="Times New Roman" w:hAnsi="Times New Roman" w:cs="Times New Roman"/>
        </w:rPr>
        <w:t xml:space="preserve"> be taught</w:t>
      </w:r>
      <w:r w:rsidR="00F52940" w:rsidRPr="007F3E0A">
        <w:rPr>
          <w:rFonts w:ascii="Times New Roman" w:hAnsi="Times New Roman" w:cs="Times New Roman"/>
        </w:rPr>
        <w:t xml:space="preserve"> wherever possible</w:t>
      </w:r>
      <w:r w:rsidR="00082E95" w:rsidRPr="007F3E0A">
        <w:rPr>
          <w:rFonts w:ascii="Times New Roman" w:hAnsi="Times New Roman" w:cs="Times New Roman"/>
        </w:rPr>
        <w:t xml:space="preserve"> through encouraging the perspective that mistakes are valuable lessons, and that the effort put into a task is far more valuable</w:t>
      </w:r>
      <w:r w:rsidR="0063459D" w:rsidRPr="007F3E0A">
        <w:rPr>
          <w:rFonts w:ascii="Times New Roman" w:hAnsi="Times New Roman" w:cs="Times New Roman"/>
        </w:rPr>
        <w:t xml:space="preserve"> to progression than the </w:t>
      </w:r>
      <w:r w:rsidR="00082E95" w:rsidRPr="007F3E0A">
        <w:rPr>
          <w:rFonts w:ascii="Times New Roman" w:hAnsi="Times New Roman" w:cs="Times New Roman"/>
        </w:rPr>
        <w:t>outcome.</w:t>
      </w:r>
      <w:r w:rsidR="00E54F32" w:rsidRPr="007F3E0A">
        <w:rPr>
          <w:rFonts w:ascii="Times New Roman" w:hAnsi="Times New Roman" w:cs="Times New Roman"/>
        </w:rPr>
        <w:t xml:space="preserve"> Dweck argues that being “flawless” is an unrealistic ideal of those she considers as having a “fixed mindset”, instead she argues that it’s more important to be “learning something over time: confronting a challenge and making </w:t>
      </w:r>
      <w:r w:rsidR="00E54F32" w:rsidRPr="007F3E0A">
        <w:rPr>
          <w:rFonts w:ascii="Times New Roman" w:hAnsi="Times New Roman" w:cs="Times New Roman"/>
        </w:rPr>
        <w:lastRenderedPageBreak/>
        <w:t>progress”, an approach of which she attributes to people she considers as having a “growth mindset” (</w:t>
      </w:r>
      <w:r w:rsidR="00904855" w:rsidRPr="007F3E0A">
        <w:rPr>
          <w:rFonts w:ascii="Times New Roman" w:hAnsi="Times New Roman" w:cs="Times New Roman"/>
        </w:rPr>
        <w:t>ibid, p.24).</w:t>
      </w:r>
      <w:r w:rsidR="00082E95" w:rsidRPr="007F3E0A">
        <w:rPr>
          <w:rFonts w:ascii="Times New Roman" w:hAnsi="Times New Roman" w:cs="Times New Roman"/>
        </w:rPr>
        <w:t xml:space="preserve"> </w:t>
      </w:r>
      <w:r w:rsidR="00904855" w:rsidRPr="007F3E0A">
        <w:rPr>
          <w:rFonts w:ascii="Times New Roman" w:hAnsi="Times New Roman" w:cs="Times New Roman"/>
        </w:rPr>
        <w:t>Furthermore, and in-</w:t>
      </w:r>
      <w:r w:rsidR="0069334A" w:rsidRPr="007F3E0A">
        <w:rPr>
          <w:rFonts w:ascii="Times New Roman" w:hAnsi="Times New Roman" w:cs="Times New Roman"/>
        </w:rPr>
        <w:t>line with</w:t>
      </w:r>
      <w:r w:rsidR="00814D96" w:rsidRPr="007F3E0A">
        <w:rPr>
          <w:rFonts w:ascii="Times New Roman" w:hAnsi="Times New Roman" w:cs="Times New Roman"/>
        </w:rPr>
        <w:t xml:space="preserve"> </w:t>
      </w:r>
      <w:r w:rsidR="005B177F" w:rsidRPr="007F3E0A">
        <w:rPr>
          <w:rFonts w:ascii="Times New Roman" w:hAnsi="Times New Roman" w:cs="Times New Roman"/>
        </w:rPr>
        <w:t xml:space="preserve">Bandura’s </w:t>
      </w:r>
      <w:r w:rsidR="0069334A" w:rsidRPr="007F3E0A">
        <w:rPr>
          <w:rFonts w:ascii="Times New Roman" w:hAnsi="Times New Roman" w:cs="Times New Roman"/>
        </w:rPr>
        <w:t xml:space="preserve">concept </w:t>
      </w:r>
      <w:r w:rsidR="005B177F" w:rsidRPr="007F3E0A">
        <w:rPr>
          <w:rFonts w:ascii="Times New Roman" w:hAnsi="Times New Roman" w:cs="Times New Roman"/>
        </w:rPr>
        <w:t>of persuasion</w:t>
      </w:r>
      <w:r w:rsidR="00DD61C4" w:rsidRPr="007F3E0A">
        <w:rPr>
          <w:rFonts w:ascii="Times New Roman" w:hAnsi="Times New Roman" w:cs="Times New Roman"/>
        </w:rPr>
        <w:t xml:space="preserve">, Dweck argued that an individual’s mindset could be shaped by consistent </w:t>
      </w:r>
      <w:r w:rsidR="00082E95" w:rsidRPr="007F3E0A">
        <w:rPr>
          <w:rFonts w:ascii="Times New Roman" w:hAnsi="Times New Roman" w:cs="Times New Roman"/>
        </w:rPr>
        <w:t xml:space="preserve">social </w:t>
      </w:r>
      <w:r w:rsidR="00DD61C4" w:rsidRPr="007F3E0A">
        <w:rPr>
          <w:rFonts w:ascii="Times New Roman" w:hAnsi="Times New Roman" w:cs="Times New Roman"/>
        </w:rPr>
        <w:t>persuasion</w:t>
      </w:r>
      <w:r w:rsidR="00082E95" w:rsidRPr="007F3E0A">
        <w:rPr>
          <w:rFonts w:ascii="Times New Roman" w:hAnsi="Times New Roman" w:cs="Times New Roman"/>
        </w:rPr>
        <w:t>,</w:t>
      </w:r>
      <w:r w:rsidR="00DD61C4" w:rsidRPr="007F3E0A">
        <w:rPr>
          <w:rFonts w:ascii="Times New Roman" w:hAnsi="Times New Roman" w:cs="Times New Roman"/>
        </w:rPr>
        <w:t xml:space="preserve"> </w:t>
      </w:r>
      <w:r w:rsidR="00814D96" w:rsidRPr="007F3E0A">
        <w:rPr>
          <w:rFonts w:ascii="Times New Roman" w:hAnsi="Times New Roman" w:cs="Times New Roman"/>
        </w:rPr>
        <w:t xml:space="preserve">positive </w:t>
      </w:r>
      <w:r w:rsidR="00DD61C4" w:rsidRPr="007F3E0A">
        <w:rPr>
          <w:rFonts w:ascii="Times New Roman" w:hAnsi="Times New Roman" w:cs="Times New Roman"/>
        </w:rPr>
        <w:t>reframing</w:t>
      </w:r>
      <w:r w:rsidR="00082E95" w:rsidRPr="007F3E0A">
        <w:rPr>
          <w:rFonts w:ascii="Times New Roman" w:hAnsi="Times New Roman" w:cs="Times New Roman"/>
        </w:rPr>
        <w:t xml:space="preserve"> of ideas</w:t>
      </w:r>
      <w:r w:rsidR="00DD61C4" w:rsidRPr="007F3E0A">
        <w:rPr>
          <w:rFonts w:ascii="Times New Roman" w:hAnsi="Times New Roman" w:cs="Times New Roman"/>
        </w:rPr>
        <w:t xml:space="preserve"> and</w:t>
      </w:r>
      <w:r w:rsidR="00814D96" w:rsidRPr="007F3E0A">
        <w:rPr>
          <w:rFonts w:ascii="Times New Roman" w:hAnsi="Times New Roman" w:cs="Times New Roman"/>
        </w:rPr>
        <w:t xml:space="preserve"> meaningful</w:t>
      </w:r>
      <w:r w:rsidR="00DD61C4" w:rsidRPr="007F3E0A">
        <w:rPr>
          <w:rFonts w:ascii="Times New Roman" w:hAnsi="Times New Roman" w:cs="Times New Roman"/>
        </w:rPr>
        <w:t xml:space="preserve"> praise</w:t>
      </w:r>
      <w:r w:rsidR="00904855" w:rsidRPr="007F3E0A">
        <w:rPr>
          <w:rFonts w:ascii="Times New Roman" w:hAnsi="Times New Roman" w:cs="Times New Roman"/>
        </w:rPr>
        <w:t>, giving the example of parents and teachers who actively “live the growth mindset” and change their approach from criticisms (of themselves and others) to reflecting on mistakes, asking questions such as; “what mistake did you make that taught you something?” and “what did you try hard at today?” (</w:t>
      </w:r>
      <w:proofErr w:type="gramStart"/>
      <w:r w:rsidR="00904855" w:rsidRPr="007F3E0A">
        <w:rPr>
          <w:rFonts w:ascii="Times New Roman" w:hAnsi="Times New Roman" w:cs="Times New Roman"/>
        </w:rPr>
        <w:t>ibid</w:t>
      </w:r>
      <w:proofErr w:type="gramEnd"/>
      <w:r w:rsidR="00904855" w:rsidRPr="007F3E0A">
        <w:rPr>
          <w:rFonts w:ascii="Times New Roman" w:hAnsi="Times New Roman" w:cs="Times New Roman"/>
        </w:rPr>
        <w:t>, p.245).</w:t>
      </w:r>
      <w:r w:rsidR="00F856F1" w:rsidRPr="007F3E0A">
        <w:rPr>
          <w:rFonts w:ascii="Times New Roman" w:hAnsi="Times New Roman" w:cs="Times New Roman"/>
        </w:rPr>
        <w:t xml:space="preserve"> The teacher in the critical incident applied this approach by evaluating the previous week’s failed attempt with the children through positively framed discussion on what lessons could be learned and how things could be improved. </w:t>
      </w:r>
      <w:r w:rsidR="00082E95" w:rsidRPr="007F3E0A">
        <w:rPr>
          <w:rFonts w:ascii="Times New Roman" w:hAnsi="Times New Roman" w:cs="Times New Roman"/>
        </w:rPr>
        <w:br/>
      </w:r>
      <w:r w:rsidR="00082E95" w:rsidRPr="007F3E0A">
        <w:rPr>
          <w:rFonts w:ascii="Times New Roman" w:hAnsi="Times New Roman" w:cs="Times New Roman"/>
        </w:rPr>
        <w:br/>
      </w:r>
      <w:r w:rsidR="007432CB" w:rsidRPr="007F3E0A">
        <w:rPr>
          <w:rFonts w:ascii="Times New Roman" w:hAnsi="Times New Roman" w:cs="Times New Roman"/>
        </w:rPr>
        <w:t xml:space="preserve">Moreover, </w:t>
      </w:r>
      <w:proofErr w:type="gramStart"/>
      <w:r w:rsidR="007432CB" w:rsidRPr="007F3E0A">
        <w:rPr>
          <w:rFonts w:ascii="Times New Roman" w:hAnsi="Times New Roman" w:cs="Times New Roman"/>
        </w:rPr>
        <w:t xml:space="preserve">in </w:t>
      </w:r>
      <w:r w:rsidR="00B84EDB" w:rsidRPr="007F3E0A">
        <w:rPr>
          <w:rFonts w:ascii="Times New Roman" w:hAnsi="Times New Roman" w:cs="Times New Roman"/>
        </w:rPr>
        <w:t>regard to</w:t>
      </w:r>
      <w:proofErr w:type="gramEnd"/>
      <w:r w:rsidR="00B84EDB" w:rsidRPr="007F3E0A">
        <w:rPr>
          <w:rFonts w:ascii="Times New Roman" w:hAnsi="Times New Roman" w:cs="Times New Roman"/>
        </w:rPr>
        <w:t xml:space="preserve"> the discussion facilitated by the teacher during the critical incident (see Appendix 2), </w:t>
      </w:r>
      <w:r w:rsidR="00814D96" w:rsidRPr="007F3E0A">
        <w:rPr>
          <w:rFonts w:ascii="Times New Roman" w:hAnsi="Times New Roman" w:cs="Times New Roman"/>
        </w:rPr>
        <w:t xml:space="preserve">Lyn Dawes (2011) examines the benefits of social persuasion within education, advocating </w:t>
      </w:r>
      <w:r w:rsidR="00E26D9E" w:rsidRPr="007F3E0A">
        <w:rPr>
          <w:rFonts w:ascii="Times New Roman" w:hAnsi="Times New Roman" w:cs="Times New Roman"/>
        </w:rPr>
        <w:t>the importance of discussion in the classroo</w:t>
      </w:r>
      <w:r w:rsidR="006E5CCF" w:rsidRPr="007F3E0A">
        <w:rPr>
          <w:rFonts w:ascii="Times New Roman" w:hAnsi="Times New Roman" w:cs="Times New Roman"/>
        </w:rPr>
        <w:t>m</w:t>
      </w:r>
      <w:r w:rsidR="00922C5E" w:rsidRPr="007F3E0A">
        <w:rPr>
          <w:rFonts w:ascii="Times New Roman" w:hAnsi="Times New Roman" w:cs="Times New Roman"/>
        </w:rPr>
        <w:t xml:space="preserve"> for promoting </w:t>
      </w:r>
      <w:r w:rsidR="003B04C5" w:rsidRPr="007F3E0A">
        <w:rPr>
          <w:rFonts w:ascii="Times New Roman" w:hAnsi="Times New Roman" w:cs="Times New Roman"/>
        </w:rPr>
        <w:t>“</w:t>
      </w:r>
      <w:r w:rsidR="00922C5E" w:rsidRPr="007F3E0A">
        <w:rPr>
          <w:rFonts w:ascii="Times New Roman" w:hAnsi="Times New Roman" w:cs="Times New Roman"/>
        </w:rPr>
        <w:t>independent, resourceful and collaborative</w:t>
      </w:r>
      <w:r w:rsidR="003B04C5" w:rsidRPr="007F3E0A">
        <w:rPr>
          <w:rFonts w:ascii="Times New Roman" w:hAnsi="Times New Roman" w:cs="Times New Roman"/>
        </w:rPr>
        <w:t>”</w:t>
      </w:r>
      <w:r w:rsidR="00922C5E" w:rsidRPr="007F3E0A">
        <w:rPr>
          <w:rFonts w:ascii="Times New Roman" w:hAnsi="Times New Roman" w:cs="Times New Roman"/>
        </w:rPr>
        <w:t xml:space="preserve"> students (2011, p.70).</w:t>
      </w:r>
      <w:r w:rsidR="00F878A9" w:rsidRPr="007F3E0A">
        <w:rPr>
          <w:rFonts w:ascii="Times New Roman" w:hAnsi="Times New Roman" w:cs="Times New Roman"/>
        </w:rPr>
        <w:t xml:space="preserve"> Dawes</w:t>
      </w:r>
      <w:r w:rsidR="00922C5E" w:rsidRPr="007F3E0A">
        <w:rPr>
          <w:rFonts w:ascii="Times New Roman" w:hAnsi="Times New Roman" w:cs="Times New Roman"/>
        </w:rPr>
        <w:t xml:space="preserve"> </w:t>
      </w:r>
      <w:r w:rsidR="00982012" w:rsidRPr="007F3E0A">
        <w:rPr>
          <w:rFonts w:ascii="Times New Roman" w:hAnsi="Times New Roman" w:cs="Times New Roman"/>
        </w:rPr>
        <w:t xml:space="preserve">(2011) </w:t>
      </w:r>
      <w:r w:rsidR="00922C5E" w:rsidRPr="007F3E0A">
        <w:rPr>
          <w:rFonts w:ascii="Times New Roman" w:hAnsi="Times New Roman" w:cs="Times New Roman"/>
        </w:rPr>
        <w:t>argues that facilitating peer discussion will improve children’s abilit</w:t>
      </w:r>
      <w:r w:rsidR="006F40E0" w:rsidRPr="007F3E0A">
        <w:rPr>
          <w:rFonts w:ascii="Times New Roman" w:hAnsi="Times New Roman" w:cs="Times New Roman"/>
        </w:rPr>
        <w:t xml:space="preserve">ies </w:t>
      </w:r>
      <w:r w:rsidR="00922C5E" w:rsidRPr="007F3E0A">
        <w:rPr>
          <w:rFonts w:ascii="Times New Roman" w:hAnsi="Times New Roman" w:cs="Times New Roman"/>
        </w:rPr>
        <w:t>to make responsible</w:t>
      </w:r>
      <w:r w:rsidR="00F11F0B" w:rsidRPr="007F3E0A">
        <w:rPr>
          <w:rFonts w:ascii="Times New Roman" w:hAnsi="Times New Roman" w:cs="Times New Roman"/>
        </w:rPr>
        <w:t xml:space="preserve"> </w:t>
      </w:r>
      <w:r w:rsidR="00922C5E" w:rsidRPr="007F3E0A">
        <w:rPr>
          <w:rFonts w:ascii="Times New Roman" w:hAnsi="Times New Roman" w:cs="Times New Roman"/>
        </w:rPr>
        <w:t>decisions by allowing them to make sense of their own position</w:t>
      </w:r>
      <w:r w:rsidR="008B0DC5" w:rsidRPr="007F3E0A">
        <w:rPr>
          <w:rFonts w:ascii="Times New Roman" w:hAnsi="Times New Roman" w:cs="Times New Roman"/>
        </w:rPr>
        <w:t xml:space="preserve"> on a subject</w:t>
      </w:r>
      <w:r w:rsidR="00922C5E" w:rsidRPr="007F3E0A">
        <w:rPr>
          <w:rFonts w:ascii="Times New Roman" w:hAnsi="Times New Roman" w:cs="Times New Roman"/>
        </w:rPr>
        <w:t xml:space="preserve"> </w:t>
      </w:r>
      <w:r w:rsidR="00777930" w:rsidRPr="007F3E0A">
        <w:rPr>
          <w:rFonts w:ascii="Times New Roman" w:hAnsi="Times New Roman" w:cs="Times New Roman"/>
        </w:rPr>
        <w:t xml:space="preserve">in consideration of </w:t>
      </w:r>
      <w:r w:rsidR="006F40E0" w:rsidRPr="007F3E0A">
        <w:rPr>
          <w:rFonts w:ascii="Times New Roman" w:hAnsi="Times New Roman" w:cs="Times New Roman"/>
        </w:rPr>
        <w:t>the perspective of others</w:t>
      </w:r>
      <w:r w:rsidR="00777930" w:rsidRPr="007F3E0A">
        <w:rPr>
          <w:rFonts w:ascii="Times New Roman" w:hAnsi="Times New Roman" w:cs="Times New Roman"/>
        </w:rPr>
        <w:t>, subsequently allowing them to</w:t>
      </w:r>
      <w:r w:rsidR="00922C5E" w:rsidRPr="007F3E0A">
        <w:rPr>
          <w:rFonts w:ascii="Times New Roman" w:hAnsi="Times New Roman" w:cs="Times New Roman"/>
        </w:rPr>
        <w:t xml:space="preserve"> </w:t>
      </w:r>
      <w:r w:rsidR="006F40E0" w:rsidRPr="007F3E0A">
        <w:rPr>
          <w:rFonts w:ascii="Times New Roman" w:hAnsi="Times New Roman" w:cs="Times New Roman"/>
        </w:rPr>
        <w:t xml:space="preserve">pre-empt outcomes </w:t>
      </w:r>
      <w:r w:rsidR="00777930" w:rsidRPr="007F3E0A">
        <w:rPr>
          <w:rFonts w:ascii="Times New Roman" w:hAnsi="Times New Roman" w:cs="Times New Roman"/>
        </w:rPr>
        <w:t xml:space="preserve">for </w:t>
      </w:r>
      <w:r w:rsidR="00423DEF" w:rsidRPr="007F3E0A">
        <w:rPr>
          <w:rFonts w:ascii="Times New Roman" w:hAnsi="Times New Roman" w:cs="Times New Roman"/>
        </w:rPr>
        <w:t xml:space="preserve">all those involved </w:t>
      </w:r>
      <w:r w:rsidR="007B707F" w:rsidRPr="007F3E0A">
        <w:rPr>
          <w:rFonts w:ascii="Times New Roman" w:hAnsi="Times New Roman" w:cs="Times New Roman"/>
        </w:rPr>
        <w:t xml:space="preserve">in </w:t>
      </w:r>
      <w:r w:rsidR="00423DEF" w:rsidRPr="007F3E0A">
        <w:rPr>
          <w:rFonts w:ascii="Times New Roman" w:hAnsi="Times New Roman" w:cs="Times New Roman"/>
        </w:rPr>
        <w:t xml:space="preserve">and impacted </w:t>
      </w:r>
      <w:r w:rsidR="007B707F" w:rsidRPr="007F3E0A">
        <w:rPr>
          <w:rFonts w:ascii="Times New Roman" w:hAnsi="Times New Roman" w:cs="Times New Roman"/>
        </w:rPr>
        <w:t>by</w:t>
      </w:r>
      <w:r w:rsidR="00423DEF" w:rsidRPr="007F3E0A">
        <w:rPr>
          <w:rFonts w:ascii="Times New Roman" w:hAnsi="Times New Roman" w:cs="Times New Roman"/>
        </w:rPr>
        <w:t xml:space="preserve"> the decision</w:t>
      </w:r>
      <w:r w:rsidR="00982012" w:rsidRPr="007F3E0A">
        <w:rPr>
          <w:rFonts w:ascii="Times New Roman" w:hAnsi="Times New Roman" w:cs="Times New Roman"/>
        </w:rPr>
        <w:t xml:space="preserve">. </w:t>
      </w:r>
      <w:r w:rsidR="00922C5E" w:rsidRPr="007F3E0A">
        <w:rPr>
          <w:rFonts w:ascii="Times New Roman" w:hAnsi="Times New Roman" w:cs="Times New Roman"/>
        </w:rPr>
        <w:t xml:space="preserve">This emphasis on the importance of peer input </w:t>
      </w:r>
      <w:r w:rsidR="00D9159E" w:rsidRPr="007F3E0A">
        <w:rPr>
          <w:rFonts w:ascii="Times New Roman" w:hAnsi="Times New Roman" w:cs="Times New Roman"/>
        </w:rPr>
        <w:t>reflects a form of decision-making which is directly influenced by social factors</w:t>
      </w:r>
      <w:r w:rsidR="003F0B50" w:rsidRPr="007F3E0A">
        <w:rPr>
          <w:rFonts w:ascii="Times New Roman" w:hAnsi="Times New Roman" w:cs="Times New Roman"/>
        </w:rPr>
        <w:t xml:space="preserve">, therefore contrasting </w:t>
      </w:r>
      <w:r w:rsidR="00D9159E" w:rsidRPr="007F3E0A">
        <w:rPr>
          <w:rFonts w:ascii="Times New Roman" w:hAnsi="Times New Roman" w:cs="Times New Roman"/>
        </w:rPr>
        <w:t>with Glasser’s</w:t>
      </w:r>
      <w:r w:rsidR="00F878A9" w:rsidRPr="007F3E0A">
        <w:rPr>
          <w:rFonts w:ascii="Times New Roman" w:hAnsi="Times New Roman" w:cs="Times New Roman"/>
        </w:rPr>
        <w:t xml:space="preserve"> (1998</w:t>
      </w:r>
      <w:r w:rsidR="006A68BA" w:rsidRPr="007F3E0A">
        <w:rPr>
          <w:rFonts w:ascii="Times New Roman" w:hAnsi="Times New Roman" w:cs="Times New Roman"/>
        </w:rPr>
        <w:t>a</w:t>
      </w:r>
      <w:r w:rsidR="00F878A9" w:rsidRPr="007F3E0A">
        <w:rPr>
          <w:rFonts w:ascii="Times New Roman" w:hAnsi="Times New Roman" w:cs="Times New Roman"/>
        </w:rPr>
        <w:t>)</w:t>
      </w:r>
      <w:r w:rsidR="00D9159E" w:rsidRPr="007F3E0A">
        <w:rPr>
          <w:rFonts w:ascii="Times New Roman" w:hAnsi="Times New Roman" w:cs="Times New Roman"/>
        </w:rPr>
        <w:t xml:space="preserve"> theory </w:t>
      </w:r>
      <w:r w:rsidR="00777930" w:rsidRPr="007F3E0A">
        <w:rPr>
          <w:rFonts w:ascii="Times New Roman" w:hAnsi="Times New Roman" w:cs="Times New Roman"/>
        </w:rPr>
        <w:t>on coercive control</w:t>
      </w:r>
      <w:r w:rsidR="00F878A9" w:rsidRPr="007F3E0A">
        <w:rPr>
          <w:rFonts w:ascii="Times New Roman" w:hAnsi="Times New Roman" w:cs="Times New Roman"/>
        </w:rPr>
        <w:t>.</w:t>
      </w:r>
      <w:r w:rsidR="00B84EDB" w:rsidRPr="007F3E0A">
        <w:rPr>
          <w:rFonts w:ascii="Times New Roman" w:hAnsi="Times New Roman" w:cs="Times New Roman"/>
        </w:rPr>
        <w:t xml:space="preserve"> Moreover, Mercer and Dawes (2008) outline the importance of exploratory talk, defining this as communication which takes a risk when the individual shares “partly formed ideas” (</w:t>
      </w:r>
      <w:r w:rsidR="00982012" w:rsidRPr="007F3E0A">
        <w:rPr>
          <w:rFonts w:ascii="Times New Roman" w:hAnsi="Times New Roman" w:cs="Times New Roman"/>
        </w:rPr>
        <w:t xml:space="preserve">ibid, </w:t>
      </w:r>
      <w:r w:rsidR="00B84EDB" w:rsidRPr="007F3E0A">
        <w:rPr>
          <w:rFonts w:ascii="Times New Roman" w:hAnsi="Times New Roman" w:cs="Times New Roman"/>
        </w:rPr>
        <w:t xml:space="preserve">p.65). The risk of this communication is that the information shared may be criticised or not provide the correct </w:t>
      </w:r>
      <w:r w:rsidR="00B21988" w:rsidRPr="007F3E0A">
        <w:rPr>
          <w:rFonts w:ascii="Times New Roman" w:hAnsi="Times New Roman" w:cs="Times New Roman"/>
        </w:rPr>
        <w:t>or expected answer</w:t>
      </w:r>
      <w:r w:rsidR="00B84EDB" w:rsidRPr="007F3E0A">
        <w:rPr>
          <w:rFonts w:ascii="Times New Roman" w:hAnsi="Times New Roman" w:cs="Times New Roman"/>
        </w:rPr>
        <w:t xml:space="preserve">. By allowing the children to participate in discussion prior to feedback, the teacher </w:t>
      </w:r>
      <w:r w:rsidR="00ED7BEC" w:rsidRPr="007F3E0A">
        <w:rPr>
          <w:rFonts w:ascii="Times New Roman" w:hAnsi="Times New Roman" w:cs="Times New Roman"/>
        </w:rPr>
        <w:t xml:space="preserve">utilised exploratory talk between the class members to shape their ideas and ultimately, their decisions. </w:t>
      </w:r>
      <w:r w:rsidR="00F809EA" w:rsidRPr="007F3E0A">
        <w:rPr>
          <w:rFonts w:ascii="Times New Roman" w:hAnsi="Times New Roman" w:cs="Times New Roman"/>
        </w:rPr>
        <w:br/>
      </w:r>
      <w:r w:rsidR="00F809EA" w:rsidRPr="007F3E0A">
        <w:rPr>
          <w:rFonts w:ascii="Times New Roman" w:hAnsi="Times New Roman" w:cs="Times New Roman"/>
        </w:rPr>
        <w:br/>
      </w:r>
      <w:r w:rsidR="003F0B50" w:rsidRPr="007F3E0A">
        <w:rPr>
          <w:rFonts w:ascii="Times New Roman" w:hAnsi="Times New Roman" w:cs="Times New Roman"/>
        </w:rPr>
        <w:t xml:space="preserve">Whilst Dawes’s work aligns with </w:t>
      </w:r>
      <w:r w:rsidR="003F0B50" w:rsidRPr="007F3E0A">
        <w:rPr>
          <w:rFonts w:ascii="Times New Roman" w:hAnsi="Times New Roman" w:cs="Times New Roman"/>
          <w:i/>
          <w:iCs/>
        </w:rPr>
        <w:t>Choice Theory</w:t>
      </w:r>
      <w:r w:rsidR="003F0B50" w:rsidRPr="007F3E0A">
        <w:rPr>
          <w:rFonts w:ascii="Times New Roman" w:hAnsi="Times New Roman" w:cs="Times New Roman"/>
        </w:rPr>
        <w:t xml:space="preserve"> </w:t>
      </w:r>
      <w:r w:rsidR="0088205D" w:rsidRPr="007F3E0A">
        <w:rPr>
          <w:rFonts w:ascii="Times New Roman" w:hAnsi="Times New Roman" w:cs="Times New Roman"/>
        </w:rPr>
        <w:t xml:space="preserve">in the perspective that </w:t>
      </w:r>
      <w:r w:rsidR="003F0B50" w:rsidRPr="007F3E0A">
        <w:rPr>
          <w:rFonts w:ascii="Times New Roman" w:hAnsi="Times New Roman" w:cs="Times New Roman"/>
        </w:rPr>
        <w:t xml:space="preserve">children </w:t>
      </w:r>
      <w:r w:rsidR="00914317" w:rsidRPr="007F3E0A">
        <w:rPr>
          <w:rFonts w:ascii="Times New Roman" w:hAnsi="Times New Roman" w:cs="Times New Roman"/>
        </w:rPr>
        <w:t>“</w:t>
      </w:r>
      <w:r w:rsidR="003F0B50" w:rsidRPr="007F3E0A">
        <w:rPr>
          <w:rFonts w:ascii="Times New Roman" w:hAnsi="Times New Roman" w:cs="Times New Roman"/>
        </w:rPr>
        <w:t>are quite aware of their own powers, capacity and inclinations</w:t>
      </w:r>
      <w:r w:rsidR="00914317" w:rsidRPr="007F3E0A">
        <w:rPr>
          <w:rFonts w:ascii="Times New Roman" w:hAnsi="Times New Roman" w:cs="Times New Roman"/>
        </w:rPr>
        <w:t>”</w:t>
      </w:r>
      <w:r w:rsidR="0088205D" w:rsidRPr="007F3E0A">
        <w:rPr>
          <w:rFonts w:ascii="Times New Roman" w:hAnsi="Times New Roman" w:cs="Times New Roman"/>
        </w:rPr>
        <w:t xml:space="preserve"> </w:t>
      </w:r>
      <w:r w:rsidR="00805942" w:rsidRPr="007F3E0A">
        <w:rPr>
          <w:rFonts w:ascii="Times New Roman" w:hAnsi="Times New Roman" w:cs="Times New Roman"/>
        </w:rPr>
        <w:t>(this</w:t>
      </w:r>
      <w:r w:rsidR="0088205D" w:rsidRPr="007F3E0A">
        <w:rPr>
          <w:rFonts w:ascii="Times New Roman" w:hAnsi="Times New Roman" w:cs="Times New Roman"/>
        </w:rPr>
        <w:t xml:space="preserve"> aligns with Glasser’s</w:t>
      </w:r>
      <w:r w:rsidR="00024911" w:rsidRPr="007F3E0A">
        <w:rPr>
          <w:rFonts w:ascii="Times New Roman" w:hAnsi="Times New Roman" w:cs="Times New Roman"/>
        </w:rPr>
        <w:t xml:space="preserve"> (1998a)</w:t>
      </w:r>
      <w:r w:rsidR="0088205D" w:rsidRPr="007F3E0A">
        <w:rPr>
          <w:rFonts w:ascii="Times New Roman" w:hAnsi="Times New Roman" w:cs="Times New Roman"/>
        </w:rPr>
        <w:t xml:space="preserve"> theory of the</w:t>
      </w:r>
      <w:r w:rsidR="0018186E" w:rsidRPr="007F3E0A">
        <w:rPr>
          <w:rFonts w:ascii="Times New Roman" w:hAnsi="Times New Roman" w:cs="Times New Roman"/>
        </w:rPr>
        <w:t xml:space="preserve"> innate</w:t>
      </w:r>
      <w:r w:rsidR="0088205D" w:rsidRPr="007F3E0A">
        <w:rPr>
          <w:rFonts w:ascii="Times New Roman" w:hAnsi="Times New Roman" w:cs="Times New Roman"/>
        </w:rPr>
        <w:t xml:space="preserve"> five basic needs</w:t>
      </w:r>
      <w:r w:rsidR="0018186E" w:rsidRPr="007F3E0A">
        <w:rPr>
          <w:rFonts w:ascii="Times New Roman" w:hAnsi="Times New Roman" w:cs="Times New Roman"/>
        </w:rPr>
        <w:t xml:space="preserve">), </w:t>
      </w:r>
      <w:r w:rsidR="003F0B50" w:rsidRPr="007F3E0A">
        <w:rPr>
          <w:rFonts w:ascii="Times New Roman" w:hAnsi="Times New Roman" w:cs="Times New Roman"/>
        </w:rPr>
        <w:t xml:space="preserve">Dawes expands on this line of thinking by adding that freedom to choose independently should not become a freedom to choose </w:t>
      </w:r>
      <w:r w:rsidR="0018186E" w:rsidRPr="007F3E0A">
        <w:rPr>
          <w:rFonts w:ascii="Times New Roman" w:hAnsi="Times New Roman" w:cs="Times New Roman"/>
        </w:rPr>
        <w:t>which may</w:t>
      </w:r>
      <w:r w:rsidR="003F0B50" w:rsidRPr="007F3E0A">
        <w:rPr>
          <w:rFonts w:ascii="Times New Roman" w:hAnsi="Times New Roman" w:cs="Times New Roman"/>
        </w:rPr>
        <w:t xml:space="preserve"> </w:t>
      </w:r>
      <w:r w:rsidR="006A68BA" w:rsidRPr="007F3E0A">
        <w:rPr>
          <w:rFonts w:ascii="Times New Roman" w:hAnsi="Times New Roman" w:cs="Times New Roman"/>
        </w:rPr>
        <w:t>‘”</w:t>
      </w:r>
      <w:r w:rsidR="003F0B50" w:rsidRPr="007F3E0A">
        <w:rPr>
          <w:rFonts w:ascii="Times New Roman" w:hAnsi="Times New Roman" w:cs="Times New Roman"/>
        </w:rPr>
        <w:t>stop</w:t>
      </w:r>
      <w:r w:rsidR="0018186E" w:rsidRPr="007F3E0A">
        <w:rPr>
          <w:rFonts w:ascii="Times New Roman" w:hAnsi="Times New Roman" w:cs="Times New Roman"/>
        </w:rPr>
        <w:t xml:space="preserve"> the</w:t>
      </w:r>
      <w:r w:rsidR="003F0B50" w:rsidRPr="007F3E0A">
        <w:rPr>
          <w:rFonts w:ascii="Times New Roman" w:hAnsi="Times New Roman" w:cs="Times New Roman"/>
        </w:rPr>
        <w:t xml:space="preserve"> learning</w:t>
      </w:r>
      <w:r w:rsidR="006A68BA" w:rsidRPr="007F3E0A">
        <w:rPr>
          <w:rFonts w:ascii="Times New Roman" w:hAnsi="Times New Roman" w:cs="Times New Roman"/>
        </w:rPr>
        <w:t>”</w:t>
      </w:r>
      <w:r w:rsidR="0018186E" w:rsidRPr="007F3E0A">
        <w:rPr>
          <w:rFonts w:ascii="Times New Roman" w:hAnsi="Times New Roman" w:cs="Times New Roman"/>
        </w:rPr>
        <w:t xml:space="preserve"> of others,</w:t>
      </w:r>
      <w:r w:rsidR="003F0B50" w:rsidRPr="007F3E0A">
        <w:rPr>
          <w:rFonts w:ascii="Times New Roman" w:hAnsi="Times New Roman" w:cs="Times New Roman"/>
        </w:rPr>
        <w:t xml:space="preserve"> which </w:t>
      </w:r>
      <w:r w:rsidR="0018186E" w:rsidRPr="007F3E0A">
        <w:rPr>
          <w:rFonts w:ascii="Times New Roman" w:hAnsi="Times New Roman" w:cs="Times New Roman"/>
        </w:rPr>
        <w:t xml:space="preserve">could </w:t>
      </w:r>
      <w:r w:rsidR="003F0B50" w:rsidRPr="007F3E0A">
        <w:rPr>
          <w:rFonts w:ascii="Times New Roman" w:hAnsi="Times New Roman" w:cs="Times New Roman"/>
        </w:rPr>
        <w:t xml:space="preserve">occur if the children only looked inwardly at their </w:t>
      </w:r>
      <w:r w:rsidR="0018186E" w:rsidRPr="007F3E0A">
        <w:rPr>
          <w:rFonts w:ascii="Times New Roman" w:hAnsi="Times New Roman" w:cs="Times New Roman"/>
        </w:rPr>
        <w:t xml:space="preserve">basic </w:t>
      </w:r>
      <w:r w:rsidR="003F0B50" w:rsidRPr="007F3E0A">
        <w:rPr>
          <w:rFonts w:ascii="Times New Roman" w:hAnsi="Times New Roman" w:cs="Times New Roman"/>
        </w:rPr>
        <w:t>needs and did not consider the needs of those around them</w:t>
      </w:r>
      <w:r w:rsidR="0018186E" w:rsidRPr="007F3E0A">
        <w:rPr>
          <w:rFonts w:ascii="Times New Roman" w:hAnsi="Times New Roman" w:cs="Times New Roman"/>
        </w:rPr>
        <w:t xml:space="preserve"> as equally important</w:t>
      </w:r>
      <w:r w:rsidR="00805942" w:rsidRPr="007F3E0A">
        <w:rPr>
          <w:rFonts w:ascii="Times New Roman" w:hAnsi="Times New Roman" w:cs="Times New Roman"/>
        </w:rPr>
        <w:t xml:space="preserve"> (2011, p.70)</w:t>
      </w:r>
      <w:r w:rsidR="0018186E" w:rsidRPr="007F3E0A">
        <w:rPr>
          <w:rFonts w:ascii="Times New Roman" w:hAnsi="Times New Roman" w:cs="Times New Roman"/>
        </w:rPr>
        <w:t>.</w:t>
      </w:r>
      <w:r w:rsidR="003F0B50" w:rsidRPr="007F3E0A">
        <w:rPr>
          <w:rFonts w:ascii="Times New Roman" w:hAnsi="Times New Roman" w:cs="Times New Roman"/>
        </w:rPr>
        <w:t xml:space="preserve"> </w:t>
      </w:r>
      <w:r w:rsidR="00FA78D6" w:rsidRPr="007F3E0A">
        <w:rPr>
          <w:rFonts w:ascii="Times New Roman" w:hAnsi="Times New Roman" w:cs="Times New Roman"/>
        </w:rPr>
        <w:lastRenderedPageBreak/>
        <w:t>Whilst Glasser</w:t>
      </w:r>
      <w:r w:rsidR="006A68BA" w:rsidRPr="007F3E0A">
        <w:rPr>
          <w:rFonts w:ascii="Times New Roman" w:hAnsi="Times New Roman" w:cs="Times New Roman"/>
        </w:rPr>
        <w:t xml:space="preserve"> (1998a)</w:t>
      </w:r>
      <w:r w:rsidR="00FA78D6" w:rsidRPr="007F3E0A">
        <w:rPr>
          <w:rFonts w:ascii="Times New Roman" w:hAnsi="Times New Roman" w:cs="Times New Roman"/>
        </w:rPr>
        <w:t xml:space="preserve"> argues that positive relationships are a key factor to happiness, he does not accept that being influenced by others can lead to these integral bonds being formed amongst peers. </w:t>
      </w:r>
      <w:r w:rsidR="00427B6A" w:rsidRPr="007F3E0A">
        <w:rPr>
          <w:rFonts w:ascii="Times New Roman" w:hAnsi="Times New Roman" w:cs="Times New Roman"/>
        </w:rPr>
        <w:br/>
      </w:r>
      <w:r w:rsidR="00427B6A" w:rsidRPr="007F3E0A">
        <w:rPr>
          <w:rFonts w:ascii="Times New Roman" w:hAnsi="Times New Roman" w:cs="Times New Roman"/>
        </w:rPr>
        <w:br/>
        <w:t xml:space="preserve">Alternatively, John Hattie brings these perspectives together in his </w:t>
      </w:r>
      <w:r w:rsidR="00E20621" w:rsidRPr="007F3E0A">
        <w:rPr>
          <w:rFonts w:ascii="Times New Roman" w:hAnsi="Times New Roman" w:cs="Times New Roman"/>
        </w:rPr>
        <w:t>“</w:t>
      </w:r>
      <w:r w:rsidR="00427B6A" w:rsidRPr="007F3E0A">
        <w:rPr>
          <w:rFonts w:ascii="Times New Roman" w:hAnsi="Times New Roman" w:cs="Times New Roman"/>
        </w:rPr>
        <w:t>rope model</w:t>
      </w:r>
      <w:r w:rsidR="00E20621" w:rsidRPr="007F3E0A">
        <w:rPr>
          <w:rFonts w:ascii="Times New Roman" w:hAnsi="Times New Roman" w:cs="Times New Roman"/>
        </w:rPr>
        <w:t>”</w:t>
      </w:r>
      <w:r w:rsidR="00427B6A" w:rsidRPr="007F3E0A">
        <w:rPr>
          <w:rFonts w:ascii="Times New Roman" w:hAnsi="Times New Roman" w:cs="Times New Roman"/>
        </w:rPr>
        <w:t xml:space="preserve"> (</w:t>
      </w:r>
      <w:r w:rsidR="00D46B00" w:rsidRPr="007F3E0A">
        <w:rPr>
          <w:rFonts w:ascii="Times New Roman" w:hAnsi="Times New Roman" w:cs="Times New Roman"/>
        </w:rPr>
        <w:t>Hattie</w:t>
      </w:r>
      <w:r w:rsidR="00E20621" w:rsidRPr="007F3E0A">
        <w:rPr>
          <w:rFonts w:ascii="Times New Roman" w:hAnsi="Times New Roman" w:cs="Times New Roman"/>
        </w:rPr>
        <w:t xml:space="preserve">, </w:t>
      </w:r>
      <w:r w:rsidR="00427B6A" w:rsidRPr="007F3E0A">
        <w:rPr>
          <w:rFonts w:ascii="Times New Roman" w:hAnsi="Times New Roman" w:cs="Times New Roman"/>
        </w:rPr>
        <w:t>2008</w:t>
      </w:r>
      <w:r w:rsidR="00E20621" w:rsidRPr="007F3E0A">
        <w:rPr>
          <w:rFonts w:ascii="Times New Roman" w:hAnsi="Times New Roman" w:cs="Times New Roman"/>
        </w:rPr>
        <w:t xml:space="preserve"> as cited in Hattie, 2012, p.44</w:t>
      </w:r>
      <w:r w:rsidR="00427B6A" w:rsidRPr="007F3E0A">
        <w:rPr>
          <w:rFonts w:ascii="Times New Roman" w:hAnsi="Times New Roman" w:cs="Times New Roman"/>
        </w:rPr>
        <w:t>)</w:t>
      </w:r>
      <w:r w:rsidR="00021FA4" w:rsidRPr="007F3E0A">
        <w:rPr>
          <w:rFonts w:ascii="Times New Roman" w:hAnsi="Times New Roman" w:cs="Times New Roman"/>
        </w:rPr>
        <w:t xml:space="preserve"> with the idea that our decisions are made </w:t>
      </w:r>
      <w:r w:rsidR="00664A23" w:rsidRPr="007F3E0A">
        <w:rPr>
          <w:rFonts w:ascii="Times New Roman" w:hAnsi="Times New Roman" w:cs="Times New Roman"/>
        </w:rPr>
        <w:t>based on</w:t>
      </w:r>
      <w:r w:rsidR="00021FA4" w:rsidRPr="007F3E0A">
        <w:rPr>
          <w:rFonts w:ascii="Times New Roman" w:hAnsi="Times New Roman" w:cs="Times New Roman"/>
        </w:rPr>
        <w:t xml:space="preserve"> </w:t>
      </w:r>
      <w:r w:rsidR="00664A23" w:rsidRPr="007F3E0A">
        <w:rPr>
          <w:rFonts w:ascii="Times New Roman" w:hAnsi="Times New Roman" w:cs="Times New Roman"/>
        </w:rPr>
        <w:t xml:space="preserve">the concept of </w:t>
      </w:r>
      <w:r w:rsidR="00021FA4" w:rsidRPr="007F3E0A">
        <w:rPr>
          <w:rFonts w:ascii="Times New Roman" w:hAnsi="Times New Roman" w:cs="Times New Roman"/>
        </w:rPr>
        <w:t>self-preservation</w:t>
      </w:r>
      <w:r w:rsidR="00427B6A" w:rsidRPr="007F3E0A">
        <w:rPr>
          <w:rFonts w:ascii="Times New Roman" w:hAnsi="Times New Roman" w:cs="Times New Roman"/>
        </w:rPr>
        <w:t xml:space="preserve">. The rope model </w:t>
      </w:r>
      <w:r w:rsidR="006F5E5B" w:rsidRPr="007F3E0A">
        <w:rPr>
          <w:rFonts w:ascii="Times New Roman" w:hAnsi="Times New Roman" w:cs="Times New Roman"/>
        </w:rPr>
        <w:t xml:space="preserve">emphasises that there are </w:t>
      </w:r>
      <w:r w:rsidR="00664A23" w:rsidRPr="007F3E0A">
        <w:rPr>
          <w:rFonts w:ascii="Times New Roman" w:hAnsi="Times New Roman" w:cs="Times New Roman"/>
        </w:rPr>
        <w:t>“</w:t>
      </w:r>
      <w:r w:rsidR="006F5E5B" w:rsidRPr="007F3E0A">
        <w:rPr>
          <w:rFonts w:ascii="Times New Roman" w:hAnsi="Times New Roman" w:cs="Times New Roman"/>
        </w:rPr>
        <w:t>many overlapping concepts of the self</w:t>
      </w:r>
      <w:r w:rsidR="00664A23" w:rsidRPr="007F3E0A">
        <w:rPr>
          <w:rFonts w:ascii="Times New Roman" w:hAnsi="Times New Roman" w:cs="Times New Roman"/>
        </w:rPr>
        <w:t>”</w:t>
      </w:r>
      <w:r w:rsidR="006F5E5B" w:rsidRPr="007F3E0A">
        <w:rPr>
          <w:rFonts w:ascii="Times New Roman" w:hAnsi="Times New Roman" w:cs="Times New Roman"/>
        </w:rPr>
        <w:t xml:space="preserve"> </w:t>
      </w:r>
      <w:r w:rsidR="009C19D2" w:rsidRPr="007F3E0A">
        <w:rPr>
          <w:rFonts w:ascii="Times New Roman" w:hAnsi="Times New Roman" w:cs="Times New Roman"/>
        </w:rPr>
        <w:t>much like</w:t>
      </w:r>
      <w:r w:rsidR="006F5E5B" w:rsidRPr="007F3E0A">
        <w:rPr>
          <w:rFonts w:ascii="Times New Roman" w:hAnsi="Times New Roman" w:cs="Times New Roman"/>
        </w:rPr>
        <w:t xml:space="preserve"> there are many fibres in the make-up of a rope</w:t>
      </w:r>
      <w:r w:rsidR="009C19D2" w:rsidRPr="007F3E0A">
        <w:rPr>
          <w:rFonts w:ascii="Times New Roman" w:hAnsi="Times New Roman" w:cs="Times New Roman"/>
        </w:rPr>
        <w:t xml:space="preserve">. These fibres influence all aspects of how an individual conducts </w:t>
      </w:r>
      <w:r w:rsidR="007B707F" w:rsidRPr="007F3E0A">
        <w:rPr>
          <w:rFonts w:ascii="Times New Roman" w:hAnsi="Times New Roman" w:cs="Times New Roman"/>
        </w:rPr>
        <w:t>him or herself</w:t>
      </w:r>
      <w:r w:rsidR="009C19D2" w:rsidRPr="007F3E0A">
        <w:rPr>
          <w:rFonts w:ascii="Times New Roman" w:hAnsi="Times New Roman" w:cs="Times New Roman"/>
        </w:rPr>
        <w:t xml:space="preserve">, including the idea of self-efficacy and the </w:t>
      </w:r>
      <w:r w:rsidR="007B707F" w:rsidRPr="007F3E0A">
        <w:rPr>
          <w:rFonts w:ascii="Times New Roman" w:hAnsi="Times New Roman" w:cs="Times New Roman"/>
        </w:rPr>
        <w:t>interpretation</w:t>
      </w:r>
      <w:r w:rsidR="009C19D2" w:rsidRPr="007F3E0A">
        <w:rPr>
          <w:rFonts w:ascii="Times New Roman" w:hAnsi="Times New Roman" w:cs="Times New Roman"/>
        </w:rPr>
        <w:t xml:space="preserve"> of </w:t>
      </w:r>
      <w:r w:rsidR="007B707F" w:rsidRPr="007F3E0A">
        <w:rPr>
          <w:rFonts w:ascii="Times New Roman" w:hAnsi="Times New Roman" w:cs="Times New Roman"/>
        </w:rPr>
        <w:t xml:space="preserve">external </w:t>
      </w:r>
      <w:r w:rsidR="009C19D2" w:rsidRPr="007F3E0A">
        <w:rPr>
          <w:rFonts w:ascii="Times New Roman" w:hAnsi="Times New Roman" w:cs="Times New Roman"/>
        </w:rPr>
        <w:t>information in mak</w:t>
      </w:r>
      <w:r w:rsidR="009E7845" w:rsidRPr="007F3E0A">
        <w:rPr>
          <w:rFonts w:ascii="Times New Roman" w:hAnsi="Times New Roman" w:cs="Times New Roman"/>
        </w:rPr>
        <w:t>ing</w:t>
      </w:r>
      <w:r w:rsidR="009C19D2" w:rsidRPr="007F3E0A">
        <w:rPr>
          <w:rFonts w:ascii="Times New Roman" w:hAnsi="Times New Roman" w:cs="Times New Roman"/>
        </w:rPr>
        <w:t xml:space="preserve"> decisions</w:t>
      </w:r>
      <w:r w:rsidR="006F5E5B" w:rsidRPr="007F3E0A">
        <w:rPr>
          <w:rFonts w:ascii="Times New Roman" w:hAnsi="Times New Roman" w:cs="Times New Roman"/>
        </w:rPr>
        <w:t xml:space="preserve"> (</w:t>
      </w:r>
      <w:r w:rsidR="00024911" w:rsidRPr="007F3E0A">
        <w:rPr>
          <w:rFonts w:ascii="Times New Roman" w:hAnsi="Times New Roman" w:cs="Times New Roman"/>
        </w:rPr>
        <w:t xml:space="preserve">Hattie, 2012, </w:t>
      </w:r>
      <w:r w:rsidR="006F5E5B" w:rsidRPr="007F3E0A">
        <w:rPr>
          <w:rFonts w:ascii="Times New Roman" w:hAnsi="Times New Roman" w:cs="Times New Roman"/>
        </w:rPr>
        <w:t>p</w:t>
      </w:r>
      <w:r w:rsidR="00CE7CD9" w:rsidRPr="007F3E0A">
        <w:rPr>
          <w:rFonts w:ascii="Times New Roman" w:hAnsi="Times New Roman" w:cs="Times New Roman"/>
        </w:rPr>
        <w:t>p</w:t>
      </w:r>
      <w:r w:rsidR="006F5E5B" w:rsidRPr="007F3E0A">
        <w:rPr>
          <w:rFonts w:ascii="Times New Roman" w:hAnsi="Times New Roman" w:cs="Times New Roman"/>
        </w:rPr>
        <w:t>.44</w:t>
      </w:r>
      <w:r w:rsidR="00CE7CD9" w:rsidRPr="007F3E0A">
        <w:rPr>
          <w:rFonts w:ascii="Times New Roman" w:hAnsi="Times New Roman" w:cs="Times New Roman"/>
        </w:rPr>
        <w:t>-45</w:t>
      </w:r>
      <w:r w:rsidR="006F5E5B" w:rsidRPr="007F3E0A">
        <w:rPr>
          <w:rFonts w:ascii="Times New Roman" w:hAnsi="Times New Roman" w:cs="Times New Roman"/>
        </w:rPr>
        <w:t>).</w:t>
      </w:r>
      <w:r w:rsidR="00513F5D" w:rsidRPr="007F3E0A">
        <w:rPr>
          <w:rFonts w:ascii="Times New Roman" w:hAnsi="Times New Roman" w:cs="Times New Roman"/>
        </w:rPr>
        <w:t xml:space="preserve"> </w:t>
      </w:r>
      <w:r w:rsidR="007B707F" w:rsidRPr="007F3E0A">
        <w:rPr>
          <w:rFonts w:ascii="Times New Roman" w:hAnsi="Times New Roman" w:cs="Times New Roman"/>
        </w:rPr>
        <w:t xml:space="preserve">Furthermore, Hattie </w:t>
      </w:r>
      <w:r w:rsidR="0022505E" w:rsidRPr="007F3E0A">
        <w:rPr>
          <w:rFonts w:ascii="Times New Roman" w:hAnsi="Times New Roman" w:cs="Times New Roman"/>
        </w:rPr>
        <w:t>draws attention to the drawback of building strong relationships between students and teachers</w:t>
      </w:r>
      <w:r w:rsidR="00664A23" w:rsidRPr="007F3E0A">
        <w:rPr>
          <w:rFonts w:ascii="Times New Roman" w:hAnsi="Times New Roman" w:cs="Times New Roman"/>
        </w:rPr>
        <w:t>,</w:t>
      </w:r>
      <w:r w:rsidR="0022505E" w:rsidRPr="007F3E0A">
        <w:rPr>
          <w:rFonts w:ascii="Times New Roman" w:hAnsi="Times New Roman" w:cs="Times New Roman"/>
        </w:rPr>
        <w:t xml:space="preserve"> argu</w:t>
      </w:r>
      <w:r w:rsidR="00664A23" w:rsidRPr="007F3E0A">
        <w:rPr>
          <w:rFonts w:ascii="Times New Roman" w:hAnsi="Times New Roman" w:cs="Times New Roman"/>
        </w:rPr>
        <w:t>ing</w:t>
      </w:r>
      <w:r w:rsidR="0022505E" w:rsidRPr="007F3E0A">
        <w:rPr>
          <w:rFonts w:ascii="Times New Roman" w:hAnsi="Times New Roman" w:cs="Times New Roman"/>
        </w:rPr>
        <w:t xml:space="preserve"> that children may become dependent on an adult and, therefore, </w:t>
      </w:r>
      <w:r w:rsidR="008C47CB" w:rsidRPr="007F3E0A">
        <w:rPr>
          <w:rFonts w:ascii="Times New Roman" w:hAnsi="Times New Roman" w:cs="Times New Roman"/>
        </w:rPr>
        <w:t xml:space="preserve">be </w:t>
      </w:r>
      <w:r w:rsidR="0022505E" w:rsidRPr="007F3E0A">
        <w:rPr>
          <w:rFonts w:ascii="Times New Roman" w:hAnsi="Times New Roman" w:cs="Times New Roman"/>
        </w:rPr>
        <w:t xml:space="preserve">unable to make decisions and </w:t>
      </w:r>
      <w:r w:rsidR="001B7198" w:rsidRPr="007F3E0A">
        <w:rPr>
          <w:rFonts w:ascii="Times New Roman" w:hAnsi="Times New Roman" w:cs="Times New Roman"/>
        </w:rPr>
        <w:t>“</w:t>
      </w:r>
      <w:r w:rsidR="0022505E" w:rsidRPr="007F3E0A">
        <w:rPr>
          <w:rFonts w:ascii="Times New Roman" w:hAnsi="Times New Roman" w:cs="Times New Roman"/>
        </w:rPr>
        <w:t>regulate their own learning</w:t>
      </w:r>
      <w:r w:rsidR="001B7198" w:rsidRPr="007F3E0A">
        <w:rPr>
          <w:rFonts w:ascii="Times New Roman" w:hAnsi="Times New Roman" w:cs="Times New Roman"/>
        </w:rPr>
        <w:t>”</w:t>
      </w:r>
      <w:r w:rsidR="0022505E" w:rsidRPr="007F3E0A">
        <w:rPr>
          <w:rFonts w:ascii="Times New Roman" w:hAnsi="Times New Roman" w:cs="Times New Roman"/>
        </w:rPr>
        <w:t xml:space="preserve"> in future</w:t>
      </w:r>
      <w:r w:rsidR="007B707F" w:rsidRPr="007F3E0A">
        <w:rPr>
          <w:rFonts w:ascii="Times New Roman" w:hAnsi="Times New Roman" w:cs="Times New Roman"/>
        </w:rPr>
        <w:t xml:space="preserve"> when facing a problem alone</w:t>
      </w:r>
      <w:r w:rsidR="0022505E" w:rsidRPr="007F3E0A">
        <w:rPr>
          <w:rFonts w:ascii="Times New Roman" w:hAnsi="Times New Roman" w:cs="Times New Roman"/>
        </w:rPr>
        <w:t xml:space="preserve"> (</w:t>
      </w:r>
      <w:r w:rsidR="00024911" w:rsidRPr="007F3E0A">
        <w:rPr>
          <w:rFonts w:ascii="Times New Roman" w:hAnsi="Times New Roman" w:cs="Times New Roman"/>
        </w:rPr>
        <w:t xml:space="preserve">ibid, </w:t>
      </w:r>
      <w:r w:rsidR="0022505E" w:rsidRPr="007F3E0A">
        <w:rPr>
          <w:rFonts w:ascii="Times New Roman" w:hAnsi="Times New Roman" w:cs="Times New Roman"/>
        </w:rPr>
        <w:t>p.48).</w:t>
      </w:r>
      <w:r w:rsidR="00FF696C" w:rsidRPr="007F3E0A">
        <w:rPr>
          <w:rFonts w:ascii="Times New Roman" w:hAnsi="Times New Roman" w:cs="Times New Roman"/>
        </w:rPr>
        <w:t xml:space="preserve"> </w:t>
      </w:r>
      <w:r w:rsidR="009235DD" w:rsidRPr="007F3E0A">
        <w:rPr>
          <w:rFonts w:ascii="Times New Roman" w:hAnsi="Times New Roman" w:cs="Times New Roman"/>
        </w:rPr>
        <w:br/>
      </w:r>
      <w:r w:rsidR="009235DD" w:rsidRPr="007F3E0A">
        <w:rPr>
          <w:rFonts w:ascii="Times New Roman" w:hAnsi="Times New Roman" w:cs="Times New Roman"/>
        </w:rPr>
        <w:br/>
        <w:t xml:space="preserve">In conclusion, there are many angles from which a practitioner can approach facilitating choice within the classroom. The research reflected in this study ultimately indicates that choices should be provided and should be abundant for children within education. However, theorists differ on how choice should be presented to children. It appears that the practitioner will need to be wary of over-dependence and of individual’s becoming too influenced by those around them. However, on the whole, choices should be presented in a positive manner and </w:t>
      </w:r>
      <w:r w:rsidR="000915AB" w:rsidRPr="007F3E0A">
        <w:rPr>
          <w:rFonts w:ascii="Times New Roman" w:hAnsi="Times New Roman" w:cs="Times New Roman"/>
        </w:rPr>
        <w:t xml:space="preserve">the opportunity for </w:t>
      </w:r>
      <w:r w:rsidR="009235DD" w:rsidRPr="007F3E0A">
        <w:rPr>
          <w:rFonts w:ascii="Times New Roman" w:hAnsi="Times New Roman" w:cs="Times New Roman"/>
        </w:rPr>
        <w:t>social engagement (</w:t>
      </w:r>
      <w:proofErr w:type="gramStart"/>
      <w:r w:rsidR="009235DD" w:rsidRPr="007F3E0A">
        <w:rPr>
          <w:rFonts w:ascii="Times New Roman" w:hAnsi="Times New Roman" w:cs="Times New Roman"/>
        </w:rPr>
        <w:t>e.g.</w:t>
      </w:r>
      <w:proofErr w:type="gramEnd"/>
      <w:r w:rsidR="009235DD" w:rsidRPr="007F3E0A">
        <w:rPr>
          <w:rFonts w:ascii="Times New Roman" w:hAnsi="Times New Roman" w:cs="Times New Roman"/>
        </w:rPr>
        <w:t xml:space="preserve"> discussion) should be </w:t>
      </w:r>
      <w:r w:rsidR="000915AB" w:rsidRPr="007F3E0A">
        <w:rPr>
          <w:rFonts w:ascii="Times New Roman" w:hAnsi="Times New Roman" w:cs="Times New Roman"/>
        </w:rPr>
        <w:t xml:space="preserve">facilitated in decision-making situations. </w:t>
      </w:r>
      <w:r w:rsidR="00D12201" w:rsidRPr="007F3E0A">
        <w:rPr>
          <w:rFonts w:ascii="Times New Roman" w:hAnsi="Times New Roman" w:cs="Times New Roman"/>
        </w:rPr>
        <w:br/>
      </w:r>
      <w:r w:rsidR="00D12201" w:rsidRPr="007F3E0A">
        <w:rPr>
          <w:rFonts w:ascii="Times New Roman" w:hAnsi="Times New Roman" w:cs="Times New Roman"/>
        </w:rPr>
        <w:br/>
      </w:r>
      <w:r w:rsidR="000915AB" w:rsidRPr="007F3E0A">
        <w:rPr>
          <w:rFonts w:ascii="Times New Roman" w:hAnsi="Times New Roman" w:cs="Times New Roman"/>
        </w:rPr>
        <w:t>Finally, in</w:t>
      </w:r>
      <w:r w:rsidR="00D12201" w:rsidRPr="007F3E0A">
        <w:rPr>
          <w:rFonts w:ascii="Times New Roman" w:hAnsi="Times New Roman" w:cs="Times New Roman"/>
        </w:rPr>
        <w:t xml:space="preserve"> consideration of the critical incident outlined in Appendix 2, the teacher reinforced her positive relationship with the children and avoided coercive control by allowing the class to decide whether they felt the need for support in walking to the AstroTurf. By doing so through discussion and allowing time to think, the teacher met two of the basic needs (freedom and belonging) outlined in </w:t>
      </w:r>
      <w:r w:rsidR="00D12201" w:rsidRPr="007F3E0A">
        <w:rPr>
          <w:rFonts w:ascii="Times New Roman" w:hAnsi="Times New Roman" w:cs="Times New Roman"/>
          <w:i/>
          <w:iCs/>
        </w:rPr>
        <w:t>Choice Theory</w:t>
      </w:r>
      <w:r w:rsidR="00D12201" w:rsidRPr="007F3E0A">
        <w:rPr>
          <w:rFonts w:ascii="Times New Roman" w:hAnsi="Times New Roman" w:cs="Times New Roman"/>
        </w:rPr>
        <w:t xml:space="preserve"> (1998</w:t>
      </w:r>
      <w:r w:rsidR="000D068A" w:rsidRPr="007F3E0A">
        <w:rPr>
          <w:rFonts w:ascii="Times New Roman" w:hAnsi="Times New Roman" w:cs="Times New Roman"/>
        </w:rPr>
        <w:t>a</w:t>
      </w:r>
      <w:r w:rsidR="00D12201" w:rsidRPr="007F3E0A">
        <w:rPr>
          <w:rFonts w:ascii="Times New Roman" w:hAnsi="Times New Roman" w:cs="Times New Roman"/>
        </w:rPr>
        <w:t xml:space="preserve">) but also facilitated verbal persuasion (Bandura, 1997) and class discussion (Dawes, 2011) to aid the children in their decision-making. </w:t>
      </w:r>
      <w:r w:rsidR="000915AB" w:rsidRPr="007F3E0A">
        <w:rPr>
          <w:rFonts w:ascii="Times New Roman" w:hAnsi="Times New Roman" w:cs="Times New Roman"/>
        </w:rPr>
        <w:t xml:space="preserve">As outlined in Appendix 2, this method resulted in a resounding success for both the teacher and the children. </w:t>
      </w:r>
      <w:r w:rsidR="00422665" w:rsidRPr="007F3E0A">
        <w:rPr>
          <w:rFonts w:ascii="Times New Roman" w:hAnsi="Times New Roman" w:cs="Times New Roman"/>
        </w:rPr>
        <w:br/>
      </w:r>
    </w:p>
    <w:p w14:paraId="110EC131" w14:textId="42A6E8AC" w:rsidR="00550669" w:rsidRPr="007F3E0A" w:rsidRDefault="00AA54A0" w:rsidP="007F3E0A">
      <w:pPr>
        <w:spacing w:line="360" w:lineRule="auto"/>
        <w:rPr>
          <w:rFonts w:ascii="Times New Roman" w:hAnsi="Times New Roman" w:cs="Times New Roman"/>
        </w:rPr>
      </w:pPr>
      <w:r w:rsidRPr="007F3E0A">
        <w:rPr>
          <w:rFonts w:ascii="Times New Roman" w:hAnsi="Times New Roman" w:cs="Times New Roman"/>
          <w:b/>
          <w:bCs/>
        </w:rPr>
        <w:lastRenderedPageBreak/>
        <w:t>Reflection, Evaluation and Next Steps</w:t>
      </w:r>
      <w:r w:rsidR="00A62F79" w:rsidRPr="007F3E0A">
        <w:rPr>
          <w:rFonts w:ascii="Times New Roman" w:hAnsi="Times New Roman" w:cs="Times New Roman"/>
          <w:i/>
          <w:iCs/>
        </w:rPr>
        <w:br/>
      </w:r>
      <w:r w:rsidR="00A62F79" w:rsidRPr="007F3E0A">
        <w:rPr>
          <w:rFonts w:ascii="Times New Roman" w:hAnsi="Times New Roman" w:cs="Times New Roman"/>
        </w:rPr>
        <w:t>Critical reflection is essential to ensuring that one’s teaching practice is informed</w:t>
      </w:r>
      <w:r w:rsidR="00441BD4" w:rsidRPr="007F3E0A">
        <w:rPr>
          <w:rFonts w:ascii="Times New Roman" w:hAnsi="Times New Roman" w:cs="Times New Roman"/>
        </w:rPr>
        <w:t>, justifiable and continually evolving to serve the students taught by the practitioner.</w:t>
      </w:r>
      <w:r w:rsidR="00A907F7" w:rsidRPr="007F3E0A">
        <w:rPr>
          <w:rFonts w:ascii="Times New Roman" w:hAnsi="Times New Roman" w:cs="Times New Roman"/>
        </w:rPr>
        <w:t xml:space="preserve"> Whilst many theories on critical reflection exist, the underpinning concept is that critical reflection should promote evaluation of an event and then inform the next steps for a practitioner. The critical incident outlined in Appendix 2 led to research on the theories behind choice and self-efficacy, and how social influence (discussion, in particular), can affect these two concepts. </w:t>
      </w:r>
      <w:r w:rsidR="001420DB" w:rsidRPr="007F3E0A">
        <w:rPr>
          <w:rFonts w:ascii="Times New Roman" w:hAnsi="Times New Roman" w:cs="Times New Roman"/>
        </w:rPr>
        <w:t>The research generated from this work will inform the next steps for the researcher in terms of professional development as a teacher.</w:t>
      </w:r>
      <w:r w:rsidR="00441BD4" w:rsidRPr="007F3E0A">
        <w:rPr>
          <w:rFonts w:ascii="Times New Roman" w:hAnsi="Times New Roman" w:cs="Times New Roman"/>
        </w:rPr>
        <w:br/>
      </w:r>
      <w:r w:rsidR="00723980" w:rsidRPr="007F3E0A">
        <w:rPr>
          <w:rFonts w:ascii="Times New Roman" w:hAnsi="Times New Roman" w:cs="Times New Roman"/>
        </w:rPr>
        <w:br/>
      </w:r>
      <w:r w:rsidR="001420DB" w:rsidRPr="007F3E0A">
        <w:rPr>
          <w:rFonts w:ascii="Times New Roman" w:hAnsi="Times New Roman" w:cs="Times New Roman"/>
        </w:rPr>
        <w:t xml:space="preserve">Models of reflection clearly outline how researchers could choose to move through these next steps, with different theorists presenting </w:t>
      </w:r>
      <w:r w:rsidR="00E5091E" w:rsidRPr="007F3E0A">
        <w:rPr>
          <w:rFonts w:ascii="Times New Roman" w:hAnsi="Times New Roman" w:cs="Times New Roman"/>
        </w:rPr>
        <w:t xml:space="preserve">alternative </w:t>
      </w:r>
      <w:r w:rsidR="001420DB" w:rsidRPr="007F3E0A">
        <w:rPr>
          <w:rFonts w:ascii="Times New Roman" w:hAnsi="Times New Roman" w:cs="Times New Roman"/>
        </w:rPr>
        <w:t>pathways through critical reflection.</w:t>
      </w:r>
      <w:r w:rsidR="00305101" w:rsidRPr="007F3E0A">
        <w:rPr>
          <w:rFonts w:ascii="Times New Roman" w:hAnsi="Times New Roman" w:cs="Times New Roman"/>
        </w:rPr>
        <w:t xml:space="preserve"> </w:t>
      </w:r>
      <w:r w:rsidR="00723980" w:rsidRPr="007F3E0A">
        <w:rPr>
          <w:rFonts w:ascii="Times New Roman" w:hAnsi="Times New Roman" w:cs="Times New Roman"/>
        </w:rPr>
        <w:t>Brookfield’s</w:t>
      </w:r>
      <w:r w:rsidR="00024911" w:rsidRPr="007F3E0A">
        <w:rPr>
          <w:rFonts w:ascii="Times New Roman" w:hAnsi="Times New Roman" w:cs="Times New Roman"/>
        </w:rPr>
        <w:t xml:space="preserve"> (2017)</w:t>
      </w:r>
      <w:r w:rsidR="00723980" w:rsidRPr="007F3E0A">
        <w:rPr>
          <w:rFonts w:ascii="Times New Roman" w:hAnsi="Times New Roman" w:cs="Times New Roman"/>
        </w:rPr>
        <w:t xml:space="preserve"> model of reflection establishes four areas of reflective interest including </w:t>
      </w:r>
      <w:r w:rsidR="00024911" w:rsidRPr="007F3E0A">
        <w:rPr>
          <w:rFonts w:ascii="Times New Roman" w:hAnsi="Times New Roman" w:cs="Times New Roman"/>
        </w:rPr>
        <w:t>our personal perspective</w:t>
      </w:r>
      <w:r w:rsidR="00723980" w:rsidRPr="007F3E0A">
        <w:rPr>
          <w:rFonts w:ascii="Times New Roman" w:hAnsi="Times New Roman" w:cs="Times New Roman"/>
        </w:rPr>
        <w:t>, our peers, our colleagues and our students</w:t>
      </w:r>
      <w:r w:rsidR="00024911" w:rsidRPr="007F3E0A">
        <w:rPr>
          <w:rFonts w:ascii="Times New Roman" w:hAnsi="Times New Roman" w:cs="Times New Roman"/>
        </w:rPr>
        <w:t>.</w:t>
      </w:r>
      <w:r w:rsidR="00723980" w:rsidRPr="007F3E0A">
        <w:rPr>
          <w:rFonts w:ascii="Times New Roman" w:hAnsi="Times New Roman" w:cs="Times New Roman"/>
        </w:rPr>
        <w:t xml:space="preserve"> </w:t>
      </w:r>
      <w:r w:rsidR="00A51E54" w:rsidRPr="007F3E0A">
        <w:rPr>
          <w:rFonts w:ascii="Times New Roman" w:hAnsi="Times New Roman" w:cs="Times New Roman"/>
        </w:rPr>
        <w:t>He argues that only by combining these different perspectives can we truly create a clear picture of our experiences in order to then reflect upon</w:t>
      </w:r>
      <w:r w:rsidR="00305101" w:rsidRPr="007F3E0A">
        <w:rPr>
          <w:rFonts w:ascii="Times New Roman" w:hAnsi="Times New Roman" w:cs="Times New Roman"/>
        </w:rPr>
        <w:t xml:space="preserve"> and establish evaluation and next steps</w:t>
      </w:r>
      <w:r w:rsidR="00684576" w:rsidRPr="007F3E0A">
        <w:rPr>
          <w:rFonts w:ascii="Times New Roman" w:hAnsi="Times New Roman" w:cs="Times New Roman"/>
        </w:rPr>
        <w:t xml:space="preserve"> (</w:t>
      </w:r>
      <w:r w:rsidR="00024911" w:rsidRPr="007F3E0A">
        <w:rPr>
          <w:rFonts w:ascii="Times New Roman" w:hAnsi="Times New Roman" w:cs="Times New Roman"/>
        </w:rPr>
        <w:t xml:space="preserve">ibid). </w:t>
      </w:r>
      <w:r w:rsidR="002056CA" w:rsidRPr="007F3E0A">
        <w:rPr>
          <w:rFonts w:ascii="Times New Roman" w:hAnsi="Times New Roman" w:cs="Times New Roman"/>
        </w:rPr>
        <w:t>This holistic approac</w:t>
      </w:r>
      <w:r w:rsidR="00305101" w:rsidRPr="007F3E0A">
        <w:rPr>
          <w:rFonts w:ascii="Times New Roman" w:hAnsi="Times New Roman" w:cs="Times New Roman"/>
        </w:rPr>
        <w:t>h</w:t>
      </w:r>
      <w:r w:rsidR="00965BFD" w:rsidRPr="007F3E0A">
        <w:rPr>
          <w:rFonts w:ascii="Times New Roman" w:hAnsi="Times New Roman" w:cs="Times New Roman"/>
        </w:rPr>
        <w:t xml:space="preserve"> </w:t>
      </w:r>
      <w:r w:rsidR="00305101" w:rsidRPr="007F3E0A">
        <w:rPr>
          <w:rFonts w:ascii="Times New Roman" w:hAnsi="Times New Roman" w:cs="Times New Roman"/>
        </w:rPr>
        <w:t xml:space="preserve">ensures trust and mutual respect between all four lenses involved and promotes a secure learning environment. However, </w:t>
      </w:r>
      <w:r w:rsidR="002F5722" w:rsidRPr="007F3E0A">
        <w:rPr>
          <w:rFonts w:ascii="Times New Roman" w:hAnsi="Times New Roman" w:cs="Times New Roman"/>
        </w:rPr>
        <w:t xml:space="preserve">as </w:t>
      </w:r>
      <w:r w:rsidR="00305101" w:rsidRPr="007F3E0A">
        <w:rPr>
          <w:rFonts w:ascii="Times New Roman" w:hAnsi="Times New Roman" w:cs="Times New Roman"/>
        </w:rPr>
        <w:t>Brookfield’s</w:t>
      </w:r>
      <w:r w:rsidR="00024911" w:rsidRPr="007F3E0A">
        <w:rPr>
          <w:rFonts w:ascii="Times New Roman" w:hAnsi="Times New Roman" w:cs="Times New Roman"/>
        </w:rPr>
        <w:t xml:space="preserve"> (2017)</w:t>
      </w:r>
      <w:r w:rsidR="00305101" w:rsidRPr="007F3E0A">
        <w:rPr>
          <w:rFonts w:ascii="Times New Roman" w:hAnsi="Times New Roman" w:cs="Times New Roman"/>
        </w:rPr>
        <w:t xml:space="preserve"> model </w:t>
      </w:r>
      <w:r w:rsidR="002F5722" w:rsidRPr="007F3E0A">
        <w:rPr>
          <w:rFonts w:ascii="Times New Roman" w:hAnsi="Times New Roman" w:cs="Times New Roman"/>
        </w:rPr>
        <w:t xml:space="preserve">is dependent upon the input of many other parties, the process will inevitably consume more time than that of </w:t>
      </w:r>
      <w:r w:rsidR="00DF49EE" w:rsidRPr="007F3E0A">
        <w:rPr>
          <w:rFonts w:ascii="Times New Roman" w:hAnsi="Times New Roman" w:cs="Times New Roman"/>
        </w:rPr>
        <w:t xml:space="preserve">a </w:t>
      </w:r>
      <w:r w:rsidR="002F5722" w:rsidRPr="007F3E0A">
        <w:rPr>
          <w:rFonts w:ascii="Times New Roman" w:hAnsi="Times New Roman" w:cs="Times New Roman"/>
        </w:rPr>
        <w:t xml:space="preserve">more internally </w:t>
      </w:r>
      <w:r w:rsidR="00DF49EE" w:rsidRPr="007F3E0A">
        <w:rPr>
          <w:rFonts w:ascii="Times New Roman" w:hAnsi="Times New Roman" w:cs="Times New Roman"/>
        </w:rPr>
        <w:t>focused</w:t>
      </w:r>
      <w:r w:rsidR="002F5722" w:rsidRPr="007F3E0A">
        <w:rPr>
          <w:rFonts w:ascii="Times New Roman" w:hAnsi="Times New Roman" w:cs="Times New Roman"/>
        </w:rPr>
        <w:t xml:space="preserve"> model. In example, </w:t>
      </w:r>
      <w:r w:rsidR="00355909" w:rsidRPr="007F3E0A">
        <w:rPr>
          <w:rFonts w:ascii="Times New Roman" w:hAnsi="Times New Roman" w:cs="Times New Roman"/>
        </w:rPr>
        <w:t xml:space="preserve">Kolb’s </w:t>
      </w:r>
      <w:r w:rsidR="00024911" w:rsidRPr="007F3E0A">
        <w:rPr>
          <w:rFonts w:ascii="Times New Roman" w:hAnsi="Times New Roman" w:cs="Times New Roman"/>
        </w:rPr>
        <w:t xml:space="preserve">(1984) </w:t>
      </w:r>
      <w:r w:rsidR="00355909" w:rsidRPr="007F3E0A">
        <w:rPr>
          <w:rFonts w:ascii="Times New Roman" w:hAnsi="Times New Roman" w:cs="Times New Roman"/>
        </w:rPr>
        <w:t>model</w:t>
      </w:r>
      <w:r w:rsidR="00024911" w:rsidRPr="007F3E0A">
        <w:rPr>
          <w:rFonts w:ascii="Times New Roman" w:hAnsi="Times New Roman" w:cs="Times New Roman"/>
        </w:rPr>
        <w:t xml:space="preserve"> </w:t>
      </w:r>
      <w:r w:rsidR="00355909" w:rsidRPr="007F3E0A">
        <w:rPr>
          <w:rFonts w:ascii="Times New Roman" w:hAnsi="Times New Roman" w:cs="Times New Roman"/>
        </w:rPr>
        <w:t xml:space="preserve">of reflective practice, whilst considerably </w:t>
      </w:r>
      <w:r w:rsidR="002F5722" w:rsidRPr="007F3E0A">
        <w:rPr>
          <w:rFonts w:ascii="Times New Roman" w:hAnsi="Times New Roman" w:cs="Times New Roman"/>
        </w:rPr>
        <w:t>more dated than Brookfield’s</w:t>
      </w:r>
      <w:r w:rsidR="00355909" w:rsidRPr="007F3E0A">
        <w:rPr>
          <w:rFonts w:ascii="Times New Roman" w:hAnsi="Times New Roman" w:cs="Times New Roman"/>
        </w:rPr>
        <w:t xml:space="preserve">, </w:t>
      </w:r>
      <w:r w:rsidR="00571029" w:rsidRPr="007F3E0A">
        <w:rPr>
          <w:rFonts w:ascii="Times New Roman" w:hAnsi="Times New Roman" w:cs="Times New Roman"/>
        </w:rPr>
        <w:t>outlines the following four steps</w:t>
      </w:r>
      <w:r w:rsidR="007E0BAE" w:rsidRPr="007F3E0A">
        <w:rPr>
          <w:rFonts w:ascii="Times New Roman" w:hAnsi="Times New Roman" w:cs="Times New Roman"/>
        </w:rPr>
        <w:t xml:space="preserve"> essential to reflection</w:t>
      </w:r>
      <w:r w:rsidR="00571029" w:rsidRPr="007F3E0A">
        <w:rPr>
          <w:rFonts w:ascii="Times New Roman" w:hAnsi="Times New Roman" w:cs="Times New Roman"/>
        </w:rPr>
        <w:t xml:space="preserve">: </w:t>
      </w:r>
      <w:r w:rsidR="00024911" w:rsidRPr="007F3E0A">
        <w:rPr>
          <w:rFonts w:ascii="Times New Roman" w:hAnsi="Times New Roman" w:cs="Times New Roman"/>
        </w:rPr>
        <w:t>experiencing an event, reflecting on the event, working to understand the event</w:t>
      </w:r>
      <w:r w:rsidR="00746CB7" w:rsidRPr="007F3E0A">
        <w:rPr>
          <w:rFonts w:ascii="Times New Roman" w:hAnsi="Times New Roman" w:cs="Times New Roman"/>
        </w:rPr>
        <w:t xml:space="preserve"> logically, and, testing out the event again armed with the new knowledge and understanding gathered during the reflective process. Therefore</w:t>
      </w:r>
      <w:r w:rsidR="00423992" w:rsidRPr="007F3E0A">
        <w:rPr>
          <w:rFonts w:ascii="Times New Roman" w:hAnsi="Times New Roman" w:cs="Times New Roman"/>
        </w:rPr>
        <w:t>, i</w:t>
      </w:r>
      <w:r w:rsidR="00DF49EE" w:rsidRPr="007F3E0A">
        <w:rPr>
          <w:rFonts w:ascii="Times New Roman" w:hAnsi="Times New Roman" w:cs="Times New Roman"/>
        </w:rPr>
        <w:t xml:space="preserve">t </w:t>
      </w:r>
      <w:r w:rsidR="00355909" w:rsidRPr="007F3E0A">
        <w:rPr>
          <w:rFonts w:ascii="Times New Roman" w:hAnsi="Times New Roman" w:cs="Times New Roman"/>
        </w:rPr>
        <w:t xml:space="preserve">may be of benefit to the </w:t>
      </w:r>
      <w:r w:rsidR="002F5722" w:rsidRPr="007F3E0A">
        <w:rPr>
          <w:rFonts w:ascii="Times New Roman" w:hAnsi="Times New Roman" w:cs="Times New Roman"/>
        </w:rPr>
        <w:t>teacher (</w:t>
      </w:r>
      <w:r w:rsidR="001B1F13" w:rsidRPr="007F3E0A">
        <w:rPr>
          <w:rFonts w:ascii="Times New Roman" w:hAnsi="Times New Roman" w:cs="Times New Roman"/>
        </w:rPr>
        <w:t xml:space="preserve">in </w:t>
      </w:r>
      <w:r w:rsidR="002F5722" w:rsidRPr="007F3E0A">
        <w:rPr>
          <w:rFonts w:ascii="Times New Roman" w:hAnsi="Times New Roman" w:cs="Times New Roman"/>
        </w:rPr>
        <w:t>a profession notorious for its</w:t>
      </w:r>
      <w:r w:rsidR="00DF49EE" w:rsidRPr="007F3E0A">
        <w:rPr>
          <w:rFonts w:ascii="Times New Roman" w:hAnsi="Times New Roman" w:cs="Times New Roman"/>
        </w:rPr>
        <w:t xml:space="preserve"> time-consuming work</w:t>
      </w:r>
      <w:r w:rsidR="002F5722" w:rsidRPr="007F3E0A">
        <w:rPr>
          <w:rFonts w:ascii="Times New Roman" w:hAnsi="Times New Roman" w:cs="Times New Roman"/>
        </w:rPr>
        <w:t xml:space="preserve">) </w:t>
      </w:r>
      <w:r w:rsidR="00355909" w:rsidRPr="007F3E0A">
        <w:rPr>
          <w:rFonts w:ascii="Times New Roman" w:hAnsi="Times New Roman" w:cs="Times New Roman"/>
        </w:rPr>
        <w:t xml:space="preserve">to </w:t>
      </w:r>
      <w:r w:rsidR="00DF49EE" w:rsidRPr="007F3E0A">
        <w:rPr>
          <w:rFonts w:ascii="Times New Roman" w:hAnsi="Times New Roman" w:cs="Times New Roman"/>
        </w:rPr>
        <w:t>combine</w:t>
      </w:r>
      <w:r w:rsidR="00355909" w:rsidRPr="007F3E0A">
        <w:rPr>
          <w:rFonts w:ascii="Times New Roman" w:hAnsi="Times New Roman" w:cs="Times New Roman"/>
        </w:rPr>
        <w:t xml:space="preserve"> elements from both models to create a personalised approach to </w:t>
      </w:r>
      <w:r w:rsidR="00B009AE" w:rsidRPr="007F3E0A">
        <w:rPr>
          <w:rFonts w:ascii="Times New Roman" w:hAnsi="Times New Roman" w:cs="Times New Roman"/>
        </w:rPr>
        <w:t>the next steps of this critical reflection</w:t>
      </w:r>
      <w:r w:rsidR="005C6137" w:rsidRPr="007F3E0A">
        <w:rPr>
          <w:rFonts w:ascii="Times New Roman" w:hAnsi="Times New Roman" w:cs="Times New Roman"/>
        </w:rPr>
        <w:t xml:space="preserve"> process.</w:t>
      </w:r>
      <w:r w:rsidR="00604F0D" w:rsidRPr="007F3E0A">
        <w:rPr>
          <w:rFonts w:ascii="Times New Roman" w:hAnsi="Times New Roman" w:cs="Times New Roman"/>
        </w:rPr>
        <w:t xml:space="preserve"> </w:t>
      </w:r>
      <w:r w:rsidR="007E0BAE" w:rsidRPr="007F3E0A">
        <w:rPr>
          <w:rFonts w:ascii="Times New Roman" w:hAnsi="Times New Roman" w:cs="Times New Roman"/>
        </w:rPr>
        <w:br/>
      </w:r>
      <w:r w:rsidR="007E0BAE" w:rsidRPr="007F3E0A">
        <w:rPr>
          <w:rFonts w:ascii="Times New Roman" w:hAnsi="Times New Roman" w:cs="Times New Roman"/>
        </w:rPr>
        <w:br/>
      </w:r>
      <w:r w:rsidR="00B8016D" w:rsidRPr="007F3E0A">
        <w:rPr>
          <w:rFonts w:ascii="Times New Roman" w:hAnsi="Times New Roman" w:cs="Times New Roman"/>
        </w:rPr>
        <w:t xml:space="preserve">In consideration of Kolb’s </w:t>
      </w:r>
      <w:r w:rsidR="00746CB7" w:rsidRPr="007F3E0A">
        <w:rPr>
          <w:rFonts w:ascii="Times New Roman" w:hAnsi="Times New Roman" w:cs="Times New Roman"/>
        </w:rPr>
        <w:t xml:space="preserve">(1984) </w:t>
      </w:r>
      <w:r w:rsidR="00B8016D" w:rsidRPr="007F3E0A">
        <w:rPr>
          <w:rFonts w:ascii="Times New Roman" w:hAnsi="Times New Roman" w:cs="Times New Roman"/>
        </w:rPr>
        <w:t>model</w:t>
      </w:r>
      <w:r w:rsidR="007E0BAE" w:rsidRPr="007F3E0A">
        <w:rPr>
          <w:rFonts w:ascii="Times New Roman" w:hAnsi="Times New Roman" w:cs="Times New Roman"/>
        </w:rPr>
        <w:t xml:space="preserve">, the </w:t>
      </w:r>
      <w:r w:rsidR="00746CB7" w:rsidRPr="007F3E0A">
        <w:rPr>
          <w:rFonts w:ascii="Times New Roman" w:hAnsi="Times New Roman" w:cs="Times New Roman"/>
        </w:rPr>
        <w:t xml:space="preserve">first step </w:t>
      </w:r>
      <w:r w:rsidR="005F3F91" w:rsidRPr="007F3E0A">
        <w:rPr>
          <w:rFonts w:ascii="Times New Roman" w:hAnsi="Times New Roman" w:cs="Times New Roman"/>
        </w:rPr>
        <w:t>(the critical incident)</w:t>
      </w:r>
      <w:r w:rsidR="007E0BAE" w:rsidRPr="007F3E0A">
        <w:rPr>
          <w:rFonts w:ascii="Times New Roman" w:hAnsi="Times New Roman" w:cs="Times New Roman"/>
        </w:rPr>
        <w:t xml:space="preserve"> and </w:t>
      </w:r>
      <w:r w:rsidR="00B8016D" w:rsidRPr="007F3E0A">
        <w:rPr>
          <w:rFonts w:ascii="Times New Roman" w:hAnsi="Times New Roman" w:cs="Times New Roman"/>
        </w:rPr>
        <w:t xml:space="preserve">the </w:t>
      </w:r>
      <w:r w:rsidR="00746CB7" w:rsidRPr="007F3E0A">
        <w:rPr>
          <w:rFonts w:ascii="Times New Roman" w:hAnsi="Times New Roman" w:cs="Times New Roman"/>
        </w:rPr>
        <w:t xml:space="preserve">second step </w:t>
      </w:r>
      <w:r w:rsidR="005F3F91" w:rsidRPr="007F3E0A">
        <w:rPr>
          <w:rFonts w:ascii="Times New Roman" w:hAnsi="Times New Roman" w:cs="Times New Roman"/>
        </w:rPr>
        <w:t xml:space="preserve">(the research undertaken </w:t>
      </w:r>
      <w:r w:rsidR="005C6137" w:rsidRPr="007F3E0A">
        <w:rPr>
          <w:rFonts w:ascii="Times New Roman" w:hAnsi="Times New Roman" w:cs="Times New Roman"/>
        </w:rPr>
        <w:t xml:space="preserve">on </w:t>
      </w:r>
      <w:r w:rsidR="005F3F91" w:rsidRPr="007F3E0A">
        <w:rPr>
          <w:rFonts w:ascii="Times New Roman" w:hAnsi="Times New Roman" w:cs="Times New Roman"/>
        </w:rPr>
        <w:t>choice</w:t>
      </w:r>
      <w:r w:rsidR="005C6137" w:rsidRPr="007F3E0A">
        <w:rPr>
          <w:rFonts w:ascii="Times New Roman" w:hAnsi="Times New Roman" w:cs="Times New Roman"/>
        </w:rPr>
        <w:t xml:space="preserve">, self-efficacy </w:t>
      </w:r>
      <w:r w:rsidR="005F3F91" w:rsidRPr="007F3E0A">
        <w:rPr>
          <w:rFonts w:ascii="Times New Roman" w:hAnsi="Times New Roman" w:cs="Times New Roman"/>
        </w:rPr>
        <w:t>and discussion)</w:t>
      </w:r>
      <w:r w:rsidR="007E0BAE" w:rsidRPr="007F3E0A">
        <w:rPr>
          <w:rFonts w:ascii="Times New Roman" w:hAnsi="Times New Roman" w:cs="Times New Roman"/>
        </w:rPr>
        <w:t xml:space="preserve"> have already occurred, </w:t>
      </w:r>
      <w:r w:rsidR="00604F0D" w:rsidRPr="007F3E0A">
        <w:rPr>
          <w:rFonts w:ascii="Times New Roman" w:hAnsi="Times New Roman" w:cs="Times New Roman"/>
        </w:rPr>
        <w:t xml:space="preserve">with the </w:t>
      </w:r>
      <w:r w:rsidR="00746CB7" w:rsidRPr="007F3E0A">
        <w:rPr>
          <w:rFonts w:ascii="Times New Roman" w:hAnsi="Times New Roman" w:cs="Times New Roman"/>
        </w:rPr>
        <w:t xml:space="preserve">third step </w:t>
      </w:r>
      <w:r w:rsidR="005F3F91" w:rsidRPr="007F3E0A">
        <w:rPr>
          <w:rFonts w:ascii="Times New Roman" w:hAnsi="Times New Roman" w:cs="Times New Roman"/>
        </w:rPr>
        <w:t>(considering how these findings will impact practice)</w:t>
      </w:r>
      <w:r w:rsidR="00604F0D" w:rsidRPr="007F3E0A">
        <w:rPr>
          <w:rFonts w:ascii="Times New Roman" w:hAnsi="Times New Roman" w:cs="Times New Roman"/>
        </w:rPr>
        <w:t xml:space="preserve"> ongoing</w:t>
      </w:r>
      <w:r w:rsidR="000C196B" w:rsidRPr="007F3E0A">
        <w:rPr>
          <w:rFonts w:ascii="Times New Roman" w:hAnsi="Times New Roman" w:cs="Times New Roman"/>
        </w:rPr>
        <w:t>,</w:t>
      </w:r>
      <w:r w:rsidR="007E0BAE" w:rsidRPr="007F3E0A">
        <w:rPr>
          <w:rFonts w:ascii="Times New Roman" w:hAnsi="Times New Roman" w:cs="Times New Roman"/>
        </w:rPr>
        <w:t xml:space="preserve"> and</w:t>
      </w:r>
      <w:r w:rsidR="00604F0D" w:rsidRPr="007F3E0A">
        <w:rPr>
          <w:rFonts w:ascii="Times New Roman" w:hAnsi="Times New Roman" w:cs="Times New Roman"/>
        </w:rPr>
        <w:t xml:space="preserve"> the</w:t>
      </w:r>
      <w:r w:rsidR="007E0BAE" w:rsidRPr="007F3E0A">
        <w:rPr>
          <w:rFonts w:ascii="Times New Roman" w:hAnsi="Times New Roman" w:cs="Times New Roman"/>
        </w:rPr>
        <w:t xml:space="preserve"> </w:t>
      </w:r>
      <w:r w:rsidR="00746CB7" w:rsidRPr="007F3E0A">
        <w:rPr>
          <w:rFonts w:ascii="Times New Roman" w:hAnsi="Times New Roman" w:cs="Times New Roman"/>
        </w:rPr>
        <w:t xml:space="preserve">fourth </w:t>
      </w:r>
      <w:r w:rsidR="005F3F91" w:rsidRPr="007F3E0A">
        <w:rPr>
          <w:rFonts w:ascii="Times New Roman" w:hAnsi="Times New Roman" w:cs="Times New Roman"/>
        </w:rPr>
        <w:t>(putting the conclusions into practice)</w:t>
      </w:r>
      <w:r w:rsidR="007E0BAE" w:rsidRPr="007F3E0A">
        <w:rPr>
          <w:rFonts w:ascii="Times New Roman" w:hAnsi="Times New Roman" w:cs="Times New Roman"/>
        </w:rPr>
        <w:t xml:space="preserve"> </w:t>
      </w:r>
      <w:r w:rsidR="00604F0D" w:rsidRPr="007F3E0A">
        <w:rPr>
          <w:rFonts w:ascii="Times New Roman" w:hAnsi="Times New Roman" w:cs="Times New Roman"/>
        </w:rPr>
        <w:t xml:space="preserve">to </w:t>
      </w:r>
      <w:r w:rsidR="007E0BAE" w:rsidRPr="007F3E0A">
        <w:rPr>
          <w:rFonts w:ascii="Times New Roman" w:hAnsi="Times New Roman" w:cs="Times New Roman"/>
        </w:rPr>
        <w:t>follow</w:t>
      </w:r>
      <w:r w:rsidR="00746CB7" w:rsidRPr="007F3E0A">
        <w:rPr>
          <w:rFonts w:ascii="Times New Roman" w:hAnsi="Times New Roman" w:cs="Times New Roman"/>
        </w:rPr>
        <w:t xml:space="preserve">. </w:t>
      </w:r>
      <w:r w:rsidR="00604F0D" w:rsidRPr="007F3E0A">
        <w:rPr>
          <w:rFonts w:ascii="Times New Roman" w:hAnsi="Times New Roman" w:cs="Times New Roman"/>
        </w:rPr>
        <w:t>Moreover, during the current stage of this research</w:t>
      </w:r>
      <w:r w:rsidR="00746CB7" w:rsidRPr="007F3E0A">
        <w:rPr>
          <w:rFonts w:ascii="Times New Roman" w:hAnsi="Times New Roman" w:cs="Times New Roman"/>
        </w:rPr>
        <w:t>, s</w:t>
      </w:r>
      <w:r w:rsidR="00604F0D" w:rsidRPr="007F3E0A">
        <w:rPr>
          <w:rFonts w:ascii="Times New Roman" w:hAnsi="Times New Roman" w:cs="Times New Roman"/>
        </w:rPr>
        <w:t xml:space="preserve">everal of </w:t>
      </w:r>
      <w:r w:rsidR="007E0BAE" w:rsidRPr="007F3E0A">
        <w:rPr>
          <w:rFonts w:ascii="Times New Roman" w:hAnsi="Times New Roman" w:cs="Times New Roman"/>
        </w:rPr>
        <w:t>Brookfield’s</w:t>
      </w:r>
      <w:r w:rsidR="00871146" w:rsidRPr="007F3E0A">
        <w:rPr>
          <w:rFonts w:ascii="Times New Roman" w:hAnsi="Times New Roman" w:cs="Times New Roman"/>
        </w:rPr>
        <w:t xml:space="preserve"> </w:t>
      </w:r>
      <w:r w:rsidR="00746CB7" w:rsidRPr="007F3E0A">
        <w:rPr>
          <w:rFonts w:ascii="Times New Roman" w:hAnsi="Times New Roman" w:cs="Times New Roman"/>
        </w:rPr>
        <w:t xml:space="preserve">(2017) </w:t>
      </w:r>
      <w:r w:rsidR="00871146" w:rsidRPr="007F3E0A">
        <w:rPr>
          <w:rFonts w:ascii="Times New Roman" w:hAnsi="Times New Roman" w:cs="Times New Roman"/>
        </w:rPr>
        <w:t xml:space="preserve">four lenses </w:t>
      </w:r>
      <w:r w:rsidR="00604F0D" w:rsidRPr="007F3E0A">
        <w:rPr>
          <w:rFonts w:ascii="Times New Roman" w:hAnsi="Times New Roman" w:cs="Times New Roman"/>
        </w:rPr>
        <w:t>may be utilised</w:t>
      </w:r>
      <w:r w:rsidR="00E24FAB" w:rsidRPr="007F3E0A">
        <w:rPr>
          <w:rFonts w:ascii="Times New Roman" w:hAnsi="Times New Roman" w:cs="Times New Roman"/>
        </w:rPr>
        <w:t xml:space="preserve"> to provide a more holistic view on how the findings could be applied to teaching practice. In particular, the feedback of colleague’s experiences and the perspective of the students may be particularly </w:t>
      </w:r>
      <w:r w:rsidR="00E24FAB" w:rsidRPr="007F3E0A">
        <w:rPr>
          <w:rFonts w:ascii="Times New Roman" w:hAnsi="Times New Roman" w:cs="Times New Roman"/>
        </w:rPr>
        <w:lastRenderedPageBreak/>
        <w:t xml:space="preserve">useful </w:t>
      </w:r>
      <w:r w:rsidR="000C196B" w:rsidRPr="007F3E0A">
        <w:rPr>
          <w:rFonts w:ascii="Times New Roman" w:hAnsi="Times New Roman" w:cs="Times New Roman"/>
        </w:rPr>
        <w:t xml:space="preserve">whilst establishing </w:t>
      </w:r>
      <w:r w:rsidR="00DF3F3C" w:rsidRPr="007F3E0A">
        <w:rPr>
          <w:rFonts w:ascii="Times New Roman" w:hAnsi="Times New Roman" w:cs="Times New Roman"/>
        </w:rPr>
        <w:t>next steps</w:t>
      </w:r>
      <w:r w:rsidR="000C196B" w:rsidRPr="007F3E0A">
        <w:rPr>
          <w:rFonts w:ascii="Times New Roman" w:hAnsi="Times New Roman" w:cs="Times New Roman"/>
        </w:rPr>
        <w:t xml:space="preserve"> and before putting them</w:t>
      </w:r>
      <w:r w:rsidR="00E24FAB" w:rsidRPr="007F3E0A">
        <w:rPr>
          <w:rFonts w:ascii="Times New Roman" w:hAnsi="Times New Roman" w:cs="Times New Roman"/>
        </w:rPr>
        <w:t xml:space="preserve"> into action</w:t>
      </w:r>
      <w:r w:rsidR="002A0E71" w:rsidRPr="007F3E0A">
        <w:rPr>
          <w:rFonts w:ascii="Times New Roman" w:hAnsi="Times New Roman" w:cs="Times New Roman"/>
        </w:rPr>
        <w:t xml:space="preserve"> (</w:t>
      </w:r>
      <w:r w:rsidR="000C0D36" w:rsidRPr="007F3E0A">
        <w:rPr>
          <w:rFonts w:ascii="Times New Roman" w:hAnsi="Times New Roman" w:cs="Times New Roman"/>
        </w:rPr>
        <w:t xml:space="preserve">Brookfield, </w:t>
      </w:r>
      <w:r w:rsidR="002A0E71" w:rsidRPr="007F3E0A">
        <w:rPr>
          <w:rFonts w:ascii="Times New Roman" w:hAnsi="Times New Roman" w:cs="Times New Roman"/>
        </w:rPr>
        <w:t>2017)</w:t>
      </w:r>
      <w:r w:rsidR="00E24FAB" w:rsidRPr="007F3E0A">
        <w:rPr>
          <w:rFonts w:ascii="Times New Roman" w:hAnsi="Times New Roman" w:cs="Times New Roman"/>
        </w:rPr>
        <w:t xml:space="preserve">. </w:t>
      </w:r>
      <w:r w:rsidR="00DF3F3C" w:rsidRPr="007F3E0A">
        <w:rPr>
          <w:rFonts w:ascii="Times New Roman" w:hAnsi="Times New Roman" w:cs="Times New Roman"/>
        </w:rPr>
        <w:t xml:space="preserve">This would involve gaining the opinions of children </w:t>
      </w:r>
      <w:r w:rsidR="000C196B" w:rsidRPr="007F3E0A">
        <w:rPr>
          <w:rFonts w:ascii="Times New Roman" w:hAnsi="Times New Roman" w:cs="Times New Roman"/>
        </w:rPr>
        <w:t xml:space="preserve">in the class </w:t>
      </w:r>
      <w:r w:rsidR="00DF3F3C" w:rsidRPr="007F3E0A">
        <w:rPr>
          <w:rFonts w:ascii="Times New Roman" w:hAnsi="Times New Roman" w:cs="Times New Roman"/>
        </w:rPr>
        <w:t>on how the</w:t>
      </w:r>
      <w:r w:rsidR="000C196B" w:rsidRPr="007F3E0A">
        <w:rPr>
          <w:rFonts w:ascii="Times New Roman" w:hAnsi="Times New Roman" w:cs="Times New Roman"/>
        </w:rPr>
        <w:t>y</w:t>
      </w:r>
      <w:r w:rsidR="00DF3F3C" w:rsidRPr="007F3E0A">
        <w:rPr>
          <w:rFonts w:ascii="Times New Roman" w:hAnsi="Times New Roman" w:cs="Times New Roman"/>
        </w:rPr>
        <w:t xml:space="preserve"> feel about choices and the use of discussion before making a choice and could be investigated through open-ended class discussions or taking a student voice survey.</w:t>
      </w:r>
      <w:r w:rsidR="000C196B" w:rsidRPr="007F3E0A">
        <w:rPr>
          <w:rFonts w:ascii="Times New Roman" w:hAnsi="Times New Roman" w:cs="Times New Roman"/>
        </w:rPr>
        <w:t xml:space="preserve"> </w:t>
      </w:r>
      <w:r w:rsidR="00AD0784" w:rsidRPr="007F3E0A">
        <w:rPr>
          <w:rFonts w:ascii="Times New Roman" w:hAnsi="Times New Roman" w:cs="Times New Roman"/>
        </w:rPr>
        <w:t>Regarding</w:t>
      </w:r>
      <w:r w:rsidR="000C196B" w:rsidRPr="007F3E0A">
        <w:rPr>
          <w:rFonts w:ascii="Times New Roman" w:hAnsi="Times New Roman" w:cs="Times New Roman"/>
        </w:rPr>
        <w:t xml:space="preserve"> the experiences of colleagues, the researcher could discuss the findings with school colleagues, university staff and student teacher peers</w:t>
      </w:r>
      <w:r w:rsidR="008C7B2B" w:rsidRPr="007F3E0A">
        <w:rPr>
          <w:rFonts w:ascii="Times New Roman" w:hAnsi="Times New Roman" w:cs="Times New Roman"/>
        </w:rPr>
        <w:t xml:space="preserve"> and the proposed impact on teaching practice. For example, the researcher could aim to incorporate choice in other areas of learning than outlined in the research, such as when giving behavioural choices to a</w:t>
      </w:r>
      <w:r w:rsidR="007E1247" w:rsidRPr="007F3E0A">
        <w:rPr>
          <w:rFonts w:ascii="Times New Roman" w:hAnsi="Times New Roman" w:cs="Times New Roman"/>
        </w:rPr>
        <w:t xml:space="preserve">n individual </w:t>
      </w:r>
      <w:r w:rsidR="008C7B2B" w:rsidRPr="007F3E0A">
        <w:rPr>
          <w:rFonts w:ascii="Times New Roman" w:hAnsi="Times New Roman" w:cs="Times New Roman"/>
        </w:rPr>
        <w:t>child</w:t>
      </w:r>
      <w:r w:rsidR="007E1247" w:rsidRPr="007F3E0A">
        <w:rPr>
          <w:rFonts w:ascii="Times New Roman" w:hAnsi="Times New Roman" w:cs="Times New Roman"/>
        </w:rPr>
        <w:t xml:space="preserve"> who has displayed negative or disruptive behaviour. The researcher could allow the child take-up time to think about their options but also allow the child time to discuss their decision with a friend before feeding back the decision to the teacher. The discussion of this idea with colleagues would provide </w:t>
      </w:r>
      <w:r w:rsidR="000C196B" w:rsidRPr="007F3E0A">
        <w:rPr>
          <w:rFonts w:ascii="Times New Roman" w:hAnsi="Times New Roman" w:cs="Times New Roman"/>
        </w:rPr>
        <w:t xml:space="preserve">a more holistically informed set of next steps </w:t>
      </w:r>
      <w:r w:rsidR="00AD0784" w:rsidRPr="007F3E0A">
        <w:rPr>
          <w:rFonts w:ascii="Times New Roman" w:hAnsi="Times New Roman" w:cs="Times New Roman"/>
        </w:rPr>
        <w:t xml:space="preserve">ready for </w:t>
      </w:r>
      <w:r w:rsidR="00794BCA" w:rsidRPr="007F3E0A">
        <w:rPr>
          <w:rFonts w:ascii="Times New Roman" w:hAnsi="Times New Roman" w:cs="Times New Roman"/>
        </w:rPr>
        <w:t>“</w:t>
      </w:r>
      <w:r w:rsidR="00746CB7" w:rsidRPr="007F3E0A">
        <w:rPr>
          <w:rFonts w:ascii="Times New Roman" w:hAnsi="Times New Roman" w:cs="Times New Roman"/>
        </w:rPr>
        <w:t>the final step of Kolb’s (1984) reflective process</w:t>
      </w:r>
      <w:r w:rsidR="00C5574B" w:rsidRPr="007F3E0A">
        <w:rPr>
          <w:rFonts w:ascii="Times New Roman" w:hAnsi="Times New Roman" w:cs="Times New Roman"/>
        </w:rPr>
        <w:t xml:space="preserve"> </w:t>
      </w:r>
      <w:r w:rsidR="007E1247" w:rsidRPr="007F3E0A">
        <w:rPr>
          <w:rFonts w:ascii="Times New Roman" w:hAnsi="Times New Roman" w:cs="Times New Roman"/>
        </w:rPr>
        <w:t xml:space="preserve">as it may pre-empt problems that others have experienced </w:t>
      </w:r>
      <w:r w:rsidR="00C5574B" w:rsidRPr="007F3E0A">
        <w:rPr>
          <w:rFonts w:ascii="Times New Roman" w:hAnsi="Times New Roman" w:cs="Times New Roman"/>
        </w:rPr>
        <w:t xml:space="preserve">or generate considerations that the researcher had not yet explored independently.  </w:t>
      </w:r>
      <w:r w:rsidR="008C7B2B" w:rsidRPr="007F3E0A">
        <w:rPr>
          <w:rFonts w:ascii="Times New Roman" w:hAnsi="Times New Roman" w:cs="Times New Roman"/>
        </w:rPr>
        <w:br/>
      </w:r>
      <w:r w:rsidR="00FE5967" w:rsidRPr="007F3E0A">
        <w:rPr>
          <w:rFonts w:ascii="Times New Roman" w:hAnsi="Times New Roman" w:cs="Times New Roman"/>
        </w:rPr>
        <w:br/>
        <w:t>This appro</w:t>
      </w:r>
      <w:r w:rsidR="000E645D" w:rsidRPr="007F3E0A">
        <w:rPr>
          <w:rFonts w:ascii="Times New Roman" w:hAnsi="Times New Roman" w:cs="Times New Roman"/>
        </w:rPr>
        <w:t xml:space="preserve">ach to critical reflection, whilst naturally improving the researcher’s personal collaborative and adaptability skills, </w:t>
      </w:r>
      <w:r w:rsidR="00FE5967" w:rsidRPr="007F3E0A">
        <w:rPr>
          <w:rFonts w:ascii="Times New Roman" w:hAnsi="Times New Roman" w:cs="Times New Roman"/>
        </w:rPr>
        <w:t>would</w:t>
      </w:r>
      <w:r w:rsidR="000E645D" w:rsidRPr="007F3E0A">
        <w:rPr>
          <w:rFonts w:ascii="Times New Roman" w:hAnsi="Times New Roman" w:cs="Times New Roman"/>
        </w:rPr>
        <w:t xml:space="preserve"> also professionally </w:t>
      </w:r>
      <w:r w:rsidR="00FE5967" w:rsidRPr="007F3E0A">
        <w:rPr>
          <w:rFonts w:ascii="Times New Roman" w:hAnsi="Times New Roman" w:cs="Times New Roman"/>
        </w:rPr>
        <w:t xml:space="preserve">develop the researcher in several areas </w:t>
      </w:r>
      <w:r w:rsidR="000E645D" w:rsidRPr="007F3E0A">
        <w:rPr>
          <w:rFonts w:ascii="Times New Roman" w:hAnsi="Times New Roman" w:cs="Times New Roman"/>
        </w:rPr>
        <w:t xml:space="preserve">as outlined by the </w:t>
      </w:r>
      <w:r w:rsidR="00273E47" w:rsidRPr="007F3E0A">
        <w:rPr>
          <w:rFonts w:ascii="Times New Roman" w:hAnsi="Times New Roman" w:cs="Times New Roman"/>
        </w:rPr>
        <w:t>“</w:t>
      </w:r>
      <w:r w:rsidR="00FE5967" w:rsidRPr="007F3E0A">
        <w:rPr>
          <w:rFonts w:ascii="Times New Roman" w:hAnsi="Times New Roman" w:cs="Times New Roman"/>
        </w:rPr>
        <w:t>professional standards for teaching and leadershi</w:t>
      </w:r>
      <w:r w:rsidR="00273E47" w:rsidRPr="007F3E0A">
        <w:rPr>
          <w:rFonts w:ascii="Times New Roman" w:hAnsi="Times New Roman" w:cs="Times New Roman"/>
        </w:rPr>
        <w:t>p”</w:t>
      </w:r>
      <w:r w:rsidR="00CE3DC5" w:rsidRPr="007F3E0A">
        <w:rPr>
          <w:rFonts w:ascii="Times New Roman" w:hAnsi="Times New Roman" w:cs="Times New Roman"/>
        </w:rPr>
        <w:t xml:space="preserve"> (Welsh Government, 2019, no pagination)</w:t>
      </w:r>
      <w:r w:rsidR="00942711" w:rsidRPr="007F3E0A">
        <w:rPr>
          <w:rFonts w:ascii="Times New Roman" w:hAnsi="Times New Roman" w:cs="Times New Roman"/>
        </w:rPr>
        <w:t xml:space="preserve">. </w:t>
      </w:r>
      <w:r w:rsidR="00B908D9" w:rsidRPr="007F3E0A">
        <w:rPr>
          <w:rFonts w:ascii="Times New Roman" w:hAnsi="Times New Roman" w:cs="Times New Roman"/>
        </w:rPr>
        <w:t>Through this process</w:t>
      </w:r>
      <w:r w:rsidR="00E42C93" w:rsidRPr="007F3E0A">
        <w:rPr>
          <w:rFonts w:ascii="Times New Roman" w:hAnsi="Times New Roman" w:cs="Times New Roman"/>
        </w:rPr>
        <w:t xml:space="preserve"> and due to the cyclical nature of the reflective models</w:t>
      </w:r>
      <w:r w:rsidR="00B908D9" w:rsidRPr="007F3E0A">
        <w:rPr>
          <w:rFonts w:ascii="Times New Roman" w:hAnsi="Times New Roman" w:cs="Times New Roman"/>
        </w:rPr>
        <w:t>, t</w:t>
      </w:r>
      <w:r w:rsidR="000E645D" w:rsidRPr="007F3E0A">
        <w:rPr>
          <w:rFonts w:ascii="Times New Roman" w:hAnsi="Times New Roman" w:cs="Times New Roman"/>
        </w:rPr>
        <w:t xml:space="preserve">he researcher would </w:t>
      </w:r>
      <w:r w:rsidR="00B908D9" w:rsidRPr="007F3E0A">
        <w:rPr>
          <w:rFonts w:ascii="Times New Roman" w:hAnsi="Times New Roman" w:cs="Times New Roman"/>
        </w:rPr>
        <w:t xml:space="preserve">simultaneously engage in the standard titles </w:t>
      </w:r>
      <w:r w:rsidR="00273E47" w:rsidRPr="007F3E0A">
        <w:rPr>
          <w:rFonts w:ascii="Times New Roman" w:hAnsi="Times New Roman" w:cs="Times New Roman"/>
        </w:rPr>
        <w:t>“</w:t>
      </w:r>
      <w:r w:rsidR="00B908D9" w:rsidRPr="007F3E0A">
        <w:rPr>
          <w:rFonts w:ascii="Times New Roman" w:hAnsi="Times New Roman" w:cs="Times New Roman"/>
        </w:rPr>
        <w:t>continuing professional learning</w:t>
      </w:r>
      <w:r w:rsidR="00273E47" w:rsidRPr="007F3E0A">
        <w:rPr>
          <w:rFonts w:ascii="Times New Roman" w:hAnsi="Times New Roman" w:cs="Times New Roman"/>
        </w:rPr>
        <w:t>”</w:t>
      </w:r>
      <w:r w:rsidR="00B908D9" w:rsidRPr="007F3E0A">
        <w:rPr>
          <w:rFonts w:ascii="Times New Roman" w:hAnsi="Times New Roman" w:cs="Times New Roman"/>
        </w:rPr>
        <w:t xml:space="preserve"> and </w:t>
      </w:r>
      <w:r w:rsidR="00273E47" w:rsidRPr="007F3E0A">
        <w:rPr>
          <w:rFonts w:ascii="Times New Roman" w:hAnsi="Times New Roman" w:cs="Times New Roman"/>
        </w:rPr>
        <w:t>“</w:t>
      </w:r>
      <w:r w:rsidR="00B908D9" w:rsidRPr="007F3E0A">
        <w:rPr>
          <w:rFonts w:ascii="Times New Roman" w:hAnsi="Times New Roman" w:cs="Times New Roman"/>
        </w:rPr>
        <w:t>professional networks and communities</w:t>
      </w:r>
      <w:r w:rsidR="00273E47" w:rsidRPr="007F3E0A">
        <w:rPr>
          <w:rFonts w:ascii="Times New Roman" w:hAnsi="Times New Roman" w:cs="Times New Roman"/>
        </w:rPr>
        <w:t>”</w:t>
      </w:r>
      <w:r w:rsidR="00B908D9" w:rsidRPr="007F3E0A">
        <w:rPr>
          <w:rFonts w:ascii="Times New Roman" w:hAnsi="Times New Roman" w:cs="Times New Roman"/>
        </w:rPr>
        <w:t xml:space="preserve"> </w:t>
      </w:r>
      <w:r w:rsidR="00942711" w:rsidRPr="007F3E0A">
        <w:rPr>
          <w:rFonts w:ascii="Times New Roman" w:hAnsi="Times New Roman" w:cs="Times New Roman"/>
        </w:rPr>
        <w:t xml:space="preserve">under the </w:t>
      </w:r>
      <w:r w:rsidR="00273E47" w:rsidRPr="007F3E0A">
        <w:rPr>
          <w:rFonts w:ascii="Times New Roman" w:hAnsi="Times New Roman" w:cs="Times New Roman"/>
        </w:rPr>
        <w:t>“</w:t>
      </w:r>
      <w:r w:rsidR="00942711" w:rsidRPr="007F3E0A">
        <w:rPr>
          <w:rFonts w:ascii="Times New Roman" w:hAnsi="Times New Roman" w:cs="Times New Roman"/>
        </w:rPr>
        <w:t>Professional Learning</w:t>
      </w:r>
      <w:r w:rsidR="00273E47" w:rsidRPr="007F3E0A">
        <w:rPr>
          <w:rFonts w:ascii="Times New Roman" w:hAnsi="Times New Roman" w:cs="Times New Roman"/>
        </w:rPr>
        <w:t>”</w:t>
      </w:r>
      <w:r w:rsidR="00942711" w:rsidRPr="007F3E0A">
        <w:rPr>
          <w:rFonts w:ascii="Times New Roman" w:hAnsi="Times New Roman" w:cs="Times New Roman"/>
        </w:rPr>
        <w:t xml:space="preserve"> title </w:t>
      </w:r>
      <w:r w:rsidR="00B908D9" w:rsidRPr="007F3E0A">
        <w:rPr>
          <w:rFonts w:ascii="Times New Roman" w:hAnsi="Times New Roman" w:cs="Times New Roman"/>
        </w:rPr>
        <w:t>whereby the research</w:t>
      </w:r>
      <w:r w:rsidR="00942711" w:rsidRPr="007F3E0A">
        <w:rPr>
          <w:rFonts w:ascii="Times New Roman" w:hAnsi="Times New Roman" w:cs="Times New Roman"/>
        </w:rPr>
        <w:t>er</w:t>
      </w:r>
      <w:r w:rsidR="00B908D9" w:rsidRPr="007F3E0A">
        <w:rPr>
          <w:rFonts w:ascii="Times New Roman" w:hAnsi="Times New Roman" w:cs="Times New Roman"/>
        </w:rPr>
        <w:t xml:space="preserve"> is developing an ‘informed understanding’ of the contribution of research </w:t>
      </w:r>
      <w:r w:rsidR="00942711" w:rsidRPr="007F3E0A">
        <w:rPr>
          <w:rFonts w:ascii="Times New Roman" w:hAnsi="Times New Roman" w:cs="Times New Roman"/>
        </w:rPr>
        <w:t>in</w:t>
      </w:r>
      <w:r w:rsidR="00B908D9" w:rsidRPr="007F3E0A">
        <w:rPr>
          <w:rFonts w:ascii="Times New Roman" w:hAnsi="Times New Roman" w:cs="Times New Roman"/>
        </w:rPr>
        <w:t xml:space="preserve"> ‘day-to-day practice’ and engaging in</w:t>
      </w:r>
      <w:r w:rsidR="00273E47" w:rsidRPr="007F3E0A">
        <w:rPr>
          <w:rFonts w:ascii="Times New Roman" w:hAnsi="Times New Roman" w:cs="Times New Roman"/>
        </w:rPr>
        <w:t xml:space="preserve"> “</w:t>
      </w:r>
      <w:r w:rsidR="00B908D9" w:rsidRPr="007F3E0A">
        <w:rPr>
          <w:rFonts w:ascii="Times New Roman" w:hAnsi="Times New Roman" w:cs="Times New Roman"/>
        </w:rPr>
        <w:t>ongoing critical</w:t>
      </w:r>
      <w:r w:rsidR="00273E47" w:rsidRPr="007F3E0A">
        <w:rPr>
          <w:rFonts w:ascii="Times New Roman" w:hAnsi="Times New Roman" w:cs="Times New Roman"/>
        </w:rPr>
        <w:t xml:space="preserve"> reflection”</w:t>
      </w:r>
      <w:r w:rsidR="00B908D9" w:rsidRPr="007F3E0A">
        <w:rPr>
          <w:rFonts w:ascii="Times New Roman" w:hAnsi="Times New Roman" w:cs="Times New Roman"/>
        </w:rPr>
        <w:t xml:space="preserve"> which will prompt </w:t>
      </w:r>
      <w:r w:rsidR="00273E47" w:rsidRPr="007F3E0A">
        <w:rPr>
          <w:rFonts w:ascii="Times New Roman" w:hAnsi="Times New Roman" w:cs="Times New Roman"/>
        </w:rPr>
        <w:t>“</w:t>
      </w:r>
      <w:r w:rsidR="00B908D9" w:rsidRPr="007F3E0A">
        <w:rPr>
          <w:rFonts w:ascii="Times New Roman" w:hAnsi="Times New Roman" w:cs="Times New Roman"/>
        </w:rPr>
        <w:t>further professional growth</w:t>
      </w:r>
      <w:r w:rsidR="00273E47" w:rsidRPr="007F3E0A">
        <w:rPr>
          <w:rFonts w:ascii="Times New Roman" w:hAnsi="Times New Roman" w:cs="Times New Roman"/>
        </w:rPr>
        <w:t>”</w:t>
      </w:r>
      <w:r w:rsidR="0058774D" w:rsidRPr="007F3E0A">
        <w:rPr>
          <w:rFonts w:ascii="Times New Roman" w:hAnsi="Times New Roman" w:cs="Times New Roman"/>
        </w:rPr>
        <w:t xml:space="preserve">. Furthermore, the researcher would develop </w:t>
      </w:r>
      <w:r w:rsidR="00273E47" w:rsidRPr="007F3E0A">
        <w:rPr>
          <w:rFonts w:ascii="Times New Roman" w:hAnsi="Times New Roman" w:cs="Times New Roman"/>
        </w:rPr>
        <w:t>“</w:t>
      </w:r>
      <w:r w:rsidR="0058774D" w:rsidRPr="007F3E0A">
        <w:rPr>
          <w:rFonts w:ascii="Times New Roman" w:hAnsi="Times New Roman" w:cs="Times New Roman"/>
        </w:rPr>
        <w:t>Innovation</w:t>
      </w:r>
      <w:r w:rsidR="00273E47" w:rsidRPr="007F3E0A">
        <w:rPr>
          <w:rFonts w:ascii="Times New Roman" w:hAnsi="Times New Roman" w:cs="Times New Roman"/>
        </w:rPr>
        <w:t>”</w:t>
      </w:r>
      <w:r w:rsidR="0058774D" w:rsidRPr="007F3E0A">
        <w:rPr>
          <w:rFonts w:ascii="Times New Roman" w:hAnsi="Times New Roman" w:cs="Times New Roman"/>
        </w:rPr>
        <w:t xml:space="preserve"> skills by way of research on </w:t>
      </w:r>
      <w:r w:rsidR="00713B24" w:rsidRPr="007F3E0A">
        <w:rPr>
          <w:rFonts w:ascii="Times New Roman" w:hAnsi="Times New Roman" w:cs="Times New Roman"/>
        </w:rPr>
        <w:t xml:space="preserve">social and emotional development and demonstrating </w:t>
      </w:r>
      <w:r w:rsidR="00273E47" w:rsidRPr="007F3E0A">
        <w:rPr>
          <w:rFonts w:ascii="Times New Roman" w:hAnsi="Times New Roman" w:cs="Times New Roman"/>
        </w:rPr>
        <w:t>“</w:t>
      </w:r>
      <w:r w:rsidR="00713B24" w:rsidRPr="007F3E0A">
        <w:rPr>
          <w:rFonts w:ascii="Times New Roman" w:hAnsi="Times New Roman" w:cs="Times New Roman"/>
        </w:rPr>
        <w:t>how professional discernment and critical analysis are brought to bear in shaping developing practice</w:t>
      </w:r>
      <w:r w:rsidR="00273E47" w:rsidRPr="007F3E0A">
        <w:rPr>
          <w:rFonts w:ascii="Times New Roman" w:hAnsi="Times New Roman" w:cs="Times New Roman"/>
        </w:rPr>
        <w:t>”</w:t>
      </w:r>
      <w:r w:rsidR="00713B24" w:rsidRPr="007F3E0A">
        <w:rPr>
          <w:rFonts w:ascii="Times New Roman" w:hAnsi="Times New Roman" w:cs="Times New Roman"/>
        </w:rPr>
        <w:t xml:space="preserve"> </w:t>
      </w:r>
      <w:r w:rsidR="00942711" w:rsidRPr="007F3E0A">
        <w:rPr>
          <w:rFonts w:ascii="Times New Roman" w:hAnsi="Times New Roman" w:cs="Times New Roman"/>
        </w:rPr>
        <w:t>(Welsh Government, 2019</w:t>
      </w:r>
      <w:r w:rsidR="000C0D36" w:rsidRPr="007F3E0A">
        <w:rPr>
          <w:rFonts w:ascii="Times New Roman" w:hAnsi="Times New Roman" w:cs="Times New Roman"/>
        </w:rPr>
        <w:t xml:space="preserve">, </w:t>
      </w:r>
      <w:r w:rsidR="00273E47" w:rsidRPr="007F3E0A">
        <w:rPr>
          <w:rFonts w:ascii="Times New Roman" w:hAnsi="Times New Roman" w:cs="Times New Roman"/>
        </w:rPr>
        <w:t>no pagination</w:t>
      </w:r>
      <w:r w:rsidR="00942711" w:rsidRPr="007F3E0A">
        <w:rPr>
          <w:rFonts w:ascii="Times New Roman" w:hAnsi="Times New Roman" w:cs="Times New Roman"/>
        </w:rPr>
        <w:t>).</w:t>
      </w:r>
    </w:p>
    <w:p w14:paraId="1FFED03E" w14:textId="2834209D" w:rsidR="0089791B" w:rsidRPr="007F3E0A" w:rsidRDefault="0089791B" w:rsidP="007F3E0A">
      <w:pPr>
        <w:spacing w:line="360" w:lineRule="auto"/>
        <w:rPr>
          <w:rFonts w:ascii="Times New Roman" w:hAnsi="Times New Roman" w:cs="Times New Roman"/>
        </w:rPr>
      </w:pPr>
    </w:p>
    <w:p w14:paraId="25CD4463" w14:textId="77777777" w:rsidR="00713B24" w:rsidRPr="007F3E0A" w:rsidRDefault="00713B24" w:rsidP="007F3E0A">
      <w:pPr>
        <w:spacing w:line="360" w:lineRule="auto"/>
        <w:rPr>
          <w:rFonts w:ascii="Times New Roman" w:hAnsi="Times New Roman" w:cs="Times New Roman"/>
          <w:b/>
          <w:bCs/>
        </w:rPr>
      </w:pPr>
    </w:p>
    <w:p w14:paraId="63D3057E" w14:textId="1A5E342F" w:rsidR="0092705C" w:rsidRPr="007F3E0A" w:rsidRDefault="00277CAD" w:rsidP="007F3E0A">
      <w:pPr>
        <w:spacing w:line="360" w:lineRule="auto"/>
        <w:rPr>
          <w:rFonts w:ascii="Times New Roman" w:hAnsi="Times New Roman" w:cs="Times New Roman"/>
        </w:rPr>
      </w:pPr>
      <w:r w:rsidRPr="007F3E0A">
        <w:rPr>
          <w:rFonts w:ascii="Times New Roman" w:hAnsi="Times New Roman" w:cs="Times New Roman"/>
          <w:b/>
          <w:bCs/>
        </w:rPr>
        <w:t>Conclusion</w:t>
      </w:r>
      <w:r w:rsidRPr="007F3E0A">
        <w:rPr>
          <w:rFonts w:ascii="Times New Roman" w:hAnsi="Times New Roman" w:cs="Times New Roman"/>
          <w:b/>
          <w:bCs/>
        </w:rPr>
        <w:br/>
      </w:r>
      <w:r w:rsidR="00DC13D4" w:rsidRPr="007F3E0A">
        <w:rPr>
          <w:rFonts w:ascii="Times New Roman" w:hAnsi="Times New Roman" w:cs="Times New Roman"/>
        </w:rPr>
        <w:t xml:space="preserve">This </w:t>
      </w:r>
      <w:r w:rsidRPr="007F3E0A">
        <w:rPr>
          <w:rFonts w:ascii="Times New Roman" w:hAnsi="Times New Roman" w:cs="Times New Roman"/>
        </w:rPr>
        <w:t>work has</w:t>
      </w:r>
      <w:r w:rsidR="00DC13D4" w:rsidRPr="007F3E0A">
        <w:rPr>
          <w:rFonts w:ascii="Times New Roman" w:hAnsi="Times New Roman" w:cs="Times New Roman"/>
        </w:rPr>
        <w:t xml:space="preserve"> critically evaluated existing theories on choice, discussion and self-efficacy within the context of education and concluded that the facilitation and support of decision-making and time to discuss these decisions with peers is paramount t</w:t>
      </w:r>
      <w:r w:rsidR="00F376FA" w:rsidRPr="007F3E0A">
        <w:rPr>
          <w:rFonts w:ascii="Times New Roman" w:hAnsi="Times New Roman" w:cs="Times New Roman"/>
        </w:rPr>
        <w:t>o children’s development of</w:t>
      </w:r>
      <w:r w:rsidR="00DC13D4" w:rsidRPr="007F3E0A">
        <w:rPr>
          <w:rFonts w:ascii="Times New Roman" w:hAnsi="Times New Roman" w:cs="Times New Roman"/>
        </w:rPr>
        <w:t xml:space="preserve"> several </w:t>
      </w:r>
      <w:r w:rsidR="00F376FA" w:rsidRPr="007F3E0A">
        <w:rPr>
          <w:rFonts w:ascii="Times New Roman" w:hAnsi="Times New Roman" w:cs="Times New Roman"/>
        </w:rPr>
        <w:t xml:space="preserve">skills </w:t>
      </w:r>
      <w:r w:rsidR="00DC13D4" w:rsidRPr="007F3E0A">
        <w:rPr>
          <w:rFonts w:ascii="Times New Roman" w:hAnsi="Times New Roman" w:cs="Times New Roman"/>
        </w:rPr>
        <w:t>outlined in the four purposes</w:t>
      </w:r>
      <w:r w:rsidR="00F376FA" w:rsidRPr="007F3E0A">
        <w:rPr>
          <w:rFonts w:ascii="Times New Roman" w:hAnsi="Times New Roman" w:cs="Times New Roman"/>
        </w:rPr>
        <w:t xml:space="preserve">, included those listed under </w:t>
      </w:r>
      <w:r w:rsidR="00F376FA" w:rsidRPr="007F3E0A">
        <w:rPr>
          <w:rFonts w:ascii="Times New Roman" w:hAnsi="Times New Roman" w:cs="Times New Roman"/>
        </w:rPr>
        <w:lastRenderedPageBreak/>
        <w:t xml:space="preserve">‘healthy and confident individuals’ and ‘ethically informed citizens’ </w:t>
      </w:r>
      <w:r w:rsidR="00DC13D4" w:rsidRPr="007F3E0A">
        <w:rPr>
          <w:rFonts w:ascii="Times New Roman" w:hAnsi="Times New Roman" w:cs="Times New Roman"/>
        </w:rPr>
        <w:t>(Donaldson, 2015</w:t>
      </w:r>
      <w:r w:rsidR="00B74B7C" w:rsidRPr="007F3E0A">
        <w:rPr>
          <w:rFonts w:ascii="Times New Roman" w:hAnsi="Times New Roman" w:cs="Times New Roman"/>
        </w:rPr>
        <w:t>,</w:t>
      </w:r>
      <w:r w:rsidR="000B09EA" w:rsidRPr="007F3E0A">
        <w:rPr>
          <w:rFonts w:ascii="Times New Roman" w:hAnsi="Times New Roman" w:cs="Times New Roman"/>
        </w:rPr>
        <w:t xml:space="preserve"> no pagination</w:t>
      </w:r>
      <w:r w:rsidR="00DC13D4" w:rsidRPr="007F3E0A">
        <w:rPr>
          <w:rFonts w:ascii="Times New Roman" w:hAnsi="Times New Roman" w:cs="Times New Roman"/>
        </w:rPr>
        <w:t>). The research has come to this conclusion through the employment of critical reflection on a single critical incident with the direction of the research being shaped by input from peers, colleagues and existing literature on the chosen areas of study. Essentially, the research has achieved a</w:t>
      </w:r>
      <w:r w:rsidR="00794F81" w:rsidRPr="007F3E0A">
        <w:rPr>
          <w:rFonts w:ascii="Times New Roman" w:hAnsi="Times New Roman" w:cs="Times New Roman"/>
        </w:rPr>
        <w:t xml:space="preserve"> more</w:t>
      </w:r>
      <w:r w:rsidR="00DC13D4" w:rsidRPr="007F3E0A">
        <w:rPr>
          <w:rFonts w:ascii="Times New Roman" w:hAnsi="Times New Roman" w:cs="Times New Roman"/>
        </w:rPr>
        <w:t xml:space="preserve"> holistic perspective of the critical incident </w:t>
      </w:r>
      <w:r w:rsidR="00794F81" w:rsidRPr="007F3E0A">
        <w:rPr>
          <w:rFonts w:ascii="Times New Roman" w:hAnsi="Times New Roman" w:cs="Times New Roman"/>
        </w:rPr>
        <w:t xml:space="preserve">and a better understanding of its place in theories of education </w:t>
      </w:r>
      <w:r w:rsidR="00DC13D4" w:rsidRPr="007F3E0A">
        <w:rPr>
          <w:rFonts w:ascii="Times New Roman" w:hAnsi="Times New Roman" w:cs="Times New Roman"/>
        </w:rPr>
        <w:t>through a combination of critical reflection models and</w:t>
      </w:r>
      <w:r w:rsidR="00F376FA" w:rsidRPr="007F3E0A">
        <w:rPr>
          <w:rFonts w:ascii="Times New Roman" w:hAnsi="Times New Roman" w:cs="Times New Roman"/>
        </w:rPr>
        <w:t xml:space="preserve"> existing</w:t>
      </w:r>
      <w:r w:rsidR="00DC13D4" w:rsidRPr="007F3E0A">
        <w:rPr>
          <w:rFonts w:ascii="Times New Roman" w:hAnsi="Times New Roman" w:cs="Times New Roman"/>
        </w:rPr>
        <w:t xml:space="preserve"> </w:t>
      </w:r>
      <w:r w:rsidR="00F376FA" w:rsidRPr="007F3E0A">
        <w:rPr>
          <w:rFonts w:ascii="Times New Roman" w:hAnsi="Times New Roman" w:cs="Times New Roman"/>
        </w:rPr>
        <w:t xml:space="preserve">theoretical approaches (humanistic and socio-cognitive). </w:t>
      </w:r>
      <w:r w:rsidRPr="007F3E0A">
        <w:rPr>
          <w:rFonts w:ascii="Times New Roman" w:hAnsi="Times New Roman" w:cs="Times New Roman"/>
        </w:rPr>
        <w:br/>
      </w:r>
      <w:r w:rsidRPr="007F3E0A">
        <w:rPr>
          <w:rFonts w:ascii="Times New Roman" w:hAnsi="Times New Roman" w:cs="Times New Roman"/>
        </w:rPr>
        <w:br/>
      </w:r>
      <w:r w:rsidR="00F376FA" w:rsidRPr="007F3E0A">
        <w:rPr>
          <w:rFonts w:ascii="Times New Roman" w:hAnsi="Times New Roman" w:cs="Times New Roman"/>
        </w:rPr>
        <w:t xml:space="preserve">The ongoing </w:t>
      </w:r>
      <w:r w:rsidR="00E37E0D" w:rsidRPr="007F3E0A">
        <w:rPr>
          <w:rFonts w:ascii="Times New Roman" w:hAnsi="Times New Roman" w:cs="Times New Roman"/>
        </w:rPr>
        <w:t>impact</w:t>
      </w:r>
      <w:r w:rsidR="00F376FA" w:rsidRPr="007F3E0A">
        <w:rPr>
          <w:rFonts w:ascii="Times New Roman" w:hAnsi="Times New Roman" w:cs="Times New Roman"/>
        </w:rPr>
        <w:t xml:space="preserve"> of this experience </w:t>
      </w:r>
      <w:r w:rsidR="007B7690" w:rsidRPr="007F3E0A">
        <w:rPr>
          <w:rFonts w:ascii="Times New Roman" w:hAnsi="Times New Roman" w:cs="Times New Roman"/>
        </w:rPr>
        <w:t xml:space="preserve">exemplifies the benefits of reflective practice for both teachers and learners as Furlong et al </w:t>
      </w:r>
      <w:r w:rsidR="00CE3DC5" w:rsidRPr="007F3E0A">
        <w:rPr>
          <w:rFonts w:ascii="Times New Roman" w:hAnsi="Times New Roman" w:cs="Times New Roman"/>
        </w:rPr>
        <w:t xml:space="preserve">(2021) </w:t>
      </w:r>
      <w:r w:rsidR="007B7690" w:rsidRPr="007F3E0A">
        <w:rPr>
          <w:rFonts w:ascii="Times New Roman" w:hAnsi="Times New Roman" w:cs="Times New Roman"/>
        </w:rPr>
        <w:t>highlighted of Donaldson’s perspective that curriculum reform alon</w:t>
      </w:r>
      <w:r w:rsidR="00BC0FA1" w:rsidRPr="007F3E0A">
        <w:rPr>
          <w:rFonts w:ascii="Times New Roman" w:hAnsi="Times New Roman" w:cs="Times New Roman"/>
        </w:rPr>
        <w:t>e</w:t>
      </w:r>
      <w:r w:rsidR="007B7690" w:rsidRPr="007F3E0A">
        <w:rPr>
          <w:rFonts w:ascii="Times New Roman" w:hAnsi="Times New Roman" w:cs="Times New Roman"/>
        </w:rPr>
        <w:t xml:space="preserve"> would be </w:t>
      </w:r>
      <w:r w:rsidR="000B09EA" w:rsidRPr="007F3E0A">
        <w:rPr>
          <w:rFonts w:ascii="Times New Roman" w:hAnsi="Times New Roman" w:cs="Times New Roman"/>
        </w:rPr>
        <w:t>“</w:t>
      </w:r>
      <w:r w:rsidR="007B7690" w:rsidRPr="007F3E0A">
        <w:rPr>
          <w:rFonts w:ascii="Times New Roman" w:hAnsi="Times New Roman" w:cs="Times New Roman"/>
        </w:rPr>
        <w:t>unlikely to succeed</w:t>
      </w:r>
      <w:r w:rsidR="000B09EA" w:rsidRPr="007F3E0A">
        <w:rPr>
          <w:rFonts w:ascii="Times New Roman" w:hAnsi="Times New Roman" w:cs="Times New Roman"/>
        </w:rPr>
        <w:t>”</w:t>
      </w:r>
      <w:r w:rsidR="007B7690" w:rsidRPr="007F3E0A">
        <w:rPr>
          <w:rFonts w:ascii="Times New Roman" w:hAnsi="Times New Roman" w:cs="Times New Roman"/>
        </w:rPr>
        <w:t xml:space="preserve"> without further changes to approaches, systems and environments (</w:t>
      </w:r>
      <w:r w:rsidR="00CE3DC5" w:rsidRPr="007F3E0A">
        <w:rPr>
          <w:rFonts w:ascii="Times New Roman" w:hAnsi="Times New Roman" w:cs="Times New Roman"/>
        </w:rPr>
        <w:t xml:space="preserve">ibid, </w:t>
      </w:r>
      <w:r w:rsidR="000B09EA" w:rsidRPr="007F3E0A">
        <w:rPr>
          <w:rFonts w:ascii="Times New Roman" w:hAnsi="Times New Roman" w:cs="Times New Roman"/>
        </w:rPr>
        <w:t>no pagination</w:t>
      </w:r>
      <w:r w:rsidR="007B7690" w:rsidRPr="007F3E0A">
        <w:rPr>
          <w:rFonts w:ascii="Times New Roman" w:hAnsi="Times New Roman" w:cs="Times New Roman"/>
        </w:rPr>
        <w:t>)</w:t>
      </w:r>
      <w:r w:rsidR="00BC0FA1" w:rsidRPr="007F3E0A">
        <w:rPr>
          <w:rFonts w:ascii="Times New Roman" w:hAnsi="Times New Roman" w:cs="Times New Roman"/>
        </w:rPr>
        <w:t>. The changes made include the</w:t>
      </w:r>
      <w:r w:rsidR="00F376FA" w:rsidRPr="007F3E0A">
        <w:rPr>
          <w:rFonts w:ascii="Times New Roman" w:hAnsi="Times New Roman" w:cs="Times New Roman"/>
        </w:rPr>
        <w:t xml:space="preserve"> researcher making informed and justifi</w:t>
      </w:r>
      <w:r w:rsidR="00794F81" w:rsidRPr="007F3E0A">
        <w:rPr>
          <w:rFonts w:ascii="Times New Roman" w:hAnsi="Times New Roman" w:cs="Times New Roman"/>
        </w:rPr>
        <w:t>ed</w:t>
      </w:r>
      <w:r w:rsidR="00F376FA" w:rsidRPr="007F3E0A">
        <w:rPr>
          <w:rFonts w:ascii="Times New Roman" w:hAnsi="Times New Roman" w:cs="Times New Roman"/>
        </w:rPr>
        <w:t xml:space="preserve"> decisions on how to approach choice and decision-making within the classroom</w:t>
      </w:r>
      <w:r w:rsidR="00E37E0D" w:rsidRPr="007F3E0A">
        <w:rPr>
          <w:rFonts w:ascii="Times New Roman" w:hAnsi="Times New Roman" w:cs="Times New Roman"/>
        </w:rPr>
        <w:t xml:space="preserve"> to promote positive learning habits and behaviours which reflect the values and skills indicated in the four purposes</w:t>
      </w:r>
      <w:r w:rsidR="00F64AEF" w:rsidRPr="007F3E0A">
        <w:rPr>
          <w:rFonts w:ascii="Times New Roman" w:hAnsi="Times New Roman" w:cs="Times New Roman"/>
        </w:rPr>
        <w:t xml:space="preserve">, as outlined under </w:t>
      </w:r>
      <w:r w:rsidR="000B09EA" w:rsidRPr="007F3E0A">
        <w:rPr>
          <w:rFonts w:ascii="Times New Roman" w:hAnsi="Times New Roman" w:cs="Times New Roman"/>
        </w:rPr>
        <w:t>“</w:t>
      </w:r>
      <w:r w:rsidR="00F64AEF" w:rsidRPr="007F3E0A">
        <w:rPr>
          <w:rFonts w:ascii="Times New Roman" w:hAnsi="Times New Roman" w:cs="Times New Roman"/>
        </w:rPr>
        <w:t>Refining Teaching</w:t>
      </w:r>
      <w:r w:rsidR="000B09EA" w:rsidRPr="007F3E0A">
        <w:rPr>
          <w:rFonts w:ascii="Times New Roman" w:hAnsi="Times New Roman" w:cs="Times New Roman"/>
        </w:rPr>
        <w:t>”</w:t>
      </w:r>
      <w:r w:rsidR="00F64AEF" w:rsidRPr="007F3E0A">
        <w:rPr>
          <w:rFonts w:ascii="Times New Roman" w:hAnsi="Times New Roman" w:cs="Times New Roman"/>
        </w:rPr>
        <w:t xml:space="preserve">. </w:t>
      </w:r>
      <w:r w:rsidR="00794F81" w:rsidRPr="007F3E0A">
        <w:rPr>
          <w:rFonts w:ascii="Times New Roman" w:hAnsi="Times New Roman" w:cs="Times New Roman"/>
        </w:rPr>
        <w:t xml:space="preserve">This </w:t>
      </w:r>
      <w:r w:rsidR="00F64AEF" w:rsidRPr="007F3E0A">
        <w:rPr>
          <w:rFonts w:ascii="Times New Roman" w:hAnsi="Times New Roman" w:cs="Times New Roman"/>
        </w:rPr>
        <w:t>experience</w:t>
      </w:r>
      <w:r w:rsidRPr="007F3E0A">
        <w:rPr>
          <w:rFonts w:ascii="Times New Roman" w:hAnsi="Times New Roman" w:cs="Times New Roman"/>
        </w:rPr>
        <w:t xml:space="preserve"> has</w:t>
      </w:r>
      <w:r w:rsidR="00794F81" w:rsidRPr="007F3E0A">
        <w:rPr>
          <w:rFonts w:ascii="Times New Roman" w:hAnsi="Times New Roman" w:cs="Times New Roman"/>
        </w:rPr>
        <w:t xml:space="preserve"> also</w:t>
      </w:r>
      <w:r w:rsidRPr="007F3E0A">
        <w:rPr>
          <w:rFonts w:ascii="Times New Roman" w:hAnsi="Times New Roman" w:cs="Times New Roman"/>
        </w:rPr>
        <w:t xml:space="preserve"> influenced the researcher’s</w:t>
      </w:r>
      <w:r w:rsidR="00F64AEF" w:rsidRPr="007F3E0A">
        <w:rPr>
          <w:rFonts w:ascii="Times New Roman" w:hAnsi="Times New Roman" w:cs="Times New Roman"/>
        </w:rPr>
        <w:t xml:space="preserve"> professional development in the area of ‘Influencing Learners’ as the </w:t>
      </w:r>
      <w:r w:rsidRPr="007F3E0A">
        <w:rPr>
          <w:rFonts w:ascii="Times New Roman" w:hAnsi="Times New Roman" w:cs="Times New Roman"/>
        </w:rPr>
        <w:t xml:space="preserve">researcher will aim to provide opportunities for children to share their views and to </w:t>
      </w:r>
      <w:r w:rsidR="000B09EA" w:rsidRPr="007F3E0A">
        <w:rPr>
          <w:rFonts w:ascii="Times New Roman" w:hAnsi="Times New Roman" w:cs="Times New Roman"/>
        </w:rPr>
        <w:t>“</w:t>
      </w:r>
      <w:r w:rsidRPr="007F3E0A">
        <w:rPr>
          <w:rFonts w:ascii="Times New Roman" w:hAnsi="Times New Roman" w:cs="Times New Roman"/>
        </w:rPr>
        <w:t>encourage them to be active participants in their own learning</w:t>
      </w:r>
      <w:r w:rsidR="000B09EA" w:rsidRPr="007F3E0A">
        <w:rPr>
          <w:rFonts w:ascii="Times New Roman" w:hAnsi="Times New Roman" w:cs="Times New Roman"/>
        </w:rPr>
        <w:t>”</w:t>
      </w:r>
      <w:r w:rsidRPr="007F3E0A">
        <w:rPr>
          <w:rFonts w:ascii="Times New Roman" w:hAnsi="Times New Roman" w:cs="Times New Roman"/>
        </w:rPr>
        <w:t xml:space="preserve"> by providing choices to children and ensuring that they remain active in their decision-making and reflective of their choices </w:t>
      </w:r>
      <w:r w:rsidR="00F64AEF" w:rsidRPr="007F3E0A">
        <w:rPr>
          <w:rFonts w:ascii="Times New Roman" w:hAnsi="Times New Roman" w:cs="Times New Roman"/>
        </w:rPr>
        <w:t>(Welsh Government, 2019</w:t>
      </w:r>
      <w:r w:rsidR="00B74B7C" w:rsidRPr="007F3E0A">
        <w:rPr>
          <w:rFonts w:ascii="Times New Roman" w:hAnsi="Times New Roman" w:cs="Times New Roman"/>
        </w:rPr>
        <w:t xml:space="preserve">, </w:t>
      </w:r>
      <w:r w:rsidR="000B09EA" w:rsidRPr="007F3E0A">
        <w:rPr>
          <w:rFonts w:ascii="Times New Roman" w:hAnsi="Times New Roman" w:cs="Times New Roman"/>
        </w:rPr>
        <w:t>no pagination</w:t>
      </w:r>
      <w:r w:rsidR="00F64AEF" w:rsidRPr="007F3E0A">
        <w:rPr>
          <w:rFonts w:ascii="Times New Roman" w:hAnsi="Times New Roman" w:cs="Times New Roman"/>
        </w:rPr>
        <w:t>).</w:t>
      </w:r>
      <w:r w:rsidR="0046261D" w:rsidRPr="007F3E0A">
        <w:rPr>
          <w:rFonts w:ascii="Times New Roman" w:hAnsi="Times New Roman" w:cs="Times New Roman"/>
        </w:rPr>
        <w:br/>
      </w:r>
      <w:r w:rsidR="0043784D" w:rsidRPr="007F3E0A">
        <w:rPr>
          <w:rFonts w:ascii="Times New Roman" w:hAnsi="Times New Roman" w:cs="Times New Roman"/>
          <w:b/>
          <w:bCs/>
        </w:rPr>
        <w:br/>
      </w:r>
    </w:p>
    <w:p w14:paraId="12938BC9" w14:textId="77777777" w:rsidR="0092705C" w:rsidRPr="007F3E0A" w:rsidRDefault="0092705C" w:rsidP="007F3E0A">
      <w:pPr>
        <w:spacing w:line="360" w:lineRule="auto"/>
        <w:rPr>
          <w:rFonts w:ascii="Times New Roman" w:hAnsi="Times New Roman" w:cs="Times New Roman"/>
          <w:b/>
          <w:bCs/>
        </w:rPr>
      </w:pPr>
    </w:p>
    <w:p w14:paraId="10A140A9" w14:textId="77777777" w:rsidR="0092705C" w:rsidRPr="007F3E0A" w:rsidRDefault="0092705C" w:rsidP="007F3E0A">
      <w:pPr>
        <w:spacing w:line="360" w:lineRule="auto"/>
        <w:rPr>
          <w:rFonts w:ascii="Times New Roman" w:hAnsi="Times New Roman" w:cs="Times New Roman"/>
          <w:b/>
          <w:bCs/>
        </w:rPr>
      </w:pPr>
    </w:p>
    <w:p w14:paraId="797576E5" w14:textId="77777777" w:rsidR="0092705C" w:rsidRPr="007F3E0A" w:rsidRDefault="0092705C" w:rsidP="007F3E0A">
      <w:pPr>
        <w:spacing w:line="360" w:lineRule="auto"/>
        <w:rPr>
          <w:rFonts w:ascii="Times New Roman" w:hAnsi="Times New Roman" w:cs="Times New Roman"/>
          <w:b/>
          <w:bCs/>
        </w:rPr>
      </w:pPr>
    </w:p>
    <w:p w14:paraId="098CA7D6" w14:textId="77777777" w:rsidR="00C31215" w:rsidRPr="007F3E0A" w:rsidRDefault="008314F5" w:rsidP="007F3E0A">
      <w:pPr>
        <w:pStyle w:val="NormalWeb"/>
        <w:spacing w:before="0" w:beforeAutospacing="0" w:after="240" w:afterAutospacing="0" w:line="360" w:lineRule="auto"/>
        <w:rPr>
          <w:b/>
          <w:bCs/>
        </w:rPr>
      </w:pPr>
      <w:r w:rsidRPr="007F3E0A">
        <w:rPr>
          <w:b/>
          <w:bCs/>
        </w:rPr>
        <w:br/>
      </w:r>
      <w:r w:rsidR="0043784D" w:rsidRPr="007F3E0A">
        <w:rPr>
          <w:b/>
          <w:bCs/>
        </w:rPr>
        <w:br/>
      </w:r>
    </w:p>
    <w:p w14:paraId="24BEEFC5" w14:textId="77777777" w:rsidR="005A17A3" w:rsidRPr="007F3E0A" w:rsidRDefault="005A17A3" w:rsidP="007F3E0A">
      <w:pPr>
        <w:pStyle w:val="NormalWeb"/>
        <w:spacing w:before="0" w:beforeAutospacing="0" w:after="240" w:afterAutospacing="0" w:line="360" w:lineRule="auto"/>
        <w:rPr>
          <w:b/>
          <w:bCs/>
        </w:rPr>
      </w:pPr>
    </w:p>
    <w:p w14:paraId="29791C7C" w14:textId="77777777" w:rsidR="00101075" w:rsidRPr="007F3E0A" w:rsidRDefault="00101075" w:rsidP="007F3E0A">
      <w:pPr>
        <w:pStyle w:val="NormalWeb"/>
        <w:spacing w:before="0" w:beforeAutospacing="0" w:after="240" w:afterAutospacing="0" w:line="360" w:lineRule="auto"/>
        <w:rPr>
          <w:b/>
          <w:bCs/>
        </w:rPr>
      </w:pPr>
    </w:p>
    <w:p w14:paraId="01901349" w14:textId="5082DC21" w:rsidR="00101075" w:rsidRDefault="00101075" w:rsidP="007F3E0A">
      <w:pPr>
        <w:pStyle w:val="NormalWeb"/>
        <w:spacing w:before="0" w:beforeAutospacing="0" w:after="240" w:afterAutospacing="0" w:line="360" w:lineRule="auto"/>
        <w:rPr>
          <w:b/>
          <w:bCs/>
        </w:rPr>
      </w:pPr>
    </w:p>
    <w:p w14:paraId="4743BC9F" w14:textId="77777777" w:rsidR="00F04227" w:rsidRPr="007F3E0A" w:rsidRDefault="00F04227" w:rsidP="007F3E0A">
      <w:pPr>
        <w:pStyle w:val="NormalWeb"/>
        <w:spacing w:before="0" w:beforeAutospacing="0" w:after="240" w:afterAutospacing="0" w:line="360" w:lineRule="auto"/>
        <w:rPr>
          <w:b/>
          <w:bCs/>
        </w:rPr>
      </w:pPr>
    </w:p>
    <w:p w14:paraId="6678FB24" w14:textId="77777777" w:rsidR="007F3E0A" w:rsidRDefault="0043784D" w:rsidP="007F3E0A">
      <w:pPr>
        <w:pStyle w:val="NormalWeb"/>
        <w:spacing w:before="0" w:beforeAutospacing="0" w:after="240" w:afterAutospacing="0" w:line="360" w:lineRule="auto"/>
        <w:rPr>
          <w:b/>
          <w:bCs/>
        </w:rPr>
      </w:pPr>
      <w:r w:rsidRPr="007F3E0A">
        <w:rPr>
          <w:b/>
          <w:bCs/>
        </w:rPr>
        <w:t>List of References</w:t>
      </w:r>
    </w:p>
    <w:p w14:paraId="7CE8EB95" w14:textId="5EBF2846" w:rsidR="00D628CA" w:rsidRPr="007F3E0A" w:rsidRDefault="0005325E" w:rsidP="007F3E0A">
      <w:pPr>
        <w:pStyle w:val="NormalWeb"/>
        <w:spacing w:before="0" w:beforeAutospacing="0" w:after="240" w:afterAutospacing="0" w:line="360" w:lineRule="auto"/>
      </w:pPr>
      <w:r w:rsidRPr="007F3E0A">
        <w:br/>
        <w:t xml:space="preserve">Bandura, A. (1997). </w:t>
      </w:r>
      <w:r w:rsidRPr="007F3E0A">
        <w:rPr>
          <w:i/>
          <w:iCs/>
        </w:rPr>
        <w:t>Self-Efficacy: The Exercise of Control.</w:t>
      </w:r>
      <w:r w:rsidRPr="007F3E0A">
        <w:t xml:space="preserve"> 4</w:t>
      </w:r>
      <w:r w:rsidRPr="007F3E0A">
        <w:rPr>
          <w:vertAlign w:val="superscript"/>
        </w:rPr>
        <w:t>th</w:t>
      </w:r>
      <w:r w:rsidRPr="007F3E0A">
        <w:t xml:space="preserve"> ed. </w:t>
      </w:r>
      <w:r w:rsidR="00FF5086" w:rsidRPr="007F3E0A">
        <w:t>W.H. Freeman and Company.</w:t>
      </w:r>
      <w:r w:rsidRPr="007F3E0A">
        <w:br/>
      </w:r>
      <w:r w:rsidRPr="007F3E0A">
        <w:br/>
      </w:r>
      <w:r w:rsidR="00D628CA" w:rsidRPr="007F3E0A">
        <w:t xml:space="preserve">Brookfield, S. (2017). </w:t>
      </w:r>
      <w:r w:rsidR="00D628CA" w:rsidRPr="007F3E0A">
        <w:rPr>
          <w:i/>
          <w:iCs/>
        </w:rPr>
        <w:t>Becoming a Critically Reflective Teacher</w:t>
      </w:r>
      <w:r w:rsidR="00D628CA" w:rsidRPr="007F3E0A">
        <w:t>. 2nd ed. [online] San Francisco: Jossey-Bass. Available at: https://ebookcentral.proquest.com/lib/trinity/reader.action?docID=4790372 [Accessed 17 Sep. 2022].</w:t>
      </w:r>
      <w:r w:rsidR="00D628CA" w:rsidRPr="007F3E0A">
        <w:br/>
      </w:r>
      <w:r w:rsidR="00D628CA" w:rsidRPr="007F3E0A">
        <w:br/>
        <w:t>Dawes, L. (201</w:t>
      </w:r>
      <w:r w:rsidR="0089589D" w:rsidRPr="007F3E0A">
        <w:t>1</w:t>
      </w:r>
      <w:r w:rsidR="00D628CA" w:rsidRPr="007F3E0A">
        <w:t xml:space="preserve">). </w:t>
      </w:r>
      <w:r w:rsidR="00D628CA" w:rsidRPr="007F3E0A">
        <w:rPr>
          <w:i/>
          <w:iCs/>
        </w:rPr>
        <w:t xml:space="preserve">Creating A Speaking and Listening </w:t>
      </w:r>
      <w:proofErr w:type="gramStart"/>
      <w:r w:rsidR="00D628CA" w:rsidRPr="007F3E0A">
        <w:rPr>
          <w:i/>
          <w:iCs/>
        </w:rPr>
        <w:t>Classroom :</w:t>
      </w:r>
      <w:proofErr w:type="gramEnd"/>
      <w:r w:rsidR="00D628CA" w:rsidRPr="007F3E0A">
        <w:rPr>
          <w:i/>
          <w:iCs/>
        </w:rPr>
        <w:t xml:space="preserve"> integrating talk for learning at key stage 2.</w:t>
      </w:r>
      <w:r w:rsidR="00D628CA" w:rsidRPr="007F3E0A">
        <w:t xml:space="preserve"> Routledge.</w:t>
      </w:r>
      <w:r w:rsidR="00D628CA" w:rsidRPr="007F3E0A">
        <w:rPr>
          <w:color w:val="222222"/>
        </w:rPr>
        <w:br/>
      </w:r>
      <w:r w:rsidR="00D628CA" w:rsidRPr="007F3E0A">
        <w:rPr>
          <w:color w:val="222222"/>
        </w:rPr>
        <w:br/>
      </w:r>
      <w:r w:rsidR="00D628CA" w:rsidRPr="007F3E0A">
        <w:t xml:space="preserve">Donaldson, G. (2015). </w:t>
      </w:r>
      <w:r w:rsidR="00D628CA" w:rsidRPr="007F3E0A">
        <w:rPr>
          <w:i/>
          <w:iCs/>
        </w:rPr>
        <w:t>Successful Futures Independent Review of Curriculum and Assessment Arrangements in Wales</w:t>
      </w:r>
      <w:r w:rsidR="00D628CA" w:rsidRPr="007F3E0A">
        <w:t>. [online] Available at: https://gov.wales/sites/default/files/publications/2018-03/successful-futures.pdf.</w:t>
      </w:r>
    </w:p>
    <w:p w14:paraId="103FD2CD" w14:textId="0988C51C" w:rsidR="00D628CA" w:rsidRPr="007F3E0A" w:rsidRDefault="00D628CA" w:rsidP="007F3E0A">
      <w:pPr>
        <w:spacing w:line="360" w:lineRule="auto"/>
        <w:rPr>
          <w:rFonts w:ascii="Times New Roman" w:eastAsia="Times New Roman" w:hAnsi="Times New Roman" w:cs="Times New Roman"/>
          <w:lang w:eastAsia="en-GB"/>
        </w:rPr>
      </w:pPr>
      <w:r w:rsidRPr="007F3E0A">
        <w:rPr>
          <w:rFonts w:ascii="Times New Roman" w:eastAsia="Times New Roman" w:hAnsi="Times New Roman" w:cs="Times New Roman"/>
          <w:lang w:eastAsia="en-GB"/>
        </w:rPr>
        <w:t>Dweck, C.S. (2017</w:t>
      </w:r>
      <w:r w:rsidRPr="007F3E0A">
        <w:rPr>
          <w:rFonts w:ascii="Times New Roman" w:eastAsia="Times New Roman" w:hAnsi="Times New Roman" w:cs="Times New Roman"/>
          <w:i/>
          <w:iCs/>
          <w:lang w:eastAsia="en-GB"/>
        </w:rPr>
        <w:t xml:space="preserve">) Mindset Changing the way you think to fulfil your potential. </w:t>
      </w:r>
      <w:r w:rsidRPr="007F3E0A">
        <w:rPr>
          <w:rFonts w:ascii="Times New Roman" w:eastAsia="Times New Roman" w:hAnsi="Times New Roman" w:cs="Times New Roman"/>
          <w:lang w:eastAsia="en-GB"/>
        </w:rPr>
        <w:t>London: Robinson.</w:t>
      </w:r>
      <w:r w:rsidR="00FD2E69" w:rsidRPr="007F3E0A">
        <w:rPr>
          <w:rFonts w:ascii="Times New Roman" w:eastAsia="Times New Roman" w:hAnsi="Times New Roman" w:cs="Times New Roman"/>
          <w:lang w:eastAsia="en-GB"/>
        </w:rPr>
        <w:br/>
      </w:r>
      <w:r w:rsidR="00FD2E69" w:rsidRPr="007F3E0A">
        <w:rPr>
          <w:rFonts w:ascii="Times New Roman" w:eastAsia="Times New Roman" w:hAnsi="Times New Roman" w:cs="Times New Roman"/>
          <w:lang w:eastAsia="en-GB"/>
        </w:rPr>
        <w:br/>
        <w:t>ESTYN (2018</w:t>
      </w:r>
      <w:r w:rsidR="00FD2E69" w:rsidRPr="007F3E0A">
        <w:rPr>
          <w:rFonts w:ascii="Times New Roman" w:eastAsia="Times New Roman" w:hAnsi="Times New Roman" w:cs="Times New Roman"/>
          <w:i/>
          <w:iCs/>
          <w:lang w:eastAsia="en-GB"/>
        </w:rPr>
        <w:t>) Inspection Report.</w:t>
      </w:r>
      <w:r w:rsidR="00FD2E69" w:rsidRPr="007F3E0A">
        <w:rPr>
          <w:rFonts w:ascii="Times New Roman" w:eastAsia="Times New Roman" w:hAnsi="Times New Roman" w:cs="Times New Roman"/>
          <w:lang w:eastAsia="en-GB"/>
        </w:rPr>
        <w:t xml:space="preserve"> Available at: </w:t>
      </w:r>
      <w:hyperlink r:id="rId7" w:history="1">
        <w:r w:rsidR="00FD2E69" w:rsidRPr="007F3E0A">
          <w:rPr>
            <w:rStyle w:val="Hyperlink"/>
            <w:rFonts w:ascii="Times New Roman" w:eastAsia="Times New Roman" w:hAnsi="Times New Roman" w:cs="Times New Roman"/>
            <w:lang w:eastAsia="en-GB"/>
          </w:rPr>
          <w:t>https://www.estyn.gov.wales/provider/XX</w:t>
        </w:r>
        <w:r w:rsidR="00FD2E69" w:rsidRPr="007F3E0A">
          <w:rPr>
            <w:rStyle w:val="Hyperlink"/>
            <w:rFonts w:ascii="Times New Roman" w:eastAsia="Times New Roman" w:hAnsi="Times New Roman" w:cs="Times New Roman"/>
            <w:lang w:eastAsia="en-GB"/>
          </w:rPr>
          <w:t>X</w:t>
        </w:r>
        <w:r w:rsidR="00FD2E69" w:rsidRPr="007F3E0A">
          <w:rPr>
            <w:rStyle w:val="Hyperlink"/>
            <w:rFonts w:ascii="Times New Roman" w:eastAsia="Times New Roman" w:hAnsi="Times New Roman" w:cs="Times New Roman"/>
            <w:lang w:eastAsia="en-GB"/>
          </w:rPr>
          <w:t>XXXX</w:t>
        </w:r>
      </w:hyperlink>
      <w:r w:rsidR="00FD2E69" w:rsidRPr="007F3E0A">
        <w:rPr>
          <w:rFonts w:ascii="Times New Roman" w:eastAsia="Times New Roman" w:hAnsi="Times New Roman" w:cs="Times New Roman"/>
          <w:lang w:eastAsia="en-GB"/>
        </w:rPr>
        <w:t xml:space="preserve"> Accessed 12th October 2022.</w:t>
      </w:r>
      <w:r w:rsidRPr="007F3E0A">
        <w:rPr>
          <w:rFonts w:ascii="Times New Roman" w:eastAsia="Times New Roman" w:hAnsi="Times New Roman" w:cs="Times New Roman"/>
          <w:lang w:eastAsia="en-GB"/>
        </w:rPr>
        <w:br/>
      </w:r>
    </w:p>
    <w:p w14:paraId="2C211E58" w14:textId="01914075" w:rsidR="00C7602A" w:rsidRPr="007F3E0A" w:rsidRDefault="00D628CA" w:rsidP="007F3E0A">
      <w:pPr>
        <w:pStyle w:val="NormalWeb"/>
        <w:spacing w:before="0" w:beforeAutospacing="0" w:after="240" w:afterAutospacing="0" w:line="360" w:lineRule="auto"/>
      </w:pPr>
      <w:r w:rsidRPr="007F3E0A">
        <w:t xml:space="preserve">Furlong, J., Griffiths, J., Hannigan-Davies, C., Harris, A. and Jones, M. (2021). The reform of initial teacher education in Wales: from vision to reality. </w:t>
      </w:r>
      <w:r w:rsidRPr="007F3E0A">
        <w:rPr>
          <w:i/>
          <w:iCs/>
        </w:rPr>
        <w:t>Oxford Review of Education</w:t>
      </w:r>
      <w:r w:rsidRPr="007F3E0A">
        <w:t>, [online] 47(1), pp.61–78. doi:10.1080/03054985.2020.1842180.</w:t>
      </w:r>
      <w:r w:rsidR="00C13D09" w:rsidRPr="007F3E0A">
        <w:br/>
      </w:r>
      <w:r w:rsidR="00C13D09" w:rsidRPr="007F3E0A">
        <w:br/>
        <w:t>Glasser, W. (1998</w:t>
      </w:r>
      <w:r w:rsidR="008E4A8F" w:rsidRPr="007F3E0A">
        <w:t>a</w:t>
      </w:r>
      <w:r w:rsidR="00C13D09" w:rsidRPr="007F3E0A">
        <w:t xml:space="preserve">). </w:t>
      </w:r>
      <w:r w:rsidR="00C13D09" w:rsidRPr="007F3E0A">
        <w:rPr>
          <w:i/>
          <w:iCs/>
        </w:rPr>
        <w:t>Choice Theory: A New Psychology of Personal Freedom</w:t>
      </w:r>
      <w:r w:rsidR="00C13D09" w:rsidRPr="007F3E0A">
        <w:t xml:space="preserve">. New York: </w:t>
      </w:r>
      <w:proofErr w:type="spellStart"/>
      <w:r w:rsidR="00C13D09" w:rsidRPr="007F3E0A">
        <w:t>Harperperennial</w:t>
      </w:r>
      <w:proofErr w:type="spellEnd"/>
      <w:r w:rsidR="00C13D09" w:rsidRPr="007F3E0A">
        <w:t>.</w:t>
      </w:r>
      <w:r w:rsidR="003B175D" w:rsidRPr="007F3E0A">
        <w:br/>
      </w:r>
      <w:r w:rsidRPr="007F3E0A">
        <w:br/>
        <w:t xml:space="preserve">Glasser, W. (1998b). </w:t>
      </w:r>
      <w:r w:rsidRPr="007F3E0A">
        <w:rPr>
          <w:i/>
          <w:iCs/>
        </w:rPr>
        <w:t xml:space="preserve">The quality </w:t>
      </w:r>
      <w:proofErr w:type="gramStart"/>
      <w:r w:rsidRPr="007F3E0A">
        <w:rPr>
          <w:i/>
          <w:iCs/>
        </w:rPr>
        <w:t>school teacher</w:t>
      </w:r>
      <w:proofErr w:type="gramEnd"/>
      <w:r w:rsidRPr="007F3E0A">
        <w:rPr>
          <w:i/>
          <w:iCs/>
        </w:rPr>
        <w:t>: specific suggestions for teachers who are trying to implement the lead-management ideas of The quality school in their classrooms</w:t>
      </w:r>
      <w:r w:rsidRPr="007F3E0A">
        <w:t xml:space="preserve">. </w:t>
      </w:r>
      <w:r w:rsidRPr="007F3E0A">
        <w:lastRenderedPageBreak/>
        <w:t xml:space="preserve">New York, N.Y.: </w:t>
      </w:r>
      <w:proofErr w:type="spellStart"/>
      <w:r w:rsidRPr="007F3E0A">
        <w:t>Harperperennial</w:t>
      </w:r>
      <w:proofErr w:type="spellEnd"/>
      <w:r w:rsidRPr="007F3E0A">
        <w:t>.</w:t>
      </w:r>
      <w:r w:rsidRPr="007F3E0A">
        <w:br/>
      </w:r>
      <w:r w:rsidRPr="007F3E0A">
        <w:br/>
        <w:t xml:space="preserve">Hattie, J. (2012). </w:t>
      </w:r>
      <w:r w:rsidRPr="007F3E0A">
        <w:rPr>
          <w:i/>
          <w:iCs/>
        </w:rPr>
        <w:t>Visible learning for teachers: maximizing impact on learning</w:t>
      </w:r>
      <w:r w:rsidRPr="007F3E0A">
        <w:t>. London: Routledge.</w:t>
      </w:r>
      <w:r w:rsidRPr="007F3E0A">
        <w:br/>
      </w:r>
      <w:r w:rsidRPr="007F3E0A">
        <w:br/>
        <w:t xml:space="preserve">King, A. (1993). From Sage on the Stage to Guide on the Side. </w:t>
      </w:r>
      <w:r w:rsidRPr="007F3E0A">
        <w:rPr>
          <w:i/>
          <w:iCs/>
        </w:rPr>
        <w:t>College Teaching</w:t>
      </w:r>
      <w:r w:rsidRPr="007F3E0A">
        <w:t>, [online] 41(1), pp.30–35. doi:10.1080/87567555.1993.9926781.</w:t>
      </w:r>
      <w:r w:rsidR="00E330B2" w:rsidRPr="007F3E0A">
        <w:br/>
      </w:r>
      <w:r w:rsidR="00480AD5" w:rsidRPr="007F3E0A">
        <w:br/>
        <w:t xml:space="preserve">Kolb, D.A. (1984). </w:t>
      </w:r>
      <w:r w:rsidR="00024911" w:rsidRPr="007F3E0A">
        <w:rPr>
          <w:i/>
          <w:iCs/>
        </w:rPr>
        <w:t>Experiential</w:t>
      </w:r>
      <w:r w:rsidR="00480AD5" w:rsidRPr="007F3E0A">
        <w:rPr>
          <w:i/>
          <w:iCs/>
        </w:rPr>
        <w:t xml:space="preserve"> Learning: Experience as the Source of Learning and Development</w:t>
      </w:r>
      <w:r w:rsidR="00480AD5" w:rsidRPr="007F3E0A">
        <w:t>. London: Prentice-Hall.</w:t>
      </w:r>
      <w:r w:rsidR="00E330B2" w:rsidRPr="007F3E0A">
        <w:br/>
      </w:r>
      <w:r w:rsidR="00E330B2" w:rsidRPr="007F3E0A">
        <w:br/>
        <w:t xml:space="preserve">Joshi, K. R. (2018). Critical Incidents for Teacher’s Professional Development. </w:t>
      </w:r>
      <w:r w:rsidR="00E330B2" w:rsidRPr="007F3E0A">
        <w:rPr>
          <w:i/>
          <w:iCs/>
        </w:rPr>
        <w:t xml:space="preserve">NELTA </w:t>
      </w:r>
      <w:proofErr w:type="spellStart"/>
      <w:r w:rsidR="00E330B2" w:rsidRPr="007F3E0A">
        <w:rPr>
          <w:i/>
          <w:iCs/>
        </w:rPr>
        <w:t>Surkhet</w:t>
      </w:r>
      <w:proofErr w:type="spellEnd"/>
      <w:r w:rsidR="00E330B2" w:rsidRPr="007F3E0A">
        <w:t>, 5, pp. 82-88.</w:t>
      </w:r>
      <w:r w:rsidR="00E92D66" w:rsidRPr="007F3E0A">
        <w:br/>
      </w:r>
      <w:r w:rsidR="00E92D66" w:rsidRPr="007F3E0A">
        <w:br/>
        <w:t>Maslow</w:t>
      </w:r>
      <w:r w:rsidR="000710E5" w:rsidRPr="007F3E0A">
        <w:t>, A.H</w:t>
      </w:r>
      <w:r w:rsidR="00E92D66" w:rsidRPr="007F3E0A">
        <w:t>. (1943). A theory of human motivation. </w:t>
      </w:r>
      <w:r w:rsidR="00E92D66" w:rsidRPr="007F3E0A">
        <w:rPr>
          <w:i/>
          <w:iCs/>
        </w:rPr>
        <w:t>Psychological Review,</w:t>
      </w:r>
      <w:r w:rsidR="00E92D66" w:rsidRPr="007F3E0A">
        <w:t xml:space="preserve"> 50(4), 370–396. [online] </w:t>
      </w:r>
      <w:hyperlink r:id="rId8" w:history="1">
        <w:r w:rsidR="00C37F57" w:rsidRPr="007F3E0A">
          <w:rPr>
            <w:rStyle w:val="Hyperlink"/>
          </w:rPr>
          <w:t>https://doi.org/10.1037/h0054346</w:t>
        </w:r>
      </w:hyperlink>
      <w:r w:rsidR="00C37F57" w:rsidRPr="007F3E0A">
        <w:br/>
      </w:r>
      <w:r w:rsidR="00C37F57" w:rsidRPr="007F3E0A">
        <w:br/>
        <w:t xml:space="preserve">Mercer, N., </w:t>
      </w:r>
      <w:proofErr w:type="spellStart"/>
      <w:r w:rsidR="00C37F57" w:rsidRPr="007F3E0A">
        <w:t>Hodgkins</w:t>
      </w:r>
      <w:proofErr w:type="spellEnd"/>
      <w:r w:rsidR="00C37F57" w:rsidRPr="007F3E0A">
        <w:t xml:space="preserve">, S. eds. (2008) </w:t>
      </w:r>
      <w:r w:rsidR="00C37F57" w:rsidRPr="007F3E0A">
        <w:rPr>
          <w:i/>
          <w:iCs/>
        </w:rPr>
        <w:t>Exploring Talk in School.</w:t>
      </w:r>
      <w:r w:rsidR="00C37F57" w:rsidRPr="007F3E0A">
        <w:t xml:space="preserve"> London: SAGE Publications.</w:t>
      </w:r>
      <w:r w:rsidR="00F3090D" w:rsidRPr="007F3E0A">
        <w:br/>
      </w:r>
      <w:r w:rsidRPr="007F3E0A">
        <w:br/>
        <w:t xml:space="preserve">Tripp, D. (1993). </w:t>
      </w:r>
      <w:r w:rsidRPr="007F3E0A">
        <w:rPr>
          <w:i/>
          <w:iCs/>
        </w:rPr>
        <w:t>Critical incidents in teaching</w:t>
      </w:r>
      <w:r w:rsidRPr="007F3E0A">
        <w:t xml:space="preserve">. London: Routledge. </w:t>
      </w:r>
      <w:r w:rsidR="0088192C" w:rsidRPr="007F3E0A">
        <w:br/>
      </w:r>
      <w:r w:rsidR="0088192C" w:rsidRPr="007F3E0A">
        <w:br/>
        <w:t xml:space="preserve">Welsh Government (2022). </w:t>
      </w:r>
      <w:r w:rsidR="0088192C" w:rsidRPr="007F3E0A">
        <w:rPr>
          <w:i/>
          <w:iCs/>
        </w:rPr>
        <w:t>Curriculum for Wales</w:t>
      </w:r>
      <w:r w:rsidR="0088192C" w:rsidRPr="007F3E0A">
        <w:t xml:space="preserve"> [online] </w:t>
      </w:r>
      <w:proofErr w:type="spellStart"/>
      <w:proofErr w:type="gramStart"/>
      <w:r w:rsidR="0088192C" w:rsidRPr="007F3E0A">
        <w:t>hwb.gov.wales</w:t>
      </w:r>
      <w:proofErr w:type="spellEnd"/>
      <w:proofErr w:type="gramEnd"/>
      <w:r w:rsidR="0088192C" w:rsidRPr="007F3E0A">
        <w:t>. Available at: https://hwb.gov.wales/curriculum-for-wales.</w:t>
      </w:r>
      <w:r w:rsidR="003B175D" w:rsidRPr="007F3E0A">
        <w:br/>
      </w:r>
      <w:r w:rsidR="003B175D" w:rsidRPr="007F3E0A">
        <w:br/>
      </w:r>
      <w:r w:rsidR="00503BB1" w:rsidRPr="007F3E0A">
        <w:t xml:space="preserve">Welsh Government (2019). </w:t>
      </w:r>
      <w:r w:rsidR="00503BB1" w:rsidRPr="007F3E0A">
        <w:rPr>
          <w:i/>
          <w:iCs/>
        </w:rPr>
        <w:t>Professional standards for teaching and leadership.</w:t>
      </w:r>
      <w:r w:rsidR="00503BB1" w:rsidRPr="007F3E0A">
        <w:t xml:space="preserve"> [online] </w:t>
      </w:r>
      <w:proofErr w:type="spellStart"/>
      <w:proofErr w:type="gramStart"/>
      <w:r w:rsidR="00503BB1" w:rsidRPr="007F3E0A">
        <w:t>hwb.gov.wales</w:t>
      </w:r>
      <w:proofErr w:type="spellEnd"/>
      <w:proofErr w:type="gramEnd"/>
      <w:r w:rsidR="00503BB1" w:rsidRPr="007F3E0A">
        <w:t>. Available at: https://hwb.gov.wales/professional-development/professional-standards</w:t>
      </w:r>
      <w:r w:rsidR="001E10C6" w:rsidRPr="007F3E0A">
        <w:br/>
      </w:r>
      <w:r w:rsidR="001E10C6" w:rsidRPr="007F3E0A">
        <w:br/>
        <w:t>White C. (2005). Warning: Psychiatry Can Be Hazardous to Your Mental Health.</w:t>
      </w:r>
      <w:r w:rsidR="001E10C6" w:rsidRPr="007F3E0A">
        <w:rPr>
          <w:i/>
          <w:iCs/>
        </w:rPr>
        <w:t> Primary Care Companion to The Journal of Clinical Psychiatry,</w:t>
      </w:r>
      <w:r w:rsidR="001E10C6" w:rsidRPr="007F3E0A">
        <w:t> 7(2), 76.</w:t>
      </w:r>
      <w:r w:rsidR="00A55DE5" w:rsidRPr="007F3E0A">
        <w:br/>
      </w:r>
    </w:p>
    <w:sectPr w:rsidR="00C7602A" w:rsidRPr="007F3E0A" w:rsidSect="00E23227">
      <w:headerReference w:type="default"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5AB4E" w14:textId="77777777" w:rsidR="00A86C36" w:rsidRDefault="00A86C36" w:rsidP="0027482B">
      <w:r>
        <w:separator/>
      </w:r>
    </w:p>
  </w:endnote>
  <w:endnote w:type="continuationSeparator" w:id="0">
    <w:p w14:paraId="5CE582FC" w14:textId="77777777" w:rsidR="00A86C36" w:rsidRDefault="00A86C36" w:rsidP="00274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AB39F" w14:textId="44C82535" w:rsidR="0027482B" w:rsidRDefault="0027482B">
    <w:pPr>
      <w:pStyle w:val="Footer"/>
    </w:pPr>
    <w:r>
      <w:t>Word Count: 4,296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7C461" w14:textId="77777777" w:rsidR="00A86C36" w:rsidRDefault="00A86C36" w:rsidP="0027482B">
      <w:r>
        <w:separator/>
      </w:r>
    </w:p>
  </w:footnote>
  <w:footnote w:type="continuationSeparator" w:id="0">
    <w:p w14:paraId="57A7C2B3" w14:textId="77777777" w:rsidR="00A86C36" w:rsidRDefault="00A86C36" w:rsidP="00274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E5AE" w14:textId="68DCC4CD" w:rsidR="0027482B" w:rsidRDefault="0027482B">
    <w:pPr>
      <w:pStyle w:val="Header"/>
    </w:pPr>
    <w:r>
      <w:t>Student Number: 2200285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B51D5"/>
    <w:multiLevelType w:val="multilevel"/>
    <w:tmpl w:val="68B08844"/>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F027EFC"/>
    <w:multiLevelType w:val="multilevel"/>
    <w:tmpl w:val="F6D2765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58D1FC6"/>
    <w:multiLevelType w:val="multilevel"/>
    <w:tmpl w:val="04EACE9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5389311">
    <w:abstractNumId w:val="1"/>
  </w:num>
  <w:num w:numId="2" w16cid:durableId="1662389056">
    <w:abstractNumId w:val="2"/>
  </w:num>
  <w:num w:numId="3" w16cid:durableId="449859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AAA"/>
    <w:rsid w:val="0002135A"/>
    <w:rsid w:val="00021FA4"/>
    <w:rsid w:val="00024911"/>
    <w:rsid w:val="0005325E"/>
    <w:rsid w:val="00065C72"/>
    <w:rsid w:val="00070A6A"/>
    <w:rsid w:val="00070D57"/>
    <w:rsid w:val="000710E5"/>
    <w:rsid w:val="00082E95"/>
    <w:rsid w:val="00084385"/>
    <w:rsid w:val="000915AB"/>
    <w:rsid w:val="0009194F"/>
    <w:rsid w:val="000A7D2B"/>
    <w:rsid w:val="000B09EA"/>
    <w:rsid w:val="000B0B72"/>
    <w:rsid w:val="000B2049"/>
    <w:rsid w:val="000B72DD"/>
    <w:rsid w:val="000C0D36"/>
    <w:rsid w:val="000C196B"/>
    <w:rsid w:val="000C7138"/>
    <w:rsid w:val="000C7D7C"/>
    <w:rsid w:val="000D068A"/>
    <w:rsid w:val="000D5AF1"/>
    <w:rsid w:val="000D73FD"/>
    <w:rsid w:val="000E0FCB"/>
    <w:rsid w:val="000E1C77"/>
    <w:rsid w:val="000E3FBF"/>
    <w:rsid w:val="000E51C4"/>
    <w:rsid w:val="000E645D"/>
    <w:rsid w:val="000E7B56"/>
    <w:rsid w:val="000F1B75"/>
    <w:rsid w:val="000F2019"/>
    <w:rsid w:val="000F3DE8"/>
    <w:rsid w:val="00101075"/>
    <w:rsid w:val="001011FE"/>
    <w:rsid w:val="00101AC0"/>
    <w:rsid w:val="00104810"/>
    <w:rsid w:val="00106DE3"/>
    <w:rsid w:val="00117BFB"/>
    <w:rsid w:val="001227DB"/>
    <w:rsid w:val="0013021E"/>
    <w:rsid w:val="0013687C"/>
    <w:rsid w:val="0013794D"/>
    <w:rsid w:val="001420DB"/>
    <w:rsid w:val="00157E06"/>
    <w:rsid w:val="00170093"/>
    <w:rsid w:val="00173381"/>
    <w:rsid w:val="001737B3"/>
    <w:rsid w:val="0018186E"/>
    <w:rsid w:val="001B1F13"/>
    <w:rsid w:val="001B6635"/>
    <w:rsid w:val="001B7198"/>
    <w:rsid w:val="001C1993"/>
    <w:rsid w:val="001C1CF0"/>
    <w:rsid w:val="001C5637"/>
    <w:rsid w:val="001D3F67"/>
    <w:rsid w:val="001E10C6"/>
    <w:rsid w:val="001E6128"/>
    <w:rsid w:val="002056CA"/>
    <w:rsid w:val="002115FE"/>
    <w:rsid w:val="00212BE4"/>
    <w:rsid w:val="00214DF1"/>
    <w:rsid w:val="00223B35"/>
    <w:rsid w:val="0022505E"/>
    <w:rsid w:val="00236BA3"/>
    <w:rsid w:val="0024296E"/>
    <w:rsid w:val="00252425"/>
    <w:rsid w:val="002659AB"/>
    <w:rsid w:val="00273E47"/>
    <w:rsid w:val="00274770"/>
    <w:rsid w:val="0027482B"/>
    <w:rsid w:val="00277CAD"/>
    <w:rsid w:val="002A05CA"/>
    <w:rsid w:val="002A0E71"/>
    <w:rsid w:val="002A1307"/>
    <w:rsid w:val="002A49A7"/>
    <w:rsid w:val="002A63F9"/>
    <w:rsid w:val="002C47BA"/>
    <w:rsid w:val="002F5722"/>
    <w:rsid w:val="002F7FF1"/>
    <w:rsid w:val="00305101"/>
    <w:rsid w:val="0031264D"/>
    <w:rsid w:val="003217A7"/>
    <w:rsid w:val="003300C8"/>
    <w:rsid w:val="00330C5F"/>
    <w:rsid w:val="00333B05"/>
    <w:rsid w:val="00355909"/>
    <w:rsid w:val="003607E9"/>
    <w:rsid w:val="003636A4"/>
    <w:rsid w:val="0036681D"/>
    <w:rsid w:val="003757ED"/>
    <w:rsid w:val="00376799"/>
    <w:rsid w:val="00393974"/>
    <w:rsid w:val="00394E63"/>
    <w:rsid w:val="003A5E5E"/>
    <w:rsid w:val="003B04C5"/>
    <w:rsid w:val="003B175D"/>
    <w:rsid w:val="003B392E"/>
    <w:rsid w:val="003B4036"/>
    <w:rsid w:val="003B42F4"/>
    <w:rsid w:val="003B5F5D"/>
    <w:rsid w:val="003C0533"/>
    <w:rsid w:val="003D33F9"/>
    <w:rsid w:val="003D6813"/>
    <w:rsid w:val="003E0C3D"/>
    <w:rsid w:val="003F0B50"/>
    <w:rsid w:val="003F2DC9"/>
    <w:rsid w:val="003F505B"/>
    <w:rsid w:val="004009D2"/>
    <w:rsid w:val="00400BF3"/>
    <w:rsid w:val="00406EA8"/>
    <w:rsid w:val="00422665"/>
    <w:rsid w:val="00422DC1"/>
    <w:rsid w:val="00423992"/>
    <w:rsid w:val="00423DEF"/>
    <w:rsid w:val="00427B6A"/>
    <w:rsid w:val="00427C78"/>
    <w:rsid w:val="004309DD"/>
    <w:rsid w:val="0043784D"/>
    <w:rsid w:val="00441BD4"/>
    <w:rsid w:val="004454BB"/>
    <w:rsid w:val="00452AB0"/>
    <w:rsid w:val="0046261D"/>
    <w:rsid w:val="00480AD5"/>
    <w:rsid w:val="00482E02"/>
    <w:rsid w:val="00484653"/>
    <w:rsid w:val="0049705C"/>
    <w:rsid w:val="004A2AED"/>
    <w:rsid w:val="004B3EFD"/>
    <w:rsid w:val="004D2532"/>
    <w:rsid w:val="004D28B6"/>
    <w:rsid w:val="004D4CBA"/>
    <w:rsid w:val="004F6A95"/>
    <w:rsid w:val="0050281C"/>
    <w:rsid w:val="00503BB1"/>
    <w:rsid w:val="00507A83"/>
    <w:rsid w:val="005115C7"/>
    <w:rsid w:val="00513F5D"/>
    <w:rsid w:val="00515524"/>
    <w:rsid w:val="005169C6"/>
    <w:rsid w:val="00525DF3"/>
    <w:rsid w:val="00532182"/>
    <w:rsid w:val="00535379"/>
    <w:rsid w:val="00535FBF"/>
    <w:rsid w:val="00535FC5"/>
    <w:rsid w:val="00540684"/>
    <w:rsid w:val="005424FE"/>
    <w:rsid w:val="0054413D"/>
    <w:rsid w:val="00550669"/>
    <w:rsid w:val="00571029"/>
    <w:rsid w:val="0057219D"/>
    <w:rsid w:val="005801F0"/>
    <w:rsid w:val="00587516"/>
    <w:rsid w:val="0058774D"/>
    <w:rsid w:val="00587D0D"/>
    <w:rsid w:val="00594BED"/>
    <w:rsid w:val="005A17A3"/>
    <w:rsid w:val="005A2873"/>
    <w:rsid w:val="005A64FF"/>
    <w:rsid w:val="005A7DE3"/>
    <w:rsid w:val="005B177F"/>
    <w:rsid w:val="005B1E50"/>
    <w:rsid w:val="005C02BF"/>
    <w:rsid w:val="005C35D2"/>
    <w:rsid w:val="005C6137"/>
    <w:rsid w:val="005D0E5F"/>
    <w:rsid w:val="005D550B"/>
    <w:rsid w:val="005E1FC8"/>
    <w:rsid w:val="005E66DB"/>
    <w:rsid w:val="005E7CE4"/>
    <w:rsid w:val="005F3F91"/>
    <w:rsid w:val="005F6D46"/>
    <w:rsid w:val="005F70DA"/>
    <w:rsid w:val="00603DFE"/>
    <w:rsid w:val="00604F0D"/>
    <w:rsid w:val="00613A2A"/>
    <w:rsid w:val="0062754F"/>
    <w:rsid w:val="0063459D"/>
    <w:rsid w:val="00645028"/>
    <w:rsid w:val="00664A23"/>
    <w:rsid w:val="00684576"/>
    <w:rsid w:val="00686EA5"/>
    <w:rsid w:val="0069334A"/>
    <w:rsid w:val="00697BF0"/>
    <w:rsid w:val="006A3A05"/>
    <w:rsid w:val="006A5E97"/>
    <w:rsid w:val="006A68BA"/>
    <w:rsid w:val="006B0995"/>
    <w:rsid w:val="006B2AB9"/>
    <w:rsid w:val="006C14B0"/>
    <w:rsid w:val="006C293B"/>
    <w:rsid w:val="006C4840"/>
    <w:rsid w:val="006E5CCF"/>
    <w:rsid w:val="006E5D13"/>
    <w:rsid w:val="006F0977"/>
    <w:rsid w:val="006F4024"/>
    <w:rsid w:val="006F40E0"/>
    <w:rsid w:val="006F5E5B"/>
    <w:rsid w:val="006F7543"/>
    <w:rsid w:val="00712B50"/>
    <w:rsid w:val="00713B24"/>
    <w:rsid w:val="0072333D"/>
    <w:rsid w:val="00723980"/>
    <w:rsid w:val="00724F1F"/>
    <w:rsid w:val="00740143"/>
    <w:rsid w:val="007432CB"/>
    <w:rsid w:val="007450FD"/>
    <w:rsid w:val="00746CB7"/>
    <w:rsid w:val="00747F7B"/>
    <w:rsid w:val="00761E54"/>
    <w:rsid w:val="00777930"/>
    <w:rsid w:val="007918D7"/>
    <w:rsid w:val="00793C6D"/>
    <w:rsid w:val="00794BCA"/>
    <w:rsid w:val="00794F81"/>
    <w:rsid w:val="00797738"/>
    <w:rsid w:val="007A1109"/>
    <w:rsid w:val="007A7651"/>
    <w:rsid w:val="007B0F6A"/>
    <w:rsid w:val="007B707F"/>
    <w:rsid w:val="007B7690"/>
    <w:rsid w:val="007C577C"/>
    <w:rsid w:val="007D5900"/>
    <w:rsid w:val="007D6E81"/>
    <w:rsid w:val="007E0BAE"/>
    <w:rsid w:val="007E1247"/>
    <w:rsid w:val="007F3E0A"/>
    <w:rsid w:val="00805942"/>
    <w:rsid w:val="0081173D"/>
    <w:rsid w:val="00814D96"/>
    <w:rsid w:val="00827F7B"/>
    <w:rsid w:val="008314F5"/>
    <w:rsid w:val="008368DD"/>
    <w:rsid w:val="00840154"/>
    <w:rsid w:val="00846A8F"/>
    <w:rsid w:val="00864E16"/>
    <w:rsid w:val="00871146"/>
    <w:rsid w:val="0088192C"/>
    <w:rsid w:val="0088205D"/>
    <w:rsid w:val="00886712"/>
    <w:rsid w:val="0089589D"/>
    <w:rsid w:val="00895E65"/>
    <w:rsid w:val="0089791B"/>
    <w:rsid w:val="008B0DC5"/>
    <w:rsid w:val="008B6E14"/>
    <w:rsid w:val="008C47CB"/>
    <w:rsid w:val="008C7B2B"/>
    <w:rsid w:val="008D0465"/>
    <w:rsid w:val="008E29FA"/>
    <w:rsid w:val="008E351E"/>
    <w:rsid w:val="008E44AF"/>
    <w:rsid w:val="008E4A8F"/>
    <w:rsid w:val="008E4C67"/>
    <w:rsid w:val="008F0207"/>
    <w:rsid w:val="008F5B5E"/>
    <w:rsid w:val="00901D56"/>
    <w:rsid w:val="00904855"/>
    <w:rsid w:val="00914317"/>
    <w:rsid w:val="00914E85"/>
    <w:rsid w:val="009221E1"/>
    <w:rsid w:val="00922C5E"/>
    <w:rsid w:val="009235DD"/>
    <w:rsid w:val="0092705C"/>
    <w:rsid w:val="009278F0"/>
    <w:rsid w:val="00942711"/>
    <w:rsid w:val="0096336D"/>
    <w:rsid w:val="00963622"/>
    <w:rsid w:val="00965BFD"/>
    <w:rsid w:val="00982012"/>
    <w:rsid w:val="009846D1"/>
    <w:rsid w:val="0099365D"/>
    <w:rsid w:val="00994138"/>
    <w:rsid w:val="009A52DA"/>
    <w:rsid w:val="009A7225"/>
    <w:rsid w:val="009B5C48"/>
    <w:rsid w:val="009C19D2"/>
    <w:rsid w:val="009C2D1E"/>
    <w:rsid w:val="009C3A3A"/>
    <w:rsid w:val="009D6DA0"/>
    <w:rsid w:val="009E7845"/>
    <w:rsid w:val="009F01B4"/>
    <w:rsid w:val="009F3440"/>
    <w:rsid w:val="009F69A0"/>
    <w:rsid w:val="009F744D"/>
    <w:rsid w:val="00A02E78"/>
    <w:rsid w:val="00A07D7F"/>
    <w:rsid w:val="00A238F9"/>
    <w:rsid w:val="00A2447B"/>
    <w:rsid w:val="00A430D1"/>
    <w:rsid w:val="00A44B75"/>
    <w:rsid w:val="00A45E13"/>
    <w:rsid w:val="00A51E54"/>
    <w:rsid w:val="00A55DE5"/>
    <w:rsid w:val="00A62F79"/>
    <w:rsid w:val="00A72E5A"/>
    <w:rsid w:val="00A86C36"/>
    <w:rsid w:val="00A907F7"/>
    <w:rsid w:val="00A9536E"/>
    <w:rsid w:val="00AA4CE1"/>
    <w:rsid w:val="00AA54A0"/>
    <w:rsid w:val="00AB4597"/>
    <w:rsid w:val="00AB5034"/>
    <w:rsid w:val="00AC62BB"/>
    <w:rsid w:val="00AC6499"/>
    <w:rsid w:val="00AD0784"/>
    <w:rsid w:val="00AD3F6A"/>
    <w:rsid w:val="00AE0F1A"/>
    <w:rsid w:val="00AE797A"/>
    <w:rsid w:val="00B009AE"/>
    <w:rsid w:val="00B01AE7"/>
    <w:rsid w:val="00B04161"/>
    <w:rsid w:val="00B07088"/>
    <w:rsid w:val="00B211AA"/>
    <w:rsid w:val="00B21988"/>
    <w:rsid w:val="00B24384"/>
    <w:rsid w:val="00B24D39"/>
    <w:rsid w:val="00B34266"/>
    <w:rsid w:val="00B65B54"/>
    <w:rsid w:val="00B74B7C"/>
    <w:rsid w:val="00B8016D"/>
    <w:rsid w:val="00B84EDB"/>
    <w:rsid w:val="00B87C96"/>
    <w:rsid w:val="00B908D9"/>
    <w:rsid w:val="00B9243E"/>
    <w:rsid w:val="00BA20C5"/>
    <w:rsid w:val="00BB1BA1"/>
    <w:rsid w:val="00BB50DC"/>
    <w:rsid w:val="00BC098A"/>
    <w:rsid w:val="00BC0FA1"/>
    <w:rsid w:val="00BC250E"/>
    <w:rsid w:val="00BF0D79"/>
    <w:rsid w:val="00BF6F30"/>
    <w:rsid w:val="00C13D09"/>
    <w:rsid w:val="00C14AAA"/>
    <w:rsid w:val="00C25076"/>
    <w:rsid w:val="00C31215"/>
    <w:rsid w:val="00C3155F"/>
    <w:rsid w:val="00C34582"/>
    <w:rsid w:val="00C37F57"/>
    <w:rsid w:val="00C44B3A"/>
    <w:rsid w:val="00C5212E"/>
    <w:rsid w:val="00C5574B"/>
    <w:rsid w:val="00C83AB2"/>
    <w:rsid w:val="00C8519D"/>
    <w:rsid w:val="00C854A5"/>
    <w:rsid w:val="00C85D46"/>
    <w:rsid w:val="00C976AE"/>
    <w:rsid w:val="00CC0C1E"/>
    <w:rsid w:val="00CD7819"/>
    <w:rsid w:val="00CD790F"/>
    <w:rsid w:val="00CE08BA"/>
    <w:rsid w:val="00CE3DC5"/>
    <w:rsid w:val="00CE7CD9"/>
    <w:rsid w:val="00D03231"/>
    <w:rsid w:val="00D043CA"/>
    <w:rsid w:val="00D06AB3"/>
    <w:rsid w:val="00D12201"/>
    <w:rsid w:val="00D13731"/>
    <w:rsid w:val="00D22D5C"/>
    <w:rsid w:val="00D255F3"/>
    <w:rsid w:val="00D2733F"/>
    <w:rsid w:val="00D46B00"/>
    <w:rsid w:val="00D53D1D"/>
    <w:rsid w:val="00D628CA"/>
    <w:rsid w:val="00D762AC"/>
    <w:rsid w:val="00D9159E"/>
    <w:rsid w:val="00DA340C"/>
    <w:rsid w:val="00DA79E6"/>
    <w:rsid w:val="00DB2215"/>
    <w:rsid w:val="00DB4D0D"/>
    <w:rsid w:val="00DB4D82"/>
    <w:rsid w:val="00DC13D4"/>
    <w:rsid w:val="00DD61C4"/>
    <w:rsid w:val="00DE6A66"/>
    <w:rsid w:val="00DF3F3C"/>
    <w:rsid w:val="00DF49EE"/>
    <w:rsid w:val="00E02B5B"/>
    <w:rsid w:val="00E20621"/>
    <w:rsid w:val="00E23227"/>
    <w:rsid w:val="00E24603"/>
    <w:rsid w:val="00E24FAB"/>
    <w:rsid w:val="00E25F68"/>
    <w:rsid w:val="00E26D9E"/>
    <w:rsid w:val="00E308E9"/>
    <w:rsid w:val="00E330B2"/>
    <w:rsid w:val="00E37E0D"/>
    <w:rsid w:val="00E42C93"/>
    <w:rsid w:val="00E440BE"/>
    <w:rsid w:val="00E5091E"/>
    <w:rsid w:val="00E54F32"/>
    <w:rsid w:val="00E72DD6"/>
    <w:rsid w:val="00E735A9"/>
    <w:rsid w:val="00E81A0E"/>
    <w:rsid w:val="00E84B20"/>
    <w:rsid w:val="00E92D66"/>
    <w:rsid w:val="00EA3C25"/>
    <w:rsid w:val="00EB6855"/>
    <w:rsid w:val="00EC0319"/>
    <w:rsid w:val="00ED0D41"/>
    <w:rsid w:val="00ED7BEC"/>
    <w:rsid w:val="00EE7C11"/>
    <w:rsid w:val="00EF1F75"/>
    <w:rsid w:val="00EF5527"/>
    <w:rsid w:val="00F04227"/>
    <w:rsid w:val="00F10A58"/>
    <w:rsid w:val="00F11F0B"/>
    <w:rsid w:val="00F14D3C"/>
    <w:rsid w:val="00F16A25"/>
    <w:rsid w:val="00F273E1"/>
    <w:rsid w:val="00F3090D"/>
    <w:rsid w:val="00F376FA"/>
    <w:rsid w:val="00F411AA"/>
    <w:rsid w:val="00F458E7"/>
    <w:rsid w:val="00F468B4"/>
    <w:rsid w:val="00F51B4D"/>
    <w:rsid w:val="00F52940"/>
    <w:rsid w:val="00F535B1"/>
    <w:rsid w:val="00F6359E"/>
    <w:rsid w:val="00F64AEF"/>
    <w:rsid w:val="00F67768"/>
    <w:rsid w:val="00F7557A"/>
    <w:rsid w:val="00F809EA"/>
    <w:rsid w:val="00F856F1"/>
    <w:rsid w:val="00F878A9"/>
    <w:rsid w:val="00FA5C8F"/>
    <w:rsid w:val="00FA78D6"/>
    <w:rsid w:val="00FB6638"/>
    <w:rsid w:val="00FB7D29"/>
    <w:rsid w:val="00FD2E69"/>
    <w:rsid w:val="00FD752E"/>
    <w:rsid w:val="00FE5967"/>
    <w:rsid w:val="00FF1187"/>
    <w:rsid w:val="00FF5086"/>
    <w:rsid w:val="00FF6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52537"/>
  <w15:chartTrackingRefBased/>
  <w15:docId w15:val="{895B413D-4A39-9044-9D93-4303C949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2BE4"/>
    <w:pPr>
      <w:keepNext/>
      <w:keepLines/>
      <w:numPr>
        <w:numId w:val="3"/>
      </w:numPr>
      <w:spacing w:before="240"/>
      <w:outlineLvl w:val="0"/>
    </w:pPr>
    <w:rPr>
      <w:rFonts w:asciiTheme="majorHAnsi" w:eastAsiaTheme="majorEastAsia" w:hAnsiTheme="majorHAnsi" w:cstheme="majorBidi"/>
      <w:b/>
      <w:color w:val="000000" w:themeColor="text1"/>
      <w:sz w:val="32"/>
      <w:szCs w:val="32"/>
    </w:rPr>
  </w:style>
  <w:style w:type="paragraph" w:styleId="Heading2">
    <w:name w:val="heading 2"/>
    <w:next w:val="Normal"/>
    <w:link w:val="Heading2Char"/>
    <w:autoRedefine/>
    <w:uiPriority w:val="9"/>
    <w:unhideWhenUsed/>
    <w:qFormat/>
    <w:rsid w:val="00212BE4"/>
    <w:pPr>
      <w:keepNext/>
      <w:keepLines/>
      <w:numPr>
        <w:ilvl w:val="1"/>
        <w:numId w:val="3"/>
      </w:numPr>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autoRedefine/>
    <w:uiPriority w:val="9"/>
    <w:semiHidden/>
    <w:unhideWhenUsed/>
    <w:qFormat/>
    <w:rsid w:val="00212BE4"/>
    <w:pPr>
      <w:keepNext/>
      <w:keepLines/>
      <w:numPr>
        <w:ilvl w:val="2"/>
        <w:numId w:val="3"/>
      </w:numPr>
      <w:spacing w:before="40"/>
      <w:outlineLvl w:val="2"/>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BE4"/>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212BE4"/>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semiHidden/>
    <w:rsid w:val="00212BE4"/>
    <w:rPr>
      <w:rFonts w:asciiTheme="majorHAnsi" w:eastAsiaTheme="majorEastAsia" w:hAnsiTheme="majorHAnsi" w:cstheme="majorBidi"/>
      <w:color w:val="000000" w:themeColor="text1"/>
    </w:rPr>
  </w:style>
  <w:style w:type="character" w:styleId="CommentReference">
    <w:name w:val="annotation reference"/>
    <w:basedOn w:val="DefaultParagraphFont"/>
    <w:uiPriority w:val="99"/>
    <w:semiHidden/>
    <w:unhideWhenUsed/>
    <w:rsid w:val="00C14AAA"/>
    <w:rPr>
      <w:sz w:val="16"/>
      <w:szCs w:val="16"/>
    </w:rPr>
  </w:style>
  <w:style w:type="paragraph" w:styleId="CommentText">
    <w:name w:val="annotation text"/>
    <w:basedOn w:val="Normal"/>
    <w:link w:val="CommentTextChar"/>
    <w:uiPriority w:val="99"/>
    <w:semiHidden/>
    <w:unhideWhenUsed/>
    <w:rsid w:val="00C14AAA"/>
    <w:rPr>
      <w:sz w:val="20"/>
      <w:szCs w:val="20"/>
    </w:rPr>
  </w:style>
  <w:style w:type="character" w:customStyle="1" w:styleId="CommentTextChar">
    <w:name w:val="Comment Text Char"/>
    <w:basedOn w:val="DefaultParagraphFont"/>
    <w:link w:val="CommentText"/>
    <w:uiPriority w:val="99"/>
    <w:semiHidden/>
    <w:rsid w:val="00C14AAA"/>
    <w:rPr>
      <w:sz w:val="20"/>
      <w:szCs w:val="20"/>
    </w:rPr>
  </w:style>
  <w:style w:type="character" w:styleId="Hyperlink">
    <w:name w:val="Hyperlink"/>
    <w:basedOn w:val="DefaultParagraphFont"/>
    <w:uiPriority w:val="99"/>
    <w:unhideWhenUsed/>
    <w:rsid w:val="00C14AAA"/>
    <w:rPr>
      <w:color w:val="0563C1" w:themeColor="hyperlink"/>
      <w:u w:val="single"/>
    </w:rPr>
  </w:style>
  <w:style w:type="character" w:styleId="FollowedHyperlink">
    <w:name w:val="FollowedHyperlink"/>
    <w:basedOn w:val="DefaultParagraphFont"/>
    <w:uiPriority w:val="99"/>
    <w:semiHidden/>
    <w:unhideWhenUsed/>
    <w:rsid w:val="00C14AAA"/>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E735A9"/>
    <w:rPr>
      <w:b/>
      <w:bCs/>
    </w:rPr>
  </w:style>
  <w:style w:type="character" w:customStyle="1" w:styleId="CommentSubjectChar">
    <w:name w:val="Comment Subject Char"/>
    <w:basedOn w:val="CommentTextChar"/>
    <w:link w:val="CommentSubject"/>
    <w:uiPriority w:val="99"/>
    <w:semiHidden/>
    <w:rsid w:val="00E735A9"/>
    <w:rPr>
      <w:b/>
      <w:bCs/>
      <w:sz w:val="20"/>
      <w:szCs w:val="20"/>
    </w:rPr>
  </w:style>
  <w:style w:type="paragraph" w:styleId="NormalWeb">
    <w:name w:val="Normal (Web)"/>
    <w:basedOn w:val="Normal"/>
    <w:uiPriority w:val="99"/>
    <w:unhideWhenUsed/>
    <w:rsid w:val="00E72DD6"/>
    <w:pPr>
      <w:spacing w:before="100" w:beforeAutospacing="1" w:after="100" w:afterAutospacing="1"/>
    </w:pPr>
    <w:rPr>
      <w:rFonts w:ascii="Times New Roman" w:eastAsia="Times New Roman" w:hAnsi="Times New Roman" w:cs="Times New Roman"/>
      <w:lang w:eastAsia="en-GB"/>
    </w:rPr>
  </w:style>
  <w:style w:type="character" w:customStyle="1" w:styleId="hgkelc">
    <w:name w:val="hgkelc"/>
    <w:basedOn w:val="DefaultParagraphFont"/>
    <w:rsid w:val="00550669"/>
  </w:style>
  <w:style w:type="character" w:styleId="UnresolvedMention">
    <w:name w:val="Unresolved Mention"/>
    <w:basedOn w:val="DefaultParagraphFont"/>
    <w:uiPriority w:val="99"/>
    <w:semiHidden/>
    <w:unhideWhenUsed/>
    <w:rsid w:val="00FD2E69"/>
    <w:rPr>
      <w:color w:val="605E5C"/>
      <w:shd w:val="clear" w:color="auto" w:fill="E1DFDD"/>
    </w:rPr>
  </w:style>
  <w:style w:type="paragraph" w:styleId="Header">
    <w:name w:val="header"/>
    <w:basedOn w:val="Normal"/>
    <w:link w:val="HeaderChar"/>
    <w:uiPriority w:val="99"/>
    <w:unhideWhenUsed/>
    <w:rsid w:val="0027482B"/>
    <w:pPr>
      <w:tabs>
        <w:tab w:val="center" w:pos="4513"/>
        <w:tab w:val="right" w:pos="9026"/>
      </w:tabs>
    </w:pPr>
  </w:style>
  <w:style w:type="character" w:customStyle="1" w:styleId="HeaderChar">
    <w:name w:val="Header Char"/>
    <w:basedOn w:val="DefaultParagraphFont"/>
    <w:link w:val="Header"/>
    <w:uiPriority w:val="99"/>
    <w:rsid w:val="0027482B"/>
  </w:style>
  <w:style w:type="paragraph" w:styleId="Footer">
    <w:name w:val="footer"/>
    <w:basedOn w:val="Normal"/>
    <w:link w:val="FooterChar"/>
    <w:uiPriority w:val="99"/>
    <w:unhideWhenUsed/>
    <w:rsid w:val="0027482B"/>
    <w:pPr>
      <w:tabs>
        <w:tab w:val="center" w:pos="4513"/>
        <w:tab w:val="right" w:pos="9026"/>
      </w:tabs>
    </w:pPr>
  </w:style>
  <w:style w:type="character" w:customStyle="1" w:styleId="FooterChar">
    <w:name w:val="Footer Char"/>
    <w:basedOn w:val="DefaultParagraphFont"/>
    <w:link w:val="Footer"/>
    <w:uiPriority w:val="99"/>
    <w:rsid w:val="00274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466988">
      <w:bodyDiv w:val="1"/>
      <w:marLeft w:val="0"/>
      <w:marRight w:val="0"/>
      <w:marTop w:val="0"/>
      <w:marBottom w:val="0"/>
      <w:divBdr>
        <w:top w:val="none" w:sz="0" w:space="0" w:color="auto"/>
        <w:left w:val="none" w:sz="0" w:space="0" w:color="auto"/>
        <w:bottom w:val="none" w:sz="0" w:space="0" w:color="auto"/>
        <w:right w:val="none" w:sz="0" w:space="0" w:color="auto"/>
      </w:divBdr>
      <w:divsChild>
        <w:div w:id="1813208545">
          <w:marLeft w:val="0"/>
          <w:marRight w:val="0"/>
          <w:marTop w:val="0"/>
          <w:marBottom w:val="0"/>
          <w:divBdr>
            <w:top w:val="none" w:sz="0" w:space="0" w:color="auto"/>
            <w:left w:val="none" w:sz="0" w:space="0" w:color="auto"/>
            <w:bottom w:val="none" w:sz="0" w:space="0" w:color="auto"/>
            <w:right w:val="none" w:sz="0" w:space="0" w:color="auto"/>
          </w:divBdr>
          <w:divsChild>
            <w:div w:id="171721011">
              <w:marLeft w:val="0"/>
              <w:marRight w:val="0"/>
              <w:marTop w:val="0"/>
              <w:marBottom w:val="0"/>
              <w:divBdr>
                <w:top w:val="none" w:sz="0" w:space="0" w:color="auto"/>
                <w:left w:val="none" w:sz="0" w:space="0" w:color="auto"/>
                <w:bottom w:val="none" w:sz="0" w:space="0" w:color="auto"/>
                <w:right w:val="none" w:sz="0" w:space="0" w:color="auto"/>
              </w:divBdr>
              <w:divsChild>
                <w:div w:id="155873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02793">
          <w:marLeft w:val="0"/>
          <w:marRight w:val="0"/>
          <w:marTop w:val="0"/>
          <w:marBottom w:val="0"/>
          <w:divBdr>
            <w:top w:val="none" w:sz="0" w:space="0" w:color="auto"/>
            <w:left w:val="none" w:sz="0" w:space="0" w:color="auto"/>
            <w:bottom w:val="none" w:sz="0" w:space="0" w:color="auto"/>
            <w:right w:val="none" w:sz="0" w:space="0" w:color="auto"/>
          </w:divBdr>
          <w:divsChild>
            <w:div w:id="1015615193">
              <w:marLeft w:val="0"/>
              <w:marRight w:val="0"/>
              <w:marTop w:val="0"/>
              <w:marBottom w:val="0"/>
              <w:divBdr>
                <w:top w:val="none" w:sz="0" w:space="0" w:color="auto"/>
                <w:left w:val="none" w:sz="0" w:space="0" w:color="auto"/>
                <w:bottom w:val="none" w:sz="0" w:space="0" w:color="auto"/>
                <w:right w:val="none" w:sz="0" w:space="0" w:color="auto"/>
              </w:divBdr>
              <w:divsChild>
                <w:div w:id="400716129">
                  <w:marLeft w:val="0"/>
                  <w:marRight w:val="0"/>
                  <w:marTop w:val="0"/>
                  <w:marBottom w:val="0"/>
                  <w:divBdr>
                    <w:top w:val="none" w:sz="0" w:space="0" w:color="auto"/>
                    <w:left w:val="none" w:sz="0" w:space="0" w:color="auto"/>
                    <w:bottom w:val="none" w:sz="0" w:space="0" w:color="auto"/>
                    <w:right w:val="none" w:sz="0" w:space="0" w:color="auto"/>
                  </w:divBdr>
                </w:div>
              </w:divsChild>
            </w:div>
            <w:div w:id="1212613880">
              <w:marLeft w:val="0"/>
              <w:marRight w:val="0"/>
              <w:marTop w:val="0"/>
              <w:marBottom w:val="0"/>
              <w:divBdr>
                <w:top w:val="none" w:sz="0" w:space="0" w:color="auto"/>
                <w:left w:val="none" w:sz="0" w:space="0" w:color="auto"/>
                <w:bottom w:val="none" w:sz="0" w:space="0" w:color="auto"/>
                <w:right w:val="none" w:sz="0" w:space="0" w:color="auto"/>
              </w:divBdr>
              <w:divsChild>
                <w:div w:id="76349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334369">
      <w:bodyDiv w:val="1"/>
      <w:marLeft w:val="0"/>
      <w:marRight w:val="0"/>
      <w:marTop w:val="0"/>
      <w:marBottom w:val="0"/>
      <w:divBdr>
        <w:top w:val="none" w:sz="0" w:space="0" w:color="auto"/>
        <w:left w:val="none" w:sz="0" w:space="0" w:color="auto"/>
        <w:bottom w:val="none" w:sz="0" w:space="0" w:color="auto"/>
        <w:right w:val="none" w:sz="0" w:space="0" w:color="auto"/>
      </w:divBdr>
      <w:divsChild>
        <w:div w:id="1011495060">
          <w:marLeft w:val="0"/>
          <w:marRight w:val="0"/>
          <w:marTop w:val="0"/>
          <w:marBottom w:val="0"/>
          <w:divBdr>
            <w:top w:val="none" w:sz="0" w:space="0" w:color="auto"/>
            <w:left w:val="none" w:sz="0" w:space="0" w:color="auto"/>
            <w:bottom w:val="none" w:sz="0" w:space="0" w:color="auto"/>
            <w:right w:val="none" w:sz="0" w:space="0" w:color="auto"/>
          </w:divBdr>
        </w:div>
      </w:divsChild>
    </w:div>
    <w:div w:id="1260061346">
      <w:bodyDiv w:val="1"/>
      <w:marLeft w:val="0"/>
      <w:marRight w:val="0"/>
      <w:marTop w:val="0"/>
      <w:marBottom w:val="0"/>
      <w:divBdr>
        <w:top w:val="none" w:sz="0" w:space="0" w:color="auto"/>
        <w:left w:val="none" w:sz="0" w:space="0" w:color="auto"/>
        <w:bottom w:val="none" w:sz="0" w:space="0" w:color="auto"/>
        <w:right w:val="none" w:sz="0" w:space="0" w:color="auto"/>
      </w:divBdr>
      <w:divsChild>
        <w:div w:id="977492918">
          <w:marLeft w:val="0"/>
          <w:marRight w:val="0"/>
          <w:marTop w:val="0"/>
          <w:marBottom w:val="0"/>
          <w:divBdr>
            <w:top w:val="none" w:sz="0" w:space="0" w:color="auto"/>
            <w:left w:val="none" w:sz="0" w:space="0" w:color="auto"/>
            <w:bottom w:val="none" w:sz="0" w:space="0" w:color="auto"/>
            <w:right w:val="none" w:sz="0" w:space="0" w:color="auto"/>
          </w:divBdr>
          <w:divsChild>
            <w:div w:id="1472214011">
              <w:marLeft w:val="0"/>
              <w:marRight w:val="0"/>
              <w:marTop w:val="180"/>
              <w:marBottom w:val="180"/>
              <w:divBdr>
                <w:top w:val="none" w:sz="0" w:space="0" w:color="auto"/>
                <w:left w:val="none" w:sz="0" w:space="0" w:color="auto"/>
                <w:bottom w:val="none" w:sz="0" w:space="0" w:color="auto"/>
                <w:right w:val="none" w:sz="0" w:space="0" w:color="auto"/>
              </w:divBdr>
            </w:div>
          </w:divsChild>
        </w:div>
        <w:div w:id="1870143599">
          <w:marLeft w:val="0"/>
          <w:marRight w:val="0"/>
          <w:marTop w:val="0"/>
          <w:marBottom w:val="0"/>
          <w:divBdr>
            <w:top w:val="none" w:sz="0" w:space="0" w:color="auto"/>
            <w:left w:val="none" w:sz="0" w:space="0" w:color="auto"/>
            <w:bottom w:val="none" w:sz="0" w:space="0" w:color="auto"/>
            <w:right w:val="none" w:sz="0" w:space="0" w:color="auto"/>
          </w:divBdr>
          <w:divsChild>
            <w:div w:id="1875073854">
              <w:marLeft w:val="0"/>
              <w:marRight w:val="0"/>
              <w:marTop w:val="0"/>
              <w:marBottom w:val="0"/>
              <w:divBdr>
                <w:top w:val="none" w:sz="0" w:space="0" w:color="auto"/>
                <w:left w:val="none" w:sz="0" w:space="0" w:color="auto"/>
                <w:bottom w:val="none" w:sz="0" w:space="0" w:color="auto"/>
                <w:right w:val="none" w:sz="0" w:space="0" w:color="auto"/>
              </w:divBdr>
              <w:divsChild>
                <w:div w:id="1089427405">
                  <w:marLeft w:val="0"/>
                  <w:marRight w:val="0"/>
                  <w:marTop w:val="0"/>
                  <w:marBottom w:val="0"/>
                  <w:divBdr>
                    <w:top w:val="none" w:sz="0" w:space="0" w:color="auto"/>
                    <w:left w:val="none" w:sz="0" w:space="0" w:color="auto"/>
                    <w:bottom w:val="none" w:sz="0" w:space="0" w:color="auto"/>
                    <w:right w:val="none" w:sz="0" w:space="0" w:color="auto"/>
                  </w:divBdr>
                  <w:divsChild>
                    <w:div w:id="883448551">
                      <w:marLeft w:val="0"/>
                      <w:marRight w:val="0"/>
                      <w:marTop w:val="0"/>
                      <w:marBottom w:val="0"/>
                      <w:divBdr>
                        <w:top w:val="none" w:sz="0" w:space="0" w:color="auto"/>
                        <w:left w:val="none" w:sz="0" w:space="0" w:color="auto"/>
                        <w:bottom w:val="none" w:sz="0" w:space="0" w:color="auto"/>
                        <w:right w:val="none" w:sz="0" w:space="0" w:color="auto"/>
                      </w:divBdr>
                      <w:divsChild>
                        <w:div w:id="48843819">
                          <w:marLeft w:val="0"/>
                          <w:marRight w:val="0"/>
                          <w:marTop w:val="0"/>
                          <w:marBottom w:val="0"/>
                          <w:divBdr>
                            <w:top w:val="none" w:sz="0" w:space="0" w:color="auto"/>
                            <w:left w:val="none" w:sz="0" w:space="0" w:color="auto"/>
                            <w:bottom w:val="none" w:sz="0" w:space="0" w:color="auto"/>
                            <w:right w:val="none" w:sz="0" w:space="0" w:color="auto"/>
                          </w:divBdr>
                          <w:divsChild>
                            <w:div w:id="1503547481">
                              <w:marLeft w:val="300"/>
                              <w:marRight w:val="0"/>
                              <w:marTop w:val="0"/>
                              <w:marBottom w:val="0"/>
                              <w:divBdr>
                                <w:top w:val="none" w:sz="0" w:space="0" w:color="auto"/>
                                <w:left w:val="none" w:sz="0" w:space="0" w:color="auto"/>
                                <w:bottom w:val="none" w:sz="0" w:space="0" w:color="auto"/>
                                <w:right w:val="none" w:sz="0" w:space="0" w:color="auto"/>
                              </w:divBdr>
                              <w:divsChild>
                                <w:div w:id="1301495785">
                                  <w:marLeft w:val="0"/>
                                  <w:marRight w:val="0"/>
                                  <w:marTop w:val="0"/>
                                  <w:marBottom w:val="0"/>
                                  <w:divBdr>
                                    <w:top w:val="none" w:sz="0" w:space="0" w:color="auto"/>
                                    <w:left w:val="none" w:sz="0" w:space="0" w:color="auto"/>
                                    <w:bottom w:val="none" w:sz="0" w:space="0" w:color="auto"/>
                                    <w:right w:val="none" w:sz="0" w:space="0" w:color="auto"/>
                                  </w:divBdr>
                                  <w:divsChild>
                                    <w:div w:id="1639453809">
                                      <w:marLeft w:val="0"/>
                                      <w:marRight w:val="0"/>
                                      <w:marTop w:val="0"/>
                                      <w:marBottom w:val="0"/>
                                      <w:divBdr>
                                        <w:top w:val="none" w:sz="0" w:space="0" w:color="auto"/>
                                        <w:left w:val="none" w:sz="0" w:space="0" w:color="auto"/>
                                        <w:bottom w:val="none" w:sz="0" w:space="0" w:color="auto"/>
                                        <w:right w:val="none" w:sz="0" w:space="0" w:color="auto"/>
                                      </w:divBdr>
                                      <w:divsChild>
                                        <w:div w:id="449084948">
                                          <w:marLeft w:val="0"/>
                                          <w:marRight w:val="0"/>
                                          <w:marTop w:val="0"/>
                                          <w:marBottom w:val="0"/>
                                          <w:divBdr>
                                            <w:top w:val="none" w:sz="0" w:space="0" w:color="auto"/>
                                            <w:left w:val="none" w:sz="0" w:space="0" w:color="auto"/>
                                            <w:bottom w:val="none" w:sz="0" w:space="0" w:color="auto"/>
                                            <w:right w:val="none" w:sz="0" w:space="0" w:color="auto"/>
                                          </w:divBdr>
                                          <w:divsChild>
                                            <w:div w:id="537856962">
                                              <w:marLeft w:val="0"/>
                                              <w:marRight w:val="0"/>
                                              <w:marTop w:val="0"/>
                                              <w:marBottom w:val="0"/>
                                              <w:divBdr>
                                                <w:top w:val="none" w:sz="0" w:space="0" w:color="auto"/>
                                                <w:left w:val="none" w:sz="0" w:space="0" w:color="auto"/>
                                                <w:bottom w:val="none" w:sz="0" w:space="0" w:color="auto"/>
                                                <w:right w:val="none" w:sz="0" w:space="0" w:color="auto"/>
                                              </w:divBdr>
                                              <w:divsChild>
                                                <w:div w:id="808086029">
                                                  <w:marLeft w:val="0"/>
                                                  <w:marRight w:val="0"/>
                                                  <w:marTop w:val="0"/>
                                                  <w:marBottom w:val="0"/>
                                                  <w:divBdr>
                                                    <w:top w:val="none" w:sz="0" w:space="0" w:color="auto"/>
                                                    <w:left w:val="none" w:sz="0" w:space="0" w:color="auto"/>
                                                    <w:bottom w:val="none" w:sz="0" w:space="0" w:color="auto"/>
                                                    <w:right w:val="none" w:sz="0" w:space="0" w:color="auto"/>
                                                  </w:divBdr>
                                                  <w:divsChild>
                                                    <w:div w:id="839079680">
                                                      <w:marLeft w:val="240"/>
                                                      <w:marRight w:val="240"/>
                                                      <w:marTop w:val="0"/>
                                                      <w:marBottom w:val="0"/>
                                                      <w:divBdr>
                                                        <w:top w:val="none" w:sz="0" w:space="0" w:color="auto"/>
                                                        <w:left w:val="none" w:sz="0" w:space="0" w:color="auto"/>
                                                        <w:bottom w:val="none" w:sz="0" w:space="0" w:color="auto"/>
                                                        <w:right w:val="none" w:sz="0" w:space="0" w:color="auto"/>
                                                      </w:divBdr>
                                                      <w:divsChild>
                                                        <w:div w:id="1305966084">
                                                          <w:marLeft w:val="0"/>
                                                          <w:marRight w:val="0"/>
                                                          <w:marTop w:val="0"/>
                                                          <w:marBottom w:val="0"/>
                                                          <w:divBdr>
                                                            <w:top w:val="none" w:sz="0" w:space="0" w:color="auto"/>
                                                            <w:left w:val="none" w:sz="0" w:space="0" w:color="auto"/>
                                                            <w:bottom w:val="none" w:sz="0" w:space="0" w:color="auto"/>
                                                            <w:right w:val="none" w:sz="0" w:space="0" w:color="auto"/>
                                                          </w:divBdr>
                                                          <w:divsChild>
                                                            <w:div w:id="1240406323">
                                                              <w:marLeft w:val="0"/>
                                                              <w:marRight w:val="0"/>
                                                              <w:marTop w:val="0"/>
                                                              <w:marBottom w:val="0"/>
                                                              <w:divBdr>
                                                                <w:top w:val="none" w:sz="0" w:space="0" w:color="auto"/>
                                                                <w:left w:val="none" w:sz="0" w:space="0" w:color="auto"/>
                                                                <w:bottom w:val="none" w:sz="0" w:space="0" w:color="auto"/>
                                                                <w:right w:val="none" w:sz="0" w:space="0" w:color="auto"/>
                                                              </w:divBdr>
                                                              <w:divsChild>
                                                                <w:div w:id="1660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354067">
                      <w:marLeft w:val="0"/>
                      <w:marRight w:val="0"/>
                      <w:marTop w:val="0"/>
                      <w:marBottom w:val="0"/>
                      <w:divBdr>
                        <w:top w:val="none" w:sz="0" w:space="0" w:color="auto"/>
                        <w:left w:val="none" w:sz="0" w:space="0" w:color="auto"/>
                        <w:bottom w:val="none" w:sz="0" w:space="0" w:color="auto"/>
                        <w:right w:val="none" w:sz="0" w:space="0" w:color="auto"/>
                      </w:divBdr>
                      <w:divsChild>
                        <w:div w:id="4673155">
                          <w:marLeft w:val="0"/>
                          <w:marRight w:val="0"/>
                          <w:marTop w:val="0"/>
                          <w:marBottom w:val="0"/>
                          <w:divBdr>
                            <w:top w:val="none" w:sz="0" w:space="0" w:color="auto"/>
                            <w:left w:val="none" w:sz="0" w:space="0" w:color="auto"/>
                            <w:bottom w:val="none" w:sz="0" w:space="0" w:color="auto"/>
                            <w:right w:val="none" w:sz="0" w:space="0" w:color="auto"/>
                          </w:divBdr>
                          <w:divsChild>
                            <w:div w:id="187029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54346" TargetMode="External"/><Relationship Id="rId3" Type="http://schemas.openxmlformats.org/officeDocument/2006/relationships/settings" Target="settings.xml"/><Relationship Id="rId7" Type="http://schemas.openxmlformats.org/officeDocument/2006/relationships/hyperlink" Target="https://www.estyn.gov.wales/provider/XXXXXX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1307</TotalTime>
  <Pages>13</Pages>
  <Words>4681</Words>
  <Characters>26682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Turner</dc:creator>
  <cp:keywords/>
  <dc:description/>
  <cp:lastModifiedBy>Hannah Turner</cp:lastModifiedBy>
  <cp:revision>357</cp:revision>
  <cp:lastPrinted>2022-10-16T15:14:00Z</cp:lastPrinted>
  <dcterms:created xsi:type="dcterms:W3CDTF">2022-09-22T13:12:00Z</dcterms:created>
  <dcterms:modified xsi:type="dcterms:W3CDTF">2022-10-31T13:42:00Z</dcterms:modified>
</cp:coreProperties>
</file>