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7D02513" w:rsidR="005E6C44" w:rsidRPr="004C3A0B" w:rsidRDefault="00C56E48" w:rsidP="003F6F7B">
            <w:pPr>
              <w:rPr>
                <w:rFonts w:ascii="Arial" w:hAnsi="Arial" w:cs="Arial"/>
                <w:sz w:val="22"/>
                <w:szCs w:val="22"/>
              </w:rPr>
            </w:pPr>
            <w:r>
              <w:rPr>
                <w:rFonts w:ascii="Arial" w:hAnsi="Arial" w:cs="Arial"/>
                <w:sz w:val="22"/>
                <w:szCs w:val="22"/>
              </w:rPr>
              <w:t>Cristian Stoleru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EC4455C" w:rsidR="005E6C44" w:rsidRDefault="00C56E48" w:rsidP="003F6F7B">
            <w:pPr>
              <w:rPr>
                <w:rFonts w:ascii="Arial" w:hAnsi="Arial" w:cs="Arial"/>
                <w:sz w:val="22"/>
                <w:szCs w:val="22"/>
              </w:rPr>
            </w:pPr>
            <w:r>
              <w:rPr>
                <w:rFonts w:ascii="Arial" w:hAnsi="Arial" w:cs="Arial"/>
                <w:sz w:val="22"/>
                <w:szCs w:val="22"/>
              </w:rPr>
              <w:t>2215119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E8DD322" w:rsidR="005E6C44" w:rsidRPr="004C3A0B" w:rsidRDefault="00C56E48" w:rsidP="003F6F7B">
            <w:pPr>
              <w:rPr>
                <w:rFonts w:ascii="Arial" w:hAnsi="Arial" w:cs="Arial"/>
                <w:sz w:val="22"/>
                <w:szCs w:val="22"/>
              </w:rPr>
            </w:pPr>
            <w:r>
              <w:rPr>
                <w:rFonts w:ascii="Arial" w:hAnsi="Arial" w:cs="Arial"/>
                <w:sz w:val="22"/>
                <w:szCs w:val="22"/>
              </w:rPr>
              <w:t>2215119@</w:t>
            </w:r>
            <w:r w:rsidR="0089198C">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0F801E43"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4C81A7A" w:rsidR="005E6C44" w:rsidRPr="004C3A0B" w:rsidRDefault="0042720F" w:rsidP="003F6F7B">
            <w:pPr>
              <w:rPr>
                <w:rFonts w:ascii="Arial" w:hAnsi="Arial" w:cs="Arial"/>
                <w:sz w:val="22"/>
                <w:szCs w:val="22"/>
              </w:rPr>
            </w:pPr>
            <w:r>
              <w:rPr>
                <w:rFonts w:ascii="Arial" w:hAnsi="Arial" w:cs="Arial"/>
                <w:sz w:val="22"/>
                <w:szCs w:val="22"/>
              </w:rPr>
              <w:t>M</w:t>
            </w:r>
            <w:r w:rsidR="00202A43">
              <w:rPr>
                <w:rFonts w:ascii="Arial" w:hAnsi="Arial" w:cs="Arial"/>
                <w:sz w:val="22"/>
                <w:szCs w:val="22"/>
              </w:rPr>
              <w:t>BA</w:t>
            </w:r>
            <w:r>
              <w:rPr>
                <w:rFonts w:ascii="Arial" w:hAnsi="Arial" w:cs="Arial"/>
                <w:sz w:val="22"/>
                <w:szCs w:val="22"/>
              </w:rPr>
              <w:t xml:space="preserve"> </w:t>
            </w:r>
            <w:r w:rsidR="00202A43">
              <w:rPr>
                <w:rFonts w:ascii="Arial" w:hAnsi="Arial" w:cs="Arial"/>
                <w:sz w:val="22"/>
                <w:szCs w:val="22"/>
              </w:rPr>
              <w:t>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D37719B" w:rsidR="005E6C44" w:rsidRPr="004C3A0B" w:rsidRDefault="00D735B8" w:rsidP="003F6F7B">
            <w:pPr>
              <w:rPr>
                <w:rFonts w:ascii="Arial" w:hAnsi="Arial" w:cs="Arial"/>
                <w:sz w:val="22"/>
                <w:szCs w:val="22"/>
              </w:rPr>
            </w:pPr>
            <w:r>
              <w:rPr>
                <w:rFonts w:ascii="Arial" w:hAnsi="Arial" w:cs="Arial"/>
                <w:sz w:val="22"/>
                <w:szCs w:val="22"/>
              </w:rPr>
              <w:t xml:space="preserve">Dr. </w:t>
            </w:r>
            <w:r w:rsidR="00796F94">
              <w:rPr>
                <w:rFonts w:ascii="Arial" w:hAnsi="Arial" w:cs="Arial"/>
                <w:sz w:val="22"/>
                <w:szCs w:val="22"/>
              </w:rPr>
              <w:t>Jia Miao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E2C73BB" w:rsidR="005E6C44" w:rsidRPr="00DD0929" w:rsidRDefault="004C5E2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7FF1636" w:rsidR="005E6C44" w:rsidRPr="004C3A0B" w:rsidRDefault="004C5E2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0A50247" w:rsidR="004C3D85" w:rsidRPr="004C3A0B" w:rsidRDefault="004C5E21" w:rsidP="003C07E3">
            <w:pPr>
              <w:rPr>
                <w:rFonts w:ascii="Arial" w:hAnsi="Arial" w:cs="Arial"/>
                <w:sz w:val="22"/>
                <w:szCs w:val="22"/>
              </w:rPr>
            </w:pPr>
            <w:r w:rsidRPr="004C5E21">
              <w:rPr>
                <w:rFonts w:ascii="Arial" w:hAnsi="Arial" w:cs="Arial"/>
                <w:sz w:val="22"/>
                <w:szCs w:val="22"/>
              </w:rPr>
              <w:t>The Influence of Perceived Price Value and Brand Sustainability Claims on UK Consumers' Purchase Intention Towards International Retail Brands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7E05368" w:rsidR="004C3D85" w:rsidRPr="00D839CD" w:rsidRDefault="00FB7F76" w:rsidP="003C07E3">
            <w:pPr>
              <w:rPr>
                <w:rFonts w:ascii="Arial" w:hAnsi="Arial" w:cs="Arial"/>
                <w:sz w:val="22"/>
                <w:szCs w:val="22"/>
              </w:rPr>
            </w:pPr>
            <w:r>
              <w:rPr>
                <w:rFonts w:ascii="Arial" w:hAnsi="Arial" w:cs="Arial"/>
                <w:sz w:val="22"/>
                <w:szCs w:val="22"/>
              </w:rPr>
              <w:t>04 Mar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A310FCB" w:rsidR="004C3D85" w:rsidRPr="004C3A0B" w:rsidRDefault="00D177DD" w:rsidP="003C07E3">
            <w:pPr>
              <w:rPr>
                <w:rFonts w:ascii="Arial" w:hAnsi="Arial" w:cs="Arial"/>
                <w:sz w:val="22"/>
                <w:szCs w:val="22"/>
              </w:rPr>
            </w:pPr>
            <w:r>
              <w:rPr>
                <w:rFonts w:ascii="Arial" w:hAnsi="Arial" w:cs="Arial"/>
                <w:sz w:val="22"/>
                <w:szCs w:val="22"/>
              </w:rPr>
              <w:t>17 Jul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1BAFA5A" w:rsidR="00F96C3F" w:rsidRDefault="004C5E21" w:rsidP="00F96C3F">
            <w:pPr>
              <w:rPr>
                <w:rFonts w:ascii="Arial" w:hAnsi="Arial" w:cs="Arial"/>
              </w:rPr>
            </w:pPr>
            <w:r w:rsidRPr="004C5E21">
              <w:rPr>
                <w:rFonts w:ascii="Arial" w:hAnsi="Arial" w:cs="Arial"/>
              </w:rPr>
              <w:t>The 2026 UK retail environment is characterized by a severe cost-of-living crisis alongside growing consumer demand for ethical products. Existing research highlights an "intention-action gap," suggesting that price sensitivity frequently overrides sustainability concerns. However, there is a gap in the literature regarding how these competing variables specifically affect international retail brands, which are often perceived as premium purchases. This research will add to the body of knowledge by empirically testing whether economic constraints (Perceived Price Value) or ethical considerations (Brand Sustainability Claims) exert a stronger influence on purchasing behaviour in the current economic climate, providing vital insights for international retail strategies.</w:t>
            </w:r>
          </w:p>
          <w:p w14:paraId="5F64A457" w14:textId="31B33DDE"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FAB05F5" w:rsidR="00F96C3F" w:rsidRPr="006C1FDD" w:rsidRDefault="004C5E21" w:rsidP="00F96C3F">
            <w:pPr>
              <w:rPr>
                <w:rFonts w:ascii="Arial" w:hAnsi="Arial" w:cs="Arial"/>
              </w:rPr>
            </w:pPr>
            <w:r w:rsidRPr="004C5E21">
              <w:rPr>
                <w:rFonts w:ascii="Arial" w:hAnsi="Arial" w:cs="Arial"/>
              </w:rPr>
              <w:t>How do Perceived Price Value and Brand Sustainability Claims influence UK consumers' Purchase Intention towards international retail brands, and which variable exerts a stronger relative influence?</w:t>
            </w:r>
          </w:p>
          <w:p w14:paraId="76C0468A" w14:textId="6FB62A7A"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6E3C77EC" w:rsidR="00F96C3F" w:rsidRDefault="004C5E21" w:rsidP="00F96C3F">
            <w:pPr>
              <w:rPr>
                <w:rFonts w:ascii="Arial" w:hAnsi="Arial" w:cs="Arial"/>
              </w:rPr>
            </w:pPr>
            <w:r w:rsidRPr="004C5E21">
              <w:rPr>
                <w:rFonts w:ascii="Arial" w:hAnsi="Arial" w:cs="Arial"/>
              </w:rPr>
              <w:t>The primary aim is to critically evaluate the independent and relative influence of Perceived Price Value (PPV) and Brand Sustainability Claims (BSC) on UK consumers' Purchase Intention (PI) towards international retail brands.</w:t>
            </w:r>
          </w:p>
          <w:p w14:paraId="574A3C8C" w14:textId="073E0CCC"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5E11F2C" w14:textId="77777777" w:rsidR="004C5E21" w:rsidRPr="004C5E21" w:rsidRDefault="004C5E21" w:rsidP="004C5E21">
            <w:pPr>
              <w:numPr>
                <w:ilvl w:val="0"/>
                <w:numId w:val="28"/>
              </w:numPr>
              <w:rPr>
                <w:rFonts w:ascii="Arial" w:hAnsi="Arial" w:cs="Arial"/>
                <w:sz w:val="22"/>
                <w:szCs w:val="22"/>
                <w:lang w:val="en-US"/>
              </w:rPr>
            </w:pPr>
            <w:r w:rsidRPr="004C5E21">
              <w:rPr>
                <w:rFonts w:ascii="Arial" w:hAnsi="Arial" w:cs="Arial"/>
                <w:sz w:val="22"/>
                <w:szCs w:val="22"/>
                <w:lang w:val="en-US"/>
              </w:rPr>
              <w:t>To assess the current impact of Perceived Price Value on Purchase Intention.</w:t>
            </w:r>
          </w:p>
          <w:p w14:paraId="48759128" w14:textId="77777777" w:rsidR="004C5E21" w:rsidRPr="004C5E21" w:rsidRDefault="004C5E21" w:rsidP="004C5E21">
            <w:pPr>
              <w:numPr>
                <w:ilvl w:val="0"/>
                <w:numId w:val="28"/>
              </w:numPr>
              <w:rPr>
                <w:rFonts w:ascii="Arial" w:hAnsi="Arial" w:cs="Arial"/>
                <w:sz w:val="22"/>
                <w:szCs w:val="22"/>
                <w:lang w:val="en-US"/>
              </w:rPr>
            </w:pPr>
            <w:r w:rsidRPr="004C5E21">
              <w:rPr>
                <w:rFonts w:ascii="Arial" w:hAnsi="Arial" w:cs="Arial"/>
                <w:sz w:val="22"/>
                <w:szCs w:val="22"/>
                <w:lang w:val="en-US"/>
              </w:rPr>
              <w:t>To examine the effect of Brand Sustainability Claims on Purchase Intention, accounting for greenwashing skepticism.</w:t>
            </w:r>
          </w:p>
          <w:p w14:paraId="614E91E2" w14:textId="77777777" w:rsidR="004C5E21" w:rsidRPr="004C5E21" w:rsidRDefault="004C5E21" w:rsidP="004C5E21">
            <w:pPr>
              <w:numPr>
                <w:ilvl w:val="0"/>
                <w:numId w:val="28"/>
              </w:numPr>
              <w:rPr>
                <w:rFonts w:ascii="Arial" w:hAnsi="Arial" w:cs="Arial"/>
                <w:sz w:val="22"/>
                <w:szCs w:val="22"/>
                <w:lang w:val="en-US"/>
              </w:rPr>
            </w:pPr>
            <w:r w:rsidRPr="004C5E21">
              <w:rPr>
                <w:rFonts w:ascii="Arial" w:hAnsi="Arial" w:cs="Arial"/>
                <w:sz w:val="22"/>
                <w:szCs w:val="22"/>
                <w:lang w:val="en-US"/>
              </w:rPr>
              <w:t>To determine whether PPV or BSC exerts a stronger relative influence via statistical comparison.</w:t>
            </w:r>
          </w:p>
          <w:p w14:paraId="1E3F6997" w14:textId="77777777" w:rsidR="004C5E21" w:rsidRPr="004C5E21" w:rsidRDefault="004C5E21" w:rsidP="004C5E21">
            <w:pPr>
              <w:numPr>
                <w:ilvl w:val="0"/>
                <w:numId w:val="28"/>
              </w:numPr>
              <w:rPr>
                <w:rFonts w:ascii="Arial" w:hAnsi="Arial" w:cs="Arial"/>
                <w:sz w:val="22"/>
                <w:szCs w:val="22"/>
                <w:lang w:val="en-US"/>
              </w:rPr>
            </w:pPr>
            <w:r w:rsidRPr="004C5E21">
              <w:rPr>
                <w:rFonts w:ascii="Arial" w:hAnsi="Arial" w:cs="Arial"/>
                <w:sz w:val="22"/>
                <w:szCs w:val="22"/>
                <w:lang w:val="en-US"/>
              </w:rPr>
              <w:t>To provide data-driven strategic recommendations for international retail brands.</w:t>
            </w:r>
          </w:p>
          <w:p w14:paraId="195CBC88" w14:textId="56ED8F75"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Default="00F96C3F" w:rsidP="00F96C3F">
            <w:pPr>
              <w:rPr>
                <w:rFonts w:ascii="Arial" w:hAnsi="Arial" w:cs="Arial"/>
                <w:sz w:val="22"/>
                <w:szCs w:val="22"/>
              </w:rPr>
            </w:pPr>
          </w:p>
          <w:p w14:paraId="5EA34275" w14:textId="77777777" w:rsidR="001E1DF7" w:rsidRPr="001E1DF7" w:rsidRDefault="001E1DF7" w:rsidP="001E1DF7">
            <w:pPr>
              <w:rPr>
                <w:rFonts w:ascii="Arial" w:hAnsi="Arial" w:cs="Arial"/>
                <w:sz w:val="22"/>
                <w:szCs w:val="22"/>
              </w:rPr>
            </w:pPr>
            <w:r w:rsidRPr="001E1DF7">
              <w:rPr>
                <w:rFonts w:ascii="Arial" w:hAnsi="Arial" w:cs="Arial"/>
                <w:sz w:val="22"/>
                <w:szCs w:val="22"/>
              </w:rPr>
              <w:t>Primary data will be collected using a quantitative, cross-sectional online survey. The research instrument is a structured questionnaire built and hosted on Google Forms. The survey will utilize non-probability convenience and purposive sampling to target UK residents who actively purchase international retail brands.</w:t>
            </w:r>
          </w:p>
          <w:p w14:paraId="38396868" w14:textId="77777777" w:rsidR="001E1DF7" w:rsidRPr="001E1DF7" w:rsidRDefault="001E1DF7" w:rsidP="001E1DF7">
            <w:pPr>
              <w:rPr>
                <w:rFonts w:ascii="Arial" w:hAnsi="Arial" w:cs="Arial"/>
                <w:sz w:val="22"/>
                <w:szCs w:val="22"/>
              </w:rPr>
            </w:pPr>
            <w:r w:rsidRPr="001E1DF7">
              <w:rPr>
                <w:rFonts w:ascii="Arial" w:hAnsi="Arial" w:cs="Arial"/>
                <w:sz w:val="22"/>
                <w:szCs w:val="22"/>
              </w:rPr>
              <w:t>The questionnaire consists of 18 items. Section A contains three demographic and control questions (age, gender, and purchase frequency) to ensure respondents meet the target population criteria. Section B utilizes 15 closed-ended questions adapted from validated academic scales to measure the three core constructs: Perceived Price Value (5 items), Brand Sustainability Claims (5 items), and Purchase Intention (5 items). All construct items will be measured on a standardized 5-point Likert scale ranging from 1 (Strongly Disagree) to 5 (Strongly Agree).</w:t>
            </w:r>
          </w:p>
          <w:p w14:paraId="742A5312" w14:textId="77777777" w:rsidR="00F96C3F" w:rsidRDefault="001E1DF7" w:rsidP="00F96C3F">
            <w:pPr>
              <w:rPr>
                <w:rFonts w:ascii="Arial" w:hAnsi="Arial" w:cs="Arial"/>
                <w:sz w:val="22"/>
                <w:szCs w:val="22"/>
              </w:rPr>
            </w:pPr>
            <w:r w:rsidRPr="001E1DF7">
              <w:rPr>
                <w:rFonts w:ascii="Arial" w:hAnsi="Arial" w:cs="Arial"/>
                <w:sz w:val="22"/>
                <w:szCs w:val="22"/>
              </w:rPr>
              <w:t>The digital survey link will be distributed via readily accessible digital platforms and social networks. Prior to a full-scale launch targeting approximately 150 respondents, a pilot study of 15 participants will be conducted to ensure the clarity and face validity of the instrument. Complete anonymity will be maintained, and no personally identifiable information (PII) such as names, physical addresses, or email addresses will be collected by the system.</w:t>
            </w:r>
          </w:p>
          <w:p w14:paraId="265239C5" w14:textId="77777777" w:rsidR="006821CA" w:rsidRDefault="006821CA" w:rsidP="00F96C3F">
            <w:pPr>
              <w:rPr>
                <w:rFonts w:ascii="Arial" w:hAnsi="Arial" w:cs="Arial"/>
                <w:sz w:val="22"/>
                <w:szCs w:val="22"/>
              </w:rPr>
            </w:pPr>
          </w:p>
          <w:p w14:paraId="113C79A0" w14:textId="77777777" w:rsidR="006821CA" w:rsidRDefault="006821CA" w:rsidP="00F96C3F">
            <w:pPr>
              <w:rPr>
                <w:rFonts w:ascii="Arial" w:hAnsi="Arial" w:cs="Arial"/>
                <w:sz w:val="22"/>
                <w:szCs w:val="22"/>
              </w:rPr>
            </w:pPr>
          </w:p>
          <w:p w14:paraId="108EF2F7" w14:textId="6DFD5166" w:rsidR="006821CA" w:rsidRPr="006821CA" w:rsidRDefault="006821CA" w:rsidP="00F96C3F">
            <w:pPr>
              <w:rPr>
                <w:rFonts w:ascii="Arial" w:hAnsi="Arial" w:cs="Arial"/>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6EF0356" w:rsidR="00C11423" w:rsidRPr="004C3A0B" w:rsidRDefault="004E2F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62D5FC5" w:rsidR="00C11423" w:rsidRPr="004C3A0B" w:rsidRDefault="004E2F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EFB6EE7" w:rsidR="00770C66" w:rsidRDefault="004E2F8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0B96EDE" w:rsidR="00770C66" w:rsidRPr="004C3A0B" w:rsidRDefault="004E2F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1A83CF7" w:rsidR="00D107AC" w:rsidRDefault="004E2F8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6B38BC1" w:rsidR="00770C66" w:rsidRPr="004C3A0B" w:rsidRDefault="004E2F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5E1EBE5" w:rsidR="00770C66" w:rsidRPr="004C3A0B" w:rsidRDefault="004E2F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808F6DF" w:rsidR="00770C66" w:rsidRPr="004C3A0B" w:rsidRDefault="004E2F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2BDB436" w:rsidR="00770C66" w:rsidRPr="004C3A0B" w:rsidRDefault="004E2F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9BBB034" w:rsidR="00770C66" w:rsidRPr="004C3A0B" w:rsidRDefault="004E2F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1BBDBC1" w:rsidR="00770C66" w:rsidRPr="004C3A0B" w:rsidRDefault="004E2F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A96D6AF" w:rsidR="00770C66" w:rsidRPr="004C3A0B" w:rsidRDefault="004E2F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6BE5888" w:rsidR="00770C66" w:rsidRPr="004C3A0B" w:rsidRDefault="004E2F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F27CBA2" w:rsidR="00770C66" w:rsidRPr="004C3A0B" w:rsidRDefault="004E2F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F127096" w:rsidR="00770C66" w:rsidRPr="004C3A0B" w:rsidRDefault="004E2F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8267BD3" w:rsidR="00770C66" w:rsidRDefault="004E2F8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A72C38B" w:rsidR="00770C66" w:rsidRPr="006C1FDD" w:rsidRDefault="004E2F8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527B5AA9"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16FD78E0"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6821CA">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9D6BC1A" w:rsidR="00ED0C59" w:rsidRPr="004C3A0B" w:rsidRDefault="009F03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43FF1EF" w:rsidR="00ED0C59" w:rsidRPr="004C3A0B" w:rsidRDefault="009F03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B3D73F4" w:rsidR="00ED0C59" w:rsidRPr="004C3A0B" w:rsidRDefault="009F03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ECFDA8B" w:rsidR="00ED0C59" w:rsidRPr="004C3A0B" w:rsidRDefault="009F03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6BD5666" w:rsidR="00ED0C59" w:rsidRPr="004C3A0B" w:rsidRDefault="009F03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9DFD94F" w:rsidR="00ED0C59" w:rsidRPr="004C3A0B" w:rsidRDefault="009F03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96C0294" w:rsidR="00ED0C59" w:rsidRPr="004C3A0B" w:rsidRDefault="009F03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C2C1D9A" w:rsidR="00ED0C59" w:rsidRPr="004C3A0B" w:rsidRDefault="009F03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CCB6D37" w:rsidR="00ED0C59" w:rsidRPr="004C3A0B" w:rsidRDefault="009F03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727D964" w14:textId="77777777" w:rsidR="00ED0C59" w:rsidRDefault="00ED0C59" w:rsidP="00ED0C59">
            <w:pPr>
              <w:autoSpaceDE w:val="0"/>
              <w:autoSpaceDN w:val="0"/>
              <w:adjustRightInd w:val="0"/>
              <w:rPr>
                <w:rFonts w:ascii="Arial" w:hAnsi="Arial" w:cs="Arial"/>
                <w:sz w:val="22"/>
                <w:szCs w:val="22"/>
              </w:rPr>
            </w:pPr>
          </w:p>
          <w:p w14:paraId="5738B95E" w14:textId="77777777" w:rsidR="006821CA" w:rsidRDefault="006821CA" w:rsidP="00ED0C59">
            <w:pPr>
              <w:autoSpaceDE w:val="0"/>
              <w:autoSpaceDN w:val="0"/>
              <w:adjustRightInd w:val="0"/>
              <w:rPr>
                <w:rFonts w:ascii="Arial" w:hAnsi="Arial" w:cs="Arial"/>
                <w:sz w:val="22"/>
                <w:szCs w:val="22"/>
              </w:rPr>
            </w:pPr>
          </w:p>
          <w:p w14:paraId="6257083F" w14:textId="40EE26A2" w:rsidR="006821CA" w:rsidRPr="004C3A0B" w:rsidRDefault="006821CA"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DC5CD1D" w:rsidR="00025F69" w:rsidRDefault="009F039C" w:rsidP="003257BD">
            <w:pPr>
              <w:rPr>
                <w:rFonts w:ascii="Arial" w:hAnsi="Arial" w:cs="Arial"/>
                <w:sz w:val="22"/>
                <w:szCs w:val="22"/>
              </w:rPr>
            </w:pPr>
            <w:r w:rsidRPr="009F039C">
              <w:rPr>
                <w:rFonts w:ascii="Arial" w:hAnsi="Arial" w:cs="Arial"/>
                <w:sz w:val="22"/>
                <w:szCs w:val="22"/>
              </w:rPr>
              <w:t>The absolute minimum required for statistical validity is 106 (based on Green's formula for multiple regression). However, the target sample size is 150 respondents to ensure robust statistical power. Participants will be recruited via convenience and purposive sampling by sharing the survey link on digital platforms.</w:t>
            </w:r>
          </w:p>
          <w:p w14:paraId="6F476CC9" w14:textId="77777777" w:rsidR="00025F69" w:rsidRPr="004C3A0B" w:rsidRDefault="00025F69" w:rsidP="003257BD">
            <w:pPr>
              <w:rPr>
                <w:rFonts w:ascii="Arial" w:hAnsi="Arial" w:cs="Arial"/>
                <w:sz w:val="22"/>
                <w:szCs w:val="22"/>
              </w:rPr>
            </w:pPr>
          </w:p>
          <w:p w14:paraId="22254D4A" w14:textId="59E3C96E"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45C4A4D4" w:rsidR="00025F69" w:rsidRPr="004C3A0B" w:rsidRDefault="009F039C" w:rsidP="003257BD">
            <w:pPr>
              <w:rPr>
                <w:rFonts w:ascii="Arial" w:hAnsi="Arial" w:cs="Arial"/>
                <w:sz w:val="22"/>
                <w:szCs w:val="22"/>
              </w:rPr>
            </w:pPr>
            <w:r w:rsidRPr="009F039C">
              <w:rPr>
                <w:rFonts w:ascii="Arial" w:hAnsi="Arial" w:cs="Arial"/>
                <w:sz w:val="22"/>
                <w:szCs w:val="22"/>
              </w:rPr>
              <w:t>Participants will be UK-based consumers, aged 18 and over, who actively choose to purchase products from international retail brands.</w:t>
            </w:r>
          </w:p>
          <w:p w14:paraId="5D585C8A" w14:textId="0767085D"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9DA66F5" w:rsidR="00025F69" w:rsidRDefault="009F039C" w:rsidP="003257BD">
            <w:pPr>
              <w:rPr>
                <w:rFonts w:ascii="Arial" w:hAnsi="Arial" w:cs="Arial"/>
                <w:sz w:val="22"/>
                <w:szCs w:val="22"/>
              </w:rPr>
            </w:pPr>
            <w:r w:rsidRPr="009F039C">
              <w:rPr>
                <w:rFonts w:ascii="Arial" w:hAnsi="Arial" w:cs="Arial"/>
                <w:sz w:val="22"/>
                <w:szCs w:val="22"/>
              </w:rPr>
              <w:t>Participants will self-identify. The survey invitation and opening instructions will clearly state the inclusion criteria (UK resident, 18+, active purchaser of international brands). The initial demographic screening questions will confirm their eligibility.</w:t>
            </w:r>
          </w:p>
          <w:p w14:paraId="2E2E4649" w14:textId="77777777" w:rsidR="00025F69" w:rsidRPr="004C3A0B" w:rsidRDefault="00025F69" w:rsidP="003257BD">
            <w:pPr>
              <w:rPr>
                <w:rFonts w:ascii="Arial" w:hAnsi="Arial" w:cs="Arial"/>
                <w:sz w:val="22"/>
                <w:szCs w:val="22"/>
              </w:rPr>
            </w:pPr>
          </w:p>
          <w:p w14:paraId="404B1A3D" w14:textId="16B87A1B"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D8EC712" w:rsidR="00025F69" w:rsidRPr="004C3A0B" w:rsidRDefault="009F0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A2EC0B4" w:rsidR="00025F69" w:rsidRPr="004C3A0B" w:rsidRDefault="009F03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43D2B5ED" w:rsidR="00025F69" w:rsidRPr="004C3A0B" w:rsidRDefault="009F039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39C1AA2" w:rsidR="00025F69" w:rsidRPr="004C3A0B" w:rsidRDefault="009F03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E0AD3D5" w:rsidR="00025F69" w:rsidRPr="004C3A0B" w:rsidRDefault="009F03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88E4F3E" w:rsidR="00025F69" w:rsidRPr="004C3A0B" w:rsidRDefault="009F03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68910B4" w:rsidR="00025F69" w:rsidRPr="004C3A0B" w:rsidRDefault="009F03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2792B64" w:rsidR="00025F69" w:rsidRPr="004C3A0B" w:rsidRDefault="009F03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8EE1F58" w:rsidR="00025F69" w:rsidRPr="004C3A0B" w:rsidRDefault="009F03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0CCB4AA7" w:rsidR="00025F69" w:rsidRPr="004C3A0B" w:rsidRDefault="009F039C" w:rsidP="003257BD">
            <w:pPr>
              <w:rPr>
                <w:rFonts w:ascii="Arial" w:hAnsi="Arial" w:cs="Arial"/>
                <w:sz w:val="22"/>
                <w:szCs w:val="22"/>
              </w:rPr>
            </w:pPr>
            <w:r w:rsidRPr="009F039C">
              <w:rPr>
                <w:rFonts w:ascii="Arial" w:hAnsi="Arial" w:cs="Arial"/>
                <w:sz w:val="22"/>
                <w:szCs w:val="22"/>
              </w:rPr>
              <w:t>Regarding Q15: Because the survey is entirely online and designed to be strictly anonymous, collecting physical "written consent" (such as a signed form) would force participants to reveal their identity, violating the anonymity protocol. Instead, informed digital consent will be utilized. The opening page of the survey details the study’s aims and ethical protections, explicitly stating that by clicking the "Next" button to begin the questionnaire, the participant is providing their informed consent.</w:t>
            </w:r>
          </w:p>
          <w:p w14:paraId="219D1180" w14:textId="39D71C12"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C2361C6" w:rsidR="00382031" w:rsidRPr="004C3A0B" w:rsidRDefault="009F039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42869E8" w:rsidR="00382031" w:rsidRPr="004C3A0B" w:rsidRDefault="009F039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CEECF7C" w:rsidR="00382031" w:rsidRPr="004C3A0B" w:rsidRDefault="009F039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8D980C6" w:rsidR="00382031" w:rsidRPr="004C3A0B" w:rsidRDefault="009F039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BD86B8A" w14:textId="77777777" w:rsidR="00382031" w:rsidRDefault="00382031" w:rsidP="003257BD">
            <w:pPr>
              <w:autoSpaceDE w:val="0"/>
              <w:autoSpaceDN w:val="0"/>
              <w:adjustRightInd w:val="0"/>
              <w:rPr>
                <w:rFonts w:cs="Arial"/>
              </w:rPr>
            </w:pPr>
          </w:p>
          <w:p w14:paraId="54252BE0" w14:textId="77777777" w:rsidR="00EC7492" w:rsidRDefault="00EC7492" w:rsidP="003257BD">
            <w:pPr>
              <w:autoSpaceDE w:val="0"/>
              <w:autoSpaceDN w:val="0"/>
              <w:adjustRightInd w:val="0"/>
              <w:rPr>
                <w:rFonts w:cs="Arial"/>
              </w:rPr>
            </w:pPr>
          </w:p>
          <w:p w14:paraId="794E08C8" w14:textId="77777777" w:rsidR="00EC7492" w:rsidRDefault="00EC7492" w:rsidP="003257BD">
            <w:pPr>
              <w:autoSpaceDE w:val="0"/>
              <w:autoSpaceDN w:val="0"/>
              <w:adjustRightInd w:val="0"/>
              <w:rPr>
                <w:rFonts w:cs="Arial"/>
              </w:rPr>
            </w:pPr>
          </w:p>
          <w:p w14:paraId="11E1CC45" w14:textId="77777777" w:rsidR="00EC7492" w:rsidRDefault="00EC7492" w:rsidP="003257BD">
            <w:pPr>
              <w:autoSpaceDE w:val="0"/>
              <w:autoSpaceDN w:val="0"/>
              <w:adjustRightInd w:val="0"/>
              <w:rPr>
                <w:rFonts w:cs="Arial"/>
              </w:rPr>
            </w:pPr>
          </w:p>
          <w:p w14:paraId="283D19BB" w14:textId="1CFA5190" w:rsidR="00A27F2E" w:rsidRPr="004C3A0B" w:rsidRDefault="00A27F2E"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017E9E78" w:rsidR="00003E64" w:rsidRPr="004C3A0B" w:rsidRDefault="007A0347" w:rsidP="003257BD">
            <w:pPr>
              <w:rPr>
                <w:rFonts w:ascii="Arial" w:hAnsi="Arial" w:cs="Arial"/>
                <w:sz w:val="22"/>
                <w:szCs w:val="22"/>
              </w:rPr>
            </w:pPr>
            <w:r w:rsidRPr="007A0347">
              <w:rPr>
                <w:rFonts w:ascii="Arial" w:hAnsi="Arial" w:cs="Arial"/>
                <w:sz w:val="22"/>
                <w:szCs w:val="22"/>
              </w:rPr>
              <w:t>Risk: Mild fatigue or boredom from completing the questionnaire.</w:t>
            </w:r>
          </w:p>
          <w:p w14:paraId="6645975A" w14:textId="530EEF91"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166988A7" w:rsidR="00003E64" w:rsidRDefault="007A0347" w:rsidP="003257BD">
            <w:pPr>
              <w:rPr>
                <w:rFonts w:ascii="Arial" w:hAnsi="Arial" w:cs="Arial"/>
                <w:sz w:val="22"/>
                <w:szCs w:val="22"/>
              </w:rPr>
            </w:pPr>
            <w:r w:rsidRPr="007A0347">
              <w:rPr>
                <w:rFonts w:ascii="Arial" w:hAnsi="Arial" w:cs="Arial"/>
                <w:sz w:val="22"/>
                <w:szCs w:val="22"/>
              </w:rPr>
              <w:t>Mitigation: The survey is designed to be highly concise (18 questions) and will take only 3 to 5 minutes to complete. Participants are informed they can withdraw at any time simply by closing their browser.</w:t>
            </w:r>
          </w:p>
          <w:p w14:paraId="1E4F230F" w14:textId="77777777" w:rsidR="00003E64" w:rsidRPr="004C3A0B" w:rsidRDefault="00003E64" w:rsidP="003257BD">
            <w:pPr>
              <w:rPr>
                <w:rFonts w:ascii="Arial" w:hAnsi="Arial" w:cs="Arial"/>
                <w:sz w:val="22"/>
                <w:szCs w:val="22"/>
              </w:rPr>
            </w:pPr>
          </w:p>
          <w:p w14:paraId="5D00AF2B" w14:textId="2A363DB3"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C1F4C46" w:rsidR="00003E64" w:rsidRDefault="007A0347" w:rsidP="003257BD">
            <w:pPr>
              <w:rPr>
                <w:rFonts w:ascii="Arial" w:hAnsi="Arial" w:cs="Arial"/>
                <w:sz w:val="22"/>
                <w:szCs w:val="22"/>
              </w:rPr>
            </w:pPr>
            <w:r w:rsidRPr="007A0347">
              <w:rPr>
                <w:rFonts w:ascii="Arial" w:hAnsi="Arial" w:cs="Arial"/>
                <w:sz w:val="22"/>
                <w:szCs w:val="22"/>
              </w:rPr>
              <w:t>N/A - The survey only asks about retail shopping habits and brand perceptions.</w:t>
            </w:r>
          </w:p>
          <w:p w14:paraId="1A0E0B68" w14:textId="77777777" w:rsidR="00003E64" w:rsidRPr="004C3A0B" w:rsidRDefault="00003E64" w:rsidP="003257BD">
            <w:pPr>
              <w:rPr>
                <w:rFonts w:ascii="Arial" w:hAnsi="Arial" w:cs="Arial"/>
                <w:sz w:val="22"/>
                <w:szCs w:val="22"/>
              </w:rPr>
            </w:pPr>
          </w:p>
          <w:p w14:paraId="27D860D6" w14:textId="0CC48E16"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color w:val="00B050"/>
                <w:sz w:val="22"/>
                <w:szCs w:val="22"/>
              </w:rPr>
            </w:pPr>
          </w:p>
          <w:p w14:paraId="1CE62DA9" w14:textId="0EF87103" w:rsidR="007A0347" w:rsidRDefault="007A0347" w:rsidP="003257BD">
            <w:pPr>
              <w:rPr>
                <w:rFonts w:ascii="Arial" w:hAnsi="Arial" w:cs="Arial"/>
                <w:sz w:val="22"/>
                <w:szCs w:val="22"/>
              </w:rPr>
            </w:pPr>
            <w:r w:rsidRPr="007A0347">
              <w:rPr>
                <w:rFonts w:ascii="Arial" w:hAnsi="Arial" w:cs="Arial"/>
                <w:sz w:val="22"/>
                <w:szCs w:val="22"/>
              </w:rPr>
              <w:lastRenderedPageBreak/>
              <w:t>Risk: Ergonomic strain or eye fatigue from extended screen time during data collection and SPSS analysis.</w:t>
            </w:r>
          </w:p>
          <w:p w14:paraId="514CA3D2" w14:textId="77777777" w:rsidR="00003E64" w:rsidRPr="004C3A0B" w:rsidRDefault="00003E64" w:rsidP="003257BD">
            <w:pPr>
              <w:rPr>
                <w:rFonts w:ascii="Arial" w:hAnsi="Arial" w:cs="Arial"/>
                <w:sz w:val="22"/>
                <w:szCs w:val="22"/>
              </w:rPr>
            </w:pPr>
          </w:p>
          <w:p w14:paraId="0435A036" w14:textId="645C74FD"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62AE352" w:rsidR="00003E64" w:rsidRDefault="007A0347" w:rsidP="003257BD">
            <w:pPr>
              <w:rPr>
                <w:rFonts w:ascii="Arial" w:hAnsi="Arial" w:cs="Arial"/>
                <w:sz w:val="22"/>
                <w:szCs w:val="22"/>
              </w:rPr>
            </w:pPr>
            <w:r w:rsidRPr="007A0347">
              <w:rPr>
                <w:rFonts w:ascii="Arial" w:hAnsi="Arial" w:cs="Arial"/>
                <w:sz w:val="22"/>
                <w:szCs w:val="22"/>
              </w:rPr>
              <w:t>Mitigation: The investigator will take regular screen breaks in accordance with standard health and safety guidelines for computer use.</w:t>
            </w:r>
          </w:p>
          <w:p w14:paraId="6058A74A" w14:textId="77777777" w:rsidR="00003E64" w:rsidRPr="004C3A0B" w:rsidRDefault="00003E64" w:rsidP="003257BD">
            <w:pPr>
              <w:rPr>
                <w:rFonts w:ascii="Arial" w:hAnsi="Arial" w:cs="Arial"/>
                <w:sz w:val="22"/>
                <w:szCs w:val="22"/>
              </w:rPr>
            </w:pPr>
          </w:p>
          <w:p w14:paraId="4416A3BD" w14:textId="4A00FDED"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color w:val="00B050"/>
                <w:sz w:val="22"/>
                <w:szCs w:val="22"/>
              </w:rPr>
            </w:pPr>
          </w:p>
          <w:p w14:paraId="3A79C3CC" w14:textId="58B85AC3" w:rsidR="007A0347" w:rsidRDefault="007A0347" w:rsidP="00D107AC">
            <w:pPr>
              <w:rPr>
                <w:rFonts w:ascii="Arial" w:hAnsi="Arial" w:cs="Arial"/>
                <w:sz w:val="22"/>
                <w:szCs w:val="22"/>
              </w:rPr>
            </w:pPr>
            <w:r w:rsidRPr="007A0347">
              <w:rPr>
                <w:rFonts w:ascii="Arial" w:hAnsi="Arial" w:cs="Arial"/>
                <w:sz w:val="22"/>
                <w:szCs w:val="22"/>
              </w:rPr>
              <w:t>Risk: Potential reputational risk if participant data is mishandled or data protection breaches occur.</w:t>
            </w:r>
          </w:p>
          <w:p w14:paraId="09091714" w14:textId="77777777" w:rsidR="0094056C" w:rsidRPr="004C3A0B" w:rsidRDefault="0094056C" w:rsidP="00D107AC">
            <w:pPr>
              <w:rPr>
                <w:rFonts w:ascii="Arial" w:hAnsi="Arial" w:cs="Arial"/>
                <w:sz w:val="22"/>
                <w:szCs w:val="22"/>
              </w:rPr>
            </w:pPr>
          </w:p>
          <w:p w14:paraId="3CC70174" w14:textId="454DB243"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000744AF" w:rsidR="0094056C" w:rsidRDefault="007A0347" w:rsidP="00D107AC">
            <w:pPr>
              <w:rPr>
                <w:rFonts w:ascii="Arial" w:hAnsi="Arial" w:cs="Arial"/>
                <w:sz w:val="22"/>
                <w:szCs w:val="22"/>
              </w:rPr>
            </w:pPr>
            <w:r w:rsidRPr="007A0347">
              <w:rPr>
                <w:rFonts w:ascii="Arial" w:hAnsi="Arial" w:cs="Arial"/>
                <w:sz w:val="22"/>
                <w:szCs w:val="22"/>
              </w:rPr>
              <w:t>Mitigation: Strict adherence to UWTSD’s Research Data Management Policy. The survey is fully anonymous, collecting zero Personally Identifiable Information (PII), thereby eliminating the risk of a sensitive data breach.</w:t>
            </w:r>
          </w:p>
          <w:p w14:paraId="7D14004C" w14:textId="77777777" w:rsidR="0094056C" w:rsidRPr="004C3A0B" w:rsidRDefault="0094056C" w:rsidP="00D107AC">
            <w:pPr>
              <w:rPr>
                <w:rFonts w:ascii="Arial" w:hAnsi="Arial" w:cs="Arial"/>
                <w:sz w:val="22"/>
                <w:szCs w:val="22"/>
              </w:rPr>
            </w:pPr>
          </w:p>
          <w:p w14:paraId="035C5940" w14:textId="6A48C7AB"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6154AE48" w:rsidR="00003E64" w:rsidRDefault="007A0347" w:rsidP="003257BD">
            <w:pPr>
              <w:rPr>
                <w:rFonts w:ascii="Arial" w:hAnsi="Arial" w:cs="Arial"/>
                <w:sz w:val="22"/>
                <w:szCs w:val="22"/>
              </w:rPr>
            </w:pPr>
            <w:r w:rsidRPr="007A0347">
              <w:rPr>
                <w:rFonts w:ascii="Arial" w:hAnsi="Arial" w:cs="Arial"/>
                <w:sz w:val="22"/>
                <w:szCs w:val="22"/>
              </w:rPr>
              <w:t>Risk: Negligible environmental risk as the research is conducted entirely digitally.</w:t>
            </w:r>
          </w:p>
          <w:p w14:paraId="0CCBD838" w14:textId="77777777" w:rsidR="00003E64" w:rsidRPr="004C3A0B" w:rsidRDefault="00003E64" w:rsidP="003257BD">
            <w:pPr>
              <w:rPr>
                <w:rFonts w:ascii="Arial" w:hAnsi="Arial" w:cs="Arial"/>
                <w:sz w:val="22"/>
                <w:szCs w:val="22"/>
              </w:rPr>
            </w:pPr>
          </w:p>
          <w:p w14:paraId="03328CC0" w14:textId="396F62CE"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2CB8E9C" w:rsidR="00003E64" w:rsidRPr="004C3A0B" w:rsidRDefault="007A0347" w:rsidP="003257BD">
            <w:pPr>
              <w:rPr>
                <w:rFonts w:ascii="Arial" w:hAnsi="Arial" w:cs="Arial"/>
                <w:sz w:val="22"/>
                <w:szCs w:val="22"/>
              </w:rPr>
            </w:pPr>
            <w:r w:rsidRPr="007A0347">
              <w:rPr>
                <w:rFonts w:ascii="Arial" w:hAnsi="Arial" w:cs="Arial"/>
                <w:sz w:val="22"/>
                <w:szCs w:val="22"/>
              </w:rPr>
              <w:t>Mitigation: No paper waste will be generated.</w:t>
            </w:r>
          </w:p>
          <w:p w14:paraId="2D9B576E" w14:textId="6A5FDA6C"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Default="006930C2" w:rsidP="003257BD">
            <w:pPr>
              <w:rPr>
                <w:rFonts w:ascii="Arial" w:hAnsi="Arial" w:cs="Arial"/>
                <w:color w:val="00B050"/>
                <w:sz w:val="22"/>
              </w:rPr>
            </w:pPr>
          </w:p>
          <w:p w14:paraId="47CA00A3" w14:textId="3987BABA" w:rsidR="00681441" w:rsidRDefault="00681441" w:rsidP="003257BD">
            <w:pPr>
              <w:rPr>
                <w:rFonts w:ascii="Arial" w:hAnsi="Arial" w:cs="Arial"/>
                <w:sz w:val="22"/>
                <w:szCs w:val="22"/>
              </w:rPr>
            </w:pPr>
            <w:r w:rsidRPr="00681441">
              <w:rPr>
                <w:rFonts w:ascii="Arial" w:hAnsi="Arial" w:cs="Arial"/>
                <w:sz w:val="22"/>
                <w:szCs w:val="22"/>
              </w:rPr>
              <w:t>Participants will be informed that they can email the researcher directly if they wish to receive a summary of the aggregated findings once the dissertation is graded and finalized.</w:t>
            </w:r>
          </w:p>
          <w:p w14:paraId="2AAE07E7" w14:textId="77777777" w:rsidR="00681441" w:rsidRPr="004C3A0B" w:rsidRDefault="00681441" w:rsidP="003257BD">
            <w:pPr>
              <w:rPr>
                <w:rFonts w:ascii="Arial" w:hAnsi="Arial" w:cs="Arial"/>
                <w:sz w:val="22"/>
                <w:szCs w:val="22"/>
              </w:rPr>
            </w:pPr>
          </w:p>
          <w:p w14:paraId="3E747859" w14:textId="34C1328C"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CEBD7CA" w:rsidR="003C3C40" w:rsidRPr="00681441" w:rsidRDefault="00681441" w:rsidP="00681441">
            <w:pPr>
              <w:pStyle w:val="CommentText"/>
              <w:rPr>
                <w:rFonts w:ascii="Arial" w:hAnsi="Arial" w:cs="Arial"/>
                <w:sz w:val="24"/>
                <w:szCs w:val="22"/>
              </w:rPr>
            </w:pPr>
            <w:r w:rsidRPr="00681441">
              <w:rPr>
                <w:rFonts w:ascii="Arial" w:hAnsi="Arial" w:cs="Arial"/>
                <w:sz w:val="24"/>
                <w:szCs w:val="22"/>
              </w:rPr>
              <w:t>As an online questionnaire is being used, a participant information screen will appear before the questions begin. This screen acts as the consent form. It outlines the purpose of the study, assures anonymity, notes that participation is voluntary, and informs participants that by clicking the 'Next' button, they are providing informed consent to participate.</w:t>
            </w:r>
          </w:p>
          <w:p w14:paraId="57CEF7A8" w14:textId="77777777" w:rsidR="006930C2" w:rsidRPr="004C3A0B" w:rsidRDefault="006930C2" w:rsidP="003257BD">
            <w:pPr>
              <w:rPr>
                <w:rFonts w:ascii="Arial" w:hAnsi="Arial" w:cs="Arial"/>
                <w:sz w:val="22"/>
                <w:szCs w:val="22"/>
              </w:rPr>
            </w:pPr>
          </w:p>
          <w:p w14:paraId="39FFDC65" w14:textId="543110FB"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Default="006930C2" w:rsidP="003257BD">
            <w:pPr>
              <w:rPr>
                <w:rFonts w:ascii="Arial" w:hAnsi="Arial" w:cs="Arial"/>
                <w:sz w:val="22"/>
                <w:szCs w:val="22"/>
              </w:rPr>
            </w:pPr>
          </w:p>
          <w:p w14:paraId="2FBEAAF7" w14:textId="36C5CF5A" w:rsidR="00681441" w:rsidRPr="004C3A0B" w:rsidRDefault="00681441" w:rsidP="003257BD">
            <w:pPr>
              <w:rPr>
                <w:rFonts w:ascii="Arial" w:hAnsi="Arial" w:cs="Arial"/>
                <w:sz w:val="22"/>
                <w:szCs w:val="22"/>
              </w:rPr>
            </w:pPr>
            <w:r w:rsidRPr="00681441">
              <w:rPr>
                <w:rFonts w:ascii="Arial" w:hAnsi="Arial" w:cs="Arial"/>
                <w:sz w:val="22"/>
                <w:szCs w:val="22"/>
              </w:rPr>
              <w:t>Complete anonymity is guaranteed. Google Forms will be configured to NOT collect email addresses or IP addresses. Because no names, contact details, or other Personally Identifiable Information (PII) are being collected, the dataset is inherently anonymous. All findings in the final thesis will be presented strictly in an aggregated, statistical format (e.g., means, standard deviations, beta coefficients).</w:t>
            </w:r>
          </w:p>
          <w:p w14:paraId="4B749E1A" w14:textId="3C2C10D2"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lastRenderedPageBreak/>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A87105">
              <w:rPr>
                <w:rFonts w:ascii="MS Gothic" w:eastAsia="MS Gothic" w:hAnsi="MS Gothic" w:cs="Arial" w:hint="eastAsia"/>
                <w:b/>
                <w:bCs/>
                <w:sz w:val="22"/>
                <w:szCs w:val="22"/>
                <w:highlight w:val="black"/>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04E6DEB0"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A87105">
              <w:rPr>
                <w:rFonts w:ascii="MS Gothic" w:eastAsia="MS Gothic" w:hAnsi="MS Gothic" w:cs="Arial" w:hint="eastAsia"/>
                <w:b/>
                <w:bCs/>
                <w:sz w:val="22"/>
                <w:szCs w:val="22"/>
                <w:highlight w:val="black"/>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34087523"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C48AE15" w:rsidR="004D0161" w:rsidRPr="004C3A0B" w:rsidRDefault="00A871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AABE3AD" w:rsidR="004D0161" w:rsidRPr="004C3A0B" w:rsidRDefault="00A871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035A333" w:rsidR="004D0161" w:rsidRPr="004C3A0B" w:rsidRDefault="00A871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FD6A4BD" w:rsidR="004D0161" w:rsidRPr="004C3A0B" w:rsidRDefault="00A871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78519F01" w:rsidR="004D0161" w:rsidRPr="004C3A0B" w:rsidRDefault="00A871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E25D013" w:rsidR="004D0161" w:rsidRPr="004C3A0B" w:rsidRDefault="00A871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B863951" w:rsidR="004D0161" w:rsidRPr="004C3A0B" w:rsidRDefault="00A8710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5DF9F7B4" w14:textId="61F29838" w:rsidR="00A121A0" w:rsidRPr="006C06BB" w:rsidRDefault="00A87105" w:rsidP="00A87105">
            <w:pPr>
              <w:rPr>
                <w:lang w:eastAsia="en-GB"/>
              </w:rPr>
            </w:pPr>
            <w:r w:rsidRPr="00A87105">
              <w:rPr>
                <w:lang w:eastAsia="en-GB"/>
              </w:rPr>
              <w:lastRenderedPageBreak/>
              <w:t xml:space="preserve">All exported survey data (CSV/SPSS files) will be encrypted and stored in password-protected cloud storage on the University Office 365 OneDrive system, which will not be shared. Any local processing on the principal researcher's personal laptop will be done within a password-protected user profile. Because no personal data is collected, the raw data file is inherently </w:t>
            </w:r>
            <w:r w:rsidR="00FE0647" w:rsidRPr="00A87105">
              <w:rPr>
                <w:lang w:eastAsia="en-GB"/>
              </w:rPr>
              <w:t>anonymized.</w:t>
            </w:r>
            <w:r w:rsidR="00A121A0">
              <w:rPr>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01A6B94A"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3F93C879" w:rsidR="004D0161" w:rsidRPr="004C3A0B" w:rsidRDefault="00B300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FC51F26" w:rsidR="004D0161" w:rsidRPr="004C3A0B" w:rsidRDefault="00B300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E4464ED" w:rsidR="004D0161" w:rsidRPr="004C3A0B" w:rsidRDefault="00B300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622C0DA" w:rsidR="004D0161" w:rsidRPr="004C3A0B" w:rsidRDefault="00B300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60D940E" w:rsidR="004D0161" w:rsidRPr="004C3A0B" w:rsidRDefault="00B300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73B9903" w:rsidR="004D0161" w:rsidRPr="004C3A0B" w:rsidRDefault="00B300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2657BA6" w:rsidR="004D0161" w:rsidRPr="004C3A0B" w:rsidRDefault="00B300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48775553" w14:textId="346B8235" w:rsidR="004D0161" w:rsidRDefault="00B300D1" w:rsidP="00B300D1">
            <w:r w:rsidRPr="00B300D1">
              <w:t>Data transfer consists solely of downloading the anonymous, aggregated survey responses from Google Forms to the researcher's local machine for SPSS analysis. This downloaded file will contain no personal identifiers. It will be immediately uploaded to the secure UWTSD Office 365 cloud environment. The data will be stored securely until the final degree classification is awarded, after which the files will be permanently deleted.</w:t>
            </w:r>
          </w:p>
          <w:p w14:paraId="45E4C3FB" w14:textId="77777777" w:rsidR="00B300D1" w:rsidRPr="00354F34" w:rsidRDefault="00B300D1" w:rsidP="00B300D1"/>
          <w:p w14:paraId="25112752" w14:textId="4D340757"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Default="004D0161" w:rsidP="003257BD">
            <w:pPr>
              <w:autoSpaceDE w:val="0"/>
              <w:autoSpaceDN w:val="0"/>
              <w:adjustRightInd w:val="0"/>
              <w:rPr>
                <w:rFonts w:ascii="Arial" w:hAnsi="Arial" w:cs="Arial"/>
                <w:color w:val="00B050"/>
                <w:sz w:val="22"/>
              </w:rPr>
            </w:pPr>
          </w:p>
          <w:p w14:paraId="3ABB1833" w14:textId="2563D081" w:rsidR="00B300D1" w:rsidRDefault="00B300D1" w:rsidP="003257BD">
            <w:pPr>
              <w:autoSpaceDE w:val="0"/>
              <w:autoSpaceDN w:val="0"/>
              <w:adjustRightInd w:val="0"/>
              <w:rPr>
                <w:rFonts w:ascii="Arial" w:hAnsi="Arial" w:cs="Arial"/>
                <w:sz w:val="22"/>
                <w:szCs w:val="22"/>
              </w:rPr>
            </w:pPr>
            <w:r w:rsidRPr="00B300D1">
              <w:rPr>
                <w:rFonts w:ascii="Arial" w:hAnsi="Arial" w:cs="Arial"/>
                <w:sz w:val="22"/>
                <w:szCs w:val="22"/>
              </w:rPr>
              <w:t>The principal researcher and the academic superviso</w:t>
            </w:r>
            <w:r>
              <w:rPr>
                <w:rFonts w:ascii="Arial" w:hAnsi="Arial" w:cs="Arial"/>
                <w:sz w:val="22"/>
                <w:szCs w:val="22"/>
              </w:rPr>
              <w:t>r</w:t>
            </w:r>
            <w:r w:rsidRPr="00B300D1">
              <w:rPr>
                <w:rFonts w:ascii="Arial" w:hAnsi="Arial" w:cs="Arial"/>
                <w:sz w:val="22"/>
                <w:szCs w:val="22"/>
              </w:rPr>
              <w:t>. Secondary markers or external examiners may view the aggregated output in the thesis.</w:t>
            </w:r>
          </w:p>
          <w:p w14:paraId="4A75E734" w14:textId="77777777" w:rsidR="00B300D1" w:rsidRPr="00354F34" w:rsidRDefault="00B300D1" w:rsidP="003257BD">
            <w:pPr>
              <w:autoSpaceDE w:val="0"/>
              <w:autoSpaceDN w:val="0"/>
              <w:adjustRightInd w:val="0"/>
              <w:rPr>
                <w:rFonts w:ascii="Arial" w:hAnsi="Arial" w:cs="Arial"/>
                <w:sz w:val="22"/>
                <w:szCs w:val="22"/>
              </w:rPr>
            </w:pPr>
          </w:p>
          <w:p w14:paraId="7F9CFD02" w14:textId="600A64A1"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01391FFE" w:rsidR="004D0161" w:rsidRPr="004C3A0B" w:rsidRDefault="00573BC2" w:rsidP="003257BD">
            <w:pPr>
              <w:autoSpaceDE w:val="0"/>
              <w:autoSpaceDN w:val="0"/>
              <w:adjustRightInd w:val="0"/>
              <w:rPr>
                <w:rFonts w:ascii="Arial" w:hAnsi="Arial" w:cs="Arial"/>
                <w:sz w:val="22"/>
                <w:szCs w:val="22"/>
              </w:rPr>
            </w:pPr>
            <w:r w:rsidRPr="00B300D1">
              <w:rPr>
                <w:rFonts w:ascii="Arial" w:hAnsi="Arial" w:cs="Arial"/>
                <w:sz w:val="22"/>
                <w:szCs w:val="22"/>
              </w:rPr>
              <w:t>The principal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77777777" w:rsidR="004D0161" w:rsidRDefault="004D0161" w:rsidP="003257BD">
            <w:pPr>
              <w:autoSpaceDE w:val="0"/>
              <w:autoSpaceDN w:val="0"/>
              <w:adjustRightInd w:val="0"/>
              <w:rPr>
                <w:rFonts w:ascii="Arial" w:hAnsi="Arial" w:cs="Arial"/>
                <w:i/>
                <w:color w:val="7030A0"/>
                <w:sz w:val="22"/>
                <w:szCs w:val="22"/>
                <w:lang w:eastAsia="en-GB"/>
              </w:rPr>
            </w:pPr>
          </w:p>
          <w:p w14:paraId="718D7CC2" w14:textId="454C1002" w:rsidR="004D0161" w:rsidRPr="004C3A0B" w:rsidRDefault="00573BC2" w:rsidP="003257BD">
            <w:pPr>
              <w:autoSpaceDE w:val="0"/>
              <w:autoSpaceDN w:val="0"/>
              <w:adjustRightInd w:val="0"/>
              <w:rPr>
                <w:rFonts w:ascii="Arial" w:hAnsi="Arial" w:cs="Arial"/>
                <w:sz w:val="22"/>
                <w:szCs w:val="22"/>
              </w:rPr>
            </w:pPr>
            <w:r w:rsidRPr="00573BC2">
              <w:rPr>
                <w:rFonts w:ascii="Arial" w:hAnsi="Arial" w:cs="Arial"/>
                <w:sz w:val="22"/>
                <w:szCs w:val="22"/>
              </w:rPr>
              <w:t>All anonymous survey data will be kept in password-protected cloud storage on the University Office 365 system which will not be shared. The data will be stored until the completion and grading of the dissertation, after which all electronic files will be permanently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7988938" w:rsidR="00477654" w:rsidRPr="0092487B" w:rsidRDefault="00CC4A54"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91F5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19D8E21" w:rsidR="00477654" w:rsidRPr="0092487B" w:rsidRDefault="00CC4A54"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91F5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6B844867" w14:textId="77777777" w:rsidR="000A1B93" w:rsidRDefault="000A1B93" w:rsidP="001B41AD">
      <w:pPr>
        <w:autoSpaceDE w:val="0"/>
        <w:autoSpaceDN w:val="0"/>
        <w:adjustRightInd w:val="0"/>
        <w:spacing w:after="240"/>
        <w:jc w:val="both"/>
        <w:rPr>
          <w:rFonts w:ascii="Arial" w:hAnsi="Arial" w:cs="Arial"/>
          <w:b/>
          <w:sz w:val="22"/>
          <w:szCs w:val="22"/>
        </w:rPr>
      </w:pPr>
    </w:p>
    <w:p w14:paraId="7750F371" w14:textId="77777777" w:rsidR="000A1B93" w:rsidRDefault="000A1B93"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3CC01A27" w:rsidR="001B41AD" w:rsidRPr="003C7DE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255B1A9B" w:rsidR="001B41A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4A6724F3" w:rsidR="001B41A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7271C929" w:rsidR="001B41A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3722D9A4" w:rsidR="001B41A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1992B19C" w:rsidR="001B41AD" w:rsidRPr="003C7DE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63B6FB8" w:rsidR="001B41AD" w:rsidRPr="003C7DE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4DA66191" w:rsidR="001B41AD" w:rsidRPr="003C7DE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51E761C" w:rsidR="001B41AD" w:rsidRPr="003C7DE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44BF4870" w:rsidR="001B41AD" w:rsidRPr="003C7DE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425D2758" w:rsidR="001B41AD" w:rsidRDefault="00B91F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60B90771"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9C2D00B" w:rsidR="004D0161" w:rsidRPr="004C3A0B" w:rsidRDefault="005565C2" w:rsidP="00694EA8">
            <w:pPr>
              <w:spacing w:before="100" w:beforeAutospacing="1" w:after="100" w:afterAutospacing="1"/>
              <w:rPr>
                <w:rFonts w:ascii="Arial" w:hAnsi="Arial" w:cs="Arial"/>
                <w:sz w:val="22"/>
                <w:szCs w:val="22"/>
              </w:rPr>
            </w:pPr>
            <w:r>
              <w:rPr>
                <w:rFonts w:ascii="Arial" w:hAnsi="Arial" w:cs="Arial"/>
                <w:sz w:val="22"/>
                <w:szCs w:val="22"/>
              </w:rPr>
              <w:t>Cristian Stoleru</w:t>
            </w:r>
          </w:p>
        </w:tc>
        <w:tc>
          <w:tcPr>
            <w:tcW w:w="2139" w:type="dxa"/>
            <w:gridSpan w:val="3"/>
            <w:vAlign w:val="center"/>
          </w:tcPr>
          <w:p w14:paraId="7C2D2CC9" w14:textId="2A83070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73D78">
              <w:rPr>
                <w:rFonts w:ascii="Arial" w:hAnsi="Arial" w:cs="Arial"/>
                <w:b/>
                <w:bCs/>
                <w:sz w:val="22"/>
                <w:szCs w:val="22"/>
              </w:rPr>
              <w:t xml:space="preserve"> 28.07.2026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F1DB1E6" w:rsidR="00AA7E42" w:rsidRPr="004C3A0B" w:rsidRDefault="005565C2" w:rsidP="00CA7241">
            <w:pPr>
              <w:pStyle w:val="ListParagraph"/>
              <w:ind w:left="0"/>
              <w:rPr>
                <w:rFonts w:ascii="Arial" w:hAnsi="Arial" w:cs="Arial"/>
              </w:rPr>
            </w:pPr>
            <w:r>
              <w:rPr>
                <w:rFonts w:ascii="Arial" w:hAnsi="Arial" w:cs="Arial"/>
              </w:rPr>
              <w:t>Dr. Jia Miao</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EE0EB" w14:textId="77777777" w:rsidR="00CC4A54" w:rsidRDefault="00CC4A54" w:rsidP="00390251">
      <w:r>
        <w:separator/>
      </w:r>
    </w:p>
    <w:p w14:paraId="0B176EBE" w14:textId="77777777" w:rsidR="00CC4A54" w:rsidRDefault="00CC4A54"/>
  </w:endnote>
  <w:endnote w:type="continuationSeparator" w:id="0">
    <w:p w14:paraId="2807A7E2" w14:textId="77777777" w:rsidR="00CC4A54" w:rsidRDefault="00CC4A54" w:rsidP="00390251">
      <w:r>
        <w:continuationSeparator/>
      </w:r>
    </w:p>
    <w:p w14:paraId="48C04AF7" w14:textId="77777777" w:rsidR="00CC4A54" w:rsidRDefault="00CC4A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C6824" w14:textId="77777777" w:rsidR="00CC4A54" w:rsidRDefault="00CC4A54" w:rsidP="00390251">
      <w:r>
        <w:separator/>
      </w:r>
    </w:p>
    <w:p w14:paraId="0173E547" w14:textId="77777777" w:rsidR="00CC4A54" w:rsidRDefault="00CC4A54"/>
  </w:footnote>
  <w:footnote w:type="continuationSeparator" w:id="0">
    <w:p w14:paraId="79DEC17A" w14:textId="77777777" w:rsidR="00CC4A54" w:rsidRDefault="00CC4A54" w:rsidP="00390251">
      <w:r>
        <w:continuationSeparator/>
      </w:r>
    </w:p>
    <w:p w14:paraId="71B1569C" w14:textId="77777777" w:rsidR="00CC4A54" w:rsidRDefault="00CC4A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CF032F"/>
    <w:multiLevelType w:val="multilevel"/>
    <w:tmpl w:val="A76C5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 w:numId="28" w16cid:durableId="209643910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C1F"/>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1B93"/>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F03"/>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1DF7"/>
    <w:rsid w:val="001E35F9"/>
    <w:rsid w:val="001F6460"/>
    <w:rsid w:val="001F79E2"/>
    <w:rsid w:val="00200104"/>
    <w:rsid w:val="00202A43"/>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0EF4"/>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7978"/>
    <w:rsid w:val="00413863"/>
    <w:rsid w:val="00413EEB"/>
    <w:rsid w:val="0041408E"/>
    <w:rsid w:val="0041420E"/>
    <w:rsid w:val="00424773"/>
    <w:rsid w:val="00425DA7"/>
    <w:rsid w:val="0042679B"/>
    <w:rsid w:val="0042720F"/>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C5E21"/>
    <w:rsid w:val="004D0161"/>
    <w:rsid w:val="004D5683"/>
    <w:rsid w:val="004E0338"/>
    <w:rsid w:val="004E2F8B"/>
    <w:rsid w:val="004E4AC4"/>
    <w:rsid w:val="004E616D"/>
    <w:rsid w:val="004F059C"/>
    <w:rsid w:val="004F599C"/>
    <w:rsid w:val="005035A0"/>
    <w:rsid w:val="00515580"/>
    <w:rsid w:val="00526C56"/>
    <w:rsid w:val="00527AED"/>
    <w:rsid w:val="00531C04"/>
    <w:rsid w:val="0053302B"/>
    <w:rsid w:val="00536AEC"/>
    <w:rsid w:val="00546F01"/>
    <w:rsid w:val="005565C2"/>
    <w:rsid w:val="0055785D"/>
    <w:rsid w:val="00560703"/>
    <w:rsid w:val="00563B3D"/>
    <w:rsid w:val="00564AD3"/>
    <w:rsid w:val="005704BE"/>
    <w:rsid w:val="0057093A"/>
    <w:rsid w:val="00571817"/>
    <w:rsid w:val="00573226"/>
    <w:rsid w:val="00573BC2"/>
    <w:rsid w:val="00574528"/>
    <w:rsid w:val="005756CA"/>
    <w:rsid w:val="00576CE2"/>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4EEE"/>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441"/>
    <w:rsid w:val="00681B91"/>
    <w:rsid w:val="006821CA"/>
    <w:rsid w:val="00682C6A"/>
    <w:rsid w:val="00683497"/>
    <w:rsid w:val="00683FAF"/>
    <w:rsid w:val="006930C2"/>
    <w:rsid w:val="00694EA8"/>
    <w:rsid w:val="006B1685"/>
    <w:rsid w:val="006C1FDD"/>
    <w:rsid w:val="006D29FD"/>
    <w:rsid w:val="006D3C97"/>
    <w:rsid w:val="006D4BBB"/>
    <w:rsid w:val="006E0AB0"/>
    <w:rsid w:val="006E1992"/>
    <w:rsid w:val="006F2B71"/>
    <w:rsid w:val="006F307C"/>
    <w:rsid w:val="006F4828"/>
    <w:rsid w:val="00700361"/>
    <w:rsid w:val="007055BC"/>
    <w:rsid w:val="00717E6F"/>
    <w:rsid w:val="00720BA7"/>
    <w:rsid w:val="00726348"/>
    <w:rsid w:val="00731CAC"/>
    <w:rsid w:val="00733B2B"/>
    <w:rsid w:val="00733EEB"/>
    <w:rsid w:val="0074063A"/>
    <w:rsid w:val="007407AA"/>
    <w:rsid w:val="0074343B"/>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6F94"/>
    <w:rsid w:val="007A0347"/>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6099"/>
    <w:rsid w:val="0082781D"/>
    <w:rsid w:val="00831C35"/>
    <w:rsid w:val="00831C69"/>
    <w:rsid w:val="008330B6"/>
    <w:rsid w:val="00833B10"/>
    <w:rsid w:val="008361B1"/>
    <w:rsid w:val="008372C0"/>
    <w:rsid w:val="0084005C"/>
    <w:rsid w:val="00841BE3"/>
    <w:rsid w:val="00842FC0"/>
    <w:rsid w:val="00844C9E"/>
    <w:rsid w:val="008461DD"/>
    <w:rsid w:val="008732E0"/>
    <w:rsid w:val="0089198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46E"/>
    <w:rsid w:val="009955DD"/>
    <w:rsid w:val="009A3300"/>
    <w:rsid w:val="009A3C08"/>
    <w:rsid w:val="009A4E14"/>
    <w:rsid w:val="009A6F5D"/>
    <w:rsid w:val="009B1FB6"/>
    <w:rsid w:val="009B3534"/>
    <w:rsid w:val="009C5D44"/>
    <w:rsid w:val="009C65D2"/>
    <w:rsid w:val="009D2E0B"/>
    <w:rsid w:val="009E5020"/>
    <w:rsid w:val="009E71CD"/>
    <w:rsid w:val="009F039C"/>
    <w:rsid w:val="009F41DE"/>
    <w:rsid w:val="009F5000"/>
    <w:rsid w:val="009F5AC3"/>
    <w:rsid w:val="009F6BB7"/>
    <w:rsid w:val="009F736C"/>
    <w:rsid w:val="00A003F5"/>
    <w:rsid w:val="00A07DB0"/>
    <w:rsid w:val="00A1213B"/>
    <w:rsid w:val="00A121A0"/>
    <w:rsid w:val="00A1787E"/>
    <w:rsid w:val="00A27F2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10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0D1"/>
    <w:rsid w:val="00B30DF8"/>
    <w:rsid w:val="00B3672F"/>
    <w:rsid w:val="00B44647"/>
    <w:rsid w:val="00B465A5"/>
    <w:rsid w:val="00B51F90"/>
    <w:rsid w:val="00B5410A"/>
    <w:rsid w:val="00B57F60"/>
    <w:rsid w:val="00B6265F"/>
    <w:rsid w:val="00B640BB"/>
    <w:rsid w:val="00B65EC6"/>
    <w:rsid w:val="00B70B72"/>
    <w:rsid w:val="00B71FC2"/>
    <w:rsid w:val="00B72775"/>
    <w:rsid w:val="00B73D78"/>
    <w:rsid w:val="00B7789F"/>
    <w:rsid w:val="00B90B2A"/>
    <w:rsid w:val="00B91DEA"/>
    <w:rsid w:val="00B91F5D"/>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6E48"/>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C4A5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177DD"/>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35B8"/>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63A6"/>
    <w:rsid w:val="00E6714D"/>
    <w:rsid w:val="00E73456"/>
    <w:rsid w:val="00E84BC8"/>
    <w:rsid w:val="00E914D8"/>
    <w:rsid w:val="00E93E44"/>
    <w:rsid w:val="00E95A30"/>
    <w:rsid w:val="00EA26D8"/>
    <w:rsid w:val="00EA5DE3"/>
    <w:rsid w:val="00EB6877"/>
    <w:rsid w:val="00EB722E"/>
    <w:rsid w:val="00EC0070"/>
    <w:rsid w:val="00EC11CA"/>
    <w:rsid w:val="00EC7492"/>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B7F76"/>
    <w:rsid w:val="00FD436F"/>
    <w:rsid w:val="00FD5A26"/>
    <w:rsid w:val="00FE0647"/>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2477</TotalTime>
  <Pages>9</Pages>
  <Words>3617</Words>
  <Characters>20622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24191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Daria Stoleru</cp:lastModifiedBy>
  <cp:revision>38</cp:revision>
  <cp:lastPrinted>2026-07-20T20:37:00Z</cp:lastPrinted>
  <dcterms:created xsi:type="dcterms:W3CDTF">2026-02-23T10:23:00Z</dcterms:created>
  <dcterms:modified xsi:type="dcterms:W3CDTF">2026-07-28T19:33:00Z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