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23D" w:rsidRPr="00B86FF6" w:rsidRDefault="0084423D" w:rsidP="008442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6FF6">
        <w:rPr>
          <w:rFonts w:ascii="Times New Roman" w:hAnsi="Times New Roman" w:cs="Times New Roman"/>
          <w:b/>
          <w:sz w:val="28"/>
          <w:szCs w:val="28"/>
        </w:rPr>
        <w:t>ETHICS – EXAMPLE 9</w:t>
      </w:r>
    </w:p>
    <w:p w:rsidR="00B86FF6" w:rsidRDefault="00B86FF6" w:rsidP="008442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86FF6" w:rsidRPr="00B86FF6" w:rsidRDefault="00B86FF6" w:rsidP="008442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4423D" w:rsidRPr="00B86FF6" w:rsidRDefault="0084423D" w:rsidP="008442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7618" w:rsidRPr="00B86FF6" w:rsidRDefault="0084423D" w:rsidP="00B86F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B86FF6">
        <w:rPr>
          <w:rFonts w:ascii="Times New Roman" w:hAnsi="Times New Roman" w:cs="Times New Roman"/>
          <w:sz w:val="24"/>
          <w:szCs w:val="24"/>
        </w:rPr>
        <w:t>The directors</w:t>
      </w:r>
      <w:r w:rsidR="00B86FF6">
        <w:rPr>
          <w:rFonts w:ascii="Times New Roman" w:hAnsi="Times New Roman" w:cs="Times New Roman"/>
          <w:sz w:val="24"/>
          <w:szCs w:val="24"/>
        </w:rPr>
        <w:t xml:space="preserve"> of Bravado Ltd</w:t>
      </w:r>
      <w:r w:rsidRPr="00B86FF6">
        <w:rPr>
          <w:rFonts w:ascii="Times New Roman" w:hAnsi="Times New Roman" w:cs="Times New Roman"/>
          <w:sz w:val="24"/>
          <w:szCs w:val="24"/>
        </w:rPr>
        <w:t xml:space="preserve"> have included a loan to a director of Bravado in cash at bank and in hand of £1 million. The loan</w:t>
      </w:r>
      <w:r w:rsidR="00B86FF6">
        <w:rPr>
          <w:rFonts w:ascii="Times New Roman" w:hAnsi="Times New Roman" w:cs="Times New Roman"/>
          <w:sz w:val="24"/>
          <w:szCs w:val="24"/>
        </w:rPr>
        <w:t xml:space="preserve"> </w:t>
      </w:r>
      <w:r w:rsidRPr="00B86FF6">
        <w:rPr>
          <w:rFonts w:ascii="Times New Roman" w:hAnsi="Times New Roman" w:cs="Times New Roman"/>
          <w:sz w:val="24"/>
          <w:szCs w:val="24"/>
        </w:rPr>
        <w:t>has no specific repayment date on it but is repayable on demand. The directors feel that there is no problem with</w:t>
      </w:r>
      <w:r w:rsidR="00B86FF6">
        <w:rPr>
          <w:rFonts w:ascii="Times New Roman" w:hAnsi="Times New Roman" w:cs="Times New Roman"/>
          <w:sz w:val="24"/>
          <w:szCs w:val="24"/>
        </w:rPr>
        <w:t xml:space="preserve"> </w:t>
      </w:r>
      <w:r w:rsidRPr="00B86FF6">
        <w:rPr>
          <w:rFonts w:ascii="Times New Roman" w:hAnsi="Times New Roman" w:cs="Times New Roman"/>
          <w:sz w:val="24"/>
          <w:szCs w:val="24"/>
        </w:rPr>
        <w:t>this accounting entry as there is choice of accounting policy within accounting standards and that showing the</w:t>
      </w:r>
      <w:r w:rsidR="00B86FF6">
        <w:rPr>
          <w:rFonts w:ascii="Times New Roman" w:hAnsi="Times New Roman" w:cs="Times New Roman"/>
          <w:sz w:val="24"/>
          <w:szCs w:val="24"/>
        </w:rPr>
        <w:t xml:space="preserve"> </w:t>
      </w:r>
      <w:r w:rsidRPr="00B86FF6">
        <w:rPr>
          <w:rFonts w:ascii="Times New Roman" w:hAnsi="Times New Roman" w:cs="Times New Roman"/>
          <w:sz w:val="24"/>
          <w:szCs w:val="24"/>
        </w:rPr>
        <w:t>loan as cash is their choice of accounting policy as there is no standard which says that this policy cannot be</w:t>
      </w:r>
      <w:r w:rsidR="00B86FF6">
        <w:rPr>
          <w:rFonts w:ascii="Times New Roman" w:hAnsi="Times New Roman" w:cs="Times New Roman"/>
          <w:sz w:val="24"/>
          <w:szCs w:val="24"/>
        </w:rPr>
        <w:t xml:space="preserve"> </w:t>
      </w:r>
      <w:r w:rsidRPr="00B86FF6">
        <w:rPr>
          <w:rFonts w:ascii="Times New Roman" w:hAnsi="Times New Roman" w:cs="Times New Roman"/>
          <w:sz w:val="24"/>
          <w:szCs w:val="24"/>
        </w:rPr>
        <w:t>utilised.</w:t>
      </w:r>
    </w:p>
    <w:p w:rsidR="0084423D" w:rsidRPr="00B86FF6" w:rsidRDefault="0084423D" w:rsidP="0084423D">
      <w:pPr>
        <w:rPr>
          <w:rFonts w:ascii="Times New Roman" w:hAnsi="Times New Roman" w:cs="Times New Roman"/>
          <w:sz w:val="24"/>
          <w:szCs w:val="24"/>
        </w:rPr>
      </w:pPr>
    </w:p>
    <w:p w:rsidR="0084423D" w:rsidRPr="00B86FF6" w:rsidRDefault="0084423D" w:rsidP="008442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86FF6">
        <w:rPr>
          <w:rFonts w:ascii="Times New Roman" w:hAnsi="Times New Roman" w:cs="Times New Roman"/>
          <w:b/>
          <w:bCs/>
          <w:sz w:val="24"/>
          <w:szCs w:val="24"/>
        </w:rPr>
        <w:t>Required:</w:t>
      </w:r>
    </w:p>
    <w:p w:rsidR="0084423D" w:rsidRPr="00B86FF6" w:rsidRDefault="0084423D" w:rsidP="008442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4423D" w:rsidRPr="00B86FF6" w:rsidRDefault="0084423D" w:rsidP="00B86F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86FF6">
        <w:rPr>
          <w:rFonts w:ascii="Times New Roman" w:hAnsi="Times New Roman" w:cs="Times New Roman"/>
          <w:b/>
          <w:bCs/>
          <w:sz w:val="24"/>
          <w:szCs w:val="24"/>
        </w:rPr>
        <w:t>Discuss the view of the directors that there is no problem with showing a loan to a director as cash taking</w:t>
      </w:r>
      <w:r w:rsidR="00B86FF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86FF6">
        <w:rPr>
          <w:rFonts w:ascii="Times New Roman" w:hAnsi="Times New Roman" w:cs="Times New Roman"/>
          <w:b/>
          <w:bCs/>
          <w:sz w:val="24"/>
          <w:szCs w:val="24"/>
        </w:rPr>
        <w:t>into account their ethical and other responsibilities as directors of the company.</w:t>
      </w:r>
    </w:p>
    <w:sectPr w:rsidR="0084423D" w:rsidRPr="00B86FF6" w:rsidSect="00373B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84423D"/>
    <w:rsid w:val="00373BE2"/>
    <w:rsid w:val="0084423D"/>
    <w:rsid w:val="00A1378D"/>
    <w:rsid w:val="00AF1104"/>
    <w:rsid w:val="00B86F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3B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Dunstan, Richard</dc:creator>
  <cp:lastModifiedBy>Administrator</cp:lastModifiedBy>
  <cp:revision>2</cp:revision>
  <dcterms:created xsi:type="dcterms:W3CDTF">2015-03-03T12:42:00Z</dcterms:created>
  <dcterms:modified xsi:type="dcterms:W3CDTF">2015-03-04T11:02:00Z</dcterms:modified>
</cp:coreProperties>
</file>