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r>
        <w:rPr>
          <w:rFonts w:ascii="Times New Roman" w:hAnsi="Times New Roman" w:cs="Times New Roman" w:eastAsia="Times New Roman"/>
          <w:color w:val="2E74B5"/>
          <w:spacing w:val="0"/>
          <w:position w:val="0"/>
          <w:sz w:val="28"/>
          <w:shd w:fill="auto" w:val="clear"/>
        </w:rPr>
        <w:t xml:space="preserve">                               NAME:ZAKIA SULTANA</w:t>
      </w: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r>
        <w:rPr>
          <w:rFonts w:ascii="Times New Roman" w:hAnsi="Times New Roman" w:cs="Times New Roman" w:eastAsia="Times New Roman"/>
          <w:color w:val="2E74B5"/>
          <w:spacing w:val="0"/>
          <w:position w:val="0"/>
          <w:sz w:val="28"/>
          <w:shd w:fill="auto" w:val="clear"/>
        </w:rPr>
        <w:t xml:space="preserve">                                 Studenti id: 2018895</w:t>
      </w: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r>
        <w:rPr>
          <w:rFonts w:ascii="Times New Roman" w:hAnsi="Times New Roman" w:cs="Times New Roman" w:eastAsia="Times New Roman"/>
          <w:color w:val="2E74B5"/>
          <w:spacing w:val="0"/>
          <w:position w:val="0"/>
          <w:sz w:val="28"/>
          <w:shd w:fill="auto" w:val="clear"/>
        </w:rPr>
        <w:t xml:space="preserve">                                  </w:t>
      </w: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color w:val="2E74B5"/>
          <w:spacing w:val="0"/>
          <w:position w:val="0"/>
          <w:sz w:val="28"/>
          <w:shd w:fill="auto" w:val="clear"/>
        </w:rPr>
        <w:t xml:space="preserve">Abstract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report extensively explores the nuances of intercultural competence and leadership principles within the Italian hospitality sector. The Italian hospitality industry is renowned for its abundant cultural heritage, varied culinary customs, and exceptional tourist destinations, rendering it a dynamic and highly competitive market. Thriving in this environment hinges on a deep comprehension of, and an active embrace of, the cultural intricacies influencing both guests and staff. In the Italian hospitality industry, intercultural competence entails the capacity to tailor services, communication, and organizational procedures to harmonize with the diverse expectations and requirements of a global client base. Simultaneously, effective leadership practices are of paramount importance, emphasizing inclusivity, customer-centricity, and empowerment.</w:t>
      </w:r>
    </w:p>
    <w:p>
      <w:pPr>
        <w:tabs>
          <w:tab w:val="left" w:pos="5950" w:leader="none"/>
        </w:tabs>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tabs>
          <w:tab w:val="left" w:pos="5950" w:leader="none"/>
        </w:tabs>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r>
        <w:rPr>
          <w:rFonts w:ascii="Times New Roman" w:hAnsi="Times New Roman" w:cs="Times New Roman" w:eastAsia="Times New Roman"/>
          <w:color w:val="2E74B5"/>
          <w:spacing w:val="0"/>
          <w:position w:val="0"/>
          <w:sz w:val="28"/>
          <w:shd w:fill="auto" w:val="clear"/>
        </w:rPr>
        <w:t xml:space="preserve">Introduction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Italian hospitality sector is widely recognized for its abundant cultural legacy, diversified culinary customs, and top famous tourist spots. To thrive in this fiercely competitive market, the ability to navigate different cultures and effective leadership are crucial. This report focuses into the intercultural proficiency and leadership strategies employed in Italy's hospitality industry, highlighting the pivotal elements that underpin its accomplishments. Italy is known for strong family tied culture, cheerful &amp; warm greeting customs, elegant dining etiquettes, coffee culture with signature cuisine items, religious &amp; cultural traditions, sophisticated fashion &amp; style, punctuality, non-verbal communication, hospitable manners, respecting elders &amp; believing the philosophy of La Dolce Vita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Sweet Life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national passion for sports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Soccer etc. By Understanding, the cultural pattern and customs will help the training personnel to navigate the hospitality strategy for Italy and interact with its people more effectively for promoting &amp; establishing a new brand.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r>
        <w:rPr>
          <w:rFonts w:ascii="Times New Roman" w:hAnsi="Times New Roman" w:cs="Times New Roman" w:eastAsia="Times New Roman"/>
          <w:color w:val="2E74B5"/>
          <w:spacing w:val="0"/>
          <w:position w:val="0"/>
          <w:sz w:val="28"/>
          <w:shd w:fill="auto" w:val="clear"/>
        </w:rPr>
        <w:t xml:space="preserve">Main Body</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40" w:after="0" w:line="259"/>
        <w:ind w:right="0" w:left="0" w:firstLine="0"/>
        <w:jc w:val="left"/>
        <w:rPr>
          <w:rFonts w:ascii="Times New Roman" w:hAnsi="Times New Roman" w:cs="Times New Roman" w:eastAsia="Times New Roman"/>
          <w:color w:val="2E74B5"/>
          <w:spacing w:val="0"/>
          <w:position w:val="0"/>
          <w:sz w:val="24"/>
          <w:shd w:fill="auto" w:val="clear"/>
        </w:rPr>
      </w:pPr>
      <w:r>
        <w:rPr>
          <w:rFonts w:ascii="Times New Roman" w:hAnsi="Times New Roman" w:cs="Times New Roman" w:eastAsia="Times New Roman"/>
          <w:color w:val="2E74B5"/>
          <w:spacing w:val="0"/>
          <w:position w:val="0"/>
          <w:sz w:val="24"/>
          <w:shd w:fill="auto" w:val="clear"/>
        </w:rPr>
        <w:t xml:space="preserve">The Intercultural Competence of Italian Hospitality Industry</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Italian Intercultural competence of hospitality industry defines the ability of professionals within this field to effectively navigate and engage with individuals from diversified cultural backgrounds. It accumulating a range of skills, including understanding and appreciating cultural differences, adapting services and communication to meet the needs and expectations of international and culturally varied guests, and developing an inclusive and respectful atmosphere, resolving problems that welcome visitors from all corners of the globe. In Italy, where tourism is a cornerstone of the economy, intercultural competence is critical for ensuring that guests feel comfortable, respected, and well-served, ultimately leading to improved guest satisfaction and positive experiences. This competence involves a deep awareness of cultural nuances, customs, and expectations, allowing the hospitality industry to excel in a global market. (Santerini, M., 2010)</w:t>
      </w:r>
    </w:p>
    <w:p>
      <w:pPr>
        <w:keepNext w:val="true"/>
        <w:keepLines w:val="true"/>
        <w:spacing w:before="40" w:after="0" w:line="259"/>
        <w:ind w:right="0" w:left="0" w:firstLine="0"/>
        <w:jc w:val="left"/>
        <w:rPr>
          <w:rFonts w:ascii="Times New Roman" w:hAnsi="Times New Roman" w:cs="Times New Roman" w:eastAsia="Times New Roman"/>
          <w:color w:val="2E74B5"/>
          <w:spacing w:val="0"/>
          <w:position w:val="0"/>
          <w:sz w:val="24"/>
          <w:shd w:fill="auto" w:val="clear"/>
        </w:rPr>
      </w:pPr>
      <w:r>
        <w:rPr>
          <w:rFonts w:ascii="Times New Roman" w:hAnsi="Times New Roman" w:cs="Times New Roman" w:eastAsia="Times New Roman"/>
          <w:color w:val="2E74B5"/>
          <w:spacing w:val="0"/>
          <w:position w:val="0"/>
          <w:sz w:val="24"/>
          <w:shd w:fill="auto" w:val="clear"/>
        </w:rPr>
        <w:t xml:space="preserve">Leadership Practices in the Italian Hospitality Industry</w:t>
      </w:r>
    </w:p>
    <w:p>
      <w:pPr>
        <w:numPr>
          <w:ilvl w:val="0"/>
          <w:numId w:val="13"/>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Servant Leadership</w:t>
      </w:r>
      <w:r>
        <w:rPr>
          <w:rFonts w:ascii="Calibri" w:hAnsi="Calibri" w:cs="Calibri" w:eastAsia="Calibri"/>
          <w:color w:val="auto"/>
          <w:spacing w:val="0"/>
          <w:position w:val="0"/>
          <w:sz w:val="22"/>
          <w:shd w:fill="auto" w:val="clear"/>
        </w:rPr>
        <w:t xml:space="preserve">: Italian hospitality leaders mostly focus on smoothly serving both guests and employees necessities &amp; expectations. They cherish the well-being of overall team.</w:t>
      </w:r>
    </w:p>
    <w:p>
      <w:pPr>
        <w:numPr>
          <w:ilvl w:val="0"/>
          <w:numId w:val="13"/>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Cultural Awareness</w:t>
      </w:r>
      <w:r>
        <w:rPr>
          <w:rFonts w:ascii="Calibri" w:hAnsi="Calibri" w:cs="Calibri" w:eastAsia="Calibri"/>
          <w:color w:val="auto"/>
          <w:spacing w:val="0"/>
          <w:position w:val="0"/>
          <w:sz w:val="22"/>
          <w:shd w:fill="auto" w:val="clear"/>
        </w:rPr>
        <w:t xml:space="preserve">: Prominent industry leaders are culturally concerned about recognizing and respecting the diverse culture of both their employees and guests. They focus on creating an inclusive and welcoming atmosphere.</w:t>
      </w:r>
    </w:p>
    <w:p>
      <w:pPr>
        <w:numPr>
          <w:ilvl w:val="0"/>
          <w:numId w:val="13"/>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Empowerment</w:t>
      </w:r>
      <w:r>
        <w:rPr>
          <w:rFonts w:ascii="Calibri" w:hAnsi="Calibri" w:cs="Calibri" w:eastAsia="Calibri"/>
          <w:color w:val="auto"/>
          <w:spacing w:val="0"/>
          <w:position w:val="0"/>
          <w:sz w:val="22"/>
          <w:shd w:fill="auto" w:val="clear"/>
        </w:rPr>
        <w:t xml:space="preserve">: Prominent hospitality leaders empower their team members to make decisions and take ownership of their roles for improving guest satisfaction &amp; fostering a sense of pride and commitment of employees to their profession.</w:t>
      </w:r>
    </w:p>
    <w:p>
      <w:pPr>
        <w:numPr>
          <w:ilvl w:val="0"/>
          <w:numId w:val="13"/>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Customer-Centric Approach</w:t>
      </w:r>
      <w:r>
        <w:rPr>
          <w:rFonts w:ascii="Calibri" w:hAnsi="Calibri" w:cs="Calibri" w:eastAsia="Calibri"/>
          <w:color w:val="auto"/>
          <w:spacing w:val="0"/>
          <w:position w:val="0"/>
          <w:sz w:val="22"/>
          <w:shd w:fill="auto" w:val="clear"/>
        </w:rPr>
        <w:t xml:space="preserve">: Italian hospitality leaders prioritize the smooth guest experience at the top. They try to ensure that all staff members understand the significance of going the extra mile to exceed guest expectations &amp; creating a delightful effect for establishing market goodwill, sustainable competitive advantage &amp; enhanced employee engagement.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40" w:after="0" w:line="259"/>
        <w:ind w:right="0" w:left="0" w:firstLine="0"/>
        <w:jc w:val="left"/>
        <w:rPr>
          <w:rFonts w:ascii="Times New Roman" w:hAnsi="Times New Roman" w:cs="Times New Roman" w:eastAsia="Times New Roman"/>
          <w:color w:val="2E74B5"/>
          <w:spacing w:val="0"/>
          <w:position w:val="0"/>
          <w:sz w:val="24"/>
          <w:shd w:fill="auto" w:val="clear"/>
        </w:rPr>
      </w:pPr>
      <w:r>
        <w:rPr>
          <w:rFonts w:ascii="Times New Roman" w:hAnsi="Times New Roman" w:cs="Times New Roman" w:eastAsia="Times New Roman"/>
          <w:color w:val="2E74B5"/>
          <w:spacing w:val="0"/>
          <w:position w:val="0"/>
          <w:sz w:val="24"/>
          <w:shd w:fill="auto" w:val="clear"/>
        </w:rPr>
        <w:t xml:space="preserve">The GLOBE Project's Culture and Leadership Study on Italian Hospitality Industry</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GLOBE Project's Culture and Leadership Study is a prominent research initiative focused at exploring the relationships among cultural values, leadership behavior, and organizational practices. (Castiglioni, I., 2013) GLOBE stands for "Global Leadership and Organizational Behavior Effectiveness" that outlines the valuable insights of the cultural dimensions and leadership practices for various countries like Italy. Italy is renowned for its rich cultural heritage, values and practices that decorates their hospitality sector.</w:t>
      </w: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Cultural Dimensions Relevant to the Hospitality Industry in Italy:</w:t>
      </w:r>
    </w:p>
    <w:p>
      <w:pPr>
        <w:numPr>
          <w:ilvl w:val="0"/>
          <w:numId w:val="18"/>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In-Group Collectivism: Italians place a strong emphasis on family and close-knit relationships. In the hospitality industry, this means that personal connections and relationships are highly valued</w:t>
      </w:r>
    </w:p>
    <w:p>
      <w:pPr>
        <w:numPr>
          <w:ilvl w:val="0"/>
          <w:numId w:val="18"/>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Uncertainty Avoidance: Italy has a moderately high level of uncertainty avoidance by preferring clear, structured procedures and expect reliability. Hotel personnel should be well-prepared and provide consistent and reliable services to gain the trust of Italian guests.</w:t>
      </w:r>
    </w:p>
    <w:p>
      <w:pPr>
        <w:numPr>
          <w:ilvl w:val="0"/>
          <w:numId w:val="18"/>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Performance Orientation: Italians value the service performance. Quality and excellence are essential for them so they prefer well-trained, and a committed workforce to deliver exceptional service.</w:t>
      </w:r>
    </w:p>
    <w:p>
      <w:pPr>
        <w:numPr>
          <w:ilvl w:val="0"/>
          <w:numId w:val="18"/>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Assertiveness: Italians are mostly assertive and expressive communicators. Hotel staff should be responsive &amp; well prepared to engage in open and direct communication with guests.</w:t>
      </w:r>
    </w:p>
    <w:p>
      <w:pPr>
        <w:numPr>
          <w:ilvl w:val="0"/>
          <w:numId w:val="18"/>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 Distance: Italy has a moderate power distance culture. While hierarchy exists, Italians also appreciate open dialogue and respect for individual opinions</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essentiality of Cultural Intelligence and Sensitivity for Italian hoteliers:</w:t>
      </w:r>
    </w:p>
    <w:p>
      <w:pPr>
        <w:numPr>
          <w:ilvl w:val="0"/>
          <w:numId w:val="20"/>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Enhancing Customer Satisfaction: analyzing Italian cultural values can lead to better understanding of how to offer improved guest services that can help the workforce to display cultural sensitivity and align their service strategies with Italian expectations for creating a positive and memorable guest experience.</w:t>
      </w:r>
    </w:p>
    <w:p>
      <w:pPr>
        <w:numPr>
          <w:ilvl w:val="0"/>
          <w:numId w:val="20"/>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Smart Communication: Cultural intelligence helps hotel personnel communicate effectively with Italian guests with elegant communication style involving gestures, body language, and expressive speech that will lead the hotel staff to establish trust &amp; brand image.</w:t>
      </w:r>
    </w:p>
    <w:p>
      <w:pPr>
        <w:numPr>
          <w:ilvl w:val="0"/>
          <w:numId w:val="20"/>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Conflict Resolution: Cultural sensitivity is crucial in resolving potential conflicts. While the situation of guest misunderstanding or dissatisfaction, efficient staff with Italian cultural norms can navigate situations into win-win solutions.</w:t>
      </w:r>
    </w:p>
    <w:p>
      <w:pPr>
        <w:numPr>
          <w:ilvl w:val="0"/>
          <w:numId w:val="20"/>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Establishing Guest Loyalty: In the hospitality industry, establishing guest relationship is essential for creating loyal market base &amp; positive reputation. After realizing the impact of group collectivism, hotel personnel can make an effort to connect with guests on a personal level to give them a vibe of family bond.</w:t>
      </w:r>
    </w:p>
    <w:p>
      <w:pPr>
        <w:numPr>
          <w:ilvl w:val="0"/>
          <w:numId w:val="20"/>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Adapting Services: Different cultures have distinct expectations and preferences when it comes to hospitality services. Hotel personnel with cultural intelligence can adapt services to align with Italian cultural norms, such as offering a variety of authentic Italian cuisine or providing recommendations for local cultural experiences.</w:t>
      </w: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r>
        <w:rPr>
          <w:rFonts w:ascii="Times New Roman" w:hAnsi="Times New Roman" w:cs="Times New Roman" w:eastAsia="Times New Roman"/>
          <w:color w:val="2E74B5"/>
          <w:spacing w:val="0"/>
          <w:position w:val="0"/>
          <w:sz w:val="28"/>
          <w:shd w:fill="auto" w:val="clear"/>
        </w:rPr>
        <w:t xml:space="preserve">Recommendations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enhance intercultural competence and leadership in the Italian hospitality industry, the recommendations are:</w:t>
      </w:r>
    </w:p>
    <w:p>
      <w:pPr>
        <w:numPr>
          <w:ilvl w:val="0"/>
          <w:numId w:val="23"/>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Senior management need to invest in intercultural and language development training for hotel front liners.</w:t>
      </w:r>
    </w:p>
    <w:p>
      <w:pPr>
        <w:numPr>
          <w:ilvl w:val="0"/>
          <w:numId w:val="23"/>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Hotel leaders should adapt the servant leadership approach and promote inclusivity culture to attract guests.</w:t>
      </w:r>
    </w:p>
    <w:p>
      <w:pPr>
        <w:numPr>
          <w:ilvl w:val="0"/>
          <w:numId w:val="23"/>
        </w:numPr>
        <w:spacing w:before="0" w:after="160" w:line="259"/>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Organization need to empower the employees to make prompt decisions and prioritize guest satisfaction at any situation.</w:t>
      </w: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r>
        <w:rPr>
          <w:rFonts w:ascii="Times New Roman" w:hAnsi="Times New Roman" w:cs="Times New Roman" w:eastAsia="Times New Roman"/>
          <w:color w:val="2E74B5"/>
          <w:spacing w:val="0"/>
          <w:position w:val="0"/>
          <w:sz w:val="28"/>
          <w:shd w:fill="auto" w:val="clear"/>
        </w:rPr>
        <w:t xml:space="preserve">Conclusion</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Briefly, cultural intelligence and sensitivity are critical for hotel personnel in the context of the hospitality industry in Italy. Understanding and respecting Italian cultural values and practices can significantly enhance customer satisfaction, effective communication, conflict resolution, relationship building, and the ability to offer customized services. By embracing these cultural dimensions, hoteliers can create a memorable and positive experience for Italian guests, fostering loyalty and positive word-of-mouth recommendations.</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259"/>
        <w:ind w:right="0" w:left="720" w:firstLine="0"/>
        <w:jc w:val="both"/>
        <w:rPr>
          <w:rFonts w:ascii="Calibri" w:hAnsi="Calibri" w:cs="Calibri" w:eastAsia="Calibri"/>
          <w:color w:val="auto"/>
          <w:spacing w:val="0"/>
          <w:position w:val="0"/>
          <w:sz w:val="22"/>
          <w:shd w:fill="auto" w:val="clear"/>
        </w:rPr>
      </w:pPr>
    </w:p>
    <w:p>
      <w:pPr>
        <w:spacing w:before="0" w:after="160" w:line="259"/>
        <w:ind w:right="0" w:left="720" w:firstLine="0"/>
        <w:jc w:val="both"/>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r>
        <w:rPr>
          <w:rFonts w:ascii="Times New Roman" w:hAnsi="Times New Roman" w:cs="Times New Roman" w:eastAsia="Times New Roman"/>
          <w:color w:val="2E74B5"/>
          <w:spacing w:val="0"/>
          <w:position w:val="0"/>
          <w:sz w:val="28"/>
          <w:shd w:fill="auto" w:val="clear"/>
        </w:rPr>
        <w:t xml:space="preserve"> </w:t>
      </w:r>
    </w:p>
    <w:p>
      <w:pPr>
        <w:keepNext w:val="true"/>
        <w:keepLines w:val="true"/>
        <w:spacing w:before="240" w:after="0" w:line="259"/>
        <w:ind w:right="0" w:left="0" w:firstLine="0"/>
        <w:jc w:val="left"/>
        <w:rPr>
          <w:rFonts w:ascii="Times New Roman" w:hAnsi="Times New Roman" w:cs="Times New Roman" w:eastAsia="Times New Roman"/>
          <w:color w:val="2E74B5"/>
          <w:spacing w:val="0"/>
          <w:position w:val="0"/>
          <w:sz w:val="28"/>
          <w:shd w:fill="auto" w:val="clear"/>
        </w:rPr>
      </w:pPr>
      <w:r>
        <w:rPr>
          <w:rFonts w:ascii="Times New Roman" w:hAnsi="Times New Roman" w:cs="Times New Roman" w:eastAsia="Times New Roman"/>
          <w:color w:val="2E74B5"/>
          <w:spacing w:val="0"/>
          <w:position w:val="0"/>
          <w:sz w:val="28"/>
          <w:shd w:fill="auto" w:val="clear"/>
        </w:rPr>
        <w:t xml:space="preserve">Reference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Santerini, M., 2010. Intercultural competence teacher-training models: the Italian experience.</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Biagi, F., Bracci, L., Filippone, A. and NASH, E.J., 2012. Instilling reflective intercultural competence in education abroad experiences in Italy: The FICCS approach+ reflective education. Italica, 89(1), pp.21-33.</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Savicki, V. ed., 2023. Developing intercultural competence and transformation: Theory, research, and application in international education. Taylor &amp; Francis.</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Biasutti, M., Concina, E. and Frate, S., 2020. Working in the classroom with migrant and refugee students: The practices and needs of Italian primary and middle school teachers. Pedagogy, Culture &amp; Society, 28(1), pp.113-129.</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Dolce, V. and Ghislieri, C., 2022. Resilience and intercultural interactions of Italian Erasmus students: the relation with Cultural Intelligence. Journal of International Students, 12(3), pp.674-693.</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Grant, C. and Portera, A. eds., 2017. Intercultural education and competences: Challenges and answers for the global world. Cambridge Scholars Publishing.</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Castiglioni, I., 2013. Constructing intercultural competence in Italian social service and healthcare organizations: pedagogical design, effectiveness research, and alternative visions for promoting ethnorelativism (No. 213). University of Jyväskylä.</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Portera, A. and Milani, M., 2021. Intercultural education and competences at school. Results of a exploratory study in Italy.</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Dusi, P., Rodorigo, M. and Aristo, P.A., 2017. Teaching in our society: Primary teachers and intercultural competencies. Procedia-Social and Behavioral Sciences, 237, pp.96-102.</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Damini, M. and Surian, A., 2013. Italy Enhancing Intercultural Sensitivity through Group Investigation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Co-operative Learning Approach. Journal of Co-operative Studies, 46(2), pp.24-31.</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13">
    <w:abstractNumId w:val="18"/>
  </w:num>
  <w:num w:numId="18">
    <w:abstractNumId w:val="12"/>
  </w:num>
  <w:num w:numId="20">
    <w:abstractNumId w:val="6"/>
  </w:num>
  <w:num w:numId="2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