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DF321A0" wp14:paraId="5E5787A5" wp14:textId="781C7B81">
      <w:pPr>
        <w:rPr>
          <w:sz w:val="22"/>
          <w:szCs w:val="22"/>
        </w:rPr>
      </w:pPr>
      <w:r w:rsidRPr="6DF321A0" w:rsidR="5D67E7BF">
        <w:rPr>
          <w:sz w:val="22"/>
          <w:szCs w:val="22"/>
        </w:rPr>
        <w:t xml:space="preserve">Alexanders encounter with </w:t>
      </w:r>
      <w:r w:rsidRPr="6DF321A0" w:rsidR="5D67E7BF">
        <w:rPr>
          <w:sz w:val="22"/>
          <w:szCs w:val="22"/>
        </w:rPr>
        <w:t>Talestris</w:t>
      </w:r>
      <w:r w:rsidRPr="6DF321A0" w:rsidR="5D67E7BF">
        <w:rPr>
          <w:sz w:val="22"/>
          <w:szCs w:val="22"/>
        </w:rPr>
        <w:t xml:space="preserve">, the queen of the Amazons is presented in </w:t>
      </w:r>
      <w:r w:rsidRPr="6DF321A0" w:rsidR="5D67E7BF">
        <w:rPr>
          <w:sz w:val="22"/>
          <w:szCs w:val="22"/>
        </w:rPr>
        <w:t>different ways</w:t>
      </w:r>
      <w:r w:rsidRPr="6DF321A0" w:rsidR="5D67E7BF">
        <w:rPr>
          <w:sz w:val="22"/>
          <w:szCs w:val="22"/>
        </w:rPr>
        <w:t xml:space="preserve"> across the three </w:t>
      </w:r>
      <w:r w:rsidRPr="6DF321A0" w:rsidR="5D67E7BF">
        <w:rPr>
          <w:sz w:val="22"/>
          <w:szCs w:val="22"/>
        </w:rPr>
        <w:t>different sources</w:t>
      </w:r>
      <w:r w:rsidRPr="6DF321A0" w:rsidR="5D67E7BF">
        <w:rPr>
          <w:sz w:val="22"/>
          <w:szCs w:val="22"/>
        </w:rPr>
        <w:t xml:space="preserve">. Although each account of the story described the same meeting between the two, </w:t>
      </w:r>
      <w:r w:rsidRPr="6DF321A0" w:rsidR="236E6971">
        <w:rPr>
          <w:sz w:val="22"/>
          <w:szCs w:val="22"/>
        </w:rPr>
        <w:t>the stories var in how they portray Talestris’ arrival, her reason for seeking out alexander and the events that take place between them. These differences show how the same story can be adapted while also keeping its main narrative intact</w:t>
      </w:r>
      <w:r w:rsidRPr="6DF321A0" w:rsidR="5D59B651">
        <w:rPr>
          <w:sz w:val="22"/>
          <w:szCs w:val="22"/>
        </w:rPr>
        <w:t xml:space="preserve">. This short essay will highlight the similarities and differences between the different accounts of the myth by comparing the versions </w:t>
      </w:r>
      <w:r w:rsidRPr="6DF321A0" w:rsidR="095F5213">
        <w:rPr>
          <w:sz w:val="22"/>
          <w:szCs w:val="22"/>
        </w:rPr>
        <w:t>Quintus Curtius Rufus’ History of Alexander</w:t>
      </w:r>
      <w:r w:rsidRPr="6DF321A0" w:rsidR="0770E4C4">
        <w:rPr>
          <w:sz w:val="22"/>
          <w:szCs w:val="22"/>
        </w:rPr>
        <w:t xml:space="preserve">, </w:t>
      </w:r>
      <w:r w:rsidRPr="6DF321A0" w:rsidR="0770E4C4">
        <w:rPr>
          <w:sz w:val="22"/>
          <w:szCs w:val="22"/>
        </w:rPr>
        <w:t xml:space="preserve">Historia de </w:t>
      </w:r>
      <w:r w:rsidRPr="6DF321A0" w:rsidR="0770E4C4">
        <w:rPr>
          <w:sz w:val="22"/>
          <w:szCs w:val="22"/>
        </w:rPr>
        <w:t>preliis and</w:t>
      </w:r>
      <w:r w:rsidRPr="6DF321A0" w:rsidR="095F5213">
        <w:rPr>
          <w:sz w:val="22"/>
          <w:szCs w:val="22"/>
        </w:rPr>
        <w:t xml:space="preserve"> Walter of Chatillon's Alexandris.</w:t>
      </w:r>
    </w:p>
    <w:p w:rsidR="5D2E0D33" w:rsidP="6DF321A0" w:rsidRDefault="5D2E0D33" w14:paraId="56C8B953" w14:textId="188EF7AE">
      <w:pPr>
        <w:rPr>
          <w:sz w:val="22"/>
          <w:szCs w:val="22"/>
        </w:rPr>
      </w:pPr>
      <w:r w:rsidRPr="6DF321A0" w:rsidR="5D2E0D33">
        <w:rPr>
          <w:sz w:val="22"/>
          <w:szCs w:val="22"/>
        </w:rPr>
        <w:t xml:space="preserve">In Quintus Curtius Rufus’ account, the meeting between Alexander and Talestris is presented through a clear sequence of events that highlights the purpose behind her journey. </w:t>
      </w:r>
      <w:r w:rsidRPr="6DF321A0" w:rsidR="5D2E0D33">
        <w:rPr>
          <w:sz w:val="22"/>
          <w:szCs w:val="22"/>
        </w:rPr>
        <w:t>Talestris</w:t>
      </w:r>
      <w:r w:rsidRPr="6DF321A0" w:rsidR="5D2E0D33">
        <w:rPr>
          <w:sz w:val="22"/>
          <w:szCs w:val="22"/>
        </w:rPr>
        <w:t xml:space="preserve"> is introduced as the queen of the Amazons, who comes before Alexan</w:t>
      </w:r>
      <w:r w:rsidRPr="6DF321A0" w:rsidR="086B00F7">
        <w:rPr>
          <w:sz w:val="22"/>
          <w:szCs w:val="22"/>
        </w:rPr>
        <w:t>der with the intent of forming a connection with him. Her request is central to Curtius’ version, as she explains her desire to have a child with Alexander because of his reputation and qualities. Alexander accepts her request and the meeti</w:t>
      </w:r>
      <w:r w:rsidRPr="6DF321A0" w:rsidR="4BC57320">
        <w:rPr>
          <w:sz w:val="22"/>
          <w:szCs w:val="22"/>
        </w:rPr>
        <w:t xml:space="preserve">ng continues for </w:t>
      </w:r>
      <w:r w:rsidRPr="6DF321A0" w:rsidR="4BC57320">
        <w:rPr>
          <w:sz w:val="22"/>
          <w:szCs w:val="22"/>
        </w:rPr>
        <w:t>a short period</w:t>
      </w:r>
      <w:r w:rsidRPr="6DF321A0" w:rsidR="4BC57320">
        <w:rPr>
          <w:sz w:val="22"/>
          <w:szCs w:val="22"/>
        </w:rPr>
        <w:t xml:space="preserve"> before </w:t>
      </w:r>
      <w:r w:rsidRPr="6DF321A0" w:rsidR="4BC57320">
        <w:rPr>
          <w:sz w:val="22"/>
          <w:szCs w:val="22"/>
        </w:rPr>
        <w:t>Talestris</w:t>
      </w:r>
      <w:r w:rsidRPr="6DF321A0" w:rsidR="4BC57320">
        <w:rPr>
          <w:sz w:val="22"/>
          <w:szCs w:val="22"/>
        </w:rPr>
        <w:t xml:space="preserve"> leaves. Curtius focuses </w:t>
      </w:r>
      <w:r w:rsidRPr="6DF321A0" w:rsidR="4BC57320">
        <w:rPr>
          <w:sz w:val="22"/>
          <w:szCs w:val="22"/>
        </w:rPr>
        <w:t>mainly on</w:t>
      </w:r>
      <w:r w:rsidRPr="6DF321A0" w:rsidR="4BC57320">
        <w:rPr>
          <w:sz w:val="22"/>
          <w:szCs w:val="22"/>
        </w:rPr>
        <w:t xml:space="preserve"> the actions and decisions of the two figures involved, presenting the meeting in a very straightforward and even a professional manner when compared with other versions of this interaction between the two</w:t>
      </w:r>
      <w:r w:rsidRPr="6DF321A0" w:rsidR="5A18C2D2">
        <w:rPr>
          <w:sz w:val="22"/>
          <w:szCs w:val="22"/>
        </w:rPr>
        <w:t>.</w:t>
      </w:r>
    </w:p>
    <w:p w:rsidR="23E1CCB2" w:rsidP="6DF321A0" w:rsidRDefault="23E1CCB2" w14:paraId="0065D5CB" w14:textId="7AD4818C">
      <w:pPr>
        <w:rPr>
          <w:sz w:val="22"/>
          <w:szCs w:val="22"/>
        </w:rPr>
      </w:pPr>
      <w:r w:rsidRPr="6DF321A0" w:rsidR="23E1CCB2">
        <w:rPr>
          <w:sz w:val="22"/>
          <w:szCs w:val="22"/>
        </w:rPr>
        <w:t xml:space="preserve">The Historia de </w:t>
      </w:r>
      <w:r w:rsidRPr="6DF321A0" w:rsidR="23E1CCB2">
        <w:rPr>
          <w:sz w:val="22"/>
          <w:szCs w:val="22"/>
        </w:rPr>
        <w:t>preliis</w:t>
      </w:r>
      <w:r w:rsidRPr="6DF321A0" w:rsidR="23E1CCB2">
        <w:rPr>
          <w:sz w:val="22"/>
          <w:szCs w:val="22"/>
        </w:rPr>
        <w:t xml:space="preserve"> presents a similar account of Alexanders encounter with </w:t>
      </w:r>
      <w:r w:rsidRPr="6DF321A0" w:rsidR="23E1CCB2">
        <w:rPr>
          <w:sz w:val="22"/>
          <w:szCs w:val="22"/>
        </w:rPr>
        <w:t>Talestris</w:t>
      </w:r>
      <w:r w:rsidRPr="6DF321A0" w:rsidR="23E1CCB2">
        <w:rPr>
          <w:sz w:val="22"/>
          <w:szCs w:val="22"/>
        </w:rPr>
        <w:t xml:space="preserve">, as she is shown travelling to meet Alexander and explaining the reason for her arrival. Like Curtius’ version, the focus </w:t>
      </w:r>
      <w:r w:rsidRPr="6DF321A0" w:rsidR="23E1CCB2">
        <w:rPr>
          <w:sz w:val="22"/>
          <w:szCs w:val="22"/>
        </w:rPr>
        <w:t>remains</w:t>
      </w:r>
      <w:r w:rsidRPr="6DF321A0" w:rsidR="23E1CCB2">
        <w:rPr>
          <w:sz w:val="22"/>
          <w:szCs w:val="22"/>
        </w:rPr>
        <w:t xml:space="preserve"> on her wish to have a child with Alexander</w:t>
      </w:r>
      <w:r w:rsidRPr="6DF321A0" w:rsidR="0AC8665F">
        <w:rPr>
          <w:sz w:val="22"/>
          <w:szCs w:val="22"/>
        </w:rPr>
        <w:t xml:space="preserve">, showing that this part of the story remains to be an important feature of the story throughout multiple retellings of it. However, this account </w:t>
      </w:r>
      <w:r w:rsidRPr="6DF321A0" w:rsidR="0AC8665F">
        <w:rPr>
          <w:sz w:val="22"/>
          <w:szCs w:val="22"/>
        </w:rPr>
        <w:t>differes</w:t>
      </w:r>
      <w:r w:rsidRPr="6DF321A0" w:rsidR="0AC8665F">
        <w:rPr>
          <w:sz w:val="22"/>
          <w:szCs w:val="22"/>
        </w:rPr>
        <w:t xml:space="preserve"> in the way the events are arranged </w:t>
      </w:r>
      <w:r w:rsidRPr="6DF321A0" w:rsidR="02AB6205">
        <w:rPr>
          <w:sz w:val="22"/>
          <w:szCs w:val="22"/>
        </w:rPr>
        <w:t>in the writing</w:t>
      </w:r>
      <w:r w:rsidRPr="6DF321A0" w:rsidR="0AC8665F">
        <w:rPr>
          <w:sz w:val="22"/>
          <w:szCs w:val="22"/>
        </w:rPr>
        <w:t xml:space="preserve"> </w:t>
      </w:r>
      <w:r w:rsidRPr="6DF321A0" w:rsidR="0AC8665F">
        <w:rPr>
          <w:sz w:val="22"/>
          <w:szCs w:val="22"/>
        </w:rPr>
        <w:t>and the amount of attention given to parts of the meeting.</w:t>
      </w:r>
      <w:r w:rsidRPr="6DF321A0" w:rsidR="45785DDD">
        <w:rPr>
          <w:sz w:val="22"/>
          <w:szCs w:val="22"/>
        </w:rPr>
        <w:t xml:space="preserve"> The Historia de </w:t>
      </w:r>
      <w:r w:rsidRPr="6DF321A0" w:rsidR="45785DDD">
        <w:rPr>
          <w:sz w:val="22"/>
          <w:szCs w:val="22"/>
        </w:rPr>
        <w:t>preliis</w:t>
      </w:r>
      <w:r w:rsidRPr="6DF321A0" w:rsidR="45785DDD">
        <w:rPr>
          <w:sz w:val="22"/>
          <w:szCs w:val="22"/>
        </w:rPr>
        <w:t xml:space="preserve"> maintains the main structure of the encounter but reshapes the stories narrative by presenting the episode in a slightly different form. This version </w:t>
      </w:r>
      <w:r w:rsidRPr="6DF321A0" w:rsidR="45785DDD">
        <w:rPr>
          <w:sz w:val="22"/>
          <w:szCs w:val="22"/>
        </w:rPr>
        <w:t>demonstrates</w:t>
      </w:r>
      <w:r w:rsidRPr="6DF321A0" w:rsidR="45785DDD">
        <w:rPr>
          <w:sz w:val="22"/>
          <w:szCs w:val="22"/>
        </w:rPr>
        <w:t xml:space="preserve"> how the story of Alexander and Talestris could be retold while preserving the m</w:t>
      </w:r>
      <w:r w:rsidRPr="6DF321A0" w:rsidR="66761F7B">
        <w:rPr>
          <w:sz w:val="22"/>
          <w:szCs w:val="22"/>
        </w:rPr>
        <w:t>ain elements of their interaction.</w:t>
      </w:r>
    </w:p>
    <w:p w:rsidR="485C577E" w:rsidP="6DF321A0" w:rsidRDefault="485C577E" w14:paraId="189201FF" w14:textId="1BCB86D5">
      <w:pPr>
        <w:spacing w:before="240" w:beforeAutospacing="off" w:after="240" w:afterAutospacing="off"/>
        <w:rPr>
          <w:rFonts w:ascii="Aptos" w:hAnsi="Aptos" w:eastAsia="Aptos" w:cs="Aptos"/>
          <w:noProof w:val="0"/>
          <w:sz w:val="22"/>
          <w:szCs w:val="22"/>
          <w:lang w:val="en-GB"/>
        </w:rPr>
      </w:pPr>
      <w:r w:rsidRPr="6DF321A0" w:rsidR="485C577E">
        <w:rPr>
          <w:rFonts w:ascii="Aptos" w:hAnsi="Aptos" w:eastAsia="Aptos" w:cs="Aptos"/>
          <w:noProof w:val="0"/>
          <w:sz w:val="22"/>
          <w:szCs w:val="22"/>
          <w:lang w:val="en-GB"/>
        </w:rPr>
        <w:t>Walter of Châtillon’s Alexandreis presents Alexander’s meeting with Talestris in a more literary style than the other accounts. The main parts of the story remain the same, including Talestris’ arrival and her reason for seeking out Alexander, but Walter gives more attention to the way the scene is described. His version focuses on the presentation of the encounter rather than only the events that occur. Although the basic narrative is recognisable, Alexandreis differs by placing emphasis on the way the meeting is shaped and told.</w:t>
      </w:r>
    </w:p>
    <w:p w:rsidR="485C577E" w:rsidP="6DF321A0" w:rsidRDefault="485C577E" w14:paraId="6895FDAB" w14:textId="03D26C5D">
      <w:pPr>
        <w:spacing w:before="240" w:beforeAutospacing="off" w:after="240" w:afterAutospacing="off"/>
        <w:rPr>
          <w:rFonts w:ascii="Aptos" w:hAnsi="Aptos" w:eastAsia="Aptos" w:cs="Aptos"/>
          <w:noProof w:val="0"/>
          <w:sz w:val="22"/>
          <w:szCs w:val="22"/>
          <w:lang w:val="en-GB"/>
        </w:rPr>
      </w:pPr>
      <w:r w:rsidRPr="6DF321A0" w:rsidR="485C577E">
        <w:rPr>
          <w:rFonts w:ascii="Aptos" w:hAnsi="Aptos" w:eastAsia="Aptos" w:cs="Aptos"/>
          <w:noProof w:val="0"/>
          <w:sz w:val="22"/>
          <w:szCs w:val="22"/>
          <w:lang w:val="en-GB"/>
        </w:rPr>
        <w:t xml:space="preserve">These three sources present the same encounter between Alexander and </w:t>
      </w:r>
      <w:r w:rsidRPr="6DF321A0" w:rsidR="485C577E">
        <w:rPr>
          <w:rFonts w:ascii="Aptos" w:hAnsi="Aptos" w:eastAsia="Aptos" w:cs="Aptos"/>
          <w:noProof w:val="0"/>
          <w:sz w:val="22"/>
          <w:szCs w:val="22"/>
          <w:lang w:val="en-GB"/>
        </w:rPr>
        <w:t>Talestris</w:t>
      </w:r>
      <w:r w:rsidRPr="6DF321A0" w:rsidR="485C577E">
        <w:rPr>
          <w:rFonts w:ascii="Aptos" w:hAnsi="Aptos" w:eastAsia="Aptos" w:cs="Aptos"/>
          <w:noProof w:val="0"/>
          <w:sz w:val="22"/>
          <w:szCs w:val="22"/>
          <w:lang w:val="en-GB"/>
        </w:rPr>
        <w:t xml:space="preserve"> but each version develops the myth in slightly </w:t>
      </w:r>
      <w:r w:rsidRPr="6DF321A0" w:rsidR="485C577E">
        <w:rPr>
          <w:rFonts w:ascii="Aptos" w:hAnsi="Aptos" w:eastAsia="Aptos" w:cs="Aptos"/>
          <w:noProof w:val="0"/>
          <w:sz w:val="22"/>
          <w:szCs w:val="22"/>
          <w:lang w:val="en-GB"/>
        </w:rPr>
        <w:t>different ways</w:t>
      </w:r>
      <w:r w:rsidRPr="6DF321A0" w:rsidR="485C577E">
        <w:rPr>
          <w:rFonts w:ascii="Aptos" w:hAnsi="Aptos" w:eastAsia="Aptos" w:cs="Aptos"/>
          <w:noProof w:val="0"/>
          <w:sz w:val="22"/>
          <w:szCs w:val="22"/>
          <w:lang w:val="en-GB"/>
        </w:rPr>
        <w:t xml:space="preserve">. While the central reason for </w:t>
      </w:r>
      <w:r w:rsidRPr="6DF321A0" w:rsidR="485C577E">
        <w:rPr>
          <w:rFonts w:ascii="Aptos" w:hAnsi="Aptos" w:eastAsia="Aptos" w:cs="Aptos"/>
          <w:noProof w:val="0"/>
          <w:sz w:val="22"/>
          <w:szCs w:val="22"/>
          <w:lang w:val="en-GB"/>
        </w:rPr>
        <w:t>Talestris</w:t>
      </w:r>
      <w:r w:rsidRPr="6DF321A0" w:rsidR="485C577E">
        <w:rPr>
          <w:rFonts w:ascii="Aptos" w:hAnsi="Aptos" w:eastAsia="Aptos" w:cs="Aptos"/>
          <w:noProof w:val="0"/>
          <w:sz w:val="22"/>
          <w:szCs w:val="22"/>
          <w:lang w:val="en-GB"/>
        </w:rPr>
        <w:t xml:space="preserve">’ visit </w:t>
      </w:r>
      <w:r w:rsidRPr="6DF321A0" w:rsidR="485C577E">
        <w:rPr>
          <w:rFonts w:ascii="Aptos" w:hAnsi="Aptos" w:eastAsia="Aptos" w:cs="Aptos"/>
          <w:noProof w:val="0"/>
          <w:sz w:val="22"/>
          <w:szCs w:val="22"/>
          <w:lang w:val="en-GB"/>
        </w:rPr>
        <w:t>remains</w:t>
      </w:r>
      <w:r w:rsidRPr="6DF321A0" w:rsidR="485C577E">
        <w:rPr>
          <w:rFonts w:ascii="Aptos" w:hAnsi="Aptos" w:eastAsia="Aptos" w:cs="Aptos"/>
          <w:noProof w:val="0"/>
          <w:sz w:val="22"/>
          <w:szCs w:val="22"/>
          <w:lang w:val="en-GB"/>
        </w:rPr>
        <w:t xml:space="preserve"> consistent, the different authors vary in their focus and presentation of the meeting. These diffe</w:t>
      </w:r>
      <w:r w:rsidRPr="6DF321A0" w:rsidR="4B14D1F8">
        <w:rPr>
          <w:rFonts w:ascii="Aptos" w:hAnsi="Aptos" w:eastAsia="Aptos" w:cs="Aptos"/>
          <w:noProof w:val="0"/>
          <w:sz w:val="22"/>
          <w:szCs w:val="22"/>
          <w:lang w:val="en-GB"/>
        </w:rPr>
        <w:t xml:space="preserve">rences show how the story could be adapted while keeping its </w:t>
      </w:r>
      <w:r w:rsidRPr="6DF321A0" w:rsidR="4B14D1F8">
        <w:rPr>
          <w:rFonts w:ascii="Aptos" w:hAnsi="Aptos" w:eastAsia="Aptos" w:cs="Aptos"/>
          <w:noProof w:val="0"/>
          <w:sz w:val="22"/>
          <w:szCs w:val="22"/>
          <w:lang w:val="en-GB"/>
        </w:rPr>
        <w:t>main features</w:t>
      </w:r>
      <w:r w:rsidRPr="6DF321A0" w:rsidR="4B14D1F8">
        <w:rPr>
          <w:rFonts w:ascii="Aptos" w:hAnsi="Aptos" w:eastAsia="Aptos" w:cs="Aptos"/>
          <w:noProof w:val="0"/>
          <w:sz w:val="22"/>
          <w:szCs w:val="22"/>
          <w:lang w:val="en-GB"/>
        </w:rPr>
        <w:t xml:space="preserve"> and message across each account.</w:t>
      </w:r>
    </w:p>
    <w:p w:rsidR="6DF321A0" w:rsidRDefault="6DF321A0" w14:paraId="5CEF96A7" w14:textId="461D3ED2"/>
    <w:p w:rsidR="6DF321A0" w:rsidRDefault="6DF321A0" w14:paraId="436DDD3A" w14:textId="2C91FCED"/>
    <w:p w:rsidR="6DF321A0" w:rsidRDefault="6DF321A0" w14:paraId="1018850E" w14:textId="3B83CE42"/>
    <w:p w:rsidR="6DF321A0" w:rsidRDefault="6DF321A0" w14:paraId="5B38C475" w14:textId="1244477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PqDeQ91YHZopk" int2:id="J2KWh6G5">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BDEC4C"/>
    <w:rsid w:val="00F84E04"/>
    <w:rsid w:val="01405162"/>
    <w:rsid w:val="02AB6205"/>
    <w:rsid w:val="0770E4C4"/>
    <w:rsid w:val="0852A576"/>
    <w:rsid w:val="086B00F7"/>
    <w:rsid w:val="08E9DFDE"/>
    <w:rsid w:val="095F5213"/>
    <w:rsid w:val="0A4A74E4"/>
    <w:rsid w:val="0AC8665F"/>
    <w:rsid w:val="0B8448B3"/>
    <w:rsid w:val="0BB68880"/>
    <w:rsid w:val="0C2562F1"/>
    <w:rsid w:val="10831450"/>
    <w:rsid w:val="14C085CD"/>
    <w:rsid w:val="172CAD54"/>
    <w:rsid w:val="1809C4A3"/>
    <w:rsid w:val="1B2328C3"/>
    <w:rsid w:val="236E6971"/>
    <w:rsid w:val="23B463F2"/>
    <w:rsid w:val="23E1CCB2"/>
    <w:rsid w:val="2ABDEC4C"/>
    <w:rsid w:val="2C41053B"/>
    <w:rsid w:val="300BBDF9"/>
    <w:rsid w:val="327A23FA"/>
    <w:rsid w:val="3344C43B"/>
    <w:rsid w:val="398DEDBA"/>
    <w:rsid w:val="3F1ACA9E"/>
    <w:rsid w:val="45785DDD"/>
    <w:rsid w:val="485C577E"/>
    <w:rsid w:val="4A648F38"/>
    <w:rsid w:val="4AD9F9FF"/>
    <w:rsid w:val="4B14D1F8"/>
    <w:rsid w:val="4BC57320"/>
    <w:rsid w:val="4C32AE4D"/>
    <w:rsid w:val="4D90BE65"/>
    <w:rsid w:val="4D9AF989"/>
    <w:rsid w:val="55D8252D"/>
    <w:rsid w:val="5623531F"/>
    <w:rsid w:val="5A18C2D2"/>
    <w:rsid w:val="5CC37657"/>
    <w:rsid w:val="5D2E0D33"/>
    <w:rsid w:val="5D59B651"/>
    <w:rsid w:val="5D67E7BF"/>
    <w:rsid w:val="5E9B321C"/>
    <w:rsid w:val="6148889C"/>
    <w:rsid w:val="61533762"/>
    <w:rsid w:val="61D564D0"/>
    <w:rsid w:val="66761F7B"/>
    <w:rsid w:val="67301B40"/>
    <w:rsid w:val="67760E84"/>
    <w:rsid w:val="6B6E4589"/>
    <w:rsid w:val="6C3B92FE"/>
    <w:rsid w:val="6D355D98"/>
    <w:rsid w:val="6DF321A0"/>
    <w:rsid w:val="72FCC047"/>
    <w:rsid w:val="7CC53BC5"/>
    <w:rsid w:val="7E165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BCF3E"/>
  <w15:chartTrackingRefBased/>
  <w15:docId w15:val="{A652982A-C733-44C3-9DEF-EB0A03FAC9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59e133895c444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Griffiths (2401193)</dc:creator>
  <keywords/>
  <dc:description/>
  <lastModifiedBy>Leon Griffiths (2401193)</lastModifiedBy>
  <revision>2</revision>
  <dcterms:created xsi:type="dcterms:W3CDTF">2026-07-07T13:24:35.6148089Z</dcterms:created>
  <dcterms:modified xsi:type="dcterms:W3CDTF">2026-07-07T14:44:44.9809971Z</dcterms:modified>
</coreProperties>
</file>