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2F273A6" w:rsidR="7908378C" w:rsidRDefault="7908378C" w:rsidP="33572C6E">
            <w:pPr>
              <w:ind w:right="237"/>
              <w:rPr>
                <w:b/>
                <w:bCs/>
                <w:color w:val="auto"/>
                <w:sz w:val="32"/>
                <w:szCs w:val="32"/>
              </w:rPr>
            </w:pPr>
            <w:r w:rsidRPr="33572C6E">
              <w:rPr>
                <w:b/>
                <w:bCs/>
                <w:color w:val="auto"/>
                <w:sz w:val="32"/>
                <w:szCs w:val="32"/>
              </w:rPr>
              <w:t xml:space="preserve">Learner name: </w:t>
            </w:r>
            <w:r w:rsidR="005531B1">
              <w:rPr>
                <w:b/>
                <w:bCs/>
                <w:color w:val="auto"/>
                <w:sz w:val="32"/>
                <w:szCs w:val="32"/>
              </w:rPr>
              <w:t>Georgia Louise Inkpen</w:t>
            </w:r>
          </w:p>
          <w:p w14:paraId="3A3A802D" w14:textId="77777777" w:rsidR="33572C6E" w:rsidRDefault="33572C6E" w:rsidP="33572C6E">
            <w:pPr>
              <w:ind w:right="237"/>
              <w:rPr>
                <w:b/>
                <w:bCs/>
                <w:color w:val="auto"/>
                <w:sz w:val="32"/>
                <w:szCs w:val="32"/>
              </w:rPr>
            </w:pPr>
          </w:p>
          <w:p w14:paraId="1D86F74A" w14:textId="7D0E1329" w:rsidR="33572C6E" w:rsidRDefault="7908378C" w:rsidP="33572C6E">
            <w:pPr>
              <w:ind w:right="237"/>
              <w:rPr>
                <w:b/>
                <w:bCs/>
                <w:color w:val="auto"/>
                <w:sz w:val="32"/>
                <w:szCs w:val="32"/>
              </w:rPr>
            </w:pPr>
            <w:r w:rsidRPr="33572C6E">
              <w:rPr>
                <w:b/>
                <w:bCs/>
                <w:color w:val="auto"/>
                <w:sz w:val="32"/>
                <w:szCs w:val="32"/>
              </w:rPr>
              <w:t>Learner’s University Registration Number:</w:t>
            </w:r>
            <w:r w:rsidR="005531B1">
              <w:rPr>
                <w:b/>
                <w:bCs/>
                <w:color w:val="auto"/>
                <w:sz w:val="32"/>
                <w:szCs w:val="32"/>
              </w:rPr>
              <w:t xml:space="preserve"> 2125065</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53BE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55885AA0" w14:textId="77777777" w:rsidR="008B28E7" w:rsidRDefault="008B28E7" w:rsidP="00340E9A">
      <w:pPr>
        <w:ind w:right="237"/>
        <w:jc w:val="both"/>
        <w:rPr>
          <w:sz w:val="24"/>
          <w:szCs w:val="24"/>
        </w:rPr>
      </w:pPr>
    </w:p>
    <w:p w14:paraId="03F3FD72" w14:textId="77777777" w:rsidR="00B232F6" w:rsidRPr="00E676F7" w:rsidRDefault="00B232F6"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73E2B74B" w14:textId="24DBD83B" w:rsidR="00B818B4" w:rsidRDefault="00B818B4" w:rsidP="00B818B4">
      <w:pPr>
        <w:spacing w:line="360" w:lineRule="auto"/>
      </w:pPr>
      <w:r>
        <w:rPr>
          <w:sz w:val="24"/>
          <w:szCs w:val="24"/>
        </w:rPr>
        <w:t xml:space="preserve">I attended an incident where a female had been assaulted by her partner. The female was at home with a </w:t>
      </w:r>
      <w:r w:rsidR="00AE16B5">
        <w:rPr>
          <w:sz w:val="24"/>
          <w:szCs w:val="24"/>
        </w:rPr>
        <w:t>friend when</w:t>
      </w:r>
      <w:r>
        <w:rPr>
          <w:sz w:val="24"/>
          <w:szCs w:val="24"/>
        </w:rPr>
        <w:t xml:space="preserve"> the male instigated a verbal argument. This escalated into the male assaulting the female by punching her to the face causing her to fall to the floor. The male continued to assault the female on the ground causing bruising to her face and cuts to the back of her head. The friend began to contact police resulting in the male leaving the scene. The female can be described as a </w:t>
      </w:r>
      <w:r>
        <w:rPr>
          <w:color w:val="auto"/>
          <w:sz w:val="24"/>
          <w:szCs w:val="24"/>
        </w:rPr>
        <w:t xml:space="preserve">vulnerable person </w:t>
      </w:r>
      <w:r>
        <w:rPr>
          <w:sz w:val="24"/>
          <w:szCs w:val="24"/>
        </w:rPr>
        <w:t>due to the situations she finds herself in being isolated and constantly in a confined space with the offender. The College of Policing (2021) describes a person as being vulnerable if they are unable to protect themselves from harm or exploitation because of their situation or circumstances</w:t>
      </w:r>
      <w:r>
        <w:rPr>
          <w:b/>
          <w:bCs/>
          <w:sz w:val="24"/>
          <w:szCs w:val="24"/>
        </w:rPr>
        <w:t>.</w:t>
      </w:r>
    </w:p>
    <w:p w14:paraId="5B9E9C6D" w14:textId="77777777" w:rsidR="00B818B4" w:rsidRDefault="00B818B4" w:rsidP="00B818B4">
      <w:pPr>
        <w:spacing w:line="360" w:lineRule="auto"/>
        <w:rPr>
          <w:b/>
          <w:bCs/>
          <w:sz w:val="24"/>
          <w:szCs w:val="24"/>
        </w:rPr>
      </w:pPr>
    </w:p>
    <w:p w14:paraId="6EE3D5E4" w14:textId="4D1E5F17" w:rsidR="00B818B4" w:rsidRDefault="00B818B4" w:rsidP="00B818B4">
      <w:pPr>
        <w:spacing w:line="360" w:lineRule="auto"/>
      </w:pPr>
      <w:r>
        <w:rPr>
          <w:sz w:val="24"/>
          <w:szCs w:val="24"/>
        </w:rPr>
        <w:t>On route to the incident, I conducted checks upon the female and saw that there were around 20 previous incidents between the male and female</w:t>
      </w:r>
      <w:r w:rsidR="00AE16B5">
        <w:rPr>
          <w:sz w:val="24"/>
          <w:szCs w:val="24"/>
        </w:rPr>
        <w:t>.</w:t>
      </w:r>
      <w:r>
        <w:rPr>
          <w:sz w:val="24"/>
          <w:szCs w:val="24"/>
        </w:rPr>
        <w:t xml:space="preserve"> </w:t>
      </w:r>
      <w:r w:rsidR="00AE16B5">
        <w:rPr>
          <w:sz w:val="24"/>
          <w:szCs w:val="24"/>
        </w:rPr>
        <w:t>T</w:t>
      </w:r>
      <w:r>
        <w:rPr>
          <w:sz w:val="24"/>
          <w:szCs w:val="24"/>
        </w:rPr>
        <w:t xml:space="preserve">he majority of these the female had provided a statement to police but </w:t>
      </w:r>
      <w:r>
        <w:rPr>
          <w:color w:val="auto"/>
          <w:sz w:val="24"/>
          <w:szCs w:val="24"/>
        </w:rPr>
        <w:t xml:space="preserve">then later withdrew </w:t>
      </w:r>
      <w:r>
        <w:rPr>
          <w:sz w:val="24"/>
          <w:szCs w:val="24"/>
        </w:rPr>
        <w:t xml:space="preserve">her statement. </w:t>
      </w:r>
    </w:p>
    <w:p w14:paraId="359172EE" w14:textId="77777777" w:rsidR="00B818B4" w:rsidRDefault="00B818B4" w:rsidP="00B818B4">
      <w:pPr>
        <w:spacing w:line="360" w:lineRule="auto"/>
        <w:rPr>
          <w:sz w:val="24"/>
          <w:szCs w:val="24"/>
        </w:rPr>
      </w:pPr>
    </w:p>
    <w:p w14:paraId="27F2EBE7" w14:textId="77777777" w:rsidR="00B818B4" w:rsidRDefault="00B818B4" w:rsidP="00B818B4">
      <w:pPr>
        <w:spacing w:line="360" w:lineRule="auto"/>
      </w:pPr>
      <w:r>
        <w:rPr>
          <w:sz w:val="24"/>
          <w:szCs w:val="24"/>
        </w:rPr>
        <w:lastRenderedPageBreak/>
        <w:t>Research conducted by Amanda L Robinson (2006) suggests that there are several factors that contribute to why victims of domestic violence withdraw their complaints to police. Firstly, there is often a misunderstanding on the victim’s behalf of the court process and these misperceptions are not clarified by police. Further, the court process is often complex and results in prolonged periods for cases to be concluded. V</w:t>
      </w:r>
      <w:r>
        <w:rPr>
          <w:color w:val="auto"/>
          <w:sz w:val="24"/>
          <w:szCs w:val="24"/>
        </w:rPr>
        <w:t xml:space="preserve">ictims often fear how they will ensure their safety while the process of prosecution is progressing. Lastly, the victim often holds a difference of opinion in what prosecution should consist of. Often the victim may feel that rehabilitation is the way to progress rather that incarceration (Robinson &amp; Cook, 2006). </w:t>
      </w:r>
    </w:p>
    <w:p w14:paraId="2D50D5C9" w14:textId="77777777" w:rsidR="00B818B4" w:rsidRDefault="00B818B4" w:rsidP="00B818B4">
      <w:pPr>
        <w:spacing w:line="360" w:lineRule="auto"/>
        <w:rPr>
          <w:sz w:val="24"/>
          <w:szCs w:val="24"/>
        </w:rPr>
      </w:pPr>
    </w:p>
    <w:p w14:paraId="112643D5" w14:textId="77777777" w:rsidR="00B818B4" w:rsidRDefault="00B818B4" w:rsidP="00B818B4">
      <w:pPr>
        <w:spacing w:line="360" w:lineRule="auto"/>
        <w:rPr>
          <w:sz w:val="24"/>
          <w:szCs w:val="24"/>
        </w:rPr>
      </w:pPr>
      <w:r>
        <w:rPr>
          <w:sz w:val="24"/>
          <w:szCs w:val="24"/>
        </w:rPr>
        <w:t xml:space="preserve">Therefore, I knew that it was vital that in my response I implement a range of methods that are proven via evidence-based policing to counteract the findings in the research and decrease the likelihood of the female not supporting police action and withdrawing any statements she made. </w:t>
      </w:r>
    </w:p>
    <w:p w14:paraId="0405049F" w14:textId="77777777" w:rsidR="00B818B4" w:rsidRDefault="00B818B4" w:rsidP="00B818B4">
      <w:pPr>
        <w:spacing w:line="360" w:lineRule="auto"/>
        <w:rPr>
          <w:sz w:val="24"/>
          <w:szCs w:val="24"/>
        </w:rPr>
      </w:pPr>
    </w:p>
    <w:p w14:paraId="4F8EEAC1" w14:textId="77777777" w:rsidR="00B818B4" w:rsidRDefault="00B818B4" w:rsidP="00B818B4">
      <w:pPr>
        <w:spacing w:line="360" w:lineRule="auto"/>
        <w:rPr>
          <w:sz w:val="24"/>
          <w:szCs w:val="24"/>
        </w:rPr>
      </w:pPr>
      <w:r>
        <w:rPr>
          <w:sz w:val="24"/>
          <w:szCs w:val="24"/>
        </w:rPr>
        <w:t>On arrival at the incident the female was extremely upset, initially being rude and dismissive of me. She did not like the police as an organisation as she had previously received what she believed was poor service and did not wish to engage.</w:t>
      </w:r>
    </w:p>
    <w:p w14:paraId="3748EB8F" w14:textId="77777777" w:rsidR="00AE16B5" w:rsidRDefault="00AE16B5" w:rsidP="00B818B4">
      <w:pPr>
        <w:spacing w:line="360" w:lineRule="auto"/>
        <w:rPr>
          <w:sz w:val="24"/>
          <w:szCs w:val="24"/>
        </w:rPr>
      </w:pPr>
    </w:p>
    <w:p w14:paraId="38D0C149" w14:textId="77777777" w:rsidR="00B818B4" w:rsidRDefault="00B818B4" w:rsidP="00B818B4">
      <w:pPr>
        <w:spacing w:before="240" w:line="360" w:lineRule="auto"/>
        <w:rPr>
          <w:sz w:val="24"/>
          <w:szCs w:val="24"/>
        </w:rPr>
      </w:pPr>
      <w:r>
        <w:rPr>
          <w:sz w:val="24"/>
          <w:szCs w:val="24"/>
        </w:rPr>
        <w:t>I knew that I was the first face to face contact that the female had with the police resulting from this incident, and this could set the tone for the rest of the investigation. It was necessary for me to be supportive and empathetic to gain her trust. A negative experience would have undermined her confidence and resulted in the female failing to report future incidents (Her Majesty’s Inspectorate of Constabulary and Fire &amp; Rescue Services, 2019).</w:t>
      </w:r>
    </w:p>
    <w:p w14:paraId="3B93D8D3" w14:textId="77777777" w:rsidR="00B818B4" w:rsidRDefault="00B818B4" w:rsidP="00B818B4">
      <w:pPr>
        <w:spacing w:line="360" w:lineRule="auto"/>
        <w:rPr>
          <w:sz w:val="24"/>
          <w:szCs w:val="24"/>
        </w:rPr>
      </w:pPr>
    </w:p>
    <w:p w14:paraId="31F1DF2F" w14:textId="231130AB" w:rsidR="00B818B4" w:rsidRDefault="00B818B4" w:rsidP="00B818B4">
      <w:pPr>
        <w:spacing w:line="360" w:lineRule="auto"/>
      </w:pPr>
      <w:r>
        <w:rPr>
          <w:sz w:val="24"/>
          <w:szCs w:val="24"/>
        </w:rPr>
        <w:t xml:space="preserve">I explained to her the importance in her cooperation and outlined all ways in which the matter could be progressed. I understood it was my duty to take </w:t>
      </w:r>
      <w:r>
        <w:rPr>
          <w:color w:val="auto"/>
          <w:sz w:val="24"/>
          <w:szCs w:val="24"/>
        </w:rPr>
        <w:t xml:space="preserve">positive action </w:t>
      </w:r>
      <w:r w:rsidR="00AE16B5">
        <w:rPr>
          <w:sz w:val="24"/>
          <w:szCs w:val="24"/>
        </w:rPr>
        <w:t>to</w:t>
      </w:r>
      <w:r>
        <w:rPr>
          <w:sz w:val="24"/>
          <w:szCs w:val="24"/>
        </w:rPr>
        <w:t xml:space="preserve"> immediately safeguard the female upholding her human rights. College of Policing (2021) advises to take appropriate and proportionate action and to involve partners where they have the relevant skills and resources</w:t>
      </w:r>
      <w:r>
        <w:rPr>
          <w:b/>
          <w:bCs/>
          <w:sz w:val="24"/>
          <w:szCs w:val="24"/>
        </w:rPr>
        <w:t xml:space="preserve">. </w:t>
      </w:r>
      <w:r>
        <w:rPr>
          <w:sz w:val="24"/>
          <w:szCs w:val="24"/>
        </w:rPr>
        <w:t xml:space="preserve">Positive action can be taken in many forms such as sign posting to partner agencies or putting measures in place to alleviate the risk of the female becoming a repeat victim, such as offering panic </w:t>
      </w:r>
      <w:r>
        <w:rPr>
          <w:sz w:val="24"/>
          <w:szCs w:val="24"/>
        </w:rPr>
        <w:lastRenderedPageBreak/>
        <w:t xml:space="preserve">alarms (College of Policing, 2015). In this instance, to immediately take positive action, I knew it was necessary to arrest the offender, who had left the scene as soon as possible. </w:t>
      </w:r>
      <w:r w:rsidR="00AE16B5">
        <w:rPr>
          <w:sz w:val="24"/>
          <w:szCs w:val="24"/>
        </w:rPr>
        <w:t>To</w:t>
      </w:r>
      <w:r>
        <w:rPr>
          <w:sz w:val="24"/>
          <w:szCs w:val="24"/>
        </w:rPr>
        <w:t xml:space="preserve"> gain the victims trust, I advised her of the benefits of this course of action. These include giving her time to feel safe and time to think about engaging with police, along with allowing for bail conditions to be put in place that would safeguard her further through the investigation and court process. Further, arrest sends a message to the offender that their actions will not be tolerated and instils confidence in the victim that they are being taken seriously (College of Policing, 2015).</w:t>
      </w:r>
    </w:p>
    <w:p w14:paraId="270BE152" w14:textId="77777777" w:rsidR="00B818B4" w:rsidRDefault="00B818B4" w:rsidP="00B818B4">
      <w:pPr>
        <w:spacing w:line="360" w:lineRule="auto"/>
        <w:rPr>
          <w:sz w:val="24"/>
          <w:szCs w:val="24"/>
        </w:rPr>
      </w:pPr>
    </w:p>
    <w:p w14:paraId="0DCFD910" w14:textId="77777777" w:rsidR="00B818B4" w:rsidRDefault="00B818B4" w:rsidP="00B818B4">
      <w:pPr>
        <w:spacing w:line="360" w:lineRule="auto"/>
        <w:rPr>
          <w:sz w:val="24"/>
          <w:szCs w:val="24"/>
        </w:rPr>
      </w:pPr>
      <w:r>
        <w:rPr>
          <w:sz w:val="24"/>
          <w:szCs w:val="24"/>
        </w:rPr>
        <w:t xml:space="preserve">The female still appeared reluctant to engage. To further reinforcing that I was taking the matter seriously, I ensured she was aware of Evidence Led/Victimless Prosecutions. I explained that regardless of her position in supporting the investigation I would build a case around the evidence presented in front of me and pass this information to the CPS who would make a charging decision (College of Policing, 2015). Evidence based prosecutions allow for action to be taken against the offender without the victim’s support. This is especially prevalent in domestic violence cases as victims are often fearful of the repercussions of making complaints against their partners. This approach removes the “blame factor” with the decision to prosecute outside of their control. </w:t>
      </w:r>
    </w:p>
    <w:p w14:paraId="79C6FF38" w14:textId="77777777" w:rsidR="00B818B4" w:rsidRDefault="00B818B4" w:rsidP="00B818B4">
      <w:pPr>
        <w:spacing w:line="360" w:lineRule="auto"/>
        <w:rPr>
          <w:sz w:val="24"/>
          <w:szCs w:val="24"/>
        </w:rPr>
      </w:pPr>
    </w:p>
    <w:p w14:paraId="623A0153" w14:textId="77777777" w:rsidR="00B818B4" w:rsidRDefault="00B818B4" w:rsidP="00B818B4">
      <w:pPr>
        <w:spacing w:line="360" w:lineRule="auto"/>
      </w:pPr>
      <w:r>
        <w:rPr>
          <w:sz w:val="24"/>
          <w:szCs w:val="24"/>
        </w:rPr>
        <w:t xml:space="preserve">Further, I explained to her the </w:t>
      </w:r>
      <w:r>
        <w:rPr>
          <w:color w:val="auto"/>
          <w:sz w:val="24"/>
          <w:szCs w:val="24"/>
        </w:rPr>
        <w:t xml:space="preserve">special measures </w:t>
      </w:r>
      <w:r>
        <w:rPr>
          <w:sz w:val="24"/>
          <w:szCs w:val="24"/>
        </w:rPr>
        <w:t>that could be put in place in order to assist her in a prosecution. With the agreement of the courts, vulnerable and intimidated people are eligible for special measures such as attending court via a video link or having a screen blocking the offender’s view. These measures assist in elevating anxiety and distress for victims giving evidence within at court achieving best evidence (The Crown and Prosecution Service, 2021).</w:t>
      </w:r>
    </w:p>
    <w:p w14:paraId="6651C243" w14:textId="77777777" w:rsidR="00B818B4" w:rsidRDefault="00B818B4" w:rsidP="00B818B4">
      <w:pPr>
        <w:spacing w:line="360" w:lineRule="auto"/>
        <w:rPr>
          <w:sz w:val="24"/>
          <w:szCs w:val="24"/>
        </w:rPr>
      </w:pPr>
    </w:p>
    <w:p w14:paraId="699680DE" w14:textId="6584D67A" w:rsidR="00B818B4" w:rsidRDefault="00B818B4" w:rsidP="00B818B4">
      <w:pPr>
        <w:spacing w:line="360" w:lineRule="auto"/>
      </w:pPr>
      <w:r>
        <w:rPr>
          <w:sz w:val="24"/>
          <w:szCs w:val="24"/>
        </w:rPr>
        <w:t xml:space="preserve">I explained what further independent support she could obtain, and sign posted her to charities called </w:t>
      </w:r>
      <w:r>
        <w:rPr>
          <w:color w:val="auto"/>
          <w:sz w:val="24"/>
          <w:szCs w:val="24"/>
        </w:rPr>
        <w:t xml:space="preserve">Live fear free and Victim Support services. </w:t>
      </w:r>
      <w:r>
        <w:rPr>
          <w:sz w:val="24"/>
          <w:szCs w:val="24"/>
        </w:rPr>
        <w:t>The charities are independent from the police which may encourage victims who have lost confidence in the police to contact them. They provide advice and support to victims and can help advise the victim of the types of responses they can receive from the police and partner agencies (Welsh Government, 2023).</w:t>
      </w:r>
    </w:p>
    <w:p w14:paraId="4DDAC081" w14:textId="77777777" w:rsidR="00B818B4" w:rsidRDefault="00B818B4" w:rsidP="00B818B4">
      <w:pPr>
        <w:spacing w:line="360" w:lineRule="auto"/>
        <w:rPr>
          <w:sz w:val="24"/>
          <w:szCs w:val="24"/>
        </w:rPr>
      </w:pPr>
    </w:p>
    <w:p w14:paraId="5C17F85E" w14:textId="77777777" w:rsidR="00B818B4" w:rsidRDefault="00B818B4" w:rsidP="00B818B4">
      <w:pPr>
        <w:spacing w:line="360" w:lineRule="auto"/>
        <w:rPr>
          <w:sz w:val="24"/>
          <w:szCs w:val="24"/>
        </w:rPr>
      </w:pPr>
      <w:r>
        <w:rPr>
          <w:sz w:val="24"/>
          <w:szCs w:val="24"/>
        </w:rPr>
        <w:t xml:space="preserve">With the victim’s consent, a referral is made to Victim Support who contact the victim directly giving the support directly to them (Victim Support, 2023). Independent charities assist in empowering and instilling confidence in victims to report incidents and assist in ongoing support. Therefore, it is crucial to make the victims aware of the support that is available to them. </w:t>
      </w:r>
    </w:p>
    <w:p w14:paraId="1EA01062" w14:textId="77777777" w:rsidR="00B818B4" w:rsidRDefault="00B818B4" w:rsidP="00B818B4">
      <w:pPr>
        <w:spacing w:line="360" w:lineRule="auto"/>
        <w:rPr>
          <w:sz w:val="24"/>
          <w:szCs w:val="24"/>
        </w:rPr>
      </w:pPr>
    </w:p>
    <w:p w14:paraId="7DA13818" w14:textId="77777777" w:rsidR="00B818B4" w:rsidRDefault="00B818B4" w:rsidP="00B818B4">
      <w:pPr>
        <w:spacing w:line="360" w:lineRule="auto"/>
      </w:pPr>
      <w:r>
        <w:rPr>
          <w:sz w:val="24"/>
          <w:szCs w:val="24"/>
        </w:rPr>
        <w:t>As a result, I gained the victims trust and support. I obtained a statement outlining her the circumstances and her willingness to attend court and support a prosecution against the male. To ensure I had sufficient evidence to proceed, I implemented the golden hour principles. This includes taking early action in securing significant material that would otherwise be lost (Her Majesty’s Inspectorate of Constabulary and Fire &amp; Rescue Services, 2023).</w:t>
      </w:r>
      <w:r>
        <w:rPr>
          <w:color w:val="FF0000"/>
          <w:sz w:val="24"/>
          <w:szCs w:val="24"/>
        </w:rPr>
        <w:t xml:space="preserve"> </w:t>
      </w:r>
      <w:r>
        <w:rPr>
          <w:sz w:val="24"/>
          <w:szCs w:val="24"/>
        </w:rPr>
        <w:t>These enquiries included utilising my body worn video, obtaining photographs of the victims’ injuries and conducting house to house and CCTV enquiries (Her Majesty’s Inspectorate of Constabulary and Fire &amp; Rescue Services, 2019)</w:t>
      </w:r>
    </w:p>
    <w:p w14:paraId="2CF1EF46" w14:textId="77777777" w:rsidR="00B818B4" w:rsidRDefault="00B818B4" w:rsidP="00B818B4">
      <w:pPr>
        <w:spacing w:line="360" w:lineRule="auto"/>
        <w:rPr>
          <w:sz w:val="24"/>
          <w:szCs w:val="24"/>
        </w:rPr>
      </w:pPr>
    </w:p>
    <w:p w14:paraId="58752253" w14:textId="77777777" w:rsidR="00B818B4" w:rsidRDefault="00B818B4" w:rsidP="00B818B4">
      <w:pPr>
        <w:spacing w:line="360" w:lineRule="auto"/>
      </w:pPr>
      <w:r>
        <w:rPr>
          <w:sz w:val="24"/>
          <w:szCs w:val="24"/>
        </w:rPr>
        <w:t xml:space="preserve">To further safeguard the female, I completed a </w:t>
      </w:r>
      <w:r>
        <w:rPr>
          <w:spacing w:val="3"/>
          <w:sz w:val="24"/>
          <w:szCs w:val="24"/>
        </w:rPr>
        <w:t xml:space="preserve">Domestic Abuse, Stalking, Harassment assessment </w:t>
      </w:r>
      <w:r>
        <w:rPr>
          <w:sz w:val="24"/>
          <w:szCs w:val="24"/>
        </w:rPr>
        <w:t xml:space="preserve">with her and gained her consent for a Public Protection Notice to be submitted. </w:t>
      </w:r>
      <w:r>
        <w:rPr>
          <w:color w:val="auto"/>
          <w:sz w:val="24"/>
          <w:szCs w:val="24"/>
        </w:rPr>
        <w:t>The PPN can be used two-fold, as a risk assessment tool and for referrals to be made to partner agencies. The DASH questions obtained at scene allow risk assessors to review the incident and enable appropriate safeguard measures to be implemented. A referral is also made to partner agencies who also use the DASH model, such as social services and housing, making them aware of the situation ensuring that a holistic and consistent response can be sort (</w:t>
      </w:r>
      <w:r>
        <w:rPr>
          <w:sz w:val="24"/>
          <w:szCs w:val="24"/>
        </w:rPr>
        <w:t>Grant, 2019).</w:t>
      </w:r>
    </w:p>
    <w:p w14:paraId="20B2B873" w14:textId="77777777" w:rsidR="00B818B4" w:rsidRDefault="00B818B4" w:rsidP="00B818B4">
      <w:pPr>
        <w:spacing w:line="360" w:lineRule="auto"/>
        <w:rPr>
          <w:spacing w:val="3"/>
          <w:sz w:val="24"/>
          <w:szCs w:val="24"/>
        </w:rPr>
      </w:pPr>
    </w:p>
    <w:p w14:paraId="035AD5A5" w14:textId="77777777" w:rsidR="00B818B4" w:rsidRDefault="00B818B4" w:rsidP="00B818B4">
      <w:pPr>
        <w:spacing w:line="360" w:lineRule="auto"/>
      </w:pPr>
      <w:r>
        <w:rPr>
          <w:sz w:val="24"/>
          <w:szCs w:val="24"/>
        </w:rPr>
        <w:t xml:space="preserve">From completing the DASH questions, I confirmed that the female was </w:t>
      </w:r>
      <w:r>
        <w:rPr>
          <w:color w:val="auto"/>
          <w:sz w:val="24"/>
          <w:szCs w:val="24"/>
        </w:rPr>
        <w:t>a repeat victim</w:t>
      </w:r>
      <w:r>
        <w:rPr>
          <w:color w:val="FF0000"/>
          <w:sz w:val="24"/>
          <w:szCs w:val="24"/>
        </w:rPr>
        <w:t xml:space="preserve"> </w:t>
      </w:r>
      <w:r>
        <w:rPr>
          <w:sz w:val="24"/>
          <w:szCs w:val="24"/>
        </w:rPr>
        <w:t xml:space="preserve">of domestic assaults from the same male. A repeat victim is someone who has been victim to the same or similar crime on more than two occasions in the past 12 months. Repeat victims are often entitled to an enhanced service in line with the victims’ code of practice. This may include regular updates and being updated within 24hrs of any significant events within the investigation. Surrey Police (2022) suggest keeping the female up to date with the investigation and explaining each step of the </w:t>
      </w:r>
      <w:r>
        <w:rPr>
          <w:sz w:val="24"/>
          <w:szCs w:val="24"/>
        </w:rPr>
        <w:lastRenderedPageBreak/>
        <w:t xml:space="preserve">process, trust and confidence is gained alleviating the likelihood of her withdrawing support. </w:t>
      </w:r>
    </w:p>
    <w:p w14:paraId="4EC2C174" w14:textId="77777777" w:rsidR="00B818B4" w:rsidRDefault="00B818B4" w:rsidP="00B818B4">
      <w:pPr>
        <w:spacing w:line="360" w:lineRule="auto"/>
        <w:rPr>
          <w:sz w:val="24"/>
          <w:szCs w:val="24"/>
        </w:rPr>
      </w:pPr>
    </w:p>
    <w:p w14:paraId="208466EB" w14:textId="77777777" w:rsidR="00B818B4" w:rsidRDefault="00B818B4" w:rsidP="00B818B4">
      <w:pPr>
        <w:spacing w:line="360" w:lineRule="auto"/>
        <w:rPr>
          <w:sz w:val="24"/>
          <w:szCs w:val="24"/>
        </w:rPr>
      </w:pPr>
      <w:r>
        <w:rPr>
          <w:sz w:val="24"/>
          <w:szCs w:val="24"/>
        </w:rPr>
        <w:t>The information that has been obtained in the PPN and risk assessed can be discussed in a Multi-Agency Risk Assessment Co-ordination meeting (MARAC). This meeting is attended by the police and its partner agencies to information share. During the meeting the agencies discuss how they can work together to increase the safety of the victim, exploring a range of options and taking a holistic approach (Devon County Council, 2023).</w:t>
      </w:r>
    </w:p>
    <w:p w14:paraId="126D0ECE" w14:textId="77777777" w:rsidR="00B818B4" w:rsidRDefault="00B818B4" w:rsidP="00B818B4">
      <w:pPr>
        <w:spacing w:line="360" w:lineRule="auto"/>
        <w:rPr>
          <w:sz w:val="24"/>
          <w:szCs w:val="24"/>
        </w:rPr>
      </w:pPr>
    </w:p>
    <w:p w14:paraId="7CDDA89C" w14:textId="77777777" w:rsidR="00B818B4" w:rsidRDefault="00B818B4" w:rsidP="00B818B4">
      <w:pPr>
        <w:spacing w:line="360" w:lineRule="auto"/>
        <w:rPr>
          <w:sz w:val="24"/>
          <w:szCs w:val="24"/>
        </w:rPr>
      </w:pPr>
      <w:r>
        <w:rPr>
          <w:sz w:val="24"/>
          <w:szCs w:val="24"/>
        </w:rPr>
        <w:t>Following a risk assessment being conducted, high risk domestic violence victims are offered an Independent Domestic Violence Advocate (IDVA). An IDVA is a specialist professional person who can devote time to establishing a trusting relationship with domestic abuse victims and provide personalised support. This support may include voicing the concerns of the victim to the relevant agencies in meetings such as MARAC and helping the victim through the criminal justice proceedings (Safe Lives, 2017).</w:t>
      </w:r>
    </w:p>
    <w:p w14:paraId="5E9A5637" w14:textId="77777777" w:rsidR="00B818B4" w:rsidRDefault="00B818B4" w:rsidP="00B818B4">
      <w:pPr>
        <w:spacing w:line="360" w:lineRule="auto"/>
        <w:rPr>
          <w:sz w:val="24"/>
          <w:szCs w:val="24"/>
        </w:rPr>
      </w:pPr>
    </w:p>
    <w:p w14:paraId="61EA6B66" w14:textId="77777777" w:rsidR="00B818B4" w:rsidRDefault="00B818B4" w:rsidP="00B818B4">
      <w:pPr>
        <w:spacing w:line="360" w:lineRule="auto"/>
        <w:rPr>
          <w:sz w:val="24"/>
          <w:szCs w:val="24"/>
        </w:rPr>
      </w:pPr>
      <w:r>
        <w:rPr>
          <w:sz w:val="24"/>
          <w:szCs w:val="24"/>
        </w:rPr>
        <w:t xml:space="preserve">I conducted arrest enquiries for the male and arrested him. </w:t>
      </w:r>
    </w:p>
    <w:p w14:paraId="792705B6" w14:textId="77777777" w:rsidR="00B818B4" w:rsidRDefault="00B818B4" w:rsidP="00B818B4">
      <w:pPr>
        <w:spacing w:line="360" w:lineRule="auto"/>
        <w:rPr>
          <w:sz w:val="24"/>
          <w:szCs w:val="24"/>
        </w:rPr>
      </w:pPr>
    </w:p>
    <w:p w14:paraId="69131944" w14:textId="77777777" w:rsidR="00B818B4" w:rsidRDefault="00B818B4" w:rsidP="00B818B4">
      <w:pPr>
        <w:spacing w:line="360" w:lineRule="auto"/>
        <w:rPr>
          <w:sz w:val="24"/>
          <w:szCs w:val="24"/>
        </w:rPr>
      </w:pPr>
      <w:r>
        <w:rPr>
          <w:sz w:val="24"/>
          <w:szCs w:val="24"/>
        </w:rPr>
        <w:t>Consideration was made for the use of a Domestic Violence Protection order (DVPN). A DVPN can be used to implement immediate conditions upon the offender where there is insufficient evidence to charge the offender. This immediately safeguards the victim allowing them breathing space. The DVPN can implement conditions such as preventing the offender contacting the victim. This DVPN must be put in front of the court for within 48hours of it being made and consideration be made for it to be upgraded to a DVPO which can last up to 28 days (GOV.uk, 2016).</w:t>
      </w:r>
    </w:p>
    <w:p w14:paraId="1CBD332D" w14:textId="77777777" w:rsidR="00B818B4" w:rsidRDefault="00B818B4" w:rsidP="00B818B4">
      <w:pPr>
        <w:spacing w:line="360" w:lineRule="auto"/>
        <w:rPr>
          <w:sz w:val="24"/>
          <w:szCs w:val="24"/>
        </w:rPr>
      </w:pPr>
    </w:p>
    <w:p w14:paraId="21610749" w14:textId="77777777" w:rsidR="00B818B4" w:rsidRDefault="00B818B4" w:rsidP="00B818B4">
      <w:pPr>
        <w:spacing w:line="360" w:lineRule="auto"/>
        <w:rPr>
          <w:sz w:val="24"/>
          <w:szCs w:val="24"/>
        </w:rPr>
      </w:pPr>
      <w:r>
        <w:rPr>
          <w:sz w:val="24"/>
          <w:szCs w:val="24"/>
        </w:rPr>
        <w:t>However, the offender admitted to assaulting the female meeting the full code test resulting in the indecent being referred to the CPS for charging advice (The Crown Prosecution Service, 2022).</w:t>
      </w:r>
    </w:p>
    <w:p w14:paraId="22614F5E" w14:textId="77777777" w:rsidR="00B818B4" w:rsidRDefault="00B818B4" w:rsidP="00B818B4">
      <w:pPr>
        <w:spacing w:line="360" w:lineRule="auto"/>
        <w:rPr>
          <w:sz w:val="24"/>
          <w:szCs w:val="24"/>
        </w:rPr>
      </w:pPr>
    </w:p>
    <w:p w14:paraId="0A2E8672" w14:textId="4D64B840" w:rsidR="00B818B4" w:rsidRDefault="00B818B4" w:rsidP="00B818B4">
      <w:pPr>
        <w:spacing w:line="360" w:lineRule="auto"/>
      </w:pPr>
      <w:r>
        <w:rPr>
          <w:sz w:val="24"/>
          <w:szCs w:val="24"/>
        </w:rPr>
        <w:t xml:space="preserve">A number of options can be considered in relation to dealing with the offender and preventing re victimisation. Firstly, out of court disposals such as Restorative Justice </w:t>
      </w:r>
      <w:r>
        <w:rPr>
          <w:sz w:val="24"/>
          <w:szCs w:val="24"/>
        </w:rPr>
        <w:lastRenderedPageBreak/>
        <w:t>and Cautions. There is an argument that suggests that Restorative Justice allows for the DV victim to get their point across to the offender in a controlled mediation environment. However, RJ is not recommended in domestic violence cases. RJ was designed to repair the harm caused by a single offence. Domestic violence is rarely a single isolated incident but is a series of incidents culminating in the offence</w:t>
      </w:r>
      <w:r>
        <w:rPr>
          <w:color w:val="FF0000"/>
          <w:sz w:val="24"/>
          <w:szCs w:val="24"/>
        </w:rPr>
        <w:t xml:space="preserve"> </w:t>
      </w:r>
      <w:r>
        <w:rPr>
          <w:color w:val="auto"/>
          <w:sz w:val="24"/>
          <w:szCs w:val="24"/>
        </w:rPr>
        <w:t xml:space="preserve">(Brookes, 2019). </w:t>
      </w:r>
      <w:r>
        <w:rPr>
          <w:sz w:val="24"/>
          <w:szCs w:val="24"/>
        </w:rPr>
        <w:t xml:space="preserve">In addition, following the police contact, there are no measures </w:t>
      </w:r>
      <w:r w:rsidR="00436135">
        <w:rPr>
          <w:sz w:val="24"/>
          <w:szCs w:val="24"/>
        </w:rPr>
        <w:t>in (</w:t>
      </w:r>
      <w:r>
        <w:rPr>
          <w:sz w:val="24"/>
          <w:szCs w:val="24"/>
        </w:rPr>
        <w:t>Restorative Justice Council, 2016).</w:t>
      </w:r>
    </w:p>
    <w:p w14:paraId="35E866DB" w14:textId="77777777" w:rsidR="00B818B4" w:rsidRDefault="00B818B4" w:rsidP="00B818B4">
      <w:pPr>
        <w:spacing w:line="360" w:lineRule="auto"/>
        <w:rPr>
          <w:b/>
          <w:bCs/>
          <w:sz w:val="24"/>
          <w:szCs w:val="24"/>
        </w:rPr>
      </w:pPr>
    </w:p>
    <w:p w14:paraId="2FBEB62D" w14:textId="77777777" w:rsidR="00B818B4" w:rsidRDefault="00B818B4" w:rsidP="00B818B4">
      <w:pPr>
        <w:spacing w:line="360" w:lineRule="auto"/>
      </w:pPr>
      <w:r>
        <w:rPr>
          <w:sz w:val="24"/>
          <w:szCs w:val="24"/>
        </w:rPr>
        <w:t>In order for measures to be put in place to prevent reoffending and repeat victimisation, charging the offender with the offence and sending them to court for sentencing can be considered. In doing so, bail conditions can be implemented. These conditions are set be proportionate in allowing the offender certain freedoms while safeguarding the victim. Conditions such as not contacting the victim, not attending a certain place, or residing at a specific address may be imposed upon the offender or if circumstances allow, the offender may be remanded in custody until their court date (GOV.uk, 2023).</w:t>
      </w:r>
      <w:r w:rsidRPr="00436135">
        <w:rPr>
          <w:rStyle w:val="Hyperlink"/>
          <w:sz w:val="24"/>
          <w:szCs w:val="24"/>
          <w:u w:val="none"/>
        </w:rPr>
        <w:t xml:space="preserve"> </w:t>
      </w:r>
    </w:p>
    <w:p w14:paraId="425FB54A" w14:textId="77777777" w:rsidR="00B818B4" w:rsidRDefault="00B818B4" w:rsidP="00B818B4">
      <w:pPr>
        <w:spacing w:line="360" w:lineRule="auto"/>
        <w:rPr>
          <w:sz w:val="24"/>
          <w:szCs w:val="24"/>
        </w:rPr>
      </w:pPr>
    </w:p>
    <w:p w14:paraId="6CBAA2A9" w14:textId="2E0F52DC" w:rsidR="00B818B4" w:rsidRDefault="00B818B4" w:rsidP="00B818B4">
      <w:pPr>
        <w:spacing w:line="360" w:lineRule="auto"/>
      </w:pPr>
      <w:r>
        <w:rPr>
          <w:sz w:val="24"/>
          <w:szCs w:val="24"/>
        </w:rPr>
        <w:t>Once at court, the offender may be prosecuted and a penalty in stowed upon them such as incarceration and fines. However, this subsequently does not offer ongoing safeguarding to the victim.</w:t>
      </w:r>
      <w:r>
        <w:rPr>
          <w:color w:val="FF0000"/>
          <w:sz w:val="24"/>
          <w:szCs w:val="24"/>
        </w:rPr>
        <w:t xml:space="preserve"> </w:t>
      </w:r>
      <w:r w:rsidR="00436135">
        <w:rPr>
          <w:color w:val="auto"/>
          <w:sz w:val="24"/>
          <w:szCs w:val="24"/>
        </w:rPr>
        <w:t>To</w:t>
      </w:r>
      <w:r>
        <w:rPr>
          <w:color w:val="auto"/>
          <w:sz w:val="24"/>
          <w:szCs w:val="24"/>
        </w:rPr>
        <w:t xml:space="preserve"> continue the safeguarding, orders can be applied for to prevent revictimization. The orders may include restraining orders (The Crown Prosecution Service, 2022). </w:t>
      </w:r>
    </w:p>
    <w:p w14:paraId="4EFF11DF" w14:textId="77777777" w:rsidR="00B818B4" w:rsidRDefault="00B818B4" w:rsidP="00B818B4">
      <w:pPr>
        <w:spacing w:line="360" w:lineRule="auto"/>
        <w:rPr>
          <w:sz w:val="24"/>
          <w:szCs w:val="24"/>
        </w:rPr>
      </w:pPr>
    </w:p>
    <w:p w14:paraId="2A5D882E" w14:textId="77777777" w:rsidR="00B818B4" w:rsidRDefault="00B818B4" w:rsidP="00B818B4">
      <w:pPr>
        <w:spacing w:line="360" w:lineRule="auto"/>
      </w:pPr>
      <w:r>
        <w:rPr>
          <w:color w:val="auto"/>
          <w:sz w:val="24"/>
          <w:szCs w:val="24"/>
        </w:rPr>
        <w:t xml:space="preserve">Further, to break the habit of repeat offending, offender behaviour and intervention programs can be considered. These offender programmes are designed to alter the mid set of offenders by providing them with additional skills aimed at preventing repat offending </w:t>
      </w:r>
      <w:r>
        <w:rPr>
          <w:sz w:val="24"/>
          <w:szCs w:val="24"/>
        </w:rPr>
        <w:t>(GOV.uk, 2018).</w:t>
      </w:r>
    </w:p>
    <w:p w14:paraId="613E2354" w14:textId="77777777" w:rsidR="00B818B4" w:rsidRDefault="00B818B4" w:rsidP="00B818B4">
      <w:pPr>
        <w:spacing w:line="360" w:lineRule="auto"/>
        <w:rPr>
          <w:sz w:val="24"/>
          <w:szCs w:val="24"/>
        </w:rPr>
      </w:pPr>
    </w:p>
    <w:p w14:paraId="27DE2675" w14:textId="6A86D1A3" w:rsidR="00B818B4" w:rsidRDefault="00B818B4" w:rsidP="00B818B4">
      <w:pPr>
        <w:spacing w:line="360" w:lineRule="auto"/>
        <w:rPr>
          <w:sz w:val="24"/>
          <w:szCs w:val="24"/>
        </w:rPr>
      </w:pPr>
      <w:r>
        <w:rPr>
          <w:sz w:val="24"/>
          <w:szCs w:val="24"/>
        </w:rPr>
        <w:t xml:space="preserve">In summary, it is important to identify early when dealing with a vulnerable person </w:t>
      </w:r>
      <w:r w:rsidR="00436135">
        <w:rPr>
          <w:sz w:val="24"/>
          <w:szCs w:val="24"/>
        </w:rPr>
        <w:t>to</w:t>
      </w:r>
      <w:r>
        <w:rPr>
          <w:sz w:val="24"/>
          <w:szCs w:val="24"/>
        </w:rPr>
        <w:t xml:space="preserve"> provide the correct and tailored response, offering a range of tools in order to reduce harm. Establishing an initial rapport with the person and taking positive action and explaining the range of options available to them ensures the person feels they are being taken seriously. Where the person is a repeat victim, it is essential to explore a wide range of options such as measures that can be put in place immediately to </w:t>
      </w:r>
      <w:r>
        <w:rPr>
          <w:sz w:val="24"/>
          <w:szCs w:val="24"/>
        </w:rPr>
        <w:lastRenderedPageBreak/>
        <w:t xml:space="preserve">safeguard the victim, i.e. DVPNs and long term such as bail conditions and restraining orders. It is imperative to incorporate partner agencies to provide a holistic response, focusing on the needs of the victim. </w:t>
      </w:r>
    </w:p>
    <w:p w14:paraId="6840A82D" w14:textId="77777777" w:rsidR="00733C22" w:rsidRDefault="00733C22" w:rsidP="00B818B4">
      <w:pPr>
        <w:spacing w:line="360" w:lineRule="auto"/>
        <w:rPr>
          <w:sz w:val="24"/>
          <w:szCs w:val="24"/>
        </w:rPr>
      </w:pPr>
    </w:p>
    <w:p w14:paraId="6489EF6D" w14:textId="71F74C6C" w:rsidR="00733C22" w:rsidRDefault="00733C22" w:rsidP="00B818B4">
      <w:pPr>
        <w:spacing w:line="360" w:lineRule="auto"/>
        <w:rPr>
          <w:sz w:val="24"/>
          <w:szCs w:val="24"/>
        </w:rPr>
      </w:pPr>
      <w:r>
        <w:rPr>
          <w:sz w:val="24"/>
          <w:szCs w:val="24"/>
        </w:rPr>
        <w:t>During this incident, I wanted to create a good rapport with the victim. As the female was very dismissive when I first attended, I wanted to show her that police officers attend for her safety. I learnt that speaking to the vulnerable victim and explaining the process, helps members of the public understand the procedure that police officers have to do in order to get in touch with other partners, so they have other parties to contact such as PPNs and Victim Focus. In future, I will continue using my communication skills with victims to ensure that each victim has the best quality of professionalism during their time of need.</w:t>
      </w:r>
    </w:p>
    <w:p w14:paraId="7B2CF8C6" w14:textId="77777777" w:rsidR="00BB111D" w:rsidRDefault="00BB111D" w:rsidP="00B818B4">
      <w:pPr>
        <w:spacing w:line="360" w:lineRule="auto"/>
        <w:rPr>
          <w:sz w:val="24"/>
          <w:szCs w:val="24"/>
        </w:rPr>
      </w:pPr>
    </w:p>
    <w:p w14:paraId="3D2884A3" w14:textId="78F60149" w:rsidR="00BB111D" w:rsidRDefault="00BB111D" w:rsidP="00B818B4">
      <w:pPr>
        <w:spacing w:line="360" w:lineRule="auto"/>
        <w:rPr>
          <w:sz w:val="24"/>
          <w:szCs w:val="24"/>
        </w:rPr>
      </w:pPr>
      <w:r>
        <w:rPr>
          <w:sz w:val="24"/>
          <w:szCs w:val="24"/>
        </w:rPr>
        <w:t>(2</w:t>
      </w:r>
      <w:r w:rsidR="00733C22">
        <w:rPr>
          <w:sz w:val="24"/>
          <w:szCs w:val="24"/>
        </w:rPr>
        <w:t>14</w:t>
      </w:r>
      <w:r>
        <w:rPr>
          <w:sz w:val="24"/>
          <w:szCs w:val="24"/>
        </w:rPr>
        <w:t>3 words)</w:t>
      </w:r>
    </w:p>
    <w:p w14:paraId="51458A98" w14:textId="77777777" w:rsidR="00B818B4" w:rsidRPr="00E676F7" w:rsidRDefault="00B818B4"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1FC1915E" w14:textId="1DF61DEB" w:rsidR="69F7424F" w:rsidRDefault="69F7424F" w:rsidP="69F7424F">
      <w:pPr>
        <w:ind w:right="237"/>
        <w:jc w:val="center"/>
        <w:rPr>
          <w:b/>
          <w:bCs/>
          <w:sz w:val="24"/>
          <w:szCs w:val="24"/>
        </w:rPr>
      </w:pPr>
    </w:p>
    <w:p w14:paraId="2AEBFE06" w14:textId="77777777" w:rsidR="00B818B4" w:rsidRDefault="00B818B4" w:rsidP="69F7424F">
      <w:pPr>
        <w:ind w:right="237"/>
        <w:jc w:val="center"/>
        <w:rPr>
          <w:b/>
          <w:bCs/>
          <w:sz w:val="24"/>
          <w:szCs w:val="24"/>
        </w:rPr>
      </w:pPr>
    </w:p>
    <w:p w14:paraId="69C43AD5" w14:textId="77777777" w:rsidR="00B818B4" w:rsidRDefault="00B818B4" w:rsidP="69F7424F">
      <w:pPr>
        <w:ind w:right="237"/>
        <w:jc w:val="center"/>
        <w:rPr>
          <w:b/>
          <w:bCs/>
          <w:sz w:val="24"/>
          <w:szCs w:val="24"/>
        </w:rPr>
      </w:pPr>
    </w:p>
    <w:p w14:paraId="502C88FF" w14:textId="77777777" w:rsidR="00B818B4" w:rsidRDefault="00B818B4" w:rsidP="69F7424F">
      <w:pPr>
        <w:ind w:right="237"/>
        <w:jc w:val="center"/>
        <w:rPr>
          <w:b/>
          <w:bCs/>
          <w:sz w:val="24"/>
          <w:szCs w:val="24"/>
        </w:rPr>
      </w:pPr>
    </w:p>
    <w:p w14:paraId="5E4D9C44" w14:textId="77777777" w:rsidR="00B818B4" w:rsidRDefault="00B818B4" w:rsidP="69F7424F">
      <w:pPr>
        <w:ind w:right="237"/>
        <w:jc w:val="center"/>
        <w:rPr>
          <w:b/>
          <w:bCs/>
          <w:sz w:val="24"/>
          <w:szCs w:val="24"/>
        </w:rPr>
      </w:pPr>
    </w:p>
    <w:p w14:paraId="18C1880D" w14:textId="77777777" w:rsidR="00B818B4" w:rsidRDefault="00B818B4" w:rsidP="69F7424F">
      <w:pPr>
        <w:ind w:right="237"/>
        <w:jc w:val="center"/>
        <w:rPr>
          <w:b/>
          <w:bCs/>
          <w:sz w:val="24"/>
          <w:szCs w:val="24"/>
        </w:rPr>
      </w:pPr>
    </w:p>
    <w:p w14:paraId="669CFE3B" w14:textId="77777777" w:rsidR="00B818B4" w:rsidRDefault="00B818B4" w:rsidP="69F7424F">
      <w:pPr>
        <w:ind w:right="237"/>
        <w:jc w:val="center"/>
        <w:rPr>
          <w:b/>
          <w:bCs/>
          <w:sz w:val="24"/>
          <w:szCs w:val="24"/>
        </w:rPr>
      </w:pPr>
    </w:p>
    <w:p w14:paraId="2741307F" w14:textId="77777777" w:rsidR="00B818B4" w:rsidRDefault="00B818B4" w:rsidP="69F7424F">
      <w:pPr>
        <w:ind w:right="237"/>
        <w:jc w:val="center"/>
        <w:rPr>
          <w:b/>
          <w:bCs/>
          <w:sz w:val="24"/>
          <w:szCs w:val="24"/>
        </w:rPr>
      </w:pPr>
    </w:p>
    <w:p w14:paraId="722DC81D" w14:textId="77777777" w:rsidR="00B818B4" w:rsidRDefault="00B818B4" w:rsidP="69F7424F">
      <w:pPr>
        <w:ind w:right="237"/>
        <w:jc w:val="center"/>
        <w:rPr>
          <w:b/>
          <w:bCs/>
          <w:sz w:val="24"/>
          <w:szCs w:val="24"/>
        </w:rPr>
      </w:pPr>
    </w:p>
    <w:p w14:paraId="2B01085C" w14:textId="77777777" w:rsidR="00B818B4" w:rsidRDefault="00B818B4" w:rsidP="69F7424F">
      <w:pPr>
        <w:ind w:right="237"/>
        <w:jc w:val="center"/>
        <w:rPr>
          <w:b/>
          <w:bCs/>
          <w:sz w:val="24"/>
          <w:szCs w:val="24"/>
        </w:rPr>
      </w:pPr>
    </w:p>
    <w:p w14:paraId="66DE38D0" w14:textId="77777777" w:rsidR="00B818B4" w:rsidRDefault="00B818B4" w:rsidP="69F7424F">
      <w:pPr>
        <w:ind w:right="237"/>
        <w:jc w:val="center"/>
        <w:rPr>
          <w:b/>
          <w:bCs/>
          <w:sz w:val="24"/>
          <w:szCs w:val="24"/>
        </w:rPr>
      </w:pPr>
    </w:p>
    <w:p w14:paraId="1F989F5C" w14:textId="77777777" w:rsidR="00B818B4" w:rsidRDefault="00B818B4" w:rsidP="69F7424F">
      <w:pPr>
        <w:ind w:right="237"/>
        <w:jc w:val="center"/>
        <w:rPr>
          <w:b/>
          <w:bCs/>
          <w:sz w:val="24"/>
          <w:szCs w:val="24"/>
        </w:rPr>
      </w:pPr>
    </w:p>
    <w:p w14:paraId="7FDB674F" w14:textId="77777777" w:rsidR="00B818B4" w:rsidRDefault="00B818B4" w:rsidP="69F7424F">
      <w:pPr>
        <w:ind w:right="237"/>
        <w:jc w:val="center"/>
        <w:rPr>
          <w:b/>
          <w:bCs/>
          <w:sz w:val="24"/>
          <w:szCs w:val="24"/>
        </w:rPr>
      </w:pPr>
    </w:p>
    <w:p w14:paraId="59BE12DF" w14:textId="77777777" w:rsidR="00B818B4" w:rsidRDefault="00B818B4" w:rsidP="69F7424F">
      <w:pPr>
        <w:ind w:right="237"/>
        <w:jc w:val="center"/>
        <w:rPr>
          <w:b/>
          <w:bCs/>
          <w:sz w:val="24"/>
          <w:szCs w:val="24"/>
        </w:rPr>
      </w:pPr>
    </w:p>
    <w:p w14:paraId="127A5D46" w14:textId="77777777" w:rsidR="00B818B4" w:rsidRDefault="00B818B4" w:rsidP="69F7424F">
      <w:pPr>
        <w:ind w:right="237"/>
        <w:jc w:val="center"/>
        <w:rPr>
          <w:b/>
          <w:bCs/>
          <w:sz w:val="24"/>
          <w:szCs w:val="24"/>
        </w:rPr>
      </w:pPr>
    </w:p>
    <w:p w14:paraId="1FC2C798" w14:textId="77777777" w:rsidR="00B818B4" w:rsidRDefault="00B818B4" w:rsidP="69F7424F">
      <w:pPr>
        <w:ind w:right="237"/>
        <w:jc w:val="center"/>
        <w:rPr>
          <w:b/>
          <w:bCs/>
          <w:sz w:val="24"/>
          <w:szCs w:val="24"/>
        </w:rPr>
      </w:pPr>
    </w:p>
    <w:p w14:paraId="721F8267" w14:textId="77777777" w:rsidR="00B818B4" w:rsidRDefault="00B818B4" w:rsidP="69F7424F">
      <w:pPr>
        <w:ind w:right="237"/>
        <w:jc w:val="center"/>
        <w:rPr>
          <w:b/>
          <w:bCs/>
          <w:sz w:val="24"/>
          <w:szCs w:val="24"/>
        </w:rPr>
      </w:pPr>
    </w:p>
    <w:p w14:paraId="04547C6F" w14:textId="77777777" w:rsidR="00B818B4" w:rsidRDefault="00B818B4" w:rsidP="69F7424F">
      <w:pPr>
        <w:ind w:right="237"/>
        <w:jc w:val="center"/>
        <w:rPr>
          <w:b/>
          <w:bCs/>
          <w:sz w:val="24"/>
          <w:szCs w:val="24"/>
        </w:rPr>
      </w:pPr>
    </w:p>
    <w:p w14:paraId="17393F55" w14:textId="77777777" w:rsidR="00B818B4" w:rsidRDefault="00B818B4" w:rsidP="69F7424F">
      <w:pPr>
        <w:ind w:right="237"/>
        <w:jc w:val="center"/>
        <w:rPr>
          <w:b/>
          <w:bCs/>
          <w:sz w:val="24"/>
          <w:szCs w:val="24"/>
        </w:rPr>
      </w:pPr>
    </w:p>
    <w:p w14:paraId="3ADDB6B0" w14:textId="77777777" w:rsidR="00B818B4" w:rsidRDefault="00B818B4" w:rsidP="69F7424F">
      <w:pPr>
        <w:ind w:right="237"/>
        <w:jc w:val="center"/>
        <w:rPr>
          <w:b/>
          <w:bCs/>
          <w:sz w:val="24"/>
          <w:szCs w:val="24"/>
        </w:rPr>
      </w:pPr>
    </w:p>
    <w:p w14:paraId="7B2A2C48" w14:textId="77777777" w:rsidR="00B818B4" w:rsidRDefault="00B818B4" w:rsidP="69F7424F">
      <w:pPr>
        <w:ind w:right="237"/>
        <w:jc w:val="center"/>
        <w:rPr>
          <w:b/>
          <w:bCs/>
          <w:sz w:val="24"/>
          <w:szCs w:val="24"/>
        </w:rPr>
      </w:pPr>
    </w:p>
    <w:p w14:paraId="25A125C1" w14:textId="77777777" w:rsidR="00B818B4" w:rsidRDefault="00B818B4" w:rsidP="69F7424F">
      <w:pPr>
        <w:ind w:right="237"/>
        <w:jc w:val="center"/>
        <w:rPr>
          <w:b/>
          <w:bCs/>
          <w:sz w:val="24"/>
          <w:szCs w:val="24"/>
        </w:rPr>
      </w:pPr>
    </w:p>
    <w:p w14:paraId="484B44A7" w14:textId="77777777" w:rsidR="00B818B4" w:rsidRDefault="00B818B4" w:rsidP="69F7424F">
      <w:pPr>
        <w:ind w:right="237"/>
        <w:jc w:val="center"/>
        <w:rPr>
          <w:b/>
          <w:bCs/>
          <w:sz w:val="24"/>
          <w:szCs w:val="24"/>
        </w:rPr>
      </w:pPr>
    </w:p>
    <w:p w14:paraId="286EE564" w14:textId="77777777" w:rsidR="00B818B4" w:rsidRDefault="00B818B4" w:rsidP="69F7424F">
      <w:pPr>
        <w:ind w:right="237"/>
        <w:jc w:val="center"/>
        <w:rPr>
          <w:b/>
          <w:bCs/>
          <w:sz w:val="24"/>
          <w:szCs w:val="24"/>
        </w:rPr>
      </w:pPr>
    </w:p>
    <w:p w14:paraId="3E8456B1" w14:textId="77777777" w:rsidR="00853BEA" w:rsidRDefault="00853BEA" w:rsidP="5B843AF0">
      <w:pPr>
        <w:ind w:right="237"/>
        <w:jc w:val="center"/>
        <w:rPr>
          <w:b/>
          <w:bCs/>
          <w:sz w:val="24"/>
          <w:szCs w:val="24"/>
        </w:rPr>
      </w:pPr>
    </w:p>
    <w:p w14:paraId="401788CA" w14:textId="77777777" w:rsidR="00853BEA" w:rsidRDefault="00853BEA" w:rsidP="5B843AF0">
      <w:pPr>
        <w:ind w:right="237"/>
        <w:jc w:val="center"/>
        <w:rPr>
          <w:b/>
          <w:bCs/>
          <w:sz w:val="24"/>
          <w:szCs w:val="24"/>
        </w:rPr>
      </w:pPr>
    </w:p>
    <w:p w14:paraId="6B0989EF" w14:textId="3CCDD956"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4AA17AD1" w14:textId="77777777" w:rsidR="00DF372F" w:rsidRDefault="00DF372F" w:rsidP="5CE196A1">
      <w:pPr>
        <w:ind w:right="237"/>
        <w:jc w:val="both"/>
        <w:rPr>
          <w:color w:val="000000" w:themeColor="text1"/>
          <w:sz w:val="24"/>
          <w:szCs w:val="24"/>
        </w:rPr>
      </w:pPr>
    </w:p>
    <w:p w14:paraId="6141398B" w14:textId="77777777" w:rsidR="00DF372F" w:rsidRDefault="00DF372F" w:rsidP="5CE196A1">
      <w:pPr>
        <w:ind w:right="237"/>
        <w:jc w:val="both"/>
        <w:rPr>
          <w:color w:val="000000" w:themeColor="text1"/>
          <w:sz w:val="24"/>
          <w:szCs w:val="24"/>
        </w:rPr>
      </w:pPr>
    </w:p>
    <w:p w14:paraId="01382320" w14:textId="77777777" w:rsidR="00DF372F" w:rsidRDefault="00DF372F" w:rsidP="5CE196A1">
      <w:pPr>
        <w:ind w:right="237"/>
        <w:jc w:val="both"/>
        <w:rPr>
          <w:color w:val="000000" w:themeColor="text1"/>
          <w:sz w:val="24"/>
          <w:szCs w:val="24"/>
        </w:rPr>
      </w:pPr>
    </w:p>
    <w:p w14:paraId="0B5EAA13" w14:textId="77777777" w:rsidR="00DF372F" w:rsidRDefault="00DF372F" w:rsidP="5CE196A1">
      <w:pPr>
        <w:ind w:right="237"/>
        <w:jc w:val="both"/>
        <w:rPr>
          <w:color w:val="000000" w:themeColor="text1"/>
          <w:sz w:val="24"/>
          <w:szCs w:val="24"/>
        </w:rPr>
      </w:pPr>
    </w:p>
    <w:p w14:paraId="6395A579" w14:textId="77777777" w:rsidR="00DF372F" w:rsidRDefault="00DF372F" w:rsidP="5CE196A1">
      <w:pPr>
        <w:ind w:right="237"/>
        <w:jc w:val="both"/>
        <w:rPr>
          <w:color w:val="000000" w:themeColor="text1"/>
          <w:sz w:val="24"/>
          <w:szCs w:val="24"/>
        </w:rPr>
      </w:pPr>
    </w:p>
    <w:p w14:paraId="5562BB41" w14:textId="77777777" w:rsidR="00DF372F" w:rsidRDefault="00DF372F" w:rsidP="5CE196A1">
      <w:pPr>
        <w:ind w:right="237"/>
        <w:jc w:val="both"/>
        <w:rPr>
          <w:color w:val="000000" w:themeColor="text1"/>
          <w:sz w:val="24"/>
          <w:szCs w:val="24"/>
        </w:rPr>
      </w:pPr>
    </w:p>
    <w:p w14:paraId="41A4128D" w14:textId="77777777" w:rsidR="00DF372F" w:rsidRDefault="00DF372F" w:rsidP="5CE196A1">
      <w:pPr>
        <w:ind w:right="237"/>
        <w:jc w:val="both"/>
        <w:rPr>
          <w:color w:val="000000" w:themeColor="text1"/>
          <w:sz w:val="24"/>
          <w:szCs w:val="24"/>
        </w:rPr>
      </w:pPr>
    </w:p>
    <w:p w14:paraId="1C9173CB" w14:textId="77777777" w:rsidR="00DF372F" w:rsidRDefault="00DF372F" w:rsidP="5CE196A1">
      <w:pPr>
        <w:ind w:right="237"/>
        <w:jc w:val="both"/>
        <w:rPr>
          <w:color w:val="000000" w:themeColor="text1"/>
          <w:sz w:val="24"/>
          <w:szCs w:val="24"/>
        </w:rPr>
      </w:pPr>
    </w:p>
    <w:p w14:paraId="020E755C" w14:textId="77777777" w:rsidR="00DF372F" w:rsidRDefault="00DF372F" w:rsidP="5CE196A1">
      <w:pPr>
        <w:ind w:right="237"/>
        <w:jc w:val="both"/>
        <w:rPr>
          <w:color w:val="000000" w:themeColor="text1"/>
          <w:sz w:val="24"/>
          <w:szCs w:val="24"/>
        </w:rPr>
      </w:pPr>
    </w:p>
    <w:p w14:paraId="76A0B5D9" w14:textId="77777777" w:rsidR="00DF372F" w:rsidRDefault="00DF372F" w:rsidP="5CE196A1">
      <w:pPr>
        <w:ind w:right="237"/>
        <w:jc w:val="both"/>
        <w:rPr>
          <w:color w:val="000000" w:themeColor="text1"/>
          <w:sz w:val="24"/>
          <w:szCs w:val="24"/>
        </w:rPr>
      </w:pPr>
    </w:p>
    <w:p w14:paraId="0ED473A9" w14:textId="77777777" w:rsidR="00DF372F" w:rsidRDefault="00DF372F" w:rsidP="5CE196A1">
      <w:pPr>
        <w:ind w:right="237"/>
        <w:jc w:val="both"/>
        <w:rPr>
          <w:color w:val="000000" w:themeColor="text1"/>
          <w:sz w:val="24"/>
          <w:szCs w:val="24"/>
        </w:rPr>
      </w:pPr>
    </w:p>
    <w:p w14:paraId="694F81E5" w14:textId="77777777" w:rsidR="00DF372F" w:rsidRDefault="00DF372F" w:rsidP="5CE196A1">
      <w:pPr>
        <w:ind w:right="237"/>
        <w:jc w:val="both"/>
        <w:rPr>
          <w:color w:val="000000" w:themeColor="text1"/>
          <w:sz w:val="24"/>
          <w:szCs w:val="24"/>
        </w:rPr>
      </w:pPr>
    </w:p>
    <w:p w14:paraId="1F6967FB" w14:textId="77777777" w:rsidR="00DF372F" w:rsidRDefault="00DF372F" w:rsidP="5CE196A1">
      <w:pPr>
        <w:ind w:right="237"/>
        <w:jc w:val="both"/>
        <w:rPr>
          <w:color w:val="000000" w:themeColor="text1"/>
          <w:sz w:val="24"/>
          <w:szCs w:val="24"/>
        </w:rPr>
      </w:pPr>
    </w:p>
    <w:p w14:paraId="4B7B4D24" w14:textId="77777777" w:rsidR="00DF372F" w:rsidRDefault="00DF372F" w:rsidP="5CE196A1">
      <w:pPr>
        <w:ind w:right="237"/>
        <w:jc w:val="both"/>
        <w:rPr>
          <w:color w:val="000000" w:themeColor="text1"/>
          <w:sz w:val="24"/>
          <w:szCs w:val="24"/>
        </w:rPr>
      </w:pPr>
    </w:p>
    <w:p w14:paraId="62B03AEF" w14:textId="77777777" w:rsidR="00DF372F" w:rsidRDefault="00DF372F" w:rsidP="5CE196A1">
      <w:pPr>
        <w:ind w:right="237"/>
        <w:jc w:val="both"/>
        <w:rPr>
          <w:color w:val="000000" w:themeColor="text1"/>
          <w:sz w:val="24"/>
          <w:szCs w:val="24"/>
        </w:rPr>
      </w:pPr>
    </w:p>
    <w:p w14:paraId="1242774E" w14:textId="77777777" w:rsidR="00DF372F" w:rsidRDefault="00DF372F" w:rsidP="5CE196A1">
      <w:pPr>
        <w:ind w:right="237"/>
        <w:jc w:val="both"/>
        <w:rPr>
          <w:color w:val="000000" w:themeColor="text1"/>
          <w:sz w:val="24"/>
          <w:szCs w:val="24"/>
        </w:rPr>
      </w:pPr>
    </w:p>
    <w:p w14:paraId="42150B20" w14:textId="77777777" w:rsidR="00DF372F" w:rsidRDefault="00DF372F" w:rsidP="5CE196A1">
      <w:pPr>
        <w:ind w:right="237"/>
        <w:jc w:val="both"/>
        <w:rPr>
          <w:color w:val="000000" w:themeColor="text1"/>
          <w:sz w:val="24"/>
          <w:szCs w:val="24"/>
        </w:rPr>
      </w:pPr>
    </w:p>
    <w:p w14:paraId="2D06B94C" w14:textId="77777777" w:rsidR="00DF372F" w:rsidRDefault="00DF372F" w:rsidP="5CE196A1">
      <w:pPr>
        <w:ind w:right="237"/>
        <w:jc w:val="both"/>
        <w:rPr>
          <w:color w:val="000000" w:themeColor="text1"/>
          <w:sz w:val="24"/>
          <w:szCs w:val="24"/>
        </w:rPr>
      </w:pPr>
    </w:p>
    <w:p w14:paraId="5F6CCA46" w14:textId="77777777" w:rsidR="00DF372F" w:rsidRDefault="00DF372F" w:rsidP="5CE196A1">
      <w:pPr>
        <w:ind w:right="237"/>
        <w:jc w:val="both"/>
        <w:rPr>
          <w:color w:val="000000" w:themeColor="text1"/>
          <w:sz w:val="24"/>
          <w:szCs w:val="24"/>
        </w:rPr>
      </w:pPr>
    </w:p>
    <w:p w14:paraId="5E391007" w14:textId="77777777" w:rsidR="00DF372F" w:rsidRDefault="00DF372F" w:rsidP="5CE196A1">
      <w:pPr>
        <w:ind w:right="237"/>
        <w:jc w:val="both"/>
        <w:rPr>
          <w:color w:val="000000" w:themeColor="text1"/>
          <w:sz w:val="24"/>
          <w:szCs w:val="24"/>
        </w:rPr>
      </w:pPr>
    </w:p>
    <w:p w14:paraId="0E5EF772" w14:textId="77777777" w:rsidR="00DF372F" w:rsidRDefault="00DF372F" w:rsidP="5CE196A1">
      <w:pPr>
        <w:ind w:right="237"/>
        <w:jc w:val="both"/>
        <w:rPr>
          <w:color w:val="000000" w:themeColor="text1"/>
          <w:sz w:val="24"/>
          <w:szCs w:val="24"/>
        </w:rPr>
      </w:pPr>
    </w:p>
    <w:p w14:paraId="0E0BD9F8" w14:textId="77777777" w:rsidR="00DF372F" w:rsidRDefault="00DF372F" w:rsidP="5CE196A1">
      <w:pPr>
        <w:ind w:right="237"/>
        <w:jc w:val="both"/>
        <w:rPr>
          <w:color w:val="000000" w:themeColor="text1"/>
          <w:sz w:val="24"/>
          <w:szCs w:val="24"/>
        </w:rPr>
      </w:pPr>
    </w:p>
    <w:p w14:paraId="12A144EB" w14:textId="77777777" w:rsidR="00DF372F" w:rsidRDefault="00DF372F" w:rsidP="5CE196A1">
      <w:pPr>
        <w:ind w:right="237"/>
        <w:jc w:val="both"/>
        <w:rPr>
          <w:color w:val="000000" w:themeColor="text1"/>
          <w:sz w:val="24"/>
          <w:szCs w:val="24"/>
        </w:rPr>
      </w:pPr>
    </w:p>
    <w:p w14:paraId="05712D82" w14:textId="77777777" w:rsidR="00DF372F" w:rsidRDefault="00DF372F" w:rsidP="5CE196A1">
      <w:pPr>
        <w:ind w:right="237"/>
        <w:jc w:val="both"/>
        <w:rPr>
          <w:color w:val="000000" w:themeColor="text1"/>
          <w:sz w:val="24"/>
          <w:szCs w:val="24"/>
        </w:rPr>
      </w:pPr>
    </w:p>
    <w:p w14:paraId="210A355D" w14:textId="77777777" w:rsidR="00DF372F" w:rsidRDefault="00DF372F" w:rsidP="5CE196A1">
      <w:pPr>
        <w:ind w:right="237"/>
        <w:jc w:val="both"/>
        <w:rPr>
          <w:color w:val="000000" w:themeColor="text1"/>
          <w:sz w:val="24"/>
          <w:szCs w:val="24"/>
        </w:rPr>
      </w:pPr>
    </w:p>
    <w:p w14:paraId="6D03B10B" w14:textId="77777777" w:rsidR="00DF372F" w:rsidRDefault="00DF372F"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3E7AF5C4" w14:textId="4A6ACB83" w:rsidR="009E183B" w:rsidRDefault="009E183B" w:rsidP="0FF883D4">
      <w:pPr>
        <w:ind w:right="237"/>
        <w:jc w:val="both"/>
        <w:rPr>
          <w:color w:val="000000" w:themeColor="text1"/>
          <w:sz w:val="24"/>
          <w:szCs w:val="24"/>
        </w:rPr>
      </w:pPr>
    </w:p>
    <w:p w14:paraId="7E0E4BCF" w14:textId="77777777" w:rsidR="009E183B" w:rsidRDefault="009E183B" w:rsidP="0FF883D4">
      <w:pPr>
        <w:ind w:right="237"/>
        <w:jc w:val="both"/>
        <w:rPr>
          <w:color w:val="000000" w:themeColor="text1"/>
          <w:sz w:val="24"/>
          <w:szCs w:val="24"/>
        </w:rPr>
      </w:pPr>
    </w:p>
    <w:p w14:paraId="7BBD875C" w14:textId="77777777" w:rsidR="00DF372F" w:rsidRDefault="00DF372F" w:rsidP="0FF883D4">
      <w:pPr>
        <w:ind w:right="237"/>
        <w:jc w:val="both"/>
        <w:rPr>
          <w:color w:val="000000" w:themeColor="text1"/>
          <w:sz w:val="24"/>
          <w:szCs w:val="24"/>
        </w:rPr>
      </w:pPr>
    </w:p>
    <w:p w14:paraId="10C9EF17" w14:textId="68DE6830" w:rsidR="00DF372F" w:rsidRDefault="00DF372F" w:rsidP="0FF883D4">
      <w:pPr>
        <w:ind w:right="237"/>
        <w:jc w:val="both"/>
        <w:rPr>
          <w:color w:val="000000" w:themeColor="text1"/>
          <w:sz w:val="24"/>
          <w:szCs w:val="24"/>
        </w:rPr>
      </w:pPr>
    </w:p>
    <w:p w14:paraId="118221C1" w14:textId="77777777" w:rsidR="00DF372F" w:rsidRDefault="00DF372F" w:rsidP="0FF883D4">
      <w:pPr>
        <w:ind w:right="237"/>
        <w:jc w:val="both"/>
        <w:rPr>
          <w:color w:val="000000" w:themeColor="text1"/>
          <w:sz w:val="24"/>
          <w:szCs w:val="24"/>
        </w:rPr>
      </w:pPr>
    </w:p>
    <w:p w14:paraId="18A7100C" w14:textId="77777777" w:rsidR="00DF372F" w:rsidRDefault="00DF372F" w:rsidP="0FF883D4">
      <w:pPr>
        <w:ind w:right="237"/>
        <w:jc w:val="both"/>
        <w:rPr>
          <w:color w:val="000000" w:themeColor="text1"/>
          <w:sz w:val="24"/>
          <w:szCs w:val="24"/>
        </w:rPr>
      </w:pPr>
    </w:p>
    <w:p w14:paraId="38075943" w14:textId="77777777" w:rsidR="00DF372F" w:rsidRDefault="00DF372F" w:rsidP="0FF883D4">
      <w:pPr>
        <w:ind w:right="237"/>
        <w:jc w:val="both"/>
        <w:rPr>
          <w:color w:val="000000" w:themeColor="text1"/>
          <w:sz w:val="24"/>
          <w:szCs w:val="24"/>
        </w:rPr>
      </w:pPr>
    </w:p>
    <w:p w14:paraId="25FC1652" w14:textId="77777777" w:rsidR="00DF372F" w:rsidRDefault="00DF372F" w:rsidP="0FF883D4">
      <w:pPr>
        <w:ind w:right="237"/>
        <w:jc w:val="both"/>
        <w:rPr>
          <w:color w:val="000000" w:themeColor="text1"/>
          <w:sz w:val="24"/>
          <w:szCs w:val="24"/>
        </w:rPr>
      </w:pPr>
    </w:p>
    <w:p w14:paraId="05A4462F" w14:textId="77777777" w:rsidR="00DF372F" w:rsidRDefault="00DF372F" w:rsidP="0FF883D4">
      <w:pPr>
        <w:ind w:right="237"/>
        <w:jc w:val="both"/>
        <w:rPr>
          <w:color w:val="000000" w:themeColor="text1"/>
          <w:sz w:val="24"/>
          <w:szCs w:val="24"/>
        </w:rPr>
      </w:pPr>
    </w:p>
    <w:p w14:paraId="4FCBE7A7" w14:textId="77777777" w:rsidR="00DF372F" w:rsidRDefault="00DF372F" w:rsidP="0FF883D4">
      <w:pPr>
        <w:ind w:right="237"/>
        <w:jc w:val="both"/>
        <w:rPr>
          <w:color w:val="000000" w:themeColor="text1"/>
          <w:sz w:val="24"/>
          <w:szCs w:val="24"/>
        </w:rPr>
      </w:pPr>
    </w:p>
    <w:p w14:paraId="209DCDB6" w14:textId="77777777" w:rsidR="00DF372F" w:rsidRDefault="00DF372F" w:rsidP="0FF883D4">
      <w:pPr>
        <w:ind w:right="237"/>
        <w:jc w:val="both"/>
        <w:rPr>
          <w:color w:val="000000" w:themeColor="text1"/>
          <w:sz w:val="24"/>
          <w:szCs w:val="24"/>
        </w:rPr>
      </w:pPr>
    </w:p>
    <w:p w14:paraId="79B2624C" w14:textId="77777777" w:rsidR="00DF372F" w:rsidRDefault="00DF372F" w:rsidP="0FF883D4">
      <w:pPr>
        <w:ind w:right="237"/>
        <w:jc w:val="both"/>
        <w:rPr>
          <w:color w:val="000000" w:themeColor="text1"/>
          <w:sz w:val="24"/>
          <w:szCs w:val="24"/>
        </w:rPr>
      </w:pPr>
    </w:p>
    <w:p w14:paraId="6EAA2BBD" w14:textId="77777777" w:rsidR="00DF372F" w:rsidRDefault="00DF372F" w:rsidP="0FF883D4">
      <w:pPr>
        <w:ind w:right="237"/>
        <w:jc w:val="both"/>
        <w:rPr>
          <w:color w:val="000000" w:themeColor="text1"/>
          <w:sz w:val="24"/>
          <w:szCs w:val="24"/>
        </w:rPr>
      </w:pPr>
    </w:p>
    <w:p w14:paraId="33E2F20A" w14:textId="77777777" w:rsidR="00DF372F" w:rsidRPr="00E676F7" w:rsidRDefault="00DF372F"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Default="00025650" w:rsidP="0FF883D4">
      <w:pPr>
        <w:ind w:right="237"/>
        <w:jc w:val="both"/>
        <w:rPr>
          <w:b/>
          <w:bCs/>
          <w:color w:val="000000" w:themeColor="text1"/>
          <w:sz w:val="24"/>
          <w:szCs w:val="24"/>
        </w:rPr>
      </w:pPr>
    </w:p>
    <w:p w14:paraId="1A1F90DB" w14:textId="77777777" w:rsidR="00DF372F" w:rsidRPr="00E676F7" w:rsidRDefault="00DF372F"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50DE654A" w14:textId="77777777" w:rsidR="00563D62" w:rsidRPr="003B7DC8" w:rsidRDefault="00563D62" w:rsidP="00563D62">
      <w:pPr>
        <w:spacing w:line="360" w:lineRule="auto"/>
        <w:rPr>
          <w:sz w:val="24"/>
          <w:szCs w:val="24"/>
        </w:rPr>
      </w:pPr>
      <w:r w:rsidRPr="003B7DC8">
        <w:rPr>
          <w:sz w:val="24"/>
          <w:szCs w:val="24"/>
        </w:rPr>
        <w:t>I attended a report of a single vehicle road traffic collision where a car had collided with a traffic island. On arrival, the vehicle had collided with the island and continued for around 10 meters. The vehicle had significant front end offside damage causing the wheel to buckle rendering the vehicle undrivable. The vehicle had also collided with a parked car causing damage to the rear end. As a result, I established that this incident was a reportable road traffic collision as a mechanically propelled vehicle that was on a road had been involved in a collision where damage had been caused to vehicles other than the vehicle that had caused the crash (Metropolitan Police, 2023).</w:t>
      </w:r>
    </w:p>
    <w:p w14:paraId="7EE09847" w14:textId="77777777" w:rsidR="00563D62" w:rsidRPr="003B7DC8" w:rsidRDefault="00563D62" w:rsidP="00563D62">
      <w:pPr>
        <w:spacing w:line="360" w:lineRule="auto"/>
        <w:rPr>
          <w:color w:val="FF0000"/>
          <w:sz w:val="24"/>
          <w:szCs w:val="24"/>
        </w:rPr>
      </w:pPr>
    </w:p>
    <w:p w14:paraId="093ED82D" w14:textId="77777777" w:rsidR="00563D62" w:rsidRPr="003B7DC8" w:rsidRDefault="00563D62" w:rsidP="00563D62">
      <w:pPr>
        <w:spacing w:line="360" w:lineRule="auto"/>
        <w:rPr>
          <w:sz w:val="24"/>
          <w:szCs w:val="24"/>
        </w:rPr>
      </w:pPr>
      <w:r w:rsidRPr="003B7DC8">
        <w:rPr>
          <w:sz w:val="24"/>
          <w:szCs w:val="24"/>
        </w:rPr>
        <w:t>At the scene of a road traffic collision, it was my role to prevent loss of life and injury, provide effective traffic management and in serious collisions that may be life threatening, to investigate the cause and to establish preventative measures for the collision reoccurring (College of Policing, 2013).</w:t>
      </w:r>
    </w:p>
    <w:p w14:paraId="4AF7FDE7" w14:textId="77777777" w:rsidR="00563D62" w:rsidRPr="003B7DC8" w:rsidRDefault="00563D62" w:rsidP="00563D62">
      <w:pPr>
        <w:spacing w:line="360" w:lineRule="auto"/>
        <w:rPr>
          <w:sz w:val="24"/>
          <w:szCs w:val="24"/>
        </w:rPr>
      </w:pPr>
    </w:p>
    <w:p w14:paraId="26D472AB" w14:textId="77777777" w:rsidR="00563D62" w:rsidRPr="003B7DC8" w:rsidRDefault="00563D62" w:rsidP="00563D62">
      <w:pPr>
        <w:spacing w:line="360" w:lineRule="auto"/>
        <w:rPr>
          <w:sz w:val="24"/>
          <w:szCs w:val="24"/>
        </w:rPr>
      </w:pPr>
      <w:r w:rsidRPr="003B7DC8">
        <w:rPr>
          <w:sz w:val="24"/>
          <w:szCs w:val="24"/>
        </w:rPr>
        <w:lastRenderedPageBreak/>
        <w:t xml:space="preserve">On speaking with the driver, who appeared to be an Asian male in his early 20s, he advised me that the traffic island appeared to have already been damaged and that a block was jutting out of it. He stated that he had collided with this block. He went on to say that there was poor lighting and he had not seen the block until he collided with it. I noted that the streetlight above the island had not illuminated whereas the others on the street had. Also, I saw that the light to illuminate the traffic island signs was also off. </w:t>
      </w:r>
    </w:p>
    <w:p w14:paraId="3F3FC53D" w14:textId="77777777" w:rsidR="00563D62" w:rsidRPr="003B7DC8" w:rsidRDefault="00563D62" w:rsidP="00563D62">
      <w:pPr>
        <w:spacing w:line="360" w:lineRule="auto"/>
        <w:rPr>
          <w:sz w:val="24"/>
          <w:szCs w:val="24"/>
        </w:rPr>
      </w:pPr>
    </w:p>
    <w:p w14:paraId="0C7E9B11" w14:textId="77777777" w:rsidR="00563D62" w:rsidRPr="003B7DC8" w:rsidRDefault="00563D62" w:rsidP="00563D62">
      <w:pPr>
        <w:spacing w:line="360" w:lineRule="auto"/>
        <w:rPr>
          <w:sz w:val="24"/>
          <w:szCs w:val="24"/>
        </w:rPr>
      </w:pPr>
      <w:r w:rsidRPr="003B7DC8">
        <w:rPr>
          <w:sz w:val="24"/>
          <w:szCs w:val="24"/>
        </w:rPr>
        <w:t xml:space="preserve">I began to consider what the causes of the collision may have been. I considered that the road conditions may have been a factor in the collision occurring. According to </w:t>
      </w:r>
      <w:proofErr w:type="spellStart"/>
      <w:r w:rsidRPr="003B7DC8">
        <w:rPr>
          <w:sz w:val="24"/>
          <w:szCs w:val="24"/>
        </w:rPr>
        <w:t>Yurday</w:t>
      </w:r>
      <w:proofErr w:type="spellEnd"/>
      <w:r w:rsidRPr="003B7DC8">
        <w:rPr>
          <w:sz w:val="24"/>
          <w:szCs w:val="24"/>
        </w:rPr>
        <w:t xml:space="preserve"> (2022) the most common cause of a collision is the driver failing to look properly. I considered that this factor may be coupled with the street lighting and wet road conditions. Further, I considered 3 of the factors known as the “Fatal Four”. These are offences targeted by police to reduce road deaths. These include Speeding, Drink and drug driving, Driving while distracted, Non-Seatbelt wearing (Brake, 2023).</w:t>
      </w:r>
    </w:p>
    <w:p w14:paraId="700F8FD9" w14:textId="77777777" w:rsidR="00563D62" w:rsidRPr="003B7DC8" w:rsidRDefault="00563D62" w:rsidP="00563D62">
      <w:pPr>
        <w:spacing w:line="360" w:lineRule="auto"/>
        <w:rPr>
          <w:sz w:val="24"/>
          <w:szCs w:val="24"/>
          <w:shd w:val="clear" w:color="auto" w:fill="FFFFFF"/>
        </w:rPr>
      </w:pPr>
    </w:p>
    <w:p w14:paraId="200E6C46" w14:textId="77777777" w:rsidR="00563D62" w:rsidRPr="003B7DC8" w:rsidRDefault="00563D62" w:rsidP="00563D62">
      <w:pPr>
        <w:spacing w:line="360" w:lineRule="auto"/>
        <w:rPr>
          <w:sz w:val="24"/>
          <w:szCs w:val="24"/>
        </w:rPr>
      </w:pPr>
      <w:r w:rsidRPr="003B7DC8">
        <w:rPr>
          <w:sz w:val="24"/>
          <w:szCs w:val="24"/>
          <w:shd w:val="clear" w:color="auto" w:fill="FFFFFF"/>
        </w:rPr>
        <w:t>Driving at excess speed is merely driving over the speed limit. However, excess speed could include driving too quickly for the road conditions (Driving Test Tips, 2023).</w:t>
      </w:r>
      <w:r w:rsidRPr="003B7DC8">
        <w:rPr>
          <w:sz w:val="24"/>
          <w:szCs w:val="24"/>
        </w:rPr>
        <w:t xml:space="preserve"> A </w:t>
      </w:r>
      <w:r w:rsidRPr="003B7DC8">
        <w:rPr>
          <w:sz w:val="24"/>
          <w:szCs w:val="24"/>
          <w:shd w:val="clear" w:color="auto" w:fill="FFFFFF"/>
        </w:rPr>
        <w:t>vehicle traveling faster means the driver has less time to react to hazards, increasing the likelihood of a collision.</w:t>
      </w:r>
      <w:r w:rsidRPr="003B7DC8">
        <w:rPr>
          <w:sz w:val="24"/>
          <w:szCs w:val="24"/>
        </w:rPr>
        <w:t xml:space="preserve"> The </w:t>
      </w:r>
      <w:r w:rsidRPr="003B7DC8">
        <w:rPr>
          <w:sz w:val="24"/>
          <w:szCs w:val="24"/>
          <w:shd w:val="clear" w:color="auto" w:fill="FFFFFF"/>
        </w:rPr>
        <w:t>faster a vehicle is traveling the more force there is in a crash which in turn heightens the likelihood of injury (Brake, 2023).</w:t>
      </w:r>
    </w:p>
    <w:p w14:paraId="645C7765" w14:textId="77777777" w:rsidR="00563D62" w:rsidRPr="003B7DC8" w:rsidRDefault="00563D62" w:rsidP="00563D62">
      <w:pPr>
        <w:spacing w:line="360" w:lineRule="auto"/>
        <w:rPr>
          <w:sz w:val="24"/>
          <w:szCs w:val="24"/>
        </w:rPr>
      </w:pPr>
    </w:p>
    <w:p w14:paraId="4A5D3FD9" w14:textId="77777777" w:rsidR="00563D62" w:rsidRPr="003B7DC8" w:rsidRDefault="00563D62" w:rsidP="00563D62">
      <w:pPr>
        <w:spacing w:line="360" w:lineRule="auto"/>
        <w:rPr>
          <w:sz w:val="24"/>
          <w:szCs w:val="24"/>
        </w:rPr>
      </w:pPr>
      <w:r w:rsidRPr="003B7DC8">
        <w:rPr>
          <w:sz w:val="24"/>
          <w:szCs w:val="24"/>
        </w:rPr>
        <w:t>Driving a vehicle at excess speed can be considered as dangerous driving. Driving in a dangerous manner may include unsafe manoeuvres such as overtaking or tailgating (The AA, 2023).</w:t>
      </w:r>
    </w:p>
    <w:p w14:paraId="76673FB8" w14:textId="77777777" w:rsidR="00563D62" w:rsidRPr="003B7DC8" w:rsidRDefault="00563D62" w:rsidP="00563D62">
      <w:pPr>
        <w:spacing w:line="360" w:lineRule="auto"/>
        <w:rPr>
          <w:sz w:val="24"/>
          <w:szCs w:val="24"/>
        </w:rPr>
      </w:pPr>
    </w:p>
    <w:p w14:paraId="72047884" w14:textId="77777777" w:rsidR="00563D62" w:rsidRPr="003B7DC8" w:rsidRDefault="00563D62" w:rsidP="00563D62">
      <w:pPr>
        <w:spacing w:line="360" w:lineRule="auto"/>
        <w:rPr>
          <w:sz w:val="24"/>
          <w:szCs w:val="24"/>
        </w:rPr>
      </w:pPr>
      <w:r w:rsidRPr="003B7DC8">
        <w:rPr>
          <w:sz w:val="24"/>
          <w:szCs w:val="24"/>
        </w:rPr>
        <w:t>Further, driving a vehicle while under the influence of drink or drugs makes it six times more likely for a driver to be involved in a collision (Brake, 2023).</w:t>
      </w:r>
      <w:r w:rsidRPr="003B7DC8">
        <w:rPr>
          <w:color w:val="FF0000"/>
          <w:sz w:val="24"/>
          <w:szCs w:val="24"/>
        </w:rPr>
        <w:t xml:space="preserve"> </w:t>
      </w:r>
      <w:r w:rsidRPr="003B7DC8">
        <w:rPr>
          <w:sz w:val="24"/>
          <w:szCs w:val="24"/>
        </w:rPr>
        <w:t>This is due to the fact that drink and drugs adversely affect a person’s ability to react to stimuli. In terms of operating a vehicle, the drivers awareness levels drop and are unable to have proper control over the vehicle (Police.uk, 2023).</w:t>
      </w:r>
      <w:r w:rsidRPr="003B7DC8">
        <w:rPr>
          <w:color w:val="FF0000"/>
          <w:sz w:val="24"/>
          <w:szCs w:val="24"/>
        </w:rPr>
        <w:t xml:space="preserve"> </w:t>
      </w:r>
    </w:p>
    <w:p w14:paraId="309057C4" w14:textId="77777777" w:rsidR="00563D62" w:rsidRPr="003B7DC8" w:rsidRDefault="00563D62" w:rsidP="00563D62">
      <w:pPr>
        <w:spacing w:line="360" w:lineRule="auto"/>
        <w:rPr>
          <w:sz w:val="24"/>
          <w:szCs w:val="24"/>
        </w:rPr>
      </w:pPr>
    </w:p>
    <w:p w14:paraId="2C83BEC4" w14:textId="77777777" w:rsidR="00563D62" w:rsidRPr="003B7DC8" w:rsidRDefault="00563D62" w:rsidP="00563D62">
      <w:pPr>
        <w:spacing w:line="360" w:lineRule="auto"/>
        <w:rPr>
          <w:sz w:val="24"/>
          <w:szCs w:val="24"/>
        </w:rPr>
      </w:pPr>
      <w:r w:rsidRPr="003B7DC8">
        <w:rPr>
          <w:sz w:val="24"/>
          <w:szCs w:val="24"/>
        </w:rPr>
        <w:lastRenderedPageBreak/>
        <w:t>Likewise, distracted driving can be a significant cause to road traffic collisions. A person can be distracted by operating a mobile phone, texting or eating while driving. The AA (2023) state that a person is two times as likely to be involved in a collision while using their phone than drink driving.</w:t>
      </w:r>
    </w:p>
    <w:p w14:paraId="553A2065" w14:textId="77777777" w:rsidR="00563D62" w:rsidRPr="003B7DC8" w:rsidRDefault="00563D62" w:rsidP="00563D62">
      <w:pPr>
        <w:spacing w:line="360" w:lineRule="auto"/>
        <w:rPr>
          <w:sz w:val="24"/>
          <w:szCs w:val="24"/>
        </w:rPr>
      </w:pPr>
    </w:p>
    <w:p w14:paraId="31F9AF90" w14:textId="77777777" w:rsidR="00563D62" w:rsidRPr="003B7DC8" w:rsidRDefault="00563D62" w:rsidP="00563D62">
      <w:pPr>
        <w:spacing w:line="360" w:lineRule="auto"/>
        <w:rPr>
          <w:color w:val="FF0000"/>
          <w:sz w:val="24"/>
          <w:szCs w:val="24"/>
        </w:rPr>
      </w:pPr>
      <w:r w:rsidRPr="003B7DC8">
        <w:rPr>
          <w:sz w:val="24"/>
          <w:szCs w:val="24"/>
        </w:rPr>
        <w:t xml:space="preserve">I spoke to a number of witnesses at the scene who advised that the vehicle had been traveling quickly swerving in the road and looked to have been looking to overtake prior to the collision. These accounts described the manner of driving to be consistent with the Fatal 4. </w:t>
      </w:r>
    </w:p>
    <w:p w14:paraId="52D0FE3A" w14:textId="77777777" w:rsidR="00563D62" w:rsidRPr="003B7DC8" w:rsidRDefault="00563D62" w:rsidP="00563D62">
      <w:pPr>
        <w:spacing w:line="360" w:lineRule="auto"/>
        <w:rPr>
          <w:sz w:val="24"/>
          <w:szCs w:val="24"/>
        </w:rPr>
      </w:pPr>
    </w:p>
    <w:p w14:paraId="36B5EBE2" w14:textId="77777777" w:rsidR="00563D62" w:rsidRPr="003B7DC8" w:rsidRDefault="00563D62" w:rsidP="00563D62">
      <w:pPr>
        <w:spacing w:line="360" w:lineRule="auto"/>
        <w:rPr>
          <w:color w:val="FF0000"/>
          <w:sz w:val="24"/>
          <w:szCs w:val="24"/>
        </w:rPr>
      </w:pPr>
      <w:r w:rsidRPr="003B7DC8">
        <w:rPr>
          <w:sz w:val="24"/>
          <w:szCs w:val="24"/>
        </w:rPr>
        <w:t xml:space="preserve">While my colleague dealt with the traffic management while I continued to speak with the driver. He provided me with his details, but I did not believe that his date of birth was correct as he looked significantly younger than the date provided. This rose my suspicions that he was hiding something that was a cause to the crash. I considered factors such as driving without a licence or insurance, disqualified driving, or theft of motor vehicle offences. </w:t>
      </w:r>
    </w:p>
    <w:p w14:paraId="7C271DC1" w14:textId="77777777" w:rsidR="00563D62" w:rsidRPr="003B7DC8" w:rsidRDefault="00563D62" w:rsidP="00563D62">
      <w:pPr>
        <w:spacing w:line="360" w:lineRule="auto"/>
        <w:rPr>
          <w:color w:val="0D0D0D" w:themeColor="text1" w:themeTint="F2"/>
          <w:sz w:val="24"/>
          <w:szCs w:val="24"/>
        </w:rPr>
      </w:pPr>
    </w:p>
    <w:p w14:paraId="03AD8175" w14:textId="77777777" w:rsidR="00563D62" w:rsidRPr="003B7DC8" w:rsidRDefault="00563D62" w:rsidP="00563D62">
      <w:pPr>
        <w:spacing w:line="360" w:lineRule="auto"/>
        <w:rPr>
          <w:sz w:val="24"/>
          <w:szCs w:val="24"/>
        </w:rPr>
      </w:pPr>
      <w:r w:rsidRPr="003B7DC8">
        <w:rPr>
          <w:color w:val="0D0D0D" w:themeColor="text1" w:themeTint="F2"/>
          <w:sz w:val="24"/>
          <w:szCs w:val="24"/>
        </w:rPr>
        <w:t xml:space="preserve">Firstly, I considered that the driver may not have a licence or be disqualified from driving. </w:t>
      </w:r>
      <w:r w:rsidRPr="003B7DC8">
        <w:rPr>
          <w:sz w:val="24"/>
          <w:szCs w:val="24"/>
        </w:rPr>
        <w:t>To drive a vehicle on the road, persons are required to pass driving tests so that they are capable and efficient at operating the vehicle in a safe manner in accordance with the law and highway code. Failure to pass the test and operating a vehicle may result in poor use of the vehicle. In turn, this heightens the likelihood that a Road Traffic Collision may occur. Not understanding the rules of the road may result in inconsiderate or reckless driving which is a common cause of collisions (The AA, 2023).</w:t>
      </w:r>
      <w:r w:rsidRPr="003B7DC8">
        <w:rPr>
          <w:color w:val="FF0000"/>
          <w:sz w:val="24"/>
          <w:szCs w:val="24"/>
        </w:rPr>
        <w:t xml:space="preserve"> </w:t>
      </w:r>
    </w:p>
    <w:p w14:paraId="324C2139" w14:textId="77777777" w:rsidR="00563D62" w:rsidRPr="003B7DC8" w:rsidRDefault="00563D62" w:rsidP="00563D62">
      <w:pPr>
        <w:spacing w:line="360" w:lineRule="auto"/>
        <w:rPr>
          <w:sz w:val="24"/>
          <w:szCs w:val="24"/>
        </w:rPr>
      </w:pPr>
    </w:p>
    <w:p w14:paraId="2DA358A2" w14:textId="77777777" w:rsidR="00563D62" w:rsidRPr="003B7DC8" w:rsidRDefault="00563D62" w:rsidP="00563D62">
      <w:pPr>
        <w:spacing w:line="360" w:lineRule="auto"/>
        <w:rPr>
          <w:sz w:val="24"/>
          <w:szCs w:val="24"/>
        </w:rPr>
      </w:pPr>
      <w:r w:rsidRPr="003B7DC8">
        <w:rPr>
          <w:sz w:val="24"/>
          <w:szCs w:val="24"/>
        </w:rPr>
        <w:t xml:space="preserve">I conducted checks upon the vehicle and established that the registered keeper and insured driver matched the details that had been provided to me by the male. I was able to contact the registered keeper by phone and established that he was in fact the father of the male at scene. I was advised by the father of the correct details of the male at scene. I established that the male was a non-licence holder, had no insurance to drive the vehicle and had taken the car without his father’s consent. As a result of this information, I arrested the male for the above offences. </w:t>
      </w:r>
    </w:p>
    <w:p w14:paraId="6E8BF8EB" w14:textId="77777777" w:rsidR="00563D62" w:rsidRPr="003B7DC8" w:rsidRDefault="00563D62" w:rsidP="00563D62">
      <w:pPr>
        <w:spacing w:line="360" w:lineRule="auto"/>
        <w:rPr>
          <w:sz w:val="24"/>
          <w:szCs w:val="24"/>
        </w:rPr>
      </w:pPr>
    </w:p>
    <w:p w14:paraId="0AD946CF" w14:textId="77777777" w:rsidR="00563D62" w:rsidRPr="003B7DC8" w:rsidRDefault="00563D62" w:rsidP="00563D62">
      <w:pPr>
        <w:spacing w:line="360" w:lineRule="auto"/>
        <w:rPr>
          <w:sz w:val="24"/>
          <w:szCs w:val="24"/>
        </w:rPr>
      </w:pPr>
      <w:r w:rsidRPr="003B7DC8">
        <w:rPr>
          <w:sz w:val="24"/>
          <w:szCs w:val="24"/>
        </w:rPr>
        <w:lastRenderedPageBreak/>
        <w:t xml:space="preserve">As the male had committed a moving road traffic offence and had been in a collision, I conducted the roadside breath test procedure and took a specimen of his breath. This result showed he had consumed alcohol but was below the legal limit. The male was conveyed to custody by other officers while I remained at scene to recover the vehicle. </w:t>
      </w:r>
    </w:p>
    <w:p w14:paraId="4C7E3B5B" w14:textId="77777777" w:rsidR="00563D62" w:rsidRPr="003B7DC8" w:rsidRDefault="00563D62" w:rsidP="00563D62">
      <w:pPr>
        <w:spacing w:line="360" w:lineRule="auto"/>
        <w:rPr>
          <w:sz w:val="24"/>
          <w:szCs w:val="24"/>
        </w:rPr>
      </w:pPr>
    </w:p>
    <w:p w14:paraId="21B7E8D4" w14:textId="77777777" w:rsidR="00563D62" w:rsidRPr="003B7DC8" w:rsidRDefault="00563D62" w:rsidP="00563D62">
      <w:pPr>
        <w:spacing w:line="360" w:lineRule="auto"/>
        <w:rPr>
          <w:sz w:val="24"/>
          <w:szCs w:val="24"/>
        </w:rPr>
      </w:pPr>
      <w:r w:rsidRPr="003B7DC8">
        <w:rPr>
          <w:sz w:val="24"/>
          <w:szCs w:val="24"/>
        </w:rPr>
        <w:t>While waiting at the scene, I continued to manage traffic with the blue lights illuminated upon my police vehicle to make drivers aware of my presence. A vehicle approached and appeared not to be slowing despite my signals. This vehicle then collided with the same traffic island, flipping over onto its side. On checking upon the occupants, they appeared to be elderly and were dangling from their seats held in place by their seat belts. They were complaining of pain and were trapped. As a result, the Fire and Ambulance Service along with other Police resources, such as the Roads Policing Team, attended extracting them from the vehicle and conveying them to hospital.</w:t>
      </w:r>
    </w:p>
    <w:p w14:paraId="276BCD88" w14:textId="77777777" w:rsidR="00563D62" w:rsidRPr="003B7DC8" w:rsidRDefault="00563D62" w:rsidP="00563D62">
      <w:pPr>
        <w:spacing w:line="360" w:lineRule="auto"/>
        <w:rPr>
          <w:sz w:val="24"/>
          <w:szCs w:val="24"/>
        </w:rPr>
      </w:pPr>
    </w:p>
    <w:p w14:paraId="6DB89CF1" w14:textId="77777777" w:rsidR="00563D62" w:rsidRPr="003B7DC8" w:rsidRDefault="00563D62" w:rsidP="00563D62">
      <w:pPr>
        <w:spacing w:line="360" w:lineRule="auto"/>
        <w:rPr>
          <w:sz w:val="24"/>
          <w:szCs w:val="24"/>
        </w:rPr>
      </w:pPr>
      <w:r w:rsidRPr="003B7DC8">
        <w:rPr>
          <w:sz w:val="24"/>
          <w:szCs w:val="24"/>
        </w:rPr>
        <w:t>If the couple had not been wearing their seat belts it is likely that the injuries, they had sustained would have increased. It is law that seatbelts must be worn while traveling in a vehicle if seat belts are available other than in very limited circumstances (GOV.uk, 2023).</w:t>
      </w:r>
      <w:r w:rsidRPr="003B7DC8">
        <w:rPr>
          <w:color w:val="FF0000"/>
          <w:sz w:val="24"/>
          <w:szCs w:val="24"/>
        </w:rPr>
        <w:t xml:space="preserve"> </w:t>
      </w:r>
      <w:r w:rsidRPr="003B7DC8">
        <w:rPr>
          <w:sz w:val="24"/>
          <w:szCs w:val="24"/>
        </w:rPr>
        <w:t>This is the case as the use of seat belts reduces the risk of death in a collision by 50% (PACTS, 2022).</w:t>
      </w:r>
    </w:p>
    <w:p w14:paraId="5E69AEC7" w14:textId="77777777" w:rsidR="00563D62" w:rsidRPr="003B7DC8" w:rsidRDefault="00563D62" w:rsidP="00563D62">
      <w:pPr>
        <w:spacing w:line="360" w:lineRule="auto"/>
        <w:rPr>
          <w:sz w:val="24"/>
          <w:szCs w:val="24"/>
        </w:rPr>
      </w:pPr>
    </w:p>
    <w:p w14:paraId="1762F16C" w14:textId="77777777" w:rsidR="00563D62" w:rsidRPr="003B7DC8" w:rsidRDefault="00563D62" w:rsidP="00563D62">
      <w:pPr>
        <w:spacing w:line="360" w:lineRule="auto"/>
        <w:rPr>
          <w:sz w:val="24"/>
          <w:szCs w:val="24"/>
        </w:rPr>
      </w:pPr>
      <w:r w:rsidRPr="003B7DC8">
        <w:rPr>
          <w:sz w:val="24"/>
          <w:szCs w:val="24"/>
        </w:rPr>
        <w:t xml:space="preserve">I had a brief conversation with the elderly male driver who advised me that he had panicked when he saw the blue lights and swerved without seeing the island.  </w:t>
      </w:r>
    </w:p>
    <w:p w14:paraId="49D469A4" w14:textId="77777777" w:rsidR="00563D62" w:rsidRPr="003B7DC8" w:rsidRDefault="00563D62" w:rsidP="00563D62">
      <w:pPr>
        <w:spacing w:line="360" w:lineRule="auto"/>
        <w:rPr>
          <w:sz w:val="24"/>
          <w:szCs w:val="24"/>
        </w:rPr>
      </w:pPr>
    </w:p>
    <w:p w14:paraId="74E59543" w14:textId="77777777" w:rsidR="00563D62" w:rsidRPr="003B7DC8" w:rsidRDefault="00563D62" w:rsidP="00563D62">
      <w:pPr>
        <w:spacing w:line="360" w:lineRule="auto"/>
        <w:rPr>
          <w:sz w:val="24"/>
          <w:szCs w:val="24"/>
        </w:rPr>
      </w:pPr>
      <w:r w:rsidRPr="003B7DC8">
        <w:rPr>
          <w:sz w:val="24"/>
          <w:szCs w:val="24"/>
        </w:rPr>
        <w:t>Coupled with factors previously mentioned, a further factor that may have contributed to the collision is the driver’s age. As persons grow older their health begins to decline leading to a decline in eyesight and reaction times (RoSPA, 2023).</w:t>
      </w:r>
      <w:r w:rsidRPr="003B7DC8">
        <w:rPr>
          <w:color w:val="777777"/>
          <w:sz w:val="24"/>
          <w:szCs w:val="24"/>
          <w:shd w:val="clear" w:color="auto" w:fill="F2F2F2"/>
        </w:rPr>
        <w:t xml:space="preserve"> </w:t>
      </w:r>
    </w:p>
    <w:p w14:paraId="269C1FA1" w14:textId="77777777" w:rsidR="00563D62" w:rsidRPr="003B7DC8" w:rsidRDefault="00563D62" w:rsidP="00563D62">
      <w:pPr>
        <w:spacing w:line="360" w:lineRule="auto"/>
        <w:rPr>
          <w:sz w:val="24"/>
          <w:szCs w:val="24"/>
        </w:rPr>
      </w:pPr>
    </w:p>
    <w:p w14:paraId="4E7639BB" w14:textId="77777777" w:rsidR="00563D62" w:rsidRPr="003B7DC8" w:rsidRDefault="00563D62" w:rsidP="00563D62">
      <w:pPr>
        <w:spacing w:line="360" w:lineRule="auto"/>
        <w:rPr>
          <w:sz w:val="24"/>
          <w:szCs w:val="24"/>
        </w:rPr>
      </w:pPr>
      <w:r w:rsidRPr="003B7DC8">
        <w:rPr>
          <w:sz w:val="24"/>
          <w:szCs w:val="24"/>
        </w:rPr>
        <w:t xml:space="preserve">Following the incident, I made contact with the local councillor and highways agencies making them aware of the damage to the traffic island and the poor lighting in the area in an attempt to prevent a collision occurring in the future.  </w:t>
      </w:r>
    </w:p>
    <w:p w14:paraId="28919766" w14:textId="77777777" w:rsidR="00563D62" w:rsidRPr="003B7DC8" w:rsidRDefault="00563D62" w:rsidP="00563D62">
      <w:pPr>
        <w:spacing w:line="360" w:lineRule="auto"/>
        <w:rPr>
          <w:sz w:val="24"/>
          <w:szCs w:val="24"/>
        </w:rPr>
      </w:pPr>
    </w:p>
    <w:p w14:paraId="7469DD12" w14:textId="77777777" w:rsidR="00563D62" w:rsidRPr="003B7DC8" w:rsidRDefault="00563D62" w:rsidP="00563D62">
      <w:pPr>
        <w:spacing w:line="360" w:lineRule="auto"/>
        <w:rPr>
          <w:sz w:val="24"/>
          <w:szCs w:val="24"/>
        </w:rPr>
      </w:pPr>
      <w:r w:rsidRPr="003B7DC8">
        <w:rPr>
          <w:sz w:val="24"/>
          <w:szCs w:val="24"/>
        </w:rPr>
        <w:lastRenderedPageBreak/>
        <w:t>The need for the traffic island was discussed. The island was being utilised as a traffic calming measures. Traffic calming measures are put in place as a tool to control the way in which drivers operate their vehicles (Crown, 2007).</w:t>
      </w:r>
      <w:r w:rsidRPr="003B7DC8">
        <w:rPr>
          <w:color w:val="FF0000"/>
          <w:sz w:val="24"/>
          <w:szCs w:val="24"/>
        </w:rPr>
        <w:t xml:space="preserve"> </w:t>
      </w:r>
      <w:r w:rsidRPr="003B7DC8">
        <w:rPr>
          <w:color w:val="0D0D0D" w:themeColor="text1" w:themeTint="F2"/>
          <w:sz w:val="24"/>
          <w:szCs w:val="24"/>
        </w:rPr>
        <w:t xml:space="preserve">Its main benefit is to increase road </w:t>
      </w:r>
      <w:r w:rsidRPr="00DF372F">
        <w:rPr>
          <w:color w:val="0D0D0D" w:themeColor="text1" w:themeTint="F2"/>
          <w:sz w:val="24"/>
          <w:szCs w:val="24"/>
        </w:rPr>
        <w:t xml:space="preserve">safety and improve travel conditions. </w:t>
      </w:r>
      <w:r w:rsidRPr="00DF372F">
        <w:rPr>
          <w:sz w:val="24"/>
          <w:szCs w:val="24"/>
        </w:rPr>
        <w:t>The traffic island was in place to narrow the carriageway to encourage drivers to decrease their speed in the area (Penny, 2021).</w:t>
      </w:r>
      <w:r w:rsidRPr="00DF372F">
        <w:rPr>
          <w:rStyle w:val="Hyperlink"/>
          <w:color w:val="FF0000"/>
          <w:sz w:val="24"/>
          <w:szCs w:val="24"/>
          <w:u w:val="none"/>
        </w:rPr>
        <w:t xml:space="preserve"> </w:t>
      </w:r>
      <w:r w:rsidRPr="00DF372F">
        <w:rPr>
          <w:rStyle w:val="Hyperlink"/>
          <w:color w:val="0D0D0D" w:themeColor="text1" w:themeTint="F2"/>
          <w:sz w:val="24"/>
          <w:szCs w:val="24"/>
          <w:u w:val="none"/>
        </w:rPr>
        <w:t>Narrowing’s of the road should be obvious in all driving conditions and should be adequately lit (Crown, 2007).</w:t>
      </w:r>
    </w:p>
    <w:p w14:paraId="1C530483" w14:textId="77777777" w:rsidR="00563D62" w:rsidRPr="003B7DC8" w:rsidRDefault="00563D62" w:rsidP="00563D62">
      <w:pPr>
        <w:spacing w:line="360" w:lineRule="auto"/>
        <w:rPr>
          <w:sz w:val="24"/>
          <w:szCs w:val="24"/>
        </w:rPr>
      </w:pPr>
    </w:p>
    <w:p w14:paraId="37E0CA91" w14:textId="77777777" w:rsidR="00563D62" w:rsidRPr="00DF372F" w:rsidRDefault="00563D62" w:rsidP="00563D62">
      <w:pPr>
        <w:spacing w:line="360" w:lineRule="auto"/>
        <w:rPr>
          <w:rStyle w:val="Hyperlink"/>
          <w:sz w:val="24"/>
          <w:szCs w:val="24"/>
          <w:u w:val="none"/>
        </w:rPr>
      </w:pPr>
      <w:r w:rsidRPr="003B7DC8">
        <w:rPr>
          <w:sz w:val="24"/>
          <w:szCs w:val="24"/>
        </w:rPr>
        <w:t>Well-lit roads reduce the number of fatal accidents by 60% (DEFA, 2023).</w:t>
      </w:r>
      <w:r w:rsidRPr="003B7DC8">
        <w:rPr>
          <w:color w:val="0563C1" w:themeColor="hyperlink"/>
          <w:sz w:val="24"/>
          <w:szCs w:val="24"/>
        </w:rPr>
        <w:t xml:space="preserve"> </w:t>
      </w:r>
      <w:r w:rsidRPr="003B7DC8">
        <w:rPr>
          <w:sz w:val="24"/>
          <w:szCs w:val="24"/>
        </w:rPr>
        <w:t xml:space="preserve">This is due to lighting </w:t>
      </w:r>
      <w:r w:rsidRPr="00DF372F">
        <w:rPr>
          <w:sz w:val="24"/>
          <w:szCs w:val="24"/>
        </w:rPr>
        <w:t>improving the driver’s vision and in turn ability to detect hazards. However, it is recognised that lighting may also increase a driver’s confidence, adversely effecting road safety. Due to drivers feeling safer, they may drive at increased speeds through the area (Beyer and Ker, 2009).</w:t>
      </w:r>
    </w:p>
    <w:p w14:paraId="45C7E043" w14:textId="77777777" w:rsidR="00563D62" w:rsidRPr="00DF372F" w:rsidRDefault="00563D62" w:rsidP="00563D62">
      <w:pPr>
        <w:spacing w:line="360" w:lineRule="auto"/>
        <w:rPr>
          <w:rStyle w:val="Hyperlink"/>
          <w:color w:val="auto"/>
          <w:sz w:val="24"/>
          <w:szCs w:val="24"/>
          <w:u w:val="none"/>
        </w:rPr>
      </w:pPr>
    </w:p>
    <w:p w14:paraId="1FF33E09" w14:textId="77777777" w:rsidR="00563D62" w:rsidRPr="00DF372F" w:rsidRDefault="00563D62" w:rsidP="00563D62">
      <w:pPr>
        <w:spacing w:line="360" w:lineRule="auto"/>
        <w:rPr>
          <w:rStyle w:val="Hyperlink"/>
          <w:color w:val="FF0000"/>
          <w:sz w:val="24"/>
          <w:szCs w:val="24"/>
          <w:u w:val="none"/>
        </w:rPr>
      </w:pPr>
      <w:r w:rsidRPr="00DF372F">
        <w:rPr>
          <w:rStyle w:val="Hyperlink"/>
          <w:color w:val="auto"/>
          <w:sz w:val="24"/>
          <w:szCs w:val="24"/>
          <w:u w:val="none"/>
        </w:rPr>
        <w:t>To combat this, the speed limit was discussed. Drivers must not exceed a set speed limit. Limits are set to strengthen drivers’ perception of what is a safe speed to drive. The limit is a maximum figure and is not a safe speed for all road conditions (GOV.uk, 2023). The speed limit of the road in question was 40mph. Reducing the speed limit in the area would give drivers more time to react to the Traffic Island.</w:t>
      </w:r>
    </w:p>
    <w:p w14:paraId="519FB4FD" w14:textId="77777777" w:rsidR="00563D62" w:rsidRPr="003B7DC8" w:rsidRDefault="00563D62" w:rsidP="00563D62">
      <w:pPr>
        <w:spacing w:line="360" w:lineRule="auto"/>
        <w:rPr>
          <w:rStyle w:val="Hyperlink"/>
          <w:color w:val="000000" w:themeColor="text1"/>
          <w:sz w:val="24"/>
          <w:szCs w:val="24"/>
        </w:rPr>
      </w:pPr>
    </w:p>
    <w:p w14:paraId="76EF1FF4" w14:textId="77777777" w:rsidR="00563D62" w:rsidRPr="00DF372F" w:rsidRDefault="00563D62" w:rsidP="00563D62">
      <w:pPr>
        <w:spacing w:line="360" w:lineRule="auto"/>
        <w:rPr>
          <w:rStyle w:val="Hyperlink"/>
          <w:color w:val="auto"/>
          <w:sz w:val="24"/>
          <w:szCs w:val="24"/>
          <w:u w:val="none"/>
        </w:rPr>
      </w:pPr>
      <w:r w:rsidRPr="00DF372F">
        <w:rPr>
          <w:rStyle w:val="Hyperlink"/>
          <w:color w:val="000000" w:themeColor="text1"/>
          <w:sz w:val="24"/>
          <w:szCs w:val="24"/>
          <w:u w:val="none"/>
        </w:rPr>
        <w:t xml:space="preserve">To encourage a lower speed limit, </w:t>
      </w:r>
      <w:r w:rsidRPr="00DF372F">
        <w:rPr>
          <w:sz w:val="24"/>
          <w:szCs w:val="24"/>
          <w:shd w:val="clear" w:color="auto" w:fill="FFFFFF"/>
        </w:rPr>
        <w:t>traffic calming measures like humps and bumps can be constructed. Speed bumps have a maximum height of 100mm which cause vehicles so slow to around 5mph to driver over them without causing damage (The AA, 2023).</w:t>
      </w:r>
    </w:p>
    <w:p w14:paraId="4EA9CFDF" w14:textId="77777777" w:rsidR="00563D62" w:rsidRPr="00DF372F" w:rsidRDefault="00563D62" w:rsidP="00563D62">
      <w:pPr>
        <w:spacing w:line="360" w:lineRule="auto"/>
        <w:rPr>
          <w:rStyle w:val="Hyperlink"/>
          <w:color w:val="auto"/>
          <w:sz w:val="24"/>
          <w:szCs w:val="24"/>
          <w:u w:val="none"/>
        </w:rPr>
      </w:pPr>
    </w:p>
    <w:p w14:paraId="63987E25" w14:textId="77777777" w:rsidR="00563D62" w:rsidRPr="003B7DC8" w:rsidRDefault="00563D62" w:rsidP="00563D62">
      <w:pPr>
        <w:spacing w:line="360" w:lineRule="auto"/>
        <w:rPr>
          <w:color w:val="FF0000"/>
          <w:sz w:val="24"/>
          <w:szCs w:val="24"/>
          <w:shd w:val="clear" w:color="auto" w:fill="FFFFFF"/>
        </w:rPr>
      </w:pPr>
      <w:r w:rsidRPr="00DF372F">
        <w:rPr>
          <w:rStyle w:val="Hyperlink"/>
          <w:color w:val="auto"/>
          <w:sz w:val="24"/>
          <w:szCs w:val="24"/>
          <w:u w:val="none"/>
        </w:rPr>
        <w:t xml:space="preserve">Further to traffic calming measures, enforcement can be implemented. </w:t>
      </w:r>
      <w:r w:rsidRPr="00DF372F">
        <w:rPr>
          <w:sz w:val="24"/>
          <w:szCs w:val="24"/>
          <w:shd w:val="clear" w:color="auto" w:fill="FFFFFF"/>
        </w:rPr>
        <w:t xml:space="preserve">Speed cameras are a tool that assist in enforcing the speed limit with fines being issued to those exceeding it. A speed camera has been proven to reduce the likelihood of a collision within 500 meters of it by up to 39% </w:t>
      </w:r>
      <w:r w:rsidRPr="00DF372F">
        <w:rPr>
          <w:sz w:val="24"/>
          <w:szCs w:val="24"/>
        </w:rPr>
        <w:t>(The AA, 2023).</w:t>
      </w:r>
      <w:r w:rsidRPr="00DF372F">
        <w:rPr>
          <w:rStyle w:val="Hyperlink"/>
          <w:color w:val="auto"/>
          <w:sz w:val="24"/>
          <w:szCs w:val="24"/>
          <w:u w:val="none"/>
        </w:rPr>
        <w:t xml:space="preserve"> These </w:t>
      </w:r>
      <w:r w:rsidRPr="00DF372F">
        <w:rPr>
          <w:sz w:val="24"/>
          <w:szCs w:val="24"/>
          <w:shd w:val="clear" w:color="auto" w:fill="FFFFFF"/>
        </w:rPr>
        <w:t>cameras can be fixed at a location or be mobile in pre-planned locations. These mobile cameras are</w:t>
      </w:r>
      <w:r w:rsidRPr="003B7DC8">
        <w:rPr>
          <w:sz w:val="24"/>
          <w:szCs w:val="24"/>
          <w:shd w:val="clear" w:color="auto" w:fill="FFFFFF"/>
        </w:rPr>
        <w:t xml:space="preserve"> either fixed to a marked police vehicle or can be handheld by officers (The AA, 2023).</w:t>
      </w:r>
    </w:p>
    <w:p w14:paraId="6C2C2D00" w14:textId="77777777" w:rsidR="00563D62" w:rsidRPr="003B7DC8" w:rsidRDefault="00563D62" w:rsidP="00563D62">
      <w:pPr>
        <w:spacing w:line="360" w:lineRule="auto"/>
        <w:rPr>
          <w:color w:val="FF0000"/>
          <w:sz w:val="24"/>
          <w:szCs w:val="24"/>
          <w:shd w:val="clear" w:color="auto" w:fill="FFFFFF"/>
        </w:rPr>
      </w:pPr>
    </w:p>
    <w:p w14:paraId="75C757DA" w14:textId="77777777" w:rsidR="00563D62" w:rsidRPr="003B7DC8" w:rsidRDefault="00563D62" w:rsidP="00563D62">
      <w:pPr>
        <w:spacing w:line="360" w:lineRule="auto"/>
        <w:rPr>
          <w:color w:val="FF0000"/>
          <w:sz w:val="24"/>
          <w:szCs w:val="24"/>
          <w:shd w:val="clear" w:color="auto" w:fill="FFFFFF"/>
        </w:rPr>
      </w:pPr>
      <w:r w:rsidRPr="003B7DC8">
        <w:rPr>
          <w:sz w:val="24"/>
          <w:szCs w:val="24"/>
          <w:shd w:val="clear" w:color="auto" w:fill="FFFFFF"/>
        </w:rPr>
        <w:lastRenderedPageBreak/>
        <w:t xml:space="preserve">Implementing better street lighting, lower speed limits and enforcement of the limits are plausible solutions to reduce the likelihood of a further collision occurring in the same area. </w:t>
      </w:r>
    </w:p>
    <w:p w14:paraId="7B8233F6" w14:textId="77777777" w:rsidR="00563D62" w:rsidRPr="003B7DC8" w:rsidRDefault="00563D62" w:rsidP="00563D62">
      <w:pPr>
        <w:spacing w:line="360" w:lineRule="auto"/>
        <w:rPr>
          <w:sz w:val="24"/>
          <w:szCs w:val="24"/>
          <w:shd w:val="clear" w:color="auto" w:fill="FFFFFF"/>
        </w:rPr>
      </w:pPr>
    </w:p>
    <w:p w14:paraId="4D10689D" w14:textId="77777777" w:rsidR="00563D62" w:rsidRPr="003B7DC8" w:rsidRDefault="00563D62" w:rsidP="00563D62">
      <w:pPr>
        <w:spacing w:line="360" w:lineRule="auto"/>
        <w:rPr>
          <w:color w:val="FF0000"/>
          <w:sz w:val="24"/>
          <w:szCs w:val="24"/>
        </w:rPr>
      </w:pPr>
      <w:r w:rsidRPr="003B7DC8">
        <w:rPr>
          <w:sz w:val="24"/>
          <w:szCs w:val="24"/>
          <w:shd w:val="clear" w:color="auto" w:fill="FFFFFF"/>
        </w:rPr>
        <w:t xml:space="preserve">Further to targeting the location itself, </w:t>
      </w:r>
      <w:r w:rsidRPr="003B7DC8">
        <w:rPr>
          <w:sz w:val="24"/>
          <w:szCs w:val="24"/>
        </w:rPr>
        <w:t>Police Officers are responsible for enforcing the rules of the road and ensuring their safe use in general across the whole road network. Proactive policing can assist in detecting drivers committing the Fatal Four offences and identify those who should not be on the roads. This may include driving in a dangerous manner, being disqualified from driving or not holding a licence thus reducing the likelihood of collisions occurring. A Break and Direct Line survey found that 83% of people believe that a visible police presence deters people from breaking road traffic laws (Brake, 2023).</w:t>
      </w:r>
    </w:p>
    <w:p w14:paraId="098A3FCE" w14:textId="77777777" w:rsidR="00563D62" w:rsidRPr="003B7DC8" w:rsidRDefault="00563D62" w:rsidP="00563D62">
      <w:pPr>
        <w:spacing w:line="360" w:lineRule="auto"/>
        <w:rPr>
          <w:color w:val="FF0000"/>
          <w:sz w:val="24"/>
          <w:szCs w:val="24"/>
        </w:rPr>
      </w:pPr>
    </w:p>
    <w:p w14:paraId="17BE837A" w14:textId="77777777" w:rsidR="00563D62" w:rsidRPr="003B7DC8" w:rsidRDefault="00563D62" w:rsidP="00563D62">
      <w:pPr>
        <w:spacing w:line="360" w:lineRule="auto"/>
        <w:rPr>
          <w:color w:val="FF0000"/>
          <w:sz w:val="24"/>
          <w:szCs w:val="24"/>
        </w:rPr>
      </w:pPr>
      <w:r w:rsidRPr="003B7DC8">
        <w:rPr>
          <w:sz w:val="24"/>
          <w:szCs w:val="24"/>
        </w:rPr>
        <w:t>To verify that vehicles are being used legally, officers conducting traffic stops can request proof of licence and insurance from drivers who are required to do so in accordance with the Section 163 Road Traffic Act 1998 (Legislation.gov.uk, 2023).</w:t>
      </w:r>
    </w:p>
    <w:p w14:paraId="02C6974C" w14:textId="77777777" w:rsidR="00563D62" w:rsidRPr="003B7DC8" w:rsidRDefault="00563D62" w:rsidP="00563D62">
      <w:pPr>
        <w:spacing w:line="360" w:lineRule="auto"/>
        <w:rPr>
          <w:sz w:val="24"/>
          <w:szCs w:val="24"/>
        </w:rPr>
      </w:pPr>
    </w:p>
    <w:p w14:paraId="17A6E606" w14:textId="77777777" w:rsidR="00563D62" w:rsidRPr="003B7DC8" w:rsidRDefault="00563D62" w:rsidP="00563D62">
      <w:pPr>
        <w:spacing w:line="360" w:lineRule="auto"/>
        <w:rPr>
          <w:color w:val="FF0000"/>
          <w:sz w:val="24"/>
          <w:szCs w:val="24"/>
        </w:rPr>
      </w:pPr>
      <w:r w:rsidRPr="003B7DC8">
        <w:rPr>
          <w:sz w:val="24"/>
          <w:szCs w:val="24"/>
        </w:rPr>
        <w:t>While conducting such stops, officers can identify whether further offences are being committed, i.e. drink or drug driving. If officers identify a moving traffic offence or suspect that the driver may be under the influence, then a sample of breath or saliva can be obtained to check that the driver is fit to operate the vehicle by using Section 6A of The Road Traffic Act 1998 (Drink Driving.org, 2023).</w:t>
      </w:r>
    </w:p>
    <w:p w14:paraId="78D33C7C" w14:textId="77777777" w:rsidR="00563D62" w:rsidRPr="003B7DC8" w:rsidRDefault="00563D62" w:rsidP="00563D62">
      <w:pPr>
        <w:spacing w:line="360" w:lineRule="auto"/>
        <w:rPr>
          <w:sz w:val="24"/>
          <w:szCs w:val="24"/>
        </w:rPr>
      </w:pPr>
    </w:p>
    <w:p w14:paraId="5AC45CC1" w14:textId="77777777" w:rsidR="00563D62" w:rsidRPr="003B7DC8" w:rsidRDefault="00563D62" w:rsidP="00563D62">
      <w:pPr>
        <w:spacing w:line="360" w:lineRule="auto"/>
        <w:rPr>
          <w:color w:val="FF0000"/>
          <w:sz w:val="24"/>
          <w:szCs w:val="24"/>
        </w:rPr>
      </w:pPr>
      <w:r w:rsidRPr="003B7DC8">
        <w:rPr>
          <w:sz w:val="24"/>
          <w:szCs w:val="24"/>
        </w:rPr>
        <w:t>Technology can assist officers in identifying drivers who do not have valid insurance and can provide officers with information and intelligence that can assist in the proactive vehicle stops. For example, ANPR cameras read thousands of number plates of vehicles using the road networks. Vehicles using the roads illegally can then be targeted (Police.uk, 2023). Further, technology can also be used to identify drivers operating their vehicles in a dangerous manner. For example, South Wales Police have launched operation Snap. Operation snap encourages drivers who capture dangerous driving on their dash cams to send the footage in to the police for it to be reviewed and for positive action to be taken against offending drivers. This operation keeps drivers honest and always using the road networks carefully not just when there are officers present or calming measures in place (Go Safe, 2023).</w:t>
      </w:r>
    </w:p>
    <w:p w14:paraId="3A272DC2" w14:textId="77777777" w:rsidR="00563D62" w:rsidRPr="003B7DC8" w:rsidRDefault="00563D62" w:rsidP="00563D62">
      <w:pPr>
        <w:spacing w:line="360" w:lineRule="auto"/>
        <w:rPr>
          <w:sz w:val="24"/>
          <w:szCs w:val="24"/>
        </w:rPr>
      </w:pPr>
    </w:p>
    <w:p w14:paraId="0C13368F" w14:textId="77777777" w:rsidR="00563D62" w:rsidRPr="003B7DC8" w:rsidRDefault="00563D62" w:rsidP="00563D62">
      <w:pPr>
        <w:spacing w:line="360" w:lineRule="auto"/>
        <w:rPr>
          <w:sz w:val="24"/>
          <w:szCs w:val="24"/>
        </w:rPr>
      </w:pPr>
      <w:r w:rsidRPr="003B7DC8">
        <w:rPr>
          <w:sz w:val="24"/>
          <w:szCs w:val="24"/>
        </w:rPr>
        <w:t xml:space="preserve">In conclusion, I identified that the cause of the collision was due to poor lighting in the area coupled with the drivers failing to look properly be that from being distracted or driving in a dangerous manner at excess speed, reducing their ability to react quickly to hazards. Improving lighting and implementing further traffic calming measures such as road humps and speed cameras to encourage drivers to drive slower through the area would decrease the likelihood of a further collision. Further, I identified that proactively policing the roads, ensuring that drivers are using them in a safe and legal manner can reduce the likelihood of collisions occurring. </w:t>
      </w:r>
    </w:p>
    <w:p w14:paraId="5820BF93" w14:textId="77777777" w:rsidR="00563D62" w:rsidRPr="003B7DC8" w:rsidRDefault="00563D62" w:rsidP="00563D62">
      <w:pPr>
        <w:spacing w:line="360" w:lineRule="auto"/>
        <w:rPr>
          <w:sz w:val="24"/>
          <w:szCs w:val="24"/>
        </w:rPr>
      </w:pPr>
    </w:p>
    <w:p w14:paraId="7B624A02" w14:textId="77777777" w:rsidR="00563D62" w:rsidRPr="003B7DC8" w:rsidRDefault="00563D62" w:rsidP="00563D62">
      <w:pPr>
        <w:spacing w:line="360" w:lineRule="auto"/>
        <w:rPr>
          <w:sz w:val="24"/>
          <w:szCs w:val="24"/>
        </w:rPr>
      </w:pPr>
      <w:r w:rsidRPr="003B7DC8">
        <w:rPr>
          <w:sz w:val="24"/>
          <w:szCs w:val="24"/>
        </w:rPr>
        <w:t xml:space="preserve">During this incident I learnt that effective traffic management is vital. In future, while dealing with a road traffic collision, I will ensure that while conducting traffic management that it is safe for all cars to pass through the area causing as little disruption to the road network as possible. However, if it is not safe, I will consider closing the road completely until it is deemed safe. </w:t>
      </w: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D1BCA95" w:rsidR="0FF883D4" w:rsidRPr="006D0F6A" w:rsidRDefault="006D0F6A" w:rsidP="0FF883D4">
      <w:pPr>
        <w:ind w:right="237"/>
        <w:jc w:val="both"/>
        <w:rPr>
          <w:color w:val="000000" w:themeColor="text1"/>
          <w:sz w:val="24"/>
          <w:szCs w:val="24"/>
        </w:rPr>
      </w:pPr>
      <w:r w:rsidRPr="006D0F6A">
        <w:rPr>
          <w:color w:val="000000" w:themeColor="text1"/>
          <w:sz w:val="24"/>
          <w:szCs w:val="24"/>
        </w:rPr>
        <w:t>(2195 words)</w:t>
      </w: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70FA67F" w14:textId="77777777" w:rsidR="00C5706B" w:rsidRDefault="00C5706B" w:rsidP="5CE196A1">
      <w:pPr>
        <w:ind w:left="2880" w:right="237"/>
        <w:rPr>
          <w:rFonts w:eastAsia="Arial"/>
          <w:b/>
          <w:bCs/>
          <w:color w:val="000000" w:themeColor="text1"/>
          <w:sz w:val="28"/>
          <w:szCs w:val="28"/>
          <w:u w:val="single"/>
        </w:rPr>
      </w:pPr>
    </w:p>
    <w:p w14:paraId="066E76B2" w14:textId="77777777" w:rsidR="00C5706B" w:rsidRDefault="00C5706B" w:rsidP="5CE196A1">
      <w:pPr>
        <w:ind w:left="2880" w:right="237"/>
        <w:rPr>
          <w:rFonts w:eastAsia="Arial"/>
          <w:b/>
          <w:bCs/>
          <w:color w:val="000000" w:themeColor="text1"/>
          <w:sz w:val="28"/>
          <w:szCs w:val="28"/>
          <w:u w:val="single"/>
        </w:rPr>
      </w:pPr>
    </w:p>
    <w:p w14:paraId="0BBF75EC" w14:textId="77777777" w:rsidR="00853BEA" w:rsidRDefault="00853BEA" w:rsidP="5CE196A1">
      <w:pPr>
        <w:ind w:left="2880" w:right="237"/>
        <w:rPr>
          <w:rFonts w:eastAsia="Arial"/>
          <w:b/>
          <w:bCs/>
          <w:color w:val="000000" w:themeColor="text1"/>
          <w:sz w:val="28"/>
          <w:szCs w:val="28"/>
          <w:u w:val="single"/>
        </w:rPr>
      </w:pPr>
    </w:p>
    <w:p w14:paraId="7E90B315" w14:textId="77777777" w:rsidR="00853BEA" w:rsidRDefault="00853BEA" w:rsidP="5CE196A1">
      <w:pPr>
        <w:ind w:left="2880" w:right="237"/>
        <w:rPr>
          <w:rFonts w:eastAsia="Arial"/>
          <w:b/>
          <w:bCs/>
          <w:color w:val="000000" w:themeColor="text1"/>
          <w:sz w:val="28"/>
          <w:szCs w:val="28"/>
          <w:u w:val="single"/>
        </w:rPr>
      </w:pPr>
    </w:p>
    <w:p w14:paraId="17AD494C" w14:textId="77777777" w:rsidR="00853BEA" w:rsidRDefault="00853BEA" w:rsidP="5CE196A1">
      <w:pPr>
        <w:ind w:left="2880" w:right="237"/>
        <w:rPr>
          <w:rFonts w:eastAsia="Arial"/>
          <w:b/>
          <w:bCs/>
          <w:color w:val="000000" w:themeColor="text1"/>
          <w:sz w:val="28"/>
          <w:szCs w:val="28"/>
          <w:u w:val="single"/>
        </w:rPr>
      </w:pPr>
    </w:p>
    <w:p w14:paraId="03F9E07C" w14:textId="77777777" w:rsidR="00853BEA" w:rsidRDefault="00853BEA" w:rsidP="5CE196A1">
      <w:pPr>
        <w:ind w:left="2880" w:right="237"/>
        <w:rPr>
          <w:rFonts w:eastAsia="Arial"/>
          <w:b/>
          <w:bCs/>
          <w:color w:val="000000" w:themeColor="text1"/>
          <w:sz w:val="28"/>
          <w:szCs w:val="28"/>
          <w:u w:val="single"/>
        </w:rPr>
      </w:pPr>
    </w:p>
    <w:p w14:paraId="55D5964C" w14:textId="77777777" w:rsidR="00853BEA" w:rsidRDefault="00853BEA" w:rsidP="5CE196A1">
      <w:pPr>
        <w:ind w:left="2880" w:right="237"/>
        <w:rPr>
          <w:rFonts w:eastAsia="Arial"/>
          <w:b/>
          <w:bCs/>
          <w:color w:val="000000" w:themeColor="text1"/>
          <w:sz w:val="28"/>
          <w:szCs w:val="28"/>
          <w:u w:val="single"/>
        </w:rPr>
      </w:pPr>
    </w:p>
    <w:p w14:paraId="0A767BEF" w14:textId="77777777" w:rsidR="00853BEA" w:rsidRDefault="00853BEA" w:rsidP="5CE196A1">
      <w:pPr>
        <w:ind w:left="2880" w:right="237"/>
        <w:rPr>
          <w:rFonts w:eastAsia="Arial"/>
          <w:b/>
          <w:bCs/>
          <w:color w:val="000000" w:themeColor="text1"/>
          <w:sz w:val="28"/>
          <w:szCs w:val="28"/>
          <w:u w:val="single"/>
        </w:rPr>
      </w:pPr>
    </w:p>
    <w:p w14:paraId="2761BD67" w14:textId="77777777" w:rsidR="00853BEA" w:rsidRDefault="00853BEA" w:rsidP="5CE196A1">
      <w:pPr>
        <w:ind w:left="2880" w:right="237"/>
        <w:rPr>
          <w:rFonts w:eastAsia="Arial"/>
          <w:b/>
          <w:bCs/>
          <w:color w:val="000000" w:themeColor="text1"/>
          <w:sz w:val="28"/>
          <w:szCs w:val="28"/>
          <w:u w:val="single"/>
        </w:rPr>
      </w:pPr>
    </w:p>
    <w:p w14:paraId="390A5E3E" w14:textId="77777777" w:rsidR="00853BEA" w:rsidRDefault="00853BEA" w:rsidP="5CE196A1">
      <w:pPr>
        <w:ind w:left="2880" w:right="237"/>
        <w:rPr>
          <w:rFonts w:eastAsia="Arial"/>
          <w:b/>
          <w:bCs/>
          <w:color w:val="000000" w:themeColor="text1"/>
          <w:sz w:val="28"/>
          <w:szCs w:val="28"/>
          <w:u w:val="single"/>
        </w:rPr>
      </w:pPr>
    </w:p>
    <w:p w14:paraId="4DF0A47E" w14:textId="77777777" w:rsidR="00853BEA" w:rsidRDefault="00853BEA" w:rsidP="5CE196A1">
      <w:pPr>
        <w:ind w:left="2880" w:right="237"/>
        <w:rPr>
          <w:rFonts w:eastAsia="Arial"/>
          <w:b/>
          <w:bCs/>
          <w:color w:val="000000" w:themeColor="text1"/>
          <w:sz w:val="28"/>
          <w:szCs w:val="28"/>
          <w:u w:val="single"/>
        </w:rPr>
      </w:pPr>
    </w:p>
    <w:p w14:paraId="6191D5CB" w14:textId="77777777" w:rsidR="00853BEA" w:rsidRDefault="00853BEA" w:rsidP="5CE196A1">
      <w:pPr>
        <w:ind w:left="2880" w:right="237"/>
        <w:rPr>
          <w:rFonts w:eastAsia="Arial"/>
          <w:b/>
          <w:bCs/>
          <w:color w:val="000000" w:themeColor="text1"/>
          <w:sz w:val="28"/>
          <w:szCs w:val="28"/>
          <w:u w:val="single"/>
        </w:rPr>
      </w:pPr>
    </w:p>
    <w:p w14:paraId="18F701DA" w14:textId="77777777" w:rsidR="00853BEA" w:rsidRDefault="00853BEA" w:rsidP="5CE196A1">
      <w:pPr>
        <w:ind w:left="2880" w:right="237"/>
        <w:rPr>
          <w:rFonts w:eastAsia="Arial"/>
          <w:b/>
          <w:bCs/>
          <w:color w:val="000000" w:themeColor="text1"/>
          <w:sz w:val="28"/>
          <w:szCs w:val="28"/>
          <w:u w:val="single"/>
        </w:rPr>
      </w:pPr>
    </w:p>
    <w:p w14:paraId="6FD192A6" w14:textId="77777777" w:rsidR="00853BEA" w:rsidRDefault="00853BEA" w:rsidP="5CE196A1">
      <w:pPr>
        <w:ind w:left="2880" w:right="237"/>
        <w:rPr>
          <w:rFonts w:eastAsia="Arial"/>
          <w:b/>
          <w:bCs/>
          <w:color w:val="000000" w:themeColor="text1"/>
          <w:sz w:val="28"/>
          <w:szCs w:val="28"/>
          <w:u w:val="single"/>
        </w:rPr>
      </w:pPr>
    </w:p>
    <w:p w14:paraId="05E0785D" w14:textId="77777777" w:rsidR="00853BEA" w:rsidRDefault="00853BEA" w:rsidP="5CE196A1">
      <w:pPr>
        <w:ind w:left="2880" w:right="237"/>
        <w:rPr>
          <w:rFonts w:eastAsia="Arial"/>
          <w:b/>
          <w:bCs/>
          <w:color w:val="000000" w:themeColor="text1"/>
          <w:sz w:val="28"/>
          <w:szCs w:val="28"/>
          <w:u w:val="single"/>
        </w:rPr>
      </w:pPr>
    </w:p>
    <w:p w14:paraId="432E8925" w14:textId="77777777" w:rsidR="00853BEA" w:rsidRDefault="00853BEA" w:rsidP="5CE196A1">
      <w:pPr>
        <w:ind w:left="2880" w:right="237"/>
        <w:rPr>
          <w:rFonts w:eastAsia="Arial"/>
          <w:b/>
          <w:bCs/>
          <w:color w:val="000000" w:themeColor="text1"/>
          <w:sz w:val="28"/>
          <w:szCs w:val="28"/>
          <w:u w:val="single"/>
        </w:rPr>
      </w:pPr>
    </w:p>
    <w:p w14:paraId="45169573" w14:textId="5E734016"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4DE209D1" w14:textId="70C3EC73" w:rsidR="009E183B" w:rsidRDefault="009E183B" w:rsidP="0FF883D4">
      <w:pPr>
        <w:ind w:right="237"/>
        <w:jc w:val="both"/>
        <w:rPr>
          <w:color w:val="000000" w:themeColor="text1"/>
          <w:sz w:val="24"/>
          <w:szCs w:val="24"/>
        </w:rPr>
      </w:pPr>
    </w:p>
    <w:p w14:paraId="2752D9A3" w14:textId="77777777" w:rsidR="009E183B" w:rsidRDefault="009E183B"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1561486" w:rsidR="0FF883D4" w:rsidRDefault="5CE196A1" w:rsidP="5CE196A1">
      <w:r w:rsidRPr="5CE196A1">
        <w:rPr>
          <w:rFonts w:eastAsia="Arial"/>
          <w:b/>
          <w:bCs/>
          <w:color w:val="000000" w:themeColor="text1"/>
          <w:sz w:val="24"/>
          <w:szCs w:val="24"/>
        </w:rPr>
        <w:t xml:space="preserve">Signed: </w:t>
      </w:r>
      <w:r w:rsidR="005531B1">
        <w:rPr>
          <w:rFonts w:eastAsia="Arial"/>
          <w:b/>
          <w:bCs/>
          <w:color w:val="000000" w:themeColor="text1"/>
          <w:sz w:val="24"/>
          <w:szCs w:val="24"/>
        </w:rPr>
        <w:t>Georgia Louise Inkpen</w:t>
      </w:r>
    </w:p>
    <w:p w14:paraId="563192E7" w14:textId="7A83C86F" w:rsidR="0FF883D4" w:rsidRDefault="5CE196A1" w:rsidP="5CE196A1">
      <w:r w:rsidRPr="5CE196A1">
        <w:rPr>
          <w:rFonts w:eastAsia="Arial"/>
          <w:b/>
          <w:bCs/>
          <w:color w:val="000000" w:themeColor="text1"/>
          <w:sz w:val="24"/>
          <w:szCs w:val="24"/>
        </w:rPr>
        <w:t xml:space="preserve"> </w:t>
      </w:r>
    </w:p>
    <w:p w14:paraId="22DBB0E5" w14:textId="7A9DD4B4" w:rsidR="0FF883D4" w:rsidRDefault="5CE196A1" w:rsidP="00D6019E">
      <w:pPr>
        <w:spacing w:line="360" w:lineRule="auto"/>
      </w:pPr>
      <w:r w:rsidRPr="5CE196A1">
        <w:rPr>
          <w:rFonts w:eastAsia="Arial"/>
          <w:b/>
          <w:bCs/>
          <w:color w:val="000000" w:themeColor="text1"/>
          <w:sz w:val="24"/>
          <w:szCs w:val="24"/>
        </w:rPr>
        <w:t>Date</w:t>
      </w:r>
      <w:r w:rsidRPr="00C44EBC">
        <w:rPr>
          <w:rFonts w:eastAsia="Arial"/>
          <w:b/>
          <w:bCs/>
          <w:color w:val="000000" w:themeColor="text1"/>
          <w:sz w:val="24"/>
          <w:szCs w:val="24"/>
        </w:rPr>
        <w:t>:</w:t>
      </w:r>
      <w:r w:rsidR="005531B1" w:rsidRPr="00C44EBC">
        <w:rPr>
          <w:rFonts w:eastAsia="Arial"/>
          <w:b/>
          <w:bCs/>
          <w:color w:val="000000" w:themeColor="text1"/>
          <w:sz w:val="24"/>
          <w:szCs w:val="24"/>
        </w:rPr>
        <w:t xml:space="preserve"> </w:t>
      </w:r>
      <w:r w:rsidR="00C44EBC" w:rsidRPr="00C44EBC">
        <w:rPr>
          <w:rFonts w:eastAsia="Arial"/>
          <w:b/>
          <w:bCs/>
          <w:color w:val="000000" w:themeColor="text1"/>
          <w:sz w:val="24"/>
          <w:szCs w:val="24"/>
        </w:rPr>
        <w:t>16</w:t>
      </w:r>
      <w:r w:rsidR="005531B1" w:rsidRPr="00C44EBC">
        <w:rPr>
          <w:rFonts w:eastAsia="Arial"/>
          <w:b/>
          <w:bCs/>
          <w:color w:val="000000" w:themeColor="text1"/>
          <w:sz w:val="24"/>
          <w:szCs w:val="24"/>
        </w:rPr>
        <w:t>/07/2023</w:t>
      </w:r>
    </w:p>
    <w:p w14:paraId="482B2B3A" w14:textId="20E8707C" w:rsidR="0FF883D4" w:rsidRDefault="0FF883D4" w:rsidP="00D6019E">
      <w:pPr>
        <w:spacing w:line="360" w:lineRule="auto"/>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4BA54E20" w:rsidR="004923DA" w:rsidRPr="00E676F7" w:rsidRDefault="004923DA" w:rsidP="00D6019E">
      <w:pPr>
        <w:keepNext/>
        <w:spacing w:before="240" w:after="60" w:line="360" w:lineRule="auto"/>
        <w:ind w:right="237"/>
        <w:jc w:val="both"/>
        <w:rPr>
          <w:b/>
          <w:sz w:val="24"/>
          <w:szCs w:val="24"/>
        </w:rPr>
      </w:pPr>
      <w:r w:rsidRPr="00E676F7">
        <w:rPr>
          <w:b/>
          <w:sz w:val="24"/>
          <w:szCs w:val="24"/>
        </w:rPr>
        <w:lastRenderedPageBreak/>
        <w:t>Bibliography</w:t>
      </w:r>
    </w:p>
    <w:p w14:paraId="0AB807FE" w14:textId="1EAEB4A4" w:rsidR="1E8636EB" w:rsidRDefault="000F7ECD" w:rsidP="00D6019E">
      <w:pPr>
        <w:keepNext/>
        <w:spacing w:before="240" w:after="60" w:line="360" w:lineRule="auto"/>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7FF5647" w14:textId="77777777" w:rsidR="003F40DD" w:rsidRDefault="003F40DD" w:rsidP="00D6019E">
      <w:pPr>
        <w:spacing w:line="360" w:lineRule="auto"/>
        <w:rPr>
          <w:sz w:val="24"/>
          <w:szCs w:val="24"/>
        </w:rPr>
      </w:pPr>
      <w:bookmarkStart w:id="1" w:name="_Hlk140413270"/>
    </w:p>
    <w:p w14:paraId="03F93CA7" w14:textId="40D7EF75" w:rsidR="00B818B4" w:rsidRDefault="003F40DD" w:rsidP="00D6019E">
      <w:pPr>
        <w:spacing w:line="360" w:lineRule="auto"/>
        <w:rPr>
          <w:sz w:val="24"/>
          <w:szCs w:val="24"/>
        </w:rPr>
      </w:pPr>
      <w:r w:rsidRPr="003B7DC8">
        <w:rPr>
          <w:sz w:val="24"/>
          <w:szCs w:val="24"/>
        </w:rPr>
        <w:t xml:space="preserve">Beyer, F. R. and Ker, K. (2009) </w:t>
      </w:r>
      <w:r w:rsidRPr="003B7DC8">
        <w:rPr>
          <w:i/>
          <w:iCs/>
          <w:sz w:val="24"/>
          <w:szCs w:val="24"/>
        </w:rPr>
        <w:t xml:space="preserve">Street lighting for prevention of road traffic injuries. </w:t>
      </w:r>
      <w:r w:rsidRPr="003B7DC8">
        <w:rPr>
          <w:sz w:val="24"/>
          <w:szCs w:val="24"/>
        </w:rPr>
        <w:t>Available at: https://injuryprevention.bmj.com/content/15/4/282 (Accessed on: 7 July 2023).</w:t>
      </w:r>
      <w:bookmarkEnd w:id="1"/>
    </w:p>
    <w:p w14:paraId="3644A6F1" w14:textId="77777777" w:rsidR="00853BEA" w:rsidRDefault="00853BEA" w:rsidP="00853BEA">
      <w:pPr>
        <w:spacing w:line="360" w:lineRule="auto"/>
        <w:rPr>
          <w:sz w:val="24"/>
          <w:szCs w:val="24"/>
        </w:rPr>
      </w:pPr>
    </w:p>
    <w:p w14:paraId="45FE9683" w14:textId="4726CAF3" w:rsidR="00853BEA" w:rsidRPr="003B7DC8" w:rsidRDefault="00853BEA" w:rsidP="00853BEA">
      <w:pPr>
        <w:spacing w:line="360" w:lineRule="auto"/>
        <w:rPr>
          <w:sz w:val="24"/>
          <w:szCs w:val="24"/>
        </w:rPr>
      </w:pPr>
      <w:r w:rsidRPr="003B7DC8">
        <w:rPr>
          <w:sz w:val="24"/>
          <w:szCs w:val="24"/>
        </w:rPr>
        <w:t xml:space="preserve">Brake (2023) </w:t>
      </w:r>
      <w:r w:rsidRPr="003B7DC8">
        <w:rPr>
          <w:i/>
          <w:iCs/>
          <w:sz w:val="24"/>
          <w:szCs w:val="24"/>
        </w:rPr>
        <w:t xml:space="preserve">Drink driving. </w:t>
      </w:r>
      <w:r w:rsidRPr="003B7DC8">
        <w:rPr>
          <w:sz w:val="24"/>
          <w:szCs w:val="24"/>
        </w:rPr>
        <w:t>Available at: https://www.brake.org.uk/get-involved/take-action/mybrake/knowledge-centre/drink-driving (Accessed on: 7 July 2023).</w:t>
      </w:r>
    </w:p>
    <w:p w14:paraId="52E10B90" w14:textId="77777777" w:rsidR="00853BEA" w:rsidRDefault="00853BEA" w:rsidP="00853BEA">
      <w:pPr>
        <w:spacing w:line="360" w:lineRule="auto"/>
        <w:rPr>
          <w:sz w:val="24"/>
          <w:szCs w:val="24"/>
        </w:rPr>
      </w:pPr>
    </w:p>
    <w:p w14:paraId="1E856357" w14:textId="77777777" w:rsidR="00853BEA" w:rsidRPr="003B7DC8" w:rsidRDefault="00853BEA" w:rsidP="00853BEA">
      <w:pPr>
        <w:spacing w:line="360" w:lineRule="auto"/>
        <w:rPr>
          <w:sz w:val="24"/>
          <w:szCs w:val="24"/>
        </w:rPr>
      </w:pPr>
      <w:r w:rsidRPr="003B7DC8">
        <w:rPr>
          <w:sz w:val="24"/>
          <w:szCs w:val="24"/>
        </w:rPr>
        <w:t xml:space="preserve">Brake (2023) </w:t>
      </w:r>
      <w:r w:rsidRPr="003B7DC8">
        <w:rPr>
          <w:i/>
          <w:iCs/>
          <w:sz w:val="24"/>
          <w:szCs w:val="24"/>
        </w:rPr>
        <w:t xml:space="preserve">Roads policing. </w:t>
      </w:r>
      <w:r w:rsidRPr="003B7DC8">
        <w:rPr>
          <w:sz w:val="24"/>
          <w:szCs w:val="24"/>
        </w:rPr>
        <w:t>Available at: https://www.brake.org.uk/get-involved/take-action/mybrake/knowledge-centre/roads-policing (Accessed on: 11 July 2023).</w:t>
      </w:r>
    </w:p>
    <w:p w14:paraId="7E40B3C7" w14:textId="77777777" w:rsidR="00853BEA" w:rsidRDefault="00853BEA" w:rsidP="00853BEA">
      <w:pPr>
        <w:spacing w:line="360" w:lineRule="auto"/>
        <w:rPr>
          <w:sz w:val="24"/>
          <w:szCs w:val="24"/>
        </w:rPr>
      </w:pPr>
    </w:p>
    <w:p w14:paraId="133DDBD2" w14:textId="77777777" w:rsidR="00853BEA" w:rsidRDefault="00853BEA" w:rsidP="00853BEA">
      <w:pPr>
        <w:spacing w:line="360" w:lineRule="auto"/>
        <w:rPr>
          <w:sz w:val="24"/>
          <w:szCs w:val="24"/>
        </w:rPr>
      </w:pPr>
      <w:r w:rsidRPr="003B7DC8">
        <w:rPr>
          <w:sz w:val="24"/>
          <w:szCs w:val="24"/>
        </w:rPr>
        <w:t xml:space="preserve">Brake (2023) </w:t>
      </w:r>
      <w:r w:rsidRPr="003B7DC8">
        <w:rPr>
          <w:i/>
          <w:iCs/>
          <w:sz w:val="24"/>
          <w:szCs w:val="24"/>
        </w:rPr>
        <w:t xml:space="preserve">Speed and injury. </w:t>
      </w:r>
      <w:r w:rsidRPr="003B7DC8">
        <w:rPr>
          <w:sz w:val="24"/>
          <w:szCs w:val="24"/>
        </w:rPr>
        <w:t>Available at: https://www.brake.org.uk/get-involved/take-action/mybrake/knowledge-centre/speed/speed-and-injury#:~:text=How%20impact%20speed%20affects%20injury,than%20a%20crash%20at%2020mph. (Accessed on: 11 July 2023).</w:t>
      </w:r>
    </w:p>
    <w:p w14:paraId="2A3B527B" w14:textId="77777777" w:rsidR="003F40DD" w:rsidRDefault="003F40DD" w:rsidP="00D6019E">
      <w:pPr>
        <w:spacing w:line="360" w:lineRule="auto"/>
        <w:rPr>
          <w:sz w:val="24"/>
          <w:szCs w:val="24"/>
        </w:rPr>
      </w:pPr>
    </w:p>
    <w:p w14:paraId="15B730FB" w14:textId="26A57D49" w:rsidR="00B818B4" w:rsidRDefault="00B818B4" w:rsidP="00D6019E">
      <w:pPr>
        <w:spacing w:line="360" w:lineRule="auto"/>
      </w:pPr>
      <w:r>
        <w:rPr>
          <w:sz w:val="24"/>
          <w:szCs w:val="24"/>
        </w:rPr>
        <w:t xml:space="preserve">Brookes, D.F. (2019) </w:t>
      </w:r>
      <w:r>
        <w:rPr>
          <w:i/>
          <w:iCs/>
          <w:sz w:val="24"/>
          <w:szCs w:val="24"/>
        </w:rPr>
        <w:t xml:space="preserve">Restorative Justice and Domestic Violence. </w:t>
      </w:r>
      <w:r>
        <w:rPr>
          <w:sz w:val="24"/>
          <w:szCs w:val="24"/>
        </w:rPr>
        <w:t>Available at: https://philarchive.org/archive/BRORJA-3 (Accessed on: 13 June 2023).</w:t>
      </w:r>
    </w:p>
    <w:p w14:paraId="2FDED5CA" w14:textId="77777777" w:rsidR="00B818B4" w:rsidRDefault="00B818B4" w:rsidP="00D6019E">
      <w:pPr>
        <w:spacing w:line="360" w:lineRule="auto"/>
      </w:pPr>
    </w:p>
    <w:p w14:paraId="656C7A97" w14:textId="77777777" w:rsidR="003F40DD" w:rsidRPr="003B7DC8" w:rsidRDefault="003F40DD" w:rsidP="00D6019E">
      <w:pPr>
        <w:spacing w:line="360" w:lineRule="auto"/>
        <w:rPr>
          <w:sz w:val="24"/>
          <w:szCs w:val="24"/>
        </w:rPr>
      </w:pPr>
      <w:r w:rsidRPr="003B7DC8">
        <w:rPr>
          <w:sz w:val="24"/>
          <w:szCs w:val="24"/>
        </w:rPr>
        <w:t xml:space="preserve">College of Policing (2013) </w:t>
      </w:r>
      <w:r w:rsidRPr="003B7DC8">
        <w:rPr>
          <w:i/>
          <w:iCs/>
          <w:sz w:val="24"/>
          <w:szCs w:val="24"/>
        </w:rPr>
        <w:t xml:space="preserve">Investigation of fatal and serious injury road collisions. </w:t>
      </w:r>
      <w:r w:rsidRPr="003B7DC8">
        <w:rPr>
          <w:sz w:val="24"/>
          <w:szCs w:val="24"/>
        </w:rPr>
        <w:t>Available at: https://www.college.police.uk/app/roads-policing/investigation-fatal-and-serious-injury-road-collisions</w:t>
      </w:r>
      <w:r w:rsidRPr="003B7DC8">
        <w:rPr>
          <w:i/>
          <w:iCs/>
          <w:sz w:val="24"/>
          <w:szCs w:val="24"/>
        </w:rPr>
        <w:t xml:space="preserve"> </w:t>
      </w:r>
      <w:r w:rsidRPr="003B7DC8">
        <w:rPr>
          <w:sz w:val="24"/>
          <w:szCs w:val="24"/>
        </w:rPr>
        <w:t>(Accessed on: 7 July 2023).</w:t>
      </w:r>
    </w:p>
    <w:p w14:paraId="65360BB8" w14:textId="77777777" w:rsidR="003F40DD" w:rsidRDefault="003F40DD" w:rsidP="00D6019E">
      <w:pPr>
        <w:spacing w:line="360" w:lineRule="auto"/>
      </w:pPr>
    </w:p>
    <w:p w14:paraId="12BC8099" w14:textId="6CC42E86" w:rsidR="00B818B4" w:rsidRDefault="00B818B4" w:rsidP="00D6019E">
      <w:pPr>
        <w:spacing w:line="360" w:lineRule="auto"/>
        <w:jc w:val="both"/>
      </w:pPr>
      <w:r>
        <w:rPr>
          <w:sz w:val="24"/>
          <w:szCs w:val="24"/>
        </w:rPr>
        <w:t>College of</w:t>
      </w:r>
      <w:r w:rsidR="002C0985">
        <w:rPr>
          <w:sz w:val="24"/>
          <w:szCs w:val="24"/>
        </w:rPr>
        <w:t xml:space="preserve"> </w:t>
      </w:r>
      <w:r>
        <w:rPr>
          <w:sz w:val="24"/>
          <w:szCs w:val="24"/>
        </w:rPr>
        <w:t xml:space="preserve">Policing (2015) </w:t>
      </w:r>
      <w:r>
        <w:rPr>
          <w:i/>
          <w:iCs/>
          <w:sz w:val="24"/>
          <w:szCs w:val="24"/>
        </w:rPr>
        <w:t xml:space="preserve">Arrest and other positive approaches. </w:t>
      </w:r>
      <w:r>
        <w:rPr>
          <w:sz w:val="24"/>
          <w:szCs w:val="24"/>
        </w:rPr>
        <w:t>Available at: https://www.college.police.uk/app/major-investigation-and-public-</w:t>
      </w:r>
      <w:r>
        <w:rPr>
          <w:sz w:val="24"/>
          <w:szCs w:val="24"/>
        </w:rPr>
        <w:lastRenderedPageBreak/>
        <w:t>protection/domestic-abuse/arrest-and-other-positive-approaches (Accessed on: 13 June 2023).</w:t>
      </w:r>
    </w:p>
    <w:p w14:paraId="649E3BBB" w14:textId="77777777" w:rsidR="00B818B4" w:rsidRDefault="00B818B4" w:rsidP="00D6019E">
      <w:pPr>
        <w:spacing w:line="360" w:lineRule="auto"/>
        <w:rPr>
          <w:sz w:val="24"/>
          <w:szCs w:val="24"/>
        </w:rPr>
      </w:pPr>
    </w:p>
    <w:p w14:paraId="25666015" w14:textId="77777777" w:rsidR="00B818B4" w:rsidRDefault="00B818B4" w:rsidP="00D6019E">
      <w:pPr>
        <w:spacing w:line="360" w:lineRule="auto"/>
      </w:pPr>
      <w:r>
        <w:rPr>
          <w:sz w:val="24"/>
          <w:szCs w:val="24"/>
        </w:rPr>
        <w:t xml:space="preserve">College of Policing (2015) </w:t>
      </w:r>
      <w:r>
        <w:rPr>
          <w:i/>
          <w:iCs/>
          <w:sz w:val="24"/>
          <w:szCs w:val="24"/>
        </w:rPr>
        <w:t xml:space="preserve">Understanding risk and vulnerability in the context of domestic abuse. </w:t>
      </w:r>
      <w:r>
        <w:rPr>
          <w:sz w:val="24"/>
          <w:szCs w:val="24"/>
        </w:rPr>
        <w:t>Available at: https://www.college.police.uk/app/major-investigation-and-public-protection/domestic-abuse/understanding-risk-and-vulnerability-context-domestic-abuse (Accessed: 7 March 2023).</w:t>
      </w:r>
    </w:p>
    <w:p w14:paraId="26B3DF50" w14:textId="77777777" w:rsidR="003F40DD" w:rsidRDefault="003F40DD" w:rsidP="00D6019E">
      <w:pPr>
        <w:spacing w:line="360" w:lineRule="auto"/>
        <w:rPr>
          <w:sz w:val="24"/>
          <w:szCs w:val="24"/>
        </w:rPr>
      </w:pPr>
    </w:p>
    <w:p w14:paraId="6380D5BA" w14:textId="7A3A3944" w:rsidR="00B818B4" w:rsidRDefault="00B818B4" w:rsidP="00D6019E">
      <w:pPr>
        <w:spacing w:line="360" w:lineRule="auto"/>
        <w:rPr>
          <w:sz w:val="24"/>
          <w:szCs w:val="24"/>
        </w:rPr>
      </w:pPr>
      <w:r>
        <w:rPr>
          <w:sz w:val="24"/>
          <w:szCs w:val="24"/>
        </w:rPr>
        <w:t xml:space="preserve">College of Policing (2021) </w:t>
      </w:r>
      <w:r>
        <w:rPr>
          <w:i/>
          <w:iCs/>
          <w:sz w:val="24"/>
          <w:szCs w:val="24"/>
        </w:rPr>
        <w:t xml:space="preserve">Introduction to vulnerability-related risk. </w:t>
      </w:r>
      <w:r>
        <w:rPr>
          <w:sz w:val="24"/>
          <w:szCs w:val="24"/>
        </w:rPr>
        <w:t>Available at: https://www.college.police.uk/guidance/vulnerability-related-risks/introduction-vulnerability-related-risk#:~:text=This%20states%20that%20a%20person,others%20from%20harm%20or%20exploitation</w:t>
      </w:r>
      <w:r>
        <w:rPr>
          <w:i/>
          <w:iCs/>
          <w:sz w:val="24"/>
          <w:szCs w:val="24"/>
        </w:rPr>
        <w:t xml:space="preserve"> </w:t>
      </w:r>
      <w:r>
        <w:rPr>
          <w:sz w:val="24"/>
          <w:szCs w:val="24"/>
        </w:rPr>
        <w:t xml:space="preserve">(Accessed: 7 March 2023). </w:t>
      </w:r>
    </w:p>
    <w:p w14:paraId="31B6D186" w14:textId="77777777" w:rsidR="003F40DD" w:rsidRDefault="003F40DD" w:rsidP="00D6019E">
      <w:pPr>
        <w:spacing w:line="360" w:lineRule="auto"/>
        <w:rPr>
          <w:sz w:val="24"/>
          <w:szCs w:val="24"/>
        </w:rPr>
      </w:pPr>
    </w:p>
    <w:p w14:paraId="1DE80464" w14:textId="77777777" w:rsidR="003F40DD" w:rsidRPr="003B7DC8" w:rsidRDefault="003F40DD" w:rsidP="00D6019E">
      <w:pPr>
        <w:spacing w:line="360" w:lineRule="auto"/>
        <w:rPr>
          <w:sz w:val="24"/>
          <w:szCs w:val="24"/>
        </w:rPr>
      </w:pPr>
      <w:r w:rsidRPr="003B7DC8">
        <w:rPr>
          <w:sz w:val="24"/>
          <w:szCs w:val="24"/>
        </w:rPr>
        <w:t xml:space="preserve">Crown (2007) </w:t>
      </w:r>
      <w:r w:rsidRPr="003B7DC8">
        <w:rPr>
          <w:i/>
          <w:iCs/>
          <w:sz w:val="24"/>
          <w:szCs w:val="24"/>
        </w:rPr>
        <w:t xml:space="preserve">Traffic Calming. </w:t>
      </w:r>
      <w:r w:rsidRPr="003B7DC8">
        <w:rPr>
          <w:sz w:val="24"/>
          <w:szCs w:val="24"/>
        </w:rPr>
        <w:t>Available at: https://assets.publishing.service.gov.uk/government/uploads/system/uploads/attachment_data/file/918429/ltn-1-07_Traffic-calming-guidance.pdf (Accessed on: 7 July 2023).</w:t>
      </w:r>
    </w:p>
    <w:p w14:paraId="60942114" w14:textId="77777777" w:rsidR="00B818B4" w:rsidRDefault="00B818B4" w:rsidP="00D6019E">
      <w:pPr>
        <w:spacing w:line="360" w:lineRule="auto"/>
        <w:rPr>
          <w:sz w:val="24"/>
          <w:szCs w:val="24"/>
        </w:rPr>
      </w:pPr>
    </w:p>
    <w:p w14:paraId="3AA3F00B" w14:textId="77777777" w:rsidR="003F40DD" w:rsidRPr="003B7DC8" w:rsidRDefault="003F40DD" w:rsidP="00D6019E">
      <w:pPr>
        <w:spacing w:line="360" w:lineRule="auto"/>
        <w:rPr>
          <w:sz w:val="24"/>
          <w:szCs w:val="24"/>
        </w:rPr>
      </w:pPr>
      <w:r w:rsidRPr="003B7DC8">
        <w:rPr>
          <w:sz w:val="24"/>
          <w:szCs w:val="24"/>
        </w:rPr>
        <w:t xml:space="preserve">DEFA (2023) </w:t>
      </w:r>
      <w:r w:rsidRPr="003B7DC8">
        <w:rPr>
          <w:i/>
          <w:iCs/>
          <w:sz w:val="24"/>
          <w:szCs w:val="24"/>
        </w:rPr>
        <w:t xml:space="preserve">Requirements oof street and road lighting. </w:t>
      </w:r>
      <w:r w:rsidRPr="003B7DC8">
        <w:rPr>
          <w:sz w:val="24"/>
          <w:szCs w:val="24"/>
        </w:rPr>
        <w:t>Available at: https://www.defa.com/requirements-of-street-and-road-lighting/#:~:text=Some%20consistent%20findings%20are%20that%20road%20lighting%3A%201,45%25%204%20Reduces%20accidents%20at%20junctions%20by%2035%25 (Accessed on: 7 July 2023).</w:t>
      </w:r>
    </w:p>
    <w:p w14:paraId="31FF1BE7" w14:textId="77777777" w:rsidR="003F40DD" w:rsidRDefault="003F40DD" w:rsidP="00D6019E">
      <w:pPr>
        <w:spacing w:line="360" w:lineRule="auto"/>
        <w:rPr>
          <w:sz w:val="24"/>
          <w:szCs w:val="24"/>
        </w:rPr>
      </w:pPr>
    </w:p>
    <w:p w14:paraId="2DC5D44F" w14:textId="77777777" w:rsidR="00B818B4" w:rsidRDefault="00B818B4" w:rsidP="00D6019E">
      <w:pPr>
        <w:spacing w:line="360" w:lineRule="auto"/>
        <w:rPr>
          <w:sz w:val="24"/>
          <w:szCs w:val="24"/>
        </w:rPr>
      </w:pPr>
      <w:r>
        <w:rPr>
          <w:sz w:val="24"/>
          <w:szCs w:val="24"/>
        </w:rPr>
        <w:t xml:space="preserve">Devon County Council (2023) </w:t>
      </w:r>
      <w:r>
        <w:rPr>
          <w:i/>
          <w:iCs/>
          <w:sz w:val="24"/>
          <w:szCs w:val="24"/>
        </w:rPr>
        <w:t xml:space="preserve">MARAC. </w:t>
      </w:r>
      <w:r>
        <w:rPr>
          <w:sz w:val="24"/>
          <w:szCs w:val="24"/>
        </w:rPr>
        <w:t>Available at: https://www.devon.gov.uk/dsva/information-for-professionals/marac/ (Accessed on 13 June 2023).</w:t>
      </w:r>
    </w:p>
    <w:p w14:paraId="5CB79F69" w14:textId="77777777" w:rsidR="003F40DD" w:rsidRDefault="003F40DD" w:rsidP="00D6019E">
      <w:pPr>
        <w:spacing w:line="360" w:lineRule="auto"/>
        <w:rPr>
          <w:sz w:val="24"/>
          <w:szCs w:val="24"/>
        </w:rPr>
      </w:pPr>
    </w:p>
    <w:p w14:paraId="1A7CAC36" w14:textId="77777777" w:rsidR="003F40DD" w:rsidRPr="003B7DC8" w:rsidRDefault="003F40DD" w:rsidP="00D6019E">
      <w:pPr>
        <w:spacing w:line="360" w:lineRule="auto"/>
        <w:rPr>
          <w:sz w:val="24"/>
          <w:szCs w:val="24"/>
        </w:rPr>
      </w:pPr>
      <w:r w:rsidRPr="003B7DC8">
        <w:rPr>
          <w:sz w:val="24"/>
          <w:szCs w:val="24"/>
        </w:rPr>
        <w:t xml:space="preserve">Drink Driving.org (2023) </w:t>
      </w:r>
      <w:r w:rsidRPr="003B7DC8">
        <w:rPr>
          <w:i/>
          <w:iCs/>
          <w:sz w:val="24"/>
          <w:szCs w:val="24"/>
        </w:rPr>
        <w:t xml:space="preserve">Random police vehicle stops. </w:t>
      </w:r>
      <w:r w:rsidRPr="003B7DC8">
        <w:rPr>
          <w:sz w:val="24"/>
          <w:szCs w:val="24"/>
        </w:rPr>
        <w:t>Available at: https://www.drinkdriving.org/police_breath_alcohol_test_preliminary.php#:~:text=The%20power%20to%20administer%20preliminary%20breath%20alcohol%20tests,1988%20which%20states%3A%20Power%20to%20administer%20preliminary%20tests (Accessed on: July 11 2023).</w:t>
      </w:r>
    </w:p>
    <w:p w14:paraId="13E16430" w14:textId="77777777" w:rsidR="003F40DD" w:rsidRDefault="003F40DD" w:rsidP="00D6019E">
      <w:pPr>
        <w:spacing w:line="360" w:lineRule="auto"/>
        <w:rPr>
          <w:sz w:val="24"/>
          <w:szCs w:val="24"/>
        </w:rPr>
      </w:pPr>
    </w:p>
    <w:p w14:paraId="50DBC581" w14:textId="77777777" w:rsidR="003F40DD" w:rsidRDefault="003F40DD" w:rsidP="00D6019E">
      <w:pPr>
        <w:spacing w:line="360" w:lineRule="auto"/>
        <w:rPr>
          <w:sz w:val="24"/>
          <w:szCs w:val="24"/>
        </w:rPr>
      </w:pPr>
      <w:r w:rsidRPr="003B7DC8">
        <w:rPr>
          <w:sz w:val="24"/>
          <w:szCs w:val="24"/>
        </w:rPr>
        <w:t xml:space="preserve">Driving Test Tips (2023) </w:t>
      </w:r>
      <w:r w:rsidRPr="003B7DC8">
        <w:rPr>
          <w:i/>
          <w:iCs/>
          <w:sz w:val="24"/>
          <w:szCs w:val="24"/>
        </w:rPr>
        <w:t xml:space="preserve">Speeding. </w:t>
      </w:r>
      <w:r w:rsidRPr="003B7DC8">
        <w:rPr>
          <w:sz w:val="24"/>
          <w:szCs w:val="24"/>
        </w:rPr>
        <w:t>Available at: https://www.drivingtesttips.biz/speeding.html (Accessed on: 11 July 2023).</w:t>
      </w:r>
    </w:p>
    <w:p w14:paraId="05B01E76" w14:textId="77777777" w:rsidR="003F40DD" w:rsidRDefault="003F40DD" w:rsidP="00D6019E">
      <w:pPr>
        <w:spacing w:line="360" w:lineRule="auto"/>
        <w:rPr>
          <w:sz w:val="24"/>
          <w:szCs w:val="24"/>
        </w:rPr>
      </w:pPr>
    </w:p>
    <w:p w14:paraId="6B6D3F57" w14:textId="77777777" w:rsidR="003F40DD" w:rsidRPr="003B7DC8" w:rsidRDefault="003F40DD" w:rsidP="00D6019E">
      <w:pPr>
        <w:spacing w:line="360" w:lineRule="auto"/>
        <w:rPr>
          <w:sz w:val="24"/>
          <w:szCs w:val="24"/>
        </w:rPr>
      </w:pPr>
      <w:r w:rsidRPr="003B7DC8">
        <w:rPr>
          <w:sz w:val="24"/>
          <w:szCs w:val="24"/>
        </w:rPr>
        <w:t xml:space="preserve">Go Safe (2023) </w:t>
      </w:r>
      <w:r w:rsidRPr="003B7DC8">
        <w:rPr>
          <w:i/>
          <w:iCs/>
          <w:sz w:val="24"/>
          <w:szCs w:val="24"/>
        </w:rPr>
        <w:t xml:space="preserve">Operation SNAP. </w:t>
      </w:r>
      <w:r w:rsidRPr="003B7DC8">
        <w:rPr>
          <w:sz w:val="24"/>
          <w:szCs w:val="24"/>
        </w:rPr>
        <w:t>Available at: https://gosafesnap.wales (Accessed on: 11 July 2023).</w:t>
      </w:r>
    </w:p>
    <w:p w14:paraId="196E9E96" w14:textId="77777777" w:rsidR="00B818B4" w:rsidRDefault="00B818B4" w:rsidP="00D6019E">
      <w:pPr>
        <w:spacing w:line="360" w:lineRule="auto"/>
        <w:rPr>
          <w:sz w:val="24"/>
          <w:szCs w:val="24"/>
        </w:rPr>
      </w:pPr>
    </w:p>
    <w:p w14:paraId="43C6A9B2" w14:textId="77777777" w:rsidR="00B818B4" w:rsidRDefault="00B818B4" w:rsidP="00D6019E">
      <w:pPr>
        <w:spacing w:line="360" w:lineRule="auto"/>
      </w:pPr>
      <w:r>
        <w:rPr>
          <w:sz w:val="24"/>
          <w:szCs w:val="24"/>
        </w:rPr>
        <w:t xml:space="preserve">GOV.uk (2016) </w:t>
      </w:r>
      <w:r>
        <w:rPr>
          <w:i/>
          <w:iCs/>
          <w:sz w:val="24"/>
          <w:szCs w:val="24"/>
        </w:rPr>
        <w:t xml:space="preserve">Domestic Violence Protection Notices (DVPNs) and Domestic Violence Protection Orders (DVPOs) Guidance. </w:t>
      </w:r>
      <w:r>
        <w:rPr>
          <w:sz w:val="24"/>
          <w:szCs w:val="24"/>
        </w:rPr>
        <w:t>Available at: https://assets.publishing.service.gov.uk/government/uploads/system/uploads/attachment_data/file/1116141/DVPO_guidance_November_2022.pdf (Accessed on: 13 June 2023).</w:t>
      </w:r>
    </w:p>
    <w:p w14:paraId="3768FD43" w14:textId="77777777" w:rsidR="00B818B4" w:rsidRDefault="00B818B4" w:rsidP="00D6019E">
      <w:pPr>
        <w:spacing w:line="360" w:lineRule="auto"/>
        <w:rPr>
          <w:sz w:val="24"/>
          <w:szCs w:val="24"/>
        </w:rPr>
      </w:pPr>
    </w:p>
    <w:p w14:paraId="51C8C6E2" w14:textId="77777777" w:rsidR="00B818B4" w:rsidRDefault="00B818B4" w:rsidP="00D6019E">
      <w:pPr>
        <w:spacing w:line="360" w:lineRule="auto"/>
      </w:pPr>
      <w:r>
        <w:rPr>
          <w:sz w:val="24"/>
          <w:szCs w:val="24"/>
        </w:rPr>
        <w:t xml:space="preserve">GOV.uk (2018) </w:t>
      </w:r>
      <w:r>
        <w:rPr>
          <w:i/>
          <w:iCs/>
          <w:sz w:val="24"/>
          <w:szCs w:val="24"/>
        </w:rPr>
        <w:t xml:space="preserve">Offending behaviour programmes and interventions. </w:t>
      </w:r>
      <w:r>
        <w:rPr>
          <w:sz w:val="24"/>
          <w:szCs w:val="24"/>
        </w:rPr>
        <w:t>Available at: https://www.gov.uk/guidance/offending-behaviour-programmes-and-interventions#offending-behaviour-programmes-and-interventions (Accessed: 7 March 2023).</w:t>
      </w:r>
    </w:p>
    <w:p w14:paraId="1E82BA40" w14:textId="77777777" w:rsidR="00B818B4" w:rsidRDefault="00B818B4" w:rsidP="00D6019E">
      <w:pPr>
        <w:spacing w:line="360" w:lineRule="auto"/>
        <w:jc w:val="both"/>
        <w:rPr>
          <w:sz w:val="24"/>
          <w:szCs w:val="24"/>
        </w:rPr>
      </w:pPr>
    </w:p>
    <w:p w14:paraId="182FDD2E" w14:textId="77777777" w:rsidR="00B818B4" w:rsidRDefault="00B818B4" w:rsidP="00D6019E">
      <w:pPr>
        <w:spacing w:line="360" w:lineRule="auto"/>
        <w:jc w:val="both"/>
        <w:rPr>
          <w:sz w:val="24"/>
          <w:szCs w:val="24"/>
        </w:rPr>
      </w:pPr>
      <w:r>
        <w:rPr>
          <w:sz w:val="24"/>
          <w:szCs w:val="24"/>
        </w:rPr>
        <w:t xml:space="preserve">GOV.uk (2023) </w:t>
      </w:r>
      <w:r>
        <w:rPr>
          <w:i/>
          <w:iCs/>
          <w:sz w:val="24"/>
          <w:szCs w:val="24"/>
        </w:rPr>
        <w:t xml:space="preserve">Being charged with a crime. </w:t>
      </w:r>
      <w:r>
        <w:rPr>
          <w:sz w:val="24"/>
          <w:szCs w:val="24"/>
        </w:rPr>
        <w:t>Available at: https://www.gov.uk/charged-crime/bail (Accessed on: 13 June 2023).</w:t>
      </w:r>
    </w:p>
    <w:p w14:paraId="5B2D66D7" w14:textId="77777777" w:rsidR="003F40DD" w:rsidRDefault="003F40DD" w:rsidP="00D6019E">
      <w:pPr>
        <w:spacing w:line="360" w:lineRule="auto"/>
        <w:jc w:val="both"/>
        <w:rPr>
          <w:sz w:val="24"/>
          <w:szCs w:val="24"/>
        </w:rPr>
      </w:pPr>
    </w:p>
    <w:p w14:paraId="4FFDD307" w14:textId="77777777" w:rsidR="003F40DD" w:rsidRPr="003B7DC8" w:rsidRDefault="003F40DD" w:rsidP="00D6019E">
      <w:pPr>
        <w:spacing w:line="360" w:lineRule="auto"/>
        <w:rPr>
          <w:sz w:val="24"/>
          <w:szCs w:val="24"/>
        </w:rPr>
      </w:pPr>
      <w:r w:rsidRPr="003B7DC8">
        <w:rPr>
          <w:sz w:val="24"/>
          <w:szCs w:val="24"/>
        </w:rPr>
        <w:t xml:space="preserve">GOV.uk (2023) </w:t>
      </w:r>
      <w:r w:rsidRPr="003B7DC8">
        <w:rPr>
          <w:i/>
          <w:iCs/>
          <w:sz w:val="24"/>
          <w:szCs w:val="24"/>
        </w:rPr>
        <w:t xml:space="preserve">Seat belts: the law. </w:t>
      </w:r>
      <w:r w:rsidRPr="003B7DC8">
        <w:rPr>
          <w:sz w:val="24"/>
          <w:szCs w:val="24"/>
        </w:rPr>
        <w:t>Available at: https://www.gov.uk/seat-belts-law (Accessed on: 7 July 2023).</w:t>
      </w:r>
    </w:p>
    <w:p w14:paraId="5F5160DC" w14:textId="77777777" w:rsidR="003F40DD" w:rsidRDefault="003F40DD" w:rsidP="00D6019E">
      <w:pPr>
        <w:spacing w:line="360" w:lineRule="auto"/>
        <w:jc w:val="both"/>
        <w:rPr>
          <w:sz w:val="24"/>
          <w:szCs w:val="24"/>
        </w:rPr>
      </w:pPr>
    </w:p>
    <w:p w14:paraId="53CE27EF" w14:textId="77777777" w:rsidR="003F40DD" w:rsidRPr="003B7DC8" w:rsidRDefault="003F40DD" w:rsidP="00D6019E">
      <w:pPr>
        <w:spacing w:line="360" w:lineRule="auto"/>
        <w:rPr>
          <w:sz w:val="24"/>
          <w:szCs w:val="24"/>
        </w:rPr>
      </w:pPr>
      <w:r w:rsidRPr="003B7DC8">
        <w:rPr>
          <w:sz w:val="24"/>
          <w:szCs w:val="24"/>
        </w:rPr>
        <w:t xml:space="preserve">GOV.uk (2023) </w:t>
      </w:r>
      <w:r w:rsidRPr="003B7DC8">
        <w:rPr>
          <w:i/>
          <w:iCs/>
          <w:sz w:val="24"/>
          <w:szCs w:val="24"/>
        </w:rPr>
        <w:t xml:space="preserve">Speed limits. </w:t>
      </w:r>
      <w:r w:rsidRPr="003B7DC8">
        <w:rPr>
          <w:sz w:val="24"/>
          <w:szCs w:val="24"/>
        </w:rPr>
        <w:t>Available at: https://www.gov.uk/speed-limits (Accessed on: 7 July 2023).</w:t>
      </w:r>
    </w:p>
    <w:p w14:paraId="32BE9104" w14:textId="77777777" w:rsidR="003F40DD" w:rsidRDefault="003F40DD" w:rsidP="00D6019E">
      <w:pPr>
        <w:spacing w:line="360" w:lineRule="auto"/>
        <w:jc w:val="both"/>
        <w:rPr>
          <w:sz w:val="24"/>
          <w:szCs w:val="24"/>
        </w:rPr>
      </w:pPr>
    </w:p>
    <w:p w14:paraId="0FCAA843" w14:textId="77777777" w:rsidR="00B818B4" w:rsidRDefault="00B818B4" w:rsidP="00D6019E">
      <w:pPr>
        <w:spacing w:line="360" w:lineRule="auto"/>
      </w:pPr>
      <w:r>
        <w:rPr>
          <w:sz w:val="24"/>
          <w:szCs w:val="24"/>
        </w:rPr>
        <w:t xml:space="preserve">Grant, F. (2019) </w:t>
      </w:r>
      <w:r>
        <w:rPr>
          <w:i/>
          <w:iCs/>
          <w:sz w:val="24"/>
          <w:szCs w:val="24"/>
        </w:rPr>
        <w:t xml:space="preserve">The following changes have been made by Dorset Police since 2015 which address the learning from the DHR / SAR ‘Harry’ case. </w:t>
      </w:r>
      <w:r>
        <w:rPr>
          <w:sz w:val="24"/>
          <w:szCs w:val="24"/>
        </w:rPr>
        <w:t>Available at: https://www.bcpsafeguardingadultsboard.com/uploads/7/4/8/9/74891967/appendix_2_-_changes_in_dorset_police_since_completion_of_the_sar_dhr.pdf (Accessed on: 30 May 2023).</w:t>
      </w:r>
    </w:p>
    <w:p w14:paraId="6CA5BC86" w14:textId="77777777" w:rsidR="00B818B4" w:rsidRDefault="00B818B4" w:rsidP="00D6019E">
      <w:pPr>
        <w:spacing w:line="360" w:lineRule="auto"/>
        <w:jc w:val="both"/>
        <w:rPr>
          <w:sz w:val="24"/>
          <w:szCs w:val="24"/>
        </w:rPr>
      </w:pPr>
    </w:p>
    <w:p w14:paraId="2D3E44A3" w14:textId="77777777" w:rsidR="00B818B4" w:rsidRDefault="00B818B4" w:rsidP="00D6019E">
      <w:pPr>
        <w:spacing w:line="360" w:lineRule="auto"/>
      </w:pPr>
      <w:r>
        <w:rPr>
          <w:sz w:val="24"/>
          <w:szCs w:val="24"/>
        </w:rPr>
        <w:lastRenderedPageBreak/>
        <w:t xml:space="preserve">Her Majesty’s Inspectorate of Constabulary and Fire &amp; Rescue Services (2019) </w:t>
      </w:r>
      <w:r>
        <w:rPr>
          <w:i/>
          <w:iCs/>
          <w:sz w:val="24"/>
          <w:szCs w:val="24"/>
        </w:rPr>
        <w:t xml:space="preserve">The police response to domestic abuse. </w:t>
      </w:r>
      <w:r>
        <w:rPr>
          <w:sz w:val="24"/>
          <w:szCs w:val="24"/>
        </w:rPr>
        <w:t>Available at: https://www.justiceinspectorates.gov.uk/hmicfrs/wp-content/uploads/the-police-response-to-domestic-abuse-an-update-report.pdf (Accessed: 13 June 2023).</w:t>
      </w:r>
    </w:p>
    <w:p w14:paraId="48DBE0AE" w14:textId="77777777" w:rsidR="00B818B4" w:rsidRDefault="00B818B4" w:rsidP="00D6019E">
      <w:pPr>
        <w:spacing w:line="360" w:lineRule="auto"/>
        <w:jc w:val="both"/>
        <w:rPr>
          <w:sz w:val="24"/>
          <w:szCs w:val="24"/>
        </w:rPr>
      </w:pPr>
    </w:p>
    <w:p w14:paraId="36474748" w14:textId="77777777" w:rsidR="00B818B4" w:rsidRDefault="00B818B4" w:rsidP="00D6019E">
      <w:pPr>
        <w:spacing w:line="360" w:lineRule="auto"/>
        <w:rPr>
          <w:sz w:val="24"/>
          <w:szCs w:val="24"/>
        </w:rPr>
      </w:pPr>
      <w:r>
        <w:rPr>
          <w:sz w:val="24"/>
          <w:szCs w:val="24"/>
        </w:rPr>
        <w:t xml:space="preserve">Her Majesty’s Inspectorate of Constabulary and Fire &amp; Rescue Services (2023) </w:t>
      </w:r>
      <w:r>
        <w:rPr>
          <w:i/>
          <w:iCs/>
          <w:sz w:val="24"/>
          <w:szCs w:val="24"/>
        </w:rPr>
        <w:t xml:space="preserve">Golden hour principle. </w:t>
      </w:r>
      <w:r>
        <w:rPr>
          <w:sz w:val="24"/>
          <w:szCs w:val="24"/>
        </w:rPr>
        <w:t>Available at: https://www.justiceinspectorates.gov.uk/hmicfrs/glossary/golden-hour-principle/#:~:text=The%20principle%20that%20effective%20early,be%20lost%20to%20the%20investigation (Accessed on: 13 June 2023).</w:t>
      </w:r>
    </w:p>
    <w:p w14:paraId="3E219401" w14:textId="77777777" w:rsidR="00D6019E" w:rsidRDefault="00D6019E" w:rsidP="00D6019E">
      <w:pPr>
        <w:spacing w:line="360" w:lineRule="auto"/>
        <w:rPr>
          <w:sz w:val="24"/>
          <w:szCs w:val="24"/>
        </w:rPr>
      </w:pPr>
    </w:p>
    <w:p w14:paraId="4118DE41" w14:textId="77777777" w:rsidR="00D6019E" w:rsidRPr="003B7DC8" w:rsidRDefault="00D6019E" w:rsidP="00D6019E">
      <w:pPr>
        <w:spacing w:line="360" w:lineRule="auto"/>
        <w:rPr>
          <w:sz w:val="24"/>
          <w:szCs w:val="24"/>
        </w:rPr>
      </w:pPr>
      <w:r w:rsidRPr="003B7DC8">
        <w:rPr>
          <w:sz w:val="24"/>
          <w:szCs w:val="24"/>
        </w:rPr>
        <w:t xml:space="preserve">Legislation.gov.uk (2023) </w:t>
      </w:r>
      <w:r w:rsidRPr="003B7DC8">
        <w:rPr>
          <w:i/>
          <w:iCs/>
          <w:sz w:val="24"/>
          <w:szCs w:val="24"/>
        </w:rPr>
        <w:t xml:space="preserve">Road Traffic Act 1988. </w:t>
      </w:r>
      <w:r w:rsidRPr="003B7DC8">
        <w:rPr>
          <w:sz w:val="24"/>
          <w:szCs w:val="24"/>
        </w:rPr>
        <w:t>Available at: https://www.legislation.gov.uk/ukpga/1988/52/part/VII/crossheading/powers-of-constables-and-other-authorised-persons/enacted (Accessed on: 11 July 2023).</w:t>
      </w:r>
    </w:p>
    <w:p w14:paraId="530C26D1" w14:textId="77777777" w:rsidR="00D6019E" w:rsidRDefault="00D6019E" w:rsidP="00D6019E">
      <w:pPr>
        <w:spacing w:line="360" w:lineRule="auto"/>
        <w:rPr>
          <w:sz w:val="24"/>
          <w:szCs w:val="24"/>
        </w:rPr>
      </w:pPr>
    </w:p>
    <w:p w14:paraId="7213398E" w14:textId="6EB5E481" w:rsidR="00D6019E" w:rsidRPr="003B7DC8" w:rsidRDefault="00D6019E" w:rsidP="00D6019E">
      <w:pPr>
        <w:spacing w:line="360" w:lineRule="auto"/>
        <w:rPr>
          <w:sz w:val="24"/>
          <w:szCs w:val="24"/>
        </w:rPr>
      </w:pPr>
      <w:r w:rsidRPr="003B7DC8">
        <w:rPr>
          <w:sz w:val="24"/>
          <w:szCs w:val="24"/>
        </w:rPr>
        <w:t xml:space="preserve">Metropolitan Police (2023) </w:t>
      </w:r>
      <w:r w:rsidRPr="003B7DC8">
        <w:rPr>
          <w:i/>
          <w:iCs/>
          <w:sz w:val="24"/>
          <w:szCs w:val="24"/>
        </w:rPr>
        <w:t>Collisions and incidents.</w:t>
      </w:r>
      <w:r w:rsidRPr="003B7DC8">
        <w:rPr>
          <w:sz w:val="24"/>
          <w:szCs w:val="24"/>
        </w:rPr>
        <w:t xml:space="preserve"> Available at: https://www.met.police.uk/advice/advice-and-information/rs/road-safety/collisions/ (Accessed on: 7 July 2023).</w:t>
      </w:r>
    </w:p>
    <w:p w14:paraId="1123CF60" w14:textId="77777777" w:rsidR="00D6019E" w:rsidRDefault="00D6019E" w:rsidP="00D6019E">
      <w:pPr>
        <w:spacing w:line="360" w:lineRule="auto"/>
        <w:rPr>
          <w:sz w:val="24"/>
          <w:szCs w:val="24"/>
        </w:rPr>
      </w:pPr>
    </w:p>
    <w:p w14:paraId="6693E389" w14:textId="143A06CE" w:rsidR="00D6019E" w:rsidRPr="003B7DC8" w:rsidRDefault="00D6019E" w:rsidP="00D6019E">
      <w:pPr>
        <w:spacing w:line="360" w:lineRule="auto"/>
        <w:rPr>
          <w:sz w:val="24"/>
          <w:szCs w:val="24"/>
        </w:rPr>
      </w:pPr>
      <w:r w:rsidRPr="003B7DC8">
        <w:rPr>
          <w:sz w:val="24"/>
          <w:szCs w:val="24"/>
        </w:rPr>
        <w:t xml:space="preserve">PACTS (2022) </w:t>
      </w:r>
      <w:r w:rsidRPr="003B7DC8">
        <w:rPr>
          <w:i/>
          <w:iCs/>
          <w:sz w:val="24"/>
          <w:szCs w:val="24"/>
        </w:rPr>
        <w:t xml:space="preserve">PACTS Briefing: Seat Belts – Time for Action. </w:t>
      </w:r>
      <w:r w:rsidRPr="003B7DC8">
        <w:rPr>
          <w:sz w:val="24"/>
          <w:szCs w:val="24"/>
        </w:rPr>
        <w:t>Available at: https://www.pacts.org.uk/pacts-briefing-seat-belts-time-for-action/#:~:text=Wearing%20a%20seat%20belt%20reduces,not%20wearing%20a%20seat%20belt (Accessed on: 7 July 2023).</w:t>
      </w:r>
    </w:p>
    <w:p w14:paraId="50DABFB5" w14:textId="77777777" w:rsidR="00D6019E" w:rsidRDefault="00D6019E" w:rsidP="00D6019E">
      <w:pPr>
        <w:spacing w:line="360" w:lineRule="auto"/>
        <w:rPr>
          <w:sz w:val="24"/>
          <w:szCs w:val="24"/>
        </w:rPr>
      </w:pPr>
    </w:p>
    <w:p w14:paraId="528CEEC9" w14:textId="25D754BE" w:rsidR="00D6019E" w:rsidRPr="003B7DC8" w:rsidRDefault="00D6019E" w:rsidP="00D6019E">
      <w:pPr>
        <w:spacing w:line="360" w:lineRule="auto"/>
        <w:rPr>
          <w:sz w:val="24"/>
          <w:szCs w:val="24"/>
        </w:rPr>
      </w:pPr>
      <w:r w:rsidRPr="003B7DC8">
        <w:rPr>
          <w:sz w:val="24"/>
          <w:szCs w:val="24"/>
        </w:rPr>
        <w:t xml:space="preserve">Penny, S. (2021) </w:t>
      </w:r>
      <w:r w:rsidRPr="003B7DC8">
        <w:rPr>
          <w:i/>
          <w:iCs/>
          <w:sz w:val="24"/>
          <w:szCs w:val="24"/>
        </w:rPr>
        <w:t xml:space="preserve">8 Traffic Calming Measure for Neighbourhood Streets. </w:t>
      </w:r>
      <w:r w:rsidRPr="003B7DC8">
        <w:rPr>
          <w:sz w:val="24"/>
          <w:szCs w:val="24"/>
        </w:rPr>
        <w:t>Available at: https://www.smatstraffic.com/2021/08/30/traffic-calming/ (Accessed on: 7 July 2023).</w:t>
      </w:r>
    </w:p>
    <w:p w14:paraId="672D992D" w14:textId="77777777" w:rsidR="00D6019E" w:rsidRDefault="00D6019E" w:rsidP="00D6019E">
      <w:pPr>
        <w:spacing w:line="360" w:lineRule="auto"/>
        <w:rPr>
          <w:sz w:val="24"/>
          <w:szCs w:val="24"/>
        </w:rPr>
      </w:pPr>
    </w:p>
    <w:p w14:paraId="03B18411" w14:textId="72F975EA" w:rsidR="00D6019E" w:rsidRPr="003B7DC8" w:rsidRDefault="00D6019E" w:rsidP="00D6019E">
      <w:pPr>
        <w:spacing w:line="360" w:lineRule="auto"/>
        <w:rPr>
          <w:sz w:val="24"/>
          <w:szCs w:val="24"/>
        </w:rPr>
      </w:pPr>
      <w:r w:rsidRPr="003B7DC8">
        <w:rPr>
          <w:sz w:val="24"/>
          <w:szCs w:val="24"/>
        </w:rPr>
        <w:t xml:space="preserve">Police.uk (2023) </w:t>
      </w:r>
      <w:r w:rsidRPr="003B7DC8">
        <w:rPr>
          <w:i/>
          <w:iCs/>
          <w:sz w:val="24"/>
          <w:szCs w:val="24"/>
        </w:rPr>
        <w:t xml:space="preserve">Driving under the influence of alcohol or drugs. </w:t>
      </w:r>
      <w:r w:rsidRPr="003B7DC8">
        <w:rPr>
          <w:sz w:val="24"/>
          <w:szCs w:val="24"/>
        </w:rPr>
        <w:t>Available at: https://www.police.uk/advice/advice-and-information/rs/road-safety/alcohol-drug-driving/#:~:text=The%20biggest%20risk%20you%20take,reaction%20and%20coordination%20skills (Accessed on: 7 July 2023).</w:t>
      </w:r>
    </w:p>
    <w:p w14:paraId="316CAF1B" w14:textId="77777777" w:rsidR="00D6019E" w:rsidRDefault="00D6019E" w:rsidP="00D6019E">
      <w:pPr>
        <w:spacing w:line="360" w:lineRule="auto"/>
        <w:rPr>
          <w:sz w:val="24"/>
          <w:szCs w:val="24"/>
        </w:rPr>
      </w:pPr>
    </w:p>
    <w:p w14:paraId="4C243AFE" w14:textId="5B5A4743" w:rsidR="00D6019E" w:rsidRPr="003B7DC8" w:rsidRDefault="00D6019E" w:rsidP="00D6019E">
      <w:pPr>
        <w:spacing w:line="360" w:lineRule="auto"/>
        <w:rPr>
          <w:sz w:val="24"/>
          <w:szCs w:val="24"/>
        </w:rPr>
      </w:pPr>
      <w:r w:rsidRPr="003B7DC8">
        <w:rPr>
          <w:sz w:val="24"/>
          <w:szCs w:val="24"/>
        </w:rPr>
        <w:lastRenderedPageBreak/>
        <w:t xml:space="preserve">Police.uk (2023) </w:t>
      </w:r>
      <w:r w:rsidRPr="003B7DC8">
        <w:rPr>
          <w:i/>
          <w:iCs/>
          <w:sz w:val="24"/>
          <w:szCs w:val="24"/>
        </w:rPr>
        <w:t xml:space="preserve">Automatic Number Plate Recognition (ANPR). </w:t>
      </w:r>
      <w:r w:rsidRPr="003B7DC8">
        <w:rPr>
          <w:sz w:val="24"/>
          <w:szCs w:val="24"/>
        </w:rPr>
        <w:t>Available at: https://www.police.uk/advice/advice-and-information/rs/road-safety/automatic-number-plate-recognition-anpr/ (Accessed on: 11 July 2023).</w:t>
      </w:r>
    </w:p>
    <w:p w14:paraId="6786675A" w14:textId="77777777" w:rsidR="00B818B4" w:rsidRDefault="00B818B4" w:rsidP="00D6019E">
      <w:pPr>
        <w:spacing w:line="360" w:lineRule="auto"/>
        <w:rPr>
          <w:sz w:val="24"/>
          <w:szCs w:val="24"/>
        </w:rPr>
      </w:pPr>
    </w:p>
    <w:p w14:paraId="2A37CB80" w14:textId="77777777" w:rsidR="00B818B4" w:rsidRDefault="00B818B4" w:rsidP="00D6019E">
      <w:pPr>
        <w:spacing w:line="360" w:lineRule="auto"/>
        <w:rPr>
          <w:sz w:val="24"/>
          <w:szCs w:val="24"/>
        </w:rPr>
      </w:pPr>
      <w:r>
        <w:rPr>
          <w:sz w:val="24"/>
          <w:szCs w:val="24"/>
        </w:rPr>
        <w:t xml:space="preserve">Restorative Justice Council (2016) </w:t>
      </w:r>
      <w:r>
        <w:rPr>
          <w:i/>
          <w:iCs/>
          <w:sz w:val="24"/>
          <w:szCs w:val="24"/>
        </w:rPr>
        <w:t xml:space="preserve">Using Restorative Justice in Cases of Domestic Violence. </w:t>
      </w:r>
      <w:r>
        <w:rPr>
          <w:sz w:val="24"/>
          <w:szCs w:val="24"/>
        </w:rPr>
        <w:t>Available at: https://restorativejustice.org.uk/blog/using-restorative-justice-cases-domestic-violence (Accessed on: 13 June 2023).</w:t>
      </w:r>
    </w:p>
    <w:p w14:paraId="3DC6474C" w14:textId="77777777" w:rsidR="00D6019E" w:rsidRDefault="00D6019E" w:rsidP="00D6019E">
      <w:pPr>
        <w:spacing w:line="360" w:lineRule="auto"/>
        <w:rPr>
          <w:sz w:val="24"/>
          <w:szCs w:val="24"/>
        </w:rPr>
      </w:pPr>
    </w:p>
    <w:p w14:paraId="0249A9E7" w14:textId="77777777" w:rsidR="00B818B4" w:rsidRDefault="00B818B4" w:rsidP="00D6019E">
      <w:pPr>
        <w:spacing w:line="360" w:lineRule="auto"/>
      </w:pPr>
      <w:r>
        <w:rPr>
          <w:sz w:val="24"/>
          <w:szCs w:val="24"/>
        </w:rPr>
        <w:t xml:space="preserve">Robinson, A.L. and Cook, D. (2006) </w:t>
      </w:r>
      <w:r>
        <w:rPr>
          <w:i/>
          <w:iCs/>
          <w:sz w:val="24"/>
          <w:szCs w:val="24"/>
        </w:rPr>
        <w:t>Understanding Victim Retraction in Cases of Domestic Violence: Specialist Courts, Government Policy, and Victim-Centred Justice, Understanding Victim Retraction in Cases of Domestic Violence: Specialist Courts, Government Policy, and Victim</w:t>
      </w:r>
      <w:r>
        <w:rPr>
          <w:rFonts w:ascii="Cambria Math" w:hAnsi="Cambria Math" w:cs="Cambria Math"/>
          <w:i/>
          <w:iCs/>
          <w:sz w:val="24"/>
          <w:szCs w:val="24"/>
        </w:rPr>
        <w:t>‐</w:t>
      </w:r>
      <w:r>
        <w:rPr>
          <w:i/>
          <w:iCs/>
          <w:sz w:val="24"/>
          <w:szCs w:val="24"/>
        </w:rPr>
        <w:t>Centred Justice.</w:t>
      </w:r>
      <w:r>
        <w:rPr>
          <w:sz w:val="24"/>
          <w:szCs w:val="24"/>
        </w:rPr>
        <w:t xml:space="preserve"> Available at: https://www.researchgate.net/profile/Amanda-Robinson-12/publication/32116589_Understanding_Victim_Retraction_in_Cases_of_Domestic_Violence_Specialist_Courts_Government_Policy_and_Victim-Centred_Justice/links/56e2f3ee08ae1c52fafda9fc/Understanding-Victim-Retraction-in-Cases-of-Domestic-Violence-Specialist-Courts-Government-Policy-and-Victim-Centred-Justice.pdf?_sg%5B0%5D=started_experiment_milestone&amp;origin=journalDetail (Accessed: 30 May 2023). </w:t>
      </w:r>
    </w:p>
    <w:p w14:paraId="5F07B63E" w14:textId="77777777" w:rsidR="00B818B4" w:rsidRDefault="00B818B4" w:rsidP="00D6019E">
      <w:pPr>
        <w:spacing w:line="360" w:lineRule="auto"/>
        <w:rPr>
          <w:sz w:val="24"/>
          <w:szCs w:val="24"/>
        </w:rPr>
      </w:pPr>
    </w:p>
    <w:p w14:paraId="7D6DBF40" w14:textId="77777777" w:rsidR="00853BEA" w:rsidRPr="00D6019E" w:rsidRDefault="00853BEA" w:rsidP="00853BEA">
      <w:pPr>
        <w:spacing w:line="360" w:lineRule="auto"/>
        <w:rPr>
          <w:sz w:val="24"/>
          <w:szCs w:val="24"/>
        </w:rPr>
      </w:pPr>
      <w:r w:rsidRPr="003B7DC8">
        <w:rPr>
          <w:sz w:val="24"/>
          <w:szCs w:val="24"/>
        </w:rPr>
        <w:t xml:space="preserve">RoSPA (2023) </w:t>
      </w:r>
      <w:r w:rsidRPr="003B7DC8">
        <w:rPr>
          <w:i/>
          <w:iCs/>
          <w:sz w:val="24"/>
          <w:szCs w:val="24"/>
        </w:rPr>
        <w:t xml:space="preserve">The Law. </w:t>
      </w:r>
      <w:r w:rsidRPr="003B7DC8">
        <w:rPr>
          <w:sz w:val="24"/>
          <w:szCs w:val="24"/>
        </w:rPr>
        <w:t>Available at: https://olderdrivers.org.uk/the-law/ (Accessed on: 7 July 2023).</w:t>
      </w:r>
    </w:p>
    <w:p w14:paraId="7E4D5C6A" w14:textId="77777777" w:rsidR="00853BEA" w:rsidRDefault="00853BEA" w:rsidP="00D6019E">
      <w:pPr>
        <w:spacing w:line="360" w:lineRule="auto"/>
        <w:rPr>
          <w:sz w:val="24"/>
          <w:szCs w:val="24"/>
        </w:rPr>
      </w:pPr>
    </w:p>
    <w:p w14:paraId="45E752A0" w14:textId="77777777" w:rsidR="00B818B4" w:rsidRDefault="00B818B4" w:rsidP="00D6019E">
      <w:pPr>
        <w:spacing w:line="360" w:lineRule="auto"/>
      </w:pPr>
      <w:r>
        <w:rPr>
          <w:sz w:val="24"/>
          <w:szCs w:val="24"/>
        </w:rPr>
        <w:t xml:space="preserve">Safe Lives (2017) </w:t>
      </w:r>
      <w:r>
        <w:rPr>
          <w:i/>
          <w:iCs/>
          <w:sz w:val="24"/>
          <w:szCs w:val="24"/>
        </w:rPr>
        <w:t xml:space="preserve">What is an IDVA? </w:t>
      </w:r>
      <w:r>
        <w:rPr>
          <w:sz w:val="24"/>
          <w:szCs w:val="24"/>
        </w:rPr>
        <w:t>Available at: https://safelives.org.uk/what-is-an-idva?gclid=EAIaIQobChMIgN6T2caX_wIVlMLtCh2OhQ1AEAAYASAAEgKoU_D_BwE (Accessed on: 13 June 2023).</w:t>
      </w:r>
    </w:p>
    <w:p w14:paraId="56599665" w14:textId="77777777" w:rsidR="00B818B4" w:rsidRDefault="00B818B4" w:rsidP="00D6019E">
      <w:pPr>
        <w:spacing w:line="360" w:lineRule="auto"/>
        <w:rPr>
          <w:sz w:val="24"/>
          <w:szCs w:val="24"/>
        </w:rPr>
      </w:pPr>
    </w:p>
    <w:p w14:paraId="45EB8B77" w14:textId="77777777" w:rsidR="00B818B4" w:rsidRDefault="00B818B4" w:rsidP="00D6019E">
      <w:pPr>
        <w:spacing w:line="360" w:lineRule="auto"/>
        <w:rPr>
          <w:sz w:val="24"/>
          <w:szCs w:val="24"/>
        </w:rPr>
      </w:pPr>
      <w:r>
        <w:rPr>
          <w:sz w:val="24"/>
          <w:szCs w:val="24"/>
        </w:rPr>
        <w:t xml:space="preserve">Surrey Police (2022) </w:t>
      </w:r>
      <w:r>
        <w:rPr>
          <w:i/>
          <w:iCs/>
          <w:sz w:val="24"/>
          <w:szCs w:val="24"/>
        </w:rPr>
        <w:t xml:space="preserve">Repeat victim policy. </w:t>
      </w:r>
      <w:r>
        <w:rPr>
          <w:sz w:val="24"/>
          <w:szCs w:val="24"/>
        </w:rPr>
        <w:t>Available at: https://www.surrey.police.uk/SysSiteAssets/foi-media/surrey/policies/repeat-victim-v4-08.2022.pdf (Accessed on: 13 June 2023).</w:t>
      </w:r>
    </w:p>
    <w:p w14:paraId="28413740" w14:textId="77777777" w:rsidR="00D6019E" w:rsidRDefault="00D6019E" w:rsidP="00D6019E">
      <w:pPr>
        <w:spacing w:line="360" w:lineRule="auto"/>
        <w:rPr>
          <w:sz w:val="24"/>
          <w:szCs w:val="24"/>
        </w:rPr>
      </w:pPr>
    </w:p>
    <w:p w14:paraId="6C760466" w14:textId="5B9618C5" w:rsidR="00D6019E" w:rsidRPr="003B7DC8" w:rsidRDefault="00D6019E" w:rsidP="00D6019E">
      <w:pPr>
        <w:spacing w:line="360" w:lineRule="auto"/>
        <w:rPr>
          <w:sz w:val="24"/>
          <w:szCs w:val="24"/>
        </w:rPr>
      </w:pPr>
      <w:r w:rsidRPr="003B7DC8">
        <w:rPr>
          <w:sz w:val="24"/>
          <w:szCs w:val="24"/>
        </w:rPr>
        <w:lastRenderedPageBreak/>
        <w:t xml:space="preserve">The AA (2023) </w:t>
      </w:r>
      <w:r w:rsidRPr="003B7DC8">
        <w:rPr>
          <w:i/>
          <w:iCs/>
          <w:sz w:val="24"/>
          <w:szCs w:val="24"/>
        </w:rPr>
        <w:t xml:space="preserve">Driven to collision: common causes of road accidents. </w:t>
      </w:r>
      <w:r w:rsidRPr="003B7DC8">
        <w:rPr>
          <w:sz w:val="24"/>
          <w:szCs w:val="24"/>
        </w:rPr>
        <w:t xml:space="preserve">Available at: https://www.theaa.com/car-insurance/advice/road-accident-car-damage (Accessed on: 7 July 2023). </w:t>
      </w:r>
    </w:p>
    <w:p w14:paraId="10B58111" w14:textId="77777777" w:rsidR="00D6019E" w:rsidRDefault="00D6019E" w:rsidP="00D6019E">
      <w:pPr>
        <w:spacing w:line="360" w:lineRule="auto"/>
        <w:rPr>
          <w:sz w:val="24"/>
          <w:szCs w:val="24"/>
        </w:rPr>
      </w:pPr>
    </w:p>
    <w:p w14:paraId="06939D91" w14:textId="68F16B7D" w:rsidR="00D6019E" w:rsidRPr="003B7DC8" w:rsidRDefault="00D6019E" w:rsidP="00D6019E">
      <w:pPr>
        <w:spacing w:line="360" w:lineRule="auto"/>
        <w:rPr>
          <w:sz w:val="24"/>
          <w:szCs w:val="24"/>
        </w:rPr>
      </w:pPr>
      <w:r w:rsidRPr="003B7DC8">
        <w:rPr>
          <w:sz w:val="24"/>
          <w:szCs w:val="24"/>
        </w:rPr>
        <w:t xml:space="preserve">The AA (2023) </w:t>
      </w:r>
      <w:r w:rsidRPr="003B7DC8">
        <w:rPr>
          <w:i/>
          <w:iCs/>
          <w:sz w:val="24"/>
          <w:szCs w:val="24"/>
        </w:rPr>
        <w:t xml:space="preserve">Do speed bumps make the roads any safer? </w:t>
      </w:r>
      <w:r w:rsidRPr="003B7DC8">
        <w:rPr>
          <w:sz w:val="24"/>
          <w:szCs w:val="24"/>
        </w:rPr>
        <w:t>Available at: https://www.theaa.com/breakdown-cover/advice/speed-bumps (Accessed on: 7 July 2023).</w:t>
      </w:r>
    </w:p>
    <w:p w14:paraId="0FE8CE6E" w14:textId="77777777" w:rsidR="00D6019E" w:rsidRDefault="00D6019E" w:rsidP="00D6019E">
      <w:pPr>
        <w:spacing w:line="360" w:lineRule="auto"/>
        <w:rPr>
          <w:sz w:val="24"/>
          <w:szCs w:val="24"/>
        </w:rPr>
      </w:pPr>
    </w:p>
    <w:p w14:paraId="6810755A" w14:textId="1E2516CF" w:rsidR="00D6019E" w:rsidRPr="003B7DC8" w:rsidRDefault="00D6019E" w:rsidP="00D6019E">
      <w:pPr>
        <w:spacing w:line="360" w:lineRule="auto"/>
        <w:rPr>
          <w:sz w:val="24"/>
          <w:szCs w:val="24"/>
        </w:rPr>
      </w:pPr>
      <w:r w:rsidRPr="003B7DC8">
        <w:rPr>
          <w:sz w:val="24"/>
          <w:szCs w:val="24"/>
        </w:rPr>
        <w:t xml:space="preserve">The AA (2023) </w:t>
      </w:r>
      <w:r w:rsidRPr="003B7DC8">
        <w:rPr>
          <w:i/>
          <w:iCs/>
          <w:sz w:val="24"/>
          <w:szCs w:val="24"/>
        </w:rPr>
        <w:t xml:space="preserve">The need for speed (cameras). </w:t>
      </w:r>
      <w:r w:rsidRPr="003B7DC8">
        <w:rPr>
          <w:sz w:val="24"/>
          <w:szCs w:val="24"/>
        </w:rPr>
        <w:t>Available at: https://www.theaa.com/driving-advice/legal/speed-cameras (Accessed on: 7 July 2023).</w:t>
      </w:r>
    </w:p>
    <w:p w14:paraId="5BADD30B" w14:textId="77777777" w:rsidR="00D6019E" w:rsidRDefault="00D6019E" w:rsidP="00D6019E">
      <w:pPr>
        <w:spacing w:line="360" w:lineRule="auto"/>
        <w:rPr>
          <w:sz w:val="24"/>
          <w:szCs w:val="24"/>
        </w:rPr>
      </w:pPr>
    </w:p>
    <w:p w14:paraId="5A72E7F1" w14:textId="71441385" w:rsidR="00D6019E" w:rsidRPr="003B7DC8" w:rsidRDefault="00D6019E" w:rsidP="00D6019E">
      <w:pPr>
        <w:spacing w:line="360" w:lineRule="auto"/>
        <w:rPr>
          <w:sz w:val="24"/>
          <w:szCs w:val="24"/>
        </w:rPr>
      </w:pPr>
      <w:r w:rsidRPr="003B7DC8">
        <w:rPr>
          <w:sz w:val="24"/>
          <w:szCs w:val="24"/>
        </w:rPr>
        <w:t xml:space="preserve">The AA (2023) </w:t>
      </w:r>
      <w:r w:rsidRPr="003B7DC8">
        <w:rPr>
          <w:i/>
          <w:iCs/>
          <w:sz w:val="24"/>
          <w:szCs w:val="24"/>
        </w:rPr>
        <w:t xml:space="preserve">Driven to collision: common causes of road accidents. </w:t>
      </w:r>
      <w:r w:rsidRPr="003B7DC8">
        <w:rPr>
          <w:sz w:val="24"/>
          <w:szCs w:val="24"/>
        </w:rPr>
        <w:t>Available at: https://www.theaa.com/car-insurance/advice/road-accident-car-damage (Accessed on: 11 July 2023).</w:t>
      </w:r>
    </w:p>
    <w:p w14:paraId="785227D9" w14:textId="77777777" w:rsidR="00B818B4" w:rsidRDefault="00B818B4" w:rsidP="00D6019E">
      <w:pPr>
        <w:spacing w:line="360" w:lineRule="auto"/>
        <w:rPr>
          <w:sz w:val="24"/>
          <w:szCs w:val="24"/>
        </w:rPr>
      </w:pPr>
    </w:p>
    <w:p w14:paraId="02CFA4F3" w14:textId="77777777" w:rsidR="00B818B4" w:rsidRDefault="00B818B4" w:rsidP="00D6019E">
      <w:pPr>
        <w:spacing w:line="360" w:lineRule="auto"/>
      </w:pPr>
      <w:r>
        <w:rPr>
          <w:sz w:val="24"/>
          <w:szCs w:val="24"/>
        </w:rPr>
        <w:t xml:space="preserve">The Crown Prosecution Service (2021) </w:t>
      </w:r>
      <w:r>
        <w:rPr>
          <w:i/>
          <w:iCs/>
          <w:sz w:val="24"/>
          <w:szCs w:val="24"/>
        </w:rPr>
        <w:t xml:space="preserve">Special measures. </w:t>
      </w:r>
      <w:r>
        <w:rPr>
          <w:sz w:val="24"/>
          <w:szCs w:val="24"/>
        </w:rPr>
        <w:t>Available at: https://www.cps.gov.uk/legal-guidance/special-measures (Accessed on: 13 June 2023).</w:t>
      </w:r>
    </w:p>
    <w:p w14:paraId="72F7AE27" w14:textId="77777777" w:rsidR="00B818B4" w:rsidRDefault="00B818B4" w:rsidP="00D6019E">
      <w:pPr>
        <w:spacing w:line="360" w:lineRule="auto"/>
        <w:rPr>
          <w:sz w:val="24"/>
          <w:szCs w:val="24"/>
        </w:rPr>
      </w:pPr>
    </w:p>
    <w:p w14:paraId="22E110FF" w14:textId="77777777" w:rsidR="00B818B4" w:rsidRDefault="00B818B4" w:rsidP="00D6019E">
      <w:pPr>
        <w:spacing w:line="360" w:lineRule="auto"/>
      </w:pPr>
      <w:r>
        <w:rPr>
          <w:sz w:val="24"/>
          <w:szCs w:val="24"/>
        </w:rPr>
        <w:t xml:space="preserve">The Crown Prosecution Service (2022) </w:t>
      </w:r>
      <w:r>
        <w:rPr>
          <w:i/>
          <w:iCs/>
          <w:sz w:val="24"/>
          <w:szCs w:val="24"/>
        </w:rPr>
        <w:t xml:space="preserve">Domestic abuse. </w:t>
      </w:r>
      <w:r>
        <w:rPr>
          <w:sz w:val="24"/>
          <w:szCs w:val="24"/>
        </w:rPr>
        <w:t>Available at: https://www.cps.gov.uk/legal-guidance/domestic-abuse (Accessed on: 13 June 2023).</w:t>
      </w:r>
    </w:p>
    <w:p w14:paraId="2F55D6BD" w14:textId="77777777" w:rsidR="00B818B4" w:rsidRDefault="00B818B4" w:rsidP="00D6019E">
      <w:pPr>
        <w:spacing w:line="360" w:lineRule="auto"/>
        <w:rPr>
          <w:color w:val="FF0000"/>
          <w:sz w:val="24"/>
          <w:szCs w:val="24"/>
        </w:rPr>
      </w:pPr>
    </w:p>
    <w:p w14:paraId="0B1BCACF" w14:textId="77777777" w:rsidR="00B818B4" w:rsidRDefault="00B818B4" w:rsidP="00D6019E">
      <w:pPr>
        <w:spacing w:line="360" w:lineRule="auto"/>
      </w:pPr>
      <w:r>
        <w:rPr>
          <w:color w:val="auto"/>
          <w:sz w:val="24"/>
          <w:szCs w:val="24"/>
        </w:rPr>
        <w:t xml:space="preserve">The Crown Prosecution Service (2022) </w:t>
      </w:r>
      <w:r>
        <w:rPr>
          <w:i/>
          <w:iCs/>
          <w:color w:val="auto"/>
          <w:sz w:val="24"/>
          <w:szCs w:val="24"/>
        </w:rPr>
        <w:t xml:space="preserve">Restraining Orders. </w:t>
      </w:r>
      <w:r>
        <w:rPr>
          <w:color w:val="auto"/>
          <w:sz w:val="24"/>
          <w:szCs w:val="24"/>
        </w:rPr>
        <w:t>Available at: https://www.cps.gov.uk/legal-guidance/restraining-orders (Accessed on: 13 June 2023).</w:t>
      </w:r>
    </w:p>
    <w:p w14:paraId="444018E0" w14:textId="77777777" w:rsidR="00B818B4" w:rsidRDefault="00B818B4" w:rsidP="00D6019E">
      <w:pPr>
        <w:spacing w:line="360" w:lineRule="auto"/>
        <w:rPr>
          <w:color w:val="FF0000"/>
          <w:sz w:val="24"/>
          <w:szCs w:val="24"/>
        </w:rPr>
      </w:pPr>
    </w:p>
    <w:p w14:paraId="6A07339F" w14:textId="77777777" w:rsidR="00B818B4" w:rsidRDefault="00B818B4" w:rsidP="00D6019E">
      <w:pPr>
        <w:spacing w:line="360" w:lineRule="auto"/>
      </w:pPr>
      <w:r>
        <w:rPr>
          <w:sz w:val="24"/>
          <w:szCs w:val="24"/>
        </w:rPr>
        <w:t xml:space="preserve">Victim Support (2023) </w:t>
      </w:r>
      <w:r>
        <w:rPr>
          <w:i/>
          <w:iCs/>
          <w:sz w:val="24"/>
          <w:szCs w:val="24"/>
        </w:rPr>
        <w:t xml:space="preserve">South </w:t>
      </w:r>
      <w:proofErr w:type="spellStart"/>
      <w:r>
        <w:rPr>
          <w:i/>
          <w:iCs/>
          <w:sz w:val="24"/>
          <w:szCs w:val="24"/>
        </w:rPr>
        <w:t>wales</w:t>
      </w:r>
      <w:proofErr w:type="spellEnd"/>
      <w:r>
        <w:rPr>
          <w:i/>
          <w:iCs/>
          <w:sz w:val="24"/>
          <w:szCs w:val="24"/>
        </w:rPr>
        <w:t xml:space="preserve">. </w:t>
      </w:r>
      <w:r>
        <w:rPr>
          <w:sz w:val="24"/>
          <w:szCs w:val="24"/>
        </w:rPr>
        <w:t>Available at: https://www.victimsupport.org.uk/resources/south-wales/#:~text=lf%20you’ve%20been%20affected%20by%20crime%2C%20call%20South,for%20free%2C%20on%2008%2008%2016%2089%20111. (Accessed on 30 May 2023).</w:t>
      </w:r>
    </w:p>
    <w:p w14:paraId="31544A55" w14:textId="77777777" w:rsidR="00B818B4" w:rsidRDefault="00B818B4" w:rsidP="00D6019E">
      <w:pPr>
        <w:spacing w:line="360" w:lineRule="auto"/>
        <w:rPr>
          <w:color w:val="FF0000"/>
        </w:rPr>
      </w:pPr>
    </w:p>
    <w:p w14:paraId="09B4641E" w14:textId="77777777" w:rsidR="00B818B4" w:rsidRDefault="00B818B4" w:rsidP="00D6019E">
      <w:pPr>
        <w:pStyle w:val="Heading1"/>
        <w:shd w:val="clear" w:color="auto" w:fill="FFFFFF"/>
        <w:spacing w:before="0" w:after="375" w:line="360" w:lineRule="auto"/>
        <w:rPr>
          <w:b w:val="0"/>
          <w:color w:val="1F1F1F"/>
          <w:sz w:val="24"/>
          <w:szCs w:val="24"/>
        </w:rPr>
      </w:pPr>
      <w:r>
        <w:rPr>
          <w:b w:val="0"/>
          <w:sz w:val="24"/>
          <w:szCs w:val="24"/>
        </w:rPr>
        <w:lastRenderedPageBreak/>
        <w:t>Welsh Government (2023)</w:t>
      </w:r>
      <w:r>
        <w:rPr>
          <w:sz w:val="24"/>
          <w:szCs w:val="24"/>
        </w:rPr>
        <w:t xml:space="preserve"> </w:t>
      </w:r>
      <w:r>
        <w:rPr>
          <w:b w:val="0"/>
          <w:i/>
          <w:iCs/>
          <w:color w:val="1F1F1F"/>
          <w:sz w:val="24"/>
          <w:szCs w:val="24"/>
        </w:rPr>
        <w:t xml:space="preserve">Domestic abuse. </w:t>
      </w:r>
      <w:r>
        <w:rPr>
          <w:b w:val="0"/>
          <w:color w:val="1F1F1F"/>
          <w:sz w:val="24"/>
          <w:szCs w:val="24"/>
        </w:rPr>
        <w:t>Available at: https://www.gov.wales/live-fear-free/domestic-abuse-wales (Accessed on 30 May 2023).</w:t>
      </w:r>
    </w:p>
    <w:p w14:paraId="72E6A790" w14:textId="764EF607" w:rsidR="00B818B4" w:rsidRPr="00853BEA" w:rsidRDefault="00D6019E" w:rsidP="00853BEA">
      <w:pPr>
        <w:spacing w:line="360" w:lineRule="auto"/>
        <w:rPr>
          <w:sz w:val="24"/>
          <w:szCs w:val="24"/>
        </w:rPr>
      </w:pPr>
      <w:proofErr w:type="spellStart"/>
      <w:r w:rsidRPr="003B7DC8">
        <w:rPr>
          <w:sz w:val="24"/>
          <w:szCs w:val="24"/>
        </w:rPr>
        <w:t>Yurday</w:t>
      </w:r>
      <w:proofErr w:type="spellEnd"/>
      <w:r w:rsidRPr="003B7DC8">
        <w:rPr>
          <w:sz w:val="24"/>
          <w:szCs w:val="24"/>
        </w:rPr>
        <w:t xml:space="preserve">, E. (2022) </w:t>
      </w:r>
      <w:r w:rsidRPr="003B7DC8">
        <w:rPr>
          <w:i/>
          <w:iCs/>
          <w:sz w:val="24"/>
          <w:szCs w:val="24"/>
        </w:rPr>
        <w:t xml:space="preserve">Leading Causes of Car Accidents in 2022. </w:t>
      </w:r>
      <w:r w:rsidRPr="003B7DC8">
        <w:rPr>
          <w:sz w:val="24"/>
          <w:szCs w:val="24"/>
        </w:rPr>
        <w:t>Available at: https://www.nimblefins.co.uk/cheap-car-insurance/top-causes-car-accidents-uk (Accessed on: 7 July 2023).</w:t>
      </w:r>
    </w:p>
    <w:sectPr w:rsidR="00B818B4" w:rsidRPr="00853BE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B5C84352"/>
    <w:lvl w:ilvl="0" w:tplc="186C583C">
      <w:start w:val="1"/>
      <w:numFmt w:val="decimal"/>
      <w:lvlText w:val="%1."/>
      <w:lvlJc w:val="left"/>
      <w:pPr>
        <w:ind w:left="720" w:hanging="360"/>
      </w:pPr>
    </w:lvl>
    <w:lvl w:ilvl="1" w:tplc="5CEE8E3C">
      <w:start w:val="1"/>
      <w:numFmt w:val="lowerLetter"/>
      <w:lvlText w:val="%2."/>
      <w:lvlJc w:val="left"/>
      <w:pPr>
        <w:ind w:left="1440" w:hanging="360"/>
      </w:pPr>
    </w:lvl>
    <w:lvl w:ilvl="2" w:tplc="3FF4D8F4">
      <w:start w:val="1"/>
      <w:numFmt w:val="lowerRoman"/>
      <w:lvlText w:val="%3."/>
      <w:lvlJc w:val="right"/>
      <w:pPr>
        <w:ind w:left="2160" w:hanging="180"/>
      </w:pPr>
    </w:lvl>
    <w:lvl w:ilvl="3" w:tplc="B48A8D24">
      <w:start w:val="1"/>
      <w:numFmt w:val="decimal"/>
      <w:lvlText w:val="%4."/>
      <w:lvlJc w:val="left"/>
      <w:pPr>
        <w:ind w:left="2880" w:hanging="360"/>
      </w:pPr>
    </w:lvl>
    <w:lvl w:ilvl="4" w:tplc="0E2639C0">
      <w:start w:val="1"/>
      <w:numFmt w:val="lowerLetter"/>
      <w:lvlText w:val="%5."/>
      <w:lvlJc w:val="left"/>
      <w:pPr>
        <w:ind w:left="3600" w:hanging="360"/>
      </w:pPr>
    </w:lvl>
    <w:lvl w:ilvl="5" w:tplc="EADEFDE6">
      <w:start w:val="1"/>
      <w:numFmt w:val="lowerRoman"/>
      <w:lvlText w:val="%6."/>
      <w:lvlJc w:val="right"/>
      <w:pPr>
        <w:ind w:left="4320" w:hanging="180"/>
      </w:pPr>
    </w:lvl>
    <w:lvl w:ilvl="6" w:tplc="10BC6734">
      <w:start w:val="1"/>
      <w:numFmt w:val="decimal"/>
      <w:lvlText w:val="%7."/>
      <w:lvlJc w:val="left"/>
      <w:pPr>
        <w:ind w:left="5040" w:hanging="360"/>
      </w:pPr>
    </w:lvl>
    <w:lvl w:ilvl="7" w:tplc="A73EA0D0">
      <w:start w:val="1"/>
      <w:numFmt w:val="lowerLetter"/>
      <w:lvlText w:val="%8."/>
      <w:lvlJc w:val="left"/>
      <w:pPr>
        <w:ind w:left="5760" w:hanging="360"/>
      </w:pPr>
    </w:lvl>
    <w:lvl w:ilvl="8" w:tplc="C6F2BE4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5C2D476"/>
    <w:lvl w:ilvl="0" w:tplc="476A1A56">
      <w:start w:val="1"/>
      <w:numFmt w:val="decimal"/>
      <w:lvlText w:val="%1."/>
      <w:lvlJc w:val="left"/>
      <w:pPr>
        <w:ind w:left="720" w:hanging="360"/>
      </w:pPr>
    </w:lvl>
    <w:lvl w:ilvl="1" w:tplc="A438A7BA">
      <w:start w:val="1"/>
      <w:numFmt w:val="decimal"/>
      <w:lvlText w:val="%2."/>
      <w:lvlJc w:val="left"/>
      <w:pPr>
        <w:ind w:left="1440" w:hanging="360"/>
      </w:pPr>
    </w:lvl>
    <w:lvl w:ilvl="2" w:tplc="38C40EAC">
      <w:start w:val="1"/>
      <w:numFmt w:val="lowerRoman"/>
      <w:lvlText w:val="%3."/>
      <w:lvlJc w:val="right"/>
      <w:pPr>
        <w:ind w:left="2160" w:hanging="180"/>
      </w:pPr>
    </w:lvl>
    <w:lvl w:ilvl="3" w:tplc="54BAE838">
      <w:start w:val="1"/>
      <w:numFmt w:val="decimal"/>
      <w:lvlText w:val="%4."/>
      <w:lvlJc w:val="left"/>
      <w:pPr>
        <w:ind w:left="2880" w:hanging="360"/>
      </w:pPr>
    </w:lvl>
    <w:lvl w:ilvl="4" w:tplc="47ACF210">
      <w:start w:val="1"/>
      <w:numFmt w:val="lowerLetter"/>
      <w:lvlText w:val="%5."/>
      <w:lvlJc w:val="left"/>
      <w:pPr>
        <w:ind w:left="3600" w:hanging="360"/>
      </w:pPr>
    </w:lvl>
    <w:lvl w:ilvl="5" w:tplc="F416B7B0">
      <w:start w:val="1"/>
      <w:numFmt w:val="lowerRoman"/>
      <w:lvlText w:val="%6."/>
      <w:lvlJc w:val="right"/>
      <w:pPr>
        <w:ind w:left="4320" w:hanging="180"/>
      </w:pPr>
    </w:lvl>
    <w:lvl w:ilvl="6" w:tplc="5C022A82">
      <w:start w:val="1"/>
      <w:numFmt w:val="decimal"/>
      <w:lvlText w:val="%7."/>
      <w:lvlJc w:val="left"/>
      <w:pPr>
        <w:ind w:left="5040" w:hanging="360"/>
      </w:pPr>
    </w:lvl>
    <w:lvl w:ilvl="7" w:tplc="22D6B828">
      <w:start w:val="1"/>
      <w:numFmt w:val="lowerLetter"/>
      <w:lvlText w:val="%8."/>
      <w:lvlJc w:val="left"/>
      <w:pPr>
        <w:ind w:left="5760" w:hanging="360"/>
      </w:pPr>
    </w:lvl>
    <w:lvl w:ilvl="8" w:tplc="5FBE65F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174861">
    <w:abstractNumId w:val="47"/>
  </w:num>
  <w:num w:numId="2" w16cid:durableId="982733379">
    <w:abstractNumId w:val="10"/>
  </w:num>
  <w:num w:numId="3" w16cid:durableId="1277063341">
    <w:abstractNumId w:val="1"/>
    <w:lvlOverride w:ilvl="0">
      <w:lvl w:ilvl="0">
        <w:start w:val="1"/>
        <w:numFmt w:val="bullet"/>
        <w:lvlText w:val=""/>
        <w:lvlJc w:val="left"/>
        <w:pPr>
          <w:ind w:left="720" w:hanging="360"/>
        </w:pPr>
        <w:rPr>
          <w:rFonts w:ascii="Symbol" w:hAnsi="Symbol" w:hint="default"/>
        </w:rPr>
      </w:lvl>
    </w:lvlOverride>
  </w:num>
  <w:num w:numId="4" w16cid:durableId="2098093963">
    <w:abstractNumId w:val="22"/>
  </w:num>
  <w:num w:numId="5" w16cid:durableId="1801802030">
    <w:abstractNumId w:val="44"/>
  </w:num>
  <w:num w:numId="6" w16cid:durableId="1516917129">
    <w:abstractNumId w:val="46"/>
  </w:num>
  <w:num w:numId="7" w16cid:durableId="1305548175">
    <w:abstractNumId w:val="34"/>
  </w:num>
  <w:num w:numId="8" w16cid:durableId="1677148536">
    <w:abstractNumId w:val="32"/>
  </w:num>
  <w:num w:numId="9" w16cid:durableId="2010526011">
    <w:abstractNumId w:val="29"/>
  </w:num>
  <w:num w:numId="10" w16cid:durableId="1467312714">
    <w:abstractNumId w:val="30"/>
  </w:num>
  <w:num w:numId="11" w16cid:durableId="486941311">
    <w:abstractNumId w:val="9"/>
  </w:num>
  <w:num w:numId="12" w16cid:durableId="117064897">
    <w:abstractNumId w:val="33"/>
  </w:num>
  <w:num w:numId="13" w16cid:durableId="1748187914">
    <w:abstractNumId w:val="17"/>
  </w:num>
  <w:num w:numId="14" w16cid:durableId="889343329">
    <w:abstractNumId w:val="16"/>
  </w:num>
  <w:num w:numId="15" w16cid:durableId="2006741721">
    <w:abstractNumId w:val="26"/>
  </w:num>
  <w:num w:numId="16" w16cid:durableId="48112886">
    <w:abstractNumId w:val="7"/>
  </w:num>
  <w:num w:numId="17" w16cid:durableId="1406606888">
    <w:abstractNumId w:val="25"/>
  </w:num>
  <w:num w:numId="18" w16cid:durableId="17974685">
    <w:abstractNumId w:val="15"/>
  </w:num>
  <w:num w:numId="19" w16cid:durableId="100076270">
    <w:abstractNumId w:val="13"/>
  </w:num>
  <w:num w:numId="20" w16cid:durableId="10475306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9913728">
    <w:abstractNumId w:val="23"/>
  </w:num>
  <w:num w:numId="22" w16cid:durableId="1804540832">
    <w:abstractNumId w:val="18"/>
  </w:num>
  <w:num w:numId="23" w16cid:durableId="1155991325">
    <w:abstractNumId w:val="14"/>
  </w:num>
  <w:num w:numId="24" w16cid:durableId="1710836673">
    <w:abstractNumId w:val="11"/>
  </w:num>
  <w:num w:numId="25" w16cid:durableId="131599256">
    <w:abstractNumId w:val="27"/>
  </w:num>
  <w:num w:numId="26" w16cid:durableId="758215053">
    <w:abstractNumId w:val="19"/>
  </w:num>
  <w:num w:numId="27" w16cid:durableId="1475902619">
    <w:abstractNumId w:val="40"/>
  </w:num>
  <w:num w:numId="28" w16cid:durableId="732966964">
    <w:abstractNumId w:val="35"/>
  </w:num>
  <w:num w:numId="29" w16cid:durableId="473301411">
    <w:abstractNumId w:val="39"/>
  </w:num>
  <w:num w:numId="30" w16cid:durableId="1829589554">
    <w:abstractNumId w:val="20"/>
  </w:num>
  <w:num w:numId="31" w16cid:durableId="1027410802">
    <w:abstractNumId w:val="42"/>
  </w:num>
  <w:num w:numId="32" w16cid:durableId="1811825294">
    <w:abstractNumId w:val="31"/>
  </w:num>
  <w:num w:numId="33" w16cid:durableId="625701062">
    <w:abstractNumId w:val="12"/>
  </w:num>
  <w:num w:numId="34" w16cid:durableId="67652202">
    <w:abstractNumId w:val="43"/>
  </w:num>
  <w:num w:numId="35" w16cid:durableId="1531186647">
    <w:abstractNumId w:val="38"/>
  </w:num>
  <w:num w:numId="36" w16cid:durableId="742022742">
    <w:abstractNumId w:val="4"/>
  </w:num>
  <w:num w:numId="37" w16cid:durableId="202402833">
    <w:abstractNumId w:val="45"/>
  </w:num>
  <w:num w:numId="38" w16cid:durableId="1877114661">
    <w:abstractNumId w:val="41"/>
  </w:num>
  <w:num w:numId="39" w16cid:durableId="1589264249">
    <w:abstractNumId w:val="36"/>
  </w:num>
  <w:num w:numId="40" w16cid:durableId="185337003">
    <w:abstractNumId w:val="37"/>
  </w:num>
  <w:num w:numId="41" w16cid:durableId="1651204398">
    <w:abstractNumId w:val="3"/>
  </w:num>
  <w:num w:numId="42" w16cid:durableId="701630519">
    <w:abstractNumId w:val="5"/>
  </w:num>
  <w:num w:numId="43" w16cid:durableId="2010980738">
    <w:abstractNumId w:val="24"/>
  </w:num>
  <w:num w:numId="44" w16cid:durableId="662781079">
    <w:abstractNumId w:val="6"/>
  </w:num>
  <w:num w:numId="45" w16cid:durableId="1027752900">
    <w:abstractNumId w:val="2"/>
  </w:num>
  <w:num w:numId="46" w16cid:durableId="915087586">
    <w:abstractNumId w:val="0"/>
  </w:num>
  <w:num w:numId="47" w16cid:durableId="1685475407">
    <w:abstractNumId w:val="21"/>
  </w:num>
  <w:num w:numId="48" w16cid:durableId="170527769">
    <w:abstractNumId w:val="28"/>
  </w:num>
  <w:num w:numId="49" w16cid:durableId="192885988">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4689"/>
    <w:rsid w:val="002B5B35"/>
    <w:rsid w:val="002C098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3895"/>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40DD"/>
    <w:rsid w:val="004046F0"/>
    <w:rsid w:val="0040668F"/>
    <w:rsid w:val="00412677"/>
    <w:rsid w:val="00417925"/>
    <w:rsid w:val="004348AE"/>
    <w:rsid w:val="00435E9A"/>
    <w:rsid w:val="00436135"/>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31B1"/>
    <w:rsid w:val="00557D77"/>
    <w:rsid w:val="00562EAA"/>
    <w:rsid w:val="00563B58"/>
    <w:rsid w:val="00563D62"/>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0F6A"/>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3C22"/>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3BEA"/>
    <w:rsid w:val="008550A1"/>
    <w:rsid w:val="00861035"/>
    <w:rsid w:val="00861038"/>
    <w:rsid w:val="00865008"/>
    <w:rsid w:val="00866B50"/>
    <w:rsid w:val="008708F1"/>
    <w:rsid w:val="00880539"/>
    <w:rsid w:val="008859E8"/>
    <w:rsid w:val="0088737B"/>
    <w:rsid w:val="0089179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83B"/>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16B5"/>
    <w:rsid w:val="00AE2564"/>
    <w:rsid w:val="00AE301F"/>
    <w:rsid w:val="00AE3302"/>
    <w:rsid w:val="00AE7077"/>
    <w:rsid w:val="00AF61C2"/>
    <w:rsid w:val="00AF6CC6"/>
    <w:rsid w:val="00B011CD"/>
    <w:rsid w:val="00B0296A"/>
    <w:rsid w:val="00B12295"/>
    <w:rsid w:val="00B137BE"/>
    <w:rsid w:val="00B17FA0"/>
    <w:rsid w:val="00B232F6"/>
    <w:rsid w:val="00B24344"/>
    <w:rsid w:val="00B26769"/>
    <w:rsid w:val="00B31C91"/>
    <w:rsid w:val="00B3747F"/>
    <w:rsid w:val="00B43194"/>
    <w:rsid w:val="00B47734"/>
    <w:rsid w:val="00B50FBA"/>
    <w:rsid w:val="00B558EB"/>
    <w:rsid w:val="00B577D3"/>
    <w:rsid w:val="00B60466"/>
    <w:rsid w:val="00B6548F"/>
    <w:rsid w:val="00B7502A"/>
    <w:rsid w:val="00B77305"/>
    <w:rsid w:val="00B818B4"/>
    <w:rsid w:val="00B82CC2"/>
    <w:rsid w:val="00B84A89"/>
    <w:rsid w:val="00B92BEF"/>
    <w:rsid w:val="00B9689A"/>
    <w:rsid w:val="00BA074B"/>
    <w:rsid w:val="00BA1FFA"/>
    <w:rsid w:val="00BA2666"/>
    <w:rsid w:val="00BA7FF1"/>
    <w:rsid w:val="00BB06CB"/>
    <w:rsid w:val="00BB111D"/>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4EBC"/>
    <w:rsid w:val="00C4664D"/>
    <w:rsid w:val="00C472AA"/>
    <w:rsid w:val="00C50A05"/>
    <w:rsid w:val="00C54AED"/>
    <w:rsid w:val="00C55B2F"/>
    <w:rsid w:val="00C5706B"/>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19E"/>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372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1B9F"/>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E18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32</Pages>
  <Words>6788</Words>
  <Characters>40883</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Inkpen,Georgia swp8134</cp:lastModifiedBy>
  <cp:revision>75</cp:revision>
  <cp:lastPrinted>2014-08-26T08:55:00Z</cp:lastPrinted>
  <dcterms:created xsi:type="dcterms:W3CDTF">2019-02-14T13:20:00Z</dcterms:created>
  <dcterms:modified xsi:type="dcterms:W3CDTF">2023-07-17T10:01:00Z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2023-01-04T13:24:35Z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a8b8df71-ac78-4a2a-9078-175e61cea6ae</vt:lpwstr>
  </property>
  <property fmtid="{D5CDD505-2E9C-101B-9397-08002B2CF9AE}" pid="9" name="MSIP_Label_66cf8fe5-b7b7-4df7-b38d-1c61ac2f6639_ContentBits">
    <vt:lpwstr>0</vt:lpwstr>
  </property>
</Properties>
</file>