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06755" w14:textId="77777777" w:rsidR="00154A90" w:rsidRPr="00450FB8" w:rsidRDefault="00154A90" w:rsidP="00450FB8">
      <w:pPr>
        <w:rPr>
          <w:rFonts w:ascii="Arial" w:hAnsi="Arial" w:cs="Arial"/>
          <w:b/>
          <w:bCs/>
          <w:sz w:val="32"/>
          <w:szCs w:val="32"/>
        </w:rPr>
      </w:pPr>
    </w:p>
    <w:p w14:paraId="0DD451AA" w14:textId="35BA97DE" w:rsidR="00450FB8" w:rsidRDefault="00450FB8" w:rsidP="00CE04C9">
      <w:pPr>
        <w:jc w:val="center"/>
        <w:rPr>
          <w:rFonts w:ascii="Arial" w:hAnsi="Arial" w:cs="Arial"/>
          <w:b/>
          <w:bCs/>
          <w:sz w:val="32"/>
          <w:szCs w:val="32"/>
        </w:rPr>
      </w:pPr>
      <w:r w:rsidRPr="00450FB8">
        <w:rPr>
          <w:rFonts w:ascii="Arial" w:hAnsi="Arial" w:cs="Arial"/>
          <w:b/>
          <w:bCs/>
          <w:sz w:val="32"/>
          <w:szCs w:val="32"/>
        </w:rPr>
        <w:t>The impact of current challenges facing hotels in their employee turnover in the U.K.</w:t>
      </w:r>
    </w:p>
    <w:p w14:paraId="5260FFEE" w14:textId="6699998E" w:rsidR="00CE04C9" w:rsidRPr="00CE04C9" w:rsidRDefault="00CE04C9" w:rsidP="00CE04C9">
      <w:pPr>
        <w:jc w:val="center"/>
        <w:rPr>
          <w:rFonts w:ascii="Arial" w:hAnsi="Arial" w:cs="Arial"/>
          <w:b/>
          <w:bCs/>
          <w:sz w:val="40"/>
          <w:szCs w:val="36"/>
        </w:rPr>
      </w:pPr>
      <w:r>
        <w:rPr>
          <w:rFonts w:ascii="Arial" w:hAnsi="Arial" w:cs="Arial"/>
          <w:b/>
          <w:bCs/>
          <w:sz w:val="32"/>
          <w:szCs w:val="32"/>
        </w:rPr>
        <w:t>BMIH5005</w:t>
      </w:r>
    </w:p>
    <w:p w14:paraId="1FC67592" w14:textId="476540FD" w:rsidR="00450FB8" w:rsidRDefault="00450FB8" w:rsidP="00450FB8">
      <w:pPr>
        <w:jc w:val="center"/>
        <w:rPr>
          <w:rFonts w:ascii="Arial" w:hAnsi="Arial" w:cs="Arial"/>
          <w:b/>
          <w:bCs/>
          <w:sz w:val="32"/>
          <w:szCs w:val="32"/>
        </w:rPr>
      </w:pPr>
    </w:p>
    <w:p w14:paraId="127B07A6" w14:textId="14E127B3" w:rsidR="00CE04C9" w:rsidRDefault="00CE04C9" w:rsidP="00450FB8">
      <w:pPr>
        <w:jc w:val="center"/>
        <w:rPr>
          <w:rFonts w:ascii="Arial" w:hAnsi="Arial" w:cs="Arial"/>
          <w:b/>
          <w:bCs/>
          <w:sz w:val="32"/>
          <w:szCs w:val="32"/>
        </w:rPr>
      </w:pPr>
    </w:p>
    <w:p w14:paraId="1CBCC0F1" w14:textId="77777777" w:rsidR="00CE04C9" w:rsidRPr="00450FB8" w:rsidRDefault="00CE04C9" w:rsidP="00450FB8">
      <w:pPr>
        <w:jc w:val="center"/>
        <w:rPr>
          <w:rFonts w:ascii="Arial" w:hAnsi="Arial" w:cs="Arial"/>
          <w:b/>
          <w:bCs/>
          <w:sz w:val="32"/>
          <w:szCs w:val="32"/>
        </w:rPr>
      </w:pPr>
    </w:p>
    <w:p w14:paraId="5F02CAC6" w14:textId="0929F110" w:rsidR="00450FB8" w:rsidRPr="00450FB8" w:rsidRDefault="00450FB8" w:rsidP="00450FB8">
      <w:pPr>
        <w:jc w:val="center"/>
        <w:rPr>
          <w:rFonts w:ascii="Arial" w:hAnsi="Arial" w:cs="Arial"/>
          <w:b/>
          <w:bCs/>
          <w:sz w:val="32"/>
          <w:szCs w:val="32"/>
        </w:rPr>
      </w:pPr>
    </w:p>
    <w:p w14:paraId="3DCA9AC8" w14:textId="3596D2D5" w:rsidR="00450FB8" w:rsidRPr="00450FB8" w:rsidRDefault="00450FB8" w:rsidP="00450FB8">
      <w:pPr>
        <w:jc w:val="center"/>
        <w:rPr>
          <w:rFonts w:ascii="Arial" w:hAnsi="Arial" w:cs="Arial"/>
          <w:b/>
          <w:bCs/>
          <w:sz w:val="22"/>
        </w:rPr>
      </w:pPr>
    </w:p>
    <w:p w14:paraId="32455DA8" w14:textId="4504AE84" w:rsidR="00450FB8" w:rsidRDefault="00CE04C9" w:rsidP="00CE04C9">
      <w:pPr>
        <w:rPr>
          <w:rFonts w:ascii="Arial" w:hAnsi="Arial" w:cs="Arial"/>
          <w:b/>
          <w:bCs/>
          <w:sz w:val="22"/>
        </w:rPr>
      </w:pPr>
      <w:r>
        <w:rPr>
          <w:rFonts w:ascii="Arial" w:hAnsi="Arial" w:cs="Arial"/>
          <w:b/>
          <w:bCs/>
          <w:sz w:val="22"/>
        </w:rPr>
        <w:t>Florin Snopu 2026401</w:t>
      </w:r>
    </w:p>
    <w:p w14:paraId="5FA7DB03" w14:textId="596D0BA9" w:rsidR="00CE04C9" w:rsidRPr="00450FB8" w:rsidRDefault="00CE04C9" w:rsidP="00CE04C9">
      <w:pPr>
        <w:rPr>
          <w:rFonts w:ascii="Arial" w:hAnsi="Arial" w:cs="Arial"/>
          <w:b/>
          <w:bCs/>
          <w:sz w:val="22"/>
        </w:rPr>
      </w:pPr>
      <w:r>
        <w:rPr>
          <w:rFonts w:ascii="Arial" w:hAnsi="Arial" w:cs="Arial"/>
          <w:b/>
          <w:bCs/>
          <w:sz w:val="22"/>
        </w:rPr>
        <w:t>Kathryn Roberts</w:t>
      </w:r>
    </w:p>
    <w:p w14:paraId="1CDAF248" w14:textId="7A73E56E" w:rsidR="00154A90" w:rsidRPr="00450FB8" w:rsidRDefault="00154A90" w:rsidP="00450FB8">
      <w:pPr>
        <w:jc w:val="center"/>
        <w:rPr>
          <w:rFonts w:ascii="Arial" w:hAnsi="Arial" w:cs="Arial"/>
          <w:b/>
          <w:bCs/>
          <w:sz w:val="32"/>
          <w:szCs w:val="32"/>
        </w:rPr>
      </w:pPr>
      <w:r w:rsidRPr="00450FB8">
        <w:rPr>
          <w:rFonts w:ascii="Arial" w:hAnsi="Arial" w:cs="Arial"/>
          <w:b/>
          <w:bCs/>
          <w:sz w:val="32"/>
          <w:szCs w:val="32"/>
        </w:rPr>
        <w:br w:type="page"/>
      </w:r>
    </w:p>
    <w:p w14:paraId="711C5047" w14:textId="4A39F081" w:rsidR="00FB47E6" w:rsidRPr="00450FB8" w:rsidRDefault="00FB47E6" w:rsidP="00154A90">
      <w:pPr>
        <w:rPr>
          <w:rFonts w:ascii="Arial" w:hAnsi="Arial" w:cs="Arial"/>
          <w:b/>
          <w:bCs/>
          <w:szCs w:val="24"/>
        </w:rPr>
      </w:pPr>
      <w:r w:rsidRPr="00450FB8">
        <w:rPr>
          <w:rFonts w:ascii="Arial" w:hAnsi="Arial" w:cs="Arial"/>
          <w:b/>
          <w:bCs/>
          <w:szCs w:val="24"/>
        </w:rPr>
        <w:lastRenderedPageBreak/>
        <w:t xml:space="preserve">Introduction </w:t>
      </w:r>
    </w:p>
    <w:p w14:paraId="451417E3" w14:textId="145DFE4D" w:rsidR="009035B0" w:rsidRPr="00450FB8" w:rsidRDefault="00CC449B" w:rsidP="00450FB8">
      <w:pPr>
        <w:spacing w:before="0" w:beforeAutospacing="0" w:after="160"/>
        <w:rPr>
          <w:rFonts w:ascii="Arial" w:hAnsi="Arial" w:cs="Arial"/>
          <w:szCs w:val="24"/>
          <w:shd w:val="clear" w:color="auto" w:fill="FFFFFF"/>
        </w:rPr>
      </w:pPr>
      <w:r w:rsidRPr="00450FB8">
        <w:rPr>
          <w:rFonts w:ascii="Arial" w:hAnsi="Arial" w:cs="Arial"/>
          <w:szCs w:val="24"/>
        </w:rPr>
        <w:t>Hotels in the United Kingdom face a large number of challenges, one of them being significant turnover in their staff. Despite the tourism industry booming, hotel owners are still struggling to maintain staffing levels.</w:t>
      </w:r>
      <w:r w:rsidR="00154A90" w:rsidRPr="00450FB8">
        <w:rPr>
          <w:rFonts w:ascii="Arial" w:hAnsi="Arial" w:cs="Arial"/>
          <w:szCs w:val="24"/>
        </w:rPr>
        <w:t xml:space="preserve"> It is widely reported that the U</w:t>
      </w:r>
      <w:r w:rsidR="00450FB8" w:rsidRPr="00450FB8">
        <w:rPr>
          <w:rFonts w:ascii="Arial" w:hAnsi="Arial" w:cs="Arial"/>
          <w:szCs w:val="24"/>
        </w:rPr>
        <w:t>.K.</w:t>
      </w:r>
      <w:r w:rsidR="00154A90" w:rsidRPr="00450FB8">
        <w:rPr>
          <w:rFonts w:ascii="Arial" w:hAnsi="Arial" w:cs="Arial"/>
          <w:szCs w:val="24"/>
        </w:rPr>
        <w:t xml:space="preserve"> hotel industry is in crisis. With over 7% of all hotels currently operating under administration or liquidation, for the first time since 2010, market share </w:t>
      </w:r>
      <w:r w:rsidR="00450FB8" w:rsidRPr="00450FB8">
        <w:rPr>
          <w:rFonts w:ascii="Arial" w:hAnsi="Arial" w:cs="Arial"/>
          <w:szCs w:val="24"/>
        </w:rPr>
        <w:t xml:space="preserve">is </w:t>
      </w:r>
      <w:r w:rsidR="00154A90" w:rsidRPr="00450FB8">
        <w:rPr>
          <w:rFonts w:ascii="Arial" w:hAnsi="Arial" w:cs="Arial"/>
          <w:szCs w:val="24"/>
        </w:rPr>
        <w:t>also declining, both due to a shortage of suitable skills and new construction that has continued to reduce industry workforce accommodation space. This report will explore some of the current challenges for hotels in managing their employee turnover in an attempt to find solutions that may help resolve this issue</w:t>
      </w:r>
      <w:r w:rsidR="00FD25C2" w:rsidRPr="00450FB8">
        <w:rPr>
          <w:rFonts w:ascii="Arial" w:hAnsi="Arial" w:cs="Arial"/>
          <w:szCs w:val="24"/>
        </w:rPr>
        <w:t xml:space="preserve"> </w:t>
      </w:r>
      <w:r w:rsidR="00FD25C2" w:rsidRPr="00450FB8">
        <w:rPr>
          <w:rFonts w:ascii="Arial" w:hAnsi="Arial" w:cs="Arial"/>
          <w:szCs w:val="24"/>
          <w:shd w:val="clear" w:color="auto" w:fill="FFFFFF"/>
        </w:rPr>
        <w:t xml:space="preserve">(Yacoub and </w:t>
      </w:r>
      <w:proofErr w:type="spellStart"/>
      <w:r w:rsidR="00FD25C2" w:rsidRPr="00450FB8">
        <w:rPr>
          <w:rFonts w:ascii="Arial" w:hAnsi="Arial" w:cs="Arial"/>
          <w:szCs w:val="24"/>
          <w:shd w:val="clear" w:color="auto" w:fill="FFFFFF"/>
        </w:rPr>
        <w:t>ElHajjar</w:t>
      </w:r>
      <w:proofErr w:type="spellEnd"/>
      <w:r w:rsidR="00FD25C2" w:rsidRPr="00450FB8">
        <w:rPr>
          <w:rFonts w:ascii="Arial" w:hAnsi="Arial" w:cs="Arial"/>
          <w:szCs w:val="24"/>
          <w:shd w:val="clear" w:color="auto" w:fill="FFFFFF"/>
        </w:rPr>
        <w:t>, 2021)</w:t>
      </w:r>
      <w:r w:rsidR="00154A90" w:rsidRPr="00450FB8">
        <w:rPr>
          <w:rFonts w:ascii="Arial" w:hAnsi="Arial" w:cs="Arial"/>
          <w:szCs w:val="24"/>
        </w:rPr>
        <w:t>.</w:t>
      </w:r>
      <w:r w:rsidR="0066051E" w:rsidRPr="00450FB8">
        <w:rPr>
          <w:rFonts w:ascii="Arial" w:hAnsi="Arial" w:cs="Arial"/>
          <w:szCs w:val="24"/>
        </w:rPr>
        <w:t xml:space="preserve"> </w:t>
      </w:r>
      <w:r w:rsidR="009035B0" w:rsidRPr="00450FB8">
        <w:rPr>
          <w:rFonts w:ascii="Arial" w:hAnsi="Arial" w:cs="Arial"/>
          <w:szCs w:val="24"/>
        </w:rPr>
        <w:t>In light of the current challenges faced within the hospitality industry, it is important to take a deeper look into how these changes may be impacting an employee</w:t>
      </w:r>
      <w:r w:rsidR="00450FB8" w:rsidRPr="00450FB8">
        <w:rPr>
          <w:rFonts w:ascii="Arial" w:hAnsi="Arial" w:cs="Arial"/>
          <w:szCs w:val="24"/>
        </w:rPr>
        <w:t>'</w:t>
      </w:r>
      <w:r w:rsidR="009035B0" w:rsidRPr="00450FB8">
        <w:rPr>
          <w:rFonts w:ascii="Arial" w:hAnsi="Arial" w:cs="Arial"/>
          <w:szCs w:val="24"/>
        </w:rPr>
        <w:t xml:space="preserve">s lifecycle. A key consideration when an organization faces some degree of uncertainty </w:t>
      </w:r>
      <w:r w:rsidR="00123AD2" w:rsidRPr="00450FB8">
        <w:rPr>
          <w:rFonts w:ascii="Arial" w:hAnsi="Arial" w:cs="Arial"/>
          <w:szCs w:val="24"/>
        </w:rPr>
        <w:t>is</w:t>
      </w:r>
      <w:r w:rsidR="009035B0" w:rsidRPr="00450FB8">
        <w:rPr>
          <w:rFonts w:ascii="Arial" w:hAnsi="Arial" w:cs="Arial"/>
          <w:szCs w:val="24"/>
        </w:rPr>
        <w:t xml:space="preserve"> its employees – they are the ones that provide support and results, so anything affecting them must be taken seriously. Employee Lifecycle in a turbulent world of change, the employee lifecycle is a challenge for managers to keep the employee happy and loyal to the organi</w:t>
      </w:r>
      <w:r w:rsidR="00123AD2" w:rsidRPr="00450FB8">
        <w:rPr>
          <w:rFonts w:ascii="Arial" w:hAnsi="Arial" w:cs="Arial"/>
          <w:szCs w:val="24"/>
        </w:rPr>
        <w:t>z</w:t>
      </w:r>
      <w:r w:rsidR="009035B0" w:rsidRPr="00450FB8">
        <w:rPr>
          <w:rFonts w:ascii="Arial" w:hAnsi="Arial" w:cs="Arial"/>
          <w:szCs w:val="24"/>
        </w:rPr>
        <w:t>ation. There are various stages of the employee lifecycle</w:t>
      </w:r>
      <w:r w:rsidR="00450FB8" w:rsidRPr="00450FB8">
        <w:rPr>
          <w:rFonts w:ascii="Arial" w:hAnsi="Arial" w:cs="Arial"/>
          <w:szCs w:val="24"/>
        </w:rPr>
        <w:t>,</w:t>
      </w:r>
      <w:r w:rsidR="009035B0" w:rsidRPr="00450FB8">
        <w:rPr>
          <w:rFonts w:ascii="Arial" w:hAnsi="Arial" w:cs="Arial"/>
          <w:szCs w:val="24"/>
        </w:rPr>
        <w:t xml:space="preserve"> and each person has a different role within the organi</w:t>
      </w:r>
      <w:r w:rsidR="00123AD2" w:rsidRPr="00450FB8">
        <w:rPr>
          <w:rFonts w:ascii="Arial" w:hAnsi="Arial" w:cs="Arial"/>
          <w:szCs w:val="24"/>
        </w:rPr>
        <w:t>z</w:t>
      </w:r>
      <w:r w:rsidR="009035B0" w:rsidRPr="00450FB8">
        <w:rPr>
          <w:rFonts w:ascii="Arial" w:hAnsi="Arial" w:cs="Arial"/>
          <w:szCs w:val="24"/>
        </w:rPr>
        <w:t>ation</w:t>
      </w:r>
      <w:r w:rsidR="00554165" w:rsidRPr="00450FB8">
        <w:rPr>
          <w:rFonts w:ascii="Arial" w:hAnsi="Arial" w:cs="Arial"/>
          <w:szCs w:val="24"/>
        </w:rPr>
        <w:t xml:space="preserve"> </w:t>
      </w:r>
      <w:r w:rsidR="00554165" w:rsidRPr="00450FB8">
        <w:rPr>
          <w:rFonts w:ascii="Arial" w:hAnsi="Arial" w:cs="Arial"/>
          <w:szCs w:val="24"/>
          <w:shd w:val="clear" w:color="auto" w:fill="FFFFFF"/>
        </w:rPr>
        <w:t>(</w:t>
      </w:r>
      <w:proofErr w:type="spellStart"/>
      <w:r w:rsidR="00554165" w:rsidRPr="00450FB8">
        <w:rPr>
          <w:rFonts w:ascii="Arial" w:hAnsi="Arial" w:cs="Arial"/>
          <w:szCs w:val="24"/>
          <w:shd w:val="clear" w:color="auto" w:fill="FFFFFF"/>
        </w:rPr>
        <w:t>Abuelhassan</w:t>
      </w:r>
      <w:proofErr w:type="spellEnd"/>
      <w:r w:rsidR="00554165" w:rsidRPr="00450FB8">
        <w:rPr>
          <w:rFonts w:ascii="Arial" w:hAnsi="Arial" w:cs="Arial"/>
          <w:szCs w:val="24"/>
          <w:shd w:val="clear" w:color="auto" w:fill="FFFFFF"/>
        </w:rPr>
        <w:t xml:space="preserve"> and </w:t>
      </w:r>
      <w:proofErr w:type="spellStart"/>
      <w:r w:rsidR="00554165" w:rsidRPr="00450FB8">
        <w:rPr>
          <w:rFonts w:ascii="Arial" w:hAnsi="Arial" w:cs="Arial"/>
          <w:szCs w:val="24"/>
          <w:shd w:val="clear" w:color="auto" w:fill="FFFFFF"/>
        </w:rPr>
        <w:t>Elsayed</w:t>
      </w:r>
      <w:proofErr w:type="spellEnd"/>
      <w:r w:rsidR="00554165" w:rsidRPr="00450FB8">
        <w:rPr>
          <w:rFonts w:ascii="Arial" w:hAnsi="Arial" w:cs="Arial"/>
          <w:szCs w:val="24"/>
          <w:shd w:val="clear" w:color="auto" w:fill="FFFFFF"/>
        </w:rPr>
        <w:t>, 2020)</w:t>
      </w:r>
      <w:r w:rsidR="009035B0" w:rsidRPr="00450FB8">
        <w:rPr>
          <w:rFonts w:ascii="Arial" w:hAnsi="Arial" w:cs="Arial"/>
          <w:szCs w:val="24"/>
        </w:rPr>
        <w:t>. The term employee lifecycle is used to describe an individual's transition from job to job, from employer to employer, or from career stage to career stage. The course an employee takes through the employment lifecycle can be a direct and straight path or can be circuitous with several detours. In the period from 2006 till now, the hospitality industry has been going through changes and challenges</w:t>
      </w:r>
      <w:r w:rsidR="000B0412" w:rsidRPr="00450FB8">
        <w:rPr>
          <w:rFonts w:ascii="Arial" w:hAnsi="Arial" w:cs="Arial"/>
          <w:szCs w:val="24"/>
        </w:rPr>
        <w:t xml:space="preserve"> </w:t>
      </w:r>
      <w:r w:rsidR="000B0412" w:rsidRPr="00450FB8">
        <w:rPr>
          <w:rFonts w:ascii="Arial" w:hAnsi="Arial" w:cs="Arial"/>
          <w:szCs w:val="24"/>
          <w:shd w:val="clear" w:color="auto" w:fill="FFFFFF"/>
        </w:rPr>
        <w:t>(</w:t>
      </w:r>
      <w:proofErr w:type="spellStart"/>
      <w:r w:rsidR="000B0412" w:rsidRPr="00450FB8">
        <w:rPr>
          <w:rFonts w:ascii="Arial" w:hAnsi="Arial" w:cs="Arial"/>
          <w:szCs w:val="24"/>
          <w:shd w:val="clear" w:color="auto" w:fill="FFFFFF"/>
        </w:rPr>
        <w:t>Paraskevas</w:t>
      </w:r>
      <w:proofErr w:type="spellEnd"/>
      <w:r w:rsidR="000B0412" w:rsidRPr="00450FB8">
        <w:rPr>
          <w:rFonts w:ascii="Arial" w:hAnsi="Arial" w:cs="Arial"/>
          <w:szCs w:val="24"/>
          <w:shd w:val="clear" w:color="auto" w:fill="FFFFFF"/>
        </w:rPr>
        <w:t xml:space="preserve"> and Brookes, 2018)</w:t>
      </w:r>
      <w:r w:rsidR="009035B0" w:rsidRPr="00450FB8">
        <w:rPr>
          <w:rFonts w:ascii="Arial" w:hAnsi="Arial" w:cs="Arial"/>
          <w:szCs w:val="24"/>
        </w:rPr>
        <w:t>. The economy has resulted in an increased number of hotels going bankrupt, causing employees to lose their jobs. Unemployment rates are high</w:t>
      </w:r>
      <w:r w:rsidR="00450FB8" w:rsidRPr="00450FB8">
        <w:rPr>
          <w:rFonts w:ascii="Arial" w:hAnsi="Arial" w:cs="Arial"/>
          <w:szCs w:val="24"/>
        </w:rPr>
        <w:t>,</w:t>
      </w:r>
      <w:r w:rsidR="009035B0" w:rsidRPr="00450FB8">
        <w:rPr>
          <w:rFonts w:ascii="Arial" w:hAnsi="Arial" w:cs="Arial"/>
          <w:szCs w:val="24"/>
        </w:rPr>
        <w:t xml:space="preserve"> but at the same time</w:t>
      </w:r>
      <w:r w:rsidR="00450FB8" w:rsidRPr="00450FB8">
        <w:rPr>
          <w:rFonts w:ascii="Arial" w:hAnsi="Arial" w:cs="Arial"/>
          <w:szCs w:val="24"/>
        </w:rPr>
        <w:t>,</w:t>
      </w:r>
      <w:r w:rsidR="009035B0" w:rsidRPr="00450FB8">
        <w:rPr>
          <w:rFonts w:ascii="Arial" w:hAnsi="Arial" w:cs="Arial"/>
          <w:szCs w:val="24"/>
        </w:rPr>
        <w:t xml:space="preserve"> employees do not want to lose their jobs in this unstable environment.</w:t>
      </w:r>
    </w:p>
    <w:p w14:paraId="08E61C55" w14:textId="78A39E94" w:rsidR="00FD3E4D" w:rsidRPr="00450FB8" w:rsidRDefault="009035B0" w:rsidP="00450FB8">
      <w:pPr>
        <w:spacing w:before="0" w:beforeAutospacing="0" w:after="160"/>
        <w:rPr>
          <w:rFonts w:ascii="Arial" w:hAnsi="Arial" w:cs="Arial"/>
          <w:szCs w:val="24"/>
          <w:shd w:val="clear" w:color="auto" w:fill="FFFFFF"/>
        </w:rPr>
      </w:pPr>
      <w:r w:rsidRPr="00450FB8">
        <w:rPr>
          <w:rFonts w:ascii="Arial" w:hAnsi="Arial" w:cs="Arial"/>
          <w:szCs w:val="24"/>
        </w:rPr>
        <w:t>The workforce has also been changing. There is more variety than in past decades. The generation from the baby boomers to the generation after them have been known as Generation X and Millennials, which have also experienced a different economic climate in the workplace. Companies nowadays are looking for those people that can keep up with the fast pace of change</w:t>
      </w:r>
      <w:r w:rsidR="00450FB8" w:rsidRPr="00450FB8">
        <w:rPr>
          <w:rFonts w:ascii="Arial" w:hAnsi="Arial" w:cs="Arial"/>
          <w:szCs w:val="24"/>
        </w:rPr>
        <w:t>,</w:t>
      </w:r>
      <w:r w:rsidRPr="00450FB8">
        <w:rPr>
          <w:rFonts w:ascii="Arial" w:hAnsi="Arial" w:cs="Arial"/>
          <w:szCs w:val="24"/>
        </w:rPr>
        <w:t xml:space="preserve"> and companies are striving to be more competitive in the marketplace</w:t>
      </w:r>
      <w:r w:rsidR="006B2A29" w:rsidRPr="00450FB8">
        <w:rPr>
          <w:rFonts w:ascii="Arial" w:hAnsi="Arial" w:cs="Arial"/>
          <w:szCs w:val="24"/>
        </w:rPr>
        <w:t xml:space="preserve"> </w:t>
      </w:r>
      <w:r w:rsidR="006B2A29" w:rsidRPr="00450FB8">
        <w:rPr>
          <w:rFonts w:ascii="Arial" w:hAnsi="Arial" w:cs="Arial"/>
          <w:szCs w:val="24"/>
          <w:shd w:val="clear" w:color="auto" w:fill="FFFFFF"/>
        </w:rPr>
        <w:t>(Fathy, 2018)</w:t>
      </w:r>
      <w:r w:rsidRPr="00450FB8">
        <w:rPr>
          <w:rFonts w:ascii="Arial" w:hAnsi="Arial" w:cs="Arial"/>
          <w:szCs w:val="24"/>
        </w:rPr>
        <w:t xml:space="preserve">. These changing needs have been the main cause of the change in the employee lifecycle. For managers, those changes </w:t>
      </w:r>
      <w:r w:rsidRPr="00450FB8">
        <w:rPr>
          <w:rFonts w:ascii="Arial" w:hAnsi="Arial" w:cs="Arial"/>
          <w:szCs w:val="24"/>
        </w:rPr>
        <w:lastRenderedPageBreak/>
        <w:t>have resulted in the need to have a better understanding of how each generation works, their personalit</w:t>
      </w:r>
      <w:r w:rsidR="00123AD2" w:rsidRPr="00450FB8">
        <w:rPr>
          <w:rFonts w:ascii="Arial" w:hAnsi="Arial" w:cs="Arial"/>
          <w:szCs w:val="24"/>
        </w:rPr>
        <w:t>ies,</w:t>
      </w:r>
      <w:r w:rsidRPr="00450FB8">
        <w:rPr>
          <w:rFonts w:ascii="Arial" w:hAnsi="Arial" w:cs="Arial"/>
          <w:szCs w:val="24"/>
        </w:rPr>
        <w:t xml:space="preserve"> and behavio</w:t>
      </w:r>
      <w:r w:rsidR="00450FB8" w:rsidRPr="00450FB8">
        <w:rPr>
          <w:rFonts w:ascii="Arial" w:hAnsi="Arial" w:cs="Arial"/>
          <w:szCs w:val="24"/>
        </w:rPr>
        <w:t>u</w:t>
      </w:r>
      <w:r w:rsidRPr="00450FB8">
        <w:rPr>
          <w:rFonts w:ascii="Arial" w:hAnsi="Arial" w:cs="Arial"/>
          <w:szCs w:val="24"/>
        </w:rPr>
        <w:t>rs. This means that a manager needs to provide a quality work environment where they can perform well but also be able to cope with changes</w:t>
      </w:r>
      <w:r w:rsidR="00F5494F" w:rsidRPr="00450FB8">
        <w:rPr>
          <w:rFonts w:ascii="Arial" w:hAnsi="Arial" w:cs="Arial"/>
          <w:szCs w:val="24"/>
        </w:rPr>
        <w:t xml:space="preserve"> </w:t>
      </w:r>
      <w:r w:rsidR="00F5494F" w:rsidRPr="00450FB8">
        <w:rPr>
          <w:rFonts w:ascii="Arial" w:hAnsi="Arial" w:cs="Arial"/>
          <w:szCs w:val="24"/>
          <w:shd w:val="clear" w:color="auto" w:fill="FFFFFF"/>
        </w:rPr>
        <w:t>(</w:t>
      </w:r>
      <w:proofErr w:type="spellStart"/>
      <w:r w:rsidR="00F5494F" w:rsidRPr="00450FB8">
        <w:rPr>
          <w:rFonts w:ascii="Arial" w:hAnsi="Arial" w:cs="Arial"/>
          <w:szCs w:val="24"/>
          <w:shd w:val="clear" w:color="auto" w:fill="FFFFFF"/>
        </w:rPr>
        <w:t>Nwokorie</w:t>
      </w:r>
      <w:proofErr w:type="spellEnd"/>
      <w:r w:rsidR="00F5494F" w:rsidRPr="00450FB8">
        <w:rPr>
          <w:rFonts w:ascii="Arial" w:hAnsi="Arial" w:cs="Arial"/>
          <w:szCs w:val="24"/>
          <w:shd w:val="clear" w:color="auto" w:fill="FFFFFF"/>
        </w:rPr>
        <w:t xml:space="preserve"> and </w:t>
      </w:r>
      <w:proofErr w:type="spellStart"/>
      <w:r w:rsidR="00F5494F" w:rsidRPr="00450FB8">
        <w:rPr>
          <w:rFonts w:ascii="Arial" w:hAnsi="Arial" w:cs="Arial"/>
          <w:szCs w:val="24"/>
          <w:shd w:val="clear" w:color="auto" w:fill="FFFFFF"/>
        </w:rPr>
        <w:t>Igbojekwe</w:t>
      </w:r>
      <w:proofErr w:type="spellEnd"/>
      <w:r w:rsidR="00F5494F" w:rsidRPr="00450FB8">
        <w:rPr>
          <w:rFonts w:ascii="Arial" w:hAnsi="Arial" w:cs="Arial"/>
          <w:szCs w:val="24"/>
          <w:shd w:val="clear" w:color="auto" w:fill="FFFFFF"/>
        </w:rPr>
        <w:t>, 2020)</w:t>
      </w:r>
      <w:r w:rsidRPr="00450FB8">
        <w:rPr>
          <w:rFonts w:ascii="Arial" w:hAnsi="Arial" w:cs="Arial"/>
          <w:szCs w:val="24"/>
        </w:rPr>
        <w:t>.</w:t>
      </w:r>
      <w:r w:rsidR="007B5D87" w:rsidRPr="00450FB8">
        <w:rPr>
          <w:rFonts w:ascii="Arial" w:hAnsi="Arial" w:cs="Arial"/>
          <w:szCs w:val="24"/>
        </w:rPr>
        <w:t xml:space="preserve"> Considering that up to 90% of the hospitality industry is made up of millennials</w:t>
      </w:r>
      <w:r w:rsidR="00450FB8" w:rsidRPr="00450FB8">
        <w:rPr>
          <w:rFonts w:ascii="Arial" w:hAnsi="Arial" w:cs="Arial"/>
          <w:szCs w:val="24"/>
        </w:rPr>
        <w:t>,</w:t>
      </w:r>
      <w:r w:rsidR="007B5D87" w:rsidRPr="00450FB8">
        <w:rPr>
          <w:rFonts w:ascii="Arial" w:hAnsi="Arial" w:cs="Arial"/>
          <w:szCs w:val="24"/>
        </w:rPr>
        <w:t xml:space="preserve"> and they are expected to make up more than a third of the workforce by 2020, it is important for businesses in this sector to promote workplace inclusion and consider strategies for future resiliency. When it comes to responding to the specific needs of millennials and taking the steps necessary to retain a talented and engaged workforce, some of the most successful organizations in this industry are those </w:t>
      </w:r>
      <w:r w:rsidR="00123AD2" w:rsidRPr="00450FB8">
        <w:rPr>
          <w:rFonts w:ascii="Arial" w:hAnsi="Arial" w:cs="Arial"/>
          <w:szCs w:val="24"/>
        </w:rPr>
        <w:t>that</w:t>
      </w:r>
      <w:r w:rsidR="007B5D87" w:rsidRPr="00450FB8">
        <w:rPr>
          <w:rFonts w:ascii="Arial" w:hAnsi="Arial" w:cs="Arial"/>
          <w:szCs w:val="24"/>
        </w:rPr>
        <w:t xml:space="preserve"> have established employee resource groups; essentially groups for staff members which are made up of or include members from underrepresented groups.</w:t>
      </w:r>
      <w:r w:rsidR="004E3498" w:rsidRPr="00450FB8">
        <w:rPr>
          <w:rFonts w:ascii="Arial" w:hAnsi="Arial" w:cs="Arial"/>
          <w:szCs w:val="24"/>
        </w:rPr>
        <w:t xml:space="preserve"> </w:t>
      </w:r>
      <w:r w:rsidR="00834C6F" w:rsidRPr="00450FB8">
        <w:rPr>
          <w:rFonts w:ascii="Arial" w:hAnsi="Arial" w:cs="Arial"/>
          <w:szCs w:val="24"/>
        </w:rPr>
        <w:t>A large proportion of the U</w:t>
      </w:r>
      <w:r w:rsidR="00450FB8" w:rsidRPr="00450FB8">
        <w:rPr>
          <w:rFonts w:ascii="Arial" w:hAnsi="Arial" w:cs="Arial"/>
          <w:szCs w:val="24"/>
        </w:rPr>
        <w:t>.K.</w:t>
      </w:r>
      <w:r w:rsidR="00834C6F" w:rsidRPr="00450FB8">
        <w:rPr>
          <w:rFonts w:ascii="Arial" w:hAnsi="Arial" w:cs="Arial"/>
          <w:szCs w:val="24"/>
        </w:rPr>
        <w:t xml:space="preserve"> hospitality workforce is employed in retail, warehousing</w:t>
      </w:r>
      <w:r w:rsidR="00123AD2" w:rsidRPr="00450FB8">
        <w:rPr>
          <w:rFonts w:ascii="Arial" w:hAnsi="Arial" w:cs="Arial"/>
          <w:szCs w:val="24"/>
        </w:rPr>
        <w:t>,</w:t>
      </w:r>
      <w:r w:rsidR="00834C6F" w:rsidRPr="00450FB8">
        <w:rPr>
          <w:rFonts w:ascii="Arial" w:hAnsi="Arial" w:cs="Arial"/>
          <w:szCs w:val="24"/>
        </w:rPr>
        <w:t xml:space="preserve"> and distribution. These roles are not demand-led</w:t>
      </w:r>
      <w:r w:rsidR="00450FB8" w:rsidRPr="00450FB8">
        <w:rPr>
          <w:rFonts w:ascii="Arial" w:hAnsi="Arial" w:cs="Arial"/>
          <w:szCs w:val="24"/>
        </w:rPr>
        <w:t>,</w:t>
      </w:r>
      <w:r w:rsidR="00834C6F" w:rsidRPr="00450FB8">
        <w:rPr>
          <w:rFonts w:ascii="Arial" w:hAnsi="Arial" w:cs="Arial"/>
          <w:szCs w:val="24"/>
        </w:rPr>
        <w:t xml:space="preserve"> however, so although they may offer lower rates of pay than their </w:t>
      </w:r>
      <w:r w:rsidRPr="00450FB8">
        <w:rPr>
          <w:rFonts w:ascii="Arial" w:hAnsi="Arial" w:cs="Arial"/>
          <w:szCs w:val="24"/>
        </w:rPr>
        <w:t>shift-based</w:t>
      </w:r>
      <w:r w:rsidR="00834C6F" w:rsidRPr="00450FB8">
        <w:rPr>
          <w:rFonts w:ascii="Arial" w:hAnsi="Arial" w:cs="Arial"/>
          <w:szCs w:val="24"/>
        </w:rPr>
        <w:t xml:space="preserve"> staff counterparts, a significant number of these roles remain unfilled</w:t>
      </w:r>
      <w:r w:rsidR="00450FB8" w:rsidRPr="00450FB8">
        <w:rPr>
          <w:rFonts w:ascii="Arial" w:hAnsi="Arial" w:cs="Arial"/>
          <w:szCs w:val="24"/>
        </w:rPr>
        <w:t>,</w:t>
      </w:r>
      <w:r w:rsidR="00834C6F" w:rsidRPr="00450FB8">
        <w:rPr>
          <w:rFonts w:ascii="Arial" w:hAnsi="Arial" w:cs="Arial"/>
          <w:szCs w:val="24"/>
        </w:rPr>
        <w:t xml:space="preserve"> creating a gap between supply and demand</w:t>
      </w:r>
      <w:r w:rsidR="003E4CD2" w:rsidRPr="00450FB8">
        <w:rPr>
          <w:rFonts w:ascii="Arial" w:hAnsi="Arial" w:cs="Arial"/>
          <w:szCs w:val="24"/>
        </w:rPr>
        <w:t xml:space="preserve"> </w:t>
      </w:r>
      <w:r w:rsidR="003E4CD2" w:rsidRPr="00450FB8">
        <w:rPr>
          <w:rFonts w:ascii="Arial" w:hAnsi="Arial" w:cs="Arial"/>
          <w:szCs w:val="24"/>
          <w:shd w:val="clear" w:color="auto" w:fill="FFFFFF"/>
        </w:rPr>
        <w:t>(</w:t>
      </w:r>
      <w:proofErr w:type="spellStart"/>
      <w:r w:rsidR="003E4CD2" w:rsidRPr="00450FB8">
        <w:rPr>
          <w:rFonts w:ascii="Arial" w:hAnsi="Arial" w:cs="Arial"/>
          <w:szCs w:val="24"/>
          <w:shd w:val="clear" w:color="auto" w:fill="FFFFFF"/>
        </w:rPr>
        <w:t>Marinakou</w:t>
      </w:r>
      <w:proofErr w:type="spellEnd"/>
      <w:r w:rsidR="003E4CD2" w:rsidRPr="00450FB8">
        <w:rPr>
          <w:rFonts w:ascii="Arial" w:hAnsi="Arial" w:cs="Arial"/>
          <w:szCs w:val="24"/>
          <w:shd w:val="clear" w:color="auto" w:fill="FFFFFF"/>
        </w:rPr>
        <w:t xml:space="preserve"> and </w:t>
      </w:r>
      <w:proofErr w:type="spellStart"/>
      <w:r w:rsidR="003E4CD2" w:rsidRPr="00450FB8">
        <w:rPr>
          <w:rFonts w:ascii="Arial" w:hAnsi="Arial" w:cs="Arial"/>
          <w:szCs w:val="24"/>
          <w:shd w:val="clear" w:color="auto" w:fill="FFFFFF"/>
        </w:rPr>
        <w:t>Giousmpasoglou</w:t>
      </w:r>
      <w:proofErr w:type="spellEnd"/>
      <w:r w:rsidR="003E4CD2" w:rsidRPr="00450FB8">
        <w:rPr>
          <w:rFonts w:ascii="Arial" w:hAnsi="Arial" w:cs="Arial"/>
          <w:szCs w:val="24"/>
          <w:shd w:val="clear" w:color="auto" w:fill="FFFFFF"/>
        </w:rPr>
        <w:t>, 2019)</w:t>
      </w:r>
      <w:r w:rsidR="00834C6F" w:rsidRPr="00450FB8">
        <w:rPr>
          <w:rFonts w:ascii="Arial" w:hAnsi="Arial" w:cs="Arial"/>
          <w:szCs w:val="24"/>
        </w:rPr>
        <w:t>. The gap between supply and demand in the hospitality industry is particularly prevalent in the bar trade. There are currently 6.5 million people with drink-related problems across the U</w:t>
      </w:r>
      <w:r w:rsidR="00450FB8" w:rsidRPr="00450FB8">
        <w:rPr>
          <w:rFonts w:ascii="Arial" w:hAnsi="Arial" w:cs="Arial"/>
          <w:szCs w:val="24"/>
        </w:rPr>
        <w:t>.K.</w:t>
      </w:r>
      <w:r w:rsidR="00834C6F" w:rsidRPr="00450FB8">
        <w:rPr>
          <w:rFonts w:ascii="Arial" w:hAnsi="Arial" w:cs="Arial"/>
          <w:szCs w:val="24"/>
        </w:rPr>
        <w:t xml:space="preserve"> population.</w:t>
      </w:r>
      <w:r w:rsidR="004E3498" w:rsidRPr="00450FB8">
        <w:rPr>
          <w:rFonts w:ascii="Arial" w:hAnsi="Arial" w:cs="Arial"/>
          <w:szCs w:val="24"/>
        </w:rPr>
        <w:t xml:space="preserve"> </w:t>
      </w:r>
      <w:r w:rsidR="0066051E" w:rsidRPr="00450FB8">
        <w:rPr>
          <w:rFonts w:ascii="Arial" w:hAnsi="Arial" w:cs="Arial"/>
          <w:szCs w:val="24"/>
        </w:rPr>
        <w:t>As the global hospitality industry continues to undergo significant change and a shift in motivation is observed, employee engagement and motivation are important factors.</w:t>
      </w:r>
      <w:r w:rsidR="004E3498" w:rsidRPr="00450FB8">
        <w:rPr>
          <w:rFonts w:ascii="Arial" w:hAnsi="Arial" w:cs="Arial"/>
          <w:szCs w:val="24"/>
        </w:rPr>
        <w:t xml:space="preserve"> </w:t>
      </w:r>
      <w:r w:rsidR="00123AD2" w:rsidRPr="00450FB8">
        <w:rPr>
          <w:rFonts w:ascii="Arial" w:hAnsi="Arial" w:cs="Arial"/>
          <w:szCs w:val="24"/>
        </w:rPr>
        <w:t>Creating</w:t>
      </w:r>
      <w:r w:rsidR="00FD3E4D" w:rsidRPr="00450FB8">
        <w:rPr>
          <w:rFonts w:ascii="Arial" w:hAnsi="Arial" w:cs="Arial"/>
          <w:szCs w:val="24"/>
        </w:rPr>
        <w:t xml:space="preserve"> a positive, productive</w:t>
      </w:r>
      <w:r w:rsidR="00123AD2" w:rsidRPr="00450FB8">
        <w:rPr>
          <w:rFonts w:ascii="Arial" w:hAnsi="Arial" w:cs="Arial"/>
          <w:szCs w:val="24"/>
        </w:rPr>
        <w:t>,</w:t>
      </w:r>
      <w:r w:rsidR="00FD3E4D" w:rsidRPr="00450FB8">
        <w:rPr>
          <w:rFonts w:ascii="Arial" w:hAnsi="Arial" w:cs="Arial"/>
          <w:szCs w:val="24"/>
        </w:rPr>
        <w:t xml:space="preserve"> and competitive workplace culture that attracts, retains</w:t>
      </w:r>
      <w:r w:rsidR="00123AD2" w:rsidRPr="00450FB8">
        <w:rPr>
          <w:rFonts w:ascii="Arial" w:hAnsi="Arial" w:cs="Arial"/>
          <w:szCs w:val="24"/>
        </w:rPr>
        <w:t>,</w:t>
      </w:r>
      <w:r w:rsidR="00FD3E4D" w:rsidRPr="00450FB8">
        <w:rPr>
          <w:rFonts w:ascii="Arial" w:hAnsi="Arial" w:cs="Arial"/>
          <w:szCs w:val="24"/>
        </w:rPr>
        <w:t xml:space="preserve"> and supports top talent is not an easy task. But it's certainly doable if someone ha</w:t>
      </w:r>
      <w:r w:rsidR="00123AD2" w:rsidRPr="00450FB8">
        <w:rPr>
          <w:rFonts w:ascii="Arial" w:hAnsi="Arial" w:cs="Arial"/>
          <w:szCs w:val="24"/>
        </w:rPr>
        <w:t>s</w:t>
      </w:r>
      <w:r w:rsidR="00FD3E4D" w:rsidRPr="00450FB8">
        <w:rPr>
          <w:rFonts w:ascii="Arial" w:hAnsi="Arial" w:cs="Arial"/>
          <w:szCs w:val="24"/>
        </w:rPr>
        <w:t xml:space="preserve"> a willingness to work on team development. group of people (not necessarily one person) working together towards achieving an objective is called a team. Interacting positively and productively with your colleagues and helping them achieve their full potential</w:t>
      </w:r>
      <w:r w:rsidR="00A52C84" w:rsidRPr="00450FB8">
        <w:rPr>
          <w:rFonts w:ascii="Arial" w:hAnsi="Arial" w:cs="Arial"/>
          <w:szCs w:val="24"/>
        </w:rPr>
        <w:t xml:space="preserve"> </w:t>
      </w:r>
      <w:r w:rsidR="00A52C84" w:rsidRPr="00450FB8">
        <w:rPr>
          <w:rFonts w:ascii="Arial" w:hAnsi="Arial" w:cs="Arial"/>
          <w:szCs w:val="24"/>
          <w:shd w:val="clear" w:color="auto" w:fill="FFFFFF"/>
        </w:rPr>
        <w:t>(Holland and Clayton, 2020)</w:t>
      </w:r>
      <w:r w:rsidR="00FD3E4D" w:rsidRPr="00450FB8">
        <w:rPr>
          <w:rFonts w:ascii="Arial" w:hAnsi="Arial" w:cs="Arial"/>
          <w:szCs w:val="24"/>
        </w:rPr>
        <w:t>. This can include formal, constant coaching, smaller informal meetings</w:t>
      </w:r>
      <w:r w:rsidR="00123AD2" w:rsidRPr="00450FB8">
        <w:rPr>
          <w:rFonts w:ascii="Arial" w:hAnsi="Arial" w:cs="Arial"/>
          <w:szCs w:val="24"/>
        </w:rPr>
        <w:t>,</w:t>
      </w:r>
      <w:r w:rsidR="00FD3E4D" w:rsidRPr="00450FB8">
        <w:rPr>
          <w:rFonts w:ascii="Arial" w:hAnsi="Arial" w:cs="Arial"/>
          <w:szCs w:val="24"/>
        </w:rPr>
        <w:t xml:space="preserve"> and real-time feedback on performance at the workplace</w:t>
      </w:r>
      <w:r w:rsidR="00450FB8" w:rsidRPr="00450FB8">
        <w:rPr>
          <w:rFonts w:ascii="Arial" w:hAnsi="Arial" w:cs="Arial"/>
          <w:szCs w:val="24"/>
        </w:rPr>
        <w:t>,</w:t>
      </w:r>
      <w:r w:rsidR="00FD3E4D" w:rsidRPr="00450FB8">
        <w:rPr>
          <w:rFonts w:ascii="Arial" w:hAnsi="Arial" w:cs="Arial"/>
          <w:szCs w:val="24"/>
        </w:rPr>
        <w:t xml:space="preserve"> known as team development.</w:t>
      </w:r>
    </w:p>
    <w:p w14:paraId="32C486F2" w14:textId="261528E8" w:rsidR="009E3D9E" w:rsidRPr="00450FB8" w:rsidRDefault="009E3D9E" w:rsidP="00450FB8">
      <w:pPr>
        <w:spacing w:before="0" w:beforeAutospacing="0" w:after="160"/>
        <w:rPr>
          <w:rFonts w:ascii="Arial" w:hAnsi="Arial" w:cs="Arial"/>
          <w:szCs w:val="24"/>
          <w:shd w:val="clear" w:color="auto" w:fill="FFFFFF"/>
        </w:rPr>
      </w:pPr>
      <w:r w:rsidRPr="00450FB8">
        <w:rPr>
          <w:rFonts w:ascii="Arial" w:hAnsi="Arial" w:cs="Arial"/>
          <w:szCs w:val="24"/>
        </w:rPr>
        <w:t xml:space="preserve">The following are some ways </w:t>
      </w:r>
      <w:r w:rsidR="00123AD2" w:rsidRPr="00450FB8">
        <w:rPr>
          <w:rFonts w:ascii="Arial" w:hAnsi="Arial" w:cs="Arial"/>
          <w:szCs w:val="24"/>
        </w:rPr>
        <w:t xml:space="preserve">the </w:t>
      </w:r>
      <w:r w:rsidR="00F31378" w:rsidRPr="00450FB8">
        <w:rPr>
          <w:rFonts w:ascii="Arial" w:hAnsi="Arial" w:cs="Arial"/>
          <w:szCs w:val="24"/>
        </w:rPr>
        <w:t>business</w:t>
      </w:r>
      <w:r w:rsidRPr="00450FB8">
        <w:rPr>
          <w:rFonts w:ascii="Arial" w:hAnsi="Arial" w:cs="Arial"/>
          <w:szCs w:val="24"/>
        </w:rPr>
        <w:t xml:space="preserve"> can retain top talent and develop a strong team in the hospitality industry. Leveraging Strategic Sourcing, </w:t>
      </w:r>
      <w:r w:rsidR="00F31378" w:rsidRPr="00450FB8">
        <w:rPr>
          <w:rFonts w:ascii="Arial" w:hAnsi="Arial" w:cs="Arial"/>
          <w:szCs w:val="24"/>
        </w:rPr>
        <w:t>hiring</w:t>
      </w:r>
      <w:r w:rsidRPr="00450FB8">
        <w:rPr>
          <w:rFonts w:ascii="Arial" w:hAnsi="Arial" w:cs="Arial"/>
          <w:szCs w:val="24"/>
        </w:rPr>
        <w:t xml:space="preserve"> on performance, Training Leadership</w:t>
      </w:r>
      <w:r w:rsidR="00123AD2" w:rsidRPr="00450FB8">
        <w:rPr>
          <w:rFonts w:ascii="Arial" w:hAnsi="Arial" w:cs="Arial"/>
          <w:szCs w:val="24"/>
        </w:rPr>
        <w:t>,</w:t>
      </w:r>
      <w:r w:rsidRPr="00450FB8">
        <w:rPr>
          <w:rFonts w:ascii="Arial" w:hAnsi="Arial" w:cs="Arial"/>
          <w:szCs w:val="24"/>
        </w:rPr>
        <w:t xml:space="preserve"> and Tapping into Digital Tools for Talent Management.</w:t>
      </w:r>
      <w:r w:rsidR="00F31378" w:rsidRPr="00450FB8">
        <w:rPr>
          <w:rFonts w:ascii="Arial" w:hAnsi="Arial" w:cs="Arial"/>
          <w:szCs w:val="24"/>
        </w:rPr>
        <w:t xml:space="preserve"> </w:t>
      </w:r>
      <w:r w:rsidRPr="00450FB8">
        <w:rPr>
          <w:rFonts w:ascii="Arial" w:hAnsi="Arial" w:cs="Arial"/>
          <w:szCs w:val="24"/>
        </w:rPr>
        <w:t>An area that many employers are dealing with is retaining top talent and developing new people into a strong team</w:t>
      </w:r>
      <w:r w:rsidR="009C7422" w:rsidRPr="00450FB8">
        <w:rPr>
          <w:rFonts w:ascii="Arial" w:hAnsi="Arial" w:cs="Arial"/>
          <w:szCs w:val="24"/>
        </w:rPr>
        <w:t xml:space="preserve"> </w:t>
      </w:r>
      <w:r w:rsidR="009C7422" w:rsidRPr="00450FB8">
        <w:rPr>
          <w:rFonts w:ascii="Arial" w:hAnsi="Arial" w:cs="Arial"/>
          <w:szCs w:val="24"/>
          <w:shd w:val="clear" w:color="auto" w:fill="FFFFFF"/>
        </w:rPr>
        <w:t>(Sheehan, et. al., 2018).</w:t>
      </w:r>
      <w:r w:rsidRPr="00450FB8">
        <w:rPr>
          <w:rFonts w:ascii="Arial" w:hAnsi="Arial" w:cs="Arial"/>
          <w:szCs w:val="24"/>
        </w:rPr>
        <w:t xml:space="preserve"> Keeping top talent at a company is </w:t>
      </w:r>
      <w:r w:rsidRPr="00450FB8">
        <w:rPr>
          <w:rFonts w:ascii="Arial" w:hAnsi="Arial" w:cs="Arial"/>
          <w:szCs w:val="24"/>
        </w:rPr>
        <w:lastRenderedPageBreak/>
        <w:t>a key component to the success of that company, and many companies have to deal with losing top talent, as well as training new employees every single year. In the hospitality industry, which usually deals with high turnover rates, this can be especially difficult. On the other hand, developing people into a strong team involves getting new employees involved and ready to be part of their future in their new company. There are many ways that employers can deal with these problems and create a successful team. Leveraging strategic sourcing is one popular method for both retaining top talent and developing team members. Strategic sourcing is all about finding the top talent out there and keeping them</w:t>
      </w:r>
      <w:r w:rsidR="007334CB" w:rsidRPr="00450FB8">
        <w:rPr>
          <w:rFonts w:ascii="Arial" w:hAnsi="Arial" w:cs="Arial"/>
          <w:szCs w:val="24"/>
        </w:rPr>
        <w:t xml:space="preserve"> </w:t>
      </w:r>
      <w:r w:rsidR="007334CB" w:rsidRPr="00450FB8">
        <w:rPr>
          <w:rFonts w:ascii="Arial" w:hAnsi="Arial" w:cs="Arial"/>
          <w:szCs w:val="24"/>
          <w:shd w:val="clear" w:color="auto" w:fill="FFFFFF"/>
        </w:rPr>
        <w:t xml:space="preserve">(Choy and </w:t>
      </w:r>
      <w:proofErr w:type="spellStart"/>
      <w:r w:rsidR="007334CB" w:rsidRPr="00450FB8">
        <w:rPr>
          <w:rFonts w:ascii="Arial" w:hAnsi="Arial" w:cs="Arial"/>
          <w:szCs w:val="24"/>
          <w:shd w:val="clear" w:color="auto" w:fill="FFFFFF"/>
        </w:rPr>
        <w:t>Kamoche</w:t>
      </w:r>
      <w:proofErr w:type="spellEnd"/>
      <w:r w:rsidR="007334CB" w:rsidRPr="00450FB8">
        <w:rPr>
          <w:rFonts w:ascii="Arial" w:hAnsi="Arial" w:cs="Arial"/>
          <w:szCs w:val="24"/>
          <w:shd w:val="clear" w:color="auto" w:fill="FFFFFF"/>
        </w:rPr>
        <w:t>, 2021)</w:t>
      </w:r>
      <w:r w:rsidRPr="00450FB8">
        <w:rPr>
          <w:rFonts w:ascii="Arial" w:hAnsi="Arial" w:cs="Arial"/>
          <w:szCs w:val="24"/>
        </w:rPr>
        <w:t xml:space="preserve">. Studies have shown that it costs 2 times more to replace an employee than it does to keep them, so companies should </w:t>
      </w:r>
      <w:r w:rsidR="00445FD8" w:rsidRPr="00450FB8">
        <w:rPr>
          <w:rFonts w:ascii="Arial" w:hAnsi="Arial" w:cs="Arial"/>
          <w:szCs w:val="24"/>
        </w:rPr>
        <w:t>try</w:t>
      </w:r>
      <w:r w:rsidRPr="00450FB8">
        <w:rPr>
          <w:rFonts w:ascii="Arial" w:hAnsi="Arial" w:cs="Arial"/>
          <w:szCs w:val="24"/>
        </w:rPr>
        <w:t xml:space="preserve"> to do both as much as they can. The first step in strategic sourcing is to find people who are valuable members of the company. Studies have shown that there are seven characteristics that make a person valuable: education level, experience level, management level, technical skills, personal skills (like time management), professional experience (like working for other companies), and relationships built with others in their field. Once the company has found employees with these characteristics, </w:t>
      </w:r>
      <w:r w:rsidR="00123AD2" w:rsidRPr="00450FB8">
        <w:rPr>
          <w:rFonts w:ascii="Arial" w:hAnsi="Arial" w:cs="Arial"/>
          <w:szCs w:val="24"/>
        </w:rPr>
        <w:t>it</w:t>
      </w:r>
      <w:r w:rsidRPr="00450FB8">
        <w:rPr>
          <w:rFonts w:ascii="Arial" w:hAnsi="Arial" w:cs="Arial"/>
          <w:szCs w:val="24"/>
        </w:rPr>
        <w:t xml:space="preserve"> should try to retain them with as many resources as possible</w:t>
      </w:r>
      <w:r w:rsidR="007334CB" w:rsidRPr="00450FB8">
        <w:rPr>
          <w:rFonts w:ascii="Arial" w:hAnsi="Arial" w:cs="Arial"/>
          <w:szCs w:val="24"/>
        </w:rPr>
        <w:t xml:space="preserve"> </w:t>
      </w:r>
      <w:r w:rsidR="007334CB" w:rsidRPr="00450FB8">
        <w:rPr>
          <w:rFonts w:ascii="Arial" w:hAnsi="Arial" w:cs="Arial"/>
          <w:szCs w:val="24"/>
          <w:shd w:val="clear" w:color="auto" w:fill="FFFFFF"/>
        </w:rPr>
        <w:t>(</w:t>
      </w:r>
      <w:proofErr w:type="spellStart"/>
      <w:r w:rsidR="007334CB" w:rsidRPr="00450FB8">
        <w:rPr>
          <w:rFonts w:ascii="Arial" w:hAnsi="Arial" w:cs="Arial"/>
          <w:szCs w:val="24"/>
          <w:shd w:val="clear" w:color="auto" w:fill="FFFFFF"/>
        </w:rPr>
        <w:t>Dwesini</w:t>
      </w:r>
      <w:proofErr w:type="spellEnd"/>
      <w:r w:rsidR="007334CB" w:rsidRPr="00450FB8">
        <w:rPr>
          <w:rFonts w:ascii="Arial" w:hAnsi="Arial" w:cs="Arial"/>
          <w:szCs w:val="24"/>
          <w:shd w:val="clear" w:color="auto" w:fill="FFFFFF"/>
        </w:rPr>
        <w:t>,</w:t>
      </w:r>
      <w:r w:rsidR="00EB2B57">
        <w:rPr>
          <w:rFonts w:ascii="Arial" w:hAnsi="Arial" w:cs="Arial"/>
          <w:szCs w:val="24"/>
          <w:shd w:val="clear" w:color="auto" w:fill="FFFFFF"/>
        </w:rPr>
        <w:t xml:space="preserve"> </w:t>
      </w:r>
      <w:r w:rsidR="007334CB" w:rsidRPr="00450FB8">
        <w:rPr>
          <w:rFonts w:ascii="Arial" w:hAnsi="Arial" w:cs="Arial"/>
          <w:szCs w:val="24"/>
          <w:shd w:val="clear" w:color="auto" w:fill="FFFFFF"/>
        </w:rPr>
        <w:t>2019)</w:t>
      </w:r>
      <w:r w:rsidRPr="00450FB8">
        <w:rPr>
          <w:rFonts w:ascii="Arial" w:hAnsi="Arial" w:cs="Arial"/>
          <w:szCs w:val="24"/>
        </w:rPr>
        <w:t xml:space="preserve">. One popular method is to offer lifelong learning opportunities. People are more likely to stay at an organization if they feel protected and their futures are safe. Making sure that employees can grow and develop in the company makes them feel like they won't lose their jobs, which makes them more likely to stay with the company. This brings the topic around to </w:t>
      </w:r>
      <w:r w:rsidR="00123AD2" w:rsidRPr="00450FB8">
        <w:rPr>
          <w:rFonts w:ascii="Arial" w:hAnsi="Arial" w:cs="Arial"/>
          <w:szCs w:val="24"/>
        </w:rPr>
        <w:t xml:space="preserve">the </w:t>
      </w:r>
      <w:r w:rsidRPr="00450FB8">
        <w:rPr>
          <w:rFonts w:ascii="Arial" w:hAnsi="Arial" w:cs="Arial"/>
          <w:szCs w:val="24"/>
        </w:rPr>
        <w:t xml:space="preserve">development of employees as well. When a person feels like they have a future in the company and will grow at their job, it gives them </w:t>
      </w:r>
      <w:r w:rsidR="00123AD2" w:rsidRPr="00450FB8">
        <w:rPr>
          <w:rFonts w:ascii="Arial" w:hAnsi="Arial" w:cs="Arial"/>
          <w:szCs w:val="24"/>
        </w:rPr>
        <w:t xml:space="preserve">an </w:t>
      </w:r>
      <w:r w:rsidRPr="00450FB8">
        <w:rPr>
          <w:rFonts w:ascii="Arial" w:hAnsi="Arial" w:cs="Arial"/>
          <w:szCs w:val="24"/>
        </w:rPr>
        <w:t>incentive to stay with that company</w:t>
      </w:r>
      <w:r w:rsidR="00C812E7" w:rsidRPr="00450FB8">
        <w:rPr>
          <w:rFonts w:ascii="Arial" w:hAnsi="Arial" w:cs="Arial"/>
          <w:szCs w:val="24"/>
        </w:rPr>
        <w:t xml:space="preserve"> </w:t>
      </w:r>
      <w:r w:rsidR="00C812E7" w:rsidRPr="00450FB8">
        <w:rPr>
          <w:rFonts w:ascii="Arial" w:hAnsi="Arial" w:cs="Arial"/>
          <w:szCs w:val="24"/>
          <w:shd w:val="clear" w:color="auto" w:fill="FFFFFF"/>
        </w:rPr>
        <w:t>(Yang, et. al., 2019)</w:t>
      </w:r>
      <w:r w:rsidRPr="00450FB8">
        <w:rPr>
          <w:rFonts w:ascii="Arial" w:hAnsi="Arial" w:cs="Arial"/>
          <w:szCs w:val="24"/>
        </w:rPr>
        <w:t xml:space="preserve">. This also ensures that teams are built with people who want to be there and are invested in staying for </w:t>
      </w:r>
      <w:r w:rsidR="00123AD2" w:rsidRPr="00450FB8">
        <w:rPr>
          <w:rFonts w:ascii="Arial" w:hAnsi="Arial" w:cs="Arial"/>
          <w:szCs w:val="24"/>
        </w:rPr>
        <w:t xml:space="preserve">the </w:t>
      </w:r>
      <w:r w:rsidRPr="00450FB8">
        <w:rPr>
          <w:rFonts w:ascii="Arial" w:hAnsi="Arial" w:cs="Arial"/>
          <w:szCs w:val="24"/>
        </w:rPr>
        <w:t xml:space="preserve">long-term success of both themselves and the </w:t>
      </w:r>
      <w:r w:rsidR="00445FD8" w:rsidRPr="00450FB8">
        <w:rPr>
          <w:rFonts w:ascii="Arial" w:hAnsi="Arial" w:cs="Arial"/>
          <w:szCs w:val="24"/>
        </w:rPr>
        <w:t>company</w:t>
      </w:r>
      <w:r w:rsidRPr="00450FB8">
        <w:rPr>
          <w:rFonts w:ascii="Arial" w:hAnsi="Arial" w:cs="Arial"/>
          <w:szCs w:val="24"/>
        </w:rPr>
        <w:t>.</w:t>
      </w:r>
    </w:p>
    <w:p w14:paraId="1D08A503" w14:textId="696F2B02" w:rsidR="0006779B" w:rsidRPr="00450FB8" w:rsidRDefault="00C40A02" w:rsidP="00450FB8">
      <w:pPr>
        <w:spacing w:before="0" w:beforeAutospacing="0" w:after="160"/>
        <w:rPr>
          <w:rFonts w:ascii="Arial" w:hAnsi="Arial" w:cs="Arial"/>
          <w:szCs w:val="24"/>
        </w:rPr>
      </w:pPr>
      <w:r w:rsidRPr="00450FB8">
        <w:rPr>
          <w:rFonts w:ascii="Arial" w:hAnsi="Arial" w:cs="Arial"/>
          <w:szCs w:val="24"/>
        </w:rPr>
        <w:t xml:space="preserve">To maintain a competitive edge in today's talent-focused market, companies must maintain a consistent focus on retaining top talent and developing the team. The </w:t>
      </w:r>
      <w:r w:rsidR="00445FD8" w:rsidRPr="00450FB8">
        <w:rPr>
          <w:rFonts w:ascii="Arial" w:hAnsi="Arial" w:cs="Arial"/>
          <w:szCs w:val="24"/>
        </w:rPr>
        <w:t>goal</w:t>
      </w:r>
      <w:r w:rsidRPr="00450FB8">
        <w:rPr>
          <w:rFonts w:ascii="Arial" w:hAnsi="Arial" w:cs="Arial"/>
          <w:szCs w:val="24"/>
        </w:rPr>
        <w:t xml:space="preserve"> for both of these processes is to create a stronger, more engaged workforce that leads to increased revenue potential. This blog examines the impact of retaining top talent on the business and how developing the team can effectively contribute to this end goal</w:t>
      </w:r>
      <w:r w:rsidR="004826AC" w:rsidRPr="00450FB8">
        <w:rPr>
          <w:rFonts w:ascii="Arial" w:hAnsi="Arial" w:cs="Arial"/>
          <w:szCs w:val="24"/>
        </w:rPr>
        <w:t xml:space="preserve"> (</w:t>
      </w:r>
      <w:proofErr w:type="spellStart"/>
      <w:r w:rsidR="004826AC" w:rsidRPr="00450FB8">
        <w:rPr>
          <w:rFonts w:ascii="Arial" w:hAnsi="Arial" w:cs="Arial"/>
          <w:szCs w:val="24"/>
          <w:shd w:val="clear" w:color="auto" w:fill="FFFFFF"/>
        </w:rPr>
        <w:t>Aburumman</w:t>
      </w:r>
      <w:proofErr w:type="spellEnd"/>
      <w:r w:rsidR="004826AC" w:rsidRPr="00450FB8">
        <w:rPr>
          <w:rFonts w:ascii="Arial" w:hAnsi="Arial" w:cs="Arial"/>
          <w:szCs w:val="24"/>
          <w:shd w:val="clear" w:color="auto" w:fill="FFFFFF"/>
        </w:rPr>
        <w:t>, et. al., 2020)</w:t>
      </w:r>
      <w:r w:rsidRPr="00450FB8">
        <w:rPr>
          <w:rFonts w:ascii="Arial" w:hAnsi="Arial" w:cs="Arial"/>
          <w:szCs w:val="24"/>
        </w:rPr>
        <w:t>.</w:t>
      </w:r>
      <w:r w:rsidR="0006779B" w:rsidRPr="00450FB8">
        <w:rPr>
          <w:rFonts w:ascii="Arial" w:hAnsi="Arial" w:cs="Arial"/>
          <w:szCs w:val="24"/>
        </w:rPr>
        <w:t xml:space="preserve"> </w:t>
      </w:r>
      <w:r w:rsidRPr="00450FB8">
        <w:rPr>
          <w:rFonts w:ascii="Arial" w:hAnsi="Arial" w:cs="Arial"/>
          <w:szCs w:val="24"/>
        </w:rPr>
        <w:t xml:space="preserve">In order to compete with other companies in today's market, many businesses have looked to hiring top people as </w:t>
      </w:r>
      <w:r w:rsidR="00123AD2" w:rsidRPr="00450FB8">
        <w:rPr>
          <w:rFonts w:ascii="Arial" w:hAnsi="Arial" w:cs="Arial"/>
          <w:szCs w:val="24"/>
        </w:rPr>
        <w:t xml:space="preserve">a </w:t>
      </w:r>
      <w:r w:rsidRPr="00450FB8">
        <w:rPr>
          <w:rFonts w:ascii="Arial" w:hAnsi="Arial" w:cs="Arial"/>
          <w:szCs w:val="24"/>
        </w:rPr>
        <w:t xml:space="preserve">keystone strategy for </w:t>
      </w:r>
      <w:r w:rsidRPr="00450FB8">
        <w:rPr>
          <w:rFonts w:ascii="Arial" w:hAnsi="Arial" w:cs="Arial"/>
          <w:szCs w:val="24"/>
        </w:rPr>
        <w:lastRenderedPageBreak/>
        <w:t>financial success. Companies like Google, Apple, and Netflix have continuously hired employees at high rates year after year because they know that their employees are critical components of their success.</w:t>
      </w:r>
      <w:r w:rsidR="0006779B" w:rsidRPr="00450FB8">
        <w:rPr>
          <w:rFonts w:ascii="Arial" w:hAnsi="Arial" w:cs="Arial"/>
          <w:szCs w:val="24"/>
        </w:rPr>
        <w:t xml:space="preserve"> </w:t>
      </w:r>
      <w:r w:rsidRPr="00450FB8">
        <w:rPr>
          <w:rFonts w:ascii="Arial" w:hAnsi="Arial" w:cs="Arial"/>
          <w:szCs w:val="24"/>
        </w:rPr>
        <w:t>This understanding has also expanded to other industries as well. In order to maintain a competitive edge, it is important for businesses to attract and retain top talent in the form of recognizable brands</w:t>
      </w:r>
      <w:r w:rsidR="003A7D3E" w:rsidRPr="00450FB8">
        <w:rPr>
          <w:rFonts w:ascii="Arial" w:hAnsi="Arial" w:cs="Arial"/>
          <w:szCs w:val="24"/>
        </w:rPr>
        <w:t xml:space="preserve"> </w:t>
      </w:r>
      <w:r w:rsidR="003A7D3E" w:rsidRPr="00450FB8">
        <w:rPr>
          <w:rFonts w:ascii="Arial" w:hAnsi="Arial" w:cs="Arial"/>
          <w:szCs w:val="24"/>
          <w:shd w:val="clear" w:color="auto" w:fill="FFFFFF"/>
        </w:rPr>
        <w:t>(Abo-Murad and Abdullah, 2019)</w:t>
      </w:r>
      <w:r w:rsidRPr="00450FB8">
        <w:rPr>
          <w:rFonts w:ascii="Arial" w:hAnsi="Arial" w:cs="Arial"/>
          <w:szCs w:val="24"/>
        </w:rPr>
        <w:t>. This can be done in a variety of ways</w:t>
      </w:r>
      <w:r w:rsidR="00450FB8" w:rsidRPr="00450FB8">
        <w:rPr>
          <w:rFonts w:ascii="Arial" w:hAnsi="Arial" w:cs="Arial"/>
          <w:szCs w:val="24"/>
        </w:rPr>
        <w:t>,</w:t>
      </w:r>
      <w:r w:rsidRPr="00450FB8">
        <w:rPr>
          <w:rFonts w:ascii="Arial" w:hAnsi="Arial" w:cs="Arial"/>
          <w:szCs w:val="24"/>
        </w:rPr>
        <w:t xml:space="preserve"> from offering competitive compensation packages, perks, and benefits such as flexible schedules, free on-site childcare, medical insurance coverage, and travel assistance. Many businesses have benefited from their ability to attract top talent by incorporating these strategies into their culture.</w:t>
      </w:r>
      <w:r w:rsidR="0006779B" w:rsidRPr="00450FB8">
        <w:rPr>
          <w:rFonts w:ascii="Arial" w:hAnsi="Arial" w:cs="Arial"/>
          <w:szCs w:val="24"/>
        </w:rPr>
        <w:t xml:space="preserve"> </w:t>
      </w:r>
      <w:r w:rsidRPr="00450FB8">
        <w:rPr>
          <w:rFonts w:ascii="Arial" w:hAnsi="Arial" w:cs="Arial"/>
          <w:szCs w:val="24"/>
        </w:rPr>
        <w:t>However, it is important for companies to understand that retaining employees can have a direct impact on the business because by retaining them</w:t>
      </w:r>
      <w:r w:rsidR="00450FB8" w:rsidRPr="00450FB8">
        <w:rPr>
          <w:rFonts w:ascii="Arial" w:hAnsi="Arial" w:cs="Arial"/>
          <w:szCs w:val="24"/>
        </w:rPr>
        <w:t>,</w:t>
      </w:r>
      <w:r w:rsidRPr="00450FB8">
        <w:rPr>
          <w:rFonts w:ascii="Arial" w:hAnsi="Arial" w:cs="Arial"/>
          <w:szCs w:val="24"/>
        </w:rPr>
        <w:t xml:space="preserve"> they provide valuable knowledge through their daily interactions with customers and business partners</w:t>
      </w:r>
      <w:r w:rsidR="00C752B8" w:rsidRPr="00450FB8">
        <w:rPr>
          <w:rFonts w:ascii="Arial" w:hAnsi="Arial" w:cs="Arial"/>
          <w:szCs w:val="24"/>
        </w:rPr>
        <w:t xml:space="preserve"> (</w:t>
      </w:r>
      <w:r w:rsidR="00C752B8" w:rsidRPr="00450FB8">
        <w:rPr>
          <w:rFonts w:ascii="Arial" w:hAnsi="Arial" w:cs="Arial"/>
          <w:szCs w:val="24"/>
          <w:shd w:val="clear" w:color="auto" w:fill="FFFFFF"/>
        </w:rPr>
        <w:t xml:space="preserve">Kurdi and </w:t>
      </w:r>
      <w:proofErr w:type="spellStart"/>
      <w:r w:rsidR="00C752B8" w:rsidRPr="00450FB8">
        <w:rPr>
          <w:rFonts w:ascii="Arial" w:hAnsi="Arial" w:cs="Arial"/>
          <w:szCs w:val="24"/>
          <w:shd w:val="clear" w:color="auto" w:fill="FFFFFF"/>
        </w:rPr>
        <w:t>Alshurideh</w:t>
      </w:r>
      <w:proofErr w:type="spellEnd"/>
      <w:r w:rsidR="00C752B8" w:rsidRPr="00450FB8">
        <w:rPr>
          <w:rFonts w:ascii="Arial" w:hAnsi="Arial" w:cs="Arial"/>
          <w:szCs w:val="24"/>
          <w:shd w:val="clear" w:color="auto" w:fill="FFFFFF"/>
        </w:rPr>
        <w:t>, 2020)</w:t>
      </w:r>
      <w:r w:rsidRPr="00450FB8">
        <w:rPr>
          <w:rFonts w:ascii="Arial" w:hAnsi="Arial" w:cs="Arial"/>
          <w:szCs w:val="24"/>
        </w:rPr>
        <w:t>. This is important because it allows both current and potential customers to experience the quality of the company and its products without having to change their lifestyle</w:t>
      </w:r>
      <w:r w:rsidR="00123AD2" w:rsidRPr="00450FB8">
        <w:rPr>
          <w:rFonts w:ascii="Arial" w:hAnsi="Arial" w:cs="Arial"/>
          <w:szCs w:val="24"/>
        </w:rPr>
        <w:t>s</w:t>
      </w:r>
      <w:r w:rsidRPr="00450FB8">
        <w:rPr>
          <w:rFonts w:ascii="Arial" w:hAnsi="Arial" w:cs="Arial"/>
          <w:szCs w:val="24"/>
        </w:rPr>
        <w:t>.</w:t>
      </w:r>
    </w:p>
    <w:p w14:paraId="1890DAF5" w14:textId="2BF79687" w:rsidR="00C40A02" w:rsidRPr="00450FB8" w:rsidRDefault="00C40A02" w:rsidP="00450FB8">
      <w:pPr>
        <w:spacing w:before="0" w:beforeAutospacing="0" w:after="160"/>
        <w:rPr>
          <w:rFonts w:ascii="Arial" w:hAnsi="Arial" w:cs="Arial"/>
          <w:szCs w:val="24"/>
          <w:shd w:val="clear" w:color="auto" w:fill="FFFFFF"/>
        </w:rPr>
      </w:pPr>
      <w:r w:rsidRPr="00450FB8">
        <w:rPr>
          <w:rFonts w:ascii="Arial" w:hAnsi="Arial" w:cs="Arial"/>
          <w:szCs w:val="24"/>
        </w:rPr>
        <w:t xml:space="preserve">In order to attract and retain top talent, there are a variety of benefits that businesses can offer. Many businesses have partnerships with Relocation Companies that help move employees around the country in a safe manner, which has become a very popular strategy for many companies. This allows businesses to keep their employees happy without having to relocate them out of state at </w:t>
      </w:r>
      <w:r w:rsidR="00123AD2" w:rsidRPr="00450FB8">
        <w:rPr>
          <w:rFonts w:ascii="Arial" w:hAnsi="Arial" w:cs="Arial"/>
          <w:szCs w:val="24"/>
        </w:rPr>
        <w:t xml:space="preserve">a </w:t>
      </w:r>
      <w:r w:rsidRPr="00450FB8">
        <w:rPr>
          <w:rFonts w:ascii="Arial" w:hAnsi="Arial" w:cs="Arial"/>
          <w:szCs w:val="24"/>
        </w:rPr>
        <w:t>significant cost</w:t>
      </w:r>
      <w:r w:rsidR="008141CB" w:rsidRPr="00450FB8">
        <w:rPr>
          <w:rFonts w:ascii="Arial" w:hAnsi="Arial" w:cs="Arial"/>
          <w:szCs w:val="24"/>
        </w:rPr>
        <w:t xml:space="preserve"> </w:t>
      </w:r>
      <w:r w:rsidR="008141CB" w:rsidRPr="00450FB8">
        <w:rPr>
          <w:rFonts w:ascii="Arial" w:hAnsi="Arial" w:cs="Arial"/>
          <w:szCs w:val="24"/>
          <w:shd w:val="clear" w:color="auto" w:fill="FFFFFF"/>
        </w:rPr>
        <w:t xml:space="preserve">(Goh and </w:t>
      </w:r>
      <w:proofErr w:type="spellStart"/>
      <w:r w:rsidR="008141CB" w:rsidRPr="00450FB8">
        <w:rPr>
          <w:rFonts w:ascii="Arial" w:hAnsi="Arial" w:cs="Arial"/>
          <w:szCs w:val="24"/>
          <w:shd w:val="clear" w:color="auto" w:fill="FFFFFF"/>
        </w:rPr>
        <w:t>Okumus</w:t>
      </w:r>
      <w:proofErr w:type="spellEnd"/>
      <w:r w:rsidR="008141CB" w:rsidRPr="00450FB8">
        <w:rPr>
          <w:rFonts w:ascii="Arial" w:hAnsi="Arial" w:cs="Arial"/>
          <w:szCs w:val="24"/>
          <w:shd w:val="clear" w:color="auto" w:fill="FFFFFF"/>
        </w:rPr>
        <w:t>, 2020)</w:t>
      </w:r>
      <w:r w:rsidRPr="00450FB8">
        <w:rPr>
          <w:rFonts w:ascii="Arial" w:hAnsi="Arial" w:cs="Arial"/>
          <w:szCs w:val="24"/>
        </w:rPr>
        <w:t>. Additionally, companies strive to create an environment that is conducive to retaining employees by offering competitive compensation packages and workplace benefits such as flexible schedules, free on-site childcare, medical insurance coverage, and travel assistance.</w:t>
      </w:r>
      <w:r w:rsidR="0006779B" w:rsidRPr="00450FB8">
        <w:rPr>
          <w:rFonts w:ascii="Arial" w:hAnsi="Arial" w:cs="Arial"/>
          <w:szCs w:val="24"/>
        </w:rPr>
        <w:t xml:space="preserve"> </w:t>
      </w:r>
      <w:r w:rsidRPr="00450FB8">
        <w:rPr>
          <w:rFonts w:ascii="Arial" w:hAnsi="Arial" w:cs="Arial"/>
          <w:szCs w:val="24"/>
        </w:rPr>
        <w:t>It is important for businesses to focus on the retention of their team members for a number of reasons</w:t>
      </w:r>
      <w:r w:rsidR="00176889" w:rsidRPr="00450FB8">
        <w:rPr>
          <w:rFonts w:ascii="Arial" w:hAnsi="Arial" w:cs="Arial"/>
          <w:szCs w:val="24"/>
        </w:rPr>
        <w:t xml:space="preserve"> </w:t>
      </w:r>
      <w:r w:rsidR="00176889" w:rsidRPr="00450FB8">
        <w:rPr>
          <w:rFonts w:ascii="Arial" w:hAnsi="Arial" w:cs="Arial"/>
          <w:szCs w:val="24"/>
          <w:shd w:val="clear" w:color="auto" w:fill="FFFFFF"/>
        </w:rPr>
        <w:t>(</w:t>
      </w:r>
      <w:proofErr w:type="spellStart"/>
      <w:r w:rsidR="00176889" w:rsidRPr="00450FB8">
        <w:rPr>
          <w:rFonts w:ascii="Arial" w:hAnsi="Arial" w:cs="Arial"/>
          <w:szCs w:val="24"/>
          <w:shd w:val="clear" w:color="auto" w:fill="FFFFFF"/>
        </w:rPr>
        <w:t>Marinakou</w:t>
      </w:r>
      <w:proofErr w:type="spellEnd"/>
      <w:r w:rsidR="00176889" w:rsidRPr="00450FB8">
        <w:rPr>
          <w:rFonts w:ascii="Arial" w:hAnsi="Arial" w:cs="Arial"/>
          <w:szCs w:val="24"/>
          <w:shd w:val="clear" w:color="auto" w:fill="FFFFFF"/>
        </w:rPr>
        <w:t xml:space="preserve"> and </w:t>
      </w:r>
      <w:proofErr w:type="spellStart"/>
      <w:r w:rsidR="00176889" w:rsidRPr="00450FB8">
        <w:rPr>
          <w:rFonts w:ascii="Arial" w:hAnsi="Arial" w:cs="Arial"/>
          <w:szCs w:val="24"/>
          <w:shd w:val="clear" w:color="auto" w:fill="FFFFFF"/>
        </w:rPr>
        <w:t>Giousmpasoglou</w:t>
      </w:r>
      <w:proofErr w:type="spellEnd"/>
      <w:r w:rsidR="00176889" w:rsidRPr="00450FB8">
        <w:rPr>
          <w:rFonts w:ascii="Arial" w:hAnsi="Arial" w:cs="Arial"/>
          <w:szCs w:val="24"/>
          <w:shd w:val="clear" w:color="auto" w:fill="FFFFFF"/>
        </w:rPr>
        <w:t>, 2019)</w:t>
      </w:r>
      <w:r w:rsidRPr="00450FB8">
        <w:rPr>
          <w:rFonts w:ascii="Arial" w:hAnsi="Arial" w:cs="Arial"/>
          <w:szCs w:val="24"/>
        </w:rPr>
        <w:t xml:space="preserve">. Businesses benefit from retaining quality employees because they do not need to invest in a lot of training and development, which is costly. The process of developing and retaining top talent can be effective when deciding how to lay out the tasks and create </w:t>
      </w:r>
      <w:r w:rsidR="00123AD2" w:rsidRPr="00450FB8">
        <w:rPr>
          <w:rFonts w:ascii="Arial" w:hAnsi="Arial" w:cs="Arial"/>
          <w:szCs w:val="24"/>
        </w:rPr>
        <w:t xml:space="preserve">a </w:t>
      </w:r>
      <w:r w:rsidRPr="00450FB8">
        <w:rPr>
          <w:rFonts w:ascii="Arial" w:hAnsi="Arial" w:cs="Arial"/>
          <w:szCs w:val="24"/>
        </w:rPr>
        <w:t>strategy for a business because it makes sure it has gathered feedback from its employees</w:t>
      </w:r>
      <w:r w:rsidR="000F089E" w:rsidRPr="00450FB8">
        <w:rPr>
          <w:rFonts w:ascii="Arial" w:hAnsi="Arial" w:cs="Arial"/>
          <w:szCs w:val="24"/>
        </w:rPr>
        <w:t xml:space="preserve"> </w:t>
      </w:r>
      <w:r w:rsidR="000F089E" w:rsidRPr="00450FB8">
        <w:rPr>
          <w:rFonts w:ascii="Arial" w:hAnsi="Arial" w:cs="Arial"/>
          <w:szCs w:val="24"/>
          <w:shd w:val="clear" w:color="auto" w:fill="FFFFFF"/>
        </w:rPr>
        <w:t>(Qadri, et. al., 2022)</w:t>
      </w:r>
      <w:r w:rsidRPr="00450FB8">
        <w:rPr>
          <w:rFonts w:ascii="Arial" w:hAnsi="Arial" w:cs="Arial"/>
          <w:szCs w:val="24"/>
        </w:rPr>
        <w:t>. This can be done by putting together teams and groups that will help decide goals and objectives</w:t>
      </w:r>
      <w:r w:rsidR="00450FB8" w:rsidRPr="00450FB8">
        <w:rPr>
          <w:rFonts w:ascii="Arial" w:hAnsi="Arial" w:cs="Arial"/>
          <w:szCs w:val="24"/>
        </w:rPr>
        <w:t>,</w:t>
      </w:r>
      <w:r w:rsidRPr="00450FB8">
        <w:rPr>
          <w:rFonts w:ascii="Arial" w:hAnsi="Arial" w:cs="Arial"/>
          <w:szCs w:val="24"/>
        </w:rPr>
        <w:t xml:space="preserve"> so they have had input on the direction the company is taking in terms of products or services it wants to offer.</w:t>
      </w:r>
    </w:p>
    <w:p w14:paraId="63BD51E8" w14:textId="545690A2" w:rsidR="0053227E" w:rsidRPr="00450FB8" w:rsidRDefault="00A542A9" w:rsidP="00450FB8">
      <w:pPr>
        <w:spacing w:before="0" w:beforeAutospacing="0" w:after="160"/>
        <w:rPr>
          <w:rFonts w:ascii="Arial" w:hAnsi="Arial" w:cs="Arial"/>
          <w:szCs w:val="24"/>
        </w:rPr>
      </w:pPr>
      <w:r w:rsidRPr="00450FB8">
        <w:rPr>
          <w:rFonts w:ascii="Arial" w:hAnsi="Arial" w:cs="Arial"/>
          <w:szCs w:val="24"/>
        </w:rPr>
        <w:lastRenderedPageBreak/>
        <w:t xml:space="preserve">Among the most problematic problems for such hotel industry continues to be turnover. Whereas the high turnover </w:t>
      </w:r>
      <w:r w:rsidR="00123AD2" w:rsidRPr="00450FB8">
        <w:rPr>
          <w:rFonts w:ascii="Arial" w:hAnsi="Arial" w:cs="Arial"/>
          <w:szCs w:val="24"/>
        </w:rPr>
        <w:t xml:space="preserve">of </w:t>
      </w:r>
      <w:r w:rsidRPr="00450FB8">
        <w:rPr>
          <w:rFonts w:ascii="Arial" w:hAnsi="Arial" w:cs="Arial"/>
          <w:szCs w:val="24"/>
        </w:rPr>
        <w:t xml:space="preserve">many </w:t>
      </w:r>
      <w:r w:rsidR="0006779B" w:rsidRPr="00450FB8">
        <w:rPr>
          <w:rFonts w:ascii="Arial" w:hAnsi="Arial" w:cs="Arial"/>
          <w:szCs w:val="24"/>
        </w:rPr>
        <w:t>overtime</w:t>
      </w:r>
      <w:r w:rsidRPr="00450FB8">
        <w:rPr>
          <w:rFonts w:ascii="Arial" w:hAnsi="Arial" w:cs="Arial"/>
          <w:szCs w:val="24"/>
        </w:rPr>
        <w:t xml:space="preserve"> work</w:t>
      </w:r>
      <w:r w:rsidR="00123AD2" w:rsidRPr="00450FB8">
        <w:rPr>
          <w:rFonts w:ascii="Arial" w:hAnsi="Arial" w:cs="Arial"/>
          <w:szCs w:val="24"/>
        </w:rPr>
        <w:t>ers</w:t>
      </w:r>
      <w:r w:rsidRPr="00450FB8">
        <w:rPr>
          <w:rFonts w:ascii="Arial" w:hAnsi="Arial" w:cs="Arial"/>
          <w:szCs w:val="24"/>
        </w:rPr>
        <w:t xml:space="preserve"> </w:t>
      </w:r>
      <w:r w:rsidR="0006779B" w:rsidRPr="00450FB8">
        <w:rPr>
          <w:rFonts w:ascii="Arial" w:hAnsi="Arial" w:cs="Arial"/>
          <w:szCs w:val="24"/>
        </w:rPr>
        <w:t>is</w:t>
      </w:r>
      <w:r w:rsidRPr="00450FB8">
        <w:rPr>
          <w:rFonts w:ascii="Arial" w:hAnsi="Arial" w:cs="Arial"/>
          <w:szCs w:val="24"/>
        </w:rPr>
        <w:t xml:space="preserve"> infamous, those of waitstaff are considerably more difficult due to the disruption that their departures bring. The migration of people across into service within an organi</w:t>
      </w:r>
      <w:r w:rsidR="00123AD2" w:rsidRPr="00450FB8">
        <w:rPr>
          <w:rFonts w:ascii="Arial" w:hAnsi="Arial" w:cs="Arial"/>
          <w:szCs w:val="24"/>
        </w:rPr>
        <w:t>z</w:t>
      </w:r>
      <w:r w:rsidRPr="00450FB8">
        <w:rPr>
          <w:rFonts w:ascii="Arial" w:hAnsi="Arial" w:cs="Arial"/>
          <w:szCs w:val="24"/>
        </w:rPr>
        <w:t>ation is referred to as employee absenteeism. It may be chosen or forced upon you. Accordingly, additional attrition can be divided into preventable and controlled turnover</w:t>
      </w:r>
      <w:r w:rsidR="00450FB8" w:rsidRPr="00450FB8">
        <w:rPr>
          <w:rFonts w:ascii="Arial" w:hAnsi="Arial" w:cs="Arial"/>
          <w:szCs w:val="24"/>
        </w:rPr>
        <w:t>,</w:t>
      </w:r>
      <w:r w:rsidRPr="00450FB8">
        <w:rPr>
          <w:rFonts w:ascii="Arial" w:hAnsi="Arial" w:cs="Arial"/>
          <w:szCs w:val="24"/>
        </w:rPr>
        <w:t xml:space="preserve"> mostly on </w:t>
      </w:r>
      <w:r w:rsidR="00123AD2" w:rsidRPr="00450FB8">
        <w:rPr>
          <w:rFonts w:ascii="Arial" w:hAnsi="Arial" w:cs="Arial"/>
          <w:szCs w:val="24"/>
        </w:rPr>
        <w:t xml:space="preserve">the </w:t>
      </w:r>
      <w:r w:rsidRPr="00450FB8">
        <w:rPr>
          <w:rFonts w:ascii="Arial" w:hAnsi="Arial" w:cs="Arial"/>
          <w:szCs w:val="24"/>
        </w:rPr>
        <w:t>theory that employees depart a company for a variety of reasons which might not be governance</w:t>
      </w:r>
      <w:r w:rsidR="005E317C" w:rsidRPr="00450FB8">
        <w:rPr>
          <w:rFonts w:ascii="Arial" w:hAnsi="Arial" w:cs="Arial"/>
          <w:szCs w:val="24"/>
        </w:rPr>
        <w:t xml:space="preserve"> </w:t>
      </w:r>
      <w:r w:rsidR="005E317C" w:rsidRPr="00450FB8">
        <w:rPr>
          <w:rFonts w:ascii="Arial" w:hAnsi="Arial" w:cs="Arial"/>
          <w:szCs w:val="24"/>
          <w:shd w:val="clear" w:color="auto" w:fill="FFFFFF"/>
        </w:rPr>
        <w:t>(</w:t>
      </w:r>
      <w:proofErr w:type="spellStart"/>
      <w:r w:rsidR="005E317C" w:rsidRPr="00450FB8">
        <w:rPr>
          <w:rFonts w:ascii="Arial" w:hAnsi="Arial" w:cs="Arial"/>
          <w:szCs w:val="24"/>
          <w:shd w:val="clear" w:color="auto" w:fill="FFFFFF"/>
        </w:rPr>
        <w:t>Baharin</w:t>
      </w:r>
      <w:proofErr w:type="spellEnd"/>
      <w:r w:rsidR="005E317C" w:rsidRPr="00450FB8">
        <w:rPr>
          <w:rFonts w:ascii="Arial" w:hAnsi="Arial" w:cs="Arial"/>
          <w:szCs w:val="24"/>
          <w:shd w:val="clear" w:color="auto" w:fill="FFFFFF"/>
        </w:rPr>
        <w:t xml:space="preserve"> and Hanafi, 2018)</w:t>
      </w:r>
      <w:r w:rsidRPr="00450FB8">
        <w:rPr>
          <w:rFonts w:ascii="Arial" w:hAnsi="Arial" w:cs="Arial"/>
          <w:szCs w:val="24"/>
        </w:rPr>
        <w:t xml:space="preserve">. </w:t>
      </w:r>
      <w:r w:rsidR="008B3031" w:rsidRPr="00450FB8">
        <w:rPr>
          <w:rFonts w:ascii="Arial" w:hAnsi="Arial" w:cs="Arial"/>
          <w:szCs w:val="24"/>
        </w:rPr>
        <w:t>Contrarily, several of the largest problems in the twenty-first century, especially in the tourism sector, has been highlighted as retaining employees</w:t>
      </w:r>
      <w:r w:rsidR="008C2C06" w:rsidRPr="00450FB8">
        <w:rPr>
          <w:rFonts w:ascii="Arial" w:hAnsi="Arial" w:cs="Arial"/>
          <w:szCs w:val="24"/>
        </w:rPr>
        <w:t xml:space="preserve"> </w:t>
      </w:r>
      <w:r w:rsidR="008C2C06" w:rsidRPr="00450FB8">
        <w:rPr>
          <w:rFonts w:ascii="Arial" w:hAnsi="Arial" w:cs="Arial"/>
          <w:szCs w:val="24"/>
          <w:shd w:val="clear" w:color="auto" w:fill="FFFFFF"/>
        </w:rPr>
        <w:t>(Kumar, 2021)</w:t>
      </w:r>
      <w:r w:rsidR="008B3031" w:rsidRPr="00450FB8">
        <w:rPr>
          <w:rFonts w:ascii="Arial" w:hAnsi="Arial" w:cs="Arial"/>
          <w:szCs w:val="24"/>
        </w:rPr>
        <w:t xml:space="preserve">. Turnover is a continual and ever-evolving effort to maintain competent workers due to the hotel industry's unavoidable </w:t>
      </w:r>
      <w:r w:rsidR="0006779B" w:rsidRPr="00450FB8">
        <w:rPr>
          <w:rFonts w:ascii="Arial" w:hAnsi="Arial" w:cs="Arial"/>
          <w:szCs w:val="24"/>
        </w:rPr>
        <w:t>by-product</w:t>
      </w:r>
      <w:r w:rsidR="008B3031" w:rsidRPr="00450FB8">
        <w:rPr>
          <w:rFonts w:ascii="Arial" w:hAnsi="Arial" w:cs="Arial"/>
          <w:szCs w:val="24"/>
        </w:rPr>
        <w:t xml:space="preserve"> </w:t>
      </w:r>
      <w:r w:rsidR="00123AD2" w:rsidRPr="00450FB8">
        <w:rPr>
          <w:rFonts w:ascii="Arial" w:hAnsi="Arial" w:cs="Arial"/>
          <w:szCs w:val="24"/>
        </w:rPr>
        <w:t>of</w:t>
      </w:r>
      <w:r w:rsidR="008B3031" w:rsidRPr="00450FB8">
        <w:rPr>
          <w:rFonts w:ascii="Arial" w:hAnsi="Arial" w:cs="Arial"/>
          <w:szCs w:val="24"/>
        </w:rPr>
        <w:t xml:space="preserve"> transferring staff. It is inferred that the hotel sector's ecological and sustainability initiatives make a significant contribution to moderni</w:t>
      </w:r>
      <w:r w:rsidR="00123AD2" w:rsidRPr="00450FB8">
        <w:rPr>
          <w:rFonts w:ascii="Arial" w:hAnsi="Arial" w:cs="Arial"/>
          <w:szCs w:val="24"/>
        </w:rPr>
        <w:t>z</w:t>
      </w:r>
      <w:r w:rsidR="008B3031" w:rsidRPr="00450FB8">
        <w:rPr>
          <w:rFonts w:ascii="Arial" w:hAnsi="Arial" w:cs="Arial"/>
          <w:szCs w:val="24"/>
        </w:rPr>
        <w:t>ing the H</w:t>
      </w:r>
      <w:r w:rsidR="00450FB8" w:rsidRPr="00450FB8">
        <w:rPr>
          <w:rFonts w:ascii="Arial" w:hAnsi="Arial" w:cs="Arial"/>
          <w:szCs w:val="24"/>
        </w:rPr>
        <w:t>.R.</w:t>
      </w:r>
      <w:r w:rsidR="008B3031" w:rsidRPr="00450FB8">
        <w:rPr>
          <w:rFonts w:ascii="Arial" w:hAnsi="Arial" w:cs="Arial"/>
          <w:szCs w:val="24"/>
        </w:rPr>
        <w:t xml:space="preserve"> system. The hotel sector may better manage employee difficulties and employment worries through effective H</w:t>
      </w:r>
      <w:r w:rsidR="00450FB8" w:rsidRPr="00450FB8">
        <w:rPr>
          <w:rFonts w:ascii="Arial" w:hAnsi="Arial" w:cs="Arial"/>
          <w:szCs w:val="24"/>
        </w:rPr>
        <w:t>.R.</w:t>
      </w:r>
      <w:r w:rsidR="008B3031" w:rsidRPr="00450FB8">
        <w:rPr>
          <w:rFonts w:ascii="Arial" w:hAnsi="Arial" w:cs="Arial"/>
          <w:szCs w:val="24"/>
        </w:rPr>
        <w:t>, which eventually helps them to form a good attitude as well as a</w:t>
      </w:r>
      <w:r w:rsidR="00123AD2" w:rsidRPr="00450FB8">
        <w:rPr>
          <w:rFonts w:ascii="Arial" w:hAnsi="Arial" w:cs="Arial"/>
          <w:szCs w:val="24"/>
        </w:rPr>
        <w:t>n</w:t>
      </w:r>
      <w:r w:rsidR="008B3031" w:rsidRPr="00450FB8">
        <w:rPr>
          <w:rFonts w:ascii="Arial" w:hAnsi="Arial" w:cs="Arial"/>
          <w:szCs w:val="24"/>
        </w:rPr>
        <w:t xml:space="preserve"> unwavering attachment to longer stays</w:t>
      </w:r>
      <w:r w:rsidR="0053227E" w:rsidRPr="00450FB8">
        <w:rPr>
          <w:rFonts w:ascii="Arial" w:hAnsi="Arial" w:cs="Arial"/>
          <w:szCs w:val="24"/>
        </w:rPr>
        <w:t xml:space="preserve"> </w:t>
      </w:r>
      <w:r w:rsidR="0053227E" w:rsidRPr="00450FB8">
        <w:rPr>
          <w:rFonts w:ascii="Arial" w:hAnsi="Arial" w:cs="Arial"/>
          <w:szCs w:val="24"/>
          <w:shd w:val="clear" w:color="auto" w:fill="FFFFFF"/>
        </w:rPr>
        <w:t>(</w:t>
      </w:r>
      <w:proofErr w:type="spellStart"/>
      <w:r w:rsidR="0053227E" w:rsidRPr="00450FB8">
        <w:rPr>
          <w:rFonts w:ascii="Arial" w:hAnsi="Arial" w:cs="Arial"/>
          <w:szCs w:val="24"/>
          <w:shd w:val="clear" w:color="auto" w:fill="FFFFFF"/>
        </w:rPr>
        <w:t>Kotera</w:t>
      </w:r>
      <w:proofErr w:type="spellEnd"/>
      <w:r w:rsidR="0053227E" w:rsidRPr="00450FB8">
        <w:rPr>
          <w:rFonts w:ascii="Arial" w:hAnsi="Arial" w:cs="Arial"/>
          <w:szCs w:val="24"/>
          <w:shd w:val="clear" w:color="auto" w:fill="FFFFFF"/>
        </w:rPr>
        <w:t>, et. al., 2018)</w:t>
      </w:r>
      <w:r w:rsidR="008B3031" w:rsidRPr="00450FB8">
        <w:rPr>
          <w:rFonts w:ascii="Arial" w:hAnsi="Arial" w:cs="Arial"/>
          <w:szCs w:val="24"/>
        </w:rPr>
        <w:t xml:space="preserve">. Approximately 72 million </w:t>
      </w:r>
      <w:r w:rsidR="0006779B" w:rsidRPr="00450FB8">
        <w:rPr>
          <w:rFonts w:ascii="Arial" w:hAnsi="Arial" w:cs="Arial"/>
          <w:szCs w:val="24"/>
        </w:rPr>
        <w:t>employments</w:t>
      </w:r>
      <w:r w:rsidR="008B3031" w:rsidRPr="00450FB8">
        <w:rPr>
          <w:rFonts w:ascii="Arial" w:hAnsi="Arial" w:cs="Arial"/>
          <w:szCs w:val="24"/>
        </w:rPr>
        <w:t xml:space="preserve"> should be available in the hotel sector during the next ten years. </w:t>
      </w:r>
    </w:p>
    <w:p w14:paraId="11B08583" w14:textId="196801EA" w:rsidR="0053227E" w:rsidRPr="00450FB8" w:rsidRDefault="0053227E" w:rsidP="00450FB8">
      <w:pPr>
        <w:spacing w:before="0" w:beforeAutospacing="0" w:after="160"/>
        <w:rPr>
          <w:rFonts w:ascii="Arial" w:hAnsi="Arial" w:cs="Arial"/>
          <w:b/>
          <w:bCs/>
          <w:szCs w:val="24"/>
        </w:rPr>
      </w:pPr>
      <w:r w:rsidRPr="00450FB8">
        <w:rPr>
          <w:rFonts w:ascii="Arial" w:hAnsi="Arial" w:cs="Arial"/>
          <w:b/>
          <w:bCs/>
          <w:szCs w:val="24"/>
        </w:rPr>
        <w:t>Conclusion</w:t>
      </w:r>
    </w:p>
    <w:p w14:paraId="6E354CA6" w14:textId="3E6CBB1A" w:rsidR="00B721A1" w:rsidRPr="00991E5B" w:rsidRDefault="00991E5B" w:rsidP="00450FB8">
      <w:pPr>
        <w:spacing w:before="0" w:beforeAutospacing="0" w:after="160"/>
        <w:rPr>
          <w:rFonts w:ascii="Arial" w:hAnsi="Arial" w:cs="Arial"/>
          <w:szCs w:val="24"/>
        </w:rPr>
      </w:pPr>
      <w:r>
        <w:rPr>
          <w:rFonts w:ascii="Arial" w:hAnsi="Arial" w:cs="Arial"/>
          <w:szCs w:val="24"/>
        </w:rPr>
        <w:t xml:space="preserve">Hospitality sector has become the most widely recognized sectors in the world because it has become a source of economic growth of the country. The reason behind this growth of sector is because of increase in the tourist </w:t>
      </w:r>
      <w:r w:rsidR="00445FD8">
        <w:rPr>
          <w:rFonts w:ascii="Arial" w:hAnsi="Arial" w:cs="Arial"/>
          <w:szCs w:val="24"/>
        </w:rPr>
        <w:t>attraction.</w:t>
      </w:r>
      <w:r w:rsidR="00445FD8" w:rsidRPr="00450FB8">
        <w:rPr>
          <w:rFonts w:ascii="Arial" w:hAnsi="Arial" w:cs="Arial"/>
          <w:szCs w:val="24"/>
        </w:rPr>
        <w:t xml:space="preserve"> This</w:t>
      </w:r>
      <w:r w:rsidR="008B3031" w:rsidRPr="00450FB8">
        <w:rPr>
          <w:rFonts w:ascii="Arial" w:hAnsi="Arial" w:cs="Arial"/>
          <w:szCs w:val="24"/>
        </w:rPr>
        <w:t xml:space="preserve"> company's phenomenal expansion is essential for the nation's economic stability since it might lead to numerous job opportunities and overseas investors.</w:t>
      </w:r>
      <w:r w:rsidR="00405207" w:rsidRPr="00450FB8">
        <w:rPr>
          <w:rFonts w:ascii="Arial" w:hAnsi="Arial" w:cs="Arial"/>
          <w:szCs w:val="24"/>
        </w:rPr>
        <w:t xml:space="preserve"> The top talent employee retention is necessary to make the hospitality facilities and operations effective. It's been established that the hospitality sector has an unacceptably high turnover rate. As a response, along with cutting wasteful spending and enhancing employee training and skills, employee engagement is already among the main factors for organizational success.</w:t>
      </w:r>
    </w:p>
    <w:p w14:paraId="3B46A414" w14:textId="436F126B" w:rsidR="009035B0" w:rsidRPr="00450FB8" w:rsidRDefault="009035B0" w:rsidP="00CF464A">
      <w:pPr>
        <w:pStyle w:val="Heading1"/>
        <w:rPr>
          <w:rFonts w:ascii="Arial" w:hAnsi="Arial" w:cs="Arial"/>
          <w:sz w:val="24"/>
          <w:szCs w:val="24"/>
        </w:rPr>
      </w:pPr>
      <w:r w:rsidRPr="00450FB8">
        <w:rPr>
          <w:rFonts w:ascii="Arial" w:hAnsi="Arial" w:cs="Arial"/>
          <w:sz w:val="24"/>
          <w:szCs w:val="24"/>
        </w:rPr>
        <w:br w:type="page"/>
      </w:r>
      <w:r w:rsidR="006977A5" w:rsidRPr="00450FB8">
        <w:rPr>
          <w:rFonts w:ascii="Arial" w:hAnsi="Arial" w:cs="Arial"/>
          <w:sz w:val="24"/>
          <w:szCs w:val="24"/>
        </w:rPr>
        <w:lastRenderedPageBreak/>
        <w:t xml:space="preserve">References </w:t>
      </w:r>
    </w:p>
    <w:p w14:paraId="29F814AD" w14:textId="77777777" w:rsidR="00450FB8" w:rsidRPr="00450FB8" w:rsidRDefault="00450FB8" w:rsidP="007C7010">
      <w:pPr>
        <w:spacing w:before="0" w:beforeAutospacing="0" w:after="160" w:line="259" w:lineRule="auto"/>
        <w:rPr>
          <w:rFonts w:ascii="Arial" w:hAnsi="Arial" w:cs="Arial"/>
          <w:szCs w:val="24"/>
          <w:shd w:val="clear" w:color="auto" w:fill="FFFFFF"/>
        </w:rPr>
      </w:pPr>
      <w:r w:rsidRPr="00450FB8">
        <w:rPr>
          <w:rFonts w:ascii="Arial" w:hAnsi="Arial" w:cs="Arial"/>
          <w:szCs w:val="24"/>
          <w:shd w:val="clear" w:color="auto" w:fill="FFFFFF"/>
        </w:rPr>
        <w:t>Abo-Murad, M. and Abdullah, A.K., 2019. Turnover culture and crisis management: Insights from Malaysian hotel industry. </w:t>
      </w:r>
      <w:r w:rsidRPr="00450FB8">
        <w:rPr>
          <w:rFonts w:ascii="Arial" w:hAnsi="Arial" w:cs="Arial"/>
          <w:i/>
          <w:iCs/>
          <w:szCs w:val="24"/>
          <w:shd w:val="clear" w:color="auto" w:fill="FFFFFF"/>
        </w:rPr>
        <w:t>Academy of Strategic Management Journal</w:t>
      </w:r>
      <w:r w:rsidRPr="00450FB8">
        <w:rPr>
          <w:rFonts w:ascii="Arial" w:hAnsi="Arial" w:cs="Arial"/>
          <w:szCs w:val="24"/>
          <w:shd w:val="clear" w:color="auto" w:fill="FFFFFF"/>
        </w:rPr>
        <w:t>, </w:t>
      </w:r>
      <w:r w:rsidRPr="00450FB8">
        <w:rPr>
          <w:rFonts w:ascii="Arial" w:hAnsi="Arial" w:cs="Arial"/>
          <w:i/>
          <w:iCs/>
          <w:szCs w:val="24"/>
          <w:shd w:val="clear" w:color="auto" w:fill="FFFFFF"/>
        </w:rPr>
        <w:t>18</w:t>
      </w:r>
      <w:r w:rsidRPr="00450FB8">
        <w:rPr>
          <w:rFonts w:ascii="Arial" w:hAnsi="Arial" w:cs="Arial"/>
          <w:szCs w:val="24"/>
          <w:shd w:val="clear" w:color="auto" w:fill="FFFFFF"/>
        </w:rPr>
        <w:t>(2), pp.1-14.</w:t>
      </w:r>
    </w:p>
    <w:p w14:paraId="2D3E0CF0" w14:textId="77777777" w:rsidR="00450FB8" w:rsidRPr="00450FB8" w:rsidRDefault="00450FB8" w:rsidP="007C7010">
      <w:pPr>
        <w:spacing w:before="0" w:beforeAutospacing="0" w:after="160" w:line="259" w:lineRule="auto"/>
        <w:rPr>
          <w:rFonts w:ascii="Arial" w:hAnsi="Arial" w:cs="Arial"/>
          <w:szCs w:val="24"/>
          <w:shd w:val="clear" w:color="auto" w:fill="FFFFFF"/>
        </w:rPr>
      </w:pPr>
      <w:proofErr w:type="spellStart"/>
      <w:r w:rsidRPr="00450FB8">
        <w:rPr>
          <w:rFonts w:ascii="Arial" w:hAnsi="Arial" w:cs="Arial"/>
          <w:szCs w:val="24"/>
          <w:shd w:val="clear" w:color="auto" w:fill="FFFFFF"/>
        </w:rPr>
        <w:t>Abuelhassan</w:t>
      </w:r>
      <w:proofErr w:type="spellEnd"/>
      <w:r w:rsidRPr="00450FB8">
        <w:rPr>
          <w:rFonts w:ascii="Arial" w:hAnsi="Arial" w:cs="Arial"/>
          <w:szCs w:val="24"/>
          <w:shd w:val="clear" w:color="auto" w:fill="FFFFFF"/>
        </w:rPr>
        <w:t xml:space="preserve">, A.E. and </w:t>
      </w:r>
      <w:proofErr w:type="spellStart"/>
      <w:r w:rsidRPr="00450FB8">
        <w:rPr>
          <w:rFonts w:ascii="Arial" w:hAnsi="Arial" w:cs="Arial"/>
          <w:szCs w:val="24"/>
          <w:shd w:val="clear" w:color="auto" w:fill="FFFFFF"/>
        </w:rPr>
        <w:t>Elsayed</w:t>
      </w:r>
      <w:proofErr w:type="spellEnd"/>
      <w:r w:rsidRPr="00450FB8">
        <w:rPr>
          <w:rFonts w:ascii="Arial" w:hAnsi="Arial" w:cs="Arial"/>
          <w:szCs w:val="24"/>
          <w:shd w:val="clear" w:color="auto" w:fill="FFFFFF"/>
        </w:rPr>
        <w:t>, Y.N.M., 2020. The impact of employee green training on hotel environmental performance in the Egyptian hotels. </w:t>
      </w:r>
      <w:r w:rsidRPr="00450FB8">
        <w:rPr>
          <w:rFonts w:ascii="Arial" w:hAnsi="Arial" w:cs="Arial"/>
          <w:i/>
          <w:iCs/>
          <w:szCs w:val="24"/>
          <w:shd w:val="clear" w:color="auto" w:fill="FFFFFF"/>
        </w:rPr>
        <w:t>International Journal on Recent Trends in Business and Tourism (IJRTBT)</w:t>
      </w:r>
      <w:r w:rsidRPr="00450FB8">
        <w:rPr>
          <w:rFonts w:ascii="Arial" w:hAnsi="Arial" w:cs="Arial"/>
          <w:szCs w:val="24"/>
          <w:shd w:val="clear" w:color="auto" w:fill="FFFFFF"/>
        </w:rPr>
        <w:t>, </w:t>
      </w:r>
      <w:r w:rsidRPr="00450FB8">
        <w:rPr>
          <w:rFonts w:ascii="Arial" w:hAnsi="Arial" w:cs="Arial"/>
          <w:i/>
          <w:iCs/>
          <w:szCs w:val="24"/>
          <w:shd w:val="clear" w:color="auto" w:fill="FFFFFF"/>
        </w:rPr>
        <w:t>4</w:t>
      </w:r>
      <w:r w:rsidRPr="00450FB8">
        <w:rPr>
          <w:rFonts w:ascii="Arial" w:hAnsi="Arial" w:cs="Arial"/>
          <w:szCs w:val="24"/>
          <w:shd w:val="clear" w:color="auto" w:fill="FFFFFF"/>
        </w:rPr>
        <w:t>(1), pp.24-33.</w:t>
      </w:r>
      <w:r w:rsidRPr="00450FB8">
        <w:rPr>
          <w:rFonts w:ascii="Arial" w:hAnsi="Arial" w:cs="Arial"/>
          <w:szCs w:val="24"/>
        </w:rPr>
        <w:t xml:space="preserve"> </w:t>
      </w:r>
      <w:hyperlink r:id="rId4" w:history="1">
        <w:r w:rsidRPr="00450FB8">
          <w:rPr>
            <w:rStyle w:val="Hyperlink"/>
            <w:rFonts w:ascii="Arial" w:hAnsi="Arial" w:cs="Arial"/>
            <w:color w:val="auto"/>
            <w:szCs w:val="24"/>
            <w:u w:val="none"/>
            <w:shd w:val="clear" w:color="auto" w:fill="FFFFFF"/>
          </w:rPr>
          <w:t>https://ejournal.lucp.net/index.php/ijrtbt/article/download/943/860</w:t>
        </w:r>
      </w:hyperlink>
    </w:p>
    <w:p w14:paraId="40830FBB" w14:textId="77777777" w:rsidR="00450FB8" w:rsidRPr="00450FB8" w:rsidRDefault="00450FB8" w:rsidP="007C7010">
      <w:pPr>
        <w:spacing w:before="0" w:beforeAutospacing="0" w:after="160" w:line="259" w:lineRule="auto"/>
        <w:rPr>
          <w:rFonts w:ascii="Arial" w:hAnsi="Arial" w:cs="Arial"/>
          <w:szCs w:val="24"/>
        </w:rPr>
      </w:pPr>
      <w:proofErr w:type="spellStart"/>
      <w:r w:rsidRPr="00450FB8">
        <w:rPr>
          <w:rFonts w:ascii="Arial" w:hAnsi="Arial" w:cs="Arial"/>
          <w:szCs w:val="24"/>
          <w:shd w:val="clear" w:color="auto" w:fill="FFFFFF"/>
        </w:rPr>
        <w:t>Aburumman</w:t>
      </w:r>
      <w:proofErr w:type="spellEnd"/>
      <w:r w:rsidRPr="00450FB8">
        <w:rPr>
          <w:rFonts w:ascii="Arial" w:hAnsi="Arial" w:cs="Arial"/>
          <w:szCs w:val="24"/>
          <w:shd w:val="clear" w:color="auto" w:fill="FFFFFF"/>
        </w:rPr>
        <w:t>, O., Salleh, A., Omar, K. and Abadi, M., 2020. The impact of human resource management practices and career satisfaction on employee's turnover intention. </w:t>
      </w:r>
      <w:r w:rsidRPr="00450FB8">
        <w:rPr>
          <w:rFonts w:ascii="Arial" w:hAnsi="Arial" w:cs="Arial"/>
          <w:i/>
          <w:iCs/>
          <w:szCs w:val="24"/>
          <w:shd w:val="clear" w:color="auto" w:fill="FFFFFF"/>
        </w:rPr>
        <w:t>Management Science Letters</w:t>
      </w:r>
      <w:r w:rsidRPr="00450FB8">
        <w:rPr>
          <w:rFonts w:ascii="Arial" w:hAnsi="Arial" w:cs="Arial"/>
          <w:szCs w:val="24"/>
          <w:shd w:val="clear" w:color="auto" w:fill="FFFFFF"/>
        </w:rPr>
        <w:t>, </w:t>
      </w:r>
      <w:r w:rsidRPr="00450FB8">
        <w:rPr>
          <w:rFonts w:ascii="Arial" w:hAnsi="Arial" w:cs="Arial"/>
          <w:i/>
          <w:iCs/>
          <w:szCs w:val="24"/>
          <w:shd w:val="clear" w:color="auto" w:fill="FFFFFF"/>
        </w:rPr>
        <w:t>10</w:t>
      </w:r>
      <w:r w:rsidRPr="00450FB8">
        <w:rPr>
          <w:rFonts w:ascii="Arial" w:hAnsi="Arial" w:cs="Arial"/>
          <w:szCs w:val="24"/>
          <w:shd w:val="clear" w:color="auto" w:fill="FFFFFF"/>
        </w:rPr>
        <w:t>(3), pp.641-652.</w:t>
      </w:r>
      <w:r w:rsidRPr="00450FB8">
        <w:rPr>
          <w:rFonts w:ascii="Arial" w:hAnsi="Arial" w:cs="Arial"/>
          <w:szCs w:val="24"/>
        </w:rPr>
        <w:t xml:space="preserve"> </w:t>
      </w:r>
      <w:proofErr w:type="spellStart"/>
      <w:r w:rsidRPr="00450FB8">
        <w:rPr>
          <w:rFonts w:ascii="Arial" w:hAnsi="Arial" w:cs="Arial"/>
          <w:szCs w:val="24"/>
        </w:rPr>
        <w:t>doi</w:t>
      </w:r>
      <w:proofErr w:type="spellEnd"/>
      <w:r w:rsidRPr="00450FB8">
        <w:rPr>
          <w:rFonts w:ascii="Arial" w:hAnsi="Arial" w:cs="Arial"/>
          <w:szCs w:val="24"/>
        </w:rPr>
        <w:t>: 10.5267/j.msl.2019.9.015</w:t>
      </w:r>
    </w:p>
    <w:p w14:paraId="7EFF49C7" w14:textId="77777777" w:rsidR="00450FB8" w:rsidRPr="00450FB8" w:rsidRDefault="00450FB8" w:rsidP="007C7010">
      <w:pPr>
        <w:spacing w:before="0" w:beforeAutospacing="0" w:after="160" w:line="259" w:lineRule="auto"/>
        <w:rPr>
          <w:rFonts w:ascii="Arial" w:hAnsi="Arial" w:cs="Arial"/>
          <w:szCs w:val="24"/>
          <w:shd w:val="clear" w:color="auto" w:fill="FFFFFF"/>
        </w:rPr>
      </w:pPr>
      <w:proofErr w:type="spellStart"/>
      <w:r w:rsidRPr="00450FB8">
        <w:rPr>
          <w:rFonts w:ascii="Arial" w:hAnsi="Arial" w:cs="Arial"/>
          <w:szCs w:val="24"/>
          <w:shd w:val="clear" w:color="auto" w:fill="FFFFFF"/>
        </w:rPr>
        <w:t>Baharin</w:t>
      </w:r>
      <w:proofErr w:type="spellEnd"/>
      <w:r w:rsidRPr="00450FB8">
        <w:rPr>
          <w:rFonts w:ascii="Arial" w:hAnsi="Arial" w:cs="Arial"/>
          <w:szCs w:val="24"/>
          <w:shd w:val="clear" w:color="auto" w:fill="FFFFFF"/>
        </w:rPr>
        <w:t>, N.L. and Hanafi, W.N.W., 2018. Effects of talent management on employee retention: A case study of hospitality industry. </w:t>
      </w:r>
      <w:r w:rsidRPr="00450FB8">
        <w:rPr>
          <w:rFonts w:ascii="Arial" w:hAnsi="Arial" w:cs="Arial"/>
          <w:i/>
          <w:iCs/>
          <w:szCs w:val="24"/>
          <w:shd w:val="clear" w:color="auto" w:fill="FFFFFF"/>
        </w:rPr>
        <w:t>Global Business and Management Research</w:t>
      </w:r>
      <w:r w:rsidRPr="00450FB8">
        <w:rPr>
          <w:rFonts w:ascii="Arial" w:hAnsi="Arial" w:cs="Arial"/>
          <w:szCs w:val="24"/>
          <w:shd w:val="clear" w:color="auto" w:fill="FFFFFF"/>
        </w:rPr>
        <w:t>, </w:t>
      </w:r>
      <w:r w:rsidRPr="00450FB8">
        <w:rPr>
          <w:rFonts w:ascii="Arial" w:hAnsi="Arial" w:cs="Arial"/>
          <w:i/>
          <w:iCs/>
          <w:szCs w:val="24"/>
          <w:shd w:val="clear" w:color="auto" w:fill="FFFFFF"/>
        </w:rPr>
        <w:t>10</w:t>
      </w:r>
      <w:r w:rsidRPr="00450FB8">
        <w:rPr>
          <w:rFonts w:ascii="Arial" w:hAnsi="Arial" w:cs="Arial"/>
          <w:szCs w:val="24"/>
          <w:shd w:val="clear" w:color="auto" w:fill="FFFFFF"/>
        </w:rPr>
        <w:t>(3), p.697.</w:t>
      </w:r>
    </w:p>
    <w:p w14:paraId="22BE571F" w14:textId="77777777" w:rsidR="00450FB8" w:rsidRPr="00450FB8" w:rsidRDefault="00450FB8" w:rsidP="007C7010">
      <w:pPr>
        <w:spacing w:before="0" w:beforeAutospacing="0" w:after="160" w:line="259" w:lineRule="auto"/>
        <w:rPr>
          <w:rFonts w:ascii="Arial" w:hAnsi="Arial" w:cs="Arial"/>
          <w:szCs w:val="24"/>
          <w:shd w:val="clear" w:color="auto" w:fill="FFFFFF"/>
        </w:rPr>
      </w:pPr>
      <w:r w:rsidRPr="00450FB8">
        <w:rPr>
          <w:rFonts w:ascii="Arial" w:hAnsi="Arial" w:cs="Arial"/>
          <w:szCs w:val="24"/>
          <w:shd w:val="clear" w:color="auto" w:fill="FFFFFF"/>
        </w:rPr>
        <w:t xml:space="preserve">Choy, M.W. and </w:t>
      </w:r>
      <w:proofErr w:type="spellStart"/>
      <w:r w:rsidRPr="00450FB8">
        <w:rPr>
          <w:rFonts w:ascii="Arial" w:hAnsi="Arial" w:cs="Arial"/>
          <w:szCs w:val="24"/>
          <w:shd w:val="clear" w:color="auto" w:fill="FFFFFF"/>
        </w:rPr>
        <w:t>Kamoche</w:t>
      </w:r>
      <w:proofErr w:type="spellEnd"/>
      <w:r w:rsidRPr="00450FB8">
        <w:rPr>
          <w:rFonts w:ascii="Arial" w:hAnsi="Arial" w:cs="Arial"/>
          <w:szCs w:val="24"/>
          <w:shd w:val="clear" w:color="auto" w:fill="FFFFFF"/>
        </w:rPr>
        <w:t>, K., 2021. Identifying stabilizing and destabilizing factors of job change: a qualitative study of employee retention in the Hong Kong travel agency industry. </w:t>
      </w:r>
      <w:r w:rsidRPr="00450FB8">
        <w:rPr>
          <w:rFonts w:ascii="Arial" w:hAnsi="Arial" w:cs="Arial"/>
          <w:i/>
          <w:iCs/>
          <w:szCs w:val="24"/>
          <w:shd w:val="clear" w:color="auto" w:fill="FFFFFF"/>
        </w:rPr>
        <w:t>Current Issues in Tourism</w:t>
      </w:r>
      <w:r w:rsidRPr="00450FB8">
        <w:rPr>
          <w:rFonts w:ascii="Arial" w:hAnsi="Arial" w:cs="Arial"/>
          <w:szCs w:val="24"/>
          <w:shd w:val="clear" w:color="auto" w:fill="FFFFFF"/>
        </w:rPr>
        <w:t>, </w:t>
      </w:r>
      <w:r w:rsidRPr="00450FB8">
        <w:rPr>
          <w:rFonts w:ascii="Arial" w:hAnsi="Arial" w:cs="Arial"/>
          <w:i/>
          <w:iCs/>
          <w:szCs w:val="24"/>
          <w:shd w:val="clear" w:color="auto" w:fill="FFFFFF"/>
        </w:rPr>
        <w:t>24</w:t>
      </w:r>
      <w:r w:rsidRPr="00450FB8">
        <w:rPr>
          <w:rFonts w:ascii="Arial" w:hAnsi="Arial" w:cs="Arial"/>
          <w:szCs w:val="24"/>
          <w:shd w:val="clear" w:color="auto" w:fill="FFFFFF"/>
        </w:rPr>
        <w:t>(10), pp.1375-1388.</w:t>
      </w:r>
      <w:r w:rsidRPr="00450FB8">
        <w:rPr>
          <w:rFonts w:ascii="Arial" w:hAnsi="Arial" w:cs="Arial"/>
          <w:szCs w:val="24"/>
        </w:rPr>
        <w:t xml:space="preserve"> </w:t>
      </w:r>
      <w:hyperlink r:id="rId5" w:history="1">
        <w:r w:rsidRPr="00450FB8">
          <w:rPr>
            <w:rStyle w:val="Hyperlink"/>
            <w:rFonts w:ascii="Arial" w:hAnsi="Arial" w:cs="Arial"/>
            <w:color w:val="auto"/>
            <w:szCs w:val="24"/>
            <w:u w:val="none"/>
            <w:shd w:val="clear" w:color="auto" w:fill="FFFFFF"/>
          </w:rPr>
          <w:t>https://doi.org/10.1080/13683500.2020.1792853</w:t>
        </w:r>
      </w:hyperlink>
    </w:p>
    <w:p w14:paraId="7B21159A" w14:textId="77777777" w:rsidR="00450FB8" w:rsidRPr="00450FB8" w:rsidRDefault="00450FB8" w:rsidP="007C7010">
      <w:pPr>
        <w:spacing w:before="0" w:beforeAutospacing="0" w:after="160" w:line="259" w:lineRule="auto"/>
        <w:rPr>
          <w:rFonts w:ascii="Arial" w:hAnsi="Arial" w:cs="Arial"/>
          <w:szCs w:val="24"/>
          <w:shd w:val="clear" w:color="auto" w:fill="FFFFFF"/>
        </w:rPr>
      </w:pPr>
      <w:proofErr w:type="spellStart"/>
      <w:r w:rsidRPr="00450FB8">
        <w:rPr>
          <w:rFonts w:ascii="Arial" w:hAnsi="Arial" w:cs="Arial"/>
          <w:szCs w:val="24"/>
          <w:shd w:val="clear" w:color="auto" w:fill="FFFFFF"/>
        </w:rPr>
        <w:t>Dwesini</w:t>
      </w:r>
      <w:proofErr w:type="spellEnd"/>
      <w:r w:rsidRPr="00450FB8">
        <w:rPr>
          <w:rFonts w:ascii="Arial" w:hAnsi="Arial" w:cs="Arial"/>
          <w:szCs w:val="24"/>
          <w:shd w:val="clear" w:color="auto" w:fill="FFFFFF"/>
        </w:rPr>
        <w:t>, N.F., 2019. Causes and prevention of high employee turnover within the hospitality industry: A literature review. </w:t>
      </w:r>
      <w:r w:rsidRPr="00450FB8">
        <w:rPr>
          <w:rFonts w:ascii="Arial" w:hAnsi="Arial" w:cs="Arial"/>
          <w:i/>
          <w:iCs/>
          <w:szCs w:val="24"/>
          <w:shd w:val="clear" w:color="auto" w:fill="FFFFFF"/>
        </w:rPr>
        <w:t>African Journal of Hospitality, Tourism and Leisure</w:t>
      </w:r>
      <w:r w:rsidRPr="00450FB8">
        <w:rPr>
          <w:rFonts w:ascii="Arial" w:hAnsi="Arial" w:cs="Arial"/>
          <w:szCs w:val="24"/>
          <w:shd w:val="clear" w:color="auto" w:fill="FFFFFF"/>
        </w:rPr>
        <w:t>, </w:t>
      </w:r>
      <w:r w:rsidRPr="00450FB8">
        <w:rPr>
          <w:rFonts w:ascii="Arial" w:hAnsi="Arial" w:cs="Arial"/>
          <w:i/>
          <w:iCs/>
          <w:szCs w:val="24"/>
          <w:shd w:val="clear" w:color="auto" w:fill="FFFFFF"/>
        </w:rPr>
        <w:t>8</w:t>
      </w:r>
      <w:r w:rsidRPr="00450FB8">
        <w:rPr>
          <w:rFonts w:ascii="Arial" w:hAnsi="Arial" w:cs="Arial"/>
          <w:szCs w:val="24"/>
          <w:shd w:val="clear" w:color="auto" w:fill="FFFFFF"/>
        </w:rPr>
        <w:t>(3), pp.1-15.</w:t>
      </w:r>
      <w:r w:rsidRPr="00450FB8">
        <w:rPr>
          <w:rFonts w:ascii="Arial" w:hAnsi="Arial" w:cs="Arial"/>
          <w:szCs w:val="24"/>
        </w:rPr>
        <w:t xml:space="preserve"> </w:t>
      </w:r>
      <w:hyperlink r:id="rId6" w:history="1">
        <w:r w:rsidRPr="00450FB8">
          <w:rPr>
            <w:rStyle w:val="Hyperlink"/>
            <w:rFonts w:ascii="Arial" w:hAnsi="Arial" w:cs="Arial"/>
            <w:color w:val="auto"/>
            <w:szCs w:val="24"/>
            <w:u w:val="none"/>
            <w:shd w:val="clear" w:color="auto" w:fill="FFFFFF"/>
          </w:rPr>
          <w:t>https://www.ajhtl.com/uploads/7/1/6/3/7163688/article_38_vol_8_3__2019.pdf</w:t>
        </w:r>
      </w:hyperlink>
    </w:p>
    <w:p w14:paraId="3F46B0E1" w14:textId="77777777" w:rsidR="00450FB8" w:rsidRPr="00450FB8" w:rsidRDefault="00450FB8" w:rsidP="007C7010">
      <w:pPr>
        <w:spacing w:before="0" w:beforeAutospacing="0" w:after="160" w:line="259" w:lineRule="auto"/>
        <w:rPr>
          <w:rFonts w:ascii="Arial" w:hAnsi="Arial" w:cs="Arial"/>
          <w:szCs w:val="24"/>
          <w:shd w:val="clear" w:color="auto" w:fill="FFFFFF"/>
        </w:rPr>
      </w:pPr>
      <w:r w:rsidRPr="00450FB8">
        <w:rPr>
          <w:rFonts w:ascii="Arial" w:hAnsi="Arial" w:cs="Arial"/>
          <w:szCs w:val="24"/>
          <w:shd w:val="clear" w:color="auto" w:fill="FFFFFF"/>
        </w:rPr>
        <w:t>Fathy, E.A.F., 2018. Issues faced by hotel human resource managers in Alexandria, Egypt. </w:t>
      </w:r>
      <w:r w:rsidRPr="00450FB8">
        <w:rPr>
          <w:rFonts w:ascii="Arial" w:hAnsi="Arial" w:cs="Arial"/>
          <w:i/>
          <w:iCs/>
          <w:szCs w:val="24"/>
          <w:shd w:val="clear" w:color="auto" w:fill="FFFFFF"/>
        </w:rPr>
        <w:t>Research in Hospitality Management</w:t>
      </w:r>
      <w:r w:rsidRPr="00450FB8">
        <w:rPr>
          <w:rFonts w:ascii="Arial" w:hAnsi="Arial" w:cs="Arial"/>
          <w:szCs w:val="24"/>
          <w:shd w:val="clear" w:color="auto" w:fill="FFFFFF"/>
        </w:rPr>
        <w:t>, </w:t>
      </w:r>
      <w:r w:rsidRPr="00450FB8">
        <w:rPr>
          <w:rFonts w:ascii="Arial" w:hAnsi="Arial" w:cs="Arial"/>
          <w:i/>
          <w:iCs/>
          <w:szCs w:val="24"/>
          <w:shd w:val="clear" w:color="auto" w:fill="FFFFFF"/>
        </w:rPr>
        <w:t>8</w:t>
      </w:r>
      <w:r w:rsidRPr="00450FB8">
        <w:rPr>
          <w:rFonts w:ascii="Arial" w:hAnsi="Arial" w:cs="Arial"/>
          <w:szCs w:val="24"/>
          <w:shd w:val="clear" w:color="auto" w:fill="FFFFFF"/>
        </w:rPr>
        <w:t>(2), pp.115-124.</w:t>
      </w:r>
      <w:r w:rsidRPr="00450FB8">
        <w:rPr>
          <w:rFonts w:ascii="Arial" w:hAnsi="Arial" w:cs="Arial"/>
          <w:szCs w:val="24"/>
        </w:rPr>
        <w:t xml:space="preserve"> </w:t>
      </w:r>
      <w:hyperlink r:id="rId7" w:history="1">
        <w:r w:rsidRPr="00450FB8">
          <w:rPr>
            <w:rStyle w:val="Hyperlink"/>
            <w:rFonts w:ascii="Arial" w:hAnsi="Arial" w:cs="Arial"/>
            <w:color w:val="auto"/>
            <w:szCs w:val="24"/>
            <w:u w:val="none"/>
            <w:shd w:val="clear" w:color="auto" w:fill="FFFFFF"/>
          </w:rPr>
          <w:t>http://creativecommons.org/licenses/by/4.0</w:t>
        </w:r>
      </w:hyperlink>
    </w:p>
    <w:p w14:paraId="15FC6C00" w14:textId="77777777" w:rsidR="00450FB8" w:rsidRPr="00450FB8" w:rsidRDefault="00450FB8" w:rsidP="007C7010">
      <w:pPr>
        <w:spacing w:before="0" w:beforeAutospacing="0" w:after="160" w:line="259" w:lineRule="auto"/>
        <w:rPr>
          <w:rFonts w:ascii="Arial" w:hAnsi="Arial" w:cs="Arial"/>
          <w:szCs w:val="24"/>
          <w:shd w:val="clear" w:color="auto" w:fill="FFFFFF"/>
        </w:rPr>
      </w:pPr>
      <w:r w:rsidRPr="00450FB8">
        <w:rPr>
          <w:rFonts w:ascii="Arial" w:hAnsi="Arial" w:cs="Arial"/>
          <w:szCs w:val="24"/>
          <w:shd w:val="clear" w:color="auto" w:fill="FFFFFF"/>
        </w:rPr>
        <w:t xml:space="preserve">Goh, E. and </w:t>
      </w:r>
      <w:proofErr w:type="spellStart"/>
      <w:r w:rsidRPr="00450FB8">
        <w:rPr>
          <w:rFonts w:ascii="Arial" w:hAnsi="Arial" w:cs="Arial"/>
          <w:szCs w:val="24"/>
          <w:shd w:val="clear" w:color="auto" w:fill="FFFFFF"/>
        </w:rPr>
        <w:t>Okumus</w:t>
      </w:r>
      <w:proofErr w:type="spellEnd"/>
      <w:r w:rsidRPr="00450FB8">
        <w:rPr>
          <w:rFonts w:ascii="Arial" w:hAnsi="Arial" w:cs="Arial"/>
          <w:szCs w:val="24"/>
          <w:shd w:val="clear" w:color="auto" w:fill="FFFFFF"/>
        </w:rPr>
        <w:t>, F., 2020. Avoiding the hospitality workforce bubble: Strategies to attract and retain generation Z talent in the hospitality workforce. </w:t>
      </w:r>
      <w:r w:rsidRPr="00450FB8">
        <w:rPr>
          <w:rFonts w:ascii="Arial" w:hAnsi="Arial" w:cs="Arial"/>
          <w:i/>
          <w:iCs/>
          <w:szCs w:val="24"/>
          <w:shd w:val="clear" w:color="auto" w:fill="FFFFFF"/>
        </w:rPr>
        <w:t>Tourism Management Perspectives</w:t>
      </w:r>
      <w:r w:rsidRPr="00450FB8">
        <w:rPr>
          <w:rFonts w:ascii="Arial" w:hAnsi="Arial" w:cs="Arial"/>
          <w:szCs w:val="24"/>
          <w:shd w:val="clear" w:color="auto" w:fill="FFFFFF"/>
        </w:rPr>
        <w:t>, </w:t>
      </w:r>
      <w:r w:rsidRPr="00450FB8">
        <w:rPr>
          <w:rFonts w:ascii="Arial" w:hAnsi="Arial" w:cs="Arial"/>
          <w:i/>
          <w:iCs/>
          <w:szCs w:val="24"/>
          <w:shd w:val="clear" w:color="auto" w:fill="FFFFFF"/>
        </w:rPr>
        <w:t>33</w:t>
      </w:r>
      <w:r w:rsidRPr="00450FB8">
        <w:rPr>
          <w:rFonts w:ascii="Arial" w:hAnsi="Arial" w:cs="Arial"/>
          <w:szCs w:val="24"/>
          <w:shd w:val="clear" w:color="auto" w:fill="FFFFFF"/>
        </w:rPr>
        <w:t>, p.100603.</w:t>
      </w:r>
      <w:r w:rsidRPr="00450FB8">
        <w:rPr>
          <w:rFonts w:ascii="Arial" w:hAnsi="Arial" w:cs="Arial"/>
          <w:szCs w:val="24"/>
        </w:rPr>
        <w:t xml:space="preserve"> </w:t>
      </w:r>
      <w:hyperlink r:id="rId8" w:history="1">
        <w:r w:rsidRPr="00450FB8">
          <w:rPr>
            <w:rStyle w:val="Hyperlink"/>
            <w:rFonts w:ascii="Arial" w:hAnsi="Arial" w:cs="Arial"/>
            <w:color w:val="auto"/>
            <w:szCs w:val="24"/>
            <w:u w:val="none"/>
            <w:shd w:val="clear" w:color="auto" w:fill="FFFFFF"/>
          </w:rPr>
          <w:t>https://doi.org/10.1016/j.tmp.2019.100603</w:t>
        </w:r>
      </w:hyperlink>
    </w:p>
    <w:p w14:paraId="0FC801B0" w14:textId="2E369784" w:rsidR="00450FB8" w:rsidRPr="00450FB8" w:rsidRDefault="00450FB8" w:rsidP="007C7010">
      <w:pPr>
        <w:spacing w:before="0" w:beforeAutospacing="0" w:after="160" w:line="259" w:lineRule="auto"/>
        <w:rPr>
          <w:rFonts w:ascii="Arial" w:hAnsi="Arial" w:cs="Arial"/>
          <w:szCs w:val="24"/>
          <w:shd w:val="clear" w:color="auto" w:fill="FFFFFF"/>
        </w:rPr>
      </w:pPr>
      <w:r w:rsidRPr="00450FB8">
        <w:rPr>
          <w:rFonts w:ascii="Arial" w:hAnsi="Arial" w:cs="Arial"/>
          <w:szCs w:val="24"/>
          <w:shd w:val="clear" w:color="auto" w:fill="FFFFFF"/>
        </w:rPr>
        <w:t>Holland, P. and Clayton, S., 2020. Navigating employment retention with a chronic health condition: a meta-ethnography of the employment experiences of people with musculoskeletal disorders in the U.K. </w:t>
      </w:r>
      <w:r w:rsidRPr="00450FB8">
        <w:rPr>
          <w:rFonts w:ascii="Arial" w:hAnsi="Arial" w:cs="Arial"/>
          <w:i/>
          <w:iCs/>
          <w:szCs w:val="24"/>
          <w:shd w:val="clear" w:color="auto" w:fill="FFFFFF"/>
        </w:rPr>
        <w:t>Disability and rehabilitation</w:t>
      </w:r>
      <w:r w:rsidRPr="00450FB8">
        <w:rPr>
          <w:rFonts w:ascii="Arial" w:hAnsi="Arial" w:cs="Arial"/>
          <w:szCs w:val="24"/>
          <w:shd w:val="clear" w:color="auto" w:fill="FFFFFF"/>
        </w:rPr>
        <w:t>, </w:t>
      </w:r>
      <w:r w:rsidRPr="00450FB8">
        <w:rPr>
          <w:rFonts w:ascii="Arial" w:hAnsi="Arial" w:cs="Arial"/>
          <w:i/>
          <w:iCs/>
          <w:szCs w:val="24"/>
          <w:shd w:val="clear" w:color="auto" w:fill="FFFFFF"/>
        </w:rPr>
        <w:t>42</w:t>
      </w:r>
      <w:r w:rsidRPr="00450FB8">
        <w:rPr>
          <w:rFonts w:ascii="Arial" w:hAnsi="Arial" w:cs="Arial"/>
          <w:szCs w:val="24"/>
          <w:shd w:val="clear" w:color="auto" w:fill="FFFFFF"/>
        </w:rPr>
        <w:t>(8), pp.1071-1086.</w:t>
      </w:r>
      <w:r w:rsidRPr="00450FB8">
        <w:rPr>
          <w:rFonts w:ascii="Arial" w:hAnsi="Arial" w:cs="Arial"/>
          <w:szCs w:val="24"/>
        </w:rPr>
        <w:t xml:space="preserve"> </w:t>
      </w:r>
      <w:hyperlink r:id="rId9" w:history="1">
        <w:r w:rsidRPr="00450FB8">
          <w:rPr>
            <w:rStyle w:val="Hyperlink"/>
            <w:rFonts w:ascii="Arial" w:hAnsi="Arial" w:cs="Arial"/>
            <w:color w:val="auto"/>
            <w:szCs w:val="24"/>
            <w:u w:val="none"/>
            <w:shd w:val="clear" w:color="auto" w:fill="FFFFFF"/>
          </w:rPr>
          <w:t>https://research.edgehill.ac.uk/ws/files/20121847/Holland%20%20Clayton%202018%20metaethnography.pdf</w:t>
        </w:r>
      </w:hyperlink>
      <w:r w:rsidRPr="00450FB8">
        <w:rPr>
          <w:rStyle w:val="Hyperlink"/>
          <w:rFonts w:ascii="Arial" w:hAnsi="Arial" w:cs="Arial"/>
          <w:color w:val="auto"/>
          <w:szCs w:val="24"/>
          <w:u w:val="none"/>
          <w:shd w:val="clear" w:color="auto" w:fill="FFFFFF"/>
        </w:rPr>
        <w:t xml:space="preserve"> </w:t>
      </w:r>
    </w:p>
    <w:p w14:paraId="06F56D92" w14:textId="77777777" w:rsidR="00450FB8" w:rsidRPr="00450FB8" w:rsidRDefault="00450FB8" w:rsidP="007C7010">
      <w:pPr>
        <w:spacing w:before="0" w:beforeAutospacing="0" w:after="160" w:line="259" w:lineRule="auto"/>
        <w:rPr>
          <w:rFonts w:ascii="Arial" w:hAnsi="Arial" w:cs="Arial"/>
          <w:szCs w:val="24"/>
          <w:shd w:val="clear" w:color="auto" w:fill="FFFFFF"/>
        </w:rPr>
      </w:pPr>
      <w:proofErr w:type="spellStart"/>
      <w:r w:rsidRPr="00450FB8">
        <w:rPr>
          <w:rFonts w:ascii="Arial" w:hAnsi="Arial" w:cs="Arial"/>
          <w:szCs w:val="24"/>
          <w:shd w:val="clear" w:color="auto" w:fill="FFFFFF"/>
        </w:rPr>
        <w:t>Kotera</w:t>
      </w:r>
      <w:proofErr w:type="spellEnd"/>
      <w:r w:rsidRPr="00450FB8">
        <w:rPr>
          <w:rFonts w:ascii="Arial" w:hAnsi="Arial" w:cs="Arial"/>
          <w:szCs w:val="24"/>
          <w:shd w:val="clear" w:color="auto" w:fill="FFFFFF"/>
        </w:rPr>
        <w:t>, Y., Adhikari, P. and Van Gordon, W., 2018. The relationship between work motivation and worker profile in U.K. hospitality workers.</w:t>
      </w:r>
      <w:r w:rsidRPr="00450FB8">
        <w:rPr>
          <w:rFonts w:ascii="Arial" w:hAnsi="Arial" w:cs="Arial"/>
          <w:szCs w:val="24"/>
        </w:rPr>
        <w:t xml:space="preserve"> </w:t>
      </w:r>
      <w:hyperlink r:id="rId10" w:history="1">
        <w:r w:rsidRPr="00450FB8">
          <w:rPr>
            <w:rStyle w:val="Hyperlink"/>
            <w:rFonts w:ascii="Arial" w:hAnsi="Arial" w:cs="Arial"/>
            <w:color w:val="auto"/>
            <w:szCs w:val="24"/>
            <w:u w:val="none"/>
            <w:shd w:val="clear" w:color="auto" w:fill="FFFFFF"/>
          </w:rPr>
          <w:t>http://hdl.handle.net/10545/622118</w:t>
        </w:r>
      </w:hyperlink>
    </w:p>
    <w:p w14:paraId="10792919" w14:textId="77777777" w:rsidR="00450FB8" w:rsidRPr="00450FB8" w:rsidRDefault="00450FB8" w:rsidP="007C7010">
      <w:pPr>
        <w:spacing w:before="0" w:beforeAutospacing="0" w:after="160" w:line="259" w:lineRule="auto"/>
        <w:rPr>
          <w:rFonts w:ascii="Arial" w:hAnsi="Arial" w:cs="Arial"/>
          <w:szCs w:val="24"/>
          <w:shd w:val="clear" w:color="auto" w:fill="FFFFFF"/>
        </w:rPr>
      </w:pPr>
      <w:r w:rsidRPr="00450FB8">
        <w:rPr>
          <w:rFonts w:ascii="Arial" w:hAnsi="Arial" w:cs="Arial"/>
          <w:szCs w:val="24"/>
          <w:shd w:val="clear" w:color="auto" w:fill="FFFFFF"/>
        </w:rPr>
        <w:t xml:space="preserve">Kumar, S.V., 2021. A study on adept soft skill &amp; knowledge accompanying hospitality employee retention </w:t>
      </w:r>
      <w:proofErr w:type="spellStart"/>
      <w:r w:rsidRPr="00450FB8">
        <w:rPr>
          <w:rFonts w:ascii="Arial" w:hAnsi="Arial" w:cs="Arial"/>
          <w:szCs w:val="24"/>
          <w:shd w:val="clear" w:color="auto" w:fill="FFFFFF"/>
        </w:rPr>
        <w:t>behavior</w:t>
      </w:r>
      <w:proofErr w:type="spellEnd"/>
      <w:r w:rsidRPr="00450FB8">
        <w:rPr>
          <w:rFonts w:ascii="Arial" w:hAnsi="Arial" w:cs="Arial"/>
          <w:szCs w:val="24"/>
          <w:shd w:val="clear" w:color="auto" w:fill="FFFFFF"/>
        </w:rPr>
        <w:t xml:space="preserve"> during Covid-19 lockdown phase. </w:t>
      </w:r>
      <w:r w:rsidRPr="00450FB8">
        <w:rPr>
          <w:rFonts w:ascii="Arial" w:hAnsi="Arial" w:cs="Arial"/>
          <w:i/>
          <w:iCs/>
          <w:szCs w:val="24"/>
          <w:shd w:val="clear" w:color="auto" w:fill="FFFFFF"/>
        </w:rPr>
        <w:t xml:space="preserve">Anais </w:t>
      </w:r>
      <w:proofErr w:type="spellStart"/>
      <w:r w:rsidRPr="00450FB8">
        <w:rPr>
          <w:rFonts w:ascii="Arial" w:hAnsi="Arial" w:cs="Arial"/>
          <w:i/>
          <w:iCs/>
          <w:szCs w:val="24"/>
          <w:shd w:val="clear" w:color="auto" w:fill="FFFFFF"/>
        </w:rPr>
        <w:t>Brasileiros</w:t>
      </w:r>
      <w:proofErr w:type="spellEnd"/>
      <w:r w:rsidRPr="00450FB8">
        <w:rPr>
          <w:rFonts w:ascii="Arial" w:hAnsi="Arial" w:cs="Arial"/>
          <w:i/>
          <w:iCs/>
          <w:szCs w:val="24"/>
          <w:shd w:val="clear" w:color="auto" w:fill="FFFFFF"/>
        </w:rPr>
        <w:t xml:space="preserve"> de </w:t>
      </w:r>
      <w:proofErr w:type="spellStart"/>
      <w:r w:rsidRPr="00450FB8">
        <w:rPr>
          <w:rFonts w:ascii="Arial" w:hAnsi="Arial" w:cs="Arial"/>
          <w:i/>
          <w:iCs/>
          <w:szCs w:val="24"/>
          <w:shd w:val="clear" w:color="auto" w:fill="FFFFFF"/>
        </w:rPr>
        <w:lastRenderedPageBreak/>
        <w:t>Estudos</w:t>
      </w:r>
      <w:proofErr w:type="spellEnd"/>
      <w:r w:rsidRPr="00450FB8">
        <w:rPr>
          <w:rFonts w:ascii="Arial" w:hAnsi="Arial" w:cs="Arial"/>
          <w:i/>
          <w:iCs/>
          <w:szCs w:val="24"/>
          <w:shd w:val="clear" w:color="auto" w:fill="FFFFFF"/>
        </w:rPr>
        <w:t xml:space="preserve"> </w:t>
      </w:r>
      <w:proofErr w:type="spellStart"/>
      <w:r w:rsidRPr="00450FB8">
        <w:rPr>
          <w:rFonts w:ascii="Arial" w:hAnsi="Arial" w:cs="Arial"/>
          <w:i/>
          <w:iCs/>
          <w:szCs w:val="24"/>
          <w:shd w:val="clear" w:color="auto" w:fill="FFFFFF"/>
        </w:rPr>
        <w:t>Turísticos</w:t>
      </w:r>
      <w:proofErr w:type="spellEnd"/>
      <w:r w:rsidRPr="00450FB8">
        <w:rPr>
          <w:rFonts w:ascii="Arial" w:hAnsi="Arial" w:cs="Arial"/>
          <w:szCs w:val="24"/>
          <w:shd w:val="clear" w:color="auto" w:fill="FFFFFF"/>
        </w:rPr>
        <w:t>.</w:t>
      </w:r>
      <w:r w:rsidRPr="00450FB8">
        <w:rPr>
          <w:rFonts w:ascii="Arial" w:hAnsi="Arial" w:cs="Arial"/>
          <w:szCs w:val="24"/>
        </w:rPr>
        <w:t xml:space="preserve"> </w:t>
      </w:r>
      <w:hyperlink r:id="rId11" w:history="1">
        <w:r w:rsidRPr="00450FB8">
          <w:rPr>
            <w:rStyle w:val="Hyperlink"/>
            <w:rFonts w:ascii="Arial" w:hAnsi="Arial" w:cs="Arial"/>
            <w:color w:val="auto"/>
            <w:szCs w:val="24"/>
            <w:u w:val="none"/>
            <w:shd w:val="clear" w:color="auto" w:fill="FFFFFF"/>
          </w:rPr>
          <w:t>https://periodicos.ufjf.br/index.php/abet/article/download/33309/22059</w:t>
        </w:r>
      </w:hyperlink>
    </w:p>
    <w:p w14:paraId="132A5A42" w14:textId="77777777" w:rsidR="00450FB8" w:rsidRPr="00450FB8" w:rsidRDefault="00450FB8" w:rsidP="007C7010">
      <w:pPr>
        <w:spacing w:before="0" w:beforeAutospacing="0" w:after="160" w:line="259" w:lineRule="auto"/>
        <w:rPr>
          <w:rFonts w:ascii="Arial" w:hAnsi="Arial" w:cs="Arial"/>
          <w:szCs w:val="24"/>
        </w:rPr>
      </w:pPr>
      <w:r w:rsidRPr="00450FB8">
        <w:rPr>
          <w:rFonts w:ascii="Arial" w:hAnsi="Arial" w:cs="Arial"/>
          <w:szCs w:val="24"/>
          <w:shd w:val="clear" w:color="auto" w:fill="FFFFFF"/>
        </w:rPr>
        <w:t xml:space="preserve">Kurdi, B. and </w:t>
      </w:r>
      <w:proofErr w:type="spellStart"/>
      <w:r w:rsidRPr="00450FB8">
        <w:rPr>
          <w:rFonts w:ascii="Arial" w:hAnsi="Arial" w:cs="Arial"/>
          <w:szCs w:val="24"/>
          <w:shd w:val="clear" w:color="auto" w:fill="FFFFFF"/>
        </w:rPr>
        <w:t>Alshurideh</w:t>
      </w:r>
      <w:proofErr w:type="spellEnd"/>
      <w:r w:rsidRPr="00450FB8">
        <w:rPr>
          <w:rFonts w:ascii="Arial" w:hAnsi="Arial" w:cs="Arial"/>
          <w:szCs w:val="24"/>
          <w:shd w:val="clear" w:color="auto" w:fill="FFFFFF"/>
        </w:rPr>
        <w:t>, M., 2020. Employee retention and organizational performance: Evidence from banking industry. </w:t>
      </w:r>
      <w:r w:rsidRPr="00450FB8">
        <w:rPr>
          <w:rFonts w:ascii="Arial" w:hAnsi="Arial" w:cs="Arial"/>
          <w:i/>
          <w:iCs/>
          <w:szCs w:val="24"/>
          <w:shd w:val="clear" w:color="auto" w:fill="FFFFFF"/>
        </w:rPr>
        <w:t>Management Science Letters</w:t>
      </w:r>
      <w:r w:rsidRPr="00450FB8">
        <w:rPr>
          <w:rFonts w:ascii="Arial" w:hAnsi="Arial" w:cs="Arial"/>
          <w:szCs w:val="24"/>
          <w:shd w:val="clear" w:color="auto" w:fill="FFFFFF"/>
        </w:rPr>
        <w:t>, </w:t>
      </w:r>
      <w:r w:rsidRPr="00450FB8">
        <w:rPr>
          <w:rFonts w:ascii="Arial" w:hAnsi="Arial" w:cs="Arial"/>
          <w:i/>
          <w:iCs/>
          <w:szCs w:val="24"/>
          <w:shd w:val="clear" w:color="auto" w:fill="FFFFFF"/>
        </w:rPr>
        <w:t>10</w:t>
      </w:r>
      <w:r w:rsidRPr="00450FB8">
        <w:rPr>
          <w:rFonts w:ascii="Arial" w:hAnsi="Arial" w:cs="Arial"/>
          <w:szCs w:val="24"/>
          <w:shd w:val="clear" w:color="auto" w:fill="FFFFFF"/>
        </w:rPr>
        <w:t>(16), pp.3981-3990.</w:t>
      </w:r>
      <w:r w:rsidRPr="00450FB8">
        <w:rPr>
          <w:rFonts w:ascii="Arial" w:hAnsi="Arial" w:cs="Arial"/>
          <w:szCs w:val="24"/>
        </w:rPr>
        <w:t xml:space="preserve"> </w:t>
      </w:r>
      <w:proofErr w:type="spellStart"/>
      <w:r w:rsidRPr="00450FB8">
        <w:rPr>
          <w:rFonts w:ascii="Arial" w:hAnsi="Arial" w:cs="Arial"/>
          <w:szCs w:val="24"/>
        </w:rPr>
        <w:t>doi</w:t>
      </w:r>
      <w:proofErr w:type="spellEnd"/>
      <w:r w:rsidRPr="00450FB8">
        <w:rPr>
          <w:rFonts w:ascii="Arial" w:hAnsi="Arial" w:cs="Arial"/>
          <w:szCs w:val="24"/>
        </w:rPr>
        <w:t>: 10.5267/j.msl.2020.7.011</w:t>
      </w:r>
    </w:p>
    <w:p w14:paraId="5AD555F7" w14:textId="77777777" w:rsidR="00450FB8" w:rsidRPr="00450FB8" w:rsidRDefault="00450FB8" w:rsidP="007C7010">
      <w:pPr>
        <w:spacing w:before="0" w:beforeAutospacing="0" w:after="160" w:line="259" w:lineRule="auto"/>
        <w:rPr>
          <w:rFonts w:ascii="Arial" w:hAnsi="Arial" w:cs="Arial"/>
          <w:szCs w:val="24"/>
          <w:shd w:val="clear" w:color="auto" w:fill="FFFFFF"/>
        </w:rPr>
      </w:pPr>
      <w:proofErr w:type="spellStart"/>
      <w:r w:rsidRPr="00450FB8">
        <w:rPr>
          <w:rFonts w:ascii="Arial" w:hAnsi="Arial" w:cs="Arial"/>
          <w:szCs w:val="24"/>
          <w:shd w:val="clear" w:color="auto" w:fill="FFFFFF"/>
        </w:rPr>
        <w:t>Marinakou</w:t>
      </w:r>
      <w:proofErr w:type="spellEnd"/>
      <w:r w:rsidRPr="00450FB8">
        <w:rPr>
          <w:rFonts w:ascii="Arial" w:hAnsi="Arial" w:cs="Arial"/>
          <w:szCs w:val="24"/>
          <w:shd w:val="clear" w:color="auto" w:fill="FFFFFF"/>
        </w:rPr>
        <w:t xml:space="preserve">, E. and </w:t>
      </w:r>
      <w:proofErr w:type="spellStart"/>
      <w:r w:rsidRPr="00450FB8">
        <w:rPr>
          <w:rFonts w:ascii="Arial" w:hAnsi="Arial" w:cs="Arial"/>
          <w:szCs w:val="24"/>
          <w:shd w:val="clear" w:color="auto" w:fill="FFFFFF"/>
        </w:rPr>
        <w:t>Giousmpasoglou</w:t>
      </w:r>
      <w:proofErr w:type="spellEnd"/>
      <w:r w:rsidRPr="00450FB8">
        <w:rPr>
          <w:rFonts w:ascii="Arial" w:hAnsi="Arial" w:cs="Arial"/>
          <w:szCs w:val="24"/>
          <w:shd w:val="clear" w:color="auto" w:fill="FFFFFF"/>
        </w:rPr>
        <w:t>, C., 2019. Talent management and retention strategies in luxury hotels: evidence from four countries. </w:t>
      </w:r>
      <w:r w:rsidRPr="00450FB8">
        <w:rPr>
          <w:rFonts w:ascii="Arial" w:hAnsi="Arial" w:cs="Arial"/>
          <w:i/>
          <w:iCs/>
          <w:szCs w:val="24"/>
          <w:shd w:val="clear" w:color="auto" w:fill="FFFFFF"/>
        </w:rPr>
        <w:t>International Journal of Contemporary Hospitality Management</w:t>
      </w:r>
      <w:r w:rsidRPr="00450FB8">
        <w:rPr>
          <w:rFonts w:ascii="Arial" w:hAnsi="Arial" w:cs="Arial"/>
          <w:szCs w:val="24"/>
          <w:shd w:val="clear" w:color="auto" w:fill="FFFFFF"/>
        </w:rPr>
        <w:t>.</w:t>
      </w:r>
      <w:r w:rsidRPr="00450FB8">
        <w:rPr>
          <w:rFonts w:ascii="Arial" w:hAnsi="Arial" w:cs="Arial"/>
          <w:szCs w:val="24"/>
        </w:rPr>
        <w:t xml:space="preserve"> </w:t>
      </w:r>
      <w:hyperlink r:id="rId12" w:history="1">
        <w:r w:rsidRPr="00450FB8">
          <w:rPr>
            <w:rStyle w:val="Hyperlink"/>
            <w:rFonts w:ascii="Arial" w:hAnsi="Arial" w:cs="Arial"/>
            <w:color w:val="auto"/>
            <w:szCs w:val="24"/>
            <w:u w:val="none"/>
            <w:shd w:val="clear" w:color="auto" w:fill="FFFFFF"/>
          </w:rPr>
          <w:t>https://eprints.bournemouth.ac.uk/32128/1/TM_R1_system_appendPDF_proof_hi.pdf</w:t>
        </w:r>
      </w:hyperlink>
    </w:p>
    <w:p w14:paraId="454FC337" w14:textId="77777777" w:rsidR="00450FB8" w:rsidRPr="00450FB8" w:rsidRDefault="00450FB8" w:rsidP="007C7010">
      <w:pPr>
        <w:spacing w:before="0" w:beforeAutospacing="0" w:after="160" w:line="259" w:lineRule="auto"/>
        <w:rPr>
          <w:rFonts w:ascii="Arial" w:hAnsi="Arial" w:cs="Arial"/>
          <w:szCs w:val="24"/>
          <w:shd w:val="clear" w:color="auto" w:fill="FFFFFF"/>
        </w:rPr>
      </w:pPr>
      <w:proofErr w:type="spellStart"/>
      <w:r w:rsidRPr="00450FB8">
        <w:rPr>
          <w:rFonts w:ascii="Arial" w:hAnsi="Arial" w:cs="Arial"/>
          <w:szCs w:val="24"/>
          <w:shd w:val="clear" w:color="auto" w:fill="FFFFFF"/>
        </w:rPr>
        <w:t>Marinakou</w:t>
      </w:r>
      <w:proofErr w:type="spellEnd"/>
      <w:r w:rsidRPr="00450FB8">
        <w:rPr>
          <w:rFonts w:ascii="Arial" w:hAnsi="Arial" w:cs="Arial"/>
          <w:szCs w:val="24"/>
          <w:shd w:val="clear" w:color="auto" w:fill="FFFFFF"/>
        </w:rPr>
        <w:t xml:space="preserve">, E. and </w:t>
      </w:r>
      <w:proofErr w:type="spellStart"/>
      <w:r w:rsidRPr="00450FB8">
        <w:rPr>
          <w:rFonts w:ascii="Arial" w:hAnsi="Arial" w:cs="Arial"/>
          <w:szCs w:val="24"/>
          <w:shd w:val="clear" w:color="auto" w:fill="FFFFFF"/>
        </w:rPr>
        <w:t>Giousmpasoglou</w:t>
      </w:r>
      <w:proofErr w:type="spellEnd"/>
      <w:r w:rsidRPr="00450FB8">
        <w:rPr>
          <w:rFonts w:ascii="Arial" w:hAnsi="Arial" w:cs="Arial"/>
          <w:szCs w:val="24"/>
          <w:shd w:val="clear" w:color="auto" w:fill="FFFFFF"/>
        </w:rPr>
        <w:t>, C., 2019. Talent management and retention strategies in luxury hotels: evidence from four countries. </w:t>
      </w:r>
      <w:r w:rsidRPr="00450FB8">
        <w:rPr>
          <w:rFonts w:ascii="Arial" w:hAnsi="Arial" w:cs="Arial"/>
          <w:i/>
          <w:iCs/>
          <w:szCs w:val="24"/>
          <w:shd w:val="clear" w:color="auto" w:fill="FFFFFF"/>
        </w:rPr>
        <w:t>International Journal of Contemporary Hospitality Management</w:t>
      </w:r>
      <w:r w:rsidRPr="00450FB8">
        <w:rPr>
          <w:rFonts w:ascii="Arial" w:hAnsi="Arial" w:cs="Arial"/>
          <w:szCs w:val="24"/>
          <w:shd w:val="clear" w:color="auto" w:fill="FFFFFF"/>
        </w:rPr>
        <w:t>.</w:t>
      </w:r>
      <w:r w:rsidRPr="00450FB8">
        <w:rPr>
          <w:rFonts w:ascii="Arial" w:hAnsi="Arial" w:cs="Arial"/>
          <w:szCs w:val="24"/>
        </w:rPr>
        <w:t xml:space="preserve"> </w:t>
      </w:r>
      <w:hyperlink r:id="rId13" w:history="1">
        <w:r w:rsidRPr="00450FB8">
          <w:rPr>
            <w:rStyle w:val="Hyperlink"/>
            <w:rFonts w:ascii="Arial" w:hAnsi="Arial" w:cs="Arial"/>
            <w:color w:val="auto"/>
            <w:szCs w:val="24"/>
            <w:u w:val="none"/>
            <w:shd w:val="clear" w:color="auto" w:fill="FFFFFF"/>
          </w:rPr>
          <w:t>https://eprints.bournemouth.ac.uk/32128/1/TM_R1_system_appendPDF_proof_hi.pdf</w:t>
        </w:r>
      </w:hyperlink>
    </w:p>
    <w:p w14:paraId="2000F0B2" w14:textId="77777777" w:rsidR="00450FB8" w:rsidRPr="00450FB8" w:rsidRDefault="00450FB8" w:rsidP="007C7010">
      <w:pPr>
        <w:spacing w:before="0" w:beforeAutospacing="0" w:after="160" w:line="259" w:lineRule="auto"/>
        <w:rPr>
          <w:rFonts w:ascii="Arial" w:hAnsi="Arial" w:cs="Arial"/>
          <w:szCs w:val="24"/>
          <w:shd w:val="clear" w:color="auto" w:fill="FFFFFF"/>
        </w:rPr>
      </w:pPr>
      <w:proofErr w:type="spellStart"/>
      <w:r w:rsidRPr="00450FB8">
        <w:rPr>
          <w:rFonts w:ascii="Arial" w:hAnsi="Arial" w:cs="Arial"/>
          <w:szCs w:val="24"/>
          <w:shd w:val="clear" w:color="auto" w:fill="FFFFFF"/>
        </w:rPr>
        <w:t>Nwokorie</w:t>
      </w:r>
      <w:proofErr w:type="spellEnd"/>
      <w:r w:rsidRPr="00450FB8">
        <w:rPr>
          <w:rFonts w:ascii="Arial" w:hAnsi="Arial" w:cs="Arial"/>
          <w:szCs w:val="24"/>
          <w:shd w:val="clear" w:color="auto" w:fill="FFFFFF"/>
        </w:rPr>
        <w:t xml:space="preserve">, E.C. and </w:t>
      </w:r>
      <w:proofErr w:type="spellStart"/>
      <w:r w:rsidRPr="00450FB8">
        <w:rPr>
          <w:rFonts w:ascii="Arial" w:hAnsi="Arial" w:cs="Arial"/>
          <w:szCs w:val="24"/>
          <w:shd w:val="clear" w:color="auto" w:fill="FFFFFF"/>
        </w:rPr>
        <w:t>Igbojekwe</w:t>
      </w:r>
      <w:proofErr w:type="spellEnd"/>
      <w:r w:rsidRPr="00450FB8">
        <w:rPr>
          <w:rFonts w:ascii="Arial" w:hAnsi="Arial" w:cs="Arial"/>
          <w:szCs w:val="24"/>
          <w:shd w:val="clear" w:color="auto" w:fill="FFFFFF"/>
        </w:rPr>
        <w:t>, P., 2020. Security challenges for the hotel industry: Implications for selected hotels in Owerri, Nigeria. </w:t>
      </w:r>
      <w:r w:rsidRPr="00450FB8">
        <w:rPr>
          <w:rFonts w:ascii="Arial" w:hAnsi="Arial" w:cs="Arial"/>
          <w:i/>
          <w:iCs/>
          <w:szCs w:val="24"/>
          <w:shd w:val="clear" w:color="auto" w:fill="FFFFFF"/>
        </w:rPr>
        <w:t xml:space="preserve">Academica </w:t>
      </w:r>
      <w:proofErr w:type="spellStart"/>
      <w:r w:rsidRPr="00450FB8">
        <w:rPr>
          <w:rFonts w:ascii="Arial" w:hAnsi="Arial" w:cs="Arial"/>
          <w:i/>
          <w:iCs/>
          <w:szCs w:val="24"/>
          <w:shd w:val="clear" w:color="auto" w:fill="FFFFFF"/>
        </w:rPr>
        <w:t>Turistica</w:t>
      </w:r>
      <w:proofErr w:type="spellEnd"/>
      <w:r w:rsidRPr="00450FB8">
        <w:rPr>
          <w:rFonts w:ascii="Arial" w:hAnsi="Arial" w:cs="Arial"/>
          <w:i/>
          <w:iCs/>
          <w:szCs w:val="24"/>
          <w:shd w:val="clear" w:color="auto" w:fill="FFFFFF"/>
        </w:rPr>
        <w:t>-Tourism and Innovation Journal</w:t>
      </w:r>
      <w:r w:rsidRPr="00450FB8">
        <w:rPr>
          <w:rFonts w:ascii="Arial" w:hAnsi="Arial" w:cs="Arial"/>
          <w:szCs w:val="24"/>
          <w:shd w:val="clear" w:color="auto" w:fill="FFFFFF"/>
        </w:rPr>
        <w:t>, </w:t>
      </w:r>
      <w:r w:rsidRPr="00450FB8">
        <w:rPr>
          <w:rFonts w:ascii="Arial" w:hAnsi="Arial" w:cs="Arial"/>
          <w:i/>
          <w:iCs/>
          <w:szCs w:val="24"/>
          <w:shd w:val="clear" w:color="auto" w:fill="FFFFFF"/>
        </w:rPr>
        <w:t>12</w:t>
      </w:r>
      <w:r w:rsidRPr="00450FB8">
        <w:rPr>
          <w:rFonts w:ascii="Arial" w:hAnsi="Arial" w:cs="Arial"/>
          <w:szCs w:val="24"/>
          <w:shd w:val="clear" w:color="auto" w:fill="FFFFFF"/>
        </w:rPr>
        <w:t>(2).</w:t>
      </w:r>
      <w:r w:rsidRPr="00450FB8">
        <w:rPr>
          <w:rFonts w:ascii="Arial" w:hAnsi="Arial" w:cs="Arial"/>
          <w:szCs w:val="24"/>
        </w:rPr>
        <w:t xml:space="preserve"> </w:t>
      </w:r>
      <w:hyperlink r:id="rId14" w:history="1">
        <w:r w:rsidRPr="00450FB8">
          <w:rPr>
            <w:rStyle w:val="Hyperlink"/>
            <w:rFonts w:ascii="Arial" w:hAnsi="Arial" w:cs="Arial"/>
            <w:color w:val="auto"/>
            <w:szCs w:val="24"/>
            <w:u w:val="none"/>
            <w:shd w:val="clear" w:color="auto" w:fill="FFFFFF"/>
          </w:rPr>
          <w:t>https://academica.turistica.si/index.php/AT-TIJ/article/download/153/74</w:t>
        </w:r>
      </w:hyperlink>
    </w:p>
    <w:p w14:paraId="5F1E9CBA" w14:textId="77777777" w:rsidR="00450FB8" w:rsidRPr="00450FB8" w:rsidRDefault="00450FB8" w:rsidP="007C7010">
      <w:pPr>
        <w:spacing w:before="0" w:beforeAutospacing="0" w:after="160" w:line="259" w:lineRule="auto"/>
        <w:rPr>
          <w:rFonts w:ascii="Arial" w:hAnsi="Arial" w:cs="Arial"/>
          <w:szCs w:val="24"/>
          <w:shd w:val="clear" w:color="auto" w:fill="FFFFFF"/>
        </w:rPr>
      </w:pPr>
      <w:proofErr w:type="spellStart"/>
      <w:r w:rsidRPr="00450FB8">
        <w:rPr>
          <w:rFonts w:ascii="Arial" w:hAnsi="Arial" w:cs="Arial"/>
          <w:szCs w:val="24"/>
          <w:shd w:val="clear" w:color="auto" w:fill="FFFFFF"/>
        </w:rPr>
        <w:t>Paraskevas</w:t>
      </w:r>
      <w:proofErr w:type="spellEnd"/>
      <w:r w:rsidRPr="00450FB8">
        <w:rPr>
          <w:rFonts w:ascii="Arial" w:hAnsi="Arial" w:cs="Arial"/>
          <w:szCs w:val="24"/>
          <w:shd w:val="clear" w:color="auto" w:fill="FFFFFF"/>
        </w:rPr>
        <w:t>, A. and Brookes, M., 2018. Human trafficking in hotels: An "invisible" threat for a vulnerable industry. </w:t>
      </w:r>
      <w:r w:rsidRPr="00450FB8">
        <w:rPr>
          <w:rFonts w:ascii="Arial" w:hAnsi="Arial" w:cs="Arial"/>
          <w:i/>
          <w:iCs/>
          <w:szCs w:val="24"/>
          <w:shd w:val="clear" w:color="auto" w:fill="FFFFFF"/>
        </w:rPr>
        <w:t>International Journal of Contemporary Hospitality Management</w:t>
      </w:r>
      <w:r w:rsidRPr="00450FB8">
        <w:rPr>
          <w:rFonts w:ascii="Arial" w:hAnsi="Arial" w:cs="Arial"/>
          <w:szCs w:val="24"/>
          <w:shd w:val="clear" w:color="auto" w:fill="FFFFFF"/>
        </w:rPr>
        <w:t>.</w:t>
      </w:r>
      <w:r w:rsidRPr="00450FB8">
        <w:rPr>
          <w:rFonts w:ascii="Arial" w:hAnsi="Arial" w:cs="Arial"/>
          <w:szCs w:val="24"/>
        </w:rPr>
        <w:t xml:space="preserve"> </w:t>
      </w:r>
      <w:hyperlink r:id="rId15" w:history="1">
        <w:r w:rsidRPr="00450FB8">
          <w:rPr>
            <w:rStyle w:val="Hyperlink"/>
            <w:rFonts w:ascii="Arial" w:hAnsi="Arial" w:cs="Arial"/>
            <w:color w:val="auto"/>
            <w:szCs w:val="24"/>
            <w:u w:val="none"/>
            <w:shd w:val="clear" w:color="auto" w:fill="FFFFFF"/>
          </w:rPr>
          <w:t>https://repository.uwl.ac.uk/id/eprint/4273/1/Final%20IJCHM%20THB%20vol.%2030%20no.%203.pdf</w:t>
        </w:r>
      </w:hyperlink>
    </w:p>
    <w:p w14:paraId="346F7106" w14:textId="77777777" w:rsidR="00450FB8" w:rsidRPr="00450FB8" w:rsidRDefault="00450FB8" w:rsidP="007C7010">
      <w:pPr>
        <w:spacing w:before="0" w:beforeAutospacing="0" w:after="160" w:line="259" w:lineRule="auto"/>
        <w:rPr>
          <w:rFonts w:ascii="Arial" w:hAnsi="Arial" w:cs="Arial"/>
          <w:szCs w:val="24"/>
          <w:shd w:val="clear" w:color="auto" w:fill="FFFFFF"/>
        </w:rPr>
      </w:pPr>
      <w:r w:rsidRPr="00450FB8">
        <w:rPr>
          <w:rFonts w:ascii="Arial" w:hAnsi="Arial" w:cs="Arial"/>
          <w:szCs w:val="24"/>
          <w:shd w:val="clear" w:color="auto" w:fill="FFFFFF"/>
        </w:rPr>
        <w:t>Qadri, S.U., Bilal, M.A., Li, M., Ma, Z., Qadri, S., Ye, C. and Rauf, F., 2022. Work Environment as a Moderator Linking Green Human Resources Management Strategies with Turnover Intention of Millennials: A Study of Malaysian Hotel Industry. </w:t>
      </w:r>
      <w:r w:rsidRPr="00450FB8">
        <w:rPr>
          <w:rFonts w:ascii="Arial" w:hAnsi="Arial" w:cs="Arial"/>
          <w:i/>
          <w:iCs/>
          <w:szCs w:val="24"/>
          <w:shd w:val="clear" w:color="auto" w:fill="FFFFFF"/>
        </w:rPr>
        <w:t>Sustainability</w:t>
      </w:r>
      <w:r w:rsidRPr="00450FB8">
        <w:rPr>
          <w:rFonts w:ascii="Arial" w:hAnsi="Arial" w:cs="Arial"/>
          <w:szCs w:val="24"/>
          <w:shd w:val="clear" w:color="auto" w:fill="FFFFFF"/>
        </w:rPr>
        <w:t>, </w:t>
      </w:r>
      <w:r w:rsidRPr="00450FB8">
        <w:rPr>
          <w:rFonts w:ascii="Arial" w:hAnsi="Arial" w:cs="Arial"/>
          <w:i/>
          <w:iCs/>
          <w:szCs w:val="24"/>
          <w:shd w:val="clear" w:color="auto" w:fill="FFFFFF"/>
        </w:rPr>
        <w:t>14</w:t>
      </w:r>
      <w:r w:rsidRPr="00450FB8">
        <w:rPr>
          <w:rFonts w:ascii="Arial" w:hAnsi="Arial" w:cs="Arial"/>
          <w:szCs w:val="24"/>
          <w:shd w:val="clear" w:color="auto" w:fill="FFFFFF"/>
        </w:rPr>
        <w:t>(12), p.7401.</w:t>
      </w:r>
      <w:r w:rsidRPr="00450FB8">
        <w:rPr>
          <w:rFonts w:ascii="Arial" w:hAnsi="Arial" w:cs="Arial"/>
          <w:szCs w:val="24"/>
        </w:rPr>
        <w:t xml:space="preserve"> </w:t>
      </w:r>
      <w:hyperlink r:id="rId16" w:history="1">
        <w:r w:rsidRPr="00450FB8">
          <w:rPr>
            <w:rStyle w:val="Hyperlink"/>
            <w:rFonts w:ascii="Arial" w:hAnsi="Arial" w:cs="Arial"/>
            <w:color w:val="auto"/>
            <w:szCs w:val="24"/>
            <w:u w:val="none"/>
            <w:shd w:val="clear" w:color="auto" w:fill="FFFFFF"/>
          </w:rPr>
          <w:t>https://doi.org/10.3390/su14127401</w:t>
        </w:r>
      </w:hyperlink>
    </w:p>
    <w:p w14:paraId="324FCAC6" w14:textId="77777777" w:rsidR="00450FB8" w:rsidRPr="00450FB8" w:rsidRDefault="00450FB8" w:rsidP="007C7010">
      <w:pPr>
        <w:spacing w:before="0" w:beforeAutospacing="0" w:after="160" w:line="259" w:lineRule="auto"/>
        <w:rPr>
          <w:rFonts w:ascii="Arial" w:hAnsi="Arial" w:cs="Arial"/>
          <w:szCs w:val="24"/>
          <w:shd w:val="clear" w:color="auto" w:fill="FFFFFF"/>
        </w:rPr>
      </w:pPr>
      <w:r w:rsidRPr="00450FB8">
        <w:rPr>
          <w:rFonts w:ascii="Arial" w:hAnsi="Arial" w:cs="Arial"/>
          <w:szCs w:val="24"/>
          <w:shd w:val="clear" w:color="auto" w:fill="FFFFFF"/>
        </w:rPr>
        <w:t xml:space="preserve">Sheehan, M., Grant, K. and </w:t>
      </w:r>
      <w:proofErr w:type="spellStart"/>
      <w:r w:rsidRPr="00450FB8">
        <w:rPr>
          <w:rFonts w:ascii="Arial" w:hAnsi="Arial" w:cs="Arial"/>
          <w:szCs w:val="24"/>
          <w:shd w:val="clear" w:color="auto" w:fill="FFFFFF"/>
        </w:rPr>
        <w:t>Garavan</w:t>
      </w:r>
      <w:proofErr w:type="spellEnd"/>
      <w:r w:rsidRPr="00450FB8">
        <w:rPr>
          <w:rFonts w:ascii="Arial" w:hAnsi="Arial" w:cs="Arial"/>
          <w:szCs w:val="24"/>
          <w:shd w:val="clear" w:color="auto" w:fill="FFFFFF"/>
        </w:rPr>
        <w:t>, T., 2018. Strategic talent management: A macro and micro analysis of current issues in hospitality and tourism. </w:t>
      </w:r>
      <w:r w:rsidRPr="00450FB8">
        <w:rPr>
          <w:rFonts w:ascii="Arial" w:hAnsi="Arial" w:cs="Arial"/>
          <w:i/>
          <w:iCs/>
          <w:szCs w:val="24"/>
          <w:shd w:val="clear" w:color="auto" w:fill="FFFFFF"/>
        </w:rPr>
        <w:t>Worldwide Hospitality and Tourism Themes</w:t>
      </w:r>
      <w:r w:rsidRPr="00450FB8">
        <w:rPr>
          <w:rFonts w:ascii="Arial" w:hAnsi="Arial" w:cs="Arial"/>
          <w:szCs w:val="24"/>
          <w:shd w:val="clear" w:color="auto" w:fill="FFFFFF"/>
        </w:rPr>
        <w:t>.</w:t>
      </w:r>
      <w:r w:rsidRPr="00450FB8">
        <w:rPr>
          <w:rFonts w:ascii="Arial" w:hAnsi="Arial" w:cs="Arial"/>
          <w:szCs w:val="24"/>
        </w:rPr>
        <w:t xml:space="preserve"> </w:t>
      </w:r>
      <w:hyperlink r:id="rId17" w:history="1">
        <w:r w:rsidRPr="00450FB8">
          <w:rPr>
            <w:rStyle w:val="Hyperlink"/>
            <w:rFonts w:ascii="Arial" w:hAnsi="Arial" w:cs="Arial"/>
            <w:color w:val="auto"/>
            <w:szCs w:val="24"/>
            <w:u w:val="none"/>
            <w:shd w:val="clear" w:color="auto" w:fill="FFFFFF"/>
          </w:rPr>
          <w:t>http://www.emeraldinsight.com/1755-4217.htm</w:t>
        </w:r>
      </w:hyperlink>
    </w:p>
    <w:p w14:paraId="3A22CE5E" w14:textId="77777777" w:rsidR="00450FB8" w:rsidRPr="00450FB8" w:rsidRDefault="00450FB8" w:rsidP="007C7010">
      <w:pPr>
        <w:spacing w:before="0" w:beforeAutospacing="0" w:after="160" w:line="259" w:lineRule="auto"/>
        <w:rPr>
          <w:rFonts w:ascii="Arial" w:hAnsi="Arial" w:cs="Arial"/>
          <w:szCs w:val="24"/>
          <w:shd w:val="clear" w:color="auto" w:fill="FFFFFF"/>
        </w:rPr>
      </w:pPr>
      <w:r w:rsidRPr="00450FB8">
        <w:rPr>
          <w:rFonts w:ascii="Arial" w:hAnsi="Arial" w:cs="Arial"/>
          <w:szCs w:val="24"/>
          <w:shd w:val="clear" w:color="auto" w:fill="FFFFFF"/>
        </w:rPr>
        <w:t xml:space="preserve">Yacoub, L. and </w:t>
      </w:r>
      <w:proofErr w:type="spellStart"/>
      <w:r w:rsidRPr="00450FB8">
        <w:rPr>
          <w:rFonts w:ascii="Arial" w:hAnsi="Arial" w:cs="Arial"/>
          <w:szCs w:val="24"/>
          <w:shd w:val="clear" w:color="auto" w:fill="FFFFFF"/>
        </w:rPr>
        <w:t>ElHajjar</w:t>
      </w:r>
      <w:proofErr w:type="spellEnd"/>
      <w:r w:rsidRPr="00450FB8">
        <w:rPr>
          <w:rFonts w:ascii="Arial" w:hAnsi="Arial" w:cs="Arial"/>
          <w:szCs w:val="24"/>
          <w:shd w:val="clear" w:color="auto" w:fill="FFFFFF"/>
        </w:rPr>
        <w:t>, S., 2021. How do hotels in developing countries manage the impact of COVID-19? The case of Lebanese hotels. </w:t>
      </w:r>
      <w:r w:rsidRPr="00450FB8">
        <w:rPr>
          <w:rFonts w:ascii="Arial" w:hAnsi="Arial" w:cs="Arial"/>
          <w:i/>
          <w:iCs/>
          <w:szCs w:val="24"/>
          <w:shd w:val="clear" w:color="auto" w:fill="FFFFFF"/>
        </w:rPr>
        <w:t>International Journal of Contemporary Hospitality Management</w:t>
      </w:r>
      <w:r w:rsidRPr="00450FB8">
        <w:rPr>
          <w:rFonts w:ascii="Arial" w:hAnsi="Arial" w:cs="Arial"/>
          <w:szCs w:val="24"/>
          <w:shd w:val="clear" w:color="auto" w:fill="FFFFFF"/>
        </w:rPr>
        <w:t>.</w:t>
      </w:r>
      <w:r w:rsidRPr="00450FB8">
        <w:rPr>
          <w:rFonts w:ascii="Arial" w:hAnsi="Arial" w:cs="Arial"/>
          <w:szCs w:val="24"/>
        </w:rPr>
        <w:t xml:space="preserve"> </w:t>
      </w:r>
      <w:hyperlink r:id="rId18" w:history="1">
        <w:r w:rsidRPr="00450FB8">
          <w:rPr>
            <w:rStyle w:val="Hyperlink"/>
            <w:rFonts w:ascii="Arial" w:hAnsi="Arial" w:cs="Arial"/>
            <w:color w:val="auto"/>
            <w:szCs w:val="24"/>
            <w:u w:val="none"/>
            <w:shd w:val="clear" w:color="auto" w:fill="FFFFFF"/>
          </w:rPr>
          <w:t>https://www.emerald.com/insight/0959-6119.htm</w:t>
        </w:r>
      </w:hyperlink>
    </w:p>
    <w:p w14:paraId="6453CE14" w14:textId="77777777" w:rsidR="00450FB8" w:rsidRPr="00450FB8" w:rsidRDefault="00450FB8" w:rsidP="007C7010">
      <w:pPr>
        <w:spacing w:before="0" w:beforeAutospacing="0" w:after="160" w:line="259" w:lineRule="auto"/>
        <w:rPr>
          <w:rFonts w:ascii="Arial" w:hAnsi="Arial" w:cs="Arial"/>
          <w:szCs w:val="24"/>
          <w:shd w:val="clear" w:color="auto" w:fill="FFFFFF"/>
        </w:rPr>
      </w:pPr>
      <w:r w:rsidRPr="00450FB8">
        <w:rPr>
          <w:rFonts w:ascii="Arial" w:hAnsi="Arial" w:cs="Arial"/>
          <w:szCs w:val="24"/>
          <w:shd w:val="clear" w:color="auto" w:fill="FFFFFF"/>
        </w:rPr>
        <w:t>Yang, C., Guo, N., Wang, Y. and Li, C., 2019. The effects of mentoring on hotel staff turnover: Organizational and occupational embeddedness as mediators. </w:t>
      </w:r>
      <w:r w:rsidRPr="00450FB8">
        <w:rPr>
          <w:rFonts w:ascii="Arial" w:hAnsi="Arial" w:cs="Arial"/>
          <w:i/>
          <w:iCs/>
          <w:szCs w:val="24"/>
          <w:shd w:val="clear" w:color="auto" w:fill="FFFFFF"/>
        </w:rPr>
        <w:t>International Journal of Contemporary Hospitality Management</w:t>
      </w:r>
      <w:r w:rsidRPr="00450FB8">
        <w:rPr>
          <w:rFonts w:ascii="Arial" w:hAnsi="Arial" w:cs="Arial"/>
          <w:szCs w:val="24"/>
          <w:shd w:val="clear" w:color="auto" w:fill="FFFFFF"/>
        </w:rPr>
        <w:t>.</w:t>
      </w:r>
      <w:r w:rsidRPr="00450FB8">
        <w:rPr>
          <w:rFonts w:ascii="Arial" w:hAnsi="Arial" w:cs="Arial"/>
          <w:szCs w:val="24"/>
        </w:rPr>
        <w:t xml:space="preserve"> </w:t>
      </w:r>
      <w:hyperlink r:id="rId19" w:history="1">
        <w:r w:rsidRPr="00450FB8">
          <w:rPr>
            <w:rStyle w:val="Hyperlink"/>
            <w:rFonts w:ascii="Arial" w:hAnsi="Arial" w:cs="Arial"/>
            <w:color w:val="auto"/>
            <w:szCs w:val="24"/>
            <w:u w:val="none"/>
            <w:shd w:val="clear" w:color="auto" w:fill="FFFFFF"/>
          </w:rPr>
          <w:t>http://dx.doi.org/10.1108/IJCHM-07-2017-0398</w:t>
        </w:r>
      </w:hyperlink>
    </w:p>
    <w:p w14:paraId="3315CD3A" w14:textId="77777777" w:rsidR="007E085A" w:rsidRPr="00450FB8" w:rsidRDefault="007E085A" w:rsidP="007C7010">
      <w:pPr>
        <w:spacing w:before="0" w:beforeAutospacing="0" w:after="160" w:line="259" w:lineRule="auto"/>
        <w:rPr>
          <w:rFonts w:ascii="Arial" w:hAnsi="Arial" w:cs="Arial"/>
          <w:szCs w:val="24"/>
          <w:shd w:val="clear" w:color="auto" w:fill="FFFFFF"/>
        </w:rPr>
      </w:pPr>
    </w:p>
    <w:p w14:paraId="229C8393" w14:textId="67BB70E7" w:rsidR="00C40AF7" w:rsidRPr="00450FB8" w:rsidRDefault="00C40AF7">
      <w:pPr>
        <w:spacing w:before="0" w:beforeAutospacing="0" w:after="160" w:line="259" w:lineRule="auto"/>
        <w:jc w:val="left"/>
        <w:rPr>
          <w:rFonts w:ascii="Arial" w:hAnsi="Arial" w:cs="Arial"/>
          <w:szCs w:val="24"/>
          <w:shd w:val="clear" w:color="auto" w:fill="FFFFFF"/>
        </w:rPr>
      </w:pPr>
    </w:p>
    <w:sectPr w:rsidR="00C40AF7" w:rsidRPr="00450F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A0sLS0MDA1tTQ2MDRV0lEKTi0uzszPAykwrQUAyRHEfywAAAA="/>
  </w:docVars>
  <w:rsids>
    <w:rsidRoot w:val="00CC449B"/>
    <w:rsid w:val="000109B3"/>
    <w:rsid w:val="0006779B"/>
    <w:rsid w:val="000B0412"/>
    <w:rsid w:val="000F089E"/>
    <w:rsid w:val="00113316"/>
    <w:rsid w:val="00122D7F"/>
    <w:rsid w:val="00123AD2"/>
    <w:rsid w:val="00154A90"/>
    <w:rsid w:val="00176889"/>
    <w:rsid w:val="00377D19"/>
    <w:rsid w:val="003A7D3E"/>
    <w:rsid w:val="003E3CCB"/>
    <w:rsid w:val="003E4CD2"/>
    <w:rsid w:val="00405207"/>
    <w:rsid w:val="00445FD8"/>
    <w:rsid w:val="00450FB8"/>
    <w:rsid w:val="00464173"/>
    <w:rsid w:val="004826AC"/>
    <w:rsid w:val="004E3498"/>
    <w:rsid w:val="0053227E"/>
    <w:rsid w:val="00536DDA"/>
    <w:rsid w:val="00554165"/>
    <w:rsid w:val="005E317C"/>
    <w:rsid w:val="005F5537"/>
    <w:rsid w:val="0066051E"/>
    <w:rsid w:val="006977A5"/>
    <w:rsid w:val="006B2A29"/>
    <w:rsid w:val="006E2C73"/>
    <w:rsid w:val="007334CB"/>
    <w:rsid w:val="00740484"/>
    <w:rsid w:val="007B33D4"/>
    <w:rsid w:val="007B5D87"/>
    <w:rsid w:val="007C7010"/>
    <w:rsid w:val="007E085A"/>
    <w:rsid w:val="008141CB"/>
    <w:rsid w:val="00834C6F"/>
    <w:rsid w:val="008B3031"/>
    <w:rsid w:val="008B5C1D"/>
    <w:rsid w:val="008C2C06"/>
    <w:rsid w:val="009035B0"/>
    <w:rsid w:val="00950A08"/>
    <w:rsid w:val="00991E5B"/>
    <w:rsid w:val="009C7422"/>
    <w:rsid w:val="009E3D9E"/>
    <w:rsid w:val="009F3DE1"/>
    <w:rsid w:val="00A326EA"/>
    <w:rsid w:val="00A52C84"/>
    <w:rsid w:val="00A542A9"/>
    <w:rsid w:val="00AA17F9"/>
    <w:rsid w:val="00AD517C"/>
    <w:rsid w:val="00B721A1"/>
    <w:rsid w:val="00C40A02"/>
    <w:rsid w:val="00C40AF7"/>
    <w:rsid w:val="00C752B8"/>
    <w:rsid w:val="00C812E7"/>
    <w:rsid w:val="00CA592E"/>
    <w:rsid w:val="00CC449B"/>
    <w:rsid w:val="00CE04C9"/>
    <w:rsid w:val="00CF2253"/>
    <w:rsid w:val="00CF36FE"/>
    <w:rsid w:val="00CF464A"/>
    <w:rsid w:val="00D27F1D"/>
    <w:rsid w:val="00EB2B57"/>
    <w:rsid w:val="00EC77D9"/>
    <w:rsid w:val="00ED47F4"/>
    <w:rsid w:val="00F31378"/>
    <w:rsid w:val="00F5494F"/>
    <w:rsid w:val="00FB47E6"/>
    <w:rsid w:val="00FC42A4"/>
    <w:rsid w:val="00FD25C2"/>
    <w:rsid w:val="00FD3E4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C71E5"/>
  <w15:chartTrackingRefBased/>
  <w15:docId w15:val="{397339B4-D9B2-4D73-A1A0-F2B6E1F21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253"/>
    <w:pPr>
      <w:spacing w:before="100" w:beforeAutospacing="1" w:after="200" w:line="360" w:lineRule="auto"/>
      <w:jc w:val="both"/>
    </w:pPr>
    <w:rPr>
      <w:rFonts w:ascii="Times New Roman" w:hAnsi="Times New Roman" w:cs="Times New Roman"/>
      <w:sz w:val="24"/>
      <w:lang w:eastAsia="en-IN"/>
    </w:rPr>
  </w:style>
  <w:style w:type="paragraph" w:styleId="Heading1">
    <w:name w:val="heading 1"/>
    <w:basedOn w:val="Normal"/>
    <w:next w:val="Normal"/>
    <w:link w:val="Heading1Char"/>
    <w:uiPriority w:val="9"/>
    <w:qFormat/>
    <w:rsid w:val="000109B3"/>
    <w:pPr>
      <w:keepNext/>
      <w:keepLines/>
      <w:spacing w:before="0" w:after="0"/>
      <w:outlineLvl w:val="0"/>
    </w:pPr>
    <w:rPr>
      <w:rFonts w:eastAsiaTheme="majorEastAsia" w:cstheme="majorBidi"/>
      <w:b/>
      <w:sz w:val="28"/>
      <w:szCs w:val="29"/>
    </w:rPr>
  </w:style>
  <w:style w:type="paragraph" w:styleId="Heading2">
    <w:name w:val="heading 2"/>
    <w:basedOn w:val="Normal"/>
    <w:next w:val="Normal"/>
    <w:link w:val="Heading2Char"/>
    <w:uiPriority w:val="9"/>
    <w:unhideWhenUsed/>
    <w:qFormat/>
    <w:rsid w:val="00122D7F"/>
    <w:pPr>
      <w:keepNext/>
      <w:keepLines/>
      <w:spacing w:before="40" w:after="0"/>
      <w:outlineLvl w:val="1"/>
    </w:pPr>
    <w:rPr>
      <w:rFonts w:eastAsiaTheme="majorEastAsia" w:cstheme="majorBidi"/>
      <w:b/>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22D7F"/>
    <w:pPr>
      <w:spacing w:after="0"/>
      <w:contextualSpacing/>
      <w:jc w:val="center"/>
    </w:pPr>
    <w:rPr>
      <w:rFonts w:eastAsiaTheme="majorEastAsia" w:cstheme="majorBidi"/>
      <w:spacing w:val="-10"/>
      <w:kern w:val="28"/>
      <w:sz w:val="48"/>
      <w:szCs w:val="50"/>
    </w:rPr>
  </w:style>
  <w:style w:type="character" w:customStyle="1" w:styleId="TitleChar">
    <w:name w:val="Title Char"/>
    <w:basedOn w:val="DefaultParagraphFont"/>
    <w:link w:val="Title"/>
    <w:uiPriority w:val="10"/>
    <w:rsid w:val="00122D7F"/>
    <w:rPr>
      <w:rFonts w:ascii="Times New Roman" w:eastAsiaTheme="majorEastAsia" w:hAnsi="Times New Roman" w:cstheme="majorBidi"/>
      <w:spacing w:val="-10"/>
      <w:kern w:val="28"/>
      <w:sz w:val="48"/>
      <w:szCs w:val="50"/>
      <w:lang w:bidi="hi-IN"/>
    </w:rPr>
  </w:style>
  <w:style w:type="character" w:customStyle="1" w:styleId="Heading1Char">
    <w:name w:val="Heading 1 Char"/>
    <w:basedOn w:val="DefaultParagraphFont"/>
    <w:link w:val="Heading1"/>
    <w:uiPriority w:val="9"/>
    <w:rsid w:val="000109B3"/>
    <w:rPr>
      <w:rFonts w:ascii="Times New Roman" w:eastAsiaTheme="majorEastAsia" w:hAnsi="Times New Roman" w:cstheme="majorBidi"/>
      <w:b/>
      <w:sz w:val="28"/>
      <w:szCs w:val="29"/>
      <w:lang w:eastAsia="en-IN"/>
    </w:rPr>
  </w:style>
  <w:style w:type="character" w:customStyle="1" w:styleId="Heading2Char">
    <w:name w:val="Heading 2 Char"/>
    <w:basedOn w:val="DefaultParagraphFont"/>
    <w:link w:val="Heading2"/>
    <w:uiPriority w:val="9"/>
    <w:rsid w:val="00122D7F"/>
    <w:rPr>
      <w:rFonts w:ascii="Times New Roman" w:eastAsiaTheme="majorEastAsia" w:hAnsi="Times New Roman" w:cstheme="majorBidi"/>
      <w:b/>
      <w:sz w:val="26"/>
      <w:szCs w:val="23"/>
      <w:lang w:bidi="hi-IN"/>
    </w:rPr>
  </w:style>
  <w:style w:type="paragraph" w:styleId="TOCHeading">
    <w:name w:val="TOC Heading"/>
    <w:basedOn w:val="Heading1"/>
    <w:next w:val="Normal"/>
    <w:uiPriority w:val="39"/>
    <w:unhideWhenUsed/>
    <w:qFormat/>
    <w:rsid w:val="00122D7F"/>
    <w:pPr>
      <w:outlineLvl w:val="9"/>
    </w:pPr>
    <w:rPr>
      <w:szCs w:val="32"/>
      <w:lang w:val="en-US"/>
    </w:rPr>
  </w:style>
  <w:style w:type="character" w:styleId="Hyperlink">
    <w:name w:val="Hyperlink"/>
    <w:basedOn w:val="DefaultParagraphFont"/>
    <w:uiPriority w:val="99"/>
    <w:unhideWhenUsed/>
    <w:rsid w:val="00EC77D9"/>
    <w:rPr>
      <w:color w:val="0563C1" w:themeColor="hyperlink"/>
      <w:u w:val="single"/>
    </w:rPr>
  </w:style>
  <w:style w:type="character" w:styleId="UnresolvedMention">
    <w:name w:val="Unresolved Mention"/>
    <w:basedOn w:val="DefaultParagraphFont"/>
    <w:uiPriority w:val="99"/>
    <w:semiHidden/>
    <w:unhideWhenUsed/>
    <w:rsid w:val="00EC77D9"/>
    <w:rPr>
      <w:color w:val="605E5C"/>
      <w:shd w:val="clear" w:color="auto" w:fill="E1DFDD"/>
    </w:rPr>
  </w:style>
  <w:style w:type="paragraph" w:styleId="ListParagraph">
    <w:name w:val="List Paragraph"/>
    <w:basedOn w:val="Normal"/>
    <w:uiPriority w:val="34"/>
    <w:qFormat/>
    <w:rsid w:val="00C40A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tmp.2019.100603" TargetMode="External"/><Relationship Id="rId13" Type="http://schemas.openxmlformats.org/officeDocument/2006/relationships/hyperlink" Target="https://eprints.bournemouth.ac.uk/32128/1/TM_R1_system_appendPDF_proof_hi.pdf" TargetMode="External"/><Relationship Id="rId18" Type="http://schemas.openxmlformats.org/officeDocument/2006/relationships/hyperlink" Target="https://www.emerald.com/insight/0959-6119.htm"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creativecommons.org/licenses/by/4.0" TargetMode="External"/><Relationship Id="rId12" Type="http://schemas.openxmlformats.org/officeDocument/2006/relationships/hyperlink" Target="https://eprints.bournemouth.ac.uk/32128/1/TM_R1_system_appendPDF_proof_hi.pdf" TargetMode="External"/><Relationship Id="rId17" Type="http://schemas.openxmlformats.org/officeDocument/2006/relationships/hyperlink" Target="http://www.emeraldinsight.com/1755-4217.htm" TargetMode="External"/><Relationship Id="rId2" Type="http://schemas.openxmlformats.org/officeDocument/2006/relationships/settings" Target="settings.xml"/><Relationship Id="rId16" Type="http://schemas.openxmlformats.org/officeDocument/2006/relationships/hyperlink" Target="https://doi.org/10.3390/su14127401"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jhtl.com/uploads/7/1/6/3/7163688/article_38_vol_8_3__2019.pdf" TargetMode="External"/><Relationship Id="rId11" Type="http://schemas.openxmlformats.org/officeDocument/2006/relationships/hyperlink" Target="https://periodicos.ufjf.br/index.php/abet/article/download/33309/22059" TargetMode="External"/><Relationship Id="rId5" Type="http://schemas.openxmlformats.org/officeDocument/2006/relationships/hyperlink" Target="https://doi.org/10.1080/13683500.2020.1792853" TargetMode="External"/><Relationship Id="rId15" Type="http://schemas.openxmlformats.org/officeDocument/2006/relationships/hyperlink" Target="https://repository.uwl.ac.uk/id/eprint/4273/1/Final%20IJCHM%20THB%20vol.%2030%20no.%203.pdf" TargetMode="External"/><Relationship Id="rId10" Type="http://schemas.openxmlformats.org/officeDocument/2006/relationships/hyperlink" Target="http://hdl.handle.net/10545/622118" TargetMode="External"/><Relationship Id="rId19" Type="http://schemas.openxmlformats.org/officeDocument/2006/relationships/hyperlink" Target="http://dx.doi.org/10.1108/IJCHM-07-2017-0398" TargetMode="External"/><Relationship Id="rId4" Type="http://schemas.openxmlformats.org/officeDocument/2006/relationships/hyperlink" Target="https://ejournal.lucp.net/index.php/ijrtbt/article/download/943/860" TargetMode="External"/><Relationship Id="rId9" Type="http://schemas.openxmlformats.org/officeDocument/2006/relationships/hyperlink" Target="https://research.edgehill.ac.uk/ws/files/20121847/Holland%20%20Clayton%202018%20metaethnography.pdf" TargetMode="External"/><Relationship Id="rId14" Type="http://schemas.openxmlformats.org/officeDocument/2006/relationships/hyperlink" Target="https://academica.turistica.si/index.php/AT-TIJ/article/download/153/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2894</Words>
  <Characters>16497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840 G3</dc:creator>
  <cp:keywords/>
  <dc:description/>
  <cp:lastModifiedBy>Elena-Gabriela Snopu (2019133)</cp:lastModifiedBy>
  <cp:revision>3</cp:revision>
  <dcterms:created xsi:type="dcterms:W3CDTF">2022-06-30T20:16:00Z</dcterms:created>
  <dcterms:modified xsi:type="dcterms:W3CDTF">2022-06-30T20:18:00Z</dcterms:modified>
</cp:coreProperties>
</file>