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A998E" w14:textId="485A93B7" w:rsidR="00BF370B" w:rsidRDefault="00931DFA" w:rsidP="00931DFA">
      <w:pPr>
        <w:spacing w:after="160" w:line="259" w:lineRule="auto"/>
        <w:jc w:val="center"/>
        <w:rPr>
          <w:rFonts w:eastAsia="Times New Roman" w:cs="Arial"/>
          <w:b/>
          <w:sz w:val="44"/>
          <w:szCs w:val="44"/>
          <w:lang w:eastAsia="en-GB"/>
        </w:rPr>
      </w:pPr>
      <w:r>
        <w:rPr>
          <w:rFonts w:eastAsia="Times New Roman" w:cs="Arial"/>
          <w:b/>
          <w:noProof/>
          <w:sz w:val="44"/>
          <w:szCs w:val="44"/>
          <w:lang w:eastAsia="en-GB"/>
        </w:rPr>
        <w:drawing>
          <wp:inline distT="0" distB="0" distL="0" distR="0" wp14:anchorId="0D068820" wp14:editId="68E00840">
            <wp:extent cx="1936517" cy="863189"/>
            <wp:effectExtent l="0" t="0" r="6985" b="0"/>
            <wp:docPr id="800786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2404" cy="874728"/>
                    </a:xfrm>
                    <a:prstGeom prst="rect">
                      <a:avLst/>
                    </a:prstGeom>
                    <a:noFill/>
                  </pic:spPr>
                </pic:pic>
              </a:graphicData>
            </a:graphic>
          </wp:inline>
        </w:drawing>
      </w:r>
    </w:p>
    <w:p w14:paraId="413AC52C" w14:textId="77777777" w:rsidR="00BF370B" w:rsidRDefault="00BF370B">
      <w:pPr>
        <w:spacing w:after="160" w:line="259" w:lineRule="auto"/>
        <w:rPr>
          <w:rFonts w:eastAsia="Times New Roman" w:cs="Arial"/>
          <w:b/>
          <w:sz w:val="44"/>
          <w:szCs w:val="44"/>
          <w:lang w:eastAsia="en-GB"/>
        </w:rPr>
      </w:pPr>
    </w:p>
    <w:p w14:paraId="2FB423C4" w14:textId="18E7578D" w:rsidR="00BF370B" w:rsidRPr="00BF370B" w:rsidRDefault="00BF370B">
      <w:pPr>
        <w:spacing w:after="160" w:line="259" w:lineRule="auto"/>
        <w:rPr>
          <w:rFonts w:eastAsia="Times New Roman" w:cs="Arial"/>
          <w:b/>
          <w:sz w:val="44"/>
          <w:szCs w:val="44"/>
          <w:lang w:eastAsia="en-GB"/>
        </w:rPr>
      </w:pPr>
      <w:r w:rsidRPr="00BF370B">
        <w:rPr>
          <w:rFonts w:eastAsia="Times New Roman" w:cs="Arial"/>
          <w:b/>
          <w:sz w:val="44"/>
          <w:szCs w:val="44"/>
          <w:lang w:eastAsia="en-GB"/>
        </w:rPr>
        <w:t>Module Handbook</w:t>
      </w:r>
      <w:r w:rsidR="0055616C">
        <w:rPr>
          <w:rFonts w:eastAsia="Times New Roman" w:cs="Arial"/>
          <w:b/>
          <w:sz w:val="44"/>
          <w:szCs w:val="44"/>
          <w:lang w:eastAsia="en-GB"/>
        </w:rPr>
        <w:t xml:space="preserve"> for Global Ethics</w:t>
      </w:r>
    </w:p>
    <w:p w14:paraId="49955089" w14:textId="77777777" w:rsidR="00BF370B" w:rsidRPr="00BF370B" w:rsidRDefault="00BF370B">
      <w:pPr>
        <w:spacing w:after="160" w:line="259" w:lineRule="auto"/>
        <w:rPr>
          <w:rFonts w:eastAsia="Times New Roman" w:cs="Arial"/>
          <w:b/>
          <w:sz w:val="44"/>
          <w:szCs w:val="44"/>
          <w:lang w:eastAsia="en-GB"/>
        </w:rPr>
      </w:pPr>
    </w:p>
    <w:p w14:paraId="11E59E99" w14:textId="7B9BBB14" w:rsidR="00BF370B" w:rsidRPr="00BF370B" w:rsidRDefault="00BF370B" w:rsidP="00BF370B">
      <w:pPr>
        <w:spacing w:after="160" w:line="259" w:lineRule="auto"/>
        <w:rPr>
          <w:rFonts w:eastAsia="Times New Roman" w:cs="Arial"/>
          <w:b/>
          <w:sz w:val="44"/>
          <w:szCs w:val="44"/>
          <w:lang w:eastAsia="en-GB"/>
        </w:rPr>
      </w:pPr>
      <w:r w:rsidRPr="00BF370B">
        <w:rPr>
          <w:rFonts w:eastAsia="Times New Roman" w:cs="Arial"/>
          <w:b/>
          <w:sz w:val="44"/>
          <w:szCs w:val="44"/>
          <w:lang w:eastAsia="en-GB"/>
        </w:rPr>
        <w:t xml:space="preserve">Module Code: </w:t>
      </w:r>
      <w:r w:rsidR="00046B02">
        <w:rPr>
          <w:rFonts w:eastAsia="Times New Roman" w:cs="Arial"/>
          <w:b/>
          <w:sz w:val="44"/>
          <w:szCs w:val="44"/>
          <w:lang w:eastAsia="en-GB"/>
        </w:rPr>
        <w:t xml:space="preserve">            </w:t>
      </w:r>
      <w:r w:rsidRPr="00BF370B">
        <w:rPr>
          <w:rFonts w:eastAsia="Times New Roman" w:cs="Arial"/>
          <w:b/>
          <w:sz w:val="44"/>
          <w:szCs w:val="44"/>
          <w:lang w:eastAsia="en-GB"/>
        </w:rPr>
        <w:t>BMBM6008</w:t>
      </w:r>
    </w:p>
    <w:p w14:paraId="294561FA" w14:textId="77777777" w:rsidR="00BF370B" w:rsidRPr="00BF370B" w:rsidRDefault="00BF370B" w:rsidP="00BF370B">
      <w:pPr>
        <w:spacing w:after="160" w:line="259" w:lineRule="auto"/>
        <w:rPr>
          <w:rFonts w:eastAsia="Times New Roman" w:cs="Arial"/>
          <w:b/>
          <w:sz w:val="44"/>
          <w:szCs w:val="44"/>
          <w:lang w:eastAsia="en-GB"/>
        </w:rPr>
      </w:pPr>
    </w:p>
    <w:p w14:paraId="19126377" w14:textId="2310C470" w:rsidR="00BF370B" w:rsidRDefault="00BF370B" w:rsidP="00BF370B">
      <w:pPr>
        <w:spacing w:after="160" w:line="259" w:lineRule="auto"/>
        <w:rPr>
          <w:rFonts w:eastAsia="Times New Roman" w:cs="Arial"/>
          <w:b/>
          <w:sz w:val="44"/>
          <w:szCs w:val="44"/>
          <w:lang w:eastAsia="en-GB"/>
        </w:rPr>
      </w:pPr>
      <w:r w:rsidRPr="00BF370B">
        <w:rPr>
          <w:rFonts w:eastAsia="Times New Roman" w:cs="Arial"/>
          <w:b/>
          <w:sz w:val="44"/>
          <w:szCs w:val="44"/>
          <w:lang w:eastAsia="en-GB"/>
        </w:rPr>
        <w:t xml:space="preserve">Module Title: </w:t>
      </w:r>
      <w:r w:rsidR="00046B02">
        <w:rPr>
          <w:rFonts w:eastAsia="Times New Roman" w:cs="Arial"/>
          <w:b/>
          <w:sz w:val="44"/>
          <w:szCs w:val="44"/>
          <w:lang w:eastAsia="en-GB"/>
        </w:rPr>
        <w:t xml:space="preserve">             </w:t>
      </w:r>
      <w:r w:rsidRPr="00BF370B">
        <w:rPr>
          <w:rFonts w:eastAsia="Times New Roman" w:cs="Arial"/>
          <w:b/>
          <w:sz w:val="44"/>
          <w:szCs w:val="44"/>
          <w:lang w:eastAsia="en-GB"/>
        </w:rPr>
        <w:t>Global Ethics</w:t>
      </w:r>
      <w:r w:rsidR="0055616C">
        <w:rPr>
          <w:rFonts w:eastAsia="Times New Roman" w:cs="Arial"/>
          <w:b/>
          <w:sz w:val="44"/>
          <w:szCs w:val="44"/>
          <w:lang w:eastAsia="en-GB"/>
        </w:rPr>
        <w:t>, Level 6</w:t>
      </w:r>
    </w:p>
    <w:p w14:paraId="64433538" w14:textId="77777777" w:rsidR="00AF79F5" w:rsidRDefault="00AF79F5" w:rsidP="00BF370B">
      <w:pPr>
        <w:spacing w:after="160" w:line="259" w:lineRule="auto"/>
        <w:rPr>
          <w:rFonts w:eastAsia="Times New Roman" w:cs="Arial"/>
          <w:b/>
          <w:sz w:val="44"/>
          <w:szCs w:val="44"/>
          <w:lang w:eastAsia="en-GB"/>
        </w:rPr>
      </w:pPr>
    </w:p>
    <w:p w14:paraId="7E4ED86D" w14:textId="5C0EB87A" w:rsidR="00AF79F5" w:rsidRPr="00BF370B" w:rsidRDefault="00AF79F5" w:rsidP="00BF370B">
      <w:pPr>
        <w:spacing w:after="160" w:line="259" w:lineRule="auto"/>
        <w:rPr>
          <w:rFonts w:eastAsia="Times New Roman" w:cs="Arial"/>
          <w:b/>
          <w:sz w:val="44"/>
          <w:szCs w:val="44"/>
          <w:lang w:eastAsia="en-GB"/>
        </w:rPr>
      </w:pPr>
      <w:r>
        <w:rPr>
          <w:rFonts w:eastAsia="Times New Roman" w:cs="Arial"/>
          <w:b/>
          <w:sz w:val="44"/>
          <w:szCs w:val="44"/>
          <w:lang w:eastAsia="en-GB"/>
        </w:rPr>
        <w:t>Program Manager</w:t>
      </w:r>
      <w:r w:rsidR="00046B02">
        <w:rPr>
          <w:rFonts w:eastAsia="Times New Roman" w:cs="Arial"/>
          <w:b/>
          <w:sz w:val="44"/>
          <w:szCs w:val="44"/>
          <w:lang w:eastAsia="en-GB"/>
        </w:rPr>
        <w:t>:     Robyn Griffiths</w:t>
      </w:r>
    </w:p>
    <w:p w14:paraId="1BDF40F9" w14:textId="77777777" w:rsidR="00BF370B" w:rsidRPr="00BF370B" w:rsidRDefault="00BF370B" w:rsidP="00BF370B">
      <w:pPr>
        <w:spacing w:after="160" w:line="259" w:lineRule="auto"/>
        <w:rPr>
          <w:rFonts w:eastAsia="Times New Roman" w:cs="Arial"/>
          <w:b/>
          <w:sz w:val="44"/>
          <w:szCs w:val="44"/>
          <w:lang w:eastAsia="en-GB"/>
        </w:rPr>
      </w:pPr>
    </w:p>
    <w:p w14:paraId="2B4AD302" w14:textId="02AC5EDF" w:rsidR="00BF370B" w:rsidRDefault="00686915" w:rsidP="00BF370B">
      <w:pPr>
        <w:spacing w:after="160" w:line="259" w:lineRule="auto"/>
        <w:rPr>
          <w:rFonts w:eastAsia="Times New Roman" w:cs="Arial"/>
          <w:b/>
          <w:sz w:val="44"/>
          <w:szCs w:val="44"/>
          <w:lang w:eastAsia="en-GB"/>
        </w:rPr>
      </w:pPr>
      <w:r>
        <w:rPr>
          <w:rFonts w:eastAsia="Times New Roman" w:cs="Arial"/>
          <w:b/>
          <w:sz w:val="44"/>
          <w:szCs w:val="44"/>
          <w:lang w:eastAsia="en-GB"/>
        </w:rPr>
        <w:t>Lecturer</w:t>
      </w:r>
      <w:r w:rsidR="00BF370B" w:rsidRPr="00BF370B">
        <w:rPr>
          <w:rFonts w:eastAsia="Times New Roman" w:cs="Arial"/>
          <w:b/>
          <w:sz w:val="44"/>
          <w:szCs w:val="44"/>
          <w:lang w:eastAsia="en-GB"/>
        </w:rPr>
        <w:t xml:space="preserve">: </w:t>
      </w:r>
      <w:r w:rsidR="00046B02">
        <w:rPr>
          <w:rFonts w:eastAsia="Times New Roman" w:cs="Arial"/>
          <w:b/>
          <w:sz w:val="44"/>
          <w:szCs w:val="44"/>
          <w:lang w:eastAsia="en-GB"/>
        </w:rPr>
        <w:t xml:space="preserve">                    </w:t>
      </w:r>
      <w:r>
        <w:rPr>
          <w:rFonts w:eastAsia="Times New Roman" w:cs="Arial"/>
          <w:b/>
          <w:sz w:val="44"/>
          <w:szCs w:val="44"/>
          <w:lang w:eastAsia="en-GB"/>
        </w:rPr>
        <w:t>Arpu Kumar</w:t>
      </w:r>
    </w:p>
    <w:p w14:paraId="10ED5497" w14:textId="77777777" w:rsidR="00AF79F5" w:rsidRPr="00BF370B" w:rsidRDefault="00AF79F5" w:rsidP="00BF370B">
      <w:pPr>
        <w:spacing w:after="160" w:line="259" w:lineRule="auto"/>
        <w:rPr>
          <w:rFonts w:eastAsia="Times New Roman" w:cs="Arial"/>
          <w:b/>
          <w:sz w:val="44"/>
          <w:szCs w:val="44"/>
          <w:lang w:eastAsia="en-GB"/>
        </w:rPr>
      </w:pPr>
    </w:p>
    <w:p w14:paraId="06D2965E" w14:textId="77777777" w:rsidR="00BF370B" w:rsidRPr="00BF370B" w:rsidRDefault="00BF370B" w:rsidP="00BF370B">
      <w:pPr>
        <w:spacing w:after="160" w:line="259" w:lineRule="auto"/>
        <w:rPr>
          <w:rFonts w:eastAsia="Times New Roman" w:cs="Arial"/>
          <w:b/>
          <w:sz w:val="44"/>
          <w:szCs w:val="44"/>
          <w:lang w:eastAsia="en-GB"/>
        </w:rPr>
      </w:pPr>
    </w:p>
    <w:p w14:paraId="66B28BB0" w14:textId="072B0200" w:rsidR="00BF370B" w:rsidRDefault="00686915" w:rsidP="00BF370B">
      <w:pPr>
        <w:spacing w:after="160" w:line="259" w:lineRule="auto"/>
        <w:rPr>
          <w:rFonts w:eastAsia="Times New Roman" w:cs="Arial"/>
          <w:b/>
          <w:sz w:val="44"/>
          <w:szCs w:val="44"/>
          <w:lang w:eastAsia="en-GB"/>
        </w:rPr>
      </w:pPr>
      <w:r w:rsidRPr="0055616C">
        <w:rPr>
          <w:rFonts w:eastAsia="Times New Roman" w:cs="Arial"/>
          <w:b/>
          <w:sz w:val="44"/>
          <w:szCs w:val="44"/>
          <w:highlight w:val="yellow"/>
          <w:lang w:eastAsia="en-GB"/>
        </w:rPr>
        <w:t>Autumn 2025</w:t>
      </w:r>
    </w:p>
    <w:p w14:paraId="76B94D68" w14:textId="77777777" w:rsidR="00BF370B" w:rsidRDefault="00BF370B">
      <w:pPr>
        <w:spacing w:after="160" w:line="259" w:lineRule="auto"/>
        <w:rPr>
          <w:rFonts w:eastAsia="Times New Roman" w:cs="Arial"/>
          <w:b/>
          <w:sz w:val="44"/>
          <w:szCs w:val="44"/>
          <w:lang w:eastAsia="en-GB"/>
        </w:rPr>
      </w:pPr>
      <w:r>
        <w:rPr>
          <w:rFonts w:eastAsia="Times New Roman" w:cs="Arial"/>
          <w:b/>
          <w:sz w:val="44"/>
          <w:szCs w:val="44"/>
          <w:lang w:eastAsia="en-GB"/>
        </w:rPr>
        <w:br w:type="page"/>
      </w:r>
    </w:p>
    <w:p w14:paraId="4821A6AD" w14:textId="0876E790"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r w:rsidRPr="00BF370B">
        <w:rPr>
          <w:rFonts w:eastAsia="Times New Roman" w:cs="Arial"/>
          <w:b/>
          <w:lang w:eastAsia="en-GB"/>
        </w:rPr>
        <w:lastRenderedPageBreak/>
        <w:t>MODULE CODE:</w:t>
      </w:r>
      <w:r w:rsidRPr="00BF370B">
        <w:rPr>
          <w:rFonts w:eastAsia="Times New Roman" w:cs="Arial"/>
          <w:b/>
          <w:lang w:eastAsia="en-GB"/>
        </w:rPr>
        <w:tab/>
        <w:t>BMBM6008</w:t>
      </w:r>
    </w:p>
    <w:p w14:paraId="4E040CE5"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outlineLvl w:val="1"/>
        <w:rPr>
          <w:rFonts w:eastAsia="Times New Roman" w:cs="Arial"/>
          <w:b/>
          <w:lang w:eastAsia="en-GB"/>
        </w:rPr>
      </w:pPr>
      <w:r w:rsidRPr="00BF370B">
        <w:rPr>
          <w:rFonts w:eastAsia="Times New Roman" w:cs="Arial"/>
          <w:b/>
          <w:lang w:eastAsia="en-GB"/>
        </w:rPr>
        <w:t>TITLE:</w:t>
      </w:r>
      <w:r w:rsidRPr="00BF370B">
        <w:rPr>
          <w:rFonts w:eastAsia="Times New Roman" w:cs="Arial"/>
          <w:b/>
          <w:lang w:eastAsia="en-GB"/>
        </w:rPr>
        <w:tab/>
      </w:r>
      <w:r w:rsidRPr="00BF370B">
        <w:rPr>
          <w:rFonts w:eastAsia="Times New Roman" w:cs="Arial"/>
          <w:b/>
          <w:lang w:eastAsia="en-GB"/>
        </w:rPr>
        <w:tab/>
      </w:r>
      <w:r w:rsidRPr="00BF370B">
        <w:rPr>
          <w:rFonts w:eastAsia="Times New Roman" w:cs="Arial"/>
          <w:b/>
          <w:lang w:eastAsia="en-GB"/>
        </w:rPr>
        <w:tab/>
        <w:t xml:space="preserve">Global Ethics </w:t>
      </w:r>
    </w:p>
    <w:p w14:paraId="027A8DF4" w14:textId="203C74F2" w:rsidR="00EB7EAF" w:rsidRPr="00BF370B" w:rsidRDefault="00EB7EAF" w:rsidP="00686915">
      <w:pPr>
        <w:tabs>
          <w:tab w:val="left" w:pos="720"/>
          <w:tab w:val="left" w:pos="1440"/>
          <w:tab w:val="left" w:pos="2160"/>
          <w:tab w:val="left" w:pos="2880"/>
        </w:tabs>
        <w:overflowPunct w:val="0"/>
        <w:autoSpaceDE w:val="0"/>
        <w:autoSpaceDN w:val="0"/>
        <w:adjustRightInd w:val="0"/>
        <w:textAlignment w:val="baseline"/>
        <w:rPr>
          <w:rFonts w:eastAsia="Times New Roman" w:cs="Arial"/>
          <w:b/>
          <w:lang w:eastAsia="en-GB"/>
        </w:rPr>
      </w:pPr>
      <w:r w:rsidRPr="00BF370B">
        <w:rPr>
          <w:rFonts w:eastAsia="Times New Roman" w:cs="Arial"/>
          <w:b/>
          <w:lang w:eastAsia="en-GB"/>
        </w:rPr>
        <w:fldChar w:fldCharType="begin"/>
      </w:r>
      <w:r w:rsidRPr="00BF370B">
        <w:rPr>
          <w:rFonts w:eastAsia="Times New Roman" w:cs="Arial"/>
          <w:b/>
          <w:lang w:eastAsia="en-GB"/>
        </w:rPr>
        <w:instrText xml:space="preserve"> FILLIN  DD/MM/YYYY  \* MERGEFORMAT </w:instrText>
      </w:r>
      <w:r w:rsidRPr="00BF370B">
        <w:rPr>
          <w:rFonts w:eastAsia="Times New Roman" w:cs="Arial"/>
          <w:b/>
          <w:lang w:eastAsia="en-GB"/>
        </w:rPr>
        <w:fldChar w:fldCharType="end"/>
      </w:r>
      <w:r w:rsidRPr="00BF370B">
        <w:rPr>
          <w:rFonts w:eastAsia="Times New Roman" w:cs="Arial"/>
          <w:b/>
          <w:lang w:eastAsia="en-GB"/>
        </w:rPr>
        <w:t xml:space="preserve">LEVEL:  </w:t>
      </w:r>
      <w:r w:rsidRPr="00BF370B">
        <w:rPr>
          <w:rFonts w:eastAsia="Times New Roman" w:cs="Arial"/>
          <w:b/>
          <w:lang w:eastAsia="en-GB"/>
        </w:rPr>
        <w:tab/>
      </w:r>
      <w:r w:rsidRPr="00BF370B">
        <w:rPr>
          <w:rFonts w:eastAsia="Times New Roman" w:cs="Arial"/>
          <w:b/>
          <w:lang w:eastAsia="en-GB"/>
        </w:rPr>
        <w:tab/>
        <w:t>6</w:t>
      </w:r>
    </w:p>
    <w:p w14:paraId="32A48403"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r w:rsidRPr="00BF370B">
        <w:rPr>
          <w:rFonts w:eastAsia="Times New Roman" w:cs="Arial"/>
          <w:b/>
          <w:lang w:eastAsia="en-GB"/>
        </w:rPr>
        <w:t>CREDITS:</w:t>
      </w:r>
      <w:r w:rsidRPr="00BF370B">
        <w:rPr>
          <w:rFonts w:eastAsia="Times New Roman" w:cs="Arial"/>
          <w:b/>
          <w:lang w:eastAsia="en-GB"/>
        </w:rPr>
        <w:tab/>
      </w:r>
      <w:r w:rsidRPr="00BF370B">
        <w:rPr>
          <w:rFonts w:eastAsia="Times New Roman" w:cs="Arial"/>
          <w:b/>
          <w:lang w:eastAsia="en-GB"/>
        </w:rPr>
        <w:tab/>
        <w:t>20</w:t>
      </w:r>
      <w:r w:rsidRPr="00BF370B">
        <w:rPr>
          <w:rFonts w:eastAsia="Times New Roman" w:cs="Arial"/>
          <w:b/>
          <w:lang w:eastAsia="en-GB"/>
        </w:rPr>
        <w:tab/>
      </w:r>
    </w:p>
    <w:p w14:paraId="6C692DAC"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p>
    <w:p w14:paraId="1A0A1460" w14:textId="77777777" w:rsidR="00EB7EAF" w:rsidRPr="00BF370B" w:rsidRDefault="00EB7EAF" w:rsidP="00EB7EAF">
      <w:pPr>
        <w:pBdr>
          <w:bottom w:val="single" w:sz="6" w:space="1" w:color="auto"/>
        </w:pBdr>
        <w:overflowPunct w:val="0"/>
        <w:autoSpaceDE w:val="0"/>
        <w:autoSpaceDN w:val="0"/>
        <w:adjustRightInd w:val="0"/>
        <w:ind w:left="567" w:hanging="567"/>
        <w:jc w:val="both"/>
        <w:textAlignment w:val="baseline"/>
        <w:rPr>
          <w:rFonts w:eastAsia="Times New Roman" w:cs="Arial"/>
          <w:lang w:eastAsia="en-GB"/>
        </w:rPr>
      </w:pPr>
      <w:r w:rsidRPr="00BF370B">
        <w:rPr>
          <w:rFonts w:eastAsia="Times New Roman" w:cs="Arial"/>
          <w:b/>
          <w:lang w:eastAsia="en-GB"/>
        </w:rPr>
        <w:t>JACS CODE:</w:t>
      </w:r>
      <w:r w:rsidRPr="00BF370B">
        <w:rPr>
          <w:rFonts w:eastAsia="Times New Roman" w:cs="Arial"/>
          <w:b/>
          <w:lang w:eastAsia="en-GB"/>
        </w:rPr>
        <w:tab/>
      </w:r>
      <w:r w:rsidRPr="00BF370B">
        <w:rPr>
          <w:rFonts w:eastAsia="Times New Roman" w:cs="Arial"/>
          <w:b/>
          <w:lang w:eastAsia="en-GB"/>
        </w:rPr>
        <w:tab/>
        <w:t>N562</w:t>
      </w:r>
    </w:p>
    <w:p w14:paraId="0FBC6824" w14:textId="77777777" w:rsidR="00EB7EAF" w:rsidRPr="00BF370B" w:rsidRDefault="00EB7EAF" w:rsidP="00EB7EAF">
      <w:pPr>
        <w:pBdr>
          <w:bottom w:val="single" w:sz="6" w:space="1" w:color="auto"/>
        </w:pBdr>
        <w:overflowPunct w:val="0"/>
        <w:autoSpaceDE w:val="0"/>
        <w:autoSpaceDN w:val="0"/>
        <w:adjustRightInd w:val="0"/>
        <w:ind w:left="567" w:hanging="567"/>
        <w:jc w:val="both"/>
        <w:textAlignment w:val="baseline"/>
        <w:rPr>
          <w:rFonts w:eastAsia="Times New Roman" w:cs="Arial"/>
          <w:lang w:eastAsia="en-GB"/>
        </w:rPr>
      </w:pPr>
    </w:p>
    <w:p w14:paraId="49F3E892" w14:textId="77777777" w:rsidR="00EB7EAF" w:rsidRPr="00BF370B" w:rsidRDefault="00EB7EAF" w:rsidP="00EB7EAF">
      <w:pPr>
        <w:ind w:left="567" w:hanging="567"/>
        <w:jc w:val="both"/>
        <w:rPr>
          <w:rFonts w:eastAsia="Times New Roman" w:cs="Arial"/>
          <w:b/>
          <w:lang w:eastAsia="en-GB"/>
        </w:rPr>
      </w:pPr>
    </w:p>
    <w:p w14:paraId="2D2E0B6C"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AIM(S)</w:t>
      </w:r>
    </w:p>
    <w:p w14:paraId="5A78F4AA" w14:textId="77777777" w:rsidR="00EB7EAF" w:rsidRPr="00BF370B" w:rsidRDefault="00EB7EAF" w:rsidP="00EB7EAF">
      <w:pPr>
        <w:pStyle w:val="ListParagraph"/>
        <w:numPr>
          <w:ilvl w:val="0"/>
          <w:numId w:val="1"/>
        </w:numPr>
        <w:overflowPunct w:val="0"/>
        <w:autoSpaceDE w:val="0"/>
        <w:autoSpaceDN w:val="0"/>
        <w:adjustRightInd w:val="0"/>
        <w:spacing w:before="240"/>
        <w:jc w:val="both"/>
        <w:textAlignment w:val="baseline"/>
        <w:rPr>
          <w:rFonts w:eastAsia="Times New Roman" w:cs="Arial"/>
          <w:lang w:eastAsia="en-GB"/>
        </w:rPr>
      </w:pPr>
      <w:r w:rsidRPr="00BF370B">
        <w:rPr>
          <w:rFonts w:eastAsia="Times New Roman" w:cs="Arial"/>
          <w:lang w:eastAsia="en-GB"/>
        </w:rPr>
        <w:t>To develop a deeper understanding of the relationships between business, society and the environment.</w:t>
      </w:r>
    </w:p>
    <w:p w14:paraId="6D4F1411" w14:textId="77777777" w:rsidR="00EB7EAF" w:rsidRPr="00BF370B" w:rsidRDefault="00EB7EAF" w:rsidP="00EB7EAF">
      <w:pPr>
        <w:pStyle w:val="ListParagraph"/>
        <w:numPr>
          <w:ilvl w:val="0"/>
          <w:numId w:val="1"/>
        </w:numPr>
        <w:overflowPunct w:val="0"/>
        <w:autoSpaceDE w:val="0"/>
        <w:autoSpaceDN w:val="0"/>
        <w:adjustRightInd w:val="0"/>
        <w:spacing w:before="240"/>
        <w:jc w:val="both"/>
        <w:textAlignment w:val="baseline"/>
        <w:rPr>
          <w:rFonts w:eastAsia="Times New Roman" w:cs="Arial"/>
          <w:lang w:eastAsia="en-GB"/>
        </w:rPr>
      </w:pPr>
      <w:r w:rsidRPr="00BF370B">
        <w:rPr>
          <w:rFonts w:eastAsia="Times New Roman" w:cs="Arial"/>
          <w:lang w:eastAsia="en-GB"/>
        </w:rPr>
        <w:t>To critically evaluate frameworks for thinking about global moral questions concerning for example: the global distribution of wealth, the appropriate meaning of human rights in a multi-cultural world, environmental sustainability, migration, development aid, conflict-resolution and transitional justice. Students will be expected to evaluate different approaches to ethical judgment and to apply them to real world dilemmas.</w:t>
      </w:r>
    </w:p>
    <w:p w14:paraId="0DC1C91D"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lang w:eastAsia="en-GB"/>
        </w:rPr>
      </w:pPr>
    </w:p>
    <w:p w14:paraId="5E4D179A"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LEARNING OUTCOMES</w:t>
      </w:r>
    </w:p>
    <w:p w14:paraId="4E8F6661"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lang w:eastAsia="en-GB"/>
        </w:rPr>
      </w:pPr>
    </w:p>
    <w:p w14:paraId="6E57859B" w14:textId="77777777" w:rsidR="00EB7EAF" w:rsidRPr="00BF370B" w:rsidRDefault="00EB7EAF" w:rsidP="00EB7EAF">
      <w:p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Upon the successful completion of this module, the student should be able to demonstrate the ability to:</w:t>
      </w:r>
    </w:p>
    <w:p w14:paraId="2EAD7A81"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lang w:eastAsia="en-GB"/>
        </w:rPr>
      </w:pPr>
    </w:p>
    <w:p w14:paraId="50416F9E" w14:textId="77777777" w:rsidR="00EB7EAF" w:rsidRPr="00BF370B" w:rsidRDefault="00EB7EAF" w:rsidP="00EB7EAF">
      <w:pPr>
        <w:pStyle w:val="ListParagraph"/>
        <w:numPr>
          <w:ilvl w:val="0"/>
          <w:numId w:val="2"/>
        </w:numPr>
        <w:overflowPunct w:val="0"/>
        <w:autoSpaceDE w:val="0"/>
        <w:autoSpaceDN w:val="0"/>
        <w:adjustRightInd w:val="0"/>
        <w:spacing w:after="29"/>
        <w:jc w:val="both"/>
        <w:textAlignment w:val="baseline"/>
        <w:rPr>
          <w:rFonts w:eastAsiaTheme="minorHAnsi" w:cs="Arial"/>
          <w:color w:val="000000"/>
        </w:rPr>
      </w:pPr>
      <w:r w:rsidRPr="00BF370B">
        <w:rPr>
          <w:rFonts w:eastAsiaTheme="minorHAnsi" w:cs="Arial"/>
          <w:color w:val="000000"/>
        </w:rPr>
        <w:t>Problem solve and critically analyse the importance of management and ethical decision-making within organisations and their impact on the wider social environment.</w:t>
      </w:r>
    </w:p>
    <w:p w14:paraId="7963E88C" w14:textId="5CFBD306" w:rsidR="00EB7EAF" w:rsidRPr="00BF370B" w:rsidRDefault="00EB7EAF" w:rsidP="00EB7EAF">
      <w:pPr>
        <w:pStyle w:val="ListParagraph"/>
        <w:numPr>
          <w:ilvl w:val="0"/>
          <w:numId w:val="2"/>
        </w:numPr>
        <w:overflowPunct w:val="0"/>
        <w:autoSpaceDE w:val="0"/>
        <w:autoSpaceDN w:val="0"/>
        <w:adjustRightInd w:val="0"/>
        <w:spacing w:after="29"/>
        <w:jc w:val="both"/>
        <w:textAlignment w:val="baseline"/>
        <w:rPr>
          <w:rFonts w:eastAsiaTheme="minorHAnsi" w:cs="Arial"/>
          <w:color w:val="000000"/>
        </w:rPr>
      </w:pPr>
      <w:r w:rsidRPr="00BF370B">
        <w:rPr>
          <w:rFonts w:eastAsiaTheme="minorHAnsi" w:cs="Arial"/>
          <w:color w:val="000000"/>
        </w:rPr>
        <w:t xml:space="preserve">Explore critically the response of management functions to ethical challenges and </w:t>
      </w:r>
      <w:r w:rsidR="00686915">
        <w:rPr>
          <w:rFonts w:eastAsiaTheme="minorHAnsi" w:cs="Arial"/>
          <w:color w:val="000000"/>
        </w:rPr>
        <w:t>how</w:t>
      </w:r>
      <w:r w:rsidRPr="00BF370B">
        <w:rPr>
          <w:rFonts w:eastAsiaTheme="minorHAnsi" w:cs="Arial"/>
          <w:color w:val="000000"/>
        </w:rPr>
        <w:t xml:space="preserve"> business is constrained by its cultural, political and social environment.</w:t>
      </w:r>
    </w:p>
    <w:p w14:paraId="08DD2F22" w14:textId="5259C481" w:rsidR="00EB7EAF" w:rsidRPr="00BF370B" w:rsidRDefault="00EB7EAF" w:rsidP="00EB7EAF">
      <w:pPr>
        <w:pStyle w:val="ListParagraph"/>
        <w:numPr>
          <w:ilvl w:val="0"/>
          <w:numId w:val="2"/>
        </w:numPr>
        <w:overflowPunct w:val="0"/>
        <w:autoSpaceDE w:val="0"/>
        <w:autoSpaceDN w:val="0"/>
        <w:adjustRightInd w:val="0"/>
        <w:jc w:val="both"/>
        <w:textAlignment w:val="baseline"/>
        <w:rPr>
          <w:rFonts w:eastAsiaTheme="minorHAnsi" w:cs="Arial"/>
          <w:color w:val="000000"/>
        </w:rPr>
      </w:pPr>
      <w:r w:rsidRPr="00BF370B">
        <w:rPr>
          <w:rFonts w:eastAsiaTheme="minorHAnsi" w:cs="Arial"/>
          <w:color w:val="000000"/>
        </w:rPr>
        <w:t>Evaluate different approaches to ethical judgment and to apply them to real</w:t>
      </w:r>
      <w:r w:rsidR="00686915">
        <w:rPr>
          <w:rFonts w:eastAsiaTheme="minorHAnsi" w:cs="Arial"/>
          <w:color w:val="000000"/>
        </w:rPr>
        <w:t>-</w:t>
      </w:r>
      <w:r w:rsidRPr="00BF370B">
        <w:rPr>
          <w:rFonts w:eastAsiaTheme="minorHAnsi" w:cs="Arial"/>
          <w:color w:val="000000"/>
        </w:rPr>
        <w:t>world dilemmas.</w:t>
      </w:r>
    </w:p>
    <w:p w14:paraId="2865F0F6" w14:textId="77777777" w:rsidR="00EB7EAF" w:rsidRPr="00BF370B" w:rsidRDefault="00EB7EAF" w:rsidP="00EB7EAF">
      <w:pPr>
        <w:pStyle w:val="ListParagraph"/>
        <w:numPr>
          <w:ilvl w:val="0"/>
          <w:numId w:val="2"/>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Analyse facts and circumstances to determine the cause of a problem and identify and select appropriate solutions. </w:t>
      </w:r>
    </w:p>
    <w:p w14:paraId="69D9DD63" w14:textId="77777777" w:rsidR="00EB7EAF" w:rsidRPr="00BF370B" w:rsidRDefault="00EB7EAF" w:rsidP="00EB7EAF">
      <w:pPr>
        <w:overflowPunct w:val="0"/>
        <w:autoSpaceDE w:val="0"/>
        <w:autoSpaceDN w:val="0"/>
        <w:adjustRightInd w:val="0"/>
        <w:ind w:left="567" w:hanging="567"/>
        <w:contextualSpacing/>
        <w:jc w:val="both"/>
        <w:textAlignment w:val="baseline"/>
        <w:rPr>
          <w:rFonts w:eastAsia="Times New Roman" w:cs="Arial"/>
        </w:rPr>
      </w:pPr>
    </w:p>
    <w:p w14:paraId="660F1EDE"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INDICATIVE CONTENT</w:t>
      </w:r>
    </w:p>
    <w:p w14:paraId="6D2006CF"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Cs/>
          <w:lang w:eastAsia="en-GB"/>
        </w:rPr>
      </w:pPr>
    </w:p>
    <w:p w14:paraId="00B21D14"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The Role and Context of Management, Business and Organisational Ethics</w:t>
      </w:r>
    </w:p>
    <w:p w14:paraId="4C122EB4"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Definitions of ethical behaviour. </w:t>
      </w:r>
    </w:p>
    <w:p w14:paraId="70969032" w14:textId="056AB0E9"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Values, deontological/teleological models, natural law, utilitarianism, social justice, </w:t>
      </w:r>
      <w:r w:rsidR="00686915">
        <w:rPr>
          <w:rFonts w:eastAsia="Times New Roman" w:cs="Arial"/>
          <w:lang w:eastAsia="en-GB"/>
        </w:rPr>
        <w:t xml:space="preserve">and </w:t>
      </w:r>
      <w:r w:rsidRPr="00BF370B">
        <w:rPr>
          <w:rFonts w:eastAsia="Times New Roman" w:cs="Arial"/>
          <w:lang w:eastAsia="en-GB"/>
        </w:rPr>
        <w:t xml:space="preserve">social contract theories. </w:t>
      </w:r>
    </w:p>
    <w:p w14:paraId="5B26CD8A"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Market Ethics</w:t>
      </w:r>
    </w:p>
    <w:p w14:paraId="7AA81F3D"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The role of the individual in relation to the corporation and society. </w:t>
      </w:r>
    </w:p>
    <w:p w14:paraId="1EC36DE2" w14:textId="6A95BA20"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Models of Corporate Responsibility and Agency </w:t>
      </w:r>
      <w:r w:rsidR="00686915">
        <w:rPr>
          <w:rFonts w:eastAsia="Times New Roman" w:cs="Arial"/>
          <w:lang w:eastAsia="en-GB"/>
        </w:rPr>
        <w:t>T</w:t>
      </w:r>
      <w:r w:rsidRPr="00BF370B">
        <w:rPr>
          <w:rFonts w:eastAsia="Times New Roman" w:cs="Arial"/>
          <w:lang w:eastAsia="en-GB"/>
        </w:rPr>
        <w:t>heory.</w:t>
      </w:r>
    </w:p>
    <w:p w14:paraId="4A5B415B" w14:textId="02369468"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Codes of Ethics:  Competing approaches for managing ethical dilemmas.  Normative strategies to foster ethical behaviour.  Neutral, Omni partial </w:t>
      </w:r>
      <w:r w:rsidR="00686915" w:rsidRPr="00BF370B">
        <w:rPr>
          <w:rFonts w:eastAsia="Times New Roman" w:cs="Arial"/>
          <w:lang w:eastAsia="en-GB"/>
        </w:rPr>
        <w:t>Rulemaking</w:t>
      </w:r>
      <w:r w:rsidRPr="00BF370B">
        <w:rPr>
          <w:rFonts w:eastAsia="Times New Roman" w:cs="Arial"/>
          <w:lang w:eastAsia="en-GB"/>
        </w:rPr>
        <w:t xml:space="preserve"> (NORM).</w:t>
      </w:r>
    </w:p>
    <w:p w14:paraId="29E71A20"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The challenge of technology to responsible behaviour in an ethical corporation.</w:t>
      </w:r>
    </w:p>
    <w:p w14:paraId="21E1FDD7" w14:textId="04FAB4C5"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Sustainability models </w:t>
      </w:r>
      <w:r w:rsidR="00686915">
        <w:rPr>
          <w:rFonts w:eastAsia="Times New Roman" w:cs="Arial"/>
          <w:lang w:eastAsia="en-GB"/>
        </w:rPr>
        <w:t xml:space="preserve">are </w:t>
      </w:r>
      <w:r w:rsidRPr="00BF370B">
        <w:rPr>
          <w:rFonts w:eastAsia="Times New Roman" w:cs="Arial"/>
          <w:lang w:eastAsia="en-GB"/>
        </w:rPr>
        <w:t xml:space="preserve">applied to diverse corporate structures </w:t>
      </w:r>
      <w:r w:rsidR="00686915">
        <w:rPr>
          <w:rFonts w:eastAsia="Times New Roman" w:cs="Arial"/>
          <w:lang w:eastAsia="en-GB"/>
        </w:rPr>
        <w:t>across</w:t>
      </w:r>
      <w:r w:rsidRPr="00BF370B">
        <w:rPr>
          <w:rFonts w:eastAsia="Times New Roman" w:cs="Arial"/>
          <w:lang w:eastAsia="en-GB"/>
        </w:rPr>
        <w:t xml:space="preserve"> </w:t>
      </w:r>
      <w:r w:rsidR="00686915">
        <w:rPr>
          <w:rFonts w:eastAsia="Times New Roman" w:cs="Arial"/>
          <w:lang w:eastAsia="en-GB"/>
        </w:rPr>
        <w:t>various</w:t>
      </w:r>
      <w:r w:rsidRPr="00BF370B">
        <w:rPr>
          <w:rFonts w:eastAsia="Times New Roman" w:cs="Arial"/>
          <w:lang w:eastAsia="en-GB"/>
        </w:rPr>
        <w:t xml:space="preserve"> cultures. </w:t>
      </w:r>
    </w:p>
    <w:p w14:paraId="75D3EE21"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Corporate Social Responsibility in a Global Economy</w:t>
      </w:r>
    </w:p>
    <w:p w14:paraId="5E635DB3"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Regulation and Development of an Organisation’s Ethical Programme.</w:t>
      </w:r>
    </w:p>
    <w:p w14:paraId="250E83A8" w14:textId="77777777" w:rsidR="00EB7EAF" w:rsidRPr="00BF370B" w:rsidRDefault="00EB7EAF" w:rsidP="00EB7EAF">
      <w:pPr>
        <w:pStyle w:val="ListParagraph"/>
        <w:numPr>
          <w:ilvl w:val="0"/>
          <w:numId w:val="3"/>
        </w:numPr>
        <w:overflowPunct w:val="0"/>
        <w:autoSpaceDE w:val="0"/>
        <w:autoSpaceDN w:val="0"/>
        <w:adjustRightInd w:val="0"/>
        <w:jc w:val="both"/>
        <w:textAlignment w:val="baseline"/>
        <w:rPr>
          <w:rFonts w:eastAsia="Times New Roman" w:cs="Arial"/>
          <w:b/>
          <w:lang w:eastAsia="en-GB"/>
        </w:rPr>
      </w:pPr>
      <w:r w:rsidRPr="00BF370B">
        <w:rPr>
          <w:rFonts w:eastAsia="Times New Roman" w:cs="Arial"/>
          <w:lang w:eastAsia="en-GB"/>
        </w:rPr>
        <w:t>Sustainable development: global, national and local issues</w:t>
      </w:r>
    </w:p>
    <w:p w14:paraId="70E9A6D5" w14:textId="77777777" w:rsidR="00EB7EAF" w:rsidRPr="00BF370B" w:rsidRDefault="00EB7EAF" w:rsidP="00EB7EAF">
      <w:pPr>
        <w:tabs>
          <w:tab w:val="num" w:pos="426"/>
        </w:tabs>
        <w:overflowPunct w:val="0"/>
        <w:autoSpaceDE w:val="0"/>
        <w:autoSpaceDN w:val="0"/>
        <w:adjustRightInd w:val="0"/>
        <w:jc w:val="both"/>
        <w:textAlignment w:val="baseline"/>
        <w:rPr>
          <w:rFonts w:eastAsia="Times New Roman" w:cs="Arial"/>
          <w:b/>
          <w:lang w:eastAsia="en-GB"/>
        </w:rPr>
      </w:pPr>
    </w:p>
    <w:p w14:paraId="62498423" w14:textId="77777777" w:rsidR="00686915" w:rsidRDefault="00686915" w:rsidP="00EB7EAF">
      <w:pPr>
        <w:tabs>
          <w:tab w:val="num" w:pos="426"/>
        </w:tabs>
        <w:overflowPunct w:val="0"/>
        <w:autoSpaceDE w:val="0"/>
        <w:autoSpaceDN w:val="0"/>
        <w:adjustRightInd w:val="0"/>
        <w:jc w:val="both"/>
        <w:textAlignment w:val="baseline"/>
        <w:rPr>
          <w:rFonts w:eastAsia="Times New Roman" w:cs="Arial"/>
          <w:b/>
          <w:lang w:eastAsia="en-GB"/>
        </w:rPr>
      </w:pPr>
    </w:p>
    <w:p w14:paraId="125F87FF" w14:textId="77777777" w:rsidR="00686915" w:rsidRDefault="00686915" w:rsidP="00EB7EAF">
      <w:pPr>
        <w:tabs>
          <w:tab w:val="num" w:pos="426"/>
        </w:tabs>
        <w:overflowPunct w:val="0"/>
        <w:autoSpaceDE w:val="0"/>
        <w:autoSpaceDN w:val="0"/>
        <w:adjustRightInd w:val="0"/>
        <w:jc w:val="both"/>
        <w:textAlignment w:val="baseline"/>
        <w:rPr>
          <w:rFonts w:eastAsia="Times New Roman" w:cs="Arial"/>
          <w:b/>
          <w:lang w:eastAsia="en-GB"/>
        </w:rPr>
      </w:pPr>
    </w:p>
    <w:p w14:paraId="39B1DD73" w14:textId="77777777" w:rsidR="00046B02" w:rsidRDefault="00046B02" w:rsidP="00EB7EAF">
      <w:pPr>
        <w:tabs>
          <w:tab w:val="num" w:pos="426"/>
        </w:tabs>
        <w:overflowPunct w:val="0"/>
        <w:autoSpaceDE w:val="0"/>
        <w:autoSpaceDN w:val="0"/>
        <w:adjustRightInd w:val="0"/>
        <w:jc w:val="both"/>
        <w:textAlignment w:val="baseline"/>
        <w:rPr>
          <w:rFonts w:eastAsia="Times New Roman" w:cs="Arial"/>
          <w:b/>
          <w:lang w:eastAsia="en-GB"/>
        </w:rPr>
      </w:pPr>
    </w:p>
    <w:p w14:paraId="6D36171A" w14:textId="77777777" w:rsidR="00046B02" w:rsidRDefault="00046B02" w:rsidP="00EB7EAF">
      <w:pPr>
        <w:tabs>
          <w:tab w:val="num" w:pos="426"/>
        </w:tabs>
        <w:overflowPunct w:val="0"/>
        <w:autoSpaceDE w:val="0"/>
        <w:autoSpaceDN w:val="0"/>
        <w:adjustRightInd w:val="0"/>
        <w:jc w:val="both"/>
        <w:textAlignment w:val="baseline"/>
        <w:rPr>
          <w:rFonts w:eastAsia="Times New Roman" w:cs="Arial"/>
          <w:b/>
          <w:lang w:eastAsia="en-GB"/>
        </w:rPr>
      </w:pPr>
    </w:p>
    <w:p w14:paraId="4EB23250" w14:textId="778966B5" w:rsidR="00EB7EAF" w:rsidRPr="00BF370B" w:rsidRDefault="00EB7EAF" w:rsidP="00EB7EAF">
      <w:pPr>
        <w:tabs>
          <w:tab w:val="num" w:pos="426"/>
        </w:tabs>
        <w:overflowPunct w:val="0"/>
        <w:autoSpaceDE w:val="0"/>
        <w:autoSpaceDN w:val="0"/>
        <w:adjustRightInd w:val="0"/>
        <w:jc w:val="both"/>
        <w:textAlignment w:val="baseline"/>
        <w:rPr>
          <w:rFonts w:eastAsia="Times New Roman" w:cs="Arial"/>
          <w:b/>
          <w:lang w:eastAsia="en-GB"/>
        </w:rPr>
      </w:pPr>
      <w:r w:rsidRPr="00BF370B">
        <w:rPr>
          <w:rFonts w:eastAsia="Times New Roman" w:cs="Arial"/>
          <w:b/>
          <w:lang w:eastAsia="en-GB"/>
        </w:rPr>
        <w:lastRenderedPageBreak/>
        <w:t>LEARNING AND TEACHING STRATEGY</w:t>
      </w:r>
    </w:p>
    <w:p w14:paraId="2541077F"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lang w:eastAsia="en-GB"/>
        </w:rPr>
      </w:pPr>
    </w:p>
    <w:p w14:paraId="4AC96435" w14:textId="1FE79993" w:rsidR="00EB7EAF" w:rsidRPr="00BF370B" w:rsidRDefault="00EB7EAF" w:rsidP="00EB7EAF">
      <w:p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 xml:space="preserve">Presentation of ideas will be accompanied by case material for wider discussion. There will be extensive utilisation of comparative business and social cultural analysis. While maintaining the integrity of positivist approaches, normative discussion will be integrated to rehearse emotional and emotive qualities in class discussion. A current application will be agreed e.g. ethical banking, protection of children in a commercial environment, corporate scandal resolution, responsible consumption, international business CSR, e-business ethics, developing sustainability strategies, etc. Guest speakers and Business School research students will present their experience and policies on the theme. </w:t>
      </w:r>
      <w:r w:rsidR="00686915" w:rsidRPr="00BF370B">
        <w:rPr>
          <w:rFonts w:eastAsia="Times New Roman" w:cs="Arial"/>
          <w:lang w:eastAsia="en-GB"/>
        </w:rPr>
        <w:t>To</w:t>
      </w:r>
      <w:r w:rsidRPr="00BF370B">
        <w:rPr>
          <w:rFonts w:eastAsia="Times New Roman" w:cs="Arial"/>
          <w:lang w:eastAsia="en-GB"/>
        </w:rPr>
        <w:t xml:space="preserve"> develop case material</w:t>
      </w:r>
      <w:r w:rsidR="00686915">
        <w:rPr>
          <w:rFonts w:eastAsia="Times New Roman" w:cs="Arial"/>
          <w:lang w:eastAsia="en-GB"/>
        </w:rPr>
        <w:t xml:space="preserve">, </w:t>
      </w:r>
      <w:r w:rsidRPr="00BF370B">
        <w:rPr>
          <w:rFonts w:eastAsia="Times New Roman" w:cs="Arial"/>
          <w:lang w:eastAsia="en-GB"/>
        </w:rPr>
        <w:t>students will negotiate a particular application of models to the case they wish to investigate. While the collection of secondary data will be essential, the opportunity to collect primary data will be encouraged (and underpinning skill development practi</w:t>
      </w:r>
      <w:r w:rsidR="00686915">
        <w:rPr>
          <w:rFonts w:eastAsia="Times New Roman" w:cs="Arial"/>
          <w:lang w:eastAsia="en-GB"/>
        </w:rPr>
        <w:t>s</w:t>
      </w:r>
      <w:r w:rsidRPr="00BF370B">
        <w:rPr>
          <w:rFonts w:eastAsia="Times New Roman" w:cs="Arial"/>
          <w:lang w:eastAsia="en-GB"/>
        </w:rPr>
        <w:t xml:space="preserve">ed) as an aid to achieve the highest grades. Collaboration with other modules in the portfolio at level 6 will be encouraged, </w:t>
      </w:r>
      <w:r w:rsidR="00686915">
        <w:rPr>
          <w:rFonts w:eastAsia="Times New Roman" w:cs="Arial"/>
          <w:lang w:eastAsia="en-GB"/>
        </w:rPr>
        <w:t>enabling chosen themes to be studied from multiple perspectives and facilitating deeper analysis at this level.</w:t>
      </w:r>
    </w:p>
    <w:p w14:paraId="2B1633A0" w14:textId="77777777" w:rsidR="00EB7EAF" w:rsidRPr="00BF370B" w:rsidRDefault="00EB7EAF" w:rsidP="00EB7EAF">
      <w:pPr>
        <w:tabs>
          <w:tab w:val="left" w:pos="5760"/>
        </w:tabs>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ab/>
      </w:r>
    </w:p>
    <w:p w14:paraId="42258966" w14:textId="77777777" w:rsidR="00686915" w:rsidRDefault="00EB7EAF" w:rsidP="00EB7EAF">
      <w:pPr>
        <w:overflowPunct w:val="0"/>
        <w:autoSpaceDE w:val="0"/>
        <w:autoSpaceDN w:val="0"/>
        <w:adjustRightInd w:val="0"/>
        <w:jc w:val="both"/>
        <w:textAlignment w:val="baseline"/>
        <w:rPr>
          <w:rFonts w:eastAsia="Times New Roman" w:cs="Arial"/>
          <w:lang w:eastAsia="en-GB"/>
        </w:rPr>
      </w:pPr>
      <w:r w:rsidRPr="00BF370B">
        <w:rPr>
          <w:rFonts w:eastAsia="Times New Roman" w:cs="Arial"/>
          <w:lang w:eastAsia="en-GB"/>
        </w:rPr>
        <w:t>Students must actively engage with the external world</w:t>
      </w:r>
      <w:r w:rsidR="00686915">
        <w:rPr>
          <w:rFonts w:eastAsia="Times New Roman" w:cs="Arial"/>
          <w:lang w:eastAsia="en-GB"/>
        </w:rPr>
        <w:t>,</w:t>
      </w:r>
      <w:r w:rsidRPr="00BF370B">
        <w:rPr>
          <w:rFonts w:eastAsia="Times New Roman" w:cs="Arial"/>
          <w:lang w:eastAsia="en-GB"/>
        </w:rPr>
        <w:t xml:space="preserve"> including critical analysis of journal articles, reviewing journalism, academic blog posts and academic</w:t>
      </w:r>
      <w:r w:rsidR="00686915">
        <w:rPr>
          <w:rFonts w:eastAsia="Times New Roman" w:cs="Arial"/>
          <w:lang w:eastAsia="en-GB"/>
        </w:rPr>
        <w:t xml:space="preserve"> feeds/content from</w:t>
      </w:r>
      <w:r w:rsidRPr="00BF370B">
        <w:rPr>
          <w:rFonts w:eastAsia="Times New Roman" w:cs="Arial"/>
          <w:lang w:eastAsia="en-GB"/>
        </w:rPr>
        <w:t xml:space="preserve"> </w:t>
      </w:r>
      <w:r w:rsidR="00686915">
        <w:rPr>
          <w:rFonts w:eastAsia="Times New Roman" w:cs="Arial"/>
          <w:lang w:eastAsia="en-GB"/>
        </w:rPr>
        <w:t xml:space="preserve">X </w:t>
      </w:r>
    </w:p>
    <w:p w14:paraId="0DC749F5" w14:textId="6F2E9391" w:rsidR="00EB7EAF" w:rsidRPr="00BF370B" w:rsidRDefault="00686915" w:rsidP="00EB7EAF">
      <w:pPr>
        <w:overflowPunct w:val="0"/>
        <w:autoSpaceDE w:val="0"/>
        <w:autoSpaceDN w:val="0"/>
        <w:adjustRightInd w:val="0"/>
        <w:jc w:val="both"/>
        <w:textAlignment w:val="baseline"/>
        <w:rPr>
          <w:rFonts w:eastAsia="Times New Roman" w:cs="Arial"/>
          <w:lang w:eastAsia="en-GB"/>
        </w:rPr>
      </w:pPr>
      <w:r>
        <w:rPr>
          <w:rFonts w:eastAsia="Times New Roman" w:cs="Arial"/>
          <w:lang w:eastAsia="en-GB"/>
        </w:rPr>
        <w:t>(formerly T</w:t>
      </w:r>
      <w:r w:rsidR="00EB7EAF" w:rsidRPr="00BF370B">
        <w:rPr>
          <w:rFonts w:eastAsia="Times New Roman" w:cs="Arial"/>
          <w:lang w:eastAsia="en-GB"/>
        </w:rPr>
        <w:t>witter</w:t>
      </w:r>
      <w:r>
        <w:rPr>
          <w:rFonts w:eastAsia="Times New Roman" w:cs="Arial"/>
          <w:lang w:eastAsia="en-GB"/>
        </w:rPr>
        <w:t>)</w:t>
      </w:r>
    </w:p>
    <w:p w14:paraId="316D04C3" w14:textId="77777777" w:rsidR="00EB7EAF" w:rsidRPr="00BF370B" w:rsidRDefault="00EB7EAF" w:rsidP="00EB7EAF">
      <w:pPr>
        <w:keepNext/>
        <w:overflowPunct w:val="0"/>
        <w:autoSpaceDE w:val="0"/>
        <w:autoSpaceDN w:val="0"/>
        <w:adjustRightInd w:val="0"/>
        <w:ind w:left="567" w:hanging="567"/>
        <w:jc w:val="both"/>
        <w:textAlignment w:val="baseline"/>
        <w:rPr>
          <w:rFonts w:eastAsia="Times New Roman" w:cs="Arial"/>
          <w:lang w:eastAsia="en-GB"/>
        </w:rPr>
      </w:pPr>
    </w:p>
    <w:p w14:paraId="3E5C6EA1" w14:textId="77777777" w:rsidR="00EB7EAF" w:rsidRPr="00BF370B" w:rsidRDefault="00EB7EAF" w:rsidP="00EB7EAF">
      <w:pPr>
        <w:keepNext/>
        <w:overflowPunct w:val="0"/>
        <w:autoSpaceDE w:val="0"/>
        <w:autoSpaceDN w:val="0"/>
        <w:adjustRightInd w:val="0"/>
        <w:ind w:left="567" w:hanging="567"/>
        <w:jc w:val="both"/>
        <w:textAlignment w:val="baseline"/>
        <w:rPr>
          <w:rFonts w:eastAsia="Times New Roman" w:cs="Arial"/>
          <w:lang w:eastAsia="en-GB"/>
        </w:rPr>
      </w:pPr>
      <w:r w:rsidRPr="00BF370B">
        <w:rPr>
          <w:rFonts w:eastAsia="Times New Roman" w:cs="Arial"/>
          <w:lang w:eastAsia="en-GB"/>
        </w:rPr>
        <w:t>The study time for the module is divided as follows:</w:t>
      </w:r>
    </w:p>
    <w:p w14:paraId="7B0CDC65" w14:textId="77777777" w:rsidR="00EB7EAF" w:rsidRPr="00BF370B" w:rsidRDefault="00EB7EAF" w:rsidP="00EB7EAF">
      <w:pPr>
        <w:keepNext/>
        <w:overflowPunct w:val="0"/>
        <w:autoSpaceDE w:val="0"/>
        <w:autoSpaceDN w:val="0"/>
        <w:adjustRightInd w:val="0"/>
        <w:ind w:left="567" w:hanging="567"/>
        <w:jc w:val="both"/>
        <w:textAlignment w:val="baseline"/>
        <w:rPr>
          <w:rFonts w:eastAsia="Times New Roman" w:cs="Arial"/>
          <w:lang w:eastAsia="en-GB"/>
        </w:rPr>
      </w:pPr>
    </w:p>
    <w:tbl>
      <w:tblPr>
        <w:tblStyle w:val="TableGrid27"/>
        <w:tblW w:w="0" w:type="auto"/>
        <w:tblInd w:w="108" w:type="dxa"/>
        <w:tblLayout w:type="fixed"/>
        <w:tblLook w:val="04A0" w:firstRow="1" w:lastRow="0" w:firstColumn="1" w:lastColumn="0" w:noHBand="0" w:noVBand="1"/>
      </w:tblPr>
      <w:tblGrid>
        <w:gridCol w:w="3969"/>
        <w:gridCol w:w="1701"/>
        <w:gridCol w:w="1843"/>
      </w:tblGrid>
      <w:tr w:rsidR="00EB7EAF" w:rsidRPr="00BF370B" w14:paraId="7BF6871F" w14:textId="77777777" w:rsidTr="002A09F4">
        <w:tc>
          <w:tcPr>
            <w:tcW w:w="3969" w:type="dxa"/>
            <w:tcBorders>
              <w:top w:val="single" w:sz="4" w:space="0" w:color="auto"/>
              <w:left w:val="single" w:sz="4" w:space="0" w:color="auto"/>
            </w:tcBorders>
          </w:tcPr>
          <w:p w14:paraId="376FFA97" w14:textId="77777777" w:rsidR="00EB7EAF" w:rsidRPr="00BF370B" w:rsidRDefault="00EB7EAF" w:rsidP="002A09F4">
            <w:pPr>
              <w:keepNext/>
              <w:overflowPunct w:val="0"/>
              <w:autoSpaceDE w:val="0"/>
              <w:autoSpaceDN w:val="0"/>
              <w:adjustRightInd w:val="0"/>
              <w:ind w:left="567" w:hanging="567"/>
              <w:jc w:val="both"/>
              <w:textAlignment w:val="baseline"/>
              <w:rPr>
                <w:rFonts w:cs="Arial"/>
                <w:b/>
              </w:rPr>
            </w:pPr>
            <w:r w:rsidRPr="00BF370B">
              <w:rPr>
                <w:rFonts w:cs="Arial"/>
                <w:b/>
              </w:rPr>
              <w:t>Activity type</w:t>
            </w:r>
          </w:p>
        </w:tc>
        <w:tc>
          <w:tcPr>
            <w:tcW w:w="1701" w:type="dxa"/>
            <w:tcBorders>
              <w:top w:val="single" w:sz="4" w:space="0" w:color="auto"/>
            </w:tcBorders>
          </w:tcPr>
          <w:p w14:paraId="5DED3BE9"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Hours</w:t>
            </w:r>
          </w:p>
        </w:tc>
        <w:tc>
          <w:tcPr>
            <w:tcW w:w="1843" w:type="dxa"/>
            <w:tcBorders>
              <w:top w:val="single" w:sz="4" w:space="0" w:color="auto"/>
            </w:tcBorders>
          </w:tcPr>
          <w:p w14:paraId="7120374D"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Percentage</w:t>
            </w:r>
          </w:p>
        </w:tc>
      </w:tr>
      <w:tr w:rsidR="00EB7EAF" w:rsidRPr="00BF370B" w14:paraId="1634BD20" w14:textId="77777777" w:rsidTr="002A09F4">
        <w:tc>
          <w:tcPr>
            <w:tcW w:w="3969" w:type="dxa"/>
          </w:tcPr>
          <w:p w14:paraId="3BAA9DBC"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Scheduled learning</w:t>
            </w:r>
          </w:p>
        </w:tc>
        <w:tc>
          <w:tcPr>
            <w:tcW w:w="1701" w:type="dxa"/>
          </w:tcPr>
          <w:p w14:paraId="1B71F750"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48</w:t>
            </w:r>
          </w:p>
        </w:tc>
        <w:tc>
          <w:tcPr>
            <w:tcW w:w="1843" w:type="dxa"/>
          </w:tcPr>
          <w:p w14:paraId="7E296C82"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24%</w:t>
            </w:r>
          </w:p>
        </w:tc>
      </w:tr>
      <w:tr w:rsidR="00EB7EAF" w:rsidRPr="00BF370B" w14:paraId="66F7A035" w14:textId="77777777" w:rsidTr="002A09F4">
        <w:tc>
          <w:tcPr>
            <w:tcW w:w="3969" w:type="dxa"/>
          </w:tcPr>
          <w:p w14:paraId="00483EE2"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Independent learning</w:t>
            </w:r>
          </w:p>
        </w:tc>
        <w:tc>
          <w:tcPr>
            <w:tcW w:w="1701" w:type="dxa"/>
          </w:tcPr>
          <w:p w14:paraId="6EA117CD"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152</w:t>
            </w:r>
          </w:p>
        </w:tc>
        <w:tc>
          <w:tcPr>
            <w:tcW w:w="1843" w:type="dxa"/>
          </w:tcPr>
          <w:p w14:paraId="351AFA0D"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76%</w:t>
            </w:r>
          </w:p>
        </w:tc>
      </w:tr>
      <w:tr w:rsidR="00EB7EAF" w:rsidRPr="00BF370B" w14:paraId="7D1B3460" w14:textId="77777777" w:rsidTr="002A09F4">
        <w:tc>
          <w:tcPr>
            <w:tcW w:w="3969" w:type="dxa"/>
          </w:tcPr>
          <w:p w14:paraId="44CA0924"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Placement learning</w:t>
            </w:r>
          </w:p>
        </w:tc>
        <w:tc>
          <w:tcPr>
            <w:tcW w:w="1701" w:type="dxa"/>
          </w:tcPr>
          <w:p w14:paraId="15CD7589"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0</w:t>
            </w:r>
          </w:p>
        </w:tc>
        <w:tc>
          <w:tcPr>
            <w:tcW w:w="1843" w:type="dxa"/>
          </w:tcPr>
          <w:p w14:paraId="0622B8E1"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t>0</w:t>
            </w:r>
          </w:p>
        </w:tc>
      </w:tr>
      <w:tr w:rsidR="00EB7EAF" w:rsidRPr="00BF370B" w14:paraId="459ABC8A" w14:textId="77777777" w:rsidTr="002A09F4">
        <w:tc>
          <w:tcPr>
            <w:tcW w:w="3969" w:type="dxa"/>
          </w:tcPr>
          <w:p w14:paraId="17B54043"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b/>
              </w:rPr>
              <w:t>TOTAL</w:t>
            </w:r>
          </w:p>
        </w:tc>
        <w:tc>
          <w:tcPr>
            <w:tcW w:w="1701" w:type="dxa"/>
          </w:tcPr>
          <w:p w14:paraId="1F6F07B5"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200</w:t>
            </w:r>
          </w:p>
        </w:tc>
        <w:tc>
          <w:tcPr>
            <w:tcW w:w="1843" w:type="dxa"/>
          </w:tcPr>
          <w:p w14:paraId="01877B88"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100%</w:t>
            </w:r>
          </w:p>
        </w:tc>
      </w:tr>
    </w:tbl>
    <w:p w14:paraId="5C3FD372"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p>
    <w:p w14:paraId="179FB580"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p>
    <w:p w14:paraId="6502B75B"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r w:rsidRPr="00BF370B">
        <w:rPr>
          <w:rFonts w:eastAsia="Times New Roman" w:cs="Arial"/>
          <w:b/>
          <w:lang w:eastAsia="en-GB"/>
        </w:rPr>
        <w:t>ASSESSMENT</w:t>
      </w:r>
    </w:p>
    <w:p w14:paraId="3440FF51"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p>
    <w:p w14:paraId="3C8F976C"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Assessment Component 1</w:t>
      </w:r>
    </w:p>
    <w:p w14:paraId="6BB0F1A2"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i/>
          <w:sz w:val="20"/>
          <w:szCs w:val="20"/>
          <w:lang w:eastAsia="en-GB"/>
        </w:rPr>
      </w:pPr>
      <w:r w:rsidRPr="00BF370B">
        <w:rPr>
          <w:rFonts w:eastAsia="Times New Roman" w:cs="Arial"/>
          <w:b/>
          <w:i/>
          <w:sz w:val="20"/>
          <w:szCs w:val="20"/>
          <w:lang w:eastAsia="en-GB"/>
        </w:rPr>
        <w:t>(Tick one)</w:t>
      </w:r>
    </w:p>
    <w:tbl>
      <w:tblPr>
        <w:tblStyle w:val="TableGrid2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5"/>
        <w:gridCol w:w="536"/>
        <w:gridCol w:w="2470"/>
        <w:gridCol w:w="536"/>
        <w:gridCol w:w="2466"/>
      </w:tblGrid>
      <w:tr w:rsidR="00EB7EAF" w:rsidRPr="00BF370B" w14:paraId="3EBD6D9A" w14:textId="77777777" w:rsidTr="002A09F4">
        <w:sdt>
          <w:sdtPr>
            <w:rPr>
              <w:rFonts w:cs="Arial"/>
            </w:rPr>
            <w:id w:val="-999342921"/>
            <w14:checkbox>
              <w14:checked w14:val="0"/>
              <w14:checkedState w14:val="2612" w14:font="Times New Roman"/>
              <w14:uncheckedState w14:val="2610" w14:font="Times New Roman"/>
            </w14:checkbox>
          </w:sdtPr>
          <w:sdtContent>
            <w:tc>
              <w:tcPr>
                <w:tcW w:w="562" w:type="dxa"/>
              </w:tcPr>
              <w:p w14:paraId="7E32C72A"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58" w:type="dxa"/>
          </w:tcPr>
          <w:p w14:paraId="7D0F8513"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Written exam</w:t>
            </w:r>
          </w:p>
        </w:tc>
        <w:sdt>
          <w:sdtPr>
            <w:rPr>
              <w:rFonts w:cs="Arial"/>
            </w:rPr>
            <w:id w:val="-2003047031"/>
            <w14:checkbox>
              <w14:checked w14:val="1"/>
              <w14:checkedState w14:val="2612" w14:font="Times New Roman"/>
              <w14:uncheckedState w14:val="2610" w14:font="Times New Roman"/>
            </w14:checkbox>
          </w:sdtPr>
          <w:sdtContent>
            <w:tc>
              <w:tcPr>
                <w:tcW w:w="538" w:type="dxa"/>
              </w:tcPr>
              <w:p w14:paraId="57711C9E"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82" w:type="dxa"/>
          </w:tcPr>
          <w:p w14:paraId="2963B6D6"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Coursework</w:t>
            </w:r>
          </w:p>
        </w:tc>
        <w:sdt>
          <w:sdtPr>
            <w:rPr>
              <w:rFonts w:cs="Arial"/>
            </w:rPr>
            <w:id w:val="78652955"/>
            <w14:checkbox>
              <w14:checked w14:val="0"/>
              <w14:checkedState w14:val="2612" w14:font="Times New Roman"/>
              <w14:uncheckedState w14:val="2610" w14:font="Times New Roman"/>
            </w14:checkbox>
          </w:sdtPr>
          <w:sdtContent>
            <w:tc>
              <w:tcPr>
                <w:tcW w:w="538" w:type="dxa"/>
              </w:tcPr>
              <w:p w14:paraId="7169F69F"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82" w:type="dxa"/>
          </w:tcPr>
          <w:p w14:paraId="09272B86"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Practical</w:t>
            </w:r>
          </w:p>
        </w:tc>
      </w:tr>
    </w:tbl>
    <w:p w14:paraId="04227016"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p>
    <w:tbl>
      <w:tblPr>
        <w:tblStyle w:val="TableGrid27"/>
        <w:tblW w:w="8784" w:type="dxa"/>
        <w:tblLayout w:type="fixed"/>
        <w:tblLook w:val="04A0" w:firstRow="1" w:lastRow="0" w:firstColumn="1" w:lastColumn="0" w:noHBand="0" w:noVBand="1"/>
      </w:tblPr>
      <w:tblGrid>
        <w:gridCol w:w="3256"/>
        <w:gridCol w:w="3969"/>
        <w:gridCol w:w="1559"/>
      </w:tblGrid>
      <w:tr w:rsidR="00EB7EAF" w:rsidRPr="00BF370B" w14:paraId="22004EFE" w14:textId="77777777" w:rsidTr="002A09F4">
        <w:tc>
          <w:tcPr>
            <w:tcW w:w="3256" w:type="dxa"/>
          </w:tcPr>
          <w:p w14:paraId="3832A5E1" w14:textId="77777777" w:rsidR="00EB7EAF" w:rsidRPr="00BF370B" w:rsidRDefault="00EB7EAF" w:rsidP="002A09F4">
            <w:pPr>
              <w:overflowPunct w:val="0"/>
              <w:autoSpaceDE w:val="0"/>
              <w:autoSpaceDN w:val="0"/>
              <w:adjustRightInd w:val="0"/>
              <w:ind w:left="567" w:hanging="567"/>
              <w:jc w:val="center"/>
              <w:textAlignment w:val="baseline"/>
              <w:rPr>
                <w:rFonts w:cs="Arial"/>
                <w:b/>
              </w:rPr>
            </w:pPr>
            <w:r w:rsidRPr="00BF370B">
              <w:rPr>
                <w:rFonts w:cs="Arial"/>
                <w:b/>
              </w:rPr>
              <w:t>Mode of assessment</w:t>
            </w:r>
          </w:p>
        </w:tc>
        <w:tc>
          <w:tcPr>
            <w:tcW w:w="3969" w:type="dxa"/>
          </w:tcPr>
          <w:p w14:paraId="0A1270D3"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b/>
              </w:rPr>
              <w:t>Volume</w:t>
            </w:r>
          </w:p>
        </w:tc>
        <w:tc>
          <w:tcPr>
            <w:tcW w:w="1559" w:type="dxa"/>
          </w:tcPr>
          <w:p w14:paraId="007EF818"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b/>
              </w:rPr>
              <w:t>Weighting</w:t>
            </w:r>
          </w:p>
        </w:tc>
      </w:tr>
      <w:tr w:rsidR="00EB7EAF" w:rsidRPr="00BF370B" w14:paraId="25A0ADD0" w14:textId="77777777" w:rsidTr="002A09F4">
        <w:tc>
          <w:tcPr>
            <w:tcW w:w="3256" w:type="dxa"/>
          </w:tcPr>
          <w:p w14:paraId="00E32871" w14:textId="77777777" w:rsidR="00EB7EAF" w:rsidRPr="00BF370B" w:rsidRDefault="00EB7EAF" w:rsidP="002A09F4">
            <w:pPr>
              <w:overflowPunct w:val="0"/>
              <w:autoSpaceDE w:val="0"/>
              <w:autoSpaceDN w:val="0"/>
              <w:adjustRightInd w:val="0"/>
              <w:ind w:left="567" w:hanging="567"/>
              <w:textAlignment w:val="baseline"/>
              <w:rPr>
                <w:rFonts w:cs="Arial"/>
              </w:rPr>
            </w:pPr>
            <w:r w:rsidRPr="00BF370B">
              <w:rPr>
                <w:rFonts w:cs="Arial"/>
              </w:rPr>
              <w:t xml:space="preserve">Report </w:t>
            </w:r>
          </w:p>
        </w:tc>
        <w:tc>
          <w:tcPr>
            <w:tcW w:w="3969" w:type="dxa"/>
          </w:tcPr>
          <w:p w14:paraId="25931E94" w14:textId="77777777" w:rsidR="00EB7EAF" w:rsidRPr="00BF370B" w:rsidRDefault="00EB7EAF" w:rsidP="002A09F4">
            <w:pPr>
              <w:overflowPunct w:val="0"/>
              <w:autoSpaceDE w:val="0"/>
              <w:autoSpaceDN w:val="0"/>
              <w:adjustRightInd w:val="0"/>
              <w:ind w:left="567" w:hanging="567"/>
              <w:textAlignment w:val="baseline"/>
              <w:rPr>
                <w:rFonts w:cs="Arial"/>
              </w:rPr>
            </w:pPr>
            <w:r w:rsidRPr="00BF370B">
              <w:rPr>
                <w:rFonts w:cs="Arial"/>
              </w:rPr>
              <w:t xml:space="preserve">2,500 words </w:t>
            </w:r>
          </w:p>
        </w:tc>
        <w:tc>
          <w:tcPr>
            <w:tcW w:w="1559" w:type="dxa"/>
          </w:tcPr>
          <w:p w14:paraId="1808D359"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rPr>
              <w:t>50%</w:t>
            </w:r>
          </w:p>
        </w:tc>
      </w:tr>
    </w:tbl>
    <w:p w14:paraId="2038CC0C"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p>
    <w:p w14:paraId="3DF8A6C6"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lang w:eastAsia="en-GB"/>
        </w:rPr>
      </w:pPr>
    </w:p>
    <w:p w14:paraId="0722DF89"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Assessment Component 2</w:t>
      </w:r>
    </w:p>
    <w:p w14:paraId="5FE649EF"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i/>
          <w:sz w:val="20"/>
          <w:szCs w:val="20"/>
          <w:lang w:eastAsia="en-GB"/>
        </w:rPr>
      </w:pPr>
      <w:r w:rsidRPr="00BF370B">
        <w:rPr>
          <w:rFonts w:eastAsia="Times New Roman" w:cs="Arial"/>
          <w:b/>
          <w:i/>
          <w:sz w:val="20"/>
          <w:szCs w:val="20"/>
          <w:lang w:eastAsia="en-GB"/>
        </w:rPr>
        <w:t>(Tick one)</w:t>
      </w:r>
    </w:p>
    <w:tbl>
      <w:tblPr>
        <w:tblStyle w:val="TableGrid2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5"/>
        <w:gridCol w:w="536"/>
        <w:gridCol w:w="2470"/>
        <w:gridCol w:w="536"/>
        <w:gridCol w:w="2466"/>
      </w:tblGrid>
      <w:tr w:rsidR="00EB7EAF" w:rsidRPr="00BF370B" w14:paraId="39161994" w14:textId="77777777" w:rsidTr="002A09F4">
        <w:sdt>
          <w:sdtPr>
            <w:rPr>
              <w:rFonts w:cs="Arial"/>
            </w:rPr>
            <w:id w:val="758949136"/>
            <w14:checkbox>
              <w14:checked w14:val="0"/>
              <w14:checkedState w14:val="2612" w14:font="Times New Roman"/>
              <w14:uncheckedState w14:val="2610" w14:font="Times New Roman"/>
            </w14:checkbox>
          </w:sdtPr>
          <w:sdtContent>
            <w:tc>
              <w:tcPr>
                <w:tcW w:w="562" w:type="dxa"/>
              </w:tcPr>
              <w:p w14:paraId="20AF3463"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58" w:type="dxa"/>
          </w:tcPr>
          <w:p w14:paraId="7C797647"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Written exam</w:t>
            </w:r>
          </w:p>
        </w:tc>
        <w:sdt>
          <w:sdtPr>
            <w:rPr>
              <w:rFonts w:cs="Arial"/>
            </w:rPr>
            <w:id w:val="-951776335"/>
            <w14:checkbox>
              <w14:checked w14:val="1"/>
              <w14:checkedState w14:val="2612" w14:font="Times New Roman"/>
              <w14:uncheckedState w14:val="2610" w14:font="Times New Roman"/>
            </w14:checkbox>
          </w:sdtPr>
          <w:sdtContent>
            <w:tc>
              <w:tcPr>
                <w:tcW w:w="538" w:type="dxa"/>
              </w:tcPr>
              <w:p w14:paraId="5ABB8A76"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82" w:type="dxa"/>
          </w:tcPr>
          <w:p w14:paraId="67BBB6B1"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Coursework</w:t>
            </w:r>
          </w:p>
        </w:tc>
        <w:sdt>
          <w:sdtPr>
            <w:rPr>
              <w:rFonts w:cs="Arial"/>
            </w:rPr>
            <w:id w:val="-981232507"/>
            <w14:checkbox>
              <w14:checked w14:val="0"/>
              <w14:checkedState w14:val="2612" w14:font="Times New Roman"/>
              <w14:uncheckedState w14:val="2610" w14:font="Times New Roman"/>
            </w14:checkbox>
          </w:sdtPr>
          <w:sdtContent>
            <w:tc>
              <w:tcPr>
                <w:tcW w:w="538" w:type="dxa"/>
              </w:tcPr>
              <w:p w14:paraId="275C9EBC"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ascii="Segoe UI Symbol" w:hAnsi="Segoe UI Symbol" w:cs="Segoe UI Symbol"/>
                  </w:rPr>
                  <w:t>☐</w:t>
                </w:r>
              </w:p>
            </w:tc>
          </w:sdtContent>
        </w:sdt>
        <w:tc>
          <w:tcPr>
            <w:tcW w:w="2482" w:type="dxa"/>
          </w:tcPr>
          <w:p w14:paraId="2742647F" w14:textId="77777777" w:rsidR="00EB7EAF" w:rsidRPr="00BF370B" w:rsidRDefault="00EB7EAF" w:rsidP="002A09F4">
            <w:pPr>
              <w:overflowPunct w:val="0"/>
              <w:autoSpaceDE w:val="0"/>
              <w:autoSpaceDN w:val="0"/>
              <w:adjustRightInd w:val="0"/>
              <w:ind w:left="567" w:hanging="567"/>
              <w:jc w:val="both"/>
              <w:textAlignment w:val="baseline"/>
              <w:rPr>
                <w:rFonts w:cs="Arial"/>
                <w:b/>
              </w:rPr>
            </w:pPr>
            <w:r w:rsidRPr="00BF370B">
              <w:rPr>
                <w:rFonts w:cs="Arial"/>
                <w:b/>
              </w:rPr>
              <w:t>Practical</w:t>
            </w:r>
          </w:p>
        </w:tc>
      </w:tr>
    </w:tbl>
    <w:p w14:paraId="1FE01A82"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p>
    <w:tbl>
      <w:tblPr>
        <w:tblStyle w:val="TableGrid27"/>
        <w:tblW w:w="8784" w:type="dxa"/>
        <w:tblLayout w:type="fixed"/>
        <w:tblLook w:val="04A0" w:firstRow="1" w:lastRow="0" w:firstColumn="1" w:lastColumn="0" w:noHBand="0" w:noVBand="1"/>
      </w:tblPr>
      <w:tblGrid>
        <w:gridCol w:w="3256"/>
        <w:gridCol w:w="3969"/>
        <w:gridCol w:w="1559"/>
      </w:tblGrid>
      <w:tr w:rsidR="00EB7EAF" w:rsidRPr="00BF370B" w14:paraId="011957C9" w14:textId="77777777" w:rsidTr="002A09F4">
        <w:tc>
          <w:tcPr>
            <w:tcW w:w="3256" w:type="dxa"/>
          </w:tcPr>
          <w:p w14:paraId="7365BB99" w14:textId="77777777" w:rsidR="00EB7EAF" w:rsidRPr="00BF370B" w:rsidRDefault="00EB7EAF" w:rsidP="002A09F4">
            <w:pPr>
              <w:overflowPunct w:val="0"/>
              <w:autoSpaceDE w:val="0"/>
              <w:autoSpaceDN w:val="0"/>
              <w:adjustRightInd w:val="0"/>
              <w:ind w:left="567" w:hanging="567"/>
              <w:jc w:val="center"/>
              <w:textAlignment w:val="baseline"/>
              <w:rPr>
                <w:rFonts w:cs="Arial"/>
                <w:b/>
              </w:rPr>
            </w:pPr>
            <w:r w:rsidRPr="00BF370B">
              <w:rPr>
                <w:rFonts w:cs="Arial"/>
                <w:b/>
              </w:rPr>
              <w:t>Mode of assessment</w:t>
            </w:r>
          </w:p>
        </w:tc>
        <w:tc>
          <w:tcPr>
            <w:tcW w:w="3969" w:type="dxa"/>
          </w:tcPr>
          <w:p w14:paraId="20DADCA3"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b/>
              </w:rPr>
              <w:t>Volume</w:t>
            </w:r>
          </w:p>
        </w:tc>
        <w:tc>
          <w:tcPr>
            <w:tcW w:w="1559" w:type="dxa"/>
          </w:tcPr>
          <w:p w14:paraId="074F1D07"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b/>
              </w:rPr>
              <w:t>Weighting</w:t>
            </w:r>
          </w:p>
        </w:tc>
      </w:tr>
      <w:tr w:rsidR="00EB7EAF" w:rsidRPr="00BF370B" w14:paraId="68F776AF" w14:textId="77777777" w:rsidTr="002A09F4">
        <w:tc>
          <w:tcPr>
            <w:tcW w:w="3256" w:type="dxa"/>
          </w:tcPr>
          <w:p w14:paraId="44495D03" w14:textId="77777777" w:rsidR="00EB7EAF" w:rsidRPr="00BF370B" w:rsidRDefault="00EB7EAF" w:rsidP="002A09F4">
            <w:pPr>
              <w:overflowPunct w:val="0"/>
              <w:autoSpaceDE w:val="0"/>
              <w:autoSpaceDN w:val="0"/>
              <w:adjustRightInd w:val="0"/>
              <w:ind w:left="567" w:hanging="567"/>
              <w:textAlignment w:val="baseline"/>
              <w:rPr>
                <w:rFonts w:cs="Arial"/>
              </w:rPr>
            </w:pPr>
            <w:r w:rsidRPr="00BF370B">
              <w:rPr>
                <w:rFonts w:cs="Arial"/>
              </w:rPr>
              <w:t>Report</w:t>
            </w:r>
          </w:p>
        </w:tc>
        <w:tc>
          <w:tcPr>
            <w:tcW w:w="3969" w:type="dxa"/>
          </w:tcPr>
          <w:p w14:paraId="4D820F43" w14:textId="77777777" w:rsidR="00EB7EAF" w:rsidRPr="00BF370B" w:rsidRDefault="00EB7EAF" w:rsidP="002A09F4">
            <w:pPr>
              <w:overflowPunct w:val="0"/>
              <w:autoSpaceDE w:val="0"/>
              <w:autoSpaceDN w:val="0"/>
              <w:adjustRightInd w:val="0"/>
              <w:ind w:left="567" w:hanging="567"/>
              <w:textAlignment w:val="baseline"/>
              <w:rPr>
                <w:rFonts w:cs="Arial"/>
              </w:rPr>
            </w:pPr>
            <w:r w:rsidRPr="00BF370B">
              <w:rPr>
                <w:rFonts w:cs="Arial"/>
              </w:rPr>
              <w:t xml:space="preserve">2,500 words </w:t>
            </w:r>
          </w:p>
        </w:tc>
        <w:tc>
          <w:tcPr>
            <w:tcW w:w="1559" w:type="dxa"/>
          </w:tcPr>
          <w:p w14:paraId="1190541C" w14:textId="77777777" w:rsidR="00EB7EAF" w:rsidRPr="00BF370B" w:rsidRDefault="00EB7EAF" w:rsidP="002A09F4">
            <w:pPr>
              <w:overflowPunct w:val="0"/>
              <w:autoSpaceDE w:val="0"/>
              <w:autoSpaceDN w:val="0"/>
              <w:adjustRightInd w:val="0"/>
              <w:ind w:left="567" w:hanging="567"/>
              <w:jc w:val="both"/>
              <w:textAlignment w:val="baseline"/>
              <w:rPr>
                <w:rFonts w:cs="Arial"/>
              </w:rPr>
            </w:pPr>
            <w:r w:rsidRPr="00BF370B">
              <w:rPr>
                <w:rFonts w:cs="Arial"/>
              </w:rPr>
              <w:t>50%</w:t>
            </w:r>
          </w:p>
        </w:tc>
      </w:tr>
    </w:tbl>
    <w:p w14:paraId="78910078"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p>
    <w:p w14:paraId="6DCC072F"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eastAsia="en-GB"/>
        </w:rPr>
      </w:pPr>
    </w:p>
    <w:p w14:paraId="473C7F33" w14:textId="77777777" w:rsidR="00EB7EAF" w:rsidRPr="00BF370B" w:rsidRDefault="00EB7EAF" w:rsidP="00EB7EAF">
      <w:pPr>
        <w:keepNext/>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Assessment Summary</w:t>
      </w:r>
    </w:p>
    <w:tbl>
      <w:tblPr>
        <w:tblStyle w:val="TableGrid26"/>
        <w:tblW w:w="0" w:type="auto"/>
        <w:tblLayout w:type="fixed"/>
        <w:tblLook w:val="04A0" w:firstRow="1" w:lastRow="0" w:firstColumn="1" w:lastColumn="0" w:noHBand="0" w:noVBand="1"/>
      </w:tblPr>
      <w:tblGrid>
        <w:gridCol w:w="3261"/>
        <w:gridCol w:w="1842"/>
      </w:tblGrid>
      <w:tr w:rsidR="00EB7EAF" w:rsidRPr="00BF370B" w14:paraId="36BE8E94" w14:textId="77777777" w:rsidTr="002A09F4">
        <w:tc>
          <w:tcPr>
            <w:tcW w:w="3261" w:type="dxa"/>
            <w:tcBorders>
              <w:top w:val="single" w:sz="4" w:space="0" w:color="auto"/>
              <w:left w:val="single" w:sz="4" w:space="0" w:color="auto"/>
            </w:tcBorders>
          </w:tcPr>
          <w:p w14:paraId="76E89B5E" w14:textId="77777777" w:rsidR="00EB7EAF" w:rsidRPr="00BF370B" w:rsidRDefault="00EB7EAF" w:rsidP="002A09F4">
            <w:pPr>
              <w:keepNext/>
              <w:overflowPunct w:val="0"/>
              <w:autoSpaceDE w:val="0"/>
              <w:autoSpaceDN w:val="0"/>
              <w:adjustRightInd w:val="0"/>
              <w:ind w:left="567" w:hanging="567"/>
              <w:jc w:val="both"/>
              <w:textAlignment w:val="baseline"/>
              <w:rPr>
                <w:rFonts w:cs="Arial"/>
                <w:b/>
              </w:rPr>
            </w:pPr>
            <w:r w:rsidRPr="00BF370B">
              <w:rPr>
                <w:rFonts w:cs="Arial"/>
                <w:b/>
              </w:rPr>
              <w:t>Activity type</w:t>
            </w:r>
          </w:p>
        </w:tc>
        <w:tc>
          <w:tcPr>
            <w:tcW w:w="1842" w:type="dxa"/>
          </w:tcPr>
          <w:p w14:paraId="549D6F2A"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Percentage</w:t>
            </w:r>
          </w:p>
        </w:tc>
      </w:tr>
      <w:tr w:rsidR="00EB7EAF" w:rsidRPr="00BF370B" w14:paraId="3BC218EB" w14:textId="77777777" w:rsidTr="002A09F4">
        <w:tc>
          <w:tcPr>
            <w:tcW w:w="3261" w:type="dxa"/>
          </w:tcPr>
          <w:p w14:paraId="477081F5"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Written exam</w:t>
            </w:r>
          </w:p>
        </w:tc>
        <w:tc>
          <w:tcPr>
            <w:tcW w:w="1842" w:type="dxa"/>
          </w:tcPr>
          <w:p w14:paraId="423664B4"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p>
        </w:tc>
      </w:tr>
      <w:tr w:rsidR="00EB7EAF" w:rsidRPr="00BF370B" w14:paraId="534F4106" w14:textId="77777777" w:rsidTr="002A09F4">
        <w:tc>
          <w:tcPr>
            <w:tcW w:w="3261" w:type="dxa"/>
          </w:tcPr>
          <w:p w14:paraId="2042CCCF"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Coursework</w:t>
            </w:r>
          </w:p>
        </w:tc>
        <w:tc>
          <w:tcPr>
            <w:tcW w:w="1842" w:type="dxa"/>
          </w:tcPr>
          <w:p w14:paraId="3DB7E815"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r w:rsidRPr="00BF370B">
              <w:rPr>
                <w:rFonts w:cs="Arial"/>
              </w:rPr>
              <w:t>100%</w:t>
            </w:r>
          </w:p>
        </w:tc>
      </w:tr>
      <w:tr w:rsidR="00EB7EAF" w:rsidRPr="00BF370B" w14:paraId="52D46F81" w14:textId="77777777" w:rsidTr="002A09F4">
        <w:tc>
          <w:tcPr>
            <w:tcW w:w="3261" w:type="dxa"/>
          </w:tcPr>
          <w:p w14:paraId="227E6364"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rPr>
              <w:t>Practical</w:t>
            </w:r>
          </w:p>
        </w:tc>
        <w:tc>
          <w:tcPr>
            <w:tcW w:w="1842" w:type="dxa"/>
          </w:tcPr>
          <w:p w14:paraId="65B7AF7E" w14:textId="77777777" w:rsidR="00EB7EAF" w:rsidRPr="00BF370B" w:rsidRDefault="00EB7EAF" w:rsidP="002A09F4">
            <w:pPr>
              <w:keepNext/>
              <w:overflowPunct w:val="0"/>
              <w:autoSpaceDE w:val="0"/>
              <w:autoSpaceDN w:val="0"/>
              <w:adjustRightInd w:val="0"/>
              <w:ind w:left="567" w:hanging="567"/>
              <w:jc w:val="center"/>
              <w:textAlignment w:val="baseline"/>
              <w:rPr>
                <w:rFonts w:cs="Arial"/>
              </w:rPr>
            </w:pPr>
          </w:p>
        </w:tc>
      </w:tr>
      <w:tr w:rsidR="00EB7EAF" w:rsidRPr="00BF370B" w14:paraId="2101F5AF" w14:textId="77777777" w:rsidTr="002A09F4">
        <w:tc>
          <w:tcPr>
            <w:tcW w:w="3261" w:type="dxa"/>
          </w:tcPr>
          <w:p w14:paraId="3AC695EF" w14:textId="77777777" w:rsidR="00EB7EAF" w:rsidRPr="00BF370B" w:rsidRDefault="00EB7EAF" w:rsidP="002A09F4">
            <w:pPr>
              <w:keepNext/>
              <w:overflowPunct w:val="0"/>
              <w:autoSpaceDE w:val="0"/>
              <w:autoSpaceDN w:val="0"/>
              <w:adjustRightInd w:val="0"/>
              <w:ind w:left="567" w:hanging="567"/>
              <w:jc w:val="both"/>
              <w:textAlignment w:val="baseline"/>
              <w:rPr>
                <w:rFonts w:cs="Arial"/>
              </w:rPr>
            </w:pPr>
            <w:r w:rsidRPr="00BF370B">
              <w:rPr>
                <w:rFonts w:cs="Arial"/>
                <w:b/>
              </w:rPr>
              <w:t>TOTAL</w:t>
            </w:r>
          </w:p>
        </w:tc>
        <w:tc>
          <w:tcPr>
            <w:tcW w:w="1842" w:type="dxa"/>
          </w:tcPr>
          <w:p w14:paraId="6F72C524" w14:textId="77777777" w:rsidR="00EB7EAF" w:rsidRPr="00BF370B" w:rsidRDefault="00EB7EAF" w:rsidP="002A09F4">
            <w:pPr>
              <w:keepNext/>
              <w:overflowPunct w:val="0"/>
              <w:autoSpaceDE w:val="0"/>
              <w:autoSpaceDN w:val="0"/>
              <w:adjustRightInd w:val="0"/>
              <w:ind w:left="567" w:hanging="567"/>
              <w:jc w:val="center"/>
              <w:textAlignment w:val="baseline"/>
              <w:rPr>
                <w:rFonts w:cs="Arial"/>
                <w:b/>
              </w:rPr>
            </w:pPr>
            <w:r w:rsidRPr="00BF370B">
              <w:rPr>
                <w:rFonts w:cs="Arial"/>
                <w:b/>
              </w:rPr>
              <w:t>100%</w:t>
            </w:r>
          </w:p>
        </w:tc>
      </w:tr>
    </w:tbl>
    <w:p w14:paraId="633AFAF0" w14:textId="77777777" w:rsidR="00EB7EAF" w:rsidRPr="00BF370B" w:rsidRDefault="00EB7EAF" w:rsidP="00EB7EAF">
      <w:pPr>
        <w:overflowPunct w:val="0"/>
        <w:autoSpaceDE w:val="0"/>
        <w:autoSpaceDN w:val="0"/>
        <w:adjustRightInd w:val="0"/>
        <w:ind w:left="567" w:hanging="567"/>
        <w:jc w:val="both"/>
        <w:textAlignment w:val="baseline"/>
        <w:rPr>
          <w:rFonts w:eastAsia="Times New Roman" w:cs="Arial"/>
          <w:lang w:eastAsia="en-GB"/>
        </w:rPr>
      </w:pPr>
    </w:p>
    <w:p w14:paraId="4225C1C5" w14:textId="3D877B6F" w:rsidR="00046B02" w:rsidRDefault="00046B02" w:rsidP="00046B02">
      <w:pPr>
        <w:rPr>
          <w:rFonts w:eastAsia="Times New Roman" w:cs="Arial"/>
          <w:b/>
          <w:bCs/>
          <w:color w:val="000000"/>
          <w:lang w:eastAsia="en-GB"/>
        </w:rPr>
      </w:pPr>
      <w:r w:rsidRPr="00046B02">
        <w:rPr>
          <w:rFonts w:eastAsia="Times New Roman" w:cs="Arial"/>
          <w:b/>
          <w:bCs/>
          <w:color w:val="000000"/>
          <w:lang w:eastAsia="en-GB"/>
        </w:rPr>
        <w:lastRenderedPageBreak/>
        <w:t>Use of Generative AI in Assessment</w:t>
      </w:r>
    </w:p>
    <w:p w14:paraId="6C12A1F3" w14:textId="77777777" w:rsidR="00046B02" w:rsidRPr="00046B02" w:rsidRDefault="00046B02" w:rsidP="00046B02">
      <w:pPr>
        <w:rPr>
          <w:rFonts w:eastAsia="Times New Roman" w:cs="Arial"/>
          <w:b/>
          <w:bCs/>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010"/>
        <w:gridCol w:w="6178"/>
        <w:gridCol w:w="806"/>
      </w:tblGrid>
      <w:tr w:rsidR="00046B02" w:rsidRPr="00046B02" w14:paraId="1F103593" w14:textId="77777777">
        <w:trPr>
          <w:trHeight w:val="10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57849" w14:textId="77777777" w:rsidR="00046B02" w:rsidRPr="00046B02" w:rsidRDefault="00046B02" w:rsidP="00046B02">
            <w:pPr>
              <w:ind w:left="133"/>
              <w:rPr>
                <w:rFonts w:ascii="Times New Roman" w:eastAsia="Times New Roman" w:hAnsi="Times New Roman"/>
                <w:sz w:val="24"/>
                <w:szCs w:val="24"/>
                <w:lang w:eastAsia="en-GB"/>
              </w:rPr>
            </w:pPr>
            <w:r w:rsidRPr="00046B02">
              <w:rPr>
                <w:rFonts w:eastAsia="Times New Roman" w:cs="Arial"/>
                <w:color w:val="000000"/>
                <w:sz w:val="20"/>
                <w:szCs w:val="20"/>
                <w:lang w:eastAsia="en-GB"/>
              </w:rPr>
              <w:t>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461AF" w14:textId="77777777" w:rsidR="00046B02" w:rsidRPr="00046B02" w:rsidRDefault="00046B02" w:rsidP="00046B02">
            <w:pPr>
              <w:ind w:left="120" w:right="370" w:firstLine="11"/>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proofErr w:type="gramStart"/>
            <w:r w:rsidRPr="00046B02">
              <w:rPr>
                <w:rFonts w:eastAsia="Times New Roman" w:cs="Arial"/>
                <w:color w:val="000000"/>
                <w:sz w:val="20"/>
                <w:szCs w:val="20"/>
                <w:lang w:eastAsia="en-GB"/>
              </w:rPr>
              <w:t>to  support</w:t>
            </w:r>
            <w:proofErr w:type="gramEnd"/>
            <w:r w:rsidRPr="00046B02">
              <w:rPr>
                <w:rFonts w:eastAsia="Times New Roman" w:cs="Arial"/>
                <w:color w:val="000000"/>
                <w:sz w:val="20"/>
                <w:szCs w:val="20"/>
                <w:lang w:eastAsia="en-GB"/>
              </w:rPr>
              <w:t xml:space="preserve"> you in research, including searching </w:t>
            </w:r>
            <w:proofErr w:type="gramStart"/>
            <w:r w:rsidRPr="00046B02">
              <w:rPr>
                <w:rFonts w:eastAsia="Times New Roman" w:cs="Arial"/>
                <w:color w:val="000000"/>
                <w:sz w:val="20"/>
                <w:szCs w:val="20"/>
                <w:lang w:eastAsia="en-GB"/>
              </w:rPr>
              <w:t>for  bibliography</w:t>
            </w:r>
            <w:proofErr w:type="gramEnd"/>
            <w:r w:rsidRPr="00046B02">
              <w:rPr>
                <w:rFonts w:eastAsia="Times New Roman" w:cs="Arial"/>
                <w:color w:val="000000"/>
                <w:sz w:val="20"/>
                <w:szCs w:val="20"/>
                <w:lang w:eastAsia="en-GB"/>
              </w:rPr>
              <w:t xml:space="preserve">, using tools to summarise, compare </w:t>
            </w:r>
            <w:proofErr w:type="gramStart"/>
            <w:r w:rsidRPr="00046B02">
              <w:rPr>
                <w:rFonts w:eastAsia="Times New Roman" w:cs="Arial"/>
                <w:color w:val="000000"/>
                <w:sz w:val="20"/>
                <w:szCs w:val="20"/>
                <w:lang w:eastAsia="en-GB"/>
              </w:rPr>
              <w:t>and  interrogate</w:t>
            </w:r>
            <w:proofErr w:type="gramEnd"/>
            <w:r w:rsidRPr="00046B02">
              <w:rPr>
                <w:rFonts w:eastAsia="Times New Roman" w:cs="Arial"/>
                <w:color w:val="000000"/>
                <w:sz w:val="20"/>
                <w:szCs w:val="20"/>
                <w:lang w:eastAsia="en-GB"/>
              </w:rPr>
              <w:t xml:space="preserve"> 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745642"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3E1DFA18" w14:textId="77777777" w:rsidR="00046B02" w:rsidRPr="00046B02" w:rsidRDefault="00046B02" w:rsidP="00046B02">
            <w:pPr>
              <w:spacing w:before="224"/>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6A122C1A" w14:textId="77777777">
        <w:trPr>
          <w:trHeight w:val="10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40D7C" w14:textId="77777777" w:rsidR="00046B02" w:rsidRPr="00046B02" w:rsidRDefault="00046B02" w:rsidP="00046B02">
            <w:pPr>
              <w:ind w:left="125"/>
              <w:rPr>
                <w:rFonts w:ascii="Times New Roman" w:eastAsia="Times New Roman" w:hAnsi="Times New Roman"/>
                <w:sz w:val="24"/>
                <w:szCs w:val="24"/>
                <w:lang w:eastAsia="en-GB"/>
              </w:rPr>
            </w:pPr>
            <w:r w:rsidRPr="00046B02">
              <w:rPr>
                <w:rFonts w:eastAsia="Times New Roman" w:cs="Arial"/>
                <w:color w:val="000000"/>
                <w:sz w:val="20"/>
                <w:szCs w:val="20"/>
                <w:lang w:eastAsia="en-GB"/>
              </w:rPr>
              <w:t>STRUCTURE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63A06" w14:textId="6ECBEF9D" w:rsidR="00046B02" w:rsidRPr="00046B02" w:rsidRDefault="00046B02" w:rsidP="00046B02">
            <w:pPr>
              <w:ind w:left="120" w:right="79" w:firstLine="11"/>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r w:rsidRPr="00046B02">
              <w:rPr>
                <w:rFonts w:eastAsia="Times New Roman" w:cs="Arial"/>
                <w:color w:val="000000"/>
                <w:sz w:val="20"/>
                <w:szCs w:val="20"/>
                <w:lang w:eastAsia="en-GB"/>
              </w:rPr>
              <w:t>to support</w:t>
            </w:r>
            <w:r w:rsidRPr="00046B02">
              <w:rPr>
                <w:rFonts w:eastAsia="Times New Roman" w:cs="Arial"/>
                <w:color w:val="000000"/>
                <w:sz w:val="20"/>
                <w:szCs w:val="20"/>
                <w:lang w:eastAsia="en-GB"/>
              </w:rPr>
              <w:t xml:space="preserve"> you in structuring your submission, </w:t>
            </w:r>
            <w:r w:rsidRPr="00046B02">
              <w:rPr>
                <w:rFonts w:eastAsia="Times New Roman" w:cs="Arial"/>
                <w:color w:val="000000"/>
                <w:sz w:val="20"/>
                <w:szCs w:val="20"/>
                <w:lang w:eastAsia="en-GB"/>
              </w:rPr>
              <w:t>including creating</w:t>
            </w:r>
            <w:r w:rsidRPr="00046B02">
              <w:rPr>
                <w:rFonts w:eastAsia="Times New Roman" w:cs="Arial"/>
                <w:color w:val="000000"/>
                <w:sz w:val="20"/>
                <w:szCs w:val="20"/>
                <w:lang w:eastAsia="en-GB"/>
              </w:rPr>
              <w:t xml:space="preserve"> a draft argument structure, identifying parts </w:t>
            </w:r>
            <w:proofErr w:type="gramStart"/>
            <w:r w:rsidRPr="00046B02">
              <w:rPr>
                <w:rFonts w:eastAsia="Times New Roman" w:cs="Arial"/>
                <w:color w:val="000000"/>
                <w:sz w:val="20"/>
                <w:szCs w:val="20"/>
                <w:lang w:eastAsia="en-GB"/>
              </w:rPr>
              <w:t>and  headings</w:t>
            </w:r>
            <w:proofErr w:type="gramEnd"/>
            <w:r w:rsidRPr="00046B02">
              <w:rPr>
                <w:rFonts w:eastAsia="Times New Roman" w:cs="Arial"/>
                <w:color w:val="000000"/>
                <w:sz w:val="20"/>
                <w:szCs w:val="20"/>
                <w:lang w:eastAsia="en-GB"/>
              </w:rPr>
              <w:t>,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CA1D7"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1BE98EA6" w14:textId="77777777" w:rsidR="00046B02" w:rsidRPr="00046B02" w:rsidRDefault="00046B02" w:rsidP="00046B02">
            <w:pPr>
              <w:spacing w:before="226"/>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59307D21" w14:textId="77777777">
        <w:trPr>
          <w:trHeight w:val="10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2CB51" w14:textId="77777777" w:rsidR="00046B02" w:rsidRPr="00046B02" w:rsidRDefault="00046B02" w:rsidP="00046B02">
            <w:pPr>
              <w:ind w:left="132"/>
              <w:rPr>
                <w:rFonts w:ascii="Times New Roman" w:eastAsia="Times New Roman" w:hAnsi="Times New Roman"/>
                <w:sz w:val="24"/>
                <w:szCs w:val="24"/>
                <w:lang w:eastAsia="en-GB"/>
              </w:rPr>
            </w:pPr>
            <w:r w:rsidRPr="00046B02">
              <w:rPr>
                <w:rFonts w:eastAsia="Times New Roman" w:cs="Arial"/>
                <w:color w:val="000000"/>
                <w:sz w:val="20"/>
                <w:szCs w:val="20"/>
                <w:lang w:eastAsia="en-GB"/>
              </w:rPr>
              <w:t>PROOFREADING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ED583" w14:textId="42BCFEE9" w:rsidR="00046B02" w:rsidRPr="00046B02" w:rsidRDefault="00046B02" w:rsidP="00046B02">
            <w:pPr>
              <w:ind w:left="116" w:right="281" w:firstLine="14"/>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r w:rsidRPr="00046B02">
              <w:rPr>
                <w:rFonts w:eastAsia="Times New Roman" w:cs="Arial"/>
                <w:color w:val="000000"/>
                <w:sz w:val="20"/>
                <w:szCs w:val="20"/>
                <w:lang w:eastAsia="en-GB"/>
              </w:rPr>
              <w:t>to check</w:t>
            </w:r>
            <w:r w:rsidRPr="00046B02">
              <w:rPr>
                <w:rFonts w:eastAsia="Times New Roman" w:cs="Arial"/>
                <w:color w:val="000000"/>
                <w:sz w:val="20"/>
                <w:szCs w:val="20"/>
                <w:lang w:eastAsia="en-GB"/>
              </w:rPr>
              <w:t xml:space="preserve"> your own text/creation for grammatical </w:t>
            </w:r>
            <w:r w:rsidRPr="00046B02">
              <w:rPr>
                <w:rFonts w:eastAsia="Times New Roman" w:cs="Arial"/>
                <w:color w:val="000000"/>
                <w:sz w:val="20"/>
                <w:szCs w:val="20"/>
                <w:lang w:eastAsia="en-GB"/>
              </w:rPr>
              <w:t>and syntactical</w:t>
            </w:r>
            <w:r w:rsidRPr="00046B02">
              <w:rPr>
                <w:rFonts w:eastAsia="Times New Roman" w:cs="Arial"/>
                <w:color w:val="000000"/>
                <w:sz w:val="20"/>
                <w:szCs w:val="20"/>
                <w:lang w:eastAsia="en-GB"/>
              </w:rPr>
              <w:t xml:space="preserve"> mistakes, including rephrasing of your </w:t>
            </w:r>
            <w:r w:rsidRPr="00046B02">
              <w:rPr>
                <w:rFonts w:eastAsia="Times New Roman" w:cs="Arial"/>
                <w:color w:val="000000"/>
                <w:sz w:val="20"/>
                <w:szCs w:val="20"/>
                <w:lang w:eastAsia="en-GB"/>
              </w:rPr>
              <w:t>own work</w:t>
            </w:r>
            <w:r w:rsidRPr="00046B02">
              <w:rPr>
                <w:rFonts w:eastAsia="Times New Roman" w:cs="Arial"/>
                <w:color w:val="000000"/>
                <w:sz w:val="20"/>
                <w:szCs w:val="20"/>
                <w:lang w:eastAsia="en-GB"/>
              </w:rPr>
              <w:t xml:space="preserve"> within specific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202CB"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3271F77E" w14:textId="77777777" w:rsidR="00046B02" w:rsidRPr="00046B02" w:rsidRDefault="00046B02" w:rsidP="00046B02">
            <w:pPr>
              <w:spacing w:before="226"/>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1CCBCD37" w14:textId="77777777">
        <w:trPr>
          <w:trHeight w:val="70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D4B75" w14:textId="77777777" w:rsidR="00046B02" w:rsidRPr="00046B02" w:rsidRDefault="00046B02" w:rsidP="00046B02">
            <w:pPr>
              <w:ind w:left="118"/>
              <w:rPr>
                <w:rFonts w:ascii="Times New Roman" w:eastAsia="Times New Roman" w:hAnsi="Times New Roman"/>
                <w:sz w:val="24"/>
                <w:szCs w:val="24"/>
                <w:lang w:eastAsia="en-GB"/>
              </w:rPr>
            </w:pPr>
            <w:r w:rsidRPr="00046B02">
              <w:rPr>
                <w:rFonts w:eastAsia="Times New Roman" w:cs="Arial"/>
                <w:color w:val="000000"/>
                <w:sz w:val="20"/>
                <w:szCs w:val="20"/>
                <w:lang w:eastAsia="en-GB"/>
              </w:rPr>
              <w:t>WRITING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8493A2" w14:textId="7EA45241" w:rsidR="00046B02" w:rsidRPr="00046B02" w:rsidRDefault="00046B02" w:rsidP="00046B02">
            <w:pPr>
              <w:ind w:left="121" w:right="568" w:firstLine="9"/>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r w:rsidRPr="00046B02">
              <w:rPr>
                <w:rFonts w:eastAsia="Times New Roman" w:cs="Arial"/>
                <w:color w:val="000000"/>
                <w:sz w:val="20"/>
                <w:szCs w:val="20"/>
                <w:lang w:eastAsia="en-GB"/>
              </w:rPr>
              <w:t>to create</w:t>
            </w:r>
            <w:r w:rsidRPr="00046B02">
              <w:rPr>
                <w:rFonts w:eastAsia="Times New Roman" w:cs="Arial"/>
                <w:color w:val="000000"/>
                <w:sz w:val="20"/>
                <w:szCs w:val="20"/>
                <w:lang w:eastAsia="en-GB"/>
              </w:rPr>
              <w:t xml:space="preserve"> text for submission.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0764F"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0B6780FB" w14:textId="77777777" w:rsidR="00046B02" w:rsidRPr="00046B02" w:rsidRDefault="00046B02" w:rsidP="00046B02">
            <w:pPr>
              <w:spacing w:before="227"/>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6CC637D7" w14:textId="77777777">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C7B04" w14:textId="77777777" w:rsidR="00046B02" w:rsidRPr="00046B02" w:rsidRDefault="00046B02" w:rsidP="00046B02">
            <w:pPr>
              <w:ind w:left="124"/>
              <w:rPr>
                <w:rFonts w:ascii="Times New Roman" w:eastAsia="Times New Roman" w:hAnsi="Times New Roman"/>
                <w:sz w:val="24"/>
                <w:szCs w:val="24"/>
                <w:lang w:eastAsia="en-GB"/>
              </w:rPr>
            </w:pPr>
            <w:r w:rsidRPr="00046B02">
              <w:rPr>
                <w:rFonts w:eastAsia="Times New Roman" w:cs="Arial"/>
                <w:color w:val="000000"/>
                <w:sz w:val="20"/>
                <w:szCs w:val="20"/>
                <w:lang w:eastAsia="en-GB"/>
              </w:rPr>
              <w:t>CREATIVE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81F99" w14:textId="6FD8B42E" w:rsidR="00046B02" w:rsidRPr="00046B02" w:rsidRDefault="00046B02" w:rsidP="00046B02">
            <w:pPr>
              <w:ind w:left="121" w:right="565" w:firstLine="9"/>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r w:rsidRPr="00046B02">
              <w:rPr>
                <w:rFonts w:eastAsia="Times New Roman" w:cs="Arial"/>
                <w:color w:val="000000"/>
                <w:sz w:val="20"/>
                <w:szCs w:val="20"/>
                <w:lang w:eastAsia="en-GB"/>
              </w:rPr>
              <w:t>to create</w:t>
            </w:r>
            <w:r w:rsidRPr="00046B02">
              <w:rPr>
                <w:rFonts w:eastAsia="Times New Roman" w:cs="Arial"/>
                <w:color w:val="000000"/>
                <w:sz w:val="20"/>
                <w:szCs w:val="20"/>
                <w:lang w:eastAsia="en-GB"/>
              </w:rPr>
              <w:t xml:space="preserve"> creative materials, such as images.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0ED92"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3466F4B3" w14:textId="77777777" w:rsidR="00046B02" w:rsidRPr="00046B02" w:rsidRDefault="00046B02" w:rsidP="00046B02">
            <w:pPr>
              <w:spacing w:before="224"/>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13D08FC8" w14:textId="77777777">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91185" w14:textId="77777777" w:rsidR="00046B02" w:rsidRPr="00046B02" w:rsidRDefault="00046B02" w:rsidP="00046B02">
            <w:pPr>
              <w:ind w:left="132"/>
              <w:rPr>
                <w:rFonts w:ascii="Times New Roman" w:eastAsia="Times New Roman" w:hAnsi="Times New Roman"/>
                <w:sz w:val="24"/>
                <w:szCs w:val="24"/>
                <w:lang w:eastAsia="en-GB"/>
              </w:rPr>
            </w:pPr>
            <w:r w:rsidRPr="00046B02">
              <w:rPr>
                <w:rFonts w:eastAsia="Times New Roman" w:cs="Arial"/>
                <w:color w:val="000000"/>
                <w:sz w:val="20"/>
                <w:szCs w:val="20"/>
                <w:lang w:eastAsia="en-GB"/>
              </w:rPr>
              <w:t>PROGRAMING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1C9B2" w14:textId="73635648" w:rsidR="00046B02" w:rsidRPr="00046B02" w:rsidRDefault="00046B02" w:rsidP="00046B02">
            <w:pPr>
              <w:ind w:left="121" w:right="568" w:firstLine="9"/>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can use Generative AI </w:t>
            </w:r>
            <w:r w:rsidRPr="00046B02">
              <w:rPr>
                <w:rFonts w:eastAsia="Times New Roman" w:cs="Arial"/>
                <w:color w:val="000000"/>
                <w:sz w:val="20"/>
                <w:szCs w:val="20"/>
                <w:lang w:eastAsia="en-GB"/>
              </w:rPr>
              <w:t>to create</w:t>
            </w:r>
            <w:r w:rsidRPr="00046B02">
              <w:rPr>
                <w:rFonts w:eastAsia="Times New Roman" w:cs="Arial"/>
                <w:color w:val="000000"/>
                <w:sz w:val="20"/>
                <w:szCs w:val="20"/>
                <w:lang w:eastAsia="en-GB"/>
              </w:rPr>
              <w:t xml:space="preserve"> and check code.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39C37"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color w:val="000000"/>
                <w:sz w:val="20"/>
                <w:szCs w:val="20"/>
                <w:lang w:eastAsia="en-GB"/>
              </w:rPr>
              <w:t>Yes  </w:t>
            </w:r>
          </w:p>
          <w:p w14:paraId="6DACA8B1" w14:textId="77777777" w:rsidR="00046B02" w:rsidRPr="00046B02" w:rsidRDefault="00046B02" w:rsidP="00046B02">
            <w:pPr>
              <w:spacing w:before="224"/>
              <w:ind w:left="132"/>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No x</w:t>
            </w:r>
          </w:p>
        </w:tc>
      </w:tr>
      <w:tr w:rsidR="00046B02" w:rsidRPr="00046B02" w14:paraId="498F0FD7" w14:textId="77777777">
        <w:trPr>
          <w:trHeight w:val="10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89A56" w14:textId="77777777" w:rsidR="00046B02" w:rsidRPr="00046B02" w:rsidRDefault="00046B02" w:rsidP="00046B02">
            <w:pPr>
              <w:ind w:left="130"/>
              <w:rPr>
                <w:rFonts w:ascii="Times New Roman" w:eastAsia="Times New Roman" w:hAnsi="Times New Roman"/>
                <w:sz w:val="24"/>
                <w:szCs w:val="24"/>
                <w:lang w:eastAsia="en-GB"/>
              </w:rPr>
            </w:pPr>
            <w:r w:rsidRPr="00046B02">
              <w:rPr>
                <w:rFonts w:eastAsia="Times New Roman" w:cs="Arial"/>
                <w:color w:val="000000"/>
                <w:sz w:val="20"/>
                <w:szCs w:val="20"/>
                <w:lang w:eastAsia="en-GB"/>
              </w:rPr>
              <w:t>NONE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5B54E" w14:textId="000B44C9" w:rsidR="00046B02" w:rsidRPr="00046B02" w:rsidRDefault="00046B02" w:rsidP="00046B02">
            <w:pPr>
              <w:ind w:left="116" w:right="178" w:firstLine="14"/>
              <w:rPr>
                <w:rFonts w:ascii="Times New Roman" w:eastAsia="Times New Roman" w:hAnsi="Times New Roman"/>
                <w:sz w:val="24"/>
                <w:szCs w:val="24"/>
                <w:lang w:eastAsia="en-GB"/>
              </w:rPr>
            </w:pPr>
            <w:r w:rsidRPr="00046B02">
              <w:rPr>
                <w:rFonts w:eastAsia="Times New Roman" w:cs="Arial"/>
                <w:color w:val="000000"/>
                <w:sz w:val="20"/>
                <w:szCs w:val="20"/>
                <w:lang w:eastAsia="en-GB"/>
              </w:rPr>
              <w:t xml:space="preserve">For this assessment, you are not allowed to use </w:t>
            </w:r>
            <w:r w:rsidRPr="00046B02">
              <w:rPr>
                <w:rFonts w:eastAsia="Times New Roman" w:cs="Arial"/>
                <w:b/>
                <w:bCs/>
                <w:color w:val="000000"/>
                <w:sz w:val="20"/>
                <w:szCs w:val="20"/>
                <w:lang w:eastAsia="en-GB"/>
              </w:rPr>
              <w:t xml:space="preserve">any </w:t>
            </w:r>
            <w:r w:rsidRPr="00046B02">
              <w:rPr>
                <w:rFonts w:eastAsia="Times New Roman" w:cs="Arial"/>
                <w:color w:val="000000"/>
                <w:sz w:val="20"/>
                <w:szCs w:val="20"/>
                <w:lang w:eastAsia="en-GB"/>
              </w:rPr>
              <w:t xml:space="preserve">type of Generative AI support. This includes </w:t>
            </w:r>
            <w:r w:rsidRPr="00046B02">
              <w:rPr>
                <w:rFonts w:eastAsia="Times New Roman" w:cs="Arial"/>
                <w:color w:val="000000"/>
                <w:sz w:val="20"/>
                <w:szCs w:val="20"/>
                <w:lang w:eastAsia="en-GB"/>
              </w:rPr>
              <w:t>research support</w:t>
            </w:r>
            <w:r w:rsidRPr="00046B02">
              <w:rPr>
                <w:rFonts w:eastAsia="Times New Roman" w:cs="Arial"/>
                <w:color w:val="000000"/>
                <w:sz w:val="20"/>
                <w:szCs w:val="20"/>
                <w:lang w:eastAsia="en-GB"/>
              </w:rPr>
              <w:t xml:space="preserve">, structure support, writing/proofreading </w:t>
            </w:r>
            <w:r w:rsidRPr="00046B02">
              <w:rPr>
                <w:rFonts w:eastAsia="Times New Roman" w:cs="Arial"/>
                <w:color w:val="000000"/>
                <w:sz w:val="20"/>
                <w:szCs w:val="20"/>
                <w:lang w:eastAsia="en-GB"/>
              </w:rPr>
              <w:t>support and</w:t>
            </w:r>
            <w:r w:rsidRPr="00046B02">
              <w:rPr>
                <w:rFonts w:eastAsia="Times New Roman" w:cs="Arial"/>
                <w:color w:val="000000"/>
                <w:sz w:val="20"/>
                <w:szCs w:val="20"/>
                <w:lang w:eastAsia="en-GB"/>
              </w:rPr>
              <w:t xml:space="preserve"> creative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91F91" w14:textId="77777777" w:rsidR="00046B02" w:rsidRPr="00046B02" w:rsidRDefault="00046B02" w:rsidP="00046B02">
            <w:pPr>
              <w:ind w:left="121"/>
              <w:rPr>
                <w:rFonts w:ascii="Times New Roman" w:eastAsia="Times New Roman" w:hAnsi="Times New Roman"/>
                <w:sz w:val="24"/>
                <w:szCs w:val="24"/>
                <w:lang w:eastAsia="en-GB"/>
              </w:rPr>
            </w:pPr>
            <w:r w:rsidRPr="00046B02">
              <w:rPr>
                <w:rFonts w:eastAsia="Times New Roman" w:cs="Arial"/>
                <w:b/>
                <w:bCs/>
                <w:color w:val="FF0000"/>
                <w:sz w:val="20"/>
                <w:szCs w:val="20"/>
                <w:lang w:eastAsia="en-GB"/>
              </w:rPr>
              <w:t xml:space="preserve">Yes </w:t>
            </w:r>
            <w:r w:rsidRPr="00046B02">
              <w:rPr>
                <w:rFonts w:eastAsia="Times New Roman" w:cs="Arial"/>
                <w:color w:val="FF0000"/>
                <w:sz w:val="20"/>
                <w:szCs w:val="20"/>
                <w:lang w:eastAsia="en-GB"/>
              </w:rPr>
              <w:t>x </w:t>
            </w:r>
          </w:p>
          <w:p w14:paraId="503CDA49" w14:textId="77777777" w:rsidR="00046B02" w:rsidRPr="00046B02" w:rsidRDefault="00046B02" w:rsidP="00046B02">
            <w:pPr>
              <w:spacing w:before="236"/>
              <w:ind w:left="133"/>
              <w:rPr>
                <w:rFonts w:ascii="Times New Roman" w:eastAsia="Times New Roman" w:hAnsi="Times New Roman"/>
                <w:sz w:val="24"/>
                <w:szCs w:val="24"/>
                <w:lang w:eastAsia="en-GB"/>
              </w:rPr>
            </w:pPr>
            <w:r w:rsidRPr="00046B02">
              <w:rPr>
                <w:rFonts w:eastAsia="Times New Roman" w:cs="Arial"/>
                <w:color w:val="000000"/>
                <w:sz w:val="20"/>
                <w:szCs w:val="20"/>
                <w:lang w:eastAsia="en-GB"/>
              </w:rPr>
              <w:t>No </w:t>
            </w:r>
          </w:p>
        </w:tc>
      </w:tr>
    </w:tbl>
    <w:p w14:paraId="4D2286AE" w14:textId="77777777" w:rsidR="00BF370B" w:rsidRDefault="00BF370B" w:rsidP="00EB7EAF">
      <w:pPr>
        <w:overflowPunct w:val="0"/>
        <w:autoSpaceDE w:val="0"/>
        <w:autoSpaceDN w:val="0"/>
        <w:adjustRightInd w:val="0"/>
        <w:ind w:left="567" w:hanging="567"/>
        <w:jc w:val="both"/>
        <w:textAlignment w:val="baseline"/>
        <w:rPr>
          <w:rFonts w:eastAsia="Times New Roman" w:cs="Arial"/>
          <w:b/>
          <w:lang w:eastAsia="en-GB"/>
        </w:rPr>
      </w:pPr>
    </w:p>
    <w:p w14:paraId="445EEAEF" w14:textId="77777777" w:rsidR="00BF370B" w:rsidRDefault="00BF370B" w:rsidP="00EB7EAF">
      <w:pPr>
        <w:overflowPunct w:val="0"/>
        <w:autoSpaceDE w:val="0"/>
        <w:autoSpaceDN w:val="0"/>
        <w:adjustRightInd w:val="0"/>
        <w:ind w:left="567" w:hanging="567"/>
        <w:jc w:val="both"/>
        <w:textAlignment w:val="baseline"/>
        <w:rPr>
          <w:rFonts w:eastAsia="Times New Roman" w:cs="Arial"/>
          <w:b/>
          <w:lang w:eastAsia="en-GB"/>
        </w:rPr>
      </w:pPr>
    </w:p>
    <w:p w14:paraId="09B165F4" w14:textId="77777777" w:rsidR="00BF370B" w:rsidRDefault="00BF370B" w:rsidP="00EB7EAF">
      <w:pPr>
        <w:overflowPunct w:val="0"/>
        <w:autoSpaceDE w:val="0"/>
        <w:autoSpaceDN w:val="0"/>
        <w:adjustRightInd w:val="0"/>
        <w:ind w:left="567" w:hanging="567"/>
        <w:jc w:val="both"/>
        <w:textAlignment w:val="baseline"/>
        <w:rPr>
          <w:rFonts w:eastAsia="Times New Roman" w:cs="Arial"/>
          <w:b/>
          <w:lang w:eastAsia="en-GB"/>
        </w:rPr>
      </w:pPr>
    </w:p>
    <w:p w14:paraId="68B9A426" w14:textId="08679AFC" w:rsidR="00EB7EAF" w:rsidRPr="00BF370B" w:rsidRDefault="00EB7EAF" w:rsidP="00EB7EAF">
      <w:pPr>
        <w:overflowPunct w:val="0"/>
        <w:autoSpaceDE w:val="0"/>
        <w:autoSpaceDN w:val="0"/>
        <w:adjustRightInd w:val="0"/>
        <w:ind w:left="567" w:hanging="567"/>
        <w:jc w:val="both"/>
        <w:textAlignment w:val="baseline"/>
        <w:rPr>
          <w:rFonts w:eastAsia="Times New Roman" w:cs="Arial"/>
          <w:b/>
          <w:lang w:eastAsia="en-GB"/>
        </w:rPr>
      </w:pPr>
      <w:r w:rsidRPr="00BF370B">
        <w:rPr>
          <w:rFonts w:eastAsia="Times New Roman" w:cs="Arial"/>
          <w:b/>
          <w:lang w:eastAsia="en-GB"/>
        </w:rPr>
        <w:t>READING LIST</w:t>
      </w:r>
    </w:p>
    <w:p w14:paraId="34DB3347"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lang w:eastAsia="en-GB"/>
        </w:rPr>
      </w:pPr>
    </w:p>
    <w:tbl>
      <w:tblPr>
        <w:tblStyle w:val="TableGrid112"/>
        <w:tblW w:w="0" w:type="auto"/>
        <w:tblLook w:val="04A0" w:firstRow="1" w:lastRow="0" w:firstColumn="1" w:lastColumn="0" w:noHBand="0" w:noVBand="1"/>
      </w:tblPr>
      <w:tblGrid>
        <w:gridCol w:w="1689"/>
        <w:gridCol w:w="5605"/>
        <w:gridCol w:w="1366"/>
      </w:tblGrid>
      <w:tr w:rsidR="00EB7EAF" w:rsidRPr="00BF370B" w14:paraId="4046D6F3" w14:textId="77777777" w:rsidTr="002A09F4">
        <w:trPr>
          <w:tblHeader/>
        </w:trPr>
        <w:tc>
          <w:tcPr>
            <w:tcW w:w="1689" w:type="dxa"/>
            <w:shd w:val="clear" w:color="auto" w:fill="BFBFBF" w:themeFill="background1" w:themeFillShade="BF"/>
          </w:tcPr>
          <w:p w14:paraId="584AECBB" w14:textId="77777777" w:rsidR="00EB7EAF" w:rsidRPr="00BF370B" w:rsidRDefault="00EB7EAF" w:rsidP="002A09F4">
            <w:pPr>
              <w:tabs>
                <w:tab w:val="num" w:pos="720"/>
                <w:tab w:val="left" w:pos="1440"/>
              </w:tabs>
              <w:ind w:left="567" w:hanging="567"/>
              <w:jc w:val="both"/>
              <w:rPr>
                <w:rFonts w:eastAsia="Times New Roman" w:cs="Arial"/>
                <w:b/>
              </w:rPr>
            </w:pPr>
            <w:r w:rsidRPr="00BF370B">
              <w:rPr>
                <w:rFonts w:eastAsia="Times New Roman" w:cs="Arial"/>
                <w:b/>
              </w:rPr>
              <w:t>Module Code</w:t>
            </w:r>
          </w:p>
        </w:tc>
        <w:tc>
          <w:tcPr>
            <w:tcW w:w="6971" w:type="dxa"/>
            <w:gridSpan w:val="2"/>
          </w:tcPr>
          <w:p w14:paraId="4D6895C7" w14:textId="77777777" w:rsidR="00EB7EAF" w:rsidRPr="00BF370B" w:rsidRDefault="00EB7EAF" w:rsidP="002A09F4">
            <w:pPr>
              <w:tabs>
                <w:tab w:val="num" w:pos="720"/>
                <w:tab w:val="left" w:pos="1440"/>
              </w:tabs>
              <w:ind w:left="41"/>
              <w:jc w:val="both"/>
              <w:rPr>
                <w:rFonts w:eastAsia="Times New Roman" w:cs="Arial"/>
                <w:b/>
              </w:rPr>
            </w:pPr>
            <w:r w:rsidRPr="00BF370B">
              <w:rPr>
                <w:rFonts w:eastAsia="Times New Roman" w:cs="Arial"/>
                <w:b/>
              </w:rPr>
              <w:t>BMBM6008</w:t>
            </w:r>
          </w:p>
        </w:tc>
      </w:tr>
      <w:tr w:rsidR="00EB7EAF" w:rsidRPr="00BF370B" w14:paraId="42E4D7D4" w14:textId="77777777" w:rsidTr="002A09F4">
        <w:trPr>
          <w:tblHeader/>
        </w:trPr>
        <w:tc>
          <w:tcPr>
            <w:tcW w:w="1689" w:type="dxa"/>
            <w:shd w:val="clear" w:color="auto" w:fill="BFBFBF" w:themeFill="background1" w:themeFillShade="BF"/>
          </w:tcPr>
          <w:p w14:paraId="78B0F214" w14:textId="77777777" w:rsidR="00EB7EAF" w:rsidRPr="00BF370B" w:rsidRDefault="00EB7EAF" w:rsidP="002A09F4">
            <w:pPr>
              <w:tabs>
                <w:tab w:val="num" w:pos="720"/>
                <w:tab w:val="left" w:pos="1440"/>
              </w:tabs>
              <w:ind w:left="567" w:hanging="567"/>
              <w:jc w:val="both"/>
              <w:rPr>
                <w:rFonts w:eastAsia="Times New Roman" w:cs="Arial"/>
                <w:b/>
              </w:rPr>
            </w:pPr>
            <w:r w:rsidRPr="00BF370B">
              <w:rPr>
                <w:rFonts w:eastAsia="Times New Roman" w:cs="Arial"/>
                <w:b/>
              </w:rPr>
              <w:t>Module Title</w:t>
            </w:r>
          </w:p>
        </w:tc>
        <w:tc>
          <w:tcPr>
            <w:tcW w:w="6971" w:type="dxa"/>
            <w:gridSpan w:val="2"/>
          </w:tcPr>
          <w:p w14:paraId="3743E63F" w14:textId="77777777" w:rsidR="00EB7EAF" w:rsidRPr="00BF370B" w:rsidRDefault="00EB7EAF" w:rsidP="002A09F4">
            <w:pPr>
              <w:tabs>
                <w:tab w:val="num" w:pos="720"/>
                <w:tab w:val="left" w:pos="1440"/>
              </w:tabs>
              <w:ind w:left="41"/>
              <w:jc w:val="both"/>
              <w:rPr>
                <w:rFonts w:eastAsia="Times New Roman" w:cs="Arial"/>
                <w:b/>
              </w:rPr>
            </w:pPr>
            <w:r w:rsidRPr="00BF370B">
              <w:rPr>
                <w:rFonts w:eastAsia="Times New Roman" w:cs="Arial"/>
                <w:b/>
              </w:rPr>
              <w:t>Global Ethics</w:t>
            </w:r>
          </w:p>
        </w:tc>
      </w:tr>
      <w:tr w:rsidR="00EB7EAF" w:rsidRPr="00BF370B" w14:paraId="6511FC1F" w14:textId="77777777" w:rsidTr="002A09F4">
        <w:trPr>
          <w:tblHeader/>
        </w:trPr>
        <w:tc>
          <w:tcPr>
            <w:tcW w:w="1689" w:type="dxa"/>
            <w:shd w:val="clear" w:color="auto" w:fill="BFBFBF" w:themeFill="background1" w:themeFillShade="BF"/>
          </w:tcPr>
          <w:p w14:paraId="6038AACB" w14:textId="77777777" w:rsidR="00EB7EAF" w:rsidRPr="00BF370B" w:rsidRDefault="00EB7EAF" w:rsidP="002A09F4">
            <w:pPr>
              <w:tabs>
                <w:tab w:val="num" w:pos="720"/>
                <w:tab w:val="left" w:pos="1440"/>
              </w:tabs>
              <w:ind w:left="567" w:hanging="567"/>
              <w:jc w:val="both"/>
              <w:rPr>
                <w:rFonts w:eastAsia="Times New Roman" w:cs="Arial"/>
                <w:b/>
              </w:rPr>
            </w:pPr>
            <w:r w:rsidRPr="00BF370B">
              <w:rPr>
                <w:rFonts w:eastAsia="Times New Roman" w:cs="Arial"/>
                <w:b/>
              </w:rPr>
              <w:t>Classification</w:t>
            </w:r>
          </w:p>
        </w:tc>
        <w:tc>
          <w:tcPr>
            <w:tcW w:w="5605" w:type="dxa"/>
            <w:shd w:val="clear" w:color="auto" w:fill="BFBFBF" w:themeFill="background1" w:themeFillShade="BF"/>
          </w:tcPr>
          <w:p w14:paraId="78FD1239" w14:textId="77777777" w:rsidR="00EB7EAF" w:rsidRPr="00BF370B" w:rsidRDefault="00EB7EAF" w:rsidP="002A09F4">
            <w:pPr>
              <w:tabs>
                <w:tab w:val="num" w:pos="720"/>
                <w:tab w:val="left" w:pos="1440"/>
              </w:tabs>
              <w:ind w:left="41"/>
              <w:jc w:val="both"/>
              <w:rPr>
                <w:rFonts w:eastAsia="Times New Roman" w:cs="Arial"/>
                <w:b/>
              </w:rPr>
            </w:pPr>
            <w:r w:rsidRPr="00BF370B">
              <w:rPr>
                <w:rFonts w:eastAsia="Times New Roman" w:cs="Arial"/>
                <w:b/>
              </w:rPr>
              <w:t>Reading List entry</w:t>
            </w:r>
          </w:p>
        </w:tc>
        <w:tc>
          <w:tcPr>
            <w:tcW w:w="1366" w:type="dxa"/>
            <w:shd w:val="clear" w:color="auto" w:fill="BFBFBF" w:themeFill="background1" w:themeFillShade="BF"/>
          </w:tcPr>
          <w:p w14:paraId="1FB104CD" w14:textId="77777777" w:rsidR="00EB7EAF" w:rsidRPr="00BF370B" w:rsidRDefault="00EB7EAF" w:rsidP="002A09F4">
            <w:pPr>
              <w:tabs>
                <w:tab w:val="num" w:pos="720"/>
                <w:tab w:val="left" w:pos="1440"/>
              </w:tabs>
              <w:ind w:left="41"/>
              <w:jc w:val="both"/>
              <w:rPr>
                <w:rFonts w:eastAsia="Times New Roman" w:cs="Arial"/>
                <w:b/>
              </w:rPr>
            </w:pPr>
            <w:r w:rsidRPr="00BF370B">
              <w:rPr>
                <w:rFonts w:eastAsia="Times New Roman" w:cs="Arial"/>
                <w:b/>
              </w:rPr>
              <w:t>Electronic*</w:t>
            </w:r>
          </w:p>
        </w:tc>
      </w:tr>
      <w:tr w:rsidR="00EB7EAF" w:rsidRPr="00BF370B" w14:paraId="3E016BAF" w14:textId="77777777" w:rsidTr="002A09F4">
        <w:tc>
          <w:tcPr>
            <w:tcW w:w="1689" w:type="dxa"/>
          </w:tcPr>
          <w:p w14:paraId="7E020E52" w14:textId="77777777" w:rsidR="00EB7EAF" w:rsidRPr="00BF370B" w:rsidRDefault="00EB7EAF" w:rsidP="002A09F4">
            <w:pPr>
              <w:tabs>
                <w:tab w:val="num" w:pos="720"/>
                <w:tab w:val="left" w:pos="1440"/>
              </w:tabs>
              <w:ind w:left="567" w:hanging="567"/>
              <w:jc w:val="both"/>
              <w:rPr>
                <w:rFonts w:eastAsia="Times New Roman" w:cs="Arial"/>
              </w:rPr>
            </w:pPr>
            <w:bookmarkStart w:id="0" w:name="_Hlk210390871"/>
            <w:r w:rsidRPr="00BF370B">
              <w:rPr>
                <w:rFonts w:eastAsia="Times New Roman" w:cs="Arial"/>
              </w:rPr>
              <w:t>Essential</w:t>
            </w:r>
          </w:p>
        </w:tc>
        <w:tc>
          <w:tcPr>
            <w:tcW w:w="5605" w:type="dxa"/>
          </w:tcPr>
          <w:p w14:paraId="2FEC508F" w14:textId="77777777" w:rsidR="00EB7EAF" w:rsidRPr="00BF370B" w:rsidRDefault="00EB7EAF" w:rsidP="002A09F4">
            <w:pPr>
              <w:rPr>
                <w:rFonts w:eastAsia="Times New Roman" w:cs="Arial"/>
                <w:bCs/>
              </w:rPr>
            </w:pPr>
            <w:proofErr w:type="spellStart"/>
            <w:r w:rsidRPr="00BF370B">
              <w:rPr>
                <w:rFonts w:eastAsia="Times New Roman" w:cs="Arial"/>
                <w:bCs/>
              </w:rPr>
              <w:t>Blowfield</w:t>
            </w:r>
            <w:proofErr w:type="spellEnd"/>
            <w:r w:rsidRPr="00BF370B">
              <w:rPr>
                <w:rFonts w:eastAsia="Times New Roman" w:cs="Arial"/>
                <w:bCs/>
              </w:rPr>
              <w:t>, M. and Murray, A. (2014) Corporate responsibility: a critical introduction, 3rd Edition</w:t>
            </w:r>
          </w:p>
          <w:p w14:paraId="17DB3FAA" w14:textId="77777777" w:rsidR="00EB7EAF" w:rsidRPr="00BF370B" w:rsidRDefault="00EB7EAF" w:rsidP="002A09F4">
            <w:pPr>
              <w:ind w:left="41"/>
              <w:rPr>
                <w:rFonts w:eastAsia="Times New Roman" w:cs="Arial"/>
                <w:bCs/>
              </w:rPr>
            </w:pPr>
            <w:r w:rsidRPr="00BF370B">
              <w:rPr>
                <w:rFonts w:eastAsia="Times New Roman" w:cs="Arial"/>
                <w:bCs/>
              </w:rPr>
              <w:t>Oxford OUP.</w:t>
            </w:r>
          </w:p>
        </w:tc>
        <w:tc>
          <w:tcPr>
            <w:tcW w:w="1366" w:type="dxa"/>
          </w:tcPr>
          <w:sdt>
            <w:sdtPr>
              <w:rPr>
                <w:rFonts w:eastAsia="Times New Roman" w:cs="Arial"/>
              </w:rPr>
              <w:id w:val="169381694"/>
              <w14:checkbox>
                <w14:checked w14:val="1"/>
                <w14:checkedState w14:val="2612" w14:font="Times New Roman"/>
                <w14:uncheckedState w14:val="2610" w14:font="Times New Roman"/>
              </w14:checkbox>
            </w:sdtPr>
            <w:sdtContent>
              <w:p w14:paraId="51261BB2" w14:textId="287AE721"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7B6B093C" w14:textId="77777777" w:rsidTr="002A09F4">
        <w:tc>
          <w:tcPr>
            <w:tcW w:w="1689" w:type="dxa"/>
          </w:tcPr>
          <w:p w14:paraId="578CE141"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Essential</w:t>
            </w:r>
          </w:p>
        </w:tc>
        <w:tc>
          <w:tcPr>
            <w:tcW w:w="5605" w:type="dxa"/>
          </w:tcPr>
          <w:p w14:paraId="52AA5BCB" w14:textId="77777777" w:rsidR="00EB7EAF" w:rsidRPr="00BF370B" w:rsidRDefault="00EB7EAF" w:rsidP="002A09F4">
            <w:pPr>
              <w:rPr>
                <w:rFonts w:eastAsia="Times New Roman" w:cs="Arial"/>
                <w:bCs/>
              </w:rPr>
            </w:pPr>
            <w:r w:rsidRPr="00BF370B">
              <w:rPr>
                <w:rFonts w:eastAsia="Times New Roman" w:cs="Arial"/>
                <w:bCs/>
              </w:rPr>
              <w:t>Carroll A and Buchholtz A. (2014) Business and Society: Ethics &amp; Stakeholder Management, Cincinnati. USA: South-Western College Publishing.</w:t>
            </w:r>
          </w:p>
        </w:tc>
        <w:tc>
          <w:tcPr>
            <w:tcW w:w="1366" w:type="dxa"/>
          </w:tcPr>
          <w:sdt>
            <w:sdtPr>
              <w:rPr>
                <w:rFonts w:eastAsia="Times New Roman" w:cs="Arial"/>
              </w:rPr>
              <w:id w:val="-1678496478"/>
              <w14:checkbox>
                <w14:checked w14:val="1"/>
                <w14:checkedState w14:val="2612" w14:font="Times New Roman"/>
                <w14:uncheckedState w14:val="2610" w14:font="Times New Roman"/>
              </w14:checkbox>
            </w:sdtPr>
            <w:sdtContent>
              <w:p w14:paraId="6C906B23" w14:textId="11BFBB2F" w:rsidR="00EB7EAF" w:rsidRPr="00BF370B" w:rsidRDefault="00046B02"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45E64108" w14:textId="77777777" w:rsidTr="002A09F4">
        <w:tc>
          <w:tcPr>
            <w:tcW w:w="1689" w:type="dxa"/>
          </w:tcPr>
          <w:p w14:paraId="544E35D0"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Essential</w:t>
            </w:r>
          </w:p>
        </w:tc>
        <w:tc>
          <w:tcPr>
            <w:tcW w:w="5605" w:type="dxa"/>
          </w:tcPr>
          <w:p w14:paraId="57733F82" w14:textId="77777777" w:rsidR="00EB7EAF" w:rsidRPr="00BF370B" w:rsidRDefault="00EB7EAF" w:rsidP="002A09F4">
            <w:pPr>
              <w:rPr>
                <w:rFonts w:eastAsia="Times New Roman" w:cs="Arial"/>
                <w:bCs/>
              </w:rPr>
            </w:pPr>
            <w:r w:rsidRPr="00BF370B">
              <w:rPr>
                <w:rFonts w:eastAsia="Times New Roman" w:cs="Arial"/>
                <w:bCs/>
              </w:rPr>
              <w:t xml:space="preserve">Eade, J. and O’Byrne, D. (2017) Global Ethics and Civil Society, </w:t>
            </w:r>
          </w:p>
        </w:tc>
        <w:tc>
          <w:tcPr>
            <w:tcW w:w="1366" w:type="dxa"/>
          </w:tcPr>
          <w:sdt>
            <w:sdtPr>
              <w:rPr>
                <w:rFonts w:eastAsia="Times New Roman" w:cs="Arial"/>
              </w:rPr>
              <w:id w:val="324708372"/>
              <w14:checkbox>
                <w14:checked w14:val="1"/>
                <w14:checkedState w14:val="2612" w14:font="Times New Roman"/>
                <w14:uncheckedState w14:val="2610" w14:font="Times New Roman"/>
              </w14:checkbox>
            </w:sdtPr>
            <w:sdtContent>
              <w:p w14:paraId="7B583AFC" w14:textId="60CD2F62" w:rsidR="00EB7EAF" w:rsidRPr="00BF370B" w:rsidRDefault="00046B02"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p w14:paraId="02DBD0CF" w14:textId="77777777" w:rsidR="00EB7EAF" w:rsidRPr="00BF370B" w:rsidRDefault="00EB7EAF" w:rsidP="002A09F4">
            <w:pPr>
              <w:autoSpaceDE w:val="0"/>
              <w:autoSpaceDN w:val="0"/>
              <w:adjustRightInd w:val="0"/>
              <w:ind w:left="41"/>
              <w:jc w:val="center"/>
              <w:rPr>
                <w:rFonts w:eastAsia="Times New Roman" w:cs="Arial"/>
              </w:rPr>
            </w:pPr>
          </w:p>
        </w:tc>
      </w:tr>
      <w:tr w:rsidR="00EB7EAF" w:rsidRPr="00BF370B" w14:paraId="1F47CEF6" w14:textId="77777777" w:rsidTr="002A09F4">
        <w:tc>
          <w:tcPr>
            <w:tcW w:w="1689" w:type="dxa"/>
          </w:tcPr>
          <w:p w14:paraId="2D59B3B7"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Essential</w:t>
            </w:r>
          </w:p>
        </w:tc>
        <w:tc>
          <w:tcPr>
            <w:tcW w:w="5605" w:type="dxa"/>
          </w:tcPr>
          <w:p w14:paraId="65503BDC" w14:textId="77777777" w:rsidR="00EB7EAF" w:rsidRPr="00BF370B" w:rsidRDefault="00EB7EAF" w:rsidP="002A09F4">
            <w:pPr>
              <w:rPr>
                <w:rFonts w:eastAsia="Times New Roman" w:cs="Arial"/>
                <w:bCs/>
              </w:rPr>
            </w:pPr>
            <w:r w:rsidRPr="00BF370B">
              <w:rPr>
                <w:rFonts w:eastAsia="Times New Roman" w:cs="Arial"/>
                <w:bCs/>
              </w:rPr>
              <w:t>Hutchings, K. (2010) Global Ethics: An Introduction, Polity Press.</w:t>
            </w:r>
          </w:p>
        </w:tc>
        <w:tc>
          <w:tcPr>
            <w:tcW w:w="1366" w:type="dxa"/>
          </w:tcPr>
          <w:sdt>
            <w:sdtPr>
              <w:rPr>
                <w:rFonts w:eastAsia="Times New Roman" w:cs="Arial"/>
              </w:rPr>
              <w:id w:val="43420079"/>
              <w14:checkbox>
                <w14:checked w14:val="1"/>
                <w14:checkedState w14:val="2612" w14:font="Times New Roman"/>
                <w14:uncheckedState w14:val="2610" w14:font="Times New Roman"/>
              </w14:checkbox>
            </w:sdtPr>
            <w:sdtContent>
              <w:p w14:paraId="52155298" w14:textId="3C1046DE"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p w14:paraId="170E6BBC" w14:textId="77777777" w:rsidR="00EB7EAF" w:rsidRPr="00BF370B" w:rsidRDefault="00EB7EAF" w:rsidP="002A09F4">
            <w:pPr>
              <w:autoSpaceDE w:val="0"/>
              <w:autoSpaceDN w:val="0"/>
              <w:adjustRightInd w:val="0"/>
              <w:ind w:left="41"/>
              <w:jc w:val="center"/>
              <w:rPr>
                <w:rFonts w:eastAsia="Times New Roman" w:cs="Arial"/>
              </w:rPr>
            </w:pPr>
          </w:p>
        </w:tc>
      </w:tr>
      <w:tr w:rsidR="00EB7EAF" w:rsidRPr="00BF370B" w14:paraId="6B1E700C" w14:textId="77777777" w:rsidTr="0055616C">
        <w:tc>
          <w:tcPr>
            <w:tcW w:w="1689" w:type="dxa"/>
          </w:tcPr>
          <w:p w14:paraId="20DB67AB"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Essential</w:t>
            </w:r>
          </w:p>
        </w:tc>
        <w:tc>
          <w:tcPr>
            <w:tcW w:w="5605" w:type="dxa"/>
          </w:tcPr>
          <w:p w14:paraId="1C24DCB8" w14:textId="77777777" w:rsidR="00EB7EAF" w:rsidRPr="00BF370B" w:rsidRDefault="00EB7EAF" w:rsidP="002A09F4">
            <w:pPr>
              <w:rPr>
                <w:rFonts w:eastAsia="Times New Roman" w:cs="Arial"/>
                <w:bCs/>
              </w:rPr>
            </w:pPr>
            <w:r w:rsidRPr="00BF370B">
              <w:rPr>
                <w:rFonts w:eastAsia="Times New Roman" w:cs="Arial"/>
                <w:bCs/>
              </w:rPr>
              <w:t>Lloyd, M. (2010) Business at a crossroads. Palgrave Macmillan UK.</w:t>
            </w:r>
          </w:p>
        </w:tc>
        <w:tc>
          <w:tcPr>
            <w:tcW w:w="1366" w:type="dxa"/>
            <w:tcBorders>
              <w:bottom w:val="single" w:sz="4" w:space="0" w:color="auto"/>
            </w:tcBorders>
          </w:tcPr>
          <w:sdt>
            <w:sdtPr>
              <w:rPr>
                <w:rFonts w:eastAsia="Times New Roman" w:cs="Arial"/>
              </w:rPr>
              <w:id w:val="-1166478864"/>
              <w14:checkbox>
                <w14:checked w14:val="1"/>
                <w14:checkedState w14:val="2612" w14:font="Times New Roman"/>
                <w14:uncheckedState w14:val="2610" w14:font="Times New Roman"/>
              </w14:checkbox>
            </w:sdtPr>
            <w:sdtContent>
              <w:p w14:paraId="4D345144" w14:textId="734D2C09"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5AE5870F" w14:textId="77777777" w:rsidTr="0055616C">
        <w:tc>
          <w:tcPr>
            <w:tcW w:w="1689" w:type="dxa"/>
          </w:tcPr>
          <w:p w14:paraId="09BD6E1B"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Essential</w:t>
            </w:r>
          </w:p>
        </w:tc>
        <w:tc>
          <w:tcPr>
            <w:tcW w:w="5605" w:type="dxa"/>
          </w:tcPr>
          <w:p w14:paraId="4335AB18" w14:textId="77777777" w:rsidR="00EB7EAF" w:rsidRPr="00BF370B" w:rsidRDefault="00EB7EAF" w:rsidP="002A09F4">
            <w:pPr>
              <w:rPr>
                <w:rFonts w:eastAsia="Times New Roman" w:cs="Arial"/>
                <w:bCs/>
              </w:rPr>
            </w:pPr>
            <w:r w:rsidRPr="00BF370B">
              <w:rPr>
                <w:rFonts w:eastAsia="Times New Roman" w:cs="Arial"/>
                <w:bCs/>
              </w:rPr>
              <w:t xml:space="preserve">Moellendorf, D. and </w:t>
            </w:r>
            <w:proofErr w:type="spellStart"/>
            <w:r w:rsidRPr="00BF370B">
              <w:rPr>
                <w:rFonts w:eastAsia="Times New Roman" w:cs="Arial"/>
                <w:bCs/>
              </w:rPr>
              <w:t>Widdow</w:t>
            </w:r>
            <w:proofErr w:type="spellEnd"/>
            <w:r w:rsidRPr="00BF370B">
              <w:rPr>
                <w:rFonts w:eastAsia="Times New Roman" w:cs="Arial"/>
                <w:bCs/>
              </w:rPr>
              <w:t>, H. (2015) The Routledge Handbook of Global Ethics, Routledge Taylor and Francis Group.</w:t>
            </w:r>
          </w:p>
        </w:tc>
        <w:tc>
          <w:tcPr>
            <w:tcW w:w="1366" w:type="dxa"/>
            <w:tcBorders>
              <w:bottom w:val="single" w:sz="4" w:space="0" w:color="auto"/>
            </w:tcBorders>
          </w:tcPr>
          <w:p w14:paraId="4F7D79D1" w14:textId="027582F0" w:rsidR="0055616C" w:rsidRDefault="0055616C" w:rsidP="0055616C">
            <w:pPr>
              <w:autoSpaceDE w:val="0"/>
              <w:autoSpaceDN w:val="0"/>
              <w:adjustRightInd w:val="0"/>
              <w:ind w:left="41"/>
              <w:jc w:val="center"/>
              <w:rPr>
                <w:rFonts w:cs="Arial"/>
              </w:rPr>
            </w:pPr>
            <w:r>
              <w:rPr>
                <w:rFonts w:eastAsia="Times New Roman" w:cs="Arial"/>
              </w:rPr>
              <w:t xml:space="preserve"> </w:t>
            </w:r>
            <w:sdt>
              <w:sdtPr>
                <w:rPr>
                  <w:rFonts w:eastAsia="Times New Roman" w:cs="Arial"/>
                </w:rPr>
                <w:id w:val="364415609"/>
                <w14:checkbox>
                  <w14:checked w14:val="1"/>
                  <w14:checkedState w14:val="2612" w14:font="Times New Roman"/>
                  <w14:uncheckedState w14:val="2610" w14:font="Times New Roman"/>
                </w14:checkbox>
              </w:sdtPr>
              <w:sdtContent>
                <w:r>
                  <w:rPr>
                    <w:rFonts w:ascii="Segoe UI Symbol" w:eastAsia="Times New Roman" w:hAnsi="Segoe UI Symbol" w:cs="Segoe UI Symbol"/>
                  </w:rPr>
                  <w:t>☒</w:t>
                </w:r>
              </w:sdtContent>
            </w:sdt>
          </w:p>
          <w:p w14:paraId="7CF194C7" w14:textId="1BB719CD" w:rsidR="00EB7EAF" w:rsidRPr="00BF370B" w:rsidRDefault="00EB7EAF" w:rsidP="002A09F4">
            <w:pPr>
              <w:autoSpaceDE w:val="0"/>
              <w:autoSpaceDN w:val="0"/>
              <w:adjustRightInd w:val="0"/>
              <w:ind w:left="41"/>
              <w:jc w:val="center"/>
              <w:rPr>
                <w:rFonts w:eastAsia="Times New Roman" w:cs="Arial"/>
              </w:rPr>
            </w:pPr>
          </w:p>
        </w:tc>
      </w:tr>
      <w:tr w:rsidR="00EB7EAF" w:rsidRPr="00BF370B" w14:paraId="5A904792" w14:textId="77777777" w:rsidTr="0055616C">
        <w:trPr>
          <w:trHeight w:val="644"/>
        </w:trPr>
        <w:tc>
          <w:tcPr>
            <w:tcW w:w="1689" w:type="dxa"/>
          </w:tcPr>
          <w:p w14:paraId="327B3287"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lastRenderedPageBreak/>
              <w:t>Further</w:t>
            </w:r>
          </w:p>
        </w:tc>
        <w:tc>
          <w:tcPr>
            <w:tcW w:w="5605" w:type="dxa"/>
          </w:tcPr>
          <w:p w14:paraId="3B4E23FC" w14:textId="77777777" w:rsidR="00EB7EAF" w:rsidRPr="00BF370B" w:rsidRDefault="00EB7EAF" w:rsidP="002A09F4">
            <w:pPr>
              <w:rPr>
                <w:rFonts w:eastAsia="Times New Roman" w:cs="Arial"/>
                <w:bCs/>
              </w:rPr>
            </w:pPr>
            <w:r w:rsidRPr="00BF370B">
              <w:rPr>
                <w:rFonts w:eastAsia="Times New Roman" w:cs="Arial"/>
                <w:bCs/>
              </w:rPr>
              <w:t xml:space="preserve">Bingley, M. (2012). Business, society and politics multinationals in emerging markets. </w:t>
            </w:r>
            <w:proofErr w:type="spellStart"/>
            <w:proofErr w:type="gramStart"/>
            <w:r w:rsidRPr="00BF370B">
              <w:rPr>
                <w:rFonts w:eastAsia="Times New Roman" w:cs="Arial"/>
                <w:bCs/>
              </w:rPr>
              <w:t>UK:Emerald</w:t>
            </w:r>
            <w:proofErr w:type="spellEnd"/>
            <w:proofErr w:type="gramEnd"/>
            <w:r w:rsidRPr="00BF370B">
              <w:rPr>
                <w:rFonts w:eastAsia="Times New Roman" w:cs="Arial"/>
                <w:bCs/>
              </w:rPr>
              <w:t>, 2012.</w:t>
            </w:r>
          </w:p>
        </w:tc>
        <w:tc>
          <w:tcPr>
            <w:tcW w:w="1366" w:type="dxa"/>
            <w:tcBorders>
              <w:top w:val="single" w:sz="4" w:space="0" w:color="auto"/>
            </w:tcBorders>
          </w:tcPr>
          <w:sdt>
            <w:sdtPr>
              <w:rPr>
                <w:rFonts w:eastAsia="Times New Roman" w:cs="Arial"/>
              </w:rPr>
              <w:id w:val="-1165247113"/>
              <w14:checkbox>
                <w14:checked w14:val="1"/>
                <w14:checkedState w14:val="2612" w14:font="Times New Roman"/>
                <w14:uncheckedState w14:val="2610" w14:font="Times New Roman"/>
              </w14:checkbox>
            </w:sdtPr>
            <w:sdtContent>
              <w:p w14:paraId="3FC74434" w14:textId="6F6E7B9D"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32DF54DE" w14:textId="77777777" w:rsidTr="002A09F4">
        <w:tc>
          <w:tcPr>
            <w:tcW w:w="1689" w:type="dxa"/>
          </w:tcPr>
          <w:p w14:paraId="6C168D38"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Further</w:t>
            </w:r>
          </w:p>
        </w:tc>
        <w:tc>
          <w:tcPr>
            <w:tcW w:w="5605" w:type="dxa"/>
          </w:tcPr>
          <w:p w14:paraId="38348DBD" w14:textId="77777777" w:rsidR="00EB7EAF" w:rsidRPr="00BF370B" w:rsidRDefault="00EB7EAF" w:rsidP="002A09F4">
            <w:pPr>
              <w:rPr>
                <w:rFonts w:eastAsia="Times New Roman" w:cs="Arial"/>
                <w:bCs/>
              </w:rPr>
            </w:pPr>
            <w:r w:rsidRPr="00BF370B">
              <w:rPr>
                <w:rFonts w:eastAsia="Times New Roman" w:cs="Arial"/>
                <w:bCs/>
              </w:rPr>
              <w:t xml:space="preserve">Carroll, A. B. (2015). Business and Society. Stamford, </w:t>
            </w:r>
            <w:proofErr w:type="gramStart"/>
            <w:r w:rsidRPr="00BF370B">
              <w:rPr>
                <w:rFonts w:eastAsia="Times New Roman" w:cs="Arial"/>
                <w:bCs/>
              </w:rPr>
              <w:t>Connecticut :</w:t>
            </w:r>
            <w:proofErr w:type="gramEnd"/>
            <w:r w:rsidRPr="00BF370B">
              <w:rPr>
                <w:rFonts w:eastAsia="Times New Roman" w:cs="Arial"/>
                <w:bCs/>
              </w:rPr>
              <w:t xml:space="preserve"> Cengage Learning,</w:t>
            </w:r>
          </w:p>
        </w:tc>
        <w:tc>
          <w:tcPr>
            <w:tcW w:w="1366" w:type="dxa"/>
          </w:tcPr>
          <w:sdt>
            <w:sdtPr>
              <w:rPr>
                <w:rFonts w:eastAsia="Times New Roman" w:cs="Arial"/>
              </w:rPr>
              <w:id w:val="-749650879"/>
              <w14:checkbox>
                <w14:checked w14:val="1"/>
                <w14:checkedState w14:val="2612" w14:font="Times New Roman"/>
                <w14:uncheckedState w14:val="2610" w14:font="Times New Roman"/>
              </w14:checkbox>
            </w:sdtPr>
            <w:sdtContent>
              <w:p w14:paraId="532E50D1" w14:textId="330D20B6"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6099CA53" w14:textId="77777777" w:rsidTr="002A09F4">
        <w:tc>
          <w:tcPr>
            <w:tcW w:w="1689" w:type="dxa"/>
          </w:tcPr>
          <w:p w14:paraId="3CC7948D"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Further</w:t>
            </w:r>
          </w:p>
        </w:tc>
        <w:tc>
          <w:tcPr>
            <w:tcW w:w="5605" w:type="dxa"/>
          </w:tcPr>
          <w:p w14:paraId="4F9ABF23" w14:textId="77777777" w:rsidR="00EB7EAF" w:rsidRPr="00BF370B" w:rsidRDefault="00EB7EAF" w:rsidP="002A09F4">
            <w:pPr>
              <w:tabs>
                <w:tab w:val="num" w:pos="720"/>
                <w:tab w:val="left" w:pos="1440"/>
              </w:tabs>
              <w:jc w:val="both"/>
              <w:rPr>
                <w:rFonts w:eastAsia="Times New Roman" w:cs="Arial"/>
              </w:rPr>
            </w:pPr>
            <w:r w:rsidRPr="00BF370B">
              <w:rPr>
                <w:rFonts w:eastAsia="Times New Roman" w:cs="Arial"/>
                <w:bCs/>
              </w:rPr>
              <w:t>Crane, A. and Matten, D. (2010) Business Ethics: Managing Corporate Citizenship and Sustainability in the age of globalisation, Oxford OUP.</w:t>
            </w:r>
          </w:p>
        </w:tc>
        <w:tc>
          <w:tcPr>
            <w:tcW w:w="1366" w:type="dxa"/>
          </w:tcPr>
          <w:sdt>
            <w:sdtPr>
              <w:rPr>
                <w:rFonts w:eastAsia="Times New Roman" w:cs="Arial"/>
              </w:rPr>
              <w:id w:val="-793047336"/>
              <w14:checkbox>
                <w14:checked w14:val="1"/>
                <w14:checkedState w14:val="2612" w14:font="Times New Roman"/>
                <w14:uncheckedState w14:val="2610" w14:font="Times New Roman"/>
              </w14:checkbox>
            </w:sdtPr>
            <w:sdtContent>
              <w:p w14:paraId="7EA37A5A" w14:textId="0F141C4E"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tr w:rsidR="00EB7EAF" w:rsidRPr="00BF370B" w14:paraId="154BD91A" w14:textId="77777777" w:rsidTr="002A09F4">
        <w:tc>
          <w:tcPr>
            <w:tcW w:w="1689" w:type="dxa"/>
          </w:tcPr>
          <w:p w14:paraId="06F3C745"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Further</w:t>
            </w:r>
          </w:p>
        </w:tc>
        <w:tc>
          <w:tcPr>
            <w:tcW w:w="5605" w:type="dxa"/>
          </w:tcPr>
          <w:p w14:paraId="513051DF" w14:textId="77777777" w:rsidR="00EB7EAF" w:rsidRPr="00BF370B" w:rsidRDefault="00EB7EAF" w:rsidP="002A09F4">
            <w:pPr>
              <w:tabs>
                <w:tab w:val="num" w:pos="720"/>
                <w:tab w:val="left" w:pos="1440"/>
              </w:tabs>
              <w:jc w:val="both"/>
              <w:rPr>
                <w:rFonts w:eastAsia="Times New Roman" w:cs="Arial"/>
                <w:bCs/>
              </w:rPr>
            </w:pPr>
            <w:r w:rsidRPr="00BF370B">
              <w:rPr>
                <w:rFonts w:eastAsia="Times New Roman" w:cs="Arial"/>
                <w:bCs/>
              </w:rPr>
              <w:t xml:space="preserve">Edward, P. and Willmott, H. (2015). Decision-making: between reason and the </w:t>
            </w:r>
            <w:proofErr w:type="spellStart"/>
            <w:r w:rsidRPr="00BF370B">
              <w:rPr>
                <w:rFonts w:eastAsia="Times New Roman" w:cs="Arial"/>
                <w:bCs/>
              </w:rPr>
              <w:t>ethico</w:t>
            </w:r>
            <w:proofErr w:type="spellEnd"/>
            <w:r w:rsidRPr="00BF370B">
              <w:rPr>
                <w:rFonts w:eastAsia="Times New Roman" w:cs="Arial"/>
                <w:bCs/>
              </w:rPr>
              <w:t>-political moment</w:t>
            </w:r>
          </w:p>
          <w:p w14:paraId="45C1AD81" w14:textId="77777777" w:rsidR="00EB7EAF" w:rsidRPr="00BF370B" w:rsidRDefault="00EB7EAF" w:rsidP="002A09F4">
            <w:pPr>
              <w:tabs>
                <w:tab w:val="num" w:pos="720"/>
                <w:tab w:val="left" w:pos="1440"/>
              </w:tabs>
              <w:ind w:left="41"/>
              <w:jc w:val="both"/>
              <w:rPr>
                <w:rFonts w:eastAsia="Times New Roman" w:cs="Arial"/>
                <w:bCs/>
              </w:rPr>
            </w:pPr>
            <w:r w:rsidRPr="00BF370B">
              <w:rPr>
                <w:rFonts w:eastAsia="Times New Roman" w:cs="Arial"/>
                <w:bCs/>
              </w:rPr>
              <w:t>in The Routledge companion to ethics, politics and organizations by Linstead, A. (Ed.). Routledge, Taylor &amp; Francis Group.</w:t>
            </w:r>
          </w:p>
        </w:tc>
        <w:tc>
          <w:tcPr>
            <w:tcW w:w="1366" w:type="dxa"/>
          </w:tcPr>
          <w:sdt>
            <w:sdtPr>
              <w:rPr>
                <w:rFonts w:eastAsia="Times New Roman" w:cs="Arial"/>
              </w:rPr>
              <w:id w:val="1432078693"/>
              <w14:checkbox>
                <w14:checked w14:val="1"/>
                <w14:checkedState w14:val="2612" w14:font="Times New Roman"/>
                <w14:uncheckedState w14:val="2610" w14:font="Times New Roman"/>
              </w14:checkbox>
            </w:sdtPr>
            <w:sdtContent>
              <w:p w14:paraId="322A115F" w14:textId="275D9726"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p w14:paraId="12E92562" w14:textId="77777777" w:rsidR="00EB7EAF" w:rsidRPr="00BF370B" w:rsidRDefault="00EB7EAF" w:rsidP="002A09F4">
            <w:pPr>
              <w:autoSpaceDE w:val="0"/>
              <w:autoSpaceDN w:val="0"/>
              <w:adjustRightInd w:val="0"/>
              <w:ind w:left="41"/>
              <w:jc w:val="center"/>
              <w:rPr>
                <w:rFonts w:eastAsia="Times New Roman" w:cs="Arial"/>
              </w:rPr>
            </w:pPr>
          </w:p>
        </w:tc>
      </w:tr>
      <w:tr w:rsidR="00EB7EAF" w:rsidRPr="00BF370B" w14:paraId="2E28DCC0" w14:textId="77777777" w:rsidTr="002A09F4">
        <w:tc>
          <w:tcPr>
            <w:tcW w:w="1689" w:type="dxa"/>
          </w:tcPr>
          <w:p w14:paraId="19D46C46" w14:textId="77777777" w:rsidR="00EB7EAF" w:rsidRPr="00BF370B" w:rsidRDefault="00EB7EAF" w:rsidP="002A09F4">
            <w:pPr>
              <w:tabs>
                <w:tab w:val="num" w:pos="720"/>
                <w:tab w:val="left" w:pos="1440"/>
              </w:tabs>
              <w:ind w:left="567" w:hanging="567"/>
              <w:jc w:val="both"/>
              <w:rPr>
                <w:rFonts w:eastAsia="Times New Roman" w:cs="Arial"/>
              </w:rPr>
            </w:pPr>
            <w:r w:rsidRPr="00BF370B">
              <w:rPr>
                <w:rFonts w:eastAsia="Times New Roman" w:cs="Arial"/>
              </w:rPr>
              <w:t>Further</w:t>
            </w:r>
          </w:p>
        </w:tc>
        <w:tc>
          <w:tcPr>
            <w:tcW w:w="5605" w:type="dxa"/>
          </w:tcPr>
          <w:p w14:paraId="054A8B41" w14:textId="77777777" w:rsidR="00EB7EAF" w:rsidRPr="00BF370B" w:rsidRDefault="00EB7EAF" w:rsidP="002A09F4">
            <w:pPr>
              <w:tabs>
                <w:tab w:val="num" w:pos="720"/>
                <w:tab w:val="left" w:pos="1440"/>
              </w:tabs>
              <w:jc w:val="both"/>
              <w:rPr>
                <w:rFonts w:eastAsia="Times New Roman" w:cs="Arial"/>
                <w:bCs/>
              </w:rPr>
            </w:pPr>
            <w:r w:rsidRPr="00BF370B">
              <w:rPr>
                <w:rFonts w:eastAsia="Times New Roman" w:cs="Arial"/>
                <w:bCs/>
              </w:rPr>
              <w:t>Steger, M. (2013) Globalization: A Very Short Introduction 3/e, OUP Oxford.</w:t>
            </w:r>
          </w:p>
        </w:tc>
        <w:tc>
          <w:tcPr>
            <w:tcW w:w="1366" w:type="dxa"/>
          </w:tcPr>
          <w:sdt>
            <w:sdtPr>
              <w:rPr>
                <w:rFonts w:eastAsia="Times New Roman" w:cs="Arial"/>
              </w:rPr>
              <w:id w:val="-928572568"/>
              <w14:checkbox>
                <w14:checked w14:val="1"/>
                <w14:checkedState w14:val="2612" w14:font="Times New Roman"/>
                <w14:uncheckedState w14:val="2610" w14:font="Times New Roman"/>
              </w14:checkbox>
            </w:sdtPr>
            <w:sdtContent>
              <w:p w14:paraId="17CCFD94" w14:textId="56955200" w:rsidR="00EB7EAF" w:rsidRPr="00BF370B" w:rsidRDefault="0055616C" w:rsidP="002A09F4">
                <w:pPr>
                  <w:autoSpaceDE w:val="0"/>
                  <w:autoSpaceDN w:val="0"/>
                  <w:adjustRightInd w:val="0"/>
                  <w:ind w:left="41"/>
                  <w:jc w:val="center"/>
                  <w:rPr>
                    <w:rFonts w:eastAsia="Times New Roman" w:cs="Arial"/>
                  </w:rPr>
                </w:pPr>
                <w:r>
                  <w:rPr>
                    <w:rFonts w:ascii="Times New Roman" w:eastAsia="Times New Roman" w:hAnsi="Times New Roman"/>
                  </w:rPr>
                  <w:t>☒</w:t>
                </w:r>
              </w:p>
            </w:sdtContent>
          </w:sdt>
        </w:tc>
      </w:tr>
      <w:bookmarkEnd w:id="0"/>
    </w:tbl>
    <w:p w14:paraId="70A97E40" w14:textId="77777777" w:rsidR="00EB7EAF" w:rsidRPr="00BF370B" w:rsidRDefault="00EB7EAF" w:rsidP="00EB7EAF">
      <w:pPr>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lang w:eastAsia="en-GB"/>
        </w:rPr>
      </w:pPr>
    </w:p>
    <w:p w14:paraId="03B8B8B7" w14:textId="77777777" w:rsidR="00046B02" w:rsidRDefault="00046B02" w:rsidP="00686915">
      <w:pPr>
        <w:rPr>
          <w:rStyle w:val="eop"/>
          <w:rFonts w:cstheme="minorHAnsi"/>
          <w:color w:val="000000"/>
          <w:highlight w:val="yellow"/>
          <w:shd w:val="clear" w:color="auto" w:fill="FFFFFF"/>
        </w:rPr>
      </w:pPr>
      <w:proofErr w:type="gramStart"/>
      <w:r>
        <w:rPr>
          <w:rStyle w:val="eop"/>
          <w:rFonts w:cstheme="minorHAnsi"/>
          <w:color w:val="000000"/>
          <w:highlight w:val="yellow"/>
          <w:shd w:val="clear" w:color="auto" w:fill="FFFFFF"/>
        </w:rPr>
        <w:t>P.S :</w:t>
      </w:r>
      <w:proofErr w:type="gramEnd"/>
      <w:r>
        <w:rPr>
          <w:rStyle w:val="eop"/>
          <w:rFonts w:cstheme="minorHAnsi"/>
          <w:color w:val="000000"/>
          <w:highlight w:val="yellow"/>
          <w:shd w:val="clear" w:color="auto" w:fill="FFFFFF"/>
        </w:rPr>
        <w:t xml:space="preserve"> </w:t>
      </w:r>
    </w:p>
    <w:p w14:paraId="7E7C237D" w14:textId="77777777" w:rsidR="00046B02" w:rsidRDefault="00046B02" w:rsidP="00686915">
      <w:pPr>
        <w:rPr>
          <w:rStyle w:val="eop"/>
          <w:rFonts w:cstheme="minorHAnsi"/>
          <w:color w:val="000000"/>
          <w:highlight w:val="yellow"/>
          <w:shd w:val="clear" w:color="auto" w:fill="FFFFFF"/>
        </w:rPr>
      </w:pPr>
    </w:p>
    <w:p w14:paraId="2CDF8BE1" w14:textId="19F07788" w:rsidR="00046B02" w:rsidRPr="00046B02" w:rsidRDefault="00EB7EAF" w:rsidP="00046B02">
      <w:pPr>
        <w:pStyle w:val="ListParagraph"/>
        <w:numPr>
          <w:ilvl w:val="0"/>
          <w:numId w:val="14"/>
        </w:numPr>
        <w:rPr>
          <w:rStyle w:val="eop"/>
        </w:rPr>
      </w:pPr>
      <w:r w:rsidRPr="00046B02">
        <w:rPr>
          <w:rStyle w:val="eop"/>
          <w:rFonts w:cstheme="minorHAnsi"/>
          <w:color w:val="000000"/>
          <w:highlight w:val="yellow"/>
          <w:shd w:val="clear" w:color="auto" w:fill="FFFFFF"/>
        </w:rPr>
        <w:t>Students</w:t>
      </w:r>
      <w:r w:rsidR="00686915" w:rsidRPr="00046B02">
        <w:rPr>
          <w:rStyle w:val="eop"/>
          <w:rFonts w:cstheme="minorHAnsi"/>
          <w:color w:val="000000"/>
          <w:highlight w:val="yellow"/>
          <w:shd w:val="clear" w:color="auto" w:fill="FFFFFF"/>
        </w:rPr>
        <w:t xml:space="preserve"> are</w:t>
      </w:r>
      <w:r w:rsidRPr="00046B02">
        <w:rPr>
          <w:rStyle w:val="eop"/>
          <w:rFonts w:cstheme="minorHAnsi"/>
          <w:color w:val="000000"/>
          <w:highlight w:val="yellow"/>
          <w:shd w:val="clear" w:color="auto" w:fill="FFFFFF"/>
        </w:rPr>
        <w:t xml:space="preserve"> also directed to use academic databases such as </w:t>
      </w:r>
      <w:r w:rsidR="00686915" w:rsidRPr="00046B02">
        <w:rPr>
          <w:rStyle w:val="eop"/>
          <w:rFonts w:cstheme="minorHAnsi"/>
          <w:color w:val="000000"/>
          <w:highlight w:val="yellow"/>
          <w:shd w:val="clear" w:color="auto" w:fill="FFFFFF"/>
        </w:rPr>
        <w:t xml:space="preserve">ProQuest, </w:t>
      </w:r>
      <w:proofErr w:type="spellStart"/>
      <w:r w:rsidR="00046B02" w:rsidRPr="00046B02">
        <w:rPr>
          <w:rStyle w:val="eop"/>
          <w:rFonts w:cstheme="minorHAnsi"/>
          <w:color w:val="000000"/>
          <w:highlight w:val="yellow"/>
          <w:shd w:val="clear" w:color="auto" w:fill="FFFFFF"/>
        </w:rPr>
        <w:t>Marketline</w:t>
      </w:r>
      <w:proofErr w:type="spellEnd"/>
      <w:r w:rsidR="00046B02" w:rsidRPr="00046B02">
        <w:rPr>
          <w:rStyle w:val="eop"/>
          <w:rFonts w:cstheme="minorHAnsi"/>
          <w:color w:val="000000"/>
          <w:highlight w:val="yellow"/>
          <w:shd w:val="clear" w:color="auto" w:fill="FFFFFF"/>
        </w:rPr>
        <w:t xml:space="preserve"> Business</w:t>
      </w:r>
      <w:r w:rsidR="00686915" w:rsidRPr="00046B02">
        <w:rPr>
          <w:rStyle w:val="eop"/>
          <w:rFonts w:cstheme="minorHAnsi"/>
          <w:color w:val="000000"/>
          <w:highlight w:val="yellow"/>
          <w:shd w:val="clear" w:color="auto" w:fill="FFFFFF"/>
        </w:rPr>
        <w:t xml:space="preserve"> Ethics Quarterly, Journal of Business Ethics</w:t>
      </w:r>
      <w:r w:rsidR="00046B02">
        <w:rPr>
          <w:rStyle w:val="eop"/>
          <w:rFonts w:cstheme="minorHAnsi"/>
          <w:color w:val="000000"/>
          <w:shd w:val="clear" w:color="auto" w:fill="FFFFFF"/>
        </w:rPr>
        <w:t xml:space="preserve"> any other suitable peer-reviewed journal to facilitate their learning.</w:t>
      </w:r>
    </w:p>
    <w:p w14:paraId="5B7DD48D" w14:textId="77777777" w:rsidR="00046B02" w:rsidRPr="00046B02" w:rsidRDefault="00046B02" w:rsidP="00046B02">
      <w:pPr>
        <w:pStyle w:val="ListParagraph"/>
        <w:rPr>
          <w:rStyle w:val="eop"/>
        </w:rPr>
      </w:pPr>
    </w:p>
    <w:p w14:paraId="49F1E72C" w14:textId="7C48A786" w:rsidR="00046B02" w:rsidRDefault="00046B02" w:rsidP="00046B02">
      <w:pPr>
        <w:pStyle w:val="ListParagraph"/>
        <w:numPr>
          <w:ilvl w:val="0"/>
          <w:numId w:val="14"/>
        </w:numPr>
      </w:pPr>
      <w:r>
        <w:t xml:space="preserve"> Both assessments </w:t>
      </w:r>
      <w:r w:rsidR="0055616C" w:rsidRPr="0055616C">
        <w:rPr>
          <w:highlight w:val="yellow"/>
        </w:rPr>
        <w:t>(Part 1 and 2)</w:t>
      </w:r>
      <w:r w:rsidR="0055616C">
        <w:t xml:space="preserve"> </w:t>
      </w:r>
      <w:r>
        <w:t>are on Moodle as separate documents</w:t>
      </w:r>
      <w:r>
        <w:t>. Please refer to them</w:t>
      </w:r>
    </w:p>
    <w:p w14:paraId="412BCAC7" w14:textId="77777777" w:rsidR="00046B02" w:rsidRDefault="00046B02" w:rsidP="00046B02">
      <w:pPr>
        <w:pStyle w:val="ListParagraph"/>
        <w:rPr>
          <w:rStyle w:val="eop"/>
        </w:rPr>
      </w:pPr>
    </w:p>
    <w:p w14:paraId="6BDE107F" w14:textId="31AC0566" w:rsidR="00046B02" w:rsidRDefault="00046B02" w:rsidP="00046B02">
      <w:pPr>
        <w:pStyle w:val="ListParagraph"/>
        <w:numPr>
          <w:ilvl w:val="0"/>
          <w:numId w:val="14"/>
        </w:numPr>
        <w:rPr>
          <w:rStyle w:val="eop"/>
        </w:rPr>
      </w:pPr>
      <w:r>
        <w:rPr>
          <w:rStyle w:val="eop"/>
        </w:rPr>
        <w:t>Similarity Links and Submission links will be made visible three weeks before the submission deadline as per the Assignment briefs.</w:t>
      </w:r>
    </w:p>
    <w:p w14:paraId="46EB89BD" w14:textId="77777777" w:rsidR="00046B02" w:rsidRDefault="00046B02" w:rsidP="00046B02">
      <w:pPr>
        <w:pStyle w:val="ListParagraph"/>
        <w:rPr>
          <w:rStyle w:val="eop"/>
        </w:rPr>
      </w:pPr>
    </w:p>
    <w:p w14:paraId="2C86B571" w14:textId="5FDAC5F8" w:rsidR="00046B02" w:rsidRDefault="00046B02" w:rsidP="00046B02">
      <w:pPr>
        <w:pStyle w:val="ListParagraph"/>
        <w:numPr>
          <w:ilvl w:val="0"/>
          <w:numId w:val="14"/>
        </w:numPr>
        <w:rPr>
          <w:rStyle w:val="eop"/>
        </w:rPr>
      </w:pPr>
      <w:r>
        <w:rPr>
          <w:rStyle w:val="eop"/>
        </w:rPr>
        <w:t>Suitable deadlines for the Draft</w:t>
      </w:r>
      <w:r w:rsidR="0055616C">
        <w:rPr>
          <w:rStyle w:val="eop"/>
        </w:rPr>
        <w:t xml:space="preserve"> feedback</w:t>
      </w:r>
      <w:r>
        <w:rPr>
          <w:rStyle w:val="eop"/>
        </w:rPr>
        <w:t xml:space="preserve"> will be decided after the classroom discussion</w:t>
      </w:r>
    </w:p>
    <w:p w14:paraId="242F18E5" w14:textId="77777777" w:rsidR="00046B02" w:rsidRDefault="00046B02" w:rsidP="00046B02">
      <w:pPr>
        <w:pStyle w:val="ListParagraph"/>
        <w:rPr>
          <w:rStyle w:val="eop"/>
        </w:rPr>
      </w:pPr>
    </w:p>
    <w:p w14:paraId="31870748" w14:textId="77777777" w:rsidR="00046B02" w:rsidRPr="00931DFA" w:rsidRDefault="00046B02" w:rsidP="0055616C">
      <w:pPr>
        <w:pStyle w:val="ListParagraph"/>
        <w:rPr>
          <w:rStyle w:val="eop"/>
        </w:rPr>
      </w:pPr>
    </w:p>
    <w:p w14:paraId="757A7C78" w14:textId="79FF47F7" w:rsidR="00931DFA" w:rsidRDefault="00931DFA" w:rsidP="00931DFA"/>
    <w:p w14:paraId="31F4DCCA" w14:textId="19C7060E" w:rsidR="00046B02" w:rsidRDefault="00046B02" w:rsidP="00931DFA">
      <w:r>
        <w:t xml:space="preserve"> </w:t>
      </w:r>
    </w:p>
    <w:p w14:paraId="1389654E" w14:textId="190014F7" w:rsidR="00931DFA" w:rsidRDefault="00931DFA">
      <w:pPr>
        <w:spacing w:after="160" w:line="259" w:lineRule="auto"/>
      </w:pPr>
      <w:r>
        <w:br w:type="page"/>
      </w:r>
    </w:p>
    <w:p w14:paraId="333100FA" w14:textId="2B9AB71F" w:rsidR="00931DFA" w:rsidRPr="00931DFA" w:rsidRDefault="00931DFA" w:rsidP="00931DFA">
      <w:r>
        <w:lastRenderedPageBreak/>
        <w:t>.</w:t>
      </w:r>
    </w:p>
    <w:sectPr w:rsidR="00931DFA" w:rsidRPr="00931DFA" w:rsidSect="00931DFA">
      <w:pgSz w:w="11894" w:h="16834"/>
      <w:pgMar w:top="1440" w:right="1440" w:bottom="1440" w:left="144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A62B7" w14:textId="77777777" w:rsidR="007272E8" w:rsidRDefault="007272E8" w:rsidP="00BF370B">
      <w:r>
        <w:separator/>
      </w:r>
    </w:p>
  </w:endnote>
  <w:endnote w:type="continuationSeparator" w:id="0">
    <w:p w14:paraId="5F963849" w14:textId="77777777" w:rsidR="007272E8" w:rsidRDefault="007272E8" w:rsidP="00BF3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5B777" w14:textId="77777777" w:rsidR="007272E8" w:rsidRDefault="007272E8" w:rsidP="00BF370B">
      <w:r>
        <w:separator/>
      </w:r>
    </w:p>
  </w:footnote>
  <w:footnote w:type="continuationSeparator" w:id="0">
    <w:p w14:paraId="7FA4B7E9" w14:textId="77777777" w:rsidR="007272E8" w:rsidRDefault="007272E8" w:rsidP="00BF37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C6BEF"/>
    <w:multiLevelType w:val="hybridMultilevel"/>
    <w:tmpl w:val="FC6C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0750B"/>
    <w:multiLevelType w:val="hybridMultilevel"/>
    <w:tmpl w:val="1982E312"/>
    <w:lvl w:ilvl="0" w:tplc="5782A5B8">
      <w:start w:val="1"/>
      <w:numFmt w:val="decimal"/>
      <w:lvlText w:val="%1."/>
      <w:lvlJc w:val="left"/>
      <w:pPr>
        <w:ind w:left="720" w:hanging="360"/>
      </w:pPr>
      <w:rPr>
        <w:rFonts w:cstheme="minorHAns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F61443"/>
    <w:multiLevelType w:val="hybridMultilevel"/>
    <w:tmpl w:val="1D6C2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437DF"/>
    <w:multiLevelType w:val="hybridMultilevel"/>
    <w:tmpl w:val="3CC22E5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62901"/>
    <w:multiLevelType w:val="hybridMultilevel"/>
    <w:tmpl w:val="8E58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4273E"/>
    <w:multiLevelType w:val="hybridMultilevel"/>
    <w:tmpl w:val="3F98F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63A55"/>
    <w:multiLevelType w:val="hybridMultilevel"/>
    <w:tmpl w:val="35FA04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E20001"/>
    <w:multiLevelType w:val="hybridMultilevel"/>
    <w:tmpl w:val="95CE8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31C4B"/>
    <w:multiLevelType w:val="hybridMultilevel"/>
    <w:tmpl w:val="47DC4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F37551"/>
    <w:multiLevelType w:val="hybridMultilevel"/>
    <w:tmpl w:val="07AA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B0193B"/>
    <w:multiLevelType w:val="hybridMultilevel"/>
    <w:tmpl w:val="324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D374B"/>
    <w:multiLevelType w:val="hybridMultilevel"/>
    <w:tmpl w:val="FFB2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82691025">
    <w:abstractNumId w:val="2"/>
  </w:num>
  <w:num w:numId="2" w16cid:durableId="1039428354">
    <w:abstractNumId w:val="10"/>
  </w:num>
  <w:num w:numId="3" w16cid:durableId="1430273809">
    <w:abstractNumId w:val="7"/>
  </w:num>
  <w:num w:numId="4" w16cid:durableId="1981575977">
    <w:abstractNumId w:val="13"/>
  </w:num>
  <w:num w:numId="5" w16cid:durableId="850067693">
    <w:abstractNumId w:val="0"/>
  </w:num>
  <w:num w:numId="6" w16cid:durableId="1272321737">
    <w:abstractNumId w:val="5"/>
  </w:num>
  <w:num w:numId="7" w16cid:durableId="596181327">
    <w:abstractNumId w:val="9"/>
  </w:num>
  <w:num w:numId="8" w16cid:durableId="1733966584">
    <w:abstractNumId w:val="12"/>
  </w:num>
  <w:num w:numId="9" w16cid:durableId="43450390">
    <w:abstractNumId w:val="8"/>
  </w:num>
  <w:num w:numId="10" w16cid:durableId="849025906">
    <w:abstractNumId w:val="6"/>
  </w:num>
  <w:num w:numId="11" w16cid:durableId="606430560">
    <w:abstractNumId w:val="3"/>
  </w:num>
  <w:num w:numId="12" w16cid:durableId="412900748">
    <w:abstractNumId w:val="11"/>
  </w:num>
  <w:num w:numId="13" w16cid:durableId="1452895606">
    <w:abstractNumId w:val="4"/>
  </w:num>
  <w:num w:numId="14" w16cid:durableId="1081490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EAF"/>
    <w:rsid w:val="00001999"/>
    <w:rsid w:val="0000262C"/>
    <w:rsid w:val="00010400"/>
    <w:rsid w:val="00041E32"/>
    <w:rsid w:val="00046B02"/>
    <w:rsid w:val="00057B10"/>
    <w:rsid w:val="00077574"/>
    <w:rsid w:val="00086D37"/>
    <w:rsid w:val="000A7D10"/>
    <w:rsid w:val="000B2AB0"/>
    <w:rsid w:val="000C31D3"/>
    <w:rsid w:val="000D0AC3"/>
    <w:rsid w:val="000E7554"/>
    <w:rsid w:val="001143CD"/>
    <w:rsid w:val="001375B0"/>
    <w:rsid w:val="0014398F"/>
    <w:rsid w:val="00151204"/>
    <w:rsid w:val="00154EA5"/>
    <w:rsid w:val="00173041"/>
    <w:rsid w:val="00246E9B"/>
    <w:rsid w:val="00262CA0"/>
    <w:rsid w:val="00263E07"/>
    <w:rsid w:val="002A2F72"/>
    <w:rsid w:val="003008EF"/>
    <w:rsid w:val="003153A5"/>
    <w:rsid w:val="0031643A"/>
    <w:rsid w:val="00350371"/>
    <w:rsid w:val="00352EE9"/>
    <w:rsid w:val="00383287"/>
    <w:rsid w:val="003F66FA"/>
    <w:rsid w:val="00413A46"/>
    <w:rsid w:val="004220F5"/>
    <w:rsid w:val="00444117"/>
    <w:rsid w:val="00457D2A"/>
    <w:rsid w:val="00465E9E"/>
    <w:rsid w:val="00470594"/>
    <w:rsid w:val="00481585"/>
    <w:rsid w:val="00485F17"/>
    <w:rsid w:val="004A12E7"/>
    <w:rsid w:val="004A38E6"/>
    <w:rsid w:val="004C1F6C"/>
    <w:rsid w:val="004D076C"/>
    <w:rsid w:val="004D3133"/>
    <w:rsid w:val="0052248E"/>
    <w:rsid w:val="00530097"/>
    <w:rsid w:val="005300D1"/>
    <w:rsid w:val="0055616C"/>
    <w:rsid w:val="00561696"/>
    <w:rsid w:val="00566C26"/>
    <w:rsid w:val="0056747B"/>
    <w:rsid w:val="005A1C50"/>
    <w:rsid w:val="005F1B00"/>
    <w:rsid w:val="005F7512"/>
    <w:rsid w:val="00602593"/>
    <w:rsid w:val="00625392"/>
    <w:rsid w:val="00641A50"/>
    <w:rsid w:val="006739C7"/>
    <w:rsid w:val="0067689B"/>
    <w:rsid w:val="00680A83"/>
    <w:rsid w:val="00686915"/>
    <w:rsid w:val="006A5849"/>
    <w:rsid w:val="006A6500"/>
    <w:rsid w:val="006D4838"/>
    <w:rsid w:val="007100B0"/>
    <w:rsid w:val="00711CE7"/>
    <w:rsid w:val="00725D86"/>
    <w:rsid w:val="007272E8"/>
    <w:rsid w:val="00733B9A"/>
    <w:rsid w:val="00752241"/>
    <w:rsid w:val="007532E5"/>
    <w:rsid w:val="00771B67"/>
    <w:rsid w:val="00780311"/>
    <w:rsid w:val="007B1930"/>
    <w:rsid w:val="007D57AA"/>
    <w:rsid w:val="0084451C"/>
    <w:rsid w:val="008674B7"/>
    <w:rsid w:val="008A3DFB"/>
    <w:rsid w:val="008B6343"/>
    <w:rsid w:val="008D4489"/>
    <w:rsid w:val="0091110A"/>
    <w:rsid w:val="00923C82"/>
    <w:rsid w:val="00931DFA"/>
    <w:rsid w:val="0093698F"/>
    <w:rsid w:val="00972714"/>
    <w:rsid w:val="00986270"/>
    <w:rsid w:val="009D00DB"/>
    <w:rsid w:val="009D5249"/>
    <w:rsid w:val="009E038B"/>
    <w:rsid w:val="009E58F0"/>
    <w:rsid w:val="00A21FF9"/>
    <w:rsid w:val="00A31902"/>
    <w:rsid w:val="00A37F2A"/>
    <w:rsid w:val="00A50B1E"/>
    <w:rsid w:val="00A564D4"/>
    <w:rsid w:val="00A631E7"/>
    <w:rsid w:val="00A674FD"/>
    <w:rsid w:val="00A87B3C"/>
    <w:rsid w:val="00AA112E"/>
    <w:rsid w:val="00AC586E"/>
    <w:rsid w:val="00AD4C18"/>
    <w:rsid w:val="00AF79F5"/>
    <w:rsid w:val="00B3661A"/>
    <w:rsid w:val="00B66A12"/>
    <w:rsid w:val="00B72C27"/>
    <w:rsid w:val="00B7659D"/>
    <w:rsid w:val="00B81336"/>
    <w:rsid w:val="00B9513A"/>
    <w:rsid w:val="00B976F2"/>
    <w:rsid w:val="00BA1FD0"/>
    <w:rsid w:val="00BB6C36"/>
    <w:rsid w:val="00BD4ADD"/>
    <w:rsid w:val="00BF370B"/>
    <w:rsid w:val="00C031A5"/>
    <w:rsid w:val="00C16A07"/>
    <w:rsid w:val="00C27EE2"/>
    <w:rsid w:val="00C426F4"/>
    <w:rsid w:val="00C84FAB"/>
    <w:rsid w:val="00C9368C"/>
    <w:rsid w:val="00CB7292"/>
    <w:rsid w:val="00CD357A"/>
    <w:rsid w:val="00CE31C8"/>
    <w:rsid w:val="00D00275"/>
    <w:rsid w:val="00D014FE"/>
    <w:rsid w:val="00D06A6D"/>
    <w:rsid w:val="00D1144E"/>
    <w:rsid w:val="00D12E07"/>
    <w:rsid w:val="00D365E9"/>
    <w:rsid w:val="00D373FB"/>
    <w:rsid w:val="00D42A89"/>
    <w:rsid w:val="00D458B3"/>
    <w:rsid w:val="00D840A8"/>
    <w:rsid w:val="00DA3547"/>
    <w:rsid w:val="00DD0574"/>
    <w:rsid w:val="00E0345B"/>
    <w:rsid w:val="00E054E7"/>
    <w:rsid w:val="00E17F49"/>
    <w:rsid w:val="00E22CE7"/>
    <w:rsid w:val="00E62F7F"/>
    <w:rsid w:val="00E6758D"/>
    <w:rsid w:val="00E76E46"/>
    <w:rsid w:val="00E7717A"/>
    <w:rsid w:val="00E80FE8"/>
    <w:rsid w:val="00E846E5"/>
    <w:rsid w:val="00EB7EAF"/>
    <w:rsid w:val="00ED5E78"/>
    <w:rsid w:val="00ED6ACF"/>
    <w:rsid w:val="00EE6026"/>
    <w:rsid w:val="00EF6FC7"/>
    <w:rsid w:val="00F42AD7"/>
    <w:rsid w:val="00F569CE"/>
    <w:rsid w:val="00F71285"/>
    <w:rsid w:val="00F854F0"/>
    <w:rsid w:val="00FA19FA"/>
    <w:rsid w:val="00FB04CF"/>
    <w:rsid w:val="00FB1F4B"/>
    <w:rsid w:val="00FB48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02975"/>
  <w15:chartTrackingRefBased/>
  <w15:docId w15:val="{E7540237-ED32-4F06-81B9-EBF81F70C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EAF"/>
    <w:pPr>
      <w:spacing w:after="0" w:line="240" w:lineRule="auto"/>
    </w:pPr>
    <w:rPr>
      <w:rFonts w:ascii="Arial" w:eastAsia="Calibri" w:hAnsi="Arial" w:cs="Times New Roman"/>
    </w:rPr>
  </w:style>
  <w:style w:type="paragraph" w:styleId="Heading1">
    <w:name w:val="heading 1"/>
    <w:basedOn w:val="Normal"/>
    <w:next w:val="Normal"/>
    <w:link w:val="Heading1Char"/>
    <w:uiPriority w:val="9"/>
    <w:qFormat/>
    <w:rsid w:val="00BF370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F370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BF370B"/>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B7EAF"/>
    <w:pPr>
      <w:ind w:left="720"/>
      <w:contextualSpacing/>
    </w:pPr>
  </w:style>
  <w:style w:type="character" w:customStyle="1" w:styleId="ListParagraphChar">
    <w:name w:val="List Paragraph Char"/>
    <w:link w:val="ListParagraph"/>
    <w:uiPriority w:val="34"/>
    <w:locked/>
    <w:rsid w:val="00EB7EAF"/>
    <w:rPr>
      <w:rFonts w:ascii="Arial" w:eastAsia="Calibri" w:hAnsi="Arial" w:cs="Times New Roman"/>
      <w:lang w:val="en-US"/>
    </w:rPr>
  </w:style>
  <w:style w:type="table" w:customStyle="1" w:styleId="TableGrid26">
    <w:name w:val="Table Grid26"/>
    <w:basedOn w:val="TableNormal"/>
    <w:next w:val="TableGrid"/>
    <w:uiPriority w:val="59"/>
    <w:rsid w:val="00EB7E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7">
    <w:name w:val="Table Grid27"/>
    <w:basedOn w:val="TableNormal"/>
    <w:next w:val="TableGrid"/>
    <w:uiPriority w:val="59"/>
    <w:rsid w:val="00EB7E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2">
    <w:name w:val="Table Grid112"/>
    <w:basedOn w:val="TableNormal"/>
    <w:next w:val="TableGrid"/>
    <w:uiPriority w:val="59"/>
    <w:rsid w:val="00EB7EAF"/>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EB7EAF"/>
  </w:style>
  <w:style w:type="table" w:styleId="TableGrid">
    <w:name w:val="Table Grid"/>
    <w:basedOn w:val="TableNormal"/>
    <w:uiPriority w:val="39"/>
    <w:rsid w:val="00EB7E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370B"/>
    <w:pPr>
      <w:tabs>
        <w:tab w:val="center" w:pos="4513"/>
        <w:tab w:val="right" w:pos="9026"/>
      </w:tabs>
    </w:pPr>
  </w:style>
  <w:style w:type="character" w:customStyle="1" w:styleId="HeaderChar">
    <w:name w:val="Header Char"/>
    <w:basedOn w:val="DefaultParagraphFont"/>
    <w:link w:val="Header"/>
    <w:uiPriority w:val="99"/>
    <w:rsid w:val="00BF370B"/>
    <w:rPr>
      <w:rFonts w:ascii="Arial" w:eastAsia="Calibri" w:hAnsi="Arial" w:cs="Times New Roman"/>
      <w:lang w:val="en-US"/>
    </w:rPr>
  </w:style>
  <w:style w:type="paragraph" w:styleId="Footer">
    <w:name w:val="footer"/>
    <w:basedOn w:val="Normal"/>
    <w:link w:val="FooterChar"/>
    <w:uiPriority w:val="99"/>
    <w:unhideWhenUsed/>
    <w:rsid w:val="00BF370B"/>
    <w:pPr>
      <w:tabs>
        <w:tab w:val="center" w:pos="4513"/>
        <w:tab w:val="right" w:pos="9026"/>
      </w:tabs>
    </w:pPr>
  </w:style>
  <w:style w:type="character" w:customStyle="1" w:styleId="FooterChar">
    <w:name w:val="Footer Char"/>
    <w:basedOn w:val="DefaultParagraphFont"/>
    <w:link w:val="Footer"/>
    <w:uiPriority w:val="99"/>
    <w:rsid w:val="00BF370B"/>
    <w:rPr>
      <w:rFonts w:ascii="Arial" w:eastAsia="Calibri" w:hAnsi="Arial" w:cs="Times New Roman"/>
      <w:lang w:val="en-US"/>
    </w:rPr>
  </w:style>
  <w:style w:type="character" w:customStyle="1" w:styleId="Heading1Char">
    <w:name w:val="Heading 1 Char"/>
    <w:basedOn w:val="DefaultParagraphFont"/>
    <w:link w:val="Heading1"/>
    <w:uiPriority w:val="9"/>
    <w:rsid w:val="00BF370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F370B"/>
    <w:pPr>
      <w:spacing w:line="259" w:lineRule="auto"/>
      <w:outlineLvl w:val="9"/>
    </w:pPr>
    <w:rPr>
      <w:lang w:val="en-US"/>
    </w:rPr>
  </w:style>
  <w:style w:type="paragraph" w:styleId="TOC1">
    <w:name w:val="toc 1"/>
    <w:basedOn w:val="Normal"/>
    <w:next w:val="Normal"/>
    <w:autoRedefine/>
    <w:uiPriority w:val="39"/>
    <w:unhideWhenUsed/>
    <w:rsid w:val="00BF370B"/>
    <w:pPr>
      <w:spacing w:after="100"/>
    </w:pPr>
  </w:style>
  <w:style w:type="paragraph" w:styleId="TOC2">
    <w:name w:val="toc 2"/>
    <w:basedOn w:val="Normal"/>
    <w:next w:val="Normal"/>
    <w:autoRedefine/>
    <w:uiPriority w:val="39"/>
    <w:unhideWhenUsed/>
    <w:rsid w:val="00BF370B"/>
    <w:pPr>
      <w:spacing w:after="100"/>
      <w:ind w:left="220"/>
    </w:pPr>
  </w:style>
  <w:style w:type="character" w:styleId="Hyperlink">
    <w:name w:val="Hyperlink"/>
    <w:basedOn w:val="DefaultParagraphFont"/>
    <w:uiPriority w:val="99"/>
    <w:unhideWhenUsed/>
    <w:rsid w:val="00BF370B"/>
    <w:rPr>
      <w:color w:val="0563C1" w:themeColor="hyperlink"/>
      <w:u w:val="single"/>
    </w:rPr>
  </w:style>
  <w:style w:type="character" w:customStyle="1" w:styleId="Heading2Char">
    <w:name w:val="Heading 2 Char"/>
    <w:basedOn w:val="DefaultParagraphFont"/>
    <w:link w:val="Heading2"/>
    <w:uiPriority w:val="9"/>
    <w:semiHidden/>
    <w:rsid w:val="00BF370B"/>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BF370B"/>
    <w:rPr>
      <w:rFonts w:asciiTheme="majorHAnsi" w:eastAsiaTheme="majorEastAsia" w:hAnsiTheme="majorHAnsi" w:cstheme="majorBidi"/>
      <w:i/>
      <w:iCs/>
      <w:color w:val="2E74B5" w:themeColor="accent1" w:themeShade="BF"/>
    </w:rPr>
  </w:style>
  <w:style w:type="table" w:customStyle="1" w:styleId="TableGrid1">
    <w:name w:val="Table Grid1"/>
    <w:basedOn w:val="TableNormal"/>
    <w:next w:val="TableGrid"/>
    <w:uiPriority w:val="39"/>
    <w:rsid w:val="00BF370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F370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46B02"/>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97E821-B018-40F9-B036-EF49D624D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1144</Words>
  <Characters>6526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Willett</dc:creator>
  <cp:keywords/>
  <dc:description/>
  <cp:lastModifiedBy>Arpu Kumar</cp:lastModifiedBy>
  <cp:revision>3</cp:revision>
  <dcterms:created xsi:type="dcterms:W3CDTF">2025-10-03T12:39:00Z</dcterms:created>
  <dcterms:modified xsi:type="dcterms:W3CDTF">2025-10-03T13:33:00Z</dcterms:modified>
</cp:coreProperties>
</file>