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B14F4" w14:textId="77777777" w:rsidR="00346088" w:rsidRDefault="00346088" w:rsidP="00DE76E7">
      <w:pPr>
        <w:pStyle w:val="Title"/>
        <w:jc w:val="center"/>
        <w:rPr>
          <w:b/>
          <w:bCs/>
        </w:rPr>
      </w:pPr>
    </w:p>
    <w:p w14:paraId="415AAD7E" w14:textId="77777777" w:rsidR="00346088" w:rsidRDefault="00346088" w:rsidP="00DE76E7">
      <w:pPr>
        <w:pStyle w:val="Title"/>
        <w:jc w:val="center"/>
        <w:rPr>
          <w:b/>
          <w:bCs/>
        </w:rPr>
      </w:pPr>
    </w:p>
    <w:p w14:paraId="1C8A691F" w14:textId="77777777" w:rsidR="00684B2E" w:rsidRDefault="00684B2E" w:rsidP="00684B2E"/>
    <w:p w14:paraId="72C30CD0" w14:textId="77777777" w:rsidR="00684B2E" w:rsidRPr="00684B2E" w:rsidRDefault="00684B2E" w:rsidP="00684B2E"/>
    <w:p w14:paraId="61BA2511" w14:textId="39EFD8BD" w:rsidR="00DE76E7" w:rsidRDefault="00DE76E7" w:rsidP="00DE76E7">
      <w:pPr>
        <w:pStyle w:val="Title"/>
        <w:jc w:val="center"/>
        <w:rPr>
          <w:b/>
          <w:bCs/>
        </w:rPr>
      </w:pPr>
      <w:r w:rsidRPr="00DE76E7">
        <w:rPr>
          <w:b/>
          <w:bCs/>
        </w:rPr>
        <w:t>Professional skills</w:t>
      </w:r>
    </w:p>
    <w:p w14:paraId="261E75AE" w14:textId="6D9D67F1" w:rsidR="00D818E1" w:rsidRDefault="00DE76E7" w:rsidP="00DE76E7">
      <w:pPr>
        <w:pStyle w:val="Title"/>
        <w:jc w:val="center"/>
        <w:rPr>
          <w:b/>
          <w:bCs/>
        </w:rPr>
      </w:pPr>
      <w:r w:rsidRPr="00DE76E7">
        <w:rPr>
          <w:b/>
          <w:bCs/>
        </w:rPr>
        <w:t xml:space="preserve">Why </w:t>
      </w:r>
      <w:r w:rsidR="00684B2E" w:rsidRPr="00DE76E7">
        <w:rPr>
          <w:b/>
          <w:bCs/>
        </w:rPr>
        <w:t>have you</w:t>
      </w:r>
      <w:r w:rsidRPr="00DE76E7">
        <w:rPr>
          <w:b/>
          <w:bCs/>
        </w:rPr>
        <w:t xml:space="preserve"> chosen construction?</w:t>
      </w:r>
    </w:p>
    <w:p w14:paraId="7FB9BE29" w14:textId="77777777" w:rsidR="00DE76E7" w:rsidRDefault="00DE76E7" w:rsidP="00DE76E7"/>
    <w:p w14:paraId="5EE90F7A" w14:textId="77777777" w:rsidR="00346088" w:rsidRDefault="00346088" w:rsidP="00DE76E7">
      <w:pPr>
        <w:jc w:val="center"/>
      </w:pPr>
    </w:p>
    <w:p w14:paraId="5B8F2B47" w14:textId="77777777" w:rsidR="00346088" w:rsidRDefault="00346088" w:rsidP="00DE76E7">
      <w:pPr>
        <w:jc w:val="center"/>
      </w:pPr>
    </w:p>
    <w:p w14:paraId="42D51811" w14:textId="77777777" w:rsidR="00684B2E" w:rsidRDefault="00684B2E" w:rsidP="00DE76E7">
      <w:pPr>
        <w:jc w:val="center"/>
      </w:pPr>
    </w:p>
    <w:p w14:paraId="73715D7B" w14:textId="2E039C47" w:rsidR="00DE76E7" w:rsidRPr="00684B2E" w:rsidRDefault="003210B3" w:rsidP="00684B2E">
      <w:pPr>
        <w:jc w:val="right"/>
        <w:rPr>
          <w:sz w:val="28"/>
          <w:szCs w:val="28"/>
        </w:rPr>
      </w:pPr>
      <w:r w:rsidRPr="00684B2E">
        <w:rPr>
          <w:sz w:val="28"/>
          <w:szCs w:val="28"/>
        </w:rPr>
        <w:t xml:space="preserve">Author: </w:t>
      </w:r>
      <w:r w:rsidR="00DE76E7" w:rsidRPr="00684B2E">
        <w:rPr>
          <w:sz w:val="28"/>
          <w:szCs w:val="28"/>
        </w:rPr>
        <w:t>Matthew Berry</w:t>
      </w:r>
    </w:p>
    <w:p w14:paraId="0EF2D16F" w14:textId="14482F7D" w:rsidR="00DE76E7" w:rsidRPr="00684B2E" w:rsidRDefault="003210B3" w:rsidP="00684B2E">
      <w:pPr>
        <w:jc w:val="right"/>
        <w:rPr>
          <w:sz w:val="28"/>
          <w:szCs w:val="28"/>
        </w:rPr>
      </w:pPr>
      <w:r w:rsidRPr="00684B2E">
        <w:rPr>
          <w:sz w:val="28"/>
          <w:szCs w:val="28"/>
        </w:rPr>
        <w:t xml:space="preserve">Student ID: </w:t>
      </w:r>
      <w:r w:rsidR="00DE76E7" w:rsidRPr="00684B2E">
        <w:rPr>
          <w:sz w:val="28"/>
          <w:szCs w:val="28"/>
        </w:rPr>
        <w:t>2</w:t>
      </w:r>
      <w:r w:rsidRPr="00684B2E">
        <w:rPr>
          <w:sz w:val="28"/>
          <w:szCs w:val="28"/>
        </w:rPr>
        <w:t>320401</w:t>
      </w:r>
    </w:p>
    <w:p w14:paraId="6A9AF89F" w14:textId="2FCAFE77" w:rsidR="003210B3" w:rsidRPr="00684B2E" w:rsidRDefault="003210B3" w:rsidP="00684B2E">
      <w:pPr>
        <w:jc w:val="right"/>
        <w:rPr>
          <w:sz w:val="28"/>
          <w:szCs w:val="28"/>
        </w:rPr>
      </w:pPr>
      <w:r w:rsidRPr="00684B2E">
        <w:rPr>
          <w:sz w:val="28"/>
          <w:szCs w:val="28"/>
        </w:rPr>
        <w:t xml:space="preserve">Date: </w:t>
      </w:r>
      <w:r w:rsidR="00346088" w:rsidRPr="00684B2E">
        <w:rPr>
          <w:sz w:val="28"/>
          <w:szCs w:val="28"/>
        </w:rPr>
        <w:t>12/11/2023</w:t>
      </w:r>
    </w:p>
    <w:p w14:paraId="69E85BC5" w14:textId="77777777" w:rsidR="00346088" w:rsidRDefault="00346088" w:rsidP="00DE76E7">
      <w:pPr>
        <w:jc w:val="center"/>
      </w:pPr>
    </w:p>
    <w:p w14:paraId="5C10F3C1" w14:textId="77777777" w:rsidR="00346088" w:rsidRDefault="00346088" w:rsidP="00DE76E7">
      <w:pPr>
        <w:jc w:val="center"/>
      </w:pPr>
    </w:p>
    <w:p w14:paraId="610A229E" w14:textId="77777777" w:rsidR="00684B2E" w:rsidRDefault="00684B2E" w:rsidP="00DE76E7">
      <w:pPr>
        <w:jc w:val="center"/>
      </w:pPr>
    </w:p>
    <w:p w14:paraId="71CF00A7" w14:textId="77777777" w:rsidR="00684B2E" w:rsidRDefault="00684B2E" w:rsidP="00DE76E7">
      <w:pPr>
        <w:jc w:val="center"/>
      </w:pPr>
    </w:p>
    <w:p w14:paraId="476FD88A" w14:textId="77777777" w:rsidR="00684B2E" w:rsidRDefault="00684B2E" w:rsidP="00DE76E7">
      <w:pPr>
        <w:jc w:val="center"/>
      </w:pPr>
    </w:p>
    <w:p w14:paraId="45ED22D7" w14:textId="2174157E" w:rsidR="00346088" w:rsidRDefault="00684B2E" w:rsidP="00DE76E7">
      <w:pPr>
        <w:jc w:val="center"/>
      </w:pPr>
      <w:r>
        <w:rPr>
          <w:noProof/>
        </w:rPr>
        <w:drawing>
          <wp:inline distT="0" distB="0" distL="0" distR="0" wp14:anchorId="0A78F218" wp14:editId="54D3FC98">
            <wp:extent cx="3282950" cy="1310550"/>
            <wp:effectExtent l="0" t="0" r="0" b="0"/>
            <wp:docPr id="1662078136"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4092" cy="1314998"/>
                    </a:xfrm>
                    <a:prstGeom prst="rect">
                      <a:avLst/>
                    </a:prstGeom>
                    <a:noFill/>
                    <a:ln>
                      <a:noFill/>
                    </a:ln>
                  </pic:spPr>
                </pic:pic>
              </a:graphicData>
            </a:graphic>
          </wp:inline>
        </w:drawing>
      </w:r>
    </w:p>
    <w:p w14:paraId="04C5196D" w14:textId="203C6D3D" w:rsidR="00346088" w:rsidRDefault="00346088">
      <w:r>
        <w:br w:type="page"/>
      </w:r>
    </w:p>
    <w:p w14:paraId="49378311" w14:textId="77777777" w:rsidR="00D818E1" w:rsidRDefault="00D818E1" w:rsidP="00D818E1"/>
    <w:sdt>
      <w:sdtPr>
        <w:rPr>
          <w:rFonts w:asciiTheme="minorHAnsi" w:eastAsiaTheme="minorHAnsi" w:hAnsiTheme="minorHAnsi" w:cstheme="minorBidi"/>
          <w:color w:val="auto"/>
          <w:kern w:val="2"/>
          <w:sz w:val="22"/>
          <w:szCs w:val="22"/>
          <w:lang w:val="en-GB"/>
          <w14:ligatures w14:val="standardContextual"/>
        </w:rPr>
        <w:id w:val="-1145512448"/>
        <w:docPartObj>
          <w:docPartGallery w:val="Table of Contents"/>
          <w:docPartUnique/>
        </w:docPartObj>
      </w:sdtPr>
      <w:sdtEndPr>
        <w:rPr>
          <w:b/>
          <w:bCs/>
          <w:noProof/>
        </w:rPr>
      </w:sdtEndPr>
      <w:sdtContent>
        <w:p w14:paraId="51F081A8" w14:textId="622FC66F" w:rsidR="00CF1DA5" w:rsidRPr="006E4BF4" w:rsidRDefault="00CF1DA5">
          <w:pPr>
            <w:pStyle w:val="TOCHeading"/>
            <w:rPr>
              <w:rFonts w:asciiTheme="minorHAnsi" w:hAnsiTheme="minorHAnsi" w:cstheme="minorHAnsi"/>
              <w:sz w:val="24"/>
              <w:szCs w:val="24"/>
            </w:rPr>
          </w:pPr>
          <w:r w:rsidRPr="006E4BF4">
            <w:rPr>
              <w:rFonts w:asciiTheme="minorHAnsi" w:hAnsiTheme="minorHAnsi" w:cstheme="minorHAnsi"/>
            </w:rPr>
            <w:t>Contents</w:t>
          </w:r>
        </w:p>
        <w:p w14:paraId="6085732A" w14:textId="0027C2E1" w:rsidR="00277CE7" w:rsidRDefault="00CF1DA5">
          <w:pPr>
            <w:pStyle w:val="TOC1"/>
            <w:tabs>
              <w:tab w:val="right" w:leader="dot" w:pos="9016"/>
            </w:tabs>
            <w:rPr>
              <w:rFonts w:eastAsiaTheme="minorEastAsia"/>
              <w:noProof/>
              <w:lang w:eastAsia="en-GB"/>
            </w:rPr>
          </w:pPr>
          <w:r w:rsidRPr="006E4BF4">
            <w:rPr>
              <w:rFonts w:cstheme="minorHAnsi"/>
              <w:sz w:val="24"/>
              <w:szCs w:val="24"/>
            </w:rPr>
            <w:fldChar w:fldCharType="begin"/>
          </w:r>
          <w:r w:rsidRPr="006E4BF4">
            <w:rPr>
              <w:rFonts w:cstheme="minorHAnsi"/>
              <w:sz w:val="24"/>
              <w:szCs w:val="24"/>
            </w:rPr>
            <w:instrText xml:space="preserve"> TOC \o "1-3" \h \z \u </w:instrText>
          </w:r>
          <w:r w:rsidRPr="006E4BF4">
            <w:rPr>
              <w:rFonts w:cstheme="minorHAnsi"/>
              <w:sz w:val="24"/>
              <w:szCs w:val="24"/>
            </w:rPr>
            <w:fldChar w:fldCharType="separate"/>
          </w:r>
          <w:hyperlink w:anchor="_Toc150726830" w:history="1">
            <w:r w:rsidR="00277CE7" w:rsidRPr="00645708">
              <w:rPr>
                <w:rStyle w:val="Hyperlink"/>
                <w:noProof/>
              </w:rPr>
              <w:t>Introduction</w:t>
            </w:r>
            <w:r w:rsidR="00277CE7">
              <w:rPr>
                <w:noProof/>
                <w:webHidden/>
              </w:rPr>
              <w:tab/>
            </w:r>
            <w:r w:rsidR="00277CE7">
              <w:rPr>
                <w:noProof/>
                <w:webHidden/>
              </w:rPr>
              <w:fldChar w:fldCharType="begin"/>
            </w:r>
            <w:r w:rsidR="00277CE7">
              <w:rPr>
                <w:noProof/>
                <w:webHidden/>
              </w:rPr>
              <w:instrText xml:space="preserve"> PAGEREF _Toc150726830 \h </w:instrText>
            </w:r>
            <w:r w:rsidR="00277CE7">
              <w:rPr>
                <w:noProof/>
                <w:webHidden/>
              </w:rPr>
            </w:r>
            <w:r w:rsidR="00277CE7">
              <w:rPr>
                <w:noProof/>
                <w:webHidden/>
              </w:rPr>
              <w:fldChar w:fldCharType="separate"/>
            </w:r>
            <w:r w:rsidR="00277CE7">
              <w:rPr>
                <w:noProof/>
                <w:webHidden/>
              </w:rPr>
              <w:t>3</w:t>
            </w:r>
            <w:r w:rsidR="00277CE7">
              <w:rPr>
                <w:noProof/>
                <w:webHidden/>
              </w:rPr>
              <w:fldChar w:fldCharType="end"/>
            </w:r>
          </w:hyperlink>
        </w:p>
        <w:p w14:paraId="7AA007F8" w14:textId="3306F318" w:rsidR="00277CE7" w:rsidRDefault="00BC545D">
          <w:pPr>
            <w:pStyle w:val="TOC1"/>
            <w:tabs>
              <w:tab w:val="left" w:pos="440"/>
              <w:tab w:val="right" w:leader="dot" w:pos="9016"/>
            </w:tabs>
            <w:rPr>
              <w:rFonts w:eastAsiaTheme="minorEastAsia"/>
              <w:noProof/>
              <w:lang w:eastAsia="en-GB"/>
            </w:rPr>
          </w:pPr>
          <w:hyperlink w:anchor="_Toc150726831" w:history="1">
            <w:r w:rsidR="00277CE7" w:rsidRPr="00645708">
              <w:rPr>
                <w:rStyle w:val="Hyperlink"/>
                <w:noProof/>
              </w:rPr>
              <w:t>1.</w:t>
            </w:r>
            <w:r w:rsidR="00277CE7">
              <w:rPr>
                <w:rFonts w:eastAsiaTheme="minorEastAsia"/>
                <w:noProof/>
                <w:lang w:eastAsia="en-GB"/>
              </w:rPr>
              <w:tab/>
            </w:r>
            <w:r w:rsidR="00277CE7" w:rsidRPr="00645708">
              <w:rPr>
                <w:rStyle w:val="Hyperlink"/>
                <w:noProof/>
              </w:rPr>
              <w:t>Why I have chosen Quantity Surveying</w:t>
            </w:r>
            <w:r w:rsidR="00277CE7">
              <w:rPr>
                <w:noProof/>
                <w:webHidden/>
              </w:rPr>
              <w:tab/>
            </w:r>
            <w:r w:rsidR="00277CE7">
              <w:rPr>
                <w:noProof/>
                <w:webHidden/>
              </w:rPr>
              <w:fldChar w:fldCharType="begin"/>
            </w:r>
            <w:r w:rsidR="00277CE7">
              <w:rPr>
                <w:noProof/>
                <w:webHidden/>
              </w:rPr>
              <w:instrText xml:space="preserve"> PAGEREF _Toc150726831 \h </w:instrText>
            </w:r>
            <w:r w:rsidR="00277CE7">
              <w:rPr>
                <w:noProof/>
                <w:webHidden/>
              </w:rPr>
            </w:r>
            <w:r w:rsidR="00277CE7">
              <w:rPr>
                <w:noProof/>
                <w:webHidden/>
              </w:rPr>
              <w:fldChar w:fldCharType="separate"/>
            </w:r>
            <w:r w:rsidR="00277CE7">
              <w:rPr>
                <w:noProof/>
                <w:webHidden/>
              </w:rPr>
              <w:t>3</w:t>
            </w:r>
            <w:r w:rsidR="00277CE7">
              <w:rPr>
                <w:noProof/>
                <w:webHidden/>
              </w:rPr>
              <w:fldChar w:fldCharType="end"/>
            </w:r>
          </w:hyperlink>
        </w:p>
        <w:p w14:paraId="685E9CA4" w14:textId="2801667B" w:rsidR="00277CE7" w:rsidRDefault="00BC545D">
          <w:pPr>
            <w:pStyle w:val="TOC2"/>
            <w:tabs>
              <w:tab w:val="right" w:leader="dot" w:pos="9016"/>
            </w:tabs>
            <w:rPr>
              <w:rFonts w:eastAsiaTheme="minorEastAsia"/>
              <w:noProof/>
              <w:lang w:eastAsia="en-GB"/>
            </w:rPr>
          </w:pPr>
          <w:hyperlink w:anchor="_Toc150726832" w:history="1">
            <w:r w:rsidR="00277CE7" w:rsidRPr="00645708">
              <w:rPr>
                <w:rStyle w:val="Hyperlink"/>
                <w:noProof/>
              </w:rPr>
              <w:t>1.1 Quantity Surveying in Construction</w:t>
            </w:r>
            <w:r w:rsidR="00277CE7">
              <w:rPr>
                <w:noProof/>
                <w:webHidden/>
              </w:rPr>
              <w:tab/>
            </w:r>
            <w:r w:rsidR="00277CE7">
              <w:rPr>
                <w:noProof/>
                <w:webHidden/>
              </w:rPr>
              <w:fldChar w:fldCharType="begin"/>
            </w:r>
            <w:r w:rsidR="00277CE7">
              <w:rPr>
                <w:noProof/>
                <w:webHidden/>
              </w:rPr>
              <w:instrText xml:space="preserve"> PAGEREF _Toc150726832 \h </w:instrText>
            </w:r>
            <w:r w:rsidR="00277CE7">
              <w:rPr>
                <w:noProof/>
                <w:webHidden/>
              </w:rPr>
            </w:r>
            <w:r w:rsidR="00277CE7">
              <w:rPr>
                <w:noProof/>
                <w:webHidden/>
              </w:rPr>
              <w:fldChar w:fldCharType="separate"/>
            </w:r>
            <w:r w:rsidR="00277CE7">
              <w:rPr>
                <w:noProof/>
                <w:webHidden/>
              </w:rPr>
              <w:t>3</w:t>
            </w:r>
            <w:r w:rsidR="00277CE7">
              <w:rPr>
                <w:noProof/>
                <w:webHidden/>
              </w:rPr>
              <w:fldChar w:fldCharType="end"/>
            </w:r>
          </w:hyperlink>
        </w:p>
        <w:p w14:paraId="10AC40FC" w14:textId="48BBB5CE" w:rsidR="00277CE7" w:rsidRDefault="00BC545D">
          <w:pPr>
            <w:pStyle w:val="TOC2"/>
            <w:tabs>
              <w:tab w:val="right" w:leader="dot" w:pos="9016"/>
            </w:tabs>
            <w:rPr>
              <w:rFonts w:eastAsiaTheme="minorEastAsia"/>
              <w:noProof/>
              <w:lang w:eastAsia="en-GB"/>
            </w:rPr>
          </w:pPr>
          <w:hyperlink w:anchor="_Toc150726833" w:history="1">
            <w:r w:rsidR="00277CE7" w:rsidRPr="00645708">
              <w:rPr>
                <w:rStyle w:val="Hyperlink"/>
                <w:noProof/>
              </w:rPr>
              <w:t>1.2 Environmental Aspects</w:t>
            </w:r>
            <w:r w:rsidR="00277CE7">
              <w:rPr>
                <w:noProof/>
                <w:webHidden/>
              </w:rPr>
              <w:tab/>
            </w:r>
            <w:r w:rsidR="00277CE7">
              <w:rPr>
                <w:noProof/>
                <w:webHidden/>
              </w:rPr>
              <w:fldChar w:fldCharType="begin"/>
            </w:r>
            <w:r w:rsidR="00277CE7">
              <w:rPr>
                <w:noProof/>
                <w:webHidden/>
              </w:rPr>
              <w:instrText xml:space="preserve"> PAGEREF _Toc150726833 \h </w:instrText>
            </w:r>
            <w:r w:rsidR="00277CE7">
              <w:rPr>
                <w:noProof/>
                <w:webHidden/>
              </w:rPr>
            </w:r>
            <w:r w:rsidR="00277CE7">
              <w:rPr>
                <w:noProof/>
                <w:webHidden/>
              </w:rPr>
              <w:fldChar w:fldCharType="separate"/>
            </w:r>
            <w:r w:rsidR="00277CE7">
              <w:rPr>
                <w:noProof/>
                <w:webHidden/>
              </w:rPr>
              <w:t>4</w:t>
            </w:r>
            <w:r w:rsidR="00277CE7">
              <w:rPr>
                <w:noProof/>
                <w:webHidden/>
              </w:rPr>
              <w:fldChar w:fldCharType="end"/>
            </w:r>
          </w:hyperlink>
        </w:p>
        <w:p w14:paraId="3B45AB42" w14:textId="3ADB4C57" w:rsidR="00277CE7" w:rsidRDefault="00BC545D">
          <w:pPr>
            <w:pStyle w:val="TOC1"/>
            <w:tabs>
              <w:tab w:val="right" w:leader="dot" w:pos="9016"/>
            </w:tabs>
            <w:rPr>
              <w:rFonts w:eastAsiaTheme="minorEastAsia"/>
              <w:noProof/>
              <w:lang w:eastAsia="en-GB"/>
            </w:rPr>
          </w:pPr>
          <w:hyperlink w:anchor="_Toc150726834" w:history="1">
            <w:r w:rsidR="00277CE7" w:rsidRPr="00645708">
              <w:rPr>
                <w:rStyle w:val="Hyperlink"/>
                <w:noProof/>
              </w:rPr>
              <w:t>3. Real-world Examples of a Quantity Surveyor</w:t>
            </w:r>
            <w:r w:rsidR="00277CE7">
              <w:rPr>
                <w:noProof/>
                <w:webHidden/>
              </w:rPr>
              <w:tab/>
            </w:r>
            <w:r w:rsidR="00277CE7">
              <w:rPr>
                <w:noProof/>
                <w:webHidden/>
              </w:rPr>
              <w:fldChar w:fldCharType="begin"/>
            </w:r>
            <w:r w:rsidR="00277CE7">
              <w:rPr>
                <w:noProof/>
                <w:webHidden/>
              </w:rPr>
              <w:instrText xml:space="preserve"> PAGEREF _Toc150726834 \h </w:instrText>
            </w:r>
            <w:r w:rsidR="00277CE7">
              <w:rPr>
                <w:noProof/>
                <w:webHidden/>
              </w:rPr>
            </w:r>
            <w:r w:rsidR="00277CE7">
              <w:rPr>
                <w:noProof/>
                <w:webHidden/>
              </w:rPr>
              <w:fldChar w:fldCharType="separate"/>
            </w:r>
            <w:r w:rsidR="00277CE7">
              <w:rPr>
                <w:noProof/>
                <w:webHidden/>
              </w:rPr>
              <w:t>5</w:t>
            </w:r>
            <w:r w:rsidR="00277CE7">
              <w:rPr>
                <w:noProof/>
                <w:webHidden/>
              </w:rPr>
              <w:fldChar w:fldCharType="end"/>
            </w:r>
          </w:hyperlink>
        </w:p>
        <w:p w14:paraId="7AC7E727" w14:textId="3C8B8E73" w:rsidR="00277CE7" w:rsidRDefault="00BC545D">
          <w:pPr>
            <w:pStyle w:val="TOC1"/>
            <w:tabs>
              <w:tab w:val="right" w:leader="dot" w:pos="9016"/>
            </w:tabs>
            <w:rPr>
              <w:rFonts w:eastAsiaTheme="minorEastAsia"/>
              <w:noProof/>
              <w:lang w:eastAsia="en-GB"/>
            </w:rPr>
          </w:pPr>
          <w:hyperlink w:anchor="_Toc150726835" w:history="1">
            <w:r w:rsidR="00277CE7" w:rsidRPr="00645708">
              <w:rPr>
                <w:rStyle w:val="Hyperlink"/>
                <w:noProof/>
              </w:rPr>
              <w:t>4. Job roles of a Quantity Surveyor daily</w:t>
            </w:r>
            <w:r w:rsidR="00277CE7">
              <w:rPr>
                <w:noProof/>
                <w:webHidden/>
              </w:rPr>
              <w:tab/>
            </w:r>
            <w:r w:rsidR="00277CE7">
              <w:rPr>
                <w:noProof/>
                <w:webHidden/>
              </w:rPr>
              <w:fldChar w:fldCharType="begin"/>
            </w:r>
            <w:r w:rsidR="00277CE7">
              <w:rPr>
                <w:noProof/>
                <w:webHidden/>
              </w:rPr>
              <w:instrText xml:space="preserve"> PAGEREF _Toc150726835 \h </w:instrText>
            </w:r>
            <w:r w:rsidR="00277CE7">
              <w:rPr>
                <w:noProof/>
                <w:webHidden/>
              </w:rPr>
            </w:r>
            <w:r w:rsidR="00277CE7">
              <w:rPr>
                <w:noProof/>
                <w:webHidden/>
              </w:rPr>
              <w:fldChar w:fldCharType="separate"/>
            </w:r>
            <w:r w:rsidR="00277CE7">
              <w:rPr>
                <w:noProof/>
                <w:webHidden/>
              </w:rPr>
              <w:t>6</w:t>
            </w:r>
            <w:r w:rsidR="00277CE7">
              <w:rPr>
                <w:noProof/>
                <w:webHidden/>
              </w:rPr>
              <w:fldChar w:fldCharType="end"/>
            </w:r>
          </w:hyperlink>
        </w:p>
        <w:p w14:paraId="61FBBDC0" w14:textId="0A971044" w:rsidR="00277CE7" w:rsidRDefault="00BC545D">
          <w:pPr>
            <w:pStyle w:val="TOC1"/>
            <w:tabs>
              <w:tab w:val="right" w:leader="dot" w:pos="9016"/>
            </w:tabs>
            <w:rPr>
              <w:rFonts w:eastAsiaTheme="minorEastAsia"/>
              <w:noProof/>
              <w:lang w:eastAsia="en-GB"/>
            </w:rPr>
          </w:pPr>
          <w:hyperlink w:anchor="_Toc150726836" w:history="1">
            <w:r w:rsidR="00277CE7" w:rsidRPr="00645708">
              <w:rPr>
                <w:rStyle w:val="Hyperlink"/>
                <w:noProof/>
              </w:rPr>
              <w:t>Conclusion</w:t>
            </w:r>
            <w:r w:rsidR="00277CE7">
              <w:rPr>
                <w:noProof/>
                <w:webHidden/>
              </w:rPr>
              <w:tab/>
            </w:r>
            <w:r w:rsidR="00277CE7">
              <w:rPr>
                <w:noProof/>
                <w:webHidden/>
              </w:rPr>
              <w:fldChar w:fldCharType="begin"/>
            </w:r>
            <w:r w:rsidR="00277CE7">
              <w:rPr>
                <w:noProof/>
                <w:webHidden/>
              </w:rPr>
              <w:instrText xml:space="preserve"> PAGEREF _Toc150726836 \h </w:instrText>
            </w:r>
            <w:r w:rsidR="00277CE7">
              <w:rPr>
                <w:noProof/>
                <w:webHidden/>
              </w:rPr>
            </w:r>
            <w:r w:rsidR="00277CE7">
              <w:rPr>
                <w:noProof/>
                <w:webHidden/>
              </w:rPr>
              <w:fldChar w:fldCharType="separate"/>
            </w:r>
            <w:r w:rsidR="00277CE7">
              <w:rPr>
                <w:noProof/>
                <w:webHidden/>
              </w:rPr>
              <w:t>6</w:t>
            </w:r>
            <w:r w:rsidR="00277CE7">
              <w:rPr>
                <w:noProof/>
                <w:webHidden/>
              </w:rPr>
              <w:fldChar w:fldCharType="end"/>
            </w:r>
          </w:hyperlink>
        </w:p>
        <w:p w14:paraId="11AB4EE3" w14:textId="1353378D" w:rsidR="00277CE7" w:rsidRDefault="00BC545D">
          <w:pPr>
            <w:pStyle w:val="TOC1"/>
            <w:tabs>
              <w:tab w:val="right" w:leader="dot" w:pos="9016"/>
            </w:tabs>
            <w:rPr>
              <w:rFonts w:eastAsiaTheme="minorEastAsia"/>
              <w:noProof/>
              <w:lang w:eastAsia="en-GB"/>
            </w:rPr>
          </w:pPr>
          <w:hyperlink w:anchor="_Toc150726837" w:history="1">
            <w:r w:rsidR="00277CE7" w:rsidRPr="00645708">
              <w:rPr>
                <w:rStyle w:val="Hyperlink"/>
                <w:rFonts w:cstheme="minorHAnsi"/>
                <w:noProof/>
              </w:rPr>
              <w:t>References</w:t>
            </w:r>
            <w:r w:rsidR="00277CE7">
              <w:rPr>
                <w:noProof/>
                <w:webHidden/>
              </w:rPr>
              <w:tab/>
            </w:r>
            <w:r w:rsidR="00277CE7">
              <w:rPr>
                <w:noProof/>
                <w:webHidden/>
              </w:rPr>
              <w:fldChar w:fldCharType="begin"/>
            </w:r>
            <w:r w:rsidR="00277CE7">
              <w:rPr>
                <w:noProof/>
                <w:webHidden/>
              </w:rPr>
              <w:instrText xml:space="preserve"> PAGEREF _Toc150726837 \h </w:instrText>
            </w:r>
            <w:r w:rsidR="00277CE7">
              <w:rPr>
                <w:noProof/>
                <w:webHidden/>
              </w:rPr>
            </w:r>
            <w:r w:rsidR="00277CE7">
              <w:rPr>
                <w:noProof/>
                <w:webHidden/>
              </w:rPr>
              <w:fldChar w:fldCharType="separate"/>
            </w:r>
            <w:r w:rsidR="00277CE7">
              <w:rPr>
                <w:noProof/>
                <w:webHidden/>
              </w:rPr>
              <w:t>7</w:t>
            </w:r>
            <w:r w:rsidR="00277CE7">
              <w:rPr>
                <w:noProof/>
                <w:webHidden/>
              </w:rPr>
              <w:fldChar w:fldCharType="end"/>
            </w:r>
          </w:hyperlink>
        </w:p>
        <w:p w14:paraId="12AAECDD" w14:textId="73FE0FA9" w:rsidR="00CF1DA5" w:rsidRDefault="00CF1DA5">
          <w:r w:rsidRPr="006E4BF4">
            <w:rPr>
              <w:rFonts w:cstheme="minorHAnsi"/>
              <w:b/>
              <w:bCs/>
              <w:noProof/>
              <w:sz w:val="24"/>
              <w:szCs w:val="24"/>
            </w:rPr>
            <w:fldChar w:fldCharType="end"/>
          </w:r>
        </w:p>
      </w:sdtContent>
    </w:sdt>
    <w:p w14:paraId="2C1F1C79" w14:textId="77777777" w:rsidR="00D818E1" w:rsidRDefault="00D818E1" w:rsidP="00D818E1"/>
    <w:p w14:paraId="0E09D752" w14:textId="77777777" w:rsidR="00D818E1" w:rsidRDefault="00D818E1" w:rsidP="00D818E1"/>
    <w:p w14:paraId="6AAABD2C" w14:textId="77777777" w:rsidR="00D818E1" w:rsidRDefault="00D818E1" w:rsidP="00D818E1"/>
    <w:p w14:paraId="257CF81C" w14:textId="77777777" w:rsidR="00D818E1" w:rsidRDefault="00D818E1" w:rsidP="00D818E1"/>
    <w:p w14:paraId="2F6059BE" w14:textId="0F0D38A0" w:rsidR="00283A54" w:rsidRDefault="00283A54">
      <w:r>
        <w:br w:type="page"/>
      </w:r>
    </w:p>
    <w:p w14:paraId="58DA35D4" w14:textId="517488B4" w:rsidR="00A82ED0" w:rsidRDefault="006751B6" w:rsidP="00435217">
      <w:pPr>
        <w:pStyle w:val="Heading1"/>
      </w:pPr>
      <w:bookmarkStart w:id="0" w:name="_Toc150726830"/>
      <w:r w:rsidRPr="006E4BF4">
        <w:lastRenderedPageBreak/>
        <w:t>Introduction</w:t>
      </w:r>
      <w:bookmarkEnd w:id="0"/>
    </w:p>
    <w:p w14:paraId="10C59CA6" w14:textId="77777777" w:rsidR="00435217" w:rsidRPr="00435217" w:rsidRDefault="00435217" w:rsidP="00435217"/>
    <w:p w14:paraId="2E779201" w14:textId="705C984E" w:rsidR="00BC59B5" w:rsidRDefault="008271AB" w:rsidP="00A82ED0">
      <w:pPr>
        <w:rPr>
          <w:rFonts w:cstheme="minorHAnsi"/>
          <w:color w:val="414141"/>
          <w:sz w:val="24"/>
          <w:szCs w:val="24"/>
          <w:shd w:val="clear" w:color="auto" w:fill="FFFFFF"/>
        </w:rPr>
      </w:pPr>
      <w:r w:rsidRPr="008271AB">
        <w:rPr>
          <w:rFonts w:cstheme="minorHAnsi"/>
          <w:color w:val="414141"/>
          <w:sz w:val="24"/>
          <w:szCs w:val="24"/>
          <w:shd w:val="clear" w:color="auto" w:fill="FFFFFF"/>
        </w:rPr>
        <w:t xml:space="preserve">This report will cover numerous information and sections, one being why I have chosen Quantity Surveying as a course to study. I will cover previous experience of being in the construction industry. I will provide real-world examples, covering cost and environmental issues within the industry. Furthermore, I will list what a </w:t>
      </w:r>
      <w:r w:rsidR="00374E3D">
        <w:rPr>
          <w:rFonts w:cstheme="minorHAnsi"/>
          <w:color w:val="414141"/>
          <w:sz w:val="24"/>
          <w:szCs w:val="24"/>
          <w:shd w:val="clear" w:color="auto" w:fill="FFFFFF"/>
        </w:rPr>
        <w:t>Q</w:t>
      </w:r>
      <w:r w:rsidRPr="008271AB">
        <w:rPr>
          <w:rFonts w:cstheme="minorHAnsi"/>
          <w:color w:val="414141"/>
          <w:sz w:val="24"/>
          <w:szCs w:val="24"/>
          <w:shd w:val="clear" w:color="auto" w:fill="FFFFFF"/>
        </w:rPr>
        <w:t xml:space="preserve">uantity </w:t>
      </w:r>
      <w:r w:rsidR="00374E3D">
        <w:rPr>
          <w:rFonts w:cstheme="minorHAnsi"/>
          <w:color w:val="414141"/>
          <w:sz w:val="24"/>
          <w:szCs w:val="24"/>
          <w:shd w:val="clear" w:color="auto" w:fill="FFFFFF"/>
        </w:rPr>
        <w:t>S</w:t>
      </w:r>
      <w:r w:rsidRPr="008271AB">
        <w:rPr>
          <w:rFonts w:cstheme="minorHAnsi"/>
          <w:color w:val="414141"/>
          <w:sz w:val="24"/>
          <w:szCs w:val="24"/>
          <w:shd w:val="clear" w:color="auto" w:fill="FFFFFF"/>
        </w:rPr>
        <w:t>urveyor will tend to do daily. Finally, I’ll conclude my report as well as correctly reference information.</w:t>
      </w:r>
    </w:p>
    <w:p w14:paraId="44CDB521" w14:textId="77777777" w:rsidR="008271AB" w:rsidRPr="006E4BF4" w:rsidRDefault="008271AB" w:rsidP="00A82ED0">
      <w:pPr>
        <w:rPr>
          <w:rFonts w:cstheme="minorHAnsi"/>
          <w:sz w:val="24"/>
          <w:szCs w:val="24"/>
        </w:rPr>
      </w:pPr>
    </w:p>
    <w:p w14:paraId="5B9A7DD8" w14:textId="4DC86988" w:rsidR="00B30374" w:rsidRPr="00435217" w:rsidRDefault="00F9685C" w:rsidP="00435217">
      <w:pPr>
        <w:pStyle w:val="Heading1"/>
        <w:numPr>
          <w:ilvl w:val="0"/>
          <w:numId w:val="10"/>
        </w:numPr>
      </w:pPr>
      <w:bookmarkStart w:id="1" w:name="_Toc150726831"/>
      <w:r w:rsidRPr="006E4BF4">
        <w:t>Why I have chosen Quantity Surveying</w:t>
      </w:r>
      <w:bookmarkEnd w:id="1"/>
    </w:p>
    <w:p w14:paraId="7BA6A2A6" w14:textId="77777777" w:rsidR="00435217" w:rsidRPr="00435217" w:rsidRDefault="00435217" w:rsidP="00435217"/>
    <w:p w14:paraId="69364AFF" w14:textId="34D73040" w:rsidR="007E55F0" w:rsidRDefault="008271AB" w:rsidP="007E55F0">
      <w:pPr>
        <w:rPr>
          <w:rFonts w:cstheme="minorHAnsi"/>
          <w:color w:val="414141"/>
          <w:sz w:val="24"/>
          <w:szCs w:val="24"/>
          <w:shd w:val="clear" w:color="auto" w:fill="FFFFFF"/>
        </w:rPr>
      </w:pPr>
      <w:r w:rsidRPr="008271AB">
        <w:rPr>
          <w:rFonts w:cstheme="minorHAnsi"/>
          <w:color w:val="414141"/>
          <w:sz w:val="24"/>
          <w:szCs w:val="24"/>
          <w:shd w:val="clear" w:color="auto" w:fill="FFFFFF"/>
        </w:rPr>
        <w:t xml:space="preserve">During the last </w:t>
      </w:r>
      <w:r w:rsidR="00374E3D">
        <w:rPr>
          <w:rFonts w:cstheme="minorHAnsi"/>
          <w:color w:val="414141"/>
          <w:sz w:val="24"/>
          <w:szCs w:val="24"/>
          <w:shd w:val="clear" w:color="auto" w:fill="FFFFFF"/>
        </w:rPr>
        <w:t xml:space="preserve">12 </w:t>
      </w:r>
      <w:r w:rsidRPr="008271AB">
        <w:rPr>
          <w:rFonts w:cstheme="minorHAnsi"/>
          <w:color w:val="414141"/>
          <w:sz w:val="24"/>
          <w:szCs w:val="24"/>
          <w:shd w:val="clear" w:color="auto" w:fill="FFFFFF"/>
        </w:rPr>
        <w:t xml:space="preserve">years, I have been working on different construction sites across Wales as a Carpenter, four of those as a Site Supervisor. I have dealt with and been around different professions, including Quantity Surveyors. Having had conversations and revealing information with different types of people, I was interested in doing something similar. During my time as a Carpenter and being around different trades and managerial types, I experienced all types of issues that may arise, including material wastage and jobs needing to be completed on time. This is where I thought I could use my experience to potentially deal with some of these issues by becoming a Quantity Surveyor, hoping to completely rectify or at least minimise some of these issues in construction. Being around </w:t>
      </w:r>
      <w:r w:rsidR="00374E3D">
        <w:rPr>
          <w:rFonts w:cstheme="minorHAnsi"/>
          <w:color w:val="414141"/>
          <w:sz w:val="24"/>
          <w:szCs w:val="24"/>
          <w:shd w:val="clear" w:color="auto" w:fill="FFFFFF"/>
        </w:rPr>
        <w:t>Q</w:t>
      </w:r>
      <w:r w:rsidRPr="008271AB">
        <w:rPr>
          <w:rFonts w:cstheme="minorHAnsi"/>
          <w:color w:val="414141"/>
          <w:sz w:val="24"/>
          <w:szCs w:val="24"/>
          <w:shd w:val="clear" w:color="auto" w:fill="FFFFFF"/>
        </w:rPr>
        <w:t xml:space="preserve">uantity </w:t>
      </w:r>
      <w:r w:rsidR="00374E3D">
        <w:rPr>
          <w:rFonts w:cstheme="minorHAnsi"/>
          <w:color w:val="414141"/>
          <w:sz w:val="24"/>
          <w:szCs w:val="24"/>
          <w:shd w:val="clear" w:color="auto" w:fill="FFFFFF"/>
        </w:rPr>
        <w:t>S</w:t>
      </w:r>
      <w:r w:rsidRPr="008271AB">
        <w:rPr>
          <w:rFonts w:cstheme="minorHAnsi"/>
          <w:color w:val="414141"/>
          <w:sz w:val="24"/>
          <w:szCs w:val="24"/>
          <w:shd w:val="clear" w:color="auto" w:fill="FFFFFF"/>
        </w:rPr>
        <w:t>urveyors and seeing problems that could be fixed has been my motivation for choosing Quantity Surveying as a course to study.</w:t>
      </w:r>
    </w:p>
    <w:p w14:paraId="35E711A6" w14:textId="77777777" w:rsidR="008271AB" w:rsidRPr="006E4BF4" w:rsidRDefault="008271AB" w:rsidP="007E55F0">
      <w:pPr>
        <w:rPr>
          <w:rFonts w:cstheme="minorHAnsi"/>
          <w:sz w:val="24"/>
          <w:szCs w:val="24"/>
        </w:rPr>
      </w:pPr>
    </w:p>
    <w:p w14:paraId="5E290023" w14:textId="20E084C9" w:rsidR="00FE6A95" w:rsidRPr="00435217" w:rsidRDefault="00435217" w:rsidP="00435217">
      <w:pPr>
        <w:pStyle w:val="Heading2"/>
      </w:pPr>
      <w:bookmarkStart w:id="2" w:name="_Toc150726832"/>
      <w:r>
        <w:t xml:space="preserve">1.1 </w:t>
      </w:r>
      <w:r w:rsidR="00F9685C" w:rsidRPr="006E4BF4">
        <w:t>Quantity Surveying in Construction</w:t>
      </w:r>
      <w:bookmarkEnd w:id="2"/>
    </w:p>
    <w:p w14:paraId="22CD1BB0" w14:textId="77777777" w:rsidR="008271AB" w:rsidRPr="008271AB" w:rsidRDefault="008271AB" w:rsidP="008271AB">
      <w:pPr>
        <w:pStyle w:val="NormalWeb"/>
        <w:shd w:val="clear" w:color="auto" w:fill="FFFFFF"/>
        <w:spacing w:after="0"/>
        <w:rPr>
          <w:rFonts w:asciiTheme="minorHAnsi" w:hAnsiTheme="minorHAnsi" w:cstheme="minorHAnsi"/>
        </w:rPr>
      </w:pPr>
      <w:r w:rsidRPr="008271AB">
        <w:rPr>
          <w:rFonts w:asciiTheme="minorHAnsi" w:hAnsiTheme="minorHAnsi" w:cstheme="minorHAnsi"/>
        </w:rPr>
        <w:t>As a Quantity Surveyor in construction, the main roles will be to estimate the costs of the projects, work out material quantities and keep on top of project timescales. The Quantity Surveyor will work closely with the construction manager at the start, during and right to the end of the project. Furthermore, as a Quantity Surveyor, a vital role would include the legal side of the project, i.e., making sure each project meets legal and quality standards throughout.</w:t>
      </w:r>
    </w:p>
    <w:p w14:paraId="67FC5A0F" w14:textId="363294C6" w:rsidR="006E4BF4" w:rsidRPr="006E4BF4" w:rsidRDefault="008271AB" w:rsidP="008271AB">
      <w:pPr>
        <w:pStyle w:val="NormalWeb"/>
        <w:shd w:val="clear" w:color="auto" w:fill="FFFFFF"/>
        <w:spacing w:before="0" w:beforeAutospacing="0" w:after="0" w:afterAutospacing="0"/>
        <w:rPr>
          <w:rFonts w:asciiTheme="minorHAnsi" w:hAnsiTheme="minorHAnsi" w:cstheme="minorHAnsi"/>
          <w:color w:val="414141"/>
        </w:rPr>
      </w:pPr>
      <w:r w:rsidRPr="008271AB">
        <w:rPr>
          <w:rFonts w:asciiTheme="minorHAnsi" w:hAnsiTheme="minorHAnsi" w:cstheme="minorHAnsi"/>
        </w:rPr>
        <w:t xml:space="preserve">At the start of any project, the Quantity Surveyor will be given drawings and specifications of the building they are working on. These will be provided by the architect or engineer of the project, potentially using BIM to digitally project the view of the building. The Quantity </w:t>
      </w:r>
      <w:r w:rsidR="00374E3D">
        <w:rPr>
          <w:rFonts w:asciiTheme="minorHAnsi" w:hAnsiTheme="minorHAnsi" w:cstheme="minorHAnsi"/>
        </w:rPr>
        <w:t>S</w:t>
      </w:r>
      <w:r w:rsidRPr="008271AB">
        <w:rPr>
          <w:rFonts w:asciiTheme="minorHAnsi" w:hAnsiTheme="minorHAnsi" w:cstheme="minorHAnsi"/>
        </w:rPr>
        <w:t>urveyor will be able to calculate the required materials required for the job using the building specification. This data will be provided to advise on cost at the start, enabling you to budget and benchmark the project</w:t>
      </w:r>
      <w:sdt>
        <w:sdtPr>
          <w:rPr>
            <w:rFonts w:asciiTheme="minorHAnsi" w:hAnsiTheme="minorHAnsi" w:cstheme="minorHAnsi"/>
          </w:rPr>
          <w:id w:val="-723677405"/>
          <w:citation/>
        </w:sdtPr>
        <w:sdtEndPr/>
        <w:sdtContent>
          <w:r w:rsidR="00277CE7">
            <w:rPr>
              <w:rFonts w:asciiTheme="minorHAnsi" w:hAnsiTheme="minorHAnsi" w:cstheme="minorHAnsi"/>
            </w:rPr>
            <w:fldChar w:fldCharType="begin"/>
          </w:r>
          <w:r w:rsidR="00277CE7">
            <w:rPr>
              <w:rFonts w:asciiTheme="minorHAnsi" w:hAnsiTheme="minorHAnsi" w:cstheme="minorHAnsi"/>
            </w:rPr>
            <w:instrText xml:space="preserve"> CITATION RIC23 \l 2057 </w:instrText>
          </w:r>
          <w:r w:rsidR="00277CE7">
            <w:rPr>
              <w:rFonts w:asciiTheme="minorHAnsi" w:hAnsiTheme="minorHAnsi" w:cstheme="minorHAnsi"/>
            </w:rPr>
            <w:fldChar w:fldCharType="separate"/>
          </w:r>
          <w:r w:rsidR="00BC545D">
            <w:rPr>
              <w:rFonts w:asciiTheme="minorHAnsi" w:hAnsiTheme="minorHAnsi" w:cstheme="minorHAnsi"/>
              <w:noProof/>
            </w:rPr>
            <w:t xml:space="preserve"> </w:t>
          </w:r>
          <w:r w:rsidR="00BC545D" w:rsidRPr="00BC545D">
            <w:rPr>
              <w:rFonts w:asciiTheme="minorHAnsi" w:hAnsiTheme="minorHAnsi" w:cstheme="minorHAnsi"/>
              <w:noProof/>
            </w:rPr>
            <w:t>(RICS, n.d.)</w:t>
          </w:r>
          <w:r w:rsidR="00277CE7">
            <w:rPr>
              <w:rFonts w:asciiTheme="minorHAnsi" w:hAnsiTheme="minorHAnsi" w:cstheme="minorHAnsi"/>
            </w:rPr>
            <w:fldChar w:fldCharType="end"/>
          </w:r>
        </w:sdtContent>
      </w:sdt>
      <w:r w:rsidR="00277CE7">
        <w:rPr>
          <w:rFonts w:asciiTheme="minorHAnsi" w:hAnsiTheme="minorHAnsi" w:cstheme="minorHAnsi"/>
        </w:rPr>
        <w:t>.</w:t>
      </w:r>
    </w:p>
    <w:p w14:paraId="4553FE2A" w14:textId="5717E00B" w:rsidR="00BB1FDC" w:rsidRDefault="00BB1FDC" w:rsidP="007F2459"/>
    <w:p w14:paraId="5D530493" w14:textId="77777777" w:rsidR="00C27C90" w:rsidRDefault="00C27C90" w:rsidP="007F2459"/>
    <w:p w14:paraId="32C5409E" w14:textId="77777777" w:rsidR="00C27C90" w:rsidRDefault="00C27C90" w:rsidP="007F2459"/>
    <w:p w14:paraId="1D689D70" w14:textId="77777777" w:rsidR="00C27C90" w:rsidRDefault="00C27C90" w:rsidP="007F2459"/>
    <w:p w14:paraId="0633DB06" w14:textId="05772348" w:rsidR="004D6FAC" w:rsidRPr="00435217" w:rsidRDefault="00435217" w:rsidP="00435217">
      <w:pPr>
        <w:pStyle w:val="Heading2"/>
      </w:pPr>
      <w:bookmarkStart w:id="3" w:name="_Toc150726833"/>
      <w:r>
        <w:t xml:space="preserve">1.2 </w:t>
      </w:r>
      <w:r w:rsidR="005C0C0F" w:rsidRPr="00252962">
        <w:t>Environmental Aspects</w:t>
      </w:r>
      <w:bookmarkEnd w:id="3"/>
    </w:p>
    <w:p w14:paraId="406AEA94" w14:textId="4FD6F3FA" w:rsidR="00435217" w:rsidRDefault="00B276CA" w:rsidP="00B276CA">
      <w:pPr>
        <w:pStyle w:val="NormalWeb"/>
        <w:shd w:val="clear" w:color="auto" w:fill="FFFFFF"/>
        <w:spacing w:after="0"/>
        <w:rPr>
          <w:rFonts w:asciiTheme="minorHAnsi" w:hAnsiTheme="minorHAnsi" w:cstheme="minorHAnsi"/>
          <w:color w:val="414141"/>
        </w:rPr>
      </w:pPr>
      <w:r w:rsidRPr="00B276CA">
        <w:rPr>
          <w:rFonts w:asciiTheme="minorHAnsi" w:hAnsiTheme="minorHAnsi" w:cstheme="minorHAnsi"/>
          <w:color w:val="414141"/>
        </w:rPr>
        <w:t xml:space="preserve">There are many impacts construction sites have on the environment. Some of these include pollution, toxic chemicals, water pollution, cement, adhesives, and paint. Knowing these different environmental issues before starting a project, I will have the opportunity to try and minimise or use other sources of materials that might not be so bad for the environment, </w:t>
      </w:r>
      <w:proofErr w:type="gramStart"/>
      <w:r w:rsidRPr="00B276CA">
        <w:rPr>
          <w:rFonts w:asciiTheme="minorHAnsi" w:hAnsiTheme="minorHAnsi" w:cstheme="minorHAnsi"/>
          <w:color w:val="414141"/>
        </w:rPr>
        <w:t>especially</w:t>
      </w:r>
      <w:proofErr w:type="gramEnd"/>
      <w:r w:rsidRPr="00B276CA">
        <w:rPr>
          <w:rFonts w:asciiTheme="minorHAnsi" w:hAnsiTheme="minorHAnsi" w:cstheme="minorHAnsi"/>
          <w:color w:val="414141"/>
        </w:rPr>
        <w:t xml:space="preserve"> making sure to consider cost-effectiveness.</w:t>
      </w:r>
    </w:p>
    <w:p w14:paraId="21A72982" w14:textId="77777777" w:rsidR="00435217" w:rsidRPr="00435217" w:rsidRDefault="00435217" w:rsidP="00B276CA">
      <w:pPr>
        <w:pStyle w:val="NormalWeb"/>
        <w:shd w:val="clear" w:color="auto" w:fill="FFFFFF"/>
        <w:spacing w:after="0"/>
        <w:rPr>
          <w:rFonts w:ascii="Arial" w:hAnsi="Arial" w:cs="Arial"/>
          <w:color w:val="414141"/>
        </w:rPr>
      </w:pPr>
    </w:p>
    <w:p w14:paraId="205128A6" w14:textId="2530ACF8" w:rsidR="00C27C90" w:rsidRDefault="00C27C90" w:rsidP="00C27C90">
      <w:pPr>
        <w:pStyle w:val="Caption"/>
        <w:keepNext/>
      </w:pPr>
    </w:p>
    <w:p w14:paraId="39AB59B0" w14:textId="77777777" w:rsidR="00374E3D" w:rsidRDefault="00AA52B4" w:rsidP="00374E3D">
      <w:pPr>
        <w:keepNext/>
      </w:pPr>
      <w:r>
        <w:rPr>
          <w:noProof/>
        </w:rPr>
        <w:drawing>
          <wp:inline distT="0" distB="0" distL="0" distR="0" wp14:anchorId="301F201E" wp14:editId="0687DFDD">
            <wp:extent cx="6057900" cy="3330658"/>
            <wp:effectExtent l="0" t="0" r="0" b="3175"/>
            <wp:docPr id="1" name="Picture 1" descr="Assessment of environmental impact of building construction projec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ssment of environmental impact of building construction project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75543" cy="3340358"/>
                    </a:xfrm>
                    <a:prstGeom prst="rect">
                      <a:avLst/>
                    </a:prstGeom>
                    <a:noFill/>
                    <a:ln>
                      <a:noFill/>
                    </a:ln>
                  </pic:spPr>
                </pic:pic>
              </a:graphicData>
            </a:graphic>
          </wp:inline>
        </w:drawing>
      </w:r>
    </w:p>
    <w:p w14:paraId="7033A72B" w14:textId="3A8994FC" w:rsidR="00C27C90" w:rsidRDefault="00374E3D" w:rsidP="00374E3D">
      <w:pPr>
        <w:pStyle w:val="Caption"/>
        <w:jc w:val="center"/>
      </w:pPr>
      <w:r>
        <w:t xml:space="preserve">Figure </w:t>
      </w:r>
      <w:r w:rsidR="00BC545D">
        <w:fldChar w:fldCharType="begin"/>
      </w:r>
      <w:r w:rsidR="00BC545D">
        <w:instrText xml:space="preserve"> SEQ Figure \* ARABIC </w:instrText>
      </w:r>
      <w:r w:rsidR="00BC545D">
        <w:fldChar w:fldCharType="separate"/>
      </w:r>
      <w:r>
        <w:rPr>
          <w:noProof/>
        </w:rPr>
        <w:t>1</w:t>
      </w:r>
      <w:r w:rsidR="00BC545D">
        <w:rPr>
          <w:noProof/>
        </w:rPr>
        <w:fldChar w:fldCharType="end"/>
      </w:r>
      <w:r>
        <w:t xml:space="preserve"> Bar chart showing Environmental effect in construction.</w:t>
      </w:r>
    </w:p>
    <w:p w14:paraId="40FA22C0" w14:textId="77777777" w:rsidR="00B276CA" w:rsidRDefault="00B276CA" w:rsidP="00E20D4B">
      <w:pPr>
        <w:pStyle w:val="Caption"/>
        <w:keepNext/>
        <w:rPr>
          <w:rFonts w:cstheme="minorHAnsi"/>
          <w:i w:val="0"/>
          <w:iCs w:val="0"/>
          <w:color w:val="414141"/>
          <w:sz w:val="24"/>
          <w:szCs w:val="24"/>
          <w:shd w:val="clear" w:color="auto" w:fill="FFFFFF"/>
        </w:rPr>
      </w:pPr>
    </w:p>
    <w:p w14:paraId="2DF65B1A" w14:textId="77777777" w:rsidR="00435217" w:rsidRPr="00435217" w:rsidRDefault="00435217" w:rsidP="00435217"/>
    <w:p w14:paraId="330BFAFA" w14:textId="77777777" w:rsidR="00B276CA" w:rsidRDefault="00B276CA" w:rsidP="00E20D4B">
      <w:pPr>
        <w:pStyle w:val="Caption"/>
        <w:keepNext/>
        <w:rPr>
          <w:rFonts w:cstheme="minorHAnsi"/>
          <w:i w:val="0"/>
          <w:iCs w:val="0"/>
          <w:color w:val="414141"/>
          <w:sz w:val="24"/>
          <w:szCs w:val="24"/>
          <w:shd w:val="clear" w:color="auto" w:fill="FFFFFF"/>
        </w:rPr>
      </w:pPr>
      <w:r w:rsidRPr="00B276CA">
        <w:rPr>
          <w:rFonts w:cstheme="minorHAnsi"/>
          <w:i w:val="0"/>
          <w:iCs w:val="0"/>
          <w:color w:val="414141"/>
          <w:sz w:val="24"/>
          <w:szCs w:val="24"/>
          <w:shd w:val="clear" w:color="auto" w:fill="FFFFFF"/>
        </w:rPr>
        <w:t>The table above shows different environmental aspects of construction. There are also some alternatives to help protect the environment from issues listed in the graph above. The next table shows how it’s possible to reduce carbon emissions during the construction process.</w:t>
      </w:r>
    </w:p>
    <w:p w14:paraId="66B979E4" w14:textId="77777777" w:rsidR="00B276CA" w:rsidRPr="00B276CA" w:rsidRDefault="00B276CA" w:rsidP="00B276CA"/>
    <w:p w14:paraId="6D1CAF1D" w14:textId="77777777" w:rsidR="00374E3D" w:rsidRDefault="005548C2" w:rsidP="00CC064B">
      <w:pPr>
        <w:keepNext/>
        <w:jc w:val="center"/>
      </w:pPr>
      <w:r>
        <w:rPr>
          <w:noProof/>
        </w:rPr>
        <w:lastRenderedPageBreak/>
        <w:drawing>
          <wp:inline distT="0" distB="0" distL="0" distR="0" wp14:anchorId="4FE6F8DE" wp14:editId="1A6774C1">
            <wp:extent cx="4616450" cy="4086694"/>
            <wp:effectExtent l="0" t="0" r="0" b="9525"/>
            <wp:docPr id="2" name="Picture 1" descr="Reducing the environmental impact of the construction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ducing the environmental impact of the construction indus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8364" cy="4088388"/>
                    </a:xfrm>
                    <a:prstGeom prst="rect">
                      <a:avLst/>
                    </a:prstGeom>
                    <a:noFill/>
                    <a:ln>
                      <a:noFill/>
                    </a:ln>
                  </pic:spPr>
                </pic:pic>
              </a:graphicData>
            </a:graphic>
          </wp:inline>
        </w:drawing>
      </w:r>
    </w:p>
    <w:p w14:paraId="6718771B" w14:textId="105FFBFD" w:rsidR="00EF47B5" w:rsidRPr="004D6FAC" w:rsidRDefault="00374E3D" w:rsidP="00374E3D">
      <w:pPr>
        <w:pStyle w:val="Caption"/>
        <w:jc w:val="center"/>
      </w:pPr>
      <w:r>
        <w:t xml:space="preserve">Figure </w:t>
      </w:r>
      <w:r w:rsidR="00BC545D">
        <w:fldChar w:fldCharType="begin"/>
      </w:r>
      <w:r w:rsidR="00BC545D">
        <w:instrText xml:space="preserve"> SEQ Figure \* ARABIC </w:instrText>
      </w:r>
      <w:r w:rsidR="00BC545D">
        <w:fldChar w:fldCharType="separate"/>
      </w:r>
      <w:r>
        <w:rPr>
          <w:noProof/>
        </w:rPr>
        <w:t>2</w:t>
      </w:r>
      <w:r w:rsidR="00BC545D">
        <w:rPr>
          <w:noProof/>
        </w:rPr>
        <w:fldChar w:fldCharType="end"/>
      </w:r>
      <w:r>
        <w:t xml:space="preserve"> Graph showing how to reduce emissions during the Construction </w:t>
      </w:r>
      <w:r w:rsidR="0066662D">
        <w:t>process.</w:t>
      </w:r>
    </w:p>
    <w:p w14:paraId="2FEE73FB" w14:textId="77777777" w:rsidR="00E104D0" w:rsidRDefault="00E104D0" w:rsidP="007F2459"/>
    <w:p w14:paraId="55DA5926" w14:textId="77777777" w:rsidR="00435217" w:rsidRDefault="00435217" w:rsidP="007F2459"/>
    <w:p w14:paraId="354424A1" w14:textId="77777777" w:rsidR="00435217" w:rsidRDefault="00435217" w:rsidP="007F2459"/>
    <w:p w14:paraId="286F36C8" w14:textId="77777777" w:rsidR="00435217" w:rsidRDefault="00435217" w:rsidP="007F2459"/>
    <w:p w14:paraId="623C464A" w14:textId="50073B23" w:rsidR="00BB1FDC" w:rsidRPr="00435217" w:rsidRDefault="006751B6" w:rsidP="00277CE7">
      <w:pPr>
        <w:pStyle w:val="Heading1"/>
      </w:pPr>
      <w:bookmarkStart w:id="4" w:name="_Toc150726834"/>
      <w:r w:rsidRPr="00435217">
        <w:t>3</w:t>
      </w:r>
      <w:r w:rsidR="00277CE7">
        <w:t>.</w:t>
      </w:r>
      <w:r w:rsidRPr="00435217">
        <w:t xml:space="preserve"> </w:t>
      </w:r>
      <w:r w:rsidR="004F3B09" w:rsidRPr="00435217">
        <w:t xml:space="preserve">Real-world </w:t>
      </w:r>
      <w:r w:rsidRPr="00435217">
        <w:t>E</w:t>
      </w:r>
      <w:r w:rsidR="004F3B09" w:rsidRPr="00435217">
        <w:t>xamples</w:t>
      </w:r>
      <w:r w:rsidR="00870747" w:rsidRPr="00435217">
        <w:t xml:space="preserve"> of a Quantity Surveyor</w:t>
      </w:r>
      <w:bookmarkEnd w:id="4"/>
    </w:p>
    <w:p w14:paraId="73BBDB2B" w14:textId="77777777" w:rsidR="004F664C" w:rsidRDefault="004F664C" w:rsidP="00435217">
      <w:pPr>
        <w:pStyle w:val="ListParagraph"/>
        <w:ind w:left="360"/>
      </w:pPr>
    </w:p>
    <w:p w14:paraId="6F6F3908" w14:textId="76448D08" w:rsidR="00A60703" w:rsidRPr="00CD0D53" w:rsidRDefault="00B276CA" w:rsidP="00435217">
      <w:pPr>
        <w:pStyle w:val="ListParagraph"/>
        <w:ind w:left="0"/>
        <w:rPr>
          <w:rFonts w:cstheme="minorHAnsi"/>
          <w:sz w:val="24"/>
          <w:szCs w:val="24"/>
        </w:rPr>
      </w:pPr>
      <w:r w:rsidRPr="00B276CA">
        <w:rPr>
          <w:rFonts w:cstheme="minorHAnsi"/>
          <w:color w:val="414141"/>
          <w:sz w:val="24"/>
          <w:szCs w:val="24"/>
          <w:shd w:val="clear" w:color="auto" w:fill="FFFFFF"/>
        </w:rPr>
        <w:t xml:space="preserve">Quantity Surveyors are important to a project as they work closely with the contractors or clients from the start of the project until the end. A Quantity Surveyor will work out the best cost-effectiveness for the project, maintaining within the project to make sure the cost is controlled from start to finish and making sure the time management of the project stays on course. The benefits of hiring a </w:t>
      </w:r>
      <w:r w:rsidR="00374E3D">
        <w:rPr>
          <w:rFonts w:cstheme="minorHAnsi"/>
          <w:color w:val="414141"/>
          <w:sz w:val="24"/>
          <w:szCs w:val="24"/>
          <w:shd w:val="clear" w:color="auto" w:fill="FFFFFF"/>
        </w:rPr>
        <w:t>Q</w:t>
      </w:r>
      <w:r w:rsidRPr="00B276CA">
        <w:rPr>
          <w:rFonts w:cstheme="minorHAnsi"/>
          <w:color w:val="414141"/>
          <w:sz w:val="24"/>
          <w:szCs w:val="24"/>
          <w:shd w:val="clear" w:color="auto" w:fill="FFFFFF"/>
        </w:rPr>
        <w:t xml:space="preserve">uantity </w:t>
      </w:r>
      <w:r w:rsidR="00374E3D">
        <w:rPr>
          <w:rFonts w:cstheme="minorHAnsi"/>
          <w:color w:val="414141"/>
          <w:sz w:val="24"/>
          <w:szCs w:val="24"/>
          <w:shd w:val="clear" w:color="auto" w:fill="FFFFFF"/>
        </w:rPr>
        <w:t>S</w:t>
      </w:r>
      <w:r w:rsidRPr="00B276CA">
        <w:rPr>
          <w:rFonts w:cstheme="minorHAnsi"/>
          <w:color w:val="414141"/>
          <w:sz w:val="24"/>
          <w:szCs w:val="24"/>
          <w:shd w:val="clear" w:color="auto" w:fill="FFFFFF"/>
        </w:rPr>
        <w:t>urveyor will mainly be keeping the project cost-effective and the project/build running efficiently. “Surveyors will allow you to avoid risks and pitfalls linked to unreliable back-of-the-envelope calculations and ballpark figures”.</w:t>
      </w:r>
      <w:sdt>
        <w:sdtPr>
          <w:rPr>
            <w:rFonts w:cstheme="minorHAnsi"/>
            <w:color w:val="414141"/>
            <w:sz w:val="24"/>
            <w:szCs w:val="24"/>
            <w:shd w:val="clear" w:color="auto" w:fill="FFFFFF"/>
          </w:rPr>
          <w:id w:val="1739124689"/>
          <w:citation/>
        </w:sdtPr>
        <w:sdtEndPr/>
        <w:sdtContent>
          <w:r>
            <w:rPr>
              <w:rFonts w:cstheme="minorHAnsi"/>
              <w:color w:val="414141"/>
              <w:sz w:val="24"/>
              <w:szCs w:val="24"/>
              <w:shd w:val="clear" w:color="auto" w:fill="FFFFFF"/>
            </w:rPr>
            <w:fldChar w:fldCharType="begin"/>
          </w:r>
          <w:r>
            <w:rPr>
              <w:rFonts w:cstheme="minorHAnsi"/>
              <w:color w:val="414141"/>
              <w:sz w:val="24"/>
              <w:szCs w:val="24"/>
              <w:shd w:val="clear" w:color="auto" w:fill="FFFFFF"/>
            </w:rPr>
            <w:instrText xml:space="preserve"> CITATION Mik18 \l 2057 </w:instrText>
          </w:r>
          <w:r>
            <w:rPr>
              <w:rFonts w:cstheme="minorHAnsi"/>
              <w:color w:val="414141"/>
              <w:sz w:val="24"/>
              <w:szCs w:val="24"/>
              <w:shd w:val="clear" w:color="auto" w:fill="FFFFFF"/>
            </w:rPr>
            <w:fldChar w:fldCharType="separate"/>
          </w:r>
          <w:r w:rsidR="00BC545D">
            <w:rPr>
              <w:rFonts w:cstheme="minorHAnsi"/>
              <w:noProof/>
              <w:color w:val="414141"/>
              <w:sz w:val="24"/>
              <w:szCs w:val="24"/>
              <w:shd w:val="clear" w:color="auto" w:fill="FFFFFF"/>
            </w:rPr>
            <w:t xml:space="preserve"> </w:t>
          </w:r>
          <w:r w:rsidR="00BC545D" w:rsidRPr="00BC545D">
            <w:rPr>
              <w:rFonts w:cstheme="minorHAnsi"/>
              <w:noProof/>
              <w:color w:val="414141"/>
              <w:sz w:val="24"/>
              <w:szCs w:val="24"/>
              <w:shd w:val="clear" w:color="auto" w:fill="FFFFFF"/>
            </w:rPr>
            <w:t>(Johnston, 2018)</w:t>
          </w:r>
          <w:r>
            <w:rPr>
              <w:rFonts w:cstheme="minorHAnsi"/>
              <w:color w:val="414141"/>
              <w:sz w:val="24"/>
              <w:szCs w:val="24"/>
              <w:shd w:val="clear" w:color="auto" w:fill="FFFFFF"/>
            </w:rPr>
            <w:fldChar w:fldCharType="end"/>
          </w:r>
        </w:sdtContent>
      </w:sdt>
      <w:r w:rsidRPr="00B276CA">
        <w:rPr>
          <w:rFonts w:cstheme="minorHAnsi"/>
          <w:color w:val="414141"/>
          <w:sz w:val="24"/>
          <w:szCs w:val="24"/>
          <w:shd w:val="clear" w:color="auto" w:fill="FFFFFF"/>
        </w:rPr>
        <w:t>. This explains the importance of keeping costs balanced during the construction process. The Quantity Surveyor will be constantly reporting during the build process. This can help reduce delays and setbacks during the project.</w:t>
      </w:r>
    </w:p>
    <w:p w14:paraId="36B76D60" w14:textId="77777777" w:rsidR="00B86964" w:rsidRPr="00435217" w:rsidRDefault="00B86964" w:rsidP="00435217">
      <w:pPr>
        <w:rPr>
          <w:rFonts w:cstheme="minorHAnsi"/>
        </w:rPr>
      </w:pPr>
    </w:p>
    <w:p w14:paraId="46038516" w14:textId="7D3C58B4" w:rsidR="00F63CAA" w:rsidRPr="00435217" w:rsidRDefault="00277CE7" w:rsidP="00277CE7">
      <w:pPr>
        <w:pStyle w:val="Heading1"/>
      </w:pPr>
      <w:bookmarkStart w:id="5" w:name="_Toc150726835"/>
      <w:r>
        <w:lastRenderedPageBreak/>
        <w:t>4.</w:t>
      </w:r>
      <w:r w:rsidR="00435217">
        <w:t xml:space="preserve"> </w:t>
      </w:r>
      <w:r w:rsidR="00E104D0" w:rsidRPr="00435217">
        <w:t xml:space="preserve">Job roles of a Quantity Surveyor </w:t>
      </w:r>
      <w:r w:rsidR="00354EEC" w:rsidRPr="00435217">
        <w:t>daily</w:t>
      </w:r>
      <w:bookmarkEnd w:id="5"/>
    </w:p>
    <w:p w14:paraId="57674256" w14:textId="77777777" w:rsidR="00435217" w:rsidRDefault="00435217" w:rsidP="00435217">
      <w:pPr>
        <w:ind w:left="300"/>
        <w:rPr>
          <w:rFonts w:eastAsia="Times New Roman" w:cstheme="minorHAnsi"/>
          <w:color w:val="414141"/>
          <w:kern w:val="0"/>
          <w:sz w:val="24"/>
          <w:szCs w:val="24"/>
          <w:lang w:eastAsia="en-GB"/>
          <w14:ligatures w14:val="none"/>
        </w:rPr>
      </w:pPr>
    </w:p>
    <w:p w14:paraId="2D1E3AB2" w14:textId="2FF10DAB"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 xml:space="preserve">A Quantity </w:t>
      </w:r>
      <w:r w:rsidR="00374E3D">
        <w:rPr>
          <w:rFonts w:eastAsia="Times New Roman" w:cstheme="minorHAnsi"/>
          <w:color w:val="414141"/>
          <w:kern w:val="0"/>
          <w:sz w:val="24"/>
          <w:szCs w:val="24"/>
          <w:lang w:eastAsia="en-GB"/>
          <w14:ligatures w14:val="none"/>
        </w:rPr>
        <w:t>S</w:t>
      </w:r>
      <w:r w:rsidRPr="00435217">
        <w:rPr>
          <w:rFonts w:eastAsia="Times New Roman" w:cstheme="minorHAnsi"/>
          <w:color w:val="414141"/>
          <w:kern w:val="0"/>
          <w:sz w:val="24"/>
          <w:szCs w:val="24"/>
          <w:lang w:eastAsia="en-GB"/>
          <w14:ligatures w14:val="none"/>
        </w:rPr>
        <w:t>urveyor will look over and finalise the contract on completion to request authorisation of the final payment.</w:t>
      </w:r>
    </w:p>
    <w:p w14:paraId="2E689BD6" w14:textId="0197384B"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They will go over and examine any variations from the original contract that had been proposed.</w:t>
      </w:r>
    </w:p>
    <w:p w14:paraId="4C8CF7EF" w14:textId="42A489BC"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A QS will look over any tender documents they receive and advise future clients on what might be the best version and discuss with the client which might be the best possible proposal. They will then assist with the chosen document.</w:t>
      </w:r>
    </w:p>
    <w:p w14:paraId="4770E1BD" w14:textId="1CFFC9F4"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Preparing bills of quantities for use by the contractors when tendering for work.</w:t>
      </w:r>
    </w:p>
    <w:p w14:paraId="10BAD2CD" w14:textId="1A2172C6" w:rsidR="00435217" w:rsidRPr="00435217" w:rsidRDefault="00B276CA" w:rsidP="00435217">
      <w:pPr>
        <w:pStyle w:val="ListParagraph"/>
        <w:numPr>
          <w:ilvl w:val="0"/>
          <w:numId w:val="8"/>
        </w:numPr>
        <w:rPr>
          <w:rFonts w:eastAsia="Times New Roman" w:cstheme="minorHAnsi"/>
          <w:color w:val="414141"/>
          <w:kern w:val="0"/>
          <w:sz w:val="24"/>
          <w:szCs w:val="24"/>
          <w:lang w:eastAsia="en-GB"/>
          <w14:ligatures w14:val="none"/>
        </w:rPr>
      </w:pPr>
      <w:r w:rsidRPr="00435217">
        <w:rPr>
          <w:rFonts w:eastAsia="Times New Roman" w:cstheme="minorHAnsi"/>
          <w:color w:val="414141"/>
          <w:kern w:val="0"/>
          <w:sz w:val="24"/>
          <w:szCs w:val="24"/>
          <w:lang w:eastAsia="en-GB"/>
          <w14:ligatures w14:val="none"/>
        </w:rPr>
        <w:t>Read over the plans and specifications produced by architects or engineers. After looking over these documents, they can start preparing a plan of what materials and labour are needed for the job.</w:t>
      </w:r>
    </w:p>
    <w:p w14:paraId="258FE09A" w14:textId="42598A77" w:rsidR="00B86964" w:rsidRDefault="00B276CA" w:rsidP="00435217">
      <w:pPr>
        <w:pStyle w:val="ListParagraph"/>
        <w:numPr>
          <w:ilvl w:val="0"/>
          <w:numId w:val="8"/>
        </w:numPr>
      </w:pPr>
      <w:r w:rsidRPr="00435217">
        <w:rPr>
          <w:rFonts w:eastAsia="Times New Roman" w:cstheme="minorHAnsi"/>
          <w:color w:val="414141"/>
          <w:kern w:val="0"/>
          <w:sz w:val="24"/>
          <w:szCs w:val="24"/>
          <w:lang w:eastAsia="en-GB"/>
          <w14:ligatures w14:val="none"/>
        </w:rPr>
        <w:t>Work closely with the client at all stages of the project to keep the job on track, reporting back to the client any relevant information. The cost plan can be produced; this will then be shared with any engineers and contractors working on the project to remain within the cost limit proposed initially</w:t>
      </w:r>
      <w:sdt>
        <w:sdtPr>
          <w:rPr>
            <w:rFonts w:eastAsia="Times New Roman" w:cstheme="minorHAnsi"/>
            <w:color w:val="414141"/>
            <w:kern w:val="0"/>
            <w:sz w:val="24"/>
            <w:szCs w:val="24"/>
            <w:lang w:eastAsia="en-GB"/>
            <w14:ligatures w14:val="none"/>
          </w:rPr>
          <w:id w:val="-1784885017"/>
          <w:citation/>
        </w:sdtPr>
        <w:sdtEndPr/>
        <w:sdtContent>
          <w:r w:rsidR="00277CE7">
            <w:rPr>
              <w:rFonts w:eastAsia="Times New Roman" w:cstheme="minorHAnsi"/>
              <w:color w:val="414141"/>
              <w:kern w:val="0"/>
              <w:sz w:val="24"/>
              <w:szCs w:val="24"/>
              <w:lang w:eastAsia="en-GB"/>
              <w14:ligatures w14:val="none"/>
            </w:rPr>
            <w:fldChar w:fldCharType="begin"/>
          </w:r>
          <w:r w:rsidR="00277CE7">
            <w:rPr>
              <w:rFonts w:eastAsia="Times New Roman" w:cstheme="minorHAnsi"/>
              <w:color w:val="414141"/>
              <w:kern w:val="0"/>
              <w:sz w:val="24"/>
              <w:szCs w:val="24"/>
              <w:lang w:eastAsia="en-GB"/>
              <w14:ligatures w14:val="none"/>
            </w:rPr>
            <w:instrText xml:space="preserve"> CITATION RIC23 \l 2057 </w:instrText>
          </w:r>
          <w:r w:rsidR="00277CE7">
            <w:rPr>
              <w:rFonts w:eastAsia="Times New Roman" w:cstheme="minorHAnsi"/>
              <w:color w:val="414141"/>
              <w:kern w:val="0"/>
              <w:sz w:val="24"/>
              <w:szCs w:val="24"/>
              <w:lang w:eastAsia="en-GB"/>
              <w14:ligatures w14:val="none"/>
            </w:rPr>
            <w:fldChar w:fldCharType="separate"/>
          </w:r>
          <w:r w:rsidR="00BC545D">
            <w:rPr>
              <w:rFonts w:eastAsia="Times New Roman" w:cstheme="minorHAnsi"/>
              <w:noProof/>
              <w:color w:val="414141"/>
              <w:kern w:val="0"/>
              <w:sz w:val="24"/>
              <w:szCs w:val="24"/>
              <w:lang w:eastAsia="en-GB"/>
              <w14:ligatures w14:val="none"/>
            </w:rPr>
            <w:t xml:space="preserve"> </w:t>
          </w:r>
          <w:r w:rsidR="00BC545D" w:rsidRPr="00BC545D">
            <w:rPr>
              <w:rFonts w:eastAsia="Times New Roman" w:cstheme="minorHAnsi"/>
              <w:noProof/>
              <w:color w:val="414141"/>
              <w:kern w:val="0"/>
              <w:sz w:val="24"/>
              <w:szCs w:val="24"/>
              <w:lang w:eastAsia="en-GB"/>
              <w14:ligatures w14:val="none"/>
            </w:rPr>
            <w:t>(RICS, n.d.)</w:t>
          </w:r>
          <w:r w:rsidR="00277CE7">
            <w:rPr>
              <w:rFonts w:eastAsia="Times New Roman" w:cstheme="minorHAnsi"/>
              <w:color w:val="414141"/>
              <w:kern w:val="0"/>
              <w:sz w:val="24"/>
              <w:szCs w:val="24"/>
              <w:lang w:eastAsia="en-GB"/>
              <w14:ligatures w14:val="none"/>
            </w:rPr>
            <w:fldChar w:fldCharType="end"/>
          </w:r>
        </w:sdtContent>
      </w:sdt>
      <w:r w:rsidRPr="00435217">
        <w:rPr>
          <w:rFonts w:eastAsia="Times New Roman" w:cstheme="minorHAnsi"/>
          <w:color w:val="414141"/>
          <w:kern w:val="0"/>
          <w:sz w:val="24"/>
          <w:szCs w:val="24"/>
          <w:lang w:eastAsia="en-GB"/>
          <w14:ligatures w14:val="none"/>
        </w:rPr>
        <w:t>.</w:t>
      </w:r>
    </w:p>
    <w:p w14:paraId="5DBEF909" w14:textId="77777777" w:rsidR="00B86964" w:rsidRDefault="00B86964" w:rsidP="00D50AFC"/>
    <w:p w14:paraId="24D166C2" w14:textId="4375DDE6" w:rsidR="00AE06A8" w:rsidRPr="00CA0052" w:rsidRDefault="00AE06A8" w:rsidP="00435217">
      <w:pPr>
        <w:pStyle w:val="Heading1"/>
      </w:pPr>
      <w:bookmarkStart w:id="6" w:name="_Toc150726836"/>
      <w:r w:rsidRPr="00CA0052">
        <w:t>Conclusion</w:t>
      </w:r>
      <w:bookmarkEnd w:id="6"/>
    </w:p>
    <w:p w14:paraId="09141675" w14:textId="77777777" w:rsidR="00AE06A8" w:rsidRPr="00AE06A8" w:rsidRDefault="00AE06A8" w:rsidP="00AE06A8"/>
    <w:p w14:paraId="637DE4F9" w14:textId="7B7C7EDB" w:rsidR="00BB1FDC" w:rsidRDefault="00435217">
      <w:r w:rsidRPr="00435217">
        <w:rPr>
          <w:rFonts w:cstheme="minorHAnsi"/>
          <w:color w:val="414141"/>
          <w:sz w:val="24"/>
          <w:szCs w:val="24"/>
          <w:shd w:val="clear" w:color="auto" w:fill="FFFFFF"/>
        </w:rPr>
        <w:t xml:space="preserve">In conclusion, having researched what it requires to become a successful Quantity Surveyor, I feel I understand the role, and I am excited about the prospect of becoming one personally. I feel through my site experiences and having worked on sites with issues a Quantity </w:t>
      </w:r>
      <w:r w:rsidR="00374E3D">
        <w:rPr>
          <w:rFonts w:cstheme="minorHAnsi"/>
          <w:color w:val="414141"/>
          <w:sz w:val="24"/>
          <w:szCs w:val="24"/>
          <w:shd w:val="clear" w:color="auto" w:fill="FFFFFF"/>
        </w:rPr>
        <w:t>S</w:t>
      </w:r>
      <w:r w:rsidRPr="00435217">
        <w:rPr>
          <w:rFonts w:cstheme="minorHAnsi"/>
          <w:color w:val="414141"/>
          <w:sz w:val="24"/>
          <w:szCs w:val="24"/>
          <w:shd w:val="clear" w:color="auto" w:fill="FFFFFF"/>
        </w:rPr>
        <w:t>urveyor would want to avoid. I feel I can push on and use the knowledge I’ve gained over time, putting it into practice as the role of a Quantity Surveyor. I feel the idea of making sure a job runs smoothly throughout and keeping the job stable and cost-effective gives me the excitement and enthusiasm to continue learning, and I hope to become a great Quantity Surveyor and continue learning about the role.</w:t>
      </w:r>
    </w:p>
    <w:p w14:paraId="1B6DE3FD" w14:textId="77777777" w:rsidR="0094205D" w:rsidRDefault="0094205D"/>
    <w:p w14:paraId="0ACCBC0C" w14:textId="77777777" w:rsidR="0094205D" w:rsidRDefault="0094205D"/>
    <w:p w14:paraId="0015826F" w14:textId="77777777" w:rsidR="00435217" w:rsidRDefault="00435217"/>
    <w:p w14:paraId="589A7E62" w14:textId="77777777" w:rsidR="00435217" w:rsidRDefault="00435217"/>
    <w:p w14:paraId="260FA118" w14:textId="77777777" w:rsidR="00435217" w:rsidRDefault="00435217"/>
    <w:p w14:paraId="568368DD" w14:textId="77777777" w:rsidR="00435217" w:rsidRDefault="00435217"/>
    <w:p w14:paraId="0B533F6C" w14:textId="77777777" w:rsidR="00435217" w:rsidRDefault="00435217"/>
    <w:p w14:paraId="5EF6C891" w14:textId="77777777" w:rsidR="00435217" w:rsidRDefault="00435217"/>
    <w:bookmarkStart w:id="7" w:name="_Toc150726837" w:displacedByCustomXml="next"/>
    <w:sdt>
      <w:sdtPr>
        <w:rPr>
          <w:rFonts w:asciiTheme="minorHAnsi" w:eastAsiaTheme="minorHAnsi" w:hAnsiTheme="minorHAnsi" w:cstheme="minorBidi"/>
          <w:color w:val="auto"/>
          <w:sz w:val="22"/>
          <w:szCs w:val="22"/>
        </w:rPr>
        <w:id w:val="-1149670286"/>
        <w:docPartObj>
          <w:docPartGallery w:val="Bibliographies"/>
          <w:docPartUnique/>
        </w:docPartObj>
      </w:sdtPr>
      <w:sdtEndPr/>
      <w:sdtContent>
        <w:p w14:paraId="6CC92D2D" w14:textId="0210E8BB" w:rsidR="0050556F" w:rsidRPr="00CA0052" w:rsidRDefault="0050556F">
          <w:pPr>
            <w:pStyle w:val="Heading1"/>
            <w:rPr>
              <w:rFonts w:asciiTheme="minorHAnsi" w:hAnsiTheme="minorHAnsi" w:cstheme="minorHAnsi"/>
            </w:rPr>
          </w:pPr>
          <w:r w:rsidRPr="00CA0052">
            <w:rPr>
              <w:rFonts w:asciiTheme="minorHAnsi" w:hAnsiTheme="minorHAnsi" w:cstheme="minorHAnsi"/>
            </w:rPr>
            <w:t>References</w:t>
          </w:r>
          <w:bookmarkEnd w:id="7"/>
        </w:p>
        <w:sdt>
          <w:sdtPr>
            <w:id w:val="-573587230"/>
            <w:bibliography/>
          </w:sdtPr>
          <w:sdtEndPr/>
          <w:sdtContent>
            <w:p w14:paraId="62F16C9C" w14:textId="77777777" w:rsidR="00BC545D" w:rsidRDefault="0050556F" w:rsidP="00BC545D">
              <w:pPr>
                <w:pStyle w:val="Bibliography"/>
                <w:rPr>
                  <w:noProof/>
                  <w:kern w:val="0"/>
                  <w:sz w:val="24"/>
                  <w:szCs w:val="24"/>
                  <w14:ligatures w14:val="none"/>
                </w:rPr>
              </w:pPr>
              <w:r>
                <w:fldChar w:fldCharType="begin"/>
              </w:r>
              <w:r>
                <w:instrText xml:space="preserve"> BIBLIOGRAPHY </w:instrText>
              </w:r>
              <w:r>
                <w:fldChar w:fldCharType="separate"/>
              </w:r>
              <w:r w:rsidR="00BC545D">
                <w:rPr>
                  <w:noProof/>
                </w:rPr>
                <w:t xml:space="preserve">A. et al., 2020. </w:t>
              </w:r>
              <w:r w:rsidR="00BC545D">
                <w:rPr>
                  <w:i/>
                  <w:iCs/>
                  <w:noProof/>
                </w:rPr>
                <w:t xml:space="preserve">Implement AI-based technology to reduce the environmental impact of the construction industry. </w:t>
              </w:r>
              <w:r w:rsidR="00BC545D">
                <w:rPr>
                  <w:noProof/>
                </w:rPr>
                <w:t xml:space="preserve">[Online] </w:t>
              </w:r>
              <w:r w:rsidR="00BC545D">
                <w:rPr>
                  <w:noProof/>
                </w:rPr>
                <w:br/>
                <w:t xml:space="preserve">Available at: </w:t>
              </w:r>
              <w:r w:rsidR="00BC545D">
                <w:rPr>
                  <w:noProof/>
                  <w:u w:val="single"/>
                </w:rPr>
                <w:t>Bar chart showing different environmental effects in construction [2].</w:t>
              </w:r>
              <w:r w:rsidR="00BC545D">
                <w:rPr>
                  <w:noProof/>
                </w:rPr>
                <w:br/>
                <w:t>[Accessed 12 11 2023].</w:t>
              </w:r>
            </w:p>
            <w:p w14:paraId="62E09049" w14:textId="77777777" w:rsidR="00BC545D" w:rsidRDefault="00BC545D" w:rsidP="00BC545D">
              <w:pPr>
                <w:pStyle w:val="Bibliography"/>
                <w:rPr>
                  <w:noProof/>
                </w:rPr>
              </w:pPr>
              <w:r>
                <w:rPr>
                  <w:noProof/>
                </w:rPr>
                <w:t xml:space="preserve">Johnston, M., 2018. </w:t>
              </w:r>
              <w:r>
                <w:rPr>
                  <w:i/>
                  <w:iCs/>
                  <w:noProof/>
                </w:rPr>
                <w:t xml:space="preserve">Who Are Quantity Surveyors and Why Are They Important?. </w:t>
              </w:r>
              <w:r>
                <w:rPr>
                  <w:noProof/>
                </w:rPr>
                <w:t xml:space="preserve">[Online] </w:t>
              </w:r>
              <w:r>
                <w:rPr>
                  <w:noProof/>
                </w:rPr>
                <w:br/>
                <w:t xml:space="preserve">Available at: </w:t>
              </w:r>
              <w:r>
                <w:rPr>
                  <w:noProof/>
                  <w:u w:val="single"/>
                </w:rPr>
                <w:t>https://engineeringmanagementinstitute.org/quantity-surveyors-why-important/</w:t>
              </w:r>
              <w:r>
                <w:rPr>
                  <w:noProof/>
                </w:rPr>
                <w:br/>
                <w:t>[Accessed 12 11 2023].</w:t>
              </w:r>
            </w:p>
            <w:p w14:paraId="5C0C24C6" w14:textId="77777777" w:rsidR="00BC545D" w:rsidRDefault="00BC545D" w:rsidP="00BC545D">
              <w:pPr>
                <w:pStyle w:val="Bibliography"/>
                <w:rPr>
                  <w:noProof/>
                </w:rPr>
              </w:pPr>
              <w:r>
                <w:rPr>
                  <w:noProof/>
                </w:rPr>
                <w:t xml:space="preserve">Peña, J. M., 2022. </w:t>
              </w:r>
              <w:r>
                <w:rPr>
                  <w:i/>
                  <w:iCs/>
                  <w:noProof/>
                </w:rPr>
                <w:t xml:space="preserve">Assessment-of-environmental-impact-of-building-construction-projects. </w:t>
              </w:r>
              <w:r>
                <w:rPr>
                  <w:noProof/>
                </w:rPr>
                <w:t xml:space="preserve">[Online] </w:t>
              </w:r>
              <w:r>
                <w:rPr>
                  <w:noProof/>
                </w:rPr>
                <w:br/>
                <w:t xml:space="preserve">Available at: </w:t>
              </w:r>
              <w:r>
                <w:rPr>
                  <w:noProof/>
                  <w:u w:val="single"/>
                </w:rPr>
                <w:t>https://www.researchgate.net/figure/Assessment-of-environmental-impact-of-building-construction-projects_fig2_345028244</w:t>
              </w:r>
              <w:r>
                <w:rPr>
                  <w:noProof/>
                </w:rPr>
                <w:br/>
                <w:t>[Accessed 12 11 2023].</w:t>
              </w:r>
            </w:p>
            <w:p w14:paraId="58EB9B1E" w14:textId="77777777" w:rsidR="00BC545D" w:rsidRDefault="00BC545D" w:rsidP="00BC545D">
              <w:pPr>
                <w:pStyle w:val="Bibliography"/>
                <w:rPr>
                  <w:noProof/>
                </w:rPr>
              </w:pPr>
              <w:r>
                <w:rPr>
                  <w:noProof/>
                </w:rPr>
                <w:t xml:space="preserve">RICS, n.d. </w:t>
              </w:r>
              <w:r>
                <w:rPr>
                  <w:i/>
                  <w:iCs/>
                  <w:noProof/>
                </w:rPr>
                <w:t xml:space="preserve">Quantity surveying: Your guide to becoming a quantity surveyor. </w:t>
              </w:r>
              <w:r>
                <w:rPr>
                  <w:noProof/>
                </w:rPr>
                <w:t xml:space="preserve">[Online] </w:t>
              </w:r>
              <w:r>
                <w:rPr>
                  <w:noProof/>
                </w:rPr>
                <w:br/>
                <w:t xml:space="preserve">Available at: </w:t>
              </w:r>
              <w:r>
                <w:rPr>
                  <w:noProof/>
                  <w:u w:val="single"/>
                </w:rPr>
                <w:t>https://www.rics.org/surveyor-careers/surveying/what-surveyors-do/what-is-a-quantity-surveyor</w:t>
              </w:r>
              <w:r>
                <w:rPr>
                  <w:noProof/>
                </w:rPr>
                <w:br/>
                <w:t>[Accessed 12 11 2023].</w:t>
              </w:r>
            </w:p>
            <w:p w14:paraId="7CD6F647" w14:textId="5069FFC4" w:rsidR="0050556F" w:rsidRDefault="0050556F" w:rsidP="00BC545D">
              <w:r>
                <w:rPr>
                  <w:b/>
                  <w:bCs/>
                  <w:noProof/>
                </w:rPr>
                <w:fldChar w:fldCharType="end"/>
              </w:r>
            </w:p>
          </w:sdtContent>
        </w:sdt>
      </w:sdtContent>
    </w:sdt>
    <w:p w14:paraId="1F457B66" w14:textId="77777777" w:rsidR="00BB1FDC" w:rsidRDefault="00BB1FDC"/>
    <w:sectPr w:rsidR="00BB1F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5A32A" w14:textId="77777777" w:rsidR="00C207D3" w:rsidRDefault="00C207D3" w:rsidP="00B276CA">
      <w:pPr>
        <w:spacing w:after="0" w:line="240" w:lineRule="auto"/>
      </w:pPr>
      <w:r>
        <w:separator/>
      </w:r>
    </w:p>
  </w:endnote>
  <w:endnote w:type="continuationSeparator" w:id="0">
    <w:p w14:paraId="027FDEE2" w14:textId="77777777" w:rsidR="00C207D3" w:rsidRDefault="00C207D3" w:rsidP="00B27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ADB0D" w14:textId="77777777" w:rsidR="00C207D3" w:rsidRDefault="00C207D3" w:rsidP="00B276CA">
      <w:pPr>
        <w:spacing w:after="0" w:line="240" w:lineRule="auto"/>
      </w:pPr>
      <w:r>
        <w:separator/>
      </w:r>
    </w:p>
  </w:footnote>
  <w:footnote w:type="continuationSeparator" w:id="0">
    <w:p w14:paraId="3748E1D8" w14:textId="77777777" w:rsidR="00C207D3" w:rsidRDefault="00C207D3" w:rsidP="00B276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416D7"/>
    <w:multiLevelType w:val="hybridMultilevel"/>
    <w:tmpl w:val="CE423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51B77"/>
    <w:multiLevelType w:val="multilevel"/>
    <w:tmpl w:val="42C8668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14EC651F"/>
    <w:multiLevelType w:val="hybridMultilevel"/>
    <w:tmpl w:val="29CE5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7D0CD3"/>
    <w:multiLevelType w:val="multilevel"/>
    <w:tmpl w:val="0874B9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D9C3F19"/>
    <w:multiLevelType w:val="multilevel"/>
    <w:tmpl w:val="DEB669C8"/>
    <w:lvl w:ilvl="0">
      <w:start w:val="1"/>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1B967F3"/>
    <w:multiLevelType w:val="multilevel"/>
    <w:tmpl w:val="5F00E24C"/>
    <w:lvl w:ilvl="0">
      <w:start w:val="1"/>
      <w:numFmt w:val="decimal"/>
      <w:lvlText w:val="%1"/>
      <w:lvlJc w:val="left"/>
      <w:pPr>
        <w:ind w:left="400" w:hanging="40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78718FA"/>
    <w:multiLevelType w:val="multilevel"/>
    <w:tmpl w:val="B810CF46"/>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110" w:hanging="390"/>
      </w:pPr>
      <w:rPr>
        <w:rFonts w:ascii="Calibri" w:eastAsia="Times New Roman"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 w15:restartNumberingAfterBreak="0">
    <w:nsid w:val="6A521D61"/>
    <w:multiLevelType w:val="hybridMultilevel"/>
    <w:tmpl w:val="B3C89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7D354A"/>
    <w:multiLevelType w:val="multilevel"/>
    <w:tmpl w:val="B810CF4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70" w:hanging="39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182A39"/>
    <w:multiLevelType w:val="hybridMultilevel"/>
    <w:tmpl w:val="56C89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5297853">
    <w:abstractNumId w:val="1"/>
  </w:num>
  <w:num w:numId="2" w16cid:durableId="31076315">
    <w:abstractNumId w:val="2"/>
  </w:num>
  <w:num w:numId="3" w16cid:durableId="555700092">
    <w:abstractNumId w:val="3"/>
  </w:num>
  <w:num w:numId="4" w16cid:durableId="1916208383">
    <w:abstractNumId w:val="0"/>
  </w:num>
  <w:num w:numId="5" w16cid:durableId="174003863">
    <w:abstractNumId w:val="5"/>
  </w:num>
  <w:num w:numId="6" w16cid:durableId="286158090">
    <w:abstractNumId w:val="7"/>
  </w:num>
  <w:num w:numId="7" w16cid:durableId="842010963">
    <w:abstractNumId w:val="8"/>
  </w:num>
  <w:num w:numId="8" w16cid:durableId="684750190">
    <w:abstractNumId w:val="6"/>
  </w:num>
  <w:num w:numId="9" w16cid:durableId="1350136763">
    <w:abstractNumId w:val="4"/>
  </w:num>
  <w:num w:numId="10" w16cid:durableId="17119561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FDC"/>
    <w:rsid w:val="00065B76"/>
    <w:rsid w:val="00085AC7"/>
    <w:rsid w:val="00087EBA"/>
    <w:rsid w:val="000B1D81"/>
    <w:rsid w:val="000B2D86"/>
    <w:rsid w:val="000B673E"/>
    <w:rsid w:val="000D6025"/>
    <w:rsid w:val="000E17D1"/>
    <w:rsid w:val="000E7585"/>
    <w:rsid w:val="001053E1"/>
    <w:rsid w:val="00106323"/>
    <w:rsid w:val="00164D6D"/>
    <w:rsid w:val="00175E07"/>
    <w:rsid w:val="00180B33"/>
    <w:rsid w:val="00182F0D"/>
    <w:rsid w:val="00190918"/>
    <w:rsid w:val="00193C68"/>
    <w:rsid w:val="001A7B81"/>
    <w:rsid w:val="001B2119"/>
    <w:rsid w:val="001C773D"/>
    <w:rsid w:val="001E4348"/>
    <w:rsid w:val="002021F4"/>
    <w:rsid w:val="002257DB"/>
    <w:rsid w:val="00245395"/>
    <w:rsid w:val="00252962"/>
    <w:rsid w:val="00253E3F"/>
    <w:rsid w:val="00257E4E"/>
    <w:rsid w:val="00277CE7"/>
    <w:rsid w:val="00283A54"/>
    <w:rsid w:val="002856DC"/>
    <w:rsid w:val="00305B61"/>
    <w:rsid w:val="00317BDC"/>
    <w:rsid w:val="003210B3"/>
    <w:rsid w:val="00323959"/>
    <w:rsid w:val="0032433F"/>
    <w:rsid w:val="00326E9C"/>
    <w:rsid w:val="00346088"/>
    <w:rsid w:val="00346ABC"/>
    <w:rsid w:val="00354EEC"/>
    <w:rsid w:val="0036406A"/>
    <w:rsid w:val="00365485"/>
    <w:rsid w:val="00374E3D"/>
    <w:rsid w:val="003909EC"/>
    <w:rsid w:val="0039328E"/>
    <w:rsid w:val="00395B68"/>
    <w:rsid w:val="00396492"/>
    <w:rsid w:val="003A1C56"/>
    <w:rsid w:val="003A4E8E"/>
    <w:rsid w:val="003B54B2"/>
    <w:rsid w:val="003C64AA"/>
    <w:rsid w:val="003D76C3"/>
    <w:rsid w:val="00406A1B"/>
    <w:rsid w:val="00432A37"/>
    <w:rsid w:val="00435217"/>
    <w:rsid w:val="00467CB7"/>
    <w:rsid w:val="00484FD2"/>
    <w:rsid w:val="00494EDB"/>
    <w:rsid w:val="004A2223"/>
    <w:rsid w:val="004D6FAC"/>
    <w:rsid w:val="004E50F3"/>
    <w:rsid w:val="004E5338"/>
    <w:rsid w:val="004F3B09"/>
    <w:rsid w:val="004F5158"/>
    <w:rsid w:val="004F664C"/>
    <w:rsid w:val="0050556F"/>
    <w:rsid w:val="00511E3E"/>
    <w:rsid w:val="005548C2"/>
    <w:rsid w:val="00554EC8"/>
    <w:rsid w:val="005608D9"/>
    <w:rsid w:val="00597DFE"/>
    <w:rsid w:val="005A1ADD"/>
    <w:rsid w:val="005B1C83"/>
    <w:rsid w:val="005C0C0F"/>
    <w:rsid w:val="00624580"/>
    <w:rsid w:val="00625EA2"/>
    <w:rsid w:val="0066662D"/>
    <w:rsid w:val="006751B6"/>
    <w:rsid w:val="0068093D"/>
    <w:rsid w:val="00684B2E"/>
    <w:rsid w:val="0069475E"/>
    <w:rsid w:val="006965A8"/>
    <w:rsid w:val="006A7C03"/>
    <w:rsid w:val="006B7966"/>
    <w:rsid w:val="006C399A"/>
    <w:rsid w:val="006C5DE2"/>
    <w:rsid w:val="006D587D"/>
    <w:rsid w:val="006E446A"/>
    <w:rsid w:val="006E4BF4"/>
    <w:rsid w:val="006E4C07"/>
    <w:rsid w:val="00705F55"/>
    <w:rsid w:val="00720514"/>
    <w:rsid w:val="00721408"/>
    <w:rsid w:val="00732BE6"/>
    <w:rsid w:val="00740307"/>
    <w:rsid w:val="00770744"/>
    <w:rsid w:val="0077221F"/>
    <w:rsid w:val="007724F7"/>
    <w:rsid w:val="0077452F"/>
    <w:rsid w:val="007A569B"/>
    <w:rsid w:val="007A777D"/>
    <w:rsid w:val="007B3893"/>
    <w:rsid w:val="007B5016"/>
    <w:rsid w:val="007B78E2"/>
    <w:rsid w:val="007D2973"/>
    <w:rsid w:val="007D5F6F"/>
    <w:rsid w:val="007E55F0"/>
    <w:rsid w:val="007F2459"/>
    <w:rsid w:val="008271AB"/>
    <w:rsid w:val="0082789A"/>
    <w:rsid w:val="00832F88"/>
    <w:rsid w:val="00847E40"/>
    <w:rsid w:val="00852CB9"/>
    <w:rsid w:val="00853981"/>
    <w:rsid w:val="00856812"/>
    <w:rsid w:val="00862816"/>
    <w:rsid w:val="00863373"/>
    <w:rsid w:val="00870747"/>
    <w:rsid w:val="0089491F"/>
    <w:rsid w:val="008A4A54"/>
    <w:rsid w:val="008B15F8"/>
    <w:rsid w:val="008C0403"/>
    <w:rsid w:val="00905F54"/>
    <w:rsid w:val="00924DF9"/>
    <w:rsid w:val="00926DD9"/>
    <w:rsid w:val="00933FF0"/>
    <w:rsid w:val="0094205D"/>
    <w:rsid w:val="009708A0"/>
    <w:rsid w:val="0099790D"/>
    <w:rsid w:val="009B0C8D"/>
    <w:rsid w:val="009C07F2"/>
    <w:rsid w:val="009D54F2"/>
    <w:rsid w:val="009E586C"/>
    <w:rsid w:val="009F0E02"/>
    <w:rsid w:val="00A01AF8"/>
    <w:rsid w:val="00A053EE"/>
    <w:rsid w:val="00A26AB2"/>
    <w:rsid w:val="00A34BA8"/>
    <w:rsid w:val="00A55BBF"/>
    <w:rsid w:val="00A60703"/>
    <w:rsid w:val="00A82ED0"/>
    <w:rsid w:val="00A93783"/>
    <w:rsid w:val="00AA52B4"/>
    <w:rsid w:val="00AA63EB"/>
    <w:rsid w:val="00AB1900"/>
    <w:rsid w:val="00AD45DD"/>
    <w:rsid w:val="00AE06A8"/>
    <w:rsid w:val="00AE3AA1"/>
    <w:rsid w:val="00B016D6"/>
    <w:rsid w:val="00B11774"/>
    <w:rsid w:val="00B13E30"/>
    <w:rsid w:val="00B2152F"/>
    <w:rsid w:val="00B23540"/>
    <w:rsid w:val="00B260A3"/>
    <w:rsid w:val="00B276CA"/>
    <w:rsid w:val="00B30374"/>
    <w:rsid w:val="00B4533F"/>
    <w:rsid w:val="00B67C36"/>
    <w:rsid w:val="00B81834"/>
    <w:rsid w:val="00B86964"/>
    <w:rsid w:val="00BA2172"/>
    <w:rsid w:val="00BA2641"/>
    <w:rsid w:val="00BA3F3E"/>
    <w:rsid w:val="00BA4AC6"/>
    <w:rsid w:val="00BB1FDC"/>
    <w:rsid w:val="00BC545D"/>
    <w:rsid w:val="00BC59B5"/>
    <w:rsid w:val="00BC5CCD"/>
    <w:rsid w:val="00BC5F28"/>
    <w:rsid w:val="00BD6FE8"/>
    <w:rsid w:val="00BE58C0"/>
    <w:rsid w:val="00BF4FA5"/>
    <w:rsid w:val="00C04179"/>
    <w:rsid w:val="00C06478"/>
    <w:rsid w:val="00C11967"/>
    <w:rsid w:val="00C207D3"/>
    <w:rsid w:val="00C27C90"/>
    <w:rsid w:val="00C347DA"/>
    <w:rsid w:val="00C43A1B"/>
    <w:rsid w:val="00C47E01"/>
    <w:rsid w:val="00C50906"/>
    <w:rsid w:val="00C57972"/>
    <w:rsid w:val="00C61810"/>
    <w:rsid w:val="00C65800"/>
    <w:rsid w:val="00C733D6"/>
    <w:rsid w:val="00C735C6"/>
    <w:rsid w:val="00C752BC"/>
    <w:rsid w:val="00CA0052"/>
    <w:rsid w:val="00CA3BF0"/>
    <w:rsid w:val="00CC064B"/>
    <w:rsid w:val="00CC5C8C"/>
    <w:rsid w:val="00CD0D53"/>
    <w:rsid w:val="00CD419C"/>
    <w:rsid w:val="00CE4B59"/>
    <w:rsid w:val="00CE7133"/>
    <w:rsid w:val="00CF1DA5"/>
    <w:rsid w:val="00CF3AE5"/>
    <w:rsid w:val="00D0217E"/>
    <w:rsid w:val="00D23763"/>
    <w:rsid w:val="00D243F3"/>
    <w:rsid w:val="00D25EB5"/>
    <w:rsid w:val="00D30835"/>
    <w:rsid w:val="00D50AFC"/>
    <w:rsid w:val="00D73355"/>
    <w:rsid w:val="00D77526"/>
    <w:rsid w:val="00D818E1"/>
    <w:rsid w:val="00D8782A"/>
    <w:rsid w:val="00D92F58"/>
    <w:rsid w:val="00DB26C8"/>
    <w:rsid w:val="00DB645C"/>
    <w:rsid w:val="00DE4C6D"/>
    <w:rsid w:val="00DE76E7"/>
    <w:rsid w:val="00DF51C3"/>
    <w:rsid w:val="00E03072"/>
    <w:rsid w:val="00E07EAE"/>
    <w:rsid w:val="00E104D0"/>
    <w:rsid w:val="00E13DB4"/>
    <w:rsid w:val="00E15E0D"/>
    <w:rsid w:val="00E206C3"/>
    <w:rsid w:val="00E20D4B"/>
    <w:rsid w:val="00E25C8F"/>
    <w:rsid w:val="00E26F32"/>
    <w:rsid w:val="00E371A0"/>
    <w:rsid w:val="00E50F44"/>
    <w:rsid w:val="00E568AB"/>
    <w:rsid w:val="00E6596F"/>
    <w:rsid w:val="00E65CEF"/>
    <w:rsid w:val="00E75EC8"/>
    <w:rsid w:val="00E80B6A"/>
    <w:rsid w:val="00EA1960"/>
    <w:rsid w:val="00EB5A2A"/>
    <w:rsid w:val="00EF082A"/>
    <w:rsid w:val="00EF4231"/>
    <w:rsid w:val="00EF47B5"/>
    <w:rsid w:val="00F07C64"/>
    <w:rsid w:val="00F26B03"/>
    <w:rsid w:val="00F34747"/>
    <w:rsid w:val="00F63CAA"/>
    <w:rsid w:val="00F85D32"/>
    <w:rsid w:val="00F9685C"/>
    <w:rsid w:val="00FA0746"/>
    <w:rsid w:val="00FA12F4"/>
    <w:rsid w:val="00FB7399"/>
    <w:rsid w:val="00FC3581"/>
    <w:rsid w:val="00FD6BC4"/>
    <w:rsid w:val="00FE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3DF78"/>
  <w15:chartTrackingRefBased/>
  <w15:docId w15:val="{E57AD0BE-4FD4-4CFF-A88D-4AF4D25F7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F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F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06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63C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F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1FD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B1FDC"/>
    <w:pPr>
      <w:ind w:left="720"/>
      <w:contextualSpacing/>
    </w:pPr>
  </w:style>
  <w:style w:type="paragraph" w:styleId="Bibliography">
    <w:name w:val="Bibliography"/>
    <w:basedOn w:val="Normal"/>
    <w:next w:val="Normal"/>
    <w:uiPriority w:val="37"/>
    <w:unhideWhenUsed/>
    <w:rsid w:val="0050556F"/>
  </w:style>
  <w:style w:type="paragraph" w:styleId="Caption">
    <w:name w:val="caption"/>
    <w:basedOn w:val="Normal"/>
    <w:next w:val="Normal"/>
    <w:uiPriority w:val="35"/>
    <w:unhideWhenUsed/>
    <w:qFormat/>
    <w:rsid w:val="00C47E0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818E1"/>
    <w:pPr>
      <w:outlineLvl w:val="9"/>
    </w:pPr>
    <w:rPr>
      <w:kern w:val="0"/>
      <w:lang w:val="en-US"/>
      <w14:ligatures w14:val="none"/>
    </w:rPr>
  </w:style>
  <w:style w:type="paragraph" w:styleId="TOC1">
    <w:name w:val="toc 1"/>
    <w:basedOn w:val="Normal"/>
    <w:next w:val="Normal"/>
    <w:autoRedefine/>
    <w:uiPriority w:val="39"/>
    <w:unhideWhenUsed/>
    <w:rsid w:val="00D818E1"/>
    <w:pPr>
      <w:spacing w:after="100"/>
    </w:pPr>
  </w:style>
  <w:style w:type="paragraph" w:styleId="TOC2">
    <w:name w:val="toc 2"/>
    <w:basedOn w:val="Normal"/>
    <w:next w:val="Normal"/>
    <w:autoRedefine/>
    <w:uiPriority w:val="39"/>
    <w:unhideWhenUsed/>
    <w:rsid w:val="00D818E1"/>
    <w:pPr>
      <w:spacing w:after="100"/>
      <w:ind w:left="220"/>
    </w:pPr>
  </w:style>
  <w:style w:type="character" w:styleId="Hyperlink">
    <w:name w:val="Hyperlink"/>
    <w:basedOn w:val="DefaultParagraphFont"/>
    <w:uiPriority w:val="99"/>
    <w:unhideWhenUsed/>
    <w:rsid w:val="00D818E1"/>
    <w:rPr>
      <w:color w:val="0563C1" w:themeColor="hyperlink"/>
      <w:u w:val="single"/>
    </w:rPr>
  </w:style>
  <w:style w:type="paragraph" w:styleId="Title">
    <w:name w:val="Title"/>
    <w:basedOn w:val="Normal"/>
    <w:next w:val="Normal"/>
    <w:link w:val="TitleChar"/>
    <w:uiPriority w:val="10"/>
    <w:qFormat/>
    <w:rsid w:val="00B453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33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E206C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63CAA"/>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69475E"/>
    <w:pPr>
      <w:spacing w:after="100"/>
      <w:ind w:left="440"/>
    </w:pPr>
  </w:style>
  <w:style w:type="paragraph" w:styleId="NormalWeb">
    <w:name w:val="Normal (Web)"/>
    <w:basedOn w:val="Normal"/>
    <w:uiPriority w:val="99"/>
    <w:unhideWhenUsed/>
    <w:rsid w:val="006E4B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27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6CA"/>
  </w:style>
  <w:style w:type="paragraph" w:styleId="Footer">
    <w:name w:val="footer"/>
    <w:basedOn w:val="Normal"/>
    <w:link w:val="FooterChar"/>
    <w:uiPriority w:val="99"/>
    <w:unhideWhenUsed/>
    <w:rsid w:val="00B27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8280">
      <w:bodyDiv w:val="1"/>
      <w:marLeft w:val="0"/>
      <w:marRight w:val="0"/>
      <w:marTop w:val="0"/>
      <w:marBottom w:val="0"/>
      <w:divBdr>
        <w:top w:val="none" w:sz="0" w:space="0" w:color="auto"/>
        <w:left w:val="none" w:sz="0" w:space="0" w:color="auto"/>
        <w:bottom w:val="none" w:sz="0" w:space="0" w:color="auto"/>
        <w:right w:val="none" w:sz="0" w:space="0" w:color="auto"/>
      </w:divBdr>
    </w:div>
    <w:div w:id="32269313">
      <w:bodyDiv w:val="1"/>
      <w:marLeft w:val="0"/>
      <w:marRight w:val="0"/>
      <w:marTop w:val="0"/>
      <w:marBottom w:val="0"/>
      <w:divBdr>
        <w:top w:val="none" w:sz="0" w:space="0" w:color="auto"/>
        <w:left w:val="none" w:sz="0" w:space="0" w:color="auto"/>
        <w:bottom w:val="none" w:sz="0" w:space="0" w:color="auto"/>
        <w:right w:val="none" w:sz="0" w:space="0" w:color="auto"/>
      </w:divBdr>
    </w:div>
    <w:div w:id="46493046">
      <w:bodyDiv w:val="1"/>
      <w:marLeft w:val="0"/>
      <w:marRight w:val="0"/>
      <w:marTop w:val="0"/>
      <w:marBottom w:val="0"/>
      <w:divBdr>
        <w:top w:val="none" w:sz="0" w:space="0" w:color="auto"/>
        <w:left w:val="none" w:sz="0" w:space="0" w:color="auto"/>
        <w:bottom w:val="none" w:sz="0" w:space="0" w:color="auto"/>
        <w:right w:val="none" w:sz="0" w:space="0" w:color="auto"/>
      </w:divBdr>
    </w:div>
    <w:div w:id="121926013">
      <w:bodyDiv w:val="1"/>
      <w:marLeft w:val="0"/>
      <w:marRight w:val="0"/>
      <w:marTop w:val="0"/>
      <w:marBottom w:val="0"/>
      <w:divBdr>
        <w:top w:val="none" w:sz="0" w:space="0" w:color="auto"/>
        <w:left w:val="none" w:sz="0" w:space="0" w:color="auto"/>
        <w:bottom w:val="none" w:sz="0" w:space="0" w:color="auto"/>
        <w:right w:val="none" w:sz="0" w:space="0" w:color="auto"/>
      </w:divBdr>
    </w:div>
    <w:div w:id="139153104">
      <w:bodyDiv w:val="1"/>
      <w:marLeft w:val="0"/>
      <w:marRight w:val="0"/>
      <w:marTop w:val="0"/>
      <w:marBottom w:val="0"/>
      <w:divBdr>
        <w:top w:val="none" w:sz="0" w:space="0" w:color="auto"/>
        <w:left w:val="none" w:sz="0" w:space="0" w:color="auto"/>
        <w:bottom w:val="none" w:sz="0" w:space="0" w:color="auto"/>
        <w:right w:val="none" w:sz="0" w:space="0" w:color="auto"/>
      </w:divBdr>
    </w:div>
    <w:div w:id="144205789">
      <w:bodyDiv w:val="1"/>
      <w:marLeft w:val="0"/>
      <w:marRight w:val="0"/>
      <w:marTop w:val="0"/>
      <w:marBottom w:val="0"/>
      <w:divBdr>
        <w:top w:val="none" w:sz="0" w:space="0" w:color="auto"/>
        <w:left w:val="none" w:sz="0" w:space="0" w:color="auto"/>
        <w:bottom w:val="none" w:sz="0" w:space="0" w:color="auto"/>
        <w:right w:val="none" w:sz="0" w:space="0" w:color="auto"/>
      </w:divBdr>
    </w:div>
    <w:div w:id="170066034">
      <w:bodyDiv w:val="1"/>
      <w:marLeft w:val="0"/>
      <w:marRight w:val="0"/>
      <w:marTop w:val="0"/>
      <w:marBottom w:val="0"/>
      <w:divBdr>
        <w:top w:val="none" w:sz="0" w:space="0" w:color="auto"/>
        <w:left w:val="none" w:sz="0" w:space="0" w:color="auto"/>
        <w:bottom w:val="none" w:sz="0" w:space="0" w:color="auto"/>
        <w:right w:val="none" w:sz="0" w:space="0" w:color="auto"/>
      </w:divBdr>
    </w:div>
    <w:div w:id="196895960">
      <w:bodyDiv w:val="1"/>
      <w:marLeft w:val="0"/>
      <w:marRight w:val="0"/>
      <w:marTop w:val="0"/>
      <w:marBottom w:val="0"/>
      <w:divBdr>
        <w:top w:val="none" w:sz="0" w:space="0" w:color="auto"/>
        <w:left w:val="none" w:sz="0" w:space="0" w:color="auto"/>
        <w:bottom w:val="none" w:sz="0" w:space="0" w:color="auto"/>
        <w:right w:val="none" w:sz="0" w:space="0" w:color="auto"/>
      </w:divBdr>
    </w:div>
    <w:div w:id="254484033">
      <w:bodyDiv w:val="1"/>
      <w:marLeft w:val="0"/>
      <w:marRight w:val="0"/>
      <w:marTop w:val="0"/>
      <w:marBottom w:val="0"/>
      <w:divBdr>
        <w:top w:val="none" w:sz="0" w:space="0" w:color="auto"/>
        <w:left w:val="none" w:sz="0" w:space="0" w:color="auto"/>
        <w:bottom w:val="none" w:sz="0" w:space="0" w:color="auto"/>
        <w:right w:val="none" w:sz="0" w:space="0" w:color="auto"/>
      </w:divBdr>
    </w:div>
    <w:div w:id="277838421">
      <w:bodyDiv w:val="1"/>
      <w:marLeft w:val="0"/>
      <w:marRight w:val="0"/>
      <w:marTop w:val="0"/>
      <w:marBottom w:val="0"/>
      <w:divBdr>
        <w:top w:val="none" w:sz="0" w:space="0" w:color="auto"/>
        <w:left w:val="none" w:sz="0" w:space="0" w:color="auto"/>
        <w:bottom w:val="none" w:sz="0" w:space="0" w:color="auto"/>
        <w:right w:val="none" w:sz="0" w:space="0" w:color="auto"/>
      </w:divBdr>
    </w:div>
    <w:div w:id="284233399">
      <w:bodyDiv w:val="1"/>
      <w:marLeft w:val="0"/>
      <w:marRight w:val="0"/>
      <w:marTop w:val="0"/>
      <w:marBottom w:val="0"/>
      <w:divBdr>
        <w:top w:val="none" w:sz="0" w:space="0" w:color="auto"/>
        <w:left w:val="none" w:sz="0" w:space="0" w:color="auto"/>
        <w:bottom w:val="none" w:sz="0" w:space="0" w:color="auto"/>
        <w:right w:val="none" w:sz="0" w:space="0" w:color="auto"/>
      </w:divBdr>
    </w:div>
    <w:div w:id="287396833">
      <w:bodyDiv w:val="1"/>
      <w:marLeft w:val="0"/>
      <w:marRight w:val="0"/>
      <w:marTop w:val="0"/>
      <w:marBottom w:val="0"/>
      <w:divBdr>
        <w:top w:val="none" w:sz="0" w:space="0" w:color="auto"/>
        <w:left w:val="none" w:sz="0" w:space="0" w:color="auto"/>
        <w:bottom w:val="none" w:sz="0" w:space="0" w:color="auto"/>
        <w:right w:val="none" w:sz="0" w:space="0" w:color="auto"/>
      </w:divBdr>
    </w:div>
    <w:div w:id="303851598">
      <w:bodyDiv w:val="1"/>
      <w:marLeft w:val="0"/>
      <w:marRight w:val="0"/>
      <w:marTop w:val="0"/>
      <w:marBottom w:val="0"/>
      <w:divBdr>
        <w:top w:val="none" w:sz="0" w:space="0" w:color="auto"/>
        <w:left w:val="none" w:sz="0" w:space="0" w:color="auto"/>
        <w:bottom w:val="none" w:sz="0" w:space="0" w:color="auto"/>
        <w:right w:val="none" w:sz="0" w:space="0" w:color="auto"/>
      </w:divBdr>
    </w:div>
    <w:div w:id="331028911">
      <w:bodyDiv w:val="1"/>
      <w:marLeft w:val="0"/>
      <w:marRight w:val="0"/>
      <w:marTop w:val="0"/>
      <w:marBottom w:val="0"/>
      <w:divBdr>
        <w:top w:val="none" w:sz="0" w:space="0" w:color="auto"/>
        <w:left w:val="none" w:sz="0" w:space="0" w:color="auto"/>
        <w:bottom w:val="none" w:sz="0" w:space="0" w:color="auto"/>
        <w:right w:val="none" w:sz="0" w:space="0" w:color="auto"/>
      </w:divBdr>
    </w:div>
    <w:div w:id="344788037">
      <w:bodyDiv w:val="1"/>
      <w:marLeft w:val="0"/>
      <w:marRight w:val="0"/>
      <w:marTop w:val="0"/>
      <w:marBottom w:val="0"/>
      <w:divBdr>
        <w:top w:val="none" w:sz="0" w:space="0" w:color="auto"/>
        <w:left w:val="none" w:sz="0" w:space="0" w:color="auto"/>
        <w:bottom w:val="none" w:sz="0" w:space="0" w:color="auto"/>
        <w:right w:val="none" w:sz="0" w:space="0" w:color="auto"/>
      </w:divBdr>
    </w:div>
    <w:div w:id="350765391">
      <w:bodyDiv w:val="1"/>
      <w:marLeft w:val="0"/>
      <w:marRight w:val="0"/>
      <w:marTop w:val="0"/>
      <w:marBottom w:val="0"/>
      <w:divBdr>
        <w:top w:val="none" w:sz="0" w:space="0" w:color="auto"/>
        <w:left w:val="none" w:sz="0" w:space="0" w:color="auto"/>
        <w:bottom w:val="none" w:sz="0" w:space="0" w:color="auto"/>
        <w:right w:val="none" w:sz="0" w:space="0" w:color="auto"/>
      </w:divBdr>
    </w:div>
    <w:div w:id="351685379">
      <w:bodyDiv w:val="1"/>
      <w:marLeft w:val="0"/>
      <w:marRight w:val="0"/>
      <w:marTop w:val="0"/>
      <w:marBottom w:val="0"/>
      <w:divBdr>
        <w:top w:val="none" w:sz="0" w:space="0" w:color="auto"/>
        <w:left w:val="none" w:sz="0" w:space="0" w:color="auto"/>
        <w:bottom w:val="none" w:sz="0" w:space="0" w:color="auto"/>
        <w:right w:val="none" w:sz="0" w:space="0" w:color="auto"/>
      </w:divBdr>
    </w:div>
    <w:div w:id="437256591">
      <w:bodyDiv w:val="1"/>
      <w:marLeft w:val="0"/>
      <w:marRight w:val="0"/>
      <w:marTop w:val="0"/>
      <w:marBottom w:val="0"/>
      <w:divBdr>
        <w:top w:val="none" w:sz="0" w:space="0" w:color="auto"/>
        <w:left w:val="none" w:sz="0" w:space="0" w:color="auto"/>
        <w:bottom w:val="none" w:sz="0" w:space="0" w:color="auto"/>
        <w:right w:val="none" w:sz="0" w:space="0" w:color="auto"/>
      </w:divBdr>
    </w:div>
    <w:div w:id="447697166">
      <w:bodyDiv w:val="1"/>
      <w:marLeft w:val="0"/>
      <w:marRight w:val="0"/>
      <w:marTop w:val="0"/>
      <w:marBottom w:val="0"/>
      <w:divBdr>
        <w:top w:val="none" w:sz="0" w:space="0" w:color="auto"/>
        <w:left w:val="none" w:sz="0" w:space="0" w:color="auto"/>
        <w:bottom w:val="none" w:sz="0" w:space="0" w:color="auto"/>
        <w:right w:val="none" w:sz="0" w:space="0" w:color="auto"/>
      </w:divBdr>
    </w:div>
    <w:div w:id="467667242">
      <w:bodyDiv w:val="1"/>
      <w:marLeft w:val="0"/>
      <w:marRight w:val="0"/>
      <w:marTop w:val="0"/>
      <w:marBottom w:val="0"/>
      <w:divBdr>
        <w:top w:val="none" w:sz="0" w:space="0" w:color="auto"/>
        <w:left w:val="none" w:sz="0" w:space="0" w:color="auto"/>
        <w:bottom w:val="none" w:sz="0" w:space="0" w:color="auto"/>
        <w:right w:val="none" w:sz="0" w:space="0" w:color="auto"/>
      </w:divBdr>
    </w:div>
    <w:div w:id="484206082">
      <w:bodyDiv w:val="1"/>
      <w:marLeft w:val="0"/>
      <w:marRight w:val="0"/>
      <w:marTop w:val="0"/>
      <w:marBottom w:val="0"/>
      <w:divBdr>
        <w:top w:val="none" w:sz="0" w:space="0" w:color="auto"/>
        <w:left w:val="none" w:sz="0" w:space="0" w:color="auto"/>
        <w:bottom w:val="none" w:sz="0" w:space="0" w:color="auto"/>
        <w:right w:val="none" w:sz="0" w:space="0" w:color="auto"/>
      </w:divBdr>
    </w:div>
    <w:div w:id="531454174">
      <w:bodyDiv w:val="1"/>
      <w:marLeft w:val="0"/>
      <w:marRight w:val="0"/>
      <w:marTop w:val="0"/>
      <w:marBottom w:val="0"/>
      <w:divBdr>
        <w:top w:val="none" w:sz="0" w:space="0" w:color="auto"/>
        <w:left w:val="none" w:sz="0" w:space="0" w:color="auto"/>
        <w:bottom w:val="none" w:sz="0" w:space="0" w:color="auto"/>
        <w:right w:val="none" w:sz="0" w:space="0" w:color="auto"/>
      </w:divBdr>
    </w:div>
    <w:div w:id="550701389">
      <w:bodyDiv w:val="1"/>
      <w:marLeft w:val="0"/>
      <w:marRight w:val="0"/>
      <w:marTop w:val="0"/>
      <w:marBottom w:val="0"/>
      <w:divBdr>
        <w:top w:val="none" w:sz="0" w:space="0" w:color="auto"/>
        <w:left w:val="none" w:sz="0" w:space="0" w:color="auto"/>
        <w:bottom w:val="none" w:sz="0" w:space="0" w:color="auto"/>
        <w:right w:val="none" w:sz="0" w:space="0" w:color="auto"/>
      </w:divBdr>
    </w:div>
    <w:div w:id="555629424">
      <w:bodyDiv w:val="1"/>
      <w:marLeft w:val="0"/>
      <w:marRight w:val="0"/>
      <w:marTop w:val="0"/>
      <w:marBottom w:val="0"/>
      <w:divBdr>
        <w:top w:val="none" w:sz="0" w:space="0" w:color="auto"/>
        <w:left w:val="none" w:sz="0" w:space="0" w:color="auto"/>
        <w:bottom w:val="none" w:sz="0" w:space="0" w:color="auto"/>
        <w:right w:val="none" w:sz="0" w:space="0" w:color="auto"/>
      </w:divBdr>
    </w:div>
    <w:div w:id="588513460">
      <w:bodyDiv w:val="1"/>
      <w:marLeft w:val="0"/>
      <w:marRight w:val="0"/>
      <w:marTop w:val="0"/>
      <w:marBottom w:val="0"/>
      <w:divBdr>
        <w:top w:val="none" w:sz="0" w:space="0" w:color="auto"/>
        <w:left w:val="none" w:sz="0" w:space="0" w:color="auto"/>
        <w:bottom w:val="none" w:sz="0" w:space="0" w:color="auto"/>
        <w:right w:val="none" w:sz="0" w:space="0" w:color="auto"/>
      </w:divBdr>
    </w:div>
    <w:div w:id="592132629">
      <w:bodyDiv w:val="1"/>
      <w:marLeft w:val="0"/>
      <w:marRight w:val="0"/>
      <w:marTop w:val="0"/>
      <w:marBottom w:val="0"/>
      <w:divBdr>
        <w:top w:val="none" w:sz="0" w:space="0" w:color="auto"/>
        <w:left w:val="none" w:sz="0" w:space="0" w:color="auto"/>
        <w:bottom w:val="none" w:sz="0" w:space="0" w:color="auto"/>
        <w:right w:val="none" w:sz="0" w:space="0" w:color="auto"/>
      </w:divBdr>
    </w:div>
    <w:div w:id="592395021">
      <w:bodyDiv w:val="1"/>
      <w:marLeft w:val="0"/>
      <w:marRight w:val="0"/>
      <w:marTop w:val="0"/>
      <w:marBottom w:val="0"/>
      <w:divBdr>
        <w:top w:val="none" w:sz="0" w:space="0" w:color="auto"/>
        <w:left w:val="none" w:sz="0" w:space="0" w:color="auto"/>
        <w:bottom w:val="none" w:sz="0" w:space="0" w:color="auto"/>
        <w:right w:val="none" w:sz="0" w:space="0" w:color="auto"/>
      </w:divBdr>
    </w:div>
    <w:div w:id="646933236">
      <w:bodyDiv w:val="1"/>
      <w:marLeft w:val="0"/>
      <w:marRight w:val="0"/>
      <w:marTop w:val="0"/>
      <w:marBottom w:val="0"/>
      <w:divBdr>
        <w:top w:val="none" w:sz="0" w:space="0" w:color="auto"/>
        <w:left w:val="none" w:sz="0" w:space="0" w:color="auto"/>
        <w:bottom w:val="none" w:sz="0" w:space="0" w:color="auto"/>
        <w:right w:val="none" w:sz="0" w:space="0" w:color="auto"/>
      </w:divBdr>
    </w:div>
    <w:div w:id="721557558">
      <w:bodyDiv w:val="1"/>
      <w:marLeft w:val="0"/>
      <w:marRight w:val="0"/>
      <w:marTop w:val="0"/>
      <w:marBottom w:val="0"/>
      <w:divBdr>
        <w:top w:val="none" w:sz="0" w:space="0" w:color="auto"/>
        <w:left w:val="none" w:sz="0" w:space="0" w:color="auto"/>
        <w:bottom w:val="none" w:sz="0" w:space="0" w:color="auto"/>
        <w:right w:val="none" w:sz="0" w:space="0" w:color="auto"/>
      </w:divBdr>
    </w:div>
    <w:div w:id="779882703">
      <w:bodyDiv w:val="1"/>
      <w:marLeft w:val="0"/>
      <w:marRight w:val="0"/>
      <w:marTop w:val="0"/>
      <w:marBottom w:val="0"/>
      <w:divBdr>
        <w:top w:val="none" w:sz="0" w:space="0" w:color="auto"/>
        <w:left w:val="none" w:sz="0" w:space="0" w:color="auto"/>
        <w:bottom w:val="none" w:sz="0" w:space="0" w:color="auto"/>
        <w:right w:val="none" w:sz="0" w:space="0" w:color="auto"/>
      </w:divBdr>
    </w:div>
    <w:div w:id="786197994">
      <w:bodyDiv w:val="1"/>
      <w:marLeft w:val="0"/>
      <w:marRight w:val="0"/>
      <w:marTop w:val="0"/>
      <w:marBottom w:val="0"/>
      <w:divBdr>
        <w:top w:val="none" w:sz="0" w:space="0" w:color="auto"/>
        <w:left w:val="none" w:sz="0" w:space="0" w:color="auto"/>
        <w:bottom w:val="none" w:sz="0" w:space="0" w:color="auto"/>
        <w:right w:val="none" w:sz="0" w:space="0" w:color="auto"/>
      </w:divBdr>
    </w:div>
    <w:div w:id="837038272">
      <w:bodyDiv w:val="1"/>
      <w:marLeft w:val="0"/>
      <w:marRight w:val="0"/>
      <w:marTop w:val="0"/>
      <w:marBottom w:val="0"/>
      <w:divBdr>
        <w:top w:val="none" w:sz="0" w:space="0" w:color="auto"/>
        <w:left w:val="none" w:sz="0" w:space="0" w:color="auto"/>
        <w:bottom w:val="none" w:sz="0" w:space="0" w:color="auto"/>
        <w:right w:val="none" w:sz="0" w:space="0" w:color="auto"/>
      </w:divBdr>
    </w:div>
    <w:div w:id="841315543">
      <w:bodyDiv w:val="1"/>
      <w:marLeft w:val="0"/>
      <w:marRight w:val="0"/>
      <w:marTop w:val="0"/>
      <w:marBottom w:val="0"/>
      <w:divBdr>
        <w:top w:val="none" w:sz="0" w:space="0" w:color="auto"/>
        <w:left w:val="none" w:sz="0" w:space="0" w:color="auto"/>
        <w:bottom w:val="none" w:sz="0" w:space="0" w:color="auto"/>
        <w:right w:val="none" w:sz="0" w:space="0" w:color="auto"/>
      </w:divBdr>
    </w:div>
    <w:div w:id="876239171">
      <w:bodyDiv w:val="1"/>
      <w:marLeft w:val="0"/>
      <w:marRight w:val="0"/>
      <w:marTop w:val="0"/>
      <w:marBottom w:val="0"/>
      <w:divBdr>
        <w:top w:val="none" w:sz="0" w:space="0" w:color="auto"/>
        <w:left w:val="none" w:sz="0" w:space="0" w:color="auto"/>
        <w:bottom w:val="none" w:sz="0" w:space="0" w:color="auto"/>
        <w:right w:val="none" w:sz="0" w:space="0" w:color="auto"/>
      </w:divBdr>
    </w:div>
    <w:div w:id="890114198">
      <w:bodyDiv w:val="1"/>
      <w:marLeft w:val="0"/>
      <w:marRight w:val="0"/>
      <w:marTop w:val="0"/>
      <w:marBottom w:val="0"/>
      <w:divBdr>
        <w:top w:val="none" w:sz="0" w:space="0" w:color="auto"/>
        <w:left w:val="none" w:sz="0" w:space="0" w:color="auto"/>
        <w:bottom w:val="none" w:sz="0" w:space="0" w:color="auto"/>
        <w:right w:val="none" w:sz="0" w:space="0" w:color="auto"/>
      </w:divBdr>
    </w:div>
    <w:div w:id="894662712">
      <w:bodyDiv w:val="1"/>
      <w:marLeft w:val="0"/>
      <w:marRight w:val="0"/>
      <w:marTop w:val="0"/>
      <w:marBottom w:val="0"/>
      <w:divBdr>
        <w:top w:val="none" w:sz="0" w:space="0" w:color="auto"/>
        <w:left w:val="none" w:sz="0" w:space="0" w:color="auto"/>
        <w:bottom w:val="none" w:sz="0" w:space="0" w:color="auto"/>
        <w:right w:val="none" w:sz="0" w:space="0" w:color="auto"/>
      </w:divBdr>
    </w:div>
    <w:div w:id="926427816">
      <w:bodyDiv w:val="1"/>
      <w:marLeft w:val="0"/>
      <w:marRight w:val="0"/>
      <w:marTop w:val="0"/>
      <w:marBottom w:val="0"/>
      <w:divBdr>
        <w:top w:val="none" w:sz="0" w:space="0" w:color="auto"/>
        <w:left w:val="none" w:sz="0" w:space="0" w:color="auto"/>
        <w:bottom w:val="none" w:sz="0" w:space="0" w:color="auto"/>
        <w:right w:val="none" w:sz="0" w:space="0" w:color="auto"/>
      </w:divBdr>
    </w:div>
    <w:div w:id="943655829">
      <w:bodyDiv w:val="1"/>
      <w:marLeft w:val="0"/>
      <w:marRight w:val="0"/>
      <w:marTop w:val="0"/>
      <w:marBottom w:val="0"/>
      <w:divBdr>
        <w:top w:val="none" w:sz="0" w:space="0" w:color="auto"/>
        <w:left w:val="none" w:sz="0" w:space="0" w:color="auto"/>
        <w:bottom w:val="none" w:sz="0" w:space="0" w:color="auto"/>
        <w:right w:val="none" w:sz="0" w:space="0" w:color="auto"/>
      </w:divBdr>
    </w:div>
    <w:div w:id="969164324">
      <w:bodyDiv w:val="1"/>
      <w:marLeft w:val="0"/>
      <w:marRight w:val="0"/>
      <w:marTop w:val="0"/>
      <w:marBottom w:val="0"/>
      <w:divBdr>
        <w:top w:val="none" w:sz="0" w:space="0" w:color="auto"/>
        <w:left w:val="none" w:sz="0" w:space="0" w:color="auto"/>
        <w:bottom w:val="none" w:sz="0" w:space="0" w:color="auto"/>
        <w:right w:val="none" w:sz="0" w:space="0" w:color="auto"/>
      </w:divBdr>
    </w:div>
    <w:div w:id="1002204366">
      <w:bodyDiv w:val="1"/>
      <w:marLeft w:val="0"/>
      <w:marRight w:val="0"/>
      <w:marTop w:val="0"/>
      <w:marBottom w:val="0"/>
      <w:divBdr>
        <w:top w:val="none" w:sz="0" w:space="0" w:color="auto"/>
        <w:left w:val="none" w:sz="0" w:space="0" w:color="auto"/>
        <w:bottom w:val="none" w:sz="0" w:space="0" w:color="auto"/>
        <w:right w:val="none" w:sz="0" w:space="0" w:color="auto"/>
      </w:divBdr>
    </w:div>
    <w:div w:id="1010452905">
      <w:bodyDiv w:val="1"/>
      <w:marLeft w:val="0"/>
      <w:marRight w:val="0"/>
      <w:marTop w:val="0"/>
      <w:marBottom w:val="0"/>
      <w:divBdr>
        <w:top w:val="none" w:sz="0" w:space="0" w:color="auto"/>
        <w:left w:val="none" w:sz="0" w:space="0" w:color="auto"/>
        <w:bottom w:val="none" w:sz="0" w:space="0" w:color="auto"/>
        <w:right w:val="none" w:sz="0" w:space="0" w:color="auto"/>
      </w:divBdr>
    </w:div>
    <w:div w:id="1049762437">
      <w:bodyDiv w:val="1"/>
      <w:marLeft w:val="0"/>
      <w:marRight w:val="0"/>
      <w:marTop w:val="0"/>
      <w:marBottom w:val="0"/>
      <w:divBdr>
        <w:top w:val="none" w:sz="0" w:space="0" w:color="auto"/>
        <w:left w:val="none" w:sz="0" w:space="0" w:color="auto"/>
        <w:bottom w:val="none" w:sz="0" w:space="0" w:color="auto"/>
        <w:right w:val="none" w:sz="0" w:space="0" w:color="auto"/>
      </w:divBdr>
    </w:div>
    <w:div w:id="1075010903">
      <w:bodyDiv w:val="1"/>
      <w:marLeft w:val="0"/>
      <w:marRight w:val="0"/>
      <w:marTop w:val="0"/>
      <w:marBottom w:val="0"/>
      <w:divBdr>
        <w:top w:val="none" w:sz="0" w:space="0" w:color="auto"/>
        <w:left w:val="none" w:sz="0" w:space="0" w:color="auto"/>
        <w:bottom w:val="none" w:sz="0" w:space="0" w:color="auto"/>
        <w:right w:val="none" w:sz="0" w:space="0" w:color="auto"/>
      </w:divBdr>
    </w:div>
    <w:div w:id="1090001385">
      <w:bodyDiv w:val="1"/>
      <w:marLeft w:val="0"/>
      <w:marRight w:val="0"/>
      <w:marTop w:val="0"/>
      <w:marBottom w:val="0"/>
      <w:divBdr>
        <w:top w:val="none" w:sz="0" w:space="0" w:color="auto"/>
        <w:left w:val="none" w:sz="0" w:space="0" w:color="auto"/>
        <w:bottom w:val="none" w:sz="0" w:space="0" w:color="auto"/>
        <w:right w:val="none" w:sz="0" w:space="0" w:color="auto"/>
      </w:divBdr>
    </w:div>
    <w:div w:id="1187794397">
      <w:bodyDiv w:val="1"/>
      <w:marLeft w:val="0"/>
      <w:marRight w:val="0"/>
      <w:marTop w:val="0"/>
      <w:marBottom w:val="0"/>
      <w:divBdr>
        <w:top w:val="none" w:sz="0" w:space="0" w:color="auto"/>
        <w:left w:val="none" w:sz="0" w:space="0" w:color="auto"/>
        <w:bottom w:val="none" w:sz="0" w:space="0" w:color="auto"/>
        <w:right w:val="none" w:sz="0" w:space="0" w:color="auto"/>
      </w:divBdr>
    </w:div>
    <w:div w:id="1220091183">
      <w:bodyDiv w:val="1"/>
      <w:marLeft w:val="0"/>
      <w:marRight w:val="0"/>
      <w:marTop w:val="0"/>
      <w:marBottom w:val="0"/>
      <w:divBdr>
        <w:top w:val="none" w:sz="0" w:space="0" w:color="auto"/>
        <w:left w:val="none" w:sz="0" w:space="0" w:color="auto"/>
        <w:bottom w:val="none" w:sz="0" w:space="0" w:color="auto"/>
        <w:right w:val="none" w:sz="0" w:space="0" w:color="auto"/>
      </w:divBdr>
    </w:div>
    <w:div w:id="1236866440">
      <w:bodyDiv w:val="1"/>
      <w:marLeft w:val="0"/>
      <w:marRight w:val="0"/>
      <w:marTop w:val="0"/>
      <w:marBottom w:val="0"/>
      <w:divBdr>
        <w:top w:val="none" w:sz="0" w:space="0" w:color="auto"/>
        <w:left w:val="none" w:sz="0" w:space="0" w:color="auto"/>
        <w:bottom w:val="none" w:sz="0" w:space="0" w:color="auto"/>
        <w:right w:val="none" w:sz="0" w:space="0" w:color="auto"/>
      </w:divBdr>
    </w:div>
    <w:div w:id="1247810980">
      <w:bodyDiv w:val="1"/>
      <w:marLeft w:val="0"/>
      <w:marRight w:val="0"/>
      <w:marTop w:val="0"/>
      <w:marBottom w:val="0"/>
      <w:divBdr>
        <w:top w:val="none" w:sz="0" w:space="0" w:color="auto"/>
        <w:left w:val="none" w:sz="0" w:space="0" w:color="auto"/>
        <w:bottom w:val="none" w:sz="0" w:space="0" w:color="auto"/>
        <w:right w:val="none" w:sz="0" w:space="0" w:color="auto"/>
      </w:divBdr>
    </w:div>
    <w:div w:id="1266498246">
      <w:bodyDiv w:val="1"/>
      <w:marLeft w:val="0"/>
      <w:marRight w:val="0"/>
      <w:marTop w:val="0"/>
      <w:marBottom w:val="0"/>
      <w:divBdr>
        <w:top w:val="none" w:sz="0" w:space="0" w:color="auto"/>
        <w:left w:val="none" w:sz="0" w:space="0" w:color="auto"/>
        <w:bottom w:val="none" w:sz="0" w:space="0" w:color="auto"/>
        <w:right w:val="none" w:sz="0" w:space="0" w:color="auto"/>
      </w:divBdr>
    </w:div>
    <w:div w:id="1273627932">
      <w:bodyDiv w:val="1"/>
      <w:marLeft w:val="0"/>
      <w:marRight w:val="0"/>
      <w:marTop w:val="0"/>
      <w:marBottom w:val="0"/>
      <w:divBdr>
        <w:top w:val="none" w:sz="0" w:space="0" w:color="auto"/>
        <w:left w:val="none" w:sz="0" w:space="0" w:color="auto"/>
        <w:bottom w:val="none" w:sz="0" w:space="0" w:color="auto"/>
        <w:right w:val="none" w:sz="0" w:space="0" w:color="auto"/>
      </w:divBdr>
    </w:div>
    <w:div w:id="1275794605">
      <w:bodyDiv w:val="1"/>
      <w:marLeft w:val="0"/>
      <w:marRight w:val="0"/>
      <w:marTop w:val="0"/>
      <w:marBottom w:val="0"/>
      <w:divBdr>
        <w:top w:val="none" w:sz="0" w:space="0" w:color="auto"/>
        <w:left w:val="none" w:sz="0" w:space="0" w:color="auto"/>
        <w:bottom w:val="none" w:sz="0" w:space="0" w:color="auto"/>
        <w:right w:val="none" w:sz="0" w:space="0" w:color="auto"/>
      </w:divBdr>
    </w:div>
    <w:div w:id="1312369949">
      <w:bodyDiv w:val="1"/>
      <w:marLeft w:val="0"/>
      <w:marRight w:val="0"/>
      <w:marTop w:val="0"/>
      <w:marBottom w:val="0"/>
      <w:divBdr>
        <w:top w:val="none" w:sz="0" w:space="0" w:color="auto"/>
        <w:left w:val="none" w:sz="0" w:space="0" w:color="auto"/>
        <w:bottom w:val="none" w:sz="0" w:space="0" w:color="auto"/>
        <w:right w:val="none" w:sz="0" w:space="0" w:color="auto"/>
      </w:divBdr>
    </w:div>
    <w:div w:id="1341197361">
      <w:bodyDiv w:val="1"/>
      <w:marLeft w:val="0"/>
      <w:marRight w:val="0"/>
      <w:marTop w:val="0"/>
      <w:marBottom w:val="0"/>
      <w:divBdr>
        <w:top w:val="none" w:sz="0" w:space="0" w:color="auto"/>
        <w:left w:val="none" w:sz="0" w:space="0" w:color="auto"/>
        <w:bottom w:val="none" w:sz="0" w:space="0" w:color="auto"/>
        <w:right w:val="none" w:sz="0" w:space="0" w:color="auto"/>
      </w:divBdr>
    </w:div>
    <w:div w:id="1352100079">
      <w:bodyDiv w:val="1"/>
      <w:marLeft w:val="0"/>
      <w:marRight w:val="0"/>
      <w:marTop w:val="0"/>
      <w:marBottom w:val="0"/>
      <w:divBdr>
        <w:top w:val="none" w:sz="0" w:space="0" w:color="auto"/>
        <w:left w:val="none" w:sz="0" w:space="0" w:color="auto"/>
        <w:bottom w:val="none" w:sz="0" w:space="0" w:color="auto"/>
        <w:right w:val="none" w:sz="0" w:space="0" w:color="auto"/>
      </w:divBdr>
    </w:div>
    <w:div w:id="1358920444">
      <w:bodyDiv w:val="1"/>
      <w:marLeft w:val="0"/>
      <w:marRight w:val="0"/>
      <w:marTop w:val="0"/>
      <w:marBottom w:val="0"/>
      <w:divBdr>
        <w:top w:val="none" w:sz="0" w:space="0" w:color="auto"/>
        <w:left w:val="none" w:sz="0" w:space="0" w:color="auto"/>
        <w:bottom w:val="none" w:sz="0" w:space="0" w:color="auto"/>
        <w:right w:val="none" w:sz="0" w:space="0" w:color="auto"/>
      </w:divBdr>
    </w:div>
    <w:div w:id="1404454787">
      <w:bodyDiv w:val="1"/>
      <w:marLeft w:val="0"/>
      <w:marRight w:val="0"/>
      <w:marTop w:val="0"/>
      <w:marBottom w:val="0"/>
      <w:divBdr>
        <w:top w:val="none" w:sz="0" w:space="0" w:color="auto"/>
        <w:left w:val="none" w:sz="0" w:space="0" w:color="auto"/>
        <w:bottom w:val="none" w:sz="0" w:space="0" w:color="auto"/>
        <w:right w:val="none" w:sz="0" w:space="0" w:color="auto"/>
      </w:divBdr>
    </w:div>
    <w:div w:id="1408920266">
      <w:bodyDiv w:val="1"/>
      <w:marLeft w:val="0"/>
      <w:marRight w:val="0"/>
      <w:marTop w:val="0"/>
      <w:marBottom w:val="0"/>
      <w:divBdr>
        <w:top w:val="none" w:sz="0" w:space="0" w:color="auto"/>
        <w:left w:val="none" w:sz="0" w:space="0" w:color="auto"/>
        <w:bottom w:val="none" w:sz="0" w:space="0" w:color="auto"/>
        <w:right w:val="none" w:sz="0" w:space="0" w:color="auto"/>
      </w:divBdr>
    </w:div>
    <w:div w:id="1436901712">
      <w:bodyDiv w:val="1"/>
      <w:marLeft w:val="0"/>
      <w:marRight w:val="0"/>
      <w:marTop w:val="0"/>
      <w:marBottom w:val="0"/>
      <w:divBdr>
        <w:top w:val="none" w:sz="0" w:space="0" w:color="auto"/>
        <w:left w:val="none" w:sz="0" w:space="0" w:color="auto"/>
        <w:bottom w:val="none" w:sz="0" w:space="0" w:color="auto"/>
        <w:right w:val="none" w:sz="0" w:space="0" w:color="auto"/>
      </w:divBdr>
    </w:div>
    <w:div w:id="1496918359">
      <w:bodyDiv w:val="1"/>
      <w:marLeft w:val="0"/>
      <w:marRight w:val="0"/>
      <w:marTop w:val="0"/>
      <w:marBottom w:val="0"/>
      <w:divBdr>
        <w:top w:val="none" w:sz="0" w:space="0" w:color="auto"/>
        <w:left w:val="none" w:sz="0" w:space="0" w:color="auto"/>
        <w:bottom w:val="none" w:sz="0" w:space="0" w:color="auto"/>
        <w:right w:val="none" w:sz="0" w:space="0" w:color="auto"/>
      </w:divBdr>
    </w:div>
    <w:div w:id="1523208879">
      <w:bodyDiv w:val="1"/>
      <w:marLeft w:val="0"/>
      <w:marRight w:val="0"/>
      <w:marTop w:val="0"/>
      <w:marBottom w:val="0"/>
      <w:divBdr>
        <w:top w:val="none" w:sz="0" w:space="0" w:color="auto"/>
        <w:left w:val="none" w:sz="0" w:space="0" w:color="auto"/>
        <w:bottom w:val="none" w:sz="0" w:space="0" w:color="auto"/>
        <w:right w:val="none" w:sz="0" w:space="0" w:color="auto"/>
      </w:divBdr>
    </w:div>
    <w:div w:id="1572233065">
      <w:bodyDiv w:val="1"/>
      <w:marLeft w:val="0"/>
      <w:marRight w:val="0"/>
      <w:marTop w:val="0"/>
      <w:marBottom w:val="0"/>
      <w:divBdr>
        <w:top w:val="none" w:sz="0" w:space="0" w:color="auto"/>
        <w:left w:val="none" w:sz="0" w:space="0" w:color="auto"/>
        <w:bottom w:val="none" w:sz="0" w:space="0" w:color="auto"/>
        <w:right w:val="none" w:sz="0" w:space="0" w:color="auto"/>
      </w:divBdr>
    </w:div>
    <w:div w:id="1574392762">
      <w:bodyDiv w:val="1"/>
      <w:marLeft w:val="0"/>
      <w:marRight w:val="0"/>
      <w:marTop w:val="0"/>
      <w:marBottom w:val="0"/>
      <w:divBdr>
        <w:top w:val="none" w:sz="0" w:space="0" w:color="auto"/>
        <w:left w:val="none" w:sz="0" w:space="0" w:color="auto"/>
        <w:bottom w:val="none" w:sz="0" w:space="0" w:color="auto"/>
        <w:right w:val="none" w:sz="0" w:space="0" w:color="auto"/>
      </w:divBdr>
    </w:div>
    <w:div w:id="1578322769">
      <w:bodyDiv w:val="1"/>
      <w:marLeft w:val="0"/>
      <w:marRight w:val="0"/>
      <w:marTop w:val="0"/>
      <w:marBottom w:val="0"/>
      <w:divBdr>
        <w:top w:val="none" w:sz="0" w:space="0" w:color="auto"/>
        <w:left w:val="none" w:sz="0" w:space="0" w:color="auto"/>
        <w:bottom w:val="none" w:sz="0" w:space="0" w:color="auto"/>
        <w:right w:val="none" w:sz="0" w:space="0" w:color="auto"/>
      </w:divBdr>
    </w:div>
    <w:div w:id="1580169632">
      <w:bodyDiv w:val="1"/>
      <w:marLeft w:val="0"/>
      <w:marRight w:val="0"/>
      <w:marTop w:val="0"/>
      <w:marBottom w:val="0"/>
      <w:divBdr>
        <w:top w:val="none" w:sz="0" w:space="0" w:color="auto"/>
        <w:left w:val="none" w:sz="0" w:space="0" w:color="auto"/>
        <w:bottom w:val="none" w:sz="0" w:space="0" w:color="auto"/>
        <w:right w:val="none" w:sz="0" w:space="0" w:color="auto"/>
      </w:divBdr>
    </w:div>
    <w:div w:id="1592545273">
      <w:bodyDiv w:val="1"/>
      <w:marLeft w:val="0"/>
      <w:marRight w:val="0"/>
      <w:marTop w:val="0"/>
      <w:marBottom w:val="0"/>
      <w:divBdr>
        <w:top w:val="none" w:sz="0" w:space="0" w:color="auto"/>
        <w:left w:val="none" w:sz="0" w:space="0" w:color="auto"/>
        <w:bottom w:val="none" w:sz="0" w:space="0" w:color="auto"/>
        <w:right w:val="none" w:sz="0" w:space="0" w:color="auto"/>
      </w:divBdr>
    </w:div>
    <w:div w:id="1599169362">
      <w:bodyDiv w:val="1"/>
      <w:marLeft w:val="0"/>
      <w:marRight w:val="0"/>
      <w:marTop w:val="0"/>
      <w:marBottom w:val="0"/>
      <w:divBdr>
        <w:top w:val="none" w:sz="0" w:space="0" w:color="auto"/>
        <w:left w:val="none" w:sz="0" w:space="0" w:color="auto"/>
        <w:bottom w:val="none" w:sz="0" w:space="0" w:color="auto"/>
        <w:right w:val="none" w:sz="0" w:space="0" w:color="auto"/>
      </w:divBdr>
    </w:div>
    <w:div w:id="1611819138">
      <w:bodyDiv w:val="1"/>
      <w:marLeft w:val="0"/>
      <w:marRight w:val="0"/>
      <w:marTop w:val="0"/>
      <w:marBottom w:val="0"/>
      <w:divBdr>
        <w:top w:val="none" w:sz="0" w:space="0" w:color="auto"/>
        <w:left w:val="none" w:sz="0" w:space="0" w:color="auto"/>
        <w:bottom w:val="none" w:sz="0" w:space="0" w:color="auto"/>
        <w:right w:val="none" w:sz="0" w:space="0" w:color="auto"/>
      </w:divBdr>
    </w:div>
    <w:div w:id="1630697453">
      <w:bodyDiv w:val="1"/>
      <w:marLeft w:val="0"/>
      <w:marRight w:val="0"/>
      <w:marTop w:val="0"/>
      <w:marBottom w:val="0"/>
      <w:divBdr>
        <w:top w:val="none" w:sz="0" w:space="0" w:color="auto"/>
        <w:left w:val="none" w:sz="0" w:space="0" w:color="auto"/>
        <w:bottom w:val="none" w:sz="0" w:space="0" w:color="auto"/>
        <w:right w:val="none" w:sz="0" w:space="0" w:color="auto"/>
      </w:divBdr>
    </w:div>
    <w:div w:id="1639721238">
      <w:bodyDiv w:val="1"/>
      <w:marLeft w:val="0"/>
      <w:marRight w:val="0"/>
      <w:marTop w:val="0"/>
      <w:marBottom w:val="0"/>
      <w:divBdr>
        <w:top w:val="none" w:sz="0" w:space="0" w:color="auto"/>
        <w:left w:val="none" w:sz="0" w:space="0" w:color="auto"/>
        <w:bottom w:val="none" w:sz="0" w:space="0" w:color="auto"/>
        <w:right w:val="none" w:sz="0" w:space="0" w:color="auto"/>
      </w:divBdr>
    </w:div>
    <w:div w:id="1695615169">
      <w:bodyDiv w:val="1"/>
      <w:marLeft w:val="0"/>
      <w:marRight w:val="0"/>
      <w:marTop w:val="0"/>
      <w:marBottom w:val="0"/>
      <w:divBdr>
        <w:top w:val="none" w:sz="0" w:space="0" w:color="auto"/>
        <w:left w:val="none" w:sz="0" w:space="0" w:color="auto"/>
        <w:bottom w:val="none" w:sz="0" w:space="0" w:color="auto"/>
        <w:right w:val="none" w:sz="0" w:space="0" w:color="auto"/>
      </w:divBdr>
    </w:div>
    <w:div w:id="1710644087">
      <w:bodyDiv w:val="1"/>
      <w:marLeft w:val="0"/>
      <w:marRight w:val="0"/>
      <w:marTop w:val="0"/>
      <w:marBottom w:val="0"/>
      <w:divBdr>
        <w:top w:val="none" w:sz="0" w:space="0" w:color="auto"/>
        <w:left w:val="none" w:sz="0" w:space="0" w:color="auto"/>
        <w:bottom w:val="none" w:sz="0" w:space="0" w:color="auto"/>
        <w:right w:val="none" w:sz="0" w:space="0" w:color="auto"/>
      </w:divBdr>
    </w:div>
    <w:div w:id="1724712181">
      <w:bodyDiv w:val="1"/>
      <w:marLeft w:val="0"/>
      <w:marRight w:val="0"/>
      <w:marTop w:val="0"/>
      <w:marBottom w:val="0"/>
      <w:divBdr>
        <w:top w:val="none" w:sz="0" w:space="0" w:color="auto"/>
        <w:left w:val="none" w:sz="0" w:space="0" w:color="auto"/>
        <w:bottom w:val="none" w:sz="0" w:space="0" w:color="auto"/>
        <w:right w:val="none" w:sz="0" w:space="0" w:color="auto"/>
      </w:divBdr>
    </w:div>
    <w:div w:id="1766850933">
      <w:bodyDiv w:val="1"/>
      <w:marLeft w:val="0"/>
      <w:marRight w:val="0"/>
      <w:marTop w:val="0"/>
      <w:marBottom w:val="0"/>
      <w:divBdr>
        <w:top w:val="none" w:sz="0" w:space="0" w:color="auto"/>
        <w:left w:val="none" w:sz="0" w:space="0" w:color="auto"/>
        <w:bottom w:val="none" w:sz="0" w:space="0" w:color="auto"/>
        <w:right w:val="none" w:sz="0" w:space="0" w:color="auto"/>
      </w:divBdr>
    </w:div>
    <w:div w:id="1775981060">
      <w:bodyDiv w:val="1"/>
      <w:marLeft w:val="0"/>
      <w:marRight w:val="0"/>
      <w:marTop w:val="0"/>
      <w:marBottom w:val="0"/>
      <w:divBdr>
        <w:top w:val="none" w:sz="0" w:space="0" w:color="auto"/>
        <w:left w:val="none" w:sz="0" w:space="0" w:color="auto"/>
        <w:bottom w:val="none" w:sz="0" w:space="0" w:color="auto"/>
        <w:right w:val="none" w:sz="0" w:space="0" w:color="auto"/>
      </w:divBdr>
    </w:div>
    <w:div w:id="1780180308">
      <w:bodyDiv w:val="1"/>
      <w:marLeft w:val="0"/>
      <w:marRight w:val="0"/>
      <w:marTop w:val="0"/>
      <w:marBottom w:val="0"/>
      <w:divBdr>
        <w:top w:val="none" w:sz="0" w:space="0" w:color="auto"/>
        <w:left w:val="none" w:sz="0" w:space="0" w:color="auto"/>
        <w:bottom w:val="none" w:sz="0" w:space="0" w:color="auto"/>
        <w:right w:val="none" w:sz="0" w:space="0" w:color="auto"/>
      </w:divBdr>
    </w:div>
    <w:div w:id="1780761864">
      <w:bodyDiv w:val="1"/>
      <w:marLeft w:val="0"/>
      <w:marRight w:val="0"/>
      <w:marTop w:val="0"/>
      <w:marBottom w:val="0"/>
      <w:divBdr>
        <w:top w:val="none" w:sz="0" w:space="0" w:color="auto"/>
        <w:left w:val="none" w:sz="0" w:space="0" w:color="auto"/>
        <w:bottom w:val="none" w:sz="0" w:space="0" w:color="auto"/>
        <w:right w:val="none" w:sz="0" w:space="0" w:color="auto"/>
      </w:divBdr>
    </w:div>
    <w:div w:id="1831864780">
      <w:bodyDiv w:val="1"/>
      <w:marLeft w:val="0"/>
      <w:marRight w:val="0"/>
      <w:marTop w:val="0"/>
      <w:marBottom w:val="0"/>
      <w:divBdr>
        <w:top w:val="none" w:sz="0" w:space="0" w:color="auto"/>
        <w:left w:val="none" w:sz="0" w:space="0" w:color="auto"/>
        <w:bottom w:val="none" w:sz="0" w:space="0" w:color="auto"/>
        <w:right w:val="none" w:sz="0" w:space="0" w:color="auto"/>
      </w:divBdr>
    </w:div>
    <w:div w:id="1873767984">
      <w:bodyDiv w:val="1"/>
      <w:marLeft w:val="0"/>
      <w:marRight w:val="0"/>
      <w:marTop w:val="0"/>
      <w:marBottom w:val="0"/>
      <w:divBdr>
        <w:top w:val="none" w:sz="0" w:space="0" w:color="auto"/>
        <w:left w:val="none" w:sz="0" w:space="0" w:color="auto"/>
        <w:bottom w:val="none" w:sz="0" w:space="0" w:color="auto"/>
        <w:right w:val="none" w:sz="0" w:space="0" w:color="auto"/>
      </w:divBdr>
    </w:div>
    <w:div w:id="1876457360">
      <w:bodyDiv w:val="1"/>
      <w:marLeft w:val="0"/>
      <w:marRight w:val="0"/>
      <w:marTop w:val="0"/>
      <w:marBottom w:val="0"/>
      <w:divBdr>
        <w:top w:val="none" w:sz="0" w:space="0" w:color="auto"/>
        <w:left w:val="none" w:sz="0" w:space="0" w:color="auto"/>
        <w:bottom w:val="none" w:sz="0" w:space="0" w:color="auto"/>
        <w:right w:val="none" w:sz="0" w:space="0" w:color="auto"/>
      </w:divBdr>
    </w:div>
    <w:div w:id="1916360783">
      <w:bodyDiv w:val="1"/>
      <w:marLeft w:val="0"/>
      <w:marRight w:val="0"/>
      <w:marTop w:val="0"/>
      <w:marBottom w:val="0"/>
      <w:divBdr>
        <w:top w:val="none" w:sz="0" w:space="0" w:color="auto"/>
        <w:left w:val="none" w:sz="0" w:space="0" w:color="auto"/>
        <w:bottom w:val="none" w:sz="0" w:space="0" w:color="auto"/>
        <w:right w:val="none" w:sz="0" w:space="0" w:color="auto"/>
      </w:divBdr>
    </w:div>
    <w:div w:id="1939603525">
      <w:bodyDiv w:val="1"/>
      <w:marLeft w:val="0"/>
      <w:marRight w:val="0"/>
      <w:marTop w:val="0"/>
      <w:marBottom w:val="0"/>
      <w:divBdr>
        <w:top w:val="none" w:sz="0" w:space="0" w:color="auto"/>
        <w:left w:val="none" w:sz="0" w:space="0" w:color="auto"/>
        <w:bottom w:val="none" w:sz="0" w:space="0" w:color="auto"/>
        <w:right w:val="none" w:sz="0" w:space="0" w:color="auto"/>
      </w:divBdr>
    </w:div>
    <w:div w:id="1967157698">
      <w:bodyDiv w:val="1"/>
      <w:marLeft w:val="0"/>
      <w:marRight w:val="0"/>
      <w:marTop w:val="0"/>
      <w:marBottom w:val="0"/>
      <w:divBdr>
        <w:top w:val="none" w:sz="0" w:space="0" w:color="auto"/>
        <w:left w:val="none" w:sz="0" w:space="0" w:color="auto"/>
        <w:bottom w:val="none" w:sz="0" w:space="0" w:color="auto"/>
        <w:right w:val="none" w:sz="0" w:space="0" w:color="auto"/>
      </w:divBdr>
    </w:div>
    <w:div w:id="1981686774">
      <w:bodyDiv w:val="1"/>
      <w:marLeft w:val="0"/>
      <w:marRight w:val="0"/>
      <w:marTop w:val="0"/>
      <w:marBottom w:val="0"/>
      <w:divBdr>
        <w:top w:val="none" w:sz="0" w:space="0" w:color="auto"/>
        <w:left w:val="none" w:sz="0" w:space="0" w:color="auto"/>
        <w:bottom w:val="none" w:sz="0" w:space="0" w:color="auto"/>
        <w:right w:val="none" w:sz="0" w:space="0" w:color="auto"/>
      </w:divBdr>
    </w:div>
    <w:div w:id="2001958999">
      <w:bodyDiv w:val="1"/>
      <w:marLeft w:val="0"/>
      <w:marRight w:val="0"/>
      <w:marTop w:val="0"/>
      <w:marBottom w:val="0"/>
      <w:divBdr>
        <w:top w:val="none" w:sz="0" w:space="0" w:color="auto"/>
        <w:left w:val="none" w:sz="0" w:space="0" w:color="auto"/>
        <w:bottom w:val="none" w:sz="0" w:space="0" w:color="auto"/>
        <w:right w:val="none" w:sz="0" w:space="0" w:color="auto"/>
      </w:divBdr>
    </w:div>
    <w:div w:id="2005814009">
      <w:bodyDiv w:val="1"/>
      <w:marLeft w:val="0"/>
      <w:marRight w:val="0"/>
      <w:marTop w:val="0"/>
      <w:marBottom w:val="0"/>
      <w:divBdr>
        <w:top w:val="none" w:sz="0" w:space="0" w:color="auto"/>
        <w:left w:val="none" w:sz="0" w:space="0" w:color="auto"/>
        <w:bottom w:val="none" w:sz="0" w:space="0" w:color="auto"/>
        <w:right w:val="none" w:sz="0" w:space="0" w:color="auto"/>
      </w:divBdr>
    </w:div>
    <w:div w:id="2032414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Mik18</b:Tag>
    <b:SourceType>InternetSite</b:SourceType>
    <b:Guid>{0166350B-B354-4B7D-941F-13EEC607F554}</b:Guid>
    <b:Author>
      <b:Author>
        <b:NameList>
          <b:Person>
            <b:Last>Johnston</b:Last>
            <b:First>Mike</b:First>
          </b:Person>
        </b:NameList>
      </b:Author>
    </b:Author>
    <b:Title>Who Are Quantity Surveyors and Why Are They Important?</b:Title>
    <b:Year>2018</b:Year>
    <b:Month>11</b:Month>
    <b:Day>06</b:Day>
    <b:YearAccessed>2023</b:YearAccessed>
    <b:MonthAccessed>11</b:MonthAccessed>
    <b:DayAccessed>12</b:DayAccessed>
    <b:URL>https://engineeringmanagementinstitute.org/quantity-surveyors-why-important/</b:URL>
    <b:RefOrder>2</b:RefOrder>
  </b:Source>
  <b:Source>
    <b:Tag>RIC23</b:Tag>
    <b:SourceType>InternetSite</b:SourceType>
    <b:Guid>{58FC1D74-9C2E-4F7F-A6BB-AC3097812C24}</b:Guid>
    <b:Author>
      <b:Author>
        <b:NameList>
          <b:Person>
            <b:Last>RICS</b:Last>
          </b:Person>
        </b:NameList>
      </b:Author>
    </b:Author>
    <b:Title>Quantity surveying: Your guide to becoming a quantity surveyor</b:Title>
    <b:YearAccessed>2023</b:YearAccessed>
    <b:MonthAccessed>11</b:MonthAccessed>
    <b:DayAccessed>12</b:DayAccessed>
    <b:URL>https://www.rics.org/surveyor-careers/surveying/what-surveyors-do/what-is-a-quantity-surveyor</b:URL>
    <b:RefOrder>1</b:RefOrder>
  </b:Source>
  <b:Source>
    <b:Tag>23111</b:Tag>
    <b:SourceType>InternetSite</b:SourceType>
    <b:Guid>{64AB3E38-819E-4EEF-A2CE-958B4EE51D6A}</b:Guid>
    <b:YearAccessed>2023</b:YearAccessed>
    <b:MonthAccessed>11</b:MonthAccessed>
    <b:DayAccessed>12</b:DayAccessed>
    <b:URL>Bar chart showing different environmental effects in construction [2].</b:URL>
    <b:Title>Implement AI-based technology to reduce the environmental impact of the construction industry</b:Title>
    <b:Year>2020</b:Year>
    <b:Author>
      <b:Author>
        <b:NameList>
          <b:Person>
            <b:First>Akintayo</b:First>
          </b:Person>
          <b:Person>
            <b:First>Folake &amp; Oyebade</b:First>
          </b:Person>
          <b:Person>
            <b:First>O.N. &amp; Songca</b:First>
          </b:Person>
          <b:Person>
            <b:First>Sandile &amp; Adebisi</b:First>
          </b:Person>
          <b:Person>
            <b:First>Niyi &amp; Oluwafemi</b:First>
          </b:Person>
          <b:Person>
            <b:First>Oluwatobi &amp; Fadipe</b:First>
          </b:Person>
          <b:Person>
            <b:First>Olusola</b:First>
          </b:Person>
        </b:NameList>
      </b:Author>
    </b:Author>
    <b:RefOrder>3</b:RefOrder>
  </b:Source>
  <b:Source>
    <b:Tag>2311</b:Tag>
    <b:SourceType>InternetSite</b:SourceType>
    <b:Guid>{27F7A230-2EF9-44FF-9661-41A3CDB50A04}</b:Guid>
    <b:YearAccessed>2023</b:YearAccessed>
    <b:MonthAccessed>11</b:MonthAccessed>
    <b:DayAccessed>12</b:DayAccessed>
    <b:URL>https://www.researchgate.net/figure/Assessment-of-environmental-impact-of-building-construction-projects_fig2_345028244</b:URL>
    <b:Title>Assessment-of-environmental-impact-of-building-construction-projects</b:Title>
    <b:Author>
      <b:Author>
        <b:NameList>
          <b:Person>
            <b:Last>Peña</b:Last>
            <b:First>José</b:First>
            <b:Middle>M.</b:Middle>
          </b:Person>
        </b:NameList>
      </b:Author>
    </b:Author>
    <b:Year>2022</b:Year>
    <b:RefOrder>4</b:RefOrder>
  </b:Source>
</b:Sources>
</file>

<file path=customXml/itemProps1.xml><?xml version="1.0" encoding="utf-8"?>
<ds:datastoreItem xmlns:ds="http://schemas.openxmlformats.org/officeDocument/2006/customXml" ds:itemID="{FD01B77A-C4E5-4EF1-A419-9BB558CC0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1202</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Berry (2320401)</dc:creator>
  <cp:keywords/>
  <dc:description/>
  <cp:lastModifiedBy>Matthew Berry</cp:lastModifiedBy>
  <cp:revision>3</cp:revision>
  <dcterms:created xsi:type="dcterms:W3CDTF">2023-11-13T20:42:00Z</dcterms:created>
  <dcterms:modified xsi:type="dcterms:W3CDTF">2023-11-13T20:45:00Z</dcterms:modified>
</cp:coreProperties>
</file>