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EC156" w14:textId="763A39E7" w:rsidR="00C80A4E" w:rsidRDefault="006B3229" w:rsidP="00953756">
      <w:pPr>
        <w:jc w:val="center"/>
        <w:rPr>
          <w:sz w:val="28"/>
          <w:szCs w:val="28"/>
        </w:rPr>
      </w:pPr>
      <w:r>
        <w:fldChar w:fldCharType="begin"/>
      </w:r>
      <w:r>
        <w:instrText xml:space="preserve"> INCLUDEPICTURE "/var/folders/r4/pkz3n9q11ln_pgmxy4z3ym9r0000gn/T/com.microsoft.Word/WebArchiveCopyPasteTempFiles/images?q=tbnANd9GcRCJqgxxcDysTTq9mN80ImXBgT6dVXYK03G64GBconga98mtzBtmNljoMU&amp;s=0" \* MERGEFORMATINET </w:instrText>
      </w:r>
      <w:r>
        <w:fldChar w:fldCharType="separate"/>
      </w:r>
      <w:r>
        <w:rPr>
          <w:noProof/>
        </w:rPr>
        <w:drawing>
          <wp:inline distT="0" distB="0" distL="0" distR="0" wp14:anchorId="32CC5059" wp14:editId="2BA51313">
            <wp:extent cx="2154255" cy="863600"/>
            <wp:effectExtent l="0" t="0" r="508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163" cy="867572"/>
                    </a:xfrm>
                    <a:prstGeom prst="rect">
                      <a:avLst/>
                    </a:prstGeom>
                    <a:noFill/>
                    <a:ln>
                      <a:noFill/>
                    </a:ln>
                  </pic:spPr>
                </pic:pic>
              </a:graphicData>
            </a:graphic>
          </wp:inline>
        </w:drawing>
      </w:r>
      <w:r>
        <w:fldChar w:fldCharType="end"/>
      </w:r>
    </w:p>
    <w:p w14:paraId="1267FCAB" w14:textId="77777777" w:rsidR="006B3229" w:rsidRDefault="006B3229" w:rsidP="00AC544C">
      <w:pPr>
        <w:jc w:val="center"/>
        <w:rPr>
          <w:rFonts w:ascii="Arial" w:hAnsi="Arial" w:cs="Arial"/>
          <w:sz w:val="28"/>
          <w:szCs w:val="28"/>
        </w:rPr>
      </w:pPr>
    </w:p>
    <w:p w14:paraId="02EF93AA" w14:textId="77777777" w:rsidR="003D1A70" w:rsidRDefault="003D1A70" w:rsidP="00AC544C">
      <w:pPr>
        <w:jc w:val="center"/>
        <w:rPr>
          <w:rFonts w:ascii="Arial" w:hAnsi="Arial" w:cs="Arial"/>
          <w:sz w:val="28"/>
          <w:szCs w:val="28"/>
        </w:rPr>
      </w:pPr>
    </w:p>
    <w:p w14:paraId="7D5A926F" w14:textId="77777777" w:rsidR="003D1A70" w:rsidRDefault="003D1A70" w:rsidP="00AC544C">
      <w:pPr>
        <w:jc w:val="center"/>
        <w:rPr>
          <w:rFonts w:ascii="Arial" w:hAnsi="Arial" w:cs="Arial"/>
          <w:sz w:val="28"/>
          <w:szCs w:val="28"/>
        </w:rPr>
      </w:pPr>
    </w:p>
    <w:p w14:paraId="1147FAB2" w14:textId="77777777" w:rsidR="003D1A70" w:rsidRDefault="003D1A70" w:rsidP="00AC544C">
      <w:pPr>
        <w:jc w:val="center"/>
        <w:rPr>
          <w:rFonts w:ascii="Arial" w:hAnsi="Arial" w:cs="Arial"/>
          <w:sz w:val="28"/>
          <w:szCs w:val="28"/>
        </w:rPr>
      </w:pPr>
    </w:p>
    <w:p w14:paraId="0B3F860E" w14:textId="77777777" w:rsidR="003D1A70" w:rsidRDefault="003D1A70" w:rsidP="00AC544C">
      <w:pPr>
        <w:jc w:val="center"/>
        <w:rPr>
          <w:rFonts w:ascii="Arial" w:hAnsi="Arial" w:cs="Arial"/>
          <w:sz w:val="28"/>
          <w:szCs w:val="28"/>
        </w:rPr>
      </w:pPr>
    </w:p>
    <w:p w14:paraId="40F83A28" w14:textId="11692F12" w:rsidR="00AC544C" w:rsidRPr="00AC544C" w:rsidRDefault="00AC544C" w:rsidP="00AC544C">
      <w:pPr>
        <w:jc w:val="center"/>
        <w:rPr>
          <w:rFonts w:ascii="Arial" w:hAnsi="Arial" w:cs="Arial"/>
          <w:sz w:val="28"/>
          <w:szCs w:val="28"/>
        </w:rPr>
      </w:pPr>
      <w:r>
        <w:rPr>
          <w:rFonts w:ascii="Arial" w:hAnsi="Arial" w:cs="Arial"/>
          <w:sz w:val="28"/>
          <w:szCs w:val="28"/>
        </w:rPr>
        <w:t xml:space="preserve">HNC/HND/BSc </w:t>
      </w:r>
      <w:r>
        <w:rPr>
          <w:rFonts w:ascii="Arial" w:hAnsi="Arial" w:cs="Arial"/>
          <w:sz w:val="28"/>
        </w:rPr>
        <w:t>Civil Engineering and</w:t>
      </w:r>
    </w:p>
    <w:p w14:paraId="0DDBF829" w14:textId="77777777" w:rsidR="00AC544C" w:rsidRDefault="00AC544C" w:rsidP="00AC544C">
      <w:pPr>
        <w:jc w:val="center"/>
        <w:rPr>
          <w:rFonts w:ascii="Arial" w:hAnsi="Arial" w:cs="Arial"/>
          <w:sz w:val="28"/>
        </w:rPr>
      </w:pPr>
      <w:r>
        <w:rPr>
          <w:rFonts w:ascii="Arial" w:hAnsi="Arial" w:cs="Arial"/>
          <w:sz w:val="28"/>
        </w:rPr>
        <w:t>Environmental Management</w:t>
      </w:r>
    </w:p>
    <w:p w14:paraId="65633EA1" w14:textId="1F0689A0" w:rsidR="006B3229" w:rsidRDefault="006B3229" w:rsidP="00C80A4E">
      <w:pPr>
        <w:jc w:val="center"/>
        <w:rPr>
          <w:rFonts w:ascii="Arial" w:hAnsi="Arial" w:cs="Arial"/>
          <w:sz w:val="28"/>
          <w:szCs w:val="28"/>
        </w:rPr>
      </w:pPr>
    </w:p>
    <w:p w14:paraId="58DA7DFD" w14:textId="0724DF5C" w:rsidR="003D1A70" w:rsidRDefault="003D1A70" w:rsidP="00C80A4E">
      <w:pPr>
        <w:jc w:val="center"/>
        <w:rPr>
          <w:rFonts w:ascii="Arial" w:hAnsi="Arial" w:cs="Arial"/>
          <w:sz w:val="28"/>
          <w:szCs w:val="28"/>
        </w:rPr>
      </w:pPr>
    </w:p>
    <w:p w14:paraId="2C9970C3" w14:textId="77777777" w:rsidR="003D1A70" w:rsidRDefault="003D1A70" w:rsidP="00C80A4E">
      <w:pPr>
        <w:jc w:val="center"/>
        <w:rPr>
          <w:rFonts w:ascii="Arial" w:hAnsi="Arial" w:cs="Arial"/>
          <w:sz w:val="28"/>
          <w:szCs w:val="28"/>
        </w:rPr>
      </w:pPr>
    </w:p>
    <w:p w14:paraId="1BF8E745" w14:textId="77777777" w:rsidR="006B3229" w:rsidRDefault="006B3229" w:rsidP="00C80A4E">
      <w:pPr>
        <w:jc w:val="center"/>
        <w:rPr>
          <w:rFonts w:ascii="Arial" w:hAnsi="Arial" w:cs="Arial"/>
          <w:sz w:val="28"/>
          <w:szCs w:val="28"/>
        </w:rPr>
      </w:pPr>
    </w:p>
    <w:p w14:paraId="7050A307" w14:textId="77777777" w:rsidR="006B3229" w:rsidRDefault="006B3229" w:rsidP="00C80A4E">
      <w:pPr>
        <w:jc w:val="center"/>
        <w:rPr>
          <w:rFonts w:ascii="Arial" w:hAnsi="Arial" w:cs="Arial"/>
          <w:sz w:val="28"/>
          <w:szCs w:val="28"/>
        </w:rPr>
      </w:pPr>
    </w:p>
    <w:p w14:paraId="199FF554" w14:textId="36CCF7F1" w:rsidR="00C80A4E" w:rsidRDefault="00AC544C" w:rsidP="00C80A4E">
      <w:pPr>
        <w:jc w:val="center"/>
        <w:rPr>
          <w:rFonts w:ascii="Arial" w:hAnsi="Arial" w:cs="Arial"/>
          <w:sz w:val="28"/>
          <w:szCs w:val="28"/>
        </w:rPr>
      </w:pPr>
      <w:r>
        <w:rPr>
          <w:rFonts w:ascii="Arial" w:hAnsi="Arial" w:cs="Arial"/>
          <w:sz w:val="28"/>
          <w:szCs w:val="28"/>
        </w:rPr>
        <w:t xml:space="preserve">Integrated Group Project </w:t>
      </w:r>
    </w:p>
    <w:p w14:paraId="7B1D5445" w14:textId="03D7C64A" w:rsidR="00AC544C" w:rsidRDefault="00AC544C" w:rsidP="00C80A4E">
      <w:pPr>
        <w:jc w:val="center"/>
        <w:rPr>
          <w:rFonts w:ascii="Arial" w:hAnsi="Arial" w:cs="Arial"/>
          <w:sz w:val="28"/>
          <w:szCs w:val="28"/>
        </w:rPr>
      </w:pPr>
      <w:r>
        <w:rPr>
          <w:rFonts w:ascii="Arial" w:hAnsi="Arial" w:cs="Arial"/>
          <w:sz w:val="28"/>
          <w:szCs w:val="28"/>
        </w:rPr>
        <w:t>Module Code : ACBA6003</w:t>
      </w:r>
    </w:p>
    <w:p w14:paraId="07DEB7C3" w14:textId="5C75C0C0" w:rsidR="00AC544C" w:rsidRPr="005B0A1F" w:rsidRDefault="00AC544C" w:rsidP="00C80A4E">
      <w:pPr>
        <w:jc w:val="center"/>
        <w:rPr>
          <w:rFonts w:ascii="Arial" w:hAnsi="Arial" w:cs="Arial"/>
          <w:sz w:val="28"/>
          <w:szCs w:val="28"/>
        </w:rPr>
      </w:pPr>
      <w:r>
        <w:rPr>
          <w:rFonts w:ascii="Arial" w:hAnsi="Arial" w:cs="Arial"/>
          <w:sz w:val="28"/>
          <w:szCs w:val="28"/>
        </w:rPr>
        <w:t>Assignment 1</w:t>
      </w:r>
    </w:p>
    <w:p w14:paraId="571DA5E1" w14:textId="51203BF5" w:rsidR="006B3229" w:rsidRDefault="006B3229" w:rsidP="00C80A4E">
      <w:pPr>
        <w:jc w:val="center"/>
        <w:rPr>
          <w:sz w:val="28"/>
        </w:rPr>
      </w:pPr>
    </w:p>
    <w:p w14:paraId="5CA9192B" w14:textId="1587C65A" w:rsidR="003D1A70" w:rsidRDefault="003D1A70" w:rsidP="00C80A4E">
      <w:pPr>
        <w:jc w:val="center"/>
        <w:rPr>
          <w:sz w:val="28"/>
        </w:rPr>
      </w:pPr>
    </w:p>
    <w:p w14:paraId="14D1388C" w14:textId="77777777" w:rsidR="003D1A70" w:rsidRPr="003D1A70" w:rsidRDefault="003D1A70" w:rsidP="00C80A4E">
      <w:pPr>
        <w:jc w:val="center"/>
        <w:rPr>
          <w:sz w:val="28"/>
        </w:rPr>
      </w:pPr>
    </w:p>
    <w:p w14:paraId="47F62196" w14:textId="77777777" w:rsidR="006B3229" w:rsidRDefault="006B3229" w:rsidP="00C80A4E">
      <w:pPr>
        <w:jc w:val="center"/>
        <w:rPr>
          <w:rFonts w:ascii="Arial" w:hAnsi="Arial" w:cs="Arial"/>
          <w:sz w:val="28"/>
          <w:szCs w:val="28"/>
        </w:rPr>
      </w:pPr>
    </w:p>
    <w:p w14:paraId="099CABB8" w14:textId="77777777" w:rsidR="006B3229" w:rsidRDefault="006B3229" w:rsidP="00C80A4E">
      <w:pPr>
        <w:jc w:val="center"/>
        <w:rPr>
          <w:rFonts w:ascii="Arial" w:hAnsi="Arial" w:cs="Arial"/>
          <w:sz w:val="28"/>
          <w:szCs w:val="28"/>
        </w:rPr>
      </w:pPr>
    </w:p>
    <w:p w14:paraId="64C34CAF" w14:textId="487347F7" w:rsidR="00C80A4E" w:rsidRDefault="00AC544C" w:rsidP="00C80A4E">
      <w:pPr>
        <w:jc w:val="center"/>
        <w:rPr>
          <w:rFonts w:ascii="Arial" w:hAnsi="Arial" w:cs="Arial"/>
          <w:sz w:val="28"/>
          <w:szCs w:val="28"/>
        </w:rPr>
      </w:pPr>
      <w:r>
        <w:rPr>
          <w:rFonts w:ascii="Arial" w:hAnsi="Arial" w:cs="Arial"/>
          <w:sz w:val="28"/>
          <w:szCs w:val="28"/>
        </w:rPr>
        <w:t>Civil Engineering Cohort</w:t>
      </w:r>
    </w:p>
    <w:p w14:paraId="39A700C9" w14:textId="6678BCA1" w:rsidR="00AC544C" w:rsidRPr="005B0A1F" w:rsidRDefault="00AC544C" w:rsidP="00C80A4E">
      <w:pPr>
        <w:jc w:val="center"/>
        <w:rPr>
          <w:rFonts w:ascii="Arial" w:hAnsi="Arial" w:cs="Arial"/>
          <w:sz w:val="28"/>
          <w:szCs w:val="28"/>
        </w:rPr>
      </w:pPr>
      <w:r>
        <w:rPr>
          <w:rFonts w:ascii="Arial" w:hAnsi="Arial" w:cs="Arial"/>
          <w:sz w:val="28"/>
          <w:szCs w:val="28"/>
        </w:rPr>
        <w:t>Project B</w:t>
      </w:r>
    </w:p>
    <w:p w14:paraId="40C410EA" w14:textId="5E37676D" w:rsidR="006B3229" w:rsidRDefault="006B3229" w:rsidP="006B3229">
      <w:pPr>
        <w:jc w:val="center"/>
        <w:rPr>
          <w:rFonts w:ascii="Arial" w:hAnsi="Arial" w:cs="Arial"/>
          <w:sz w:val="28"/>
          <w:szCs w:val="28"/>
        </w:rPr>
      </w:pPr>
    </w:p>
    <w:p w14:paraId="0E87B484" w14:textId="77777777" w:rsidR="003D1A70" w:rsidRDefault="003D1A70" w:rsidP="006B3229">
      <w:pPr>
        <w:jc w:val="center"/>
        <w:rPr>
          <w:rFonts w:ascii="Arial" w:hAnsi="Arial" w:cs="Arial"/>
          <w:sz w:val="28"/>
          <w:szCs w:val="28"/>
        </w:rPr>
      </w:pPr>
    </w:p>
    <w:p w14:paraId="22B00165" w14:textId="39732222" w:rsidR="006B3229" w:rsidRDefault="006B3229" w:rsidP="006B3229">
      <w:pPr>
        <w:jc w:val="center"/>
        <w:rPr>
          <w:rFonts w:ascii="Arial" w:hAnsi="Arial" w:cs="Arial"/>
          <w:sz w:val="28"/>
          <w:szCs w:val="28"/>
        </w:rPr>
      </w:pPr>
    </w:p>
    <w:p w14:paraId="10F152F0" w14:textId="77777777" w:rsidR="003D1A70" w:rsidRDefault="003D1A70" w:rsidP="006B3229">
      <w:pPr>
        <w:jc w:val="center"/>
        <w:rPr>
          <w:rFonts w:ascii="Arial" w:hAnsi="Arial" w:cs="Arial"/>
          <w:sz w:val="28"/>
          <w:szCs w:val="28"/>
        </w:rPr>
      </w:pPr>
    </w:p>
    <w:p w14:paraId="0257A4FF" w14:textId="77777777" w:rsidR="006B3229" w:rsidRDefault="006B3229" w:rsidP="006B3229">
      <w:pPr>
        <w:jc w:val="center"/>
        <w:rPr>
          <w:rFonts w:ascii="Arial" w:hAnsi="Arial" w:cs="Arial"/>
          <w:sz w:val="28"/>
          <w:szCs w:val="28"/>
        </w:rPr>
      </w:pPr>
    </w:p>
    <w:p w14:paraId="7181FB8F" w14:textId="5532363D" w:rsidR="006B3229" w:rsidRPr="005B0A1F" w:rsidRDefault="00C80A4E" w:rsidP="006B3229">
      <w:pPr>
        <w:jc w:val="center"/>
        <w:rPr>
          <w:rFonts w:ascii="Arial" w:hAnsi="Arial" w:cs="Arial"/>
          <w:sz w:val="28"/>
          <w:szCs w:val="28"/>
        </w:rPr>
      </w:pPr>
      <w:r w:rsidRPr="005B0A1F">
        <w:rPr>
          <w:rFonts w:ascii="Arial" w:hAnsi="Arial" w:cs="Arial"/>
          <w:sz w:val="28"/>
          <w:szCs w:val="28"/>
        </w:rPr>
        <w:t xml:space="preserve">Lecturer: </w:t>
      </w:r>
      <w:r w:rsidR="00AC544C">
        <w:rPr>
          <w:rFonts w:ascii="Arial" w:hAnsi="Arial" w:cs="Arial"/>
          <w:sz w:val="28"/>
          <w:szCs w:val="28"/>
        </w:rPr>
        <w:t>Alun Nantel</w:t>
      </w:r>
    </w:p>
    <w:p w14:paraId="7EFFAABB" w14:textId="77777777" w:rsidR="00AC544C" w:rsidRDefault="00C80A4E" w:rsidP="00C80A4E">
      <w:pPr>
        <w:jc w:val="center"/>
        <w:rPr>
          <w:rFonts w:ascii="Arial" w:hAnsi="Arial" w:cs="Arial"/>
          <w:sz w:val="28"/>
          <w:szCs w:val="28"/>
        </w:rPr>
      </w:pPr>
      <w:r w:rsidRPr="005B0A1F">
        <w:rPr>
          <w:rFonts w:ascii="Arial" w:hAnsi="Arial" w:cs="Arial"/>
          <w:sz w:val="28"/>
          <w:szCs w:val="28"/>
        </w:rPr>
        <w:t xml:space="preserve">Report By: </w:t>
      </w:r>
    </w:p>
    <w:p w14:paraId="53FC72D9" w14:textId="7EB47511" w:rsidR="00E46EC2" w:rsidRDefault="00AC544C" w:rsidP="00C80A4E">
      <w:pPr>
        <w:jc w:val="center"/>
        <w:rPr>
          <w:rFonts w:ascii="Arial" w:hAnsi="Arial" w:cs="Arial"/>
          <w:sz w:val="28"/>
          <w:szCs w:val="28"/>
        </w:rPr>
      </w:pPr>
      <w:r>
        <w:rPr>
          <w:rFonts w:ascii="Arial" w:hAnsi="Arial" w:cs="Arial"/>
          <w:sz w:val="28"/>
          <w:szCs w:val="28"/>
        </w:rPr>
        <w:t>Thomas Hinder : 1701670</w:t>
      </w:r>
    </w:p>
    <w:p w14:paraId="1ECB2AAA" w14:textId="4901696F" w:rsidR="00AC544C" w:rsidRDefault="00AC544C" w:rsidP="00C80A4E">
      <w:pPr>
        <w:jc w:val="center"/>
        <w:rPr>
          <w:rFonts w:ascii="Arial" w:hAnsi="Arial" w:cs="Arial"/>
          <w:sz w:val="28"/>
          <w:szCs w:val="28"/>
        </w:rPr>
      </w:pPr>
      <w:r>
        <w:rPr>
          <w:rFonts w:ascii="Arial" w:hAnsi="Arial" w:cs="Arial"/>
          <w:sz w:val="28"/>
          <w:szCs w:val="28"/>
        </w:rPr>
        <w:t>Mark Jones : 1</w:t>
      </w:r>
      <w:r w:rsidR="006B3229">
        <w:rPr>
          <w:rFonts w:ascii="Arial" w:hAnsi="Arial" w:cs="Arial"/>
          <w:sz w:val="28"/>
          <w:szCs w:val="28"/>
        </w:rPr>
        <w:t>701962</w:t>
      </w:r>
    </w:p>
    <w:p w14:paraId="35512377" w14:textId="6274F402" w:rsidR="00AC544C" w:rsidRDefault="00AC544C" w:rsidP="00C80A4E">
      <w:pPr>
        <w:jc w:val="center"/>
        <w:rPr>
          <w:rFonts w:ascii="Arial" w:hAnsi="Arial" w:cs="Arial"/>
          <w:sz w:val="28"/>
          <w:szCs w:val="28"/>
        </w:rPr>
      </w:pPr>
      <w:r>
        <w:rPr>
          <w:rFonts w:ascii="Arial" w:hAnsi="Arial" w:cs="Arial"/>
          <w:sz w:val="28"/>
          <w:szCs w:val="28"/>
        </w:rPr>
        <w:t>Jacob Pas</w:t>
      </w:r>
      <w:r w:rsidR="006B3229">
        <w:rPr>
          <w:rFonts w:ascii="Arial" w:hAnsi="Arial" w:cs="Arial"/>
          <w:sz w:val="28"/>
          <w:szCs w:val="28"/>
        </w:rPr>
        <w:t>s</w:t>
      </w:r>
      <w:r>
        <w:rPr>
          <w:rFonts w:ascii="Arial" w:hAnsi="Arial" w:cs="Arial"/>
          <w:sz w:val="28"/>
          <w:szCs w:val="28"/>
        </w:rPr>
        <w:t>more</w:t>
      </w:r>
      <w:r w:rsidR="006B3229">
        <w:rPr>
          <w:rFonts w:ascii="Arial" w:hAnsi="Arial" w:cs="Arial"/>
          <w:sz w:val="28"/>
          <w:szCs w:val="28"/>
        </w:rPr>
        <w:t xml:space="preserve"> : 1706871</w:t>
      </w:r>
    </w:p>
    <w:p w14:paraId="574BA96F" w14:textId="5A001841" w:rsidR="00AC544C" w:rsidRPr="005B0A1F" w:rsidRDefault="00AC544C" w:rsidP="00C80A4E">
      <w:pPr>
        <w:jc w:val="center"/>
        <w:rPr>
          <w:rFonts w:ascii="Arial" w:hAnsi="Arial" w:cs="Arial"/>
          <w:sz w:val="28"/>
          <w:szCs w:val="28"/>
        </w:rPr>
      </w:pPr>
      <w:r>
        <w:rPr>
          <w:rFonts w:ascii="Arial" w:hAnsi="Arial" w:cs="Arial"/>
          <w:sz w:val="28"/>
          <w:szCs w:val="28"/>
        </w:rPr>
        <w:t>Connor</w:t>
      </w:r>
      <w:r w:rsidR="006B3229">
        <w:rPr>
          <w:rFonts w:ascii="Arial" w:hAnsi="Arial" w:cs="Arial"/>
          <w:sz w:val="28"/>
          <w:szCs w:val="28"/>
        </w:rPr>
        <w:t xml:space="preserve"> Gilbert : 1705190</w:t>
      </w:r>
    </w:p>
    <w:p w14:paraId="16CEDBB5" w14:textId="51E16387" w:rsidR="00C80A4E" w:rsidRDefault="00C80A4E" w:rsidP="00C80A4E">
      <w:pPr>
        <w:jc w:val="center"/>
        <w:rPr>
          <w:rFonts w:ascii="Arial" w:hAnsi="Arial" w:cs="Arial"/>
          <w:sz w:val="28"/>
          <w:szCs w:val="28"/>
        </w:rPr>
      </w:pPr>
    </w:p>
    <w:p w14:paraId="4EB41253" w14:textId="6D2FE3A6" w:rsidR="00D7236E" w:rsidRDefault="00D7236E" w:rsidP="00C80A4E">
      <w:pPr>
        <w:jc w:val="center"/>
        <w:rPr>
          <w:rFonts w:ascii="Arial" w:hAnsi="Arial" w:cs="Arial"/>
          <w:sz w:val="28"/>
          <w:szCs w:val="28"/>
        </w:rPr>
      </w:pPr>
    </w:p>
    <w:p w14:paraId="613D4DEA" w14:textId="07E2F888" w:rsidR="00D7236E" w:rsidRDefault="00D7236E" w:rsidP="00C80A4E">
      <w:pPr>
        <w:jc w:val="center"/>
        <w:rPr>
          <w:rFonts w:ascii="Arial" w:hAnsi="Arial" w:cs="Arial"/>
          <w:sz w:val="28"/>
          <w:szCs w:val="28"/>
        </w:rPr>
      </w:pPr>
    </w:p>
    <w:p w14:paraId="296529D0" w14:textId="2901D114" w:rsidR="00D7236E" w:rsidRDefault="00D7236E" w:rsidP="00C80A4E">
      <w:pPr>
        <w:jc w:val="center"/>
        <w:rPr>
          <w:rFonts w:ascii="Arial" w:hAnsi="Arial" w:cs="Arial"/>
          <w:sz w:val="28"/>
          <w:szCs w:val="28"/>
        </w:rPr>
      </w:pPr>
    </w:p>
    <w:p w14:paraId="45BEAECD" w14:textId="3F44D3B3" w:rsidR="00D7236E" w:rsidRDefault="00D7236E" w:rsidP="00C80A4E">
      <w:pPr>
        <w:jc w:val="center"/>
        <w:rPr>
          <w:rFonts w:ascii="Arial" w:hAnsi="Arial" w:cs="Arial"/>
          <w:sz w:val="28"/>
          <w:szCs w:val="28"/>
        </w:rPr>
      </w:pPr>
    </w:p>
    <w:p w14:paraId="4E7A6314" w14:textId="4837C311" w:rsidR="00D7236E" w:rsidRDefault="00D7236E" w:rsidP="00C80A4E">
      <w:pPr>
        <w:jc w:val="center"/>
        <w:rPr>
          <w:rFonts w:ascii="Arial" w:hAnsi="Arial" w:cs="Arial"/>
          <w:sz w:val="28"/>
          <w:szCs w:val="28"/>
        </w:rPr>
      </w:pPr>
    </w:p>
    <w:p w14:paraId="1E4343FC" w14:textId="1593E81A" w:rsidR="00D7236E" w:rsidRDefault="00D7236E" w:rsidP="00C80A4E">
      <w:pPr>
        <w:jc w:val="center"/>
        <w:rPr>
          <w:rFonts w:ascii="Arial" w:hAnsi="Arial" w:cs="Arial"/>
          <w:sz w:val="28"/>
          <w:szCs w:val="28"/>
        </w:rPr>
      </w:pPr>
    </w:p>
    <w:p w14:paraId="663BE0D8" w14:textId="222DAF8A" w:rsidR="00D7236E" w:rsidRDefault="00D7236E" w:rsidP="00C80A4E">
      <w:pPr>
        <w:jc w:val="center"/>
        <w:rPr>
          <w:rFonts w:ascii="Arial" w:hAnsi="Arial" w:cs="Arial"/>
          <w:sz w:val="28"/>
          <w:szCs w:val="28"/>
        </w:rPr>
      </w:pPr>
    </w:p>
    <w:p w14:paraId="4DB3F848" w14:textId="0C48B003" w:rsidR="00D7236E" w:rsidRDefault="00D7236E" w:rsidP="00C80A4E">
      <w:pPr>
        <w:jc w:val="center"/>
        <w:rPr>
          <w:rFonts w:ascii="Arial" w:hAnsi="Arial" w:cs="Arial"/>
          <w:sz w:val="28"/>
          <w:szCs w:val="28"/>
        </w:rPr>
      </w:pPr>
    </w:p>
    <w:p w14:paraId="5B950C00" w14:textId="7FFA3C94" w:rsidR="00D7236E" w:rsidRDefault="00D7236E" w:rsidP="00C80A4E">
      <w:pPr>
        <w:jc w:val="center"/>
        <w:rPr>
          <w:rFonts w:ascii="Arial" w:hAnsi="Arial" w:cs="Arial"/>
          <w:sz w:val="28"/>
          <w:szCs w:val="28"/>
        </w:rPr>
      </w:pPr>
    </w:p>
    <w:p w14:paraId="3DF2FF23" w14:textId="2E32C7D8" w:rsidR="00D7236E" w:rsidRDefault="00D7236E" w:rsidP="00C80A4E">
      <w:pPr>
        <w:jc w:val="center"/>
        <w:rPr>
          <w:rFonts w:ascii="Arial" w:hAnsi="Arial" w:cs="Arial"/>
          <w:sz w:val="28"/>
          <w:szCs w:val="28"/>
        </w:rPr>
      </w:pPr>
    </w:p>
    <w:p w14:paraId="6D29730C" w14:textId="6A2F7B6F" w:rsidR="00D7236E" w:rsidRDefault="00D7236E" w:rsidP="00C80A4E">
      <w:pPr>
        <w:jc w:val="center"/>
        <w:rPr>
          <w:rFonts w:ascii="Arial" w:hAnsi="Arial" w:cs="Arial"/>
          <w:sz w:val="28"/>
          <w:szCs w:val="28"/>
        </w:rPr>
      </w:pPr>
    </w:p>
    <w:p w14:paraId="3A9F36B4" w14:textId="09026804" w:rsidR="00D7236E" w:rsidRDefault="00D7236E" w:rsidP="00C80A4E">
      <w:pPr>
        <w:jc w:val="center"/>
        <w:rPr>
          <w:rFonts w:ascii="Arial" w:hAnsi="Arial" w:cs="Arial"/>
          <w:sz w:val="28"/>
          <w:szCs w:val="28"/>
        </w:rPr>
      </w:pPr>
    </w:p>
    <w:p w14:paraId="1B064B7B" w14:textId="2797C46D" w:rsidR="003C3BD9" w:rsidRDefault="003C3BD9" w:rsidP="003C3BD9">
      <w:pPr>
        <w:rPr>
          <w:rFonts w:ascii="Arial" w:hAnsi="Arial" w:cs="Arial"/>
          <w:sz w:val="28"/>
          <w:szCs w:val="28"/>
        </w:rPr>
      </w:pPr>
    </w:p>
    <w:p w14:paraId="04574864" w14:textId="2380E00C" w:rsidR="003C3BD9" w:rsidRDefault="003C3BD9" w:rsidP="003C3BD9">
      <w:pPr>
        <w:rPr>
          <w:rFonts w:ascii="Arial" w:hAnsi="Arial" w:cs="Arial"/>
          <w:sz w:val="28"/>
          <w:szCs w:val="28"/>
        </w:rPr>
      </w:pPr>
    </w:p>
    <w:p w14:paraId="221FFD49" w14:textId="77777777" w:rsidR="003C3BD9" w:rsidRDefault="003C3BD9" w:rsidP="003C3BD9">
      <w:pPr>
        <w:rPr>
          <w:rFonts w:ascii="Arial" w:hAnsi="Arial" w:cs="Arial"/>
          <w:sz w:val="28"/>
          <w:szCs w:val="28"/>
        </w:rPr>
      </w:pPr>
    </w:p>
    <w:p w14:paraId="68C39C49" w14:textId="334F8F63" w:rsidR="003C3BD9" w:rsidRDefault="003C3BD9" w:rsidP="00C80A4E">
      <w:pPr>
        <w:jc w:val="center"/>
        <w:rPr>
          <w:rFonts w:ascii="Arial" w:hAnsi="Arial" w:cs="Arial"/>
          <w:sz w:val="28"/>
          <w:szCs w:val="28"/>
        </w:rPr>
      </w:pPr>
    </w:p>
    <w:p w14:paraId="0E3C8DE7" w14:textId="2BDB57FB" w:rsidR="003C3BD9" w:rsidRDefault="003C3BD9" w:rsidP="00C80A4E">
      <w:pPr>
        <w:jc w:val="center"/>
        <w:rPr>
          <w:rFonts w:ascii="Arial" w:hAnsi="Arial" w:cs="Arial"/>
          <w:sz w:val="28"/>
          <w:szCs w:val="28"/>
        </w:rPr>
      </w:pPr>
      <w:r>
        <w:rPr>
          <w:rFonts w:ascii="Arial" w:hAnsi="Arial" w:cs="Arial"/>
          <w:noProof/>
          <w:sz w:val="28"/>
          <w:szCs w:val="28"/>
        </w:rPr>
        <w:drawing>
          <wp:inline distT="0" distB="0" distL="0" distR="0" wp14:anchorId="18CB0151" wp14:editId="2002D450">
            <wp:extent cx="5731510" cy="3656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07 at 14.08.45.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656965"/>
                    </a:xfrm>
                    <a:prstGeom prst="rect">
                      <a:avLst/>
                    </a:prstGeom>
                  </pic:spPr>
                </pic:pic>
              </a:graphicData>
            </a:graphic>
          </wp:inline>
        </w:drawing>
      </w:r>
    </w:p>
    <w:p w14:paraId="16970F20" w14:textId="3C2BF10D" w:rsidR="003C3BD9" w:rsidRDefault="003C3BD9" w:rsidP="00C80A4E">
      <w:pPr>
        <w:jc w:val="center"/>
        <w:rPr>
          <w:rFonts w:ascii="Arial" w:hAnsi="Arial" w:cs="Arial"/>
          <w:sz w:val="28"/>
          <w:szCs w:val="28"/>
        </w:rPr>
      </w:pPr>
    </w:p>
    <w:p w14:paraId="7CCB62ED" w14:textId="219F0AD2" w:rsidR="003C3BD9" w:rsidRDefault="003C3BD9" w:rsidP="00C80A4E">
      <w:pPr>
        <w:jc w:val="center"/>
        <w:rPr>
          <w:rFonts w:ascii="Arial" w:hAnsi="Arial" w:cs="Arial"/>
          <w:sz w:val="28"/>
          <w:szCs w:val="28"/>
        </w:rPr>
      </w:pPr>
    </w:p>
    <w:p w14:paraId="6D6EE357" w14:textId="521484A1" w:rsidR="003C3BD9" w:rsidRDefault="003C3BD9" w:rsidP="00C80A4E">
      <w:pPr>
        <w:jc w:val="center"/>
        <w:rPr>
          <w:rFonts w:ascii="Arial" w:hAnsi="Arial" w:cs="Arial"/>
          <w:sz w:val="28"/>
          <w:szCs w:val="28"/>
        </w:rPr>
      </w:pPr>
    </w:p>
    <w:p w14:paraId="7830F06C" w14:textId="08845A92" w:rsidR="003C3BD9" w:rsidRDefault="003C3BD9" w:rsidP="00C80A4E">
      <w:pPr>
        <w:jc w:val="center"/>
        <w:rPr>
          <w:rFonts w:ascii="Arial" w:hAnsi="Arial" w:cs="Arial"/>
          <w:sz w:val="28"/>
          <w:szCs w:val="28"/>
        </w:rPr>
      </w:pPr>
    </w:p>
    <w:p w14:paraId="589345EA" w14:textId="24EE08A9" w:rsidR="003C3BD9" w:rsidRDefault="003C3BD9" w:rsidP="00C80A4E">
      <w:pPr>
        <w:jc w:val="center"/>
        <w:rPr>
          <w:rFonts w:ascii="Arial" w:hAnsi="Arial" w:cs="Arial"/>
          <w:sz w:val="28"/>
          <w:szCs w:val="28"/>
        </w:rPr>
      </w:pPr>
    </w:p>
    <w:p w14:paraId="5ACF0F63" w14:textId="548E3A8E" w:rsidR="003C3BD9" w:rsidRDefault="003C3BD9" w:rsidP="00C80A4E">
      <w:pPr>
        <w:jc w:val="center"/>
        <w:rPr>
          <w:rFonts w:ascii="Arial" w:hAnsi="Arial" w:cs="Arial"/>
          <w:sz w:val="28"/>
          <w:szCs w:val="28"/>
        </w:rPr>
      </w:pPr>
    </w:p>
    <w:p w14:paraId="6F694182" w14:textId="340315F5" w:rsidR="003C3BD9" w:rsidRDefault="003C3BD9" w:rsidP="00C80A4E">
      <w:pPr>
        <w:jc w:val="center"/>
        <w:rPr>
          <w:rFonts w:ascii="Arial" w:hAnsi="Arial" w:cs="Arial"/>
          <w:sz w:val="28"/>
          <w:szCs w:val="28"/>
        </w:rPr>
      </w:pPr>
    </w:p>
    <w:p w14:paraId="756E2A0C" w14:textId="1E500A98" w:rsidR="003C3BD9" w:rsidRDefault="003C3BD9" w:rsidP="00C80A4E">
      <w:pPr>
        <w:jc w:val="center"/>
        <w:rPr>
          <w:rFonts w:ascii="Arial" w:hAnsi="Arial" w:cs="Arial"/>
          <w:sz w:val="28"/>
          <w:szCs w:val="28"/>
        </w:rPr>
      </w:pPr>
    </w:p>
    <w:p w14:paraId="7FB322FC" w14:textId="16521F7A" w:rsidR="003C3BD9" w:rsidRDefault="003C3BD9" w:rsidP="00C80A4E">
      <w:pPr>
        <w:jc w:val="center"/>
        <w:rPr>
          <w:rFonts w:ascii="Arial" w:hAnsi="Arial" w:cs="Arial"/>
          <w:sz w:val="28"/>
          <w:szCs w:val="28"/>
        </w:rPr>
      </w:pPr>
    </w:p>
    <w:p w14:paraId="678E3D98" w14:textId="56DDEBD9" w:rsidR="003C3BD9" w:rsidRDefault="003C3BD9" w:rsidP="00C80A4E">
      <w:pPr>
        <w:jc w:val="center"/>
        <w:rPr>
          <w:rFonts w:ascii="Arial" w:hAnsi="Arial" w:cs="Arial"/>
          <w:sz w:val="28"/>
          <w:szCs w:val="28"/>
        </w:rPr>
      </w:pPr>
    </w:p>
    <w:p w14:paraId="1AADD8CC" w14:textId="1A62D258" w:rsidR="003C3BD9" w:rsidRDefault="003C3BD9" w:rsidP="00C80A4E">
      <w:pPr>
        <w:jc w:val="center"/>
        <w:rPr>
          <w:rFonts w:ascii="Arial" w:hAnsi="Arial" w:cs="Arial"/>
          <w:sz w:val="28"/>
          <w:szCs w:val="28"/>
        </w:rPr>
      </w:pPr>
    </w:p>
    <w:p w14:paraId="5C2C3157" w14:textId="266DB95D" w:rsidR="003C3BD9" w:rsidRDefault="003C3BD9" w:rsidP="00C80A4E">
      <w:pPr>
        <w:jc w:val="center"/>
        <w:rPr>
          <w:rFonts w:ascii="Arial" w:hAnsi="Arial" w:cs="Arial"/>
          <w:sz w:val="28"/>
          <w:szCs w:val="28"/>
        </w:rPr>
      </w:pPr>
    </w:p>
    <w:p w14:paraId="5A6CE7B2" w14:textId="1F01795F" w:rsidR="003C3BD9" w:rsidRDefault="003C3BD9" w:rsidP="00C80A4E">
      <w:pPr>
        <w:jc w:val="center"/>
        <w:rPr>
          <w:rFonts w:ascii="Arial" w:hAnsi="Arial" w:cs="Arial"/>
          <w:sz w:val="28"/>
          <w:szCs w:val="28"/>
        </w:rPr>
      </w:pPr>
    </w:p>
    <w:p w14:paraId="71396DE3" w14:textId="77777777" w:rsidR="003C3BD9" w:rsidRPr="005B0A1F" w:rsidRDefault="003C3BD9" w:rsidP="00C80A4E">
      <w:pPr>
        <w:jc w:val="center"/>
        <w:rPr>
          <w:rFonts w:ascii="Arial" w:hAnsi="Arial" w:cs="Arial"/>
          <w:sz w:val="28"/>
          <w:szCs w:val="28"/>
        </w:rPr>
      </w:pPr>
    </w:p>
    <w:p w14:paraId="335F7219" w14:textId="41B0711C" w:rsidR="00AC544C" w:rsidRDefault="001636CE" w:rsidP="00952D8A">
      <w:pPr>
        <w:rPr>
          <w:rFonts w:ascii="Arial" w:hAnsi="Arial" w:cs="Arial"/>
          <w:color w:val="2E74B5" w:themeColor="accent1" w:themeShade="BF"/>
          <w:sz w:val="28"/>
        </w:rPr>
      </w:pPr>
      <w:r>
        <w:rPr>
          <w:rFonts w:ascii="Arial" w:hAnsi="Arial" w:cs="Arial"/>
          <w:color w:val="2E74B5" w:themeColor="accent1" w:themeShade="BF"/>
          <w:sz w:val="28"/>
        </w:rPr>
        <w:t>T</w:t>
      </w:r>
      <w:r w:rsidR="00774FC6">
        <w:rPr>
          <w:rFonts w:ascii="Arial" w:hAnsi="Arial" w:cs="Arial"/>
          <w:color w:val="2E74B5" w:themeColor="accent1" w:themeShade="BF"/>
          <w:sz w:val="28"/>
        </w:rPr>
        <w:t>ABLE OF CONTENTS</w:t>
      </w:r>
    </w:p>
    <w:p w14:paraId="6150D24F" w14:textId="28394428" w:rsidR="00774FC6" w:rsidRDefault="00774FC6" w:rsidP="00952D8A">
      <w:pPr>
        <w:rPr>
          <w:rFonts w:ascii="Arial" w:hAnsi="Arial" w:cs="Arial"/>
          <w:color w:val="2E74B5" w:themeColor="accent1" w:themeShade="BF"/>
          <w:sz w:val="28"/>
        </w:rPr>
      </w:pPr>
    </w:p>
    <w:p w14:paraId="35A8CECB" w14:textId="2812088E" w:rsidR="00886875" w:rsidRDefault="00886875" w:rsidP="00952D8A">
      <w:pPr>
        <w:rPr>
          <w:rFonts w:ascii="Arial" w:hAnsi="Arial" w:cs="Arial"/>
          <w:color w:val="2E74B5" w:themeColor="accent1" w:themeShade="BF"/>
          <w:sz w:val="28"/>
        </w:rPr>
      </w:pPr>
    </w:p>
    <w:p w14:paraId="56DEFC03" w14:textId="4E96EDD6" w:rsidR="00886875" w:rsidRPr="002A7BDE" w:rsidRDefault="00886875" w:rsidP="00234C86">
      <w:pPr>
        <w:spacing w:after="100" w:line="360" w:lineRule="auto"/>
        <w:rPr>
          <w:rFonts w:ascii="Arial" w:hAnsi="Arial" w:cs="Arial"/>
          <w:color w:val="000000" w:themeColor="text1"/>
        </w:rPr>
      </w:pPr>
      <w:r w:rsidRPr="001636CE">
        <w:rPr>
          <w:rFonts w:ascii="Arial" w:hAnsi="Arial" w:cs="Arial"/>
          <w:color w:val="000000" w:themeColor="text1"/>
          <w:sz w:val="28"/>
          <w:szCs w:val="28"/>
        </w:rPr>
        <w:t>1.0  Introduction</w:t>
      </w:r>
      <w:r w:rsidR="002A7BDE">
        <w:rPr>
          <w:rFonts w:ascii="Arial" w:hAnsi="Arial" w:cs="Arial"/>
          <w:color w:val="000000" w:themeColor="text1"/>
        </w:rPr>
        <w:t>……………………………………………………………………</w:t>
      </w:r>
      <w:r w:rsidR="00000586">
        <w:rPr>
          <w:rFonts w:ascii="Arial" w:hAnsi="Arial" w:cs="Arial"/>
          <w:color w:val="000000" w:themeColor="text1"/>
        </w:rPr>
        <w:t>……9</w:t>
      </w:r>
    </w:p>
    <w:p w14:paraId="3F8F419B" w14:textId="09E2028D" w:rsidR="001636CE" w:rsidRDefault="00886875" w:rsidP="001636CE">
      <w:pPr>
        <w:spacing w:after="100" w:line="360" w:lineRule="auto"/>
        <w:ind w:left="720"/>
        <w:rPr>
          <w:rFonts w:ascii="Arial" w:hAnsi="Arial" w:cs="Arial"/>
          <w:color w:val="BF8F00" w:themeColor="accent4" w:themeShade="BF"/>
        </w:rPr>
      </w:pPr>
      <w:r w:rsidRPr="00C54BB7">
        <w:rPr>
          <w:rFonts w:ascii="Arial" w:hAnsi="Arial" w:cs="Arial"/>
          <w:color w:val="BF8F00" w:themeColor="accent4" w:themeShade="BF"/>
          <w:sz w:val="22"/>
        </w:rPr>
        <w:t>1.1  The need</w:t>
      </w:r>
      <w:r w:rsidR="00652E99">
        <w:rPr>
          <w:rFonts w:ascii="Arial" w:hAnsi="Arial" w:cs="Arial"/>
          <w:color w:val="BF8F00" w:themeColor="accent4" w:themeShade="BF"/>
          <w:sz w:val="22"/>
        </w:rPr>
        <w:t xml:space="preserve"> </w:t>
      </w:r>
      <w:r w:rsidR="00652E99" w:rsidRPr="00C54BB7">
        <w:rPr>
          <w:rFonts w:ascii="Arial" w:hAnsi="Arial" w:cs="Arial"/>
          <w:color w:val="BF8F00" w:themeColor="accent4" w:themeShade="BF"/>
          <w:sz w:val="22"/>
          <w:szCs w:val="22"/>
        </w:rPr>
        <w:t>(JP)</w:t>
      </w:r>
      <w:r w:rsidR="002A7BDE" w:rsidRPr="00C54BB7">
        <w:rPr>
          <w:rFonts w:ascii="Arial" w:hAnsi="Arial" w:cs="Arial"/>
          <w:color w:val="BF8F00" w:themeColor="accent4" w:themeShade="BF"/>
        </w:rPr>
        <w:t>……………………………………………………………</w:t>
      </w:r>
      <w:r w:rsidR="00000586">
        <w:rPr>
          <w:rFonts w:ascii="Arial" w:hAnsi="Arial" w:cs="Arial"/>
          <w:color w:val="BF8F00" w:themeColor="accent4" w:themeShade="BF"/>
        </w:rPr>
        <w:t>……</w:t>
      </w:r>
      <w:r w:rsidR="00000586">
        <w:rPr>
          <w:rFonts w:ascii="Arial" w:hAnsi="Arial" w:cs="Arial"/>
          <w:color w:val="BF8F00" w:themeColor="accent4" w:themeShade="BF"/>
          <w:sz w:val="2"/>
          <w:szCs w:val="2"/>
        </w:rPr>
        <w:t>.</w:t>
      </w:r>
      <w:r w:rsidR="00000586">
        <w:rPr>
          <w:rFonts w:ascii="Arial" w:hAnsi="Arial" w:cs="Arial"/>
          <w:color w:val="BF8F00" w:themeColor="accent4" w:themeShade="BF"/>
        </w:rPr>
        <w:t>..</w:t>
      </w:r>
      <w:r w:rsidR="00000586">
        <w:rPr>
          <w:rFonts w:ascii="Arial" w:hAnsi="Arial" w:cs="Arial"/>
          <w:color w:val="BF8F00" w:themeColor="accent4" w:themeShade="BF"/>
          <w:sz w:val="16"/>
          <w:szCs w:val="16"/>
        </w:rPr>
        <w:t>.</w:t>
      </w:r>
      <w:r w:rsidR="00000586">
        <w:rPr>
          <w:rFonts w:ascii="Arial" w:hAnsi="Arial" w:cs="Arial"/>
          <w:color w:val="BF8F00" w:themeColor="accent4" w:themeShade="BF"/>
        </w:rPr>
        <w:t>9</w:t>
      </w:r>
    </w:p>
    <w:p w14:paraId="336F5DD7" w14:textId="6D379F2A" w:rsidR="00886875" w:rsidRPr="00C54BB7" w:rsidRDefault="00886875" w:rsidP="001636CE">
      <w:pPr>
        <w:spacing w:after="100" w:line="360" w:lineRule="auto"/>
        <w:ind w:left="720"/>
        <w:rPr>
          <w:rFonts w:ascii="Arial" w:hAnsi="Arial" w:cs="Arial"/>
          <w:color w:val="BF8F00" w:themeColor="accent4" w:themeShade="BF"/>
        </w:rPr>
      </w:pPr>
      <w:r w:rsidRPr="00C54BB7">
        <w:rPr>
          <w:rFonts w:ascii="Arial" w:hAnsi="Arial" w:cs="Arial"/>
          <w:color w:val="BF8F00" w:themeColor="accent4" w:themeShade="BF"/>
          <w:sz w:val="22"/>
        </w:rPr>
        <w:t>1.2  Location</w:t>
      </w:r>
      <w:r w:rsidR="00652E99">
        <w:rPr>
          <w:rFonts w:ascii="Arial" w:hAnsi="Arial" w:cs="Arial"/>
          <w:color w:val="BF8F00" w:themeColor="accent4" w:themeShade="BF"/>
          <w:sz w:val="22"/>
        </w:rPr>
        <w:t xml:space="preserve"> </w:t>
      </w:r>
      <w:r w:rsidR="00652E99" w:rsidRPr="00C54BB7">
        <w:rPr>
          <w:rFonts w:ascii="Arial" w:hAnsi="Arial" w:cs="Arial"/>
          <w:color w:val="BF8F00" w:themeColor="accent4" w:themeShade="BF"/>
          <w:sz w:val="22"/>
          <w:szCs w:val="22"/>
        </w:rPr>
        <w:t>(JP)</w:t>
      </w:r>
      <w:r w:rsidR="002A7BDE" w:rsidRPr="00C54BB7">
        <w:rPr>
          <w:rFonts w:ascii="Arial" w:hAnsi="Arial" w:cs="Arial"/>
          <w:color w:val="BF8F00" w:themeColor="accent4" w:themeShade="BF"/>
        </w:rPr>
        <w:t>……………………………………………………………</w:t>
      </w:r>
      <w:r w:rsidR="00000586">
        <w:rPr>
          <w:rFonts w:ascii="Arial" w:hAnsi="Arial" w:cs="Arial"/>
          <w:color w:val="BF8F00" w:themeColor="accent4" w:themeShade="BF"/>
        </w:rPr>
        <w:t>………</w:t>
      </w:r>
      <w:r w:rsidR="00000586">
        <w:rPr>
          <w:rFonts w:ascii="Arial" w:hAnsi="Arial" w:cs="Arial"/>
          <w:color w:val="BF8F00" w:themeColor="accent4" w:themeShade="BF"/>
          <w:sz w:val="8"/>
          <w:szCs w:val="8"/>
        </w:rPr>
        <w:t>..</w:t>
      </w:r>
      <w:r w:rsidR="00000586">
        <w:rPr>
          <w:rFonts w:ascii="Arial" w:hAnsi="Arial" w:cs="Arial"/>
          <w:color w:val="BF8F00" w:themeColor="accent4" w:themeShade="BF"/>
        </w:rPr>
        <w:t>9</w:t>
      </w:r>
    </w:p>
    <w:p w14:paraId="5AE54E5F" w14:textId="09BFE3AB" w:rsidR="00886875" w:rsidRPr="00C54BB7" w:rsidRDefault="00886875" w:rsidP="001636CE">
      <w:pPr>
        <w:spacing w:after="100" w:line="360" w:lineRule="auto"/>
        <w:ind w:left="720"/>
        <w:rPr>
          <w:rFonts w:ascii="Arial" w:hAnsi="Arial" w:cs="Arial"/>
          <w:color w:val="2E74B5" w:themeColor="accent1" w:themeShade="BF"/>
        </w:rPr>
      </w:pPr>
      <w:r w:rsidRPr="00C54BB7">
        <w:rPr>
          <w:rFonts w:ascii="Arial" w:hAnsi="Arial" w:cs="Arial"/>
          <w:color w:val="2E74B5" w:themeColor="accent1" w:themeShade="BF"/>
          <w:sz w:val="22"/>
        </w:rPr>
        <w:t>1.3  Constraints</w:t>
      </w:r>
      <w:r w:rsidR="00652E99">
        <w:rPr>
          <w:rFonts w:ascii="Arial" w:hAnsi="Arial" w:cs="Arial"/>
          <w:color w:val="2E74B5" w:themeColor="accent1" w:themeShade="BF"/>
          <w:sz w:val="22"/>
        </w:rPr>
        <w:t xml:space="preserve"> (TH) </w:t>
      </w:r>
      <w:r w:rsidR="002A7BDE" w:rsidRPr="00C54BB7">
        <w:rPr>
          <w:rFonts w:ascii="Arial" w:hAnsi="Arial" w:cs="Arial"/>
          <w:color w:val="2E74B5" w:themeColor="accent1" w:themeShade="BF"/>
        </w:rPr>
        <w:t>………………………………………………………</w:t>
      </w:r>
      <w:r w:rsidR="00000586">
        <w:rPr>
          <w:rFonts w:ascii="Arial" w:hAnsi="Arial" w:cs="Arial"/>
          <w:color w:val="2E74B5" w:themeColor="accent1" w:themeShade="BF"/>
        </w:rPr>
        <w:t>………..</w:t>
      </w:r>
      <w:r w:rsidR="00000586">
        <w:rPr>
          <w:rFonts w:ascii="Arial" w:hAnsi="Arial" w:cs="Arial"/>
          <w:color w:val="2E74B5" w:themeColor="accent1" w:themeShade="BF"/>
          <w:sz w:val="2"/>
          <w:szCs w:val="2"/>
        </w:rPr>
        <w:t>..</w:t>
      </w:r>
      <w:r w:rsidR="00000586">
        <w:rPr>
          <w:rFonts w:ascii="Arial" w:hAnsi="Arial" w:cs="Arial"/>
          <w:color w:val="2E74B5" w:themeColor="accent1" w:themeShade="BF"/>
        </w:rPr>
        <w:t>9</w:t>
      </w:r>
    </w:p>
    <w:p w14:paraId="1A961CF1" w14:textId="10BCB2C9" w:rsidR="006B24AE" w:rsidRPr="00C54BB7" w:rsidRDefault="006B24AE"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 xml:space="preserve">1.3.1  </w:t>
      </w:r>
      <w:r w:rsidR="00C67A9E" w:rsidRPr="00C54BB7">
        <w:rPr>
          <w:rFonts w:ascii="Arial" w:hAnsi="Arial" w:cs="Arial"/>
          <w:color w:val="2E74B5" w:themeColor="accent1" w:themeShade="BF"/>
          <w:sz w:val="22"/>
        </w:rPr>
        <w:t xml:space="preserve">Project </w:t>
      </w:r>
      <w:r w:rsidR="00575AAD" w:rsidRPr="00C54BB7">
        <w:rPr>
          <w:rFonts w:ascii="Arial" w:hAnsi="Arial" w:cs="Arial"/>
          <w:color w:val="2E74B5" w:themeColor="accent1" w:themeShade="BF"/>
          <w:sz w:val="22"/>
        </w:rPr>
        <w:t>S</w:t>
      </w:r>
      <w:r w:rsidR="00C67A9E" w:rsidRPr="00C54BB7">
        <w:rPr>
          <w:rFonts w:ascii="Arial" w:hAnsi="Arial" w:cs="Arial"/>
          <w:color w:val="2E74B5" w:themeColor="accent1" w:themeShade="BF"/>
          <w:sz w:val="22"/>
        </w:rPr>
        <w:t>cope</w:t>
      </w:r>
      <w:r w:rsidR="00652E99">
        <w:rPr>
          <w:rFonts w:ascii="Arial" w:hAnsi="Arial" w:cs="Arial"/>
          <w:color w:val="2E74B5" w:themeColor="accent1" w:themeShade="BF"/>
          <w:sz w:val="22"/>
        </w:rPr>
        <w:t xml:space="preserve"> (TH) </w:t>
      </w:r>
      <w:r w:rsidR="00C67A9E"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2"/>
          <w:szCs w:val="2"/>
        </w:rPr>
        <w:t>...</w:t>
      </w:r>
      <w:r w:rsidR="00000586">
        <w:rPr>
          <w:rFonts w:ascii="Arial" w:hAnsi="Arial" w:cs="Arial"/>
          <w:color w:val="2E74B5" w:themeColor="accent1" w:themeShade="BF"/>
          <w:sz w:val="22"/>
        </w:rPr>
        <w:t>10</w:t>
      </w:r>
    </w:p>
    <w:p w14:paraId="294B9D8C" w14:textId="17057D1F" w:rsidR="006B24AE" w:rsidRPr="00C54BB7" w:rsidRDefault="006B24AE"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 xml:space="preserve">1.3.2  </w:t>
      </w:r>
      <w:r w:rsidR="00C67A9E" w:rsidRPr="00C54BB7">
        <w:rPr>
          <w:rFonts w:ascii="Arial" w:hAnsi="Arial" w:cs="Arial"/>
          <w:color w:val="2E74B5" w:themeColor="accent1" w:themeShade="BF"/>
          <w:sz w:val="22"/>
        </w:rPr>
        <w:t xml:space="preserve">Project </w:t>
      </w:r>
      <w:r w:rsidR="00575AAD" w:rsidRPr="00C54BB7">
        <w:rPr>
          <w:rFonts w:ascii="Arial" w:hAnsi="Arial" w:cs="Arial"/>
          <w:color w:val="2E74B5" w:themeColor="accent1" w:themeShade="BF"/>
          <w:sz w:val="22"/>
        </w:rPr>
        <w:t>S</w:t>
      </w:r>
      <w:r w:rsidR="00C67A9E" w:rsidRPr="00C54BB7">
        <w:rPr>
          <w:rFonts w:ascii="Arial" w:hAnsi="Arial" w:cs="Arial"/>
          <w:color w:val="2E74B5" w:themeColor="accent1" w:themeShade="BF"/>
          <w:sz w:val="22"/>
        </w:rPr>
        <w:t>chedule</w:t>
      </w:r>
      <w:r w:rsidR="00652E99">
        <w:rPr>
          <w:rFonts w:ascii="Arial" w:hAnsi="Arial" w:cs="Arial"/>
          <w:color w:val="2E74B5" w:themeColor="accent1" w:themeShade="BF"/>
          <w:sz w:val="22"/>
        </w:rPr>
        <w:t xml:space="preserve"> (TH) </w:t>
      </w:r>
      <w:r w:rsidR="00C67A9E"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2"/>
          <w:szCs w:val="2"/>
        </w:rPr>
        <w:t>.</w:t>
      </w:r>
      <w:r w:rsidR="00000586">
        <w:rPr>
          <w:rFonts w:ascii="Arial" w:hAnsi="Arial" w:cs="Arial"/>
          <w:color w:val="2E74B5" w:themeColor="accent1" w:themeShade="BF"/>
          <w:sz w:val="22"/>
        </w:rPr>
        <w:t>10</w:t>
      </w:r>
    </w:p>
    <w:p w14:paraId="301DAA5E" w14:textId="1CCEBE02" w:rsidR="006B24AE" w:rsidRPr="00C54BB7" w:rsidRDefault="006B24AE"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 xml:space="preserve">1.3.3  </w:t>
      </w:r>
      <w:r w:rsidR="00C67A9E" w:rsidRPr="00C54BB7">
        <w:rPr>
          <w:rFonts w:ascii="Arial" w:hAnsi="Arial" w:cs="Arial"/>
          <w:color w:val="2E74B5" w:themeColor="accent1" w:themeShade="BF"/>
          <w:sz w:val="22"/>
        </w:rPr>
        <w:t>Resources</w:t>
      </w:r>
      <w:r w:rsidR="00652E99">
        <w:rPr>
          <w:rFonts w:ascii="Arial" w:hAnsi="Arial" w:cs="Arial"/>
          <w:color w:val="2E74B5" w:themeColor="accent1" w:themeShade="BF"/>
          <w:sz w:val="22"/>
        </w:rPr>
        <w:t xml:space="preserve"> (TH) </w:t>
      </w:r>
      <w:r w:rsidR="00C67A9E" w:rsidRPr="00C54BB7">
        <w:rPr>
          <w:rFonts w:ascii="Arial" w:hAnsi="Arial" w:cs="Arial"/>
          <w:color w:val="2E74B5" w:themeColor="accent1" w:themeShade="BF"/>
          <w:sz w:val="22"/>
        </w:rPr>
        <w:t>………………………………………………………………</w:t>
      </w:r>
      <w:r w:rsidR="00000586">
        <w:rPr>
          <w:rFonts w:ascii="Arial" w:hAnsi="Arial" w:cs="Arial"/>
          <w:color w:val="2E74B5" w:themeColor="accent1" w:themeShade="BF"/>
          <w:sz w:val="22"/>
        </w:rPr>
        <w:t>…...10</w:t>
      </w:r>
    </w:p>
    <w:p w14:paraId="603C9212" w14:textId="7055DD2E"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1.3.4  Time and Cost</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2"/>
          <w:szCs w:val="2"/>
        </w:rPr>
        <w:t>…</w:t>
      </w:r>
      <w:r w:rsidR="00000586">
        <w:rPr>
          <w:rFonts w:ascii="Arial" w:hAnsi="Arial" w:cs="Arial"/>
          <w:color w:val="2E74B5" w:themeColor="accent1" w:themeShade="BF"/>
          <w:sz w:val="22"/>
        </w:rPr>
        <w:t>10</w:t>
      </w:r>
    </w:p>
    <w:p w14:paraId="3D2A9C9B" w14:textId="3E5B9247"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1.3.5  Time</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16"/>
          <w:szCs w:val="18"/>
        </w:rPr>
        <w:t>.</w:t>
      </w:r>
      <w:r w:rsidR="00000586">
        <w:rPr>
          <w:rFonts w:ascii="Arial" w:hAnsi="Arial" w:cs="Arial"/>
          <w:color w:val="2E74B5" w:themeColor="accent1" w:themeShade="BF"/>
          <w:sz w:val="22"/>
        </w:rPr>
        <w:t>11</w:t>
      </w:r>
    </w:p>
    <w:p w14:paraId="0D86BC06" w14:textId="5DB1ABAF"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1.3.6  Cost</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…...11</w:t>
      </w:r>
    </w:p>
    <w:p w14:paraId="019DBFB2" w14:textId="445CBB82"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1.3.7  Other Resources</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11"/>
          <w:szCs w:val="11"/>
        </w:rPr>
        <w:t>.</w:t>
      </w:r>
      <w:r w:rsidR="00000586">
        <w:rPr>
          <w:rFonts w:ascii="Arial" w:hAnsi="Arial" w:cs="Arial"/>
          <w:color w:val="2E74B5" w:themeColor="accent1" w:themeShade="BF"/>
          <w:sz w:val="22"/>
        </w:rPr>
        <w:t>11</w:t>
      </w:r>
    </w:p>
    <w:p w14:paraId="40CEC71F" w14:textId="30F0D1FC"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1.3.8  Design Constraints</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….11</w:t>
      </w:r>
    </w:p>
    <w:p w14:paraId="7B48BC01" w14:textId="4F4E6D5F"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1.3.9  Environmental Constraints</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13"/>
          <w:szCs w:val="13"/>
        </w:rPr>
        <w:t>.</w:t>
      </w:r>
      <w:r w:rsidR="00000586">
        <w:rPr>
          <w:rFonts w:ascii="Arial" w:hAnsi="Arial" w:cs="Arial"/>
          <w:color w:val="2E74B5" w:themeColor="accent1" w:themeShade="BF"/>
          <w:sz w:val="22"/>
        </w:rPr>
        <w:t>11</w:t>
      </w:r>
    </w:p>
    <w:p w14:paraId="61189876" w14:textId="1A091D77" w:rsidR="00886875" w:rsidRDefault="00886875" w:rsidP="001636CE">
      <w:pPr>
        <w:spacing w:after="100" w:line="360" w:lineRule="auto"/>
        <w:ind w:left="720"/>
        <w:rPr>
          <w:rFonts w:ascii="Arial" w:hAnsi="Arial" w:cs="Arial"/>
          <w:color w:val="00B050"/>
        </w:rPr>
      </w:pPr>
      <w:r w:rsidRPr="00C54BB7">
        <w:rPr>
          <w:rFonts w:ascii="Arial" w:hAnsi="Arial" w:cs="Arial"/>
          <w:color w:val="00B050"/>
          <w:sz w:val="22"/>
        </w:rPr>
        <w:t>1.4  Ground Investigation</w:t>
      </w:r>
      <w:r w:rsidR="00652E99">
        <w:rPr>
          <w:rFonts w:ascii="Arial" w:hAnsi="Arial" w:cs="Arial"/>
          <w:color w:val="00B050"/>
          <w:sz w:val="22"/>
        </w:rPr>
        <w:t xml:space="preserve"> </w:t>
      </w:r>
      <w:r w:rsidR="00652E99" w:rsidRPr="00234C86">
        <w:rPr>
          <w:rFonts w:ascii="Arial" w:hAnsi="Arial" w:cs="Arial"/>
          <w:color w:val="00B050"/>
          <w:sz w:val="22"/>
          <w:szCs w:val="22"/>
        </w:rPr>
        <w:t>(MJ)</w:t>
      </w:r>
      <w:r w:rsidR="00652E99">
        <w:rPr>
          <w:rFonts w:ascii="Arial" w:hAnsi="Arial" w:cs="Arial"/>
          <w:color w:val="00B050"/>
          <w:sz w:val="22"/>
          <w:szCs w:val="22"/>
        </w:rPr>
        <w:t xml:space="preserve"> </w:t>
      </w:r>
      <w:r w:rsidR="002A7BDE" w:rsidRPr="00000586">
        <w:rPr>
          <w:rFonts w:ascii="Arial" w:hAnsi="Arial" w:cs="Arial"/>
          <w:color w:val="00B050"/>
          <w:sz w:val="22"/>
          <w:szCs w:val="22"/>
        </w:rPr>
        <w:t>…………………………………………………</w:t>
      </w:r>
      <w:r w:rsidR="00000586">
        <w:rPr>
          <w:rFonts w:ascii="Arial" w:hAnsi="Arial" w:cs="Arial"/>
          <w:color w:val="00B050"/>
          <w:sz w:val="22"/>
          <w:szCs w:val="22"/>
        </w:rPr>
        <w:t>……….</w:t>
      </w:r>
      <w:r w:rsidR="00000586" w:rsidRPr="00000586">
        <w:rPr>
          <w:rFonts w:ascii="Arial" w:hAnsi="Arial" w:cs="Arial"/>
          <w:color w:val="00B050"/>
          <w:sz w:val="22"/>
          <w:szCs w:val="22"/>
        </w:rPr>
        <w:t>12</w:t>
      </w:r>
    </w:p>
    <w:p w14:paraId="0D01750F" w14:textId="514ECA6C"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1.4.2 Walk Over Inspection </w:t>
      </w:r>
      <w:r w:rsidRPr="00234C86">
        <w:rPr>
          <w:rFonts w:ascii="Arial" w:hAnsi="Arial" w:cs="Arial"/>
          <w:color w:val="00B050"/>
          <w:sz w:val="22"/>
          <w:szCs w:val="22"/>
        </w:rPr>
        <w:t>(MJ)</w:t>
      </w:r>
      <w:r w:rsidR="00000586">
        <w:rPr>
          <w:rFonts w:ascii="Arial" w:hAnsi="Arial" w:cs="Arial"/>
          <w:color w:val="00B050"/>
          <w:sz w:val="22"/>
          <w:szCs w:val="22"/>
        </w:rPr>
        <w:t xml:space="preserve"> …………………………………………………….12</w:t>
      </w:r>
    </w:p>
    <w:p w14:paraId="26339DC5" w14:textId="0279599D"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 Previous Developments, Services and Existing Developments </w:t>
      </w:r>
      <w:r w:rsidRPr="00234C86">
        <w:rPr>
          <w:rFonts w:ascii="Arial" w:hAnsi="Arial" w:cs="Arial"/>
          <w:color w:val="00B050"/>
          <w:sz w:val="22"/>
          <w:szCs w:val="22"/>
        </w:rPr>
        <w:t>(MJ)</w:t>
      </w:r>
      <w:r w:rsidR="00000586">
        <w:rPr>
          <w:rFonts w:ascii="Arial" w:hAnsi="Arial" w:cs="Arial"/>
          <w:color w:val="00B050"/>
          <w:sz w:val="22"/>
          <w:szCs w:val="22"/>
        </w:rPr>
        <w:t xml:space="preserve"> ...13</w:t>
      </w:r>
    </w:p>
    <w:p w14:paraId="157F267C" w14:textId="0F9BD05D"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1.4.3.1 Historic Maps View </w:t>
      </w:r>
      <w:r w:rsidRPr="00234C86">
        <w:rPr>
          <w:rFonts w:ascii="Arial" w:hAnsi="Arial" w:cs="Arial"/>
          <w:color w:val="00B050"/>
          <w:sz w:val="22"/>
          <w:szCs w:val="22"/>
        </w:rPr>
        <w:t>(MJ)</w:t>
      </w:r>
      <w:r w:rsidR="00000586">
        <w:rPr>
          <w:rFonts w:ascii="Arial" w:hAnsi="Arial" w:cs="Arial"/>
          <w:color w:val="00B050"/>
          <w:sz w:val="22"/>
          <w:szCs w:val="22"/>
        </w:rPr>
        <w:t xml:space="preserve"> ……………………………………………………..13</w:t>
      </w:r>
    </w:p>
    <w:p w14:paraId="62302F10" w14:textId="41A2E9D1"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1.4.3.2 Superficial Deposits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10"/>
          <w:szCs w:val="10"/>
        </w:rPr>
        <w:t>.</w:t>
      </w:r>
      <w:r w:rsidR="00000586">
        <w:rPr>
          <w:rFonts w:ascii="Arial" w:hAnsi="Arial" w:cs="Arial"/>
          <w:color w:val="00B050"/>
          <w:sz w:val="22"/>
          <w:szCs w:val="22"/>
        </w:rPr>
        <w:t>13</w:t>
      </w:r>
    </w:p>
    <w:p w14:paraId="4E924822" w14:textId="02F446B8"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1.4.3.3 Radon Maps </w:t>
      </w:r>
      <w:r w:rsidRPr="00234C86">
        <w:rPr>
          <w:rFonts w:ascii="Arial" w:hAnsi="Arial" w:cs="Arial"/>
          <w:color w:val="00B050"/>
          <w:sz w:val="22"/>
          <w:szCs w:val="22"/>
        </w:rPr>
        <w:t>(MJ)</w:t>
      </w:r>
      <w:r w:rsidR="00000586">
        <w:rPr>
          <w:rFonts w:ascii="Arial" w:hAnsi="Arial" w:cs="Arial"/>
          <w:color w:val="00B050"/>
          <w:sz w:val="22"/>
          <w:szCs w:val="22"/>
        </w:rPr>
        <w:t xml:space="preserve"> ……………………………………………………………..14</w:t>
      </w:r>
    </w:p>
    <w:p w14:paraId="2065D404" w14:textId="43288D5F"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1.4.3.4 Coal Mining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10"/>
          <w:szCs w:val="10"/>
        </w:rPr>
        <w:t>.</w:t>
      </w:r>
      <w:r w:rsidR="00000586">
        <w:rPr>
          <w:rFonts w:ascii="Arial" w:hAnsi="Arial" w:cs="Arial"/>
          <w:color w:val="00B050"/>
          <w:sz w:val="22"/>
          <w:szCs w:val="22"/>
        </w:rPr>
        <w:t>15</w:t>
      </w:r>
    </w:p>
    <w:p w14:paraId="1AAA620F" w14:textId="0D5946AB"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1.4.3.5 Ground / Tidal Water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2"/>
          <w:szCs w:val="2"/>
        </w:rPr>
        <w:t>.</w:t>
      </w:r>
      <w:r w:rsidR="00000586">
        <w:rPr>
          <w:rFonts w:ascii="Arial" w:hAnsi="Arial" w:cs="Arial"/>
          <w:color w:val="00B050"/>
          <w:sz w:val="22"/>
          <w:szCs w:val="22"/>
        </w:rPr>
        <w:t>……..15</w:t>
      </w:r>
    </w:p>
    <w:p w14:paraId="4B1DB393" w14:textId="50B00FC1"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1.4.4 Recommendations for the detailed Site Investigation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2"/>
          <w:szCs w:val="2"/>
        </w:rPr>
        <w:t>....</w:t>
      </w:r>
      <w:r w:rsidR="00000586">
        <w:rPr>
          <w:rFonts w:ascii="Arial" w:hAnsi="Arial" w:cs="Arial"/>
          <w:color w:val="00B050"/>
          <w:sz w:val="22"/>
          <w:szCs w:val="22"/>
        </w:rPr>
        <w:t>16</w:t>
      </w:r>
    </w:p>
    <w:p w14:paraId="32175FE7" w14:textId="272D3FBE"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1.4.4.1 Laboratory Testing </w:t>
      </w:r>
      <w:r w:rsidRPr="00234C86">
        <w:rPr>
          <w:rFonts w:ascii="Arial" w:hAnsi="Arial" w:cs="Arial"/>
          <w:color w:val="00B050"/>
          <w:sz w:val="22"/>
          <w:szCs w:val="22"/>
        </w:rPr>
        <w:t>(MJ)</w:t>
      </w:r>
      <w:r w:rsidR="00000586">
        <w:rPr>
          <w:rFonts w:ascii="Arial" w:hAnsi="Arial" w:cs="Arial"/>
          <w:color w:val="00B050"/>
          <w:sz w:val="22"/>
          <w:szCs w:val="22"/>
        </w:rPr>
        <w:t xml:space="preserve"> ……………………………………………………..16</w:t>
      </w:r>
    </w:p>
    <w:p w14:paraId="3BB1CB8B" w14:textId="5E12802C" w:rsidR="00652E99" w:rsidRPr="00C54BB7" w:rsidRDefault="00652E99" w:rsidP="001636CE">
      <w:pPr>
        <w:spacing w:after="100" w:line="360" w:lineRule="auto"/>
        <w:ind w:left="720"/>
        <w:rPr>
          <w:rFonts w:ascii="Arial" w:hAnsi="Arial" w:cs="Arial"/>
          <w:color w:val="00B050"/>
        </w:rPr>
      </w:pPr>
      <w:r>
        <w:rPr>
          <w:rFonts w:ascii="Arial" w:hAnsi="Arial" w:cs="Arial"/>
          <w:color w:val="00B050"/>
        </w:rPr>
        <w:t xml:space="preserve">1.4.4.2 Trial Pits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11"/>
          <w:szCs w:val="11"/>
        </w:rPr>
        <w:t>.</w:t>
      </w:r>
      <w:r w:rsidR="00000586">
        <w:rPr>
          <w:rFonts w:ascii="Arial" w:hAnsi="Arial" w:cs="Arial"/>
          <w:color w:val="00B050"/>
          <w:sz w:val="22"/>
          <w:szCs w:val="22"/>
        </w:rPr>
        <w:t>.16</w:t>
      </w:r>
    </w:p>
    <w:p w14:paraId="4ADC55CD" w14:textId="5C3450F4" w:rsidR="00886875" w:rsidRPr="001636CE" w:rsidRDefault="00886875" w:rsidP="001636CE">
      <w:pPr>
        <w:spacing w:after="100" w:line="360" w:lineRule="auto"/>
        <w:ind w:left="720"/>
        <w:rPr>
          <w:rFonts w:ascii="Arial" w:hAnsi="Arial" w:cs="Arial"/>
          <w:color w:val="7030A0"/>
        </w:rPr>
      </w:pPr>
      <w:r w:rsidRPr="001636CE">
        <w:rPr>
          <w:rFonts w:ascii="Arial" w:hAnsi="Arial" w:cs="Arial"/>
          <w:color w:val="7030A0"/>
          <w:sz w:val="22"/>
        </w:rPr>
        <w:t>1.5  EIA</w:t>
      </w:r>
      <w:r w:rsidR="001636CE">
        <w:rPr>
          <w:rFonts w:ascii="Arial" w:hAnsi="Arial" w:cs="Arial"/>
          <w:color w:val="7030A0"/>
          <w:sz w:val="22"/>
        </w:rPr>
        <w:t xml:space="preserve"> (CG</w:t>
      </w:r>
      <w:r w:rsidR="001636CE" w:rsidRPr="00000586">
        <w:rPr>
          <w:rFonts w:ascii="Arial" w:hAnsi="Arial" w:cs="Arial"/>
          <w:color w:val="7030A0"/>
          <w:sz w:val="22"/>
          <w:szCs w:val="22"/>
        </w:rPr>
        <w:t>)</w:t>
      </w:r>
      <w:r w:rsidR="002A7BDE" w:rsidRPr="00000586">
        <w:rPr>
          <w:rFonts w:ascii="Arial" w:hAnsi="Arial" w:cs="Arial"/>
          <w:color w:val="7030A0"/>
          <w:sz w:val="22"/>
          <w:szCs w:val="22"/>
        </w:rPr>
        <w:t>………………………………………………………………………</w:t>
      </w:r>
      <w:r w:rsidR="00000586">
        <w:rPr>
          <w:rFonts w:ascii="Arial" w:hAnsi="Arial" w:cs="Arial"/>
          <w:color w:val="7030A0"/>
          <w:sz w:val="22"/>
          <w:szCs w:val="22"/>
        </w:rPr>
        <w:t>……...</w:t>
      </w:r>
      <w:r w:rsidR="00000586">
        <w:rPr>
          <w:rFonts w:ascii="Arial" w:hAnsi="Arial" w:cs="Arial"/>
          <w:color w:val="7030A0"/>
          <w:sz w:val="2"/>
          <w:szCs w:val="2"/>
        </w:rPr>
        <w:t>...</w:t>
      </w:r>
      <w:r w:rsidR="00000586" w:rsidRPr="00000586">
        <w:rPr>
          <w:rFonts w:ascii="Arial" w:hAnsi="Arial" w:cs="Arial"/>
          <w:color w:val="7030A0"/>
          <w:sz w:val="22"/>
          <w:szCs w:val="22"/>
        </w:rPr>
        <w:t>17</w:t>
      </w:r>
    </w:p>
    <w:p w14:paraId="4E231790" w14:textId="5D22A480" w:rsidR="00886875" w:rsidRPr="00000586" w:rsidRDefault="00886875" w:rsidP="001636CE">
      <w:pPr>
        <w:spacing w:after="100" w:line="360" w:lineRule="auto"/>
        <w:ind w:left="720"/>
        <w:rPr>
          <w:rFonts w:ascii="Arial" w:hAnsi="Arial" w:cs="Arial"/>
          <w:color w:val="7030A0"/>
        </w:rPr>
      </w:pPr>
      <w:r w:rsidRPr="00000586">
        <w:rPr>
          <w:rFonts w:ascii="Arial" w:hAnsi="Arial" w:cs="Arial"/>
          <w:color w:val="7030A0"/>
          <w:sz w:val="22"/>
        </w:rPr>
        <w:t xml:space="preserve">1.6  Feasibility </w:t>
      </w:r>
      <w:r w:rsidR="00575AAD" w:rsidRPr="00000586">
        <w:rPr>
          <w:rFonts w:ascii="Arial" w:hAnsi="Arial" w:cs="Arial"/>
          <w:color w:val="7030A0"/>
          <w:sz w:val="22"/>
        </w:rPr>
        <w:t>S</w:t>
      </w:r>
      <w:r w:rsidRPr="00000586">
        <w:rPr>
          <w:rFonts w:ascii="Arial" w:hAnsi="Arial" w:cs="Arial"/>
          <w:color w:val="7030A0"/>
          <w:sz w:val="22"/>
        </w:rPr>
        <w:t>tudy</w:t>
      </w:r>
      <w:r w:rsidR="00000586">
        <w:rPr>
          <w:rFonts w:ascii="Arial" w:hAnsi="Arial" w:cs="Arial"/>
          <w:color w:val="7030A0"/>
          <w:sz w:val="22"/>
        </w:rPr>
        <w:t xml:space="preserve"> (CG</w:t>
      </w:r>
      <w:r w:rsidR="00000586" w:rsidRPr="00192A46">
        <w:rPr>
          <w:rFonts w:ascii="Arial" w:hAnsi="Arial" w:cs="Arial"/>
          <w:color w:val="7030A0"/>
          <w:sz w:val="22"/>
          <w:szCs w:val="22"/>
        </w:rPr>
        <w:t>)</w:t>
      </w:r>
      <w:r w:rsidR="002A7BDE" w:rsidRPr="00192A46">
        <w:rPr>
          <w:rFonts w:ascii="Arial" w:hAnsi="Arial" w:cs="Arial"/>
          <w:color w:val="7030A0"/>
          <w:sz w:val="22"/>
          <w:szCs w:val="22"/>
        </w:rPr>
        <w:t>…………………………………………………………</w:t>
      </w:r>
      <w:r w:rsidR="00192A46">
        <w:rPr>
          <w:rFonts w:ascii="Arial" w:hAnsi="Arial" w:cs="Arial"/>
          <w:color w:val="7030A0"/>
          <w:sz w:val="22"/>
          <w:szCs w:val="22"/>
        </w:rPr>
        <w:t>…….</w:t>
      </w:r>
      <w:r w:rsidR="00192A46" w:rsidRPr="00192A46">
        <w:rPr>
          <w:rFonts w:ascii="Arial" w:hAnsi="Arial" w:cs="Arial"/>
          <w:color w:val="7030A0"/>
          <w:sz w:val="22"/>
          <w:szCs w:val="22"/>
        </w:rPr>
        <w:t>17</w:t>
      </w:r>
    </w:p>
    <w:p w14:paraId="3DE58E52" w14:textId="32B01598" w:rsidR="00AC544C" w:rsidRPr="005E5F6A" w:rsidRDefault="00575AAD" w:rsidP="00234C86">
      <w:pPr>
        <w:spacing w:after="100" w:line="360" w:lineRule="auto"/>
        <w:rPr>
          <w:rFonts w:ascii="Arial" w:hAnsi="Arial" w:cs="Arial"/>
          <w:color w:val="000000" w:themeColor="text1"/>
          <w:sz w:val="22"/>
          <w:szCs w:val="21"/>
        </w:rPr>
      </w:pPr>
      <w:r>
        <w:rPr>
          <w:rFonts w:ascii="Arial" w:hAnsi="Arial" w:cs="Arial"/>
          <w:color w:val="000000" w:themeColor="text1"/>
          <w:sz w:val="28"/>
        </w:rPr>
        <w:t>2.0  Design Aspects with Sustainable Solution</w:t>
      </w:r>
      <w:r w:rsidR="005E5F6A">
        <w:rPr>
          <w:rFonts w:ascii="Arial" w:hAnsi="Arial" w:cs="Arial"/>
          <w:color w:val="000000" w:themeColor="text1"/>
          <w:sz w:val="22"/>
          <w:szCs w:val="21"/>
        </w:rPr>
        <w:t>………………………….………18</w:t>
      </w:r>
    </w:p>
    <w:p w14:paraId="71E04EE0" w14:textId="31FDFDB5" w:rsidR="00575AAD" w:rsidRDefault="00575AAD" w:rsidP="001636CE">
      <w:pPr>
        <w:spacing w:after="100" w:line="360" w:lineRule="auto"/>
        <w:ind w:left="720"/>
        <w:rPr>
          <w:rFonts w:ascii="Arial" w:hAnsi="Arial" w:cs="Arial"/>
          <w:color w:val="7030A0"/>
          <w:sz w:val="22"/>
          <w:szCs w:val="22"/>
        </w:rPr>
      </w:pPr>
      <w:r w:rsidRPr="00150DA1">
        <w:rPr>
          <w:rFonts w:ascii="Arial" w:hAnsi="Arial" w:cs="Arial"/>
          <w:color w:val="7030A0"/>
          <w:sz w:val="22"/>
          <w:szCs w:val="22"/>
        </w:rPr>
        <w:t>2.1  Environmental Factors</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10"/>
          <w:szCs w:val="10"/>
        </w:rPr>
        <w:t>.</w:t>
      </w:r>
      <w:r w:rsidR="005E5F6A">
        <w:rPr>
          <w:rFonts w:ascii="Arial" w:hAnsi="Arial" w:cs="Arial"/>
          <w:color w:val="7030A0"/>
          <w:sz w:val="22"/>
          <w:szCs w:val="22"/>
        </w:rPr>
        <w:t>.18</w:t>
      </w:r>
    </w:p>
    <w:p w14:paraId="344DB3E9" w14:textId="2E2E449B"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2.1.1 Water</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
          <w:szCs w:val="2"/>
        </w:rPr>
        <w:t>.</w:t>
      </w:r>
      <w:r w:rsidR="005E5F6A">
        <w:rPr>
          <w:rFonts w:ascii="Arial" w:hAnsi="Arial" w:cs="Arial"/>
          <w:color w:val="7030A0"/>
          <w:sz w:val="22"/>
          <w:szCs w:val="22"/>
        </w:rPr>
        <w:t>18</w:t>
      </w:r>
    </w:p>
    <w:p w14:paraId="772A11A2" w14:textId="0F13E4A5"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2.1.2 Land</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13"/>
          <w:szCs w:val="13"/>
        </w:rPr>
        <w:t>.</w:t>
      </w:r>
      <w:r w:rsidR="005E5F6A">
        <w:rPr>
          <w:rFonts w:ascii="Arial" w:hAnsi="Arial" w:cs="Arial"/>
          <w:color w:val="7030A0"/>
          <w:sz w:val="22"/>
          <w:szCs w:val="22"/>
        </w:rPr>
        <w:t>19</w:t>
      </w:r>
    </w:p>
    <w:p w14:paraId="0538954E" w14:textId="42F5BB1A"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2.1.3 Air</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11"/>
          <w:szCs w:val="11"/>
        </w:rPr>
        <w:t>.</w:t>
      </w:r>
      <w:r w:rsidR="005E5F6A">
        <w:rPr>
          <w:rFonts w:ascii="Arial" w:hAnsi="Arial" w:cs="Arial"/>
          <w:color w:val="7030A0"/>
          <w:sz w:val="2"/>
          <w:szCs w:val="2"/>
        </w:rPr>
        <w:t>.</w:t>
      </w:r>
      <w:r w:rsidR="005E5F6A">
        <w:rPr>
          <w:rFonts w:ascii="Arial" w:hAnsi="Arial" w:cs="Arial"/>
          <w:color w:val="7030A0"/>
          <w:sz w:val="22"/>
          <w:szCs w:val="22"/>
        </w:rPr>
        <w:t>20</w:t>
      </w:r>
    </w:p>
    <w:p w14:paraId="46A0C98B" w14:textId="08966736" w:rsidR="00A93F12" w:rsidRPr="00150DA1"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2.1.4 Aquatic Wildlife</w:t>
      </w:r>
      <w:r w:rsidR="001636CE">
        <w:rPr>
          <w:rFonts w:ascii="Arial" w:hAnsi="Arial" w:cs="Arial"/>
          <w:color w:val="7030A0"/>
          <w:sz w:val="22"/>
          <w:szCs w:val="22"/>
        </w:rPr>
        <w:t xml:space="preserve"> (CG)</w:t>
      </w:r>
      <w:r w:rsidR="005E5F6A">
        <w:rPr>
          <w:rFonts w:ascii="Arial" w:hAnsi="Arial" w:cs="Arial"/>
          <w:color w:val="7030A0"/>
          <w:sz w:val="22"/>
          <w:szCs w:val="22"/>
        </w:rPr>
        <w:t xml:space="preserve"> ……………………………………………………………...20</w:t>
      </w:r>
    </w:p>
    <w:p w14:paraId="05AA594A" w14:textId="5BBC4DA3" w:rsidR="00575AAD" w:rsidRPr="00150DA1" w:rsidRDefault="00575AAD" w:rsidP="001636CE">
      <w:pPr>
        <w:spacing w:after="100" w:line="360" w:lineRule="auto"/>
        <w:ind w:left="720"/>
        <w:rPr>
          <w:rFonts w:ascii="Arial" w:hAnsi="Arial" w:cs="Arial"/>
          <w:color w:val="7030A0"/>
          <w:sz w:val="22"/>
          <w:szCs w:val="22"/>
        </w:rPr>
      </w:pPr>
      <w:r w:rsidRPr="00150DA1">
        <w:rPr>
          <w:rFonts w:ascii="Arial" w:hAnsi="Arial" w:cs="Arial"/>
          <w:color w:val="7030A0"/>
          <w:sz w:val="22"/>
          <w:szCs w:val="22"/>
        </w:rPr>
        <w:t>2.2  Energy</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
          <w:szCs w:val="2"/>
        </w:rPr>
        <w:t>.</w:t>
      </w:r>
      <w:r w:rsidR="005E5F6A">
        <w:rPr>
          <w:rFonts w:ascii="Arial" w:hAnsi="Arial" w:cs="Arial"/>
          <w:color w:val="7030A0"/>
          <w:sz w:val="2"/>
          <w:szCs w:val="2"/>
        </w:rPr>
        <w:t>.</w:t>
      </w:r>
      <w:r w:rsidR="005E5F6A">
        <w:rPr>
          <w:rFonts w:ascii="Arial" w:hAnsi="Arial" w:cs="Arial"/>
          <w:color w:val="7030A0"/>
          <w:sz w:val="22"/>
          <w:szCs w:val="22"/>
        </w:rPr>
        <w:t>23</w:t>
      </w:r>
    </w:p>
    <w:p w14:paraId="721BEC15" w14:textId="668D7487" w:rsidR="00575AAD" w:rsidRPr="00234C86" w:rsidRDefault="00575AAD" w:rsidP="001636CE">
      <w:pPr>
        <w:spacing w:after="100" w:line="360" w:lineRule="auto"/>
        <w:ind w:left="720"/>
        <w:rPr>
          <w:rFonts w:ascii="Arial" w:hAnsi="Arial" w:cs="Arial"/>
          <w:color w:val="00B050"/>
          <w:sz w:val="22"/>
          <w:szCs w:val="22"/>
        </w:rPr>
      </w:pPr>
      <w:r w:rsidRPr="00234C86">
        <w:rPr>
          <w:rFonts w:ascii="Arial" w:hAnsi="Arial" w:cs="Arial"/>
          <w:color w:val="00B050"/>
          <w:sz w:val="22"/>
          <w:szCs w:val="22"/>
        </w:rPr>
        <w:t xml:space="preserve">2.3  </w:t>
      </w:r>
      <w:r w:rsidR="00C864A1">
        <w:rPr>
          <w:rFonts w:ascii="Arial" w:hAnsi="Arial" w:cs="Arial"/>
          <w:color w:val="00B050"/>
          <w:sz w:val="22"/>
          <w:szCs w:val="22"/>
        </w:rPr>
        <w:t xml:space="preserve">Sustainable </w:t>
      </w:r>
      <w:r w:rsidRPr="00234C86">
        <w:rPr>
          <w:rFonts w:ascii="Arial" w:hAnsi="Arial" w:cs="Arial"/>
          <w:color w:val="00B050"/>
          <w:sz w:val="22"/>
          <w:szCs w:val="22"/>
        </w:rPr>
        <w:t>Social Aspects</w:t>
      </w:r>
      <w:r w:rsidR="00234C86" w:rsidRPr="00234C86">
        <w:rPr>
          <w:rFonts w:ascii="Arial" w:hAnsi="Arial" w:cs="Arial"/>
          <w:color w:val="00B050"/>
          <w:sz w:val="22"/>
          <w:szCs w:val="22"/>
        </w:rPr>
        <w:t xml:space="preserve"> (MJ)</w:t>
      </w:r>
      <w:r w:rsidR="005E5F6A">
        <w:rPr>
          <w:rFonts w:ascii="Arial" w:hAnsi="Arial" w:cs="Arial"/>
          <w:color w:val="00B050"/>
          <w:sz w:val="22"/>
          <w:szCs w:val="22"/>
        </w:rPr>
        <w:t xml:space="preserve"> ………………………………………………...</w:t>
      </w:r>
      <w:r w:rsidR="00891B4E">
        <w:rPr>
          <w:rFonts w:ascii="Arial" w:hAnsi="Arial" w:cs="Arial"/>
          <w:color w:val="00B050"/>
          <w:sz w:val="22"/>
          <w:szCs w:val="22"/>
        </w:rPr>
        <w:t>..</w:t>
      </w:r>
      <w:r w:rsidR="005E5F6A">
        <w:rPr>
          <w:rFonts w:ascii="Arial" w:hAnsi="Arial" w:cs="Arial"/>
          <w:color w:val="00B050"/>
          <w:sz w:val="22"/>
          <w:szCs w:val="22"/>
        </w:rPr>
        <w:t>25</w:t>
      </w:r>
    </w:p>
    <w:p w14:paraId="62379562" w14:textId="1B9CE1A6"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2.3.1 Training and Education Opportunities</w:t>
      </w:r>
      <w:r w:rsidR="000E351B">
        <w:rPr>
          <w:rFonts w:ascii="Arial" w:hAnsi="Arial" w:cs="Arial"/>
          <w:color w:val="00B050"/>
          <w:sz w:val="22"/>
          <w:szCs w:val="22"/>
        </w:rPr>
        <w:t xml:space="preserve"> </w:t>
      </w:r>
      <w:r w:rsidR="00891B4E">
        <w:rPr>
          <w:rFonts w:ascii="Arial" w:hAnsi="Arial" w:cs="Arial"/>
          <w:color w:val="00B050"/>
          <w:sz w:val="22"/>
          <w:szCs w:val="22"/>
        </w:rPr>
        <w:t>(MJ)</w:t>
      </w:r>
      <w:r w:rsidR="000E351B">
        <w:rPr>
          <w:rFonts w:ascii="Arial" w:hAnsi="Arial" w:cs="Arial"/>
          <w:color w:val="00B050"/>
          <w:sz w:val="22"/>
          <w:szCs w:val="22"/>
        </w:rPr>
        <w:t>……………………………</w:t>
      </w:r>
      <w:r w:rsidR="00891B4E">
        <w:rPr>
          <w:rFonts w:ascii="Arial" w:hAnsi="Arial" w:cs="Arial"/>
          <w:color w:val="00B050"/>
          <w:sz w:val="22"/>
          <w:szCs w:val="22"/>
        </w:rPr>
        <w:t>...</w:t>
      </w:r>
      <w:r w:rsidR="000E351B">
        <w:rPr>
          <w:rFonts w:ascii="Arial" w:hAnsi="Arial" w:cs="Arial"/>
          <w:color w:val="00B050"/>
          <w:sz w:val="22"/>
          <w:szCs w:val="22"/>
        </w:rPr>
        <w:t>……</w:t>
      </w:r>
      <w:r w:rsidR="00891B4E">
        <w:rPr>
          <w:rFonts w:ascii="Arial" w:hAnsi="Arial" w:cs="Arial"/>
          <w:color w:val="00B050"/>
          <w:sz w:val="22"/>
          <w:szCs w:val="22"/>
        </w:rPr>
        <w:t>.</w:t>
      </w:r>
      <w:r w:rsidR="000E351B">
        <w:rPr>
          <w:rFonts w:ascii="Arial" w:hAnsi="Arial" w:cs="Arial"/>
          <w:color w:val="00B050"/>
          <w:sz w:val="22"/>
          <w:szCs w:val="22"/>
        </w:rPr>
        <w:t>..</w:t>
      </w:r>
      <w:r w:rsidR="00227895">
        <w:rPr>
          <w:rFonts w:ascii="Arial" w:hAnsi="Arial" w:cs="Arial"/>
          <w:color w:val="00B050"/>
          <w:sz w:val="22"/>
          <w:szCs w:val="22"/>
        </w:rPr>
        <w:t>26</w:t>
      </w:r>
    </w:p>
    <w:p w14:paraId="4E100D46" w14:textId="65193618"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2.3.2 Training programmes and jobs</w:t>
      </w:r>
      <w:r w:rsidR="000E351B">
        <w:rPr>
          <w:rFonts w:ascii="Arial" w:hAnsi="Arial" w:cs="Arial"/>
          <w:color w:val="00B050"/>
          <w:sz w:val="22"/>
          <w:szCs w:val="22"/>
        </w:rPr>
        <w:t xml:space="preserve"> </w:t>
      </w:r>
      <w:r w:rsidR="00891B4E">
        <w:rPr>
          <w:rFonts w:ascii="Arial" w:hAnsi="Arial" w:cs="Arial"/>
          <w:color w:val="00B050"/>
          <w:sz w:val="22"/>
          <w:szCs w:val="22"/>
        </w:rPr>
        <w:t>(MJ)</w:t>
      </w:r>
      <w:r w:rsidR="000E351B">
        <w:rPr>
          <w:rFonts w:ascii="Arial" w:hAnsi="Arial" w:cs="Arial"/>
          <w:color w:val="00B050"/>
          <w:sz w:val="22"/>
          <w:szCs w:val="22"/>
        </w:rPr>
        <w:t>……………………………………...</w:t>
      </w:r>
      <w:r w:rsidR="00891B4E">
        <w:rPr>
          <w:rFonts w:ascii="Arial" w:hAnsi="Arial" w:cs="Arial"/>
          <w:color w:val="00B050"/>
          <w:sz w:val="22"/>
          <w:szCs w:val="22"/>
        </w:rPr>
        <w:t>........</w:t>
      </w:r>
      <w:r w:rsidR="00891B4E">
        <w:rPr>
          <w:rFonts w:ascii="Arial" w:hAnsi="Arial" w:cs="Arial"/>
          <w:color w:val="00B050"/>
          <w:sz w:val="2"/>
          <w:szCs w:val="2"/>
        </w:rPr>
        <w:t>....</w:t>
      </w:r>
      <w:r w:rsidR="00891B4E">
        <w:rPr>
          <w:rFonts w:ascii="Arial" w:hAnsi="Arial" w:cs="Arial"/>
          <w:color w:val="00B050"/>
          <w:sz w:val="22"/>
          <w:szCs w:val="22"/>
        </w:rPr>
        <w:t>.</w:t>
      </w:r>
      <w:r w:rsidR="00891B4E">
        <w:rPr>
          <w:rFonts w:ascii="Arial" w:hAnsi="Arial" w:cs="Arial"/>
          <w:color w:val="00B050"/>
          <w:sz w:val="10"/>
          <w:szCs w:val="10"/>
        </w:rPr>
        <w:t>.</w:t>
      </w:r>
      <w:r w:rsidR="00227895">
        <w:rPr>
          <w:rFonts w:ascii="Arial" w:hAnsi="Arial" w:cs="Arial"/>
          <w:color w:val="00B050"/>
          <w:sz w:val="22"/>
          <w:szCs w:val="22"/>
        </w:rPr>
        <w:t>26</w:t>
      </w:r>
    </w:p>
    <w:p w14:paraId="5A91B5CB" w14:textId="1F072681"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2.3.3 BREEAM and Standards</w:t>
      </w:r>
      <w:r w:rsidR="000E351B">
        <w:rPr>
          <w:rFonts w:ascii="Arial" w:hAnsi="Arial" w:cs="Arial"/>
          <w:color w:val="00B050"/>
          <w:sz w:val="22"/>
          <w:szCs w:val="22"/>
        </w:rPr>
        <w:t xml:space="preserve"> </w:t>
      </w:r>
      <w:r w:rsidR="00891B4E">
        <w:rPr>
          <w:rFonts w:ascii="Arial" w:hAnsi="Arial" w:cs="Arial"/>
          <w:color w:val="00B050"/>
          <w:sz w:val="22"/>
          <w:szCs w:val="22"/>
        </w:rPr>
        <w:t>(MJ)</w:t>
      </w:r>
      <w:r w:rsidR="000E351B">
        <w:rPr>
          <w:rFonts w:ascii="Arial" w:hAnsi="Arial" w:cs="Arial"/>
          <w:color w:val="00B050"/>
          <w:sz w:val="22"/>
          <w:szCs w:val="22"/>
        </w:rPr>
        <w:t>……………………………………</w:t>
      </w:r>
      <w:r w:rsidR="00891B4E">
        <w:rPr>
          <w:rFonts w:ascii="Arial" w:hAnsi="Arial" w:cs="Arial"/>
          <w:color w:val="00B050"/>
          <w:sz w:val="22"/>
          <w:szCs w:val="22"/>
        </w:rPr>
        <w:t>……………...</w:t>
      </w:r>
      <w:r w:rsidR="000E351B">
        <w:rPr>
          <w:rFonts w:ascii="Arial" w:hAnsi="Arial" w:cs="Arial"/>
          <w:color w:val="00B050"/>
          <w:sz w:val="22"/>
          <w:szCs w:val="22"/>
        </w:rPr>
        <w:t>.</w:t>
      </w:r>
      <w:r w:rsidR="00227895">
        <w:rPr>
          <w:rFonts w:ascii="Arial" w:hAnsi="Arial" w:cs="Arial"/>
          <w:color w:val="00B050"/>
          <w:sz w:val="22"/>
          <w:szCs w:val="22"/>
        </w:rPr>
        <w:t>26</w:t>
      </w:r>
    </w:p>
    <w:p w14:paraId="2A1ED452" w14:textId="0A594635"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2.3.4 Considerate Contractors Scheme</w:t>
      </w:r>
      <w:r w:rsidR="00891B4E">
        <w:rPr>
          <w:rFonts w:ascii="Arial" w:hAnsi="Arial" w:cs="Arial"/>
          <w:color w:val="00B050"/>
          <w:sz w:val="22"/>
          <w:szCs w:val="22"/>
        </w:rPr>
        <w:t xml:space="preserve"> </w:t>
      </w:r>
      <w:r w:rsidR="00891B4E">
        <w:rPr>
          <w:rFonts w:ascii="Arial" w:hAnsi="Arial" w:cs="Arial"/>
          <w:color w:val="00B050"/>
          <w:sz w:val="22"/>
          <w:szCs w:val="22"/>
        </w:rPr>
        <w:t>(MJ)</w:t>
      </w:r>
      <w:r w:rsidR="00891B4E">
        <w:rPr>
          <w:rFonts w:ascii="Arial" w:hAnsi="Arial" w:cs="Arial"/>
          <w:color w:val="00B050"/>
          <w:sz w:val="22"/>
          <w:szCs w:val="22"/>
        </w:rPr>
        <w:t>………………………………………….</w:t>
      </w:r>
      <w:r w:rsidR="00891B4E">
        <w:rPr>
          <w:rFonts w:ascii="Arial" w:hAnsi="Arial" w:cs="Arial"/>
          <w:color w:val="00B050"/>
          <w:sz w:val="4"/>
          <w:szCs w:val="4"/>
        </w:rPr>
        <w:t>.</w:t>
      </w:r>
      <w:r w:rsidR="00227895">
        <w:rPr>
          <w:rFonts w:ascii="Arial" w:hAnsi="Arial" w:cs="Arial"/>
          <w:color w:val="00B050"/>
          <w:sz w:val="22"/>
          <w:szCs w:val="22"/>
        </w:rPr>
        <w:t>26</w:t>
      </w:r>
    </w:p>
    <w:p w14:paraId="6AE48A4C" w14:textId="0E2027B9"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2.3.5 Regular Talks and Meetings</w:t>
      </w:r>
      <w:r w:rsidR="00891B4E">
        <w:rPr>
          <w:rFonts w:ascii="Arial" w:hAnsi="Arial" w:cs="Arial"/>
          <w:color w:val="00B050"/>
          <w:sz w:val="22"/>
          <w:szCs w:val="22"/>
        </w:rPr>
        <w:t xml:space="preserve"> </w:t>
      </w:r>
      <w:r w:rsidR="00891B4E">
        <w:rPr>
          <w:rFonts w:ascii="Arial" w:hAnsi="Arial" w:cs="Arial"/>
          <w:color w:val="00B050"/>
          <w:sz w:val="22"/>
          <w:szCs w:val="22"/>
        </w:rPr>
        <w:t>(MJ)</w:t>
      </w:r>
      <w:r w:rsidR="00891B4E">
        <w:rPr>
          <w:rFonts w:ascii="Arial" w:hAnsi="Arial" w:cs="Arial"/>
          <w:color w:val="00B050"/>
          <w:sz w:val="22"/>
          <w:szCs w:val="22"/>
        </w:rPr>
        <w:t xml:space="preserve"> ……………………………………………….</w:t>
      </w:r>
      <w:r w:rsidR="00891B4E">
        <w:rPr>
          <w:rFonts w:ascii="Arial" w:hAnsi="Arial" w:cs="Arial"/>
          <w:color w:val="00B050"/>
          <w:sz w:val="6"/>
          <w:szCs w:val="6"/>
        </w:rPr>
        <w:t>..</w:t>
      </w:r>
      <w:r w:rsidR="00227895">
        <w:rPr>
          <w:rFonts w:ascii="Arial" w:hAnsi="Arial" w:cs="Arial"/>
          <w:color w:val="00B050"/>
          <w:sz w:val="22"/>
          <w:szCs w:val="22"/>
        </w:rPr>
        <w:t>27</w:t>
      </w:r>
    </w:p>
    <w:p w14:paraId="6E1AB19F" w14:textId="6967BAA0"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2.3.6 Design</w:t>
      </w:r>
      <w:r w:rsidR="00891B4E">
        <w:rPr>
          <w:rFonts w:ascii="Arial" w:hAnsi="Arial" w:cs="Arial"/>
          <w:color w:val="00B050"/>
          <w:sz w:val="22"/>
          <w:szCs w:val="22"/>
        </w:rPr>
        <w:t xml:space="preserve"> </w:t>
      </w:r>
      <w:r w:rsidR="00891B4E">
        <w:rPr>
          <w:rFonts w:ascii="Arial" w:hAnsi="Arial" w:cs="Arial"/>
          <w:color w:val="00B050"/>
          <w:sz w:val="22"/>
          <w:szCs w:val="22"/>
        </w:rPr>
        <w:t>(MJ)</w:t>
      </w:r>
      <w:r w:rsidR="00891B4E">
        <w:rPr>
          <w:rFonts w:ascii="Arial" w:hAnsi="Arial" w:cs="Arial"/>
          <w:color w:val="00B050"/>
          <w:sz w:val="22"/>
          <w:szCs w:val="22"/>
        </w:rPr>
        <w:t xml:space="preserve"> ………………………………………………………………………...</w:t>
      </w:r>
      <w:r w:rsidR="00227895">
        <w:rPr>
          <w:rFonts w:ascii="Arial" w:hAnsi="Arial" w:cs="Arial"/>
          <w:color w:val="00B050"/>
          <w:sz w:val="22"/>
          <w:szCs w:val="22"/>
        </w:rPr>
        <w:t>27</w:t>
      </w:r>
    </w:p>
    <w:p w14:paraId="7597A333" w14:textId="7459FB5F"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2.3.7 Mooring</w:t>
      </w:r>
      <w:r w:rsidR="00891B4E">
        <w:rPr>
          <w:rFonts w:ascii="Arial" w:hAnsi="Arial" w:cs="Arial"/>
          <w:color w:val="00B050"/>
          <w:sz w:val="22"/>
          <w:szCs w:val="22"/>
        </w:rPr>
        <w:t xml:space="preserve"> </w:t>
      </w:r>
      <w:r w:rsidR="00891B4E">
        <w:rPr>
          <w:rFonts w:ascii="Arial" w:hAnsi="Arial" w:cs="Arial"/>
          <w:color w:val="00B050"/>
          <w:sz w:val="22"/>
          <w:szCs w:val="22"/>
        </w:rPr>
        <w:t>(MJ)</w:t>
      </w:r>
      <w:r w:rsidR="00891B4E">
        <w:rPr>
          <w:rFonts w:ascii="Arial" w:hAnsi="Arial" w:cs="Arial"/>
          <w:color w:val="00B050"/>
          <w:sz w:val="22"/>
          <w:szCs w:val="22"/>
        </w:rPr>
        <w:t xml:space="preserve"> ……………………………………………………………………….</w:t>
      </w:r>
      <w:r w:rsidR="00227895">
        <w:rPr>
          <w:rFonts w:ascii="Arial" w:hAnsi="Arial" w:cs="Arial"/>
          <w:color w:val="00B050"/>
          <w:sz w:val="22"/>
          <w:szCs w:val="22"/>
        </w:rPr>
        <w:t>27</w:t>
      </w:r>
    </w:p>
    <w:p w14:paraId="3297C71F" w14:textId="4AED2F28" w:rsidR="00575AAD" w:rsidRPr="00C864A1" w:rsidRDefault="00575AAD"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2.4  Economic Aspects</w:t>
      </w:r>
      <w:r w:rsidR="00891B4E">
        <w:rPr>
          <w:rFonts w:ascii="Arial" w:hAnsi="Arial" w:cs="Arial"/>
          <w:color w:val="00B050"/>
          <w:sz w:val="22"/>
          <w:szCs w:val="22"/>
        </w:rPr>
        <w:t xml:space="preserve"> </w:t>
      </w:r>
      <w:r w:rsidR="00891B4E">
        <w:rPr>
          <w:rFonts w:ascii="Arial" w:hAnsi="Arial" w:cs="Arial"/>
          <w:color w:val="00B050"/>
          <w:sz w:val="22"/>
          <w:szCs w:val="22"/>
        </w:rPr>
        <w:t>(MJ)</w:t>
      </w:r>
      <w:r w:rsidR="00891B4E">
        <w:rPr>
          <w:rFonts w:ascii="Arial" w:hAnsi="Arial" w:cs="Arial"/>
          <w:color w:val="00B050"/>
          <w:sz w:val="22"/>
          <w:szCs w:val="22"/>
        </w:rPr>
        <w:t xml:space="preserve"> …………………………………………………………….</w:t>
      </w:r>
      <w:r w:rsidR="00227895">
        <w:rPr>
          <w:rFonts w:ascii="Arial" w:hAnsi="Arial" w:cs="Arial"/>
          <w:color w:val="00B050"/>
          <w:sz w:val="22"/>
          <w:szCs w:val="22"/>
        </w:rPr>
        <w:t>27</w:t>
      </w:r>
    </w:p>
    <w:p w14:paraId="4BFA162C" w14:textId="368820D6"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2.4.1 Initiatives</w:t>
      </w:r>
      <w:r w:rsidR="00891B4E">
        <w:rPr>
          <w:rFonts w:ascii="Arial" w:hAnsi="Arial" w:cs="Arial"/>
          <w:color w:val="00B050"/>
          <w:sz w:val="22"/>
          <w:szCs w:val="22"/>
        </w:rPr>
        <w:t xml:space="preserve"> </w:t>
      </w:r>
      <w:r w:rsidR="00891B4E">
        <w:rPr>
          <w:rFonts w:ascii="Arial" w:hAnsi="Arial" w:cs="Arial"/>
          <w:color w:val="00B050"/>
          <w:sz w:val="22"/>
          <w:szCs w:val="22"/>
        </w:rPr>
        <w:t>(MJ)</w:t>
      </w:r>
      <w:r w:rsidR="00891B4E">
        <w:rPr>
          <w:rFonts w:ascii="Arial" w:hAnsi="Arial" w:cs="Arial"/>
          <w:color w:val="00B050"/>
          <w:sz w:val="22"/>
          <w:szCs w:val="22"/>
        </w:rPr>
        <w:t xml:space="preserve"> ……………………………………………………………………..</w:t>
      </w:r>
      <w:r w:rsidR="00891B4E">
        <w:rPr>
          <w:rFonts w:ascii="Arial" w:hAnsi="Arial" w:cs="Arial"/>
          <w:color w:val="00B050"/>
          <w:sz w:val="16"/>
          <w:szCs w:val="16"/>
        </w:rPr>
        <w:t>.</w:t>
      </w:r>
      <w:r w:rsidR="00227895">
        <w:rPr>
          <w:rFonts w:ascii="Arial" w:hAnsi="Arial" w:cs="Arial"/>
          <w:color w:val="00B050"/>
          <w:sz w:val="22"/>
          <w:szCs w:val="22"/>
        </w:rPr>
        <w:t>27</w:t>
      </w:r>
      <w:r w:rsidR="00891B4E">
        <w:rPr>
          <w:rFonts w:ascii="Arial" w:hAnsi="Arial" w:cs="Arial"/>
          <w:color w:val="00B050"/>
          <w:sz w:val="22"/>
          <w:szCs w:val="22"/>
        </w:rPr>
        <w:t xml:space="preserve"> </w:t>
      </w:r>
    </w:p>
    <w:p w14:paraId="0B1C6745" w14:textId="7ED34534"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2.4.2 Design</w:t>
      </w:r>
      <w:r w:rsidR="00891B4E">
        <w:rPr>
          <w:rFonts w:ascii="Arial" w:hAnsi="Arial" w:cs="Arial"/>
          <w:color w:val="00B050"/>
          <w:sz w:val="22"/>
          <w:szCs w:val="22"/>
        </w:rPr>
        <w:t xml:space="preserve"> </w:t>
      </w:r>
      <w:r w:rsidR="00891B4E">
        <w:rPr>
          <w:rFonts w:ascii="Arial" w:hAnsi="Arial" w:cs="Arial"/>
          <w:color w:val="00B050"/>
          <w:sz w:val="22"/>
          <w:szCs w:val="22"/>
        </w:rPr>
        <w:t>(MJ)</w:t>
      </w:r>
      <w:r w:rsidR="00891B4E">
        <w:rPr>
          <w:rFonts w:ascii="Arial" w:hAnsi="Arial" w:cs="Arial"/>
          <w:color w:val="00B050"/>
          <w:sz w:val="22"/>
          <w:szCs w:val="22"/>
        </w:rPr>
        <w:t xml:space="preserve"> ………………………………………………………………………...</w:t>
      </w:r>
      <w:r w:rsidR="00227895">
        <w:rPr>
          <w:rFonts w:ascii="Arial" w:hAnsi="Arial" w:cs="Arial"/>
          <w:color w:val="00B050"/>
          <w:sz w:val="22"/>
          <w:szCs w:val="22"/>
        </w:rPr>
        <w:t>28</w:t>
      </w:r>
    </w:p>
    <w:p w14:paraId="48CB7A7B" w14:textId="670EC507"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2.4.3 Local Businesses</w:t>
      </w:r>
      <w:r w:rsidR="00891B4E">
        <w:rPr>
          <w:rFonts w:ascii="Arial" w:hAnsi="Arial" w:cs="Arial"/>
          <w:color w:val="00B050"/>
          <w:sz w:val="22"/>
          <w:szCs w:val="22"/>
        </w:rPr>
        <w:t xml:space="preserve"> </w:t>
      </w:r>
      <w:r w:rsidR="00891B4E">
        <w:rPr>
          <w:rFonts w:ascii="Arial" w:hAnsi="Arial" w:cs="Arial"/>
          <w:color w:val="00B050"/>
          <w:sz w:val="22"/>
          <w:szCs w:val="22"/>
        </w:rPr>
        <w:t>(MJ)</w:t>
      </w:r>
      <w:r w:rsidR="00891B4E">
        <w:rPr>
          <w:rFonts w:ascii="Arial" w:hAnsi="Arial" w:cs="Arial"/>
          <w:color w:val="00B050"/>
          <w:sz w:val="22"/>
          <w:szCs w:val="22"/>
        </w:rPr>
        <w:t xml:space="preserve"> ……………………………………………………………</w:t>
      </w:r>
      <w:r w:rsidR="00891B4E">
        <w:rPr>
          <w:rFonts w:ascii="Arial" w:hAnsi="Arial" w:cs="Arial"/>
          <w:color w:val="00B050"/>
          <w:sz w:val="2"/>
          <w:szCs w:val="2"/>
        </w:rPr>
        <w:t>..</w:t>
      </w:r>
      <w:r w:rsidR="00227895">
        <w:rPr>
          <w:rFonts w:ascii="Arial" w:hAnsi="Arial" w:cs="Arial"/>
          <w:color w:val="00B050"/>
          <w:sz w:val="22"/>
          <w:szCs w:val="22"/>
        </w:rPr>
        <w:t>28</w:t>
      </w:r>
    </w:p>
    <w:p w14:paraId="558DCBD5" w14:textId="6236196D" w:rsidR="00575AAD" w:rsidRDefault="00575AAD" w:rsidP="001636CE">
      <w:pPr>
        <w:spacing w:after="100" w:line="360" w:lineRule="auto"/>
        <w:ind w:left="720"/>
        <w:rPr>
          <w:rFonts w:ascii="Arial" w:hAnsi="Arial" w:cs="Arial"/>
          <w:color w:val="7030A0"/>
          <w:sz w:val="22"/>
          <w:szCs w:val="22"/>
        </w:rPr>
      </w:pPr>
      <w:r w:rsidRPr="00150DA1">
        <w:rPr>
          <w:rFonts w:ascii="Arial" w:hAnsi="Arial" w:cs="Arial"/>
          <w:color w:val="7030A0"/>
          <w:sz w:val="22"/>
          <w:szCs w:val="22"/>
        </w:rPr>
        <w:t>2.5  Aesthetics</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2"/>
          <w:szCs w:val="22"/>
        </w:rPr>
        <w:t>……………………………</w:t>
      </w:r>
      <w:r w:rsidR="005E5F6A">
        <w:rPr>
          <w:rFonts w:ascii="Arial" w:hAnsi="Arial" w:cs="Arial"/>
          <w:color w:val="7030A0"/>
          <w:sz w:val="22"/>
          <w:szCs w:val="22"/>
        </w:rPr>
        <w:t>…</w:t>
      </w:r>
      <w:r w:rsidR="00891B4E">
        <w:rPr>
          <w:rFonts w:ascii="Arial" w:hAnsi="Arial" w:cs="Arial"/>
          <w:color w:val="7030A0"/>
          <w:sz w:val="22"/>
          <w:szCs w:val="22"/>
        </w:rPr>
        <w:t>...</w:t>
      </w:r>
      <w:r w:rsidR="005E5F6A">
        <w:rPr>
          <w:rFonts w:ascii="Arial" w:hAnsi="Arial" w:cs="Arial"/>
          <w:color w:val="7030A0"/>
          <w:sz w:val="22"/>
          <w:szCs w:val="22"/>
        </w:rPr>
        <w:t>……..</w:t>
      </w:r>
      <w:r w:rsidR="00227895">
        <w:rPr>
          <w:rFonts w:ascii="Arial" w:hAnsi="Arial" w:cs="Arial"/>
          <w:color w:val="7030A0"/>
          <w:sz w:val="22"/>
          <w:szCs w:val="22"/>
        </w:rPr>
        <w:t>28</w:t>
      </w:r>
    </w:p>
    <w:p w14:paraId="0E641600" w14:textId="03D7CFD4"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2.5.1 Good lighting</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2"/>
          <w:szCs w:val="22"/>
        </w:rPr>
        <w:t>…………………………….……………………………</w:t>
      </w:r>
      <w:r w:rsidR="005E5F6A">
        <w:rPr>
          <w:rFonts w:ascii="Arial" w:hAnsi="Arial" w:cs="Arial"/>
          <w:color w:val="7030A0"/>
          <w:sz w:val="22"/>
          <w:szCs w:val="22"/>
        </w:rPr>
        <w:t>…</w:t>
      </w:r>
      <w:r w:rsidR="00891B4E">
        <w:rPr>
          <w:rFonts w:ascii="Arial" w:hAnsi="Arial" w:cs="Arial"/>
          <w:color w:val="7030A0"/>
          <w:sz w:val="22"/>
          <w:szCs w:val="22"/>
        </w:rPr>
        <w:t>…</w:t>
      </w:r>
      <w:r w:rsidR="005E5F6A">
        <w:rPr>
          <w:rFonts w:ascii="Arial" w:hAnsi="Arial" w:cs="Arial"/>
          <w:color w:val="7030A0"/>
          <w:sz w:val="22"/>
          <w:szCs w:val="22"/>
        </w:rPr>
        <w:t>..</w:t>
      </w:r>
      <w:r w:rsidR="00227895">
        <w:rPr>
          <w:rFonts w:ascii="Arial" w:hAnsi="Arial" w:cs="Arial"/>
          <w:color w:val="7030A0"/>
          <w:sz w:val="22"/>
          <w:szCs w:val="22"/>
        </w:rPr>
        <w:t>29</w:t>
      </w:r>
    </w:p>
    <w:p w14:paraId="56EFF872" w14:textId="3368D8E1"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2.5.2 Space Above Bridge</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2"/>
          <w:szCs w:val="22"/>
        </w:rPr>
        <w:t>……………………………</w:t>
      </w:r>
      <w:r w:rsidR="005E5F6A">
        <w:rPr>
          <w:rFonts w:ascii="Arial" w:hAnsi="Arial" w:cs="Arial"/>
          <w:color w:val="7030A0"/>
          <w:sz w:val="22"/>
          <w:szCs w:val="22"/>
        </w:rPr>
        <w:t>……………………….</w:t>
      </w:r>
      <w:r w:rsidR="00891B4E">
        <w:rPr>
          <w:rFonts w:ascii="Arial" w:hAnsi="Arial" w:cs="Arial"/>
          <w:color w:val="7030A0"/>
          <w:sz w:val="22"/>
          <w:szCs w:val="22"/>
        </w:rPr>
        <w:t>..</w:t>
      </w:r>
      <w:r w:rsidR="00891B4E">
        <w:rPr>
          <w:rFonts w:ascii="Arial" w:hAnsi="Arial" w:cs="Arial"/>
          <w:color w:val="7030A0"/>
          <w:sz w:val="13"/>
          <w:szCs w:val="13"/>
        </w:rPr>
        <w:t>.</w:t>
      </w:r>
      <w:r w:rsidR="005E5F6A">
        <w:rPr>
          <w:rFonts w:ascii="Arial" w:hAnsi="Arial" w:cs="Arial"/>
          <w:color w:val="7030A0"/>
          <w:sz w:val="22"/>
          <w:szCs w:val="22"/>
        </w:rPr>
        <w:t>..</w:t>
      </w:r>
      <w:r w:rsidR="00227895">
        <w:rPr>
          <w:rFonts w:ascii="Arial" w:hAnsi="Arial" w:cs="Arial"/>
          <w:color w:val="7030A0"/>
          <w:sz w:val="22"/>
          <w:szCs w:val="22"/>
        </w:rPr>
        <w:t>29</w:t>
      </w:r>
    </w:p>
    <w:p w14:paraId="6001C1E0" w14:textId="6698165B"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2.5.3 Clear Structural Design System</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2"/>
          <w:szCs w:val="22"/>
        </w:rPr>
        <w:t>……………………………</w:t>
      </w:r>
      <w:r w:rsidR="005E5F6A">
        <w:rPr>
          <w:rFonts w:ascii="Arial" w:hAnsi="Arial" w:cs="Arial"/>
          <w:color w:val="7030A0"/>
          <w:sz w:val="22"/>
          <w:szCs w:val="22"/>
        </w:rPr>
        <w:t>……………</w:t>
      </w:r>
      <w:r w:rsidR="00891B4E">
        <w:rPr>
          <w:rFonts w:ascii="Arial" w:hAnsi="Arial" w:cs="Arial"/>
          <w:color w:val="7030A0"/>
          <w:sz w:val="22"/>
          <w:szCs w:val="22"/>
        </w:rPr>
        <w:t>..</w:t>
      </w:r>
      <w:r w:rsidR="00891B4E">
        <w:rPr>
          <w:rFonts w:ascii="Arial" w:hAnsi="Arial" w:cs="Arial"/>
          <w:color w:val="7030A0"/>
          <w:sz w:val="13"/>
          <w:szCs w:val="13"/>
        </w:rPr>
        <w:t>.</w:t>
      </w:r>
      <w:r w:rsidR="00227895">
        <w:rPr>
          <w:rFonts w:ascii="Arial" w:hAnsi="Arial" w:cs="Arial"/>
          <w:color w:val="7030A0"/>
          <w:sz w:val="22"/>
          <w:szCs w:val="22"/>
        </w:rPr>
        <w:t>30</w:t>
      </w:r>
    </w:p>
    <w:p w14:paraId="2EBE8433" w14:textId="61F18834" w:rsidR="001636CE"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2.5.4 Environmental Integration</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2"/>
          <w:szCs w:val="22"/>
        </w:rPr>
        <w:t>……………………………</w:t>
      </w:r>
      <w:r w:rsidR="005E5F6A">
        <w:rPr>
          <w:rFonts w:ascii="Arial" w:hAnsi="Arial" w:cs="Arial"/>
          <w:color w:val="7030A0"/>
          <w:sz w:val="22"/>
          <w:szCs w:val="22"/>
        </w:rPr>
        <w:t>…………………</w:t>
      </w:r>
      <w:r w:rsidR="00891B4E">
        <w:rPr>
          <w:rFonts w:ascii="Arial" w:hAnsi="Arial" w:cs="Arial"/>
          <w:color w:val="7030A0"/>
          <w:sz w:val="22"/>
          <w:szCs w:val="22"/>
        </w:rPr>
        <w:t>….</w:t>
      </w:r>
      <w:r w:rsidR="00227895">
        <w:rPr>
          <w:rFonts w:ascii="Arial" w:hAnsi="Arial" w:cs="Arial"/>
          <w:color w:val="7030A0"/>
          <w:sz w:val="22"/>
          <w:szCs w:val="22"/>
        </w:rPr>
        <w:t>30</w:t>
      </w:r>
    </w:p>
    <w:p w14:paraId="137269F6" w14:textId="371A1974"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2.5.5 Suitable Materials</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2"/>
          <w:szCs w:val="22"/>
        </w:rPr>
        <w:t>…………………………….…………………………</w:t>
      </w:r>
      <w:r w:rsidR="00891B4E">
        <w:rPr>
          <w:rFonts w:ascii="Arial" w:hAnsi="Arial" w:cs="Arial"/>
          <w:color w:val="7030A0"/>
          <w:sz w:val="22"/>
          <w:szCs w:val="22"/>
        </w:rPr>
        <w:t>…</w:t>
      </w:r>
      <w:r w:rsidR="00891B4E">
        <w:rPr>
          <w:rFonts w:ascii="Arial" w:hAnsi="Arial" w:cs="Arial"/>
          <w:color w:val="7030A0"/>
          <w:sz w:val="2"/>
          <w:szCs w:val="2"/>
        </w:rPr>
        <w:t>..</w:t>
      </w:r>
      <w:r w:rsidR="00891B4E">
        <w:rPr>
          <w:rFonts w:ascii="Arial" w:hAnsi="Arial" w:cs="Arial"/>
          <w:color w:val="7030A0"/>
          <w:sz w:val="22"/>
          <w:szCs w:val="22"/>
        </w:rPr>
        <w:t>.</w:t>
      </w:r>
      <w:r w:rsidR="00891B4E">
        <w:rPr>
          <w:rFonts w:ascii="Arial" w:hAnsi="Arial" w:cs="Arial"/>
          <w:color w:val="7030A0"/>
          <w:sz w:val="11"/>
          <w:szCs w:val="11"/>
        </w:rPr>
        <w:t>.</w:t>
      </w:r>
      <w:r w:rsidR="00227895">
        <w:rPr>
          <w:rFonts w:ascii="Arial" w:hAnsi="Arial" w:cs="Arial"/>
          <w:color w:val="7030A0"/>
          <w:sz w:val="22"/>
          <w:szCs w:val="22"/>
        </w:rPr>
        <w:t>30</w:t>
      </w:r>
    </w:p>
    <w:p w14:paraId="4A74E6AF" w14:textId="26E3A629"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2.5.6 Colour</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2"/>
          <w:szCs w:val="22"/>
        </w:rPr>
        <w:t>…………………………….……………………………</w:t>
      </w:r>
      <w:r w:rsidR="005E5F6A">
        <w:rPr>
          <w:rFonts w:ascii="Arial" w:hAnsi="Arial" w:cs="Arial"/>
          <w:color w:val="7030A0"/>
          <w:sz w:val="22"/>
          <w:szCs w:val="22"/>
        </w:rPr>
        <w:t>…………</w:t>
      </w:r>
      <w:r w:rsidR="00891B4E">
        <w:rPr>
          <w:rFonts w:ascii="Arial" w:hAnsi="Arial" w:cs="Arial"/>
          <w:color w:val="7030A0"/>
          <w:sz w:val="22"/>
          <w:szCs w:val="22"/>
        </w:rPr>
        <w:t>…..</w:t>
      </w:r>
      <w:r w:rsidR="00227895">
        <w:rPr>
          <w:rFonts w:ascii="Arial" w:hAnsi="Arial" w:cs="Arial"/>
          <w:color w:val="7030A0"/>
          <w:sz w:val="22"/>
          <w:szCs w:val="22"/>
        </w:rPr>
        <w:t>31</w:t>
      </w:r>
    </w:p>
    <w:p w14:paraId="403388CA" w14:textId="54953085" w:rsidR="00A93F12" w:rsidRPr="00150DA1"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2.5.7 Simplicity</w:t>
      </w:r>
      <w:r w:rsidR="001636CE">
        <w:rPr>
          <w:rFonts w:ascii="Arial" w:hAnsi="Arial" w:cs="Arial"/>
          <w:color w:val="7030A0"/>
          <w:sz w:val="22"/>
          <w:szCs w:val="22"/>
        </w:rPr>
        <w:t xml:space="preserve"> (CG)</w:t>
      </w:r>
      <w:r>
        <w:rPr>
          <w:rFonts w:ascii="Arial" w:hAnsi="Arial" w:cs="Arial"/>
          <w:color w:val="7030A0"/>
          <w:sz w:val="22"/>
          <w:szCs w:val="22"/>
        </w:rPr>
        <w:t xml:space="preserve"> </w:t>
      </w:r>
      <w:r w:rsidR="005E5F6A">
        <w:rPr>
          <w:rFonts w:ascii="Arial" w:hAnsi="Arial" w:cs="Arial"/>
          <w:color w:val="7030A0"/>
          <w:sz w:val="22"/>
          <w:szCs w:val="22"/>
        </w:rPr>
        <w:t>…………………………….……………………………</w:t>
      </w:r>
      <w:r w:rsidR="005E5F6A">
        <w:rPr>
          <w:rFonts w:ascii="Arial" w:hAnsi="Arial" w:cs="Arial"/>
          <w:color w:val="7030A0"/>
          <w:sz w:val="22"/>
          <w:szCs w:val="22"/>
        </w:rPr>
        <w:t>………</w:t>
      </w:r>
      <w:r w:rsidR="00891B4E">
        <w:rPr>
          <w:rFonts w:ascii="Arial" w:hAnsi="Arial" w:cs="Arial"/>
          <w:color w:val="7030A0"/>
          <w:sz w:val="22"/>
          <w:szCs w:val="22"/>
        </w:rPr>
        <w:t>….</w:t>
      </w:r>
      <w:r w:rsidR="00227895">
        <w:rPr>
          <w:rFonts w:ascii="Arial" w:hAnsi="Arial" w:cs="Arial"/>
          <w:color w:val="7030A0"/>
          <w:sz w:val="22"/>
          <w:szCs w:val="22"/>
        </w:rPr>
        <w:t>31</w:t>
      </w:r>
    </w:p>
    <w:p w14:paraId="0CAFA388" w14:textId="65C23C75" w:rsidR="00575AAD" w:rsidRDefault="00575AAD" w:rsidP="001636CE">
      <w:pPr>
        <w:spacing w:after="100" w:line="360" w:lineRule="auto"/>
        <w:ind w:left="720"/>
        <w:rPr>
          <w:rFonts w:ascii="Arial" w:hAnsi="Arial" w:cs="Arial"/>
          <w:color w:val="BF8F00" w:themeColor="accent4" w:themeShade="BF"/>
          <w:sz w:val="22"/>
          <w:szCs w:val="22"/>
        </w:rPr>
      </w:pPr>
      <w:r w:rsidRPr="00C54BB7">
        <w:rPr>
          <w:rFonts w:ascii="Arial" w:hAnsi="Arial" w:cs="Arial"/>
          <w:color w:val="BF8F00" w:themeColor="accent4" w:themeShade="BF"/>
          <w:sz w:val="22"/>
          <w:szCs w:val="22"/>
        </w:rPr>
        <w:t>2.6  Method Statement</w:t>
      </w:r>
      <w:r w:rsidR="00234C86" w:rsidRPr="00C54BB7">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891B4E">
        <w:rPr>
          <w:rFonts w:ascii="Arial" w:hAnsi="Arial" w:cs="Arial"/>
          <w:color w:val="BF8F00" w:themeColor="accent4" w:themeShade="BF"/>
          <w:sz w:val="22"/>
          <w:szCs w:val="22"/>
        </w:rPr>
        <w:t>….</w:t>
      </w:r>
      <w:r w:rsidR="00891B4E">
        <w:rPr>
          <w:rFonts w:ascii="Arial" w:hAnsi="Arial" w:cs="Arial"/>
          <w:color w:val="BF8F00" w:themeColor="accent4" w:themeShade="BF"/>
          <w:sz w:val="4"/>
          <w:szCs w:val="4"/>
        </w:rPr>
        <w:t>..</w:t>
      </w:r>
      <w:r w:rsidR="00891B4E">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32</w:t>
      </w:r>
    </w:p>
    <w:p w14:paraId="01767361" w14:textId="15DDF21C" w:rsidR="003F3417" w:rsidRDefault="00B627D5" w:rsidP="001636CE">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 Document Control and Sign Off Sheet</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891B4E">
        <w:rPr>
          <w:rFonts w:ascii="Arial" w:hAnsi="Arial" w:cs="Arial"/>
          <w:color w:val="BF8F00" w:themeColor="accent4" w:themeShade="BF"/>
          <w:sz w:val="22"/>
          <w:szCs w:val="22"/>
        </w:rPr>
        <w:t>…</w:t>
      </w:r>
      <w:r w:rsidR="00891B4E">
        <w:rPr>
          <w:rFonts w:ascii="Arial" w:hAnsi="Arial" w:cs="Arial"/>
          <w:color w:val="BF8F00" w:themeColor="accent4" w:themeShade="BF"/>
          <w:sz w:val="13"/>
          <w:szCs w:val="13"/>
        </w:rPr>
        <w:t>.</w:t>
      </w:r>
      <w:r w:rsidR="00891B4E">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32</w:t>
      </w:r>
    </w:p>
    <w:p w14:paraId="6C4DCFEC" w14:textId="72E0BC98"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2.6.2 Preambles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33</w:t>
      </w:r>
    </w:p>
    <w:p w14:paraId="4CD35492" w14:textId="7FD03636"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2.6.3 Scope of The Works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33</w:t>
      </w:r>
    </w:p>
    <w:p w14:paraId="41F4A20E" w14:textId="2939B96D"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2.6.4 Site Details and Emergency Contact</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10"/>
          <w:szCs w:val="10"/>
        </w:rPr>
        <w:t>.</w:t>
      </w:r>
      <w:r w:rsidR="00227895">
        <w:rPr>
          <w:rFonts w:ascii="Arial" w:hAnsi="Arial" w:cs="Arial"/>
          <w:color w:val="BF8F00" w:themeColor="accent4" w:themeShade="BF"/>
          <w:sz w:val="22"/>
          <w:szCs w:val="22"/>
        </w:rPr>
        <w:t>33</w:t>
      </w:r>
    </w:p>
    <w:p w14:paraId="41540F61" w14:textId="0FDAFD21" w:rsidR="00B627D5" w:rsidRPr="005E5F6A"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2.6.5 Design</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sidRPr="005E5F6A">
        <w:rPr>
          <w:rFonts w:ascii="Arial" w:hAnsi="Arial" w:cs="Arial"/>
          <w:color w:val="7030A0"/>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34</w:t>
      </w:r>
    </w:p>
    <w:p w14:paraId="0245EAC2" w14:textId="3E0AA9E3" w:rsidR="00B627D5" w:rsidRPr="005E5F6A" w:rsidRDefault="00B627D5" w:rsidP="003F3417">
      <w:pPr>
        <w:spacing w:after="100" w:line="360" w:lineRule="auto"/>
        <w:ind w:left="720"/>
        <w:rPr>
          <w:rFonts w:ascii="Arial" w:hAnsi="Arial" w:cs="Arial"/>
          <w:color w:val="BF8F00" w:themeColor="accent4" w:themeShade="BF"/>
          <w:sz w:val="22"/>
          <w:szCs w:val="22"/>
        </w:rPr>
      </w:pPr>
      <w:r w:rsidRPr="005E5F6A">
        <w:rPr>
          <w:rFonts w:ascii="Arial" w:hAnsi="Arial" w:cs="Arial"/>
          <w:color w:val="BF8F00" w:themeColor="accent4" w:themeShade="BF"/>
          <w:sz w:val="22"/>
          <w:szCs w:val="22"/>
        </w:rPr>
        <w:t>2.6.6 Responsibilities and Control of Site Risks</w:t>
      </w:r>
      <w:r w:rsidR="001636CE" w:rsidRPr="005E5F6A">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34</w:t>
      </w:r>
    </w:p>
    <w:p w14:paraId="7C84413A" w14:textId="56A4626B" w:rsidR="00B627D5" w:rsidRPr="005E5F6A" w:rsidRDefault="00B627D5" w:rsidP="003F3417">
      <w:pPr>
        <w:spacing w:after="100" w:line="360" w:lineRule="auto"/>
        <w:ind w:left="720"/>
        <w:rPr>
          <w:rFonts w:ascii="Arial" w:hAnsi="Arial" w:cs="Arial"/>
          <w:color w:val="BF8F00" w:themeColor="accent4" w:themeShade="BF"/>
          <w:sz w:val="22"/>
          <w:szCs w:val="22"/>
        </w:rPr>
      </w:pPr>
      <w:r w:rsidRPr="005E5F6A">
        <w:rPr>
          <w:rFonts w:ascii="Arial" w:hAnsi="Arial" w:cs="Arial"/>
          <w:color w:val="BF8F00" w:themeColor="accent4" w:themeShade="BF"/>
          <w:sz w:val="22"/>
          <w:szCs w:val="22"/>
        </w:rPr>
        <w:t>2.6.6.1 Sub-Contractors Safety Responsibilities</w:t>
      </w:r>
      <w:r w:rsidR="001636CE" w:rsidRPr="005E5F6A">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34</w:t>
      </w:r>
    </w:p>
    <w:p w14:paraId="31841982" w14:textId="268245D3"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2.6.6.2 Principal Contractor Safety Responsibilities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35</w:t>
      </w:r>
    </w:p>
    <w:p w14:paraId="74B00C04" w14:textId="648C2E03" w:rsidR="00B627D5" w:rsidRPr="005E5F6A"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2.6.6.3 PPE Requirements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35</w:t>
      </w:r>
    </w:p>
    <w:p w14:paraId="5C305131" w14:textId="14D6F6F9" w:rsidR="00B627D5" w:rsidRPr="005E5F6A" w:rsidRDefault="00B627D5" w:rsidP="003F3417">
      <w:pPr>
        <w:spacing w:after="100" w:line="360" w:lineRule="auto"/>
        <w:ind w:left="720"/>
        <w:rPr>
          <w:rFonts w:ascii="Arial" w:hAnsi="Arial" w:cs="Arial"/>
          <w:color w:val="BF8F00" w:themeColor="accent4" w:themeShade="BF"/>
          <w:sz w:val="22"/>
          <w:szCs w:val="22"/>
        </w:rPr>
      </w:pPr>
      <w:r w:rsidRPr="005E5F6A">
        <w:rPr>
          <w:rFonts w:ascii="Arial" w:hAnsi="Arial" w:cs="Arial"/>
          <w:color w:val="BF8F00" w:themeColor="accent4" w:themeShade="BF"/>
          <w:sz w:val="22"/>
          <w:szCs w:val="22"/>
        </w:rPr>
        <w:t>2.6.7 Traffic Management</w:t>
      </w:r>
      <w:r w:rsidR="001636CE" w:rsidRPr="005E5F6A">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36</w:t>
      </w:r>
    </w:p>
    <w:p w14:paraId="6A929251" w14:textId="4B47ACB4" w:rsidR="00B627D5" w:rsidRPr="005E5F6A" w:rsidRDefault="00B627D5" w:rsidP="003F3417">
      <w:pPr>
        <w:spacing w:after="100" w:line="360" w:lineRule="auto"/>
        <w:ind w:left="720"/>
        <w:rPr>
          <w:rFonts w:ascii="Arial" w:hAnsi="Arial" w:cs="Arial"/>
          <w:color w:val="BF8F00" w:themeColor="accent4" w:themeShade="BF"/>
          <w:sz w:val="22"/>
          <w:szCs w:val="22"/>
        </w:rPr>
      </w:pPr>
      <w:r w:rsidRPr="005E5F6A">
        <w:rPr>
          <w:rFonts w:ascii="Arial" w:hAnsi="Arial" w:cs="Arial"/>
          <w:color w:val="BF8F00" w:themeColor="accent4" w:themeShade="BF"/>
          <w:sz w:val="22"/>
          <w:szCs w:val="22"/>
        </w:rPr>
        <w:t>2.6.8 Permit to Dig</w:t>
      </w:r>
      <w:r w:rsidR="001636CE" w:rsidRPr="005E5F6A">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36</w:t>
      </w:r>
    </w:p>
    <w:p w14:paraId="30DEB01A" w14:textId="7B33F86C"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2.6.9 Method Statement</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13"/>
          <w:szCs w:val="13"/>
        </w:rPr>
        <w:t>.</w:t>
      </w:r>
      <w:r w:rsidR="00227895">
        <w:rPr>
          <w:rFonts w:ascii="Arial" w:hAnsi="Arial" w:cs="Arial"/>
          <w:color w:val="BF8F00" w:themeColor="accent4" w:themeShade="BF"/>
          <w:sz w:val="22"/>
          <w:szCs w:val="22"/>
        </w:rPr>
        <w:t>36</w:t>
      </w:r>
    </w:p>
    <w:p w14:paraId="2EF7B493" w14:textId="2CAF3B63"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 xml:space="preserve">2.6.10 Site Specific Requirements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37</w:t>
      </w:r>
    </w:p>
    <w:p w14:paraId="51705F6F" w14:textId="47998CA0"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2.6.10.1 Environment</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10"/>
          <w:szCs w:val="10"/>
        </w:rPr>
        <w:t>.</w:t>
      </w:r>
      <w:r w:rsidR="00227895">
        <w:rPr>
          <w:rFonts w:ascii="Arial" w:hAnsi="Arial" w:cs="Arial"/>
          <w:color w:val="BF8F00" w:themeColor="accent4" w:themeShade="BF"/>
          <w:sz w:val="22"/>
          <w:szCs w:val="22"/>
        </w:rPr>
        <w:t>37</w:t>
      </w:r>
    </w:p>
    <w:p w14:paraId="5B213BD2" w14:textId="20C25DE2"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2.6.10.2 Access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37</w:t>
      </w:r>
    </w:p>
    <w:p w14:paraId="62DF5A01" w14:textId="315BC67B"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2.6.10.3 Working Area</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4"/>
          <w:szCs w:val="4"/>
        </w:rPr>
        <w:t>..</w:t>
      </w:r>
      <w:r w:rsidR="00BE5638">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37</w:t>
      </w:r>
    </w:p>
    <w:p w14:paraId="78B321CF" w14:textId="69AC0594"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2.6.10.4 Welfare Provision</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10"/>
          <w:szCs w:val="10"/>
        </w:rPr>
        <w:t>.</w:t>
      </w:r>
      <w:r w:rsidR="00227895">
        <w:rPr>
          <w:rFonts w:ascii="Arial" w:hAnsi="Arial" w:cs="Arial"/>
          <w:color w:val="BF8F00" w:themeColor="accent4" w:themeShade="BF"/>
          <w:sz w:val="22"/>
          <w:szCs w:val="22"/>
        </w:rPr>
        <w:t>38</w:t>
      </w:r>
    </w:p>
    <w:p w14:paraId="332C2602" w14:textId="00AA1371" w:rsidR="00B627D5" w:rsidRDefault="00B627D5" w:rsidP="001636CE">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2.6.10.5 Quality Control</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4"/>
          <w:szCs w:val="4"/>
        </w:rPr>
        <w:t>..</w:t>
      </w:r>
      <w:r w:rsidR="00227895">
        <w:rPr>
          <w:rFonts w:ascii="Arial" w:hAnsi="Arial" w:cs="Arial"/>
          <w:color w:val="BF8F00" w:themeColor="accent4" w:themeShade="BF"/>
          <w:sz w:val="22"/>
          <w:szCs w:val="22"/>
        </w:rPr>
        <w:t>38</w:t>
      </w:r>
    </w:p>
    <w:p w14:paraId="41C97183" w14:textId="02C95D87" w:rsidR="00575AAD" w:rsidRPr="00C54BB7" w:rsidRDefault="00575AAD" w:rsidP="001636CE">
      <w:pPr>
        <w:spacing w:after="100" w:line="360" w:lineRule="auto"/>
        <w:ind w:left="720"/>
        <w:rPr>
          <w:rFonts w:ascii="Arial" w:hAnsi="Arial" w:cs="Arial"/>
          <w:color w:val="BF8F00" w:themeColor="accent4" w:themeShade="BF"/>
          <w:sz w:val="22"/>
          <w:szCs w:val="22"/>
        </w:rPr>
      </w:pPr>
      <w:r w:rsidRPr="00C54BB7">
        <w:rPr>
          <w:rFonts w:ascii="Arial" w:hAnsi="Arial" w:cs="Arial"/>
          <w:color w:val="BF8F00" w:themeColor="accent4" w:themeShade="BF"/>
          <w:sz w:val="22"/>
          <w:szCs w:val="22"/>
        </w:rPr>
        <w:t>2.7  Health and Safety Risk Assessment</w:t>
      </w:r>
      <w:r w:rsidR="00234C86" w:rsidRPr="00C54BB7">
        <w:rPr>
          <w:rFonts w:ascii="Arial" w:hAnsi="Arial" w:cs="Arial"/>
          <w:color w:val="BF8F00" w:themeColor="accent4" w:themeShade="BF"/>
          <w:sz w:val="22"/>
          <w:szCs w:val="22"/>
        </w:rPr>
        <w:t xml:space="preserve"> (JP)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39</w:t>
      </w:r>
    </w:p>
    <w:p w14:paraId="04336D07" w14:textId="310878CB" w:rsidR="00575AAD" w:rsidRPr="00234C86" w:rsidRDefault="00575AAD" w:rsidP="001636CE">
      <w:pPr>
        <w:spacing w:after="100" w:line="360" w:lineRule="auto"/>
        <w:ind w:left="720"/>
        <w:rPr>
          <w:rFonts w:ascii="Arial" w:hAnsi="Arial" w:cs="Arial"/>
          <w:color w:val="00B050"/>
          <w:sz w:val="22"/>
          <w:szCs w:val="22"/>
        </w:rPr>
      </w:pPr>
      <w:r w:rsidRPr="00234C86">
        <w:rPr>
          <w:rFonts w:ascii="Arial" w:hAnsi="Arial" w:cs="Arial"/>
          <w:color w:val="00B050"/>
          <w:sz w:val="22"/>
          <w:szCs w:val="22"/>
        </w:rPr>
        <w:t>2.8  Full Schedule of Works</w:t>
      </w:r>
      <w:r w:rsidR="00234C86" w:rsidRPr="00234C86">
        <w:rPr>
          <w:rFonts w:ascii="Arial" w:hAnsi="Arial" w:cs="Arial"/>
          <w:color w:val="00B050"/>
          <w:sz w:val="22"/>
          <w:szCs w:val="22"/>
        </w:rPr>
        <w:t xml:space="preserve"> (MJ)</w:t>
      </w:r>
      <w:r w:rsidR="005E5F6A">
        <w:rPr>
          <w:rFonts w:ascii="Arial" w:hAnsi="Arial" w:cs="Arial"/>
          <w:color w:val="00B050"/>
          <w:sz w:val="22"/>
          <w:szCs w:val="22"/>
        </w:rPr>
        <w:t xml:space="preserve"> </w:t>
      </w:r>
      <w:r w:rsidR="005E5F6A" w:rsidRPr="005E5F6A">
        <w:rPr>
          <w:rFonts w:ascii="Arial" w:hAnsi="Arial" w:cs="Arial"/>
          <w:color w:val="00B050"/>
          <w:sz w:val="22"/>
          <w:szCs w:val="22"/>
        </w:rPr>
        <w:t>…………………………….……</w:t>
      </w:r>
      <w:r w:rsidR="005E5F6A" w:rsidRPr="005E5F6A">
        <w:rPr>
          <w:rFonts w:ascii="Arial" w:hAnsi="Arial" w:cs="Arial"/>
          <w:color w:val="00B050"/>
          <w:sz w:val="22"/>
          <w:szCs w:val="22"/>
        </w:rPr>
        <w:t>………………</w:t>
      </w:r>
      <w:r w:rsidR="00BE5638">
        <w:rPr>
          <w:rFonts w:ascii="Arial" w:hAnsi="Arial" w:cs="Arial"/>
          <w:color w:val="00B050"/>
          <w:sz w:val="22"/>
          <w:szCs w:val="22"/>
        </w:rPr>
        <w:t>……</w:t>
      </w:r>
      <w:r w:rsidR="00227895">
        <w:rPr>
          <w:rFonts w:ascii="Arial" w:hAnsi="Arial" w:cs="Arial"/>
          <w:color w:val="00B050"/>
          <w:sz w:val="22"/>
          <w:szCs w:val="22"/>
        </w:rPr>
        <w:t>47</w:t>
      </w:r>
    </w:p>
    <w:p w14:paraId="68B71787" w14:textId="077E5F2A" w:rsidR="00575AAD" w:rsidRDefault="00575AAD" w:rsidP="001636CE">
      <w:pPr>
        <w:spacing w:after="100" w:line="360" w:lineRule="auto"/>
        <w:ind w:left="720"/>
        <w:rPr>
          <w:rFonts w:ascii="Arial" w:hAnsi="Arial" w:cs="Arial"/>
          <w:color w:val="00B050"/>
          <w:sz w:val="22"/>
          <w:szCs w:val="22"/>
        </w:rPr>
      </w:pPr>
      <w:r w:rsidRPr="000F75A7">
        <w:rPr>
          <w:rFonts w:ascii="Arial" w:hAnsi="Arial" w:cs="Arial"/>
          <w:color w:val="00B050"/>
          <w:sz w:val="22"/>
          <w:szCs w:val="22"/>
        </w:rPr>
        <w:t>2.9  Distribution of Labour and Resources</w:t>
      </w:r>
      <w:r w:rsidR="000F75A7" w:rsidRPr="000F75A7">
        <w:rPr>
          <w:rFonts w:ascii="Arial" w:hAnsi="Arial" w:cs="Arial"/>
          <w:color w:val="00B050"/>
          <w:sz w:val="22"/>
          <w:szCs w:val="22"/>
        </w:rPr>
        <w:t xml:space="preserve"> Along Time, With Milestones</w:t>
      </w:r>
      <w:r w:rsidR="000F75A7">
        <w:rPr>
          <w:rFonts w:ascii="Arial" w:hAnsi="Arial" w:cs="Arial"/>
          <w:color w:val="00B050"/>
          <w:sz w:val="22"/>
          <w:szCs w:val="22"/>
        </w:rPr>
        <w:t xml:space="preserve"> (MJ)</w:t>
      </w:r>
      <w:r w:rsidR="005E5F6A">
        <w:rPr>
          <w:rFonts w:ascii="Arial" w:hAnsi="Arial" w:cs="Arial"/>
          <w:color w:val="00B050"/>
          <w:sz w:val="22"/>
          <w:szCs w:val="22"/>
        </w:rPr>
        <w:t xml:space="preserve"> …</w:t>
      </w:r>
      <w:r w:rsidR="00BE5638">
        <w:rPr>
          <w:rFonts w:ascii="Arial" w:hAnsi="Arial" w:cs="Arial"/>
          <w:color w:val="00B050"/>
          <w:sz w:val="22"/>
          <w:szCs w:val="22"/>
        </w:rPr>
        <w:t>…</w:t>
      </w:r>
      <w:r w:rsidR="00BE5638">
        <w:rPr>
          <w:rFonts w:ascii="Arial" w:hAnsi="Arial" w:cs="Arial"/>
          <w:color w:val="00B050"/>
          <w:sz w:val="6"/>
          <w:szCs w:val="6"/>
        </w:rPr>
        <w:t>.</w:t>
      </w:r>
      <w:r w:rsidR="00227895">
        <w:rPr>
          <w:rFonts w:ascii="Arial" w:hAnsi="Arial" w:cs="Arial"/>
          <w:color w:val="00B050"/>
          <w:sz w:val="22"/>
          <w:szCs w:val="22"/>
        </w:rPr>
        <w:t>47</w:t>
      </w:r>
    </w:p>
    <w:p w14:paraId="508EDD0E" w14:textId="594306A9" w:rsidR="00C864A1" w:rsidRPr="000F75A7" w:rsidRDefault="00C864A1" w:rsidP="001636CE">
      <w:pPr>
        <w:spacing w:after="100" w:line="360" w:lineRule="auto"/>
        <w:ind w:left="720"/>
        <w:rPr>
          <w:rFonts w:ascii="Arial" w:hAnsi="Arial" w:cs="Arial"/>
          <w:color w:val="00B050"/>
          <w:sz w:val="22"/>
          <w:szCs w:val="22"/>
        </w:rPr>
      </w:pPr>
      <w:r>
        <w:rPr>
          <w:rFonts w:ascii="Arial" w:hAnsi="Arial" w:cs="Arial"/>
          <w:color w:val="00B050"/>
          <w:sz w:val="22"/>
          <w:szCs w:val="22"/>
        </w:rPr>
        <w:t xml:space="preserve">2.9.1 Charge Rates for Workforce </w:t>
      </w:r>
      <w:r w:rsidR="002E2F45" w:rsidRPr="00234C86">
        <w:rPr>
          <w:rFonts w:ascii="Arial" w:hAnsi="Arial" w:cs="Arial"/>
          <w:color w:val="00B050"/>
          <w:sz w:val="22"/>
          <w:szCs w:val="22"/>
        </w:rPr>
        <w:t>(MJ)</w:t>
      </w:r>
      <w:r w:rsidR="00BE5638">
        <w:rPr>
          <w:rFonts w:ascii="Arial" w:hAnsi="Arial" w:cs="Arial"/>
          <w:color w:val="00B050"/>
          <w:sz w:val="22"/>
          <w:szCs w:val="22"/>
        </w:rPr>
        <w:t xml:space="preserve"> ………………………………………………..</w:t>
      </w:r>
      <w:r w:rsidR="00227895">
        <w:rPr>
          <w:rFonts w:ascii="Arial" w:hAnsi="Arial" w:cs="Arial"/>
          <w:color w:val="00B050"/>
          <w:sz w:val="22"/>
          <w:szCs w:val="22"/>
        </w:rPr>
        <w:t>47</w:t>
      </w:r>
    </w:p>
    <w:p w14:paraId="624C996D" w14:textId="080B6894" w:rsidR="00575AAD" w:rsidRPr="002E2F45" w:rsidRDefault="00575AAD" w:rsidP="001636CE">
      <w:pPr>
        <w:spacing w:after="100" w:line="360" w:lineRule="auto"/>
        <w:ind w:left="720"/>
        <w:rPr>
          <w:rFonts w:ascii="Arial" w:hAnsi="Arial" w:cs="Arial"/>
          <w:color w:val="00B050"/>
          <w:sz w:val="22"/>
          <w:szCs w:val="22"/>
        </w:rPr>
      </w:pPr>
      <w:r w:rsidRPr="002E2F45">
        <w:rPr>
          <w:rFonts w:ascii="Arial" w:hAnsi="Arial" w:cs="Arial"/>
          <w:color w:val="00B050"/>
          <w:sz w:val="22"/>
          <w:szCs w:val="22"/>
        </w:rPr>
        <w:t xml:space="preserve">2.10  </w:t>
      </w:r>
      <w:r w:rsidR="002E2F45" w:rsidRPr="002E2F45">
        <w:rPr>
          <w:rFonts w:ascii="Arial" w:hAnsi="Arial" w:cs="Arial"/>
          <w:color w:val="00B050"/>
          <w:sz w:val="22"/>
          <w:szCs w:val="22"/>
        </w:rPr>
        <w:t>Summery Cost for the Construction</w:t>
      </w:r>
      <w:r w:rsidR="002E2F45">
        <w:rPr>
          <w:rFonts w:ascii="Arial" w:hAnsi="Arial" w:cs="Arial"/>
          <w:color w:val="00B050"/>
          <w:sz w:val="22"/>
          <w:szCs w:val="22"/>
        </w:rPr>
        <w:t xml:space="preserve"> </w:t>
      </w:r>
      <w:r w:rsidR="002E2F45" w:rsidRPr="00234C86">
        <w:rPr>
          <w:rFonts w:ascii="Arial" w:hAnsi="Arial" w:cs="Arial"/>
          <w:color w:val="00B050"/>
          <w:sz w:val="22"/>
          <w:szCs w:val="22"/>
        </w:rPr>
        <w:t>(MJ)</w:t>
      </w:r>
      <w:r w:rsidR="00BE5638">
        <w:rPr>
          <w:rFonts w:ascii="Arial" w:hAnsi="Arial" w:cs="Arial"/>
          <w:color w:val="00B050"/>
          <w:sz w:val="22"/>
          <w:szCs w:val="22"/>
        </w:rPr>
        <w:t xml:space="preserve"> ……………………………………….</w:t>
      </w:r>
      <w:r w:rsidR="00BE5638">
        <w:rPr>
          <w:rFonts w:ascii="Arial" w:hAnsi="Arial" w:cs="Arial"/>
          <w:color w:val="00B050"/>
          <w:sz w:val="6"/>
          <w:szCs w:val="6"/>
        </w:rPr>
        <w:t>..</w:t>
      </w:r>
      <w:r w:rsidR="00227895">
        <w:rPr>
          <w:rFonts w:ascii="Arial" w:hAnsi="Arial" w:cs="Arial"/>
          <w:color w:val="00B050"/>
          <w:sz w:val="22"/>
          <w:szCs w:val="22"/>
        </w:rPr>
        <w:t>48</w:t>
      </w:r>
    </w:p>
    <w:p w14:paraId="589E37AA" w14:textId="6C190DF1" w:rsidR="002E2F45" w:rsidRPr="002E2F45" w:rsidRDefault="002E2F45" w:rsidP="001636CE">
      <w:pPr>
        <w:spacing w:after="100" w:line="360" w:lineRule="auto"/>
        <w:ind w:left="720"/>
        <w:rPr>
          <w:rFonts w:ascii="Arial" w:hAnsi="Arial" w:cs="Arial"/>
          <w:color w:val="00B050"/>
          <w:sz w:val="22"/>
          <w:szCs w:val="22"/>
        </w:rPr>
      </w:pPr>
      <w:r w:rsidRPr="002E2F45">
        <w:rPr>
          <w:rFonts w:ascii="Arial" w:hAnsi="Arial" w:cs="Arial"/>
          <w:color w:val="00B050"/>
          <w:sz w:val="22"/>
          <w:szCs w:val="22"/>
        </w:rPr>
        <w:t>2.10.1 Table of Summary Cost (labour, materials and plant)</w:t>
      </w:r>
      <w:r>
        <w:rPr>
          <w:rFonts w:ascii="Arial" w:hAnsi="Arial" w:cs="Arial"/>
          <w:color w:val="00B050"/>
          <w:sz w:val="22"/>
          <w:szCs w:val="22"/>
        </w:rPr>
        <w:t xml:space="preserve"> </w:t>
      </w:r>
      <w:r w:rsidRPr="00234C86">
        <w:rPr>
          <w:rFonts w:ascii="Arial" w:hAnsi="Arial" w:cs="Arial"/>
          <w:color w:val="00B050"/>
          <w:sz w:val="22"/>
          <w:szCs w:val="22"/>
        </w:rPr>
        <w:t>(MJ)</w:t>
      </w:r>
      <w:r w:rsidR="00BE5638">
        <w:rPr>
          <w:rFonts w:ascii="Arial" w:hAnsi="Arial" w:cs="Arial"/>
          <w:color w:val="00B050"/>
          <w:sz w:val="22"/>
          <w:szCs w:val="22"/>
        </w:rPr>
        <w:t xml:space="preserve"> ………………….</w:t>
      </w:r>
      <w:r w:rsidR="00227895">
        <w:rPr>
          <w:rFonts w:ascii="Arial" w:hAnsi="Arial" w:cs="Arial"/>
          <w:color w:val="00B050"/>
          <w:sz w:val="22"/>
          <w:szCs w:val="22"/>
        </w:rPr>
        <w:t>48</w:t>
      </w:r>
    </w:p>
    <w:p w14:paraId="6D46AD7D" w14:textId="0DCBC815" w:rsidR="002E2F45" w:rsidRPr="002E2F45" w:rsidRDefault="002E2F45" w:rsidP="001636CE">
      <w:pPr>
        <w:spacing w:after="100" w:line="360" w:lineRule="auto"/>
        <w:ind w:left="720"/>
        <w:rPr>
          <w:rFonts w:ascii="Arial" w:hAnsi="Arial" w:cs="Arial"/>
          <w:color w:val="00B050"/>
          <w:sz w:val="22"/>
          <w:szCs w:val="22"/>
        </w:rPr>
      </w:pPr>
      <w:r w:rsidRPr="002E2F45">
        <w:rPr>
          <w:rFonts w:ascii="Arial" w:hAnsi="Arial" w:cs="Arial"/>
          <w:color w:val="00B050"/>
          <w:sz w:val="22"/>
          <w:szCs w:val="22"/>
        </w:rPr>
        <w:t>2.10.2 Table of Pay Rates for 18 Months</w:t>
      </w:r>
      <w:r>
        <w:rPr>
          <w:rFonts w:ascii="Arial" w:hAnsi="Arial" w:cs="Arial"/>
          <w:color w:val="00B050"/>
          <w:sz w:val="22"/>
          <w:szCs w:val="22"/>
        </w:rPr>
        <w:t xml:space="preserve"> </w:t>
      </w:r>
      <w:r w:rsidRPr="00234C86">
        <w:rPr>
          <w:rFonts w:ascii="Arial" w:hAnsi="Arial" w:cs="Arial"/>
          <w:color w:val="00B050"/>
          <w:sz w:val="22"/>
          <w:szCs w:val="22"/>
        </w:rPr>
        <w:t>(MJ)</w:t>
      </w:r>
      <w:r>
        <w:rPr>
          <w:rFonts w:ascii="Arial" w:hAnsi="Arial" w:cs="Arial"/>
          <w:color w:val="00B050"/>
          <w:sz w:val="22"/>
          <w:szCs w:val="22"/>
        </w:rPr>
        <w:t xml:space="preserve"> ……………………………………</w:t>
      </w:r>
      <w:r w:rsidR="00BE5638">
        <w:rPr>
          <w:rFonts w:ascii="Arial" w:hAnsi="Arial" w:cs="Arial"/>
          <w:color w:val="00B050"/>
          <w:sz w:val="22"/>
          <w:szCs w:val="22"/>
        </w:rPr>
        <w:t>…..</w:t>
      </w:r>
      <w:r w:rsidR="00227895">
        <w:rPr>
          <w:rFonts w:ascii="Arial" w:hAnsi="Arial" w:cs="Arial"/>
          <w:color w:val="00B050"/>
          <w:sz w:val="22"/>
          <w:szCs w:val="22"/>
        </w:rPr>
        <w:t>50</w:t>
      </w:r>
    </w:p>
    <w:p w14:paraId="1F850946" w14:textId="04162983" w:rsidR="00575AAD" w:rsidRPr="00234C86" w:rsidRDefault="00575AAD" w:rsidP="001636CE">
      <w:pPr>
        <w:spacing w:after="100" w:line="360" w:lineRule="auto"/>
        <w:ind w:left="720"/>
        <w:rPr>
          <w:rFonts w:ascii="Arial" w:hAnsi="Arial" w:cs="Arial"/>
          <w:color w:val="00B050"/>
          <w:sz w:val="22"/>
          <w:szCs w:val="22"/>
        </w:rPr>
      </w:pPr>
      <w:r w:rsidRPr="00234C86">
        <w:rPr>
          <w:rFonts w:ascii="Arial" w:hAnsi="Arial" w:cs="Arial"/>
          <w:color w:val="00B050"/>
          <w:sz w:val="22"/>
          <w:szCs w:val="22"/>
        </w:rPr>
        <w:t>2.11  Site Layout at Different Stages of Work</w:t>
      </w:r>
      <w:r w:rsidR="001636CE">
        <w:rPr>
          <w:rFonts w:ascii="Arial" w:hAnsi="Arial" w:cs="Arial"/>
          <w:color w:val="00B050"/>
          <w:sz w:val="22"/>
          <w:szCs w:val="22"/>
        </w:rPr>
        <w:t xml:space="preserve"> (MJ)</w:t>
      </w:r>
      <w:r w:rsidR="005E5F6A">
        <w:rPr>
          <w:rFonts w:ascii="Arial" w:hAnsi="Arial" w:cs="Arial"/>
          <w:color w:val="00B050"/>
          <w:sz w:val="22"/>
          <w:szCs w:val="22"/>
        </w:rPr>
        <w:t xml:space="preserve"> ………………………………</w:t>
      </w:r>
      <w:r w:rsidR="00BE5638">
        <w:rPr>
          <w:rFonts w:ascii="Arial" w:hAnsi="Arial" w:cs="Arial"/>
          <w:color w:val="00B050"/>
          <w:sz w:val="22"/>
          <w:szCs w:val="22"/>
        </w:rPr>
        <w:t>…...</w:t>
      </w:r>
      <w:r w:rsidR="00227895">
        <w:rPr>
          <w:rFonts w:ascii="Arial" w:hAnsi="Arial" w:cs="Arial"/>
          <w:color w:val="00B050"/>
          <w:sz w:val="22"/>
          <w:szCs w:val="22"/>
        </w:rPr>
        <w:t>51</w:t>
      </w:r>
    </w:p>
    <w:p w14:paraId="35BD3EF7" w14:textId="2497CE6C" w:rsidR="001636CE" w:rsidRPr="00C54BB7" w:rsidRDefault="001636CE" w:rsidP="00234C86">
      <w:pPr>
        <w:spacing w:after="100" w:line="360" w:lineRule="auto"/>
        <w:rPr>
          <w:rFonts w:ascii="Arial" w:hAnsi="Arial" w:cs="Arial"/>
          <w:color w:val="BF8F00" w:themeColor="accent4" w:themeShade="BF"/>
          <w:sz w:val="22"/>
          <w:szCs w:val="22"/>
        </w:rPr>
      </w:pPr>
    </w:p>
    <w:p w14:paraId="15BDC70B" w14:textId="0EC8E721" w:rsidR="00000586" w:rsidRDefault="00575AAD" w:rsidP="001636CE">
      <w:pPr>
        <w:spacing w:after="100" w:line="360" w:lineRule="auto"/>
        <w:rPr>
          <w:rFonts w:ascii="Arial" w:hAnsi="Arial" w:cs="Arial"/>
          <w:color w:val="2E74B5" w:themeColor="accent1" w:themeShade="BF"/>
          <w:sz w:val="28"/>
          <w:szCs w:val="22"/>
        </w:rPr>
      </w:pPr>
      <w:r w:rsidRPr="00652E99">
        <w:rPr>
          <w:rFonts w:ascii="Arial" w:hAnsi="Arial" w:cs="Arial"/>
          <w:color w:val="2E74B5" w:themeColor="accent1" w:themeShade="BF"/>
          <w:sz w:val="28"/>
          <w:szCs w:val="22"/>
        </w:rPr>
        <w:t xml:space="preserve">3.0  A Schematic to Highlight your Solutions in Draft and Final </w:t>
      </w:r>
    </w:p>
    <w:p w14:paraId="68958328" w14:textId="6556956F" w:rsidR="001636CE" w:rsidRPr="005E5F6A" w:rsidRDefault="00575AAD" w:rsidP="001636CE">
      <w:pPr>
        <w:spacing w:after="100" w:line="360" w:lineRule="auto"/>
        <w:rPr>
          <w:rFonts w:ascii="Arial" w:hAnsi="Arial" w:cs="Arial"/>
          <w:color w:val="2E74B5" w:themeColor="accent1" w:themeShade="BF"/>
          <w:sz w:val="22"/>
          <w:szCs w:val="20"/>
        </w:rPr>
      </w:pPr>
      <w:r w:rsidRPr="00652E99">
        <w:rPr>
          <w:rFonts w:ascii="Arial" w:hAnsi="Arial" w:cs="Arial"/>
          <w:color w:val="2E74B5" w:themeColor="accent1" w:themeShade="BF"/>
          <w:sz w:val="28"/>
          <w:szCs w:val="22"/>
        </w:rPr>
        <w:t>Drawings</w:t>
      </w:r>
      <w:r w:rsidR="00652E99">
        <w:rPr>
          <w:rFonts w:ascii="Arial" w:hAnsi="Arial" w:cs="Arial"/>
          <w:color w:val="2E74B5" w:themeColor="accent1" w:themeShade="BF"/>
          <w:sz w:val="28"/>
          <w:szCs w:val="22"/>
        </w:rPr>
        <w:t xml:space="preserve"> (TH)</w:t>
      </w:r>
      <w:r w:rsidR="005E5F6A">
        <w:rPr>
          <w:rFonts w:ascii="Arial" w:hAnsi="Arial" w:cs="Arial"/>
          <w:color w:val="2E74B5" w:themeColor="accent1" w:themeShade="BF"/>
          <w:sz w:val="22"/>
          <w:szCs w:val="20"/>
        </w:rPr>
        <w:t xml:space="preserve"> ……………………………………………………………………………</w:t>
      </w:r>
      <w:r w:rsidR="00BE5638">
        <w:rPr>
          <w:rFonts w:ascii="Arial" w:hAnsi="Arial" w:cs="Arial"/>
          <w:color w:val="2E74B5" w:themeColor="accent1" w:themeShade="BF"/>
          <w:sz w:val="22"/>
          <w:szCs w:val="20"/>
        </w:rPr>
        <w:t>…...</w:t>
      </w:r>
      <w:r w:rsidR="00BE5638">
        <w:rPr>
          <w:rFonts w:ascii="Arial" w:hAnsi="Arial" w:cs="Arial"/>
          <w:color w:val="2E74B5" w:themeColor="accent1" w:themeShade="BF"/>
          <w:sz w:val="10"/>
          <w:szCs w:val="10"/>
        </w:rPr>
        <w:t>.</w:t>
      </w:r>
      <w:r w:rsidR="00227895">
        <w:rPr>
          <w:rFonts w:ascii="Arial" w:hAnsi="Arial" w:cs="Arial"/>
          <w:color w:val="2E74B5" w:themeColor="accent1" w:themeShade="BF"/>
          <w:sz w:val="22"/>
          <w:szCs w:val="20"/>
        </w:rPr>
        <w:t>54</w:t>
      </w:r>
    </w:p>
    <w:p w14:paraId="07908388" w14:textId="54230F7E" w:rsidR="00234C86" w:rsidRDefault="00234C86" w:rsidP="00234C86">
      <w:pPr>
        <w:spacing w:after="100" w:line="360" w:lineRule="auto"/>
        <w:rPr>
          <w:rFonts w:ascii="Arial" w:hAnsi="Arial" w:cs="Arial"/>
          <w:color w:val="000000" w:themeColor="text1"/>
          <w:sz w:val="22"/>
          <w:szCs w:val="22"/>
        </w:rPr>
      </w:pPr>
    </w:p>
    <w:p w14:paraId="2EAE446A" w14:textId="4C477C1B" w:rsidR="00575AAD" w:rsidRPr="005E5F6A" w:rsidRDefault="00575AAD" w:rsidP="00234C86">
      <w:pPr>
        <w:spacing w:after="100" w:line="360" w:lineRule="auto"/>
        <w:rPr>
          <w:rFonts w:ascii="Arial" w:hAnsi="Arial" w:cs="Arial"/>
          <w:color w:val="2E74B5" w:themeColor="accent1" w:themeShade="BF"/>
          <w:sz w:val="22"/>
        </w:rPr>
      </w:pPr>
      <w:r w:rsidRPr="009519F3">
        <w:rPr>
          <w:rFonts w:ascii="Arial" w:hAnsi="Arial" w:cs="Arial"/>
          <w:color w:val="2E74B5" w:themeColor="accent1" w:themeShade="BF"/>
          <w:sz w:val="28"/>
          <w:szCs w:val="28"/>
        </w:rPr>
        <w:t>4.0  Construction Materials and Methods</w:t>
      </w:r>
      <w:r w:rsidR="00652E99">
        <w:rPr>
          <w:rFonts w:ascii="Arial" w:hAnsi="Arial" w:cs="Arial"/>
          <w:color w:val="2E74B5" w:themeColor="accent1" w:themeShade="BF"/>
          <w:sz w:val="28"/>
          <w:szCs w:val="28"/>
        </w:rPr>
        <w:t xml:space="preserve"> </w:t>
      </w:r>
      <w:r w:rsidR="00652E99" w:rsidRPr="00652E99">
        <w:rPr>
          <w:rFonts w:ascii="Arial" w:hAnsi="Arial" w:cs="Arial"/>
          <w:color w:val="2E74B5" w:themeColor="accent1" w:themeShade="BF"/>
          <w:sz w:val="28"/>
          <w:szCs w:val="32"/>
        </w:rPr>
        <w:t>(TH)</w:t>
      </w:r>
      <w:r w:rsidR="005E5F6A">
        <w:rPr>
          <w:rFonts w:ascii="Arial" w:hAnsi="Arial" w:cs="Arial"/>
          <w:color w:val="2E74B5" w:themeColor="accent1" w:themeShade="BF"/>
          <w:sz w:val="28"/>
          <w:szCs w:val="32"/>
        </w:rPr>
        <w:t xml:space="preserve"> </w:t>
      </w:r>
      <w:r w:rsidR="005E5F6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6"/>
          <w:szCs w:val="6"/>
        </w:rPr>
        <w:t>.</w:t>
      </w:r>
      <w:r w:rsidR="00227895">
        <w:rPr>
          <w:rFonts w:ascii="Arial" w:hAnsi="Arial" w:cs="Arial"/>
          <w:color w:val="2E74B5" w:themeColor="accent1" w:themeShade="BF"/>
          <w:sz w:val="22"/>
        </w:rPr>
        <w:t>66</w:t>
      </w:r>
    </w:p>
    <w:p w14:paraId="2AE8E52B" w14:textId="2C3DA996" w:rsidR="00234C86" w:rsidRPr="00F8365A" w:rsidRDefault="00234C86" w:rsidP="003F3417">
      <w:pPr>
        <w:spacing w:after="100" w:line="360" w:lineRule="auto"/>
        <w:ind w:left="720"/>
        <w:rPr>
          <w:rFonts w:ascii="Arial" w:hAnsi="Arial" w:cs="Arial"/>
          <w:color w:val="2E74B5" w:themeColor="accent1" w:themeShade="BF"/>
          <w:sz w:val="22"/>
          <w:szCs w:val="22"/>
        </w:rPr>
      </w:pPr>
      <w:r w:rsidRPr="00F8365A">
        <w:rPr>
          <w:rFonts w:ascii="Arial" w:eastAsiaTheme="minorHAnsi" w:hAnsi="Arial" w:cs="Arial"/>
          <w:color w:val="2E74B5" w:themeColor="accent1" w:themeShade="BF"/>
          <w:sz w:val="22"/>
          <w:szCs w:val="22"/>
          <w:lang w:eastAsia="en-US"/>
        </w:rPr>
        <w:t>4.1 Arch Bridge</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6"/>
          <w:szCs w:val="6"/>
        </w:rPr>
        <w:t>..</w:t>
      </w:r>
      <w:r w:rsidR="00227895">
        <w:rPr>
          <w:rFonts w:ascii="Arial" w:hAnsi="Arial" w:cs="Arial"/>
          <w:color w:val="2E74B5" w:themeColor="accent1" w:themeShade="BF"/>
          <w:sz w:val="22"/>
          <w:szCs w:val="22"/>
        </w:rPr>
        <w:t>66</w:t>
      </w:r>
    </w:p>
    <w:p w14:paraId="43AC7FAF" w14:textId="4A1127AB"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  Steel Superstructure</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66</w:t>
      </w:r>
    </w:p>
    <w:p w14:paraId="4BAB26FA" w14:textId="658D1BA9"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4.2.1  Durability</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10"/>
          <w:szCs w:val="10"/>
        </w:rPr>
        <w:t>.</w:t>
      </w:r>
      <w:r w:rsidR="005E5F6A" w:rsidRPr="00F8365A">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68</w:t>
      </w:r>
    </w:p>
    <w:p w14:paraId="00032CD3" w14:textId="4FFD9725"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4.2.2 Environmental</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10"/>
          <w:szCs w:val="10"/>
        </w:rPr>
        <w:t>.</w:t>
      </w:r>
      <w:r w:rsidR="00227895">
        <w:rPr>
          <w:rFonts w:ascii="Arial" w:hAnsi="Arial" w:cs="Arial"/>
          <w:color w:val="2E74B5" w:themeColor="accent1" w:themeShade="BF"/>
          <w:sz w:val="22"/>
          <w:szCs w:val="22"/>
        </w:rPr>
        <w:t>69</w:t>
      </w:r>
    </w:p>
    <w:p w14:paraId="14DB52A0" w14:textId="6FF52B7E"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4.2.2.1 Recycling and reuse </w:t>
      </w:r>
      <w:r w:rsidR="005E5F6A" w:rsidRPr="00F8365A">
        <w:rPr>
          <w:rFonts w:ascii="Arial" w:hAnsi="Arial" w:cs="Arial"/>
          <w:color w:val="2E74B5" w:themeColor="accent1" w:themeShade="BF"/>
          <w:sz w:val="22"/>
          <w:szCs w:val="22"/>
        </w:rPr>
        <w:t>……………………………</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69</w:t>
      </w:r>
    </w:p>
    <w:p w14:paraId="3CFD91E7" w14:textId="6163F89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4.2.2.2. Minimum Waste</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2"/>
          <w:szCs w:val="2"/>
        </w:rPr>
        <w:t>..</w:t>
      </w:r>
      <w:r w:rsidR="00227895">
        <w:rPr>
          <w:rFonts w:ascii="Arial" w:hAnsi="Arial" w:cs="Arial"/>
          <w:color w:val="2E74B5" w:themeColor="accent1" w:themeShade="BF"/>
          <w:sz w:val="22"/>
          <w:szCs w:val="22"/>
        </w:rPr>
        <w:t>70</w:t>
      </w:r>
    </w:p>
    <w:p w14:paraId="66D3210C" w14:textId="1ACFACA1"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4.2.3  Fabrication, Construction and Erection</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5E5F6A" w:rsidRPr="00F8365A">
        <w:rPr>
          <w:rFonts w:ascii="Arial" w:hAnsi="Arial" w:cs="Arial"/>
          <w:color w:val="2E74B5" w:themeColor="accent1" w:themeShade="BF"/>
          <w:sz w:val="22"/>
          <w:szCs w:val="22"/>
        </w:rPr>
        <w:t>.</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70</w:t>
      </w:r>
    </w:p>
    <w:p w14:paraId="4CA7AE83" w14:textId="7DFB06D0"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4.2.4  Arch tie connection</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2"/>
          <w:szCs w:val="2"/>
        </w:rPr>
        <w:t>…</w:t>
      </w:r>
      <w:r w:rsidR="00227895">
        <w:rPr>
          <w:rFonts w:ascii="Arial" w:hAnsi="Arial" w:cs="Arial"/>
          <w:color w:val="2E74B5" w:themeColor="accent1" w:themeShade="BF"/>
          <w:sz w:val="22"/>
          <w:szCs w:val="22"/>
        </w:rPr>
        <w:t>71</w:t>
      </w:r>
    </w:p>
    <w:p w14:paraId="57DEB9AB" w14:textId="50DC31F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4.2.5  Hangers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71</w:t>
      </w:r>
    </w:p>
    <w:p w14:paraId="1685CC69" w14:textId="1FA75E7E"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4.2.6  Components and Choice of Materials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10"/>
          <w:szCs w:val="10"/>
        </w:rPr>
        <w:t>.</w:t>
      </w:r>
      <w:r w:rsidR="00227895">
        <w:rPr>
          <w:rFonts w:ascii="Arial" w:hAnsi="Arial" w:cs="Arial"/>
          <w:color w:val="2E74B5" w:themeColor="accent1" w:themeShade="BF"/>
          <w:sz w:val="22"/>
          <w:szCs w:val="22"/>
        </w:rPr>
        <w:t>73</w:t>
      </w:r>
    </w:p>
    <w:p w14:paraId="25FF9237" w14:textId="3D96BFB0"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4.3  Substructure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74</w:t>
      </w:r>
    </w:p>
    <w:p w14:paraId="5899190D" w14:textId="7D7D783E"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4.3.1  Cofferdam</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74</w:t>
      </w:r>
    </w:p>
    <w:p w14:paraId="0462F619" w14:textId="355299DD"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4.3.2 Pre Cast Concrete Piles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10"/>
          <w:szCs w:val="10"/>
        </w:rPr>
        <w:t>.</w:t>
      </w:r>
      <w:r w:rsidR="00227895">
        <w:rPr>
          <w:rFonts w:ascii="Arial" w:hAnsi="Arial" w:cs="Arial"/>
          <w:color w:val="2E74B5" w:themeColor="accent1" w:themeShade="BF"/>
          <w:sz w:val="22"/>
          <w:szCs w:val="22"/>
        </w:rPr>
        <w:t>75</w:t>
      </w:r>
    </w:p>
    <w:p w14:paraId="6387BF8C" w14:textId="5E302625"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4.3.2.1  Handling and Lifting of the piles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77</w:t>
      </w:r>
    </w:p>
    <w:p w14:paraId="69CC4CFA" w14:textId="0BC86882" w:rsidR="00234C86"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hAnsi="Arial" w:cs="Arial"/>
          <w:color w:val="2E74B5" w:themeColor="accent1" w:themeShade="BF"/>
          <w:sz w:val="22"/>
          <w:szCs w:val="22"/>
        </w:rPr>
      </w:pPr>
      <w:r w:rsidRPr="00F8365A">
        <w:rPr>
          <w:rFonts w:ascii="Arial" w:eastAsiaTheme="minorHAnsi" w:hAnsi="Arial" w:cs="Arial"/>
          <w:color w:val="2E74B5" w:themeColor="accent1" w:themeShade="BF"/>
          <w:sz w:val="22"/>
          <w:szCs w:val="22"/>
          <w:lang w:eastAsia="en-US"/>
        </w:rPr>
        <w:t>4.3.3  Reinforced Concrete Pile Cap</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2"/>
          <w:szCs w:val="2"/>
        </w:rPr>
        <w:t>..</w:t>
      </w:r>
      <w:r w:rsidR="00227895">
        <w:rPr>
          <w:rFonts w:ascii="Arial" w:hAnsi="Arial" w:cs="Arial"/>
          <w:color w:val="2E74B5" w:themeColor="accent1" w:themeShade="BF"/>
          <w:sz w:val="22"/>
          <w:szCs w:val="22"/>
        </w:rPr>
        <w:t>77</w:t>
      </w:r>
    </w:p>
    <w:p w14:paraId="7EE547AB" w14:textId="56EA5BF7" w:rsidR="00227895" w:rsidRPr="00F8365A" w:rsidRDefault="00227895"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Pr>
          <w:rFonts w:ascii="Arial" w:hAnsi="Arial" w:cs="Arial"/>
          <w:color w:val="2E74B5" w:themeColor="accent1" w:themeShade="BF"/>
          <w:sz w:val="22"/>
          <w:szCs w:val="22"/>
        </w:rPr>
        <w:t>4.3.3.1</w:t>
      </w:r>
      <w:r w:rsidR="005462AF">
        <w:rPr>
          <w:rFonts w:ascii="Arial" w:hAnsi="Arial" w:cs="Arial"/>
          <w:color w:val="2E74B5" w:themeColor="accent1" w:themeShade="BF"/>
          <w:sz w:val="22"/>
          <w:szCs w:val="22"/>
        </w:rPr>
        <w:t xml:space="preserve"> </w:t>
      </w:r>
      <w:r w:rsidR="005462AF" w:rsidRPr="005462AF">
        <w:rPr>
          <w:rFonts w:ascii="Arial" w:eastAsiaTheme="minorHAnsi" w:hAnsi="Arial" w:cs="Arial"/>
          <w:color w:val="2E74B5" w:themeColor="accent1" w:themeShade="BF"/>
          <w:sz w:val="22"/>
          <w:szCs w:val="22"/>
          <w:lang w:eastAsia="en-US"/>
        </w:rPr>
        <w:t>Connection from concrete pile cap to steel superstructure</w:t>
      </w:r>
      <w:r w:rsidR="005462AF">
        <w:rPr>
          <w:rFonts w:ascii="Arial" w:eastAsiaTheme="minorHAnsi" w:hAnsi="Arial" w:cs="Arial"/>
          <w:color w:val="2E74B5" w:themeColor="accent1" w:themeShade="BF"/>
          <w:sz w:val="22"/>
          <w:szCs w:val="22"/>
          <w:lang w:eastAsia="en-US"/>
        </w:rPr>
        <w:t>………</w:t>
      </w:r>
      <w:r w:rsidR="00C179E3">
        <w:rPr>
          <w:rFonts w:ascii="Arial" w:eastAsiaTheme="minorHAnsi" w:hAnsi="Arial" w:cs="Arial"/>
          <w:color w:val="2E74B5" w:themeColor="accent1" w:themeShade="BF"/>
          <w:sz w:val="22"/>
          <w:szCs w:val="22"/>
          <w:lang w:eastAsia="en-US"/>
        </w:rPr>
        <w:t>…………..</w:t>
      </w:r>
      <w:r w:rsidR="005462AF">
        <w:rPr>
          <w:rFonts w:ascii="Arial" w:eastAsiaTheme="minorHAnsi" w:hAnsi="Arial" w:cs="Arial"/>
          <w:color w:val="2E74B5" w:themeColor="accent1" w:themeShade="BF"/>
          <w:sz w:val="22"/>
          <w:szCs w:val="22"/>
          <w:lang w:eastAsia="en-US"/>
        </w:rPr>
        <w:t>78</w:t>
      </w:r>
    </w:p>
    <w:p w14:paraId="5DB1FAF8" w14:textId="4AD57823"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 Abutments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w:t>
      </w:r>
      <w:r w:rsidR="005462AF">
        <w:rPr>
          <w:rFonts w:ascii="Arial" w:hAnsi="Arial" w:cs="Arial"/>
          <w:color w:val="2E74B5" w:themeColor="accent1" w:themeShade="BF"/>
          <w:sz w:val="22"/>
          <w:szCs w:val="22"/>
        </w:rPr>
        <w:t>8</w:t>
      </w:r>
    </w:p>
    <w:p w14:paraId="0FF5E85E" w14:textId="6A04066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  Gravity Abutment</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79</w:t>
      </w:r>
    </w:p>
    <w:p w14:paraId="67E023AE" w14:textId="31F0E71E"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4.4.1.1  Bridge Seat</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80</w:t>
      </w:r>
    </w:p>
    <w:p w14:paraId="1CC5B9A2" w14:textId="2A432A8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4.4.1.2  Wing Walls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80</w:t>
      </w:r>
    </w:p>
    <w:p w14:paraId="686F3326" w14:textId="03876203"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4.4.1.3  Backwall</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80</w:t>
      </w:r>
    </w:p>
    <w:p w14:paraId="0D0A1498" w14:textId="402F8D6B"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w:t>
      </w:r>
      <w:r w:rsidR="005462AF">
        <w:rPr>
          <w:rFonts w:ascii="Arial" w:eastAsiaTheme="minorHAnsi" w:hAnsi="Arial" w:cs="Arial"/>
          <w:color w:val="2E74B5" w:themeColor="accent1" w:themeShade="BF"/>
          <w:sz w:val="22"/>
          <w:szCs w:val="22"/>
          <w:lang w:eastAsia="en-US"/>
        </w:rPr>
        <w:t>4</w:t>
      </w:r>
      <w:r w:rsidRPr="00F8365A">
        <w:rPr>
          <w:rFonts w:ascii="Arial" w:eastAsiaTheme="minorHAnsi" w:hAnsi="Arial" w:cs="Arial"/>
          <w:color w:val="2E74B5" w:themeColor="accent1" w:themeShade="BF"/>
          <w:sz w:val="22"/>
          <w:szCs w:val="22"/>
          <w:lang w:eastAsia="en-US"/>
        </w:rPr>
        <w:t xml:space="preserve">  Pile</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8"/>
          <w:szCs w:val="8"/>
        </w:rPr>
        <w:t>.</w:t>
      </w:r>
      <w:r w:rsidR="005462AF">
        <w:rPr>
          <w:rFonts w:ascii="Arial" w:hAnsi="Arial" w:cs="Arial"/>
          <w:color w:val="2E74B5" w:themeColor="accent1" w:themeShade="BF"/>
          <w:sz w:val="22"/>
          <w:szCs w:val="22"/>
        </w:rPr>
        <w:t>80</w:t>
      </w:r>
    </w:p>
    <w:p w14:paraId="56C4D240" w14:textId="6B63EB92"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w:t>
      </w:r>
      <w:r w:rsidR="005462AF">
        <w:rPr>
          <w:rFonts w:ascii="Arial" w:eastAsiaTheme="minorHAnsi" w:hAnsi="Arial" w:cs="Arial"/>
          <w:color w:val="2E74B5" w:themeColor="accent1" w:themeShade="BF"/>
          <w:sz w:val="22"/>
          <w:szCs w:val="22"/>
          <w:lang w:eastAsia="en-US"/>
        </w:rPr>
        <w:t>5</w:t>
      </w:r>
      <w:r w:rsidRPr="00F8365A">
        <w:rPr>
          <w:rFonts w:ascii="Arial" w:eastAsiaTheme="minorHAnsi" w:hAnsi="Arial" w:cs="Arial"/>
          <w:color w:val="2E74B5" w:themeColor="accent1" w:themeShade="BF"/>
          <w:sz w:val="22"/>
          <w:szCs w:val="22"/>
          <w:lang w:eastAsia="en-US"/>
        </w:rPr>
        <w:t xml:space="preserve">  Footing</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81</w:t>
      </w:r>
    </w:p>
    <w:p w14:paraId="57C2C295" w14:textId="6CF061F9"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4.4.2  Drainage</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2"/>
          <w:szCs w:val="2"/>
        </w:rPr>
        <w:t>.</w:t>
      </w:r>
      <w:r w:rsidR="00F8365A" w:rsidRPr="00F8365A">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81</w:t>
      </w:r>
    </w:p>
    <w:p w14:paraId="65AFA618" w14:textId="3133373B"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4.4.3  Design Loads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81</w:t>
      </w:r>
    </w:p>
    <w:p w14:paraId="1E83CA00" w14:textId="57DF0085"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4.5 Deck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6"/>
          <w:szCs w:val="6"/>
        </w:rPr>
        <w:t>..</w:t>
      </w:r>
      <w:r w:rsidR="005462AF">
        <w:rPr>
          <w:rFonts w:ascii="Arial" w:hAnsi="Arial" w:cs="Arial"/>
          <w:color w:val="2E74B5" w:themeColor="accent1" w:themeShade="BF"/>
          <w:sz w:val="22"/>
          <w:szCs w:val="22"/>
        </w:rPr>
        <w:t>82</w:t>
      </w:r>
    </w:p>
    <w:p w14:paraId="40E92F54" w14:textId="5BCCDF57"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4.5.1 Steel Girders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82</w:t>
      </w:r>
    </w:p>
    <w:p w14:paraId="4CC96E60" w14:textId="7FA39234"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4.5.2  Factors Effecting a Bridge Deck Service Life</w:t>
      </w:r>
      <w:r w:rsidR="00F8365A" w:rsidRPr="00F8365A">
        <w:rPr>
          <w:rFonts w:ascii="Arial" w:eastAsiaTheme="minorHAnsi" w:hAnsi="Arial" w:cs="Arial"/>
          <w:color w:val="2E74B5" w:themeColor="accent1" w:themeShade="BF"/>
          <w:sz w:val="22"/>
          <w:szCs w:val="22"/>
          <w:lang w:eastAsia="en-US"/>
        </w:rPr>
        <w:t xml:space="preserve"> ……………………</w:t>
      </w:r>
      <w:r w:rsidR="00F8365A">
        <w:rPr>
          <w:rFonts w:ascii="Arial" w:eastAsiaTheme="minorHAnsi" w:hAnsi="Arial" w:cs="Arial"/>
          <w:color w:val="2E74B5" w:themeColor="accent1" w:themeShade="BF"/>
          <w:sz w:val="22"/>
          <w:szCs w:val="22"/>
          <w:lang w:eastAsia="en-US"/>
        </w:rPr>
        <w:t>……</w:t>
      </w:r>
      <w:r w:rsidR="00C179E3">
        <w:rPr>
          <w:rFonts w:ascii="Arial" w:eastAsiaTheme="minorHAnsi" w:hAnsi="Arial" w:cs="Arial"/>
          <w:color w:val="2E74B5" w:themeColor="accent1" w:themeShade="BF"/>
          <w:sz w:val="22"/>
          <w:szCs w:val="22"/>
          <w:lang w:eastAsia="en-US"/>
        </w:rPr>
        <w:t>………..</w:t>
      </w:r>
      <w:r w:rsidR="005462AF">
        <w:rPr>
          <w:rFonts w:ascii="Arial" w:eastAsiaTheme="minorHAnsi" w:hAnsi="Arial" w:cs="Arial"/>
          <w:color w:val="2E74B5" w:themeColor="accent1" w:themeShade="BF"/>
          <w:sz w:val="22"/>
          <w:szCs w:val="22"/>
          <w:lang w:eastAsia="en-US"/>
        </w:rPr>
        <w:t>82</w:t>
      </w:r>
    </w:p>
    <w:p w14:paraId="669C2FF1" w14:textId="0008BDF4"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  Cast in Place Concrete Deck</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2"/>
          <w:szCs w:val="2"/>
        </w:rPr>
        <w:t>..</w:t>
      </w:r>
      <w:r w:rsidR="005462AF">
        <w:rPr>
          <w:rFonts w:ascii="Arial" w:hAnsi="Arial" w:cs="Arial"/>
          <w:color w:val="2E74B5" w:themeColor="accent1" w:themeShade="BF"/>
          <w:sz w:val="22"/>
        </w:rPr>
        <w:t>83</w:t>
      </w:r>
    </w:p>
    <w:p w14:paraId="10E80CF1" w14:textId="530AD0A7"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4.5.4.1  System Dependent Loads</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5462AF">
        <w:rPr>
          <w:rFonts w:ascii="Arial" w:hAnsi="Arial" w:cs="Arial"/>
          <w:color w:val="2E74B5" w:themeColor="accent1" w:themeShade="BF"/>
          <w:sz w:val="22"/>
        </w:rPr>
        <w:t>83</w:t>
      </w:r>
    </w:p>
    <w:p w14:paraId="31452B9B" w14:textId="08BEE17D"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4.5.4.1.1  Differential shrinkage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10"/>
          <w:szCs w:val="10"/>
        </w:rPr>
        <w:t>.</w:t>
      </w:r>
      <w:r w:rsidR="005462AF">
        <w:rPr>
          <w:rFonts w:ascii="Arial" w:hAnsi="Arial" w:cs="Arial"/>
          <w:color w:val="2E74B5" w:themeColor="accent1" w:themeShade="BF"/>
          <w:sz w:val="22"/>
        </w:rPr>
        <w:t>83</w:t>
      </w:r>
    </w:p>
    <w:p w14:paraId="45A699AC" w14:textId="736FAF21"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4.5.4.1.2  Thermal</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5462AF">
        <w:rPr>
          <w:rFonts w:ascii="Arial" w:hAnsi="Arial" w:cs="Arial"/>
          <w:color w:val="2E74B5" w:themeColor="accent1" w:themeShade="BF"/>
          <w:sz w:val="22"/>
        </w:rPr>
        <w:t>83</w:t>
      </w:r>
    </w:p>
    <w:p w14:paraId="23623673" w14:textId="7B9095E8"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4.5.4.2  Natural Considerations</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10"/>
          <w:szCs w:val="10"/>
        </w:rPr>
        <w:t>.</w:t>
      </w:r>
      <w:r w:rsidR="005462AF">
        <w:rPr>
          <w:rFonts w:ascii="Arial" w:hAnsi="Arial" w:cs="Arial"/>
          <w:color w:val="2E74B5" w:themeColor="accent1" w:themeShade="BF"/>
          <w:sz w:val="22"/>
        </w:rPr>
        <w:t>83</w:t>
      </w:r>
    </w:p>
    <w:p w14:paraId="09CFA0E3" w14:textId="408F9602"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4.5.4.2.1  Thermal Climate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2"/>
          <w:szCs w:val="2"/>
        </w:rPr>
        <w:t>.</w:t>
      </w:r>
      <w:r w:rsidR="005462AF">
        <w:rPr>
          <w:rFonts w:ascii="Arial" w:hAnsi="Arial" w:cs="Arial"/>
          <w:color w:val="2E74B5" w:themeColor="accent1" w:themeShade="BF"/>
          <w:sz w:val="22"/>
        </w:rPr>
        <w:t>84</w:t>
      </w:r>
    </w:p>
    <w:p w14:paraId="7D5BE666" w14:textId="03D04C1F"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4.5.4.2.2  Coastal Climate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5462AF">
        <w:rPr>
          <w:rFonts w:ascii="Arial" w:hAnsi="Arial" w:cs="Arial"/>
          <w:color w:val="2E74B5" w:themeColor="accent1" w:themeShade="BF"/>
          <w:sz w:val="22"/>
        </w:rPr>
        <w:t>84</w:t>
      </w:r>
    </w:p>
    <w:p w14:paraId="49A2D143" w14:textId="2618C76D"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4.5.4.3  Mix Designs</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84</w:t>
      </w:r>
    </w:p>
    <w:p w14:paraId="0642DB13" w14:textId="33604B5C"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4.5.4.3.1 Permeability</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84</w:t>
      </w:r>
    </w:p>
    <w:p w14:paraId="4DDB1250" w14:textId="1DB738F8"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4.5.4.3.2 Crack Resistance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4"/>
          <w:szCs w:val="4"/>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84</w:t>
      </w:r>
    </w:p>
    <w:p w14:paraId="685A598E" w14:textId="4932442B"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4.5.4.3.3  Workability</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85</w:t>
      </w:r>
    </w:p>
    <w:p w14:paraId="6D2A9C43" w14:textId="7DACB065"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4.5.4.4  Drainage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85</w:t>
      </w:r>
    </w:p>
    <w:p w14:paraId="16B9A3F6" w14:textId="1D5F508F"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4.5.4.5  Construction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5462AF">
        <w:rPr>
          <w:rFonts w:ascii="Arial" w:hAnsi="Arial" w:cs="Arial"/>
          <w:color w:val="2E74B5" w:themeColor="accent1" w:themeShade="BF"/>
          <w:sz w:val="22"/>
        </w:rPr>
        <w:t>85</w:t>
      </w:r>
    </w:p>
    <w:p w14:paraId="32CD11EE" w14:textId="05E80592" w:rsidR="00AC544C" w:rsidRPr="00F8365A" w:rsidRDefault="00234C86" w:rsidP="003F3417">
      <w:pPr>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4.5.4.5.1  Placement and Curing of Concrete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5"/>
          <w:szCs w:val="15"/>
        </w:rPr>
        <w:t>.</w:t>
      </w:r>
      <w:r w:rsidR="005462AF">
        <w:rPr>
          <w:rFonts w:ascii="Arial" w:hAnsi="Arial" w:cs="Arial"/>
          <w:color w:val="2E74B5" w:themeColor="accent1" w:themeShade="BF"/>
          <w:sz w:val="22"/>
        </w:rPr>
        <w:t>85</w:t>
      </w:r>
    </w:p>
    <w:p w14:paraId="599863BA" w14:textId="1FF9D520"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4.5.4.5.2  Formwork</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86</w:t>
      </w:r>
    </w:p>
    <w:p w14:paraId="4636BECC" w14:textId="77BDB5FF"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4.6  Design Loads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86</w:t>
      </w:r>
    </w:p>
    <w:p w14:paraId="3D4264FC" w14:textId="416F1A77"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4.6.1  Vertical loading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86</w:t>
      </w:r>
    </w:p>
    <w:p w14:paraId="3728FF53" w14:textId="4D479328"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4.6.2  Side loading</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2"/>
          <w:szCs w:val="2"/>
        </w:rPr>
        <w:t>..</w:t>
      </w:r>
      <w:r w:rsidR="005462AF">
        <w:rPr>
          <w:rFonts w:ascii="Arial" w:hAnsi="Arial" w:cs="Arial"/>
          <w:color w:val="2E74B5" w:themeColor="accent1" w:themeShade="BF"/>
          <w:sz w:val="22"/>
        </w:rPr>
        <w:t>86</w:t>
      </w:r>
    </w:p>
    <w:p w14:paraId="3AD7DC95" w14:textId="49614ECC" w:rsidR="00234C86" w:rsidRPr="009519F3"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lang w:eastAsia="en-US"/>
        </w:rPr>
      </w:pPr>
      <w:r w:rsidRPr="009519F3">
        <w:rPr>
          <w:rFonts w:ascii="Arial" w:eastAsiaTheme="minorHAnsi" w:hAnsi="Arial" w:cs="Arial"/>
          <w:color w:val="2E74B5" w:themeColor="accent1" w:themeShade="BF"/>
          <w:lang w:eastAsia="en-US"/>
        </w:rPr>
        <w:t xml:space="preserve">4.6.3  Live loads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2"/>
          <w:szCs w:val="2"/>
        </w:rPr>
        <w:t>....</w:t>
      </w:r>
      <w:r w:rsidR="005462AF">
        <w:rPr>
          <w:rFonts w:ascii="Arial" w:hAnsi="Arial" w:cs="Arial"/>
          <w:color w:val="2E74B5" w:themeColor="accent1" w:themeShade="BF"/>
          <w:sz w:val="22"/>
        </w:rPr>
        <w:t>86</w:t>
      </w:r>
    </w:p>
    <w:p w14:paraId="06361A46" w14:textId="2D01F82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4.7  Lighting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5462AF">
        <w:rPr>
          <w:rFonts w:ascii="Arial" w:hAnsi="Arial" w:cs="Arial"/>
          <w:color w:val="2E74B5" w:themeColor="accent1" w:themeShade="BF"/>
          <w:sz w:val="22"/>
        </w:rPr>
        <w:t>87</w:t>
      </w:r>
    </w:p>
    <w:p w14:paraId="649A903F" w14:textId="1E45645F"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4.8  Pedestrians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5462AF">
        <w:rPr>
          <w:rFonts w:ascii="Arial" w:hAnsi="Arial" w:cs="Arial"/>
          <w:color w:val="2E74B5" w:themeColor="accent1" w:themeShade="BF"/>
          <w:sz w:val="22"/>
        </w:rPr>
        <w:t>87</w:t>
      </w:r>
    </w:p>
    <w:p w14:paraId="189CB028" w14:textId="2422A968"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4.9  Preventions</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5462AF">
        <w:rPr>
          <w:rFonts w:ascii="Arial" w:hAnsi="Arial" w:cs="Arial"/>
          <w:color w:val="2E74B5" w:themeColor="accent1" w:themeShade="BF"/>
          <w:sz w:val="22"/>
        </w:rPr>
        <w:t>87</w:t>
      </w:r>
    </w:p>
    <w:p w14:paraId="13541C13" w14:textId="164464C6" w:rsidR="00234C86" w:rsidRDefault="00234C86" w:rsidP="003F3417">
      <w:pPr>
        <w:spacing w:line="360" w:lineRule="auto"/>
        <w:ind w:left="720"/>
        <w:rPr>
          <w:rFonts w:ascii="Arial" w:hAnsi="Arial" w:cs="Arial"/>
          <w:color w:val="2E74B5" w:themeColor="accent1" w:themeShade="BF"/>
          <w:sz w:val="22"/>
        </w:rPr>
      </w:pPr>
      <w:r w:rsidRPr="00F8365A">
        <w:rPr>
          <w:rFonts w:ascii="Arial" w:eastAsiaTheme="minorHAnsi" w:hAnsi="Arial" w:cs="Arial"/>
          <w:color w:val="2E74B5" w:themeColor="accent1" w:themeShade="BF"/>
          <w:sz w:val="22"/>
          <w:szCs w:val="22"/>
          <w:lang w:eastAsia="en-US"/>
        </w:rPr>
        <w:t>4.10  Maintenance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6"/>
          <w:szCs w:val="6"/>
        </w:rPr>
        <w:t>..</w:t>
      </w:r>
      <w:r w:rsidR="00F8365A">
        <w:rPr>
          <w:rFonts w:ascii="Arial" w:hAnsi="Arial" w:cs="Arial"/>
          <w:color w:val="2E74B5" w:themeColor="accent1" w:themeShade="BF"/>
          <w:sz w:val="22"/>
        </w:rPr>
        <w:t>.</w:t>
      </w:r>
      <w:r w:rsidR="005462AF">
        <w:rPr>
          <w:rFonts w:ascii="Arial" w:hAnsi="Arial" w:cs="Arial"/>
          <w:color w:val="2E74B5" w:themeColor="accent1" w:themeShade="BF"/>
          <w:sz w:val="22"/>
        </w:rPr>
        <w:t>87</w:t>
      </w:r>
    </w:p>
    <w:p w14:paraId="4E7781CC" w14:textId="38A59D1A" w:rsidR="005462AF" w:rsidRPr="00CB3965" w:rsidRDefault="005462AF" w:rsidP="003F3417">
      <w:pPr>
        <w:spacing w:line="360" w:lineRule="auto"/>
        <w:ind w:left="720"/>
        <w:rPr>
          <w:rFonts w:ascii="Arial" w:hAnsi="Arial" w:cs="Arial"/>
          <w:color w:val="2E74B5" w:themeColor="accent1" w:themeShade="BF"/>
          <w:sz w:val="22"/>
          <w:szCs w:val="22"/>
        </w:rPr>
      </w:pPr>
      <w:r>
        <w:rPr>
          <w:rFonts w:ascii="Arial" w:hAnsi="Arial" w:cs="Arial"/>
          <w:color w:val="2E74B5" w:themeColor="accent1" w:themeShade="BF"/>
          <w:sz w:val="22"/>
        </w:rPr>
        <w:t>4.11</w:t>
      </w:r>
      <w:r w:rsidR="00CB3965">
        <w:rPr>
          <w:rFonts w:ascii="Arial" w:hAnsi="Arial" w:cs="Arial"/>
          <w:color w:val="2E74B5" w:themeColor="accent1" w:themeShade="BF"/>
          <w:sz w:val="22"/>
        </w:rPr>
        <w:t xml:space="preserve"> </w:t>
      </w:r>
      <w:r w:rsidR="00CB3965" w:rsidRPr="00CB3965">
        <w:rPr>
          <w:rFonts w:ascii="Arial" w:eastAsiaTheme="minorHAnsi" w:hAnsi="Arial" w:cs="Arial"/>
          <w:color w:val="2E74B5" w:themeColor="accent1" w:themeShade="BF"/>
          <w:sz w:val="22"/>
          <w:szCs w:val="22"/>
          <w:lang w:eastAsia="en-US"/>
        </w:rPr>
        <w:t>Mooring</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87</w:t>
      </w:r>
    </w:p>
    <w:p w14:paraId="02031558" w14:textId="3B8288B6"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4.11.1</w:t>
      </w:r>
      <w:r w:rsidR="00CB3965" w:rsidRPr="00CB3965">
        <w:rPr>
          <w:rFonts w:ascii="Arial" w:eastAsiaTheme="minorHAnsi" w:hAnsi="Arial" w:cs="Arial"/>
          <w:color w:val="2E74B5" w:themeColor="accent1" w:themeShade="BF"/>
          <w:sz w:val="22"/>
          <w:szCs w:val="22"/>
          <w:lang w:eastAsia="en-US"/>
        </w:rPr>
        <w:t xml:space="preserve"> </w:t>
      </w:r>
      <w:r w:rsidR="00CB3965" w:rsidRPr="00CB3965">
        <w:rPr>
          <w:rFonts w:ascii="Arial" w:eastAsiaTheme="minorHAnsi" w:hAnsi="Arial" w:cs="Arial"/>
          <w:color w:val="2E74B5" w:themeColor="accent1" w:themeShade="BF"/>
          <w:sz w:val="22"/>
          <w:szCs w:val="22"/>
          <w:lang w:eastAsia="en-US"/>
        </w:rPr>
        <w:t>Piles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CB3965">
        <w:rPr>
          <w:rFonts w:ascii="Arial" w:hAnsi="Arial" w:cs="Arial"/>
          <w:color w:val="2E74B5" w:themeColor="accent1" w:themeShade="BF"/>
          <w:sz w:val="22"/>
        </w:rPr>
        <w:t>87</w:t>
      </w:r>
    </w:p>
    <w:p w14:paraId="606BAC41" w14:textId="697BD4E6"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w:t>
      </w:r>
      <w:r w:rsidRPr="00CB3965">
        <w:rPr>
          <w:rFonts w:ascii="Arial" w:hAnsi="Arial" w:cs="Arial"/>
          <w:color w:val="2E74B5" w:themeColor="accent1" w:themeShade="BF"/>
          <w:sz w:val="22"/>
          <w:szCs w:val="22"/>
        </w:rPr>
        <w:t>2</w:t>
      </w:r>
      <w:r w:rsidR="00CB3965" w:rsidRPr="00CB3965">
        <w:rPr>
          <w:rFonts w:ascii="Arial" w:eastAsiaTheme="minorHAnsi" w:hAnsi="Arial" w:cs="Arial"/>
          <w:color w:val="2E74B5" w:themeColor="accent1" w:themeShade="BF"/>
          <w:sz w:val="22"/>
          <w:szCs w:val="22"/>
          <w:lang w:eastAsia="en-US"/>
        </w:rPr>
        <w:t xml:space="preserve"> </w:t>
      </w:r>
      <w:r w:rsidR="00CB3965" w:rsidRPr="00CB3965">
        <w:rPr>
          <w:rFonts w:ascii="Arial" w:eastAsiaTheme="minorHAnsi" w:hAnsi="Arial" w:cs="Arial"/>
          <w:color w:val="2E74B5" w:themeColor="accent1" w:themeShade="BF"/>
          <w:sz w:val="22"/>
          <w:szCs w:val="22"/>
          <w:lang w:eastAsia="en-US"/>
        </w:rPr>
        <w:t>Pile caps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88</w:t>
      </w:r>
    </w:p>
    <w:p w14:paraId="67B28DE5" w14:textId="73F0F286" w:rsidR="005462AF" w:rsidRPr="00CB3965" w:rsidRDefault="005462AF" w:rsidP="003F3417">
      <w:pPr>
        <w:spacing w:line="360" w:lineRule="auto"/>
        <w:ind w:left="720"/>
        <w:rPr>
          <w:rFonts w:ascii="Arial" w:hAnsi="Arial" w:cs="Arial"/>
          <w:color w:val="2E74B5" w:themeColor="accent1" w:themeShade="BF"/>
          <w:sz w:val="22"/>
          <w:szCs w:val="22"/>
        </w:rPr>
      </w:pPr>
      <w:r>
        <w:rPr>
          <w:rFonts w:ascii="Arial" w:hAnsi="Arial" w:cs="Arial"/>
          <w:color w:val="2E74B5" w:themeColor="accent1" w:themeShade="BF"/>
          <w:sz w:val="22"/>
        </w:rPr>
        <w:t>4.11.</w:t>
      </w:r>
      <w:r>
        <w:rPr>
          <w:rFonts w:ascii="Arial" w:hAnsi="Arial" w:cs="Arial"/>
          <w:color w:val="2E74B5" w:themeColor="accent1" w:themeShade="BF"/>
          <w:sz w:val="22"/>
        </w:rPr>
        <w:t>3</w:t>
      </w:r>
      <w:r w:rsidR="00CB3965">
        <w:rPr>
          <w:rFonts w:ascii="Arial" w:hAnsi="Arial" w:cs="Arial"/>
          <w:color w:val="2E74B5" w:themeColor="accent1" w:themeShade="BF"/>
          <w:sz w:val="22"/>
        </w:rPr>
        <w:t xml:space="preserve"> </w:t>
      </w:r>
      <w:r w:rsidR="00CB3965" w:rsidRPr="00CB3965">
        <w:rPr>
          <w:rFonts w:ascii="Arial" w:eastAsiaTheme="minorHAnsi" w:hAnsi="Arial" w:cs="Arial"/>
          <w:color w:val="2E74B5" w:themeColor="accent1" w:themeShade="BF"/>
          <w:sz w:val="22"/>
          <w:szCs w:val="22"/>
          <w:lang w:eastAsia="en-US"/>
        </w:rPr>
        <w:t>Pontoon System</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88</w:t>
      </w:r>
    </w:p>
    <w:p w14:paraId="43834F8A" w14:textId="5E9BC50E"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w:t>
      </w:r>
      <w:r w:rsidRPr="00CB3965">
        <w:rPr>
          <w:rFonts w:ascii="Arial" w:hAnsi="Arial" w:cs="Arial"/>
          <w:color w:val="2E74B5" w:themeColor="accent1" w:themeShade="BF"/>
          <w:sz w:val="22"/>
          <w:szCs w:val="22"/>
        </w:rPr>
        <w:t>4</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Floats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89</w:t>
      </w:r>
    </w:p>
    <w:p w14:paraId="3DE08523" w14:textId="0965A4E7"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w:t>
      </w:r>
      <w:r w:rsidRPr="00CB3965">
        <w:rPr>
          <w:rFonts w:ascii="Arial" w:hAnsi="Arial" w:cs="Arial"/>
          <w:color w:val="2E74B5" w:themeColor="accent1" w:themeShade="BF"/>
          <w:sz w:val="22"/>
          <w:szCs w:val="22"/>
        </w:rPr>
        <w:t>5</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Access Bridge</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6"/>
          <w:szCs w:val="16"/>
        </w:rPr>
        <w:t>.</w:t>
      </w:r>
      <w:r w:rsidR="00CB3965">
        <w:rPr>
          <w:rFonts w:ascii="Arial" w:hAnsi="Arial" w:cs="Arial"/>
          <w:color w:val="2E74B5" w:themeColor="accent1" w:themeShade="BF"/>
          <w:sz w:val="22"/>
        </w:rPr>
        <w:t>89</w:t>
      </w:r>
    </w:p>
    <w:p w14:paraId="67948442" w14:textId="21094352"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w:t>
      </w:r>
      <w:r w:rsidRPr="00CB3965">
        <w:rPr>
          <w:rFonts w:ascii="Arial" w:hAnsi="Arial" w:cs="Arial"/>
          <w:color w:val="2E74B5" w:themeColor="accent1" w:themeShade="BF"/>
          <w:sz w:val="22"/>
          <w:szCs w:val="22"/>
        </w:rPr>
        <w:t>6</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Safety Gates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90</w:t>
      </w:r>
    </w:p>
    <w:p w14:paraId="5770A6D2" w14:textId="4ACD5561"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w:t>
      </w:r>
      <w:r w:rsidRPr="00CB3965">
        <w:rPr>
          <w:rFonts w:ascii="Arial" w:hAnsi="Arial" w:cs="Arial"/>
          <w:color w:val="2E74B5" w:themeColor="accent1" w:themeShade="BF"/>
          <w:sz w:val="22"/>
          <w:szCs w:val="22"/>
        </w:rPr>
        <w:t>7</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Lighting</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2"/>
          <w:szCs w:val="2"/>
        </w:rPr>
        <w:t>..</w:t>
      </w:r>
      <w:r w:rsidR="00CB3965">
        <w:rPr>
          <w:rFonts w:ascii="Arial" w:hAnsi="Arial" w:cs="Arial"/>
          <w:color w:val="2E74B5" w:themeColor="accent1" w:themeShade="BF"/>
          <w:sz w:val="22"/>
        </w:rPr>
        <w:t>90</w:t>
      </w:r>
    </w:p>
    <w:p w14:paraId="0050A91E" w14:textId="627F59C4"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w:t>
      </w:r>
      <w:r w:rsidRPr="00CB3965">
        <w:rPr>
          <w:rFonts w:ascii="Arial" w:hAnsi="Arial" w:cs="Arial"/>
          <w:color w:val="2E74B5" w:themeColor="accent1" w:themeShade="BF"/>
          <w:sz w:val="22"/>
          <w:szCs w:val="22"/>
        </w:rPr>
        <w:t>8</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Aluminium Cleats and Connection</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90</w:t>
      </w:r>
    </w:p>
    <w:p w14:paraId="66F39C6F" w14:textId="54AA907C"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w:t>
      </w:r>
      <w:r w:rsidRPr="00CB3965">
        <w:rPr>
          <w:rFonts w:ascii="Arial" w:hAnsi="Arial" w:cs="Arial"/>
          <w:color w:val="2E74B5" w:themeColor="accent1" w:themeShade="BF"/>
          <w:sz w:val="22"/>
          <w:szCs w:val="22"/>
        </w:rPr>
        <w:t>9</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Life Buoy Stands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4"/>
          <w:szCs w:val="4"/>
        </w:rPr>
        <w:t>..</w:t>
      </w:r>
      <w:r w:rsidR="00CB3965">
        <w:rPr>
          <w:rFonts w:ascii="Arial" w:hAnsi="Arial" w:cs="Arial"/>
          <w:color w:val="2E74B5" w:themeColor="accent1" w:themeShade="BF"/>
          <w:sz w:val="22"/>
        </w:rPr>
        <w:t>91</w:t>
      </w:r>
    </w:p>
    <w:p w14:paraId="220828D9" w14:textId="68AC1961"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w:t>
      </w:r>
      <w:r w:rsidRPr="00CB3965">
        <w:rPr>
          <w:rFonts w:ascii="Arial" w:hAnsi="Arial" w:cs="Arial"/>
          <w:color w:val="2E74B5" w:themeColor="accent1" w:themeShade="BF"/>
          <w:sz w:val="22"/>
          <w:szCs w:val="22"/>
        </w:rPr>
        <w:t>10</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Safety and Access Ladders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91</w:t>
      </w:r>
    </w:p>
    <w:p w14:paraId="2082FD03" w14:textId="1D0DA719" w:rsidR="005462AF" w:rsidRDefault="005462AF" w:rsidP="003F3417">
      <w:pPr>
        <w:spacing w:line="360" w:lineRule="auto"/>
        <w:ind w:left="720"/>
        <w:rPr>
          <w:rFonts w:ascii="Arial" w:hAnsi="Arial" w:cs="Arial"/>
          <w:color w:val="2E74B5" w:themeColor="accent1" w:themeShade="BF"/>
          <w:sz w:val="22"/>
        </w:rPr>
      </w:pPr>
    </w:p>
    <w:p w14:paraId="4E2EE283" w14:textId="77777777" w:rsidR="005462AF" w:rsidRPr="00F8365A" w:rsidRDefault="005462AF" w:rsidP="003F3417">
      <w:pPr>
        <w:spacing w:line="360" w:lineRule="auto"/>
        <w:ind w:left="720"/>
        <w:rPr>
          <w:rFonts w:ascii="Arial" w:hAnsi="Arial" w:cs="Arial"/>
          <w:color w:val="2E74B5" w:themeColor="accent1" w:themeShade="BF"/>
          <w:sz w:val="22"/>
          <w:szCs w:val="22"/>
        </w:rPr>
      </w:pPr>
    </w:p>
    <w:p w14:paraId="22DD76D1" w14:textId="2D5687AA" w:rsidR="00AC544C" w:rsidRPr="005462AF" w:rsidRDefault="005462AF" w:rsidP="00952D8A">
      <w:pPr>
        <w:rPr>
          <w:rFonts w:ascii="Arial" w:hAnsi="Arial" w:cs="Arial"/>
          <w:color w:val="000000" w:themeColor="text1"/>
          <w:sz w:val="22"/>
          <w:szCs w:val="21"/>
        </w:rPr>
      </w:pPr>
      <w:r>
        <w:rPr>
          <w:rFonts w:ascii="Arial" w:hAnsi="Arial" w:cs="Arial"/>
          <w:color w:val="000000" w:themeColor="text1"/>
          <w:sz w:val="28"/>
        </w:rPr>
        <w:t>References</w:t>
      </w:r>
      <w:r>
        <w:rPr>
          <w:rFonts w:ascii="Arial" w:hAnsi="Arial" w:cs="Arial"/>
          <w:color w:val="000000" w:themeColor="text1"/>
          <w:sz w:val="22"/>
          <w:szCs w:val="21"/>
        </w:rPr>
        <w:t>………………………………………………………………………………………</w:t>
      </w:r>
      <w:r w:rsidR="007F4C9D">
        <w:rPr>
          <w:rFonts w:ascii="Arial" w:hAnsi="Arial" w:cs="Arial"/>
          <w:color w:val="000000" w:themeColor="text1"/>
          <w:sz w:val="22"/>
          <w:szCs w:val="21"/>
        </w:rPr>
        <w:t>.</w:t>
      </w:r>
      <w:r>
        <w:rPr>
          <w:rFonts w:ascii="Arial" w:hAnsi="Arial" w:cs="Arial"/>
          <w:color w:val="000000" w:themeColor="text1"/>
          <w:sz w:val="22"/>
          <w:szCs w:val="21"/>
        </w:rPr>
        <w:t>9</w:t>
      </w:r>
      <w:r w:rsidR="00CB3965">
        <w:rPr>
          <w:rFonts w:ascii="Arial" w:hAnsi="Arial" w:cs="Arial"/>
          <w:color w:val="000000" w:themeColor="text1"/>
          <w:sz w:val="22"/>
          <w:szCs w:val="21"/>
        </w:rPr>
        <w:t>2</w:t>
      </w:r>
    </w:p>
    <w:p w14:paraId="6EC9101A" w14:textId="77777777" w:rsidR="00AC544C" w:rsidRDefault="00AC544C" w:rsidP="00952D8A">
      <w:pPr>
        <w:rPr>
          <w:rFonts w:ascii="Arial" w:hAnsi="Arial" w:cs="Arial"/>
          <w:color w:val="2E74B5" w:themeColor="accent1" w:themeShade="BF"/>
          <w:sz w:val="28"/>
        </w:rPr>
      </w:pPr>
    </w:p>
    <w:p w14:paraId="4ACFC2D9" w14:textId="77777777" w:rsidR="00AC544C" w:rsidRDefault="00AC544C" w:rsidP="00952D8A">
      <w:pPr>
        <w:rPr>
          <w:rFonts w:ascii="Arial" w:hAnsi="Arial" w:cs="Arial"/>
          <w:color w:val="2E74B5" w:themeColor="accent1" w:themeShade="BF"/>
          <w:sz w:val="28"/>
        </w:rPr>
      </w:pPr>
    </w:p>
    <w:p w14:paraId="13E0B0CE" w14:textId="77777777" w:rsidR="00AC544C" w:rsidRDefault="00AC544C" w:rsidP="00952D8A">
      <w:pPr>
        <w:rPr>
          <w:rFonts w:ascii="Arial" w:hAnsi="Arial" w:cs="Arial"/>
          <w:color w:val="2E74B5" w:themeColor="accent1" w:themeShade="BF"/>
          <w:sz w:val="28"/>
        </w:rPr>
      </w:pPr>
    </w:p>
    <w:p w14:paraId="58B58DB5" w14:textId="766BD1AA" w:rsidR="00AC544C" w:rsidRDefault="00AC544C" w:rsidP="00952D8A">
      <w:pPr>
        <w:rPr>
          <w:rFonts w:ascii="Arial" w:hAnsi="Arial" w:cs="Arial"/>
          <w:color w:val="2E74B5" w:themeColor="accent1" w:themeShade="BF"/>
          <w:sz w:val="28"/>
        </w:rPr>
      </w:pPr>
    </w:p>
    <w:p w14:paraId="215752BB" w14:textId="77777777" w:rsidR="005462AF" w:rsidRDefault="005462AF" w:rsidP="00952D8A">
      <w:pPr>
        <w:rPr>
          <w:rFonts w:ascii="Arial" w:hAnsi="Arial" w:cs="Arial"/>
          <w:color w:val="2E74B5" w:themeColor="accent1" w:themeShade="BF"/>
          <w:sz w:val="28"/>
        </w:rPr>
      </w:pPr>
    </w:p>
    <w:p w14:paraId="41AA295D" w14:textId="77777777" w:rsidR="002F7E1B" w:rsidRDefault="002F7E1B" w:rsidP="00952D8A">
      <w:pPr>
        <w:rPr>
          <w:rFonts w:ascii="Arial" w:hAnsi="Arial" w:cs="Arial"/>
          <w:color w:val="2E74B5" w:themeColor="accent1" w:themeShade="BF"/>
          <w:sz w:val="28"/>
        </w:rPr>
      </w:pPr>
    </w:p>
    <w:p w14:paraId="340ADC7F" w14:textId="77777777" w:rsidR="002F7E1B" w:rsidRDefault="002F7E1B" w:rsidP="00952D8A">
      <w:pPr>
        <w:rPr>
          <w:rFonts w:ascii="Arial" w:hAnsi="Arial" w:cs="Arial"/>
          <w:color w:val="2E74B5" w:themeColor="accent1" w:themeShade="BF"/>
          <w:sz w:val="28"/>
        </w:rPr>
      </w:pPr>
    </w:p>
    <w:p w14:paraId="5DC8AB98" w14:textId="77777777" w:rsidR="005462AF" w:rsidRDefault="005462AF" w:rsidP="00952D8A">
      <w:pPr>
        <w:rPr>
          <w:rFonts w:ascii="Arial" w:hAnsi="Arial" w:cs="Arial"/>
          <w:color w:val="2E74B5" w:themeColor="accent1" w:themeShade="BF"/>
          <w:sz w:val="28"/>
        </w:rPr>
      </w:pPr>
    </w:p>
    <w:p w14:paraId="49ED86C5" w14:textId="58718347" w:rsidR="00AC544C" w:rsidRDefault="00774FC6" w:rsidP="00952D8A">
      <w:pPr>
        <w:rPr>
          <w:rFonts w:ascii="Arial" w:hAnsi="Arial" w:cs="Arial"/>
          <w:color w:val="2E74B5" w:themeColor="accent1" w:themeShade="BF"/>
          <w:sz w:val="28"/>
        </w:rPr>
      </w:pPr>
      <w:r>
        <w:rPr>
          <w:rFonts w:ascii="Arial" w:hAnsi="Arial" w:cs="Arial"/>
          <w:color w:val="2E74B5" w:themeColor="accent1" w:themeShade="BF"/>
          <w:sz w:val="28"/>
        </w:rPr>
        <w:t>LIST OF FIGURES</w:t>
      </w:r>
    </w:p>
    <w:p w14:paraId="263D927D" w14:textId="77777777" w:rsidR="00AC544C" w:rsidRDefault="00AC544C" w:rsidP="00952D8A">
      <w:pPr>
        <w:rPr>
          <w:rFonts w:ascii="Arial" w:hAnsi="Arial" w:cs="Arial"/>
          <w:color w:val="2E74B5" w:themeColor="accent1" w:themeShade="BF"/>
          <w:sz w:val="28"/>
        </w:rPr>
      </w:pPr>
    </w:p>
    <w:p w14:paraId="0B489489" w14:textId="77777777" w:rsidR="00AC544C" w:rsidRDefault="00AC544C" w:rsidP="00952D8A">
      <w:pPr>
        <w:rPr>
          <w:rFonts w:ascii="Arial" w:hAnsi="Arial" w:cs="Arial"/>
          <w:color w:val="2E74B5" w:themeColor="accent1" w:themeShade="BF"/>
          <w:sz w:val="28"/>
        </w:rPr>
      </w:pPr>
    </w:p>
    <w:p w14:paraId="632D7E76" w14:textId="761A86A2" w:rsidR="00774FC6" w:rsidRDefault="00774FC6" w:rsidP="00774F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eastAsiaTheme="minorHAnsi" w:hAnsi="Helvetica" w:cs="Helvetica"/>
          <w:lang w:eastAsia="en-US"/>
        </w:rPr>
      </w:pPr>
      <w:r>
        <w:rPr>
          <w:rFonts w:ascii="Helvetica" w:eastAsiaTheme="minorHAnsi" w:hAnsi="Helvetica" w:cs="Helvetica"/>
          <w:lang w:eastAsia="en-US"/>
        </w:rPr>
        <w:t>Fig 1.0</w:t>
      </w:r>
      <w:r w:rsidR="008B1FDB">
        <w:rPr>
          <w:rFonts w:ascii="Helvetica" w:eastAsiaTheme="minorHAnsi" w:hAnsi="Helvetica" w:cs="Helvetica"/>
          <w:lang w:eastAsia="en-US"/>
        </w:rPr>
        <w:t xml:space="preserve">: </w:t>
      </w:r>
      <w:r>
        <w:rPr>
          <w:rFonts w:ascii="Helvetica" w:eastAsiaTheme="minorHAnsi" w:hAnsi="Helvetica" w:cs="Helvetica"/>
          <w:lang w:eastAsia="en-US"/>
        </w:rPr>
        <w:t>Picture of the area from above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sz w:val="2"/>
          <w:szCs w:val="2"/>
          <w:lang w:eastAsia="en-US"/>
        </w:rPr>
        <w:t>.</w:t>
      </w:r>
      <w:r w:rsidR="002F0B4F">
        <w:rPr>
          <w:rFonts w:ascii="Helvetica" w:eastAsiaTheme="minorHAnsi" w:hAnsi="Helvetica" w:cs="Helvetica"/>
          <w:lang w:eastAsia="en-US"/>
        </w:rPr>
        <w:t>9</w:t>
      </w:r>
    </w:p>
    <w:p w14:paraId="408CF82F" w14:textId="2A4EE231"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1.1</w:t>
      </w:r>
      <w:r w:rsidR="008B1FDB">
        <w:rPr>
          <w:rFonts w:ascii="Helvetica" w:eastAsiaTheme="minorHAnsi" w:hAnsi="Helvetica" w:cs="Helvetica"/>
          <w:lang w:eastAsia="en-US"/>
        </w:rPr>
        <w:t>: h</w:t>
      </w:r>
      <w:r>
        <w:rPr>
          <w:rFonts w:ascii="Helvetica" w:eastAsiaTheme="minorHAnsi" w:hAnsi="Helvetica" w:cs="Helvetica"/>
          <w:lang w:eastAsia="en-US"/>
        </w:rPr>
        <w:t>istoric map of Swansea</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13</w:t>
      </w:r>
    </w:p>
    <w:p w14:paraId="15712800" w14:textId="6C23A57C" w:rsidR="00774FC6" w:rsidRDefault="00774FC6" w:rsidP="00774F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eastAsiaTheme="minorHAnsi" w:hAnsi="Helvetica" w:cs="Helvetica"/>
          <w:lang w:eastAsia="en-US"/>
        </w:rPr>
      </w:pPr>
      <w:r>
        <w:rPr>
          <w:rFonts w:ascii="Helvetica" w:eastAsiaTheme="minorHAnsi" w:hAnsi="Helvetica" w:cs="Helvetica"/>
          <w:lang w:eastAsia="en-US"/>
        </w:rPr>
        <w:t>Fig 1.2</w:t>
      </w:r>
      <w:r w:rsidR="008B1FDB">
        <w:rPr>
          <w:rFonts w:ascii="Helvetica" w:eastAsiaTheme="minorHAnsi" w:hAnsi="Helvetica" w:cs="Helvetica"/>
          <w:lang w:eastAsia="en-US"/>
        </w:rPr>
        <w:t xml:space="preserve">: </w:t>
      </w:r>
      <w:r>
        <w:rPr>
          <w:rFonts w:ascii="Helvetica" w:eastAsiaTheme="minorHAnsi" w:hAnsi="Helvetica" w:cs="Helvetica"/>
          <w:lang w:eastAsia="en-US"/>
        </w:rPr>
        <w:t>Superficial deposit map</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sz w:val="4"/>
          <w:szCs w:val="4"/>
          <w:lang w:eastAsia="en-US"/>
        </w:rPr>
        <w:t>.</w:t>
      </w:r>
      <w:r w:rsidR="002F0B4F">
        <w:rPr>
          <w:rFonts w:ascii="Helvetica" w:eastAsiaTheme="minorHAnsi" w:hAnsi="Helvetica" w:cs="Helvetica"/>
          <w:lang w:eastAsia="en-US"/>
        </w:rPr>
        <w:t>14</w:t>
      </w:r>
    </w:p>
    <w:p w14:paraId="2BEF1260" w14:textId="167D7EBB"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w:t>
      </w:r>
      <w:r>
        <w:rPr>
          <w:rFonts w:ascii="Helvetica" w:eastAsiaTheme="minorHAnsi" w:hAnsi="Helvetica" w:cs="Helvetica"/>
          <w:lang w:eastAsia="en-US"/>
        </w:rPr>
        <w:t>g</w:t>
      </w:r>
      <w:r>
        <w:rPr>
          <w:rFonts w:ascii="Helvetica" w:eastAsiaTheme="minorHAnsi" w:hAnsi="Helvetica" w:cs="Helvetica"/>
          <w:lang w:eastAsia="en-US"/>
        </w:rPr>
        <w:t xml:space="preserve"> 1.3</w:t>
      </w:r>
      <w:r w:rsidR="008B1FDB">
        <w:rPr>
          <w:rFonts w:ascii="Helvetica" w:eastAsiaTheme="minorHAnsi" w:hAnsi="Helvetica" w:cs="Helvetica"/>
          <w:lang w:eastAsia="en-US"/>
        </w:rPr>
        <w:t xml:space="preserve">: </w:t>
      </w:r>
      <w:r>
        <w:rPr>
          <w:rFonts w:ascii="Helvetica" w:eastAsiaTheme="minorHAnsi" w:hAnsi="Helvetica" w:cs="Helvetica"/>
          <w:lang w:eastAsia="en-US"/>
        </w:rPr>
        <w:t>Radon map</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14</w:t>
      </w:r>
    </w:p>
    <w:p w14:paraId="69E343F2" w14:textId="781E6CA0"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1.4: Map of coal mining</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15</w:t>
      </w:r>
    </w:p>
    <w:p w14:paraId="338B6FDE" w14:textId="7E9C34A6"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1.5: Trial pits</w:t>
      </w:r>
      <w:r w:rsidR="008B1FDB">
        <w:rPr>
          <w:rFonts w:ascii="Helvetica" w:eastAsiaTheme="minorHAnsi" w:hAnsi="Helvetica" w:cs="Helvetica"/>
          <w:lang w:eastAsia="en-US"/>
        </w:rPr>
        <w:t>……………………………………………</w:t>
      </w:r>
      <w:r w:rsidR="002F0B4F">
        <w:rPr>
          <w:rFonts w:ascii="Helvetica" w:eastAsiaTheme="minorHAnsi" w:hAnsi="Helvetica" w:cs="Helvetica"/>
          <w:lang w:eastAsia="en-US"/>
        </w:rPr>
        <w:t>………………………………16</w:t>
      </w:r>
    </w:p>
    <w:p w14:paraId="0B0439A4" w14:textId="7D25054A"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2.0: Illuminated arch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29</w:t>
      </w:r>
    </w:p>
    <w:p w14:paraId="4CAEA991" w14:textId="3E965006"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2.1: Picture of Swansea’s arch bridge in SA1</w:t>
      </w:r>
      <w:r w:rsidR="008B1FDB">
        <w:rPr>
          <w:rFonts w:ascii="Helvetica" w:eastAsiaTheme="minorHAnsi" w:hAnsi="Helvetica" w:cs="Helvetica"/>
          <w:lang w:eastAsia="en-US"/>
        </w:rPr>
        <w:t>…………………………………</w:t>
      </w:r>
      <w:r w:rsidR="002F0B4F">
        <w:rPr>
          <w:rFonts w:ascii="Helvetica" w:eastAsiaTheme="minorHAnsi" w:hAnsi="Helvetica" w:cs="Helvetica"/>
          <w:lang w:eastAsia="en-US"/>
        </w:rPr>
        <w:t>……29</w:t>
      </w:r>
    </w:p>
    <w:p w14:paraId="57BE0C8E" w14:textId="34FC27A9"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2.2: Swansea’s simple but aesthetically pleasing sail bridge</w:t>
      </w:r>
      <w:r w:rsidR="002F0B4F">
        <w:rPr>
          <w:rFonts w:ascii="Helvetica" w:eastAsiaTheme="minorHAnsi" w:hAnsi="Helvetica" w:cs="Helvetica"/>
          <w:lang w:eastAsia="en-US"/>
        </w:rPr>
        <w:t xml:space="preserve"> …………………….30</w:t>
      </w:r>
    </w:p>
    <w:p w14:paraId="30093E6C" w14:textId="78D1124D"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2.3: Swansea’s steel deck sail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31</w:t>
      </w:r>
    </w:p>
    <w:p w14:paraId="10EB12B7" w14:textId="1F648F6D"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2.4: copper paint for a steel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4"/>
          <w:szCs w:val="4"/>
          <w:lang w:eastAsia="en-US"/>
        </w:rPr>
        <w:t>.</w:t>
      </w:r>
      <w:r w:rsidR="002F0B4F">
        <w:rPr>
          <w:rFonts w:ascii="Helvetica" w:eastAsiaTheme="minorHAnsi" w:hAnsi="Helvetica" w:cs="Helvetica"/>
          <w:lang w:eastAsia="en-US"/>
        </w:rPr>
        <w:t>31</w:t>
      </w:r>
    </w:p>
    <w:p w14:paraId="42C732A2" w14:textId="78F2C2A3" w:rsidR="001020C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w:t>
      </w:r>
      <w:r>
        <w:rPr>
          <w:rFonts w:ascii="Helvetica" w:eastAsiaTheme="minorHAnsi" w:hAnsi="Helvetica" w:cs="Helvetica"/>
          <w:lang w:eastAsia="en-US"/>
        </w:rPr>
        <w:t xml:space="preserve">g </w:t>
      </w:r>
      <w:r>
        <w:rPr>
          <w:rFonts w:ascii="Helvetica" w:eastAsiaTheme="minorHAnsi" w:hAnsi="Helvetica" w:cs="Helvetica"/>
          <w:lang w:eastAsia="en-US"/>
        </w:rPr>
        <w:t>2.5: Overall site plan (preconstruction stage)</w:t>
      </w:r>
      <w:r w:rsidR="002F0B4F">
        <w:rPr>
          <w:rFonts w:ascii="Helvetica" w:eastAsiaTheme="minorHAnsi" w:hAnsi="Helvetica" w:cs="Helvetica"/>
          <w:lang w:eastAsia="en-US"/>
        </w:rPr>
        <w:t xml:space="preserve"> ………………………………………51</w:t>
      </w:r>
    </w:p>
    <w:p w14:paraId="655DE746" w14:textId="3CEB398F" w:rsidR="00575AA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w:t>
      </w:r>
      <w:r>
        <w:rPr>
          <w:rFonts w:ascii="Helvetica" w:eastAsiaTheme="minorHAnsi" w:hAnsi="Helvetica" w:cs="Helvetica"/>
          <w:lang w:eastAsia="en-US"/>
        </w:rPr>
        <w:t>g</w:t>
      </w:r>
      <w:r>
        <w:rPr>
          <w:rFonts w:ascii="Helvetica" w:eastAsiaTheme="minorHAnsi" w:hAnsi="Helvetica" w:cs="Helvetica"/>
          <w:lang w:eastAsia="en-US"/>
        </w:rPr>
        <w:t xml:space="preserve"> 2.6: Site plan for A14B and A17 (stage one)</w:t>
      </w:r>
      <w:r w:rsidR="002F0B4F">
        <w:rPr>
          <w:rFonts w:ascii="Helvetica" w:eastAsiaTheme="minorHAnsi" w:hAnsi="Helvetica" w:cs="Helvetica"/>
          <w:lang w:eastAsia="en-US"/>
        </w:rPr>
        <w:t xml:space="preserve"> ……………………………………….52</w:t>
      </w:r>
    </w:p>
    <w:p w14:paraId="304D79DF" w14:textId="6D2139CA" w:rsidR="00575AA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2.7: Site plan for B5 and C4 (stage 2)</w:t>
      </w:r>
      <w:r w:rsidR="002F0B4F">
        <w:rPr>
          <w:rFonts w:ascii="Helvetica" w:eastAsiaTheme="minorHAnsi" w:hAnsi="Helvetica" w:cs="Helvetica"/>
          <w:lang w:eastAsia="en-US"/>
        </w:rPr>
        <w:t xml:space="preserve"> ………………………………………………53</w:t>
      </w:r>
    </w:p>
    <w:p w14:paraId="3F7C6F06" w14:textId="1DB8FC5C" w:rsidR="00575AAD"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 Tied arch bridge</w:t>
      </w:r>
      <w:r w:rsidR="008B1FDB">
        <w:rPr>
          <w:rFonts w:ascii="Helvetica" w:eastAsiaTheme="minorHAnsi" w:hAnsi="Helvetica" w:cs="Helvetica"/>
          <w:lang w:eastAsia="en-US"/>
        </w:rPr>
        <w:t>……………………………………………</w:t>
      </w:r>
      <w:r w:rsidR="002F0B4F">
        <w:rPr>
          <w:rFonts w:ascii="Helvetica" w:eastAsiaTheme="minorHAnsi" w:hAnsi="Helvetica" w:cs="Helvetica"/>
          <w:lang w:eastAsia="en-US"/>
        </w:rPr>
        <w:t>……………………..66</w:t>
      </w:r>
    </w:p>
    <w:p w14:paraId="27DE1488" w14:textId="0003545A" w:rsidR="00774FC6"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4.2: Steel protection</w:t>
      </w:r>
      <w:r w:rsidR="008B1FDB">
        <w:rPr>
          <w:rFonts w:ascii="Helvetica" w:eastAsiaTheme="minorHAnsi" w:hAnsi="Helvetica" w:cs="Helvetica"/>
          <w:lang w:eastAsia="en-US"/>
        </w:rPr>
        <w:t>……………………………………………</w:t>
      </w:r>
      <w:r w:rsidR="002F0B4F">
        <w:rPr>
          <w:rFonts w:ascii="Helvetica" w:eastAsiaTheme="minorHAnsi" w:hAnsi="Helvetica" w:cs="Helvetica"/>
          <w:lang w:eastAsia="en-US"/>
        </w:rPr>
        <w:t>………………………68</w:t>
      </w:r>
    </w:p>
    <w:p w14:paraId="7ACB64FB" w14:textId="51161687" w:rsidR="002D0A3C"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4.3: Steel recycling</w:t>
      </w:r>
      <w:r w:rsidR="008B1FDB">
        <w:rPr>
          <w:rFonts w:ascii="Helvetica" w:eastAsiaTheme="minorHAnsi" w:hAnsi="Helvetica" w:cs="Helvetica"/>
          <w:lang w:eastAsia="en-US"/>
        </w:rPr>
        <w:t>……………………………………………</w:t>
      </w:r>
      <w:r w:rsidR="002F0B4F">
        <w:rPr>
          <w:rFonts w:ascii="Helvetica" w:eastAsiaTheme="minorHAnsi" w:hAnsi="Helvetica" w:cs="Helvetica"/>
          <w:lang w:eastAsia="en-US"/>
        </w:rPr>
        <w:t>……………………….69</w:t>
      </w:r>
    </w:p>
    <w:p w14:paraId="0ACDC438" w14:textId="576B1F2B"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4.4: Assembling the steel arch section</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70</w:t>
      </w:r>
    </w:p>
    <w:p w14:paraId="37BE63B7" w14:textId="39D61634" w:rsidR="002F7E1B" w:rsidRDefault="002F7E1B" w:rsidP="002F0B4F">
      <w:pPr>
        <w:tabs>
          <w:tab w:val="left" w:pos="7767"/>
        </w:tabs>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4.5:Sheet pile cofferdam</w:t>
      </w:r>
      <w:r w:rsidR="008B1FDB">
        <w:rPr>
          <w:rFonts w:ascii="Helvetica" w:eastAsiaTheme="minorHAnsi" w:hAnsi="Helvetica" w:cs="Helvetica"/>
          <w:lang w:eastAsia="en-US"/>
        </w:rPr>
        <w:t>……………………………………………</w:t>
      </w:r>
      <w:r w:rsidR="002F0B4F">
        <w:rPr>
          <w:rFonts w:ascii="Helvetica" w:eastAsiaTheme="minorHAnsi" w:hAnsi="Helvetica" w:cs="Helvetica"/>
          <w:lang w:eastAsia="en-US"/>
        </w:rPr>
        <w:t>…………………74</w:t>
      </w:r>
    </w:p>
    <w:p w14:paraId="23FC011A" w14:textId="48CB258A"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4.6: Pile driving rig</w:t>
      </w:r>
      <w:r w:rsidR="008B1FDB">
        <w:rPr>
          <w:rFonts w:ascii="Helvetica" w:eastAsiaTheme="minorHAnsi" w:hAnsi="Helvetica" w:cs="Helvetica"/>
          <w:lang w:eastAsia="en-US"/>
        </w:rPr>
        <w:t>……………………………………………</w:t>
      </w:r>
      <w:r w:rsidR="002F0B4F">
        <w:rPr>
          <w:rFonts w:ascii="Helvetica" w:eastAsiaTheme="minorHAnsi" w:hAnsi="Helvetica" w:cs="Helvetica"/>
          <w:lang w:eastAsia="en-US"/>
        </w:rPr>
        <w:t>………………………..75</w:t>
      </w:r>
    </w:p>
    <w:p w14:paraId="7480A379" w14:textId="4635CCA1"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4.7: Adjustable pile brackets</w:t>
      </w:r>
      <w:r w:rsidR="008B1FDB">
        <w:rPr>
          <w:rFonts w:ascii="Helvetica" w:eastAsiaTheme="minorHAnsi" w:hAnsi="Helvetica" w:cs="Helvetica"/>
          <w:lang w:eastAsia="en-US"/>
        </w:rPr>
        <w:t>……………………………………………</w:t>
      </w:r>
      <w:r w:rsidR="002F0B4F">
        <w:rPr>
          <w:rFonts w:ascii="Helvetica" w:eastAsiaTheme="minorHAnsi" w:hAnsi="Helvetica" w:cs="Helvetica"/>
          <w:lang w:eastAsia="en-US"/>
        </w:rPr>
        <w:t>…………….88</w:t>
      </w:r>
    </w:p>
    <w:p w14:paraId="1E6FBD90" w14:textId="1087ED53"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4.8: Fiberglass pile caps</w:t>
      </w:r>
      <w:r w:rsidR="008B1FDB">
        <w:rPr>
          <w:rFonts w:ascii="Helvetica" w:eastAsiaTheme="minorHAnsi" w:hAnsi="Helvetica" w:cs="Helvetica"/>
          <w:lang w:eastAsia="en-US"/>
        </w:rPr>
        <w:t>……………………………………………</w:t>
      </w:r>
      <w:r w:rsidR="002F0B4F">
        <w:rPr>
          <w:rFonts w:ascii="Helvetica" w:eastAsiaTheme="minorHAnsi" w:hAnsi="Helvetica" w:cs="Helvetica"/>
          <w:lang w:eastAsia="en-US"/>
        </w:rPr>
        <w:t>…………………88</w:t>
      </w:r>
    </w:p>
    <w:p w14:paraId="78137D05" w14:textId="72A57F2D" w:rsidR="002F7E1B" w:rsidRDefault="002F7E1B" w:rsidP="002F7E1B">
      <w:pPr>
        <w:spacing w:line="360" w:lineRule="auto"/>
        <w:jc w:val="both"/>
        <w:rPr>
          <w:rFonts w:ascii="Helvetica" w:eastAsiaTheme="minorHAnsi" w:hAnsi="Helvetica" w:cs="Helvetica"/>
          <w:lang w:eastAsia="en-US"/>
        </w:rPr>
      </w:pPr>
      <w:r>
        <w:rPr>
          <w:rFonts w:ascii="Helvetica" w:eastAsiaTheme="minorHAnsi" w:hAnsi="Helvetica" w:cs="Helvetica"/>
          <w:lang w:eastAsia="en-US"/>
        </w:rPr>
        <w:t>Fig 4.9: Steel framed pontoon with wooden deck finish</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89</w:t>
      </w:r>
    </w:p>
    <w:p w14:paraId="3E682849" w14:textId="446D1886"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4.10: Floats float</w:t>
      </w:r>
      <w:r w:rsidR="008B1FDB">
        <w:rPr>
          <w:rFonts w:ascii="Helvetica" w:eastAsiaTheme="minorHAnsi" w:hAnsi="Helvetica" w:cs="Helvetica"/>
          <w:lang w:eastAsia="en-US"/>
        </w:rPr>
        <w:t>……………………………………………</w:t>
      </w:r>
      <w:r w:rsidR="002F0B4F">
        <w:rPr>
          <w:rFonts w:ascii="Helvetica" w:eastAsiaTheme="minorHAnsi" w:hAnsi="Helvetica" w:cs="Helvetica"/>
          <w:lang w:eastAsia="en-US"/>
        </w:rPr>
        <w:t>…………………………..89</w:t>
      </w:r>
    </w:p>
    <w:p w14:paraId="67929198" w14:textId="02D99B23"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 xml:space="preserve">Fig </w:t>
      </w:r>
      <w:r>
        <w:rPr>
          <w:rFonts w:ascii="Helvetica" w:eastAsiaTheme="minorHAnsi" w:hAnsi="Helvetica" w:cs="Helvetica"/>
          <w:lang w:eastAsia="en-US"/>
        </w:rPr>
        <w:t>4.</w:t>
      </w:r>
      <w:r>
        <w:rPr>
          <w:rFonts w:ascii="Helvetica" w:eastAsiaTheme="minorHAnsi" w:hAnsi="Helvetica" w:cs="Helvetica"/>
          <w:lang w:eastAsia="en-US"/>
        </w:rPr>
        <w:t>11: Steel truss bridge with hardwood deck finish</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90</w:t>
      </w:r>
    </w:p>
    <w:p w14:paraId="77F5FC62" w14:textId="76029C0A"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4.12: Aluminium Cleats</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90</w:t>
      </w:r>
    </w:p>
    <w:p w14:paraId="5FD05AAB" w14:textId="53A1E5A1"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4.13: Life buoy stand</w:t>
      </w:r>
      <w:r w:rsidR="008B1FDB">
        <w:rPr>
          <w:rFonts w:ascii="Helvetica" w:eastAsiaTheme="minorHAnsi" w:hAnsi="Helvetica" w:cs="Helvetica"/>
          <w:lang w:eastAsia="en-US"/>
        </w:rPr>
        <w:t>……………………………………………</w:t>
      </w:r>
      <w:r w:rsidR="002F0B4F">
        <w:rPr>
          <w:rFonts w:ascii="Helvetica" w:eastAsiaTheme="minorHAnsi" w:hAnsi="Helvetica" w:cs="Helvetica"/>
          <w:lang w:eastAsia="en-US"/>
        </w:rPr>
        <w:t>……………………..91</w:t>
      </w:r>
    </w:p>
    <w:p w14:paraId="61ABA838" w14:textId="209A3F0C"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4.14: Fibber glassed safety ladders</w:t>
      </w:r>
      <w:r w:rsidR="008B1FDB">
        <w:rPr>
          <w:rFonts w:ascii="Helvetica" w:eastAsiaTheme="minorHAnsi" w:hAnsi="Helvetica" w:cs="Helvetica"/>
          <w:lang w:eastAsia="en-US"/>
        </w:rPr>
        <w:t>……………………………………………</w:t>
      </w:r>
      <w:r w:rsidR="002F0B4F">
        <w:rPr>
          <w:rFonts w:ascii="Helvetica" w:eastAsiaTheme="minorHAnsi" w:hAnsi="Helvetica" w:cs="Helvetica"/>
          <w:lang w:eastAsia="en-US"/>
        </w:rPr>
        <w:t>…….91</w:t>
      </w:r>
    </w:p>
    <w:p w14:paraId="6DBAAA7E" w14:textId="77777777" w:rsidR="00B00CC7" w:rsidRDefault="00B00CC7" w:rsidP="00477F83">
      <w:pPr>
        <w:jc w:val="both"/>
        <w:rPr>
          <w:rFonts w:ascii="Arial" w:hAnsi="Arial" w:cs="Arial"/>
          <w:color w:val="2E74B5" w:themeColor="accent1" w:themeShade="BF"/>
          <w:sz w:val="28"/>
        </w:rPr>
      </w:pPr>
    </w:p>
    <w:p w14:paraId="7ABE9C02" w14:textId="77777777" w:rsidR="000E351B" w:rsidRDefault="000E351B" w:rsidP="00477F83">
      <w:pPr>
        <w:jc w:val="both"/>
        <w:rPr>
          <w:rFonts w:ascii="Arial" w:hAnsi="Arial" w:cs="Arial"/>
          <w:color w:val="2E74B5" w:themeColor="accent1" w:themeShade="BF"/>
          <w:sz w:val="28"/>
        </w:rPr>
      </w:pPr>
    </w:p>
    <w:p w14:paraId="5F8766FE" w14:textId="453E1BD5" w:rsidR="00477F83" w:rsidRPr="00477F83" w:rsidRDefault="00477F83" w:rsidP="00477F83">
      <w:pPr>
        <w:jc w:val="both"/>
        <w:rPr>
          <w:rFonts w:ascii="Arial" w:hAnsi="Arial" w:cs="Arial"/>
          <w:color w:val="2E74B5" w:themeColor="accent1" w:themeShade="BF"/>
          <w:sz w:val="28"/>
        </w:rPr>
      </w:pPr>
      <w:r>
        <w:rPr>
          <w:rFonts w:ascii="Arial" w:hAnsi="Arial" w:cs="Arial"/>
          <w:color w:val="2E74B5" w:themeColor="accent1" w:themeShade="BF"/>
          <w:sz w:val="28"/>
        </w:rPr>
        <w:t xml:space="preserve">1.0  </w:t>
      </w:r>
      <w:r w:rsidRPr="00477F83">
        <w:rPr>
          <w:rFonts w:ascii="Arial" w:hAnsi="Arial" w:cs="Arial"/>
          <w:color w:val="2E74B5" w:themeColor="accent1" w:themeShade="BF"/>
          <w:sz w:val="28"/>
        </w:rPr>
        <w:t xml:space="preserve">Introduction </w:t>
      </w:r>
    </w:p>
    <w:p w14:paraId="5332BCDA" w14:textId="5C83C80B" w:rsidR="00477F83" w:rsidRDefault="00477F83" w:rsidP="00A62EA3">
      <w:pPr>
        <w:jc w:val="both"/>
        <w:rPr>
          <w:rFonts w:ascii="Arial" w:hAnsi="Arial" w:cs="Arial"/>
          <w:color w:val="2E74B5" w:themeColor="accent1" w:themeShade="BF"/>
          <w:sz w:val="28"/>
        </w:rPr>
      </w:pPr>
    </w:p>
    <w:p w14:paraId="469E2776" w14:textId="77777777" w:rsidR="00477F83" w:rsidRDefault="00477F83" w:rsidP="00A62EA3">
      <w:pPr>
        <w:jc w:val="both"/>
        <w:rPr>
          <w:rFonts w:ascii="Arial" w:hAnsi="Arial" w:cs="Arial"/>
          <w:color w:val="2E74B5" w:themeColor="accent1" w:themeShade="BF"/>
          <w:sz w:val="28"/>
        </w:rPr>
      </w:pPr>
    </w:p>
    <w:p w14:paraId="6CC7ACDD" w14:textId="74A2DFD5" w:rsidR="00477F83" w:rsidRPr="00477F83" w:rsidRDefault="00477F83" w:rsidP="00477F83">
      <w:pPr>
        <w:rPr>
          <w:rFonts w:ascii="Arial" w:hAnsi="Arial" w:cs="Arial"/>
          <w:bCs/>
          <w:color w:val="2E74B5" w:themeColor="accent1" w:themeShade="BF"/>
          <w:sz w:val="28"/>
        </w:rPr>
      </w:pPr>
      <w:r>
        <w:rPr>
          <w:rFonts w:ascii="Arial" w:hAnsi="Arial" w:cs="Arial"/>
          <w:bCs/>
          <w:color w:val="2E74B5" w:themeColor="accent1" w:themeShade="BF"/>
          <w:sz w:val="28"/>
        </w:rPr>
        <w:t xml:space="preserve">1.1  </w:t>
      </w:r>
      <w:r w:rsidRPr="00477F83">
        <w:rPr>
          <w:rFonts w:ascii="Arial" w:hAnsi="Arial" w:cs="Arial"/>
          <w:bCs/>
          <w:color w:val="2E74B5" w:themeColor="accent1" w:themeShade="BF"/>
          <w:sz w:val="28"/>
        </w:rPr>
        <w:t>The need</w:t>
      </w:r>
    </w:p>
    <w:p w14:paraId="42A5F03A" w14:textId="77777777" w:rsidR="00477F83" w:rsidRPr="00477F83" w:rsidRDefault="00477F83" w:rsidP="00477F83">
      <w:pPr>
        <w:pStyle w:val="ListParagraph"/>
        <w:rPr>
          <w:rFonts w:ascii="Arial" w:hAnsi="Arial" w:cs="Arial"/>
          <w:bCs/>
          <w:sz w:val="28"/>
        </w:rPr>
      </w:pPr>
    </w:p>
    <w:p w14:paraId="433F8E6D" w14:textId="77777777" w:rsidR="00477F83" w:rsidRDefault="00477F83" w:rsidP="00477F83">
      <w:pPr>
        <w:jc w:val="both"/>
        <w:rPr>
          <w:rFonts w:ascii="Arial" w:hAnsi="Arial" w:cs="Arial"/>
        </w:rPr>
      </w:pPr>
      <w:r>
        <w:rPr>
          <w:rFonts w:ascii="Arial" w:hAnsi="Arial" w:cs="Arial"/>
        </w:rPr>
        <w:t>JMCT Construction has been asked to Design, programme, calculate costs, and present a proposal of a pedestrian foot bridge in the Prince of Wales dock and provide mooring for 60 motor boats with walkway linked access. This bridge will allow safe and quicker passage to pedestrians who want to intend on crossing over the docks for personal or business-related use instead of walking all the way around the docks.</w:t>
      </w:r>
    </w:p>
    <w:p w14:paraId="7847B40D" w14:textId="77777777" w:rsidR="00477F83" w:rsidRDefault="00477F83" w:rsidP="00477F83">
      <w:pPr>
        <w:jc w:val="both"/>
        <w:rPr>
          <w:rFonts w:ascii="Arial" w:hAnsi="Arial" w:cs="Arial"/>
        </w:rPr>
      </w:pPr>
    </w:p>
    <w:p w14:paraId="71D3495C" w14:textId="25734AF3" w:rsidR="00477F83" w:rsidRDefault="00477F83" w:rsidP="00477F83">
      <w:pPr>
        <w:jc w:val="both"/>
        <w:rPr>
          <w:rFonts w:ascii="Arial" w:hAnsi="Arial" w:cs="Arial"/>
          <w:bCs/>
          <w:color w:val="2E74B5" w:themeColor="accent1" w:themeShade="BF"/>
          <w:sz w:val="28"/>
        </w:rPr>
      </w:pPr>
      <w:r>
        <w:rPr>
          <w:rFonts w:ascii="Arial" w:hAnsi="Arial" w:cs="Arial"/>
          <w:bCs/>
          <w:color w:val="2E74B5" w:themeColor="accent1" w:themeShade="BF"/>
          <w:sz w:val="28"/>
        </w:rPr>
        <w:t xml:space="preserve">1.2  </w:t>
      </w:r>
      <w:r w:rsidRPr="00477F83">
        <w:rPr>
          <w:rFonts w:ascii="Arial" w:hAnsi="Arial" w:cs="Arial"/>
          <w:bCs/>
          <w:color w:val="2E74B5" w:themeColor="accent1" w:themeShade="BF"/>
          <w:sz w:val="28"/>
        </w:rPr>
        <w:t>Location</w:t>
      </w:r>
    </w:p>
    <w:p w14:paraId="530F2033" w14:textId="77777777" w:rsidR="00477F83" w:rsidRPr="00477F83" w:rsidRDefault="00477F83" w:rsidP="00477F83">
      <w:pPr>
        <w:jc w:val="both"/>
        <w:rPr>
          <w:rFonts w:ascii="Arial" w:hAnsi="Arial" w:cs="Arial"/>
          <w:bCs/>
          <w:color w:val="2E74B5" w:themeColor="accent1" w:themeShade="BF"/>
          <w:sz w:val="28"/>
        </w:rPr>
      </w:pPr>
    </w:p>
    <w:p w14:paraId="1E270303" w14:textId="2EB49582" w:rsidR="00477F83" w:rsidRDefault="00477F83" w:rsidP="00477F83">
      <w:pPr>
        <w:jc w:val="both"/>
        <w:rPr>
          <w:rFonts w:ascii="Arial" w:hAnsi="Arial" w:cs="Arial"/>
        </w:rPr>
      </w:pPr>
      <w:r>
        <w:rPr>
          <w:rFonts w:ascii="Arial" w:hAnsi="Arial" w:cs="Arial"/>
        </w:rPr>
        <w:t>The location of the bridge is in the Prince of Wales docks and will provide road access from the Langdon road roundabout, (A14B plot to plot B5) and due to the location, the design of the bridge will be linked to the industrial heritage of Swansea. In the Eastern side of the bridge 60 moorings for motor boats will be constructed too.</w:t>
      </w:r>
    </w:p>
    <w:p w14:paraId="1C3FD480" w14:textId="6630BC74" w:rsidR="00477F83" w:rsidRDefault="002F7E1B" w:rsidP="00477F83">
      <w:pPr>
        <w:jc w:val="both"/>
        <w:rPr>
          <w:rFonts w:ascii="Arial" w:hAnsi="Arial" w:cs="Arial"/>
        </w:rPr>
      </w:pPr>
      <w:r>
        <w:rPr>
          <w:noProof/>
        </w:rPr>
        <mc:AlternateContent>
          <mc:Choice Requires="wps">
            <w:drawing>
              <wp:anchor distT="0" distB="0" distL="114300" distR="114300" simplePos="0" relativeHeight="251661312" behindDoc="0" locked="0" layoutInCell="1" allowOverlap="1" wp14:anchorId="671E65B1" wp14:editId="2024819C">
                <wp:simplePos x="0" y="0"/>
                <wp:positionH relativeFrom="column">
                  <wp:posOffset>2344420</wp:posOffset>
                </wp:positionH>
                <wp:positionV relativeFrom="paragraph">
                  <wp:posOffset>2267038</wp:posOffset>
                </wp:positionV>
                <wp:extent cx="425450" cy="361950"/>
                <wp:effectExtent l="0" t="0" r="0" b="0"/>
                <wp:wrapNone/>
                <wp:docPr id="6" name="Text Box 6"/>
                <wp:cNvGraphicFramePr/>
                <a:graphic xmlns:a="http://schemas.openxmlformats.org/drawingml/2006/main">
                  <a:graphicData uri="http://schemas.microsoft.com/office/word/2010/wordprocessingShape">
                    <wps:wsp>
                      <wps:cNvSpPr txBox="1"/>
                      <wps:spPr>
                        <a:xfrm>
                          <a:off x="0" y="0"/>
                          <a:ext cx="425450" cy="361950"/>
                        </a:xfrm>
                        <a:prstGeom prst="rect">
                          <a:avLst/>
                        </a:prstGeom>
                        <a:noFill/>
                        <a:ln>
                          <a:noFill/>
                        </a:ln>
                      </wps:spPr>
                      <wps:txbx>
                        <w:txbxContent>
                          <w:p w14:paraId="2A1C22BF" w14:textId="77777777" w:rsidR="00686A53" w:rsidRPr="00797189" w:rsidRDefault="00686A53" w:rsidP="00477F83">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189">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B5</w:t>
                            </w:r>
                          </w:p>
                          <w:p w14:paraId="146DC90A" w14:textId="77777777" w:rsidR="00686A53" w:rsidRPr="00797189" w:rsidRDefault="00686A53" w:rsidP="00477F83">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E65B1" id="_x0000_t202" coordsize="21600,21600" o:spt="202" path="m,l,21600r21600,l21600,xe">
                <v:stroke joinstyle="miter"/>
                <v:path gradientshapeok="t" o:connecttype="rect"/>
              </v:shapetype>
              <v:shape id="Text Box 6" o:spid="_x0000_s1026" type="#_x0000_t202" style="position:absolute;left:0;text-align:left;margin-left:184.6pt;margin-top:178.5pt;width:33.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" filled="f" stroked="f">
                <v:textbox>
                  <w:txbxContent>
                    <w:p w14:paraId="2A1C22BF" w14:textId="77777777" w:rsidR="00686A53" w:rsidRPr="00797189" w:rsidRDefault="00686A53" w:rsidP="00477F83">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189">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B5</w:t>
                      </w:r>
                    </w:p>
                    <w:p w14:paraId="146DC90A" w14:textId="77777777" w:rsidR="00686A53" w:rsidRPr="00797189" w:rsidRDefault="00686A53" w:rsidP="00477F83">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6FC767D" wp14:editId="308901F6">
                <wp:simplePos x="0" y="0"/>
                <wp:positionH relativeFrom="column">
                  <wp:posOffset>1998948</wp:posOffset>
                </wp:positionH>
                <wp:positionV relativeFrom="paragraph">
                  <wp:posOffset>1003300</wp:posOffset>
                </wp:positionV>
                <wp:extent cx="5731510" cy="2190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5731510" cy="2190750"/>
                        </a:xfrm>
                        <a:prstGeom prst="rect">
                          <a:avLst/>
                        </a:prstGeom>
                        <a:noFill/>
                        <a:ln>
                          <a:noFill/>
                        </a:ln>
                      </wps:spPr>
                      <wps:txbx>
                        <w:txbxContent>
                          <w:p w14:paraId="19DEF649" w14:textId="77777777" w:rsidR="00686A53" w:rsidRPr="00797189" w:rsidRDefault="00686A53" w:rsidP="00477F8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189">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A14B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6FC767D" id="Text Box 4" o:spid="_x0000_s1027" type="#_x0000_t202" style="position:absolute;left:0;text-align:left;margin-left:157.4pt;margin-top:79pt;width:451.3pt;height:172.5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" filled="f" stroked="f">
                <v:textbox style="mso-fit-shape-to-text:t">
                  <w:txbxContent>
                    <w:p w14:paraId="19DEF649" w14:textId="77777777" w:rsidR="00686A53" w:rsidRPr="00797189" w:rsidRDefault="00686A53" w:rsidP="00477F8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189">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A14B</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000A790" wp14:editId="31B4C1FC">
                <wp:simplePos x="0" y="0"/>
                <wp:positionH relativeFrom="column">
                  <wp:posOffset>2422726</wp:posOffset>
                </wp:positionH>
                <wp:positionV relativeFrom="paragraph">
                  <wp:posOffset>1391212</wp:posOffset>
                </wp:positionV>
                <wp:extent cx="42958" cy="730293"/>
                <wp:effectExtent l="0" t="0" r="33655" b="12700"/>
                <wp:wrapNone/>
                <wp:docPr id="7" name="Straight Connector 7"/>
                <wp:cNvGraphicFramePr/>
                <a:graphic xmlns:a="http://schemas.openxmlformats.org/drawingml/2006/main">
                  <a:graphicData uri="http://schemas.microsoft.com/office/word/2010/wordprocessingShape">
                    <wps:wsp>
                      <wps:cNvCnPr/>
                      <wps:spPr>
                        <a:xfrm flipV="1">
                          <a:off x="0" y="0"/>
                          <a:ext cx="42958" cy="730293"/>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AC6EDF9" id="Straight Connector 7"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190.75pt,109.55pt" to="194.15pt,16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" strokecolor="black [3200]">
                <v:stroke dashstyle="dash"/>
              </v:line>
            </w:pict>
          </mc:Fallback>
        </mc:AlternateContent>
      </w:r>
      <w:r w:rsidR="00477F83" w:rsidRPr="00463CBA">
        <w:rPr>
          <w:noProof/>
        </w:rPr>
        <w:drawing>
          <wp:anchor distT="0" distB="0" distL="114300" distR="114300" simplePos="0" relativeHeight="251659264" behindDoc="1" locked="0" layoutInCell="1" allowOverlap="1" wp14:anchorId="1B835846" wp14:editId="2FCEE5FA">
            <wp:simplePos x="0" y="0"/>
            <wp:positionH relativeFrom="margin">
              <wp:posOffset>-43180</wp:posOffset>
            </wp:positionH>
            <wp:positionV relativeFrom="paragraph">
              <wp:posOffset>303530</wp:posOffset>
            </wp:positionV>
            <wp:extent cx="5731510" cy="3033395"/>
            <wp:effectExtent l="0" t="0" r="0" b="1905"/>
            <wp:wrapTight wrapText="bothSides">
              <wp:wrapPolygon edited="0">
                <wp:start x="0" y="0"/>
                <wp:lineTo x="0" y="21523"/>
                <wp:lineTo x="21538" y="21523"/>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18613" b="13433"/>
                    <a:stretch/>
                  </pic:blipFill>
                  <pic:spPr bwMode="auto">
                    <a:xfrm>
                      <a:off x="0" y="0"/>
                      <a:ext cx="5731510" cy="3033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D94AF0" w14:textId="77777777" w:rsidR="00477F83" w:rsidRDefault="00477F83" w:rsidP="00477F83">
      <w:pPr>
        <w:jc w:val="both"/>
        <w:rPr>
          <w:rFonts w:ascii="Arial" w:hAnsi="Arial" w:cs="Arial"/>
        </w:rPr>
      </w:pPr>
    </w:p>
    <w:p w14:paraId="3CACDA3C" w14:textId="5D01FBEA" w:rsidR="00477F83" w:rsidRPr="004815AE" w:rsidRDefault="004815AE" w:rsidP="004815AE">
      <w:pPr>
        <w:jc w:val="center"/>
        <w:rPr>
          <w:rFonts w:ascii="Arial" w:hAnsi="Arial" w:cs="Arial"/>
          <w:color w:val="2E74B5" w:themeColor="accent1" w:themeShade="BF"/>
        </w:rPr>
      </w:pPr>
      <w:r w:rsidRPr="004815AE">
        <w:rPr>
          <w:rFonts w:ascii="Arial" w:hAnsi="Arial" w:cs="Arial"/>
          <w:color w:val="2E74B5" w:themeColor="accent1" w:themeShade="BF"/>
        </w:rPr>
        <w:t>Fig 1.0 : Picture of the area from above</w:t>
      </w:r>
    </w:p>
    <w:p w14:paraId="18622FF9" w14:textId="77777777" w:rsidR="00477F83" w:rsidRPr="00797189" w:rsidRDefault="00477F83" w:rsidP="00477F83">
      <w:pPr>
        <w:jc w:val="both"/>
        <w:rPr>
          <w:rFonts w:ascii="Arial" w:hAnsi="Arial" w:cs="Arial"/>
        </w:rPr>
      </w:pPr>
    </w:p>
    <w:p w14:paraId="1CA16571" w14:textId="77777777" w:rsidR="00477F83" w:rsidRDefault="00477F83" w:rsidP="00477F83">
      <w:pPr>
        <w:jc w:val="both"/>
        <w:rPr>
          <w:rFonts w:ascii="Arial" w:hAnsi="Arial" w:cs="Arial"/>
          <w:color w:val="2E74B5" w:themeColor="accent1" w:themeShade="BF"/>
          <w:sz w:val="28"/>
        </w:rPr>
      </w:pPr>
    </w:p>
    <w:p w14:paraId="07478EC2" w14:textId="77777777" w:rsidR="00477F83" w:rsidRDefault="00477F83" w:rsidP="00477F83">
      <w:pPr>
        <w:jc w:val="both"/>
        <w:rPr>
          <w:rFonts w:ascii="Arial" w:hAnsi="Arial" w:cs="Arial"/>
          <w:color w:val="2E74B5" w:themeColor="accent1" w:themeShade="BF"/>
          <w:sz w:val="28"/>
        </w:rPr>
      </w:pPr>
    </w:p>
    <w:p w14:paraId="72AB3061" w14:textId="02EE33D8" w:rsidR="00952D8A" w:rsidRPr="00952D8A" w:rsidRDefault="006B24AE" w:rsidP="00477F83">
      <w:pPr>
        <w:jc w:val="both"/>
        <w:rPr>
          <w:rFonts w:ascii="Arial" w:hAnsi="Arial" w:cs="Arial"/>
          <w:color w:val="2E74B5" w:themeColor="accent1" w:themeShade="BF"/>
          <w:sz w:val="28"/>
        </w:rPr>
      </w:pPr>
      <w:r>
        <w:rPr>
          <w:rFonts w:ascii="Arial" w:hAnsi="Arial" w:cs="Arial"/>
          <w:color w:val="2E74B5" w:themeColor="accent1" w:themeShade="BF"/>
          <w:sz w:val="28"/>
        </w:rPr>
        <w:t>1.3</w:t>
      </w:r>
      <w:r w:rsidR="00952D8A" w:rsidRPr="00952D8A">
        <w:rPr>
          <w:rFonts w:ascii="Arial" w:hAnsi="Arial" w:cs="Arial"/>
          <w:color w:val="2E74B5" w:themeColor="accent1" w:themeShade="BF"/>
          <w:sz w:val="28"/>
        </w:rPr>
        <w:t xml:space="preserve">  Constraints </w:t>
      </w:r>
    </w:p>
    <w:p w14:paraId="26D30536" w14:textId="1D1D1A49" w:rsidR="00952D8A" w:rsidRPr="00952D8A" w:rsidRDefault="00952D8A" w:rsidP="00477F83">
      <w:pPr>
        <w:pStyle w:val="NormalWeb"/>
        <w:spacing w:line="330" w:lineRule="atLeast"/>
        <w:jc w:val="both"/>
        <w:rPr>
          <w:rFonts w:ascii="Arial" w:hAnsi="Arial" w:cs="Arial"/>
          <w:color w:val="000000" w:themeColor="text1"/>
        </w:rPr>
      </w:pPr>
      <w:r w:rsidRPr="00952D8A">
        <w:rPr>
          <w:rFonts w:ascii="Arial" w:hAnsi="Arial" w:cs="Arial"/>
          <w:color w:val="000000" w:themeColor="text1"/>
        </w:rPr>
        <w:t>Project con</w:t>
      </w:r>
      <w:r>
        <w:rPr>
          <w:rFonts w:ascii="Arial" w:hAnsi="Arial" w:cs="Arial"/>
          <w:color w:val="000000" w:themeColor="text1"/>
        </w:rPr>
        <w:t xml:space="preserve">straints are limitations on </w:t>
      </w:r>
      <w:r w:rsidR="00AB537C">
        <w:rPr>
          <w:rFonts w:ascii="Arial" w:hAnsi="Arial" w:cs="Arial"/>
          <w:color w:val="000000" w:themeColor="text1"/>
        </w:rPr>
        <w:t>the progress towards the projects objective goal</w:t>
      </w:r>
      <w:r>
        <w:rPr>
          <w:rFonts w:ascii="Arial" w:hAnsi="Arial" w:cs="Arial"/>
          <w:color w:val="000000" w:themeColor="text1"/>
        </w:rPr>
        <w:t>.</w:t>
      </w:r>
      <w:r w:rsidR="00AB537C">
        <w:rPr>
          <w:rFonts w:ascii="Arial" w:hAnsi="Arial" w:cs="Arial"/>
          <w:color w:val="000000" w:themeColor="text1"/>
        </w:rPr>
        <w:t xml:space="preserve"> They constrain the choices that you have with the project in designing and executing the project.</w:t>
      </w:r>
    </w:p>
    <w:p w14:paraId="54ECB0F2" w14:textId="4441B945" w:rsidR="00952D8A" w:rsidRDefault="00952D8A" w:rsidP="00477F83">
      <w:pPr>
        <w:pStyle w:val="NormalWeb"/>
        <w:spacing w:before="0" w:beforeAutospacing="0" w:after="0" w:afterAutospacing="0" w:line="330" w:lineRule="atLeast"/>
        <w:jc w:val="both"/>
        <w:rPr>
          <w:rFonts w:ascii="Arial" w:hAnsi="Arial" w:cs="Arial"/>
          <w:color w:val="000000" w:themeColor="text1"/>
        </w:rPr>
      </w:pPr>
      <w:r w:rsidRPr="00952D8A">
        <w:rPr>
          <w:rFonts w:ascii="Arial" w:hAnsi="Arial" w:cs="Arial"/>
          <w:color w:val="000000" w:themeColor="text1"/>
        </w:rPr>
        <w:t>There are many different constraints that can have an effect on a construction project.</w:t>
      </w:r>
      <w:r w:rsidR="0084582B">
        <w:rPr>
          <w:rFonts w:ascii="Arial" w:hAnsi="Arial" w:cs="Arial"/>
          <w:color w:val="000000" w:themeColor="text1"/>
        </w:rPr>
        <w:t xml:space="preserve"> </w:t>
      </w:r>
      <w:r w:rsidR="00863376">
        <w:rPr>
          <w:rFonts w:ascii="Arial" w:hAnsi="Arial" w:cs="Arial"/>
          <w:color w:val="000000" w:themeColor="text1"/>
        </w:rPr>
        <w:t>During the beginning of the project it is vital to identify the</w:t>
      </w:r>
      <w:r w:rsidR="0084582B">
        <w:rPr>
          <w:rFonts w:ascii="Arial" w:hAnsi="Arial" w:cs="Arial"/>
          <w:color w:val="000000" w:themeColor="text1"/>
        </w:rPr>
        <w:t>se</w:t>
      </w:r>
      <w:r w:rsidR="00863376">
        <w:rPr>
          <w:rFonts w:ascii="Arial" w:hAnsi="Arial" w:cs="Arial"/>
          <w:color w:val="000000" w:themeColor="text1"/>
        </w:rPr>
        <w:t xml:space="preserve"> constraints therefore any </w:t>
      </w:r>
      <w:r w:rsidR="0084582B">
        <w:rPr>
          <w:rFonts w:ascii="Arial" w:hAnsi="Arial" w:cs="Arial"/>
          <w:color w:val="000000" w:themeColor="text1"/>
        </w:rPr>
        <w:t xml:space="preserve">possible impact on the project can be managed. This includes being very clear about any possible risks and who might be accountable for them, as well as understanding the dynamics of the project and </w:t>
      </w:r>
      <w:r w:rsidR="002B7FFB">
        <w:rPr>
          <w:rFonts w:ascii="Arial" w:hAnsi="Arial" w:cs="Arial"/>
          <w:color w:val="000000" w:themeColor="text1"/>
        </w:rPr>
        <w:t>how the different constraints have different effect.</w:t>
      </w:r>
    </w:p>
    <w:p w14:paraId="43ADE43F" w14:textId="77777777" w:rsidR="0057064C" w:rsidRPr="002B7FFB" w:rsidRDefault="0057064C" w:rsidP="00477F83">
      <w:pPr>
        <w:pStyle w:val="NormalWeb"/>
        <w:spacing w:before="0" w:beforeAutospacing="0" w:after="0" w:afterAutospacing="0" w:line="330" w:lineRule="atLeast"/>
        <w:jc w:val="both"/>
        <w:rPr>
          <w:rFonts w:ascii="Arial" w:hAnsi="Arial" w:cs="Arial"/>
          <w:color w:val="000000" w:themeColor="text1"/>
        </w:rPr>
      </w:pPr>
    </w:p>
    <w:p w14:paraId="2031B655" w14:textId="453A7FC5" w:rsidR="00A62EA3" w:rsidRPr="00952D8A" w:rsidRDefault="00952D8A" w:rsidP="00477F83">
      <w:pPr>
        <w:jc w:val="both"/>
        <w:rPr>
          <w:rFonts w:ascii="Arial" w:hAnsi="Arial" w:cs="Arial"/>
        </w:rPr>
      </w:pPr>
      <w:r w:rsidRPr="00952D8A">
        <w:rPr>
          <w:rFonts w:ascii="Arial" w:hAnsi="Arial" w:cs="Arial"/>
        </w:rPr>
        <w:t>There are three types of project constraints that define the project boundaries</w:t>
      </w:r>
      <w:r w:rsidR="00A62EA3">
        <w:rPr>
          <w:rFonts w:ascii="Arial" w:hAnsi="Arial" w:cs="Arial"/>
        </w:rPr>
        <w:t>, Scope, Schedule, and Resources.</w:t>
      </w:r>
    </w:p>
    <w:p w14:paraId="615EBFA6" w14:textId="77777777" w:rsidR="0057064C" w:rsidRDefault="0057064C" w:rsidP="00477F83">
      <w:pPr>
        <w:jc w:val="both"/>
        <w:rPr>
          <w:rFonts w:ascii="Arial" w:hAnsi="Arial" w:cs="Arial"/>
        </w:rPr>
      </w:pPr>
    </w:p>
    <w:p w14:paraId="54CB9E7B" w14:textId="4E70453E" w:rsidR="00952D8A" w:rsidRPr="0057064C" w:rsidRDefault="006B24AE" w:rsidP="00477F83">
      <w:pPr>
        <w:jc w:val="both"/>
        <w:rPr>
          <w:rFonts w:ascii="Arial" w:hAnsi="Arial" w:cs="Arial"/>
          <w:color w:val="2E74B5" w:themeColor="accent1" w:themeShade="BF"/>
        </w:rPr>
      </w:pPr>
      <w:r>
        <w:rPr>
          <w:rFonts w:ascii="Arial" w:hAnsi="Arial" w:cs="Arial"/>
          <w:color w:val="2E74B5" w:themeColor="accent1" w:themeShade="BF"/>
        </w:rPr>
        <w:t>1.3.1</w:t>
      </w:r>
      <w:r w:rsidR="0057064C" w:rsidRPr="0057064C">
        <w:rPr>
          <w:rFonts w:ascii="Arial" w:hAnsi="Arial" w:cs="Arial"/>
          <w:color w:val="2E74B5" w:themeColor="accent1" w:themeShade="BF"/>
        </w:rPr>
        <w:t xml:space="preserve">  </w:t>
      </w:r>
      <w:r w:rsidR="00952D8A" w:rsidRPr="0057064C">
        <w:rPr>
          <w:rFonts w:ascii="Arial" w:hAnsi="Arial" w:cs="Arial"/>
          <w:color w:val="2E74B5" w:themeColor="accent1" w:themeShade="BF"/>
        </w:rPr>
        <w:t xml:space="preserve">Project scope </w:t>
      </w:r>
    </w:p>
    <w:p w14:paraId="342A45EC" w14:textId="77777777" w:rsidR="0057064C" w:rsidRPr="0057064C" w:rsidRDefault="0057064C" w:rsidP="00477F83">
      <w:pPr>
        <w:jc w:val="both"/>
        <w:rPr>
          <w:rFonts w:ascii="Arial" w:hAnsi="Arial" w:cs="Arial"/>
        </w:rPr>
      </w:pPr>
    </w:p>
    <w:p w14:paraId="7ED6C54C" w14:textId="25A8510F" w:rsidR="00A62EA3" w:rsidRPr="00952D8A" w:rsidRDefault="00952D8A" w:rsidP="00477F83">
      <w:pPr>
        <w:jc w:val="both"/>
        <w:rPr>
          <w:rFonts w:ascii="Arial" w:hAnsi="Arial" w:cs="Arial"/>
        </w:rPr>
      </w:pPr>
      <w:r w:rsidRPr="00952D8A">
        <w:rPr>
          <w:rFonts w:ascii="Arial" w:hAnsi="Arial" w:cs="Arial"/>
        </w:rPr>
        <w:t>The project scope is the description of all the required work to create the product, service or result.</w:t>
      </w:r>
      <w:r w:rsidR="0057064C">
        <w:rPr>
          <w:rFonts w:ascii="Arial" w:hAnsi="Arial" w:cs="Arial"/>
        </w:rPr>
        <w:t xml:space="preserve"> The constraint of the scope typically takes two foams, either its features which means what needs to be developed or what must be created or the quality of the work.</w:t>
      </w:r>
    </w:p>
    <w:p w14:paraId="50742CE8" w14:textId="77777777" w:rsidR="0057064C" w:rsidRDefault="0057064C" w:rsidP="00477F83">
      <w:pPr>
        <w:jc w:val="both"/>
        <w:rPr>
          <w:rFonts w:ascii="Arial" w:hAnsi="Arial" w:cs="Arial"/>
        </w:rPr>
      </w:pPr>
    </w:p>
    <w:p w14:paraId="66DAD802" w14:textId="64C6BF28" w:rsidR="00952D8A" w:rsidRPr="006B24AE" w:rsidRDefault="006B24AE" w:rsidP="00477F83">
      <w:pPr>
        <w:jc w:val="both"/>
        <w:rPr>
          <w:rFonts w:ascii="Arial" w:hAnsi="Arial" w:cs="Arial"/>
          <w:color w:val="2E74B5" w:themeColor="accent1" w:themeShade="BF"/>
        </w:rPr>
      </w:pPr>
      <w:r>
        <w:rPr>
          <w:rFonts w:ascii="Arial" w:hAnsi="Arial" w:cs="Arial"/>
          <w:color w:val="2E74B5" w:themeColor="accent1" w:themeShade="BF"/>
        </w:rPr>
        <w:t>1.3.2</w:t>
      </w:r>
      <w:r w:rsidR="007A787F" w:rsidRPr="006B24AE">
        <w:rPr>
          <w:rFonts w:ascii="Arial" w:hAnsi="Arial" w:cs="Arial"/>
          <w:color w:val="2E74B5" w:themeColor="accent1" w:themeShade="BF"/>
        </w:rPr>
        <w:t xml:space="preserve">  </w:t>
      </w:r>
      <w:r w:rsidR="00952D8A" w:rsidRPr="006B24AE">
        <w:rPr>
          <w:rFonts w:ascii="Arial" w:hAnsi="Arial" w:cs="Arial"/>
          <w:color w:val="2E74B5" w:themeColor="accent1" w:themeShade="BF"/>
        </w:rPr>
        <w:t xml:space="preserve">Project schedule </w:t>
      </w:r>
    </w:p>
    <w:p w14:paraId="789ED384" w14:textId="002557C8" w:rsidR="0057064C" w:rsidRDefault="0057064C" w:rsidP="00477F83">
      <w:pPr>
        <w:jc w:val="both"/>
        <w:rPr>
          <w:rFonts w:ascii="Arial" w:hAnsi="Arial" w:cs="Arial"/>
        </w:rPr>
      </w:pPr>
    </w:p>
    <w:p w14:paraId="2FC943F8" w14:textId="40F22CAA" w:rsidR="00A62EA3" w:rsidRPr="00673896" w:rsidRDefault="00677605" w:rsidP="00477F83">
      <w:pPr>
        <w:jc w:val="both"/>
        <w:rPr>
          <w:rFonts w:ascii="Arial" w:hAnsi="Arial" w:cs="Arial"/>
          <w:color w:val="000000" w:themeColor="text1"/>
        </w:rPr>
      </w:pPr>
      <w:r>
        <w:rPr>
          <w:rFonts w:ascii="Arial" w:hAnsi="Arial" w:cs="Arial"/>
          <w:color w:val="000000" w:themeColor="text1"/>
        </w:rPr>
        <w:t xml:space="preserve">A project is like a temporary endeavour, unlike a process that keeps going on and on continuously. A project has a precise start and finish. Another schedule constraint is the relation of activity’s within the project. Which ones can be done </w:t>
      </w:r>
      <w:r w:rsidRPr="00677605">
        <w:rPr>
          <w:rFonts w:ascii="Arial" w:hAnsi="Arial" w:cs="Arial"/>
          <w:color w:val="000000" w:themeColor="text1"/>
        </w:rPr>
        <w:t>sequentially</w:t>
      </w:r>
      <w:r>
        <w:rPr>
          <w:rFonts w:ascii="Arial" w:hAnsi="Arial" w:cs="Arial"/>
          <w:color w:val="000000" w:themeColor="text1"/>
        </w:rPr>
        <w:t xml:space="preserve"> and which ones can be done </w:t>
      </w:r>
      <w:r w:rsidR="00673896">
        <w:rPr>
          <w:rFonts w:ascii="Arial" w:hAnsi="Arial" w:cs="Arial"/>
          <w:color w:val="000000" w:themeColor="text1"/>
        </w:rPr>
        <w:t xml:space="preserve">in </w:t>
      </w:r>
      <w:r>
        <w:rPr>
          <w:rFonts w:ascii="Arial" w:hAnsi="Arial" w:cs="Arial"/>
          <w:color w:val="000000" w:themeColor="text1"/>
        </w:rPr>
        <w:t xml:space="preserve">parallel, which ones have special time </w:t>
      </w:r>
      <w:r w:rsidR="00673896">
        <w:rPr>
          <w:rFonts w:ascii="Arial" w:hAnsi="Arial" w:cs="Arial"/>
          <w:color w:val="000000" w:themeColor="text1"/>
        </w:rPr>
        <w:t>windows when they must be done because of weather constraints.</w:t>
      </w:r>
    </w:p>
    <w:p w14:paraId="3E8961DE" w14:textId="77777777" w:rsidR="00414686" w:rsidRPr="00414686" w:rsidRDefault="00414686" w:rsidP="00477F83">
      <w:pPr>
        <w:jc w:val="both"/>
        <w:rPr>
          <w:rFonts w:ascii="Arial" w:hAnsi="Arial" w:cs="Arial"/>
        </w:rPr>
      </w:pPr>
    </w:p>
    <w:p w14:paraId="62765D31" w14:textId="3B6ADA5D" w:rsidR="00952D8A" w:rsidRPr="006B24AE" w:rsidRDefault="006B24AE" w:rsidP="00477F83">
      <w:pPr>
        <w:jc w:val="both"/>
        <w:rPr>
          <w:rFonts w:ascii="Arial" w:hAnsi="Arial" w:cs="Arial"/>
          <w:color w:val="2E74B5" w:themeColor="accent1" w:themeShade="BF"/>
        </w:rPr>
      </w:pPr>
      <w:r>
        <w:rPr>
          <w:rFonts w:ascii="Arial" w:hAnsi="Arial" w:cs="Arial"/>
          <w:color w:val="2E74B5" w:themeColor="accent1" w:themeShade="BF"/>
        </w:rPr>
        <w:t>1.3.3</w:t>
      </w:r>
      <w:r w:rsidR="007A787F" w:rsidRPr="006B24AE">
        <w:rPr>
          <w:rFonts w:ascii="Arial" w:hAnsi="Arial" w:cs="Arial"/>
          <w:color w:val="2E74B5" w:themeColor="accent1" w:themeShade="BF"/>
        </w:rPr>
        <w:t xml:space="preserve">  </w:t>
      </w:r>
      <w:r w:rsidR="00952D8A" w:rsidRPr="006B24AE">
        <w:rPr>
          <w:rFonts w:ascii="Arial" w:hAnsi="Arial" w:cs="Arial"/>
          <w:color w:val="2E74B5" w:themeColor="accent1" w:themeShade="BF"/>
        </w:rPr>
        <w:t xml:space="preserve">Resource  </w:t>
      </w:r>
    </w:p>
    <w:p w14:paraId="30627298" w14:textId="05D1CDC8" w:rsidR="00673896" w:rsidRDefault="00673896" w:rsidP="00477F83">
      <w:pPr>
        <w:jc w:val="both"/>
        <w:rPr>
          <w:rFonts w:ascii="Arial" w:hAnsi="Arial" w:cs="Arial"/>
          <w:color w:val="2E74B5" w:themeColor="accent1" w:themeShade="BF"/>
        </w:rPr>
      </w:pPr>
    </w:p>
    <w:p w14:paraId="585EF4EF" w14:textId="704481CE" w:rsidR="00673896" w:rsidRPr="00477F83" w:rsidRDefault="003A0EFD" w:rsidP="00477F83">
      <w:pPr>
        <w:jc w:val="both"/>
        <w:rPr>
          <w:rFonts w:ascii="Arial" w:hAnsi="Arial" w:cs="Arial"/>
          <w:color w:val="000000" w:themeColor="text1"/>
        </w:rPr>
      </w:pPr>
      <w:r w:rsidRPr="003A0EFD">
        <w:rPr>
          <w:rFonts w:ascii="Arial" w:hAnsi="Arial" w:cs="Arial"/>
          <w:color w:val="000000" w:themeColor="text1"/>
        </w:rPr>
        <w:t xml:space="preserve">To complete the work of the project </w:t>
      </w:r>
      <w:r>
        <w:rPr>
          <w:rFonts w:ascii="Arial" w:hAnsi="Arial" w:cs="Arial"/>
          <w:color w:val="000000" w:themeColor="text1"/>
        </w:rPr>
        <w:t>resources like money, people or equipment are required. There are also limitations associated with these. One of the limitations are the type of resources that are available to the project. The</w:t>
      </w:r>
      <w:r w:rsidR="000C35E3">
        <w:rPr>
          <w:rFonts w:ascii="Arial" w:hAnsi="Arial" w:cs="Arial"/>
          <w:color w:val="000000" w:themeColor="text1"/>
        </w:rPr>
        <w:t>re</w:t>
      </w:r>
      <w:r>
        <w:rPr>
          <w:rFonts w:ascii="Arial" w:hAnsi="Arial" w:cs="Arial"/>
          <w:color w:val="000000" w:themeColor="text1"/>
        </w:rPr>
        <w:t xml:space="preserve"> are also limitation around how many </w:t>
      </w:r>
      <w:r w:rsidR="007A787F">
        <w:rPr>
          <w:rFonts w:ascii="Arial" w:hAnsi="Arial" w:cs="Arial"/>
          <w:color w:val="000000" w:themeColor="text1"/>
        </w:rPr>
        <w:t xml:space="preserve">resources will be assigned to the project. </w:t>
      </w:r>
    </w:p>
    <w:p w14:paraId="3E4B9B39" w14:textId="77777777" w:rsidR="00673896" w:rsidRPr="00673896" w:rsidRDefault="00673896" w:rsidP="00477F83">
      <w:pPr>
        <w:jc w:val="both"/>
        <w:rPr>
          <w:rFonts w:ascii="Arial" w:hAnsi="Arial" w:cs="Arial"/>
          <w:color w:val="2E74B5" w:themeColor="accent1" w:themeShade="BF"/>
        </w:rPr>
      </w:pPr>
    </w:p>
    <w:p w14:paraId="5C233AA6" w14:textId="17F8DAE4" w:rsidR="00A62EA3" w:rsidRPr="00477F83" w:rsidRDefault="00952D8A" w:rsidP="00477F83">
      <w:pPr>
        <w:jc w:val="both"/>
        <w:rPr>
          <w:rFonts w:ascii="Arial" w:hAnsi="Arial" w:cs="Arial"/>
        </w:rPr>
      </w:pPr>
      <w:r w:rsidRPr="00952D8A">
        <w:rPr>
          <w:rFonts w:ascii="Arial" w:hAnsi="Arial" w:cs="Arial"/>
        </w:rPr>
        <w:t>These three categories comprise the projects constraints. All the rest of the project management tools and techniques will be focused on managing and controlling these three categories to achieve the project objective.</w:t>
      </w:r>
    </w:p>
    <w:p w14:paraId="34754FBB" w14:textId="77777777" w:rsidR="00A62EA3" w:rsidRDefault="00A62EA3" w:rsidP="00477F83">
      <w:pPr>
        <w:jc w:val="both"/>
        <w:rPr>
          <w:rFonts w:ascii="Arial" w:hAnsi="Arial" w:cs="Arial"/>
          <w:color w:val="2E74B5" w:themeColor="accent1" w:themeShade="BF"/>
        </w:rPr>
      </w:pPr>
    </w:p>
    <w:p w14:paraId="6AC1F7FE" w14:textId="4E8DE41F" w:rsidR="00952D8A" w:rsidRDefault="003F6767" w:rsidP="00477F83">
      <w:pPr>
        <w:jc w:val="both"/>
        <w:rPr>
          <w:rFonts w:ascii="Arial" w:hAnsi="Arial" w:cs="Arial"/>
          <w:color w:val="2E74B5" w:themeColor="accent1" w:themeShade="BF"/>
        </w:rPr>
      </w:pPr>
      <w:r>
        <w:rPr>
          <w:rFonts w:ascii="Arial" w:hAnsi="Arial" w:cs="Arial"/>
          <w:color w:val="2E74B5" w:themeColor="accent1" w:themeShade="BF"/>
        </w:rPr>
        <w:t>1.3.4  Time and Cost</w:t>
      </w:r>
    </w:p>
    <w:p w14:paraId="746190A0" w14:textId="77777777" w:rsidR="003F6767" w:rsidRPr="003F6767" w:rsidRDefault="003F6767" w:rsidP="00477F83">
      <w:pPr>
        <w:jc w:val="both"/>
        <w:rPr>
          <w:rFonts w:ascii="Arial" w:hAnsi="Arial" w:cs="Arial"/>
          <w:color w:val="2E74B5" w:themeColor="accent1" w:themeShade="BF"/>
        </w:rPr>
      </w:pPr>
    </w:p>
    <w:p w14:paraId="100AB19B" w14:textId="32F2C960" w:rsidR="00BA3990" w:rsidRDefault="0041378F" w:rsidP="00477F83">
      <w:pPr>
        <w:jc w:val="both"/>
        <w:rPr>
          <w:rFonts w:ascii="Arial" w:hAnsi="Arial" w:cs="Arial"/>
          <w:color w:val="000000" w:themeColor="text1"/>
        </w:rPr>
      </w:pPr>
      <w:r w:rsidRPr="00194A14">
        <w:rPr>
          <w:rFonts w:ascii="Arial" w:hAnsi="Arial" w:cs="Arial"/>
          <w:color w:val="000000" w:themeColor="text1"/>
        </w:rPr>
        <w:t xml:space="preserve">To ensure </w:t>
      </w:r>
      <w:r w:rsidR="00194A14" w:rsidRPr="00194A14">
        <w:rPr>
          <w:rFonts w:ascii="Arial" w:hAnsi="Arial" w:cs="Arial"/>
          <w:color w:val="000000" w:themeColor="text1"/>
        </w:rPr>
        <w:t>success with any project</w:t>
      </w:r>
      <w:r w:rsidR="00194A14">
        <w:rPr>
          <w:rFonts w:ascii="Arial" w:hAnsi="Arial" w:cs="Arial"/>
          <w:color w:val="000000" w:themeColor="text1"/>
        </w:rPr>
        <w:t>, there are many different limitations that need to be addressed. There are a great deal of project constraints. Time, Cost, and Scope are the three constraints that project managers are most familiar with. These three primary constraints are known as the project management triangle, or the triple constraints.</w:t>
      </w:r>
    </w:p>
    <w:p w14:paraId="27242D43" w14:textId="77777777" w:rsidR="003F6767" w:rsidRPr="003F6767" w:rsidRDefault="003F6767" w:rsidP="00477F83">
      <w:pPr>
        <w:jc w:val="both"/>
        <w:rPr>
          <w:rFonts w:ascii="Arial" w:hAnsi="Arial" w:cs="Arial"/>
          <w:color w:val="000000" w:themeColor="text1"/>
        </w:rPr>
      </w:pPr>
    </w:p>
    <w:p w14:paraId="1B02C214" w14:textId="138083F1" w:rsidR="003F6767" w:rsidRDefault="003F6767" w:rsidP="00477F83">
      <w:pPr>
        <w:jc w:val="both"/>
        <w:rPr>
          <w:rFonts w:ascii="Arial" w:hAnsi="Arial" w:cs="Arial"/>
          <w:color w:val="000000" w:themeColor="text1"/>
        </w:rPr>
      </w:pPr>
      <w:r>
        <w:rPr>
          <w:rFonts w:ascii="Arial" w:hAnsi="Arial" w:cs="Arial"/>
          <w:color w:val="000000" w:themeColor="text1"/>
        </w:rPr>
        <w:t>Every constraint is connected to other constraints in some sort of way, for example if we were to increase the projects scope we would most likely need more money and time, while if we were to speed up the timeline it might result in reducing the cost of the project but could diminish the project scope.</w:t>
      </w:r>
    </w:p>
    <w:p w14:paraId="44526135" w14:textId="77777777" w:rsidR="00A62EA3" w:rsidRPr="003F6767" w:rsidRDefault="00A62EA3" w:rsidP="00477F83">
      <w:pPr>
        <w:jc w:val="both"/>
        <w:rPr>
          <w:rFonts w:ascii="Arial" w:hAnsi="Arial" w:cs="Arial"/>
          <w:color w:val="000000" w:themeColor="text1"/>
        </w:rPr>
      </w:pPr>
    </w:p>
    <w:p w14:paraId="5ADDD09A" w14:textId="77777777" w:rsidR="00952D8A" w:rsidRPr="00952D8A" w:rsidRDefault="00952D8A" w:rsidP="00477F83">
      <w:pPr>
        <w:jc w:val="both"/>
        <w:rPr>
          <w:rFonts w:ascii="Arial" w:hAnsi="Arial" w:cs="Arial"/>
          <w:color w:val="FF0000"/>
        </w:rPr>
      </w:pPr>
    </w:p>
    <w:p w14:paraId="0A9884AE" w14:textId="727AF95A" w:rsidR="00952D8A" w:rsidRDefault="003F6767" w:rsidP="00477F83">
      <w:pPr>
        <w:jc w:val="both"/>
        <w:rPr>
          <w:rFonts w:ascii="Arial" w:hAnsi="Arial" w:cs="Arial"/>
          <w:color w:val="2E74B5" w:themeColor="accent1" w:themeShade="BF"/>
        </w:rPr>
      </w:pPr>
      <w:r>
        <w:rPr>
          <w:rFonts w:ascii="Arial" w:hAnsi="Arial" w:cs="Arial"/>
          <w:color w:val="2E74B5" w:themeColor="accent1" w:themeShade="BF"/>
        </w:rPr>
        <w:t xml:space="preserve">1.3.5  Time </w:t>
      </w:r>
    </w:p>
    <w:p w14:paraId="72BCEFB9" w14:textId="77777777" w:rsidR="00D7236E" w:rsidRDefault="00D7236E" w:rsidP="00477F83">
      <w:pPr>
        <w:jc w:val="both"/>
        <w:rPr>
          <w:rFonts w:ascii="Arial" w:hAnsi="Arial" w:cs="Arial"/>
          <w:color w:val="2E74B5" w:themeColor="accent1" w:themeShade="BF"/>
        </w:rPr>
      </w:pPr>
    </w:p>
    <w:p w14:paraId="7C039683" w14:textId="55457A20" w:rsidR="003F6767" w:rsidRDefault="00DC0F36" w:rsidP="00477F83">
      <w:pPr>
        <w:jc w:val="both"/>
        <w:rPr>
          <w:rFonts w:ascii="Arial" w:hAnsi="Arial" w:cs="Arial"/>
          <w:color w:val="000000" w:themeColor="text1"/>
        </w:rPr>
      </w:pPr>
      <w:r w:rsidRPr="00DC0F36">
        <w:rPr>
          <w:rFonts w:ascii="Arial" w:hAnsi="Arial" w:cs="Arial"/>
          <w:color w:val="000000" w:themeColor="text1"/>
        </w:rPr>
        <w:t xml:space="preserve">The </w:t>
      </w:r>
      <w:r w:rsidR="00D7236E" w:rsidRPr="00DC0F36">
        <w:rPr>
          <w:rFonts w:ascii="Arial" w:hAnsi="Arial" w:cs="Arial"/>
          <w:color w:val="000000" w:themeColor="text1"/>
        </w:rPr>
        <w:t>project’s</w:t>
      </w:r>
      <w:r w:rsidRPr="00DC0F36">
        <w:rPr>
          <w:rFonts w:ascii="Arial" w:hAnsi="Arial" w:cs="Arial"/>
          <w:color w:val="000000" w:themeColor="text1"/>
        </w:rPr>
        <w:t xml:space="preserve"> completion schedule is referred as the time constraint.</w:t>
      </w:r>
      <w:r>
        <w:rPr>
          <w:rFonts w:ascii="Arial" w:hAnsi="Arial" w:cs="Arial"/>
          <w:color w:val="000000" w:themeColor="text1"/>
        </w:rPr>
        <w:t xml:space="preserve"> These include the deadline for every phase of the project and also the final rollout date of the deliverable.</w:t>
      </w:r>
    </w:p>
    <w:p w14:paraId="656B0972" w14:textId="77777777" w:rsidR="00D7236E" w:rsidRDefault="00D7236E" w:rsidP="00477F83">
      <w:pPr>
        <w:jc w:val="both"/>
        <w:rPr>
          <w:rFonts w:ascii="Arial" w:hAnsi="Arial" w:cs="Arial"/>
          <w:color w:val="000000" w:themeColor="text1"/>
        </w:rPr>
      </w:pPr>
    </w:p>
    <w:p w14:paraId="7B6711EF" w14:textId="276811FC" w:rsidR="00D7236E" w:rsidRDefault="00D7236E" w:rsidP="00477F83">
      <w:pPr>
        <w:jc w:val="both"/>
        <w:rPr>
          <w:rFonts w:ascii="Arial" w:hAnsi="Arial" w:cs="Arial"/>
          <w:color w:val="000000" w:themeColor="text1"/>
        </w:rPr>
      </w:pPr>
      <w:r>
        <w:rPr>
          <w:rFonts w:ascii="Arial" w:hAnsi="Arial" w:cs="Arial"/>
          <w:color w:val="000000" w:themeColor="text1"/>
        </w:rPr>
        <w:t>A Gantt chart is a good way to visualise the schedule of the project. Having this data can result in more accurate estimates.</w:t>
      </w:r>
    </w:p>
    <w:p w14:paraId="5E86C151" w14:textId="77777777" w:rsidR="00A62EA3" w:rsidRPr="00DC0F36" w:rsidRDefault="00A62EA3" w:rsidP="00477F83">
      <w:pPr>
        <w:jc w:val="both"/>
        <w:rPr>
          <w:rFonts w:ascii="Arial" w:hAnsi="Arial" w:cs="Arial"/>
          <w:color w:val="000000" w:themeColor="text1"/>
        </w:rPr>
      </w:pPr>
    </w:p>
    <w:p w14:paraId="6A9A12A1" w14:textId="77777777" w:rsidR="00D7236E" w:rsidRDefault="00D7236E" w:rsidP="00477F83">
      <w:pPr>
        <w:jc w:val="both"/>
        <w:rPr>
          <w:rFonts w:ascii="Arial" w:hAnsi="Arial" w:cs="Arial"/>
          <w:color w:val="2E74B5" w:themeColor="accent1" w:themeShade="BF"/>
        </w:rPr>
      </w:pPr>
    </w:p>
    <w:p w14:paraId="1F753FEF" w14:textId="4D8874B2" w:rsidR="00CB4145" w:rsidRDefault="003F6767" w:rsidP="00477F83">
      <w:pPr>
        <w:spacing w:after="160"/>
        <w:jc w:val="both"/>
        <w:rPr>
          <w:rFonts w:ascii="Arial" w:hAnsi="Arial" w:cs="Arial"/>
          <w:color w:val="2E74B5" w:themeColor="accent1" w:themeShade="BF"/>
        </w:rPr>
      </w:pPr>
      <w:r>
        <w:rPr>
          <w:rFonts w:ascii="Arial" w:hAnsi="Arial" w:cs="Arial"/>
          <w:color w:val="2E74B5" w:themeColor="accent1" w:themeShade="BF"/>
        </w:rPr>
        <w:t>1.3.6  Cost</w:t>
      </w:r>
    </w:p>
    <w:p w14:paraId="06F1BA9E" w14:textId="77777777" w:rsidR="00000586" w:rsidRPr="00000586" w:rsidRDefault="00000586" w:rsidP="00477F83">
      <w:pPr>
        <w:spacing w:after="160"/>
        <w:jc w:val="both"/>
        <w:rPr>
          <w:rFonts w:ascii="Arial" w:eastAsiaTheme="minorHAnsi" w:hAnsi="Arial" w:cs="Arial"/>
          <w:color w:val="2E74B5" w:themeColor="accent1" w:themeShade="BF"/>
          <w:sz w:val="10"/>
          <w:szCs w:val="10"/>
        </w:rPr>
      </w:pPr>
    </w:p>
    <w:p w14:paraId="259E6431" w14:textId="3265100A" w:rsidR="00D7236E" w:rsidRPr="00D7236E" w:rsidRDefault="00D7236E" w:rsidP="00477F83">
      <w:pPr>
        <w:spacing w:after="240"/>
        <w:jc w:val="both"/>
        <w:rPr>
          <w:rFonts w:ascii="Arial" w:hAnsi="Arial" w:cs="Arial"/>
          <w:color w:val="000000" w:themeColor="text1"/>
        </w:rPr>
      </w:pPr>
      <w:r w:rsidRPr="00D7236E">
        <w:rPr>
          <w:rFonts w:ascii="Arial" w:hAnsi="Arial" w:cs="Arial"/>
          <w:color w:val="000000" w:themeColor="text1"/>
        </w:rPr>
        <w:t>The commitment of the financial side of a project depends on a number of variables.</w:t>
      </w:r>
    </w:p>
    <w:p w14:paraId="60A97ED5" w14:textId="7DA8C5AF" w:rsidR="00A62EA3" w:rsidRDefault="00D7236E" w:rsidP="00477F83">
      <w:pPr>
        <w:jc w:val="both"/>
        <w:rPr>
          <w:rFonts w:ascii="Arial" w:hAnsi="Arial" w:cs="Arial"/>
          <w:color w:val="000000" w:themeColor="text1"/>
        </w:rPr>
      </w:pPr>
      <w:r>
        <w:rPr>
          <w:rFonts w:ascii="Arial" w:hAnsi="Arial" w:cs="Arial"/>
          <w:color w:val="000000" w:themeColor="text1"/>
        </w:rPr>
        <w:t>In any project budget includes a fixed and variable cost that is needed to be calculated. These include not only cost for material but other resources, labour cost, quality control, vendors, and other outside forces.</w:t>
      </w:r>
    </w:p>
    <w:p w14:paraId="4EB4B6C5" w14:textId="77777777" w:rsidR="00477F83" w:rsidRDefault="00477F83" w:rsidP="00477F83">
      <w:pPr>
        <w:jc w:val="both"/>
        <w:rPr>
          <w:rFonts w:ascii="Arial" w:hAnsi="Arial" w:cs="Arial"/>
          <w:color w:val="000000" w:themeColor="text1"/>
        </w:rPr>
      </w:pPr>
    </w:p>
    <w:p w14:paraId="4EC045C0" w14:textId="77777777" w:rsidR="00477F83" w:rsidRPr="00477F83" w:rsidRDefault="00477F83" w:rsidP="00477F83">
      <w:pPr>
        <w:jc w:val="both"/>
        <w:rPr>
          <w:rFonts w:ascii="Arial" w:hAnsi="Arial" w:cs="Arial"/>
          <w:color w:val="000000" w:themeColor="text1"/>
        </w:rPr>
      </w:pPr>
    </w:p>
    <w:p w14:paraId="1D089327" w14:textId="00DA3DB1" w:rsidR="00A62EA3" w:rsidRDefault="00A62EA3" w:rsidP="00477F83">
      <w:pPr>
        <w:jc w:val="both"/>
        <w:rPr>
          <w:rFonts w:ascii="Arial" w:hAnsi="Arial" w:cs="Arial"/>
          <w:color w:val="2E74B5" w:themeColor="accent1" w:themeShade="BF"/>
        </w:rPr>
      </w:pPr>
      <w:r w:rsidRPr="00A62EA3">
        <w:rPr>
          <w:rFonts w:ascii="Arial" w:hAnsi="Arial" w:cs="Arial"/>
          <w:color w:val="2E74B5" w:themeColor="accent1" w:themeShade="BF"/>
        </w:rPr>
        <w:t xml:space="preserve">1.3.7  Other Constraints </w:t>
      </w:r>
    </w:p>
    <w:p w14:paraId="3F2DE306" w14:textId="05D48880" w:rsidR="00A62EA3" w:rsidRDefault="00A62EA3" w:rsidP="00477F83">
      <w:pPr>
        <w:jc w:val="both"/>
        <w:rPr>
          <w:rFonts w:ascii="Arial" w:hAnsi="Arial" w:cs="Arial"/>
          <w:color w:val="2E74B5" w:themeColor="accent1" w:themeShade="BF"/>
        </w:rPr>
      </w:pPr>
    </w:p>
    <w:p w14:paraId="45853D50" w14:textId="77777777" w:rsidR="00477F83" w:rsidRDefault="00477F83" w:rsidP="00477F83">
      <w:pPr>
        <w:jc w:val="both"/>
        <w:rPr>
          <w:rFonts w:ascii="Arial" w:hAnsi="Arial" w:cs="Arial"/>
          <w:color w:val="2E74B5" w:themeColor="accent1" w:themeShade="BF"/>
        </w:rPr>
      </w:pPr>
    </w:p>
    <w:p w14:paraId="5297C793" w14:textId="6B92C23B" w:rsidR="00A62EA3" w:rsidRPr="00A62EA3" w:rsidRDefault="00A62EA3" w:rsidP="00477F83">
      <w:pPr>
        <w:jc w:val="both"/>
        <w:rPr>
          <w:rFonts w:ascii="Arial" w:hAnsi="Arial" w:cs="Arial"/>
          <w:color w:val="2E74B5" w:themeColor="accent1" w:themeShade="BF"/>
        </w:rPr>
      </w:pPr>
      <w:r>
        <w:rPr>
          <w:rFonts w:ascii="Arial" w:hAnsi="Arial" w:cs="Arial"/>
          <w:color w:val="2E74B5" w:themeColor="accent1" w:themeShade="BF"/>
        </w:rPr>
        <w:t>1.3.8  Design Constraints</w:t>
      </w:r>
    </w:p>
    <w:p w14:paraId="43316F0D" w14:textId="264F0B48" w:rsidR="000971DE" w:rsidRPr="000971DE" w:rsidRDefault="000971DE" w:rsidP="00477F83">
      <w:pPr>
        <w:spacing w:before="100" w:beforeAutospacing="1" w:after="100" w:afterAutospacing="1" w:line="330" w:lineRule="atLeast"/>
        <w:jc w:val="both"/>
        <w:rPr>
          <w:rFonts w:ascii="Arial" w:hAnsi="Arial" w:cs="Arial"/>
          <w:color w:val="000000" w:themeColor="text1"/>
        </w:rPr>
      </w:pPr>
      <w:r>
        <w:rPr>
          <w:rFonts w:ascii="Arial" w:hAnsi="Arial" w:cs="Arial"/>
          <w:color w:val="000000" w:themeColor="text1"/>
        </w:rPr>
        <w:t>Some of these constraints may be knows at the start of the project while others will become visible as the design progresses.</w:t>
      </w:r>
    </w:p>
    <w:p w14:paraId="30FB669A" w14:textId="4170815A" w:rsidR="000971DE" w:rsidRDefault="000971DE" w:rsidP="00477F83">
      <w:pPr>
        <w:spacing w:before="100" w:beforeAutospacing="1" w:after="100" w:afterAutospacing="1" w:line="330" w:lineRule="atLeast"/>
        <w:jc w:val="both"/>
        <w:rPr>
          <w:rFonts w:ascii="Arial" w:hAnsi="Arial" w:cs="Arial"/>
          <w:color w:val="000000" w:themeColor="text1"/>
        </w:rPr>
      </w:pPr>
      <w:r>
        <w:rPr>
          <w:rFonts w:ascii="Arial" w:hAnsi="Arial" w:cs="Arial"/>
          <w:color w:val="000000" w:themeColor="text1"/>
        </w:rPr>
        <w:t>The design constraints will change depending the site and the building type required or who they might be imposed for. Client or is there a third party involved.</w:t>
      </w:r>
    </w:p>
    <w:p w14:paraId="295A3CE9" w14:textId="76F49F24" w:rsidR="00477F83" w:rsidRDefault="00832D7B" w:rsidP="00477F83">
      <w:pPr>
        <w:spacing w:line="330" w:lineRule="atLeast"/>
        <w:jc w:val="both"/>
        <w:rPr>
          <w:rFonts w:ascii="Arial" w:hAnsi="Arial" w:cs="Arial"/>
          <w:color w:val="000000" w:themeColor="text1"/>
        </w:rPr>
      </w:pPr>
      <w:r w:rsidRPr="00832D7B">
        <w:rPr>
          <w:rFonts w:ascii="Arial" w:hAnsi="Arial" w:cs="Arial"/>
          <w:color w:val="000000" w:themeColor="text1"/>
        </w:rPr>
        <w:t xml:space="preserve">Design </w:t>
      </w:r>
      <w:r>
        <w:rPr>
          <w:rFonts w:ascii="Arial" w:hAnsi="Arial" w:cs="Arial"/>
          <w:color w:val="000000" w:themeColor="text1"/>
        </w:rPr>
        <w:t>constraints are very helpful for developing the design as they lead you to the right solution and they also limit the number of options for the feasibility.</w:t>
      </w:r>
    </w:p>
    <w:p w14:paraId="218A310D" w14:textId="77777777" w:rsidR="00000586" w:rsidRDefault="00000586" w:rsidP="00477F83">
      <w:pPr>
        <w:spacing w:line="330" w:lineRule="atLeast"/>
        <w:jc w:val="both"/>
        <w:rPr>
          <w:rFonts w:ascii="Arial" w:hAnsi="Arial" w:cs="Arial"/>
          <w:color w:val="000000" w:themeColor="text1"/>
        </w:rPr>
      </w:pPr>
    </w:p>
    <w:p w14:paraId="127EDE44" w14:textId="77777777" w:rsidR="00477F83" w:rsidRPr="00477F83" w:rsidRDefault="00477F83" w:rsidP="00477F83">
      <w:pPr>
        <w:spacing w:line="330" w:lineRule="atLeast"/>
        <w:jc w:val="both"/>
        <w:rPr>
          <w:rFonts w:ascii="Arial" w:hAnsi="Arial" w:cs="Arial"/>
          <w:color w:val="000000" w:themeColor="text1"/>
        </w:rPr>
      </w:pPr>
    </w:p>
    <w:p w14:paraId="47B9BEA2" w14:textId="167EEE48" w:rsidR="00A62EA3" w:rsidRPr="00767C12" w:rsidRDefault="00767C12" w:rsidP="00477F83">
      <w:pPr>
        <w:jc w:val="both"/>
        <w:rPr>
          <w:rFonts w:ascii="Arial" w:hAnsi="Arial" w:cs="Arial"/>
          <w:color w:val="2E74B5" w:themeColor="accent1" w:themeShade="BF"/>
        </w:rPr>
      </w:pPr>
      <w:r w:rsidRPr="00767C12">
        <w:rPr>
          <w:rFonts w:ascii="Arial" w:hAnsi="Arial" w:cs="Arial"/>
          <w:color w:val="2E74B5" w:themeColor="accent1" w:themeShade="BF"/>
        </w:rPr>
        <w:t>1.3.9</w:t>
      </w:r>
      <w:r>
        <w:rPr>
          <w:rFonts w:ascii="Arial" w:hAnsi="Arial" w:cs="Arial"/>
          <w:color w:val="2E74B5" w:themeColor="accent1" w:themeShade="BF"/>
        </w:rPr>
        <w:t xml:space="preserve">  Environmental Constraints</w:t>
      </w:r>
    </w:p>
    <w:p w14:paraId="2DCB0E1F" w14:textId="61E98BBC" w:rsidR="00A62EA3" w:rsidRDefault="00A62EA3" w:rsidP="00477F83">
      <w:pPr>
        <w:jc w:val="both"/>
        <w:rPr>
          <w:rFonts w:ascii="Arial" w:hAnsi="Arial" w:cs="Arial"/>
          <w:color w:val="FF0000"/>
        </w:rPr>
      </w:pPr>
    </w:p>
    <w:p w14:paraId="0777DF06" w14:textId="7CE7E25A" w:rsidR="00A62EA3" w:rsidRPr="00767C12" w:rsidRDefault="00767C12" w:rsidP="00477F83">
      <w:pPr>
        <w:jc w:val="both"/>
        <w:rPr>
          <w:rFonts w:ascii="Arial" w:hAnsi="Arial" w:cs="Arial"/>
          <w:color w:val="000000" w:themeColor="text1"/>
        </w:rPr>
      </w:pPr>
      <w:r w:rsidRPr="00767C12">
        <w:rPr>
          <w:rFonts w:ascii="Arial" w:hAnsi="Arial" w:cs="Arial"/>
          <w:color w:val="000000" w:themeColor="text1"/>
        </w:rPr>
        <w:t>The limiting factors concerning the environmental constraint include:</w:t>
      </w:r>
    </w:p>
    <w:p w14:paraId="3F6A6F93" w14:textId="40E591E8" w:rsidR="00767C12" w:rsidRP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sidRPr="00767C12">
        <w:rPr>
          <w:rFonts w:ascii="Arial" w:hAnsi="Arial" w:cs="Arial"/>
          <w:color w:val="000000" w:themeColor="text1"/>
        </w:rPr>
        <w:t>The use of hazardous or sustainable materials.</w:t>
      </w:r>
    </w:p>
    <w:p w14:paraId="2D3A4922" w14:textId="19B9CF46" w:rsidR="00767C12" w:rsidRP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sidRPr="00767C12">
        <w:rPr>
          <w:rFonts w:ascii="Arial" w:hAnsi="Arial" w:cs="Arial"/>
          <w:color w:val="000000" w:themeColor="text1"/>
        </w:rPr>
        <w:t>Carbon emissions and energy consumption.</w:t>
      </w:r>
    </w:p>
    <w:p w14:paraId="274797EA" w14:textId="08518002"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sidRPr="00767C12">
        <w:rPr>
          <w:rFonts w:ascii="Arial" w:hAnsi="Arial" w:cs="Arial"/>
          <w:color w:val="000000" w:themeColor="text1"/>
        </w:rPr>
        <w:t>Contamination of water, air or ground pollution.</w:t>
      </w:r>
    </w:p>
    <w:p w14:paraId="39A87C75" w14:textId="436010E4"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Water and waste management.</w:t>
      </w:r>
    </w:p>
    <w:p w14:paraId="5774DD0F" w14:textId="1D796E5A"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Vibration, dust and noise.</w:t>
      </w:r>
    </w:p>
    <w:p w14:paraId="568B3288" w14:textId="3900624E"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Transport and traffic.</w:t>
      </w:r>
    </w:p>
    <w:p w14:paraId="5EC827FF" w14:textId="25492ED9"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Adapting to climate change.</w:t>
      </w:r>
    </w:p>
    <w:p w14:paraId="0397046A" w14:textId="3E63274F" w:rsidR="00767C12" w:rsidRP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Design for disposal and deconstruction.</w:t>
      </w:r>
    </w:p>
    <w:p w14:paraId="50C09921" w14:textId="77777777" w:rsidR="00952D8A" w:rsidRPr="00952D8A" w:rsidRDefault="00952D8A" w:rsidP="00477F83">
      <w:pPr>
        <w:jc w:val="both"/>
        <w:rPr>
          <w:rFonts w:ascii="Arial" w:hAnsi="Arial" w:cs="Arial"/>
          <w:color w:val="FF0000"/>
        </w:rPr>
      </w:pPr>
    </w:p>
    <w:p w14:paraId="07BF6F98" w14:textId="6B43E766" w:rsidR="00952D8A" w:rsidRDefault="00952D8A" w:rsidP="00477F83">
      <w:pPr>
        <w:jc w:val="both"/>
        <w:rPr>
          <w:rFonts w:ascii="Arial" w:hAnsi="Arial" w:cs="Arial"/>
          <w:color w:val="FF0000"/>
        </w:rPr>
      </w:pPr>
    </w:p>
    <w:p w14:paraId="33E4B951" w14:textId="07D13FE2" w:rsidR="00477F83" w:rsidRPr="00477F83" w:rsidRDefault="00477F83" w:rsidP="00477F83">
      <w:pPr>
        <w:tabs>
          <w:tab w:val="left" w:pos="1920"/>
        </w:tabs>
        <w:jc w:val="both"/>
        <w:rPr>
          <w:rFonts w:ascii="Arial" w:hAnsi="Arial" w:cs="Arial"/>
          <w:color w:val="2E74B5" w:themeColor="accent1" w:themeShade="BF"/>
          <w:sz w:val="28"/>
        </w:rPr>
      </w:pPr>
      <w:r>
        <w:rPr>
          <w:rFonts w:ascii="Arial" w:hAnsi="Arial" w:cs="Arial"/>
          <w:color w:val="2E74B5" w:themeColor="accent1" w:themeShade="BF"/>
          <w:sz w:val="28"/>
        </w:rPr>
        <w:t xml:space="preserve">1.4  </w:t>
      </w:r>
      <w:r w:rsidRPr="00477F83">
        <w:rPr>
          <w:rFonts w:ascii="Arial" w:hAnsi="Arial" w:cs="Arial"/>
          <w:color w:val="2E74B5" w:themeColor="accent1" w:themeShade="BF"/>
          <w:sz w:val="28"/>
        </w:rPr>
        <w:t xml:space="preserve">Ground investigation </w:t>
      </w:r>
    </w:p>
    <w:p w14:paraId="54393E1A" w14:textId="77777777" w:rsidR="00477F83" w:rsidRPr="00477F83" w:rsidRDefault="00477F83" w:rsidP="00477F83">
      <w:pPr>
        <w:tabs>
          <w:tab w:val="left" w:pos="1920"/>
        </w:tabs>
        <w:jc w:val="both"/>
        <w:rPr>
          <w:rFonts w:ascii="Arial" w:hAnsi="Arial" w:cs="Arial"/>
          <w:u w:val="single"/>
        </w:rPr>
      </w:pPr>
    </w:p>
    <w:p w14:paraId="57792C3A" w14:textId="77777777" w:rsidR="00F130E3" w:rsidRPr="00477F83" w:rsidRDefault="00F130E3" w:rsidP="00477F83">
      <w:pPr>
        <w:pStyle w:val="ListParagraph"/>
        <w:tabs>
          <w:tab w:val="left" w:pos="1920"/>
        </w:tabs>
        <w:ind w:left="360"/>
        <w:jc w:val="center"/>
        <w:rPr>
          <w:rFonts w:ascii="Arial" w:hAnsi="Arial" w:cs="Arial"/>
          <w:i/>
          <w:iCs/>
        </w:rPr>
      </w:pPr>
    </w:p>
    <w:p w14:paraId="34D7F627"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A ground investigation is an important factor when construction a bridge, Bassett (2018) states that often a poorly developed ground investigation leads to more constraints during and after the construction phase and can affect the cost and time scale of the overall project. The ground investigation is the initial starting point of the development, an overview of the site should be recorded, any potential hazards should be straightened out at this point. Samples and tests will be taken and analysed to ensure the correct design and structure is used. From the ground investigation lab results a detailed specification should be formed of the best approach to constructing the bridge, a bridge foundation type should be specified with all the requirements of the bridge highlighted for the construction and design team.</w:t>
      </w:r>
    </w:p>
    <w:p w14:paraId="74CE0DAD" w14:textId="77777777" w:rsidR="00C864A1" w:rsidRDefault="00C864A1" w:rsidP="00C864A1">
      <w:pPr>
        <w:tabs>
          <w:tab w:val="left" w:pos="1920"/>
        </w:tabs>
        <w:jc w:val="both"/>
        <w:rPr>
          <w:rFonts w:ascii="Arial" w:hAnsi="Arial" w:cs="Arial"/>
          <w:color w:val="000000" w:themeColor="text1"/>
        </w:rPr>
      </w:pPr>
    </w:p>
    <w:p w14:paraId="5C0B0D3C" w14:textId="16848424"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The nearby buildings that are surrounding the site, commonly use pile foundations, including the bridge that sits around the corner from the proposed site. Therefore, pile foundations will be used to support the new structure, with a concrete pillar extending from one side of the bridge to the other as the main support. </w:t>
      </w:r>
    </w:p>
    <w:p w14:paraId="2CB92C4B" w14:textId="77777777" w:rsidR="00477F83" w:rsidRPr="00477F83" w:rsidRDefault="00477F83" w:rsidP="00477F83">
      <w:pPr>
        <w:jc w:val="both"/>
        <w:rPr>
          <w:rFonts w:ascii="Arial" w:hAnsi="Arial" w:cs="Arial"/>
        </w:rPr>
      </w:pPr>
    </w:p>
    <w:p w14:paraId="56E50333" w14:textId="047B0247" w:rsidR="00477F83" w:rsidRDefault="00477F83" w:rsidP="00477F83"/>
    <w:p w14:paraId="7E131217" w14:textId="3CA9FFD0" w:rsidR="00A23DC5" w:rsidRDefault="00A23DC5" w:rsidP="00477F83"/>
    <w:p w14:paraId="144F238C" w14:textId="77777777" w:rsidR="00A23DC5" w:rsidRDefault="00A23DC5" w:rsidP="00A23DC5">
      <w:pPr>
        <w:pStyle w:val="Heading1"/>
        <w:jc w:val="both"/>
        <w:rPr>
          <w:rFonts w:ascii="Arial" w:hAnsi="Arial" w:cs="Arial"/>
          <w:sz w:val="28"/>
          <w:szCs w:val="28"/>
        </w:rPr>
      </w:pPr>
      <w:bookmarkStart w:id="0" w:name="_Toc34306389"/>
      <w:bookmarkStart w:id="1" w:name="_Toc39004041"/>
      <w:r w:rsidRPr="00CF5999">
        <w:rPr>
          <w:rFonts w:ascii="Arial" w:hAnsi="Arial" w:cs="Arial"/>
          <w:sz w:val="28"/>
          <w:szCs w:val="28"/>
        </w:rPr>
        <w:t>1.4.2 Walk over inspection</w:t>
      </w:r>
      <w:bookmarkEnd w:id="0"/>
      <w:bookmarkEnd w:id="1"/>
    </w:p>
    <w:p w14:paraId="3B13772B" w14:textId="77777777" w:rsidR="00A23DC5" w:rsidRPr="00CF5999" w:rsidRDefault="00A23DC5" w:rsidP="00A23DC5"/>
    <w:p w14:paraId="5E0CB90D"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A walk over survey was undertaken, this was to determine all the obstructions that could arise when construction starts, identify existing hazards and services and get a layout for the site. The proposed bridge is to be constructed over an artificial water bank; the site seems to be slightly different levels in certain areas with a slight fall in the ground level towards the water bank. There are fences and barriers that lay on the proposed site to prevent the public accessing the area that will need to be removed. Public benches also sit on the site meaning they will need to be moved or another area will need to be sectioned as a ‘peaceful sitting area’ whilst work is in action, this should prevent any complaints with regards to ‘a peaceful area being built on’. There are many building/restaurants/flats surrounding the site, meaning construction working times may need to become restricted to prevent any complaints from noise pollution at certain times of the day/night. Warning issues of stages of work may need to be handed out early on to nearby workers and residents to notify them of the proposed work being undertaken, giving them reasonable notice for any noise or air pollution the construction may produce.  Due to the fact there are local buildings, existing services are likely to be an issue for the proposed works, although foundation excavation will take place in the water itself where there is less risk of any services being hit. Existing services will need to be identified and consideration will be taken if they run through the site. There is a war memorial near the site, construction work may disturb individuals who go there to pay respect.</w:t>
      </w:r>
    </w:p>
    <w:p w14:paraId="28AB292F" w14:textId="4957BCCD" w:rsidR="00A23DC5" w:rsidRDefault="00A23DC5" w:rsidP="00477F83"/>
    <w:p w14:paraId="40EF6058" w14:textId="3A4FD7A3" w:rsidR="00000586" w:rsidRDefault="00000586" w:rsidP="00A23DC5">
      <w:pPr>
        <w:pStyle w:val="Heading1"/>
        <w:jc w:val="both"/>
        <w:rPr>
          <w:rFonts w:ascii="Arial" w:hAnsi="Arial" w:cs="Arial"/>
          <w:sz w:val="28"/>
          <w:szCs w:val="28"/>
        </w:rPr>
      </w:pPr>
      <w:bookmarkStart w:id="2" w:name="_Toc34306390"/>
      <w:bookmarkStart w:id="3" w:name="_Toc39004042"/>
    </w:p>
    <w:p w14:paraId="24106B46" w14:textId="77777777" w:rsidR="00000586" w:rsidRPr="00000586" w:rsidRDefault="00000586" w:rsidP="00000586">
      <w:pPr>
        <w:rPr>
          <w:lang w:eastAsia="en-US"/>
        </w:rPr>
      </w:pPr>
    </w:p>
    <w:p w14:paraId="02DB50F5" w14:textId="1F84B3B8" w:rsidR="00A23DC5" w:rsidRPr="00CF5999" w:rsidRDefault="00A23DC5" w:rsidP="00A23DC5">
      <w:pPr>
        <w:pStyle w:val="Heading1"/>
        <w:jc w:val="both"/>
        <w:rPr>
          <w:rFonts w:ascii="Arial" w:hAnsi="Arial" w:cs="Arial"/>
          <w:sz w:val="28"/>
          <w:szCs w:val="28"/>
        </w:rPr>
      </w:pPr>
      <w:r w:rsidRPr="00CF5999">
        <w:rPr>
          <w:rFonts w:ascii="Arial" w:hAnsi="Arial" w:cs="Arial"/>
          <w:sz w:val="28"/>
          <w:szCs w:val="28"/>
        </w:rPr>
        <w:t>1.4.3 Previous developments, services and existing developments</w:t>
      </w:r>
      <w:bookmarkEnd w:id="2"/>
      <w:bookmarkEnd w:id="3"/>
    </w:p>
    <w:p w14:paraId="32BD87AB" w14:textId="77777777" w:rsidR="00A23DC5" w:rsidRPr="00CF5999" w:rsidRDefault="00A23DC5" w:rsidP="00A23DC5">
      <w:pPr>
        <w:rPr>
          <w:rFonts w:ascii="Arial" w:hAnsi="Arial" w:cs="Arial"/>
          <w:color w:val="2E74B5" w:themeColor="accent1" w:themeShade="BF"/>
          <w:sz w:val="28"/>
          <w:szCs w:val="28"/>
        </w:rPr>
      </w:pPr>
    </w:p>
    <w:p w14:paraId="2C0A7B99" w14:textId="77777777" w:rsidR="00A23DC5" w:rsidRPr="00CF5999" w:rsidRDefault="00A23DC5" w:rsidP="00A23DC5">
      <w:pPr>
        <w:pStyle w:val="Heading2"/>
        <w:jc w:val="both"/>
        <w:rPr>
          <w:rFonts w:ascii="Arial" w:hAnsi="Arial" w:cs="Arial"/>
          <w:sz w:val="28"/>
          <w:szCs w:val="28"/>
        </w:rPr>
      </w:pPr>
      <w:bookmarkStart w:id="4" w:name="_Toc34306391"/>
      <w:bookmarkStart w:id="5" w:name="_Toc39004043"/>
      <w:r w:rsidRPr="00CF5999">
        <w:rPr>
          <w:rFonts w:ascii="Arial" w:hAnsi="Arial" w:cs="Arial"/>
          <w:sz w:val="28"/>
          <w:szCs w:val="28"/>
        </w:rPr>
        <w:t>1.4.3.1 Historic maps View</w:t>
      </w:r>
      <w:bookmarkEnd w:id="4"/>
      <w:bookmarkEnd w:id="5"/>
    </w:p>
    <w:p w14:paraId="29346A36" w14:textId="77777777" w:rsidR="00A23DC5" w:rsidRPr="00CF5999" w:rsidRDefault="00A23DC5" w:rsidP="00A23DC5"/>
    <w:p w14:paraId="361CB0DA"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There are a range of historic maps available, showing the previous use of the ground and surrounding lands. The map shown in figure 1 is the proposed site before the construction of the marina. It shows there was previous developments on or around the site, therefore the site investigation will need to determine where the brown field site was and if any potential hazards are still existing that may affect the proposed development once under construction. Previous services that may not be identifiable in any surveys may be a potential hazard and there is also a risk that the site could have historic remains.  Swansea was a ‘bombed’ area in the 1940’s, although it’s a minimal chance, that active bombs are still present. </w:t>
      </w:r>
    </w:p>
    <w:p w14:paraId="52831E90" w14:textId="0B38562E" w:rsidR="00A23DC5" w:rsidRDefault="00A23DC5" w:rsidP="00A23DC5">
      <w:pPr>
        <w:tabs>
          <w:tab w:val="left" w:pos="1920"/>
        </w:tabs>
        <w:jc w:val="both"/>
        <w:rPr>
          <w:rFonts w:ascii="Arial" w:hAnsi="Arial" w:cs="Arial"/>
        </w:rPr>
      </w:pPr>
    </w:p>
    <w:p w14:paraId="0B4ECA5A" w14:textId="77777777" w:rsidR="00A23DC5" w:rsidRPr="00CF5999" w:rsidRDefault="00A23DC5" w:rsidP="00A23DC5">
      <w:pPr>
        <w:tabs>
          <w:tab w:val="left" w:pos="1920"/>
        </w:tabs>
        <w:jc w:val="both"/>
        <w:rPr>
          <w:rFonts w:ascii="Arial" w:hAnsi="Arial" w:cs="Arial"/>
        </w:rPr>
      </w:pPr>
    </w:p>
    <w:p w14:paraId="2B31D77F" w14:textId="77777777" w:rsidR="00A23DC5" w:rsidRPr="00B56EA2" w:rsidRDefault="00A23DC5" w:rsidP="00A23DC5">
      <w:pPr>
        <w:tabs>
          <w:tab w:val="left" w:pos="1920"/>
        </w:tabs>
        <w:jc w:val="center"/>
        <w:rPr>
          <w:rFonts w:cstheme="minorHAnsi"/>
        </w:rPr>
      </w:pPr>
      <w:r w:rsidRPr="00B56EA2">
        <w:rPr>
          <w:rFonts w:cstheme="minorHAnsi"/>
          <w:noProof/>
        </w:rPr>
        <w:drawing>
          <wp:inline distT="0" distB="0" distL="0" distR="0" wp14:anchorId="585A0D4D" wp14:editId="4EF8BEF0">
            <wp:extent cx="5731497" cy="3456878"/>
            <wp:effectExtent l="0" t="0" r="0" b="0"/>
            <wp:docPr id="10" name="Picture 10"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531" t="25410" r="8287" b="13599"/>
                    <a:stretch/>
                  </pic:blipFill>
                  <pic:spPr bwMode="auto">
                    <a:xfrm>
                      <a:off x="0" y="0"/>
                      <a:ext cx="5758303" cy="3473046"/>
                    </a:xfrm>
                    <a:prstGeom prst="rect">
                      <a:avLst/>
                    </a:prstGeom>
                    <a:ln>
                      <a:noFill/>
                    </a:ln>
                    <a:extLst>
                      <a:ext uri="{53640926-AAD7-44D8-BBD7-CCE9431645EC}">
                        <a14:shadowObscured xmlns:a14="http://schemas.microsoft.com/office/drawing/2010/main"/>
                      </a:ext>
                    </a:extLst>
                  </pic:spPr>
                </pic:pic>
              </a:graphicData>
            </a:graphic>
          </wp:inline>
        </w:drawing>
      </w:r>
    </w:p>
    <w:p w14:paraId="1936CDD7" w14:textId="77777777" w:rsidR="00A23DC5" w:rsidRDefault="00A23DC5" w:rsidP="00A23DC5">
      <w:pPr>
        <w:tabs>
          <w:tab w:val="left" w:pos="1920"/>
        </w:tabs>
        <w:jc w:val="center"/>
        <w:rPr>
          <w:rFonts w:ascii="Arial" w:hAnsi="Arial" w:cs="Arial"/>
        </w:rPr>
      </w:pPr>
      <w:bookmarkStart w:id="6" w:name="_Toc34306392"/>
    </w:p>
    <w:p w14:paraId="3224DAA9" w14:textId="357EDAF0" w:rsidR="00A23DC5" w:rsidRPr="004815AE" w:rsidRDefault="00A23DC5" w:rsidP="00A23DC5">
      <w:pPr>
        <w:tabs>
          <w:tab w:val="left" w:pos="1920"/>
        </w:tabs>
        <w:jc w:val="center"/>
        <w:rPr>
          <w:rFonts w:ascii="Arial" w:hAnsi="Arial" w:cs="Arial"/>
          <w:color w:val="2E74B5" w:themeColor="accent1" w:themeShade="BF"/>
        </w:rPr>
      </w:pPr>
      <w:r w:rsidRPr="004815AE">
        <w:rPr>
          <w:rFonts w:ascii="Arial" w:hAnsi="Arial" w:cs="Arial"/>
          <w:color w:val="2E74B5" w:themeColor="accent1" w:themeShade="BF"/>
        </w:rPr>
        <w:t>Fig 1</w:t>
      </w:r>
      <w:r w:rsidR="004815AE">
        <w:rPr>
          <w:rFonts w:ascii="Arial" w:hAnsi="Arial" w:cs="Arial"/>
          <w:color w:val="2E74B5" w:themeColor="accent1" w:themeShade="BF"/>
        </w:rPr>
        <w:t>.1: H</w:t>
      </w:r>
      <w:r w:rsidRPr="004815AE">
        <w:rPr>
          <w:rFonts w:ascii="Arial" w:hAnsi="Arial" w:cs="Arial"/>
          <w:color w:val="2E74B5" w:themeColor="accent1" w:themeShade="BF"/>
        </w:rPr>
        <w:t>istoric map of Swansea Bgs.uk (2017)</w:t>
      </w:r>
    </w:p>
    <w:p w14:paraId="4AE54FB9" w14:textId="77777777" w:rsidR="00A23DC5" w:rsidRDefault="00A23DC5" w:rsidP="00A23DC5">
      <w:pPr>
        <w:pStyle w:val="Heading2"/>
        <w:jc w:val="both"/>
        <w:rPr>
          <w:rFonts w:asciiTheme="minorHAnsi" w:hAnsiTheme="minorHAnsi" w:cstheme="minorHAnsi"/>
          <w:color w:val="auto"/>
          <w:sz w:val="22"/>
          <w:szCs w:val="22"/>
          <w:u w:val="single"/>
        </w:rPr>
      </w:pPr>
    </w:p>
    <w:p w14:paraId="5A304D3D" w14:textId="77777777" w:rsidR="00A23DC5" w:rsidRDefault="00A23DC5" w:rsidP="00A23DC5">
      <w:pPr>
        <w:pStyle w:val="Heading2"/>
        <w:jc w:val="both"/>
        <w:rPr>
          <w:rFonts w:ascii="Arial" w:hAnsi="Arial" w:cs="Arial"/>
          <w:sz w:val="28"/>
          <w:szCs w:val="28"/>
        </w:rPr>
      </w:pPr>
      <w:bookmarkStart w:id="7" w:name="_Toc39004044"/>
      <w:r w:rsidRPr="00CF5999">
        <w:rPr>
          <w:rFonts w:ascii="Arial" w:hAnsi="Arial" w:cs="Arial"/>
          <w:sz w:val="28"/>
          <w:szCs w:val="28"/>
        </w:rPr>
        <w:t>1.4.3.</w:t>
      </w:r>
      <w:r>
        <w:rPr>
          <w:rFonts w:ascii="Arial" w:hAnsi="Arial" w:cs="Arial"/>
          <w:sz w:val="28"/>
          <w:szCs w:val="28"/>
        </w:rPr>
        <w:t xml:space="preserve">2 </w:t>
      </w:r>
      <w:r w:rsidRPr="00CF5999">
        <w:rPr>
          <w:rFonts w:ascii="Arial" w:hAnsi="Arial" w:cs="Arial"/>
          <w:sz w:val="28"/>
          <w:szCs w:val="28"/>
        </w:rPr>
        <w:t>Superficial deposits</w:t>
      </w:r>
      <w:bookmarkEnd w:id="6"/>
      <w:bookmarkEnd w:id="7"/>
      <w:r w:rsidRPr="00CF5999">
        <w:rPr>
          <w:rFonts w:ascii="Arial" w:hAnsi="Arial" w:cs="Arial"/>
          <w:sz w:val="28"/>
          <w:szCs w:val="28"/>
        </w:rPr>
        <w:t xml:space="preserve"> </w:t>
      </w:r>
    </w:p>
    <w:p w14:paraId="0A0FFF9F" w14:textId="77777777" w:rsidR="00A23DC5" w:rsidRPr="00CF5999" w:rsidRDefault="00A23DC5" w:rsidP="00A23DC5"/>
    <w:p w14:paraId="05ED69EC"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The image shown in figure 2 all the superficial deposits in the Swansea area, it shows a medium/high risk of finding superficial deposits in the sea front area. Consideration for superficial deposits will need to happen early on in the site survey stages, as this may affect the foundation type and structure of the bridge.</w:t>
      </w:r>
    </w:p>
    <w:p w14:paraId="1367E3CB" w14:textId="139AA822" w:rsidR="00A23DC5" w:rsidRPr="00C864A1" w:rsidRDefault="00A23DC5" w:rsidP="00477F83">
      <w:pPr>
        <w:rPr>
          <w:rFonts w:ascii="Arial" w:hAnsi="Arial" w:cs="Arial"/>
          <w:color w:val="000000" w:themeColor="text1"/>
        </w:rPr>
      </w:pPr>
    </w:p>
    <w:p w14:paraId="2F30DB79" w14:textId="00607080" w:rsidR="00A23DC5" w:rsidRDefault="00A23DC5" w:rsidP="00477F83"/>
    <w:p w14:paraId="3E12CA28" w14:textId="77777777" w:rsidR="00C864A1" w:rsidRDefault="00C864A1" w:rsidP="00A23DC5">
      <w:pPr>
        <w:tabs>
          <w:tab w:val="left" w:pos="1920"/>
        </w:tabs>
        <w:jc w:val="center"/>
        <w:rPr>
          <w:rFonts w:ascii="Arial" w:hAnsi="Arial" w:cs="Arial"/>
          <w:color w:val="2E74B5" w:themeColor="accent1" w:themeShade="BF"/>
        </w:rPr>
      </w:pPr>
    </w:p>
    <w:p w14:paraId="10560FA2" w14:textId="77777777" w:rsidR="00C864A1" w:rsidRDefault="00C864A1" w:rsidP="00A23DC5">
      <w:pPr>
        <w:tabs>
          <w:tab w:val="left" w:pos="1920"/>
        </w:tabs>
        <w:jc w:val="center"/>
        <w:rPr>
          <w:rFonts w:ascii="Arial" w:hAnsi="Arial" w:cs="Arial"/>
          <w:color w:val="2E74B5" w:themeColor="accent1" w:themeShade="BF"/>
        </w:rPr>
      </w:pPr>
    </w:p>
    <w:p w14:paraId="3805149F" w14:textId="77777777" w:rsidR="00C864A1" w:rsidRDefault="00C864A1" w:rsidP="00C864A1">
      <w:pPr>
        <w:tabs>
          <w:tab w:val="left" w:pos="1920"/>
        </w:tabs>
        <w:rPr>
          <w:rFonts w:ascii="Arial" w:hAnsi="Arial" w:cs="Arial"/>
          <w:color w:val="2E74B5" w:themeColor="accent1" w:themeShade="BF"/>
        </w:rPr>
      </w:pPr>
    </w:p>
    <w:p w14:paraId="433C3E28" w14:textId="1B26BBF3" w:rsidR="00A23DC5" w:rsidRPr="00A23DC5" w:rsidRDefault="00A23DC5" w:rsidP="00A23DC5">
      <w:pPr>
        <w:tabs>
          <w:tab w:val="left" w:pos="1920"/>
        </w:tabs>
        <w:jc w:val="center"/>
        <w:rPr>
          <w:rFonts w:cstheme="minorHAnsi"/>
        </w:rPr>
      </w:pPr>
      <w:r w:rsidRPr="004815AE">
        <w:rPr>
          <w:noProof/>
          <w:color w:val="2E74B5" w:themeColor="accent1" w:themeShade="BF"/>
        </w:rPr>
        <w:drawing>
          <wp:anchor distT="0" distB="0" distL="114300" distR="114300" simplePos="0" relativeHeight="251663360" behindDoc="0" locked="0" layoutInCell="1" allowOverlap="1" wp14:anchorId="3CC4FBED" wp14:editId="50C11A9C">
            <wp:simplePos x="0" y="0"/>
            <wp:positionH relativeFrom="column">
              <wp:posOffset>0</wp:posOffset>
            </wp:positionH>
            <wp:positionV relativeFrom="paragraph">
              <wp:posOffset>0</wp:posOffset>
            </wp:positionV>
            <wp:extent cx="6092190" cy="3303905"/>
            <wp:effectExtent l="0" t="0" r="3810" b="0"/>
            <wp:wrapSquare wrapText="bothSides"/>
            <wp:docPr id="51" name="Picture 5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5653" t="20344" r="29856" b="20223"/>
                    <a:stretch/>
                  </pic:blipFill>
                  <pic:spPr bwMode="auto">
                    <a:xfrm>
                      <a:off x="0" y="0"/>
                      <a:ext cx="6092190" cy="3303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815AE">
        <w:rPr>
          <w:rFonts w:ascii="Arial" w:hAnsi="Arial" w:cs="Arial"/>
          <w:color w:val="2E74B5" w:themeColor="accent1" w:themeShade="BF"/>
        </w:rPr>
        <w:t xml:space="preserve">Fig </w:t>
      </w:r>
      <w:r w:rsidR="004815AE" w:rsidRPr="004815AE">
        <w:rPr>
          <w:rFonts w:ascii="Arial" w:hAnsi="Arial" w:cs="Arial"/>
          <w:color w:val="2E74B5" w:themeColor="accent1" w:themeShade="BF"/>
        </w:rPr>
        <w:t xml:space="preserve">1.2: </w:t>
      </w:r>
      <w:r w:rsidR="004815AE" w:rsidRPr="004815AE">
        <w:rPr>
          <w:rFonts w:ascii="Helvetica" w:eastAsiaTheme="minorHAnsi" w:hAnsi="Helvetica" w:cs="Helvetica"/>
          <w:color w:val="2E74B5" w:themeColor="accent1" w:themeShade="BF"/>
          <w:lang w:eastAsia="en-US"/>
        </w:rPr>
        <w:t>Superficial deposit map</w:t>
      </w:r>
      <w:r w:rsidRPr="004815AE">
        <w:rPr>
          <w:rFonts w:ascii="Arial" w:hAnsi="Arial" w:cs="Arial"/>
          <w:color w:val="2E74B5" w:themeColor="accent1" w:themeShade="BF"/>
        </w:rPr>
        <w:t>Bgs.uk (2017)</w:t>
      </w:r>
    </w:p>
    <w:p w14:paraId="7929590C" w14:textId="77777777" w:rsidR="00A23DC5" w:rsidRPr="00B56EA2" w:rsidRDefault="00A23DC5" w:rsidP="00A23DC5">
      <w:pPr>
        <w:tabs>
          <w:tab w:val="left" w:pos="1920"/>
        </w:tabs>
        <w:jc w:val="both"/>
        <w:rPr>
          <w:rFonts w:cstheme="minorHAnsi"/>
        </w:rPr>
      </w:pPr>
    </w:p>
    <w:p w14:paraId="424A1D5E" w14:textId="77777777" w:rsidR="00A23DC5" w:rsidRDefault="00A23DC5" w:rsidP="00A23DC5">
      <w:pPr>
        <w:pStyle w:val="Heading2"/>
        <w:jc w:val="both"/>
        <w:rPr>
          <w:rFonts w:ascii="Arial" w:hAnsi="Arial" w:cs="Arial"/>
          <w:sz w:val="28"/>
          <w:szCs w:val="28"/>
        </w:rPr>
      </w:pPr>
      <w:bookmarkStart w:id="8" w:name="_Toc34306393"/>
      <w:bookmarkStart w:id="9" w:name="_Toc39004045"/>
      <w:r w:rsidRPr="00CF5999">
        <w:rPr>
          <w:rFonts w:ascii="Arial" w:hAnsi="Arial" w:cs="Arial"/>
          <w:sz w:val="28"/>
          <w:szCs w:val="28"/>
        </w:rPr>
        <w:t>1.4.3.</w:t>
      </w:r>
      <w:r>
        <w:rPr>
          <w:rFonts w:ascii="Arial" w:hAnsi="Arial" w:cs="Arial"/>
          <w:sz w:val="28"/>
          <w:szCs w:val="28"/>
        </w:rPr>
        <w:t xml:space="preserve">3 </w:t>
      </w:r>
      <w:r w:rsidRPr="00CF5999">
        <w:rPr>
          <w:rFonts w:ascii="Arial" w:hAnsi="Arial" w:cs="Arial"/>
          <w:sz w:val="28"/>
          <w:szCs w:val="28"/>
        </w:rPr>
        <w:t xml:space="preserve">Radon </w:t>
      </w:r>
      <w:r>
        <w:rPr>
          <w:rFonts w:ascii="Arial" w:hAnsi="Arial" w:cs="Arial"/>
          <w:sz w:val="28"/>
          <w:szCs w:val="28"/>
        </w:rPr>
        <w:t>M</w:t>
      </w:r>
      <w:r w:rsidRPr="00CF5999">
        <w:rPr>
          <w:rFonts w:ascii="Arial" w:hAnsi="Arial" w:cs="Arial"/>
          <w:sz w:val="28"/>
          <w:szCs w:val="28"/>
        </w:rPr>
        <w:t>aps</w:t>
      </w:r>
      <w:bookmarkEnd w:id="8"/>
      <w:bookmarkEnd w:id="9"/>
      <w:r w:rsidRPr="00CF5999">
        <w:rPr>
          <w:rFonts w:ascii="Arial" w:hAnsi="Arial" w:cs="Arial"/>
          <w:sz w:val="28"/>
          <w:szCs w:val="28"/>
        </w:rPr>
        <w:t xml:space="preserve"> </w:t>
      </w:r>
    </w:p>
    <w:p w14:paraId="30556A4E" w14:textId="77777777" w:rsidR="00A23DC5" w:rsidRPr="00CF5999" w:rsidRDefault="00A23DC5" w:rsidP="00A23DC5"/>
    <w:p w14:paraId="73F5D762" w14:textId="77777777" w:rsidR="00C864A1" w:rsidRPr="000A5B63" w:rsidRDefault="00C864A1" w:rsidP="00C864A1">
      <w:pPr>
        <w:tabs>
          <w:tab w:val="left" w:pos="1920"/>
        </w:tabs>
        <w:jc w:val="both"/>
        <w:rPr>
          <w:rFonts w:cstheme="minorHAnsi"/>
        </w:rPr>
      </w:pPr>
      <w:r w:rsidRPr="000A5B63">
        <w:rPr>
          <w:rFonts w:cstheme="minorHAnsi"/>
        </w:rPr>
        <w:t xml:space="preserve">Radon maps show the amount of radioactive gas in a specific area. According to the maps show in figure 3, there is only a small amount of gas in the Swansea area. This will mean that it may not affect the development </w:t>
      </w:r>
      <w:r>
        <w:rPr>
          <w:rFonts w:cstheme="minorHAnsi"/>
        </w:rPr>
        <w:t>heavily</w:t>
      </w:r>
      <w:r w:rsidRPr="000A5B63">
        <w:rPr>
          <w:rFonts w:cstheme="minorHAnsi"/>
        </w:rPr>
        <w:t xml:space="preserve">, although certain measures will need to be put in place to allow for radioactive gas to escape. </w:t>
      </w:r>
    </w:p>
    <w:p w14:paraId="546D87A1" w14:textId="08F90255" w:rsidR="00A23DC5" w:rsidRDefault="00A23DC5" w:rsidP="00477F83"/>
    <w:p w14:paraId="561106C7" w14:textId="77777777" w:rsidR="00A23DC5" w:rsidRPr="00B56EA2" w:rsidRDefault="00A23DC5" w:rsidP="00A23DC5">
      <w:pPr>
        <w:tabs>
          <w:tab w:val="left" w:pos="1920"/>
        </w:tabs>
        <w:jc w:val="both"/>
        <w:rPr>
          <w:rFonts w:cstheme="minorHAnsi"/>
        </w:rPr>
      </w:pPr>
      <w:r w:rsidRPr="00B56EA2">
        <w:rPr>
          <w:rFonts w:cstheme="minorHAnsi"/>
          <w:noProof/>
        </w:rPr>
        <w:drawing>
          <wp:inline distT="0" distB="0" distL="0" distR="0" wp14:anchorId="4B525976" wp14:editId="724673E6">
            <wp:extent cx="5762625" cy="3356264"/>
            <wp:effectExtent l="0" t="0" r="3175" b="0"/>
            <wp:docPr id="52" name="Picture 5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770" t="19211" r="29205" b="15468"/>
                    <a:stretch/>
                  </pic:blipFill>
                  <pic:spPr bwMode="auto">
                    <a:xfrm>
                      <a:off x="0" y="0"/>
                      <a:ext cx="5831835" cy="3396573"/>
                    </a:xfrm>
                    <a:prstGeom prst="rect">
                      <a:avLst/>
                    </a:prstGeom>
                    <a:ln>
                      <a:noFill/>
                    </a:ln>
                    <a:extLst>
                      <a:ext uri="{53640926-AAD7-44D8-BBD7-CCE9431645EC}">
                        <a14:shadowObscured xmlns:a14="http://schemas.microsoft.com/office/drawing/2010/main"/>
                      </a:ext>
                    </a:extLst>
                  </pic:spPr>
                </pic:pic>
              </a:graphicData>
            </a:graphic>
          </wp:inline>
        </w:drawing>
      </w:r>
    </w:p>
    <w:p w14:paraId="119EAAC8" w14:textId="77777777" w:rsidR="00A23DC5" w:rsidRDefault="00A23DC5" w:rsidP="00A23DC5">
      <w:pPr>
        <w:tabs>
          <w:tab w:val="left" w:pos="1920"/>
        </w:tabs>
        <w:jc w:val="center"/>
        <w:rPr>
          <w:rFonts w:ascii="Arial" w:hAnsi="Arial" w:cs="Arial"/>
        </w:rPr>
      </w:pPr>
    </w:p>
    <w:p w14:paraId="663DE478" w14:textId="1AC8964B" w:rsidR="00A23DC5" w:rsidRPr="004815AE" w:rsidRDefault="00A23DC5" w:rsidP="00A23DC5">
      <w:pPr>
        <w:tabs>
          <w:tab w:val="left" w:pos="1920"/>
        </w:tabs>
        <w:jc w:val="center"/>
        <w:rPr>
          <w:rFonts w:ascii="Arial" w:hAnsi="Arial" w:cs="Arial"/>
          <w:color w:val="2E74B5" w:themeColor="accent1" w:themeShade="BF"/>
        </w:rPr>
      </w:pPr>
      <w:r w:rsidRPr="004815AE">
        <w:rPr>
          <w:rFonts w:ascii="Arial" w:hAnsi="Arial" w:cs="Arial"/>
          <w:color w:val="2E74B5" w:themeColor="accent1" w:themeShade="BF"/>
        </w:rPr>
        <w:t xml:space="preserve">Fig </w:t>
      </w:r>
      <w:r w:rsidR="004815AE" w:rsidRPr="004815AE">
        <w:rPr>
          <w:rFonts w:ascii="Arial" w:hAnsi="Arial" w:cs="Arial"/>
          <w:color w:val="2E74B5" w:themeColor="accent1" w:themeShade="BF"/>
        </w:rPr>
        <w:t>1.</w:t>
      </w:r>
      <w:r w:rsidRPr="004815AE">
        <w:rPr>
          <w:rFonts w:ascii="Arial" w:hAnsi="Arial" w:cs="Arial"/>
          <w:color w:val="2E74B5" w:themeColor="accent1" w:themeShade="BF"/>
        </w:rPr>
        <w:t xml:space="preserve">3 </w:t>
      </w:r>
      <w:r w:rsidR="004815AE" w:rsidRPr="004815AE">
        <w:rPr>
          <w:rFonts w:ascii="Arial" w:hAnsi="Arial" w:cs="Arial"/>
          <w:color w:val="2E74B5" w:themeColor="accent1" w:themeShade="BF"/>
        </w:rPr>
        <w:t>–</w:t>
      </w:r>
      <w:r w:rsidRPr="004815AE">
        <w:rPr>
          <w:rFonts w:ascii="Arial" w:hAnsi="Arial" w:cs="Arial"/>
          <w:color w:val="2E74B5" w:themeColor="accent1" w:themeShade="BF"/>
        </w:rPr>
        <w:t xml:space="preserve"> </w:t>
      </w:r>
      <w:r w:rsidR="004815AE" w:rsidRPr="004815AE">
        <w:rPr>
          <w:rFonts w:ascii="Arial" w:hAnsi="Arial" w:cs="Arial"/>
          <w:color w:val="2E74B5" w:themeColor="accent1" w:themeShade="BF"/>
        </w:rPr>
        <w:t xml:space="preserve">Radon map </w:t>
      </w:r>
      <w:r w:rsidRPr="004815AE">
        <w:rPr>
          <w:rFonts w:ascii="Arial" w:hAnsi="Arial" w:cs="Arial"/>
          <w:color w:val="2E74B5" w:themeColor="accent1" w:themeShade="BF"/>
        </w:rPr>
        <w:t>Bgs.uk (2017)</w:t>
      </w:r>
    </w:p>
    <w:p w14:paraId="21C3007C" w14:textId="1B7784DC" w:rsidR="00A23DC5" w:rsidRDefault="00A23DC5" w:rsidP="00A23DC5">
      <w:pPr>
        <w:pStyle w:val="Heading2"/>
        <w:jc w:val="both"/>
        <w:rPr>
          <w:rFonts w:ascii="Arial" w:hAnsi="Arial" w:cs="Arial"/>
          <w:sz w:val="28"/>
          <w:szCs w:val="28"/>
        </w:rPr>
      </w:pPr>
      <w:bookmarkStart w:id="10" w:name="_Toc34306394"/>
      <w:bookmarkStart w:id="11" w:name="_Toc39004046"/>
      <w:r w:rsidRPr="00CF5999">
        <w:rPr>
          <w:rFonts w:ascii="Arial" w:hAnsi="Arial" w:cs="Arial"/>
          <w:sz w:val="28"/>
          <w:szCs w:val="28"/>
        </w:rPr>
        <w:t>1.4.3.</w:t>
      </w:r>
      <w:r>
        <w:rPr>
          <w:rFonts w:ascii="Arial" w:hAnsi="Arial" w:cs="Arial"/>
          <w:sz w:val="28"/>
          <w:szCs w:val="28"/>
        </w:rPr>
        <w:t xml:space="preserve">4 </w:t>
      </w:r>
      <w:r w:rsidRPr="00CF5999">
        <w:rPr>
          <w:rFonts w:ascii="Arial" w:hAnsi="Arial" w:cs="Arial"/>
          <w:sz w:val="28"/>
          <w:szCs w:val="28"/>
        </w:rPr>
        <w:t>Coal mining</w:t>
      </w:r>
      <w:bookmarkEnd w:id="10"/>
      <w:bookmarkEnd w:id="11"/>
    </w:p>
    <w:p w14:paraId="53309AAD" w14:textId="77777777" w:rsidR="00A23DC5" w:rsidRPr="00A23DC5" w:rsidRDefault="00A23DC5" w:rsidP="00A23DC5">
      <w:pPr>
        <w:rPr>
          <w:lang w:eastAsia="en-US"/>
        </w:rPr>
      </w:pPr>
    </w:p>
    <w:p w14:paraId="499D28A9"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Swansea may not see much coal mining nowadays, although it was once the largest mining area in wales, farming both limestone and coal. This may cause issues for the development as the ground could have previously been used. Although as the structure is close to the waterfront it is unlikely that any previous coal mining activities will affect the proposed development.</w:t>
      </w:r>
    </w:p>
    <w:p w14:paraId="382DE293" w14:textId="77777777" w:rsidR="00C864A1" w:rsidRPr="00C864A1" w:rsidRDefault="00C864A1" w:rsidP="00C864A1">
      <w:pPr>
        <w:tabs>
          <w:tab w:val="left" w:pos="1920"/>
        </w:tabs>
        <w:jc w:val="both"/>
        <w:rPr>
          <w:rFonts w:ascii="Arial" w:hAnsi="Arial" w:cs="Arial"/>
          <w:color w:val="000000" w:themeColor="text1"/>
        </w:rPr>
      </w:pPr>
    </w:p>
    <w:p w14:paraId="2D2DB503" w14:textId="1437B52B"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Figure 4 shows a copy of the used coal mining sites in Swansea, although a more detailed report can be bought to show the exact areas that were previously mined. This could be an important factor to ensure no potential hazards occur during the construction stage, as previous mining works can affect foundations and substructure if nearby. </w:t>
      </w:r>
    </w:p>
    <w:p w14:paraId="53DB3E5C" w14:textId="1CF43434" w:rsidR="00A23DC5" w:rsidRDefault="00A23DC5" w:rsidP="00477F83"/>
    <w:p w14:paraId="5F836E21" w14:textId="5024CD84" w:rsidR="00A23DC5" w:rsidRDefault="00A23DC5" w:rsidP="00477F83"/>
    <w:p w14:paraId="2EED1F84" w14:textId="59DEC745" w:rsidR="00A23DC5" w:rsidRDefault="00A23DC5" w:rsidP="00477F83"/>
    <w:p w14:paraId="6B8750E3" w14:textId="77777777" w:rsidR="00A23DC5" w:rsidRPr="00B56EA2" w:rsidRDefault="00A23DC5" w:rsidP="00A23DC5">
      <w:pPr>
        <w:tabs>
          <w:tab w:val="left" w:pos="1920"/>
        </w:tabs>
        <w:jc w:val="both"/>
        <w:rPr>
          <w:rFonts w:cstheme="minorHAnsi"/>
        </w:rPr>
      </w:pPr>
      <w:r w:rsidRPr="00B56EA2">
        <w:rPr>
          <w:rFonts w:cstheme="minorHAnsi"/>
          <w:noProof/>
        </w:rPr>
        <w:drawing>
          <wp:inline distT="0" distB="0" distL="0" distR="0" wp14:anchorId="7AF5213F" wp14:editId="2AD5810A">
            <wp:extent cx="5730894" cy="3164441"/>
            <wp:effectExtent l="0" t="0" r="0" b="0"/>
            <wp:docPr id="54" name="Picture 5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59" t="8276" r="3280" b="17242"/>
                    <a:stretch/>
                  </pic:blipFill>
                  <pic:spPr bwMode="auto">
                    <a:xfrm>
                      <a:off x="0" y="0"/>
                      <a:ext cx="5737360" cy="3168011"/>
                    </a:xfrm>
                    <a:prstGeom prst="rect">
                      <a:avLst/>
                    </a:prstGeom>
                    <a:ln>
                      <a:noFill/>
                    </a:ln>
                    <a:extLst>
                      <a:ext uri="{53640926-AAD7-44D8-BBD7-CCE9431645EC}">
                        <a14:shadowObscured xmlns:a14="http://schemas.microsoft.com/office/drawing/2010/main"/>
                      </a:ext>
                    </a:extLst>
                  </pic:spPr>
                </pic:pic>
              </a:graphicData>
            </a:graphic>
          </wp:inline>
        </w:drawing>
      </w:r>
    </w:p>
    <w:p w14:paraId="7248C29E" w14:textId="77777777" w:rsidR="00A23DC5" w:rsidRDefault="00A23DC5" w:rsidP="00A23DC5">
      <w:pPr>
        <w:tabs>
          <w:tab w:val="left" w:pos="1920"/>
        </w:tabs>
        <w:jc w:val="center"/>
        <w:rPr>
          <w:rFonts w:ascii="Arial" w:hAnsi="Arial" w:cs="Arial"/>
        </w:rPr>
      </w:pPr>
    </w:p>
    <w:p w14:paraId="4137162A" w14:textId="2AAA3170" w:rsidR="00A23DC5" w:rsidRPr="004815AE" w:rsidRDefault="004815AE" w:rsidP="00A23DC5">
      <w:pPr>
        <w:tabs>
          <w:tab w:val="left" w:pos="1920"/>
        </w:tabs>
        <w:jc w:val="center"/>
        <w:rPr>
          <w:rFonts w:ascii="Arial" w:hAnsi="Arial" w:cs="Arial"/>
          <w:color w:val="2E74B5" w:themeColor="accent1" w:themeShade="BF"/>
        </w:rPr>
      </w:pPr>
      <w:r w:rsidRPr="004815AE">
        <w:rPr>
          <w:rFonts w:ascii="Arial" w:hAnsi="Arial" w:cs="Arial"/>
          <w:color w:val="2E74B5" w:themeColor="accent1" w:themeShade="BF"/>
        </w:rPr>
        <w:t xml:space="preserve">Fig 1.4: Map of coal mining </w:t>
      </w:r>
      <w:r w:rsidR="00A23DC5" w:rsidRPr="004815AE">
        <w:rPr>
          <w:rFonts w:ascii="Arial" w:hAnsi="Arial" w:cs="Arial"/>
          <w:color w:val="2E74B5" w:themeColor="accent1" w:themeShade="BF"/>
        </w:rPr>
        <w:t>GOV. UK (2019)</w:t>
      </w:r>
    </w:p>
    <w:p w14:paraId="795A3347" w14:textId="77777777" w:rsidR="00A23DC5" w:rsidRPr="00B56EA2" w:rsidRDefault="00A23DC5" w:rsidP="00A23DC5">
      <w:pPr>
        <w:tabs>
          <w:tab w:val="left" w:pos="1920"/>
        </w:tabs>
        <w:jc w:val="both"/>
        <w:rPr>
          <w:rFonts w:cstheme="minorHAnsi"/>
        </w:rPr>
      </w:pPr>
    </w:p>
    <w:p w14:paraId="146E2BD3" w14:textId="77777777" w:rsidR="00A23DC5" w:rsidRDefault="00A23DC5" w:rsidP="00A23DC5">
      <w:pPr>
        <w:pStyle w:val="Heading2"/>
        <w:jc w:val="both"/>
        <w:rPr>
          <w:rFonts w:asciiTheme="minorHAnsi" w:hAnsiTheme="minorHAnsi" w:cstheme="minorHAnsi"/>
          <w:color w:val="auto"/>
          <w:sz w:val="24"/>
          <w:szCs w:val="24"/>
          <w:u w:val="single"/>
        </w:rPr>
      </w:pPr>
      <w:bookmarkStart w:id="12" w:name="_Toc34306395"/>
    </w:p>
    <w:p w14:paraId="6193E909" w14:textId="77777777" w:rsidR="00A23DC5" w:rsidRPr="00CF5999" w:rsidRDefault="00A23DC5" w:rsidP="00A23DC5">
      <w:pPr>
        <w:pStyle w:val="Heading2"/>
        <w:jc w:val="both"/>
        <w:rPr>
          <w:rFonts w:ascii="Arial" w:hAnsi="Arial" w:cs="Arial"/>
          <w:sz w:val="28"/>
          <w:szCs w:val="28"/>
        </w:rPr>
      </w:pPr>
      <w:bookmarkStart w:id="13" w:name="_Toc39004047"/>
      <w:r w:rsidRPr="00CF5999">
        <w:rPr>
          <w:rFonts w:ascii="Arial" w:hAnsi="Arial" w:cs="Arial"/>
          <w:sz w:val="28"/>
          <w:szCs w:val="28"/>
        </w:rPr>
        <w:t>1.4.3.</w:t>
      </w:r>
      <w:r>
        <w:rPr>
          <w:rFonts w:ascii="Arial" w:hAnsi="Arial" w:cs="Arial"/>
          <w:sz w:val="28"/>
          <w:szCs w:val="28"/>
        </w:rPr>
        <w:t xml:space="preserve">5 </w:t>
      </w:r>
      <w:r w:rsidRPr="00CF5999">
        <w:rPr>
          <w:rFonts w:ascii="Arial" w:hAnsi="Arial" w:cs="Arial"/>
          <w:sz w:val="28"/>
          <w:szCs w:val="28"/>
        </w:rPr>
        <w:t>Ground/tidal water</w:t>
      </w:r>
      <w:bookmarkEnd w:id="12"/>
      <w:bookmarkEnd w:id="13"/>
      <w:r w:rsidRPr="00CF5999">
        <w:rPr>
          <w:rFonts w:ascii="Arial" w:hAnsi="Arial" w:cs="Arial"/>
          <w:sz w:val="28"/>
          <w:szCs w:val="28"/>
        </w:rPr>
        <w:t xml:space="preserve"> </w:t>
      </w:r>
    </w:p>
    <w:p w14:paraId="025FDEA2" w14:textId="77777777" w:rsidR="00A23DC5" w:rsidRDefault="00A23DC5" w:rsidP="00A23DC5">
      <w:pPr>
        <w:jc w:val="both"/>
      </w:pPr>
    </w:p>
    <w:p w14:paraId="43232ACA" w14:textId="15B4E8DE"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The location is relatively protected from the natural environment such as strong currents and high tides/waves. Although wind does penetrate the southern side of the site, meaning strong winds will occur. The structure of the bridge will need to be designed carefully taking into consideration the top and common wind speeds that can hit that area, to prevent the structure failing in the event of storms and bad weather. </w:t>
      </w:r>
    </w:p>
    <w:p w14:paraId="58565374" w14:textId="77777777" w:rsidR="00C864A1" w:rsidRPr="00C864A1" w:rsidRDefault="00C864A1" w:rsidP="00C864A1">
      <w:pPr>
        <w:tabs>
          <w:tab w:val="left" w:pos="1920"/>
        </w:tabs>
        <w:jc w:val="both"/>
        <w:rPr>
          <w:rFonts w:ascii="Arial" w:hAnsi="Arial" w:cs="Arial"/>
          <w:color w:val="000000" w:themeColor="text1"/>
        </w:rPr>
      </w:pPr>
    </w:p>
    <w:p w14:paraId="372D5516"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The structure will sit in controlled sea water, the foundations and main concrete pillar of bridge will need to be constructed under water, meaning a cofferdam will need to be erected to enable the workforce to install the pile foundations and pillars without water affecting the construction.</w:t>
      </w:r>
    </w:p>
    <w:p w14:paraId="48215E15" w14:textId="77777777" w:rsidR="00C864A1" w:rsidRDefault="00C864A1" w:rsidP="00A23DC5">
      <w:pPr>
        <w:tabs>
          <w:tab w:val="left" w:pos="1920"/>
        </w:tabs>
        <w:jc w:val="both"/>
        <w:rPr>
          <w:rFonts w:ascii="Arial" w:hAnsi="Arial" w:cs="Arial"/>
        </w:rPr>
      </w:pPr>
    </w:p>
    <w:p w14:paraId="50E5ACCA" w14:textId="68C77D5E" w:rsidR="00A23DC5" w:rsidRPr="00CF5999" w:rsidRDefault="00A23DC5" w:rsidP="00A23DC5">
      <w:pPr>
        <w:tabs>
          <w:tab w:val="left" w:pos="1920"/>
        </w:tabs>
        <w:jc w:val="both"/>
        <w:rPr>
          <w:rFonts w:ascii="Arial" w:hAnsi="Arial" w:cs="Arial"/>
        </w:rPr>
      </w:pPr>
      <w:r w:rsidRPr="00CF5999">
        <w:rPr>
          <w:rFonts w:ascii="Arial" w:hAnsi="Arial" w:cs="Arial"/>
        </w:rPr>
        <w:t xml:space="preserve">A detailed survey can be purchased online, highlighting the water tables in and around this area, this will allow the engineers to design the best suited foundations to suit the environment.  </w:t>
      </w:r>
    </w:p>
    <w:p w14:paraId="1622AAF6" w14:textId="77777777" w:rsidR="00A23DC5" w:rsidRPr="00B56EA2" w:rsidRDefault="00A23DC5" w:rsidP="00A23DC5">
      <w:pPr>
        <w:tabs>
          <w:tab w:val="left" w:pos="1920"/>
        </w:tabs>
        <w:jc w:val="both"/>
        <w:rPr>
          <w:rFonts w:cstheme="minorHAnsi"/>
        </w:rPr>
      </w:pPr>
    </w:p>
    <w:p w14:paraId="4B055038" w14:textId="77777777" w:rsidR="00A23DC5" w:rsidRDefault="00A23DC5" w:rsidP="00A23DC5">
      <w:pPr>
        <w:pStyle w:val="Heading1"/>
        <w:jc w:val="both"/>
        <w:rPr>
          <w:rFonts w:ascii="Arial" w:hAnsi="Arial" w:cs="Arial"/>
          <w:sz w:val="28"/>
          <w:szCs w:val="28"/>
        </w:rPr>
      </w:pPr>
      <w:bookmarkStart w:id="14" w:name="_Toc34306396"/>
      <w:bookmarkStart w:id="15" w:name="_Toc39004048"/>
      <w:r>
        <w:rPr>
          <w:rFonts w:ascii="Arial" w:hAnsi="Arial" w:cs="Arial"/>
          <w:sz w:val="28"/>
          <w:szCs w:val="28"/>
        </w:rPr>
        <w:t xml:space="preserve">1.4.4 </w:t>
      </w:r>
      <w:r w:rsidRPr="00CF5999">
        <w:rPr>
          <w:rFonts w:ascii="Arial" w:hAnsi="Arial" w:cs="Arial"/>
          <w:sz w:val="28"/>
          <w:szCs w:val="28"/>
        </w:rPr>
        <w:t>Recommendations for the detailed site investigation</w:t>
      </w:r>
      <w:bookmarkEnd w:id="14"/>
      <w:bookmarkEnd w:id="15"/>
    </w:p>
    <w:p w14:paraId="25E35EAB" w14:textId="77777777" w:rsidR="00A23DC5" w:rsidRPr="00CF5999" w:rsidRDefault="00A23DC5" w:rsidP="00A23DC5"/>
    <w:p w14:paraId="1EB3964C" w14:textId="77777777" w:rsidR="00A23DC5" w:rsidRDefault="00A23DC5" w:rsidP="00A23DC5">
      <w:pPr>
        <w:pStyle w:val="Heading2"/>
        <w:jc w:val="both"/>
        <w:rPr>
          <w:rFonts w:ascii="Arial" w:hAnsi="Arial" w:cs="Arial"/>
          <w:sz w:val="28"/>
          <w:szCs w:val="28"/>
        </w:rPr>
      </w:pPr>
      <w:bookmarkStart w:id="16" w:name="_Toc34306397"/>
      <w:bookmarkStart w:id="17" w:name="_Toc39004049"/>
      <w:r>
        <w:rPr>
          <w:rFonts w:ascii="Arial" w:hAnsi="Arial" w:cs="Arial"/>
          <w:sz w:val="28"/>
          <w:szCs w:val="28"/>
        </w:rPr>
        <w:t xml:space="preserve">1.4.4.1 </w:t>
      </w:r>
      <w:r w:rsidRPr="00CF5999">
        <w:rPr>
          <w:rFonts w:ascii="Arial" w:hAnsi="Arial" w:cs="Arial"/>
          <w:sz w:val="28"/>
          <w:szCs w:val="28"/>
        </w:rPr>
        <w:t>Laboratory testing</w:t>
      </w:r>
      <w:bookmarkEnd w:id="16"/>
      <w:bookmarkEnd w:id="17"/>
    </w:p>
    <w:p w14:paraId="6A99A2B8" w14:textId="77777777" w:rsidR="00A23DC5" w:rsidRPr="00CF5999" w:rsidRDefault="00A23DC5" w:rsidP="00A23DC5"/>
    <w:p w14:paraId="38D6342E" w14:textId="77777777" w:rsidR="0006616E" w:rsidRPr="0006616E" w:rsidRDefault="0006616E" w:rsidP="0006616E">
      <w:pPr>
        <w:jc w:val="both"/>
        <w:rPr>
          <w:rFonts w:ascii="Arial" w:hAnsi="Arial" w:cs="Arial"/>
        </w:rPr>
      </w:pPr>
      <w:r w:rsidRPr="0006616E">
        <w:rPr>
          <w:rFonts w:ascii="Arial" w:hAnsi="Arial" w:cs="Arial"/>
        </w:rPr>
        <w:t xml:space="preserve">In the more detailed investigation, samples of the ground will be taken at different depths and areas to be sent to a lab to gain accurate data on the type of soil/ground that in various parts of the site, this will allow for a better design to be developed, adapting to the environment. </w:t>
      </w:r>
    </w:p>
    <w:p w14:paraId="3E23DBAD" w14:textId="00AF4E0C" w:rsidR="00A23DC5" w:rsidRDefault="00A23DC5" w:rsidP="00477F83"/>
    <w:p w14:paraId="6051DFCD" w14:textId="40039337" w:rsidR="00A23DC5" w:rsidRDefault="00A23DC5" w:rsidP="00477F83"/>
    <w:p w14:paraId="0CA2046E" w14:textId="77777777" w:rsidR="00A23DC5" w:rsidRDefault="00A23DC5" w:rsidP="00A23DC5">
      <w:pPr>
        <w:pStyle w:val="Heading2"/>
        <w:jc w:val="both"/>
        <w:rPr>
          <w:rFonts w:ascii="Arial" w:hAnsi="Arial" w:cs="Arial"/>
          <w:sz w:val="28"/>
          <w:szCs w:val="28"/>
        </w:rPr>
      </w:pPr>
      <w:bookmarkStart w:id="18" w:name="_Toc34306398"/>
      <w:bookmarkStart w:id="19" w:name="_Toc39004050"/>
      <w:r>
        <w:rPr>
          <w:rFonts w:ascii="Arial" w:hAnsi="Arial" w:cs="Arial"/>
          <w:sz w:val="28"/>
          <w:szCs w:val="28"/>
        </w:rPr>
        <w:t xml:space="preserve">1.4.4.2 </w:t>
      </w:r>
      <w:r w:rsidRPr="00CF5999">
        <w:rPr>
          <w:rFonts w:ascii="Arial" w:hAnsi="Arial" w:cs="Arial"/>
          <w:sz w:val="28"/>
          <w:szCs w:val="28"/>
        </w:rPr>
        <w:t>Trial pits</w:t>
      </w:r>
      <w:bookmarkEnd w:id="18"/>
      <w:bookmarkEnd w:id="19"/>
    </w:p>
    <w:p w14:paraId="3E90961A" w14:textId="77777777" w:rsidR="00A23DC5" w:rsidRPr="00CF5999" w:rsidRDefault="00A23DC5" w:rsidP="00A23DC5"/>
    <w:p w14:paraId="714F7E9F" w14:textId="77777777" w:rsidR="0006616E" w:rsidRPr="0006616E" w:rsidRDefault="0006616E" w:rsidP="0006616E">
      <w:pPr>
        <w:jc w:val="both"/>
        <w:rPr>
          <w:rFonts w:ascii="Arial" w:hAnsi="Arial" w:cs="Arial"/>
          <w:i/>
          <w:iCs/>
          <w:u w:val="single"/>
        </w:rPr>
      </w:pPr>
      <w:r w:rsidRPr="0006616E">
        <w:rPr>
          <w:rFonts w:ascii="Arial" w:hAnsi="Arial" w:cs="Arial"/>
        </w:rPr>
        <w:t xml:space="preserve">According to RSA (2017) trial pits are used to determine the below ground build up, the trial pits are usually dug to a depth of up to 4.5m using heavy duty machinery. As the trial will need to be taken in the water, the water will either need to be drained in a certain area or it may require a specialist contractor to sample the ground Figure 5 and 6 for example. </w:t>
      </w:r>
    </w:p>
    <w:p w14:paraId="38F028B2" w14:textId="674C5308" w:rsidR="00A23DC5" w:rsidRPr="00B56EA2" w:rsidRDefault="00A23DC5" w:rsidP="00A23DC5">
      <w:pPr>
        <w:jc w:val="both"/>
        <w:rPr>
          <w:rFonts w:cstheme="minorHAnsi"/>
        </w:rPr>
      </w:pPr>
    </w:p>
    <w:p w14:paraId="70560D74" w14:textId="761A3611" w:rsidR="00A23DC5" w:rsidRPr="00960087" w:rsidRDefault="004815AE" w:rsidP="00A23DC5">
      <w:pPr>
        <w:jc w:val="both"/>
        <w:rPr>
          <w:rFonts w:cstheme="minorHAnsi"/>
        </w:rPr>
      </w:pPr>
      <w:r w:rsidRPr="00B56EA2">
        <w:rPr>
          <w:rFonts w:cstheme="minorHAnsi"/>
          <w:noProof/>
        </w:rPr>
        <w:drawing>
          <wp:anchor distT="0" distB="0" distL="114300" distR="114300" simplePos="0" relativeHeight="251665408" behindDoc="0" locked="0" layoutInCell="1" allowOverlap="1" wp14:anchorId="424045D9" wp14:editId="62240D49">
            <wp:simplePos x="0" y="0"/>
            <wp:positionH relativeFrom="margin">
              <wp:posOffset>1028700</wp:posOffset>
            </wp:positionH>
            <wp:positionV relativeFrom="paragraph">
              <wp:posOffset>87341</wp:posOffset>
            </wp:positionV>
            <wp:extent cx="3723005" cy="3605530"/>
            <wp:effectExtent l="0" t="0" r="0" b="1270"/>
            <wp:wrapSquare wrapText="bothSides"/>
            <wp:docPr id="66" name="Picture 2" descr="Image result for Trial pits">
              <a:extLst xmlns:a="http://schemas.openxmlformats.org/drawingml/2006/main">
                <a:ext uri="{FF2B5EF4-FFF2-40B4-BE49-F238E27FC236}">
                  <a16:creationId xmlns:a16="http://schemas.microsoft.com/office/drawing/2014/main" id="{E16C52EF-20AE-4AD0-9BB8-1942D6603B9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Trial pits">
                      <a:extLst>
                        <a:ext uri="{FF2B5EF4-FFF2-40B4-BE49-F238E27FC236}">
                          <a16:creationId xmlns:a16="http://schemas.microsoft.com/office/drawing/2014/main" id="{E16C52EF-20AE-4AD0-9BB8-1942D6603B9D}"/>
                        </a:ext>
                      </a:extLst>
                    </pic:cNvPr>
                    <pic:cNvPicPr>
                      <a:picLocks noGrp="1"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23005" cy="3605530"/>
                    </a:xfrm>
                    <a:prstGeom prst="rect">
                      <a:avLst/>
                    </a:prstGeom>
                    <a:noFill/>
                  </pic:spPr>
                </pic:pic>
              </a:graphicData>
            </a:graphic>
            <wp14:sizeRelH relativeFrom="page">
              <wp14:pctWidth>0</wp14:pctWidth>
            </wp14:sizeRelH>
            <wp14:sizeRelV relativeFrom="page">
              <wp14:pctHeight>0</wp14:pctHeight>
            </wp14:sizeRelV>
          </wp:anchor>
        </w:drawing>
      </w:r>
    </w:p>
    <w:p w14:paraId="3281A7F2" w14:textId="77777777" w:rsidR="004815AE" w:rsidRDefault="00A23DC5" w:rsidP="00A23DC5">
      <w:pPr>
        <w:jc w:val="both"/>
        <w:rPr>
          <w:rFonts w:ascii="Arial" w:hAnsi="Arial" w:cs="Arial"/>
          <w:i/>
          <w:iCs/>
          <w:shd w:val="clear" w:color="auto" w:fill="FFFFFF"/>
        </w:rPr>
      </w:pPr>
      <w:r w:rsidRPr="004815AE">
        <w:rPr>
          <w:rFonts w:ascii="Arial" w:hAnsi="Arial" w:cs="Arial"/>
          <w:i/>
          <w:iCs/>
          <w:shd w:val="clear" w:color="auto" w:fill="FFFFFF"/>
        </w:rPr>
        <w:t xml:space="preserve">      </w:t>
      </w:r>
    </w:p>
    <w:p w14:paraId="3F83247E" w14:textId="77777777" w:rsidR="004815AE" w:rsidRDefault="004815AE" w:rsidP="00A23DC5">
      <w:pPr>
        <w:jc w:val="both"/>
        <w:rPr>
          <w:rFonts w:ascii="Arial" w:hAnsi="Arial" w:cs="Arial"/>
          <w:i/>
          <w:iCs/>
          <w:shd w:val="clear" w:color="auto" w:fill="FFFFFF"/>
        </w:rPr>
      </w:pPr>
    </w:p>
    <w:p w14:paraId="367A1166" w14:textId="77777777" w:rsidR="004815AE" w:rsidRDefault="004815AE" w:rsidP="00A23DC5">
      <w:pPr>
        <w:jc w:val="both"/>
        <w:rPr>
          <w:rFonts w:ascii="Arial" w:hAnsi="Arial" w:cs="Arial"/>
          <w:i/>
          <w:iCs/>
          <w:shd w:val="clear" w:color="auto" w:fill="FFFFFF"/>
        </w:rPr>
      </w:pPr>
    </w:p>
    <w:p w14:paraId="333428BF" w14:textId="77777777" w:rsidR="004815AE" w:rsidRDefault="004815AE" w:rsidP="00A23DC5">
      <w:pPr>
        <w:jc w:val="both"/>
        <w:rPr>
          <w:rFonts w:ascii="Arial" w:hAnsi="Arial" w:cs="Arial"/>
          <w:i/>
          <w:iCs/>
          <w:shd w:val="clear" w:color="auto" w:fill="FFFFFF"/>
        </w:rPr>
      </w:pPr>
    </w:p>
    <w:p w14:paraId="2CB4F578" w14:textId="77777777" w:rsidR="004815AE" w:rsidRDefault="004815AE" w:rsidP="00A23DC5">
      <w:pPr>
        <w:jc w:val="both"/>
        <w:rPr>
          <w:rFonts w:ascii="Arial" w:hAnsi="Arial" w:cs="Arial"/>
          <w:i/>
          <w:iCs/>
          <w:shd w:val="clear" w:color="auto" w:fill="FFFFFF"/>
        </w:rPr>
      </w:pPr>
    </w:p>
    <w:p w14:paraId="071DAF6A" w14:textId="77777777" w:rsidR="004815AE" w:rsidRDefault="004815AE" w:rsidP="00A23DC5">
      <w:pPr>
        <w:jc w:val="both"/>
        <w:rPr>
          <w:rFonts w:ascii="Arial" w:hAnsi="Arial" w:cs="Arial"/>
          <w:i/>
          <w:iCs/>
          <w:shd w:val="clear" w:color="auto" w:fill="FFFFFF"/>
        </w:rPr>
      </w:pPr>
    </w:p>
    <w:p w14:paraId="434867D3" w14:textId="77777777" w:rsidR="004815AE" w:rsidRDefault="004815AE" w:rsidP="00A23DC5">
      <w:pPr>
        <w:jc w:val="both"/>
        <w:rPr>
          <w:rFonts w:ascii="Arial" w:hAnsi="Arial" w:cs="Arial"/>
          <w:i/>
          <w:iCs/>
          <w:shd w:val="clear" w:color="auto" w:fill="FFFFFF"/>
        </w:rPr>
      </w:pPr>
    </w:p>
    <w:p w14:paraId="33D037E5" w14:textId="77777777" w:rsidR="004815AE" w:rsidRDefault="004815AE" w:rsidP="00A23DC5">
      <w:pPr>
        <w:jc w:val="both"/>
        <w:rPr>
          <w:rFonts w:ascii="Arial" w:hAnsi="Arial" w:cs="Arial"/>
          <w:i/>
          <w:iCs/>
          <w:shd w:val="clear" w:color="auto" w:fill="FFFFFF"/>
        </w:rPr>
      </w:pPr>
    </w:p>
    <w:p w14:paraId="6C9487F9" w14:textId="77777777" w:rsidR="004815AE" w:rsidRDefault="004815AE" w:rsidP="00A23DC5">
      <w:pPr>
        <w:jc w:val="both"/>
        <w:rPr>
          <w:rFonts w:ascii="Arial" w:hAnsi="Arial" w:cs="Arial"/>
          <w:i/>
          <w:iCs/>
          <w:shd w:val="clear" w:color="auto" w:fill="FFFFFF"/>
        </w:rPr>
      </w:pPr>
    </w:p>
    <w:p w14:paraId="10DEEA76" w14:textId="77777777" w:rsidR="004815AE" w:rsidRDefault="004815AE" w:rsidP="00A23DC5">
      <w:pPr>
        <w:jc w:val="both"/>
        <w:rPr>
          <w:rFonts w:ascii="Arial" w:hAnsi="Arial" w:cs="Arial"/>
          <w:i/>
          <w:iCs/>
          <w:shd w:val="clear" w:color="auto" w:fill="FFFFFF"/>
        </w:rPr>
      </w:pPr>
    </w:p>
    <w:p w14:paraId="611DE2A1" w14:textId="77777777" w:rsidR="004815AE" w:rsidRDefault="004815AE" w:rsidP="00A23DC5">
      <w:pPr>
        <w:jc w:val="both"/>
        <w:rPr>
          <w:rFonts w:ascii="Arial" w:hAnsi="Arial" w:cs="Arial"/>
          <w:i/>
          <w:iCs/>
          <w:shd w:val="clear" w:color="auto" w:fill="FFFFFF"/>
        </w:rPr>
      </w:pPr>
    </w:p>
    <w:p w14:paraId="6416FF20" w14:textId="77777777" w:rsidR="004815AE" w:rsidRDefault="004815AE" w:rsidP="00A23DC5">
      <w:pPr>
        <w:jc w:val="both"/>
        <w:rPr>
          <w:rFonts w:ascii="Arial" w:hAnsi="Arial" w:cs="Arial"/>
          <w:i/>
          <w:iCs/>
          <w:shd w:val="clear" w:color="auto" w:fill="FFFFFF"/>
        </w:rPr>
      </w:pPr>
    </w:p>
    <w:p w14:paraId="6122E5B8" w14:textId="77777777" w:rsidR="004815AE" w:rsidRDefault="004815AE" w:rsidP="00A23DC5">
      <w:pPr>
        <w:jc w:val="both"/>
        <w:rPr>
          <w:rFonts w:ascii="Arial" w:hAnsi="Arial" w:cs="Arial"/>
          <w:i/>
          <w:iCs/>
          <w:shd w:val="clear" w:color="auto" w:fill="FFFFFF"/>
        </w:rPr>
      </w:pPr>
    </w:p>
    <w:p w14:paraId="5D68DC52" w14:textId="77777777" w:rsidR="004815AE" w:rsidRDefault="004815AE" w:rsidP="00A23DC5">
      <w:pPr>
        <w:jc w:val="both"/>
        <w:rPr>
          <w:rFonts w:ascii="Arial" w:hAnsi="Arial" w:cs="Arial"/>
          <w:i/>
          <w:iCs/>
          <w:shd w:val="clear" w:color="auto" w:fill="FFFFFF"/>
        </w:rPr>
      </w:pPr>
    </w:p>
    <w:p w14:paraId="19A30387" w14:textId="77777777" w:rsidR="004815AE" w:rsidRDefault="004815AE" w:rsidP="00A23DC5">
      <w:pPr>
        <w:jc w:val="both"/>
        <w:rPr>
          <w:rFonts w:ascii="Arial" w:hAnsi="Arial" w:cs="Arial"/>
          <w:shd w:val="clear" w:color="auto" w:fill="FFFFFF"/>
        </w:rPr>
      </w:pPr>
    </w:p>
    <w:p w14:paraId="11AAE4F7" w14:textId="77777777" w:rsidR="004815AE" w:rsidRDefault="004815AE" w:rsidP="00A23DC5">
      <w:pPr>
        <w:jc w:val="both"/>
        <w:rPr>
          <w:rFonts w:ascii="Arial" w:hAnsi="Arial" w:cs="Arial"/>
          <w:shd w:val="clear" w:color="auto" w:fill="FFFFFF"/>
        </w:rPr>
      </w:pPr>
    </w:p>
    <w:p w14:paraId="2EE9F3EF" w14:textId="77777777" w:rsidR="004815AE" w:rsidRDefault="004815AE" w:rsidP="00A23DC5">
      <w:pPr>
        <w:jc w:val="both"/>
        <w:rPr>
          <w:rFonts w:ascii="Arial" w:hAnsi="Arial" w:cs="Arial"/>
          <w:shd w:val="clear" w:color="auto" w:fill="FFFFFF"/>
        </w:rPr>
      </w:pPr>
    </w:p>
    <w:p w14:paraId="6DF8C6FD" w14:textId="77777777" w:rsidR="004815AE" w:rsidRDefault="004815AE" w:rsidP="00A23DC5">
      <w:pPr>
        <w:jc w:val="both"/>
        <w:rPr>
          <w:rFonts w:ascii="Arial" w:hAnsi="Arial" w:cs="Arial"/>
          <w:shd w:val="clear" w:color="auto" w:fill="FFFFFF"/>
        </w:rPr>
      </w:pPr>
    </w:p>
    <w:p w14:paraId="43BD1119" w14:textId="77777777" w:rsidR="004815AE" w:rsidRDefault="004815AE" w:rsidP="00A23DC5">
      <w:pPr>
        <w:jc w:val="both"/>
        <w:rPr>
          <w:rFonts w:ascii="Arial" w:hAnsi="Arial" w:cs="Arial"/>
          <w:shd w:val="clear" w:color="auto" w:fill="FFFFFF"/>
        </w:rPr>
      </w:pPr>
    </w:p>
    <w:p w14:paraId="5B1CFC86" w14:textId="77777777" w:rsidR="004815AE" w:rsidRDefault="004815AE" w:rsidP="00A23DC5">
      <w:pPr>
        <w:jc w:val="both"/>
        <w:rPr>
          <w:rFonts w:ascii="Arial" w:hAnsi="Arial" w:cs="Arial"/>
          <w:shd w:val="clear" w:color="auto" w:fill="FFFFFF"/>
        </w:rPr>
      </w:pPr>
    </w:p>
    <w:p w14:paraId="5F8C6423" w14:textId="77777777" w:rsidR="00C864A1" w:rsidRDefault="00C864A1" w:rsidP="004815AE">
      <w:pPr>
        <w:jc w:val="center"/>
        <w:rPr>
          <w:rFonts w:ascii="Arial" w:hAnsi="Arial" w:cs="Arial"/>
          <w:color w:val="2E74B5" w:themeColor="accent1" w:themeShade="BF"/>
          <w:shd w:val="clear" w:color="auto" w:fill="FFFFFF"/>
        </w:rPr>
      </w:pPr>
    </w:p>
    <w:p w14:paraId="304EFE59" w14:textId="4F072111" w:rsidR="00A23DC5" w:rsidRPr="004818A1" w:rsidRDefault="004815AE" w:rsidP="004815AE">
      <w:pPr>
        <w:jc w:val="center"/>
        <w:rPr>
          <w:rFonts w:cstheme="minorHAnsi"/>
          <w:color w:val="2E74B5" w:themeColor="accent1" w:themeShade="BF"/>
        </w:rPr>
      </w:pPr>
      <w:r w:rsidRPr="004818A1">
        <w:rPr>
          <w:rFonts w:ascii="Arial" w:hAnsi="Arial" w:cs="Arial"/>
          <w:color w:val="2E74B5" w:themeColor="accent1" w:themeShade="BF"/>
          <w:shd w:val="clear" w:color="auto" w:fill="FFFFFF"/>
        </w:rPr>
        <w:t xml:space="preserve">Fig 1.5: Trial pits </w:t>
      </w:r>
      <w:r w:rsidR="00A23DC5" w:rsidRPr="004818A1">
        <w:rPr>
          <w:rFonts w:ascii="Arial" w:hAnsi="Arial" w:cs="Arial"/>
          <w:color w:val="2E74B5" w:themeColor="accent1" w:themeShade="BF"/>
        </w:rPr>
        <w:t>RSA (2019)</w:t>
      </w:r>
    </w:p>
    <w:p w14:paraId="0D75804F" w14:textId="28AD1BC6" w:rsidR="00477F83" w:rsidRPr="00477F83" w:rsidRDefault="00477F83" w:rsidP="00477F83">
      <w:pPr>
        <w:jc w:val="both"/>
        <w:rPr>
          <w:rFonts w:ascii="Arial" w:hAnsi="Arial" w:cs="Arial"/>
          <w:color w:val="2E74B5" w:themeColor="accent1" w:themeShade="BF"/>
          <w:sz w:val="28"/>
        </w:rPr>
      </w:pPr>
      <w:r w:rsidRPr="00477F83">
        <w:rPr>
          <w:rFonts w:ascii="Arial" w:hAnsi="Arial" w:cs="Arial"/>
          <w:color w:val="2E74B5" w:themeColor="accent1" w:themeShade="BF"/>
          <w:sz w:val="28"/>
        </w:rPr>
        <w:t xml:space="preserve">1.5  EIA - Environmental impact Assessment </w:t>
      </w:r>
    </w:p>
    <w:p w14:paraId="6FC80CF2" w14:textId="77777777" w:rsidR="00477F83" w:rsidRPr="00477F83" w:rsidRDefault="00477F83" w:rsidP="00477F83">
      <w:pPr>
        <w:jc w:val="both"/>
        <w:rPr>
          <w:rFonts w:ascii="Arial" w:hAnsi="Arial" w:cs="Arial"/>
        </w:rPr>
      </w:pPr>
    </w:p>
    <w:p w14:paraId="68A58D3B" w14:textId="303010DF" w:rsidR="00477F83" w:rsidRDefault="00477F83" w:rsidP="00477F83">
      <w:pPr>
        <w:jc w:val="both"/>
        <w:rPr>
          <w:rFonts w:ascii="Arial" w:hAnsi="Arial" w:cs="Arial"/>
        </w:rPr>
      </w:pPr>
      <w:r w:rsidRPr="00477F83">
        <w:rPr>
          <w:rFonts w:ascii="Arial" w:hAnsi="Arial" w:cs="Arial"/>
        </w:rPr>
        <w:t xml:space="preserve">An Environmental Impact Assessment is a process in which detailed information about effects on the environment due to construction works is gathered, assessed and then considered by the company on whether the decision to carry out the works can go ahead. The purpose of this assessment is to improve on the quality of decision making, by identifying potential environmental issues early on in the project. An environmental statement on the EIA must be provided, to describe the proposed development. Information that must be included consists of: </w:t>
      </w:r>
    </w:p>
    <w:p w14:paraId="3F041081" w14:textId="77777777" w:rsidR="00477F83" w:rsidRPr="00477F83" w:rsidRDefault="00477F83" w:rsidP="00477F83">
      <w:pPr>
        <w:jc w:val="both"/>
        <w:rPr>
          <w:rFonts w:ascii="Arial" w:hAnsi="Arial" w:cs="Arial"/>
        </w:rPr>
      </w:pPr>
    </w:p>
    <w:p w14:paraId="3228113D"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The overall purpose and the specific aims of the development</w:t>
      </w:r>
    </w:p>
    <w:p w14:paraId="462A0DDA"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Physical characteristics of the development </w:t>
      </w:r>
    </w:p>
    <w:p w14:paraId="566242FB"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Production process that will be involved </w:t>
      </w:r>
    </w:p>
    <w:p w14:paraId="12B06869"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Levels of waste and emissions likely to arise from the development</w:t>
      </w:r>
    </w:p>
    <w:p w14:paraId="14A233BA"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Consider which types of alternatives that could be proposed for the development, that could potentially be more beneficial for the environment. </w:t>
      </w:r>
    </w:p>
    <w:p w14:paraId="2DA72729"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A study of the environment of potential areas which could be affected prior to the project, so that the possible effects can be measured. </w:t>
      </w:r>
    </w:p>
    <w:p w14:paraId="00961967"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A prediction of possible significant effects due to the development such as, air quality, visual and landscape aspects, ecological impacts, hydrogeology, transport and economic impacts</w:t>
      </w:r>
      <w:r w:rsidRPr="00477F83">
        <w:rPr>
          <w:rFonts w:ascii="Arial" w:hAnsi="Arial" w:cs="Arial"/>
          <w:shd w:val="clear" w:color="auto" w:fill="F8F8F8"/>
        </w:rPr>
        <w:t>.</w:t>
      </w:r>
    </w:p>
    <w:p w14:paraId="19593F2A"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Make a clear distinction between the significance and magnitude of the environmental impacts which could occur. </w:t>
      </w:r>
    </w:p>
    <w:p w14:paraId="0FD8F153"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Make a description of measurements which are in place to avoid or reduce the significance of the effects that the development will have on the environment. </w:t>
      </w:r>
    </w:p>
    <w:p w14:paraId="10AEAB93"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Clearly document all efforts which were taken to reduce or stop the environmental effects.</w:t>
      </w:r>
    </w:p>
    <w:p w14:paraId="5628BD36" w14:textId="77777777" w:rsidR="00952D8A" w:rsidRPr="00952D8A" w:rsidRDefault="00952D8A" w:rsidP="00477F83">
      <w:pPr>
        <w:jc w:val="both"/>
        <w:rPr>
          <w:rFonts w:ascii="Arial" w:hAnsi="Arial" w:cs="Arial"/>
          <w:color w:val="FF0000"/>
        </w:rPr>
      </w:pPr>
    </w:p>
    <w:p w14:paraId="73EF93C9" w14:textId="77777777" w:rsidR="00952D8A" w:rsidRPr="00952D8A" w:rsidRDefault="00952D8A" w:rsidP="00477F83">
      <w:pPr>
        <w:jc w:val="both"/>
        <w:rPr>
          <w:rFonts w:ascii="Arial" w:hAnsi="Arial" w:cs="Arial"/>
          <w:color w:val="FF0000"/>
        </w:rPr>
      </w:pPr>
    </w:p>
    <w:p w14:paraId="490577AF" w14:textId="19DC14D2" w:rsidR="00952D8A" w:rsidRPr="00192A46" w:rsidRDefault="00192A46" w:rsidP="00477F83">
      <w:pPr>
        <w:jc w:val="both"/>
        <w:rPr>
          <w:rFonts w:ascii="Arial" w:hAnsi="Arial" w:cs="Arial"/>
          <w:color w:val="2E74B5" w:themeColor="accent1" w:themeShade="BF"/>
          <w:sz w:val="28"/>
          <w:szCs w:val="28"/>
        </w:rPr>
      </w:pPr>
      <w:r w:rsidRPr="00192A46">
        <w:rPr>
          <w:rFonts w:ascii="Arial" w:hAnsi="Arial" w:cs="Arial"/>
          <w:color w:val="2E74B5" w:themeColor="accent1" w:themeShade="BF"/>
          <w:sz w:val="28"/>
          <w:szCs w:val="28"/>
        </w:rPr>
        <w:t>1.6 Feasibility Study</w:t>
      </w:r>
    </w:p>
    <w:p w14:paraId="71CD638A" w14:textId="77777777" w:rsidR="00952D8A" w:rsidRPr="00952D8A" w:rsidRDefault="00952D8A" w:rsidP="00477F83">
      <w:pPr>
        <w:jc w:val="both"/>
        <w:rPr>
          <w:rFonts w:ascii="Arial" w:hAnsi="Arial" w:cs="Arial"/>
          <w:color w:val="FF0000"/>
        </w:rPr>
      </w:pPr>
    </w:p>
    <w:p w14:paraId="2E5808C1" w14:textId="77777777" w:rsidR="00952D8A" w:rsidRPr="00952D8A" w:rsidRDefault="00952D8A" w:rsidP="00477F83">
      <w:pPr>
        <w:jc w:val="both"/>
        <w:rPr>
          <w:rFonts w:ascii="Arial" w:hAnsi="Arial" w:cs="Arial"/>
          <w:color w:val="FF0000"/>
        </w:rPr>
      </w:pPr>
    </w:p>
    <w:p w14:paraId="6FE4C992" w14:textId="3CD5F44D" w:rsidR="00A448E7" w:rsidRDefault="00A448E7" w:rsidP="00A448E7">
      <w:pPr>
        <w:jc w:val="both"/>
        <w:rPr>
          <w:rFonts w:ascii="Arial" w:hAnsi="Arial" w:cs="Arial"/>
          <w:color w:val="000000" w:themeColor="text1"/>
        </w:rPr>
      </w:pPr>
      <w:r w:rsidRPr="00A448E7">
        <w:rPr>
          <w:rFonts w:ascii="Arial" w:hAnsi="Arial" w:cs="Arial"/>
          <w:color w:val="000000" w:themeColor="text1"/>
        </w:rPr>
        <w:t>Technical feasibility – will focus on the technical resources available. It will help to determine whether the technical resources meet the requirements</w:t>
      </w:r>
      <w:r>
        <w:rPr>
          <w:rFonts w:ascii="Arial" w:hAnsi="Arial" w:cs="Arial"/>
          <w:color w:val="000000" w:themeColor="text1"/>
        </w:rPr>
        <w:t>.</w:t>
      </w:r>
    </w:p>
    <w:p w14:paraId="7709FDB1" w14:textId="77777777" w:rsidR="00A448E7" w:rsidRPr="00A448E7" w:rsidRDefault="00A448E7" w:rsidP="00A448E7">
      <w:pPr>
        <w:jc w:val="both"/>
        <w:rPr>
          <w:rFonts w:ascii="Arial" w:hAnsi="Arial" w:cs="Arial"/>
          <w:color w:val="000000" w:themeColor="text1"/>
        </w:rPr>
      </w:pPr>
    </w:p>
    <w:p w14:paraId="72AE7728" w14:textId="77777777" w:rsidR="00A448E7" w:rsidRDefault="00A448E7" w:rsidP="00A448E7">
      <w:pPr>
        <w:jc w:val="both"/>
        <w:rPr>
          <w:rFonts w:ascii="Arial" w:hAnsi="Arial" w:cs="Arial"/>
          <w:color w:val="000000" w:themeColor="text1"/>
        </w:rPr>
      </w:pPr>
      <w:r w:rsidRPr="00A448E7">
        <w:rPr>
          <w:rFonts w:ascii="Arial" w:hAnsi="Arial" w:cs="Arial"/>
          <w:color w:val="000000" w:themeColor="text1"/>
        </w:rPr>
        <w:t xml:space="preserve">Scheduling feasibility – a schedule will be made to make sure that the project is completed within the given time frame, as completing the project on time is crucial to project success. Any constraints will be taken into consideration such as financial, resources and environmental law restraints. </w:t>
      </w:r>
    </w:p>
    <w:p w14:paraId="6426B837" w14:textId="77777777" w:rsidR="00A448E7" w:rsidRDefault="00A448E7" w:rsidP="00A448E7">
      <w:pPr>
        <w:jc w:val="both"/>
        <w:rPr>
          <w:rFonts w:ascii="Arial" w:hAnsi="Arial" w:cs="Arial"/>
          <w:color w:val="000000" w:themeColor="text1"/>
        </w:rPr>
      </w:pPr>
    </w:p>
    <w:p w14:paraId="5A68D5B9" w14:textId="2A1E36BD" w:rsidR="00A448E7" w:rsidRPr="00A448E7" w:rsidRDefault="00A448E7" w:rsidP="00A448E7">
      <w:pPr>
        <w:jc w:val="both"/>
        <w:rPr>
          <w:rFonts w:ascii="Arial" w:hAnsi="Arial" w:cs="Arial"/>
          <w:color w:val="000000" w:themeColor="text1"/>
        </w:rPr>
      </w:pPr>
      <w:r w:rsidRPr="00A448E7">
        <w:rPr>
          <w:rFonts w:ascii="Arial" w:hAnsi="Arial" w:cs="Arial"/>
          <w:color w:val="000000" w:themeColor="text1"/>
        </w:rPr>
        <w:t xml:space="preserve">Legal feasibility – the legality of the project will be looked into to assess whether construction will be able to take place in the area within the constraints of the law. </w:t>
      </w:r>
    </w:p>
    <w:p w14:paraId="025498C0" w14:textId="77777777" w:rsidR="00952D8A" w:rsidRPr="00952D8A" w:rsidRDefault="00952D8A" w:rsidP="00477F83">
      <w:pPr>
        <w:jc w:val="both"/>
        <w:rPr>
          <w:rFonts w:ascii="Arial" w:hAnsi="Arial" w:cs="Arial"/>
          <w:color w:val="FF0000"/>
        </w:rPr>
      </w:pPr>
    </w:p>
    <w:p w14:paraId="0274BFEA" w14:textId="795EC9B5" w:rsidR="00952D8A" w:rsidRDefault="00952D8A" w:rsidP="00952D8A">
      <w:pPr>
        <w:rPr>
          <w:rFonts w:ascii="Arial" w:hAnsi="Arial" w:cs="Arial"/>
          <w:color w:val="FF0000"/>
        </w:rPr>
      </w:pPr>
    </w:p>
    <w:p w14:paraId="446D2182" w14:textId="29AB62B4" w:rsidR="008A47CE" w:rsidRDefault="008A47CE" w:rsidP="00952D8A">
      <w:pPr>
        <w:rPr>
          <w:rFonts w:ascii="Arial" w:hAnsi="Arial" w:cs="Arial"/>
          <w:color w:val="FF0000"/>
        </w:rPr>
      </w:pPr>
    </w:p>
    <w:p w14:paraId="2EF64B23" w14:textId="39AD5CF3" w:rsidR="008A47CE" w:rsidRDefault="008A47CE" w:rsidP="00952D8A">
      <w:pPr>
        <w:rPr>
          <w:rFonts w:ascii="Arial" w:hAnsi="Arial" w:cs="Arial"/>
          <w:color w:val="FF0000"/>
        </w:rPr>
      </w:pPr>
    </w:p>
    <w:p w14:paraId="162D1E0E" w14:textId="77777777" w:rsidR="00A448E7" w:rsidRDefault="00A448E7" w:rsidP="00952D8A">
      <w:pPr>
        <w:rPr>
          <w:rFonts w:ascii="Arial" w:hAnsi="Arial" w:cs="Arial"/>
          <w:color w:val="FF0000"/>
        </w:rPr>
      </w:pPr>
    </w:p>
    <w:p w14:paraId="22776FFA" w14:textId="3C7601BA" w:rsidR="008A47CE" w:rsidRPr="005975BD" w:rsidRDefault="002B4A35" w:rsidP="00952D8A">
      <w:pPr>
        <w:rPr>
          <w:rFonts w:ascii="Arial" w:hAnsi="Arial" w:cs="Arial"/>
          <w:color w:val="2E74B5" w:themeColor="accent1" w:themeShade="BF"/>
          <w:sz w:val="28"/>
          <w:szCs w:val="28"/>
        </w:rPr>
      </w:pPr>
      <w:r w:rsidRPr="005975BD">
        <w:rPr>
          <w:rFonts w:ascii="Arial" w:hAnsi="Arial" w:cs="Arial"/>
          <w:color w:val="2E74B5" w:themeColor="accent1" w:themeShade="BF"/>
          <w:sz w:val="28"/>
          <w:szCs w:val="28"/>
        </w:rPr>
        <w:t xml:space="preserve">2.0 </w:t>
      </w:r>
      <w:r w:rsidR="005975BD" w:rsidRPr="005975BD">
        <w:rPr>
          <w:rFonts w:ascii="Arial" w:hAnsi="Arial" w:cs="Arial"/>
          <w:color w:val="2E74B5" w:themeColor="accent1" w:themeShade="BF"/>
          <w:sz w:val="28"/>
        </w:rPr>
        <w:t>Design Aspects with Sustainable Solution</w:t>
      </w:r>
    </w:p>
    <w:p w14:paraId="7C691CBA" w14:textId="6780003B" w:rsidR="008A47CE" w:rsidRDefault="008A47CE" w:rsidP="00952D8A">
      <w:pPr>
        <w:rPr>
          <w:rFonts w:ascii="Arial" w:hAnsi="Arial" w:cs="Arial"/>
          <w:color w:val="FF0000"/>
        </w:rPr>
      </w:pPr>
    </w:p>
    <w:p w14:paraId="3495D098" w14:textId="7270260A" w:rsidR="008A47CE" w:rsidRDefault="008A47CE" w:rsidP="00952D8A">
      <w:pPr>
        <w:rPr>
          <w:rFonts w:ascii="Arial" w:hAnsi="Arial" w:cs="Arial"/>
          <w:color w:val="FF0000"/>
        </w:rPr>
      </w:pPr>
    </w:p>
    <w:p w14:paraId="53705122" w14:textId="1140E944" w:rsidR="008A47CE" w:rsidRPr="005975BD" w:rsidRDefault="005975BD" w:rsidP="00952D8A">
      <w:pPr>
        <w:rPr>
          <w:rFonts w:ascii="Arial" w:hAnsi="Arial" w:cs="Arial"/>
          <w:color w:val="2E74B5" w:themeColor="accent1" w:themeShade="BF"/>
          <w:sz w:val="28"/>
          <w:szCs w:val="28"/>
        </w:rPr>
      </w:pPr>
      <w:r w:rsidRPr="005975BD">
        <w:rPr>
          <w:rFonts w:ascii="Arial" w:hAnsi="Arial" w:cs="Arial"/>
          <w:color w:val="2E74B5" w:themeColor="accent1" w:themeShade="BF"/>
          <w:sz w:val="28"/>
          <w:szCs w:val="28"/>
        </w:rPr>
        <w:t xml:space="preserve">2.1 Environmental Impact Assessment </w:t>
      </w:r>
    </w:p>
    <w:p w14:paraId="4AB33814" w14:textId="77777777" w:rsidR="002B4A35" w:rsidRDefault="002B4A35" w:rsidP="002B4A35">
      <w:pPr>
        <w:spacing w:after="160" w:line="259" w:lineRule="auto"/>
        <w:jc w:val="center"/>
        <w:rPr>
          <w:rFonts w:ascii="Calibri" w:eastAsia="Calibri" w:hAnsi="Calibri" w:cs="Calibri"/>
          <w:sz w:val="22"/>
        </w:rPr>
      </w:pPr>
    </w:p>
    <w:p w14:paraId="587B2185" w14:textId="77777777" w:rsidR="002B4A35" w:rsidRPr="005975BD" w:rsidRDefault="002B4A35" w:rsidP="002B4A35">
      <w:pPr>
        <w:spacing w:after="160" w:line="259" w:lineRule="auto"/>
        <w:rPr>
          <w:rFonts w:ascii="Arial" w:eastAsia="Calibri" w:hAnsi="Arial" w:cs="Arial"/>
          <w:szCs w:val="28"/>
        </w:rPr>
      </w:pPr>
      <w:r w:rsidRPr="005975BD">
        <w:rPr>
          <w:rFonts w:ascii="Arial" w:eastAsia="Calibri" w:hAnsi="Arial" w:cs="Arial"/>
          <w:szCs w:val="28"/>
        </w:rPr>
        <w:t xml:space="preserve">In projects that require an Environmental Impact Assessment (EIA), a scoping process will be carried out early in the project’s planning stages. This helps the project to prevent or reduce adverse effects on the environment, which offers an incentive to integrate meaningful environmental change into the project. The EIA Directive allows the EIA to ‘identify, define and analyse the direct and indirect impact of a project on the following aspects: human beings, flora and fauna; water, earth, atmosphere, landscape and weather, also material properties such as cultural heritage. </w:t>
      </w:r>
    </w:p>
    <w:p w14:paraId="06C1C562" w14:textId="77777777" w:rsidR="002B4A35" w:rsidRPr="005975BD" w:rsidRDefault="002B4A35" w:rsidP="002B4A35">
      <w:pPr>
        <w:spacing w:after="160" w:line="259" w:lineRule="auto"/>
        <w:rPr>
          <w:rFonts w:ascii="Arial" w:eastAsia="Calibri" w:hAnsi="Arial" w:cs="Arial"/>
          <w:szCs w:val="28"/>
        </w:rPr>
      </w:pPr>
      <w:r w:rsidRPr="005975BD">
        <w:rPr>
          <w:rFonts w:ascii="Arial" w:eastAsia="Calibri" w:hAnsi="Arial" w:cs="Arial"/>
          <w:szCs w:val="28"/>
        </w:rPr>
        <w:t>A variety of factors are crucial to investigate when doing an EIA. One of these factors being the quality of surface water during on-site operations. Building practices can promote soil erosion and raise the sediment loads, while unintended fuel/oil leakages from vehicles and facilities can also pollute surface waters.</w:t>
      </w:r>
    </w:p>
    <w:p w14:paraId="52BE00D0" w14:textId="77777777" w:rsidR="002B4A35" w:rsidRPr="005975BD" w:rsidRDefault="002B4A35" w:rsidP="002B4A35">
      <w:pPr>
        <w:spacing w:after="160" w:line="259" w:lineRule="auto"/>
        <w:rPr>
          <w:rFonts w:ascii="Arial" w:eastAsia="Calibri" w:hAnsi="Arial" w:cs="Arial"/>
          <w:szCs w:val="28"/>
        </w:rPr>
      </w:pPr>
      <w:r w:rsidRPr="005975BD">
        <w:rPr>
          <w:rFonts w:ascii="Arial" w:eastAsia="Calibri" w:hAnsi="Arial" w:cs="Arial"/>
          <w:szCs w:val="28"/>
        </w:rPr>
        <w:t xml:space="preserve">Construction operations may also have major impacts on hydrology and safety of the groundwater. The site could potentially require drainage to provide the suitable condition for infrastructure work to proceed, resulting in temporary changes to the ground flow. During building works, soil tainted by prior land usage may also be disrupted, allowing contaminants such as heavy metals to penetrate the earth and surface. </w:t>
      </w:r>
    </w:p>
    <w:p w14:paraId="5E321EF3" w14:textId="77777777" w:rsidR="002B4A35" w:rsidRDefault="002B4A35" w:rsidP="002B4A35">
      <w:pPr>
        <w:spacing w:after="160" w:line="259" w:lineRule="auto"/>
        <w:rPr>
          <w:rFonts w:ascii="Calibri" w:eastAsia="Calibri" w:hAnsi="Calibri" w:cs="Calibri"/>
          <w:sz w:val="22"/>
        </w:rPr>
      </w:pPr>
    </w:p>
    <w:p w14:paraId="2A9C9454" w14:textId="2346816F" w:rsidR="005975BD"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 xml:space="preserve">2.1.1 Water   </w:t>
      </w:r>
    </w:p>
    <w:p w14:paraId="62E0435B" w14:textId="77777777" w:rsidR="005B38B5" w:rsidRPr="005975BD" w:rsidRDefault="005B38B5" w:rsidP="002B4A35">
      <w:pPr>
        <w:spacing w:after="160" w:line="259" w:lineRule="auto"/>
        <w:rPr>
          <w:rFonts w:ascii="Arial" w:eastAsia="Calibri" w:hAnsi="Arial" w:cs="Arial"/>
          <w:bCs/>
          <w:color w:val="2E74B5" w:themeColor="accent1" w:themeShade="BF"/>
          <w:sz w:val="28"/>
        </w:rPr>
      </w:pPr>
    </w:p>
    <w:p w14:paraId="6DEBA3C1" w14:textId="3705E53D" w:rsidR="002B4A35" w:rsidRPr="005975BD" w:rsidRDefault="002B4A35" w:rsidP="005975BD">
      <w:pPr>
        <w:spacing w:after="160" w:line="259" w:lineRule="auto"/>
        <w:jc w:val="center"/>
        <w:rPr>
          <w:rFonts w:ascii="Arial" w:eastAsia="Calibri" w:hAnsi="Arial" w:cs="Arial"/>
          <w:sz w:val="22"/>
        </w:rPr>
      </w:pPr>
      <w:r w:rsidRPr="005975BD">
        <w:rPr>
          <w:rFonts w:ascii="Arial" w:eastAsia="Calibri" w:hAnsi="Arial" w:cs="Arial"/>
          <w:b/>
          <w:sz w:val="22"/>
        </w:rPr>
        <w:t>Activities and potential impacts</w:t>
      </w:r>
    </w:p>
    <w:tbl>
      <w:tblPr>
        <w:tblW w:w="0" w:type="auto"/>
        <w:tblInd w:w="108" w:type="dxa"/>
        <w:tblCellMar>
          <w:left w:w="10" w:type="dxa"/>
          <w:right w:w="10" w:type="dxa"/>
        </w:tblCellMar>
        <w:tblLook w:val="04A0" w:firstRow="1" w:lastRow="0" w:firstColumn="1" w:lastColumn="0" w:noHBand="0" w:noVBand="1"/>
      </w:tblPr>
      <w:tblGrid>
        <w:gridCol w:w="1720"/>
        <w:gridCol w:w="2424"/>
        <w:gridCol w:w="1973"/>
        <w:gridCol w:w="2791"/>
      </w:tblGrid>
      <w:tr w:rsidR="002B4A35" w:rsidRPr="005975BD" w14:paraId="2D9C2B43"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F6099F" w14:textId="77777777" w:rsidR="002B4A35" w:rsidRPr="005975BD" w:rsidRDefault="002B4A35" w:rsidP="00622118">
            <w:pPr>
              <w:rPr>
                <w:rFonts w:ascii="Arial" w:eastAsia="Calibri" w:hAnsi="Arial" w:cs="Arial"/>
                <w:sz w:val="22"/>
              </w:rPr>
            </w:pPr>
            <w:r w:rsidRPr="005975BD">
              <w:rPr>
                <w:rFonts w:ascii="Arial" w:eastAsia="Calibri" w:hAnsi="Arial" w:cs="Arial"/>
                <w:b/>
                <w:sz w:val="22"/>
                <w:u w:val="single"/>
              </w:rPr>
              <w:t>Potential receptors of impact</w:t>
            </w:r>
            <w:r w:rsidRPr="005975BD">
              <w:rPr>
                <w:rFonts w:ascii="Arial" w:eastAsia="Calibri" w:hAnsi="Arial" w:cs="Arial"/>
                <w:b/>
                <w:sz w:val="22"/>
              </w:rPr>
              <w:t xml:space="preserve"> </w:t>
            </w:r>
          </w:p>
        </w:tc>
        <w:tc>
          <w:tcPr>
            <w:tcW w:w="2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DBB876" w14:textId="77777777" w:rsidR="002B4A35" w:rsidRPr="005975BD" w:rsidRDefault="002B4A35" w:rsidP="00622118">
            <w:pPr>
              <w:rPr>
                <w:rFonts w:ascii="Arial" w:eastAsia="Calibri" w:hAnsi="Arial" w:cs="Arial"/>
                <w:sz w:val="22"/>
              </w:rPr>
            </w:pPr>
            <w:r w:rsidRPr="005975BD">
              <w:rPr>
                <w:rFonts w:ascii="Arial" w:eastAsia="Calibri" w:hAnsi="Arial" w:cs="Arial"/>
                <w:b/>
                <w:sz w:val="22"/>
                <w:u w:val="single"/>
              </w:rPr>
              <w:t>Construction phase</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4033F9" w14:textId="77777777" w:rsidR="002B4A35" w:rsidRPr="005975BD" w:rsidRDefault="002B4A35" w:rsidP="00622118">
            <w:pPr>
              <w:rPr>
                <w:rFonts w:ascii="Arial" w:eastAsia="Calibri" w:hAnsi="Arial" w:cs="Arial"/>
                <w:sz w:val="22"/>
              </w:rPr>
            </w:pPr>
            <w:r w:rsidRPr="005975BD">
              <w:rPr>
                <w:rFonts w:ascii="Arial" w:eastAsia="Calibri" w:hAnsi="Arial" w:cs="Arial"/>
                <w:b/>
                <w:sz w:val="22"/>
                <w:u w:val="single"/>
              </w:rPr>
              <w:t>Operation phase/ongoing site maintenance</w:t>
            </w:r>
            <w:r w:rsidRPr="005975BD">
              <w:rPr>
                <w:rFonts w:ascii="Arial" w:eastAsia="Calibri" w:hAnsi="Arial" w:cs="Arial"/>
                <w:b/>
                <w:sz w:val="22"/>
              </w:rPr>
              <w:t xml:space="preserve"> </w:t>
            </w:r>
          </w:p>
        </w:tc>
        <w:tc>
          <w:tcPr>
            <w:tcW w:w="24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16BEA2" w14:textId="77777777" w:rsidR="002B4A35" w:rsidRPr="005975BD" w:rsidRDefault="002B4A35" w:rsidP="00622118">
            <w:pPr>
              <w:rPr>
                <w:rFonts w:ascii="Arial" w:eastAsia="Calibri" w:hAnsi="Arial" w:cs="Arial"/>
                <w:sz w:val="22"/>
              </w:rPr>
            </w:pPr>
            <w:r w:rsidRPr="005975BD">
              <w:rPr>
                <w:rFonts w:ascii="Arial" w:eastAsia="Calibri" w:hAnsi="Arial" w:cs="Arial"/>
                <w:b/>
                <w:sz w:val="22"/>
                <w:u w:val="single"/>
              </w:rPr>
              <w:t>Decommissioning/post-operation</w:t>
            </w:r>
          </w:p>
        </w:tc>
      </w:tr>
      <w:tr w:rsidR="002B4A35" w:rsidRPr="005975BD" w14:paraId="09E08CC0" w14:textId="77777777" w:rsidTr="005975BD">
        <w:trPr>
          <w:trHeight w:val="75"/>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347E15" w14:textId="77777777" w:rsidR="002B4A35" w:rsidRPr="005975BD" w:rsidRDefault="002B4A35" w:rsidP="00622118">
            <w:pPr>
              <w:rPr>
                <w:rFonts w:ascii="Arial" w:eastAsia="Calibri" w:hAnsi="Arial" w:cs="Arial"/>
                <w:sz w:val="22"/>
              </w:rPr>
            </w:pPr>
            <w:r w:rsidRPr="005975BD">
              <w:rPr>
                <w:rFonts w:ascii="Arial" w:eastAsia="Calibri" w:hAnsi="Arial" w:cs="Arial"/>
                <w:sz w:val="22"/>
              </w:rPr>
              <w:t>Surface water hydrology and channel morphology</w:t>
            </w:r>
          </w:p>
        </w:tc>
        <w:tc>
          <w:tcPr>
            <w:tcW w:w="2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D5D62E"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Use of vehicles and machinery </w:t>
            </w:r>
          </w:p>
          <w:p w14:paraId="3186616D" w14:textId="77777777" w:rsidR="002B4A35" w:rsidRPr="005975BD" w:rsidRDefault="002B4A35" w:rsidP="0018358C">
            <w:pPr>
              <w:numPr>
                <w:ilvl w:val="0"/>
                <w:numId w:val="28"/>
              </w:numPr>
              <w:ind w:left="720" w:hanging="360"/>
              <w:rPr>
                <w:rFonts w:ascii="Arial" w:eastAsia="Calibri" w:hAnsi="Arial" w:cs="Arial"/>
                <w:b/>
                <w:sz w:val="22"/>
              </w:rPr>
            </w:pPr>
            <w:r w:rsidRPr="005975BD">
              <w:rPr>
                <w:rFonts w:ascii="Arial" w:eastAsia="Calibri" w:hAnsi="Arial" w:cs="Arial"/>
                <w:sz w:val="22"/>
              </w:rPr>
              <w:t>Increase of surface drainage from compaction of the soil</w:t>
            </w:r>
          </w:p>
          <w:p w14:paraId="0B546DB7"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Works next to or near water</w:t>
            </w:r>
          </w:p>
          <w:p w14:paraId="4101B429" w14:textId="77777777" w:rsidR="002B4A35" w:rsidRPr="005975BD" w:rsidRDefault="002B4A35" w:rsidP="0018358C">
            <w:pPr>
              <w:numPr>
                <w:ilvl w:val="0"/>
                <w:numId w:val="29"/>
              </w:numPr>
              <w:ind w:left="720" w:hanging="360"/>
              <w:rPr>
                <w:rFonts w:ascii="Arial" w:eastAsia="Calibri" w:hAnsi="Arial" w:cs="Arial"/>
                <w:b/>
                <w:sz w:val="22"/>
              </w:rPr>
            </w:pPr>
            <w:r w:rsidRPr="005975BD">
              <w:rPr>
                <w:rFonts w:ascii="Arial" w:eastAsia="Calibri" w:hAnsi="Arial" w:cs="Arial"/>
                <w:sz w:val="22"/>
              </w:rPr>
              <w:t xml:space="preserve">Increased erosion and changes in bed and bank stability </w:t>
            </w:r>
          </w:p>
          <w:p w14:paraId="796968F3" w14:textId="77777777" w:rsidR="002B4A35" w:rsidRPr="005975BD" w:rsidRDefault="002B4A35" w:rsidP="0018358C">
            <w:pPr>
              <w:numPr>
                <w:ilvl w:val="0"/>
                <w:numId w:val="29"/>
              </w:numPr>
              <w:ind w:left="720" w:hanging="360"/>
              <w:rPr>
                <w:rFonts w:ascii="Arial" w:eastAsia="Calibri" w:hAnsi="Arial" w:cs="Arial"/>
                <w:b/>
                <w:sz w:val="22"/>
              </w:rPr>
            </w:pPr>
            <w:r w:rsidRPr="005975BD">
              <w:rPr>
                <w:rFonts w:ascii="Arial" w:eastAsia="Calibri" w:hAnsi="Arial" w:cs="Arial"/>
                <w:sz w:val="22"/>
              </w:rPr>
              <w:t>Increased flood risk</w:t>
            </w:r>
          </w:p>
          <w:p w14:paraId="5BEC2D3C"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Earthworks</w:t>
            </w:r>
          </w:p>
          <w:p w14:paraId="4D13E9F9" w14:textId="2751D336" w:rsidR="002B4A35" w:rsidRPr="005975BD" w:rsidRDefault="002B4A35" w:rsidP="0018358C">
            <w:pPr>
              <w:numPr>
                <w:ilvl w:val="0"/>
                <w:numId w:val="30"/>
              </w:numPr>
              <w:rPr>
                <w:rFonts w:ascii="Arial" w:eastAsia="Calibri" w:hAnsi="Arial" w:cs="Arial"/>
                <w:b/>
                <w:sz w:val="22"/>
              </w:rPr>
            </w:pPr>
            <w:r w:rsidRPr="005975BD">
              <w:rPr>
                <w:rFonts w:ascii="Arial" w:eastAsia="Calibri" w:hAnsi="Arial" w:cs="Arial"/>
                <w:sz w:val="22"/>
              </w:rPr>
              <w:t>Increased sedimentation</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03CBB4"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Physical presence of bridge</w:t>
            </w:r>
          </w:p>
          <w:p w14:paraId="7CAA6E7C" w14:textId="77777777" w:rsidR="002B4A35" w:rsidRPr="005975BD" w:rsidRDefault="002B4A35" w:rsidP="0018358C">
            <w:pPr>
              <w:numPr>
                <w:ilvl w:val="0"/>
                <w:numId w:val="31"/>
              </w:numPr>
              <w:ind w:left="360" w:hanging="360"/>
              <w:rPr>
                <w:rFonts w:ascii="Arial" w:eastAsia="Calibri" w:hAnsi="Arial" w:cs="Arial"/>
                <w:sz w:val="22"/>
              </w:rPr>
            </w:pPr>
            <w:r w:rsidRPr="005975BD">
              <w:rPr>
                <w:rFonts w:ascii="Arial" w:eastAsia="Calibri" w:hAnsi="Arial" w:cs="Arial"/>
                <w:sz w:val="22"/>
              </w:rPr>
              <w:t>Increase of flood risk</w:t>
            </w:r>
          </w:p>
        </w:tc>
        <w:tc>
          <w:tcPr>
            <w:tcW w:w="24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5D90CC"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Site drainage</w:t>
            </w:r>
          </w:p>
          <w:p w14:paraId="6D889E6D" w14:textId="77777777" w:rsidR="002B4A35" w:rsidRPr="005975BD" w:rsidRDefault="002B4A35" w:rsidP="0018358C">
            <w:pPr>
              <w:numPr>
                <w:ilvl w:val="0"/>
                <w:numId w:val="32"/>
              </w:numPr>
              <w:ind w:left="720" w:hanging="360"/>
              <w:rPr>
                <w:rFonts w:ascii="Arial" w:eastAsia="Calibri" w:hAnsi="Arial" w:cs="Arial"/>
                <w:b/>
                <w:sz w:val="22"/>
              </w:rPr>
            </w:pPr>
            <w:r w:rsidRPr="005975BD">
              <w:rPr>
                <w:rFonts w:ascii="Arial" w:eastAsia="Calibri" w:hAnsi="Arial" w:cs="Arial"/>
                <w:color w:val="252525"/>
              </w:rPr>
              <w:t>Increase in surface runoff from bank areas during decommissioning due to soil compaction</w:t>
            </w:r>
          </w:p>
          <w:p w14:paraId="2D329DE8" w14:textId="77777777" w:rsidR="002B4A35" w:rsidRPr="005975BD" w:rsidRDefault="002B4A35" w:rsidP="0018358C">
            <w:pPr>
              <w:numPr>
                <w:ilvl w:val="0"/>
                <w:numId w:val="32"/>
              </w:numPr>
              <w:ind w:left="720" w:hanging="360"/>
              <w:rPr>
                <w:rFonts w:ascii="Arial" w:eastAsia="Calibri" w:hAnsi="Arial" w:cs="Arial"/>
              </w:rPr>
            </w:pPr>
            <w:r w:rsidRPr="005975BD">
              <w:rPr>
                <w:rFonts w:ascii="Arial" w:eastAsia="Calibri" w:hAnsi="Arial" w:cs="Arial"/>
                <w:color w:val="252525"/>
              </w:rPr>
              <w:t>The possible increase of a flood risk</w:t>
            </w:r>
          </w:p>
        </w:tc>
      </w:tr>
      <w:tr w:rsidR="002B4A35" w14:paraId="6BCE8827"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844F76" w14:textId="77777777" w:rsidR="002B4A35" w:rsidRPr="005975BD" w:rsidRDefault="002B4A35" w:rsidP="00622118">
            <w:pPr>
              <w:rPr>
                <w:rFonts w:ascii="Arial" w:eastAsia="Calibri" w:hAnsi="Arial" w:cs="Arial"/>
                <w:sz w:val="22"/>
              </w:rPr>
            </w:pPr>
            <w:r w:rsidRPr="005975BD">
              <w:rPr>
                <w:rFonts w:ascii="Arial" w:eastAsia="Calibri" w:hAnsi="Arial" w:cs="Arial"/>
                <w:sz w:val="22"/>
              </w:rPr>
              <w:t>Surface water quality</w:t>
            </w:r>
          </w:p>
        </w:tc>
        <w:tc>
          <w:tcPr>
            <w:tcW w:w="2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90DB4" w14:textId="77777777" w:rsidR="002B4A35" w:rsidRPr="005975BD" w:rsidRDefault="002B4A35" w:rsidP="00622118">
            <w:pPr>
              <w:rPr>
                <w:rFonts w:ascii="Arial" w:eastAsia="Calibri" w:hAnsi="Arial" w:cs="Arial"/>
                <w:sz w:val="22"/>
              </w:rPr>
            </w:pPr>
            <w:r w:rsidRPr="005975BD">
              <w:rPr>
                <w:rFonts w:ascii="Arial" w:eastAsia="Calibri" w:hAnsi="Arial" w:cs="Arial"/>
                <w:sz w:val="22"/>
              </w:rPr>
              <w:t>Earthworks</w:t>
            </w:r>
          </w:p>
          <w:p w14:paraId="33BF6FD5" w14:textId="77777777" w:rsidR="002B4A35" w:rsidRPr="005975BD" w:rsidRDefault="002B4A35" w:rsidP="0018358C">
            <w:pPr>
              <w:numPr>
                <w:ilvl w:val="0"/>
                <w:numId w:val="33"/>
              </w:numPr>
              <w:ind w:left="720" w:hanging="360"/>
              <w:rPr>
                <w:rFonts w:ascii="Arial" w:eastAsia="Calibri" w:hAnsi="Arial" w:cs="Arial"/>
                <w:sz w:val="22"/>
              </w:rPr>
            </w:pPr>
            <w:r w:rsidRPr="005975BD">
              <w:rPr>
                <w:rFonts w:ascii="Arial" w:eastAsia="Calibri" w:hAnsi="Arial" w:cs="Arial"/>
                <w:sz w:val="22"/>
              </w:rPr>
              <w:t>Pollution from material</w:t>
            </w:r>
          </w:p>
          <w:p w14:paraId="5232161F" w14:textId="77777777" w:rsidR="002B4A35" w:rsidRPr="005975BD" w:rsidRDefault="002B4A35" w:rsidP="00622118">
            <w:pPr>
              <w:ind w:left="720"/>
              <w:rPr>
                <w:rFonts w:ascii="Arial" w:eastAsia="Calibri" w:hAnsi="Arial" w:cs="Arial"/>
                <w:color w:val="252525"/>
              </w:rPr>
            </w:pPr>
            <w:r w:rsidRPr="005975BD">
              <w:rPr>
                <w:rFonts w:ascii="Arial" w:eastAsia="Calibri" w:hAnsi="Arial" w:cs="Arial"/>
                <w:color w:val="252525"/>
              </w:rPr>
              <w:t>disturbance of contaminated soil and related pollution</w:t>
            </w:r>
          </w:p>
          <w:p w14:paraId="668771A2" w14:textId="77777777" w:rsidR="002B4A35" w:rsidRPr="005975BD" w:rsidRDefault="002B4A35" w:rsidP="00622118">
            <w:pPr>
              <w:rPr>
                <w:rFonts w:ascii="Arial" w:eastAsia="Calibri" w:hAnsi="Arial" w:cs="Arial"/>
                <w:b/>
                <w:color w:val="252525"/>
              </w:rPr>
            </w:pPr>
            <w:r w:rsidRPr="005975BD">
              <w:rPr>
                <w:rFonts w:ascii="Arial" w:eastAsia="Calibri" w:hAnsi="Arial" w:cs="Arial"/>
                <w:b/>
                <w:color w:val="252525"/>
              </w:rPr>
              <w:t>Materials management</w:t>
            </w:r>
          </w:p>
          <w:p w14:paraId="751F53E7" w14:textId="77777777" w:rsidR="002B4A35" w:rsidRPr="005975BD" w:rsidRDefault="002B4A35" w:rsidP="0018358C">
            <w:pPr>
              <w:numPr>
                <w:ilvl w:val="0"/>
                <w:numId w:val="34"/>
              </w:numPr>
              <w:ind w:left="720" w:hanging="360"/>
              <w:rPr>
                <w:rFonts w:ascii="Arial" w:eastAsia="Calibri" w:hAnsi="Arial" w:cs="Arial"/>
              </w:rPr>
            </w:pPr>
            <w:r w:rsidRPr="005975BD">
              <w:rPr>
                <w:rFonts w:ascii="Arial" w:eastAsia="Calibri" w:hAnsi="Arial" w:cs="Arial"/>
                <w:color w:val="252525"/>
                <w:sz w:val="22"/>
              </w:rPr>
              <w:t xml:space="preserve">Pollution from petrol spills or fires, gasoline and building materials. </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E2AF04"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Physical presence of bridge </w:t>
            </w:r>
          </w:p>
          <w:p w14:paraId="0C610E17" w14:textId="77777777" w:rsidR="002B4A35" w:rsidRPr="005975BD" w:rsidRDefault="002B4A35" w:rsidP="0018358C">
            <w:pPr>
              <w:numPr>
                <w:ilvl w:val="0"/>
                <w:numId w:val="35"/>
              </w:numPr>
              <w:ind w:left="360" w:hanging="360"/>
              <w:rPr>
                <w:rFonts w:ascii="Arial" w:eastAsia="Calibri" w:hAnsi="Arial" w:cs="Arial"/>
                <w:sz w:val="22"/>
              </w:rPr>
            </w:pPr>
            <w:r w:rsidRPr="005975BD">
              <w:rPr>
                <w:rFonts w:ascii="Arial" w:eastAsia="Calibri" w:hAnsi="Arial" w:cs="Arial"/>
                <w:sz w:val="22"/>
              </w:rPr>
              <w:t xml:space="preserve">Reduction in the water quality  </w:t>
            </w:r>
          </w:p>
        </w:tc>
        <w:tc>
          <w:tcPr>
            <w:tcW w:w="24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662F79"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Materials management</w:t>
            </w:r>
          </w:p>
          <w:p w14:paraId="2537E164" w14:textId="77777777" w:rsidR="002B4A35" w:rsidRPr="005975BD" w:rsidRDefault="002B4A35" w:rsidP="0018358C">
            <w:pPr>
              <w:numPr>
                <w:ilvl w:val="0"/>
                <w:numId w:val="36"/>
              </w:numPr>
              <w:ind w:left="720" w:hanging="360"/>
              <w:rPr>
                <w:rFonts w:ascii="Arial" w:eastAsia="Calibri" w:hAnsi="Arial" w:cs="Arial"/>
                <w:sz w:val="22"/>
              </w:rPr>
            </w:pPr>
            <w:r w:rsidRPr="005975BD">
              <w:rPr>
                <w:rFonts w:ascii="Arial" w:eastAsia="Calibri" w:hAnsi="Arial" w:cs="Arial"/>
                <w:sz w:val="22"/>
              </w:rPr>
              <w:t>Pollution of the water from spillages of fuels and oil cause by vehicular activities</w:t>
            </w:r>
          </w:p>
        </w:tc>
      </w:tr>
      <w:tr w:rsidR="002B4A35" w14:paraId="418DFABE"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4A344E" w14:textId="77777777" w:rsidR="002B4A35" w:rsidRPr="005975BD" w:rsidRDefault="002B4A35" w:rsidP="00622118">
            <w:pPr>
              <w:rPr>
                <w:rFonts w:ascii="Arial" w:eastAsia="Calibri" w:hAnsi="Arial" w:cs="Arial"/>
                <w:sz w:val="22"/>
              </w:rPr>
            </w:pPr>
            <w:r w:rsidRPr="005975BD">
              <w:rPr>
                <w:rFonts w:ascii="Arial" w:eastAsia="Calibri" w:hAnsi="Arial" w:cs="Arial"/>
                <w:sz w:val="22"/>
              </w:rPr>
              <w:t>Groundwater hydrology</w:t>
            </w:r>
          </w:p>
        </w:tc>
        <w:tc>
          <w:tcPr>
            <w:tcW w:w="2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C58327"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Earthworks and site drainage</w:t>
            </w:r>
          </w:p>
          <w:p w14:paraId="7E4561E1" w14:textId="77777777" w:rsidR="002B4A35" w:rsidRPr="005975BD" w:rsidRDefault="002B4A35" w:rsidP="0018358C">
            <w:pPr>
              <w:numPr>
                <w:ilvl w:val="0"/>
                <w:numId w:val="37"/>
              </w:numPr>
              <w:ind w:left="720" w:hanging="360"/>
              <w:rPr>
                <w:rFonts w:ascii="Arial" w:eastAsia="Calibri" w:hAnsi="Arial" w:cs="Arial"/>
                <w:b/>
                <w:sz w:val="22"/>
              </w:rPr>
            </w:pPr>
            <w:r w:rsidRPr="005975BD">
              <w:rPr>
                <w:rFonts w:ascii="Arial" w:eastAsia="Calibri" w:hAnsi="Arial" w:cs="Arial"/>
                <w:sz w:val="22"/>
              </w:rPr>
              <w:t xml:space="preserve">Reduction in water table </w:t>
            </w:r>
          </w:p>
          <w:p w14:paraId="46C8F876" w14:textId="77777777" w:rsidR="002B4A35" w:rsidRPr="005975BD" w:rsidRDefault="002B4A35" w:rsidP="0018358C">
            <w:pPr>
              <w:numPr>
                <w:ilvl w:val="0"/>
                <w:numId w:val="37"/>
              </w:numPr>
              <w:ind w:left="720" w:hanging="360"/>
              <w:rPr>
                <w:rFonts w:ascii="Arial" w:eastAsia="Calibri" w:hAnsi="Arial" w:cs="Arial"/>
                <w:sz w:val="22"/>
              </w:rPr>
            </w:pPr>
            <w:r w:rsidRPr="005975BD">
              <w:rPr>
                <w:rFonts w:ascii="Arial" w:eastAsia="Calibri" w:hAnsi="Arial" w:cs="Arial"/>
                <w:sz w:val="22"/>
              </w:rPr>
              <w:t>Changes to groundwater distribution and flow</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F0AD4C"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Physical presence of bridge</w:t>
            </w:r>
          </w:p>
          <w:p w14:paraId="7A34FBB2" w14:textId="77777777" w:rsidR="002B4A35" w:rsidRPr="005975BD" w:rsidRDefault="002B4A35" w:rsidP="0018358C">
            <w:pPr>
              <w:numPr>
                <w:ilvl w:val="0"/>
                <w:numId w:val="38"/>
              </w:numPr>
              <w:ind w:left="720" w:hanging="360"/>
              <w:rPr>
                <w:rFonts w:ascii="Arial" w:eastAsia="Calibri" w:hAnsi="Arial" w:cs="Arial"/>
                <w:sz w:val="22"/>
              </w:rPr>
            </w:pPr>
            <w:r w:rsidRPr="005975BD">
              <w:rPr>
                <w:rFonts w:ascii="Arial" w:eastAsia="Calibri" w:hAnsi="Arial" w:cs="Arial"/>
                <w:sz w:val="22"/>
              </w:rPr>
              <w:t xml:space="preserve">No significant impact </w:t>
            </w:r>
          </w:p>
        </w:tc>
        <w:tc>
          <w:tcPr>
            <w:tcW w:w="24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8D99E"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Materials management</w:t>
            </w:r>
          </w:p>
          <w:p w14:paraId="31B16947" w14:textId="77777777" w:rsidR="002B4A35" w:rsidRPr="005975BD" w:rsidRDefault="002B4A35" w:rsidP="0018358C">
            <w:pPr>
              <w:numPr>
                <w:ilvl w:val="0"/>
                <w:numId w:val="39"/>
              </w:numPr>
              <w:ind w:left="360" w:hanging="360"/>
              <w:rPr>
                <w:rFonts w:ascii="Arial" w:eastAsia="Calibri" w:hAnsi="Arial" w:cs="Arial"/>
                <w:b/>
                <w:sz w:val="22"/>
              </w:rPr>
            </w:pPr>
            <w:r w:rsidRPr="005975BD">
              <w:rPr>
                <w:rFonts w:ascii="Arial" w:eastAsia="Calibri" w:hAnsi="Arial" w:cs="Arial"/>
                <w:sz w:val="22"/>
              </w:rPr>
              <w:t>Pollution of the surface water from spillages of fuels and oil cause by decommissioning vehicular activities</w:t>
            </w:r>
          </w:p>
          <w:p w14:paraId="7E208B53" w14:textId="77777777" w:rsidR="002B4A35" w:rsidRPr="005975BD" w:rsidRDefault="002B4A35" w:rsidP="00622118">
            <w:pPr>
              <w:rPr>
                <w:rFonts w:ascii="Arial" w:eastAsia="Calibri" w:hAnsi="Arial" w:cs="Arial"/>
                <w:sz w:val="22"/>
              </w:rPr>
            </w:pPr>
          </w:p>
        </w:tc>
      </w:tr>
    </w:tbl>
    <w:p w14:paraId="7ED93425" w14:textId="77777777" w:rsidR="002B4A35" w:rsidRDefault="002B4A35" w:rsidP="002B4A35">
      <w:pPr>
        <w:spacing w:after="160" w:line="259" w:lineRule="auto"/>
        <w:rPr>
          <w:rFonts w:ascii="Calibri" w:eastAsia="Calibri" w:hAnsi="Calibri" w:cs="Calibri"/>
          <w:sz w:val="22"/>
        </w:rPr>
      </w:pPr>
    </w:p>
    <w:p w14:paraId="6DB26992" w14:textId="77777777" w:rsidR="002B4A35" w:rsidRDefault="002B4A35" w:rsidP="002B4A35">
      <w:pPr>
        <w:spacing w:after="160" w:line="259" w:lineRule="auto"/>
        <w:rPr>
          <w:rFonts w:ascii="Calibri" w:eastAsia="Calibri" w:hAnsi="Calibri" w:cs="Calibri"/>
          <w:sz w:val="22"/>
        </w:rPr>
      </w:pPr>
    </w:p>
    <w:p w14:paraId="7089093C" w14:textId="5084F790" w:rsidR="002B4A35"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2.1.2 Lan</w:t>
      </w:r>
      <w:r w:rsidR="005975BD" w:rsidRPr="005975BD">
        <w:rPr>
          <w:rFonts w:ascii="Arial" w:eastAsia="Calibri" w:hAnsi="Arial" w:cs="Arial"/>
          <w:bCs/>
          <w:color w:val="2E74B5" w:themeColor="accent1" w:themeShade="BF"/>
          <w:sz w:val="28"/>
        </w:rPr>
        <w:t>d</w:t>
      </w:r>
    </w:p>
    <w:p w14:paraId="181A32AC" w14:textId="77777777" w:rsidR="005B38B5" w:rsidRPr="005975BD" w:rsidRDefault="005B38B5" w:rsidP="002B4A35">
      <w:pPr>
        <w:spacing w:after="160" w:line="259" w:lineRule="auto"/>
        <w:rPr>
          <w:rFonts w:ascii="Arial" w:eastAsia="Calibri" w:hAnsi="Arial" w:cs="Arial"/>
          <w:bCs/>
          <w:color w:val="2E74B5" w:themeColor="accent1" w:themeShade="BF"/>
          <w:sz w:val="28"/>
        </w:rPr>
      </w:pPr>
    </w:p>
    <w:tbl>
      <w:tblPr>
        <w:tblW w:w="0" w:type="auto"/>
        <w:tblInd w:w="108" w:type="dxa"/>
        <w:tblCellMar>
          <w:left w:w="10" w:type="dxa"/>
          <w:right w:w="10" w:type="dxa"/>
        </w:tblCellMar>
        <w:tblLook w:val="04A0" w:firstRow="1" w:lastRow="0" w:firstColumn="1" w:lastColumn="0" w:noHBand="0" w:noVBand="1"/>
      </w:tblPr>
      <w:tblGrid>
        <w:gridCol w:w="2069"/>
        <w:gridCol w:w="2281"/>
        <w:gridCol w:w="2277"/>
        <w:gridCol w:w="2281"/>
      </w:tblGrid>
      <w:tr w:rsidR="002B4A35" w14:paraId="4FE858EF"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344519" w14:textId="77777777" w:rsidR="002B4A35" w:rsidRPr="005975BD" w:rsidRDefault="002B4A35" w:rsidP="00622118">
            <w:pPr>
              <w:rPr>
                <w:rFonts w:ascii="Arial" w:eastAsia="Calibri" w:hAnsi="Arial" w:cs="Arial"/>
                <w:sz w:val="22"/>
              </w:rPr>
            </w:pPr>
            <w:r w:rsidRPr="005975BD">
              <w:rPr>
                <w:rFonts w:ascii="Arial" w:eastAsia="Calibri" w:hAnsi="Arial" w:cs="Arial"/>
                <w:sz w:val="22"/>
              </w:rPr>
              <w:t>Landscape</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4BA51F"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Excavations and earthworks</w:t>
            </w:r>
          </w:p>
          <w:p w14:paraId="150A9CB0" w14:textId="77777777" w:rsidR="002B4A35" w:rsidRPr="005975BD" w:rsidRDefault="002B4A35" w:rsidP="0018358C">
            <w:pPr>
              <w:numPr>
                <w:ilvl w:val="0"/>
                <w:numId w:val="40"/>
              </w:numPr>
              <w:ind w:left="360" w:hanging="360"/>
              <w:rPr>
                <w:rFonts w:ascii="Arial" w:eastAsia="Calibri" w:hAnsi="Arial" w:cs="Arial"/>
                <w:sz w:val="22"/>
              </w:rPr>
            </w:pPr>
            <w:r w:rsidRPr="005975BD">
              <w:rPr>
                <w:rFonts w:ascii="Arial" w:eastAsia="Calibri" w:hAnsi="Arial" w:cs="Arial"/>
                <w:sz w:val="22"/>
              </w:rPr>
              <w:t xml:space="preserve">Creation of a new landform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29BA51"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Physical presence of bridge</w:t>
            </w:r>
          </w:p>
          <w:p w14:paraId="02DD9FFA" w14:textId="77777777" w:rsidR="002B4A35" w:rsidRPr="005975BD" w:rsidRDefault="002B4A35" w:rsidP="0018358C">
            <w:pPr>
              <w:numPr>
                <w:ilvl w:val="0"/>
                <w:numId w:val="41"/>
              </w:numPr>
              <w:ind w:left="720" w:hanging="360"/>
              <w:rPr>
                <w:rFonts w:ascii="Arial" w:eastAsia="Calibri" w:hAnsi="Arial" w:cs="Arial"/>
                <w:b/>
                <w:sz w:val="22"/>
              </w:rPr>
            </w:pPr>
            <w:r w:rsidRPr="005975BD">
              <w:rPr>
                <w:rFonts w:ascii="Arial" w:eastAsia="Calibri" w:hAnsi="Arial" w:cs="Arial"/>
                <w:sz w:val="22"/>
              </w:rPr>
              <w:t>Change of surrounding landscape</w:t>
            </w:r>
          </w:p>
          <w:p w14:paraId="0B4EF88A"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17AE2"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Decommissioning</w:t>
            </w:r>
          </w:p>
          <w:p w14:paraId="20F41C24" w14:textId="77777777" w:rsidR="002B4A35" w:rsidRPr="005975BD" w:rsidRDefault="002B4A35" w:rsidP="0018358C">
            <w:pPr>
              <w:numPr>
                <w:ilvl w:val="0"/>
                <w:numId w:val="42"/>
              </w:numPr>
              <w:ind w:left="720" w:hanging="360"/>
              <w:rPr>
                <w:rFonts w:ascii="Arial" w:eastAsia="Calibri" w:hAnsi="Arial" w:cs="Arial"/>
                <w:sz w:val="22"/>
              </w:rPr>
            </w:pPr>
            <w:r w:rsidRPr="005975BD">
              <w:rPr>
                <w:rFonts w:ascii="Arial" w:eastAsia="Calibri" w:hAnsi="Arial" w:cs="Arial"/>
                <w:sz w:val="22"/>
              </w:rPr>
              <w:t>Temporary visual impacts due to work being carried out on site</w:t>
            </w:r>
          </w:p>
        </w:tc>
      </w:tr>
      <w:tr w:rsidR="002B4A35" w14:paraId="01050D28"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A8AA15" w14:textId="77777777" w:rsidR="002B4A35" w:rsidRPr="005975BD" w:rsidRDefault="002B4A35" w:rsidP="00622118">
            <w:pPr>
              <w:rPr>
                <w:rFonts w:ascii="Arial" w:eastAsia="Calibri" w:hAnsi="Arial" w:cs="Arial"/>
                <w:sz w:val="22"/>
              </w:rPr>
            </w:pPr>
            <w:r w:rsidRPr="005975BD">
              <w:rPr>
                <w:rFonts w:ascii="Arial" w:eastAsia="Calibri" w:hAnsi="Arial" w:cs="Arial"/>
                <w:sz w:val="22"/>
              </w:rPr>
              <w:t>Soils</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91B8A1"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Use of vehicles and machinery on site</w:t>
            </w:r>
          </w:p>
          <w:p w14:paraId="0564B988" w14:textId="77777777" w:rsidR="002B4A35" w:rsidRPr="005975BD" w:rsidRDefault="002B4A35" w:rsidP="0018358C">
            <w:pPr>
              <w:numPr>
                <w:ilvl w:val="0"/>
                <w:numId w:val="43"/>
              </w:numPr>
              <w:ind w:left="720" w:hanging="360"/>
              <w:rPr>
                <w:rFonts w:ascii="Arial" w:eastAsia="Calibri" w:hAnsi="Arial" w:cs="Arial"/>
                <w:b/>
                <w:sz w:val="22"/>
              </w:rPr>
            </w:pPr>
            <w:r w:rsidRPr="005975BD">
              <w:rPr>
                <w:rFonts w:ascii="Arial" w:eastAsia="Calibri" w:hAnsi="Arial" w:cs="Arial"/>
                <w:sz w:val="22"/>
              </w:rPr>
              <w:t>Compaction</w:t>
            </w:r>
          </w:p>
          <w:p w14:paraId="042E3D00" w14:textId="77777777" w:rsidR="002B4A35" w:rsidRPr="005975BD" w:rsidRDefault="002B4A35" w:rsidP="0018358C">
            <w:pPr>
              <w:numPr>
                <w:ilvl w:val="0"/>
                <w:numId w:val="43"/>
              </w:numPr>
              <w:ind w:left="720" w:hanging="360"/>
              <w:rPr>
                <w:rFonts w:ascii="Arial" w:eastAsia="Calibri" w:hAnsi="Arial" w:cs="Arial"/>
                <w:b/>
                <w:sz w:val="22"/>
              </w:rPr>
            </w:pPr>
            <w:r w:rsidRPr="005975BD">
              <w:rPr>
                <w:rFonts w:ascii="Arial" w:eastAsia="Calibri" w:hAnsi="Arial" w:cs="Arial"/>
                <w:sz w:val="22"/>
              </w:rPr>
              <w:t xml:space="preserve">Erosion </w:t>
            </w:r>
          </w:p>
          <w:p w14:paraId="7CE6CB04"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Earthworks</w:t>
            </w:r>
          </w:p>
          <w:p w14:paraId="3D074420" w14:textId="77777777" w:rsidR="002B4A35" w:rsidRPr="005975BD" w:rsidRDefault="002B4A35" w:rsidP="0018358C">
            <w:pPr>
              <w:numPr>
                <w:ilvl w:val="0"/>
                <w:numId w:val="44"/>
              </w:numPr>
              <w:ind w:left="720" w:hanging="360"/>
              <w:rPr>
                <w:rFonts w:ascii="Arial" w:eastAsia="Calibri" w:hAnsi="Arial" w:cs="Arial"/>
                <w:b/>
                <w:sz w:val="22"/>
              </w:rPr>
            </w:pPr>
            <w:r w:rsidRPr="005975BD">
              <w:rPr>
                <w:rFonts w:ascii="Arial" w:eastAsia="Calibri" w:hAnsi="Arial" w:cs="Arial"/>
                <w:sz w:val="22"/>
              </w:rPr>
              <w:t xml:space="preserve">Further erosion of the exposed soil </w:t>
            </w:r>
          </w:p>
          <w:p w14:paraId="5ACD5A36" w14:textId="77777777" w:rsidR="002B4A35" w:rsidRPr="005975BD" w:rsidRDefault="002B4A35" w:rsidP="0018358C">
            <w:pPr>
              <w:numPr>
                <w:ilvl w:val="0"/>
                <w:numId w:val="44"/>
              </w:numPr>
              <w:ind w:left="720" w:hanging="360"/>
              <w:rPr>
                <w:rFonts w:ascii="Arial" w:eastAsia="Calibri" w:hAnsi="Arial" w:cs="Arial"/>
                <w:sz w:val="22"/>
              </w:rPr>
            </w:pPr>
            <w:r w:rsidRPr="005975BD">
              <w:rPr>
                <w:rFonts w:ascii="Arial" w:eastAsia="Calibri" w:hAnsi="Arial" w:cs="Arial"/>
                <w:sz w:val="22"/>
              </w:rPr>
              <w:t xml:space="preserve">Removal of the soils on site for the bridge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0ABA9D"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Use of vehicles and machinery for on-site maintenance </w:t>
            </w:r>
          </w:p>
          <w:p w14:paraId="1DA5C937" w14:textId="77777777" w:rsidR="002B4A35" w:rsidRPr="005975BD" w:rsidRDefault="002B4A35" w:rsidP="0018358C">
            <w:pPr>
              <w:numPr>
                <w:ilvl w:val="0"/>
                <w:numId w:val="45"/>
              </w:numPr>
              <w:ind w:left="720" w:hanging="360"/>
              <w:rPr>
                <w:rFonts w:ascii="Arial" w:eastAsia="Calibri" w:hAnsi="Arial" w:cs="Arial"/>
                <w:b/>
                <w:sz w:val="22"/>
              </w:rPr>
            </w:pPr>
            <w:r w:rsidRPr="005975BD">
              <w:rPr>
                <w:rFonts w:ascii="Arial" w:eastAsia="Calibri" w:hAnsi="Arial" w:cs="Arial"/>
                <w:sz w:val="22"/>
              </w:rPr>
              <w:t xml:space="preserve">Soil erosion </w:t>
            </w:r>
          </w:p>
          <w:p w14:paraId="7C2514F3" w14:textId="77777777" w:rsidR="002B4A35" w:rsidRPr="005975BD" w:rsidRDefault="002B4A35" w:rsidP="0018358C">
            <w:pPr>
              <w:numPr>
                <w:ilvl w:val="0"/>
                <w:numId w:val="45"/>
              </w:numPr>
              <w:ind w:left="720" w:hanging="360"/>
              <w:rPr>
                <w:rFonts w:ascii="Arial" w:eastAsia="Calibri" w:hAnsi="Arial" w:cs="Arial"/>
                <w:b/>
                <w:sz w:val="22"/>
              </w:rPr>
            </w:pPr>
            <w:r w:rsidRPr="005975BD">
              <w:rPr>
                <w:rFonts w:ascii="Arial" w:eastAsia="Calibri" w:hAnsi="Arial" w:cs="Arial"/>
                <w:sz w:val="22"/>
              </w:rPr>
              <w:t>Soil compaction</w:t>
            </w:r>
          </w:p>
          <w:p w14:paraId="35A1A38B" w14:textId="77777777" w:rsidR="002B4A35" w:rsidRPr="005975BD" w:rsidRDefault="002B4A35" w:rsidP="00622118">
            <w:pPr>
              <w:rPr>
                <w:rFonts w:ascii="Arial" w:eastAsia="Calibri" w:hAnsi="Arial" w:cs="Arial"/>
                <w:b/>
                <w:sz w:val="22"/>
              </w:rPr>
            </w:pPr>
          </w:p>
          <w:p w14:paraId="150BC951"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36D649"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Use of vehicles and machinery on site</w:t>
            </w:r>
          </w:p>
          <w:p w14:paraId="52C7684A" w14:textId="77777777" w:rsidR="002B4A35" w:rsidRPr="005975BD" w:rsidRDefault="002B4A35" w:rsidP="0018358C">
            <w:pPr>
              <w:numPr>
                <w:ilvl w:val="0"/>
                <w:numId w:val="46"/>
              </w:numPr>
              <w:ind w:left="720" w:hanging="360"/>
              <w:rPr>
                <w:rFonts w:ascii="Arial" w:eastAsia="Calibri" w:hAnsi="Arial" w:cs="Arial"/>
                <w:sz w:val="22"/>
              </w:rPr>
            </w:pPr>
            <w:r w:rsidRPr="005975BD">
              <w:rPr>
                <w:rFonts w:ascii="Arial" w:eastAsia="Calibri" w:hAnsi="Arial" w:cs="Arial"/>
                <w:sz w:val="22"/>
              </w:rPr>
              <w:t>Compaction</w:t>
            </w:r>
          </w:p>
          <w:p w14:paraId="46F8BA72" w14:textId="77777777" w:rsidR="002B4A35" w:rsidRPr="005975BD" w:rsidRDefault="002B4A35" w:rsidP="0018358C">
            <w:pPr>
              <w:numPr>
                <w:ilvl w:val="0"/>
                <w:numId w:val="46"/>
              </w:numPr>
              <w:ind w:left="720" w:hanging="360"/>
              <w:rPr>
                <w:rFonts w:ascii="Arial" w:eastAsia="Calibri" w:hAnsi="Arial" w:cs="Arial"/>
                <w:sz w:val="22"/>
              </w:rPr>
            </w:pPr>
            <w:r w:rsidRPr="005975BD">
              <w:rPr>
                <w:rFonts w:ascii="Arial" w:eastAsia="Calibri" w:hAnsi="Arial" w:cs="Arial"/>
                <w:sz w:val="22"/>
              </w:rPr>
              <w:t xml:space="preserve">Erosion </w:t>
            </w:r>
          </w:p>
          <w:p w14:paraId="4F158E4A"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Decommissioning earthworks</w:t>
            </w:r>
          </w:p>
          <w:p w14:paraId="090095C9" w14:textId="77777777" w:rsidR="002B4A35" w:rsidRPr="005975BD" w:rsidRDefault="002B4A35" w:rsidP="0018358C">
            <w:pPr>
              <w:numPr>
                <w:ilvl w:val="0"/>
                <w:numId w:val="47"/>
              </w:numPr>
              <w:ind w:left="720" w:hanging="360"/>
              <w:rPr>
                <w:rFonts w:ascii="Arial" w:eastAsia="Calibri" w:hAnsi="Arial" w:cs="Arial"/>
                <w:b/>
                <w:sz w:val="22"/>
              </w:rPr>
            </w:pPr>
            <w:r w:rsidRPr="005975BD">
              <w:rPr>
                <w:rFonts w:ascii="Arial" w:eastAsia="Calibri" w:hAnsi="Arial" w:cs="Arial"/>
                <w:sz w:val="22"/>
              </w:rPr>
              <w:t>Further erosion of the exposed soil</w:t>
            </w:r>
          </w:p>
          <w:p w14:paraId="767EFEE2" w14:textId="77777777" w:rsidR="002B4A35" w:rsidRPr="005975BD" w:rsidRDefault="002B4A35" w:rsidP="0018358C">
            <w:pPr>
              <w:numPr>
                <w:ilvl w:val="0"/>
                <w:numId w:val="47"/>
              </w:numPr>
              <w:ind w:left="720" w:hanging="360"/>
              <w:rPr>
                <w:rFonts w:ascii="Arial" w:eastAsia="Calibri" w:hAnsi="Arial" w:cs="Arial"/>
                <w:sz w:val="22"/>
              </w:rPr>
            </w:pPr>
            <w:r w:rsidRPr="005975BD">
              <w:rPr>
                <w:rFonts w:ascii="Arial" w:eastAsia="Calibri" w:hAnsi="Arial" w:cs="Arial"/>
                <w:sz w:val="22"/>
              </w:rPr>
              <w:t>Removal of the soils on site for the bridge</w:t>
            </w:r>
          </w:p>
        </w:tc>
      </w:tr>
      <w:tr w:rsidR="002B4A35" w14:paraId="4D424CC1"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D65E1F" w14:textId="77777777" w:rsidR="002B4A35" w:rsidRPr="005975BD" w:rsidRDefault="002B4A35" w:rsidP="00622118">
            <w:pPr>
              <w:rPr>
                <w:rFonts w:ascii="Arial" w:eastAsia="Calibri" w:hAnsi="Arial" w:cs="Arial"/>
                <w:sz w:val="22"/>
              </w:rPr>
            </w:pPr>
            <w:r w:rsidRPr="005975BD">
              <w:rPr>
                <w:rFonts w:ascii="Arial" w:eastAsia="Calibri" w:hAnsi="Arial" w:cs="Arial"/>
                <w:sz w:val="22"/>
              </w:rPr>
              <w:t>Geology</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E593A4"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Excavations</w:t>
            </w:r>
          </w:p>
          <w:p w14:paraId="555DF1B7" w14:textId="77777777" w:rsidR="002B4A35" w:rsidRPr="005975BD" w:rsidRDefault="002B4A35" w:rsidP="0018358C">
            <w:pPr>
              <w:numPr>
                <w:ilvl w:val="0"/>
                <w:numId w:val="48"/>
              </w:numPr>
              <w:ind w:left="720" w:hanging="360"/>
              <w:rPr>
                <w:rFonts w:ascii="Arial" w:eastAsia="Calibri" w:hAnsi="Arial" w:cs="Arial"/>
                <w:sz w:val="22"/>
              </w:rPr>
            </w:pPr>
            <w:r w:rsidRPr="005975BD">
              <w:rPr>
                <w:rFonts w:ascii="Arial" w:eastAsia="Calibri" w:hAnsi="Arial" w:cs="Arial"/>
                <w:sz w:val="22"/>
              </w:rPr>
              <w:t xml:space="preserve">Removal of soils and rocks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0ECC21"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B9CEE1" w14:textId="77777777" w:rsidR="002B4A35" w:rsidRPr="005975BD" w:rsidRDefault="002B4A35" w:rsidP="00622118">
            <w:pPr>
              <w:rPr>
                <w:rFonts w:ascii="Arial" w:eastAsia="Calibri" w:hAnsi="Arial" w:cs="Arial"/>
                <w:sz w:val="22"/>
              </w:rPr>
            </w:pPr>
          </w:p>
        </w:tc>
      </w:tr>
    </w:tbl>
    <w:p w14:paraId="3EC82F9C" w14:textId="77777777" w:rsidR="005B38B5" w:rsidRDefault="005B38B5" w:rsidP="002B4A35">
      <w:pPr>
        <w:spacing w:after="160" w:line="259" w:lineRule="auto"/>
        <w:rPr>
          <w:rFonts w:ascii="Arial" w:eastAsia="Calibri" w:hAnsi="Arial" w:cs="Arial"/>
          <w:bCs/>
          <w:color w:val="2E74B5" w:themeColor="accent1" w:themeShade="BF"/>
          <w:sz w:val="28"/>
        </w:rPr>
      </w:pPr>
    </w:p>
    <w:p w14:paraId="7A640F37" w14:textId="20D74B1E" w:rsidR="002B4A35"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2.1.3 Air</w:t>
      </w:r>
    </w:p>
    <w:p w14:paraId="7E697066" w14:textId="77777777" w:rsidR="005B38B5" w:rsidRPr="005975BD" w:rsidRDefault="005B38B5" w:rsidP="002B4A35">
      <w:pPr>
        <w:spacing w:after="160" w:line="259" w:lineRule="auto"/>
        <w:rPr>
          <w:rFonts w:ascii="Arial" w:eastAsia="Calibri" w:hAnsi="Arial" w:cs="Arial"/>
          <w:bCs/>
          <w:color w:val="2E74B5" w:themeColor="accent1" w:themeShade="BF"/>
          <w:sz w:val="28"/>
        </w:rPr>
      </w:pPr>
    </w:p>
    <w:tbl>
      <w:tblPr>
        <w:tblW w:w="0" w:type="auto"/>
        <w:tblInd w:w="108" w:type="dxa"/>
        <w:tblCellMar>
          <w:left w:w="10" w:type="dxa"/>
          <w:right w:w="10" w:type="dxa"/>
        </w:tblCellMar>
        <w:tblLook w:val="04A0" w:firstRow="1" w:lastRow="0" w:firstColumn="1" w:lastColumn="0" w:noHBand="0" w:noVBand="1"/>
      </w:tblPr>
      <w:tblGrid>
        <w:gridCol w:w="2146"/>
        <w:gridCol w:w="2271"/>
        <w:gridCol w:w="2224"/>
        <w:gridCol w:w="2267"/>
      </w:tblGrid>
      <w:tr w:rsidR="002B4A35" w14:paraId="3774E801"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A8B8E6"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 xml:space="preserve">Local air quality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CA3C93" w14:textId="77777777" w:rsidR="002B4A35" w:rsidRPr="005975BD" w:rsidRDefault="002B4A35" w:rsidP="00622118">
            <w:pPr>
              <w:rPr>
                <w:rFonts w:ascii="Arial" w:eastAsia="Calibri" w:hAnsi="Arial" w:cs="Arial"/>
                <w:b/>
                <w:color w:val="000000" w:themeColor="text1"/>
                <w:sz w:val="22"/>
              </w:rPr>
            </w:pPr>
            <w:r w:rsidRPr="005975BD">
              <w:rPr>
                <w:rFonts w:ascii="Arial" w:eastAsia="Calibri" w:hAnsi="Arial" w:cs="Arial"/>
                <w:b/>
                <w:color w:val="000000" w:themeColor="text1"/>
                <w:sz w:val="22"/>
              </w:rPr>
              <w:t>Use of vehicles and machinery</w:t>
            </w:r>
          </w:p>
          <w:p w14:paraId="6382B854" w14:textId="77777777" w:rsidR="002B4A35" w:rsidRPr="005975BD" w:rsidRDefault="002B4A35" w:rsidP="0018358C">
            <w:pPr>
              <w:numPr>
                <w:ilvl w:val="0"/>
                <w:numId w:val="49"/>
              </w:numPr>
              <w:ind w:left="720" w:hanging="360"/>
              <w:rPr>
                <w:rFonts w:ascii="Arial" w:eastAsia="Calibri" w:hAnsi="Arial" w:cs="Arial"/>
                <w:b/>
                <w:color w:val="000000" w:themeColor="text1"/>
                <w:sz w:val="22"/>
              </w:rPr>
            </w:pPr>
            <w:r w:rsidRPr="005975BD">
              <w:rPr>
                <w:rFonts w:ascii="Arial" w:eastAsia="Calibri" w:hAnsi="Arial" w:cs="Arial"/>
                <w:color w:val="000000" w:themeColor="text1"/>
                <w:sz w:val="22"/>
              </w:rPr>
              <w:t>Emissions from construction site work</w:t>
            </w:r>
          </w:p>
          <w:p w14:paraId="28E6620F" w14:textId="77777777" w:rsidR="002B4A35" w:rsidRPr="005975BD" w:rsidRDefault="002B4A35" w:rsidP="0018358C">
            <w:pPr>
              <w:numPr>
                <w:ilvl w:val="0"/>
                <w:numId w:val="49"/>
              </w:numPr>
              <w:ind w:left="720" w:hanging="360"/>
              <w:rPr>
                <w:rFonts w:ascii="Arial" w:eastAsia="Calibri" w:hAnsi="Arial" w:cs="Arial"/>
                <w:b/>
                <w:color w:val="000000" w:themeColor="text1"/>
                <w:sz w:val="22"/>
              </w:rPr>
            </w:pPr>
            <w:r w:rsidRPr="005975BD">
              <w:rPr>
                <w:rFonts w:ascii="Arial" w:eastAsia="Calibri" w:hAnsi="Arial" w:cs="Arial"/>
                <w:color w:val="000000" w:themeColor="text1"/>
                <w:sz w:val="22"/>
              </w:rPr>
              <w:t>Emissions from vehicular usage such as excavators and dump trucks.</w:t>
            </w:r>
          </w:p>
          <w:p w14:paraId="294C9060" w14:textId="77777777" w:rsidR="002B4A35" w:rsidRPr="005975BD" w:rsidRDefault="002B4A35" w:rsidP="0018358C">
            <w:pPr>
              <w:numPr>
                <w:ilvl w:val="0"/>
                <w:numId w:val="49"/>
              </w:numPr>
              <w:ind w:left="720" w:hanging="360"/>
              <w:rPr>
                <w:rFonts w:ascii="Arial" w:eastAsia="Calibri" w:hAnsi="Arial" w:cs="Arial"/>
                <w:color w:val="000000" w:themeColor="text1"/>
                <w:sz w:val="22"/>
              </w:rPr>
            </w:pPr>
            <w:r w:rsidRPr="005975BD">
              <w:rPr>
                <w:rFonts w:ascii="Arial" w:eastAsia="Calibri" w:hAnsi="Arial" w:cs="Arial"/>
                <w:color w:val="000000" w:themeColor="text1"/>
                <w:sz w:val="22"/>
              </w:rPr>
              <w:t>Dust generation</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4B6BD1" w14:textId="77777777" w:rsidR="002B4A35" w:rsidRPr="005975BD" w:rsidRDefault="002B4A35" w:rsidP="00622118">
            <w:pPr>
              <w:rPr>
                <w:rFonts w:ascii="Arial" w:eastAsia="Calibri" w:hAnsi="Arial" w:cs="Arial"/>
                <w:b/>
                <w:color w:val="000000" w:themeColor="text1"/>
                <w:sz w:val="22"/>
              </w:rPr>
            </w:pPr>
            <w:r w:rsidRPr="005975BD">
              <w:rPr>
                <w:rFonts w:ascii="Arial" w:eastAsia="Calibri" w:hAnsi="Arial" w:cs="Arial"/>
                <w:b/>
                <w:color w:val="000000" w:themeColor="text1"/>
                <w:sz w:val="22"/>
              </w:rPr>
              <w:t xml:space="preserve">Use of vehicles and machinery for on-site maintenance </w:t>
            </w:r>
          </w:p>
          <w:p w14:paraId="5D7432ED" w14:textId="77777777" w:rsidR="002B4A35" w:rsidRPr="005975BD" w:rsidRDefault="002B4A35" w:rsidP="0018358C">
            <w:pPr>
              <w:numPr>
                <w:ilvl w:val="0"/>
                <w:numId w:val="50"/>
              </w:numPr>
              <w:ind w:left="720" w:hanging="360"/>
              <w:rPr>
                <w:rFonts w:ascii="Arial" w:eastAsia="Calibri" w:hAnsi="Arial" w:cs="Arial"/>
                <w:color w:val="000000" w:themeColor="text1"/>
                <w:sz w:val="22"/>
              </w:rPr>
            </w:pPr>
            <w:r w:rsidRPr="005975BD">
              <w:rPr>
                <w:rFonts w:ascii="Arial" w:eastAsia="Calibri" w:hAnsi="Arial" w:cs="Arial"/>
                <w:color w:val="000000" w:themeColor="text1"/>
                <w:sz w:val="22"/>
              </w:rPr>
              <w:t>Short term exhaust emissions, with no major impacts.</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28DA1" w14:textId="77777777" w:rsidR="002B4A35" w:rsidRPr="005975BD" w:rsidRDefault="002B4A35" w:rsidP="00622118">
            <w:pPr>
              <w:rPr>
                <w:rFonts w:ascii="Arial" w:eastAsia="Calibri" w:hAnsi="Arial" w:cs="Arial"/>
                <w:b/>
                <w:color w:val="000000" w:themeColor="text1"/>
                <w:sz w:val="22"/>
              </w:rPr>
            </w:pPr>
            <w:r w:rsidRPr="005975BD">
              <w:rPr>
                <w:rFonts w:ascii="Arial" w:eastAsia="Calibri" w:hAnsi="Arial" w:cs="Arial"/>
                <w:b/>
                <w:color w:val="000000" w:themeColor="text1"/>
                <w:sz w:val="22"/>
              </w:rPr>
              <w:t xml:space="preserve">Decommissioning activities </w:t>
            </w:r>
          </w:p>
          <w:p w14:paraId="21904A08" w14:textId="77777777" w:rsidR="002B4A35" w:rsidRPr="005975BD" w:rsidRDefault="002B4A35" w:rsidP="0018358C">
            <w:pPr>
              <w:numPr>
                <w:ilvl w:val="0"/>
                <w:numId w:val="51"/>
              </w:numPr>
              <w:ind w:left="720" w:hanging="360"/>
              <w:rPr>
                <w:rFonts w:ascii="Arial" w:eastAsia="Calibri" w:hAnsi="Arial" w:cs="Arial"/>
                <w:color w:val="000000" w:themeColor="text1"/>
                <w:sz w:val="22"/>
              </w:rPr>
            </w:pPr>
            <w:r w:rsidRPr="005975BD">
              <w:rPr>
                <w:rFonts w:ascii="Arial" w:eastAsia="Calibri" w:hAnsi="Arial" w:cs="Arial"/>
                <w:color w:val="000000" w:themeColor="text1"/>
                <w:sz w:val="22"/>
              </w:rPr>
              <w:t xml:space="preserve">Temporary emissions associate with vehicles </w:t>
            </w:r>
          </w:p>
        </w:tc>
      </w:tr>
      <w:tr w:rsidR="002B4A35" w14:paraId="64CFBA3F"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F532B3"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 xml:space="preserve">Regional/global air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A6C9AE"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NO IMPACT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93EB15"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NO IMPACT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AE5A6C"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NO IMPACT</w:t>
            </w:r>
          </w:p>
        </w:tc>
      </w:tr>
    </w:tbl>
    <w:p w14:paraId="1028FB00" w14:textId="77777777" w:rsidR="002B4A35" w:rsidRDefault="002B4A35" w:rsidP="002B4A35">
      <w:pPr>
        <w:spacing w:after="160" w:line="259" w:lineRule="auto"/>
        <w:rPr>
          <w:rFonts w:ascii="Calibri" w:eastAsia="Calibri" w:hAnsi="Calibri" w:cs="Calibri"/>
          <w:sz w:val="22"/>
        </w:rPr>
      </w:pPr>
    </w:p>
    <w:p w14:paraId="0F31E8FF" w14:textId="2E09E33B" w:rsidR="002B4A35"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 xml:space="preserve">2.1.4 Aquatic wildlife </w:t>
      </w:r>
    </w:p>
    <w:p w14:paraId="4C5F10BF" w14:textId="77777777" w:rsidR="005B38B5" w:rsidRPr="005975BD" w:rsidRDefault="005B38B5" w:rsidP="002B4A35">
      <w:pPr>
        <w:spacing w:after="160" w:line="259" w:lineRule="auto"/>
        <w:rPr>
          <w:rFonts w:ascii="Arial" w:eastAsia="Calibri" w:hAnsi="Arial" w:cs="Arial"/>
          <w:bCs/>
          <w:color w:val="2E74B5" w:themeColor="accent1" w:themeShade="BF"/>
          <w:sz w:val="28"/>
        </w:rPr>
      </w:pPr>
    </w:p>
    <w:tbl>
      <w:tblPr>
        <w:tblW w:w="0" w:type="auto"/>
        <w:tblInd w:w="108" w:type="dxa"/>
        <w:tblCellMar>
          <w:left w:w="10" w:type="dxa"/>
          <w:right w:w="10" w:type="dxa"/>
        </w:tblCellMar>
        <w:tblLook w:val="04A0" w:firstRow="1" w:lastRow="0" w:firstColumn="1" w:lastColumn="0" w:noHBand="0" w:noVBand="1"/>
      </w:tblPr>
      <w:tblGrid>
        <w:gridCol w:w="1806"/>
        <w:gridCol w:w="2367"/>
        <w:gridCol w:w="2368"/>
        <w:gridCol w:w="2367"/>
      </w:tblGrid>
      <w:tr w:rsidR="002B4A35" w14:paraId="248B0478"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C448BF" w14:textId="77777777" w:rsidR="002B4A35" w:rsidRPr="005975BD" w:rsidRDefault="002B4A35" w:rsidP="00622118">
            <w:pPr>
              <w:rPr>
                <w:rFonts w:ascii="Arial" w:eastAsia="Calibri" w:hAnsi="Arial" w:cs="Arial"/>
                <w:sz w:val="22"/>
              </w:rPr>
            </w:pPr>
            <w:r w:rsidRPr="005975BD">
              <w:rPr>
                <w:rFonts w:ascii="Arial" w:eastAsia="Calibri" w:hAnsi="Arial" w:cs="Arial"/>
                <w:sz w:val="22"/>
              </w:rPr>
              <w:t>Aquatic life</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276D26"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Drainage works and use of vehicles </w:t>
            </w:r>
          </w:p>
          <w:p w14:paraId="1C9339A0" w14:textId="77777777" w:rsidR="002B4A35" w:rsidRPr="005975BD" w:rsidRDefault="002B4A35" w:rsidP="0018358C">
            <w:pPr>
              <w:numPr>
                <w:ilvl w:val="0"/>
                <w:numId w:val="52"/>
              </w:numPr>
              <w:ind w:left="720" w:hanging="360"/>
              <w:rPr>
                <w:rFonts w:ascii="Arial" w:eastAsia="Calibri" w:hAnsi="Arial" w:cs="Arial"/>
                <w:b/>
                <w:sz w:val="22"/>
              </w:rPr>
            </w:pPr>
            <w:r w:rsidRPr="005975BD">
              <w:rPr>
                <w:rFonts w:ascii="Arial" w:eastAsia="Calibri" w:hAnsi="Arial" w:cs="Arial"/>
                <w:sz w:val="22"/>
              </w:rPr>
              <w:t>Negative impact on flora and fauna from increased sedimentation.</w:t>
            </w:r>
          </w:p>
          <w:p w14:paraId="57167B7A" w14:textId="77777777" w:rsidR="002B4A35" w:rsidRPr="005975BD" w:rsidRDefault="002B4A35" w:rsidP="0018358C">
            <w:pPr>
              <w:numPr>
                <w:ilvl w:val="0"/>
                <w:numId w:val="52"/>
              </w:numPr>
              <w:ind w:left="720" w:hanging="360"/>
              <w:rPr>
                <w:rFonts w:ascii="Arial" w:eastAsia="Calibri" w:hAnsi="Arial" w:cs="Arial"/>
                <w:b/>
                <w:sz w:val="22"/>
              </w:rPr>
            </w:pPr>
            <w:r w:rsidRPr="005975BD">
              <w:rPr>
                <w:rFonts w:ascii="Arial" w:eastAsia="Calibri" w:hAnsi="Arial" w:cs="Arial"/>
                <w:sz w:val="22"/>
              </w:rPr>
              <w:t xml:space="preserve">Possible impact on aquatic habitat due to Cofferdam construction </w:t>
            </w:r>
          </w:p>
          <w:p w14:paraId="148BD4AF"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 xml:space="preserve">Materials management </w:t>
            </w:r>
          </w:p>
          <w:p w14:paraId="536AFD7D" w14:textId="77777777" w:rsidR="002B4A35" w:rsidRPr="005975BD" w:rsidRDefault="002B4A35" w:rsidP="0018358C">
            <w:pPr>
              <w:numPr>
                <w:ilvl w:val="0"/>
                <w:numId w:val="53"/>
              </w:numPr>
              <w:ind w:left="720" w:hanging="360"/>
              <w:rPr>
                <w:rFonts w:ascii="Arial" w:eastAsia="Calibri" w:hAnsi="Arial" w:cs="Arial"/>
                <w:sz w:val="22"/>
              </w:rPr>
            </w:pPr>
            <w:r w:rsidRPr="005975BD">
              <w:rPr>
                <w:rFonts w:ascii="Arial" w:eastAsia="Calibri" w:hAnsi="Arial" w:cs="Arial"/>
                <w:sz w:val="22"/>
              </w:rPr>
              <w:t>Harm to marine life as oil and fuel spills can occur during construction. Also, dangers from cement and other substances.</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B7BED"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Physical presence of Pier/preconstruction cofferdam</w:t>
            </w:r>
          </w:p>
          <w:p w14:paraId="641E12EE" w14:textId="77777777" w:rsidR="002B4A35" w:rsidRPr="005975BD" w:rsidRDefault="002B4A35" w:rsidP="0018358C">
            <w:pPr>
              <w:numPr>
                <w:ilvl w:val="0"/>
                <w:numId w:val="54"/>
              </w:numPr>
              <w:ind w:left="720" w:hanging="360"/>
              <w:rPr>
                <w:rFonts w:ascii="Arial" w:eastAsia="Calibri" w:hAnsi="Arial" w:cs="Arial"/>
                <w:b/>
                <w:sz w:val="22"/>
              </w:rPr>
            </w:pPr>
            <w:r w:rsidRPr="005975BD">
              <w:rPr>
                <w:rFonts w:ascii="Arial" w:eastAsia="Calibri" w:hAnsi="Arial" w:cs="Arial"/>
                <w:sz w:val="22"/>
              </w:rPr>
              <w:t xml:space="preserve">Dangers to marine life as the cofferdam placement could affect the </w:t>
            </w:r>
            <w:proofErr w:type="spellStart"/>
            <w:r w:rsidRPr="005975BD">
              <w:rPr>
                <w:rFonts w:ascii="Arial" w:eastAsia="Calibri" w:hAnsi="Arial" w:cs="Arial"/>
                <w:sz w:val="22"/>
              </w:rPr>
              <w:t>natual</w:t>
            </w:r>
            <w:proofErr w:type="spellEnd"/>
            <w:r w:rsidRPr="005975BD">
              <w:rPr>
                <w:rFonts w:ascii="Arial" w:eastAsia="Calibri" w:hAnsi="Arial" w:cs="Arial"/>
                <w:sz w:val="22"/>
              </w:rPr>
              <w:t xml:space="preserve"> habitat of fish, which could decrease the number of marine life in the area. </w:t>
            </w:r>
          </w:p>
          <w:p w14:paraId="70C91A83" w14:textId="77777777" w:rsidR="002B4A35" w:rsidRPr="005975BD" w:rsidRDefault="002B4A35" w:rsidP="0018358C">
            <w:pPr>
              <w:numPr>
                <w:ilvl w:val="0"/>
                <w:numId w:val="54"/>
              </w:numPr>
              <w:ind w:left="720" w:hanging="360"/>
              <w:rPr>
                <w:rFonts w:ascii="Arial" w:eastAsia="Calibri" w:hAnsi="Arial" w:cs="Arial"/>
                <w:b/>
                <w:sz w:val="22"/>
              </w:rPr>
            </w:pPr>
            <w:r w:rsidRPr="005975BD">
              <w:rPr>
                <w:rFonts w:ascii="Arial" w:eastAsia="Calibri" w:hAnsi="Arial" w:cs="Arial"/>
                <w:sz w:val="22"/>
              </w:rPr>
              <w:t xml:space="preserve">Potential barrier created by the pier which can affect migration of wildlife. </w:t>
            </w:r>
          </w:p>
          <w:p w14:paraId="6E0AFC90" w14:textId="77777777" w:rsidR="002B4A35" w:rsidRPr="005975BD" w:rsidRDefault="002B4A35" w:rsidP="0018358C">
            <w:pPr>
              <w:numPr>
                <w:ilvl w:val="0"/>
                <w:numId w:val="54"/>
              </w:numPr>
              <w:ind w:left="720" w:hanging="360"/>
              <w:rPr>
                <w:rFonts w:ascii="Arial" w:eastAsia="Calibri" w:hAnsi="Arial" w:cs="Arial"/>
                <w:b/>
                <w:sz w:val="22"/>
              </w:rPr>
            </w:pPr>
            <w:r w:rsidRPr="005975BD">
              <w:rPr>
                <w:rFonts w:ascii="Arial" w:eastAsia="Calibri" w:hAnsi="Arial" w:cs="Arial"/>
                <w:sz w:val="22"/>
              </w:rPr>
              <w:t>Changes to the deposition and depth of the water may contribute to the loss of sensitive plant life.</w:t>
            </w:r>
          </w:p>
          <w:p w14:paraId="36880C96" w14:textId="77777777" w:rsidR="002B4A35" w:rsidRPr="005975BD" w:rsidRDefault="002B4A35" w:rsidP="0018358C">
            <w:pPr>
              <w:numPr>
                <w:ilvl w:val="0"/>
                <w:numId w:val="54"/>
              </w:numPr>
              <w:ind w:left="720" w:hanging="360"/>
              <w:rPr>
                <w:rFonts w:ascii="Arial" w:eastAsia="Calibri" w:hAnsi="Arial" w:cs="Arial"/>
                <w:b/>
                <w:sz w:val="22"/>
              </w:rPr>
            </w:pPr>
            <w:r w:rsidRPr="005975BD">
              <w:rPr>
                <w:rFonts w:ascii="Arial" w:eastAsia="Calibri" w:hAnsi="Arial" w:cs="Arial"/>
                <w:sz w:val="22"/>
              </w:rPr>
              <w:t xml:space="preserve">Shading from the bridge may reduce the aquatic flora in the vicinity due to lack of possible sunlight. </w:t>
            </w:r>
          </w:p>
          <w:p w14:paraId="1C579C1A"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Materials management from ongoing site maintenance</w:t>
            </w:r>
          </w:p>
          <w:p w14:paraId="680C6177" w14:textId="77777777" w:rsidR="002B4A35" w:rsidRPr="005975BD" w:rsidRDefault="002B4A35" w:rsidP="0018358C">
            <w:pPr>
              <w:numPr>
                <w:ilvl w:val="0"/>
                <w:numId w:val="55"/>
              </w:numPr>
              <w:ind w:left="720" w:hanging="360"/>
              <w:rPr>
                <w:rFonts w:ascii="Arial" w:eastAsia="Calibri" w:hAnsi="Arial" w:cs="Arial"/>
                <w:b/>
                <w:sz w:val="22"/>
              </w:rPr>
            </w:pPr>
            <w:r w:rsidRPr="005975BD">
              <w:rPr>
                <w:rFonts w:ascii="Arial" w:eastAsia="Calibri" w:hAnsi="Arial" w:cs="Arial"/>
                <w:sz w:val="22"/>
              </w:rPr>
              <w:t>Direct and indirect effects from oil, fuel and other substances such as cement entering the marine environment.</w:t>
            </w:r>
          </w:p>
          <w:p w14:paraId="3E041222"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387E84"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Decommissioning activities</w:t>
            </w:r>
          </w:p>
          <w:p w14:paraId="3B5A5177" w14:textId="77777777" w:rsidR="002B4A35" w:rsidRPr="005975BD" w:rsidRDefault="002B4A35" w:rsidP="0018358C">
            <w:pPr>
              <w:numPr>
                <w:ilvl w:val="0"/>
                <w:numId w:val="56"/>
              </w:numPr>
              <w:ind w:left="720" w:hanging="360"/>
              <w:rPr>
                <w:rFonts w:ascii="Arial" w:eastAsia="Calibri" w:hAnsi="Arial" w:cs="Arial"/>
                <w:b/>
                <w:sz w:val="22"/>
              </w:rPr>
            </w:pPr>
            <w:r w:rsidRPr="005975BD">
              <w:rPr>
                <w:rFonts w:ascii="Arial" w:eastAsia="Calibri" w:hAnsi="Arial" w:cs="Arial"/>
                <w:sz w:val="22"/>
              </w:rPr>
              <w:t>Negative impact on marine life due to increase of sedimentation.</w:t>
            </w:r>
          </w:p>
          <w:p w14:paraId="12F40EF6"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Materials management</w:t>
            </w:r>
          </w:p>
          <w:p w14:paraId="37EEA6D8" w14:textId="77777777" w:rsidR="002B4A35" w:rsidRPr="005975BD" w:rsidRDefault="002B4A35" w:rsidP="0018358C">
            <w:pPr>
              <w:numPr>
                <w:ilvl w:val="0"/>
                <w:numId w:val="57"/>
              </w:numPr>
              <w:ind w:left="720" w:hanging="360"/>
              <w:rPr>
                <w:rFonts w:ascii="Arial" w:eastAsia="Calibri" w:hAnsi="Arial" w:cs="Arial"/>
                <w:b/>
                <w:sz w:val="22"/>
              </w:rPr>
            </w:pPr>
            <w:r w:rsidRPr="005975BD">
              <w:rPr>
                <w:rFonts w:ascii="Arial" w:eastAsia="Calibri" w:hAnsi="Arial" w:cs="Arial"/>
                <w:sz w:val="22"/>
              </w:rPr>
              <w:t>Harm to marine life due to oil and fuel spills.</w:t>
            </w:r>
          </w:p>
          <w:p w14:paraId="59837E24" w14:textId="77777777" w:rsidR="002B4A35" w:rsidRPr="005975BD" w:rsidRDefault="002B4A35" w:rsidP="00622118">
            <w:pPr>
              <w:rPr>
                <w:rFonts w:ascii="Arial" w:eastAsia="Calibri" w:hAnsi="Arial" w:cs="Arial"/>
                <w:sz w:val="22"/>
              </w:rPr>
            </w:pPr>
          </w:p>
        </w:tc>
      </w:tr>
    </w:tbl>
    <w:p w14:paraId="04373DD3" w14:textId="77777777" w:rsidR="002B4A35" w:rsidRDefault="002B4A35" w:rsidP="002B4A35">
      <w:pPr>
        <w:spacing w:after="160" w:line="259" w:lineRule="auto"/>
        <w:rPr>
          <w:rFonts w:ascii="Calibri" w:eastAsia="Calibri" w:hAnsi="Calibri" w:cs="Calibri"/>
          <w:sz w:val="22"/>
        </w:rPr>
      </w:pPr>
    </w:p>
    <w:tbl>
      <w:tblPr>
        <w:tblW w:w="0" w:type="auto"/>
        <w:tblInd w:w="108" w:type="dxa"/>
        <w:tblCellMar>
          <w:left w:w="10" w:type="dxa"/>
          <w:right w:w="10" w:type="dxa"/>
        </w:tblCellMar>
        <w:tblLook w:val="04A0" w:firstRow="1" w:lastRow="0" w:firstColumn="1" w:lastColumn="0" w:noHBand="0" w:noVBand="1"/>
      </w:tblPr>
      <w:tblGrid>
        <w:gridCol w:w="2021"/>
        <w:gridCol w:w="2325"/>
        <w:gridCol w:w="2325"/>
        <w:gridCol w:w="2237"/>
      </w:tblGrid>
      <w:tr w:rsidR="002B4A35" w14:paraId="731D7891"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4B6D0A" w14:textId="77777777" w:rsidR="002B4A35" w:rsidRPr="005975BD" w:rsidRDefault="002B4A35" w:rsidP="00622118">
            <w:pPr>
              <w:rPr>
                <w:rFonts w:ascii="Arial" w:eastAsia="Calibri" w:hAnsi="Arial" w:cs="Arial"/>
                <w:sz w:val="22"/>
              </w:rPr>
            </w:pPr>
            <w:r w:rsidRPr="005975BD">
              <w:rPr>
                <w:rFonts w:ascii="Arial" w:eastAsia="Calibri" w:hAnsi="Arial" w:cs="Arial"/>
                <w:sz w:val="22"/>
              </w:rPr>
              <w:t>Amenity</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30AFA"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Earthworks and excavation</w:t>
            </w:r>
          </w:p>
          <w:p w14:paraId="57E8D357" w14:textId="77777777" w:rsidR="002B4A35" w:rsidRPr="005975BD" w:rsidRDefault="002B4A35" w:rsidP="0018358C">
            <w:pPr>
              <w:numPr>
                <w:ilvl w:val="0"/>
                <w:numId w:val="58"/>
              </w:numPr>
              <w:ind w:left="720" w:hanging="360"/>
              <w:rPr>
                <w:rFonts w:ascii="Arial" w:eastAsia="Calibri" w:hAnsi="Arial" w:cs="Arial"/>
                <w:sz w:val="22"/>
              </w:rPr>
            </w:pPr>
            <w:r w:rsidRPr="005975BD">
              <w:rPr>
                <w:rFonts w:ascii="Arial" w:eastAsia="Calibri" w:hAnsi="Arial" w:cs="Arial"/>
                <w:sz w:val="22"/>
              </w:rPr>
              <w:t>Temporary loss of amenity during construction phase</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008521"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Physical presence of bridge </w:t>
            </w:r>
          </w:p>
          <w:p w14:paraId="20FFF245" w14:textId="77777777" w:rsidR="002B4A35" w:rsidRPr="005975BD" w:rsidRDefault="002B4A35" w:rsidP="0018358C">
            <w:pPr>
              <w:numPr>
                <w:ilvl w:val="0"/>
                <w:numId w:val="59"/>
              </w:numPr>
              <w:ind w:left="720" w:hanging="360"/>
              <w:rPr>
                <w:rFonts w:ascii="Arial" w:eastAsia="Calibri" w:hAnsi="Arial" w:cs="Arial"/>
                <w:b/>
                <w:sz w:val="22"/>
              </w:rPr>
            </w:pPr>
            <w:r w:rsidRPr="005975BD">
              <w:rPr>
                <w:rFonts w:ascii="Arial" w:eastAsia="Calibri" w:hAnsi="Arial" w:cs="Arial"/>
                <w:sz w:val="22"/>
              </w:rPr>
              <w:t xml:space="preserve">Loss of view </w:t>
            </w:r>
          </w:p>
          <w:p w14:paraId="15FE0C26"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24C16E"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N/A</w:t>
            </w:r>
          </w:p>
        </w:tc>
      </w:tr>
      <w:tr w:rsidR="002B4A35" w14:paraId="7410157B"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A74A30" w14:textId="77777777" w:rsidR="002B4A35" w:rsidRPr="005975BD" w:rsidRDefault="002B4A35" w:rsidP="00622118">
            <w:pPr>
              <w:rPr>
                <w:rFonts w:ascii="Arial" w:eastAsia="Calibri" w:hAnsi="Arial" w:cs="Arial"/>
                <w:sz w:val="22"/>
              </w:rPr>
            </w:pPr>
            <w:r w:rsidRPr="005975BD">
              <w:rPr>
                <w:rFonts w:ascii="Arial" w:eastAsia="Calibri" w:hAnsi="Arial" w:cs="Arial"/>
                <w:sz w:val="22"/>
              </w:rPr>
              <w:t>Public affect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D5E27D"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Use of vehicles and machinery</w:t>
            </w:r>
          </w:p>
          <w:p w14:paraId="505EA116" w14:textId="77777777" w:rsidR="002B4A35" w:rsidRPr="005975BD" w:rsidRDefault="002B4A35" w:rsidP="0018358C">
            <w:pPr>
              <w:numPr>
                <w:ilvl w:val="0"/>
                <w:numId w:val="60"/>
              </w:numPr>
              <w:ind w:left="720" w:hanging="360"/>
              <w:rPr>
                <w:rFonts w:ascii="Arial" w:eastAsia="Calibri" w:hAnsi="Arial" w:cs="Arial"/>
                <w:b/>
                <w:sz w:val="22"/>
              </w:rPr>
            </w:pPr>
            <w:r w:rsidRPr="005975BD">
              <w:rPr>
                <w:rFonts w:ascii="Arial" w:eastAsia="Calibri" w:hAnsi="Arial" w:cs="Arial"/>
                <w:sz w:val="22"/>
              </w:rPr>
              <w:t xml:space="preserve">Noise from construction and traffic. </w:t>
            </w:r>
          </w:p>
          <w:p w14:paraId="5956B45D" w14:textId="77777777" w:rsidR="002B4A35" w:rsidRPr="005975BD" w:rsidRDefault="002B4A35" w:rsidP="0018358C">
            <w:pPr>
              <w:numPr>
                <w:ilvl w:val="0"/>
                <w:numId w:val="60"/>
              </w:numPr>
              <w:ind w:left="720" w:hanging="360"/>
              <w:rPr>
                <w:rFonts w:ascii="Arial" w:eastAsia="Calibri" w:hAnsi="Arial" w:cs="Arial"/>
                <w:b/>
                <w:sz w:val="22"/>
              </w:rPr>
            </w:pPr>
            <w:r w:rsidRPr="005975BD">
              <w:rPr>
                <w:rFonts w:ascii="Arial" w:eastAsia="Calibri" w:hAnsi="Arial" w:cs="Arial"/>
                <w:sz w:val="22"/>
              </w:rPr>
              <w:t>Potential affect</w:t>
            </w:r>
          </w:p>
          <w:p w14:paraId="6E5238C9" w14:textId="77777777" w:rsidR="002B4A35" w:rsidRPr="005975BD" w:rsidRDefault="002B4A35" w:rsidP="00622118">
            <w:pPr>
              <w:ind w:left="360"/>
              <w:rPr>
                <w:rFonts w:ascii="Arial" w:eastAsia="Calibri" w:hAnsi="Arial" w:cs="Arial"/>
                <w:sz w:val="22"/>
              </w:rPr>
            </w:pPr>
            <w:r w:rsidRPr="005975BD">
              <w:rPr>
                <w:rFonts w:ascii="Arial" w:eastAsia="Calibri" w:hAnsi="Arial" w:cs="Arial"/>
                <w:sz w:val="22"/>
              </w:rPr>
              <w:t xml:space="preserve"> on traffic during material deliveries, causing air pollution from vehicles. </w:t>
            </w:r>
          </w:p>
          <w:p w14:paraId="63597187" w14:textId="77777777" w:rsidR="002B4A35" w:rsidRPr="005975BD" w:rsidRDefault="002B4A35" w:rsidP="0018358C">
            <w:pPr>
              <w:numPr>
                <w:ilvl w:val="0"/>
                <w:numId w:val="61"/>
              </w:numPr>
              <w:ind w:left="720" w:hanging="360"/>
              <w:rPr>
                <w:rFonts w:ascii="Arial" w:eastAsia="Calibri" w:hAnsi="Arial" w:cs="Arial"/>
                <w:sz w:val="22"/>
              </w:rPr>
            </w:pPr>
            <w:r w:rsidRPr="005975BD">
              <w:rPr>
                <w:rFonts w:ascii="Arial" w:eastAsia="Calibri" w:hAnsi="Arial" w:cs="Arial"/>
                <w:sz w:val="22"/>
              </w:rPr>
              <w:t xml:space="preserve">Possible materials on roads such as sedimentation and mud.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652148"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Use of vehicles </w:t>
            </w:r>
          </w:p>
          <w:p w14:paraId="37BAADCF" w14:textId="77777777" w:rsidR="002B4A35" w:rsidRPr="005975BD" w:rsidRDefault="002B4A35" w:rsidP="0018358C">
            <w:pPr>
              <w:numPr>
                <w:ilvl w:val="0"/>
                <w:numId w:val="62"/>
              </w:numPr>
              <w:ind w:left="720" w:hanging="360"/>
              <w:rPr>
                <w:rFonts w:ascii="Arial" w:eastAsia="Calibri" w:hAnsi="Arial" w:cs="Arial"/>
                <w:b/>
                <w:sz w:val="22"/>
              </w:rPr>
            </w:pPr>
            <w:r w:rsidRPr="005975BD">
              <w:rPr>
                <w:rFonts w:ascii="Arial" w:eastAsia="Calibri" w:hAnsi="Arial" w:cs="Arial"/>
                <w:sz w:val="22"/>
              </w:rPr>
              <w:t xml:space="preserve">Noise increase </w:t>
            </w:r>
          </w:p>
          <w:p w14:paraId="0FAAB259" w14:textId="77777777" w:rsidR="002B4A35" w:rsidRPr="005975BD" w:rsidRDefault="002B4A35" w:rsidP="0018358C">
            <w:pPr>
              <w:numPr>
                <w:ilvl w:val="0"/>
                <w:numId w:val="62"/>
              </w:numPr>
              <w:ind w:left="720" w:hanging="360"/>
              <w:rPr>
                <w:rFonts w:ascii="Arial" w:eastAsia="Calibri" w:hAnsi="Arial" w:cs="Arial"/>
                <w:b/>
                <w:sz w:val="22"/>
              </w:rPr>
            </w:pPr>
            <w:r w:rsidRPr="005975BD">
              <w:rPr>
                <w:rFonts w:ascii="Arial" w:eastAsia="Calibri" w:hAnsi="Arial" w:cs="Arial"/>
                <w:sz w:val="22"/>
              </w:rPr>
              <w:t>Possible sedimentation in the air and surround area</w:t>
            </w:r>
          </w:p>
          <w:p w14:paraId="2288B323" w14:textId="77777777" w:rsidR="002B4A35" w:rsidRPr="005975BD" w:rsidRDefault="002B4A35" w:rsidP="0018358C">
            <w:pPr>
              <w:numPr>
                <w:ilvl w:val="0"/>
                <w:numId w:val="62"/>
              </w:numPr>
              <w:ind w:left="720" w:hanging="360"/>
              <w:rPr>
                <w:rFonts w:ascii="Arial" w:eastAsia="Calibri" w:hAnsi="Arial" w:cs="Arial"/>
                <w:b/>
                <w:sz w:val="22"/>
              </w:rPr>
            </w:pPr>
            <w:r w:rsidRPr="005975BD">
              <w:rPr>
                <w:rFonts w:ascii="Arial" w:eastAsia="Calibri" w:hAnsi="Arial" w:cs="Arial"/>
                <w:sz w:val="22"/>
              </w:rPr>
              <w:t xml:space="preserve">Traffic problems </w:t>
            </w:r>
          </w:p>
          <w:p w14:paraId="714CFF08" w14:textId="77777777" w:rsidR="002B4A35" w:rsidRPr="005975BD" w:rsidRDefault="002B4A35" w:rsidP="0018358C">
            <w:pPr>
              <w:numPr>
                <w:ilvl w:val="0"/>
                <w:numId w:val="62"/>
              </w:numPr>
              <w:ind w:left="720" w:hanging="360"/>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E0D463"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Decommissioning activities</w:t>
            </w:r>
          </w:p>
          <w:p w14:paraId="1940A4D2" w14:textId="77777777" w:rsidR="002B4A35" w:rsidRPr="005975BD" w:rsidRDefault="002B4A35" w:rsidP="0018358C">
            <w:pPr>
              <w:numPr>
                <w:ilvl w:val="0"/>
                <w:numId w:val="63"/>
              </w:numPr>
              <w:ind w:left="720" w:hanging="360"/>
              <w:rPr>
                <w:rFonts w:ascii="Arial" w:eastAsia="Calibri" w:hAnsi="Arial" w:cs="Arial"/>
                <w:b/>
                <w:sz w:val="22"/>
              </w:rPr>
            </w:pPr>
            <w:r w:rsidRPr="005975BD">
              <w:rPr>
                <w:rFonts w:ascii="Arial" w:eastAsia="Calibri" w:hAnsi="Arial" w:cs="Arial"/>
                <w:sz w:val="22"/>
              </w:rPr>
              <w:t>Temporary noise increase.</w:t>
            </w:r>
          </w:p>
          <w:p w14:paraId="5FFFD15F" w14:textId="77777777" w:rsidR="002B4A35" w:rsidRPr="005975BD" w:rsidRDefault="002B4A35" w:rsidP="0018358C">
            <w:pPr>
              <w:numPr>
                <w:ilvl w:val="0"/>
                <w:numId w:val="63"/>
              </w:numPr>
              <w:ind w:left="720" w:hanging="360"/>
              <w:rPr>
                <w:rFonts w:ascii="Arial" w:eastAsia="Calibri" w:hAnsi="Arial" w:cs="Arial"/>
                <w:sz w:val="22"/>
              </w:rPr>
            </w:pPr>
            <w:r w:rsidRPr="005975BD">
              <w:rPr>
                <w:rFonts w:ascii="Arial" w:eastAsia="Calibri" w:hAnsi="Arial" w:cs="Arial"/>
                <w:sz w:val="22"/>
              </w:rPr>
              <w:t>Temporary affects to views</w:t>
            </w:r>
          </w:p>
        </w:tc>
      </w:tr>
      <w:tr w:rsidR="002B4A35" w14:paraId="247C66B0"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150612" w14:textId="1577D99D" w:rsidR="002B4A35" w:rsidRPr="005975BD" w:rsidRDefault="005975BD" w:rsidP="00622118">
            <w:pPr>
              <w:rPr>
                <w:rFonts w:ascii="Arial" w:eastAsia="Calibri" w:hAnsi="Arial" w:cs="Arial"/>
                <w:sz w:val="22"/>
              </w:rPr>
            </w:pPr>
            <w:r w:rsidRPr="005975BD">
              <w:rPr>
                <w:rFonts w:ascii="Arial" w:eastAsia="Calibri" w:hAnsi="Arial" w:cs="Arial"/>
                <w:sz w:val="22"/>
              </w:rPr>
              <w:t>Architectural</w:t>
            </w:r>
            <w:r w:rsidR="002B4A35" w:rsidRPr="005975BD">
              <w:rPr>
                <w:rFonts w:ascii="Arial" w:eastAsia="Calibri" w:hAnsi="Arial" w:cs="Arial"/>
                <w:sz w:val="22"/>
              </w:rPr>
              <w:t xml:space="preserve"> and archaeological heritage</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96BA14" w14:textId="77777777" w:rsidR="002B4A35" w:rsidRPr="005975BD" w:rsidRDefault="002B4A35" w:rsidP="00622118">
            <w:pPr>
              <w:rPr>
                <w:rFonts w:ascii="Arial" w:eastAsia="Calibri" w:hAnsi="Arial" w:cs="Arial"/>
                <w:sz w:val="22"/>
              </w:rPr>
            </w:pPr>
            <w:r w:rsidRPr="005975BD">
              <w:rPr>
                <w:rFonts w:ascii="Arial" w:eastAsia="Calibri" w:hAnsi="Arial" w:cs="Arial"/>
                <w:sz w:val="22"/>
              </w:rPr>
              <w:t>No impact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6D6D6E" w14:textId="77777777" w:rsidR="002B4A35" w:rsidRPr="005975BD" w:rsidRDefault="002B4A35" w:rsidP="00622118">
            <w:pPr>
              <w:rPr>
                <w:rFonts w:ascii="Arial" w:eastAsia="Calibri" w:hAnsi="Arial" w:cs="Arial"/>
                <w:sz w:val="22"/>
              </w:rPr>
            </w:pPr>
            <w:r w:rsidRPr="005975BD">
              <w:rPr>
                <w:rFonts w:ascii="Arial" w:eastAsia="Calibri" w:hAnsi="Arial" w:cs="Arial"/>
                <w:sz w:val="22"/>
              </w:rPr>
              <w:t>No impact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0BD879" w14:textId="77777777" w:rsidR="002B4A35" w:rsidRPr="005975BD" w:rsidRDefault="002B4A35" w:rsidP="00622118">
            <w:pPr>
              <w:rPr>
                <w:rFonts w:ascii="Arial" w:eastAsia="Calibri" w:hAnsi="Arial" w:cs="Arial"/>
                <w:sz w:val="22"/>
              </w:rPr>
            </w:pPr>
            <w:r w:rsidRPr="005975BD">
              <w:rPr>
                <w:rFonts w:ascii="Arial" w:eastAsia="Calibri" w:hAnsi="Arial" w:cs="Arial"/>
                <w:sz w:val="22"/>
              </w:rPr>
              <w:t>No impact</w:t>
            </w:r>
          </w:p>
        </w:tc>
      </w:tr>
    </w:tbl>
    <w:p w14:paraId="7DB9BC8F" w14:textId="77777777" w:rsidR="005975BD" w:rsidRDefault="005975BD" w:rsidP="002B4A35">
      <w:pPr>
        <w:spacing w:after="160" w:line="259" w:lineRule="auto"/>
        <w:rPr>
          <w:rFonts w:ascii="Arial" w:eastAsia="Calibri" w:hAnsi="Arial" w:cs="Arial"/>
        </w:rPr>
      </w:pPr>
    </w:p>
    <w:p w14:paraId="070C0B1B" w14:textId="03C0278B" w:rsidR="002B4A35" w:rsidRPr="005975BD" w:rsidRDefault="002B4A35" w:rsidP="005B38B5">
      <w:pPr>
        <w:spacing w:after="160" w:line="259" w:lineRule="auto"/>
        <w:jc w:val="both"/>
        <w:rPr>
          <w:rFonts w:ascii="Arial" w:eastAsia="Calibri" w:hAnsi="Arial" w:cs="Arial"/>
        </w:rPr>
      </w:pPr>
      <w:r w:rsidRPr="005975BD">
        <w:rPr>
          <w:rFonts w:ascii="Arial" w:eastAsia="Calibri" w:hAnsi="Arial" w:cs="Arial"/>
        </w:rPr>
        <w:t xml:space="preserve">Following the scope exercise and the recognition of possible environmental consequences, preventative steps should be introduced to prevent or mitigate future adverse impacts on soil, water, air, humans and ecosystems, or to add positive aspects to the development. </w:t>
      </w:r>
    </w:p>
    <w:p w14:paraId="7412B2AB" w14:textId="77777777" w:rsidR="002B4A35" w:rsidRPr="005975BD" w:rsidRDefault="002B4A35" w:rsidP="005B38B5">
      <w:pPr>
        <w:spacing w:after="160" w:line="259" w:lineRule="auto"/>
        <w:jc w:val="both"/>
        <w:rPr>
          <w:rFonts w:ascii="Arial" w:eastAsia="Calibri" w:hAnsi="Arial" w:cs="Arial"/>
        </w:rPr>
      </w:pPr>
      <w:r w:rsidRPr="005975BD">
        <w:rPr>
          <w:rFonts w:ascii="Arial" w:eastAsia="Calibri" w:hAnsi="Arial" w:cs="Arial"/>
        </w:rPr>
        <w:t xml:space="preserve">Activities in building and site planning have the ability to influence all responses to the environment. The following list does however outline the most important preventative steps for these types of engineering structures. </w:t>
      </w:r>
    </w:p>
    <w:p w14:paraId="0C5D3C3E" w14:textId="77777777" w:rsidR="002B4A35" w:rsidRPr="005975BD" w:rsidRDefault="002B4A35" w:rsidP="0018358C">
      <w:pPr>
        <w:numPr>
          <w:ilvl w:val="0"/>
          <w:numId w:val="64"/>
        </w:numPr>
        <w:spacing w:after="160" w:line="259" w:lineRule="auto"/>
        <w:ind w:left="720" w:hanging="360"/>
        <w:jc w:val="both"/>
        <w:rPr>
          <w:rFonts w:ascii="Arial" w:eastAsia="Calibri" w:hAnsi="Arial" w:cs="Arial"/>
        </w:rPr>
      </w:pPr>
      <w:r w:rsidRPr="005975BD">
        <w:rPr>
          <w:rFonts w:ascii="Arial" w:eastAsia="Calibri" w:hAnsi="Arial" w:cs="Arial"/>
        </w:rPr>
        <w:t xml:space="preserve">Housing of fuels such as gasoline and oil, building materials and supplies to reduce the risk of soil and water contamination. </w:t>
      </w:r>
    </w:p>
    <w:p w14:paraId="6FDCBC36" w14:textId="77777777" w:rsidR="002B4A35" w:rsidRPr="005975BD" w:rsidRDefault="002B4A35" w:rsidP="0018358C">
      <w:pPr>
        <w:numPr>
          <w:ilvl w:val="0"/>
          <w:numId w:val="64"/>
        </w:numPr>
        <w:spacing w:after="160" w:line="259" w:lineRule="auto"/>
        <w:ind w:left="720" w:hanging="360"/>
        <w:jc w:val="both"/>
        <w:rPr>
          <w:rFonts w:ascii="Arial" w:eastAsia="Calibri" w:hAnsi="Arial" w:cs="Arial"/>
        </w:rPr>
      </w:pPr>
      <w:r w:rsidRPr="005975BD">
        <w:rPr>
          <w:rFonts w:ascii="Arial" w:eastAsia="Calibri" w:hAnsi="Arial" w:cs="Arial"/>
        </w:rPr>
        <w:t xml:space="preserve">Building work phasing to mitigate wildlife disruption at crucial times of the year, for example during the breeding season. </w:t>
      </w:r>
    </w:p>
    <w:p w14:paraId="022D4B79" w14:textId="77777777" w:rsidR="002B4A35" w:rsidRPr="005975BD" w:rsidRDefault="002B4A35" w:rsidP="0018358C">
      <w:pPr>
        <w:numPr>
          <w:ilvl w:val="0"/>
          <w:numId w:val="64"/>
        </w:numPr>
        <w:spacing w:after="160" w:line="259" w:lineRule="auto"/>
        <w:ind w:left="720" w:hanging="360"/>
        <w:jc w:val="both"/>
        <w:rPr>
          <w:rFonts w:ascii="Arial" w:eastAsia="Calibri" w:hAnsi="Arial" w:cs="Arial"/>
        </w:rPr>
      </w:pPr>
      <w:r w:rsidRPr="005975BD">
        <w:rPr>
          <w:rFonts w:ascii="Arial" w:eastAsia="Calibri" w:hAnsi="Arial" w:cs="Arial"/>
        </w:rPr>
        <w:t xml:space="preserve">Timing and routing of construction traffic to avoid residential areas or other areas such as hospitals and schools. </w:t>
      </w:r>
    </w:p>
    <w:p w14:paraId="1EB50B25" w14:textId="77777777" w:rsidR="002B4A35" w:rsidRPr="005975BD" w:rsidRDefault="002B4A35" w:rsidP="0018358C">
      <w:pPr>
        <w:numPr>
          <w:ilvl w:val="0"/>
          <w:numId w:val="64"/>
        </w:numPr>
        <w:spacing w:after="160" w:line="259" w:lineRule="auto"/>
        <w:ind w:left="720" w:hanging="360"/>
        <w:jc w:val="both"/>
        <w:rPr>
          <w:rFonts w:ascii="Arial" w:eastAsia="Calibri" w:hAnsi="Arial" w:cs="Arial"/>
        </w:rPr>
      </w:pPr>
      <w:r w:rsidRPr="005975BD">
        <w:rPr>
          <w:rFonts w:ascii="Arial" w:eastAsia="Calibri" w:hAnsi="Arial" w:cs="Arial"/>
        </w:rPr>
        <w:t>Usage of soil compaction mitigation methods, such as limiting entry during wet weather, and using safe boarding and low ground pressure machines. Soil should be carefully drained and preserved for future re-establishment where necessary.</w:t>
      </w:r>
    </w:p>
    <w:p w14:paraId="22794809" w14:textId="77777777" w:rsidR="002B4A35" w:rsidRPr="005975BD" w:rsidRDefault="002B4A35" w:rsidP="0018358C">
      <w:pPr>
        <w:numPr>
          <w:ilvl w:val="0"/>
          <w:numId w:val="64"/>
        </w:numPr>
        <w:spacing w:after="160" w:line="259" w:lineRule="auto"/>
        <w:ind w:left="720" w:hanging="360"/>
        <w:rPr>
          <w:rFonts w:ascii="Arial" w:eastAsia="Calibri" w:hAnsi="Arial" w:cs="Arial"/>
        </w:rPr>
      </w:pPr>
      <w:r w:rsidRPr="005975BD">
        <w:rPr>
          <w:rFonts w:ascii="Arial" w:eastAsia="Calibri" w:hAnsi="Arial" w:cs="Arial"/>
        </w:rPr>
        <w:t xml:space="preserve">Use of techniques for controlling dust. </w:t>
      </w:r>
    </w:p>
    <w:p w14:paraId="21CD5797" w14:textId="77777777" w:rsidR="002B4A35" w:rsidRPr="005975BD" w:rsidRDefault="002B4A35" w:rsidP="002B4A35">
      <w:pPr>
        <w:spacing w:after="160" w:line="259" w:lineRule="auto"/>
        <w:rPr>
          <w:rFonts w:ascii="Arial" w:eastAsia="Calibri" w:hAnsi="Arial" w:cs="Arial"/>
        </w:rPr>
      </w:pPr>
    </w:p>
    <w:p w14:paraId="5DA5F8EC" w14:textId="77777777" w:rsidR="002B4A35" w:rsidRPr="005975BD" w:rsidRDefault="002B4A35" w:rsidP="005B38B5">
      <w:pPr>
        <w:spacing w:after="160" w:line="259" w:lineRule="auto"/>
        <w:jc w:val="both"/>
        <w:rPr>
          <w:rFonts w:ascii="Arial" w:eastAsia="Calibri" w:hAnsi="Arial" w:cs="Arial"/>
        </w:rPr>
      </w:pPr>
      <w:r w:rsidRPr="005975BD">
        <w:rPr>
          <w:rFonts w:ascii="Arial" w:eastAsia="Calibri" w:hAnsi="Arial" w:cs="Arial"/>
        </w:rPr>
        <w:t xml:space="preserve">To mitigate future impacts in the construction and execution of bridge construction activities on the water system the project must ensure that: </w:t>
      </w:r>
    </w:p>
    <w:p w14:paraId="434B50FF" w14:textId="77777777" w:rsidR="002B4A35" w:rsidRPr="005975BD" w:rsidRDefault="002B4A35" w:rsidP="0018358C">
      <w:pPr>
        <w:numPr>
          <w:ilvl w:val="0"/>
          <w:numId w:val="65"/>
        </w:numPr>
        <w:spacing w:after="160" w:line="259" w:lineRule="auto"/>
        <w:ind w:left="720" w:hanging="360"/>
        <w:jc w:val="both"/>
        <w:rPr>
          <w:rFonts w:ascii="Arial" w:eastAsia="Calibri" w:hAnsi="Arial" w:cs="Arial"/>
        </w:rPr>
      </w:pPr>
      <w:r w:rsidRPr="005975BD">
        <w:rPr>
          <w:rFonts w:ascii="Arial" w:eastAsia="Calibri" w:hAnsi="Arial" w:cs="Arial"/>
        </w:rPr>
        <w:t xml:space="preserve">When constructing cofferdams that it will not affect surrounding marine life or harm any habitats. </w:t>
      </w:r>
    </w:p>
    <w:p w14:paraId="3B6F299E" w14:textId="77777777" w:rsidR="002B4A35" w:rsidRPr="005975BD" w:rsidRDefault="002B4A35" w:rsidP="0018358C">
      <w:pPr>
        <w:numPr>
          <w:ilvl w:val="0"/>
          <w:numId w:val="65"/>
        </w:numPr>
        <w:spacing w:after="160" w:line="259" w:lineRule="auto"/>
        <w:ind w:left="720" w:hanging="360"/>
        <w:jc w:val="both"/>
        <w:rPr>
          <w:rFonts w:ascii="Arial" w:eastAsia="Calibri" w:hAnsi="Arial" w:cs="Arial"/>
        </w:rPr>
      </w:pPr>
      <w:r w:rsidRPr="005975BD">
        <w:rPr>
          <w:rFonts w:ascii="Arial" w:eastAsia="Calibri" w:hAnsi="Arial" w:cs="Arial"/>
        </w:rPr>
        <w:t>The cofferdam shouldn’t restrict the flow of water.</w:t>
      </w:r>
    </w:p>
    <w:p w14:paraId="329C6A37" w14:textId="77777777" w:rsidR="002B4A35" w:rsidRPr="005975BD" w:rsidRDefault="002B4A35" w:rsidP="0018358C">
      <w:pPr>
        <w:numPr>
          <w:ilvl w:val="0"/>
          <w:numId w:val="65"/>
        </w:numPr>
        <w:spacing w:after="160" w:line="259" w:lineRule="auto"/>
        <w:ind w:left="720" w:hanging="360"/>
        <w:jc w:val="both"/>
        <w:rPr>
          <w:rFonts w:ascii="Arial" w:eastAsia="Calibri" w:hAnsi="Arial" w:cs="Arial"/>
        </w:rPr>
      </w:pPr>
      <w:r w:rsidRPr="005975BD">
        <w:rPr>
          <w:rFonts w:ascii="Arial" w:eastAsia="Calibri" w:hAnsi="Arial" w:cs="Arial"/>
        </w:rPr>
        <w:t xml:space="preserve">Drip trays and oil interceptors are used, checked and washed periodically in car parking areas. </w:t>
      </w:r>
    </w:p>
    <w:p w14:paraId="35A39553" w14:textId="77777777" w:rsidR="002B4A35" w:rsidRPr="005975BD" w:rsidRDefault="002B4A35" w:rsidP="0018358C">
      <w:pPr>
        <w:numPr>
          <w:ilvl w:val="0"/>
          <w:numId w:val="65"/>
        </w:numPr>
        <w:spacing w:after="160" w:line="259" w:lineRule="auto"/>
        <w:ind w:left="720" w:hanging="360"/>
        <w:jc w:val="both"/>
        <w:rPr>
          <w:rFonts w:ascii="Arial" w:eastAsia="Calibri" w:hAnsi="Arial" w:cs="Arial"/>
        </w:rPr>
      </w:pPr>
      <w:r w:rsidRPr="005975BD">
        <w:rPr>
          <w:rFonts w:ascii="Arial" w:eastAsia="Calibri" w:hAnsi="Arial" w:cs="Arial"/>
        </w:rPr>
        <w:t xml:space="preserve">A risk assessment is carried out for each material that will be used or stored on site and the necessary safety procedures are to be put in place. </w:t>
      </w:r>
    </w:p>
    <w:p w14:paraId="5FA466B8" w14:textId="77777777" w:rsidR="002B4A35" w:rsidRPr="005975BD" w:rsidRDefault="002B4A35" w:rsidP="005B38B5">
      <w:pPr>
        <w:spacing w:after="160" w:line="259" w:lineRule="auto"/>
        <w:jc w:val="both"/>
        <w:rPr>
          <w:rFonts w:ascii="Arial" w:eastAsia="Calibri" w:hAnsi="Arial" w:cs="Arial"/>
        </w:rPr>
      </w:pPr>
    </w:p>
    <w:p w14:paraId="41058B51" w14:textId="77777777" w:rsidR="002B4A35" w:rsidRPr="005975BD" w:rsidRDefault="002B4A35" w:rsidP="005B38B5">
      <w:pPr>
        <w:spacing w:after="160" w:line="259" w:lineRule="auto"/>
        <w:jc w:val="both"/>
        <w:rPr>
          <w:rFonts w:ascii="Arial" w:eastAsia="Calibri" w:hAnsi="Arial" w:cs="Arial"/>
        </w:rPr>
      </w:pPr>
      <w:r w:rsidRPr="005975BD">
        <w:rPr>
          <w:rFonts w:ascii="Arial" w:eastAsia="Calibri" w:hAnsi="Arial" w:cs="Arial"/>
        </w:rPr>
        <w:t xml:space="preserve">Impact on the landscape and soil may be reduced by the following strategies: </w:t>
      </w:r>
    </w:p>
    <w:p w14:paraId="0CBE808A" w14:textId="77777777" w:rsidR="002B4A35" w:rsidRPr="005975BD" w:rsidRDefault="002B4A35" w:rsidP="0018358C">
      <w:pPr>
        <w:numPr>
          <w:ilvl w:val="0"/>
          <w:numId w:val="66"/>
        </w:numPr>
        <w:spacing w:after="160" w:line="259" w:lineRule="auto"/>
        <w:ind w:left="720" w:hanging="360"/>
        <w:jc w:val="both"/>
        <w:rPr>
          <w:rFonts w:ascii="Arial" w:eastAsia="Calibri" w:hAnsi="Arial" w:cs="Arial"/>
        </w:rPr>
      </w:pPr>
      <w:r w:rsidRPr="005975BD">
        <w:rPr>
          <w:rFonts w:ascii="Arial" w:eastAsia="Calibri" w:hAnsi="Arial" w:cs="Arial"/>
        </w:rPr>
        <w:t>Successful stabilization of altered land types to mitigate soil degradation and water emission risk from suspended solids.</w:t>
      </w:r>
    </w:p>
    <w:p w14:paraId="0355E702" w14:textId="77777777" w:rsidR="002B4A35" w:rsidRPr="005975BD" w:rsidRDefault="002B4A35" w:rsidP="0018358C">
      <w:pPr>
        <w:numPr>
          <w:ilvl w:val="0"/>
          <w:numId w:val="66"/>
        </w:numPr>
        <w:spacing w:after="160" w:line="259" w:lineRule="auto"/>
        <w:ind w:left="720" w:hanging="360"/>
        <w:jc w:val="both"/>
        <w:rPr>
          <w:rFonts w:ascii="Arial" w:eastAsia="Calibri" w:hAnsi="Arial" w:cs="Arial"/>
        </w:rPr>
      </w:pPr>
      <w:r w:rsidRPr="005975BD">
        <w:rPr>
          <w:rFonts w:ascii="Arial" w:eastAsia="Calibri" w:hAnsi="Arial" w:cs="Arial"/>
        </w:rPr>
        <w:t xml:space="preserve">Adequate visual impact screening. </w:t>
      </w:r>
    </w:p>
    <w:p w14:paraId="5ED3F08D" w14:textId="77777777" w:rsidR="005975BD" w:rsidRDefault="005975BD" w:rsidP="002B4A35">
      <w:pPr>
        <w:spacing w:after="160" w:line="259" w:lineRule="auto"/>
        <w:rPr>
          <w:rFonts w:ascii="Arial" w:eastAsia="Calibri" w:hAnsi="Arial" w:cs="Arial"/>
          <w:bCs/>
          <w:color w:val="2E74B5" w:themeColor="accent1" w:themeShade="BF"/>
          <w:sz w:val="28"/>
        </w:rPr>
      </w:pPr>
    </w:p>
    <w:p w14:paraId="3F04A47D" w14:textId="3842340F" w:rsidR="002B4A35" w:rsidRPr="005975BD"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 xml:space="preserve">2.2 Energy </w:t>
      </w:r>
    </w:p>
    <w:p w14:paraId="3027123F" w14:textId="77777777" w:rsidR="002B4A35" w:rsidRDefault="002B4A35" w:rsidP="002B4A35">
      <w:pPr>
        <w:spacing w:after="160" w:line="259" w:lineRule="auto"/>
        <w:rPr>
          <w:rFonts w:ascii="Calibri" w:eastAsia="Calibri" w:hAnsi="Calibri" w:cs="Calibri"/>
          <w:sz w:val="28"/>
        </w:rPr>
      </w:pPr>
    </w:p>
    <w:p w14:paraId="65F3D59F"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When looking at the energy aspects of designing a sustainable bridge there are many things to take into consideration. There are three main reasons, these are:</w:t>
      </w:r>
    </w:p>
    <w:p w14:paraId="565733B0" w14:textId="77777777" w:rsidR="002B4A35" w:rsidRPr="00980657" w:rsidRDefault="002B4A35" w:rsidP="0018358C">
      <w:pPr>
        <w:numPr>
          <w:ilvl w:val="0"/>
          <w:numId w:val="67"/>
        </w:numPr>
        <w:spacing w:after="160" w:line="259" w:lineRule="auto"/>
        <w:ind w:left="720" w:hanging="360"/>
        <w:jc w:val="both"/>
        <w:rPr>
          <w:rFonts w:ascii="Calibri" w:eastAsia="Calibri" w:hAnsi="Calibri" w:cs="Calibri"/>
          <w:szCs w:val="28"/>
        </w:rPr>
      </w:pPr>
      <w:r w:rsidRPr="00980657">
        <w:rPr>
          <w:rFonts w:ascii="Arial" w:eastAsia="Calibri" w:hAnsi="Arial" w:cs="Arial"/>
          <w:szCs w:val="28"/>
        </w:rPr>
        <w:t>Economic</w:t>
      </w:r>
    </w:p>
    <w:p w14:paraId="6A66DB99" w14:textId="77777777" w:rsidR="002B4A35" w:rsidRPr="00980657" w:rsidRDefault="002B4A35" w:rsidP="0018358C">
      <w:pPr>
        <w:numPr>
          <w:ilvl w:val="0"/>
          <w:numId w:val="67"/>
        </w:numPr>
        <w:spacing w:after="160" w:line="259" w:lineRule="auto"/>
        <w:ind w:left="720" w:hanging="360"/>
        <w:jc w:val="both"/>
        <w:rPr>
          <w:rFonts w:ascii="Arial" w:eastAsia="Calibri" w:hAnsi="Arial" w:cs="Arial"/>
          <w:szCs w:val="28"/>
        </w:rPr>
      </w:pPr>
      <w:r w:rsidRPr="00980657">
        <w:rPr>
          <w:rFonts w:ascii="Arial" w:eastAsia="Calibri" w:hAnsi="Arial" w:cs="Arial"/>
          <w:szCs w:val="28"/>
        </w:rPr>
        <w:t>Environmental</w:t>
      </w:r>
    </w:p>
    <w:p w14:paraId="070375AC" w14:textId="77777777" w:rsidR="002B4A35" w:rsidRPr="00980657" w:rsidRDefault="002B4A35" w:rsidP="0018358C">
      <w:pPr>
        <w:numPr>
          <w:ilvl w:val="0"/>
          <w:numId w:val="67"/>
        </w:numPr>
        <w:spacing w:after="160" w:line="259" w:lineRule="auto"/>
        <w:ind w:left="720" w:hanging="360"/>
        <w:jc w:val="both"/>
        <w:rPr>
          <w:rFonts w:ascii="Arial" w:eastAsia="Calibri" w:hAnsi="Arial" w:cs="Arial"/>
          <w:szCs w:val="28"/>
        </w:rPr>
      </w:pPr>
      <w:r w:rsidRPr="00980657">
        <w:rPr>
          <w:rFonts w:ascii="Arial" w:eastAsia="Calibri" w:hAnsi="Arial" w:cs="Arial"/>
          <w:szCs w:val="28"/>
        </w:rPr>
        <w:t xml:space="preserve">Social </w:t>
      </w:r>
    </w:p>
    <w:p w14:paraId="2AC5E8FB" w14:textId="77777777" w:rsidR="002B4A35" w:rsidRPr="00980657" w:rsidRDefault="002B4A35" w:rsidP="005B38B5">
      <w:pPr>
        <w:spacing w:after="160" w:line="259" w:lineRule="auto"/>
        <w:jc w:val="both"/>
        <w:rPr>
          <w:rFonts w:ascii="Arial" w:eastAsia="Calibri" w:hAnsi="Arial" w:cs="Arial"/>
        </w:rPr>
      </w:pPr>
      <w:r w:rsidRPr="00980657">
        <w:rPr>
          <w:rFonts w:ascii="Arial" w:eastAsia="Calibri" w:hAnsi="Arial" w:cs="Arial"/>
        </w:rPr>
        <w:t>There are many underlying aspects within these three that can be solved by looking at some simple questions. If you are looking at the economic aspect, then these should be taken into consideration:</w:t>
      </w:r>
    </w:p>
    <w:p w14:paraId="0587A015" w14:textId="77777777" w:rsidR="002B4A35" w:rsidRPr="00980657" w:rsidRDefault="002B4A35" w:rsidP="0018358C">
      <w:pPr>
        <w:numPr>
          <w:ilvl w:val="0"/>
          <w:numId w:val="68"/>
        </w:numPr>
        <w:spacing w:after="160" w:line="259" w:lineRule="auto"/>
        <w:ind w:left="720" w:hanging="360"/>
        <w:jc w:val="both"/>
        <w:rPr>
          <w:rFonts w:ascii="Arial" w:eastAsia="Calibri" w:hAnsi="Arial" w:cs="Arial"/>
        </w:rPr>
      </w:pPr>
      <w:r w:rsidRPr="00980657">
        <w:rPr>
          <w:rFonts w:ascii="Arial" w:eastAsia="Calibri" w:hAnsi="Arial" w:cs="Arial"/>
        </w:rPr>
        <w:t xml:space="preserve">Will the design of the bridge bring in investments? </w:t>
      </w:r>
    </w:p>
    <w:p w14:paraId="3F14F043" w14:textId="77777777" w:rsidR="002B4A35" w:rsidRPr="00980657" w:rsidRDefault="002B4A35" w:rsidP="0018358C">
      <w:pPr>
        <w:numPr>
          <w:ilvl w:val="0"/>
          <w:numId w:val="68"/>
        </w:numPr>
        <w:spacing w:after="160" w:line="259" w:lineRule="auto"/>
        <w:ind w:left="720" w:hanging="360"/>
        <w:jc w:val="both"/>
        <w:rPr>
          <w:rFonts w:ascii="Arial" w:eastAsia="Calibri" w:hAnsi="Arial" w:cs="Arial"/>
        </w:rPr>
      </w:pPr>
      <w:r w:rsidRPr="00980657">
        <w:rPr>
          <w:rFonts w:ascii="Arial" w:eastAsia="Calibri" w:hAnsi="Arial" w:cs="Arial"/>
        </w:rPr>
        <w:t>Will local construction businesses and contractors be the ones to work on the construction of the bridge?</w:t>
      </w:r>
    </w:p>
    <w:p w14:paraId="215221BE" w14:textId="77777777" w:rsidR="002B4A35" w:rsidRPr="00980657" w:rsidRDefault="002B4A35" w:rsidP="0018358C">
      <w:pPr>
        <w:numPr>
          <w:ilvl w:val="0"/>
          <w:numId w:val="68"/>
        </w:numPr>
        <w:spacing w:after="160" w:line="259" w:lineRule="auto"/>
        <w:ind w:left="720" w:hanging="360"/>
        <w:jc w:val="both"/>
        <w:rPr>
          <w:rFonts w:ascii="Arial" w:eastAsia="Calibri" w:hAnsi="Arial" w:cs="Arial"/>
        </w:rPr>
      </w:pPr>
      <w:r w:rsidRPr="00980657">
        <w:rPr>
          <w:rFonts w:ascii="Arial" w:eastAsia="Calibri" w:hAnsi="Arial" w:cs="Arial"/>
        </w:rPr>
        <w:t>Will the bridge construction create jobs?</w:t>
      </w:r>
    </w:p>
    <w:p w14:paraId="66E542F9" w14:textId="77777777" w:rsidR="002B4A35" w:rsidRPr="00980657" w:rsidRDefault="002B4A35" w:rsidP="005B38B5">
      <w:pPr>
        <w:spacing w:after="160" w:line="259" w:lineRule="auto"/>
        <w:jc w:val="both"/>
        <w:rPr>
          <w:rFonts w:ascii="Arial" w:eastAsia="Calibri" w:hAnsi="Arial" w:cs="Arial"/>
        </w:rPr>
      </w:pPr>
      <w:r w:rsidRPr="00980657">
        <w:rPr>
          <w:rFonts w:ascii="Arial" w:eastAsia="Calibri" w:hAnsi="Arial" w:cs="Arial"/>
        </w:rPr>
        <w:t>The environmental aspect is the most important factor when looking to create a sustainable bridge some things to consider are as follows:</w:t>
      </w:r>
    </w:p>
    <w:p w14:paraId="04473934" w14:textId="77777777" w:rsidR="002B4A35" w:rsidRPr="00980657" w:rsidRDefault="002B4A35" w:rsidP="0018358C">
      <w:pPr>
        <w:numPr>
          <w:ilvl w:val="0"/>
          <w:numId w:val="69"/>
        </w:numPr>
        <w:spacing w:after="160" w:line="259" w:lineRule="auto"/>
        <w:ind w:left="720" w:hanging="360"/>
        <w:jc w:val="both"/>
        <w:rPr>
          <w:rFonts w:ascii="Arial" w:eastAsia="Calibri" w:hAnsi="Arial" w:cs="Arial"/>
        </w:rPr>
      </w:pPr>
      <w:r w:rsidRPr="00980657">
        <w:rPr>
          <w:rFonts w:ascii="Arial" w:eastAsia="Calibri" w:hAnsi="Arial" w:cs="Arial"/>
        </w:rPr>
        <w:t xml:space="preserve">Will the use of recyclable materials be used for construction and/or will already recycled materials be used?  </w:t>
      </w:r>
    </w:p>
    <w:p w14:paraId="3B6A4533" w14:textId="77777777" w:rsidR="002B4A35" w:rsidRPr="00980657" w:rsidRDefault="002B4A35" w:rsidP="0018358C">
      <w:pPr>
        <w:numPr>
          <w:ilvl w:val="0"/>
          <w:numId w:val="69"/>
        </w:numPr>
        <w:spacing w:after="160" w:line="259" w:lineRule="auto"/>
        <w:ind w:left="720" w:hanging="360"/>
        <w:jc w:val="both"/>
        <w:rPr>
          <w:rFonts w:ascii="Arial" w:eastAsia="Calibri" w:hAnsi="Arial" w:cs="Arial"/>
        </w:rPr>
      </w:pPr>
      <w:r w:rsidRPr="00980657">
        <w:rPr>
          <w:rFonts w:ascii="Arial" w:eastAsia="Calibri" w:hAnsi="Arial" w:cs="Arial"/>
        </w:rPr>
        <w:t xml:space="preserve">Future proofing of the bridge, so that the bridge can have a long-life span, which will reduce the amount of renovations that are required.  </w:t>
      </w:r>
    </w:p>
    <w:p w14:paraId="76ED900A" w14:textId="77777777" w:rsidR="002B4A35" w:rsidRPr="00980657" w:rsidRDefault="002B4A35" w:rsidP="0018358C">
      <w:pPr>
        <w:numPr>
          <w:ilvl w:val="0"/>
          <w:numId w:val="69"/>
        </w:numPr>
        <w:spacing w:after="160" w:line="259" w:lineRule="auto"/>
        <w:ind w:left="720" w:hanging="360"/>
        <w:jc w:val="both"/>
        <w:rPr>
          <w:rFonts w:ascii="Arial" w:eastAsia="Calibri" w:hAnsi="Arial" w:cs="Arial"/>
        </w:rPr>
      </w:pPr>
      <w:r w:rsidRPr="00980657">
        <w:rPr>
          <w:rFonts w:ascii="Arial" w:eastAsia="Calibri" w:hAnsi="Arial" w:cs="Arial"/>
        </w:rPr>
        <w:t xml:space="preserve">Use of preventative maintenance methods, so that bridge repairs can be carried out before it’s too late. </w:t>
      </w:r>
    </w:p>
    <w:p w14:paraId="12BBB9A9" w14:textId="77777777" w:rsidR="002B4A35" w:rsidRPr="00980657" w:rsidRDefault="002B4A35" w:rsidP="005B38B5">
      <w:pPr>
        <w:spacing w:after="160" w:line="259" w:lineRule="auto"/>
        <w:jc w:val="both"/>
        <w:rPr>
          <w:rFonts w:ascii="Arial" w:eastAsia="Calibri" w:hAnsi="Arial" w:cs="Arial"/>
        </w:rPr>
      </w:pPr>
      <w:r w:rsidRPr="00980657">
        <w:rPr>
          <w:rFonts w:ascii="Arial" w:eastAsia="Calibri" w:hAnsi="Arial" w:cs="Arial"/>
        </w:rPr>
        <w:t>The third and final aspect is social, to find out the best approach for this, you will want to know how the bridge is going to impact people.</w:t>
      </w:r>
    </w:p>
    <w:p w14:paraId="46CE3CC5" w14:textId="77777777" w:rsidR="002B4A35" w:rsidRPr="00980657" w:rsidRDefault="002B4A35" w:rsidP="0018358C">
      <w:pPr>
        <w:numPr>
          <w:ilvl w:val="0"/>
          <w:numId w:val="70"/>
        </w:numPr>
        <w:spacing w:after="160" w:line="259" w:lineRule="auto"/>
        <w:ind w:left="720" w:hanging="360"/>
        <w:rPr>
          <w:rFonts w:ascii="Arial" w:eastAsia="Calibri" w:hAnsi="Arial" w:cs="Arial"/>
          <w:szCs w:val="28"/>
        </w:rPr>
      </w:pPr>
      <w:r w:rsidRPr="00980657">
        <w:rPr>
          <w:rFonts w:ascii="Arial" w:eastAsia="Calibri" w:hAnsi="Arial" w:cs="Arial"/>
          <w:szCs w:val="28"/>
        </w:rPr>
        <w:t xml:space="preserve">How does the bridge impact the environment? </w:t>
      </w:r>
    </w:p>
    <w:p w14:paraId="70FE2A21" w14:textId="77777777" w:rsidR="002B4A35" w:rsidRPr="00980657" w:rsidRDefault="002B4A35" w:rsidP="0018358C">
      <w:pPr>
        <w:numPr>
          <w:ilvl w:val="0"/>
          <w:numId w:val="70"/>
        </w:numPr>
        <w:spacing w:after="160" w:line="259" w:lineRule="auto"/>
        <w:ind w:left="720" w:hanging="360"/>
        <w:rPr>
          <w:rFonts w:ascii="Arial" w:eastAsia="Calibri" w:hAnsi="Arial" w:cs="Arial"/>
          <w:szCs w:val="28"/>
        </w:rPr>
      </w:pPr>
      <w:r w:rsidRPr="00980657">
        <w:rPr>
          <w:rFonts w:ascii="Arial" w:eastAsia="Calibri" w:hAnsi="Arial" w:cs="Arial"/>
          <w:szCs w:val="28"/>
        </w:rPr>
        <w:t>Is the bridge located where it is going to be beneficial for use and will people use it?</w:t>
      </w:r>
    </w:p>
    <w:p w14:paraId="61A328A6" w14:textId="77777777" w:rsidR="002B4A35" w:rsidRPr="00980657" w:rsidRDefault="002B4A35" w:rsidP="0018358C">
      <w:pPr>
        <w:numPr>
          <w:ilvl w:val="0"/>
          <w:numId w:val="70"/>
        </w:numPr>
        <w:spacing w:after="160" w:line="259" w:lineRule="auto"/>
        <w:ind w:left="720" w:hanging="360"/>
        <w:rPr>
          <w:rFonts w:ascii="Arial" w:eastAsia="Calibri" w:hAnsi="Arial" w:cs="Arial"/>
          <w:szCs w:val="28"/>
        </w:rPr>
      </w:pPr>
      <w:r w:rsidRPr="00980657">
        <w:rPr>
          <w:rFonts w:ascii="Arial" w:eastAsia="Calibri" w:hAnsi="Arial" w:cs="Arial"/>
          <w:szCs w:val="28"/>
        </w:rPr>
        <w:t xml:space="preserve">Will the bridge be aesthetically pleasing? </w:t>
      </w:r>
    </w:p>
    <w:p w14:paraId="4B5B6177" w14:textId="77777777" w:rsidR="002B4A35" w:rsidRPr="00980657" w:rsidRDefault="002B4A35" w:rsidP="0018358C">
      <w:pPr>
        <w:numPr>
          <w:ilvl w:val="0"/>
          <w:numId w:val="70"/>
        </w:numPr>
        <w:spacing w:after="160" w:line="259" w:lineRule="auto"/>
        <w:ind w:left="720" w:hanging="360"/>
        <w:rPr>
          <w:rFonts w:ascii="Arial" w:eastAsia="Calibri" w:hAnsi="Arial" w:cs="Arial"/>
          <w:szCs w:val="28"/>
        </w:rPr>
      </w:pPr>
      <w:r w:rsidRPr="00980657">
        <w:rPr>
          <w:rFonts w:ascii="Arial" w:eastAsia="Calibri" w:hAnsi="Arial" w:cs="Arial"/>
          <w:szCs w:val="28"/>
        </w:rPr>
        <w:t xml:space="preserve">Could the bridge make future projects possible? </w:t>
      </w:r>
    </w:p>
    <w:p w14:paraId="0BB6E10F" w14:textId="77777777" w:rsidR="002B4A35" w:rsidRDefault="002B4A35" w:rsidP="002B4A35">
      <w:pPr>
        <w:spacing w:after="160" w:line="259" w:lineRule="auto"/>
        <w:rPr>
          <w:rFonts w:ascii="Calibri" w:eastAsia="Calibri" w:hAnsi="Calibri" w:cs="Calibri"/>
          <w:sz w:val="22"/>
        </w:rPr>
      </w:pPr>
    </w:p>
    <w:p w14:paraId="01E4B33A"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Going green for energy efficiency has become a part of life. For decades the world has been moving towards a more eco-friendly and more affordable approach. This has changed everything from the vehicles we drive to the way that power is generated and to the way that construction is completed. Due to this it has greatly changed the way that bridges, and related infrastructure are planned, designed, maintained, decommissioned and replaced. </w:t>
      </w:r>
    </w:p>
    <w:p w14:paraId="3DBC6314"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Green and sustainable bridge designs can mean different things to certain companies and agencies. Not only are green and sustainable bridges designed for being safe and efficient but also for climate mitigation and adaptation. </w:t>
      </w:r>
    </w:p>
    <w:p w14:paraId="7F31DA25" w14:textId="77777777" w:rsidR="002B4A35" w:rsidRPr="00980657" w:rsidRDefault="002B4A35" w:rsidP="002B4A35">
      <w:pPr>
        <w:spacing w:after="160" w:line="259" w:lineRule="auto"/>
        <w:rPr>
          <w:rFonts w:ascii="Arial" w:eastAsia="Calibri" w:hAnsi="Arial" w:cs="Arial"/>
          <w:szCs w:val="28"/>
        </w:rPr>
      </w:pPr>
    </w:p>
    <w:p w14:paraId="368AB328" w14:textId="77777777" w:rsidR="002B4A35" w:rsidRPr="00980657" w:rsidRDefault="002B4A35" w:rsidP="0018358C">
      <w:pPr>
        <w:numPr>
          <w:ilvl w:val="0"/>
          <w:numId w:val="71"/>
        </w:numPr>
        <w:spacing w:after="160" w:line="259" w:lineRule="auto"/>
        <w:ind w:left="720" w:hanging="360"/>
        <w:jc w:val="both"/>
        <w:rPr>
          <w:rFonts w:ascii="Arial" w:eastAsia="Calibri" w:hAnsi="Arial" w:cs="Arial"/>
          <w:szCs w:val="28"/>
        </w:rPr>
      </w:pPr>
      <w:r w:rsidRPr="00980657">
        <w:rPr>
          <w:rFonts w:ascii="Arial" w:eastAsia="Calibri" w:hAnsi="Arial" w:cs="Arial"/>
          <w:szCs w:val="28"/>
        </w:rPr>
        <w:t xml:space="preserve">Green design – this focuses on bridge construction and other infrastructure that mitigates harmful effects on human health and well-being impacts. The architect and the designer of the project takes additional precautions to protect the land, water and air, but also humans and wildlife using environmentally sustainable construction materials and construction practices that mitigate environmental and human health impacts. </w:t>
      </w:r>
    </w:p>
    <w:p w14:paraId="0207C6CC" w14:textId="77777777" w:rsidR="002B4A35" w:rsidRPr="00980657" w:rsidRDefault="002B4A35" w:rsidP="002B4A35">
      <w:pPr>
        <w:spacing w:after="160" w:line="259" w:lineRule="auto"/>
        <w:ind w:left="360"/>
        <w:rPr>
          <w:rFonts w:ascii="Arial" w:eastAsia="Calibri" w:hAnsi="Arial" w:cs="Arial"/>
          <w:szCs w:val="28"/>
        </w:rPr>
      </w:pPr>
    </w:p>
    <w:p w14:paraId="7F623B99" w14:textId="77777777" w:rsidR="002B4A35" w:rsidRPr="00980657" w:rsidRDefault="002B4A35" w:rsidP="0018358C">
      <w:pPr>
        <w:numPr>
          <w:ilvl w:val="0"/>
          <w:numId w:val="72"/>
        </w:numPr>
        <w:spacing w:after="160" w:line="259" w:lineRule="auto"/>
        <w:ind w:left="720" w:hanging="360"/>
        <w:jc w:val="both"/>
        <w:rPr>
          <w:rFonts w:ascii="Arial" w:eastAsia="Calibri" w:hAnsi="Arial" w:cs="Arial"/>
          <w:szCs w:val="28"/>
        </w:rPr>
      </w:pPr>
      <w:r w:rsidRPr="00980657">
        <w:rPr>
          <w:rFonts w:ascii="Arial" w:eastAsia="Calibri" w:hAnsi="Arial" w:cs="Arial"/>
          <w:szCs w:val="28"/>
        </w:rPr>
        <w:t xml:space="preserve">Sustainable design – goes a step beyond, to consider the long-term effects of these matters along with economic factors to ensure that the beneficial effects will be sustained in the long term. </w:t>
      </w:r>
    </w:p>
    <w:p w14:paraId="76956553" w14:textId="77777777" w:rsidR="002B4A35" w:rsidRPr="005975BD" w:rsidRDefault="002B4A35" w:rsidP="002B4A35">
      <w:pPr>
        <w:spacing w:after="160" w:line="259" w:lineRule="auto"/>
        <w:rPr>
          <w:rFonts w:ascii="Arial" w:eastAsia="Calibri" w:hAnsi="Arial" w:cs="Arial"/>
          <w:sz w:val="22"/>
        </w:rPr>
      </w:pPr>
    </w:p>
    <w:p w14:paraId="5C5D24F3"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For the design of the foot bridge in Swansea’s SA1 reinforced concrete is used for the piers due to its durability, low maintenance and resistance to water. Concrete is economical which will reduce the costs of construction, but due to its ability to be precast offsite it will also be beneficial to save time, effort and energy. Concrete is the only option for the piles as they will be located in water, if steel piles were used, they would corrode causing major problems in the future. </w:t>
      </w:r>
    </w:p>
    <w:p w14:paraId="7C5F6B98"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The deck of the bridge will be made from a steel frame. This is majorly beneficial to the environment as it’s extremely eco-friendly and has endless recyclable possibilities. By using steel, it benefits the environment greatly by minimizing the use of concrete. By avoiding a concrete deck, it helps stop massive amounts of carbon dioxide being released into the atmosphere. The cement industry is one of the primary producers of carbon dioxide. By not using concrete it will also help avoid permanent soil damage. Some of the main benefits of using steel are:</w:t>
      </w:r>
    </w:p>
    <w:p w14:paraId="73AFA6F1" w14:textId="77777777" w:rsidR="002B4A35" w:rsidRPr="00980657" w:rsidRDefault="002B4A35" w:rsidP="0018358C">
      <w:pPr>
        <w:numPr>
          <w:ilvl w:val="0"/>
          <w:numId w:val="73"/>
        </w:numPr>
        <w:spacing w:after="160" w:line="259" w:lineRule="auto"/>
        <w:ind w:left="720" w:hanging="360"/>
        <w:rPr>
          <w:rFonts w:ascii="Arial" w:eastAsia="Calibri" w:hAnsi="Arial" w:cs="Arial"/>
          <w:szCs w:val="28"/>
        </w:rPr>
      </w:pPr>
      <w:r w:rsidRPr="00980657">
        <w:rPr>
          <w:rFonts w:ascii="Arial" w:eastAsia="Calibri" w:hAnsi="Arial" w:cs="Arial"/>
          <w:szCs w:val="28"/>
        </w:rPr>
        <w:t>Its endless recyclable possibilities</w:t>
      </w:r>
    </w:p>
    <w:p w14:paraId="34A46E27" w14:textId="77777777" w:rsidR="002B4A35" w:rsidRPr="00980657" w:rsidRDefault="002B4A35" w:rsidP="0018358C">
      <w:pPr>
        <w:numPr>
          <w:ilvl w:val="0"/>
          <w:numId w:val="73"/>
        </w:numPr>
        <w:spacing w:after="160" w:line="259" w:lineRule="auto"/>
        <w:ind w:left="720" w:hanging="360"/>
        <w:rPr>
          <w:rFonts w:ascii="Arial" w:eastAsia="Calibri" w:hAnsi="Arial" w:cs="Arial"/>
          <w:szCs w:val="28"/>
        </w:rPr>
      </w:pPr>
      <w:r w:rsidRPr="00980657">
        <w:rPr>
          <w:rFonts w:ascii="Arial" w:eastAsia="Calibri" w:hAnsi="Arial" w:cs="Arial"/>
          <w:szCs w:val="28"/>
        </w:rPr>
        <w:t>Relatively little energy used to produce it</w:t>
      </w:r>
    </w:p>
    <w:p w14:paraId="232298B9" w14:textId="77777777" w:rsidR="002B4A35" w:rsidRPr="00980657" w:rsidRDefault="002B4A35" w:rsidP="0018358C">
      <w:pPr>
        <w:numPr>
          <w:ilvl w:val="0"/>
          <w:numId w:val="73"/>
        </w:numPr>
        <w:spacing w:after="160" w:line="259" w:lineRule="auto"/>
        <w:ind w:left="720" w:hanging="360"/>
        <w:rPr>
          <w:rFonts w:ascii="Arial" w:eastAsia="Calibri" w:hAnsi="Arial" w:cs="Arial"/>
          <w:szCs w:val="28"/>
        </w:rPr>
      </w:pPr>
      <w:r w:rsidRPr="00980657">
        <w:rPr>
          <w:rFonts w:ascii="Arial" w:eastAsia="Calibri" w:hAnsi="Arial" w:cs="Arial"/>
          <w:szCs w:val="28"/>
        </w:rPr>
        <w:t>The waste that is produced is reusable</w:t>
      </w:r>
    </w:p>
    <w:p w14:paraId="0149C0C9" w14:textId="77777777" w:rsidR="002B4A35" w:rsidRPr="00980657" w:rsidRDefault="002B4A35" w:rsidP="0018358C">
      <w:pPr>
        <w:numPr>
          <w:ilvl w:val="0"/>
          <w:numId w:val="73"/>
        </w:numPr>
        <w:spacing w:after="160" w:line="259" w:lineRule="auto"/>
        <w:ind w:left="720" w:hanging="360"/>
        <w:rPr>
          <w:rFonts w:ascii="Arial" w:eastAsia="Calibri" w:hAnsi="Arial" w:cs="Arial"/>
          <w:szCs w:val="28"/>
        </w:rPr>
      </w:pPr>
      <w:r w:rsidRPr="00980657">
        <w:rPr>
          <w:rFonts w:ascii="Arial" w:eastAsia="Calibri" w:hAnsi="Arial" w:cs="Arial"/>
          <w:szCs w:val="28"/>
        </w:rPr>
        <w:t xml:space="preserve">It’s not toxic to humans or the environment. </w:t>
      </w:r>
    </w:p>
    <w:p w14:paraId="05758EC1"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Steel will help save a lot of energy, money and manpower. In the last 60 years steels energy consumption and carbon dioxide emissions have decreased by half, making it a very eco-friendly material. A benefit of a steel bridge is that it is safer during construction, and it also lasts longer than other materials, a steel bridge has proven to last well over 100 years. The use of steel allows longer spans to be built which limits the impact on habitats below. </w:t>
      </w:r>
    </w:p>
    <w:p w14:paraId="09F22A48"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For this foot bridge, solar panels will be implemented into the bridges design, this will help reduce the amount of energy that is required to illuminate the bridge, but not only that, it will help the community by giving energy back creating new sustainable energy.  </w:t>
      </w:r>
    </w:p>
    <w:p w14:paraId="773FBAF4" w14:textId="62F42397" w:rsidR="008A47CE" w:rsidRDefault="008A47CE" w:rsidP="00952D8A">
      <w:pPr>
        <w:rPr>
          <w:rFonts w:ascii="Arial" w:hAnsi="Arial" w:cs="Arial"/>
          <w:color w:val="FF0000"/>
        </w:rPr>
      </w:pPr>
    </w:p>
    <w:p w14:paraId="4B0648EC" w14:textId="4B28633F" w:rsidR="008A47CE" w:rsidRDefault="008A47CE" w:rsidP="00952D8A">
      <w:pPr>
        <w:rPr>
          <w:rFonts w:ascii="Arial" w:hAnsi="Arial" w:cs="Arial"/>
          <w:color w:val="FF0000"/>
        </w:rPr>
      </w:pPr>
    </w:p>
    <w:p w14:paraId="677435BC" w14:textId="61113478" w:rsidR="008A47CE" w:rsidRPr="00AF5D52" w:rsidRDefault="00AF5D52" w:rsidP="00952D8A">
      <w:pPr>
        <w:rPr>
          <w:rFonts w:ascii="Arial" w:hAnsi="Arial" w:cs="Arial"/>
          <w:color w:val="2E74B5" w:themeColor="accent1" w:themeShade="BF"/>
          <w:sz w:val="28"/>
          <w:szCs w:val="28"/>
        </w:rPr>
      </w:pPr>
      <w:r>
        <w:rPr>
          <w:rFonts w:ascii="Arial" w:hAnsi="Arial" w:cs="Arial"/>
          <w:color w:val="2E74B5" w:themeColor="accent1" w:themeShade="BF"/>
          <w:sz w:val="28"/>
          <w:szCs w:val="28"/>
        </w:rPr>
        <w:t xml:space="preserve">2.3 </w:t>
      </w:r>
      <w:r w:rsidR="00176AC4">
        <w:rPr>
          <w:rFonts w:ascii="Arial" w:hAnsi="Arial" w:cs="Arial"/>
          <w:color w:val="2E74B5" w:themeColor="accent1" w:themeShade="BF"/>
          <w:sz w:val="28"/>
          <w:szCs w:val="28"/>
        </w:rPr>
        <w:t xml:space="preserve">Sustainable </w:t>
      </w:r>
      <w:r>
        <w:rPr>
          <w:rFonts w:ascii="Arial" w:hAnsi="Arial" w:cs="Arial"/>
          <w:color w:val="2E74B5" w:themeColor="accent1" w:themeShade="BF"/>
          <w:sz w:val="28"/>
          <w:szCs w:val="28"/>
        </w:rPr>
        <w:t>Social Aspects</w:t>
      </w:r>
    </w:p>
    <w:p w14:paraId="24664B69" w14:textId="0367B3DF" w:rsidR="008A47CE" w:rsidRDefault="008A47CE" w:rsidP="00952D8A">
      <w:pPr>
        <w:rPr>
          <w:rFonts w:ascii="Arial" w:hAnsi="Arial" w:cs="Arial"/>
          <w:color w:val="FF0000"/>
        </w:rPr>
      </w:pPr>
    </w:p>
    <w:p w14:paraId="3C6C1262" w14:textId="1909FF10" w:rsidR="008A47CE" w:rsidRDefault="008A47CE" w:rsidP="00952D8A">
      <w:pPr>
        <w:rPr>
          <w:rFonts w:ascii="Arial" w:hAnsi="Arial" w:cs="Arial"/>
          <w:color w:val="FF0000"/>
        </w:rPr>
      </w:pPr>
    </w:p>
    <w:p w14:paraId="2932EE9E" w14:textId="2FBFC9D6" w:rsidR="00176AC4" w:rsidRDefault="00176AC4" w:rsidP="00176AC4">
      <w:pPr>
        <w:tabs>
          <w:tab w:val="left" w:pos="1110"/>
        </w:tabs>
        <w:jc w:val="both"/>
        <w:rPr>
          <w:rFonts w:ascii="Arial" w:hAnsi="Arial" w:cs="Arial"/>
        </w:rPr>
      </w:pPr>
      <w:r w:rsidRPr="00176AC4">
        <w:rPr>
          <w:rFonts w:ascii="Arial" w:hAnsi="Arial" w:cs="Arial"/>
          <w:i/>
          <w:iCs/>
          <w:shd w:val="clear" w:color="auto" w:fill="FFFFFF"/>
        </w:rPr>
        <w:t>Constructingexcellence, (2005)</w:t>
      </w:r>
      <w:r w:rsidRPr="00176AC4">
        <w:rPr>
          <w:rFonts w:ascii="Arial" w:hAnsi="Arial" w:cs="Arial"/>
          <w:shd w:val="clear" w:color="auto" w:fill="FFFFFF"/>
        </w:rPr>
        <w:t xml:space="preserve"> State that </w:t>
      </w:r>
      <w:r w:rsidRPr="00176AC4">
        <w:rPr>
          <w:rFonts w:ascii="Arial" w:hAnsi="Arial" w:cs="Arial"/>
        </w:rPr>
        <w:t xml:space="preserve">Social aspects on a construction project are a vital part for a successful construction development. Environmental and economic aspects are usually identified to find a balance for a sustainable but cost-efficient project, whereby social aspects are usually thought about secondly compered to these. Social aspects in current times need to be considered more on a project, this will in result boost the community drive towards a construction project. With regards to the new development foot bridge, community aspects need to be made apparent early-on to retain a good relationship between the project and ‘neighbours’ throughout the whole project lifecycle. The social aspects will need to be evident from the design stage right through to the construction completion date and will need to have structure in place for the whole life of the bridge through to disposal. </w:t>
      </w:r>
    </w:p>
    <w:p w14:paraId="6BAED681" w14:textId="77777777" w:rsidR="00176AC4" w:rsidRPr="00176AC4" w:rsidRDefault="00176AC4" w:rsidP="00176AC4">
      <w:pPr>
        <w:tabs>
          <w:tab w:val="left" w:pos="1110"/>
        </w:tabs>
        <w:jc w:val="both"/>
        <w:rPr>
          <w:rFonts w:ascii="Arial" w:hAnsi="Arial" w:cs="Arial"/>
        </w:rPr>
      </w:pPr>
    </w:p>
    <w:p w14:paraId="21F8F5F9" w14:textId="4BED64AC" w:rsidR="00176AC4" w:rsidRDefault="00176AC4" w:rsidP="00176AC4">
      <w:pPr>
        <w:tabs>
          <w:tab w:val="left" w:pos="1110"/>
        </w:tabs>
        <w:jc w:val="both"/>
        <w:rPr>
          <w:rFonts w:ascii="Arial" w:hAnsi="Arial" w:cs="Arial"/>
        </w:rPr>
      </w:pPr>
      <w:r w:rsidRPr="00176AC4">
        <w:rPr>
          <w:rFonts w:ascii="Arial" w:hAnsi="Arial" w:cs="Arial"/>
        </w:rPr>
        <w:t>There are many factors that need to be considered for successful social integration into the development:</w:t>
      </w:r>
    </w:p>
    <w:p w14:paraId="6D3BF200" w14:textId="77777777" w:rsidR="00176AC4" w:rsidRPr="00176AC4" w:rsidRDefault="00176AC4" w:rsidP="00176AC4">
      <w:pPr>
        <w:tabs>
          <w:tab w:val="left" w:pos="1110"/>
        </w:tabs>
        <w:jc w:val="both"/>
        <w:rPr>
          <w:rFonts w:ascii="Arial" w:hAnsi="Arial" w:cs="Arial"/>
        </w:rPr>
      </w:pPr>
    </w:p>
    <w:p w14:paraId="67010B60"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Labour standards</w:t>
      </w:r>
    </w:p>
    <w:p w14:paraId="2E1E4B60"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National legislations</w:t>
      </w:r>
    </w:p>
    <w:p w14:paraId="5B3E721F"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 xml:space="preserve">Voluntary initiatives </w:t>
      </w:r>
    </w:p>
    <w:p w14:paraId="05ACFDB6"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BREEAM consideration</w:t>
      </w:r>
    </w:p>
    <w:p w14:paraId="588DD88D"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Group meetings/community meetings</w:t>
      </w:r>
    </w:p>
    <w:p w14:paraId="54B98438"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Conventions</w:t>
      </w:r>
    </w:p>
    <w:p w14:paraId="6C1240DE"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Accessibility</w:t>
      </w:r>
    </w:p>
    <w:p w14:paraId="134F6D67"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Feedback from neighbours</w:t>
      </w:r>
    </w:p>
    <w:p w14:paraId="6924B97E" w14:textId="2D6802CF" w:rsidR="00176AC4" w:rsidRDefault="00176AC4" w:rsidP="00176AC4">
      <w:pPr>
        <w:tabs>
          <w:tab w:val="left" w:pos="1110"/>
        </w:tabs>
        <w:spacing w:after="240"/>
        <w:jc w:val="both"/>
        <w:rPr>
          <w:rFonts w:ascii="Arial" w:hAnsi="Arial" w:cs="Arial"/>
        </w:rPr>
      </w:pPr>
      <w:r w:rsidRPr="00176AC4">
        <w:rPr>
          <w:rFonts w:ascii="Arial" w:hAnsi="Arial" w:cs="Arial"/>
        </w:rPr>
        <w:t>The proposed social features that will be apparent in the development of the bridge will confidently regenerate the area and make for a popular destination in Swansea SA1. The factors that were chosen for this development were:</w:t>
      </w:r>
    </w:p>
    <w:p w14:paraId="0A408111" w14:textId="77777777" w:rsidR="00176AC4" w:rsidRPr="00176AC4" w:rsidRDefault="00176AC4" w:rsidP="00176AC4">
      <w:pPr>
        <w:tabs>
          <w:tab w:val="left" w:pos="1110"/>
        </w:tabs>
        <w:jc w:val="both"/>
        <w:rPr>
          <w:rFonts w:ascii="Arial" w:hAnsi="Arial" w:cs="Arial"/>
        </w:rPr>
      </w:pPr>
    </w:p>
    <w:p w14:paraId="40ED1600"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2.3.1 Training and Education Opportunities</w:t>
      </w:r>
    </w:p>
    <w:p w14:paraId="6271E82C" w14:textId="77777777" w:rsidR="00176AC4" w:rsidRPr="00176AC4" w:rsidRDefault="00176AC4" w:rsidP="00176AC4">
      <w:pPr>
        <w:tabs>
          <w:tab w:val="left" w:pos="1110"/>
        </w:tabs>
        <w:jc w:val="both"/>
        <w:rPr>
          <w:rFonts w:ascii="Arial" w:hAnsi="Arial" w:cs="Arial"/>
        </w:rPr>
      </w:pPr>
      <w:r w:rsidRPr="00176AC4">
        <w:rPr>
          <w:rFonts w:ascii="Arial" w:hAnsi="Arial" w:cs="Arial"/>
        </w:rPr>
        <w:t xml:space="preserve">This will allow schools and colleges to visit the site and gain valuable experience and insight into how a construction project is undertaken, it will allow individuals to participate in construction works on site and develop practical skills along with expanding </w:t>
      </w:r>
      <w:proofErr w:type="spellStart"/>
      <w:r w:rsidRPr="00176AC4">
        <w:rPr>
          <w:rFonts w:ascii="Arial" w:hAnsi="Arial" w:cs="Arial"/>
        </w:rPr>
        <w:t>there</w:t>
      </w:r>
      <w:proofErr w:type="spellEnd"/>
      <w:r w:rsidRPr="00176AC4">
        <w:rPr>
          <w:rFonts w:ascii="Arial" w:hAnsi="Arial" w:cs="Arial"/>
        </w:rPr>
        <w:t xml:space="preserve"> current knowledge of how a bridge construction is designed and constructed. </w:t>
      </w:r>
    </w:p>
    <w:p w14:paraId="1BFABAB7" w14:textId="77777777" w:rsidR="00176AC4" w:rsidRDefault="00176AC4" w:rsidP="00176AC4">
      <w:pPr>
        <w:spacing w:after="100" w:line="360" w:lineRule="auto"/>
        <w:ind w:left="720"/>
        <w:rPr>
          <w:rFonts w:ascii="Arial" w:hAnsi="Arial" w:cs="Arial"/>
          <w:color w:val="00B050"/>
        </w:rPr>
      </w:pPr>
    </w:p>
    <w:p w14:paraId="46E4C896" w14:textId="67A40FB0"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2.3.2 Training programmes and jobs</w:t>
      </w:r>
    </w:p>
    <w:p w14:paraId="51EFEBD9" w14:textId="7CD9C7E8" w:rsidR="00176AC4" w:rsidRDefault="00176AC4" w:rsidP="00176AC4">
      <w:pPr>
        <w:tabs>
          <w:tab w:val="left" w:pos="1110"/>
        </w:tabs>
        <w:spacing w:after="240"/>
        <w:jc w:val="both"/>
        <w:rPr>
          <w:rFonts w:ascii="Arial" w:hAnsi="Arial" w:cs="Arial"/>
        </w:rPr>
      </w:pPr>
      <w:r w:rsidRPr="00176AC4">
        <w:rPr>
          <w:rFonts w:ascii="Arial" w:hAnsi="Arial" w:cs="Arial"/>
        </w:rPr>
        <w:t xml:space="preserve">The project will hold regular meetings and courses to a range of individuals allowing them to advance </w:t>
      </w:r>
      <w:proofErr w:type="spellStart"/>
      <w:r w:rsidRPr="00176AC4">
        <w:rPr>
          <w:rFonts w:ascii="Arial" w:hAnsi="Arial" w:cs="Arial"/>
        </w:rPr>
        <w:t>there</w:t>
      </w:r>
      <w:proofErr w:type="spellEnd"/>
      <w:r w:rsidRPr="00176AC4">
        <w:rPr>
          <w:rFonts w:ascii="Arial" w:hAnsi="Arial" w:cs="Arial"/>
        </w:rPr>
        <w:t xml:space="preserve"> understanding with Health and safety courses and NVQ training programmes. Along with apprenticeships and work experience programmes that will allow the local community to benefit from the development. The project will recruit a certain percentage of local workers on the project, allowing the community to benefit further. This should in return boost social and economic performance in the area. </w:t>
      </w:r>
    </w:p>
    <w:p w14:paraId="49D70FC8" w14:textId="77777777" w:rsidR="00176AC4" w:rsidRPr="00176AC4" w:rsidRDefault="00176AC4" w:rsidP="00176AC4">
      <w:pPr>
        <w:tabs>
          <w:tab w:val="left" w:pos="1110"/>
        </w:tabs>
        <w:jc w:val="both"/>
        <w:rPr>
          <w:rFonts w:ascii="Arial" w:hAnsi="Arial" w:cs="Arial"/>
        </w:rPr>
      </w:pPr>
    </w:p>
    <w:p w14:paraId="7C37B700"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2.3.3 BREEAM and Standards</w:t>
      </w:r>
    </w:p>
    <w:p w14:paraId="00746CAC" w14:textId="5A2513B9" w:rsidR="00176AC4" w:rsidRDefault="00176AC4" w:rsidP="00176AC4">
      <w:pPr>
        <w:tabs>
          <w:tab w:val="left" w:pos="1110"/>
        </w:tabs>
        <w:spacing w:after="240"/>
        <w:jc w:val="both"/>
        <w:rPr>
          <w:rFonts w:ascii="Arial" w:hAnsi="Arial" w:cs="Arial"/>
        </w:rPr>
      </w:pPr>
      <w:r w:rsidRPr="00176AC4">
        <w:rPr>
          <w:rFonts w:ascii="Arial" w:hAnsi="Arial" w:cs="Arial"/>
        </w:rPr>
        <w:t xml:space="preserve">A social impact assessment will be allocated at the start of the development this will point out the demands for the local area. BREEAM will be a consideration for the project, following the guidelines and adapting to the checklist to gain ‘more points’ for sustainability aspects (social aspects). All relevant standards should be met or overachieved including labour standards, social standards pointed out by the BREEAM assessment and national legislations and policies. </w:t>
      </w:r>
    </w:p>
    <w:p w14:paraId="5B72849C" w14:textId="77777777" w:rsidR="00176AC4" w:rsidRPr="00176AC4" w:rsidRDefault="00176AC4" w:rsidP="00176AC4">
      <w:pPr>
        <w:tabs>
          <w:tab w:val="left" w:pos="1110"/>
        </w:tabs>
        <w:jc w:val="both"/>
        <w:rPr>
          <w:rFonts w:ascii="Arial" w:hAnsi="Arial" w:cs="Arial"/>
        </w:rPr>
      </w:pPr>
    </w:p>
    <w:p w14:paraId="0D79A4BB"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 xml:space="preserve">2.3.4 Considerate Contractors Scheme </w:t>
      </w:r>
    </w:p>
    <w:p w14:paraId="0EB14DCA" w14:textId="77777777" w:rsidR="00176AC4" w:rsidRPr="00176AC4" w:rsidRDefault="00176AC4" w:rsidP="00176AC4">
      <w:pPr>
        <w:tabs>
          <w:tab w:val="left" w:pos="1110"/>
        </w:tabs>
        <w:jc w:val="both"/>
        <w:rPr>
          <w:rFonts w:ascii="Arial" w:hAnsi="Arial" w:cs="Arial"/>
        </w:rPr>
      </w:pPr>
      <w:r w:rsidRPr="00176AC4">
        <w:rPr>
          <w:rFonts w:ascii="Arial" w:hAnsi="Arial" w:cs="Arial"/>
        </w:rPr>
        <w:t xml:space="preserve">The contractors and companies involved in the construction will all be registered on the considerate contractor’s scheme and construction excellence scheme to prevent any potential complaints </w:t>
      </w:r>
      <w:proofErr w:type="spellStart"/>
      <w:r w:rsidRPr="00176AC4">
        <w:rPr>
          <w:rFonts w:ascii="Arial" w:hAnsi="Arial" w:cs="Arial"/>
        </w:rPr>
        <w:t>form</w:t>
      </w:r>
      <w:proofErr w:type="spellEnd"/>
      <w:r w:rsidRPr="00176AC4">
        <w:rPr>
          <w:rFonts w:ascii="Arial" w:hAnsi="Arial" w:cs="Arial"/>
        </w:rPr>
        <w:t xml:space="preserve"> neighbours due to disturbance or negative impacts on the area. This will also mitigate the risk of hiring the wrong contractors for the work. The scheme:</w:t>
      </w:r>
    </w:p>
    <w:p w14:paraId="4301F1AC" w14:textId="77777777" w:rsidR="00176AC4" w:rsidRPr="00176AC4" w:rsidRDefault="00176AC4" w:rsidP="00176AC4">
      <w:pPr>
        <w:pStyle w:val="ListParagraph"/>
        <w:numPr>
          <w:ilvl w:val="0"/>
          <w:numId w:val="77"/>
        </w:numPr>
        <w:tabs>
          <w:tab w:val="left" w:pos="1110"/>
        </w:tabs>
        <w:spacing w:after="160" w:line="256" w:lineRule="auto"/>
        <w:jc w:val="both"/>
        <w:rPr>
          <w:rFonts w:ascii="Arial" w:hAnsi="Arial" w:cs="Arial"/>
        </w:rPr>
      </w:pPr>
      <w:r w:rsidRPr="00176AC4">
        <w:rPr>
          <w:rFonts w:ascii="Arial" w:hAnsi="Arial" w:cs="Arial"/>
        </w:rPr>
        <w:t xml:space="preserve">Raises the standards expected on a construction project </w:t>
      </w:r>
    </w:p>
    <w:p w14:paraId="3CA126EB" w14:textId="77777777" w:rsidR="00176AC4" w:rsidRPr="00176AC4" w:rsidRDefault="00176AC4" w:rsidP="00176AC4">
      <w:pPr>
        <w:pStyle w:val="ListParagraph"/>
        <w:numPr>
          <w:ilvl w:val="0"/>
          <w:numId w:val="77"/>
        </w:numPr>
        <w:tabs>
          <w:tab w:val="left" w:pos="1110"/>
        </w:tabs>
        <w:spacing w:after="160" w:line="256" w:lineRule="auto"/>
        <w:jc w:val="both"/>
        <w:rPr>
          <w:rFonts w:ascii="Arial" w:hAnsi="Arial" w:cs="Arial"/>
        </w:rPr>
      </w:pPr>
      <w:r w:rsidRPr="00176AC4">
        <w:rPr>
          <w:rFonts w:ascii="Arial" w:hAnsi="Arial" w:cs="Arial"/>
        </w:rPr>
        <w:t xml:space="preserve">Introduces and expects exam and courses to be undertaken regularly. </w:t>
      </w:r>
    </w:p>
    <w:p w14:paraId="0D5ED5D9" w14:textId="77777777" w:rsidR="00176AC4" w:rsidRPr="00176AC4" w:rsidRDefault="00176AC4" w:rsidP="00176AC4">
      <w:pPr>
        <w:pStyle w:val="ListParagraph"/>
        <w:numPr>
          <w:ilvl w:val="0"/>
          <w:numId w:val="77"/>
        </w:numPr>
        <w:tabs>
          <w:tab w:val="left" w:pos="1110"/>
        </w:tabs>
        <w:spacing w:after="160" w:line="256" w:lineRule="auto"/>
        <w:jc w:val="both"/>
        <w:rPr>
          <w:rFonts w:ascii="Arial" w:hAnsi="Arial" w:cs="Arial"/>
        </w:rPr>
      </w:pPr>
      <w:r w:rsidRPr="00176AC4">
        <w:rPr>
          <w:rFonts w:ascii="Arial" w:hAnsi="Arial" w:cs="Arial"/>
        </w:rPr>
        <w:t>Allows neighbours to report any issues</w:t>
      </w:r>
    </w:p>
    <w:p w14:paraId="0A3E9C75" w14:textId="53563DCC" w:rsidR="00176AC4" w:rsidRPr="00176AC4" w:rsidRDefault="00176AC4" w:rsidP="00176AC4">
      <w:pPr>
        <w:tabs>
          <w:tab w:val="left" w:pos="1110"/>
        </w:tabs>
        <w:jc w:val="both"/>
        <w:rPr>
          <w:rFonts w:ascii="Arial" w:hAnsi="Arial" w:cs="Arial"/>
        </w:rPr>
      </w:pPr>
      <w:r w:rsidRPr="00176AC4">
        <w:rPr>
          <w:rFonts w:ascii="Arial" w:hAnsi="Arial" w:cs="Arial"/>
        </w:rPr>
        <w:t xml:space="preserve">Resulting in boosted social aspects. </w:t>
      </w:r>
    </w:p>
    <w:p w14:paraId="2E8D8EE1" w14:textId="07AF2A6E" w:rsidR="00176AC4" w:rsidRDefault="00176AC4" w:rsidP="00176AC4">
      <w:pPr>
        <w:tabs>
          <w:tab w:val="left" w:pos="1110"/>
        </w:tabs>
        <w:jc w:val="both"/>
        <w:rPr>
          <w:rFonts w:cstheme="minorHAnsi"/>
        </w:rPr>
      </w:pPr>
    </w:p>
    <w:p w14:paraId="65FB6585" w14:textId="77777777" w:rsidR="00176AC4" w:rsidRPr="000A5B63" w:rsidRDefault="00176AC4" w:rsidP="00176AC4">
      <w:pPr>
        <w:tabs>
          <w:tab w:val="left" w:pos="1110"/>
        </w:tabs>
        <w:jc w:val="both"/>
        <w:rPr>
          <w:rFonts w:cstheme="minorHAnsi"/>
        </w:rPr>
      </w:pPr>
    </w:p>
    <w:p w14:paraId="48BEC8AB" w14:textId="77777777" w:rsidR="00176AC4" w:rsidRDefault="00176AC4" w:rsidP="00176AC4">
      <w:pPr>
        <w:spacing w:after="100" w:line="360" w:lineRule="auto"/>
        <w:ind w:left="720"/>
        <w:rPr>
          <w:rFonts w:ascii="Arial" w:hAnsi="Arial" w:cs="Arial"/>
          <w:color w:val="2E74B5" w:themeColor="accent1" w:themeShade="BF"/>
          <w:sz w:val="28"/>
          <w:szCs w:val="28"/>
        </w:rPr>
      </w:pPr>
    </w:p>
    <w:p w14:paraId="1F04F7F1" w14:textId="5A855946"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2.3.5 Regular Talks and Meetings</w:t>
      </w:r>
    </w:p>
    <w:p w14:paraId="1CA89E50" w14:textId="78729BEB" w:rsidR="00176AC4" w:rsidRPr="00176AC4" w:rsidRDefault="00176AC4" w:rsidP="00176AC4">
      <w:pPr>
        <w:tabs>
          <w:tab w:val="left" w:pos="1110"/>
        </w:tabs>
        <w:spacing w:after="120"/>
        <w:jc w:val="both"/>
        <w:rPr>
          <w:rFonts w:ascii="Arial" w:hAnsi="Arial" w:cs="Arial"/>
        </w:rPr>
      </w:pPr>
      <w:r w:rsidRPr="00176AC4">
        <w:rPr>
          <w:rFonts w:ascii="Arial" w:hAnsi="Arial" w:cs="Arial"/>
        </w:rPr>
        <w:t>Regular talks and meetings for the local area allow the public to display and word their opinions and issues with regards to the development, the project will hold regular conferences for this. Conferences will be held way before the construction start date to allow the public to understand the development, way in advance. Leaflets of the proposed works along with schedules dates and times of work will be issued to each household near the site.</w:t>
      </w:r>
    </w:p>
    <w:p w14:paraId="5FD48932" w14:textId="77777777" w:rsidR="00176AC4" w:rsidRPr="000A5B63" w:rsidRDefault="00176AC4" w:rsidP="00176AC4">
      <w:pPr>
        <w:tabs>
          <w:tab w:val="left" w:pos="1110"/>
        </w:tabs>
        <w:jc w:val="both"/>
        <w:rPr>
          <w:rFonts w:cstheme="minorHAnsi"/>
        </w:rPr>
      </w:pPr>
    </w:p>
    <w:p w14:paraId="0BCE1AAA"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 xml:space="preserve">2.3.6 Design </w:t>
      </w:r>
    </w:p>
    <w:p w14:paraId="7CE196B0" w14:textId="77A022B2" w:rsidR="00176AC4" w:rsidRPr="00176AC4" w:rsidRDefault="00176AC4" w:rsidP="00176AC4">
      <w:pPr>
        <w:tabs>
          <w:tab w:val="left" w:pos="1110"/>
        </w:tabs>
        <w:spacing w:after="120"/>
        <w:jc w:val="both"/>
        <w:rPr>
          <w:rFonts w:ascii="Arial" w:hAnsi="Arial" w:cs="Arial"/>
        </w:rPr>
      </w:pPr>
      <w:r w:rsidRPr="00176AC4">
        <w:rPr>
          <w:rFonts w:ascii="Arial" w:hAnsi="Arial" w:cs="Arial"/>
        </w:rPr>
        <w:t xml:space="preserve">The community will be able to give suggestions for any features they wish the development should possess, they can have a say for the finishes and colour of the bridge, this will inevitable encourage pride for the development and boost social aspects. The design will incorporate a surface finish for the bridge deck that will allow for a comfortable/enjoyable walk and bike ride, the parapets can also be suited to give an attractive look that suits it surrounding. This will boost the social aspects as many people will want to visit the bridge often. </w:t>
      </w:r>
    </w:p>
    <w:p w14:paraId="555FF735" w14:textId="77777777" w:rsidR="00176AC4" w:rsidRPr="000A5B63" w:rsidRDefault="00176AC4" w:rsidP="00176AC4">
      <w:pPr>
        <w:tabs>
          <w:tab w:val="left" w:pos="1110"/>
        </w:tabs>
        <w:jc w:val="both"/>
        <w:rPr>
          <w:rFonts w:cstheme="minorHAnsi"/>
        </w:rPr>
      </w:pPr>
    </w:p>
    <w:p w14:paraId="755EE135"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2.3.7 Mooring</w:t>
      </w:r>
    </w:p>
    <w:p w14:paraId="53F2B772" w14:textId="5D9B7F7F" w:rsidR="00176AC4" w:rsidRPr="00176AC4" w:rsidRDefault="00176AC4" w:rsidP="00176AC4">
      <w:pPr>
        <w:tabs>
          <w:tab w:val="left" w:pos="1110"/>
        </w:tabs>
        <w:jc w:val="both"/>
        <w:rPr>
          <w:rFonts w:ascii="Arial" w:hAnsi="Arial" w:cs="Arial"/>
        </w:rPr>
      </w:pPr>
      <w:r w:rsidRPr="00176AC4">
        <w:rPr>
          <w:rFonts w:ascii="Arial" w:hAnsi="Arial" w:cs="Arial"/>
        </w:rPr>
        <w:t xml:space="preserve">The development is to incorporate mooring, this will benefit social aspects as local boat owners will not have to travel far to reach their boat. The mooring costs can be reduced for local residents to boost social in the area. This will inevitably add to regeneration of the site, making it a more popular destination. </w:t>
      </w:r>
    </w:p>
    <w:p w14:paraId="217480BC" w14:textId="77777777" w:rsidR="00176AC4" w:rsidRPr="000A5B63" w:rsidRDefault="00176AC4" w:rsidP="00176AC4">
      <w:pPr>
        <w:tabs>
          <w:tab w:val="left" w:pos="1110"/>
        </w:tabs>
        <w:spacing w:after="120"/>
        <w:jc w:val="both"/>
        <w:rPr>
          <w:rFonts w:cstheme="minorHAnsi"/>
        </w:rPr>
      </w:pPr>
    </w:p>
    <w:p w14:paraId="0D7B6A7E"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2.4  Economic Aspects</w:t>
      </w:r>
    </w:p>
    <w:p w14:paraId="52B10E1B" w14:textId="42A42757" w:rsidR="00176AC4" w:rsidRPr="00176AC4" w:rsidRDefault="00176AC4" w:rsidP="00176AC4">
      <w:pPr>
        <w:tabs>
          <w:tab w:val="left" w:pos="1110"/>
        </w:tabs>
        <w:jc w:val="both"/>
        <w:rPr>
          <w:rFonts w:ascii="Arial" w:hAnsi="Arial" w:cs="Arial"/>
        </w:rPr>
      </w:pPr>
      <w:r w:rsidRPr="00176AC4">
        <w:rPr>
          <w:rFonts w:ascii="Arial" w:hAnsi="Arial" w:cs="Arial"/>
        </w:rPr>
        <w:t xml:space="preserve">The project in the specified area will benefit and regenerate the area attracting more individuals to SA1, in return boosting economic performance for the community. Therefore, the design stage is vital, the project should incorporate attractive features and be a pleasureful site to visit. </w:t>
      </w:r>
      <w:r w:rsidRPr="00176AC4">
        <w:rPr>
          <w:rFonts w:ascii="Arial" w:hAnsi="Arial" w:cs="Arial"/>
          <w:i/>
          <w:iCs/>
          <w:shd w:val="clear" w:color="auto" w:fill="FFFFFF"/>
        </w:rPr>
        <w:t>Constructingexcellence, (2005)</w:t>
      </w:r>
      <w:r w:rsidRPr="00176AC4">
        <w:rPr>
          <w:rFonts w:ascii="Arial" w:hAnsi="Arial" w:cs="Arial"/>
          <w:shd w:val="clear" w:color="auto" w:fill="FFFFFF"/>
        </w:rPr>
        <w:t xml:space="preserve"> agree that </w:t>
      </w:r>
      <w:r w:rsidRPr="00176AC4">
        <w:rPr>
          <w:rFonts w:ascii="Arial" w:hAnsi="Arial" w:cs="Arial"/>
        </w:rPr>
        <w:t>If undertaken in the correct way, the economic aspects will be:</w:t>
      </w:r>
    </w:p>
    <w:p w14:paraId="2E86083A" w14:textId="77777777" w:rsidR="00176AC4" w:rsidRPr="00176AC4" w:rsidRDefault="00176AC4" w:rsidP="00176AC4">
      <w:pPr>
        <w:tabs>
          <w:tab w:val="left" w:pos="1110"/>
        </w:tabs>
        <w:jc w:val="both"/>
        <w:rPr>
          <w:rFonts w:ascii="Arial" w:hAnsi="Arial" w:cs="Arial"/>
        </w:rPr>
      </w:pPr>
    </w:p>
    <w:p w14:paraId="6D7713B2" w14:textId="77777777" w:rsidR="00176AC4" w:rsidRPr="00176AC4" w:rsidRDefault="00176AC4" w:rsidP="00176AC4">
      <w:pPr>
        <w:pStyle w:val="ListParagraph"/>
        <w:numPr>
          <w:ilvl w:val="0"/>
          <w:numId w:val="78"/>
        </w:numPr>
        <w:tabs>
          <w:tab w:val="left" w:pos="1110"/>
        </w:tabs>
        <w:spacing w:after="160" w:line="256" w:lineRule="auto"/>
        <w:jc w:val="both"/>
        <w:rPr>
          <w:rFonts w:ascii="Arial" w:hAnsi="Arial" w:cs="Arial"/>
        </w:rPr>
      </w:pPr>
      <w:r w:rsidRPr="00176AC4">
        <w:rPr>
          <w:rFonts w:ascii="Arial" w:hAnsi="Arial" w:cs="Arial"/>
        </w:rPr>
        <w:t xml:space="preserve">Gains for the local businesses and restaurants </w:t>
      </w:r>
    </w:p>
    <w:p w14:paraId="0C3B9777" w14:textId="77777777" w:rsidR="00176AC4" w:rsidRPr="00176AC4" w:rsidRDefault="00176AC4" w:rsidP="00176AC4">
      <w:pPr>
        <w:pStyle w:val="ListParagraph"/>
        <w:numPr>
          <w:ilvl w:val="0"/>
          <w:numId w:val="78"/>
        </w:numPr>
        <w:tabs>
          <w:tab w:val="left" w:pos="1110"/>
        </w:tabs>
        <w:spacing w:after="160" w:line="256" w:lineRule="auto"/>
        <w:jc w:val="both"/>
        <w:rPr>
          <w:rFonts w:ascii="Arial" w:hAnsi="Arial" w:cs="Arial"/>
        </w:rPr>
      </w:pPr>
      <w:r w:rsidRPr="00176AC4">
        <w:rPr>
          <w:rFonts w:ascii="Arial" w:hAnsi="Arial" w:cs="Arial"/>
        </w:rPr>
        <w:t>Employment gains in the area</w:t>
      </w:r>
    </w:p>
    <w:p w14:paraId="652E7730" w14:textId="77777777" w:rsidR="00176AC4" w:rsidRPr="00176AC4" w:rsidRDefault="00176AC4" w:rsidP="00176AC4">
      <w:pPr>
        <w:pStyle w:val="ListParagraph"/>
        <w:numPr>
          <w:ilvl w:val="0"/>
          <w:numId w:val="78"/>
        </w:numPr>
        <w:tabs>
          <w:tab w:val="left" w:pos="1110"/>
        </w:tabs>
        <w:spacing w:after="160" w:line="256" w:lineRule="auto"/>
        <w:jc w:val="both"/>
        <w:rPr>
          <w:rFonts w:ascii="Arial" w:hAnsi="Arial" w:cs="Arial"/>
        </w:rPr>
      </w:pPr>
      <w:r w:rsidRPr="00176AC4">
        <w:rPr>
          <w:rFonts w:ascii="Arial" w:hAnsi="Arial" w:cs="Arial"/>
        </w:rPr>
        <w:t xml:space="preserve">Overall earnings for Swansea SA1 </w:t>
      </w:r>
    </w:p>
    <w:p w14:paraId="429F46CD" w14:textId="66F667D1" w:rsidR="00176AC4" w:rsidRPr="00176AC4" w:rsidRDefault="00176AC4" w:rsidP="00176AC4">
      <w:pPr>
        <w:pStyle w:val="ListParagraph"/>
        <w:numPr>
          <w:ilvl w:val="0"/>
          <w:numId w:val="78"/>
        </w:numPr>
        <w:tabs>
          <w:tab w:val="left" w:pos="1110"/>
        </w:tabs>
        <w:spacing w:line="256" w:lineRule="auto"/>
        <w:jc w:val="both"/>
        <w:rPr>
          <w:rFonts w:ascii="Arial" w:hAnsi="Arial" w:cs="Arial"/>
        </w:rPr>
      </w:pPr>
      <w:r w:rsidRPr="00176AC4">
        <w:rPr>
          <w:rFonts w:ascii="Arial" w:hAnsi="Arial" w:cs="Arial"/>
        </w:rPr>
        <w:t>Address skill shortage</w:t>
      </w:r>
    </w:p>
    <w:p w14:paraId="15F9B976" w14:textId="77777777" w:rsidR="00176AC4" w:rsidRPr="00176AC4" w:rsidRDefault="00176AC4" w:rsidP="00176AC4">
      <w:pPr>
        <w:tabs>
          <w:tab w:val="left" w:pos="1110"/>
        </w:tabs>
        <w:spacing w:line="256" w:lineRule="auto"/>
        <w:ind w:left="720"/>
        <w:jc w:val="both"/>
        <w:rPr>
          <w:rFonts w:cstheme="minorHAnsi"/>
        </w:rPr>
      </w:pPr>
    </w:p>
    <w:p w14:paraId="736C028F"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2.4.1 Initiatives</w:t>
      </w:r>
    </w:p>
    <w:p w14:paraId="11AB0ADC" w14:textId="77777777" w:rsidR="00176AC4" w:rsidRPr="00176AC4" w:rsidRDefault="00176AC4" w:rsidP="00176AC4">
      <w:pPr>
        <w:tabs>
          <w:tab w:val="left" w:pos="1110"/>
        </w:tabs>
        <w:jc w:val="both"/>
        <w:rPr>
          <w:rFonts w:ascii="Arial" w:hAnsi="Arial" w:cs="Arial"/>
        </w:rPr>
      </w:pPr>
      <w:r w:rsidRPr="00176AC4">
        <w:rPr>
          <w:rFonts w:ascii="Arial" w:hAnsi="Arial" w:cs="Arial"/>
        </w:rPr>
        <w:t xml:space="preserve">The project will incorporate initiatives that prevent constraints with regards to lack of specialist workers for the development and future working years. This will directly benefit both the contractor and community. The contractors will gain valuable employees through apprenticeships and programmes, allowing the contractors to pass their skill and knowledge down to the next generation. The community will benefit as the local areas will have more skilled workers and more individuals will be employable for future work. </w:t>
      </w:r>
    </w:p>
    <w:p w14:paraId="69CC4467"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2.4.2 Design</w:t>
      </w:r>
    </w:p>
    <w:p w14:paraId="5C69233F" w14:textId="0D5F9217" w:rsidR="00176AC4" w:rsidRPr="00176AC4" w:rsidRDefault="00176AC4" w:rsidP="00176AC4">
      <w:pPr>
        <w:tabs>
          <w:tab w:val="left" w:pos="1110"/>
        </w:tabs>
        <w:jc w:val="both"/>
        <w:rPr>
          <w:rFonts w:ascii="Arial" w:hAnsi="Arial" w:cs="Arial"/>
        </w:rPr>
      </w:pPr>
      <w:r w:rsidRPr="00176AC4">
        <w:rPr>
          <w:rFonts w:ascii="Arial" w:hAnsi="Arial" w:cs="Arial"/>
        </w:rPr>
        <w:t xml:space="preserve">Design is a large consideration for economic performance, the attractiveness and appearance are huge contributors, although other environmental features such solar panels and wind turbines can be adopted. For this project solar panels will be added to provide environmental performance also adding to economic gain, as power can be returned to the grid if not used. Low maintenance is also a key factor for economic gain in the long run, allowing for a low maintenance structure provides less outgoings on the ‘upkeep’ of the bridge. Again, the mooring will only contribute to the economic performance as there will be a fee for stowing boats there and more people will visit the area. DQI (design quality indicators) can also be utilised to benefit economic performance. </w:t>
      </w:r>
    </w:p>
    <w:p w14:paraId="2674227F" w14:textId="77777777" w:rsidR="00176AC4" w:rsidRPr="000A5B63" w:rsidRDefault="00176AC4" w:rsidP="00176AC4">
      <w:pPr>
        <w:tabs>
          <w:tab w:val="left" w:pos="1110"/>
        </w:tabs>
        <w:spacing w:after="240"/>
        <w:jc w:val="both"/>
        <w:rPr>
          <w:rFonts w:cstheme="minorHAnsi"/>
        </w:rPr>
      </w:pPr>
    </w:p>
    <w:p w14:paraId="4879FD14"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2.4.3 Local Businesses</w:t>
      </w:r>
    </w:p>
    <w:p w14:paraId="0AEED644" w14:textId="77777777" w:rsidR="00176AC4" w:rsidRPr="00176AC4" w:rsidRDefault="00176AC4" w:rsidP="00176AC4">
      <w:pPr>
        <w:tabs>
          <w:tab w:val="left" w:pos="1110"/>
        </w:tabs>
        <w:jc w:val="both"/>
        <w:rPr>
          <w:rFonts w:ascii="Arial" w:hAnsi="Arial" w:cs="Arial"/>
        </w:rPr>
      </w:pPr>
      <w:r w:rsidRPr="00176AC4">
        <w:rPr>
          <w:rFonts w:ascii="Arial" w:hAnsi="Arial" w:cs="Arial"/>
        </w:rPr>
        <w:t xml:space="preserve">Local businesses will benefit from the regeneration of the site, as more people will be visiting the area. Local restaurants and shops will gain more customers from the bridge attracting individuals. There will also be a scheme set in place, whereby workers from the site (in the construction stage) will be allowed to have food from the local restaurants with the contractor paying 20% of the overall cost, to entice workers to purchase food there. </w:t>
      </w:r>
    </w:p>
    <w:p w14:paraId="2F8ACAE7" w14:textId="7A96BB55" w:rsidR="008A47CE" w:rsidRDefault="008A47CE" w:rsidP="00952D8A">
      <w:pPr>
        <w:rPr>
          <w:rFonts w:ascii="Arial" w:hAnsi="Arial" w:cs="Arial"/>
          <w:color w:val="FF0000"/>
        </w:rPr>
      </w:pPr>
    </w:p>
    <w:p w14:paraId="039DADA9" w14:textId="531BD096" w:rsidR="008A47CE" w:rsidRDefault="008A47CE" w:rsidP="00952D8A">
      <w:pPr>
        <w:rPr>
          <w:rFonts w:ascii="Arial" w:hAnsi="Arial" w:cs="Arial"/>
          <w:color w:val="FF0000"/>
        </w:rPr>
      </w:pPr>
    </w:p>
    <w:p w14:paraId="6D1DDA10" w14:textId="2D439445" w:rsidR="008A47CE" w:rsidRDefault="008A47CE" w:rsidP="00952D8A">
      <w:pPr>
        <w:rPr>
          <w:rFonts w:ascii="Arial" w:hAnsi="Arial" w:cs="Arial"/>
          <w:color w:val="FF0000"/>
        </w:rPr>
      </w:pPr>
    </w:p>
    <w:p w14:paraId="149BE9AB" w14:textId="3C600D5A" w:rsidR="008A47CE" w:rsidRDefault="008A47CE" w:rsidP="00952D8A">
      <w:pPr>
        <w:rPr>
          <w:rFonts w:ascii="Arial" w:hAnsi="Arial" w:cs="Arial"/>
          <w:color w:val="FF0000"/>
        </w:rPr>
      </w:pPr>
    </w:p>
    <w:p w14:paraId="5CBCA231" w14:textId="28AB929F" w:rsidR="004A0A90" w:rsidRPr="004A0A90" w:rsidRDefault="004A0A90" w:rsidP="004A0A90">
      <w:pPr>
        <w:spacing w:after="160" w:line="259" w:lineRule="auto"/>
        <w:rPr>
          <w:rFonts w:ascii="Arial" w:eastAsia="Calibri" w:hAnsi="Arial" w:cs="Arial"/>
          <w:bCs/>
          <w:color w:val="2E74B5" w:themeColor="accent1" w:themeShade="BF"/>
          <w:sz w:val="28"/>
        </w:rPr>
      </w:pPr>
      <w:r w:rsidRPr="004A0A90">
        <w:rPr>
          <w:rFonts w:ascii="Arial" w:eastAsia="Calibri" w:hAnsi="Arial" w:cs="Arial"/>
          <w:bCs/>
          <w:color w:val="2E74B5" w:themeColor="accent1" w:themeShade="BF"/>
          <w:sz w:val="28"/>
        </w:rPr>
        <w:t>2.5 Aesthetics</w:t>
      </w:r>
    </w:p>
    <w:p w14:paraId="4BA71E26" w14:textId="77777777" w:rsidR="004A0A90" w:rsidRPr="004A0A90" w:rsidRDefault="004A0A90" w:rsidP="004A0A90">
      <w:pPr>
        <w:spacing w:after="160" w:line="259" w:lineRule="auto"/>
        <w:rPr>
          <w:rFonts w:ascii="Calibri" w:eastAsia="Calibri" w:hAnsi="Calibri" w:cs="Calibri"/>
          <w:sz w:val="13"/>
          <w:szCs w:val="11"/>
        </w:rPr>
      </w:pPr>
    </w:p>
    <w:p w14:paraId="653C644E" w14:textId="3E7BCA17" w:rsidR="004A0A90" w:rsidRDefault="004A0A90" w:rsidP="005B38B5">
      <w:pPr>
        <w:spacing w:after="160" w:line="259" w:lineRule="auto"/>
        <w:jc w:val="both"/>
        <w:rPr>
          <w:rFonts w:ascii="Arial" w:eastAsia="Calibri" w:hAnsi="Arial" w:cs="Arial"/>
          <w:szCs w:val="28"/>
        </w:rPr>
      </w:pPr>
      <w:r w:rsidRPr="004A0A90">
        <w:rPr>
          <w:rFonts w:ascii="Arial" w:eastAsia="Calibri" w:hAnsi="Arial" w:cs="Arial"/>
          <w:szCs w:val="28"/>
        </w:rPr>
        <w:t>There are some guidelines to take into consideration when designing the aesthetic of a bridge, these being:</w:t>
      </w:r>
    </w:p>
    <w:p w14:paraId="2E0499E4" w14:textId="77777777" w:rsidR="00F82718" w:rsidRPr="004A0A90" w:rsidRDefault="00F82718" w:rsidP="005B38B5">
      <w:pPr>
        <w:spacing w:after="160" w:line="259" w:lineRule="auto"/>
        <w:jc w:val="both"/>
        <w:rPr>
          <w:rFonts w:ascii="Arial" w:eastAsia="Calibri" w:hAnsi="Arial" w:cs="Arial"/>
          <w:szCs w:val="28"/>
        </w:rPr>
      </w:pPr>
    </w:p>
    <w:p w14:paraId="58E0EFA2"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 xml:space="preserve">Good lighting </w:t>
      </w:r>
    </w:p>
    <w:p w14:paraId="4855F7E3"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Space above the bridge</w:t>
      </w:r>
    </w:p>
    <w:p w14:paraId="251397BB"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A clear structural system</w:t>
      </w:r>
    </w:p>
    <w:p w14:paraId="7BB0B9B8"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 xml:space="preserve">Integration into the environment </w:t>
      </w:r>
    </w:p>
    <w:p w14:paraId="45D1D169"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Choices of materials</w:t>
      </w:r>
    </w:p>
    <w:p w14:paraId="1D5B95DE"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 xml:space="preserve">Colour </w:t>
      </w:r>
    </w:p>
    <w:p w14:paraId="5D912EA1" w14:textId="6BCA987C" w:rsid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Simplicity</w:t>
      </w:r>
    </w:p>
    <w:p w14:paraId="5648B605" w14:textId="77777777" w:rsidR="00F82718" w:rsidRPr="004A0A90" w:rsidRDefault="00F82718" w:rsidP="0018358C">
      <w:pPr>
        <w:numPr>
          <w:ilvl w:val="0"/>
          <w:numId w:val="74"/>
        </w:numPr>
        <w:spacing w:after="160" w:line="259" w:lineRule="auto"/>
        <w:ind w:left="720" w:hanging="360"/>
        <w:rPr>
          <w:rFonts w:ascii="Arial" w:eastAsia="Calibri" w:hAnsi="Arial" w:cs="Arial"/>
          <w:szCs w:val="28"/>
        </w:rPr>
      </w:pPr>
    </w:p>
    <w:p w14:paraId="25B6AD2F" w14:textId="77777777" w:rsidR="004A0A90" w:rsidRPr="004A0A90" w:rsidRDefault="004A0A90" w:rsidP="004A0A90">
      <w:pPr>
        <w:spacing w:after="160" w:line="259" w:lineRule="auto"/>
        <w:rPr>
          <w:rFonts w:ascii="Arial" w:eastAsia="Calibri" w:hAnsi="Arial" w:cs="Arial"/>
          <w:szCs w:val="28"/>
        </w:rPr>
      </w:pPr>
      <w:r w:rsidRPr="004A0A90">
        <w:rPr>
          <w:rFonts w:ascii="Arial" w:eastAsia="Calibri" w:hAnsi="Arial" w:cs="Arial"/>
          <w:szCs w:val="28"/>
        </w:rPr>
        <w:t xml:space="preserve">These are what will be looked at when designing the foot bridge for Swansea’s SA1. </w:t>
      </w:r>
    </w:p>
    <w:p w14:paraId="6C1E9D9E" w14:textId="77777777" w:rsidR="004A0A90" w:rsidRDefault="004A0A90" w:rsidP="004A0A90">
      <w:pPr>
        <w:spacing w:after="160" w:line="259" w:lineRule="auto"/>
        <w:rPr>
          <w:rFonts w:ascii="Calibri" w:eastAsia="Calibri" w:hAnsi="Calibri" w:cs="Calibri"/>
          <w:sz w:val="22"/>
        </w:rPr>
      </w:pPr>
    </w:p>
    <w:p w14:paraId="6D91A36B" w14:textId="77777777"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2.5.1 Good lighting</w:t>
      </w:r>
    </w:p>
    <w:p w14:paraId="698B99B9" w14:textId="68180466" w:rsidR="004A0A90" w:rsidRPr="00567013" w:rsidRDefault="004A0A90" w:rsidP="005B38B5">
      <w:pPr>
        <w:spacing w:after="160" w:line="259" w:lineRule="auto"/>
        <w:jc w:val="both"/>
        <w:rPr>
          <w:rFonts w:ascii="Arial" w:eastAsia="Calibri" w:hAnsi="Arial" w:cs="Arial"/>
          <w:szCs w:val="28"/>
        </w:rPr>
      </w:pPr>
      <w:r w:rsidRPr="004A0A90">
        <w:rPr>
          <w:rFonts w:ascii="Arial" w:eastAsia="Calibri" w:hAnsi="Arial" w:cs="Arial"/>
          <w:szCs w:val="28"/>
        </w:rPr>
        <w:t xml:space="preserve">Lighting is important when it comes to aesthetics as it can improve the aesthetic appearance of the bridges structure during night. The foot bridge will hold solar panels which will help to power the illumination of the bridge but will also give power back to the community. </w:t>
      </w:r>
    </w:p>
    <w:p w14:paraId="2B953276" w14:textId="77777777" w:rsidR="004A0A90" w:rsidRDefault="002F6DEC" w:rsidP="004A0A90">
      <w:pPr>
        <w:spacing w:after="160" w:line="259" w:lineRule="auto"/>
        <w:jc w:val="center"/>
        <w:rPr>
          <w:rFonts w:ascii="Calibri" w:eastAsia="Calibri" w:hAnsi="Calibri" w:cs="Calibri"/>
          <w:sz w:val="22"/>
        </w:rPr>
      </w:pPr>
      <w:r>
        <w:rPr>
          <w:noProof/>
        </w:rPr>
        <w:object w:dxaOrig="6912" w:dyaOrig="4608" w14:anchorId="2110A48D">
          <v:rect id="rectole0000000000" o:spid="_x0000_i1029" alt="" style="width:342.4pt;height:228.25pt;mso-width-percent:0;mso-height-percent:0;mso-width-percent:0;mso-height-percent:0" o:ole="" o:preferrelative="t" stroked="f">
            <v:imagedata r:id="rId16" o:title=""/>
          </v:rect>
          <o:OLEObject Type="Embed" ProgID="StaticMetafile" ShapeID="rectole0000000000" DrawAspect="Content" ObjectID="_1649708216" r:id="rId17"/>
        </w:object>
      </w:r>
    </w:p>
    <w:p w14:paraId="15BDB40F" w14:textId="19E0676A" w:rsidR="004A0A90" w:rsidRPr="004A0A90" w:rsidRDefault="004A0A90" w:rsidP="004A0A90">
      <w:pPr>
        <w:spacing w:after="160" w:line="259" w:lineRule="auto"/>
        <w:jc w:val="center"/>
        <w:rPr>
          <w:rFonts w:ascii="Arial" w:eastAsia="Calibri" w:hAnsi="Arial" w:cs="Arial"/>
          <w:color w:val="2E74B5" w:themeColor="accent1" w:themeShade="BF"/>
          <w:szCs w:val="28"/>
        </w:rPr>
      </w:pPr>
      <w:r w:rsidRPr="004A0A90">
        <w:rPr>
          <w:rFonts w:ascii="Arial" w:eastAsia="Calibri" w:hAnsi="Arial" w:cs="Arial"/>
          <w:color w:val="2E74B5" w:themeColor="accent1" w:themeShade="BF"/>
          <w:szCs w:val="28"/>
        </w:rPr>
        <w:t xml:space="preserve">Fig </w:t>
      </w:r>
      <w:r w:rsidR="004818A1">
        <w:rPr>
          <w:rFonts w:ascii="Arial" w:eastAsia="Calibri" w:hAnsi="Arial" w:cs="Arial"/>
          <w:color w:val="2E74B5" w:themeColor="accent1" w:themeShade="BF"/>
          <w:szCs w:val="28"/>
        </w:rPr>
        <w:t>2.0</w:t>
      </w:r>
      <w:r w:rsidRPr="004A0A90">
        <w:rPr>
          <w:rFonts w:ascii="Arial" w:eastAsia="Calibri" w:hAnsi="Arial" w:cs="Arial"/>
          <w:color w:val="2E74B5" w:themeColor="accent1" w:themeShade="BF"/>
          <w:szCs w:val="28"/>
        </w:rPr>
        <w:t xml:space="preserve">: </w:t>
      </w:r>
      <w:r w:rsidR="004818A1">
        <w:rPr>
          <w:rFonts w:ascii="Arial" w:eastAsia="Calibri" w:hAnsi="Arial" w:cs="Arial"/>
          <w:color w:val="2E74B5" w:themeColor="accent1" w:themeShade="BF"/>
          <w:szCs w:val="28"/>
        </w:rPr>
        <w:t>Ill</w:t>
      </w:r>
      <w:r w:rsidRPr="004A0A90">
        <w:rPr>
          <w:rFonts w:ascii="Arial" w:eastAsia="Calibri" w:hAnsi="Arial" w:cs="Arial"/>
          <w:color w:val="2E74B5" w:themeColor="accent1" w:themeShade="BF"/>
          <w:szCs w:val="28"/>
        </w:rPr>
        <w:t>uminated arch bridge</w:t>
      </w:r>
    </w:p>
    <w:p w14:paraId="13B3F006" w14:textId="19975560"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2.5.2 Space above bridge</w:t>
      </w:r>
    </w:p>
    <w:p w14:paraId="04D82E29" w14:textId="2C26FEC5" w:rsidR="00567013" w:rsidRPr="005B38B5" w:rsidRDefault="004A0A90" w:rsidP="005B38B5">
      <w:pPr>
        <w:spacing w:after="160" w:line="259" w:lineRule="auto"/>
        <w:jc w:val="both"/>
        <w:rPr>
          <w:rFonts w:ascii="Arial" w:eastAsia="Calibri" w:hAnsi="Arial" w:cs="Arial"/>
          <w:szCs w:val="28"/>
        </w:rPr>
      </w:pPr>
      <w:r w:rsidRPr="005B38B5">
        <w:rPr>
          <w:rFonts w:ascii="Arial" w:eastAsia="Calibri" w:hAnsi="Arial" w:cs="Arial"/>
          <w:szCs w:val="28"/>
        </w:rPr>
        <w:t xml:space="preserve">The space above the bridge is important. It should give pedestrians a feeling of comfortability and safety when walking across, it should also grab the attention of people. </w:t>
      </w:r>
    </w:p>
    <w:p w14:paraId="506E06F6" w14:textId="77777777" w:rsidR="004A0A90" w:rsidRDefault="002F6DEC" w:rsidP="004A0A90">
      <w:pPr>
        <w:spacing w:after="160" w:line="259" w:lineRule="auto"/>
        <w:jc w:val="center"/>
        <w:rPr>
          <w:rFonts w:ascii="Calibri" w:eastAsia="Calibri" w:hAnsi="Calibri" w:cs="Calibri"/>
          <w:sz w:val="22"/>
        </w:rPr>
      </w:pPr>
      <w:r>
        <w:rPr>
          <w:noProof/>
        </w:rPr>
        <w:object w:dxaOrig="6451" w:dyaOrig="4795" w14:anchorId="1736AAE4">
          <v:rect id="rectole0000000001" o:spid="_x0000_i1028" alt="" style="width:332.45pt;height:225.95pt;mso-width-percent:0;mso-height-percent:0;mso-width-percent:0;mso-height-percent:0" o:ole="" o:preferrelative="t" stroked="f">
            <v:imagedata r:id="rId18" o:title=""/>
          </v:rect>
          <o:OLEObject Type="Embed" ProgID="StaticMetafile" ShapeID="rectole0000000001" DrawAspect="Content" ObjectID="_1649708217" r:id="rId19"/>
        </w:object>
      </w:r>
    </w:p>
    <w:p w14:paraId="40E72B9A" w14:textId="2B22CA9E" w:rsidR="00567013" w:rsidRPr="005B38B5" w:rsidRDefault="004A0A90" w:rsidP="00567013">
      <w:pPr>
        <w:spacing w:after="160" w:line="259" w:lineRule="auto"/>
        <w:jc w:val="center"/>
        <w:rPr>
          <w:rFonts w:ascii="Arial" w:eastAsia="Calibri" w:hAnsi="Arial" w:cs="Arial"/>
          <w:color w:val="2E74B5" w:themeColor="accent1" w:themeShade="BF"/>
          <w:szCs w:val="28"/>
        </w:rPr>
      </w:pPr>
      <w:r w:rsidRPr="005B38B5">
        <w:rPr>
          <w:rFonts w:ascii="Arial" w:eastAsia="Calibri" w:hAnsi="Arial" w:cs="Arial"/>
          <w:color w:val="2E74B5" w:themeColor="accent1" w:themeShade="BF"/>
          <w:szCs w:val="28"/>
        </w:rPr>
        <w:t>Fig 2</w:t>
      </w:r>
      <w:r w:rsidR="004818A1">
        <w:rPr>
          <w:rFonts w:ascii="Arial" w:eastAsia="Calibri" w:hAnsi="Arial" w:cs="Arial"/>
          <w:color w:val="2E74B5" w:themeColor="accent1" w:themeShade="BF"/>
          <w:szCs w:val="28"/>
        </w:rPr>
        <w:t>.1</w:t>
      </w:r>
      <w:r w:rsidRPr="005B38B5">
        <w:rPr>
          <w:rFonts w:ascii="Arial" w:eastAsia="Calibri" w:hAnsi="Arial" w:cs="Arial"/>
          <w:color w:val="2E74B5" w:themeColor="accent1" w:themeShade="BF"/>
          <w:szCs w:val="28"/>
        </w:rPr>
        <w:t>: Picture of Swansea’s arch bridge in SA1</w:t>
      </w:r>
    </w:p>
    <w:p w14:paraId="6EE258D1" w14:textId="3973FF14" w:rsidR="004A0A90" w:rsidRPr="004A0A90" w:rsidRDefault="004A0A90" w:rsidP="004A0A90">
      <w:pPr>
        <w:spacing w:after="160" w:line="259" w:lineRule="auto"/>
        <w:rPr>
          <w:rFonts w:ascii="Arial" w:eastAsia="Calibri" w:hAnsi="Arial" w:cs="Arial"/>
          <w:bCs/>
          <w:color w:val="2E74B5" w:themeColor="accent1" w:themeShade="BF"/>
          <w:sz w:val="28"/>
          <w:szCs w:val="32"/>
        </w:rPr>
      </w:pPr>
      <w:r>
        <w:rPr>
          <w:rFonts w:ascii="Arial" w:eastAsia="Calibri" w:hAnsi="Arial" w:cs="Arial"/>
          <w:bCs/>
          <w:color w:val="2E74B5" w:themeColor="accent1" w:themeShade="BF"/>
          <w:sz w:val="28"/>
          <w:szCs w:val="32"/>
        </w:rPr>
        <w:t xml:space="preserve">2.5.3 </w:t>
      </w:r>
      <w:r w:rsidRPr="004A0A90">
        <w:rPr>
          <w:rFonts w:ascii="Arial" w:eastAsia="Calibri" w:hAnsi="Arial" w:cs="Arial"/>
          <w:bCs/>
          <w:color w:val="2E74B5" w:themeColor="accent1" w:themeShade="BF"/>
          <w:sz w:val="28"/>
          <w:szCs w:val="32"/>
        </w:rPr>
        <w:t>Clear structural design system</w:t>
      </w:r>
    </w:p>
    <w:p w14:paraId="7C7646FA" w14:textId="77777777" w:rsidR="004A0A90" w:rsidRPr="005B38B5" w:rsidRDefault="004A0A90" w:rsidP="005B38B5">
      <w:pPr>
        <w:spacing w:after="160" w:line="259" w:lineRule="auto"/>
        <w:jc w:val="both"/>
        <w:rPr>
          <w:rFonts w:ascii="Arial" w:eastAsia="Calibri" w:hAnsi="Arial" w:cs="Arial"/>
          <w:szCs w:val="28"/>
        </w:rPr>
      </w:pPr>
      <w:r w:rsidRPr="005B38B5">
        <w:rPr>
          <w:rFonts w:ascii="Arial" w:eastAsia="Calibri" w:hAnsi="Arial" w:cs="Arial"/>
          <w:szCs w:val="28"/>
        </w:rPr>
        <w:t>For a clear structural system, it is important to ensure that the load bearing components of the bridges structure are decreased as low as possible. In this case it not only looks safe and reliable but it also consistent in that’s sense. To briefly summarize, the bridges loading bearing system should be simple and convincing at the same time.</w:t>
      </w:r>
    </w:p>
    <w:p w14:paraId="608DEB2A" w14:textId="77777777" w:rsidR="004A0A90" w:rsidRDefault="002F6DEC" w:rsidP="004A0A90">
      <w:pPr>
        <w:spacing w:after="160" w:line="259" w:lineRule="auto"/>
        <w:jc w:val="center"/>
        <w:rPr>
          <w:rFonts w:ascii="Calibri" w:eastAsia="Calibri" w:hAnsi="Calibri" w:cs="Calibri"/>
          <w:sz w:val="22"/>
        </w:rPr>
      </w:pPr>
      <w:r>
        <w:rPr>
          <w:noProof/>
        </w:rPr>
        <w:object w:dxaOrig="4320" w:dyaOrig="4363" w14:anchorId="5E4981EF">
          <v:rect id="rectole0000000002" o:spid="_x0000_i1027" alt="" style="width:297.95pt;height:300.25pt;mso-width-percent:0;mso-height-percent:0;mso-width-percent:0;mso-height-percent:0" o:ole="" o:preferrelative="t" stroked="f">
            <v:imagedata r:id="rId20" o:title=""/>
          </v:rect>
          <o:OLEObject Type="Embed" ProgID="StaticMetafile" ShapeID="rectole0000000002" DrawAspect="Content" ObjectID="_1649708218" r:id="rId21"/>
        </w:object>
      </w:r>
    </w:p>
    <w:p w14:paraId="3F839E52" w14:textId="1317F9F9" w:rsidR="004A0A90" w:rsidRPr="005B38B5" w:rsidRDefault="004A0A90" w:rsidP="004A0A90">
      <w:pPr>
        <w:spacing w:after="160" w:line="259" w:lineRule="auto"/>
        <w:jc w:val="center"/>
        <w:rPr>
          <w:rFonts w:ascii="Arial" w:eastAsia="Calibri" w:hAnsi="Arial" w:cs="Arial"/>
          <w:color w:val="2E74B5" w:themeColor="accent1" w:themeShade="BF"/>
          <w:szCs w:val="28"/>
        </w:rPr>
      </w:pPr>
      <w:r w:rsidRPr="005B38B5">
        <w:rPr>
          <w:rFonts w:ascii="Arial" w:eastAsia="Calibri" w:hAnsi="Arial" w:cs="Arial"/>
          <w:color w:val="2E74B5" w:themeColor="accent1" w:themeShade="BF"/>
          <w:szCs w:val="28"/>
        </w:rPr>
        <w:t xml:space="preserve">Fig </w:t>
      </w:r>
      <w:r w:rsidR="004818A1">
        <w:rPr>
          <w:rFonts w:ascii="Arial" w:eastAsia="Calibri" w:hAnsi="Arial" w:cs="Arial"/>
          <w:color w:val="2E74B5" w:themeColor="accent1" w:themeShade="BF"/>
          <w:szCs w:val="28"/>
        </w:rPr>
        <w:t>2.2</w:t>
      </w:r>
      <w:r w:rsidRPr="005B38B5">
        <w:rPr>
          <w:rFonts w:ascii="Arial" w:eastAsia="Calibri" w:hAnsi="Arial" w:cs="Arial"/>
          <w:color w:val="2E74B5" w:themeColor="accent1" w:themeShade="BF"/>
          <w:szCs w:val="28"/>
        </w:rPr>
        <w:t>: Swansea’s simple but aesthetically pleasing sail bridge</w:t>
      </w:r>
    </w:p>
    <w:p w14:paraId="05392C8C" w14:textId="77777777" w:rsidR="006A54BE" w:rsidRDefault="006A54BE" w:rsidP="004A0A90">
      <w:pPr>
        <w:spacing w:after="160" w:line="259" w:lineRule="auto"/>
        <w:rPr>
          <w:rFonts w:ascii="Arial" w:eastAsia="Calibri" w:hAnsi="Arial" w:cs="Arial"/>
          <w:bCs/>
          <w:color w:val="2E74B5" w:themeColor="accent1" w:themeShade="BF"/>
          <w:sz w:val="28"/>
          <w:szCs w:val="32"/>
        </w:rPr>
      </w:pPr>
    </w:p>
    <w:p w14:paraId="1C897F3D" w14:textId="163B8A66"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2.5.4. Environmental integration</w:t>
      </w:r>
    </w:p>
    <w:p w14:paraId="61E2FF0E" w14:textId="77777777" w:rsidR="004A0A90" w:rsidRPr="005B38B5" w:rsidRDefault="004A0A90" w:rsidP="005B38B5">
      <w:pPr>
        <w:spacing w:after="160" w:line="259" w:lineRule="auto"/>
        <w:jc w:val="both"/>
        <w:rPr>
          <w:rFonts w:ascii="Arial" w:eastAsia="Calibri" w:hAnsi="Arial" w:cs="Arial"/>
          <w:szCs w:val="28"/>
        </w:rPr>
      </w:pPr>
      <w:r w:rsidRPr="005B38B5">
        <w:rPr>
          <w:rFonts w:ascii="Arial" w:eastAsia="Calibri" w:hAnsi="Arial" w:cs="Arial"/>
          <w:szCs w:val="28"/>
        </w:rPr>
        <w:t xml:space="preserve">For a bridge to be integrated into the environment it can be done using a proper selection of materials that are used in the construction and scale of the structure. This can be done by using local materials such as steel from Tata. By using this measure, it will make the bridge more integrated into the environment. </w:t>
      </w:r>
    </w:p>
    <w:p w14:paraId="5C5FA941" w14:textId="77777777" w:rsidR="004A0A90" w:rsidRDefault="004A0A90" w:rsidP="004A0A90">
      <w:pPr>
        <w:spacing w:after="160" w:line="259" w:lineRule="auto"/>
        <w:rPr>
          <w:rFonts w:ascii="Calibri" w:eastAsia="Calibri" w:hAnsi="Calibri" w:cs="Calibri"/>
          <w:sz w:val="22"/>
        </w:rPr>
      </w:pPr>
    </w:p>
    <w:p w14:paraId="5CED1567" w14:textId="77777777"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2.5.5 Suitable materials</w:t>
      </w:r>
    </w:p>
    <w:p w14:paraId="0E5AF4C0" w14:textId="77777777" w:rsidR="004A0A90" w:rsidRPr="004A0A90" w:rsidRDefault="004A0A90" w:rsidP="005B38B5">
      <w:pPr>
        <w:spacing w:after="160" w:line="259" w:lineRule="auto"/>
        <w:jc w:val="both"/>
        <w:rPr>
          <w:rFonts w:ascii="Arial" w:eastAsia="Calibri" w:hAnsi="Arial" w:cs="Arial"/>
          <w:szCs w:val="28"/>
        </w:rPr>
      </w:pPr>
      <w:r w:rsidRPr="004A0A90">
        <w:rPr>
          <w:rFonts w:ascii="Arial" w:eastAsia="Calibri" w:hAnsi="Arial" w:cs="Arial"/>
          <w:szCs w:val="28"/>
        </w:rPr>
        <w:t xml:space="preserve">Suitable materials should be selected for the bridge construction in terms of its load bearing capacity and appearance. For example, steel is being used for the bridge deck as it is a local metal and will provide great strength and flexibility. Not only is this a benefit for aesthetic but also the environment as it has low emissions and can last over 100 years in its life span with minimal repairs needed. </w:t>
      </w:r>
    </w:p>
    <w:p w14:paraId="526C258B" w14:textId="77777777" w:rsidR="004A0A90" w:rsidRDefault="002F6DEC" w:rsidP="004A0A90">
      <w:pPr>
        <w:spacing w:after="160" w:line="259" w:lineRule="auto"/>
        <w:jc w:val="center"/>
        <w:rPr>
          <w:rFonts w:ascii="Calibri" w:eastAsia="Calibri" w:hAnsi="Calibri" w:cs="Calibri"/>
          <w:sz w:val="22"/>
        </w:rPr>
      </w:pPr>
      <w:r>
        <w:rPr>
          <w:noProof/>
        </w:rPr>
        <w:object w:dxaOrig="6912" w:dyaOrig="4348" w14:anchorId="4202FF69">
          <v:rect id="rectole0000000003" o:spid="_x0000_i1026" alt="" style="width:322.45pt;height:203.75pt;mso-width-percent:0;mso-height-percent:0;mso-width-percent:0;mso-height-percent:0" o:ole="" o:preferrelative="t" stroked="f">
            <v:imagedata r:id="rId22" o:title=""/>
          </v:rect>
          <o:OLEObject Type="Embed" ProgID="StaticMetafile" ShapeID="rectole0000000003" DrawAspect="Content" ObjectID="_1649708219" r:id="rId23"/>
        </w:object>
      </w:r>
    </w:p>
    <w:p w14:paraId="1F193B47" w14:textId="2FA62080" w:rsidR="004A0A90" w:rsidRPr="005B38B5" w:rsidRDefault="004A0A90" w:rsidP="00567013">
      <w:pPr>
        <w:spacing w:after="160" w:line="259" w:lineRule="auto"/>
        <w:jc w:val="center"/>
        <w:rPr>
          <w:rFonts w:ascii="Arial" w:eastAsia="Calibri" w:hAnsi="Arial" w:cs="Arial"/>
          <w:color w:val="2E74B5" w:themeColor="accent1" w:themeShade="BF"/>
          <w:szCs w:val="28"/>
        </w:rPr>
      </w:pPr>
      <w:r w:rsidRPr="005B38B5">
        <w:rPr>
          <w:rFonts w:ascii="Arial" w:eastAsia="Calibri" w:hAnsi="Arial" w:cs="Arial"/>
          <w:color w:val="2E74B5" w:themeColor="accent1" w:themeShade="BF"/>
          <w:szCs w:val="28"/>
        </w:rPr>
        <w:t xml:space="preserve">Fig </w:t>
      </w:r>
      <w:r w:rsidR="004818A1">
        <w:rPr>
          <w:rFonts w:ascii="Arial" w:eastAsia="Calibri" w:hAnsi="Arial" w:cs="Arial"/>
          <w:color w:val="2E74B5" w:themeColor="accent1" w:themeShade="BF"/>
          <w:szCs w:val="28"/>
        </w:rPr>
        <w:t>2.3</w:t>
      </w:r>
      <w:r w:rsidRPr="005B38B5">
        <w:rPr>
          <w:rFonts w:ascii="Arial" w:eastAsia="Calibri" w:hAnsi="Arial" w:cs="Arial"/>
          <w:color w:val="2E74B5" w:themeColor="accent1" w:themeShade="BF"/>
          <w:szCs w:val="28"/>
        </w:rPr>
        <w:t>: Swansea’s steel deck sail bridge</w:t>
      </w:r>
    </w:p>
    <w:p w14:paraId="2603E43E" w14:textId="77777777"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2.5.6 Colour</w:t>
      </w:r>
    </w:p>
    <w:p w14:paraId="7E57E301" w14:textId="77777777" w:rsidR="004A0A90" w:rsidRPr="004A0A90" w:rsidRDefault="004A0A90" w:rsidP="00B07A00">
      <w:pPr>
        <w:spacing w:after="240" w:line="259" w:lineRule="auto"/>
        <w:rPr>
          <w:rFonts w:ascii="Arial" w:eastAsia="Calibri" w:hAnsi="Arial" w:cs="Arial"/>
          <w:szCs w:val="28"/>
        </w:rPr>
      </w:pPr>
      <w:r w:rsidRPr="004A0A90">
        <w:rPr>
          <w:rFonts w:ascii="Arial" w:eastAsia="Calibri" w:hAnsi="Arial" w:cs="Arial"/>
          <w:szCs w:val="28"/>
        </w:rPr>
        <w:t xml:space="preserve">The colour of a bridge plays a crucial role when designing. The colour of the bridge helps to make the bridge look more visually appealing and can help with illumination during the night. The steel of the bridge will be coated in zinc to help prevent rust from the elements, such as rain or evaporation from the body of water below the bridge, this process is known as galvanizing. The bridge that is being designed for Swansea’s SA1 project will be coated in a copper coloured paint. The bridge itself won’t contain any copper, but the paint will give off that colour to link the bridge to Swansea’s heritage of the copper works. </w:t>
      </w:r>
    </w:p>
    <w:p w14:paraId="0CAC9E51" w14:textId="77777777" w:rsidR="004A0A90" w:rsidRDefault="002F6DEC" w:rsidP="004A0A90">
      <w:pPr>
        <w:spacing w:after="160" w:line="259" w:lineRule="auto"/>
        <w:jc w:val="center"/>
        <w:rPr>
          <w:rFonts w:ascii="Calibri" w:eastAsia="Calibri" w:hAnsi="Calibri" w:cs="Calibri"/>
          <w:sz w:val="22"/>
        </w:rPr>
      </w:pPr>
      <w:r>
        <w:rPr>
          <w:noProof/>
        </w:rPr>
        <w:object w:dxaOrig="4262" w:dyaOrig="2865" w14:anchorId="7D8C7602">
          <v:rect id="rectole0000000004" o:spid="_x0000_i1025" alt="" style="width:301pt;height:202.2pt;mso-width-percent:0;mso-height-percent:0;mso-width-percent:0;mso-height-percent:0" o:ole="" o:preferrelative="t" stroked="f">
            <v:imagedata r:id="rId24" o:title=""/>
          </v:rect>
          <o:OLEObject Type="Embed" ProgID="StaticMetafile" ShapeID="rectole0000000004" DrawAspect="Content" ObjectID="_1649708220" r:id="rId25"/>
        </w:object>
      </w:r>
    </w:p>
    <w:p w14:paraId="55425421" w14:textId="4A2CE6BD" w:rsidR="004A0A90" w:rsidRPr="005B38B5" w:rsidRDefault="004A0A90" w:rsidP="004A0A90">
      <w:pPr>
        <w:spacing w:after="160" w:line="259" w:lineRule="auto"/>
        <w:jc w:val="center"/>
        <w:rPr>
          <w:rFonts w:ascii="Arial" w:eastAsia="Calibri" w:hAnsi="Arial" w:cs="Arial"/>
          <w:color w:val="2E74B5" w:themeColor="accent1" w:themeShade="BF"/>
          <w:szCs w:val="28"/>
        </w:rPr>
      </w:pPr>
      <w:r w:rsidRPr="005B38B5">
        <w:rPr>
          <w:rFonts w:ascii="Arial" w:eastAsia="Calibri" w:hAnsi="Arial" w:cs="Arial"/>
          <w:color w:val="2E74B5" w:themeColor="accent1" w:themeShade="BF"/>
          <w:szCs w:val="28"/>
        </w:rPr>
        <w:t xml:space="preserve">Fig </w:t>
      </w:r>
      <w:r w:rsidR="004818A1">
        <w:rPr>
          <w:rFonts w:ascii="Arial" w:eastAsia="Calibri" w:hAnsi="Arial" w:cs="Arial"/>
          <w:color w:val="2E74B5" w:themeColor="accent1" w:themeShade="BF"/>
          <w:szCs w:val="28"/>
        </w:rPr>
        <w:t>2.4</w:t>
      </w:r>
      <w:r w:rsidRPr="005B38B5">
        <w:rPr>
          <w:rFonts w:ascii="Arial" w:eastAsia="Calibri" w:hAnsi="Arial" w:cs="Arial"/>
          <w:color w:val="2E74B5" w:themeColor="accent1" w:themeShade="BF"/>
          <w:szCs w:val="28"/>
        </w:rPr>
        <w:t>: copper paint for a steel bridge</w:t>
      </w:r>
    </w:p>
    <w:p w14:paraId="2A6A235A" w14:textId="33B34499"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2.5.7</w:t>
      </w:r>
      <w:r>
        <w:rPr>
          <w:rFonts w:ascii="Arial" w:eastAsia="Calibri" w:hAnsi="Arial" w:cs="Arial"/>
          <w:bCs/>
          <w:color w:val="2E74B5" w:themeColor="accent1" w:themeShade="BF"/>
          <w:sz w:val="28"/>
          <w:szCs w:val="32"/>
        </w:rPr>
        <w:t xml:space="preserve"> </w:t>
      </w:r>
      <w:r w:rsidRPr="004A0A90">
        <w:rPr>
          <w:rFonts w:ascii="Arial" w:eastAsia="Calibri" w:hAnsi="Arial" w:cs="Arial"/>
          <w:bCs/>
          <w:color w:val="2E74B5" w:themeColor="accent1" w:themeShade="BF"/>
          <w:sz w:val="28"/>
          <w:szCs w:val="32"/>
        </w:rPr>
        <w:t>Simplicity</w:t>
      </w:r>
    </w:p>
    <w:p w14:paraId="44DB030B" w14:textId="77777777" w:rsidR="004A0A90" w:rsidRPr="004A0A90" w:rsidRDefault="004A0A90" w:rsidP="004A0A90">
      <w:pPr>
        <w:spacing w:after="160" w:line="259" w:lineRule="auto"/>
        <w:rPr>
          <w:rFonts w:ascii="Arial" w:eastAsia="Calibri" w:hAnsi="Arial" w:cs="Arial"/>
          <w:szCs w:val="28"/>
        </w:rPr>
      </w:pPr>
      <w:r w:rsidRPr="004A0A90">
        <w:rPr>
          <w:rFonts w:ascii="Arial" w:eastAsia="Calibri" w:hAnsi="Arial" w:cs="Arial"/>
          <w:szCs w:val="28"/>
        </w:rPr>
        <w:t xml:space="preserve">Simplicity is one of the most important factors when it comes to the structure of the bridge. The structural shape of the bridge should provide an aesthetically pleasing view but also be safe and reliable. </w:t>
      </w:r>
    </w:p>
    <w:p w14:paraId="558B1A1C" w14:textId="2115BF11" w:rsidR="00567013" w:rsidRDefault="00567013" w:rsidP="00B627D5">
      <w:pPr>
        <w:pStyle w:val="Heading1"/>
        <w:rPr>
          <w:rFonts w:ascii="Arial" w:hAnsi="Arial" w:cs="Arial"/>
          <w:sz w:val="28"/>
          <w:szCs w:val="28"/>
        </w:rPr>
      </w:pPr>
      <w:bookmarkStart w:id="20" w:name="_Toc38975909"/>
      <w:bookmarkStart w:id="21" w:name="_Toc39004051"/>
      <w:r>
        <w:rPr>
          <w:rFonts w:ascii="Arial" w:hAnsi="Arial" w:cs="Arial"/>
          <w:sz w:val="28"/>
          <w:szCs w:val="28"/>
        </w:rPr>
        <w:t>2.6 Method Statement</w:t>
      </w:r>
      <w:bookmarkEnd w:id="21"/>
    </w:p>
    <w:p w14:paraId="22FF8B0C" w14:textId="77777777" w:rsidR="00567013" w:rsidRDefault="00567013" w:rsidP="00B627D5">
      <w:pPr>
        <w:pStyle w:val="Heading1"/>
        <w:rPr>
          <w:rFonts w:ascii="Arial" w:hAnsi="Arial" w:cs="Arial"/>
          <w:sz w:val="28"/>
          <w:szCs w:val="28"/>
        </w:rPr>
      </w:pPr>
    </w:p>
    <w:p w14:paraId="7111283C" w14:textId="7C033B1C" w:rsidR="00B627D5" w:rsidRDefault="009B74EC" w:rsidP="00B627D5">
      <w:pPr>
        <w:pStyle w:val="Heading1"/>
        <w:rPr>
          <w:rFonts w:ascii="Arial" w:hAnsi="Arial" w:cs="Arial"/>
          <w:sz w:val="28"/>
          <w:szCs w:val="28"/>
        </w:rPr>
      </w:pPr>
      <w:bookmarkStart w:id="22" w:name="_Toc39004052"/>
      <w:r>
        <w:rPr>
          <w:rFonts w:ascii="Arial" w:hAnsi="Arial" w:cs="Arial"/>
          <w:sz w:val="28"/>
          <w:szCs w:val="28"/>
        </w:rPr>
        <w:t xml:space="preserve">2.6.2 </w:t>
      </w:r>
      <w:r w:rsidR="00B627D5" w:rsidRPr="009B74EC">
        <w:rPr>
          <w:rFonts w:ascii="Arial" w:hAnsi="Arial" w:cs="Arial"/>
          <w:sz w:val="28"/>
          <w:szCs w:val="28"/>
        </w:rPr>
        <w:t>Document Control and Sign Off Sheet</w:t>
      </w:r>
      <w:bookmarkEnd w:id="20"/>
      <w:bookmarkEnd w:id="22"/>
    </w:p>
    <w:p w14:paraId="3A417777" w14:textId="77777777" w:rsidR="00B627D5" w:rsidRDefault="00B627D5" w:rsidP="00567013">
      <w:pPr>
        <w:rPr>
          <w:rFonts w:ascii="Arial" w:hAnsi="Arial" w:cs="Arial"/>
          <w:b/>
          <w:bCs/>
          <w:sz w:val="28"/>
          <w:szCs w:val="28"/>
          <w:u w:val="single"/>
        </w:rPr>
      </w:pPr>
    </w:p>
    <w:tbl>
      <w:tblPr>
        <w:tblStyle w:val="TableGrid"/>
        <w:tblW w:w="0" w:type="auto"/>
        <w:tblLook w:val="04A0" w:firstRow="1" w:lastRow="0" w:firstColumn="1" w:lastColumn="0" w:noHBand="0" w:noVBand="1"/>
      </w:tblPr>
      <w:tblGrid>
        <w:gridCol w:w="3256"/>
        <w:gridCol w:w="2754"/>
        <w:gridCol w:w="3006"/>
      </w:tblGrid>
      <w:tr w:rsidR="00B627D5" w14:paraId="5BDB63F4" w14:textId="77777777" w:rsidTr="00622118">
        <w:tc>
          <w:tcPr>
            <w:tcW w:w="9016" w:type="dxa"/>
            <w:gridSpan w:val="3"/>
          </w:tcPr>
          <w:p w14:paraId="7C90D8D5"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Document Preparation</w:t>
            </w:r>
          </w:p>
        </w:tc>
      </w:tr>
      <w:tr w:rsidR="00B627D5" w14:paraId="39C5C330" w14:textId="77777777" w:rsidTr="00622118">
        <w:tc>
          <w:tcPr>
            <w:tcW w:w="3256" w:type="dxa"/>
          </w:tcPr>
          <w:p w14:paraId="0A967C28" w14:textId="77777777" w:rsidR="00B627D5" w:rsidRDefault="00B627D5" w:rsidP="00622118">
            <w:pPr>
              <w:jc w:val="center"/>
              <w:rPr>
                <w:rFonts w:ascii="Arial" w:hAnsi="Arial" w:cs="Arial"/>
                <w:sz w:val="28"/>
                <w:szCs w:val="28"/>
              </w:rPr>
            </w:pPr>
            <w:r w:rsidRPr="007C345C">
              <w:rPr>
                <w:rFonts w:ascii="Arial" w:hAnsi="Arial" w:cs="Arial"/>
                <w:sz w:val="28"/>
                <w:szCs w:val="28"/>
              </w:rPr>
              <w:t>Document Prepared by</w:t>
            </w:r>
            <w:r>
              <w:rPr>
                <w:rFonts w:ascii="Arial" w:hAnsi="Arial" w:cs="Arial"/>
                <w:sz w:val="28"/>
                <w:szCs w:val="28"/>
              </w:rPr>
              <w:t>:</w:t>
            </w:r>
          </w:p>
        </w:tc>
        <w:tc>
          <w:tcPr>
            <w:tcW w:w="2754" w:type="dxa"/>
          </w:tcPr>
          <w:p w14:paraId="4A25CF51" w14:textId="77777777" w:rsidR="00B627D5" w:rsidRDefault="00B627D5" w:rsidP="00622118">
            <w:pPr>
              <w:rPr>
                <w:rFonts w:ascii="Arial" w:hAnsi="Arial" w:cs="Arial"/>
                <w:sz w:val="28"/>
                <w:szCs w:val="28"/>
              </w:rPr>
            </w:pPr>
            <w:r>
              <w:rPr>
                <w:rFonts w:ascii="Arial" w:hAnsi="Arial" w:cs="Arial"/>
                <w:sz w:val="28"/>
                <w:szCs w:val="28"/>
              </w:rPr>
              <w:t>Name</w:t>
            </w:r>
          </w:p>
        </w:tc>
        <w:tc>
          <w:tcPr>
            <w:tcW w:w="3006" w:type="dxa"/>
          </w:tcPr>
          <w:p w14:paraId="278F2687" w14:textId="77777777" w:rsidR="00B627D5" w:rsidRDefault="00B627D5" w:rsidP="00622118">
            <w:pPr>
              <w:jc w:val="center"/>
              <w:rPr>
                <w:rFonts w:ascii="Arial" w:hAnsi="Arial" w:cs="Arial"/>
                <w:sz w:val="28"/>
                <w:szCs w:val="28"/>
              </w:rPr>
            </w:pPr>
          </w:p>
        </w:tc>
      </w:tr>
      <w:tr w:rsidR="00B627D5" w14:paraId="72AD59DC" w14:textId="77777777" w:rsidTr="00622118">
        <w:tc>
          <w:tcPr>
            <w:tcW w:w="3256" w:type="dxa"/>
          </w:tcPr>
          <w:p w14:paraId="72DDE07A" w14:textId="77777777" w:rsidR="00B627D5" w:rsidRDefault="00B627D5" w:rsidP="00622118">
            <w:pPr>
              <w:jc w:val="center"/>
              <w:rPr>
                <w:rFonts w:ascii="Arial" w:hAnsi="Arial" w:cs="Arial"/>
                <w:sz w:val="28"/>
                <w:szCs w:val="28"/>
              </w:rPr>
            </w:pPr>
          </w:p>
        </w:tc>
        <w:tc>
          <w:tcPr>
            <w:tcW w:w="2754" w:type="dxa"/>
          </w:tcPr>
          <w:p w14:paraId="44F99292" w14:textId="77777777" w:rsidR="00B627D5" w:rsidRDefault="00B627D5" w:rsidP="00622118">
            <w:pPr>
              <w:rPr>
                <w:rFonts w:ascii="Arial" w:hAnsi="Arial" w:cs="Arial"/>
                <w:sz w:val="28"/>
                <w:szCs w:val="28"/>
              </w:rPr>
            </w:pPr>
            <w:r>
              <w:rPr>
                <w:rFonts w:ascii="Arial" w:hAnsi="Arial" w:cs="Arial"/>
                <w:sz w:val="28"/>
                <w:szCs w:val="28"/>
              </w:rPr>
              <w:t>Job Title</w:t>
            </w:r>
          </w:p>
        </w:tc>
        <w:tc>
          <w:tcPr>
            <w:tcW w:w="3006" w:type="dxa"/>
          </w:tcPr>
          <w:p w14:paraId="3578B465" w14:textId="77777777" w:rsidR="00B627D5" w:rsidRDefault="00B627D5" w:rsidP="00622118">
            <w:pPr>
              <w:jc w:val="center"/>
              <w:rPr>
                <w:rFonts w:ascii="Arial" w:hAnsi="Arial" w:cs="Arial"/>
                <w:sz w:val="28"/>
                <w:szCs w:val="28"/>
              </w:rPr>
            </w:pPr>
          </w:p>
        </w:tc>
      </w:tr>
      <w:tr w:rsidR="00B627D5" w14:paraId="37153FA7" w14:textId="77777777" w:rsidTr="00622118">
        <w:tc>
          <w:tcPr>
            <w:tcW w:w="3256" w:type="dxa"/>
          </w:tcPr>
          <w:p w14:paraId="7F5D3E96" w14:textId="77777777" w:rsidR="00B627D5" w:rsidRDefault="00B627D5" w:rsidP="00622118">
            <w:pPr>
              <w:jc w:val="center"/>
              <w:rPr>
                <w:rFonts w:ascii="Arial" w:hAnsi="Arial" w:cs="Arial"/>
                <w:sz w:val="28"/>
                <w:szCs w:val="28"/>
              </w:rPr>
            </w:pPr>
          </w:p>
        </w:tc>
        <w:tc>
          <w:tcPr>
            <w:tcW w:w="2754" w:type="dxa"/>
          </w:tcPr>
          <w:p w14:paraId="3736EF76" w14:textId="77777777" w:rsidR="00B627D5" w:rsidRDefault="00B627D5" w:rsidP="00622118">
            <w:pPr>
              <w:rPr>
                <w:rFonts w:ascii="Arial" w:hAnsi="Arial" w:cs="Arial"/>
                <w:sz w:val="28"/>
                <w:szCs w:val="28"/>
              </w:rPr>
            </w:pPr>
            <w:r>
              <w:rPr>
                <w:rFonts w:ascii="Arial" w:hAnsi="Arial" w:cs="Arial"/>
                <w:sz w:val="28"/>
                <w:szCs w:val="28"/>
              </w:rPr>
              <w:t>Signature</w:t>
            </w:r>
          </w:p>
        </w:tc>
        <w:tc>
          <w:tcPr>
            <w:tcW w:w="3006" w:type="dxa"/>
          </w:tcPr>
          <w:p w14:paraId="518D5C28" w14:textId="77777777" w:rsidR="00B627D5" w:rsidRDefault="00B627D5" w:rsidP="00622118">
            <w:pPr>
              <w:rPr>
                <w:rFonts w:ascii="Arial" w:hAnsi="Arial" w:cs="Arial"/>
                <w:sz w:val="28"/>
                <w:szCs w:val="28"/>
              </w:rPr>
            </w:pPr>
          </w:p>
        </w:tc>
      </w:tr>
    </w:tbl>
    <w:p w14:paraId="0A5554FF" w14:textId="77777777" w:rsidR="009B74EC" w:rsidRDefault="009B74EC" w:rsidP="00B627D5">
      <w:pPr>
        <w:rPr>
          <w:rFonts w:ascii="Arial" w:hAnsi="Arial" w:cs="Arial"/>
          <w:sz w:val="28"/>
          <w:szCs w:val="28"/>
        </w:rPr>
      </w:pPr>
    </w:p>
    <w:tbl>
      <w:tblPr>
        <w:tblStyle w:val="TableGrid"/>
        <w:tblW w:w="0" w:type="auto"/>
        <w:tblLook w:val="04A0" w:firstRow="1" w:lastRow="0" w:firstColumn="1" w:lastColumn="0" w:noHBand="0" w:noVBand="1"/>
      </w:tblPr>
      <w:tblGrid>
        <w:gridCol w:w="1555"/>
        <w:gridCol w:w="2126"/>
        <w:gridCol w:w="5335"/>
      </w:tblGrid>
      <w:tr w:rsidR="00B627D5" w14:paraId="40A98DD9" w14:textId="77777777" w:rsidTr="00622118">
        <w:tc>
          <w:tcPr>
            <w:tcW w:w="1555" w:type="dxa"/>
          </w:tcPr>
          <w:p w14:paraId="038E4F5B"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Version</w:t>
            </w:r>
          </w:p>
        </w:tc>
        <w:tc>
          <w:tcPr>
            <w:tcW w:w="2126" w:type="dxa"/>
          </w:tcPr>
          <w:p w14:paraId="05870CAF"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Date of Issue</w:t>
            </w:r>
          </w:p>
        </w:tc>
        <w:tc>
          <w:tcPr>
            <w:tcW w:w="5335" w:type="dxa"/>
          </w:tcPr>
          <w:p w14:paraId="28FE5903"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Brief Detail of Revision</w:t>
            </w:r>
          </w:p>
        </w:tc>
      </w:tr>
      <w:tr w:rsidR="00B627D5" w14:paraId="3F56CD1D" w14:textId="77777777" w:rsidTr="00622118">
        <w:tc>
          <w:tcPr>
            <w:tcW w:w="1555" w:type="dxa"/>
          </w:tcPr>
          <w:p w14:paraId="43B39BCB" w14:textId="77777777" w:rsidR="00B627D5" w:rsidRDefault="00B627D5" w:rsidP="00622118">
            <w:pPr>
              <w:rPr>
                <w:rFonts w:ascii="Arial" w:hAnsi="Arial" w:cs="Arial"/>
                <w:sz w:val="28"/>
                <w:szCs w:val="28"/>
              </w:rPr>
            </w:pPr>
            <w:r>
              <w:rPr>
                <w:rFonts w:ascii="Arial" w:hAnsi="Arial" w:cs="Arial"/>
                <w:sz w:val="28"/>
                <w:szCs w:val="28"/>
              </w:rPr>
              <w:t xml:space="preserve">First Issue </w:t>
            </w:r>
          </w:p>
        </w:tc>
        <w:tc>
          <w:tcPr>
            <w:tcW w:w="2126" w:type="dxa"/>
          </w:tcPr>
          <w:p w14:paraId="5C6C8C0B" w14:textId="77777777" w:rsidR="00B627D5" w:rsidRDefault="00B627D5" w:rsidP="00622118">
            <w:pPr>
              <w:rPr>
                <w:rFonts w:ascii="Arial" w:hAnsi="Arial" w:cs="Arial"/>
                <w:sz w:val="28"/>
                <w:szCs w:val="28"/>
              </w:rPr>
            </w:pPr>
            <w:r>
              <w:rPr>
                <w:rFonts w:ascii="Arial" w:hAnsi="Arial" w:cs="Arial"/>
                <w:sz w:val="28"/>
                <w:szCs w:val="28"/>
              </w:rPr>
              <w:t>10/10/19</w:t>
            </w:r>
          </w:p>
        </w:tc>
        <w:tc>
          <w:tcPr>
            <w:tcW w:w="5335" w:type="dxa"/>
          </w:tcPr>
          <w:p w14:paraId="4B455EE8" w14:textId="77777777" w:rsidR="00B627D5" w:rsidRDefault="00B627D5" w:rsidP="00622118">
            <w:pPr>
              <w:rPr>
                <w:rFonts w:ascii="Arial" w:hAnsi="Arial" w:cs="Arial"/>
                <w:sz w:val="28"/>
                <w:szCs w:val="28"/>
              </w:rPr>
            </w:pPr>
          </w:p>
        </w:tc>
      </w:tr>
      <w:tr w:rsidR="00B627D5" w14:paraId="55D7E6EC" w14:textId="77777777" w:rsidTr="00622118">
        <w:tc>
          <w:tcPr>
            <w:tcW w:w="1555" w:type="dxa"/>
          </w:tcPr>
          <w:p w14:paraId="00079B6B" w14:textId="77777777" w:rsidR="00B627D5" w:rsidRDefault="00B627D5" w:rsidP="00622118">
            <w:pPr>
              <w:rPr>
                <w:rFonts w:ascii="Arial" w:hAnsi="Arial" w:cs="Arial"/>
                <w:sz w:val="28"/>
                <w:szCs w:val="28"/>
              </w:rPr>
            </w:pPr>
          </w:p>
        </w:tc>
        <w:tc>
          <w:tcPr>
            <w:tcW w:w="2126" w:type="dxa"/>
          </w:tcPr>
          <w:p w14:paraId="3EE20F18" w14:textId="77777777" w:rsidR="00B627D5" w:rsidRDefault="00B627D5" w:rsidP="00622118">
            <w:pPr>
              <w:rPr>
                <w:rFonts w:ascii="Arial" w:hAnsi="Arial" w:cs="Arial"/>
                <w:sz w:val="28"/>
                <w:szCs w:val="28"/>
              </w:rPr>
            </w:pPr>
          </w:p>
        </w:tc>
        <w:tc>
          <w:tcPr>
            <w:tcW w:w="5335" w:type="dxa"/>
          </w:tcPr>
          <w:p w14:paraId="0169E08B" w14:textId="77777777" w:rsidR="00B627D5" w:rsidRDefault="00B627D5" w:rsidP="00622118">
            <w:pPr>
              <w:rPr>
                <w:rFonts w:ascii="Arial" w:hAnsi="Arial" w:cs="Arial"/>
                <w:sz w:val="28"/>
                <w:szCs w:val="28"/>
              </w:rPr>
            </w:pPr>
          </w:p>
        </w:tc>
      </w:tr>
      <w:tr w:rsidR="00B627D5" w14:paraId="72D76216" w14:textId="77777777" w:rsidTr="00622118">
        <w:tc>
          <w:tcPr>
            <w:tcW w:w="1555" w:type="dxa"/>
          </w:tcPr>
          <w:p w14:paraId="56C2CEF1" w14:textId="77777777" w:rsidR="00B627D5" w:rsidRDefault="00B627D5" w:rsidP="00622118">
            <w:pPr>
              <w:rPr>
                <w:rFonts w:ascii="Arial" w:hAnsi="Arial" w:cs="Arial"/>
                <w:sz w:val="28"/>
                <w:szCs w:val="28"/>
              </w:rPr>
            </w:pPr>
          </w:p>
        </w:tc>
        <w:tc>
          <w:tcPr>
            <w:tcW w:w="2126" w:type="dxa"/>
          </w:tcPr>
          <w:p w14:paraId="0A89C560" w14:textId="77777777" w:rsidR="00B627D5" w:rsidRDefault="00B627D5" w:rsidP="00622118">
            <w:pPr>
              <w:rPr>
                <w:rFonts w:ascii="Arial" w:hAnsi="Arial" w:cs="Arial"/>
                <w:sz w:val="28"/>
                <w:szCs w:val="28"/>
              </w:rPr>
            </w:pPr>
          </w:p>
        </w:tc>
        <w:tc>
          <w:tcPr>
            <w:tcW w:w="5335" w:type="dxa"/>
          </w:tcPr>
          <w:p w14:paraId="6265B4D6" w14:textId="77777777" w:rsidR="00B627D5" w:rsidRDefault="00B627D5" w:rsidP="00622118">
            <w:pPr>
              <w:rPr>
                <w:rFonts w:ascii="Arial" w:hAnsi="Arial" w:cs="Arial"/>
                <w:sz w:val="28"/>
                <w:szCs w:val="28"/>
              </w:rPr>
            </w:pPr>
          </w:p>
        </w:tc>
      </w:tr>
      <w:tr w:rsidR="00B627D5" w14:paraId="0BB77061" w14:textId="77777777" w:rsidTr="00622118">
        <w:tc>
          <w:tcPr>
            <w:tcW w:w="1555" w:type="dxa"/>
          </w:tcPr>
          <w:p w14:paraId="4BDAD8DB" w14:textId="77777777" w:rsidR="00B627D5" w:rsidRDefault="00B627D5" w:rsidP="00622118">
            <w:pPr>
              <w:rPr>
                <w:rFonts w:ascii="Arial" w:hAnsi="Arial" w:cs="Arial"/>
                <w:sz w:val="28"/>
                <w:szCs w:val="28"/>
              </w:rPr>
            </w:pPr>
          </w:p>
        </w:tc>
        <w:tc>
          <w:tcPr>
            <w:tcW w:w="2126" w:type="dxa"/>
          </w:tcPr>
          <w:p w14:paraId="25BE34EF" w14:textId="77777777" w:rsidR="00B627D5" w:rsidRDefault="00B627D5" w:rsidP="00622118">
            <w:pPr>
              <w:rPr>
                <w:rFonts w:ascii="Arial" w:hAnsi="Arial" w:cs="Arial"/>
                <w:sz w:val="28"/>
                <w:szCs w:val="28"/>
              </w:rPr>
            </w:pPr>
          </w:p>
        </w:tc>
        <w:tc>
          <w:tcPr>
            <w:tcW w:w="5335" w:type="dxa"/>
          </w:tcPr>
          <w:p w14:paraId="0D017378" w14:textId="77777777" w:rsidR="00B627D5" w:rsidRDefault="00B627D5" w:rsidP="00622118">
            <w:pPr>
              <w:rPr>
                <w:rFonts w:ascii="Arial" w:hAnsi="Arial" w:cs="Arial"/>
                <w:sz w:val="28"/>
                <w:szCs w:val="28"/>
              </w:rPr>
            </w:pPr>
          </w:p>
        </w:tc>
      </w:tr>
    </w:tbl>
    <w:p w14:paraId="224CF85D" w14:textId="77777777" w:rsidR="009B74EC" w:rsidRDefault="009B74EC" w:rsidP="00B627D5">
      <w:pPr>
        <w:rPr>
          <w:rFonts w:ascii="Arial" w:hAnsi="Arial" w:cs="Arial"/>
        </w:rPr>
      </w:pPr>
    </w:p>
    <w:p w14:paraId="2F921B51" w14:textId="44D45EFD" w:rsidR="00B627D5" w:rsidRDefault="00B627D5" w:rsidP="00B627D5">
      <w:pPr>
        <w:rPr>
          <w:rFonts w:ascii="Arial" w:hAnsi="Arial" w:cs="Arial"/>
        </w:rPr>
      </w:pPr>
      <w:r w:rsidRPr="007C345C">
        <w:rPr>
          <w:rFonts w:ascii="Arial" w:hAnsi="Arial" w:cs="Arial"/>
        </w:rPr>
        <w:t>This Content of plan has been fully understood by the following personnel in order to undertake their duties in a safe responsible manner</w:t>
      </w:r>
    </w:p>
    <w:p w14:paraId="091461BB" w14:textId="77777777" w:rsidR="009B74EC" w:rsidRPr="007C345C" w:rsidRDefault="009B74EC" w:rsidP="00B627D5">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B627D5" w14:paraId="0FC514BB" w14:textId="77777777" w:rsidTr="00622118">
        <w:tc>
          <w:tcPr>
            <w:tcW w:w="2254" w:type="dxa"/>
          </w:tcPr>
          <w:p w14:paraId="132ECA8B"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Name</w:t>
            </w:r>
          </w:p>
        </w:tc>
        <w:tc>
          <w:tcPr>
            <w:tcW w:w="2254" w:type="dxa"/>
          </w:tcPr>
          <w:p w14:paraId="051D015A"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Job Title</w:t>
            </w:r>
          </w:p>
        </w:tc>
        <w:tc>
          <w:tcPr>
            <w:tcW w:w="2254" w:type="dxa"/>
          </w:tcPr>
          <w:p w14:paraId="44C99EC7"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Signature</w:t>
            </w:r>
          </w:p>
        </w:tc>
        <w:tc>
          <w:tcPr>
            <w:tcW w:w="2254" w:type="dxa"/>
          </w:tcPr>
          <w:p w14:paraId="05DD2445"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Date</w:t>
            </w:r>
          </w:p>
        </w:tc>
      </w:tr>
      <w:tr w:rsidR="00B627D5" w14:paraId="057C9F97" w14:textId="77777777" w:rsidTr="00622118">
        <w:tc>
          <w:tcPr>
            <w:tcW w:w="2254" w:type="dxa"/>
          </w:tcPr>
          <w:p w14:paraId="16B8FD1D" w14:textId="77777777" w:rsidR="00B627D5" w:rsidRDefault="00B627D5" w:rsidP="00622118">
            <w:pPr>
              <w:rPr>
                <w:rFonts w:ascii="Arial" w:hAnsi="Arial" w:cs="Arial"/>
                <w:sz w:val="28"/>
                <w:szCs w:val="28"/>
              </w:rPr>
            </w:pPr>
          </w:p>
          <w:p w14:paraId="51D2F755" w14:textId="77777777" w:rsidR="00B627D5" w:rsidRDefault="00B627D5" w:rsidP="00622118">
            <w:pPr>
              <w:rPr>
                <w:rFonts w:ascii="Arial" w:hAnsi="Arial" w:cs="Arial"/>
                <w:sz w:val="28"/>
                <w:szCs w:val="28"/>
              </w:rPr>
            </w:pPr>
          </w:p>
        </w:tc>
        <w:tc>
          <w:tcPr>
            <w:tcW w:w="2254" w:type="dxa"/>
          </w:tcPr>
          <w:p w14:paraId="256761C1" w14:textId="77777777" w:rsidR="00B627D5" w:rsidRDefault="00B627D5" w:rsidP="00622118">
            <w:pPr>
              <w:rPr>
                <w:rFonts w:ascii="Arial" w:hAnsi="Arial" w:cs="Arial"/>
                <w:sz w:val="28"/>
                <w:szCs w:val="28"/>
              </w:rPr>
            </w:pPr>
          </w:p>
        </w:tc>
        <w:tc>
          <w:tcPr>
            <w:tcW w:w="2254" w:type="dxa"/>
          </w:tcPr>
          <w:p w14:paraId="0A1DF5D8" w14:textId="77777777" w:rsidR="00B627D5" w:rsidRDefault="00B627D5" w:rsidP="00622118">
            <w:pPr>
              <w:rPr>
                <w:rFonts w:ascii="Arial" w:hAnsi="Arial" w:cs="Arial"/>
                <w:sz w:val="28"/>
                <w:szCs w:val="28"/>
              </w:rPr>
            </w:pPr>
          </w:p>
        </w:tc>
        <w:tc>
          <w:tcPr>
            <w:tcW w:w="2254" w:type="dxa"/>
          </w:tcPr>
          <w:p w14:paraId="3A6D12F2" w14:textId="77777777" w:rsidR="00B627D5" w:rsidRDefault="00B627D5" w:rsidP="00622118">
            <w:pPr>
              <w:rPr>
                <w:rFonts w:ascii="Arial" w:hAnsi="Arial" w:cs="Arial"/>
                <w:sz w:val="28"/>
                <w:szCs w:val="28"/>
              </w:rPr>
            </w:pPr>
          </w:p>
        </w:tc>
      </w:tr>
      <w:tr w:rsidR="00B627D5" w14:paraId="08BB6943" w14:textId="77777777" w:rsidTr="00622118">
        <w:tc>
          <w:tcPr>
            <w:tcW w:w="2254" w:type="dxa"/>
          </w:tcPr>
          <w:p w14:paraId="190316E2" w14:textId="77777777" w:rsidR="00B627D5" w:rsidRDefault="00B627D5" w:rsidP="00622118">
            <w:pPr>
              <w:rPr>
                <w:rFonts w:ascii="Arial" w:hAnsi="Arial" w:cs="Arial"/>
                <w:sz w:val="28"/>
                <w:szCs w:val="28"/>
              </w:rPr>
            </w:pPr>
          </w:p>
          <w:p w14:paraId="2691AA54" w14:textId="77777777" w:rsidR="00B627D5" w:rsidRDefault="00B627D5" w:rsidP="00622118">
            <w:pPr>
              <w:rPr>
                <w:rFonts w:ascii="Arial" w:hAnsi="Arial" w:cs="Arial"/>
                <w:sz w:val="28"/>
                <w:szCs w:val="28"/>
              </w:rPr>
            </w:pPr>
          </w:p>
        </w:tc>
        <w:tc>
          <w:tcPr>
            <w:tcW w:w="2254" w:type="dxa"/>
          </w:tcPr>
          <w:p w14:paraId="3D402445" w14:textId="77777777" w:rsidR="00B627D5" w:rsidRDefault="00B627D5" w:rsidP="00622118">
            <w:pPr>
              <w:rPr>
                <w:rFonts w:ascii="Arial" w:hAnsi="Arial" w:cs="Arial"/>
                <w:sz w:val="28"/>
                <w:szCs w:val="28"/>
              </w:rPr>
            </w:pPr>
          </w:p>
        </w:tc>
        <w:tc>
          <w:tcPr>
            <w:tcW w:w="2254" w:type="dxa"/>
          </w:tcPr>
          <w:p w14:paraId="60BC370B" w14:textId="77777777" w:rsidR="00B627D5" w:rsidRDefault="00B627D5" w:rsidP="00622118">
            <w:pPr>
              <w:rPr>
                <w:rFonts w:ascii="Arial" w:hAnsi="Arial" w:cs="Arial"/>
                <w:sz w:val="28"/>
                <w:szCs w:val="28"/>
              </w:rPr>
            </w:pPr>
          </w:p>
        </w:tc>
        <w:tc>
          <w:tcPr>
            <w:tcW w:w="2254" w:type="dxa"/>
          </w:tcPr>
          <w:p w14:paraId="2F9881E1" w14:textId="77777777" w:rsidR="00B627D5" w:rsidRDefault="00B627D5" w:rsidP="00622118">
            <w:pPr>
              <w:rPr>
                <w:rFonts w:ascii="Arial" w:hAnsi="Arial" w:cs="Arial"/>
                <w:sz w:val="28"/>
                <w:szCs w:val="28"/>
              </w:rPr>
            </w:pPr>
          </w:p>
        </w:tc>
      </w:tr>
      <w:tr w:rsidR="00B627D5" w14:paraId="101BC9BC" w14:textId="77777777" w:rsidTr="00622118">
        <w:tc>
          <w:tcPr>
            <w:tcW w:w="2254" w:type="dxa"/>
          </w:tcPr>
          <w:p w14:paraId="18C1DE9F" w14:textId="77777777" w:rsidR="00B627D5" w:rsidRDefault="00B627D5" w:rsidP="00622118">
            <w:pPr>
              <w:rPr>
                <w:rFonts w:ascii="Arial" w:hAnsi="Arial" w:cs="Arial"/>
                <w:sz w:val="28"/>
                <w:szCs w:val="28"/>
              </w:rPr>
            </w:pPr>
          </w:p>
          <w:p w14:paraId="608644D7" w14:textId="77777777" w:rsidR="00B627D5" w:rsidRDefault="00B627D5" w:rsidP="00622118">
            <w:pPr>
              <w:rPr>
                <w:rFonts w:ascii="Arial" w:hAnsi="Arial" w:cs="Arial"/>
                <w:sz w:val="28"/>
                <w:szCs w:val="28"/>
              </w:rPr>
            </w:pPr>
          </w:p>
        </w:tc>
        <w:tc>
          <w:tcPr>
            <w:tcW w:w="2254" w:type="dxa"/>
          </w:tcPr>
          <w:p w14:paraId="1A0BC619" w14:textId="77777777" w:rsidR="00B627D5" w:rsidRDefault="00B627D5" w:rsidP="00622118">
            <w:pPr>
              <w:rPr>
                <w:rFonts w:ascii="Arial" w:hAnsi="Arial" w:cs="Arial"/>
                <w:sz w:val="28"/>
                <w:szCs w:val="28"/>
              </w:rPr>
            </w:pPr>
          </w:p>
        </w:tc>
        <w:tc>
          <w:tcPr>
            <w:tcW w:w="2254" w:type="dxa"/>
          </w:tcPr>
          <w:p w14:paraId="50BB6654" w14:textId="77777777" w:rsidR="00B627D5" w:rsidRDefault="00B627D5" w:rsidP="00622118">
            <w:pPr>
              <w:rPr>
                <w:rFonts w:ascii="Arial" w:hAnsi="Arial" w:cs="Arial"/>
                <w:sz w:val="28"/>
                <w:szCs w:val="28"/>
              </w:rPr>
            </w:pPr>
          </w:p>
        </w:tc>
        <w:tc>
          <w:tcPr>
            <w:tcW w:w="2254" w:type="dxa"/>
          </w:tcPr>
          <w:p w14:paraId="405175AA" w14:textId="77777777" w:rsidR="00B627D5" w:rsidRDefault="00B627D5" w:rsidP="00622118">
            <w:pPr>
              <w:rPr>
                <w:rFonts w:ascii="Arial" w:hAnsi="Arial" w:cs="Arial"/>
                <w:sz w:val="28"/>
                <w:szCs w:val="28"/>
              </w:rPr>
            </w:pPr>
          </w:p>
        </w:tc>
      </w:tr>
      <w:tr w:rsidR="00B627D5" w14:paraId="0409049C" w14:textId="77777777" w:rsidTr="00622118">
        <w:tc>
          <w:tcPr>
            <w:tcW w:w="2254" w:type="dxa"/>
          </w:tcPr>
          <w:p w14:paraId="1516F602" w14:textId="77777777" w:rsidR="00B627D5" w:rsidRDefault="00B627D5" w:rsidP="00622118">
            <w:pPr>
              <w:rPr>
                <w:rFonts w:ascii="Arial" w:hAnsi="Arial" w:cs="Arial"/>
                <w:sz w:val="28"/>
                <w:szCs w:val="28"/>
              </w:rPr>
            </w:pPr>
          </w:p>
          <w:p w14:paraId="2CE873DC" w14:textId="77777777" w:rsidR="00B627D5" w:rsidRDefault="00B627D5" w:rsidP="00622118">
            <w:pPr>
              <w:rPr>
                <w:rFonts w:ascii="Arial" w:hAnsi="Arial" w:cs="Arial"/>
                <w:sz w:val="28"/>
                <w:szCs w:val="28"/>
              </w:rPr>
            </w:pPr>
          </w:p>
        </w:tc>
        <w:tc>
          <w:tcPr>
            <w:tcW w:w="2254" w:type="dxa"/>
          </w:tcPr>
          <w:p w14:paraId="6CB17D2F" w14:textId="77777777" w:rsidR="00B627D5" w:rsidRDefault="00B627D5" w:rsidP="00622118">
            <w:pPr>
              <w:rPr>
                <w:rFonts w:ascii="Arial" w:hAnsi="Arial" w:cs="Arial"/>
                <w:sz w:val="28"/>
                <w:szCs w:val="28"/>
              </w:rPr>
            </w:pPr>
          </w:p>
        </w:tc>
        <w:tc>
          <w:tcPr>
            <w:tcW w:w="2254" w:type="dxa"/>
          </w:tcPr>
          <w:p w14:paraId="701C721A" w14:textId="77777777" w:rsidR="00B627D5" w:rsidRDefault="00B627D5" w:rsidP="00622118">
            <w:pPr>
              <w:rPr>
                <w:rFonts w:ascii="Arial" w:hAnsi="Arial" w:cs="Arial"/>
                <w:sz w:val="28"/>
                <w:szCs w:val="28"/>
              </w:rPr>
            </w:pPr>
          </w:p>
        </w:tc>
        <w:tc>
          <w:tcPr>
            <w:tcW w:w="2254" w:type="dxa"/>
          </w:tcPr>
          <w:p w14:paraId="0E523D5E" w14:textId="77777777" w:rsidR="00B627D5" w:rsidRDefault="00B627D5" w:rsidP="00622118">
            <w:pPr>
              <w:rPr>
                <w:rFonts w:ascii="Arial" w:hAnsi="Arial" w:cs="Arial"/>
                <w:sz w:val="28"/>
                <w:szCs w:val="28"/>
              </w:rPr>
            </w:pPr>
          </w:p>
        </w:tc>
      </w:tr>
      <w:tr w:rsidR="00B627D5" w14:paraId="466BBED0" w14:textId="77777777" w:rsidTr="00622118">
        <w:tc>
          <w:tcPr>
            <w:tcW w:w="2254" w:type="dxa"/>
          </w:tcPr>
          <w:p w14:paraId="690296C2" w14:textId="77777777" w:rsidR="00B627D5" w:rsidRDefault="00B627D5" w:rsidP="00622118">
            <w:pPr>
              <w:rPr>
                <w:rFonts w:ascii="Arial" w:hAnsi="Arial" w:cs="Arial"/>
                <w:sz w:val="28"/>
                <w:szCs w:val="28"/>
              </w:rPr>
            </w:pPr>
          </w:p>
          <w:p w14:paraId="235E7243" w14:textId="77777777" w:rsidR="00B627D5" w:rsidRDefault="00B627D5" w:rsidP="00622118">
            <w:pPr>
              <w:rPr>
                <w:rFonts w:ascii="Arial" w:hAnsi="Arial" w:cs="Arial"/>
                <w:sz w:val="28"/>
                <w:szCs w:val="28"/>
              </w:rPr>
            </w:pPr>
          </w:p>
        </w:tc>
        <w:tc>
          <w:tcPr>
            <w:tcW w:w="2254" w:type="dxa"/>
          </w:tcPr>
          <w:p w14:paraId="79522963" w14:textId="77777777" w:rsidR="00B627D5" w:rsidRDefault="00B627D5" w:rsidP="00622118">
            <w:pPr>
              <w:rPr>
                <w:rFonts w:ascii="Arial" w:hAnsi="Arial" w:cs="Arial"/>
                <w:sz w:val="28"/>
                <w:szCs w:val="28"/>
              </w:rPr>
            </w:pPr>
          </w:p>
        </w:tc>
        <w:tc>
          <w:tcPr>
            <w:tcW w:w="2254" w:type="dxa"/>
          </w:tcPr>
          <w:p w14:paraId="600AABE1" w14:textId="77777777" w:rsidR="00B627D5" w:rsidRDefault="00B627D5" w:rsidP="00622118">
            <w:pPr>
              <w:rPr>
                <w:rFonts w:ascii="Arial" w:hAnsi="Arial" w:cs="Arial"/>
                <w:sz w:val="28"/>
                <w:szCs w:val="28"/>
              </w:rPr>
            </w:pPr>
          </w:p>
        </w:tc>
        <w:tc>
          <w:tcPr>
            <w:tcW w:w="2254" w:type="dxa"/>
          </w:tcPr>
          <w:p w14:paraId="1470CCC1" w14:textId="77777777" w:rsidR="00B627D5" w:rsidRDefault="00B627D5" w:rsidP="00622118">
            <w:pPr>
              <w:rPr>
                <w:rFonts w:ascii="Arial" w:hAnsi="Arial" w:cs="Arial"/>
                <w:sz w:val="28"/>
                <w:szCs w:val="28"/>
              </w:rPr>
            </w:pPr>
          </w:p>
        </w:tc>
      </w:tr>
      <w:tr w:rsidR="00B627D5" w14:paraId="0AB250B6" w14:textId="77777777" w:rsidTr="00622118">
        <w:tc>
          <w:tcPr>
            <w:tcW w:w="2254" w:type="dxa"/>
          </w:tcPr>
          <w:p w14:paraId="2E83FBF8" w14:textId="77777777" w:rsidR="00B627D5" w:rsidRDefault="00B627D5" w:rsidP="00622118">
            <w:pPr>
              <w:rPr>
                <w:rFonts w:ascii="Arial" w:hAnsi="Arial" w:cs="Arial"/>
                <w:sz w:val="28"/>
                <w:szCs w:val="28"/>
              </w:rPr>
            </w:pPr>
          </w:p>
          <w:p w14:paraId="18661ABC" w14:textId="77777777" w:rsidR="00B627D5" w:rsidRDefault="00B627D5" w:rsidP="00622118">
            <w:pPr>
              <w:rPr>
                <w:rFonts w:ascii="Arial" w:hAnsi="Arial" w:cs="Arial"/>
                <w:sz w:val="28"/>
                <w:szCs w:val="28"/>
              </w:rPr>
            </w:pPr>
          </w:p>
        </w:tc>
        <w:tc>
          <w:tcPr>
            <w:tcW w:w="2254" w:type="dxa"/>
          </w:tcPr>
          <w:p w14:paraId="201C5645" w14:textId="77777777" w:rsidR="00B627D5" w:rsidRDefault="00B627D5" w:rsidP="00622118">
            <w:pPr>
              <w:rPr>
                <w:rFonts w:ascii="Arial" w:hAnsi="Arial" w:cs="Arial"/>
                <w:sz w:val="28"/>
                <w:szCs w:val="28"/>
              </w:rPr>
            </w:pPr>
          </w:p>
        </w:tc>
        <w:tc>
          <w:tcPr>
            <w:tcW w:w="2254" w:type="dxa"/>
          </w:tcPr>
          <w:p w14:paraId="7A2662D7" w14:textId="77777777" w:rsidR="00B627D5" w:rsidRDefault="00B627D5" w:rsidP="00622118">
            <w:pPr>
              <w:rPr>
                <w:rFonts w:ascii="Arial" w:hAnsi="Arial" w:cs="Arial"/>
                <w:sz w:val="28"/>
                <w:szCs w:val="28"/>
              </w:rPr>
            </w:pPr>
          </w:p>
        </w:tc>
        <w:tc>
          <w:tcPr>
            <w:tcW w:w="2254" w:type="dxa"/>
          </w:tcPr>
          <w:p w14:paraId="2DAAC0C7" w14:textId="77777777" w:rsidR="00B627D5" w:rsidRDefault="00B627D5" w:rsidP="00622118">
            <w:pPr>
              <w:rPr>
                <w:rFonts w:ascii="Arial" w:hAnsi="Arial" w:cs="Arial"/>
                <w:sz w:val="28"/>
                <w:szCs w:val="28"/>
              </w:rPr>
            </w:pPr>
          </w:p>
        </w:tc>
      </w:tr>
      <w:tr w:rsidR="00B627D5" w14:paraId="006C8F0F" w14:textId="77777777" w:rsidTr="00622118">
        <w:tc>
          <w:tcPr>
            <w:tcW w:w="2254" w:type="dxa"/>
          </w:tcPr>
          <w:p w14:paraId="75CF155B" w14:textId="77777777" w:rsidR="00B627D5" w:rsidRDefault="00B627D5" w:rsidP="00622118">
            <w:pPr>
              <w:rPr>
                <w:rFonts w:ascii="Arial" w:hAnsi="Arial" w:cs="Arial"/>
                <w:sz w:val="28"/>
                <w:szCs w:val="28"/>
              </w:rPr>
            </w:pPr>
          </w:p>
          <w:p w14:paraId="24732997" w14:textId="77777777" w:rsidR="00B627D5" w:rsidRDefault="00B627D5" w:rsidP="00622118">
            <w:pPr>
              <w:rPr>
                <w:rFonts w:ascii="Arial" w:hAnsi="Arial" w:cs="Arial"/>
                <w:sz w:val="28"/>
                <w:szCs w:val="28"/>
              </w:rPr>
            </w:pPr>
          </w:p>
        </w:tc>
        <w:tc>
          <w:tcPr>
            <w:tcW w:w="2254" w:type="dxa"/>
          </w:tcPr>
          <w:p w14:paraId="710F3E20" w14:textId="77777777" w:rsidR="00B627D5" w:rsidRDefault="00B627D5" w:rsidP="00622118">
            <w:pPr>
              <w:rPr>
                <w:rFonts w:ascii="Arial" w:hAnsi="Arial" w:cs="Arial"/>
                <w:sz w:val="28"/>
                <w:szCs w:val="28"/>
              </w:rPr>
            </w:pPr>
          </w:p>
        </w:tc>
        <w:tc>
          <w:tcPr>
            <w:tcW w:w="2254" w:type="dxa"/>
          </w:tcPr>
          <w:p w14:paraId="70CF3B45" w14:textId="77777777" w:rsidR="00B627D5" w:rsidRDefault="00B627D5" w:rsidP="00622118">
            <w:pPr>
              <w:rPr>
                <w:rFonts w:ascii="Arial" w:hAnsi="Arial" w:cs="Arial"/>
                <w:sz w:val="28"/>
                <w:szCs w:val="28"/>
              </w:rPr>
            </w:pPr>
          </w:p>
        </w:tc>
        <w:tc>
          <w:tcPr>
            <w:tcW w:w="2254" w:type="dxa"/>
          </w:tcPr>
          <w:p w14:paraId="5921CAC3" w14:textId="77777777" w:rsidR="00B627D5" w:rsidRDefault="00B627D5" w:rsidP="00622118">
            <w:pPr>
              <w:rPr>
                <w:rFonts w:ascii="Arial" w:hAnsi="Arial" w:cs="Arial"/>
                <w:sz w:val="28"/>
                <w:szCs w:val="28"/>
              </w:rPr>
            </w:pPr>
          </w:p>
        </w:tc>
      </w:tr>
      <w:tr w:rsidR="00B627D5" w14:paraId="50C1F2B4" w14:textId="77777777" w:rsidTr="00622118">
        <w:tc>
          <w:tcPr>
            <w:tcW w:w="2254" w:type="dxa"/>
          </w:tcPr>
          <w:p w14:paraId="5FB8DB5C" w14:textId="77777777" w:rsidR="00B627D5" w:rsidRDefault="00B627D5" w:rsidP="00622118">
            <w:pPr>
              <w:rPr>
                <w:rFonts w:ascii="Arial" w:hAnsi="Arial" w:cs="Arial"/>
                <w:sz w:val="28"/>
                <w:szCs w:val="28"/>
              </w:rPr>
            </w:pPr>
          </w:p>
          <w:p w14:paraId="51C43901" w14:textId="77777777" w:rsidR="00B627D5" w:rsidRDefault="00B627D5" w:rsidP="00622118">
            <w:pPr>
              <w:rPr>
                <w:rFonts w:ascii="Arial" w:hAnsi="Arial" w:cs="Arial"/>
                <w:sz w:val="28"/>
                <w:szCs w:val="28"/>
              </w:rPr>
            </w:pPr>
          </w:p>
        </w:tc>
        <w:tc>
          <w:tcPr>
            <w:tcW w:w="2254" w:type="dxa"/>
          </w:tcPr>
          <w:p w14:paraId="6FCBC5D5" w14:textId="77777777" w:rsidR="00B627D5" w:rsidRDefault="00B627D5" w:rsidP="00622118">
            <w:pPr>
              <w:rPr>
                <w:rFonts w:ascii="Arial" w:hAnsi="Arial" w:cs="Arial"/>
                <w:sz w:val="28"/>
                <w:szCs w:val="28"/>
              </w:rPr>
            </w:pPr>
          </w:p>
        </w:tc>
        <w:tc>
          <w:tcPr>
            <w:tcW w:w="2254" w:type="dxa"/>
          </w:tcPr>
          <w:p w14:paraId="777180D9" w14:textId="77777777" w:rsidR="00B627D5" w:rsidRDefault="00B627D5" w:rsidP="00622118">
            <w:pPr>
              <w:rPr>
                <w:rFonts w:ascii="Arial" w:hAnsi="Arial" w:cs="Arial"/>
                <w:sz w:val="28"/>
                <w:szCs w:val="28"/>
              </w:rPr>
            </w:pPr>
          </w:p>
        </w:tc>
        <w:tc>
          <w:tcPr>
            <w:tcW w:w="2254" w:type="dxa"/>
          </w:tcPr>
          <w:p w14:paraId="58690A6E" w14:textId="77777777" w:rsidR="00B627D5" w:rsidRDefault="00B627D5" w:rsidP="00622118">
            <w:pPr>
              <w:rPr>
                <w:rFonts w:ascii="Arial" w:hAnsi="Arial" w:cs="Arial"/>
                <w:sz w:val="28"/>
                <w:szCs w:val="28"/>
              </w:rPr>
            </w:pPr>
          </w:p>
        </w:tc>
      </w:tr>
      <w:tr w:rsidR="00B627D5" w14:paraId="101BA0B6" w14:textId="77777777" w:rsidTr="00622118">
        <w:tc>
          <w:tcPr>
            <w:tcW w:w="2254" w:type="dxa"/>
          </w:tcPr>
          <w:p w14:paraId="3B88CDF0" w14:textId="77777777" w:rsidR="00B627D5" w:rsidRDefault="00B627D5" w:rsidP="00622118">
            <w:pPr>
              <w:rPr>
                <w:rFonts w:ascii="Arial" w:hAnsi="Arial" w:cs="Arial"/>
                <w:sz w:val="28"/>
                <w:szCs w:val="28"/>
              </w:rPr>
            </w:pPr>
          </w:p>
          <w:p w14:paraId="0A515545" w14:textId="77777777" w:rsidR="00B627D5" w:rsidRDefault="00B627D5" w:rsidP="00622118">
            <w:pPr>
              <w:rPr>
                <w:rFonts w:ascii="Arial" w:hAnsi="Arial" w:cs="Arial"/>
                <w:sz w:val="28"/>
                <w:szCs w:val="28"/>
              </w:rPr>
            </w:pPr>
          </w:p>
        </w:tc>
        <w:tc>
          <w:tcPr>
            <w:tcW w:w="2254" w:type="dxa"/>
          </w:tcPr>
          <w:p w14:paraId="6D40ECD0" w14:textId="77777777" w:rsidR="00B627D5" w:rsidRDefault="00B627D5" w:rsidP="00622118">
            <w:pPr>
              <w:rPr>
                <w:rFonts w:ascii="Arial" w:hAnsi="Arial" w:cs="Arial"/>
                <w:sz w:val="28"/>
                <w:szCs w:val="28"/>
              </w:rPr>
            </w:pPr>
          </w:p>
        </w:tc>
        <w:tc>
          <w:tcPr>
            <w:tcW w:w="2254" w:type="dxa"/>
          </w:tcPr>
          <w:p w14:paraId="6EC9E2F8" w14:textId="77777777" w:rsidR="00B627D5" w:rsidRDefault="00B627D5" w:rsidP="00622118">
            <w:pPr>
              <w:rPr>
                <w:rFonts w:ascii="Arial" w:hAnsi="Arial" w:cs="Arial"/>
                <w:sz w:val="28"/>
                <w:szCs w:val="28"/>
              </w:rPr>
            </w:pPr>
          </w:p>
        </w:tc>
        <w:tc>
          <w:tcPr>
            <w:tcW w:w="2254" w:type="dxa"/>
          </w:tcPr>
          <w:p w14:paraId="5215243A" w14:textId="77777777" w:rsidR="00B627D5" w:rsidRDefault="00B627D5" w:rsidP="00622118">
            <w:pPr>
              <w:rPr>
                <w:rFonts w:ascii="Arial" w:hAnsi="Arial" w:cs="Arial"/>
                <w:sz w:val="28"/>
                <w:szCs w:val="28"/>
              </w:rPr>
            </w:pPr>
          </w:p>
        </w:tc>
      </w:tr>
      <w:tr w:rsidR="00B627D5" w14:paraId="74A4C093" w14:textId="77777777" w:rsidTr="00622118">
        <w:tc>
          <w:tcPr>
            <w:tcW w:w="2254" w:type="dxa"/>
          </w:tcPr>
          <w:p w14:paraId="0EF11F37" w14:textId="77777777" w:rsidR="00B627D5" w:rsidRDefault="00B627D5" w:rsidP="00622118">
            <w:pPr>
              <w:rPr>
                <w:rFonts w:ascii="Arial" w:hAnsi="Arial" w:cs="Arial"/>
                <w:sz w:val="28"/>
                <w:szCs w:val="28"/>
              </w:rPr>
            </w:pPr>
          </w:p>
          <w:p w14:paraId="53474431" w14:textId="77777777" w:rsidR="00B627D5" w:rsidRDefault="00B627D5" w:rsidP="00622118">
            <w:pPr>
              <w:rPr>
                <w:rFonts w:ascii="Arial" w:hAnsi="Arial" w:cs="Arial"/>
                <w:sz w:val="28"/>
                <w:szCs w:val="28"/>
              </w:rPr>
            </w:pPr>
          </w:p>
        </w:tc>
        <w:tc>
          <w:tcPr>
            <w:tcW w:w="2254" w:type="dxa"/>
          </w:tcPr>
          <w:p w14:paraId="700FE304" w14:textId="77777777" w:rsidR="00B627D5" w:rsidRDefault="00B627D5" w:rsidP="00622118">
            <w:pPr>
              <w:rPr>
                <w:rFonts w:ascii="Arial" w:hAnsi="Arial" w:cs="Arial"/>
                <w:sz w:val="28"/>
                <w:szCs w:val="28"/>
              </w:rPr>
            </w:pPr>
          </w:p>
        </w:tc>
        <w:tc>
          <w:tcPr>
            <w:tcW w:w="2254" w:type="dxa"/>
          </w:tcPr>
          <w:p w14:paraId="2C84FAC7" w14:textId="77777777" w:rsidR="00B627D5" w:rsidRDefault="00B627D5" w:rsidP="00622118">
            <w:pPr>
              <w:rPr>
                <w:rFonts w:ascii="Arial" w:hAnsi="Arial" w:cs="Arial"/>
                <w:sz w:val="28"/>
                <w:szCs w:val="28"/>
              </w:rPr>
            </w:pPr>
          </w:p>
        </w:tc>
        <w:tc>
          <w:tcPr>
            <w:tcW w:w="2254" w:type="dxa"/>
          </w:tcPr>
          <w:p w14:paraId="0495748C" w14:textId="77777777" w:rsidR="00B627D5" w:rsidRDefault="00B627D5" w:rsidP="00622118">
            <w:pPr>
              <w:rPr>
                <w:rFonts w:ascii="Arial" w:hAnsi="Arial" w:cs="Arial"/>
                <w:sz w:val="28"/>
                <w:szCs w:val="28"/>
              </w:rPr>
            </w:pPr>
          </w:p>
        </w:tc>
      </w:tr>
    </w:tbl>
    <w:p w14:paraId="6F7CBD90" w14:textId="77777777" w:rsidR="00B627D5" w:rsidRDefault="00B627D5" w:rsidP="00B627D5">
      <w:pPr>
        <w:rPr>
          <w:rFonts w:ascii="Arial" w:hAnsi="Arial" w:cs="Arial"/>
          <w:b/>
          <w:bCs/>
        </w:rPr>
      </w:pPr>
    </w:p>
    <w:p w14:paraId="1F812863" w14:textId="460AE085" w:rsidR="00B627D5" w:rsidRPr="007C345C" w:rsidRDefault="00B627D5" w:rsidP="00B627D5">
      <w:pPr>
        <w:rPr>
          <w:rFonts w:ascii="Arial" w:hAnsi="Arial" w:cs="Arial"/>
          <w:b/>
          <w:bCs/>
        </w:rPr>
      </w:pPr>
      <w:r w:rsidRPr="007C345C">
        <w:rPr>
          <w:rFonts w:ascii="Arial" w:hAnsi="Arial" w:cs="Arial"/>
          <w:b/>
          <w:bCs/>
        </w:rPr>
        <w:t>All Persons above have read and clearly understood all aspects of this method statement prior to undertaking the works</w:t>
      </w:r>
    </w:p>
    <w:p w14:paraId="38F7272C" w14:textId="0E94FD2C" w:rsidR="00B627D5" w:rsidRPr="009B74EC" w:rsidRDefault="009B74EC" w:rsidP="00B627D5">
      <w:pPr>
        <w:pStyle w:val="Heading1"/>
        <w:rPr>
          <w:rFonts w:ascii="Arial" w:hAnsi="Arial" w:cs="Arial"/>
          <w:sz w:val="28"/>
          <w:szCs w:val="28"/>
        </w:rPr>
      </w:pPr>
      <w:bookmarkStart w:id="23" w:name="_Toc38975910"/>
      <w:bookmarkStart w:id="24" w:name="_Toc39004053"/>
      <w:r>
        <w:rPr>
          <w:rFonts w:ascii="Arial" w:hAnsi="Arial" w:cs="Arial"/>
          <w:sz w:val="28"/>
          <w:szCs w:val="28"/>
        </w:rPr>
        <w:t xml:space="preserve">2.6.2 </w:t>
      </w:r>
      <w:r w:rsidR="00B627D5" w:rsidRPr="009B74EC">
        <w:rPr>
          <w:rFonts w:ascii="Arial" w:hAnsi="Arial" w:cs="Arial"/>
          <w:sz w:val="28"/>
          <w:szCs w:val="28"/>
        </w:rPr>
        <w:t>Preambles</w:t>
      </w:r>
      <w:bookmarkEnd w:id="23"/>
      <w:bookmarkEnd w:id="24"/>
      <w:r w:rsidR="00B627D5" w:rsidRPr="009B74EC">
        <w:rPr>
          <w:rFonts w:ascii="Arial" w:hAnsi="Arial" w:cs="Arial"/>
          <w:sz w:val="28"/>
          <w:szCs w:val="28"/>
        </w:rPr>
        <w:t xml:space="preserve"> </w:t>
      </w:r>
    </w:p>
    <w:p w14:paraId="34131356" w14:textId="77777777" w:rsidR="009B74EC" w:rsidRPr="009B74EC" w:rsidRDefault="009B74EC" w:rsidP="009B74EC">
      <w:pPr>
        <w:rPr>
          <w:lang w:eastAsia="en-US"/>
        </w:rPr>
      </w:pPr>
    </w:p>
    <w:p w14:paraId="6136B5AF" w14:textId="1F991462" w:rsidR="00B627D5" w:rsidRDefault="00B627D5" w:rsidP="009B74EC">
      <w:pPr>
        <w:shd w:val="clear" w:color="auto" w:fill="FFFFFF"/>
        <w:jc w:val="both"/>
        <w:rPr>
          <w:rFonts w:ascii="Arial" w:hAnsi="Arial" w:cs="Arial"/>
        </w:rPr>
      </w:pPr>
      <w:r w:rsidRPr="00D308BC">
        <w:rPr>
          <w:rFonts w:ascii="Arial" w:hAnsi="Arial" w:cs="Arial"/>
        </w:rPr>
        <w:t>This Specification is to be read in accordance with all other Contract Documents including Drawings and Standard Tender Forms. If any questions about this Specification occur, they shall be referred to the Engineer. </w:t>
      </w:r>
    </w:p>
    <w:p w14:paraId="4EAFB6F6" w14:textId="77777777" w:rsidR="009B74EC" w:rsidRPr="00D308BC" w:rsidRDefault="009B74EC" w:rsidP="009B74EC">
      <w:pPr>
        <w:shd w:val="clear" w:color="auto" w:fill="FFFFFF"/>
        <w:jc w:val="both"/>
        <w:rPr>
          <w:rFonts w:ascii="Arial" w:hAnsi="Arial" w:cs="Arial"/>
        </w:rPr>
      </w:pPr>
    </w:p>
    <w:p w14:paraId="08D24B61" w14:textId="20A88ED7" w:rsidR="00B627D5" w:rsidRDefault="00B627D5" w:rsidP="009B74EC">
      <w:pPr>
        <w:jc w:val="both"/>
        <w:rPr>
          <w:rFonts w:ascii="Arial" w:hAnsi="Arial" w:cs="Arial"/>
        </w:rPr>
      </w:pPr>
      <w:r w:rsidRPr="00D308BC">
        <w:rPr>
          <w:rFonts w:ascii="Arial" w:hAnsi="Arial" w:cs="Arial"/>
        </w:rPr>
        <w:t>All references in this definition to the "primary contractor" shall mean the contractor hired by the customer to take overall responsibility for the construction</w:t>
      </w:r>
      <w:r>
        <w:rPr>
          <w:rFonts w:ascii="Arial" w:hAnsi="Arial" w:cs="Arial"/>
        </w:rPr>
        <w:t xml:space="preserve"> work.</w:t>
      </w:r>
    </w:p>
    <w:p w14:paraId="06A28948" w14:textId="77777777" w:rsidR="00B627D5" w:rsidRDefault="00B627D5" w:rsidP="008A47CE">
      <w:pPr>
        <w:rPr>
          <w:rFonts w:ascii="Arial" w:hAnsi="Arial" w:cs="Arial"/>
        </w:rPr>
      </w:pPr>
    </w:p>
    <w:p w14:paraId="247935BF" w14:textId="77777777" w:rsidR="00B627D5" w:rsidRDefault="00B627D5" w:rsidP="008A47CE">
      <w:pPr>
        <w:rPr>
          <w:rFonts w:ascii="Arial" w:hAnsi="Arial" w:cs="Arial"/>
        </w:rPr>
      </w:pPr>
    </w:p>
    <w:p w14:paraId="590FA8C4" w14:textId="3C3581D6" w:rsidR="00B627D5" w:rsidRPr="009B74EC" w:rsidRDefault="009B74EC" w:rsidP="008A47CE">
      <w:pPr>
        <w:pStyle w:val="Heading1"/>
        <w:rPr>
          <w:rFonts w:ascii="Arial" w:hAnsi="Arial" w:cs="Arial"/>
          <w:sz w:val="28"/>
          <w:szCs w:val="28"/>
          <w:lang w:eastAsia="en-GB"/>
        </w:rPr>
      </w:pPr>
      <w:bookmarkStart w:id="25" w:name="_Toc38975911"/>
      <w:bookmarkStart w:id="26" w:name="_Toc39004054"/>
      <w:r>
        <w:rPr>
          <w:rFonts w:ascii="Arial" w:hAnsi="Arial" w:cs="Arial"/>
          <w:sz w:val="28"/>
          <w:szCs w:val="28"/>
          <w:lang w:eastAsia="en-GB"/>
        </w:rPr>
        <w:t xml:space="preserve">2.6.3 </w:t>
      </w:r>
      <w:r w:rsidR="00B627D5" w:rsidRPr="009B74EC">
        <w:rPr>
          <w:rFonts w:ascii="Arial" w:hAnsi="Arial" w:cs="Arial"/>
          <w:sz w:val="28"/>
          <w:szCs w:val="28"/>
          <w:lang w:eastAsia="en-GB"/>
        </w:rPr>
        <w:t>Scope of The Works</w:t>
      </w:r>
      <w:bookmarkEnd w:id="25"/>
      <w:bookmarkEnd w:id="26"/>
    </w:p>
    <w:p w14:paraId="48CA52E0" w14:textId="77777777" w:rsidR="00B627D5" w:rsidRPr="009478CD" w:rsidRDefault="00B627D5" w:rsidP="008A47CE">
      <w:pPr>
        <w:rPr>
          <w:rFonts w:ascii="Arial" w:hAnsi="Arial" w:cs="Arial"/>
        </w:rPr>
      </w:pPr>
    </w:p>
    <w:p w14:paraId="12522F7E" w14:textId="7D7C81BA" w:rsidR="00B627D5" w:rsidRPr="009478CD" w:rsidRDefault="00B627D5" w:rsidP="009B74EC">
      <w:pPr>
        <w:jc w:val="both"/>
        <w:rPr>
          <w:rFonts w:ascii="Arial" w:hAnsi="Arial" w:cs="Arial"/>
        </w:rPr>
      </w:pPr>
      <w:r w:rsidRPr="009478CD">
        <w:rPr>
          <w:rFonts w:ascii="Arial" w:hAnsi="Arial" w:cs="Arial"/>
        </w:rPr>
        <w:t>The Piling Contractor will be required to serve as a subcontractor to the Main Contractor and will be responsible for designing, manufacturing, delivering and constructing the piling works as shown on the Contract drawings in accordance with his specifications and criteria arranged and negotiated with the Engineer.</w:t>
      </w:r>
    </w:p>
    <w:p w14:paraId="75F4A912" w14:textId="77777777" w:rsidR="00B627D5" w:rsidRDefault="00B627D5" w:rsidP="008A47CE">
      <w:pPr>
        <w:rPr>
          <w:rFonts w:ascii="Arial" w:hAnsi="Arial" w:cs="Arial"/>
        </w:rPr>
      </w:pPr>
    </w:p>
    <w:p w14:paraId="46070F80" w14:textId="3BF91FA5" w:rsidR="00B627D5" w:rsidRDefault="00B627D5" w:rsidP="005B38B5">
      <w:pPr>
        <w:jc w:val="both"/>
        <w:rPr>
          <w:rFonts w:ascii="Arial" w:hAnsi="Arial" w:cs="Arial"/>
        </w:rPr>
      </w:pPr>
      <w:r>
        <w:rPr>
          <w:rFonts w:ascii="Arial" w:hAnsi="Arial" w:cs="Arial"/>
        </w:rPr>
        <w:t>Precast piles are to be undertaken beneath the foundations of the proposed foot</w:t>
      </w:r>
      <w:r w:rsidR="005B38B5">
        <w:rPr>
          <w:rFonts w:ascii="Arial" w:hAnsi="Arial" w:cs="Arial"/>
        </w:rPr>
        <w:t xml:space="preserve"> </w:t>
      </w:r>
      <w:r>
        <w:rPr>
          <w:rFonts w:ascii="Arial" w:hAnsi="Arial" w:cs="Arial"/>
        </w:rPr>
        <w:t>bridge.</w:t>
      </w:r>
    </w:p>
    <w:p w14:paraId="17EA7400" w14:textId="77777777" w:rsidR="00B627D5" w:rsidRDefault="00B627D5" w:rsidP="008A47CE">
      <w:pPr>
        <w:rPr>
          <w:rFonts w:ascii="Arial" w:hAnsi="Arial" w:cs="Arial"/>
        </w:rPr>
      </w:pPr>
    </w:p>
    <w:p w14:paraId="1870D6F4" w14:textId="77777777" w:rsidR="00B627D5" w:rsidRDefault="00B627D5" w:rsidP="008A47CE">
      <w:pPr>
        <w:rPr>
          <w:rFonts w:ascii="Arial" w:hAnsi="Arial" w:cs="Arial"/>
        </w:rPr>
      </w:pPr>
      <w:r>
        <w:rPr>
          <w:rFonts w:ascii="Arial" w:hAnsi="Arial" w:cs="Arial"/>
        </w:rPr>
        <w:t>The principle contractor for the site is JMCT Construction.</w:t>
      </w:r>
    </w:p>
    <w:p w14:paraId="3BF315E6" w14:textId="77777777" w:rsidR="00B627D5" w:rsidRDefault="00B627D5" w:rsidP="008A47CE">
      <w:pPr>
        <w:rPr>
          <w:rFonts w:ascii="Arial" w:hAnsi="Arial" w:cs="Arial"/>
        </w:rPr>
      </w:pPr>
    </w:p>
    <w:p w14:paraId="779BE86D" w14:textId="77777777" w:rsidR="00B627D5" w:rsidRDefault="00B627D5" w:rsidP="005B38B5">
      <w:pPr>
        <w:jc w:val="both"/>
        <w:rPr>
          <w:rFonts w:ascii="Arial" w:hAnsi="Arial" w:cs="Arial"/>
        </w:rPr>
      </w:pPr>
      <w:r>
        <w:rPr>
          <w:rFonts w:ascii="Arial" w:hAnsi="Arial" w:cs="Arial"/>
        </w:rPr>
        <w:t>In preparation for the works, cofferdams shall be constructed by the principal contractor to make a safe working place to stop water from entering.</w:t>
      </w:r>
    </w:p>
    <w:p w14:paraId="33308F91" w14:textId="77777777" w:rsidR="00B627D5" w:rsidRDefault="00B627D5" w:rsidP="005B38B5">
      <w:pPr>
        <w:jc w:val="both"/>
        <w:rPr>
          <w:rFonts w:ascii="Arial" w:hAnsi="Arial" w:cs="Arial"/>
        </w:rPr>
      </w:pPr>
    </w:p>
    <w:p w14:paraId="69006BCA" w14:textId="77777777" w:rsidR="00B627D5" w:rsidRDefault="00B627D5" w:rsidP="005B38B5">
      <w:pPr>
        <w:jc w:val="both"/>
        <w:rPr>
          <w:rFonts w:ascii="Arial" w:hAnsi="Arial" w:cs="Arial"/>
        </w:rPr>
      </w:pPr>
      <w:r>
        <w:rPr>
          <w:rFonts w:ascii="Arial" w:hAnsi="Arial" w:cs="Arial"/>
        </w:rPr>
        <w:t xml:space="preserve">The setting out of the precast pile’s positions in preparation for the works is to be </w:t>
      </w:r>
      <w:r w:rsidRPr="0019303D">
        <w:rPr>
          <w:rFonts w:ascii="Arial" w:hAnsi="Arial" w:cs="Arial"/>
        </w:rPr>
        <w:t xml:space="preserve">the responsibility of the Principal Contractor. </w:t>
      </w:r>
    </w:p>
    <w:p w14:paraId="5034147A" w14:textId="77777777" w:rsidR="00B627D5" w:rsidRDefault="00B627D5" w:rsidP="005B38B5">
      <w:pPr>
        <w:jc w:val="both"/>
        <w:rPr>
          <w:rFonts w:ascii="Arial" w:hAnsi="Arial" w:cs="Arial"/>
        </w:rPr>
      </w:pPr>
    </w:p>
    <w:p w14:paraId="79025BF7" w14:textId="71DBDDC2" w:rsidR="00B627D5" w:rsidRPr="00E40DA1" w:rsidRDefault="00B627D5" w:rsidP="005B38B5">
      <w:pPr>
        <w:jc w:val="both"/>
        <w:rPr>
          <w:rFonts w:ascii="Arial" w:hAnsi="Arial" w:cs="Arial"/>
        </w:rPr>
      </w:pPr>
      <w:r w:rsidRPr="00E40DA1">
        <w:rPr>
          <w:rFonts w:ascii="Arial" w:hAnsi="Arial" w:cs="Arial"/>
        </w:rPr>
        <w:t>Before the piling work starts, the Main Contractor shall create the main grid lines, provide an agreed datum level and provide the Piling Subcontractor with facilities for determining individual pile positions from such grid lines and data. The Piling Subcontror shall be responsible for deciding the location of each pile from the grid lines set out by the Main Contractor. </w:t>
      </w:r>
    </w:p>
    <w:p w14:paraId="6A8F1627" w14:textId="77777777" w:rsidR="00B627D5" w:rsidRDefault="00B627D5" w:rsidP="008A47CE">
      <w:pPr>
        <w:rPr>
          <w:rFonts w:ascii="Arial" w:hAnsi="Arial" w:cs="Arial"/>
        </w:rPr>
      </w:pPr>
    </w:p>
    <w:p w14:paraId="0E51C717" w14:textId="77777777" w:rsidR="00B627D5" w:rsidRDefault="00B627D5" w:rsidP="008A47CE">
      <w:pPr>
        <w:rPr>
          <w:rFonts w:ascii="Arial" w:hAnsi="Arial" w:cs="Arial"/>
        </w:rPr>
      </w:pPr>
    </w:p>
    <w:p w14:paraId="724F6690" w14:textId="77777777" w:rsidR="00B627D5" w:rsidRDefault="00B627D5" w:rsidP="008A47CE">
      <w:pPr>
        <w:rPr>
          <w:rFonts w:ascii="Arial" w:hAnsi="Arial" w:cs="Arial"/>
        </w:rPr>
      </w:pPr>
    </w:p>
    <w:p w14:paraId="6B1E9EC4" w14:textId="532CAED4" w:rsidR="00B627D5" w:rsidRPr="009B74EC" w:rsidRDefault="009B74EC" w:rsidP="008A47CE">
      <w:pPr>
        <w:pStyle w:val="Heading1"/>
        <w:rPr>
          <w:rFonts w:ascii="Arial" w:hAnsi="Arial" w:cs="Arial"/>
          <w:sz w:val="28"/>
          <w:szCs w:val="28"/>
          <w:lang w:eastAsia="en-GB"/>
        </w:rPr>
      </w:pPr>
      <w:bookmarkStart w:id="27" w:name="_Toc38975912"/>
      <w:bookmarkStart w:id="28" w:name="_Toc39004055"/>
      <w:r>
        <w:rPr>
          <w:rFonts w:ascii="Arial" w:hAnsi="Arial" w:cs="Arial"/>
          <w:sz w:val="28"/>
          <w:szCs w:val="28"/>
          <w:lang w:eastAsia="en-GB"/>
        </w:rPr>
        <w:t xml:space="preserve">2.6.4 </w:t>
      </w:r>
      <w:r w:rsidR="00B627D5" w:rsidRPr="009B74EC">
        <w:rPr>
          <w:rFonts w:ascii="Arial" w:hAnsi="Arial" w:cs="Arial"/>
          <w:sz w:val="28"/>
          <w:szCs w:val="28"/>
          <w:lang w:eastAsia="en-GB"/>
        </w:rPr>
        <w:t>Site Details and Emergency Contact</w:t>
      </w:r>
      <w:bookmarkEnd w:id="27"/>
      <w:bookmarkEnd w:id="28"/>
      <w:r w:rsidR="00B627D5" w:rsidRPr="009B74EC">
        <w:rPr>
          <w:rFonts w:ascii="Arial" w:hAnsi="Arial" w:cs="Arial"/>
          <w:sz w:val="28"/>
          <w:szCs w:val="28"/>
          <w:lang w:eastAsia="en-GB"/>
        </w:rPr>
        <w:t xml:space="preserve"> </w:t>
      </w:r>
    </w:p>
    <w:p w14:paraId="10BDBA2B" w14:textId="77777777" w:rsidR="00B627D5" w:rsidRDefault="00B627D5" w:rsidP="008A47CE">
      <w:pPr>
        <w:rPr>
          <w:rFonts w:ascii="Arial" w:hAnsi="Arial" w:cs="Arial"/>
          <w:b/>
          <w:bCs/>
          <w:sz w:val="28"/>
          <w:szCs w:val="28"/>
        </w:rPr>
      </w:pPr>
    </w:p>
    <w:tbl>
      <w:tblPr>
        <w:tblStyle w:val="TableGrid"/>
        <w:tblW w:w="0" w:type="auto"/>
        <w:tblLook w:val="04A0" w:firstRow="1" w:lastRow="0" w:firstColumn="1" w:lastColumn="0" w:noHBand="0" w:noVBand="1"/>
      </w:tblPr>
      <w:tblGrid>
        <w:gridCol w:w="4508"/>
        <w:gridCol w:w="4508"/>
      </w:tblGrid>
      <w:tr w:rsidR="00B627D5" w14:paraId="0062C21C" w14:textId="77777777" w:rsidTr="00622118">
        <w:tc>
          <w:tcPr>
            <w:tcW w:w="4508" w:type="dxa"/>
          </w:tcPr>
          <w:p w14:paraId="599BCBED" w14:textId="77777777" w:rsidR="00B627D5" w:rsidRDefault="00B627D5" w:rsidP="008A47CE">
            <w:pPr>
              <w:jc w:val="center"/>
              <w:rPr>
                <w:rFonts w:ascii="Arial" w:hAnsi="Arial" w:cs="Arial"/>
              </w:rPr>
            </w:pPr>
            <w:r>
              <w:rPr>
                <w:rFonts w:ascii="Arial" w:hAnsi="Arial" w:cs="Arial"/>
              </w:rPr>
              <w:t>Site Address:</w:t>
            </w:r>
          </w:p>
        </w:tc>
        <w:tc>
          <w:tcPr>
            <w:tcW w:w="4508" w:type="dxa"/>
          </w:tcPr>
          <w:p w14:paraId="48EB27CD" w14:textId="77777777" w:rsidR="00B627D5" w:rsidRDefault="00B627D5" w:rsidP="008A47CE">
            <w:pPr>
              <w:jc w:val="center"/>
              <w:rPr>
                <w:rFonts w:ascii="Arial" w:hAnsi="Arial" w:cs="Arial"/>
              </w:rPr>
            </w:pPr>
            <w:r w:rsidRPr="003B2DB6">
              <w:rPr>
                <w:rFonts w:ascii="Arial" w:hAnsi="Arial" w:cs="Arial"/>
              </w:rPr>
              <w:t>Prince of Wales Docks, Swansea</w:t>
            </w:r>
          </w:p>
        </w:tc>
      </w:tr>
      <w:tr w:rsidR="00B627D5" w14:paraId="18058987" w14:textId="77777777" w:rsidTr="00622118">
        <w:tc>
          <w:tcPr>
            <w:tcW w:w="4508" w:type="dxa"/>
          </w:tcPr>
          <w:p w14:paraId="67BD6F75" w14:textId="77777777" w:rsidR="00B627D5" w:rsidRDefault="00B627D5" w:rsidP="008A47CE">
            <w:pPr>
              <w:jc w:val="center"/>
              <w:rPr>
                <w:rFonts w:ascii="Arial" w:hAnsi="Arial" w:cs="Arial"/>
              </w:rPr>
            </w:pPr>
          </w:p>
        </w:tc>
        <w:tc>
          <w:tcPr>
            <w:tcW w:w="4508" w:type="dxa"/>
          </w:tcPr>
          <w:p w14:paraId="6969B9B0" w14:textId="77777777" w:rsidR="00B627D5" w:rsidRDefault="00B627D5" w:rsidP="008A47CE">
            <w:pPr>
              <w:jc w:val="center"/>
              <w:rPr>
                <w:rFonts w:ascii="Arial" w:hAnsi="Arial" w:cs="Arial"/>
              </w:rPr>
            </w:pPr>
            <w:r>
              <w:rPr>
                <w:rFonts w:ascii="Arial" w:hAnsi="Arial" w:cs="Arial"/>
              </w:rPr>
              <w:t>SA1</w:t>
            </w:r>
          </w:p>
        </w:tc>
      </w:tr>
      <w:tr w:rsidR="00B627D5" w14:paraId="4844B5E0" w14:textId="77777777" w:rsidTr="00622118">
        <w:tc>
          <w:tcPr>
            <w:tcW w:w="4508" w:type="dxa"/>
          </w:tcPr>
          <w:p w14:paraId="2779CBCC" w14:textId="77777777" w:rsidR="00B627D5" w:rsidRDefault="00B627D5" w:rsidP="008A47CE">
            <w:pPr>
              <w:jc w:val="center"/>
              <w:rPr>
                <w:rFonts w:ascii="Arial" w:hAnsi="Arial" w:cs="Arial"/>
              </w:rPr>
            </w:pPr>
            <w:r>
              <w:rPr>
                <w:rFonts w:ascii="Arial" w:hAnsi="Arial" w:cs="Arial"/>
              </w:rPr>
              <w:t>Nearest Hospital:</w:t>
            </w:r>
          </w:p>
        </w:tc>
        <w:tc>
          <w:tcPr>
            <w:tcW w:w="4508" w:type="dxa"/>
          </w:tcPr>
          <w:p w14:paraId="068C1D17" w14:textId="77777777" w:rsidR="00B627D5" w:rsidRPr="00C302E9" w:rsidRDefault="00B627D5" w:rsidP="008A47CE">
            <w:pPr>
              <w:jc w:val="center"/>
              <w:rPr>
                <w:rFonts w:ascii="Arial" w:hAnsi="Arial" w:cs="Arial"/>
              </w:rPr>
            </w:pPr>
            <w:r w:rsidRPr="00C302E9">
              <w:rPr>
                <w:rFonts w:ascii="Arial" w:hAnsi="Arial" w:cs="Arial"/>
                <w:color w:val="222222"/>
                <w:shd w:val="clear" w:color="auto" w:fill="FFFFFF"/>
              </w:rPr>
              <w:t xml:space="preserve">Sketty Ln, Sketty, Swansea </w:t>
            </w:r>
          </w:p>
        </w:tc>
      </w:tr>
      <w:tr w:rsidR="00B627D5" w14:paraId="33AF80D2" w14:textId="77777777" w:rsidTr="00622118">
        <w:tc>
          <w:tcPr>
            <w:tcW w:w="4508" w:type="dxa"/>
          </w:tcPr>
          <w:p w14:paraId="0F0226E6" w14:textId="77777777" w:rsidR="00B627D5" w:rsidRDefault="00B627D5" w:rsidP="008A47CE">
            <w:pPr>
              <w:rPr>
                <w:rFonts w:ascii="Arial" w:hAnsi="Arial" w:cs="Arial"/>
              </w:rPr>
            </w:pPr>
          </w:p>
        </w:tc>
        <w:tc>
          <w:tcPr>
            <w:tcW w:w="4508" w:type="dxa"/>
          </w:tcPr>
          <w:p w14:paraId="609AF4D5" w14:textId="77777777" w:rsidR="00B627D5" w:rsidRPr="00C302E9" w:rsidRDefault="00B627D5" w:rsidP="008A47CE">
            <w:pPr>
              <w:jc w:val="center"/>
              <w:rPr>
                <w:rFonts w:ascii="Arial" w:hAnsi="Arial" w:cs="Arial"/>
              </w:rPr>
            </w:pPr>
            <w:r w:rsidRPr="00C302E9">
              <w:rPr>
                <w:rFonts w:ascii="Arial" w:hAnsi="Arial" w:cs="Arial"/>
                <w:color w:val="222222"/>
                <w:shd w:val="clear" w:color="auto" w:fill="FFFFFF"/>
              </w:rPr>
              <w:t>SA2 8QA</w:t>
            </w:r>
          </w:p>
        </w:tc>
      </w:tr>
    </w:tbl>
    <w:p w14:paraId="6EEDD247" w14:textId="77777777" w:rsidR="00B627D5" w:rsidRDefault="00B627D5" w:rsidP="008A47CE">
      <w:pPr>
        <w:rPr>
          <w:rFonts w:ascii="Arial" w:hAnsi="Arial" w:cs="Arial"/>
        </w:rPr>
      </w:pPr>
    </w:p>
    <w:tbl>
      <w:tblPr>
        <w:tblStyle w:val="TableGrid"/>
        <w:tblW w:w="0" w:type="auto"/>
        <w:tblLook w:val="04A0" w:firstRow="1" w:lastRow="0" w:firstColumn="1" w:lastColumn="0" w:noHBand="0" w:noVBand="1"/>
      </w:tblPr>
      <w:tblGrid>
        <w:gridCol w:w="4508"/>
        <w:gridCol w:w="4508"/>
      </w:tblGrid>
      <w:tr w:rsidR="00B627D5" w14:paraId="10C7BEA7" w14:textId="77777777" w:rsidTr="00622118">
        <w:tc>
          <w:tcPr>
            <w:tcW w:w="4508" w:type="dxa"/>
          </w:tcPr>
          <w:p w14:paraId="34A8CD67" w14:textId="77777777" w:rsidR="00B627D5" w:rsidRDefault="00B627D5" w:rsidP="008A47CE">
            <w:pPr>
              <w:jc w:val="center"/>
              <w:rPr>
                <w:rFonts w:ascii="Arial" w:hAnsi="Arial" w:cs="Arial"/>
              </w:rPr>
            </w:pPr>
            <w:r>
              <w:rPr>
                <w:rFonts w:ascii="Arial" w:hAnsi="Arial" w:cs="Arial"/>
              </w:rPr>
              <w:t xml:space="preserve">Sub-Contractor </w:t>
            </w:r>
            <w:r w:rsidRPr="0060676A">
              <w:rPr>
                <w:rFonts w:ascii="Arial" w:hAnsi="Arial" w:cs="Arial"/>
              </w:rPr>
              <w:t>Site Contact:</w:t>
            </w:r>
          </w:p>
        </w:tc>
        <w:tc>
          <w:tcPr>
            <w:tcW w:w="4508" w:type="dxa"/>
          </w:tcPr>
          <w:p w14:paraId="4ADCB991" w14:textId="77777777" w:rsidR="00B627D5" w:rsidRDefault="00B627D5" w:rsidP="008A47CE">
            <w:pPr>
              <w:rPr>
                <w:rFonts w:ascii="Arial" w:hAnsi="Arial" w:cs="Arial"/>
              </w:rPr>
            </w:pPr>
            <w:r>
              <w:rPr>
                <w:rFonts w:ascii="Arial" w:hAnsi="Arial" w:cs="Arial"/>
              </w:rPr>
              <w:t>TBC</w:t>
            </w:r>
          </w:p>
        </w:tc>
      </w:tr>
      <w:tr w:rsidR="00B627D5" w14:paraId="2915DDC7" w14:textId="77777777" w:rsidTr="00622118">
        <w:tc>
          <w:tcPr>
            <w:tcW w:w="4508" w:type="dxa"/>
          </w:tcPr>
          <w:p w14:paraId="59E9D160" w14:textId="77777777" w:rsidR="00B627D5" w:rsidRDefault="00B627D5" w:rsidP="008A47CE">
            <w:pPr>
              <w:jc w:val="center"/>
              <w:rPr>
                <w:rFonts w:ascii="Arial" w:hAnsi="Arial" w:cs="Arial"/>
              </w:rPr>
            </w:pPr>
            <w:r>
              <w:rPr>
                <w:rFonts w:ascii="Arial" w:hAnsi="Arial" w:cs="Arial"/>
              </w:rPr>
              <w:t>Sub-Contractor Office Contact:</w:t>
            </w:r>
          </w:p>
        </w:tc>
        <w:tc>
          <w:tcPr>
            <w:tcW w:w="4508" w:type="dxa"/>
          </w:tcPr>
          <w:p w14:paraId="7A123F5D" w14:textId="77777777" w:rsidR="00B627D5" w:rsidRDefault="00B627D5" w:rsidP="008A47CE">
            <w:pPr>
              <w:rPr>
                <w:rFonts w:ascii="Arial" w:hAnsi="Arial" w:cs="Arial"/>
              </w:rPr>
            </w:pPr>
            <w:r>
              <w:rPr>
                <w:rFonts w:ascii="Arial" w:hAnsi="Arial" w:cs="Arial"/>
              </w:rPr>
              <w:t>TBC</w:t>
            </w:r>
          </w:p>
        </w:tc>
      </w:tr>
      <w:tr w:rsidR="00B627D5" w14:paraId="3C2A89A2" w14:textId="77777777" w:rsidTr="00622118">
        <w:tc>
          <w:tcPr>
            <w:tcW w:w="4508" w:type="dxa"/>
          </w:tcPr>
          <w:p w14:paraId="46E9F309" w14:textId="77777777" w:rsidR="00B627D5" w:rsidRDefault="00B627D5" w:rsidP="008A47CE">
            <w:pPr>
              <w:jc w:val="center"/>
              <w:rPr>
                <w:rFonts w:ascii="Arial" w:hAnsi="Arial" w:cs="Arial"/>
              </w:rPr>
            </w:pPr>
            <w:r w:rsidRPr="0060676A">
              <w:rPr>
                <w:rFonts w:ascii="Arial" w:hAnsi="Arial" w:cs="Arial"/>
              </w:rPr>
              <w:t>Principal Contractor Contact:</w:t>
            </w:r>
          </w:p>
        </w:tc>
        <w:tc>
          <w:tcPr>
            <w:tcW w:w="4508" w:type="dxa"/>
          </w:tcPr>
          <w:p w14:paraId="181D6EA6" w14:textId="77777777" w:rsidR="00B627D5" w:rsidRDefault="00B627D5" w:rsidP="008A47CE">
            <w:pPr>
              <w:rPr>
                <w:rFonts w:ascii="Arial" w:hAnsi="Arial" w:cs="Arial"/>
              </w:rPr>
            </w:pPr>
            <w:r>
              <w:rPr>
                <w:rFonts w:ascii="Arial" w:hAnsi="Arial" w:cs="Arial"/>
              </w:rPr>
              <w:t>TBC</w:t>
            </w:r>
          </w:p>
        </w:tc>
      </w:tr>
    </w:tbl>
    <w:p w14:paraId="46EECF96" w14:textId="77777777" w:rsidR="00B627D5" w:rsidRDefault="00B627D5" w:rsidP="008A47CE">
      <w:pPr>
        <w:rPr>
          <w:rFonts w:ascii="Arial" w:hAnsi="Arial" w:cs="Arial"/>
        </w:rPr>
      </w:pPr>
    </w:p>
    <w:p w14:paraId="529E8F1F" w14:textId="77777777" w:rsidR="00B627D5" w:rsidRPr="009F3241" w:rsidRDefault="00B627D5" w:rsidP="009B74EC">
      <w:pPr>
        <w:jc w:val="both"/>
        <w:rPr>
          <w:rFonts w:ascii="Arial" w:hAnsi="Arial" w:cs="Arial"/>
        </w:rPr>
      </w:pPr>
      <w:r w:rsidRPr="009F3241">
        <w:rPr>
          <w:rFonts w:ascii="Arial" w:hAnsi="Arial" w:cs="Arial"/>
        </w:rPr>
        <w:t xml:space="preserve">In the event of a major; injury or fire, telephone 999. </w:t>
      </w:r>
    </w:p>
    <w:p w14:paraId="27E58C1A" w14:textId="77777777" w:rsidR="00B627D5" w:rsidRPr="009F3241" w:rsidRDefault="00B627D5" w:rsidP="009B74EC">
      <w:pPr>
        <w:jc w:val="both"/>
        <w:rPr>
          <w:rFonts w:ascii="Arial" w:hAnsi="Arial" w:cs="Arial"/>
        </w:rPr>
      </w:pPr>
      <w:r w:rsidRPr="009F3241">
        <w:rPr>
          <w:rFonts w:ascii="Arial" w:hAnsi="Arial" w:cs="Arial"/>
        </w:rPr>
        <w:t xml:space="preserve">Reportable Safety Accident / Incident: HSE 0345 300 9923 (national helpline) </w:t>
      </w:r>
    </w:p>
    <w:p w14:paraId="2C3C943E" w14:textId="77777777" w:rsidR="00B627D5" w:rsidRPr="009F3241" w:rsidRDefault="00B627D5" w:rsidP="009B74EC">
      <w:pPr>
        <w:jc w:val="both"/>
        <w:rPr>
          <w:rFonts w:ascii="Arial" w:hAnsi="Arial" w:cs="Arial"/>
        </w:rPr>
      </w:pPr>
    </w:p>
    <w:p w14:paraId="2B0FDD59" w14:textId="77777777" w:rsidR="00B627D5" w:rsidRPr="009F3241" w:rsidRDefault="00B627D5" w:rsidP="009B74EC">
      <w:pPr>
        <w:jc w:val="both"/>
        <w:rPr>
          <w:rFonts w:ascii="Arial" w:hAnsi="Arial" w:cs="Arial"/>
        </w:rPr>
      </w:pPr>
      <w:r w:rsidRPr="009F3241">
        <w:rPr>
          <w:rFonts w:ascii="Arial" w:hAnsi="Arial" w:cs="Arial"/>
        </w:rPr>
        <w:t xml:space="preserve">Major Environmental Incident: EA &amp; SEPA 0800 807060 (24hr helpline) </w:t>
      </w:r>
    </w:p>
    <w:p w14:paraId="1AAB7C78" w14:textId="77777777" w:rsidR="00B627D5" w:rsidRDefault="00B627D5" w:rsidP="009B74EC">
      <w:pPr>
        <w:jc w:val="both"/>
        <w:rPr>
          <w:rFonts w:ascii="Arial" w:hAnsi="Arial" w:cs="Arial"/>
        </w:rPr>
      </w:pPr>
    </w:p>
    <w:p w14:paraId="3FD2D8F7" w14:textId="743BD886" w:rsidR="00B627D5" w:rsidRPr="009F3241" w:rsidRDefault="00B627D5" w:rsidP="009B74EC">
      <w:pPr>
        <w:jc w:val="both"/>
        <w:rPr>
          <w:rFonts w:ascii="Arial" w:hAnsi="Arial" w:cs="Arial"/>
        </w:rPr>
      </w:pPr>
      <w:r w:rsidRPr="009F3241">
        <w:rPr>
          <w:rFonts w:ascii="Arial" w:hAnsi="Arial" w:cs="Arial"/>
        </w:rPr>
        <w:t xml:space="preserve">The Principal Contractor must brief the sub contractors’ personnel within the site induction on the site-specific emergency procedures. </w:t>
      </w:r>
    </w:p>
    <w:p w14:paraId="16DA5F9D" w14:textId="77777777" w:rsidR="00B627D5" w:rsidRDefault="00B627D5" w:rsidP="008A47CE">
      <w:pPr>
        <w:rPr>
          <w:rFonts w:ascii="Arial" w:hAnsi="Arial" w:cs="Arial"/>
          <w:b/>
          <w:bCs/>
          <w:sz w:val="28"/>
          <w:szCs w:val="28"/>
        </w:rPr>
      </w:pPr>
      <w:r w:rsidRPr="00EB354A">
        <w:rPr>
          <w:rFonts w:ascii="Arial" w:hAnsi="Arial" w:cs="Arial"/>
          <w:b/>
          <w:bCs/>
          <w:sz w:val="28"/>
          <w:szCs w:val="28"/>
        </w:rPr>
        <w:t xml:space="preserve"> </w:t>
      </w:r>
    </w:p>
    <w:p w14:paraId="5292C261" w14:textId="77777777" w:rsidR="00B627D5" w:rsidRDefault="00B627D5" w:rsidP="008A47CE">
      <w:pPr>
        <w:rPr>
          <w:rFonts w:ascii="Arial" w:hAnsi="Arial" w:cs="Arial"/>
          <w:b/>
          <w:bCs/>
          <w:sz w:val="28"/>
          <w:szCs w:val="28"/>
        </w:rPr>
      </w:pPr>
    </w:p>
    <w:p w14:paraId="6337F3DB" w14:textId="529BE911" w:rsidR="00B627D5" w:rsidRPr="009B74EC" w:rsidRDefault="009B74EC" w:rsidP="008A47CE">
      <w:pPr>
        <w:pStyle w:val="Heading1"/>
        <w:rPr>
          <w:rFonts w:ascii="Arial" w:hAnsi="Arial" w:cs="Arial"/>
          <w:sz w:val="28"/>
          <w:szCs w:val="28"/>
          <w:lang w:eastAsia="en-GB"/>
        </w:rPr>
      </w:pPr>
      <w:bookmarkStart w:id="29" w:name="_Toc38975913"/>
      <w:bookmarkStart w:id="30" w:name="_Toc39004056"/>
      <w:r>
        <w:rPr>
          <w:rFonts w:ascii="Arial" w:hAnsi="Arial" w:cs="Arial"/>
          <w:sz w:val="28"/>
          <w:szCs w:val="28"/>
          <w:lang w:eastAsia="en-GB"/>
        </w:rPr>
        <w:t xml:space="preserve">2.6.5 </w:t>
      </w:r>
      <w:r w:rsidR="00B627D5" w:rsidRPr="009B74EC">
        <w:rPr>
          <w:rFonts w:ascii="Arial" w:hAnsi="Arial" w:cs="Arial"/>
          <w:sz w:val="28"/>
          <w:szCs w:val="28"/>
          <w:lang w:eastAsia="en-GB"/>
        </w:rPr>
        <w:t>Design</w:t>
      </w:r>
      <w:bookmarkEnd w:id="29"/>
      <w:bookmarkEnd w:id="30"/>
    </w:p>
    <w:p w14:paraId="7492F29F" w14:textId="77777777" w:rsidR="00B627D5" w:rsidRDefault="00B627D5" w:rsidP="008A47CE">
      <w:pPr>
        <w:rPr>
          <w:rFonts w:ascii="Arial" w:hAnsi="Arial" w:cs="Arial"/>
        </w:rPr>
      </w:pPr>
    </w:p>
    <w:p w14:paraId="4472A457" w14:textId="77777777" w:rsidR="00B627D5" w:rsidRPr="00EB354A" w:rsidRDefault="00B627D5" w:rsidP="005B38B5">
      <w:pPr>
        <w:jc w:val="both"/>
        <w:rPr>
          <w:rFonts w:ascii="Arial" w:hAnsi="Arial" w:cs="Arial"/>
        </w:rPr>
      </w:pPr>
      <w:r w:rsidRPr="00EB354A">
        <w:rPr>
          <w:rFonts w:ascii="Arial" w:hAnsi="Arial" w:cs="Arial"/>
        </w:rPr>
        <w:t>The design and construction of the piles shall be in compliance with Eurocode 7: Geotechnical Design and Eurocode 2: Concrete Design based on loading information   provided by the Engineer (drawing loads are restricted state, combination of GEOs), and ground information. </w:t>
      </w:r>
    </w:p>
    <w:p w14:paraId="7D176AB4" w14:textId="77777777" w:rsidR="00B627D5" w:rsidRPr="00EB354A" w:rsidRDefault="00B627D5" w:rsidP="008A47CE">
      <w:pPr>
        <w:rPr>
          <w:rFonts w:ascii="Arial" w:hAnsi="Arial" w:cs="Arial"/>
        </w:rPr>
      </w:pPr>
    </w:p>
    <w:p w14:paraId="06657813" w14:textId="77777777" w:rsidR="00B627D5" w:rsidRDefault="00B627D5" w:rsidP="005B38B5">
      <w:pPr>
        <w:jc w:val="both"/>
        <w:rPr>
          <w:rFonts w:ascii="Arial" w:hAnsi="Arial" w:cs="Arial"/>
        </w:rPr>
      </w:pPr>
      <w:r w:rsidRPr="00EB354A">
        <w:rPr>
          <w:rFonts w:ascii="Arial" w:hAnsi="Arial" w:cs="Arial"/>
        </w:rPr>
        <w:t>The Piling Contractor confirms the site's acceptance as adequate or proposes further investigation as necessary</w:t>
      </w:r>
      <w:r>
        <w:rPr>
          <w:rFonts w:ascii="Arial" w:hAnsi="Arial" w:cs="Arial"/>
        </w:rPr>
        <w:t>.</w:t>
      </w:r>
    </w:p>
    <w:p w14:paraId="7DBC2DF7" w14:textId="77777777" w:rsidR="00B627D5" w:rsidRDefault="00B627D5" w:rsidP="005B38B5">
      <w:pPr>
        <w:jc w:val="both"/>
        <w:rPr>
          <w:rFonts w:ascii="Arial" w:hAnsi="Arial" w:cs="Arial"/>
        </w:rPr>
      </w:pPr>
    </w:p>
    <w:p w14:paraId="373C5E5B" w14:textId="77777777" w:rsidR="00B627D5" w:rsidRDefault="00B627D5" w:rsidP="005B38B5">
      <w:pPr>
        <w:jc w:val="both"/>
        <w:rPr>
          <w:rFonts w:ascii="Arial" w:hAnsi="Arial" w:cs="Arial"/>
        </w:rPr>
      </w:pPr>
      <w:r w:rsidRPr="002C24B3">
        <w:rPr>
          <w:rFonts w:ascii="Arial" w:hAnsi="Arial" w:cs="Arial"/>
        </w:rPr>
        <w:t>The foundation strategy shall be a piled solution utilising either driven or augured concrete piles with concrete pile-caps.</w:t>
      </w:r>
    </w:p>
    <w:p w14:paraId="21FCAC31" w14:textId="77777777" w:rsidR="00B627D5" w:rsidRDefault="00B627D5" w:rsidP="008A47CE">
      <w:pPr>
        <w:rPr>
          <w:rFonts w:ascii="Arial" w:hAnsi="Arial" w:cs="Arial"/>
        </w:rPr>
      </w:pPr>
    </w:p>
    <w:p w14:paraId="75669330" w14:textId="77777777" w:rsidR="00B627D5" w:rsidRDefault="00B627D5" w:rsidP="008A47CE">
      <w:pPr>
        <w:rPr>
          <w:rFonts w:ascii="Arial" w:hAnsi="Arial" w:cs="Arial"/>
        </w:rPr>
      </w:pPr>
    </w:p>
    <w:p w14:paraId="7B298BE6" w14:textId="51A559EA" w:rsidR="00B627D5" w:rsidRPr="009B74EC" w:rsidRDefault="009B74EC" w:rsidP="008A47CE">
      <w:pPr>
        <w:pStyle w:val="Heading1"/>
        <w:rPr>
          <w:rFonts w:ascii="Arial" w:hAnsi="Arial" w:cs="Arial"/>
          <w:sz w:val="28"/>
          <w:szCs w:val="28"/>
        </w:rPr>
      </w:pPr>
      <w:bookmarkStart w:id="31" w:name="_Toc38975914"/>
      <w:bookmarkStart w:id="32" w:name="_Toc39004057"/>
      <w:r w:rsidRPr="009B74EC">
        <w:rPr>
          <w:rFonts w:ascii="Arial" w:hAnsi="Arial" w:cs="Arial"/>
          <w:sz w:val="28"/>
          <w:szCs w:val="28"/>
        </w:rPr>
        <w:t xml:space="preserve">2.6.6 </w:t>
      </w:r>
      <w:r w:rsidR="00B627D5" w:rsidRPr="009B74EC">
        <w:rPr>
          <w:rFonts w:ascii="Arial" w:hAnsi="Arial" w:cs="Arial"/>
          <w:sz w:val="28"/>
          <w:szCs w:val="28"/>
        </w:rPr>
        <w:t>Responsibilities and Control of Site Risks</w:t>
      </w:r>
      <w:bookmarkEnd w:id="31"/>
      <w:bookmarkEnd w:id="32"/>
    </w:p>
    <w:p w14:paraId="03E8F350" w14:textId="77777777" w:rsidR="00B627D5" w:rsidRPr="009B74EC" w:rsidRDefault="00B627D5" w:rsidP="00B627D5">
      <w:pPr>
        <w:rPr>
          <w:rFonts w:ascii="Arial" w:hAnsi="Arial" w:cs="Arial"/>
          <w:b/>
          <w:bCs/>
          <w:sz w:val="28"/>
          <w:szCs w:val="28"/>
        </w:rPr>
      </w:pPr>
    </w:p>
    <w:p w14:paraId="1ACB082D" w14:textId="51C7EF5D" w:rsidR="00B627D5" w:rsidRPr="009B74EC" w:rsidRDefault="009B74EC" w:rsidP="00B627D5">
      <w:pPr>
        <w:pStyle w:val="Heading2"/>
        <w:rPr>
          <w:rFonts w:ascii="Arial" w:hAnsi="Arial" w:cs="Arial"/>
          <w:sz w:val="28"/>
          <w:szCs w:val="28"/>
        </w:rPr>
      </w:pPr>
      <w:bookmarkStart w:id="33" w:name="_Toc38975915"/>
      <w:bookmarkStart w:id="34" w:name="_Toc39004058"/>
      <w:r w:rsidRPr="009B74EC">
        <w:rPr>
          <w:rFonts w:ascii="Arial" w:hAnsi="Arial" w:cs="Arial"/>
          <w:sz w:val="28"/>
          <w:szCs w:val="28"/>
        </w:rPr>
        <w:t xml:space="preserve">2.6.6.1 </w:t>
      </w:r>
      <w:r w:rsidR="00B627D5" w:rsidRPr="009B74EC">
        <w:rPr>
          <w:rFonts w:ascii="Arial" w:hAnsi="Arial" w:cs="Arial"/>
          <w:sz w:val="28"/>
          <w:szCs w:val="28"/>
        </w:rPr>
        <w:t>Sub-contractors Safety Responsibilities</w:t>
      </w:r>
      <w:bookmarkEnd w:id="33"/>
      <w:bookmarkEnd w:id="34"/>
      <w:r w:rsidR="00B627D5" w:rsidRPr="009B74EC">
        <w:rPr>
          <w:rFonts w:ascii="Arial" w:hAnsi="Arial" w:cs="Arial"/>
          <w:sz w:val="28"/>
          <w:szCs w:val="28"/>
        </w:rPr>
        <w:t xml:space="preserve"> </w:t>
      </w:r>
    </w:p>
    <w:p w14:paraId="7A055E17" w14:textId="77777777" w:rsidR="00B627D5" w:rsidRDefault="00B627D5" w:rsidP="00B627D5">
      <w:pPr>
        <w:rPr>
          <w:rFonts w:ascii="Arial" w:hAnsi="Arial" w:cs="Arial"/>
        </w:rPr>
      </w:pPr>
    </w:p>
    <w:p w14:paraId="3AF79DF4" w14:textId="77777777" w:rsidR="00B627D5" w:rsidRDefault="00B627D5" w:rsidP="00B627D5">
      <w:pPr>
        <w:rPr>
          <w:rFonts w:ascii="Arial" w:hAnsi="Arial" w:cs="Arial"/>
        </w:rPr>
      </w:pPr>
    </w:p>
    <w:p w14:paraId="48736E62" w14:textId="77777777" w:rsidR="00B627D5" w:rsidRPr="002C24B3" w:rsidRDefault="00B627D5" w:rsidP="005B38B5">
      <w:pPr>
        <w:jc w:val="both"/>
        <w:rPr>
          <w:rFonts w:ascii="Arial" w:hAnsi="Arial" w:cs="Arial"/>
        </w:rPr>
      </w:pPr>
      <w:r>
        <w:rPr>
          <w:rFonts w:ascii="Arial" w:hAnsi="Arial" w:cs="Arial"/>
        </w:rPr>
        <w:t>Sub-Contractor</w:t>
      </w:r>
      <w:r w:rsidRPr="002C24B3">
        <w:rPr>
          <w:rFonts w:ascii="Arial" w:hAnsi="Arial" w:cs="Arial"/>
        </w:rPr>
        <w:t xml:space="preserve"> staff will adhere to and promote the company safety policy. All works will be undertaken in accordance with relevant method statements and performed with due care and attention. All </w:t>
      </w:r>
      <w:r>
        <w:rPr>
          <w:rFonts w:ascii="Arial" w:hAnsi="Arial" w:cs="Arial"/>
        </w:rPr>
        <w:t>sub-contractor</w:t>
      </w:r>
      <w:r w:rsidRPr="002C24B3">
        <w:rPr>
          <w:rFonts w:ascii="Arial" w:hAnsi="Arial" w:cs="Arial"/>
        </w:rPr>
        <w:t xml:space="preserve"> personnel are encouraged to actively report any unsafe conditions / near misses via site management and internal reporting systems. </w:t>
      </w:r>
    </w:p>
    <w:p w14:paraId="0F5E9027" w14:textId="77777777" w:rsidR="00B627D5" w:rsidRPr="002C24B3" w:rsidRDefault="00B627D5" w:rsidP="005B38B5">
      <w:pPr>
        <w:jc w:val="both"/>
        <w:rPr>
          <w:rFonts w:ascii="Arial" w:hAnsi="Arial" w:cs="Arial"/>
        </w:rPr>
      </w:pPr>
      <w:r w:rsidRPr="002C24B3">
        <w:rPr>
          <w:rFonts w:ascii="Arial" w:hAnsi="Arial" w:cs="Arial"/>
        </w:rPr>
        <w:t xml:space="preserve"> </w:t>
      </w:r>
    </w:p>
    <w:p w14:paraId="39CCE6E2" w14:textId="77777777" w:rsidR="00B627D5" w:rsidRPr="002C24B3" w:rsidRDefault="00B627D5" w:rsidP="005B38B5">
      <w:pPr>
        <w:jc w:val="both"/>
        <w:rPr>
          <w:rFonts w:ascii="Arial" w:hAnsi="Arial" w:cs="Arial"/>
        </w:rPr>
      </w:pPr>
      <w:r w:rsidRPr="002C24B3">
        <w:rPr>
          <w:rFonts w:ascii="Arial" w:hAnsi="Arial" w:cs="Arial"/>
        </w:rPr>
        <w:t xml:space="preserve">A site-specific induction shall be received by site staff and visitors prior to the commencement of works. Daily start of shift briefings and site walkovers will be conducted by the site supervisor before work commences. </w:t>
      </w:r>
    </w:p>
    <w:p w14:paraId="04C24738" w14:textId="77777777" w:rsidR="00B627D5" w:rsidRPr="002C24B3" w:rsidRDefault="00B627D5" w:rsidP="005B38B5">
      <w:pPr>
        <w:jc w:val="both"/>
        <w:rPr>
          <w:rFonts w:ascii="Arial" w:hAnsi="Arial" w:cs="Arial"/>
        </w:rPr>
      </w:pPr>
      <w:r w:rsidRPr="002C24B3">
        <w:rPr>
          <w:rFonts w:ascii="Arial" w:hAnsi="Arial" w:cs="Arial"/>
        </w:rPr>
        <w:t xml:space="preserve"> </w:t>
      </w:r>
    </w:p>
    <w:p w14:paraId="2C32DE07" w14:textId="77777777" w:rsidR="00B627D5" w:rsidRPr="002C24B3" w:rsidRDefault="00B627D5" w:rsidP="005B38B5">
      <w:pPr>
        <w:jc w:val="both"/>
        <w:rPr>
          <w:rFonts w:ascii="Arial" w:hAnsi="Arial" w:cs="Arial"/>
        </w:rPr>
      </w:pPr>
      <w:r w:rsidRPr="002C24B3">
        <w:rPr>
          <w:rFonts w:ascii="Arial" w:hAnsi="Arial" w:cs="Arial"/>
        </w:rPr>
        <w:t xml:space="preserve">Tool box talks shall be undertaken through the duration of the project on a subject relevant to the works. </w:t>
      </w:r>
    </w:p>
    <w:p w14:paraId="367C6C3D" w14:textId="77777777" w:rsidR="00B627D5" w:rsidRPr="002C24B3" w:rsidRDefault="00B627D5" w:rsidP="00B627D5">
      <w:pPr>
        <w:rPr>
          <w:rFonts w:ascii="Arial" w:hAnsi="Arial" w:cs="Arial"/>
        </w:rPr>
      </w:pPr>
      <w:r w:rsidRPr="002C24B3">
        <w:rPr>
          <w:rFonts w:ascii="Arial" w:hAnsi="Arial" w:cs="Arial"/>
        </w:rPr>
        <w:t xml:space="preserve"> </w:t>
      </w:r>
    </w:p>
    <w:p w14:paraId="5E5134C1" w14:textId="77777777" w:rsidR="00B627D5" w:rsidRDefault="00B627D5" w:rsidP="00B627D5">
      <w:pPr>
        <w:rPr>
          <w:rFonts w:ascii="Arial" w:hAnsi="Arial" w:cs="Arial"/>
        </w:rPr>
      </w:pPr>
      <w:r w:rsidRPr="002C24B3">
        <w:rPr>
          <w:rFonts w:ascii="Arial" w:hAnsi="Arial" w:cs="Arial"/>
        </w:rPr>
        <w:t xml:space="preserve">Site safety inspections shall be performed by </w:t>
      </w:r>
      <w:r>
        <w:rPr>
          <w:rFonts w:ascii="Arial" w:hAnsi="Arial" w:cs="Arial"/>
        </w:rPr>
        <w:t>sub-contractors</w:t>
      </w:r>
      <w:r w:rsidRPr="002C24B3">
        <w:rPr>
          <w:rFonts w:ascii="Arial" w:hAnsi="Arial" w:cs="Arial"/>
        </w:rPr>
        <w:t xml:space="preserve"> as follows; </w:t>
      </w:r>
    </w:p>
    <w:p w14:paraId="6C61ACB9" w14:textId="77777777" w:rsidR="00B627D5" w:rsidRPr="00C37F66" w:rsidRDefault="00B627D5" w:rsidP="0018358C">
      <w:pPr>
        <w:pStyle w:val="ListParagraph"/>
        <w:numPr>
          <w:ilvl w:val="0"/>
          <w:numId w:val="18"/>
        </w:numPr>
        <w:rPr>
          <w:rFonts w:ascii="Arial" w:hAnsi="Arial" w:cs="Arial"/>
        </w:rPr>
      </w:pPr>
      <w:r w:rsidRPr="00C37F66">
        <w:rPr>
          <w:rFonts w:ascii="Arial" w:hAnsi="Arial" w:cs="Arial"/>
        </w:rPr>
        <w:t xml:space="preserve">Site Supervisor – Daily site walkover </w:t>
      </w:r>
    </w:p>
    <w:p w14:paraId="7A2C2286" w14:textId="77777777" w:rsidR="00B627D5" w:rsidRPr="00C37F66" w:rsidRDefault="00B627D5" w:rsidP="0018358C">
      <w:pPr>
        <w:pStyle w:val="ListParagraph"/>
        <w:numPr>
          <w:ilvl w:val="0"/>
          <w:numId w:val="18"/>
        </w:numPr>
        <w:rPr>
          <w:rFonts w:ascii="Arial" w:hAnsi="Arial" w:cs="Arial"/>
        </w:rPr>
      </w:pPr>
      <w:r w:rsidRPr="00C37F66">
        <w:rPr>
          <w:rFonts w:ascii="Arial" w:hAnsi="Arial" w:cs="Arial"/>
        </w:rPr>
        <w:t xml:space="preserve">HSEQ Advisor – Visiting as required </w:t>
      </w:r>
    </w:p>
    <w:p w14:paraId="0A356F7C" w14:textId="77777777" w:rsidR="00B627D5" w:rsidRPr="002C24B3" w:rsidRDefault="00B627D5" w:rsidP="00B627D5">
      <w:pPr>
        <w:rPr>
          <w:rFonts w:ascii="Arial" w:hAnsi="Arial" w:cs="Arial"/>
        </w:rPr>
      </w:pPr>
      <w:r w:rsidRPr="002C24B3">
        <w:rPr>
          <w:rFonts w:ascii="Arial" w:hAnsi="Arial" w:cs="Arial"/>
        </w:rPr>
        <w:t xml:space="preserve"> </w:t>
      </w:r>
    </w:p>
    <w:p w14:paraId="3F02A4D0" w14:textId="77777777" w:rsidR="00B627D5" w:rsidRDefault="00B627D5" w:rsidP="008A47CE">
      <w:pPr>
        <w:rPr>
          <w:rFonts w:ascii="Arial" w:hAnsi="Arial" w:cs="Arial"/>
        </w:rPr>
      </w:pPr>
      <w:r w:rsidRPr="002C24B3">
        <w:rPr>
          <w:rFonts w:ascii="Arial" w:hAnsi="Arial" w:cs="Arial"/>
        </w:rPr>
        <w:t xml:space="preserve">Summary of identified hazards associated with </w:t>
      </w:r>
      <w:r>
        <w:rPr>
          <w:rFonts w:ascii="Arial" w:hAnsi="Arial" w:cs="Arial"/>
        </w:rPr>
        <w:t>the sub-contractors</w:t>
      </w:r>
      <w:r w:rsidRPr="002C24B3">
        <w:rPr>
          <w:rFonts w:ascii="Arial" w:hAnsi="Arial" w:cs="Arial"/>
        </w:rPr>
        <w:t xml:space="preserve"> works;</w:t>
      </w:r>
    </w:p>
    <w:p w14:paraId="6379A550" w14:textId="77777777" w:rsidR="00B627D5" w:rsidRDefault="00B627D5" w:rsidP="008A47CE">
      <w:pPr>
        <w:rPr>
          <w:rFonts w:ascii="Arial" w:hAnsi="Arial" w:cs="Arial"/>
        </w:rPr>
      </w:pPr>
    </w:p>
    <w:tbl>
      <w:tblPr>
        <w:tblStyle w:val="TableGrid"/>
        <w:tblW w:w="0" w:type="auto"/>
        <w:tblLook w:val="04A0" w:firstRow="1" w:lastRow="0" w:firstColumn="1" w:lastColumn="0" w:noHBand="0" w:noVBand="1"/>
      </w:tblPr>
      <w:tblGrid>
        <w:gridCol w:w="4508"/>
        <w:gridCol w:w="4508"/>
      </w:tblGrid>
      <w:tr w:rsidR="00B627D5" w:rsidRPr="005E79FE" w14:paraId="17B082DB" w14:textId="77777777" w:rsidTr="00622118">
        <w:tc>
          <w:tcPr>
            <w:tcW w:w="4508" w:type="dxa"/>
          </w:tcPr>
          <w:p w14:paraId="4CC7E187" w14:textId="77777777" w:rsidR="00B627D5" w:rsidRPr="005E79FE" w:rsidRDefault="00B627D5" w:rsidP="008A47CE">
            <w:pPr>
              <w:jc w:val="center"/>
              <w:rPr>
                <w:rFonts w:ascii="Arial" w:hAnsi="Arial" w:cs="Arial"/>
              </w:rPr>
            </w:pPr>
            <w:r w:rsidRPr="005E79FE">
              <w:rPr>
                <w:rFonts w:ascii="Arial" w:hAnsi="Arial" w:cs="Arial"/>
              </w:rPr>
              <w:t>Hazardous Activity</w:t>
            </w:r>
          </w:p>
        </w:tc>
        <w:tc>
          <w:tcPr>
            <w:tcW w:w="4508" w:type="dxa"/>
          </w:tcPr>
          <w:p w14:paraId="2B23CE5D" w14:textId="77777777" w:rsidR="00B627D5" w:rsidRPr="005E79FE" w:rsidRDefault="00B627D5" w:rsidP="008A47CE">
            <w:pPr>
              <w:ind w:firstLine="720"/>
              <w:jc w:val="center"/>
              <w:rPr>
                <w:rFonts w:ascii="Arial" w:hAnsi="Arial" w:cs="Arial"/>
              </w:rPr>
            </w:pPr>
            <w:r w:rsidRPr="005E79FE">
              <w:rPr>
                <w:rFonts w:ascii="Arial" w:hAnsi="Arial" w:cs="Arial"/>
              </w:rPr>
              <w:t>Associated Risk</w:t>
            </w:r>
          </w:p>
        </w:tc>
      </w:tr>
      <w:tr w:rsidR="00B627D5" w:rsidRPr="005E79FE" w14:paraId="67BD0BDC" w14:textId="77777777" w:rsidTr="00622118">
        <w:tc>
          <w:tcPr>
            <w:tcW w:w="4508" w:type="dxa"/>
          </w:tcPr>
          <w:p w14:paraId="6998C075" w14:textId="77777777" w:rsidR="00B627D5" w:rsidRPr="005E79FE" w:rsidRDefault="00B627D5" w:rsidP="00622118">
            <w:pPr>
              <w:rPr>
                <w:rFonts w:ascii="Arial" w:hAnsi="Arial" w:cs="Arial"/>
              </w:rPr>
            </w:pPr>
            <w:r w:rsidRPr="005E79FE">
              <w:rPr>
                <w:rFonts w:ascii="Arial" w:hAnsi="Arial" w:cs="Arial"/>
              </w:rPr>
              <w:t>Movement of plant</w:t>
            </w:r>
          </w:p>
        </w:tc>
        <w:tc>
          <w:tcPr>
            <w:tcW w:w="4508" w:type="dxa"/>
          </w:tcPr>
          <w:p w14:paraId="241C2B7C" w14:textId="77777777" w:rsidR="00B627D5" w:rsidRPr="005E79FE" w:rsidRDefault="00B627D5" w:rsidP="00622118">
            <w:pPr>
              <w:rPr>
                <w:rFonts w:ascii="Arial" w:hAnsi="Arial" w:cs="Arial"/>
              </w:rPr>
            </w:pPr>
            <w:r w:rsidRPr="005E79FE">
              <w:rPr>
                <w:rFonts w:ascii="Arial" w:hAnsi="Arial" w:cs="Arial"/>
              </w:rPr>
              <w:t>Equipment striking personnel or other plant.</w:t>
            </w:r>
          </w:p>
        </w:tc>
      </w:tr>
      <w:tr w:rsidR="00B627D5" w:rsidRPr="005E79FE" w14:paraId="4CC4638F" w14:textId="77777777" w:rsidTr="00622118">
        <w:tc>
          <w:tcPr>
            <w:tcW w:w="4508" w:type="dxa"/>
          </w:tcPr>
          <w:p w14:paraId="5A7CF2A1" w14:textId="77777777" w:rsidR="00B627D5" w:rsidRPr="005E79FE" w:rsidRDefault="00B627D5" w:rsidP="00622118">
            <w:pPr>
              <w:rPr>
                <w:rFonts w:ascii="Arial" w:hAnsi="Arial" w:cs="Arial"/>
              </w:rPr>
            </w:pPr>
            <w:r w:rsidRPr="005E79FE">
              <w:rPr>
                <w:rFonts w:ascii="Arial" w:hAnsi="Arial" w:cs="Arial"/>
              </w:rPr>
              <w:t>Ground Improvement equipment working on site</w:t>
            </w:r>
          </w:p>
        </w:tc>
        <w:tc>
          <w:tcPr>
            <w:tcW w:w="4508" w:type="dxa"/>
          </w:tcPr>
          <w:p w14:paraId="0674E00F" w14:textId="77777777" w:rsidR="00B627D5" w:rsidRPr="005E79FE" w:rsidRDefault="00B627D5" w:rsidP="00622118">
            <w:pPr>
              <w:rPr>
                <w:rFonts w:ascii="Arial" w:hAnsi="Arial" w:cs="Arial"/>
              </w:rPr>
            </w:pPr>
            <w:r w:rsidRPr="005E79FE">
              <w:rPr>
                <w:rFonts w:ascii="Arial" w:hAnsi="Arial" w:cs="Arial"/>
              </w:rPr>
              <w:t>Insufficient working platform provided for equipment. Unidentified soft spots or backfilled excavations.</w:t>
            </w:r>
          </w:p>
        </w:tc>
      </w:tr>
      <w:tr w:rsidR="00B627D5" w:rsidRPr="005E79FE" w14:paraId="08508F3F" w14:textId="77777777" w:rsidTr="00622118">
        <w:tc>
          <w:tcPr>
            <w:tcW w:w="4508" w:type="dxa"/>
          </w:tcPr>
          <w:p w14:paraId="252C4310" w14:textId="77777777" w:rsidR="00B627D5" w:rsidRPr="005E79FE" w:rsidRDefault="00B627D5" w:rsidP="00622118">
            <w:pPr>
              <w:rPr>
                <w:rFonts w:ascii="Arial" w:hAnsi="Arial" w:cs="Arial"/>
              </w:rPr>
            </w:pPr>
            <w:r w:rsidRPr="005E79FE">
              <w:rPr>
                <w:rFonts w:ascii="Arial" w:hAnsi="Arial" w:cs="Arial"/>
              </w:rPr>
              <w:t>Rigging / de-rigging equipment</w:t>
            </w:r>
          </w:p>
        </w:tc>
        <w:tc>
          <w:tcPr>
            <w:tcW w:w="4508" w:type="dxa"/>
          </w:tcPr>
          <w:p w14:paraId="2E1575AF" w14:textId="77777777" w:rsidR="00B627D5" w:rsidRPr="005E79FE" w:rsidRDefault="00B627D5" w:rsidP="00622118">
            <w:pPr>
              <w:rPr>
                <w:rFonts w:ascii="Arial" w:hAnsi="Arial" w:cs="Arial"/>
              </w:rPr>
            </w:pPr>
            <w:r w:rsidRPr="005E79FE">
              <w:rPr>
                <w:rFonts w:ascii="Arial" w:hAnsi="Arial" w:cs="Arial"/>
              </w:rPr>
              <w:t>Malfunction of equipment causing injury to persons or damage to equipment.</w:t>
            </w:r>
          </w:p>
        </w:tc>
      </w:tr>
      <w:tr w:rsidR="00B627D5" w:rsidRPr="005E79FE" w14:paraId="5B7F53AE" w14:textId="77777777" w:rsidTr="00622118">
        <w:tc>
          <w:tcPr>
            <w:tcW w:w="4508" w:type="dxa"/>
          </w:tcPr>
          <w:p w14:paraId="1594211B" w14:textId="77777777" w:rsidR="00B627D5" w:rsidRPr="005E79FE" w:rsidRDefault="00B627D5" w:rsidP="00622118">
            <w:pPr>
              <w:rPr>
                <w:rFonts w:ascii="Arial" w:hAnsi="Arial" w:cs="Arial"/>
              </w:rPr>
            </w:pPr>
            <w:r w:rsidRPr="005E79FE">
              <w:rPr>
                <w:rFonts w:ascii="Arial" w:hAnsi="Arial" w:cs="Arial"/>
              </w:rPr>
              <w:t>Potential unidentified underground services</w:t>
            </w:r>
          </w:p>
        </w:tc>
        <w:tc>
          <w:tcPr>
            <w:tcW w:w="4508" w:type="dxa"/>
          </w:tcPr>
          <w:p w14:paraId="6EC6CBA4" w14:textId="77777777" w:rsidR="00B627D5" w:rsidRPr="005E79FE" w:rsidRDefault="00B627D5" w:rsidP="00622118">
            <w:pPr>
              <w:rPr>
                <w:rFonts w:ascii="Arial" w:hAnsi="Arial" w:cs="Arial"/>
              </w:rPr>
            </w:pPr>
            <w:r w:rsidRPr="005E79FE">
              <w:rPr>
                <w:rFonts w:ascii="Arial" w:hAnsi="Arial" w:cs="Arial"/>
              </w:rPr>
              <w:t>Electrocution, gas leak and / or damage to services.</w:t>
            </w:r>
          </w:p>
        </w:tc>
      </w:tr>
      <w:tr w:rsidR="00B627D5" w:rsidRPr="005E79FE" w14:paraId="490845D4" w14:textId="77777777" w:rsidTr="00622118">
        <w:tc>
          <w:tcPr>
            <w:tcW w:w="4508" w:type="dxa"/>
          </w:tcPr>
          <w:p w14:paraId="3EBA12DA" w14:textId="77777777" w:rsidR="00B627D5" w:rsidRPr="005E79FE" w:rsidRDefault="00B627D5" w:rsidP="00622118">
            <w:pPr>
              <w:rPr>
                <w:rFonts w:ascii="Arial" w:hAnsi="Arial" w:cs="Arial"/>
              </w:rPr>
            </w:pPr>
            <w:r w:rsidRPr="005E79FE">
              <w:rPr>
                <w:rFonts w:ascii="Arial" w:hAnsi="Arial" w:cs="Arial"/>
              </w:rPr>
              <w:t>Modification of equipment</w:t>
            </w:r>
          </w:p>
        </w:tc>
        <w:tc>
          <w:tcPr>
            <w:tcW w:w="4508" w:type="dxa"/>
          </w:tcPr>
          <w:p w14:paraId="03720A78" w14:textId="77777777" w:rsidR="00B627D5" w:rsidRPr="005E79FE" w:rsidRDefault="00B627D5" w:rsidP="00622118">
            <w:pPr>
              <w:rPr>
                <w:rFonts w:ascii="Arial" w:hAnsi="Arial" w:cs="Arial"/>
              </w:rPr>
            </w:pPr>
            <w:r w:rsidRPr="005E79FE">
              <w:rPr>
                <w:rFonts w:ascii="Arial" w:hAnsi="Arial" w:cs="Arial"/>
              </w:rPr>
              <w:t>Malfunction of equipment causing injury to persons or damage to equipment.</w:t>
            </w:r>
          </w:p>
        </w:tc>
      </w:tr>
      <w:tr w:rsidR="00B627D5" w:rsidRPr="005E79FE" w14:paraId="7DCBE289" w14:textId="77777777" w:rsidTr="00622118">
        <w:tc>
          <w:tcPr>
            <w:tcW w:w="4508" w:type="dxa"/>
          </w:tcPr>
          <w:p w14:paraId="5D6BC49C" w14:textId="77777777" w:rsidR="00B627D5" w:rsidRPr="005E79FE" w:rsidRDefault="00B627D5" w:rsidP="00622118">
            <w:pPr>
              <w:rPr>
                <w:rFonts w:ascii="Arial" w:hAnsi="Arial" w:cs="Arial"/>
              </w:rPr>
            </w:pPr>
            <w:r w:rsidRPr="005E79FE">
              <w:rPr>
                <w:rFonts w:ascii="Arial" w:hAnsi="Arial" w:cs="Arial"/>
              </w:rPr>
              <w:t>Items falling from height</w:t>
            </w:r>
          </w:p>
        </w:tc>
        <w:tc>
          <w:tcPr>
            <w:tcW w:w="4508" w:type="dxa"/>
          </w:tcPr>
          <w:p w14:paraId="0A627269" w14:textId="77777777" w:rsidR="00B627D5" w:rsidRPr="005E79FE" w:rsidRDefault="00B627D5" w:rsidP="00622118">
            <w:pPr>
              <w:rPr>
                <w:rFonts w:ascii="Arial" w:hAnsi="Arial" w:cs="Arial"/>
              </w:rPr>
            </w:pPr>
            <w:r w:rsidRPr="005E79FE">
              <w:rPr>
                <w:rFonts w:ascii="Arial" w:hAnsi="Arial" w:cs="Arial"/>
              </w:rPr>
              <w:t>Persons injured through falling objects.</w:t>
            </w:r>
          </w:p>
        </w:tc>
      </w:tr>
      <w:tr w:rsidR="00B627D5" w:rsidRPr="005E79FE" w14:paraId="67B5DBB4" w14:textId="77777777" w:rsidTr="00622118">
        <w:tc>
          <w:tcPr>
            <w:tcW w:w="4508" w:type="dxa"/>
          </w:tcPr>
          <w:p w14:paraId="11BE8B0C" w14:textId="77777777" w:rsidR="00B627D5" w:rsidRPr="005E79FE" w:rsidRDefault="00B627D5" w:rsidP="00622118">
            <w:pPr>
              <w:rPr>
                <w:rFonts w:ascii="Arial" w:hAnsi="Arial" w:cs="Arial"/>
              </w:rPr>
            </w:pPr>
            <w:r w:rsidRPr="005E79FE">
              <w:rPr>
                <w:rFonts w:ascii="Arial" w:hAnsi="Arial" w:cs="Arial"/>
              </w:rPr>
              <w:t>Restricted access in to site</w:t>
            </w:r>
          </w:p>
        </w:tc>
        <w:tc>
          <w:tcPr>
            <w:tcW w:w="4508" w:type="dxa"/>
          </w:tcPr>
          <w:p w14:paraId="55E906C7" w14:textId="77777777" w:rsidR="00B627D5" w:rsidRPr="005E79FE" w:rsidRDefault="00B627D5" w:rsidP="00622118">
            <w:pPr>
              <w:rPr>
                <w:rFonts w:ascii="Arial" w:hAnsi="Arial" w:cs="Arial"/>
              </w:rPr>
            </w:pPr>
            <w:r w:rsidRPr="005E79FE">
              <w:rPr>
                <w:rFonts w:ascii="Arial" w:hAnsi="Arial" w:cs="Arial"/>
              </w:rPr>
              <w:t>Injury to public or equipment through road traffic incident</w:t>
            </w:r>
          </w:p>
        </w:tc>
      </w:tr>
      <w:tr w:rsidR="00B627D5" w:rsidRPr="005E79FE" w14:paraId="166DA286" w14:textId="77777777" w:rsidTr="00622118">
        <w:tc>
          <w:tcPr>
            <w:tcW w:w="4508" w:type="dxa"/>
          </w:tcPr>
          <w:p w14:paraId="46BA794F" w14:textId="77777777" w:rsidR="00B627D5" w:rsidRPr="005E79FE" w:rsidRDefault="00B627D5" w:rsidP="00622118">
            <w:pPr>
              <w:rPr>
                <w:rFonts w:ascii="Arial" w:hAnsi="Arial" w:cs="Arial"/>
              </w:rPr>
            </w:pPr>
            <w:r w:rsidRPr="005E79FE">
              <w:rPr>
                <w:rFonts w:ascii="Arial" w:hAnsi="Arial" w:cs="Arial"/>
              </w:rPr>
              <w:t>Slips and Trips</w:t>
            </w:r>
          </w:p>
        </w:tc>
        <w:tc>
          <w:tcPr>
            <w:tcW w:w="4508" w:type="dxa"/>
          </w:tcPr>
          <w:p w14:paraId="7ACC9B45" w14:textId="77777777" w:rsidR="00B627D5" w:rsidRPr="005E79FE" w:rsidRDefault="00B627D5" w:rsidP="00622118">
            <w:pPr>
              <w:rPr>
                <w:rFonts w:ascii="Arial" w:hAnsi="Arial" w:cs="Arial"/>
              </w:rPr>
            </w:pPr>
            <w:r w:rsidRPr="005E79FE">
              <w:rPr>
                <w:rFonts w:ascii="Arial" w:hAnsi="Arial" w:cs="Arial"/>
              </w:rPr>
              <w:t>Minor muscle / ligament damage.</w:t>
            </w:r>
          </w:p>
        </w:tc>
      </w:tr>
      <w:tr w:rsidR="00B627D5" w:rsidRPr="005E79FE" w14:paraId="007522B4" w14:textId="77777777" w:rsidTr="00622118">
        <w:tc>
          <w:tcPr>
            <w:tcW w:w="4508" w:type="dxa"/>
          </w:tcPr>
          <w:p w14:paraId="0700BD49" w14:textId="77777777" w:rsidR="00B627D5" w:rsidRPr="005E79FE" w:rsidRDefault="00B627D5" w:rsidP="00622118">
            <w:pPr>
              <w:rPr>
                <w:rFonts w:ascii="Arial" w:hAnsi="Arial" w:cs="Arial"/>
              </w:rPr>
            </w:pPr>
            <w:r w:rsidRPr="005E79FE">
              <w:rPr>
                <w:rFonts w:ascii="Arial" w:hAnsi="Arial" w:cs="Arial"/>
              </w:rPr>
              <w:t>Excessive driving</w:t>
            </w:r>
          </w:p>
        </w:tc>
        <w:tc>
          <w:tcPr>
            <w:tcW w:w="4508" w:type="dxa"/>
          </w:tcPr>
          <w:p w14:paraId="426A3B63" w14:textId="77777777" w:rsidR="00B627D5" w:rsidRPr="005E79FE" w:rsidRDefault="00B627D5" w:rsidP="00622118">
            <w:pPr>
              <w:rPr>
                <w:rFonts w:ascii="Arial" w:hAnsi="Arial" w:cs="Arial"/>
              </w:rPr>
            </w:pPr>
            <w:r w:rsidRPr="005E79FE">
              <w:rPr>
                <w:rFonts w:ascii="Arial" w:hAnsi="Arial" w:cs="Arial"/>
              </w:rPr>
              <w:t>Fatigue causing lack of concentration of person undertaking works.</w:t>
            </w:r>
          </w:p>
        </w:tc>
      </w:tr>
      <w:tr w:rsidR="00B627D5" w:rsidRPr="005E79FE" w14:paraId="0FD21BAC" w14:textId="77777777" w:rsidTr="00622118">
        <w:tc>
          <w:tcPr>
            <w:tcW w:w="4508" w:type="dxa"/>
          </w:tcPr>
          <w:p w14:paraId="28C10FC9" w14:textId="77777777" w:rsidR="00B627D5" w:rsidRPr="005E79FE" w:rsidRDefault="00B627D5" w:rsidP="00622118">
            <w:pPr>
              <w:rPr>
                <w:rFonts w:ascii="Arial" w:hAnsi="Arial" w:cs="Arial"/>
              </w:rPr>
            </w:pPr>
            <w:r w:rsidRPr="005E79FE">
              <w:rPr>
                <w:rFonts w:ascii="Arial" w:hAnsi="Arial" w:cs="Arial"/>
              </w:rPr>
              <w:t>Unprotected setting out pins</w:t>
            </w:r>
          </w:p>
        </w:tc>
        <w:tc>
          <w:tcPr>
            <w:tcW w:w="4508" w:type="dxa"/>
          </w:tcPr>
          <w:p w14:paraId="118754EF" w14:textId="77777777" w:rsidR="00B627D5" w:rsidRPr="005E79FE" w:rsidRDefault="00B627D5" w:rsidP="00622118">
            <w:pPr>
              <w:rPr>
                <w:rFonts w:ascii="Arial" w:hAnsi="Arial" w:cs="Arial"/>
              </w:rPr>
            </w:pPr>
            <w:r w:rsidRPr="005E79FE">
              <w:rPr>
                <w:rFonts w:ascii="Arial" w:hAnsi="Arial" w:cs="Arial"/>
              </w:rPr>
              <w:t>Injury to personnel if fell upon.</w:t>
            </w:r>
          </w:p>
        </w:tc>
      </w:tr>
      <w:tr w:rsidR="00B627D5" w:rsidRPr="005E79FE" w14:paraId="43C98985" w14:textId="77777777" w:rsidTr="00622118">
        <w:tc>
          <w:tcPr>
            <w:tcW w:w="4508" w:type="dxa"/>
          </w:tcPr>
          <w:p w14:paraId="0A7C5238" w14:textId="77777777" w:rsidR="00B627D5" w:rsidRPr="005E79FE" w:rsidRDefault="00B627D5" w:rsidP="00622118">
            <w:pPr>
              <w:rPr>
                <w:rFonts w:ascii="Arial" w:hAnsi="Arial" w:cs="Arial"/>
              </w:rPr>
            </w:pPr>
            <w:r w:rsidRPr="005E79FE">
              <w:rPr>
                <w:rFonts w:ascii="Arial" w:hAnsi="Arial" w:cs="Arial"/>
              </w:rPr>
              <w:t>Manual Handling</w:t>
            </w:r>
          </w:p>
        </w:tc>
        <w:tc>
          <w:tcPr>
            <w:tcW w:w="4508" w:type="dxa"/>
          </w:tcPr>
          <w:p w14:paraId="5E6AD711" w14:textId="77777777" w:rsidR="00B627D5" w:rsidRPr="005E79FE" w:rsidRDefault="00B627D5" w:rsidP="00622118">
            <w:pPr>
              <w:rPr>
                <w:rFonts w:ascii="Arial" w:hAnsi="Arial" w:cs="Arial"/>
              </w:rPr>
            </w:pPr>
            <w:r w:rsidRPr="005E79FE">
              <w:rPr>
                <w:rFonts w:ascii="Arial" w:hAnsi="Arial" w:cs="Arial"/>
              </w:rPr>
              <w:t>Back / muscle damage.</w:t>
            </w:r>
          </w:p>
        </w:tc>
      </w:tr>
      <w:tr w:rsidR="00B627D5" w:rsidRPr="005E79FE" w14:paraId="09ACA4A4" w14:textId="77777777" w:rsidTr="00622118">
        <w:tc>
          <w:tcPr>
            <w:tcW w:w="4508" w:type="dxa"/>
          </w:tcPr>
          <w:p w14:paraId="25AD897C" w14:textId="77777777" w:rsidR="00B627D5" w:rsidRPr="005E79FE" w:rsidRDefault="00B627D5" w:rsidP="00622118">
            <w:pPr>
              <w:rPr>
                <w:rFonts w:ascii="Arial" w:hAnsi="Arial" w:cs="Arial"/>
              </w:rPr>
            </w:pPr>
            <w:r w:rsidRPr="005E79FE">
              <w:rPr>
                <w:rFonts w:ascii="Arial" w:hAnsi="Arial" w:cs="Arial"/>
              </w:rPr>
              <w:t>Diesel spillage</w:t>
            </w:r>
          </w:p>
        </w:tc>
        <w:tc>
          <w:tcPr>
            <w:tcW w:w="4508" w:type="dxa"/>
          </w:tcPr>
          <w:p w14:paraId="0D802F8B" w14:textId="77777777" w:rsidR="00B627D5" w:rsidRPr="005E79FE" w:rsidRDefault="00B627D5" w:rsidP="00622118">
            <w:pPr>
              <w:rPr>
                <w:rFonts w:ascii="Arial" w:hAnsi="Arial" w:cs="Arial"/>
              </w:rPr>
            </w:pPr>
            <w:r w:rsidRPr="005E79FE">
              <w:rPr>
                <w:rFonts w:ascii="Arial" w:hAnsi="Arial" w:cs="Arial"/>
              </w:rPr>
              <w:t>Entry in to watercourse damaging environment.</w:t>
            </w:r>
          </w:p>
        </w:tc>
      </w:tr>
      <w:tr w:rsidR="00B627D5" w:rsidRPr="005E79FE" w14:paraId="704E349E" w14:textId="77777777" w:rsidTr="00622118">
        <w:tc>
          <w:tcPr>
            <w:tcW w:w="4508" w:type="dxa"/>
          </w:tcPr>
          <w:p w14:paraId="3F34E372" w14:textId="77777777" w:rsidR="00B627D5" w:rsidRPr="005E79FE" w:rsidRDefault="00B627D5" w:rsidP="00622118">
            <w:pPr>
              <w:rPr>
                <w:rFonts w:ascii="Arial" w:hAnsi="Arial" w:cs="Arial"/>
              </w:rPr>
            </w:pPr>
            <w:r w:rsidRPr="005E79FE">
              <w:rPr>
                <w:rFonts w:ascii="Arial" w:hAnsi="Arial" w:cs="Arial"/>
              </w:rPr>
              <w:t>Contact with contaminated material</w:t>
            </w:r>
          </w:p>
        </w:tc>
        <w:tc>
          <w:tcPr>
            <w:tcW w:w="4508" w:type="dxa"/>
          </w:tcPr>
          <w:p w14:paraId="6B066B45" w14:textId="77777777" w:rsidR="00B627D5" w:rsidRPr="005E79FE" w:rsidRDefault="00B627D5" w:rsidP="00622118">
            <w:pPr>
              <w:rPr>
                <w:rFonts w:ascii="Arial" w:hAnsi="Arial" w:cs="Arial"/>
              </w:rPr>
            </w:pPr>
            <w:r w:rsidRPr="005E79FE">
              <w:rPr>
                <w:rFonts w:ascii="Arial" w:hAnsi="Arial" w:cs="Arial"/>
              </w:rPr>
              <w:t>Illness or poisoning through contact with skin and / or mouth.</w:t>
            </w:r>
          </w:p>
        </w:tc>
      </w:tr>
      <w:tr w:rsidR="00B627D5" w:rsidRPr="005E79FE" w14:paraId="3EB39840" w14:textId="77777777" w:rsidTr="00622118">
        <w:tc>
          <w:tcPr>
            <w:tcW w:w="4508" w:type="dxa"/>
          </w:tcPr>
          <w:p w14:paraId="034589AA" w14:textId="77777777" w:rsidR="00B627D5" w:rsidRPr="005E79FE" w:rsidRDefault="00B627D5" w:rsidP="00622118">
            <w:pPr>
              <w:rPr>
                <w:rFonts w:ascii="Arial" w:hAnsi="Arial" w:cs="Arial"/>
              </w:rPr>
            </w:pPr>
            <w:r w:rsidRPr="005E79FE">
              <w:rPr>
                <w:rFonts w:ascii="Arial" w:hAnsi="Arial" w:cs="Arial"/>
              </w:rPr>
              <w:t>Exposure to noise</w:t>
            </w:r>
          </w:p>
        </w:tc>
        <w:tc>
          <w:tcPr>
            <w:tcW w:w="4508" w:type="dxa"/>
          </w:tcPr>
          <w:p w14:paraId="1DBEE067" w14:textId="77777777" w:rsidR="00B627D5" w:rsidRPr="005E79FE" w:rsidRDefault="00B627D5" w:rsidP="00622118">
            <w:pPr>
              <w:rPr>
                <w:rFonts w:ascii="Arial" w:hAnsi="Arial" w:cs="Arial"/>
              </w:rPr>
            </w:pPr>
            <w:r w:rsidRPr="005E79FE">
              <w:rPr>
                <w:rFonts w:ascii="Arial" w:hAnsi="Arial" w:cs="Arial"/>
              </w:rPr>
              <w:t>Damage to hearing.</w:t>
            </w:r>
          </w:p>
        </w:tc>
      </w:tr>
      <w:tr w:rsidR="00B627D5" w:rsidRPr="005E79FE" w14:paraId="5716F84B" w14:textId="77777777" w:rsidTr="00622118">
        <w:tc>
          <w:tcPr>
            <w:tcW w:w="4508" w:type="dxa"/>
          </w:tcPr>
          <w:p w14:paraId="0AE4AF03" w14:textId="77777777" w:rsidR="00B627D5" w:rsidRPr="005E79FE" w:rsidRDefault="00B627D5" w:rsidP="008A47CE">
            <w:pPr>
              <w:rPr>
                <w:rFonts w:ascii="Arial" w:hAnsi="Arial" w:cs="Arial"/>
              </w:rPr>
            </w:pPr>
            <w:r w:rsidRPr="005E79FE">
              <w:rPr>
                <w:rFonts w:ascii="Arial" w:hAnsi="Arial" w:cs="Arial"/>
              </w:rPr>
              <w:t>Exposure to vibration</w:t>
            </w:r>
          </w:p>
        </w:tc>
        <w:tc>
          <w:tcPr>
            <w:tcW w:w="4508" w:type="dxa"/>
          </w:tcPr>
          <w:p w14:paraId="021ABED1" w14:textId="77777777" w:rsidR="00B627D5" w:rsidRPr="005E79FE" w:rsidRDefault="00B627D5" w:rsidP="008A47CE">
            <w:pPr>
              <w:rPr>
                <w:rFonts w:ascii="Arial" w:hAnsi="Arial" w:cs="Arial"/>
              </w:rPr>
            </w:pPr>
            <w:r w:rsidRPr="005E79FE">
              <w:rPr>
                <w:rFonts w:ascii="Arial" w:hAnsi="Arial" w:cs="Arial"/>
              </w:rPr>
              <w:t>Structural / Feature damage through vibration caused by works.</w:t>
            </w:r>
          </w:p>
        </w:tc>
      </w:tr>
    </w:tbl>
    <w:p w14:paraId="27404112" w14:textId="77777777" w:rsidR="00B627D5" w:rsidRDefault="00B627D5" w:rsidP="008A47CE">
      <w:pPr>
        <w:rPr>
          <w:rFonts w:ascii="Arial" w:hAnsi="Arial" w:cs="Arial"/>
        </w:rPr>
      </w:pPr>
    </w:p>
    <w:p w14:paraId="670D28A0" w14:textId="77777777" w:rsidR="00B627D5" w:rsidRPr="005E79FE" w:rsidRDefault="00B627D5" w:rsidP="008A47CE">
      <w:pPr>
        <w:rPr>
          <w:rFonts w:ascii="Arial" w:hAnsi="Arial" w:cs="Arial"/>
        </w:rPr>
      </w:pPr>
    </w:p>
    <w:p w14:paraId="7EDC8133" w14:textId="77777777" w:rsidR="00B627D5" w:rsidRDefault="00B627D5" w:rsidP="008A47CE">
      <w:pPr>
        <w:rPr>
          <w:rFonts w:ascii="Arial" w:hAnsi="Arial" w:cs="Arial"/>
        </w:rPr>
      </w:pPr>
    </w:p>
    <w:p w14:paraId="6C558420" w14:textId="3D2E63DF" w:rsidR="00B627D5" w:rsidRPr="009B74EC" w:rsidRDefault="009B74EC" w:rsidP="008A47CE">
      <w:pPr>
        <w:pStyle w:val="Heading2"/>
        <w:rPr>
          <w:rFonts w:ascii="Arial" w:hAnsi="Arial" w:cs="Arial"/>
          <w:sz w:val="28"/>
          <w:szCs w:val="28"/>
          <w:lang w:eastAsia="en-GB"/>
        </w:rPr>
      </w:pPr>
      <w:bookmarkStart w:id="35" w:name="_Toc38975916"/>
      <w:bookmarkStart w:id="36" w:name="_Toc39004059"/>
      <w:r w:rsidRPr="009B74EC">
        <w:rPr>
          <w:rFonts w:ascii="Arial" w:hAnsi="Arial" w:cs="Arial"/>
          <w:sz w:val="28"/>
          <w:szCs w:val="28"/>
        </w:rPr>
        <w:t xml:space="preserve">2.6.6.2 </w:t>
      </w:r>
      <w:r w:rsidR="00B627D5" w:rsidRPr="009B74EC">
        <w:rPr>
          <w:rFonts w:ascii="Arial" w:hAnsi="Arial" w:cs="Arial"/>
          <w:sz w:val="28"/>
          <w:szCs w:val="28"/>
          <w:lang w:eastAsia="en-GB"/>
        </w:rPr>
        <w:t>Principal Contractor Safety Responsibilities</w:t>
      </w:r>
      <w:bookmarkEnd w:id="35"/>
      <w:bookmarkEnd w:id="36"/>
    </w:p>
    <w:p w14:paraId="27BAB08B" w14:textId="77777777" w:rsidR="00B627D5" w:rsidRDefault="00B627D5" w:rsidP="00B627D5">
      <w:pPr>
        <w:rPr>
          <w:rFonts w:ascii="Arial" w:hAnsi="Arial" w:cs="Arial"/>
          <w:b/>
          <w:bCs/>
          <w:sz w:val="28"/>
          <w:szCs w:val="28"/>
        </w:rPr>
      </w:pPr>
    </w:p>
    <w:p w14:paraId="40139425" w14:textId="77777777" w:rsidR="00B627D5" w:rsidRDefault="00B627D5" w:rsidP="005B38B5">
      <w:pPr>
        <w:jc w:val="both"/>
        <w:rPr>
          <w:rFonts w:ascii="Arial" w:hAnsi="Arial" w:cs="Arial"/>
        </w:rPr>
      </w:pPr>
      <w:r w:rsidRPr="00DE1774">
        <w:rPr>
          <w:rFonts w:ascii="Arial" w:hAnsi="Arial" w:cs="Arial"/>
        </w:rPr>
        <w:t xml:space="preserve">The Principal Contractor must provide a site-specific induction for all </w:t>
      </w:r>
      <w:r>
        <w:rPr>
          <w:rFonts w:ascii="Arial" w:hAnsi="Arial" w:cs="Arial"/>
        </w:rPr>
        <w:t>sub-contractor’s</w:t>
      </w:r>
      <w:r w:rsidRPr="00DE1774">
        <w:rPr>
          <w:rFonts w:ascii="Arial" w:hAnsi="Arial" w:cs="Arial"/>
        </w:rPr>
        <w:t xml:space="preserve"> personnel which should include the site rules, welfare arrangements, emergency procedures and site-specific hazards.</w:t>
      </w:r>
    </w:p>
    <w:p w14:paraId="4A272C81" w14:textId="77777777" w:rsidR="00B627D5" w:rsidRDefault="00B627D5" w:rsidP="005B38B5">
      <w:pPr>
        <w:jc w:val="both"/>
        <w:rPr>
          <w:rFonts w:ascii="Arial" w:hAnsi="Arial" w:cs="Arial"/>
        </w:rPr>
      </w:pPr>
      <w:r w:rsidRPr="00DE1774">
        <w:rPr>
          <w:rFonts w:ascii="Arial" w:hAnsi="Arial" w:cs="Arial"/>
        </w:rPr>
        <w:t>The Principal Contractor is to provide a safe place of work including the provision of statutory welfare facilities Regulations 2015. Provision of which must include;</w:t>
      </w:r>
    </w:p>
    <w:p w14:paraId="5BE31B44" w14:textId="77777777" w:rsidR="00B627D5" w:rsidRDefault="00B627D5" w:rsidP="0018358C">
      <w:pPr>
        <w:pStyle w:val="ListParagraph"/>
        <w:numPr>
          <w:ilvl w:val="0"/>
          <w:numId w:val="19"/>
        </w:numPr>
        <w:spacing w:after="160" w:line="259" w:lineRule="auto"/>
        <w:rPr>
          <w:rFonts w:ascii="Arial" w:hAnsi="Arial" w:cs="Arial"/>
          <w:lang w:eastAsia="en-GB"/>
        </w:rPr>
      </w:pPr>
      <w:r w:rsidRPr="00DE1774">
        <w:rPr>
          <w:rFonts w:ascii="Arial" w:hAnsi="Arial" w:cs="Arial"/>
          <w:lang w:eastAsia="en-GB"/>
        </w:rPr>
        <w:t xml:space="preserve">Ventilated toilet and hand washing facilities </w:t>
      </w:r>
    </w:p>
    <w:p w14:paraId="3299E7B4" w14:textId="77777777" w:rsidR="00B627D5" w:rsidRDefault="00B627D5" w:rsidP="0018358C">
      <w:pPr>
        <w:pStyle w:val="ListParagraph"/>
        <w:numPr>
          <w:ilvl w:val="0"/>
          <w:numId w:val="19"/>
        </w:numPr>
        <w:spacing w:after="160" w:line="259" w:lineRule="auto"/>
        <w:rPr>
          <w:rFonts w:ascii="Arial" w:hAnsi="Arial" w:cs="Arial"/>
          <w:lang w:eastAsia="en-GB"/>
        </w:rPr>
      </w:pPr>
      <w:r w:rsidRPr="00DE1774">
        <w:rPr>
          <w:rFonts w:ascii="Arial" w:hAnsi="Arial" w:cs="Arial"/>
          <w:lang w:eastAsia="en-GB"/>
        </w:rPr>
        <w:t xml:space="preserve">Drying Room </w:t>
      </w:r>
    </w:p>
    <w:p w14:paraId="555AC2B9" w14:textId="77777777" w:rsidR="00B627D5" w:rsidRDefault="00B627D5" w:rsidP="0018358C">
      <w:pPr>
        <w:pStyle w:val="ListParagraph"/>
        <w:numPr>
          <w:ilvl w:val="0"/>
          <w:numId w:val="19"/>
        </w:numPr>
        <w:spacing w:after="160" w:line="259" w:lineRule="auto"/>
        <w:rPr>
          <w:rFonts w:ascii="Arial" w:hAnsi="Arial" w:cs="Arial"/>
          <w:lang w:eastAsia="en-GB"/>
        </w:rPr>
      </w:pPr>
      <w:r w:rsidRPr="00DE1774">
        <w:rPr>
          <w:rFonts w:ascii="Arial" w:hAnsi="Arial" w:cs="Arial"/>
          <w:lang w:eastAsia="en-GB"/>
        </w:rPr>
        <w:t xml:space="preserve">Potable drinking water </w:t>
      </w:r>
    </w:p>
    <w:p w14:paraId="15ED2759" w14:textId="77777777" w:rsidR="00B627D5" w:rsidRPr="00DE1774" w:rsidRDefault="00B627D5" w:rsidP="0018358C">
      <w:pPr>
        <w:pStyle w:val="ListParagraph"/>
        <w:numPr>
          <w:ilvl w:val="0"/>
          <w:numId w:val="19"/>
        </w:numPr>
        <w:spacing w:after="160" w:line="259" w:lineRule="auto"/>
        <w:rPr>
          <w:rFonts w:ascii="Arial" w:hAnsi="Arial" w:cs="Arial"/>
          <w:lang w:eastAsia="en-GB"/>
        </w:rPr>
      </w:pPr>
      <w:r w:rsidRPr="00DE1774">
        <w:rPr>
          <w:rFonts w:ascii="Arial" w:hAnsi="Arial" w:cs="Arial"/>
          <w:lang w:eastAsia="en-GB"/>
        </w:rPr>
        <w:t>Rest and messing area</w:t>
      </w:r>
    </w:p>
    <w:p w14:paraId="460B49A3" w14:textId="77777777" w:rsidR="00B627D5" w:rsidRDefault="00B627D5" w:rsidP="00B627D5">
      <w:pPr>
        <w:rPr>
          <w:rFonts w:ascii="Arial" w:hAnsi="Arial" w:cs="Arial"/>
        </w:rPr>
      </w:pPr>
    </w:p>
    <w:p w14:paraId="3A14D6EB" w14:textId="56EC4FE6" w:rsidR="00B627D5" w:rsidRPr="009B74EC" w:rsidRDefault="009B74EC" w:rsidP="00B627D5">
      <w:pPr>
        <w:pStyle w:val="Heading2"/>
        <w:rPr>
          <w:rFonts w:ascii="Arial" w:hAnsi="Arial" w:cs="Arial"/>
          <w:sz w:val="28"/>
          <w:szCs w:val="28"/>
          <w:lang w:eastAsia="en-GB"/>
        </w:rPr>
      </w:pPr>
      <w:bookmarkStart w:id="37" w:name="_Toc38975917"/>
      <w:bookmarkStart w:id="38" w:name="_Toc39004060"/>
      <w:r w:rsidRPr="009B74EC">
        <w:rPr>
          <w:rFonts w:ascii="Arial" w:hAnsi="Arial" w:cs="Arial"/>
          <w:sz w:val="28"/>
          <w:szCs w:val="28"/>
        </w:rPr>
        <w:t>2.6.6.</w:t>
      </w:r>
      <w:r>
        <w:rPr>
          <w:rFonts w:ascii="Arial" w:hAnsi="Arial" w:cs="Arial"/>
          <w:sz w:val="28"/>
          <w:szCs w:val="28"/>
        </w:rPr>
        <w:t xml:space="preserve">3 </w:t>
      </w:r>
      <w:r w:rsidR="00B627D5" w:rsidRPr="009B74EC">
        <w:rPr>
          <w:rFonts w:ascii="Arial" w:hAnsi="Arial" w:cs="Arial"/>
          <w:sz w:val="28"/>
          <w:szCs w:val="28"/>
          <w:lang w:eastAsia="en-GB"/>
        </w:rPr>
        <w:t>PPE Requirements</w:t>
      </w:r>
      <w:bookmarkEnd w:id="37"/>
      <w:bookmarkEnd w:id="38"/>
    </w:p>
    <w:p w14:paraId="4C85D401" w14:textId="77777777" w:rsidR="00B627D5" w:rsidRDefault="00B627D5" w:rsidP="00B627D5">
      <w:pPr>
        <w:rPr>
          <w:rFonts w:ascii="Arial" w:hAnsi="Arial" w:cs="Arial"/>
        </w:rPr>
      </w:pPr>
    </w:p>
    <w:p w14:paraId="45231403" w14:textId="77777777" w:rsidR="00B627D5" w:rsidRDefault="00B627D5" w:rsidP="00B627D5">
      <w:pPr>
        <w:rPr>
          <w:rFonts w:ascii="Arial" w:hAnsi="Arial" w:cs="Arial"/>
        </w:rPr>
      </w:pPr>
      <w:r w:rsidRPr="00C52DFC">
        <w:rPr>
          <w:rFonts w:ascii="Arial" w:hAnsi="Arial" w:cs="Arial"/>
        </w:rPr>
        <w:t xml:space="preserve">All </w:t>
      </w:r>
      <w:r>
        <w:rPr>
          <w:rFonts w:ascii="Arial" w:hAnsi="Arial" w:cs="Arial"/>
        </w:rPr>
        <w:t>sub-contractor</w:t>
      </w:r>
      <w:r w:rsidRPr="00C52DFC">
        <w:rPr>
          <w:rFonts w:ascii="Arial" w:hAnsi="Arial" w:cs="Arial"/>
        </w:rPr>
        <w:t xml:space="preserve"> personnel will be supplied the following PPE in line with the company requirements:</w:t>
      </w:r>
    </w:p>
    <w:p w14:paraId="6DC39546"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Safety Helmet, with chin strap  </w:t>
      </w:r>
    </w:p>
    <w:p w14:paraId="034284A3"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High-Visibility Vests (or Jackets)  </w:t>
      </w:r>
    </w:p>
    <w:p w14:paraId="29E70B67"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High-Visibility Trousers   </w:t>
      </w:r>
    </w:p>
    <w:p w14:paraId="1FAD2C03"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Safety Footwear with steel toe cap and mid-sole (No Rigger boots) </w:t>
      </w:r>
    </w:p>
    <w:p w14:paraId="517E4568"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Safety Gloves (specific to activity)  </w:t>
      </w:r>
    </w:p>
    <w:p w14:paraId="74398A35"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Safety Glasses  </w:t>
      </w:r>
    </w:p>
    <w:p w14:paraId="5E7814E1" w14:textId="77777777" w:rsidR="00B627D5" w:rsidRPr="00C52DFC"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Appropriate Hearing Protection (ear-defenders or ear-plugs)  </w:t>
      </w:r>
    </w:p>
    <w:p w14:paraId="3FC5DEDE"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Fall restraint equipment (harness as required). </w:t>
      </w:r>
    </w:p>
    <w:p w14:paraId="2503D067" w14:textId="77777777" w:rsidR="00B627D5" w:rsidRDefault="00B627D5" w:rsidP="00B627D5">
      <w:pPr>
        <w:rPr>
          <w:rFonts w:ascii="Arial" w:hAnsi="Arial" w:cs="Arial"/>
        </w:rPr>
      </w:pPr>
      <w:r w:rsidRPr="00441B5B">
        <w:rPr>
          <w:rFonts w:ascii="Arial" w:hAnsi="Arial" w:cs="Arial"/>
        </w:rPr>
        <w:t>Any specialist or specific PPE in addition to the above must be supplied by the Principal Contractor.</w:t>
      </w:r>
    </w:p>
    <w:p w14:paraId="1E5ECC86" w14:textId="77777777" w:rsidR="00B627D5" w:rsidRDefault="00B627D5" w:rsidP="00B627D5">
      <w:pPr>
        <w:rPr>
          <w:rFonts w:ascii="Arial" w:hAnsi="Arial" w:cs="Arial"/>
        </w:rPr>
      </w:pPr>
    </w:p>
    <w:p w14:paraId="35D8E0A2" w14:textId="2B48F49A" w:rsidR="00B627D5" w:rsidRPr="009B74EC" w:rsidRDefault="009B74EC" w:rsidP="00B627D5">
      <w:pPr>
        <w:pStyle w:val="Heading1"/>
        <w:rPr>
          <w:rFonts w:ascii="Arial" w:hAnsi="Arial" w:cs="Arial"/>
          <w:sz w:val="28"/>
          <w:szCs w:val="28"/>
          <w:lang w:eastAsia="en-GB"/>
        </w:rPr>
      </w:pPr>
      <w:bookmarkStart w:id="39" w:name="_Toc38975918"/>
      <w:bookmarkStart w:id="40" w:name="_Toc39004061"/>
      <w:r w:rsidRPr="009B74EC">
        <w:rPr>
          <w:rFonts w:ascii="Arial" w:hAnsi="Arial" w:cs="Arial"/>
          <w:sz w:val="28"/>
          <w:szCs w:val="28"/>
          <w:lang w:eastAsia="en-GB"/>
        </w:rPr>
        <w:t xml:space="preserve">2.6.7 </w:t>
      </w:r>
      <w:r w:rsidR="00B627D5" w:rsidRPr="009B74EC">
        <w:rPr>
          <w:rFonts w:ascii="Arial" w:hAnsi="Arial" w:cs="Arial"/>
          <w:sz w:val="28"/>
          <w:szCs w:val="28"/>
          <w:lang w:eastAsia="en-GB"/>
        </w:rPr>
        <w:t>Traffic Management</w:t>
      </w:r>
      <w:bookmarkEnd w:id="39"/>
      <w:bookmarkEnd w:id="40"/>
      <w:r w:rsidR="00B627D5" w:rsidRPr="009B74EC">
        <w:rPr>
          <w:rFonts w:ascii="Arial" w:hAnsi="Arial" w:cs="Arial"/>
          <w:sz w:val="28"/>
          <w:szCs w:val="28"/>
          <w:lang w:eastAsia="en-GB"/>
        </w:rPr>
        <w:t xml:space="preserve"> </w:t>
      </w:r>
    </w:p>
    <w:p w14:paraId="5C2E8A48" w14:textId="77777777" w:rsidR="00B627D5" w:rsidRPr="00C338B0" w:rsidRDefault="00B627D5" w:rsidP="00B627D5">
      <w:pPr>
        <w:rPr>
          <w:rFonts w:ascii="Arial" w:hAnsi="Arial" w:cs="Arial"/>
        </w:rPr>
      </w:pPr>
    </w:p>
    <w:p w14:paraId="007BC76C" w14:textId="77777777" w:rsidR="00B627D5" w:rsidRDefault="00B627D5" w:rsidP="005B38B5">
      <w:pPr>
        <w:jc w:val="both"/>
        <w:rPr>
          <w:rFonts w:ascii="Arial" w:hAnsi="Arial" w:cs="Arial"/>
        </w:rPr>
      </w:pPr>
      <w:r>
        <w:rPr>
          <w:rFonts w:ascii="Arial" w:hAnsi="Arial" w:cs="Arial"/>
        </w:rPr>
        <w:t>Within the site induction the site traffic management plan should be briefed to all sun contractor workers by the PC, the workers need adequate access to the work area from the site entrance to allow the secure transportation of equipment and material deliveries.</w:t>
      </w:r>
    </w:p>
    <w:p w14:paraId="279E36DA" w14:textId="77777777" w:rsidR="00B627D5" w:rsidRDefault="00B627D5" w:rsidP="005B38B5">
      <w:pPr>
        <w:jc w:val="both"/>
        <w:rPr>
          <w:rFonts w:ascii="Arial" w:hAnsi="Arial" w:cs="Arial"/>
        </w:rPr>
      </w:pPr>
      <w:r>
        <w:rPr>
          <w:rFonts w:ascii="Arial" w:hAnsi="Arial" w:cs="Arial"/>
        </w:rPr>
        <w:t>The piling</w:t>
      </w:r>
      <w:r w:rsidRPr="00C338B0">
        <w:rPr>
          <w:rFonts w:ascii="Arial" w:hAnsi="Arial" w:cs="Arial"/>
        </w:rPr>
        <w:t xml:space="preserve"> rig shall be fitted with a flashing amber light</w:t>
      </w:r>
      <w:r>
        <w:rPr>
          <w:rFonts w:ascii="Arial" w:hAnsi="Arial" w:cs="Arial"/>
        </w:rPr>
        <w:t xml:space="preserve">. </w:t>
      </w:r>
      <w:r w:rsidRPr="00C338B0">
        <w:rPr>
          <w:rFonts w:ascii="Arial" w:hAnsi="Arial" w:cs="Arial"/>
        </w:rPr>
        <w:t>Any attendant mobile plant working under the control of the client must have flashing amber lights, reversing aids and / or audible alarms.</w:t>
      </w:r>
    </w:p>
    <w:p w14:paraId="7BAB2102" w14:textId="77777777" w:rsidR="00B627D5" w:rsidRDefault="00B627D5" w:rsidP="00B627D5">
      <w:pPr>
        <w:rPr>
          <w:rFonts w:ascii="Arial" w:hAnsi="Arial" w:cs="Arial"/>
        </w:rPr>
      </w:pPr>
    </w:p>
    <w:p w14:paraId="6F1E50EF" w14:textId="7CAE3593" w:rsidR="00B627D5" w:rsidRPr="009B74EC" w:rsidRDefault="009B74EC" w:rsidP="00B627D5">
      <w:pPr>
        <w:pStyle w:val="Heading1"/>
        <w:rPr>
          <w:rFonts w:ascii="Arial" w:hAnsi="Arial" w:cs="Arial"/>
          <w:sz w:val="28"/>
          <w:szCs w:val="28"/>
          <w:lang w:eastAsia="en-GB"/>
        </w:rPr>
      </w:pPr>
      <w:bookmarkStart w:id="41" w:name="_Toc38975919"/>
      <w:bookmarkStart w:id="42" w:name="_Toc39004062"/>
      <w:r w:rsidRPr="009B74EC">
        <w:rPr>
          <w:rFonts w:ascii="Arial" w:hAnsi="Arial" w:cs="Arial"/>
          <w:sz w:val="28"/>
          <w:szCs w:val="28"/>
          <w:lang w:eastAsia="en-GB"/>
        </w:rPr>
        <w:t xml:space="preserve">2.6.8 </w:t>
      </w:r>
      <w:r w:rsidR="00B627D5" w:rsidRPr="009B74EC">
        <w:rPr>
          <w:rFonts w:ascii="Arial" w:hAnsi="Arial" w:cs="Arial"/>
          <w:sz w:val="28"/>
          <w:szCs w:val="28"/>
          <w:lang w:eastAsia="en-GB"/>
        </w:rPr>
        <w:t>Permit to Dig</w:t>
      </w:r>
      <w:bookmarkEnd w:id="41"/>
      <w:bookmarkEnd w:id="42"/>
    </w:p>
    <w:p w14:paraId="2CA16DEE" w14:textId="77777777" w:rsidR="009B74EC" w:rsidRPr="009B74EC" w:rsidRDefault="009B74EC" w:rsidP="009B74EC"/>
    <w:p w14:paraId="7913C526" w14:textId="77777777" w:rsidR="00B627D5" w:rsidRPr="00C5701D" w:rsidRDefault="00B627D5" w:rsidP="005B38B5">
      <w:pPr>
        <w:jc w:val="both"/>
        <w:rPr>
          <w:rFonts w:ascii="Arial" w:hAnsi="Arial" w:cs="Arial"/>
        </w:rPr>
      </w:pPr>
      <w:r w:rsidRPr="00C5701D">
        <w:rPr>
          <w:rFonts w:ascii="Arial" w:hAnsi="Arial" w:cs="Arial"/>
        </w:rPr>
        <w:t xml:space="preserve">A permit to dig must be completed and in possession of the site supervisor prior to the commencement of the works. All known services are to be identified on a “Permit to Dig” form and physically identified on site. </w:t>
      </w:r>
    </w:p>
    <w:p w14:paraId="067F4B67" w14:textId="77777777" w:rsidR="00B627D5" w:rsidRPr="00C5701D" w:rsidRDefault="00B627D5" w:rsidP="005B38B5">
      <w:pPr>
        <w:jc w:val="both"/>
        <w:rPr>
          <w:rFonts w:ascii="Arial" w:hAnsi="Arial" w:cs="Arial"/>
        </w:rPr>
      </w:pPr>
      <w:r w:rsidRPr="00C5701D">
        <w:rPr>
          <w:rFonts w:ascii="Arial" w:hAnsi="Arial" w:cs="Arial"/>
        </w:rPr>
        <w:t xml:space="preserve">The permit to dig form shall remain valid for a maximum of </w:t>
      </w:r>
      <w:r>
        <w:rPr>
          <w:rFonts w:ascii="Arial" w:hAnsi="Arial" w:cs="Arial"/>
        </w:rPr>
        <w:t>4</w:t>
      </w:r>
      <w:r w:rsidRPr="00C5701D">
        <w:rPr>
          <w:rFonts w:ascii="Arial" w:hAnsi="Arial" w:cs="Arial"/>
        </w:rPr>
        <w:t xml:space="preserve"> working days. A signed copy of the form must be issued by the Principal Contractor prior to the expiry of the previous permit. </w:t>
      </w:r>
    </w:p>
    <w:p w14:paraId="5C7C66FD" w14:textId="77777777" w:rsidR="00B627D5" w:rsidRDefault="00B627D5" w:rsidP="005B38B5">
      <w:pPr>
        <w:jc w:val="both"/>
        <w:rPr>
          <w:rFonts w:ascii="Arial" w:hAnsi="Arial" w:cs="Arial"/>
        </w:rPr>
      </w:pPr>
      <w:r w:rsidRPr="00C5701D">
        <w:rPr>
          <w:rFonts w:ascii="Arial" w:hAnsi="Arial" w:cs="Arial"/>
        </w:rPr>
        <w:t xml:space="preserve">It is the Principal Contractors responsibility to inform our site personnel during the site induction of the actual location of all services, also to protect them, to clearly mark the whole of their location across the site, and to maintain their markings for the duration of </w:t>
      </w:r>
      <w:r>
        <w:rPr>
          <w:rFonts w:ascii="Arial" w:hAnsi="Arial" w:cs="Arial"/>
        </w:rPr>
        <w:t>the</w:t>
      </w:r>
      <w:r w:rsidRPr="00C5701D">
        <w:rPr>
          <w:rFonts w:ascii="Arial" w:hAnsi="Arial" w:cs="Arial"/>
        </w:rPr>
        <w:t xml:space="preserve"> work. When issuing the permit to dig it is good practice to specify the gridlines that </w:t>
      </w:r>
      <w:r>
        <w:rPr>
          <w:rFonts w:ascii="Arial" w:hAnsi="Arial" w:cs="Arial"/>
        </w:rPr>
        <w:t>workers</w:t>
      </w:r>
      <w:r w:rsidRPr="00C5701D">
        <w:rPr>
          <w:rFonts w:ascii="Arial" w:hAnsi="Arial" w:cs="Arial"/>
        </w:rPr>
        <w:t xml:space="preserve"> are authorised to work in. </w:t>
      </w:r>
    </w:p>
    <w:p w14:paraId="2B87D712" w14:textId="77777777" w:rsidR="00B627D5" w:rsidRDefault="00B627D5" w:rsidP="00B627D5">
      <w:pPr>
        <w:rPr>
          <w:rFonts w:ascii="Arial" w:hAnsi="Arial" w:cs="Arial"/>
          <w:b/>
          <w:bCs/>
          <w:sz w:val="28"/>
          <w:szCs w:val="28"/>
        </w:rPr>
      </w:pPr>
    </w:p>
    <w:p w14:paraId="15529B3E" w14:textId="19F7CB7C" w:rsidR="00B627D5" w:rsidRPr="009B74EC" w:rsidRDefault="009B74EC" w:rsidP="00B627D5">
      <w:pPr>
        <w:pStyle w:val="Heading1"/>
        <w:rPr>
          <w:rFonts w:ascii="Arial" w:hAnsi="Arial" w:cs="Arial"/>
          <w:sz w:val="28"/>
          <w:szCs w:val="28"/>
          <w:lang w:eastAsia="en-GB"/>
        </w:rPr>
      </w:pPr>
      <w:bookmarkStart w:id="43" w:name="_Toc38975920"/>
      <w:bookmarkStart w:id="44" w:name="_Toc39004063"/>
      <w:r w:rsidRPr="009B74EC">
        <w:rPr>
          <w:rFonts w:ascii="Arial" w:hAnsi="Arial" w:cs="Arial"/>
          <w:sz w:val="28"/>
          <w:szCs w:val="28"/>
          <w:lang w:eastAsia="en-GB"/>
        </w:rPr>
        <w:t xml:space="preserve">2.6.9 </w:t>
      </w:r>
      <w:r w:rsidR="00B627D5" w:rsidRPr="009B74EC">
        <w:rPr>
          <w:rFonts w:ascii="Arial" w:hAnsi="Arial" w:cs="Arial"/>
          <w:sz w:val="28"/>
          <w:szCs w:val="28"/>
          <w:lang w:eastAsia="en-GB"/>
        </w:rPr>
        <w:t>Method Statement</w:t>
      </w:r>
      <w:bookmarkEnd w:id="43"/>
      <w:bookmarkEnd w:id="44"/>
      <w:r w:rsidR="00B627D5" w:rsidRPr="009B74EC">
        <w:rPr>
          <w:rFonts w:ascii="Arial" w:hAnsi="Arial" w:cs="Arial"/>
          <w:sz w:val="28"/>
          <w:szCs w:val="28"/>
          <w:lang w:eastAsia="en-GB"/>
        </w:rPr>
        <w:t xml:space="preserve"> </w:t>
      </w:r>
    </w:p>
    <w:p w14:paraId="1D1A5ADD" w14:textId="77777777" w:rsidR="00B627D5" w:rsidRDefault="00B627D5" w:rsidP="00B627D5">
      <w:pPr>
        <w:rPr>
          <w:rFonts w:ascii="Arial" w:hAnsi="Arial" w:cs="Arial"/>
          <w:b/>
          <w:bCs/>
          <w:sz w:val="28"/>
          <w:szCs w:val="28"/>
        </w:rPr>
      </w:pPr>
    </w:p>
    <w:p w14:paraId="171C92C0" w14:textId="77777777" w:rsidR="00B627D5" w:rsidRPr="0001531E" w:rsidRDefault="00B627D5" w:rsidP="005B38B5">
      <w:pPr>
        <w:jc w:val="both"/>
        <w:rPr>
          <w:rFonts w:ascii="Arial" w:hAnsi="Arial" w:cs="Arial"/>
        </w:rPr>
      </w:pPr>
      <w:r w:rsidRPr="0001531E">
        <w:rPr>
          <w:rFonts w:ascii="Arial" w:hAnsi="Arial" w:cs="Arial"/>
        </w:rPr>
        <w:t xml:space="preserve">The working sequence is to be agreed on site. </w:t>
      </w:r>
    </w:p>
    <w:p w14:paraId="3E3687A6" w14:textId="77777777" w:rsidR="00B627D5" w:rsidRPr="0001531E" w:rsidRDefault="00B627D5" w:rsidP="005B38B5">
      <w:pPr>
        <w:jc w:val="both"/>
        <w:rPr>
          <w:rFonts w:ascii="Arial" w:hAnsi="Arial" w:cs="Arial"/>
        </w:rPr>
      </w:pPr>
      <w:r w:rsidRPr="0001531E">
        <w:rPr>
          <w:rFonts w:ascii="Arial" w:hAnsi="Arial" w:cs="Arial"/>
        </w:rPr>
        <w:t xml:space="preserve">The ground treatment work involves the installation of </w:t>
      </w:r>
      <w:r>
        <w:rPr>
          <w:rFonts w:ascii="Arial" w:hAnsi="Arial" w:cs="Arial"/>
        </w:rPr>
        <w:t>concrete</w:t>
      </w:r>
      <w:r w:rsidRPr="0001531E">
        <w:rPr>
          <w:rFonts w:ascii="Arial" w:hAnsi="Arial" w:cs="Arial"/>
        </w:rPr>
        <w:t xml:space="preserve"> </w:t>
      </w:r>
      <w:r>
        <w:rPr>
          <w:rFonts w:ascii="Arial" w:hAnsi="Arial" w:cs="Arial"/>
        </w:rPr>
        <w:t xml:space="preserve">piles </w:t>
      </w:r>
      <w:r w:rsidRPr="0001531E">
        <w:rPr>
          <w:rFonts w:ascii="Arial" w:hAnsi="Arial" w:cs="Arial"/>
        </w:rPr>
        <w:t xml:space="preserve">at locations indicated on </w:t>
      </w:r>
      <w:r>
        <w:rPr>
          <w:rFonts w:ascii="Arial" w:hAnsi="Arial" w:cs="Arial"/>
        </w:rPr>
        <w:t>the piling</w:t>
      </w:r>
      <w:r w:rsidRPr="0001531E">
        <w:rPr>
          <w:rFonts w:ascii="Arial" w:hAnsi="Arial" w:cs="Arial"/>
        </w:rPr>
        <w:t xml:space="preserve"> layout drawing. </w:t>
      </w:r>
    </w:p>
    <w:p w14:paraId="4CFEB21D" w14:textId="77777777" w:rsidR="00B627D5" w:rsidRPr="0001531E" w:rsidRDefault="00B627D5" w:rsidP="005B38B5">
      <w:pPr>
        <w:jc w:val="both"/>
        <w:rPr>
          <w:rFonts w:ascii="Arial" w:hAnsi="Arial" w:cs="Arial"/>
        </w:rPr>
      </w:pPr>
      <w:r w:rsidRPr="0001531E">
        <w:rPr>
          <w:rFonts w:ascii="Arial" w:hAnsi="Arial" w:cs="Arial"/>
        </w:rPr>
        <w:t xml:space="preserve">The pre-auger rig is positioned at the designated </w:t>
      </w:r>
      <w:r>
        <w:rPr>
          <w:rFonts w:ascii="Arial" w:hAnsi="Arial" w:cs="Arial"/>
        </w:rPr>
        <w:t>piling</w:t>
      </w:r>
      <w:r w:rsidRPr="0001531E">
        <w:rPr>
          <w:rFonts w:ascii="Arial" w:hAnsi="Arial" w:cs="Arial"/>
        </w:rPr>
        <w:t xml:space="preserve"> position, the auger is operated and taken to the required length. Once the required length is achieved the auger is removed from the hole and the arisings placed to the side of the hole as best possible. Arisings are to be removed from the working area periodically by the Principal Contractor. </w:t>
      </w:r>
    </w:p>
    <w:p w14:paraId="6203CEF6" w14:textId="77777777" w:rsidR="00B627D5" w:rsidRPr="0001531E" w:rsidRDefault="00B627D5" w:rsidP="005B38B5">
      <w:pPr>
        <w:jc w:val="both"/>
        <w:rPr>
          <w:rFonts w:ascii="Arial" w:hAnsi="Arial" w:cs="Arial"/>
        </w:rPr>
      </w:pPr>
      <w:r w:rsidRPr="0001531E">
        <w:rPr>
          <w:rFonts w:ascii="Arial" w:hAnsi="Arial" w:cs="Arial"/>
        </w:rPr>
        <w:t>The rig is positioned at a designated column position, the vibro</w:t>
      </w:r>
      <w:r>
        <w:rPr>
          <w:rFonts w:ascii="Arial" w:hAnsi="Arial" w:cs="Arial"/>
        </w:rPr>
        <w:t xml:space="preserve"> </w:t>
      </w:r>
      <w:r w:rsidRPr="0001531E">
        <w:rPr>
          <w:rFonts w:ascii="Arial" w:hAnsi="Arial" w:cs="Arial"/>
        </w:rPr>
        <w:t xml:space="preserve">probe sited directly over the set-out </w:t>
      </w:r>
      <w:r>
        <w:rPr>
          <w:rFonts w:ascii="Arial" w:hAnsi="Arial" w:cs="Arial"/>
        </w:rPr>
        <w:t>pile</w:t>
      </w:r>
      <w:r w:rsidRPr="0001531E">
        <w:rPr>
          <w:rFonts w:ascii="Arial" w:hAnsi="Arial" w:cs="Arial"/>
        </w:rPr>
        <w:t xml:space="preserve"> position and the vibrator power is increased to the required level. </w:t>
      </w:r>
    </w:p>
    <w:p w14:paraId="472797B2" w14:textId="77777777" w:rsidR="00B627D5" w:rsidRPr="0001531E" w:rsidRDefault="00B627D5" w:rsidP="005B38B5">
      <w:pPr>
        <w:jc w:val="both"/>
        <w:rPr>
          <w:rFonts w:ascii="Arial" w:hAnsi="Arial" w:cs="Arial"/>
        </w:rPr>
      </w:pPr>
      <w:r w:rsidRPr="0001531E">
        <w:rPr>
          <w:rFonts w:ascii="Arial" w:hAnsi="Arial" w:cs="Arial"/>
        </w:rPr>
        <w:t>The vibro</w:t>
      </w:r>
      <w:r>
        <w:rPr>
          <w:rFonts w:ascii="Arial" w:hAnsi="Arial" w:cs="Arial"/>
        </w:rPr>
        <w:t xml:space="preserve"> </w:t>
      </w:r>
      <w:r w:rsidRPr="0001531E">
        <w:rPr>
          <w:rFonts w:ascii="Arial" w:hAnsi="Arial" w:cs="Arial"/>
        </w:rPr>
        <w:t>probe is carefully lowered in to the ground and penetrates soils to the required depth. Upon achieving the required depth, the vibro</w:t>
      </w:r>
      <w:r>
        <w:rPr>
          <w:rFonts w:ascii="Arial" w:hAnsi="Arial" w:cs="Arial"/>
        </w:rPr>
        <w:t xml:space="preserve"> </w:t>
      </w:r>
      <w:r w:rsidRPr="0001531E">
        <w:rPr>
          <w:rFonts w:ascii="Arial" w:hAnsi="Arial" w:cs="Arial"/>
        </w:rPr>
        <w:t>probe is raised to a level as determined by the rig operator</w:t>
      </w:r>
    </w:p>
    <w:p w14:paraId="54F369D2" w14:textId="77777777" w:rsidR="00B627D5" w:rsidRDefault="00B627D5" w:rsidP="005B38B5">
      <w:pPr>
        <w:jc w:val="both"/>
        <w:rPr>
          <w:rFonts w:ascii="Arial" w:hAnsi="Arial" w:cs="Arial"/>
        </w:rPr>
      </w:pPr>
      <w:r>
        <w:rPr>
          <w:rFonts w:ascii="Arial" w:hAnsi="Arial" w:cs="Arial"/>
        </w:rPr>
        <w:t>An amount of concrete is then poured into the holes via a concrete wagon, t</w:t>
      </w:r>
      <w:r w:rsidRPr="00003A24">
        <w:rPr>
          <w:rFonts w:ascii="Arial" w:hAnsi="Arial" w:cs="Arial"/>
        </w:rPr>
        <w:t>he vibro</w:t>
      </w:r>
      <w:r>
        <w:rPr>
          <w:rFonts w:ascii="Arial" w:hAnsi="Arial" w:cs="Arial"/>
        </w:rPr>
        <w:t xml:space="preserve"> </w:t>
      </w:r>
      <w:r w:rsidRPr="00003A24">
        <w:rPr>
          <w:rFonts w:ascii="Arial" w:hAnsi="Arial" w:cs="Arial"/>
        </w:rPr>
        <w:t xml:space="preserve">probe is relocated on to the next </w:t>
      </w:r>
      <w:r>
        <w:rPr>
          <w:rFonts w:ascii="Arial" w:hAnsi="Arial" w:cs="Arial"/>
        </w:rPr>
        <w:t>piling</w:t>
      </w:r>
      <w:r w:rsidRPr="00003A24">
        <w:rPr>
          <w:rFonts w:ascii="Arial" w:hAnsi="Arial" w:cs="Arial"/>
        </w:rPr>
        <w:t xml:space="preserve"> position for the process to repeat.</w:t>
      </w:r>
    </w:p>
    <w:p w14:paraId="192F752F" w14:textId="77777777" w:rsidR="00B627D5" w:rsidRDefault="00B627D5" w:rsidP="005B38B5">
      <w:pPr>
        <w:jc w:val="both"/>
        <w:rPr>
          <w:rFonts w:ascii="Arial" w:hAnsi="Arial" w:cs="Arial"/>
        </w:rPr>
      </w:pPr>
      <w:r w:rsidRPr="003D4B5E">
        <w:rPr>
          <w:rFonts w:ascii="Arial" w:hAnsi="Arial" w:cs="Arial"/>
        </w:rPr>
        <w:t>Tests shall be performed on completed stone columns at locations as agreed on site between the VM site foreman and PC.</w:t>
      </w:r>
    </w:p>
    <w:p w14:paraId="4CAF4206" w14:textId="77777777" w:rsidR="00B627D5" w:rsidRDefault="00B627D5" w:rsidP="00B627D5">
      <w:pPr>
        <w:rPr>
          <w:rFonts w:ascii="Arial" w:hAnsi="Arial" w:cs="Arial"/>
        </w:rPr>
      </w:pPr>
    </w:p>
    <w:p w14:paraId="7A84B1A0" w14:textId="1957C762" w:rsidR="00B627D5" w:rsidRPr="009B74EC" w:rsidRDefault="009B74EC" w:rsidP="00B627D5">
      <w:pPr>
        <w:pStyle w:val="Heading1"/>
        <w:rPr>
          <w:rFonts w:ascii="Arial" w:hAnsi="Arial" w:cs="Arial"/>
          <w:sz w:val="28"/>
          <w:szCs w:val="28"/>
          <w:lang w:eastAsia="en-GB"/>
        </w:rPr>
      </w:pPr>
      <w:bookmarkStart w:id="45" w:name="_Toc38975921"/>
      <w:bookmarkStart w:id="46" w:name="_Toc39004064"/>
      <w:r>
        <w:rPr>
          <w:rFonts w:ascii="Arial" w:hAnsi="Arial" w:cs="Arial"/>
          <w:sz w:val="28"/>
          <w:szCs w:val="28"/>
          <w:lang w:eastAsia="en-GB"/>
        </w:rPr>
        <w:t xml:space="preserve">2.6.10 </w:t>
      </w:r>
      <w:r w:rsidR="00B627D5" w:rsidRPr="009B74EC">
        <w:rPr>
          <w:rFonts w:ascii="Arial" w:hAnsi="Arial" w:cs="Arial"/>
          <w:sz w:val="28"/>
          <w:szCs w:val="28"/>
          <w:lang w:eastAsia="en-GB"/>
        </w:rPr>
        <w:t>Site Specific Requirements</w:t>
      </w:r>
      <w:bookmarkEnd w:id="45"/>
      <w:bookmarkEnd w:id="46"/>
    </w:p>
    <w:p w14:paraId="4F9F31F9" w14:textId="77777777" w:rsidR="00B627D5" w:rsidRPr="009B74EC" w:rsidRDefault="00B627D5" w:rsidP="00B627D5">
      <w:pPr>
        <w:rPr>
          <w:rFonts w:ascii="Arial" w:hAnsi="Arial" w:cs="Arial"/>
          <w:b/>
          <w:bCs/>
          <w:sz w:val="28"/>
          <w:szCs w:val="28"/>
        </w:rPr>
      </w:pPr>
    </w:p>
    <w:p w14:paraId="294CF832" w14:textId="117532AB" w:rsidR="00B627D5" w:rsidRPr="009B74EC" w:rsidRDefault="009B74EC" w:rsidP="00B627D5">
      <w:pPr>
        <w:pStyle w:val="Heading2"/>
        <w:rPr>
          <w:rFonts w:ascii="Arial" w:hAnsi="Arial" w:cs="Arial"/>
          <w:sz w:val="28"/>
          <w:szCs w:val="28"/>
          <w:lang w:eastAsia="en-GB"/>
        </w:rPr>
      </w:pPr>
      <w:bookmarkStart w:id="47" w:name="_Toc38975922"/>
      <w:bookmarkStart w:id="48" w:name="_Toc39004065"/>
      <w:r>
        <w:rPr>
          <w:rFonts w:ascii="Arial" w:hAnsi="Arial" w:cs="Arial"/>
          <w:sz w:val="28"/>
          <w:szCs w:val="28"/>
          <w:lang w:eastAsia="en-GB"/>
        </w:rPr>
        <w:t xml:space="preserve">2.6.10.1 </w:t>
      </w:r>
      <w:r w:rsidR="00B627D5" w:rsidRPr="009B74EC">
        <w:rPr>
          <w:rFonts w:ascii="Arial" w:hAnsi="Arial" w:cs="Arial"/>
          <w:sz w:val="28"/>
          <w:szCs w:val="28"/>
          <w:lang w:eastAsia="en-GB"/>
        </w:rPr>
        <w:t>Environment</w:t>
      </w:r>
      <w:bookmarkEnd w:id="47"/>
      <w:bookmarkEnd w:id="48"/>
      <w:r w:rsidR="00B627D5" w:rsidRPr="009B74EC">
        <w:rPr>
          <w:rFonts w:ascii="Arial" w:hAnsi="Arial" w:cs="Arial"/>
          <w:sz w:val="28"/>
          <w:szCs w:val="28"/>
          <w:lang w:eastAsia="en-GB"/>
        </w:rPr>
        <w:t xml:space="preserve"> </w:t>
      </w:r>
    </w:p>
    <w:p w14:paraId="08DA6EBC" w14:textId="77777777" w:rsidR="00B627D5" w:rsidRDefault="00B627D5" w:rsidP="00B627D5">
      <w:pPr>
        <w:rPr>
          <w:rFonts w:ascii="Arial" w:hAnsi="Arial" w:cs="Arial"/>
          <w:b/>
          <w:bCs/>
          <w:sz w:val="28"/>
          <w:szCs w:val="28"/>
        </w:rPr>
      </w:pPr>
    </w:p>
    <w:p w14:paraId="3ED6CA3C" w14:textId="77777777" w:rsidR="00B627D5" w:rsidRPr="008F092A" w:rsidRDefault="00B627D5" w:rsidP="005B38B5">
      <w:pPr>
        <w:jc w:val="both"/>
        <w:rPr>
          <w:rFonts w:ascii="Arial" w:hAnsi="Arial" w:cs="Arial"/>
        </w:rPr>
      </w:pPr>
      <w:r w:rsidRPr="008F092A">
        <w:rPr>
          <w:rFonts w:ascii="Arial" w:hAnsi="Arial" w:cs="Arial"/>
        </w:rPr>
        <w:t>Site Opening Hours are to be: 07:30 to 18:00 hours, Monday – Friday</w:t>
      </w:r>
    </w:p>
    <w:p w14:paraId="51193284" w14:textId="77777777" w:rsidR="00B627D5" w:rsidRPr="008F092A" w:rsidRDefault="00B627D5" w:rsidP="005B38B5">
      <w:pPr>
        <w:jc w:val="both"/>
        <w:rPr>
          <w:rFonts w:ascii="Arial" w:hAnsi="Arial" w:cs="Arial"/>
        </w:rPr>
      </w:pPr>
      <w:r w:rsidRPr="008F092A">
        <w:rPr>
          <w:rFonts w:ascii="Arial" w:hAnsi="Arial" w:cs="Arial"/>
        </w:rPr>
        <w:t>The Principal Contractor must brief site staff and visitors on the site environmental emergency procedure in the site induction. In the event of an environmental</w:t>
      </w:r>
      <w:r>
        <w:rPr>
          <w:rFonts w:ascii="Arial" w:hAnsi="Arial" w:cs="Arial"/>
        </w:rPr>
        <w:t xml:space="preserve"> </w:t>
      </w:r>
      <w:r w:rsidRPr="008F092A">
        <w:rPr>
          <w:rFonts w:ascii="Arial" w:hAnsi="Arial" w:cs="Arial"/>
        </w:rPr>
        <w:t xml:space="preserve">emergency Vibro Menard staff will follow the company emergency response. </w:t>
      </w:r>
    </w:p>
    <w:p w14:paraId="4EB3E02C" w14:textId="77777777" w:rsidR="00B627D5" w:rsidRDefault="00B627D5" w:rsidP="005B38B5">
      <w:pPr>
        <w:jc w:val="both"/>
        <w:rPr>
          <w:rFonts w:ascii="Arial" w:hAnsi="Arial" w:cs="Arial"/>
        </w:rPr>
      </w:pPr>
      <w:r w:rsidRPr="008F092A">
        <w:rPr>
          <w:rFonts w:ascii="Arial" w:hAnsi="Arial" w:cs="Arial"/>
        </w:rPr>
        <w:t xml:space="preserve">Oils shall be stored in bunded containers, fuel bowsers will be double skinned. Spill kits shall be made available in the event of any spillage. </w:t>
      </w:r>
    </w:p>
    <w:p w14:paraId="65ABD93D" w14:textId="77777777" w:rsidR="00B627D5" w:rsidRPr="008F092A" w:rsidRDefault="00B627D5" w:rsidP="005B38B5">
      <w:pPr>
        <w:jc w:val="both"/>
        <w:rPr>
          <w:rFonts w:ascii="Arial" w:hAnsi="Arial" w:cs="Arial"/>
        </w:rPr>
      </w:pPr>
      <w:r w:rsidRPr="008F092A">
        <w:rPr>
          <w:rFonts w:ascii="Arial" w:hAnsi="Arial" w:cs="Arial"/>
        </w:rPr>
        <w:t>Construction materials required for the works shall be stockpiled within the working area close to the works. Any waste material shall be stockpiled and identified to the Principal Contractor for removal.</w:t>
      </w:r>
    </w:p>
    <w:p w14:paraId="0CB9F086" w14:textId="77777777" w:rsidR="00B627D5" w:rsidRPr="008F092A" w:rsidRDefault="00B627D5" w:rsidP="00B627D5">
      <w:pPr>
        <w:rPr>
          <w:rFonts w:ascii="Arial" w:hAnsi="Arial" w:cs="Arial"/>
        </w:rPr>
      </w:pPr>
    </w:p>
    <w:p w14:paraId="544D05B7" w14:textId="0FBADDD6" w:rsidR="00B627D5" w:rsidRPr="009B74EC" w:rsidRDefault="009B74EC" w:rsidP="00B627D5">
      <w:pPr>
        <w:pStyle w:val="Heading2"/>
        <w:rPr>
          <w:rFonts w:ascii="Arial" w:hAnsi="Arial" w:cs="Arial"/>
          <w:sz w:val="28"/>
          <w:szCs w:val="28"/>
          <w:lang w:eastAsia="en-GB"/>
        </w:rPr>
      </w:pPr>
      <w:bookmarkStart w:id="49" w:name="_Toc38975923"/>
      <w:bookmarkStart w:id="50" w:name="_Toc39004066"/>
      <w:r>
        <w:rPr>
          <w:rFonts w:ascii="Arial" w:hAnsi="Arial" w:cs="Arial"/>
          <w:sz w:val="28"/>
          <w:szCs w:val="28"/>
          <w:lang w:eastAsia="en-GB"/>
        </w:rPr>
        <w:t xml:space="preserve">2.6.10.2 </w:t>
      </w:r>
      <w:r w:rsidR="00B627D5" w:rsidRPr="009B74EC">
        <w:rPr>
          <w:rFonts w:ascii="Arial" w:hAnsi="Arial" w:cs="Arial"/>
          <w:sz w:val="28"/>
          <w:szCs w:val="28"/>
          <w:lang w:eastAsia="en-GB"/>
        </w:rPr>
        <w:t>Access</w:t>
      </w:r>
      <w:bookmarkEnd w:id="49"/>
      <w:bookmarkEnd w:id="50"/>
      <w:r w:rsidR="00B627D5" w:rsidRPr="009B74EC">
        <w:rPr>
          <w:rFonts w:ascii="Arial" w:hAnsi="Arial" w:cs="Arial"/>
          <w:sz w:val="28"/>
          <w:szCs w:val="28"/>
          <w:lang w:eastAsia="en-GB"/>
        </w:rPr>
        <w:t xml:space="preserve"> </w:t>
      </w:r>
    </w:p>
    <w:p w14:paraId="29E130CC" w14:textId="77777777" w:rsidR="00B627D5" w:rsidRDefault="00B627D5" w:rsidP="00B627D5">
      <w:pPr>
        <w:rPr>
          <w:rFonts w:ascii="Arial" w:hAnsi="Arial" w:cs="Arial"/>
        </w:rPr>
      </w:pPr>
    </w:p>
    <w:p w14:paraId="3F19CA7E" w14:textId="77777777" w:rsidR="00B627D5" w:rsidRPr="008F092A" w:rsidRDefault="00B627D5" w:rsidP="005B38B5">
      <w:pPr>
        <w:jc w:val="both"/>
        <w:rPr>
          <w:rFonts w:ascii="Arial" w:hAnsi="Arial" w:cs="Arial"/>
        </w:rPr>
      </w:pPr>
      <w:r w:rsidRPr="008F092A">
        <w:rPr>
          <w:rFonts w:ascii="Arial" w:hAnsi="Arial" w:cs="Arial"/>
        </w:rPr>
        <w:t>Access / Egress from the site shall be achieved off Langdon road roundabout (adjacent to Beacon Health Centre) to the Prince of Wales Dock,</w:t>
      </w:r>
    </w:p>
    <w:p w14:paraId="5B7A0915" w14:textId="77777777" w:rsidR="00B627D5" w:rsidRPr="008F092A" w:rsidRDefault="00B627D5" w:rsidP="005B38B5">
      <w:pPr>
        <w:jc w:val="both"/>
        <w:rPr>
          <w:rFonts w:ascii="Arial" w:hAnsi="Arial" w:cs="Arial"/>
        </w:rPr>
      </w:pPr>
      <w:r w:rsidRPr="008F092A">
        <w:rPr>
          <w:rFonts w:ascii="Arial" w:hAnsi="Arial" w:cs="Arial"/>
        </w:rPr>
        <w:t xml:space="preserve">The Principal Contractor must make </w:t>
      </w:r>
      <w:r>
        <w:rPr>
          <w:rFonts w:ascii="Arial" w:hAnsi="Arial" w:cs="Arial"/>
        </w:rPr>
        <w:t>workers</w:t>
      </w:r>
      <w:r w:rsidRPr="008F092A">
        <w:rPr>
          <w:rFonts w:ascii="Arial" w:hAnsi="Arial" w:cs="Arial"/>
        </w:rPr>
        <w:t xml:space="preserve"> aware of any weight, height or other access restrictions which may prohibit the safe access of our rig in to the site. </w:t>
      </w:r>
    </w:p>
    <w:p w14:paraId="73BB4524" w14:textId="77777777" w:rsidR="00B627D5" w:rsidRPr="008F092A" w:rsidRDefault="00B627D5" w:rsidP="005B38B5">
      <w:pPr>
        <w:jc w:val="both"/>
        <w:rPr>
          <w:rFonts w:ascii="Arial" w:hAnsi="Arial" w:cs="Arial"/>
        </w:rPr>
      </w:pPr>
      <w:r w:rsidRPr="008F092A">
        <w:rPr>
          <w:rFonts w:ascii="Arial" w:hAnsi="Arial" w:cs="Arial"/>
        </w:rPr>
        <w:t xml:space="preserve">Traffic management is to be implemented and managed by the Principal Contractor.  This is to be put in to place ready for the arrival of our equipment which may require a temporary stop of the traffic to allow our transport to gain entry in to site. </w:t>
      </w:r>
    </w:p>
    <w:p w14:paraId="72586019" w14:textId="77777777" w:rsidR="00B627D5" w:rsidRPr="008F092A" w:rsidRDefault="00B627D5" w:rsidP="005B38B5">
      <w:pPr>
        <w:jc w:val="both"/>
        <w:rPr>
          <w:rFonts w:ascii="Arial" w:hAnsi="Arial" w:cs="Arial"/>
        </w:rPr>
      </w:pPr>
      <w:r w:rsidRPr="008F092A">
        <w:rPr>
          <w:rFonts w:ascii="Arial" w:hAnsi="Arial" w:cs="Arial"/>
        </w:rPr>
        <w:t xml:space="preserve">Should plant be required to offload / load outside the site, all necessary protection measures including traffic management, sheet boards and kerb protection must be provided by the Principal Contractor. Road protection should be made available ready for the arrival of our transport and any assessments of the road to be taken in advance (if required). Any required permits from the authorities to enable the access of the equipment in / out of site is to be obtained by the Principal Contractor. </w:t>
      </w:r>
    </w:p>
    <w:p w14:paraId="436BA02F" w14:textId="77777777" w:rsidR="00B627D5" w:rsidRPr="008F092A" w:rsidRDefault="00B627D5" w:rsidP="005B38B5">
      <w:pPr>
        <w:jc w:val="both"/>
        <w:rPr>
          <w:rFonts w:ascii="Arial" w:hAnsi="Arial" w:cs="Arial"/>
        </w:rPr>
      </w:pPr>
      <w:r w:rsidRPr="008F092A">
        <w:rPr>
          <w:rFonts w:ascii="Arial" w:hAnsi="Arial" w:cs="Arial"/>
        </w:rPr>
        <w:t>The Principal Contractor is to provide access / egress to all work areas.  These routes must be suitable for tracked and wheeled vehicles including our vibro piling rig and delivery lorries with segregated pedestrian walkways</w:t>
      </w:r>
    </w:p>
    <w:p w14:paraId="12ED03B8" w14:textId="77777777" w:rsidR="00B627D5" w:rsidRDefault="00B627D5" w:rsidP="00B627D5">
      <w:pPr>
        <w:rPr>
          <w:rFonts w:ascii="Arial" w:hAnsi="Arial" w:cs="Arial"/>
        </w:rPr>
      </w:pPr>
    </w:p>
    <w:p w14:paraId="29B458C0" w14:textId="21685F16" w:rsidR="00B627D5" w:rsidRPr="009B74EC" w:rsidRDefault="009B74EC" w:rsidP="00B627D5">
      <w:pPr>
        <w:pStyle w:val="Heading2"/>
        <w:rPr>
          <w:rFonts w:ascii="Arial" w:hAnsi="Arial" w:cs="Arial"/>
          <w:sz w:val="28"/>
          <w:szCs w:val="28"/>
          <w:lang w:eastAsia="en-GB"/>
        </w:rPr>
      </w:pPr>
      <w:bookmarkStart w:id="51" w:name="_Toc38975924"/>
      <w:bookmarkStart w:id="52" w:name="_Toc39004067"/>
      <w:r>
        <w:rPr>
          <w:rFonts w:ascii="Arial" w:hAnsi="Arial" w:cs="Arial"/>
          <w:sz w:val="28"/>
          <w:szCs w:val="28"/>
          <w:lang w:eastAsia="en-GB"/>
        </w:rPr>
        <w:t xml:space="preserve">2.6.10.3 </w:t>
      </w:r>
      <w:r w:rsidR="00B627D5" w:rsidRPr="009B74EC">
        <w:rPr>
          <w:rFonts w:ascii="Arial" w:hAnsi="Arial" w:cs="Arial"/>
          <w:sz w:val="28"/>
          <w:szCs w:val="28"/>
          <w:lang w:eastAsia="en-GB"/>
        </w:rPr>
        <w:t>Working Area</w:t>
      </w:r>
      <w:bookmarkEnd w:id="51"/>
      <w:bookmarkEnd w:id="52"/>
      <w:r w:rsidR="00B627D5" w:rsidRPr="009B74EC">
        <w:rPr>
          <w:rFonts w:ascii="Arial" w:hAnsi="Arial" w:cs="Arial"/>
          <w:sz w:val="28"/>
          <w:szCs w:val="28"/>
          <w:lang w:eastAsia="en-GB"/>
        </w:rPr>
        <w:t xml:space="preserve"> </w:t>
      </w:r>
    </w:p>
    <w:p w14:paraId="06BD8C5B" w14:textId="77777777" w:rsidR="00B627D5" w:rsidRDefault="00B627D5" w:rsidP="00B627D5">
      <w:pPr>
        <w:rPr>
          <w:rFonts w:ascii="Arial" w:hAnsi="Arial" w:cs="Arial"/>
          <w:b/>
          <w:bCs/>
          <w:sz w:val="28"/>
          <w:szCs w:val="28"/>
        </w:rPr>
      </w:pPr>
    </w:p>
    <w:p w14:paraId="30BE20ED" w14:textId="77777777" w:rsidR="00B627D5" w:rsidRPr="00866ECD" w:rsidRDefault="00B627D5" w:rsidP="00B627D5">
      <w:pPr>
        <w:rPr>
          <w:rFonts w:ascii="Arial" w:hAnsi="Arial" w:cs="Arial"/>
        </w:rPr>
      </w:pPr>
      <w:r w:rsidRPr="00866ECD">
        <w:rPr>
          <w:rFonts w:ascii="Arial" w:hAnsi="Arial" w:cs="Arial"/>
        </w:rPr>
        <w:t xml:space="preserve">The working area should be clearly defined, access routes and pedestrian routes should be advised within the site induction. </w:t>
      </w:r>
    </w:p>
    <w:p w14:paraId="090201D6" w14:textId="77777777" w:rsidR="00B627D5" w:rsidRPr="00866ECD" w:rsidRDefault="00B627D5" w:rsidP="005B38B5">
      <w:pPr>
        <w:jc w:val="both"/>
        <w:rPr>
          <w:rFonts w:ascii="Arial" w:hAnsi="Arial" w:cs="Arial"/>
        </w:rPr>
      </w:pPr>
      <w:r w:rsidRPr="00866ECD">
        <w:rPr>
          <w:rFonts w:ascii="Arial" w:hAnsi="Arial" w:cs="Arial"/>
        </w:rPr>
        <w:t xml:space="preserve">Vehicle and pedestrian access routes must be clearly defined, all trades on site are aware of the designated routes. Any change / deviation to the planned routes must be communicated to </w:t>
      </w:r>
      <w:r>
        <w:rPr>
          <w:rFonts w:ascii="Arial" w:hAnsi="Arial" w:cs="Arial"/>
        </w:rPr>
        <w:t>workers</w:t>
      </w:r>
      <w:r w:rsidRPr="00866ECD">
        <w:rPr>
          <w:rFonts w:ascii="Arial" w:hAnsi="Arial" w:cs="Arial"/>
        </w:rPr>
        <w:t xml:space="preserve"> immediately as they occur. </w:t>
      </w:r>
    </w:p>
    <w:p w14:paraId="2D0D2B23" w14:textId="77777777" w:rsidR="00B627D5" w:rsidRPr="00866ECD" w:rsidRDefault="00B627D5" w:rsidP="005B38B5">
      <w:pPr>
        <w:jc w:val="both"/>
        <w:rPr>
          <w:rFonts w:ascii="Arial" w:hAnsi="Arial" w:cs="Arial"/>
        </w:rPr>
      </w:pPr>
      <w:r w:rsidRPr="00866ECD">
        <w:rPr>
          <w:rFonts w:ascii="Arial" w:hAnsi="Arial" w:cs="Arial"/>
        </w:rPr>
        <w:t xml:space="preserve">Trades must be coordinated on site as such that they do not encroach on each other working area. See item 2.4 for exclusion zone requirements. </w:t>
      </w:r>
    </w:p>
    <w:p w14:paraId="6D3CA0A0" w14:textId="77777777" w:rsidR="00B627D5" w:rsidRPr="00866ECD" w:rsidRDefault="00B627D5" w:rsidP="005B38B5">
      <w:pPr>
        <w:jc w:val="both"/>
        <w:rPr>
          <w:rFonts w:ascii="Arial" w:hAnsi="Arial" w:cs="Arial"/>
        </w:rPr>
      </w:pPr>
      <w:r w:rsidRPr="00866ECD">
        <w:rPr>
          <w:rFonts w:ascii="Arial" w:hAnsi="Arial" w:cs="Arial"/>
        </w:rPr>
        <w:t xml:space="preserve">The Principal Contractor must make </w:t>
      </w:r>
      <w:r>
        <w:rPr>
          <w:rFonts w:ascii="Arial" w:hAnsi="Arial" w:cs="Arial"/>
        </w:rPr>
        <w:t>workers</w:t>
      </w:r>
      <w:r w:rsidRPr="00866ECD">
        <w:rPr>
          <w:rFonts w:ascii="Arial" w:hAnsi="Arial" w:cs="Arial"/>
        </w:rPr>
        <w:t xml:space="preserve"> aware of any known services present within or close to the working area. Any services must be detailed on the permit to dig along with all necessary precautionary measures and physically demarcated on site. </w:t>
      </w:r>
    </w:p>
    <w:p w14:paraId="49EAFBD5" w14:textId="77777777" w:rsidR="00B627D5" w:rsidRPr="00866ECD" w:rsidRDefault="00B627D5" w:rsidP="005B38B5">
      <w:pPr>
        <w:jc w:val="both"/>
        <w:rPr>
          <w:rFonts w:ascii="Arial" w:hAnsi="Arial" w:cs="Arial"/>
        </w:rPr>
      </w:pPr>
      <w:r w:rsidRPr="00866ECD">
        <w:rPr>
          <w:rFonts w:ascii="Arial" w:hAnsi="Arial" w:cs="Arial"/>
        </w:rPr>
        <w:t xml:space="preserve">The PC must make </w:t>
      </w:r>
      <w:r>
        <w:rPr>
          <w:rFonts w:ascii="Arial" w:hAnsi="Arial" w:cs="Arial"/>
        </w:rPr>
        <w:t>workers</w:t>
      </w:r>
      <w:r w:rsidRPr="00866ECD">
        <w:rPr>
          <w:rFonts w:ascii="Arial" w:hAnsi="Arial" w:cs="Arial"/>
        </w:rPr>
        <w:t xml:space="preserve"> aware of any open excavation within a 10m distance, along with putting in place the necessary physical exclusion barriers. </w:t>
      </w:r>
    </w:p>
    <w:p w14:paraId="56CBEED2" w14:textId="77777777" w:rsidR="00B627D5" w:rsidRPr="00866ECD" w:rsidRDefault="00B627D5" w:rsidP="005B38B5">
      <w:pPr>
        <w:jc w:val="both"/>
        <w:rPr>
          <w:rFonts w:ascii="Arial" w:hAnsi="Arial" w:cs="Arial"/>
        </w:rPr>
      </w:pPr>
      <w:r w:rsidRPr="00866ECD">
        <w:rPr>
          <w:rFonts w:ascii="Arial" w:hAnsi="Arial" w:cs="Arial"/>
        </w:rPr>
        <w:t xml:space="preserve">Suitable background lighting is provided from the site compound to the working area, as required. </w:t>
      </w:r>
      <w:r>
        <w:rPr>
          <w:rFonts w:ascii="Arial" w:hAnsi="Arial" w:cs="Arial"/>
        </w:rPr>
        <w:t>workers</w:t>
      </w:r>
      <w:r w:rsidRPr="00866ECD">
        <w:rPr>
          <w:rFonts w:ascii="Arial" w:hAnsi="Arial" w:cs="Arial"/>
        </w:rPr>
        <w:t xml:space="preserve"> shall provide task lighting on the equipment. </w:t>
      </w:r>
    </w:p>
    <w:p w14:paraId="6895E353" w14:textId="77777777" w:rsidR="00B627D5" w:rsidRPr="00866ECD" w:rsidRDefault="00B627D5" w:rsidP="005B38B5">
      <w:pPr>
        <w:jc w:val="both"/>
        <w:rPr>
          <w:rFonts w:ascii="Arial" w:hAnsi="Arial" w:cs="Arial"/>
        </w:rPr>
      </w:pPr>
      <w:r w:rsidRPr="00866ECD">
        <w:rPr>
          <w:rFonts w:ascii="Arial" w:hAnsi="Arial" w:cs="Arial"/>
        </w:rPr>
        <w:t xml:space="preserve"> </w:t>
      </w:r>
    </w:p>
    <w:p w14:paraId="593EDCB7" w14:textId="77777777" w:rsidR="00B627D5" w:rsidRPr="00866ECD" w:rsidRDefault="00B627D5" w:rsidP="005B38B5">
      <w:pPr>
        <w:jc w:val="both"/>
        <w:rPr>
          <w:rFonts w:ascii="Arial" w:hAnsi="Arial" w:cs="Arial"/>
        </w:rPr>
      </w:pPr>
      <w:r w:rsidRPr="00866ECD">
        <w:rPr>
          <w:rFonts w:ascii="Arial" w:hAnsi="Arial" w:cs="Arial"/>
        </w:rPr>
        <w:t xml:space="preserve">Any obstructions should be removed and the remaining void back filled with suitable material in accordance with the upfill specification. </w:t>
      </w:r>
    </w:p>
    <w:p w14:paraId="5BA63218" w14:textId="77777777" w:rsidR="00B627D5" w:rsidRDefault="00B627D5" w:rsidP="00B627D5">
      <w:pPr>
        <w:rPr>
          <w:rFonts w:ascii="Arial" w:hAnsi="Arial" w:cs="Arial"/>
        </w:rPr>
      </w:pPr>
      <w:r w:rsidRPr="00866ECD">
        <w:rPr>
          <w:rFonts w:ascii="Arial" w:hAnsi="Arial" w:cs="Arial"/>
        </w:rPr>
        <w:t xml:space="preserve"> </w:t>
      </w:r>
    </w:p>
    <w:p w14:paraId="11DCA5DA" w14:textId="520FC8D4" w:rsidR="00B627D5" w:rsidRPr="009B74EC" w:rsidRDefault="009B74EC" w:rsidP="00B627D5">
      <w:pPr>
        <w:pStyle w:val="Heading2"/>
        <w:rPr>
          <w:rFonts w:ascii="Arial" w:hAnsi="Arial" w:cs="Arial"/>
          <w:sz w:val="28"/>
          <w:szCs w:val="28"/>
          <w:lang w:eastAsia="en-GB"/>
        </w:rPr>
      </w:pPr>
      <w:bookmarkStart w:id="53" w:name="_Toc38975925"/>
      <w:bookmarkStart w:id="54" w:name="_Toc39004068"/>
      <w:r>
        <w:rPr>
          <w:rFonts w:ascii="Arial" w:hAnsi="Arial" w:cs="Arial"/>
          <w:sz w:val="28"/>
          <w:szCs w:val="28"/>
          <w:lang w:eastAsia="en-GB"/>
        </w:rPr>
        <w:t xml:space="preserve">2.6.10.4 </w:t>
      </w:r>
      <w:r w:rsidR="00B627D5" w:rsidRPr="009B74EC">
        <w:rPr>
          <w:rFonts w:ascii="Arial" w:hAnsi="Arial" w:cs="Arial"/>
          <w:sz w:val="28"/>
          <w:szCs w:val="28"/>
          <w:lang w:eastAsia="en-GB"/>
        </w:rPr>
        <w:t>Welfare Provision</w:t>
      </w:r>
      <w:bookmarkEnd w:id="53"/>
      <w:bookmarkEnd w:id="54"/>
    </w:p>
    <w:p w14:paraId="58D35B95" w14:textId="77777777" w:rsidR="00B627D5" w:rsidRDefault="00B627D5" w:rsidP="00B627D5">
      <w:pPr>
        <w:rPr>
          <w:rFonts w:ascii="Arial" w:hAnsi="Arial" w:cs="Arial"/>
        </w:rPr>
      </w:pPr>
    </w:p>
    <w:p w14:paraId="3F6D5698" w14:textId="77777777" w:rsidR="00B627D5" w:rsidRPr="00866ECD" w:rsidRDefault="00B627D5" w:rsidP="00B627D5">
      <w:pPr>
        <w:rPr>
          <w:rFonts w:ascii="Arial" w:hAnsi="Arial" w:cs="Arial"/>
        </w:rPr>
      </w:pPr>
      <w:r w:rsidRPr="00866ECD">
        <w:rPr>
          <w:rFonts w:ascii="Arial" w:hAnsi="Arial" w:cs="Arial"/>
        </w:rPr>
        <w:t xml:space="preserve">Welfare shall be provided to </w:t>
      </w:r>
      <w:r>
        <w:rPr>
          <w:rFonts w:ascii="Arial" w:hAnsi="Arial" w:cs="Arial"/>
        </w:rPr>
        <w:t>the workers</w:t>
      </w:r>
      <w:r w:rsidRPr="00866ECD">
        <w:rPr>
          <w:rFonts w:ascii="Arial" w:hAnsi="Arial" w:cs="Arial"/>
        </w:rPr>
        <w:t xml:space="preserve"> (Design and Management) Regulations 2015. This shall include, but not be limited to: </w:t>
      </w:r>
    </w:p>
    <w:p w14:paraId="609FDB89" w14:textId="77777777" w:rsidR="00B627D5" w:rsidRDefault="00B627D5" w:rsidP="0018358C">
      <w:pPr>
        <w:pStyle w:val="ListParagraph"/>
        <w:numPr>
          <w:ilvl w:val="0"/>
          <w:numId w:val="21"/>
        </w:numPr>
        <w:spacing w:after="160" w:line="259" w:lineRule="auto"/>
        <w:rPr>
          <w:rFonts w:ascii="Arial" w:hAnsi="Arial" w:cs="Arial"/>
          <w:lang w:eastAsia="en-GB"/>
        </w:rPr>
      </w:pPr>
      <w:r w:rsidRPr="00866ECD">
        <w:rPr>
          <w:rFonts w:ascii="Arial" w:hAnsi="Arial" w:cs="Arial"/>
          <w:lang w:eastAsia="en-GB"/>
        </w:rPr>
        <w:t xml:space="preserve">Sanitary conveniences </w:t>
      </w:r>
    </w:p>
    <w:p w14:paraId="6FB5FA32" w14:textId="77777777" w:rsidR="00B627D5" w:rsidRDefault="00B627D5" w:rsidP="0018358C">
      <w:pPr>
        <w:pStyle w:val="ListParagraph"/>
        <w:numPr>
          <w:ilvl w:val="0"/>
          <w:numId w:val="21"/>
        </w:numPr>
        <w:spacing w:after="160" w:line="259" w:lineRule="auto"/>
        <w:rPr>
          <w:rFonts w:ascii="Arial" w:hAnsi="Arial" w:cs="Arial"/>
          <w:lang w:eastAsia="en-GB"/>
        </w:rPr>
      </w:pPr>
      <w:r w:rsidRPr="00866ECD">
        <w:rPr>
          <w:rFonts w:ascii="Arial" w:hAnsi="Arial" w:cs="Arial"/>
          <w:lang w:eastAsia="en-GB"/>
        </w:rPr>
        <w:t xml:space="preserve">Potable drinking water </w:t>
      </w:r>
    </w:p>
    <w:p w14:paraId="334C51CB" w14:textId="77777777" w:rsidR="00B627D5" w:rsidRDefault="00B627D5" w:rsidP="0018358C">
      <w:pPr>
        <w:pStyle w:val="ListParagraph"/>
        <w:numPr>
          <w:ilvl w:val="0"/>
          <w:numId w:val="21"/>
        </w:numPr>
        <w:spacing w:after="160" w:line="259" w:lineRule="auto"/>
        <w:rPr>
          <w:rFonts w:ascii="Arial" w:hAnsi="Arial" w:cs="Arial"/>
          <w:lang w:eastAsia="en-GB"/>
        </w:rPr>
      </w:pPr>
      <w:r w:rsidRPr="00866ECD">
        <w:rPr>
          <w:rFonts w:ascii="Arial" w:hAnsi="Arial" w:cs="Arial"/>
          <w:lang w:eastAsia="en-GB"/>
        </w:rPr>
        <w:t>Accommodation for changing, storing and drying clothing</w:t>
      </w:r>
    </w:p>
    <w:p w14:paraId="11EA9584" w14:textId="77777777" w:rsidR="00B627D5" w:rsidRPr="00866ECD" w:rsidRDefault="00B627D5" w:rsidP="0018358C">
      <w:pPr>
        <w:pStyle w:val="ListParagraph"/>
        <w:numPr>
          <w:ilvl w:val="0"/>
          <w:numId w:val="21"/>
        </w:numPr>
        <w:spacing w:after="160" w:line="259" w:lineRule="auto"/>
        <w:rPr>
          <w:rFonts w:ascii="Arial" w:hAnsi="Arial" w:cs="Arial"/>
          <w:lang w:eastAsia="en-GB"/>
        </w:rPr>
      </w:pPr>
      <w:r w:rsidRPr="00866ECD">
        <w:rPr>
          <w:rFonts w:ascii="Arial" w:hAnsi="Arial" w:cs="Arial"/>
          <w:lang w:eastAsia="en-GB"/>
        </w:rPr>
        <w:t xml:space="preserve">Rest and messing area (including means of preparing food and boiling water plus arrangements to protect non-smokers). </w:t>
      </w:r>
    </w:p>
    <w:p w14:paraId="6F76A857" w14:textId="77777777" w:rsidR="00B627D5" w:rsidRDefault="00B627D5" w:rsidP="00B627D5">
      <w:pPr>
        <w:rPr>
          <w:rFonts w:ascii="Arial" w:hAnsi="Arial" w:cs="Arial"/>
        </w:rPr>
      </w:pPr>
    </w:p>
    <w:p w14:paraId="36250512" w14:textId="4B74055C" w:rsidR="00B627D5" w:rsidRPr="009B74EC" w:rsidRDefault="009B74EC" w:rsidP="00B627D5">
      <w:pPr>
        <w:pStyle w:val="Heading2"/>
        <w:rPr>
          <w:rFonts w:ascii="Arial" w:hAnsi="Arial" w:cs="Arial"/>
          <w:sz w:val="28"/>
          <w:szCs w:val="28"/>
          <w:lang w:eastAsia="en-GB"/>
        </w:rPr>
      </w:pPr>
      <w:bookmarkStart w:id="55" w:name="_Toc38975926"/>
      <w:bookmarkStart w:id="56" w:name="_Toc39004069"/>
      <w:r>
        <w:rPr>
          <w:rFonts w:ascii="Arial" w:hAnsi="Arial" w:cs="Arial"/>
          <w:sz w:val="28"/>
          <w:szCs w:val="28"/>
          <w:lang w:eastAsia="en-GB"/>
        </w:rPr>
        <w:t xml:space="preserve">2.6.10.5 </w:t>
      </w:r>
      <w:r w:rsidR="00B627D5" w:rsidRPr="009B74EC">
        <w:rPr>
          <w:rFonts w:ascii="Arial" w:hAnsi="Arial" w:cs="Arial"/>
          <w:sz w:val="28"/>
          <w:szCs w:val="28"/>
          <w:lang w:eastAsia="en-GB"/>
        </w:rPr>
        <w:t>Quality Control</w:t>
      </w:r>
      <w:bookmarkEnd w:id="55"/>
      <w:bookmarkEnd w:id="56"/>
      <w:r w:rsidR="00B627D5" w:rsidRPr="009B74EC">
        <w:rPr>
          <w:rFonts w:ascii="Arial" w:hAnsi="Arial" w:cs="Arial"/>
          <w:sz w:val="28"/>
          <w:szCs w:val="28"/>
          <w:lang w:eastAsia="en-GB"/>
        </w:rPr>
        <w:t xml:space="preserve"> </w:t>
      </w:r>
    </w:p>
    <w:p w14:paraId="454059EE" w14:textId="77777777" w:rsidR="00B627D5" w:rsidRPr="009B74EC" w:rsidRDefault="00B627D5" w:rsidP="00B627D5">
      <w:pPr>
        <w:rPr>
          <w:rFonts w:ascii="Arial" w:hAnsi="Arial" w:cs="Arial"/>
          <w:sz w:val="28"/>
          <w:szCs w:val="28"/>
        </w:rPr>
      </w:pPr>
      <w:r w:rsidRPr="009B74EC">
        <w:rPr>
          <w:rFonts w:ascii="Arial" w:hAnsi="Arial" w:cs="Arial"/>
          <w:sz w:val="28"/>
          <w:szCs w:val="28"/>
        </w:rPr>
        <w:t xml:space="preserve"> </w:t>
      </w:r>
    </w:p>
    <w:p w14:paraId="50C6E9DC" w14:textId="1AD7401C" w:rsidR="00B627D5" w:rsidRDefault="00B627D5" w:rsidP="005B38B5">
      <w:pPr>
        <w:jc w:val="both"/>
        <w:rPr>
          <w:rFonts w:ascii="Arial" w:hAnsi="Arial" w:cs="Arial"/>
        </w:rPr>
      </w:pPr>
      <w:r>
        <w:rPr>
          <w:rFonts w:ascii="Arial" w:hAnsi="Arial" w:cs="Arial"/>
        </w:rPr>
        <w:t>The sub-contractor</w:t>
      </w:r>
      <w:r w:rsidRPr="00866ECD">
        <w:rPr>
          <w:rFonts w:ascii="Arial" w:hAnsi="Arial" w:cs="Arial"/>
        </w:rPr>
        <w:t xml:space="preserve"> shall complete daily report sheets and these shall be presented to the client each morning following the completed shift. Information supplied on these sheet as follows; </w:t>
      </w:r>
    </w:p>
    <w:p w14:paraId="4EC3238D" w14:textId="77777777" w:rsidR="005B38B5" w:rsidRPr="00866ECD" w:rsidRDefault="005B38B5" w:rsidP="005B38B5">
      <w:pPr>
        <w:jc w:val="both"/>
        <w:rPr>
          <w:rFonts w:ascii="Arial" w:hAnsi="Arial" w:cs="Arial"/>
        </w:rPr>
      </w:pPr>
    </w:p>
    <w:p w14:paraId="7A06740F" w14:textId="77777777" w:rsidR="00B627D5" w:rsidRDefault="00B627D5" w:rsidP="0018358C">
      <w:pPr>
        <w:pStyle w:val="ListParagraph"/>
        <w:numPr>
          <w:ilvl w:val="0"/>
          <w:numId w:val="22"/>
        </w:numPr>
        <w:spacing w:after="160" w:line="259" w:lineRule="auto"/>
        <w:rPr>
          <w:rFonts w:ascii="Arial" w:hAnsi="Arial" w:cs="Arial"/>
          <w:lang w:eastAsia="en-GB"/>
        </w:rPr>
      </w:pPr>
      <w:r>
        <w:rPr>
          <w:rFonts w:ascii="Arial" w:hAnsi="Arial" w:cs="Arial"/>
          <w:lang w:eastAsia="en-GB"/>
        </w:rPr>
        <w:t>Piling</w:t>
      </w:r>
      <w:r w:rsidRPr="00866ECD">
        <w:rPr>
          <w:rFonts w:ascii="Arial" w:hAnsi="Arial" w:cs="Arial"/>
          <w:lang w:eastAsia="en-GB"/>
        </w:rPr>
        <w:t xml:space="preserve"> Depth </w:t>
      </w:r>
    </w:p>
    <w:p w14:paraId="649F6D2A" w14:textId="77777777" w:rsidR="00B627D5" w:rsidRDefault="00B627D5" w:rsidP="0018358C">
      <w:pPr>
        <w:pStyle w:val="ListParagraph"/>
        <w:numPr>
          <w:ilvl w:val="0"/>
          <w:numId w:val="22"/>
        </w:numPr>
        <w:spacing w:after="160" w:line="259" w:lineRule="auto"/>
        <w:rPr>
          <w:rFonts w:ascii="Arial" w:hAnsi="Arial" w:cs="Arial"/>
          <w:lang w:eastAsia="en-GB"/>
        </w:rPr>
      </w:pPr>
      <w:r w:rsidRPr="00866ECD">
        <w:rPr>
          <w:rFonts w:ascii="Arial" w:hAnsi="Arial" w:cs="Arial"/>
          <w:lang w:eastAsia="en-GB"/>
        </w:rPr>
        <w:t xml:space="preserve">Quantity of </w:t>
      </w:r>
      <w:r>
        <w:rPr>
          <w:rFonts w:ascii="Arial" w:hAnsi="Arial" w:cs="Arial"/>
          <w:lang w:eastAsia="en-GB"/>
        </w:rPr>
        <w:t>concrete</w:t>
      </w:r>
      <w:r w:rsidRPr="00866ECD">
        <w:rPr>
          <w:rFonts w:ascii="Arial" w:hAnsi="Arial" w:cs="Arial"/>
          <w:lang w:eastAsia="en-GB"/>
        </w:rPr>
        <w:t xml:space="preserve"> </w:t>
      </w:r>
      <w:r>
        <w:rPr>
          <w:rFonts w:ascii="Arial" w:hAnsi="Arial" w:cs="Arial"/>
          <w:lang w:eastAsia="en-GB"/>
        </w:rPr>
        <w:t>u</w:t>
      </w:r>
      <w:r w:rsidRPr="00866ECD">
        <w:rPr>
          <w:rFonts w:ascii="Arial" w:hAnsi="Arial" w:cs="Arial"/>
          <w:lang w:eastAsia="en-GB"/>
        </w:rPr>
        <w:t xml:space="preserve">sed </w:t>
      </w:r>
    </w:p>
    <w:p w14:paraId="532BDF10" w14:textId="77777777" w:rsidR="00B627D5" w:rsidRDefault="00B627D5" w:rsidP="0018358C">
      <w:pPr>
        <w:pStyle w:val="ListParagraph"/>
        <w:numPr>
          <w:ilvl w:val="0"/>
          <w:numId w:val="22"/>
        </w:numPr>
        <w:spacing w:after="160" w:line="259" w:lineRule="auto"/>
        <w:rPr>
          <w:rFonts w:ascii="Arial" w:hAnsi="Arial" w:cs="Arial"/>
          <w:lang w:eastAsia="en-GB"/>
        </w:rPr>
      </w:pPr>
      <w:r w:rsidRPr="00866ECD">
        <w:rPr>
          <w:rFonts w:ascii="Arial" w:hAnsi="Arial" w:cs="Arial"/>
          <w:lang w:eastAsia="en-GB"/>
        </w:rPr>
        <w:t xml:space="preserve">Obstructions </w:t>
      </w:r>
    </w:p>
    <w:p w14:paraId="55195DD9" w14:textId="77777777" w:rsidR="00B627D5" w:rsidRDefault="00B627D5" w:rsidP="0018358C">
      <w:pPr>
        <w:pStyle w:val="ListParagraph"/>
        <w:numPr>
          <w:ilvl w:val="0"/>
          <w:numId w:val="22"/>
        </w:numPr>
        <w:spacing w:after="160" w:line="259" w:lineRule="auto"/>
        <w:rPr>
          <w:rFonts w:ascii="Arial" w:hAnsi="Arial" w:cs="Arial"/>
          <w:lang w:eastAsia="en-GB"/>
        </w:rPr>
      </w:pPr>
      <w:r w:rsidRPr="00866ECD">
        <w:rPr>
          <w:rFonts w:ascii="Arial" w:hAnsi="Arial" w:cs="Arial"/>
          <w:lang w:eastAsia="en-GB"/>
        </w:rPr>
        <w:t>Pre-Auger Used</w:t>
      </w:r>
    </w:p>
    <w:p w14:paraId="49324365" w14:textId="77777777" w:rsidR="00B627D5" w:rsidRPr="00866ECD" w:rsidRDefault="00B627D5" w:rsidP="0018358C">
      <w:pPr>
        <w:pStyle w:val="ListParagraph"/>
        <w:numPr>
          <w:ilvl w:val="0"/>
          <w:numId w:val="22"/>
        </w:numPr>
        <w:spacing w:after="160" w:line="259" w:lineRule="auto"/>
        <w:rPr>
          <w:rFonts w:ascii="Arial" w:hAnsi="Arial" w:cs="Arial"/>
          <w:lang w:eastAsia="en-GB"/>
        </w:rPr>
      </w:pPr>
      <w:r w:rsidRPr="00866ECD">
        <w:rPr>
          <w:rFonts w:ascii="Arial" w:hAnsi="Arial" w:cs="Arial"/>
          <w:lang w:eastAsia="en-GB"/>
        </w:rPr>
        <w:t xml:space="preserve">Standing time </w:t>
      </w:r>
    </w:p>
    <w:p w14:paraId="2850534F" w14:textId="77777777" w:rsidR="00B627D5" w:rsidRPr="00866ECD" w:rsidRDefault="00B627D5" w:rsidP="005B38B5">
      <w:pPr>
        <w:jc w:val="both"/>
        <w:rPr>
          <w:rFonts w:ascii="Arial" w:hAnsi="Arial" w:cs="Arial"/>
        </w:rPr>
      </w:pPr>
      <w:r w:rsidRPr="00866ECD">
        <w:rPr>
          <w:rFonts w:ascii="Arial" w:hAnsi="Arial" w:cs="Arial"/>
        </w:rPr>
        <w:t xml:space="preserve">Persons responsible for quality control on this project are as follows: - </w:t>
      </w:r>
    </w:p>
    <w:p w14:paraId="2C98BA78" w14:textId="77777777" w:rsidR="00B627D5" w:rsidRDefault="00B627D5" w:rsidP="005B38B5">
      <w:pPr>
        <w:jc w:val="both"/>
        <w:rPr>
          <w:rFonts w:ascii="Arial" w:hAnsi="Arial" w:cs="Arial"/>
        </w:rPr>
      </w:pPr>
      <w:r w:rsidRPr="00883CF1">
        <w:rPr>
          <w:rFonts w:ascii="Arial" w:hAnsi="Arial" w:cs="Arial"/>
          <w:b/>
          <w:bCs/>
        </w:rPr>
        <w:t>Site Foreman</w:t>
      </w:r>
      <w:r w:rsidRPr="00866ECD">
        <w:rPr>
          <w:rFonts w:ascii="Arial" w:hAnsi="Arial" w:cs="Arial"/>
        </w:rPr>
        <w:t xml:space="preserve"> – Responsible for completing the works to the required design, monitoring of the works and suitability of installation and materials. Contracts </w:t>
      </w:r>
    </w:p>
    <w:p w14:paraId="7A364CFB" w14:textId="77777777" w:rsidR="00B627D5" w:rsidRDefault="00B627D5" w:rsidP="005B38B5">
      <w:pPr>
        <w:jc w:val="both"/>
        <w:rPr>
          <w:rFonts w:ascii="Arial" w:hAnsi="Arial" w:cs="Arial"/>
        </w:rPr>
      </w:pPr>
      <w:r w:rsidRPr="00883CF1">
        <w:rPr>
          <w:rFonts w:ascii="Arial" w:hAnsi="Arial" w:cs="Arial"/>
          <w:b/>
          <w:bCs/>
        </w:rPr>
        <w:t>Enginee</w:t>
      </w:r>
      <w:r w:rsidRPr="00866ECD">
        <w:rPr>
          <w:rFonts w:ascii="Arial" w:hAnsi="Arial" w:cs="Arial"/>
        </w:rPr>
        <w:t>r – Responsible for supplying the site supervisor with the relevant design and drawing requirements to complete the works.</w:t>
      </w:r>
    </w:p>
    <w:p w14:paraId="10342CA7" w14:textId="77777777" w:rsidR="00B627D5" w:rsidRPr="00883CF1" w:rsidRDefault="00B627D5" w:rsidP="005B38B5">
      <w:pPr>
        <w:jc w:val="both"/>
        <w:rPr>
          <w:rFonts w:ascii="Arial" w:hAnsi="Arial" w:cs="Arial"/>
        </w:rPr>
      </w:pPr>
      <w:r w:rsidRPr="00883CF1">
        <w:rPr>
          <w:rFonts w:ascii="Arial" w:hAnsi="Arial" w:cs="Arial"/>
          <w:b/>
          <w:bCs/>
        </w:rPr>
        <w:t>Contracts Manager</w:t>
      </w:r>
      <w:r w:rsidRPr="00883CF1">
        <w:rPr>
          <w:rFonts w:ascii="Arial" w:hAnsi="Arial" w:cs="Arial"/>
        </w:rPr>
        <w:t xml:space="preserve"> – Responsible for the management of the company quality system including the company procedures and forms required for the works. </w:t>
      </w:r>
    </w:p>
    <w:p w14:paraId="0948753E" w14:textId="77777777" w:rsidR="00B627D5" w:rsidRDefault="00B627D5" w:rsidP="00B627D5">
      <w:pPr>
        <w:rPr>
          <w:rFonts w:ascii="Arial" w:hAnsi="Arial" w:cs="Arial"/>
        </w:rPr>
      </w:pPr>
      <w:r w:rsidRPr="00883CF1">
        <w:rPr>
          <w:rFonts w:ascii="Arial" w:hAnsi="Arial" w:cs="Arial"/>
        </w:rPr>
        <w:t xml:space="preserve"> </w:t>
      </w:r>
    </w:p>
    <w:p w14:paraId="4C19711B" w14:textId="77777777" w:rsidR="009B74EC" w:rsidRDefault="009B74EC" w:rsidP="00B627D5">
      <w:pPr>
        <w:rPr>
          <w:rFonts w:ascii="Arial" w:hAnsi="Arial" w:cs="Arial"/>
        </w:rPr>
      </w:pPr>
    </w:p>
    <w:p w14:paraId="2239D9F5" w14:textId="7BAFD9B8" w:rsidR="009B74EC" w:rsidRDefault="009B74EC" w:rsidP="00B627D5">
      <w:pPr>
        <w:rPr>
          <w:rFonts w:ascii="Arial" w:hAnsi="Arial" w:cs="Arial"/>
        </w:rPr>
        <w:sectPr w:rsidR="009B74EC" w:rsidSect="004B6A3B">
          <w:footerReference w:type="even" r:id="rId26"/>
          <w:footerReference w:type="default" r:id="rId27"/>
          <w:pgSz w:w="11906" w:h="16838"/>
          <w:pgMar w:top="1440" w:right="1440" w:bottom="1440" w:left="1440" w:header="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D18770E" w14:textId="20DAC7E5" w:rsidR="00B627D5" w:rsidRPr="009B74EC" w:rsidRDefault="009B74EC" w:rsidP="00B627D5">
      <w:pPr>
        <w:rPr>
          <w:rFonts w:ascii="Arial" w:hAnsi="Arial" w:cs="Arial"/>
          <w:color w:val="2E74B5" w:themeColor="accent1" w:themeShade="BF"/>
          <w:sz w:val="28"/>
          <w:szCs w:val="28"/>
        </w:rPr>
      </w:pPr>
      <w:r w:rsidRPr="009B74EC">
        <w:rPr>
          <w:rFonts w:ascii="Arial" w:hAnsi="Arial" w:cs="Arial"/>
          <w:color w:val="2E74B5" w:themeColor="accent1" w:themeShade="BF"/>
          <w:sz w:val="28"/>
          <w:szCs w:val="28"/>
        </w:rPr>
        <w:t>2.</w:t>
      </w:r>
      <w:r w:rsidR="00150DA1">
        <w:rPr>
          <w:rFonts w:ascii="Arial" w:hAnsi="Arial" w:cs="Arial"/>
          <w:color w:val="2E74B5" w:themeColor="accent1" w:themeShade="BF"/>
          <w:sz w:val="28"/>
          <w:szCs w:val="28"/>
        </w:rPr>
        <w:t>7</w:t>
      </w:r>
      <w:r w:rsidRPr="009B74EC">
        <w:rPr>
          <w:rFonts w:ascii="Arial" w:hAnsi="Arial" w:cs="Arial"/>
          <w:color w:val="2E74B5" w:themeColor="accent1" w:themeShade="BF"/>
          <w:sz w:val="28"/>
          <w:szCs w:val="28"/>
        </w:rPr>
        <w:t xml:space="preserve"> Risk Assessment</w:t>
      </w:r>
    </w:p>
    <w:tbl>
      <w:tblPr>
        <w:tblStyle w:val="TableGrid"/>
        <w:tblpPr w:leftFromText="180" w:rightFromText="180" w:vertAnchor="page" w:horzAnchor="margin" w:tblpY="2865"/>
        <w:tblW w:w="14170" w:type="dxa"/>
        <w:tblLook w:val="04A0" w:firstRow="1" w:lastRow="0" w:firstColumn="1" w:lastColumn="0" w:noHBand="0" w:noVBand="1"/>
      </w:tblPr>
      <w:tblGrid>
        <w:gridCol w:w="3539"/>
        <w:gridCol w:w="10631"/>
      </w:tblGrid>
      <w:tr w:rsidR="009B74EC" w14:paraId="37DB9AA5" w14:textId="77777777" w:rsidTr="009B74EC">
        <w:trPr>
          <w:trHeight w:val="1266"/>
        </w:trPr>
        <w:tc>
          <w:tcPr>
            <w:tcW w:w="3539" w:type="dxa"/>
          </w:tcPr>
          <w:p w14:paraId="47FFCEF4" w14:textId="77777777" w:rsidR="009B74EC" w:rsidRDefault="009B74EC" w:rsidP="009B74EC">
            <w:pPr>
              <w:jc w:val="center"/>
            </w:pPr>
            <w:r>
              <w:rPr>
                <w:noProof/>
              </w:rPr>
              <w:drawing>
                <wp:inline distT="0" distB="0" distL="0" distR="0" wp14:anchorId="7EC885DA" wp14:editId="6DC3FB32">
                  <wp:extent cx="1381125" cy="881471"/>
                  <wp:effectExtent l="0" t="0" r="0" b="0"/>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05487" cy="897020"/>
                          </a:xfrm>
                          <a:prstGeom prst="rect">
                            <a:avLst/>
                          </a:prstGeom>
                          <a:noFill/>
                        </pic:spPr>
                      </pic:pic>
                    </a:graphicData>
                  </a:graphic>
                </wp:inline>
              </w:drawing>
            </w:r>
          </w:p>
        </w:tc>
        <w:tc>
          <w:tcPr>
            <w:tcW w:w="10631" w:type="dxa"/>
          </w:tcPr>
          <w:p w14:paraId="3BB3522A" w14:textId="77777777" w:rsidR="009B74EC" w:rsidRDefault="009B74EC" w:rsidP="009B74EC">
            <w:pPr>
              <w:jc w:val="center"/>
              <w:rPr>
                <w:b/>
                <w:sz w:val="44"/>
              </w:rPr>
            </w:pPr>
          </w:p>
          <w:p w14:paraId="6963E1D5" w14:textId="77777777" w:rsidR="009B74EC" w:rsidRPr="003B2DB6" w:rsidRDefault="009B74EC" w:rsidP="009B74EC">
            <w:pPr>
              <w:pStyle w:val="Heading1"/>
              <w:jc w:val="center"/>
              <w:outlineLvl w:val="0"/>
            </w:pPr>
            <w:bookmarkStart w:id="57" w:name="_Toc38975927"/>
            <w:bookmarkStart w:id="58" w:name="_Toc39004070"/>
            <w:r w:rsidRPr="003B2DB6">
              <w:t>Risk Assessment</w:t>
            </w:r>
            <w:bookmarkEnd w:id="57"/>
            <w:bookmarkEnd w:id="58"/>
          </w:p>
        </w:tc>
      </w:tr>
    </w:tbl>
    <w:p w14:paraId="6E9C1EF0" w14:textId="77777777" w:rsidR="00B627D5" w:rsidRPr="003B2DB6" w:rsidRDefault="00B627D5" w:rsidP="00B627D5">
      <w:pPr>
        <w:rPr>
          <w:rFonts w:ascii="Arial" w:hAnsi="Arial" w:cs="Arial"/>
        </w:rPr>
      </w:pPr>
    </w:p>
    <w:p w14:paraId="78CBBC92" w14:textId="77777777" w:rsidR="00B627D5" w:rsidRPr="003B2DB6" w:rsidRDefault="00B627D5" w:rsidP="00B627D5">
      <w:pPr>
        <w:rPr>
          <w:rFonts w:ascii="Arial" w:hAnsi="Arial" w:cs="Arial"/>
        </w:rPr>
      </w:pPr>
    </w:p>
    <w:tbl>
      <w:tblPr>
        <w:tblStyle w:val="TableGrid"/>
        <w:tblpPr w:leftFromText="180" w:rightFromText="180" w:vertAnchor="page" w:horzAnchor="margin" w:tblpY="6327"/>
        <w:tblW w:w="14184" w:type="dxa"/>
        <w:tblLook w:val="04A0" w:firstRow="1" w:lastRow="0" w:firstColumn="1" w:lastColumn="0" w:noHBand="0" w:noVBand="1"/>
      </w:tblPr>
      <w:tblGrid>
        <w:gridCol w:w="843"/>
        <w:gridCol w:w="417"/>
        <w:gridCol w:w="483"/>
        <w:gridCol w:w="524"/>
        <w:gridCol w:w="483"/>
        <w:gridCol w:w="512"/>
        <w:gridCol w:w="843"/>
        <w:gridCol w:w="1581"/>
        <w:gridCol w:w="851"/>
        <w:gridCol w:w="3673"/>
        <w:gridCol w:w="3005"/>
        <w:gridCol w:w="969"/>
      </w:tblGrid>
      <w:tr w:rsidR="00B627D5" w:rsidRPr="003B2DB6" w14:paraId="435760F2" w14:textId="77777777" w:rsidTr="009B74EC">
        <w:tc>
          <w:tcPr>
            <w:tcW w:w="843" w:type="dxa"/>
          </w:tcPr>
          <w:p w14:paraId="3B0E2500" w14:textId="77777777" w:rsidR="00B627D5" w:rsidRPr="003B2DB6" w:rsidRDefault="00B627D5" w:rsidP="009B74EC">
            <w:pPr>
              <w:jc w:val="center"/>
              <w:rPr>
                <w:rFonts w:ascii="Arial" w:hAnsi="Arial" w:cs="Arial"/>
              </w:rPr>
            </w:pPr>
            <w:r w:rsidRPr="003B2DB6">
              <w:rPr>
                <w:rFonts w:ascii="Arial" w:hAnsi="Arial" w:cs="Arial"/>
              </w:rPr>
              <w:t>Score</w:t>
            </w:r>
          </w:p>
        </w:tc>
        <w:tc>
          <w:tcPr>
            <w:tcW w:w="417" w:type="dxa"/>
          </w:tcPr>
          <w:p w14:paraId="28AE437F" w14:textId="77777777" w:rsidR="00B627D5" w:rsidRPr="003B2DB6" w:rsidRDefault="00B627D5" w:rsidP="009B74EC">
            <w:pPr>
              <w:jc w:val="center"/>
              <w:rPr>
                <w:rFonts w:ascii="Arial" w:hAnsi="Arial" w:cs="Arial"/>
              </w:rPr>
            </w:pPr>
            <w:r w:rsidRPr="003B2DB6">
              <w:rPr>
                <w:rFonts w:ascii="Arial" w:hAnsi="Arial" w:cs="Arial"/>
              </w:rPr>
              <w:t>1</w:t>
            </w:r>
          </w:p>
        </w:tc>
        <w:tc>
          <w:tcPr>
            <w:tcW w:w="483" w:type="dxa"/>
          </w:tcPr>
          <w:p w14:paraId="40603874" w14:textId="77777777" w:rsidR="00B627D5" w:rsidRPr="003B2DB6" w:rsidRDefault="00B627D5" w:rsidP="009B74EC">
            <w:pPr>
              <w:jc w:val="center"/>
              <w:rPr>
                <w:rFonts w:ascii="Arial" w:hAnsi="Arial" w:cs="Arial"/>
              </w:rPr>
            </w:pPr>
            <w:r w:rsidRPr="003B2DB6">
              <w:rPr>
                <w:rFonts w:ascii="Arial" w:hAnsi="Arial" w:cs="Arial"/>
              </w:rPr>
              <w:t>2</w:t>
            </w:r>
          </w:p>
        </w:tc>
        <w:tc>
          <w:tcPr>
            <w:tcW w:w="524" w:type="dxa"/>
          </w:tcPr>
          <w:p w14:paraId="46628166" w14:textId="77777777" w:rsidR="00B627D5" w:rsidRPr="003B2DB6" w:rsidRDefault="00B627D5" w:rsidP="009B74EC">
            <w:pPr>
              <w:jc w:val="center"/>
              <w:rPr>
                <w:rFonts w:ascii="Arial" w:hAnsi="Arial" w:cs="Arial"/>
              </w:rPr>
            </w:pPr>
            <w:r w:rsidRPr="003B2DB6">
              <w:rPr>
                <w:rFonts w:ascii="Arial" w:hAnsi="Arial" w:cs="Arial"/>
              </w:rPr>
              <w:t>3</w:t>
            </w:r>
          </w:p>
        </w:tc>
        <w:tc>
          <w:tcPr>
            <w:tcW w:w="483" w:type="dxa"/>
          </w:tcPr>
          <w:p w14:paraId="4C0AF5EE" w14:textId="77777777" w:rsidR="00B627D5" w:rsidRPr="003B2DB6" w:rsidRDefault="00B627D5" w:rsidP="009B74EC">
            <w:pPr>
              <w:jc w:val="center"/>
              <w:rPr>
                <w:rFonts w:ascii="Arial" w:hAnsi="Arial" w:cs="Arial"/>
              </w:rPr>
            </w:pPr>
            <w:r w:rsidRPr="003B2DB6">
              <w:rPr>
                <w:rFonts w:ascii="Arial" w:hAnsi="Arial" w:cs="Arial"/>
              </w:rPr>
              <w:t>4</w:t>
            </w:r>
          </w:p>
        </w:tc>
        <w:tc>
          <w:tcPr>
            <w:tcW w:w="512" w:type="dxa"/>
          </w:tcPr>
          <w:p w14:paraId="5B897710" w14:textId="77777777" w:rsidR="00B627D5" w:rsidRPr="003B2DB6" w:rsidRDefault="00B627D5" w:rsidP="009B74EC">
            <w:pPr>
              <w:jc w:val="center"/>
              <w:rPr>
                <w:rFonts w:ascii="Arial" w:hAnsi="Arial" w:cs="Arial"/>
              </w:rPr>
            </w:pPr>
            <w:r w:rsidRPr="003B2DB6">
              <w:rPr>
                <w:rFonts w:ascii="Arial" w:hAnsi="Arial" w:cs="Arial"/>
              </w:rPr>
              <w:t>5</w:t>
            </w:r>
          </w:p>
        </w:tc>
        <w:tc>
          <w:tcPr>
            <w:tcW w:w="843" w:type="dxa"/>
          </w:tcPr>
          <w:p w14:paraId="43A98537" w14:textId="77777777" w:rsidR="00B627D5" w:rsidRPr="003B2DB6" w:rsidRDefault="00B627D5" w:rsidP="009B74EC">
            <w:pPr>
              <w:jc w:val="center"/>
              <w:rPr>
                <w:rFonts w:ascii="Arial" w:hAnsi="Arial" w:cs="Arial"/>
              </w:rPr>
            </w:pPr>
            <w:r w:rsidRPr="003B2DB6">
              <w:rPr>
                <w:rFonts w:ascii="Arial" w:hAnsi="Arial" w:cs="Arial"/>
              </w:rPr>
              <w:t>Score</w:t>
            </w:r>
          </w:p>
        </w:tc>
        <w:tc>
          <w:tcPr>
            <w:tcW w:w="1581" w:type="dxa"/>
          </w:tcPr>
          <w:p w14:paraId="5968781B" w14:textId="77777777" w:rsidR="00B627D5" w:rsidRPr="003B2DB6" w:rsidRDefault="00B627D5" w:rsidP="009B74EC">
            <w:pPr>
              <w:jc w:val="center"/>
              <w:rPr>
                <w:rFonts w:ascii="Arial" w:hAnsi="Arial" w:cs="Arial"/>
              </w:rPr>
            </w:pPr>
            <w:r w:rsidRPr="003B2DB6">
              <w:rPr>
                <w:rFonts w:ascii="Arial" w:hAnsi="Arial" w:cs="Arial"/>
              </w:rPr>
              <w:t>Likelihood</w:t>
            </w:r>
          </w:p>
        </w:tc>
        <w:tc>
          <w:tcPr>
            <w:tcW w:w="851" w:type="dxa"/>
          </w:tcPr>
          <w:p w14:paraId="17D47795" w14:textId="77777777" w:rsidR="00B627D5" w:rsidRPr="003B2DB6" w:rsidRDefault="00B627D5" w:rsidP="009B74EC">
            <w:pPr>
              <w:jc w:val="center"/>
              <w:rPr>
                <w:rFonts w:ascii="Arial" w:hAnsi="Arial" w:cs="Arial"/>
              </w:rPr>
            </w:pPr>
            <w:r w:rsidRPr="003B2DB6">
              <w:rPr>
                <w:rFonts w:ascii="Arial" w:hAnsi="Arial" w:cs="Arial"/>
              </w:rPr>
              <w:t>Score</w:t>
            </w:r>
          </w:p>
        </w:tc>
        <w:tc>
          <w:tcPr>
            <w:tcW w:w="3673" w:type="dxa"/>
          </w:tcPr>
          <w:p w14:paraId="4CFC4574" w14:textId="77777777" w:rsidR="00B627D5" w:rsidRPr="003B2DB6" w:rsidRDefault="00B627D5" w:rsidP="009B74EC">
            <w:pPr>
              <w:jc w:val="center"/>
              <w:rPr>
                <w:rFonts w:ascii="Arial" w:hAnsi="Arial" w:cs="Arial"/>
              </w:rPr>
            </w:pPr>
            <w:r w:rsidRPr="003B2DB6">
              <w:rPr>
                <w:rFonts w:ascii="Arial" w:hAnsi="Arial" w:cs="Arial"/>
              </w:rPr>
              <w:t>Severity</w:t>
            </w:r>
          </w:p>
        </w:tc>
        <w:tc>
          <w:tcPr>
            <w:tcW w:w="3005" w:type="dxa"/>
            <w:vMerge w:val="restart"/>
          </w:tcPr>
          <w:p w14:paraId="05014112" w14:textId="77777777" w:rsidR="00B627D5" w:rsidRPr="00AC3BF4" w:rsidRDefault="00B627D5" w:rsidP="009B74E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1C29FF6C" w14:textId="77777777" w:rsidR="00B627D5" w:rsidRPr="00AC3BF4" w:rsidRDefault="00B627D5" w:rsidP="009B74EC">
            <w:pPr>
              <w:jc w:val="center"/>
              <w:rPr>
                <w:rFonts w:ascii="Arial" w:hAnsi="Arial" w:cs="Arial"/>
              </w:rPr>
            </w:pPr>
            <w:r w:rsidRPr="00AC3BF4">
              <w:rPr>
                <w:rFonts w:ascii="Arial" w:hAnsi="Arial" w:cs="Arial"/>
                <w:shd w:val="clear" w:color="auto" w:fill="F8F8F8"/>
              </w:rPr>
              <w:t>No further action –Maintain Control</w:t>
            </w:r>
          </w:p>
        </w:tc>
        <w:tc>
          <w:tcPr>
            <w:tcW w:w="969" w:type="dxa"/>
            <w:vMerge w:val="restart"/>
            <w:shd w:val="clear" w:color="auto" w:fill="00B050"/>
          </w:tcPr>
          <w:p w14:paraId="12388856" w14:textId="77777777" w:rsidR="00B627D5" w:rsidRDefault="00B627D5" w:rsidP="009B74EC">
            <w:pPr>
              <w:jc w:val="center"/>
              <w:rPr>
                <w:rFonts w:ascii="Arial" w:hAnsi="Arial" w:cs="Arial"/>
              </w:rPr>
            </w:pPr>
          </w:p>
          <w:p w14:paraId="1DD30444" w14:textId="77777777" w:rsidR="00B627D5" w:rsidRPr="003B2DB6" w:rsidRDefault="00B627D5" w:rsidP="009B74EC">
            <w:pPr>
              <w:jc w:val="center"/>
              <w:rPr>
                <w:rFonts w:ascii="Arial" w:hAnsi="Arial" w:cs="Arial"/>
              </w:rPr>
            </w:pPr>
            <w:r w:rsidRPr="003B2DB6">
              <w:rPr>
                <w:rFonts w:ascii="Arial" w:hAnsi="Arial" w:cs="Arial"/>
              </w:rPr>
              <w:t>1-6</w:t>
            </w:r>
          </w:p>
        </w:tc>
      </w:tr>
      <w:tr w:rsidR="009B74EC" w:rsidRPr="003B2DB6" w14:paraId="47EB978E" w14:textId="77777777" w:rsidTr="009B74EC">
        <w:tc>
          <w:tcPr>
            <w:tcW w:w="843" w:type="dxa"/>
          </w:tcPr>
          <w:p w14:paraId="0A2EFF41" w14:textId="77777777" w:rsidR="00B627D5" w:rsidRPr="003B2DB6" w:rsidRDefault="00B627D5" w:rsidP="009B74EC">
            <w:pPr>
              <w:jc w:val="center"/>
              <w:rPr>
                <w:rFonts w:ascii="Arial" w:hAnsi="Arial" w:cs="Arial"/>
              </w:rPr>
            </w:pPr>
            <w:r w:rsidRPr="003B2DB6">
              <w:rPr>
                <w:rFonts w:ascii="Arial" w:hAnsi="Arial" w:cs="Arial"/>
              </w:rPr>
              <w:t>1</w:t>
            </w:r>
          </w:p>
        </w:tc>
        <w:tc>
          <w:tcPr>
            <w:tcW w:w="417" w:type="dxa"/>
            <w:shd w:val="clear" w:color="auto" w:fill="00B050"/>
          </w:tcPr>
          <w:p w14:paraId="48032433" w14:textId="77777777" w:rsidR="00B627D5" w:rsidRPr="003B2DB6" w:rsidRDefault="00B627D5" w:rsidP="009B74EC">
            <w:pPr>
              <w:jc w:val="center"/>
              <w:rPr>
                <w:rFonts w:ascii="Arial" w:hAnsi="Arial" w:cs="Arial"/>
              </w:rPr>
            </w:pPr>
            <w:r w:rsidRPr="003B2DB6">
              <w:rPr>
                <w:rFonts w:ascii="Arial" w:hAnsi="Arial" w:cs="Arial"/>
              </w:rPr>
              <w:t>1</w:t>
            </w:r>
          </w:p>
        </w:tc>
        <w:tc>
          <w:tcPr>
            <w:tcW w:w="483" w:type="dxa"/>
            <w:shd w:val="clear" w:color="auto" w:fill="00B050"/>
          </w:tcPr>
          <w:p w14:paraId="3B908C39" w14:textId="77777777" w:rsidR="00B627D5" w:rsidRPr="003B2DB6" w:rsidRDefault="00B627D5" w:rsidP="009B74EC">
            <w:pPr>
              <w:jc w:val="center"/>
              <w:rPr>
                <w:rFonts w:ascii="Arial" w:hAnsi="Arial" w:cs="Arial"/>
              </w:rPr>
            </w:pPr>
            <w:r w:rsidRPr="003B2DB6">
              <w:rPr>
                <w:rFonts w:ascii="Arial" w:hAnsi="Arial" w:cs="Arial"/>
              </w:rPr>
              <w:t>2</w:t>
            </w:r>
          </w:p>
        </w:tc>
        <w:tc>
          <w:tcPr>
            <w:tcW w:w="524" w:type="dxa"/>
            <w:shd w:val="clear" w:color="auto" w:fill="00B050"/>
          </w:tcPr>
          <w:p w14:paraId="33603C6D" w14:textId="77777777" w:rsidR="00B627D5" w:rsidRPr="003B2DB6" w:rsidRDefault="00B627D5" w:rsidP="009B74EC">
            <w:pPr>
              <w:jc w:val="center"/>
              <w:rPr>
                <w:rFonts w:ascii="Arial" w:hAnsi="Arial" w:cs="Arial"/>
              </w:rPr>
            </w:pPr>
            <w:r w:rsidRPr="003B2DB6">
              <w:rPr>
                <w:rFonts w:ascii="Arial" w:hAnsi="Arial" w:cs="Arial"/>
              </w:rPr>
              <w:t>3</w:t>
            </w:r>
          </w:p>
        </w:tc>
        <w:tc>
          <w:tcPr>
            <w:tcW w:w="483" w:type="dxa"/>
            <w:shd w:val="clear" w:color="auto" w:fill="00B050"/>
          </w:tcPr>
          <w:p w14:paraId="0DFAF3A6" w14:textId="77777777" w:rsidR="00B627D5" w:rsidRPr="003B2DB6" w:rsidRDefault="00B627D5" w:rsidP="009B74EC">
            <w:pPr>
              <w:jc w:val="center"/>
              <w:rPr>
                <w:rFonts w:ascii="Arial" w:hAnsi="Arial" w:cs="Arial"/>
              </w:rPr>
            </w:pPr>
            <w:r w:rsidRPr="003B2DB6">
              <w:rPr>
                <w:rFonts w:ascii="Arial" w:hAnsi="Arial" w:cs="Arial"/>
              </w:rPr>
              <w:t>4</w:t>
            </w:r>
          </w:p>
        </w:tc>
        <w:tc>
          <w:tcPr>
            <w:tcW w:w="512" w:type="dxa"/>
            <w:shd w:val="clear" w:color="auto" w:fill="00B050"/>
          </w:tcPr>
          <w:p w14:paraId="6F61D6CF" w14:textId="77777777" w:rsidR="00B627D5" w:rsidRPr="003B2DB6" w:rsidRDefault="00B627D5" w:rsidP="009B74EC">
            <w:pPr>
              <w:jc w:val="center"/>
              <w:rPr>
                <w:rFonts w:ascii="Arial" w:hAnsi="Arial" w:cs="Arial"/>
              </w:rPr>
            </w:pPr>
            <w:r w:rsidRPr="003B2DB6">
              <w:rPr>
                <w:rFonts w:ascii="Arial" w:hAnsi="Arial" w:cs="Arial"/>
              </w:rPr>
              <w:t>5</w:t>
            </w:r>
          </w:p>
        </w:tc>
        <w:tc>
          <w:tcPr>
            <w:tcW w:w="843" w:type="dxa"/>
          </w:tcPr>
          <w:p w14:paraId="177AA32F" w14:textId="77777777" w:rsidR="00B627D5" w:rsidRPr="003B2DB6" w:rsidRDefault="00B627D5" w:rsidP="009B74EC">
            <w:pPr>
              <w:jc w:val="center"/>
              <w:rPr>
                <w:rFonts w:ascii="Arial" w:hAnsi="Arial" w:cs="Arial"/>
              </w:rPr>
            </w:pPr>
            <w:r w:rsidRPr="003B2DB6">
              <w:rPr>
                <w:rFonts w:ascii="Arial" w:hAnsi="Arial" w:cs="Arial"/>
              </w:rPr>
              <w:t>1</w:t>
            </w:r>
          </w:p>
        </w:tc>
        <w:tc>
          <w:tcPr>
            <w:tcW w:w="1581" w:type="dxa"/>
          </w:tcPr>
          <w:p w14:paraId="56D30FC6" w14:textId="77777777" w:rsidR="00B627D5" w:rsidRPr="003B2DB6" w:rsidRDefault="00B627D5" w:rsidP="009B74EC">
            <w:pPr>
              <w:jc w:val="center"/>
              <w:rPr>
                <w:rFonts w:ascii="Arial" w:hAnsi="Arial" w:cs="Arial"/>
              </w:rPr>
            </w:pPr>
            <w:r w:rsidRPr="003B2DB6">
              <w:rPr>
                <w:rFonts w:ascii="Arial" w:hAnsi="Arial" w:cs="Arial"/>
              </w:rPr>
              <w:t>Very likely</w:t>
            </w:r>
          </w:p>
        </w:tc>
        <w:tc>
          <w:tcPr>
            <w:tcW w:w="851" w:type="dxa"/>
          </w:tcPr>
          <w:p w14:paraId="7A1106A1" w14:textId="77777777" w:rsidR="00B627D5" w:rsidRPr="003B2DB6" w:rsidRDefault="00B627D5" w:rsidP="009B74EC">
            <w:pPr>
              <w:jc w:val="center"/>
              <w:rPr>
                <w:rFonts w:ascii="Arial" w:hAnsi="Arial" w:cs="Arial"/>
              </w:rPr>
            </w:pPr>
            <w:r w:rsidRPr="003B2DB6">
              <w:rPr>
                <w:rFonts w:ascii="Arial" w:hAnsi="Arial" w:cs="Arial"/>
              </w:rPr>
              <w:t>1</w:t>
            </w:r>
          </w:p>
        </w:tc>
        <w:tc>
          <w:tcPr>
            <w:tcW w:w="3673" w:type="dxa"/>
          </w:tcPr>
          <w:p w14:paraId="7A38374F" w14:textId="77777777" w:rsidR="00B627D5" w:rsidRPr="003B2DB6" w:rsidRDefault="00B627D5" w:rsidP="009B74EC">
            <w:pPr>
              <w:jc w:val="center"/>
              <w:rPr>
                <w:rFonts w:ascii="Arial" w:hAnsi="Arial" w:cs="Arial"/>
              </w:rPr>
            </w:pPr>
            <w:r w:rsidRPr="003B2DB6">
              <w:rPr>
                <w:rFonts w:ascii="Arial" w:hAnsi="Arial" w:cs="Arial"/>
                <w:shd w:val="clear" w:color="auto" w:fill="F8F8F8"/>
              </w:rPr>
              <w:t>Minor Injury (No Lost Time)</w:t>
            </w:r>
          </w:p>
        </w:tc>
        <w:tc>
          <w:tcPr>
            <w:tcW w:w="3005" w:type="dxa"/>
            <w:vMerge/>
          </w:tcPr>
          <w:p w14:paraId="59AED665" w14:textId="77777777" w:rsidR="00B627D5" w:rsidRPr="00AC3BF4" w:rsidRDefault="00B627D5" w:rsidP="009B74EC">
            <w:pPr>
              <w:jc w:val="center"/>
              <w:rPr>
                <w:rFonts w:ascii="Arial" w:hAnsi="Arial" w:cs="Arial"/>
              </w:rPr>
            </w:pPr>
          </w:p>
        </w:tc>
        <w:tc>
          <w:tcPr>
            <w:tcW w:w="969" w:type="dxa"/>
            <w:vMerge/>
            <w:shd w:val="clear" w:color="auto" w:fill="00B050"/>
          </w:tcPr>
          <w:p w14:paraId="2363D4E8" w14:textId="77777777" w:rsidR="00B627D5" w:rsidRPr="003B2DB6" w:rsidRDefault="00B627D5" w:rsidP="009B74EC">
            <w:pPr>
              <w:jc w:val="center"/>
              <w:rPr>
                <w:rFonts w:ascii="Arial" w:hAnsi="Arial" w:cs="Arial"/>
              </w:rPr>
            </w:pPr>
          </w:p>
        </w:tc>
      </w:tr>
      <w:tr w:rsidR="009B74EC" w:rsidRPr="003B2DB6" w14:paraId="4B59C952" w14:textId="77777777" w:rsidTr="009B74EC">
        <w:trPr>
          <w:trHeight w:val="427"/>
        </w:trPr>
        <w:tc>
          <w:tcPr>
            <w:tcW w:w="843" w:type="dxa"/>
          </w:tcPr>
          <w:p w14:paraId="3422032B" w14:textId="77777777" w:rsidR="00B627D5" w:rsidRPr="003B2DB6" w:rsidRDefault="00B627D5" w:rsidP="009B74EC">
            <w:pPr>
              <w:jc w:val="center"/>
              <w:rPr>
                <w:rFonts w:ascii="Arial" w:hAnsi="Arial" w:cs="Arial"/>
              </w:rPr>
            </w:pPr>
            <w:r w:rsidRPr="003B2DB6">
              <w:rPr>
                <w:rFonts w:ascii="Arial" w:hAnsi="Arial" w:cs="Arial"/>
              </w:rPr>
              <w:t>2</w:t>
            </w:r>
          </w:p>
        </w:tc>
        <w:tc>
          <w:tcPr>
            <w:tcW w:w="417" w:type="dxa"/>
            <w:shd w:val="clear" w:color="auto" w:fill="00B050"/>
          </w:tcPr>
          <w:p w14:paraId="17E067A2" w14:textId="77777777" w:rsidR="00B627D5" w:rsidRPr="003B2DB6" w:rsidRDefault="00B627D5" w:rsidP="009B74EC">
            <w:pPr>
              <w:jc w:val="center"/>
              <w:rPr>
                <w:rFonts w:ascii="Arial" w:hAnsi="Arial" w:cs="Arial"/>
              </w:rPr>
            </w:pPr>
            <w:r w:rsidRPr="003B2DB6">
              <w:rPr>
                <w:rFonts w:ascii="Arial" w:hAnsi="Arial" w:cs="Arial"/>
              </w:rPr>
              <w:t>2</w:t>
            </w:r>
          </w:p>
        </w:tc>
        <w:tc>
          <w:tcPr>
            <w:tcW w:w="483" w:type="dxa"/>
            <w:shd w:val="clear" w:color="auto" w:fill="00B050"/>
          </w:tcPr>
          <w:p w14:paraId="16F4719E" w14:textId="77777777" w:rsidR="00B627D5" w:rsidRPr="003B2DB6" w:rsidRDefault="00B627D5" w:rsidP="009B74EC">
            <w:pPr>
              <w:jc w:val="center"/>
              <w:rPr>
                <w:rFonts w:ascii="Arial" w:hAnsi="Arial" w:cs="Arial"/>
              </w:rPr>
            </w:pPr>
            <w:r w:rsidRPr="003B2DB6">
              <w:rPr>
                <w:rFonts w:ascii="Arial" w:hAnsi="Arial" w:cs="Arial"/>
              </w:rPr>
              <w:t>4</w:t>
            </w:r>
          </w:p>
        </w:tc>
        <w:tc>
          <w:tcPr>
            <w:tcW w:w="524" w:type="dxa"/>
            <w:shd w:val="clear" w:color="auto" w:fill="00B050"/>
          </w:tcPr>
          <w:p w14:paraId="3AB783FB" w14:textId="77777777" w:rsidR="00B627D5" w:rsidRPr="003B2DB6" w:rsidRDefault="00B627D5" w:rsidP="009B74EC">
            <w:pPr>
              <w:jc w:val="center"/>
              <w:rPr>
                <w:rFonts w:ascii="Arial" w:hAnsi="Arial" w:cs="Arial"/>
              </w:rPr>
            </w:pPr>
            <w:r w:rsidRPr="003B2DB6">
              <w:rPr>
                <w:rFonts w:ascii="Arial" w:hAnsi="Arial" w:cs="Arial"/>
              </w:rPr>
              <w:t>6</w:t>
            </w:r>
          </w:p>
        </w:tc>
        <w:tc>
          <w:tcPr>
            <w:tcW w:w="483" w:type="dxa"/>
            <w:shd w:val="clear" w:color="auto" w:fill="FFFF00"/>
          </w:tcPr>
          <w:p w14:paraId="2D4EF5E6" w14:textId="77777777" w:rsidR="00B627D5" w:rsidRPr="003B2DB6" w:rsidRDefault="00B627D5" w:rsidP="009B74EC">
            <w:pPr>
              <w:jc w:val="center"/>
              <w:rPr>
                <w:rFonts w:ascii="Arial" w:hAnsi="Arial" w:cs="Arial"/>
              </w:rPr>
            </w:pPr>
            <w:r w:rsidRPr="003B2DB6">
              <w:rPr>
                <w:rFonts w:ascii="Arial" w:hAnsi="Arial" w:cs="Arial"/>
              </w:rPr>
              <w:t>8</w:t>
            </w:r>
          </w:p>
        </w:tc>
        <w:tc>
          <w:tcPr>
            <w:tcW w:w="512" w:type="dxa"/>
            <w:shd w:val="clear" w:color="auto" w:fill="FFFF00"/>
          </w:tcPr>
          <w:p w14:paraId="493C377F" w14:textId="77777777" w:rsidR="00B627D5" w:rsidRPr="003B2DB6" w:rsidRDefault="00B627D5" w:rsidP="009B74EC">
            <w:pPr>
              <w:jc w:val="center"/>
              <w:rPr>
                <w:rFonts w:ascii="Arial" w:hAnsi="Arial" w:cs="Arial"/>
              </w:rPr>
            </w:pPr>
            <w:r w:rsidRPr="003B2DB6">
              <w:rPr>
                <w:rFonts w:ascii="Arial" w:hAnsi="Arial" w:cs="Arial"/>
              </w:rPr>
              <w:t>10</w:t>
            </w:r>
          </w:p>
        </w:tc>
        <w:tc>
          <w:tcPr>
            <w:tcW w:w="843" w:type="dxa"/>
          </w:tcPr>
          <w:p w14:paraId="2629CCCB" w14:textId="77777777" w:rsidR="00B627D5" w:rsidRPr="003B2DB6" w:rsidRDefault="00B627D5" w:rsidP="009B74EC">
            <w:pPr>
              <w:jc w:val="center"/>
              <w:rPr>
                <w:rFonts w:ascii="Arial" w:hAnsi="Arial" w:cs="Arial"/>
              </w:rPr>
            </w:pPr>
            <w:r w:rsidRPr="003B2DB6">
              <w:rPr>
                <w:rFonts w:ascii="Arial" w:hAnsi="Arial" w:cs="Arial"/>
              </w:rPr>
              <w:t>2</w:t>
            </w:r>
          </w:p>
        </w:tc>
        <w:tc>
          <w:tcPr>
            <w:tcW w:w="1581" w:type="dxa"/>
          </w:tcPr>
          <w:p w14:paraId="2CA2506E" w14:textId="77777777" w:rsidR="00B627D5" w:rsidRPr="003B2DB6" w:rsidRDefault="00B627D5" w:rsidP="009B74EC">
            <w:pPr>
              <w:jc w:val="center"/>
              <w:rPr>
                <w:rFonts w:ascii="Arial" w:hAnsi="Arial" w:cs="Arial"/>
              </w:rPr>
            </w:pPr>
            <w:r w:rsidRPr="003B2DB6">
              <w:rPr>
                <w:rFonts w:ascii="Arial" w:hAnsi="Arial" w:cs="Arial"/>
              </w:rPr>
              <w:t>Unlikely</w:t>
            </w:r>
          </w:p>
        </w:tc>
        <w:tc>
          <w:tcPr>
            <w:tcW w:w="851" w:type="dxa"/>
          </w:tcPr>
          <w:p w14:paraId="69F446C7" w14:textId="77777777" w:rsidR="00B627D5" w:rsidRPr="003B2DB6" w:rsidRDefault="00B627D5" w:rsidP="009B74EC">
            <w:pPr>
              <w:jc w:val="center"/>
              <w:rPr>
                <w:rFonts w:ascii="Arial" w:hAnsi="Arial" w:cs="Arial"/>
              </w:rPr>
            </w:pPr>
            <w:r w:rsidRPr="003B2DB6">
              <w:rPr>
                <w:rFonts w:ascii="Arial" w:hAnsi="Arial" w:cs="Arial"/>
              </w:rPr>
              <w:t>2</w:t>
            </w:r>
          </w:p>
        </w:tc>
        <w:tc>
          <w:tcPr>
            <w:tcW w:w="3673" w:type="dxa"/>
          </w:tcPr>
          <w:p w14:paraId="5B4C30AF" w14:textId="77777777" w:rsidR="00B627D5" w:rsidRPr="003B2DB6" w:rsidRDefault="00B627D5" w:rsidP="009B74EC">
            <w:pPr>
              <w:jc w:val="center"/>
              <w:rPr>
                <w:rFonts w:ascii="Arial" w:hAnsi="Arial" w:cs="Arial"/>
              </w:rPr>
            </w:pPr>
            <w:r w:rsidRPr="003B2DB6">
              <w:rPr>
                <w:rFonts w:ascii="Arial" w:hAnsi="Arial" w:cs="Arial"/>
                <w:shd w:val="clear" w:color="auto" w:fill="F8F8F8"/>
              </w:rPr>
              <w:t>Minor Injury (Lost Time)</w:t>
            </w:r>
          </w:p>
        </w:tc>
        <w:tc>
          <w:tcPr>
            <w:tcW w:w="3005" w:type="dxa"/>
            <w:vMerge w:val="restart"/>
          </w:tcPr>
          <w:p w14:paraId="14F49519" w14:textId="77777777" w:rsidR="00B627D5" w:rsidRPr="00AC3BF4" w:rsidRDefault="00B627D5" w:rsidP="009B74E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0608ACAA" w14:textId="77777777" w:rsidR="00B627D5" w:rsidRPr="00AC3BF4" w:rsidRDefault="00B627D5" w:rsidP="009B74EC">
            <w:pPr>
              <w:jc w:val="center"/>
              <w:rPr>
                <w:rFonts w:ascii="Arial" w:hAnsi="Arial" w:cs="Arial"/>
              </w:rPr>
            </w:pPr>
            <w:r w:rsidRPr="00AC3BF4">
              <w:rPr>
                <w:rFonts w:ascii="Arial" w:hAnsi="Arial" w:cs="Arial"/>
                <w:shd w:val="clear" w:color="auto" w:fill="F8F8F8"/>
              </w:rPr>
              <w:t>Monitor Controls &amp; Review where necessary</w:t>
            </w:r>
          </w:p>
        </w:tc>
        <w:tc>
          <w:tcPr>
            <w:tcW w:w="969" w:type="dxa"/>
            <w:vMerge w:val="restart"/>
            <w:shd w:val="clear" w:color="auto" w:fill="FFFF00"/>
          </w:tcPr>
          <w:p w14:paraId="15D49B4D" w14:textId="77777777" w:rsidR="00B627D5" w:rsidRDefault="00B627D5" w:rsidP="009B74EC">
            <w:pPr>
              <w:jc w:val="center"/>
              <w:rPr>
                <w:rFonts w:ascii="Arial" w:hAnsi="Arial" w:cs="Arial"/>
              </w:rPr>
            </w:pPr>
          </w:p>
          <w:p w14:paraId="18568C87" w14:textId="77777777" w:rsidR="00B627D5" w:rsidRPr="003B2DB6" w:rsidRDefault="00B627D5" w:rsidP="009B74EC">
            <w:pPr>
              <w:jc w:val="center"/>
              <w:rPr>
                <w:rFonts w:ascii="Arial" w:hAnsi="Arial" w:cs="Arial"/>
              </w:rPr>
            </w:pPr>
            <w:r w:rsidRPr="003B2DB6">
              <w:rPr>
                <w:rFonts w:ascii="Arial" w:hAnsi="Arial" w:cs="Arial"/>
              </w:rPr>
              <w:t>7-12</w:t>
            </w:r>
          </w:p>
        </w:tc>
      </w:tr>
      <w:tr w:rsidR="009B74EC" w:rsidRPr="003B2DB6" w14:paraId="46261A97" w14:textId="77777777" w:rsidTr="009B74EC">
        <w:trPr>
          <w:trHeight w:val="343"/>
        </w:trPr>
        <w:tc>
          <w:tcPr>
            <w:tcW w:w="843" w:type="dxa"/>
          </w:tcPr>
          <w:p w14:paraId="4E8D240F" w14:textId="77777777" w:rsidR="00B627D5" w:rsidRPr="003B2DB6" w:rsidRDefault="00B627D5" w:rsidP="009B74EC">
            <w:pPr>
              <w:jc w:val="center"/>
              <w:rPr>
                <w:rFonts w:ascii="Arial" w:hAnsi="Arial" w:cs="Arial"/>
              </w:rPr>
            </w:pPr>
            <w:r w:rsidRPr="003B2DB6">
              <w:rPr>
                <w:rFonts w:ascii="Arial" w:hAnsi="Arial" w:cs="Arial"/>
              </w:rPr>
              <w:t>3</w:t>
            </w:r>
          </w:p>
        </w:tc>
        <w:tc>
          <w:tcPr>
            <w:tcW w:w="417" w:type="dxa"/>
            <w:shd w:val="clear" w:color="auto" w:fill="00B050"/>
          </w:tcPr>
          <w:p w14:paraId="17AD220D" w14:textId="77777777" w:rsidR="00B627D5" w:rsidRPr="003B2DB6" w:rsidRDefault="00B627D5" w:rsidP="009B74EC">
            <w:pPr>
              <w:jc w:val="center"/>
              <w:rPr>
                <w:rFonts w:ascii="Arial" w:hAnsi="Arial" w:cs="Arial"/>
              </w:rPr>
            </w:pPr>
            <w:r w:rsidRPr="003B2DB6">
              <w:rPr>
                <w:rFonts w:ascii="Arial" w:hAnsi="Arial" w:cs="Arial"/>
              </w:rPr>
              <w:t>3</w:t>
            </w:r>
          </w:p>
        </w:tc>
        <w:tc>
          <w:tcPr>
            <w:tcW w:w="483" w:type="dxa"/>
            <w:shd w:val="clear" w:color="auto" w:fill="00B050"/>
          </w:tcPr>
          <w:p w14:paraId="680014F4" w14:textId="77777777" w:rsidR="00B627D5" w:rsidRPr="003B2DB6" w:rsidRDefault="00B627D5" w:rsidP="009B74EC">
            <w:pPr>
              <w:jc w:val="center"/>
              <w:rPr>
                <w:rFonts w:ascii="Arial" w:hAnsi="Arial" w:cs="Arial"/>
              </w:rPr>
            </w:pPr>
            <w:r w:rsidRPr="003B2DB6">
              <w:rPr>
                <w:rFonts w:ascii="Arial" w:hAnsi="Arial" w:cs="Arial"/>
              </w:rPr>
              <w:t>6</w:t>
            </w:r>
          </w:p>
        </w:tc>
        <w:tc>
          <w:tcPr>
            <w:tcW w:w="524" w:type="dxa"/>
            <w:shd w:val="clear" w:color="auto" w:fill="FFFF00"/>
          </w:tcPr>
          <w:p w14:paraId="6630B260" w14:textId="77777777" w:rsidR="00B627D5" w:rsidRPr="003B2DB6" w:rsidRDefault="00B627D5" w:rsidP="009B74EC">
            <w:pPr>
              <w:jc w:val="center"/>
              <w:rPr>
                <w:rFonts w:ascii="Arial" w:hAnsi="Arial" w:cs="Arial"/>
              </w:rPr>
            </w:pPr>
            <w:r w:rsidRPr="003B2DB6">
              <w:rPr>
                <w:rFonts w:ascii="Arial" w:hAnsi="Arial" w:cs="Arial"/>
              </w:rPr>
              <w:t>8</w:t>
            </w:r>
          </w:p>
        </w:tc>
        <w:tc>
          <w:tcPr>
            <w:tcW w:w="483" w:type="dxa"/>
            <w:shd w:val="clear" w:color="auto" w:fill="FFFF00"/>
          </w:tcPr>
          <w:p w14:paraId="7537EFA1" w14:textId="77777777" w:rsidR="00B627D5" w:rsidRPr="003B2DB6" w:rsidRDefault="00B627D5" w:rsidP="009B74EC">
            <w:pPr>
              <w:jc w:val="center"/>
              <w:rPr>
                <w:rFonts w:ascii="Arial" w:hAnsi="Arial" w:cs="Arial"/>
              </w:rPr>
            </w:pPr>
            <w:r w:rsidRPr="003B2DB6">
              <w:rPr>
                <w:rFonts w:ascii="Arial" w:hAnsi="Arial" w:cs="Arial"/>
              </w:rPr>
              <w:t>12</w:t>
            </w:r>
          </w:p>
        </w:tc>
        <w:tc>
          <w:tcPr>
            <w:tcW w:w="512" w:type="dxa"/>
            <w:shd w:val="clear" w:color="auto" w:fill="FF0000"/>
          </w:tcPr>
          <w:p w14:paraId="7DF0DCC2" w14:textId="77777777" w:rsidR="00B627D5" w:rsidRPr="003B2DB6" w:rsidRDefault="00B627D5" w:rsidP="009B74EC">
            <w:pPr>
              <w:jc w:val="center"/>
              <w:rPr>
                <w:rFonts w:ascii="Arial" w:hAnsi="Arial" w:cs="Arial"/>
              </w:rPr>
            </w:pPr>
            <w:r w:rsidRPr="003B2DB6">
              <w:rPr>
                <w:rFonts w:ascii="Arial" w:hAnsi="Arial" w:cs="Arial"/>
              </w:rPr>
              <w:t>15</w:t>
            </w:r>
          </w:p>
        </w:tc>
        <w:tc>
          <w:tcPr>
            <w:tcW w:w="843" w:type="dxa"/>
          </w:tcPr>
          <w:p w14:paraId="1C5206A0" w14:textId="77777777" w:rsidR="00B627D5" w:rsidRPr="003B2DB6" w:rsidRDefault="00B627D5" w:rsidP="009B74EC">
            <w:pPr>
              <w:jc w:val="center"/>
              <w:rPr>
                <w:rFonts w:ascii="Arial" w:hAnsi="Arial" w:cs="Arial"/>
              </w:rPr>
            </w:pPr>
            <w:r w:rsidRPr="003B2DB6">
              <w:rPr>
                <w:rFonts w:ascii="Arial" w:hAnsi="Arial" w:cs="Arial"/>
              </w:rPr>
              <w:t>3</w:t>
            </w:r>
          </w:p>
        </w:tc>
        <w:tc>
          <w:tcPr>
            <w:tcW w:w="1581" w:type="dxa"/>
          </w:tcPr>
          <w:p w14:paraId="11D4DD41" w14:textId="77777777" w:rsidR="00B627D5" w:rsidRPr="003B2DB6" w:rsidRDefault="00B627D5" w:rsidP="009B74EC">
            <w:pPr>
              <w:jc w:val="center"/>
              <w:rPr>
                <w:rFonts w:ascii="Arial" w:hAnsi="Arial" w:cs="Arial"/>
              </w:rPr>
            </w:pPr>
            <w:r w:rsidRPr="003B2DB6">
              <w:rPr>
                <w:rFonts w:ascii="Arial" w:hAnsi="Arial" w:cs="Arial"/>
              </w:rPr>
              <w:t>Likely</w:t>
            </w:r>
          </w:p>
        </w:tc>
        <w:tc>
          <w:tcPr>
            <w:tcW w:w="851" w:type="dxa"/>
          </w:tcPr>
          <w:p w14:paraId="2E38B1C6" w14:textId="77777777" w:rsidR="00B627D5" w:rsidRPr="003B2DB6" w:rsidRDefault="00B627D5" w:rsidP="009B74EC">
            <w:pPr>
              <w:jc w:val="center"/>
              <w:rPr>
                <w:rFonts w:ascii="Arial" w:hAnsi="Arial" w:cs="Arial"/>
              </w:rPr>
            </w:pPr>
            <w:r w:rsidRPr="003B2DB6">
              <w:rPr>
                <w:rFonts w:ascii="Arial" w:hAnsi="Arial" w:cs="Arial"/>
              </w:rPr>
              <w:t>3</w:t>
            </w:r>
          </w:p>
        </w:tc>
        <w:tc>
          <w:tcPr>
            <w:tcW w:w="3673" w:type="dxa"/>
          </w:tcPr>
          <w:p w14:paraId="5008C462" w14:textId="77777777" w:rsidR="00B627D5" w:rsidRPr="003B2DB6" w:rsidRDefault="00B627D5" w:rsidP="009B74EC">
            <w:pPr>
              <w:jc w:val="center"/>
              <w:rPr>
                <w:rFonts w:ascii="Arial" w:hAnsi="Arial" w:cs="Arial"/>
              </w:rPr>
            </w:pPr>
            <w:r w:rsidRPr="003B2DB6">
              <w:rPr>
                <w:rFonts w:ascii="Arial" w:hAnsi="Arial" w:cs="Arial"/>
                <w:shd w:val="clear" w:color="auto" w:fill="F8F8F8"/>
              </w:rPr>
              <w:t>Over 7 Day Injuries (Lost Time)</w:t>
            </w:r>
          </w:p>
        </w:tc>
        <w:tc>
          <w:tcPr>
            <w:tcW w:w="3005" w:type="dxa"/>
            <w:vMerge/>
          </w:tcPr>
          <w:p w14:paraId="7B62BA11" w14:textId="77777777" w:rsidR="00B627D5" w:rsidRPr="00AC3BF4" w:rsidRDefault="00B627D5" w:rsidP="009B74EC">
            <w:pPr>
              <w:jc w:val="center"/>
              <w:rPr>
                <w:rFonts w:ascii="Arial" w:hAnsi="Arial" w:cs="Arial"/>
              </w:rPr>
            </w:pPr>
          </w:p>
        </w:tc>
        <w:tc>
          <w:tcPr>
            <w:tcW w:w="969" w:type="dxa"/>
            <w:vMerge/>
            <w:shd w:val="clear" w:color="auto" w:fill="FFFF00"/>
          </w:tcPr>
          <w:p w14:paraId="15890F8C" w14:textId="77777777" w:rsidR="00B627D5" w:rsidRPr="003B2DB6" w:rsidRDefault="00B627D5" w:rsidP="009B74EC">
            <w:pPr>
              <w:jc w:val="center"/>
              <w:rPr>
                <w:rFonts w:ascii="Arial" w:hAnsi="Arial" w:cs="Arial"/>
              </w:rPr>
            </w:pPr>
          </w:p>
        </w:tc>
      </w:tr>
      <w:tr w:rsidR="009B74EC" w:rsidRPr="003B2DB6" w14:paraId="1DB5E0FB" w14:textId="77777777" w:rsidTr="009B74EC">
        <w:tc>
          <w:tcPr>
            <w:tcW w:w="843" w:type="dxa"/>
          </w:tcPr>
          <w:p w14:paraId="3ED6FD8E" w14:textId="77777777" w:rsidR="00B627D5" w:rsidRPr="003B2DB6" w:rsidRDefault="00B627D5" w:rsidP="009B74EC">
            <w:pPr>
              <w:jc w:val="center"/>
              <w:rPr>
                <w:rFonts w:ascii="Arial" w:hAnsi="Arial" w:cs="Arial"/>
              </w:rPr>
            </w:pPr>
            <w:r w:rsidRPr="003B2DB6">
              <w:rPr>
                <w:rFonts w:ascii="Arial" w:hAnsi="Arial" w:cs="Arial"/>
              </w:rPr>
              <w:t>4</w:t>
            </w:r>
          </w:p>
        </w:tc>
        <w:tc>
          <w:tcPr>
            <w:tcW w:w="417" w:type="dxa"/>
            <w:shd w:val="clear" w:color="auto" w:fill="00B050"/>
          </w:tcPr>
          <w:p w14:paraId="58C9FD3D" w14:textId="77777777" w:rsidR="00B627D5" w:rsidRPr="003B2DB6" w:rsidRDefault="00B627D5" w:rsidP="009B74EC">
            <w:pPr>
              <w:jc w:val="center"/>
              <w:rPr>
                <w:rFonts w:ascii="Arial" w:hAnsi="Arial" w:cs="Arial"/>
              </w:rPr>
            </w:pPr>
            <w:r w:rsidRPr="003B2DB6">
              <w:rPr>
                <w:rFonts w:ascii="Arial" w:hAnsi="Arial" w:cs="Arial"/>
              </w:rPr>
              <w:t>4</w:t>
            </w:r>
          </w:p>
        </w:tc>
        <w:tc>
          <w:tcPr>
            <w:tcW w:w="483" w:type="dxa"/>
            <w:shd w:val="clear" w:color="auto" w:fill="FFFF00"/>
          </w:tcPr>
          <w:p w14:paraId="5804E008" w14:textId="77777777" w:rsidR="00B627D5" w:rsidRPr="003B2DB6" w:rsidRDefault="00B627D5" w:rsidP="009B74EC">
            <w:pPr>
              <w:jc w:val="center"/>
              <w:rPr>
                <w:rFonts w:ascii="Arial" w:hAnsi="Arial" w:cs="Arial"/>
              </w:rPr>
            </w:pPr>
            <w:r w:rsidRPr="003B2DB6">
              <w:rPr>
                <w:rFonts w:ascii="Arial" w:hAnsi="Arial" w:cs="Arial"/>
              </w:rPr>
              <w:t>8</w:t>
            </w:r>
          </w:p>
        </w:tc>
        <w:tc>
          <w:tcPr>
            <w:tcW w:w="524" w:type="dxa"/>
            <w:shd w:val="clear" w:color="auto" w:fill="FFFF00"/>
          </w:tcPr>
          <w:p w14:paraId="4E1368B3" w14:textId="77777777" w:rsidR="00B627D5" w:rsidRPr="003B2DB6" w:rsidRDefault="00B627D5" w:rsidP="009B74EC">
            <w:pPr>
              <w:jc w:val="center"/>
              <w:rPr>
                <w:rFonts w:ascii="Arial" w:hAnsi="Arial" w:cs="Arial"/>
              </w:rPr>
            </w:pPr>
            <w:r w:rsidRPr="003B2DB6">
              <w:rPr>
                <w:rFonts w:ascii="Arial" w:hAnsi="Arial" w:cs="Arial"/>
              </w:rPr>
              <w:t>12</w:t>
            </w:r>
          </w:p>
        </w:tc>
        <w:tc>
          <w:tcPr>
            <w:tcW w:w="483" w:type="dxa"/>
            <w:shd w:val="clear" w:color="auto" w:fill="FF0000"/>
          </w:tcPr>
          <w:p w14:paraId="59A4740A" w14:textId="77777777" w:rsidR="00B627D5" w:rsidRPr="003B2DB6" w:rsidRDefault="00B627D5" w:rsidP="009B74EC">
            <w:pPr>
              <w:jc w:val="center"/>
              <w:rPr>
                <w:rFonts w:ascii="Arial" w:hAnsi="Arial" w:cs="Arial"/>
              </w:rPr>
            </w:pPr>
            <w:r w:rsidRPr="003B2DB6">
              <w:rPr>
                <w:rFonts w:ascii="Arial" w:hAnsi="Arial" w:cs="Arial"/>
              </w:rPr>
              <w:t>16</w:t>
            </w:r>
          </w:p>
        </w:tc>
        <w:tc>
          <w:tcPr>
            <w:tcW w:w="512" w:type="dxa"/>
            <w:shd w:val="clear" w:color="auto" w:fill="FF0000"/>
          </w:tcPr>
          <w:p w14:paraId="15049BBF" w14:textId="77777777" w:rsidR="00B627D5" w:rsidRPr="003B2DB6" w:rsidRDefault="00B627D5" w:rsidP="009B74EC">
            <w:pPr>
              <w:jc w:val="center"/>
              <w:rPr>
                <w:rFonts w:ascii="Arial" w:hAnsi="Arial" w:cs="Arial"/>
              </w:rPr>
            </w:pPr>
            <w:r w:rsidRPr="003B2DB6">
              <w:rPr>
                <w:rFonts w:ascii="Arial" w:hAnsi="Arial" w:cs="Arial"/>
              </w:rPr>
              <w:t>20</w:t>
            </w:r>
          </w:p>
        </w:tc>
        <w:tc>
          <w:tcPr>
            <w:tcW w:w="843" w:type="dxa"/>
          </w:tcPr>
          <w:p w14:paraId="6CD7A861" w14:textId="77777777" w:rsidR="00B627D5" w:rsidRPr="003B2DB6" w:rsidRDefault="00B627D5" w:rsidP="009B74EC">
            <w:pPr>
              <w:jc w:val="center"/>
              <w:rPr>
                <w:rFonts w:ascii="Arial" w:hAnsi="Arial" w:cs="Arial"/>
              </w:rPr>
            </w:pPr>
            <w:r w:rsidRPr="003B2DB6">
              <w:rPr>
                <w:rFonts w:ascii="Arial" w:hAnsi="Arial" w:cs="Arial"/>
              </w:rPr>
              <w:t>4</w:t>
            </w:r>
          </w:p>
        </w:tc>
        <w:tc>
          <w:tcPr>
            <w:tcW w:w="1581" w:type="dxa"/>
          </w:tcPr>
          <w:p w14:paraId="286381B5" w14:textId="77777777" w:rsidR="00B627D5" w:rsidRPr="003B2DB6" w:rsidRDefault="00B627D5" w:rsidP="009B74EC">
            <w:pPr>
              <w:jc w:val="center"/>
              <w:rPr>
                <w:rFonts w:ascii="Arial" w:hAnsi="Arial" w:cs="Arial"/>
              </w:rPr>
            </w:pPr>
            <w:r w:rsidRPr="003B2DB6">
              <w:rPr>
                <w:rFonts w:ascii="Arial" w:hAnsi="Arial" w:cs="Arial"/>
              </w:rPr>
              <w:t>Very likely</w:t>
            </w:r>
          </w:p>
        </w:tc>
        <w:tc>
          <w:tcPr>
            <w:tcW w:w="851" w:type="dxa"/>
          </w:tcPr>
          <w:p w14:paraId="0C73C8F6" w14:textId="77777777" w:rsidR="00B627D5" w:rsidRPr="003B2DB6" w:rsidRDefault="00B627D5" w:rsidP="009B74EC">
            <w:pPr>
              <w:jc w:val="center"/>
              <w:rPr>
                <w:rFonts w:ascii="Arial" w:hAnsi="Arial" w:cs="Arial"/>
              </w:rPr>
            </w:pPr>
            <w:r w:rsidRPr="003B2DB6">
              <w:rPr>
                <w:rFonts w:ascii="Arial" w:hAnsi="Arial" w:cs="Arial"/>
              </w:rPr>
              <w:t>4</w:t>
            </w:r>
          </w:p>
        </w:tc>
        <w:tc>
          <w:tcPr>
            <w:tcW w:w="3673" w:type="dxa"/>
          </w:tcPr>
          <w:p w14:paraId="50F12E6D" w14:textId="77777777" w:rsidR="00B627D5" w:rsidRPr="003B2DB6" w:rsidRDefault="00B627D5" w:rsidP="009B74EC">
            <w:pPr>
              <w:jc w:val="center"/>
              <w:rPr>
                <w:rFonts w:ascii="Arial" w:hAnsi="Arial" w:cs="Arial"/>
              </w:rPr>
            </w:pPr>
            <w:r w:rsidRPr="003B2DB6">
              <w:rPr>
                <w:rFonts w:ascii="Arial" w:hAnsi="Arial" w:cs="Arial"/>
                <w:shd w:val="clear" w:color="auto" w:fill="F8F8F8"/>
              </w:rPr>
              <w:t>Major Injuries</w:t>
            </w:r>
          </w:p>
        </w:tc>
        <w:tc>
          <w:tcPr>
            <w:tcW w:w="3005" w:type="dxa"/>
            <w:vMerge w:val="restart"/>
          </w:tcPr>
          <w:p w14:paraId="4F8EFA1E" w14:textId="77777777" w:rsidR="00B627D5" w:rsidRPr="00AC3BF4" w:rsidRDefault="00B627D5" w:rsidP="009B74E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3B1E27AB" w14:textId="77777777" w:rsidR="00B627D5" w:rsidRPr="00AC3BF4" w:rsidRDefault="00B627D5" w:rsidP="009B74EC">
            <w:pPr>
              <w:jc w:val="center"/>
              <w:rPr>
                <w:rFonts w:ascii="Arial" w:hAnsi="Arial" w:cs="Arial"/>
              </w:rPr>
            </w:pPr>
            <w:r w:rsidRPr="00AC3BF4">
              <w:rPr>
                <w:rFonts w:ascii="Arial" w:hAnsi="Arial" w:cs="Arial"/>
                <w:shd w:val="clear" w:color="auto" w:fill="F8F8F8"/>
              </w:rPr>
              <w:t>Stop Activities &amp; Improve immediately</w:t>
            </w:r>
          </w:p>
        </w:tc>
        <w:tc>
          <w:tcPr>
            <w:tcW w:w="969" w:type="dxa"/>
            <w:vMerge w:val="restart"/>
            <w:shd w:val="clear" w:color="auto" w:fill="FF0000"/>
          </w:tcPr>
          <w:p w14:paraId="0EE48BA3" w14:textId="77777777" w:rsidR="00B627D5" w:rsidRDefault="00B627D5" w:rsidP="009B74EC">
            <w:pPr>
              <w:jc w:val="center"/>
              <w:rPr>
                <w:rFonts w:ascii="Arial" w:hAnsi="Arial" w:cs="Arial"/>
              </w:rPr>
            </w:pPr>
          </w:p>
          <w:p w14:paraId="70CDAEC0" w14:textId="77777777" w:rsidR="00B627D5" w:rsidRPr="003B2DB6" w:rsidRDefault="00B627D5" w:rsidP="009B74EC">
            <w:pPr>
              <w:jc w:val="center"/>
              <w:rPr>
                <w:rFonts w:ascii="Arial" w:hAnsi="Arial" w:cs="Arial"/>
              </w:rPr>
            </w:pPr>
            <w:r w:rsidRPr="003B2DB6">
              <w:rPr>
                <w:rFonts w:ascii="Arial" w:hAnsi="Arial" w:cs="Arial"/>
              </w:rPr>
              <w:t>13-25</w:t>
            </w:r>
          </w:p>
        </w:tc>
      </w:tr>
      <w:tr w:rsidR="009B74EC" w14:paraId="28AB5222" w14:textId="77777777" w:rsidTr="009B74EC">
        <w:trPr>
          <w:trHeight w:val="343"/>
        </w:trPr>
        <w:tc>
          <w:tcPr>
            <w:tcW w:w="843" w:type="dxa"/>
          </w:tcPr>
          <w:p w14:paraId="6584BFF1" w14:textId="77777777" w:rsidR="00B627D5" w:rsidRPr="003B2DB6" w:rsidRDefault="00B627D5" w:rsidP="009B74EC">
            <w:pPr>
              <w:jc w:val="center"/>
              <w:rPr>
                <w:rFonts w:ascii="Arial" w:hAnsi="Arial" w:cs="Arial"/>
              </w:rPr>
            </w:pPr>
            <w:r w:rsidRPr="003B2DB6">
              <w:rPr>
                <w:rFonts w:ascii="Arial" w:hAnsi="Arial" w:cs="Arial"/>
              </w:rPr>
              <w:t>5</w:t>
            </w:r>
          </w:p>
        </w:tc>
        <w:tc>
          <w:tcPr>
            <w:tcW w:w="417" w:type="dxa"/>
            <w:shd w:val="clear" w:color="auto" w:fill="00B050"/>
          </w:tcPr>
          <w:p w14:paraId="30C47AAF" w14:textId="77777777" w:rsidR="00B627D5" w:rsidRPr="003B2DB6" w:rsidRDefault="00B627D5" w:rsidP="009B74EC">
            <w:pPr>
              <w:jc w:val="center"/>
              <w:rPr>
                <w:rFonts w:ascii="Arial" w:hAnsi="Arial" w:cs="Arial"/>
              </w:rPr>
            </w:pPr>
            <w:r w:rsidRPr="003B2DB6">
              <w:rPr>
                <w:rFonts w:ascii="Arial" w:hAnsi="Arial" w:cs="Arial"/>
              </w:rPr>
              <w:t>5</w:t>
            </w:r>
          </w:p>
        </w:tc>
        <w:tc>
          <w:tcPr>
            <w:tcW w:w="483" w:type="dxa"/>
            <w:shd w:val="clear" w:color="auto" w:fill="FFFF00"/>
          </w:tcPr>
          <w:p w14:paraId="7CA36842" w14:textId="77777777" w:rsidR="00B627D5" w:rsidRPr="003B2DB6" w:rsidRDefault="00B627D5" w:rsidP="009B74EC">
            <w:pPr>
              <w:jc w:val="center"/>
              <w:rPr>
                <w:rFonts w:ascii="Arial" w:hAnsi="Arial" w:cs="Arial"/>
              </w:rPr>
            </w:pPr>
            <w:r w:rsidRPr="003B2DB6">
              <w:rPr>
                <w:rFonts w:ascii="Arial" w:hAnsi="Arial" w:cs="Arial"/>
              </w:rPr>
              <w:t>10</w:t>
            </w:r>
          </w:p>
        </w:tc>
        <w:tc>
          <w:tcPr>
            <w:tcW w:w="524" w:type="dxa"/>
            <w:shd w:val="clear" w:color="auto" w:fill="FF0000"/>
          </w:tcPr>
          <w:p w14:paraId="23E3A044" w14:textId="77777777" w:rsidR="00B627D5" w:rsidRPr="003B2DB6" w:rsidRDefault="00B627D5" w:rsidP="009B74EC">
            <w:pPr>
              <w:jc w:val="center"/>
              <w:rPr>
                <w:rFonts w:ascii="Arial" w:hAnsi="Arial" w:cs="Arial"/>
              </w:rPr>
            </w:pPr>
            <w:r w:rsidRPr="003B2DB6">
              <w:rPr>
                <w:rFonts w:ascii="Arial" w:hAnsi="Arial" w:cs="Arial"/>
              </w:rPr>
              <w:t>15</w:t>
            </w:r>
          </w:p>
        </w:tc>
        <w:tc>
          <w:tcPr>
            <w:tcW w:w="483" w:type="dxa"/>
            <w:shd w:val="clear" w:color="auto" w:fill="FF0000"/>
          </w:tcPr>
          <w:p w14:paraId="6E8826F1" w14:textId="77777777" w:rsidR="00B627D5" w:rsidRPr="003B2DB6" w:rsidRDefault="00B627D5" w:rsidP="009B74EC">
            <w:pPr>
              <w:jc w:val="center"/>
              <w:rPr>
                <w:rFonts w:ascii="Arial" w:hAnsi="Arial" w:cs="Arial"/>
              </w:rPr>
            </w:pPr>
            <w:r w:rsidRPr="003B2DB6">
              <w:rPr>
                <w:rFonts w:ascii="Arial" w:hAnsi="Arial" w:cs="Arial"/>
              </w:rPr>
              <w:t>20</w:t>
            </w:r>
          </w:p>
        </w:tc>
        <w:tc>
          <w:tcPr>
            <w:tcW w:w="512" w:type="dxa"/>
            <w:shd w:val="clear" w:color="auto" w:fill="FF0000"/>
          </w:tcPr>
          <w:p w14:paraId="784AEE5F" w14:textId="77777777" w:rsidR="00B627D5" w:rsidRPr="003B2DB6" w:rsidRDefault="00B627D5" w:rsidP="009B74EC">
            <w:pPr>
              <w:jc w:val="center"/>
              <w:rPr>
                <w:rFonts w:ascii="Arial" w:hAnsi="Arial" w:cs="Arial"/>
              </w:rPr>
            </w:pPr>
            <w:r w:rsidRPr="003B2DB6">
              <w:rPr>
                <w:rFonts w:ascii="Arial" w:hAnsi="Arial" w:cs="Arial"/>
              </w:rPr>
              <w:t>25</w:t>
            </w:r>
          </w:p>
        </w:tc>
        <w:tc>
          <w:tcPr>
            <w:tcW w:w="843" w:type="dxa"/>
          </w:tcPr>
          <w:p w14:paraId="6DA7B868" w14:textId="77777777" w:rsidR="00B627D5" w:rsidRPr="003B2DB6" w:rsidRDefault="00B627D5" w:rsidP="009B74EC">
            <w:pPr>
              <w:jc w:val="center"/>
              <w:rPr>
                <w:rFonts w:ascii="Arial" w:hAnsi="Arial" w:cs="Arial"/>
              </w:rPr>
            </w:pPr>
            <w:r w:rsidRPr="003B2DB6">
              <w:rPr>
                <w:rFonts w:ascii="Arial" w:hAnsi="Arial" w:cs="Arial"/>
              </w:rPr>
              <w:t>5</w:t>
            </w:r>
          </w:p>
        </w:tc>
        <w:tc>
          <w:tcPr>
            <w:tcW w:w="1581" w:type="dxa"/>
          </w:tcPr>
          <w:p w14:paraId="565A5E66" w14:textId="77777777" w:rsidR="00B627D5" w:rsidRPr="003B2DB6" w:rsidRDefault="00B627D5" w:rsidP="009B74EC">
            <w:pPr>
              <w:jc w:val="center"/>
              <w:rPr>
                <w:rFonts w:ascii="Arial" w:hAnsi="Arial" w:cs="Arial"/>
              </w:rPr>
            </w:pPr>
            <w:r w:rsidRPr="003B2DB6">
              <w:rPr>
                <w:rFonts w:ascii="Arial" w:hAnsi="Arial" w:cs="Arial"/>
              </w:rPr>
              <w:t>Certain</w:t>
            </w:r>
          </w:p>
        </w:tc>
        <w:tc>
          <w:tcPr>
            <w:tcW w:w="851" w:type="dxa"/>
          </w:tcPr>
          <w:p w14:paraId="63E44931" w14:textId="77777777" w:rsidR="00B627D5" w:rsidRPr="003B2DB6" w:rsidRDefault="00B627D5" w:rsidP="009B74EC">
            <w:pPr>
              <w:jc w:val="center"/>
              <w:rPr>
                <w:rFonts w:ascii="Arial" w:hAnsi="Arial" w:cs="Arial"/>
              </w:rPr>
            </w:pPr>
            <w:r w:rsidRPr="003B2DB6">
              <w:rPr>
                <w:rFonts w:ascii="Arial" w:hAnsi="Arial" w:cs="Arial"/>
              </w:rPr>
              <w:t>5</w:t>
            </w:r>
          </w:p>
        </w:tc>
        <w:tc>
          <w:tcPr>
            <w:tcW w:w="3673" w:type="dxa"/>
          </w:tcPr>
          <w:p w14:paraId="47D8CA59" w14:textId="77777777" w:rsidR="00B627D5" w:rsidRPr="003B2DB6" w:rsidRDefault="00B627D5" w:rsidP="009B74EC">
            <w:pPr>
              <w:jc w:val="center"/>
              <w:rPr>
                <w:rFonts w:ascii="Arial" w:hAnsi="Arial" w:cs="Arial"/>
              </w:rPr>
            </w:pPr>
            <w:r w:rsidRPr="003B2DB6">
              <w:rPr>
                <w:rFonts w:ascii="Arial" w:hAnsi="Arial" w:cs="Arial"/>
              </w:rPr>
              <w:t>Death</w:t>
            </w:r>
          </w:p>
        </w:tc>
        <w:tc>
          <w:tcPr>
            <w:tcW w:w="3005" w:type="dxa"/>
            <w:vMerge/>
          </w:tcPr>
          <w:p w14:paraId="62D7813C" w14:textId="77777777" w:rsidR="00B627D5" w:rsidRDefault="00B627D5" w:rsidP="009B74EC"/>
        </w:tc>
        <w:tc>
          <w:tcPr>
            <w:tcW w:w="969" w:type="dxa"/>
            <w:vMerge/>
            <w:shd w:val="clear" w:color="auto" w:fill="FF0000"/>
          </w:tcPr>
          <w:p w14:paraId="0085D0E3" w14:textId="77777777" w:rsidR="00B627D5" w:rsidRDefault="00B627D5" w:rsidP="009B74EC"/>
        </w:tc>
      </w:tr>
    </w:tbl>
    <w:p w14:paraId="4F7AA8A3" w14:textId="77777777" w:rsidR="00B627D5" w:rsidRDefault="00B627D5" w:rsidP="00B627D5"/>
    <w:tbl>
      <w:tblPr>
        <w:tblStyle w:val="TableGrid"/>
        <w:tblpPr w:leftFromText="180" w:rightFromText="180" w:vertAnchor="page" w:horzAnchor="margin" w:tblpY="4838"/>
        <w:tblW w:w="14170" w:type="dxa"/>
        <w:tblLook w:val="04A0" w:firstRow="1" w:lastRow="0" w:firstColumn="1" w:lastColumn="0" w:noHBand="0" w:noVBand="1"/>
      </w:tblPr>
      <w:tblGrid>
        <w:gridCol w:w="2324"/>
        <w:gridCol w:w="2324"/>
        <w:gridCol w:w="2325"/>
        <w:gridCol w:w="2325"/>
        <w:gridCol w:w="2325"/>
        <w:gridCol w:w="2547"/>
      </w:tblGrid>
      <w:tr w:rsidR="009B74EC" w:rsidRPr="003B2DB6" w14:paraId="1A9E93B4" w14:textId="77777777" w:rsidTr="009B74EC">
        <w:tc>
          <w:tcPr>
            <w:tcW w:w="2324" w:type="dxa"/>
          </w:tcPr>
          <w:p w14:paraId="57D8752C" w14:textId="77777777" w:rsidR="009B74EC" w:rsidRPr="003B2DB6" w:rsidRDefault="009B74EC" w:rsidP="009B74EC">
            <w:pPr>
              <w:rPr>
                <w:rFonts w:ascii="Arial" w:hAnsi="Arial" w:cs="Arial"/>
              </w:rPr>
            </w:pPr>
            <w:r w:rsidRPr="003B2DB6">
              <w:rPr>
                <w:rFonts w:ascii="Arial" w:hAnsi="Arial" w:cs="Arial"/>
              </w:rPr>
              <w:t>Contract Name</w:t>
            </w:r>
          </w:p>
        </w:tc>
        <w:tc>
          <w:tcPr>
            <w:tcW w:w="2324" w:type="dxa"/>
          </w:tcPr>
          <w:p w14:paraId="2613EB55" w14:textId="77777777" w:rsidR="009B74EC" w:rsidRPr="003B2DB6" w:rsidRDefault="009B74EC" w:rsidP="009B74EC">
            <w:pPr>
              <w:rPr>
                <w:rFonts w:ascii="Arial" w:hAnsi="Arial" w:cs="Arial"/>
              </w:rPr>
            </w:pPr>
            <w:r w:rsidRPr="003B2DB6">
              <w:rPr>
                <w:rFonts w:ascii="Arial" w:hAnsi="Arial" w:cs="Arial"/>
              </w:rPr>
              <w:t>Prince of Wales Docks, Swansea</w:t>
            </w:r>
          </w:p>
        </w:tc>
        <w:tc>
          <w:tcPr>
            <w:tcW w:w="2325" w:type="dxa"/>
          </w:tcPr>
          <w:p w14:paraId="6537E741" w14:textId="77777777" w:rsidR="009B74EC" w:rsidRPr="003B2DB6" w:rsidRDefault="009B74EC" w:rsidP="009B74EC">
            <w:pPr>
              <w:rPr>
                <w:rFonts w:ascii="Arial" w:hAnsi="Arial" w:cs="Arial"/>
              </w:rPr>
            </w:pPr>
            <w:r w:rsidRPr="003B2DB6">
              <w:rPr>
                <w:rFonts w:ascii="Arial" w:hAnsi="Arial" w:cs="Arial"/>
              </w:rPr>
              <w:t>Contract Number</w:t>
            </w:r>
          </w:p>
        </w:tc>
        <w:tc>
          <w:tcPr>
            <w:tcW w:w="2325" w:type="dxa"/>
          </w:tcPr>
          <w:p w14:paraId="2CAF9E7A" w14:textId="77777777" w:rsidR="009B74EC" w:rsidRPr="003B2DB6" w:rsidRDefault="009B74EC" w:rsidP="009B74EC">
            <w:pPr>
              <w:rPr>
                <w:rFonts w:ascii="Arial" w:hAnsi="Arial" w:cs="Arial"/>
              </w:rPr>
            </w:pPr>
            <w:r w:rsidRPr="003B2DB6">
              <w:rPr>
                <w:rFonts w:ascii="Arial" w:hAnsi="Arial" w:cs="Arial"/>
              </w:rPr>
              <w:t>V25006</w:t>
            </w:r>
          </w:p>
        </w:tc>
        <w:tc>
          <w:tcPr>
            <w:tcW w:w="2325" w:type="dxa"/>
          </w:tcPr>
          <w:p w14:paraId="685F7D71" w14:textId="77777777" w:rsidR="009B74EC" w:rsidRPr="003B2DB6" w:rsidRDefault="009B74EC" w:rsidP="009B74EC">
            <w:pPr>
              <w:rPr>
                <w:rFonts w:ascii="Arial" w:hAnsi="Arial" w:cs="Arial"/>
              </w:rPr>
            </w:pPr>
            <w:r w:rsidRPr="003B2DB6">
              <w:rPr>
                <w:rFonts w:ascii="Arial" w:hAnsi="Arial" w:cs="Arial"/>
              </w:rPr>
              <w:t>Date</w:t>
            </w:r>
          </w:p>
        </w:tc>
        <w:tc>
          <w:tcPr>
            <w:tcW w:w="2547" w:type="dxa"/>
          </w:tcPr>
          <w:p w14:paraId="325C5110" w14:textId="77777777" w:rsidR="009B74EC" w:rsidRPr="003B2DB6" w:rsidRDefault="009B74EC" w:rsidP="009B74EC">
            <w:pPr>
              <w:rPr>
                <w:rFonts w:ascii="Arial" w:hAnsi="Arial" w:cs="Arial"/>
              </w:rPr>
            </w:pPr>
          </w:p>
        </w:tc>
      </w:tr>
      <w:tr w:rsidR="009B74EC" w:rsidRPr="003B2DB6" w14:paraId="1C8967C5" w14:textId="77777777" w:rsidTr="009B74EC">
        <w:trPr>
          <w:trHeight w:val="390"/>
        </w:trPr>
        <w:tc>
          <w:tcPr>
            <w:tcW w:w="2324" w:type="dxa"/>
          </w:tcPr>
          <w:p w14:paraId="50951F68" w14:textId="77777777" w:rsidR="009B74EC" w:rsidRPr="003B2DB6" w:rsidRDefault="009B74EC" w:rsidP="009B74EC">
            <w:pPr>
              <w:rPr>
                <w:rFonts w:ascii="Arial" w:hAnsi="Arial" w:cs="Arial"/>
              </w:rPr>
            </w:pPr>
            <w:r w:rsidRPr="003B2DB6">
              <w:rPr>
                <w:rFonts w:ascii="Arial" w:hAnsi="Arial" w:cs="Arial"/>
              </w:rPr>
              <w:t>Assessed By</w:t>
            </w:r>
          </w:p>
        </w:tc>
        <w:tc>
          <w:tcPr>
            <w:tcW w:w="2324" w:type="dxa"/>
          </w:tcPr>
          <w:p w14:paraId="03E2A968" w14:textId="77777777" w:rsidR="009B74EC" w:rsidRPr="003B2DB6" w:rsidRDefault="009B74EC" w:rsidP="009B74EC">
            <w:pPr>
              <w:rPr>
                <w:rFonts w:ascii="Arial" w:hAnsi="Arial" w:cs="Arial"/>
              </w:rPr>
            </w:pPr>
          </w:p>
        </w:tc>
        <w:tc>
          <w:tcPr>
            <w:tcW w:w="2325" w:type="dxa"/>
          </w:tcPr>
          <w:p w14:paraId="2989BF58" w14:textId="77777777" w:rsidR="009B74EC" w:rsidRPr="003B2DB6" w:rsidRDefault="009B74EC" w:rsidP="009B74EC">
            <w:pPr>
              <w:rPr>
                <w:rFonts w:ascii="Arial" w:hAnsi="Arial" w:cs="Arial"/>
              </w:rPr>
            </w:pPr>
            <w:r w:rsidRPr="003B2DB6">
              <w:rPr>
                <w:rFonts w:ascii="Arial" w:hAnsi="Arial" w:cs="Arial"/>
              </w:rPr>
              <w:t xml:space="preserve">Activity </w:t>
            </w:r>
          </w:p>
        </w:tc>
        <w:tc>
          <w:tcPr>
            <w:tcW w:w="7197" w:type="dxa"/>
            <w:gridSpan w:val="3"/>
          </w:tcPr>
          <w:p w14:paraId="247E4E2A" w14:textId="77777777" w:rsidR="009B74EC" w:rsidRPr="003B2DB6" w:rsidRDefault="009B74EC" w:rsidP="009B74EC">
            <w:pPr>
              <w:rPr>
                <w:rFonts w:ascii="Arial" w:hAnsi="Arial" w:cs="Arial"/>
              </w:rPr>
            </w:pPr>
            <w:r w:rsidRPr="003B2DB6">
              <w:rPr>
                <w:rFonts w:ascii="Arial" w:hAnsi="Arial" w:cs="Arial"/>
              </w:rPr>
              <w:t>Site Specific Risk Assessment</w:t>
            </w:r>
          </w:p>
        </w:tc>
      </w:tr>
    </w:tbl>
    <w:p w14:paraId="2FA442BB" w14:textId="77777777" w:rsidR="00B627D5" w:rsidRDefault="00B627D5" w:rsidP="00B627D5"/>
    <w:p w14:paraId="4BA0C312" w14:textId="77777777" w:rsidR="00B627D5" w:rsidRDefault="00B627D5" w:rsidP="00B627D5"/>
    <w:p w14:paraId="716859C9" w14:textId="0BD74BC5" w:rsidR="00B627D5" w:rsidRDefault="00B627D5" w:rsidP="00B627D5"/>
    <w:p w14:paraId="5D826E73" w14:textId="6FD42038" w:rsidR="008A47CE" w:rsidRDefault="008A47CE" w:rsidP="00B627D5"/>
    <w:p w14:paraId="5C329F29" w14:textId="3CFE6CFE" w:rsidR="008A47CE" w:rsidRDefault="008A47CE" w:rsidP="009B74EC"/>
    <w:p w14:paraId="07A82C8F" w14:textId="77777777" w:rsidR="009B74EC" w:rsidRDefault="009B74EC" w:rsidP="009B74EC"/>
    <w:tbl>
      <w:tblPr>
        <w:tblStyle w:val="TableGrid"/>
        <w:tblpPr w:leftFromText="180" w:rightFromText="180" w:vertAnchor="text" w:horzAnchor="margin" w:tblpXSpec="center" w:tblpY="1052"/>
        <w:tblW w:w="0" w:type="auto"/>
        <w:tblLook w:val="04A0" w:firstRow="1" w:lastRow="0" w:firstColumn="1" w:lastColumn="0" w:noHBand="0" w:noVBand="1"/>
      </w:tblPr>
      <w:tblGrid>
        <w:gridCol w:w="1764"/>
        <w:gridCol w:w="990"/>
        <w:gridCol w:w="1271"/>
        <w:gridCol w:w="870"/>
        <w:gridCol w:w="1297"/>
        <w:gridCol w:w="1083"/>
        <w:gridCol w:w="817"/>
        <w:gridCol w:w="2606"/>
        <w:gridCol w:w="1297"/>
        <w:gridCol w:w="1136"/>
        <w:gridCol w:w="817"/>
      </w:tblGrid>
      <w:tr w:rsidR="00B627D5" w14:paraId="000A27B1" w14:textId="77777777" w:rsidTr="00622118">
        <w:trPr>
          <w:trHeight w:val="135"/>
        </w:trPr>
        <w:tc>
          <w:tcPr>
            <w:tcW w:w="1020" w:type="dxa"/>
            <w:vMerge w:val="restart"/>
          </w:tcPr>
          <w:p w14:paraId="4B496277" w14:textId="77777777" w:rsidR="00B627D5" w:rsidRPr="00EF08EF" w:rsidRDefault="00B627D5" w:rsidP="00622118">
            <w:pPr>
              <w:jc w:val="center"/>
              <w:rPr>
                <w:rFonts w:ascii="Arial" w:hAnsi="Arial" w:cs="Arial"/>
              </w:rPr>
            </w:pPr>
            <w:r w:rsidRPr="00EF08EF">
              <w:rPr>
                <w:rFonts w:ascii="Arial" w:hAnsi="Arial" w:cs="Arial"/>
              </w:rPr>
              <w:t>Hazard</w:t>
            </w:r>
          </w:p>
        </w:tc>
        <w:tc>
          <w:tcPr>
            <w:tcW w:w="2776" w:type="dxa"/>
            <w:gridSpan w:val="3"/>
          </w:tcPr>
          <w:p w14:paraId="59533F2E" w14:textId="77777777" w:rsidR="00B627D5" w:rsidRPr="00EF08EF" w:rsidRDefault="00B627D5" w:rsidP="00622118">
            <w:pPr>
              <w:jc w:val="center"/>
              <w:rPr>
                <w:rFonts w:ascii="Arial" w:hAnsi="Arial" w:cs="Arial"/>
              </w:rPr>
            </w:pPr>
            <w:r w:rsidRPr="00EF08EF">
              <w:rPr>
                <w:rFonts w:ascii="Arial" w:hAnsi="Arial" w:cs="Arial"/>
              </w:rPr>
              <w:t>Persons affected = X</w:t>
            </w:r>
          </w:p>
        </w:tc>
        <w:tc>
          <w:tcPr>
            <w:tcW w:w="2817" w:type="dxa"/>
            <w:gridSpan w:val="3"/>
          </w:tcPr>
          <w:p w14:paraId="69AB9A48" w14:textId="77777777" w:rsidR="00B627D5" w:rsidRPr="00EF08EF" w:rsidRDefault="00B627D5" w:rsidP="00622118">
            <w:pPr>
              <w:jc w:val="center"/>
              <w:rPr>
                <w:rFonts w:ascii="Arial" w:hAnsi="Arial" w:cs="Arial"/>
              </w:rPr>
            </w:pPr>
            <w:r w:rsidRPr="00EF08EF">
              <w:rPr>
                <w:rFonts w:ascii="Arial" w:hAnsi="Arial" w:cs="Arial"/>
              </w:rPr>
              <w:t xml:space="preserve">Pre – control </w:t>
            </w:r>
          </w:p>
        </w:tc>
        <w:tc>
          <w:tcPr>
            <w:tcW w:w="5006" w:type="dxa"/>
            <w:vMerge w:val="restart"/>
          </w:tcPr>
          <w:p w14:paraId="774A9C70" w14:textId="77777777" w:rsidR="00B627D5" w:rsidRPr="00EF08EF" w:rsidRDefault="00B627D5" w:rsidP="00622118">
            <w:pPr>
              <w:jc w:val="center"/>
              <w:rPr>
                <w:rFonts w:ascii="Arial" w:hAnsi="Arial" w:cs="Arial"/>
              </w:rPr>
            </w:pPr>
            <w:r w:rsidRPr="00EF08EF">
              <w:rPr>
                <w:rFonts w:ascii="Arial" w:hAnsi="Arial" w:cs="Arial"/>
              </w:rPr>
              <w:t>Control measures</w:t>
            </w:r>
          </w:p>
        </w:tc>
        <w:tc>
          <w:tcPr>
            <w:tcW w:w="2329" w:type="dxa"/>
            <w:gridSpan w:val="3"/>
          </w:tcPr>
          <w:p w14:paraId="04605E31" w14:textId="77777777" w:rsidR="00B627D5" w:rsidRPr="00EF08EF" w:rsidRDefault="00B627D5" w:rsidP="00622118">
            <w:pPr>
              <w:jc w:val="center"/>
              <w:rPr>
                <w:rFonts w:ascii="Arial" w:hAnsi="Arial" w:cs="Arial"/>
              </w:rPr>
            </w:pPr>
            <w:r w:rsidRPr="00EF08EF">
              <w:rPr>
                <w:rFonts w:ascii="Arial" w:hAnsi="Arial" w:cs="Arial"/>
              </w:rPr>
              <w:t xml:space="preserve">Post – control </w:t>
            </w:r>
          </w:p>
        </w:tc>
      </w:tr>
      <w:tr w:rsidR="00B627D5" w14:paraId="09C03E30" w14:textId="77777777" w:rsidTr="00622118">
        <w:trPr>
          <w:trHeight w:val="135"/>
        </w:trPr>
        <w:tc>
          <w:tcPr>
            <w:tcW w:w="1020" w:type="dxa"/>
            <w:vMerge/>
          </w:tcPr>
          <w:p w14:paraId="20A15305" w14:textId="77777777" w:rsidR="00B627D5" w:rsidRPr="00EF08EF" w:rsidRDefault="00B627D5" w:rsidP="00622118">
            <w:pPr>
              <w:jc w:val="center"/>
              <w:rPr>
                <w:rFonts w:ascii="Arial" w:hAnsi="Arial" w:cs="Arial"/>
              </w:rPr>
            </w:pPr>
          </w:p>
        </w:tc>
        <w:tc>
          <w:tcPr>
            <w:tcW w:w="892" w:type="dxa"/>
          </w:tcPr>
          <w:p w14:paraId="67FAB69D" w14:textId="77777777" w:rsidR="00B627D5" w:rsidRPr="00EF08EF" w:rsidRDefault="00B627D5" w:rsidP="00622118">
            <w:pPr>
              <w:jc w:val="center"/>
              <w:rPr>
                <w:rFonts w:ascii="Arial" w:hAnsi="Arial" w:cs="Arial"/>
              </w:rPr>
            </w:pPr>
            <w:r w:rsidRPr="00EF08EF">
              <w:rPr>
                <w:rFonts w:ascii="Arial" w:hAnsi="Arial" w:cs="Arial"/>
              </w:rPr>
              <w:t xml:space="preserve">Worker </w:t>
            </w:r>
          </w:p>
        </w:tc>
        <w:tc>
          <w:tcPr>
            <w:tcW w:w="1129" w:type="dxa"/>
          </w:tcPr>
          <w:p w14:paraId="183C9DAC" w14:textId="77777777" w:rsidR="00B627D5" w:rsidRPr="00EF08EF" w:rsidRDefault="00B627D5" w:rsidP="00622118">
            <w:pPr>
              <w:jc w:val="center"/>
              <w:rPr>
                <w:rFonts w:ascii="Arial" w:hAnsi="Arial" w:cs="Arial"/>
              </w:rPr>
            </w:pPr>
            <w:r w:rsidRPr="00EF08EF">
              <w:rPr>
                <w:rFonts w:ascii="Arial" w:hAnsi="Arial" w:cs="Arial"/>
              </w:rPr>
              <w:t xml:space="preserve">Other site personnel </w:t>
            </w:r>
          </w:p>
        </w:tc>
        <w:tc>
          <w:tcPr>
            <w:tcW w:w="755" w:type="dxa"/>
          </w:tcPr>
          <w:p w14:paraId="687993E4" w14:textId="77777777" w:rsidR="00B627D5" w:rsidRPr="00EF08EF" w:rsidRDefault="00B627D5" w:rsidP="00622118">
            <w:pPr>
              <w:jc w:val="center"/>
              <w:rPr>
                <w:rFonts w:ascii="Arial" w:hAnsi="Arial" w:cs="Arial"/>
              </w:rPr>
            </w:pPr>
            <w:r w:rsidRPr="00EF08EF">
              <w:rPr>
                <w:rFonts w:ascii="Arial" w:hAnsi="Arial" w:cs="Arial"/>
              </w:rPr>
              <w:t xml:space="preserve">Public </w:t>
            </w:r>
          </w:p>
        </w:tc>
        <w:tc>
          <w:tcPr>
            <w:tcW w:w="1133" w:type="dxa"/>
          </w:tcPr>
          <w:p w14:paraId="1B2B8BD0" w14:textId="77777777" w:rsidR="00B627D5" w:rsidRPr="00EF08EF" w:rsidRDefault="00B627D5" w:rsidP="00622118">
            <w:pPr>
              <w:jc w:val="center"/>
              <w:rPr>
                <w:rFonts w:ascii="Arial" w:hAnsi="Arial" w:cs="Arial"/>
              </w:rPr>
            </w:pPr>
            <w:r w:rsidRPr="00EF08EF">
              <w:rPr>
                <w:rFonts w:ascii="Arial" w:hAnsi="Arial" w:cs="Arial"/>
              </w:rPr>
              <w:t xml:space="preserve">Likelihood </w:t>
            </w:r>
          </w:p>
        </w:tc>
        <w:tc>
          <w:tcPr>
            <w:tcW w:w="942" w:type="dxa"/>
          </w:tcPr>
          <w:p w14:paraId="709F794F" w14:textId="77777777" w:rsidR="00B627D5" w:rsidRPr="00EF08EF" w:rsidRDefault="00B627D5" w:rsidP="00622118">
            <w:pPr>
              <w:jc w:val="center"/>
              <w:rPr>
                <w:rFonts w:ascii="Arial" w:hAnsi="Arial" w:cs="Arial"/>
              </w:rPr>
            </w:pPr>
            <w:r w:rsidRPr="00EF08EF">
              <w:rPr>
                <w:rFonts w:ascii="Arial" w:hAnsi="Arial" w:cs="Arial"/>
              </w:rPr>
              <w:t xml:space="preserve">Severity </w:t>
            </w:r>
          </w:p>
        </w:tc>
        <w:tc>
          <w:tcPr>
            <w:tcW w:w="742" w:type="dxa"/>
          </w:tcPr>
          <w:p w14:paraId="30FDC83B" w14:textId="77777777" w:rsidR="00B627D5" w:rsidRPr="00EF08EF" w:rsidRDefault="00B627D5" w:rsidP="00622118">
            <w:pPr>
              <w:jc w:val="center"/>
              <w:rPr>
                <w:rFonts w:ascii="Arial" w:hAnsi="Arial" w:cs="Arial"/>
              </w:rPr>
            </w:pPr>
            <w:r w:rsidRPr="00EF08EF">
              <w:rPr>
                <w:rFonts w:ascii="Arial" w:hAnsi="Arial" w:cs="Arial"/>
              </w:rPr>
              <w:t>Risk rating</w:t>
            </w:r>
          </w:p>
        </w:tc>
        <w:tc>
          <w:tcPr>
            <w:tcW w:w="5006" w:type="dxa"/>
            <w:vMerge/>
          </w:tcPr>
          <w:p w14:paraId="12F75514" w14:textId="77777777" w:rsidR="00B627D5" w:rsidRPr="00EF08EF" w:rsidRDefault="00B627D5" w:rsidP="00622118">
            <w:pPr>
              <w:jc w:val="center"/>
              <w:rPr>
                <w:rFonts w:ascii="Arial" w:hAnsi="Arial" w:cs="Arial"/>
              </w:rPr>
            </w:pPr>
          </w:p>
        </w:tc>
        <w:tc>
          <w:tcPr>
            <w:tcW w:w="301" w:type="dxa"/>
          </w:tcPr>
          <w:p w14:paraId="3587AB58" w14:textId="77777777" w:rsidR="00B627D5" w:rsidRPr="00EF08EF" w:rsidRDefault="00B627D5" w:rsidP="00622118">
            <w:pPr>
              <w:jc w:val="center"/>
              <w:rPr>
                <w:rFonts w:ascii="Arial" w:hAnsi="Arial" w:cs="Arial"/>
              </w:rPr>
            </w:pPr>
            <w:r w:rsidRPr="00EF08EF">
              <w:rPr>
                <w:rFonts w:ascii="Arial" w:hAnsi="Arial" w:cs="Arial"/>
              </w:rPr>
              <w:t xml:space="preserve">Likelihood </w:t>
            </w:r>
          </w:p>
        </w:tc>
        <w:tc>
          <w:tcPr>
            <w:tcW w:w="1286" w:type="dxa"/>
          </w:tcPr>
          <w:p w14:paraId="30C528F5" w14:textId="77777777" w:rsidR="00B627D5" w:rsidRPr="00EF08EF" w:rsidRDefault="00B627D5" w:rsidP="00622118">
            <w:pPr>
              <w:jc w:val="center"/>
              <w:rPr>
                <w:rFonts w:ascii="Arial" w:hAnsi="Arial" w:cs="Arial"/>
              </w:rPr>
            </w:pPr>
            <w:r w:rsidRPr="00EF08EF">
              <w:rPr>
                <w:rFonts w:ascii="Arial" w:hAnsi="Arial" w:cs="Arial"/>
              </w:rPr>
              <w:t xml:space="preserve">Severity </w:t>
            </w:r>
          </w:p>
        </w:tc>
        <w:tc>
          <w:tcPr>
            <w:tcW w:w="742" w:type="dxa"/>
          </w:tcPr>
          <w:p w14:paraId="16C11E9E" w14:textId="77777777" w:rsidR="00B627D5" w:rsidRPr="00EF08EF" w:rsidRDefault="00B627D5" w:rsidP="00622118">
            <w:pPr>
              <w:jc w:val="center"/>
              <w:rPr>
                <w:rFonts w:ascii="Arial" w:hAnsi="Arial" w:cs="Arial"/>
              </w:rPr>
            </w:pPr>
            <w:r w:rsidRPr="00EF08EF">
              <w:rPr>
                <w:rFonts w:ascii="Arial" w:hAnsi="Arial" w:cs="Arial"/>
              </w:rPr>
              <w:t xml:space="preserve">Risk rating </w:t>
            </w:r>
          </w:p>
        </w:tc>
      </w:tr>
      <w:tr w:rsidR="00B627D5" w14:paraId="1FE8A4E0" w14:textId="77777777" w:rsidTr="00622118">
        <w:trPr>
          <w:trHeight w:val="1444"/>
        </w:trPr>
        <w:tc>
          <w:tcPr>
            <w:tcW w:w="1020" w:type="dxa"/>
          </w:tcPr>
          <w:p w14:paraId="2F1E600D" w14:textId="77777777" w:rsidR="00B627D5" w:rsidRPr="00EF08EF" w:rsidRDefault="00B627D5" w:rsidP="00622118">
            <w:pPr>
              <w:jc w:val="center"/>
              <w:rPr>
                <w:rFonts w:ascii="Arial" w:hAnsi="Arial" w:cs="Arial"/>
              </w:rPr>
            </w:pPr>
            <w:r w:rsidRPr="00EF08EF">
              <w:rPr>
                <w:rFonts w:ascii="Arial" w:hAnsi="Arial" w:cs="Arial"/>
                <w:shd w:val="clear" w:color="auto" w:fill="F8F8F8"/>
              </w:rPr>
              <w:t>Loading in/out–Damage to structure or persons</w:t>
            </w:r>
          </w:p>
        </w:tc>
        <w:tc>
          <w:tcPr>
            <w:tcW w:w="892" w:type="dxa"/>
          </w:tcPr>
          <w:p w14:paraId="3B57976F"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2A594675"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3DF0B4C5" w14:textId="77777777" w:rsidR="00B627D5" w:rsidRPr="00EF08EF" w:rsidRDefault="00B627D5" w:rsidP="00622118">
            <w:pPr>
              <w:jc w:val="center"/>
              <w:rPr>
                <w:rFonts w:ascii="Arial" w:hAnsi="Arial" w:cs="Arial"/>
              </w:rPr>
            </w:pPr>
            <w:r w:rsidRPr="00EF08EF">
              <w:rPr>
                <w:rFonts w:ascii="Arial" w:hAnsi="Arial" w:cs="Arial"/>
              </w:rPr>
              <w:t>X</w:t>
            </w:r>
          </w:p>
        </w:tc>
        <w:tc>
          <w:tcPr>
            <w:tcW w:w="1133" w:type="dxa"/>
          </w:tcPr>
          <w:p w14:paraId="5653C13B" w14:textId="77777777" w:rsidR="00B627D5" w:rsidRPr="00EF08EF" w:rsidRDefault="00B627D5" w:rsidP="00622118">
            <w:pPr>
              <w:jc w:val="center"/>
              <w:rPr>
                <w:rFonts w:ascii="Arial" w:hAnsi="Arial" w:cs="Arial"/>
              </w:rPr>
            </w:pPr>
            <w:r w:rsidRPr="00EF08EF">
              <w:rPr>
                <w:rFonts w:ascii="Arial" w:hAnsi="Arial" w:cs="Arial"/>
              </w:rPr>
              <w:t>2</w:t>
            </w:r>
          </w:p>
        </w:tc>
        <w:tc>
          <w:tcPr>
            <w:tcW w:w="942" w:type="dxa"/>
          </w:tcPr>
          <w:p w14:paraId="6628E234"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497AC2B3"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058C36C1"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 xml:space="preserve">Where it is observed that access cannot be made in to site and that the equipment has to be taken off onto the highway; traffic management is to be provided by the Principal Contractor. All necessary personnel, permits and protection to the road / kerbs is to be provided by the Principal Contractor. </w:t>
            </w:r>
          </w:p>
          <w:p w14:paraId="6F1D48E7" w14:textId="77777777" w:rsidR="00B627D5" w:rsidRPr="00EF08EF" w:rsidRDefault="00B627D5" w:rsidP="00622118">
            <w:pPr>
              <w:rPr>
                <w:rFonts w:ascii="Arial" w:hAnsi="Arial" w:cs="Arial"/>
                <w:shd w:val="clear" w:color="auto" w:fill="F8F8F8"/>
              </w:rPr>
            </w:pPr>
          </w:p>
          <w:p w14:paraId="5182A800" w14:textId="77777777" w:rsidR="00B627D5" w:rsidRPr="00EF08EF" w:rsidRDefault="00B627D5" w:rsidP="00622118">
            <w:pPr>
              <w:rPr>
                <w:rFonts w:ascii="Arial" w:hAnsi="Arial" w:cs="Arial"/>
              </w:rPr>
            </w:pPr>
            <w:r w:rsidRPr="00EF08EF">
              <w:rPr>
                <w:rFonts w:ascii="Arial" w:hAnsi="Arial" w:cs="Arial"/>
                <w:shd w:val="clear" w:color="auto" w:fill="F8F8F8"/>
              </w:rPr>
              <w:t>The arrival of the transport should be met by VM personnel to direct and escort as necessary to the offloading area.</w:t>
            </w:r>
          </w:p>
        </w:tc>
        <w:tc>
          <w:tcPr>
            <w:tcW w:w="301" w:type="dxa"/>
          </w:tcPr>
          <w:p w14:paraId="1C73D900" w14:textId="77777777" w:rsidR="00B627D5" w:rsidRPr="00EF08EF" w:rsidRDefault="00B627D5" w:rsidP="00622118">
            <w:pPr>
              <w:jc w:val="center"/>
              <w:rPr>
                <w:rFonts w:ascii="Arial" w:hAnsi="Arial" w:cs="Arial"/>
              </w:rPr>
            </w:pPr>
            <w:r w:rsidRPr="00EF08EF">
              <w:rPr>
                <w:rFonts w:ascii="Arial" w:hAnsi="Arial" w:cs="Arial"/>
              </w:rPr>
              <w:t>1</w:t>
            </w:r>
          </w:p>
        </w:tc>
        <w:tc>
          <w:tcPr>
            <w:tcW w:w="1286" w:type="dxa"/>
          </w:tcPr>
          <w:p w14:paraId="2358960A"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1880CA96"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1176DC69" w14:textId="77777777" w:rsidTr="00622118">
        <w:trPr>
          <w:trHeight w:val="3815"/>
        </w:trPr>
        <w:tc>
          <w:tcPr>
            <w:tcW w:w="1020" w:type="dxa"/>
          </w:tcPr>
          <w:p w14:paraId="3B09EAAF" w14:textId="77777777" w:rsidR="00B627D5" w:rsidRPr="00EF08EF" w:rsidRDefault="00B627D5" w:rsidP="00622118">
            <w:pPr>
              <w:jc w:val="center"/>
              <w:rPr>
                <w:rFonts w:ascii="Arial" w:hAnsi="Arial" w:cs="Arial"/>
              </w:rPr>
            </w:pPr>
            <w:r w:rsidRPr="00EF08EF">
              <w:rPr>
                <w:rFonts w:ascii="Arial" w:hAnsi="Arial" w:cs="Arial"/>
                <w:shd w:val="clear" w:color="auto" w:fill="F8F8F8"/>
              </w:rPr>
              <w:t>Inadequate segregation of plant and vehicle access routes from public</w:t>
            </w:r>
          </w:p>
        </w:tc>
        <w:tc>
          <w:tcPr>
            <w:tcW w:w="892" w:type="dxa"/>
          </w:tcPr>
          <w:p w14:paraId="067D1617"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07C53405"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3369581E" w14:textId="77777777" w:rsidR="00B627D5" w:rsidRPr="00EF08EF" w:rsidRDefault="00B627D5" w:rsidP="00622118">
            <w:pPr>
              <w:jc w:val="center"/>
              <w:rPr>
                <w:rFonts w:ascii="Arial" w:hAnsi="Arial" w:cs="Arial"/>
              </w:rPr>
            </w:pPr>
            <w:r w:rsidRPr="00EF08EF">
              <w:rPr>
                <w:rFonts w:ascii="Arial" w:hAnsi="Arial" w:cs="Arial"/>
              </w:rPr>
              <w:t>X</w:t>
            </w:r>
          </w:p>
        </w:tc>
        <w:tc>
          <w:tcPr>
            <w:tcW w:w="1133" w:type="dxa"/>
          </w:tcPr>
          <w:p w14:paraId="6B66487E" w14:textId="77777777" w:rsidR="00B627D5" w:rsidRPr="00EF08EF" w:rsidRDefault="00B627D5" w:rsidP="00622118">
            <w:pPr>
              <w:jc w:val="center"/>
              <w:rPr>
                <w:rFonts w:ascii="Arial" w:hAnsi="Arial" w:cs="Arial"/>
              </w:rPr>
            </w:pPr>
            <w:r w:rsidRPr="00EF08EF">
              <w:rPr>
                <w:rFonts w:ascii="Arial" w:hAnsi="Arial" w:cs="Arial"/>
              </w:rPr>
              <w:t>3</w:t>
            </w:r>
          </w:p>
        </w:tc>
        <w:tc>
          <w:tcPr>
            <w:tcW w:w="942" w:type="dxa"/>
          </w:tcPr>
          <w:p w14:paraId="4DF8028F"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3E86FA4C" w14:textId="77777777" w:rsidR="00B627D5" w:rsidRPr="00EF08EF" w:rsidRDefault="00B627D5" w:rsidP="00622118">
            <w:pPr>
              <w:jc w:val="center"/>
              <w:rPr>
                <w:rFonts w:ascii="Arial" w:hAnsi="Arial" w:cs="Arial"/>
              </w:rPr>
            </w:pPr>
            <w:r w:rsidRPr="00EF08EF">
              <w:rPr>
                <w:rFonts w:ascii="Arial" w:hAnsi="Arial" w:cs="Arial"/>
              </w:rPr>
              <w:t>12</w:t>
            </w:r>
          </w:p>
        </w:tc>
        <w:tc>
          <w:tcPr>
            <w:tcW w:w="5006" w:type="dxa"/>
          </w:tcPr>
          <w:p w14:paraId="5B3D00FC"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A plant and vehicle management plan to be in place detailing any interface with public areas and briefed to all VM personnel at beginning of works. Satisfactory security of the site including site hoardings which are of sufficient height and suitable to prevent debris passing over hoarding. Footpaths / roads to be diverted if necessary.</w:t>
            </w:r>
          </w:p>
          <w:p w14:paraId="4E5BB969" w14:textId="77777777" w:rsidR="00B627D5" w:rsidRPr="00EF08EF" w:rsidRDefault="00B627D5" w:rsidP="00622118">
            <w:pPr>
              <w:rPr>
                <w:rFonts w:ascii="Arial" w:hAnsi="Arial" w:cs="Arial"/>
                <w:shd w:val="clear" w:color="auto" w:fill="F8F8F8"/>
              </w:rPr>
            </w:pPr>
          </w:p>
          <w:p w14:paraId="2FE4C045" w14:textId="77777777" w:rsidR="00B627D5" w:rsidRPr="00EF08EF" w:rsidRDefault="00B627D5" w:rsidP="00622118">
            <w:pPr>
              <w:rPr>
                <w:rFonts w:ascii="Arial" w:hAnsi="Arial" w:cs="Arial"/>
              </w:rPr>
            </w:pPr>
            <w:r w:rsidRPr="00EF08EF">
              <w:rPr>
                <w:rFonts w:ascii="Arial" w:hAnsi="Arial" w:cs="Arial"/>
                <w:shd w:val="clear" w:color="auto" w:fill="F8F8F8"/>
              </w:rPr>
              <w:t>Segregated walkways clearly signed and marked. Traffic management system to be in place at the site entrance / exit should this interface with pedestrian walkways.</w:t>
            </w:r>
          </w:p>
        </w:tc>
        <w:tc>
          <w:tcPr>
            <w:tcW w:w="301" w:type="dxa"/>
          </w:tcPr>
          <w:p w14:paraId="75B0E9B6" w14:textId="77777777" w:rsidR="00B627D5" w:rsidRPr="00EF08EF" w:rsidRDefault="00B627D5" w:rsidP="00622118">
            <w:pPr>
              <w:jc w:val="center"/>
              <w:rPr>
                <w:rFonts w:ascii="Arial" w:hAnsi="Arial" w:cs="Arial"/>
              </w:rPr>
            </w:pPr>
            <w:r w:rsidRPr="00EF08EF">
              <w:rPr>
                <w:rFonts w:ascii="Arial" w:hAnsi="Arial" w:cs="Arial"/>
              </w:rPr>
              <w:t>2</w:t>
            </w:r>
          </w:p>
        </w:tc>
        <w:tc>
          <w:tcPr>
            <w:tcW w:w="1286" w:type="dxa"/>
          </w:tcPr>
          <w:p w14:paraId="1F02D25F"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4A4D45AD" w14:textId="77777777" w:rsidR="00B627D5" w:rsidRPr="00EF08EF" w:rsidRDefault="00B627D5" w:rsidP="00622118">
            <w:pPr>
              <w:jc w:val="center"/>
              <w:rPr>
                <w:rFonts w:ascii="Arial" w:hAnsi="Arial" w:cs="Arial"/>
              </w:rPr>
            </w:pPr>
            <w:r w:rsidRPr="00EF08EF">
              <w:rPr>
                <w:rFonts w:ascii="Arial" w:hAnsi="Arial" w:cs="Arial"/>
              </w:rPr>
              <w:t>8</w:t>
            </w:r>
          </w:p>
        </w:tc>
      </w:tr>
      <w:tr w:rsidR="00B627D5" w14:paraId="6ED056D4" w14:textId="77777777" w:rsidTr="00622118">
        <w:tc>
          <w:tcPr>
            <w:tcW w:w="1020" w:type="dxa"/>
          </w:tcPr>
          <w:p w14:paraId="17F26477" w14:textId="77777777" w:rsidR="00B627D5" w:rsidRPr="00EF08EF" w:rsidRDefault="00B627D5" w:rsidP="00622118">
            <w:pPr>
              <w:jc w:val="center"/>
              <w:rPr>
                <w:rFonts w:ascii="Arial" w:hAnsi="Arial" w:cs="Arial"/>
              </w:rPr>
            </w:pPr>
            <w:r w:rsidRPr="00EF08EF">
              <w:rPr>
                <w:rFonts w:ascii="Arial" w:hAnsi="Arial" w:cs="Arial"/>
                <w:shd w:val="clear" w:color="auto" w:fill="F8F8F8"/>
              </w:rPr>
              <w:t>Nuisance at existing business properties due to noise/vibration</w:t>
            </w:r>
          </w:p>
        </w:tc>
        <w:tc>
          <w:tcPr>
            <w:tcW w:w="892" w:type="dxa"/>
          </w:tcPr>
          <w:p w14:paraId="4904E52C" w14:textId="77777777" w:rsidR="00B627D5" w:rsidRPr="00EF08EF" w:rsidRDefault="00B627D5" w:rsidP="00622118">
            <w:pPr>
              <w:jc w:val="center"/>
              <w:rPr>
                <w:rFonts w:ascii="Arial" w:hAnsi="Arial" w:cs="Arial"/>
              </w:rPr>
            </w:pPr>
          </w:p>
        </w:tc>
        <w:tc>
          <w:tcPr>
            <w:tcW w:w="1129" w:type="dxa"/>
          </w:tcPr>
          <w:p w14:paraId="5BD8AED0" w14:textId="77777777" w:rsidR="00B627D5" w:rsidRPr="00EF08EF" w:rsidRDefault="00B627D5" w:rsidP="00622118">
            <w:pPr>
              <w:jc w:val="center"/>
              <w:rPr>
                <w:rFonts w:ascii="Arial" w:hAnsi="Arial" w:cs="Arial"/>
              </w:rPr>
            </w:pPr>
          </w:p>
        </w:tc>
        <w:tc>
          <w:tcPr>
            <w:tcW w:w="755" w:type="dxa"/>
          </w:tcPr>
          <w:p w14:paraId="22B735A2" w14:textId="77777777" w:rsidR="00B627D5" w:rsidRPr="00EF08EF" w:rsidRDefault="00B627D5" w:rsidP="00622118">
            <w:pPr>
              <w:jc w:val="center"/>
              <w:rPr>
                <w:rFonts w:ascii="Arial" w:hAnsi="Arial" w:cs="Arial"/>
              </w:rPr>
            </w:pPr>
            <w:r w:rsidRPr="00EF08EF">
              <w:rPr>
                <w:rFonts w:ascii="Arial" w:hAnsi="Arial" w:cs="Arial"/>
              </w:rPr>
              <w:t>X</w:t>
            </w:r>
          </w:p>
        </w:tc>
        <w:tc>
          <w:tcPr>
            <w:tcW w:w="1133" w:type="dxa"/>
          </w:tcPr>
          <w:p w14:paraId="69915A0C" w14:textId="77777777" w:rsidR="00B627D5" w:rsidRPr="00EF08EF" w:rsidRDefault="00B627D5" w:rsidP="00622118">
            <w:pPr>
              <w:jc w:val="center"/>
              <w:rPr>
                <w:rFonts w:ascii="Arial" w:hAnsi="Arial" w:cs="Arial"/>
              </w:rPr>
            </w:pPr>
            <w:r w:rsidRPr="00EF08EF">
              <w:rPr>
                <w:rFonts w:ascii="Arial" w:hAnsi="Arial" w:cs="Arial"/>
              </w:rPr>
              <w:t>3</w:t>
            </w:r>
          </w:p>
        </w:tc>
        <w:tc>
          <w:tcPr>
            <w:tcW w:w="942" w:type="dxa"/>
          </w:tcPr>
          <w:p w14:paraId="0838622B"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761ABCFF" w14:textId="77777777" w:rsidR="00B627D5" w:rsidRPr="00EF08EF" w:rsidRDefault="00B627D5" w:rsidP="00622118">
            <w:pPr>
              <w:jc w:val="center"/>
              <w:rPr>
                <w:rFonts w:ascii="Arial" w:hAnsi="Arial" w:cs="Arial"/>
              </w:rPr>
            </w:pPr>
            <w:r w:rsidRPr="00EF08EF">
              <w:rPr>
                <w:rFonts w:ascii="Arial" w:hAnsi="Arial" w:cs="Arial"/>
              </w:rPr>
              <w:t>6</w:t>
            </w:r>
          </w:p>
        </w:tc>
        <w:tc>
          <w:tcPr>
            <w:tcW w:w="5006" w:type="dxa"/>
          </w:tcPr>
          <w:p w14:paraId="7AD1775F"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 xml:space="preserve">Principal Contractor to fully hoard the site to reduce noise travel </w:t>
            </w:r>
          </w:p>
          <w:p w14:paraId="50DD77B7" w14:textId="77777777" w:rsidR="00B627D5" w:rsidRPr="00EF08EF" w:rsidRDefault="00B627D5" w:rsidP="00622118">
            <w:pPr>
              <w:rPr>
                <w:rFonts w:ascii="Arial" w:hAnsi="Arial" w:cs="Arial"/>
                <w:shd w:val="clear" w:color="auto" w:fill="F8F8F8"/>
              </w:rPr>
            </w:pPr>
          </w:p>
          <w:p w14:paraId="5B46793A"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Piling works must only be undertaken during the agreed site working hours. Silent testing to be permitted during site opening hours.</w:t>
            </w:r>
          </w:p>
          <w:p w14:paraId="39A5866E" w14:textId="77777777" w:rsidR="00B627D5" w:rsidRPr="00EF08EF" w:rsidRDefault="00B627D5" w:rsidP="00622118">
            <w:pPr>
              <w:rPr>
                <w:rFonts w:ascii="Arial" w:hAnsi="Arial" w:cs="Arial"/>
                <w:shd w:val="clear" w:color="auto" w:fill="F8F8F8"/>
              </w:rPr>
            </w:pPr>
          </w:p>
          <w:p w14:paraId="1E22F411"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Principal Contractor to undertake vibration/noise monitoring as necessary to satisfy local planning conditions.</w:t>
            </w:r>
          </w:p>
          <w:p w14:paraId="3DF9FC4E" w14:textId="77777777" w:rsidR="00B627D5" w:rsidRPr="00EF08EF" w:rsidRDefault="00B627D5" w:rsidP="00622118">
            <w:pPr>
              <w:rPr>
                <w:rFonts w:ascii="Arial" w:hAnsi="Arial" w:cs="Arial"/>
                <w:shd w:val="clear" w:color="auto" w:fill="F8F8F8"/>
              </w:rPr>
            </w:pPr>
          </w:p>
          <w:p w14:paraId="3A5104CB"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Principal contractor to inform occupants when the piling works will be taking place.</w:t>
            </w:r>
          </w:p>
        </w:tc>
        <w:tc>
          <w:tcPr>
            <w:tcW w:w="301" w:type="dxa"/>
          </w:tcPr>
          <w:p w14:paraId="5131AC06" w14:textId="77777777" w:rsidR="00B627D5" w:rsidRPr="00EF08EF" w:rsidRDefault="00B627D5" w:rsidP="00622118">
            <w:pPr>
              <w:jc w:val="center"/>
              <w:rPr>
                <w:rFonts w:ascii="Arial" w:hAnsi="Arial" w:cs="Arial"/>
              </w:rPr>
            </w:pPr>
            <w:r w:rsidRPr="00EF08EF">
              <w:rPr>
                <w:rFonts w:ascii="Arial" w:hAnsi="Arial" w:cs="Arial"/>
              </w:rPr>
              <w:t>2</w:t>
            </w:r>
          </w:p>
        </w:tc>
        <w:tc>
          <w:tcPr>
            <w:tcW w:w="1286" w:type="dxa"/>
          </w:tcPr>
          <w:p w14:paraId="79A13892"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39042370"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20AAE119" w14:textId="77777777" w:rsidTr="00622118">
        <w:trPr>
          <w:trHeight w:val="8010"/>
        </w:trPr>
        <w:tc>
          <w:tcPr>
            <w:tcW w:w="1020" w:type="dxa"/>
          </w:tcPr>
          <w:p w14:paraId="499FE65F" w14:textId="77777777" w:rsidR="00B627D5" w:rsidRPr="00EF08EF" w:rsidRDefault="00B627D5" w:rsidP="00622118">
            <w:pPr>
              <w:jc w:val="center"/>
              <w:rPr>
                <w:rFonts w:ascii="Arial" w:hAnsi="Arial" w:cs="Arial"/>
              </w:rPr>
            </w:pPr>
            <w:r w:rsidRPr="00EF08EF">
              <w:rPr>
                <w:rFonts w:ascii="Arial" w:hAnsi="Arial" w:cs="Arial"/>
                <w:shd w:val="clear" w:color="auto" w:fill="F8F8F8"/>
              </w:rPr>
              <w:t>Personnel coming in to contact with the piling machine</w:t>
            </w:r>
          </w:p>
        </w:tc>
        <w:tc>
          <w:tcPr>
            <w:tcW w:w="892" w:type="dxa"/>
          </w:tcPr>
          <w:p w14:paraId="16559EF5"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6DBFEBAD"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76C14168" w14:textId="77777777" w:rsidR="00B627D5" w:rsidRPr="00EF08EF" w:rsidRDefault="00B627D5" w:rsidP="00622118">
            <w:pPr>
              <w:jc w:val="center"/>
              <w:rPr>
                <w:rFonts w:ascii="Arial" w:hAnsi="Arial" w:cs="Arial"/>
              </w:rPr>
            </w:pPr>
          </w:p>
        </w:tc>
        <w:tc>
          <w:tcPr>
            <w:tcW w:w="1133" w:type="dxa"/>
          </w:tcPr>
          <w:p w14:paraId="6EF732D5" w14:textId="77777777" w:rsidR="00B627D5" w:rsidRPr="00EF08EF" w:rsidRDefault="00B627D5" w:rsidP="00622118">
            <w:pPr>
              <w:jc w:val="center"/>
              <w:rPr>
                <w:rFonts w:ascii="Arial" w:hAnsi="Arial" w:cs="Arial"/>
              </w:rPr>
            </w:pPr>
            <w:r w:rsidRPr="00EF08EF">
              <w:rPr>
                <w:rFonts w:ascii="Arial" w:hAnsi="Arial" w:cs="Arial"/>
              </w:rPr>
              <w:t>2</w:t>
            </w:r>
          </w:p>
        </w:tc>
        <w:tc>
          <w:tcPr>
            <w:tcW w:w="942" w:type="dxa"/>
          </w:tcPr>
          <w:p w14:paraId="1C65FF8E"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1009ACE7"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5E3AC3E0"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 xml:space="preserve">A 20m works exclusion zone against other trades is to be enforced around piling works.  </w:t>
            </w:r>
          </w:p>
          <w:p w14:paraId="0F795DCA" w14:textId="77777777" w:rsidR="00B627D5" w:rsidRPr="00EF08EF" w:rsidRDefault="00B627D5" w:rsidP="00622118">
            <w:pPr>
              <w:rPr>
                <w:rFonts w:ascii="Arial" w:hAnsi="Arial" w:cs="Arial"/>
                <w:sz w:val="20"/>
                <w:shd w:val="clear" w:color="auto" w:fill="F8F8F8"/>
              </w:rPr>
            </w:pPr>
          </w:p>
          <w:p w14:paraId="3E0FDA10"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This must be communicated to other trades by the PC. Any unauthorised personnel entering the VM working area and the works must stop</w:t>
            </w:r>
          </w:p>
          <w:p w14:paraId="012D5CD3" w14:textId="77777777" w:rsidR="00B627D5" w:rsidRPr="00EF08EF" w:rsidRDefault="00B627D5" w:rsidP="00622118">
            <w:pPr>
              <w:rPr>
                <w:rFonts w:ascii="Arial" w:hAnsi="Arial" w:cs="Arial"/>
                <w:sz w:val="20"/>
                <w:shd w:val="clear" w:color="auto" w:fill="F8F8F8"/>
              </w:rPr>
            </w:pPr>
          </w:p>
          <w:p w14:paraId="444EC94B"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 xml:space="preserve">When working close to other trades, barriers c/w cone toppers will be placed as required around the works to define the extent of the exclusion zone. </w:t>
            </w:r>
          </w:p>
          <w:p w14:paraId="1D8D1665" w14:textId="77777777" w:rsidR="00B627D5" w:rsidRPr="00EF08EF" w:rsidRDefault="00B627D5" w:rsidP="00622118">
            <w:pPr>
              <w:rPr>
                <w:rFonts w:ascii="Arial" w:hAnsi="Arial" w:cs="Arial"/>
                <w:sz w:val="20"/>
                <w:shd w:val="clear" w:color="auto" w:fill="F8F8F8"/>
              </w:rPr>
            </w:pPr>
          </w:p>
          <w:p w14:paraId="48A0DEF5"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 xml:space="preserve">A 10m exclusion zone around the rig is to be in place when in   operation.  </w:t>
            </w:r>
          </w:p>
          <w:p w14:paraId="5E9634AB" w14:textId="77777777" w:rsidR="00B627D5" w:rsidRPr="00EF08EF" w:rsidRDefault="00B627D5" w:rsidP="00622118">
            <w:pPr>
              <w:rPr>
                <w:rFonts w:ascii="Arial" w:hAnsi="Arial" w:cs="Arial"/>
                <w:sz w:val="20"/>
                <w:shd w:val="clear" w:color="auto" w:fill="F8F8F8"/>
              </w:rPr>
            </w:pPr>
          </w:p>
          <w:p w14:paraId="436F71E4"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 xml:space="preserve">Anyone requiring access   to the   rig   must approach from the cab side of the machine giving the rig driver full visibility.  </w:t>
            </w:r>
          </w:p>
          <w:p w14:paraId="257115A4" w14:textId="77777777" w:rsidR="00B627D5" w:rsidRPr="00EF08EF" w:rsidRDefault="00B627D5" w:rsidP="00622118">
            <w:pPr>
              <w:rPr>
                <w:rFonts w:ascii="Arial" w:hAnsi="Arial" w:cs="Arial"/>
                <w:sz w:val="20"/>
                <w:shd w:val="clear" w:color="auto" w:fill="F8F8F8"/>
              </w:rPr>
            </w:pPr>
          </w:p>
          <w:p w14:paraId="7E57F7EF"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If safe to do so, the driver will then acknowledge to the request to approach before the person can enter the exclusion zone.</w:t>
            </w:r>
          </w:p>
          <w:p w14:paraId="0FCF9758" w14:textId="77777777" w:rsidR="00B627D5" w:rsidRPr="00EF08EF" w:rsidRDefault="00B627D5" w:rsidP="00622118">
            <w:pPr>
              <w:rPr>
                <w:rFonts w:ascii="Arial" w:hAnsi="Arial" w:cs="Arial"/>
                <w:sz w:val="20"/>
                <w:shd w:val="clear" w:color="auto" w:fill="F8F8F8"/>
              </w:rPr>
            </w:pPr>
          </w:p>
          <w:p w14:paraId="29EDC6D7" w14:textId="77777777" w:rsidR="00B627D5" w:rsidRPr="00EF08EF" w:rsidRDefault="00B627D5" w:rsidP="00622118">
            <w:pPr>
              <w:rPr>
                <w:rFonts w:ascii="Arial" w:hAnsi="Arial" w:cs="Arial"/>
                <w:sz w:val="20"/>
              </w:rPr>
            </w:pPr>
            <w:r w:rsidRPr="00EF08EF">
              <w:rPr>
                <w:rFonts w:ascii="Arial" w:hAnsi="Arial" w:cs="Arial"/>
                <w:sz w:val="20"/>
                <w:shd w:val="clear" w:color="auto" w:fill="F8F8F8"/>
              </w:rPr>
              <w:t>No persons to stand within 5m of the piling machine unless the rig is switched off and isolated.</w:t>
            </w:r>
          </w:p>
        </w:tc>
        <w:tc>
          <w:tcPr>
            <w:tcW w:w="301" w:type="dxa"/>
          </w:tcPr>
          <w:p w14:paraId="21F1DE9B" w14:textId="77777777" w:rsidR="00B627D5" w:rsidRPr="00EF08EF" w:rsidRDefault="00B627D5" w:rsidP="00622118">
            <w:pPr>
              <w:jc w:val="center"/>
              <w:rPr>
                <w:rFonts w:ascii="Arial" w:hAnsi="Arial" w:cs="Arial"/>
              </w:rPr>
            </w:pPr>
            <w:r w:rsidRPr="00EF08EF">
              <w:rPr>
                <w:rFonts w:ascii="Arial" w:hAnsi="Arial" w:cs="Arial"/>
              </w:rPr>
              <w:t>1</w:t>
            </w:r>
          </w:p>
        </w:tc>
        <w:tc>
          <w:tcPr>
            <w:tcW w:w="1286" w:type="dxa"/>
          </w:tcPr>
          <w:p w14:paraId="56F59223"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25F41A8A"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37B09C58" w14:textId="77777777" w:rsidTr="00622118">
        <w:tc>
          <w:tcPr>
            <w:tcW w:w="1020" w:type="dxa"/>
          </w:tcPr>
          <w:p w14:paraId="568A4210" w14:textId="77777777" w:rsidR="00B627D5" w:rsidRPr="00EF08EF" w:rsidRDefault="00B627D5" w:rsidP="00622118">
            <w:pPr>
              <w:jc w:val="center"/>
              <w:rPr>
                <w:rFonts w:ascii="Arial" w:hAnsi="Arial" w:cs="Arial"/>
              </w:rPr>
            </w:pPr>
            <w:r w:rsidRPr="00EF08EF">
              <w:rPr>
                <w:rFonts w:ascii="Arial" w:hAnsi="Arial" w:cs="Arial"/>
              </w:rPr>
              <w:t xml:space="preserve">Slip and trip hazards </w:t>
            </w:r>
          </w:p>
        </w:tc>
        <w:tc>
          <w:tcPr>
            <w:tcW w:w="892" w:type="dxa"/>
          </w:tcPr>
          <w:p w14:paraId="111552AE"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7A11A224" w14:textId="77777777" w:rsidR="00B627D5" w:rsidRPr="00EF08EF" w:rsidRDefault="00B627D5" w:rsidP="00622118">
            <w:pPr>
              <w:jc w:val="center"/>
              <w:rPr>
                <w:rFonts w:ascii="Arial" w:hAnsi="Arial" w:cs="Arial"/>
              </w:rPr>
            </w:pPr>
          </w:p>
        </w:tc>
        <w:tc>
          <w:tcPr>
            <w:tcW w:w="755" w:type="dxa"/>
          </w:tcPr>
          <w:p w14:paraId="1186437B" w14:textId="77777777" w:rsidR="00B627D5" w:rsidRPr="00EF08EF" w:rsidRDefault="00B627D5" w:rsidP="00622118">
            <w:pPr>
              <w:jc w:val="center"/>
              <w:rPr>
                <w:rFonts w:ascii="Arial" w:hAnsi="Arial" w:cs="Arial"/>
              </w:rPr>
            </w:pPr>
          </w:p>
        </w:tc>
        <w:tc>
          <w:tcPr>
            <w:tcW w:w="1133" w:type="dxa"/>
          </w:tcPr>
          <w:p w14:paraId="66D777A9" w14:textId="77777777" w:rsidR="00B627D5" w:rsidRPr="00EF08EF" w:rsidRDefault="00B627D5" w:rsidP="00622118">
            <w:pPr>
              <w:jc w:val="center"/>
              <w:rPr>
                <w:rFonts w:ascii="Arial" w:hAnsi="Arial" w:cs="Arial"/>
              </w:rPr>
            </w:pPr>
            <w:r w:rsidRPr="00EF08EF">
              <w:rPr>
                <w:rFonts w:ascii="Arial" w:hAnsi="Arial" w:cs="Arial"/>
              </w:rPr>
              <w:t>4</w:t>
            </w:r>
          </w:p>
        </w:tc>
        <w:tc>
          <w:tcPr>
            <w:tcW w:w="942" w:type="dxa"/>
          </w:tcPr>
          <w:p w14:paraId="73166E26"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3E8CAD41"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35DF5D6C"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Good housekeeping to be maintained on site, any uneven ground or loose items to be tidied to avoid accidents.</w:t>
            </w:r>
          </w:p>
          <w:p w14:paraId="550FC4A9" w14:textId="77777777" w:rsidR="00B627D5" w:rsidRPr="00EF08EF" w:rsidRDefault="00B627D5" w:rsidP="00622118">
            <w:pPr>
              <w:rPr>
                <w:rFonts w:ascii="Arial" w:hAnsi="Arial" w:cs="Arial"/>
                <w:shd w:val="clear" w:color="auto" w:fill="F8F8F8"/>
              </w:rPr>
            </w:pPr>
          </w:p>
          <w:p w14:paraId="58F86BB9" w14:textId="77777777" w:rsidR="00B627D5" w:rsidRPr="00EF08EF" w:rsidRDefault="00B627D5" w:rsidP="00622118">
            <w:pPr>
              <w:rPr>
                <w:rFonts w:ascii="Arial" w:hAnsi="Arial" w:cs="Arial"/>
              </w:rPr>
            </w:pPr>
            <w:r w:rsidRPr="00EF08EF">
              <w:rPr>
                <w:rFonts w:ascii="Arial" w:hAnsi="Arial" w:cs="Arial"/>
                <w:shd w:val="clear" w:color="auto" w:fill="F8F8F8"/>
              </w:rPr>
              <w:t>Oil spills to be cleaned up immediately.</w:t>
            </w:r>
          </w:p>
        </w:tc>
        <w:tc>
          <w:tcPr>
            <w:tcW w:w="301" w:type="dxa"/>
          </w:tcPr>
          <w:p w14:paraId="4D497A5D" w14:textId="77777777" w:rsidR="00B627D5" w:rsidRPr="00EF08EF" w:rsidRDefault="00B627D5" w:rsidP="00622118">
            <w:pPr>
              <w:jc w:val="center"/>
              <w:rPr>
                <w:rFonts w:ascii="Arial" w:hAnsi="Arial" w:cs="Arial"/>
              </w:rPr>
            </w:pPr>
            <w:r w:rsidRPr="00EF08EF">
              <w:rPr>
                <w:rFonts w:ascii="Arial" w:hAnsi="Arial" w:cs="Arial"/>
              </w:rPr>
              <w:t>2</w:t>
            </w:r>
          </w:p>
        </w:tc>
        <w:tc>
          <w:tcPr>
            <w:tcW w:w="1286" w:type="dxa"/>
          </w:tcPr>
          <w:p w14:paraId="16E819AE"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612DDE28"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2D6656FC" w14:textId="77777777" w:rsidTr="00622118">
        <w:trPr>
          <w:trHeight w:val="1695"/>
        </w:trPr>
        <w:tc>
          <w:tcPr>
            <w:tcW w:w="1020" w:type="dxa"/>
          </w:tcPr>
          <w:p w14:paraId="0D6AA075" w14:textId="77777777" w:rsidR="00B627D5" w:rsidRPr="00EF08EF" w:rsidRDefault="00B627D5" w:rsidP="00622118">
            <w:pPr>
              <w:jc w:val="center"/>
              <w:rPr>
                <w:rFonts w:ascii="Arial" w:hAnsi="Arial" w:cs="Arial"/>
              </w:rPr>
            </w:pPr>
            <w:r w:rsidRPr="00EF08EF">
              <w:rPr>
                <w:rFonts w:ascii="Arial" w:hAnsi="Arial" w:cs="Arial"/>
              </w:rPr>
              <w:t xml:space="preserve">Dust </w:t>
            </w:r>
          </w:p>
        </w:tc>
        <w:tc>
          <w:tcPr>
            <w:tcW w:w="892" w:type="dxa"/>
          </w:tcPr>
          <w:p w14:paraId="4E9A5CBA"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12E43C91"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58F436DA" w14:textId="77777777" w:rsidR="00B627D5" w:rsidRPr="00EF08EF" w:rsidRDefault="00B627D5" w:rsidP="00622118">
            <w:pPr>
              <w:jc w:val="center"/>
              <w:rPr>
                <w:rFonts w:ascii="Arial" w:hAnsi="Arial" w:cs="Arial"/>
              </w:rPr>
            </w:pPr>
          </w:p>
        </w:tc>
        <w:tc>
          <w:tcPr>
            <w:tcW w:w="1133" w:type="dxa"/>
          </w:tcPr>
          <w:p w14:paraId="2BE94188" w14:textId="77777777" w:rsidR="00B627D5" w:rsidRPr="00EF08EF" w:rsidRDefault="00B627D5" w:rsidP="00622118">
            <w:pPr>
              <w:jc w:val="center"/>
              <w:rPr>
                <w:rFonts w:ascii="Arial" w:hAnsi="Arial" w:cs="Arial"/>
              </w:rPr>
            </w:pPr>
            <w:r w:rsidRPr="00EF08EF">
              <w:rPr>
                <w:rFonts w:ascii="Arial" w:hAnsi="Arial" w:cs="Arial"/>
              </w:rPr>
              <w:t>3</w:t>
            </w:r>
          </w:p>
        </w:tc>
        <w:tc>
          <w:tcPr>
            <w:tcW w:w="942" w:type="dxa"/>
          </w:tcPr>
          <w:p w14:paraId="2E83CD4F"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11680D71" w14:textId="77777777" w:rsidR="00B627D5" w:rsidRPr="00EF08EF" w:rsidRDefault="00B627D5" w:rsidP="00622118">
            <w:pPr>
              <w:jc w:val="center"/>
              <w:rPr>
                <w:rFonts w:ascii="Arial" w:hAnsi="Arial" w:cs="Arial"/>
              </w:rPr>
            </w:pPr>
            <w:r w:rsidRPr="00EF08EF">
              <w:rPr>
                <w:rFonts w:ascii="Arial" w:hAnsi="Arial" w:cs="Arial"/>
              </w:rPr>
              <w:t>6</w:t>
            </w:r>
          </w:p>
        </w:tc>
        <w:tc>
          <w:tcPr>
            <w:tcW w:w="5006" w:type="dxa"/>
          </w:tcPr>
          <w:p w14:paraId="5FD8754D"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Dust suppression must be employed by the Principal Contractor, this may require dampening down.</w:t>
            </w:r>
          </w:p>
          <w:p w14:paraId="0E18EF3B" w14:textId="77777777" w:rsidR="00B627D5" w:rsidRPr="00EF08EF" w:rsidRDefault="00B627D5" w:rsidP="00622118">
            <w:pPr>
              <w:rPr>
                <w:rFonts w:ascii="Arial" w:hAnsi="Arial" w:cs="Arial"/>
                <w:shd w:val="clear" w:color="auto" w:fill="F8F8F8"/>
              </w:rPr>
            </w:pPr>
          </w:p>
          <w:p w14:paraId="6D9E5F41"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Company PPE must be worn, including safety glasses</w:t>
            </w:r>
          </w:p>
          <w:p w14:paraId="6FB942FC" w14:textId="77777777" w:rsidR="00B627D5" w:rsidRPr="00EF08EF" w:rsidRDefault="00B627D5" w:rsidP="00622118">
            <w:pPr>
              <w:rPr>
                <w:rFonts w:ascii="Arial" w:hAnsi="Arial" w:cs="Arial"/>
                <w:shd w:val="clear" w:color="auto" w:fill="F8F8F8"/>
              </w:rPr>
            </w:pPr>
          </w:p>
          <w:p w14:paraId="314BBFD9" w14:textId="77777777" w:rsidR="00B627D5" w:rsidRPr="00EF08EF" w:rsidRDefault="00B627D5" w:rsidP="00622118">
            <w:pPr>
              <w:rPr>
                <w:rFonts w:ascii="Arial" w:hAnsi="Arial" w:cs="Arial"/>
              </w:rPr>
            </w:pPr>
            <w:r w:rsidRPr="00EF08EF">
              <w:rPr>
                <w:rFonts w:ascii="Arial" w:hAnsi="Arial" w:cs="Arial"/>
                <w:shd w:val="clear" w:color="auto" w:fill="F8F8F8"/>
              </w:rPr>
              <w:t>RPE (dust masks) to FFP3 must be made available if the dust becomes a nuisance.</w:t>
            </w:r>
          </w:p>
        </w:tc>
        <w:tc>
          <w:tcPr>
            <w:tcW w:w="301" w:type="dxa"/>
          </w:tcPr>
          <w:p w14:paraId="420BBCE0" w14:textId="77777777" w:rsidR="00B627D5" w:rsidRPr="00EF08EF" w:rsidRDefault="00B627D5" w:rsidP="00622118">
            <w:pPr>
              <w:jc w:val="center"/>
              <w:rPr>
                <w:rFonts w:ascii="Arial" w:hAnsi="Arial" w:cs="Arial"/>
              </w:rPr>
            </w:pPr>
            <w:r w:rsidRPr="00EF08EF">
              <w:rPr>
                <w:rFonts w:ascii="Arial" w:hAnsi="Arial" w:cs="Arial"/>
              </w:rPr>
              <w:t>1</w:t>
            </w:r>
          </w:p>
        </w:tc>
        <w:tc>
          <w:tcPr>
            <w:tcW w:w="1286" w:type="dxa"/>
          </w:tcPr>
          <w:p w14:paraId="5759BD6F"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28C51FEC" w14:textId="77777777" w:rsidR="00B627D5" w:rsidRPr="00EF08EF" w:rsidRDefault="00B627D5" w:rsidP="00622118">
            <w:pPr>
              <w:jc w:val="center"/>
              <w:rPr>
                <w:rFonts w:ascii="Arial" w:hAnsi="Arial" w:cs="Arial"/>
              </w:rPr>
            </w:pPr>
            <w:r w:rsidRPr="00EF08EF">
              <w:rPr>
                <w:rFonts w:ascii="Arial" w:hAnsi="Arial" w:cs="Arial"/>
              </w:rPr>
              <w:t>2</w:t>
            </w:r>
          </w:p>
        </w:tc>
      </w:tr>
      <w:tr w:rsidR="00B627D5" w14:paraId="3ECFCEE0" w14:textId="77777777" w:rsidTr="00622118">
        <w:tc>
          <w:tcPr>
            <w:tcW w:w="1020" w:type="dxa"/>
          </w:tcPr>
          <w:p w14:paraId="4A23C881" w14:textId="77777777" w:rsidR="00B627D5" w:rsidRPr="00EF08EF" w:rsidRDefault="00B627D5" w:rsidP="00622118">
            <w:pPr>
              <w:jc w:val="center"/>
              <w:rPr>
                <w:rFonts w:ascii="Arial" w:hAnsi="Arial" w:cs="Arial"/>
              </w:rPr>
            </w:pPr>
            <w:r w:rsidRPr="00EF08EF">
              <w:rPr>
                <w:rFonts w:ascii="Arial" w:hAnsi="Arial" w:cs="Arial"/>
              </w:rPr>
              <w:t>Exhaust fumes</w:t>
            </w:r>
          </w:p>
        </w:tc>
        <w:tc>
          <w:tcPr>
            <w:tcW w:w="892" w:type="dxa"/>
          </w:tcPr>
          <w:p w14:paraId="59CFD73A"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1580A829"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03BFE971" w14:textId="77777777" w:rsidR="00B627D5" w:rsidRPr="00EF08EF" w:rsidRDefault="00B627D5" w:rsidP="00622118">
            <w:pPr>
              <w:jc w:val="center"/>
              <w:rPr>
                <w:rFonts w:ascii="Arial" w:hAnsi="Arial" w:cs="Arial"/>
              </w:rPr>
            </w:pPr>
            <w:r w:rsidRPr="00EF08EF">
              <w:rPr>
                <w:rFonts w:ascii="Arial" w:hAnsi="Arial" w:cs="Arial"/>
              </w:rPr>
              <w:t>X</w:t>
            </w:r>
          </w:p>
        </w:tc>
        <w:tc>
          <w:tcPr>
            <w:tcW w:w="1133" w:type="dxa"/>
          </w:tcPr>
          <w:p w14:paraId="746B3E88" w14:textId="77777777" w:rsidR="00B627D5" w:rsidRPr="00EF08EF" w:rsidRDefault="00B627D5" w:rsidP="00622118">
            <w:pPr>
              <w:jc w:val="center"/>
              <w:rPr>
                <w:rFonts w:ascii="Arial" w:hAnsi="Arial" w:cs="Arial"/>
              </w:rPr>
            </w:pPr>
            <w:r w:rsidRPr="00EF08EF">
              <w:rPr>
                <w:rFonts w:ascii="Arial" w:hAnsi="Arial" w:cs="Arial"/>
              </w:rPr>
              <w:t>4</w:t>
            </w:r>
          </w:p>
        </w:tc>
        <w:tc>
          <w:tcPr>
            <w:tcW w:w="942" w:type="dxa"/>
          </w:tcPr>
          <w:p w14:paraId="514AE73C"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4195BE24"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28AC40A6"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Equipment to be switched off when not in use.</w:t>
            </w:r>
          </w:p>
          <w:p w14:paraId="7338E469" w14:textId="77777777" w:rsidR="00B627D5" w:rsidRPr="00EF08EF" w:rsidRDefault="00B627D5" w:rsidP="00622118">
            <w:pPr>
              <w:rPr>
                <w:rFonts w:ascii="Arial" w:hAnsi="Arial" w:cs="Arial"/>
                <w:shd w:val="clear" w:color="auto" w:fill="F8F8F8"/>
              </w:rPr>
            </w:pPr>
          </w:p>
          <w:p w14:paraId="689F949E"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Regular maintenance to be undertaken on plant to prevent excessive generation of fumes.</w:t>
            </w:r>
          </w:p>
          <w:p w14:paraId="4D1550A2" w14:textId="77777777" w:rsidR="00B627D5" w:rsidRPr="00EF08EF" w:rsidRDefault="00B627D5" w:rsidP="00622118">
            <w:pPr>
              <w:rPr>
                <w:rFonts w:ascii="Arial" w:hAnsi="Arial" w:cs="Arial"/>
                <w:shd w:val="clear" w:color="auto" w:fill="F8F8F8"/>
              </w:rPr>
            </w:pPr>
          </w:p>
          <w:p w14:paraId="45C32B85"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Persons to avoid standing in path of fumes where possible.</w:t>
            </w:r>
          </w:p>
          <w:p w14:paraId="6B6970E5" w14:textId="77777777" w:rsidR="00B627D5" w:rsidRPr="00EF08EF" w:rsidRDefault="00B627D5" w:rsidP="00622118">
            <w:pPr>
              <w:rPr>
                <w:rFonts w:ascii="Arial" w:hAnsi="Arial" w:cs="Arial"/>
                <w:shd w:val="clear" w:color="auto" w:fill="F8F8F8"/>
              </w:rPr>
            </w:pPr>
          </w:p>
          <w:p w14:paraId="471CEA64" w14:textId="77777777" w:rsidR="00B627D5" w:rsidRPr="00EF08EF" w:rsidRDefault="00B627D5" w:rsidP="00622118">
            <w:pPr>
              <w:rPr>
                <w:rFonts w:ascii="Arial" w:hAnsi="Arial" w:cs="Arial"/>
              </w:rPr>
            </w:pPr>
            <w:r w:rsidRPr="00EF08EF">
              <w:rPr>
                <w:rFonts w:ascii="Arial" w:hAnsi="Arial" w:cs="Arial"/>
                <w:shd w:val="clear" w:color="auto" w:fill="F8F8F8"/>
              </w:rPr>
              <w:t>Respiratory masks to be worn where practical.</w:t>
            </w:r>
          </w:p>
        </w:tc>
        <w:tc>
          <w:tcPr>
            <w:tcW w:w="301" w:type="dxa"/>
          </w:tcPr>
          <w:p w14:paraId="3B58D911" w14:textId="77777777" w:rsidR="00B627D5" w:rsidRPr="00EF08EF" w:rsidRDefault="00B627D5" w:rsidP="00622118">
            <w:pPr>
              <w:jc w:val="center"/>
              <w:rPr>
                <w:rFonts w:ascii="Arial" w:hAnsi="Arial" w:cs="Arial"/>
              </w:rPr>
            </w:pPr>
            <w:r w:rsidRPr="00EF08EF">
              <w:rPr>
                <w:rFonts w:ascii="Arial" w:hAnsi="Arial" w:cs="Arial"/>
              </w:rPr>
              <w:t>4</w:t>
            </w:r>
          </w:p>
        </w:tc>
        <w:tc>
          <w:tcPr>
            <w:tcW w:w="1286" w:type="dxa"/>
          </w:tcPr>
          <w:p w14:paraId="5A8C39BD" w14:textId="77777777" w:rsidR="00B627D5" w:rsidRPr="00EF08EF" w:rsidRDefault="00B627D5" w:rsidP="00622118">
            <w:pPr>
              <w:jc w:val="center"/>
              <w:rPr>
                <w:rFonts w:ascii="Arial" w:hAnsi="Arial" w:cs="Arial"/>
              </w:rPr>
            </w:pPr>
            <w:r w:rsidRPr="00EF08EF">
              <w:rPr>
                <w:rFonts w:ascii="Arial" w:hAnsi="Arial" w:cs="Arial"/>
              </w:rPr>
              <w:t>1</w:t>
            </w:r>
          </w:p>
        </w:tc>
        <w:tc>
          <w:tcPr>
            <w:tcW w:w="742" w:type="dxa"/>
          </w:tcPr>
          <w:p w14:paraId="508FFC53"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750DA93A" w14:textId="77777777" w:rsidTr="00622118">
        <w:tc>
          <w:tcPr>
            <w:tcW w:w="1020" w:type="dxa"/>
          </w:tcPr>
          <w:p w14:paraId="45402F3B" w14:textId="77777777" w:rsidR="00B627D5" w:rsidRPr="00EF08EF" w:rsidRDefault="00B627D5" w:rsidP="00622118">
            <w:pPr>
              <w:jc w:val="center"/>
              <w:rPr>
                <w:rFonts w:ascii="Arial" w:hAnsi="Arial" w:cs="Arial"/>
              </w:rPr>
            </w:pPr>
            <w:r w:rsidRPr="00EF08EF">
              <w:rPr>
                <w:rFonts w:ascii="Arial" w:hAnsi="Arial" w:cs="Arial"/>
              </w:rPr>
              <w:t>Unprotected setting out of pins</w:t>
            </w:r>
          </w:p>
        </w:tc>
        <w:tc>
          <w:tcPr>
            <w:tcW w:w="892" w:type="dxa"/>
          </w:tcPr>
          <w:p w14:paraId="4A60CBB1"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7E73164B"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202B4903" w14:textId="77777777" w:rsidR="00B627D5" w:rsidRPr="00EF08EF" w:rsidRDefault="00B627D5" w:rsidP="00622118">
            <w:pPr>
              <w:jc w:val="center"/>
              <w:rPr>
                <w:rFonts w:ascii="Arial" w:hAnsi="Arial" w:cs="Arial"/>
              </w:rPr>
            </w:pPr>
          </w:p>
        </w:tc>
        <w:tc>
          <w:tcPr>
            <w:tcW w:w="1133" w:type="dxa"/>
          </w:tcPr>
          <w:p w14:paraId="379CC50B" w14:textId="77777777" w:rsidR="00B627D5" w:rsidRPr="00EF08EF" w:rsidRDefault="00B627D5" w:rsidP="00622118">
            <w:pPr>
              <w:jc w:val="center"/>
              <w:rPr>
                <w:rFonts w:ascii="Arial" w:hAnsi="Arial" w:cs="Arial"/>
              </w:rPr>
            </w:pPr>
            <w:r w:rsidRPr="00EF08EF">
              <w:rPr>
                <w:rFonts w:ascii="Arial" w:hAnsi="Arial" w:cs="Arial"/>
              </w:rPr>
              <w:t>4</w:t>
            </w:r>
          </w:p>
        </w:tc>
        <w:tc>
          <w:tcPr>
            <w:tcW w:w="942" w:type="dxa"/>
          </w:tcPr>
          <w:p w14:paraId="143FFF61"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7634F18B"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6823625F" w14:textId="77777777" w:rsidR="00B627D5" w:rsidRPr="00EF08EF" w:rsidRDefault="00B627D5" w:rsidP="00622118">
            <w:pPr>
              <w:rPr>
                <w:rFonts w:ascii="Arial" w:hAnsi="Arial" w:cs="Arial"/>
              </w:rPr>
            </w:pPr>
            <w:r w:rsidRPr="00EF08EF">
              <w:rPr>
                <w:rFonts w:ascii="Arial" w:hAnsi="Arial" w:cs="Arial"/>
                <w:shd w:val="clear" w:color="auto" w:fill="F8F8F8"/>
              </w:rPr>
              <w:t xml:space="preserve">All protruding steel setting out pins to receive a mushroom. Positions to be sprayed as necessary. </w:t>
            </w:r>
          </w:p>
        </w:tc>
        <w:tc>
          <w:tcPr>
            <w:tcW w:w="301" w:type="dxa"/>
          </w:tcPr>
          <w:p w14:paraId="3081C089" w14:textId="77777777" w:rsidR="00B627D5" w:rsidRPr="00EF08EF" w:rsidRDefault="00B627D5" w:rsidP="00622118">
            <w:pPr>
              <w:jc w:val="center"/>
              <w:rPr>
                <w:rFonts w:ascii="Arial" w:hAnsi="Arial" w:cs="Arial"/>
              </w:rPr>
            </w:pPr>
            <w:r w:rsidRPr="00EF08EF">
              <w:rPr>
                <w:rFonts w:ascii="Arial" w:hAnsi="Arial" w:cs="Arial"/>
              </w:rPr>
              <w:t>4</w:t>
            </w:r>
          </w:p>
        </w:tc>
        <w:tc>
          <w:tcPr>
            <w:tcW w:w="1286" w:type="dxa"/>
          </w:tcPr>
          <w:p w14:paraId="7CC4226E" w14:textId="77777777" w:rsidR="00B627D5" w:rsidRPr="00EF08EF" w:rsidRDefault="00B627D5" w:rsidP="00622118">
            <w:pPr>
              <w:jc w:val="center"/>
              <w:rPr>
                <w:rFonts w:ascii="Arial" w:hAnsi="Arial" w:cs="Arial"/>
              </w:rPr>
            </w:pPr>
            <w:r w:rsidRPr="00EF08EF">
              <w:rPr>
                <w:rFonts w:ascii="Arial" w:hAnsi="Arial" w:cs="Arial"/>
              </w:rPr>
              <w:t>1</w:t>
            </w:r>
          </w:p>
        </w:tc>
        <w:tc>
          <w:tcPr>
            <w:tcW w:w="742" w:type="dxa"/>
          </w:tcPr>
          <w:p w14:paraId="0B69CDED"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143D89CE" w14:textId="77777777" w:rsidTr="00622118">
        <w:tc>
          <w:tcPr>
            <w:tcW w:w="1020" w:type="dxa"/>
          </w:tcPr>
          <w:p w14:paraId="282215C0" w14:textId="77777777" w:rsidR="00B627D5" w:rsidRPr="00EF08EF" w:rsidRDefault="00B627D5" w:rsidP="00622118">
            <w:pPr>
              <w:jc w:val="center"/>
              <w:rPr>
                <w:rFonts w:ascii="Arial" w:hAnsi="Arial" w:cs="Arial"/>
              </w:rPr>
            </w:pPr>
            <w:r w:rsidRPr="00EF08EF">
              <w:rPr>
                <w:rFonts w:ascii="Arial" w:hAnsi="Arial" w:cs="Arial"/>
              </w:rPr>
              <w:t>Compressed air</w:t>
            </w:r>
          </w:p>
        </w:tc>
        <w:tc>
          <w:tcPr>
            <w:tcW w:w="892" w:type="dxa"/>
          </w:tcPr>
          <w:p w14:paraId="3EA92E02"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7B56D299" w14:textId="77777777" w:rsidR="00B627D5" w:rsidRPr="00EF08EF" w:rsidRDefault="00B627D5" w:rsidP="00622118">
            <w:pPr>
              <w:jc w:val="center"/>
              <w:rPr>
                <w:rFonts w:ascii="Arial" w:hAnsi="Arial" w:cs="Arial"/>
              </w:rPr>
            </w:pPr>
          </w:p>
        </w:tc>
        <w:tc>
          <w:tcPr>
            <w:tcW w:w="755" w:type="dxa"/>
          </w:tcPr>
          <w:p w14:paraId="4CDA298C" w14:textId="77777777" w:rsidR="00B627D5" w:rsidRPr="00EF08EF" w:rsidRDefault="00B627D5" w:rsidP="00622118">
            <w:pPr>
              <w:jc w:val="center"/>
              <w:rPr>
                <w:rFonts w:ascii="Arial" w:hAnsi="Arial" w:cs="Arial"/>
              </w:rPr>
            </w:pPr>
          </w:p>
        </w:tc>
        <w:tc>
          <w:tcPr>
            <w:tcW w:w="1133" w:type="dxa"/>
          </w:tcPr>
          <w:p w14:paraId="6878C456" w14:textId="77777777" w:rsidR="00B627D5" w:rsidRPr="00EF08EF" w:rsidRDefault="00B627D5" w:rsidP="00622118">
            <w:pPr>
              <w:jc w:val="center"/>
              <w:rPr>
                <w:rFonts w:ascii="Arial" w:hAnsi="Arial" w:cs="Arial"/>
              </w:rPr>
            </w:pPr>
            <w:r w:rsidRPr="00EF08EF">
              <w:rPr>
                <w:rFonts w:ascii="Arial" w:hAnsi="Arial" w:cs="Arial"/>
              </w:rPr>
              <w:t>4</w:t>
            </w:r>
          </w:p>
        </w:tc>
        <w:tc>
          <w:tcPr>
            <w:tcW w:w="942" w:type="dxa"/>
          </w:tcPr>
          <w:p w14:paraId="7C110755"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34533DE4"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787A30F6"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Air hoses to be visually inspected in the pre-start rig inspection. Any damages / excessively worn hoses are to be replaced.</w:t>
            </w:r>
          </w:p>
          <w:p w14:paraId="02B5451B" w14:textId="77777777" w:rsidR="00B627D5" w:rsidRPr="00EF08EF" w:rsidRDefault="00B627D5" w:rsidP="00622118">
            <w:pPr>
              <w:rPr>
                <w:rFonts w:ascii="Arial" w:hAnsi="Arial" w:cs="Arial"/>
                <w:shd w:val="clear" w:color="auto" w:fill="F8F8F8"/>
              </w:rPr>
            </w:pPr>
          </w:p>
          <w:p w14:paraId="7F28DA79" w14:textId="77777777" w:rsidR="00B627D5" w:rsidRPr="00EF08EF" w:rsidRDefault="00B627D5" w:rsidP="00622118">
            <w:pPr>
              <w:rPr>
                <w:rFonts w:ascii="Arial" w:hAnsi="Arial" w:cs="Arial"/>
              </w:rPr>
            </w:pPr>
            <w:r w:rsidRPr="00EF08EF">
              <w:rPr>
                <w:rFonts w:ascii="Arial" w:hAnsi="Arial" w:cs="Arial"/>
                <w:shd w:val="clear" w:color="auto" w:fill="F8F8F8"/>
              </w:rPr>
              <w:t>All hoses are to have secure connections with whip checks.</w:t>
            </w:r>
          </w:p>
        </w:tc>
        <w:tc>
          <w:tcPr>
            <w:tcW w:w="301" w:type="dxa"/>
          </w:tcPr>
          <w:p w14:paraId="5D52409B" w14:textId="77777777" w:rsidR="00B627D5" w:rsidRPr="00EF08EF" w:rsidRDefault="00B627D5" w:rsidP="00622118">
            <w:pPr>
              <w:jc w:val="center"/>
              <w:rPr>
                <w:rFonts w:ascii="Arial" w:hAnsi="Arial" w:cs="Arial"/>
              </w:rPr>
            </w:pPr>
            <w:r w:rsidRPr="00EF08EF">
              <w:rPr>
                <w:rFonts w:ascii="Arial" w:hAnsi="Arial" w:cs="Arial"/>
              </w:rPr>
              <w:t>4</w:t>
            </w:r>
          </w:p>
        </w:tc>
        <w:tc>
          <w:tcPr>
            <w:tcW w:w="1286" w:type="dxa"/>
          </w:tcPr>
          <w:p w14:paraId="37855366" w14:textId="77777777" w:rsidR="00B627D5" w:rsidRPr="00EF08EF" w:rsidRDefault="00B627D5" w:rsidP="00622118">
            <w:pPr>
              <w:jc w:val="center"/>
              <w:rPr>
                <w:rFonts w:ascii="Arial" w:hAnsi="Arial" w:cs="Arial"/>
              </w:rPr>
            </w:pPr>
            <w:r w:rsidRPr="00EF08EF">
              <w:rPr>
                <w:rFonts w:ascii="Arial" w:hAnsi="Arial" w:cs="Arial"/>
              </w:rPr>
              <w:t>1</w:t>
            </w:r>
          </w:p>
        </w:tc>
        <w:tc>
          <w:tcPr>
            <w:tcW w:w="742" w:type="dxa"/>
          </w:tcPr>
          <w:p w14:paraId="10DD48C6" w14:textId="77777777" w:rsidR="00B627D5" w:rsidRPr="00EF08EF" w:rsidRDefault="00B627D5" w:rsidP="00622118">
            <w:pPr>
              <w:jc w:val="center"/>
              <w:rPr>
                <w:rFonts w:ascii="Arial" w:hAnsi="Arial" w:cs="Arial"/>
              </w:rPr>
            </w:pPr>
            <w:r w:rsidRPr="00EF08EF">
              <w:rPr>
                <w:rFonts w:ascii="Arial" w:hAnsi="Arial" w:cs="Arial"/>
              </w:rPr>
              <w:t>4</w:t>
            </w:r>
          </w:p>
        </w:tc>
      </w:tr>
    </w:tbl>
    <w:p w14:paraId="17DC6E51" w14:textId="77777777" w:rsidR="00B627D5" w:rsidRDefault="00B627D5" w:rsidP="00B627D5"/>
    <w:p w14:paraId="0821A6CB" w14:textId="77777777" w:rsidR="00D34AF0" w:rsidRDefault="00D34AF0" w:rsidP="00952D8A">
      <w:pPr>
        <w:rPr>
          <w:rFonts w:ascii="Arial" w:hAnsi="Arial" w:cs="Arial"/>
          <w:color w:val="2E74B5" w:themeColor="accent1" w:themeShade="BF"/>
          <w:sz w:val="28"/>
          <w:szCs w:val="28"/>
        </w:rPr>
      </w:pPr>
    </w:p>
    <w:p w14:paraId="75A06660" w14:textId="77777777" w:rsidR="00D34AF0" w:rsidRDefault="00D34AF0" w:rsidP="00952D8A">
      <w:pPr>
        <w:rPr>
          <w:rFonts w:ascii="Arial" w:hAnsi="Arial" w:cs="Arial"/>
          <w:color w:val="2E74B5" w:themeColor="accent1" w:themeShade="BF"/>
          <w:sz w:val="28"/>
          <w:szCs w:val="28"/>
        </w:rPr>
      </w:pPr>
    </w:p>
    <w:p w14:paraId="623B3D4F" w14:textId="77777777" w:rsidR="00D34AF0" w:rsidRDefault="00D34AF0" w:rsidP="00952D8A">
      <w:pPr>
        <w:rPr>
          <w:rFonts w:ascii="Arial" w:hAnsi="Arial" w:cs="Arial"/>
          <w:color w:val="2E74B5" w:themeColor="accent1" w:themeShade="BF"/>
          <w:sz w:val="28"/>
          <w:szCs w:val="28"/>
        </w:rPr>
      </w:pPr>
    </w:p>
    <w:p w14:paraId="7DB9A9CF" w14:textId="77777777" w:rsidR="00D34AF0" w:rsidRDefault="00D34AF0" w:rsidP="00952D8A">
      <w:pPr>
        <w:rPr>
          <w:rFonts w:ascii="Arial" w:hAnsi="Arial" w:cs="Arial"/>
          <w:color w:val="2E74B5" w:themeColor="accent1" w:themeShade="BF"/>
          <w:sz w:val="28"/>
          <w:szCs w:val="28"/>
        </w:rPr>
      </w:pPr>
    </w:p>
    <w:p w14:paraId="6190ECAE" w14:textId="77777777" w:rsidR="00D34AF0" w:rsidRDefault="00D34AF0" w:rsidP="00952D8A">
      <w:pPr>
        <w:rPr>
          <w:rFonts w:ascii="Arial" w:hAnsi="Arial" w:cs="Arial"/>
          <w:color w:val="2E74B5" w:themeColor="accent1" w:themeShade="BF"/>
          <w:sz w:val="28"/>
          <w:szCs w:val="28"/>
        </w:rPr>
      </w:pPr>
    </w:p>
    <w:p w14:paraId="5F211272" w14:textId="77777777" w:rsidR="008A47CE" w:rsidRDefault="008A47CE" w:rsidP="00952D8A">
      <w:pPr>
        <w:rPr>
          <w:rFonts w:ascii="Arial" w:hAnsi="Arial" w:cs="Arial"/>
          <w:color w:val="2E74B5" w:themeColor="accent1" w:themeShade="BF"/>
          <w:sz w:val="28"/>
          <w:szCs w:val="28"/>
        </w:rPr>
        <w:sectPr w:rsidR="008A47CE" w:rsidSect="004B6A3B">
          <w:footerReference w:type="default" r:id="rId29"/>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0D8D2B4" w14:textId="3FA78932" w:rsidR="00D34AF0" w:rsidRDefault="00026B40" w:rsidP="00952D8A">
      <w:pPr>
        <w:rPr>
          <w:rFonts w:ascii="Arial" w:hAnsi="Arial" w:cs="Arial"/>
          <w:color w:val="2E74B5" w:themeColor="accent1" w:themeShade="BF"/>
          <w:sz w:val="28"/>
          <w:szCs w:val="28"/>
        </w:rPr>
      </w:pPr>
      <w:r>
        <w:rPr>
          <w:rFonts w:ascii="Arial" w:hAnsi="Arial" w:cs="Arial"/>
          <w:color w:val="2E74B5" w:themeColor="accent1" w:themeShade="BF"/>
          <w:sz w:val="28"/>
          <w:szCs w:val="28"/>
        </w:rPr>
        <w:t>2.8 Full Schedule of Works</w:t>
      </w:r>
    </w:p>
    <w:p w14:paraId="1E9061D0" w14:textId="77777777" w:rsidR="00D34AF0" w:rsidRDefault="00D34AF0" w:rsidP="00952D8A">
      <w:pPr>
        <w:rPr>
          <w:rFonts w:ascii="Arial" w:hAnsi="Arial" w:cs="Arial"/>
          <w:color w:val="2E74B5" w:themeColor="accent1" w:themeShade="BF"/>
          <w:sz w:val="28"/>
          <w:szCs w:val="28"/>
        </w:rPr>
      </w:pPr>
    </w:p>
    <w:p w14:paraId="75AC5F4C" w14:textId="77777777" w:rsidR="00D34AF0" w:rsidRDefault="00D34AF0" w:rsidP="00952D8A">
      <w:pPr>
        <w:rPr>
          <w:rFonts w:ascii="Arial" w:hAnsi="Arial" w:cs="Arial"/>
          <w:color w:val="2E74B5" w:themeColor="accent1" w:themeShade="BF"/>
          <w:sz w:val="28"/>
          <w:szCs w:val="28"/>
        </w:rPr>
      </w:pPr>
    </w:p>
    <w:p w14:paraId="172B2FC5" w14:textId="2C24C999" w:rsidR="00871136" w:rsidRDefault="00871136" w:rsidP="00871136">
      <w:pPr>
        <w:tabs>
          <w:tab w:val="left" w:pos="1110"/>
        </w:tabs>
        <w:jc w:val="both"/>
        <w:rPr>
          <w:rFonts w:ascii="Arial" w:hAnsi="Arial" w:cs="Arial"/>
        </w:rPr>
      </w:pPr>
      <w:r w:rsidRPr="00871136">
        <w:rPr>
          <w:rFonts w:ascii="Arial" w:hAnsi="Arial" w:cs="Arial"/>
        </w:rPr>
        <w:t xml:space="preserve">With the experience gained from previous projects with similar attributes, I have gained a knowledge of the types of tasks involved in the construction of a bridge. Spons book (2018) and internet sources and similar case studies were also analysed to determine the tasks that would occur, the material, plant, labour and the duration of each task, this provided the total number of weeks the construction would take. </w:t>
      </w:r>
    </w:p>
    <w:p w14:paraId="1A56B220" w14:textId="77777777" w:rsidR="00871136" w:rsidRPr="00871136" w:rsidRDefault="00871136" w:rsidP="00871136">
      <w:pPr>
        <w:tabs>
          <w:tab w:val="left" w:pos="1110"/>
        </w:tabs>
        <w:jc w:val="both"/>
        <w:rPr>
          <w:rFonts w:ascii="Arial" w:hAnsi="Arial" w:cs="Arial"/>
        </w:rPr>
      </w:pPr>
    </w:p>
    <w:p w14:paraId="6ED456D4" w14:textId="0AFC2A4E" w:rsidR="00871136" w:rsidRDefault="00871136" w:rsidP="00871136">
      <w:pPr>
        <w:tabs>
          <w:tab w:val="left" w:pos="1110"/>
        </w:tabs>
        <w:jc w:val="both"/>
        <w:rPr>
          <w:rFonts w:ascii="Arial" w:hAnsi="Arial" w:cs="Arial"/>
        </w:rPr>
      </w:pPr>
      <w:r w:rsidRPr="00871136">
        <w:rPr>
          <w:rFonts w:ascii="Arial" w:hAnsi="Arial" w:cs="Arial"/>
        </w:rPr>
        <w:t>The Gantt chart used to show the data, and how the tasks will overlap was developed using Astra Powerproject. Which demonstrates the whole project in a table format, illustrating the timescale and flow of construction work the project requires.  The start date of the project was to begin on the 20/04/2020 and end on the 14/10/2021, meaning a total number of 18 months and 6 days is the estimated time scale for the overall project, which for a construction of this type and size is a reasonable time.</w:t>
      </w:r>
    </w:p>
    <w:p w14:paraId="06EF9A0D" w14:textId="77777777" w:rsidR="00871136" w:rsidRPr="00871136" w:rsidRDefault="00871136" w:rsidP="00871136">
      <w:pPr>
        <w:tabs>
          <w:tab w:val="left" w:pos="1110"/>
        </w:tabs>
        <w:jc w:val="both"/>
        <w:rPr>
          <w:rFonts w:ascii="Arial" w:hAnsi="Arial" w:cs="Arial"/>
        </w:rPr>
      </w:pPr>
    </w:p>
    <w:p w14:paraId="6314010B" w14:textId="77777777" w:rsidR="00871136" w:rsidRPr="00871136" w:rsidRDefault="00871136" w:rsidP="00871136">
      <w:pPr>
        <w:tabs>
          <w:tab w:val="left" w:pos="1110"/>
        </w:tabs>
        <w:jc w:val="both"/>
        <w:rPr>
          <w:rFonts w:ascii="Arial" w:hAnsi="Arial" w:cs="Arial"/>
        </w:rPr>
      </w:pPr>
      <w:r w:rsidRPr="00871136">
        <w:rPr>
          <w:rFonts w:ascii="Arial" w:hAnsi="Arial" w:cs="Arial"/>
        </w:rPr>
        <w:t xml:space="preserve">See Gantt chart attached for the projects full schedule of works, with specific milestones throughout the tasks. </w:t>
      </w:r>
    </w:p>
    <w:p w14:paraId="199546EA" w14:textId="77777777" w:rsidR="00D34AF0" w:rsidRDefault="00D34AF0" w:rsidP="00952D8A">
      <w:pPr>
        <w:rPr>
          <w:rFonts w:ascii="Arial" w:hAnsi="Arial" w:cs="Arial"/>
          <w:color w:val="2E74B5" w:themeColor="accent1" w:themeShade="BF"/>
          <w:sz w:val="28"/>
          <w:szCs w:val="28"/>
        </w:rPr>
      </w:pPr>
    </w:p>
    <w:p w14:paraId="1A702E52" w14:textId="77777777" w:rsidR="00D34AF0" w:rsidRDefault="00D34AF0" w:rsidP="00952D8A">
      <w:pPr>
        <w:rPr>
          <w:rFonts w:ascii="Arial" w:hAnsi="Arial" w:cs="Arial"/>
          <w:color w:val="2E74B5" w:themeColor="accent1" w:themeShade="BF"/>
          <w:sz w:val="28"/>
          <w:szCs w:val="28"/>
        </w:rPr>
      </w:pPr>
    </w:p>
    <w:p w14:paraId="11246DF6" w14:textId="77777777" w:rsidR="00D34AF0" w:rsidRDefault="00D34AF0" w:rsidP="00952D8A">
      <w:pPr>
        <w:rPr>
          <w:rFonts w:ascii="Arial" w:hAnsi="Arial" w:cs="Arial"/>
          <w:color w:val="2E74B5" w:themeColor="accent1" w:themeShade="BF"/>
          <w:sz w:val="28"/>
          <w:szCs w:val="28"/>
        </w:rPr>
      </w:pPr>
    </w:p>
    <w:p w14:paraId="05DD46EB" w14:textId="536ADF63" w:rsidR="00D34AF0" w:rsidRPr="000F75A7" w:rsidRDefault="000F75A7" w:rsidP="00952D8A">
      <w:pPr>
        <w:rPr>
          <w:rFonts w:ascii="Arial" w:hAnsi="Arial" w:cs="Arial"/>
          <w:color w:val="2E74B5" w:themeColor="accent1" w:themeShade="BF"/>
          <w:sz w:val="28"/>
          <w:szCs w:val="28"/>
        </w:rPr>
      </w:pPr>
      <w:r w:rsidRPr="000F75A7">
        <w:rPr>
          <w:rFonts w:ascii="Arial" w:hAnsi="Arial" w:cs="Arial"/>
          <w:color w:val="2E74B5" w:themeColor="accent1" w:themeShade="BF"/>
          <w:sz w:val="28"/>
          <w:szCs w:val="28"/>
        </w:rPr>
        <w:t>2.9 Distribution of Labour and Resources Along Time, With Milestones</w:t>
      </w:r>
    </w:p>
    <w:p w14:paraId="3D7D11AF" w14:textId="77777777" w:rsidR="00D34AF0" w:rsidRDefault="00D34AF0" w:rsidP="00952D8A">
      <w:pPr>
        <w:rPr>
          <w:rFonts w:ascii="Arial" w:hAnsi="Arial" w:cs="Arial"/>
          <w:color w:val="2E74B5" w:themeColor="accent1" w:themeShade="BF"/>
          <w:sz w:val="28"/>
          <w:szCs w:val="28"/>
        </w:rPr>
      </w:pPr>
    </w:p>
    <w:p w14:paraId="470D4894" w14:textId="77777777" w:rsidR="00871136" w:rsidRPr="00871136" w:rsidRDefault="00871136" w:rsidP="00871136">
      <w:pPr>
        <w:jc w:val="both"/>
        <w:rPr>
          <w:rFonts w:ascii="Arial" w:hAnsi="Arial" w:cs="Arial"/>
        </w:rPr>
      </w:pPr>
      <w:r w:rsidRPr="00871136">
        <w:rPr>
          <w:rFonts w:ascii="Arial" w:hAnsi="Arial" w:cs="Arial"/>
        </w:rPr>
        <w:t xml:space="preserve">The labour required for the project was created in the Gantt chart, a column was added to show the workforce for each task. The team ranges from the architect and civil engineer to the concrete form workers and labourers. Each task was given the required number of workers needed, a set price for the labour was found by analysing up to date pay grades of construction workers and utilizing the spoons book (2018) labour rates. This has allowed each trade to be given an estimated price per hour, showing the weekly rate of labour needed for the project. Certain professionals are given price work e.g. the architect, when undertaking a task. The project manager, Quantity surveyor, site manager, trainee engineer and Structural engineer are not priced for each task highlighted in the Gantt chart, they will remain on site for the duration of the construction therefore will be added in as if they are working every day. </w:t>
      </w:r>
    </w:p>
    <w:p w14:paraId="5C35A1AD" w14:textId="6152C80F" w:rsidR="000F75A7" w:rsidRDefault="000F75A7" w:rsidP="000F75A7">
      <w:pPr>
        <w:jc w:val="both"/>
      </w:pPr>
    </w:p>
    <w:p w14:paraId="3FD1C03D" w14:textId="5808D729" w:rsidR="00C864A1" w:rsidRPr="00C864A1" w:rsidRDefault="00C864A1" w:rsidP="000F75A7">
      <w:pPr>
        <w:jc w:val="both"/>
        <w:rPr>
          <w:rFonts w:ascii="Arial" w:hAnsi="Arial" w:cs="Arial"/>
          <w:color w:val="2E74B5" w:themeColor="accent1" w:themeShade="BF"/>
          <w:sz w:val="28"/>
          <w:szCs w:val="28"/>
        </w:rPr>
      </w:pPr>
      <w:r w:rsidRPr="00C864A1">
        <w:rPr>
          <w:rFonts w:ascii="Arial" w:hAnsi="Arial" w:cs="Arial"/>
          <w:color w:val="2E74B5" w:themeColor="accent1" w:themeShade="BF"/>
          <w:sz w:val="28"/>
          <w:szCs w:val="28"/>
        </w:rPr>
        <w:t xml:space="preserve">2.9.1 Charge Rates for Workforce </w:t>
      </w:r>
    </w:p>
    <w:p w14:paraId="10884FFA" w14:textId="77777777" w:rsidR="000F75A7" w:rsidRDefault="000F75A7" w:rsidP="000F75A7">
      <w:pPr>
        <w:jc w:val="both"/>
      </w:pPr>
    </w:p>
    <w:tbl>
      <w:tblPr>
        <w:tblStyle w:val="PlainTable5"/>
        <w:tblW w:w="0" w:type="auto"/>
        <w:tblLook w:val="04A0" w:firstRow="1" w:lastRow="0" w:firstColumn="1" w:lastColumn="0" w:noHBand="0" w:noVBand="1"/>
      </w:tblPr>
      <w:tblGrid>
        <w:gridCol w:w="3005"/>
        <w:gridCol w:w="3005"/>
        <w:gridCol w:w="3006"/>
      </w:tblGrid>
      <w:tr w:rsidR="000F75A7" w14:paraId="7FD959E6" w14:textId="77777777" w:rsidTr="0062211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5870F366" w14:textId="77777777" w:rsidR="000F75A7" w:rsidRDefault="000F75A7" w:rsidP="00622118">
            <w:pPr>
              <w:jc w:val="both"/>
            </w:pPr>
            <w:r>
              <w:t xml:space="preserve">Job title </w:t>
            </w:r>
          </w:p>
        </w:tc>
        <w:tc>
          <w:tcPr>
            <w:tcW w:w="3005" w:type="dxa"/>
          </w:tcPr>
          <w:p w14:paraId="00367822" w14:textId="77777777" w:rsidR="000F75A7" w:rsidRDefault="000F75A7" w:rsidP="00622118">
            <w:pPr>
              <w:jc w:val="both"/>
              <w:cnfStyle w:val="100000000000" w:firstRow="1" w:lastRow="0" w:firstColumn="0" w:lastColumn="0" w:oddVBand="0" w:evenVBand="0" w:oddHBand="0" w:evenHBand="0" w:firstRowFirstColumn="0" w:firstRowLastColumn="0" w:lastRowFirstColumn="0" w:lastRowLastColumn="0"/>
            </w:pPr>
            <w:r>
              <w:t>Hourly rate (£)</w:t>
            </w:r>
          </w:p>
        </w:tc>
        <w:tc>
          <w:tcPr>
            <w:tcW w:w="3006" w:type="dxa"/>
          </w:tcPr>
          <w:p w14:paraId="44AB6F4B" w14:textId="77777777" w:rsidR="000F75A7" w:rsidRDefault="000F75A7" w:rsidP="00622118">
            <w:pPr>
              <w:jc w:val="both"/>
              <w:cnfStyle w:val="100000000000" w:firstRow="1" w:lastRow="0" w:firstColumn="0" w:lastColumn="0" w:oddVBand="0" w:evenVBand="0" w:oddHBand="0" w:evenHBand="0" w:firstRowFirstColumn="0" w:firstRowLastColumn="0" w:lastRowFirstColumn="0" w:lastRowLastColumn="0"/>
            </w:pPr>
            <w:r>
              <w:t>Weekly Rate (£)</w:t>
            </w:r>
          </w:p>
        </w:tc>
      </w:tr>
      <w:tr w:rsidR="000F75A7" w14:paraId="165607AC"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05AC9FC" w14:textId="77777777" w:rsidR="000F75A7" w:rsidRDefault="000F75A7" w:rsidP="00622118">
            <w:pPr>
              <w:jc w:val="both"/>
            </w:pPr>
            <w:r>
              <w:t xml:space="preserve">Architect </w:t>
            </w:r>
          </w:p>
        </w:tc>
        <w:tc>
          <w:tcPr>
            <w:tcW w:w="3005" w:type="dxa"/>
          </w:tcPr>
          <w:p w14:paraId="4603A515"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Price work</w:t>
            </w:r>
          </w:p>
        </w:tc>
        <w:tc>
          <w:tcPr>
            <w:tcW w:w="3006" w:type="dxa"/>
          </w:tcPr>
          <w:p w14:paraId="14E0FCFC"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Price work</w:t>
            </w:r>
          </w:p>
        </w:tc>
      </w:tr>
      <w:tr w:rsidR="000F75A7" w14:paraId="067B396C"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7D7106D4" w14:textId="77777777" w:rsidR="000F75A7" w:rsidRDefault="000F75A7" w:rsidP="00622118">
            <w:pPr>
              <w:jc w:val="both"/>
            </w:pPr>
            <w:r>
              <w:t>Architectural technologist</w:t>
            </w:r>
          </w:p>
        </w:tc>
        <w:tc>
          <w:tcPr>
            <w:tcW w:w="3005" w:type="dxa"/>
          </w:tcPr>
          <w:p w14:paraId="741FFFCE"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 xml:space="preserve">Price work </w:t>
            </w:r>
          </w:p>
        </w:tc>
        <w:tc>
          <w:tcPr>
            <w:tcW w:w="3006" w:type="dxa"/>
          </w:tcPr>
          <w:p w14:paraId="0AA5675E"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 xml:space="preserve">Price work </w:t>
            </w:r>
          </w:p>
        </w:tc>
      </w:tr>
      <w:tr w:rsidR="000F75A7" w14:paraId="094C7CF1"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056A785" w14:textId="77777777" w:rsidR="000F75A7" w:rsidRDefault="000F75A7" w:rsidP="00622118">
            <w:pPr>
              <w:jc w:val="both"/>
            </w:pPr>
            <w:r>
              <w:t>Structural engineer</w:t>
            </w:r>
          </w:p>
        </w:tc>
        <w:tc>
          <w:tcPr>
            <w:tcW w:w="3005" w:type="dxa"/>
          </w:tcPr>
          <w:p w14:paraId="57657780"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£28.82</w:t>
            </w:r>
          </w:p>
        </w:tc>
        <w:tc>
          <w:tcPr>
            <w:tcW w:w="3006" w:type="dxa"/>
          </w:tcPr>
          <w:p w14:paraId="6AA64FB3"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£1123.98</w:t>
            </w:r>
          </w:p>
        </w:tc>
      </w:tr>
      <w:tr w:rsidR="000F75A7" w14:paraId="38C7501C"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5661E724" w14:textId="77777777" w:rsidR="000F75A7" w:rsidRDefault="000F75A7" w:rsidP="00622118">
            <w:pPr>
              <w:jc w:val="both"/>
            </w:pPr>
            <w:r>
              <w:t>Quantity surveyor</w:t>
            </w:r>
          </w:p>
        </w:tc>
        <w:tc>
          <w:tcPr>
            <w:tcW w:w="3005" w:type="dxa"/>
          </w:tcPr>
          <w:p w14:paraId="04ED35C2"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£27.98</w:t>
            </w:r>
          </w:p>
        </w:tc>
        <w:tc>
          <w:tcPr>
            <w:tcW w:w="3006" w:type="dxa"/>
          </w:tcPr>
          <w:p w14:paraId="1B34199D"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£1091.22</w:t>
            </w:r>
          </w:p>
        </w:tc>
      </w:tr>
      <w:tr w:rsidR="000F75A7" w14:paraId="5AF0A899"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159253A" w14:textId="77777777" w:rsidR="000F75A7" w:rsidRDefault="000F75A7" w:rsidP="00622118">
            <w:pPr>
              <w:jc w:val="both"/>
            </w:pPr>
            <w:r>
              <w:t>Project manager</w:t>
            </w:r>
          </w:p>
        </w:tc>
        <w:tc>
          <w:tcPr>
            <w:tcW w:w="3005" w:type="dxa"/>
          </w:tcPr>
          <w:p w14:paraId="63F600DA"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£27.41</w:t>
            </w:r>
          </w:p>
        </w:tc>
        <w:tc>
          <w:tcPr>
            <w:tcW w:w="3006" w:type="dxa"/>
          </w:tcPr>
          <w:p w14:paraId="6F8BA2C7"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£1068.99</w:t>
            </w:r>
          </w:p>
        </w:tc>
      </w:tr>
      <w:tr w:rsidR="000F75A7" w14:paraId="1638CC66"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5D80DC9B" w14:textId="77777777" w:rsidR="000F75A7" w:rsidRDefault="000F75A7" w:rsidP="00622118">
            <w:pPr>
              <w:jc w:val="both"/>
            </w:pPr>
            <w:r>
              <w:t>Trades man</w:t>
            </w:r>
          </w:p>
        </w:tc>
        <w:tc>
          <w:tcPr>
            <w:tcW w:w="3005" w:type="dxa"/>
          </w:tcPr>
          <w:p w14:paraId="339C1D25"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£19.32</w:t>
            </w:r>
          </w:p>
        </w:tc>
        <w:tc>
          <w:tcPr>
            <w:tcW w:w="3006" w:type="dxa"/>
          </w:tcPr>
          <w:p w14:paraId="0716F16E"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£753.48</w:t>
            </w:r>
          </w:p>
        </w:tc>
      </w:tr>
      <w:tr w:rsidR="000F75A7" w14:paraId="624A67BB"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062AD1" w14:textId="77777777" w:rsidR="000F75A7" w:rsidRDefault="000F75A7" w:rsidP="00622118">
            <w:pPr>
              <w:jc w:val="both"/>
            </w:pPr>
            <w:r>
              <w:t>Specialist</w:t>
            </w:r>
          </w:p>
        </w:tc>
        <w:tc>
          <w:tcPr>
            <w:tcW w:w="3005" w:type="dxa"/>
          </w:tcPr>
          <w:p w14:paraId="33A54B86"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£15.46</w:t>
            </w:r>
          </w:p>
        </w:tc>
        <w:tc>
          <w:tcPr>
            <w:tcW w:w="3006" w:type="dxa"/>
          </w:tcPr>
          <w:p w14:paraId="674F24FA"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£602.94</w:t>
            </w:r>
          </w:p>
        </w:tc>
      </w:tr>
      <w:tr w:rsidR="000F75A7" w14:paraId="1EF2F9E0"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5B7A53C3" w14:textId="77777777" w:rsidR="000F75A7" w:rsidRDefault="000F75A7" w:rsidP="00622118">
            <w:pPr>
              <w:jc w:val="both"/>
            </w:pPr>
            <w:r>
              <w:t>Concrete form worker</w:t>
            </w:r>
          </w:p>
        </w:tc>
        <w:tc>
          <w:tcPr>
            <w:tcW w:w="3005" w:type="dxa"/>
          </w:tcPr>
          <w:p w14:paraId="7EEC5014"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£15.78</w:t>
            </w:r>
          </w:p>
        </w:tc>
        <w:tc>
          <w:tcPr>
            <w:tcW w:w="3006" w:type="dxa"/>
          </w:tcPr>
          <w:p w14:paraId="4AC91337"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£615.42</w:t>
            </w:r>
          </w:p>
        </w:tc>
      </w:tr>
      <w:tr w:rsidR="000F75A7" w14:paraId="67054FCA"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A68D87F" w14:textId="77777777" w:rsidR="000F75A7" w:rsidRDefault="000F75A7" w:rsidP="00622118">
            <w:pPr>
              <w:jc w:val="both"/>
            </w:pPr>
            <w:r>
              <w:t>Steel fitter</w:t>
            </w:r>
          </w:p>
        </w:tc>
        <w:tc>
          <w:tcPr>
            <w:tcW w:w="3005" w:type="dxa"/>
          </w:tcPr>
          <w:p w14:paraId="53465CF9"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£14.34</w:t>
            </w:r>
          </w:p>
        </w:tc>
        <w:tc>
          <w:tcPr>
            <w:tcW w:w="3006" w:type="dxa"/>
          </w:tcPr>
          <w:p w14:paraId="4D699852"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£559.26</w:t>
            </w:r>
          </w:p>
        </w:tc>
      </w:tr>
      <w:tr w:rsidR="000F75A7" w14:paraId="28ECF7D7"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51D2D598" w14:textId="77777777" w:rsidR="000F75A7" w:rsidRDefault="000F75A7" w:rsidP="00622118">
            <w:pPr>
              <w:jc w:val="both"/>
            </w:pPr>
            <w:r>
              <w:t>Labourer</w:t>
            </w:r>
          </w:p>
        </w:tc>
        <w:tc>
          <w:tcPr>
            <w:tcW w:w="3005" w:type="dxa"/>
          </w:tcPr>
          <w:p w14:paraId="20590090"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£8.97</w:t>
            </w:r>
          </w:p>
        </w:tc>
        <w:tc>
          <w:tcPr>
            <w:tcW w:w="3006" w:type="dxa"/>
          </w:tcPr>
          <w:p w14:paraId="11774DB6"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£349.83</w:t>
            </w:r>
          </w:p>
        </w:tc>
      </w:tr>
    </w:tbl>
    <w:p w14:paraId="25ECB9D7" w14:textId="77777777" w:rsidR="000F75A7" w:rsidRDefault="000F75A7" w:rsidP="000F75A7">
      <w:pPr>
        <w:jc w:val="both"/>
      </w:pPr>
    </w:p>
    <w:p w14:paraId="0CA506FE" w14:textId="0E4848B3" w:rsidR="00D47C18" w:rsidRDefault="00D47C18" w:rsidP="00D47C18">
      <w:pPr>
        <w:spacing w:after="100" w:line="360" w:lineRule="auto"/>
        <w:rPr>
          <w:rFonts w:ascii="Arial" w:hAnsi="Arial" w:cs="Arial"/>
          <w:color w:val="2E74B5" w:themeColor="accent1" w:themeShade="BF"/>
          <w:sz w:val="28"/>
          <w:szCs w:val="28"/>
        </w:rPr>
      </w:pPr>
      <w:r w:rsidRPr="00D47C18">
        <w:rPr>
          <w:rFonts w:ascii="Arial" w:hAnsi="Arial" w:cs="Arial"/>
          <w:color w:val="2E74B5" w:themeColor="accent1" w:themeShade="BF"/>
          <w:sz w:val="28"/>
          <w:szCs w:val="28"/>
        </w:rPr>
        <w:t xml:space="preserve">2.10  </w:t>
      </w:r>
      <w:r w:rsidR="00871136">
        <w:rPr>
          <w:rFonts w:ascii="Arial" w:hAnsi="Arial" w:cs="Arial"/>
          <w:color w:val="2E74B5" w:themeColor="accent1" w:themeShade="BF"/>
          <w:sz w:val="28"/>
          <w:szCs w:val="28"/>
        </w:rPr>
        <w:t xml:space="preserve">Summery Cost for the Construction </w:t>
      </w:r>
    </w:p>
    <w:p w14:paraId="70A6CB86" w14:textId="77777777" w:rsidR="00871136" w:rsidRPr="00871136" w:rsidRDefault="00871136" w:rsidP="00871136">
      <w:pPr>
        <w:jc w:val="both"/>
        <w:rPr>
          <w:rFonts w:ascii="Arial" w:hAnsi="Arial" w:cs="Arial"/>
        </w:rPr>
      </w:pPr>
      <w:r w:rsidRPr="00871136">
        <w:rPr>
          <w:rFonts w:ascii="Arial" w:hAnsi="Arial" w:cs="Arial"/>
        </w:rPr>
        <w:t>The Cost of the project was split into two sections, firstly, the labour workers were assigned to each task and salary rates were established to work out a cost of labour per task (this is shown in the Gantt chart). Secondly, each task was placed in the table of summary cost highlighted below and a summary cost including 1) labour rates 2) material cost 3)plant cost was calculated to give an overview of total project cost and an insight into the broken down individual task cost (this is shown in the table below as Covid – 19 prevented access to the IQ building to finalise the Gantt chart).</w:t>
      </w:r>
    </w:p>
    <w:p w14:paraId="2F91B36E" w14:textId="0F26EA8B" w:rsidR="00D47C18" w:rsidRDefault="00D47C18" w:rsidP="00D47C18">
      <w:pPr>
        <w:spacing w:after="100" w:line="360" w:lineRule="auto"/>
        <w:rPr>
          <w:rFonts w:ascii="Arial" w:hAnsi="Arial" w:cs="Arial"/>
          <w:color w:val="2E74B5" w:themeColor="accent1" w:themeShade="BF"/>
          <w:sz w:val="28"/>
          <w:szCs w:val="28"/>
        </w:rPr>
      </w:pPr>
    </w:p>
    <w:p w14:paraId="401F2A2D" w14:textId="177D94F4" w:rsidR="00871136" w:rsidRPr="00871136" w:rsidRDefault="00871136" w:rsidP="00871136">
      <w:pPr>
        <w:pStyle w:val="Heading2"/>
        <w:rPr>
          <w:rFonts w:ascii="Arial" w:hAnsi="Arial" w:cs="Arial"/>
          <w:sz w:val="28"/>
          <w:szCs w:val="28"/>
        </w:rPr>
      </w:pPr>
      <w:bookmarkStart w:id="59" w:name="_Toc39082076"/>
      <w:r w:rsidRPr="00871136">
        <w:rPr>
          <w:rFonts w:ascii="Arial" w:hAnsi="Arial" w:cs="Arial"/>
          <w:sz w:val="28"/>
          <w:szCs w:val="28"/>
        </w:rPr>
        <w:t xml:space="preserve">2.10.1 Table of </w:t>
      </w:r>
      <w:r>
        <w:rPr>
          <w:rFonts w:ascii="Arial" w:hAnsi="Arial" w:cs="Arial"/>
          <w:sz w:val="28"/>
          <w:szCs w:val="28"/>
        </w:rPr>
        <w:t>S</w:t>
      </w:r>
      <w:r w:rsidRPr="00871136">
        <w:rPr>
          <w:rFonts w:ascii="Arial" w:hAnsi="Arial" w:cs="Arial"/>
          <w:sz w:val="28"/>
          <w:szCs w:val="28"/>
        </w:rPr>
        <w:t xml:space="preserve">ummary </w:t>
      </w:r>
      <w:r>
        <w:rPr>
          <w:rFonts w:ascii="Arial" w:hAnsi="Arial" w:cs="Arial"/>
          <w:sz w:val="28"/>
          <w:szCs w:val="28"/>
        </w:rPr>
        <w:t>C</w:t>
      </w:r>
      <w:r w:rsidRPr="00871136">
        <w:rPr>
          <w:rFonts w:ascii="Arial" w:hAnsi="Arial" w:cs="Arial"/>
          <w:sz w:val="28"/>
          <w:szCs w:val="28"/>
        </w:rPr>
        <w:t>ost (labour, materials and plant)</w:t>
      </w:r>
      <w:bookmarkEnd w:id="59"/>
    </w:p>
    <w:p w14:paraId="63009E0D" w14:textId="29BC4479" w:rsidR="00871136" w:rsidRDefault="00871136" w:rsidP="00D47C18">
      <w:pPr>
        <w:spacing w:after="100" w:line="360" w:lineRule="auto"/>
        <w:rPr>
          <w:rFonts w:ascii="Arial" w:hAnsi="Arial" w:cs="Arial"/>
          <w:color w:val="2E74B5" w:themeColor="accent1" w:themeShade="BF"/>
          <w:sz w:val="28"/>
          <w:szCs w:val="28"/>
        </w:rPr>
      </w:pPr>
    </w:p>
    <w:p w14:paraId="31C904AD" w14:textId="77777777" w:rsidR="00871136" w:rsidRPr="00421913" w:rsidRDefault="00871136" w:rsidP="00871136"/>
    <w:tbl>
      <w:tblPr>
        <w:tblStyle w:val="ListTable2"/>
        <w:tblW w:w="0" w:type="auto"/>
        <w:tblLook w:val="04A0" w:firstRow="1" w:lastRow="0" w:firstColumn="1" w:lastColumn="0" w:noHBand="0" w:noVBand="1"/>
      </w:tblPr>
      <w:tblGrid>
        <w:gridCol w:w="5949"/>
        <w:gridCol w:w="3067"/>
      </w:tblGrid>
      <w:tr w:rsidR="00871136" w:rsidRPr="000A5B63" w14:paraId="284FBFAD" w14:textId="77777777" w:rsidTr="006221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7C525B6" w14:textId="77777777" w:rsidR="00871136" w:rsidRPr="000A5B63" w:rsidRDefault="00871136" w:rsidP="00622118">
            <w:pPr>
              <w:rPr>
                <w:rFonts w:cstheme="minorHAnsi"/>
              </w:rPr>
            </w:pPr>
            <w:r w:rsidRPr="000A5B63">
              <w:rPr>
                <w:rFonts w:cstheme="minorHAnsi"/>
              </w:rPr>
              <w:t>Tasks</w:t>
            </w:r>
          </w:p>
        </w:tc>
        <w:tc>
          <w:tcPr>
            <w:tcW w:w="3067" w:type="dxa"/>
          </w:tcPr>
          <w:p w14:paraId="314467D2" w14:textId="77777777" w:rsidR="00871136" w:rsidRPr="000A5B63" w:rsidRDefault="00871136" w:rsidP="00622118">
            <w:pPr>
              <w:cnfStyle w:val="100000000000" w:firstRow="1" w:lastRow="0" w:firstColumn="0" w:lastColumn="0" w:oddVBand="0" w:evenVBand="0" w:oddHBand="0" w:evenHBand="0" w:firstRowFirstColumn="0" w:firstRowLastColumn="0" w:lastRowFirstColumn="0" w:lastRowLastColumn="0"/>
              <w:rPr>
                <w:rFonts w:cstheme="minorHAnsi"/>
              </w:rPr>
            </w:pPr>
            <w:r w:rsidRPr="000A5B63">
              <w:rPr>
                <w:rFonts w:cstheme="minorHAnsi"/>
              </w:rPr>
              <w:t>Total summary cost per task (including labour, material and plant costings) (£)</w:t>
            </w:r>
          </w:p>
        </w:tc>
      </w:tr>
      <w:tr w:rsidR="00871136" w:rsidRPr="000A5B63" w14:paraId="49D35C23"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6792844" w14:textId="77777777" w:rsidR="00871136" w:rsidRPr="000A5B63" w:rsidRDefault="00871136" w:rsidP="00622118">
            <w:pPr>
              <w:rPr>
                <w:rFonts w:cstheme="minorHAnsi"/>
              </w:rPr>
            </w:pPr>
            <w:r w:rsidRPr="000A5B63">
              <w:rPr>
                <w:rFonts w:cstheme="minorHAnsi"/>
              </w:rPr>
              <w:t>Pre-construction</w:t>
            </w:r>
          </w:p>
        </w:tc>
        <w:tc>
          <w:tcPr>
            <w:tcW w:w="3067" w:type="dxa"/>
          </w:tcPr>
          <w:p w14:paraId="410A7911"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4C2DD5B8"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C82982F" w14:textId="77777777" w:rsidR="00871136" w:rsidRPr="000A5B63" w:rsidRDefault="00871136" w:rsidP="00622118">
            <w:pPr>
              <w:rPr>
                <w:rFonts w:cstheme="minorHAnsi"/>
              </w:rPr>
            </w:pPr>
            <w:r w:rsidRPr="000A5B63">
              <w:rPr>
                <w:rFonts w:cstheme="minorHAnsi"/>
              </w:rPr>
              <w:t>Initial discussions with client</w:t>
            </w:r>
          </w:p>
        </w:tc>
        <w:tc>
          <w:tcPr>
            <w:tcW w:w="3067" w:type="dxa"/>
          </w:tcPr>
          <w:p w14:paraId="49152B60"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£800</w:t>
            </w:r>
          </w:p>
        </w:tc>
      </w:tr>
      <w:tr w:rsidR="00871136" w:rsidRPr="000A5B63" w14:paraId="4AB56DF4"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56CD780" w14:textId="77777777" w:rsidR="00871136" w:rsidRPr="000A5B63" w:rsidRDefault="00871136" w:rsidP="00622118">
            <w:pPr>
              <w:rPr>
                <w:rFonts w:cstheme="minorHAnsi"/>
              </w:rPr>
            </w:pPr>
            <w:r w:rsidRPr="000A5B63">
              <w:rPr>
                <w:rFonts w:cstheme="minorHAnsi"/>
              </w:rPr>
              <w:t>Design (drawings, specification)</w:t>
            </w:r>
          </w:p>
        </w:tc>
        <w:tc>
          <w:tcPr>
            <w:tcW w:w="3067" w:type="dxa"/>
          </w:tcPr>
          <w:p w14:paraId="0B94134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39</w:t>
            </w:r>
            <w:r w:rsidRPr="000A5B63">
              <w:rPr>
                <w:rFonts w:cstheme="minorHAnsi"/>
              </w:rPr>
              <w:t>,000</w:t>
            </w:r>
          </w:p>
        </w:tc>
      </w:tr>
      <w:tr w:rsidR="00871136" w:rsidRPr="000A5B63" w14:paraId="626920C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D480295" w14:textId="77777777" w:rsidR="00871136" w:rsidRPr="000A5B63" w:rsidRDefault="00871136" w:rsidP="00622118">
            <w:pPr>
              <w:rPr>
                <w:rFonts w:cstheme="minorHAnsi"/>
              </w:rPr>
            </w:pPr>
            <w:r w:rsidRPr="000A5B63">
              <w:rPr>
                <w:rFonts w:cstheme="minorHAnsi"/>
              </w:rPr>
              <w:t>Cash flow forecast</w:t>
            </w:r>
          </w:p>
        </w:tc>
        <w:tc>
          <w:tcPr>
            <w:tcW w:w="3067" w:type="dxa"/>
          </w:tcPr>
          <w:p w14:paraId="3E97D8E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w:t>
            </w:r>
            <w:r w:rsidRPr="000A5B63">
              <w:rPr>
                <w:rFonts w:cstheme="minorHAnsi"/>
              </w:rPr>
              <w:t>,400</w:t>
            </w:r>
          </w:p>
        </w:tc>
      </w:tr>
      <w:tr w:rsidR="00871136" w:rsidRPr="000A5B63" w14:paraId="5F645F12"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761AA291" w14:textId="77777777" w:rsidR="00871136" w:rsidRPr="000A5B63" w:rsidRDefault="00871136" w:rsidP="00622118">
            <w:pPr>
              <w:rPr>
                <w:rFonts w:cstheme="minorHAnsi"/>
              </w:rPr>
            </w:pPr>
            <w:r w:rsidRPr="000A5B63">
              <w:rPr>
                <w:rFonts w:cstheme="minorHAnsi"/>
              </w:rPr>
              <w:t>Bidding and submittals</w:t>
            </w:r>
          </w:p>
        </w:tc>
        <w:tc>
          <w:tcPr>
            <w:tcW w:w="3067" w:type="dxa"/>
          </w:tcPr>
          <w:p w14:paraId="76DB8AA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£1,800</w:t>
            </w:r>
          </w:p>
        </w:tc>
      </w:tr>
      <w:tr w:rsidR="00871136" w:rsidRPr="000A5B63" w14:paraId="133FB14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8A02D5A" w14:textId="77777777" w:rsidR="00871136" w:rsidRPr="000A5B63" w:rsidRDefault="00871136" w:rsidP="00622118">
            <w:pPr>
              <w:rPr>
                <w:rFonts w:cstheme="minorHAnsi"/>
              </w:rPr>
            </w:pPr>
            <w:r w:rsidRPr="000A5B63">
              <w:rPr>
                <w:rFonts w:cstheme="minorHAnsi"/>
              </w:rPr>
              <w:t>Permits, licences and contracts</w:t>
            </w:r>
          </w:p>
        </w:tc>
        <w:tc>
          <w:tcPr>
            <w:tcW w:w="3067" w:type="dxa"/>
          </w:tcPr>
          <w:p w14:paraId="23F89A2F"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£8,000</w:t>
            </w:r>
          </w:p>
        </w:tc>
      </w:tr>
      <w:tr w:rsidR="00871136" w:rsidRPr="000A5B63" w14:paraId="398BF862"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D81A19B" w14:textId="77777777" w:rsidR="00871136" w:rsidRPr="000A5B63" w:rsidRDefault="00871136" w:rsidP="00622118">
            <w:pPr>
              <w:rPr>
                <w:rFonts w:cstheme="minorHAnsi"/>
              </w:rPr>
            </w:pPr>
            <w:r w:rsidRPr="000A5B63">
              <w:rPr>
                <w:rFonts w:cstheme="minorHAnsi"/>
              </w:rPr>
              <w:t xml:space="preserve">Human resources </w:t>
            </w:r>
          </w:p>
        </w:tc>
        <w:tc>
          <w:tcPr>
            <w:tcW w:w="3067" w:type="dxa"/>
          </w:tcPr>
          <w:p w14:paraId="4121677D"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4</w:t>
            </w:r>
            <w:r w:rsidRPr="000A5B63">
              <w:rPr>
                <w:rFonts w:cstheme="minorHAnsi"/>
              </w:rPr>
              <w:t>,000</w:t>
            </w:r>
          </w:p>
        </w:tc>
      </w:tr>
      <w:tr w:rsidR="00871136" w:rsidRPr="000A5B63" w14:paraId="308E5790"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9C49680" w14:textId="77777777" w:rsidR="00871136" w:rsidRPr="000A5B63" w:rsidRDefault="00871136" w:rsidP="00622118">
            <w:pPr>
              <w:rPr>
                <w:rFonts w:cstheme="minorHAnsi"/>
              </w:rPr>
            </w:pPr>
            <w:r w:rsidRPr="000A5B63">
              <w:rPr>
                <w:rFonts w:cstheme="minorHAnsi"/>
              </w:rPr>
              <w:t>Site planning</w:t>
            </w:r>
          </w:p>
        </w:tc>
        <w:tc>
          <w:tcPr>
            <w:tcW w:w="3067" w:type="dxa"/>
          </w:tcPr>
          <w:p w14:paraId="15CE909B"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30703E47"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FC1ED34" w14:textId="77777777" w:rsidR="00871136" w:rsidRPr="000A5B63" w:rsidRDefault="00871136" w:rsidP="00622118">
            <w:pPr>
              <w:rPr>
                <w:rFonts w:cstheme="minorHAnsi"/>
              </w:rPr>
            </w:pPr>
            <w:r w:rsidRPr="000A5B63">
              <w:rPr>
                <w:rFonts w:cstheme="minorHAnsi"/>
              </w:rPr>
              <w:t xml:space="preserve">Site layout consideration </w:t>
            </w:r>
          </w:p>
        </w:tc>
        <w:tc>
          <w:tcPr>
            <w:tcW w:w="3067" w:type="dxa"/>
          </w:tcPr>
          <w:p w14:paraId="2DB5BF14"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£400</w:t>
            </w:r>
          </w:p>
        </w:tc>
      </w:tr>
      <w:tr w:rsidR="00871136" w:rsidRPr="000A5B63" w14:paraId="2539960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D1205BB" w14:textId="77777777" w:rsidR="00871136" w:rsidRPr="000A5B63" w:rsidRDefault="00871136" w:rsidP="00622118">
            <w:pPr>
              <w:rPr>
                <w:rFonts w:cstheme="minorHAnsi"/>
              </w:rPr>
            </w:pPr>
            <w:r w:rsidRPr="000A5B63">
              <w:rPr>
                <w:rFonts w:cstheme="minorHAnsi"/>
              </w:rPr>
              <w:t>Site access and boundary hoarding</w:t>
            </w:r>
          </w:p>
        </w:tc>
        <w:tc>
          <w:tcPr>
            <w:tcW w:w="3067" w:type="dxa"/>
          </w:tcPr>
          <w:p w14:paraId="1772ABE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160</w:t>
            </w:r>
            <w:r w:rsidRPr="000A5B63">
              <w:rPr>
                <w:rFonts w:cstheme="minorHAnsi"/>
              </w:rPr>
              <w:t>00</w:t>
            </w:r>
          </w:p>
        </w:tc>
      </w:tr>
      <w:tr w:rsidR="00871136" w:rsidRPr="000A5B63" w14:paraId="46FF9B5D"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D3CA371" w14:textId="77777777" w:rsidR="00871136" w:rsidRPr="000A5B63" w:rsidRDefault="00871136" w:rsidP="00622118">
            <w:pPr>
              <w:rPr>
                <w:rFonts w:cstheme="minorHAnsi"/>
              </w:rPr>
            </w:pPr>
            <w:r w:rsidRPr="000A5B63">
              <w:rPr>
                <w:rFonts w:cstheme="minorHAnsi"/>
              </w:rPr>
              <w:t>Site offices and welfare container installation</w:t>
            </w:r>
          </w:p>
        </w:tc>
        <w:tc>
          <w:tcPr>
            <w:tcW w:w="3067" w:type="dxa"/>
          </w:tcPr>
          <w:p w14:paraId="0A57024B"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46500</w:t>
            </w:r>
          </w:p>
        </w:tc>
      </w:tr>
      <w:tr w:rsidR="00871136" w:rsidRPr="000A5B63" w14:paraId="34EADFA6"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6F80764" w14:textId="77777777" w:rsidR="00871136" w:rsidRPr="000A5B63" w:rsidRDefault="00871136" w:rsidP="00622118">
            <w:pPr>
              <w:rPr>
                <w:rFonts w:cstheme="minorHAnsi"/>
              </w:rPr>
            </w:pPr>
            <w:r w:rsidRPr="000A5B63">
              <w:rPr>
                <w:rFonts w:cstheme="minorHAnsi"/>
              </w:rPr>
              <w:t xml:space="preserve">initial Machinery, equipment and material delivery </w:t>
            </w:r>
          </w:p>
        </w:tc>
        <w:tc>
          <w:tcPr>
            <w:tcW w:w="3067" w:type="dxa"/>
          </w:tcPr>
          <w:p w14:paraId="0440618C"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230000</w:t>
            </w:r>
          </w:p>
        </w:tc>
      </w:tr>
      <w:tr w:rsidR="00871136" w:rsidRPr="000A5B63" w14:paraId="640024A5"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192A817" w14:textId="77777777" w:rsidR="00871136" w:rsidRPr="000A5B63" w:rsidRDefault="00871136" w:rsidP="00622118">
            <w:pPr>
              <w:rPr>
                <w:rFonts w:cstheme="minorHAnsi"/>
              </w:rPr>
            </w:pPr>
            <w:r w:rsidRPr="000A5B63">
              <w:rPr>
                <w:rFonts w:cstheme="minorHAnsi"/>
              </w:rPr>
              <w:t xml:space="preserve">Site entrance/exit and delivery route construction </w:t>
            </w:r>
          </w:p>
        </w:tc>
        <w:tc>
          <w:tcPr>
            <w:tcW w:w="3067" w:type="dxa"/>
          </w:tcPr>
          <w:p w14:paraId="62474A74" w14:textId="77777777" w:rsidR="00871136" w:rsidRPr="000A5B63" w:rsidRDefault="00871136" w:rsidP="00622118">
            <w:pPr>
              <w:tabs>
                <w:tab w:val="center" w:pos="1425"/>
              </w:tabs>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950</w:t>
            </w:r>
            <w:r>
              <w:rPr>
                <w:rFonts w:cstheme="minorHAnsi"/>
              </w:rPr>
              <w:tab/>
            </w:r>
          </w:p>
        </w:tc>
      </w:tr>
      <w:tr w:rsidR="00871136" w:rsidRPr="000A5B63" w14:paraId="0102CBB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748ACC58" w14:textId="77777777" w:rsidR="00871136" w:rsidRPr="000A5B63" w:rsidRDefault="00871136" w:rsidP="00622118">
            <w:pPr>
              <w:rPr>
                <w:rFonts w:cstheme="minorHAnsi"/>
              </w:rPr>
            </w:pPr>
            <w:r w:rsidRPr="000A5B63">
              <w:rPr>
                <w:rFonts w:cstheme="minorHAnsi"/>
              </w:rPr>
              <w:t>Construction stage - Foundations</w:t>
            </w:r>
          </w:p>
        </w:tc>
        <w:tc>
          <w:tcPr>
            <w:tcW w:w="3067" w:type="dxa"/>
          </w:tcPr>
          <w:p w14:paraId="0BCE363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70685F5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34D6532" w14:textId="77777777" w:rsidR="00871136" w:rsidRPr="000A5B63" w:rsidRDefault="00871136" w:rsidP="00622118">
            <w:pPr>
              <w:rPr>
                <w:rFonts w:cstheme="minorHAnsi"/>
              </w:rPr>
            </w:pPr>
            <w:r w:rsidRPr="000A5B63">
              <w:rPr>
                <w:rFonts w:cstheme="minorHAnsi"/>
              </w:rPr>
              <w:t>Section 1</w:t>
            </w:r>
          </w:p>
        </w:tc>
        <w:tc>
          <w:tcPr>
            <w:tcW w:w="3067" w:type="dxa"/>
          </w:tcPr>
          <w:p w14:paraId="2B3020D5"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233285F5"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F1FB11A" w14:textId="77777777" w:rsidR="00871136" w:rsidRPr="000A5B63" w:rsidRDefault="00871136" w:rsidP="00622118">
            <w:pPr>
              <w:rPr>
                <w:rFonts w:cstheme="minorHAnsi"/>
              </w:rPr>
            </w:pPr>
            <w:r w:rsidRPr="000A5B63">
              <w:rPr>
                <w:rFonts w:cstheme="minorHAnsi"/>
              </w:rPr>
              <w:t xml:space="preserve">(1) cofferdam construction </w:t>
            </w:r>
          </w:p>
        </w:tc>
        <w:tc>
          <w:tcPr>
            <w:tcW w:w="3067" w:type="dxa"/>
          </w:tcPr>
          <w:p w14:paraId="2DDA1A5F"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26</w:t>
            </w:r>
            <w:r w:rsidRPr="000A5B63">
              <w:rPr>
                <w:rFonts w:cstheme="minorHAnsi"/>
              </w:rPr>
              <w:t>000</w:t>
            </w:r>
          </w:p>
        </w:tc>
      </w:tr>
      <w:tr w:rsidR="00871136" w:rsidRPr="000A5B63" w14:paraId="31542ED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449BA81" w14:textId="77777777" w:rsidR="00871136" w:rsidRPr="000A5B63" w:rsidRDefault="00871136" w:rsidP="00622118">
            <w:pPr>
              <w:rPr>
                <w:rFonts w:cstheme="minorHAnsi"/>
              </w:rPr>
            </w:pPr>
            <w:r w:rsidRPr="000A5B63">
              <w:rPr>
                <w:rFonts w:cstheme="minorHAnsi"/>
              </w:rPr>
              <w:t>(1) Excavation for foundations</w:t>
            </w:r>
          </w:p>
        </w:tc>
        <w:tc>
          <w:tcPr>
            <w:tcW w:w="3067" w:type="dxa"/>
          </w:tcPr>
          <w:p w14:paraId="7B84D109"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6</w:t>
            </w:r>
            <w:r w:rsidRPr="000A5B63">
              <w:rPr>
                <w:rFonts w:cstheme="minorHAnsi"/>
              </w:rPr>
              <w:t>600</w:t>
            </w:r>
          </w:p>
        </w:tc>
      </w:tr>
      <w:tr w:rsidR="00871136" w:rsidRPr="000A5B63" w14:paraId="56B57417"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596EA5F" w14:textId="77777777" w:rsidR="00871136" w:rsidRPr="000A5B63" w:rsidRDefault="00871136" w:rsidP="00622118">
            <w:pPr>
              <w:rPr>
                <w:rFonts w:cstheme="minorHAnsi"/>
              </w:rPr>
            </w:pPr>
            <w:r w:rsidRPr="000A5B63">
              <w:rPr>
                <w:rFonts w:cstheme="minorHAnsi"/>
              </w:rPr>
              <w:t>(1) Pilling construction - precast</w:t>
            </w:r>
          </w:p>
        </w:tc>
        <w:tc>
          <w:tcPr>
            <w:tcW w:w="3067" w:type="dxa"/>
          </w:tcPr>
          <w:p w14:paraId="09A9EB53"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34</w:t>
            </w:r>
            <w:r w:rsidRPr="000A5B63">
              <w:rPr>
                <w:rFonts w:cstheme="minorHAnsi"/>
              </w:rPr>
              <w:t>600</w:t>
            </w:r>
          </w:p>
        </w:tc>
      </w:tr>
      <w:tr w:rsidR="00871136" w:rsidRPr="000A5B63" w14:paraId="0CA4C969"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A338541" w14:textId="77777777" w:rsidR="00871136" w:rsidRPr="000A5B63" w:rsidRDefault="00871136" w:rsidP="00622118">
            <w:pPr>
              <w:rPr>
                <w:rFonts w:cstheme="minorHAnsi"/>
              </w:rPr>
            </w:pPr>
            <w:r w:rsidRPr="000A5B63">
              <w:rPr>
                <w:rFonts w:cstheme="minorHAnsi"/>
              </w:rPr>
              <w:t xml:space="preserve">(1) pile caps construction </w:t>
            </w:r>
          </w:p>
        </w:tc>
        <w:tc>
          <w:tcPr>
            <w:tcW w:w="3067" w:type="dxa"/>
          </w:tcPr>
          <w:p w14:paraId="758BBB7E"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2</w:t>
            </w:r>
            <w:r w:rsidRPr="000A5B63">
              <w:rPr>
                <w:rFonts w:cstheme="minorHAnsi"/>
              </w:rPr>
              <w:t>900</w:t>
            </w:r>
          </w:p>
        </w:tc>
      </w:tr>
      <w:tr w:rsidR="00871136" w:rsidRPr="000A5B63" w14:paraId="5E27CFC9"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8CF85B5" w14:textId="77777777" w:rsidR="00871136" w:rsidRPr="000A5B63" w:rsidRDefault="00871136" w:rsidP="00622118">
            <w:pPr>
              <w:rPr>
                <w:rFonts w:cstheme="minorHAnsi"/>
              </w:rPr>
            </w:pPr>
            <w:r w:rsidRPr="000A5B63">
              <w:rPr>
                <w:rFonts w:cstheme="minorHAnsi"/>
              </w:rPr>
              <w:t>(1) cast in situ - concrete pillar construction</w:t>
            </w:r>
          </w:p>
        </w:tc>
        <w:tc>
          <w:tcPr>
            <w:tcW w:w="3067" w:type="dxa"/>
          </w:tcPr>
          <w:p w14:paraId="3C492BF3"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38</w:t>
            </w:r>
            <w:r w:rsidRPr="000A5B63">
              <w:rPr>
                <w:rFonts w:cstheme="minorHAnsi"/>
              </w:rPr>
              <w:t>000</w:t>
            </w:r>
          </w:p>
        </w:tc>
      </w:tr>
      <w:tr w:rsidR="00871136" w:rsidRPr="000A5B63" w14:paraId="1D3546E0"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85B28F0" w14:textId="77777777" w:rsidR="00871136" w:rsidRPr="000A5B63" w:rsidRDefault="00871136" w:rsidP="00622118">
            <w:pPr>
              <w:rPr>
                <w:rFonts w:cstheme="minorHAnsi"/>
              </w:rPr>
            </w:pPr>
            <w:r w:rsidRPr="000A5B63">
              <w:rPr>
                <w:rFonts w:cstheme="minorHAnsi"/>
              </w:rPr>
              <w:t>section 2</w:t>
            </w:r>
          </w:p>
        </w:tc>
        <w:tc>
          <w:tcPr>
            <w:tcW w:w="3067" w:type="dxa"/>
          </w:tcPr>
          <w:p w14:paraId="1C3E4DA4"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21ECEE5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FECBEFE" w14:textId="77777777" w:rsidR="00871136" w:rsidRPr="000A5B63" w:rsidRDefault="00871136" w:rsidP="00622118">
            <w:pPr>
              <w:rPr>
                <w:rFonts w:cstheme="minorHAnsi"/>
              </w:rPr>
            </w:pPr>
            <w:r w:rsidRPr="000A5B63">
              <w:rPr>
                <w:rFonts w:cstheme="minorHAnsi"/>
              </w:rPr>
              <w:t xml:space="preserve">(2) Cofferdam construction </w:t>
            </w:r>
          </w:p>
        </w:tc>
        <w:tc>
          <w:tcPr>
            <w:tcW w:w="3067" w:type="dxa"/>
          </w:tcPr>
          <w:p w14:paraId="5867D1EA"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26</w:t>
            </w:r>
            <w:r w:rsidRPr="000A5B63">
              <w:rPr>
                <w:rFonts w:cstheme="minorHAnsi"/>
              </w:rPr>
              <w:t>000</w:t>
            </w:r>
          </w:p>
        </w:tc>
      </w:tr>
      <w:tr w:rsidR="00871136" w:rsidRPr="000A5B63" w14:paraId="79B7F7AA"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97FCAB5" w14:textId="77777777" w:rsidR="00871136" w:rsidRPr="000A5B63" w:rsidRDefault="00871136" w:rsidP="00622118">
            <w:pPr>
              <w:rPr>
                <w:rFonts w:cstheme="minorHAnsi"/>
              </w:rPr>
            </w:pPr>
            <w:r w:rsidRPr="000A5B63">
              <w:rPr>
                <w:rFonts w:cstheme="minorHAnsi"/>
              </w:rPr>
              <w:t xml:space="preserve">(2) excavation for foundations </w:t>
            </w:r>
          </w:p>
        </w:tc>
        <w:tc>
          <w:tcPr>
            <w:tcW w:w="3067" w:type="dxa"/>
          </w:tcPr>
          <w:p w14:paraId="56905273"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6</w:t>
            </w:r>
            <w:r w:rsidRPr="000A5B63">
              <w:rPr>
                <w:rFonts w:cstheme="minorHAnsi"/>
              </w:rPr>
              <w:t>600</w:t>
            </w:r>
          </w:p>
        </w:tc>
      </w:tr>
      <w:tr w:rsidR="00871136" w:rsidRPr="000A5B63" w14:paraId="37657AA5"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1A5388F" w14:textId="77777777" w:rsidR="00871136" w:rsidRPr="000A5B63" w:rsidRDefault="00871136" w:rsidP="00622118">
            <w:pPr>
              <w:rPr>
                <w:rFonts w:cstheme="minorHAnsi"/>
              </w:rPr>
            </w:pPr>
            <w:r w:rsidRPr="000A5B63">
              <w:rPr>
                <w:rFonts w:cstheme="minorHAnsi"/>
              </w:rPr>
              <w:t xml:space="preserve">(2) Piling construction - precast </w:t>
            </w:r>
          </w:p>
        </w:tc>
        <w:tc>
          <w:tcPr>
            <w:tcW w:w="3067" w:type="dxa"/>
          </w:tcPr>
          <w:p w14:paraId="5A778CE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34</w:t>
            </w:r>
            <w:r w:rsidRPr="000A5B63">
              <w:rPr>
                <w:rFonts w:cstheme="minorHAnsi"/>
              </w:rPr>
              <w:t>600</w:t>
            </w:r>
          </w:p>
        </w:tc>
      </w:tr>
      <w:tr w:rsidR="00871136" w:rsidRPr="000A5B63" w14:paraId="6534079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B1EE807" w14:textId="77777777" w:rsidR="00871136" w:rsidRPr="000A5B63" w:rsidRDefault="00871136" w:rsidP="00622118">
            <w:pPr>
              <w:rPr>
                <w:rFonts w:cstheme="minorHAnsi"/>
              </w:rPr>
            </w:pPr>
            <w:r w:rsidRPr="000A5B63">
              <w:rPr>
                <w:rFonts w:cstheme="minorHAnsi"/>
              </w:rPr>
              <w:t xml:space="preserve">(2) pile cap construction </w:t>
            </w:r>
          </w:p>
        </w:tc>
        <w:tc>
          <w:tcPr>
            <w:tcW w:w="3067" w:type="dxa"/>
          </w:tcPr>
          <w:p w14:paraId="7BB8377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29</w:t>
            </w:r>
            <w:r w:rsidRPr="000A5B63">
              <w:rPr>
                <w:rFonts w:cstheme="minorHAnsi"/>
              </w:rPr>
              <w:t>00</w:t>
            </w:r>
          </w:p>
        </w:tc>
      </w:tr>
      <w:tr w:rsidR="00871136" w:rsidRPr="000A5B63" w14:paraId="79E7D03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8155EAB" w14:textId="77777777" w:rsidR="00871136" w:rsidRPr="000A5B63" w:rsidRDefault="00871136" w:rsidP="00622118">
            <w:pPr>
              <w:rPr>
                <w:rFonts w:cstheme="minorHAnsi"/>
              </w:rPr>
            </w:pPr>
            <w:r w:rsidRPr="000A5B63">
              <w:rPr>
                <w:rFonts w:cstheme="minorHAnsi"/>
              </w:rPr>
              <w:t>(2) cast in situ - concrete pillar construction</w:t>
            </w:r>
          </w:p>
        </w:tc>
        <w:tc>
          <w:tcPr>
            <w:tcW w:w="3067" w:type="dxa"/>
          </w:tcPr>
          <w:p w14:paraId="06DD7BEC"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38</w:t>
            </w:r>
            <w:r w:rsidRPr="000A5B63">
              <w:rPr>
                <w:rFonts w:cstheme="minorHAnsi"/>
              </w:rPr>
              <w:t>000</w:t>
            </w:r>
          </w:p>
        </w:tc>
      </w:tr>
      <w:tr w:rsidR="00871136" w:rsidRPr="000A5B63" w14:paraId="7C2B380B"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D2CCD9D" w14:textId="77777777" w:rsidR="00871136" w:rsidRPr="000A5B63" w:rsidRDefault="00871136" w:rsidP="00622118">
            <w:pPr>
              <w:rPr>
                <w:rFonts w:cstheme="minorHAnsi"/>
              </w:rPr>
            </w:pPr>
            <w:r w:rsidRPr="000A5B63">
              <w:rPr>
                <w:rFonts w:cstheme="minorHAnsi"/>
              </w:rPr>
              <w:t>Foundation/concrete inspection</w:t>
            </w:r>
          </w:p>
        </w:tc>
        <w:tc>
          <w:tcPr>
            <w:tcW w:w="3067" w:type="dxa"/>
          </w:tcPr>
          <w:p w14:paraId="4AD8D9E0" w14:textId="77777777" w:rsidR="00871136" w:rsidRPr="000A5B63" w:rsidRDefault="00871136" w:rsidP="00622118">
            <w:pPr>
              <w:tabs>
                <w:tab w:val="center" w:pos="1425"/>
              </w:tabs>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£1100</w:t>
            </w:r>
            <w:r>
              <w:rPr>
                <w:rFonts w:cstheme="minorHAnsi"/>
              </w:rPr>
              <w:tab/>
            </w:r>
          </w:p>
        </w:tc>
      </w:tr>
      <w:tr w:rsidR="00871136" w:rsidRPr="000A5B63" w14:paraId="270A2E7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111FDC0" w14:textId="77777777" w:rsidR="00871136" w:rsidRPr="000A5B63" w:rsidRDefault="00871136" w:rsidP="00622118">
            <w:pPr>
              <w:rPr>
                <w:rFonts w:cstheme="minorHAnsi"/>
              </w:rPr>
            </w:pPr>
            <w:r w:rsidRPr="000A5B63">
              <w:rPr>
                <w:rFonts w:cstheme="minorHAnsi"/>
              </w:rPr>
              <w:t>Construction stage - Bridge abutments</w:t>
            </w:r>
          </w:p>
        </w:tc>
        <w:tc>
          <w:tcPr>
            <w:tcW w:w="3067" w:type="dxa"/>
          </w:tcPr>
          <w:p w14:paraId="4A407D0D"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3F970426"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CA49345" w14:textId="77777777" w:rsidR="00871136" w:rsidRPr="000A5B63" w:rsidRDefault="00871136" w:rsidP="00622118">
            <w:pPr>
              <w:rPr>
                <w:rFonts w:cstheme="minorHAnsi"/>
              </w:rPr>
            </w:pPr>
            <w:r w:rsidRPr="000A5B63">
              <w:rPr>
                <w:rFonts w:cstheme="minorHAnsi"/>
              </w:rPr>
              <w:t>Steel arc construction from both concrete pillars</w:t>
            </w:r>
          </w:p>
        </w:tc>
        <w:tc>
          <w:tcPr>
            <w:tcW w:w="3067" w:type="dxa"/>
          </w:tcPr>
          <w:p w14:paraId="60B29F5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120</w:t>
            </w:r>
            <w:r w:rsidRPr="000A5B63">
              <w:rPr>
                <w:rFonts w:cstheme="minorHAnsi"/>
              </w:rPr>
              <w:t>000</w:t>
            </w:r>
          </w:p>
        </w:tc>
      </w:tr>
      <w:tr w:rsidR="00871136" w:rsidRPr="000A5B63" w14:paraId="2E73F4A3"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F870D35" w14:textId="77777777" w:rsidR="00871136" w:rsidRPr="000A5B63" w:rsidRDefault="00871136" w:rsidP="00622118">
            <w:pPr>
              <w:rPr>
                <w:rFonts w:cstheme="minorHAnsi"/>
              </w:rPr>
            </w:pPr>
            <w:r w:rsidRPr="000A5B63">
              <w:rPr>
                <w:rFonts w:cstheme="minorHAnsi"/>
              </w:rPr>
              <w:t xml:space="preserve">(1) Abutment construction cast in situ </w:t>
            </w:r>
          </w:p>
        </w:tc>
        <w:tc>
          <w:tcPr>
            <w:tcW w:w="3067" w:type="dxa"/>
          </w:tcPr>
          <w:p w14:paraId="1B127735"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48</w:t>
            </w:r>
            <w:r w:rsidRPr="000A5B63">
              <w:rPr>
                <w:rFonts w:cstheme="minorHAnsi"/>
              </w:rPr>
              <w:t>000</w:t>
            </w:r>
          </w:p>
        </w:tc>
      </w:tr>
      <w:tr w:rsidR="00871136" w:rsidRPr="000A5B63" w14:paraId="08871AD4"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17CD686" w14:textId="77777777" w:rsidR="00871136" w:rsidRPr="000A5B63" w:rsidRDefault="00871136" w:rsidP="00622118">
            <w:pPr>
              <w:rPr>
                <w:rFonts w:cstheme="minorHAnsi"/>
              </w:rPr>
            </w:pPr>
            <w:r w:rsidRPr="000A5B63">
              <w:rPr>
                <w:rFonts w:cstheme="minorHAnsi"/>
              </w:rPr>
              <w:t>(1) abutment 1 concrete pour</w:t>
            </w:r>
          </w:p>
        </w:tc>
        <w:tc>
          <w:tcPr>
            <w:tcW w:w="3067" w:type="dxa"/>
          </w:tcPr>
          <w:p w14:paraId="1D3EAD3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26</w:t>
            </w:r>
            <w:r w:rsidRPr="000A5B63">
              <w:rPr>
                <w:rFonts w:cstheme="minorHAnsi"/>
              </w:rPr>
              <w:t>600</w:t>
            </w:r>
          </w:p>
        </w:tc>
      </w:tr>
      <w:tr w:rsidR="00871136" w:rsidRPr="000A5B63" w14:paraId="3EB03C9A"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21CEB51" w14:textId="77777777" w:rsidR="00871136" w:rsidRPr="000A5B63" w:rsidRDefault="00871136" w:rsidP="00622118">
            <w:pPr>
              <w:rPr>
                <w:rFonts w:cstheme="minorHAnsi"/>
              </w:rPr>
            </w:pPr>
            <w:r w:rsidRPr="000A5B63">
              <w:rPr>
                <w:rFonts w:cstheme="minorHAnsi"/>
              </w:rPr>
              <w:t xml:space="preserve">(1) hardcore compacting behind abutment </w:t>
            </w:r>
          </w:p>
        </w:tc>
        <w:tc>
          <w:tcPr>
            <w:tcW w:w="3067" w:type="dxa"/>
          </w:tcPr>
          <w:p w14:paraId="6A7C5405"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w:t>
            </w:r>
            <w:r w:rsidRPr="000A5B63">
              <w:rPr>
                <w:rFonts w:cstheme="minorHAnsi"/>
              </w:rPr>
              <w:t>400</w:t>
            </w:r>
          </w:p>
        </w:tc>
      </w:tr>
      <w:tr w:rsidR="00871136" w:rsidRPr="000A5B63" w14:paraId="4A5E73A0"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A11B24C" w14:textId="77777777" w:rsidR="00871136" w:rsidRPr="000A5B63" w:rsidRDefault="00871136" w:rsidP="00622118">
            <w:pPr>
              <w:rPr>
                <w:rFonts w:cstheme="minorHAnsi"/>
              </w:rPr>
            </w:pPr>
            <w:r w:rsidRPr="000A5B63">
              <w:rPr>
                <w:rFonts w:cstheme="minorHAnsi"/>
              </w:rPr>
              <w:t xml:space="preserve">(1) Approaching slab construction </w:t>
            </w:r>
          </w:p>
        </w:tc>
        <w:tc>
          <w:tcPr>
            <w:tcW w:w="3067" w:type="dxa"/>
          </w:tcPr>
          <w:p w14:paraId="63F1B29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16</w:t>
            </w:r>
            <w:r w:rsidRPr="000A5B63">
              <w:rPr>
                <w:rFonts w:cstheme="minorHAnsi"/>
              </w:rPr>
              <w:t>450</w:t>
            </w:r>
          </w:p>
        </w:tc>
      </w:tr>
      <w:tr w:rsidR="00871136" w:rsidRPr="000A5B63" w14:paraId="3BE06D71"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4869040" w14:textId="77777777" w:rsidR="00871136" w:rsidRPr="000A5B63" w:rsidRDefault="00871136" w:rsidP="00622118">
            <w:pPr>
              <w:rPr>
                <w:rFonts w:cstheme="minorHAnsi"/>
              </w:rPr>
            </w:pPr>
            <w:r w:rsidRPr="000A5B63">
              <w:rPr>
                <w:rFonts w:cstheme="minorHAnsi"/>
              </w:rPr>
              <w:t>Section 2</w:t>
            </w:r>
          </w:p>
        </w:tc>
        <w:tc>
          <w:tcPr>
            <w:tcW w:w="3067" w:type="dxa"/>
          </w:tcPr>
          <w:p w14:paraId="5958B9E5"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2189700E"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BD36D6E" w14:textId="77777777" w:rsidR="00871136" w:rsidRPr="000A5B63" w:rsidRDefault="00871136" w:rsidP="00622118">
            <w:pPr>
              <w:rPr>
                <w:rFonts w:cstheme="minorHAnsi"/>
              </w:rPr>
            </w:pPr>
            <w:r w:rsidRPr="000A5B63">
              <w:rPr>
                <w:rFonts w:cstheme="minorHAnsi"/>
              </w:rPr>
              <w:t xml:space="preserve">(2) Abutment construction cast in situ </w:t>
            </w:r>
          </w:p>
        </w:tc>
        <w:tc>
          <w:tcPr>
            <w:tcW w:w="3067" w:type="dxa"/>
          </w:tcPr>
          <w:p w14:paraId="6919E595"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4</w:t>
            </w:r>
            <w:r w:rsidRPr="000A5B63">
              <w:rPr>
                <w:rFonts w:cstheme="minorHAnsi"/>
              </w:rPr>
              <w:t>8000</w:t>
            </w:r>
          </w:p>
        </w:tc>
      </w:tr>
      <w:tr w:rsidR="00871136" w:rsidRPr="000A5B63" w14:paraId="266D44A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09C8448" w14:textId="77777777" w:rsidR="00871136" w:rsidRPr="000A5B63" w:rsidRDefault="00871136" w:rsidP="00622118">
            <w:pPr>
              <w:rPr>
                <w:rFonts w:cstheme="minorHAnsi"/>
              </w:rPr>
            </w:pPr>
            <w:r w:rsidRPr="000A5B63">
              <w:rPr>
                <w:rFonts w:cstheme="minorHAnsi"/>
              </w:rPr>
              <w:t>(2) abutment 2 concrete pour</w:t>
            </w:r>
          </w:p>
        </w:tc>
        <w:tc>
          <w:tcPr>
            <w:tcW w:w="3067" w:type="dxa"/>
          </w:tcPr>
          <w:p w14:paraId="7F8B84A9"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26</w:t>
            </w:r>
            <w:r w:rsidRPr="000A5B63">
              <w:rPr>
                <w:rFonts w:cstheme="minorHAnsi"/>
              </w:rPr>
              <w:t>600</w:t>
            </w:r>
          </w:p>
        </w:tc>
      </w:tr>
      <w:tr w:rsidR="00871136" w:rsidRPr="000A5B63" w14:paraId="24B9F1A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8F06F4C" w14:textId="77777777" w:rsidR="00871136" w:rsidRPr="000A5B63" w:rsidRDefault="00871136" w:rsidP="00622118">
            <w:pPr>
              <w:rPr>
                <w:rFonts w:cstheme="minorHAnsi"/>
              </w:rPr>
            </w:pPr>
            <w:r w:rsidRPr="000A5B63">
              <w:rPr>
                <w:rFonts w:cstheme="minorHAnsi"/>
              </w:rPr>
              <w:t>(2) hardcore compacting behind abutment</w:t>
            </w:r>
          </w:p>
        </w:tc>
        <w:tc>
          <w:tcPr>
            <w:tcW w:w="3067" w:type="dxa"/>
          </w:tcPr>
          <w:p w14:paraId="4AEA9744"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w:t>
            </w:r>
            <w:r w:rsidRPr="000A5B63">
              <w:rPr>
                <w:rFonts w:cstheme="minorHAnsi"/>
              </w:rPr>
              <w:t>400</w:t>
            </w:r>
          </w:p>
        </w:tc>
      </w:tr>
      <w:tr w:rsidR="00871136" w:rsidRPr="000A5B63" w14:paraId="14FF102B"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C798238" w14:textId="77777777" w:rsidR="00871136" w:rsidRPr="000A5B63" w:rsidRDefault="00871136" w:rsidP="00622118">
            <w:pPr>
              <w:rPr>
                <w:rFonts w:cstheme="minorHAnsi"/>
              </w:rPr>
            </w:pPr>
            <w:r w:rsidRPr="000A5B63">
              <w:rPr>
                <w:rFonts w:cstheme="minorHAnsi"/>
              </w:rPr>
              <w:t xml:space="preserve">(2) Approaching slab construction </w:t>
            </w:r>
          </w:p>
        </w:tc>
        <w:tc>
          <w:tcPr>
            <w:tcW w:w="3067" w:type="dxa"/>
          </w:tcPr>
          <w:p w14:paraId="2C85684D"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w:t>
            </w:r>
            <w:r w:rsidRPr="000A5B63">
              <w:rPr>
                <w:rFonts w:cstheme="minorHAnsi"/>
              </w:rPr>
              <w:t>450</w:t>
            </w:r>
          </w:p>
        </w:tc>
      </w:tr>
      <w:tr w:rsidR="00871136" w:rsidRPr="000A5B63" w14:paraId="34D3FBD8"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81BEBF5" w14:textId="77777777" w:rsidR="00871136" w:rsidRPr="000A5B63" w:rsidRDefault="00871136" w:rsidP="00622118">
            <w:pPr>
              <w:rPr>
                <w:rFonts w:cstheme="minorHAnsi"/>
              </w:rPr>
            </w:pPr>
            <w:r w:rsidRPr="000A5B63">
              <w:rPr>
                <w:rFonts w:cstheme="minorHAnsi"/>
              </w:rPr>
              <w:t>Abutment inspection</w:t>
            </w:r>
          </w:p>
        </w:tc>
        <w:tc>
          <w:tcPr>
            <w:tcW w:w="3067" w:type="dxa"/>
          </w:tcPr>
          <w:p w14:paraId="0237E189"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£1</w:t>
            </w:r>
            <w:r>
              <w:rPr>
                <w:rFonts w:cstheme="minorHAnsi"/>
              </w:rPr>
              <w:t>6</w:t>
            </w:r>
            <w:r w:rsidRPr="000A5B63">
              <w:rPr>
                <w:rFonts w:cstheme="minorHAnsi"/>
              </w:rPr>
              <w:t>00</w:t>
            </w:r>
          </w:p>
        </w:tc>
      </w:tr>
      <w:tr w:rsidR="00871136" w:rsidRPr="000A5B63" w14:paraId="29F0CED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371545A" w14:textId="77777777" w:rsidR="00871136" w:rsidRPr="000A5B63" w:rsidRDefault="00871136" w:rsidP="00622118">
            <w:pPr>
              <w:rPr>
                <w:rFonts w:cstheme="minorHAnsi"/>
              </w:rPr>
            </w:pPr>
            <w:r w:rsidRPr="000A5B63">
              <w:rPr>
                <w:rFonts w:cstheme="minorHAnsi"/>
              </w:rPr>
              <w:t xml:space="preserve">Construction stage - Bridge deck </w:t>
            </w:r>
          </w:p>
        </w:tc>
        <w:tc>
          <w:tcPr>
            <w:tcW w:w="3067" w:type="dxa"/>
          </w:tcPr>
          <w:p w14:paraId="6DBDEB17"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30012DFC"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63CB15B" w14:textId="77777777" w:rsidR="00871136" w:rsidRPr="000A5B63" w:rsidRDefault="00871136" w:rsidP="00622118">
            <w:pPr>
              <w:rPr>
                <w:rFonts w:cstheme="minorHAnsi"/>
              </w:rPr>
            </w:pPr>
            <w:r w:rsidRPr="000A5B63">
              <w:rPr>
                <w:rFonts w:cstheme="minorHAnsi"/>
              </w:rPr>
              <w:t xml:space="preserve">Section 1 </w:t>
            </w:r>
          </w:p>
        </w:tc>
        <w:tc>
          <w:tcPr>
            <w:tcW w:w="3067" w:type="dxa"/>
          </w:tcPr>
          <w:p w14:paraId="316CA4F6"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3B61EC8F"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84DF45D" w14:textId="77777777" w:rsidR="00871136" w:rsidRPr="000A5B63" w:rsidRDefault="00871136" w:rsidP="00622118">
            <w:pPr>
              <w:rPr>
                <w:rFonts w:cstheme="minorHAnsi"/>
              </w:rPr>
            </w:pPr>
            <w:r w:rsidRPr="000A5B63">
              <w:rPr>
                <w:rFonts w:cstheme="minorHAnsi"/>
              </w:rPr>
              <w:t>Installation of cast in situ frame/mould (section 1)</w:t>
            </w:r>
          </w:p>
        </w:tc>
        <w:tc>
          <w:tcPr>
            <w:tcW w:w="3067" w:type="dxa"/>
          </w:tcPr>
          <w:p w14:paraId="21A46921"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80</w:t>
            </w:r>
            <w:r w:rsidRPr="000A5B63">
              <w:rPr>
                <w:rFonts w:cstheme="minorHAnsi"/>
              </w:rPr>
              <w:t>000</w:t>
            </w:r>
          </w:p>
        </w:tc>
      </w:tr>
      <w:tr w:rsidR="00871136" w:rsidRPr="000A5B63" w14:paraId="35FAB42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6BCEE0F" w14:textId="77777777" w:rsidR="00871136" w:rsidRPr="000A5B63" w:rsidRDefault="00871136" w:rsidP="00622118">
            <w:pPr>
              <w:rPr>
                <w:rFonts w:cstheme="minorHAnsi"/>
              </w:rPr>
            </w:pPr>
            <w:r w:rsidRPr="000A5B63">
              <w:rPr>
                <w:rFonts w:cstheme="minorHAnsi"/>
              </w:rPr>
              <w:t>Reinforcement installation (section 1)</w:t>
            </w:r>
          </w:p>
        </w:tc>
        <w:tc>
          <w:tcPr>
            <w:tcW w:w="3067" w:type="dxa"/>
          </w:tcPr>
          <w:p w14:paraId="09059390"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169</w:t>
            </w:r>
            <w:r w:rsidRPr="000A5B63">
              <w:rPr>
                <w:rFonts w:cstheme="minorHAnsi"/>
              </w:rPr>
              <w:t>00</w:t>
            </w:r>
          </w:p>
        </w:tc>
      </w:tr>
      <w:tr w:rsidR="00871136" w:rsidRPr="000A5B63" w14:paraId="32950439"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DDF43BE" w14:textId="77777777" w:rsidR="00871136" w:rsidRPr="000A5B63" w:rsidRDefault="00871136" w:rsidP="00622118">
            <w:pPr>
              <w:rPr>
                <w:rFonts w:cstheme="minorHAnsi"/>
              </w:rPr>
            </w:pPr>
            <w:r w:rsidRPr="000A5B63">
              <w:rPr>
                <w:rFonts w:cstheme="minorHAnsi"/>
              </w:rPr>
              <w:t>Concrete pouring into frame (section 1)</w:t>
            </w:r>
          </w:p>
        </w:tc>
        <w:tc>
          <w:tcPr>
            <w:tcW w:w="3067" w:type="dxa"/>
          </w:tcPr>
          <w:p w14:paraId="2936B39B" w14:textId="77777777" w:rsidR="00871136" w:rsidRPr="000A5B63" w:rsidRDefault="00871136" w:rsidP="00622118">
            <w:pPr>
              <w:tabs>
                <w:tab w:val="center" w:pos="1425"/>
              </w:tabs>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320</w:t>
            </w:r>
            <w:r w:rsidRPr="000A5B63">
              <w:rPr>
                <w:rFonts w:cstheme="minorHAnsi"/>
              </w:rPr>
              <w:t>00</w:t>
            </w:r>
            <w:r>
              <w:rPr>
                <w:rFonts w:cstheme="minorHAnsi"/>
              </w:rPr>
              <w:tab/>
            </w:r>
          </w:p>
        </w:tc>
      </w:tr>
      <w:tr w:rsidR="00871136" w:rsidRPr="000A5B63" w14:paraId="0766954D"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9CFBA0E" w14:textId="77777777" w:rsidR="00871136" w:rsidRPr="000A5B63" w:rsidRDefault="00871136" w:rsidP="00622118">
            <w:pPr>
              <w:rPr>
                <w:rFonts w:cstheme="minorHAnsi"/>
              </w:rPr>
            </w:pPr>
            <w:r w:rsidRPr="000A5B63">
              <w:rPr>
                <w:rFonts w:cstheme="minorHAnsi"/>
              </w:rPr>
              <w:t xml:space="preserve">Section 2 </w:t>
            </w:r>
          </w:p>
        </w:tc>
        <w:tc>
          <w:tcPr>
            <w:tcW w:w="3067" w:type="dxa"/>
          </w:tcPr>
          <w:p w14:paraId="5121592B"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0661DFB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57A53D0" w14:textId="77777777" w:rsidR="00871136" w:rsidRPr="000A5B63" w:rsidRDefault="00871136" w:rsidP="00622118">
            <w:pPr>
              <w:rPr>
                <w:rFonts w:cstheme="minorHAnsi"/>
              </w:rPr>
            </w:pPr>
            <w:r w:rsidRPr="000A5B63">
              <w:rPr>
                <w:rFonts w:cstheme="minorHAnsi"/>
              </w:rPr>
              <w:t>Connection between deck and concrete pillar</w:t>
            </w:r>
          </w:p>
        </w:tc>
        <w:tc>
          <w:tcPr>
            <w:tcW w:w="3067" w:type="dxa"/>
          </w:tcPr>
          <w:p w14:paraId="40EE05D0"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20</w:t>
            </w:r>
            <w:r w:rsidRPr="000A5B63">
              <w:rPr>
                <w:rFonts w:cstheme="minorHAnsi"/>
              </w:rPr>
              <w:t>000</w:t>
            </w:r>
          </w:p>
        </w:tc>
      </w:tr>
      <w:tr w:rsidR="00871136" w:rsidRPr="000A5B63" w14:paraId="0972BCD5"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73CF6F0D" w14:textId="77777777" w:rsidR="00871136" w:rsidRPr="000A5B63" w:rsidRDefault="00871136" w:rsidP="00622118">
            <w:pPr>
              <w:rPr>
                <w:rFonts w:cstheme="minorHAnsi"/>
              </w:rPr>
            </w:pPr>
            <w:r w:rsidRPr="000A5B63">
              <w:rPr>
                <w:rFonts w:cstheme="minorHAnsi"/>
              </w:rPr>
              <w:t>Installation of case in situ frame/mould (section 2)</w:t>
            </w:r>
          </w:p>
        </w:tc>
        <w:tc>
          <w:tcPr>
            <w:tcW w:w="3067" w:type="dxa"/>
          </w:tcPr>
          <w:p w14:paraId="77E4392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80</w:t>
            </w:r>
            <w:r w:rsidRPr="000A5B63">
              <w:rPr>
                <w:rFonts w:cstheme="minorHAnsi"/>
              </w:rPr>
              <w:t>000</w:t>
            </w:r>
          </w:p>
        </w:tc>
      </w:tr>
      <w:tr w:rsidR="00871136" w:rsidRPr="000A5B63" w14:paraId="50B7758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1C2FB7E" w14:textId="77777777" w:rsidR="00871136" w:rsidRPr="000A5B63" w:rsidRDefault="00871136" w:rsidP="00622118">
            <w:pPr>
              <w:rPr>
                <w:rFonts w:cstheme="minorHAnsi"/>
              </w:rPr>
            </w:pPr>
            <w:r w:rsidRPr="000A5B63">
              <w:rPr>
                <w:rFonts w:cstheme="minorHAnsi"/>
              </w:rPr>
              <w:t>Reinforcement installation (section 2)</w:t>
            </w:r>
          </w:p>
        </w:tc>
        <w:tc>
          <w:tcPr>
            <w:tcW w:w="3067" w:type="dxa"/>
          </w:tcPr>
          <w:p w14:paraId="0036C886"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169</w:t>
            </w:r>
            <w:r w:rsidRPr="000A5B63">
              <w:rPr>
                <w:rFonts w:cstheme="minorHAnsi"/>
              </w:rPr>
              <w:t>00</w:t>
            </w:r>
          </w:p>
        </w:tc>
      </w:tr>
      <w:tr w:rsidR="00871136" w:rsidRPr="000A5B63" w14:paraId="79F82226"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92576E5" w14:textId="77777777" w:rsidR="00871136" w:rsidRPr="000A5B63" w:rsidRDefault="00871136" w:rsidP="00622118">
            <w:pPr>
              <w:rPr>
                <w:rFonts w:cstheme="minorHAnsi"/>
              </w:rPr>
            </w:pPr>
            <w:r w:rsidRPr="000A5B63">
              <w:rPr>
                <w:rFonts w:cstheme="minorHAnsi"/>
              </w:rPr>
              <w:t>Concrete pouring into frame (section 2)</w:t>
            </w:r>
          </w:p>
        </w:tc>
        <w:tc>
          <w:tcPr>
            <w:tcW w:w="3067" w:type="dxa"/>
          </w:tcPr>
          <w:p w14:paraId="1D4EFACC"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320</w:t>
            </w:r>
            <w:r w:rsidRPr="000A5B63">
              <w:rPr>
                <w:rFonts w:cstheme="minorHAnsi"/>
              </w:rPr>
              <w:t>00</w:t>
            </w:r>
          </w:p>
        </w:tc>
      </w:tr>
      <w:tr w:rsidR="00871136" w:rsidRPr="000A5B63" w14:paraId="541FEDF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F42F4EE" w14:textId="77777777" w:rsidR="00871136" w:rsidRPr="000A5B63" w:rsidRDefault="00871136" w:rsidP="00622118">
            <w:pPr>
              <w:rPr>
                <w:rFonts w:cstheme="minorHAnsi"/>
              </w:rPr>
            </w:pPr>
            <w:r w:rsidRPr="000A5B63">
              <w:rPr>
                <w:rFonts w:cstheme="minorHAnsi"/>
              </w:rPr>
              <w:t>Inspection for section 1 and 2</w:t>
            </w:r>
          </w:p>
        </w:tc>
        <w:tc>
          <w:tcPr>
            <w:tcW w:w="3067" w:type="dxa"/>
          </w:tcPr>
          <w:p w14:paraId="06BB224F"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21</w:t>
            </w:r>
            <w:r w:rsidRPr="000A5B63">
              <w:rPr>
                <w:rFonts w:cstheme="minorHAnsi"/>
              </w:rPr>
              <w:t>00</w:t>
            </w:r>
          </w:p>
        </w:tc>
      </w:tr>
      <w:tr w:rsidR="00871136" w:rsidRPr="000A5B63" w14:paraId="4233E30B"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7F9F313" w14:textId="77777777" w:rsidR="00871136" w:rsidRPr="000A5B63" w:rsidRDefault="00871136" w:rsidP="00622118">
            <w:pPr>
              <w:rPr>
                <w:rFonts w:cstheme="minorHAnsi"/>
              </w:rPr>
            </w:pPr>
            <w:r w:rsidRPr="000A5B63">
              <w:rPr>
                <w:rFonts w:cstheme="minorHAnsi"/>
              </w:rPr>
              <w:t xml:space="preserve">Section 3 </w:t>
            </w:r>
          </w:p>
        </w:tc>
        <w:tc>
          <w:tcPr>
            <w:tcW w:w="3067" w:type="dxa"/>
          </w:tcPr>
          <w:p w14:paraId="7AEF1CE1"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1D9A9EC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B99E7D9" w14:textId="77777777" w:rsidR="00871136" w:rsidRPr="000A5B63" w:rsidRDefault="00871136" w:rsidP="00622118">
            <w:pPr>
              <w:rPr>
                <w:rFonts w:cstheme="minorHAnsi"/>
              </w:rPr>
            </w:pPr>
            <w:r w:rsidRPr="000A5B63">
              <w:rPr>
                <w:rFonts w:cstheme="minorHAnsi"/>
              </w:rPr>
              <w:t>Connection between deck and concrete pillar</w:t>
            </w:r>
          </w:p>
        </w:tc>
        <w:tc>
          <w:tcPr>
            <w:tcW w:w="3067" w:type="dxa"/>
          </w:tcPr>
          <w:p w14:paraId="3A605B4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20</w:t>
            </w:r>
            <w:r w:rsidRPr="000A5B63">
              <w:rPr>
                <w:rFonts w:cstheme="minorHAnsi"/>
              </w:rPr>
              <w:t>000</w:t>
            </w:r>
          </w:p>
        </w:tc>
      </w:tr>
      <w:tr w:rsidR="00871136" w:rsidRPr="000A5B63" w14:paraId="47BA5BD5"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FC9953A" w14:textId="77777777" w:rsidR="00871136" w:rsidRPr="000A5B63" w:rsidRDefault="00871136" w:rsidP="00622118">
            <w:pPr>
              <w:rPr>
                <w:rFonts w:cstheme="minorHAnsi"/>
              </w:rPr>
            </w:pPr>
            <w:r w:rsidRPr="000A5B63">
              <w:rPr>
                <w:rFonts w:cstheme="minorHAnsi"/>
              </w:rPr>
              <w:t>Installation of case in situ frame/mould (section 3)</w:t>
            </w:r>
          </w:p>
        </w:tc>
        <w:tc>
          <w:tcPr>
            <w:tcW w:w="3067" w:type="dxa"/>
          </w:tcPr>
          <w:p w14:paraId="036EAB9D"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80</w:t>
            </w:r>
            <w:r w:rsidRPr="000A5B63">
              <w:rPr>
                <w:rFonts w:cstheme="minorHAnsi"/>
              </w:rPr>
              <w:t>000</w:t>
            </w:r>
          </w:p>
        </w:tc>
      </w:tr>
      <w:tr w:rsidR="00871136" w:rsidRPr="000A5B63" w14:paraId="23F6097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361E440" w14:textId="77777777" w:rsidR="00871136" w:rsidRPr="000A5B63" w:rsidRDefault="00871136" w:rsidP="00622118">
            <w:pPr>
              <w:rPr>
                <w:rFonts w:cstheme="minorHAnsi"/>
              </w:rPr>
            </w:pPr>
            <w:r w:rsidRPr="000A5B63">
              <w:rPr>
                <w:rFonts w:cstheme="minorHAnsi"/>
              </w:rPr>
              <w:t>Reinforcement installation (section 3)</w:t>
            </w:r>
          </w:p>
        </w:tc>
        <w:tc>
          <w:tcPr>
            <w:tcW w:w="3067" w:type="dxa"/>
          </w:tcPr>
          <w:p w14:paraId="6D7E5E56"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169</w:t>
            </w:r>
            <w:r w:rsidRPr="000A5B63">
              <w:rPr>
                <w:rFonts w:cstheme="minorHAnsi"/>
              </w:rPr>
              <w:t>00</w:t>
            </w:r>
          </w:p>
        </w:tc>
      </w:tr>
      <w:tr w:rsidR="00871136" w:rsidRPr="000A5B63" w14:paraId="5098E4B7"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0D52C29" w14:textId="77777777" w:rsidR="00871136" w:rsidRPr="000A5B63" w:rsidRDefault="00871136" w:rsidP="00622118">
            <w:pPr>
              <w:rPr>
                <w:rFonts w:cstheme="minorHAnsi"/>
              </w:rPr>
            </w:pPr>
            <w:r w:rsidRPr="000A5B63">
              <w:rPr>
                <w:rFonts w:cstheme="minorHAnsi"/>
              </w:rPr>
              <w:t>Concrete pouring into frame (section 3)</w:t>
            </w:r>
          </w:p>
        </w:tc>
        <w:tc>
          <w:tcPr>
            <w:tcW w:w="3067" w:type="dxa"/>
          </w:tcPr>
          <w:p w14:paraId="7D0C0140"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320</w:t>
            </w:r>
            <w:r w:rsidRPr="000A5B63">
              <w:rPr>
                <w:rFonts w:cstheme="minorHAnsi"/>
              </w:rPr>
              <w:t>00</w:t>
            </w:r>
          </w:p>
        </w:tc>
      </w:tr>
      <w:tr w:rsidR="00871136" w:rsidRPr="000A5B63" w14:paraId="0D6D412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48B330C" w14:textId="77777777" w:rsidR="00871136" w:rsidRPr="000A5B63" w:rsidRDefault="00871136" w:rsidP="00622118">
            <w:pPr>
              <w:rPr>
                <w:rFonts w:cstheme="minorHAnsi"/>
              </w:rPr>
            </w:pPr>
            <w:r w:rsidRPr="000A5B63">
              <w:rPr>
                <w:rFonts w:cstheme="minorHAnsi"/>
              </w:rPr>
              <w:t xml:space="preserve">Section 4 </w:t>
            </w:r>
          </w:p>
        </w:tc>
        <w:tc>
          <w:tcPr>
            <w:tcW w:w="3067" w:type="dxa"/>
          </w:tcPr>
          <w:p w14:paraId="3B3222C9"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1305CA0C"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36A321E" w14:textId="77777777" w:rsidR="00871136" w:rsidRPr="000A5B63" w:rsidRDefault="00871136" w:rsidP="00622118">
            <w:pPr>
              <w:rPr>
                <w:rFonts w:cstheme="minorHAnsi"/>
              </w:rPr>
            </w:pPr>
            <w:r w:rsidRPr="000A5B63">
              <w:rPr>
                <w:rFonts w:cstheme="minorHAnsi"/>
              </w:rPr>
              <w:t>Installation of case in situ frame/mould (section 4)</w:t>
            </w:r>
          </w:p>
        </w:tc>
        <w:tc>
          <w:tcPr>
            <w:tcW w:w="3067" w:type="dxa"/>
          </w:tcPr>
          <w:p w14:paraId="0C11696A"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80</w:t>
            </w:r>
            <w:r w:rsidRPr="000A5B63">
              <w:rPr>
                <w:rFonts w:cstheme="minorHAnsi"/>
              </w:rPr>
              <w:t>000</w:t>
            </w:r>
          </w:p>
        </w:tc>
      </w:tr>
      <w:tr w:rsidR="00871136" w:rsidRPr="000A5B63" w14:paraId="33FDBB47"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024ED39" w14:textId="77777777" w:rsidR="00871136" w:rsidRPr="000A5B63" w:rsidRDefault="00871136" w:rsidP="00622118">
            <w:pPr>
              <w:rPr>
                <w:rFonts w:cstheme="minorHAnsi"/>
              </w:rPr>
            </w:pPr>
            <w:r w:rsidRPr="000A5B63">
              <w:rPr>
                <w:rFonts w:cstheme="minorHAnsi"/>
              </w:rPr>
              <w:t>Reinforcement installation (section 4)</w:t>
            </w:r>
          </w:p>
        </w:tc>
        <w:tc>
          <w:tcPr>
            <w:tcW w:w="3067" w:type="dxa"/>
          </w:tcPr>
          <w:p w14:paraId="03AD8CC3"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169</w:t>
            </w:r>
            <w:r w:rsidRPr="000A5B63">
              <w:rPr>
                <w:rFonts w:cstheme="minorHAnsi"/>
              </w:rPr>
              <w:t>00</w:t>
            </w:r>
          </w:p>
        </w:tc>
      </w:tr>
      <w:tr w:rsidR="00871136" w:rsidRPr="000A5B63" w14:paraId="4785E9E7"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806739A" w14:textId="77777777" w:rsidR="00871136" w:rsidRPr="000A5B63" w:rsidRDefault="00871136" w:rsidP="00622118">
            <w:pPr>
              <w:rPr>
                <w:rFonts w:cstheme="minorHAnsi"/>
              </w:rPr>
            </w:pPr>
            <w:r w:rsidRPr="000A5B63">
              <w:rPr>
                <w:rFonts w:cstheme="minorHAnsi"/>
              </w:rPr>
              <w:t>Concrete pouring into frame (section 4)</w:t>
            </w:r>
          </w:p>
        </w:tc>
        <w:tc>
          <w:tcPr>
            <w:tcW w:w="3067" w:type="dxa"/>
          </w:tcPr>
          <w:p w14:paraId="1A8DA880"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320</w:t>
            </w:r>
            <w:r w:rsidRPr="000A5B63">
              <w:rPr>
                <w:rFonts w:cstheme="minorHAnsi"/>
              </w:rPr>
              <w:t>00</w:t>
            </w:r>
          </w:p>
        </w:tc>
      </w:tr>
      <w:tr w:rsidR="00871136" w:rsidRPr="000A5B63" w14:paraId="6857CD47"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776B0D9E" w14:textId="77777777" w:rsidR="00871136" w:rsidRPr="000A5B63" w:rsidRDefault="00871136" w:rsidP="00622118">
            <w:pPr>
              <w:rPr>
                <w:rFonts w:cstheme="minorHAnsi"/>
              </w:rPr>
            </w:pPr>
            <w:r w:rsidRPr="000A5B63">
              <w:rPr>
                <w:rFonts w:cstheme="minorHAnsi"/>
              </w:rPr>
              <w:t xml:space="preserve">Inspection for section 3 and 4 </w:t>
            </w:r>
          </w:p>
        </w:tc>
        <w:tc>
          <w:tcPr>
            <w:tcW w:w="3067" w:type="dxa"/>
          </w:tcPr>
          <w:p w14:paraId="60F66A45" w14:textId="77777777" w:rsidR="00871136" w:rsidRPr="000A5B63" w:rsidRDefault="00871136" w:rsidP="00622118">
            <w:pPr>
              <w:tabs>
                <w:tab w:val="center" w:pos="1425"/>
              </w:tabs>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22</w:t>
            </w:r>
            <w:r w:rsidRPr="000A5B63">
              <w:rPr>
                <w:rFonts w:cstheme="minorHAnsi"/>
              </w:rPr>
              <w:t>00</w:t>
            </w:r>
            <w:r>
              <w:rPr>
                <w:rFonts w:cstheme="minorHAnsi"/>
              </w:rPr>
              <w:tab/>
            </w:r>
          </w:p>
        </w:tc>
      </w:tr>
      <w:tr w:rsidR="00871136" w:rsidRPr="000A5B63" w14:paraId="41CF4181"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B6B126F" w14:textId="77777777" w:rsidR="00871136" w:rsidRPr="000A5B63" w:rsidRDefault="00871136" w:rsidP="00622118">
            <w:pPr>
              <w:rPr>
                <w:rFonts w:cstheme="minorHAnsi"/>
              </w:rPr>
            </w:pPr>
            <w:r w:rsidRPr="000A5B63">
              <w:rPr>
                <w:rFonts w:cstheme="minorHAnsi"/>
              </w:rPr>
              <w:t>Construction stage - finishes</w:t>
            </w:r>
          </w:p>
        </w:tc>
        <w:tc>
          <w:tcPr>
            <w:tcW w:w="3067" w:type="dxa"/>
          </w:tcPr>
          <w:p w14:paraId="25AEE68C"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2CD03746"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710D7FE" w14:textId="77777777" w:rsidR="00871136" w:rsidRPr="000A5B63" w:rsidRDefault="00871136" w:rsidP="00622118">
            <w:pPr>
              <w:rPr>
                <w:rFonts w:cstheme="minorHAnsi"/>
              </w:rPr>
            </w:pPr>
            <w:r w:rsidRPr="000A5B63">
              <w:rPr>
                <w:rFonts w:cstheme="minorHAnsi"/>
              </w:rPr>
              <w:t>Parapet construction (left)</w:t>
            </w:r>
          </w:p>
        </w:tc>
        <w:tc>
          <w:tcPr>
            <w:tcW w:w="3067" w:type="dxa"/>
          </w:tcPr>
          <w:p w14:paraId="6C3AF4DA"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39</w:t>
            </w:r>
            <w:r w:rsidRPr="000A5B63">
              <w:rPr>
                <w:rFonts w:cstheme="minorHAnsi"/>
              </w:rPr>
              <w:t>000</w:t>
            </w:r>
          </w:p>
        </w:tc>
      </w:tr>
      <w:tr w:rsidR="00871136" w:rsidRPr="000A5B63" w14:paraId="75A20130"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AE53772" w14:textId="77777777" w:rsidR="00871136" w:rsidRPr="000A5B63" w:rsidRDefault="00871136" w:rsidP="00622118">
            <w:pPr>
              <w:rPr>
                <w:rFonts w:cstheme="minorHAnsi"/>
              </w:rPr>
            </w:pPr>
            <w:r w:rsidRPr="000A5B63">
              <w:rPr>
                <w:rFonts w:cstheme="minorHAnsi"/>
              </w:rPr>
              <w:t>Parapet construction (right)</w:t>
            </w:r>
          </w:p>
        </w:tc>
        <w:tc>
          <w:tcPr>
            <w:tcW w:w="3067" w:type="dxa"/>
          </w:tcPr>
          <w:p w14:paraId="568CE109"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39</w:t>
            </w:r>
            <w:r w:rsidRPr="000A5B63">
              <w:rPr>
                <w:rFonts w:cstheme="minorHAnsi"/>
              </w:rPr>
              <w:t>000</w:t>
            </w:r>
          </w:p>
        </w:tc>
      </w:tr>
      <w:tr w:rsidR="00871136" w:rsidRPr="000A5B63" w14:paraId="4CFDFA1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314965B" w14:textId="77777777" w:rsidR="00871136" w:rsidRPr="000A5B63" w:rsidRDefault="00871136" w:rsidP="00622118">
            <w:pPr>
              <w:rPr>
                <w:rFonts w:cstheme="minorHAnsi"/>
              </w:rPr>
            </w:pPr>
            <w:r w:rsidRPr="000A5B63">
              <w:rPr>
                <w:rFonts w:cstheme="minorHAnsi"/>
              </w:rPr>
              <w:t xml:space="preserve">Surface finish on deck </w:t>
            </w:r>
          </w:p>
        </w:tc>
        <w:tc>
          <w:tcPr>
            <w:tcW w:w="3067" w:type="dxa"/>
          </w:tcPr>
          <w:p w14:paraId="27D90E15"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68</w:t>
            </w:r>
            <w:r w:rsidRPr="000A5B63">
              <w:rPr>
                <w:rFonts w:cstheme="minorHAnsi"/>
              </w:rPr>
              <w:t>000</w:t>
            </w:r>
          </w:p>
        </w:tc>
      </w:tr>
      <w:tr w:rsidR="00871136" w:rsidRPr="000A5B63" w14:paraId="76030CEE"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6713D78" w14:textId="77777777" w:rsidR="00871136" w:rsidRPr="000A5B63" w:rsidRDefault="00871136" w:rsidP="00622118">
            <w:pPr>
              <w:rPr>
                <w:rFonts w:cstheme="minorHAnsi"/>
              </w:rPr>
            </w:pPr>
            <w:r w:rsidRPr="000A5B63">
              <w:rPr>
                <w:rFonts w:cstheme="minorHAnsi"/>
              </w:rPr>
              <w:t>Markings on deck for pedestrians</w:t>
            </w:r>
          </w:p>
        </w:tc>
        <w:tc>
          <w:tcPr>
            <w:tcW w:w="3067" w:type="dxa"/>
          </w:tcPr>
          <w:p w14:paraId="01500601"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4</w:t>
            </w:r>
            <w:r w:rsidRPr="000A5B63">
              <w:rPr>
                <w:rFonts w:cstheme="minorHAnsi"/>
              </w:rPr>
              <w:t>600</w:t>
            </w:r>
          </w:p>
        </w:tc>
      </w:tr>
      <w:tr w:rsidR="00871136" w:rsidRPr="000A5B63" w14:paraId="6E9154B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E140BFB" w14:textId="77777777" w:rsidR="00871136" w:rsidRPr="000A5B63" w:rsidRDefault="00871136" w:rsidP="00622118">
            <w:pPr>
              <w:rPr>
                <w:rFonts w:cstheme="minorHAnsi"/>
              </w:rPr>
            </w:pPr>
            <w:r w:rsidRPr="000A5B63">
              <w:rPr>
                <w:rFonts w:cstheme="minorHAnsi"/>
              </w:rPr>
              <w:t xml:space="preserve">Solar panels (lighting) installation </w:t>
            </w:r>
          </w:p>
        </w:tc>
        <w:tc>
          <w:tcPr>
            <w:tcW w:w="3067" w:type="dxa"/>
          </w:tcPr>
          <w:p w14:paraId="121C9BCA"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459</w:t>
            </w:r>
            <w:r w:rsidRPr="000A5B63">
              <w:rPr>
                <w:rFonts w:cstheme="minorHAnsi"/>
              </w:rPr>
              <w:t>00</w:t>
            </w:r>
          </w:p>
        </w:tc>
      </w:tr>
      <w:tr w:rsidR="00871136" w:rsidRPr="000A5B63" w14:paraId="40C72584"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86CFE59" w14:textId="77777777" w:rsidR="00871136" w:rsidRPr="000A5B63" w:rsidRDefault="00871136" w:rsidP="00622118">
            <w:pPr>
              <w:rPr>
                <w:rFonts w:cstheme="minorHAnsi"/>
              </w:rPr>
            </w:pPr>
            <w:r w:rsidRPr="000A5B63">
              <w:rPr>
                <w:rFonts w:cstheme="minorHAnsi"/>
              </w:rPr>
              <w:t xml:space="preserve">Final finishes </w:t>
            </w:r>
          </w:p>
        </w:tc>
        <w:tc>
          <w:tcPr>
            <w:tcW w:w="3067" w:type="dxa"/>
          </w:tcPr>
          <w:p w14:paraId="686689F3"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1125</w:t>
            </w:r>
            <w:r w:rsidRPr="000A5B63">
              <w:rPr>
                <w:rFonts w:cstheme="minorHAnsi"/>
              </w:rPr>
              <w:t>00</w:t>
            </w:r>
          </w:p>
        </w:tc>
      </w:tr>
      <w:tr w:rsidR="00871136" w:rsidRPr="000A5B63" w14:paraId="66E49608"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2F7048F" w14:textId="77777777" w:rsidR="00871136" w:rsidRPr="000A5B63" w:rsidRDefault="00871136" w:rsidP="00622118">
            <w:pPr>
              <w:rPr>
                <w:rFonts w:cstheme="minorHAnsi"/>
              </w:rPr>
            </w:pPr>
            <w:r w:rsidRPr="000A5B63">
              <w:rPr>
                <w:rFonts w:cstheme="minorHAnsi"/>
              </w:rPr>
              <w:t xml:space="preserve">Mooring construction - abutment and deck </w:t>
            </w:r>
          </w:p>
        </w:tc>
        <w:tc>
          <w:tcPr>
            <w:tcW w:w="3067" w:type="dxa"/>
          </w:tcPr>
          <w:p w14:paraId="49769FFD"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r>
      <w:tr w:rsidR="00871136" w:rsidRPr="000A5B63" w14:paraId="12F9C6B8"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A5CAB09" w14:textId="77777777" w:rsidR="00871136" w:rsidRPr="000A5B63" w:rsidRDefault="00871136" w:rsidP="00622118">
            <w:pPr>
              <w:rPr>
                <w:rFonts w:cstheme="minorHAnsi"/>
              </w:rPr>
            </w:pPr>
            <w:r w:rsidRPr="000A5B63">
              <w:rPr>
                <w:rFonts w:cstheme="minorHAnsi"/>
              </w:rPr>
              <w:t xml:space="preserve">(1) Abutment construction for mooring </w:t>
            </w:r>
          </w:p>
        </w:tc>
        <w:tc>
          <w:tcPr>
            <w:tcW w:w="3067" w:type="dxa"/>
          </w:tcPr>
          <w:p w14:paraId="001A7B53"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£36000</w:t>
            </w:r>
          </w:p>
        </w:tc>
      </w:tr>
      <w:tr w:rsidR="00871136" w:rsidRPr="000A5B63" w14:paraId="7E107FB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34930BA" w14:textId="77777777" w:rsidR="00871136" w:rsidRPr="000A5B63" w:rsidRDefault="00871136" w:rsidP="00622118">
            <w:pPr>
              <w:rPr>
                <w:rFonts w:cstheme="minorHAnsi"/>
              </w:rPr>
            </w:pPr>
            <w:r w:rsidRPr="000A5B63">
              <w:rPr>
                <w:rFonts w:cstheme="minorHAnsi"/>
              </w:rPr>
              <w:t xml:space="preserve">(1) Abutment approaching slab </w:t>
            </w:r>
          </w:p>
        </w:tc>
        <w:tc>
          <w:tcPr>
            <w:tcW w:w="3067" w:type="dxa"/>
          </w:tcPr>
          <w:p w14:paraId="79DF140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£29000</w:t>
            </w:r>
          </w:p>
        </w:tc>
      </w:tr>
      <w:tr w:rsidR="00871136" w:rsidRPr="000A5B63" w14:paraId="09F146A7"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A001819" w14:textId="77777777" w:rsidR="00871136" w:rsidRPr="000A5B63" w:rsidRDefault="00871136" w:rsidP="00622118">
            <w:pPr>
              <w:rPr>
                <w:rFonts w:cstheme="minorHAnsi"/>
              </w:rPr>
            </w:pPr>
            <w:r w:rsidRPr="000A5B63">
              <w:rPr>
                <w:rFonts w:cstheme="minorHAnsi"/>
              </w:rPr>
              <w:t xml:space="preserve">(1) Mooring timber ramp to water from abutment </w:t>
            </w:r>
          </w:p>
        </w:tc>
        <w:tc>
          <w:tcPr>
            <w:tcW w:w="3067" w:type="dxa"/>
          </w:tcPr>
          <w:p w14:paraId="50A94CB9"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£13200</w:t>
            </w:r>
          </w:p>
        </w:tc>
      </w:tr>
      <w:tr w:rsidR="00871136" w:rsidRPr="000A5B63" w14:paraId="5A6F36B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830284C" w14:textId="77777777" w:rsidR="00871136" w:rsidRPr="000A5B63" w:rsidRDefault="00871136" w:rsidP="00622118">
            <w:pPr>
              <w:rPr>
                <w:rFonts w:cstheme="minorHAnsi"/>
              </w:rPr>
            </w:pPr>
            <w:r w:rsidRPr="000A5B63">
              <w:rPr>
                <w:rFonts w:cstheme="minorHAnsi"/>
              </w:rPr>
              <w:t xml:space="preserve">Installation of flamboyant deck </w:t>
            </w:r>
          </w:p>
        </w:tc>
        <w:tc>
          <w:tcPr>
            <w:tcW w:w="3067" w:type="dxa"/>
          </w:tcPr>
          <w:p w14:paraId="3A86A4DB"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£88000</w:t>
            </w:r>
          </w:p>
        </w:tc>
      </w:tr>
      <w:tr w:rsidR="00871136" w:rsidRPr="000A5B63" w14:paraId="0E5ED126"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77928CBA" w14:textId="77777777" w:rsidR="00871136" w:rsidRPr="000A5B63" w:rsidRDefault="00871136" w:rsidP="00622118">
            <w:pPr>
              <w:rPr>
                <w:rFonts w:cstheme="minorHAnsi"/>
              </w:rPr>
            </w:pPr>
            <w:r w:rsidRPr="000A5B63">
              <w:rPr>
                <w:rFonts w:cstheme="minorHAnsi"/>
              </w:rPr>
              <w:t xml:space="preserve">(1) Connection between ramp and deck </w:t>
            </w:r>
          </w:p>
        </w:tc>
        <w:tc>
          <w:tcPr>
            <w:tcW w:w="3067" w:type="dxa"/>
          </w:tcPr>
          <w:p w14:paraId="4C2DA6A4"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£3600</w:t>
            </w:r>
          </w:p>
        </w:tc>
      </w:tr>
      <w:tr w:rsidR="00871136" w:rsidRPr="000A5B63" w14:paraId="5A16577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68A6409" w14:textId="77777777" w:rsidR="00871136" w:rsidRPr="000A5B63" w:rsidRDefault="00871136" w:rsidP="00622118">
            <w:pPr>
              <w:rPr>
                <w:rFonts w:cstheme="minorHAnsi"/>
              </w:rPr>
            </w:pPr>
            <w:r w:rsidRPr="000A5B63">
              <w:rPr>
                <w:rFonts w:cstheme="minorHAnsi"/>
              </w:rPr>
              <w:t>Section 2</w:t>
            </w:r>
          </w:p>
        </w:tc>
        <w:tc>
          <w:tcPr>
            <w:tcW w:w="3067" w:type="dxa"/>
          </w:tcPr>
          <w:p w14:paraId="662CA72D"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r>
      <w:tr w:rsidR="00871136" w:rsidRPr="000A5B63" w14:paraId="1B72F27D"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6275710" w14:textId="77777777" w:rsidR="00871136" w:rsidRPr="000A5B63" w:rsidRDefault="00871136" w:rsidP="00622118">
            <w:pPr>
              <w:rPr>
                <w:rFonts w:cstheme="minorHAnsi"/>
              </w:rPr>
            </w:pPr>
            <w:r w:rsidRPr="000A5B63">
              <w:rPr>
                <w:rFonts w:cstheme="minorHAnsi"/>
              </w:rPr>
              <w:t xml:space="preserve">(2) Abutment construction for mooring </w:t>
            </w:r>
          </w:p>
        </w:tc>
        <w:tc>
          <w:tcPr>
            <w:tcW w:w="3067" w:type="dxa"/>
          </w:tcPr>
          <w:p w14:paraId="4E43D5EE"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£36000</w:t>
            </w:r>
          </w:p>
        </w:tc>
      </w:tr>
      <w:tr w:rsidR="00871136" w:rsidRPr="000A5B63" w14:paraId="017E01CC"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3CD75E3" w14:textId="77777777" w:rsidR="00871136" w:rsidRPr="000A5B63" w:rsidRDefault="00871136" w:rsidP="00622118">
            <w:pPr>
              <w:rPr>
                <w:rFonts w:cstheme="minorHAnsi"/>
              </w:rPr>
            </w:pPr>
            <w:r w:rsidRPr="000A5B63">
              <w:rPr>
                <w:rFonts w:cstheme="minorHAnsi"/>
              </w:rPr>
              <w:t>(2) Abutment approaching slab</w:t>
            </w:r>
          </w:p>
        </w:tc>
        <w:tc>
          <w:tcPr>
            <w:tcW w:w="3067" w:type="dxa"/>
          </w:tcPr>
          <w:p w14:paraId="1C303C17"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£24000</w:t>
            </w:r>
          </w:p>
        </w:tc>
      </w:tr>
      <w:tr w:rsidR="00871136" w:rsidRPr="000A5B63" w14:paraId="4F9F236A"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A178E81" w14:textId="77777777" w:rsidR="00871136" w:rsidRPr="000A5B63" w:rsidRDefault="00871136" w:rsidP="00622118">
            <w:pPr>
              <w:rPr>
                <w:rFonts w:cstheme="minorHAnsi"/>
              </w:rPr>
            </w:pPr>
            <w:r w:rsidRPr="000A5B63">
              <w:rPr>
                <w:rFonts w:cstheme="minorHAnsi"/>
              </w:rPr>
              <w:t xml:space="preserve">(2) Mooring timber ramp to water from abutment </w:t>
            </w:r>
          </w:p>
        </w:tc>
        <w:tc>
          <w:tcPr>
            <w:tcW w:w="3067" w:type="dxa"/>
          </w:tcPr>
          <w:p w14:paraId="54C2C8D3"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£13200</w:t>
            </w:r>
          </w:p>
        </w:tc>
      </w:tr>
      <w:tr w:rsidR="00871136" w:rsidRPr="000A5B63" w14:paraId="662585F8"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71E6E67" w14:textId="77777777" w:rsidR="00871136" w:rsidRPr="000A5B63" w:rsidRDefault="00871136" w:rsidP="00622118">
            <w:pPr>
              <w:rPr>
                <w:rFonts w:cstheme="minorHAnsi"/>
              </w:rPr>
            </w:pPr>
            <w:r w:rsidRPr="000A5B63">
              <w:rPr>
                <w:rFonts w:cstheme="minorHAnsi"/>
              </w:rPr>
              <w:t>(2) Connection between deck and ramp</w:t>
            </w:r>
          </w:p>
        </w:tc>
        <w:tc>
          <w:tcPr>
            <w:tcW w:w="3067" w:type="dxa"/>
          </w:tcPr>
          <w:p w14:paraId="557E378A" w14:textId="77777777" w:rsidR="00871136" w:rsidRPr="000A5B63" w:rsidRDefault="00871136" w:rsidP="00622118">
            <w:pPr>
              <w:tabs>
                <w:tab w:val="center" w:pos="1425"/>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£3600</w:t>
            </w:r>
            <w:r>
              <w:rPr>
                <w:rFonts w:cstheme="minorHAnsi"/>
              </w:rPr>
              <w:tab/>
            </w:r>
          </w:p>
        </w:tc>
      </w:tr>
      <w:tr w:rsidR="00871136" w:rsidRPr="000A5B63" w14:paraId="4662DA93"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89156F5" w14:textId="77777777" w:rsidR="00871136" w:rsidRPr="000A5B63" w:rsidRDefault="00871136" w:rsidP="00622118">
            <w:pPr>
              <w:rPr>
                <w:rFonts w:cstheme="minorHAnsi"/>
              </w:rPr>
            </w:pPr>
            <w:r w:rsidRPr="000A5B63">
              <w:rPr>
                <w:rFonts w:cstheme="minorHAnsi"/>
              </w:rPr>
              <w:t>4 Anchors installation</w:t>
            </w:r>
          </w:p>
        </w:tc>
        <w:tc>
          <w:tcPr>
            <w:tcW w:w="3067" w:type="dxa"/>
          </w:tcPr>
          <w:p w14:paraId="0AC1C30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£56000</w:t>
            </w:r>
          </w:p>
        </w:tc>
      </w:tr>
      <w:tr w:rsidR="00871136" w:rsidRPr="000A5B63" w14:paraId="528228B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96811BE" w14:textId="77777777" w:rsidR="00871136" w:rsidRPr="000A5B63" w:rsidRDefault="00871136" w:rsidP="00622118">
            <w:pPr>
              <w:rPr>
                <w:rFonts w:cstheme="minorHAnsi"/>
              </w:rPr>
            </w:pPr>
            <w:r w:rsidRPr="000A5B63">
              <w:rPr>
                <w:rFonts w:cstheme="minorHAnsi"/>
              </w:rPr>
              <w:t>Parapet construction for mooring</w:t>
            </w:r>
          </w:p>
        </w:tc>
        <w:tc>
          <w:tcPr>
            <w:tcW w:w="3067" w:type="dxa"/>
          </w:tcPr>
          <w:p w14:paraId="087D85C9"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£29000</w:t>
            </w:r>
          </w:p>
        </w:tc>
      </w:tr>
      <w:tr w:rsidR="00871136" w:rsidRPr="000A5B63" w14:paraId="3AFE1346"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661C7C1" w14:textId="77777777" w:rsidR="00871136" w:rsidRPr="000A5B63" w:rsidRDefault="00871136" w:rsidP="00622118">
            <w:pPr>
              <w:rPr>
                <w:rFonts w:cstheme="minorHAnsi"/>
              </w:rPr>
            </w:pPr>
            <w:r w:rsidRPr="000A5B63">
              <w:rPr>
                <w:rFonts w:cstheme="minorHAnsi"/>
              </w:rPr>
              <w:t xml:space="preserve">Mooring finishes </w:t>
            </w:r>
          </w:p>
        </w:tc>
        <w:tc>
          <w:tcPr>
            <w:tcW w:w="3067" w:type="dxa"/>
          </w:tcPr>
          <w:p w14:paraId="503922E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£18500</w:t>
            </w:r>
          </w:p>
        </w:tc>
      </w:tr>
      <w:tr w:rsidR="00871136" w:rsidRPr="000A5B63" w14:paraId="44073A76"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0364636" w14:textId="77777777" w:rsidR="00871136" w:rsidRPr="000A5B63" w:rsidRDefault="00871136" w:rsidP="00622118">
            <w:pPr>
              <w:rPr>
                <w:rFonts w:cstheme="minorHAnsi"/>
              </w:rPr>
            </w:pPr>
            <w:r w:rsidRPr="000A5B63">
              <w:rPr>
                <w:rFonts w:cstheme="minorHAnsi"/>
              </w:rPr>
              <w:t>Mooring Inspections</w:t>
            </w:r>
          </w:p>
        </w:tc>
        <w:tc>
          <w:tcPr>
            <w:tcW w:w="3067" w:type="dxa"/>
          </w:tcPr>
          <w:p w14:paraId="7D306107"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£3400</w:t>
            </w:r>
          </w:p>
        </w:tc>
      </w:tr>
      <w:tr w:rsidR="00871136" w:rsidRPr="000A5B63" w14:paraId="65D264DB"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45A9084" w14:textId="77777777" w:rsidR="00871136" w:rsidRPr="000A5B63" w:rsidRDefault="00871136" w:rsidP="00622118">
            <w:pPr>
              <w:rPr>
                <w:rFonts w:cstheme="minorHAnsi"/>
              </w:rPr>
            </w:pPr>
            <w:r w:rsidRPr="000A5B63">
              <w:rPr>
                <w:rFonts w:cstheme="minorHAnsi"/>
              </w:rPr>
              <w:t xml:space="preserve">Post construction stage - Not on the bridge </w:t>
            </w:r>
          </w:p>
        </w:tc>
        <w:tc>
          <w:tcPr>
            <w:tcW w:w="3067" w:type="dxa"/>
          </w:tcPr>
          <w:p w14:paraId="0166F505"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r>
      <w:tr w:rsidR="00871136" w:rsidRPr="000A5B63" w14:paraId="76445B81"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3740D8F" w14:textId="77777777" w:rsidR="00871136" w:rsidRPr="000A5B63" w:rsidRDefault="00871136" w:rsidP="00622118">
            <w:pPr>
              <w:rPr>
                <w:rFonts w:cstheme="minorHAnsi"/>
              </w:rPr>
            </w:pPr>
            <w:r w:rsidRPr="000A5B63">
              <w:rPr>
                <w:rFonts w:cstheme="minorHAnsi"/>
              </w:rPr>
              <w:t xml:space="preserve">Pathways and brick pavers on platforms - construction </w:t>
            </w:r>
          </w:p>
        </w:tc>
        <w:tc>
          <w:tcPr>
            <w:tcW w:w="3067" w:type="dxa"/>
          </w:tcPr>
          <w:p w14:paraId="263910C0"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£50450</w:t>
            </w:r>
          </w:p>
        </w:tc>
      </w:tr>
      <w:tr w:rsidR="00871136" w:rsidRPr="000A5B63" w14:paraId="36482AF3"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7776830" w14:textId="77777777" w:rsidR="00871136" w:rsidRPr="000A5B63" w:rsidRDefault="00871136" w:rsidP="00622118">
            <w:pPr>
              <w:rPr>
                <w:rFonts w:cstheme="minorHAnsi"/>
              </w:rPr>
            </w:pPr>
            <w:r w:rsidRPr="000A5B63">
              <w:rPr>
                <w:rFonts w:cstheme="minorHAnsi"/>
              </w:rPr>
              <w:t xml:space="preserve">Walkway to bridge construction </w:t>
            </w:r>
          </w:p>
        </w:tc>
        <w:tc>
          <w:tcPr>
            <w:tcW w:w="3067" w:type="dxa"/>
          </w:tcPr>
          <w:p w14:paraId="7AE4CAE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£11600</w:t>
            </w:r>
          </w:p>
        </w:tc>
      </w:tr>
      <w:tr w:rsidR="00871136" w:rsidRPr="000A5B63" w14:paraId="30B4F71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9A48705" w14:textId="77777777" w:rsidR="00871136" w:rsidRPr="000A5B63" w:rsidRDefault="00871136" w:rsidP="00622118">
            <w:pPr>
              <w:rPr>
                <w:rFonts w:cstheme="minorHAnsi"/>
              </w:rPr>
            </w:pPr>
            <w:r w:rsidRPr="000A5B63">
              <w:rPr>
                <w:rFonts w:cstheme="minorHAnsi"/>
              </w:rPr>
              <w:t xml:space="preserve">Snagging and final clear up </w:t>
            </w:r>
          </w:p>
        </w:tc>
        <w:tc>
          <w:tcPr>
            <w:tcW w:w="3067" w:type="dxa"/>
          </w:tcPr>
          <w:p w14:paraId="07DC7D06"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£1750</w:t>
            </w:r>
          </w:p>
        </w:tc>
      </w:tr>
      <w:tr w:rsidR="00871136" w:rsidRPr="000A5B63" w14:paraId="485949A8"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9790C9F" w14:textId="77777777" w:rsidR="00871136" w:rsidRPr="000A5B63" w:rsidRDefault="00871136" w:rsidP="00622118">
            <w:pPr>
              <w:rPr>
                <w:rFonts w:cstheme="minorHAnsi"/>
              </w:rPr>
            </w:pPr>
            <w:r w:rsidRPr="000A5B63">
              <w:rPr>
                <w:rFonts w:cstheme="minorHAnsi"/>
              </w:rPr>
              <w:t xml:space="preserve">Final inspections </w:t>
            </w:r>
          </w:p>
        </w:tc>
        <w:tc>
          <w:tcPr>
            <w:tcW w:w="3067" w:type="dxa"/>
          </w:tcPr>
          <w:p w14:paraId="23E5F79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£3600        </w:t>
            </w:r>
          </w:p>
        </w:tc>
      </w:tr>
      <w:tr w:rsidR="00871136" w:rsidRPr="000A5B63" w14:paraId="367532D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46B8308" w14:textId="77777777" w:rsidR="00871136" w:rsidRPr="000A5B63" w:rsidRDefault="00871136" w:rsidP="00622118">
            <w:pPr>
              <w:rPr>
                <w:rFonts w:cstheme="minorHAnsi"/>
              </w:rPr>
            </w:pPr>
            <w:r w:rsidRPr="000A5B63">
              <w:rPr>
                <w:rFonts w:cstheme="minorHAnsi"/>
              </w:rPr>
              <w:t xml:space="preserve">Removal of machinery and equipment </w:t>
            </w:r>
          </w:p>
        </w:tc>
        <w:tc>
          <w:tcPr>
            <w:tcW w:w="3067" w:type="dxa"/>
          </w:tcPr>
          <w:p w14:paraId="4B8E8AF2"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£600</w:t>
            </w:r>
          </w:p>
        </w:tc>
      </w:tr>
      <w:tr w:rsidR="00871136" w:rsidRPr="000A5B63" w14:paraId="61135F7E"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92D3707" w14:textId="77777777" w:rsidR="00871136" w:rsidRPr="000A5B63" w:rsidRDefault="00871136" w:rsidP="00622118">
            <w:pPr>
              <w:rPr>
                <w:rFonts w:cstheme="minorHAnsi"/>
              </w:rPr>
            </w:pPr>
            <w:r w:rsidRPr="000A5B63">
              <w:rPr>
                <w:rFonts w:cstheme="minorHAnsi"/>
              </w:rPr>
              <w:t xml:space="preserve">Removal of Site offices and welfare facilities </w:t>
            </w:r>
          </w:p>
        </w:tc>
        <w:tc>
          <w:tcPr>
            <w:tcW w:w="3067" w:type="dxa"/>
          </w:tcPr>
          <w:p w14:paraId="66A4F336"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£600</w:t>
            </w:r>
          </w:p>
        </w:tc>
      </w:tr>
      <w:tr w:rsidR="00871136" w:rsidRPr="000A5B63" w14:paraId="7A66F786"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F434ECC" w14:textId="77777777" w:rsidR="00871136" w:rsidRPr="000A5B63" w:rsidRDefault="00871136" w:rsidP="00622118">
            <w:pPr>
              <w:rPr>
                <w:rFonts w:cstheme="minorHAnsi"/>
              </w:rPr>
            </w:pPr>
            <w:r w:rsidRPr="000A5B63">
              <w:rPr>
                <w:rFonts w:cstheme="minorHAnsi"/>
              </w:rPr>
              <w:t>Contract finishes</w:t>
            </w:r>
          </w:p>
        </w:tc>
        <w:tc>
          <w:tcPr>
            <w:tcW w:w="3067" w:type="dxa"/>
          </w:tcPr>
          <w:p w14:paraId="1432C2C7" w14:textId="77777777" w:rsidR="00871136" w:rsidRPr="000A5B63" w:rsidRDefault="00871136" w:rsidP="00622118">
            <w:pPr>
              <w:tabs>
                <w:tab w:val="center" w:pos="1425"/>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£1300</w:t>
            </w:r>
            <w:r>
              <w:rPr>
                <w:rFonts w:cstheme="minorHAnsi"/>
              </w:rPr>
              <w:tab/>
            </w:r>
          </w:p>
        </w:tc>
      </w:tr>
      <w:tr w:rsidR="00871136" w:rsidRPr="000A5B63" w14:paraId="5296AC25"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B32C876" w14:textId="77777777" w:rsidR="00871136" w:rsidRPr="000A5B63" w:rsidRDefault="00871136" w:rsidP="00622118">
            <w:pPr>
              <w:jc w:val="right"/>
              <w:rPr>
                <w:rFonts w:cstheme="minorHAnsi"/>
              </w:rPr>
            </w:pPr>
            <w:r>
              <w:rPr>
                <w:rFonts w:cstheme="minorHAnsi"/>
              </w:rPr>
              <w:t>Total for tasks=</w:t>
            </w:r>
          </w:p>
        </w:tc>
        <w:tc>
          <w:tcPr>
            <w:tcW w:w="3067" w:type="dxa"/>
          </w:tcPr>
          <w:p w14:paraId="46414F94" w14:textId="77777777" w:rsidR="00871136" w:rsidRDefault="00871136" w:rsidP="00622118">
            <w:pPr>
              <w:tabs>
                <w:tab w:val="center" w:pos="1425"/>
              </w:tabs>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£2,169,960</w:t>
            </w:r>
          </w:p>
        </w:tc>
      </w:tr>
    </w:tbl>
    <w:p w14:paraId="7956D6F0" w14:textId="77777777" w:rsidR="00871136" w:rsidRDefault="00871136" w:rsidP="00871136">
      <w:pPr>
        <w:rPr>
          <w:rFonts w:cstheme="minorHAnsi"/>
        </w:rPr>
      </w:pPr>
    </w:p>
    <w:p w14:paraId="1380AAAE" w14:textId="77777777" w:rsidR="00871136" w:rsidRPr="00871136" w:rsidRDefault="00871136" w:rsidP="00871136">
      <w:pPr>
        <w:jc w:val="both"/>
        <w:rPr>
          <w:rFonts w:ascii="Arial" w:hAnsi="Arial" w:cs="Arial"/>
        </w:rPr>
      </w:pPr>
      <w:r w:rsidRPr="00871136">
        <w:rPr>
          <w:rFonts w:ascii="Arial" w:hAnsi="Arial" w:cs="Arial"/>
        </w:rPr>
        <w:t>The estimated total cost for the labour, materials and plant was £2,170,000 rounded up. The project manager, site manager, QS, Structural engineer and trainee structural engineer will remain on the project from the initial start date through to the completion date meaning the hourly rate (charge rate table – figure 9) will be multiplied by the number of months the construction is ongoing for, to produce the Table of pay rates for 18 months.</w:t>
      </w:r>
    </w:p>
    <w:p w14:paraId="369B9114" w14:textId="09196BCF" w:rsidR="00871136" w:rsidRDefault="00871136" w:rsidP="00D47C18">
      <w:pPr>
        <w:spacing w:after="100" w:line="360" w:lineRule="auto"/>
        <w:rPr>
          <w:rFonts w:ascii="Arial" w:hAnsi="Arial" w:cs="Arial"/>
          <w:color w:val="2E74B5" w:themeColor="accent1" w:themeShade="BF"/>
          <w:sz w:val="28"/>
          <w:szCs w:val="28"/>
        </w:rPr>
      </w:pPr>
    </w:p>
    <w:p w14:paraId="2F4998E0" w14:textId="63BD45D6" w:rsidR="00871136" w:rsidRDefault="00871136" w:rsidP="00D47C18">
      <w:pPr>
        <w:spacing w:after="100" w:line="360" w:lineRule="auto"/>
        <w:rPr>
          <w:rFonts w:ascii="Arial" w:hAnsi="Arial" w:cs="Arial"/>
          <w:color w:val="2E74B5" w:themeColor="accent1" w:themeShade="BF"/>
          <w:sz w:val="28"/>
          <w:szCs w:val="28"/>
        </w:rPr>
      </w:pPr>
      <w:r>
        <w:rPr>
          <w:rFonts w:ascii="Arial" w:hAnsi="Arial" w:cs="Arial"/>
          <w:color w:val="2E74B5" w:themeColor="accent1" w:themeShade="BF"/>
          <w:sz w:val="28"/>
          <w:szCs w:val="28"/>
        </w:rPr>
        <w:t>2.10.2 Table of Pay Rates for 18 Months</w:t>
      </w:r>
    </w:p>
    <w:tbl>
      <w:tblPr>
        <w:tblStyle w:val="ListTable6Colourful"/>
        <w:tblW w:w="0" w:type="auto"/>
        <w:tblLook w:val="04A0" w:firstRow="1" w:lastRow="0" w:firstColumn="1" w:lastColumn="0" w:noHBand="0" w:noVBand="1"/>
      </w:tblPr>
      <w:tblGrid>
        <w:gridCol w:w="4253"/>
        <w:gridCol w:w="4763"/>
      </w:tblGrid>
      <w:tr w:rsidR="00871136" w14:paraId="5C80D027" w14:textId="77777777" w:rsidTr="00622118">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9016" w:type="dxa"/>
            <w:gridSpan w:val="2"/>
          </w:tcPr>
          <w:p w14:paraId="0311CA0C" w14:textId="77777777" w:rsidR="00871136" w:rsidRPr="00453594" w:rsidRDefault="00871136" w:rsidP="00622118">
            <w:pPr>
              <w:rPr>
                <w:rFonts w:cstheme="minorHAnsi"/>
                <w:i/>
                <w:iCs/>
              </w:rPr>
            </w:pPr>
            <w:r w:rsidRPr="00453594">
              <w:rPr>
                <w:rFonts w:cstheme="minorHAnsi"/>
                <w:i/>
                <w:iCs/>
              </w:rPr>
              <w:t>Total amount of pay for the construction (18 months)</w:t>
            </w:r>
          </w:p>
        </w:tc>
      </w:tr>
      <w:tr w:rsidR="00871136" w14:paraId="799B5D39" w14:textId="77777777" w:rsidTr="00622118">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4253" w:type="dxa"/>
          </w:tcPr>
          <w:p w14:paraId="54BE3EF0" w14:textId="77777777" w:rsidR="00871136" w:rsidRPr="006C0616" w:rsidRDefault="00871136" w:rsidP="00622118">
            <w:pPr>
              <w:rPr>
                <w:rFonts w:cstheme="minorHAnsi"/>
                <w:i/>
                <w:iCs/>
                <w:u w:val="single"/>
              </w:rPr>
            </w:pPr>
            <w:r w:rsidRPr="006C0616">
              <w:rPr>
                <w:rFonts w:cstheme="minorHAnsi"/>
                <w:i/>
                <w:iCs/>
                <w:u w:val="single"/>
              </w:rPr>
              <w:t>Title</w:t>
            </w:r>
          </w:p>
        </w:tc>
        <w:tc>
          <w:tcPr>
            <w:tcW w:w="4763" w:type="dxa"/>
          </w:tcPr>
          <w:p w14:paraId="218154B5" w14:textId="77777777" w:rsidR="00871136" w:rsidRPr="006C0616"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b/>
                <w:bCs/>
                <w:i/>
                <w:iCs/>
                <w:u w:val="single"/>
              </w:rPr>
            </w:pPr>
            <w:r w:rsidRPr="006C0616">
              <w:rPr>
                <w:rFonts w:cstheme="minorHAnsi"/>
                <w:b/>
                <w:bCs/>
                <w:i/>
                <w:iCs/>
                <w:u w:val="single"/>
              </w:rPr>
              <w:t>18 months’ pay salary</w:t>
            </w:r>
          </w:p>
        </w:tc>
      </w:tr>
      <w:tr w:rsidR="00871136" w14:paraId="43DBD7B7" w14:textId="77777777" w:rsidTr="00622118">
        <w:trPr>
          <w:trHeight w:val="708"/>
        </w:trPr>
        <w:tc>
          <w:tcPr>
            <w:cnfStyle w:val="001000000000" w:firstRow="0" w:lastRow="0" w:firstColumn="1" w:lastColumn="0" w:oddVBand="0" w:evenVBand="0" w:oddHBand="0" w:evenHBand="0" w:firstRowFirstColumn="0" w:firstRowLastColumn="0" w:lastRowFirstColumn="0" w:lastRowLastColumn="0"/>
            <w:tcW w:w="4253" w:type="dxa"/>
          </w:tcPr>
          <w:p w14:paraId="585439C2" w14:textId="77777777" w:rsidR="00871136" w:rsidRPr="00453594" w:rsidRDefault="00871136" w:rsidP="00622118">
            <w:pPr>
              <w:rPr>
                <w:rFonts w:cstheme="minorHAnsi"/>
                <w:b w:val="0"/>
                <w:bCs w:val="0"/>
                <w:i/>
                <w:iCs/>
              </w:rPr>
            </w:pPr>
            <w:r w:rsidRPr="00453594">
              <w:rPr>
                <w:rFonts w:cstheme="minorHAnsi"/>
                <w:b w:val="0"/>
                <w:bCs w:val="0"/>
                <w:i/>
                <w:iCs/>
              </w:rPr>
              <w:t>Project manager</w:t>
            </w:r>
          </w:p>
        </w:tc>
        <w:tc>
          <w:tcPr>
            <w:tcW w:w="4763" w:type="dxa"/>
          </w:tcPr>
          <w:p w14:paraId="3238B09A" w14:textId="77777777" w:rsidR="00871136" w:rsidRPr="00453594"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i/>
                <w:iCs/>
              </w:rPr>
            </w:pPr>
            <w:r w:rsidRPr="00453594">
              <w:rPr>
                <w:rFonts w:cstheme="minorHAnsi"/>
                <w:i/>
                <w:iCs/>
              </w:rPr>
              <w:t>£76967.28</w:t>
            </w:r>
          </w:p>
        </w:tc>
      </w:tr>
      <w:tr w:rsidR="00871136" w14:paraId="1C43381B" w14:textId="77777777" w:rsidTr="00622118">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4253" w:type="dxa"/>
          </w:tcPr>
          <w:p w14:paraId="63EF642A" w14:textId="77777777" w:rsidR="00871136" w:rsidRPr="00453594" w:rsidRDefault="00871136" w:rsidP="00622118">
            <w:pPr>
              <w:rPr>
                <w:rFonts w:cstheme="minorHAnsi"/>
                <w:b w:val="0"/>
                <w:bCs w:val="0"/>
                <w:i/>
                <w:iCs/>
              </w:rPr>
            </w:pPr>
            <w:r w:rsidRPr="00453594">
              <w:rPr>
                <w:rFonts w:cstheme="minorHAnsi"/>
                <w:b w:val="0"/>
                <w:bCs w:val="0"/>
                <w:i/>
                <w:iCs/>
              </w:rPr>
              <w:t xml:space="preserve">Quantity surveyor </w:t>
            </w:r>
          </w:p>
        </w:tc>
        <w:tc>
          <w:tcPr>
            <w:tcW w:w="4763" w:type="dxa"/>
          </w:tcPr>
          <w:p w14:paraId="71E2938B" w14:textId="77777777" w:rsidR="00871136" w:rsidRPr="00453594"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i/>
                <w:iCs/>
              </w:rPr>
            </w:pPr>
            <w:r w:rsidRPr="00453594">
              <w:rPr>
                <w:rFonts w:cstheme="minorHAnsi"/>
                <w:i/>
                <w:iCs/>
              </w:rPr>
              <w:t>£78567.84</w:t>
            </w:r>
          </w:p>
        </w:tc>
      </w:tr>
      <w:tr w:rsidR="00871136" w14:paraId="52A19E41" w14:textId="77777777" w:rsidTr="00622118">
        <w:trPr>
          <w:trHeight w:val="698"/>
        </w:trPr>
        <w:tc>
          <w:tcPr>
            <w:cnfStyle w:val="001000000000" w:firstRow="0" w:lastRow="0" w:firstColumn="1" w:lastColumn="0" w:oddVBand="0" w:evenVBand="0" w:oddHBand="0" w:evenHBand="0" w:firstRowFirstColumn="0" w:firstRowLastColumn="0" w:lastRowFirstColumn="0" w:lastRowLastColumn="0"/>
            <w:tcW w:w="4253" w:type="dxa"/>
          </w:tcPr>
          <w:p w14:paraId="59CC19FB" w14:textId="77777777" w:rsidR="00871136" w:rsidRPr="00453594" w:rsidRDefault="00871136" w:rsidP="00622118">
            <w:pPr>
              <w:rPr>
                <w:rFonts w:cstheme="minorHAnsi"/>
                <w:b w:val="0"/>
                <w:bCs w:val="0"/>
                <w:i/>
                <w:iCs/>
              </w:rPr>
            </w:pPr>
            <w:r w:rsidRPr="00453594">
              <w:rPr>
                <w:rFonts w:cstheme="minorHAnsi"/>
                <w:b w:val="0"/>
                <w:bCs w:val="0"/>
                <w:i/>
                <w:iCs/>
              </w:rPr>
              <w:t>Structural engineer</w:t>
            </w:r>
          </w:p>
        </w:tc>
        <w:tc>
          <w:tcPr>
            <w:tcW w:w="4763" w:type="dxa"/>
          </w:tcPr>
          <w:p w14:paraId="060D988A" w14:textId="77777777" w:rsidR="00871136" w:rsidRPr="00453594"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i/>
                <w:iCs/>
              </w:rPr>
            </w:pPr>
            <w:r w:rsidRPr="00453594">
              <w:rPr>
                <w:rFonts w:cstheme="minorHAnsi"/>
                <w:i/>
                <w:iCs/>
              </w:rPr>
              <w:t>£80926.56</w:t>
            </w:r>
          </w:p>
        </w:tc>
      </w:tr>
      <w:tr w:rsidR="00871136" w14:paraId="6B668837" w14:textId="77777777" w:rsidTr="00622118">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4253" w:type="dxa"/>
          </w:tcPr>
          <w:p w14:paraId="1D40FF54" w14:textId="77777777" w:rsidR="00871136" w:rsidRPr="00453594" w:rsidRDefault="00871136" w:rsidP="00622118">
            <w:pPr>
              <w:rPr>
                <w:rFonts w:cstheme="minorHAnsi"/>
                <w:b w:val="0"/>
                <w:bCs w:val="0"/>
                <w:i/>
                <w:iCs/>
              </w:rPr>
            </w:pPr>
            <w:r w:rsidRPr="00453594">
              <w:rPr>
                <w:rFonts w:cstheme="minorHAnsi"/>
                <w:b w:val="0"/>
                <w:bCs w:val="0"/>
                <w:i/>
                <w:iCs/>
              </w:rPr>
              <w:t>Trainee engineer</w:t>
            </w:r>
          </w:p>
        </w:tc>
        <w:tc>
          <w:tcPr>
            <w:tcW w:w="4763" w:type="dxa"/>
          </w:tcPr>
          <w:p w14:paraId="618FF994" w14:textId="77777777" w:rsidR="00871136" w:rsidRPr="00453594"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i/>
                <w:iCs/>
              </w:rPr>
            </w:pPr>
            <w:r w:rsidRPr="00453594">
              <w:rPr>
                <w:rFonts w:cstheme="minorHAnsi"/>
                <w:i/>
                <w:iCs/>
              </w:rPr>
              <w:t>£25608.96</w:t>
            </w:r>
          </w:p>
        </w:tc>
      </w:tr>
      <w:tr w:rsidR="00871136" w14:paraId="777F31ED" w14:textId="77777777" w:rsidTr="00622118">
        <w:trPr>
          <w:trHeight w:val="521"/>
        </w:trPr>
        <w:tc>
          <w:tcPr>
            <w:cnfStyle w:val="001000000000" w:firstRow="0" w:lastRow="0" w:firstColumn="1" w:lastColumn="0" w:oddVBand="0" w:evenVBand="0" w:oddHBand="0" w:evenHBand="0" w:firstRowFirstColumn="0" w:firstRowLastColumn="0" w:lastRowFirstColumn="0" w:lastRowLastColumn="0"/>
            <w:tcW w:w="4253" w:type="dxa"/>
          </w:tcPr>
          <w:p w14:paraId="5784A3EF" w14:textId="77777777" w:rsidR="00871136" w:rsidRPr="00453594" w:rsidRDefault="00871136" w:rsidP="00622118">
            <w:pPr>
              <w:rPr>
                <w:rFonts w:cstheme="minorHAnsi"/>
                <w:b w:val="0"/>
                <w:bCs w:val="0"/>
                <w:i/>
                <w:iCs/>
              </w:rPr>
            </w:pPr>
            <w:r w:rsidRPr="00453594">
              <w:rPr>
                <w:rFonts w:cstheme="minorHAnsi"/>
                <w:b w:val="0"/>
                <w:bCs w:val="0"/>
                <w:i/>
                <w:iCs/>
              </w:rPr>
              <w:t>Site manager</w:t>
            </w:r>
          </w:p>
        </w:tc>
        <w:tc>
          <w:tcPr>
            <w:tcW w:w="4763" w:type="dxa"/>
          </w:tcPr>
          <w:p w14:paraId="1691EEB4" w14:textId="77777777" w:rsidR="00871136" w:rsidRPr="00453594"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i/>
                <w:iCs/>
              </w:rPr>
            </w:pPr>
            <w:r w:rsidRPr="00453594">
              <w:rPr>
                <w:rFonts w:cstheme="minorHAnsi"/>
                <w:i/>
                <w:iCs/>
              </w:rPr>
              <w:t>£61158.24</w:t>
            </w:r>
          </w:p>
        </w:tc>
      </w:tr>
      <w:tr w:rsidR="00871136" w14:paraId="3ACE3290" w14:textId="77777777" w:rsidTr="00622118">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4253" w:type="dxa"/>
          </w:tcPr>
          <w:p w14:paraId="65AB3653" w14:textId="77777777" w:rsidR="00871136" w:rsidRPr="00453594" w:rsidRDefault="00871136" w:rsidP="00622118">
            <w:pPr>
              <w:rPr>
                <w:rFonts w:cstheme="minorHAnsi"/>
                <w:i/>
                <w:iCs/>
              </w:rPr>
            </w:pPr>
            <w:r>
              <w:rPr>
                <w:rFonts w:cstheme="minorHAnsi"/>
                <w:i/>
                <w:iCs/>
              </w:rPr>
              <w:t xml:space="preserve">Total for key workers over 18 months = </w:t>
            </w:r>
          </w:p>
        </w:tc>
        <w:tc>
          <w:tcPr>
            <w:tcW w:w="4763" w:type="dxa"/>
          </w:tcPr>
          <w:p w14:paraId="744FF746" w14:textId="77777777" w:rsidR="00871136" w:rsidRPr="006C0616"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i/>
                <w:iCs/>
                <w:u w:val="single"/>
              </w:rPr>
            </w:pPr>
            <w:r w:rsidRPr="006C0616">
              <w:rPr>
                <w:rFonts w:cstheme="minorHAnsi"/>
                <w:i/>
                <w:iCs/>
                <w:u w:val="single"/>
              </w:rPr>
              <w:t>£323228.88</w:t>
            </w:r>
          </w:p>
        </w:tc>
      </w:tr>
    </w:tbl>
    <w:p w14:paraId="13769B27" w14:textId="77777777" w:rsidR="00871136" w:rsidRDefault="00871136" w:rsidP="00871136">
      <w:pPr>
        <w:rPr>
          <w:rFonts w:cstheme="minorHAnsi"/>
        </w:rPr>
      </w:pPr>
    </w:p>
    <w:p w14:paraId="482ADCAB" w14:textId="2F605A1F" w:rsidR="00871136" w:rsidRPr="00453594" w:rsidRDefault="00871136" w:rsidP="00871136">
      <w:pPr>
        <w:jc w:val="center"/>
        <w:rPr>
          <w:rFonts w:cstheme="minorHAnsi"/>
          <w:i/>
          <w:iCs/>
          <w:u w:val="single"/>
        </w:rPr>
      </w:pPr>
    </w:p>
    <w:p w14:paraId="1891B688" w14:textId="77777777" w:rsidR="00871136" w:rsidRPr="00871136" w:rsidRDefault="00871136" w:rsidP="00871136">
      <w:pPr>
        <w:jc w:val="both"/>
        <w:rPr>
          <w:rFonts w:ascii="Arial" w:hAnsi="Arial" w:cs="Arial"/>
        </w:rPr>
      </w:pPr>
      <w:r w:rsidRPr="00871136">
        <w:rPr>
          <w:rFonts w:ascii="Arial" w:hAnsi="Arial" w:cs="Arial"/>
        </w:rPr>
        <w:t xml:space="preserve">Therefore, after adding the salaries shown in figure 10 and adding a 10% cut for any unforeseen hazards/ mistakes. The overall project estimated summary cost equals = </w:t>
      </w:r>
    </w:p>
    <w:p w14:paraId="7E54AFC3" w14:textId="77777777" w:rsidR="00871136" w:rsidRPr="00871136" w:rsidRDefault="00871136" w:rsidP="00871136">
      <w:pPr>
        <w:jc w:val="center"/>
        <w:rPr>
          <w:rFonts w:ascii="Arial" w:hAnsi="Arial" w:cs="Arial"/>
          <w:b/>
          <w:bCs/>
          <w:u w:val="single"/>
        </w:rPr>
      </w:pPr>
    </w:p>
    <w:p w14:paraId="291444DE" w14:textId="0B23FAAF" w:rsidR="00871136" w:rsidRPr="00871136" w:rsidRDefault="00871136" w:rsidP="00871136">
      <w:pPr>
        <w:jc w:val="center"/>
        <w:rPr>
          <w:rFonts w:ascii="Arial" w:hAnsi="Arial" w:cs="Arial"/>
          <w:sz w:val="32"/>
          <w:szCs w:val="32"/>
          <w:u w:val="single"/>
        </w:rPr>
      </w:pPr>
      <w:r w:rsidRPr="00871136">
        <w:rPr>
          <w:rFonts w:ascii="Arial" w:hAnsi="Arial" w:cs="Arial"/>
          <w:b/>
          <w:bCs/>
          <w:sz w:val="32"/>
          <w:szCs w:val="32"/>
          <w:u w:val="single"/>
        </w:rPr>
        <w:t>£2,742,551.99</w:t>
      </w:r>
    </w:p>
    <w:p w14:paraId="3209E6A9" w14:textId="337B15AD" w:rsidR="00D47C18" w:rsidRPr="00D47C18" w:rsidRDefault="00D47C18" w:rsidP="00D47C18">
      <w:pPr>
        <w:spacing w:after="100" w:line="360" w:lineRule="auto"/>
        <w:rPr>
          <w:rFonts w:ascii="Arial" w:hAnsi="Arial" w:cs="Arial"/>
          <w:color w:val="2E74B5" w:themeColor="accent1" w:themeShade="BF"/>
          <w:sz w:val="28"/>
          <w:szCs w:val="28"/>
        </w:rPr>
      </w:pPr>
      <w:r w:rsidRPr="00D47C18">
        <w:rPr>
          <w:rFonts w:ascii="Arial" w:hAnsi="Arial" w:cs="Arial"/>
          <w:color w:val="2E74B5" w:themeColor="accent1" w:themeShade="BF"/>
          <w:sz w:val="28"/>
          <w:szCs w:val="28"/>
        </w:rPr>
        <w:t>2.11  Site Layout at Different Stages of Work</w:t>
      </w:r>
    </w:p>
    <w:p w14:paraId="0E5091AB" w14:textId="77777777" w:rsidR="00D34AF0" w:rsidRDefault="00D34AF0" w:rsidP="00952D8A">
      <w:pPr>
        <w:rPr>
          <w:rFonts w:ascii="Arial" w:hAnsi="Arial" w:cs="Arial"/>
          <w:color w:val="2E74B5" w:themeColor="accent1" w:themeShade="BF"/>
          <w:sz w:val="28"/>
          <w:szCs w:val="28"/>
        </w:rPr>
      </w:pPr>
    </w:p>
    <w:p w14:paraId="270583C9" w14:textId="77777777" w:rsidR="00D47C18" w:rsidRPr="00D47C18" w:rsidRDefault="00D47C18" w:rsidP="00D47C18">
      <w:pPr>
        <w:jc w:val="both"/>
        <w:rPr>
          <w:rFonts w:ascii="Arial" w:hAnsi="Arial" w:cs="Arial"/>
        </w:rPr>
      </w:pPr>
      <w:r w:rsidRPr="00D47C18">
        <w:rPr>
          <w:rFonts w:ascii="Arial" w:hAnsi="Arial" w:cs="Arial"/>
        </w:rPr>
        <w:t xml:space="preserve">The site will have two sperate parts at each end of the bridge, therefore two separate site plans were needed. An initial overview of the overall site is displayed in figure 8 below, this was developed to illustrate the site in the ‘pre construction and planning stage’ after this stage, the site plan focuses in on each side of the dock, showing the site layout throughout the construction stage. </w:t>
      </w:r>
    </w:p>
    <w:p w14:paraId="199D8EF6" w14:textId="77777777" w:rsidR="00D47C18" w:rsidRDefault="00D47C18" w:rsidP="00D47C18">
      <w:pPr>
        <w:jc w:val="both"/>
        <w:rPr>
          <w:rFonts w:cstheme="minorHAnsi"/>
        </w:rPr>
      </w:pPr>
    </w:p>
    <w:p w14:paraId="4C823E25" w14:textId="77777777" w:rsidR="00D47C18" w:rsidRDefault="00D47C18" w:rsidP="00D47C18">
      <w:pPr>
        <w:jc w:val="center"/>
        <w:rPr>
          <w:rFonts w:cstheme="minorHAnsi"/>
          <w:i/>
          <w:iCs/>
          <w:u w:val="single"/>
        </w:rPr>
      </w:pPr>
      <w:r>
        <w:rPr>
          <w:noProof/>
        </w:rPr>
        <w:drawing>
          <wp:inline distT="0" distB="0" distL="0" distR="0" wp14:anchorId="22285D20" wp14:editId="0189519F">
            <wp:extent cx="5642655" cy="3971925"/>
            <wp:effectExtent l="0" t="0" r="0" b="0"/>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0108" t="16257" r="20396" b="9261"/>
                    <a:stretch/>
                  </pic:blipFill>
                  <pic:spPr bwMode="auto">
                    <a:xfrm>
                      <a:off x="0" y="0"/>
                      <a:ext cx="5740193" cy="4040583"/>
                    </a:xfrm>
                    <a:prstGeom prst="rect">
                      <a:avLst/>
                    </a:prstGeom>
                    <a:ln>
                      <a:noFill/>
                    </a:ln>
                    <a:extLst>
                      <a:ext uri="{53640926-AAD7-44D8-BBD7-CCE9431645EC}">
                        <a14:shadowObscured xmlns:a14="http://schemas.microsoft.com/office/drawing/2010/main"/>
                      </a:ext>
                    </a:extLst>
                  </pic:spPr>
                </pic:pic>
              </a:graphicData>
            </a:graphic>
          </wp:inline>
        </w:drawing>
      </w:r>
    </w:p>
    <w:p w14:paraId="73F896EC" w14:textId="77777777" w:rsidR="00D47C18" w:rsidRDefault="00D47C18" w:rsidP="00D47C18">
      <w:pPr>
        <w:jc w:val="center"/>
        <w:rPr>
          <w:rFonts w:cstheme="minorHAnsi"/>
          <w:i/>
          <w:iCs/>
          <w:u w:val="single"/>
        </w:rPr>
      </w:pPr>
    </w:p>
    <w:p w14:paraId="3B96F5EC" w14:textId="0923D4E3" w:rsidR="00D47C18" w:rsidRPr="00D47C18" w:rsidRDefault="00D47C18" w:rsidP="00D47C18">
      <w:pPr>
        <w:jc w:val="center"/>
        <w:rPr>
          <w:rFonts w:ascii="Arial" w:hAnsi="Arial" w:cs="Arial"/>
          <w:color w:val="2E74B5" w:themeColor="accent1" w:themeShade="BF"/>
        </w:rPr>
      </w:pPr>
      <w:r w:rsidRPr="00D47C18">
        <w:rPr>
          <w:rFonts w:ascii="Arial" w:hAnsi="Arial" w:cs="Arial"/>
          <w:color w:val="2E74B5" w:themeColor="accent1" w:themeShade="BF"/>
        </w:rPr>
        <w:t xml:space="preserve">Figure </w:t>
      </w:r>
      <w:r w:rsidR="004818A1">
        <w:rPr>
          <w:rFonts w:ascii="Arial" w:hAnsi="Arial" w:cs="Arial"/>
          <w:color w:val="2E74B5" w:themeColor="accent1" w:themeShade="BF"/>
        </w:rPr>
        <w:t xml:space="preserve">2.5: </w:t>
      </w:r>
      <w:r w:rsidRPr="00D47C18">
        <w:rPr>
          <w:rFonts w:ascii="Arial" w:hAnsi="Arial" w:cs="Arial"/>
          <w:color w:val="2E74B5" w:themeColor="accent1" w:themeShade="BF"/>
        </w:rPr>
        <w:t>Overall site plan (preconstruction stage)</w:t>
      </w:r>
    </w:p>
    <w:p w14:paraId="29652877" w14:textId="77777777" w:rsidR="00D47C18" w:rsidRDefault="00D47C18" w:rsidP="00D47C18">
      <w:pPr>
        <w:jc w:val="both"/>
        <w:rPr>
          <w:rFonts w:cstheme="minorHAnsi"/>
        </w:rPr>
      </w:pPr>
    </w:p>
    <w:p w14:paraId="455B3D18" w14:textId="77777777" w:rsidR="00C13D4C" w:rsidRDefault="00C13D4C" w:rsidP="00D47C18">
      <w:pPr>
        <w:jc w:val="both"/>
        <w:rPr>
          <w:rFonts w:ascii="Arial" w:hAnsi="Arial" w:cs="Arial"/>
        </w:rPr>
      </w:pPr>
    </w:p>
    <w:p w14:paraId="28CE2CE2" w14:textId="3F83FBAF" w:rsidR="00D47C18" w:rsidRPr="00D47C18" w:rsidRDefault="00D47C18" w:rsidP="00D47C18">
      <w:pPr>
        <w:jc w:val="both"/>
        <w:rPr>
          <w:rFonts w:ascii="Arial" w:hAnsi="Arial" w:cs="Arial"/>
        </w:rPr>
      </w:pPr>
      <w:r w:rsidRPr="00D47C18">
        <w:rPr>
          <w:rFonts w:ascii="Arial" w:hAnsi="Arial" w:cs="Arial"/>
        </w:rPr>
        <w:t>The site on A14B and A17 nearest the roundabout will be the main site used by all the workforce at stage one (see figure 6), this site will have slightly more machinery, equipment and materials because this is the initial side the bridge will be constructed from. The site A14B and A17 was chosen as the best starting point because it is easily accessible from the main road and it does not have any surrounding buildings nearby.</w:t>
      </w:r>
    </w:p>
    <w:p w14:paraId="089C90CE" w14:textId="77777777" w:rsidR="00D47C18" w:rsidRDefault="00D47C18" w:rsidP="00D47C18">
      <w:pPr>
        <w:jc w:val="both"/>
        <w:rPr>
          <w:rFonts w:cstheme="minorHAnsi"/>
        </w:rPr>
      </w:pPr>
      <w:r>
        <w:rPr>
          <w:noProof/>
        </w:rPr>
        <w:drawing>
          <wp:inline distT="0" distB="0" distL="0" distR="0" wp14:anchorId="0C0CEEB2" wp14:editId="672DE367">
            <wp:extent cx="5724525" cy="4300966"/>
            <wp:effectExtent l="0" t="0" r="0" b="4445"/>
            <wp:docPr id="68" name="Picture 6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7615" t="9458" r="19565" b="6601"/>
                    <a:stretch/>
                  </pic:blipFill>
                  <pic:spPr bwMode="auto">
                    <a:xfrm>
                      <a:off x="0" y="0"/>
                      <a:ext cx="5846321" cy="4392474"/>
                    </a:xfrm>
                    <a:prstGeom prst="rect">
                      <a:avLst/>
                    </a:prstGeom>
                    <a:ln>
                      <a:noFill/>
                    </a:ln>
                    <a:extLst>
                      <a:ext uri="{53640926-AAD7-44D8-BBD7-CCE9431645EC}">
                        <a14:shadowObscured xmlns:a14="http://schemas.microsoft.com/office/drawing/2010/main"/>
                      </a:ext>
                    </a:extLst>
                  </pic:spPr>
                </pic:pic>
              </a:graphicData>
            </a:graphic>
          </wp:inline>
        </w:drawing>
      </w:r>
    </w:p>
    <w:p w14:paraId="341295DD" w14:textId="77777777" w:rsidR="00C13D4C" w:rsidRDefault="00C13D4C" w:rsidP="00D47C18">
      <w:pPr>
        <w:jc w:val="center"/>
        <w:rPr>
          <w:rFonts w:ascii="Arial" w:hAnsi="Arial" w:cs="Arial"/>
          <w:color w:val="2E74B5" w:themeColor="accent1" w:themeShade="BF"/>
        </w:rPr>
      </w:pPr>
    </w:p>
    <w:p w14:paraId="796BD2E0" w14:textId="5843975C" w:rsidR="00D47C18" w:rsidRPr="004818A1" w:rsidRDefault="00D47C18" w:rsidP="00D47C18">
      <w:pPr>
        <w:jc w:val="center"/>
        <w:rPr>
          <w:rFonts w:ascii="Arial" w:hAnsi="Arial" w:cs="Arial"/>
          <w:color w:val="2E74B5" w:themeColor="accent1" w:themeShade="BF"/>
        </w:rPr>
      </w:pPr>
      <w:r w:rsidRPr="004818A1">
        <w:rPr>
          <w:rFonts w:ascii="Arial" w:hAnsi="Arial" w:cs="Arial"/>
          <w:color w:val="2E74B5" w:themeColor="accent1" w:themeShade="BF"/>
        </w:rPr>
        <w:t xml:space="preserve">Figure </w:t>
      </w:r>
      <w:r w:rsidR="004818A1" w:rsidRPr="004818A1">
        <w:rPr>
          <w:rFonts w:ascii="Arial" w:hAnsi="Arial" w:cs="Arial"/>
          <w:color w:val="2E74B5" w:themeColor="accent1" w:themeShade="BF"/>
        </w:rPr>
        <w:t>2.6: S</w:t>
      </w:r>
      <w:r w:rsidRPr="004818A1">
        <w:rPr>
          <w:rFonts w:ascii="Arial" w:hAnsi="Arial" w:cs="Arial"/>
          <w:color w:val="2E74B5" w:themeColor="accent1" w:themeShade="BF"/>
        </w:rPr>
        <w:t>ite plan for A14B and A17 (stage one)</w:t>
      </w:r>
    </w:p>
    <w:p w14:paraId="3885C360" w14:textId="77777777" w:rsidR="00D47C18" w:rsidRDefault="00D47C18" w:rsidP="00D47C18">
      <w:pPr>
        <w:jc w:val="both"/>
        <w:rPr>
          <w:rFonts w:cstheme="minorHAnsi"/>
        </w:rPr>
      </w:pPr>
    </w:p>
    <w:p w14:paraId="1332720B" w14:textId="77777777" w:rsidR="00C13D4C" w:rsidRDefault="00C13D4C" w:rsidP="00D47C18">
      <w:pPr>
        <w:jc w:val="both"/>
        <w:rPr>
          <w:rFonts w:ascii="Arial" w:hAnsi="Arial" w:cs="Arial"/>
        </w:rPr>
      </w:pPr>
    </w:p>
    <w:p w14:paraId="7EA51835" w14:textId="480C1946" w:rsidR="00D47C18" w:rsidRPr="00D47C18" w:rsidRDefault="00D47C18" w:rsidP="00D47C18">
      <w:pPr>
        <w:jc w:val="both"/>
        <w:rPr>
          <w:rFonts w:ascii="Arial" w:hAnsi="Arial" w:cs="Arial"/>
        </w:rPr>
      </w:pPr>
      <w:r w:rsidRPr="00D47C18">
        <w:rPr>
          <w:rFonts w:ascii="Arial" w:hAnsi="Arial" w:cs="Arial"/>
        </w:rPr>
        <w:t>The site established on C4 and B5 will be used to store larger materials and equipment, for the first stage and when the bridge is midway complete, it will become the main site used as machinery and equipment will need to be moved from A14B to C4 and B5 to allow for stage two. The site will then become more detailed and more active, used by all members of the workforce to complete the second stage, figure 7 shows the site once the second stage is in progress (after month 9).</w:t>
      </w:r>
    </w:p>
    <w:p w14:paraId="1E9E9D65" w14:textId="77777777" w:rsidR="00D47C18" w:rsidRDefault="00D47C18" w:rsidP="00D47C18">
      <w:r>
        <w:rPr>
          <w:noProof/>
        </w:rPr>
        <w:drawing>
          <wp:inline distT="0" distB="0" distL="0" distR="0" wp14:anchorId="6679C95C" wp14:editId="692EB5F8">
            <wp:extent cx="5838744" cy="4114800"/>
            <wp:effectExtent l="0" t="0" r="0" b="0"/>
            <wp:docPr id="69" name="Picture 6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9942" t="8867" r="18901" b="14479"/>
                    <a:stretch/>
                  </pic:blipFill>
                  <pic:spPr bwMode="auto">
                    <a:xfrm>
                      <a:off x="0" y="0"/>
                      <a:ext cx="5869657" cy="4136586"/>
                    </a:xfrm>
                    <a:prstGeom prst="rect">
                      <a:avLst/>
                    </a:prstGeom>
                    <a:ln>
                      <a:noFill/>
                    </a:ln>
                    <a:extLst>
                      <a:ext uri="{53640926-AAD7-44D8-BBD7-CCE9431645EC}">
                        <a14:shadowObscured xmlns:a14="http://schemas.microsoft.com/office/drawing/2010/main"/>
                      </a:ext>
                    </a:extLst>
                  </pic:spPr>
                </pic:pic>
              </a:graphicData>
            </a:graphic>
          </wp:inline>
        </w:drawing>
      </w:r>
    </w:p>
    <w:p w14:paraId="6754CD74" w14:textId="77777777" w:rsidR="00D47C18" w:rsidRDefault="00D47C18" w:rsidP="00D47C18">
      <w:pPr>
        <w:jc w:val="center"/>
        <w:rPr>
          <w:rFonts w:ascii="Arial" w:hAnsi="Arial" w:cs="Arial"/>
          <w:i/>
          <w:iCs/>
          <w:u w:val="single"/>
        </w:rPr>
      </w:pPr>
    </w:p>
    <w:p w14:paraId="4608F426" w14:textId="2D691E45" w:rsidR="00D47C18" w:rsidRPr="00D47C18" w:rsidRDefault="00D47C18" w:rsidP="00D47C18">
      <w:pPr>
        <w:jc w:val="center"/>
        <w:rPr>
          <w:rFonts w:ascii="Arial" w:hAnsi="Arial" w:cs="Arial"/>
          <w:color w:val="2E74B5" w:themeColor="accent1" w:themeShade="BF"/>
        </w:rPr>
      </w:pPr>
      <w:r w:rsidRPr="00D47C18">
        <w:rPr>
          <w:rFonts w:ascii="Arial" w:hAnsi="Arial" w:cs="Arial"/>
          <w:color w:val="2E74B5" w:themeColor="accent1" w:themeShade="BF"/>
        </w:rPr>
        <w:t xml:space="preserve">Figure </w:t>
      </w:r>
      <w:r w:rsidR="004818A1">
        <w:rPr>
          <w:rFonts w:ascii="Arial" w:hAnsi="Arial" w:cs="Arial"/>
          <w:color w:val="2E74B5" w:themeColor="accent1" w:themeShade="BF"/>
        </w:rPr>
        <w:t>2.</w:t>
      </w:r>
      <w:r w:rsidRPr="00D47C18">
        <w:rPr>
          <w:rFonts w:ascii="Arial" w:hAnsi="Arial" w:cs="Arial"/>
          <w:color w:val="2E74B5" w:themeColor="accent1" w:themeShade="BF"/>
        </w:rPr>
        <w:t>7</w:t>
      </w:r>
      <w:r w:rsidR="004818A1">
        <w:rPr>
          <w:rFonts w:ascii="Arial" w:hAnsi="Arial" w:cs="Arial"/>
          <w:color w:val="2E74B5" w:themeColor="accent1" w:themeShade="BF"/>
        </w:rPr>
        <w:t>: S</w:t>
      </w:r>
      <w:r w:rsidRPr="00D47C18">
        <w:rPr>
          <w:rFonts w:ascii="Arial" w:hAnsi="Arial" w:cs="Arial"/>
          <w:color w:val="2E74B5" w:themeColor="accent1" w:themeShade="BF"/>
        </w:rPr>
        <w:t>ite plan for B5 and C4 (stage 2)</w:t>
      </w:r>
    </w:p>
    <w:p w14:paraId="608B2214" w14:textId="77777777" w:rsidR="00D47C18" w:rsidRPr="00D47C18" w:rsidRDefault="00D47C18" w:rsidP="00D47C18">
      <w:pPr>
        <w:rPr>
          <w:rFonts w:ascii="Arial" w:hAnsi="Arial" w:cs="Arial"/>
        </w:rPr>
      </w:pPr>
    </w:p>
    <w:p w14:paraId="24BC4322" w14:textId="77777777" w:rsidR="00D47C18" w:rsidRDefault="00D47C18" w:rsidP="00D47C18">
      <w:pPr>
        <w:jc w:val="both"/>
        <w:rPr>
          <w:rFonts w:ascii="Arial" w:hAnsi="Arial" w:cs="Arial"/>
        </w:rPr>
      </w:pPr>
    </w:p>
    <w:p w14:paraId="54A75605" w14:textId="22C2C2EA" w:rsidR="00D47C18" w:rsidRPr="00D47C18" w:rsidRDefault="00D47C18" w:rsidP="00D47C18">
      <w:pPr>
        <w:jc w:val="both"/>
        <w:rPr>
          <w:rFonts w:ascii="Arial" w:hAnsi="Arial" w:cs="Arial"/>
        </w:rPr>
      </w:pPr>
      <w:r w:rsidRPr="00D47C18">
        <w:rPr>
          <w:rFonts w:ascii="Arial" w:hAnsi="Arial" w:cs="Arial"/>
        </w:rPr>
        <w:t xml:space="preserve">Figure 6,7 and 8 all show the facilities on site, storage, and secure storage containers along with the safety routes for workers and public. A delivery route is shown in figure 6 and 7 to highlight the entrance and exit path for all deliveries, with wheel washing facilities at the exit. Temporary parking spaces for all workers have also been added in the site layout to avoid any potential complaints. Due to the location and size of the site, the project should be planned carefully to not over crowed the site and only allow for what is necessary to complete the project. </w:t>
      </w:r>
    </w:p>
    <w:p w14:paraId="329BE837" w14:textId="77777777" w:rsidR="00D47C18" w:rsidRDefault="00D47C18" w:rsidP="00D47C18"/>
    <w:p w14:paraId="1273F672" w14:textId="77777777" w:rsidR="00D34AF0" w:rsidRDefault="00D34AF0" w:rsidP="00952D8A">
      <w:pPr>
        <w:rPr>
          <w:rFonts w:ascii="Arial" w:hAnsi="Arial" w:cs="Arial"/>
          <w:color w:val="2E74B5" w:themeColor="accent1" w:themeShade="BF"/>
          <w:sz w:val="28"/>
          <w:szCs w:val="28"/>
        </w:rPr>
      </w:pPr>
    </w:p>
    <w:p w14:paraId="063AD4E8" w14:textId="77777777" w:rsidR="00D34AF0" w:rsidRDefault="00D34AF0" w:rsidP="00952D8A">
      <w:pPr>
        <w:rPr>
          <w:rFonts w:ascii="Arial" w:hAnsi="Arial" w:cs="Arial"/>
          <w:color w:val="2E74B5" w:themeColor="accent1" w:themeShade="BF"/>
          <w:sz w:val="28"/>
          <w:szCs w:val="28"/>
        </w:rPr>
      </w:pPr>
    </w:p>
    <w:p w14:paraId="060E6FEB" w14:textId="77777777" w:rsidR="00D34AF0" w:rsidRDefault="00D34AF0" w:rsidP="00952D8A">
      <w:pPr>
        <w:rPr>
          <w:rFonts w:ascii="Arial" w:hAnsi="Arial" w:cs="Arial"/>
          <w:color w:val="2E74B5" w:themeColor="accent1" w:themeShade="BF"/>
          <w:sz w:val="28"/>
          <w:szCs w:val="28"/>
        </w:rPr>
      </w:pPr>
    </w:p>
    <w:p w14:paraId="54570B75" w14:textId="77777777" w:rsidR="00D34AF0" w:rsidRDefault="00D34AF0" w:rsidP="00952D8A">
      <w:pPr>
        <w:rPr>
          <w:rFonts w:ascii="Arial" w:hAnsi="Arial" w:cs="Arial"/>
          <w:color w:val="2E74B5" w:themeColor="accent1" w:themeShade="BF"/>
          <w:sz w:val="28"/>
          <w:szCs w:val="28"/>
        </w:rPr>
      </w:pPr>
    </w:p>
    <w:p w14:paraId="2A1A6824" w14:textId="77777777" w:rsidR="00D34AF0" w:rsidRDefault="00D34AF0" w:rsidP="00952D8A">
      <w:pPr>
        <w:rPr>
          <w:rFonts w:ascii="Arial" w:hAnsi="Arial" w:cs="Arial"/>
          <w:color w:val="2E74B5" w:themeColor="accent1" w:themeShade="BF"/>
          <w:sz w:val="28"/>
          <w:szCs w:val="28"/>
        </w:rPr>
      </w:pPr>
    </w:p>
    <w:p w14:paraId="477D659A" w14:textId="77777777" w:rsidR="00D34AF0" w:rsidRDefault="00D34AF0" w:rsidP="00952D8A">
      <w:pPr>
        <w:rPr>
          <w:rFonts w:ascii="Arial" w:hAnsi="Arial" w:cs="Arial"/>
          <w:color w:val="2E74B5" w:themeColor="accent1" w:themeShade="BF"/>
          <w:sz w:val="28"/>
          <w:szCs w:val="28"/>
        </w:rPr>
      </w:pPr>
    </w:p>
    <w:p w14:paraId="653B6FB1" w14:textId="77777777" w:rsidR="004818A1" w:rsidRDefault="004818A1" w:rsidP="00952D8A">
      <w:pPr>
        <w:rPr>
          <w:rFonts w:ascii="Arial" w:hAnsi="Arial" w:cs="Arial"/>
          <w:color w:val="2E74B5" w:themeColor="accent1" w:themeShade="BF"/>
          <w:sz w:val="28"/>
          <w:szCs w:val="28"/>
        </w:rPr>
        <w:sectPr w:rsidR="004818A1" w:rsidSect="004B6A3B">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B68E528" w14:textId="527EFBB0" w:rsidR="00534B7A" w:rsidRDefault="00534B7A" w:rsidP="00952D8A">
      <w:pPr>
        <w:rPr>
          <w:rFonts w:ascii="Arial" w:hAnsi="Arial" w:cs="Arial"/>
          <w:color w:val="2E74B5" w:themeColor="accent1" w:themeShade="BF"/>
          <w:sz w:val="28"/>
          <w:szCs w:val="28"/>
        </w:rPr>
      </w:pPr>
      <w:r>
        <w:rPr>
          <w:rFonts w:ascii="Arial" w:hAnsi="Arial" w:cs="Arial"/>
          <w:color w:val="2E74B5" w:themeColor="accent1" w:themeShade="BF"/>
          <w:sz w:val="28"/>
          <w:szCs w:val="28"/>
        </w:rPr>
        <w:t>3.0  Sketches</w:t>
      </w:r>
    </w:p>
    <w:p w14:paraId="545D46DB" w14:textId="4DB155C4" w:rsidR="00534B7A" w:rsidRDefault="00534B7A" w:rsidP="00952D8A">
      <w:pPr>
        <w:rPr>
          <w:rFonts w:ascii="Arial" w:hAnsi="Arial" w:cs="Arial"/>
          <w:color w:val="2E74B5" w:themeColor="accent1" w:themeShade="BF"/>
          <w:sz w:val="28"/>
          <w:szCs w:val="28"/>
        </w:rPr>
      </w:pPr>
    </w:p>
    <w:p w14:paraId="066AD1FD" w14:textId="273425CF" w:rsidR="00BD46F1" w:rsidRDefault="00BD46F1" w:rsidP="00BD46F1">
      <w:pPr>
        <w:spacing w:after="1200"/>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anchor distT="0" distB="0" distL="114300" distR="114300" simplePos="0" relativeHeight="251666432" behindDoc="0" locked="0" layoutInCell="1" allowOverlap="1" wp14:anchorId="1F8E1391" wp14:editId="5C41596C">
            <wp:simplePos x="0" y="0"/>
            <wp:positionH relativeFrom="column">
              <wp:posOffset>499618</wp:posOffset>
            </wp:positionH>
            <wp:positionV relativeFrom="paragraph">
              <wp:posOffset>139700</wp:posOffset>
            </wp:positionV>
            <wp:extent cx="7915275" cy="4986020"/>
            <wp:effectExtent l="0" t="0" r="0" b="5080"/>
            <wp:wrapSquare wrapText="bothSides"/>
            <wp:docPr id="50" name="Picture 50"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FullSizeRender-1.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915275" cy="4986020"/>
                    </a:xfrm>
                    <a:prstGeom prst="rect">
                      <a:avLst/>
                    </a:prstGeom>
                  </pic:spPr>
                </pic:pic>
              </a:graphicData>
            </a:graphic>
            <wp14:sizeRelH relativeFrom="margin">
              <wp14:pctWidth>0</wp14:pctWidth>
            </wp14:sizeRelH>
            <wp14:sizeRelV relativeFrom="margin">
              <wp14:pctHeight>0</wp14:pctHeight>
            </wp14:sizeRelV>
          </wp:anchor>
        </w:drawing>
      </w:r>
    </w:p>
    <w:p w14:paraId="25D8D2B4" w14:textId="0A181969" w:rsidR="004818A1" w:rsidRPr="004818A1" w:rsidRDefault="004818A1" w:rsidP="004818A1">
      <w:pPr>
        <w:rPr>
          <w:rFonts w:ascii="Arial" w:hAnsi="Arial" w:cs="Arial"/>
          <w:sz w:val="28"/>
          <w:szCs w:val="28"/>
        </w:rPr>
      </w:pPr>
    </w:p>
    <w:p w14:paraId="599398B3" w14:textId="0E55F6C7" w:rsidR="004818A1" w:rsidRPr="004818A1" w:rsidRDefault="004818A1" w:rsidP="004818A1">
      <w:pPr>
        <w:rPr>
          <w:rFonts w:ascii="Arial" w:hAnsi="Arial" w:cs="Arial"/>
          <w:sz w:val="28"/>
          <w:szCs w:val="28"/>
        </w:rPr>
      </w:pPr>
    </w:p>
    <w:p w14:paraId="12E8EB6A" w14:textId="0C9C010D" w:rsidR="004818A1" w:rsidRDefault="004818A1" w:rsidP="004818A1">
      <w:pPr>
        <w:rPr>
          <w:rFonts w:ascii="Arial" w:hAnsi="Arial" w:cs="Arial"/>
          <w:noProof/>
          <w:color w:val="2E74B5" w:themeColor="accent1" w:themeShade="BF"/>
          <w:sz w:val="28"/>
          <w:szCs w:val="28"/>
        </w:rPr>
      </w:pPr>
    </w:p>
    <w:p w14:paraId="57E10465" w14:textId="3B50552B" w:rsidR="004818A1" w:rsidRDefault="004818A1" w:rsidP="004818A1">
      <w:pPr>
        <w:tabs>
          <w:tab w:val="left" w:pos="1831"/>
        </w:tabs>
        <w:rPr>
          <w:rFonts w:ascii="Arial" w:hAnsi="Arial" w:cs="Arial"/>
          <w:sz w:val="28"/>
          <w:szCs w:val="28"/>
        </w:rPr>
      </w:pPr>
      <w:r>
        <w:rPr>
          <w:rFonts w:ascii="Arial" w:hAnsi="Arial" w:cs="Arial"/>
          <w:sz w:val="28"/>
          <w:szCs w:val="28"/>
        </w:rPr>
        <w:tab/>
      </w:r>
    </w:p>
    <w:p w14:paraId="13E026EB" w14:textId="1941C61D" w:rsidR="004818A1" w:rsidRDefault="004818A1" w:rsidP="004818A1">
      <w:pPr>
        <w:tabs>
          <w:tab w:val="left" w:pos="1831"/>
        </w:tabs>
        <w:rPr>
          <w:rFonts w:ascii="Arial" w:hAnsi="Arial" w:cs="Arial"/>
          <w:sz w:val="28"/>
          <w:szCs w:val="28"/>
        </w:rPr>
      </w:pPr>
    </w:p>
    <w:p w14:paraId="0B59F79E" w14:textId="157D1AE7" w:rsidR="004818A1" w:rsidRDefault="004818A1" w:rsidP="004818A1">
      <w:pPr>
        <w:tabs>
          <w:tab w:val="left" w:pos="1831"/>
        </w:tabs>
        <w:rPr>
          <w:rFonts w:ascii="Arial" w:hAnsi="Arial" w:cs="Arial"/>
          <w:sz w:val="28"/>
          <w:szCs w:val="28"/>
        </w:rPr>
      </w:pPr>
    </w:p>
    <w:p w14:paraId="7B7DD3BA" w14:textId="25306F2C" w:rsidR="004818A1" w:rsidRDefault="004818A1" w:rsidP="004818A1">
      <w:pPr>
        <w:tabs>
          <w:tab w:val="left" w:pos="1831"/>
        </w:tabs>
        <w:rPr>
          <w:rFonts w:ascii="Arial" w:hAnsi="Arial" w:cs="Arial"/>
          <w:sz w:val="28"/>
          <w:szCs w:val="28"/>
        </w:rPr>
      </w:pPr>
    </w:p>
    <w:p w14:paraId="4E25B457" w14:textId="178440C7" w:rsidR="004818A1" w:rsidRDefault="004818A1" w:rsidP="004818A1">
      <w:pPr>
        <w:tabs>
          <w:tab w:val="left" w:pos="1831"/>
        </w:tabs>
        <w:rPr>
          <w:rFonts w:ascii="Arial" w:hAnsi="Arial" w:cs="Arial"/>
          <w:sz w:val="28"/>
          <w:szCs w:val="28"/>
        </w:rPr>
      </w:pPr>
    </w:p>
    <w:p w14:paraId="47B5DD99" w14:textId="2702FF1D" w:rsidR="004818A1" w:rsidRDefault="004818A1" w:rsidP="004818A1">
      <w:pPr>
        <w:tabs>
          <w:tab w:val="left" w:pos="1831"/>
        </w:tabs>
        <w:rPr>
          <w:rFonts w:ascii="Arial" w:hAnsi="Arial" w:cs="Arial"/>
          <w:sz w:val="28"/>
          <w:szCs w:val="28"/>
        </w:rPr>
      </w:pPr>
    </w:p>
    <w:p w14:paraId="3901CEC8" w14:textId="1566A0EE" w:rsidR="004818A1" w:rsidRDefault="004818A1" w:rsidP="004818A1">
      <w:pPr>
        <w:tabs>
          <w:tab w:val="left" w:pos="1831"/>
        </w:tabs>
        <w:rPr>
          <w:rFonts w:ascii="Arial" w:hAnsi="Arial" w:cs="Arial"/>
          <w:sz w:val="28"/>
          <w:szCs w:val="28"/>
        </w:rPr>
      </w:pPr>
    </w:p>
    <w:p w14:paraId="1D388EDF" w14:textId="1DCDD4A2" w:rsidR="004818A1" w:rsidRDefault="004818A1" w:rsidP="004818A1">
      <w:pPr>
        <w:tabs>
          <w:tab w:val="left" w:pos="1831"/>
        </w:tabs>
        <w:rPr>
          <w:rFonts w:ascii="Arial" w:hAnsi="Arial" w:cs="Arial"/>
          <w:sz w:val="28"/>
          <w:szCs w:val="28"/>
        </w:rPr>
      </w:pPr>
    </w:p>
    <w:p w14:paraId="7C631999" w14:textId="00D9FF1E" w:rsidR="004818A1" w:rsidRDefault="004818A1" w:rsidP="004818A1">
      <w:pPr>
        <w:tabs>
          <w:tab w:val="left" w:pos="1831"/>
        </w:tabs>
        <w:rPr>
          <w:rFonts w:ascii="Arial" w:hAnsi="Arial" w:cs="Arial"/>
          <w:sz w:val="28"/>
          <w:szCs w:val="28"/>
        </w:rPr>
      </w:pPr>
    </w:p>
    <w:p w14:paraId="461CD12E" w14:textId="5A919CCA" w:rsidR="004818A1" w:rsidRDefault="004818A1" w:rsidP="004818A1">
      <w:pPr>
        <w:tabs>
          <w:tab w:val="left" w:pos="1831"/>
        </w:tabs>
        <w:rPr>
          <w:rFonts w:ascii="Arial" w:hAnsi="Arial" w:cs="Arial"/>
          <w:sz w:val="28"/>
          <w:szCs w:val="28"/>
        </w:rPr>
      </w:pPr>
    </w:p>
    <w:p w14:paraId="1F38D6D7" w14:textId="6296A755" w:rsidR="004818A1" w:rsidRDefault="004818A1" w:rsidP="004818A1">
      <w:pPr>
        <w:tabs>
          <w:tab w:val="left" w:pos="1831"/>
        </w:tabs>
        <w:rPr>
          <w:rFonts w:ascii="Arial" w:hAnsi="Arial" w:cs="Arial"/>
          <w:sz w:val="28"/>
          <w:szCs w:val="28"/>
        </w:rPr>
      </w:pPr>
    </w:p>
    <w:p w14:paraId="489E4EAE" w14:textId="7C3D4B24" w:rsidR="004818A1" w:rsidRDefault="004818A1" w:rsidP="004818A1">
      <w:pPr>
        <w:tabs>
          <w:tab w:val="left" w:pos="1831"/>
        </w:tabs>
        <w:rPr>
          <w:rFonts w:ascii="Arial" w:hAnsi="Arial" w:cs="Arial"/>
          <w:sz w:val="28"/>
          <w:szCs w:val="28"/>
        </w:rPr>
      </w:pPr>
    </w:p>
    <w:p w14:paraId="56788D6D" w14:textId="69D6776C" w:rsidR="004818A1" w:rsidRDefault="004818A1" w:rsidP="004818A1">
      <w:pPr>
        <w:tabs>
          <w:tab w:val="left" w:pos="1831"/>
        </w:tabs>
        <w:rPr>
          <w:rFonts w:ascii="Arial" w:hAnsi="Arial" w:cs="Arial"/>
          <w:sz w:val="28"/>
          <w:szCs w:val="28"/>
        </w:rPr>
      </w:pPr>
    </w:p>
    <w:p w14:paraId="63B0487E" w14:textId="7CD9F6F1" w:rsidR="004818A1" w:rsidRDefault="004818A1" w:rsidP="004818A1">
      <w:pPr>
        <w:tabs>
          <w:tab w:val="left" w:pos="1831"/>
        </w:tabs>
        <w:rPr>
          <w:rFonts w:ascii="Arial" w:hAnsi="Arial" w:cs="Arial"/>
          <w:sz w:val="28"/>
          <w:szCs w:val="28"/>
        </w:rPr>
      </w:pPr>
    </w:p>
    <w:p w14:paraId="50E36E57" w14:textId="7698E34C" w:rsidR="004818A1" w:rsidRDefault="004818A1" w:rsidP="004818A1">
      <w:pPr>
        <w:tabs>
          <w:tab w:val="left" w:pos="1831"/>
        </w:tabs>
        <w:rPr>
          <w:rFonts w:ascii="Arial" w:hAnsi="Arial" w:cs="Arial"/>
          <w:sz w:val="28"/>
          <w:szCs w:val="28"/>
        </w:rPr>
      </w:pPr>
    </w:p>
    <w:p w14:paraId="5AC818FB" w14:textId="77777777" w:rsidR="004818A1" w:rsidRDefault="004818A1" w:rsidP="00774FC6">
      <w:pPr>
        <w:tabs>
          <w:tab w:val="left" w:pos="1831"/>
        </w:tabs>
        <w:rPr>
          <w:rFonts w:ascii="Arial" w:hAnsi="Arial" w:cs="Arial"/>
          <w:sz w:val="28"/>
          <w:szCs w:val="28"/>
        </w:rPr>
        <w:sectPr w:rsidR="004818A1" w:rsidSect="004818A1">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F006736" w14:textId="1F9CBB3F" w:rsidR="004818A1" w:rsidRPr="004818A1" w:rsidRDefault="004818A1" w:rsidP="00BD46F1">
      <w:pPr>
        <w:tabs>
          <w:tab w:val="left" w:pos="1831"/>
        </w:tabs>
        <w:rPr>
          <w:rFonts w:ascii="Arial" w:hAnsi="Arial" w:cs="Arial"/>
          <w:sz w:val="28"/>
          <w:szCs w:val="28"/>
        </w:rPr>
      </w:pPr>
    </w:p>
    <w:p w14:paraId="7E4BECBC" w14:textId="334B21ED" w:rsidR="005526A5" w:rsidRPr="00774FC6" w:rsidRDefault="00681FC6"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4B4342C4" wp14:editId="220BBC2B">
            <wp:extent cx="7183501" cy="5388819"/>
            <wp:effectExtent l="0" t="0" r="5080" b="0"/>
            <wp:docPr id="63" name="Picture 63" descr="A white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G_4693.jpe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210062" cy="5408744"/>
                    </a:xfrm>
                    <a:prstGeom prst="rect">
                      <a:avLst/>
                    </a:prstGeom>
                  </pic:spPr>
                </pic:pic>
              </a:graphicData>
            </a:graphic>
          </wp:inline>
        </w:drawing>
      </w:r>
    </w:p>
    <w:p w14:paraId="280D61C2" w14:textId="171D814C" w:rsidR="00534B7A" w:rsidRDefault="00534B7A"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3032C5CD" wp14:editId="5E21BC8B">
            <wp:extent cx="7519924" cy="5402081"/>
            <wp:effectExtent l="0" t="0" r="0" b="0"/>
            <wp:docPr id="44" name="Picture 4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FullSizeRender-4.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555196" cy="5427419"/>
                    </a:xfrm>
                    <a:prstGeom prst="rect">
                      <a:avLst/>
                    </a:prstGeom>
                  </pic:spPr>
                </pic:pic>
              </a:graphicData>
            </a:graphic>
          </wp:inline>
        </w:drawing>
      </w:r>
    </w:p>
    <w:p w14:paraId="0D6C047F" w14:textId="27D529FD" w:rsidR="00BD46F1" w:rsidRDefault="00534B7A" w:rsidP="00774FC6">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4E457325" wp14:editId="40910945">
            <wp:extent cx="7325136" cy="5541329"/>
            <wp:effectExtent l="0" t="0" r="3175" b="0"/>
            <wp:docPr id="45" name="Picture 45"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ullSizeRender-3.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380913" cy="5583523"/>
                    </a:xfrm>
                    <a:prstGeom prst="rect">
                      <a:avLst/>
                    </a:prstGeom>
                  </pic:spPr>
                </pic:pic>
              </a:graphicData>
            </a:graphic>
          </wp:inline>
        </w:drawing>
      </w:r>
    </w:p>
    <w:p w14:paraId="7B4F7EC8" w14:textId="3CA05AFC" w:rsidR="00534B7A" w:rsidRDefault="005526A5"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0BD0755" wp14:editId="14A234A0">
            <wp:extent cx="7389268" cy="5518278"/>
            <wp:effectExtent l="0" t="0" r="2540" b="0"/>
            <wp:docPr id="56" name="Picture 56" descr="A picture containing photo, white, ol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G_4691.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432418" cy="5550503"/>
                    </a:xfrm>
                    <a:prstGeom prst="rect">
                      <a:avLst/>
                    </a:prstGeom>
                  </pic:spPr>
                </pic:pic>
              </a:graphicData>
            </a:graphic>
          </wp:inline>
        </w:drawing>
      </w:r>
    </w:p>
    <w:p w14:paraId="45FB52BC" w14:textId="0335A8FB" w:rsidR="00704F84" w:rsidRPr="00774FC6" w:rsidRDefault="00534B7A" w:rsidP="00774FC6">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F24CEDE" wp14:editId="7B732653">
            <wp:extent cx="7442818" cy="5571744"/>
            <wp:effectExtent l="0" t="0" r="0" b="3810"/>
            <wp:docPr id="53" name="Picture 53" descr="A picture containing photo, old, whit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_4690-1.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495241" cy="5610988"/>
                    </a:xfrm>
                    <a:prstGeom prst="rect">
                      <a:avLst/>
                    </a:prstGeom>
                  </pic:spPr>
                </pic:pic>
              </a:graphicData>
            </a:graphic>
          </wp:inline>
        </w:drawing>
      </w:r>
      <w:r w:rsidR="00704F84" w:rsidRPr="00704F84">
        <w:rPr>
          <w:rFonts w:ascii="Arial" w:hAnsi="Arial" w:cs="Arial"/>
          <w:color w:val="2E74B5" w:themeColor="accent1" w:themeShade="BF"/>
        </w:rPr>
        <w:t xml:space="preserve"> </w:t>
      </w:r>
    </w:p>
    <w:p w14:paraId="225EFF78" w14:textId="6D0D5E92" w:rsidR="00704F84" w:rsidRDefault="005526A5" w:rsidP="00704F84">
      <w:pPr>
        <w:spacing w:after="480"/>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52AD0D6B" wp14:editId="38C4DBFC">
            <wp:extent cx="7554738" cy="5547360"/>
            <wp:effectExtent l="0" t="0" r="1905" b="2540"/>
            <wp:docPr id="57" name="Picture 5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FullSizeRender.jpe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602986" cy="5582788"/>
                    </a:xfrm>
                    <a:prstGeom prst="rect">
                      <a:avLst/>
                    </a:prstGeom>
                  </pic:spPr>
                </pic:pic>
              </a:graphicData>
            </a:graphic>
          </wp:inline>
        </w:drawing>
      </w:r>
    </w:p>
    <w:p w14:paraId="590424C7" w14:textId="39A9C59E" w:rsidR="00534B7A" w:rsidRDefault="005526A5" w:rsidP="00704F84">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7A6F23F4" wp14:editId="789D1D57">
            <wp:extent cx="7449350" cy="5498592"/>
            <wp:effectExtent l="0" t="0" r="5715" b="635"/>
            <wp:docPr id="55" name="Picture 55" descr="A picture containing text, whiteboard, snow,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G_4692.jpe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496897" cy="5533688"/>
                    </a:xfrm>
                    <a:prstGeom prst="rect">
                      <a:avLst/>
                    </a:prstGeom>
                  </pic:spPr>
                </pic:pic>
              </a:graphicData>
            </a:graphic>
          </wp:inline>
        </w:drawing>
      </w:r>
    </w:p>
    <w:p w14:paraId="410F0787" w14:textId="78A0AAAB" w:rsidR="00704F84" w:rsidRDefault="00704F84" w:rsidP="00704F84">
      <w:pPr>
        <w:rPr>
          <w:rFonts w:ascii="Arial" w:hAnsi="Arial" w:cs="Arial"/>
          <w:noProof/>
          <w:color w:val="2E74B5" w:themeColor="accent1" w:themeShade="BF"/>
          <w:sz w:val="28"/>
          <w:szCs w:val="28"/>
        </w:rPr>
      </w:pPr>
    </w:p>
    <w:p w14:paraId="71F384BC" w14:textId="416BA687" w:rsidR="00441186" w:rsidRDefault="005526A5"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72F284E" wp14:editId="003D0EC1">
            <wp:extent cx="7379680" cy="5535168"/>
            <wp:effectExtent l="0" t="0" r="0" b="2540"/>
            <wp:docPr id="58" name="Picture 58"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G_4689-1.jpe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411246" cy="5558844"/>
                    </a:xfrm>
                    <a:prstGeom prst="rect">
                      <a:avLst/>
                    </a:prstGeom>
                  </pic:spPr>
                </pic:pic>
              </a:graphicData>
            </a:graphic>
          </wp:inline>
        </w:drawing>
      </w:r>
    </w:p>
    <w:p w14:paraId="55043EF3" w14:textId="3924A9EC" w:rsidR="00534B7A" w:rsidRDefault="005526A5" w:rsidP="0044118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3435D190" wp14:editId="761023C4">
            <wp:extent cx="7430640" cy="5571744"/>
            <wp:effectExtent l="0" t="0" r="0" b="3810"/>
            <wp:docPr id="59" name="Picture 59" descr="A picture containing buil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G_4688-1.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449751" cy="5586074"/>
                    </a:xfrm>
                    <a:prstGeom prst="rect">
                      <a:avLst/>
                    </a:prstGeom>
                  </pic:spPr>
                </pic:pic>
              </a:graphicData>
            </a:graphic>
          </wp:inline>
        </w:drawing>
      </w:r>
    </w:p>
    <w:p w14:paraId="5F1E2182" w14:textId="21F8531E" w:rsidR="00441186" w:rsidRDefault="00441186" w:rsidP="00441186">
      <w:pPr>
        <w:rPr>
          <w:rFonts w:ascii="Arial" w:hAnsi="Arial" w:cs="Arial"/>
          <w:color w:val="2E74B5" w:themeColor="accent1" w:themeShade="BF"/>
          <w:sz w:val="28"/>
          <w:szCs w:val="28"/>
        </w:rPr>
      </w:pPr>
    </w:p>
    <w:p w14:paraId="4E996609" w14:textId="583C57E8" w:rsidR="00441186" w:rsidRPr="00441186" w:rsidRDefault="00441186" w:rsidP="00441186">
      <w:pPr>
        <w:tabs>
          <w:tab w:val="left" w:pos="6353"/>
        </w:tabs>
        <w:rPr>
          <w:rFonts w:ascii="Arial" w:hAnsi="Arial" w:cs="Arial"/>
          <w:sz w:val="28"/>
          <w:szCs w:val="28"/>
        </w:rPr>
      </w:pPr>
      <w:r>
        <w:rPr>
          <w:rFonts w:ascii="Arial" w:hAnsi="Arial" w:cs="Arial"/>
          <w:sz w:val="28"/>
          <w:szCs w:val="28"/>
        </w:rPr>
        <w:tab/>
      </w:r>
    </w:p>
    <w:p w14:paraId="58A01CBD" w14:textId="49A0EF33" w:rsidR="00681FC6" w:rsidRPr="002B08F8" w:rsidRDefault="00681FC6" w:rsidP="002B08F8">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235E92EC" wp14:editId="438E322F">
            <wp:extent cx="8797464" cy="5195944"/>
            <wp:effectExtent l="0" t="0" r="3810" b="0"/>
            <wp:docPr id="62" name="Picture 62" descr="A picture containing building, photo, black,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G_4694.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8819544" cy="5208985"/>
                    </a:xfrm>
                    <a:prstGeom prst="rect">
                      <a:avLst/>
                    </a:prstGeom>
                  </pic:spPr>
                </pic:pic>
              </a:graphicData>
            </a:graphic>
          </wp:inline>
        </w:drawing>
      </w:r>
    </w:p>
    <w:p w14:paraId="26EFB8EE" w14:textId="77777777" w:rsidR="00534B7A" w:rsidRDefault="00534B7A" w:rsidP="00952D8A">
      <w:pPr>
        <w:rPr>
          <w:rFonts w:ascii="Arial" w:hAnsi="Arial" w:cs="Arial"/>
          <w:color w:val="2E74B5" w:themeColor="accent1" w:themeShade="BF"/>
          <w:sz w:val="28"/>
          <w:szCs w:val="28"/>
        </w:rPr>
      </w:pPr>
    </w:p>
    <w:p w14:paraId="69A10137" w14:textId="0F334646" w:rsidR="002B08F8" w:rsidRDefault="00B8793A" w:rsidP="002B08F8">
      <w:pPr>
        <w:jc w:val="center"/>
        <w:rPr>
          <w:rFonts w:ascii="Arial" w:hAnsi="Arial" w:cs="Arial"/>
          <w:color w:val="2E74B5" w:themeColor="accent1" w:themeShade="BF"/>
          <w:sz w:val="28"/>
          <w:szCs w:val="28"/>
        </w:rPr>
        <w:sectPr w:rsidR="002B08F8" w:rsidSect="004818A1">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noProof/>
          <w:color w:val="2E74B5" w:themeColor="accent1" w:themeShade="BF"/>
          <w:sz w:val="28"/>
          <w:szCs w:val="28"/>
        </w:rPr>
        <w:drawing>
          <wp:inline distT="0" distB="0" distL="0" distR="0" wp14:anchorId="79ECDA38" wp14:editId="6304AE9E">
            <wp:extent cx="8688849" cy="5132832"/>
            <wp:effectExtent l="0" t="0" r="0" b="0"/>
            <wp:docPr id="60" name="Picture 60"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FullSizeRender-2.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711076" cy="5145962"/>
                    </a:xfrm>
                    <a:prstGeom prst="rect">
                      <a:avLst/>
                    </a:prstGeom>
                  </pic:spPr>
                </pic:pic>
              </a:graphicData>
            </a:graphic>
          </wp:inline>
        </w:drawing>
      </w:r>
    </w:p>
    <w:p w14:paraId="13C87ACB" w14:textId="77777777" w:rsidR="002B08F8" w:rsidRDefault="002B08F8" w:rsidP="002B08F8">
      <w:pPr>
        <w:rPr>
          <w:rFonts w:ascii="Arial" w:hAnsi="Arial" w:cs="Arial"/>
          <w:color w:val="2E74B5" w:themeColor="accent1" w:themeShade="BF"/>
          <w:sz w:val="28"/>
          <w:szCs w:val="22"/>
        </w:rPr>
      </w:pPr>
      <w:r w:rsidRPr="002256EE">
        <w:rPr>
          <w:rFonts w:ascii="Arial" w:hAnsi="Arial" w:cs="Arial"/>
          <w:color w:val="2E74B5" w:themeColor="accent1" w:themeShade="BF"/>
          <w:sz w:val="28"/>
          <w:szCs w:val="28"/>
        </w:rPr>
        <w:t xml:space="preserve">4.0  </w:t>
      </w:r>
      <w:r w:rsidRPr="002256EE">
        <w:rPr>
          <w:rFonts w:ascii="Arial" w:hAnsi="Arial" w:cs="Arial"/>
          <w:color w:val="2E74B5" w:themeColor="accent1" w:themeShade="BF"/>
          <w:sz w:val="28"/>
          <w:szCs w:val="22"/>
        </w:rPr>
        <w:t>Construction Materials and Methods</w:t>
      </w:r>
    </w:p>
    <w:p w14:paraId="0D1B7D24" w14:textId="77777777" w:rsidR="002B08F8" w:rsidRPr="00D34AF0" w:rsidRDefault="002B08F8" w:rsidP="002B08F8">
      <w:pPr>
        <w:rPr>
          <w:rFonts w:ascii="Arial" w:hAnsi="Arial" w:cs="Arial"/>
          <w:color w:val="2E74B5" w:themeColor="accent1" w:themeShade="BF"/>
          <w:sz w:val="11"/>
          <w:szCs w:val="8"/>
        </w:rPr>
      </w:pPr>
    </w:p>
    <w:p w14:paraId="729C74D0" w14:textId="77777777" w:rsidR="002B08F8" w:rsidRDefault="002B08F8" w:rsidP="002B08F8">
      <w:pPr>
        <w:rPr>
          <w:rFonts w:ascii="Arial" w:hAnsi="Arial" w:cs="Arial"/>
          <w:color w:val="2E74B5" w:themeColor="accent1" w:themeShade="BF"/>
          <w:sz w:val="28"/>
          <w:szCs w:val="22"/>
        </w:rPr>
      </w:pPr>
    </w:p>
    <w:p w14:paraId="773A4C3D" w14:textId="77777777" w:rsidR="002B08F8" w:rsidRDefault="002B08F8" w:rsidP="002B08F8">
      <w:pPr>
        <w:rPr>
          <w:rFonts w:ascii="Arial" w:hAnsi="Arial" w:cs="Arial"/>
          <w:color w:val="2E74B5" w:themeColor="accent1" w:themeShade="BF"/>
          <w:sz w:val="28"/>
          <w:szCs w:val="22"/>
        </w:rPr>
      </w:pPr>
      <w:r>
        <w:rPr>
          <w:rFonts w:ascii="Arial" w:hAnsi="Arial" w:cs="Arial"/>
          <w:color w:val="2E74B5" w:themeColor="accent1" w:themeShade="BF"/>
          <w:sz w:val="28"/>
          <w:szCs w:val="22"/>
        </w:rPr>
        <w:t>4.1 Arch Bridge</w:t>
      </w:r>
    </w:p>
    <w:p w14:paraId="128BC9F5" w14:textId="77777777" w:rsidR="002B08F8" w:rsidRDefault="002B08F8" w:rsidP="002B08F8">
      <w:pPr>
        <w:rPr>
          <w:rFonts w:ascii="Arial" w:hAnsi="Arial" w:cs="Arial"/>
          <w:color w:val="2E74B5" w:themeColor="accent1" w:themeShade="BF"/>
          <w:sz w:val="28"/>
          <w:szCs w:val="22"/>
        </w:rPr>
      </w:pPr>
    </w:p>
    <w:p w14:paraId="17CF70FB" w14:textId="77777777" w:rsidR="002B08F8" w:rsidRPr="005D1D61" w:rsidRDefault="002B08F8" w:rsidP="002B08F8">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There is a long history with masonry arch bridges. They are thrust arches which means they reply on their foundations as horizontal restraints. In many projects this is not practical and are now replaced by tied-arches. Recent bridges that used the thrust arch were the Tyne Bridge, Newcastle and another is the Harbour Bridge in Sydney.</w:t>
      </w:r>
    </w:p>
    <w:p w14:paraId="0C2E10C6" w14:textId="77777777" w:rsidR="002B08F8" w:rsidRPr="003016A9" w:rsidRDefault="002B08F8" w:rsidP="002B08F8">
      <w:pPr>
        <w:jc w:val="both"/>
        <w:rPr>
          <w:rFonts w:ascii="Arial" w:hAnsi="Arial" w:cs="Arial"/>
          <w:color w:val="000000" w:themeColor="text1"/>
          <w:shd w:val="clear" w:color="auto" w:fill="FFFFFF"/>
        </w:rPr>
      </w:pPr>
    </w:p>
    <w:p w14:paraId="5E462943" w14:textId="77777777" w:rsidR="002B08F8" w:rsidRPr="00E45C2F" w:rsidRDefault="002B08F8" w:rsidP="002B08F8">
      <w:pPr>
        <w:jc w:val="both"/>
        <w:rPr>
          <w:rFonts w:ascii="Arial" w:hAnsi="Arial" w:cs="Arial"/>
          <w:color w:val="000000" w:themeColor="text1"/>
          <w:shd w:val="clear" w:color="auto" w:fill="FFFFFF"/>
        </w:rPr>
      </w:pPr>
      <w:r w:rsidRPr="00E45C2F">
        <w:rPr>
          <w:rFonts w:ascii="Arial" w:hAnsi="Arial" w:cs="Arial"/>
          <w:color w:val="000000" w:themeColor="text1"/>
          <w:shd w:val="clear" w:color="auto" w:fill="FFFFFF"/>
        </w:rPr>
        <w:t xml:space="preserve">The traditional Masonry arch and newly steel arch bother share similarities when it comes to its structural design. </w:t>
      </w:r>
      <w:r>
        <w:rPr>
          <w:rFonts w:ascii="Arial" w:hAnsi="Arial" w:cs="Arial"/>
          <w:color w:val="000000" w:themeColor="text1"/>
          <w:shd w:val="clear" w:color="auto" w:fill="FFFFFF"/>
        </w:rPr>
        <w:t xml:space="preserve">They rely on the foundations for their horizontal thrusts. In compression the arch acts as the arch above can hold the deck up through the hangers. </w:t>
      </w:r>
    </w:p>
    <w:p w14:paraId="6BC2299F" w14:textId="66B9DE59" w:rsidR="00441186" w:rsidRPr="002B08F8" w:rsidRDefault="002B08F8" w:rsidP="002B08F8">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To deduce costs for foundations in a tied-arch bridge, the tension members are taken by the deck. This makes bridges with a crossing distance of 70 to 200 meters more suitable. Other bridge designs would require other support systems such as stay cables.</w:t>
      </w:r>
    </w:p>
    <w:p w14:paraId="371961BB" w14:textId="77777777" w:rsidR="002B08F8" w:rsidRDefault="002B08F8" w:rsidP="002B08F8">
      <w:pPr>
        <w:tabs>
          <w:tab w:val="left" w:pos="864"/>
        </w:tabs>
      </w:pPr>
      <w:r>
        <w:fldChar w:fldCharType="begin"/>
      </w:r>
      <w:r>
        <w:instrText xml:space="preserve"> INCLUDEPICTURE "/var/folders/r4/pkz3n9q11ln_pgmxy4z3ym9r0000gn/T/com.microsoft.Word/WebArchiveCopyPasteTempFiles/500px-R7_Fig33.png" \* MERGEFORMATINET </w:instrText>
      </w:r>
      <w:r>
        <w:fldChar w:fldCharType="separate"/>
      </w:r>
      <w:r>
        <w:rPr>
          <w:noProof/>
        </w:rPr>
        <w:drawing>
          <wp:inline distT="0" distB="0" distL="0" distR="0" wp14:anchorId="54FB054C" wp14:editId="3D070B60">
            <wp:extent cx="5731510" cy="3215005"/>
            <wp:effectExtent l="0" t="0" r="0" b="0"/>
            <wp:docPr id="35" name="Picture 35" descr="A bridge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inline>
        </w:drawing>
      </w:r>
      <w:r>
        <w:fldChar w:fldCharType="end"/>
      </w:r>
    </w:p>
    <w:p w14:paraId="68B04936" w14:textId="77777777" w:rsidR="002B08F8" w:rsidRDefault="002B08F8" w:rsidP="002B08F8"/>
    <w:p w14:paraId="5DC1F80B" w14:textId="4F54666A" w:rsidR="002B08F8" w:rsidRDefault="002B08F8" w:rsidP="002B08F8">
      <w:pPr>
        <w:pStyle w:val="NormalWeb"/>
        <w:spacing w:before="0" w:beforeAutospacing="0" w:after="0" w:afterAutospacing="0"/>
        <w:jc w:val="center"/>
        <w:textAlignment w:val="baseline"/>
        <w:rPr>
          <w:rFonts w:ascii="Arial" w:hAnsi="Arial" w:cs="Arial"/>
          <w:color w:val="2E74B5" w:themeColor="accent1" w:themeShade="BF"/>
        </w:rPr>
      </w:pPr>
      <w:r>
        <w:tab/>
      </w:r>
      <w:r>
        <w:rPr>
          <w:rFonts w:ascii="Arial" w:hAnsi="Arial" w:cs="Arial"/>
          <w:color w:val="2E74B5" w:themeColor="accent1" w:themeShade="BF"/>
        </w:rPr>
        <w:t xml:space="preserve">Fig </w:t>
      </w:r>
      <w:r>
        <w:rPr>
          <w:rFonts w:ascii="Arial" w:hAnsi="Arial" w:cs="Arial"/>
          <w:color w:val="2E74B5" w:themeColor="accent1" w:themeShade="BF"/>
        </w:rPr>
        <w:t>4.1</w:t>
      </w:r>
      <w:r>
        <w:rPr>
          <w:rFonts w:ascii="Arial" w:hAnsi="Arial" w:cs="Arial"/>
          <w:color w:val="2E74B5" w:themeColor="accent1" w:themeShade="BF"/>
        </w:rPr>
        <w:t>: Tied arch bridge</w:t>
      </w:r>
    </w:p>
    <w:p w14:paraId="7555AA6A" w14:textId="77777777" w:rsidR="002B08F8" w:rsidRPr="006A392F" w:rsidRDefault="002B08F8" w:rsidP="002B08F8">
      <w:pPr>
        <w:pStyle w:val="NormalWeb"/>
        <w:spacing w:before="0" w:beforeAutospacing="0" w:after="0" w:afterAutospacing="0"/>
        <w:jc w:val="center"/>
        <w:textAlignment w:val="baseline"/>
        <w:rPr>
          <w:rFonts w:ascii="Arial" w:hAnsi="Arial" w:cs="Arial"/>
          <w:color w:val="2E74B5" w:themeColor="accent1" w:themeShade="BF"/>
        </w:rPr>
      </w:pPr>
    </w:p>
    <w:p w14:paraId="72779E57" w14:textId="77777777" w:rsidR="002B08F8" w:rsidRPr="005F4612" w:rsidRDefault="002B08F8" w:rsidP="002B08F8">
      <w:pPr>
        <w:pStyle w:val="NormalWeb"/>
        <w:spacing w:before="0" w:beforeAutospacing="0" w:after="0" w:afterAutospacing="0"/>
        <w:jc w:val="both"/>
        <w:textAlignment w:val="baseline"/>
        <w:rPr>
          <w:rFonts w:ascii="Arial" w:hAnsi="Arial" w:cs="Arial"/>
          <w:color w:val="2E74B5" w:themeColor="accent1" w:themeShade="BF"/>
          <w:sz w:val="28"/>
          <w:szCs w:val="28"/>
        </w:rPr>
      </w:pPr>
      <w:r>
        <w:rPr>
          <w:rFonts w:ascii="Arial" w:hAnsi="Arial" w:cs="Arial"/>
          <w:color w:val="2E74B5" w:themeColor="accent1" w:themeShade="BF"/>
          <w:sz w:val="28"/>
          <w:szCs w:val="28"/>
        </w:rPr>
        <w:t xml:space="preserve">4.2  </w:t>
      </w:r>
      <w:r w:rsidRPr="005F4612">
        <w:rPr>
          <w:rFonts w:ascii="Arial" w:hAnsi="Arial" w:cs="Arial"/>
          <w:color w:val="2E74B5" w:themeColor="accent1" w:themeShade="BF"/>
          <w:sz w:val="28"/>
          <w:szCs w:val="28"/>
        </w:rPr>
        <w:t>Steel Superstructure</w:t>
      </w:r>
    </w:p>
    <w:p w14:paraId="720256EE" w14:textId="77777777" w:rsidR="002B08F8" w:rsidRDefault="002B08F8" w:rsidP="002B08F8">
      <w:pPr>
        <w:pStyle w:val="NormalWeb"/>
        <w:spacing w:before="0" w:beforeAutospacing="0" w:after="0" w:afterAutospacing="0"/>
        <w:jc w:val="both"/>
        <w:textAlignment w:val="baseline"/>
        <w:rPr>
          <w:rFonts w:ascii="Arial" w:hAnsi="Arial" w:cs="Arial"/>
          <w:color w:val="FF0000"/>
        </w:rPr>
      </w:pPr>
    </w:p>
    <w:p w14:paraId="5ECDD4E1" w14:textId="77777777" w:rsidR="002B08F8" w:rsidRPr="00441186" w:rsidRDefault="002B08F8" w:rsidP="002B08F8">
      <w:pPr>
        <w:pStyle w:val="NormalWeb"/>
        <w:spacing w:before="0" w:beforeAutospacing="0" w:after="0" w:afterAutospacing="0"/>
        <w:jc w:val="both"/>
        <w:textAlignment w:val="baseline"/>
        <w:rPr>
          <w:rFonts w:ascii="Arial" w:hAnsi="Arial" w:cs="Arial"/>
          <w:color w:val="000000" w:themeColor="text1"/>
        </w:rPr>
        <w:sectPr w:rsidR="002B08F8" w:rsidRPr="00441186"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color w:val="000000" w:themeColor="text1"/>
        </w:rPr>
        <w:t>Steel construction used worldwide for the construction of bridges. It is flexible material that provides sustainable and efficient solutions. Long span bridges, highway bridges, railway bridges, footbridges, steel is recognised as the most cost-effective, economical option. As its dominance increases there are also many benefits to the society. These benefits include, landmark structures, good designs, and the speed of construction is quick.</w:t>
      </w:r>
    </w:p>
    <w:p w14:paraId="51A995D1" w14:textId="77777777" w:rsidR="002B08F8" w:rsidRPr="0062486A" w:rsidRDefault="002B08F8" w:rsidP="002B08F8">
      <w:pPr>
        <w:pStyle w:val="NormalWeb"/>
        <w:spacing w:before="120" w:beforeAutospacing="0" w:after="120" w:afterAutospacing="0"/>
        <w:jc w:val="both"/>
        <w:textAlignment w:val="baseline"/>
        <w:rPr>
          <w:rFonts w:ascii="Arial" w:hAnsi="Arial" w:cs="Arial"/>
          <w:color w:val="000000" w:themeColor="text1"/>
        </w:rPr>
      </w:pPr>
      <w:r>
        <w:rPr>
          <w:rFonts w:ascii="Arial" w:hAnsi="Arial" w:cs="Arial"/>
          <w:color w:val="000000" w:themeColor="text1"/>
        </w:rPr>
        <w:t>These bridge features are essential of a landscape and infrastructure of a country. The combination of aesthetics and technicality, there is not many structures man-made that has been built in such way.</w:t>
      </w:r>
    </w:p>
    <w:p w14:paraId="71E56111" w14:textId="77777777" w:rsidR="002B08F8" w:rsidRPr="009F4911" w:rsidRDefault="002B08F8" w:rsidP="002B08F8">
      <w:pPr>
        <w:jc w:val="both"/>
        <w:rPr>
          <w:rFonts w:ascii="Arial" w:hAnsi="Arial" w:cs="Arial"/>
          <w:color w:val="000000" w:themeColor="text1"/>
          <w:shd w:val="clear" w:color="auto" w:fill="FFFFFF"/>
        </w:rPr>
      </w:pPr>
      <w:r>
        <w:rPr>
          <w:rStyle w:val="apple-converted-space"/>
          <w:rFonts w:ascii="Arial" w:hAnsi="Arial" w:cs="Arial"/>
          <w:color w:val="000000" w:themeColor="text1"/>
          <w:shd w:val="clear" w:color="auto" w:fill="FFFFFF"/>
        </w:rPr>
        <w:t xml:space="preserve">The structural high quality of steel in various product shapes, sizes and certified grades is available across the world. Factory controlled prefabrication is at minimum cost with high quality. The steel is quality controlled during its fabrication during the processes of cutting and drilling, welding, assembly, and protective treatments. Quality assurance with confidence should be given to engineers and clients who specify the steel for the project. </w:t>
      </w:r>
    </w:p>
    <w:p w14:paraId="07C9C9D5" w14:textId="77777777" w:rsidR="002B08F8" w:rsidRPr="005D1D61" w:rsidRDefault="002B08F8" w:rsidP="002B08F8">
      <w:pPr>
        <w:jc w:val="both"/>
        <w:rPr>
          <w:rFonts w:ascii="Arial" w:hAnsi="Arial" w:cs="Arial"/>
          <w:color w:val="2E74B5" w:themeColor="accent1" w:themeShade="BF"/>
        </w:rPr>
      </w:pPr>
    </w:p>
    <w:p w14:paraId="63509F35" w14:textId="77777777" w:rsidR="002B08F8" w:rsidRPr="009F4911" w:rsidRDefault="002B08F8" w:rsidP="002B08F8">
      <w:pPr>
        <w:jc w:val="both"/>
        <w:rPr>
          <w:rFonts w:ascii="Arial" w:hAnsi="Arial" w:cs="Arial"/>
          <w:color w:val="000000" w:themeColor="text1"/>
          <w:shd w:val="clear" w:color="auto" w:fill="FFFFFF"/>
        </w:rPr>
      </w:pPr>
      <w:r>
        <w:rPr>
          <w:rFonts w:ascii="Arial" w:hAnsi="Arial" w:cs="Arial"/>
          <w:color w:val="000000" w:themeColor="text1"/>
          <w:shd w:val="clear" w:color="auto" w:fill="FFFFFF"/>
        </w:rPr>
        <w:t>Steel delivers a material properties capable the job at hand. Its combination of mechanical working, chemical composition as well as precaution heat treatment. The most important property that designers specify is the steels yield strength. The drive behind the making and rolling process of modern construction is its ability to maintain all the different properties while having the suitable yield strength.</w:t>
      </w:r>
    </w:p>
    <w:p w14:paraId="26F8A240" w14:textId="77777777" w:rsidR="002B08F8" w:rsidRDefault="002B08F8" w:rsidP="002B08F8">
      <w:pPr>
        <w:jc w:val="both"/>
        <w:rPr>
          <w:rFonts w:ascii="Arial" w:hAnsi="Arial" w:cs="Arial"/>
          <w:color w:val="2E74B5" w:themeColor="accent1" w:themeShade="BF"/>
          <w:shd w:val="clear" w:color="auto" w:fill="FFFFFF"/>
        </w:rPr>
      </w:pPr>
    </w:p>
    <w:p w14:paraId="2B753D9A" w14:textId="77777777" w:rsidR="002B08F8" w:rsidRPr="000E2B05" w:rsidRDefault="002B08F8" w:rsidP="002B08F8">
      <w:pPr>
        <w:jc w:val="both"/>
        <w:rPr>
          <w:rFonts w:ascii="Arial" w:hAnsi="Arial" w:cs="Arial"/>
          <w:color w:val="000000" w:themeColor="text1"/>
        </w:rPr>
      </w:pPr>
      <w:r>
        <w:rPr>
          <w:rFonts w:ascii="Arial" w:hAnsi="Arial" w:cs="Arial"/>
          <w:color w:val="000000" w:themeColor="text1"/>
          <w:shd w:val="clear" w:color="auto" w:fill="FFFFFF"/>
        </w:rPr>
        <w:t>In exposed environment all structural steel has similar corrosion resistance and all need a protective coating.</w:t>
      </w:r>
    </w:p>
    <w:p w14:paraId="4BC91A4E" w14:textId="77777777" w:rsidR="002B08F8" w:rsidRDefault="002B08F8" w:rsidP="002B08F8"/>
    <w:p w14:paraId="7D03089C" w14:textId="77777777" w:rsidR="002B08F8" w:rsidRPr="00FB06F5" w:rsidRDefault="002B08F8" w:rsidP="002B08F8">
      <w:pPr>
        <w:rPr>
          <w:rFonts w:ascii="Arial" w:hAnsi="Arial" w:cs="Arial"/>
          <w:color w:val="FF0000"/>
        </w:rPr>
      </w:pPr>
    </w:p>
    <w:p w14:paraId="786E468C" w14:textId="77777777" w:rsidR="002B08F8" w:rsidRPr="00381079" w:rsidRDefault="002B08F8" w:rsidP="002B08F8">
      <w:pPr>
        <w:rPr>
          <w:rFonts w:ascii="Arial" w:hAnsi="Arial" w:cs="Arial"/>
          <w:color w:val="2E74B5" w:themeColor="accent1" w:themeShade="BF"/>
          <w:szCs w:val="21"/>
        </w:rPr>
      </w:pPr>
      <w:r>
        <w:rPr>
          <w:rFonts w:ascii="Arial" w:hAnsi="Arial" w:cs="Arial"/>
          <w:noProof/>
          <w:color w:val="2E74B5" w:themeColor="accent1" w:themeShade="BF"/>
          <w:szCs w:val="21"/>
        </w:rPr>
        <w:drawing>
          <wp:inline distT="0" distB="0" distL="0" distR="0" wp14:anchorId="39956F0F" wp14:editId="7034B435">
            <wp:extent cx="5730240" cy="4676172"/>
            <wp:effectExtent l="0" t="0" r="0" b="0"/>
            <wp:docPr id="86" name="Picture 86"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4689-1.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72565" cy="4710711"/>
                    </a:xfrm>
                    <a:prstGeom prst="rect">
                      <a:avLst/>
                    </a:prstGeom>
                  </pic:spPr>
                </pic:pic>
              </a:graphicData>
            </a:graphic>
          </wp:inline>
        </w:drawing>
      </w:r>
    </w:p>
    <w:p w14:paraId="60A26C13" w14:textId="196CB5A6" w:rsidR="002B08F8" w:rsidRDefault="002B08F8" w:rsidP="002B08F8">
      <w:pPr>
        <w:tabs>
          <w:tab w:val="left" w:pos="3494"/>
        </w:tabs>
      </w:pPr>
    </w:p>
    <w:p w14:paraId="3EED66F7" w14:textId="208D356A" w:rsidR="002B08F8" w:rsidRPr="002B08F8" w:rsidRDefault="002B08F8" w:rsidP="002B08F8">
      <w:pPr>
        <w:tabs>
          <w:tab w:val="left" w:pos="3494"/>
        </w:tabs>
        <w:rPr>
          <w:rFonts w:ascii="Arial" w:hAnsi="Arial" w:cs="Arial"/>
          <w:color w:val="2E74B5" w:themeColor="accent1" w:themeShade="BF"/>
        </w:rPr>
        <w:sectPr w:rsidR="002B08F8" w:rsidRPr="002B08F8"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sz w:val="28"/>
          <w:szCs w:val="28"/>
        </w:rPr>
        <w:tab/>
      </w:r>
    </w:p>
    <w:p w14:paraId="33E5F744" w14:textId="07DE0C57" w:rsidR="00D80C07" w:rsidRDefault="007A47B4" w:rsidP="00952D8A">
      <w:pPr>
        <w:rPr>
          <w:rFonts w:ascii="Arial" w:hAnsi="Arial" w:cs="Arial"/>
          <w:color w:val="2E74B5" w:themeColor="accent1" w:themeShade="BF"/>
          <w:sz w:val="28"/>
          <w:szCs w:val="22"/>
        </w:rPr>
      </w:pPr>
      <w:r>
        <w:rPr>
          <w:rFonts w:ascii="Arial" w:hAnsi="Arial" w:cs="Arial"/>
          <w:color w:val="2E74B5" w:themeColor="accent1" w:themeShade="BF"/>
          <w:sz w:val="28"/>
          <w:szCs w:val="22"/>
        </w:rPr>
        <w:t xml:space="preserve">4.2.1  </w:t>
      </w:r>
      <w:r w:rsidR="005F4612">
        <w:rPr>
          <w:rFonts w:ascii="Arial" w:hAnsi="Arial" w:cs="Arial"/>
          <w:color w:val="2E74B5" w:themeColor="accent1" w:themeShade="BF"/>
          <w:sz w:val="28"/>
          <w:szCs w:val="22"/>
        </w:rPr>
        <w:t>Durability</w:t>
      </w:r>
    </w:p>
    <w:p w14:paraId="6852477F" w14:textId="77777777" w:rsidR="00B73CEE" w:rsidRDefault="00B73CEE" w:rsidP="00952D8A">
      <w:pPr>
        <w:rPr>
          <w:rFonts w:ascii="Arial" w:hAnsi="Arial" w:cs="Arial"/>
          <w:color w:val="2E74B5" w:themeColor="accent1" w:themeShade="BF"/>
          <w:sz w:val="28"/>
          <w:szCs w:val="22"/>
        </w:rPr>
      </w:pPr>
    </w:p>
    <w:p w14:paraId="319C70F3" w14:textId="14A44573" w:rsidR="005F4612" w:rsidRDefault="00CF41E4" w:rsidP="005F4612">
      <w:pPr>
        <w:jc w:val="both"/>
        <w:rPr>
          <w:rFonts w:ascii="Arial" w:hAnsi="Arial" w:cs="Arial"/>
          <w:color w:val="000000" w:themeColor="text1"/>
        </w:rPr>
      </w:pPr>
      <w:r>
        <w:rPr>
          <w:rFonts w:ascii="Arial" w:hAnsi="Arial" w:cs="Arial"/>
          <w:color w:val="000000" w:themeColor="text1"/>
        </w:rPr>
        <w:t>The predicted lifespan of a steel bridge is up to 100 years. As the steel has a fatigue predictable life with the element accessible and visible. Without major investigation deterioration signs are apparent. The effect of corrosion is an effect to its surface and can be addressed and maintained by repainting.</w:t>
      </w:r>
      <w:r>
        <w:rPr>
          <w:rStyle w:val="apple-converted-space"/>
          <w:rFonts w:ascii="Arial" w:hAnsi="Arial" w:cs="Arial"/>
          <w:color w:val="000000" w:themeColor="text1"/>
        </w:rPr>
        <w:t xml:space="preserve"> </w:t>
      </w:r>
      <w:r w:rsidR="00B8347F">
        <w:rPr>
          <w:rStyle w:val="apple-converted-space"/>
          <w:rFonts w:ascii="Arial" w:hAnsi="Arial" w:cs="Arial"/>
          <w:color w:val="000000" w:themeColor="text1"/>
        </w:rPr>
        <w:t>With the newly advanced technology the life span of these protective coatings can have an expected life of up to 30 years.</w:t>
      </w:r>
      <w:r w:rsidR="00B8347F">
        <w:rPr>
          <w:rFonts w:ascii="Arial" w:hAnsi="Arial" w:cs="Arial"/>
          <w:color w:val="000000" w:themeColor="text1"/>
        </w:rPr>
        <w:t xml:space="preserve"> The use of weathering steel increasingly is becoming more popular as they require almost no maintenance meaning maintenance cost reducing.</w:t>
      </w:r>
    </w:p>
    <w:p w14:paraId="7D0917A1" w14:textId="77777777" w:rsidR="00D34AF0" w:rsidRPr="00B8347F" w:rsidRDefault="00D34AF0" w:rsidP="005F4612">
      <w:pPr>
        <w:jc w:val="both"/>
        <w:rPr>
          <w:rFonts w:ascii="Arial" w:hAnsi="Arial" w:cs="Arial"/>
          <w:color w:val="000000" w:themeColor="text1"/>
        </w:rPr>
      </w:pPr>
    </w:p>
    <w:p w14:paraId="52AB234B" w14:textId="39487418" w:rsidR="005F4612" w:rsidRPr="005D1D61" w:rsidRDefault="0087336E" w:rsidP="00303281">
      <w:pPr>
        <w:jc w:val="both"/>
        <w:rPr>
          <w:rFonts w:ascii="Arial" w:hAnsi="Arial" w:cs="Arial"/>
          <w:color w:val="2E74B5" w:themeColor="accent1" w:themeShade="BF"/>
          <w:shd w:val="clear" w:color="auto" w:fill="FFFFFF"/>
        </w:rPr>
      </w:pPr>
      <w:r>
        <w:rPr>
          <w:rFonts w:ascii="Arial" w:hAnsi="Arial" w:cs="Arial"/>
          <w:color w:val="000000" w:themeColor="text1"/>
          <w:shd w:val="clear" w:color="auto" w:fill="FFFFFF"/>
        </w:rPr>
        <w:t xml:space="preserve">In the UK because of the weather conditions the majority of bridges have corrosion protection. Specifications comprise of a coating sequence of paints or the application of paints over thermally sprayed metal coatings, a duplex form system is then created. These comprise of a primary coating, intermediate coating and a finish coating. </w:t>
      </w:r>
      <w:r w:rsidR="006D59AC">
        <w:rPr>
          <w:rFonts w:ascii="Arial" w:hAnsi="Arial" w:cs="Arial"/>
          <w:color w:val="000000" w:themeColor="text1"/>
          <w:shd w:val="clear" w:color="auto" w:fill="FFFFFF"/>
        </w:rPr>
        <w:t>Each of these coatings having a specific function. Primary and intermediate coatings are applied off site. The final coatings then finalised on site.</w:t>
      </w:r>
      <w:r w:rsidR="00303281">
        <w:rPr>
          <w:rFonts w:ascii="Arial" w:hAnsi="Arial" w:cs="Arial"/>
          <w:color w:val="000000" w:themeColor="text1"/>
          <w:shd w:val="clear" w:color="auto" w:fill="FFFFFF"/>
        </w:rPr>
        <w:t xml:space="preserve"> </w:t>
      </w:r>
    </w:p>
    <w:p w14:paraId="4B561594" w14:textId="4086999F" w:rsidR="005F4612" w:rsidRDefault="005F4612" w:rsidP="005F4612">
      <w:pPr>
        <w:jc w:val="both"/>
        <w:rPr>
          <w:rFonts w:ascii="Arial" w:hAnsi="Arial" w:cs="Arial"/>
          <w:color w:val="FF0000"/>
          <w:sz w:val="18"/>
          <w:szCs w:val="18"/>
          <w:shd w:val="clear" w:color="auto" w:fill="FFFFFF"/>
        </w:rPr>
      </w:pPr>
    </w:p>
    <w:p w14:paraId="06C02DD9" w14:textId="77777777" w:rsidR="005F4612" w:rsidRPr="005F4612" w:rsidRDefault="005F4612" w:rsidP="005F4612">
      <w:pPr>
        <w:jc w:val="both"/>
        <w:rPr>
          <w:rFonts w:ascii="Arial" w:hAnsi="Arial" w:cs="Arial"/>
          <w:color w:val="FF0000"/>
        </w:rPr>
      </w:pPr>
    </w:p>
    <w:p w14:paraId="442275B7" w14:textId="13E3C776" w:rsidR="005F4612" w:rsidRPr="005F4612" w:rsidRDefault="005F4612" w:rsidP="005F4612">
      <w:pPr>
        <w:jc w:val="center"/>
      </w:pPr>
      <w:r w:rsidRPr="005F4612">
        <w:fldChar w:fldCharType="begin"/>
      </w:r>
      <w:r w:rsidRPr="005F4612">
        <w:instrText xml:space="preserve"> INCLUDEPICTURE "/var/folders/r4/pkz3n9q11ln_pgmxy4z3ym9r0000gn/T/com.microsoft.Word/WebArchiveCopyPasteTempFiles/796px-Airless_spraying.jpg" \* MERGEFORMATINET </w:instrText>
      </w:r>
      <w:r w:rsidRPr="005F4612">
        <w:fldChar w:fldCharType="separate"/>
      </w:r>
      <w:r w:rsidRPr="005F4612">
        <w:rPr>
          <w:noProof/>
        </w:rPr>
        <w:drawing>
          <wp:inline distT="0" distB="0" distL="0" distR="0" wp14:anchorId="0AD5B8E2" wp14:editId="2B2AED53">
            <wp:extent cx="5568315" cy="4433104"/>
            <wp:effectExtent l="0" t="0" r="0" b="0"/>
            <wp:docPr id="11" name="Picture 11" descr="A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22582" cy="4476308"/>
                    </a:xfrm>
                    <a:prstGeom prst="rect">
                      <a:avLst/>
                    </a:prstGeom>
                    <a:noFill/>
                    <a:ln>
                      <a:noFill/>
                    </a:ln>
                  </pic:spPr>
                </pic:pic>
              </a:graphicData>
            </a:graphic>
          </wp:inline>
        </w:drawing>
      </w:r>
      <w:r w:rsidRPr="005F4612">
        <w:fldChar w:fldCharType="end"/>
      </w:r>
    </w:p>
    <w:p w14:paraId="3A5BE68A" w14:textId="77777777" w:rsidR="005F4612" w:rsidRDefault="005F4612" w:rsidP="00952D8A">
      <w:pPr>
        <w:rPr>
          <w:rFonts w:ascii="Arial" w:hAnsi="Arial" w:cs="Arial"/>
          <w:color w:val="2E74B5" w:themeColor="accent1" w:themeShade="BF"/>
          <w:sz w:val="28"/>
          <w:szCs w:val="22"/>
        </w:rPr>
      </w:pPr>
    </w:p>
    <w:p w14:paraId="414D9EEE" w14:textId="36F64F5A" w:rsidR="003E6266" w:rsidRPr="003E6266" w:rsidRDefault="003E6266" w:rsidP="00381079">
      <w:pPr>
        <w:jc w:val="center"/>
        <w:rPr>
          <w:rFonts w:ascii="Arial" w:hAnsi="Arial" w:cs="Arial"/>
          <w:color w:val="2E74B5" w:themeColor="accent1" w:themeShade="BF"/>
          <w:szCs w:val="21"/>
        </w:rPr>
      </w:pPr>
      <w:r>
        <w:rPr>
          <w:rFonts w:ascii="Arial" w:hAnsi="Arial" w:cs="Arial"/>
          <w:color w:val="2E74B5" w:themeColor="accent1" w:themeShade="BF"/>
          <w:szCs w:val="21"/>
        </w:rPr>
        <w:t xml:space="preserve">Fig </w:t>
      </w:r>
      <w:r w:rsidR="002B08F8">
        <w:rPr>
          <w:rFonts w:ascii="Arial" w:hAnsi="Arial" w:cs="Arial"/>
          <w:color w:val="2E74B5" w:themeColor="accent1" w:themeShade="BF"/>
          <w:szCs w:val="21"/>
        </w:rPr>
        <w:t>4.2</w:t>
      </w:r>
      <w:r>
        <w:rPr>
          <w:rFonts w:ascii="Arial" w:hAnsi="Arial" w:cs="Arial"/>
          <w:color w:val="2E74B5" w:themeColor="accent1" w:themeShade="BF"/>
          <w:szCs w:val="21"/>
        </w:rPr>
        <w:t>: Steel protection</w:t>
      </w:r>
    </w:p>
    <w:p w14:paraId="4519553C" w14:textId="77E7B4BD" w:rsidR="00766913" w:rsidRDefault="00766913" w:rsidP="0046502E">
      <w:pPr>
        <w:rPr>
          <w:rFonts w:ascii="Arial" w:hAnsi="Arial" w:cs="Arial"/>
          <w:color w:val="2E74B5" w:themeColor="accent1" w:themeShade="BF"/>
          <w:sz w:val="28"/>
          <w:szCs w:val="28"/>
          <w:shd w:val="clear" w:color="auto" w:fill="FFFFFF"/>
        </w:rPr>
      </w:pPr>
    </w:p>
    <w:p w14:paraId="77AF217A" w14:textId="28DF537C" w:rsidR="00D34AF0" w:rsidRDefault="00D34AF0" w:rsidP="002F65F5">
      <w:pPr>
        <w:rPr>
          <w:rFonts w:ascii="Arial" w:hAnsi="Arial" w:cs="Arial"/>
          <w:color w:val="2E74B5" w:themeColor="accent1" w:themeShade="BF"/>
          <w:sz w:val="28"/>
          <w:szCs w:val="28"/>
          <w:shd w:val="clear" w:color="auto" w:fill="FFFFFF"/>
        </w:rPr>
      </w:pPr>
    </w:p>
    <w:p w14:paraId="1A9276B8" w14:textId="7FE12CEF" w:rsidR="002B08F8" w:rsidRDefault="002B08F8" w:rsidP="002F65F5">
      <w:pPr>
        <w:rPr>
          <w:rFonts w:ascii="Arial" w:hAnsi="Arial" w:cs="Arial"/>
          <w:color w:val="2E74B5" w:themeColor="accent1" w:themeShade="BF"/>
          <w:sz w:val="28"/>
          <w:szCs w:val="28"/>
          <w:shd w:val="clear" w:color="auto" w:fill="FFFFFF"/>
        </w:rPr>
      </w:pPr>
    </w:p>
    <w:p w14:paraId="7C85C096" w14:textId="77777777" w:rsidR="002B08F8" w:rsidRDefault="002B08F8" w:rsidP="002F65F5">
      <w:pPr>
        <w:rPr>
          <w:rFonts w:ascii="Arial" w:hAnsi="Arial" w:cs="Arial"/>
          <w:color w:val="2E74B5" w:themeColor="accent1" w:themeShade="BF"/>
          <w:sz w:val="28"/>
          <w:szCs w:val="28"/>
          <w:shd w:val="clear" w:color="auto" w:fill="FFFFFF"/>
        </w:rPr>
      </w:pPr>
    </w:p>
    <w:p w14:paraId="423D37C3" w14:textId="37FCC8C6" w:rsidR="002F65F5" w:rsidRDefault="002F65F5" w:rsidP="002F65F5">
      <w:pPr>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4.2.2 Environmental</w:t>
      </w:r>
    </w:p>
    <w:p w14:paraId="0F0D9D9D" w14:textId="7719A31C" w:rsidR="00766913" w:rsidRDefault="00766913" w:rsidP="0046502E">
      <w:pPr>
        <w:rPr>
          <w:rFonts w:ascii="Arial" w:hAnsi="Arial" w:cs="Arial"/>
          <w:color w:val="2E74B5" w:themeColor="accent1" w:themeShade="BF"/>
          <w:sz w:val="28"/>
          <w:szCs w:val="28"/>
          <w:shd w:val="clear" w:color="auto" w:fill="FFFFFF"/>
        </w:rPr>
      </w:pPr>
    </w:p>
    <w:p w14:paraId="136E58E4" w14:textId="44FC4B88" w:rsidR="007F6CA8" w:rsidRPr="007F6CA8" w:rsidRDefault="007F6CA8"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If we to build our world with steel not much could be more natural and sustainable. The raw material of iron is the most rich element on earth. The polarity of iron is like a magnet that’s why a compass points north. These natural resources without loss of property or performance can be recycled.</w:t>
      </w:r>
    </w:p>
    <w:p w14:paraId="43AE9ED9" w14:textId="4D9F4C9D" w:rsidR="002F65F5" w:rsidRPr="002F65F5" w:rsidRDefault="002F65F5" w:rsidP="002F65F5">
      <w:pPr>
        <w:jc w:val="both"/>
        <w:rPr>
          <w:rFonts w:ascii="Arial" w:hAnsi="Arial" w:cs="Arial"/>
          <w:color w:val="FF0000"/>
        </w:rPr>
      </w:pPr>
    </w:p>
    <w:p w14:paraId="2D935FDC" w14:textId="2BE0EB0E" w:rsidR="002F65F5" w:rsidRDefault="002F65F5" w:rsidP="0046502E">
      <w:pPr>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4.2.2.1 Recycling and reuse </w:t>
      </w:r>
    </w:p>
    <w:p w14:paraId="6EA633CD" w14:textId="791E36C1" w:rsidR="002F65F5" w:rsidRDefault="002F65F5" w:rsidP="0046502E">
      <w:pPr>
        <w:rPr>
          <w:rFonts w:ascii="Arial" w:hAnsi="Arial" w:cs="Arial"/>
          <w:color w:val="2E74B5" w:themeColor="accent1" w:themeShade="BF"/>
          <w:sz w:val="28"/>
          <w:szCs w:val="28"/>
          <w:shd w:val="clear" w:color="auto" w:fill="FFFFFF"/>
        </w:rPr>
      </w:pPr>
    </w:p>
    <w:p w14:paraId="19EC2951" w14:textId="3C24DA11" w:rsidR="007F6CA8" w:rsidRPr="007D6FB1" w:rsidRDefault="007D6FB1"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Steel as a construction material is the most recyclable and represent a sustainable option for bridge construction. As a steel bridge starts to come to the end of its service life the girders can be cut and made into demolition magnets and returned to steelworks to be recycled. Nearly every steel component is returned back to steelmaking to be reused. Recycled steel produces degradation free in its performance. Bridges have entirely been relocated and can be designed to be future relocated.</w:t>
      </w:r>
    </w:p>
    <w:p w14:paraId="33819B90" w14:textId="77777777" w:rsidR="00E11C54" w:rsidRPr="00D34AF0" w:rsidRDefault="00E11C54" w:rsidP="002F65F5">
      <w:pPr>
        <w:jc w:val="both"/>
        <w:rPr>
          <w:rFonts w:ascii="Arial" w:hAnsi="Arial" w:cs="Arial"/>
          <w:color w:val="000000" w:themeColor="text1"/>
          <w:sz w:val="2"/>
          <w:szCs w:val="2"/>
        </w:rPr>
      </w:pPr>
    </w:p>
    <w:p w14:paraId="172790E9" w14:textId="77777777" w:rsidR="002F65F5" w:rsidRPr="002F65F5" w:rsidRDefault="002F65F5" w:rsidP="0046502E">
      <w:pPr>
        <w:rPr>
          <w:rFonts w:ascii="Arial" w:hAnsi="Arial" w:cs="Arial"/>
          <w:color w:val="2E74B5" w:themeColor="accent1" w:themeShade="BF"/>
          <w:sz w:val="28"/>
          <w:szCs w:val="28"/>
          <w:shd w:val="clear" w:color="auto" w:fill="FFFFFF"/>
        </w:rPr>
      </w:pPr>
    </w:p>
    <w:p w14:paraId="42229EE7" w14:textId="4051687F" w:rsidR="002F65F5" w:rsidRPr="002F65F5" w:rsidRDefault="002F65F5" w:rsidP="002F65F5">
      <w:pPr>
        <w:jc w:val="center"/>
      </w:pPr>
      <w:r w:rsidRPr="002F65F5">
        <w:fldChar w:fldCharType="begin"/>
      </w:r>
      <w:r w:rsidRPr="002F65F5">
        <w:instrText xml:space="preserve"> INCLUDEPICTURE "/var/folders/r4/pkz3n9q11ln_pgmxy4z3ym9r0000gn/T/com.microsoft.Word/WebArchiveCopyPasteTempFiles/657px-Recycling_route_diagram.jpg" \* MERGEFORMATINET </w:instrText>
      </w:r>
      <w:r w:rsidRPr="002F65F5">
        <w:fldChar w:fldCharType="separate"/>
      </w:r>
      <w:r w:rsidRPr="002F65F5">
        <w:rPr>
          <w:noProof/>
        </w:rPr>
        <w:drawing>
          <wp:inline distT="0" distB="0" distL="0" distR="0" wp14:anchorId="41C51E27" wp14:editId="51B98B0A">
            <wp:extent cx="5640200" cy="4803494"/>
            <wp:effectExtent l="0" t="0" r="0" b="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68623" cy="4827701"/>
                    </a:xfrm>
                    <a:prstGeom prst="rect">
                      <a:avLst/>
                    </a:prstGeom>
                    <a:noFill/>
                    <a:ln>
                      <a:noFill/>
                    </a:ln>
                  </pic:spPr>
                </pic:pic>
              </a:graphicData>
            </a:graphic>
          </wp:inline>
        </w:drawing>
      </w:r>
      <w:r w:rsidRPr="002F65F5">
        <w:fldChar w:fldCharType="end"/>
      </w:r>
    </w:p>
    <w:p w14:paraId="52CAA9A3" w14:textId="77777777" w:rsidR="00E740EE" w:rsidRDefault="00E740EE" w:rsidP="0046502E">
      <w:pPr>
        <w:rPr>
          <w:rFonts w:ascii="Arial" w:hAnsi="Arial" w:cs="Arial"/>
          <w:color w:val="2E74B5" w:themeColor="accent1" w:themeShade="BF"/>
          <w:sz w:val="28"/>
          <w:szCs w:val="28"/>
          <w:shd w:val="clear" w:color="auto" w:fill="FFFFFF"/>
        </w:rPr>
      </w:pPr>
    </w:p>
    <w:p w14:paraId="0863070A" w14:textId="01726495" w:rsidR="00721A3B" w:rsidRPr="00721A3B" w:rsidRDefault="00721A3B" w:rsidP="00721A3B">
      <w:pPr>
        <w:jc w:val="center"/>
        <w:rPr>
          <w:rFonts w:ascii="Arial" w:hAnsi="Arial" w:cs="Arial"/>
          <w:color w:val="2E74B5" w:themeColor="accent1" w:themeShade="BF"/>
          <w:shd w:val="clear" w:color="auto" w:fill="FFFFFF"/>
        </w:rPr>
      </w:pPr>
      <w:r>
        <w:rPr>
          <w:rFonts w:ascii="Arial" w:hAnsi="Arial" w:cs="Arial"/>
          <w:color w:val="2E74B5" w:themeColor="accent1" w:themeShade="BF"/>
          <w:shd w:val="clear" w:color="auto" w:fill="FFFFFF"/>
        </w:rPr>
        <w:t xml:space="preserve">Fig </w:t>
      </w:r>
      <w:r w:rsidR="002B08F8">
        <w:rPr>
          <w:rFonts w:ascii="Arial" w:hAnsi="Arial" w:cs="Arial"/>
          <w:color w:val="2E74B5" w:themeColor="accent1" w:themeShade="BF"/>
          <w:shd w:val="clear" w:color="auto" w:fill="FFFFFF"/>
        </w:rPr>
        <w:t>4.3</w:t>
      </w:r>
      <w:r>
        <w:rPr>
          <w:rFonts w:ascii="Arial" w:hAnsi="Arial" w:cs="Arial"/>
          <w:color w:val="2E74B5" w:themeColor="accent1" w:themeShade="BF"/>
          <w:shd w:val="clear" w:color="auto" w:fill="FFFFFF"/>
        </w:rPr>
        <w:t xml:space="preserve">: Steel recycling </w:t>
      </w:r>
    </w:p>
    <w:p w14:paraId="6F39B316" w14:textId="77777777" w:rsidR="002B08F8" w:rsidRDefault="002B08F8" w:rsidP="002F65F5">
      <w:pPr>
        <w:jc w:val="both"/>
        <w:rPr>
          <w:rFonts w:ascii="Arial" w:hAnsi="Arial" w:cs="Arial"/>
          <w:color w:val="2E74B5" w:themeColor="accent1" w:themeShade="BF"/>
          <w:sz w:val="28"/>
          <w:szCs w:val="28"/>
          <w:shd w:val="clear" w:color="auto" w:fill="FFFFFF"/>
        </w:rPr>
      </w:pPr>
    </w:p>
    <w:p w14:paraId="5307B627" w14:textId="77777777" w:rsidR="002B08F8" w:rsidRDefault="002B08F8" w:rsidP="002F65F5">
      <w:pPr>
        <w:jc w:val="both"/>
        <w:rPr>
          <w:rFonts w:ascii="Arial" w:hAnsi="Arial" w:cs="Arial"/>
          <w:color w:val="2E74B5" w:themeColor="accent1" w:themeShade="BF"/>
          <w:sz w:val="28"/>
          <w:szCs w:val="28"/>
          <w:shd w:val="clear" w:color="auto" w:fill="FFFFFF"/>
        </w:rPr>
      </w:pPr>
    </w:p>
    <w:p w14:paraId="56CA4B94" w14:textId="13984124" w:rsidR="002F65F5" w:rsidRPr="002F65F5" w:rsidRDefault="002F65F5" w:rsidP="002F65F5">
      <w:pPr>
        <w:jc w:val="both"/>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4.2.2.2. </w:t>
      </w:r>
      <w:r w:rsidRPr="002F65F5">
        <w:rPr>
          <w:rFonts w:ascii="Arial" w:hAnsi="Arial" w:cs="Arial"/>
          <w:color w:val="2E74B5" w:themeColor="accent1" w:themeShade="BF"/>
          <w:sz w:val="28"/>
          <w:szCs w:val="28"/>
          <w:shd w:val="clear" w:color="auto" w:fill="FFFFFF"/>
        </w:rPr>
        <w:t>Minimum Waste</w:t>
      </w:r>
    </w:p>
    <w:p w14:paraId="1C5972AD" w14:textId="77777777" w:rsidR="002F65F5" w:rsidRPr="00E67493" w:rsidRDefault="002F65F5" w:rsidP="002F65F5">
      <w:pPr>
        <w:jc w:val="both"/>
        <w:rPr>
          <w:rFonts w:ascii="Arial" w:hAnsi="Arial" w:cs="Arial"/>
          <w:color w:val="2E74B5" w:themeColor="accent1" w:themeShade="BF"/>
          <w:shd w:val="clear" w:color="auto" w:fill="FFFFFF"/>
        </w:rPr>
      </w:pPr>
    </w:p>
    <w:p w14:paraId="0A9EECDC" w14:textId="7053A5DC" w:rsidR="00E67493" w:rsidRPr="009D2D0A" w:rsidRDefault="009D2D0A"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Modern prefabrication of steel using state of the art CAD software and CNC machinery enables waste to minimised, during manufacture and on site. Good designs can also contribute to minimise waste. The aim of good designs to minimum waste is well promoted.</w:t>
      </w:r>
    </w:p>
    <w:p w14:paraId="4BC5FA60" w14:textId="77777777" w:rsidR="00766913" w:rsidRPr="00E67493" w:rsidRDefault="00766913" w:rsidP="002F65F5">
      <w:pPr>
        <w:jc w:val="both"/>
        <w:rPr>
          <w:rFonts w:ascii="Arial" w:hAnsi="Arial" w:cs="Arial"/>
          <w:color w:val="2E74B5" w:themeColor="accent1" w:themeShade="BF"/>
          <w:shd w:val="clear" w:color="auto" w:fill="FFFFFF"/>
        </w:rPr>
      </w:pPr>
    </w:p>
    <w:p w14:paraId="5E974D31" w14:textId="77777777" w:rsidR="00766913" w:rsidRPr="00E67493" w:rsidRDefault="00766913" w:rsidP="0046502E">
      <w:pPr>
        <w:rPr>
          <w:rFonts w:ascii="Arial" w:hAnsi="Arial" w:cs="Arial"/>
          <w:color w:val="2E74B5" w:themeColor="accent1" w:themeShade="BF"/>
          <w:sz w:val="28"/>
          <w:szCs w:val="28"/>
          <w:shd w:val="clear" w:color="auto" w:fill="FFFFFF"/>
        </w:rPr>
      </w:pPr>
    </w:p>
    <w:p w14:paraId="2E6DA206" w14:textId="2F974BCE" w:rsidR="0046502E" w:rsidRPr="00E67493" w:rsidRDefault="007A47B4" w:rsidP="001D0D50">
      <w:pPr>
        <w:rPr>
          <w:rFonts w:ascii="Arial" w:hAnsi="Arial" w:cs="Arial"/>
          <w:color w:val="2E74B5" w:themeColor="accent1" w:themeShade="BF"/>
          <w:sz w:val="28"/>
          <w:szCs w:val="28"/>
          <w:shd w:val="clear" w:color="auto" w:fill="FFFFFF"/>
        </w:rPr>
      </w:pPr>
      <w:r w:rsidRPr="00E67493">
        <w:rPr>
          <w:rFonts w:ascii="Arial" w:hAnsi="Arial" w:cs="Arial"/>
          <w:color w:val="2E74B5" w:themeColor="accent1" w:themeShade="BF"/>
          <w:sz w:val="28"/>
          <w:szCs w:val="28"/>
          <w:shd w:val="clear" w:color="auto" w:fill="FFFFFF"/>
        </w:rPr>
        <w:t>4.2.</w:t>
      </w:r>
      <w:r w:rsidR="002F65F5" w:rsidRPr="00E67493">
        <w:rPr>
          <w:rFonts w:ascii="Arial" w:hAnsi="Arial" w:cs="Arial"/>
          <w:color w:val="2E74B5" w:themeColor="accent1" w:themeShade="BF"/>
          <w:sz w:val="28"/>
          <w:szCs w:val="28"/>
          <w:shd w:val="clear" w:color="auto" w:fill="FFFFFF"/>
        </w:rPr>
        <w:t>3</w:t>
      </w:r>
      <w:r w:rsidRPr="00E67493">
        <w:rPr>
          <w:rFonts w:ascii="Arial" w:hAnsi="Arial" w:cs="Arial"/>
          <w:color w:val="2E74B5" w:themeColor="accent1" w:themeShade="BF"/>
          <w:sz w:val="28"/>
          <w:szCs w:val="28"/>
          <w:shd w:val="clear" w:color="auto" w:fill="FFFFFF"/>
        </w:rPr>
        <w:t xml:space="preserve">  </w:t>
      </w:r>
      <w:r w:rsidR="007B3F92" w:rsidRPr="00E67493">
        <w:rPr>
          <w:rFonts w:ascii="Arial" w:hAnsi="Arial" w:cs="Arial"/>
          <w:color w:val="2E74B5" w:themeColor="accent1" w:themeShade="BF"/>
          <w:sz w:val="28"/>
          <w:szCs w:val="28"/>
          <w:shd w:val="clear" w:color="auto" w:fill="FFFFFF"/>
        </w:rPr>
        <w:t>Fabrication, Construction and Erection</w:t>
      </w:r>
    </w:p>
    <w:p w14:paraId="5277BAD9" w14:textId="1060B3B2" w:rsidR="0046502E" w:rsidRPr="00E67493" w:rsidRDefault="0046502E" w:rsidP="0046502E">
      <w:pPr>
        <w:rPr>
          <w:rFonts w:ascii="Arial" w:hAnsi="Arial" w:cs="Arial"/>
          <w:color w:val="2E74B5" w:themeColor="accent1" w:themeShade="BF"/>
          <w:sz w:val="28"/>
          <w:szCs w:val="28"/>
          <w:shd w:val="clear" w:color="auto" w:fill="FFFFFF"/>
        </w:rPr>
      </w:pPr>
    </w:p>
    <w:p w14:paraId="25B29AEF" w14:textId="68A0A462" w:rsidR="009D2D0A" w:rsidRPr="009D2D0A" w:rsidRDefault="009D2D0A" w:rsidP="0046502E">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Offsite prefabrication allows the steel components to be assembled in quick duration. By the use of the fabrication it </w:t>
      </w:r>
      <w:r w:rsidR="00640E4A">
        <w:rPr>
          <w:rFonts w:ascii="Arial" w:hAnsi="Arial" w:cs="Arial"/>
          <w:color w:val="000000" w:themeColor="text1"/>
          <w:shd w:val="clear" w:color="auto" w:fill="FFFFFF"/>
        </w:rPr>
        <w:t>will</w:t>
      </w:r>
      <w:r>
        <w:rPr>
          <w:rFonts w:ascii="Arial" w:hAnsi="Arial" w:cs="Arial"/>
          <w:color w:val="000000" w:themeColor="text1"/>
          <w:shd w:val="clear" w:color="auto" w:fill="FFFFFF"/>
        </w:rPr>
        <w:t xml:space="preserve"> minimise road disruption </w:t>
      </w:r>
      <w:r w:rsidR="00640E4A">
        <w:rPr>
          <w:rFonts w:ascii="Arial" w:hAnsi="Arial" w:cs="Arial"/>
          <w:color w:val="000000" w:themeColor="text1"/>
          <w:shd w:val="clear" w:color="auto" w:fill="FFFFFF"/>
        </w:rPr>
        <w:t xml:space="preserve">and rail users, therefore producing a positive effects for the economy. The structural low weight of steel components allows large sections to be erected and moved, positioned, and completed overnight. </w:t>
      </w:r>
    </w:p>
    <w:p w14:paraId="58971BB6" w14:textId="77777777" w:rsidR="001C0822" w:rsidRPr="00E67493" w:rsidRDefault="001C0822" w:rsidP="0046502E">
      <w:pPr>
        <w:jc w:val="both"/>
        <w:rPr>
          <w:rFonts w:ascii="Arial" w:hAnsi="Arial" w:cs="Arial"/>
          <w:color w:val="2E74B5" w:themeColor="accent1" w:themeShade="BF"/>
          <w:shd w:val="clear" w:color="auto" w:fill="FFFFFF"/>
        </w:rPr>
      </w:pPr>
    </w:p>
    <w:p w14:paraId="1210BF9A" w14:textId="71E01318" w:rsidR="00333E44" w:rsidRDefault="00333E44" w:rsidP="00333E44">
      <w:r>
        <w:fldChar w:fldCharType="begin"/>
      </w:r>
      <w:r>
        <w:instrText xml:space="preserve"> INCLUDEPICTURE "/var/folders/r4/pkz3n9q11ln_pgmxy4z3ym9r0000gn/T/com.microsoft.Word/WebArchiveCopyPasteTempFiles/5-2-Bridges-of-Torun-3-assembly-of-bay-arch-girders-13-15-4-assembly-of-bay-arch.jpg" \* MERGEFORMATINET </w:instrText>
      </w:r>
      <w:r>
        <w:fldChar w:fldCharType="separate"/>
      </w:r>
      <w:r>
        <w:rPr>
          <w:noProof/>
        </w:rPr>
        <w:drawing>
          <wp:inline distT="0" distB="0" distL="0" distR="0" wp14:anchorId="7FE868FD" wp14:editId="783A5BC9">
            <wp:extent cx="5731510" cy="3793490"/>
            <wp:effectExtent l="0" t="0" r="0" b="3810"/>
            <wp:docPr id="36" name="Picture 36" descr="2-Bridges of Torun; 3-assembly of bay arch girders 13-15;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Bridges of Torun; 3-assembly of bay arch girders 13-15; 4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793490"/>
                    </a:xfrm>
                    <a:prstGeom prst="rect">
                      <a:avLst/>
                    </a:prstGeom>
                    <a:noFill/>
                    <a:ln>
                      <a:noFill/>
                    </a:ln>
                  </pic:spPr>
                </pic:pic>
              </a:graphicData>
            </a:graphic>
          </wp:inline>
        </w:drawing>
      </w:r>
      <w:r>
        <w:fldChar w:fldCharType="end"/>
      </w:r>
    </w:p>
    <w:p w14:paraId="616E3D53" w14:textId="5E4B6157" w:rsidR="001C0822" w:rsidRPr="00E67493" w:rsidRDefault="001C0822" w:rsidP="001C0822">
      <w:pPr>
        <w:jc w:val="center"/>
        <w:rPr>
          <w:rFonts w:ascii="Arial" w:hAnsi="Arial" w:cs="Arial"/>
          <w:color w:val="2E74B5" w:themeColor="accent1" w:themeShade="BF"/>
          <w:shd w:val="clear" w:color="auto" w:fill="FFFFFF"/>
        </w:rPr>
      </w:pPr>
    </w:p>
    <w:p w14:paraId="2EDA1E42" w14:textId="286BB6B0" w:rsidR="00B73CEE" w:rsidRDefault="0014003E" w:rsidP="0014003E">
      <w:pPr>
        <w:jc w:val="center"/>
        <w:rPr>
          <w:rFonts w:ascii="Arial" w:hAnsi="Arial" w:cs="Arial"/>
          <w:color w:val="2E74B5" w:themeColor="accent1" w:themeShade="BF"/>
        </w:rPr>
      </w:pPr>
      <w:r>
        <w:rPr>
          <w:rFonts w:ascii="Arial" w:hAnsi="Arial" w:cs="Arial"/>
          <w:color w:val="2E74B5" w:themeColor="accent1" w:themeShade="BF"/>
        </w:rPr>
        <w:t xml:space="preserve">Fig </w:t>
      </w:r>
      <w:r w:rsidR="002B08F8">
        <w:rPr>
          <w:rFonts w:ascii="Arial" w:hAnsi="Arial" w:cs="Arial"/>
          <w:color w:val="2E74B5" w:themeColor="accent1" w:themeShade="BF"/>
        </w:rPr>
        <w:t>4.4</w:t>
      </w:r>
      <w:r>
        <w:rPr>
          <w:rFonts w:ascii="Arial" w:hAnsi="Arial" w:cs="Arial"/>
          <w:color w:val="2E74B5" w:themeColor="accent1" w:themeShade="BF"/>
        </w:rPr>
        <w:t>: Assembling the steel arch section</w:t>
      </w:r>
    </w:p>
    <w:p w14:paraId="04B02CD9" w14:textId="77777777" w:rsidR="0014003E" w:rsidRPr="00E67493" w:rsidRDefault="0014003E" w:rsidP="0014003E">
      <w:pPr>
        <w:jc w:val="center"/>
        <w:rPr>
          <w:rFonts w:ascii="Arial" w:hAnsi="Arial" w:cs="Arial"/>
          <w:color w:val="2E74B5" w:themeColor="accent1" w:themeShade="BF"/>
          <w:sz w:val="28"/>
          <w:szCs w:val="22"/>
        </w:rPr>
      </w:pPr>
    </w:p>
    <w:p w14:paraId="65F177F6" w14:textId="532F4DAF" w:rsidR="004F60D5" w:rsidRPr="004F60D5" w:rsidRDefault="004F60D5" w:rsidP="0046502E">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 process of fabrication starts with 3D modelling. A CADCAM software is used to create a component list of girders, bracing elements, stiffeners required for the bridge. A program for the automated equipment is produced. This model can carry out virtual trial erection and also rectify any conflicts.</w:t>
      </w:r>
    </w:p>
    <w:p w14:paraId="56F5F69D" w14:textId="77777777" w:rsidR="004F60D5" w:rsidRPr="00E67493" w:rsidRDefault="004F60D5" w:rsidP="0046502E">
      <w:pPr>
        <w:jc w:val="both"/>
        <w:rPr>
          <w:rFonts w:ascii="Arial" w:hAnsi="Arial" w:cs="Arial"/>
          <w:color w:val="2E74B5" w:themeColor="accent1" w:themeShade="BF"/>
          <w:shd w:val="clear" w:color="auto" w:fill="FFFFFF"/>
        </w:rPr>
      </w:pPr>
    </w:p>
    <w:p w14:paraId="7E3230A9" w14:textId="3A448A0F" w:rsidR="0046502E" w:rsidRPr="003B07ED" w:rsidRDefault="003B07ED" w:rsidP="0046502E">
      <w:pPr>
        <w:jc w:val="both"/>
        <w:rPr>
          <w:rFonts w:ascii="Arial" w:hAnsi="Arial" w:cs="Arial"/>
          <w:color w:val="000000" w:themeColor="text1"/>
          <w:shd w:val="clear" w:color="auto" w:fill="FFFFFF"/>
        </w:rPr>
      </w:pPr>
      <w:r w:rsidRPr="003B07ED">
        <w:rPr>
          <w:rFonts w:ascii="Arial" w:hAnsi="Arial" w:cs="Arial"/>
          <w:color w:val="000000" w:themeColor="text1"/>
          <w:shd w:val="clear" w:color="auto" w:fill="FFFFFF"/>
        </w:rPr>
        <w:t xml:space="preserve">There is a large range of methods for construction. </w:t>
      </w:r>
      <w:r>
        <w:rPr>
          <w:rFonts w:ascii="Arial" w:hAnsi="Arial" w:cs="Arial"/>
          <w:color w:val="000000" w:themeColor="text1"/>
          <w:shd w:val="clear" w:color="auto" w:fill="FFFFFF"/>
        </w:rPr>
        <w:t xml:space="preserve">Piece by piece they can be crane lifted into position or for the girders </w:t>
      </w:r>
      <w:r w:rsidR="00333E44">
        <w:rPr>
          <w:rFonts w:ascii="Arial" w:hAnsi="Arial" w:cs="Arial"/>
          <w:color w:val="000000" w:themeColor="text1"/>
          <w:shd w:val="clear" w:color="auto" w:fill="FFFFFF"/>
        </w:rPr>
        <w:t xml:space="preserve">to </w:t>
      </w:r>
      <w:r>
        <w:rPr>
          <w:rFonts w:ascii="Arial" w:hAnsi="Arial" w:cs="Arial"/>
          <w:color w:val="000000" w:themeColor="text1"/>
          <w:shd w:val="clear" w:color="auto" w:fill="FFFFFF"/>
        </w:rPr>
        <w:t>be rolled on from the abutments.</w:t>
      </w:r>
    </w:p>
    <w:p w14:paraId="686468E6" w14:textId="77777777" w:rsidR="003B07ED" w:rsidRDefault="003B07ED" w:rsidP="0046502E">
      <w:pPr>
        <w:jc w:val="both"/>
        <w:rPr>
          <w:rFonts w:ascii="Arial" w:hAnsi="Arial" w:cs="Arial"/>
          <w:color w:val="2E74B5" w:themeColor="accent1" w:themeShade="BF"/>
          <w:shd w:val="clear" w:color="auto" w:fill="FFFFFF"/>
        </w:rPr>
      </w:pPr>
    </w:p>
    <w:p w14:paraId="356689E8" w14:textId="724401AB" w:rsidR="001C0822" w:rsidRPr="00E67493" w:rsidRDefault="00441A23" w:rsidP="00381079">
      <w:pPr>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3600EBA4" wp14:editId="489A01EB">
            <wp:extent cx="5731455" cy="4514127"/>
            <wp:effectExtent l="0" t="0" r="0" b="0"/>
            <wp:docPr id="28" name="Picture 28" descr="A picture containing photo, old, whit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4690-1.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50996" cy="4529518"/>
                    </a:xfrm>
                    <a:prstGeom prst="rect">
                      <a:avLst/>
                    </a:prstGeom>
                  </pic:spPr>
                </pic:pic>
              </a:graphicData>
            </a:graphic>
          </wp:inline>
        </w:drawing>
      </w:r>
    </w:p>
    <w:p w14:paraId="53DE3FBC" w14:textId="49BE2A8A" w:rsidR="001C0822" w:rsidRPr="00E67493" w:rsidRDefault="001C0822" w:rsidP="0046502E">
      <w:pPr>
        <w:jc w:val="both"/>
        <w:rPr>
          <w:rFonts w:ascii="Arial" w:hAnsi="Arial" w:cs="Arial"/>
          <w:color w:val="2E74B5" w:themeColor="accent1" w:themeShade="BF"/>
        </w:rPr>
      </w:pPr>
    </w:p>
    <w:p w14:paraId="3E076F56" w14:textId="5C4E7866" w:rsidR="001C0822" w:rsidRPr="00E67493" w:rsidRDefault="001C0822" w:rsidP="00381079">
      <w:pPr>
        <w:jc w:val="center"/>
        <w:rPr>
          <w:rFonts w:ascii="Arial" w:hAnsi="Arial" w:cs="Arial"/>
          <w:color w:val="2E74B5" w:themeColor="accent1" w:themeShade="BF"/>
        </w:rPr>
      </w:pPr>
    </w:p>
    <w:p w14:paraId="43F68D31" w14:textId="202107B0" w:rsidR="001C0822" w:rsidRPr="00E67493" w:rsidRDefault="001C0822" w:rsidP="0046502E">
      <w:pPr>
        <w:jc w:val="both"/>
        <w:rPr>
          <w:rFonts w:ascii="Arial" w:hAnsi="Arial" w:cs="Arial"/>
          <w:color w:val="2E74B5" w:themeColor="accent1" w:themeShade="BF"/>
        </w:rPr>
      </w:pPr>
    </w:p>
    <w:p w14:paraId="28DEC3DF" w14:textId="77777777" w:rsidR="001C0822" w:rsidRPr="00E67493" w:rsidRDefault="001C0822" w:rsidP="0046502E">
      <w:pPr>
        <w:jc w:val="both"/>
        <w:rPr>
          <w:rFonts w:ascii="Arial" w:hAnsi="Arial" w:cs="Arial"/>
          <w:color w:val="2E74B5" w:themeColor="accent1" w:themeShade="BF"/>
        </w:rPr>
      </w:pPr>
    </w:p>
    <w:p w14:paraId="1DF18FAF" w14:textId="4C83ECC6" w:rsidR="005F4612" w:rsidRPr="00E67493" w:rsidRDefault="00FA2479"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w:t>
      </w:r>
      <w:r w:rsidR="002F65F5" w:rsidRPr="00E67493">
        <w:rPr>
          <w:rFonts w:ascii="Arial" w:hAnsi="Arial" w:cs="Arial"/>
          <w:color w:val="2E74B5" w:themeColor="accent1" w:themeShade="BF"/>
          <w:sz w:val="28"/>
          <w:szCs w:val="22"/>
        </w:rPr>
        <w:t>4</w:t>
      </w:r>
      <w:r w:rsidRPr="00E67493">
        <w:rPr>
          <w:rFonts w:ascii="Arial" w:hAnsi="Arial" w:cs="Arial"/>
          <w:color w:val="2E74B5" w:themeColor="accent1" w:themeShade="BF"/>
          <w:sz w:val="28"/>
          <w:szCs w:val="22"/>
        </w:rPr>
        <w:t xml:space="preserve">  </w:t>
      </w:r>
      <w:r w:rsidR="003A4007" w:rsidRPr="00E67493">
        <w:rPr>
          <w:rFonts w:ascii="Arial" w:hAnsi="Arial" w:cs="Arial"/>
          <w:color w:val="2E74B5" w:themeColor="accent1" w:themeShade="BF"/>
          <w:sz w:val="28"/>
          <w:szCs w:val="22"/>
        </w:rPr>
        <w:t>Arch tie connection</w:t>
      </w:r>
    </w:p>
    <w:p w14:paraId="5E389F1C" w14:textId="77777777" w:rsidR="003A4007" w:rsidRPr="00E67493" w:rsidRDefault="003A4007" w:rsidP="00952D8A">
      <w:pPr>
        <w:rPr>
          <w:rFonts w:ascii="Arial" w:hAnsi="Arial" w:cs="Arial"/>
          <w:color w:val="2E74B5" w:themeColor="accent1" w:themeShade="BF"/>
          <w:sz w:val="28"/>
          <w:szCs w:val="22"/>
        </w:rPr>
      </w:pPr>
    </w:p>
    <w:p w14:paraId="0095DCE8" w14:textId="68D75BD3" w:rsidR="006E6845" w:rsidRPr="006E6845" w:rsidRDefault="006E6845" w:rsidP="003A4007">
      <w:pPr>
        <w:jc w:val="both"/>
        <w:rPr>
          <w:rFonts w:ascii="Arial" w:hAnsi="Arial" w:cs="Arial"/>
          <w:color w:val="000000" w:themeColor="text1"/>
          <w:shd w:val="clear" w:color="auto" w:fill="FFFFFF"/>
        </w:rPr>
      </w:pPr>
      <w:r>
        <w:rPr>
          <w:rFonts w:ascii="Arial" w:hAnsi="Arial" w:cs="Arial"/>
          <w:color w:val="000000" w:themeColor="text1"/>
          <w:shd w:val="clear" w:color="auto" w:fill="FFFFFF"/>
        </w:rPr>
        <w:t>For fabrication this is the most complex part of the construction. Although consideration must be given to deal with transfer of forces and moments also how it will be fabricated to achieve a cost effective, efficient solution.</w:t>
      </w:r>
    </w:p>
    <w:p w14:paraId="4A0D3F5A" w14:textId="48837BD8" w:rsidR="005F4612" w:rsidRDefault="005F4612" w:rsidP="00952D8A">
      <w:pPr>
        <w:rPr>
          <w:rFonts w:ascii="Arial" w:hAnsi="Arial" w:cs="Arial"/>
          <w:color w:val="2E74B5" w:themeColor="accent1" w:themeShade="BF"/>
          <w:shd w:val="clear" w:color="auto" w:fill="FFFFFF"/>
        </w:rPr>
      </w:pPr>
    </w:p>
    <w:p w14:paraId="7732F295" w14:textId="77777777" w:rsidR="004731A2" w:rsidRPr="00E67493" w:rsidRDefault="004731A2" w:rsidP="00952D8A">
      <w:pPr>
        <w:rPr>
          <w:rFonts w:ascii="Arial" w:hAnsi="Arial" w:cs="Arial"/>
          <w:color w:val="2E74B5" w:themeColor="accent1" w:themeShade="BF"/>
          <w:sz w:val="28"/>
          <w:szCs w:val="22"/>
        </w:rPr>
      </w:pPr>
    </w:p>
    <w:p w14:paraId="7849E96C" w14:textId="27657163" w:rsidR="003016A9" w:rsidRPr="00E67493" w:rsidRDefault="00FA2479"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w:t>
      </w:r>
      <w:r w:rsidR="002F65F5" w:rsidRPr="00E67493">
        <w:rPr>
          <w:rFonts w:ascii="Arial" w:hAnsi="Arial" w:cs="Arial"/>
          <w:color w:val="2E74B5" w:themeColor="accent1" w:themeShade="BF"/>
          <w:sz w:val="28"/>
          <w:szCs w:val="22"/>
        </w:rPr>
        <w:t>5</w:t>
      </w:r>
      <w:r w:rsidRPr="00E67493">
        <w:rPr>
          <w:rFonts w:ascii="Arial" w:hAnsi="Arial" w:cs="Arial"/>
          <w:color w:val="2E74B5" w:themeColor="accent1" w:themeShade="BF"/>
          <w:sz w:val="28"/>
          <w:szCs w:val="22"/>
        </w:rPr>
        <w:t xml:space="preserve">  </w:t>
      </w:r>
      <w:r w:rsidR="001C0822" w:rsidRPr="00E67493">
        <w:rPr>
          <w:rFonts w:ascii="Arial" w:hAnsi="Arial" w:cs="Arial"/>
          <w:color w:val="2E74B5" w:themeColor="accent1" w:themeShade="BF"/>
          <w:sz w:val="28"/>
          <w:szCs w:val="22"/>
        </w:rPr>
        <w:t>Hangers</w:t>
      </w:r>
    </w:p>
    <w:p w14:paraId="07377F67" w14:textId="3F0B74EE" w:rsidR="001C0BC8" w:rsidRDefault="001C0BC8" w:rsidP="003016A9">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As there are different designs of tied arch bridges there are different hanger designs. Through the improvement is computer technology modelling the layout of hangers have been improved. </w:t>
      </w:r>
      <w:r w:rsidR="003927FD">
        <w:rPr>
          <w:rFonts w:ascii="Arial" w:hAnsi="Arial" w:cs="Arial"/>
          <w:color w:val="000000" w:themeColor="text1"/>
        </w:rPr>
        <w:t xml:space="preserve">With the development of computer technology the understanding of the behaviour with structure with more than one reaction forces became available. </w:t>
      </w:r>
    </w:p>
    <w:p w14:paraId="3591A8E6" w14:textId="337E861A" w:rsidR="003927FD" w:rsidRPr="003927FD" w:rsidRDefault="003927FD" w:rsidP="003016A9">
      <w:pPr>
        <w:spacing w:before="100" w:beforeAutospacing="1" w:after="100" w:afterAutospacing="1"/>
        <w:jc w:val="both"/>
        <w:rPr>
          <w:rFonts w:ascii="Arial" w:hAnsi="Arial" w:cs="Arial"/>
          <w:color w:val="000000" w:themeColor="text1"/>
        </w:rPr>
      </w:pPr>
      <w:r>
        <w:rPr>
          <w:rFonts w:ascii="Arial" w:hAnsi="Arial" w:cs="Arial"/>
          <w:color w:val="000000" w:themeColor="text1"/>
        </w:rPr>
        <w:t>The langer system is where the deck has a high rigidity. For flexibly arches they are the main function. Vertical hangers suspend the deck.</w:t>
      </w:r>
    </w:p>
    <w:p w14:paraId="2514AF1F" w14:textId="77777777" w:rsidR="003016A9" w:rsidRPr="00E67493" w:rsidRDefault="003016A9" w:rsidP="00952D8A">
      <w:pPr>
        <w:rPr>
          <w:rFonts w:ascii="Arial" w:hAnsi="Arial" w:cs="Arial"/>
          <w:color w:val="2E74B5" w:themeColor="accent1" w:themeShade="BF"/>
          <w:sz w:val="28"/>
          <w:szCs w:val="22"/>
        </w:rPr>
      </w:pPr>
    </w:p>
    <w:p w14:paraId="415D60BA" w14:textId="22F2C083" w:rsidR="003016A9" w:rsidRPr="00E67493" w:rsidRDefault="00C53ACA" w:rsidP="003016A9">
      <w:pPr>
        <w:jc w:val="center"/>
        <w:rPr>
          <w:color w:val="2E74B5" w:themeColor="accent1" w:themeShade="BF"/>
        </w:rPr>
      </w:pPr>
      <w:r>
        <w:rPr>
          <w:rFonts w:ascii="Arial" w:hAnsi="Arial" w:cs="Arial"/>
          <w:noProof/>
          <w:color w:val="2E74B5" w:themeColor="accent1" w:themeShade="BF"/>
          <w:sz w:val="28"/>
          <w:szCs w:val="22"/>
        </w:rPr>
        <w:drawing>
          <wp:inline distT="0" distB="0" distL="0" distR="0" wp14:anchorId="55D01E22" wp14:editId="64DDC9CD">
            <wp:extent cx="5628318" cy="3036277"/>
            <wp:effectExtent l="0" t="0" r="0" b="0"/>
            <wp:docPr id="39" name="Picture 39"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ullSizeRender-2.jpe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643787" cy="3044622"/>
                    </a:xfrm>
                    <a:prstGeom prst="rect">
                      <a:avLst/>
                    </a:prstGeom>
                  </pic:spPr>
                </pic:pic>
              </a:graphicData>
            </a:graphic>
          </wp:inline>
        </w:drawing>
      </w:r>
    </w:p>
    <w:p w14:paraId="1E715B14" w14:textId="671B1D17" w:rsidR="00FA2479" w:rsidRPr="00E67493" w:rsidRDefault="00FA2479" w:rsidP="003016A9">
      <w:pPr>
        <w:rPr>
          <w:rFonts w:ascii="Arial" w:hAnsi="Arial" w:cs="Arial"/>
          <w:color w:val="2E74B5" w:themeColor="accent1" w:themeShade="BF"/>
          <w:sz w:val="28"/>
          <w:szCs w:val="22"/>
        </w:rPr>
      </w:pPr>
    </w:p>
    <w:p w14:paraId="02AB1B86" w14:textId="77777777" w:rsidR="002B08F8" w:rsidRDefault="002B08F8" w:rsidP="00FA2479">
      <w:pPr>
        <w:pStyle w:val="NormalWeb"/>
        <w:spacing w:before="0" w:beforeAutospacing="0" w:after="0" w:afterAutospacing="0"/>
        <w:jc w:val="both"/>
        <w:textAlignment w:val="baseline"/>
        <w:rPr>
          <w:rFonts w:ascii="Arial" w:hAnsi="Arial" w:cs="Arial"/>
          <w:color w:val="000000" w:themeColor="text1"/>
        </w:rPr>
      </w:pPr>
    </w:p>
    <w:p w14:paraId="5389C906" w14:textId="7C451E5F" w:rsidR="00D14AAA" w:rsidRPr="00D14AAA" w:rsidRDefault="00D14AAA" w:rsidP="00FA2479">
      <w:pPr>
        <w:pStyle w:val="NormalWeb"/>
        <w:spacing w:before="0" w:beforeAutospacing="0" w:after="0" w:afterAutospacing="0"/>
        <w:jc w:val="both"/>
        <w:textAlignment w:val="baseline"/>
        <w:rPr>
          <w:rFonts w:ascii="Arial" w:hAnsi="Arial" w:cs="Arial"/>
          <w:color w:val="000000" w:themeColor="text1"/>
        </w:rPr>
      </w:pPr>
      <w:r>
        <w:rPr>
          <w:rFonts w:ascii="Arial" w:hAnsi="Arial" w:cs="Arial"/>
          <w:color w:val="000000" w:themeColor="text1"/>
        </w:rPr>
        <w:t>Tension component specifications for design are given in BS EN 1993-1-11. To SLS loading the cable sizes should be used where the tensile stress limit is at 45% of the braking load. Data for various manufactures can be found on the proprietary system. These include strand, rope, and bar.</w:t>
      </w:r>
    </w:p>
    <w:p w14:paraId="23189387" w14:textId="77777777" w:rsidR="00D14AAA" w:rsidRPr="00E67493" w:rsidRDefault="00D14AAA" w:rsidP="00FA2479">
      <w:pPr>
        <w:pStyle w:val="NormalWeb"/>
        <w:spacing w:before="0" w:beforeAutospacing="0" w:after="0" w:afterAutospacing="0"/>
        <w:jc w:val="both"/>
        <w:textAlignment w:val="baseline"/>
        <w:rPr>
          <w:rFonts w:ascii="Arial" w:hAnsi="Arial" w:cs="Arial"/>
          <w:color w:val="2E74B5" w:themeColor="accent1" w:themeShade="BF"/>
        </w:rPr>
      </w:pPr>
    </w:p>
    <w:p w14:paraId="31361240" w14:textId="57485FBF" w:rsidR="00212386" w:rsidRDefault="00D14AAA" w:rsidP="00212386">
      <w:pPr>
        <w:pStyle w:val="NormalWeb"/>
        <w:spacing w:before="120" w:beforeAutospacing="0" w:after="240" w:afterAutospacing="0"/>
        <w:jc w:val="both"/>
        <w:textAlignment w:val="baseline"/>
        <w:rPr>
          <w:rFonts w:ascii="Arial" w:hAnsi="Arial" w:cs="Arial"/>
          <w:color w:val="000000" w:themeColor="text1"/>
        </w:rPr>
      </w:pPr>
      <w:r>
        <w:rPr>
          <w:rFonts w:ascii="Arial" w:hAnsi="Arial" w:cs="Arial"/>
          <w:color w:val="000000" w:themeColor="text1"/>
        </w:rPr>
        <w:t xml:space="preserve">If there is an incident and a hanger is lost, the remaining adjacent hangers under higher levels of stress should works. The fixings and the anchorages for the cables </w:t>
      </w:r>
      <w:r w:rsidR="00FA1000">
        <w:rPr>
          <w:rFonts w:ascii="Arial" w:hAnsi="Arial" w:cs="Arial"/>
          <w:color w:val="000000" w:themeColor="text1"/>
        </w:rPr>
        <w:t>are designed so that the strength of them exceeds the cables braking load. Robustness should be in mind when designing steelwork.</w:t>
      </w:r>
    </w:p>
    <w:p w14:paraId="0E8E1841" w14:textId="77777777" w:rsidR="002B08F8" w:rsidRDefault="002B08F8" w:rsidP="00212386">
      <w:pPr>
        <w:pStyle w:val="NormalWeb"/>
        <w:spacing w:before="120" w:beforeAutospacing="0" w:after="240" w:afterAutospacing="0"/>
        <w:jc w:val="both"/>
        <w:textAlignment w:val="baseline"/>
        <w:rPr>
          <w:rFonts w:ascii="Arial" w:hAnsi="Arial" w:cs="Arial"/>
          <w:color w:val="000000" w:themeColor="text1"/>
        </w:rPr>
      </w:pPr>
    </w:p>
    <w:p w14:paraId="0B585505" w14:textId="232C6410" w:rsidR="007D2277" w:rsidRPr="001662C5" w:rsidRDefault="00212386" w:rsidP="00FA2479">
      <w:pPr>
        <w:pStyle w:val="NormalWeb"/>
        <w:spacing w:before="120" w:beforeAutospacing="0" w:after="120" w:afterAutospacing="0"/>
        <w:jc w:val="both"/>
        <w:textAlignment w:val="baseline"/>
        <w:rPr>
          <w:rFonts w:ascii="Arial" w:hAnsi="Arial" w:cs="Arial"/>
          <w:color w:val="000000" w:themeColor="text1"/>
        </w:rPr>
      </w:pPr>
      <w:r>
        <w:rPr>
          <w:rFonts w:ascii="Arial" w:hAnsi="Arial" w:cs="Arial"/>
          <w:noProof/>
          <w:color w:val="000000" w:themeColor="text1"/>
        </w:rPr>
        <w:drawing>
          <wp:inline distT="0" distB="0" distL="0" distR="0" wp14:anchorId="65779CE5" wp14:editId="4A534CC0">
            <wp:extent cx="5730875" cy="3118339"/>
            <wp:effectExtent l="0" t="0" r="0" b="6350"/>
            <wp:docPr id="64" name="Picture 64" descr="A picture containing building, photo, black,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G_4694.jpe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67541" cy="3138290"/>
                    </a:xfrm>
                    <a:prstGeom prst="rect">
                      <a:avLst/>
                    </a:prstGeom>
                  </pic:spPr>
                </pic:pic>
              </a:graphicData>
            </a:graphic>
          </wp:inline>
        </w:drawing>
      </w:r>
    </w:p>
    <w:p w14:paraId="62DF8572" w14:textId="17CDF71E" w:rsidR="005F4612" w:rsidRPr="00E67493" w:rsidRDefault="00441A23" w:rsidP="00A377D2">
      <w:pPr>
        <w:jc w:val="center"/>
        <w:rPr>
          <w:rFonts w:ascii="Arial" w:hAnsi="Arial" w:cs="Arial"/>
          <w:color w:val="2E74B5" w:themeColor="accent1" w:themeShade="BF"/>
          <w:sz w:val="28"/>
          <w:szCs w:val="22"/>
        </w:rPr>
      </w:pPr>
      <w:r>
        <w:rPr>
          <w:rFonts w:ascii="Arial" w:hAnsi="Arial" w:cs="Arial"/>
          <w:noProof/>
          <w:color w:val="2E74B5" w:themeColor="accent1" w:themeShade="BF"/>
          <w:sz w:val="28"/>
          <w:szCs w:val="22"/>
        </w:rPr>
        <w:drawing>
          <wp:inline distT="0" distB="0" distL="0" distR="0" wp14:anchorId="7675CFE7" wp14:editId="6B0018DC">
            <wp:extent cx="5730843" cy="5578997"/>
            <wp:effectExtent l="0" t="0" r="0" b="0"/>
            <wp:docPr id="26" name="Picture 26" descr="A picture containing text, whiteboard, snow,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4692.jpe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58470" cy="5605892"/>
                    </a:xfrm>
                    <a:prstGeom prst="rect">
                      <a:avLst/>
                    </a:prstGeom>
                  </pic:spPr>
                </pic:pic>
              </a:graphicData>
            </a:graphic>
          </wp:inline>
        </w:drawing>
      </w:r>
    </w:p>
    <w:p w14:paraId="04EBF2AE" w14:textId="77777777" w:rsidR="00441A23" w:rsidRDefault="00441A23" w:rsidP="00952D8A">
      <w:pPr>
        <w:rPr>
          <w:rFonts w:ascii="Arial" w:hAnsi="Arial" w:cs="Arial"/>
          <w:color w:val="2E74B5" w:themeColor="accent1" w:themeShade="BF"/>
          <w:sz w:val="28"/>
          <w:szCs w:val="22"/>
        </w:rPr>
      </w:pPr>
    </w:p>
    <w:p w14:paraId="58F625CE" w14:textId="77777777" w:rsidR="00441A23" w:rsidRDefault="00441A23" w:rsidP="00952D8A">
      <w:pPr>
        <w:rPr>
          <w:rFonts w:ascii="Arial" w:hAnsi="Arial" w:cs="Arial"/>
          <w:color w:val="2E74B5" w:themeColor="accent1" w:themeShade="BF"/>
          <w:sz w:val="28"/>
          <w:szCs w:val="22"/>
        </w:rPr>
      </w:pPr>
    </w:p>
    <w:p w14:paraId="24516A81" w14:textId="77777777" w:rsidR="00441A23" w:rsidRDefault="00441A23" w:rsidP="00952D8A">
      <w:pPr>
        <w:rPr>
          <w:rFonts w:ascii="Arial" w:hAnsi="Arial" w:cs="Arial"/>
          <w:color w:val="2E74B5" w:themeColor="accent1" w:themeShade="BF"/>
          <w:sz w:val="28"/>
          <w:szCs w:val="22"/>
        </w:rPr>
      </w:pPr>
    </w:p>
    <w:p w14:paraId="1A12EF15" w14:textId="761525A0" w:rsidR="00E740EE" w:rsidRPr="00E67493" w:rsidRDefault="00E740EE"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4.2.6  Components and Choice of Materials</w:t>
      </w:r>
    </w:p>
    <w:p w14:paraId="0E6D7894" w14:textId="77777777" w:rsidR="00E740EE" w:rsidRPr="00E67493" w:rsidRDefault="00E740EE" w:rsidP="00952D8A">
      <w:pPr>
        <w:rPr>
          <w:rFonts w:ascii="Arial" w:hAnsi="Arial" w:cs="Arial"/>
          <w:color w:val="2E74B5" w:themeColor="accent1" w:themeShade="BF"/>
          <w:sz w:val="28"/>
          <w:szCs w:val="22"/>
        </w:rPr>
      </w:pPr>
    </w:p>
    <w:p w14:paraId="423AE874" w14:textId="46DD1013" w:rsidR="006D7EDB" w:rsidRPr="006D7EDB" w:rsidRDefault="006D7EDB" w:rsidP="00E740EE">
      <w:pPr>
        <w:pStyle w:val="NormalWeb"/>
        <w:spacing w:before="0" w:beforeAutospacing="0" w:after="0" w:afterAutospacing="0"/>
        <w:jc w:val="both"/>
        <w:textAlignment w:val="baseline"/>
        <w:rPr>
          <w:rFonts w:ascii="Arial" w:hAnsi="Arial" w:cs="Arial"/>
          <w:color w:val="000000" w:themeColor="text1"/>
        </w:rPr>
      </w:pPr>
      <w:r>
        <w:rPr>
          <w:rFonts w:ascii="Arial" w:hAnsi="Arial" w:cs="Arial"/>
          <w:color w:val="000000" w:themeColor="text1"/>
        </w:rPr>
        <w:t xml:space="preserve">The most efficient section is a box section as the primary compression member is the arch. The arch can or cannot be stiffened longitudinally but it depends </w:t>
      </w:r>
      <w:r w:rsidR="00C237BD">
        <w:rPr>
          <w:rFonts w:ascii="Arial" w:hAnsi="Arial" w:cs="Arial"/>
          <w:color w:val="000000" w:themeColor="text1"/>
        </w:rPr>
        <w:t xml:space="preserve">the efficiency loss by using thing plates or the fabrication cost being more because the panels will need stiffening. The steel of the arch is from weathering steel to minimise the maintenance internally. Painting the exterior is needed but not the interior. There will be a medium span of bracing between the arch and to provide drainage will be vented. </w:t>
      </w:r>
    </w:p>
    <w:p w14:paraId="491DC3E7" w14:textId="15F1634A" w:rsidR="005F4612" w:rsidRPr="00E67493" w:rsidRDefault="005F4612" w:rsidP="00952D8A">
      <w:pPr>
        <w:rPr>
          <w:rFonts w:ascii="Arial" w:hAnsi="Arial" w:cs="Arial"/>
          <w:color w:val="2E74B5" w:themeColor="accent1" w:themeShade="BF"/>
          <w:sz w:val="28"/>
          <w:szCs w:val="22"/>
        </w:rPr>
      </w:pPr>
    </w:p>
    <w:p w14:paraId="7964B8A1" w14:textId="77777777" w:rsidR="0025699D" w:rsidRPr="00A377D2" w:rsidRDefault="0025699D" w:rsidP="00952D8A">
      <w:pPr>
        <w:rPr>
          <w:rFonts w:ascii="Arial" w:hAnsi="Arial" w:cs="Arial"/>
          <w:color w:val="2E74B5" w:themeColor="accent1" w:themeShade="BF"/>
          <w:sz w:val="11"/>
          <w:szCs w:val="8"/>
        </w:rPr>
      </w:pPr>
    </w:p>
    <w:p w14:paraId="34944E6D" w14:textId="77777777" w:rsidR="002B08F8" w:rsidRDefault="002B08F8" w:rsidP="00952D8A">
      <w:pPr>
        <w:rPr>
          <w:rFonts w:ascii="Arial" w:hAnsi="Arial" w:cs="Arial"/>
          <w:color w:val="2E74B5" w:themeColor="accent1" w:themeShade="BF"/>
          <w:sz w:val="28"/>
          <w:szCs w:val="22"/>
        </w:rPr>
      </w:pPr>
    </w:p>
    <w:p w14:paraId="4190AD2C" w14:textId="77777777" w:rsidR="002B08F8" w:rsidRDefault="002B08F8" w:rsidP="00952D8A">
      <w:pPr>
        <w:rPr>
          <w:rFonts w:ascii="Arial" w:hAnsi="Arial" w:cs="Arial"/>
          <w:color w:val="2E74B5" w:themeColor="accent1" w:themeShade="BF"/>
          <w:sz w:val="28"/>
          <w:szCs w:val="22"/>
        </w:rPr>
      </w:pPr>
    </w:p>
    <w:p w14:paraId="2E67F3F3" w14:textId="77777777" w:rsidR="002B08F8" w:rsidRDefault="002B08F8" w:rsidP="00952D8A">
      <w:pPr>
        <w:rPr>
          <w:rFonts w:ascii="Arial" w:hAnsi="Arial" w:cs="Arial"/>
          <w:color w:val="2E74B5" w:themeColor="accent1" w:themeShade="BF"/>
          <w:sz w:val="28"/>
          <w:szCs w:val="22"/>
        </w:rPr>
      </w:pPr>
    </w:p>
    <w:p w14:paraId="469B1500" w14:textId="77777777" w:rsidR="002B08F8" w:rsidRDefault="002B08F8" w:rsidP="00952D8A">
      <w:pPr>
        <w:rPr>
          <w:rFonts w:ascii="Arial" w:hAnsi="Arial" w:cs="Arial"/>
          <w:color w:val="2E74B5" w:themeColor="accent1" w:themeShade="BF"/>
          <w:sz w:val="28"/>
          <w:szCs w:val="22"/>
        </w:rPr>
      </w:pPr>
    </w:p>
    <w:p w14:paraId="687AD6B6" w14:textId="650687F8" w:rsidR="005F4612" w:rsidRPr="00E67493" w:rsidRDefault="0025699D"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 xml:space="preserve">4.3  Substructure </w:t>
      </w:r>
    </w:p>
    <w:p w14:paraId="4BDECE73" w14:textId="3DA2E194" w:rsidR="00225E15" w:rsidRPr="00E67493" w:rsidRDefault="00225E15" w:rsidP="00225E15">
      <w:pPr>
        <w:jc w:val="both"/>
        <w:rPr>
          <w:rFonts w:ascii="Arial" w:hAnsi="Arial" w:cs="Arial"/>
          <w:color w:val="2E74B5" w:themeColor="accent1" w:themeShade="BF"/>
          <w:sz w:val="28"/>
          <w:szCs w:val="22"/>
        </w:rPr>
      </w:pPr>
    </w:p>
    <w:p w14:paraId="22BA30D7" w14:textId="23616F48" w:rsidR="0064293A" w:rsidRPr="0064293A" w:rsidRDefault="0009249A" w:rsidP="00225E15">
      <w:pPr>
        <w:jc w:val="both"/>
        <w:rPr>
          <w:rFonts w:ascii="Arial" w:hAnsi="Arial" w:cs="Arial"/>
          <w:color w:val="000000" w:themeColor="text1"/>
        </w:rPr>
      </w:pPr>
      <w:r>
        <w:rPr>
          <w:rFonts w:ascii="Arial" w:hAnsi="Arial" w:cs="Arial"/>
          <w:color w:val="000000" w:themeColor="text1"/>
        </w:rPr>
        <w:t xml:space="preserve">The foundations of a structure is </w:t>
      </w:r>
      <w:r w:rsidR="00293A25">
        <w:rPr>
          <w:rFonts w:ascii="Arial" w:hAnsi="Arial" w:cs="Arial"/>
          <w:color w:val="000000" w:themeColor="text1"/>
        </w:rPr>
        <w:t>the</w:t>
      </w:r>
      <w:r>
        <w:rPr>
          <w:rFonts w:ascii="Arial" w:hAnsi="Arial" w:cs="Arial"/>
          <w:color w:val="000000" w:themeColor="text1"/>
        </w:rPr>
        <w:t xml:space="preserve"> main form of support to transfer the load from the structure to the suitable soil settlement. </w:t>
      </w:r>
      <w:r w:rsidR="00293A25">
        <w:rPr>
          <w:rFonts w:ascii="Arial" w:hAnsi="Arial" w:cs="Arial"/>
          <w:color w:val="000000" w:themeColor="text1"/>
        </w:rPr>
        <w:t xml:space="preserve">The principle of pile foundations is for the load to be transmitted into strong, compact stiffer strata which will increase the effect of the foundation. </w:t>
      </w:r>
    </w:p>
    <w:p w14:paraId="412949F9" w14:textId="77777777" w:rsidR="0064293A" w:rsidRDefault="0064293A" w:rsidP="00225E15">
      <w:pPr>
        <w:jc w:val="both"/>
        <w:rPr>
          <w:rFonts w:ascii="Arial" w:hAnsi="Arial" w:cs="Arial"/>
          <w:color w:val="2E74B5" w:themeColor="accent1" w:themeShade="BF"/>
          <w:shd w:val="clear" w:color="auto" w:fill="FFFFFF"/>
        </w:rPr>
      </w:pPr>
    </w:p>
    <w:p w14:paraId="28F1F7B3" w14:textId="77777777" w:rsidR="00067DE9" w:rsidRPr="00E67493" w:rsidRDefault="00067DE9" w:rsidP="00952D8A">
      <w:pPr>
        <w:rPr>
          <w:rFonts w:ascii="Arial" w:hAnsi="Arial" w:cs="Arial"/>
          <w:color w:val="2E74B5" w:themeColor="accent1" w:themeShade="BF"/>
          <w:sz w:val="28"/>
          <w:szCs w:val="22"/>
        </w:rPr>
      </w:pPr>
    </w:p>
    <w:p w14:paraId="208B7087" w14:textId="0F6E74FA" w:rsidR="00AF173A" w:rsidRPr="00E67493" w:rsidRDefault="0051664B"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4.3.1  Cofferdam</w:t>
      </w:r>
    </w:p>
    <w:p w14:paraId="08232462" w14:textId="47376BD7" w:rsidR="0051664B" w:rsidRPr="00E67493" w:rsidRDefault="0051664B" w:rsidP="00952D8A">
      <w:pPr>
        <w:rPr>
          <w:rFonts w:ascii="Arial" w:hAnsi="Arial" w:cs="Arial"/>
          <w:color w:val="2E74B5" w:themeColor="accent1" w:themeShade="BF"/>
          <w:sz w:val="28"/>
          <w:szCs w:val="22"/>
        </w:rPr>
      </w:pPr>
    </w:p>
    <w:p w14:paraId="59B1778C" w14:textId="5039A018" w:rsidR="00783B10" w:rsidRDefault="00783B10" w:rsidP="0051664B">
      <w:pPr>
        <w:pStyle w:val="NormalWeb"/>
        <w:spacing w:before="0" w:beforeAutospacing="0" w:after="0" w:afterAutospacing="0"/>
        <w:jc w:val="both"/>
        <w:rPr>
          <w:rFonts w:ascii="Arial" w:hAnsi="Arial" w:cs="Arial"/>
          <w:color w:val="000000" w:themeColor="text1"/>
        </w:rPr>
      </w:pPr>
      <w:r>
        <w:rPr>
          <w:rFonts w:ascii="Arial" w:hAnsi="Arial" w:cs="Arial"/>
          <w:color w:val="000000" w:themeColor="text1"/>
        </w:rPr>
        <w:t>Every cofferdam before construction requires good analysis as each one is unique. Designers have many parameters needed taking into account such as ground conditions, weather conditions and other forces such as wind and wave currents.</w:t>
      </w:r>
    </w:p>
    <w:p w14:paraId="4DBFA284" w14:textId="77777777" w:rsidR="00FF147E" w:rsidRPr="00783B10" w:rsidRDefault="00FF147E" w:rsidP="0051664B">
      <w:pPr>
        <w:pStyle w:val="NormalWeb"/>
        <w:spacing w:before="0" w:beforeAutospacing="0" w:after="0" w:afterAutospacing="0"/>
        <w:jc w:val="both"/>
        <w:rPr>
          <w:rFonts w:ascii="Arial" w:hAnsi="Arial" w:cs="Arial"/>
          <w:color w:val="000000" w:themeColor="text1"/>
        </w:rPr>
      </w:pPr>
    </w:p>
    <w:p w14:paraId="44B879E4" w14:textId="125FB25C" w:rsidR="00FF147E" w:rsidRDefault="00FF147E" w:rsidP="00FF147E">
      <w:r>
        <w:fldChar w:fldCharType="begin"/>
      </w:r>
      <w:r>
        <w:instrText xml:space="preserve"> INCLUDEPICTURE "/var/folders/r4/pkz3n9q11ln_pgmxy4z3ym9r0000gn/T/com.microsoft.Word/WebArchiveCopyPasteTempFiles/MSB-cofferdam1-500x350.png" \* MERGEFORMATINET </w:instrText>
      </w:r>
      <w:r>
        <w:fldChar w:fldCharType="separate"/>
      </w:r>
      <w:r>
        <w:rPr>
          <w:noProof/>
        </w:rPr>
        <w:drawing>
          <wp:inline distT="0" distB="0" distL="0" distR="0" wp14:anchorId="16B1F95F" wp14:editId="24DEE50B">
            <wp:extent cx="5730491" cy="4676172"/>
            <wp:effectExtent l="0" t="0" r="0" b="0"/>
            <wp:docPr id="33" name="Picture 33" descr="Morris-Shea Cofferdam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ris-Shea Cofferdam Construction"/>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52709" cy="4694302"/>
                    </a:xfrm>
                    <a:prstGeom prst="rect">
                      <a:avLst/>
                    </a:prstGeom>
                    <a:noFill/>
                    <a:ln>
                      <a:noFill/>
                    </a:ln>
                  </pic:spPr>
                </pic:pic>
              </a:graphicData>
            </a:graphic>
          </wp:inline>
        </w:drawing>
      </w:r>
      <w:r>
        <w:fldChar w:fldCharType="end"/>
      </w:r>
    </w:p>
    <w:p w14:paraId="7184172C" w14:textId="77777777" w:rsidR="0025699D" w:rsidRPr="00E67493" w:rsidRDefault="0025699D" w:rsidP="00952D8A">
      <w:pPr>
        <w:rPr>
          <w:rFonts w:ascii="Arial" w:hAnsi="Arial" w:cs="Arial"/>
          <w:color w:val="2E74B5" w:themeColor="accent1" w:themeShade="BF"/>
          <w:sz w:val="28"/>
          <w:szCs w:val="22"/>
        </w:rPr>
      </w:pPr>
    </w:p>
    <w:p w14:paraId="242C1B89" w14:textId="3921FA79" w:rsidR="0025699D" w:rsidRPr="00E67493" w:rsidRDefault="007B1899" w:rsidP="0051664B">
      <w:pPr>
        <w:jc w:val="center"/>
        <w:rPr>
          <w:rFonts w:ascii="Arial" w:hAnsi="Arial" w:cs="Arial"/>
          <w:color w:val="2E74B5" w:themeColor="accent1" w:themeShade="BF"/>
          <w:sz w:val="28"/>
          <w:szCs w:val="22"/>
        </w:rPr>
      </w:pPr>
      <w:r>
        <w:rPr>
          <w:rFonts w:ascii="Arial" w:hAnsi="Arial" w:cs="Arial"/>
          <w:color w:val="2E74B5" w:themeColor="accent1" w:themeShade="BF"/>
        </w:rPr>
        <w:t xml:space="preserve">Fig </w:t>
      </w:r>
      <w:r w:rsidR="00E10E7E">
        <w:rPr>
          <w:rFonts w:ascii="Arial" w:hAnsi="Arial" w:cs="Arial"/>
          <w:color w:val="2E74B5" w:themeColor="accent1" w:themeShade="BF"/>
        </w:rPr>
        <w:t>4.5</w:t>
      </w:r>
      <w:r>
        <w:rPr>
          <w:rFonts w:ascii="Arial" w:hAnsi="Arial" w:cs="Arial"/>
          <w:color w:val="2E74B5" w:themeColor="accent1" w:themeShade="BF"/>
        </w:rPr>
        <w:t>:</w:t>
      </w:r>
      <w:r w:rsidR="0051664B" w:rsidRPr="00E67493">
        <w:rPr>
          <w:rFonts w:ascii="Arial" w:hAnsi="Arial" w:cs="Arial"/>
          <w:color w:val="2E74B5" w:themeColor="accent1" w:themeShade="BF"/>
        </w:rPr>
        <w:t>Sheet pile cofferdam</w:t>
      </w:r>
    </w:p>
    <w:p w14:paraId="0AFC4F1D" w14:textId="09C39C53" w:rsidR="0051664B" w:rsidRPr="00E67493" w:rsidRDefault="0051664B" w:rsidP="00952D8A">
      <w:pPr>
        <w:rPr>
          <w:rFonts w:ascii="Arial" w:hAnsi="Arial" w:cs="Arial"/>
          <w:color w:val="2E74B5" w:themeColor="accent1" w:themeShade="BF"/>
          <w:sz w:val="28"/>
          <w:szCs w:val="22"/>
        </w:rPr>
      </w:pPr>
    </w:p>
    <w:p w14:paraId="6134E52D" w14:textId="768CD4CC" w:rsidR="0051664B" w:rsidRPr="004C78FC" w:rsidRDefault="00783B10" w:rsidP="004C78FC">
      <w:pPr>
        <w:jc w:val="both"/>
        <w:rPr>
          <w:rFonts w:ascii="Arial" w:hAnsi="Arial" w:cs="Arial"/>
          <w:color w:val="000000" w:themeColor="text1"/>
        </w:rPr>
      </w:pPr>
      <w:r>
        <w:rPr>
          <w:rFonts w:ascii="Arial" w:hAnsi="Arial" w:cs="Arial"/>
          <w:color w:val="000000" w:themeColor="text1"/>
        </w:rPr>
        <w:t>The steel sheet piles will be driven into the muddy soil in pairs sufficiently deep to develop lateral and vertical support and are then interlocked to create an air tight seal. Once the air tight box like structure has been constructed the water from inside will need to be removed to create a dry working environment inside.</w:t>
      </w:r>
    </w:p>
    <w:p w14:paraId="71416BB9" w14:textId="77777777" w:rsidR="00E10E7E" w:rsidRDefault="00E10E7E" w:rsidP="00952D8A">
      <w:pPr>
        <w:rPr>
          <w:rFonts w:ascii="Arial" w:hAnsi="Arial" w:cs="Arial"/>
          <w:color w:val="2E74B5" w:themeColor="accent1" w:themeShade="BF"/>
          <w:sz w:val="28"/>
          <w:szCs w:val="28"/>
        </w:rPr>
      </w:pPr>
    </w:p>
    <w:p w14:paraId="192F1080" w14:textId="1605A2C0" w:rsidR="0051664B" w:rsidRPr="00E67493" w:rsidRDefault="0051664B" w:rsidP="00952D8A">
      <w:pPr>
        <w:rPr>
          <w:rFonts w:ascii="Arial" w:hAnsi="Arial" w:cs="Arial"/>
          <w:color w:val="2E74B5" w:themeColor="accent1" w:themeShade="BF"/>
          <w:sz w:val="28"/>
          <w:szCs w:val="28"/>
        </w:rPr>
      </w:pPr>
      <w:r w:rsidRPr="00E67493">
        <w:rPr>
          <w:rFonts w:ascii="Arial" w:hAnsi="Arial" w:cs="Arial"/>
          <w:color w:val="2E74B5" w:themeColor="accent1" w:themeShade="BF"/>
          <w:sz w:val="28"/>
          <w:szCs w:val="28"/>
        </w:rPr>
        <w:t xml:space="preserve">4.3.2 </w:t>
      </w:r>
      <w:r w:rsidR="000D3977" w:rsidRPr="00E67493">
        <w:rPr>
          <w:rFonts w:ascii="Arial" w:hAnsi="Arial" w:cs="Arial"/>
          <w:color w:val="2E74B5" w:themeColor="accent1" w:themeShade="BF"/>
          <w:sz w:val="28"/>
          <w:szCs w:val="28"/>
        </w:rPr>
        <w:t xml:space="preserve">Pre Cast Concrete </w:t>
      </w:r>
      <w:r w:rsidRPr="00E67493">
        <w:rPr>
          <w:rFonts w:ascii="Arial" w:hAnsi="Arial" w:cs="Arial"/>
          <w:color w:val="2E74B5" w:themeColor="accent1" w:themeShade="BF"/>
          <w:sz w:val="28"/>
          <w:szCs w:val="28"/>
        </w:rPr>
        <w:t>Pil</w:t>
      </w:r>
      <w:r w:rsidR="000D3977" w:rsidRPr="00E67493">
        <w:rPr>
          <w:rFonts w:ascii="Arial" w:hAnsi="Arial" w:cs="Arial"/>
          <w:color w:val="2E74B5" w:themeColor="accent1" w:themeShade="BF"/>
          <w:sz w:val="28"/>
          <w:szCs w:val="28"/>
        </w:rPr>
        <w:t>es</w:t>
      </w:r>
    </w:p>
    <w:p w14:paraId="4FD2837E" w14:textId="4F5A6478" w:rsidR="0051664B" w:rsidRPr="00E67493" w:rsidRDefault="0051664B" w:rsidP="00952D8A">
      <w:pPr>
        <w:rPr>
          <w:rFonts w:ascii="Arial" w:hAnsi="Arial" w:cs="Arial"/>
          <w:color w:val="2E74B5" w:themeColor="accent1" w:themeShade="BF"/>
          <w:sz w:val="28"/>
          <w:szCs w:val="22"/>
        </w:rPr>
      </w:pPr>
    </w:p>
    <w:p w14:paraId="725137FA" w14:textId="41B6D338" w:rsidR="00461E88" w:rsidRPr="00A0200E" w:rsidRDefault="00FC2EE9" w:rsidP="00A0200E">
      <w:pPr>
        <w:spacing w:after="288"/>
        <w:jc w:val="both"/>
        <w:textAlignment w:val="baseline"/>
        <w:rPr>
          <w:rFonts w:ascii="Arial" w:hAnsi="Arial" w:cs="Arial"/>
          <w:color w:val="000000" w:themeColor="text1"/>
        </w:rPr>
      </w:pPr>
      <w:r>
        <w:rPr>
          <w:rFonts w:ascii="Arial" w:hAnsi="Arial" w:cs="Arial"/>
          <w:color w:val="000000" w:themeColor="text1"/>
        </w:rPr>
        <w:t>Pre cast concrete piles are suitable for almost all soil conditions and are good for their stability and versatility.</w:t>
      </w:r>
      <w:r w:rsidR="00A0200E">
        <w:rPr>
          <w:rFonts w:ascii="Arial" w:hAnsi="Arial" w:cs="Arial"/>
          <w:color w:val="000000" w:themeColor="text1"/>
        </w:rPr>
        <w:t xml:space="preserve"> Pile foundations are adopted when the soil below the structure is suitable and has the capability to carry the load to the foundations after applying a factor of safety. The foundations will transmit the load into the underlying soil so that there is no settlement of the foundations.</w:t>
      </w:r>
    </w:p>
    <w:p w14:paraId="359856F3" w14:textId="1EC389DA" w:rsidR="00D46A32" w:rsidRPr="00E67493" w:rsidRDefault="00FF147E" w:rsidP="00461E88">
      <w:pPr>
        <w:jc w:val="center"/>
        <w:rPr>
          <w:color w:val="2E74B5" w:themeColor="accent1" w:themeShade="BF"/>
        </w:rPr>
      </w:pPr>
      <w:r>
        <w:rPr>
          <w:noProof/>
          <w:color w:val="5B9BD5" w:themeColor="accent1"/>
        </w:rPr>
        <w:drawing>
          <wp:inline distT="0" distB="0" distL="0" distR="0" wp14:anchorId="4E8C34D4" wp14:editId="426B7C43">
            <wp:extent cx="5208504" cy="6564923"/>
            <wp:effectExtent l="0" t="0" r="0" b="1270"/>
            <wp:docPr id="34" name="Picture 34" descr="A cran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20-04-13 at 18.00.48.png"/>
                    <pic:cNvPicPr/>
                  </pic:nvPicPr>
                  <pic:blipFill>
                    <a:blip r:embed="rId55">
                      <a:extLst>
                        <a:ext uri="{28A0092B-C50C-407E-A947-70E740481C1C}">
                          <a14:useLocalDpi xmlns:a14="http://schemas.microsoft.com/office/drawing/2010/main" val="0"/>
                        </a:ext>
                      </a:extLst>
                    </a:blip>
                    <a:stretch>
                      <a:fillRect/>
                    </a:stretch>
                  </pic:blipFill>
                  <pic:spPr>
                    <a:xfrm>
                      <a:off x="0" y="0"/>
                      <a:ext cx="5240517" cy="6605274"/>
                    </a:xfrm>
                    <a:prstGeom prst="rect">
                      <a:avLst/>
                    </a:prstGeom>
                  </pic:spPr>
                </pic:pic>
              </a:graphicData>
            </a:graphic>
          </wp:inline>
        </w:drawing>
      </w:r>
    </w:p>
    <w:p w14:paraId="6186EDD4" w14:textId="77777777" w:rsidR="00461E88" w:rsidRPr="00E67493" w:rsidRDefault="00461E88" w:rsidP="00461E88">
      <w:pPr>
        <w:jc w:val="center"/>
        <w:rPr>
          <w:color w:val="2E74B5" w:themeColor="accent1" w:themeShade="BF"/>
        </w:rPr>
      </w:pPr>
    </w:p>
    <w:p w14:paraId="51E9ACE5" w14:textId="13C32195" w:rsidR="00461E88" w:rsidRPr="00E67493" w:rsidRDefault="00461E88" w:rsidP="00461E88">
      <w:pPr>
        <w:spacing w:after="288"/>
        <w:jc w:val="center"/>
        <w:textAlignment w:val="baseline"/>
        <w:rPr>
          <w:rFonts w:ascii="Arial" w:hAnsi="Arial" w:cs="Arial"/>
          <w:color w:val="2E74B5" w:themeColor="accent1" w:themeShade="BF"/>
        </w:rPr>
      </w:pPr>
      <w:r w:rsidRPr="00E67493">
        <w:rPr>
          <w:rFonts w:ascii="Arial" w:hAnsi="Arial" w:cs="Arial"/>
          <w:color w:val="2E74B5" w:themeColor="accent1" w:themeShade="BF"/>
        </w:rPr>
        <w:t>Fig</w:t>
      </w:r>
      <w:r w:rsidR="00E10E7E">
        <w:rPr>
          <w:rFonts w:ascii="Arial" w:hAnsi="Arial" w:cs="Arial"/>
          <w:color w:val="2E74B5" w:themeColor="accent1" w:themeShade="BF"/>
        </w:rPr>
        <w:t xml:space="preserve"> 4.6</w:t>
      </w:r>
      <w:r w:rsidR="007B1899">
        <w:rPr>
          <w:rFonts w:ascii="Arial" w:hAnsi="Arial" w:cs="Arial"/>
          <w:color w:val="2E74B5" w:themeColor="accent1" w:themeShade="BF"/>
        </w:rPr>
        <w:t>: P</w:t>
      </w:r>
      <w:r w:rsidRPr="00E67493">
        <w:rPr>
          <w:rFonts w:ascii="Arial" w:hAnsi="Arial" w:cs="Arial"/>
          <w:color w:val="2E74B5" w:themeColor="accent1" w:themeShade="BF"/>
        </w:rPr>
        <w:t>ile driving rig</w:t>
      </w:r>
    </w:p>
    <w:p w14:paraId="2B304323" w14:textId="19851D93" w:rsidR="00F3472F" w:rsidRPr="00F3472F" w:rsidRDefault="00F3472F" w:rsidP="000D397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 pile driving rig is used to drive the precast concrete piles in to the soil. The precast concrete piles will be suitable for our foundation due to the possibility of bending moments as well as horizontal and vertical loads. Manufactured in a factory controlled environment these reinforced concrete sections will be made to the required length. </w:t>
      </w:r>
      <w:r w:rsidR="00AC2DC6">
        <w:rPr>
          <w:rFonts w:ascii="Arial" w:hAnsi="Arial" w:cs="Arial"/>
          <w:color w:val="000000" w:themeColor="text1"/>
          <w:shd w:val="clear" w:color="auto" w:fill="FFFFFF"/>
        </w:rPr>
        <w:t xml:space="preserve">Our piles will be 400mm square reinforced to provide more friction surface. This also allows for potential heavier loading. </w:t>
      </w:r>
      <w:r w:rsidR="00A36EF0">
        <w:rPr>
          <w:rFonts w:ascii="Arial" w:hAnsi="Arial" w:cs="Arial"/>
          <w:color w:val="000000" w:themeColor="text1"/>
          <w:shd w:val="clear" w:color="auto" w:fill="FFFFFF"/>
        </w:rPr>
        <w:t xml:space="preserve">The piles will be cast and then cured before being transported to site. The concrete mix used for these piles will be a 1: </w:t>
      </w:r>
      <w:r w:rsidR="00A36EF0" w:rsidRPr="00A36EF0">
        <w:rPr>
          <w:rFonts w:ascii="Arial" w:hAnsi="Arial" w:cs="Arial"/>
          <w:color w:val="000000" w:themeColor="text1"/>
          <w:shd w:val="clear" w:color="auto" w:fill="FFFFFF"/>
        </w:rPr>
        <w:t>1 ½: 3</w:t>
      </w:r>
      <w:r w:rsidR="00A36EF0">
        <w:rPr>
          <w:rFonts w:ascii="Arial" w:hAnsi="Arial" w:cs="Arial"/>
          <w:color w:val="000000" w:themeColor="text1"/>
          <w:shd w:val="clear" w:color="auto" w:fill="FFFFFF"/>
        </w:rPr>
        <w:t>, a rich concrete with a richer concrete mix for the pile head of 1: 1: 2. This is because of the driving can cause stresses in the concrete.</w:t>
      </w:r>
    </w:p>
    <w:p w14:paraId="1C1E7568" w14:textId="77777777" w:rsidR="00461E88" w:rsidRPr="00E67493" w:rsidRDefault="00461E88" w:rsidP="000D3977">
      <w:pPr>
        <w:jc w:val="both"/>
        <w:rPr>
          <w:rFonts w:ascii="Arial" w:hAnsi="Arial" w:cs="Arial"/>
          <w:color w:val="2E74B5" w:themeColor="accent1" w:themeShade="BF"/>
        </w:rPr>
      </w:pPr>
    </w:p>
    <w:p w14:paraId="4586B746" w14:textId="2D277457" w:rsidR="00C63117" w:rsidRPr="00E67493" w:rsidRDefault="00212386" w:rsidP="000D3977">
      <w:pPr>
        <w:jc w:val="both"/>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5DA6F1DD" wp14:editId="105CE859">
            <wp:extent cx="5731107" cy="5943600"/>
            <wp:effectExtent l="0" t="0" r="0" b="0"/>
            <wp:docPr id="65" name="Picture 65" descr="A white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G_4693.jpe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47150" cy="5960237"/>
                    </a:xfrm>
                    <a:prstGeom prst="rect">
                      <a:avLst/>
                    </a:prstGeom>
                  </pic:spPr>
                </pic:pic>
              </a:graphicData>
            </a:graphic>
          </wp:inline>
        </w:drawing>
      </w:r>
    </w:p>
    <w:p w14:paraId="2C05B115" w14:textId="77777777" w:rsidR="00461E88" w:rsidRPr="00E67493" w:rsidRDefault="00461E88" w:rsidP="000D3977">
      <w:pPr>
        <w:jc w:val="both"/>
        <w:rPr>
          <w:rFonts w:ascii="Arial" w:hAnsi="Arial" w:cs="Arial"/>
          <w:color w:val="2E74B5" w:themeColor="accent1" w:themeShade="BF"/>
        </w:rPr>
      </w:pPr>
    </w:p>
    <w:p w14:paraId="7ADB4CF9" w14:textId="522B43D8" w:rsidR="00461E88" w:rsidRPr="00212386" w:rsidRDefault="00461E88" w:rsidP="00212386">
      <w:pPr>
        <w:jc w:val="center"/>
        <w:rPr>
          <w:rFonts w:ascii="Arial" w:hAnsi="Arial" w:cs="Arial"/>
          <w:color w:val="2E74B5" w:themeColor="accent1" w:themeShade="BF"/>
          <w:szCs w:val="21"/>
        </w:rPr>
      </w:pPr>
    </w:p>
    <w:p w14:paraId="288485D9" w14:textId="77777777" w:rsidR="004C78FC" w:rsidRDefault="004C78FC" w:rsidP="000D3977">
      <w:pPr>
        <w:jc w:val="both"/>
        <w:rPr>
          <w:rFonts w:ascii="Arial" w:hAnsi="Arial" w:cs="Arial"/>
          <w:color w:val="2E74B5" w:themeColor="accent1" w:themeShade="BF"/>
          <w:sz w:val="28"/>
          <w:szCs w:val="22"/>
        </w:rPr>
      </w:pPr>
    </w:p>
    <w:p w14:paraId="128F07D0" w14:textId="77777777" w:rsidR="004C78FC" w:rsidRDefault="004C78FC" w:rsidP="000D3977">
      <w:pPr>
        <w:jc w:val="both"/>
        <w:rPr>
          <w:rFonts w:ascii="Arial" w:hAnsi="Arial" w:cs="Arial"/>
          <w:color w:val="2E74B5" w:themeColor="accent1" w:themeShade="BF"/>
          <w:sz w:val="28"/>
          <w:szCs w:val="22"/>
        </w:rPr>
      </w:pPr>
    </w:p>
    <w:p w14:paraId="62B1FABB" w14:textId="77777777" w:rsidR="004C78FC" w:rsidRDefault="004C78FC" w:rsidP="000D3977">
      <w:pPr>
        <w:jc w:val="both"/>
        <w:rPr>
          <w:rFonts w:ascii="Arial" w:hAnsi="Arial" w:cs="Arial"/>
          <w:color w:val="2E74B5" w:themeColor="accent1" w:themeShade="BF"/>
          <w:sz w:val="28"/>
          <w:szCs w:val="22"/>
        </w:rPr>
      </w:pPr>
    </w:p>
    <w:p w14:paraId="06E2C102" w14:textId="142B7847" w:rsidR="00C63117" w:rsidRPr="00E67493" w:rsidRDefault="000D3977" w:rsidP="000D3977">
      <w:pPr>
        <w:jc w:val="both"/>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4.3.2.1  Handling and Lifting of the piles</w:t>
      </w:r>
    </w:p>
    <w:p w14:paraId="6DCCFC8A" w14:textId="58E4841A" w:rsidR="0051664B" w:rsidRPr="00E67493" w:rsidRDefault="0051664B" w:rsidP="00952D8A">
      <w:pPr>
        <w:rPr>
          <w:rFonts w:ascii="Arial" w:hAnsi="Arial" w:cs="Arial"/>
          <w:color w:val="2E74B5" w:themeColor="accent1" w:themeShade="BF"/>
          <w:sz w:val="28"/>
          <w:szCs w:val="22"/>
        </w:rPr>
      </w:pPr>
    </w:p>
    <w:p w14:paraId="7581E016" w14:textId="617D4977" w:rsidR="00967D4A" w:rsidRPr="00D47DB8" w:rsidRDefault="00597B8D" w:rsidP="000D3977">
      <w:pPr>
        <w:spacing w:after="288"/>
        <w:jc w:val="both"/>
        <w:textAlignment w:val="baseline"/>
        <w:rPr>
          <w:rFonts w:ascii="Arial" w:hAnsi="Arial" w:cs="Arial"/>
          <w:color w:val="000000" w:themeColor="text1"/>
        </w:rPr>
      </w:pPr>
      <w:r>
        <w:rPr>
          <w:rFonts w:ascii="Arial" w:hAnsi="Arial" w:cs="Arial"/>
          <w:color w:val="000000" w:themeColor="text1"/>
        </w:rPr>
        <w:t xml:space="preserve">The bending moment is included when the piles are lifted due to its self-weight. The reinforcement </w:t>
      </w:r>
      <w:r w:rsidR="0056770A">
        <w:rPr>
          <w:rFonts w:ascii="Arial" w:hAnsi="Arial" w:cs="Arial"/>
          <w:color w:val="000000" w:themeColor="text1"/>
        </w:rPr>
        <w:t>inside the piles help to handle these stresses. To minimise to amount of reinforcement</w:t>
      </w:r>
      <w:r w:rsidR="00967D4A">
        <w:rPr>
          <w:rFonts w:ascii="Arial" w:hAnsi="Arial" w:cs="Arial"/>
          <w:color w:val="000000" w:themeColor="text1"/>
        </w:rPr>
        <w:t xml:space="preserve"> needed there should be a significant amount of care given when lifting the piles to minimise any possible bending moment.</w:t>
      </w:r>
    </w:p>
    <w:p w14:paraId="51ACC292" w14:textId="1B2397C8" w:rsidR="000D3977" w:rsidRPr="00E67493" w:rsidRDefault="000D3977"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 xml:space="preserve">4.3.3  </w:t>
      </w:r>
      <w:r w:rsidR="00225E15" w:rsidRPr="00E67493">
        <w:rPr>
          <w:rFonts w:ascii="Arial" w:hAnsi="Arial" w:cs="Arial"/>
          <w:color w:val="2E74B5" w:themeColor="accent1" w:themeShade="BF"/>
          <w:sz w:val="28"/>
          <w:szCs w:val="22"/>
        </w:rPr>
        <w:t xml:space="preserve">Reinforced </w:t>
      </w:r>
      <w:r w:rsidRPr="00E67493">
        <w:rPr>
          <w:rFonts w:ascii="Arial" w:hAnsi="Arial" w:cs="Arial"/>
          <w:color w:val="2E74B5" w:themeColor="accent1" w:themeShade="BF"/>
          <w:sz w:val="28"/>
          <w:szCs w:val="22"/>
        </w:rPr>
        <w:t>Concrete Pile Cap</w:t>
      </w:r>
    </w:p>
    <w:p w14:paraId="19F696F3" w14:textId="77777777" w:rsidR="00744BFA" w:rsidRDefault="00744BFA" w:rsidP="00A60BD5">
      <w:pPr>
        <w:jc w:val="both"/>
        <w:rPr>
          <w:rFonts w:ascii="Arial" w:hAnsi="Arial" w:cs="Arial"/>
          <w:color w:val="2E74B5" w:themeColor="accent1" w:themeShade="BF"/>
          <w:shd w:val="clear" w:color="auto" w:fill="FFFFFF"/>
        </w:rPr>
      </w:pPr>
    </w:p>
    <w:p w14:paraId="75E01091" w14:textId="2ABE76E4" w:rsidR="00744BFA" w:rsidRPr="00212386" w:rsidRDefault="00744BFA" w:rsidP="00A60BD5">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After the piles have been driven down into the required level, the pile cap will be constructed on top of the piles. A pile cap is a thick layer of reinforced concrete that rests on the piles. It is the transition component from the precast piles to the steel arch superstructure. </w:t>
      </w:r>
    </w:p>
    <w:p w14:paraId="11D3E37F" w14:textId="574A68E2" w:rsidR="00225E15" w:rsidRDefault="00744BFA" w:rsidP="00212386">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For the formwork to be constructed an excavation around the piles will be made. The reinforcement cage will then be assembled inside the formwork and fastened to the precast piles. The formwork will be made so that </w:t>
      </w:r>
      <w:r w:rsidR="00F9674C">
        <w:rPr>
          <w:rFonts w:ascii="Arial" w:hAnsi="Arial" w:cs="Arial"/>
          <w:color w:val="000000" w:themeColor="text1"/>
          <w:shd w:val="clear" w:color="auto" w:fill="FFFFFF"/>
        </w:rPr>
        <w:t>it’s</w:t>
      </w:r>
      <w:r>
        <w:rPr>
          <w:rFonts w:ascii="Arial" w:hAnsi="Arial" w:cs="Arial"/>
          <w:color w:val="000000" w:themeColor="text1"/>
          <w:shd w:val="clear" w:color="auto" w:fill="FFFFFF"/>
        </w:rPr>
        <w:t xml:space="preserve"> </w:t>
      </w:r>
      <w:r w:rsidR="00F9674C">
        <w:rPr>
          <w:rFonts w:ascii="Arial" w:hAnsi="Arial" w:cs="Arial"/>
          <w:color w:val="000000" w:themeColor="text1"/>
          <w:shd w:val="clear" w:color="auto" w:fill="FFFFFF"/>
        </w:rPr>
        <w:t xml:space="preserve">well </w:t>
      </w:r>
      <w:r>
        <w:rPr>
          <w:rFonts w:ascii="Arial" w:hAnsi="Arial" w:cs="Arial"/>
          <w:color w:val="000000" w:themeColor="text1"/>
          <w:shd w:val="clear" w:color="auto" w:fill="FFFFFF"/>
        </w:rPr>
        <w:t>above the water level</w:t>
      </w:r>
      <w:r w:rsidR="00F9674C">
        <w:rPr>
          <w:rFonts w:ascii="Arial" w:hAnsi="Arial" w:cs="Arial"/>
          <w:color w:val="000000" w:themeColor="text1"/>
          <w:shd w:val="clear" w:color="auto" w:fill="FFFFFF"/>
        </w:rPr>
        <w:t xml:space="preserve"> as we don’t want our steel arch in the water. The concrete is then poured into the formwork. When the concrete has cured the formwork in removed. </w:t>
      </w:r>
    </w:p>
    <w:p w14:paraId="5CA69C0A" w14:textId="7EBD01B9" w:rsidR="00212386" w:rsidRDefault="00212386" w:rsidP="00212386">
      <w:pPr>
        <w:jc w:val="both"/>
        <w:rPr>
          <w:rFonts w:ascii="Arial" w:hAnsi="Arial" w:cs="Arial"/>
          <w:color w:val="000000" w:themeColor="text1"/>
          <w:shd w:val="clear" w:color="auto" w:fill="FFFFFF"/>
        </w:rPr>
      </w:pPr>
    </w:p>
    <w:p w14:paraId="33F80B19" w14:textId="77777777" w:rsidR="00212386" w:rsidRPr="00212386" w:rsidRDefault="00212386" w:rsidP="00212386">
      <w:pPr>
        <w:jc w:val="both"/>
        <w:rPr>
          <w:rFonts w:ascii="Arial" w:hAnsi="Arial" w:cs="Arial"/>
          <w:color w:val="000000" w:themeColor="text1"/>
        </w:rPr>
      </w:pPr>
    </w:p>
    <w:p w14:paraId="1A859B7A" w14:textId="23FAA820" w:rsidR="0051664B" w:rsidRPr="00E67493" w:rsidRDefault="002B1501" w:rsidP="00952D8A">
      <w:pPr>
        <w:rPr>
          <w:rFonts w:ascii="Arial" w:hAnsi="Arial" w:cs="Arial"/>
          <w:color w:val="2E74B5" w:themeColor="accent1" w:themeShade="BF"/>
          <w:sz w:val="28"/>
          <w:szCs w:val="22"/>
        </w:rPr>
      </w:pPr>
      <w:r>
        <w:rPr>
          <w:rFonts w:ascii="Arial" w:hAnsi="Arial" w:cs="Arial"/>
          <w:noProof/>
          <w:color w:val="5B9BD5" w:themeColor="accent1"/>
          <w:sz w:val="28"/>
          <w:szCs w:val="22"/>
        </w:rPr>
        <w:drawing>
          <wp:inline distT="0" distB="0" distL="0" distR="0" wp14:anchorId="6210A4FF" wp14:editId="4E97A5BF">
            <wp:extent cx="5731510" cy="4829908"/>
            <wp:effectExtent l="0" t="0" r="0" b="0"/>
            <wp:docPr id="29" name="Picture 29"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ullSizeRender-1.jpe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5703" cy="4833441"/>
                    </a:xfrm>
                    <a:prstGeom prst="rect">
                      <a:avLst/>
                    </a:prstGeom>
                  </pic:spPr>
                </pic:pic>
              </a:graphicData>
            </a:graphic>
          </wp:inline>
        </w:drawing>
      </w:r>
    </w:p>
    <w:p w14:paraId="50419E99" w14:textId="75E88210" w:rsidR="0051664B" w:rsidRPr="00E67493" w:rsidRDefault="0051664B" w:rsidP="00DA5400">
      <w:pPr>
        <w:rPr>
          <w:rFonts w:ascii="Arial" w:hAnsi="Arial" w:cs="Arial"/>
          <w:color w:val="2E74B5" w:themeColor="accent1" w:themeShade="BF"/>
          <w:sz w:val="28"/>
          <w:szCs w:val="22"/>
        </w:rPr>
      </w:pPr>
    </w:p>
    <w:p w14:paraId="23474FBC" w14:textId="77777777" w:rsidR="00E10E7E" w:rsidRDefault="00E10E7E" w:rsidP="00952D8A">
      <w:pPr>
        <w:rPr>
          <w:rFonts w:ascii="Arial" w:hAnsi="Arial" w:cs="Arial"/>
          <w:color w:val="2E74B5" w:themeColor="accent1" w:themeShade="BF"/>
          <w:szCs w:val="21"/>
        </w:rPr>
      </w:pPr>
    </w:p>
    <w:p w14:paraId="6F240962" w14:textId="60D6960D" w:rsidR="00E65B97" w:rsidRDefault="00DA5400" w:rsidP="00952D8A">
      <w:pPr>
        <w:rPr>
          <w:rFonts w:ascii="Arial" w:hAnsi="Arial" w:cs="Arial"/>
          <w:color w:val="2E74B5" w:themeColor="accent1" w:themeShade="BF"/>
          <w:sz w:val="28"/>
          <w:szCs w:val="22"/>
        </w:rPr>
      </w:pPr>
      <w:r>
        <w:rPr>
          <w:rFonts w:ascii="Arial" w:hAnsi="Arial" w:cs="Arial"/>
          <w:color w:val="2E74B5" w:themeColor="accent1" w:themeShade="BF"/>
          <w:sz w:val="28"/>
          <w:szCs w:val="22"/>
        </w:rPr>
        <w:t>4.3.3.1  Connection from concrete pile cap to steel superstructure</w:t>
      </w:r>
    </w:p>
    <w:p w14:paraId="562C9EB9" w14:textId="77777777" w:rsidR="009338F7" w:rsidRDefault="009338F7" w:rsidP="009338F7">
      <w:pPr>
        <w:spacing w:after="120"/>
        <w:jc w:val="both"/>
        <w:rPr>
          <w:rFonts w:ascii="Arial" w:hAnsi="Arial" w:cs="Arial"/>
          <w:color w:val="2E74B5" w:themeColor="accent1" w:themeShade="BF"/>
          <w:sz w:val="28"/>
          <w:szCs w:val="22"/>
        </w:rPr>
      </w:pPr>
    </w:p>
    <w:p w14:paraId="0BBA2FEE" w14:textId="620E4BA8" w:rsidR="00B970B3" w:rsidRPr="00555DEB" w:rsidRDefault="009338F7" w:rsidP="00555DEB">
      <w:pPr>
        <w:spacing w:after="120"/>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As the reinforced concrete pile cap is above the water and has cured, the transition from concrete substructure to steel arch superstructure is next. A column base plate will be connected to the concrete foundation by using cast in bolts. As there may be spacing between the baste plate, concrete foundation and the bolt pockets a non-shrinkage grout will be used to fill any unnecessary gaps. The enclosed area beneath the base plate is filled using cementitious grout. When filling the bolt pockets care must be taken to make sure they are filled properly.</w:t>
      </w:r>
    </w:p>
    <w:p w14:paraId="28BD0B79" w14:textId="776DE5AA" w:rsidR="00441A23" w:rsidRDefault="00441A23" w:rsidP="00E65B97">
      <w:pPr>
        <w:spacing w:after="120"/>
        <w:rPr>
          <w:rFonts w:ascii="Arial" w:hAnsi="Arial" w:cs="Arial"/>
          <w:color w:val="2E74B5" w:themeColor="accent1" w:themeShade="BF"/>
          <w:sz w:val="28"/>
          <w:szCs w:val="22"/>
        </w:rPr>
      </w:pPr>
    </w:p>
    <w:p w14:paraId="09EE6B33" w14:textId="56583EB9" w:rsidR="00E65B97" w:rsidRDefault="00441A23" w:rsidP="00E65B97">
      <w:pPr>
        <w:jc w:val="both"/>
        <w:rPr>
          <w:rFonts w:ascii="Arial" w:hAnsi="Arial" w:cs="Arial"/>
          <w:color w:val="000000" w:themeColor="text1"/>
          <w:szCs w:val="21"/>
        </w:rPr>
      </w:pPr>
      <w:r>
        <w:rPr>
          <w:rFonts w:ascii="Arial" w:hAnsi="Arial" w:cs="Arial"/>
          <w:noProof/>
          <w:color w:val="000000" w:themeColor="text1"/>
          <w:szCs w:val="21"/>
        </w:rPr>
        <w:drawing>
          <wp:inline distT="0" distB="0" distL="0" distR="0" wp14:anchorId="126B2A22" wp14:editId="201554D4">
            <wp:extent cx="5731510" cy="4982308"/>
            <wp:effectExtent l="0" t="0" r="0" b="0"/>
            <wp:docPr id="27" name="Picture 27" descr="A picture containing photo, white, ol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4691.jpe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2840" cy="4983464"/>
                    </a:xfrm>
                    <a:prstGeom prst="rect">
                      <a:avLst/>
                    </a:prstGeom>
                  </pic:spPr>
                </pic:pic>
              </a:graphicData>
            </a:graphic>
          </wp:inline>
        </w:drawing>
      </w:r>
    </w:p>
    <w:p w14:paraId="7358E556" w14:textId="77777777" w:rsidR="00441A23" w:rsidRDefault="00441A23" w:rsidP="006A4819">
      <w:pPr>
        <w:spacing w:before="100" w:beforeAutospacing="1" w:after="100" w:afterAutospacing="1"/>
        <w:jc w:val="both"/>
        <w:rPr>
          <w:rFonts w:ascii="ArialMT" w:hAnsi="ArialMT"/>
          <w:color w:val="000000" w:themeColor="text1"/>
        </w:rPr>
      </w:pPr>
    </w:p>
    <w:p w14:paraId="4FCCCFB2" w14:textId="76BFA451" w:rsidR="00441A23" w:rsidRPr="00441A23" w:rsidRDefault="00441A23" w:rsidP="00441A23">
      <w:pPr>
        <w:spacing w:after="120"/>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w:t>
      </w:r>
      <w:r>
        <w:rPr>
          <w:rFonts w:ascii="Arial" w:hAnsi="Arial" w:cs="Arial"/>
          <w:color w:val="2E74B5" w:themeColor="accent1" w:themeShade="BF"/>
          <w:sz w:val="28"/>
          <w:szCs w:val="22"/>
        </w:rPr>
        <w:t>4</w:t>
      </w:r>
      <w:r w:rsidRPr="00E67493">
        <w:rPr>
          <w:rFonts w:ascii="Arial" w:hAnsi="Arial" w:cs="Arial"/>
          <w:color w:val="2E74B5" w:themeColor="accent1" w:themeShade="BF"/>
          <w:sz w:val="28"/>
          <w:szCs w:val="22"/>
        </w:rPr>
        <w:t xml:space="preserve"> Abutments</w:t>
      </w:r>
    </w:p>
    <w:p w14:paraId="053FD5B0" w14:textId="3462FFFD" w:rsidR="006A4819" w:rsidRPr="00555DEB" w:rsidRDefault="00555DEB" w:rsidP="006A4819">
      <w:pPr>
        <w:spacing w:before="100" w:beforeAutospacing="1" w:after="100" w:afterAutospacing="1"/>
        <w:jc w:val="both"/>
        <w:rPr>
          <w:rFonts w:ascii="ArialMT" w:hAnsi="ArialMT"/>
          <w:color w:val="000000" w:themeColor="text1"/>
        </w:rPr>
      </w:pPr>
      <w:r>
        <w:rPr>
          <w:rFonts w:ascii="ArialMT" w:hAnsi="ArialMT"/>
          <w:color w:val="000000" w:themeColor="text1"/>
        </w:rPr>
        <w:t xml:space="preserve">Bridge abutments are to be constructed at each end of the bridge for not only the embankment to be retained but for the horizontal and vertical loads to be carried from superstructure to foundation. Similar to the design requirements of piers and retaining walls, abutments must be able to be stable and to withstand sliding and overturning. They should also prevent any lateral movements and differential settlement. </w:t>
      </w:r>
    </w:p>
    <w:p w14:paraId="65075129" w14:textId="3307694F" w:rsidR="006A4819" w:rsidRDefault="00B970B3" w:rsidP="006A4819">
      <w:pPr>
        <w:spacing w:before="100" w:beforeAutospacing="1" w:after="100" w:afterAutospacing="1"/>
        <w:jc w:val="center"/>
        <w:rPr>
          <w:rFonts w:ascii="ArialMT" w:hAnsi="ArialMT"/>
          <w:color w:val="2E74B5" w:themeColor="accent1" w:themeShade="BF"/>
        </w:rPr>
      </w:pPr>
      <w:r>
        <w:rPr>
          <w:rFonts w:ascii="ArialMT" w:hAnsi="ArialMT"/>
          <w:noProof/>
          <w:color w:val="5B9BD5" w:themeColor="accent1"/>
        </w:rPr>
        <w:drawing>
          <wp:inline distT="0" distB="0" distL="0" distR="0" wp14:anchorId="3E5FC9B3" wp14:editId="63EE5B6C">
            <wp:extent cx="5731282" cy="4325815"/>
            <wp:effectExtent l="0" t="0" r="0" b="5080"/>
            <wp:docPr id="31" name="Picture 3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ullSizeRender-4.jpe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46536" cy="4337328"/>
                    </a:xfrm>
                    <a:prstGeom prst="rect">
                      <a:avLst/>
                    </a:prstGeom>
                  </pic:spPr>
                </pic:pic>
              </a:graphicData>
            </a:graphic>
          </wp:inline>
        </w:drawing>
      </w:r>
    </w:p>
    <w:p w14:paraId="7FE241B8" w14:textId="77777777" w:rsidR="00E10E7E" w:rsidRDefault="00E10E7E" w:rsidP="002B1B9B">
      <w:pPr>
        <w:spacing w:before="100" w:beforeAutospacing="1" w:after="100" w:afterAutospacing="1"/>
        <w:jc w:val="both"/>
        <w:rPr>
          <w:rFonts w:ascii="ArialMT" w:hAnsi="ArialMT"/>
          <w:color w:val="2E74B5" w:themeColor="accent1" w:themeShade="BF"/>
        </w:rPr>
      </w:pPr>
    </w:p>
    <w:p w14:paraId="129596D5" w14:textId="5113CE68" w:rsidR="007230A3" w:rsidRPr="002B1B9B" w:rsidRDefault="002B1B9B" w:rsidP="002B1B9B">
      <w:pPr>
        <w:spacing w:before="100" w:beforeAutospacing="1" w:after="100" w:afterAutospacing="1"/>
        <w:jc w:val="both"/>
        <w:rPr>
          <w:rFonts w:ascii="ArialMT" w:hAnsi="ArialMT"/>
          <w:color w:val="000000" w:themeColor="text1"/>
        </w:rPr>
      </w:pPr>
      <w:r>
        <w:rPr>
          <w:rFonts w:ascii="ArialMT" w:hAnsi="ArialMT"/>
          <w:color w:val="000000" w:themeColor="text1"/>
        </w:rPr>
        <w:t>For particular sites for bridge construction can many types of abutments be used. The primary factory usually for abutment selection is usually down to economics. The minimum required section and channel area are considered for water crossings.</w:t>
      </w:r>
    </w:p>
    <w:p w14:paraId="6BDFB77B" w14:textId="55188272" w:rsidR="00185F11" w:rsidRDefault="00185F11" w:rsidP="00E65B97">
      <w:pPr>
        <w:jc w:val="both"/>
        <w:rPr>
          <w:rFonts w:ascii="Arial" w:hAnsi="Arial" w:cs="Arial"/>
          <w:color w:val="000000" w:themeColor="text1"/>
          <w:szCs w:val="21"/>
        </w:rPr>
      </w:pPr>
      <w:r>
        <w:rPr>
          <w:rFonts w:ascii="Arial" w:hAnsi="Arial" w:cs="Arial"/>
          <w:color w:val="000000" w:themeColor="text1"/>
          <w:szCs w:val="21"/>
        </w:rPr>
        <w:t>There are many aspects that effect a choice of abutment. These include:</w:t>
      </w:r>
    </w:p>
    <w:p w14:paraId="0D1A5489" w14:textId="4629BBB9" w:rsidR="00185F11" w:rsidRDefault="00185F11" w:rsidP="00E65B97">
      <w:pPr>
        <w:jc w:val="both"/>
        <w:rPr>
          <w:rFonts w:ascii="Arial" w:hAnsi="Arial" w:cs="Arial"/>
          <w:color w:val="000000" w:themeColor="text1"/>
          <w:szCs w:val="21"/>
        </w:rPr>
      </w:pPr>
    </w:p>
    <w:p w14:paraId="4A138BA3" w14:textId="137FFC67" w:rsidR="00185F11"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Space available</w:t>
      </w:r>
    </w:p>
    <w:p w14:paraId="3002AAEC" w14:textId="3015FE8E" w:rsidR="00185F11"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Site geologic</w:t>
      </w:r>
    </w:p>
    <w:p w14:paraId="32609C0E" w14:textId="4BF757F0" w:rsidR="006A4819" w:rsidRPr="006A4819"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 xml:space="preserve">Project funding </w:t>
      </w:r>
    </w:p>
    <w:p w14:paraId="6AB3913C" w14:textId="05D7A41C" w:rsidR="006A4819" w:rsidRDefault="006A4819" w:rsidP="00E65B97">
      <w:pPr>
        <w:jc w:val="both"/>
        <w:rPr>
          <w:rFonts w:ascii="Helvetica Neue" w:hAnsi="Helvetica Neue"/>
          <w:color w:val="2E74B5" w:themeColor="accent1" w:themeShade="BF"/>
          <w:shd w:val="clear" w:color="auto" w:fill="FFFFFF"/>
        </w:rPr>
      </w:pPr>
    </w:p>
    <w:p w14:paraId="328EBFF2" w14:textId="77777777" w:rsidR="006A4819" w:rsidRDefault="006A4819" w:rsidP="00E65B97">
      <w:pPr>
        <w:jc w:val="both"/>
        <w:rPr>
          <w:rFonts w:ascii="Helvetica Neue" w:hAnsi="Helvetica Neue"/>
          <w:color w:val="2E74B5" w:themeColor="accent1" w:themeShade="BF"/>
          <w:shd w:val="clear" w:color="auto" w:fill="FFFFFF"/>
        </w:rPr>
      </w:pPr>
    </w:p>
    <w:p w14:paraId="660B55F8" w14:textId="768AC62B" w:rsidR="00352953" w:rsidRPr="000E351B" w:rsidRDefault="00352953" w:rsidP="00E65B97">
      <w:pPr>
        <w:jc w:val="both"/>
        <w:rPr>
          <w:rFonts w:ascii="Arial" w:hAnsi="Arial" w:cs="Arial"/>
          <w:color w:val="2E74B5" w:themeColor="accent1" w:themeShade="BF"/>
          <w:sz w:val="28"/>
          <w:szCs w:val="28"/>
          <w:shd w:val="clear" w:color="auto" w:fill="FFFFFF"/>
        </w:rPr>
      </w:pPr>
      <w:r w:rsidRPr="000E351B">
        <w:rPr>
          <w:rFonts w:ascii="Arial" w:hAnsi="Arial" w:cs="Arial"/>
          <w:color w:val="2E74B5" w:themeColor="accent1" w:themeShade="BF"/>
          <w:sz w:val="28"/>
          <w:szCs w:val="28"/>
          <w:shd w:val="clear" w:color="auto" w:fill="FFFFFF"/>
        </w:rPr>
        <w:t>4.</w:t>
      </w:r>
      <w:r w:rsidR="00806D39" w:rsidRPr="000E351B">
        <w:rPr>
          <w:rFonts w:ascii="Arial" w:hAnsi="Arial" w:cs="Arial"/>
          <w:color w:val="2E74B5" w:themeColor="accent1" w:themeShade="BF"/>
          <w:sz w:val="28"/>
          <w:szCs w:val="28"/>
          <w:shd w:val="clear" w:color="auto" w:fill="FFFFFF"/>
        </w:rPr>
        <w:t>4</w:t>
      </w:r>
      <w:r w:rsidRPr="000E351B">
        <w:rPr>
          <w:rFonts w:ascii="Arial" w:hAnsi="Arial" w:cs="Arial"/>
          <w:color w:val="2E74B5" w:themeColor="accent1" w:themeShade="BF"/>
          <w:sz w:val="28"/>
          <w:szCs w:val="28"/>
          <w:shd w:val="clear" w:color="auto" w:fill="FFFFFF"/>
        </w:rPr>
        <w:t>.1  Gravity Abutment</w:t>
      </w:r>
    </w:p>
    <w:p w14:paraId="1C58D70C" w14:textId="77777777" w:rsidR="00E65B97" w:rsidRPr="00E67493" w:rsidRDefault="00E65B97" w:rsidP="00E65B97">
      <w:pPr>
        <w:jc w:val="both"/>
        <w:rPr>
          <w:rFonts w:ascii="Helvetica Neue" w:hAnsi="Helvetica Neue"/>
          <w:color w:val="2E74B5" w:themeColor="accent1" w:themeShade="BF"/>
          <w:shd w:val="clear" w:color="auto" w:fill="FFFFFF"/>
        </w:rPr>
      </w:pPr>
    </w:p>
    <w:p w14:paraId="7473D6BF" w14:textId="6985E86E" w:rsidR="00390A42" w:rsidRDefault="00390A42" w:rsidP="00E65B97">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 most common and the abutment chosen is the typical gravity abutment. The gravity abutment includes:</w:t>
      </w:r>
    </w:p>
    <w:p w14:paraId="5132A810" w14:textId="1F66616E" w:rsidR="00390A42" w:rsidRDefault="00390A42" w:rsidP="00E65B97">
      <w:pPr>
        <w:jc w:val="both"/>
        <w:rPr>
          <w:rFonts w:ascii="Arial" w:hAnsi="Arial" w:cs="Arial"/>
          <w:color w:val="000000" w:themeColor="text1"/>
          <w:shd w:val="clear" w:color="auto" w:fill="FFFFFF"/>
        </w:rPr>
      </w:pPr>
    </w:p>
    <w:p w14:paraId="35B476DA" w14:textId="32457861"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Bridge seat</w:t>
      </w:r>
    </w:p>
    <w:p w14:paraId="2E27FE00" w14:textId="0F486041"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Wing walls</w:t>
      </w:r>
    </w:p>
    <w:p w14:paraId="170FD148" w14:textId="4E85826A"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Backwall</w:t>
      </w:r>
    </w:p>
    <w:p w14:paraId="4E0BF3C9" w14:textId="4D0D18F3"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Pile</w:t>
      </w:r>
    </w:p>
    <w:p w14:paraId="0A82FC92" w14:textId="6A7A1DEE"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Footing</w:t>
      </w:r>
    </w:p>
    <w:p w14:paraId="69DB1C6F" w14:textId="001C4CE3" w:rsidR="00B970B3" w:rsidRDefault="00B970B3" w:rsidP="00B970B3">
      <w:pPr>
        <w:jc w:val="both"/>
        <w:rPr>
          <w:rFonts w:ascii="Arial" w:hAnsi="Arial" w:cs="Arial"/>
          <w:color w:val="000000" w:themeColor="text1"/>
          <w:shd w:val="clear" w:color="auto" w:fill="FFFFFF"/>
        </w:rPr>
      </w:pPr>
    </w:p>
    <w:p w14:paraId="58BE4D32" w14:textId="562803BA" w:rsidR="00B970B3" w:rsidRDefault="00B970B3" w:rsidP="00B970B3">
      <w:pPr>
        <w:jc w:val="both"/>
        <w:rPr>
          <w:rFonts w:ascii="Arial" w:hAnsi="Arial" w:cs="Arial"/>
          <w:color w:val="000000" w:themeColor="text1"/>
          <w:shd w:val="clear" w:color="auto" w:fill="FFFFFF"/>
        </w:rPr>
      </w:pPr>
      <w:r>
        <w:rPr>
          <w:rFonts w:ascii="Arial" w:hAnsi="Arial" w:cs="Arial"/>
          <w:noProof/>
          <w:color w:val="000000" w:themeColor="text1"/>
          <w:shd w:val="clear" w:color="auto" w:fill="FFFFFF"/>
        </w:rPr>
        <w:drawing>
          <wp:inline distT="0" distB="0" distL="0" distR="0" wp14:anchorId="5823D222" wp14:editId="6DF7DCE7">
            <wp:extent cx="5731510" cy="3681046"/>
            <wp:effectExtent l="0" t="0" r="0" b="2540"/>
            <wp:docPr id="32" name="Picture 32"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ullSizeRender-3.jpe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6855" cy="3684479"/>
                    </a:xfrm>
                    <a:prstGeom prst="rect">
                      <a:avLst/>
                    </a:prstGeom>
                  </pic:spPr>
                </pic:pic>
              </a:graphicData>
            </a:graphic>
          </wp:inline>
        </w:drawing>
      </w:r>
    </w:p>
    <w:p w14:paraId="54AA38EA" w14:textId="036C7CBD" w:rsidR="00390A42" w:rsidRDefault="00390A42" w:rsidP="00390A42">
      <w:pPr>
        <w:jc w:val="both"/>
        <w:rPr>
          <w:rFonts w:ascii="Arial" w:hAnsi="Arial" w:cs="Arial"/>
          <w:color w:val="000000" w:themeColor="text1"/>
          <w:shd w:val="clear" w:color="auto" w:fill="FFFFFF"/>
        </w:rPr>
      </w:pPr>
    </w:p>
    <w:p w14:paraId="599B6055" w14:textId="77777777" w:rsidR="00E65B97" w:rsidRPr="00E67493" w:rsidRDefault="00E65B97" w:rsidP="00E65B97">
      <w:pPr>
        <w:jc w:val="both"/>
        <w:rPr>
          <w:rFonts w:ascii="Arial" w:hAnsi="Arial" w:cs="Arial"/>
          <w:color w:val="2E74B5" w:themeColor="accent1" w:themeShade="BF"/>
        </w:rPr>
      </w:pPr>
    </w:p>
    <w:p w14:paraId="28DAE30C" w14:textId="77777777"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4.4.1.1  </w:t>
      </w:r>
      <w:r w:rsidR="00E65B97" w:rsidRPr="000E351B">
        <w:rPr>
          <w:rFonts w:ascii="Arial" w:hAnsi="Arial" w:cs="Arial"/>
          <w:color w:val="2E74B5" w:themeColor="accent1" w:themeShade="BF"/>
          <w:sz w:val="28"/>
          <w:szCs w:val="28"/>
        </w:rPr>
        <w:t>Bridge Seat</w:t>
      </w:r>
    </w:p>
    <w:p w14:paraId="12CBC085" w14:textId="23573F54" w:rsidR="00156EE1" w:rsidRDefault="009D790C" w:rsidP="00E65B97">
      <w:pPr>
        <w:spacing w:after="150"/>
        <w:jc w:val="both"/>
        <w:rPr>
          <w:rFonts w:ascii="Helvetica Neue" w:hAnsi="Helvetica Neue"/>
          <w:color w:val="2E74B5" w:themeColor="accent1" w:themeShade="BF"/>
        </w:rPr>
      </w:pPr>
      <w:r>
        <w:rPr>
          <w:rFonts w:ascii="Arial" w:hAnsi="Arial" w:cs="Arial"/>
          <w:color w:val="000000" w:themeColor="text1"/>
        </w:rPr>
        <w:t xml:space="preserve">The bridge seat is a horizontal support that which the deck of the bridge will sit on. </w:t>
      </w:r>
    </w:p>
    <w:p w14:paraId="65253262" w14:textId="77777777" w:rsidR="00944950" w:rsidRPr="00E312EC" w:rsidRDefault="00944950" w:rsidP="00E65B97">
      <w:pPr>
        <w:spacing w:after="150"/>
        <w:jc w:val="both"/>
        <w:rPr>
          <w:rFonts w:ascii="Helvetica Neue" w:hAnsi="Helvetica Neue"/>
          <w:color w:val="2E74B5" w:themeColor="accent1" w:themeShade="BF"/>
          <w:sz w:val="2"/>
          <w:szCs w:val="2"/>
        </w:rPr>
      </w:pPr>
    </w:p>
    <w:p w14:paraId="3080D9E9" w14:textId="00891A4E"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4.4.1.2  </w:t>
      </w:r>
      <w:r w:rsidR="00E65B97" w:rsidRPr="000E351B">
        <w:rPr>
          <w:rFonts w:ascii="Arial" w:hAnsi="Arial" w:cs="Arial"/>
          <w:color w:val="2E74B5" w:themeColor="accent1" w:themeShade="BF"/>
          <w:sz w:val="28"/>
          <w:szCs w:val="28"/>
        </w:rPr>
        <w:t>Wing Walls</w:t>
      </w:r>
    </w:p>
    <w:p w14:paraId="3F405C6A" w14:textId="7AA28237" w:rsidR="00156EE1" w:rsidRDefault="009D790C" w:rsidP="00E65B97">
      <w:pPr>
        <w:spacing w:after="150"/>
        <w:jc w:val="both"/>
        <w:rPr>
          <w:rFonts w:ascii="Arial" w:hAnsi="Arial" w:cs="Arial"/>
          <w:color w:val="000000" w:themeColor="text1"/>
        </w:rPr>
      </w:pPr>
      <w:r>
        <w:rPr>
          <w:rFonts w:ascii="Arial" w:hAnsi="Arial" w:cs="Arial"/>
          <w:color w:val="000000" w:themeColor="text1"/>
        </w:rPr>
        <w:t xml:space="preserve">Wing walls are only included the embankment is connected to the abutments. They are short retaining walls for the embankment and deck to add stability and prevent erosion. Parallel to the bridge seat the wing walls will sit. </w:t>
      </w:r>
    </w:p>
    <w:p w14:paraId="476A6B25" w14:textId="77777777" w:rsidR="009D790C" w:rsidRPr="00E312EC" w:rsidRDefault="009D790C" w:rsidP="00E65B97">
      <w:pPr>
        <w:spacing w:after="150"/>
        <w:jc w:val="both"/>
        <w:rPr>
          <w:rFonts w:ascii="Arial" w:hAnsi="Arial" w:cs="Arial"/>
          <w:color w:val="000000" w:themeColor="text1"/>
          <w:sz w:val="4"/>
          <w:szCs w:val="4"/>
        </w:rPr>
      </w:pPr>
    </w:p>
    <w:p w14:paraId="26238E03" w14:textId="703FA7F1"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4.4.1.3  </w:t>
      </w:r>
      <w:r w:rsidR="00E65B97" w:rsidRPr="000E351B">
        <w:rPr>
          <w:rFonts w:ascii="Arial" w:hAnsi="Arial" w:cs="Arial"/>
          <w:color w:val="2E74B5" w:themeColor="accent1" w:themeShade="BF"/>
          <w:sz w:val="28"/>
          <w:szCs w:val="28"/>
        </w:rPr>
        <w:t>Backwall</w:t>
      </w:r>
    </w:p>
    <w:p w14:paraId="0A486B9C" w14:textId="16CD58B0" w:rsidR="00156EE1" w:rsidRDefault="00CE1BB4" w:rsidP="00E65B97">
      <w:pPr>
        <w:spacing w:after="150"/>
        <w:jc w:val="both"/>
        <w:rPr>
          <w:rFonts w:ascii="Arial" w:hAnsi="Arial" w:cs="Arial"/>
          <w:color w:val="000000" w:themeColor="text1"/>
        </w:rPr>
      </w:pPr>
      <w:r>
        <w:rPr>
          <w:rFonts w:ascii="Arial" w:hAnsi="Arial" w:cs="Arial"/>
          <w:color w:val="000000" w:themeColor="text1"/>
        </w:rPr>
        <w:t>As well as the wing wall, backwall are also only included when the abutment is connected to the embankment. To reduce the connection point from getting erosion and for the deck to provide a horizontal brace the backwall in constructed to rise above the seat.</w:t>
      </w:r>
    </w:p>
    <w:p w14:paraId="5ED014B4" w14:textId="77777777" w:rsidR="00B84119" w:rsidRPr="00E312EC" w:rsidRDefault="00B84119" w:rsidP="00E65B97">
      <w:pPr>
        <w:spacing w:after="150"/>
        <w:jc w:val="both"/>
        <w:rPr>
          <w:rFonts w:ascii="Arial" w:hAnsi="Arial" w:cs="Arial"/>
          <w:color w:val="000000" w:themeColor="text1"/>
          <w:sz w:val="4"/>
          <w:szCs w:val="4"/>
        </w:rPr>
      </w:pPr>
    </w:p>
    <w:p w14:paraId="7E0613A5" w14:textId="66B9C1D7"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4.4.1.</w:t>
      </w:r>
      <w:r w:rsidR="000E351B">
        <w:rPr>
          <w:rFonts w:ascii="Arial" w:hAnsi="Arial" w:cs="Arial"/>
          <w:color w:val="2E74B5" w:themeColor="accent1" w:themeShade="BF"/>
          <w:sz w:val="28"/>
          <w:szCs w:val="28"/>
        </w:rPr>
        <w:t>4</w:t>
      </w:r>
      <w:r w:rsidRPr="000E351B">
        <w:rPr>
          <w:rFonts w:ascii="Arial" w:hAnsi="Arial" w:cs="Arial"/>
          <w:color w:val="2E74B5" w:themeColor="accent1" w:themeShade="BF"/>
          <w:sz w:val="28"/>
          <w:szCs w:val="28"/>
        </w:rPr>
        <w:t xml:space="preserve">  </w:t>
      </w:r>
      <w:r w:rsidR="00E65B97" w:rsidRPr="000E351B">
        <w:rPr>
          <w:rFonts w:ascii="Arial" w:hAnsi="Arial" w:cs="Arial"/>
          <w:color w:val="2E74B5" w:themeColor="accent1" w:themeShade="BF"/>
          <w:sz w:val="28"/>
          <w:szCs w:val="28"/>
        </w:rPr>
        <w:t>Pile</w:t>
      </w:r>
    </w:p>
    <w:p w14:paraId="3131277E" w14:textId="299CC73D" w:rsidR="004C20CB" w:rsidRDefault="00EB7A69" w:rsidP="00E65B97">
      <w:pPr>
        <w:spacing w:after="150"/>
        <w:jc w:val="both"/>
        <w:rPr>
          <w:rFonts w:ascii="Arial" w:hAnsi="Arial" w:cs="Arial"/>
          <w:color w:val="000000" w:themeColor="text1"/>
        </w:rPr>
      </w:pPr>
      <w:r>
        <w:rPr>
          <w:rFonts w:ascii="Arial" w:hAnsi="Arial" w:cs="Arial"/>
          <w:color w:val="000000" w:themeColor="text1"/>
        </w:rPr>
        <w:t>The piles used for the abutment will be a wall that is vertically constructed and that connects seat with the foot. As our abutment is on the embankment, structurally with the wall constructed vertically it provides a retaining wall while abutments mid span use columns which are cost effective.</w:t>
      </w:r>
    </w:p>
    <w:p w14:paraId="24B3AFEC" w14:textId="77777777" w:rsidR="004C78FC" w:rsidRDefault="004C78FC" w:rsidP="00E65B97">
      <w:pPr>
        <w:spacing w:after="150"/>
        <w:jc w:val="both"/>
        <w:rPr>
          <w:rFonts w:ascii="Helvetica Neue" w:hAnsi="Helvetica Neue"/>
          <w:color w:val="2E74B5" w:themeColor="accent1" w:themeShade="BF"/>
        </w:rPr>
      </w:pPr>
    </w:p>
    <w:p w14:paraId="2AB14243" w14:textId="21F819E3" w:rsidR="004C78FC" w:rsidRDefault="004C78FC" w:rsidP="00E65B97">
      <w:pPr>
        <w:spacing w:after="150"/>
        <w:jc w:val="both"/>
        <w:rPr>
          <w:rFonts w:ascii="Helvetica Neue" w:hAnsi="Helvetica Neue"/>
          <w:color w:val="2E74B5" w:themeColor="accent1" w:themeShade="BF"/>
        </w:rPr>
      </w:pPr>
    </w:p>
    <w:p w14:paraId="4605DB2D" w14:textId="77777777" w:rsidR="00E10E7E" w:rsidRDefault="00E10E7E" w:rsidP="00E65B97">
      <w:pPr>
        <w:spacing w:after="150"/>
        <w:jc w:val="both"/>
        <w:rPr>
          <w:rFonts w:ascii="Helvetica Neue" w:hAnsi="Helvetica Neue"/>
          <w:color w:val="2E74B5" w:themeColor="accent1" w:themeShade="BF"/>
        </w:rPr>
      </w:pPr>
    </w:p>
    <w:p w14:paraId="1D42A928" w14:textId="7AB2CECD" w:rsidR="004C78FC"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4.4.1.</w:t>
      </w:r>
      <w:r w:rsidR="000E351B"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  </w:t>
      </w:r>
      <w:r w:rsidR="00E65B97" w:rsidRPr="000E351B">
        <w:rPr>
          <w:rFonts w:ascii="Arial" w:hAnsi="Arial" w:cs="Arial"/>
          <w:color w:val="2E74B5" w:themeColor="accent1" w:themeShade="BF"/>
          <w:sz w:val="28"/>
          <w:szCs w:val="28"/>
        </w:rPr>
        <w:t>Footing</w:t>
      </w:r>
    </w:p>
    <w:p w14:paraId="256C3147" w14:textId="328C3AEE" w:rsidR="00E65B97" w:rsidRPr="00B84119" w:rsidRDefault="00B84119" w:rsidP="00B84119">
      <w:pPr>
        <w:spacing w:after="150"/>
        <w:jc w:val="both"/>
        <w:rPr>
          <w:rFonts w:ascii="Arial" w:hAnsi="Arial" w:cs="Arial"/>
          <w:color w:val="000000" w:themeColor="text1"/>
        </w:rPr>
      </w:pPr>
      <w:r>
        <w:rPr>
          <w:rFonts w:ascii="Arial" w:hAnsi="Arial" w:cs="Arial"/>
          <w:color w:val="000000" w:themeColor="text1"/>
        </w:rPr>
        <w:t>The footing is the transfer from the ground to the vertical load bearing. The footing is wide horizontal surface constructed beneath the ground. For the weight to be distributed the footing will be wider that the bridge.</w:t>
      </w:r>
    </w:p>
    <w:p w14:paraId="3C58C8B1" w14:textId="77777777" w:rsidR="00E65B97" w:rsidRPr="00E312EC" w:rsidRDefault="00E65B97" w:rsidP="00952D8A">
      <w:pPr>
        <w:rPr>
          <w:rFonts w:ascii="Arial" w:hAnsi="Arial" w:cs="Arial"/>
          <w:color w:val="2E74B5" w:themeColor="accent1" w:themeShade="BF"/>
          <w:sz w:val="20"/>
          <w:szCs w:val="16"/>
        </w:rPr>
      </w:pPr>
    </w:p>
    <w:p w14:paraId="77EE6860" w14:textId="03F8CA50" w:rsidR="00E65B97" w:rsidRPr="000E351B" w:rsidRDefault="007230A3"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4.4.2  Drainage</w:t>
      </w:r>
    </w:p>
    <w:p w14:paraId="23BA4614" w14:textId="6CEDB49C" w:rsidR="002B1767" w:rsidRPr="002B1767" w:rsidRDefault="002B1767" w:rsidP="00B57823">
      <w:pPr>
        <w:spacing w:before="100" w:beforeAutospacing="1" w:after="100" w:afterAutospacing="1"/>
        <w:jc w:val="both"/>
        <w:rPr>
          <w:rFonts w:ascii="ArialMT" w:hAnsi="ArialMT"/>
          <w:color w:val="000000" w:themeColor="text1"/>
        </w:rPr>
      </w:pPr>
      <w:r>
        <w:rPr>
          <w:rFonts w:ascii="ArialMT" w:hAnsi="ArialMT"/>
          <w:color w:val="000000" w:themeColor="text1"/>
        </w:rPr>
        <w:t>To prevent any applied loading that unwanted the backfill and drainage of the abutment must be properly detailed and designed.</w:t>
      </w:r>
    </w:p>
    <w:p w14:paraId="73159A22" w14:textId="241FF95E" w:rsidR="002B1767" w:rsidRPr="002B1767" w:rsidRDefault="002B1767" w:rsidP="00B57823">
      <w:pPr>
        <w:spacing w:before="100" w:beforeAutospacing="1" w:after="100" w:afterAutospacing="1"/>
        <w:jc w:val="both"/>
        <w:rPr>
          <w:rFonts w:ascii="ArialMT" w:hAnsi="ArialMT"/>
          <w:color w:val="000000" w:themeColor="text1"/>
        </w:rPr>
      </w:pPr>
      <w:r>
        <w:rPr>
          <w:rFonts w:ascii="ArialMT" w:hAnsi="ArialMT"/>
          <w:color w:val="000000" w:themeColor="text1"/>
        </w:rPr>
        <w:t xml:space="preserve">Drainage of an abutment is very important as we don’t wanted any hydrostatic pressures being applied. This can applied a huge pressure from the water and soil and contribute to a soil unit weight of around 85 </w:t>
      </w:r>
      <w:proofErr w:type="spellStart"/>
      <w:r>
        <w:rPr>
          <w:rFonts w:ascii="ArialMT" w:hAnsi="ArialMT"/>
          <w:color w:val="000000" w:themeColor="text1"/>
        </w:rPr>
        <w:t>pcf</w:t>
      </w:r>
      <w:r w:rsidR="00E312EC">
        <w:rPr>
          <w:rFonts w:ascii="ArialMT" w:hAnsi="ArialMT"/>
          <w:color w:val="000000" w:themeColor="text1"/>
        </w:rPr>
        <w:t>.</w:t>
      </w:r>
      <w:r w:rsidRPr="002B1767">
        <w:rPr>
          <w:rFonts w:ascii="ArialMT" w:hAnsi="ArialMT"/>
          <w:color w:val="000000" w:themeColor="text1"/>
        </w:rPr>
        <w:t>High</w:t>
      </w:r>
      <w:proofErr w:type="spellEnd"/>
      <w:r w:rsidRPr="002B1767">
        <w:rPr>
          <w:rFonts w:ascii="ArialMT" w:hAnsi="ArialMT"/>
          <w:color w:val="000000" w:themeColor="text1"/>
        </w:rPr>
        <w:t xml:space="preserve"> pressure from frost in cold condition</w:t>
      </w:r>
      <w:r>
        <w:rPr>
          <w:rFonts w:ascii="ArialMT" w:hAnsi="ArialMT"/>
          <w:color w:val="000000" w:themeColor="text1"/>
        </w:rPr>
        <w:t xml:space="preserve">s can lead in silty backfills. If not accounted for when designing it could result in movement in the abutment or structural damage. </w:t>
      </w:r>
    </w:p>
    <w:p w14:paraId="7F68A5BD" w14:textId="5EA8BB18" w:rsidR="009F4F45" w:rsidRPr="00B57823" w:rsidRDefault="009F4F45" w:rsidP="00B57823">
      <w:pPr>
        <w:spacing w:before="100" w:beforeAutospacing="1" w:after="100" w:afterAutospacing="1"/>
        <w:jc w:val="both"/>
        <w:rPr>
          <w:rFonts w:ascii="ArialMT" w:hAnsi="ArialMT"/>
          <w:color w:val="000000" w:themeColor="text1"/>
        </w:rPr>
      </w:pPr>
      <w:r>
        <w:rPr>
          <w:rFonts w:ascii="ArialMT" w:hAnsi="ArialMT"/>
          <w:color w:val="000000" w:themeColor="text1"/>
        </w:rPr>
        <w:t>To prevent any of these unwanted pressures building up on our abutment it is important that any of the accumulative water that builds up behind the wings and body drains away. This can be achieved by using a previous granular fill. This granular fill will sit on the abutments inside face with a underdrain pipe. This underdrain pipe will be behind winger and body of the abutment and will drain the fill.</w:t>
      </w:r>
    </w:p>
    <w:p w14:paraId="2E713D1B" w14:textId="0230832C" w:rsidR="00E312EC" w:rsidRPr="00B253AF" w:rsidRDefault="00B253AF" w:rsidP="00B253AF">
      <w:pPr>
        <w:pStyle w:val="NormalWeb"/>
        <w:jc w:val="both"/>
        <w:rPr>
          <w:rFonts w:ascii="ArialMT" w:hAnsi="ArialMT"/>
          <w:color w:val="000000" w:themeColor="text1"/>
        </w:rPr>
      </w:pPr>
      <w:r>
        <w:rPr>
          <w:rFonts w:ascii="ArialMT" w:hAnsi="ArialMT"/>
          <w:color w:val="000000" w:themeColor="text1"/>
        </w:rPr>
        <w:t>A six inch wrapped underdrain pipe will be used will a minimum slope of 0.5% and will drain away from the abutments and discharged into the water.</w:t>
      </w:r>
    </w:p>
    <w:p w14:paraId="42452C9B" w14:textId="4B5EF821" w:rsidR="00744915" w:rsidRPr="000E351B" w:rsidRDefault="00744915" w:rsidP="00E31A88">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4.4.3</w:t>
      </w:r>
      <w:r w:rsidR="005D2DEF" w:rsidRPr="000E351B">
        <w:rPr>
          <w:rFonts w:ascii="Arial" w:hAnsi="Arial" w:cs="Arial"/>
          <w:color w:val="2E74B5" w:themeColor="accent1" w:themeShade="BF"/>
          <w:sz w:val="28"/>
          <w:szCs w:val="28"/>
        </w:rPr>
        <w:t xml:space="preserve">  Design Loads</w:t>
      </w:r>
    </w:p>
    <w:p w14:paraId="2E85B2EA" w14:textId="5A2D8E67" w:rsidR="000E2D59" w:rsidRPr="00C127B0"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Vertical and horizontal loads from the superstructure are both applied on the abutments. The location and the amount of resisted reaction from the abutments are dependent on the spacing and amount from the girders of the deck. Loads that also resist the abutment are present water and material used for backfill.</w:t>
      </w:r>
    </w:p>
    <w:p w14:paraId="7EA1947A" w14:textId="797A44A3" w:rsidR="000E2D59" w:rsidRPr="000E2D59"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Although the superstructures horizontal and vertical reaction present concentrated loads, they will be distributed over the length of the wall of the abutment.</w:t>
      </w:r>
    </w:p>
    <w:p w14:paraId="3A1087E1" w14:textId="4E8EF013" w:rsidR="000E2D59" w:rsidRPr="000E2D59"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For use in structural design and stability analysis load per unit weight will need to be obtained. It is calculated as the sum of reactions, either vertical or horizontal, then divided by the wall length.</w:t>
      </w:r>
    </w:p>
    <w:p w14:paraId="0C643D0F" w14:textId="6D47CC6B" w:rsidR="004C78FC" w:rsidRPr="004C78FC" w:rsidRDefault="000E2D59" w:rsidP="004C78FC">
      <w:pPr>
        <w:spacing w:before="100" w:beforeAutospacing="1" w:after="100" w:afterAutospacing="1"/>
        <w:jc w:val="both"/>
        <w:rPr>
          <w:rFonts w:ascii="ArialMT" w:hAnsi="ArialMT"/>
          <w:color w:val="000000" w:themeColor="text1"/>
        </w:rPr>
      </w:pPr>
      <w:r>
        <w:rPr>
          <w:rFonts w:ascii="ArialMT" w:hAnsi="ArialMT"/>
          <w:color w:val="000000" w:themeColor="text1"/>
        </w:rPr>
        <w:t>Concrete reinforced vertical reaction should also be included from designers. This is because they transmit load directly from the approaches to the abutments.</w:t>
      </w:r>
    </w:p>
    <w:p w14:paraId="67891648" w14:textId="77777777" w:rsidR="004C78FC" w:rsidRDefault="004C78FC" w:rsidP="00952D8A">
      <w:pPr>
        <w:rPr>
          <w:rFonts w:ascii="Arial" w:hAnsi="Arial" w:cs="Arial"/>
          <w:color w:val="2E74B5" w:themeColor="accent1" w:themeShade="BF"/>
          <w:sz w:val="28"/>
          <w:szCs w:val="22"/>
        </w:rPr>
      </w:pPr>
    </w:p>
    <w:p w14:paraId="7EF275B3" w14:textId="77777777" w:rsidR="000E351B" w:rsidRDefault="000E351B" w:rsidP="00952D8A">
      <w:pPr>
        <w:rPr>
          <w:rFonts w:ascii="Arial" w:hAnsi="Arial" w:cs="Arial"/>
          <w:color w:val="2E74B5" w:themeColor="accent1" w:themeShade="BF"/>
          <w:sz w:val="28"/>
          <w:szCs w:val="22"/>
        </w:rPr>
      </w:pPr>
    </w:p>
    <w:p w14:paraId="57B8631C" w14:textId="77777777" w:rsidR="000E351B" w:rsidRDefault="000E351B" w:rsidP="00952D8A">
      <w:pPr>
        <w:rPr>
          <w:rFonts w:ascii="Arial" w:hAnsi="Arial" w:cs="Arial"/>
          <w:color w:val="2E74B5" w:themeColor="accent1" w:themeShade="BF"/>
          <w:sz w:val="28"/>
          <w:szCs w:val="22"/>
        </w:rPr>
      </w:pPr>
    </w:p>
    <w:p w14:paraId="58CBDA44" w14:textId="77777777" w:rsidR="000E351B" w:rsidRDefault="000E351B" w:rsidP="00952D8A">
      <w:pPr>
        <w:rPr>
          <w:rFonts w:ascii="Arial" w:hAnsi="Arial" w:cs="Arial"/>
          <w:color w:val="2E74B5" w:themeColor="accent1" w:themeShade="BF"/>
          <w:sz w:val="28"/>
          <w:szCs w:val="22"/>
        </w:rPr>
      </w:pPr>
    </w:p>
    <w:p w14:paraId="3CF0C72D" w14:textId="77777777" w:rsidR="000E351B" w:rsidRDefault="000E351B" w:rsidP="00952D8A">
      <w:pPr>
        <w:rPr>
          <w:rFonts w:ascii="Arial" w:hAnsi="Arial" w:cs="Arial"/>
          <w:color w:val="2E74B5" w:themeColor="accent1" w:themeShade="BF"/>
          <w:sz w:val="28"/>
          <w:szCs w:val="22"/>
        </w:rPr>
      </w:pPr>
    </w:p>
    <w:p w14:paraId="6DE7A38C" w14:textId="77777777" w:rsidR="000E351B" w:rsidRDefault="000E351B" w:rsidP="00952D8A">
      <w:pPr>
        <w:rPr>
          <w:rFonts w:ascii="Arial" w:hAnsi="Arial" w:cs="Arial"/>
          <w:color w:val="2E74B5" w:themeColor="accent1" w:themeShade="BF"/>
          <w:sz w:val="28"/>
          <w:szCs w:val="22"/>
        </w:rPr>
      </w:pPr>
    </w:p>
    <w:p w14:paraId="06BCD60C" w14:textId="7C15DDB7" w:rsidR="008B609D" w:rsidRPr="00E67493" w:rsidRDefault="00E740EE"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w:t>
      </w:r>
      <w:r w:rsidR="00806D39">
        <w:rPr>
          <w:rFonts w:ascii="Arial" w:hAnsi="Arial" w:cs="Arial"/>
          <w:color w:val="2E74B5" w:themeColor="accent1" w:themeShade="BF"/>
          <w:sz w:val="28"/>
          <w:szCs w:val="22"/>
        </w:rPr>
        <w:t>5</w:t>
      </w:r>
      <w:r w:rsidRPr="00E67493">
        <w:rPr>
          <w:rFonts w:ascii="Arial" w:hAnsi="Arial" w:cs="Arial"/>
          <w:color w:val="2E74B5" w:themeColor="accent1" w:themeShade="BF"/>
          <w:sz w:val="28"/>
          <w:szCs w:val="22"/>
        </w:rPr>
        <w:t xml:space="preserve"> Deck </w:t>
      </w:r>
    </w:p>
    <w:p w14:paraId="25F94CBA" w14:textId="6801546F" w:rsidR="00A67543" w:rsidRPr="00E67493" w:rsidRDefault="00A67543" w:rsidP="00952D8A">
      <w:pPr>
        <w:rPr>
          <w:rFonts w:ascii="Arial" w:hAnsi="Arial" w:cs="Arial"/>
          <w:color w:val="2E74B5" w:themeColor="accent1" w:themeShade="BF"/>
          <w:sz w:val="28"/>
          <w:szCs w:val="22"/>
        </w:rPr>
      </w:pPr>
    </w:p>
    <w:p w14:paraId="16111080" w14:textId="4F2AF830" w:rsidR="00A67543" w:rsidRPr="005D2DEF" w:rsidRDefault="00A67543" w:rsidP="00952D8A">
      <w:pPr>
        <w:rPr>
          <w:rFonts w:ascii="Arial" w:hAnsi="Arial" w:cs="Arial"/>
          <w:color w:val="2E74B5" w:themeColor="accent1" w:themeShade="BF"/>
          <w:szCs w:val="21"/>
        </w:rPr>
      </w:pPr>
      <w:r w:rsidRPr="005D2DEF">
        <w:rPr>
          <w:rFonts w:ascii="Arial" w:hAnsi="Arial" w:cs="Arial"/>
          <w:color w:val="2E74B5" w:themeColor="accent1" w:themeShade="BF"/>
          <w:szCs w:val="21"/>
        </w:rPr>
        <w:t>4.</w:t>
      </w:r>
      <w:r w:rsidR="00806D39" w:rsidRPr="005D2DEF">
        <w:rPr>
          <w:rFonts w:ascii="Arial" w:hAnsi="Arial" w:cs="Arial"/>
          <w:color w:val="2E74B5" w:themeColor="accent1" w:themeShade="BF"/>
          <w:szCs w:val="21"/>
        </w:rPr>
        <w:t>5</w:t>
      </w:r>
      <w:r w:rsidRPr="005D2DEF">
        <w:rPr>
          <w:rFonts w:ascii="Arial" w:hAnsi="Arial" w:cs="Arial"/>
          <w:color w:val="2E74B5" w:themeColor="accent1" w:themeShade="BF"/>
          <w:szCs w:val="21"/>
        </w:rPr>
        <w:t>.1 Steel Girders</w:t>
      </w:r>
    </w:p>
    <w:p w14:paraId="50A46686" w14:textId="4DFDF76C" w:rsidR="00E77F2F" w:rsidRPr="00E312EC" w:rsidRDefault="00E77F2F" w:rsidP="00952D8A">
      <w:pPr>
        <w:rPr>
          <w:rFonts w:ascii="Arial" w:hAnsi="Arial" w:cs="Arial"/>
          <w:color w:val="2E74B5" w:themeColor="accent1" w:themeShade="BF"/>
          <w:sz w:val="20"/>
          <w:szCs w:val="16"/>
        </w:rPr>
      </w:pPr>
    </w:p>
    <w:p w14:paraId="4075423F" w14:textId="588FD6D2" w:rsidR="00DA4021" w:rsidRDefault="00B50514" w:rsidP="00DA4021">
      <w:pPr>
        <w:jc w:val="both"/>
        <w:rPr>
          <w:rFonts w:ascii="Arial" w:hAnsi="Arial" w:cs="Arial"/>
          <w:color w:val="000000" w:themeColor="text1"/>
        </w:rPr>
      </w:pPr>
      <w:r>
        <w:rPr>
          <w:rFonts w:ascii="Arial" w:hAnsi="Arial" w:cs="Arial"/>
          <w:color w:val="000000" w:themeColor="text1"/>
        </w:rPr>
        <w:t>Multi-girder bridge decks for medium span bridges is one of the most common in the UK.</w:t>
      </w:r>
      <w:r w:rsidR="00EF7CA0">
        <w:rPr>
          <w:rFonts w:ascii="Arial" w:hAnsi="Arial" w:cs="Arial"/>
          <w:color w:val="000000" w:themeColor="text1"/>
        </w:rPr>
        <w:t xml:space="preserve"> </w:t>
      </w:r>
      <w:r>
        <w:rPr>
          <w:rFonts w:ascii="Arial" w:hAnsi="Arial" w:cs="Arial"/>
          <w:color w:val="000000" w:themeColor="text1"/>
        </w:rPr>
        <w:t>As show in the cross section below multi</w:t>
      </w:r>
      <w:r w:rsidR="00EF7CA0">
        <w:rPr>
          <w:rFonts w:ascii="Arial" w:hAnsi="Arial" w:cs="Arial"/>
          <w:color w:val="000000" w:themeColor="text1"/>
        </w:rPr>
        <w:t>-girder</w:t>
      </w:r>
      <w:r>
        <w:rPr>
          <w:rFonts w:ascii="Arial" w:hAnsi="Arial" w:cs="Arial"/>
          <w:color w:val="000000" w:themeColor="text1"/>
        </w:rPr>
        <w:t xml:space="preserve"> construction </w:t>
      </w:r>
      <w:r w:rsidR="00EF7CA0">
        <w:rPr>
          <w:rFonts w:ascii="Arial" w:hAnsi="Arial" w:cs="Arial"/>
          <w:color w:val="000000" w:themeColor="text1"/>
        </w:rPr>
        <w:t>comprises of</w:t>
      </w:r>
      <w:r>
        <w:rPr>
          <w:rFonts w:ascii="Arial" w:hAnsi="Arial" w:cs="Arial"/>
          <w:color w:val="000000" w:themeColor="text1"/>
        </w:rPr>
        <w:t xml:space="preserve"> </w:t>
      </w:r>
      <w:r w:rsidR="00EF7CA0">
        <w:rPr>
          <w:rFonts w:ascii="Arial" w:hAnsi="Arial" w:cs="Arial"/>
          <w:color w:val="000000" w:themeColor="text1"/>
        </w:rPr>
        <w:t>longitudinal girders usually around the same size that are uniformly arranged over the width of the bridge. They are then braced together at some intermediate positions and supports. The deck will then span across the girders and cantilevers. For the composite actions between girders and reinforced deck slab shear connection will be welded.</w:t>
      </w:r>
    </w:p>
    <w:p w14:paraId="21312EB3" w14:textId="77777777" w:rsidR="00E312EC" w:rsidRPr="00E312EC" w:rsidRDefault="00E312EC" w:rsidP="00DA4021">
      <w:pPr>
        <w:jc w:val="both"/>
        <w:rPr>
          <w:rFonts w:ascii="Arial" w:hAnsi="Arial" w:cs="Arial"/>
          <w:color w:val="000000" w:themeColor="text1"/>
        </w:rPr>
      </w:pPr>
    </w:p>
    <w:p w14:paraId="0A641FA7" w14:textId="3CD9DC7D" w:rsidR="00DA4021" w:rsidRPr="00E67493" w:rsidRDefault="002B1501" w:rsidP="00DA4021">
      <w:pPr>
        <w:jc w:val="center"/>
        <w:rPr>
          <w:color w:val="2E74B5" w:themeColor="accent1" w:themeShade="BF"/>
        </w:rPr>
      </w:pPr>
      <w:r>
        <w:rPr>
          <w:noProof/>
          <w:color w:val="5B9BD5" w:themeColor="accent1"/>
        </w:rPr>
        <w:drawing>
          <wp:inline distT="0" distB="0" distL="0" distR="0" wp14:anchorId="2F9C4DEF" wp14:editId="326705D3">
            <wp:extent cx="5654675" cy="3880338"/>
            <wp:effectExtent l="0" t="0" r="0" b="6350"/>
            <wp:docPr id="30" name="Picture 3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ullSizeRender.jpe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692177" cy="3906072"/>
                    </a:xfrm>
                    <a:prstGeom prst="rect">
                      <a:avLst/>
                    </a:prstGeom>
                  </pic:spPr>
                </pic:pic>
              </a:graphicData>
            </a:graphic>
          </wp:inline>
        </w:drawing>
      </w:r>
      <w:r w:rsidR="00DA4021" w:rsidRPr="00E67493">
        <w:rPr>
          <w:color w:val="2E74B5" w:themeColor="accent1" w:themeShade="BF"/>
        </w:rPr>
        <w:fldChar w:fldCharType="begin"/>
      </w:r>
      <w:r w:rsidR="00DA4021" w:rsidRPr="00E67493">
        <w:rPr>
          <w:color w:val="2E74B5" w:themeColor="accent1" w:themeShade="BF"/>
        </w:rPr>
        <w:instrText xml:space="preserve"> INCLUDEPICTURE "https://www.researchgate.net/figure/profile/Namdeo_Hedaoo/publication/257883640/figure/fig1/AS:297552973975557@1447953565925/Composite-slab-reinforced-with-profiled-steel-decking-Crisinel-and-Marimon-2004.png" \* MERGEFORMATINET </w:instrText>
      </w:r>
      <w:r w:rsidR="00DA4021" w:rsidRPr="00E67493">
        <w:rPr>
          <w:color w:val="2E74B5" w:themeColor="accent1" w:themeShade="BF"/>
        </w:rPr>
        <w:fldChar w:fldCharType="end"/>
      </w:r>
    </w:p>
    <w:p w14:paraId="0C871200" w14:textId="77777777" w:rsidR="00880A4F" w:rsidRDefault="00880A4F" w:rsidP="00DA4021">
      <w:pPr>
        <w:jc w:val="center"/>
        <w:rPr>
          <w:rFonts w:ascii="Arial" w:hAnsi="Arial" w:cs="Arial"/>
          <w:color w:val="2E74B5" w:themeColor="accent1" w:themeShade="BF"/>
          <w:szCs w:val="21"/>
        </w:rPr>
      </w:pPr>
    </w:p>
    <w:p w14:paraId="6461C5AE" w14:textId="77777777" w:rsidR="004C78FC" w:rsidRPr="00E67493" w:rsidRDefault="004C78FC" w:rsidP="00E312EC">
      <w:pPr>
        <w:jc w:val="center"/>
        <w:rPr>
          <w:rFonts w:ascii="Arial" w:hAnsi="Arial" w:cs="Arial"/>
          <w:color w:val="2E74B5" w:themeColor="accent1" w:themeShade="BF"/>
          <w:szCs w:val="21"/>
        </w:rPr>
      </w:pPr>
    </w:p>
    <w:p w14:paraId="2AE7F2F9" w14:textId="55BF0D74" w:rsidR="005F4612" w:rsidRPr="005D2DEF" w:rsidRDefault="00A67543" w:rsidP="00952D8A">
      <w:pPr>
        <w:rPr>
          <w:rFonts w:ascii="Arial" w:hAnsi="Arial" w:cs="Arial"/>
          <w:color w:val="2E74B5" w:themeColor="accent1" w:themeShade="BF"/>
          <w:szCs w:val="21"/>
        </w:rPr>
      </w:pPr>
      <w:r w:rsidRPr="005D2DEF">
        <w:rPr>
          <w:rFonts w:ascii="Arial" w:hAnsi="Arial" w:cs="Arial"/>
          <w:color w:val="2E74B5" w:themeColor="accent1" w:themeShade="BF"/>
          <w:szCs w:val="21"/>
        </w:rPr>
        <w:t>4.</w:t>
      </w:r>
      <w:r w:rsidR="00806D39" w:rsidRPr="005D2DEF">
        <w:rPr>
          <w:rFonts w:ascii="Arial" w:hAnsi="Arial" w:cs="Arial"/>
          <w:color w:val="2E74B5" w:themeColor="accent1" w:themeShade="BF"/>
          <w:szCs w:val="21"/>
        </w:rPr>
        <w:t>5</w:t>
      </w:r>
      <w:r w:rsidRPr="005D2DEF">
        <w:rPr>
          <w:rFonts w:ascii="Arial" w:hAnsi="Arial" w:cs="Arial"/>
          <w:color w:val="2E74B5" w:themeColor="accent1" w:themeShade="BF"/>
          <w:szCs w:val="21"/>
        </w:rPr>
        <w:t xml:space="preserve">.2  </w:t>
      </w:r>
      <w:r w:rsidR="009C6FEB" w:rsidRPr="005D2DEF">
        <w:rPr>
          <w:rFonts w:ascii="Arial" w:hAnsi="Arial" w:cs="Arial"/>
          <w:color w:val="2E74B5" w:themeColor="accent1" w:themeShade="BF"/>
          <w:szCs w:val="21"/>
        </w:rPr>
        <w:t>Factors Effecting a Bridge Deck Service Life</w:t>
      </w:r>
    </w:p>
    <w:p w14:paraId="3BB7B562" w14:textId="6408A912" w:rsidR="00874747" w:rsidRPr="00B36ABE" w:rsidRDefault="00874747" w:rsidP="00A67543">
      <w:p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 xml:space="preserve">Maintenance of a bridge deck </w:t>
      </w:r>
      <w:r w:rsidR="00B36ABE" w:rsidRPr="00B36ABE">
        <w:rPr>
          <w:rFonts w:ascii="Arial" w:hAnsi="Arial" w:cs="Arial"/>
          <w:color w:val="000000" w:themeColor="text1"/>
          <w:szCs w:val="22"/>
        </w:rPr>
        <w:t xml:space="preserve">is one of the most costly of a bridge. </w:t>
      </w:r>
      <w:r w:rsidRPr="00B36ABE">
        <w:rPr>
          <w:rFonts w:ascii="Arial" w:hAnsi="Arial" w:cs="Arial"/>
          <w:color w:val="000000" w:themeColor="text1"/>
          <w:szCs w:val="22"/>
        </w:rPr>
        <w:t>There are two main causes that can affect the life span of a bridge deck;</w:t>
      </w:r>
    </w:p>
    <w:p w14:paraId="5121BD14" w14:textId="77777777" w:rsidR="00B36ABE" w:rsidRDefault="00B36ABE" w:rsidP="0018358C">
      <w:pPr>
        <w:pStyle w:val="ListParagraph"/>
        <w:numPr>
          <w:ilvl w:val="0"/>
          <w:numId w:val="5"/>
        </w:num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 xml:space="preserve">Obsolescence </w:t>
      </w:r>
    </w:p>
    <w:p w14:paraId="32BFD350" w14:textId="2EE056DE" w:rsidR="00874747" w:rsidRDefault="00B36ABE" w:rsidP="0018358C">
      <w:pPr>
        <w:pStyle w:val="ListParagraph"/>
        <w:numPr>
          <w:ilvl w:val="0"/>
          <w:numId w:val="7"/>
        </w:num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planning issue and its function</w:t>
      </w:r>
    </w:p>
    <w:p w14:paraId="05203F56" w14:textId="412A7286" w:rsidR="00B36ABE" w:rsidRDefault="00B36ABE" w:rsidP="00B36ABE">
      <w:pPr>
        <w:pStyle w:val="ListParagraph"/>
        <w:spacing w:before="100" w:beforeAutospacing="1" w:after="100" w:afterAutospacing="1"/>
        <w:ind w:left="360"/>
        <w:jc w:val="both"/>
        <w:rPr>
          <w:rFonts w:ascii="Arial" w:hAnsi="Arial" w:cs="Arial"/>
          <w:color w:val="000000" w:themeColor="text1"/>
          <w:szCs w:val="22"/>
        </w:rPr>
      </w:pPr>
    </w:p>
    <w:p w14:paraId="147865EF" w14:textId="77777777" w:rsidR="00B36ABE" w:rsidRDefault="00B36ABE" w:rsidP="00B36ABE">
      <w:pPr>
        <w:pStyle w:val="ListParagraph"/>
        <w:spacing w:before="100" w:beforeAutospacing="1" w:after="100" w:afterAutospacing="1"/>
        <w:ind w:left="360"/>
        <w:jc w:val="both"/>
        <w:rPr>
          <w:rFonts w:ascii="Arial" w:hAnsi="Arial" w:cs="Arial"/>
          <w:color w:val="000000" w:themeColor="text1"/>
          <w:szCs w:val="22"/>
        </w:rPr>
      </w:pPr>
    </w:p>
    <w:p w14:paraId="62B44D8D" w14:textId="7DD2E517" w:rsidR="00B36ABE" w:rsidRDefault="00B36ABE" w:rsidP="0018358C">
      <w:pPr>
        <w:pStyle w:val="ListParagraph"/>
        <w:numPr>
          <w:ilvl w:val="0"/>
          <w:numId w:val="5"/>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 xml:space="preserve">Deficiencies in its performance because of the material </w:t>
      </w:r>
    </w:p>
    <w:p w14:paraId="1EABADD3" w14:textId="7B0CE6B6" w:rsidR="00B36ABE" w:rsidRDefault="00B36ABE" w:rsidP="0018358C">
      <w:pPr>
        <w:pStyle w:val="ListParagraph"/>
        <w:numPr>
          <w:ilvl w:val="0"/>
          <w:numId w:val="6"/>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Load induced – natural hazard or human activity</w:t>
      </w:r>
    </w:p>
    <w:p w14:paraId="0F249E57" w14:textId="1F3A43FB" w:rsidR="00D81E1E" w:rsidRPr="004C78FC" w:rsidRDefault="00B36ABE" w:rsidP="0018358C">
      <w:pPr>
        <w:pStyle w:val="ListParagraph"/>
        <w:numPr>
          <w:ilvl w:val="0"/>
          <w:numId w:val="6"/>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Deflects from production – operational or design</w:t>
      </w:r>
    </w:p>
    <w:p w14:paraId="0DC1FA53" w14:textId="77777777" w:rsidR="00E10E7E" w:rsidRDefault="00E10E7E" w:rsidP="00952D8A">
      <w:pPr>
        <w:rPr>
          <w:rFonts w:ascii="Arial" w:hAnsi="Arial" w:cs="Arial"/>
          <w:color w:val="2E74B5" w:themeColor="accent1" w:themeShade="BF"/>
          <w:szCs w:val="21"/>
        </w:rPr>
      </w:pPr>
    </w:p>
    <w:p w14:paraId="1367BCBB" w14:textId="69B632A6" w:rsidR="00B73CEE" w:rsidRPr="000E351B" w:rsidRDefault="009C6FEB"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w:t>
      </w:r>
      <w:r w:rsidR="00D81E1E" w:rsidRPr="000E351B">
        <w:rPr>
          <w:rFonts w:ascii="Arial" w:hAnsi="Arial" w:cs="Arial"/>
          <w:color w:val="2E74B5" w:themeColor="accent1" w:themeShade="BF"/>
          <w:sz w:val="28"/>
          <w:szCs w:val="22"/>
        </w:rPr>
        <w:t>4</w:t>
      </w:r>
      <w:r w:rsidRPr="000E351B">
        <w:rPr>
          <w:rFonts w:ascii="Arial" w:hAnsi="Arial" w:cs="Arial"/>
          <w:color w:val="2E74B5" w:themeColor="accent1" w:themeShade="BF"/>
          <w:sz w:val="28"/>
          <w:szCs w:val="22"/>
        </w:rPr>
        <w:t xml:space="preserve">  Cast in Place Concrete Deck</w:t>
      </w:r>
    </w:p>
    <w:p w14:paraId="5C68C485" w14:textId="4B62CD8A" w:rsidR="00D42C35" w:rsidRPr="00E312EC" w:rsidRDefault="005107D4" w:rsidP="00DA102A">
      <w:pPr>
        <w:pStyle w:val="NormalWeb"/>
        <w:jc w:val="both"/>
        <w:rPr>
          <w:rFonts w:ascii="Arial" w:hAnsi="Arial" w:cs="Arial"/>
          <w:color w:val="000000" w:themeColor="text1"/>
        </w:rPr>
      </w:pPr>
      <w:r w:rsidRPr="005107D4">
        <w:rPr>
          <w:rFonts w:ascii="Arial" w:hAnsi="Arial" w:cs="Arial"/>
          <w:color w:val="000000" w:themeColor="text1"/>
        </w:rPr>
        <w:t xml:space="preserve">As the final integral part of the bridges superstructure the bridge deck will be cast in place. </w:t>
      </w:r>
      <w:r>
        <w:rPr>
          <w:rFonts w:ascii="Arial" w:hAnsi="Arial" w:cs="Arial"/>
          <w:color w:val="000000" w:themeColor="text1"/>
        </w:rPr>
        <w:t>This cast in place concrete deck provides many advantages in the process of casting as it moulds easy.  If some elements aren’t located precisely such as lane tapering’s, transitions of elevation, and screws to the original plan the cast in place can still meet the geometric requirements. Although there are advantages there are disadvantages such as quality of concrete. This could be because of workmanship and the process of curing.</w:t>
      </w:r>
    </w:p>
    <w:p w14:paraId="3A856E90" w14:textId="21BC1F77" w:rsidR="00E10E7E" w:rsidRPr="00E10E7E" w:rsidRDefault="00455A6A" w:rsidP="00E10E7E">
      <w:pPr>
        <w:pStyle w:val="NormalWeb"/>
        <w:spacing w:after="600" w:afterAutospacing="0"/>
        <w:jc w:val="both"/>
        <w:rPr>
          <w:rFonts w:ascii="Arial" w:hAnsi="Arial" w:cs="Arial"/>
          <w:color w:val="000000" w:themeColor="text1"/>
        </w:rPr>
      </w:pPr>
      <w:r>
        <w:rPr>
          <w:rFonts w:ascii="Arial" w:hAnsi="Arial" w:cs="Arial"/>
          <w:color w:val="000000" w:themeColor="text1"/>
        </w:rPr>
        <w:t>Although in compression concrete is a durable material, through various loadings and condition restraints the materials strength in tension can surpass its limit therefore resulting in cracking. When cracking occurs in a bridge deck the surrounding layer around the reinforcement will lose its integrity, therefore losing its resistance to corrosion.</w:t>
      </w:r>
    </w:p>
    <w:p w14:paraId="1A96F2F8" w14:textId="65AD0AD5" w:rsidR="00D81E1E" w:rsidRPr="000E351B" w:rsidRDefault="00D81E1E" w:rsidP="00DA102A">
      <w:pPr>
        <w:pStyle w:val="NormalWeb"/>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.4.1  System Dependent Loads</w:t>
      </w:r>
    </w:p>
    <w:p w14:paraId="17837921" w14:textId="24C12BDA" w:rsidR="00E10E7E" w:rsidRPr="00E10E7E" w:rsidRDefault="00697597" w:rsidP="00E10E7E">
      <w:pPr>
        <w:spacing w:before="100" w:beforeAutospacing="1" w:after="600"/>
        <w:jc w:val="both"/>
        <w:rPr>
          <w:rFonts w:ascii="Arial" w:hAnsi="Arial" w:cs="Arial"/>
          <w:color w:val="000000" w:themeColor="text1"/>
        </w:rPr>
      </w:pPr>
      <w:r w:rsidRPr="00697597">
        <w:rPr>
          <w:rFonts w:ascii="Arial" w:hAnsi="Arial" w:cs="Arial"/>
          <w:color w:val="000000" w:themeColor="text1"/>
        </w:rPr>
        <w:t>Loads that are system-induced are when there is an effect on the configuration behaviour of a bridge deck system.</w:t>
      </w:r>
    </w:p>
    <w:p w14:paraId="135E68BC" w14:textId="2BEF5458" w:rsidR="00D81E1E" w:rsidRPr="000E351B" w:rsidRDefault="00D81E1E" w:rsidP="00D81E1E">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00647F82" w:rsidRPr="000E351B">
        <w:rPr>
          <w:rFonts w:ascii="Arial" w:hAnsi="Arial" w:cs="Arial"/>
          <w:color w:val="2E74B5" w:themeColor="accent1" w:themeShade="BF"/>
          <w:sz w:val="28"/>
          <w:szCs w:val="28"/>
        </w:rPr>
        <w:t xml:space="preserve">.4.1.1  </w:t>
      </w:r>
      <w:r w:rsidRPr="000E351B">
        <w:rPr>
          <w:rFonts w:ascii="Arial" w:hAnsi="Arial" w:cs="Arial"/>
          <w:color w:val="2E74B5" w:themeColor="accent1" w:themeShade="BF"/>
          <w:sz w:val="28"/>
          <w:szCs w:val="28"/>
        </w:rPr>
        <w:t>Differential shrinkage</w:t>
      </w:r>
    </w:p>
    <w:p w14:paraId="60578D94" w14:textId="19DF40AF" w:rsidR="00E10E7E" w:rsidRPr="00E10E7E" w:rsidRDefault="00697597"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When the concrete is cast over steel girders differential shrinkage can occur. </w:t>
      </w:r>
      <w:r w:rsidR="006E2757">
        <w:rPr>
          <w:rFonts w:ascii="Arial" w:hAnsi="Arial" w:cs="Arial"/>
          <w:color w:val="000000" w:themeColor="text1"/>
        </w:rPr>
        <w:t>The fresh concretes shrinkage when casting gets restrained by the steel. This result in compression in the girders and tension in the deck because of equal and opposite forces. Tensile forces from heat of hydration also has an effect in the fresh concrete.</w:t>
      </w:r>
    </w:p>
    <w:p w14:paraId="243DF5BA" w14:textId="29CAB391" w:rsidR="00647F82" w:rsidRPr="000E351B" w:rsidRDefault="00647F82" w:rsidP="00647F82">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.4.1.2  Thermal</w:t>
      </w:r>
    </w:p>
    <w:p w14:paraId="0414309E" w14:textId="60BA461C" w:rsidR="00E312EC" w:rsidRPr="00D37EA0" w:rsidRDefault="00D37EA0" w:rsidP="00E10E7E">
      <w:pPr>
        <w:spacing w:before="100" w:beforeAutospacing="1" w:after="600"/>
        <w:rPr>
          <w:rFonts w:ascii="Arial" w:hAnsi="Arial" w:cs="Arial"/>
          <w:color w:val="000000" w:themeColor="text1"/>
        </w:rPr>
      </w:pPr>
      <w:r w:rsidRPr="00D37EA0">
        <w:rPr>
          <w:rFonts w:ascii="Arial" w:hAnsi="Arial" w:cs="Arial"/>
          <w:color w:val="000000" w:themeColor="text1"/>
        </w:rPr>
        <w:t>Axial forces can start to develop in the deck if the temperature changes frequently.</w:t>
      </w:r>
      <w:r>
        <w:rPr>
          <w:rFonts w:ascii="Arial" w:hAnsi="Arial" w:cs="Arial"/>
          <w:color w:val="000000" w:themeColor="text1"/>
        </w:rPr>
        <w:t xml:space="preserve"> Due to temperature gradient and internal uniform changes in temperature there are thermal forces. </w:t>
      </w:r>
    </w:p>
    <w:p w14:paraId="36A2F04F" w14:textId="11A83787" w:rsidR="00D81E1E" w:rsidRPr="000E351B" w:rsidRDefault="00647F82" w:rsidP="00DA102A">
      <w:pPr>
        <w:pStyle w:val="NormalWeb"/>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.4.2  Natural Considerations</w:t>
      </w:r>
    </w:p>
    <w:p w14:paraId="7D67C9EB" w14:textId="6A7A2B9E" w:rsidR="00EF377D" w:rsidRDefault="00EF377D" w:rsidP="00E10E7E">
      <w:pPr>
        <w:spacing w:before="100" w:beforeAutospacing="1" w:after="600"/>
        <w:jc w:val="both"/>
        <w:rPr>
          <w:rFonts w:ascii="Arial" w:hAnsi="Arial" w:cs="Arial"/>
          <w:color w:val="000000" w:themeColor="text1"/>
        </w:rPr>
      </w:pPr>
      <w:r>
        <w:rPr>
          <w:rFonts w:ascii="Arial" w:hAnsi="Arial" w:cs="Arial"/>
          <w:color w:val="000000" w:themeColor="text1"/>
        </w:rPr>
        <w:t>Depending on the environment that the bridge will be can have a big influence on the service life or a bridge deck. Hazards such as naturel hazards, climates, thermal climates, chemical climates and also chemical material properties.</w:t>
      </w:r>
    </w:p>
    <w:p w14:paraId="6BE82CAE" w14:textId="77777777" w:rsidR="000E351B" w:rsidRPr="00EF377D" w:rsidRDefault="000E351B" w:rsidP="00E10E7E">
      <w:pPr>
        <w:spacing w:before="100" w:beforeAutospacing="1" w:after="600"/>
        <w:jc w:val="both"/>
        <w:rPr>
          <w:rFonts w:ascii="Arial" w:hAnsi="Arial" w:cs="Arial"/>
          <w:color w:val="000000" w:themeColor="text1"/>
        </w:rPr>
      </w:pPr>
    </w:p>
    <w:p w14:paraId="1995D82A" w14:textId="6E6198C6" w:rsidR="001D0D50" w:rsidRPr="000E351B" w:rsidRDefault="00647F82"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.4.2.1  Thermal Climate</w:t>
      </w:r>
    </w:p>
    <w:p w14:paraId="7B6D7A29" w14:textId="064A4634" w:rsidR="00905E27" w:rsidRPr="00AA1CB4" w:rsidRDefault="00905E27" w:rsidP="00647F82">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Cold weather is the primary thermal climate influence on bridge decks</w:t>
      </w:r>
      <w:r w:rsidR="00AA1CB4">
        <w:rPr>
          <w:rFonts w:ascii="Arial" w:hAnsi="Arial" w:cs="Arial"/>
          <w:color w:val="000000" w:themeColor="text1"/>
          <w:szCs w:val="22"/>
        </w:rPr>
        <w:t>. With chloride ingress, it can affect the layer supporting the steel and therefore causing corrosion. The process of corrosion to reinforcement causes expansion in the bar. This results in delamination, spalling, and of course cracking. If when building the deck with a cross slope for drainage this will allow the salt water to run away into the adjacent gutter.</w:t>
      </w:r>
    </w:p>
    <w:p w14:paraId="3DBEDF91" w14:textId="490FE6D4" w:rsidR="004C78FC" w:rsidRPr="00E10E7E" w:rsidRDefault="00AA1CB4" w:rsidP="00E10E7E">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If cracking occurs the water can be absorbed into the deck. If this then freezes because of cold weather conditions, there will be stresses inside the concrete because the water rends to expand.</w:t>
      </w:r>
    </w:p>
    <w:p w14:paraId="5C91E278" w14:textId="77777777" w:rsidR="004C78FC" w:rsidRDefault="004C78FC" w:rsidP="00952D8A">
      <w:pPr>
        <w:rPr>
          <w:rFonts w:ascii="Arial" w:hAnsi="Arial" w:cs="Arial"/>
          <w:color w:val="2E74B5" w:themeColor="accent1" w:themeShade="BF"/>
          <w:szCs w:val="21"/>
        </w:rPr>
      </w:pPr>
    </w:p>
    <w:p w14:paraId="568678C8" w14:textId="5E93863E" w:rsidR="001D0D50" w:rsidRPr="000E351B" w:rsidRDefault="00647F82"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.4.2.2  Coastal Climate</w:t>
      </w:r>
    </w:p>
    <w:p w14:paraId="309B5B58" w14:textId="257B40A3" w:rsidR="00435A7C" w:rsidRDefault="00435A7C" w:rsidP="00647F82">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Chlorides from salt spray is the primary coastal climate influence on bridge decks. With a combination of wave and wind action the salty water chlorides can become airborne. A coastal region environment of saltwater is subjected to chloride-laden.</w:t>
      </w:r>
    </w:p>
    <w:p w14:paraId="046B7334" w14:textId="03EDD4C2" w:rsidR="00435A7C" w:rsidRPr="00435A7C" w:rsidRDefault="00435A7C" w:rsidP="00E10E7E">
      <w:pPr>
        <w:spacing w:before="100" w:beforeAutospacing="1" w:after="600"/>
        <w:jc w:val="both"/>
        <w:rPr>
          <w:rFonts w:ascii="Arial" w:hAnsi="Arial" w:cs="Arial"/>
          <w:color w:val="000000" w:themeColor="text1"/>
          <w:szCs w:val="22"/>
        </w:rPr>
      </w:pPr>
      <w:r>
        <w:rPr>
          <w:rFonts w:ascii="Arial" w:hAnsi="Arial" w:cs="Arial"/>
          <w:color w:val="000000" w:themeColor="text1"/>
          <w:szCs w:val="22"/>
        </w:rPr>
        <w:t>This deposition of spray can also land on the surface of the bridge deck on very windy days. When this deposits the surface it will leave a residual of chloride that will absorb in to the deck and into the steel. This will result in corrosion.</w:t>
      </w:r>
    </w:p>
    <w:p w14:paraId="7D069669" w14:textId="00C53482" w:rsidR="00E47E8F" w:rsidRPr="004C78FC" w:rsidRDefault="00E47E8F" w:rsidP="00952D8A">
      <w:pPr>
        <w:rPr>
          <w:rFonts w:ascii="Arial" w:hAnsi="Arial" w:cs="Arial"/>
          <w:color w:val="2E74B5" w:themeColor="accent1" w:themeShade="BF"/>
          <w:sz w:val="15"/>
          <w:szCs w:val="11"/>
        </w:rPr>
      </w:pPr>
    </w:p>
    <w:p w14:paraId="287C042B" w14:textId="2534DC09" w:rsidR="00E47E8F" w:rsidRPr="000E351B" w:rsidRDefault="00E47E8F"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.4.3  Mix Designs</w:t>
      </w:r>
    </w:p>
    <w:p w14:paraId="48D462A4" w14:textId="4567DFF0" w:rsidR="00077F54" w:rsidRPr="00077F54" w:rsidRDefault="00077F54" w:rsidP="00077F54">
      <w:p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Mix design factors affecting a bridge decks service life such as:</w:t>
      </w:r>
    </w:p>
    <w:p w14:paraId="3D06CD82" w14:textId="11A3E929"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Permeability</w:t>
      </w:r>
    </w:p>
    <w:p w14:paraId="5834840A" w14:textId="0A5FF83D"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Crack resistance</w:t>
      </w:r>
    </w:p>
    <w:p w14:paraId="1EC2E7EC" w14:textId="0960B756"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Workability</w:t>
      </w:r>
    </w:p>
    <w:p w14:paraId="5E6613F7" w14:textId="076A9BAD" w:rsidR="00077F54" w:rsidRPr="00077F54" w:rsidRDefault="00077F54" w:rsidP="00E10E7E">
      <w:pPr>
        <w:pStyle w:val="ListParagraph"/>
        <w:numPr>
          <w:ilvl w:val="0"/>
          <w:numId w:val="9"/>
        </w:numPr>
        <w:spacing w:before="100" w:beforeAutospacing="1" w:after="600"/>
        <w:jc w:val="both"/>
        <w:rPr>
          <w:rFonts w:ascii="Arial" w:hAnsi="Arial" w:cs="Arial"/>
          <w:color w:val="000000" w:themeColor="text1"/>
        </w:rPr>
      </w:pPr>
      <w:r w:rsidRPr="00077F54">
        <w:rPr>
          <w:rFonts w:ascii="Arial" w:hAnsi="Arial" w:cs="Arial"/>
          <w:color w:val="000000" w:themeColor="text1"/>
        </w:rPr>
        <w:t>Shrinkage</w:t>
      </w:r>
    </w:p>
    <w:p w14:paraId="3D834393" w14:textId="6848AE6A" w:rsidR="00E47E8F" w:rsidRPr="000E351B" w:rsidRDefault="00E47E8F" w:rsidP="00E47E8F">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.4.3.1 Permeability</w:t>
      </w:r>
    </w:p>
    <w:p w14:paraId="767468A8" w14:textId="1C191B0E" w:rsidR="004C78FC" w:rsidRPr="004C78FC" w:rsidRDefault="00CD68AD" w:rsidP="00E10E7E">
      <w:pPr>
        <w:spacing w:before="100" w:beforeAutospacing="1" w:after="600"/>
        <w:jc w:val="both"/>
        <w:rPr>
          <w:rFonts w:ascii="Arial" w:hAnsi="Arial" w:cs="Arial"/>
          <w:color w:val="2E74B5" w:themeColor="accent1" w:themeShade="BF"/>
        </w:rPr>
      </w:pPr>
      <w:r>
        <w:rPr>
          <w:rFonts w:ascii="Arial" w:hAnsi="Arial" w:cs="Arial"/>
          <w:color w:val="000000" w:themeColor="text1"/>
        </w:rPr>
        <w:t>The ability of concrete to resist water infiltration and aggressive solutions will heavily depend on its durability. There will be less resistance to these if the concrete has a high permeability. This could possibly cause the forces to expand because of freeze-thaw which is a physical factor or because of ASR, corrosion, or sulphate attacks which are chemical factors.</w:t>
      </w:r>
      <w:r w:rsidR="00E47E8F" w:rsidRPr="00E47E8F">
        <w:rPr>
          <w:rFonts w:ascii="Arial" w:hAnsi="Arial" w:cs="Arial"/>
          <w:color w:val="2E74B5" w:themeColor="accent1" w:themeShade="BF"/>
        </w:rPr>
        <w:t xml:space="preserve"> </w:t>
      </w:r>
    </w:p>
    <w:p w14:paraId="131C61EC" w14:textId="18E9D91A" w:rsidR="002616AD" w:rsidRPr="000E351B" w:rsidRDefault="002616AD" w:rsidP="002616AD">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.4.3.2</w:t>
      </w:r>
      <w:r w:rsidRPr="000E351B">
        <w:rPr>
          <w:rFonts w:ascii="Arial" w:hAnsi="Arial" w:cs="Arial"/>
          <w:color w:val="2E74B5" w:themeColor="accent1" w:themeShade="BF"/>
        </w:rPr>
        <w:t xml:space="preserve"> </w:t>
      </w:r>
      <w:r w:rsidRPr="000E351B">
        <w:rPr>
          <w:rFonts w:ascii="Arial" w:hAnsi="Arial" w:cs="Arial"/>
          <w:color w:val="2E74B5" w:themeColor="accent1" w:themeShade="BF"/>
          <w:sz w:val="28"/>
          <w:szCs w:val="28"/>
        </w:rPr>
        <w:t>Crack Resistance</w:t>
      </w:r>
    </w:p>
    <w:p w14:paraId="52C71B97" w14:textId="77777777" w:rsidR="0008343F" w:rsidRDefault="0008343F" w:rsidP="002616AD">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For all Cast in place concrete decks the mix design can affect the ability of the concrete to crack. </w:t>
      </w:r>
    </w:p>
    <w:p w14:paraId="563706A5" w14:textId="7888040F" w:rsidR="0093328A"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sidRPr="0008343F">
        <w:rPr>
          <w:rFonts w:ascii="Arial" w:hAnsi="Arial" w:cs="Arial"/>
          <w:color w:val="000000" w:themeColor="text1"/>
        </w:rPr>
        <w:t>Shrinkage cracks that can developed over time can be because there was a high content o</w:t>
      </w:r>
      <w:r>
        <w:rPr>
          <w:rFonts w:ascii="Arial" w:hAnsi="Arial" w:cs="Arial"/>
          <w:color w:val="000000" w:themeColor="text1"/>
        </w:rPr>
        <w:t>f</w:t>
      </w:r>
      <w:r w:rsidRPr="0008343F">
        <w:rPr>
          <w:rFonts w:ascii="Arial" w:hAnsi="Arial" w:cs="Arial"/>
          <w:color w:val="000000" w:themeColor="text1"/>
        </w:rPr>
        <w:t xml:space="preserve"> water and paste. </w:t>
      </w:r>
    </w:p>
    <w:p w14:paraId="41D6AB39" w14:textId="09458FF5" w:rsidR="0008343F"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When using large well graded aggregates it can reduce the water and paste content therefore minimising shrinkage.</w:t>
      </w:r>
    </w:p>
    <w:p w14:paraId="4CB06965" w14:textId="2385CE42" w:rsidR="0008343F"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If the rate of bleeding is exceeded by the rate of </w:t>
      </w:r>
      <w:r w:rsidR="00695CB9">
        <w:rPr>
          <w:rFonts w:ascii="Arial" w:hAnsi="Arial" w:cs="Arial"/>
          <w:color w:val="000000" w:themeColor="text1"/>
        </w:rPr>
        <w:t>evaporation of fresh concrete plastic shrinkage can occur.</w:t>
      </w:r>
    </w:p>
    <w:p w14:paraId="2D9BCCBB" w14:textId="69FA5DB3" w:rsidR="004C78FC" w:rsidRPr="004C78FC" w:rsidRDefault="00695CB9"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Concrete with low water/cement ratio, a stiff consistency, and a low bleed water is venerable to cracking from plastic shrinkage. This will depend on the effectiveness of curing.</w:t>
      </w:r>
    </w:p>
    <w:p w14:paraId="7AAD2320" w14:textId="77777777" w:rsidR="00695CB9" w:rsidRPr="00E312EC" w:rsidRDefault="00695CB9" w:rsidP="002616AD">
      <w:pPr>
        <w:spacing w:before="100" w:beforeAutospacing="1" w:after="100" w:afterAutospacing="1"/>
        <w:jc w:val="both"/>
        <w:rPr>
          <w:rFonts w:ascii="Arial" w:hAnsi="Arial" w:cs="Arial"/>
          <w:color w:val="2E74B5" w:themeColor="accent1" w:themeShade="BF"/>
          <w:sz w:val="2"/>
          <w:szCs w:val="2"/>
        </w:rPr>
      </w:pPr>
    </w:p>
    <w:p w14:paraId="44775313" w14:textId="06BF588F" w:rsidR="00654235" w:rsidRPr="000E351B" w:rsidRDefault="00654235"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.4.3.3  Workability</w:t>
      </w:r>
    </w:p>
    <w:p w14:paraId="095D356D" w14:textId="025AFD3E" w:rsidR="00654235" w:rsidRPr="00A87DA0" w:rsidRDefault="00A87DA0" w:rsidP="00E10E7E">
      <w:pPr>
        <w:spacing w:before="100" w:beforeAutospacing="1" w:after="600"/>
        <w:jc w:val="both"/>
        <w:rPr>
          <w:rFonts w:ascii="Arial" w:hAnsi="Arial" w:cs="Arial"/>
          <w:color w:val="000000" w:themeColor="text1"/>
        </w:rPr>
      </w:pPr>
      <w:r>
        <w:rPr>
          <w:rFonts w:ascii="Arial" w:hAnsi="Arial" w:cs="Arial"/>
          <w:color w:val="000000" w:themeColor="text1"/>
        </w:rPr>
        <w:t>Appropriate admixtures and aggregates of good quality makes a good design for the mix. If there is bad workability when mixing it could result in over vibration or water cement ratio being higher. This can cause segregation of the aggregates. It is vital when mixing to have proper workability to ensure the intended mix design for the project.</w:t>
      </w:r>
    </w:p>
    <w:p w14:paraId="6BA799D3" w14:textId="17A1123C" w:rsidR="00322C70" w:rsidRPr="000E351B" w:rsidRDefault="00654235"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w:t>
      </w:r>
      <w:r w:rsidR="00072DE2" w:rsidRPr="000E351B">
        <w:rPr>
          <w:rFonts w:ascii="Arial" w:hAnsi="Arial" w:cs="Arial"/>
          <w:color w:val="2E74B5" w:themeColor="accent1" w:themeShade="BF"/>
          <w:sz w:val="28"/>
          <w:szCs w:val="22"/>
        </w:rPr>
        <w:t>4  Drainage</w:t>
      </w:r>
      <w:r w:rsidRPr="000E351B">
        <w:rPr>
          <w:rFonts w:ascii="Arial" w:hAnsi="Arial" w:cs="Arial"/>
          <w:color w:val="2E74B5" w:themeColor="accent1" w:themeShade="BF"/>
          <w:sz w:val="28"/>
          <w:szCs w:val="22"/>
        </w:rPr>
        <w:t xml:space="preserve"> </w:t>
      </w:r>
    </w:p>
    <w:p w14:paraId="38A0176A" w14:textId="11408DB7" w:rsidR="008C4592" w:rsidRPr="00402E17" w:rsidRDefault="00031FA3"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Ponding in bridge deck could be the result of a poor design for drainage. This could </w:t>
      </w:r>
      <w:r w:rsidR="00653F2E">
        <w:rPr>
          <w:rFonts w:ascii="Arial" w:hAnsi="Arial" w:cs="Arial"/>
          <w:color w:val="000000" w:themeColor="text1"/>
        </w:rPr>
        <w:t>affect</w:t>
      </w:r>
      <w:r>
        <w:rPr>
          <w:rFonts w:ascii="Arial" w:hAnsi="Arial" w:cs="Arial"/>
          <w:color w:val="000000" w:themeColor="text1"/>
        </w:rPr>
        <w:t xml:space="preserve"> the life span of the deck as the components will be more exposed </w:t>
      </w:r>
      <w:r w:rsidR="00653F2E">
        <w:rPr>
          <w:rFonts w:ascii="Arial" w:hAnsi="Arial" w:cs="Arial"/>
          <w:color w:val="000000" w:themeColor="text1"/>
        </w:rPr>
        <w:t>moisture. This</w:t>
      </w:r>
      <w:r>
        <w:rPr>
          <w:rFonts w:ascii="Arial" w:hAnsi="Arial" w:cs="Arial"/>
          <w:color w:val="000000" w:themeColor="text1"/>
        </w:rPr>
        <w:t xml:space="preserve"> could result in corrosion </w:t>
      </w:r>
      <w:r w:rsidR="00653F2E">
        <w:rPr>
          <w:rFonts w:ascii="Arial" w:hAnsi="Arial" w:cs="Arial"/>
          <w:color w:val="000000" w:themeColor="text1"/>
        </w:rPr>
        <w:t>and other distresses.</w:t>
      </w:r>
      <w:r w:rsidR="00402E17">
        <w:rPr>
          <w:rFonts w:ascii="Arial" w:hAnsi="Arial" w:cs="Arial"/>
          <w:color w:val="000000" w:themeColor="text1"/>
        </w:rPr>
        <w:t xml:space="preserve"> With moisture in the concrete it can slightly expand, and will contact or shrink when there moisture loss. As the wet concrete starts to dries the concrete inner portion dries and shrinks slower than the concrete close to the surface. The result of this will be differential moisture where cracks can appear at the surface because of the tensile stresses.</w:t>
      </w:r>
    </w:p>
    <w:p w14:paraId="65D28F9E" w14:textId="48677B9D" w:rsidR="008C4592" w:rsidRPr="000E351B" w:rsidRDefault="008C4592" w:rsidP="008C4592">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.4.5  Construction </w:t>
      </w:r>
    </w:p>
    <w:p w14:paraId="25734737" w14:textId="50FAD5C4" w:rsidR="00FF2FCC" w:rsidRPr="00FF2FCC" w:rsidRDefault="00FF2FCC"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Good practices is crucial during construction and a lot of attention should be given as it could affect the durability of the steel reinforcement long-term in the concrete. To </w:t>
      </w:r>
      <w:r w:rsidR="00453545">
        <w:rPr>
          <w:rFonts w:ascii="Arial" w:hAnsi="Arial" w:cs="Arial"/>
          <w:color w:val="000000" w:themeColor="text1"/>
        </w:rPr>
        <w:t>reduce material waste, increase productivity a well-trained work force that’s are well-qualified.</w:t>
      </w:r>
    </w:p>
    <w:p w14:paraId="5D9EA079" w14:textId="61ED5375" w:rsidR="008C4592" w:rsidRPr="000E351B" w:rsidRDefault="008C4592" w:rsidP="008C4592">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.4.5.1  Placement and Curing of Concrete </w:t>
      </w:r>
    </w:p>
    <w:p w14:paraId="4D93B1ED" w14:textId="7CF16CFB" w:rsidR="008A3DE6" w:rsidRDefault="008A3DE6"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Good practices include:</w:t>
      </w:r>
    </w:p>
    <w:p w14:paraId="54EEC7ED" w14:textId="1C6EB747" w:rsidR="008A3DE6" w:rsidRDefault="008A3DE6" w:rsidP="0018358C">
      <w:pPr>
        <w:pStyle w:val="ListParagraph"/>
        <w:numPr>
          <w:ilvl w:val="0"/>
          <w:numId w:val="11"/>
        </w:num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Correct location of reinforcement </w:t>
      </w:r>
    </w:p>
    <w:p w14:paraId="6AD483D1" w14:textId="3F63CED9" w:rsidR="008A3DE6" w:rsidRPr="008A3DE6" w:rsidRDefault="008A3DE6" w:rsidP="0018358C">
      <w:pPr>
        <w:pStyle w:val="ListParagraph"/>
        <w:numPr>
          <w:ilvl w:val="0"/>
          <w:numId w:val="11"/>
        </w:numPr>
        <w:spacing w:before="100" w:beforeAutospacing="1" w:after="100" w:afterAutospacing="1"/>
        <w:jc w:val="both"/>
        <w:rPr>
          <w:rFonts w:ascii="Arial" w:hAnsi="Arial" w:cs="Arial"/>
          <w:color w:val="000000" w:themeColor="text1"/>
        </w:rPr>
      </w:pPr>
      <w:r>
        <w:rPr>
          <w:rFonts w:ascii="Arial" w:hAnsi="Arial" w:cs="Arial"/>
          <w:color w:val="000000" w:themeColor="text1"/>
        </w:rPr>
        <w:t>Curing and consolidation</w:t>
      </w:r>
    </w:p>
    <w:p w14:paraId="7EB2B144" w14:textId="4506F8B6" w:rsidR="00E10E7E" w:rsidRPr="000E351B" w:rsidRDefault="008A3DE6" w:rsidP="000E351B">
      <w:pPr>
        <w:spacing w:before="100" w:beforeAutospacing="1" w:after="600"/>
        <w:jc w:val="both"/>
        <w:rPr>
          <w:rFonts w:ascii="Arial" w:hAnsi="Arial" w:cs="Arial"/>
          <w:color w:val="000000" w:themeColor="text1"/>
        </w:rPr>
      </w:pPr>
      <w:r w:rsidRPr="008A3DE6">
        <w:rPr>
          <w:rFonts w:ascii="Arial" w:hAnsi="Arial" w:cs="Arial"/>
          <w:color w:val="000000" w:themeColor="text1"/>
        </w:rPr>
        <w:t>The correct consolidation can minimise the air voids which can weaken the durability and strength.</w:t>
      </w:r>
      <w:r>
        <w:rPr>
          <w:rFonts w:ascii="Arial" w:hAnsi="Arial" w:cs="Arial"/>
          <w:color w:val="000000" w:themeColor="text1"/>
        </w:rPr>
        <w:t xml:space="preserve"> The correct curing process is required for the blinder and also control both </w:t>
      </w:r>
      <w:r w:rsidR="007F0DF0">
        <w:rPr>
          <w:rFonts w:ascii="Arial" w:hAnsi="Arial" w:cs="Arial"/>
          <w:color w:val="000000" w:themeColor="text1"/>
        </w:rPr>
        <w:t>temperature and moisture control though volumetric changes.</w:t>
      </w:r>
    </w:p>
    <w:p w14:paraId="1F071FFC" w14:textId="68A78BFF" w:rsidR="00322C70" w:rsidRPr="000E351B" w:rsidRDefault="001C7EF9"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.4.5.2  Formwork</w:t>
      </w:r>
    </w:p>
    <w:p w14:paraId="1FFCC959" w14:textId="64A54852" w:rsidR="00E312EC" w:rsidRPr="000604A5" w:rsidRDefault="008628A9" w:rsidP="00E10E7E">
      <w:pPr>
        <w:spacing w:before="100" w:beforeAutospacing="1" w:after="600"/>
        <w:jc w:val="both"/>
        <w:rPr>
          <w:rFonts w:ascii="Arial" w:hAnsi="Arial" w:cs="Arial"/>
          <w:color w:val="000000" w:themeColor="text1"/>
        </w:rPr>
      </w:pPr>
      <w:r>
        <w:rPr>
          <w:rFonts w:ascii="Arial" w:hAnsi="Arial" w:cs="Arial"/>
          <w:color w:val="000000" w:themeColor="text1"/>
        </w:rPr>
        <w:t>If the formwork is not correct the concretes surface finish can be affected. Surface voids because of impermeable forms can result in reduced strength, more surface permeability, and less durability.</w:t>
      </w:r>
    </w:p>
    <w:p w14:paraId="2E9FB47B" w14:textId="79CAB0B0" w:rsidR="00462F4F" w:rsidRPr="00E67493" w:rsidRDefault="005B53F0" w:rsidP="00462F4F">
      <w:pPr>
        <w:spacing w:before="100" w:beforeAutospacing="1" w:after="100" w:afterAutospacing="1"/>
        <w:rPr>
          <w:rFonts w:ascii="Arial" w:hAnsi="Arial" w:cs="Arial"/>
          <w:color w:val="2E74B5" w:themeColor="accent1" w:themeShade="BF"/>
          <w:sz w:val="32"/>
          <w:szCs w:val="32"/>
        </w:rPr>
      </w:pPr>
      <w:r>
        <w:rPr>
          <w:rFonts w:ascii="Arial" w:hAnsi="Arial" w:cs="Arial"/>
          <w:color w:val="2E74B5" w:themeColor="accent1" w:themeShade="BF"/>
          <w:sz w:val="28"/>
          <w:szCs w:val="28"/>
        </w:rPr>
        <w:t xml:space="preserve">4.6  </w:t>
      </w:r>
      <w:r w:rsidR="00462F4F" w:rsidRPr="00E67493">
        <w:rPr>
          <w:rFonts w:ascii="Arial" w:hAnsi="Arial" w:cs="Arial"/>
          <w:color w:val="2E74B5" w:themeColor="accent1" w:themeShade="BF"/>
          <w:sz w:val="28"/>
          <w:szCs w:val="28"/>
        </w:rPr>
        <w:t xml:space="preserve">Design Loads </w:t>
      </w:r>
    </w:p>
    <w:p w14:paraId="2C2ED7CA" w14:textId="0A2FA42F" w:rsidR="004C78FC" w:rsidRPr="004C78FC" w:rsidRDefault="00462F4F" w:rsidP="00E10E7E">
      <w:pPr>
        <w:spacing w:before="100" w:beforeAutospacing="1" w:after="600"/>
        <w:jc w:val="both"/>
        <w:rPr>
          <w:rFonts w:ascii="Arial" w:hAnsi="Arial" w:cs="Arial"/>
          <w:color w:val="000000" w:themeColor="text1"/>
        </w:rPr>
      </w:pPr>
      <w:r>
        <w:rPr>
          <w:rFonts w:ascii="Arial" w:hAnsi="Arial" w:cs="Arial"/>
          <w:color w:val="000000" w:themeColor="text1"/>
        </w:rPr>
        <w:t>Without any deflection or flexibility, footbridges to withstand the following loading need to be strong and rigid:</w:t>
      </w:r>
    </w:p>
    <w:p w14:paraId="64ED1699" w14:textId="418A8E30" w:rsidR="00462F4F" w:rsidRPr="000E351B" w:rsidRDefault="005B53F0" w:rsidP="00462F4F">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4.6.1  </w:t>
      </w:r>
      <w:r w:rsidR="00462F4F" w:rsidRPr="000E351B">
        <w:rPr>
          <w:rFonts w:ascii="Arial" w:hAnsi="Arial" w:cs="Arial"/>
          <w:color w:val="2E74B5" w:themeColor="accent1" w:themeShade="BF"/>
          <w:sz w:val="28"/>
          <w:szCs w:val="28"/>
        </w:rPr>
        <w:t xml:space="preserve">Vertical loading </w:t>
      </w:r>
    </w:p>
    <w:p w14:paraId="7688D441"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Dead loads from the self-weight of the bridge</w:t>
      </w:r>
    </w:p>
    <w:p w14:paraId="7A43B84C"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 xml:space="preserve">Dead loading from snow </w:t>
      </w:r>
    </w:p>
    <w:p w14:paraId="13023106"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Live loading from bridge users</w:t>
      </w:r>
    </w:p>
    <w:p w14:paraId="561F7EEE" w14:textId="77777777" w:rsidR="00462F4F" w:rsidRPr="00880A4F" w:rsidRDefault="00462F4F" w:rsidP="00E10E7E">
      <w:pPr>
        <w:spacing w:before="100" w:beforeAutospacing="1" w:after="600"/>
        <w:jc w:val="both"/>
        <w:rPr>
          <w:rFonts w:ascii="Arial" w:hAnsi="Arial" w:cs="Arial"/>
          <w:color w:val="000000" w:themeColor="text1"/>
        </w:rPr>
      </w:pPr>
      <w:r w:rsidRPr="00880A4F">
        <w:rPr>
          <w:rFonts w:ascii="Arial" w:hAnsi="Arial" w:cs="Arial"/>
          <w:color w:val="000000" w:themeColor="text1"/>
        </w:rPr>
        <w:t>The vertical loading is a combination of the highest possible live load expected on the bridge with the dead load</w:t>
      </w:r>
      <w:r>
        <w:rPr>
          <w:rFonts w:ascii="Arial" w:hAnsi="Arial" w:cs="Arial"/>
          <w:color w:val="000000" w:themeColor="text1"/>
        </w:rPr>
        <w:t>. The decking and the superstructure as a dead load is a distributed weight.</w:t>
      </w:r>
    </w:p>
    <w:p w14:paraId="13BC335C" w14:textId="77777777" w:rsidR="00462F4F" w:rsidRPr="004C78FC" w:rsidRDefault="00462F4F" w:rsidP="00462F4F">
      <w:pPr>
        <w:rPr>
          <w:rFonts w:ascii="Arial" w:hAnsi="Arial" w:cs="Arial"/>
          <w:color w:val="2E74B5" w:themeColor="accent1" w:themeShade="BF"/>
          <w:sz w:val="2"/>
          <w:szCs w:val="2"/>
        </w:rPr>
      </w:pPr>
    </w:p>
    <w:p w14:paraId="360AFE94" w14:textId="356CE7CF" w:rsidR="00462F4F" w:rsidRPr="000E351B" w:rsidRDefault="005B53F0" w:rsidP="00462F4F">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 xml:space="preserve">4.6.2  </w:t>
      </w:r>
      <w:r w:rsidR="00462F4F" w:rsidRPr="000E351B">
        <w:rPr>
          <w:rFonts w:ascii="Arial" w:hAnsi="Arial" w:cs="Arial"/>
          <w:color w:val="2E74B5" w:themeColor="accent1" w:themeShade="BF"/>
          <w:sz w:val="28"/>
          <w:szCs w:val="22"/>
        </w:rPr>
        <w:t>Side loading</w:t>
      </w:r>
    </w:p>
    <w:p w14:paraId="34BA68C0" w14:textId="03E9BEEE" w:rsidR="00462F4F" w:rsidRPr="004C78FC" w:rsidRDefault="00462F4F" w:rsidP="0018358C">
      <w:pPr>
        <w:pStyle w:val="ListParagraph"/>
        <w:numPr>
          <w:ilvl w:val="0"/>
          <w:numId w:val="4"/>
        </w:numPr>
        <w:spacing w:before="100" w:beforeAutospacing="1" w:after="100" w:afterAutospacing="1"/>
        <w:rPr>
          <w:color w:val="000000" w:themeColor="text1"/>
          <w:sz w:val="28"/>
          <w:szCs w:val="28"/>
        </w:rPr>
      </w:pPr>
      <w:r>
        <w:rPr>
          <w:rFonts w:ascii="Arial" w:hAnsi="Arial" w:cs="Arial"/>
          <w:color w:val="000000" w:themeColor="text1"/>
        </w:rPr>
        <w:t>W</w:t>
      </w:r>
      <w:r w:rsidRPr="00874423">
        <w:rPr>
          <w:rFonts w:ascii="Arial" w:hAnsi="Arial" w:cs="Arial"/>
          <w:color w:val="000000" w:themeColor="text1"/>
        </w:rPr>
        <w:t>ind pressure</w:t>
      </w:r>
      <w:r>
        <w:rPr>
          <w:rFonts w:ascii="Arial" w:hAnsi="Arial" w:cs="Arial"/>
          <w:color w:val="000000" w:themeColor="text1"/>
        </w:rPr>
        <w:t xml:space="preserve"> – exposed faces of the bridge members</w:t>
      </w:r>
    </w:p>
    <w:p w14:paraId="6E5153BB" w14:textId="77777777" w:rsidR="00462F4F" w:rsidRPr="00874423" w:rsidRDefault="00462F4F" w:rsidP="0018358C">
      <w:pPr>
        <w:pStyle w:val="ListParagraph"/>
        <w:numPr>
          <w:ilvl w:val="0"/>
          <w:numId w:val="4"/>
        </w:numPr>
        <w:spacing w:before="100" w:beforeAutospacing="1" w:after="100" w:afterAutospacing="1"/>
        <w:rPr>
          <w:color w:val="000000" w:themeColor="text1"/>
          <w:sz w:val="28"/>
          <w:szCs w:val="28"/>
        </w:rPr>
      </w:pPr>
      <w:r>
        <w:rPr>
          <w:rFonts w:ascii="Arial" w:hAnsi="Arial" w:cs="Arial"/>
          <w:color w:val="000000" w:themeColor="text1"/>
        </w:rPr>
        <w:t>Leaning and bumping from users against the safety railings</w:t>
      </w:r>
    </w:p>
    <w:p w14:paraId="41061FCD" w14:textId="77777777" w:rsidR="00462F4F" w:rsidRPr="00874423" w:rsidRDefault="00462F4F" w:rsidP="00E10E7E">
      <w:pPr>
        <w:spacing w:before="100" w:beforeAutospacing="1" w:after="600"/>
        <w:jc w:val="both"/>
        <w:rPr>
          <w:rFonts w:ascii="Arial" w:hAnsi="Arial" w:cs="Arial"/>
          <w:color w:val="000000" w:themeColor="text1"/>
        </w:rPr>
      </w:pPr>
      <w:r w:rsidRPr="00874423">
        <w:rPr>
          <w:rFonts w:ascii="Arial" w:hAnsi="Arial" w:cs="Arial"/>
          <w:color w:val="000000" w:themeColor="text1"/>
        </w:rPr>
        <w:t>According to the standard BS EN 1991-1-4 NA Swansea are considered to have wind velocities of around 24m/s and this will have a uniform pressure on the exposed side of the bridge.</w:t>
      </w:r>
    </w:p>
    <w:p w14:paraId="22FEC07C" w14:textId="0C8213DF" w:rsidR="00462F4F" w:rsidRPr="000E351B" w:rsidRDefault="00462F4F" w:rsidP="00462F4F">
      <w:pPr>
        <w:pStyle w:val="NormalWeb"/>
        <w:spacing w:before="0" w:beforeAutospacing="0" w:after="0" w:afterAutospacing="0"/>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234C86" w:rsidRPr="000E351B">
        <w:rPr>
          <w:rFonts w:ascii="Arial" w:hAnsi="Arial" w:cs="Arial"/>
          <w:color w:val="2E74B5" w:themeColor="accent1" w:themeShade="BF"/>
          <w:sz w:val="28"/>
          <w:szCs w:val="28"/>
        </w:rPr>
        <w:t>6.3</w:t>
      </w:r>
      <w:r w:rsidRPr="000E351B">
        <w:rPr>
          <w:rFonts w:ascii="Arial" w:hAnsi="Arial" w:cs="Arial"/>
          <w:color w:val="2E74B5" w:themeColor="accent1" w:themeShade="BF"/>
          <w:sz w:val="28"/>
          <w:szCs w:val="28"/>
        </w:rPr>
        <w:t xml:space="preserve">  Live loads </w:t>
      </w:r>
    </w:p>
    <w:p w14:paraId="222B13B0" w14:textId="77777777" w:rsidR="00462F4F" w:rsidRDefault="00462F4F" w:rsidP="00462F4F">
      <w:pPr>
        <w:pStyle w:val="NormalWeb"/>
        <w:jc w:val="both"/>
        <w:rPr>
          <w:rFonts w:ascii="Arial" w:hAnsi="Arial" w:cs="Arial"/>
          <w:color w:val="000000" w:themeColor="text1"/>
        </w:rPr>
      </w:pPr>
      <w:r>
        <w:rPr>
          <w:rFonts w:ascii="Arial" w:hAnsi="Arial" w:cs="Arial"/>
          <w:color w:val="000000" w:themeColor="text1"/>
        </w:rPr>
        <w:t>The two main live loadings to be considered are:</w:t>
      </w:r>
    </w:p>
    <w:p w14:paraId="699F1B14" w14:textId="77777777" w:rsidR="00462F4F" w:rsidRPr="00D74A81" w:rsidRDefault="00462F4F" w:rsidP="0018358C">
      <w:pPr>
        <w:pStyle w:val="NormalWeb"/>
        <w:numPr>
          <w:ilvl w:val="0"/>
          <w:numId w:val="8"/>
        </w:numPr>
        <w:spacing w:after="0" w:afterAutospacing="0"/>
        <w:jc w:val="both"/>
        <w:rPr>
          <w:rFonts w:ascii="Arial" w:hAnsi="Arial" w:cs="Arial"/>
          <w:color w:val="000000" w:themeColor="text1"/>
        </w:rPr>
      </w:pPr>
      <w:r>
        <w:rPr>
          <w:rFonts w:ascii="Arial" w:hAnsi="Arial" w:cs="Arial"/>
          <w:color w:val="000000" w:themeColor="text1"/>
        </w:rPr>
        <w:t xml:space="preserve">Point loads from people walking, or biking </w:t>
      </w:r>
    </w:p>
    <w:p w14:paraId="17DECDCC" w14:textId="77777777" w:rsidR="00462F4F" w:rsidRPr="00AE3548" w:rsidRDefault="00462F4F" w:rsidP="0018358C">
      <w:pPr>
        <w:pStyle w:val="NormalWeb"/>
        <w:numPr>
          <w:ilvl w:val="0"/>
          <w:numId w:val="8"/>
        </w:numPr>
        <w:jc w:val="both"/>
        <w:rPr>
          <w:rFonts w:ascii="Arial" w:hAnsi="Arial" w:cs="Arial"/>
          <w:color w:val="000000" w:themeColor="text1"/>
        </w:rPr>
      </w:pPr>
      <w:r w:rsidRPr="00AE3548">
        <w:rPr>
          <w:rFonts w:ascii="Arial" w:hAnsi="Arial" w:cs="Arial"/>
          <w:color w:val="000000" w:themeColor="text1"/>
        </w:rPr>
        <w:t>The load transfer from the deck slab, to the superstructure structural members and into the substructure. These different loadings will act as a continuous distributed load that will spread across the decking longitudinal or in short distributed loads.</w:t>
      </w:r>
    </w:p>
    <w:p w14:paraId="5806D26D" w14:textId="4B7F943B" w:rsidR="00E10E7E" w:rsidRDefault="00462F4F" w:rsidP="000E351B">
      <w:r w:rsidRPr="00BB0859">
        <w:rPr>
          <w:rFonts w:ascii="Arial" w:hAnsi="Arial" w:cs="Arial"/>
          <w:color w:val="000000" w:themeColor="text1"/>
        </w:rPr>
        <w:t>To provide a margin of safety for all normal footbridges it is considered that the distributed load being 4kn/m</w:t>
      </w:r>
      <w:r w:rsidR="008D7D66" w:rsidRPr="008D7D66">
        <w:rPr>
          <w:rFonts w:ascii="Arial" w:hAnsi="Arial" w:cs="Arial"/>
          <w:color w:val="222222"/>
          <w:shd w:val="clear" w:color="auto" w:fill="FFFFFF"/>
        </w:rPr>
        <w:t xml:space="preserve"> ² </w:t>
      </w:r>
      <w:r w:rsidRPr="00BB0859">
        <w:rPr>
          <w:rFonts w:ascii="Arial" w:hAnsi="Arial" w:cs="Arial"/>
          <w:color w:val="000000" w:themeColor="text1"/>
        </w:rPr>
        <w:t>with a point load of 5kn.</w:t>
      </w:r>
      <w:r w:rsidR="008D7D66">
        <w:rPr>
          <w:rFonts w:ascii="Arial" w:hAnsi="Arial" w:cs="Arial"/>
          <w:color w:val="000000" w:themeColor="text1"/>
        </w:rPr>
        <w:t xml:space="preserve"> </w:t>
      </w:r>
    </w:p>
    <w:p w14:paraId="78666B3B" w14:textId="77777777" w:rsidR="000E351B" w:rsidRPr="000E351B" w:rsidRDefault="000E351B" w:rsidP="000E351B"/>
    <w:p w14:paraId="2E9D9387" w14:textId="284772AB" w:rsidR="00954E83"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4.7  </w:t>
      </w:r>
      <w:r w:rsidR="00954E83" w:rsidRPr="000E351B">
        <w:rPr>
          <w:rFonts w:ascii="Arial" w:hAnsi="Arial" w:cs="Arial"/>
          <w:color w:val="2E74B5" w:themeColor="accent1" w:themeShade="BF"/>
          <w:sz w:val="28"/>
          <w:szCs w:val="28"/>
        </w:rPr>
        <w:t xml:space="preserve">Lighting </w:t>
      </w:r>
    </w:p>
    <w:p w14:paraId="73324C2D" w14:textId="64686FBA" w:rsidR="005B1C16" w:rsidRPr="005B1C16" w:rsidRDefault="005B1C16" w:rsidP="00E10E7E">
      <w:pPr>
        <w:spacing w:before="100" w:beforeAutospacing="1" w:after="600"/>
        <w:jc w:val="both"/>
        <w:rPr>
          <w:rFonts w:ascii="Arial" w:hAnsi="Arial" w:cs="Arial"/>
          <w:color w:val="000000" w:themeColor="text1"/>
        </w:rPr>
      </w:pPr>
      <w:r>
        <w:rPr>
          <w:rFonts w:ascii="Arial" w:hAnsi="Arial" w:cs="Arial"/>
          <w:color w:val="000000" w:themeColor="text1"/>
        </w:rPr>
        <w:t>LED lighting will be added to provide discrete and even bridge deck illumination as well as on the entrances and on the arch of the bridge. To identify the faces of other users the light level distribution will be designed.</w:t>
      </w:r>
    </w:p>
    <w:p w14:paraId="396F250F" w14:textId="726E4A14" w:rsidR="005F1681"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4.8  </w:t>
      </w:r>
      <w:r w:rsidR="005F1681" w:rsidRPr="000E351B">
        <w:rPr>
          <w:rFonts w:ascii="Arial" w:hAnsi="Arial" w:cs="Arial"/>
          <w:color w:val="2E74B5" w:themeColor="accent1" w:themeShade="BF"/>
          <w:sz w:val="28"/>
          <w:szCs w:val="28"/>
        </w:rPr>
        <w:t xml:space="preserve">Pedestrians </w:t>
      </w:r>
    </w:p>
    <w:p w14:paraId="61FFEAFA" w14:textId="55EBF56B" w:rsidR="005B1C16" w:rsidRPr="005B1C16" w:rsidRDefault="005B1C16" w:rsidP="00E10E7E">
      <w:pPr>
        <w:spacing w:before="100" w:beforeAutospacing="1" w:after="600"/>
        <w:jc w:val="both"/>
        <w:rPr>
          <w:rFonts w:ascii="Arial" w:hAnsi="Arial" w:cs="Arial"/>
          <w:color w:val="000000" w:themeColor="text1"/>
        </w:rPr>
      </w:pPr>
      <w:r>
        <w:rPr>
          <w:rFonts w:ascii="Arial" w:hAnsi="Arial" w:cs="Arial"/>
          <w:color w:val="000000" w:themeColor="text1"/>
        </w:rPr>
        <w:t>Pedestrian lane for walking and a cycling lane will be provided for less conflict and easy crossing. A shared environment is likely to be clear understood by all users.</w:t>
      </w:r>
    </w:p>
    <w:p w14:paraId="2B28904D" w14:textId="6F8F5F52" w:rsidR="005F1681"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4.9  </w:t>
      </w:r>
      <w:r w:rsidR="005F1681" w:rsidRPr="000E351B">
        <w:rPr>
          <w:rFonts w:ascii="Arial" w:hAnsi="Arial" w:cs="Arial"/>
          <w:color w:val="2E74B5" w:themeColor="accent1" w:themeShade="BF"/>
          <w:sz w:val="28"/>
          <w:szCs w:val="28"/>
        </w:rPr>
        <w:t>Preventions</w:t>
      </w:r>
    </w:p>
    <w:p w14:paraId="63199BFE" w14:textId="688240C1" w:rsidR="004C78FC" w:rsidRPr="004C78FC" w:rsidRDefault="00A02232" w:rsidP="00E10E7E">
      <w:pPr>
        <w:spacing w:before="100" w:beforeAutospacing="1" w:after="600"/>
        <w:jc w:val="both"/>
        <w:rPr>
          <w:rFonts w:ascii="Arial" w:hAnsi="Arial" w:cs="Arial"/>
          <w:color w:val="000000" w:themeColor="text1"/>
        </w:rPr>
      </w:pPr>
      <w:r>
        <w:rPr>
          <w:rFonts w:ascii="Arial" w:hAnsi="Arial" w:cs="Arial"/>
          <w:color w:val="000000" w:themeColor="text1"/>
        </w:rPr>
        <w:t>Barrier preventions will be located at each entrance of the bridge, this is to stop any motorcycles or any other transport other than bikes across.</w:t>
      </w:r>
    </w:p>
    <w:p w14:paraId="79CEC365" w14:textId="3CAA0F4C" w:rsidR="004C78FC" w:rsidRPr="000E351B" w:rsidRDefault="00234C86" w:rsidP="004C78FC">
      <w:pPr>
        <w:spacing w:before="100" w:beforeAutospacing="1" w:after="100" w:afterAutospacing="1"/>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 xml:space="preserve">4.10  </w:t>
      </w:r>
      <w:r w:rsidR="008C4592" w:rsidRPr="000E351B">
        <w:rPr>
          <w:rFonts w:ascii="Arial" w:hAnsi="Arial" w:cs="Arial"/>
          <w:color w:val="2E74B5" w:themeColor="accent1" w:themeShade="BF"/>
          <w:sz w:val="28"/>
          <w:szCs w:val="28"/>
        </w:rPr>
        <w:t xml:space="preserve">Maintenance </w:t>
      </w:r>
    </w:p>
    <w:p w14:paraId="76C17EFB" w14:textId="0C2CA16F" w:rsidR="000604A5" w:rsidRDefault="00A02232" w:rsidP="004C78FC">
      <w:pPr>
        <w:spacing w:before="100" w:beforeAutospacing="1" w:after="100" w:afterAutospacing="1"/>
        <w:rPr>
          <w:rFonts w:ascii="Arial" w:hAnsi="Arial" w:cs="Arial"/>
          <w:color w:val="000000" w:themeColor="text1"/>
        </w:rPr>
      </w:pPr>
      <w:r>
        <w:rPr>
          <w:rFonts w:ascii="Arial" w:hAnsi="Arial" w:cs="Arial"/>
          <w:color w:val="000000" w:themeColor="text1"/>
        </w:rPr>
        <w:t xml:space="preserve">Lack of bridge maintenance can reduce the life of the bridge. Simple maintenance task can easily be delayed which means the problem becoming a safety issue. </w:t>
      </w:r>
    </w:p>
    <w:p w14:paraId="2739E17D" w14:textId="77777777" w:rsidR="000E351B" w:rsidRPr="004C78FC" w:rsidRDefault="000E351B" w:rsidP="004C78FC">
      <w:pPr>
        <w:spacing w:before="100" w:beforeAutospacing="1" w:after="100" w:afterAutospacing="1"/>
        <w:rPr>
          <w:rFonts w:ascii="Arial" w:hAnsi="Arial" w:cs="Arial"/>
          <w:color w:val="2E74B5" w:themeColor="accent1" w:themeShade="BF"/>
          <w:sz w:val="36"/>
          <w:szCs w:val="36"/>
        </w:rPr>
      </w:pPr>
    </w:p>
    <w:p w14:paraId="23DFD764" w14:textId="5D56EC85" w:rsidR="000E351B" w:rsidRPr="000E351B" w:rsidRDefault="00F66496" w:rsidP="000E351B">
      <w:pPr>
        <w:spacing w:before="100" w:beforeAutospacing="1" w:after="48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4.11  Mooring </w:t>
      </w:r>
    </w:p>
    <w:p w14:paraId="559A4C58" w14:textId="6ABC984F" w:rsidR="000E351B" w:rsidRPr="000E351B" w:rsidRDefault="000604A5" w:rsidP="000E351B">
      <w:pPr>
        <w:spacing w:before="100" w:beforeAutospacing="1" w:after="36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4.11.1  </w:t>
      </w:r>
      <w:r w:rsidR="00D36B7E" w:rsidRPr="000E351B">
        <w:rPr>
          <w:rFonts w:ascii="Arial" w:hAnsi="Arial" w:cs="Arial"/>
          <w:color w:val="2E74B5" w:themeColor="accent1" w:themeShade="BF"/>
          <w:sz w:val="28"/>
          <w:szCs w:val="28"/>
        </w:rPr>
        <w:t>Piles</w:t>
      </w:r>
    </w:p>
    <w:p w14:paraId="5BD26C20" w14:textId="63B234E0" w:rsidR="00D36B7E" w:rsidRPr="00D36B7E" w:rsidRDefault="00D36B7E"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Piles will be constructed to enable stability in the pontoon. An adjustable pile bracket system will be used where they are located at intervals. They piles will be prefabricated and the material used will be galvanised steel. To provide a hard wearing surface blocks with low friction rubbing will be used. These low friction blocks allows pontoons to slide on the piles.</w:t>
      </w:r>
    </w:p>
    <w:p w14:paraId="7BDC2914" w14:textId="267996E9" w:rsidR="00D36B7E" w:rsidRDefault="00D36B7E" w:rsidP="00D36B7E">
      <w:pPr>
        <w:spacing w:before="100" w:beforeAutospacing="1" w:after="100" w:afterAutospacing="1"/>
        <w:jc w:val="center"/>
        <w:rPr>
          <w:rFonts w:ascii="Helvetica" w:eastAsiaTheme="minorHAnsi" w:hAnsi="Helvetica" w:cs="Helvetica"/>
          <w:lang w:eastAsia="en-US"/>
        </w:rPr>
      </w:pPr>
      <w:r>
        <w:rPr>
          <w:rFonts w:ascii="Helvetica" w:eastAsiaTheme="minorHAnsi" w:hAnsi="Helvetica" w:cs="Helvetica"/>
          <w:noProof/>
          <w:lang w:eastAsia="en-US"/>
        </w:rPr>
        <w:drawing>
          <wp:inline distT="0" distB="0" distL="0" distR="0" wp14:anchorId="219F42EF" wp14:editId="6C1FC793">
            <wp:extent cx="3644900" cy="2400300"/>
            <wp:effectExtent l="0" t="0" r="0" b="0"/>
            <wp:docPr id="17" name="Picture 17" descr="A picture containing be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4-14 at 20.05.54.png"/>
                    <pic:cNvPicPr/>
                  </pic:nvPicPr>
                  <pic:blipFill>
                    <a:blip r:embed="rId62">
                      <a:extLst>
                        <a:ext uri="{28A0092B-C50C-407E-A947-70E740481C1C}">
                          <a14:useLocalDpi xmlns:a14="http://schemas.microsoft.com/office/drawing/2010/main" val="0"/>
                        </a:ext>
                      </a:extLst>
                    </a:blip>
                    <a:stretch>
                      <a:fillRect/>
                    </a:stretch>
                  </pic:blipFill>
                  <pic:spPr>
                    <a:xfrm>
                      <a:off x="0" y="0"/>
                      <a:ext cx="3644900" cy="2400300"/>
                    </a:xfrm>
                    <a:prstGeom prst="rect">
                      <a:avLst/>
                    </a:prstGeom>
                  </pic:spPr>
                </pic:pic>
              </a:graphicData>
            </a:graphic>
          </wp:inline>
        </w:drawing>
      </w:r>
    </w:p>
    <w:p w14:paraId="5032BEAC" w14:textId="6ECB34FE" w:rsidR="000604A5" w:rsidRPr="000604A5" w:rsidRDefault="00D36B7E" w:rsidP="000E351B">
      <w:pPr>
        <w:spacing w:before="100" w:beforeAutospacing="1" w:after="480"/>
        <w:jc w:val="center"/>
        <w:rPr>
          <w:rFonts w:ascii="Arial" w:eastAsiaTheme="minorHAnsi" w:hAnsi="Arial" w:cs="Arial"/>
          <w:color w:val="2E74B5" w:themeColor="accent1" w:themeShade="BF"/>
          <w:lang w:eastAsia="en-US"/>
        </w:rPr>
      </w:pPr>
      <w:r>
        <w:rPr>
          <w:rFonts w:ascii="Arial" w:eastAsiaTheme="minorHAnsi" w:hAnsi="Arial" w:cs="Arial"/>
          <w:color w:val="2E74B5" w:themeColor="accent1" w:themeShade="BF"/>
          <w:lang w:eastAsia="en-US"/>
        </w:rPr>
        <w:t xml:space="preserve">Fig </w:t>
      </w:r>
      <w:r w:rsidR="00E21A07">
        <w:rPr>
          <w:rFonts w:ascii="Arial" w:eastAsiaTheme="minorHAnsi" w:hAnsi="Arial" w:cs="Arial"/>
          <w:color w:val="2E74B5" w:themeColor="accent1" w:themeShade="BF"/>
          <w:lang w:eastAsia="en-US"/>
        </w:rPr>
        <w:t>4.7</w:t>
      </w:r>
      <w:r>
        <w:rPr>
          <w:rFonts w:ascii="Arial" w:eastAsiaTheme="minorHAnsi" w:hAnsi="Arial" w:cs="Arial"/>
          <w:color w:val="2E74B5" w:themeColor="accent1" w:themeShade="BF"/>
          <w:lang w:eastAsia="en-US"/>
        </w:rPr>
        <w:t>: Adjustable pile brackets</w:t>
      </w:r>
    </w:p>
    <w:p w14:paraId="64572960" w14:textId="624DBEBA" w:rsidR="00D36B7E" w:rsidRPr="008E517C" w:rsidRDefault="000604A5" w:rsidP="008C4592">
      <w:pPr>
        <w:spacing w:before="100" w:beforeAutospacing="1" w:after="100" w:afterAutospacing="1"/>
        <w:jc w:val="both"/>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4.11.2  </w:t>
      </w:r>
      <w:r w:rsidR="00D36B7E" w:rsidRPr="008E517C">
        <w:rPr>
          <w:rFonts w:ascii="Arial" w:hAnsi="Arial" w:cs="Arial"/>
          <w:color w:val="2E74B5" w:themeColor="accent1" w:themeShade="BF"/>
          <w:sz w:val="28"/>
          <w:szCs w:val="28"/>
        </w:rPr>
        <w:t>Pile caps</w:t>
      </w:r>
    </w:p>
    <w:p w14:paraId="5A66CB22" w14:textId="5BFA6E97" w:rsidR="00682D00" w:rsidRPr="000604A5" w:rsidRDefault="000604A5"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As the top of our pile caps will be unprotected fiberglass pile caps will be used for protection.</w:t>
      </w:r>
    </w:p>
    <w:p w14:paraId="18E064F7" w14:textId="738E0BCE" w:rsidR="000604A5" w:rsidRDefault="000604A5" w:rsidP="000604A5">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0F29D76D" wp14:editId="68745D42">
            <wp:extent cx="2291694" cy="2731476"/>
            <wp:effectExtent l="0" t="0" r="0" b="0"/>
            <wp:docPr id="18" name="Picture 18" descr="A picture containing sitting, photo, table,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4-14 at 20.19.37.png"/>
                    <pic:cNvPicPr/>
                  </pic:nvPicPr>
                  <pic:blipFill>
                    <a:blip r:embed="rId63">
                      <a:extLst>
                        <a:ext uri="{28A0092B-C50C-407E-A947-70E740481C1C}">
                          <a14:useLocalDpi xmlns:a14="http://schemas.microsoft.com/office/drawing/2010/main" val="0"/>
                        </a:ext>
                      </a:extLst>
                    </a:blip>
                    <a:stretch>
                      <a:fillRect/>
                    </a:stretch>
                  </pic:blipFill>
                  <pic:spPr>
                    <a:xfrm>
                      <a:off x="0" y="0"/>
                      <a:ext cx="2320893" cy="2766278"/>
                    </a:xfrm>
                    <a:prstGeom prst="rect">
                      <a:avLst/>
                    </a:prstGeom>
                  </pic:spPr>
                </pic:pic>
              </a:graphicData>
            </a:graphic>
          </wp:inline>
        </w:drawing>
      </w:r>
    </w:p>
    <w:p w14:paraId="1725FE74" w14:textId="667B3F01" w:rsidR="00682D00" w:rsidRDefault="000604A5" w:rsidP="000E351B">
      <w:pPr>
        <w:spacing w:before="100" w:beforeAutospacing="1" w:after="360"/>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4.8</w:t>
      </w:r>
      <w:r>
        <w:rPr>
          <w:rFonts w:ascii="Arial" w:hAnsi="Arial" w:cs="Arial"/>
          <w:color w:val="2E74B5" w:themeColor="accent1" w:themeShade="BF"/>
        </w:rPr>
        <w:t>: Fiberglass pile caps</w:t>
      </w:r>
    </w:p>
    <w:p w14:paraId="29C0D498" w14:textId="19358871" w:rsidR="00682D00" w:rsidRPr="008E517C" w:rsidRDefault="008D659B" w:rsidP="008C4592">
      <w:pPr>
        <w:spacing w:before="100" w:beforeAutospacing="1" w:after="100" w:afterAutospacing="1"/>
        <w:jc w:val="both"/>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4.11.3  Pontoon System</w:t>
      </w:r>
    </w:p>
    <w:p w14:paraId="35C00BE0" w14:textId="08BFB883" w:rsidR="008D659B" w:rsidRPr="008D659B" w:rsidRDefault="008D659B"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Our prefabricated galvanised steel framed pontoon will be a bolted modular system that will be connected to our floats. Steel has been chosen for protection from the elements. They will be 3m wide and 12m long with a joint gap of 15mm between each pontoon. The pontoon will have a wooden deck finish over the steel frames. </w:t>
      </w:r>
    </w:p>
    <w:p w14:paraId="10D12DA2" w14:textId="287531EE" w:rsidR="00682D00" w:rsidRDefault="008D659B" w:rsidP="008D659B">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33093E59" wp14:editId="5D80A16C">
            <wp:extent cx="4745746" cy="2758871"/>
            <wp:effectExtent l="0" t="0" r="4445" b="0"/>
            <wp:docPr id="19" name="Picture 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4-14 at 20.34.13.png"/>
                    <pic:cNvPicPr/>
                  </pic:nvPicPr>
                  <pic:blipFill>
                    <a:blip r:embed="rId64">
                      <a:extLst>
                        <a:ext uri="{28A0092B-C50C-407E-A947-70E740481C1C}">
                          <a14:useLocalDpi xmlns:a14="http://schemas.microsoft.com/office/drawing/2010/main" val="0"/>
                        </a:ext>
                      </a:extLst>
                    </a:blip>
                    <a:stretch>
                      <a:fillRect/>
                    </a:stretch>
                  </pic:blipFill>
                  <pic:spPr>
                    <a:xfrm>
                      <a:off x="0" y="0"/>
                      <a:ext cx="4769108" cy="2772452"/>
                    </a:xfrm>
                    <a:prstGeom prst="rect">
                      <a:avLst/>
                    </a:prstGeom>
                  </pic:spPr>
                </pic:pic>
              </a:graphicData>
            </a:graphic>
          </wp:inline>
        </w:drawing>
      </w:r>
    </w:p>
    <w:p w14:paraId="4C6736F8" w14:textId="4918B24B" w:rsidR="00CB1A34" w:rsidRDefault="008D659B" w:rsidP="00CB1A34">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4.9</w:t>
      </w:r>
      <w:r>
        <w:rPr>
          <w:rFonts w:ascii="Arial" w:hAnsi="Arial" w:cs="Arial"/>
          <w:color w:val="2E74B5" w:themeColor="accent1" w:themeShade="BF"/>
        </w:rPr>
        <w:t>: Steel framed pontoon with wooden deck finish</w:t>
      </w:r>
    </w:p>
    <w:p w14:paraId="2A74AD74" w14:textId="7430E4F4" w:rsidR="00682D00" w:rsidRPr="008E517C" w:rsidRDefault="00CB1A34" w:rsidP="00CB1A34">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4.11.4  </w:t>
      </w:r>
      <w:r w:rsidR="00682D00" w:rsidRPr="008E517C">
        <w:rPr>
          <w:rFonts w:ascii="Arial" w:hAnsi="Arial" w:cs="Arial"/>
          <w:color w:val="2E74B5" w:themeColor="accent1" w:themeShade="BF"/>
          <w:sz w:val="28"/>
          <w:szCs w:val="28"/>
        </w:rPr>
        <w:t>Floats</w:t>
      </w:r>
    </w:p>
    <w:p w14:paraId="3AAEC74A" w14:textId="7386B7A3" w:rsidR="00682D00" w:rsidRPr="00682D00" w:rsidRDefault="00682D00" w:rsidP="008C4592">
      <w:pPr>
        <w:spacing w:before="100" w:beforeAutospacing="1" w:after="100" w:afterAutospacing="1"/>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Our float will be encased in reinforced concrete. A Fiberglass grid will be used in the mix with concrete and for reinforcement at the lifting points steel meshing will be used. Galvanized steel with be used for all fixings. When the plastic floats have been formed, polystyrene bead are used to fill. For the float then to become one unit they are steamed.</w:t>
      </w:r>
    </w:p>
    <w:p w14:paraId="7DA0DA39" w14:textId="0C6D768D" w:rsidR="00682D00" w:rsidRDefault="00682D00" w:rsidP="00682D00">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5E69C042" wp14:editId="5B48A8A6">
            <wp:extent cx="3638349" cy="2364219"/>
            <wp:effectExtent l="0" t="0" r="0" b="0"/>
            <wp:docPr id="13" name="Picture 13" descr="A close 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4-14 at 18.38.47.png"/>
                    <pic:cNvPicPr/>
                  </pic:nvPicPr>
                  <pic:blipFill>
                    <a:blip r:embed="rId65">
                      <a:extLst>
                        <a:ext uri="{28A0092B-C50C-407E-A947-70E740481C1C}">
                          <a14:useLocalDpi xmlns:a14="http://schemas.microsoft.com/office/drawing/2010/main" val="0"/>
                        </a:ext>
                      </a:extLst>
                    </a:blip>
                    <a:stretch>
                      <a:fillRect/>
                    </a:stretch>
                  </pic:blipFill>
                  <pic:spPr>
                    <a:xfrm>
                      <a:off x="0" y="0"/>
                      <a:ext cx="3664427" cy="2381165"/>
                    </a:xfrm>
                    <a:prstGeom prst="rect">
                      <a:avLst/>
                    </a:prstGeom>
                  </pic:spPr>
                </pic:pic>
              </a:graphicData>
            </a:graphic>
          </wp:inline>
        </w:drawing>
      </w:r>
    </w:p>
    <w:p w14:paraId="66BE4946" w14:textId="7B59358D" w:rsid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4.10</w:t>
      </w:r>
      <w:r>
        <w:rPr>
          <w:rFonts w:ascii="Arial" w:hAnsi="Arial" w:cs="Arial"/>
          <w:color w:val="2E74B5" w:themeColor="accent1" w:themeShade="BF"/>
        </w:rPr>
        <w:t>: Floats</w:t>
      </w:r>
      <w:r w:rsidR="00346450">
        <w:rPr>
          <w:rFonts w:ascii="Arial" w:hAnsi="Arial" w:cs="Arial"/>
          <w:color w:val="2E74B5" w:themeColor="accent1" w:themeShade="BF"/>
        </w:rPr>
        <w:t xml:space="preserve"> float</w:t>
      </w:r>
    </w:p>
    <w:p w14:paraId="43EF9F1E" w14:textId="52FA420F" w:rsidR="00CB1A34" w:rsidRPr="008E517C" w:rsidRDefault="00CB1A34"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4.11.5  Access Bridge </w:t>
      </w:r>
    </w:p>
    <w:p w14:paraId="65C51B4E" w14:textId="3E4B688A" w:rsidR="00CB1A34" w:rsidRPr="00CB1A34" w:rsidRDefault="00CB1A34" w:rsidP="008D7D66">
      <w:pPr>
        <w:spacing w:before="100" w:beforeAutospacing="1" w:after="100" w:afterAutospacing="1"/>
        <w:jc w:val="both"/>
        <w:rPr>
          <w:rFonts w:ascii="Arial" w:hAnsi="Arial" w:cs="Arial"/>
          <w:color w:val="000000" w:themeColor="text1"/>
        </w:rPr>
      </w:pPr>
      <w:r w:rsidRPr="00CB1A34">
        <w:rPr>
          <w:rFonts w:ascii="Arial" w:hAnsi="Arial" w:cs="Arial"/>
          <w:color w:val="000000" w:themeColor="text1"/>
        </w:rPr>
        <w:t>Our access bridge will be 5m long down to our first pontoon and will be also be a galvanised steel frame with a hardwood decking finish. The hand rail down will not only be a handrail but it will work as a truss system as it contributes in the stability of the bridge as well as keeping people safe.</w:t>
      </w:r>
    </w:p>
    <w:p w14:paraId="61413388" w14:textId="189ED29A" w:rsidR="00CB1A34" w:rsidRDefault="00CB1A34" w:rsidP="000E351B">
      <w:pPr>
        <w:spacing w:before="100" w:beforeAutospacing="1" w:after="100" w:afterAutospacing="1"/>
        <w:jc w:val="center"/>
        <w:rPr>
          <w:rFonts w:ascii="Arial" w:hAnsi="Arial" w:cs="Arial"/>
          <w:color w:val="2E74B5" w:themeColor="accent1" w:themeShade="BF"/>
        </w:rPr>
      </w:pPr>
      <w:r>
        <w:rPr>
          <w:rFonts w:ascii="Arial" w:hAnsi="Arial" w:cs="Arial"/>
          <w:noProof/>
          <w:color w:val="5B9BD5" w:themeColor="accent1"/>
        </w:rPr>
        <w:drawing>
          <wp:inline distT="0" distB="0" distL="0" distR="0" wp14:anchorId="200219F7" wp14:editId="47595922">
            <wp:extent cx="5067300" cy="2629534"/>
            <wp:effectExtent l="0" t="0" r="0" b="0"/>
            <wp:docPr id="21" name="Picture 21" descr="A picture containing building, table, porch,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4-14 at 21.08.49.png"/>
                    <pic:cNvPicPr/>
                  </pic:nvPicPr>
                  <pic:blipFill>
                    <a:blip r:embed="rId66">
                      <a:extLst>
                        <a:ext uri="{28A0092B-C50C-407E-A947-70E740481C1C}">
                          <a14:useLocalDpi xmlns:a14="http://schemas.microsoft.com/office/drawing/2010/main" val="0"/>
                        </a:ext>
                      </a:extLst>
                    </a:blip>
                    <a:stretch>
                      <a:fillRect/>
                    </a:stretch>
                  </pic:blipFill>
                  <pic:spPr>
                    <a:xfrm>
                      <a:off x="0" y="0"/>
                      <a:ext cx="5090702" cy="2641678"/>
                    </a:xfrm>
                    <a:prstGeom prst="rect">
                      <a:avLst/>
                    </a:prstGeom>
                  </pic:spPr>
                </pic:pic>
              </a:graphicData>
            </a:graphic>
          </wp:inline>
        </w:drawing>
      </w:r>
    </w:p>
    <w:p w14:paraId="74FE6BCD" w14:textId="0D394A3E" w:rsidR="00CB1A34" w:rsidRDefault="00CB1A34" w:rsidP="00CB1A34">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2F7E1B">
        <w:rPr>
          <w:rFonts w:ascii="Arial" w:hAnsi="Arial" w:cs="Arial"/>
          <w:color w:val="2E74B5" w:themeColor="accent1" w:themeShade="BF"/>
        </w:rPr>
        <w:t>4.</w:t>
      </w:r>
      <w:r w:rsidR="00E21A07">
        <w:rPr>
          <w:rFonts w:ascii="Arial" w:hAnsi="Arial" w:cs="Arial"/>
          <w:color w:val="2E74B5" w:themeColor="accent1" w:themeShade="BF"/>
        </w:rPr>
        <w:t>11</w:t>
      </w:r>
      <w:r>
        <w:rPr>
          <w:rFonts w:ascii="Arial" w:hAnsi="Arial" w:cs="Arial"/>
          <w:color w:val="2E74B5" w:themeColor="accent1" w:themeShade="BF"/>
        </w:rPr>
        <w:t>: Steel truss bridge with hardwood deck finish</w:t>
      </w:r>
    </w:p>
    <w:p w14:paraId="7A2B5B6C" w14:textId="630F4FE3" w:rsidR="00CB1A34" w:rsidRPr="008E517C" w:rsidRDefault="008D7D66"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4.11.6  Safety Gates</w:t>
      </w:r>
    </w:p>
    <w:p w14:paraId="676297F9" w14:textId="74E64BC5" w:rsidR="00CB1A34" w:rsidRPr="008D7D66" w:rsidRDefault="008D7D66" w:rsidP="008D7D66">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Safety gates will be constructed at the entrance to the platoon to provide safety to the boats. These safety gates will be steel gates with a painted finish. </w:t>
      </w:r>
    </w:p>
    <w:p w14:paraId="0F0933EC" w14:textId="5F1EDDED" w:rsidR="00CB1A34" w:rsidRPr="008E517C" w:rsidRDefault="00CB7F38"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4.11.7  Lighting </w:t>
      </w:r>
    </w:p>
    <w:p w14:paraId="3E34A583" w14:textId="5324ABF7" w:rsidR="00CB7F38" w:rsidRPr="00CB7F38" w:rsidRDefault="00CB7F38" w:rsidP="00FE1ED7">
      <w:pPr>
        <w:spacing w:before="100" w:beforeAutospacing="1" w:after="100" w:afterAutospacing="1"/>
        <w:rPr>
          <w:rFonts w:ascii="Arial" w:hAnsi="Arial" w:cs="Arial"/>
          <w:color w:val="000000" w:themeColor="text1"/>
        </w:rPr>
      </w:pPr>
      <w:r>
        <w:rPr>
          <w:rFonts w:ascii="Arial" w:hAnsi="Arial" w:cs="Arial"/>
          <w:color w:val="000000" w:themeColor="text1"/>
        </w:rPr>
        <w:t xml:space="preserve">A lighting system will be used for to ensure easier navigation at night from boats as well as safer movement around the pontoon from pedestrians. A Solent marine system will be used in where there will be illumination with the power source being the sun therefore no power supply. </w:t>
      </w:r>
    </w:p>
    <w:p w14:paraId="12C37540" w14:textId="116D8ED5" w:rsidR="00FE1ED7" w:rsidRPr="008E517C" w:rsidRDefault="00CB7F38"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4.11.8  </w:t>
      </w:r>
      <w:r w:rsidR="00FE1ED7" w:rsidRPr="008E517C">
        <w:rPr>
          <w:rFonts w:ascii="Arial" w:hAnsi="Arial" w:cs="Arial"/>
          <w:color w:val="2E74B5" w:themeColor="accent1" w:themeShade="BF"/>
          <w:sz w:val="28"/>
          <w:szCs w:val="28"/>
        </w:rPr>
        <w:t>Aluminium Cleats and Connection</w:t>
      </w:r>
    </w:p>
    <w:p w14:paraId="6E5B5C5C" w14:textId="395FAE21" w:rsidR="00FE1ED7" w:rsidRPr="00FE1ED7" w:rsidRDefault="00FE1ED7" w:rsidP="00FE1ED7">
      <w:pPr>
        <w:spacing w:before="100" w:beforeAutospacing="1" w:after="100" w:afterAutospacing="1"/>
        <w:rPr>
          <w:rFonts w:ascii="Arial" w:hAnsi="Arial" w:cs="Arial"/>
          <w:color w:val="000000" w:themeColor="text1"/>
        </w:rPr>
      </w:pPr>
      <w:r>
        <w:rPr>
          <w:rFonts w:ascii="Arial" w:hAnsi="Arial" w:cs="Arial"/>
          <w:color w:val="000000" w:themeColor="text1"/>
        </w:rPr>
        <w:t xml:space="preserve">Three ton aluminium alloy cleats will be used. They will be cleaned and deburred to leave a neat finish. Washers, lock nuts, bolts, and nuts will be used to connect the cleats to the pontoon. </w:t>
      </w:r>
    </w:p>
    <w:p w14:paraId="0AF59025" w14:textId="5A073E9A" w:rsid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noProof/>
          <w:color w:val="5B9BD5" w:themeColor="accent1"/>
        </w:rPr>
        <w:drawing>
          <wp:inline distT="0" distB="0" distL="0" distR="0" wp14:anchorId="62F97941" wp14:editId="4F076020">
            <wp:extent cx="3362325" cy="2044710"/>
            <wp:effectExtent l="0" t="0" r="3175" b="0"/>
            <wp:docPr id="15" name="Picture 1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4-14 at 19.11.10.png"/>
                    <pic:cNvPicPr/>
                  </pic:nvPicPr>
                  <pic:blipFill>
                    <a:blip r:embed="rId67">
                      <a:extLst>
                        <a:ext uri="{28A0092B-C50C-407E-A947-70E740481C1C}">
                          <a14:useLocalDpi xmlns:a14="http://schemas.microsoft.com/office/drawing/2010/main" val="0"/>
                        </a:ext>
                      </a:extLst>
                    </a:blip>
                    <a:stretch>
                      <a:fillRect/>
                    </a:stretch>
                  </pic:blipFill>
                  <pic:spPr>
                    <a:xfrm>
                      <a:off x="0" y="0"/>
                      <a:ext cx="3403123" cy="2069520"/>
                    </a:xfrm>
                    <a:prstGeom prst="rect">
                      <a:avLst/>
                    </a:prstGeom>
                  </pic:spPr>
                </pic:pic>
              </a:graphicData>
            </a:graphic>
          </wp:inline>
        </w:drawing>
      </w:r>
    </w:p>
    <w:p w14:paraId="79C41A54" w14:textId="5297B497" w:rsidR="00FE1ED7" w:rsidRP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4.12</w:t>
      </w:r>
      <w:r>
        <w:rPr>
          <w:rFonts w:ascii="Arial" w:hAnsi="Arial" w:cs="Arial"/>
          <w:color w:val="2E74B5" w:themeColor="accent1" w:themeShade="BF"/>
        </w:rPr>
        <w:t>: Aluminium Cleats</w:t>
      </w:r>
    </w:p>
    <w:p w14:paraId="2F5FE0F2" w14:textId="39772411" w:rsidR="00682D00" w:rsidRDefault="00CB7F38" w:rsidP="008C4592">
      <w:pPr>
        <w:spacing w:before="100" w:beforeAutospacing="1" w:after="100" w:afterAutospacing="1"/>
        <w:jc w:val="both"/>
        <w:rPr>
          <w:rFonts w:ascii="Arial" w:hAnsi="Arial" w:cs="Arial"/>
          <w:color w:val="2E74B5" w:themeColor="accent1" w:themeShade="BF"/>
        </w:rPr>
      </w:pPr>
      <w:r>
        <w:rPr>
          <w:rFonts w:ascii="Arial" w:hAnsi="Arial" w:cs="Arial"/>
          <w:color w:val="2E74B5" w:themeColor="accent1" w:themeShade="BF"/>
        </w:rPr>
        <w:t xml:space="preserve">4.11.9  </w:t>
      </w:r>
      <w:r w:rsidR="00682D00">
        <w:rPr>
          <w:rFonts w:ascii="Arial" w:hAnsi="Arial" w:cs="Arial"/>
          <w:color w:val="2E74B5" w:themeColor="accent1" w:themeShade="BF"/>
        </w:rPr>
        <w:t>Life Buoy Stands</w:t>
      </w:r>
    </w:p>
    <w:p w14:paraId="4ADA2FEE" w14:textId="0D888800" w:rsidR="00682D00" w:rsidRPr="00682D00" w:rsidRDefault="00682D00" w:rsidP="00682D00">
      <w:pPr>
        <w:spacing w:before="100" w:beforeAutospacing="1" w:after="100" w:afterAutospacing="1"/>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The life buoy stand will include mountains, throwing line and complete housing. It will be prefabricated and brought to sight ready to be assembled. It will be a bright highly visible moulded plastic with a durable casing. To ensure a support that is sturdy it is finished off with a double post support.</w:t>
      </w:r>
    </w:p>
    <w:p w14:paraId="629392A8" w14:textId="34A743A3" w:rsidR="008B609D" w:rsidRPr="008B609D" w:rsidRDefault="00682D00" w:rsidP="00682D00">
      <w:pPr>
        <w:spacing w:before="100" w:beforeAutospacing="1" w:after="100" w:afterAutospacing="1"/>
        <w:jc w:val="center"/>
        <w:rPr>
          <w:sz w:val="28"/>
          <w:szCs w:val="28"/>
        </w:rPr>
      </w:pPr>
      <w:r>
        <w:rPr>
          <w:noProof/>
          <w:sz w:val="28"/>
          <w:szCs w:val="28"/>
        </w:rPr>
        <w:drawing>
          <wp:inline distT="0" distB="0" distL="0" distR="0" wp14:anchorId="0FDA8435" wp14:editId="6255996F">
            <wp:extent cx="1472565" cy="2571750"/>
            <wp:effectExtent l="0" t="0" r="635" b="6350"/>
            <wp:docPr id="12" name="Picture 12" descr="A sign on a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14 at 18.13.39.png"/>
                    <pic:cNvPicPr/>
                  </pic:nvPicPr>
                  <pic:blipFill>
                    <a:blip r:embed="rId68">
                      <a:extLst>
                        <a:ext uri="{28A0092B-C50C-407E-A947-70E740481C1C}">
                          <a14:useLocalDpi xmlns:a14="http://schemas.microsoft.com/office/drawing/2010/main" val="0"/>
                        </a:ext>
                      </a:extLst>
                    </a:blip>
                    <a:stretch>
                      <a:fillRect/>
                    </a:stretch>
                  </pic:blipFill>
                  <pic:spPr>
                    <a:xfrm>
                      <a:off x="0" y="0"/>
                      <a:ext cx="1488404" cy="2599412"/>
                    </a:xfrm>
                    <a:prstGeom prst="rect">
                      <a:avLst/>
                    </a:prstGeom>
                  </pic:spPr>
                </pic:pic>
              </a:graphicData>
            </a:graphic>
          </wp:inline>
        </w:drawing>
      </w:r>
    </w:p>
    <w:p w14:paraId="2E3068A2" w14:textId="49271F21" w:rsidR="008B609D" w:rsidRPr="000E351B" w:rsidRDefault="00682D00" w:rsidP="00682D00">
      <w:pPr>
        <w:jc w:val="center"/>
        <w:rPr>
          <w:rFonts w:ascii="Arial" w:hAnsi="Arial" w:cs="Arial"/>
          <w:color w:val="2E74B5" w:themeColor="accent1" w:themeShade="BF"/>
          <w:szCs w:val="21"/>
        </w:rPr>
      </w:pPr>
      <w:r w:rsidRPr="000E351B">
        <w:rPr>
          <w:rFonts w:ascii="Arial" w:hAnsi="Arial" w:cs="Arial"/>
          <w:color w:val="2E74B5" w:themeColor="accent1" w:themeShade="BF"/>
          <w:szCs w:val="21"/>
        </w:rPr>
        <w:t xml:space="preserve">Fig </w:t>
      </w:r>
      <w:r w:rsidR="00E21A07" w:rsidRPr="000E351B">
        <w:rPr>
          <w:rFonts w:ascii="Arial" w:hAnsi="Arial" w:cs="Arial"/>
          <w:color w:val="2E74B5" w:themeColor="accent1" w:themeShade="BF"/>
          <w:szCs w:val="21"/>
        </w:rPr>
        <w:t>4.13</w:t>
      </w:r>
      <w:r w:rsidRPr="000E351B">
        <w:rPr>
          <w:rFonts w:ascii="Arial" w:hAnsi="Arial" w:cs="Arial"/>
          <w:color w:val="2E74B5" w:themeColor="accent1" w:themeShade="BF"/>
          <w:szCs w:val="21"/>
        </w:rPr>
        <w:t>: Life buoy stand</w:t>
      </w:r>
    </w:p>
    <w:p w14:paraId="669319EF" w14:textId="77777777" w:rsidR="004C78FC" w:rsidRDefault="004C78FC" w:rsidP="00952D8A">
      <w:pPr>
        <w:rPr>
          <w:rFonts w:ascii="Arial" w:hAnsi="Arial" w:cs="Arial"/>
          <w:color w:val="2E74B5" w:themeColor="accent1" w:themeShade="BF"/>
          <w:szCs w:val="21"/>
        </w:rPr>
      </w:pPr>
    </w:p>
    <w:p w14:paraId="02DAC234" w14:textId="77777777" w:rsidR="004C78FC" w:rsidRDefault="004C78FC" w:rsidP="00952D8A">
      <w:pPr>
        <w:rPr>
          <w:rFonts w:ascii="Arial" w:hAnsi="Arial" w:cs="Arial"/>
          <w:color w:val="2E74B5" w:themeColor="accent1" w:themeShade="BF"/>
          <w:szCs w:val="21"/>
        </w:rPr>
      </w:pPr>
    </w:p>
    <w:p w14:paraId="7AACEF44" w14:textId="77777777" w:rsidR="004C78FC" w:rsidRDefault="004C78FC" w:rsidP="00952D8A">
      <w:pPr>
        <w:rPr>
          <w:rFonts w:ascii="Arial" w:hAnsi="Arial" w:cs="Arial"/>
          <w:color w:val="2E74B5" w:themeColor="accent1" w:themeShade="BF"/>
          <w:szCs w:val="21"/>
        </w:rPr>
      </w:pPr>
    </w:p>
    <w:p w14:paraId="320817B0" w14:textId="77777777" w:rsidR="004C78FC" w:rsidRDefault="004C78FC" w:rsidP="00952D8A">
      <w:pPr>
        <w:rPr>
          <w:rFonts w:ascii="Arial" w:hAnsi="Arial" w:cs="Arial"/>
          <w:color w:val="2E74B5" w:themeColor="accent1" w:themeShade="BF"/>
          <w:szCs w:val="21"/>
        </w:rPr>
      </w:pPr>
    </w:p>
    <w:p w14:paraId="09BE9DD9" w14:textId="720696C1" w:rsidR="00B73CEE" w:rsidRPr="007F5F6C" w:rsidRDefault="008E517C" w:rsidP="00952D8A">
      <w:pPr>
        <w:rPr>
          <w:rFonts w:ascii="Arial" w:hAnsi="Arial" w:cs="Arial"/>
          <w:color w:val="2E74B5" w:themeColor="accent1" w:themeShade="BF"/>
          <w:szCs w:val="21"/>
        </w:rPr>
      </w:pPr>
      <w:r>
        <w:rPr>
          <w:rFonts w:ascii="Arial" w:hAnsi="Arial" w:cs="Arial"/>
          <w:color w:val="2E74B5" w:themeColor="accent1" w:themeShade="BF"/>
          <w:szCs w:val="21"/>
        </w:rPr>
        <w:t xml:space="preserve">4.11.10 </w:t>
      </w:r>
      <w:r w:rsidR="004E515F">
        <w:rPr>
          <w:rFonts w:ascii="Arial" w:hAnsi="Arial" w:cs="Arial"/>
          <w:color w:val="2E74B5" w:themeColor="accent1" w:themeShade="BF"/>
          <w:szCs w:val="21"/>
        </w:rPr>
        <w:t xml:space="preserve">Safety and </w:t>
      </w:r>
      <w:r w:rsidR="007F5F6C">
        <w:rPr>
          <w:rFonts w:ascii="Arial" w:hAnsi="Arial" w:cs="Arial"/>
          <w:color w:val="2E74B5" w:themeColor="accent1" w:themeShade="BF"/>
          <w:szCs w:val="21"/>
        </w:rPr>
        <w:t>Access Ladders</w:t>
      </w:r>
    </w:p>
    <w:p w14:paraId="332933BA" w14:textId="77777777" w:rsidR="00B73CEE" w:rsidRDefault="00B73CEE" w:rsidP="00952D8A">
      <w:pPr>
        <w:rPr>
          <w:rFonts w:ascii="Arial" w:hAnsi="Arial" w:cs="Arial"/>
          <w:color w:val="2E74B5" w:themeColor="accent1" w:themeShade="BF"/>
          <w:sz w:val="28"/>
          <w:szCs w:val="22"/>
        </w:rPr>
      </w:pPr>
    </w:p>
    <w:p w14:paraId="6C3BEF4D" w14:textId="0B8EF165" w:rsidR="00D7236E" w:rsidRPr="007F5F6C" w:rsidRDefault="007F5F6C" w:rsidP="007F5F6C">
      <w:pPr>
        <w:pStyle w:val="ListParagraph"/>
        <w:ind w:left="0"/>
        <w:rPr>
          <w:rFonts w:ascii="Arial" w:hAnsi="Arial" w:cs="Arial"/>
          <w:color w:val="000000" w:themeColor="text1"/>
        </w:rPr>
      </w:pPr>
      <w:r>
        <w:rPr>
          <w:rFonts w:ascii="Arial" w:hAnsi="Arial" w:cs="Arial"/>
          <w:color w:val="000000" w:themeColor="text1"/>
        </w:rPr>
        <w:t xml:space="preserve">The safety ladders that will used for access from the water will be made out of fibber glass and will be prefabricated offsite. </w:t>
      </w:r>
    </w:p>
    <w:p w14:paraId="218889DB" w14:textId="1B753A71" w:rsidR="00D7236E" w:rsidRDefault="007F5F6C" w:rsidP="007F5F6C">
      <w:pPr>
        <w:pStyle w:val="ListParagraph"/>
        <w:jc w:val="center"/>
        <w:rPr>
          <w:rFonts w:ascii="Arial" w:hAnsi="Arial" w:cs="Arial"/>
        </w:rPr>
      </w:pPr>
      <w:r>
        <w:rPr>
          <w:rFonts w:ascii="Arial" w:hAnsi="Arial" w:cs="Arial"/>
          <w:noProof/>
        </w:rPr>
        <w:drawing>
          <wp:inline distT="0" distB="0" distL="0" distR="0" wp14:anchorId="7B4FBC9E" wp14:editId="4F394A71">
            <wp:extent cx="2213810" cy="2781300"/>
            <wp:effectExtent l="0" t="0" r="0" b="0"/>
            <wp:docPr id="14" name="Picture 1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4-14 at 18.57.10.png"/>
                    <pic:cNvPicPr/>
                  </pic:nvPicPr>
                  <pic:blipFill>
                    <a:blip r:embed="rId69">
                      <a:extLst>
                        <a:ext uri="{28A0092B-C50C-407E-A947-70E740481C1C}">
                          <a14:useLocalDpi xmlns:a14="http://schemas.microsoft.com/office/drawing/2010/main" val="0"/>
                        </a:ext>
                      </a:extLst>
                    </a:blip>
                    <a:stretch>
                      <a:fillRect/>
                    </a:stretch>
                  </pic:blipFill>
                  <pic:spPr>
                    <a:xfrm>
                      <a:off x="0" y="0"/>
                      <a:ext cx="2227112" cy="2798012"/>
                    </a:xfrm>
                    <a:prstGeom prst="rect">
                      <a:avLst/>
                    </a:prstGeom>
                  </pic:spPr>
                </pic:pic>
              </a:graphicData>
            </a:graphic>
          </wp:inline>
        </w:drawing>
      </w:r>
    </w:p>
    <w:p w14:paraId="15E19F1B" w14:textId="0BA1953F" w:rsidR="00D7236E" w:rsidRDefault="00D7236E" w:rsidP="0054099F">
      <w:pPr>
        <w:pStyle w:val="ListParagraph"/>
        <w:rPr>
          <w:rFonts w:ascii="Arial" w:hAnsi="Arial" w:cs="Arial"/>
        </w:rPr>
      </w:pPr>
    </w:p>
    <w:p w14:paraId="50E73B79" w14:textId="1F448624" w:rsidR="00D7236E" w:rsidRPr="007F5F6C" w:rsidRDefault="007F5F6C" w:rsidP="007F5F6C">
      <w:pPr>
        <w:pStyle w:val="ListParagraph"/>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4.14</w:t>
      </w:r>
      <w:r>
        <w:rPr>
          <w:rFonts w:ascii="Arial" w:hAnsi="Arial" w:cs="Arial"/>
          <w:color w:val="2E74B5" w:themeColor="accent1" w:themeShade="BF"/>
        </w:rPr>
        <w:t>: Fibber glassed safety ladders</w:t>
      </w:r>
    </w:p>
    <w:p w14:paraId="35453633" w14:textId="69FE9311" w:rsidR="004F5954" w:rsidRPr="002E2F45" w:rsidRDefault="0014003E" w:rsidP="00D7236E">
      <w:pPr>
        <w:rPr>
          <w:rFonts w:ascii="Arial" w:hAnsi="Arial" w:cs="Arial"/>
          <w:color w:val="000000"/>
          <w:sz w:val="20"/>
          <w:szCs w:val="20"/>
          <w:shd w:val="clear" w:color="auto" w:fill="FFFFFF"/>
        </w:rPr>
      </w:pPr>
      <w:r w:rsidRPr="0014003E">
        <w:rPr>
          <w:rFonts w:ascii="Arial" w:hAnsi="Arial" w:cs="Arial"/>
          <w:color w:val="2E74B5" w:themeColor="accent1" w:themeShade="BF"/>
          <w:sz w:val="28"/>
          <w:szCs w:val="28"/>
        </w:rPr>
        <w:t>References</w:t>
      </w:r>
      <w:r w:rsidR="002E2F45">
        <w:rPr>
          <w:rFonts w:ascii="Arial" w:hAnsi="Arial" w:cs="Arial"/>
          <w:color w:val="2E74B5" w:themeColor="accent1" w:themeShade="BF"/>
          <w:sz w:val="28"/>
          <w:szCs w:val="28"/>
        </w:rPr>
        <w:t xml:space="preserve"> (TH)</w:t>
      </w:r>
    </w:p>
    <w:p w14:paraId="404AA5EF" w14:textId="77777777" w:rsidR="004F5954" w:rsidRDefault="004F5954" w:rsidP="00D7236E">
      <w:pPr>
        <w:rPr>
          <w:rFonts w:ascii="Arial" w:hAnsi="Arial" w:cs="Arial"/>
        </w:rPr>
      </w:pPr>
    </w:p>
    <w:p w14:paraId="0B3C9712" w14:textId="2E7C50C1" w:rsidR="004F5954" w:rsidRDefault="004F5954" w:rsidP="00D7236E">
      <w:pPr>
        <w:rPr>
          <w:rStyle w:val="Hyperlink"/>
          <w:rFonts w:ascii="Arial" w:hAnsi="Arial" w:cs="Arial"/>
        </w:rPr>
      </w:pPr>
    </w:p>
    <w:p w14:paraId="7232C3F5" w14:textId="42CD6AB0" w:rsidR="004F5954" w:rsidRPr="004F5954" w:rsidRDefault="004F5954" w:rsidP="004F5954">
      <w:pPr>
        <w:jc w:val="both"/>
        <w:rPr>
          <w:rFonts w:ascii="Arial" w:hAnsi="Arial" w:cs="Arial"/>
          <w:color w:val="000000" w:themeColor="text1"/>
        </w:rPr>
      </w:pPr>
      <w:r>
        <w:rPr>
          <w:rFonts w:ascii="Arial" w:hAnsi="Arial" w:cs="Arial"/>
          <w:color w:val="000000" w:themeColor="text1"/>
        </w:rPr>
        <w:t xml:space="preserve">O.Moen. (April 2016). </w:t>
      </w:r>
      <w:r>
        <w:rPr>
          <w:rFonts w:ascii="Arial" w:hAnsi="Arial" w:cs="Arial"/>
          <w:i/>
          <w:iCs/>
          <w:color w:val="000000" w:themeColor="text1"/>
        </w:rPr>
        <w:t xml:space="preserve">Bridge Design Requirements. </w:t>
      </w:r>
      <w:r>
        <w:rPr>
          <w:rFonts w:ascii="Arial" w:hAnsi="Arial" w:cs="Arial"/>
          <w:color w:val="000000" w:themeColor="text1"/>
        </w:rPr>
        <w:t xml:space="preserve">Retrieved from: </w:t>
      </w:r>
      <w:r w:rsidRPr="004F5954">
        <w:rPr>
          <w:rFonts w:ascii="Arial" w:hAnsi="Arial" w:cs="Arial"/>
          <w:color w:val="000000" w:themeColor="text1"/>
        </w:rPr>
        <w:t>https://assets.publishing.service.gov.uk/government/uploads/system/uploads/attachment_data/file/570574/Bridge_Design_Requirements_Document.pdf</w:t>
      </w:r>
      <w:r>
        <w:rPr>
          <w:rFonts w:ascii="Arial" w:hAnsi="Arial" w:cs="Arial"/>
          <w:color w:val="000000" w:themeColor="text1"/>
        </w:rPr>
        <w:t xml:space="preserve"> </w:t>
      </w:r>
    </w:p>
    <w:p w14:paraId="71EA42D1" w14:textId="4527752D" w:rsidR="007B3F92" w:rsidRDefault="007B3F92" w:rsidP="00D7236E">
      <w:pPr>
        <w:rPr>
          <w:rFonts w:ascii="Arial" w:hAnsi="Arial" w:cs="Arial"/>
        </w:rPr>
      </w:pPr>
    </w:p>
    <w:p w14:paraId="3D95F8D8" w14:textId="20948661" w:rsidR="007B3F92" w:rsidRDefault="007B3F92" w:rsidP="00D7236E">
      <w:pPr>
        <w:rPr>
          <w:rFonts w:ascii="Arial" w:hAnsi="Arial" w:cs="Arial"/>
        </w:rPr>
      </w:pPr>
    </w:p>
    <w:p w14:paraId="7CF3F68D" w14:textId="4D343229" w:rsidR="004F5954" w:rsidRPr="004F5954" w:rsidRDefault="004F5954" w:rsidP="004F5954">
      <w:pPr>
        <w:jc w:val="both"/>
        <w:rPr>
          <w:rFonts w:ascii="Arial" w:hAnsi="Arial" w:cs="Arial"/>
        </w:rPr>
      </w:pPr>
      <w:r>
        <w:rPr>
          <w:rFonts w:ascii="Arial" w:hAnsi="Arial" w:cs="Arial"/>
        </w:rPr>
        <w:t xml:space="preserve">I.T Transport Ltd. (June 2004). </w:t>
      </w:r>
      <w:r>
        <w:rPr>
          <w:rFonts w:ascii="Arial" w:hAnsi="Arial" w:cs="Arial"/>
          <w:i/>
          <w:iCs/>
        </w:rPr>
        <w:t xml:space="preserve">Footbridges. </w:t>
      </w:r>
      <w:r>
        <w:rPr>
          <w:rFonts w:ascii="Arial" w:hAnsi="Arial" w:cs="Arial"/>
        </w:rPr>
        <w:t xml:space="preserve">Retrieved from: </w:t>
      </w:r>
      <w:r w:rsidRPr="004F5954">
        <w:rPr>
          <w:rFonts w:ascii="Arial" w:hAnsi="Arial" w:cs="Arial"/>
        </w:rPr>
        <w:t>https://assets.publishing.service.gov.uk/media/57a08ccced915d622c0015a9/R8133.pdf</w:t>
      </w:r>
    </w:p>
    <w:p w14:paraId="469F4C48" w14:textId="77777777" w:rsidR="004F5954" w:rsidRDefault="004F5954" w:rsidP="00D7236E">
      <w:pPr>
        <w:rPr>
          <w:rFonts w:ascii="Arial" w:hAnsi="Arial" w:cs="Arial"/>
        </w:rPr>
      </w:pPr>
    </w:p>
    <w:p w14:paraId="002F1350" w14:textId="44588869" w:rsidR="00D0672C" w:rsidRDefault="00D0672C" w:rsidP="00D7236E">
      <w:pPr>
        <w:rPr>
          <w:rFonts w:ascii="Arial" w:hAnsi="Arial" w:cs="Arial"/>
        </w:rPr>
      </w:pPr>
    </w:p>
    <w:p w14:paraId="3B56655C" w14:textId="257ADC2E" w:rsidR="0051664B" w:rsidRPr="004F5954" w:rsidRDefault="004F5954" w:rsidP="004F5954">
      <w:pPr>
        <w:jc w:val="both"/>
        <w:rPr>
          <w:rFonts w:ascii="Arial" w:hAnsi="Arial" w:cs="Arial"/>
        </w:rPr>
      </w:pPr>
      <w:r>
        <w:rPr>
          <w:rFonts w:ascii="Arial" w:hAnsi="Arial" w:cs="Arial"/>
        </w:rPr>
        <w:t xml:space="preserve">M.Vlad, G.Kollo, V.marusceac. (12 June 2015). </w:t>
      </w:r>
      <w:r>
        <w:rPr>
          <w:rFonts w:ascii="Arial" w:hAnsi="Arial" w:cs="Arial"/>
          <w:i/>
          <w:iCs/>
        </w:rPr>
        <w:t>A Modern Approach To Tied-Arch Bridge Analysis and Design.</w:t>
      </w:r>
      <w:r>
        <w:rPr>
          <w:rFonts w:ascii="Arial" w:hAnsi="Arial" w:cs="Arial"/>
        </w:rPr>
        <w:t xml:space="preserve"> Retrieved from: </w:t>
      </w:r>
      <w:r w:rsidRPr="004F5954">
        <w:rPr>
          <w:rFonts w:ascii="Arial" w:hAnsi="Arial" w:cs="Arial"/>
        </w:rPr>
        <w:t>http://www.bipcons.ce.tuiasi.ro/Archive/513.pdf</w:t>
      </w:r>
    </w:p>
    <w:p w14:paraId="1C37AA17" w14:textId="521897BB" w:rsidR="00225E15" w:rsidRDefault="00225E15" w:rsidP="00D7236E">
      <w:pPr>
        <w:rPr>
          <w:rFonts w:ascii="Arial" w:hAnsi="Arial" w:cs="Arial"/>
        </w:rPr>
      </w:pPr>
    </w:p>
    <w:p w14:paraId="1481C32B" w14:textId="5129011E" w:rsidR="00225E15" w:rsidRDefault="00225E15" w:rsidP="00682C6A">
      <w:pPr>
        <w:jc w:val="both"/>
        <w:rPr>
          <w:rFonts w:ascii="Arial" w:hAnsi="Arial" w:cs="Arial"/>
        </w:rPr>
      </w:pPr>
    </w:p>
    <w:p w14:paraId="2D1CB417" w14:textId="3FAC6E10" w:rsidR="00225E15" w:rsidRPr="00682C6A" w:rsidRDefault="00682C6A" w:rsidP="00682C6A">
      <w:pPr>
        <w:jc w:val="both"/>
        <w:rPr>
          <w:rFonts w:ascii="Arial" w:hAnsi="Arial" w:cs="Arial"/>
        </w:rPr>
      </w:pPr>
      <w:r>
        <w:rPr>
          <w:rFonts w:ascii="Arial" w:hAnsi="Arial" w:cs="Arial"/>
        </w:rPr>
        <w:t xml:space="preserve">Aarsleff. (anon). </w:t>
      </w:r>
      <w:r>
        <w:rPr>
          <w:rFonts w:ascii="Arial" w:hAnsi="Arial" w:cs="Arial"/>
          <w:i/>
          <w:iCs/>
        </w:rPr>
        <w:t xml:space="preserve">Driven Precast Concrete Pilling. </w:t>
      </w:r>
      <w:r>
        <w:rPr>
          <w:rFonts w:ascii="Arial" w:hAnsi="Arial" w:cs="Arial"/>
        </w:rPr>
        <w:t xml:space="preserve">Retrieved from: </w:t>
      </w:r>
      <w:r w:rsidRPr="00682C6A">
        <w:rPr>
          <w:rFonts w:ascii="Arial" w:hAnsi="Arial" w:cs="Arial"/>
        </w:rPr>
        <w:t>https://aarsleff.co.uk/solutions/driven-precast-concrete-piling/</w:t>
      </w:r>
    </w:p>
    <w:p w14:paraId="62CE6C0E" w14:textId="24143539" w:rsidR="004F5954" w:rsidRDefault="004F5954" w:rsidP="00D7236E">
      <w:pPr>
        <w:rPr>
          <w:rStyle w:val="Hyperlink"/>
          <w:rFonts w:ascii="Arial" w:hAnsi="Arial" w:cs="Arial"/>
        </w:rPr>
      </w:pPr>
    </w:p>
    <w:p w14:paraId="364A80E8" w14:textId="63401CC5" w:rsidR="004F5954" w:rsidRDefault="004F5954" w:rsidP="00D7236E">
      <w:pPr>
        <w:rPr>
          <w:rStyle w:val="Hyperlink"/>
          <w:rFonts w:ascii="Arial" w:hAnsi="Arial" w:cs="Arial"/>
        </w:rPr>
      </w:pPr>
    </w:p>
    <w:p w14:paraId="2D9C9F43" w14:textId="473F7B7C" w:rsidR="004F5954" w:rsidRPr="00157DBD" w:rsidRDefault="00157DBD" w:rsidP="00157DBD">
      <w:pPr>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A.E.Yates. (anon). </w:t>
      </w:r>
      <w:r>
        <w:rPr>
          <w:rStyle w:val="Hyperlink"/>
          <w:rFonts w:ascii="Arial" w:hAnsi="Arial" w:cs="Arial"/>
          <w:i/>
          <w:iCs/>
          <w:color w:val="000000" w:themeColor="text1"/>
          <w:u w:val="none"/>
        </w:rPr>
        <w:t xml:space="preserve">Precast Concrete Piling. </w:t>
      </w:r>
      <w:r>
        <w:rPr>
          <w:rStyle w:val="Hyperlink"/>
          <w:rFonts w:ascii="Arial" w:hAnsi="Arial" w:cs="Arial"/>
          <w:color w:val="000000" w:themeColor="text1"/>
          <w:u w:val="none"/>
        </w:rPr>
        <w:t xml:space="preserve">Retrieved from: </w:t>
      </w:r>
      <w:r w:rsidRPr="00157DBD">
        <w:rPr>
          <w:rStyle w:val="Hyperlink"/>
          <w:rFonts w:ascii="Arial" w:hAnsi="Arial" w:cs="Arial"/>
          <w:color w:val="000000" w:themeColor="text1"/>
          <w:u w:val="none"/>
        </w:rPr>
        <w:t>https://www.aeyates.co.uk/tritech-ground-engineering/services/precast-concrete-piling</w:t>
      </w:r>
    </w:p>
    <w:p w14:paraId="6A25668E" w14:textId="77777777" w:rsidR="004F5954" w:rsidRDefault="004F5954" w:rsidP="00D7236E">
      <w:pPr>
        <w:rPr>
          <w:rFonts w:ascii="Arial" w:hAnsi="Arial" w:cs="Arial"/>
        </w:rPr>
      </w:pPr>
    </w:p>
    <w:p w14:paraId="28A3E26D" w14:textId="32324458" w:rsidR="004F5954" w:rsidRDefault="004F5954" w:rsidP="00D7236E">
      <w:pPr>
        <w:rPr>
          <w:rStyle w:val="Hyperlink"/>
          <w:rFonts w:ascii="Arial" w:hAnsi="Arial" w:cs="Arial"/>
        </w:rPr>
      </w:pPr>
    </w:p>
    <w:p w14:paraId="4D74A827" w14:textId="3897B584" w:rsidR="004F5954" w:rsidRPr="00B55D43" w:rsidRDefault="00B55D43" w:rsidP="00B55D43">
      <w:pPr>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A.Shraddha. (anon). </w:t>
      </w:r>
      <w:r>
        <w:rPr>
          <w:rStyle w:val="Hyperlink"/>
          <w:rFonts w:ascii="Arial" w:hAnsi="Arial" w:cs="Arial"/>
          <w:i/>
          <w:iCs/>
          <w:color w:val="000000" w:themeColor="text1"/>
          <w:u w:val="none"/>
        </w:rPr>
        <w:t xml:space="preserve">Foundations for Bridges. </w:t>
      </w:r>
      <w:r>
        <w:rPr>
          <w:rStyle w:val="Hyperlink"/>
          <w:rFonts w:ascii="Arial" w:hAnsi="Arial" w:cs="Arial"/>
          <w:color w:val="000000" w:themeColor="text1"/>
          <w:u w:val="none"/>
        </w:rPr>
        <w:t xml:space="preserve">Retrieved from </w:t>
      </w:r>
      <w:r w:rsidRPr="00B55D43">
        <w:rPr>
          <w:rStyle w:val="Hyperlink"/>
          <w:rFonts w:ascii="Arial" w:hAnsi="Arial" w:cs="Arial"/>
          <w:color w:val="000000" w:themeColor="text1"/>
          <w:u w:val="none"/>
        </w:rPr>
        <w:t>http://www.yourarticlelibrary.com/bridge-construction/foundations/foundations-for-bridges-with-diagram/94515</w:t>
      </w:r>
    </w:p>
    <w:p w14:paraId="054AA17B" w14:textId="08F4AB87" w:rsidR="00225E15" w:rsidRDefault="00225E15" w:rsidP="00D7236E">
      <w:pPr>
        <w:rPr>
          <w:rFonts w:ascii="Arial" w:hAnsi="Arial" w:cs="Arial"/>
        </w:rPr>
      </w:pPr>
    </w:p>
    <w:p w14:paraId="1D72CC0A" w14:textId="02D77617" w:rsidR="00473B6A" w:rsidRDefault="00473B6A" w:rsidP="00D7236E">
      <w:pPr>
        <w:rPr>
          <w:rFonts w:ascii="Arial" w:hAnsi="Arial" w:cs="Arial"/>
        </w:rPr>
      </w:pPr>
    </w:p>
    <w:p w14:paraId="1ED9FE83" w14:textId="43B1F627" w:rsidR="004F5954" w:rsidRPr="00440047" w:rsidRDefault="00440047" w:rsidP="00440047">
      <w:pPr>
        <w:jc w:val="both"/>
        <w:rPr>
          <w:rFonts w:ascii="Arial" w:hAnsi="Arial" w:cs="Arial"/>
          <w:color w:val="000000" w:themeColor="text1"/>
        </w:rPr>
      </w:pPr>
      <w:r>
        <w:rPr>
          <w:rFonts w:ascii="Arial" w:hAnsi="Arial" w:cs="Arial"/>
          <w:color w:val="000000" w:themeColor="text1"/>
        </w:rPr>
        <w:t xml:space="preserve">Designing Building Wiki. (28 Aug 2019). </w:t>
      </w:r>
      <w:r>
        <w:rPr>
          <w:rFonts w:ascii="Arial" w:hAnsi="Arial" w:cs="Arial"/>
          <w:i/>
          <w:iCs/>
          <w:color w:val="000000" w:themeColor="text1"/>
        </w:rPr>
        <w:t xml:space="preserve">Pile Cap. </w:t>
      </w:r>
      <w:r>
        <w:rPr>
          <w:rFonts w:ascii="Arial" w:hAnsi="Arial" w:cs="Arial"/>
          <w:color w:val="000000" w:themeColor="text1"/>
        </w:rPr>
        <w:t xml:space="preserve">Retrieved from: </w:t>
      </w:r>
      <w:r w:rsidRPr="00440047">
        <w:rPr>
          <w:rFonts w:ascii="Arial" w:hAnsi="Arial" w:cs="Arial"/>
          <w:color w:val="000000" w:themeColor="text1"/>
        </w:rPr>
        <w:t>https://www.designingbuildings.co.uk/wiki/Pile_cap</w:t>
      </w:r>
    </w:p>
    <w:p w14:paraId="733988E0" w14:textId="0144F0AA" w:rsidR="004F5954" w:rsidRDefault="004F5954" w:rsidP="00D7236E">
      <w:pPr>
        <w:rPr>
          <w:rFonts w:ascii="Arial" w:hAnsi="Arial" w:cs="Arial"/>
        </w:rPr>
      </w:pPr>
    </w:p>
    <w:p w14:paraId="79C31AB7" w14:textId="4CE4DB16" w:rsidR="00DA4021" w:rsidRDefault="00DA4021" w:rsidP="00D7236E">
      <w:pPr>
        <w:rPr>
          <w:rFonts w:ascii="Arial" w:hAnsi="Arial" w:cs="Arial"/>
        </w:rPr>
      </w:pPr>
    </w:p>
    <w:p w14:paraId="6F02C456" w14:textId="65161189" w:rsidR="004F5954" w:rsidRPr="00B321B6" w:rsidRDefault="00B321B6" w:rsidP="00B321B6">
      <w:pPr>
        <w:jc w:val="both"/>
        <w:rPr>
          <w:rFonts w:ascii="Arial" w:hAnsi="Arial" w:cs="Arial"/>
        </w:rPr>
      </w:pPr>
      <w:r>
        <w:rPr>
          <w:rFonts w:ascii="Arial" w:hAnsi="Arial" w:cs="Arial"/>
        </w:rPr>
        <w:t>WisDOT. (Jan 2020).</w:t>
      </w:r>
      <w:r>
        <w:rPr>
          <w:rFonts w:ascii="Arial" w:hAnsi="Arial" w:cs="Arial"/>
          <w:i/>
          <w:iCs/>
        </w:rPr>
        <w:t xml:space="preserve"> Abutments. </w:t>
      </w:r>
      <w:r>
        <w:rPr>
          <w:rFonts w:ascii="Arial" w:hAnsi="Arial" w:cs="Arial"/>
        </w:rPr>
        <w:t xml:space="preserve">Retrieved from: </w:t>
      </w:r>
      <w:r w:rsidRPr="00B321B6">
        <w:rPr>
          <w:rFonts w:ascii="Arial" w:hAnsi="Arial" w:cs="Arial"/>
        </w:rPr>
        <w:t>https://wisconsindot.gov/dtsdManuals/strct/manuals/bridge/ch12.pdf</w:t>
      </w:r>
    </w:p>
    <w:p w14:paraId="366612FF" w14:textId="04F39A08" w:rsidR="004F5954" w:rsidRDefault="004F5954" w:rsidP="00D7236E">
      <w:pPr>
        <w:rPr>
          <w:rFonts w:ascii="Arial" w:hAnsi="Arial" w:cs="Arial"/>
        </w:rPr>
      </w:pPr>
    </w:p>
    <w:p w14:paraId="1068CCC5" w14:textId="1F846D52" w:rsidR="004F5954" w:rsidRDefault="004F5954" w:rsidP="00D7236E">
      <w:pPr>
        <w:rPr>
          <w:rFonts w:ascii="Arial" w:hAnsi="Arial" w:cs="Arial"/>
        </w:rPr>
      </w:pPr>
    </w:p>
    <w:p w14:paraId="7089D81A" w14:textId="048F46FA" w:rsidR="004F5954" w:rsidRPr="00E223B4" w:rsidRDefault="00E223B4" w:rsidP="00E223B4">
      <w:pPr>
        <w:jc w:val="both"/>
        <w:rPr>
          <w:rFonts w:ascii="Arial" w:hAnsi="Arial" w:cs="Arial"/>
          <w:i/>
          <w:iCs/>
        </w:rPr>
      </w:pPr>
      <w:r>
        <w:rPr>
          <w:rFonts w:ascii="Arial" w:hAnsi="Arial" w:cs="Arial"/>
        </w:rPr>
        <w:t xml:space="preserve">Cornwall gov. (2020). </w:t>
      </w:r>
      <w:r>
        <w:rPr>
          <w:rFonts w:ascii="Arial" w:hAnsi="Arial" w:cs="Arial"/>
          <w:i/>
          <w:iCs/>
        </w:rPr>
        <w:t xml:space="preserve">Bencoolen Bridge Design Constraints. </w:t>
      </w:r>
      <w:r>
        <w:rPr>
          <w:rFonts w:ascii="Arial" w:hAnsi="Arial" w:cs="Arial"/>
        </w:rPr>
        <w:t xml:space="preserve">Retrieved from: </w:t>
      </w:r>
      <w:r>
        <w:rPr>
          <w:rFonts w:ascii="Arial" w:hAnsi="Arial" w:cs="Arial"/>
          <w:i/>
          <w:iCs/>
        </w:rPr>
        <w:t xml:space="preserve"> </w:t>
      </w:r>
      <w:r w:rsidRPr="00E223B4">
        <w:rPr>
          <w:rFonts w:ascii="Arial" w:hAnsi="Arial" w:cs="Arial"/>
        </w:rPr>
        <w:t>https://www.cornwall.gov.uk/transport-and-streets/roads-highways-and-pavements/major-highway-schemes/bencoolen-bridge-bude/bencoolen-bridge-design-constraints/</w:t>
      </w:r>
    </w:p>
    <w:p w14:paraId="51EAEAE4" w14:textId="4F185A38" w:rsidR="004F5954" w:rsidRDefault="004F5954" w:rsidP="004F5954">
      <w:pPr>
        <w:rPr>
          <w:rFonts w:ascii="Arial" w:hAnsi="Arial" w:cs="Arial"/>
          <w:color w:val="FF0000"/>
        </w:rPr>
      </w:pPr>
    </w:p>
    <w:p w14:paraId="48923FFD" w14:textId="65D82FF5" w:rsidR="004F5954" w:rsidRDefault="004F5954" w:rsidP="004F5954">
      <w:pPr>
        <w:rPr>
          <w:rFonts w:ascii="Arial" w:hAnsi="Arial" w:cs="Arial"/>
          <w:color w:val="FF0000"/>
        </w:rPr>
      </w:pPr>
    </w:p>
    <w:p w14:paraId="31B4B9B9" w14:textId="6994CF57" w:rsidR="00041D01" w:rsidRPr="00041D01" w:rsidRDefault="00041D01" w:rsidP="004F5954">
      <w:pPr>
        <w:rPr>
          <w:rFonts w:ascii="Arial" w:hAnsi="Arial" w:cs="Arial"/>
          <w:i/>
          <w:iCs/>
          <w:color w:val="000000" w:themeColor="text1"/>
        </w:rPr>
      </w:pPr>
      <w:r>
        <w:rPr>
          <w:rFonts w:ascii="Arial" w:hAnsi="Arial" w:cs="Arial"/>
          <w:color w:val="000000" w:themeColor="text1"/>
        </w:rPr>
        <w:t xml:space="preserve">A.Robb. (anon). </w:t>
      </w:r>
      <w:r>
        <w:rPr>
          <w:rFonts w:ascii="Arial" w:hAnsi="Arial" w:cs="Arial"/>
          <w:i/>
          <w:iCs/>
          <w:color w:val="000000" w:themeColor="text1"/>
        </w:rPr>
        <w:t xml:space="preserve">Design Constraints in Engineering: Definition &amp; Example. </w:t>
      </w:r>
      <w:r w:rsidRPr="00041D01">
        <w:rPr>
          <w:rFonts w:ascii="Arial" w:hAnsi="Arial" w:cs="Arial"/>
          <w:color w:val="000000" w:themeColor="text1"/>
        </w:rPr>
        <w:t>Retrieved from:  https://study.com/academy/lesson/design-constraints-in-engineering-definition-example.html</w:t>
      </w:r>
    </w:p>
    <w:p w14:paraId="16BAC399" w14:textId="77777777" w:rsidR="004F5954" w:rsidRDefault="004F5954" w:rsidP="004F5954">
      <w:pPr>
        <w:rPr>
          <w:rFonts w:ascii="Arial" w:hAnsi="Arial" w:cs="Arial"/>
        </w:rPr>
      </w:pPr>
    </w:p>
    <w:p w14:paraId="15EE8253" w14:textId="7E938EAB" w:rsidR="004F5954" w:rsidRDefault="004F5954" w:rsidP="004F5954">
      <w:pPr>
        <w:rPr>
          <w:rFonts w:ascii="Arial" w:hAnsi="Arial" w:cs="Arial"/>
        </w:rPr>
      </w:pPr>
    </w:p>
    <w:p w14:paraId="7DD537D2" w14:textId="5BCB0C18" w:rsidR="004F5954" w:rsidRPr="002C1E8A" w:rsidRDefault="002C1E8A" w:rsidP="002C1E8A">
      <w:pPr>
        <w:jc w:val="both"/>
        <w:rPr>
          <w:rFonts w:ascii="Arial" w:hAnsi="Arial" w:cs="Arial"/>
        </w:rPr>
      </w:pPr>
      <w:r>
        <w:rPr>
          <w:rFonts w:ascii="Arial" w:hAnsi="Arial" w:cs="Arial"/>
        </w:rPr>
        <w:t xml:space="preserve">Designing Building Wiki. (19 Feb 2020). </w:t>
      </w:r>
      <w:r>
        <w:rPr>
          <w:rFonts w:ascii="Arial" w:hAnsi="Arial" w:cs="Arial"/>
          <w:i/>
          <w:iCs/>
        </w:rPr>
        <w:t xml:space="preserve">Constraints on Construction Projects. </w:t>
      </w:r>
      <w:r>
        <w:rPr>
          <w:rFonts w:ascii="Arial" w:hAnsi="Arial" w:cs="Arial"/>
        </w:rPr>
        <w:t xml:space="preserve">Retrieved from: </w:t>
      </w:r>
      <w:r w:rsidRPr="002C1E8A">
        <w:rPr>
          <w:rFonts w:ascii="Arial" w:hAnsi="Arial" w:cs="Arial"/>
        </w:rPr>
        <w:t>https://www.designingbuildings.co.uk/wiki/Constraints_on_construction_projects</w:t>
      </w:r>
    </w:p>
    <w:p w14:paraId="4FC7A0CD" w14:textId="3870B11D" w:rsidR="004F5954" w:rsidRDefault="004F5954" w:rsidP="004F5954">
      <w:pPr>
        <w:rPr>
          <w:rFonts w:ascii="Arial" w:hAnsi="Arial" w:cs="Arial"/>
        </w:rPr>
      </w:pPr>
    </w:p>
    <w:p w14:paraId="6631DDCA" w14:textId="30951D99" w:rsidR="004F5954" w:rsidRDefault="004F5954" w:rsidP="00D7236E">
      <w:pPr>
        <w:rPr>
          <w:rFonts w:ascii="Arial" w:hAnsi="Arial" w:cs="Arial"/>
        </w:rPr>
      </w:pPr>
    </w:p>
    <w:p w14:paraId="639D34EC" w14:textId="4CA16336" w:rsidR="004F5954" w:rsidRPr="000F39A3" w:rsidRDefault="000F39A3" w:rsidP="000F39A3">
      <w:pPr>
        <w:jc w:val="both"/>
        <w:rPr>
          <w:rFonts w:ascii="Arial" w:hAnsi="Arial" w:cs="Arial"/>
        </w:rPr>
      </w:pPr>
      <w:r>
        <w:rPr>
          <w:rFonts w:ascii="Arial" w:hAnsi="Arial" w:cs="Arial"/>
        </w:rPr>
        <w:t xml:space="preserve">J.Westland. (22 Mar 2018). </w:t>
      </w:r>
      <w:r>
        <w:rPr>
          <w:rFonts w:ascii="Arial" w:hAnsi="Arial" w:cs="Arial"/>
          <w:i/>
          <w:iCs/>
        </w:rPr>
        <w:t xml:space="preserve">The Triple Constraints. </w:t>
      </w:r>
      <w:r>
        <w:rPr>
          <w:rFonts w:ascii="Arial" w:hAnsi="Arial" w:cs="Arial"/>
        </w:rPr>
        <w:t xml:space="preserve">Retrieved from: </w:t>
      </w:r>
      <w:r w:rsidRPr="000F39A3">
        <w:rPr>
          <w:rFonts w:ascii="Arial" w:hAnsi="Arial" w:cs="Arial"/>
        </w:rPr>
        <w:t>https://www.projectmanager.com/blog/triple-constraint-project-management-time-scope-cost</w:t>
      </w:r>
    </w:p>
    <w:p w14:paraId="365A9FCC" w14:textId="4DB1334B" w:rsidR="004F5954" w:rsidRDefault="004F5954" w:rsidP="00D7236E">
      <w:pPr>
        <w:rPr>
          <w:rFonts w:ascii="Arial" w:hAnsi="Arial" w:cs="Arial"/>
        </w:rPr>
      </w:pPr>
    </w:p>
    <w:p w14:paraId="2209AA73" w14:textId="67DCCE53" w:rsidR="004F5954" w:rsidRDefault="004F5954" w:rsidP="00D7236E">
      <w:pPr>
        <w:rPr>
          <w:rFonts w:ascii="Arial" w:hAnsi="Arial" w:cs="Arial"/>
        </w:rPr>
      </w:pPr>
    </w:p>
    <w:p w14:paraId="1CE42A1C" w14:textId="20C8EFA1" w:rsidR="004F5954" w:rsidRPr="00D72D96" w:rsidRDefault="00D72D96" w:rsidP="00D7236E">
      <w:pPr>
        <w:rPr>
          <w:rFonts w:ascii="Arial" w:hAnsi="Arial" w:cs="Arial"/>
          <w:color w:val="000000" w:themeColor="text1"/>
        </w:rPr>
      </w:pPr>
      <w:r>
        <w:rPr>
          <w:rFonts w:ascii="Arial" w:hAnsi="Arial" w:cs="Arial"/>
          <w:color w:val="000000" w:themeColor="text1"/>
        </w:rPr>
        <w:t xml:space="preserve">R.Hensley. (anon). </w:t>
      </w:r>
      <w:r>
        <w:rPr>
          <w:rFonts w:ascii="Arial" w:hAnsi="Arial" w:cs="Arial"/>
          <w:i/>
          <w:iCs/>
          <w:color w:val="000000" w:themeColor="text1"/>
        </w:rPr>
        <w:t xml:space="preserve">Connections Between Steel and Other Materials. </w:t>
      </w:r>
      <w:r>
        <w:rPr>
          <w:rFonts w:ascii="Arial" w:hAnsi="Arial" w:cs="Arial"/>
          <w:color w:val="000000" w:themeColor="text1"/>
        </w:rPr>
        <w:t xml:space="preserve">Retrieved from: </w:t>
      </w:r>
      <w:r w:rsidRPr="00D72D96">
        <w:rPr>
          <w:rFonts w:ascii="Arial" w:hAnsi="Arial" w:cs="Arial"/>
          <w:color w:val="000000" w:themeColor="text1"/>
        </w:rPr>
        <w:t>https://www.steelconstruction.info/images/d/d6/SCI_P102.pdf</w:t>
      </w:r>
    </w:p>
    <w:p w14:paraId="6C34088A" w14:textId="233896F0" w:rsidR="004F5954" w:rsidRDefault="004F5954" w:rsidP="00D7236E">
      <w:pPr>
        <w:rPr>
          <w:rFonts w:ascii="Arial" w:hAnsi="Arial" w:cs="Arial"/>
        </w:rPr>
      </w:pPr>
    </w:p>
    <w:p w14:paraId="4D0331F4" w14:textId="1DEF2DCB" w:rsidR="004F5954" w:rsidRDefault="004F5954" w:rsidP="00D7236E">
      <w:pPr>
        <w:rPr>
          <w:rFonts w:ascii="Arial" w:hAnsi="Arial" w:cs="Arial"/>
        </w:rPr>
      </w:pPr>
    </w:p>
    <w:p w14:paraId="7BBC76A5" w14:textId="08209719" w:rsidR="00264C5D" w:rsidRDefault="00264C5D" w:rsidP="00D7236E">
      <w:pPr>
        <w:rPr>
          <w:rFonts w:ascii="Arial" w:hAnsi="Arial" w:cs="Arial"/>
        </w:rPr>
      </w:pPr>
    </w:p>
    <w:p w14:paraId="354646CB" w14:textId="5FC3F731" w:rsidR="004F5954" w:rsidRPr="0014003E" w:rsidRDefault="0014003E" w:rsidP="00D7236E">
      <w:pPr>
        <w:rPr>
          <w:rFonts w:ascii="Arial" w:hAnsi="Arial" w:cs="Arial"/>
          <w:color w:val="2E74B5" w:themeColor="accent1" w:themeShade="BF"/>
          <w:sz w:val="28"/>
          <w:szCs w:val="28"/>
        </w:rPr>
      </w:pPr>
      <w:r w:rsidRPr="0014003E">
        <w:rPr>
          <w:rFonts w:ascii="Arial" w:hAnsi="Arial" w:cs="Arial"/>
          <w:color w:val="2E74B5" w:themeColor="accent1" w:themeShade="BF"/>
          <w:sz w:val="28"/>
          <w:szCs w:val="28"/>
        </w:rPr>
        <w:t>Figures</w:t>
      </w:r>
      <w:r w:rsidR="002E2F45">
        <w:rPr>
          <w:rFonts w:ascii="Arial" w:hAnsi="Arial" w:cs="Arial"/>
          <w:color w:val="2E74B5" w:themeColor="accent1" w:themeShade="BF"/>
          <w:sz w:val="28"/>
          <w:szCs w:val="28"/>
        </w:rPr>
        <w:t xml:space="preserve"> (TH)</w:t>
      </w:r>
    </w:p>
    <w:p w14:paraId="04EED59F" w14:textId="5985D62E" w:rsidR="00B321B6" w:rsidRDefault="00B321B6" w:rsidP="00D7236E">
      <w:pPr>
        <w:rPr>
          <w:rFonts w:ascii="Arial" w:hAnsi="Arial" w:cs="Arial"/>
        </w:rPr>
      </w:pPr>
    </w:p>
    <w:p w14:paraId="34B94CDD" w14:textId="44036A1B" w:rsidR="00FF147E" w:rsidRDefault="00FF147E" w:rsidP="006A392F">
      <w:pPr>
        <w:rPr>
          <w:rFonts w:ascii="Arial" w:hAnsi="Arial" w:cs="Arial"/>
        </w:rPr>
      </w:pPr>
    </w:p>
    <w:p w14:paraId="7304AD6A" w14:textId="716D10B2" w:rsidR="006A392F" w:rsidRDefault="006A392F" w:rsidP="0018358C">
      <w:pPr>
        <w:pStyle w:val="NormalWeb"/>
        <w:numPr>
          <w:ilvl w:val="0"/>
          <w:numId w:val="17"/>
        </w:numPr>
        <w:spacing w:before="0" w:beforeAutospacing="0" w:after="0" w:afterAutospacing="0"/>
        <w:textAlignment w:val="baseline"/>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4.1</w:t>
      </w:r>
      <w:r>
        <w:rPr>
          <w:rFonts w:ascii="Arial" w:hAnsi="Arial" w:cs="Arial"/>
          <w:color w:val="2E74B5" w:themeColor="accent1" w:themeShade="BF"/>
        </w:rPr>
        <w:t>: Tied arch bridge</w:t>
      </w:r>
    </w:p>
    <w:p w14:paraId="520A7522" w14:textId="2CC1AB84" w:rsidR="006A392F" w:rsidRPr="006A392F" w:rsidRDefault="006A392F" w:rsidP="006A392F">
      <w:pPr>
        <w:jc w:val="both"/>
        <w:rPr>
          <w:rFonts w:ascii="Arial" w:hAnsi="Arial" w:cs="Arial"/>
          <w:color w:val="000000" w:themeColor="text1"/>
        </w:rPr>
      </w:pPr>
      <w:r>
        <w:rPr>
          <w:rFonts w:ascii="Arial" w:hAnsi="Arial" w:cs="Arial"/>
          <w:color w:val="000000" w:themeColor="text1"/>
        </w:rPr>
        <w:t xml:space="preserve">C.R.Hendry. (2015). </w:t>
      </w:r>
      <w:r>
        <w:rPr>
          <w:rFonts w:ascii="Arial" w:hAnsi="Arial" w:cs="Arial"/>
          <w:i/>
          <w:iCs/>
          <w:color w:val="000000" w:themeColor="text1"/>
        </w:rPr>
        <w:t xml:space="preserve">Tied-arch bridges. </w:t>
      </w:r>
      <w:r>
        <w:rPr>
          <w:rFonts w:ascii="Arial" w:hAnsi="Arial" w:cs="Arial"/>
          <w:color w:val="000000" w:themeColor="text1"/>
        </w:rPr>
        <w:t xml:space="preserve">Retrieved from: </w:t>
      </w:r>
      <w:r w:rsidRPr="006A392F">
        <w:rPr>
          <w:rFonts w:ascii="Arial" w:hAnsi="Arial" w:cs="Arial"/>
          <w:color w:val="000000" w:themeColor="text1"/>
        </w:rPr>
        <w:t>https://www.steelconstruction.info/Tied-arch_bridges</w:t>
      </w:r>
    </w:p>
    <w:p w14:paraId="32E5B00B" w14:textId="04C8F295" w:rsidR="00FF147E" w:rsidRDefault="00FF147E" w:rsidP="00D7236E">
      <w:pPr>
        <w:rPr>
          <w:rFonts w:ascii="Arial" w:hAnsi="Arial" w:cs="Arial"/>
        </w:rPr>
      </w:pPr>
    </w:p>
    <w:p w14:paraId="2C0EF6DA" w14:textId="5520CFED" w:rsidR="003E6266" w:rsidRDefault="003E6266" w:rsidP="00D7236E">
      <w:pPr>
        <w:rPr>
          <w:rFonts w:ascii="Arial" w:hAnsi="Arial" w:cs="Arial"/>
        </w:rPr>
      </w:pPr>
    </w:p>
    <w:p w14:paraId="66D5A2EB" w14:textId="4225FE53" w:rsidR="003E6266" w:rsidRDefault="003E6266" w:rsidP="0018358C">
      <w:pPr>
        <w:pStyle w:val="ListParagraph"/>
        <w:numPr>
          <w:ilvl w:val="0"/>
          <w:numId w:val="17"/>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4.2</w:t>
      </w:r>
      <w:r>
        <w:rPr>
          <w:rFonts w:ascii="Arial" w:hAnsi="Arial" w:cs="Arial"/>
          <w:color w:val="2E74B5" w:themeColor="accent1" w:themeShade="BF"/>
        </w:rPr>
        <w:t>: Steel protection</w:t>
      </w:r>
    </w:p>
    <w:p w14:paraId="67FF6DF1" w14:textId="1DF64625" w:rsidR="003E6266" w:rsidRPr="003E6266" w:rsidRDefault="003E6266" w:rsidP="003E6266">
      <w:pPr>
        <w:jc w:val="both"/>
        <w:rPr>
          <w:rFonts w:ascii="Arial" w:hAnsi="Arial" w:cs="Arial"/>
          <w:color w:val="000000" w:themeColor="text1"/>
        </w:rPr>
      </w:pPr>
      <w:r>
        <w:rPr>
          <w:rFonts w:ascii="Arial" w:hAnsi="Arial" w:cs="Arial"/>
          <w:color w:val="000000" w:themeColor="text1"/>
        </w:rPr>
        <w:t xml:space="preserve">SteelConstruction.info. (26 June 2012). </w:t>
      </w:r>
      <w:r>
        <w:rPr>
          <w:rFonts w:ascii="Arial" w:hAnsi="Arial" w:cs="Arial"/>
          <w:i/>
          <w:iCs/>
          <w:color w:val="000000" w:themeColor="text1"/>
        </w:rPr>
        <w:t xml:space="preserve">Airless spraying. </w:t>
      </w:r>
      <w:r>
        <w:rPr>
          <w:rFonts w:ascii="Arial" w:hAnsi="Arial" w:cs="Arial"/>
          <w:color w:val="000000" w:themeColor="text1"/>
        </w:rPr>
        <w:t xml:space="preserve">Retrieved from: </w:t>
      </w:r>
      <w:r w:rsidRPr="003E6266">
        <w:rPr>
          <w:rFonts w:ascii="Arial" w:hAnsi="Arial" w:cs="Arial"/>
          <w:color w:val="000000" w:themeColor="text1"/>
        </w:rPr>
        <w:t>https://www.steelconstruction.info/File:Airless_spraying.jpg</w:t>
      </w:r>
    </w:p>
    <w:p w14:paraId="60BD94D2" w14:textId="64033020" w:rsidR="003E6266" w:rsidRDefault="003E6266" w:rsidP="003E6266">
      <w:pPr>
        <w:rPr>
          <w:rFonts w:ascii="Arial" w:hAnsi="Arial" w:cs="Arial"/>
          <w:color w:val="000000" w:themeColor="text1"/>
        </w:rPr>
      </w:pPr>
    </w:p>
    <w:p w14:paraId="695A34C8" w14:textId="77777777" w:rsidR="003E6266" w:rsidRPr="003E6266" w:rsidRDefault="003E6266" w:rsidP="003E6266">
      <w:pPr>
        <w:rPr>
          <w:rFonts w:ascii="Arial" w:hAnsi="Arial" w:cs="Arial"/>
          <w:color w:val="000000" w:themeColor="text1"/>
        </w:rPr>
      </w:pPr>
    </w:p>
    <w:p w14:paraId="6FCA6FF1" w14:textId="1EBF2CF6" w:rsidR="00FF147E" w:rsidRDefault="00721A3B" w:rsidP="0018358C">
      <w:pPr>
        <w:pStyle w:val="ListParagraph"/>
        <w:numPr>
          <w:ilvl w:val="0"/>
          <w:numId w:val="17"/>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4.3</w:t>
      </w:r>
      <w:r>
        <w:rPr>
          <w:rFonts w:ascii="Arial" w:hAnsi="Arial" w:cs="Arial"/>
          <w:color w:val="2E74B5" w:themeColor="accent1" w:themeShade="BF"/>
        </w:rPr>
        <w:t xml:space="preserve">: Steel recycling </w:t>
      </w:r>
    </w:p>
    <w:p w14:paraId="3D080AEE" w14:textId="068ACF3B" w:rsidR="00721A3B" w:rsidRPr="00721A3B" w:rsidRDefault="00721A3B" w:rsidP="00721A3B">
      <w:pPr>
        <w:jc w:val="both"/>
        <w:rPr>
          <w:rFonts w:ascii="Arial" w:hAnsi="Arial" w:cs="Arial"/>
          <w:color w:val="000000" w:themeColor="text1"/>
        </w:rPr>
      </w:pPr>
      <w:r>
        <w:rPr>
          <w:rFonts w:ascii="Arial" w:hAnsi="Arial" w:cs="Arial"/>
          <w:color w:val="000000" w:themeColor="text1"/>
        </w:rPr>
        <w:t xml:space="preserve">C.Dolling. (4 July 2012). </w:t>
      </w:r>
      <w:r>
        <w:rPr>
          <w:rFonts w:ascii="Arial" w:hAnsi="Arial" w:cs="Arial"/>
          <w:i/>
          <w:iCs/>
          <w:color w:val="000000" w:themeColor="text1"/>
        </w:rPr>
        <w:t xml:space="preserve">Recycling rout. </w:t>
      </w:r>
      <w:r>
        <w:rPr>
          <w:rFonts w:ascii="Arial" w:hAnsi="Arial" w:cs="Arial"/>
          <w:color w:val="000000" w:themeColor="text1"/>
        </w:rPr>
        <w:t xml:space="preserve">Retrieved from: </w:t>
      </w:r>
      <w:r w:rsidRPr="00721A3B">
        <w:rPr>
          <w:rFonts w:ascii="Arial" w:hAnsi="Arial" w:cs="Arial"/>
          <w:color w:val="000000" w:themeColor="text1"/>
        </w:rPr>
        <w:t>https://www.steelconstruction.info/File:Recycling_route_diagram.jpg</w:t>
      </w:r>
    </w:p>
    <w:p w14:paraId="4ABCD3A1" w14:textId="490FAFA3" w:rsidR="00721A3B" w:rsidRDefault="00721A3B" w:rsidP="00D7236E">
      <w:pPr>
        <w:rPr>
          <w:rFonts w:ascii="Arial" w:hAnsi="Arial" w:cs="Arial"/>
        </w:rPr>
      </w:pPr>
    </w:p>
    <w:p w14:paraId="79D1EC7C" w14:textId="056A3CF3" w:rsidR="00721A3B" w:rsidRDefault="00721A3B" w:rsidP="00D7236E">
      <w:pPr>
        <w:rPr>
          <w:rFonts w:ascii="Arial" w:hAnsi="Arial" w:cs="Arial"/>
        </w:rPr>
      </w:pPr>
    </w:p>
    <w:p w14:paraId="5070AED7" w14:textId="4CDF7FB4" w:rsidR="004937F5" w:rsidRPr="0014003E" w:rsidRDefault="004937F5" w:rsidP="0018358C">
      <w:pPr>
        <w:pStyle w:val="ListParagraph"/>
        <w:numPr>
          <w:ilvl w:val="0"/>
          <w:numId w:val="14"/>
        </w:numPr>
        <w:rPr>
          <w:rFonts w:ascii="Arial" w:hAnsi="Arial" w:cs="Arial"/>
          <w:color w:val="2E74B5" w:themeColor="accent1" w:themeShade="BF"/>
        </w:rPr>
      </w:pPr>
      <w:r w:rsidRPr="0014003E">
        <w:rPr>
          <w:rFonts w:ascii="Arial" w:hAnsi="Arial" w:cs="Arial"/>
          <w:color w:val="2E74B5" w:themeColor="accent1" w:themeShade="BF"/>
        </w:rPr>
        <w:t xml:space="preserve">Fig  </w:t>
      </w:r>
      <w:r w:rsidR="00A51BD6">
        <w:rPr>
          <w:rFonts w:ascii="Arial" w:hAnsi="Arial" w:cs="Arial"/>
          <w:color w:val="2E74B5" w:themeColor="accent1" w:themeShade="BF"/>
        </w:rPr>
        <w:t>4.4</w:t>
      </w:r>
      <w:r w:rsidRPr="0014003E">
        <w:rPr>
          <w:rFonts w:ascii="Arial" w:hAnsi="Arial" w:cs="Arial"/>
          <w:color w:val="2E74B5" w:themeColor="accent1" w:themeShade="BF"/>
        </w:rPr>
        <w:t>: Assembling the steel arch section</w:t>
      </w:r>
    </w:p>
    <w:p w14:paraId="0DF04134" w14:textId="77777777" w:rsidR="004937F5" w:rsidRPr="0014003E" w:rsidRDefault="004937F5" w:rsidP="004937F5">
      <w:pPr>
        <w:jc w:val="both"/>
        <w:rPr>
          <w:rFonts w:ascii="Arial" w:hAnsi="Arial" w:cs="Arial"/>
          <w:color w:val="000000" w:themeColor="text1"/>
        </w:rPr>
      </w:pPr>
      <w:r>
        <w:rPr>
          <w:rFonts w:ascii="Arial" w:hAnsi="Arial" w:cs="Arial"/>
          <w:color w:val="000000" w:themeColor="text1"/>
        </w:rPr>
        <w:t xml:space="preserve">A.Banas. (Oct 2016). </w:t>
      </w:r>
      <w:r>
        <w:rPr>
          <w:rFonts w:ascii="Arial" w:hAnsi="Arial" w:cs="Arial"/>
          <w:i/>
          <w:iCs/>
          <w:color w:val="000000" w:themeColor="text1"/>
        </w:rPr>
        <w:t>Strain gauges monitoring of arch bridge over the Vistula river in Torun during construction.</w:t>
      </w:r>
      <w:r>
        <w:rPr>
          <w:rFonts w:ascii="Arial" w:hAnsi="Arial" w:cs="Arial"/>
          <w:color w:val="000000" w:themeColor="text1"/>
        </w:rPr>
        <w:t xml:space="preserve"> Retrieved from: </w:t>
      </w:r>
      <w:r w:rsidRPr="0014003E">
        <w:rPr>
          <w:rFonts w:ascii="Arial" w:hAnsi="Arial" w:cs="Arial"/>
          <w:color w:val="000000" w:themeColor="text1"/>
        </w:rPr>
        <w:t>https://www.researchgate.net/figure/5-2-Bridges-of-Torun-3-assembly-of-bay-arch-girders-13-15-4-assembly-of-bay-arch_fig1_309681503</w:t>
      </w:r>
    </w:p>
    <w:p w14:paraId="57B0D8F8" w14:textId="36807FC1" w:rsidR="00721A3B" w:rsidRDefault="00721A3B" w:rsidP="00D7236E">
      <w:pPr>
        <w:rPr>
          <w:rFonts w:ascii="Arial" w:hAnsi="Arial" w:cs="Arial"/>
        </w:rPr>
      </w:pPr>
    </w:p>
    <w:p w14:paraId="49B3599C" w14:textId="77777777" w:rsidR="00721A3B" w:rsidRDefault="00721A3B" w:rsidP="00D7236E">
      <w:pPr>
        <w:rPr>
          <w:rFonts w:ascii="Arial" w:hAnsi="Arial" w:cs="Arial"/>
        </w:rPr>
      </w:pPr>
    </w:p>
    <w:p w14:paraId="5186CA09" w14:textId="66A4CD51" w:rsidR="00FF147E" w:rsidRDefault="007B1899" w:rsidP="0018358C">
      <w:pPr>
        <w:pStyle w:val="ListParagraph"/>
        <w:numPr>
          <w:ilvl w:val="0"/>
          <w:numId w:val="16"/>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4.5</w:t>
      </w:r>
      <w:r>
        <w:rPr>
          <w:rFonts w:ascii="Arial" w:hAnsi="Arial" w:cs="Arial"/>
          <w:color w:val="2E74B5" w:themeColor="accent1" w:themeShade="BF"/>
        </w:rPr>
        <w:t>: Sheet pile cofferdam</w:t>
      </w:r>
    </w:p>
    <w:p w14:paraId="0AB11477" w14:textId="24662F96" w:rsidR="007B1899" w:rsidRPr="007B1899" w:rsidRDefault="007B1899" w:rsidP="007B1899">
      <w:pPr>
        <w:jc w:val="both"/>
        <w:rPr>
          <w:rFonts w:ascii="Arial" w:hAnsi="Arial" w:cs="Arial"/>
          <w:color w:val="000000" w:themeColor="text1"/>
        </w:rPr>
      </w:pPr>
      <w:r>
        <w:rPr>
          <w:rFonts w:ascii="Arial" w:hAnsi="Arial" w:cs="Arial"/>
          <w:color w:val="000000" w:themeColor="text1"/>
        </w:rPr>
        <w:t xml:space="preserve">Morris-Shea. (2019). </w:t>
      </w:r>
      <w:r>
        <w:rPr>
          <w:rFonts w:ascii="Arial" w:hAnsi="Arial" w:cs="Arial"/>
          <w:i/>
          <w:iCs/>
          <w:color w:val="000000" w:themeColor="text1"/>
        </w:rPr>
        <w:t xml:space="preserve">Restricted Access Foundation Installation. </w:t>
      </w:r>
      <w:r>
        <w:rPr>
          <w:rFonts w:ascii="Arial" w:hAnsi="Arial" w:cs="Arial"/>
          <w:color w:val="000000" w:themeColor="text1"/>
        </w:rPr>
        <w:t xml:space="preserve">Retrieved from: </w:t>
      </w:r>
      <w:r w:rsidRPr="007B1899">
        <w:rPr>
          <w:rFonts w:ascii="Arial" w:hAnsi="Arial" w:cs="Arial"/>
          <w:color w:val="000000" w:themeColor="text1"/>
        </w:rPr>
        <w:t>https://www.morrisshea.com/portfolio-item/restricted_access/</w:t>
      </w:r>
    </w:p>
    <w:p w14:paraId="205E4993" w14:textId="5C39433C" w:rsidR="0014003E" w:rsidRDefault="0014003E" w:rsidP="00D7236E">
      <w:pPr>
        <w:rPr>
          <w:rFonts w:ascii="Arial" w:hAnsi="Arial" w:cs="Arial"/>
        </w:rPr>
      </w:pPr>
    </w:p>
    <w:p w14:paraId="4F6779B9" w14:textId="77777777" w:rsidR="004937F5" w:rsidRDefault="004937F5" w:rsidP="00D7236E">
      <w:pPr>
        <w:rPr>
          <w:rFonts w:ascii="Arial" w:hAnsi="Arial" w:cs="Arial"/>
        </w:rPr>
      </w:pPr>
    </w:p>
    <w:p w14:paraId="69C76894" w14:textId="5FCE4ABE" w:rsidR="00BA10D2" w:rsidRDefault="00BA10D2" w:rsidP="0018358C">
      <w:pPr>
        <w:pStyle w:val="ListParagraph"/>
        <w:numPr>
          <w:ilvl w:val="0"/>
          <w:numId w:val="15"/>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4.6</w:t>
      </w:r>
      <w:r>
        <w:rPr>
          <w:rFonts w:ascii="Arial" w:hAnsi="Arial" w:cs="Arial"/>
          <w:color w:val="2E74B5" w:themeColor="accent1" w:themeShade="BF"/>
        </w:rPr>
        <w:t>: Pile driving rig</w:t>
      </w:r>
    </w:p>
    <w:p w14:paraId="54FA9C97" w14:textId="64306162" w:rsidR="00BA10D2" w:rsidRPr="00BA10D2" w:rsidRDefault="00BA10D2" w:rsidP="00BA10D2">
      <w:pPr>
        <w:jc w:val="both"/>
        <w:rPr>
          <w:rFonts w:ascii="Arial" w:hAnsi="Arial" w:cs="Arial"/>
          <w:color w:val="000000" w:themeColor="text1"/>
        </w:rPr>
      </w:pPr>
      <w:r>
        <w:rPr>
          <w:rFonts w:ascii="Arial" w:hAnsi="Arial" w:cs="Arial"/>
          <w:color w:val="000000" w:themeColor="text1"/>
        </w:rPr>
        <w:t xml:space="preserve">Soilmeco. (2020). </w:t>
      </w:r>
      <w:r>
        <w:rPr>
          <w:rFonts w:ascii="Arial" w:hAnsi="Arial" w:cs="Arial"/>
          <w:i/>
          <w:iCs/>
          <w:color w:val="000000" w:themeColor="text1"/>
        </w:rPr>
        <w:t xml:space="preserve">Pile Driving. </w:t>
      </w:r>
      <w:r>
        <w:rPr>
          <w:rFonts w:ascii="Arial" w:hAnsi="Arial" w:cs="Arial"/>
          <w:color w:val="000000" w:themeColor="text1"/>
        </w:rPr>
        <w:t xml:space="preserve">Retrieved from: </w:t>
      </w:r>
      <w:r w:rsidRPr="00BA10D2">
        <w:rPr>
          <w:rFonts w:ascii="Arial" w:hAnsi="Arial" w:cs="Arial"/>
          <w:color w:val="000000" w:themeColor="text1"/>
        </w:rPr>
        <w:t>https://soilmecna.com/technologies/pile-driving/</w:t>
      </w:r>
    </w:p>
    <w:p w14:paraId="737D9A80" w14:textId="349D269F" w:rsidR="003F1A8D" w:rsidRDefault="003F1A8D" w:rsidP="00D7236E">
      <w:pPr>
        <w:rPr>
          <w:rFonts w:ascii="Arial" w:hAnsi="Arial" w:cs="Arial"/>
        </w:rPr>
      </w:pPr>
    </w:p>
    <w:p w14:paraId="0BDF8100" w14:textId="18648B4F" w:rsidR="003F1A8D" w:rsidRDefault="003F1A8D" w:rsidP="00D7236E">
      <w:pPr>
        <w:rPr>
          <w:rFonts w:ascii="Arial" w:hAnsi="Arial" w:cs="Arial"/>
        </w:rPr>
      </w:pPr>
    </w:p>
    <w:p w14:paraId="4F13ED89" w14:textId="7F36F2B1"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4.7</w:t>
      </w:r>
      <w:r w:rsidRPr="003F1A8D">
        <w:rPr>
          <w:rFonts w:ascii="Arial" w:eastAsiaTheme="minorHAnsi" w:hAnsi="Arial" w:cs="Arial"/>
          <w:color w:val="2E74B5" w:themeColor="accent1" w:themeShade="BF"/>
        </w:rPr>
        <w:t>: Adjustable pile brackets</w:t>
      </w:r>
    </w:p>
    <w:p w14:paraId="3960D7A7" w14:textId="225550C8" w:rsidR="003F1A8D"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Pr>
          <w:rFonts w:ascii="Arial" w:eastAsiaTheme="minorHAnsi" w:hAnsi="Arial" w:cs="Arial"/>
          <w:color w:val="000000" w:themeColor="text1"/>
        </w:rPr>
        <w:t xml:space="preserve">Solent Marine. (2020). </w:t>
      </w:r>
      <w:r>
        <w:rPr>
          <w:rFonts w:ascii="Arial" w:eastAsiaTheme="minorHAnsi" w:hAnsi="Arial" w:cs="Arial"/>
          <w:i/>
          <w:iCs/>
          <w:color w:val="000000" w:themeColor="text1"/>
        </w:rPr>
        <w:t xml:space="preserve">Simbro Pontoon Systems. </w:t>
      </w:r>
      <w:r>
        <w:rPr>
          <w:rFonts w:ascii="Arial" w:eastAsiaTheme="minorHAnsi" w:hAnsi="Arial" w:cs="Arial"/>
          <w:color w:val="000000" w:themeColor="text1"/>
        </w:rPr>
        <w:t xml:space="preserve">Retrieved from: </w:t>
      </w:r>
      <w:r w:rsidRPr="004D6A1A">
        <w:rPr>
          <w:rFonts w:ascii="Arial" w:eastAsiaTheme="minorHAnsi" w:hAnsi="Arial" w:cs="Arial"/>
          <w:color w:val="000000" w:themeColor="text1"/>
        </w:rPr>
        <w:t>http://www.solentmarine.com/hres/catalogue.pdf</w:t>
      </w:r>
    </w:p>
    <w:p w14:paraId="03EE671C" w14:textId="6BF64C73"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2DFC938"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A8C8519" w14:textId="1044C28D"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4.8</w:t>
      </w:r>
      <w:r w:rsidRPr="003F1A8D">
        <w:rPr>
          <w:rFonts w:ascii="Arial" w:eastAsiaTheme="minorHAnsi" w:hAnsi="Arial" w:cs="Arial"/>
          <w:color w:val="2E74B5" w:themeColor="accent1" w:themeShade="BF"/>
        </w:rPr>
        <w:t>: Fiberglass pile caps</w:t>
      </w:r>
    </w:p>
    <w:p w14:paraId="6122DA07"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924B33A" w14:textId="4CF2E4F4"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D46442D"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0BDAF23E" w14:textId="346C226A"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4.9</w:t>
      </w:r>
      <w:r w:rsidRPr="003F1A8D">
        <w:rPr>
          <w:rFonts w:ascii="Arial" w:eastAsiaTheme="minorHAnsi" w:hAnsi="Arial" w:cs="Arial"/>
          <w:color w:val="2E74B5" w:themeColor="accent1" w:themeShade="BF"/>
        </w:rPr>
        <w:t>: Steel framed pontoon with wooden deck finish</w:t>
      </w:r>
    </w:p>
    <w:p w14:paraId="266121CB"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FC8DA23" w14:textId="75471069"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24D92DE"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98BE60D" w14:textId="07A897C4"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4.10</w:t>
      </w:r>
      <w:r w:rsidRPr="003F1A8D">
        <w:rPr>
          <w:rFonts w:ascii="Arial" w:eastAsiaTheme="minorHAnsi" w:hAnsi="Arial" w:cs="Arial"/>
          <w:color w:val="2E74B5" w:themeColor="accent1" w:themeShade="BF"/>
        </w:rPr>
        <w:t>: Concrete float</w:t>
      </w:r>
    </w:p>
    <w:p w14:paraId="5D0B0B00"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6ED1BB2" w14:textId="6D6B3AF7"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5C201DA"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37055D09" w14:textId="05489C2B"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4.11</w:t>
      </w:r>
      <w:r w:rsidRPr="003F1A8D">
        <w:rPr>
          <w:rFonts w:ascii="Arial" w:eastAsiaTheme="minorHAnsi" w:hAnsi="Arial" w:cs="Arial"/>
          <w:color w:val="2E74B5" w:themeColor="accent1" w:themeShade="BF"/>
        </w:rPr>
        <w:t>: Steel truss bridge with hardwood deck finish</w:t>
      </w:r>
    </w:p>
    <w:p w14:paraId="2D2C8A6E" w14:textId="52207A96"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Pr>
          <w:rFonts w:ascii="Arial" w:eastAsiaTheme="minorHAnsi" w:hAnsi="Arial" w:cs="Arial"/>
          <w:color w:val="000000" w:themeColor="text1"/>
        </w:rPr>
        <w:t xml:space="preserve">Horizon. (2020). </w:t>
      </w:r>
      <w:r>
        <w:rPr>
          <w:rFonts w:ascii="Arial" w:eastAsiaTheme="minorHAnsi" w:hAnsi="Arial" w:cs="Arial"/>
          <w:i/>
          <w:iCs/>
          <w:color w:val="000000" w:themeColor="text1"/>
        </w:rPr>
        <w:t xml:space="preserve">Marine Grade Aluminium Gangway. </w:t>
      </w:r>
      <w:r>
        <w:rPr>
          <w:rFonts w:ascii="Arial" w:eastAsiaTheme="minorHAnsi" w:hAnsi="Arial" w:cs="Arial"/>
          <w:color w:val="000000" w:themeColor="text1"/>
        </w:rPr>
        <w:t xml:space="preserve">Retrieved from: </w:t>
      </w:r>
      <w:r w:rsidRPr="004D6A1A">
        <w:rPr>
          <w:rFonts w:ascii="Arial" w:eastAsiaTheme="minorHAnsi" w:hAnsi="Arial" w:cs="Arial"/>
          <w:color w:val="000000" w:themeColor="text1"/>
        </w:rPr>
        <w:t>https://horizon-marina.en.made-in-china.com/product/CyLJbMNoGqkK/China-Marine-Grade-Aluminum-Gangway-Access-Bridge-to-Floating-Pontoon.html</w:t>
      </w:r>
    </w:p>
    <w:p w14:paraId="7C063DB2" w14:textId="71232A34"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D170BAB"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3CEF3B7" w14:textId="6C42E623"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4.12</w:t>
      </w:r>
      <w:r w:rsidRPr="003F1A8D">
        <w:rPr>
          <w:rFonts w:ascii="Arial" w:eastAsiaTheme="minorHAnsi" w:hAnsi="Arial" w:cs="Arial"/>
          <w:color w:val="2E74B5" w:themeColor="accent1" w:themeShade="BF"/>
        </w:rPr>
        <w:t>: Aluminium Cleats</w:t>
      </w:r>
    </w:p>
    <w:p w14:paraId="1A8FA2D1"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0F46B0E0" w14:textId="1E20D263"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C33E32C"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5689E55" w14:textId="254B1DE8"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4.13</w:t>
      </w:r>
      <w:r w:rsidRPr="003F1A8D">
        <w:rPr>
          <w:rFonts w:ascii="Arial" w:eastAsiaTheme="minorHAnsi" w:hAnsi="Arial" w:cs="Arial"/>
          <w:color w:val="2E74B5" w:themeColor="accent1" w:themeShade="BF"/>
        </w:rPr>
        <w:t>: Life buoy stand</w:t>
      </w:r>
    </w:p>
    <w:p w14:paraId="6C57562C"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79B1DAA2" w14:textId="4C561A8E"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E458CE9"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44112EA" w14:textId="33969111" w:rsidR="003F1A8D" w:rsidRPr="004D6A1A" w:rsidRDefault="003F1A8D" w:rsidP="0018358C">
      <w:pPr>
        <w:pStyle w:val="ListParagraph"/>
        <w:numPr>
          <w:ilvl w:val="0"/>
          <w:numId w:val="15"/>
        </w:numPr>
        <w:rPr>
          <w:rFonts w:ascii="Arial"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4.14</w:t>
      </w:r>
      <w:bookmarkStart w:id="60" w:name="_GoBack"/>
      <w:bookmarkEnd w:id="60"/>
      <w:r w:rsidRPr="003F1A8D">
        <w:rPr>
          <w:rFonts w:ascii="Arial" w:eastAsiaTheme="minorHAnsi" w:hAnsi="Arial" w:cs="Arial"/>
          <w:color w:val="2E74B5" w:themeColor="accent1" w:themeShade="BF"/>
        </w:rPr>
        <w:t>: Fibber glassed safety ladders</w:t>
      </w:r>
    </w:p>
    <w:p w14:paraId="4AD2DB53"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3A5465F3" w14:textId="011CB3E2" w:rsidR="004D6A1A" w:rsidRDefault="004D6A1A" w:rsidP="004D6A1A">
      <w:pPr>
        <w:rPr>
          <w:rFonts w:ascii="Arial" w:hAnsi="Arial" w:cs="Arial"/>
          <w:color w:val="000000" w:themeColor="text1"/>
        </w:rPr>
      </w:pPr>
    </w:p>
    <w:p w14:paraId="452D86BF" w14:textId="7E971637" w:rsidR="00A93F12" w:rsidRDefault="00A93F12" w:rsidP="004D6A1A">
      <w:pPr>
        <w:rPr>
          <w:rFonts w:ascii="Arial" w:hAnsi="Arial" w:cs="Arial"/>
          <w:color w:val="000000" w:themeColor="text1"/>
        </w:rPr>
      </w:pPr>
    </w:p>
    <w:p w14:paraId="053C3691" w14:textId="72061271" w:rsidR="00A93F12" w:rsidRDefault="00A93F12" w:rsidP="004D6A1A">
      <w:pPr>
        <w:rPr>
          <w:rFonts w:ascii="Arial" w:hAnsi="Arial" w:cs="Arial"/>
          <w:color w:val="000000" w:themeColor="text1"/>
        </w:rPr>
      </w:pPr>
    </w:p>
    <w:p w14:paraId="6DFE7AF9" w14:textId="56C0A176" w:rsidR="00A93F12" w:rsidRDefault="00A93F12" w:rsidP="004D6A1A">
      <w:pPr>
        <w:rPr>
          <w:rFonts w:ascii="Arial" w:hAnsi="Arial" w:cs="Arial"/>
          <w:color w:val="000000" w:themeColor="text1"/>
        </w:rPr>
      </w:pPr>
    </w:p>
    <w:p w14:paraId="36FF0136" w14:textId="6FDE4A2F" w:rsidR="00A93F12" w:rsidRDefault="00A93F12" w:rsidP="004D6A1A">
      <w:pPr>
        <w:rPr>
          <w:rFonts w:ascii="Arial" w:hAnsi="Arial" w:cs="Arial"/>
          <w:color w:val="000000" w:themeColor="text1"/>
        </w:rPr>
      </w:pPr>
    </w:p>
    <w:p w14:paraId="3DD0D78C" w14:textId="0FE9F40C" w:rsidR="00A93F12" w:rsidRDefault="00A93F12" w:rsidP="004D6A1A">
      <w:pPr>
        <w:rPr>
          <w:rFonts w:ascii="Arial" w:hAnsi="Arial" w:cs="Arial"/>
          <w:color w:val="000000" w:themeColor="text1"/>
        </w:rPr>
      </w:pPr>
    </w:p>
    <w:p w14:paraId="1D443033" w14:textId="5BF9E513" w:rsidR="00A93F12" w:rsidRDefault="00A93F12" w:rsidP="004D6A1A">
      <w:pPr>
        <w:rPr>
          <w:rFonts w:ascii="Arial" w:hAnsi="Arial" w:cs="Arial"/>
          <w:color w:val="000000" w:themeColor="text1"/>
        </w:rPr>
      </w:pPr>
    </w:p>
    <w:p w14:paraId="1CD5EDDC" w14:textId="5612D03C" w:rsidR="00A93F12" w:rsidRDefault="00A93F12" w:rsidP="004D6A1A">
      <w:pPr>
        <w:rPr>
          <w:rFonts w:ascii="Arial" w:hAnsi="Arial" w:cs="Arial"/>
          <w:color w:val="000000" w:themeColor="text1"/>
        </w:rPr>
      </w:pPr>
    </w:p>
    <w:p w14:paraId="2ACB7A4B" w14:textId="5B1F69AF" w:rsidR="00A93F12" w:rsidRDefault="00A93F12" w:rsidP="004D6A1A">
      <w:pPr>
        <w:rPr>
          <w:rFonts w:ascii="Arial" w:hAnsi="Arial" w:cs="Arial"/>
          <w:color w:val="000000" w:themeColor="text1"/>
        </w:rPr>
      </w:pPr>
    </w:p>
    <w:p w14:paraId="5F2641A1" w14:textId="59B09C45" w:rsidR="00A93F12" w:rsidRDefault="00A93F12" w:rsidP="004D6A1A">
      <w:pPr>
        <w:rPr>
          <w:rFonts w:ascii="Arial" w:hAnsi="Arial" w:cs="Arial"/>
          <w:color w:val="000000" w:themeColor="text1"/>
        </w:rPr>
      </w:pPr>
    </w:p>
    <w:p w14:paraId="2E345D0B" w14:textId="56913D46" w:rsidR="00A93F12" w:rsidRPr="002E2F45" w:rsidRDefault="00A93F12" w:rsidP="00A93F12">
      <w:pPr>
        <w:spacing w:after="160" w:line="259" w:lineRule="auto"/>
        <w:rPr>
          <w:rFonts w:ascii="Calibri" w:eastAsia="Calibri" w:hAnsi="Calibri" w:cs="Calibri"/>
          <w:bCs/>
          <w:color w:val="2E74B5" w:themeColor="accent1" w:themeShade="BF"/>
          <w:sz w:val="28"/>
        </w:rPr>
      </w:pPr>
      <w:r w:rsidRPr="002E2F45">
        <w:rPr>
          <w:rFonts w:ascii="Calibri" w:eastAsia="Calibri" w:hAnsi="Calibri" w:cs="Calibri"/>
          <w:bCs/>
          <w:color w:val="2E74B5" w:themeColor="accent1" w:themeShade="BF"/>
          <w:sz w:val="28"/>
        </w:rPr>
        <w:t xml:space="preserve">References </w:t>
      </w:r>
      <w:r w:rsidR="002E2F45" w:rsidRPr="002E2F45">
        <w:rPr>
          <w:rFonts w:ascii="Calibri" w:eastAsia="Calibri" w:hAnsi="Calibri" w:cs="Calibri"/>
          <w:bCs/>
          <w:color w:val="2E74B5" w:themeColor="accent1" w:themeShade="BF"/>
          <w:sz w:val="28"/>
        </w:rPr>
        <w:t>(CG)</w:t>
      </w:r>
    </w:p>
    <w:p w14:paraId="29E2302F" w14:textId="77777777" w:rsidR="00A93F12" w:rsidRDefault="00A93F12" w:rsidP="00A93F12">
      <w:pPr>
        <w:spacing w:after="160" w:line="259" w:lineRule="auto"/>
        <w:rPr>
          <w:rFonts w:ascii="Calibri" w:eastAsia="Calibri" w:hAnsi="Calibri" w:cs="Calibri"/>
          <w:b/>
          <w:sz w:val="28"/>
        </w:rPr>
      </w:pPr>
    </w:p>
    <w:p w14:paraId="655F55F6"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Farooq, A., 2016. </w:t>
      </w:r>
      <w:r>
        <w:rPr>
          <w:rFonts w:ascii="Calibri" w:eastAsia="Calibri" w:hAnsi="Calibri" w:cs="Calibri"/>
          <w:i/>
          <w:sz w:val="19"/>
        </w:rPr>
        <w:t>8 Most Energy-Efficient Building Materials</w:t>
      </w:r>
      <w:r>
        <w:rPr>
          <w:rFonts w:ascii="Calibri" w:eastAsia="Calibri" w:hAnsi="Calibri" w:cs="Calibri"/>
          <w:sz w:val="19"/>
        </w:rPr>
        <w:t>. [online] High Stuff. Available at: &lt;</w:t>
      </w:r>
      <w:hyperlink r:id="rId70">
        <w:r>
          <w:rPr>
            <w:rFonts w:ascii="Calibri" w:eastAsia="Calibri" w:hAnsi="Calibri" w:cs="Calibri"/>
            <w:color w:val="0000FF"/>
            <w:sz w:val="19"/>
            <w:u w:val="single"/>
          </w:rPr>
          <w:t>https://www.highstuff.com/energy-efficient-building-materials/</w:t>
        </w:r>
      </w:hyperlink>
      <w:r>
        <w:rPr>
          <w:rFonts w:ascii="Calibri" w:eastAsia="Calibri" w:hAnsi="Calibri" w:cs="Calibri"/>
          <w:sz w:val="19"/>
        </w:rPr>
        <w:t>&gt; [Accessed 12 April 2020].</w:t>
      </w:r>
    </w:p>
    <w:p w14:paraId="1571A4DF" w14:textId="77777777" w:rsidR="00A93F12" w:rsidRDefault="00A93F12" w:rsidP="00A93F12">
      <w:pPr>
        <w:spacing w:after="160" w:line="259" w:lineRule="auto"/>
        <w:rPr>
          <w:rFonts w:ascii="Calibri" w:eastAsia="Calibri" w:hAnsi="Calibri" w:cs="Calibri"/>
          <w:sz w:val="19"/>
        </w:rPr>
      </w:pPr>
    </w:p>
    <w:p w14:paraId="43CEC512"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Leonhardt, F., n.d. [online] Pci.org. Available at: &lt;</w:t>
      </w:r>
      <w:hyperlink r:id="rId71">
        <w:r>
          <w:rPr>
            <w:rFonts w:ascii="Calibri" w:eastAsia="Calibri" w:hAnsi="Calibri" w:cs="Calibri"/>
            <w:color w:val="0000FF"/>
            <w:sz w:val="19"/>
            <w:u w:val="single"/>
          </w:rPr>
          <w:t>https://www.pci.org/PCI_Docs/Design_Resources/Guides_and_manuals/references/bridge_design_manual/JL-68-February_Aesthetics_of_Bridge_Design.pdf</w:t>
        </w:r>
      </w:hyperlink>
      <w:r>
        <w:rPr>
          <w:rFonts w:ascii="Calibri" w:eastAsia="Calibri" w:hAnsi="Calibri" w:cs="Calibri"/>
          <w:sz w:val="19"/>
        </w:rPr>
        <w:t>&gt; [Accessed 13 April 2020].</w:t>
      </w:r>
    </w:p>
    <w:p w14:paraId="6E6B1702" w14:textId="77777777" w:rsidR="00A93F12" w:rsidRDefault="00A93F12" w:rsidP="00A93F12">
      <w:pPr>
        <w:spacing w:after="160" w:line="259" w:lineRule="auto"/>
        <w:rPr>
          <w:rFonts w:ascii="Calibri" w:eastAsia="Calibri" w:hAnsi="Calibri" w:cs="Calibri"/>
          <w:sz w:val="19"/>
        </w:rPr>
      </w:pPr>
    </w:p>
    <w:p w14:paraId="1D5E8EE8"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Bridge Masters. 2017. </w:t>
      </w:r>
      <w:r>
        <w:rPr>
          <w:rFonts w:ascii="Calibri" w:eastAsia="Calibri" w:hAnsi="Calibri" w:cs="Calibri"/>
          <w:i/>
          <w:sz w:val="19"/>
        </w:rPr>
        <w:t>Sustainable And Green Bridge Designs 101 - Bridge Masters</w:t>
      </w:r>
      <w:r>
        <w:rPr>
          <w:rFonts w:ascii="Calibri" w:eastAsia="Calibri" w:hAnsi="Calibri" w:cs="Calibri"/>
          <w:sz w:val="19"/>
        </w:rPr>
        <w:t>. [online] Available at: &lt;</w:t>
      </w:r>
      <w:hyperlink r:id="rId72">
        <w:r>
          <w:rPr>
            <w:rFonts w:ascii="Calibri" w:eastAsia="Calibri" w:hAnsi="Calibri" w:cs="Calibri"/>
            <w:color w:val="0000FF"/>
            <w:sz w:val="19"/>
            <w:u w:val="single"/>
          </w:rPr>
          <w:t>https://bridgemastersinc.com/sustainable-green-bridge-designs/</w:t>
        </w:r>
      </w:hyperlink>
      <w:r>
        <w:rPr>
          <w:rFonts w:ascii="Calibri" w:eastAsia="Calibri" w:hAnsi="Calibri" w:cs="Calibri"/>
          <w:sz w:val="19"/>
        </w:rPr>
        <w:t>&gt; [Accessed 11 April 2020].</w:t>
      </w:r>
    </w:p>
    <w:p w14:paraId="4F9D1267" w14:textId="77777777" w:rsidR="00A93F12" w:rsidRDefault="00A93F12" w:rsidP="00A93F12">
      <w:pPr>
        <w:spacing w:after="160" w:line="259" w:lineRule="auto"/>
        <w:rPr>
          <w:rFonts w:ascii="Calibri" w:eastAsia="Calibri" w:hAnsi="Calibri" w:cs="Calibri"/>
          <w:sz w:val="19"/>
        </w:rPr>
      </w:pPr>
    </w:p>
    <w:p w14:paraId="57D7D521" w14:textId="77777777" w:rsidR="00A93F12" w:rsidRDefault="00A93F12" w:rsidP="00A93F12">
      <w:pPr>
        <w:spacing w:after="160" w:line="259" w:lineRule="auto"/>
        <w:rPr>
          <w:rFonts w:ascii="Calibri" w:eastAsia="Calibri" w:hAnsi="Calibri" w:cs="Calibri"/>
          <w:sz w:val="19"/>
        </w:rPr>
      </w:pPr>
      <w:proofErr w:type="spellStart"/>
      <w:r>
        <w:rPr>
          <w:rFonts w:ascii="Calibri" w:eastAsia="Calibri" w:hAnsi="Calibri" w:cs="Calibri"/>
          <w:sz w:val="19"/>
        </w:rPr>
        <w:t>NuEnergy</w:t>
      </w:r>
      <w:proofErr w:type="spellEnd"/>
      <w:r>
        <w:rPr>
          <w:rFonts w:ascii="Calibri" w:eastAsia="Calibri" w:hAnsi="Calibri" w:cs="Calibri"/>
          <w:sz w:val="19"/>
        </w:rPr>
        <w:t xml:space="preserve">. n.d. </w:t>
      </w:r>
      <w:r>
        <w:rPr>
          <w:rFonts w:ascii="Calibri" w:eastAsia="Calibri" w:hAnsi="Calibri" w:cs="Calibri"/>
          <w:i/>
          <w:sz w:val="19"/>
        </w:rPr>
        <w:t xml:space="preserve">How To Make A Bridge Sustainable: 5 Incredible Designs For Your Next Project |  </w:t>
      </w:r>
      <w:r>
        <w:rPr>
          <w:rFonts w:ascii="Calibri" w:eastAsia="Calibri" w:hAnsi="Calibri" w:cs="Calibri"/>
          <w:sz w:val="19"/>
        </w:rPr>
        <w:t>. [online] Available at: &lt;</w:t>
      </w:r>
      <w:hyperlink r:id="rId73">
        <w:r>
          <w:rPr>
            <w:rFonts w:ascii="Calibri" w:eastAsia="Calibri" w:hAnsi="Calibri" w:cs="Calibri"/>
            <w:color w:val="0000FF"/>
            <w:sz w:val="19"/>
            <w:u w:val="single"/>
          </w:rPr>
          <w:t>https://www.nuenergy.org/how-to-make-a-bridge-sustainable-5-incredible-designs-for-your-next-project/</w:t>
        </w:r>
      </w:hyperlink>
      <w:r>
        <w:rPr>
          <w:rFonts w:ascii="Calibri" w:eastAsia="Calibri" w:hAnsi="Calibri" w:cs="Calibri"/>
          <w:sz w:val="19"/>
        </w:rPr>
        <w:t>&gt; [Accessed 10 April 2020].</w:t>
      </w:r>
    </w:p>
    <w:p w14:paraId="0E18396B" w14:textId="77777777" w:rsidR="00A93F12" w:rsidRDefault="00A93F12" w:rsidP="00A93F12">
      <w:pPr>
        <w:spacing w:after="160" w:line="259" w:lineRule="auto"/>
        <w:rPr>
          <w:rFonts w:ascii="Calibri" w:eastAsia="Calibri" w:hAnsi="Calibri" w:cs="Calibri"/>
          <w:sz w:val="22"/>
          <w:u w:val="single"/>
        </w:rPr>
      </w:pPr>
    </w:p>
    <w:p w14:paraId="525F7CF6" w14:textId="77777777" w:rsidR="00A93F12" w:rsidRDefault="00A93F12" w:rsidP="00A93F12">
      <w:pPr>
        <w:spacing w:after="160" w:line="259" w:lineRule="auto"/>
        <w:rPr>
          <w:rFonts w:ascii="Calibri" w:eastAsia="Calibri" w:hAnsi="Calibri" w:cs="Calibri"/>
          <w:sz w:val="19"/>
        </w:rPr>
      </w:pPr>
    </w:p>
    <w:p w14:paraId="3449C0F6" w14:textId="084B0994" w:rsidR="00A93F12" w:rsidRPr="002E2F45" w:rsidRDefault="00A93F12" w:rsidP="00A93F12">
      <w:pPr>
        <w:spacing w:after="160" w:line="259" w:lineRule="auto"/>
        <w:rPr>
          <w:rFonts w:ascii="Arial" w:eastAsia="Calibri" w:hAnsi="Arial" w:cs="Arial"/>
          <w:bCs/>
          <w:color w:val="2E74B5" w:themeColor="accent1" w:themeShade="BF"/>
          <w:sz w:val="28"/>
        </w:rPr>
      </w:pPr>
      <w:r w:rsidRPr="002E2F45">
        <w:rPr>
          <w:rFonts w:ascii="Arial" w:eastAsia="Calibri" w:hAnsi="Arial" w:cs="Arial"/>
          <w:bCs/>
          <w:color w:val="2E74B5" w:themeColor="accent1" w:themeShade="BF"/>
          <w:sz w:val="28"/>
        </w:rPr>
        <w:t xml:space="preserve">Figures </w:t>
      </w:r>
      <w:r w:rsidR="002E2F45">
        <w:rPr>
          <w:rFonts w:ascii="Arial" w:eastAsia="Calibri" w:hAnsi="Arial" w:cs="Arial"/>
          <w:bCs/>
          <w:color w:val="2E74B5" w:themeColor="accent1" w:themeShade="BF"/>
          <w:sz w:val="28"/>
        </w:rPr>
        <w:t>(CG)</w:t>
      </w:r>
    </w:p>
    <w:p w14:paraId="0C7C5DCF" w14:textId="77777777" w:rsidR="00A93F12" w:rsidRDefault="00A93F12" w:rsidP="00A93F12">
      <w:pPr>
        <w:spacing w:after="160" w:line="259" w:lineRule="auto"/>
        <w:rPr>
          <w:rFonts w:ascii="Calibri" w:eastAsia="Calibri" w:hAnsi="Calibri" w:cs="Calibri"/>
          <w:sz w:val="22"/>
        </w:rPr>
      </w:pPr>
    </w:p>
    <w:p w14:paraId="1A2789C5" w14:textId="77777777" w:rsidR="00A93F12" w:rsidRDefault="00A93F12" w:rsidP="0018358C">
      <w:pPr>
        <w:numPr>
          <w:ilvl w:val="0"/>
          <w:numId w:val="23"/>
        </w:numPr>
        <w:spacing w:after="160" w:line="259" w:lineRule="auto"/>
        <w:ind w:left="720" w:hanging="360"/>
        <w:rPr>
          <w:rFonts w:ascii="Calibri" w:eastAsia="Calibri" w:hAnsi="Calibri" w:cs="Calibri"/>
          <w:sz w:val="22"/>
        </w:rPr>
      </w:pPr>
      <w:r>
        <w:rPr>
          <w:rFonts w:ascii="Calibri" w:eastAsia="Calibri" w:hAnsi="Calibri" w:cs="Calibri"/>
          <w:sz w:val="22"/>
        </w:rPr>
        <w:t>Fig 1: Illuminated arch bridge</w:t>
      </w:r>
    </w:p>
    <w:p w14:paraId="79DD0D8D"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Pinterest. n.d. </w:t>
      </w:r>
      <w:r>
        <w:rPr>
          <w:rFonts w:ascii="Calibri" w:eastAsia="Calibri" w:hAnsi="Calibri" w:cs="Calibri"/>
          <w:i/>
          <w:sz w:val="19"/>
        </w:rPr>
        <w:t xml:space="preserve">Illuminated </w:t>
      </w:r>
      <w:proofErr w:type="spellStart"/>
      <w:r>
        <w:rPr>
          <w:rFonts w:ascii="Calibri" w:eastAsia="Calibri" w:hAnsi="Calibri" w:cs="Calibri"/>
          <w:i/>
          <w:sz w:val="19"/>
        </w:rPr>
        <w:t>Eitai-Bashi</w:t>
      </w:r>
      <w:proofErr w:type="spellEnd"/>
      <w:r>
        <w:rPr>
          <w:rFonts w:ascii="Calibri" w:eastAsia="Calibri" w:hAnsi="Calibri" w:cs="Calibri"/>
          <w:i/>
          <w:sz w:val="19"/>
        </w:rPr>
        <w:t xml:space="preserve">… | </w:t>
      </w:r>
      <w:proofErr w:type="spellStart"/>
      <w:r>
        <w:rPr>
          <w:rFonts w:ascii="SimSun" w:eastAsia="SimSun" w:hAnsi="SimSun" w:cs="SimSun"/>
          <w:i/>
          <w:sz w:val="19"/>
        </w:rPr>
        <w:t>美景</w:t>
      </w:r>
      <w:proofErr w:type="spellEnd"/>
      <w:r>
        <w:rPr>
          <w:rFonts w:ascii="Calibri" w:eastAsia="Calibri" w:hAnsi="Calibri" w:cs="Calibri"/>
          <w:sz w:val="19"/>
        </w:rPr>
        <w:t>. [online] Available at: &lt;</w:t>
      </w:r>
      <w:hyperlink r:id="rId74">
        <w:r>
          <w:rPr>
            <w:rFonts w:ascii="Calibri" w:eastAsia="Calibri" w:hAnsi="Calibri" w:cs="Calibri"/>
            <w:color w:val="0000FF"/>
            <w:sz w:val="19"/>
            <w:u w:val="single"/>
          </w:rPr>
          <w:t>https://www.pinterest.com/pin/245094404690676534/</w:t>
        </w:r>
      </w:hyperlink>
      <w:r>
        <w:rPr>
          <w:rFonts w:ascii="Calibri" w:eastAsia="Calibri" w:hAnsi="Calibri" w:cs="Calibri"/>
          <w:sz w:val="19"/>
        </w:rPr>
        <w:t>&gt; [Accessed 8 April 2020].</w:t>
      </w:r>
    </w:p>
    <w:p w14:paraId="305DC2E6" w14:textId="77777777" w:rsidR="00A93F12" w:rsidRDefault="00A93F12" w:rsidP="0018358C">
      <w:pPr>
        <w:numPr>
          <w:ilvl w:val="0"/>
          <w:numId w:val="24"/>
        </w:numPr>
        <w:spacing w:after="160" w:line="259" w:lineRule="auto"/>
        <w:ind w:left="720" w:hanging="360"/>
        <w:rPr>
          <w:rFonts w:ascii="Calibri" w:eastAsia="Calibri" w:hAnsi="Calibri" w:cs="Calibri"/>
          <w:sz w:val="22"/>
        </w:rPr>
      </w:pPr>
      <w:r>
        <w:rPr>
          <w:rFonts w:ascii="Calibri" w:eastAsia="Calibri" w:hAnsi="Calibri" w:cs="Calibri"/>
          <w:sz w:val="22"/>
        </w:rPr>
        <w:t xml:space="preserve">Fig 2: Picture of Swansea’s arch bridge </w:t>
      </w:r>
    </w:p>
    <w:p w14:paraId="180AC1F5"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Gilbert, C., 2019. </w:t>
      </w:r>
      <w:r>
        <w:rPr>
          <w:rFonts w:ascii="Calibri" w:eastAsia="Calibri" w:hAnsi="Calibri" w:cs="Calibri"/>
          <w:i/>
          <w:sz w:val="19"/>
        </w:rPr>
        <w:t>Swansea's Arch Bridge</w:t>
      </w:r>
      <w:r>
        <w:rPr>
          <w:rFonts w:ascii="Calibri" w:eastAsia="Calibri" w:hAnsi="Calibri" w:cs="Calibri"/>
          <w:sz w:val="19"/>
        </w:rPr>
        <w:t>. [image].</w:t>
      </w:r>
    </w:p>
    <w:p w14:paraId="6FBF83A8" w14:textId="77777777" w:rsidR="00A93F12" w:rsidRDefault="00A93F12" w:rsidP="0018358C">
      <w:pPr>
        <w:numPr>
          <w:ilvl w:val="0"/>
          <w:numId w:val="25"/>
        </w:numPr>
        <w:spacing w:after="160" w:line="259" w:lineRule="auto"/>
        <w:ind w:left="720" w:hanging="360"/>
        <w:rPr>
          <w:rFonts w:ascii="Calibri" w:eastAsia="Calibri" w:hAnsi="Calibri" w:cs="Calibri"/>
          <w:sz w:val="22"/>
        </w:rPr>
      </w:pPr>
      <w:r>
        <w:rPr>
          <w:rFonts w:ascii="Calibri" w:eastAsia="Calibri" w:hAnsi="Calibri" w:cs="Calibri"/>
          <w:sz w:val="22"/>
        </w:rPr>
        <w:t>Fig 3: Swansea’s simple but aesthetically pleasing sail bridge</w:t>
      </w:r>
    </w:p>
    <w:p w14:paraId="212AB1F4" w14:textId="77777777" w:rsidR="00A93F12" w:rsidRDefault="002F6DEC" w:rsidP="00A93F12">
      <w:pPr>
        <w:spacing w:after="160" w:line="259" w:lineRule="auto"/>
        <w:rPr>
          <w:rFonts w:ascii="Calibri" w:eastAsia="Calibri" w:hAnsi="Calibri" w:cs="Calibri"/>
          <w:sz w:val="19"/>
        </w:rPr>
      </w:pPr>
      <w:hyperlink r:id="rId75">
        <w:r w:rsidR="00A93F12">
          <w:rPr>
            <w:rFonts w:ascii="Calibri" w:eastAsia="Calibri" w:hAnsi="Calibri" w:cs="Calibri"/>
            <w:color w:val="0563C1"/>
            <w:sz w:val="19"/>
            <w:u w:val="single"/>
          </w:rPr>
          <w:t>www.steelconstruction.info</w:t>
        </w:r>
      </w:hyperlink>
      <w:r w:rsidR="00A93F12">
        <w:rPr>
          <w:rFonts w:ascii="Calibri" w:eastAsia="Calibri" w:hAnsi="Calibri" w:cs="Calibri"/>
          <w:sz w:val="19"/>
        </w:rPr>
        <w:t xml:space="preserve">. n.d. </w:t>
      </w:r>
      <w:r w:rsidR="00A93F12">
        <w:rPr>
          <w:rFonts w:ascii="Calibri" w:eastAsia="Calibri" w:hAnsi="Calibri" w:cs="Calibri"/>
          <w:i/>
          <w:sz w:val="19"/>
        </w:rPr>
        <w:t>Design Of Steel Footbridges</w:t>
      </w:r>
      <w:r w:rsidR="00A93F12">
        <w:rPr>
          <w:rFonts w:ascii="Calibri" w:eastAsia="Calibri" w:hAnsi="Calibri" w:cs="Calibri"/>
          <w:sz w:val="19"/>
        </w:rPr>
        <w:t>. [online] Available at: &lt;</w:t>
      </w:r>
      <w:hyperlink r:id="rId76">
        <w:r w:rsidR="00A93F12">
          <w:rPr>
            <w:rFonts w:ascii="Calibri" w:eastAsia="Calibri" w:hAnsi="Calibri" w:cs="Calibri"/>
            <w:color w:val="0000FF"/>
            <w:sz w:val="19"/>
            <w:u w:val="single"/>
          </w:rPr>
          <w:t>https://www.steelconstruction.info/Design_of_steel_footbridges</w:t>
        </w:r>
      </w:hyperlink>
      <w:r w:rsidR="00A93F12">
        <w:rPr>
          <w:rFonts w:ascii="Calibri" w:eastAsia="Calibri" w:hAnsi="Calibri" w:cs="Calibri"/>
          <w:sz w:val="19"/>
        </w:rPr>
        <w:t>&gt; [Accessed 13 April 2020].</w:t>
      </w:r>
    </w:p>
    <w:p w14:paraId="7DF9A318" w14:textId="77777777" w:rsidR="00A93F12" w:rsidRDefault="00A93F12" w:rsidP="0018358C">
      <w:pPr>
        <w:numPr>
          <w:ilvl w:val="0"/>
          <w:numId w:val="26"/>
        </w:numPr>
        <w:spacing w:after="160" w:line="259" w:lineRule="auto"/>
        <w:ind w:left="720" w:hanging="360"/>
        <w:rPr>
          <w:rFonts w:ascii="Calibri" w:eastAsia="Calibri" w:hAnsi="Calibri" w:cs="Calibri"/>
          <w:sz w:val="22"/>
        </w:rPr>
      </w:pPr>
      <w:r>
        <w:rPr>
          <w:rFonts w:ascii="Calibri" w:eastAsia="Calibri" w:hAnsi="Calibri" w:cs="Calibri"/>
          <w:sz w:val="22"/>
        </w:rPr>
        <w:t>Fig 4: Swansea’s steel deck sail bridge</w:t>
      </w:r>
    </w:p>
    <w:p w14:paraId="6CF2DE88"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Happypontist.blogspot.com. n.d. </w:t>
      </w:r>
      <w:r>
        <w:rPr>
          <w:rFonts w:ascii="Calibri" w:eastAsia="Calibri" w:hAnsi="Calibri" w:cs="Calibri"/>
          <w:i/>
          <w:sz w:val="19"/>
        </w:rPr>
        <w:t>Welsh Bridges: 1. Swansea Sail Bridge</w:t>
      </w:r>
      <w:r>
        <w:rPr>
          <w:rFonts w:ascii="Calibri" w:eastAsia="Calibri" w:hAnsi="Calibri" w:cs="Calibri"/>
          <w:sz w:val="19"/>
        </w:rPr>
        <w:t>. [online] Available at: &lt;</w:t>
      </w:r>
      <w:hyperlink r:id="rId77">
        <w:r>
          <w:rPr>
            <w:rFonts w:ascii="Calibri" w:eastAsia="Calibri" w:hAnsi="Calibri" w:cs="Calibri"/>
            <w:color w:val="0000FF"/>
            <w:sz w:val="19"/>
            <w:u w:val="single"/>
          </w:rPr>
          <w:t>http://happypontist.blogspot.com/2011/03/welsh-bridges-1-swansea-sail-bridge.html</w:t>
        </w:r>
      </w:hyperlink>
      <w:r>
        <w:rPr>
          <w:rFonts w:ascii="Calibri" w:eastAsia="Calibri" w:hAnsi="Calibri" w:cs="Calibri"/>
          <w:sz w:val="19"/>
        </w:rPr>
        <w:t>&gt; [Accessed 13 April 2020].</w:t>
      </w:r>
    </w:p>
    <w:p w14:paraId="3C4FE957" w14:textId="77777777" w:rsidR="00A93F12" w:rsidRDefault="00A93F12" w:rsidP="0018358C">
      <w:pPr>
        <w:numPr>
          <w:ilvl w:val="0"/>
          <w:numId w:val="27"/>
        </w:numPr>
        <w:spacing w:after="160" w:line="259" w:lineRule="auto"/>
        <w:ind w:left="720" w:hanging="360"/>
        <w:rPr>
          <w:rFonts w:ascii="Calibri" w:eastAsia="Calibri" w:hAnsi="Calibri" w:cs="Calibri"/>
          <w:sz w:val="22"/>
        </w:rPr>
      </w:pPr>
      <w:r>
        <w:rPr>
          <w:rFonts w:ascii="Calibri" w:eastAsia="Calibri" w:hAnsi="Calibri" w:cs="Calibri"/>
          <w:sz w:val="22"/>
        </w:rPr>
        <w:t xml:space="preserve">Fig 5: copper paint for a steel bridge </w:t>
      </w:r>
    </w:p>
    <w:p w14:paraId="60B771AA"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Sharif, M., 2005. </w:t>
      </w:r>
      <w:r>
        <w:rPr>
          <w:rFonts w:ascii="Calibri" w:eastAsia="Calibri" w:hAnsi="Calibri" w:cs="Calibri"/>
          <w:i/>
          <w:sz w:val="19"/>
        </w:rPr>
        <w:t xml:space="preserve">Public Roads-Protecting New York City's Bridge </w:t>
      </w:r>
      <w:proofErr w:type="spellStart"/>
      <w:r>
        <w:rPr>
          <w:rFonts w:ascii="Calibri" w:eastAsia="Calibri" w:hAnsi="Calibri" w:cs="Calibri"/>
          <w:i/>
          <w:sz w:val="19"/>
        </w:rPr>
        <w:t>Assets,May</w:t>
      </w:r>
      <w:proofErr w:type="spellEnd"/>
      <w:r>
        <w:rPr>
          <w:rFonts w:ascii="Calibri" w:eastAsia="Calibri" w:hAnsi="Calibri" w:cs="Calibri"/>
          <w:i/>
          <w:sz w:val="19"/>
        </w:rPr>
        <w:t>/June 2005-FHWA-HRT-05-005</w:t>
      </w:r>
      <w:r>
        <w:rPr>
          <w:rFonts w:ascii="Calibri" w:eastAsia="Calibri" w:hAnsi="Calibri" w:cs="Calibri"/>
          <w:sz w:val="19"/>
        </w:rPr>
        <w:t>. [online] Fhwa.dot.gov. Available at: &lt;</w:t>
      </w:r>
      <w:hyperlink r:id="rId78">
        <w:r>
          <w:rPr>
            <w:rFonts w:ascii="Calibri" w:eastAsia="Calibri" w:hAnsi="Calibri" w:cs="Calibri"/>
            <w:color w:val="0000FF"/>
            <w:sz w:val="19"/>
            <w:u w:val="single"/>
          </w:rPr>
          <w:t>https://www.fhwa.dot.gov/publications/publicroads/05may/06.cfm</w:t>
        </w:r>
      </w:hyperlink>
      <w:r>
        <w:rPr>
          <w:rFonts w:ascii="Calibri" w:eastAsia="Calibri" w:hAnsi="Calibri" w:cs="Calibri"/>
          <w:sz w:val="19"/>
        </w:rPr>
        <w:t>&gt; [Accessed 13 April 2020].</w:t>
      </w:r>
    </w:p>
    <w:p w14:paraId="65BD6764" w14:textId="065634C1" w:rsidR="00A93F12" w:rsidRDefault="00A93F12" w:rsidP="004D6A1A">
      <w:pPr>
        <w:rPr>
          <w:rFonts w:ascii="Arial" w:hAnsi="Arial" w:cs="Arial"/>
          <w:color w:val="000000" w:themeColor="text1"/>
        </w:rPr>
      </w:pPr>
    </w:p>
    <w:p w14:paraId="34327966" w14:textId="0F681B1E" w:rsidR="000107E5" w:rsidRDefault="000107E5" w:rsidP="004D6A1A">
      <w:pPr>
        <w:rPr>
          <w:rFonts w:ascii="Arial" w:hAnsi="Arial" w:cs="Arial"/>
          <w:color w:val="000000" w:themeColor="text1"/>
        </w:rPr>
      </w:pPr>
    </w:p>
    <w:p w14:paraId="27E5184E" w14:textId="1AE229FA" w:rsidR="000107E5" w:rsidRDefault="000107E5" w:rsidP="004D6A1A">
      <w:pPr>
        <w:rPr>
          <w:rFonts w:ascii="Arial" w:hAnsi="Arial" w:cs="Arial"/>
          <w:color w:val="000000" w:themeColor="text1"/>
        </w:rPr>
      </w:pPr>
    </w:p>
    <w:p w14:paraId="717113CA" w14:textId="1A112086" w:rsidR="000107E5" w:rsidRDefault="000107E5" w:rsidP="004D6A1A">
      <w:pPr>
        <w:rPr>
          <w:rFonts w:ascii="Arial" w:hAnsi="Arial" w:cs="Arial"/>
          <w:color w:val="000000" w:themeColor="text1"/>
        </w:rPr>
      </w:pPr>
    </w:p>
    <w:p w14:paraId="5E62AB7D" w14:textId="618A1D05" w:rsidR="002E2F45" w:rsidRPr="000A5B63" w:rsidRDefault="002E2F45" w:rsidP="002E2F45">
      <w:pPr>
        <w:pStyle w:val="Heading1"/>
        <w:jc w:val="both"/>
        <w:rPr>
          <w:rFonts w:asciiTheme="minorHAnsi" w:hAnsiTheme="minorHAnsi" w:cstheme="minorHAnsi"/>
          <w:color w:val="auto"/>
          <w:sz w:val="24"/>
          <w:szCs w:val="24"/>
          <w:u w:val="single"/>
        </w:rPr>
      </w:pPr>
      <w:bookmarkStart w:id="61" w:name="_Toc39082079"/>
      <w:r w:rsidRPr="000A5B63">
        <w:rPr>
          <w:rFonts w:asciiTheme="minorHAnsi" w:hAnsiTheme="minorHAnsi" w:cstheme="minorHAnsi"/>
          <w:color w:val="auto"/>
          <w:sz w:val="24"/>
          <w:szCs w:val="24"/>
          <w:u w:val="single"/>
        </w:rPr>
        <w:t>References</w:t>
      </w:r>
      <w:bookmarkEnd w:id="61"/>
      <w:r w:rsidRPr="000A5B63">
        <w:rPr>
          <w:rFonts w:asciiTheme="minorHAnsi" w:hAnsiTheme="minorHAnsi" w:cstheme="minorHAnsi"/>
          <w:color w:val="auto"/>
          <w:sz w:val="24"/>
          <w:szCs w:val="24"/>
          <w:u w:val="single"/>
        </w:rPr>
        <w:t xml:space="preserve"> </w:t>
      </w:r>
      <w:r>
        <w:rPr>
          <w:rFonts w:asciiTheme="minorHAnsi" w:hAnsiTheme="minorHAnsi" w:cstheme="minorHAnsi"/>
          <w:color w:val="auto"/>
          <w:sz w:val="24"/>
          <w:szCs w:val="24"/>
          <w:u w:val="single"/>
        </w:rPr>
        <w:t>(MJ)</w:t>
      </w:r>
    </w:p>
    <w:p w14:paraId="0A59B141" w14:textId="77777777" w:rsidR="002E2F45" w:rsidRPr="000A5B63" w:rsidRDefault="002E2F45" w:rsidP="002E2F45">
      <w:pPr>
        <w:jc w:val="both"/>
        <w:rPr>
          <w:rFonts w:cstheme="minorHAnsi"/>
        </w:rPr>
      </w:pPr>
      <w:r w:rsidRPr="000A5B63">
        <w:rPr>
          <w:rFonts w:cstheme="minorHAnsi"/>
          <w:shd w:val="clear" w:color="auto" w:fill="FFFFFF"/>
        </w:rPr>
        <w:t>Bassett, J. (2018). Ground investigation. [online] Soils.co.uk. Available at: https://www.soils.co.uk/item/73-ground-investigation.html [Accessed 23 Oct. 2019].</w:t>
      </w:r>
    </w:p>
    <w:p w14:paraId="2DF1D219" w14:textId="77777777" w:rsidR="002E2F45" w:rsidRPr="000A5B63" w:rsidRDefault="002E2F45" w:rsidP="002E2F45">
      <w:pPr>
        <w:jc w:val="both"/>
        <w:rPr>
          <w:rFonts w:cstheme="minorHAnsi"/>
          <w:shd w:val="clear" w:color="auto" w:fill="FFFFFF"/>
        </w:rPr>
      </w:pPr>
      <w:r w:rsidRPr="000A5B63">
        <w:rPr>
          <w:rFonts w:cstheme="minorHAnsi"/>
          <w:shd w:val="clear" w:color="auto" w:fill="FFFFFF"/>
        </w:rPr>
        <w:t>RSA. (2017). </w:t>
      </w:r>
      <w:r w:rsidRPr="000A5B63">
        <w:rPr>
          <w:rFonts w:cstheme="minorHAnsi"/>
          <w:i/>
          <w:iCs/>
          <w:shd w:val="clear" w:color="auto" w:fill="FFFFFF"/>
        </w:rPr>
        <w:t>Trial pit excavations - RSA Geotechnics</w:t>
      </w:r>
      <w:r w:rsidRPr="000A5B63">
        <w:rPr>
          <w:rFonts w:cstheme="minorHAnsi"/>
          <w:shd w:val="clear" w:color="auto" w:fill="FFFFFF"/>
        </w:rPr>
        <w:t>. [online] Available at: https://www.rsa-geotechnics.co.uk/site-investigation/trial-pit-excavations/ [Accessed 12 Nov. 2019].</w:t>
      </w:r>
    </w:p>
    <w:p w14:paraId="3115C780" w14:textId="77777777" w:rsidR="002E2F45" w:rsidRPr="000A5B63" w:rsidRDefault="002E2F45" w:rsidP="002E2F45">
      <w:pPr>
        <w:jc w:val="both"/>
        <w:rPr>
          <w:rFonts w:cstheme="minorHAnsi"/>
          <w:color w:val="000000"/>
          <w:shd w:val="clear" w:color="auto" w:fill="FFFFFF"/>
        </w:rPr>
      </w:pPr>
      <w:r w:rsidRPr="000A5B63">
        <w:rPr>
          <w:rFonts w:cstheme="minorHAnsi"/>
          <w:color w:val="000000"/>
          <w:shd w:val="clear" w:color="auto" w:fill="FFFFFF"/>
        </w:rPr>
        <w:t>Ukradon. 2019. </w:t>
      </w:r>
      <w:r w:rsidRPr="000A5B63">
        <w:rPr>
          <w:rFonts w:cstheme="minorHAnsi"/>
          <w:i/>
          <w:iCs/>
          <w:color w:val="000000"/>
          <w:shd w:val="clear" w:color="auto" w:fill="FFFFFF"/>
        </w:rPr>
        <w:t>Ukradon - How To Reduce Radon Levels</w:t>
      </w:r>
      <w:r w:rsidRPr="000A5B63">
        <w:rPr>
          <w:rFonts w:cstheme="minorHAnsi"/>
          <w:color w:val="000000"/>
          <w:shd w:val="clear" w:color="auto" w:fill="FFFFFF"/>
        </w:rPr>
        <w:t>. [online] Available at: &lt;https://www.ukradon.org/information/reducelevels&gt; [Accessed 18 April 2020].</w:t>
      </w:r>
    </w:p>
    <w:p w14:paraId="2B9338BE" w14:textId="77777777" w:rsidR="002E2F45" w:rsidRDefault="002E2F45" w:rsidP="002E2F45">
      <w:pPr>
        <w:jc w:val="both"/>
        <w:rPr>
          <w:rFonts w:cstheme="minorHAnsi"/>
          <w:color w:val="000000"/>
          <w:shd w:val="clear" w:color="auto" w:fill="FFFFFF"/>
        </w:rPr>
      </w:pPr>
      <w:r w:rsidRPr="000A5B63">
        <w:rPr>
          <w:rFonts w:cstheme="minorHAnsi"/>
          <w:color w:val="000000"/>
          <w:shd w:val="clear" w:color="auto" w:fill="FFFFFF"/>
        </w:rPr>
        <w:t>Constructingexcellence. 2005. </w:t>
      </w:r>
      <w:r w:rsidRPr="000A5B63">
        <w:rPr>
          <w:rFonts w:cstheme="minorHAnsi"/>
          <w:i/>
          <w:iCs/>
          <w:color w:val="000000"/>
          <w:shd w:val="clear" w:color="auto" w:fill="FFFFFF"/>
        </w:rPr>
        <w:t>Sustainable Construction Checklist – Constructing Excellence</w:t>
      </w:r>
      <w:r w:rsidRPr="000A5B63">
        <w:rPr>
          <w:rFonts w:cstheme="minorHAnsi"/>
          <w:color w:val="000000"/>
          <w:shd w:val="clear" w:color="auto" w:fill="FFFFFF"/>
        </w:rPr>
        <w:t>. [online] Available at: &lt;https://constructingexcellence.org.uk/sustainable-construction-checklist/&gt; [Accessed 29 April 2020].</w:t>
      </w:r>
    </w:p>
    <w:p w14:paraId="49F49030" w14:textId="77777777" w:rsidR="002E2F45" w:rsidRPr="000A5B63" w:rsidRDefault="002E2F45" w:rsidP="002E2F45">
      <w:pPr>
        <w:jc w:val="both"/>
        <w:rPr>
          <w:rFonts w:cstheme="minorHAnsi"/>
        </w:rPr>
      </w:pPr>
      <w:r>
        <w:rPr>
          <w:rFonts w:cstheme="minorHAnsi"/>
          <w:color w:val="000000"/>
          <w:shd w:val="clear" w:color="auto" w:fill="FFFFFF"/>
        </w:rPr>
        <w:t>Spon’s Book (2018) [Accessed 04 April 2020]</w:t>
      </w:r>
    </w:p>
    <w:p w14:paraId="464C5FFF" w14:textId="1BED83B9" w:rsidR="002E2F45" w:rsidRPr="000A5B63" w:rsidRDefault="002E2F45" w:rsidP="002E2F45">
      <w:pPr>
        <w:pStyle w:val="Heading1"/>
        <w:jc w:val="both"/>
        <w:rPr>
          <w:rFonts w:asciiTheme="minorHAnsi" w:hAnsiTheme="minorHAnsi" w:cstheme="minorHAnsi"/>
          <w:color w:val="auto"/>
          <w:sz w:val="24"/>
          <w:szCs w:val="24"/>
          <w:u w:val="single"/>
        </w:rPr>
      </w:pPr>
      <w:bookmarkStart w:id="62" w:name="_Toc24529594"/>
      <w:bookmarkStart w:id="63" w:name="_Toc39082080"/>
      <w:r w:rsidRPr="000A5B63">
        <w:rPr>
          <w:rFonts w:asciiTheme="minorHAnsi" w:hAnsiTheme="minorHAnsi" w:cstheme="minorHAnsi"/>
          <w:color w:val="auto"/>
          <w:sz w:val="24"/>
          <w:szCs w:val="24"/>
          <w:u w:val="single"/>
        </w:rPr>
        <w:t>Picture references</w:t>
      </w:r>
      <w:bookmarkEnd w:id="62"/>
      <w:bookmarkEnd w:id="63"/>
      <w:r w:rsidRPr="000A5B63">
        <w:rPr>
          <w:rFonts w:asciiTheme="minorHAnsi" w:hAnsiTheme="minorHAnsi" w:cstheme="minorHAnsi"/>
          <w:color w:val="auto"/>
          <w:sz w:val="24"/>
          <w:szCs w:val="24"/>
          <w:u w:val="single"/>
        </w:rPr>
        <w:t xml:space="preserve"> </w:t>
      </w:r>
      <w:r>
        <w:rPr>
          <w:rFonts w:asciiTheme="minorHAnsi" w:hAnsiTheme="minorHAnsi" w:cstheme="minorHAnsi"/>
          <w:color w:val="auto"/>
          <w:sz w:val="24"/>
          <w:szCs w:val="24"/>
          <w:u w:val="single"/>
        </w:rPr>
        <w:t>(MJ)</w:t>
      </w:r>
    </w:p>
    <w:p w14:paraId="7B0B9C50" w14:textId="77777777" w:rsidR="002E2F45" w:rsidRPr="000A5B63" w:rsidRDefault="002E2F45" w:rsidP="002E2F45">
      <w:pPr>
        <w:jc w:val="both"/>
        <w:rPr>
          <w:rFonts w:cstheme="minorHAnsi"/>
          <w:shd w:val="clear" w:color="auto" w:fill="FFFFFF"/>
        </w:rPr>
      </w:pPr>
      <w:r w:rsidRPr="000A5B63">
        <w:rPr>
          <w:rFonts w:cstheme="minorHAnsi"/>
          <w:shd w:val="clear" w:color="auto" w:fill="FFFFFF"/>
        </w:rPr>
        <w:t>bgs.uk (2017). </w:t>
      </w:r>
      <w:r w:rsidRPr="000A5B63">
        <w:rPr>
          <w:rFonts w:cstheme="minorHAnsi"/>
          <w:i/>
          <w:iCs/>
          <w:shd w:val="clear" w:color="auto" w:fill="FFFFFF"/>
        </w:rPr>
        <w:t xml:space="preserve">Record details |Swansea.| BGS maps portal | </w:t>
      </w:r>
      <w:proofErr w:type="spellStart"/>
      <w:r w:rsidRPr="000A5B63">
        <w:rPr>
          <w:rFonts w:cstheme="minorHAnsi"/>
          <w:i/>
          <w:iCs/>
          <w:shd w:val="clear" w:color="auto" w:fill="FFFFFF"/>
        </w:rPr>
        <w:t>OpenGeoscience</w:t>
      </w:r>
      <w:proofErr w:type="spellEnd"/>
      <w:r w:rsidRPr="000A5B63">
        <w:rPr>
          <w:rFonts w:cstheme="minorHAnsi"/>
          <w:i/>
          <w:iCs/>
          <w:shd w:val="clear" w:color="auto" w:fill="FFFFFF"/>
        </w:rPr>
        <w:t xml:space="preserve"> | Our data | British Geological Survey (BGS)</w:t>
      </w:r>
      <w:r w:rsidRPr="000A5B63">
        <w:rPr>
          <w:rFonts w:cstheme="minorHAnsi"/>
          <w:shd w:val="clear" w:color="auto" w:fill="FFFFFF"/>
        </w:rPr>
        <w:t>. [online] Bgs.ac.uk. Available at: http://www.bgs.ac.uk/data/maps/maps.cfc?method=viewRecord&amp;mapId=9862 [Accessed 12 Nov. 2019]</w:t>
      </w:r>
    </w:p>
    <w:p w14:paraId="0778B1BC" w14:textId="77777777" w:rsidR="002E2F45" w:rsidRPr="000A5B63" w:rsidRDefault="002E2F45" w:rsidP="002E2F45">
      <w:pPr>
        <w:jc w:val="both"/>
        <w:rPr>
          <w:rFonts w:cstheme="minorHAnsi"/>
          <w:b/>
          <w:u w:val="single"/>
        </w:rPr>
      </w:pPr>
      <w:r w:rsidRPr="000A5B63">
        <w:rPr>
          <w:rFonts w:cstheme="minorHAnsi"/>
          <w:shd w:val="clear" w:color="auto" w:fill="FFFFFF"/>
        </w:rPr>
        <w:t>Foundation Solutions. (2017). </w:t>
      </w:r>
      <w:r w:rsidRPr="000A5B63">
        <w:rPr>
          <w:rFonts w:cstheme="minorHAnsi"/>
          <w:i/>
          <w:iCs/>
          <w:shd w:val="clear" w:color="auto" w:fill="FFFFFF"/>
        </w:rPr>
        <w:t>Driven Piles - Total Foundation Solutions</w:t>
      </w:r>
      <w:r w:rsidRPr="000A5B63">
        <w:rPr>
          <w:rFonts w:cstheme="minorHAnsi"/>
          <w:shd w:val="clear" w:color="auto" w:fill="FFFFFF"/>
        </w:rPr>
        <w:t>. [online] Available at: http://totalfoundations.com/process-equipment/driven-piles/ [Accessed 11 Jan. 2020].</w:t>
      </w:r>
    </w:p>
    <w:p w14:paraId="3C4738C3" w14:textId="77777777" w:rsidR="002E2F45" w:rsidRPr="000A5B63" w:rsidRDefault="002E2F45" w:rsidP="002E2F45">
      <w:pPr>
        <w:jc w:val="both"/>
        <w:rPr>
          <w:rFonts w:cstheme="minorHAnsi"/>
          <w:shd w:val="clear" w:color="auto" w:fill="FFFFFF"/>
        </w:rPr>
      </w:pPr>
      <w:r w:rsidRPr="000A5B63">
        <w:rPr>
          <w:rFonts w:cstheme="minorHAnsi"/>
          <w:shd w:val="clear" w:color="auto" w:fill="FFFFFF"/>
        </w:rPr>
        <w:t>GOV.UK. (2019). </w:t>
      </w:r>
      <w:r w:rsidRPr="000A5B63">
        <w:rPr>
          <w:rFonts w:cstheme="minorHAnsi"/>
          <w:i/>
          <w:iCs/>
          <w:shd w:val="clear" w:color="auto" w:fill="FFFFFF"/>
        </w:rPr>
        <w:t>Coal Authority</w:t>
      </w:r>
      <w:r w:rsidRPr="000A5B63">
        <w:rPr>
          <w:rFonts w:cstheme="minorHAnsi"/>
          <w:shd w:val="clear" w:color="auto" w:fill="FFFFFF"/>
        </w:rPr>
        <w:t>. [online] Available at: https://www.gov.uk/government/organisations/the-coal-authority [Accessed 12 Nov. 2019].</w:t>
      </w:r>
    </w:p>
    <w:p w14:paraId="135964EA" w14:textId="77777777" w:rsidR="002E2F45" w:rsidRPr="000A5B63" w:rsidRDefault="002E2F45" w:rsidP="002E2F45">
      <w:pPr>
        <w:jc w:val="both"/>
        <w:rPr>
          <w:rFonts w:cstheme="minorHAnsi"/>
        </w:rPr>
      </w:pPr>
      <w:r w:rsidRPr="000A5B63">
        <w:rPr>
          <w:rFonts w:cstheme="minorHAnsi"/>
          <w:shd w:val="clear" w:color="auto" w:fill="FFFFFF"/>
        </w:rPr>
        <w:t>Maps.uk. (2019). </w:t>
      </w:r>
      <w:r w:rsidRPr="000A5B63">
        <w:rPr>
          <w:rFonts w:cstheme="minorHAnsi"/>
          <w:i/>
          <w:iCs/>
          <w:shd w:val="clear" w:color="auto" w:fill="FFFFFF"/>
        </w:rPr>
        <w:t xml:space="preserve">View: Glamorgan XXIV (includes: </w:t>
      </w:r>
      <w:proofErr w:type="spellStart"/>
      <w:r w:rsidRPr="000A5B63">
        <w:rPr>
          <w:rFonts w:cstheme="minorHAnsi"/>
          <w:i/>
          <w:iCs/>
          <w:shd w:val="clear" w:color="auto" w:fill="FFFFFF"/>
        </w:rPr>
        <w:t>Coed</w:t>
      </w:r>
      <w:proofErr w:type="spellEnd"/>
      <w:r w:rsidRPr="000A5B63">
        <w:rPr>
          <w:rFonts w:cstheme="minorHAnsi"/>
          <w:i/>
          <w:iCs/>
          <w:shd w:val="clear" w:color="auto" w:fill="FFFFFF"/>
        </w:rPr>
        <w:t xml:space="preserve"> </w:t>
      </w:r>
      <w:proofErr w:type="spellStart"/>
      <w:r w:rsidRPr="000A5B63">
        <w:rPr>
          <w:rFonts w:cstheme="minorHAnsi"/>
          <w:i/>
          <w:iCs/>
          <w:shd w:val="clear" w:color="auto" w:fill="FFFFFF"/>
        </w:rPr>
        <w:t>Ffranc</w:t>
      </w:r>
      <w:proofErr w:type="spellEnd"/>
      <w:r w:rsidRPr="000A5B63">
        <w:rPr>
          <w:rFonts w:cstheme="minorHAnsi"/>
          <w:i/>
          <w:iCs/>
          <w:shd w:val="clear" w:color="auto" w:fill="FFFFFF"/>
        </w:rPr>
        <w:t>; Swansea.) - Ordnance Survey Six-inch England and Wales, 1842-1952</w:t>
      </w:r>
      <w:r w:rsidRPr="000A5B63">
        <w:rPr>
          <w:rFonts w:cstheme="minorHAnsi"/>
          <w:shd w:val="clear" w:color="auto" w:fill="FFFFFF"/>
        </w:rPr>
        <w:t>. [online] Available at: https://maps.nls.uk/view/102342508 [Accessed 12 Nov. 2019].</w:t>
      </w:r>
    </w:p>
    <w:p w14:paraId="678110D7" w14:textId="77777777" w:rsidR="002E2F45" w:rsidRPr="000A5B63" w:rsidRDefault="002E2F45" w:rsidP="002E2F45">
      <w:pPr>
        <w:jc w:val="both"/>
        <w:rPr>
          <w:rFonts w:cstheme="minorHAnsi"/>
        </w:rPr>
      </w:pPr>
      <w:r w:rsidRPr="000A5B63">
        <w:rPr>
          <w:rFonts w:cstheme="minorHAnsi"/>
          <w:shd w:val="clear" w:color="auto" w:fill="FFFFFF"/>
        </w:rPr>
        <w:t>RSA (2019). </w:t>
      </w:r>
      <w:r w:rsidRPr="000A5B63">
        <w:rPr>
          <w:rFonts w:cstheme="minorHAnsi"/>
          <w:i/>
          <w:iCs/>
          <w:shd w:val="clear" w:color="auto" w:fill="FFFFFF"/>
        </w:rPr>
        <w:t>Trial pit excavations - RSA Geotechnics</w:t>
      </w:r>
      <w:r w:rsidRPr="000A5B63">
        <w:rPr>
          <w:rFonts w:cstheme="minorHAnsi"/>
          <w:shd w:val="clear" w:color="auto" w:fill="FFFFFF"/>
        </w:rPr>
        <w:t>. [online] Available at: https://www.rsa-geotechnics.co.uk/site-investigation/trial-pit-excavations/ [Accessed 13 Jan. 2020].</w:t>
      </w:r>
    </w:p>
    <w:p w14:paraId="5488ADAA" w14:textId="77777777" w:rsidR="000107E5" w:rsidRPr="004D6A1A" w:rsidRDefault="000107E5" w:rsidP="004D6A1A">
      <w:pPr>
        <w:rPr>
          <w:rFonts w:ascii="Arial" w:hAnsi="Arial" w:cs="Arial"/>
          <w:color w:val="000000" w:themeColor="text1"/>
        </w:rPr>
      </w:pPr>
    </w:p>
    <w:sectPr w:rsidR="000107E5" w:rsidRPr="004D6A1A"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CE555" w14:textId="77777777" w:rsidR="002F6DEC" w:rsidRDefault="002F6DEC" w:rsidP="00BF5CC7">
      <w:r>
        <w:separator/>
      </w:r>
    </w:p>
  </w:endnote>
  <w:endnote w:type="continuationSeparator" w:id="0">
    <w:p w14:paraId="1BBD4097" w14:textId="77777777" w:rsidR="002F6DEC" w:rsidRDefault="002F6DEC"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9990327"/>
      <w:docPartObj>
        <w:docPartGallery w:val="Page Numbers (Bottom of Page)"/>
        <w:docPartUnique/>
      </w:docPartObj>
    </w:sdtPr>
    <w:sdtEndPr>
      <w:rPr>
        <w:rStyle w:val="PageNumber"/>
      </w:rPr>
    </w:sdtEndPr>
    <w:sdtContent>
      <w:p w14:paraId="77961410" w14:textId="536F2F23" w:rsidR="004B6A3B" w:rsidRDefault="004B6A3B" w:rsidP="00112C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9FB279" w14:textId="77777777" w:rsidR="004B6A3B" w:rsidRDefault="004B6A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0286227"/>
      <w:docPartObj>
        <w:docPartGallery w:val="Page Numbers (Bottom of Page)"/>
        <w:docPartUnique/>
      </w:docPartObj>
    </w:sdtPr>
    <w:sdtEndPr>
      <w:rPr>
        <w:rStyle w:val="PageNumber"/>
      </w:rPr>
    </w:sdtEndPr>
    <w:sdtContent>
      <w:p w14:paraId="41D575FE" w14:textId="2A6B2205" w:rsidR="004B6A3B" w:rsidRDefault="004B6A3B" w:rsidP="00112C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9F1B202" w14:textId="77777777" w:rsidR="004B6A3B" w:rsidRDefault="004B6A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2419109"/>
      <w:docPartObj>
        <w:docPartGallery w:val="Page Numbers (Bottom of Page)"/>
        <w:docPartUnique/>
      </w:docPartObj>
    </w:sdtPr>
    <w:sdtEndPr>
      <w:rPr>
        <w:noProof/>
      </w:rPr>
    </w:sdtEndPr>
    <w:sdtContent>
      <w:p w14:paraId="33973F74" w14:textId="34E1952A" w:rsidR="00686A53" w:rsidRDefault="00686A5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C6A1F94" w14:textId="77777777" w:rsidR="00686A53" w:rsidRDefault="00686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EEEE9" w14:textId="77777777" w:rsidR="002F6DEC" w:rsidRDefault="002F6DEC" w:rsidP="00BF5CC7">
      <w:r>
        <w:separator/>
      </w:r>
    </w:p>
  </w:footnote>
  <w:footnote w:type="continuationSeparator" w:id="0">
    <w:p w14:paraId="685160EC" w14:textId="77777777" w:rsidR="002F6DEC" w:rsidRDefault="002F6DEC"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28EC"/>
    <w:multiLevelType w:val="multilevel"/>
    <w:tmpl w:val="2F8C88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F40C4E"/>
    <w:multiLevelType w:val="multilevel"/>
    <w:tmpl w:val="8C260B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E95C1B"/>
    <w:multiLevelType w:val="hybridMultilevel"/>
    <w:tmpl w:val="DA74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A0301"/>
    <w:multiLevelType w:val="hybridMultilevel"/>
    <w:tmpl w:val="7EC02C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240E1C"/>
    <w:multiLevelType w:val="hybridMultilevel"/>
    <w:tmpl w:val="1438F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D0705"/>
    <w:multiLevelType w:val="hybridMultilevel"/>
    <w:tmpl w:val="104A4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BE0EFE"/>
    <w:multiLevelType w:val="multilevel"/>
    <w:tmpl w:val="C6869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AE36F0"/>
    <w:multiLevelType w:val="multilevel"/>
    <w:tmpl w:val="C9DEC8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CF5A6C"/>
    <w:multiLevelType w:val="multilevel"/>
    <w:tmpl w:val="33522F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3A7091"/>
    <w:multiLevelType w:val="multilevel"/>
    <w:tmpl w:val="918A03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2E50EA2"/>
    <w:multiLevelType w:val="multilevel"/>
    <w:tmpl w:val="3A6CD2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3B425FA"/>
    <w:multiLevelType w:val="hybridMultilevel"/>
    <w:tmpl w:val="37B6CD94"/>
    <w:lvl w:ilvl="0" w:tplc="1C789984">
      <w:start w:val="1"/>
      <w:numFmt w:val="bullet"/>
      <w:lvlText w:val="•"/>
      <w:lvlJc w:val="left"/>
      <w:pPr>
        <w:tabs>
          <w:tab w:val="num" w:pos="720"/>
        </w:tabs>
        <w:ind w:left="720" w:hanging="360"/>
      </w:pPr>
      <w:rPr>
        <w:rFonts w:ascii="Arial" w:hAnsi="Arial" w:hint="default"/>
      </w:rPr>
    </w:lvl>
    <w:lvl w:ilvl="1" w:tplc="F7DEC76A" w:tentative="1">
      <w:start w:val="1"/>
      <w:numFmt w:val="bullet"/>
      <w:lvlText w:val="•"/>
      <w:lvlJc w:val="left"/>
      <w:pPr>
        <w:tabs>
          <w:tab w:val="num" w:pos="1440"/>
        </w:tabs>
        <w:ind w:left="1440" w:hanging="360"/>
      </w:pPr>
      <w:rPr>
        <w:rFonts w:ascii="Arial" w:hAnsi="Arial" w:hint="default"/>
      </w:rPr>
    </w:lvl>
    <w:lvl w:ilvl="2" w:tplc="C100CC46" w:tentative="1">
      <w:start w:val="1"/>
      <w:numFmt w:val="bullet"/>
      <w:lvlText w:val="•"/>
      <w:lvlJc w:val="left"/>
      <w:pPr>
        <w:tabs>
          <w:tab w:val="num" w:pos="2160"/>
        </w:tabs>
        <w:ind w:left="2160" w:hanging="360"/>
      </w:pPr>
      <w:rPr>
        <w:rFonts w:ascii="Arial" w:hAnsi="Arial" w:hint="default"/>
      </w:rPr>
    </w:lvl>
    <w:lvl w:ilvl="3" w:tplc="2312E64E" w:tentative="1">
      <w:start w:val="1"/>
      <w:numFmt w:val="bullet"/>
      <w:lvlText w:val="•"/>
      <w:lvlJc w:val="left"/>
      <w:pPr>
        <w:tabs>
          <w:tab w:val="num" w:pos="2880"/>
        </w:tabs>
        <w:ind w:left="2880" w:hanging="360"/>
      </w:pPr>
      <w:rPr>
        <w:rFonts w:ascii="Arial" w:hAnsi="Arial" w:hint="default"/>
      </w:rPr>
    </w:lvl>
    <w:lvl w:ilvl="4" w:tplc="E412374E" w:tentative="1">
      <w:start w:val="1"/>
      <w:numFmt w:val="bullet"/>
      <w:lvlText w:val="•"/>
      <w:lvlJc w:val="left"/>
      <w:pPr>
        <w:tabs>
          <w:tab w:val="num" w:pos="3600"/>
        </w:tabs>
        <w:ind w:left="3600" w:hanging="360"/>
      </w:pPr>
      <w:rPr>
        <w:rFonts w:ascii="Arial" w:hAnsi="Arial" w:hint="default"/>
      </w:rPr>
    </w:lvl>
    <w:lvl w:ilvl="5" w:tplc="FCCA98E2" w:tentative="1">
      <w:start w:val="1"/>
      <w:numFmt w:val="bullet"/>
      <w:lvlText w:val="•"/>
      <w:lvlJc w:val="left"/>
      <w:pPr>
        <w:tabs>
          <w:tab w:val="num" w:pos="4320"/>
        </w:tabs>
        <w:ind w:left="4320" w:hanging="360"/>
      </w:pPr>
      <w:rPr>
        <w:rFonts w:ascii="Arial" w:hAnsi="Arial" w:hint="default"/>
      </w:rPr>
    </w:lvl>
    <w:lvl w:ilvl="6" w:tplc="8FE4C46A" w:tentative="1">
      <w:start w:val="1"/>
      <w:numFmt w:val="bullet"/>
      <w:lvlText w:val="•"/>
      <w:lvlJc w:val="left"/>
      <w:pPr>
        <w:tabs>
          <w:tab w:val="num" w:pos="5040"/>
        </w:tabs>
        <w:ind w:left="5040" w:hanging="360"/>
      </w:pPr>
      <w:rPr>
        <w:rFonts w:ascii="Arial" w:hAnsi="Arial" w:hint="default"/>
      </w:rPr>
    </w:lvl>
    <w:lvl w:ilvl="7" w:tplc="9DD812EE" w:tentative="1">
      <w:start w:val="1"/>
      <w:numFmt w:val="bullet"/>
      <w:lvlText w:val="•"/>
      <w:lvlJc w:val="left"/>
      <w:pPr>
        <w:tabs>
          <w:tab w:val="num" w:pos="5760"/>
        </w:tabs>
        <w:ind w:left="5760" w:hanging="360"/>
      </w:pPr>
      <w:rPr>
        <w:rFonts w:ascii="Arial" w:hAnsi="Arial" w:hint="default"/>
      </w:rPr>
    </w:lvl>
    <w:lvl w:ilvl="8" w:tplc="A9BCFA6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3D7432C"/>
    <w:multiLevelType w:val="multilevel"/>
    <w:tmpl w:val="7AF0DB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65F6ADA"/>
    <w:multiLevelType w:val="hybridMultilevel"/>
    <w:tmpl w:val="DE0AE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A2254A"/>
    <w:multiLevelType w:val="hybridMultilevel"/>
    <w:tmpl w:val="7332A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9434E"/>
    <w:multiLevelType w:val="multilevel"/>
    <w:tmpl w:val="86F860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1336564"/>
    <w:multiLevelType w:val="hybridMultilevel"/>
    <w:tmpl w:val="4FAA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565518"/>
    <w:multiLevelType w:val="multilevel"/>
    <w:tmpl w:val="9E7ECC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3716F25"/>
    <w:multiLevelType w:val="multilevel"/>
    <w:tmpl w:val="60F616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4F33E97"/>
    <w:multiLevelType w:val="multilevel"/>
    <w:tmpl w:val="E0EEA9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AFC3811"/>
    <w:multiLevelType w:val="multilevel"/>
    <w:tmpl w:val="3C1694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BAB0832"/>
    <w:multiLevelType w:val="multilevel"/>
    <w:tmpl w:val="290AB3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BE35750"/>
    <w:multiLevelType w:val="multilevel"/>
    <w:tmpl w:val="C85E60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084015E"/>
    <w:multiLevelType w:val="multilevel"/>
    <w:tmpl w:val="5D90EE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15B1D00"/>
    <w:multiLevelType w:val="multilevel"/>
    <w:tmpl w:val="97E82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1D32C6C"/>
    <w:multiLevelType w:val="multilevel"/>
    <w:tmpl w:val="DDA0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E73599"/>
    <w:multiLevelType w:val="hybridMultilevel"/>
    <w:tmpl w:val="D6B6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345E07"/>
    <w:multiLevelType w:val="multilevel"/>
    <w:tmpl w:val="F37213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487678B"/>
    <w:multiLevelType w:val="multilevel"/>
    <w:tmpl w:val="FA9A83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50950FF"/>
    <w:multiLevelType w:val="hybridMultilevel"/>
    <w:tmpl w:val="7EC02C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3A727591"/>
    <w:multiLevelType w:val="hybridMultilevel"/>
    <w:tmpl w:val="0610F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3778B7"/>
    <w:multiLevelType w:val="hybridMultilevel"/>
    <w:tmpl w:val="9C04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770D79"/>
    <w:multiLevelType w:val="multilevel"/>
    <w:tmpl w:val="19AE80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B7960D0"/>
    <w:multiLevelType w:val="hybridMultilevel"/>
    <w:tmpl w:val="98CA0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E3A41"/>
    <w:multiLevelType w:val="multilevel"/>
    <w:tmpl w:val="3B020D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1A46185"/>
    <w:multiLevelType w:val="multilevel"/>
    <w:tmpl w:val="13142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204613B"/>
    <w:multiLevelType w:val="multilevel"/>
    <w:tmpl w:val="AFD27C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25A3A3C"/>
    <w:multiLevelType w:val="hybridMultilevel"/>
    <w:tmpl w:val="2B5E3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656C3D"/>
    <w:multiLevelType w:val="multilevel"/>
    <w:tmpl w:val="53DA37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5A91990"/>
    <w:multiLevelType w:val="hybridMultilevel"/>
    <w:tmpl w:val="BB8207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49062504"/>
    <w:multiLevelType w:val="hybridMultilevel"/>
    <w:tmpl w:val="A7923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9F50E93"/>
    <w:multiLevelType w:val="multilevel"/>
    <w:tmpl w:val="C082B4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E067EE7"/>
    <w:multiLevelType w:val="multilevel"/>
    <w:tmpl w:val="536A81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ECB05BD"/>
    <w:multiLevelType w:val="multilevel"/>
    <w:tmpl w:val="B3C40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42D7D6E"/>
    <w:multiLevelType w:val="multilevel"/>
    <w:tmpl w:val="6664A2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6147EE6"/>
    <w:multiLevelType w:val="hybridMultilevel"/>
    <w:tmpl w:val="17E2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6FD6A1C"/>
    <w:multiLevelType w:val="multilevel"/>
    <w:tmpl w:val="E4867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89D3633"/>
    <w:multiLevelType w:val="multilevel"/>
    <w:tmpl w:val="E102A1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9E56CA9"/>
    <w:multiLevelType w:val="multilevel"/>
    <w:tmpl w:val="A5D683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ABA639C"/>
    <w:multiLevelType w:val="multilevel"/>
    <w:tmpl w:val="33EA25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C6308B2"/>
    <w:multiLevelType w:val="multilevel"/>
    <w:tmpl w:val="8EC6CB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F5A4B70"/>
    <w:multiLevelType w:val="multilevel"/>
    <w:tmpl w:val="864457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1C20F19"/>
    <w:multiLevelType w:val="multilevel"/>
    <w:tmpl w:val="A62445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1E02603"/>
    <w:multiLevelType w:val="hybridMultilevel"/>
    <w:tmpl w:val="D38AF9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1EB3BD6"/>
    <w:multiLevelType w:val="multilevel"/>
    <w:tmpl w:val="7DC68B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2582273"/>
    <w:multiLevelType w:val="multilevel"/>
    <w:tmpl w:val="8F8084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3854135"/>
    <w:multiLevelType w:val="multilevel"/>
    <w:tmpl w:val="AF7836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7126B4A"/>
    <w:multiLevelType w:val="multilevel"/>
    <w:tmpl w:val="92625A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7142ADE"/>
    <w:multiLevelType w:val="multilevel"/>
    <w:tmpl w:val="6A081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73F2C57"/>
    <w:multiLevelType w:val="hybridMultilevel"/>
    <w:tmpl w:val="8452DF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7771DA7"/>
    <w:multiLevelType w:val="hybridMultilevel"/>
    <w:tmpl w:val="8ABA6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ADF4C50"/>
    <w:multiLevelType w:val="hybridMultilevel"/>
    <w:tmpl w:val="D8665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BE6135A"/>
    <w:multiLevelType w:val="multilevel"/>
    <w:tmpl w:val="2EFC0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6BFB3E4F"/>
    <w:multiLevelType w:val="hybridMultilevel"/>
    <w:tmpl w:val="ADFAE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C4F60B0"/>
    <w:multiLevelType w:val="hybridMultilevel"/>
    <w:tmpl w:val="0276E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5" w15:restartNumberingAfterBreak="0">
    <w:nsid w:val="6C5E1C79"/>
    <w:multiLevelType w:val="multilevel"/>
    <w:tmpl w:val="100CD9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DA11B01"/>
    <w:multiLevelType w:val="multilevel"/>
    <w:tmpl w:val="5C440F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06A70F0"/>
    <w:multiLevelType w:val="multilevel"/>
    <w:tmpl w:val="CF0ECE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24920B6"/>
    <w:multiLevelType w:val="multilevel"/>
    <w:tmpl w:val="5F1C25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2E87009"/>
    <w:multiLevelType w:val="multilevel"/>
    <w:tmpl w:val="BEFE8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75342E37"/>
    <w:multiLevelType w:val="multilevel"/>
    <w:tmpl w:val="62E8B5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63B0AE1"/>
    <w:multiLevelType w:val="hybridMultilevel"/>
    <w:tmpl w:val="3B5C8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8800C85"/>
    <w:multiLevelType w:val="multilevel"/>
    <w:tmpl w:val="DBEC8E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A6B35F5"/>
    <w:multiLevelType w:val="hybridMultilevel"/>
    <w:tmpl w:val="60FE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CE242F0"/>
    <w:multiLevelType w:val="multilevel"/>
    <w:tmpl w:val="704C9B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7CF5067C"/>
    <w:multiLevelType w:val="multilevel"/>
    <w:tmpl w:val="E6BEA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7E252D64"/>
    <w:multiLevelType w:val="multilevel"/>
    <w:tmpl w:val="3B9AF3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7F3F590F"/>
    <w:multiLevelType w:val="multilevel"/>
    <w:tmpl w:val="D78A7B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0"/>
  </w:num>
  <w:num w:numId="3">
    <w:abstractNumId w:val="63"/>
  </w:num>
  <w:num w:numId="4">
    <w:abstractNumId w:val="5"/>
  </w:num>
  <w:num w:numId="5">
    <w:abstractNumId w:val="3"/>
  </w:num>
  <w:num w:numId="6">
    <w:abstractNumId w:val="31"/>
  </w:num>
  <w:num w:numId="7">
    <w:abstractNumId w:val="13"/>
  </w:num>
  <w:num w:numId="8">
    <w:abstractNumId w:val="29"/>
  </w:num>
  <w:num w:numId="9">
    <w:abstractNumId w:val="40"/>
  </w:num>
  <w:num w:numId="10">
    <w:abstractNumId w:val="33"/>
  </w:num>
  <w:num w:numId="11">
    <w:abstractNumId w:val="60"/>
  </w:num>
  <w:num w:numId="12">
    <w:abstractNumId w:val="61"/>
  </w:num>
  <w:num w:numId="13">
    <w:abstractNumId w:val="59"/>
  </w:num>
  <w:num w:numId="14">
    <w:abstractNumId w:val="45"/>
  </w:num>
  <w:num w:numId="15">
    <w:abstractNumId w:val="2"/>
  </w:num>
  <w:num w:numId="16">
    <w:abstractNumId w:val="73"/>
  </w:num>
  <w:num w:numId="17">
    <w:abstractNumId w:val="71"/>
  </w:num>
  <w:num w:numId="18">
    <w:abstractNumId w:val="16"/>
  </w:num>
  <w:num w:numId="19">
    <w:abstractNumId w:val="39"/>
  </w:num>
  <w:num w:numId="20">
    <w:abstractNumId w:val="37"/>
  </w:num>
  <w:num w:numId="21">
    <w:abstractNumId w:val="4"/>
  </w:num>
  <w:num w:numId="22">
    <w:abstractNumId w:val="64"/>
  </w:num>
  <w:num w:numId="23">
    <w:abstractNumId w:val="12"/>
  </w:num>
  <w:num w:numId="24">
    <w:abstractNumId w:val="15"/>
  </w:num>
  <w:num w:numId="25">
    <w:abstractNumId w:val="48"/>
  </w:num>
  <w:num w:numId="26">
    <w:abstractNumId w:val="27"/>
  </w:num>
  <w:num w:numId="27">
    <w:abstractNumId w:val="50"/>
  </w:num>
  <w:num w:numId="28">
    <w:abstractNumId w:val="66"/>
  </w:num>
  <w:num w:numId="29">
    <w:abstractNumId w:val="21"/>
  </w:num>
  <w:num w:numId="30">
    <w:abstractNumId w:val="32"/>
  </w:num>
  <w:num w:numId="31">
    <w:abstractNumId w:val="43"/>
  </w:num>
  <w:num w:numId="32">
    <w:abstractNumId w:val="57"/>
  </w:num>
  <w:num w:numId="33">
    <w:abstractNumId w:val="18"/>
  </w:num>
  <w:num w:numId="34">
    <w:abstractNumId w:val="19"/>
  </w:num>
  <w:num w:numId="35">
    <w:abstractNumId w:val="41"/>
  </w:num>
  <w:num w:numId="36">
    <w:abstractNumId w:val="75"/>
  </w:num>
  <w:num w:numId="37">
    <w:abstractNumId w:val="51"/>
  </w:num>
  <w:num w:numId="38">
    <w:abstractNumId w:val="36"/>
  </w:num>
  <w:num w:numId="39">
    <w:abstractNumId w:val="7"/>
  </w:num>
  <w:num w:numId="40">
    <w:abstractNumId w:val="65"/>
  </w:num>
  <w:num w:numId="41">
    <w:abstractNumId w:val="17"/>
  </w:num>
  <w:num w:numId="42">
    <w:abstractNumId w:val="70"/>
  </w:num>
  <w:num w:numId="43">
    <w:abstractNumId w:val="24"/>
  </w:num>
  <w:num w:numId="44">
    <w:abstractNumId w:val="8"/>
  </w:num>
  <w:num w:numId="45">
    <w:abstractNumId w:val="9"/>
  </w:num>
  <w:num w:numId="46">
    <w:abstractNumId w:val="1"/>
  </w:num>
  <w:num w:numId="47">
    <w:abstractNumId w:val="38"/>
  </w:num>
  <w:num w:numId="48">
    <w:abstractNumId w:val="42"/>
  </w:num>
  <w:num w:numId="49">
    <w:abstractNumId w:val="47"/>
  </w:num>
  <w:num w:numId="50">
    <w:abstractNumId w:val="55"/>
  </w:num>
  <w:num w:numId="51">
    <w:abstractNumId w:val="6"/>
  </w:num>
  <w:num w:numId="52">
    <w:abstractNumId w:val="35"/>
  </w:num>
  <w:num w:numId="53">
    <w:abstractNumId w:val="20"/>
  </w:num>
  <w:num w:numId="54">
    <w:abstractNumId w:val="62"/>
  </w:num>
  <w:num w:numId="55">
    <w:abstractNumId w:val="44"/>
  </w:num>
  <w:num w:numId="56">
    <w:abstractNumId w:val="22"/>
  </w:num>
  <w:num w:numId="57">
    <w:abstractNumId w:val="49"/>
  </w:num>
  <w:num w:numId="58">
    <w:abstractNumId w:val="77"/>
  </w:num>
  <w:num w:numId="59">
    <w:abstractNumId w:val="52"/>
  </w:num>
  <w:num w:numId="60">
    <w:abstractNumId w:val="46"/>
  </w:num>
  <w:num w:numId="61">
    <w:abstractNumId w:val="72"/>
  </w:num>
  <w:num w:numId="62">
    <w:abstractNumId w:val="0"/>
  </w:num>
  <w:num w:numId="63">
    <w:abstractNumId w:val="56"/>
  </w:num>
  <w:num w:numId="64">
    <w:abstractNumId w:val="23"/>
  </w:num>
  <w:num w:numId="65">
    <w:abstractNumId w:val="54"/>
  </w:num>
  <w:num w:numId="66">
    <w:abstractNumId w:val="58"/>
  </w:num>
  <w:num w:numId="67">
    <w:abstractNumId w:val="34"/>
  </w:num>
  <w:num w:numId="68">
    <w:abstractNumId w:val="68"/>
  </w:num>
  <w:num w:numId="69">
    <w:abstractNumId w:val="28"/>
  </w:num>
  <w:num w:numId="70">
    <w:abstractNumId w:val="76"/>
  </w:num>
  <w:num w:numId="71">
    <w:abstractNumId w:val="10"/>
  </w:num>
  <w:num w:numId="72">
    <w:abstractNumId w:val="74"/>
  </w:num>
  <w:num w:numId="73">
    <w:abstractNumId w:val="67"/>
  </w:num>
  <w:num w:numId="74">
    <w:abstractNumId w:val="69"/>
  </w:num>
  <w:num w:numId="75">
    <w:abstractNumId w:val="11"/>
  </w:num>
  <w:num w:numId="76">
    <w:abstractNumId w:val="14"/>
  </w:num>
  <w:num w:numId="77">
    <w:abstractNumId w:val="26"/>
  </w:num>
  <w:num w:numId="78">
    <w:abstractNumId w:val="5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A4E"/>
    <w:rsid w:val="00000586"/>
    <w:rsid w:val="000107E5"/>
    <w:rsid w:val="00026B40"/>
    <w:rsid w:val="00031FA3"/>
    <w:rsid w:val="00032E4C"/>
    <w:rsid w:val="00041D01"/>
    <w:rsid w:val="00052368"/>
    <w:rsid w:val="00054748"/>
    <w:rsid w:val="000604A5"/>
    <w:rsid w:val="0006616E"/>
    <w:rsid w:val="00067DE9"/>
    <w:rsid w:val="00072DE2"/>
    <w:rsid w:val="00074220"/>
    <w:rsid w:val="00077F54"/>
    <w:rsid w:val="0008343F"/>
    <w:rsid w:val="00084EF0"/>
    <w:rsid w:val="0009249A"/>
    <w:rsid w:val="00095941"/>
    <w:rsid w:val="000971DE"/>
    <w:rsid w:val="000C35E3"/>
    <w:rsid w:val="000C5141"/>
    <w:rsid w:val="000C7D88"/>
    <w:rsid w:val="000D3977"/>
    <w:rsid w:val="000E043A"/>
    <w:rsid w:val="000E16C1"/>
    <w:rsid w:val="000E2B05"/>
    <w:rsid w:val="000E2D59"/>
    <w:rsid w:val="000E351B"/>
    <w:rsid w:val="000F39A3"/>
    <w:rsid w:val="000F75A7"/>
    <w:rsid w:val="001020CD"/>
    <w:rsid w:val="00117651"/>
    <w:rsid w:val="00122EE5"/>
    <w:rsid w:val="001231A8"/>
    <w:rsid w:val="00131A66"/>
    <w:rsid w:val="001370D9"/>
    <w:rsid w:val="0014003E"/>
    <w:rsid w:val="00141DAA"/>
    <w:rsid w:val="00150DA1"/>
    <w:rsid w:val="00151636"/>
    <w:rsid w:val="00151F76"/>
    <w:rsid w:val="00156EE1"/>
    <w:rsid w:val="00157DBD"/>
    <w:rsid w:val="001636CE"/>
    <w:rsid w:val="001662C5"/>
    <w:rsid w:val="00167214"/>
    <w:rsid w:val="00170201"/>
    <w:rsid w:val="00176AC4"/>
    <w:rsid w:val="0018358C"/>
    <w:rsid w:val="00185F11"/>
    <w:rsid w:val="00192A46"/>
    <w:rsid w:val="00194A14"/>
    <w:rsid w:val="001C0822"/>
    <w:rsid w:val="001C0BC8"/>
    <w:rsid w:val="001C7EF9"/>
    <w:rsid w:val="001D0D50"/>
    <w:rsid w:val="001E2D6A"/>
    <w:rsid w:val="001F1AB1"/>
    <w:rsid w:val="001F5F9D"/>
    <w:rsid w:val="00212386"/>
    <w:rsid w:val="00213D15"/>
    <w:rsid w:val="002256EE"/>
    <w:rsid w:val="00225E15"/>
    <w:rsid w:val="00227895"/>
    <w:rsid w:val="00234C86"/>
    <w:rsid w:val="00242E35"/>
    <w:rsid w:val="00245AE0"/>
    <w:rsid w:val="00255174"/>
    <w:rsid w:val="0025699D"/>
    <w:rsid w:val="002616AD"/>
    <w:rsid w:val="00264C5D"/>
    <w:rsid w:val="00272DC7"/>
    <w:rsid w:val="00280B60"/>
    <w:rsid w:val="00293A25"/>
    <w:rsid w:val="002A7BDE"/>
    <w:rsid w:val="002B08F8"/>
    <w:rsid w:val="002B1420"/>
    <w:rsid w:val="002B1501"/>
    <w:rsid w:val="002B1767"/>
    <w:rsid w:val="002B1B9B"/>
    <w:rsid w:val="002B4A35"/>
    <w:rsid w:val="002B7FFB"/>
    <w:rsid w:val="002C1DFD"/>
    <w:rsid w:val="002C1E8A"/>
    <w:rsid w:val="002D0A3C"/>
    <w:rsid w:val="002D223F"/>
    <w:rsid w:val="002D7A21"/>
    <w:rsid w:val="002E2CDB"/>
    <w:rsid w:val="002E2F45"/>
    <w:rsid w:val="002F0B4F"/>
    <w:rsid w:val="002F5F93"/>
    <w:rsid w:val="002F65F5"/>
    <w:rsid w:val="002F6DEC"/>
    <w:rsid w:val="002F7E1B"/>
    <w:rsid w:val="003016A9"/>
    <w:rsid w:val="00303281"/>
    <w:rsid w:val="0030575D"/>
    <w:rsid w:val="003065D4"/>
    <w:rsid w:val="00311CBA"/>
    <w:rsid w:val="00322C70"/>
    <w:rsid w:val="00324AB0"/>
    <w:rsid w:val="00332A13"/>
    <w:rsid w:val="00333E44"/>
    <w:rsid w:val="00346450"/>
    <w:rsid w:val="00352953"/>
    <w:rsid w:val="0036010F"/>
    <w:rsid w:val="00381079"/>
    <w:rsid w:val="00390A42"/>
    <w:rsid w:val="003927FD"/>
    <w:rsid w:val="00392E6F"/>
    <w:rsid w:val="003A0EFD"/>
    <w:rsid w:val="003A4007"/>
    <w:rsid w:val="003A6C12"/>
    <w:rsid w:val="003B07ED"/>
    <w:rsid w:val="003C29BF"/>
    <w:rsid w:val="003C3BD9"/>
    <w:rsid w:val="003D1A70"/>
    <w:rsid w:val="003D1BD6"/>
    <w:rsid w:val="003E5BFD"/>
    <w:rsid w:val="003E6266"/>
    <w:rsid w:val="003F1A8D"/>
    <w:rsid w:val="003F2030"/>
    <w:rsid w:val="003F3417"/>
    <w:rsid w:val="003F6767"/>
    <w:rsid w:val="00402E17"/>
    <w:rsid w:val="00405EF3"/>
    <w:rsid w:val="0041378F"/>
    <w:rsid w:val="00414686"/>
    <w:rsid w:val="004159E1"/>
    <w:rsid w:val="00417F15"/>
    <w:rsid w:val="0042015E"/>
    <w:rsid w:val="0042292D"/>
    <w:rsid w:val="0043051A"/>
    <w:rsid w:val="00435A7C"/>
    <w:rsid w:val="00440047"/>
    <w:rsid w:val="00441186"/>
    <w:rsid w:val="00441A23"/>
    <w:rsid w:val="00453545"/>
    <w:rsid w:val="00455A6A"/>
    <w:rsid w:val="00461E88"/>
    <w:rsid w:val="00462F4F"/>
    <w:rsid w:val="004632D1"/>
    <w:rsid w:val="0046502E"/>
    <w:rsid w:val="004731A2"/>
    <w:rsid w:val="00473B6A"/>
    <w:rsid w:val="00477F83"/>
    <w:rsid w:val="004815AE"/>
    <w:rsid w:val="004818A1"/>
    <w:rsid w:val="00487E7E"/>
    <w:rsid w:val="004937F5"/>
    <w:rsid w:val="004A0A90"/>
    <w:rsid w:val="004A7143"/>
    <w:rsid w:val="004B6A3B"/>
    <w:rsid w:val="004B7215"/>
    <w:rsid w:val="004C20CB"/>
    <w:rsid w:val="004C78FC"/>
    <w:rsid w:val="004D6A1A"/>
    <w:rsid w:val="004E1E50"/>
    <w:rsid w:val="004E515F"/>
    <w:rsid w:val="004E5D7B"/>
    <w:rsid w:val="004F5954"/>
    <w:rsid w:val="004F60D5"/>
    <w:rsid w:val="004F7520"/>
    <w:rsid w:val="00500888"/>
    <w:rsid w:val="005107D4"/>
    <w:rsid w:val="0051664B"/>
    <w:rsid w:val="00516736"/>
    <w:rsid w:val="00533A58"/>
    <w:rsid w:val="00534B7A"/>
    <w:rsid w:val="0054099F"/>
    <w:rsid w:val="005462AF"/>
    <w:rsid w:val="005524DC"/>
    <w:rsid w:val="005526A5"/>
    <w:rsid w:val="00555DEB"/>
    <w:rsid w:val="00567013"/>
    <w:rsid w:val="0056770A"/>
    <w:rsid w:val="00567CFE"/>
    <w:rsid w:val="0057064C"/>
    <w:rsid w:val="0057241D"/>
    <w:rsid w:val="00575AAD"/>
    <w:rsid w:val="00586415"/>
    <w:rsid w:val="005917B0"/>
    <w:rsid w:val="00591C6E"/>
    <w:rsid w:val="00592F34"/>
    <w:rsid w:val="005975BD"/>
    <w:rsid w:val="00597B8D"/>
    <w:rsid w:val="005B0A1F"/>
    <w:rsid w:val="005B1C16"/>
    <w:rsid w:val="005B38B5"/>
    <w:rsid w:val="005B4C26"/>
    <w:rsid w:val="005B53F0"/>
    <w:rsid w:val="005C421B"/>
    <w:rsid w:val="005D1D61"/>
    <w:rsid w:val="005D2DEF"/>
    <w:rsid w:val="005E5F6A"/>
    <w:rsid w:val="005F0474"/>
    <w:rsid w:val="005F1681"/>
    <w:rsid w:val="005F4612"/>
    <w:rsid w:val="006031BB"/>
    <w:rsid w:val="006123C9"/>
    <w:rsid w:val="0061336F"/>
    <w:rsid w:val="006145F5"/>
    <w:rsid w:val="0062486A"/>
    <w:rsid w:val="00630F52"/>
    <w:rsid w:val="006316C1"/>
    <w:rsid w:val="00640E4A"/>
    <w:rsid w:val="0064293A"/>
    <w:rsid w:val="00644DB4"/>
    <w:rsid w:val="00647F82"/>
    <w:rsid w:val="006524AA"/>
    <w:rsid w:val="00652E7A"/>
    <w:rsid w:val="00652E99"/>
    <w:rsid w:val="00653F2E"/>
    <w:rsid w:val="00654235"/>
    <w:rsid w:val="00673896"/>
    <w:rsid w:val="00677605"/>
    <w:rsid w:val="00681FC6"/>
    <w:rsid w:val="00682C6A"/>
    <w:rsid w:val="00682D00"/>
    <w:rsid w:val="00686382"/>
    <w:rsid w:val="00686A53"/>
    <w:rsid w:val="00686E50"/>
    <w:rsid w:val="00695CB9"/>
    <w:rsid w:val="00697597"/>
    <w:rsid w:val="006A392F"/>
    <w:rsid w:val="006A4819"/>
    <w:rsid w:val="006A54BE"/>
    <w:rsid w:val="006A7C73"/>
    <w:rsid w:val="006B19A8"/>
    <w:rsid w:val="006B24AE"/>
    <w:rsid w:val="006B3229"/>
    <w:rsid w:val="006D003E"/>
    <w:rsid w:val="006D59AC"/>
    <w:rsid w:val="006D7EDB"/>
    <w:rsid w:val="006E2757"/>
    <w:rsid w:val="006E6845"/>
    <w:rsid w:val="006F3336"/>
    <w:rsid w:val="00704F84"/>
    <w:rsid w:val="00721A3B"/>
    <w:rsid w:val="007230A3"/>
    <w:rsid w:val="007279C7"/>
    <w:rsid w:val="00732268"/>
    <w:rsid w:val="007425B6"/>
    <w:rsid w:val="00744915"/>
    <w:rsid w:val="00744BFA"/>
    <w:rsid w:val="00766913"/>
    <w:rsid w:val="00767937"/>
    <w:rsid w:val="00767C12"/>
    <w:rsid w:val="0077167E"/>
    <w:rsid w:val="0077281B"/>
    <w:rsid w:val="00774FC6"/>
    <w:rsid w:val="007769FA"/>
    <w:rsid w:val="00783B10"/>
    <w:rsid w:val="007A191E"/>
    <w:rsid w:val="007A47B4"/>
    <w:rsid w:val="007A787F"/>
    <w:rsid w:val="007B1899"/>
    <w:rsid w:val="007B3F92"/>
    <w:rsid w:val="007D1303"/>
    <w:rsid w:val="007D2277"/>
    <w:rsid w:val="007D6FB1"/>
    <w:rsid w:val="007E799C"/>
    <w:rsid w:val="007F0DF0"/>
    <w:rsid w:val="007F4C9D"/>
    <w:rsid w:val="007F5F6C"/>
    <w:rsid w:val="007F62C3"/>
    <w:rsid w:val="007F6CA8"/>
    <w:rsid w:val="00806702"/>
    <w:rsid w:val="00806D39"/>
    <w:rsid w:val="00810788"/>
    <w:rsid w:val="00822EFF"/>
    <w:rsid w:val="00832D7B"/>
    <w:rsid w:val="00845697"/>
    <w:rsid w:val="0084582B"/>
    <w:rsid w:val="00851F14"/>
    <w:rsid w:val="008562BB"/>
    <w:rsid w:val="008628A9"/>
    <w:rsid w:val="00863376"/>
    <w:rsid w:val="008633DF"/>
    <w:rsid w:val="008708B5"/>
    <w:rsid w:val="00871136"/>
    <w:rsid w:val="0087336E"/>
    <w:rsid w:val="00874423"/>
    <w:rsid w:val="00874747"/>
    <w:rsid w:val="008764B9"/>
    <w:rsid w:val="00880A4F"/>
    <w:rsid w:val="00882D57"/>
    <w:rsid w:val="00884AD6"/>
    <w:rsid w:val="00886875"/>
    <w:rsid w:val="00891B4E"/>
    <w:rsid w:val="00891EF0"/>
    <w:rsid w:val="008A37B4"/>
    <w:rsid w:val="008A3DE6"/>
    <w:rsid w:val="008A4212"/>
    <w:rsid w:val="008A47CE"/>
    <w:rsid w:val="008B1C19"/>
    <w:rsid w:val="008B1FDB"/>
    <w:rsid w:val="008B609D"/>
    <w:rsid w:val="008B60A7"/>
    <w:rsid w:val="008C4592"/>
    <w:rsid w:val="008D229B"/>
    <w:rsid w:val="008D659B"/>
    <w:rsid w:val="008D7D66"/>
    <w:rsid w:val="008E470C"/>
    <w:rsid w:val="008E517C"/>
    <w:rsid w:val="008F0228"/>
    <w:rsid w:val="008F393C"/>
    <w:rsid w:val="00905E27"/>
    <w:rsid w:val="00907E43"/>
    <w:rsid w:val="0091652A"/>
    <w:rsid w:val="009274CA"/>
    <w:rsid w:val="0093328A"/>
    <w:rsid w:val="009338F7"/>
    <w:rsid w:val="00935215"/>
    <w:rsid w:val="00943C5D"/>
    <w:rsid w:val="00944950"/>
    <w:rsid w:val="009519F3"/>
    <w:rsid w:val="00952D8A"/>
    <w:rsid w:val="00953756"/>
    <w:rsid w:val="00954E83"/>
    <w:rsid w:val="009574C8"/>
    <w:rsid w:val="009638B4"/>
    <w:rsid w:val="00966425"/>
    <w:rsid w:val="00967D4A"/>
    <w:rsid w:val="00976AA8"/>
    <w:rsid w:val="00980657"/>
    <w:rsid w:val="00985A37"/>
    <w:rsid w:val="009A0E1A"/>
    <w:rsid w:val="009B0C6B"/>
    <w:rsid w:val="009B74EC"/>
    <w:rsid w:val="009B7582"/>
    <w:rsid w:val="009C1AF7"/>
    <w:rsid w:val="009C6FEB"/>
    <w:rsid w:val="009D2D0A"/>
    <w:rsid w:val="009D790C"/>
    <w:rsid w:val="009E04F0"/>
    <w:rsid w:val="009F4911"/>
    <w:rsid w:val="009F4F45"/>
    <w:rsid w:val="00A00FF9"/>
    <w:rsid w:val="00A0200E"/>
    <w:rsid w:val="00A02232"/>
    <w:rsid w:val="00A23DC5"/>
    <w:rsid w:val="00A308D1"/>
    <w:rsid w:val="00A36EF0"/>
    <w:rsid w:val="00A372CD"/>
    <w:rsid w:val="00A37657"/>
    <w:rsid w:val="00A377D2"/>
    <w:rsid w:val="00A42359"/>
    <w:rsid w:val="00A448E7"/>
    <w:rsid w:val="00A51BD6"/>
    <w:rsid w:val="00A52119"/>
    <w:rsid w:val="00A60BD5"/>
    <w:rsid w:val="00A62EA3"/>
    <w:rsid w:val="00A65BDE"/>
    <w:rsid w:val="00A66568"/>
    <w:rsid w:val="00A67543"/>
    <w:rsid w:val="00A67C25"/>
    <w:rsid w:val="00A75615"/>
    <w:rsid w:val="00A83A6D"/>
    <w:rsid w:val="00A87858"/>
    <w:rsid w:val="00A87DA0"/>
    <w:rsid w:val="00A92390"/>
    <w:rsid w:val="00A93F12"/>
    <w:rsid w:val="00AA1CB4"/>
    <w:rsid w:val="00AA3911"/>
    <w:rsid w:val="00AA3FEF"/>
    <w:rsid w:val="00AB537C"/>
    <w:rsid w:val="00AB6CE6"/>
    <w:rsid w:val="00AC2DC6"/>
    <w:rsid w:val="00AC544C"/>
    <w:rsid w:val="00AD453C"/>
    <w:rsid w:val="00AE3548"/>
    <w:rsid w:val="00AF173A"/>
    <w:rsid w:val="00AF481E"/>
    <w:rsid w:val="00AF5D52"/>
    <w:rsid w:val="00B00CC7"/>
    <w:rsid w:val="00B07A00"/>
    <w:rsid w:val="00B12CBF"/>
    <w:rsid w:val="00B1762E"/>
    <w:rsid w:val="00B253AF"/>
    <w:rsid w:val="00B321B6"/>
    <w:rsid w:val="00B34401"/>
    <w:rsid w:val="00B35487"/>
    <w:rsid w:val="00B36ABE"/>
    <w:rsid w:val="00B50514"/>
    <w:rsid w:val="00B55D43"/>
    <w:rsid w:val="00B561F6"/>
    <w:rsid w:val="00B57823"/>
    <w:rsid w:val="00B62076"/>
    <w:rsid w:val="00B627D5"/>
    <w:rsid w:val="00B73CEE"/>
    <w:rsid w:val="00B82F5E"/>
    <w:rsid w:val="00B8347F"/>
    <w:rsid w:val="00B84119"/>
    <w:rsid w:val="00B8793A"/>
    <w:rsid w:val="00B970B3"/>
    <w:rsid w:val="00BA10D2"/>
    <w:rsid w:val="00BA3990"/>
    <w:rsid w:val="00BB0859"/>
    <w:rsid w:val="00BB6C73"/>
    <w:rsid w:val="00BD42CB"/>
    <w:rsid w:val="00BD46F1"/>
    <w:rsid w:val="00BD51F3"/>
    <w:rsid w:val="00BE3594"/>
    <w:rsid w:val="00BE4BBC"/>
    <w:rsid w:val="00BE5638"/>
    <w:rsid w:val="00BF5CC7"/>
    <w:rsid w:val="00BF78CC"/>
    <w:rsid w:val="00BF78FE"/>
    <w:rsid w:val="00C03ECE"/>
    <w:rsid w:val="00C04183"/>
    <w:rsid w:val="00C127B0"/>
    <w:rsid w:val="00C13D4C"/>
    <w:rsid w:val="00C179E3"/>
    <w:rsid w:val="00C216DE"/>
    <w:rsid w:val="00C237BD"/>
    <w:rsid w:val="00C27E07"/>
    <w:rsid w:val="00C302DD"/>
    <w:rsid w:val="00C429B5"/>
    <w:rsid w:val="00C4614C"/>
    <w:rsid w:val="00C5132E"/>
    <w:rsid w:val="00C53ACA"/>
    <w:rsid w:val="00C54BB7"/>
    <w:rsid w:val="00C56F6F"/>
    <w:rsid w:val="00C63117"/>
    <w:rsid w:val="00C67A9E"/>
    <w:rsid w:val="00C760F1"/>
    <w:rsid w:val="00C80A4E"/>
    <w:rsid w:val="00C86386"/>
    <w:rsid w:val="00C864A1"/>
    <w:rsid w:val="00CB1A34"/>
    <w:rsid w:val="00CB3965"/>
    <w:rsid w:val="00CB4145"/>
    <w:rsid w:val="00CB5CCD"/>
    <w:rsid w:val="00CB7F38"/>
    <w:rsid w:val="00CC0625"/>
    <w:rsid w:val="00CC298A"/>
    <w:rsid w:val="00CC2D3B"/>
    <w:rsid w:val="00CC33A7"/>
    <w:rsid w:val="00CD00E1"/>
    <w:rsid w:val="00CD68AD"/>
    <w:rsid w:val="00CE1BB4"/>
    <w:rsid w:val="00CE63C7"/>
    <w:rsid w:val="00CF41E4"/>
    <w:rsid w:val="00CF49A8"/>
    <w:rsid w:val="00D00778"/>
    <w:rsid w:val="00D0672C"/>
    <w:rsid w:val="00D069B5"/>
    <w:rsid w:val="00D103E4"/>
    <w:rsid w:val="00D1375F"/>
    <w:rsid w:val="00D14AAA"/>
    <w:rsid w:val="00D154AC"/>
    <w:rsid w:val="00D34AF0"/>
    <w:rsid w:val="00D34B25"/>
    <w:rsid w:val="00D36466"/>
    <w:rsid w:val="00D36B7E"/>
    <w:rsid w:val="00D37EA0"/>
    <w:rsid w:val="00D42C35"/>
    <w:rsid w:val="00D449E0"/>
    <w:rsid w:val="00D46A32"/>
    <w:rsid w:val="00D47C18"/>
    <w:rsid w:val="00D47DB8"/>
    <w:rsid w:val="00D55E37"/>
    <w:rsid w:val="00D65253"/>
    <w:rsid w:val="00D7236E"/>
    <w:rsid w:val="00D72494"/>
    <w:rsid w:val="00D72B8F"/>
    <w:rsid w:val="00D72D96"/>
    <w:rsid w:val="00D74A81"/>
    <w:rsid w:val="00D80C07"/>
    <w:rsid w:val="00D81984"/>
    <w:rsid w:val="00D81E1E"/>
    <w:rsid w:val="00D82CC0"/>
    <w:rsid w:val="00D93ADC"/>
    <w:rsid w:val="00DA102A"/>
    <w:rsid w:val="00DA4021"/>
    <w:rsid w:val="00DA5400"/>
    <w:rsid w:val="00DC0F36"/>
    <w:rsid w:val="00DC435C"/>
    <w:rsid w:val="00DE2BBD"/>
    <w:rsid w:val="00DE5623"/>
    <w:rsid w:val="00DF41BC"/>
    <w:rsid w:val="00E10E7E"/>
    <w:rsid w:val="00E10EA3"/>
    <w:rsid w:val="00E11C54"/>
    <w:rsid w:val="00E21A07"/>
    <w:rsid w:val="00E223B4"/>
    <w:rsid w:val="00E23831"/>
    <w:rsid w:val="00E275CF"/>
    <w:rsid w:val="00E312EC"/>
    <w:rsid w:val="00E31A88"/>
    <w:rsid w:val="00E34B86"/>
    <w:rsid w:val="00E41F84"/>
    <w:rsid w:val="00E45C2F"/>
    <w:rsid w:val="00E46EC2"/>
    <w:rsid w:val="00E47E8F"/>
    <w:rsid w:val="00E53377"/>
    <w:rsid w:val="00E6235D"/>
    <w:rsid w:val="00E65B97"/>
    <w:rsid w:val="00E67493"/>
    <w:rsid w:val="00E740EE"/>
    <w:rsid w:val="00E77F2F"/>
    <w:rsid w:val="00E90198"/>
    <w:rsid w:val="00EB7A69"/>
    <w:rsid w:val="00ED1294"/>
    <w:rsid w:val="00ED22D8"/>
    <w:rsid w:val="00EE454E"/>
    <w:rsid w:val="00EF02C6"/>
    <w:rsid w:val="00EF377D"/>
    <w:rsid w:val="00EF7CA0"/>
    <w:rsid w:val="00F07E4E"/>
    <w:rsid w:val="00F130E3"/>
    <w:rsid w:val="00F16BD9"/>
    <w:rsid w:val="00F2759D"/>
    <w:rsid w:val="00F275CD"/>
    <w:rsid w:val="00F27FC3"/>
    <w:rsid w:val="00F3472F"/>
    <w:rsid w:val="00F470C8"/>
    <w:rsid w:val="00F5407D"/>
    <w:rsid w:val="00F61D48"/>
    <w:rsid w:val="00F66403"/>
    <w:rsid w:val="00F66496"/>
    <w:rsid w:val="00F746BF"/>
    <w:rsid w:val="00F7715E"/>
    <w:rsid w:val="00F82718"/>
    <w:rsid w:val="00F8365A"/>
    <w:rsid w:val="00F90B65"/>
    <w:rsid w:val="00F9674C"/>
    <w:rsid w:val="00FA1000"/>
    <w:rsid w:val="00FA2479"/>
    <w:rsid w:val="00FA43F8"/>
    <w:rsid w:val="00FB06F5"/>
    <w:rsid w:val="00FB5A60"/>
    <w:rsid w:val="00FC2EE9"/>
    <w:rsid w:val="00FC4CF7"/>
    <w:rsid w:val="00FD28E7"/>
    <w:rsid w:val="00FE1ED7"/>
    <w:rsid w:val="00FF08B5"/>
    <w:rsid w:val="00FF147E"/>
    <w:rsid w:val="00FF2FCC"/>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5191"/>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F1A8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56F6F"/>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aliases w:val="Figures"/>
    <w:basedOn w:val="Normal"/>
    <w:next w:val="Normal"/>
    <w:link w:val="Heading3Char"/>
    <w:autoRedefine/>
    <w:uiPriority w:val="9"/>
    <w:unhideWhenUsed/>
    <w:qFormat/>
    <w:rsid w:val="00CC2D3B"/>
    <w:pPr>
      <w:keepNext/>
      <w:keepLines/>
      <w:spacing w:before="40"/>
      <w:jc w:val="center"/>
      <w:outlineLvl w:val="2"/>
    </w:pPr>
    <w:rPr>
      <w:rFonts w:asciiTheme="majorHAnsi" w:eastAsiaTheme="majorEastAsia" w:hAnsiTheme="majorHAnsi" w:cstheme="majorBidi"/>
      <w:i/>
      <w:color w:val="1F4D78" w:themeColor="accent1" w:themeShade="7F"/>
      <w:lang w:eastAsia="en-US"/>
    </w:rPr>
  </w:style>
  <w:style w:type="paragraph" w:styleId="Heading4">
    <w:name w:val="heading 4"/>
    <w:basedOn w:val="Normal"/>
    <w:next w:val="Normal"/>
    <w:link w:val="Heading4Char"/>
    <w:uiPriority w:val="9"/>
    <w:unhideWhenUsed/>
    <w:qFormat/>
    <w:rsid w:val="00392E6F"/>
    <w:pPr>
      <w:keepNext/>
      <w:keepLines/>
      <w:spacing w:before="40"/>
      <w:outlineLvl w:val="3"/>
    </w:pPr>
    <w:rPr>
      <w:rFonts w:asciiTheme="majorHAnsi" w:eastAsiaTheme="majorEastAsia" w:hAnsiTheme="majorHAnsi" w:cstheme="majorBidi"/>
      <w:i/>
      <w:iCs/>
      <w:color w:val="2E74B5" w:themeColor="accent1" w:themeShade="B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before="120"/>
    </w:pPr>
    <w:rPr>
      <w:rFonts w:asciiTheme="minorHAnsi" w:hAnsiTheme="minorHAnsi" w:cstheme="minorHAnsi"/>
      <w:b/>
      <w:bCs/>
      <w:i/>
      <w:iCs/>
    </w:r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ind w:left="720"/>
      <w:contextualSpacing/>
    </w:pPr>
    <w:rPr>
      <w:lang w:eastAsia="en-US"/>
    </w:r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rPr>
      <w:lang w:eastAsia="en-US"/>
    </w:r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rPr>
      <w:lang w:eastAsia="en-US"/>
    </w:r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before="120"/>
      <w:ind w:left="240"/>
    </w:pPr>
    <w:rPr>
      <w:rFonts w:asciiTheme="minorHAnsi" w:hAnsiTheme="minorHAnsi" w:cstheme="minorHAnsi"/>
      <w:b/>
      <w:bCs/>
      <w:sz w:val="22"/>
      <w:szCs w:val="22"/>
    </w:rPr>
  </w:style>
  <w:style w:type="character" w:customStyle="1" w:styleId="Heading3Char">
    <w:name w:val="Heading 3 Char"/>
    <w:aliases w:val="Figures Char"/>
    <w:basedOn w:val="DefaultParagraphFont"/>
    <w:link w:val="Heading3"/>
    <w:uiPriority w:val="9"/>
    <w:rsid w:val="00CC2D3B"/>
    <w:rPr>
      <w:rFonts w:asciiTheme="majorHAnsi" w:eastAsiaTheme="majorEastAsia" w:hAnsiTheme="majorHAnsi" w:cstheme="majorBidi"/>
      <w:i/>
      <w:color w:val="1F4D78" w:themeColor="accent1" w:themeShade="7F"/>
      <w:sz w:val="24"/>
      <w:szCs w:val="24"/>
    </w:rPr>
  </w:style>
  <w:style w:type="paragraph" w:styleId="TableofFigures">
    <w:name w:val="table of figures"/>
    <w:basedOn w:val="Normal"/>
    <w:next w:val="Normal"/>
    <w:uiPriority w:val="99"/>
    <w:unhideWhenUsed/>
    <w:rsid w:val="00392E6F"/>
    <w:rPr>
      <w:lang w:eastAsia="en-US"/>
    </w:rPr>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ind w:left="48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style>
  <w:style w:type="character" w:customStyle="1" w:styleId="apple-converted-space">
    <w:name w:val="apple-converted-space"/>
    <w:basedOn w:val="DefaultParagraphFont"/>
    <w:rsid w:val="00952D8A"/>
  </w:style>
  <w:style w:type="character" w:styleId="FollowedHyperlink">
    <w:name w:val="FollowedHyperlink"/>
    <w:basedOn w:val="DefaultParagraphFont"/>
    <w:uiPriority w:val="99"/>
    <w:semiHidden/>
    <w:unhideWhenUsed/>
    <w:rsid w:val="00952D8A"/>
    <w:rPr>
      <w:color w:val="954F72" w:themeColor="followedHyperlink"/>
      <w:u w:val="single"/>
    </w:rPr>
  </w:style>
  <w:style w:type="character" w:styleId="UnresolvedMention">
    <w:name w:val="Unresolved Mention"/>
    <w:basedOn w:val="DefaultParagraphFont"/>
    <w:uiPriority w:val="99"/>
    <w:rsid w:val="00D7236E"/>
    <w:rPr>
      <w:color w:val="605E5C"/>
      <w:shd w:val="clear" w:color="auto" w:fill="E1DFDD"/>
    </w:rPr>
  </w:style>
  <w:style w:type="character" w:styleId="Strong">
    <w:name w:val="Strong"/>
    <w:basedOn w:val="DefaultParagraphFont"/>
    <w:uiPriority w:val="22"/>
    <w:qFormat/>
    <w:rsid w:val="00C63117"/>
    <w:rPr>
      <w:b/>
      <w:bCs/>
    </w:rPr>
  </w:style>
  <w:style w:type="table" w:styleId="TableGrid">
    <w:name w:val="Table Grid"/>
    <w:basedOn w:val="TableNormal"/>
    <w:uiPriority w:val="39"/>
    <w:rsid w:val="00B627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B74EC"/>
  </w:style>
  <w:style w:type="table" w:styleId="PlainTable5">
    <w:name w:val="Plain Table 5"/>
    <w:basedOn w:val="TableNormal"/>
    <w:uiPriority w:val="45"/>
    <w:rsid w:val="000F75A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4">
    <w:name w:val="toc 4"/>
    <w:basedOn w:val="Normal"/>
    <w:next w:val="Normal"/>
    <w:autoRedefine/>
    <w:uiPriority w:val="39"/>
    <w:semiHidden/>
    <w:unhideWhenUsed/>
    <w:rsid w:val="0000058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0058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0058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0058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0058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00586"/>
    <w:pPr>
      <w:ind w:left="1920"/>
    </w:pPr>
    <w:rPr>
      <w:rFonts w:asciiTheme="minorHAnsi" w:hAnsiTheme="minorHAnsi" w:cstheme="minorHAnsi"/>
      <w:sz w:val="20"/>
      <w:szCs w:val="20"/>
    </w:rPr>
  </w:style>
  <w:style w:type="table" w:styleId="ListTable2">
    <w:name w:val="List Table 2"/>
    <w:basedOn w:val="TableNormal"/>
    <w:uiPriority w:val="47"/>
    <w:rsid w:val="0087113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
    <w:name w:val="List Table 6 Colorful"/>
    <w:basedOn w:val="TableNormal"/>
    <w:uiPriority w:val="51"/>
    <w:rsid w:val="0087113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528">
      <w:bodyDiv w:val="1"/>
      <w:marLeft w:val="0"/>
      <w:marRight w:val="0"/>
      <w:marTop w:val="0"/>
      <w:marBottom w:val="0"/>
      <w:divBdr>
        <w:top w:val="none" w:sz="0" w:space="0" w:color="auto"/>
        <w:left w:val="none" w:sz="0" w:space="0" w:color="auto"/>
        <w:bottom w:val="none" w:sz="0" w:space="0" w:color="auto"/>
        <w:right w:val="none" w:sz="0" w:space="0" w:color="auto"/>
      </w:divBdr>
    </w:div>
    <w:div w:id="45109497">
      <w:bodyDiv w:val="1"/>
      <w:marLeft w:val="0"/>
      <w:marRight w:val="0"/>
      <w:marTop w:val="0"/>
      <w:marBottom w:val="0"/>
      <w:divBdr>
        <w:top w:val="none" w:sz="0" w:space="0" w:color="auto"/>
        <w:left w:val="none" w:sz="0" w:space="0" w:color="auto"/>
        <w:bottom w:val="none" w:sz="0" w:space="0" w:color="auto"/>
        <w:right w:val="none" w:sz="0" w:space="0" w:color="auto"/>
      </w:divBdr>
    </w:div>
    <w:div w:id="69206373">
      <w:bodyDiv w:val="1"/>
      <w:marLeft w:val="0"/>
      <w:marRight w:val="0"/>
      <w:marTop w:val="0"/>
      <w:marBottom w:val="0"/>
      <w:divBdr>
        <w:top w:val="none" w:sz="0" w:space="0" w:color="auto"/>
        <w:left w:val="none" w:sz="0" w:space="0" w:color="auto"/>
        <w:bottom w:val="none" w:sz="0" w:space="0" w:color="auto"/>
        <w:right w:val="none" w:sz="0" w:space="0" w:color="auto"/>
      </w:divBdr>
      <w:divsChild>
        <w:div w:id="1293318780">
          <w:marLeft w:val="0"/>
          <w:marRight w:val="0"/>
          <w:marTop w:val="0"/>
          <w:marBottom w:val="0"/>
          <w:divBdr>
            <w:top w:val="none" w:sz="0" w:space="0" w:color="auto"/>
            <w:left w:val="none" w:sz="0" w:space="0" w:color="auto"/>
            <w:bottom w:val="none" w:sz="0" w:space="0" w:color="auto"/>
            <w:right w:val="none" w:sz="0" w:space="0" w:color="auto"/>
          </w:divBdr>
          <w:divsChild>
            <w:div w:id="377167109">
              <w:marLeft w:val="0"/>
              <w:marRight w:val="0"/>
              <w:marTop w:val="0"/>
              <w:marBottom w:val="0"/>
              <w:divBdr>
                <w:top w:val="none" w:sz="0" w:space="0" w:color="auto"/>
                <w:left w:val="none" w:sz="0" w:space="0" w:color="auto"/>
                <w:bottom w:val="none" w:sz="0" w:space="0" w:color="auto"/>
                <w:right w:val="none" w:sz="0" w:space="0" w:color="auto"/>
              </w:divBdr>
              <w:divsChild>
                <w:div w:id="48119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2077">
      <w:bodyDiv w:val="1"/>
      <w:marLeft w:val="0"/>
      <w:marRight w:val="0"/>
      <w:marTop w:val="0"/>
      <w:marBottom w:val="0"/>
      <w:divBdr>
        <w:top w:val="none" w:sz="0" w:space="0" w:color="auto"/>
        <w:left w:val="none" w:sz="0" w:space="0" w:color="auto"/>
        <w:bottom w:val="none" w:sz="0" w:space="0" w:color="auto"/>
        <w:right w:val="none" w:sz="0" w:space="0" w:color="auto"/>
      </w:divBdr>
    </w:div>
    <w:div w:id="129254395">
      <w:bodyDiv w:val="1"/>
      <w:marLeft w:val="0"/>
      <w:marRight w:val="0"/>
      <w:marTop w:val="0"/>
      <w:marBottom w:val="0"/>
      <w:divBdr>
        <w:top w:val="none" w:sz="0" w:space="0" w:color="auto"/>
        <w:left w:val="none" w:sz="0" w:space="0" w:color="auto"/>
        <w:bottom w:val="none" w:sz="0" w:space="0" w:color="auto"/>
        <w:right w:val="none" w:sz="0" w:space="0" w:color="auto"/>
      </w:divBdr>
      <w:divsChild>
        <w:div w:id="30499073">
          <w:marLeft w:val="0"/>
          <w:marRight w:val="0"/>
          <w:marTop w:val="0"/>
          <w:marBottom w:val="0"/>
          <w:divBdr>
            <w:top w:val="none" w:sz="0" w:space="0" w:color="auto"/>
            <w:left w:val="none" w:sz="0" w:space="0" w:color="auto"/>
            <w:bottom w:val="none" w:sz="0" w:space="0" w:color="auto"/>
            <w:right w:val="none" w:sz="0" w:space="0" w:color="auto"/>
          </w:divBdr>
          <w:divsChild>
            <w:div w:id="1149322488">
              <w:marLeft w:val="0"/>
              <w:marRight w:val="0"/>
              <w:marTop w:val="0"/>
              <w:marBottom w:val="0"/>
              <w:divBdr>
                <w:top w:val="none" w:sz="0" w:space="0" w:color="auto"/>
                <w:left w:val="none" w:sz="0" w:space="0" w:color="auto"/>
                <w:bottom w:val="none" w:sz="0" w:space="0" w:color="auto"/>
                <w:right w:val="none" w:sz="0" w:space="0" w:color="auto"/>
              </w:divBdr>
              <w:divsChild>
                <w:div w:id="98508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9367">
      <w:bodyDiv w:val="1"/>
      <w:marLeft w:val="0"/>
      <w:marRight w:val="0"/>
      <w:marTop w:val="0"/>
      <w:marBottom w:val="0"/>
      <w:divBdr>
        <w:top w:val="none" w:sz="0" w:space="0" w:color="auto"/>
        <w:left w:val="none" w:sz="0" w:space="0" w:color="auto"/>
        <w:bottom w:val="none" w:sz="0" w:space="0" w:color="auto"/>
        <w:right w:val="none" w:sz="0" w:space="0" w:color="auto"/>
      </w:divBdr>
      <w:divsChild>
        <w:div w:id="663582982">
          <w:marLeft w:val="0"/>
          <w:marRight w:val="0"/>
          <w:marTop w:val="0"/>
          <w:marBottom w:val="0"/>
          <w:divBdr>
            <w:top w:val="none" w:sz="0" w:space="0" w:color="auto"/>
            <w:left w:val="none" w:sz="0" w:space="0" w:color="auto"/>
            <w:bottom w:val="none" w:sz="0" w:space="0" w:color="auto"/>
            <w:right w:val="none" w:sz="0" w:space="0" w:color="auto"/>
          </w:divBdr>
          <w:divsChild>
            <w:div w:id="1342439785">
              <w:marLeft w:val="0"/>
              <w:marRight w:val="0"/>
              <w:marTop w:val="0"/>
              <w:marBottom w:val="0"/>
              <w:divBdr>
                <w:top w:val="none" w:sz="0" w:space="0" w:color="auto"/>
                <w:left w:val="none" w:sz="0" w:space="0" w:color="auto"/>
                <w:bottom w:val="none" w:sz="0" w:space="0" w:color="auto"/>
                <w:right w:val="none" w:sz="0" w:space="0" w:color="auto"/>
              </w:divBdr>
              <w:divsChild>
                <w:div w:id="7120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39130">
      <w:bodyDiv w:val="1"/>
      <w:marLeft w:val="0"/>
      <w:marRight w:val="0"/>
      <w:marTop w:val="0"/>
      <w:marBottom w:val="0"/>
      <w:divBdr>
        <w:top w:val="none" w:sz="0" w:space="0" w:color="auto"/>
        <w:left w:val="none" w:sz="0" w:space="0" w:color="auto"/>
        <w:bottom w:val="none" w:sz="0" w:space="0" w:color="auto"/>
        <w:right w:val="none" w:sz="0" w:space="0" w:color="auto"/>
      </w:divBdr>
      <w:divsChild>
        <w:div w:id="1125584006">
          <w:marLeft w:val="0"/>
          <w:marRight w:val="0"/>
          <w:marTop w:val="0"/>
          <w:marBottom w:val="0"/>
          <w:divBdr>
            <w:top w:val="none" w:sz="0" w:space="0" w:color="auto"/>
            <w:left w:val="none" w:sz="0" w:space="0" w:color="auto"/>
            <w:bottom w:val="none" w:sz="0" w:space="0" w:color="auto"/>
            <w:right w:val="none" w:sz="0" w:space="0" w:color="auto"/>
          </w:divBdr>
          <w:divsChild>
            <w:div w:id="674966149">
              <w:marLeft w:val="0"/>
              <w:marRight w:val="0"/>
              <w:marTop w:val="0"/>
              <w:marBottom w:val="0"/>
              <w:divBdr>
                <w:top w:val="none" w:sz="0" w:space="0" w:color="auto"/>
                <w:left w:val="none" w:sz="0" w:space="0" w:color="auto"/>
                <w:bottom w:val="none" w:sz="0" w:space="0" w:color="auto"/>
                <w:right w:val="none" w:sz="0" w:space="0" w:color="auto"/>
              </w:divBdr>
              <w:divsChild>
                <w:div w:id="5158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0217">
      <w:bodyDiv w:val="1"/>
      <w:marLeft w:val="0"/>
      <w:marRight w:val="0"/>
      <w:marTop w:val="0"/>
      <w:marBottom w:val="0"/>
      <w:divBdr>
        <w:top w:val="none" w:sz="0" w:space="0" w:color="auto"/>
        <w:left w:val="none" w:sz="0" w:space="0" w:color="auto"/>
        <w:bottom w:val="none" w:sz="0" w:space="0" w:color="auto"/>
        <w:right w:val="none" w:sz="0" w:space="0" w:color="auto"/>
      </w:divBdr>
    </w:div>
    <w:div w:id="250741299">
      <w:bodyDiv w:val="1"/>
      <w:marLeft w:val="0"/>
      <w:marRight w:val="0"/>
      <w:marTop w:val="0"/>
      <w:marBottom w:val="0"/>
      <w:divBdr>
        <w:top w:val="none" w:sz="0" w:space="0" w:color="auto"/>
        <w:left w:val="none" w:sz="0" w:space="0" w:color="auto"/>
        <w:bottom w:val="none" w:sz="0" w:space="0" w:color="auto"/>
        <w:right w:val="none" w:sz="0" w:space="0" w:color="auto"/>
      </w:divBdr>
      <w:divsChild>
        <w:div w:id="23286790">
          <w:marLeft w:val="0"/>
          <w:marRight w:val="0"/>
          <w:marTop w:val="0"/>
          <w:marBottom w:val="0"/>
          <w:divBdr>
            <w:top w:val="none" w:sz="0" w:space="0" w:color="auto"/>
            <w:left w:val="none" w:sz="0" w:space="0" w:color="auto"/>
            <w:bottom w:val="none" w:sz="0" w:space="0" w:color="auto"/>
            <w:right w:val="none" w:sz="0" w:space="0" w:color="auto"/>
          </w:divBdr>
          <w:divsChild>
            <w:div w:id="1641380262">
              <w:marLeft w:val="0"/>
              <w:marRight w:val="0"/>
              <w:marTop w:val="0"/>
              <w:marBottom w:val="0"/>
              <w:divBdr>
                <w:top w:val="none" w:sz="0" w:space="0" w:color="auto"/>
                <w:left w:val="none" w:sz="0" w:space="0" w:color="auto"/>
                <w:bottom w:val="none" w:sz="0" w:space="0" w:color="auto"/>
                <w:right w:val="none" w:sz="0" w:space="0" w:color="auto"/>
              </w:divBdr>
              <w:divsChild>
                <w:div w:id="20920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8680">
      <w:bodyDiv w:val="1"/>
      <w:marLeft w:val="0"/>
      <w:marRight w:val="0"/>
      <w:marTop w:val="0"/>
      <w:marBottom w:val="0"/>
      <w:divBdr>
        <w:top w:val="none" w:sz="0" w:space="0" w:color="auto"/>
        <w:left w:val="none" w:sz="0" w:space="0" w:color="auto"/>
        <w:bottom w:val="none" w:sz="0" w:space="0" w:color="auto"/>
        <w:right w:val="none" w:sz="0" w:space="0" w:color="auto"/>
      </w:divBdr>
    </w:div>
    <w:div w:id="295529667">
      <w:bodyDiv w:val="1"/>
      <w:marLeft w:val="0"/>
      <w:marRight w:val="0"/>
      <w:marTop w:val="0"/>
      <w:marBottom w:val="0"/>
      <w:divBdr>
        <w:top w:val="none" w:sz="0" w:space="0" w:color="auto"/>
        <w:left w:val="none" w:sz="0" w:space="0" w:color="auto"/>
        <w:bottom w:val="none" w:sz="0" w:space="0" w:color="auto"/>
        <w:right w:val="none" w:sz="0" w:space="0" w:color="auto"/>
      </w:divBdr>
    </w:div>
    <w:div w:id="306597284">
      <w:bodyDiv w:val="1"/>
      <w:marLeft w:val="0"/>
      <w:marRight w:val="0"/>
      <w:marTop w:val="0"/>
      <w:marBottom w:val="0"/>
      <w:divBdr>
        <w:top w:val="none" w:sz="0" w:space="0" w:color="auto"/>
        <w:left w:val="none" w:sz="0" w:space="0" w:color="auto"/>
        <w:bottom w:val="none" w:sz="0" w:space="0" w:color="auto"/>
        <w:right w:val="none" w:sz="0" w:space="0" w:color="auto"/>
      </w:divBdr>
    </w:div>
    <w:div w:id="347951278">
      <w:bodyDiv w:val="1"/>
      <w:marLeft w:val="0"/>
      <w:marRight w:val="0"/>
      <w:marTop w:val="0"/>
      <w:marBottom w:val="0"/>
      <w:divBdr>
        <w:top w:val="none" w:sz="0" w:space="0" w:color="auto"/>
        <w:left w:val="none" w:sz="0" w:space="0" w:color="auto"/>
        <w:bottom w:val="none" w:sz="0" w:space="0" w:color="auto"/>
        <w:right w:val="none" w:sz="0" w:space="0" w:color="auto"/>
      </w:divBdr>
    </w:div>
    <w:div w:id="423763946">
      <w:bodyDiv w:val="1"/>
      <w:marLeft w:val="0"/>
      <w:marRight w:val="0"/>
      <w:marTop w:val="0"/>
      <w:marBottom w:val="0"/>
      <w:divBdr>
        <w:top w:val="none" w:sz="0" w:space="0" w:color="auto"/>
        <w:left w:val="none" w:sz="0" w:space="0" w:color="auto"/>
        <w:bottom w:val="none" w:sz="0" w:space="0" w:color="auto"/>
        <w:right w:val="none" w:sz="0" w:space="0" w:color="auto"/>
      </w:divBdr>
      <w:divsChild>
        <w:div w:id="561061350">
          <w:marLeft w:val="0"/>
          <w:marRight w:val="0"/>
          <w:marTop w:val="0"/>
          <w:marBottom w:val="0"/>
          <w:divBdr>
            <w:top w:val="none" w:sz="0" w:space="0" w:color="auto"/>
            <w:left w:val="none" w:sz="0" w:space="0" w:color="auto"/>
            <w:bottom w:val="none" w:sz="0" w:space="0" w:color="auto"/>
            <w:right w:val="none" w:sz="0" w:space="0" w:color="auto"/>
          </w:divBdr>
          <w:divsChild>
            <w:div w:id="1926263507">
              <w:marLeft w:val="0"/>
              <w:marRight w:val="0"/>
              <w:marTop w:val="0"/>
              <w:marBottom w:val="0"/>
              <w:divBdr>
                <w:top w:val="none" w:sz="0" w:space="0" w:color="auto"/>
                <w:left w:val="none" w:sz="0" w:space="0" w:color="auto"/>
                <w:bottom w:val="none" w:sz="0" w:space="0" w:color="auto"/>
                <w:right w:val="none" w:sz="0" w:space="0" w:color="auto"/>
              </w:divBdr>
              <w:divsChild>
                <w:div w:id="202424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124501">
      <w:bodyDiv w:val="1"/>
      <w:marLeft w:val="0"/>
      <w:marRight w:val="0"/>
      <w:marTop w:val="0"/>
      <w:marBottom w:val="0"/>
      <w:divBdr>
        <w:top w:val="none" w:sz="0" w:space="0" w:color="auto"/>
        <w:left w:val="none" w:sz="0" w:space="0" w:color="auto"/>
        <w:bottom w:val="none" w:sz="0" w:space="0" w:color="auto"/>
        <w:right w:val="none" w:sz="0" w:space="0" w:color="auto"/>
      </w:divBdr>
    </w:div>
    <w:div w:id="463812424">
      <w:bodyDiv w:val="1"/>
      <w:marLeft w:val="0"/>
      <w:marRight w:val="0"/>
      <w:marTop w:val="0"/>
      <w:marBottom w:val="0"/>
      <w:divBdr>
        <w:top w:val="none" w:sz="0" w:space="0" w:color="auto"/>
        <w:left w:val="none" w:sz="0" w:space="0" w:color="auto"/>
        <w:bottom w:val="none" w:sz="0" w:space="0" w:color="auto"/>
        <w:right w:val="none" w:sz="0" w:space="0" w:color="auto"/>
      </w:divBdr>
    </w:div>
    <w:div w:id="475338441">
      <w:bodyDiv w:val="1"/>
      <w:marLeft w:val="0"/>
      <w:marRight w:val="0"/>
      <w:marTop w:val="0"/>
      <w:marBottom w:val="0"/>
      <w:divBdr>
        <w:top w:val="none" w:sz="0" w:space="0" w:color="auto"/>
        <w:left w:val="none" w:sz="0" w:space="0" w:color="auto"/>
        <w:bottom w:val="none" w:sz="0" w:space="0" w:color="auto"/>
        <w:right w:val="none" w:sz="0" w:space="0" w:color="auto"/>
      </w:divBdr>
      <w:divsChild>
        <w:div w:id="308897977">
          <w:marLeft w:val="0"/>
          <w:marRight w:val="0"/>
          <w:marTop w:val="0"/>
          <w:marBottom w:val="0"/>
          <w:divBdr>
            <w:top w:val="none" w:sz="0" w:space="0" w:color="auto"/>
            <w:left w:val="none" w:sz="0" w:space="0" w:color="auto"/>
            <w:bottom w:val="none" w:sz="0" w:space="0" w:color="auto"/>
            <w:right w:val="none" w:sz="0" w:space="0" w:color="auto"/>
          </w:divBdr>
          <w:divsChild>
            <w:div w:id="1350257883">
              <w:marLeft w:val="0"/>
              <w:marRight w:val="0"/>
              <w:marTop w:val="0"/>
              <w:marBottom w:val="0"/>
              <w:divBdr>
                <w:top w:val="none" w:sz="0" w:space="0" w:color="auto"/>
                <w:left w:val="none" w:sz="0" w:space="0" w:color="auto"/>
                <w:bottom w:val="none" w:sz="0" w:space="0" w:color="auto"/>
                <w:right w:val="none" w:sz="0" w:space="0" w:color="auto"/>
              </w:divBdr>
              <w:divsChild>
                <w:div w:id="182203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868053">
      <w:bodyDiv w:val="1"/>
      <w:marLeft w:val="0"/>
      <w:marRight w:val="0"/>
      <w:marTop w:val="0"/>
      <w:marBottom w:val="0"/>
      <w:divBdr>
        <w:top w:val="none" w:sz="0" w:space="0" w:color="auto"/>
        <w:left w:val="none" w:sz="0" w:space="0" w:color="auto"/>
        <w:bottom w:val="none" w:sz="0" w:space="0" w:color="auto"/>
        <w:right w:val="none" w:sz="0" w:space="0" w:color="auto"/>
      </w:divBdr>
    </w:div>
    <w:div w:id="540287348">
      <w:bodyDiv w:val="1"/>
      <w:marLeft w:val="0"/>
      <w:marRight w:val="0"/>
      <w:marTop w:val="0"/>
      <w:marBottom w:val="0"/>
      <w:divBdr>
        <w:top w:val="none" w:sz="0" w:space="0" w:color="auto"/>
        <w:left w:val="none" w:sz="0" w:space="0" w:color="auto"/>
        <w:bottom w:val="none" w:sz="0" w:space="0" w:color="auto"/>
        <w:right w:val="none" w:sz="0" w:space="0" w:color="auto"/>
      </w:divBdr>
    </w:div>
    <w:div w:id="544685056">
      <w:bodyDiv w:val="1"/>
      <w:marLeft w:val="0"/>
      <w:marRight w:val="0"/>
      <w:marTop w:val="0"/>
      <w:marBottom w:val="0"/>
      <w:divBdr>
        <w:top w:val="none" w:sz="0" w:space="0" w:color="auto"/>
        <w:left w:val="none" w:sz="0" w:space="0" w:color="auto"/>
        <w:bottom w:val="none" w:sz="0" w:space="0" w:color="auto"/>
        <w:right w:val="none" w:sz="0" w:space="0" w:color="auto"/>
      </w:divBdr>
    </w:div>
    <w:div w:id="554703946">
      <w:bodyDiv w:val="1"/>
      <w:marLeft w:val="0"/>
      <w:marRight w:val="0"/>
      <w:marTop w:val="0"/>
      <w:marBottom w:val="0"/>
      <w:divBdr>
        <w:top w:val="none" w:sz="0" w:space="0" w:color="auto"/>
        <w:left w:val="none" w:sz="0" w:space="0" w:color="auto"/>
        <w:bottom w:val="none" w:sz="0" w:space="0" w:color="auto"/>
        <w:right w:val="none" w:sz="0" w:space="0" w:color="auto"/>
      </w:divBdr>
    </w:div>
    <w:div w:id="569119354">
      <w:bodyDiv w:val="1"/>
      <w:marLeft w:val="0"/>
      <w:marRight w:val="0"/>
      <w:marTop w:val="0"/>
      <w:marBottom w:val="0"/>
      <w:divBdr>
        <w:top w:val="none" w:sz="0" w:space="0" w:color="auto"/>
        <w:left w:val="none" w:sz="0" w:space="0" w:color="auto"/>
        <w:bottom w:val="none" w:sz="0" w:space="0" w:color="auto"/>
        <w:right w:val="none" w:sz="0" w:space="0" w:color="auto"/>
      </w:divBdr>
      <w:divsChild>
        <w:div w:id="2128699429">
          <w:marLeft w:val="0"/>
          <w:marRight w:val="0"/>
          <w:marTop w:val="0"/>
          <w:marBottom w:val="0"/>
          <w:divBdr>
            <w:top w:val="none" w:sz="0" w:space="0" w:color="auto"/>
            <w:left w:val="none" w:sz="0" w:space="0" w:color="auto"/>
            <w:bottom w:val="none" w:sz="0" w:space="0" w:color="auto"/>
            <w:right w:val="none" w:sz="0" w:space="0" w:color="auto"/>
          </w:divBdr>
          <w:divsChild>
            <w:div w:id="47341261">
              <w:marLeft w:val="0"/>
              <w:marRight w:val="0"/>
              <w:marTop w:val="0"/>
              <w:marBottom w:val="0"/>
              <w:divBdr>
                <w:top w:val="none" w:sz="0" w:space="0" w:color="auto"/>
                <w:left w:val="none" w:sz="0" w:space="0" w:color="auto"/>
                <w:bottom w:val="none" w:sz="0" w:space="0" w:color="auto"/>
                <w:right w:val="none" w:sz="0" w:space="0" w:color="auto"/>
              </w:divBdr>
              <w:divsChild>
                <w:div w:id="1069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79029">
      <w:bodyDiv w:val="1"/>
      <w:marLeft w:val="0"/>
      <w:marRight w:val="0"/>
      <w:marTop w:val="0"/>
      <w:marBottom w:val="0"/>
      <w:divBdr>
        <w:top w:val="none" w:sz="0" w:space="0" w:color="auto"/>
        <w:left w:val="none" w:sz="0" w:space="0" w:color="auto"/>
        <w:bottom w:val="none" w:sz="0" w:space="0" w:color="auto"/>
        <w:right w:val="none" w:sz="0" w:space="0" w:color="auto"/>
      </w:divBdr>
    </w:div>
    <w:div w:id="628366609">
      <w:bodyDiv w:val="1"/>
      <w:marLeft w:val="0"/>
      <w:marRight w:val="0"/>
      <w:marTop w:val="0"/>
      <w:marBottom w:val="0"/>
      <w:divBdr>
        <w:top w:val="none" w:sz="0" w:space="0" w:color="auto"/>
        <w:left w:val="none" w:sz="0" w:space="0" w:color="auto"/>
        <w:bottom w:val="none" w:sz="0" w:space="0" w:color="auto"/>
        <w:right w:val="none" w:sz="0" w:space="0" w:color="auto"/>
      </w:divBdr>
    </w:div>
    <w:div w:id="635918702">
      <w:bodyDiv w:val="1"/>
      <w:marLeft w:val="0"/>
      <w:marRight w:val="0"/>
      <w:marTop w:val="0"/>
      <w:marBottom w:val="0"/>
      <w:divBdr>
        <w:top w:val="none" w:sz="0" w:space="0" w:color="auto"/>
        <w:left w:val="none" w:sz="0" w:space="0" w:color="auto"/>
        <w:bottom w:val="none" w:sz="0" w:space="0" w:color="auto"/>
        <w:right w:val="none" w:sz="0" w:space="0" w:color="auto"/>
      </w:divBdr>
      <w:divsChild>
        <w:div w:id="1036007138">
          <w:marLeft w:val="0"/>
          <w:marRight w:val="0"/>
          <w:marTop w:val="0"/>
          <w:marBottom w:val="0"/>
          <w:divBdr>
            <w:top w:val="none" w:sz="0" w:space="0" w:color="auto"/>
            <w:left w:val="none" w:sz="0" w:space="0" w:color="auto"/>
            <w:bottom w:val="none" w:sz="0" w:space="0" w:color="auto"/>
            <w:right w:val="none" w:sz="0" w:space="0" w:color="auto"/>
          </w:divBdr>
          <w:divsChild>
            <w:div w:id="210532495">
              <w:marLeft w:val="0"/>
              <w:marRight w:val="0"/>
              <w:marTop w:val="0"/>
              <w:marBottom w:val="0"/>
              <w:divBdr>
                <w:top w:val="none" w:sz="0" w:space="0" w:color="auto"/>
                <w:left w:val="none" w:sz="0" w:space="0" w:color="auto"/>
                <w:bottom w:val="none" w:sz="0" w:space="0" w:color="auto"/>
                <w:right w:val="none" w:sz="0" w:space="0" w:color="auto"/>
              </w:divBdr>
              <w:divsChild>
                <w:div w:id="120563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97558">
      <w:bodyDiv w:val="1"/>
      <w:marLeft w:val="0"/>
      <w:marRight w:val="0"/>
      <w:marTop w:val="0"/>
      <w:marBottom w:val="0"/>
      <w:divBdr>
        <w:top w:val="none" w:sz="0" w:space="0" w:color="auto"/>
        <w:left w:val="none" w:sz="0" w:space="0" w:color="auto"/>
        <w:bottom w:val="none" w:sz="0" w:space="0" w:color="auto"/>
        <w:right w:val="none" w:sz="0" w:space="0" w:color="auto"/>
      </w:divBdr>
    </w:div>
    <w:div w:id="668487723">
      <w:bodyDiv w:val="1"/>
      <w:marLeft w:val="0"/>
      <w:marRight w:val="0"/>
      <w:marTop w:val="0"/>
      <w:marBottom w:val="0"/>
      <w:divBdr>
        <w:top w:val="none" w:sz="0" w:space="0" w:color="auto"/>
        <w:left w:val="none" w:sz="0" w:space="0" w:color="auto"/>
        <w:bottom w:val="none" w:sz="0" w:space="0" w:color="auto"/>
        <w:right w:val="none" w:sz="0" w:space="0" w:color="auto"/>
      </w:divBdr>
    </w:div>
    <w:div w:id="678770883">
      <w:bodyDiv w:val="1"/>
      <w:marLeft w:val="0"/>
      <w:marRight w:val="0"/>
      <w:marTop w:val="0"/>
      <w:marBottom w:val="0"/>
      <w:divBdr>
        <w:top w:val="none" w:sz="0" w:space="0" w:color="auto"/>
        <w:left w:val="none" w:sz="0" w:space="0" w:color="auto"/>
        <w:bottom w:val="none" w:sz="0" w:space="0" w:color="auto"/>
        <w:right w:val="none" w:sz="0" w:space="0" w:color="auto"/>
      </w:divBdr>
      <w:divsChild>
        <w:div w:id="1428305494">
          <w:marLeft w:val="0"/>
          <w:marRight w:val="0"/>
          <w:marTop w:val="0"/>
          <w:marBottom w:val="0"/>
          <w:divBdr>
            <w:top w:val="none" w:sz="0" w:space="0" w:color="auto"/>
            <w:left w:val="none" w:sz="0" w:space="0" w:color="auto"/>
            <w:bottom w:val="none" w:sz="0" w:space="0" w:color="auto"/>
            <w:right w:val="none" w:sz="0" w:space="0" w:color="auto"/>
          </w:divBdr>
          <w:divsChild>
            <w:div w:id="445545870">
              <w:marLeft w:val="0"/>
              <w:marRight w:val="0"/>
              <w:marTop w:val="0"/>
              <w:marBottom w:val="0"/>
              <w:divBdr>
                <w:top w:val="none" w:sz="0" w:space="0" w:color="auto"/>
                <w:left w:val="none" w:sz="0" w:space="0" w:color="auto"/>
                <w:bottom w:val="none" w:sz="0" w:space="0" w:color="auto"/>
                <w:right w:val="none" w:sz="0" w:space="0" w:color="auto"/>
              </w:divBdr>
              <w:divsChild>
                <w:div w:id="168247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03082">
      <w:bodyDiv w:val="1"/>
      <w:marLeft w:val="0"/>
      <w:marRight w:val="0"/>
      <w:marTop w:val="0"/>
      <w:marBottom w:val="0"/>
      <w:divBdr>
        <w:top w:val="none" w:sz="0" w:space="0" w:color="auto"/>
        <w:left w:val="none" w:sz="0" w:space="0" w:color="auto"/>
        <w:bottom w:val="none" w:sz="0" w:space="0" w:color="auto"/>
        <w:right w:val="none" w:sz="0" w:space="0" w:color="auto"/>
      </w:divBdr>
      <w:divsChild>
        <w:div w:id="1822960390">
          <w:marLeft w:val="0"/>
          <w:marRight w:val="0"/>
          <w:marTop w:val="0"/>
          <w:marBottom w:val="0"/>
          <w:divBdr>
            <w:top w:val="none" w:sz="0" w:space="0" w:color="auto"/>
            <w:left w:val="none" w:sz="0" w:space="0" w:color="auto"/>
            <w:bottom w:val="none" w:sz="0" w:space="0" w:color="auto"/>
            <w:right w:val="none" w:sz="0" w:space="0" w:color="auto"/>
          </w:divBdr>
          <w:divsChild>
            <w:div w:id="1900824303">
              <w:marLeft w:val="0"/>
              <w:marRight w:val="0"/>
              <w:marTop w:val="0"/>
              <w:marBottom w:val="0"/>
              <w:divBdr>
                <w:top w:val="none" w:sz="0" w:space="0" w:color="auto"/>
                <w:left w:val="none" w:sz="0" w:space="0" w:color="auto"/>
                <w:bottom w:val="none" w:sz="0" w:space="0" w:color="auto"/>
                <w:right w:val="none" w:sz="0" w:space="0" w:color="auto"/>
              </w:divBdr>
              <w:divsChild>
                <w:div w:id="101557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367402">
      <w:bodyDiv w:val="1"/>
      <w:marLeft w:val="0"/>
      <w:marRight w:val="0"/>
      <w:marTop w:val="0"/>
      <w:marBottom w:val="0"/>
      <w:divBdr>
        <w:top w:val="none" w:sz="0" w:space="0" w:color="auto"/>
        <w:left w:val="none" w:sz="0" w:space="0" w:color="auto"/>
        <w:bottom w:val="none" w:sz="0" w:space="0" w:color="auto"/>
        <w:right w:val="none" w:sz="0" w:space="0" w:color="auto"/>
      </w:divBdr>
      <w:divsChild>
        <w:div w:id="1948583010">
          <w:marLeft w:val="0"/>
          <w:marRight w:val="0"/>
          <w:marTop w:val="0"/>
          <w:marBottom w:val="0"/>
          <w:divBdr>
            <w:top w:val="none" w:sz="0" w:space="0" w:color="auto"/>
            <w:left w:val="none" w:sz="0" w:space="0" w:color="auto"/>
            <w:bottom w:val="none" w:sz="0" w:space="0" w:color="auto"/>
            <w:right w:val="none" w:sz="0" w:space="0" w:color="auto"/>
          </w:divBdr>
          <w:divsChild>
            <w:div w:id="1385135423">
              <w:marLeft w:val="0"/>
              <w:marRight w:val="0"/>
              <w:marTop w:val="0"/>
              <w:marBottom w:val="0"/>
              <w:divBdr>
                <w:top w:val="none" w:sz="0" w:space="0" w:color="auto"/>
                <w:left w:val="none" w:sz="0" w:space="0" w:color="auto"/>
                <w:bottom w:val="none" w:sz="0" w:space="0" w:color="auto"/>
                <w:right w:val="none" w:sz="0" w:space="0" w:color="auto"/>
              </w:divBdr>
              <w:divsChild>
                <w:div w:id="103199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189763">
      <w:bodyDiv w:val="1"/>
      <w:marLeft w:val="0"/>
      <w:marRight w:val="0"/>
      <w:marTop w:val="0"/>
      <w:marBottom w:val="0"/>
      <w:divBdr>
        <w:top w:val="none" w:sz="0" w:space="0" w:color="auto"/>
        <w:left w:val="none" w:sz="0" w:space="0" w:color="auto"/>
        <w:bottom w:val="none" w:sz="0" w:space="0" w:color="auto"/>
        <w:right w:val="none" w:sz="0" w:space="0" w:color="auto"/>
      </w:divBdr>
    </w:div>
    <w:div w:id="750588340">
      <w:bodyDiv w:val="1"/>
      <w:marLeft w:val="0"/>
      <w:marRight w:val="0"/>
      <w:marTop w:val="0"/>
      <w:marBottom w:val="0"/>
      <w:divBdr>
        <w:top w:val="none" w:sz="0" w:space="0" w:color="auto"/>
        <w:left w:val="none" w:sz="0" w:space="0" w:color="auto"/>
        <w:bottom w:val="none" w:sz="0" w:space="0" w:color="auto"/>
        <w:right w:val="none" w:sz="0" w:space="0" w:color="auto"/>
      </w:divBdr>
    </w:div>
    <w:div w:id="754666395">
      <w:bodyDiv w:val="1"/>
      <w:marLeft w:val="0"/>
      <w:marRight w:val="0"/>
      <w:marTop w:val="0"/>
      <w:marBottom w:val="0"/>
      <w:divBdr>
        <w:top w:val="none" w:sz="0" w:space="0" w:color="auto"/>
        <w:left w:val="none" w:sz="0" w:space="0" w:color="auto"/>
        <w:bottom w:val="none" w:sz="0" w:space="0" w:color="auto"/>
        <w:right w:val="none" w:sz="0" w:space="0" w:color="auto"/>
      </w:divBdr>
    </w:div>
    <w:div w:id="757213083">
      <w:bodyDiv w:val="1"/>
      <w:marLeft w:val="0"/>
      <w:marRight w:val="0"/>
      <w:marTop w:val="0"/>
      <w:marBottom w:val="0"/>
      <w:divBdr>
        <w:top w:val="none" w:sz="0" w:space="0" w:color="auto"/>
        <w:left w:val="none" w:sz="0" w:space="0" w:color="auto"/>
        <w:bottom w:val="none" w:sz="0" w:space="0" w:color="auto"/>
        <w:right w:val="none" w:sz="0" w:space="0" w:color="auto"/>
      </w:divBdr>
      <w:divsChild>
        <w:div w:id="1947762618">
          <w:marLeft w:val="0"/>
          <w:marRight w:val="0"/>
          <w:marTop w:val="0"/>
          <w:marBottom w:val="0"/>
          <w:divBdr>
            <w:top w:val="none" w:sz="0" w:space="0" w:color="auto"/>
            <w:left w:val="none" w:sz="0" w:space="0" w:color="auto"/>
            <w:bottom w:val="none" w:sz="0" w:space="0" w:color="auto"/>
            <w:right w:val="none" w:sz="0" w:space="0" w:color="auto"/>
          </w:divBdr>
          <w:divsChild>
            <w:div w:id="1640962943">
              <w:marLeft w:val="0"/>
              <w:marRight w:val="0"/>
              <w:marTop w:val="0"/>
              <w:marBottom w:val="0"/>
              <w:divBdr>
                <w:top w:val="none" w:sz="0" w:space="0" w:color="auto"/>
                <w:left w:val="none" w:sz="0" w:space="0" w:color="auto"/>
                <w:bottom w:val="none" w:sz="0" w:space="0" w:color="auto"/>
                <w:right w:val="none" w:sz="0" w:space="0" w:color="auto"/>
              </w:divBdr>
              <w:divsChild>
                <w:div w:id="11431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229868">
      <w:bodyDiv w:val="1"/>
      <w:marLeft w:val="0"/>
      <w:marRight w:val="0"/>
      <w:marTop w:val="0"/>
      <w:marBottom w:val="0"/>
      <w:divBdr>
        <w:top w:val="none" w:sz="0" w:space="0" w:color="auto"/>
        <w:left w:val="none" w:sz="0" w:space="0" w:color="auto"/>
        <w:bottom w:val="none" w:sz="0" w:space="0" w:color="auto"/>
        <w:right w:val="none" w:sz="0" w:space="0" w:color="auto"/>
      </w:divBdr>
      <w:divsChild>
        <w:div w:id="336419547">
          <w:marLeft w:val="0"/>
          <w:marRight w:val="0"/>
          <w:marTop w:val="0"/>
          <w:marBottom w:val="0"/>
          <w:divBdr>
            <w:top w:val="none" w:sz="0" w:space="0" w:color="auto"/>
            <w:left w:val="none" w:sz="0" w:space="0" w:color="auto"/>
            <w:bottom w:val="none" w:sz="0" w:space="0" w:color="auto"/>
            <w:right w:val="none" w:sz="0" w:space="0" w:color="auto"/>
          </w:divBdr>
          <w:divsChild>
            <w:div w:id="675427819">
              <w:marLeft w:val="0"/>
              <w:marRight w:val="0"/>
              <w:marTop w:val="0"/>
              <w:marBottom w:val="0"/>
              <w:divBdr>
                <w:top w:val="none" w:sz="0" w:space="0" w:color="auto"/>
                <w:left w:val="none" w:sz="0" w:space="0" w:color="auto"/>
                <w:bottom w:val="none" w:sz="0" w:space="0" w:color="auto"/>
                <w:right w:val="none" w:sz="0" w:space="0" w:color="auto"/>
              </w:divBdr>
              <w:divsChild>
                <w:div w:id="15283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36169">
      <w:bodyDiv w:val="1"/>
      <w:marLeft w:val="0"/>
      <w:marRight w:val="0"/>
      <w:marTop w:val="0"/>
      <w:marBottom w:val="0"/>
      <w:divBdr>
        <w:top w:val="none" w:sz="0" w:space="0" w:color="auto"/>
        <w:left w:val="none" w:sz="0" w:space="0" w:color="auto"/>
        <w:bottom w:val="none" w:sz="0" w:space="0" w:color="auto"/>
        <w:right w:val="none" w:sz="0" w:space="0" w:color="auto"/>
      </w:divBdr>
    </w:div>
    <w:div w:id="832529157">
      <w:bodyDiv w:val="1"/>
      <w:marLeft w:val="0"/>
      <w:marRight w:val="0"/>
      <w:marTop w:val="0"/>
      <w:marBottom w:val="0"/>
      <w:divBdr>
        <w:top w:val="none" w:sz="0" w:space="0" w:color="auto"/>
        <w:left w:val="none" w:sz="0" w:space="0" w:color="auto"/>
        <w:bottom w:val="none" w:sz="0" w:space="0" w:color="auto"/>
        <w:right w:val="none" w:sz="0" w:space="0" w:color="auto"/>
      </w:divBdr>
      <w:divsChild>
        <w:div w:id="1896773131">
          <w:marLeft w:val="0"/>
          <w:marRight w:val="0"/>
          <w:marTop w:val="0"/>
          <w:marBottom w:val="0"/>
          <w:divBdr>
            <w:top w:val="none" w:sz="0" w:space="0" w:color="auto"/>
            <w:left w:val="none" w:sz="0" w:space="0" w:color="auto"/>
            <w:bottom w:val="none" w:sz="0" w:space="0" w:color="auto"/>
            <w:right w:val="none" w:sz="0" w:space="0" w:color="auto"/>
          </w:divBdr>
          <w:divsChild>
            <w:div w:id="1611665315">
              <w:marLeft w:val="0"/>
              <w:marRight w:val="0"/>
              <w:marTop w:val="0"/>
              <w:marBottom w:val="0"/>
              <w:divBdr>
                <w:top w:val="none" w:sz="0" w:space="0" w:color="auto"/>
                <w:left w:val="none" w:sz="0" w:space="0" w:color="auto"/>
                <w:bottom w:val="none" w:sz="0" w:space="0" w:color="auto"/>
                <w:right w:val="none" w:sz="0" w:space="0" w:color="auto"/>
              </w:divBdr>
              <w:divsChild>
                <w:div w:id="135981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80575">
      <w:bodyDiv w:val="1"/>
      <w:marLeft w:val="0"/>
      <w:marRight w:val="0"/>
      <w:marTop w:val="0"/>
      <w:marBottom w:val="0"/>
      <w:divBdr>
        <w:top w:val="none" w:sz="0" w:space="0" w:color="auto"/>
        <w:left w:val="none" w:sz="0" w:space="0" w:color="auto"/>
        <w:bottom w:val="none" w:sz="0" w:space="0" w:color="auto"/>
        <w:right w:val="none" w:sz="0" w:space="0" w:color="auto"/>
      </w:divBdr>
      <w:divsChild>
        <w:div w:id="1505051974">
          <w:marLeft w:val="0"/>
          <w:marRight w:val="0"/>
          <w:marTop w:val="0"/>
          <w:marBottom w:val="0"/>
          <w:divBdr>
            <w:top w:val="none" w:sz="0" w:space="0" w:color="auto"/>
            <w:left w:val="none" w:sz="0" w:space="0" w:color="auto"/>
            <w:bottom w:val="none" w:sz="0" w:space="0" w:color="auto"/>
            <w:right w:val="none" w:sz="0" w:space="0" w:color="auto"/>
          </w:divBdr>
          <w:divsChild>
            <w:div w:id="699402696">
              <w:marLeft w:val="0"/>
              <w:marRight w:val="0"/>
              <w:marTop w:val="0"/>
              <w:marBottom w:val="0"/>
              <w:divBdr>
                <w:top w:val="none" w:sz="0" w:space="0" w:color="auto"/>
                <w:left w:val="none" w:sz="0" w:space="0" w:color="auto"/>
                <w:bottom w:val="none" w:sz="0" w:space="0" w:color="auto"/>
                <w:right w:val="none" w:sz="0" w:space="0" w:color="auto"/>
              </w:divBdr>
              <w:divsChild>
                <w:div w:id="167375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504827">
      <w:bodyDiv w:val="1"/>
      <w:marLeft w:val="0"/>
      <w:marRight w:val="0"/>
      <w:marTop w:val="0"/>
      <w:marBottom w:val="0"/>
      <w:divBdr>
        <w:top w:val="none" w:sz="0" w:space="0" w:color="auto"/>
        <w:left w:val="none" w:sz="0" w:space="0" w:color="auto"/>
        <w:bottom w:val="none" w:sz="0" w:space="0" w:color="auto"/>
        <w:right w:val="none" w:sz="0" w:space="0" w:color="auto"/>
      </w:divBdr>
      <w:divsChild>
        <w:div w:id="717046406">
          <w:marLeft w:val="0"/>
          <w:marRight w:val="0"/>
          <w:marTop w:val="0"/>
          <w:marBottom w:val="0"/>
          <w:divBdr>
            <w:top w:val="none" w:sz="0" w:space="0" w:color="auto"/>
            <w:left w:val="none" w:sz="0" w:space="0" w:color="auto"/>
            <w:bottom w:val="none" w:sz="0" w:space="0" w:color="auto"/>
            <w:right w:val="none" w:sz="0" w:space="0" w:color="auto"/>
          </w:divBdr>
          <w:divsChild>
            <w:div w:id="1953366391">
              <w:marLeft w:val="0"/>
              <w:marRight w:val="0"/>
              <w:marTop w:val="0"/>
              <w:marBottom w:val="0"/>
              <w:divBdr>
                <w:top w:val="none" w:sz="0" w:space="0" w:color="auto"/>
                <w:left w:val="none" w:sz="0" w:space="0" w:color="auto"/>
                <w:bottom w:val="none" w:sz="0" w:space="0" w:color="auto"/>
                <w:right w:val="none" w:sz="0" w:space="0" w:color="auto"/>
              </w:divBdr>
              <w:divsChild>
                <w:div w:id="19924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5313">
      <w:bodyDiv w:val="1"/>
      <w:marLeft w:val="0"/>
      <w:marRight w:val="0"/>
      <w:marTop w:val="0"/>
      <w:marBottom w:val="0"/>
      <w:divBdr>
        <w:top w:val="none" w:sz="0" w:space="0" w:color="auto"/>
        <w:left w:val="none" w:sz="0" w:space="0" w:color="auto"/>
        <w:bottom w:val="none" w:sz="0" w:space="0" w:color="auto"/>
        <w:right w:val="none" w:sz="0" w:space="0" w:color="auto"/>
      </w:divBdr>
    </w:div>
    <w:div w:id="899827040">
      <w:bodyDiv w:val="1"/>
      <w:marLeft w:val="0"/>
      <w:marRight w:val="0"/>
      <w:marTop w:val="0"/>
      <w:marBottom w:val="0"/>
      <w:divBdr>
        <w:top w:val="none" w:sz="0" w:space="0" w:color="auto"/>
        <w:left w:val="none" w:sz="0" w:space="0" w:color="auto"/>
        <w:bottom w:val="none" w:sz="0" w:space="0" w:color="auto"/>
        <w:right w:val="none" w:sz="0" w:space="0" w:color="auto"/>
      </w:divBdr>
    </w:div>
    <w:div w:id="926232800">
      <w:bodyDiv w:val="1"/>
      <w:marLeft w:val="0"/>
      <w:marRight w:val="0"/>
      <w:marTop w:val="0"/>
      <w:marBottom w:val="0"/>
      <w:divBdr>
        <w:top w:val="none" w:sz="0" w:space="0" w:color="auto"/>
        <w:left w:val="none" w:sz="0" w:space="0" w:color="auto"/>
        <w:bottom w:val="none" w:sz="0" w:space="0" w:color="auto"/>
        <w:right w:val="none" w:sz="0" w:space="0" w:color="auto"/>
      </w:divBdr>
    </w:div>
    <w:div w:id="928080461">
      <w:bodyDiv w:val="1"/>
      <w:marLeft w:val="0"/>
      <w:marRight w:val="0"/>
      <w:marTop w:val="0"/>
      <w:marBottom w:val="0"/>
      <w:divBdr>
        <w:top w:val="none" w:sz="0" w:space="0" w:color="auto"/>
        <w:left w:val="none" w:sz="0" w:space="0" w:color="auto"/>
        <w:bottom w:val="none" w:sz="0" w:space="0" w:color="auto"/>
        <w:right w:val="none" w:sz="0" w:space="0" w:color="auto"/>
      </w:divBdr>
    </w:div>
    <w:div w:id="954604980">
      <w:bodyDiv w:val="1"/>
      <w:marLeft w:val="0"/>
      <w:marRight w:val="0"/>
      <w:marTop w:val="0"/>
      <w:marBottom w:val="0"/>
      <w:divBdr>
        <w:top w:val="none" w:sz="0" w:space="0" w:color="auto"/>
        <w:left w:val="none" w:sz="0" w:space="0" w:color="auto"/>
        <w:bottom w:val="none" w:sz="0" w:space="0" w:color="auto"/>
        <w:right w:val="none" w:sz="0" w:space="0" w:color="auto"/>
      </w:divBdr>
      <w:divsChild>
        <w:div w:id="801507153">
          <w:marLeft w:val="0"/>
          <w:marRight w:val="0"/>
          <w:marTop w:val="0"/>
          <w:marBottom w:val="0"/>
          <w:divBdr>
            <w:top w:val="none" w:sz="0" w:space="0" w:color="auto"/>
            <w:left w:val="none" w:sz="0" w:space="0" w:color="auto"/>
            <w:bottom w:val="none" w:sz="0" w:space="0" w:color="auto"/>
            <w:right w:val="none" w:sz="0" w:space="0" w:color="auto"/>
          </w:divBdr>
          <w:divsChild>
            <w:div w:id="514543186">
              <w:marLeft w:val="0"/>
              <w:marRight w:val="0"/>
              <w:marTop w:val="0"/>
              <w:marBottom w:val="0"/>
              <w:divBdr>
                <w:top w:val="none" w:sz="0" w:space="0" w:color="auto"/>
                <w:left w:val="none" w:sz="0" w:space="0" w:color="auto"/>
                <w:bottom w:val="none" w:sz="0" w:space="0" w:color="auto"/>
                <w:right w:val="none" w:sz="0" w:space="0" w:color="auto"/>
              </w:divBdr>
              <w:divsChild>
                <w:div w:id="191215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911944">
      <w:bodyDiv w:val="1"/>
      <w:marLeft w:val="0"/>
      <w:marRight w:val="0"/>
      <w:marTop w:val="0"/>
      <w:marBottom w:val="0"/>
      <w:divBdr>
        <w:top w:val="none" w:sz="0" w:space="0" w:color="auto"/>
        <w:left w:val="none" w:sz="0" w:space="0" w:color="auto"/>
        <w:bottom w:val="none" w:sz="0" w:space="0" w:color="auto"/>
        <w:right w:val="none" w:sz="0" w:space="0" w:color="auto"/>
      </w:divBdr>
      <w:divsChild>
        <w:div w:id="1025441847">
          <w:marLeft w:val="0"/>
          <w:marRight w:val="0"/>
          <w:marTop w:val="0"/>
          <w:marBottom w:val="0"/>
          <w:divBdr>
            <w:top w:val="none" w:sz="0" w:space="0" w:color="auto"/>
            <w:left w:val="none" w:sz="0" w:space="0" w:color="auto"/>
            <w:bottom w:val="none" w:sz="0" w:space="0" w:color="auto"/>
            <w:right w:val="none" w:sz="0" w:space="0" w:color="auto"/>
          </w:divBdr>
          <w:divsChild>
            <w:div w:id="1499034597">
              <w:marLeft w:val="0"/>
              <w:marRight w:val="0"/>
              <w:marTop w:val="0"/>
              <w:marBottom w:val="0"/>
              <w:divBdr>
                <w:top w:val="none" w:sz="0" w:space="0" w:color="auto"/>
                <w:left w:val="none" w:sz="0" w:space="0" w:color="auto"/>
                <w:bottom w:val="none" w:sz="0" w:space="0" w:color="auto"/>
                <w:right w:val="none" w:sz="0" w:space="0" w:color="auto"/>
              </w:divBdr>
              <w:divsChild>
                <w:div w:id="30304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086535">
      <w:bodyDiv w:val="1"/>
      <w:marLeft w:val="0"/>
      <w:marRight w:val="0"/>
      <w:marTop w:val="0"/>
      <w:marBottom w:val="0"/>
      <w:divBdr>
        <w:top w:val="none" w:sz="0" w:space="0" w:color="auto"/>
        <w:left w:val="none" w:sz="0" w:space="0" w:color="auto"/>
        <w:bottom w:val="none" w:sz="0" w:space="0" w:color="auto"/>
        <w:right w:val="none" w:sz="0" w:space="0" w:color="auto"/>
      </w:divBdr>
    </w:div>
    <w:div w:id="1009067206">
      <w:bodyDiv w:val="1"/>
      <w:marLeft w:val="0"/>
      <w:marRight w:val="0"/>
      <w:marTop w:val="0"/>
      <w:marBottom w:val="0"/>
      <w:divBdr>
        <w:top w:val="none" w:sz="0" w:space="0" w:color="auto"/>
        <w:left w:val="none" w:sz="0" w:space="0" w:color="auto"/>
        <w:bottom w:val="none" w:sz="0" w:space="0" w:color="auto"/>
        <w:right w:val="none" w:sz="0" w:space="0" w:color="auto"/>
      </w:divBdr>
      <w:divsChild>
        <w:div w:id="1941377063">
          <w:marLeft w:val="0"/>
          <w:marRight w:val="0"/>
          <w:marTop w:val="0"/>
          <w:marBottom w:val="0"/>
          <w:divBdr>
            <w:top w:val="none" w:sz="0" w:space="0" w:color="auto"/>
            <w:left w:val="none" w:sz="0" w:space="0" w:color="auto"/>
            <w:bottom w:val="none" w:sz="0" w:space="0" w:color="auto"/>
            <w:right w:val="none" w:sz="0" w:space="0" w:color="auto"/>
          </w:divBdr>
          <w:divsChild>
            <w:div w:id="860244003">
              <w:marLeft w:val="0"/>
              <w:marRight w:val="0"/>
              <w:marTop w:val="0"/>
              <w:marBottom w:val="0"/>
              <w:divBdr>
                <w:top w:val="none" w:sz="0" w:space="0" w:color="auto"/>
                <w:left w:val="none" w:sz="0" w:space="0" w:color="auto"/>
                <w:bottom w:val="none" w:sz="0" w:space="0" w:color="auto"/>
                <w:right w:val="none" w:sz="0" w:space="0" w:color="auto"/>
              </w:divBdr>
              <w:divsChild>
                <w:div w:id="179131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915533">
      <w:bodyDiv w:val="1"/>
      <w:marLeft w:val="0"/>
      <w:marRight w:val="0"/>
      <w:marTop w:val="0"/>
      <w:marBottom w:val="0"/>
      <w:divBdr>
        <w:top w:val="none" w:sz="0" w:space="0" w:color="auto"/>
        <w:left w:val="none" w:sz="0" w:space="0" w:color="auto"/>
        <w:bottom w:val="none" w:sz="0" w:space="0" w:color="auto"/>
        <w:right w:val="none" w:sz="0" w:space="0" w:color="auto"/>
      </w:divBdr>
      <w:divsChild>
        <w:div w:id="726144847">
          <w:marLeft w:val="446"/>
          <w:marRight w:val="0"/>
          <w:marTop w:val="200"/>
          <w:marBottom w:val="0"/>
          <w:divBdr>
            <w:top w:val="none" w:sz="0" w:space="0" w:color="auto"/>
            <w:left w:val="none" w:sz="0" w:space="0" w:color="auto"/>
            <w:bottom w:val="none" w:sz="0" w:space="0" w:color="auto"/>
            <w:right w:val="none" w:sz="0" w:space="0" w:color="auto"/>
          </w:divBdr>
        </w:div>
        <w:div w:id="1046445697">
          <w:marLeft w:val="446"/>
          <w:marRight w:val="0"/>
          <w:marTop w:val="200"/>
          <w:marBottom w:val="0"/>
          <w:divBdr>
            <w:top w:val="none" w:sz="0" w:space="0" w:color="auto"/>
            <w:left w:val="none" w:sz="0" w:space="0" w:color="auto"/>
            <w:bottom w:val="none" w:sz="0" w:space="0" w:color="auto"/>
            <w:right w:val="none" w:sz="0" w:space="0" w:color="auto"/>
          </w:divBdr>
        </w:div>
        <w:div w:id="809203875">
          <w:marLeft w:val="446"/>
          <w:marRight w:val="0"/>
          <w:marTop w:val="200"/>
          <w:marBottom w:val="0"/>
          <w:divBdr>
            <w:top w:val="none" w:sz="0" w:space="0" w:color="auto"/>
            <w:left w:val="none" w:sz="0" w:space="0" w:color="auto"/>
            <w:bottom w:val="none" w:sz="0" w:space="0" w:color="auto"/>
            <w:right w:val="none" w:sz="0" w:space="0" w:color="auto"/>
          </w:divBdr>
        </w:div>
      </w:divsChild>
    </w:div>
    <w:div w:id="1022828473">
      <w:bodyDiv w:val="1"/>
      <w:marLeft w:val="0"/>
      <w:marRight w:val="0"/>
      <w:marTop w:val="0"/>
      <w:marBottom w:val="0"/>
      <w:divBdr>
        <w:top w:val="none" w:sz="0" w:space="0" w:color="auto"/>
        <w:left w:val="none" w:sz="0" w:space="0" w:color="auto"/>
        <w:bottom w:val="none" w:sz="0" w:space="0" w:color="auto"/>
        <w:right w:val="none" w:sz="0" w:space="0" w:color="auto"/>
      </w:divBdr>
      <w:divsChild>
        <w:div w:id="831726599">
          <w:marLeft w:val="0"/>
          <w:marRight w:val="0"/>
          <w:marTop w:val="0"/>
          <w:marBottom w:val="0"/>
          <w:divBdr>
            <w:top w:val="none" w:sz="0" w:space="0" w:color="auto"/>
            <w:left w:val="none" w:sz="0" w:space="0" w:color="auto"/>
            <w:bottom w:val="none" w:sz="0" w:space="0" w:color="auto"/>
            <w:right w:val="none" w:sz="0" w:space="0" w:color="auto"/>
          </w:divBdr>
          <w:divsChild>
            <w:div w:id="1491940644">
              <w:marLeft w:val="0"/>
              <w:marRight w:val="0"/>
              <w:marTop w:val="0"/>
              <w:marBottom w:val="0"/>
              <w:divBdr>
                <w:top w:val="none" w:sz="0" w:space="0" w:color="auto"/>
                <w:left w:val="none" w:sz="0" w:space="0" w:color="auto"/>
                <w:bottom w:val="none" w:sz="0" w:space="0" w:color="auto"/>
                <w:right w:val="none" w:sz="0" w:space="0" w:color="auto"/>
              </w:divBdr>
              <w:divsChild>
                <w:div w:id="14498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53451">
      <w:bodyDiv w:val="1"/>
      <w:marLeft w:val="0"/>
      <w:marRight w:val="0"/>
      <w:marTop w:val="0"/>
      <w:marBottom w:val="0"/>
      <w:divBdr>
        <w:top w:val="none" w:sz="0" w:space="0" w:color="auto"/>
        <w:left w:val="none" w:sz="0" w:space="0" w:color="auto"/>
        <w:bottom w:val="none" w:sz="0" w:space="0" w:color="auto"/>
        <w:right w:val="none" w:sz="0" w:space="0" w:color="auto"/>
      </w:divBdr>
    </w:div>
    <w:div w:id="1045064361">
      <w:bodyDiv w:val="1"/>
      <w:marLeft w:val="0"/>
      <w:marRight w:val="0"/>
      <w:marTop w:val="0"/>
      <w:marBottom w:val="0"/>
      <w:divBdr>
        <w:top w:val="none" w:sz="0" w:space="0" w:color="auto"/>
        <w:left w:val="none" w:sz="0" w:space="0" w:color="auto"/>
        <w:bottom w:val="none" w:sz="0" w:space="0" w:color="auto"/>
        <w:right w:val="none" w:sz="0" w:space="0" w:color="auto"/>
      </w:divBdr>
      <w:divsChild>
        <w:div w:id="2069108452">
          <w:marLeft w:val="0"/>
          <w:marRight w:val="0"/>
          <w:marTop w:val="0"/>
          <w:marBottom w:val="0"/>
          <w:divBdr>
            <w:top w:val="none" w:sz="0" w:space="0" w:color="auto"/>
            <w:left w:val="none" w:sz="0" w:space="0" w:color="auto"/>
            <w:bottom w:val="none" w:sz="0" w:space="0" w:color="auto"/>
            <w:right w:val="none" w:sz="0" w:space="0" w:color="auto"/>
          </w:divBdr>
          <w:divsChild>
            <w:div w:id="1711412612">
              <w:marLeft w:val="0"/>
              <w:marRight w:val="0"/>
              <w:marTop w:val="0"/>
              <w:marBottom w:val="0"/>
              <w:divBdr>
                <w:top w:val="none" w:sz="0" w:space="0" w:color="auto"/>
                <w:left w:val="none" w:sz="0" w:space="0" w:color="auto"/>
                <w:bottom w:val="none" w:sz="0" w:space="0" w:color="auto"/>
                <w:right w:val="none" w:sz="0" w:space="0" w:color="auto"/>
              </w:divBdr>
              <w:divsChild>
                <w:div w:id="2348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19253">
      <w:bodyDiv w:val="1"/>
      <w:marLeft w:val="0"/>
      <w:marRight w:val="0"/>
      <w:marTop w:val="0"/>
      <w:marBottom w:val="0"/>
      <w:divBdr>
        <w:top w:val="none" w:sz="0" w:space="0" w:color="auto"/>
        <w:left w:val="none" w:sz="0" w:space="0" w:color="auto"/>
        <w:bottom w:val="none" w:sz="0" w:space="0" w:color="auto"/>
        <w:right w:val="none" w:sz="0" w:space="0" w:color="auto"/>
      </w:divBdr>
    </w:div>
    <w:div w:id="1054547135">
      <w:bodyDiv w:val="1"/>
      <w:marLeft w:val="0"/>
      <w:marRight w:val="0"/>
      <w:marTop w:val="0"/>
      <w:marBottom w:val="0"/>
      <w:divBdr>
        <w:top w:val="none" w:sz="0" w:space="0" w:color="auto"/>
        <w:left w:val="none" w:sz="0" w:space="0" w:color="auto"/>
        <w:bottom w:val="none" w:sz="0" w:space="0" w:color="auto"/>
        <w:right w:val="none" w:sz="0" w:space="0" w:color="auto"/>
      </w:divBdr>
      <w:divsChild>
        <w:div w:id="845481959">
          <w:marLeft w:val="0"/>
          <w:marRight w:val="0"/>
          <w:marTop w:val="0"/>
          <w:marBottom w:val="0"/>
          <w:divBdr>
            <w:top w:val="none" w:sz="0" w:space="0" w:color="auto"/>
            <w:left w:val="none" w:sz="0" w:space="0" w:color="auto"/>
            <w:bottom w:val="none" w:sz="0" w:space="0" w:color="auto"/>
            <w:right w:val="none" w:sz="0" w:space="0" w:color="auto"/>
          </w:divBdr>
          <w:divsChild>
            <w:div w:id="1140222007">
              <w:marLeft w:val="0"/>
              <w:marRight w:val="0"/>
              <w:marTop w:val="0"/>
              <w:marBottom w:val="0"/>
              <w:divBdr>
                <w:top w:val="none" w:sz="0" w:space="0" w:color="auto"/>
                <w:left w:val="none" w:sz="0" w:space="0" w:color="auto"/>
                <w:bottom w:val="none" w:sz="0" w:space="0" w:color="auto"/>
                <w:right w:val="none" w:sz="0" w:space="0" w:color="auto"/>
              </w:divBdr>
              <w:divsChild>
                <w:div w:id="195868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446918">
      <w:bodyDiv w:val="1"/>
      <w:marLeft w:val="0"/>
      <w:marRight w:val="0"/>
      <w:marTop w:val="0"/>
      <w:marBottom w:val="0"/>
      <w:divBdr>
        <w:top w:val="none" w:sz="0" w:space="0" w:color="auto"/>
        <w:left w:val="none" w:sz="0" w:space="0" w:color="auto"/>
        <w:bottom w:val="none" w:sz="0" w:space="0" w:color="auto"/>
        <w:right w:val="none" w:sz="0" w:space="0" w:color="auto"/>
      </w:divBdr>
      <w:divsChild>
        <w:div w:id="987973201">
          <w:marLeft w:val="0"/>
          <w:marRight w:val="0"/>
          <w:marTop w:val="0"/>
          <w:marBottom w:val="0"/>
          <w:divBdr>
            <w:top w:val="none" w:sz="0" w:space="0" w:color="auto"/>
            <w:left w:val="none" w:sz="0" w:space="0" w:color="auto"/>
            <w:bottom w:val="none" w:sz="0" w:space="0" w:color="auto"/>
            <w:right w:val="none" w:sz="0" w:space="0" w:color="auto"/>
          </w:divBdr>
          <w:divsChild>
            <w:div w:id="1883512952">
              <w:marLeft w:val="0"/>
              <w:marRight w:val="0"/>
              <w:marTop w:val="0"/>
              <w:marBottom w:val="0"/>
              <w:divBdr>
                <w:top w:val="none" w:sz="0" w:space="0" w:color="auto"/>
                <w:left w:val="none" w:sz="0" w:space="0" w:color="auto"/>
                <w:bottom w:val="none" w:sz="0" w:space="0" w:color="auto"/>
                <w:right w:val="none" w:sz="0" w:space="0" w:color="auto"/>
              </w:divBdr>
              <w:divsChild>
                <w:div w:id="4450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025830">
      <w:bodyDiv w:val="1"/>
      <w:marLeft w:val="0"/>
      <w:marRight w:val="0"/>
      <w:marTop w:val="0"/>
      <w:marBottom w:val="0"/>
      <w:divBdr>
        <w:top w:val="none" w:sz="0" w:space="0" w:color="auto"/>
        <w:left w:val="none" w:sz="0" w:space="0" w:color="auto"/>
        <w:bottom w:val="none" w:sz="0" w:space="0" w:color="auto"/>
        <w:right w:val="none" w:sz="0" w:space="0" w:color="auto"/>
      </w:divBdr>
    </w:div>
    <w:div w:id="1142389227">
      <w:bodyDiv w:val="1"/>
      <w:marLeft w:val="0"/>
      <w:marRight w:val="0"/>
      <w:marTop w:val="0"/>
      <w:marBottom w:val="0"/>
      <w:divBdr>
        <w:top w:val="none" w:sz="0" w:space="0" w:color="auto"/>
        <w:left w:val="none" w:sz="0" w:space="0" w:color="auto"/>
        <w:bottom w:val="none" w:sz="0" w:space="0" w:color="auto"/>
        <w:right w:val="none" w:sz="0" w:space="0" w:color="auto"/>
      </w:divBdr>
      <w:divsChild>
        <w:div w:id="1369530009">
          <w:marLeft w:val="0"/>
          <w:marRight w:val="0"/>
          <w:marTop w:val="0"/>
          <w:marBottom w:val="0"/>
          <w:divBdr>
            <w:top w:val="none" w:sz="0" w:space="0" w:color="auto"/>
            <w:left w:val="none" w:sz="0" w:space="0" w:color="auto"/>
            <w:bottom w:val="none" w:sz="0" w:space="0" w:color="auto"/>
            <w:right w:val="none" w:sz="0" w:space="0" w:color="auto"/>
          </w:divBdr>
          <w:divsChild>
            <w:div w:id="1773937105">
              <w:marLeft w:val="0"/>
              <w:marRight w:val="0"/>
              <w:marTop w:val="0"/>
              <w:marBottom w:val="0"/>
              <w:divBdr>
                <w:top w:val="none" w:sz="0" w:space="0" w:color="auto"/>
                <w:left w:val="none" w:sz="0" w:space="0" w:color="auto"/>
                <w:bottom w:val="none" w:sz="0" w:space="0" w:color="auto"/>
                <w:right w:val="none" w:sz="0" w:space="0" w:color="auto"/>
              </w:divBdr>
              <w:divsChild>
                <w:div w:id="53276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61384119">
      <w:bodyDiv w:val="1"/>
      <w:marLeft w:val="0"/>
      <w:marRight w:val="0"/>
      <w:marTop w:val="0"/>
      <w:marBottom w:val="0"/>
      <w:divBdr>
        <w:top w:val="none" w:sz="0" w:space="0" w:color="auto"/>
        <w:left w:val="none" w:sz="0" w:space="0" w:color="auto"/>
        <w:bottom w:val="none" w:sz="0" w:space="0" w:color="auto"/>
        <w:right w:val="none" w:sz="0" w:space="0" w:color="auto"/>
      </w:divBdr>
      <w:divsChild>
        <w:div w:id="1564481790">
          <w:marLeft w:val="0"/>
          <w:marRight w:val="0"/>
          <w:marTop w:val="0"/>
          <w:marBottom w:val="0"/>
          <w:divBdr>
            <w:top w:val="none" w:sz="0" w:space="0" w:color="auto"/>
            <w:left w:val="none" w:sz="0" w:space="0" w:color="auto"/>
            <w:bottom w:val="none" w:sz="0" w:space="0" w:color="auto"/>
            <w:right w:val="none" w:sz="0" w:space="0" w:color="auto"/>
          </w:divBdr>
        </w:div>
      </w:divsChild>
    </w:div>
    <w:div w:id="1168708874">
      <w:bodyDiv w:val="1"/>
      <w:marLeft w:val="0"/>
      <w:marRight w:val="0"/>
      <w:marTop w:val="0"/>
      <w:marBottom w:val="0"/>
      <w:divBdr>
        <w:top w:val="none" w:sz="0" w:space="0" w:color="auto"/>
        <w:left w:val="none" w:sz="0" w:space="0" w:color="auto"/>
        <w:bottom w:val="none" w:sz="0" w:space="0" w:color="auto"/>
        <w:right w:val="none" w:sz="0" w:space="0" w:color="auto"/>
      </w:divBdr>
      <w:divsChild>
        <w:div w:id="1944071543">
          <w:marLeft w:val="0"/>
          <w:marRight w:val="0"/>
          <w:marTop w:val="0"/>
          <w:marBottom w:val="0"/>
          <w:divBdr>
            <w:top w:val="none" w:sz="0" w:space="0" w:color="auto"/>
            <w:left w:val="none" w:sz="0" w:space="0" w:color="auto"/>
            <w:bottom w:val="none" w:sz="0" w:space="0" w:color="auto"/>
            <w:right w:val="none" w:sz="0" w:space="0" w:color="auto"/>
          </w:divBdr>
          <w:divsChild>
            <w:div w:id="1880556784">
              <w:marLeft w:val="0"/>
              <w:marRight w:val="0"/>
              <w:marTop w:val="0"/>
              <w:marBottom w:val="0"/>
              <w:divBdr>
                <w:top w:val="none" w:sz="0" w:space="0" w:color="auto"/>
                <w:left w:val="none" w:sz="0" w:space="0" w:color="auto"/>
                <w:bottom w:val="none" w:sz="0" w:space="0" w:color="auto"/>
                <w:right w:val="none" w:sz="0" w:space="0" w:color="auto"/>
              </w:divBdr>
              <w:divsChild>
                <w:div w:id="32566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731195">
      <w:bodyDiv w:val="1"/>
      <w:marLeft w:val="0"/>
      <w:marRight w:val="0"/>
      <w:marTop w:val="0"/>
      <w:marBottom w:val="0"/>
      <w:divBdr>
        <w:top w:val="none" w:sz="0" w:space="0" w:color="auto"/>
        <w:left w:val="none" w:sz="0" w:space="0" w:color="auto"/>
        <w:bottom w:val="none" w:sz="0" w:space="0" w:color="auto"/>
        <w:right w:val="none" w:sz="0" w:space="0" w:color="auto"/>
      </w:divBdr>
    </w:div>
    <w:div w:id="1247491936">
      <w:bodyDiv w:val="1"/>
      <w:marLeft w:val="0"/>
      <w:marRight w:val="0"/>
      <w:marTop w:val="0"/>
      <w:marBottom w:val="0"/>
      <w:divBdr>
        <w:top w:val="none" w:sz="0" w:space="0" w:color="auto"/>
        <w:left w:val="none" w:sz="0" w:space="0" w:color="auto"/>
        <w:bottom w:val="none" w:sz="0" w:space="0" w:color="auto"/>
        <w:right w:val="none" w:sz="0" w:space="0" w:color="auto"/>
      </w:divBdr>
      <w:divsChild>
        <w:div w:id="1812750395">
          <w:marLeft w:val="0"/>
          <w:marRight w:val="0"/>
          <w:marTop w:val="0"/>
          <w:marBottom w:val="0"/>
          <w:divBdr>
            <w:top w:val="none" w:sz="0" w:space="0" w:color="auto"/>
            <w:left w:val="none" w:sz="0" w:space="0" w:color="auto"/>
            <w:bottom w:val="none" w:sz="0" w:space="0" w:color="auto"/>
            <w:right w:val="none" w:sz="0" w:space="0" w:color="auto"/>
          </w:divBdr>
          <w:divsChild>
            <w:div w:id="174349735">
              <w:marLeft w:val="0"/>
              <w:marRight w:val="0"/>
              <w:marTop w:val="0"/>
              <w:marBottom w:val="0"/>
              <w:divBdr>
                <w:top w:val="none" w:sz="0" w:space="0" w:color="auto"/>
                <w:left w:val="none" w:sz="0" w:space="0" w:color="auto"/>
                <w:bottom w:val="none" w:sz="0" w:space="0" w:color="auto"/>
                <w:right w:val="none" w:sz="0" w:space="0" w:color="auto"/>
              </w:divBdr>
              <w:divsChild>
                <w:div w:id="78415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71157">
      <w:bodyDiv w:val="1"/>
      <w:marLeft w:val="0"/>
      <w:marRight w:val="0"/>
      <w:marTop w:val="0"/>
      <w:marBottom w:val="0"/>
      <w:divBdr>
        <w:top w:val="none" w:sz="0" w:space="0" w:color="auto"/>
        <w:left w:val="none" w:sz="0" w:space="0" w:color="auto"/>
        <w:bottom w:val="none" w:sz="0" w:space="0" w:color="auto"/>
        <w:right w:val="none" w:sz="0" w:space="0" w:color="auto"/>
      </w:divBdr>
      <w:divsChild>
        <w:div w:id="221455041">
          <w:marLeft w:val="0"/>
          <w:marRight w:val="0"/>
          <w:marTop w:val="0"/>
          <w:marBottom w:val="0"/>
          <w:divBdr>
            <w:top w:val="none" w:sz="0" w:space="0" w:color="auto"/>
            <w:left w:val="none" w:sz="0" w:space="0" w:color="auto"/>
            <w:bottom w:val="none" w:sz="0" w:space="0" w:color="auto"/>
            <w:right w:val="none" w:sz="0" w:space="0" w:color="auto"/>
          </w:divBdr>
          <w:divsChild>
            <w:div w:id="1199316981">
              <w:marLeft w:val="0"/>
              <w:marRight w:val="0"/>
              <w:marTop w:val="0"/>
              <w:marBottom w:val="0"/>
              <w:divBdr>
                <w:top w:val="none" w:sz="0" w:space="0" w:color="auto"/>
                <w:left w:val="none" w:sz="0" w:space="0" w:color="auto"/>
                <w:bottom w:val="none" w:sz="0" w:space="0" w:color="auto"/>
                <w:right w:val="none" w:sz="0" w:space="0" w:color="auto"/>
              </w:divBdr>
              <w:divsChild>
                <w:div w:id="8171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07258">
      <w:bodyDiv w:val="1"/>
      <w:marLeft w:val="0"/>
      <w:marRight w:val="0"/>
      <w:marTop w:val="0"/>
      <w:marBottom w:val="0"/>
      <w:divBdr>
        <w:top w:val="none" w:sz="0" w:space="0" w:color="auto"/>
        <w:left w:val="none" w:sz="0" w:space="0" w:color="auto"/>
        <w:bottom w:val="none" w:sz="0" w:space="0" w:color="auto"/>
        <w:right w:val="none" w:sz="0" w:space="0" w:color="auto"/>
      </w:divBdr>
    </w:div>
    <w:div w:id="1319530111">
      <w:bodyDiv w:val="1"/>
      <w:marLeft w:val="0"/>
      <w:marRight w:val="0"/>
      <w:marTop w:val="0"/>
      <w:marBottom w:val="0"/>
      <w:divBdr>
        <w:top w:val="none" w:sz="0" w:space="0" w:color="auto"/>
        <w:left w:val="none" w:sz="0" w:space="0" w:color="auto"/>
        <w:bottom w:val="none" w:sz="0" w:space="0" w:color="auto"/>
        <w:right w:val="none" w:sz="0" w:space="0" w:color="auto"/>
      </w:divBdr>
    </w:div>
    <w:div w:id="1409113682">
      <w:bodyDiv w:val="1"/>
      <w:marLeft w:val="0"/>
      <w:marRight w:val="0"/>
      <w:marTop w:val="0"/>
      <w:marBottom w:val="0"/>
      <w:divBdr>
        <w:top w:val="none" w:sz="0" w:space="0" w:color="auto"/>
        <w:left w:val="none" w:sz="0" w:space="0" w:color="auto"/>
        <w:bottom w:val="none" w:sz="0" w:space="0" w:color="auto"/>
        <w:right w:val="none" w:sz="0" w:space="0" w:color="auto"/>
      </w:divBdr>
      <w:divsChild>
        <w:div w:id="1111626582">
          <w:marLeft w:val="0"/>
          <w:marRight w:val="0"/>
          <w:marTop w:val="0"/>
          <w:marBottom w:val="0"/>
          <w:divBdr>
            <w:top w:val="none" w:sz="0" w:space="0" w:color="auto"/>
            <w:left w:val="none" w:sz="0" w:space="0" w:color="auto"/>
            <w:bottom w:val="none" w:sz="0" w:space="0" w:color="auto"/>
            <w:right w:val="none" w:sz="0" w:space="0" w:color="auto"/>
          </w:divBdr>
          <w:divsChild>
            <w:div w:id="622268559">
              <w:marLeft w:val="0"/>
              <w:marRight w:val="0"/>
              <w:marTop w:val="0"/>
              <w:marBottom w:val="0"/>
              <w:divBdr>
                <w:top w:val="none" w:sz="0" w:space="0" w:color="auto"/>
                <w:left w:val="none" w:sz="0" w:space="0" w:color="auto"/>
                <w:bottom w:val="none" w:sz="0" w:space="0" w:color="auto"/>
                <w:right w:val="none" w:sz="0" w:space="0" w:color="auto"/>
              </w:divBdr>
              <w:divsChild>
                <w:div w:id="17487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713355">
      <w:bodyDiv w:val="1"/>
      <w:marLeft w:val="0"/>
      <w:marRight w:val="0"/>
      <w:marTop w:val="0"/>
      <w:marBottom w:val="0"/>
      <w:divBdr>
        <w:top w:val="none" w:sz="0" w:space="0" w:color="auto"/>
        <w:left w:val="none" w:sz="0" w:space="0" w:color="auto"/>
        <w:bottom w:val="none" w:sz="0" w:space="0" w:color="auto"/>
        <w:right w:val="none" w:sz="0" w:space="0" w:color="auto"/>
      </w:divBdr>
      <w:divsChild>
        <w:div w:id="390886647">
          <w:marLeft w:val="0"/>
          <w:marRight w:val="0"/>
          <w:marTop w:val="0"/>
          <w:marBottom w:val="0"/>
          <w:divBdr>
            <w:top w:val="none" w:sz="0" w:space="0" w:color="auto"/>
            <w:left w:val="none" w:sz="0" w:space="0" w:color="auto"/>
            <w:bottom w:val="none" w:sz="0" w:space="0" w:color="auto"/>
            <w:right w:val="none" w:sz="0" w:space="0" w:color="auto"/>
          </w:divBdr>
          <w:divsChild>
            <w:div w:id="1673995320">
              <w:marLeft w:val="0"/>
              <w:marRight w:val="0"/>
              <w:marTop w:val="0"/>
              <w:marBottom w:val="0"/>
              <w:divBdr>
                <w:top w:val="none" w:sz="0" w:space="0" w:color="auto"/>
                <w:left w:val="none" w:sz="0" w:space="0" w:color="auto"/>
                <w:bottom w:val="none" w:sz="0" w:space="0" w:color="auto"/>
                <w:right w:val="none" w:sz="0" w:space="0" w:color="auto"/>
              </w:divBdr>
              <w:divsChild>
                <w:div w:id="83217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11144">
      <w:bodyDiv w:val="1"/>
      <w:marLeft w:val="0"/>
      <w:marRight w:val="0"/>
      <w:marTop w:val="0"/>
      <w:marBottom w:val="0"/>
      <w:divBdr>
        <w:top w:val="none" w:sz="0" w:space="0" w:color="auto"/>
        <w:left w:val="none" w:sz="0" w:space="0" w:color="auto"/>
        <w:bottom w:val="none" w:sz="0" w:space="0" w:color="auto"/>
        <w:right w:val="none" w:sz="0" w:space="0" w:color="auto"/>
      </w:divBdr>
    </w:div>
    <w:div w:id="1473793105">
      <w:bodyDiv w:val="1"/>
      <w:marLeft w:val="0"/>
      <w:marRight w:val="0"/>
      <w:marTop w:val="0"/>
      <w:marBottom w:val="0"/>
      <w:divBdr>
        <w:top w:val="none" w:sz="0" w:space="0" w:color="auto"/>
        <w:left w:val="none" w:sz="0" w:space="0" w:color="auto"/>
        <w:bottom w:val="none" w:sz="0" w:space="0" w:color="auto"/>
        <w:right w:val="none" w:sz="0" w:space="0" w:color="auto"/>
      </w:divBdr>
    </w:div>
    <w:div w:id="1525363484">
      <w:bodyDiv w:val="1"/>
      <w:marLeft w:val="0"/>
      <w:marRight w:val="0"/>
      <w:marTop w:val="0"/>
      <w:marBottom w:val="0"/>
      <w:divBdr>
        <w:top w:val="none" w:sz="0" w:space="0" w:color="auto"/>
        <w:left w:val="none" w:sz="0" w:space="0" w:color="auto"/>
        <w:bottom w:val="none" w:sz="0" w:space="0" w:color="auto"/>
        <w:right w:val="none" w:sz="0" w:space="0" w:color="auto"/>
      </w:divBdr>
    </w:div>
    <w:div w:id="1547060769">
      <w:bodyDiv w:val="1"/>
      <w:marLeft w:val="0"/>
      <w:marRight w:val="0"/>
      <w:marTop w:val="0"/>
      <w:marBottom w:val="0"/>
      <w:divBdr>
        <w:top w:val="none" w:sz="0" w:space="0" w:color="auto"/>
        <w:left w:val="none" w:sz="0" w:space="0" w:color="auto"/>
        <w:bottom w:val="none" w:sz="0" w:space="0" w:color="auto"/>
        <w:right w:val="none" w:sz="0" w:space="0" w:color="auto"/>
      </w:divBdr>
    </w:div>
    <w:div w:id="1563518990">
      <w:bodyDiv w:val="1"/>
      <w:marLeft w:val="0"/>
      <w:marRight w:val="0"/>
      <w:marTop w:val="0"/>
      <w:marBottom w:val="0"/>
      <w:divBdr>
        <w:top w:val="none" w:sz="0" w:space="0" w:color="auto"/>
        <w:left w:val="none" w:sz="0" w:space="0" w:color="auto"/>
        <w:bottom w:val="none" w:sz="0" w:space="0" w:color="auto"/>
        <w:right w:val="none" w:sz="0" w:space="0" w:color="auto"/>
      </w:divBdr>
      <w:divsChild>
        <w:div w:id="292633697">
          <w:marLeft w:val="0"/>
          <w:marRight w:val="0"/>
          <w:marTop w:val="0"/>
          <w:marBottom w:val="0"/>
          <w:divBdr>
            <w:top w:val="none" w:sz="0" w:space="0" w:color="auto"/>
            <w:left w:val="none" w:sz="0" w:space="0" w:color="auto"/>
            <w:bottom w:val="none" w:sz="0" w:space="0" w:color="auto"/>
            <w:right w:val="none" w:sz="0" w:space="0" w:color="auto"/>
          </w:divBdr>
          <w:divsChild>
            <w:div w:id="1002049667">
              <w:marLeft w:val="0"/>
              <w:marRight w:val="0"/>
              <w:marTop w:val="0"/>
              <w:marBottom w:val="0"/>
              <w:divBdr>
                <w:top w:val="none" w:sz="0" w:space="0" w:color="auto"/>
                <w:left w:val="none" w:sz="0" w:space="0" w:color="auto"/>
                <w:bottom w:val="none" w:sz="0" w:space="0" w:color="auto"/>
                <w:right w:val="none" w:sz="0" w:space="0" w:color="auto"/>
              </w:divBdr>
              <w:divsChild>
                <w:div w:id="4650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89232">
      <w:bodyDiv w:val="1"/>
      <w:marLeft w:val="0"/>
      <w:marRight w:val="0"/>
      <w:marTop w:val="0"/>
      <w:marBottom w:val="0"/>
      <w:divBdr>
        <w:top w:val="none" w:sz="0" w:space="0" w:color="auto"/>
        <w:left w:val="none" w:sz="0" w:space="0" w:color="auto"/>
        <w:bottom w:val="none" w:sz="0" w:space="0" w:color="auto"/>
        <w:right w:val="none" w:sz="0" w:space="0" w:color="auto"/>
      </w:divBdr>
      <w:divsChild>
        <w:div w:id="1635333887">
          <w:marLeft w:val="0"/>
          <w:marRight w:val="0"/>
          <w:marTop w:val="0"/>
          <w:marBottom w:val="0"/>
          <w:divBdr>
            <w:top w:val="none" w:sz="0" w:space="0" w:color="auto"/>
            <w:left w:val="none" w:sz="0" w:space="0" w:color="auto"/>
            <w:bottom w:val="none" w:sz="0" w:space="0" w:color="auto"/>
            <w:right w:val="none" w:sz="0" w:space="0" w:color="auto"/>
          </w:divBdr>
          <w:divsChild>
            <w:div w:id="1748453093">
              <w:marLeft w:val="0"/>
              <w:marRight w:val="0"/>
              <w:marTop w:val="0"/>
              <w:marBottom w:val="0"/>
              <w:divBdr>
                <w:top w:val="none" w:sz="0" w:space="0" w:color="auto"/>
                <w:left w:val="none" w:sz="0" w:space="0" w:color="auto"/>
                <w:bottom w:val="none" w:sz="0" w:space="0" w:color="auto"/>
                <w:right w:val="none" w:sz="0" w:space="0" w:color="auto"/>
              </w:divBdr>
              <w:divsChild>
                <w:div w:id="202159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4115">
      <w:bodyDiv w:val="1"/>
      <w:marLeft w:val="0"/>
      <w:marRight w:val="0"/>
      <w:marTop w:val="0"/>
      <w:marBottom w:val="0"/>
      <w:divBdr>
        <w:top w:val="none" w:sz="0" w:space="0" w:color="auto"/>
        <w:left w:val="none" w:sz="0" w:space="0" w:color="auto"/>
        <w:bottom w:val="none" w:sz="0" w:space="0" w:color="auto"/>
        <w:right w:val="none" w:sz="0" w:space="0" w:color="auto"/>
      </w:divBdr>
      <w:divsChild>
        <w:div w:id="698313624">
          <w:marLeft w:val="0"/>
          <w:marRight w:val="0"/>
          <w:marTop w:val="0"/>
          <w:marBottom w:val="0"/>
          <w:divBdr>
            <w:top w:val="none" w:sz="0" w:space="0" w:color="auto"/>
            <w:left w:val="none" w:sz="0" w:space="0" w:color="auto"/>
            <w:bottom w:val="none" w:sz="0" w:space="0" w:color="auto"/>
            <w:right w:val="none" w:sz="0" w:space="0" w:color="auto"/>
          </w:divBdr>
          <w:divsChild>
            <w:div w:id="1765876526">
              <w:marLeft w:val="0"/>
              <w:marRight w:val="0"/>
              <w:marTop w:val="0"/>
              <w:marBottom w:val="0"/>
              <w:divBdr>
                <w:top w:val="none" w:sz="0" w:space="0" w:color="auto"/>
                <w:left w:val="none" w:sz="0" w:space="0" w:color="auto"/>
                <w:bottom w:val="none" w:sz="0" w:space="0" w:color="auto"/>
                <w:right w:val="none" w:sz="0" w:space="0" w:color="auto"/>
              </w:divBdr>
              <w:divsChild>
                <w:div w:id="119014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78828">
      <w:bodyDiv w:val="1"/>
      <w:marLeft w:val="0"/>
      <w:marRight w:val="0"/>
      <w:marTop w:val="0"/>
      <w:marBottom w:val="0"/>
      <w:divBdr>
        <w:top w:val="none" w:sz="0" w:space="0" w:color="auto"/>
        <w:left w:val="none" w:sz="0" w:space="0" w:color="auto"/>
        <w:bottom w:val="none" w:sz="0" w:space="0" w:color="auto"/>
        <w:right w:val="none" w:sz="0" w:space="0" w:color="auto"/>
      </w:divBdr>
      <w:divsChild>
        <w:div w:id="95835184">
          <w:marLeft w:val="0"/>
          <w:marRight w:val="0"/>
          <w:marTop w:val="0"/>
          <w:marBottom w:val="0"/>
          <w:divBdr>
            <w:top w:val="none" w:sz="0" w:space="0" w:color="auto"/>
            <w:left w:val="none" w:sz="0" w:space="0" w:color="auto"/>
            <w:bottom w:val="none" w:sz="0" w:space="0" w:color="auto"/>
            <w:right w:val="none" w:sz="0" w:space="0" w:color="auto"/>
          </w:divBdr>
          <w:divsChild>
            <w:div w:id="2091002826">
              <w:marLeft w:val="0"/>
              <w:marRight w:val="0"/>
              <w:marTop w:val="0"/>
              <w:marBottom w:val="0"/>
              <w:divBdr>
                <w:top w:val="none" w:sz="0" w:space="0" w:color="auto"/>
                <w:left w:val="none" w:sz="0" w:space="0" w:color="auto"/>
                <w:bottom w:val="none" w:sz="0" w:space="0" w:color="auto"/>
                <w:right w:val="none" w:sz="0" w:space="0" w:color="auto"/>
              </w:divBdr>
              <w:divsChild>
                <w:div w:id="165270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821297">
      <w:bodyDiv w:val="1"/>
      <w:marLeft w:val="0"/>
      <w:marRight w:val="0"/>
      <w:marTop w:val="0"/>
      <w:marBottom w:val="0"/>
      <w:divBdr>
        <w:top w:val="none" w:sz="0" w:space="0" w:color="auto"/>
        <w:left w:val="none" w:sz="0" w:space="0" w:color="auto"/>
        <w:bottom w:val="none" w:sz="0" w:space="0" w:color="auto"/>
        <w:right w:val="none" w:sz="0" w:space="0" w:color="auto"/>
      </w:divBdr>
    </w:div>
    <w:div w:id="1617827589">
      <w:bodyDiv w:val="1"/>
      <w:marLeft w:val="0"/>
      <w:marRight w:val="0"/>
      <w:marTop w:val="0"/>
      <w:marBottom w:val="0"/>
      <w:divBdr>
        <w:top w:val="none" w:sz="0" w:space="0" w:color="auto"/>
        <w:left w:val="none" w:sz="0" w:space="0" w:color="auto"/>
        <w:bottom w:val="none" w:sz="0" w:space="0" w:color="auto"/>
        <w:right w:val="none" w:sz="0" w:space="0" w:color="auto"/>
      </w:divBdr>
    </w:div>
    <w:div w:id="1625690309">
      <w:bodyDiv w:val="1"/>
      <w:marLeft w:val="0"/>
      <w:marRight w:val="0"/>
      <w:marTop w:val="0"/>
      <w:marBottom w:val="0"/>
      <w:divBdr>
        <w:top w:val="none" w:sz="0" w:space="0" w:color="auto"/>
        <w:left w:val="none" w:sz="0" w:space="0" w:color="auto"/>
        <w:bottom w:val="none" w:sz="0" w:space="0" w:color="auto"/>
        <w:right w:val="none" w:sz="0" w:space="0" w:color="auto"/>
      </w:divBdr>
      <w:divsChild>
        <w:div w:id="1155149606">
          <w:marLeft w:val="0"/>
          <w:marRight w:val="0"/>
          <w:marTop w:val="0"/>
          <w:marBottom w:val="0"/>
          <w:divBdr>
            <w:top w:val="none" w:sz="0" w:space="0" w:color="auto"/>
            <w:left w:val="none" w:sz="0" w:space="0" w:color="auto"/>
            <w:bottom w:val="none" w:sz="0" w:space="0" w:color="auto"/>
            <w:right w:val="none" w:sz="0" w:space="0" w:color="auto"/>
          </w:divBdr>
          <w:divsChild>
            <w:div w:id="1269241936">
              <w:marLeft w:val="0"/>
              <w:marRight w:val="0"/>
              <w:marTop w:val="0"/>
              <w:marBottom w:val="0"/>
              <w:divBdr>
                <w:top w:val="none" w:sz="0" w:space="0" w:color="auto"/>
                <w:left w:val="none" w:sz="0" w:space="0" w:color="auto"/>
                <w:bottom w:val="none" w:sz="0" w:space="0" w:color="auto"/>
                <w:right w:val="none" w:sz="0" w:space="0" w:color="auto"/>
              </w:divBdr>
              <w:divsChild>
                <w:div w:id="2055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71166">
      <w:bodyDiv w:val="1"/>
      <w:marLeft w:val="0"/>
      <w:marRight w:val="0"/>
      <w:marTop w:val="0"/>
      <w:marBottom w:val="0"/>
      <w:divBdr>
        <w:top w:val="none" w:sz="0" w:space="0" w:color="auto"/>
        <w:left w:val="none" w:sz="0" w:space="0" w:color="auto"/>
        <w:bottom w:val="none" w:sz="0" w:space="0" w:color="auto"/>
        <w:right w:val="none" w:sz="0" w:space="0" w:color="auto"/>
      </w:divBdr>
      <w:divsChild>
        <w:div w:id="80952387">
          <w:marLeft w:val="0"/>
          <w:marRight w:val="0"/>
          <w:marTop w:val="0"/>
          <w:marBottom w:val="0"/>
          <w:divBdr>
            <w:top w:val="none" w:sz="0" w:space="0" w:color="auto"/>
            <w:left w:val="none" w:sz="0" w:space="0" w:color="auto"/>
            <w:bottom w:val="none" w:sz="0" w:space="0" w:color="auto"/>
            <w:right w:val="none" w:sz="0" w:space="0" w:color="auto"/>
          </w:divBdr>
          <w:divsChild>
            <w:div w:id="1202789525">
              <w:marLeft w:val="0"/>
              <w:marRight w:val="0"/>
              <w:marTop w:val="0"/>
              <w:marBottom w:val="0"/>
              <w:divBdr>
                <w:top w:val="none" w:sz="0" w:space="0" w:color="auto"/>
                <w:left w:val="none" w:sz="0" w:space="0" w:color="auto"/>
                <w:bottom w:val="none" w:sz="0" w:space="0" w:color="auto"/>
                <w:right w:val="none" w:sz="0" w:space="0" w:color="auto"/>
              </w:divBdr>
              <w:divsChild>
                <w:div w:id="109871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81870">
      <w:bodyDiv w:val="1"/>
      <w:marLeft w:val="0"/>
      <w:marRight w:val="0"/>
      <w:marTop w:val="0"/>
      <w:marBottom w:val="0"/>
      <w:divBdr>
        <w:top w:val="none" w:sz="0" w:space="0" w:color="auto"/>
        <w:left w:val="none" w:sz="0" w:space="0" w:color="auto"/>
        <w:bottom w:val="none" w:sz="0" w:space="0" w:color="auto"/>
        <w:right w:val="none" w:sz="0" w:space="0" w:color="auto"/>
      </w:divBdr>
    </w:div>
    <w:div w:id="1670595244">
      <w:bodyDiv w:val="1"/>
      <w:marLeft w:val="0"/>
      <w:marRight w:val="0"/>
      <w:marTop w:val="0"/>
      <w:marBottom w:val="0"/>
      <w:divBdr>
        <w:top w:val="none" w:sz="0" w:space="0" w:color="auto"/>
        <w:left w:val="none" w:sz="0" w:space="0" w:color="auto"/>
        <w:bottom w:val="none" w:sz="0" w:space="0" w:color="auto"/>
        <w:right w:val="none" w:sz="0" w:space="0" w:color="auto"/>
      </w:divBdr>
    </w:div>
    <w:div w:id="1724210348">
      <w:bodyDiv w:val="1"/>
      <w:marLeft w:val="0"/>
      <w:marRight w:val="0"/>
      <w:marTop w:val="0"/>
      <w:marBottom w:val="0"/>
      <w:divBdr>
        <w:top w:val="none" w:sz="0" w:space="0" w:color="auto"/>
        <w:left w:val="none" w:sz="0" w:space="0" w:color="auto"/>
        <w:bottom w:val="none" w:sz="0" w:space="0" w:color="auto"/>
        <w:right w:val="none" w:sz="0" w:space="0" w:color="auto"/>
      </w:divBdr>
      <w:divsChild>
        <w:div w:id="87388227">
          <w:marLeft w:val="0"/>
          <w:marRight w:val="0"/>
          <w:marTop w:val="0"/>
          <w:marBottom w:val="0"/>
          <w:divBdr>
            <w:top w:val="none" w:sz="0" w:space="0" w:color="auto"/>
            <w:left w:val="none" w:sz="0" w:space="0" w:color="auto"/>
            <w:bottom w:val="none" w:sz="0" w:space="0" w:color="auto"/>
            <w:right w:val="none" w:sz="0" w:space="0" w:color="auto"/>
          </w:divBdr>
          <w:divsChild>
            <w:div w:id="1924947628">
              <w:marLeft w:val="0"/>
              <w:marRight w:val="0"/>
              <w:marTop w:val="0"/>
              <w:marBottom w:val="0"/>
              <w:divBdr>
                <w:top w:val="none" w:sz="0" w:space="0" w:color="auto"/>
                <w:left w:val="none" w:sz="0" w:space="0" w:color="auto"/>
                <w:bottom w:val="none" w:sz="0" w:space="0" w:color="auto"/>
                <w:right w:val="none" w:sz="0" w:space="0" w:color="auto"/>
              </w:divBdr>
              <w:divsChild>
                <w:div w:id="19886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41528">
      <w:bodyDiv w:val="1"/>
      <w:marLeft w:val="0"/>
      <w:marRight w:val="0"/>
      <w:marTop w:val="0"/>
      <w:marBottom w:val="0"/>
      <w:divBdr>
        <w:top w:val="none" w:sz="0" w:space="0" w:color="auto"/>
        <w:left w:val="none" w:sz="0" w:space="0" w:color="auto"/>
        <w:bottom w:val="none" w:sz="0" w:space="0" w:color="auto"/>
        <w:right w:val="none" w:sz="0" w:space="0" w:color="auto"/>
      </w:divBdr>
      <w:divsChild>
        <w:div w:id="1551918800">
          <w:marLeft w:val="0"/>
          <w:marRight w:val="0"/>
          <w:marTop w:val="0"/>
          <w:marBottom w:val="0"/>
          <w:divBdr>
            <w:top w:val="none" w:sz="0" w:space="0" w:color="auto"/>
            <w:left w:val="none" w:sz="0" w:space="0" w:color="auto"/>
            <w:bottom w:val="none" w:sz="0" w:space="0" w:color="auto"/>
            <w:right w:val="none" w:sz="0" w:space="0" w:color="auto"/>
          </w:divBdr>
          <w:divsChild>
            <w:div w:id="1753893258">
              <w:marLeft w:val="0"/>
              <w:marRight w:val="0"/>
              <w:marTop w:val="0"/>
              <w:marBottom w:val="0"/>
              <w:divBdr>
                <w:top w:val="none" w:sz="0" w:space="0" w:color="auto"/>
                <w:left w:val="none" w:sz="0" w:space="0" w:color="auto"/>
                <w:bottom w:val="none" w:sz="0" w:space="0" w:color="auto"/>
                <w:right w:val="none" w:sz="0" w:space="0" w:color="auto"/>
              </w:divBdr>
              <w:divsChild>
                <w:div w:id="412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439603">
      <w:bodyDiv w:val="1"/>
      <w:marLeft w:val="0"/>
      <w:marRight w:val="0"/>
      <w:marTop w:val="0"/>
      <w:marBottom w:val="0"/>
      <w:divBdr>
        <w:top w:val="none" w:sz="0" w:space="0" w:color="auto"/>
        <w:left w:val="none" w:sz="0" w:space="0" w:color="auto"/>
        <w:bottom w:val="none" w:sz="0" w:space="0" w:color="auto"/>
        <w:right w:val="none" w:sz="0" w:space="0" w:color="auto"/>
      </w:divBdr>
      <w:divsChild>
        <w:div w:id="1991130429">
          <w:marLeft w:val="0"/>
          <w:marRight w:val="0"/>
          <w:marTop w:val="0"/>
          <w:marBottom w:val="0"/>
          <w:divBdr>
            <w:top w:val="none" w:sz="0" w:space="0" w:color="auto"/>
            <w:left w:val="none" w:sz="0" w:space="0" w:color="auto"/>
            <w:bottom w:val="none" w:sz="0" w:space="0" w:color="auto"/>
            <w:right w:val="none" w:sz="0" w:space="0" w:color="auto"/>
          </w:divBdr>
          <w:divsChild>
            <w:div w:id="18316146">
              <w:marLeft w:val="0"/>
              <w:marRight w:val="0"/>
              <w:marTop w:val="0"/>
              <w:marBottom w:val="0"/>
              <w:divBdr>
                <w:top w:val="none" w:sz="0" w:space="0" w:color="auto"/>
                <w:left w:val="none" w:sz="0" w:space="0" w:color="auto"/>
                <w:bottom w:val="none" w:sz="0" w:space="0" w:color="auto"/>
                <w:right w:val="none" w:sz="0" w:space="0" w:color="auto"/>
              </w:divBdr>
              <w:divsChild>
                <w:div w:id="598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298058">
      <w:bodyDiv w:val="1"/>
      <w:marLeft w:val="0"/>
      <w:marRight w:val="0"/>
      <w:marTop w:val="0"/>
      <w:marBottom w:val="0"/>
      <w:divBdr>
        <w:top w:val="none" w:sz="0" w:space="0" w:color="auto"/>
        <w:left w:val="none" w:sz="0" w:space="0" w:color="auto"/>
        <w:bottom w:val="none" w:sz="0" w:space="0" w:color="auto"/>
        <w:right w:val="none" w:sz="0" w:space="0" w:color="auto"/>
      </w:divBdr>
    </w:div>
    <w:div w:id="1806849794">
      <w:bodyDiv w:val="1"/>
      <w:marLeft w:val="0"/>
      <w:marRight w:val="0"/>
      <w:marTop w:val="0"/>
      <w:marBottom w:val="0"/>
      <w:divBdr>
        <w:top w:val="none" w:sz="0" w:space="0" w:color="auto"/>
        <w:left w:val="none" w:sz="0" w:space="0" w:color="auto"/>
        <w:bottom w:val="none" w:sz="0" w:space="0" w:color="auto"/>
        <w:right w:val="none" w:sz="0" w:space="0" w:color="auto"/>
      </w:divBdr>
    </w:div>
    <w:div w:id="1836336002">
      <w:bodyDiv w:val="1"/>
      <w:marLeft w:val="0"/>
      <w:marRight w:val="0"/>
      <w:marTop w:val="0"/>
      <w:marBottom w:val="0"/>
      <w:divBdr>
        <w:top w:val="none" w:sz="0" w:space="0" w:color="auto"/>
        <w:left w:val="none" w:sz="0" w:space="0" w:color="auto"/>
        <w:bottom w:val="none" w:sz="0" w:space="0" w:color="auto"/>
        <w:right w:val="none" w:sz="0" w:space="0" w:color="auto"/>
      </w:divBdr>
    </w:div>
    <w:div w:id="1838882864">
      <w:bodyDiv w:val="1"/>
      <w:marLeft w:val="0"/>
      <w:marRight w:val="0"/>
      <w:marTop w:val="0"/>
      <w:marBottom w:val="0"/>
      <w:divBdr>
        <w:top w:val="none" w:sz="0" w:space="0" w:color="auto"/>
        <w:left w:val="none" w:sz="0" w:space="0" w:color="auto"/>
        <w:bottom w:val="none" w:sz="0" w:space="0" w:color="auto"/>
        <w:right w:val="none" w:sz="0" w:space="0" w:color="auto"/>
      </w:divBdr>
      <w:divsChild>
        <w:div w:id="167255865">
          <w:marLeft w:val="0"/>
          <w:marRight w:val="0"/>
          <w:marTop w:val="0"/>
          <w:marBottom w:val="0"/>
          <w:divBdr>
            <w:top w:val="none" w:sz="0" w:space="0" w:color="auto"/>
            <w:left w:val="none" w:sz="0" w:space="0" w:color="auto"/>
            <w:bottom w:val="none" w:sz="0" w:space="0" w:color="auto"/>
            <w:right w:val="none" w:sz="0" w:space="0" w:color="auto"/>
          </w:divBdr>
          <w:divsChild>
            <w:div w:id="1118522367">
              <w:marLeft w:val="0"/>
              <w:marRight w:val="0"/>
              <w:marTop w:val="0"/>
              <w:marBottom w:val="0"/>
              <w:divBdr>
                <w:top w:val="none" w:sz="0" w:space="0" w:color="auto"/>
                <w:left w:val="none" w:sz="0" w:space="0" w:color="auto"/>
                <w:bottom w:val="none" w:sz="0" w:space="0" w:color="auto"/>
                <w:right w:val="none" w:sz="0" w:space="0" w:color="auto"/>
              </w:divBdr>
              <w:divsChild>
                <w:div w:id="203961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91028">
      <w:bodyDiv w:val="1"/>
      <w:marLeft w:val="0"/>
      <w:marRight w:val="0"/>
      <w:marTop w:val="0"/>
      <w:marBottom w:val="0"/>
      <w:divBdr>
        <w:top w:val="none" w:sz="0" w:space="0" w:color="auto"/>
        <w:left w:val="none" w:sz="0" w:space="0" w:color="auto"/>
        <w:bottom w:val="none" w:sz="0" w:space="0" w:color="auto"/>
        <w:right w:val="none" w:sz="0" w:space="0" w:color="auto"/>
      </w:divBdr>
    </w:div>
    <w:div w:id="1879076442">
      <w:bodyDiv w:val="1"/>
      <w:marLeft w:val="0"/>
      <w:marRight w:val="0"/>
      <w:marTop w:val="0"/>
      <w:marBottom w:val="0"/>
      <w:divBdr>
        <w:top w:val="none" w:sz="0" w:space="0" w:color="auto"/>
        <w:left w:val="none" w:sz="0" w:space="0" w:color="auto"/>
        <w:bottom w:val="none" w:sz="0" w:space="0" w:color="auto"/>
        <w:right w:val="none" w:sz="0" w:space="0" w:color="auto"/>
      </w:divBdr>
      <w:divsChild>
        <w:div w:id="860244790">
          <w:marLeft w:val="0"/>
          <w:marRight w:val="0"/>
          <w:marTop w:val="0"/>
          <w:marBottom w:val="0"/>
          <w:divBdr>
            <w:top w:val="none" w:sz="0" w:space="0" w:color="auto"/>
            <w:left w:val="none" w:sz="0" w:space="0" w:color="auto"/>
            <w:bottom w:val="none" w:sz="0" w:space="0" w:color="auto"/>
            <w:right w:val="none" w:sz="0" w:space="0" w:color="auto"/>
          </w:divBdr>
          <w:divsChild>
            <w:div w:id="1277905633">
              <w:marLeft w:val="0"/>
              <w:marRight w:val="0"/>
              <w:marTop w:val="0"/>
              <w:marBottom w:val="0"/>
              <w:divBdr>
                <w:top w:val="none" w:sz="0" w:space="0" w:color="auto"/>
                <w:left w:val="none" w:sz="0" w:space="0" w:color="auto"/>
                <w:bottom w:val="none" w:sz="0" w:space="0" w:color="auto"/>
                <w:right w:val="none" w:sz="0" w:space="0" w:color="auto"/>
              </w:divBdr>
              <w:divsChild>
                <w:div w:id="2282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742645">
      <w:bodyDiv w:val="1"/>
      <w:marLeft w:val="0"/>
      <w:marRight w:val="0"/>
      <w:marTop w:val="0"/>
      <w:marBottom w:val="0"/>
      <w:divBdr>
        <w:top w:val="none" w:sz="0" w:space="0" w:color="auto"/>
        <w:left w:val="none" w:sz="0" w:space="0" w:color="auto"/>
        <w:bottom w:val="none" w:sz="0" w:space="0" w:color="auto"/>
        <w:right w:val="none" w:sz="0" w:space="0" w:color="auto"/>
      </w:divBdr>
    </w:div>
    <w:div w:id="1913739014">
      <w:bodyDiv w:val="1"/>
      <w:marLeft w:val="0"/>
      <w:marRight w:val="0"/>
      <w:marTop w:val="0"/>
      <w:marBottom w:val="0"/>
      <w:divBdr>
        <w:top w:val="none" w:sz="0" w:space="0" w:color="auto"/>
        <w:left w:val="none" w:sz="0" w:space="0" w:color="auto"/>
        <w:bottom w:val="none" w:sz="0" w:space="0" w:color="auto"/>
        <w:right w:val="none" w:sz="0" w:space="0" w:color="auto"/>
      </w:divBdr>
    </w:div>
    <w:div w:id="1915777170">
      <w:bodyDiv w:val="1"/>
      <w:marLeft w:val="0"/>
      <w:marRight w:val="0"/>
      <w:marTop w:val="0"/>
      <w:marBottom w:val="0"/>
      <w:divBdr>
        <w:top w:val="none" w:sz="0" w:space="0" w:color="auto"/>
        <w:left w:val="none" w:sz="0" w:space="0" w:color="auto"/>
        <w:bottom w:val="none" w:sz="0" w:space="0" w:color="auto"/>
        <w:right w:val="none" w:sz="0" w:space="0" w:color="auto"/>
      </w:divBdr>
    </w:div>
    <w:div w:id="1945846288">
      <w:bodyDiv w:val="1"/>
      <w:marLeft w:val="0"/>
      <w:marRight w:val="0"/>
      <w:marTop w:val="0"/>
      <w:marBottom w:val="0"/>
      <w:divBdr>
        <w:top w:val="none" w:sz="0" w:space="0" w:color="auto"/>
        <w:left w:val="none" w:sz="0" w:space="0" w:color="auto"/>
        <w:bottom w:val="none" w:sz="0" w:space="0" w:color="auto"/>
        <w:right w:val="none" w:sz="0" w:space="0" w:color="auto"/>
      </w:divBdr>
    </w:div>
    <w:div w:id="1974863896">
      <w:bodyDiv w:val="1"/>
      <w:marLeft w:val="0"/>
      <w:marRight w:val="0"/>
      <w:marTop w:val="0"/>
      <w:marBottom w:val="0"/>
      <w:divBdr>
        <w:top w:val="none" w:sz="0" w:space="0" w:color="auto"/>
        <w:left w:val="none" w:sz="0" w:space="0" w:color="auto"/>
        <w:bottom w:val="none" w:sz="0" w:space="0" w:color="auto"/>
        <w:right w:val="none" w:sz="0" w:space="0" w:color="auto"/>
      </w:divBdr>
    </w:div>
    <w:div w:id="2007126570">
      <w:bodyDiv w:val="1"/>
      <w:marLeft w:val="0"/>
      <w:marRight w:val="0"/>
      <w:marTop w:val="0"/>
      <w:marBottom w:val="0"/>
      <w:divBdr>
        <w:top w:val="none" w:sz="0" w:space="0" w:color="auto"/>
        <w:left w:val="none" w:sz="0" w:space="0" w:color="auto"/>
        <w:bottom w:val="none" w:sz="0" w:space="0" w:color="auto"/>
        <w:right w:val="none" w:sz="0" w:space="0" w:color="auto"/>
      </w:divBdr>
      <w:divsChild>
        <w:div w:id="1409960885">
          <w:marLeft w:val="0"/>
          <w:marRight w:val="0"/>
          <w:marTop w:val="0"/>
          <w:marBottom w:val="0"/>
          <w:divBdr>
            <w:top w:val="none" w:sz="0" w:space="0" w:color="auto"/>
            <w:left w:val="none" w:sz="0" w:space="0" w:color="auto"/>
            <w:bottom w:val="none" w:sz="0" w:space="0" w:color="auto"/>
            <w:right w:val="none" w:sz="0" w:space="0" w:color="auto"/>
          </w:divBdr>
          <w:divsChild>
            <w:div w:id="456947342">
              <w:marLeft w:val="0"/>
              <w:marRight w:val="0"/>
              <w:marTop w:val="0"/>
              <w:marBottom w:val="0"/>
              <w:divBdr>
                <w:top w:val="none" w:sz="0" w:space="0" w:color="auto"/>
                <w:left w:val="none" w:sz="0" w:space="0" w:color="auto"/>
                <w:bottom w:val="none" w:sz="0" w:space="0" w:color="auto"/>
                <w:right w:val="none" w:sz="0" w:space="0" w:color="auto"/>
              </w:divBdr>
              <w:divsChild>
                <w:div w:id="7186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23581">
      <w:bodyDiv w:val="1"/>
      <w:marLeft w:val="0"/>
      <w:marRight w:val="0"/>
      <w:marTop w:val="0"/>
      <w:marBottom w:val="0"/>
      <w:divBdr>
        <w:top w:val="none" w:sz="0" w:space="0" w:color="auto"/>
        <w:left w:val="none" w:sz="0" w:space="0" w:color="auto"/>
        <w:bottom w:val="none" w:sz="0" w:space="0" w:color="auto"/>
        <w:right w:val="none" w:sz="0" w:space="0" w:color="auto"/>
      </w:divBdr>
      <w:divsChild>
        <w:div w:id="294407824">
          <w:marLeft w:val="0"/>
          <w:marRight w:val="0"/>
          <w:marTop w:val="0"/>
          <w:marBottom w:val="0"/>
          <w:divBdr>
            <w:top w:val="none" w:sz="0" w:space="0" w:color="auto"/>
            <w:left w:val="none" w:sz="0" w:space="0" w:color="auto"/>
            <w:bottom w:val="none" w:sz="0" w:space="0" w:color="auto"/>
            <w:right w:val="none" w:sz="0" w:space="0" w:color="auto"/>
          </w:divBdr>
          <w:divsChild>
            <w:div w:id="297533617">
              <w:marLeft w:val="0"/>
              <w:marRight w:val="0"/>
              <w:marTop w:val="0"/>
              <w:marBottom w:val="0"/>
              <w:divBdr>
                <w:top w:val="none" w:sz="0" w:space="0" w:color="auto"/>
                <w:left w:val="none" w:sz="0" w:space="0" w:color="auto"/>
                <w:bottom w:val="none" w:sz="0" w:space="0" w:color="auto"/>
                <w:right w:val="none" w:sz="0" w:space="0" w:color="auto"/>
              </w:divBdr>
              <w:divsChild>
                <w:div w:id="800998655">
                  <w:marLeft w:val="0"/>
                  <w:marRight w:val="0"/>
                  <w:marTop w:val="0"/>
                  <w:marBottom w:val="0"/>
                  <w:divBdr>
                    <w:top w:val="none" w:sz="0" w:space="0" w:color="auto"/>
                    <w:left w:val="none" w:sz="0" w:space="0" w:color="auto"/>
                    <w:bottom w:val="none" w:sz="0" w:space="0" w:color="auto"/>
                    <w:right w:val="none" w:sz="0" w:space="0" w:color="auto"/>
                  </w:divBdr>
                  <w:divsChild>
                    <w:div w:id="113247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857928">
      <w:bodyDiv w:val="1"/>
      <w:marLeft w:val="0"/>
      <w:marRight w:val="0"/>
      <w:marTop w:val="0"/>
      <w:marBottom w:val="0"/>
      <w:divBdr>
        <w:top w:val="none" w:sz="0" w:space="0" w:color="auto"/>
        <w:left w:val="none" w:sz="0" w:space="0" w:color="auto"/>
        <w:bottom w:val="none" w:sz="0" w:space="0" w:color="auto"/>
        <w:right w:val="none" w:sz="0" w:space="0" w:color="auto"/>
      </w:divBdr>
    </w:div>
    <w:div w:id="212568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1.xml"/><Relationship Id="rId21" Type="http://schemas.openxmlformats.org/officeDocument/2006/relationships/oleObject" Target="embeddings/oleObject3.bin"/><Relationship Id="rId42" Type="http://schemas.openxmlformats.org/officeDocument/2006/relationships/image" Target="media/image27.jpeg"/><Relationship Id="rId47" Type="http://schemas.openxmlformats.org/officeDocument/2006/relationships/image" Target="media/image32.jpeg"/><Relationship Id="rId63" Type="http://schemas.openxmlformats.org/officeDocument/2006/relationships/image" Target="media/image48.png"/><Relationship Id="rId68" Type="http://schemas.openxmlformats.org/officeDocument/2006/relationships/image" Target="media/image53.png"/><Relationship Id="rId16" Type="http://schemas.openxmlformats.org/officeDocument/2006/relationships/image" Target="media/image9.wmf"/><Relationship Id="rId11" Type="http://schemas.openxmlformats.org/officeDocument/2006/relationships/image" Target="media/image4.png"/><Relationship Id="rId24" Type="http://schemas.openxmlformats.org/officeDocument/2006/relationships/image" Target="media/image13.wmf"/><Relationship Id="rId32" Type="http://schemas.openxmlformats.org/officeDocument/2006/relationships/image" Target="media/image17.pn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png"/><Relationship Id="rId53" Type="http://schemas.openxmlformats.org/officeDocument/2006/relationships/image" Target="media/image38.jpeg"/><Relationship Id="rId58" Type="http://schemas.openxmlformats.org/officeDocument/2006/relationships/image" Target="media/image43.jpeg"/><Relationship Id="rId66" Type="http://schemas.openxmlformats.org/officeDocument/2006/relationships/image" Target="media/image51.png"/><Relationship Id="rId74" Type="http://schemas.openxmlformats.org/officeDocument/2006/relationships/hyperlink" Target="https://www.pinterest.com/pin/245094404690676534/"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6.jpeg"/><Relationship Id="rId19" Type="http://schemas.openxmlformats.org/officeDocument/2006/relationships/oleObject" Target="embeddings/oleObject2.bin"/><Relationship Id="rId14" Type="http://schemas.openxmlformats.org/officeDocument/2006/relationships/image" Target="media/image7.png"/><Relationship Id="rId22" Type="http://schemas.openxmlformats.org/officeDocument/2006/relationships/image" Target="media/image12.wmf"/><Relationship Id="rId27" Type="http://schemas.openxmlformats.org/officeDocument/2006/relationships/footer" Target="footer2.xml"/><Relationship Id="rId30" Type="http://schemas.openxmlformats.org/officeDocument/2006/relationships/image" Target="media/image15.pn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hyperlink" Target="http://happypontist.blogspot.com/2011/03/welsh-bridges-1-swansea-sail-bridge.html" TargetMode="External"/><Relationship Id="rId8" Type="http://schemas.openxmlformats.org/officeDocument/2006/relationships/image" Target="media/image1.png"/><Relationship Id="rId51" Type="http://schemas.openxmlformats.org/officeDocument/2006/relationships/image" Target="media/image36.jpeg"/><Relationship Id="rId72" Type="http://schemas.openxmlformats.org/officeDocument/2006/relationships/hyperlink" Target="https://bridgemastersinc.com/sustainable-green-bridge-designs/"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31.jpeg"/><Relationship Id="rId59" Type="http://schemas.openxmlformats.org/officeDocument/2006/relationships/image" Target="media/image44.jpeg"/><Relationship Id="rId67" Type="http://schemas.openxmlformats.org/officeDocument/2006/relationships/image" Target="media/image52.png"/><Relationship Id="rId20" Type="http://schemas.openxmlformats.org/officeDocument/2006/relationships/image" Target="media/image11.wmf"/><Relationship Id="rId41" Type="http://schemas.openxmlformats.org/officeDocument/2006/relationships/image" Target="media/image26.jpe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hyperlink" Target="https://www.highstuff.com/energy-efficient-building-materials/" TargetMode="External"/><Relationship Id="rId75" Type="http://schemas.openxmlformats.org/officeDocument/2006/relationships/hyperlink" Target="http://www.steelconstruction.inf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oleObject" Target="embeddings/oleObject4.bin"/><Relationship Id="rId28" Type="http://schemas.openxmlformats.org/officeDocument/2006/relationships/image" Target="media/image14.png"/><Relationship Id="rId36" Type="http://schemas.openxmlformats.org/officeDocument/2006/relationships/image" Target="media/image21.jpeg"/><Relationship Id="rId49" Type="http://schemas.openxmlformats.org/officeDocument/2006/relationships/image" Target="media/image34.jpeg"/><Relationship Id="rId57" Type="http://schemas.openxmlformats.org/officeDocument/2006/relationships/image" Target="media/image42.jpeg"/><Relationship Id="rId10" Type="http://schemas.openxmlformats.org/officeDocument/2006/relationships/image" Target="media/image3.jpeg"/><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image" Target="media/image45.jpeg"/><Relationship Id="rId65" Type="http://schemas.openxmlformats.org/officeDocument/2006/relationships/image" Target="media/image50.png"/><Relationship Id="rId73" Type="http://schemas.openxmlformats.org/officeDocument/2006/relationships/hyperlink" Target="https://www.nuenergy.org/how-to-make-a-bridge-sustainable-5-incredible-designs-for-your-next-project/" TargetMode="External"/><Relationship Id="rId78" Type="http://schemas.openxmlformats.org/officeDocument/2006/relationships/hyperlink" Target="https://www.fhwa.dot.gov/publications/publicroads/05may/06.cfm"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wmf"/><Relationship Id="rId39" Type="http://schemas.openxmlformats.org/officeDocument/2006/relationships/image" Target="media/image24.jpeg"/><Relationship Id="rId34" Type="http://schemas.openxmlformats.org/officeDocument/2006/relationships/image" Target="media/image19.jpeg"/><Relationship Id="rId50" Type="http://schemas.openxmlformats.org/officeDocument/2006/relationships/image" Target="media/image35.jpeg"/><Relationship Id="rId55" Type="http://schemas.openxmlformats.org/officeDocument/2006/relationships/image" Target="media/image40.png"/><Relationship Id="rId76" Type="http://schemas.openxmlformats.org/officeDocument/2006/relationships/hyperlink" Target="https://www.steelconstruction.info/Design_of_steel_footbridges" TargetMode="External"/><Relationship Id="rId7" Type="http://schemas.openxmlformats.org/officeDocument/2006/relationships/endnotes" Target="endnotes.xml"/><Relationship Id="rId71" Type="http://schemas.openxmlformats.org/officeDocument/2006/relationships/hyperlink" Target="https://www.pci.org/PCI_Docs/Design_Resources/Guides_and_manuals/references/bridge_design_manual/JL-68-February_Aesthetics_of_Bridge_Design.pdf" TargetMode="External"/><Relationship Id="rId2" Type="http://schemas.openxmlformats.org/officeDocument/2006/relationships/numbering" Target="numbering.xml"/><Relationship Id="rId2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3FDA9-A2EF-CF40-8E31-2B0432B7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96</Pages>
  <Words>16989</Words>
  <Characters>96843</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thomas hinder</cp:lastModifiedBy>
  <cp:revision>52</cp:revision>
  <dcterms:created xsi:type="dcterms:W3CDTF">2020-04-28T18:32:00Z</dcterms:created>
  <dcterms:modified xsi:type="dcterms:W3CDTF">2020-04-29T22:21:00Z</dcterms:modified>
</cp:coreProperties>
</file>