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ECACA6A" wp14:textId="02A1A6CF"/>
    <w:p xmlns:wp14="http://schemas.microsoft.com/office/word/2010/wordml" w:rsidP="042EB15D" wp14:paraId="1D3FF9F3" wp14:textId="40BA49DA">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Name: Abraham Maslow</w:t>
      </w:r>
      <w:r>
        <w:br/>
      </w:r>
      <w:r w:rsidRPr="042EB15D" w:rsidR="0AB5F925">
        <w:rPr>
          <w:rFonts w:ascii="Arial" w:hAnsi="Arial" w:eastAsia="Arial" w:cs="Arial"/>
          <w:b w:val="0"/>
          <w:bCs w:val="0"/>
          <w:i w:val="0"/>
          <w:iCs w:val="0"/>
          <w:strike w:val="0"/>
          <w:dstrike w:val="0"/>
          <w:noProof w:val="0"/>
          <w:color w:val="0E1318"/>
          <w:sz w:val="21"/>
          <w:szCs w:val="21"/>
          <w:u w:val="none"/>
          <w:lang w:val="en-GB"/>
        </w:rPr>
        <w:t xml:space="preserve">Born: 1908 in Brooklyn, New York. </w:t>
      </w:r>
    </w:p>
    <w:p xmlns:wp14="http://schemas.microsoft.com/office/word/2010/wordml" w:rsidP="042EB15D" wp14:paraId="305599E2" wp14:textId="55E26495">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Died: 1970 aged 62 of a heart attack while jogging</w:t>
      </w:r>
    </w:p>
    <w:p xmlns:wp14="http://schemas.microsoft.com/office/word/2010/wordml" w:rsidP="042EB15D" wp14:paraId="201FC624" wp14:textId="66E62D2E">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Famous For: Beginning the movement in positive psychology.</w:t>
      </w:r>
    </w:p>
    <w:p xmlns:wp14="http://schemas.microsoft.com/office/word/2010/wordml" wp14:paraId="658E92FE" wp14:textId="6BA3B7D1"/>
    <w:p xmlns:wp14="http://schemas.microsoft.com/office/word/2010/wordml" wp14:paraId="407CAAE8" wp14:textId="56853592"/>
    <w:p xmlns:wp14="http://schemas.microsoft.com/office/word/2010/wordml" w:rsidP="042EB15D" wp14:paraId="32080F28" wp14:textId="2F408DD5">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Level 1 - Biological and Psychological needs.</w:t>
      </w:r>
      <w:r>
        <w:br/>
      </w:r>
      <w:r w:rsidRPr="042EB15D" w:rsidR="0AB5F925">
        <w:rPr>
          <w:rFonts w:ascii="Arial" w:hAnsi="Arial" w:eastAsia="Arial" w:cs="Arial"/>
          <w:b w:val="0"/>
          <w:bCs w:val="0"/>
          <w:i w:val="0"/>
          <w:iCs w:val="0"/>
          <w:strike w:val="0"/>
          <w:dstrike w:val="0"/>
          <w:noProof w:val="0"/>
          <w:color w:val="0E1318"/>
          <w:sz w:val="21"/>
          <w:szCs w:val="21"/>
          <w:u w:val="none"/>
          <w:lang w:val="en-GB"/>
        </w:rPr>
        <w:t>These needs must be met in order to survive.</w:t>
      </w:r>
    </w:p>
    <w:p xmlns:wp14="http://schemas.microsoft.com/office/word/2010/wordml" wp14:paraId="3E954F35" wp14:textId="665874EF"/>
    <w:p xmlns:wp14="http://schemas.microsoft.com/office/word/2010/wordml" w:rsidP="042EB15D" wp14:paraId="3EB48A6E" wp14:textId="05EBCE05">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Level 2 - Safety and Security.</w:t>
      </w:r>
      <w:r>
        <w:br/>
      </w:r>
      <w:r w:rsidRPr="042EB15D" w:rsidR="0AB5F925">
        <w:rPr>
          <w:rFonts w:ascii="Arial" w:hAnsi="Arial" w:eastAsia="Arial" w:cs="Arial"/>
          <w:b w:val="0"/>
          <w:bCs w:val="0"/>
          <w:i w:val="0"/>
          <w:iCs w:val="0"/>
          <w:strike w:val="0"/>
          <w:dstrike w:val="0"/>
          <w:noProof w:val="0"/>
          <w:color w:val="0E1318"/>
          <w:sz w:val="21"/>
          <w:szCs w:val="21"/>
          <w:u w:val="none"/>
          <w:lang w:val="en-GB"/>
        </w:rPr>
        <w:t>This is where we feel safe be it in employment and financially, in our home, with family and with our health.</w:t>
      </w:r>
    </w:p>
    <w:p xmlns:wp14="http://schemas.microsoft.com/office/word/2010/wordml" wp14:paraId="7FE1F6D4" wp14:textId="7D9CD50F"/>
    <w:p xmlns:wp14="http://schemas.microsoft.com/office/word/2010/wordml" w:rsidP="042EB15D" wp14:paraId="3CF8D9DC" wp14:textId="5416323F">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Level 3 - Love and Belonging.</w:t>
      </w:r>
      <w:r>
        <w:br/>
      </w:r>
      <w:r w:rsidRPr="042EB15D" w:rsidR="0AB5F925">
        <w:rPr>
          <w:rFonts w:ascii="Arial" w:hAnsi="Arial" w:eastAsia="Arial" w:cs="Arial"/>
          <w:b w:val="0"/>
          <w:bCs w:val="0"/>
          <w:i w:val="0"/>
          <w:iCs w:val="0"/>
          <w:strike w:val="0"/>
          <w:dstrike w:val="0"/>
          <w:noProof w:val="0"/>
          <w:color w:val="0E1318"/>
          <w:sz w:val="21"/>
          <w:szCs w:val="21"/>
          <w:u w:val="none"/>
          <w:lang w:val="en-GB"/>
        </w:rPr>
        <w:t>Creating relationships that have a strong foundation and fulfilling that sense and need for belonging.</w:t>
      </w:r>
    </w:p>
    <w:p xmlns:wp14="http://schemas.microsoft.com/office/word/2010/wordml" wp14:paraId="5117991D" wp14:textId="0AACC020"/>
    <w:p xmlns:wp14="http://schemas.microsoft.com/office/word/2010/wordml" w:rsidP="042EB15D" wp14:paraId="1257AAF6" wp14:textId="33319893">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Level 4 - Esteem.</w:t>
      </w:r>
      <w:r>
        <w:br/>
      </w:r>
      <w:r w:rsidRPr="042EB15D" w:rsidR="0AB5F925">
        <w:rPr>
          <w:rFonts w:ascii="Arial" w:hAnsi="Arial" w:eastAsia="Arial" w:cs="Arial"/>
          <w:b w:val="0"/>
          <w:bCs w:val="0"/>
          <w:i w:val="0"/>
          <w:iCs w:val="0"/>
          <w:strike w:val="0"/>
          <w:dstrike w:val="0"/>
          <w:noProof w:val="0"/>
          <w:color w:val="0E1318"/>
          <w:sz w:val="21"/>
          <w:szCs w:val="21"/>
          <w:u w:val="none"/>
          <w:lang w:val="en-GB"/>
        </w:rPr>
        <w:t>This is where you begin to understand and build on your own self-esteem and start to understand and respect for others.</w:t>
      </w:r>
    </w:p>
    <w:p xmlns:wp14="http://schemas.microsoft.com/office/word/2010/wordml" wp14:paraId="211BD321" wp14:textId="7FA977DB"/>
    <w:p xmlns:wp14="http://schemas.microsoft.com/office/word/2010/wordml" w:rsidP="042EB15D" wp14:paraId="55D3B77F" wp14:textId="18E7EFEC">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Level 5 - Self-Actualization</w:t>
      </w:r>
      <w:r>
        <w:br/>
      </w:r>
      <w:r w:rsidRPr="042EB15D" w:rsidR="0AB5F925">
        <w:rPr>
          <w:rFonts w:ascii="Arial" w:hAnsi="Arial" w:eastAsia="Arial" w:cs="Arial"/>
          <w:b w:val="0"/>
          <w:bCs w:val="0"/>
          <w:i w:val="0"/>
          <w:iCs w:val="0"/>
          <w:strike w:val="0"/>
          <w:dstrike w:val="0"/>
          <w:noProof w:val="0"/>
          <w:color w:val="0E1318"/>
          <w:sz w:val="21"/>
          <w:szCs w:val="21"/>
          <w:u w:val="none"/>
          <w:lang w:val="en-GB"/>
        </w:rPr>
        <w:t xml:space="preserve">This is where you build on your own aspirations, dreams to their full potential and begin your personal growth. </w:t>
      </w:r>
    </w:p>
    <w:p xmlns:wp14="http://schemas.microsoft.com/office/word/2010/wordml" wp14:paraId="76467777" wp14:textId="64F97714"/>
    <w:p xmlns:wp14="http://schemas.microsoft.com/office/word/2010/wordml" w:rsidP="042EB15D" wp14:paraId="1CBEDF9F" wp14:textId="5C758DE6">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One reason Maslow co-founded his original paper called ‘A Theory of Human Motivation’ was because he felt like the theorists at the time did not focus on the positive potential of human beings or how unique they can be.</w:t>
      </w:r>
    </w:p>
    <w:p xmlns:wp14="http://schemas.microsoft.com/office/word/2010/wordml" wp14:paraId="54FF07CF" wp14:textId="6F4093CF"/>
    <w:p xmlns:wp14="http://schemas.microsoft.com/office/word/2010/wordml" w:rsidP="042EB15D" wp14:paraId="7A2D4393" wp14:textId="5EF14BA1">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Maslow was interested and chose to use people who he deemed successful and had achieved their full potential. He focused on what motivated them and helped them reach their goal that also defined their characteristics of psychological health.</w:t>
      </w:r>
    </w:p>
    <w:p xmlns:wp14="http://schemas.microsoft.com/office/word/2010/wordml" wp14:paraId="433A10E3" wp14:textId="2551ED71"/>
    <w:p xmlns:wp14="http://schemas.microsoft.com/office/word/2010/wordml" w:rsidP="042EB15D" wp14:paraId="3ECF7B7D" wp14:textId="6AF50874">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 xml:space="preserve">Maslow combined many different courses to help piece his model together. He used Siksika’s Anthropological fieldwork with the Northern Blackfoot tribe in the 1930 where they discovered the concept of self-actualisation. He looked at how to adapt to the environment and how processes function mentally like James and Dewey and Gestalt psychology where they consider the whole person - holism. </w:t>
      </w:r>
    </w:p>
    <w:p xmlns:wp14="http://schemas.microsoft.com/office/word/2010/wordml" wp14:paraId="0A1DDEDB" wp14:textId="22027986"/>
    <w:p xmlns:wp14="http://schemas.microsoft.com/office/word/2010/wordml" w:rsidP="042EB15D" wp14:paraId="6D6EBB3A" wp14:textId="5C86A28C">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 xml:space="preserve">Although Maslow’s hierarchy of needs is highly valued, some do criticise it for having a rigid structure and its difficulty to decide or measure when one stage or needs have been met and are ready to move onto the next. Some also find the higher levels of his hierarchy vague and could be difficult to apply all the time. </w:t>
      </w:r>
    </w:p>
    <w:p xmlns:wp14="http://schemas.microsoft.com/office/word/2010/wordml" wp14:paraId="47D62A6E" wp14:textId="439AE4B2"/>
    <w:p xmlns:wp14="http://schemas.microsoft.com/office/word/2010/wordml" w:rsidP="042EB15D" wp14:paraId="283C907E" wp14:textId="4EBD95DB">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There is a more modern version of Maslow’s hierarchy which includes three more needs. These needs are referred to the ‘Growth Needs’ or ‘Being Needs’. These needs are;</w:t>
      </w:r>
    </w:p>
    <w:p xmlns:wp14="http://schemas.microsoft.com/office/word/2010/wordml" w:rsidP="042EB15D" wp14:paraId="3D1653B4" wp14:textId="1372CC1A">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Cognitive Needs (The Need to Know)</w:t>
      </w:r>
    </w:p>
    <w:p xmlns:wp14="http://schemas.microsoft.com/office/word/2010/wordml" w:rsidP="042EB15D" wp14:paraId="6B6D0DD1" wp14:textId="47E0E787">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 xml:space="preserve">The want and need to explore, problem solve and investigate the world with knowledge, understanding and curiosity.  </w:t>
      </w:r>
    </w:p>
    <w:p xmlns:wp14="http://schemas.microsoft.com/office/word/2010/wordml" w:rsidP="042EB15D" wp14:paraId="42748EFB" wp14:textId="5807895C">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Aesthetic Needs</w:t>
      </w:r>
    </w:p>
    <w:p xmlns:wp14="http://schemas.microsoft.com/office/word/2010/wordml" w:rsidP="042EB15D" wp14:paraId="66D2EC79" wp14:textId="46B880BD">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This is surrounding yourself with things that you find pleasing therefore you search and appreciate beauty in all different forms.</w:t>
      </w:r>
    </w:p>
    <w:p xmlns:wp14="http://schemas.microsoft.com/office/word/2010/wordml" w:rsidP="042EB15D" wp14:paraId="66DDA7F1" wp14:textId="5AF429EF">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 xml:space="preserve">Transcendance Needs </w:t>
      </w:r>
    </w:p>
    <w:p xmlns:wp14="http://schemas.microsoft.com/office/word/2010/wordml" w:rsidP="042EB15D" wp14:paraId="46FB9CE1" wp14:textId="58CAE22E">
      <w:pPr>
        <w:spacing w:before="0" w:beforeAutospacing="off" w:after="0" w:afterAutospacing="off"/>
      </w:pPr>
      <w:r w:rsidRPr="042EB15D" w:rsidR="0AB5F925">
        <w:rPr>
          <w:rFonts w:ascii="Arial" w:hAnsi="Arial" w:eastAsia="Arial" w:cs="Arial"/>
          <w:b w:val="0"/>
          <w:bCs w:val="0"/>
          <w:i w:val="0"/>
          <w:iCs w:val="0"/>
          <w:strike w:val="0"/>
          <w:dstrike w:val="0"/>
          <w:noProof w:val="0"/>
          <w:color w:val="0E1318"/>
          <w:sz w:val="21"/>
          <w:szCs w:val="21"/>
          <w:u w:val="none"/>
          <w:lang w:val="en-GB"/>
        </w:rPr>
        <w:t>The Ultimate Goal - this is the final goal where you can connect on a greater level through experiences be it spiritually, services to others and search for the greater good. This level is more than just the individual, this is contributing to the well-being of everyone.</w:t>
      </w:r>
    </w:p>
    <w:p xmlns:wp14="http://schemas.microsoft.com/office/word/2010/wordml" wp14:paraId="4BA9B9E3" wp14:textId="4D236DBC"/>
    <w:p xmlns:wp14="http://schemas.microsoft.com/office/word/2010/wordml" w:rsidP="042EB15D" wp14:paraId="0F4F4A50" wp14:textId="483F25B4">
      <w:pPr>
        <w:spacing w:before="0" w:beforeAutospacing="off" w:after="0" w:afterAutospacing="off"/>
      </w:pPr>
      <w:r w:rsidRPr="042EB15D" w:rsidR="0AB5F925">
        <w:rPr>
          <w:rFonts w:ascii="Arial" w:hAnsi="Arial" w:eastAsia="Arial" w:cs="Arial"/>
          <w:b w:val="0"/>
          <w:bCs w:val="0"/>
          <w:i w:val="0"/>
          <w:iCs w:val="0"/>
          <w:strike w:val="0"/>
          <w:dstrike w:val="0"/>
          <w:noProof w:val="0"/>
          <w:color w:val="3A3A3A" w:themeColor="background2" w:themeTint="FF" w:themeShade="40"/>
          <w:sz w:val="23"/>
          <w:szCs w:val="23"/>
          <w:u w:val="none"/>
          <w:lang w:val="en-GB"/>
        </w:rPr>
        <w:t>Van Heerden, R. and Naicker, V. (2025) believes that Maslow’s hierarchy of need is fundamental in modern psychology.</w:t>
      </w:r>
    </w:p>
    <w:p xmlns:wp14="http://schemas.microsoft.com/office/word/2010/wordml" wp14:paraId="714031D6" wp14:textId="2CB7672C"/>
    <w:p xmlns:wp14="http://schemas.microsoft.com/office/word/2010/wordml" w:rsidP="042EB15D" wp14:paraId="4816F95B" wp14:textId="10A9414D">
      <w:pPr>
        <w:spacing w:before="0" w:beforeAutospacing="off" w:after="0" w:afterAutospacing="off"/>
      </w:pPr>
      <w:r w:rsidRPr="042EB15D" w:rsidR="0AB5F925">
        <w:rPr>
          <w:rFonts w:ascii="Arial" w:hAnsi="Arial" w:eastAsia="Arial" w:cs="Arial"/>
          <w:b w:val="0"/>
          <w:bCs w:val="0"/>
          <w:i w:val="0"/>
          <w:iCs w:val="0"/>
          <w:strike w:val="0"/>
          <w:dstrike w:val="0"/>
          <w:noProof w:val="0"/>
          <w:color w:val="3A3A3A" w:themeColor="background2" w:themeTint="FF" w:themeShade="40"/>
          <w:sz w:val="23"/>
          <w:szCs w:val="23"/>
          <w:u w:val="none"/>
          <w:lang w:val="en-GB"/>
        </w:rPr>
        <w:t xml:space="preserve">Etzioni, A. (2017) discusses how Maslow thinks of the whole person, not just here to serve the world in an economical sense.  </w:t>
      </w:r>
    </w:p>
    <w:p xmlns:wp14="http://schemas.microsoft.com/office/word/2010/wordml" wp14:paraId="1B787AAC" wp14:textId="2CEE714F"/>
    <w:p xmlns:wp14="http://schemas.microsoft.com/office/word/2010/wordml" wp14:paraId="15E33968" wp14:textId="3AED624B"/>
    <w:p xmlns:wp14="http://schemas.microsoft.com/office/word/2010/wordml" wp14:paraId="5E5787A5" wp14:textId="54E226E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BBDA3B"/>
    <w:rsid w:val="042EB15D"/>
    <w:rsid w:val="0AB5F925"/>
    <w:rsid w:val="72BBD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BDA3B"/>
  <w15:chartTrackingRefBased/>
  <w15:docId w15:val="{066B24BF-365C-46BE-AEB1-F3F07F2A34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2025-11-26T17:33:14.3706038Z</dcterms:created>
  <dcterms:modified xsi:type="dcterms:W3CDTF">2025-11-26T17:33:54.6541677Z</dcterms:modified>
</coreProperties>
</file>