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87448" w14:textId="59AD7734" w:rsidR="008A7739" w:rsidRDefault="0009696F" w:rsidP="00272266">
      <w:pPr>
        <w:pStyle w:val="NormalWeb"/>
        <w:spacing w:before="0" w:beforeAutospacing="0" w:after="0" w:afterAutospacing="0" w:line="360" w:lineRule="auto"/>
        <w:jc w:val="both"/>
        <w:rPr>
          <w:b/>
          <w:color w:val="0E101A"/>
          <w:sz w:val="32"/>
          <w:szCs w:val="32"/>
        </w:rPr>
      </w:pPr>
      <w:r>
        <w:rPr>
          <w:b/>
          <w:color w:val="0E101A"/>
          <w:sz w:val="32"/>
          <w:szCs w:val="32"/>
        </w:rPr>
        <w:t>CASE BOOK ASSESSMENT 500 WORDS</w:t>
      </w:r>
    </w:p>
    <w:p w14:paraId="710962DD" w14:textId="641DEDB3" w:rsidR="0009696F" w:rsidRDefault="0009696F" w:rsidP="00272266">
      <w:pPr>
        <w:pStyle w:val="NormalWeb"/>
        <w:spacing w:before="0" w:beforeAutospacing="0" w:after="0" w:afterAutospacing="0" w:line="360" w:lineRule="auto"/>
        <w:jc w:val="both"/>
        <w:rPr>
          <w:b/>
          <w:color w:val="0E101A"/>
          <w:sz w:val="32"/>
          <w:szCs w:val="32"/>
        </w:rPr>
      </w:pPr>
      <w:r>
        <w:rPr>
          <w:b/>
          <w:color w:val="0E101A"/>
          <w:sz w:val="32"/>
          <w:szCs w:val="32"/>
        </w:rPr>
        <w:t xml:space="preserve">AYESHA BEGUM </w:t>
      </w:r>
    </w:p>
    <w:p w14:paraId="6B34EA47" w14:textId="15FA38D8" w:rsidR="0009696F" w:rsidRDefault="0009696F" w:rsidP="00272266">
      <w:pPr>
        <w:pStyle w:val="NormalWeb"/>
        <w:spacing w:before="0" w:beforeAutospacing="0" w:after="0" w:afterAutospacing="0" w:line="360" w:lineRule="auto"/>
        <w:jc w:val="both"/>
        <w:rPr>
          <w:b/>
          <w:color w:val="0E101A"/>
          <w:sz w:val="32"/>
          <w:szCs w:val="32"/>
        </w:rPr>
      </w:pPr>
      <w:r>
        <w:rPr>
          <w:b/>
          <w:color w:val="0E101A"/>
          <w:sz w:val="32"/>
          <w:szCs w:val="32"/>
        </w:rPr>
        <w:t>QUESTION 1</w:t>
      </w:r>
    </w:p>
    <w:p w14:paraId="4ED1D003" w14:textId="77777777" w:rsidR="008A7739" w:rsidRDefault="008A7739" w:rsidP="00272266">
      <w:pPr>
        <w:pStyle w:val="NormalWeb"/>
        <w:spacing w:before="0" w:beforeAutospacing="0" w:after="0" w:afterAutospacing="0" w:line="360" w:lineRule="auto"/>
        <w:jc w:val="both"/>
        <w:rPr>
          <w:b/>
          <w:color w:val="0E101A"/>
          <w:sz w:val="32"/>
          <w:szCs w:val="32"/>
        </w:rPr>
      </w:pPr>
    </w:p>
    <w:p w14:paraId="6225E578" w14:textId="77777777" w:rsidR="008A7739" w:rsidRDefault="008A7739" w:rsidP="00272266">
      <w:pPr>
        <w:pStyle w:val="NormalWeb"/>
        <w:spacing w:before="0" w:beforeAutospacing="0" w:after="0" w:afterAutospacing="0" w:line="360" w:lineRule="auto"/>
        <w:jc w:val="both"/>
        <w:rPr>
          <w:b/>
          <w:color w:val="0E101A"/>
          <w:sz w:val="32"/>
          <w:szCs w:val="32"/>
        </w:rPr>
      </w:pPr>
    </w:p>
    <w:p w14:paraId="62E11963" w14:textId="77777777" w:rsidR="008A7739" w:rsidRDefault="008A7739" w:rsidP="00272266">
      <w:pPr>
        <w:pStyle w:val="NormalWeb"/>
        <w:spacing w:before="0" w:beforeAutospacing="0" w:after="0" w:afterAutospacing="0" w:line="360" w:lineRule="auto"/>
        <w:jc w:val="both"/>
        <w:rPr>
          <w:b/>
          <w:color w:val="0E101A"/>
          <w:sz w:val="32"/>
          <w:szCs w:val="32"/>
        </w:rPr>
      </w:pPr>
    </w:p>
    <w:p w14:paraId="7097E146" w14:textId="77777777" w:rsidR="008A7739" w:rsidRDefault="008A7739" w:rsidP="00272266">
      <w:pPr>
        <w:pStyle w:val="NormalWeb"/>
        <w:spacing w:before="0" w:beforeAutospacing="0" w:after="0" w:afterAutospacing="0" w:line="360" w:lineRule="auto"/>
        <w:jc w:val="both"/>
        <w:rPr>
          <w:b/>
          <w:color w:val="0E101A"/>
          <w:sz w:val="32"/>
          <w:szCs w:val="32"/>
        </w:rPr>
      </w:pPr>
    </w:p>
    <w:p w14:paraId="0DAA335E" w14:textId="77777777" w:rsidR="008A7739" w:rsidRPr="008A7739" w:rsidRDefault="008A7739" w:rsidP="00272266">
      <w:pPr>
        <w:pStyle w:val="NormalWeb"/>
        <w:spacing w:before="0" w:beforeAutospacing="0" w:after="0" w:afterAutospacing="0" w:line="360" w:lineRule="auto"/>
        <w:jc w:val="both"/>
        <w:rPr>
          <w:b/>
          <w:color w:val="0E101A"/>
          <w:sz w:val="32"/>
          <w:szCs w:val="32"/>
        </w:rPr>
      </w:pPr>
      <w:r w:rsidRPr="008A7739">
        <w:rPr>
          <w:b/>
          <w:color w:val="0E101A"/>
          <w:sz w:val="32"/>
          <w:szCs w:val="32"/>
        </w:rPr>
        <w:t>ESSAY</w:t>
      </w:r>
    </w:p>
    <w:p w14:paraId="55815738" w14:textId="77777777" w:rsidR="008A7739" w:rsidRPr="008A7739" w:rsidRDefault="008A7739" w:rsidP="00272266">
      <w:pPr>
        <w:spacing w:line="360" w:lineRule="auto"/>
        <w:jc w:val="both"/>
        <w:rPr>
          <w:rFonts w:ascii="Times New Roman" w:eastAsia="Times New Roman" w:hAnsi="Times New Roman" w:cs="Times New Roman"/>
          <w:color w:val="0E101A"/>
          <w:sz w:val="24"/>
          <w:szCs w:val="24"/>
          <w:lang w:eastAsia="en-IN"/>
        </w:rPr>
      </w:pPr>
      <w:r w:rsidRPr="008A7739">
        <w:rPr>
          <w:rFonts w:ascii="Times New Roman" w:hAnsi="Times New Roman" w:cs="Times New Roman"/>
          <w:color w:val="0E101A"/>
          <w:sz w:val="24"/>
          <w:szCs w:val="24"/>
        </w:rPr>
        <w:br w:type="page"/>
      </w:r>
    </w:p>
    <w:p w14:paraId="5DFBD06A" w14:textId="77777777" w:rsidR="008A7739" w:rsidRDefault="008A7739" w:rsidP="00272266">
      <w:pPr>
        <w:pStyle w:val="NormalWeb"/>
        <w:spacing w:before="0" w:beforeAutospacing="0" w:after="0" w:afterAutospacing="0" w:line="360" w:lineRule="auto"/>
        <w:jc w:val="both"/>
        <w:rPr>
          <w:b/>
          <w:color w:val="0E101A"/>
          <w:sz w:val="28"/>
          <w:szCs w:val="28"/>
        </w:rPr>
      </w:pPr>
      <w:r w:rsidRPr="008A7739">
        <w:rPr>
          <w:b/>
          <w:color w:val="0E101A"/>
          <w:sz w:val="28"/>
          <w:szCs w:val="28"/>
        </w:rPr>
        <w:lastRenderedPageBreak/>
        <w:t>Table of Contents</w:t>
      </w:r>
    </w:p>
    <w:sdt>
      <w:sdtPr>
        <w:rPr>
          <w:rFonts w:ascii="Times New Roman" w:eastAsiaTheme="minorHAnsi" w:hAnsi="Times New Roman" w:cs="Times New Roman"/>
          <w:b w:val="0"/>
          <w:bCs w:val="0"/>
          <w:color w:val="auto"/>
          <w:sz w:val="24"/>
          <w:szCs w:val="24"/>
          <w:lang w:val="en-IN" w:eastAsia="en-US"/>
        </w:rPr>
        <w:id w:val="-519082186"/>
        <w:docPartObj>
          <w:docPartGallery w:val="Table of Contents"/>
          <w:docPartUnique/>
        </w:docPartObj>
      </w:sdtPr>
      <w:sdtEndPr>
        <w:rPr>
          <w:noProof/>
        </w:rPr>
      </w:sdtEndPr>
      <w:sdtContent>
        <w:p w14:paraId="207760E1" w14:textId="77777777" w:rsidR="008A7739" w:rsidRPr="008A7739" w:rsidRDefault="008A7739" w:rsidP="00272266">
          <w:pPr>
            <w:pStyle w:val="TOCHeading"/>
            <w:spacing w:line="360" w:lineRule="auto"/>
            <w:jc w:val="both"/>
            <w:rPr>
              <w:rFonts w:ascii="Times New Roman" w:hAnsi="Times New Roman" w:cs="Times New Roman"/>
              <w:sz w:val="24"/>
              <w:szCs w:val="24"/>
            </w:rPr>
          </w:pPr>
        </w:p>
        <w:p w14:paraId="1ECC6092" w14:textId="77777777" w:rsidR="008A7739" w:rsidRPr="008A7739" w:rsidRDefault="008A7739" w:rsidP="00272266">
          <w:pPr>
            <w:pStyle w:val="TOC1"/>
            <w:tabs>
              <w:tab w:val="right" w:leader="dot" w:pos="9016"/>
            </w:tabs>
            <w:spacing w:line="360" w:lineRule="auto"/>
            <w:jc w:val="both"/>
            <w:rPr>
              <w:rFonts w:ascii="Times New Roman" w:hAnsi="Times New Roman" w:cs="Times New Roman"/>
              <w:noProof/>
              <w:sz w:val="24"/>
              <w:szCs w:val="24"/>
            </w:rPr>
          </w:pPr>
          <w:r w:rsidRPr="008A7739">
            <w:rPr>
              <w:rFonts w:ascii="Times New Roman" w:hAnsi="Times New Roman" w:cs="Times New Roman"/>
              <w:sz w:val="24"/>
              <w:szCs w:val="24"/>
            </w:rPr>
            <w:fldChar w:fldCharType="begin"/>
          </w:r>
          <w:r w:rsidRPr="008A7739">
            <w:rPr>
              <w:rFonts w:ascii="Times New Roman" w:hAnsi="Times New Roman" w:cs="Times New Roman"/>
              <w:sz w:val="24"/>
              <w:szCs w:val="24"/>
            </w:rPr>
            <w:instrText xml:space="preserve"> TOC \o "1-3" \h \z \u </w:instrText>
          </w:r>
          <w:r w:rsidRPr="008A7739">
            <w:rPr>
              <w:rFonts w:ascii="Times New Roman" w:hAnsi="Times New Roman" w:cs="Times New Roman"/>
              <w:sz w:val="24"/>
              <w:szCs w:val="24"/>
            </w:rPr>
            <w:fldChar w:fldCharType="separate"/>
          </w:r>
          <w:hyperlink w:anchor="_Toc85685969" w:history="1">
            <w:r w:rsidRPr="008A7739">
              <w:rPr>
                <w:rStyle w:val="Hyperlink"/>
                <w:rFonts w:ascii="Times New Roman" w:hAnsi="Times New Roman" w:cs="Times New Roman"/>
                <w:noProof/>
                <w:sz w:val="24"/>
                <w:szCs w:val="24"/>
              </w:rPr>
              <w:t>Introduction</w:t>
            </w:r>
            <w:r w:rsidRPr="008A7739">
              <w:rPr>
                <w:rFonts w:ascii="Times New Roman" w:hAnsi="Times New Roman" w:cs="Times New Roman"/>
                <w:noProof/>
                <w:webHidden/>
                <w:sz w:val="24"/>
                <w:szCs w:val="24"/>
              </w:rPr>
              <w:tab/>
            </w:r>
            <w:r w:rsidRPr="008A7739">
              <w:rPr>
                <w:rFonts w:ascii="Times New Roman" w:hAnsi="Times New Roman" w:cs="Times New Roman"/>
                <w:noProof/>
                <w:webHidden/>
                <w:sz w:val="24"/>
                <w:szCs w:val="24"/>
              </w:rPr>
              <w:fldChar w:fldCharType="begin"/>
            </w:r>
            <w:r w:rsidRPr="008A7739">
              <w:rPr>
                <w:rFonts w:ascii="Times New Roman" w:hAnsi="Times New Roman" w:cs="Times New Roman"/>
                <w:noProof/>
                <w:webHidden/>
                <w:sz w:val="24"/>
                <w:szCs w:val="24"/>
              </w:rPr>
              <w:instrText xml:space="preserve"> PAGEREF _Toc85685969 \h </w:instrText>
            </w:r>
            <w:r w:rsidRPr="008A7739">
              <w:rPr>
                <w:rFonts w:ascii="Times New Roman" w:hAnsi="Times New Roman" w:cs="Times New Roman"/>
                <w:noProof/>
                <w:webHidden/>
                <w:sz w:val="24"/>
                <w:szCs w:val="24"/>
              </w:rPr>
            </w:r>
            <w:r w:rsidRPr="008A7739">
              <w:rPr>
                <w:rFonts w:ascii="Times New Roman" w:hAnsi="Times New Roman" w:cs="Times New Roman"/>
                <w:noProof/>
                <w:webHidden/>
                <w:sz w:val="24"/>
                <w:szCs w:val="24"/>
              </w:rPr>
              <w:fldChar w:fldCharType="separate"/>
            </w:r>
            <w:r w:rsidRPr="008A7739">
              <w:rPr>
                <w:rFonts w:ascii="Times New Roman" w:hAnsi="Times New Roman" w:cs="Times New Roman"/>
                <w:noProof/>
                <w:webHidden/>
                <w:sz w:val="24"/>
                <w:szCs w:val="24"/>
              </w:rPr>
              <w:t>3</w:t>
            </w:r>
            <w:r w:rsidRPr="008A7739">
              <w:rPr>
                <w:rFonts w:ascii="Times New Roman" w:hAnsi="Times New Roman" w:cs="Times New Roman"/>
                <w:noProof/>
                <w:webHidden/>
                <w:sz w:val="24"/>
                <w:szCs w:val="24"/>
              </w:rPr>
              <w:fldChar w:fldCharType="end"/>
            </w:r>
          </w:hyperlink>
        </w:p>
        <w:p w14:paraId="21A189CC" w14:textId="77777777" w:rsidR="008A7739" w:rsidRPr="008A7739" w:rsidRDefault="0009696F" w:rsidP="00272266">
          <w:pPr>
            <w:pStyle w:val="TOC1"/>
            <w:tabs>
              <w:tab w:val="right" w:leader="dot" w:pos="9016"/>
            </w:tabs>
            <w:spacing w:line="360" w:lineRule="auto"/>
            <w:jc w:val="both"/>
            <w:rPr>
              <w:rFonts w:ascii="Times New Roman" w:hAnsi="Times New Roman" w:cs="Times New Roman"/>
              <w:noProof/>
              <w:sz w:val="24"/>
              <w:szCs w:val="24"/>
            </w:rPr>
          </w:pPr>
          <w:hyperlink w:anchor="_Toc85685970" w:history="1">
            <w:r w:rsidR="008A7739" w:rsidRPr="008A7739">
              <w:rPr>
                <w:rStyle w:val="Hyperlink"/>
                <w:rFonts w:ascii="Times New Roman" w:hAnsi="Times New Roman" w:cs="Times New Roman"/>
                <w:noProof/>
                <w:sz w:val="24"/>
                <w:szCs w:val="24"/>
              </w:rPr>
              <w:t>Skill mismatch</w:t>
            </w:r>
            <w:r w:rsidR="008A7739" w:rsidRPr="008A7739">
              <w:rPr>
                <w:rFonts w:ascii="Times New Roman" w:hAnsi="Times New Roman" w:cs="Times New Roman"/>
                <w:noProof/>
                <w:webHidden/>
                <w:sz w:val="24"/>
                <w:szCs w:val="24"/>
              </w:rPr>
              <w:tab/>
            </w:r>
            <w:r w:rsidR="008A7739" w:rsidRPr="008A7739">
              <w:rPr>
                <w:rFonts w:ascii="Times New Roman" w:hAnsi="Times New Roman" w:cs="Times New Roman"/>
                <w:noProof/>
                <w:webHidden/>
                <w:sz w:val="24"/>
                <w:szCs w:val="24"/>
              </w:rPr>
              <w:fldChar w:fldCharType="begin"/>
            </w:r>
            <w:r w:rsidR="008A7739" w:rsidRPr="008A7739">
              <w:rPr>
                <w:rFonts w:ascii="Times New Roman" w:hAnsi="Times New Roman" w:cs="Times New Roman"/>
                <w:noProof/>
                <w:webHidden/>
                <w:sz w:val="24"/>
                <w:szCs w:val="24"/>
              </w:rPr>
              <w:instrText xml:space="preserve"> PAGEREF _Toc85685970 \h </w:instrText>
            </w:r>
            <w:r w:rsidR="008A7739" w:rsidRPr="008A7739">
              <w:rPr>
                <w:rFonts w:ascii="Times New Roman" w:hAnsi="Times New Roman" w:cs="Times New Roman"/>
                <w:noProof/>
                <w:webHidden/>
                <w:sz w:val="24"/>
                <w:szCs w:val="24"/>
              </w:rPr>
            </w:r>
            <w:r w:rsidR="008A7739" w:rsidRPr="008A7739">
              <w:rPr>
                <w:rFonts w:ascii="Times New Roman" w:hAnsi="Times New Roman" w:cs="Times New Roman"/>
                <w:noProof/>
                <w:webHidden/>
                <w:sz w:val="24"/>
                <w:szCs w:val="24"/>
              </w:rPr>
              <w:fldChar w:fldCharType="separate"/>
            </w:r>
            <w:r w:rsidR="008A7739" w:rsidRPr="008A7739">
              <w:rPr>
                <w:rFonts w:ascii="Times New Roman" w:hAnsi="Times New Roman" w:cs="Times New Roman"/>
                <w:noProof/>
                <w:webHidden/>
                <w:sz w:val="24"/>
                <w:szCs w:val="24"/>
              </w:rPr>
              <w:t>3</w:t>
            </w:r>
            <w:r w:rsidR="008A7739" w:rsidRPr="008A7739">
              <w:rPr>
                <w:rFonts w:ascii="Times New Roman" w:hAnsi="Times New Roman" w:cs="Times New Roman"/>
                <w:noProof/>
                <w:webHidden/>
                <w:sz w:val="24"/>
                <w:szCs w:val="24"/>
              </w:rPr>
              <w:fldChar w:fldCharType="end"/>
            </w:r>
          </w:hyperlink>
        </w:p>
        <w:p w14:paraId="4D3018E5" w14:textId="77777777" w:rsidR="008A7739" w:rsidRPr="008A7739" w:rsidRDefault="0009696F" w:rsidP="00272266">
          <w:pPr>
            <w:pStyle w:val="TOC1"/>
            <w:tabs>
              <w:tab w:val="right" w:leader="dot" w:pos="9016"/>
            </w:tabs>
            <w:spacing w:line="360" w:lineRule="auto"/>
            <w:jc w:val="both"/>
            <w:rPr>
              <w:rFonts w:ascii="Times New Roman" w:hAnsi="Times New Roman" w:cs="Times New Roman"/>
              <w:noProof/>
              <w:sz w:val="24"/>
              <w:szCs w:val="24"/>
            </w:rPr>
          </w:pPr>
          <w:hyperlink w:anchor="_Toc85685971" w:history="1">
            <w:r w:rsidR="008A7739" w:rsidRPr="008A7739">
              <w:rPr>
                <w:rStyle w:val="Hyperlink"/>
                <w:rFonts w:ascii="Times New Roman" w:hAnsi="Times New Roman" w:cs="Times New Roman"/>
                <w:noProof/>
                <w:sz w:val="24"/>
                <w:szCs w:val="24"/>
              </w:rPr>
              <w:t>Conclusion</w:t>
            </w:r>
            <w:r w:rsidR="008A7739" w:rsidRPr="008A7739">
              <w:rPr>
                <w:rFonts w:ascii="Times New Roman" w:hAnsi="Times New Roman" w:cs="Times New Roman"/>
                <w:noProof/>
                <w:webHidden/>
                <w:sz w:val="24"/>
                <w:szCs w:val="24"/>
              </w:rPr>
              <w:tab/>
            </w:r>
            <w:r w:rsidR="008A7739" w:rsidRPr="008A7739">
              <w:rPr>
                <w:rFonts w:ascii="Times New Roman" w:hAnsi="Times New Roman" w:cs="Times New Roman"/>
                <w:noProof/>
                <w:webHidden/>
                <w:sz w:val="24"/>
                <w:szCs w:val="24"/>
              </w:rPr>
              <w:fldChar w:fldCharType="begin"/>
            </w:r>
            <w:r w:rsidR="008A7739" w:rsidRPr="008A7739">
              <w:rPr>
                <w:rFonts w:ascii="Times New Roman" w:hAnsi="Times New Roman" w:cs="Times New Roman"/>
                <w:noProof/>
                <w:webHidden/>
                <w:sz w:val="24"/>
                <w:szCs w:val="24"/>
              </w:rPr>
              <w:instrText xml:space="preserve"> PAGEREF _Toc85685971 \h </w:instrText>
            </w:r>
            <w:r w:rsidR="008A7739" w:rsidRPr="008A7739">
              <w:rPr>
                <w:rFonts w:ascii="Times New Roman" w:hAnsi="Times New Roman" w:cs="Times New Roman"/>
                <w:noProof/>
                <w:webHidden/>
                <w:sz w:val="24"/>
                <w:szCs w:val="24"/>
              </w:rPr>
            </w:r>
            <w:r w:rsidR="008A7739" w:rsidRPr="008A7739">
              <w:rPr>
                <w:rFonts w:ascii="Times New Roman" w:hAnsi="Times New Roman" w:cs="Times New Roman"/>
                <w:noProof/>
                <w:webHidden/>
                <w:sz w:val="24"/>
                <w:szCs w:val="24"/>
              </w:rPr>
              <w:fldChar w:fldCharType="separate"/>
            </w:r>
            <w:r w:rsidR="008A7739" w:rsidRPr="008A7739">
              <w:rPr>
                <w:rFonts w:ascii="Times New Roman" w:hAnsi="Times New Roman" w:cs="Times New Roman"/>
                <w:noProof/>
                <w:webHidden/>
                <w:sz w:val="24"/>
                <w:szCs w:val="24"/>
              </w:rPr>
              <w:t>4</w:t>
            </w:r>
            <w:r w:rsidR="008A7739" w:rsidRPr="008A7739">
              <w:rPr>
                <w:rFonts w:ascii="Times New Roman" w:hAnsi="Times New Roman" w:cs="Times New Roman"/>
                <w:noProof/>
                <w:webHidden/>
                <w:sz w:val="24"/>
                <w:szCs w:val="24"/>
              </w:rPr>
              <w:fldChar w:fldCharType="end"/>
            </w:r>
          </w:hyperlink>
        </w:p>
        <w:p w14:paraId="4937F576" w14:textId="77777777" w:rsidR="008A7739" w:rsidRPr="008A7739" w:rsidRDefault="0009696F" w:rsidP="00272266">
          <w:pPr>
            <w:pStyle w:val="TOC1"/>
            <w:tabs>
              <w:tab w:val="right" w:leader="dot" w:pos="9016"/>
            </w:tabs>
            <w:spacing w:line="360" w:lineRule="auto"/>
            <w:jc w:val="both"/>
            <w:rPr>
              <w:rFonts w:ascii="Times New Roman" w:hAnsi="Times New Roman" w:cs="Times New Roman"/>
              <w:noProof/>
              <w:sz w:val="24"/>
              <w:szCs w:val="24"/>
            </w:rPr>
          </w:pPr>
          <w:hyperlink w:anchor="_Toc85685972" w:history="1">
            <w:r w:rsidR="008A7739" w:rsidRPr="008A7739">
              <w:rPr>
                <w:rStyle w:val="Hyperlink"/>
                <w:rFonts w:ascii="Times New Roman" w:hAnsi="Times New Roman" w:cs="Times New Roman"/>
                <w:noProof/>
                <w:sz w:val="24"/>
                <w:szCs w:val="24"/>
              </w:rPr>
              <w:t>References</w:t>
            </w:r>
            <w:r w:rsidR="008A7739" w:rsidRPr="008A7739">
              <w:rPr>
                <w:rFonts w:ascii="Times New Roman" w:hAnsi="Times New Roman" w:cs="Times New Roman"/>
                <w:noProof/>
                <w:webHidden/>
                <w:sz w:val="24"/>
                <w:szCs w:val="24"/>
              </w:rPr>
              <w:tab/>
            </w:r>
            <w:r w:rsidR="008A7739" w:rsidRPr="008A7739">
              <w:rPr>
                <w:rFonts w:ascii="Times New Roman" w:hAnsi="Times New Roman" w:cs="Times New Roman"/>
                <w:noProof/>
                <w:webHidden/>
                <w:sz w:val="24"/>
                <w:szCs w:val="24"/>
              </w:rPr>
              <w:fldChar w:fldCharType="begin"/>
            </w:r>
            <w:r w:rsidR="008A7739" w:rsidRPr="008A7739">
              <w:rPr>
                <w:rFonts w:ascii="Times New Roman" w:hAnsi="Times New Roman" w:cs="Times New Roman"/>
                <w:noProof/>
                <w:webHidden/>
                <w:sz w:val="24"/>
                <w:szCs w:val="24"/>
              </w:rPr>
              <w:instrText xml:space="preserve"> PAGEREF _Toc85685972 \h </w:instrText>
            </w:r>
            <w:r w:rsidR="008A7739" w:rsidRPr="008A7739">
              <w:rPr>
                <w:rFonts w:ascii="Times New Roman" w:hAnsi="Times New Roman" w:cs="Times New Roman"/>
                <w:noProof/>
                <w:webHidden/>
                <w:sz w:val="24"/>
                <w:szCs w:val="24"/>
              </w:rPr>
            </w:r>
            <w:r w:rsidR="008A7739" w:rsidRPr="008A7739">
              <w:rPr>
                <w:rFonts w:ascii="Times New Roman" w:hAnsi="Times New Roman" w:cs="Times New Roman"/>
                <w:noProof/>
                <w:webHidden/>
                <w:sz w:val="24"/>
                <w:szCs w:val="24"/>
              </w:rPr>
              <w:fldChar w:fldCharType="separate"/>
            </w:r>
            <w:r w:rsidR="008A7739" w:rsidRPr="008A7739">
              <w:rPr>
                <w:rFonts w:ascii="Times New Roman" w:hAnsi="Times New Roman" w:cs="Times New Roman"/>
                <w:noProof/>
                <w:webHidden/>
                <w:sz w:val="24"/>
                <w:szCs w:val="24"/>
              </w:rPr>
              <w:t>5</w:t>
            </w:r>
            <w:r w:rsidR="008A7739" w:rsidRPr="008A7739">
              <w:rPr>
                <w:rFonts w:ascii="Times New Roman" w:hAnsi="Times New Roman" w:cs="Times New Roman"/>
                <w:noProof/>
                <w:webHidden/>
                <w:sz w:val="24"/>
                <w:szCs w:val="24"/>
              </w:rPr>
              <w:fldChar w:fldCharType="end"/>
            </w:r>
          </w:hyperlink>
        </w:p>
        <w:p w14:paraId="02D09BC5" w14:textId="77777777" w:rsidR="008A7739" w:rsidRPr="008A7739" w:rsidRDefault="008A7739" w:rsidP="00272266">
          <w:pPr>
            <w:spacing w:line="360" w:lineRule="auto"/>
            <w:jc w:val="both"/>
            <w:rPr>
              <w:rFonts w:ascii="Times New Roman" w:hAnsi="Times New Roman" w:cs="Times New Roman"/>
              <w:sz w:val="24"/>
              <w:szCs w:val="24"/>
            </w:rPr>
          </w:pPr>
          <w:r w:rsidRPr="008A7739">
            <w:rPr>
              <w:rFonts w:ascii="Times New Roman" w:hAnsi="Times New Roman" w:cs="Times New Roman"/>
              <w:b/>
              <w:bCs/>
              <w:noProof/>
              <w:sz w:val="24"/>
              <w:szCs w:val="24"/>
            </w:rPr>
            <w:fldChar w:fldCharType="end"/>
          </w:r>
        </w:p>
      </w:sdtContent>
    </w:sdt>
    <w:p w14:paraId="17F47743" w14:textId="77777777" w:rsidR="008A7739" w:rsidRPr="008A7739" w:rsidRDefault="008A7739" w:rsidP="00272266">
      <w:pPr>
        <w:pStyle w:val="NormalWeb"/>
        <w:spacing w:before="0" w:beforeAutospacing="0" w:after="0" w:afterAutospacing="0" w:line="360" w:lineRule="auto"/>
        <w:jc w:val="both"/>
        <w:rPr>
          <w:b/>
          <w:color w:val="0E101A"/>
          <w:sz w:val="28"/>
          <w:szCs w:val="28"/>
        </w:rPr>
      </w:pPr>
    </w:p>
    <w:p w14:paraId="188FFCA4" w14:textId="77777777" w:rsidR="008A7739" w:rsidRPr="008A7739" w:rsidRDefault="008A7739" w:rsidP="00272266">
      <w:pPr>
        <w:spacing w:line="360" w:lineRule="auto"/>
        <w:jc w:val="both"/>
        <w:rPr>
          <w:rFonts w:ascii="Times New Roman" w:eastAsia="Times New Roman" w:hAnsi="Times New Roman" w:cs="Times New Roman"/>
          <w:color w:val="0E101A"/>
          <w:sz w:val="24"/>
          <w:szCs w:val="24"/>
          <w:lang w:eastAsia="en-IN"/>
        </w:rPr>
      </w:pPr>
      <w:r w:rsidRPr="008A7739">
        <w:rPr>
          <w:rFonts w:ascii="Times New Roman" w:hAnsi="Times New Roman" w:cs="Times New Roman"/>
          <w:color w:val="0E101A"/>
          <w:sz w:val="24"/>
          <w:szCs w:val="24"/>
        </w:rPr>
        <w:br w:type="page"/>
      </w:r>
    </w:p>
    <w:p w14:paraId="66DBEC01" w14:textId="77777777" w:rsidR="008A7739" w:rsidRPr="008A7739" w:rsidRDefault="008A7739" w:rsidP="00272266">
      <w:pPr>
        <w:pStyle w:val="Heading1"/>
        <w:jc w:val="both"/>
      </w:pPr>
      <w:bookmarkStart w:id="0" w:name="_Toc85685969"/>
      <w:r w:rsidRPr="008A7739">
        <w:lastRenderedPageBreak/>
        <w:t>Introduction</w:t>
      </w:r>
      <w:bookmarkEnd w:id="0"/>
    </w:p>
    <w:p w14:paraId="1DF9C6B2" w14:textId="77777777" w:rsidR="008A7739" w:rsidRPr="008A7739" w:rsidRDefault="008A7739" w:rsidP="00272266">
      <w:pPr>
        <w:pStyle w:val="NormalWeb"/>
        <w:spacing w:before="0" w:beforeAutospacing="0" w:after="0" w:afterAutospacing="0" w:line="360" w:lineRule="auto"/>
        <w:jc w:val="both"/>
        <w:rPr>
          <w:color w:val="0E101A"/>
        </w:rPr>
      </w:pPr>
      <w:r w:rsidRPr="008A7739">
        <w:rPr>
          <w:color w:val="0E101A"/>
        </w:rPr>
        <w:t>Skill mismatch has become a common issue in this current era. With time, the job market is getting highly competitive, and skill mismatch can be regarded as a significant issue with respect to the difficulty that people are facing to get a good job. In this essay, a discussion regarding skill mismatch and the reasons behind skill mismatch in the pandemic phase is going to be highlighted.</w:t>
      </w:r>
    </w:p>
    <w:p w14:paraId="12485676" w14:textId="77777777" w:rsidR="008A7739" w:rsidRPr="008A7739" w:rsidRDefault="008A7739" w:rsidP="00272266">
      <w:pPr>
        <w:pStyle w:val="Heading1"/>
        <w:jc w:val="both"/>
      </w:pPr>
      <w:bookmarkStart w:id="1" w:name="_Toc85685970"/>
      <w:r w:rsidRPr="008A7739">
        <w:t>Skill mismatch</w:t>
      </w:r>
      <w:bookmarkEnd w:id="1"/>
    </w:p>
    <w:p w14:paraId="7C299E64" w14:textId="77777777" w:rsidR="008A7739" w:rsidRPr="008A7739" w:rsidRDefault="008A7739" w:rsidP="00272266">
      <w:pPr>
        <w:pStyle w:val="NormalWeb"/>
        <w:spacing w:before="0" w:beforeAutospacing="0" w:after="0" w:afterAutospacing="0" w:line="360" w:lineRule="auto"/>
        <w:jc w:val="both"/>
        <w:rPr>
          <w:color w:val="0E101A"/>
        </w:rPr>
      </w:pPr>
      <w:proofErr w:type="spellStart"/>
      <w:r w:rsidRPr="008A7739">
        <w:rPr>
          <w:color w:val="0E101A"/>
        </w:rPr>
        <w:t>Dewi</w:t>
      </w:r>
      <w:proofErr w:type="spellEnd"/>
      <w:r w:rsidRPr="008A7739">
        <w:rPr>
          <w:color w:val="0E101A"/>
        </w:rPr>
        <w:t> </w:t>
      </w:r>
      <w:r w:rsidRPr="008A7739">
        <w:rPr>
          <w:rStyle w:val="Emphasis"/>
          <w:color w:val="0E101A"/>
        </w:rPr>
        <w:t>et al.,</w:t>
      </w:r>
      <w:r w:rsidRPr="008A7739">
        <w:rPr>
          <w:color w:val="0E101A"/>
        </w:rPr>
        <w:t xml:space="preserve"> (2019) have stated that skill mismatch is an important research topic. Skill mismatch can be regarded as a discrepancy between the skills that are sought by employers and the skills that individuals pose. During the pandemic situation, skill mismatch has become a considerable issue that is affecting the employability of graduates. By considering the viewpoint of </w:t>
      </w:r>
      <w:proofErr w:type="spellStart"/>
      <w:r w:rsidRPr="008A7739">
        <w:rPr>
          <w:color w:val="0E101A"/>
        </w:rPr>
        <w:t>Mahmut</w:t>
      </w:r>
      <w:proofErr w:type="spellEnd"/>
      <w:r w:rsidRPr="008A7739">
        <w:rPr>
          <w:color w:val="0E101A"/>
        </w:rPr>
        <w:t> </w:t>
      </w:r>
      <w:r w:rsidRPr="008A7739">
        <w:rPr>
          <w:rStyle w:val="Emphasis"/>
          <w:color w:val="0E101A"/>
        </w:rPr>
        <w:t>et al.</w:t>
      </w:r>
      <w:proofErr w:type="gramStart"/>
      <w:r w:rsidRPr="008A7739">
        <w:rPr>
          <w:rStyle w:val="Emphasis"/>
          <w:color w:val="0E101A"/>
        </w:rPr>
        <w:t>,</w:t>
      </w:r>
      <w:r w:rsidRPr="008A7739">
        <w:rPr>
          <w:color w:val="0E101A"/>
        </w:rPr>
        <w:t>  (</w:t>
      </w:r>
      <w:proofErr w:type="gramEnd"/>
      <w:r w:rsidRPr="008A7739">
        <w:rPr>
          <w:color w:val="0E101A"/>
        </w:rPr>
        <w:t xml:space="preserve">2020), it can be stated that skill mismatch is an imbalance between the needs of the </w:t>
      </w:r>
      <w:proofErr w:type="spellStart"/>
      <w:r w:rsidRPr="008A7739">
        <w:rPr>
          <w:color w:val="0E101A"/>
        </w:rPr>
        <w:t>labor</w:t>
      </w:r>
      <w:proofErr w:type="spellEnd"/>
      <w:r w:rsidRPr="008A7739">
        <w:rPr>
          <w:color w:val="0E101A"/>
        </w:rPr>
        <w:t xml:space="preserve"> market and the ability of human resources. Here, some factors that are contributing to skill mismatch are going to be highlighted.</w:t>
      </w:r>
    </w:p>
    <w:p w14:paraId="63AE6500" w14:textId="77777777" w:rsidR="008A7739" w:rsidRPr="008A7739" w:rsidRDefault="008A7739" w:rsidP="00272266">
      <w:pPr>
        <w:pStyle w:val="NormalWeb"/>
        <w:spacing w:before="0" w:beforeAutospacing="0" w:after="0" w:afterAutospacing="0" w:line="360" w:lineRule="auto"/>
        <w:jc w:val="both"/>
        <w:rPr>
          <w:b/>
          <w:color w:val="0E101A"/>
        </w:rPr>
      </w:pPr>
      <w:r w:rsidRPr="008A7739">
        <w:rPr>
          <w:b/>
          <w:color w:val="0E101A"/>
        </w:rPr>
        <w:t>Barrier with respect to face-to-face communication</w:t>
      </w:r>
    </w:p>
    <w:p w14:paraId="3465A8D0" w14:textId="77777777" w:rsidR="008A7739" w:rsidRPr="008A7739" w:rsidRDefault="008A7739" w:rsidP="00272266">
      <w:pPr>
        <w:pStyle w:val="NormalWeb"/>
        <w:spacing w:before="0" w:beforeAutospacing="0" w:after="0" w:afterAutospacing="0" w:line="360" w:lineRule="auto"/>
        <w:jc w:val="both"/>
        <w:rPr>
          <w:color w:val="0E101A"/>
        </w:rPr>
      </w:pPr>
      <w:r w:rsidRPr="008A7739">
        <w:rPr>
          <w:color w:val="0E101A"/>
        </w:rPr>
        <w:t>Communication is important in each aspect of life (</w:t>
      </w:r>
      <w:proofErr w:type="spellStart"/>
      <w:r w:rsidRPr="008A7739">
        <w:rPr>
          <w:color w:val="0E101A"/>
        </w:rPr>
        <w:t>Genç</w:t>
      </w:r>
      <w:proofErr w:type="spellEnd"/>
      <w:r w:rsidRPr="008A7739">
        <w:rPr>
          <w:color w:val="0E101A"/>
        </w:rPr>
        <w:t>, 2017). Employers, in this current era, require their employees to have effective communication skills. The mismatch between workers’ ability and job demand is a skill mismatch (</w:t>
      </w:r>
      <w:proofErr w:type="spellStart"/>
      <w:r w:rsidRPr="008A7739">
        <w:rPr>
          <w:color w:val="0E101A"/>
        </w:rPr>
        <w:t>Tijdens</w:t>
      </w:r>
      <w:proofErr w:type="spellEnd"/>
      <w:r w:rsidRPr="008A7739">
        <w:rPr>
          <w:color w:val="0E101A"/>
        </w:rPr>
        <w:t> </w:t>
      </w:r>
      <w:r w:rsidRPr="008A7739">
        <w:rPr>
          <w:rStyle w:val="Emphasis"/>
          <w:color w:val="0E101A"/>
        </w:rPr>
        <w:t>et al.,</w:t>
      </w:r>
      <w:r w:rsidRPr="008A7739">
        <w:rPr>
          <w:color w:val="0E101A"/>
        </w:rPr>
        <w:t> 2018), and it means that improper communication skills can be regarded as a skill mismatch-related issue. However, in the pandemic phase, due to lockdown, everything has been done online. It causes graduates to communicate with everyone (peers to professors) online that might affect their face-to-face communication skills.</w:t>
      </w:r>
    </w:p>
    <w:p w14:paraId="3B09F80C" w14:textId="77777777" w:rsidR="008A7739" w:rsidRPr="008A7739" w:rsidRDefault="008A7739" w:rsidP="00272266">
      <w:pPr>
        <w:pStyle w:val="NormalWeb"/>
        <w:spacing w:before="0" w:beforeAutospacing="0" w:after="0" w:afterAutospacing="0" w:line="360" w:lineRule="auto"/>
        <w:jc w:val="both"/>
        <w:rPr>
          <w:b/>
          <w:color w:val="0E101A"/>
        </w:rPr>
      </w:pPr>
      <w:r w:rsidRPr="008A7739">
        <w:rPr>
          <w:b/>
          <w:color w:val="0E101A"/>
        </w:rPr>
        <w:t>Barrier with respect to productive thinking due to the fear of infection</w:t>
      </w:r>
    </w:p>
    <w:p w14:paraId="087DBEF4" w14:textId="77777777" w:rsidR="008A7739" w:rsidRPr="008A7739" w:rsidRDefault="008A7739" w:rsidP="00272266">
      <w:pPr>
        <w:pStyle w:val="NormalWeb"/>
        <w:spacing w:before="0" w:beforeAutospacing="0" w:after="0" w:afterAutospacing="0" w:line="360" w:lineRule="auto"/>
        <w:jc w:val="both"/>
        <w:rPr>
          <w:color w:val="0E101A"/>
        </w:rPr>
      </w:pPr>
      <w:r w:rsidRPr="008A7739">
        <w:rPr>
          <w:color w:val="0E101A"/>
        </w:rPr>
        <w:t>Throughout the pandemic situation, people think of the infection, and such thought can work as a barrier with respect to their productive thinking process. It is a considerable factor in this regard.</w:t>
      </w:r>
    </w:p>
    <w:p w14:paraId="5B133AE8" w14:textId="77777777" w:rsidR="008A7739" w:rsidRPr="008A7739" w:rsidRDefault="008A7739" w:rsidP="00272266">
      <w:pPr>
        <w:pStyle w:val="NormalWeb"/>
        <w:spacing w:before="0" w:beforeAutospacing="0" w:after="0" w:afterAutospacing="0" w:line="360" w:lineRule="auto"/>
        <w:jc w:val="both"/>
        <w:rPr>
          <w:b/>
          <w:color w:val="0E101A"/>
        </w:rPr>
      </w:pPr>
      <w:r w:rsidRPr="008A7739">
        <w:rPr>
          <w:b/>
          <w:color w:val="0E101A"/>
        </w:rPr>
        <w:t>Economic barrier</w:t>
      </w:r>
    </w:p>
    <w:p w14:paraId="0BC7ACD4" w14:textId="77777777" w:rsidR="008A7739" w:rsidRPr="008A7739" w:rsidRDefault="008A7739" w:rsidP="00272266">
      <w:pPr>
        <w:pStyle w:val="NormalWeb"/>
        <w:spacing w:before="0" w:beforeAutospacing="0" w:after="0" w:afterAutospacing="0" w:line="360" w:lineRule="auto"/>
        <w:jc w:val="both"/>
        <w:rPr>
          <w:color w:val="0E101A"/>
        </w:rPr>
      </w:pPr>
      <w:r w:rsidRPr="008A7739">
        <w:rPr>
          <w:color w:val="0E101A"/>
        </w:rPr>
        <w:t>Skill mismatch has a significant relationship on economic growth as it can affect employability (</w:t>
      </w:r>
      <w:proofErr w:type="spellStart"/>
      <w:r w:rsidRPr="008A7739">
        <w:rPr>
          <w:color w:val="0E101A"/>
        </w:rPr>
        <w:t>Dibeh</w:t>
      </w:r>
      <w:proofErr w:type="spellEnd"/>
      <w:r w:rsidRPr="008A7739">
        <w:rPr>
          <w:color w:val="0E101A"/>
        </w:rPr>
        <w:t> </w:t>
      </w:r>
      <w:r w:rsidRPr="008A7739">
        <w:rPr>
          <w:rStyle w:val="Emphasis"/>
          <w:color w:val="0E101A"/>
        </w:rPr>
        <w:t>et al.,</w:t>
      </w:r>
      <w:r w:rsidRPr="008A7739">
        <w:rPr>
          <w:color w:val="0E101A"/>
        </w:rPr>
        <w:t> 2019). Covid-19 has caused economic shock along with public health issues (</w:t>
      </w:r>
      <w:proofErr w:type="spellStart"/>
      <w:r w:rsidRPr="008A7739">
        <w:rPr>
          <w:color w:val="0E101A"/>
        </w:rPr>
        <w:t>Bartik</w:t>
      </w:r>
      <w:proofErr w:type="spellEnd"/>
      <w:r w:rsidRPr="008A7739">
        <w:rPr>
          <w:color w:val="0E101A"/>
        </w:rPr>
        <w:t> </w:t>
      </w:r>
      <w:r w:rsidRPr="008A7739">
        <w:rPr>
          <w:rStyle w:val="Emphasis"/>
          <w:color w:val="0E101A"/>
        </w:rPr>
        <w:t>et al.,</w:t>
      </w:r>
      <w:r w:rsidRPr="008A7739">
        <w:rPr>
          <w:color w:val="0E101A"/>
        </w:rPr>
        <w:t> 2020). Hence, people may face an inability to be associated with paid classes that can help them in regard to the skill development process.</w:t>
      </w:r>
    </w:p>
    <w:p w14:paraId="063DECA1" w14:textId="77777777" w:rsidR="008A7739" w:rsidRPr="008A7739" w:rsidRDefault="008A7739" w:rsidP="00272266">
      <w:pPr>
        <w:pStyle w:val="NormalWeb"/>
        <w:spacing w:before="0" w:beforeAutospacing="0" w:after="0" w:afterAutospacing="0" w:line="360" w:lineRule="auto"/>
        <w:jc w:val="both"/>
        <w:rPr>
          <w:b/>
          <w:color w:val="0E101A"/>
        </w:rPr>
      </w:pPr>
      <w:r w:rsidRPr="008A7739">
        <w:rPr>
          <w:b/>
          <w:color w:val="0E101A"/>
        </w:rPr>
        <w:t>Emotional instability</w:t>
      </w:r>
    </w:p>
    <w:p w14:paraId="10AB8507" w14:textId="77777777" w:rsidR="008A7739" w:rsidRPr="008A7739" w:rsidRDefault="00272266" w:rsidP="00272266">
      <w:pPr>
        <w:pStyle w:val="NormalWeb"/>
        <w:spacing w:before="0" w:beforeAutospacing="0" w:after="0" w:afterAutospacing="0" w:line="360" w:lineRule="auto"/>
        <w:jc w:val="both"/>
        <w:rPr>
          <w:color w:val="0E101A"/>
        </w:rPr>
      </w:pPr>
      <w:proofErr w:type="spellStart"/>
      <w:r>
        <w:rPr>
          <w:color w:val="0E101A"/>
        </w:rPr>
        <w:lastRenderedPageBreak/>
        <w:t>Pellizzari</w:t>
      </w:r>
      <w:proofErr w:type="spellEnd"/>
      <w:r>
        <w:rPr>
          <w:color w:val="0E101A"/>
        </w:rPr>
        <w:t xml:space="preserve"> and</w:t>
      </w:r>
      <w:r w:rsidR="008A7739" w:rsidRPr="008A7739">
        <w:rPr>
          <w:color w:val="0E101A"/>
        </w:rPr>
        <w:t xml:space="preserve"> </w:t>
      </w:r>
      <w:proofErr w:type="spellStart"/>
      <w:r w:rsidR="008A7739" w:rsidRPr="008A7739">
        <w:rPr>
          <w:color w:val="0E101A"/>
        </w:rPr>
        <w:t>Fichen</w:t>
      </w:r>
      <w:proofErr w:type="spellEnd"/>
      <w:r w:rsidR="008A7739" w:rsidRPr="008A7739">
        <w:rPr>
          <w:color w:val="0E101A"/>
        </w:rPr>
        <w:t xml:space="preserve"> (2017) have stated that several studies investigated the nature and consequences related to mismatch. A number of graduates and students faced issues to meet their parents due to lockdown. It can affect their emotional stability, and with lack of emotional stability, it is not possible to pay attention to the skill development process, and it can be regarded as a reason behind skill mismatch.</w:t>
      </w:r>
    </w:p>
    <w:p w14:paraId="1F1B1B49" w14:textId="77777777" w:rsidR="008A7739" w:rsidRPr="008A7739" w:rsidRDefault="008A7739" w:rsidP="00272266">
      <w:pPr>
        <w:pStyle w:val="NormalWeb"/>
        <w:spacing w:before="0" w:beforeAutospacing="0" w:after="0" w:afterAutospacing="0" w:line="360" w:lineRule="auto"/>
        <w:jc w:val="both"/>
        <w:rPr>
          <w:b/>
          <w:color w:val="0E101A"/>
        </w:rPr>
      </w:pPr>
      <w:r w:rsidRPr="008A7739">
        <w:rPr>
          <w:b/>
          <w:color w:val="0E101A"/>
        </w:rPr>
        <w:t>Work and study engagement issues</w:t>
      </w:r>
    </w:p>
    <w:p w14:paraId="6DF28CC5" w14:textId="77777777" w:rsidR="008A7739" w:rsidRPr="008A7739" w:rsidRDefault="008A7739" w:rsidP="00272266">
      <w:pPr>
        <w:pStyle w:val="NormalWeb"/>
        <w:spacing w:before="0" w:beforeAutospacing="0" w:after="0" w:afterAutospacing="0" w:line="360" w:lineRule="auto"/>
        <w:jc w:val="both"/>
        <w:rPr>
          <w:color w:val="0E101A"/>
        </w:rPr>
      </w:pPr>
      <w:r w:rsidRPr="008A7739">
        <w:rPr>
          <w:color w:val="0E101A"/>
        </w:rPr>
        <w:t>It is a fact that the quality of the job has a relationship with wage growth (Addison </w:t>
      </w:r>
      <w:r w:rsidRPr="008A7739">
        <w:rPr>
          <w:rStyle w:val="Emphasis"/>
          <w:color w:val="0E101A"/>
        </w:rPr>
        <w:t>et al.,</w:t>
      </w:r>
      <w:r w:rsidRPr="008A7739">
        <w:rPr>
          <w:color w:val="0E101A"/>
        </w:rPr>
        <w:t xml:space="preserve"> 2018). However, skill mismatch affects wage growth by affecting quality. Due to pandemics, universities have been closed, and it caused students </w:t>
      </w:r>
      <w:r w:rsidR="00FD5F0E">
        <w:rPr>
          <w:color w:val="0E101A"/>
        </w:rPr>
        <w:t xml:space="preserve">who were going to be graduated in 2020 </w:t>
      </w:r>
      <w:r w:rsidRPr="008A7739">
        <w:rPr>
          <w:color w:val="0E101A"/>
        </w:rPr>
        <w:t>to face study and project engag</w:t>
      </w:r>
      <w:r w:rsidR="00FD5F0E">
        <w:rPr>
          <w:color w:val="0E101A"/>
        </w:rPr>
        <w:t xml:space="preserve">ement issues. As a result, graduates of 2020 </w:t>
      </w:r>
      <w:r w:rsidRPr="008A7739">
        <w:rPr>
          <w:color w:val="0E101A"/>
        </w:rPr>
        <w:t>might lose their ability to work competently while being a part of an active team, and it has also contributed to skill mismatch-related issues.</w:t>
      </w:r>
    </w:p>
    <w:p w14:paraId="0D0F45D3" w14:textId="77777777" w:rsidR="008A7739" w:rsidRPr="008A7739" w:rsidRDefault="008A7739" w:rsidP="00272266">
      <w:pPr>
        <w:pStyle w:val="Heading1"/>
        <w:jc w:val="both"/>
      </w:pPr>
      <w:bookmarkStart w:id="2" w:name="_Toc85685971"/>
      <w:r w:rsidRPr="008A7739">
        <w:t>Conclusion</w:t>
      </w:r>
      <w:bookmarkEnd w:id="2"/>
    </w:p>
    <w:p w14:paraId="1DF664A1" w14:textId="77777777" w:rsidR="008A7739" w:rsidRPr="008A7739" w:rsidRDefault="008A7739" w:rsidP="00272266">
      <w:pPr>
        <w:pStyle w:val="NormalWeb"/>
        <w:spacing w:before="0" w:beforeAutospacing="0" w:after="0" w:afterAutospacing="0" w:line="360" w:lineRule="auto"/>
        <w:jc w:val="both"/>
        <w:rPr>
          <w:color w:val="0E101A"/>
        </w:rPr>
      </w:pPr>
      <w:r w:rsidRPr="008A7739">
        <w:rPr>
          <w:color w:val="0E101A"/>
        </w:rPr>
        <w:t>In this essay, a discussion regarding skill mismatch has been elaborated. Five relevant factors related to the issue have been highlighted by considering the pandemic situation and related difficulties.</w:t>
      </w:r>
    </w:p>
    <w:p w14:paraId="107F3814" w14:textId="77777777" w:rsidR="008A7739" w:rsidRPr="008A7739" w:rsidRDefault="008A7739" w:rsidP="00272266">
      <w:pPr>
        <w:pStyle w:val="NormalWeb"/>
        <w:spacing w:before="0" w:beforeAutospacing="0" w:after="0" w:afterAutospacing="0" w:line="360" w:lineRule="auto"/>
        <w:jc w:val="both"/>
        <w:rPr>
          <w:color w:val="0E101A"/>
        </w:rPr>
      </w:pPr>
    </w:p>
    <w:p w14:paraId="7B970498" w14:textId="77777777" w:rsidR="008A7739" w:rsidRPr="008A7739" w:rsidRDefault="008A7739" w:rsidP="00272266">
      <w:pPr>
        <w:pStyle w:val="NormalWeb"/>
        <w:spacing w:before="0" w:beforeAutospacing="0" w:after="0" w:afterAutospacing="0" w:line="360" w:lineRule="auto"/>
        <w:jc w:val="both"/>
        <w:rPr>
          <w:color w:val="0E101A"/>
        </w:rPr>
      </w:pPr>
    </w:p>
    <w:p w14:paraId="6B98374C" w14:textId="77777777" w:rsidR="008A7739" w:rsidRDefault="008A7739" w:rsidP="00272266">
      <w:pPr>
        <w:jc w:val="both"/>
        <w:rPr>
          <w:rFonts w:ascii="Times New Roman" w:eastAsia="Times New Roman" w:hAnsi="Times New Roman" w:cs="Times New Roman"/>
          <w:color w:val="0E101A"/>
          <w:sz w:val="24"/>
          <w:szCs w:val="24"/>
          <w:lang w:eastAsia="en-IN"/>
        </w:rPr>
      </w:pPr>
      <w:r>
        <w:rPr>
          <w:color w:val="0E101A"/>
        </w:rPr>
        <w:br w:type="page"/>
      </w:r>
    </w:p>
    <w:p w14:paraId="498E5705" w14:textId="77777777" w:rsidR="008A7739" w:rsidRPr="002463C2" w:rsidRDefault="008A7739" w:rsidP="002463C2">
      <w:pPr>
        <w:pStyle w:val="Heading1"/>
        <w:jc w:val="both"/>
      </w:pPr>
      <w:bookmarkStart w:id="3" w:name="_Toc85685972"/>
      <w:r w:rsidRPr="008A7739">
        <w:lastRenderedPageBreak/>
        <w:t>Reference</w:t>
      </w:r>
      <w:r>
        <w:t>s</w:t>
      </w:r>
      <w:bookmarkEnd w:id="3"/>
    </w:p>
    <w:p w14:paraId="74AD30C2" w14:textId="77777777" w:rsidR="008A7739" w:rsidRPr="008A7739" w:rsidRDefault="00272266" w:rsidP="002463C2">
      <w:pPr>
        <w:pStyle w:val="NormalWeb"/>
        <w:spacing w:before="0" w:beforeAutospacing="0" w:after="0" w:afterAutospacing="0" w:line="360" w:lineRule="auto"/>
        <w:jc w:val="both"/>
        <w:rPr>
          <w:color w:val="0E101A"/>
        </w:rPr>
      </w:pPr>
      <w:r>
        <w:rPr>
          <w:color w:val="0E101A"/>
        </w:rPr>
        <w:t>Addison, J. T., Chen, L., and Ozturk, O. D. 2018</w:t>
      </w:r>
      <w:r w:rsidR="008A7739" w:rsidRPr="008A7739">
        <w:rPr>
          <w:color w:val="0E101A"/>
        </w:rPr>
        <w:t>. Occupational Match Quality and Gender over Two Cohorts. </w:t>
      </w:r>
      <w:r w:rsidR="008A7739" w:rsidRPr="008A7739">
        <w:rPr>
          <w:rStyle w:val="Emphasis"/>
          <w:color w:val="0E101A"/>
        </w:rPr>
        <w:t>Available at SSRN 3293447</w:t>
      </w:r>
      <w:r w:rsidR="008A7739" w:rsidRPr="008A7739">
        <w:rPr>
          <w:color w:val="0E101A"/>
        </w:rPr>
        <w:t>.</w:t>
      </w:r>
    </w:p>
    <w:p w14:paraId="3334696E" w14:textId="77777777" w:rsidR="008A7739" w:rsidRPr="008A7739" w:rsidRDefault="008A7739" w:rsidP="002463C2">
      <w:pPr>
        <w:pStyle w:val="NormalWeb"/>
        <w:spacing w:before="0" w:beforeAutospacing="0" w:after="0" w:afterAutospacing="0" w:line="360" w:lineRule="auto"/>
        <w:jc w:val="both"/>
        <w:rPr>
          <w:color w:val="0E101A"/>
        </w:rPr>
      </w:pPr>
      <w:proofErr w:type="spellStart"/>
      <w:r w:rsidRPr="008A7739">
        <w:rPr>
          <w:color w:val="0E101A"/>
        </w:rPr>
        <w:t>Bartik</w:t>
      </w:r>
      <w:proofErr w:type="spellEnd"/>
      <w:r w:rsidRPr="008A7739">
        <w:rPr>
          <w:color w:val="0E101A"/>
        </w:rPr>
        <w:t xml:space="preserve">, A. W., Bertrand, M., Cullen, Z., </w:t>
      </w:r>
      <w:proofErr w:type="spellStart"/>
      <w:r w:rsidRPr="008A7739">
        <w:rPr>
          <w:color w:val="0E101A"/>
        </w:rPr>
        <w:t>Glaeser</w:t>
      </w:r>
      <w:proofErr w:type="spellEnd"/>
      <w:r w:rsidRPr="008A7739">
        <w:rPr>
          <w:color w:val="0E101A"/>
        </w:rPr>
        <w:t xml:space="preserve">, </w:t>
      </w:r>
      <w:r w:rsidR="00272266">
        <w:rPr>
          <w:color w:val="0E101A"/>
        </w:rPr>
        <w:t>E. L., Luca, M., and Stanton, C. 2020</w:t>
      </w:r>
      <w:r w:rsidRPr="008A7739">
        <w:rPr>
          <w:color w:val="0E101A"/>
        </w:rPr>
        <w:t>. The impact of COVID-19 on small business o</w:t>
      </w:r>
    </w:p>
    <w:p w14:paraId="7CBD6A9D" w14:textId="77777777" w:rsidR="008A7739" w:rsidRPr="008A7739" w:rsidRDefault="008A7739" w:rsidP="002463C2">
      <w:pPr>
        <w:pStyle w:val="NormalWeb"/>
        <w:spacing w:before="0" w:beforeAutospacing="0" w:after="0" w:afterAutospacing="0" w:line="360" w:lineRule="auto"/>
        <w:jc w:val="both"/>
        <w:rPr>
          <w:color w:val="0E101A"/>
        </w:rPr>
      </w:pPr>
      <w:proofErr w:type="spellStart"/>
      <w:r w:rsidRPr="008A7739">
        <w:rPr>
          <w:color w:val="0E101A"/>
        </w:rPr>
        <w:t>Dewi</w:t>
      </w:r>
      <w:proofErr w:type="spellEnd"/>
      <w:r w:rsidRPr="008A7739">
        <w:rPr>
          <w:color w:val="0E101A"/>
        </w:rPr>
        <w:t xml:space="preserve">, Y.E.P., </w:t>
      </w:r>
      <w:proofErr w:type="spellStart"/>
      <w:r w:rsidRPr="008A7739">
        <w:rPr>
          <w:color w:val="0E101A"/>
        </w:rPr>
        <w:t>D</w:t>
      </w:r>
      <w:r w:rsidR="00272266">
        <w:rPr>
          <w:color w:val="0E101A"/>
        </w:rPr>
        <w:t>wiatmadja</w:t>
      </w:r>
      <w:proofErr w:type="spellEnd"/>
      <w:r w:rsidR="00272266">
        <w:rPr>
          <w:color w:val="0E101A"/>
        </w:rPr>
        <w:t xml:space="preserve">, C. and </w:t>
      </w:r>
      <w:proofErr w:type="spellStart"/>
      <w:r w:rsidR="00272266">
        <w:rPr>
          <w:color w:val="0E101A"/>
        </w:rPr>
        <w:t>Suharti</w:t>
      </w:r>
      <w:proofErr w:type="spellEnd"/>
      <w:r w:rsidR="00272266">
        <w:rPr>
          <w:color w:val="0E101A"/>
        </w:rPr>
        <w:t>, L., 2019</w:t>
      </w:r>
      <w:r w:rsidRPr="008A7739">
        <w:rPr>
          <w:color w:val="0E101A"/>
        </w:rPr>
        <w:t>. A qualitative study on learning organization as an essential action lowering skill mismatch effects. </w:t>
      </w:r>
      <w:r w:rsidRPr="008A7739">
        <w:rPr>
          <w:rStyle w:val="Emphasis"/>
          <w:color w:val="0E101A"/>
        </w:rPr>
        <w:t>Business: Theory and Practice</w:t>
      </w:r>
      <w:r w:rsidRPr="008A7739">
        <w:rPr>
          <w:color w:val="0E101A"/>
        </w:rPr>
        <w:t>, </w:t>
      </w:r>
      <w:r w:rsidRPr="008A7739">
        <w:rPr>
          <w:rStyle w:val="Emphasis"/>
          <w:color w:val="0E101A"/>
        </w:rPr>
        <w:t>20</w:t>
      </w:r>
      <w:r w:rsidRPr="008A7739">
        <w:rPr>
          <w:color w:val="0E101A"/>
        </w:rPr>
        <w:t>, pp.50-60.</w:t>
      </w:r>
    </w:p>
    <w:p w14:paraId="09AFF815" w14:textId="77777777" w:rsidR="008A7739" w:rsidRPr="008A7739" w:rsidRDefault="008A7739" w:rsidP="002463C2">
      <w:pPr>
        <w:pStyle w:val="NormalWeb"/>
        <w:spacing w:before="0" w:beforeAutospacing="0" w:after="0" w:afterAutospacing="0" w:line="360" w:lineRule="auto"/>
        <w:jc w:val="both"/>
        <w:rPr>
          <w:color w:val="0E101A"/>
        </w:rPr>
      </w:pPr>
      <w:proofErr w:type="spellStart"/>
      <w:r w:rsidRPr="008A7739">
        <w:rPr>
          <w:color w:val="0E101A"/>
        </w:rPr>
        <w:t>Dibeh</w:t>
      </w:r>
      <w:proofErr w:type="spellEnd"/>
      <w:r w:rsidRPr="008A7739">
        <w:rPr>
          <w:color w:val="0E101A"/>
        </w:rPr>
        <w:t>,</w:t>
      </w:r>
      <w:r w:rsidR="00272266">
        <w:rPr>
          <w:color w:val="0E101A"/>
        </w:rPr>
        <w:t xml:space="preserve"> G., Fakih, A., and </w:t>
      </w:r>
      <w:proofErr w:type="spellStart"/>
      <w:r w:rsidR="00272266">
        <w:rPr>
          <w:color w:val="0E101A"/>
        </w:rPr>
        <w:t>Marrouch</w:t>
      </w:r>
      <w:proofErr w:type="spellEnd"/>
      <w:r w:rsidR="00272266">
        <w:rPr>
          <w:color w:val="0E101A"/>
        </w:rPr>
        <w:t>, W. 2019</w:t>
      </w:r>
      <w:r w:rsidRPr="008A7739">
        <w:rPr>
          <w:color w:val="0E101A"/>
        </w:rPr>
        <w:t>. Employment and skill mismatch among youth in Lebanon. </w:t>
      </w:r>
      <w:r w:rsidRPr="008A7739">
        <w:rPr>
          <w:rStyle w:val="Emphasis"/>
          <w:color w:val="0E101A"/>
        </w:rPr>
        <w:t>International Journal of Manpower</w:t>
      </w:r>
      <w:r w:rsidRPr="008A7739">
        <w:rPr>
          <w:color w:val="0E101A"/>
        </w:rPr>
        <w:t>.</w:t>
      </w:r>
    </w:p>
    <w:p w14:paraId="3ECCF899" w14:textId="77777777" w:rsidR="008A7739" w:rsidRPr="008A7739" w:rsidRDefault="00272266" w:rsidP="002463C2">
      <w:pPr>
        <w:pStyle w:val="NormalWeb"/>
        <w:spacing w:before="0" w:beforeAutospacing="0" w:after="0" w:afterAutospacing="0" w:line="360" w:lineRule="auto"/>
        <w:jc w:val="both"/>
        <w:rPr>
          <w:color w:val="0E101A"/>
        </w:rPr>
      </w:pPr>
      <w:proofErr w:type="spellStart"/>
      <w:r>
        <w:rPr>
          <w:color w:val="0E101A"/>
        </w:rPr>
        <w:t>Genç</w:t>
      </w:r>
      <w:proofErr w:type="spellEnd"/>
      <w:r>
        <w:rPr>
          <w:color w:val="0E101A"/>
        </w:rPr>
        <w:t>, R. 2017</w:t>
      </w:r>
      <w:r w:rsidR="008A7739" w:rsidRPr="008A7739">
        <w:rPr>
          <w:color w:val="0E101A"/>
        </w:rPr>
        <w:t>. The importance of communication in sustainability &amp; sustainable strategies. </w:t>
      </w:r>
      <w:r w:rsidR="008A7739" w:rsidRPr="008A7739">
        <w:rPr>
          <w:rStyle w:val="Emphasis"/>
          <w:color w:val="0E101A"/>
        </w:rPr>
        <w:t>Procedia Manufacturing</w:t>
      </w:r>
      <w:r w:rsidR="008A7739" w:rsidRPr="008A7739">
        <w:rPr>
          <w:color w:val="0E101A"/>
        </w:rPr>
        <w:t>, </w:t>
      </w:r>
      <w:r w:rsidR="008A7739" w:rsidRPr="008A7739">
        <w:rPr>
          <w:rStyle w:val="Emphasis"/>
          <w:color w:val="0E101A"/>
        </w:rPr>
        <w:t>8</w:t>
      </w:r>
      <w:r w:rsidR="008A7739" w:rsidRPr="008A7739">
        <w:rPr>
          <w:color w:val="0E101A"/>
        </w:rPr>
        <w:t>, 511-516.</w:t>
      </w:r>
    </w:p>
    <w:p w14:paraId="5869DD8C" w14:textId="77777777" w:rsidR="008A7739" w:rsidRPr="008A7739" w:rsidRDefault="008A7739" w:rsidP="002463C2">
      <w:pPr>
        <w:pStyle w:val="NormalWeb"/>
        <w:spacing w:before="0" w:beforeAutospacing="0" w:after="0" w:afterAutospacing="0" w:line="360" w:lineRule="auto"/>
        <w:jc w:val="both"/>
        <w:rPr>
          <w:color w:val="0E101A"/>
        </w:rPr>
      </w:pPr>
      <w:proofErr w:type="spellStart"/>
      <w:r w:rsidRPr="008A7739">
        <w:rPr>
          <w:color w:val="0E101A"/>
        </w:rPr>
        <w:t>Ma</w:t>
      </w:r>
      <w:r w:rsidR="00272266">
        <w:rPr>
          <w:color w:val="0E101A"/>
        </w:rPr>
        <w:t>hmut</w:t>
      </w:r>
      <w:proofErr w:type="spellEnd"/>
      <w:r w:rsidR="00272266">
        <w:rPr>
          <w:color w:val="0E101A"/>
        </w:rPr>
        <w:t xml:space="preserve">, Ö.Z.E.R. and SUNA, H.E., </w:t>
      </w:r>
      <w:r w:rsidRPr="008A7739">
        <w:rPr>
          <w:color w:val="0E101A"/>
        </w:rPr>
        <w:t xml:space="preserve">2020. The linkage between vocational education and </w:t>
      </w:r>
      <w:proofErr w:type="spellStart"/>
      <w:r w:rsidRPr="008A7739">
        <w:rPr>
          <w:color w:val="0E101A"/>
        </w:rPr>
        <w:t>labor</w:t>
      </w:r>
      <w:proofErr w:type="spellEnd"/>
      <w:r w:rsidRPr="008A7739">
        <w:rPr>
          <w:color w:val="0E101A"/>
        </w:rPr>
        <w:t xml:space="preserve"> market in Turkey: Employability and skill mismatch. </w:t>
      </w:r>
      <w:proofErr w:type="spellStart"/>
      <w:r w:rsidRPr="008A7739">
        <w:rPr>
          <w:rStyle w:val="Emphasis"/>
          <w:color w:val="0E101A"/>
        </w:rPr>
        <w:t>Kastamonu</w:t>
      </w:r>
      <w:proofErr w:type="spellEnd"/>
      <w:r w:rsidRPr="008A7739">
        <w:rPr>
          <w:rStyle w:val="Emphasis"/>
          <w:color w:val="0E101A"/>
        </w:rPr>
        <w:t xml:space="preserve"> </w:t>
      </w:r>
      <w:proofErr w:type="spellStart"/>
      <w:r w:rsidRPr="008A7739">
        <w:rPr>
          <w:rStyle w:val="Emphasis"/>
          <w:color w:val="0E101A"/>
        </w:rPr>
        <w:t>Eğitim</w:t>
      </w:r>
      <w:proofErr w:type="spellEnd"/>
      <w:r w:rsidRPr="008A7739">
        <w:rPr>
          <w:rStyle w:val="Emphasis"/>
          <w:color w:val="0E101A"/>
        </w:rPr>
        <w:t xml:space="preserve"> </w:t>
      </w:r>
      <w:proofErr w:type="spellStart"/>
      <w:r w:rsidRPr="008A7739">
        <w:rPr>
          <w:rStyle w:val="Emphasis"/>
          <w:color w:val="0E101A"/>
        </w:rPr>
        <w:t>Dergisi</w:t>
      </w:r>
      <w:proofErr w:type="spellEnd"/>
      <w:r w:rsidRPr="008A7739">
        <w:rPr>
          <w:color w:val="0E101A"/>
        </w:rPr>
        <w:t>, </w:t>
      </w:r>
      <w:r w:rsidRPr="008A7739">
        <w:rPr>
          <w:rStyle w:val="Emphasis"/>
          <w:color w:val="0E101A"/>
        </w:rPr>
        <w:t>28</w:t>
      </w:r>
      <w:r w:rsidRPr="008A7739">
        <w:rPr>
          <w:color w:val="0E101A"/>
        </w:rPr>
        <w:t>(2), pp.558-569.</w:t>
      </w:r>
    </w:p>
    <w:p w14:paraId="70652723" w14:textId="77777777" w:rsidR="008A7739" w:rsidRPr="008A7739" w:rsidRDefault="002463C2" w:rsidP="002463C2">
      <w:pPr>
        <w:pStyle w:val="NormalWeb"/>
        <w:spacing w:before="0" w:beforeAutospacing="0" w:after="0" w:afterAutospacing="0" w:line="360" w:lineRule="auto"/>
        <w:jc w:val="both"/>
        <w:rPr>
          <w:color w:val="0E101A"/>
        </w:rPr>
      </w:pPr>
      <w:proofErr w:type="spellStart"/>
      <w:r>
        <w:rPr>
          <w:color w:val="0E101A"/>
        </w:rPr>
        <w:t>Pellizzari</w:t>
      </w:r>
      <w:proofErr w:type="spellEnd"/>
      <w:r>
        <w:rPr>
          <w:color w:val="0E101A"/>
        </w:rPr>
        <w:t xml:space="preserve">, M., and </w:t>
      </w:r>
      <w:proofErr w:type="spellStart"/>
      <w:r>
        <w:rPr>
          <w:color w:val="0E101A"/>
        </w:rPr>
        <w:t>Fichen</w:t>
      </w:r>
      <w:proofErr w:type="spellEnd"/>
      <w:r>
        <w:rPr>
          <w:color w:val="0E101A"/>
        </w:rPr>
        <w:t>, A. 2017</w:t>
      </w:r>
      <w:r w:rsidR="008A7739" w:rsidRPr="008A7739">
        <w:rPr>
          <w:color w:val="0E101A"/>
        </w:rPr>
        <w:t>. A new measure of skill mismatch: theory and evidence from PIAAC. </w:t>
      </w:r>
      <w:r w:rsidR="008A7739" w:rsidRPr="008A7739">
        <w:rPr>
          <w:rStyle w:val="Emphasis"/>
          <w:color w:val="0E101A"/>
        </w:rPr>
        <w:t xml:space="preserve">IZA Journal of </w:t>
      </w:r>
      <w:proofErr w:type="spellStart"/>
      <w:r w:rsidR="008A7739" w:rsidRPr="008A7739">
        <w:rPr>
          <w:rStyle w:val="Emphasis"/>
          <w:color w:val="0E101A"/>
        </w:rPr>
        <w:t>Labor</w:t>
      </w:r>
      <w:proofErr w:type="spellEnd"/>
      <w:r w:rsidR="008A7739" w:rsidRPr="008A7739">
        <w:rPr>
          <w:rStyle w:val="Emphasis"/>
          <w:color w:val="0E101A"/>
        </w:rPr>
        <w:t xml:space="preserve"> Economics</w:t>
      </w:r>
      <w:r w:rsidR="008A7739" w:rsidRPr="008A7739">
        <w:rPr>
          <w:color w:val="0E101A"/>
        </w:rPr>
        <w:t>, </w:t>
      </w:r>
      <w:r w:rsidR="008A7739" w:rsidRPr="008A7739">
        <w:rPr>
          <w:rStyle w:val="Emphasis"/>
          <w:color w:val="0E101A"/>
        </w:rPr>
        <w:t>6</w:t>
      </w:r>
      <w:r w:rsidR="008A7739" w:rsidRPr="008A7739">
        <w:rPr>
          <w:color w:val="0E101A"/>
        </w:rPr>
        <w:t>(1), 1-30.</w:t>
      </w:r>
    </w:p>
    <w:p w14:paraId="739B5D67" w14:textId="77777777" w:rsidR="008A7739" w:rsidRPr="008A7739" w:rsidRDefault="002463C2" w:rsidP="002463C2">
      <w:pPr>
        <w:pStyle w:val="NormalWeb"/>
        <w:spacing w:before="0" w:beforeAutospacing="0" w:after="0" w:afterAutospacing="0" w:line="360" w:lineRule="auto"/>
        <w:jc w:val="both"/>
        <w:rPr>
          <w:color w:val="0E101A"/>
        </w:rPr>
      </w:pPr>
      <w:proofErr w:type="spellStart"/>
      <w:r>
        <w:rPr>
          <w:color w:val="0E101A"/>
        </w:rPr>
        <w:t>Tijdens</w:t>
      </w:r>
      <w:proofErr w:type="spellEnd"/>
      <w:r>
        <w:rPr>
          <w:color w:val="0E101A"/>
        </w:rPr>
        <w:t xml:space="preserve">, K., </w:t>
      </w:r>
      <w:proofErr w:type="spellStart"/>
      <w:r>
        <w:rPr>
          <w:color w:val="0E101A"/>
        </w:rPr>
        <w:t>Beblavý</w:t>
      </w:r>
      <w:proofErr w:type="spellEnd"/>
      <w:r>
        <w:rPr>
          <w:color w:val="0E101A"/>
        </w:rPr>
        <w:t xml:space="preserve">, M., and </w:t>
      </w:r>
      <w:proofErr w:type="spellStart"/>
      <w:r>
        <w:rPr>
          <w:color w:val="0E101A"/>
        </w:rPr>
        <w:t>Thum-Thysen</w:t>
      </w:r>
      <w:proofErr w:type="spellEnd"/>
      <w:r>
        <w:rPr>
          <w:color w:val="0E101A"/>
        </w:rPr>
        <w:t>, A. 2018</w:t>
      </w:r>
      <w:r w:rsidR="008A7739" w:rsidRPr="008A7739">
        <w:rPr>
          <w:color w:val="0E101A"/>
        </w:rPr>
        <w:t>. Skill mismatch comparing educational requirements vs attainments by occupation. </w:t>
      </w:r>
      <w:r w:rsidR="008A7739" w:rsidRPr="008A7739">
        <w:rPr>
          <w:rStyle w:val="Emphasis"/>
          <w:color w:val="0E101A"/>
        </w:rPr>
        <w:t>International Journal of Manpower</w:t>
      </w:r>
      <w:r w:rsidR="008A7739" w:rsidRPr="008A7739">
        <w:rPr>
          <w:color w:val="0E101A"/>
        </w:rPr>
        <w:t>.</w:t>
      </w:r>
    </w:p>
    <w:sectPr w:rsidR="008A7739" w:rsidRPr="008A7739" w:rsidSect="002463C2">
      <w:footerReference w:type="default" r:id="rId8"/>
      <w:headerReference w:type="firs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64263" w14:textId="77777777" w:rsidR="002468F3" w:rsidRDefault="002468F3" w:rsidP="008A7739">
      <w:pPr>
        <w:spacing w:after="0" w:line="240" w:lineRule="auto"/>
      </w:pPr>
      <w:r>
        <w:separator/>
      </w:r>
    </w:p>
  </w:endnote>
  <w:endnote w:type="continuationSeparator" w:id="0">
    <w:p w14:paraId="350BD782" w14:textId="77777777" w:rsidR="002468F3" w:rsidRDefault="002468F3" w:rsidP="008A7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344795450"/>
      <w:docPartObj>
        <w:docPartGallery w:val="Page Numbers (Bottom of Page)"/>
        <w:docPartUnique/>
      </w:docPartObj>
    </w:sdtPr>
    <w:sdtEndPr/>
    <w:sdtContent>
      <w:sdt>
        <w:sdtPr>
          <w:rPr>
            <w:rFonts w:ascii="Times New Roman" w:hAnsi="Times New Roman" w:cs="Times New Roman"/>
          </w:rPr>
          <w:id w:val="860082579"/>
          <w:docPartObj>
            <w:docPartGallery w:val="Page Numbers (Top of Page)"/>
            <w:docPartUnique/>
          </w:docPartObj>
        </w:sdtPr>
        <w:sdtEndPr/>
        <w:sdtContent>
          <w:p w14:paraId="0D3147D8" w14:textId="77777777" w:rsidR="002463C2" w:rsidRPr="002463C2" w:rsidRDefault="002463C2">
            <w:pPr>
              <w:pStyle w:val="Footer"/>
              <w:jc w:val="right"/>
              <w:rPr>
                <w:rFonts w:ascii="Times New Roman" w:hAnsi="Times New Roman" w:cs="Times New Roman"/>
              </w:rPr>
            </w:pPr>
            <w:r w:rsidRPr="002463C2">
              <w:rPr>
                <w:rFonts w:ascii="Times New Roman" w:hAnsi="Times New Roman" w:cs="Times New Roman"/>
              </w:rPr>
              <w:t xml:space="preserve">Page </w:t>
            </w:r>
            <w:r w:rsidRPr="002463C2">
              <w:rPr>
                <w:rFonts w:ascii="Times New Roman" w:hAnsi="Times New Roman" w:cs="Times New Roman"/>
                <w:bCs/>
              </w:rPr>
              <w:fldChar w:fldCharType="begin"/>
            </w:r>
            <w:r w:rsidRPr="002463C2">
              <w:rPr>
                <w:rFonts w:ascii="Times New Roman" w:hAnsi="Times New Roman" w:cs="Times New Roman"/>
                <w:bCs/>
              </w:rPr>
              <w:instrText xml:space="preserve"> PAGE </w:instrText>
            </w:r>
            <w:r w:rsidRPr="002463C2">
              <w:rPr>
                <w:rFonts w:ascii="Times New Roman" w:hAnsi="Times New Roman" w:cs="Times New Roman"/>
                <w:bCs/>
              </w:rPr>
              <w:fldChar w:fldCharType="separate"/>
            </w:r>
            <w:r>
              <w:rPr>
                <w:rFonts w:ascii="Times New Roman" w:hAnsi="Times New Roman" w:cs="Times New Roman"/>
                <w:bCs/>
                <w:noProof/>
              </w:rPr>
              <w:t>3</w:t>
            </w:r>
            <w:r w:rsidRPr="002463C2">
              <w:rPr>
                <w:rFonts w:ascii="Times New Roman" w:hAnsi="Times New Roman" w:cs="Times New Roman"/>
                <w:bCs/>
              </w:rPr>
              <w:fldChar w:fldCharType="end"/>
            </w:r>
            <w:r w:rsidRPr="002463C2">
              <w:rPr>
                <w:rFonts w:ascii="Times New Roman" w:hAnsi="Times New Roman" w:cs="Times New Roman"/>
              </w:rPr>
              <w:t xml:space="preserve"> of </w:t>
            </w:r>
            <w:r w:rsidRPr="002463C2">
              <w:rPr>
                <w:rFonts w:ascii="Times New Roman" w:hAnsi="Times New Roman" w:cs="Times New Roman"/>
                <w:bCs/>
              </w:rPr>
              <w:fldChar w:fldCharType="begin"/>
            </w:r>
            <w:r w:rsidRPr="002463C2">
              <w:rPr>
                <w:rFonts w:ascii="Times New Roman" w:hAnsi="Times New Roman" w:cs="Times New Roman"/>
                <w:bCs/>
              </w:rPr>
              <w:instrText xml:space="preserve"> NUMPAGES  </w:instrText>
            </w:r>
            <w:r w:rsidRPr="002463C2">
              <w:rPr>
                <w:rFonts w:ascii="Times New Roman" w:hAnsi="Times New Roman" w:cs="Times New Roman"/>
                <w:bCs/>
              </w:rPr>
              <w:fldChar w:fldCharType="separate"/>
            </w:r>
            <w:r>
              <w:rPr>
                <w:rFonts w:ascii="Times New Roman" w:hAnsi="Times New Roman" w:cs="Times New Roman"/>
                <w:bCs/>
                <w:noProof/>
              </w:rPr>
              <w:t>5</w:t>
            </w:r>
            <w:r w:rsidRPr="002463C2">
              <w:rPr>
                <w:rFonts w:ascii="Times New Roman" w:hAnsi="Times New Roman" w:cs="Times New Roman"/>
                <w:bCs/>
              </w:rPr>
              <w:fldChar w:fldCharType="end"/>
            </w:r>
          </w:p>
        </w:sdtContent>
      </w:sdt>
    </w:sdtContent>
  </w:sdt>
  <w:p w14:paraId="369DF333" w14:textId="77777777" w:rsidR="002463C2" w:rsidRDefault="00246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B23A4" w14:textId="77777777" w:rsidR="002468F3" w:rsidRDefault="002468F3" w:rsidP="008A7739">
      <w:pPr>
        <w:spacing w:after="0" w:line="240" w:lineRule="auto"/>
      </w:pPr>
      <w:r>
        <w:separator/>
      </w:r>
    </w:p>
  </w:footnote>
  <w:footnote w:type="continuationSeparator" w:id="0">
    <w:p w14:paraId="2CE17333" w14:textId="77777777" w:rsidR="002468F3" w:rsidRDefault="002468F3" w:rsidP="008A77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48A69" w14:textId="77777777" w:rsidR="008A7739" w:rsidRPr="008A7739" w:rsidRDefault="008A7739" w:rsidP="008A7739">
    <w:pPr>
      <w:pStyle w:val="NormalWeb"/>
      <w:spacing w:before="0" w:beforeAutospacing="0" w:after="0" w:afterAutospacing="0" w:line="360" w:lineRule="auto"/>
      <w:rPr>
        <w:color w:val="0E101A"/>
        <w:sz w:val="22"/>
        <w:szCs w:val="22"/>
      </w:rPr>
    </w:pPr>
    <w:r w:rsidRPr="008A7739">
      <w:rPr>
        <w:sz w:val="22"/>
        <w:szCs w:val="22"/>
        <w:lang w:val="en-US"/>
      </w:rPr>
      <w:t xml:space="preserve">Running head: </w:t>
    </w:r>
    <w:r w:rsidRPr="008A7739">
      <w:rPr>
        <w:color w:val="0E101A"/>
        <w:sz w:val="22"/>
        <w:szCs w:val="22"/>
      </w:rPr>
      <w:t>ESSAY</w:t>
    </w:r>
  </w:p>
  <w:p w14:paraId="02DEA88D" w14:textId="77777777" w:rsidR="008A7739" w:rsidRPr="008A7739" w:rsidRDefault="008A7739">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A397B"/>
    <w:multiLevelType w:val="hybridMultilevel"/>
    <w:tmpl w:val="C0C6F9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F61"/>
    <w:rsid w:val="0009696F"/>
    <w:rsid w:val="002463C2"/>
    <w:rsid w:val="002468F3"/>
    <w:rsid w:val="0026137C"/>
    <w:rsid w:val="00272266"/>
    <w:rsid w:val="004A71BF"/>
    <w:rsid w:val="00722B8F"/>
    <w:rsid w:val="008A7739"/>
    <w:rsid w:val="00A03F61"/>
    <w:rsid w:val="00BC32B3"/>
    <w:rsid w:val="00FD5F0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411CA"/>
  <w15:docId w15:val="{19DD0539-7611-426D-A153-010CF6843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7739"/>
    <w:pPr>
      <w:keepNext/>
      <w:keepLines/>
      <w:spacing w:before="480" w:after="0" w:line="360" w:lineRule="auto"/>
      <w:jc w:val="center"/>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A71BF"/>
    <w:rPr>
      <w:sz w:val="16"/>
      <w:szCs w:val="16"/>
    </w:rPr>
  </w:style>
  <w:style w:type="paragraph" w:styleId="CommentText">
    <w:name w:val="annotation text"/>
    <w:basedOn w:val="Normal"/>
    <w:link w:val="CommentTextChar"/>
    <w:uiPriority w:val="99"/>
    <w:semiHidden/>
    <w:unhideWhenUsed/>
    <w:rsid w:val="004A71BF"/>
    <w:pPr>
      <w:spacing w:line="240" w:lineRule="auto"/>
    </w:pPr>
    <w:rPr>
      <w:sz w:val="20"/>
      <w:szCs w:val="20"/>
    </w:rPr>
  </w:style>
  <w:style w:type="character" w:customStyle="1" w:styleId="CommentTextChar">
    <w:name w:val="Comment Text Char"/>
    <w:basedOn w:val="DefaultParagraphFont"/>
    <w:link w:val="CommentText"/>
    <w:uiPriority w:val="99"/>
    <w:semiHidden/>
    <w:rsid w:val="004A71BF"/>
    <w:rPr>
      <w:sz w:val="20"/>
      <w:szCs w:val="20"/>
    </w:rPr>
  </w:style>
  <w:style w:type="paragraph" w:styleId="CommentSubject">
    <w:name w:val="annotation subject"/>
    <w:basedOn w:val="CommentText"/>
    <w:next w:val="CommentText"/>
    <w:link w:val="CommentSubjectChar"/>
    <w:uiPriority w:val="99"/>
    <w:semiHidden/>
    <w:unhideWhenUsed/>
    <w:rsid w:val="004A71BF"/>
    <w:rPr>
      <w:b/>
      <w:bCs/>
    </w:rPr>
  </w:style>
  <w:style w:type="character" w:customStyle="1" w:styleId="CommentSubjectChar">
    <w:name w:val="Comment Subject Char"/>
    <w:basedOn w:val="CommentTextChar"/>
    <w:link w:val="CommentSubject"/>
    <w:uiPriority w:val="99"/>
    <w:semiHidden/>
    <w:rsid w:val="004A71BF"/>
    <w:rPr>
      <w:b/>
      <w:bCs/>
      <w:sz w:val="20"/>
      <w:szCs w:val="20"/>
    </w:rPr>
  </w:style>
  <w:style w:type="paragraph" w:styleId="BalloonText">
    <w:name w:val="Balloon Text"/>
    <w:basedOn w:val="Normal"/>
    <w:link w:val="BalloonTextChar"/>
    <w:uiPriority w:val="99"/>
    <w:semiHidden/>
    <w:unhideWhenUsed/>
    <w:rsid w:val="004A71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1BF"/>
    <w:rPr>
      <w:rFonts w:ascii="Tahoma" w:hAnsi="Tahoma" w:cs="Tahoma"/>
      <w:sz w:val="16"/>
      <w:szCs w:val="16"/>
    </w:rPr>
  </w:style>
  <w:style w:type="paragraph" w:styleId="NormalWeb">
    <w:name w:val="Normal (Web)"/>
    <w:basedOn w:val="Normal"/>
    <w:uiPriority w:val="99"/>
    <w:semiHidden/>
    <w:unhideWhenUsed/>
    <w:rsid w:val="008A773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8A7739"/>
    <w:rPr>
      <w:i/>
      <w:iCs/>
    </w:rPr>
  </w:style>
  <w:style w:type="character" w:customStyle="1" w:styleId="Heading1Char">
    <w:name w:val="Heading 1 Char"/>
    <w:basedOn w:val="DefaultParagraphFont"/>
    <w:link w:val="Heading1"/>
    <w:uiPriority w:val="9"/>
    <w:rsid w:val="008A7739"/>
    <w:rPr>
      <w:rFonts w:ascii="Times New Roman" w:eastAsiaTheme="majorEastAsia" w:hAnsi="Times New Roman" w:cstheme="majorBidi"/>
      <w:b/>
      <w:bCs/>
      <w:sz w:val="28"/>
      <w:szCs w:val="28"/>
    </w:rPr>
  </w:style>
  <w:style w:type="paragraph" w:styleId="Header">
    <w:name w:val="header"/>
    <w:basedOn w:val="Normal"/>
    <w:link w:val="HeaderChar"/>
    <w:uiPriority w:val="99"/>
    <w:unhideWhenUsed/>
    <w:rsid w:val="008A77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7739"/>
  </w:style>
  <w:style w:type="paragraph" w:styleId="Footer">
    <w:name w:val="footer"/>
    <w:basedOn w:val="Normal"/>
    <w:link w:val="FooterChar"/>
    <w:uiPriority w:val="99"/>
    <w:unhideWhenUsed/>
    <w:rsid w:val="008A77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7739"/>
  </w:style>
  <w:style w:type="paragraph" w:styleId="TOCHeading">
    <w:name w:val="TOC Heading"/>
    <w:basedOn w:val="Heading1"/>
    <w:next w:val="Normal"/>
    <w:uiPriority w:val="39"/>
    <w:semiHidden/>
    <w:unhideWhenUsed/>
    <w:qFormat/>
    <w:rsid w:val="008A7739"/>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8A7739"/>
    <w:pPr>
      <w:spacing w:after="100"/>
    </w:pPr>
  </w:style>
  <w:style w:type="character" w:styleId="Hyperlink">
    <w:name w:val="Hyperlink"/>
    <w:basedOn w:val="DefaultParagraphFont"/>
    <w:uiPriority w:val="99"/>
    <w:unhideWhenUsed/>
    <w:rsid w:val="008A77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754775">
      <w:bodyDiv w:val="1"/>
      <w:marLeft w:val="0"/>
      <w:marRight w:val="0"/>
      <w:marTop w:val="0"/>
      <w:marBottom w:val="0"/>
      <w:divBdr>
        <w:top w:val="none" w:sz="0" w:space="0" w:color="auto"/>
        <w:left w:val="none" w:sz="0" w:space="0" w:color="auto"/>
        <w:bottom w:val="none" w:sz="0" w:space="0" w:color="auto"/>
        <w:right w:val="none" w:sz="0" w:space="0" w:color="auto"/>
      </w:divBdr>
    </w:div>
    <w:div w:id="152852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050DD-4109-48C3-8F80-FED86FC44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767</Words>
  <Characters>4373</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Ayesha Begum (1815653)</cp:lastModifiedBy>
  <cp:revision>2</cp:revision>
  <dcterms:created xsi:type="dcterms:W3CDTF">2021-10-23T21:05:00Z</dcterms:created>
  <dcterms:modified xsi:type="dcterms:W3CDTF">2021-10-23T21:05:00Z</dcterms:modified>
</cp:coreProperties>
</file>