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E0F84" w14:textId="77777777" w:rsidR="001A0963" w:rsidRDefault="001A0963" w:rsidP="001A0963">
      <w:pPr>
        <w:spacing w:after="0" w:line="480" w:lineRule="auto"/>
        <w:ind w:firstLine="720"/>
        <w:jc w:val="center"/>
        <w:rPr>
          <w:rFonts w:ascii="Times New Roman" w:hAnsi="Times New Roman" w:cs="Times New Roman"/>
          <w:b/>
          <w:bCs/>
          <w:sz w:val="24"/>
          <w:szCs w:val="24"/>
          <w:lang w:val="en-US"/>
        </w:rPr>
      </w:pPr>
    </w:p>
    <w:p w14:paraId="611F9B57" w14:textId="77777777" w:rsidR="001A0963" w:rsidRDefault="001A0963" w:rsidP="001A0963">
      <w:pPr>
        <w:spacing w:after="0" w:line="480" w:lineRule="auto"/>
        <w:ind w:firstLine="720"/>
        <w:jc w:val="center"/>
        <w:rPr>
          <w:rFonts w:ascii="Times New Roman" w:hAnsi="Times New Roman" w:cs="Times New Roman"/>
          <w:b/>
          <w:bCs/>
          <w:sz w:val="24"/>
          <w:szCs w:val="24"/>
          <w:lang w:val="en-US"/>
        </w:rPr>
      </w:pPr>
    </w:p>
    <w:p w14:paraId="071DF519" w14:textId="77777777" w:rsidR="001A0963" w:rsidRDefault="001A0963" w:rsidP="001A0963">
      <w:pPr>
        <w:spacing w:after="0" w:line="480" w:lineRule="auto"/>
        <w:ind w:firstLine="720"/>
        <w:jc w:val="center"/>
        <w:rPr>
          <w:rFonts w:ascii="Times New Roman" w:hAnsi="Times New Roman" w:cs="Times New Roman"/>
          <w:b/>
          <w:bCs/>
          <w:sz w:val="24"/>
          <w:szCs w:val="24"/>
          <w:lang w:val="en-US"/>
        </w:rPr>
      </w:pPr>
    </w:p>
    <w:p w14:paraId="2606C691" w14:textId="454254A8" w:rsidR="00C5014A" w:rsidRPr="00457C82" w:rsidRDefault="001416F3" w:rsidP="00457C82">
      <w:pPr>
        <w:spacing w:after="0" w:line="480" w:lineRule="auto"/>
        <w:ind w:firstLine="720"/>
        <w:jc w:val="center"/>
        <w:rPr>
          <w:rFonts w:ascii="Times New Roman" w:hAnsi="Times New Roman" w:cs="Times New Roman"/>
          <w:b/>
          <w:bCs/>
          <w:sz w:val="24"/>
          <w:szCs w:val="24"/>
          <w:lang w:val="en-US"/>
        </w:rPr>
      </w:pPr>
      <w:bookmarkStart w:id="0" w:name="_Hlk151134739"/>
      <w:r w:rsidRPr="001416F3">
        <w:rPr>
          <w:rFonts w:ascii="Times New Roman" w:hAnsi="Times New Roman" w:cs="Times New Roman"/>
          <w:b/>
          <w:bCs/>
          <w:sz w:val="24"/>
          <w:szCs w:val="24"/>
          <w:lang w:val="en-US"/>
        </w:rPr>
        <w:t>Strategic Consultation for Marriott International Hotel</w:t>
      </w:r>
      <w:bookmarkEnd w:id="0"/>
    </w:p>
    <w:p w14:paraId="34A08D3A" w14:textId="14497087" w:rsidR="00457C82" w:rsidRPr="00457C82" w:rsidRDefault="00457C82" w:rsidP="00457C82">
      <w:pPr>
        <w:spacing w:after="0" w:line="480" w:lineRule="auto"/>
        <w:ind w:firstLine="720"/>
        <w:jc w:val="center"/>
        <w:rPr>
          <w:rFonts w:ascii="Times New Roman" w:hAnsi="Times New Roman" w:cs="Times New Roman"/>
          <w:sz w:val="24"/>
          <w:szCs w:val="24"/>
          <w:lang w:val="en-US"/>
        </w:rPr>
      </w:pPr>
      <w:r w:rsidRPr="00457C82">
        <w:rPr>
          <w:rFonts w:ascii="Times New Roman" w:hAnsi="Times New Roman" w:cs="Times New Roman"/>
          <w:sz w:val="24"/>
          <w:szCs w:val="24"/>
          <w:lang w:val="en-US"/>
        </w:rPr>
        <w:t xml:space="preserve">by </w:t>
      </w:r>
    </w:p>
    <w:p w14:paraId="0E56B05B" w14:textId="77777777" w:rsidR="00457C82" w:rsidRPr="00457C82" w:rsidRDefault="00457C82" w:rsidP="00457C82">
      <w:pPr>
        <w:spacing w:after="0" w:line="480" w:lineRule="auto"/>
        <w:ind w:firstLine="720"/>
        <w:jc w:val="center"/>
        <w:rPr>
          <w:rFonts w:ascii="Times New Roman" w:hAnsi="Times New Roman" w:cs="Times New Roman"/>
          <w:sz w:val="24"/>
          <w:szCs w:val="24"/>
          <w:lang w:val="en-US"/>
        </w:rPr>
      </w:pPr>
    </w:p>
    <w:p w14:paraId="2EB85512" w14:textId="77777777" w:rsidR="00457C82" w:rsidRPr="00457C82" w:rsidRDefault="00457C82" w:rsidP="00457C82">
      <w:pPr>
        <w:spacing w:after="0" w:line="480" w:lineRule="auto"/>
        <w:ind w:firstLine="720"/>
        <w:jc w:val="center"/>
        <w:rPr>
          <w:rFonts w:ascii="Times New Roman" w:hAnsi="Times New Roman" w:cs="Times New Roman"/>
          <w:sz w:val="24"/>
          <w:szCs w:val="24"/>
          <w:lang w:val="en-US"/>
        </w:rPr>
      </w:pPr>
    </w:p>
    <w:p w14:paraId="70A46E59" w14:textId="77777777" w:rsidR="00457C82" w:rsidRPr="00457C82" w:rsidRDefault="00457C82" w:rsidP="00457C82">
      <w:pPr>
        <w:spacing w:after="0" w:line="480" w:lineRule="auto"/>
        <w:ind w:firstLine="720"/>
        <w:jc w:val="center"/>
        <w:rPr>
          <w:rFonts w:ascii="Times New Roman" w:hAnsi="Times New Roman" w:cs="Times New Roman"/>
          <w:sz w:val="24"/>
          <w:szCs w:val="24"/>
          <w:lang w:val="en-US"/>
        </w:rPr>
      </w:pPr>
    </w:p>
    <w:p w14:paraId="6F2A523A" w14:textId="77777777" w:rsidR="00457C82" w:rsidRPr="00457C82" w:rsidRDefault="00457C82" w:rsidP="00457C82">
      <w:pPr>
        <w:spacing w:after="0" w:line="480" w:lineRule="auto"/>
        <w:ind w:firstLine="720"/>
        <w:jc w:val="center"/>
        <w:rPr>
          <w:rFonts w:ascii="Times New Roman" w:hAnsi="Times New Roman" w:cs="Times New Roman"/>
          <w:sz w:val="24"/>
          <w:szCs w:val="24"/>
          <w:lang w:val="en-US"/>
        </w:rPr>
      </w:pPr>
    </w:p>
    <w:p w14:paraId="45A16BB0" w14:textId="77777777" w:rsidR="00457C82" w:rsidRPr="00457C82" w:rsidRDefault="00457C82" w:rsidP="00457C82">
      <w:pPr>
        <w:spacing w:after="0" w:line="480" w:lineRule="auto"/>
        <w:ind w:firstLine="720"/>
        <w:jc w:val="center"/>
        <w:rPr>
          <w:rFonts w:ascii="Times New Roman" w:hAnsi="Times New Roman" w:cs="Times New Roman"/>
          <w:sz w:val="24"/>
          <w:szCs w:val="24"/>
          <w:lang w:val="en-US"/>
        </w:rPr>
      </w:pPr>
    </w:p>
    <w:p w14:paraId="1A9D9ADF" w14:textId="58418D85" w:rsidR="00C5014A" w:rsidRDefault="00804047" w:rsidP="00804047">
      <w:pPr>
        <w:spacing w:after="0"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Name: Mohammad Hesham Jomaa</w:t>
      </w:r>
    </w:p>
    <w:p w14:paraId="36CEF21E" w14:textId="52B8BD86" w:rsidR="00804047" w:rsidRDefault="00896457" w:rsidP="00804047">
      <w:pPr>
        <w:spacing w:after="0"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Student ID: 2011709</w:t>
      </w:r>
    </w:p>
    <w:p w14:paraId="34622B15" w14:textId="394C0056" w:rsidR="00896457" w:rsidRDefault="00896457" w:rsidP="00804047">
      <w:pPr>
        <w:spacing w:after="0"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Module: </w:t>
      </w:r>
      <w:r w:rsidR="008A1E95">
        <w:rPr>
          <w:rFonts w:ascii="Times New Roman" w:hAnsi="Times New Roman" w:cs="Times New Roman"/>
          <w:sz w:val="24"/>
          <w:szCs w:val="24"/>
          <w:lang w:val="en-US"/>
        </w:rPr>
        <w:t>BM</w:t>
      </w:r>
      <w:r w:rsidR="00BD0164">
        <w:rPr>
          <w:rFonts w:ascii="Times New Roman" w:hAnsi="Times New Roman" w:cs="Times New Roman"/>
          <w:sz w:val="24"/>
          <w:szCs w:val="24"/>
          <w:lang w:val="en-US"/>
        </w:rPr>
        <w:t>IH6005</w:t>
      </w:r>
    </w:p>
    <w:p w14:paraId="5A694B3C" w14:textId="5913EC7C" w:rsidR="00BD0164" w:rsidRDefault="00BD0164" w:rsidP="00804047">
      <w:pPr>
        <w:spacing w:after="0"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Lecturer: </w:t>
      </w:r>
      <w:proofErr w:type="spellStart"/>
      <w:r w:rsidR="002C1068">
        <w:rPr>
          <w:rFonts w:ascii="Times New Roman" w:hAnsi="Times New Roman" w:cs="Times New Roman"/>
          <w:sz w:val="24"/>
          <w:szCs w:val="24"/>
          <w:lang w:val="en-US"/>
        </w:rPr>
        <w:t>Jaliya</w:t>
      </w:r>
      <w:proofErr w:type="spellEnd"/>
      <w:r w:rsidR="00E51EDB">
        <w:rPr>
          <w:rFonts w:ascii="Times New Roman" w:hAnsi="Times New Roman" w:cs="Times New Roman"/>
          <w:sz w:val="24"/>
          <w:szCs w:val="24"/>
          <w:lang w:val="en-US"/>
        </w:rPr>
        <w:t xml:space="preserve"> De-Silva </w:t>
      </w:r>
    </w:p>
    <w:p w14:paraId="7B7F092A" w14:textId="77777777" w:rsidR="00C5014A" w:rsidRDefault="00C5014A" w:rsidP="001A0963">
      <w:pPr>
        <w:spacing w:after="0" w:line="480" w:lineRule="auto"/>
        <w:ind w:firstLine="720"/>
        <w:rPr>
          <w:rFonts w:ascii="Times New Roman" w:hAnsi="Times New Roman" w:cs="Times New Roman"/>
          <w:sz w:val="24"/>
          <w:szCs w:val="24"/>
          <w:lang w:val="en-US"/>
        </w:rPr>
      </w:pPr>
    </w:p>
    <w:p w14:paraId="42757558" w14:textId="77777777" w:rsidR="00C5014A" w:rsidRDefault="00C5014A" w:rsidP="001A0963">
      <w:pPr>
        <w:spacing w:after="0" w:line="480" w:lineRule="auto"/>
        <w:ind w:firstLine="720"/>
        <w:rPr>
          <w:rFonts w:ascii="Times New Roman" w:hAnsi="Times New Roman" w:cs="Times New Roman"/>
          <w:sz w:val="24"/>
          <w:szCs w:val="24"/>
          <w:lang w:val="en-US"/>
        </w:rPr>
      </w:pPr>
    </w:p>
    <w:p w14:paraId="6088755F" w14:textId="77777777" w:rsidR="00C5014A" w:rsidRDefault="00C5014A" w:rsidP="001A0963">
      <w:pPr>
        <w:spacing w:after="0" w:line="480" w:lineRule="auto"/>
        <w:rPr>
          <w:rFonts w:ascii="Times New Roman" w:hAnsi="Times New Roman" w:cs="Times New Roman"/>
          <w:sz w:val="24"/>
          <w:szCs w:val="24"/>
          <w:lang w:val="en-US"/>
        </w:rPr>
      </w:pPr>
    </w:p>
    <w:p w14:paraId="3A7E0828" w14:textId="77777777" w:rsidR="001A0963" w:rsidRDefault="001A0963" w:rsidP="001A0963">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0CCF0C1F" w14:textId="7F9CB94F" w:rsidR="00153FD8" w:rsidRPr="00C5014A" w:rsidRDefault="00F359F8"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lastRenderedPageBreak/>
        <w:t>Executive summary</w:t>
      </w:r>
    </w:p>
    <w:p w14:paraId="3128D344"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Following a comprehensive examination of its operations, performance, and market positioning, the Marriott International Hotel is presently faced with a diverse array of challenges. The challenges above have been identified through the process of analysis. The executive summary of our consultation report provides a concise overview of the results, analysis, and suggestions that form the basis of our report. The following components are deemed to be of utmost significance in the study. The objective of this project is to conduct a thorough evaluation of the existing challenges and propose strategic remedies that will enhance the overall operational efficiency of the hotel.</w:t>
      </w:r>
    </w:p>
    <w:p w14:paraId="1F371865" w14:textId="77777777" w:rsidR="005B456E" w:rsidRDefault="004647EE" w:rsidP="0041743F">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current predicament Marriott International Hotel faces pertains to a range of challenges that adversely impact its operational performance and market position. The challenges encompass several considerations related to client feedback, reputation management, revenue generation, and the whole scope of the hotel's operations.The results (comprising factual information and numerical data) In the present investigation, Our judgments were based on a comprehensive study of the existing hotel affairs condition. A meticulous examination has been conducted on client feedback, encompassing both positive and negative aspects. The hotel's market reputation has been assessed using surveys, online reviews, and industry benchmarks. During the examination of income creation, several factors such as revenue streams, cost structures, and profit margins have been duly considered. </w:t>
      </w:r>
    </w:p>
    <w:p w14:paraId="1E3D788C" w14:textId="61D872DD" w:rsidR="0041743F" w:rsidRDefault="005B456E" w:rsidP="0041743F">
      <w:pPr>
        <w:spacing w:after="0" w:line="480" w:lineRule="auto"/>
        <w:ind w:firstLine="720"/>
        <w:rPr>
          <w:rFonts w:ascii="Times New Roman" w:hAnsi="Times New Roman" w:cs="Times New Roman"/>
          <w:sz w:val="24"/>
          <w:szCs w:val="24"/>
          <w:lang w:val="en-US"/>
        </w:rPr>
      </w:pPr>
      <w:r w:rsidRPr="005B456E">
        <w:rPr>
          <w:rFonts w:ascii="Times New Roman" w:hAnsi="Times New Roman" w:cs="Times New Roman"/>
          <w:sz w:val="24"/>
          <w:szCs w:val="24"/>
          <w:lang w:val="en-US"/>
        </w:rPr>
        <w:t xml:space="preserve">The creation of these proposals has been driven by a thorough examination of the hotel's strengths, weaknesses, possibilities, and threats. </w:t>
      </w:r>
    </w:p>
    <w:p w14:paraId="6A7C31EB" w14:textId="4AC2622F" w:rsidR="004647EE" w:rsidRPr="00C5014A" w:rsidRDefault="004647EE"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Introduction</w:t>
      </w:r>
    </w:p>
    <w:p w14:paraId="1111928B" w14:textId="52D839E4" w:rsidR="007F6F7B" w:rsidRDefault="000B0E82" w:rsidP="001A0963">
      <w:pPr>
        <w:spacing w:after="0" w:line="480" w:lineRule="auto"/>
        <w:ind w:firstLine="720"/>
        <w:rPr>
          <w:rFonts w:ascii="Times New Roman" w:hAnsi="Times New Roman" w:cs="Times New Roman"/>
          <w:sz w:val="24"/>
          <w:szCs w:val="24"/>
          <w:lang w:val="en-US"/>
        </w:rPr>
      </w:pPr>
      <w:r w:rsidRPr="000B0E82">
        <w:rPr>
          <w:rFonts w:ascii="Times New Roman" w:hAnsi="Times New Roman" w:cs="Times New Roman"/>
          <w:sz w:val="24"/>
          <w:szCs w:val="24"/>
          <w:lang w:val="en-US"/>
        </w:rPr>
        <w:t>Th</w:t>
      </w:r>
      <w:r w:rsidR="002A7280">
        <w:rPr>
          <w:rFonts w:ascii="Times New Roman" w:hAnsi="Times New Roman" w:cs="Times New Roman"/>
          <w:sz w:val="24"/>
          <w:szCs w:val="24"/>
          <w:lang w:val="en-US"/>
        </w:rPr>
        <w:t>e introduction part</w:t>
      </w:r>
      <w:r w:rsidRPr="000B0E82">
        <w:rPr>
          <w:rFonts w:ascii="Times New Roman" w:hAnsi="Times New Roman" w:cs="Times New Roman"/>
          <w:sz w:val="24"/>
          <w:szCs w:val="24"/>
          <w:lang w:val="en-US"/>
        </w:rPr>
        <w:t xml:space="preserve"> will provide the basis for the formulation and implementation of strategic planning. The PESTEL study framework is utilized to assess the external factors that </w:t>
      </w:r>
      <w:r w:rsidRPr="000B0E82">
        <w:rPr>
          <w:rFonts w:ascii="Times New Roman" w:hAnsi="Times New Roman" w:cs="Times New Roman"/>
          <w:sz w:val="24"/>
          <w:szCs w:val="24"/>
          <w:lang w:val="en-US"/>
        </w:rPr>
        <w:lastRenderedPageBreak/>
        <w:t>influence hotel operations. These factors comprise political, economic, social, technical, environmental, and legal impacts.</w:t>
      </w:r>
      <w:r w:rsidRPr="00C5014A">
        <w:rPr>
          <w:rFonts w:ascii="Times New Roman" w:hAnsi="Times New Roman" w:cs="Times New Roman"/>
          <w:sz w:val="24"/>
          <w:szCs w:val="24"/>
          <w:lang w:val="en-US"/>
        </w:rPr>
        <w:t xml:space="preserve"> Our</w:t>
      </w:r>
      <w:r w:rsidR="004647EE" w:rsidRPr="00C5014A">
        <w:rPr>
          <w:rFonts w:ascii="Times New Roman" w:hAnsi="Times New Roman" w:cs="Times New Roman"/>
          <w:sz w:val="24"/>
          <w:szCs w:val="24"/>
          <w:lang w:val="en-US"/>
        </w:rPr>
        <w:t xml:space="preserve"> team consists of individuals with expertise in the industry, proficiency in data analysis, and strategic thinking abilities. </w:t>
      </w:r>
      <w:r w:rsidR="002A7280" w:rsidRPr="002A7280">
        <w:rPr>
          <w:rFonts w:ascii="Times New Roman" w:hAnsi="Times New Roman" w:cs="Times New Roman"/>
          <w:sz w:val="24"/>
          <w:szCs w:val="24"/>
          <w:lang w:val="en-US"/>
        </w:rPr>
        <w:t xml:space="preserve">Horwath Consulting Company, the consulting business responsible for this project, possesses significant experience and competence. </w:t>
      </w:r>
    </w:p>
    <w:p w14:paraId="7F494461" w14:textId="41F3CB6B" w:rsidR="0098267F" w:rsidRPr="0098267F" w:rsidRDefault="0098267F" w:rsidP="0098267F">
      <w:pPr>
        <w:spacing w:after="0" w:line="480" w:lineRule="auto"/>
        <w:ind w:firstLine="720"/>
        <w:rPr>
          <w:rFonts w:ascii="Times New Roman" w:hAnsi="Times New Roman" w:cs="Times New Roman"/>
          <w:sz w:val="24"/>
          <w:szCs w:val="24"/>
          <w:lang w:val="en-US"/>
        </w:rPr>
      </w:pPr>
      <w:r w:rsidRPr="0098267F">
        <w:rPr>
          <w:rFonts w:ascii="Times New Roman" w:hAnsi="Times New Roman" w:cs="Times New Roman"/>
          <w:sz w:val="24"/>
          <w:szCs w:val="24"/>
          <w:lang w:val="en-US"/>
        </w:rPr>
        <w:t xml:space="preserve">The consulting firm Horwath Consulting Company has been retained to conduct this study. The Marriott International Hotel is presently experiencing severe issues, and this strategic consulting research aims to clarify those issues. This speech serves as an all-inclusive synopsis of the current situation. The global leader in the hotel industry, Marriott International, was the focus of the strategic analysis. The restaurant has become historically significant in many countries because of its association with class and exceptional hospitality. </w:t>
      </w:r>
    </w:p>
    <w:p w14:paraId="221DC5CE" w14:textId="4A172474" w:rsidR="004647EE" w:rsidRPr="00C5014A" w:rsidRDefault="007F6F7B" w:rsidP="001A0963">
      <w:pPr>
        <w:spacing w:after="0" w:line="480" w:lineRule="auto"/>
        <w:ind w:firstLine="720"/>
        <w:rPr>
          <w:rFonts w:ascii="Times New Roman" w:hAnsi="Times New Roman" w:cs="Times New Roman"/>
          <w:sz w:val="24"/>
          <w:szCs w:val="24"/>
          <w:lang w:val="en-US"/>
        </w:rPr>
      </w:pPr>
      <w:r w:rsidRPr="007F6F7B">
        <w:rPr>
          <w:rFonts w:ascii="Times New Roman" w:hAnsi="Times New Roman" w:cs="Times New Roman"/>
          <w:sz w:val="24"/>
          <w:szCs w:val="24"/>
          <w:lang w:val="en-US"/>
        </w:rPr>
        <w:t xml:space="preserve">In the subsequent sections, an examination and suggestions will be conducted based on these frameworks. </w:t>
      </w:r>
      <w:r w:rsidR="000B0E82" w:rsidRPr="000B0E82">
        <w:rPr>
          <w:rFonts w:ascii="Times New Roman" w:hAnsi="Times New Roman" w:cs="Times New Roman"/>
          <w:sz w:val="24"/>
          <w:szCs w:val="24"/>
          <w:lang w:val="en-US"/>
        </w:rPr>
        <w:t>The TOWS Analysis offers a systematic framework for facilitating strategic decision-making.</w:t>
      </w:r>
      <w:r w:rsidR="000B0E82" w:rsidRPr="007F6F7B">
        <w:rPr>
          <w:rFonts w:ascii="Times New Roman" w:hAnsi="Times New Roman" w:cs="Times New Roman"/>
          <w:sz w:val="24"/>
          <w:szCs w:val="24"/>
          <w:lang w:val="en-US"/>
        </w:rPr>
        <w:t xml:space="preserve"> These</w:t>
      </w:r>
      <w:r w:rsidRPr="007F6F7B">
        <w:rPr>
          <w:rFonts w:ascii="Times New Roman" w:hAnsi="Times New Roman" w:cs="Times New Roman"/>
          <w:sz w:val="24"/>
          <w:szCs w:val="24"/>
          <w:lang w:val="en-US"/>
        </w:rPr>
        <w:t xml:space="preserve"> frameworks will provide a solid basis for strategic analysis and enable the development of a comprehensive problem-solving approach. This study aims to propose realistic strategies for Marriott International Hotel that address current challenges and enable the hotel to achieve long-term success in a dynamic and competitive hospitality industry</w:t>
      </w:r>
      <w:r w:rsidR="004647EE" w:rsidRPr="00C5014A">
        <w:rPr>
          <w:rFonts w:ascii="Times New Roman" w:hAnsi="Times New Roman" w:cs="Times New Roman"/>
          <w:sz w:val="24"/>
          <w:szCs w:val="24"/>
          <w:lang w:val="en-US"/>
        </w:rPr>
        <w:t>.</w:t>
      </w:r>
      <w:r w:rsidR="00684EB8" w:rsidRPr="00684EB8">
        <w:t xml:space="preserve"> The TOWS Analysis is a strategic framework that expands upon the SWOT analysis. The process entails employing the TOWS matrix to proficiently align an organization's internal strengths and weaknesses with the external opportunities and threats it encounters. </w:t>
      </w:r>
      <w:r w:rsidR="00684EB8" w:rsidRPr="00684EB8">
        <w:rPr>
          <w:rFonts w:ascii="Times New Roman" w:hAnsi="Times New Roman" w:cs="Times New Roman"/>
          <w:sz w:val="24"/>
          <w:szCs w:val="24"/>
          <w:lang w:val="en-US"/>
        </w:rPr>
        <w:t xml:space="preserve">Analytical frameworks refer to conceptual tools or models used to analyze and understand complex phenomena. These frameworks provide a structured approach in order to analyze and proficiently address the highlighted challenges comprehensively, our consulting business will employ well-established industry frameworks, including PESTEL, SWOT, and TOWS evaluations. These </w:t>
      </w:r>
      <w:r w:rsidR="00684EB8" w:rsidRPr="00684EB8">
        <w:rPr>
          <w:rFonts w:ascii="Times New Roman" w:hAnsi="Times New Roman" w:cs="Times New Roman"/>
          <w:sz w:val="24"/>
          <w:szCs w:val="24"/>
          <w:lang w:val="en-US"/>
        </w:rPr>
        <w:lastRenderedPageBreak/>
        <w:t>frameworks provide a structured approach to understanding the environmental and internal factors that influence the functioning of hotels.</w:t>
      </w:r>
    </w:p>
    <w:p w14:paraId="6B3A3824" w14:textId="77777777" w:rsidR="004647EE" w:rsidRPr="00C5014A" w:rsidRDefault="004647EE"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Overview of Issues and Causes:</w:t>
      </w:r>
    </w:p>
    <w:p w14:paraId="5B4BF3B5" w14:textId="1B32CCFA" w:rsidR="007F6F7B" w:rsidRPr="007F6F7B" w:rsidRDefault="007F6F7B" w:rsidP="001A0963">
      <w:pPr>
        <w:spacing w:after="0" w:line="480" w:lineRule="auto"/>
        <w:ind w:firstLine="720"/>
        <w:rPr>
          <w:rFonts w:ascii="Times New Roman" w:hAnsi="Times New Roman" w:cs="Times New Roman"/>
          <w:sz w:val="24"/>
          <w:szCs w:val="24"/>
          <w:lang w:val="en-US"/>
        </w:rPr>
      </w:pPr>
      <w:r w:rsidRPr="007F6F7B">
        <w:rPr>
          <w:rFonts w:ascii="Times New Roman" w:hAnsi="Times New Roman" w:cs="Times New Roman"/>
          <w:sz w:val="24"/>
          <w:szCs w:val="24"/>
          <w:lang w:val="en-US"/>
        </w:rPr>
        <w:t>The collection of customer feedback is a fundamental component of business operations. This study provides valuable data regarding levels of satisfaction. This study uses quantitative analysis techniques to examine customer survey data to evaluate satisfaction levels, measure service quality, and provide potential areas for improvement.</w:t>
      </w:r>
      <w:r w:rsidR="00684EB8" w:rsidRPr="00684EB8">
        <w:t xml:space="preserve"> </w:t>
      </w:r>
      <w:r w:rsidR="00684EB8" w:rsidRPr="00684EB8">
        <w:rPr>
          <w:rFonts w:ascii="Times New Roman" w:hAnsi="Times New Roman" w:cs="Times New Roman"/>
          <w:sz w:val="24"/>
          <w:szCs w:val="24"/>
          <w:lang w:val="en-US"/>
        </w:rPr>
        <w:t>The Marriott International Hotel, a well-regarded establishment in the hospitality industry, is currently faced with multiple challenges that necessitate a thorough investigation. This part aims to provide a thorough understanding of the highlighted challenges and their underlying causes. This study will examine critical factors, including client feedback, reputation, revenue, and the whole scope of the hotel's operations.</w:t>
      </w:r>
      <w:r w:rsidR="00684EB8">
        <w:rPr>
          <w:rFonts w:ascii="Times New Roman" w:hAnsi="Times New Roman" w:cs="Times New Roman"/>
          <w:sz w:val="24"/>
          <w:szCs w:val="24"/>
          <w:lang w:val="en-US"/>
        </w:rPr>
        <w:t xml:space="preserve"> </w:t>
      </w:r>
      <w:r w:rsidRPr="007F6F7B">
        <w:rPr>
          <w:rFonts w:ascii="Times New Roman" w:hAnsi="Times New Roman" w:cs="Times New Roman"/>
          <w:sz w:val="24"/>
          <w:szCs w:val="24"/>
          <w:lang w:val="en-US"/>
        </w:rPr>
        <w:t>Qualitative analysis entails a thorough review of online evaluations and direct consumer interactions to extract qualitative insights and develop a comprehensive understanding of the nuanced aspects of customer experiences. Digital Reputation Analysis: A comprehensive investigation of the hotel's online presence through the evaluation of customer evaluations across diverse platforms, including TripAdvisor, Yelp, and numerous social media platforms.</w:t>
      </w:r>
    </w:p>
    <w:p w14:paraId="49B58488" w14:textId="78CCB4AD" w:rsidR="004647EE" w:rsidRPr="00C5014A" w:rsidRDefault="007F6F7B" w:rsidP="001A0963">
      <w:pPr>
        <w:spacing w:after="0" w:line="480" w:lineRule="auto"/>
        <w:ind w:firstLine="720"/>
        <w:rPr>
          <w:rFonts w:ascii="Times New Roman" w:hAnsi="Times New Roman" w:cs="Times New Roman"/>
          <w:sz w:val="24"/>
          <w:szCs w:val="24"/>
          <w:lang w:val="en-US"/>
        </w:rPr>
      </w:pPr>
      <w:r w:rsidRPr="007F6F7B">
        <w:rPr>
          <w:rFonts w:ascii="Times New Roman" w:hAnsi="Times New Roman" w:cs="Times New Roman"/>
          <w:sz w:val="24"/>
          <w:szCs w:val="24"/>
          <w:lang w:val="en-US"/>
        </w:rPr>
        <w:t>This study aims to examine public relations incidents that can impact hotels' image and brand reputation. Financial analysis refers to the systematic examination and assessment of the financial components of a company enterprise. This process's primary objective is to comprehensively understand the revenue generation sources, cost allocation patterns, and profit margin determinants.</w:t>
      </w:r>
      <w:r w:rsidR="004647EE" w:rsidRPr="00C5014A">
        <w:rPr>
          <w:rFonts w:ascii="Times New Roman" w:hAnsi="Times New Roman" w:cs="Times New Roman"/>
          <w:sz w:val="24"/>
          <w:szCs w:val="24"/>
          <w:lang w:val="en-US"/>
        </w:rPr>
        <w:t xml:space="preserve"> Market competition involves the examination of the competitive environment to uncover obstacles to pricing strategies, market positioning, and consumer preferences. The scope of operations refers to the range and extent of activities that an organization engages in to achieve its objectives.</w:t>
      </w:r>
    </w:p>
    <w:p w14:paraId="53AA3397" w14:textId="42FB50A4"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 xml:space="preserve">Market Reach: Assessing the hotel's market penetration throughout various markets and geographical areas, taking into account variables such as client characteristics and patterns in travel </w:t>
      </w:r>
      <w:r w:rsidR="00C5014A" w:rsidRPr="00C5014A">
        <w:rPr>
          <w:rFonts w:ascii="Times New Roman" w:hAnsi="Times New Roman" w:cs="Times New Roman"/>
          <w:sz w:val="24"/>
          <w:szCs w:val="24"/>
          <w:lang w:val="en-US"/>
        </w:rPr>
        <w:t>behavior. Analysis</w:t>
      </w:r>
      <w:r w:rsidRPr="00C5014A">
        <w:rPr>
          <w:rFonts w:ascii="Times New Roman" w:hAnsi="Times New Roman" w:cs="Times New Roman"/>
          <w:sz w:val="24"/>
          <w:szCs w:val="24"/>
          <w:lang w:val="en-US"/>
        </w:rPr>
        <w:t xml:space="preserve"> of Offerings and Trends in the Market Evaluating the compatibility of the hotel's offers with prevailing industry trends and evolving consumer preferences. The assessment of service quality involves the examination of the reliability and excellence of services rendered, intending to discover potential areas that may necessitate enhancements or novel approaches. The evaluation of amenities encompasses examining the variety and caliber of services and facilities provided to guests, aiming to comprehend their influence on the overall level of happiness experienced by individuals and analyzing client interactions with personnel to find patterns and areas for improved training or service practices.</w:t>
      </w:r>
    </w:p>
    <w:p w14:paraId="224A2600" w14:textId="3E5183F0"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concept of reputation management refers to the practice of strategically managing and maintaining one's public image and perception. It involves the monitoring.Identifying service breakdowns that potentially contributed to unfavorable reviews or incidents impacting the hotel's reputation. The process involves a comprehensive analysis of online reviews to identify and evaluate specific customer concerns while also considering the frequency and severity of these issues. This study aims to comprehensively analyze public relations issues and their subsequent effects on the hotel's brand image.</w:t>
      </w:r>
    </w:p>
    <w:p w14:paraId="4F991EE7" w14:textId="112B0160"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Cost Structures: Analyzing the efficacy of cost structures to uncover potential avenues for cost minimization while maintaining quality standards. The scope of operations refers to the range and extent of activities an organization engages in to achieve its objectives. Market Analysis: The process of conducting a comprehensive examination of target markets to get insights into customer preferences, competitive landscape, and the possibility of business expansion.</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 xml:space="preserve">Monitoring industry trends is crucial for hotels to ensure that their products remain current and appealing to the ever-changing preferences of clients. Diversification </w:t>
      </w:r>
      <w:r w:rsidRPr="00C5014A">
        <w:rPr>
          <w:rFonts w:ascii="Times New Roman" w:hAnsi="Times New Roman" w:cs="Times New Roman"/>
          <w:sz w:val="24"/>
          <w:szCs w:val="24"/>
          <w:lang w:val="en-US"/>
        </w:rPr>
        <w:lastRenderedPageBreak/>
        <w:t>Opportunities: Investigating potential avenues for diversification within services or target markets to augment the hotel's total scope.</w:t>
      </w:r>
    </w:p>
    <w:p w14:paraId="40435E5B"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Competitor benchmarking entails comparing one's pricing strategies with those of competitors to discern disparities and suggest potential areas for strategic modifications. Assessing the Efficacy of Marketing Strategies: Examining the Current Effectiveness in Attracting and Maintaining Customer Base. Assessing the Influence of Current Customer Loyalty Programs on Customer Retention and Repetitive Patronage. The scope of operations refers to the range and extent of activities an organization engages in to achieve its objectives.</w:t>
      </w:r>
    </w:p>
    <w:p w14:paraId="7387AC1C" w14:textId="5336C2C8" w:rsidR="004647EE" w:rsidRPr="00C5014A" w:rsidRDefault="004647EE"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PESTEL Analysis</w:t>
      </w:r>
    </w:p>
    <w:p w14:paraId="36E2B352"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Including a PESTEL study is an essential element inside the consultancy report, as it provides a methodical examination of the external elements that contribute to the difficulties encountered by Marriott International Hotel. This examination examines the macro-environmental issues that impact the hotel sector, including Political, Economic, Social, Technological, Environmental, and Legal aspects. The research yields valuable insights that are essential for decision-makers, offering a thorough comprehension of the external factors that influence the issues faced by the hotel (</w:t>
      </w:r>
      <w:proofErr w:type="spellStart"/>
      <w:r w:rsidRPr="00C5014A">
        <w:rPr>
          <w:rFonts w:ascii="Times New Roman" w:hAnsi="Times New Roman" w:cs="Times New Roman"/>
          <w:sz w:val="24"/>
          <w:szCs w:val="24"/>
          <w:lang w:val="en-US"/>
        </w:rPr>
        <w:t>Nicula</w:t>
      </w:r>
      <w:proofErr w:type="spellEnd"/>
      <w:r w:rsidRPr="00C5014A">
        <w:rPr>
          <w:rFonts w:ascii="Times New Roman" w:hAnsi="Times New Roman" w:cs="Times New Roman"/>
          <w:sz w:val="24"/>
          <w:szCs w:val="24"/>
          <w:lang w:val="en-US"/>
        </w:rPr>
        <w:t xml:space="preserve"> and </w:t>
      </w:r>
      <w:proofErr w:type="spellStart"/>
      <w:r w:rsidRPr="00C5014A">
        <w:rPr>
          <w:rFonts w:ascii="Times New Roman" w:hAnsi="Times New Roman" w:cs="Times New Roman"/>
          <w:sz w:val="24"/>
          <w:szCs w:val="24"/>
          <w:lang w:val="en-US"/>
        </w:rPr>
        <w:t>Spânu</w:t>
      </w:r>
      <w:proofErr w:type="spellEnd"/>
      <w:r w:rsidRPr="00C5014A">
        <w:rPr>
          <w:rFonts w:ascii="Times New Roman" w:hAnsi="Times New Roman" w:cs="Times New Roman"/>
          <w:sz w:val="24"/>
          <w:szCs w:val="24"/>
          <w:lang w:val="en-US"/>
        </w:rPr>
        <w:t>, 2019).</w:t>
      </w:r>
    </w:p>
    <w:p w14:paraId="32062216"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Political Factors:</w:t>
      </w:r>
    </w:p>
    <w:p w14:paraId="305682E8"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Marriott International Hotel operates inside various political jurisdictions, each characterized by distinct and individual political conditions. Alterations can influence the hotel sector in government policies, legislation, and political stability. For example, variations in visa regulations or diplomatic ties directly impact international tourism, influencing the hotel's customer base. Political instability in specific countries may present obstacles to Marriott's global operations.</w:t>
      </w:r>
    </w:p>
    <w:p w14:paraId="01E8BAC1"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Economic Factors:</w:t>
      </w:r>
    </w:p>
    <w:p w14:paraId="585121A1"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Economic variables substantially influence the hotel business, shaping consumer expenditure patterns and travel behaviors. Economic recessions can result in diminished levels of both business and leisure travel, impacting the hotel industry's occupancy rates and overall revenue. Currency changes influence the purchasing power of overseas travelers. Moreover, it is crucial to consider economic indicators such as the growth of Gross Domestic Product (GDP) and employment rates as essential factors for assessing the general economic well-being, which in turn directly impacts the performance of hotels.</w:t>
      </w:r>
    </w:p>
    <w:p w14:paraId="3B83FB14"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Social Factors:</w:t>
      </w:r>
    </w:p>
    <w:p w14:paraId="5143F3B9"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Societal shifts and cultural trends influence consumer preferences in the hospitality business. Marriott International Hotel must be responsive to dynamic social changes, encompassing demographic shifts, lifestyle alterations, and growing tastes in travel. Factors such as the growing need for sustainable practices, a wide range of inclusive products, and the emergence of experience travel play a crucial role in comprehending and addressing client expectations.</w:t>
      </w:r>
    </w:p>
    <w:p w14:paraId="36E9E8A8"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Technological Factors:</w:t>
      </w:r>
    </w:p>
    <w:p w14:paraId="468F56D0"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expeditious rate at which technological developments occur poses advantageous prospects and formidable obstacles for Marriott. The possible routes for growth include the adoption of digitalization, integration of advanced booking platforms, and utilization of data analytics to enhance individualized client experiences. Nevertheless, the hotel is confronted with other obstacles, including the ever-present risk of cybersecurity breaches, the need to adapt to rapidly evolving technology, and the imperative to maintain a technologically advanced infrastructure to remain competitive (Zhang, Shu, Ji, and Wang, 2015).</w:t>
      </w:r>
    </w:p>
    <w:p w14:paraId="040244FB"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Environmental Factors:</w:t>
      </w:r>
    </w:p>
    <w:p w14:paraId="661CF55F"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growing recognition of environmental issues and the imperative to promote sustainability have emerged as crucial factors for enterprises, encompassing the hotel </w:t>
      </w:r>
      <w:r w:rsidRPr="00C5014A">
        <w:rPr>
          <w:rFonts w:ascii="Times New Roman" w:hAnsi="Times New Roman" w:cs="Times New Roman"/>
          <w:sz w:val="24"/>
          <w:szCs w:val="24"/>
          <w:lang w:val="en-US"/>
        </w:rPr>
        <w:lastRenderedPageBreak/>
        <w:t>industry. Marriott International Hotel is required to address the increasing demands for environmentally sustainable operations. This encompasses implementing energy-efficient measures, waste reduction programs, and sustainable sourcing procedures. Refrain from conforming to these environmental trends to harm one's reputation and decrease consumer loyalty.</w:t>
      </w:r>
    </w:p>
    <w:p w14:paraId="7FFE3372"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Legal Factors:</w:t>
      </w:r>
    </w:p>
    <w:p w14:paraId="560898DE"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Marriott International Hotel must take into account many factors within the legal framework. Ensuring adherence to both domestic and global rules is of utmost importance, including several aspects such as health and safety protocols, labor legislation, and data privacy requirements. Alterations can influence the hotel's operations in legal frameworks, such as modifications in tax policies or zoning rules. If legal concerns are not proactively addressed, they have the potential to cause financial and operational failures.</w:t>
      </w:r>
    </w:p>
    <w:p w14:paraId="22DD719D"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In summary, utilizing the PESTEL analysis framework offers a comprehensive comprehension of the external elements that influence Marriott International Hotel. Through examining political, economic, social, technological, environmental, and legal factors, the consultancy acquires significant knowledge regarding the difficulties presented by the macro-environment. This study establishes the foundation for using strategic frameworks and developing specific recommendations, guaranteeing that Marriott is adequately prepared to traverse external factors and improve its adaptability in the ever-changing hospitality market.</w:t>
      </w:r>
    </w:p>
    <w:p w14:paraId="245C5C45" w14:textId="76DB5BA1" w:rsidR="004647EE" w:rsidRPr="00C5014A" w:rsidRDefault="004647EE"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 xml:space="preserve">SWOT Analysis </w:t>
      </w:r>
    </w:p>
    <w:p w14:paraId="064C7A71"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SWOT analysis is an essential instrument utilized in the consultancy report to evaluate the internal issues about Marriott International Hotel comprehensively. This study provides an examination of the hotel's internal strengths and weaknesses, as well as external opportunities and threats. This analysis aims to deliver valuable insights that can inform </w:t>
      </w:r>
      <w:r w:rsidRPr="00C5014A">
        <w:rPr>
          <w:rFonts w:ascii="Times New Roman" w:hAnsi="Times New Roman" w:cs="Times New Roman"/>
          <w:sz w:val="24"/>
          <w:szCs w:val="24"/>
          <w:lang w:val="en-US"/>
        </w:rPr>
        <w:lastRenderedPageBreak/>
        <w:t>strategic decision-making processes. This part offers a comprehensive examination of each constituent, elucidating the internal mechanisms that influence the present status of the hotel.</w:t>
      </w:r>
    </w:p>
    <w:p w14:paraId="3F01FD72"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Strengths:</w:t>
      </w:r>
    </w:p>
    <w:p w14:paraId="4A64C153"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Brand reputation refers to the perception and evaluation of a brand by its stakeholders, including customers, employees, investors, etc. The Marriott International Hotel is renowned for its robust and widely acknowledged brand, closely associated with luxury and outstanding customer service. The hotel's favorable brand perception plays a significant role in fostering customer loyalty and attracting fresh clientele. Marriott accommodates a broad array of consumer preferences through its extensive selection of options, encompassing luxury resorts, business hotels, and boutique accommodations. The diverse range of offerings within the hotel's portfolio serves to expand its market penetration and boost its attractiveness to customers. The global presence of a company or organization refers to its widespread reach and influence across different regions and countries worldwide. Marriott has successfully created a solid and expansive worldwide footprint, encompassing properties located in significant international locations.</w:t>
      </w:r>
    </w:p>
    <w:p w14:paraId="16596EDD"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hotel's global reach strategically positioned it to leverage the growth opportunities presented by the rising travel and tourism industry. The integration of cutting-edge technologies in the hotel industry, including sophisticated reservation systems, mobile-based check-in processes, and tailored visitor experiences. Incorporating technology has been shown to improve operational efficiency and increase customer satisfaction. The topic of interest pertains to customer loyalty programs. The effective execution of customer loyalty programs promotes the recurrence of commercial transactions and improves customer retention. Loyalty programs foster a committed client base and facilitate favorable word-of-mouth promotion (</w:t>
      </w:r>
      <w:proofErr w:type="spellStart"/>
      <w:r w:rsidRPr="00C5014A">
        <w:rPr>
          <w:rFonts w:ascii="Times New Roman" w:hAnsi="Times New Roman" w:cs="Times New Roman"/>
          <w:sz w:val="24"/>
          <w:szCs w:val="24"/>
          <w:lang w:val="en-US"/>
        </w:rPr>
        <w:t>Nyangwe</w:t>
      </w:r>
      <w:proofErr w:type="spellEnd"/>
      <w:r w:rsidRPr="00C5014A">
        <w:rPr>
          <w:rFonts w:ascii="Times New Roman" w:hAnsi="Times New Roman" w:cs="Times New Roman"/>
          <w:sz w:val="24"/>
          <w:szCs w:val="24"/>
          <w:lang w:val="en-US"/>
        </w:rPr>
        <w:t xml:space="preserve"> and </w:t>
      </w:r>
      <w:proofErr w:type="spellStart"/>
      <w:r w:rsidRPr="00C5014A">
        <w:rPr>
          <w:rFonts w:ascii="Times New Roman" w:hAnsi="Times New Roman" w:cs="Times New Roman"/>
          <w:sz w:val="24"/>
          <w:szCs w:val="24"/>
          <w:lang w:val="en-US"/>
        </w:rPr>
        <w:t>Buhalis</w:t>
      </w:r>
      <w:proofErr w:type="spellEnd"/>
      <w:r w:rsidRPr="00C5014A">
        <w:rPr>
          <w:rFonts w:ascii="Times New Roman" w:hAnsi="Times New Roman" w:cs="Times New Roman"/>
          <w:sz w:val="24"/>
          <w:szCs w:val="24"/>
          <w:lang w:val="en-US"/>
        </w:rPr>
        <w:t>, 2018).</w:t>
      </w:r>
    </w:p>
    <w:p w14:paraId="7FFEC25D"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Weaknesses:</w:t>
      </w:r>
    </w:p>
    <w:p w14:paraId="6B735ED2"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The present study examines organizations' operational challenges in their day-to-day activities. Customer satisfaction can be negatively affected by operational inefficiencies, such as delays in the delivery of services or the check-in/check-out procedures. Identifying and resolving these challenges is of utmost importance in enhancing the overall operational performance.</w:t>
      </w:r>
    </w:p>
    <w:p w14:paraId="44099400"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hotel's revenue is vulnerable to economic changes, as it experiences a decline in consumer spending during economic downturns. To address the potential consequences of economic uncertainties, it is imperative to implement a revenue strategy that encompasses diversification. The lack of uniformity in staff training can lead to disparities in service quality observed among various hotel establishments. Elevated worker turnover rates may result in a shortage of seasoned personnel, affecting customer service quality. The concept of competitive pricing refers to the strategy businesses employ to set their prices in a manner that allows them to compete effectively. The presence of fierce rivalry within the hospitality business might give rise to difficulties in formulating effective pricing strategies. Achieving a harmonious equilibrium between competitive pricing and preserving profit margins is paramount (Wernick and Von Glinow, 2012).</w:t>
      </w:r>
    </w:p>
    <w:p w14:paraId="3E7FABA0"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Opportunities:</w:t>
      </w:r>
    </w:p>
    <w:p w14:paraId="42E7FAFB"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Exploring emerging areas characterized by a burgeoning tourism sector presents prospects for market penetration. The identification of underutilized areas for expansion has the potential to positively impact financial gains. Sustainability initiatives refer to efforts and actions undertaken to promote and support sustainable practices and principles. These initiatives aim to address environmental and social. Adopting sustainability efforts is following the changing consumer attitudes toward environmentally conscious actions (Roy and Chowdhury, 2021). Using environmentally friendly procedures can improve the hotel's reputation and appeal to a customer base that prioritizes sustainability. Incorporating AI-</w:t>
      </w:r>
      <w:r w:rsidRPr="00C5014A">
        <w:rPr>
          <w:rFonts w:ascii="Times New Roman" w:hAnsi="Times New Roman" w:cs="Times New Roman"/>
          <w:sz w:val="24"/>
          <w:szCs w:val="24"/>
          <w:lang w:val="en-US"/>
        </w:rPr>
        <w:lastRenderedPageBreak/>
        <w:t>driven services, augmented reality experiences, and intelligent room features exemplifies the ongoing integration of technology in various domains. Maintaining a position at the forefront of technology breakthroughs confers a competitive advantage. Strategic partnerships refer to collaborative alliances formed between organizations to achieve mutually beneficial goals and objectives. Establishing strategic alliances with airlines, travel agencies, and other synergistic enterprises. Collaborative efforts have the potential to expand the hotel's market reach and appeal to a wide range of customers (</w:t>
      </w:r>
      <w:proofErr w:type="spellStart"/>
      <w:r w:rsidRPr="00C5014A">
        <w:rPr>
          <w:rFonts w:ascii="Times New Roman" w:hAnsi="Times New Roman" w:cs="Times New Roman"/>
          <w:sz w:val="24"/>
          <w:szCs w:val="24"/>
          <w:lang w:val="en-US"/>
        </w:rPr>
        <w:t>Saleh</w:t>
      </w:r>
      <w:proofErr w:type="spellEnd"/>
      <w:r w:rsidRPr="00C5014A">
        <w:rPr>
          <w:rFonts w:ascii="Times New Roman" w:hAnsi="Times New Roman" w:cs="Times New Roman"/>
          <w:sz w:val="24"/>
          <w:szCs w:val="24"/>
          <w:lang w:val="en-US"/>
        </w:rPr>
        <w:t xml:space="preserve"> and </w:t>
      </w:r>
      <w:proofErr w:type="spellStart"/>
      <w:r w:rsidRPr="00C5014A">
        <w:rPr>
          <w:rFonts w:ascii="Times New Roman" w:hAnsi="Times New Roman" w:cs="Times New Roman"/>
          <w:sz w:val="24"/>
          <w:szCs w:val="24"/>
          <w:lang w:val="en-US"/>
        </w:rPr>
        <w:t>Zohry</w:t>
      </w:r>
      <w:proofErr w:type="spellEnd"/>
      <w:r w:rsidRPr="00C5014A">
        <w:rPr>
          <w:rFonts w:ascii="Times New Roman" w:hAnsi="Times New Roman" w:cs="Times New Roman"/>
          <w:sz w:val="24"/>
          <w:szCs w:val="24"/>
          <w:lang w:val="en-US"/>
        </w:rPr>
        <w:t>, 2022).</w:t>
      </w:r>
    </w:p>
    <w:p w14:paraId="58945190"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Threats:</w:t>
      </w:r>
    </w:p>
    <w:p w14:paraId="4D09EE1C"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presence of fierce competition in the hospitality industry is a significant challenge in maintaining market share and implementing effective pricing strategies. The ongoing surveillance of competitors is crucial for establishing a strategic position. The susceptibility to economic downturns significantly impacts the travel and tourism industry, resulting in a decline in bookings. The mitigation of economic risks can be achieved through implementing contingency plans and diversifying revenue streams. Global health crises refer to widespread and severe health emergencies that affect populations globally. The hotel sector faces a substantial danger from global health crises, such as pandemics, due to their inherent unpredictability. The development of effective crisis management and contingency strategies is of utmost importance. Alterations in governmental regulations and policies include the imposition of visa limits or modifications in taxation measures. Interacting proactively with regulatory changes is imperative to guarantee compliance (</w:t>
      </w:r>
      <w:proofErr w:type="spellStart"/>
      <w:r w:rsidRPr="00C5014A">
        <w:rPr>
          <w:rFonts w:ascii="Times New Roman" w:hAnsi="Times New Roman" w:cs="Times New Roman"/>
          <w:sz w:val="24"/>
          <w:szCs w:val="24"/>
          <w:lang w:val="en-US"/>
        </w:rPr>
        <w:t>Andreevic</w:t>
      </w:r>
      <w:proofErr w:type="spellEnd"/>
      <w:r w:rsidRPr="00C5014A">
        <w:rPr>
          <w:rFonts w:ascii="Times New Roman" w:hAnsi="Times New Roman" w:cs="Times New Roman"/>
          <w:sz w:val="24"/>
          <w:szCs w:val="24"/>
          <w:lang w:val="en-US"/>
        </w:rPr>
        <w:t>, 2020).</w:t>
      </w:r>
    </w:p>
    <w:p w14:paraId="11007820"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In summary, the SWOT analysis offers a detailed assessment of the internal landscape of Marriott International Hotel. The hotel's strategic orientation and ongoing success are contingent upon the identification of strengths, the resolution of weaknesses, the exploitation of opportunities, and the mitigation of risks. This research establishes the foundation for developing specific suggestions that capitalize on strengths and opportunities while also </w:t>
      </w:r>
      <w:r w:rsidRPr="00C5014A">
        <w:rPr>
          <w:rFonts w:ascii="Times New Roman" w:hAnsi="Times New Roman" w:cs="Times New Roman"/>
          <w:sz w:val="24"/>
          <w:szCs w:val="24"/>
          <w:lang w:val="en-US"/>
        </w:rPr>
        <w:lastRenderedPageBreak/>
        <w:t>addressing weaknesses and minimizing risks. These recommendations aim to maintain the competitiveness and adaptability of Marriott International Hotel within the ever-changing hospitality sector (ZHANG et al., 2023).</w:t>
      </w:r>
    </w:p>
    <w:p w14:paraId="5A0D0FD5" w14:textId="20CDED81" w:rsidR="004647EE" w:rsidRPr="00C5014A" w:rsidRDefault="004647EE"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TOWS Analysis</w:t>
      </w:r>
    </w:p>
    <w:p w14:paraId="42253EA9"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TOWS analysis is a strategic planning technique that expands upon the SWOT analysis findings. It aims to identify actionable plans by examining the confluence of internal strengths and weaknesses with external opportunities and threats. This analysis aims to furnish Marriott International Hotel with well-defined and strategic guidance for the future by utilizing its advantages to exploit favorable circumstances and correcting its shortcomings to alleviate potential risks.</w:t>
      </w:r>
    </w:p>
    <w:p w14:paraId="29E1C2E5"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Strengths-Opportunities (SO) Strategies:</w:t>
      </w:r>
    </w:p>
    <w:p w14:paraId="54FE9B70" w14:textId="503508CB"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Global brand expansion refers to the process by which brands extend their presence and reach beyond their domestic markets to establish a presence in international markets. Strategy: Utilize the robust brand recognition to penetrate burgeoning markets characterized by a burgeoning tourism </w:t>
      </w:r>
      <w:r w:rsidR="00C5014A" w:rsidRPr="00C5014A">
        <w:rPr>
          <w:rFonts w:ascii="Times New Roman" w:hAnsi="Times New Roman" w:cs="Times New Roman"/>
          <w:sz w:val="24"/>
          <w:szCs w:val="24"/>
          <w:lang w:val="en-US"/>
        </w:rPr>
        <w:t>industry. Justification</w:t>
      </w:r>
      <w:r w:rsidRPr="00C5014A">
        <w:rPr>
          <w:rFonts w:ascii="Times New Roman" w:hAnsi="Times New Roman" w:cs="Times New Roman"/>
          <w:sz w:val="24"/>
          <w:szCs w:val="24"/>
          <w:lang w:val="en-US"/>
        </w:rPr>
        <w:t xml:space="preserve">: The international reputation of Marriott can serve as a valuable advantage in enticing prospective clientele in areas experiencing growth in the tourism </w:t>
      </w:r>
      <w:r w:rsidR="00C5014A" w:rsidRPr="00C5014A">
        <w:rPr>
          <w:rFonts w:ascii="Times New Roman" w:hAnsi="Times New Roman" w:cs="Times New Roman"/>
          <w:sz w:val="24"/>
          <w:szCs w:val="24"/>
          <w:lang w:val="en-US"/>
        </w:rPr>
        <w:t>sector. The</w:t>
      </w:r>
      <w:r w:rsidRPr="00C5014A">
        <w:rPr>
          <w:rFonts w:ascii="Times New Roman" w:hAnsi="Times New Roman" w:cs="Times New Roman"/>
          <w:sz w:val="24"/>
          <w:szCs w:val="24"/>
          <w:lang w:val="en-US"/>
        </w:rPr>
        <w:t xml:space="preserve"> expansion and diversification of product or service </w:t>
      </w:r>
      <w:r w:rsidR="00C5014A" w:rsidRPr="00C5014A">
        <w:rPr>
          <w:rFonts w:ascii="Times New Roman" w:hAnsi="Times New Roman" w:cs="Times New Roman"/>
          <w:sz w:val="24"/>
          <w:szCs w:val="24"/>
          <w:lang w:val="en-US"/>
        </w:rPr>
        <w:t>offerings. Strategy</w:t>
      </w:r>
      <w:r w:rsidRPr="00C5014A">
        <w:rPr>
          <w:rFonts w:ascii="Times New Roman" w:hAnsi="Times New Roman" w:cs="Times New Roman"/>
          <w:sz w:val="24"/>
          <w:szCs w:val="24"/>
          <w:lang w:val="en-US"/>
        </w:rPr>
        <w:t xml:space="preserve">: Maximize the potential of the varied portfolio by implementing novel and inventive offers, such as experiencing packages or distinctive themed accommodations. The hotel has the potential to attract a wider demographic and foster customer allegiance through the provision of a diverse array of unique encounters (Olawale, 2020). The proposed approach involves allocating resources toward adopting cutting-edge technology to enhance customer experiences through personalized interactions. This would be achieved by leveraging data analytics to facilitate targeted marketing efforts and provide customized services. The </w:t>
      </w:r>
      <w:r w:rsidRPr="00C5014A">
        <w:rPr>
          <w:rFonts w:ascii="Times New Roman" w:hAnsi="Times New Roman" w:cs="Times New Roman"/>
          <w:sz w:val="24"/>
          <w:szCs w:val="24"/>
          <w:lang w:val="en-US"/>
        </w:rPr>
        <w:lastRenderedPageBreak/>
        <w:t>incorporation of advanced technology has the potential to bolster consumer interactions, resulting in heightened levels of satisfaction and loyalty (Mazen Alomari, 2017).</w:t>
      </w:r>
    </w:p>
    <w:p w14:paraId="469E0622"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Strengths-Threats (ST) Strategies:</w:t>
      </w:r>
    </w:p>
    <w:p w14:paraId="375E1627"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proposed strategy involves implementing dynamic pricing strategies and loyalty programs to maintain competitiveness in the context of pricing pressures experienced across the sector. By strategically implementing pricing adjustments and providing exclusive benefits to its loyal clientele, Marriott may effectively alleviate the repercussions of heightened competition. Crisis management refers to the strategic process of effectively addressing and mitigating potential or existing crises within an organization or community. The concept of preparedness refers to being ready or well-equipped to handle potential.</w:t>
      </w:r>
    </w:p>
    <w:p w14:paraId="2F849ACE"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Strategy: Establishing and consistently revising all-encompassing crisis management plans is imperative to tackle worldwide health emergencies or unanticipated circumstances effectively. The implementation of proactive planning and the development of quick reaction capabilities have the potential to mitigate the consequences of external threats, hence promoting resilience during periods of crisis. Regulatory compliance initiatives refer to efforts undertaken by organizations to adhere to the legal and regulatory requirements imposed by governing bodies. The implementation of a specialized team tasked with continuously monitoring and adjusting regulatory landscapes aimed at assuring adherence to dynamic legal frameworks. Taking proactive measures to handle legal problems can effectively mitigate disruptions to business operations and uphold a favorable brand reputation.</w:t>
      </w:r>
    </w:p>
    <w:p w14:paraId="0D339300"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Weaknesses-Opportunities (WO) Strategies:</w:t>
      </w:r>
    </w:p>
    <w:p w14:paraId="0E9B2964"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proposed strategy involves prioritizing the implementation of comprehensive staff training programs, aiming to enhance the quality of service and ultimately improve customer satisfaction. The allocation of resources towards the enhancement of staff </w:t>
      </w:r>
      <w:r w:rsidRPr="00C5014A">
        <w:rPr>
          <w:rFonts w:ascii="Times New Roman" w:hAnsi="Times New Roman" w:cs="Times New Roman"/>
          <w:sz w:val="24"/>
          <w:szCs w:val="24"/>
          <w:lang w:val="en-US"/>
        </w:rPr>
        <w:lastRenderedPageBreak/>
        <w:t>development has the potential to effectively mitigate deficiencies in service provision, thereby transforming them into favorable circumstances for enhanced customer satisfaction. Establish strategic alliances with airlines, travel agents, and local enterprises to broaden the range of services and expand market penetration. Collaborative efforts have the potential to address deficiencies in market diversification and appeal to a broader range of customers.</w:t>
      </w:r>
    </w:p>
    <w:p w14:paraId="718F9241"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Sustainability initiatives refer to the various actions and strategies organizations or individuals implement to promote environmental, social, and economic sustainability. Embrace sustainable methods to conform to the changing demands of customers who prioritize environmentally friendly accommodations. The rationale behind addressing shortcomings in environmental policies is to establish Marriott as a frontrunner in sustainable hospitality, appealing to a consumer base that prioritizes environmental consciousness.</w:t>
      </w:r>
    </w:p>
    <w:p w14:paraId="2BEAB8E8"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Weaknesses-Threats (WT) Strategies:</w:t>
      </w:r>
    </w:p>
    <w:p w14:paraId="66C46855"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proposed strategy involves implementing efficiency measures to mitigate deficiencies in operational processes, resulting in cost reduction and improved service delivery. Optimizing operations can help lessen the adverse effects of economic downturns and enhance overall financial resilience. The proposed strategy involves developing customer retention strategies specifically designed to counteract the possible adverse effects of competitive pricing and effectively maintain a loyal client base. Prioritizing client loyalty can mitigate vulnerabilities associated with pricing pressures and bolster total income. Technology security measures are essential to protect sensitive information and prevent unauthorized access. The proposed strategy entails enhancing cybersecurity protocols to mitigate vulnerabilities in technology security and safeguard customer data. Implementing measures to address technical vulnerabilities is crucial in safeguarding the hotel's ability to withstand data breaches and cybersecurity hazards.</w:t>
      </w:r>
    </w:p>
    <w:p w14:paraId="17E36CBB"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The TOWS study offers Marriott International Hotel a strategic framework that guides decision-making by considering internal strengths, weaknesses, external opportunities, and threats. Through the strategic alignment of internal capabilities with external factors, Marriott can effectively implement targeted initiatives that strategically position the property for long-term success within the dynamic and constantly evolving hospitality sector. The recommendations that ensue should not alone tackle present difficulties but also move the hotel into a future characterized by expansion, adaptability, and heightened client happiness.</w:t>
      </w:r>
    </w:p>
    <w:p w14:paraId="0ACF1256" w14:textId="00AFCDA2" w:rsidR="004647EE" w:rsidRPr="00C5014A" w:rsidRDefault="004647EE"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Recommendations and Change Management</w:t>
      </w:r>
    </w:p>
    <w:p w14:paraId="44FF1CE6"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After conducting a comprehensive study of the current difficulties and opportunities Marriott International Hotel faces, the consulting firm Horwath Consultant Company has formulated a series of strategic suggestions to address the identified concerns effectively. The recommendations span various domains, such as operational advancements, customer experience improvements, and industry strategic positioning. Furthermore, this study comprehensively analyzes change management techniques, initiatives to enhance staff responsiveness, methodologies for measuring effectiveness, potential advantages, and cost implications (Selin, 2022).</w:t>
      </w:r>
    </w:p>
    <w:p w14:paraId="668DFCEB"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consultancy proposes the adoption of operational efficiency methods to optimize operations and improve the overall quality of service delivery. This entails performing a comprehensive examination of existing operational protocols, identifying areas of congestion, and introducing technologically-driven remedies for the check-in/check-out procedures. Furthermore, it is imperative to restructure staff training programs to guarantee uniformity in providing service excellence throughout all hotel establishments. An effective change management strategy is crucial for organizations to navigate and adapt to the ever-evolving business landscape. A well-designed change management strategy enables organizations to act effectively.</w:t>
      </w:r>
    </w:p>
    <w:p w14:paraId="702CA4DA"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Effectively Convey the Rationale for Change: Articulate the underlying justifications for the proposed operational modifications to the staff, emphasizing the objective of enhancing customer happiness and optimizing procedural efficiency. Training and Skill Development: Offer inclusive training initiatives to equip staff members with the essential skills to adjust to new operational protocols (Mazen Alomari, 2017).</w:t>
      </w:r>
    </w:p>
    <w:p w14:paraId="7BBD2518"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Implementation of a Continuous Feedback strategy: Establishing a structured feedback strategy that enables staff members to express their problems and provide suggestions during the transition phase is recommended. The strategy for staff responsiveness focuses on enhancing the efficiency and effectiveness of staff members in addressing and meeting the needs of customers or clients.</w:t>
      </w:r>
    </w:p>
    <w:p w14:paraId="22450B1F"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Regular performance assessments should be conducted to examine how much staff members comply with newly implemented operating protocols. Recognition and incentives should be provided to acknowledge and incentivize staff members who demonstrate exceptional performance in effectively implementing and adjusting to organizational changes. The implementation of periodic guest satisfaction surveys is recommended to assess enhancements in operational efficiency and overall consumer satisfaction (</w:t>
      </w:r>
      <w:proofErr w:type="spellStart"/>
      <w:r w:rsidRPr="00C5014A">
        <w:rPr>
          <w:rFonts w:ascii="Times New Roman" w:hAnsi="Times New Roman" w:cs="Times New Roman"/>
          <w:sz w:val="24"/>
          <w:szCs w:val="24"/>
          <w:lang w:val="en-US"/>
        </w:rPr>
        <w:t>Astawa</w:t>
      </w:r>
      <w:proofErr w:type="spellEnd"/>
      <w:r w:rsidRPr="00C5014A">
        <w:rPr>
          <w:rFonts w:ascii="Times New Roman" w:hAnsi="Times New Roman" w:cs="Times New Roman"/>
          <w:sz w:val="24"/>
          <w:szCs w:val="24"/>
          <w:lang w:val="en-US"/>
        </w:rPr>
        <w:t xml:space="preserve"> et al., 2022).</w:t>
      </w:r>
    </w:p>
    <w:p w14:paraId="4DC87269"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Operational metrics refer to quantifiable measures used to assess the performance and efficiency of an organization's operational activities. These metrics provide valuable To assess the effectiveness of operational enhancements, it is crucial to monitor and analyze significant operational indicators, such as check-in durations, service response durations, and customer feedback. This enables the quantification of the influence of operational changes. Several potential advantages can be derived from a particular situation or action. </w:t>
      </w:r>
    </w:p>
    <w:p w14:paraId="51D63A58" w14:textId="38C9546F"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Improved customer happiness is a direct result of streamlined operations, leading to increased customer contentment rates.</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 xml:space="preserve">Enhanced Operational Efficiency: Implementing </w:t>
      </w:r>
      <w:r w:rsidRPr="00C5014A">
        <w:rPr>
          <w:rFonts w:ascii="Times New Roman" w:hAnsi="Times New Roman" w:cs="Times New Roman"/>
          <w:sz w:val="24"/>
          <w:szCs w:val="24"/>
          <w:lang w:val="en-US"/>
        </w:rPr>
        <w:lastRenderedPageBreak/>
        <w:t>operational enhancements increases process efficiency, decreasing waiting periods and augmenting worker productivity. Investment in technology entails allocating financial resources towards technology upgrades and staff training programs, aiming to ensure the effective adoption of technological advancements. Long-term Savings: Expect long-term financial benefits resulting from enhanced operational efficiency, which will result in more effective usage of resources (Spiridonova, 2021).</w:t>
      </w:r>
    </w:p>
    <w:p w14:paraId="4DEF05AB" w14:textId="2F8FEDCB" w:rsidR="004647EE" w:rsidRPr="00C5014A" w:rsidRDefault="004647EE" w:rsidP="001A0963">
      <w:pPr>
        <w:spacing w:after="0" w:line="480" w:lineRule="auto"/>
        <w:ind w:firstLine="720"/>
        <w:jc w:val="both"/>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To enhance the client experience, the consulting proposes the utilization of technology as a means to deliver tailored services. This includes integrating artificial intelligence (AI) technology in customer service, developing mobile applications to facilitate smooth check-in processes, and providing personalized recommendations tailored to individual customer preferences. Implementing an effective change management strategy is crucial for organizations seeking to navigate and adapt to the ever-evolving business landscape. Transparent Communication: This study aims to examine the efficacy of technology in facilitating tailored customer experiences within the hotel industry, with a particular focus on elucidating the hotel's unwavering dedication to augmenting guest </w:t>
      </w:r>
      <w:r w:rsidR="00C5014A" w:rsidRPr="00C5014A">
        <w:rPr>
          <w:rFonts w:ascii="Times New Roman" w:hAnsi="Times New Roman" w:cs="Times New Roman"/>
          <w:sz w:val="24"/>
          <w:szCs w:val="24"/>
          <w:lang w:val="en-US"/>
        </w:rPr>
        <w:t>pleasure. Staff</w:t>
      </w:r>
      <w:r w:rsidRPr="00C5014A">
        <w:rPr>
          <w:rFonts w:ascii="Times New Roman" w:hAnsi="Times New Roman" w:cs="Times New Roman"/>
          <w:sz w:val="24"/>
          <w:szCs w:val="24"/>
          <w:lang w:val="en-US"/>
        </w:rPr>
        <w:t xml:space="preserve"> Training: Educate and equip staff members with the necessary skills to effectively help visitors utilize newly introduced technological capabilities and offer prompt support as required (Wernick and Von Glinow, 2012).</w:t>
      </w:r>
    </w:p>
    <w:p w14:paraId="65B960B1"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The strategy for enhancing staff responsiveness.</w:t>
      </w:r>
    </w:p>
    <w:p w14:paraId="6101B9A4" w14:textId="07396F64"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proposed initiative is the Guest Assistance Program, which aims to establish a system wherein trained staff members are designated to support and guide visitors in effectively navigating and utilizing the many technology capabilities offered by the establishment.</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Continuous training should be implemented to ensure staff members maintain proficiency in serving visitors with technology-related issues.</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 xml:space="preserve">The Evaluation of Success: Customer Feedback: Request feedback from patrons regarding their encounters with the </w:t>
      </w:r>
      <w:r w:rsidRPr="00C5014A">
        <w:rPr>
          <w:rFonts w:ascii="Times New Roman" w:hAnsi="Times New Roman" w:cs="Times New Roman"/>
          <w:sz w:val="24"/>
          <w:szCs w:val="24"/>
          <w:lang w:val="en-US"/>
        </w:rPr>
        <w:lastRenderedPageBreak/>
        <w:t>recently implemented personalized services, utilizing this information to facilitate ongoing enhancements—the measurement of utilization metrics. Monitor the use rates of recently introduced technological features to assess client uptake and satisfaction. Several potential advantages might be derived from a particular situation or action.</w:t>
      </w:r>
    </w:p>
    <w:p w14:paraId="7CE113E5" w14:textId="41AF0042"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Enhanced Customer Loyalty: Providing personalized services is associated with heightened customer loyalty, as it fosters a more profound sense of affiliation between customers and the hotel</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 xml:space="preserve">The hotel differentiates itself from the competition by offering technologically enhanced client experiences, which appeal to tourists who are knowledgeable and skilled in utilizing technology. The financial considerations associated with a particular situation or </w:t>
      </w:r>
      <w:r w:rsidR="00C5014A" w:rsidRPr="00C5014A">
        <w:rPr>
          <w:rFonts w:ascii="Times New Roman" w:hAnsi="Times New Roman" w:cs="Times New Roman"/>
          <w:sz w:val="24"/>
          <w:szCs w:val="24"/>
          <w:lang w:val="en-US"/>
        </w:rPr>
        <w:t>decision. Technology</w:t>
      </w:r>
      <w:r w:rsidRPr="00C5014A">
        <w:rPr>
          <w:rFonts w:ascii="Times New Roman" w:hAnsi="Times New Roman" w:cs="Times New Roman"/>
          <w:sz w:val="24"/>
          <w:szCs w:val="24"/>
          <w:lang w:val="en-US"/>
        </w:rPr>
        <w:t xml:space="preserve"> Investment: The allocation of resources towards developing and deploying artificial intelligence-driven features and mobile applications.</w:t>
      </w:r>
    </w:p>
    <w:p w14:paraId="61C52356"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To ensure the proficiency of staff members in aiding guests with new technology, it is imperative to incorporate training fees into the budget. Strategic positioning in the market is a crucial aspect of business operations—implementing Diversification Strategies and Market Expansion Initiatives. Based on the identified opportunities, the consultancy proposes a strategic approach involving diversifying the offerings and growing into emerging markets. This entails implementing novel services, such as wellness programs or themed events, and deliberate penetration into regions exhibiting burgeoning tourism sectors.</w:t>
      </w:r>
    </w:p>
    <w:p w14:paraId="62E990DA" w14:textId="5FFEEF48"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Implementing a change management strategy is a crucial aspect of organizational development. It involves the systematic planning, execution, and monitoring of changes inside an organization to ensure successful outcomes. Leadership Alignment: It is imperative to establish effective communication from leadership to articulate a well-defined strategy for diversification and market expansion, emphasizing the long-term advantages for the hotel and its </w:t>
      </w:r>
      <w:r w:rsidR="00C5014A" w:rsidRPr="00C5014A">
        <w:rPr>
          <w:rFonts w:ascii="Times New Roman" w:hAnsi="Times New Roman" w:cs="Times New Roman"/>
          <w:sz w:val="24"/>
          <w:szCs w:val="24"/>
          <w:lang w:val="en-US"/>
        </w:rPr>
        <w:t>personnel. Promoting</w:t>
      </w:r>
      <w:r w:rsidRPr="00C5014A">
        <w:rPr>
          <w:rFonts w:ascii="Times New Roman" w:hAnsi="Times New Roman" w:cs="Times New Roman"/>
          <w:sz w:val="24"/>
          <w:szCs w:val="24"/>
          <w:lang w:val="en-US"/>
        </w:rPr>
        <w:t xml:space="preserve"> Employee Engagement: Foster active participation of employees by </w:t>
      </w:r>
      <w:r w:rsidRPr="00C5014A">
        <w:rPr>
          <w:rFonts w:ascii="Times New Roman" w:hAnsi="Times New Roman" w:cs="Times New Roman"/>
          <w:sz w:val="24"/>
          <w:szCs w:val="24"/>
          <w:lang w:val="en-US"/>
        </w:rPr>
        <w:lastRenderedPageBreak/>
        <w:t>integrating them into the planning process and effectively articulating the potential for career advancement through diversity.</w:t>
      </w:r>
    </w:p>
    <w:p w14:paraId="481E0860" w14:textId="5B8C66D3"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The strategy for staff responsiveness is a crucial aspect of organizational management. This strategy aims to enhance staff members' efficiency and effectiveness in addressing customers' needs and concerns.</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Training Programs: Design and implement training programs to provide staff members with the necessary skills and knowledge to effectively contribute to successfully implementing new services and expanding the market. Cross-functional teams should be established by incorporating personnel from several departments to foster collaboration in executing novel initiatives. Market penetration can be evaluated by monitoring the extent to which a hotel has expanded into new markets and its corresponding market share. Measuring Customer Adoption: Assessing the Rates of Customer Adoption for Novel Services by Surveys and Customer Feedback (Neves, 2022).</w:t>
      </w:r>
    </w:p>
    <w:p w14:paraId="433435DF"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Several potential advantages can be derived from a particular situation or action—diversification results in the generation of supplementary revenue streams through the expansion into novel services and markets. The ability to withstand economic fluctuations can be enhanced by engaging in operations across multiple markets, thereby reducing the adverse effects of economic downturns in specific locations.</w:t>
      </w:r>
    </w:p>
    <w:p w14:paraId="45039489"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Market research is crucial in allocating financial resources to investigate the market landscape thoroughly. Its primary objective is to uncover potential possibilities and evaluate the feasibility of introducing new services or expanding into new markets. Marketing and Promotion: Allocate resources towards marketing and promotional endeavors to facilitate introducing new services and cultivate a foothold in previously untapped markets. The study of change management practices is a critical area of research and analysis within organizational management. To support a seamless transition, the hotel should incorporate </w:t>
      </w:r>
      <w:r w:rsidRPr="00C5014A">
        <w:rPr>
          <w:rFonts w:ascii="Times New Roman" w:hAnsi="Times New Roman" w:cs="Times New Roman"/>
          <w:sz w:val="24"/>
          <w:szCs w:val="24"/>
          <w:lang w:val="en-US"/>
        </w:rPr>
        <w:lastRenderedPageBreak/>
        <w:t xml:space="preserve">efficient change management methods while following the recommendations above (AREAS., 2016). </w:t>
      </w:r>
    </w:p>
    <w:p w14:paraId="35663485"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Effective Communication:</w:t>
      </w:r>
    </w:p>
    <w:p w14:paraId="2CF9A99C"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Ensure that changes are effectively transparently communicated to all staff members, thereby fostering a comprehensive comprehension of the underlying rationales for the changes and the anticipated advantages expected to be derived from them. Design and implement comprehensive training programs to equip staff members with the skills to adapt to novel processes and technology effectively. Employee involvement refers to employees' active participation and engagement in many aspects of organizational decision-making and problem-solving processes.</w:t>
      </w:r>
    </w:p>
    <w:p w14:paraId="00EC909B"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Engage employees in decision-making by actively soliciting their input and feedback, fostering a sense of ownership and dedication towards the implemented changes. The continuous feedback mechanism is a process that allows for ongoing evaluation and assessment of performance or progress. Implement a perpetual feedback structure that facilitates staff members in expressing their concerns, sharing valuable thoughts, and actively participating in enhancing established modifications. One potential strategy to identify and incentivize staff members who exhibit remarkable responsiveness to changes and contribute to their successful implementation is through the development of recognition and incentive programs. The Importance of Cross-Functional Collaboration in Organizational Settings</w:t>
      </w:r>
    </w:p>
    <w:p w14:paraId="0E743000" w14:textId="1700B069"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Promote interdepartmental collaboration by establishing cross-functional teams to implement and adapt organizational changes collaboratively. Training focusing on Customer-Centricity: To enhance the total customer experience, it is imperative to prioritize customer-centric training, enabling staff members to comprehend the significance of implementing </w:t>
      </w:r>
      <w:r w:rsidR="00C5014A" w:rsidRPr="00C5014A">
        <w:rPr>
          <w:rFonts w:ascii="Times New Roman" w:hAnsi="Times New Roman" w:cs="Times New Roman"/>
          <w:sz w:val="24"/>
          <w:szCs w:val="24"/>
          <w:lang w:val="en-US"/>
        </w:rPr>
        <w:t>improvements. The</w:t>
      </w:r>
      <w:r w:rsidRPr="00C5014A">
        <w:rPr>
          <w:rFonts w:ascii="Times New Roman" w:hAnsi="Times New Roman" w:cs="Times New Roman"/>
          <w:sz w:val="24"/>
          <w:szCs w:val="24"/>
          <w:lang w:val="en-US"/>
        </w:rPr>
        <w:t xml:space="preserve"> Evaluation of Achievement: Key Performance Indicators (KPIs) are metrics used to evaluate an organization's or individual's performance and progress toward </w:t>
      </w:r>
      <w:r w:rsidRPr="00C5014A">
        <w:rPr>
          <w:rFonts w:ascii="Times New Roman" w:hAnsi="Times New Roman" w:cs="Times New Roman"/>
          <w:sz w:val="24"/>
          <w:szCs w:val="24"/>
          <w:lang w:val="en-US"/>
        </w:rPr>
        <w:lastRenderedPageBreak/>
        <w:t>achieving specific goals and objectives. KPIs are quantifiable measures that provide valuable insights into. The objective is to establish key performance indicators (KPIs) that effectively measure the effectiveness of implemented strategies in terms of operational efficiency, customer happiness, market expansion, and revenue development.</w:t>
      </w:r>
    </w:p>
    <w:p w14:paraId="1A62317E" w14:textId="77777777" w:rsidR="004647EE" w:rsidRPr="00C5014A" w:rsidRDefault="004647EE" w:rsidP="001A0963">
      <w:pPr>
        <w:spacing w:after="0" w:line="480" w:lineRule="auto"/>
        <w:ind w:firstLine="720"/>
        <w:rPr>
          <w:rFonts w:ascii="Times New Roman" w:hAnsi="Times New Roman" w:cs="Times New Roman"/>
          <w:b/>
          <w:bCs/>
          <w:i/>
          <w:iCs/>
          <w:sz w:val="24"/>
          <w:szCs w:val="24"/>
          <w:lang w:val="en-US"/>
        </w:rPr>
      </w:pPr>
      <w:r w:rsidRPr="00C5014A">
        <w:rPr>
          <w:rFonts w:ascii="Times New Roman" w:hAnsi="Times New Roman" w:cs="Times New Roman"/>
          <w:b/>
          <w:bCs/>
          <w:i/>
          <w:iCs/>
          <w:sz w:val="24"/>
          <w:szCs w:val="24"/>
          <w:lang w:val="en-US"/>
        </w:rPr>
        <w:t>Periodic Evaluations:</w:t>
      </w:r>
    </w:p>
    <w:p w14:paraId="6A420F5D" w14:textId="2FDE2B9B"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Regular assessments and reviews should be conducted to analyze the continuous impact of changes, aiming to identify areas that require improvement and implement appropriate adjustments.</w:t>
      </w:r>
      <w:r w:rsidR="00C5014A">
        <w:rPr>
          <w:rFonts w:ascii="Times New Roman" w:hAnsi="Times New Roman" w:cs="Times New Roman"/>
          <w:sz w:val="24"/>
          <w:szCs w:val="24"/>
          <w:lang w:val="en-US"/>
        </w:rPr>
        <w:t xml:space="preserve"> </w:t>
      </w:r>
      <w:r w:rsidRPr="00C5014A">
        <w:rPr>
          <w:rFonts w:ascii="Times New Roman" w:hAnsi="Times New Roman" w:cs="Times New Roman"/>
          <w:sz w:val="24"/>
          <w:szCs w:val="24"/>
          <w:lang w:val="en-US"/>
        </w:rPr>
        <w:t>Guest Feedback Analysis: Gather input directly from patrons through the administration of surveys and reviews, employing this data to implement ongoing enhancements following client expectations. Several potential advantages might be derived from a particular situation or action. It is anticipated that the effective execution of operational enhancements and the provision of tailored experiences will increase customer satisfaction (</w:t>
      </w:r>
      <w:proofErr w:type="spellStart"/>
      <w:r w:rsidRPr="00C5014A">
        <w:rPr>
          <w:rFonts w:ascii="Times New Roman" w:hAnsi="Times New Roman" w:cs="Times New Roman"/>
          <w:sz w:val="24"/>
          <w:szCs w:val="24"/>
          <w:lang w:val="en-US"/>
        </w:rPr>
        <w:t>Arif</w:t>
      </w:r>
      <w:proofErr w:type="spellEnd"/>
      <w:r w:rsidRPr="00C5014A">
        <w:rPr>
          <w:rFonts w:ascii="Times New Roman" w:hAnsi="Times New Roman" w:cs="Times New Roman"/>
          <w:sz w:val="24"/>
          <w:szCs w:val="24"/>
          <w:lang w:val="en-US"/>
        </w:rPr>
        <w:t xml:space="preserve"> and </w:t>
      </w:r>
      <w:proofErr w:type="spellStart"/>
      <w:r w:rsidRPr="00C5014A">
        <w:rPr>
          <w:rFonts w:ascii="Times New Roman" w:hAnsi="Times New Roman" w:cs="Times New Roman"/>
          <w:sz w:val="24"/>
          <w:szCs w:val="24"/>
          <w:lang w:val="en-US"/>
        </w:rPr>
        <w:t>Hossin</w:t>
      </w:r>
      <w:proofErr w:type="spellEnd"/>
      <w:r w:rsidRPr="00C5014A">
        <w:rPr>
          <w:rFonts w:ascii="Times New Roman" w:hAnsi="Times New Roman" w:cs="Times New Roman"/>
          <w:sz w:val="24"/>
          <w:szCs w:val="24"/>
          <w:lang w:val="en-US"/>
        </w:rPr>
        <w:t>, 2016).</w:t>
      </w:r>
    </w:p>
    <w:p w14:paraId="03545115" w14:textId="0E9294DE"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primary objective of diversification and market expansion strategies is to generate supplementary sources of revenue and enhance the hotel's market dominance. Enhancing Staff Morale and Engagement: Effective change management methods and staff responsiveness strategies have positively impacted worker morale and engagement </w:t>
      </w:r>
      <w:r w:rsidR="00C5014A" w:rsidRPr="00C5014A">
        <w:rPr>
          <w:rFonts w:ascii="Times New Roman" w:hAnsi="Times New Roman" w:cs="Times New Roman"/>
          <w:sz w:val="24"/>
          <w:szCs w:val="24"/>
          <w:lang w:val="en-US"/>
        </w:rPr>
        <w:t>levels. The</w:t>
      </w:r>
      <w:r w:rsidRPr="00C5014A">
        <w:rPr>
          <w:rFonts w:ascii="Times New Roman" w:hAnsi="Times New Roman" w:cs="Times New Roman"/>
          <w:sz w:val="24"/>
          <w:szCs w:val="24"/>
          <w:lang w:val="en-US"/>
        </w:rPr>
        <w:t xml:space="preserve"> Financial Implications of Costs: Determine an initial financial allocation to enhance technological infrastructure, implement training initiatives, and do market </w:t>
      </w:r>
      <w:r w:rsidR="00C5014A" w:rsidRPr="00C5014A">
        <w:rPr>
          <w:rFonts w:ascii="Times New Roman" w:hAnsi="Times New Roman" w:cs="Times New Roman"/>
          <w:sz w:val="24"/>
          <w:szCs w:val="24"/>
          <w:lang w:val="en-US"/>
        </w:rPr>
        <w:t>research. The</w:t>
      </w:r>
      <w:r w:rsidRPr="00C5014A">
        <w:rPr>
          <w:rFonts w:ascii="Times New Roman" w:hAnsi="Times New Roman" w:cs="Times New Roman"/>
          <w:sz w:val="24"/>
          <w:szCs w:val="24"/>
          <w:lang w:val="en-US"/>
        </w:rPr>
        <w:t xml:space="preserve"> Potential for Long-term Cost Savings: The initial investment can be offset by anticipating long-term cost reductions resulting from enhanced operational efficiency and higher revenue generation (</w:t>
      </w:r>
      <w:proofErr w:type="spellStart"/>
      <w:r w:rsidRPr="00C5014A">
        <w:rPr>
          <w:rFonts w:ascii="Times New Roman" w:hAnsi="Times New Roman" w:cs="Times New Roman"/>
          <w:sz w:val="24"/>
          <w:szCs w:val="24"/>
          <w:lang w:val="en-US"/>
        </w:rPr>
        <w:t>Bohdanowicz</w:t>
      </w:r>
      <w:proofErr w:type="spellEnd"/>
      <w:r w:rsidRPr="00C5014A">
        <w:rPr>
          <w:rFonts w:ascii="Times New Roman" w:hAnsi="Times New Roman" w:cs="Times New Roman"/>
          <w:sz w:val="24"/>
          <w:szCs w:val="24"/>
          <w:lang w:val="en-US"/>
        </w:rPr>
        <w:t xml:space="preserve">, </w:t>
      </w:r>
      <w:proofErr w:type="spellStart"/>
      <w:r w:rsidRPr="00C5014A">
        <w:rPr>
          <w:rFonts w:ascii="Times New Roman" w:hAnsi="Times New Roman" w:cs="Times New Roman"/>
          <w:sz w:val="24"/>
          <w:szCs w:val="24"/>
          <w:lang w:val="en-US"/>
        </w:rPr>
        <w:t>Zientara</w:t>
      </w:r>
      <w:proofErr w:type="spellEnd"/>
      <w:r w:rsidRPr="00C5014A">
        <w:rPr>
          <w:rFonts w:ascii="Times New Roman" w:hAnsi="Times New Roman" w:cs="Times New Roman"/>
          <w:sz w:val="24"/>
          <w:szCs w:val="24"/>
          <w:lang w:val="en-US"/>
        </w:rPr>
        <w:t xml:space="preserve">, and </w:t>
      </w:r>
      <w:proofErr w:type="spellStart"/>
      <w:r w:rsidRPr="00C5014A">
        <w:rPr>
          <w:rFonts w:ascii="Times New Roman" w:hAnsi="Times New Roman" w:cs="Times New Roman"/>
          <w:sz w:val="24"/>
          <w:szCs w:val="24"/>
          <w:lang w:val="en-US"/>
        </w:rPr>
        <w:t>Novotna</w:t>
      </w:r>
      <w:proofErr w:type="spellEnd"/>
      <w:r w:rsidRPr="00C5014A">
        <w:rPr>
          <w:rFonts w:ascii="Times New Roman" w:hAnsi="Times New Roman" w:cs="Times New Roman"/>
          <w:sz w:val="24"/>
          <w:szCs w:val="24"/>
          <w:lang w:val="en-US"/>
        </w:rPr>
        <w:t>, 2011).</w:t>
      </w:r>
    </w:p>
    <w:p w14:paraId="56725774" w14:textId="183132A8" w:rsidR="000801C9"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recommendations and change management techniques delineated in this research offer a comprehensive and strategic framework for Marriott International Hotel. The proposed efforts aim to assure long-term success and sustainability by resolving operational </w:t>
      </w:r>
      <w:r w:rsidRPr="00C5014A">
        <w:rPr>
          <w:rFonts w:ascii="Times New Roman" w:hAnsi="Times New Roman" w:cs="Times New Roman"/>
          <w:sz w:val="24"/>
          <w:szCs w:val="24"/>
          <w:lang w:val="en-US"/>
        </w:rPr>
        <w:lastRenderedPageBreak/>
        <w:t>inefficiencies, enhancing the customer experience through technology, and strategically positioning the hotel in the market. The smooth integration of these proposals necessitates the development of appropriate change management procedures and staff responsiveness strategies. Including possible advantages, quantifiable success indicators, and clear communication of cost implications are crucial components in steering Marriott International Hotel toward a future characterized by increased competitiveness, customer happiness, and financial resilience.</w:t>
      </w:r>
    </w:p>
    <w:p w14:paraId="025F3E3F" w14:textId="70971555" w:rsidR="006747D5" w:rsidRPr="00C5014A" w:rsidRDefault="006747D5" w:rsidP="001A0963">
      <w:pPr>
        <w:spacing w:after="0" w:line="480" w:lineRule="auto"/>
        <w:ind w:firstLine="720"/>
        <w:jc w:val="center"/>
        <w:rPr>
          <w:rFonts w:ascii="Times New Roman" w:hAnsi="Times New Roman" w:cs="Times New Roman"/>
          <w:b/>
          <w:bCs/>
          <w:sz w:val="24"/>
          <w:szCs w:val="24"/>
          <w:lang w:val="en-US"/>
        </w:rPr>
      </w:pPr>
      <w:r w:rsidRPr="00C5014A">
        <w:rPr>
          <w:rFonts w:ascii="Times New Roman" w:hAnsi="Times New Roman" w:cs="Times New Roman"/>
          <w:b/>
          <w:bCs/>
          <w:sz w:val="24"/>
          <w:szCs w:val="24"/>
          <w:lang w:val="en-US"/>
        </w:rPr>
        <w:t>Action Plan</w:t>
      </w:r>
    </w:p>
    <w:tbl>
      <w:tblPr>
        <w:tblStyle w:val="TableGrid"/>
        <w:tblW w:w="0" w:type="auto"/>
        <w:tblLook w:val="04A0" w:firstRow="1" w:lastRow="0" w:firstColumn="1" w:lastColumn="0" w:noHBand="0" w:noVBand="1"/>
      </w:tblPr>
      <w:tblGrid>
        <w:gridCol w:w="850"/>
        <w:gridCol w:w="1633"/>
        <w:gridCol w:w="1543"/>
        <w:gridCol w:w="1633"/>
        <w:gridCol w:w="849"/>
        <w:gridCol w:w="1071"/>
        <w:gridCol w:w="1437"/>
      </w:tblGrid>
      <w:tr w:rsidR="006747D5" w:rsidRPr="00C5014A" w14:paraId="13D48D41" w14:textId="77777777" w:rsidTr="006747D5">
        <w:tc>
          <w:tcPr>
            <w:tcW w:w="1288" w:type="dxa"/>
          </w:tcPr>
          <w:p w14:paraId="0EB3BDF8" w14:textId="56B5B669"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rPr>
              <w:t>Number</w:t>
            </w:r>
          </w:p>
        </w:tc>
        <w:tc>
          <w:tcPr>
            <w:tcW w:w="1288" w:type="dxa"/>
          </w:tcPr>
          <w:p w14:paraId="208B9196" w14:textId="1423BC28"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rPr>
              <w:t>Problem</w:t>
            </w:r>
          </w:p>
        </w:tc>
        <w:tc>
          <w:tcPr>
            <w:tcW w:w="1288" w:type="dxa"/>
          </w:tcPr>
          <w:p w14:paraId="255CEDB4" w14:textId="39F60520"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rPr>
              <w:t>Proposed Solution</w:t>
            </w:r>
          </w:p>
        </w:tc>
        <w:tc>
          <w:tcPr>
            <w:tcW w:w="1288" w:type="dxa"/>
          </w:tcPr>
          <w:p w14:paraId="7917CD6E" w14:textId="2E2F781D"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rPr>
              <w:t>Desired Outcome</w:t>
            </w:r>
          </w:p>
        </w:tc>
        <w:tc>
          <w:tcPr>
            <w:tcW w:w="1288" w:type="dxa"/>
          </w:tcPr>
          <w:p w14:paraId="2130FA43" w14:textId="6E1FC20E"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rPr>
              <w:t>Time Scale</w:t>
            </w:r>
          </w:p>
        </w:tc>
        <w:tc>
          <w:tcPr>
            <w:tcW w:w="1288" w:type="dxa"/>
          </w:tcPr>
          <w:p w14:paraId="6EFD9535" w14:textId="536484E7" w:rsidR="006747D5" w:rsidRPr="00C5014A" w:rsidRDefault="006747D5" w:rsidP="001A0963">
            <w:pPr>
              <w:jc w:val="both"/>
              <w:rPr>
                <w:rFonts w:ascii="Times New Roman" w:hAnsi="Times New Roman" w:cs="Times New Roman"/>
                <w:sz w:val="24"/>
                <w:szCs w:val="24"/>
                <w:lang w:val="en-US"/>
              </w:rPr>
            </w:pPr>
            <w:r w:rsidRPr="00C5014A">
              <w:rPr>
                <w:rFonts w:ascii="Times New Roman" w:hAnsi="Times New Roman" w:cs="Times New Roman"/>
                <w:sz w:val="24"/>
                <w:szCs w:val="24"/>
              </w:rPr>
              <w:t>Completion Date</w:t>
            </w:r>
          </w:p>
        </w:tc>
        <w:tc>
          <w:tcPr>
            <w:tcW w:w="1288" w:type="dxa"/>
          </w:tcPr>
          <w:p w14:paraId="11520D4A" w14:textId="524B6876"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rPr>
              <w:t>Planned Budget</w:t>
            </w:r>
          </w:p>
        </w:tc>
      </w:tr>
      <w:tr w:rsidR="006747D5" w:rsidRPr="00C5014A" w14:paraId="70F65260" w14:textId="77777777" w:rsidTr="006747D5">
        <w:tc>
          <w:tcPr>
            <w:tcW w:w="1288" w:type="dxa"/>
          </w:tcPr>
          <w:p w14:paraId="5C3BA105" w14:textId="31F348D7"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1</w:t>
            </w:r>
          </w:p>
        </w:tc>
        <w:tc>
          <w:tcPr>
            <w:tcW w:w="1288" w:type="dxa"/>
          </w:tcPr>
          <w:p w14:paraId="769D35AC" w14:textId="5D3E2F01"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Poor external signage &amp; brand image</w:t>
            </w:r>
          </w:p>
        </w:tc>
        <w:tc>
          <w:tcPr>
            <w:tcW w:w="1288" w:type="dxa"/>
          </w:tcPr>
          <w:p w14:paraId="0821072A" w14:textId="359E1D78"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Agree on a revised logo while maintaining current color scheme and font.</w:t>
            </w:r>
          </w:p>
        </w:tc>
        <w:tc>
          <w:tcPr>
            <w:tcW w:w="1288" w:type="dxa"/>
          </w:tcPr>
          <w:p w14:paraId="761C9D83" w14:textId="0DDD51D9"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Improved feedback about outdated image, reassuring existing customers and increasing customer conversion rate.</w:t>
            </w:r>
          </w:p>
        </w:tc>
        <w:tc>
          <w:tcPr>
            <w:tcW w:w="1288" w:type="dxa"/>
          </w:tcPr>
          <w:p w14:paraId="42D3A0D4" w14:textId="7E99AFB8"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3 months</w:t>
            </w:r>
          </w:p>
        </w:tc>
        <w:tc>
          <w:tcPr>
            <w:tcW w:w="1288" w:type="dxa"/>
          </w:tcPr>
          <w:p w14:paraId="4BCDB0C5" w14:textId="68F72765" w:rsidR="006747D5" w:rsidRPr="00C5014A" w:rsidRDefault="006747D5" w:rsidP="001A0963">
            <w:pPr>
              <w:jc w:val="both"/>
              <w:rPr>
                <w:rFonts w:ascii="Times New Roman" w:hAnsi="Times New Roman" w:cs="Times New Roman"/>
                <w:sz w:val="24"/>
                <w:szCs w:val="24"/>
                <w:lang w:val="en-US"/>
              </w:rPr>
            </w:pPr>
            <w:r w:rsidRPr="00C5014A">
              <w:rPr>
                <w:rFonts w:ascii="Times New Roman" w:hAnsi="Times New Roman" w:cs="Times New Roman"/>
                <w:sz w:val="24"/>
                <w:szCs w:val="24"/>
              </w:rPr>
              <w:t>16/12/2023</w:t>
            </w:r>
          </w:p>
        </w:tc>
        <w:tc>
          <w:tcPr>
            <w:tcW w:w="1288" w:type="dxa"/>
          </w:tcPr>
          <w:p w14:paraId="2D03418C" w14:textId="2E381D09"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w:t>
            </w:r>
            <w:r w:rsidRPr="00C5014A">
              <w:rPr>
                <w:rFonts w:ascii="Times New Roman" w:hAnsi="Times New Roman" w:cs="Times New Roman"/>
                <w:sz w:val="24"/>
                <w:szCs w:val="24"/>
              </w:rPr>
              <w:t>20,000</w:t>
            </w:r>
          </w:p>
        </w:tc>
      </w:tr>
      <w:tr w:rsidR="006747D5" w:rsidRPr="00C5014A" w14:paraId="5585F660" w14:textId="77777777" w:rsidTr="006747D5">
        <w:tc>
          <w:tcPr>
            <w:tcW w:w="1288" w:type="dxa"/>
          </w:tcPr>
          <w:p w14:paraId="34C327C2" w14:textId="16E29A33"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2</w:t>
            </w:r>
          </w:p>
        </w:tc>
        <w:tc>
          <w:tcPr>
            <w:tcW w:w="1288" w:type="dxa"/>
          </w:tcPr>
          <w:p w14:paraId="3DD9131F" w14:textId="0E426761"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Inconsistent operational processes</w:t>
            </w:r>
          </w:p>
        </w:tc>
        <w:tc>
          <w:tcPr>
            <w:tcW w:w="1288" w:type="dxa"/>
          </w:tcPr>
          <w:p w14:paraId="4BBF5757" w14:textId="2484A757"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Implement operational efficiency measures, including technology upgrades.</w:t>
            </w:r>
          </w:p>
        </w:tc>
        <w:tc>
          <w:tcPr>
            <w:tcW w:w="1288" w:type="dxa"/>
          </w:tcPr>
          <w:p w14:paraId="06867E99" w14:textId="101489CD"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Streamlined operations, reduced wait times, and improved staff productivity.</w:t>
            </w:r>
          </w:p>
        </w:tc>
        <w:tc>
          <w:tcPr>
            <w:tcW w:w="1288" w:type="dxa"/>
          </w:tcPr>
          <w:p w14:paraId="70B36CD3" w14:textId="7EF7451A"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6 months</w:t>
            </w:r>
          </w:p>
        </w:tc>
        <w:tc>
          <w:tcPr>
            <w:tcW w:w="1288" w:type="dxa"/>
          </w:tcPr>
          <w:p w14:paraId="2E62D22A" w14:textId="6F22E928" w:rsidR="006747D5" w:rsidRPr="00C5014A" w:rsidRDefault="006747D5" w:rsidP="001A0963">
            <w:pPr>
              <w:jc w:val="both"/>
              <w:rPr>
                <w:rFonts w:ascii="Times New Roman" w:hAnsi="Times New Roman" w:cs="Times New Roman"/>
                <w:sz w:val="24"/>
                <w:szCs w:val="24"/>
                <w:lang w:val="en-US"/>
              </w:rPr>
            </w:pPr>
            <w:r w:rsidRPr="00C5014A">
              <w:rPr>
                <w:rFonts w:ascii="Times New Roman" w:hAnsi="Times New Roman" w:cs="Times New Roman"/>
                <w:sz w:val="24"/>
                <w:szCs w:val="24"/>
              </w:rPr>
              <w:t>30/03/2024</w:t>
            </w:r>
          </w:p>
        </w:tc>
        <w:tc>
          <w:tcPr>
            <w:tcW w:w="1288" w:type="dxa"/>
          </w:tcPr>
          <w:p w14:paraId="2025644F" w14:textId="7D664D6A" w:rsidR="006747D5" w:rsidRPr="00C5014A" w:rsidRDefault="006747D5" w:rsidP="001A0963">
            <w:pPr>
              <w:rPr>
                <w:rFonts w:ascii="Times New Roman" w:hAnsi="Times New Roman" w:cs="Times New Roman"/>
                <w:sz w:val="24"/>
                <w:szCs w:val="24"/>
                <w:lang w:val="en-US"/>
              </w:rPr>
            </w:pPr>
            <w:r w:rsidRPr="00C5014A">
              <w:rPr>
                <w:rFonts w:ascii="Times New Roman" w:hAnsi="Times New Roman" w:cs="Times New Roman"/>
                <w:sz w:val="24"/>
                <w:szCs w:val="24"/>
                <w:lang w:val="en-US"/>
              </w:rPr>
              <w:t>$</w:t>
            </w:r>
            <w:r w:rsidRPr="00C5014A">
              <w:rPr>
                <w:rFonts w:ascii="Times New Roman" w:hAnsi="Times New Roman" w:cs="Times New Roman"/>
                <w:sz w:val="24"/>
                <w:szCs w:val="24"/>
              </w:rPr>
              <w:t>50,000</w:t>
            </w:r>
          </w:p>
        </w:tc>
      </w:tr>
      <w:tr w:rsidR="006747D5" w:rsidRPr="00C5014A" w14:paraId="1F2507D5" w14:textId="77777777" w:rsidTr="006747D5">
        <w:tc>
          <w:tcPr>
            <w:tcW w:w="1288" w:type="dxa"/>
          </w:tcPr>
          <w:p w14:paraId="0F49AC40" w14:textId="22BB2ED7"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3</w:t>
            </w:r>
          </w:p>
        </w:tc>
        <w:tc>
          <w:tcPr>
            <w:tcW w:w="1288" w:type="dxa"/>
          </w:tcPr>
          <w:p w14:paraId="1861D1E5" w14:textId="0200A21C"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Lack of personalized customer experiences</w:t>
            </w:r>
          </w:p>
        </w:tc>
        <w:tc>
          <w:tcPr>
            <w:tcW w:w="1288" w:type="dxa"/>
          </w:tcPr>
          <w:p w14:paraId="7BBDEBF8" w14:textId="6D57C1E5"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Leverage technology for personalized services, including AI-driven features.</w:t>
            </w:r>
          </w:p>
        </w:tc>
        <w:tc>
          <w:tcPr>
            <w:tcW w:w="1288" w:type="dxa"/>
          </w:tcPr>
          <w:p w14:paraId="4012889F" w14:textId="5AB65119"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Enhanced customer loyalty, increased customer satisfaction, and a competitive advantage.</w:t>
            </w:r>
          </w:p>
        </w:tc>
        <w:tc>
          <w:tcPr>
            <w:tcW w:w="1288" w:type="dxa"/>
          </w:tcPr>
          <w:p w14:paraId="22101B99" w14:textId="1F521403"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4 months</w:t>
            </w:r>
          </w:p>
        </w:tc>
        <w:tc>
          <w:tcPr>
            <w:tcW w:w="1288" w:type="dxa"/>
          </w:tcPr>
          <w:p w14:paraId="5EFF7C45" w14:textId="2AD66818" w:rsidR="006747D5" w:rsidRPr="00C5014A" w:rsidRDefault="006747D5" w:rsidP="001A0963">
            <w:pPr>
              <w:jc w:val="both"/>
              <w:rPr>
                <w:rFonts w:ascii="Times New Roman" w:hAnsi="Times New Roman" w:cs="Times New Roman"/>
                <w:sz w:val="24"/>
                <w:szCs w:val="24"/>
                <w:lang w:val="en-US"/>
              </w:rPr>
            </w:pPr>
            <w:r w:rsidRPr="00C5014A">
              <w:rPr>
                <w:rFonts w:ascii="Times New Roman" w:hAnsi="Times New Roman" w:cs="Times New Roman"/>
                <w:sz w:val="24"/>
                <w:szCs w:val="24"/>
              </w:rPr>
              <w:t>28/02/2024</w:t>
            </w:r>
          </w:p>
        </w:tc>
        <w:tc>
          <w:tcPr>
            <w:tcW w:w="1288" w:type="dxa"/>
          </w:tcPr>
          <w:p w14:paraId="0A4F4C0B" w14:textId="2E56CB64"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w:t>
            </w:r>
            <w:r w:rsidRPr="00C5014A">
              <w:rPr>
                <w:rFonts w:ascii="Times New Roman" w:hAnsi="Times New Roman" w:cs="Times New Roman"/>
                <w:sz w:val="24"/>
                <w:szCs w:val="24"/>
              </w:rPr>
              <w:t>30,000</w:t>
            </w:r>
          </w:p>
        </w:tc>
      </w:tr>
      <w:tr w:rsidR="006747D5" w:rsidRPr="00C5014A" w14:paraId="02602A12" w14:textId="77777777" w:rsidTr="006747D5">
        <w:tc>
          <w:tcPr>
            <w:tcW w:w="1288" w:type="dxa"/>
          </w:tcPr>
          <w:p w14:paraId="6AAA34F1" w14:textId="64F69F54"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4</w:t>
            </w:r>
          </w:p>
        </w:tc>
        <w:tc>
          <w:tcPr>
            <w:tcW w:w="1288" w:type="dxa"/>
          </w:tcPr>
          <w:p w14:paraId="1EBDF518" w14:textId="644B41BD"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Limited market diversification</w:t>
            </w:r>
          </w:p>
        </w:tc>
        <w:tc>
          <w:tcPr>
            <w:tcW w:w="1288" w:type="dxa"/>
          </w:tcPr>
          <w:p w14:paraId="787050A3" w14:textId="3625E2E7"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t xml:space="preserve">Introduce new services and </w:t>
            </w:r>
            <w:r w:rsidRPr="00C5014A">
              <w:rPr>
                <w:rFonts w:ascii="Times New Roman" w:hAnsi="Times New Roman" w:cs="Times New Roman"/>
                <w:sz w:val="24"/>
                <w:szCs w:val="24"/>
              </w:rPr>
              <w:lastRenderedPageBreak/>
              <w:t>strategically enter emerging markets.</w:t>
            </w:r>
          </w:p>
        </w:tc>
        <w:tc>
          <w:tcPr>
            <w:tcW w:w="1288" w:type="dxa"/>
          </w:tcPr>
          <w:p w14:paraId="07D282E4" w14:textId="667E7954"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lastRenderedPageBreak/>
              <w:t xml:space="preserve">Increased revenue streams, </w:t>
            </w:r>
            <w:r w:rsidRPr="00C5014A">
              <w:rPr>
                <w:rFonts w:ascii="Times New Roman" w:hAnsi="Times New Roman" w:cs="Times New Roman"/>
                <w:sz w:val="24"/>
                <w:szCs w:val="24"/>
              </w:rPr>
              <w:lastRenderedPageBreak/>
              <w:t>resilience to economic fluctuations, and a broader customer base.</w:t>
            </w:r>
          </w:p>
        </w:tc>
        <w:tc>
          <w:tcPr>
            <w:tcW w:w="1288" w:type="dxa"/>
          </w:tcPr>
          <w:p w14:paraId="31F41A1A" w14:textId="1D017B50"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rPr>
              <w:lastRenderedPageBreak/>
              <w:t>8 months</w:t>
            </w:r>
          </w:p>
        </w:tc>
        <w:tc>
          <w:tcPr>
            <w:tcW w:w="1288" w:type="dxa"/>
          </w:tcPr>
          <w:p w14:paraId="7C9A36E7" w14:textId="5CE45FD6" w:rsidR="006747D5" w:rsidRPr="00C5014A" w:rsidRDefault="006747D5" w:rsidP="001A0963">
            <w:pPr>
              <w:jc w:val="both"/>
              <w:rPr>
                <w:rFonts w:ascii="Times New Roman" w:hAnsi="Times New Roman" w:cs="Times New Roman"/>
                <w:sz w:val="24"/>
                <w:szCs w:val="24"/>
                <w:lang w:val="en-US"/>
              </w:rPr>
            </w:pPr>
            <w:r w:rsidRPr="00C5014A">
              <w:rPr>
                <w:rFonts w:ascii="Times New Roman" w:hAnsi="Times New Roman" w:cs="Times New Roman"/>
                <w:sz w:val="24"/>
                <w:szCs w:val="24"/>
              </w:rPr>
              <w:t>31/05/2024</w:t>
            </w:r>
          </w:p>
        </w:tc>
        <w:tc>
          <w:tcPr>
            <w:tcW w:w="1288" w:type="dxa"/>
          </w:tcPr>
          <w:p w14:paraId="4339257E" w14:textId="55362A1B" w:rsidR="006747D5" w:rsidRPr="00C5014A" w:rsidRDefault="006747D5" w:rsidP="001A0963">
            <w:pPr>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w:t>
            </w:r>
            <w:r w:rsidRPr="00C5014A">
              <w:rPr>
                <w:rFonts w:ascii="Times New Roman" w:hAnsi="Times New Roman" w:cs="Times New Roman"/>
                <w:sz w:val="24"/>
                <w:szCs w:val="24"/>
              </w:rPr>
              <w:t>100,000</w:t>
            </w:r>
          </w:p>
        </w:tc>
      </w:tr>
    </w:tbl>
    <w:p w14:paraId="6F1A467A" w14:textId="77777777" w:rsidR="006747D5" w:rsidRPr="00C5014A" w:rsidRDefault="006747D5" w:rsidP="001A0963">
      <w:pPr>
        <w:spacing w:after="0" w:line="480" w:lineRule="auto"/>
        <w:ind w:firstLine="720"/>
        <w:rPr>
          <w:rFonts w:ascii="Times New Roman" w:hAnsi="Times New Roman" w:cs="Times New Roman"/>
          <w:sz w:val="24"/>
          <w:szCs w:val="24"/>
          <w:lang w:val="en-US"/>
        </w:rPr>
      </w:pPr>
    </w:p>
    <w:p w14:paraId="3D41CD20" w14:textId="77777777" w:rsidR="004647EE"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To address the issue of outdated perceptions, it is recommended to reach a consensus on an updated logo while retaining the existing color scheme and font. The desired outcome encompasses three key objectives: enhancing feedback mechanisms, instilling confidence in current customers, and augmenting customer conversion rates. The anticipated completion date for the project is December 16, 2023. Projected Budget: $20,000. Discrepancies in operational procedures: Implementing operational efficiency measures, such as technological advancements, to optimize processes and enhance productivity. The organization's desired outcome is to optimize operational processes, minimize customer wait times, and enhance the workforce's efficiency. Duration: 6 months. The anticipated completion date for the project is March 30, 2024. Projected Budget: $50,000. Insufficient provision of tailored consumer experiences: Proposed Solution: Utilize technological advancements to provide individualized services, incorporating elements driven by artificial intelligence. The desired outcome of the business is to achieve enhanced client loyalty, increased customer happiness, and a competitive advantage in the market.</w:t>
      </w:r>
    </w:p>
    <w:p w14:paraId="75F6CE34" w14:textId="2FE30313" w:rsidR="00F359F8" w:rsidRPr="00C5014A" w:rsidRDefault="004647EE" w:rsidP="001A0963">
      <w:pPr>
        <w:spacing w:after="0" w:line="480" w:lineRule="auto"/>
        <w:ind w:firstLine="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The duration of the time scale under consideration is four months. The completion date for the project is February 28, 2024.The projected Budget is set at $30,000. Constrained market diversification: Proposed Solution: Implement novel service offerings and strategically penetrate nascent markets. The desired outcome encompasses three key aspects: enhanced revenue sources, heightened resistance to economic volatility, and a more expansive client base. Duration: 8 months. The anticipated date of completion is May 31, 2024.The projected Budget is set at $100,000.This action plan functions as a pragmatic </w:t>
      </w:r>
      <w:r w:rsidRPr="00C5014A">
        <w:rPr>
          <w:rFonts w:ascii="Times New Roman" w:hAnsi="Times New Roman" w:cs="Times New Roman"/>
          <w:sz w:val="24"/>
          <w:szCs w:val="24"/>
          <w:lang w:val="en-US"/>
        </w:rPr>
        <w:lastRenderedPageBreak/>
        <w:t>manual for Marriott International Hotel, offering a systematic framework for executing the suggested tactics. The comprehensive analysis of each issue, proposed resolution, intended objective, timeline, projected completion date, and allocated Budget promotes transparency and enhances efficient strategizing for the customer.</w:t>
      </w:r>
    </w:p>
    <w:p w14:paraId="020C3975" w14:textId="77777777" w:rsidR="006F338D" w:rsidRDefault="006F338D" w:rsidP="001A0963">
      <w:pPr>
        <w:spacing w:after="0" w:line="480" w:lineRule="auto"/>
        <w:ind w:firstLine="720"/>
        <w:jc w:val="center"/>
        <w:rPr>
          <w:rFonts w:ascii="Times New Roman" w:hAnsi="Times New Roman" w:cs="Times New Roman"/>
          <w:b/>
          <w:bCs/>
          <w:sz w:val="24"/>
          <w:szCs w:val="24"/>
          <w:lang w:val="en-US"/>
        </w:rPr>
      </w:pPr>
    </w:p>
    <w:p w14:paraId="18281B2F" w14:textId="77777777" w:rsidR="006F338D" w:rsidRDefault="006F338D" w:rsidP="001A0963">
      <w:pPr>
        <w:spacing w:after="0" w:line="480" w:lineRule="auto"/>
        <w:ind w:firstLine="720"/>
        <w:jc w:val="center"/>
        <w:rPr>
          <w:rFonts w:ascii="Times New Roman" w:hAnsi="Times New Roman" w:cs="Times New Roman"/>
          <w:b/>
          <w:bCs/>
          <w:sz w:val="24"/>
          <w:szCs w:val="24"/>
          <w:lang w:val="en-US"/>
        </w:rPr>
      </w:pPr>
    </w:p>
    <w:p w14:paraId="1894E465" w14:textId="77777777" w:rsidR="006F338D" w:rsidRDefault="006F338D" w:rsidP="001A0963">
      <w:pPr>
        <w:spacing w:after="0" w:line="480" w:lineRule="auto"/>
        <w:ind w:firstLine="720"/>
        <w:jc w:val="center"/>
        <w:rPr>
          <w:rFonts w:ascii="Times New Roman" w:hAnsi="Times New Roman" w:cs="Times New Roman"/>
          <w:b/>
          <w:bCs/>
          <w:sz w:val="24"/>
          <w:szCs w:val="24"/>
          <w:lang w:val="en-US"/>
        </w:rPr>
      </w:pPr>
    </w:p>
    <w:p w14:paraId="53FCC048" w14:textId="77777777" w:rsidR="00457C82" w:rsidRDefault="00457C82">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720FA14F" w14:textId="515F04A7" w:rsidR="00730379" w:rsidRPr="006F338D" w:rsidRDefault="00730379" w:rsidP="00457C82">
      <w:pPr>
        <w:jc w:val="center"/>
        <w:rPr>
          <w:rFonts w:ascii="Times New Roman" w:hAnsi="Times New Roman" w:cs="Times New Roman"/>
          <w:b/>
          <w:bCs/>
          <w:sz w:val="24"/>
          <w:szCs w:val="24"/>
          <w:lang w:val="en-US"/>
        </w:rPr>
      </w:pPr>
      <w:r w:rsidRPr="006F338D">
        <w:rPr>
          <w:rFonts w:ascii="Times New Roman" w:hAnsi="Times New Roman" w:cs="Times New Roman"/>
          <w:b/>
          <w:bCs/>
          <w:sz w:val="24"/>
          <w:szCs w:val="24"/>
          <w:lang w:val="en-US"/>
        </w:rPr>
        <w:lastRenderedPageBreak/>
        <w:t>References</w:t>
      </w:r>
      <w:r w:rsidR="00457C82">
        <w:rPr>
          <w:rFonts w:ascii="Times New Roman" w:hAnsi="Times New Roman" w:cs="Times New Roman"/>
          <w:b/>
          <w:bCs/>
          <w:sz w:val="24"/>
          <w:szCs w:val="24"/>
          <w:lang w:val="en-US"/>
        </w:rPr>
        <w:t xml:space="preserve"> List</w:t>
      </w:r>
    </w:p>
    <w:p w14:paraId="01FEF507"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Al Shamsi, S., Al Rahmah, S., Al Nuaimi, A., Al Shamsi, W. and </w:t>
      </w:r>
      <w:proofErr w:type="spellStart"/>
      <w:r w:rsidRPr="00C5014A">
        <w:rPr>
          <w:rFonts w:ascii="Times New Roman" w:hAnsi="Times New Roman" w:cs="Times New Roman"/>
          <w:sz w:val="24"/>
          <w:szCs w:val="24"/>
          <w:lang w:val="en-US"/>
        </w:rPr>
        <w:t>Nobanee</w:t>
      </w:r>
      <w:proofErr w:type="spellEnd"/>
      <w:r w:rsidRPr="00C5014A">
        <w:rPr>
          <w:rFonts w:ascii="Times New Roman" w:hAnsi="Times New Roman" w:cs="Times New Roman"/>
          <w:sz w:val="24"/>
          <w:szCs w:val="24"/>
          <w:lang w:val="en-US"/>
        </w:rPr>
        <w:t>, H., Financial Statement Analysis of Marriott Hotels.</w:t>
      </w:r>
    </w:p>
    <w:p w14:paraId="2D0AD0AE"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Andreevic</w:t>
      </w:r>
      <w:proofErr w:type="spellEnd"/>
      <w:r w:rsidRPr="00C5014A">
        <w:rPr>
          <w:rFonts w:ascii="Times New Roman" w:hAnsi="Times New Roman" w:cs="Times New Roman"/>
          <w:sz w:val="24"/>
          <w:szCs w:val="24"/>
          <w:lang w:val="en-US"/>
        </w:rPr>
        <w:t>, N.I., 2020. Developing recommendations for improving involvement level among employees of Marriott hotel.</w:t>
      </w:r>
    </w:p>
    <w:p w14:paraId="12F47377"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AREAS, E.R., 2016, May. section 4. Change management. In INTERNATIONAL SCIENTIFIC AND PRACTICAL Web-CONGRESS (p. 47).</w:t>
      </w:r>
    </w:p>
    <w:p w14:paraId="46FE54F3"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Arif, T.M.H. and </w:t>
      </w:r>
      <w:proofErr w:type="spellStart"/>
      <w:r w:rsidRPr="00C5014A">
        <w:rPr>
          <w:rFonts w:ascii="Times New Roman" w:hAnsi="Times New Roman" w:cs="Times New Roman"/>
          <w:sz w:val="24"/>
          <w:szCs w:val="24"/>
          <w:lang w:val="en-US"/>
        </w:rPr>
        <w:t>Hossin</w:t>
      </w:r>
      <w:proofErr w:type="spellEnd"/>
      <w:r w:rsidRPr="00C5014A">
        <w:rPr>
          <w:rFonts w:ascii="Times New Roman" w:hAnsi="Times New Roman" w:cs="Times New Roman"/>
          <w:sz w:val="24"/>
          <w:szCs w:val="24"/>
          <w:lang w:val="en-US"/>
        </w:rPr>
        <w:t>, M.Z., 2016. A comparative analysis of internal and external environments between Hotel Hyatt, UK and Hotel The Cox Today, Cox’s Bazar, Bangladesh. IOSR Journal of Humanities and Social Science, 21(6), pp.13-22.</w:t>
      </w:r>
    </w:p>
    <w:p w14:paraId="260DDB60"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Astawa</w:t>
      </w:r>
      <w:proofErr w:type="spellEnd"/>
      <w:r w:rsidRPr="00C5014A">
        <w:rPr>
          <w:rFonts w:ascii="Times New Roman" w:hAnsi="Times New Roman" w:cs="Times New Roman"/>
          <w:sz w:val="24"/>
          <w:szCs w:val="24"/>
          <w:lang w:val="en-US"/>
        </w:rPr>
        <w:t xml:space="preserve">, I.K., </w:t>
      </w:r>
      <w:proofErr w:type="spellStart"/>
      <w:r w:rsidRPr="00C5014A">
        <w:rPr>
          <w:rFonts w:ascii="Times New Roman" w:hAnsi="Times New Roman" w:cs="Times New Roman"/>
          <w:sz w:val="24"/>
          <w:szCs w:val="24"/>
          <w:lang w:val="en-US"/>
        </w:rPr>
        <w:t>Widhari</w:t>
      </w:r>
      <w:proofErr w:type="spellEnd"/>
      <w:r w:rsidRPr="00C5014A">
        <w:rPr>
          <w:rFonts w:ascii="Times New Roman" w:hAnsi="Times New Roman" w:cs="Times New Roman"/>
          <w:sz w:val="24"/>
          <w:szCs w:val="24"/>
          <w:lang w:val="en-US"/>
        </w:rPr>
        <w:t xml:space="preserve">, C.I.S., </w:t>
      </w:r>
      <w:proofErr w:type="spellStart"/>
      <w:r w:rsidRPr="00C5014A">
        <w:rPr>
          <w:rFonts w:ascii="Times New Roman" w:hAnsi="Times New Roman" w:cs="Times New Roman"/>
          <w:sz w:val="24"/>
          <w:szCs w:val="24"/>
          <w:lang w:val="en-US"/>
        </w:rPr>
        <w:t>Budarma</w:t>
      </w:r>
      <w:proofErr w:type="spellEnd"/>
      <w:r w:rsidRPr="00C5014A">
        <w:rPr>
          <w:rFonts w:ascii="Times New Roman" w:hAnsi="Times New Roman" w:cs="Times New Roman"/>
          <w:sz w:val="24"/>
          <w:szCs w:val="24"/>
          <w:lang w:val="en-US"/>
        </w:rPr>
        <w:t xml:space="preserve">, I.K. and </w:t>
      </w:r>
      <w:proofErr w:type="spellStart"/>
      <w:r w:rsidRPr="00C5014A">
        <w:rPr>
          <w:rFonts w:ascii="Times New Roman" w:hAnsi="Times New Roman" w:cs="Times New Roman"/>
          <w:sz w:val="24"/>
          <w:szCs w:val="24"/>
          <w:lang w:val="en-US"/>
        </w:rPr>
        <w:t>Mudana</w:t>
      </w:r>
      <w:proofErr w:type="spellEnd"/>
      <w:r w:rsidRPr="00C5014A">
        <w:rPr>
          <w:rFonts w:ascii="Times New Roman" w:hAnsi="Times New Roman" w:cs="Times New Roman"/>
          <w:sz w:val="24"/>
          <w:szCs w:val="24"/>
          <w:lang w:val="en-US"/>
        </w:rPr>
        <w:t>, I.G., 2022, March. Green Hotel Promotion Strategy in Bali: A Study Using SWOT Analysis. In International Conference on Applied Science and Technology on Social Science 2021 (iCAST-SS 2021) (pp. 460-466). Atlantis Press.</w:t>
      </w:r>
    </w:p>
    <w:p w14:paraId="7CA5B755"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Barreto, N. and </w:t>
      </w:r>
      <w:proofErr w:type="spellStart"/>
      <w:r w:rsidRPr="00C5014A">
        <w:rPr>
          <w:rFonts w:ascii="Times New Roman" w:hAnsi="Times New Roman" w:cs="Times New Roman"/>
          <w:sz w:val="24"/>
          <w:szCs w:val="24"/>
          <w:lang w:val="en-US"/>
        </w:rPr>
        <w:t>Mayya</w:t>
      </w:r>
      <w:proofErr w:type="spellEnd"/>
      <w:r w:rsidRPr="00C5014A">
        <w:rPr>
          <w:rFonts w:ascii="Times New Roman" w:hAnsi="Times New Roman" w:cs="Times New Roman"/>
          <w:sz w:val="24"/>
          <w:szCs w:val="24"/>
          <w:lang w:val="en-US"/>
        </w:rPr>
        <w:t>, S., 2022. SWOC Analysis of Marriott International-A Case Study. International Journal of Case Studies in Business, IT and Education (IJCSBE), 6(2), pp.877-889.</w:t>
      </w:r>
    </w:p>
    <w:p w14:paraId="7C772053"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Barreto, N. and </w:t>
      </w:r>
      <w:proofErr w:type="spellStart"/>
      <w:r w:rsidRPr="00C5014A">
        <w:rPr>
          <w:rFonts w:ascii="Times New Roman" w:hAnsi="Times New Roman" w:cs="Times New Roman"/>
          <w:sz w:val="24"/>
          <w:szCs w:val="24"/>
          <w:lang w:val="en-US"/>
        </w:rPr>
        <w:t>Mayya</w:t>
      </w:r>
      <w:proofErr w:type="spellEnd"/>
      <w:r w:rsidRPr="00C5014A">
        <w:rPr>
          <w:rFonts w:ascii="Times New Roman" w:hAnsi="Times New Roman" w:cs="Times New Roman"/>
          <w:sz w:val="24"/>
          <w:szCs w:val="24"/>
          <w:lang w:val="en-US"/>
        </w:rPr>
        <w:t>, S., 2022. SWOC Analysis of Marriott International-A Case Study. International Journal of Case Studies in Business, IT and Education (IJCSBE), 6(2), pp.877-889.</w:t>
      </w:r>
    </w:p>
    <w:p w14:paraId="01201873"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Body, M., Report: Hilton Food Group PLC.</w:t>
      </w:r>
    </w:p>
    <w:p w14:paraId="4756B6D7"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Bohdanowicz</w:t>
      </w:r>
      <w:proofErr w:type="spellEnd"/>
      <w:r w:rsidRPr="00C5014A">
        <w:rPr>
          <w:rFonts w:ascii="Times New Roman" w:hAnsi="Times New Roman" w:cs="Times New Roman"/>
          <w:sz w:val="24"/>
          <w:szCs w:val="24"/>
          <w:lang w:val="en-US"/>
        </w:rPr>
        <w:t xml:space="preserve">, P., Zientara, P. and Novotna, E., 2011. International hotel chains and environmental protection: an analysis of Hilton's we care! </w:t>
      </w:r>
      <w:proofErr w:type="spellStart"/>
      <w:r w:rsidRPr="00C5014A">
        <w:rPr>
          <w:rFonts w:ascii="Times New Roman" w:hAnsi="Times New Roman" w:cs="Times New Roman"/>
          <w:sz w:val="24"/>
          <w:szCs w:val="24"/>
          <w:lang w:val="en-US"/>
        </w:rPr>
        <w:t>programme</w:t>
      </w:r>
      <w:proofErr w:type="spellEnd"/>
      <w:r w:rsidRPr="00C5014A">
        <w:rPr>
          <w:rFonts w:ascii="Times New Roman" w:hAnsi="Times New Roman" w:cs="Times New Roman"/>
          <w:sz w:val="24"/>
          <w:szCs w:val="24"/>
          <w:lang w:val="en-US"/>
        </w:rPr>
        <w:t xml:space="preserve"> (Europe, 2006–2008). Journal of Sustainable Tourism, 19(7), pp.797-816.</w:t>
      </w:r>
    </w:p>
    <w:p w14:paraId="64B11F62"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Catana, Ş.A. and Toma, S.G., 2021. Entrepreneurship in the hospitality industry. Case study: Marriott International. SEA-Practical Application of Science, (27), pp.221-225.</w:t>
      </w:r>
    </w:p>
    <w:p w14:paraId="7A0DF0A1"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Gregoric</w:t>
      </w:r>
      <w:proofErr w:type="spellEnd"/>
      <w:r w:rsidRPr="00C5014A">
        <w:rPr>
          <w:rFonts w:ascii="Times New Roman" w:hAnsi="Times New Roman" w:cs="Times New Roman"/>
          <w:sz w:val="24"/>
          <w:szCs w:val="24"/>
          <w:lang w:val="en-US"/>
        </w:rPr>
        <w:t>, M., 2014. PESTEL analysis of tourism destinations in the perspective of business tourism (MICE). In Faculty of Tourism and Hospitality Management in Opatija. Biennial International Congress. Tourism &amp; Hospitality Industry (p. 551). University of Rijeka, Faculty of Tourism &amp; Hospitality Management.</w:t>
      </w:r>
    </w:p>
    <w:p w14:paraId="03D53E43"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Harris, J.D., Snell, S.A. and Harrison, K., Marriott International: Hospitality's Uncertain Future.</w:t>
      </w:r>
    </w:p>
    <w:p w14:paraId="26C247DD"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Harris, J.D., Snell, S.A. and Harrison, K., Marriott International: Hospitality's Uncertain Future.</w:t>
      </w:r>
    </w:p>
    <w:p w14:paraId="064BB39E"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Hormby</w:t>
      </w:r>
      <w:proofErr w:type="spellEnd"/>
      <w:r w:rsidRPr="00C5014A">
        <w:rPr>
          <w:rFonts w:ascii="Times New Roman" w:hAnsi="Times New Roman" w:cs="Times New Roman"/>
          <w:sz w:val="24"/>
          <w:szCs w:val="24"/>
          <w:lang w:val="en-US"/>
        </w:rPr>
        <w:t xml:space="preserve">, S., Morrison, J., Dave, P., Meyers, M. and </w:t>
      </w:r>
      <w:proofErr w:type="spellStart"/>
      <w:r w:rsidRPr="00C5014A">
        <w:rPr>
          <w:rFonts w:ascii="Times New Roman" w:hAnsi="Times New Roman" w:cs="Times New Roman"/>
          <w:sz w:val="24"/>
          <w:szCs w:val="24"/>
          <w:lang w:val="en-US"/>
        </w:rPr>
        <w:t>Tenca</w:t>
      </w:r>
      <w:proofErr w:type="spellEnd"/>
      <w:r w:rsidRPr="00C5014A">
        <w:rPr>
          <w:rFonts w:ascii="Times New Roman" w:hAnsi="Times New Roman" w:cs="Times New Roman"/>
          <w:sz w:val="24"/>
          <w:szCs w:val="24"/>
          <w:lang w:val="en-US"/>
        </w:rPr>
        <w:t>, T., 2010. Marriott International increases revenue by implementing a group pricing optimizer. Interfaces, 40(1), pp.47-57.</w:t>
      </w:r>
    </w:p>
    <w:p w14:paraId="21366F12"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Marinović-Matović</w:t>
      </w:r>
      <w:proofErr w:type="spellEnd"/>
      <w:r w:rsidRPr="00C5014A">
        <w:rPr>
          <w:rFonts w:ascii="Times New Roman" w:hAnsi="Times New Roman" w:cs="Times New Roman"/>
          <w:sz w:val="24"/>
          <w:szCs w:val="24"/>
          <w:lang w:val="en-US"/>
        </w:rPr>
        <w:t>, I. and Arsić, L., 2020. Ecological dimension of PESTEL analysis in small enterprises in the Republic of Serbia. Recycling and Sustainable Development, 13(1), pp.63-71.</w:t>
      </w:r>
    </w:p>
    <w:p w14:paraId="404FC1A2"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Mazen Alomari, A.F.A.Z., 2017. The role of internal customer in improving the quality of hotel services in Jordan: A case study of the Marriott International Hotel in Amman. International Journal of Marketing Studies, 9(6).</w:t>
      </w:r>
    </w:p>
    <w:p w14:paraId="4EC43140"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Mazen Alomari, A.F.A.Z., 2017. The role of internal customer in improving the quality of hotel services in Jordan: A case study of the Marriott International Hotel in Amman. International Journal of Marketing Studies, 9(6).</w:t>
      </w:r>
    </w:p>
    <w:p w14:paraId="57A25671"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Neves, D.D., 2022. Marriott international inc. equity research-the hotel Giant´ s recovery (Doctoral dissertation).</w:t>
      </w:r>
    </w:p>
    <w:p w14:paraId="09DB0000"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 xml:space="preserve">Nicula, V. and </w:t>
      </w:r>
      <w:proofErr w:type="spellStart"/>
      <w:r w:rsidRPr="00C5014A">
        <w:rPr>
          <w:rFonts w:ascii="Times New Roman" w:hAnsi="Times New Roman" w:cs="Times New Roman"/>
          <w:sz w:val="24"/>
          <w:szCs w:val="24"/>
          <w:lang w:val="en-US"/>
        </w:rPr>
        <w:t>Spânu</w:t>
      </w:r>
      <w:proofErr w:type="spellEnd"/>
      <w:r w:rsidRPr="00C5014A">
        <w:rPr>
          <w:rFonts w:ascii="Times New Roman" w:hAnsi="Times New Roman" w:cs="Times New Roman"/>
          <w:sz w:val="24"/>
          <w:szCs w:val="24"/>
          <w:lang w:val="en-US"/>
        </w:rPr>
        <w:t xml:space="preserve">, S., 2019. PESTEL analysis applied in tourism evaluation in Braila County. </w:t>
      </w:r>
      <w:proofErr w:type="spellStart"/>
      <w:r w:rsidRPr="00C5014A">
        <w:rPr>
          <w:rFonts w:ascii="Times New Roman" w:hAnsi="Times New Roman" w:cs="Times New Roman"/>
          <w:sz w:val="24"/>
          <w:szCs w:val="24"/>
          <w:lang w:val="en-US"/>
        </w:rPr>
        <w:t>Revista</w:t>
      </w:r>
      <w:proofErr w:type="spellEnd"/>
      <w:r w:rsidRPr="00C5014A">
        <w:rPr>
          <w:rFonts w:ascii="Times New Roman" w:hAnsi="Times New Roman" w:cs="Times New Roman"/>
          <w:sz w:val="24"/>
          <w:szCs w:val="24"/>
          <w:lang w:val="en-US"/>
        </w:rPr>
        <w:t xml:space="preserve"> </w:t>
      </w:r>
      <w:proofErr w:type="spellStart"/>
      <w:r w:rsidRPr="00C5014A">
        <w:rPr>
          <w:rFonts w:ascii="Times New Roman" w:hAnsi="Times New Roman" w:cs="Times New Roman"/>
          <w:sz w:val="24"/>
          <w:szCs w:val="24"/>
          <w:lang w:val="en-US"/>
        </w:rPr>
        <w:t>Economica</w:t>
      </w:r>
      <w:proofErr w:type="spellEnd"/>
      <w:r w:rsidRPr="00C5014A">
        <w:rPr>
          <w:rFonts w:ascii="Times New Roman" w:hAnsi="Times New Roman" w:cs="Times New Roman"/>
          <w:sz w:val="24"/>
          <w:szCs w:val="24"/>
          <w:lang w:val="en-US"/>
        </w:rPr>
        <w:t>, 71(3).</w:t>
      </w:r>
    </w:p>
    <w:p w14:paraId="319BB666"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proofErr w:type="spellStart"/>
      <w:r w:rsidRPr="00C5014A">
        <w:rPr>
          <w:rFonts w:ascii="Times New Roman" w:hAnsi="Times New Roman" w:cs="Times New Roman"/>
          <w:sz w:val="24"/>
          <w:szCs w:val="24"/>
          <w:lang w:val="en-US"/>
        </w:rPr>
        <w:t>Nyangwe</w:t>
      </w:r>
      <w:proofErr w:type="spellEnd"/>
      <w:r w:rsidRPr="00C5014A">
        <w:rPr>
          <w:rFonts w:ascii="Times New Roman" w:hAnsi="Times New Roman" w:cs="Times New Roman"/>
          <w:sz w:val="24"/>
          <w:szCs w:val="24"/>
          <w:lang w:val="en-US"/>
        </w:rPr>
        <w:t xml:space="preserve">, S. and </w:t>
      </w:r>
      <w:proofErr w:type="spellStart"/>
      <w:r w:rsidRPr="00C5014A">
        <w:rPr>
          <w:rFonts w:ascii="Times New Roman" w:hAnsi="Times New Roman" w:cs="Times New Roman"/>
          <w:sz w:val="24"/>
          <w:szCs w:val="24"/>
          <w:lang w:val="en-US"/>
        </w:rPr>
        <w:t>Buhalis</w:t>
      </w:r>
      <w:proofErr w:type="spellEnd"/>
      <w:r w:rsidRPr="00C5014A">
        <w:rPr>
          <w:rFonts w:ascii="Times New Roman" w:hAnsi="Times New Roman" w:cs="Times New Roman"/>
          <w:sz w:val="24"/>
          <w:szCs w:val="24"/>
          <w:lang w:val="en-US"/>
        </w:rPr>
        <w:t xml:space="preserve">, D., 2018. Branding transformation through social media and co-creation: lessons from </w:t>
      </w:r>
      <w:proofErr w:type="spellStart"/>
      <w:r w:rsidRPr="00C5014A">
        <w:rPr>
          <w:rFonts w:ascii="Times New Roman" w:hAnsi="Times New Roman" w:cs="Times New Roman"/>
          <w:sz w:val="24"/>
          <w:szCs w:val="24"/>
          <w:lang w:val="en-US"/>
        </w:rPr>
        <w:t>marriott</w:t>
      </w:r>
      <w:proofErr w:type="spellEnd"/>
      <w:r w:rsidRPr="00C5014A">
        <w:rPr>
          <w:rFonts w:ascii="Times New Roman" w:hAnsi="Times New Roman" w:cs="Times New Roman"/>
          <w:sz w:val="24"/>
          <w:szCs w:val="24"/>
          <w:lang w:val="en-US"/>
        </w:rPr>
        <w:t xml:space="preserve"> international. In Information and Communication Technologies in Tourism 2018: Proceedings of the International Conference in Jönköping, Sweden, January 24-26, 2018 (pp. 257-269). Springer International Publishing.</w:t>
      </w:r>
    </w:p>
    <w:p w14:paraId="3DB13BF3"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Olawale, S., 2020. The Competitive Position of Marriott International Inc. and Starwood Worldwide: An Assessment using Porter's Five Forces and PESTLE-Analysis. GRIN Verlag.</w:t>
      </w:r>
    </w:p>
    <w:p w14:paraId="5355AB66"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PIRNAR, İ., KURTURAL, S. and ERİŞ, E.D., 2019. SWOT-TOWS Analysis of </w:t>
      </w:r>
      <w:proofErr w:type="spellStart"/>
      <w:r w:rsidRPr="00C5014A">
        <w:rPr>
          <w:rFonts w:ascii="Times New Roman" w:hAnsi="Times New Roman" w:cs="Times New Roman"/>
          <w:sz w:val="24"/>
          <w:szCs w:val="24"/>
          <w:lang w:val="en-US"/>
        </w:rPr>
        <w:t>Urla</w:t>
      </w:r>
      <w:proofErr w:type="spellEnd"/>
      <w:r w:rsidRPr="00C5014A">
        <w:rPr>
          <w:rFonts w:ascii="Times New Roman" w:hAnsi="Times New Roman" w:cs="Times New Roman"/>
          <w:sz w:val="24"/>
          <w:szCs w:val="24"/>
          <w:lang w:val="en-US"/>
        </w:rPr>
        <w:t xml:space="preserve"> Destination’s Alternative Tourism Development. International Journal of Contemporary Tourism Research, 3(2), pp.235-244.</w:t>
      </w:r>
    </w:p>
    <w:p w14:paraId="189D44E5"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Qadri, M.A., Ahsan, K.D.L., Hashmi, S. and FUUAST, K., 2016. A Study of Cross Cultural Communication Strategy: Case of Marriott Hotels &amp; Resorts. environment, 19.</w:t>
      </w:r>
    </w:p>
    <w:p w14:paraId="6468BAB0"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Qiu, S. and Wei, L., 2017. SWOT Analysis and Competition Approaches of Hotels in Guangzhou. IOSR Journal of Business and Management, 19(01), pp.19-25.</w:t>
      </w:r>
    </w:p>
    <w:p w14:paraId="20CEE64E"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Roy, M. and Chowdhury, S., 2021. Ecotourism and hospitality in Bangladesh: the application of PESTEL analysis and determining the internal factors. Tourism Products and Services in Bangladesh: Concept Analysis and Development Suggestions, pp.181-215.</w:t>
      </w:r>
    </w:p>
    <w:p w14:paraId="3C65F52F"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Saleh, A.S. and </w:t>
      </w:r>
      <w:proofErr w:type="spellStart"/>
      <w:r w:rsidRPr="00C5014A">
        <w:rPr>
          <w:rFonts w:ascii="Times New Roman" w:hAnsi="Times New Roman" w:cs="Times New Roman"/>
          <w:sz w:val="24"/>
          <w:szCs w:val="24"/>
          <w:lang w:val="en-US"/>
        </w:rPr>
        <w:t>Zohry</w:t>
      </w:r>
      <w:proofErr w:type="spellEnd"/>
      <w:r w:rsidRPr="00C5014A">
        <w:rPr>
          <w:rFonts w:ascii="Times New Roman" w:hAnsi="Times New Roman" w:cs="Times New Roman"/>
          <w:sz w:val="24"/>
          <w:szCs w:val="24"/>
          <w:lang w:val="en-US"/>
        </w:rPr>
        <w:t>, M.A.E.F., 2022. Towards A Sustainable Hotel Education (An Analytical Strategic Study at The Faculty of Tourism and Hotels, Mansoura University-TOWS Matrix as A Model). International Journal of Tourism, Archaeology and Hospitality, 2(1), pp.45-74.</w:t>
      </w:r>
    </w:p>
    <w:p w14:paraId="2E7BE46B"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lastRenderedPageBreak/>
        <w:t>Selin, J., 2022. More than Just a Workplace: A Case Study of Diversity, Equity, and Inclusion in Marriott International Inc. Hotels.</w:t>
      </w:r>
    </w:p>
    <w:p w14:paraId="61F69644"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Spiridonova, V., 2021. Project management versus Change management: Exploring the most effective change technique to implement a sustainable strategic change in the hotel industry.</w:t>
      </w:r>
    </w:p>
    <w:p w14:paraId="4BEF8DC9"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Wernick, D.A. and Von Glinow, M.A., 2012. Reflections on the evolving terrorist threat to luxury hotels: A case study on Marriott International. Thunderbird International Business Review, 54(5), pp.729-746.</w:t>
      </w:r>
    </w:p>
    <w:p w14:paraId="401F451E"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Wernick, D.A. and Von Glinow, M.A., 2012. Reflections on the evolving terrorist threat to luxury hotels: A case study on Marriott International. Thunderbird International Business Review, 54(5), pp.729-746.</w:t>
      </w:r>
    </w:p>
    <w:p w14:paraId="0AAB555C"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ZHANG, X., </w:t>
      </w:r>
      <w:proofErr w:type="spellStart"/>
      <w:r w:rsidRPr="00C5014A">
        <w:rPr>
          <w:rFonts w:ascii="Times New Roman" w:hAnsi="Times New Roman" w:cs="Times New Roman"/>
          <w:sz w:val="24"/>
          <w:szCs w:val="24"/>
          <w:lang w:val="en-US"/>
        </w:rPr>
        <w:t>Chenjiao</w:t>
      </w:r>
      <w:proofErr w:type="spellEnd"/>
      <w:r w:rsidRPr="00C5014A">
        <w:rPr>
          <w:rFonts w:ascii="Times New Roman" w:hAnsi="Times New Roman" w:cs="Times New Roman"/>
          <w:sz w:val="24"/>
          <w:szCs w:val="24"/>
          <w:lang w:val="en-US"/>
        </w:rPr>
        <w:t xml:space="preserve">, M.A., </w:t>
      </w:r>
      <w:proofErr w:type="spellStart"/>
      <w:r w:rsidRPr="00C5014A">
        <w:rPr>
          <w:rFonts w:ascii="Times New Roman" w:hAnsi="Times New Roman" w:cs="Times New Roman"/>
          <w:sz w:val="24"/>
          <w:szCs w:val="24"/>
          <w:lang w:val="en-US"/>
        </w:rPr>
        <w:t>Xia</w:t>
      </w:r>
      <w:proofErr w:type="spellEnd"/>
      <w:r w:rsidRPr="00C5014A">
        <w:rPr>
          <w:rFonts w:ascii="Times New Roman" w:hAnsi="Times New Roman" w:cs="Times New Roman"/>
          <w:sz w:val="24"/>
          <w:szCs w:val="24"/>
          <w:lang w:val="en-US"/>
        </w:rPr>
        <w:t xml:space="preserve">, D.O.N.G., Zhaohui, W.A.N.G. and </w:t>
      </w:r>
      <w:proofErr w:type="spellStart"/>
      <w:r w:rsidRPr="00C5014A">
        <w:rPr>
          <w:rFonts w:ascii="Times New Roman" w:hAnsi="Times New Roman" w:cs="Times New Roman"/>
          <w:sz w:val="24"/>
          <w:szCs w:val="24"/>
          <w:lang w:val="en-US"/>
        </w:rPr>
        <w:t>Xingming</w:t>
      </w:r>
      <w:proofErr w:type="spellEnd"/>
      <w:r w:rsidRPr="00C5014A">
        <w:rPr>
          <w:rFonts w:ascii="Times New Roman" w:hAnsi="Times New Roman" w:cs="Times New Roman"/>
          <w:sz w:val="24"/>
          <w:szCs w:val="24"/>
          <w:lang w:val="en-US"/>
        </w:rPr>
        <w:t xml:space="preserve">, L.I., 2023. </w:t>
      </w:r>
      <w:proofErr w:type="spellStart"/>
      <w:r w:rsidRPr="00C5014A">
        <w:rPr>
          <w:rFonts w:ascii="Times New Roman" w:hAnsi="Times New Roman" w:cs="Times New Roman"/>
          <w:sz w:val="24"/>
          <w:szCs w:val="24"/>
          <w:lang w:val="en-US"/>
        </w:rPr>
        <w:t>Spatio-temporal</w:t>
      </w:r>
      <w:proofErr w:type="spellEnd"/>
      <w:r w:rsidRPr="00C5014A">
        <w:rPr>
          <w:rFonts w:ascii="Times New Roman" w:hAnsi="Times New Roman" w:cs="Times New Roman"/>
          <w:sz w:val="24"/>
          <w:szCs w:val="24"/>
          <w:lang w:val="en-US"/>
        </w:rPr>
        <w:t xml:space="preserve"> evolution and driving factors of international chain hotels' transnational expansion: A case study of Marriott Hotel Group. World Regional Studies, 32(1), p.31.</w:t>
      </w:r>
    </w:p>
    <w:p w14:paraId="69F66C82" w14:textId="77777777" w:rsidR="006F338D" w:rsidRPr="00C5014A" w:rsidRDefault="006F338D" w:rsidP="001A0963">
      <w:pPr>
        <w:spacing w:after="0" w:line="480" w:lineRule="auto"/>
        <w:ind w:left="720" w:hanging="720"/>
        <w:rPr>
          <w:rFonts w:ascii="Times New Roman" w:hAnsi="Times New Roman" w:cs="Times New Roman"/>
          <w:sz w:val="24"/>
          <w:szCs w:val="24"/>
          <w:lang w:val="en-US"/>
        </w:rPr>
      </w:pPr>
      <w:r w:rsidRPr="00C5014A">
        <w:rPr>
          <w:rFonts w:ascii="Times New Roman" w:hAnsi="Times New Roman" w:cs="Times New Roman"/>
          <w:sz w:val="24"/>
          <w:szCs w:val="24"/>
          <w:lang w:val="en-US"/>
        </w:rPr>
        <w:t xml:space="preserve">Zhang, Y., Shu, S., Ji, Z. and Wang, Y., 2015, March. A study of the commercial application of big data of the international hotel group in China: based on the case study of </w:t>
      </w:r>
      <w:proofErr w:type="spellStart"/>
      <w:r w:rsidRPr="00C5014A">
        <w:rPr>
          <w:rFonts w:ascii="Times New Roman" w:hAnsi="Times New Roman" w:cs="Times New Roman"/>
          <w:sz w:val="24"/>
          <w:szCs w:val="24"/>
          <w:lang w:val="en-US"/>
        </w:rPr>
        <w:t>marriott</w:t>
      </w:r>
      <w:proofErr w:type="spellEnd"/>
      <w:r w:rsidRPr="00C5014A">
        <w:rPr>
          <w:rFonts w:ascii="Times New Roman" w:hAnsi="Times New Roman" w:cs="Times New Roman"/>
          <w:sz w:val="24"/>
          <w:szCs w:val="24"/>
          <w:lang w:val="en-US"/>
        </w:rPr>
        <w:t xml:space="preserve"> international. In 2015 IEEE First International Conference on Big Data Computing Service and Applications (pp. 412-417). IEEE.</w:t>
      </w:r>
    </w:p>
    <w:p w14:paraId="73BD23E5" w14:textId="77777777" w:rsidR="00730379" w:rsidRPr="00F359F8" w:rsidRDefault="00730379" w:rsidP="001A0963">
      <w:pPr>
        <w:spacing w:after="0"/>
        <w:rPr>
          <w:lang w:val="en-US"/>
        </w:rPr>
      </w:pPr>
    </w:p>
    <w:p w14:paraId="18518D17" w14:textId="77777777" w:rsidR="00F359F8" w:rsidRPr="00F359F8" w:rsidRDefault="00F359F8" w:rsidP="001A0963">
      <w:pPr>
        <w:spacing w:after="0"/>
        <w:rPr>
          <w:lang w:val="en-US"/>
        </w:rPr>
      </w:pPr>
    </w:p>
    <w:p w14:paraId="0B9E69ED" w14:textId="77777777" w:rsidR="00F359F8" w:rsidRPr="00F359F8" w:rsidRDefault="00F359F8" w:rsidP="001A0963">
      <w:pPr>
        <w:spacing w:after="0"/>
        <w:rPr>
          <w:lang w:val="en-US"/>
        </w:rPr>
      </w:pPr>
    </w:p>
    <w:p w14:paraId="1A4AD106" w14:textId="77777777" w:rsidR="00F359F8" w:rsidRPr="00F359F8" w:rsidRDefault="00F359F8" w:rsidP="001A0963">
      <w:pPr>
        <w:spacing w:after="0"/>
        <w:rPr>
          <w:lang w:val="en-US"/>
        </w:rPr>
      </w:pPr>
    </w:p>
    <w:sectPr w:rsidR="00F359F8" w:rsidRPr="00F359F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9B6BD" w14:textId="77777777" w:rsidR="00C03075" w:rsidRDefault="00C03075" w:rsidP="000D2680">
      <w:pPr>
        <w:spacing w:after="0" w:line="240" w:lineRule="auto"/>
      </w:pPr>
      <w:r>
        <w:separator/>
      </w:r>
    </w:p>
  </w:endnote>
  <w:endnote w:type="continuationSeparator" w:id="0">
    <w:p w14:paraId="2C28A5F1" w14:textId="77777777" w:rsidR="00C03075" w:rsidRDefault="00C03075" w:rsidP="000D2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5E000" w14:textId="77777777" w:rsidR="00C03075" w:rsidRDefault="00C03075" w:rsidP="000D2680">
      <w:pPr>
        <w:spacing w:after="0" w:line="240" w:lineRule="auto"/>
      </w:pPr>
      <w:r>
        <w:separator/>
      </w:r>
    </w:p>
  </w:footnote>
  <w:footnote w:type="continuationSeparator" w:id="0">
    <w:p w14:paraId="35B81092" w14:textId="77777777" w:rsidR="00C03075" w:rsidRDefault="00C03075" w:rsidP="000D2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762444"/>
      <w:docPartObj>
        <w:docPartGallery w:val="Page Numbers (Top of Page)"/>
        <w:docPartUnique/>
      </w:docPartObj>
    </w:sdtPr>
    <w:sdtEndPr>
      <w:rPr>
        <w:noProof/>
      </w:rPr>
    </w:sdtEndPr>
    <w:sdtContent>
      <w:p w14:paraId="5C6608DF" w14:textId="6DC1EE4E" w:rsidR="001A0963" w:rsidRPr="00457C82" w:rsidRDefault="001A0963" w:rsidP="001A0963">
        <w:pPr>
          <w:spacing w:after="0" w:line="480" w:lineRule="auto"/>
          <w:ind w:firstLine="720"/>
          <w:jc w:val="center"/>
          <w:rPr>
            <w:rFonts w:ascii="Times New Roman" w:hAnsi="Times New Roman" w:cs="Times New Roman"/>
            <w:sz w:val="24"/>
            <w:szCs w:val="24"/>
            <w:lang w:val="en-US"/>
          </w:rPr>
        </w:pPr>
        <w:r w:rsidRPr="00457C82">
          <w:rPr>
            <w:lang w:val="en-US"/>
          </w:rPr>
          <w:t xml:space="preserve">       </w:t>
        </w:r>
        <w:r w:rsidR="00457C82" w:rsidRPr="00457C82">
          <w:rPr>
            <w:lang w:val="en-US"/>
          </w:rPr>
          <w:t xml:space="preserve">                                        </w:t>
        </w:r>
        <w:r w:rsidRPr="00457C82">
          <w:rPr>
            <w:lang w:val="en-US"/>
          </w:rPr>
          <w:t xml:space="preserve"> </w:t>
        </w:r>
        <w:r w:rsidR="00457C82">
          <w:rPr>
            <w:lang w:val="en-US"/>
          </w:rPr>
          <w:t xml:space="preserve">     </w:t>
        </w:r>
        <w:r w:rsidRPr="00457C82">
          <w:rPr>
            <w:rFonts w:ascii="Times New Roman" w:hAnsi="Times New Roman" w:cs="Times New Roman"/>
            <w:sz w:val="24"/>
            <w:szCs w:val="24"/>
            <w:lang w:val="en-US"/>
          </w:rPr>
          <w:t xml:space="preserve">Strategic Consultation for Marriott International Hotel </w:t>
        </w:r>
        <w:r w:rsidRPr="00457C82">
          <w:rPr>
            <w:lang w:val="en-US"/>
          </w:rPr>
          <w:t xml:space="preserve"> </w:t>
        </w:r>
        <w:r w:rsidRPr="00457C82">
          <w:fldChar w:fldCharType="begin"/>
        </w:r>
        <w:r w:rsidRPr="00457C82">
          <w:instrText xml:space="preserve"> PAGE   \* MERGEFORMAT </w:instrText>
        </w:r>
        <w:r w:rsidRPr="00457C82">
          <w:fldChar w:fldCharType="separate"/>
        </w:r>
        <w:r w:rsidRPr="00457C82">
          <w:rPr>
            <w:noProof/>
          </w:rPr>
          <w:t>2</w:t>
        </w:r>
        <w:r w:rsidRPr="00457C82">
          <w:rPr>
            <w:noProof/>
          </w:rPr>
          <w:fldChar w:fldCharType="end"/>
        </w:r>
      </w:p>
    </w:sdtContent>
  </w:sdt>
  <w:p w14:paraId="62F744AA" w14:textId="3C09CA00" w:rsidR="001A0963" w:rsidRPr="001A0963" w:rsidRDefault="001A0963">
    <w:pPr>
      <w:pStyle w:val="Header"/>
      <w:rPr>
        <w:lang w:val="en-US"/>
      </w:rPr>
    </w:pP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3MLG0MDExMTAxsjBT0lEKTi0uzszPAykwqgUAd2J3aSwAAAA="/>
  </w:docVars>
  <w:rsids>
    <w:rsidRoot w:val="00F359F8"/>
    <w:rsid w:val="000801C9"/>
    <w:rsid w:val="000866E3"/>
    <w:rsid w:val="000B0E82"/>
    <w:rsid w:val="000D2680"/>
    <w:rsid w:val="001416F3"/>
    <w:rsid w:val="00153FD8"/>
    <w:rsid w:val="001A0963"/>
    <w:rsid w:val="00220462"/>
    <w:rsid w:val="0023028B"/>
    <w:rsid w:val="002A3DFA"/>
    <w:rsid w:val="002A7280"/>
    <w:rsid w:val="002C1068"/>
    <w:rsid w:val="002D5ED4"/>
    <w:rsid w:val="002E4B21"/>
    <w:rsid w:val="00326262"/>
    <w:rsid w:val="00363C93"/>
    <w:rsid w:val="003F5899"/>
    <w:rsid w:val="0041743F"/>
    <w:rsid w:val="00452305"/>
    <w:rsid w:val="00457C82"/>
    <w:rsid w:val="004647EE"/>
    <w:rsid w:val="004E3F42"/>
    <w:rsid w:val="005B456E"/>
    <w:rsid w:val="005E0D88"/>
    <w:rsid w:val="006747D5"/>
    <w:rsid w:val="00684EB8"/>
    <w:rsid w:val="006F338D"/>
    <w:rsid w:val="00730379"/>
    <w:rsid w:val="007F0939"/>
    <w:rsid w:val="007F6F7B"/>
    <w:rsid w:val="00804047"/>
    <w:rsid w:val="00846B97"/>
    <w:rsid w:val="0086132A"/>
    <w:rsid w:val="00896457"/>
    <w:rsid w:val="008A1E95"/>
    <w:rsid w:val="008F1649"/>
    <w:rsid w:val="008F6FC8"/>
    <w:rsid w:val="0098267F"/>
    <w:rsid w:val="00A275E5"/>
    <w:rsid w:val="00A62C37"/>
    <w:rsid w:val="00B064C1"/>
    <w:rsid w:val="00B855B4"/>
    <w:rsid w:val="00BD0164"/>
    <w:rsid w:val="00BE3FB2"/>
    <w:rsid w:val="00C03075"/>
    <w:rsid w:val="00C5014A"/>
    <w:rsid w:val="00CA5DE7"/>
    <w:rsid w:val="00CD6719"/>
    <w:rsid w:val="00E51EDB"/>
    <w:rsid w:val="00EC7AE5"/>
    <w:rsid w:val="00F359F8"/>
    <w:rsid w:val="00F45851"/>
    <w:rsid w:val="00F93895"/>
    <w:rsid w:val="00FC3AF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28FA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4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379"/>
    <w:pPr>
      <w:ind w:left="720"/>
      <w:contextualSpacing/>
    </w:pPr>
  </w:style>
  <w:style w:type="paragraph" w:styleId="Header">
    <w:name w:val="header"/>
    <w:basedOn w:val="Normal"/>
    <w:link w:val="HeaderChar"/>
    <w:uiPriority w:val="99"/>
    <w:unhideWhenUsed/>
    <w:rsid w:val="000D2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680"/>
  </w:style>
  <w:style w:type="paragraph" w:styleId="Footer">
    <w:name w:val="footer"/>
    <w:basedOn w:val="Normal"/>
    <w:link w:val="FooterChar"/>
    <w:uiPriority w:val="99"/>
    <w:unhideWhenUsed/>
    <w:rsid w:val="000D2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7516</Words>
  <Characters>42847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2023-11-17T21:43:00Z</dcterms:created>
  <dcterms:modified xsi:type="dcterms:W3CDTF">2023-11-17T21:50:00Z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d628e23b287f15ef75d602b396fd47e259a1f16f820987e381f6bd2b69cc3952</vt:lpwstr>
  </property>
</Properties>
</file>