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6E439787">
            <wp:simplePos x="0" y="0"/>
            <wp:positionH relativeFrom="margin">
              <wp:posOffset>595261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</w:t>
        </w:r>
        <w:r w:rsidRPr="004700CA">
          <w:rPr>
            <w:rStyle w:val="Hyperlink"/>
            <w:rFonts w:asciiTheme="minorBidi" w:hAnsiTheme="minorBidi"/>
            <w:lang w:val="sv-SE"/>
          </w:rPr>
          <w:t>v</w:t>
        </w:r>
        <w:r w:rsidRPr="004700CA">
          <w:rPr>
            <w:rStyle w:val="Hyperlink"/>
            <w:rFonts w:asciiTheme="minorBidi" w:hAnsiTheme="minorBidi"/>
            <w:lang w:val="sv-SE"/>
          </w:rPr>
          <w:t>.uk/assets/Ser</w:t>
        </w:r>
        <w:r w:rsidRPr="004700CA">
          <w:rPr>
            <w:rStyle w:val="Hyperlink"/>
            <w:rFonts w:asciiTheme="minorBidi" w:hAnsiTheme="minorBidi"/>
            <w:lang w:val="sv-SE"/>
          </w:rPr>
          <w:t>v</w:t>
        </w:r>
        <w:r w:rsidRPr="004700CA">
          <w:rPr>
            <w:rStyle w:val="Hyperlink"/>
            <w:rFonts w:asciiTheme="minorBidi" w:hAnsiTheme="minorBidi"/>
            <w:lang w:val="sv-SE"/>
          </w:rPr>
          <w:t>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3C83F288" w:rsidR="004700CA" w:rsidRDefault="00AA4EB6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One strength this source exhibits would be the fact that it is a report provided by the official City of London, an official governing body. This is a strength as it is more likely to be accurate</w:t>
      </w:r>
      <w:r w:rsidR="00AF5A01">
        <w:rPr>
          <w:rFonts w:asciiTheme="minorBidi" w:hAnsiTheme="minorBidi"/>
        </w:rPr>
        <w:t xml:space="preserve">, evidence bases and objective. Another strength would include the currency of the report as the survey was undertaken and published within a ten-year range meaning it is still relevant to the overarching question. </w:t>
      </w:r>
    </w:p>
    <w:p w14:paraId="09B8C633" w14:textId="37C4E6CF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474AA31E" w14:textId="42E3A5F7" w:rsidR="00AF5A01" w:rsidRDefault="00AF5A01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One weakness of the source also incudes the accuracy. Reports are non-peer revied, meaning it did not go under scrutiny from recognised experts within the field of study who were not included in the structure of the report. </w:t>
      </w:r>
    </w:p>
    <w:p w14:paraId="14B52059" w14:textId="77777777" w:rsidR="004700CA" w:rsidRDefault="004700CA"/>
    <w:p w14:paraId="3EB08C4D" w14:textId="77777777" w:rsidR="004700CA" w:rsidRDefault="004700CA"/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147144"/>
    <w:rsid w:val="004700CA"/>
    <w:rsid w:val="00591828"/>
    <w:rsid w:val="00726A92"/>
    <w:rsid w:val="00995682"/>
    <w:rsid w:val="00AA4EB6"/>
    <w:rsid w:val="00AF5A01"/>
    <w:rsid w:val="00B52E89"/>
    <w:rsid w:val="00BC259F"/>
    <w:rsid w:val="00DD068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4EB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Aimee Louise Smith (2617916)</cp:lastModifiedBy>
  <cp:revision>2</cp:revision>
  <dcterms:created xsi:type="dcterms:W3CDTF">2026-08-04T09:22:00Z</dcterms:created>
  <dcterms:modified xsi:type="dcterms:W3CDTF">2026-10-13T09:38:00Z</dcterms:modified>
</cp:coreProperties>
</file>