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506473" w14:textId="77777777" w:rsidR="003049CC" w:rsidRDefault="003049CC"/>
    <w:p w14:paraId="372A7A54" w14:textId="007E2989" w:rsidR="003049CC" w:rsidRDefault="00491049">
      <w:r>
        <w:rPr>
          <w:noProof/>
          <w:lang w:eastAsia="zh-TW"/>
        </w:rPr>
        <w:drawing>
          <wp:inline distT="0" distB="0" distL="0" distR="0" wp14:anchorId="1B7D46DE" wp14:editId="6CD9F44D">
            <wp:extent cx="5725160" cy="7689215"/>
            <wp:effectExtent l="0" t="0" r="0" b="6985"/>
            <wp:docPr id="1" name="Picture 1" descr="assignment/Screen%20Shot%202019-04-19%20at%203.47.10%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ignment/Screen%20Shot%202019-04-19%20at%203.47.10%20PM.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5160" cy="7689215"/>
                    </a:xfrm>
                    <a:prstGeom prst="rect">
                      <a:avLst/>
                    </a:prstGeom>
                    <a:noFill/>
                    <a:ln>
                      <a:noFill/>
                    </a:ln>
                  </pic:spPr>
                </pic:pic>
              </a:graphicData>
            </a:graphic>
          </wp:inline>
        </w:drawing>
      </w:r>
    </w:p>
    <w:p w14:paraId="73A3A73A" w14:textId="77777777" w:rsidR="003049CC" w:rsidRDefault="003049CC"/>
    <w:p w14:paraId="68535D8B" w14:textId="77777777" w:rsidR="003049CC" w:rsidRDefault="003049CC"/>
    <w:p w14:paraId="613898E7" w14:textId="77777777" w:rsidR="003049CC" w:rsidRDefault="003049CC"/>
    <w:p w14:paraId="534EB5FA" w14:textId="77777777" w:rsidR="003049CC" w:rsidRDefault="003049CC"/>
    <w:p w14:paraId="0DA80C6B" w14:textId="77777777" w:rsidR="003049CC" w:rsidRDefault="003049CC"/>
    <w:p w14:paraId="02F11B20" w14:textId="2725AF98" w:rsidR="003049CC" w:rsidRDefault="00491049">
      <w:r>
        <w:rPr>
          <w:noProof/>
          <w:lang w:eastAsia="zh-TW"/>
        </w:rPr>
        <w:lastRenderedPageBreak/>
        <w:drawing>
          <wp:inline distT="0" distB="0" distL="0" distR="0" wp14:anchorId="654EBA43" wp14:editId="71961EBA">
            <wp:extent cx="5725160" cy="7689215"/>
            <wp:effectExtent l="0" t="0" r="0" b="6985"/>
            <wp:docPr id="2" name="Picture 2" descr="assignment/Screen%20Shot%202019-04-19%20at%203.47.50%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ssignment/Screen%20Shot%202019-04-19%20at%203.47.50%20PM.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5160" cy="7689215"/>
                    </a:xfrm>
                    <a:prstGeom prst="rect">
                      <a:avLst/>
                    </a:prstGeom>
                    <a:noFill/>
                    <a:ln>
                      <a:noFill/>
                    </a:ln>
                  </pic:spPr>
                </pic:pic>
              </a:graphicData>
            </a:graphic>
          </wp:inline>
        </w:drawing>
      </w:r>
    </w:p>
    <w:p w14:paraId="030C0E1E" w14:textId="77777777" w:rsidR="00491049" w:rsidRDefault="00491049"/>
    <w:p w14:paraId="008641DC" w14:textId="77777777" w:rsidR="00491049" w:rsidRDefault="00491049"/>
    <w:p w14:paraId="3999534C" w14:textId="77777777" w:rsidR="00491049" w:rsidRDefault="00491049"/>
    <w:p w14:paraId="6BCE34F4" w14:textId="77777777" w:rsidR="00491049" w:rsidRDefault="00491049"/>
    <w:p w14:paraId="60D27391" w14:textId="77777777" w:rsidR="00491049" w:rsidRDefault="00491049"/>
    <w:p w14:paraId="04A8767E" w14:textId="77777777" w:rsidR="00491049" w:rsidRDefault="00491049"/>
    <w:p w14:paraId="4DD67A11" w14:textId="67244A56" w:rsidR="00491049" w:rsidRDefault="00491049">
      <w:r>
        <w:rPr>
          <w:noProof/>
          <w:lang w:eastAsia="zh-TW"/>
        </w:rPr>
        <w:drawing>
          <wp:inline distT="0" distB="0" distL="0" distR="0" wp14:anchorId="3612EE2D" wp14:editId="4D6CEF47">
            <wp:extent cx="5725160" cy="7736840"/>
            <wp:effectExtent l="0" t="0" r="0" b="10160"/>
            <wp:docPr id="3" name="Picture 3" descr="assignment/Screen%20Shot%202019-04-19%20at%203.49.28%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signment/Screen%20Shot%202019-04-19%20at%203.49.28%20P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160" cy="7736840"/>
                    </a:xfrm>
                    <a:prstGeom prst="rect">
                      <a:avLst/>
                    </a:prstGeom>
                    <a:noFill/>
                    <a:ln>
                      <a:noFill/>
                    </a:ln>
                  </pic:spPr>
                </pic:pic>
              </a:graphicData>
            </a:graphic>
          </wp:inline>
        </w:drawing>
      </w:r>
    </w:p>
    <w:p w14:paraId="7644B362" w14:textId="77777777" w:rsidR="00491049" w:rsidRDefault="00491049"/>
    <w:p w14:paraId="44A2B741" w14:textId="77777777" w:rsidR="00491049" w:rsidRDefault="00491049"/>
    <w:p w14:paraId="315D0DCF" w14:textId="77777777" w:rsidR="00491049" w:rsidRDefault="00491049"/>
    <w:p w14:paraId="59E785D4" w14:textId="77777777" w:rsidR="00491049" w:rsidRDefault="00491049"/>
    <w:p w14:paraId="220608BC" w14:textId="77777777" w:rsidR="00491049" w:rsidRDefault="00491049"/>
    <w:p w14:paraId="5C89CB4B" w14:textId="77777777" w:rsidR="00491049" w:rsidRDefault="00491049"/>
    <w:p w14:paraId="2D48E286" w14:textId="5515B2E1" w:rsidR="00491049" w:rsidRDefault="00491049">
      <w:r>
        <w:rPr>
          <w:noProof/>
          <w:lang w:eastAsia="zh-TW"/>
        </w:rPr>
        <w:drawing>
          <wp:inline distT="0" distB="0" distL="0" distR="0" wp14:anchorId="3F789BB0" wp14:editId="73C48455">
            <wp:extent cx="5725160" cy="7649210"/>
            <wp:effectExtent l="0" t="0" r="0" b="0"/>
            <wp:docPr id="4" name="Picture 4" descr="assignment/Screen%20Shot%202019-04-19%20at%203.50.26%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ssignment/Screen%20Shot%202019-04-19%20at%203.50.26%20PM.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7649210"/>
                    </a:xfrm>
                    <a:prstGeom prst="rect">
                      <a:avLst/>
                    </a:prstGeom>
                    <a:noFill/>
                    <a:ln>
                      <a:noFill/>
                    </a:ln>
                  </pic:spPr>
                </pic:pic>
              </a:graphicData>
            </a:graphic>
          </wp:inline>
        </w:drawing>
      </w:r>
    </w:p>
    <w:p w14:paraId="60270632" w14:textId="77777777" w:rsidR="00491049" w:rsidRDefault="00491049"/>
    <w:p w14:paraId="3C7C4146" w14:textId="77777777" w:rsidR="00491049" w:rsidRDefault="00491049"/>
    <w:p w14:paraId="05E0E49D" w14:textId="77777777" w:rsidR="00491049" w:rsidRDefault="00491049"/>
    <w:p w14:paraId="1FAF07C5" w14:textId="77777777" w:rsidR="00491049" w:rsidRDefault="00491049"/>
    <w:p w14:paraId="18C9D4E7" w14:textId="77777777" w:rsidR="00491049" w:rsidRDefault="00491049"/>
    <w:p w14:paraId="6D2B12B3" w14:textId="77777777" w:rsidR="00491049" w:rsidRDefault="00491049"/>
    <w:p w14:paraId="68A6C085" w14:textId="674682E0" w:rsidR="002962FE" w:rsidRPr="00491049" w:rsidRDefault="00491049" w:rsidP="0037510F">
      <w:pPr>
        <w:spacing w:line="360" w:lineRule="auto"/>
        <w:outlineLvl w:val="0"/>
        <w:rPr>
          <w:rFonts w:ascii="Times New Roman" w:hAnsi="Times New Roman" w:cs="Times New Roman"/>
          <w:b/>
          <w:sz w:val="32"/>
          <w:szCs w:val="32"/>
        </w:rPr>
      </w:pPr>
      <w:r w:rsidRPr="00491049">
        <w:rPr>
          <w:rFonts w:ascii="Times New Roman" w:hAnsi="Times New Roman" w:cs="Times New Roman"/>
          <w:b/>
          <w:sz w:val="32"/>
          <w:szCs w:val="32"/>
        </w:rPr>
        <w:t>Reflexivity</w:t>
      </w:r>
    </w:p>
    <w:p w14:paraId="51C40026" w14:textId="0AB9453C" w:rsidR="00491049" w:rsidRPr="00491049" w:rsidRDefault="00491049" w:rsidP="0037510F">
      <w:pPr>
        <w:spacing w:line="360" w:lineRule="auto"/>
        <w:outlineLvl w:val="0"/>
        <w:rPr>
          <w:rFonts w:ascii="Times New Roman" w:hAnsi="Times New Roman" w:cs="Times New Roman"/>
          <w:b/>
          <w:sz w:val="28"/>
          <w:szCs w:val="28"/>
        </w:rPr>
      </w:pPr>
      <w:r w:rsidRPr="00491049">
        <w:rPr>
          <w:rFonts w:ascii="Times New Roman" w:hAnsi="Times New Roman" w:cs="Times New Roman"/>
          <w:b/>
          <w:sz w:val="28"/>
          <w:szCs w:val="28"/>
        </w:rPr>
        <w:t>Process, Learning experiences, and challenges the researcher encountered</w:t>
      </w:r>
    </w:p>
    <w:p w14:paraId="5B5B2D0A" w14:textId="77777777" w:rsidR="008A7A19" w:rsidRPr="00491049" w:rsidRDefault="008A7A19" w:rsidP="00491049">
      <w:pPr>
        <w:spacing w:line="360" w:lineRule="auto"/>
        <w:rPr>
          <w:rFonts w:ascii="Times New Roman" w:hAnsi="Times New Roman" w:cs="Times New Roman"/>
        </w:rPr>
      </w:pPr>
    </w:p>
    <w:p w14:paraId="53DBC08F" w14:textId="77777777" w:rsidR="008A7A19" w:rsidRDefault="008A7A19" w:rsidP="00491049">
      <w:pPr>
        <w:spacing w:line="360" w:lineRule="auto"/>
        <w:rPr>
          <w:rFonts w:ascii="Times New Roman" w:hAnsi="Times New Roman" w:cs="Times New Roman"/>
        </w:rPr>
      </w:pPr>
    </w:p>
    <w:p w14:paraId="6DFFB288" w14:textId="77777777" w:rsidR="00B11A21" w:rsidRPr="00491049" w:rsidRDefault="00B11A21" w:rsidP="00491049">
      <w:pPr>
        <w:spacing w:line="360" w:lineRule="auto"/>
        <w:rPr>
          <w:rFonts w:ascii="Times New Roman" w:hAnsi="Times New Roman" w:cs="Times New Roman"/>
        </w:rPr>
      </w:pPr>
    </w:p>
    <w:p w14:paraId="6113C652" w14:textId="07CEF4D3" w:rsidR="008A7A19" w:rsidRPr="00D20FDA" w:rsidRDefault="008A7A19" w:rsidP="0037510F">
      <w:pPr>
        <w:spacing w:line="360" w:lineRule="auto"/>
        <w:outlineLvl w:val="0"/>
        <w:rPr>
          <w:rFonts w:ascii="Times New Roman" w:hAnsi="Times New Roman" w:cs="Times New Roman"/>
          <w:b/>
        </w:rPr>
      </w:pPr>
      <w:r w:rsidRPr="00D20FDA">
        <w:rPr>
          <w:rFonts w:ascii="Times New Roman" w:hAnsi="Times New Roman" w:cs="Times New Roman"/>
          <w:b/>
        </w:rPr>
        <w:t>Process of the pretest</w:t>
      </w:r>
    </w:p>
    <w:p w14:paraId="43059ED6" w14:textId="77777777" w:rsidR="00274C23" w:rsidRDefault="00274C23" w:rsidP="00491049">
      <w:pPr>
        <w:spacing w:line="360" w:lineRule="auto"/>
        <w:rPr>
          <w:rFonts w:ascii="Times New Roman" w:hAnsi="Times New Roman" w:cs="Times New Roman"/>
        </w:rPr>
      </w:pPr>
    </w:p>
    <w:p w14:paraId="64020C81" w14:textId="3D92A091" w:rsidR="00274C23" w:rsidRDefault="00D20FDA" w:rsidP="00491049">
      <w:pPr>
        <w:spacing w:line="360" w:lineRule="auto"/>
        <w:rPr>
          <w:rFonts w:ascii="Times New Roman" w:hAnsi="Times New Roman" w:cs="Times New Roman"/>
        </w:rPr>
      </w:pPr>
      <w:r>
        <w:rPr>
          <w:rFonts w:ascii="Times New Roman" w:hAnsi="Times New Roman" w:cs="Times New Roman"/>
        </w:rPr>
        <w:t xml:space="preserve">In this part, the researcher is going to reflect on the process of adapting the interest </w:t>
      </w:r>
      <w:r w:rsidR="00F27656">
        <w:rPr>
          <w:rFonts w:ascii="Times New Roman" w:hAnsi="Times New Roman" w:cs="Times New Roman"/>
        </w:rPr>
        <w:t xml:space="preserve">of innovation leadership </w:t>
      </w:r>
      <w:r>
        <w:rPr>
          <w:rFonts w:ascii="Times New Roman" w:hAnsi="Times New Roman" w:cs="Times New Roman"/>
        </w:rPr>
        <w:t xml:space="preserve">into a pilot study. </w:t>
      </w:r>
      <w:r w:rsidR="00F27656">
        <w:rPr>
          <w:rFonts w:ascii="Times New Roman" w:hAnsi="Times New Roman" w:cs="Times New Roman"/>
        </w:rPr>
        <w:t xml:space="preserve">To narrow </w:t>
      </w:r>
      <w:r w:rsidR="0058193E">
        <w:rPr>
          <w:rFonts w:ascii="Times New Roman" w:hAnsi="Times New Roman" w:cs="Times New Roman"/>
        </w:rPr>
        <w:t>down the topic of innovation leadership into a research question, the researcher has chosen</w:t>
      </w:r>
      <w:r>
        <w:rPr>
          <w:rFonts w:ascii="Times New Roman" w:hAnsi="Times New Roman" w:cs="Times New Roman"/>
        </w:rPr>
        <w:t xml:space="preserve"> </w:t>
      </w:r>
      <w:r w:rsidR="0058193E">
        <w:rPr>
          <w:rFonts w:ascii="Times New Roman" w:hAnsi="Times New Roman" w:cs="Times New Roman"/>
        </w:rPr>
        <w:t>t</w:t>
      </w:r>
      <w:r w:rsidR="007E44B2">
        <w:rPr>
          <w:rFonts w:ascii="Times New Roman" w:hAnsi="Times New Roman" w:cs="Times New Roman"/>
        </w:rPr>
        <w:t xml:space="preserve">o examine the relationship between </w:t>
      </w:r>
      <w:r w:rsidR="001472CE">
        <w:rPr>
          <w:rFonts w:ascii="Times New Roman" w:hAnsi="Times New Roman" w:cs="Times New Roman"/>
        </w:rPr>
        <w:t>humor climate and inno</w:t>
      </w:r>
      <w:r>
        <w:rPr>
          <w:rFonts w:ascii="Times New Roman" w:hAnsi="Times New Roman" w:cs="Times New Roman"/>
        </w:rPr>
        <w:t xml:space="preserve">vative work behavior (IWB) in the </w:t>
      </w:r>
      <w:r w:rsidR="001472CE">
        <w:rPr>
          <w:rFonts w:ascii="Times New Roman" w:hAnsi="Times New Roman" w:cs="Times New Roman"/>
        </w:rPr>
        <w:t>Hong Kong</w:t>
      </w:r>
      <w:r>
        <w:rPr>
          <w:rFonts w:ascii="Times New Roman" w:hAnsi="Times New Roman" w:cs="Times New Roman"/>
        </w:rPr>
        <w:t xml:space="preserve"> context. </w:t>
      </w:r>
      <w:r w:rsidR="00321EF1">
        <w:rPr>
          <w:rFonts w:ascii="Times New Roman" w:hAnsi="Times New Roman" w:cs="Times New Roman"/>
        </w:rPr>
        <w:t>The p</w:t>
      </w:r>
      <w:r w:rsidR="0058193E">
        <w:rPr>
          <w:rFonts w:ascii="Times New Roman" w:hAnsi="Times New Roman" w:cs="Times New Roman"/>
        </w:rPr>
        <w:t>ilot survey is conducted to pre-test the validity and reliability of the questionnaire.</w:t>
      </w:r>
      <w:r w:rsidR="001472CE">
        <w:rPr>
          <w:rFonts w:ascii="Times New Roman" w:hAnsi="Times New Roman" w:cs="Times New Roman"/>
        </w:rPr>
        <w:t xml:space="preserve"> </w:t>
      </w:r>
      <w:r w:rsidR="00A42B92">
        <w:rPr>
          <w:rFonts w:ascii="Times New Roman" w:hAnsi="Times New Roman" w:cs="Times New Roman"/>
        </w:rPr>
        <w:t>The modified version of Humor Climate Questionnaire (HCQ</w:t>
      </w:r>
      <w:r w:rsidR="00AD1050">
        <w:rPr>
          <w:rFonts w:ascii="Times New Roman" w:hAnsi="Times New Roman" w:cs="Times New Roman"/>
        </w:rPr>
        <w:t xml:space="preserve">) </w:t>
      </w:r>
      <w:r w:rsidR="00A42B92">
        <w:rPr>
          <w:rFonts w:ascii="Times New Roman" w:hAnsi="Times New Roman" w:cs="Times New Roman"/>
        </w:rPr>
        <w:t>with the three dimensions of IWB including idea ge</w:t>
      </w:r>
      <w:r w:rsidR="00C5040F">
        <w:rPr>
          <w:rFonts w:ascii="Times New Roman" w:hAnsi="Times New Roman" w:cs="Times New Roman"/>
        </w:rPr>
        <w:t>neration, championing, and imple</w:t>
      </w:r>
      <w:r w:rsidR="00A42B92">
        <w:rPr>
          <w:rFonts w:ascii="Times New Roman" w:hAnsi="Times New Roman" w:cs="Times New Roman"/>
        </w:rPr>
        <w:t>mentation</w:t>
      </w:r>
      <w:r w:rsidR="00C5040F">
        <w:rPr>
          <w:rFonts w:ascii="Times New Roman" w:hAnsi="Times New Roman" w:cs="Times New Roman"/>
        </w:rPr>
        <w:t xml:space="preserve"> (</w:t>
      </w:r>
      <w:r w:rsidR="00AD1050">
        <w:rPr>
          <w:rFonts w:ascii="Times New Roman" w:hAnsi="Times New Roman" w:cs="Times New Roman"/>
        </w:rPr>
        <w:t>De Jong and Den Hartog, 2008</w:t>
      </w:r>
      <w:r w:rsidR="00C5040F">
        <w:rPr>
          <w:rFonts w:ascii="Times New Roman" w:hAnsi="Times New Roman" w:cs="Times New Roman"/>
        </w:rPr>
        <w:t>)</w:t>
      </w:r>
      <w:r w:rsidR="00A42B92">
        <w:rPr>
          <w:rFonts w:ascii="Times New Roman" w:hAnsi="Times New Roman" w:cs="Times New Roman"/>
        </w:rPr>
        <w:t xml:space="preserve">. </w:t>
      </w:r>
    </w:p>
    <w:p w14:paraId="2434D601" w14:textId="77777777" w:rsidR="007E44B2" w:rsidRDefault="007E44B2" w:rsidP="00491049">
      <w:pPr>
        <w:spacing w:line="360" w:lineRule="auto"/>
        <w:rPr>
          <w:rFonts w:ascii="Times New Roman" w:hAnsi="Times New Roman" w:cs="Times New Roman"/>
        </w:rPr>
      </w:pPr>
    </w:p>
    <w:p w14:paraId="19D99E1C" w14:textId="4C935876" w:rsidR="00902426" w:rsidRPr="00902426" w:rsidRDefault="00902426" w:rsidP="0037510F">
      <w:pPr>
        <w:spacing w:line="360" w:lineRule="auto"/>
        <w:outlineLvl w:val="0"/>
        <w:rPr>
          <w:rFonts w:ascii="Times New Roman" w:hAnsi="Times New Roman" w:cs="Times New Roman"/>
          <w:i/>
        </w:rPr>
      </w:pPr>
      <w:r w:rsidRPr="00902426">
        <w:rPr>
          <w:rFonts w:ascii="Times New Roman" w:hAnsi="Times New Roman" w:cs="Times New Roman"/>
          <w:i/>
        </w:rPr>
        <w:t>Selecting respondents</w:t>
      </w:r>
    </w:p>
    <w:p w14:paraId="49AB4C09" w14:textId="604A35F9" w:rsidR="00274C23" w:rsidRDefault="0058193E" w:rsidP="00491049">
      <w:pPr>
        <w:spacing w:line="360" w:lineRule="auto"/>
        <w:rPr>
          <w:rFonts w:ascii="Times New Roman" w:hAnsi="Times New Roman" w:cs="Times New Roman"/>
        </w:rPr>
      </w:pPr>
      <w:r>
        <w:rPr>
          <w:rFonts w:ascii="Times New Roman" w:hAnsi="Times New Roman" w:cs="Times New Roman"/>
        </w:rPr>
        <w:t>Regarding the p</w:t>
      </w:r>
      <w:r w:rsidR="00274375">
        <w:rPr>
          <w:rFonts w:ascii="Times New Roman" w:hAnsi="Times New Roman" w:cs="Times New Roman"/>
        </w:rPr>
        <w:t>re-test procedure</w:t>
      </w:r>
      <w:r w:rsidR="00C5040F">
        <w:rPr>
          <w:rFonts w:ascii="Times New Roman" w:hAnsi="Times New Roman" w:cs="Times New Roman"/>
        </w:rPr>
        <w:t xml:space="preserve">, selecting respondents is one of the key steps. In this pilot survey, 20 respondents are selected from the same group in a new media company. Under the consideration of limited resources and time, the researcher conducts the pre-test with 20 respondents at a single location on the same day. The advantage of this method can save time, and easier to ensure all respondents completing the questionnaires. However, it is suggested to </w:t>
      </w:r>
      <w:r w:rsidR="00902426">
        <w:rPr>
          <w:rFonts w:ascii="Times New Roman" w:hAnsi="Times New Roman" w:cs="Times New Roman"/>
        </w:rPr>
        <w:t>have different groups of respondents as possible to increase the validity and reliability of the questionnaire.</w:t>
      </w:r>
      <w:r w:rsidR="00C5040F">
        <w:rPr>
          <w:rFonts w:ascii="Times New Roman" w:hAnsi="Times New Roman" w:cs="Times New Roman"/>
        </w:rPr>
        <w:t xml:space="preserve"> </w:t>
      </w:r>
      <w:r w:rsidR="00F501A4">
        <w:rPr>
          <w:rFonts w:ascii="Times New Roman" w:hAnsi="Times New Roman" w:cs="Times New Roman"/>
        </w:rPr>
        <w:t xml:space="preserve">Besides, it is a non-probability sampling method that may be accepted for a pilot survey but </w:t>
      </w:r>
      <w:r w:rsidR="00791885">
        <w:rPr>
          <w:rFonts w:ascii="Times New Roman" w:hAnsi="Times New Roman" w:cs="Times New Roman"/>
        </w:rPr>
        <w:t xml:space="preserve">a </w:t>
      </w:r>
      <w:r w:rsidR="00F501A4">
        <w:rPr>
          <w:rFonts w:ascii="Times New Roman" w:hAnsi="Times New Roman" w:cs="Times New Roman"/>
        </w:rPr>
        <w:t>probability sampling method to be chosen when conducting the research study.</w:t>
      </w:r>
      <w:r w:rsidR="00C5040F">
        <w:rPr>
          <w:rFonts w:ascii="Times New Roman" w:hAnsi="Times New Roman" w:cs="Times New Roman"/>
        </w:rPr>
        <w:t xml:space="preserve"> </w:t>
      </w:r>
      <w:r>
        <w:rPr>
          <w:rFonts w:ascii="Times New Roman" w:hAnsi="Times New Roman" w:cs="Times New Roman"/>
        </w:rPr>
        <w:t xml:space="preserve"> </w:t>
      </w:r>
    </w:p>
    <w:p w14:paraId="4F342F04" w14:textId="77777777" w:rsidR="0058193E" w:rsidRDefault="0058193E" w:rsidP="00491049">
      <w:pPr>
        <w:spacing w:line="360" w:lineRule="auto"/>
        <w:rPr>
          <w:rFonts w:ascii="Times New Roman" w:hAnsi="Times New Roman" w:cs="Times New Roman"/>
        </w:rPr>
      </w:pPr>
    </w:p>
    <w:p w14:paraId="1FFC80D3" w14:textId="0B44E741" w:rsidR="0058193E" w:rsidRPr="00883EDC" w:rsidRDefault="00681FC6" w:rsidP="0037510F">
      <w:pPr>
        <w:spacing w:line="360" w:lineRule="auto"/>
        <w:outlineLvl w:val="0"/>
        <w:rPr>
          <w:rFonts w:ascii="Times New Roman" w:hAnsi="Times New Roman" w:cs="Times New Roman"/>
          <w:i/>
        </w:rPr>
      </w:pPr>
      <w:r w:rsidRPr="00883EDC">
        <w:rPr>
          <w:rFonts w:ascii="Times New Roman" w:hAnsi="Times New Roman" w:cs="Times New Roman"/>
          <w:i/>
        </w:rPr>
        <w:t>Conduct pre-test</w:t>
      </w:r>
    </w:p>
    <w:p w14:paraId="574069C1" w14:textId="6621197E" w:rsidR="00AD3913" w:rsidRDefault="00681FC6" w:rsidP="00491049">
      <w:pPr>
        <w:spacing w:line="360" w:lineRule="auto"/>
        <w:rPr>
          <w:rFonts w:ascii="Times New Roman" w:hAnsi="Times New Roman" w:cs="Times New Roman"/>
        </w:rPr>
      </w:pPr>
      <w:r>
        <w:rPr>
          <w:rFonts w:ascii="Times New Roman" w:hAnsi="Times New Roman" w:cs="Times New Roman"/>
        </w:rPr>
        <w:t>Before distributing the questionnaire</w:t>
      </w:r>
      <w:r w:rsidR="00F501A4">
        <w:rPr>
          <w:rFonts w:ascii="Times New Roman" w:hAnsi="Times New Roman" w:cs="Times New Roman"/>
        </w:rPr>
        <w:t xml:space="preserve"> in hard copy</w:t>
      </w:r>
      <w:r>
        <w:rPr>
          <w:rFonts w:ascii="Times New Roman" w:hAnsi="Times New Roman" w:cs="Times New Roman"/>
        </w:rPr>
        <w:t xml:space="preserve"> to each respondent, the researcher explains the objective of the survey by a face-to-face approach. </w:t>
      </w:r>
      <w:r w:rsidR="00883EDC">
        <w:rPr>
          <w:rFonts w:ascii="Times New Roman" w:hAnsi="Times New Roman" w:cs="Times New Roman"/>
        </w:rPr>
        <w:t xml:space="preserve">The aim is to make the respondents understanding the topic and how to give </w:t>
      </w:r>
      <w:r w:rsidR="00BE7BFC">
        <w:rPr>
          <w:rFonts w:ascii="Times New Roman" w:hAnsi="Times New Roman" w:cs="Times New Roman"/>
        </w:rPr>
        <w:t xml:space="preserve">a </w:t>
      </w:r>
      <w:r w:rsidR="00883EDC">
        <w:rPr>
          <w:rFonts w:ascii="Times New Roman" w:hAnsi="Times New Roman" w:cs="Times New Roman"/>
        </w:rPr>
        <w:t>score to the questions. Nonetheless,</w:t>
      </w:r>
      <w:r w:rsidR="00D058AA">
        <w:rPr>
          <w:rFonts w:ascii="Times New Roman" w:hAnsi="Times New Roman" w:cs="Times New Roman"/>
        </w:rPr>
        <w:t xml:space="preserve"> the questionnaire is a translated version. Back-translation has to be considered to avoid the respondents misunderstand the questions. Moreover, all respondents are the followers of the researcher</w:t>
      </w:r>
      <w:r w:rsidR="00CA7CB8">
        <w:rPr>
          <w:rFonts w:ascii="Times New Roman" w:hAnsi="Times New Roman" w:cs="Times New Roman"/>
        </w:rPr>
        <w:t xml:space="preserve">. Respondents may answer the questionnaires under the pressure of the leader or job security. In fact, the seniority of </w:t>
      </w:r>
      <w:r w:rsidR="00CC1A1C">
        <w:rPr>
          <w:rFonts w:ascii="Times New Roman" w:hAnsi="Times New Roman" w:cs="Times New Roman"/>
        </w:rPr>
        <w:t xml:space="preserve">the </w:t>
      </w:r>
      <w:r w:rsidR="00CA7CB8">
        <w:rPr>
          <w:rFonts w:ascii="Times New Roman" w:hAnsi="Times New Roman" w:cs="Times New Roman"/>
        </w:rPr>
        <w:t xml:space="preserve">researcher in the company is less than four months. The feedback of the respondents may not be affected.  </w:t>
      </w:r>
      <w:r w:rsidR="00D058AA">
        <w:rPr>
          <w:rFonts w:ascii="Times New Roman" w:hAnsi="Times New Roman" w:cs="Times New Roman"/>
        </w:rPr>
        <w:t xml:space="preserve"> </w:t>
      </w:r>
      <w:r w:rsidR="00883EDC">
        <w:rPr>
          <w:rFonts w:ascii="Times New Roman" w:hAnsi="Times New Roman" w:cs="Times New Roman"/>
        </w:rPr>
        <w:t xml:space="preserve"> </w:t>
      </w:r>
    </w:p>
    <w:p w14:paraId="0233CA30" w14:textId="77777777" w:rsidR="006E482A" w:rsidRPr="00491049" w:rsidRDefault="006E482A" w:rsidP="00491049">
      <w:pPr>
        <w:spacing w:line="360" w:lineRule="auto"/>
        <w:rPr>
          <w:rFonts w:ascii="Times New Roman" w:hAnsi="Times New Roman" w:cs="Times New Roman"/>
        </w:rPr>
      </w:pPr>
    </w:p>
    <w:p w14:paraId="4EAC2615" w14:textId="4B90DC5F" w:rsidR="008A7A19" w:rsidRPr="00CA7CB8" w:rsidRDefault="008A7A19" w:rsidP="0037510F">
      <w:pPr>
        <w:spacing w:line="360" w:lineRule="auto"/>
        <w:outlineLvl w:val="0"/>
        <w:rPr>
          <w:rFonts w:ascii="Times New Roman" w:hAnsi="Times New Roman" w:cs="Times New Roman"/>
          <w:b/>
        </w:rPr>
      </w:pPr>
      <w:r w:rsidRPr="00CA7CB8">
        <w:rPr>
          <w:rFonts w:ascii="Times New Roman" w:hAnsi="Times New Roman" w:cs="Times New Roman"/>
          <w:b/>
        </w:rPr>
        <w:t>Learning experiences</w:t>
      </w:r>
    </w:p>
    <w:p w14:paraId="0F62FFF5" w14:textId="77777777" w:rsidR="00274C23" w:rsidRDefault="00274C23" w:rsidP="00491049">
      <w:pPr>
        <w:spacing w:line="360" w:lineRule="auto"/>
        <w:rPr>
          <w:rFonts w:ascii="Times New Roman" w:hAnsi="Times New Roman" w:cs="Times New Roman"/>
        </w:rPr>
      </w:pPr>
    </w:p>
    <w:p w14:paraId="32F318FF" w14:textId="48AE645E" w:rsidR="00ED1FEA" w:rsidRDefault="00ED1FEA" w:rsidP="0037510F">
      <w:pPr>
        <w:spacing w:line="360" w:lineRule="auto"/>
        <w:outlineLvl w:val="0"/>
        <w:rPr>
          <w:rFonts w:ascii="Times New Roman" w:hAnsi="Times New Roman" w:cs="Times New Roman"/>
        </w:rPr>
      </w:pPr>
      <w:r w:rsidRPr="00491049">
        <w:rPr>
          <w:rFonts w:ascii="Times New Roman" w:hAnsi="Times New Roman" w:cs="Times New Roman"/>
        </w:rPr>
        <w:t xml:space="preserve">What </w:t>
      </w:r>
      <w:r w:rsidR="00CA7CB8">
        <w:rPr>
          <w:rFonts w:ascii="Times New Roman" w:hAnsi="Times New Roman" w:cs="Times New Roman"/>
        </w:rPr>
        <w:t>do</w:t>
      </w:r>
      <w:r w:rsidR="00B20DAA">
        <w:rPr>
          <w:rFonts w:ascii="Times New Roman" w:hAnsi="Times New Roman" w:cs="Times New Roman"/>
        </w:rPr>
        <w:t>es</w:t>
      </w:r>
      <w:r w:rsidR="00C55886">
        <w:rPr>
          <w:rFonts w:ascii="Times New Roman" w:hAnsi="Times New Roman" w:cs="Times New Roman"/>
        </w:rPr>
        <w:t xml:space="preserve"> the researcher learn</w:t>
      </w:r>
      <w:r w:rsidR="00CA7CB8">
        <w:rPr>
          <w:rFonts w:ascii="Times New Roman" w:hAnsi="Times New Roman" w:cs="Times New Roman"/>
        </w:rPr>
        <w:t xml:space="preserve"> in this pilot survey?</w:t>
      </w:r>
    </w:p>
    <w:p w14:paraId="52F16EE4" w14:textId="77777777" w:rsidR="00EF2E7E" w:rsidRDefault="00EF2E7E" w:rsidP="00491049">
      <w:pPr>
        <w:spacing w:line="360" w:lineRule="auto"/>
        <w:rPr>
          <w:rFonts w:ascii="Times New Roman" w:hAnsi="Times New Roman" w:cs="Times New Roman"/>
        </w:rPr>
      </w:pPr>
    </w:p>
    <w:p w14:paraId="13380828" w14:textId="26F01075" w:rsidR="00EF2E7E" w:rsidRPr="00782DD2" w:rsidRDefault="00EF2E7E" w:rsidP="0037510F">
      <w:pPr>
        <w:spacing w:line="360" w:lineRule="auto"/>
        <w:outlineLvl w:val="0"/>
        <w:rPr>
          <w:rFonts w:ascii="Times New Roman" w:hAnsi="Times New Roman" w:cs="Times New Roman"/>
          <w:i/>
        </w:rPr>
      </w:pPr>
      <w:r w:rsidRPr="00782DD2">
        <w:rPr>
          <w:rFonts w:ascii="Times New Roman" w:hAnsi="Times New Roman" w:cs="Times New Roman"/>
          <w:i/>
        </w:rPr>
        <w:t>Humor style and humor climate</w:t>
      </w:r>
    </w:p>
    <w:p w14:paraId="7E9101FC" w14:textId="21CB5390" w:rsidR="001A2241" w:rsidRDefault="009E2698" w:rsidP="00491049">
      <w:pPr>
        <w:spacing w:line="360" w:lineRule="auto"/>
        <w:rPr>
          <w:rFonts w:ascii="Times New Roman" w:hAnsi="Times New Roman" w:cs="Times New Roman"/>
        </w:rPr>
      </w:pPr>
      <w:r>
        <w:rPr>
          <w:rFonts w:ascii="Times New Roman" w:hAnsi="Times New Roman" w:cs="Times New Roman"/>
        </w:rPr>
        <w:t>T</w:t>
      </w:r>
      <w:r w:rsidR="001A2241">
        <w:rPr>
          <w:rFonts w:ascii="Times New Roman" w:hAnsi="Times New Roman" w:cs="Times New Roman"/>
        </w:rPr>
        <w:t>he researcher has gained the knowledge of humor style and humor climate and the instrument to measure the variables. There are four types of humor style</w:t>
      </w:r>
      <w:r w:rsidR="00EF2E7E">
        <w:rPr>
          <w:rFonts w:ascii="Times New Roman" w:hAnsi="Times New Roman" w:cs="Times New Roman"/>
        </w:rPr>
        <w:t>: affiliative humor, self-enhancing humor, aggressive humor, and self-defeating humor (Ho et al., 2011). The use of humor may have positive or negative impact on employees’ innovative work behavior. To measure positive humor (PH), Cann et al. (2014) suggests the researcher to use the questionnaire with five items.</w:t>
      </w:r>
      <w:r w:rsidR="001A2241">
        <w:rPr>
          <w:rFonts w:ascii="Times New Roman" w:hAnsi="Times New Roman" w:cs="Times New Roman"/>
        </w:rPr>
        <w:t xml:space="preserve"> </w:t>
      </w:r>
    </w:p>
    <w:p w14:paraId="33AA25E9" w14:textId="77777777" w:rsidR="001A2241" w:rsidRDefault="001A2241" w:rsidP="00491049">
      <w:pPr>
        <w:spacing w:line="360" w:lineRule="auto"/>
        <w:rPr>
          <w:rFonts w:ascii="Times New Roman" w:hAnsi="Times New Roman" w:cs="Times New Roman"/>
        </w:rPr>
      </w:pPr>
    </w:p>
    <w:p w14:paraId="01E75A56" w14:textId="23814E1D" w:rsidR="00782DD2" w:rsidRPr="00782DD2" w:rsidRDefault="00782DD2" w:rsidP="0037510F">
      <w:pPr>
        <w:spacing w:line="360" w:lineRule="auto"/>
        <w:outlineLvl w:val="0"/>
        <w:rPr>
          <w:rFonts w:ascii="Times New Roman" w:hAnsi="Times New Roman" w:cs="Times New Roman"/>
          <w:i/>
        </w:rPr>
      </w:pPr>
      <w:r w:rsidRPr="00782DD2">
        <w:rPr>
          <w:rFonts w:ascii="Times New Roman" w:hAnsi="Times New Roman" w:cs="Times New Roman"/>
          <w:i/>
        </w:rPr>
        <w:t>Innovative work behavior</w:t>
      </w:r>
    </w:p>
    <w:p w14:paraId="6F1B35AF" w14:textId="4E58CC3E" w:rsidR="00782DD2" w:rsidRDefault="00782DD2" w:rsidP="00782DD2">
      <w:pPr>
        <w:spacing w:line="360" w:lineRule="auto"/>
        <w:rPr>
          <w:rFonts w:ascii="Times New Roman" w:hAnsi="Times New Roman" w:cs="Times New Roman"/>
        </w:rPr>
      </w:pPr>
      <w:r>
        <w:rPr>
          <w:rFonts w:ascii="Times New Roman" w:hAnsi="Times New Roman" w:cs="Times New Roman"/>
        </w:rPr>
        <w:t xml:space="preserve">With regards to the HCQ, De Jong and Den Hartog (2008) state researcher can examine IWB by the questionnaire with 10 items to measure idea generation, opportunity exploration, championing and implementation. Additionally, the researcher has learnt more about the </w:t>
      </w:r>
      <w:r w:rsidR="009E2698">
        <w:rPr>
          <w:rFonts w:ascii="Times New Roman" w:hAnsi="Times New Roman" w:cs="Times New Roman"/>
        </w:rPr>
        <w:t>previous studies of the measurement of creativity and IWB. It helps broaden the knowledge of IWB not only focus on creativity but also idea championing and application.</w:t>
      </w:r>
      <w:r w:rsidR="0037510F">
        <w:rPr>
          <w:rFonts w:ascii="Times New Roman" w:hAnsi="Times New Roman" w:cs="Times New Roman"/>
        </w:rPr>
        <w:t xml:space="preserve"> The results of the pilot survey confirmed the hypotheses that shows the research question can be further developed in the Hong Kong context.</w:t>
      </w:r>
    </w:p>
    <w:p w14:paraId="07137544" w14:textId="77777777" w:rsidR="00CA7CB8" w:rsidRPr="00491049" w:rsidRDefault="00CA7CB8" w:rsidP="00491049">
      <w:pPr>
        <w:spacing w:line="360" w:lineRule="auto"/>
        <w:rPr>
          <w:rFonts w:ascii="Times New Roman" w:hAnsi="Times New Roman" w:cs="Times New Roman"/>
        </w:rPr>
      </w:pPr>
    </w:p>
    <w:p w14:paraId="4EE70998" w14:textId="16D154C6" w:rsidR="00ED1FEA" w:rsidRPr="0037510F" w:rsidRDefault="009E2698" w:rsidP="0037510F">
      <w:pPr>
        <w:spacing w:line="360" w:lineRule="auto"/>
        <w:outlineLvl w:val="0"/>
        <w:rPr>
          <w:rFonts w:ascii="Times New Roman" w:hAnsi="Times New Roman" w:cs="Times New Roman"/>
          <w:i/>
        </w:rPr>
      </w:pPr>
      <w:r w:rsidRPr="0037510F">
        <w:rPr>
          <w:rFonts w:ascii="Times New Roman" w:hAnsi="Times New Roman" w:cs="Times New Roman"/>
          <w:i/>
        </w:rPr>
        <w:t>W</w:t>
      </w:r>
      <w:r w:rsidR="00ED1FEA" w:rsidRPr="0037510F">
        <w:rPr>
          <w:rFonts w:ascii="Times New Roman" w:hAnsi="Times New Roman" w:cs="Times New Roman"/>
          <w:i/>
        </w:rPr>
        <w:t>hat would I change about my process if I had another chance?</w:t>
      </w:r>
    </w:p>
    <w:p w14:paraId="3060591F" w14:textId="30E4BE30" w:rsidR="00ED1FEA" w:rsidRPr="00491049" w:rsidRDefault="00116620" w:rsidP="0037510F">
      <w:pPr>
        <w:spacing w:line="360" w:lineRule="auto"/>
        <w:outlineLvl w:val="0"/>
        <w:rPr>
          <w:rFonts w:ascii="Times New Roman" w:hAnsi="Times New Roman" w:cs="Times New Roman"/>
        </w:rPr>
      </w:pPr>
      <w:r>
        <w:rPr>
          <w:rFonts w:ascii="Times New Roman" w:hAnsi="Times New Roman" w:cs="Times New Roman"/>
        </w:rPr>
        <w:t>If I had another chanc</w:t>
      </w:r>
      <w:r w:rsidR="0037510F">
        <w:rPr>
          <w:rFonts w:ascii="Times New Roman" w:hAnsi="Times New Roman" w:cs="Times New Roman"/>
        </w:rPr>
        <w:t>e to conduct the pilot survey</w:t>
      </w:r>
      <w:r w:rsidR="00025C1F">
        <w:rPr>
          <w:rFonts w:ascii="Times New Roman" w:hAnsi="Times New Roman" w:cs="Times New Roman"/>
        </w:rPr>
        <w:t xml:space="preserve">, the researcher will select </w:t>
      </w:r>
      <w:r w:rsidR="00C551B3">
        <w:rPr>
          <w:rFonts w:ascii="Times New Roman" w:hAnsi="Times New Roman" w:cs="Times New Roman"/>
        </w:rPr>
        <w:t xml:space="preserve">respondents from </w:t>
      </w:r>
      <w:r w:rsidR="00025C1F">
        <w:rPr>
          <w:rFonts w:ascii="Times New Roman" w:hAnsi="Times New Roman" w:cs="Times New Roman"/>
        </w:rPr>
        <w:t>another media company because of the ethical con</w:t>
      </w:r>
      <w:r w:rsidR="00C551B3">
        <w:rPr>
          <w:rFonts w:ascii="Times New Roman" w:hAnsi="Times New Roman" w:cs="Times New Roman"/>
        </w:rPr>
        <w:t>sideration in survey.</w:t>
      </w:r>
      <w:r w:rsidR="004506FF">
        <w:rPr>
          <w:rFonts w:ascii="Times New Roman" w:hAnsi="Times New Roman" w:cs="Times New Roman"/>
        </w:rPr>
        <w:t xml:space="preserve"> </w:t>
      </w:r>
      <w:r w:rsidR="000E0AAD">
        <w:rPr>
          <w:rFonts w:ascii="Times New Roman" w:hAnsi="Times New Roman" w:cs="Times New Roman"/>
        </w:rPr>
        <w:t>If I had to conduct the pilot survey with the same group of respondents, I will ask the support of research assistant to reduce the pressure of participation.</w:t>
      </w:r>
      <w:r w:rsidR="002F52C7">
        <w:rPr>
          <w:rFonts w:ascii="Times New Roman" w:hAnsi="Times New Roman" w:cs="Times New Roman"/>
        </w:rPr>
        <w:t xml:space="preserve"> Also, the researcher has to pay more attention on the ethical consideration to avoid bias.</w:t>
      </w:r>
    </w:p>
    <w:p w14:paraId="6FCD6294" w14:textId="77777777" w:rsidR="00ED1FEA" w:rsidRDefault="00ED1FEA" w:rsidP="00491049">
      <w:pPr>
        <w:spacing w:line="360" w:lineRule="auto"/>
        <w:rPr>
          <w:rFonts w:ascii="Times New Roman" w:hAnsi="Times New Roman" w:cs="Times New Roman"/>
        </w:rPr>
      </w:pPr>
    </w:p>
    <w:p w14:paraId="661BEF71" w14:textId="77777777" w:rsidR="002F52C7" w:rsidRDefault="002F52C7" w:rsidP="00491049">
      <w:pPr>
        <w:spacing w:line="360" w:lineRule="auto"/>
        <w:rPr>
          <w:rFonts w:ascii="Times New Roman" w:hAnsi="Times New Roman" w:cs="Times New Roman"/>
        </w:rPr>
      </w:pPr>
    </w:p>
    <w:p w14:paraId="58BDBE48" w14:textId="77777777" w:rsidR="002F52C7" w:rsidRDefault="002F52C7" w:rsidP="00491049">
      <w:pPr>
        <w:spacing w:line="360" w:lineRule="auto"/>
        <w:rPr>
          <w:rFonts w:ascii="Times New Roman" w:hAnsi="Times New Roman" w:cs="Times New Roman"/>
        </w:rPr>
      </w:pPr>
    </w:p>
    <w:p w14:paraId="0239B025" w14:textId="77777777" w:rsidR="002F52C7" w:rsidRPr="00491049" w:rsidRDefault="002F52C7" w:rsidP="00491049">
      <w:pPr>
        <w:spacing w:line="360" w:lineRule="auto"/>
        <w:rPr>
          <w:rFonts w:ascii="Times New Roman" w:hAnsi="Times New Roman" w:cs="Times New Roman"/>
        </w:rPr>
      </w:pPr>
    </w:p>
    <w:p w14:paraId="5EB97B22" w14:textId="2C915E18" w:rsidR="008A7A19" w:rsidRPr="0037510F" w:rsidRDefault="008A7A19" w:rsidP="0037510F">
      <w:pPr>
        <w:spacing w:line="360" w:lineRule="auto"/>
        <w:outlineLvl w:val="0"/>
        <w:rPr>
          <w:rFonts w:ascii="Times New Roman" w:hAnsi="Times New Roman" w:cs="Times New Roman"/>
          <w:b/>
        </w:rPr>
      </w:pPr>
      <w:r w:rsidRPr="0037510F">
        <w:rPr>
          <w:rFonts w:ascii="Times New Roman" w:hAnsi="Times New Roman" w:cs="Times New Roman"/>
          <w:b/>
        </w:rPr>
        <w:t xml:space="preserve">Challenges the researcher encountered </w:t>
      </w:r>
    </w:p>
    <w:p w14:paraId="09282D70" w14:textId="511422AA" w:rsidR="008A7A19" w:rsidRPr="00491049" w:rsidRDefault="008A7A19" w:rsidP="00491049">
      <w:pPr>
        <w:spacing w:line="360" w:lineRule="auto"/>
        <w:rPr>
          <w:rFonts w:ascii="Times New Roman" w:hAnsi="Times New Roman" w:cs="Times New Roman"/>
        </w:rPr>
      </w:pPr>
    </w:p>
    <w:p w14:paraId="32B5483A" w14:textId="5A8FD298" w:rsidR="00130245" w:rsidRPr="00BD720C" w:rsidRDefault="00B11A21" w:rsidP="00491049">
      <w:pPr>
        <w:spacing w:line="360" w:lineRule="auto"/>
        <w:rPr>
          <w:rFonts w:ascii="Times New Roman" w:hAnsi="Times New Roman" w:cs="Times New Roman"/>
          <w:i/>
        </w:rPr>
      </w:pPr>
      <w:r w:rsidRPr="00BD720C">
        <w:rPr>
          <w:rFonts w:ascii="Times New Roman" w:hAnsi="Times New Roman" w:cs="Times New Roman"/>
          <w:i/>
        </w:rPr>
        <w:t>C</w:t>
      </w:r>
      <w:r w:rsidR="00130245" w:rsidRPr="00BD720C">
        <w:rPr>
          <w:rFonts w:ascii="Times New Roman" w:hAnsi="Times New Roman" w:cs="Times New Roman"/>
          <w:i/>
        </w:rPr>
        <w:t>hoosing the right topic</w:t>
      </w:r>
    </w:p>
    <w:p w14:paraId="44AA14E1" w14:textId="09BAFF57" w:rsidR="00F51659" w:rsidRDefault="00DB39E2" w:rsidP="00491049">
      <w:pPr>
        <w:spacing w:line="360" w:lineRule="auto"/>
        <w:rPr>
          <w:rFonts w:ascii="Times New Roman" w:hAnsi="Times New Roman" w:cs="Times New Roman"/>
        </w:rPr>
      </w:pPr>
      <w:r>
        <w:rPr>
          <w:rFonts w:ascii="Times New Roman" w:hAnsi="Times New Roman" w:cs="Times New Roman"/>
        </w:rPr>
        <w:t xml:space="preserve">The first challenges for the researcher is to choose the right topic. Although the researcher selects the topic of studying the relationship between humor climate and IWB, is it </w:t>
      </w:r>
      <w:r w:rsidR="00F51659" w:rsidRPr="00491049">
        <w:rPr>
          <w:rFonts w:ascii="Times New Roman" w:hAnsi="Times New Roman" w:cs="Times New Roman"/>
        </w:rPr>
        <w:t>doable?</w:t>
      </w:r>
      <w:r>
        <w:rPr>
          <w:rFonts w:ascii="Times New Roman" w:hAnsi="Times New Roman" w:cs="Times New Roman"/>
        </w:rPr>
        <w:t xml:space="preserve"> </w:t>
      </w:r>
      <w:r w:rsidR="00BD720C">
        <w:rPr>
          <w:rFonts w:ascii="Times New Roman" w:hAnsi="Times New Roman" w:cs="Times New Roman"/>
        </w:rPr>
        <w:t xml:space="preserve">Having conducted the pre-testing questionnaire, the topic is doable and data can be collected for analyzing to confirm the hypotheses. To make the topic being doable, the researcher has to allocate resources including time, money, and people. </w:t>
      </w:r>
      <w:r w:rsidR="00A45FD8">
        <w:rPr>
          <w:rFonts w:ascii="Times New Roman" w:hAnsi="Times New Roman" w:cs="Times New Roman"/>
        </w:rPr>
        <w:t xml:space="preserve">However, </w:t>
      </w:r>
      <w:r w:rsidR="00E32307">
        <w:rPr>
          <w:rFonts w:ascii="Times New Roman" w:hAnsi="Times New Roman" w:cs="Times New Roman"/>
        </w:rPr>
        <w:t>the researcher of this pilot stu</w:t>
      </w:r>
      <w:r w:rsidR="00ED6E35">
        <w:rPr>
          <w:rFonts w:ascii="Times New Roman" w:hAnsi="Times New Roman" w:cs="Times New Roman"/>
        </w:rPr>
        <w:t>dy has time constraint, no budget, and helper. Therefore, the researcher has to use an effective way to conduct and complete the pre-test. It explains why the pilot survey is conducted in one day.</w:t>
      </w:r>
    </w:p>
    <w:p w14:paraId="50BFED4E" w14:textId="77777777" w:rsidR="00B11A21" w:rsidRDefault="00B11A21" w:rsidP="0037510F">
      <w:pPr>
        <w:spacing w:line="360" w:lineRule="auto"/>
        <w:outlineLvl w:val="0"/>
        <w:rPr>
          <w:rFonts w:ascii="Times New Roman" w:hAnsi="Times New Roman" w:cs="Times New Roman"/>
        </w:rPr>
      </w:pPr>
    </w:p>
    <w:p w14:paraId="3EDE78AC" w14:textId="7134FC93" w:rsidR="00F51659" w:rsidRPr="00ED6E35" w:rsidRDefault="00B11A21" w:rsidP="0037510F">
      <w:pPr>
        <w:spacing w:line="360" w:lineRule="auto"/>
        <w:outlineLvl w:val="0"/>
        <w:rPr>
          <w:rFonts w:ascii="Times New Roman" w:hAnsi="Times New Roman" w:cs="Times New Roman"/>
          <w:i/>
        </w:rPr>
      </w:pPr>
      <w:r w:rsidRPr="00ED6E35">
        <w:rPr>
          <w:rFonts w:ascii="Times New Roman" w:hAnsi="Times New Roman" w:cs="Times New Roman"/>
          <w:i/>
        </w:rPr>
        <w:t>C</w:t>
      </w:r>
      <w:r w:rsidR="00F51659" w:rsidRPr="00ED6E35">
        <w:rPr>
          <w:rFonts w:ascii="Times New Roman" w:hAnsi="Times New Roman" w:cs="Times New Roman"/>
          <w:i/>
        </w:rPr>
        <w:t>hoosing the right methodology</w:t>
      </w:r>
    </w:p>
    <w:p w14:paraId="2960A441" w14:textId="4353B967" w:rsidR="00F51659" w:rsidRDefault="00ED6E35" w:rsidP="00491049">
      <w:pPr>
        <w:spacing w:line="360" w:lineRule="auto"/>
        <w:rPr>
          <w:rFonts w:ascii="Times New Roman" w:hAnsi="Times New Roman" w:cs="Times New Roman"/>
        </w:rPr>
      </w:pPr>
      <w:r>
        <w:rPr>
          <w:rFonts w:ascii="Times New Roman" w:hAnsi="Times New Roman" w:cs="Times New Roman"/>
        </w:rPr>
        <w:t xml:space="preserve">After the researcher has set the research questions, the next step is to </w:t>
      </w:r>
      <w:r w:rsidR="00F51659" w:rsidRPr="00491049">
        <w:rPr>
          <w:rFonts w:ascii="Times New Roman" w:hAnsi="Times New Roman" w:cs="Times New Roman"/>
        </w:rPr>
        <w:t xml:space="preserve">determine what kind of design and methodology </w:t>
      </w:r>
      <w:r>
        <w:rPr>
          <w:rFonts w:ascii="Times New Roman" w:hAnsi="Times New Roman" w:cs="Times New Roman"/>
        </w:rPr>
        <w:t>that can best answer the</w:t>
      </w:r>
      <w:r w:rsidR="00F51659" w:rsidRPr="00491049">
        <w:rPr>
          <w:rFonts w:ascii="Times New Roman" w:hAnsi="Times New Roman" w:cs="Times New Roman"/>
        </w:rPr>
        <w:t xml:space="preserve"> research questions</w:t>
      </w:r>
      <w:r>
        <w:rPr>
          <w:rFonts w:ascii="Times New Roman" w:hAnsi="Times New Roman" w:cs="Times New Roman"/>
        </w:rPr>
        <w:t>.</w:t>
      </w:r>
      <w:r w:rsidR="005706E1">
        <w:rPr>
          <w:rFonts w:ascii="Times New Roman" w:hAnsi="Times New Roman" w:cs="Times New Roman"/>
        </w:rPr>
        <w:t xml:space="preserve"> It is because the research questions are examining the relationship between humor climate and IWB, and it indicates the quantitative research method to be selected.</w:t>
      </w:r>
      <w:r w:rsidR="00C97D2D">
        <w:rPr>
          <w:rFonts w:ascii="Times New Roman" w:hAnsi="Times New Roman" w:cs="Times New Roman"/>
        </w:rPr>
        <w:t xml:space="preserve"> Having chosen the research method, the next challenge is to find the study participants (sampling). Under the time constraint, the researcher has to leverage the power of his </w:t>
      </w:r>
      <w:r w:rsidR="00F51659" w:rsidRPr="00491049">
        <w:rPr>
          <w:rFonts w:ascii="Times New Roman" w:hAnsi="Times New Roman" w:cs="Times New Roman"/>
        </w:rPr>
        <w:t>network</w:t>
      </w:r>
      <w:r w:rsidR="00C97D2D">
        <w:rPr>
          <w:rFonts w:ascii="Times New Roman" w:hAnsi="Times New Roman" w:cs="Times New Roman"/>
        </w:rPr>
        <w:t xml:space="preserve"> to select respondents. It explains why the researcher uses convenience sampling to invite his members to participate the pilot survey. </w:t>
      </w:r>
      <w:r w:rsidR="00890FCA">
        <w:rPr>
          <w:rFonts w:ascii="Times New Roman" w:hAnsi="Times New Roman" w:cs="Times New Roman"/>
        </w:rPr>
        <w:t>The pre-test time is arranged after “tea-time” and the respondents feel more relax to complete the questionnaire. From the observation, respondents take a serious attitude to read the questions.</w:t>
      </w:r>
    </w:p>
    <w:p w14:paraId="7B0B9CD7" w14:textId="59278E69" w:rsidR="00F51659" w:rsidRDefault="00F51659" w:rsidP="00491049">
      <w:pPr>
        <w:spacing w:line="360" w:lineRule="auto"/>
        <w:rPr>
          <w:rFonts w:ascii="Times New Roman" w:hAnsi="Times New Roman" w:cs="Times New Roman"/>
        </w:rPr>
      </w:pPr>
    </w:p>
    <w:p w14:paraId="16363632" w14:textId="6DA1E7D6" w:rsidR="007901C2" w:rsidRDefault="00C97D2D" w:rsidP="00491049">
      <w:pPr>
        <w:spacing w:line="360" w:lineRule="auto"/>
        <w:rPr>
          <w:rFonts w:ascii="Times New Roman" w:hAnsi="Times New Roman" w:cs="Times New Roman"/>
        </w:rPr>
      </w:pPr>
      <w:r>
        <w:rPr>
          <w:rFonts w:ascii="Times New Roman" w:hAnsi="Times New Roman" w:cs="Times New Roman"/>
        </w:rPr>
        <w:t xml:space="preserve">All respondents completed the questionnaires and the researcher is facing another challenge: </w:t>
      </w:r>
      <w:r w:rsidR="00DE20B9" w:rsidRPr="00491049">
        <w:rPr>
          <w:rFonts w:ascii="Times New Roman" w:hAnsi="Times New Roman" w:cs="Times New Roman"/>
        </w:rPr>
        <w:t>dealing with data</w:t>
      </w:r>
      <w:r>
        <w:rPr>
          <w:rFonts w:ascii="Times New Roman" w:hAnsi="Times New Roman" w:cs="Times New Roman"/>
        </w:rPr>
        <w:t xml:space="preserve">. During the process of data analysis, the researcher should “listen” to the data and does not </w:t>
      </w:r>
      <w:r w:rsidR="00DE20B9" w:rsidRPr="00491049">
        <w:rPr>
          <w:rFonts w:ascii="Times New Roman" w:hAnsi="Times New Roman" w:cs="Times New Roman"/>
        </w:rPr>
        <w:t>look at it with any preconc</w:t>
      </w:r>
      <w:r>
        <w:rPr>
          <w:rFonts w:ascii="Times New Roman" w:hAnsi="Times New Roman" w:cs="Times New Roman"/>
        </w:rPr>
        <w:t xml:space="preserve">eived ideas. To be scientific for analyzing the data, the researcher can </w:t>
      </w:r>
      <w:r w:rsidR="00DE20B9" w:rsidRPr="00491049">
        <w:rPr>
          <w:rFonts w:ascii="Times New Roman" w:hAnsi="Times New Roman" w:cs="Times New Roman"/>
        </w:rPr>
        <w:t>take advantage of technology</w:t>
      </w:r>
      <w:r>
        <w:rPr>
          <w:rFonts w:ascii="Times New Roman" w:hAnsi="Times New Roman" w:cs="Times New Roman"/>
        </w:rPr>
        <w:t xml:space="preserve">. </w:t>
      </w:r>
      <w:r w:rsidR="006D4475">
        <w:rPr>
          <w:rFonts w:ascii="Times New Roman" w:hAnsi="Times New Roman" w:cs="Times New Roman"/>
        </w:rPr>
        <w:t>IBM SPSS software is used to analyze the mean score, standard deviation,</w:t>
      </w:r>
      <w:r w:rsidR="005B75BB">
        <w:rPr>
          <w:rFonts w:ascii="Times New Roman" w:hAnsi="Times New Roman" w:cs="Times New Roman"/>
        </w:rPr>
        <w:t xml:space="preserve"> and correlation. </w:t>
      </w:r>
      <w:r w:rsidR="002F52C7">
        <w:rPr>
          <w:rFonts w:ascii="Times New Roman" w:hAnsi="Times New Roman" w:cs="Times New Roman"/>
        </w:rPr>
        <w:t>Even though the researcher uses the software to support data analysis, the accuracy of data input has to be guaranteed. Otherwise, the results will be affected</w:t>
      </w:r>
      <w:r w:rsidR="00B424CB">
        <w:rPr>
          <w:rFonts w:ascii="Times New Roman" w:hAnsi="Times New Roman" w:cs="Times New Roman"/>
        </w:rPr>
        <w:t>. For example, when calculating the group value of the variable of idea generation</w:t>
      </w:r>
      <w:r w:rsidR="005E0922">
        <w:rPr>
          <w:rFonts w:ascii="Times New Roman" w:hAnsi="Times New Roman" w:cs="Times New Roman"/>
        </w:rPr>
        <w:t xml:space="preserve">, the researcher does not use the right equation and the software cannot provide the result. Therefore, </w:t>
      </w:r>
      <w:r w:rsidR="007901C2">
        <w:rPr>
          <w:rFonts w:ascii="Times New Roman" w:hAnsi="Times New Roman" w:cs="Times New Roman"/>
        </w:rPr>
        <w:t>a researcher can obtain new knowl</w:t>
      </w:r>
      <w:r w:rsidR="00116620">
        <w:rPr>
          <w:rFonts w:ascii="Times New Roman" w:hAnsi="Times New Roman" w:cs="Times New Roman"/>
        </w:rPr>
        <w:t xml:space="preserve">edge through the process of </w:t>
      </w:r>
      <w:bookmarkStart w:id="0" w:name="_GoBack"/>
      <w:bookmarkEnd w:id="0"/>
      <w:r w:rsidR="007901C2">
        <w:rPr>
          <w:rFonts w:ascii="Times New Roman" w:hAnsi="Times New Roman" w:cs="Times New Roman"/>
        </w:rPr>
        <w:t>pre-testing, and has to seek solutions to overcome the challenges.</w:t>
      </w:r>
      <w:r w:rsidR="005E0922">
        <w:rPr>
          <w:rFonts w:ascii="Times New Roman" w:hAnsi="Times New Roman" w:cs="Times New Roman"/>
        </w:rPr>
        <w:t xml:space="preserve"> </w:t>
      </w:r>
      <w:r w:rsidR="00B424CB">
        <w:rPr>
          <w:rFonts w:ascii="Times New Roman" w:hAnsi="Times New Roman" w:cs="Times New Roman"/>
        </w:rPr>
        <w:t xml:space="preserve"> </w:t>
      </w:r>
    </w:p>
    <w:p w14:paraId="6C9364AD" w14:textId="38C9D6E9" w:rsidR="0027083A" w:rsidRPr="00F86A64" w:rsidRDefault="00B424CB" w:rsidP="00491049">
      <w:pPr>
        <w:spacing w:line="360" w:lineRule="auto"/>
        <w:rPr>
          <w:rFonts w:ascii="Times New Roman" w:hAnsi="Times New Roman" w:cs="Times New Roman"/>
          <w:b/>
        </w:rPr>
      </w:pPr>
      <w:r w:rsidRPr="00F86A64">
        <w:rPr>
          <w:rFonts w:ascii="Times New Roman" w:hAnsi="Times New Roman" w:cs="Times New Roman"/>
          <w:b/>
        </w:rPr>
        <w:t>Reference</w:t>
      </w:r>
    </w:p>
    <w:p w14:paraId="3A927813" w14:textId="77777777" w:rsidR="0027083A" w:rsidRPr="00491049" w:rsidRDefault="0027083A" w:rsidP="00491049">
      <w:pPr>
        <w:spacing w:line="360" w:lineRule="auto"/>
        <w:rPr>
          <w:rFonts w:ascii="Times New Roman" w:hAnsi="Times New Roman" w:cs="Times New Roman"/>
        </w:rPr>
      </w:pPr>
    </w:p>
    <w:p w14:paraId="2951388A" w14:textId="77777777" w:rsidR="00581504" w:rsidRPr="00212EC9" w:rsidRDefault="00581504" w:rsidP="00581504">
      <w:pPr>
        <w:rPr>
          <w:rFonts w:ascii="Times New Roman" w:hAnsi="Times New Roman" w:cs="Times New Roman"/>
          <w:sz w:val="22"/>
          <w:szCs w:val="22"/>
        </w:rPr>
      </w:pPr>
      <w:r w:rsidRPr="00212EC9">
        <w:rPr>
          <w:rFonts w:ascii="Times New Roman" w:hAnsi="Times New Roman" w:cs="Times New Roman"/>
          <w:sz w:val="22"/>
          <w:szCs w:val="22"/>
        </w:rPr>
        <w:t xml:space="preserve">Cann, A. et al. (2014) ‘Assessing humor at work: the humor climate questionnaire’, </w:t>
      </w:r>
      <w:r w:rsidRPr="00212EC9">
        <w:rPr>
          <w:rFonts w:ascii="Times New Roman" w:hAnsi="Times New Roman" w:cs="Times New Roman"/>
          <w:i/>
          <w:sz w:val="22"/>
          <w:szCs w:val="22"/>
        </w:rPr>
        <w:t>Humor</w:t>
      </w:r>
      <w:r w:rsidRPr="00212EC9">
        <w:rPr>
          <w:rFonts w:ascii="Times New Roman" w:hAnsi="Times New Roman" w:cs="Times New Roman"/>
          <w:sz w:val="22"/>
          <w:szCs w:val="22"/>
        </w:rPr>
        <w:t>, 27(2), pp. 307-323.</w:t>
      </w:r>
    </w:p>
    <w:p w14:paraId="20154F64" w14:textId="77777777" w:rsidR="0027083A" w:rsidRDefault="0027083A" w:rsidP="00491049">
      <w:pPr>
        <w:spacing w:line="360" w:lineRule="auto"/>
        <w:rPr>
          <w:rFonts w:ascii="Times New Roman" w:hAnsi="Times New Roman" w:cs="Times New Roman"/>
        </w:rPr>
      </w:pPr>
    </w:p>
    <w:p w14:paraId="3F084F1C" w14:textId="77777777" w:rsidR="00581504" w:rsidRPr="00212EC9" w:rsidRDefault="00581504" w:rsidP="00581504">
      <w:pPr>
        <w:rPr>
          <w:rFonts w:ascii="Times New Roman" w:eastAsia="Times New Roman" w:hAnsi="Times New Roman" w:cs="Times New Roman"/>
          <w:sz w:val="22"/>
          <w:szCs w:val="22"/>
          <w:lang w:eastAsia="zh-TW"/>
        </w:rPr>
      </w:pPr>
      <w:r w:rsidRPr="00212EC9">
        <w:rPr>
          <w:rFonts w:ascii="Times New Roman" w:hAnsi="Times New Roman" w:cs="Times New Roman"/>
          <w:sz w:val="22"/>
          <w:szCs w:val="22"/>
        </w:rPr>
        <w:t xml:space="preserve">De Jong, J. and </w:t>
      </w:r>
      <w:r w:rsidRPr="00212EC9">
        <w:rPr>
          <w:rFonts w:ascii="Times New Roman" w:eastAsia="Times New Roman" w:hAnsi="Times New Roman" w:cs="Times New Roman"/>
          <w:color w:val="222222"/>
          <w:sz w:val="22"/>
          <w:szCs w:val="22"/>
          <w:shd w:val="clear" w:color="auto" w:fill="FFFFFF"/>
          <w:lang w:eastAsia="zh-TW"/>
        </w:rPr>
        <w:t>Den Hartog, D. N. (2008) Innovative work behavior: Measurement and validation. </w:t>
      </w:r>
      <w:r w:rsidRPr="00212EC9">
        <w:rPr>
          <w:rFonts w:ascii="Times New Roman" w:eastAsia="Times New Roman" w:hAnsi="Times New Roman" w:cs="Times New Roman"/>
          <w:i/>
          <w:iCs/>
          <w:color w:val="222222"/>
          <w:sz w:val="22"/>
          <w:szCs w:val="22"/>
          <w:shd w:val="clear" w:color="auto" w:fill="FFFFFF"/>
          <w:lang w:eastAsia="zh-TW"/>
        </w:rPr>
        <w:t>EIM Business and Policy Research</w:t>
      </w:r>
      <w:r w:rsidRPr="00212EC9">
        <w:rPr>
          <w:rFonts w:ascii="Times New Roman" w:eastAsia="Times New Roman" w:hAnsi="Times New Roman" w:cs="Times New Roman"/>
          <w:color w:val="222222"/>
          <w:sz w:val="22"/>
          <w:szCs w:val="22"/>
          <w:shd w:val="clear" w:color="auto" w:fill="FFFFFF"/>
          <w:lang w:eastAsia="zh-TW"/>
        </w:rPr>
        <w:t>, </w:t>
      </w:r>
      <w:r w:rsidRPr="00212EC9">
        <w:rPr>
          <w:rFonts w:ascii="Times New Roman" w:eastAsia="Times New Roman" w:hAnsi="Times New Roman" w:cs="Times New Roman"/>
          <w:iCs/>
          <w:color w:val="222222"/>
          <w:sz w:val="22"/>
          <w:szCs w:val="22"/>
          <w:shd w:val="clear" w:color="auto" w:fill="FFFFFF"/>
          <w:lang w:eastAsia="zh-TW"/>
        </w:rPr>
        <w:t>8</w:t>
      </w:r>
      <w:r w:rsidRPr="00212EC9">
        <w:rPr>
          <w:rFonts w:ascii="Times New Roman" w:eastAsia="Times New Roman" w:hAnsi="Times New Roman" w:cs="Times New Roman"/>
          <w:color w:val="222222"/>
          <w:sz w:val="22"/>
          <w:szCs w:val="22"/>
          <w:shd w:val="clear" w:color="auto" w:fill="FFFFFF"/>
          <w:lang w:eastAsia="zh-TW"/>
        </w:rPr>
        <w:t>(1), pp. 1-27.</w:t>
      </w:r>
    </w:p>
    <w:p w14:paraId="2BF2BD35" w14:textId="77777777" w:rsidR="00581504" w:rsidRDefault="00581504" w:rsidP="00491049">
      <w:pPr>
        <w:spacing w:line="360" w:lineRule="auto"/>
        <w:rPr>
          <w:rFonts w:ascii="Times New Roman" w:hAnsi="Times New Roman" w:cs="Times New Roman"/>
        </w:rPr>
      </w:pPr>
    </w:p>
    <w:p w14:paraId="2494E5F0" w14:textId="77777777" w:rsidR="00581504" w:rsidRPr="00212EC9" w:rsidRDefault="00581504" w:rsidP="00581504">
      <w:pPr>
        <w:rPr>
          <w:rFonts w:ascii="Times New Roman" w:eastAsia="Times New Roman" w:hAnsi="Times New Roman" w:cs="Times New Roman"/>
          <w:sz w:val="22"/>
          <w:szCs w:val="22"/>
          <w:lang w:eastAsia="zh-TW"/>
        </w:rPr>
      </w:pPr>
      <w:r w:rsidRPr="00212EC9">
        <w:rPr>
          <w:rFonts w:ascii="Times New Roman" w:eastAsia="Times New Roman" w:hAnsi="Times New Roman" w:cs="Times New Roman"/>
          <w:color w:val="222222"/>
          <w:sz w:val="22"/>
          <w:szCs w:val="22"/>
          <w:shd w:val="clear" w:color="auto" w:fill="FFFFFF"/>
          <w:lang w:eastAsia="zh-TW"/>
        </w:rPr>
        <w:t xml:space="preserve">Ho, L. H., Wang, Y. P., Huang, H. C., &amp; Chen, H. C. (2011) ‘Influence of humorous leadership at workplace on the innovative behavior of leaders and their leadership effectiveness’, </w:t>
      </w:r>
      <w:r w:rsidRPr="00212EC9">
        <w:rPr>
          <w:rFonts w:ascii="Times New Roman" w:eastAsia="Times New Roman" w:hAnsi="Times New Roman" w:cs="Times New Roman"/>
          <w:i/>
          <w:iCs/>
          <w:color w:val="222222"/>
          <w:sz w:val="22"/>
          <w:szCs w:val="22"/>
          <w:shd w:val="clear" w:color="auto" w:fill="FFFFFF"/>
          <w:lang w:eastAsia="zh-TW"/>
        </w:rPr>
        <w:t>African Journal of Business Management</w:t>
      </w:r>
      <w:r w:rsidRPr="00212EC9">
        <w:rPr>
          <w:rFonts w:ascii="Times New Roman" w:eastAsia="Times New Roman" w:hAnsi="Times New Roman" w:cs="Times New Roman"/>
          <w:color w:val="222222"/>
          <w:sz w:val="22"/>
          <w:szCs w:val="22"/>
          <w:shd w:val="clear" w:color="auto" w:fill="FFFFFF"/>
          <w:lang w:eastAsia="zh-TW"/>
        </w:rPr>
        <w:t>, </w:t>
      </w:r>
      <w:r w:rsidRPr="00212EC9">
        <w:rPr>
          <w:rFonts w:ascii="Times New Roman" w:eastAsia="Times New Roman" w:hAnsi="Times New Roman" w:cs="Times New Roman"/>
          <w:iCs/>
          <w:color w:val="222222"/>
          <w:sz w:val="22"/>
          <w:szCs w:val="22"/>
          <w:shd w:val="clear" w:color="auto" w:fill="FFFFFF"/>
          <w:lang w:eastAsia="zh-TW"/>
        </w:rPr>
        <w:t>5</w:t>
      </w:r>
      <w:r w:rsidRPr="00212EC9">
        <w:rPr>
          <w:rFonts w:ascii="Times New Roman" w:eastAsia="Times New Roman" w:hAnsi="Times New Roman" w:cs="Times New Roman"/>
          <w:color w:val="222222"/>
          <w:sz w:val="22"/>
          <w:szCs w:val="22"/>
          <w:shd w:val="clear" w:color="auto" w:fill="FFFFFF"/>
          <w:lang w:eastAsia="zh-TW"/>
        </w:rPr>
        <w:t>(16), pp. 6673-6683.</w:t>
      </w:r>
    </w:p>
    <w:p w14:paraId="3CCFC561" w14:textId="77777777" w:rsidR="00581504" w:rsidRPr="00491049" w:rsidRDefault="00581504" w:rsidP="00491049">
      <w:pPr>
        <w:spacing w:line="360" w:lineRule="auto"/>
        <w:rPr>
          <w:rFonts w:ascii="Times New Roman" w:hAnsi="Times New Roman" w:cs="Times New Roman"/>
        </w:rPr>
      </w:pPr>
    </w:p>
    <w:sectPr w:rsidR="00581504" w:rsidRPr="00491049" w:rsidSect="00B344AA">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1FD1E7" w14:textId="77777777" w:rsidR="00135954" w:rsidRDefault="00135954" w:rsidP="002F52C7">
      <w:r>
        <w:separator/>
      </w:r>
    </w:p>
  </w:endnote>
  <w:endnote w:type="continuationSeparator" w:id="0">
    <w:p w14:paraId="4C572CC4" w14:textId="77777777" w:rsidR="00135954" w:rsidRDefault="00135954" w:rsidP="002F5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B8288F" w14:textId="77777777" w:rsidR="002F52C7" w:rsidRDefault="002F52C7" w:rsidP="005A0E7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6A90F2E" w14:textId="77777777" w:rsidR="002F52C7" w:rsidRDefault="002F52C7" w:rsidP="002F52C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EDC305" w14:textId="77777777" w:rsidR="002F52C7" w:rsidRDefault="002F52C7" w:rsidP="005A0E7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35954">
      <w:rPr>
        <w:rStyle w:val="PageNumber"/>
        <w:noProof/>
      </w:rPr>
      <w:t>1</w:t>
    </w:r>
    <w:r>
      <w:rPr>
        <w:rStyle w:val="PageNumber"/>
      </w:rPr>
      <w:fldChar w:fldCharType="end"/>
    </w:r>
  </w:p>
  <w:p w14:paraId="1939EAB4" w14:textId="77777777" w:rsidR="002F52C7" w:rsidRDefault="002F52C7" w:rsidP="002F52C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1DD5BE" w14:textId="77777777" w:rsidR="00135954" w:rsidRDefault="00135954" w:rsidP="002F52C7">
      <w:r>
        <w:separator/>
      </w:r>
    </w:p>
  </w:footnote>
  <w:footnote w:type="continuationSeparator" w:id="0">
    <w:p w14:paraId="0A6B5B8B" w14:textId="77777777" w:rsidR="00135954" w:rsidRDefault="00135954" w:rsidP="002F52C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EC0299"/>
    <w:multiLevelType w:val="multilevel"/>
    <w:tmpl w:val="A0706ED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299208AA"/>
    <w:multiLevelType w:val="hybridMultilevel"/>
    <w:tmpl w:val="AB7EA4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7096"/>
    <w:rsid w:val="00025C1F"/>
    <w:rsid w:val="0006036F"/>
    <w:rsid w:val="000E0AAD"/>
    <w:rsid w:val="00116620"/>
    <w:rsid w:val="00130245"/>
    <w:rsid w:val="00135954"/>
    <w:rsid w:val="001472CE"/>
    <w:rsid w:val="001A2241"/>
    <w:rsid w:val="0027083A"/>
    <w:rsid w:val="00274375"/>
    <w:rsid w:val="00274C23"/>
    <w:rsid w:val="002F52C7"/>
    <w:rsid w:val="003049CC"/>
    <w:rsid w:val="00321EF1"/>
    <w:rsid w:val="003538C6"/>
    <w:rsid w:val="00370577"/>
    <w:rsid w:val="0037510F"/>
    <w:rsid w:val="004506FF"/>
    <w:rsid w:val="00491049"/>
    <w:rsid w:val="005706E1"/>
    <w:rsid w:val="00581504"/>
    <w:rsid w:val="0058193E"/>
    <w:rsid w:val="005A4EFF"/>
    <w:rsid w:val="005B75BB"/>
    <w:rsid w:val="005E0922"/>
    <w:rsid w:val="005F562D"/>
    <w:rsid w:val="00681FC6"/>
    <w:rsid w:val="006C1F82"/>
    <w:rsid w:val="006D4475"/>
    <w:rsid w:val="006E482A"/>
    <w:rsid w:val="00782DD2"/>
    <w:rsid w:val="007901C2"/>
    <w:rsid w:val="00791885"/>
    <w:rsid w:val="007E44B2"/>
    <w:rsid w:val="007E7096"/>
    <w:rsid w:val="00883EDC"/>
    <w:rsid w:val="00890FCA"/>
    <w:rsid w:val="008A7A19"/>
    <w:rsid w:val="00902426"/>
    <w:rsid w:val="009E2698"/>
    <w:rsid w:val="009F74C7"/>
    <w:rsid w:val="00A42B92"/>
    <w:rsid w:val="00A45FD8"/>
    <w:rsid w:val="00AA3E8C"/>
    <w:rsid w:val="00AD1050"/>
    <w:rsid w:val="00AD3913"/>
    <w:rsid w:val="00B11A21"/>
    <w:rsid w:val="00B20DAA"/>
    <w:rsid w:val="00B344AA"/>
    <w:rsid w:val="00B424CB"/>
    <w:rsid w:val="00BC311E"/>
    <w:rsid w:val="00BD720C"/>
    <w:rsid w:val="00BE0D76"/>
    <w:rsid w:val="00BE7BFC"/>
    <w:rsid w:val="00C5040F"/>
    <w:rsid w:val="00C551B3"/>
    <w:rsid w:val="00C55886"/>
    <w:rsid w:val="00C97D2D"/>
    <w:rsid w:val="00CA7CB8"/>
    <w:rsid w:val="00CC1A1C"/>
    <w:rsid w:val="00D058AA"/>
    <w:rsid w:val="00D20FDA"/>
    <w:rsid w:val="00DB39E2"/>
    <w:rsid w:val="00DE20B9"/>
    <w:rsid w:val="00E32307"/>
    <w:rsid w:val="00ED1FEA"/>
    <w:rsid w:val="00ED6E35"/>
    <w:rsid w:val="00EF2E7E"/>
    <w:rsid w:val="00F22D34"/>
    <w:rsid w:val="00F27656"/>
    <w:rsid w:val="00F501A4"/>
    <w:rsid w:val="00F51659"/>
    <w:rsid w:val="00F86A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61803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482A"/>
    <w:pPr>
      <w:ind w:left="720"/>
      <w:contextualSpacing/>
    </w:pPr>
  </w:style>
  <w:style w:type="paragraph" w:styleId="Footer">
    <w:name w:val="footer"/>
    <w:basedOn w:val="Normal"/>
    <w:link w:val="FooterChar"/>
    <w:uiPriority w:val="99"/>
    <w:unhideWhenUsed/>
    <w:rsid w:val="002F52C7"/>
    <w:pPr>
      <w:tabs>
        <w:tab w:val="center" w:pos="4680"/>
        <w:tab w:val="right" w:pos="9360"/>
      </w:tabs>
    </w:pPr>
  </w:style>
  <w:style w:type="character" w:customStyle="1" w:styleId="FooterChar">
    <w:name w:val="Footer Char"/>
    <w:basedOn w:val="DefaultParagraphFont"/>
    <w:link w:val="Footer"/>
    <w:uiPriority w:val="99"/>
    <w:rsid w:val="002F52C7"/>
  </w:style>
  <w:style w:type="character" w:styleId="PageNumber">
    <w:name w:val="page number"/>
    <w:basedOn w:val="DefaultParagraphFont"/>
    <w:uiPriority w:val="99"/>
    <w:semiHidden/>
    <w:unhideWhenUsed/>
    <w:rsid w:val="002F5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1034</Words>
  <Characters>5898</Characters>
  <Application>Microsoft Macintosh Word</Application>
  <DocSecurity>0</DocSecurity>
  <Lines>49</Lines>
  <Paragraphs>13</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Reflexivity</vt:lpstr>
      <vt:lpstr>Process, Learning experiences, and challenges the researcher encountered</vt:lpstr>
      <vt:lpstr>Process of the pretest</vt:lpstr>
      <vt:lpstr>Selecting respondents</vt:lpstr>
      <vt:lpstr>Conduct pre-test</vt:lpstr>
      <vt:lpstr>Learning experiences</vt:lpstr>
      <vt:lpstr>What does the researcher learned in this pilot survey?</vt:lpstr>
      <vt:lpstr>Humor style and humor climate</vt:lpstr>
      <vt:lpstr>Innovative work behavior</vt:lpstr>
      <vt:lpstr>What would I change about my process if I had another chance?</vt:lpstr>
      <vt:lpstr>If I had another change to conduct the pilot survey, the researcher will select </vt:lpstr>
      <vt:lpstr>Challenges the researcher encountered </vt:lpstr>
      <vt:lpstr/>
      <vt:lpstr>Choosing the right methodology</vt:lpstr>
    </vt:vector>
  </TitlesOfParts>
  <LinksUpToDate>false</LinksUpToDate>
  <CharactersWithSpaces>6919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EARNEST LI</dc:creator>
  <cp:keywords/>
  <dc:description/>
  <cp:lastModifiedBy>EARNEST LI</cp:lastModifiedBy>
  <cp:revision>4</cp:revision>
  <dcterms:created xsi:type="dcterms:W3CDTF">2019-04-22T07:29:00Z</dcterms:created>
  <dcterms:modified xsi:type="dcterms:W3CDTF">2019-04-22T07:55:00Z</dcterms:modified>
</cp:coreProperties>
</file>