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59237" w14:textId="2D0B3BC4" w:rsidR="001A6E1F" w:rsidRPr="00641154" w:rsidRDefault="00575CFD" w:rsidP="00CE7398">
      <w:pPr>
        <w:spacing w:line="360" w:lineRule="auto"/>
        <w:jc w:val="center"/>
        <w:rPr>
          <w:rFonts w:ascii="Arial" w:hAnsi="Arial" w:cs="Arial"/>
          <w:b/>
          <w:bCs/>
          <w:sz w:val="40"/>
          <w:szCs w:val="40"/>
        </w:rPr>
      </w:pPr>
      <w:r w:rsidRPr="00641154">
        <w:rPr>
          <w:rFonts w:ascii="Arial" w:hAnsi="Arial" w:cs="Arial"/>
          <w:noProof/>
          <w:sz w:val="32"/>
          <w:szCs w:val="32"/>
        </w:rPr>
        <w:drawing>
          <wp:anchor distT="0" distB="0" distL="114300" distR="114300" simplePos="0" relativeHeight="251657216" behindDoc="1" locked="0" layoutInCell="1" allowOverlap="1" wp14:anchorId="4CD31F7F" wp14:editId="348C1892">
            <wp:simplePos x="0" y="0"/>
            <wp:positionH relativeFrom="margin">
              <wp:align>center</wp:align>
            </wp:positionH>
            <wp:positionV relativeFrom="paragraph">
              <wp:posOffset>0</wp:posOffset>
            </wp:positionV>
            <wp:extent cx="4291330" cy="2383155"/>
            <wp:effectExtent l="0" t="0" r="0" b="0"/>
            <wp:wrapTopAndBottom/>
            <wp:docPr id="372673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73800" name="Picture 372673800"/>
                    <pic:cNvPicPr/>
                  </pic:nvPicPr>
                  <pic:blipFill>
                    <a:blip r:embed="rId8">
                      <a:extLst>
                        <a:ext uri="{28A0092B-C50C-407E-A947-70E740481C1C}">
                          <a14:useLocalDpi xmlns:a14="http://schemas.microsoft.com/office/drawing/2010/main" val="0"/>
                        </a:ext>
                      </a:extLst>
                    </a:blip>
                    <a:stretch>
                      <a:fillRect/>
                    </a:stretch>
                  </pic:blipFill>
                  <pic:spPr>
                    <a:xfrm>
                      <a:off x="0" y="0"/>
                      <a:ext cx="4291330" cy="2383155"/>
                    </a:xfrm>
                    <a:prstGeom prst="rect">
                      <a:avLst/>
                    </a:prstGeom>
                  </pic:spPr>
                </pic:pic>
              </a:graphicData>
            </a:graphic>
            <wp14:sizeRelH relativeFrom="margin">
              <wp14:pctWidth>0</wp14:pctWidth>
            </wp14:sizeRelH>
            <wp14:sizeRelV relativeFrom="margin">
              <wp14:pctHeight>0</wp14:pctHeight>
            </wp14:sizeRelV>
          </wp:anchor>
        </w:drawing>
      </w:r>
      <w:r w:rsidR="00F05631" w:rsidRPr="00641154">
        <w:rPr>
          <w:rFonts w:ascii="Arial" w:hAnsi="Arial" w:cs="Arial"/>
          <w:b/>
          <w:bCs/>
          <w:sz w:val="40"/>
          <w:szCs w:val="40"/>
        </w:rPr>
        <w:t>Institute Of Inner</w:t>
      </w:r>
      <w:r w:rsidR="002B7CB8" w:rsidRPr="00641154">
        <w:rPr>
          <w:rFonts w:ascii="Arial" w:hAnsi="Arial" w:cs="Arial"/>
          <w:b/>
          <w:bCs/>
          <w:sz w:val="40"/>
          <w:szCs w:val="40"/>
        </w:rPr>
        <w:t>-</w:t>
      </w:r>
      <w:r w:rsidR="00F05631" w:rsidRPr="00641154">
        <w:rPr>
          <w:rFonts w:ascii="Arial" w:hAnsi="Arial" w:cs="Arial"/>
          <w:b/>
          <w:bCs/>
          <w:sz w:val="40"/>
          <w:szCs w:val="40"/>
        </w:rPr>
        <w:t>City Learning</w:t>
      </w:r>
    </w:p>
    <w:p w14:paraId="5C873CCB" w14:textId="66C2996D" w:rsidR="002B7CB8" w:rsidRPr="00641154" w:rsidRDefault="002B7CB8" w:rsidP="00CE7398">
      <w:pPr>
        <w:spacing w:line="360" w:lineRule="auto"/>
        <w:jc w:val="center"/>
        <w:rPr>
          <w:rFonts w:ascii="Arial" w:hAnsi="Arial" w:cs="Arial"/>
          <w:b/>
          <w:bCs/>
          <w:sz w:val="40"/>
          <w:szCs w:val="40"/>
        </w:rPr>
      </w:pPr>
      <w:r w:rsidRPr="00641154">
        <w:rPr>
          <w:rFonts w:ascii="Arial" w:hAnsi="Arial" w:cs="Arial"/>
          <w:b/>
          <w:bCs/>
          <w:sz w:val="40"/>
          <w:szCs w:val="40"/>
        </w:rPr>
        <w:t>London Campus</w:t>
      </w:r>
    </w:p>
    <w:p w14:paraId="45291D1D" w14:textId="77777777" w:rsidR="007950D4" w:rsidRPr="00641154" w:rsidRDefault="007950D4" w:rsidP="00CE7398">
      <w:pPr>
        <w:spacing w:line="360" w:lineRule="auto"/>
        <w:jc w:val="center"/>
        <w:rPr>
          <w:rFonts w:ascii="Arial" w:hAnsi="Arial" w:cs="Arial"/>
          <w:b/>
          <w:bCs/>
          <w:sz w:val="32"/>
          <w:szCs w:val="32"/>
        </w:rPr>
      </w:pPr>
    </w:p>
    <w:p w14:paraId="04026447" w14:textId="77777777" w:rsidR="00EF76D8" w:rsidRPr="00641154" w:rsidRDefault="00EF76D8" w:rsidP="00CE7398">
      <w:pPr>
        <w:spacing w:line="360" w:lineRule="auto"/>
        <w:jc w:val="center"/>
        <w:rPr>
          <w:rFonts w:ascii="Arial" w:hAnsi="Arial" w:cs="Arial"/>
          <w:sz w:val="28"/>
          <w:szCs w:val="28"/>
        </w:rPr>
      </w:pPr>
      <w:r w:rsidRPr="00641154">
        <w:rPr>
          <w:rFonts w:ascii="Arial" w:hAnsi="Arial" w:cs="Arial"/>
          <w:b/>
          <w:bCs/>
          <w:sz w:val="28"/>
          <w:szCs w:val="28"/>
        </w:rPr>
        <w:t>Name:</w:t>
      </w:r>
      <w:r w:rsidRPr="00641154">
        <w:rPr>
          <w:rFonts w:ascii="Arial" w:hAnsi="Arial" w:cs="Arial"/>
          <w:sz w:val="28"/>
          <w:szCs w:val="28"/>
        </w:rPr>
        <w:t xml:space="preserve"> Shaunakkumar Patel</w:t>
      </w:r>
    </w:p>
    <w:p w14:paraId="6ACDA2A6" w14:textId="77777777" w:rsidR="00EF76D8" w:rsidRPr="00641154" w:rsidRDefault="00EF76D8" w:rsidP="00CE7398">
      <w:pPr>
        <w:spacing w:line="360" w:lineRule="auto"/>
        <w:jc w:val="center"/>
        <w:rPr>
          <w:rFonts w:ascii="Arial" w:hAnsi="Arial" w:cs="Arial"/>
          <w:sz w:val="28"/>
          <w:szCs w:val="28"/>
        </w:rPr>
      </w:pPr>
      <w:r w:rsidRPr="00641154">
        <w:rPr>
          <w:rFonts w:ascii="Arial" w:hAnsi="Arial" w:cs="Arial"/>
          <w:b/>
          <w:bCs/>
          <w:sz w:val="28"/>
          <w:szCs w:val="28"/>
        </w:rPr>
        <w:t>Student ID:</w:t>
      </w:r>
      <w:r w:rsidRPr="00641154">
        <w:rPr>
          <w:rFonts w:ascii="Arial" w:hAnsi="Arial" w:cs="Arial"/>
          <w:sz w:val="28"/>
          <w:szCs w:val="28"/>
        </w:rPr>
        <w:t xml:space="preserve"> 2504923</w:t>
      </w:r>
    </w:p>
    <w:p w14:paraId="6DE5B69C" w14:textId="736196E4" w:rsidR="00EF76D8" w:rsidRPr="00641154" w:rsidRDefault="00EF76D8" w:rsidP="00CE7398">
      <w:pPr>
        <w:spacing w:line="360" w:lineRule="auto"/>
        <w:jc w:val="center"/>
        <w:rPr>
          <w:rFonts w:ascii="Arial" w:hAnsi="Arial" w:cs="Arial"/>
          <w:sz w:val="28"/>
          <w:szCs w:val="28"/>
        </w:rPr>
      </w:pPr>
      <w:r w:rsidRPr="00641154">
        <w:rPr>
          <w:rFonts w:ascii="Arial" w:hAnsi="Arial" w:cs="Arial"/>
          <w:b/>
          <w:bCs/>
          <w:sz w:val="28"/>
          <w:szCs w:val="28"/>
        </w:rPr>
        <w:t>Module Name:</w:t>
      </w:r>
      <w:r w:rsidRPr="00641154">
        <w:rPr>
          <w:rFonts w:ascii="Arial" w:hAnsi="Arial" w:cs="Arial"/>
          <w:sz w:val="28"/>
          <w:szCs w:val="28"/>
        </w:rPr>
        <w:t xml:space="preserve"> </w:t>
      </w:r>
      <w:r w:rsidR="00957D9C" w:rsidRPr="00641154">
        <w:rPr>
          <w:rFonts w:ascii="Arial" w:hAnsi="Arial" w:cs="Arial"/>
          <w:sz w:val="28"/>
          <w:szCs w:val="28"/>
        </w:rPr>
        <w:t>Business Development Proposal</w:t>
      </w:r>
    </w:p>
    <w:p w14:paraId="209B65B3" w14:textId="4AC266D7" w:rsidR="00EF76D8" w:rsidRPr="00641154" w:rsidRDefault="00EF76D8" w:rsidP="00CE7398">
      <w:pPr>
        <w:spacing w:line="360" w:lineRule="auto"/>
        <w:jc w:val="center"/>
        <w:rPr>
          <w:rFonts w:ascii="Arial" w:hAnsi="Arial" w:cs="Arial"/>
          <w:sz w:val="28"/>
          <w:szCs w:val="28"/>
        </w:rPr>
      </w:pPr>
      <w:r w:rsidRPr="00641154">
        <w:rPr>
          <w:rFonts w:ascii="Arial" w:hAnsi="Arial" w:cs="Arial"/>
          <w:b/>
          <w:bCs/>
          <w:sz w:val="28"/>
          <w:szCs w:val="28"/>
        </w:rPr>
        <w:t>Module Code:</w:t>
      </w:r>
      <w:r w:rsidRPr="00641154">
        <w:rPr>
          <w:rFonts w:ascii="Arial" w:hAnsi="Arial" w:cs="Arial"/>
          <w:sz w:val="28"/>
          <w:szCs w:val="28"/>
        </w:rPr>
        <w:t xml:space="preserve"> LCMB70</w:t>
      </w:r>
      <w:r w:rsidR="00417989" w:rsidRPr="00641154">
        <w:rPr>
          <w:rFonts w:ascii="Arial" w:hAnsi="Arial" w:cs="Arial"/>
          <w:sz w:val="28"/>
          <w:szCs w:val="28"/>
        </w:rPr>
        <w:t>37</w:t>
      </w:r>
      <w:r w:rsidRPr="00641154">
        <w:rPr>
          <w:rFonts w:ascii="Arial" w:hAnsi="Arial" w:cs="Arial"/>
          <w:sz w:val="28"/>
          <w:szCs w:val="28"/>
        </w:rPr>
        <w:t>_LON</w:t>
      </w:r>
    </w:p>
    <w:p w14:paraId="094E6F5C" w14:textId="3DB090FE" w:rsidR="00EF76D8" w:rsidRPr="00641154" w:rsidRDefault="00957D9C" w:rsidP="00CE7398">
      <w:pPr>
        <w:spacing w:line="360" w:lineRule="auto"/>
        <w:jc w:val="center"/>
        <w:rPr>
          <w:rFonts w:ascii="Arial" w:hAnsi="Arial" w:cs="Arial"/>
          <w:sz w:val="28"/>
          <w:szCs w:val="28"/>
        </w:rPr>
      </w:pPr>
      <w:r w:rsidRPr="00641154">
        <w:rPr>
          <w:rFonts w:ascii="Arial" w:hAnsi="Arial" w:cs="Arial"/>
          <w:b/>
          <w:bCs/>
          <w:sz w:val="28"/>
          <w:szCs w:val="28"/>
        </w:rPr>
        <w:t>Supervisor</w:t>
      </w:r>
      <w:r w:rsidR="00EF76D8" w:rsidRPr="00641154">
        <w:rPr>
          <w:rFonts w:ascii="Arial" w:hAnsi="Arial" w:cs="Arial"/>
          <w:b/>
          <w:bCs/>
          <w:sz w:val="28"/>
          <w:szCs w:val="28"/>
        </w:rPr>
        <w:t>’s Name:</w:t>
      </w:r>
      <w:r w:rsidR="00EF76D8" w:rsidRPr="00641154">
        <w:rPr>
          <w:rFonts w:ascii="Arial" w:hAnsi="Arial" w:cs="Arial"/>
          <w:sz w:val="28"/>
          <w:szCs w:val="28"/>
        </w:rPr>
        <w:t xml:space="preserve"> </w:t>
      </w:r>
      <w:r w:rsidRPr="00641154">
        <w:rPr>
          <w:rFonts w:ascii="Arial" w:hAnsi="Arial" w:cs="Arial"/>
          <w:sz w:val="28"/>
          <w:szCs w:val="28"/>
        </w:rPr>
        <w:t>Balendra</w:t>
      </w:r>
      <w:r w:rsidR="005E7D10" w:rsidRPr="00641154">
        <w:rPr>
          <w:rFonts w:ascii="Arial" w:hAnsi="Arial" w:cs="Arial"/>
          <w:sz w:val="28"/>
          <w:szCs w:val="28"/>
        </w:rPr>
        <w:t>n Ka</w:t>
      </w:r>
      <w:r w:rsidR="00A53D3B" w:rsidRPr="00641154">
        <w:rPr>
          <w:rFonts w:ascii="Arial" w:hAnsi="Arial" w:cs="Arial"/>
          <w:sz w:val="28"/>
          <w:szCs w:val="28"/>
        </w:rPr>
        <w:t>n</w:t>
      </w:r>
      <w:r w:rsidR="007950D4" w:rsidRPr="00641154">
        <w:rPr>
          <w:rFonts w:ascii="Arial" w:hAnsi="Arial" w:cs="Arial"/>
          <w:sz w:val="28"/>
          <w:szCs w:val="28"/>
        </w:rPr>
        <w:t>das</w:t>
      </w:r>
      <w:r w:rsidR="00A53D3B" w:rsidRPr="00641154">
        <w:rPr>
          <w:rFonts w:ascii="Arial" w:hAnsi="Arial" w:cs="Arial"/>
          <w:sz w:val="28"/>
          <w:szCs w:val="28"/>
        </w:rPr>
        <w:t>amy</w:t>
      </w:r>
    </w:p>
    <w:p w14:paraId="2112DBBD" w14:textId="77777777" w:rsidR="00EF76D8" w:rsidRPr="00641154" w:rsidRDefault="00EF76D8" w:rsidP="00CE7398">
      <w:pPr>
        <w:spacing w:line="360" w:lineRule="auto"/>
        <w:jc w:val="center"/>
        <w:rPr>
          <w:rFonts w:ascii="Arial" w:hAnsi="Arial" w:cs="Arial"/>
          <w:sz w:val="28"/>
          <w:szCs w:val="28"/>
        </w:rPr>
      </w:pPr>
    </w:p>
    <w:p w14:paraId="4E929EC4" w14:textId="309A0A50" w:rsidR="002B7CB8" w:rsidRPr="00641154" w:rsidRDefault="002B7CB8" w:rsidP="00CE7398">
      <w:pPr>
        <w:spacing w:line="360" w:lineRule="auto"/>
        <w:jc w:val="center"/>
        <w:rPr>
          <w:rFonts w:ascii="Arial" w:hAnsi="Arial" w:cs="Arial"/>
          <w:b/>
          <w:bCs/>
          <w:sz w:val="28"/>
          <w:szCs w:val="28"/>
        </w:rPr>
      </w:pPr>
    </w:p>
    <w:p w14:paraId="4CB3A9D3" w14:textId="2386D7E0" w:rsidR="005E20A4" w:rsidRPr="00641154" w:rsidRDefault="005E20A4" w:rsidP="00CE7398">
      <w:pPr>
        <w:spacing w:line="360" w:lineRule="auto"/>
        <w:jc w:val="both"/>
        <w:rPr>
          <w:rFonts w:ascii="Arial" w:hAnsi="Arial" w:cs="Arial"/>
          <w:b/>
          <w:bCs/>
          <w:sz w:val="28"/>
          <w:szCs w:val="28"/>
        </w:rPr>
      </w:pPr>
      <w:r w:rsidRPr="00641154">
        <w:rPr>
          <w:rFonts w:ascii="Arial" w:hAnsi="Arial" w:cs="Arial"/>
          <w:b/>
          <w:bCs/>
          <w:sz w:val="28"/>
          <w:szCs w:val="28"/>
        </w:rPr>
        <w:br w:type="page"/>
      </w:r>
    </w:p>
    <w:sdt>
      <w:sdtPr>
        <w:rPr>
          <w:rFonts w:ascii="Arial" w:eastAsiaTheme="minorHAnsi" w:hAnsi="Arial" w:cs="Arial"/>
          <w:color w:val="auto"/>
          <w:kern w:val="2"/>
          <w:sz w:val="24"/>
          <w:szCs w:val="24"/>
          <w:lang w:bidi="gu-IN"/>
          <w14:ligatures w14:val="standardContextual"/>
        </w:rPr>
        <w:id w:val="-814879916"/>
        <w:docPartObj>
          <w:docPartGallery w:val="Table of Contents"/>
          <w:docPartUnique/>
        </w:docPartObj>
      </w:sdtPr>
      <w:sdtEndPr>
        <w:rPr>
          <w:b/>
          <w:bCs/>
          <w:noProof/>
        </w:rPr>
      </w:sdtEndPr>
      <w:sdtContent>
        <w:p w14:paraId="47128352" w14:textId="594FDBFB" w:rsidR="002A7F59" w:rsidRPr="00641154" w:rsidRDefault="002A7F59" w:rsidP="00CE7398">
          <w:pPr>
            <w:pStyle w:val="TOCHeading"/>
            <w:spacing w:line="360" w:lineRule="auto"/>
            <w:jc w:val="both"/>
            <w:rPr>
              <w:rFonts w:ascii="Arial" w:hAnsi="Arial" w:cs="Arial"/>
            </w:rPr>
          </w:pPr>
          <w:r w:rsidRPr="00641154">
            <w:rPr>
              <w:rFonts w:ascii="Arial" w:hAnsi="Arial" w:cs="Arial"/>
            </w:rPr>
            <w:t>Table of Contents</w:t>
          </w:r>
        </w:p>
        <w:p w14:paraId="76C11558" w14:textId="2AFC59D6" w:rsidR="00B44C69" w:rsidRDefault="002A7F59">
          <w:pPr>
            <w:pStyle w:val="TOC1"/>
            <w:tabs>
              <w:tab w:val="right" w:leader="dot" w:pos="9350"/>
            </w:tabs>
            <w:rPr>
              <w:rFonts w:eastAsiaTheme="minorEastAsia"/>
              <w:noProof/>
            </w:rPr>
          </w:pPr>
          <w:r w:rsidRPr="00641154">
            <w:rPr>
              <w:rFonts w:ascii="Arial" w:hAnsi="Arial" w:cs="Arial"/>
            </w:rPr>
            <w:fldChar w:fldCharType="begin"/>
          </w:r>
          <w:r w:rsidRPr="00641154">
            <w:rPr>
              <w:rFonts w:ascii="Arial" w:hAnsi="Arial" w:cs="Arial"/>
            </w:rPr>
            <w:instrText xml:space="preserve"> TOC \o "1-3" \h \z \u </w:instrText>
          </w:r>
          <w:r w:rsidRPr="00641154">
            <w:rPr>
              <w:rFonts w:ascii="Arial" w:hAnsi="Arial" w:cs="Arial"/>
            </w:rPr>
            <w:fldChar w:fldCharType="separate"/>
          </w:r>
          <w:hyperlink w:anchor="_Toc240977438" w:history="1">
            <w:r w:rsidR="00B44C69" w:rsidRPr="00A34D73">
              <w:rPr>
                <w:rStyle w:val="Hyperlink"/>
                <w:rFonts w:ascii="Arial" w:hAnsi="Arial" w:cs="Arial"/>
                <w:b/>
                <w:bCs/>
                <w:noProof/>
              </w:rPr>
              <w:t>AI Use Acknowledgement</w:t>
            </w:r>
            <w:r w:rsidR="00B44C69">
              <w:rPr>
                <w:noProof/>
                <w:webHidden/>
              </w:rPr>
              <w:tab/>
            </w:r>
            <w:r w:rsidR="00B44C69">
              <w:rPr>
                <w:noProof/>
                <w:webHidden/>
              </w:rPr>
              <w:fldChar w:fldCharType="begin"/>
            </w:r>
            <w:r w:rsidR="00B44C69">
              <w:rPr>
                <w:noProof/>
                <w:webHidden/>
              </w:rPr>
              <w:instrText xml:space="preserve"> PAGEREF _Toc240977438 \h </w:instrText>
            </w:r>
            <w:r w:rsidR="00B44C69">
              <w:rPr>
                <w:noProof/>
                <w:webHidden/>
              </w:rPr>
            </w:r>
            <w:r w:rsidR="00B44C69">
              <w:rPr>
                <w:noProof/>
                <w:webHidden/>
              </w:rPr>
              <w:fldChar w:fldCharType="separate"/>
            </w:r>
            <w:r w:rsidR="00B44C69">
              <w:rPr>
                <w:noProof/>
                <w:webHidden/>
              </w:rPr>
              <w:t>6</w:t>
            </w:r>
            <w:r w:rsidR="00B44C69">
              <w:rPr>
                <w:noProof/>
                <w:webHidden/>
              </w:rPr>
              <w:fldChar w:fldCharType="end"/>
            </w:r>
          </w:hyperlink>
        </w:p>
        <w:p w14:paraId="685CD165" w14:textId="17CEE117" w:rsidR="00B44C69" w:rsidRDefault="00B44C69">
          <w:pPr>
            <w:pStyle w:val="TOC1"/>
            <w:tabs>
              <w:tab w:val="right" w:leader="dot" w:pos="9350"/>
            </w:tabs>
            <w:rPr>
              <w:rFonts w:eastAsiaTheme="minorEastAsia"/>
              <w:noProof/>
            </w:rPr>
          </w:pPr>
          <w:hyperlink w:anchor="_Toc240977439" w:history="1">
            <w:r w:rsidRPr="00A34D73">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_Toc240977439 \h </w:instrText>
            </w:r>
            <w:r>
              <w:rPr>
                <w:noProof/>
                <w:webHidden/>
              </w:rPr>
            </w:r>
            <w:r>
              <w:rPr>
                <w:noProof/>
                <w:webHidden/>
              </w:rPr>
              <w:fldChar w:fldCharType="separate"/>
            </w:r>
            <w:r>
              <w:rPr>
                <w:noProof/>
                <w:webHidden/>
              </w:rPr>
              <w:t>7</w:t>
            </w:r>
            <w:r>
              <w:rPr>
                <w:noProof/>
                <w:webHidden/>
              </w:rPr>
              <w:fldChar w:fldCharType="end"/>
            </w:r>
          </w:hyperlink>
        </w:p>
        <w:p w14:paraId="4BD9F66B" w14:textId="25D6CBBA" w:rsidR="00B44C69" w:rsidRDefault="00B44C69">
          <w:pPr>
            <w:pStyle w:val="TOC1"/>
            <w:tabs>
              <w:tab w:val="left" w:pos="480"/>
              <w:tab w:val="right" w:leader="dot" w:pos="9350"/>
            </w:tabs>
            <w:rPr>
              <w:rFonts w:eastAsiaTheme="minorEastAsia"/>
              <w:noProof/>
            </w:rPr>
          </w:pPr>
          <w:hyperlink w:anchor="_Toc240977440" w:history="1">
            <w:r w:rsidRPr="00A34D73">
              <w:rPr>
                <w:rStyle w:val="Hyperlink"/>
                <w:rFonts w:ascii="Arial" w:hAnsi="Arial" w:cs="Arial"/>
                <w:b/>
                <w:bCs/>
                <w:noProof/>
              </w:rPr>
              <w:t>1.</w:t>
            </w:r>
            <w:r>
              <w:rPr>
                <w:rFonts w:eastAsiaTheme="minorEastAsia"/>
                <w:noProof/>
              </w:rPr>
              <w:tab/>
            </w:r>
            <w:r w:rsidRPr="00A34D7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_Toc240977440 \h </w:instrText>
            </w:r>
            <w:r>
              <w:rPr>
                <w:noProof/>
                <w:webHidden/>
              </w:rPr>
            </w:r>
            <w:r>
              <w:rPr>
                <w:noProof/>
                <w:webHidden/>
              </w:rPr>
              <w:fldChar w:fldCharType="separate"/>
            </w:r>
            <w:r>
              <w:rPr>
                <w:noProof/>
                <w:webHidden/>
              </w:rPr>
              <w:t>9</w:t>
            </w:r>
            <w:r>
              <w:rPr>
                <w:noProof/>
                <w:webHidden/>
              </w:rPr>
              <w:fldChar w:fldCharType="end"/>
            </w:r>
          </w:hyperlink>
        </w:p>
        <w:p w14:paraId="03CF41D7" w14:textId="42E7E58F" w:rsidR="00B44C69" w:rsidRDefault="00B44C69">
          <w:pPr>
            <w:pStyle w:val="TOC3"/>
            <w:tabs>
              <w:tab w:val="right" w:leader="dot" w:pos="9350"/>
            </w:tabs>
            <w:rPr>
              <w:rFonts w:eastAsiaTheme="minorEastAsia"/>
              <w:noProof/>
            </w:rPr>
          </w:pPr>
          <w:hyperlink w:anchor="_Toc240977441" w:history="1">
            <w:r w:rsidRPr="00A34D73">
              <w:rPr>
                <w:rStyle w:val="Hyperlink"/>
                <w:rFonts w:ascii="Arial" w:hAnsi="Arial" w:cs="Arial"/>
                <w:b/>
                <w:bCs/>
                <w:noProof/>
              </w:rPr>
              <w:t>Figure 1.1: Concept visualization of the proposed business (Exterior)</w:t>
            </w:r>
            <w:r>
              <w:rPr>
                <w:noProof/>
                <w:webHidden/>
              </w:rPr>
              <w:tab/>
            </w:r>
            <w:r>
              <w:rPr>
                <w:noProof/>
                <w:webHidden/>
              </w:rPr>
              <w:fldChar w:fldCharType="begin"/>
            </w:r>
            <w:r>
              <w:rPr>
                <w:noProof/>
                <w:webHidden/>
              </w:rPr>
              <w:instrText xml:space="preserve"> PAGEREF _Toc240977441 \h </w:instrText>
            </w:r>
            <w:r>
              <w:rPr>
                <w:noProof/>
                <w:webHidden/>
              </w:rPr>
            </w:r>
            <w:r>
              <w:rPr>
                <w:noProof/>
                <w:webHidden/>
              </w:rPr>
              <w:fldChar w:fldCharType="separate"/>
            </w:r>
            <w:r>
              <w:rPr>
                <w:noProof/>
                <w:webHidden/>
              </w:rPr>
              <w:t>10</w:t>
            </w:r>
            <w:r>
              <w:rPr>
                <w:noProof/>
                <w:webHidden/>
              </w:rPr>
              <w:fldChar w:fldCharType="end"/>
            </w:r>
          </w:hyperlink>
        </w:p>
        <w:p w14:paraId="411D75D9" w14:textId="22FF3E0F" w:rsidR="00B44C69" w:rsidRDefault="00B44C69">
          <w:pPr>
            <w:pStyle w:val="TOC1"/>
            <w:tabs>
              <w:tab w:val="left" w:pos="480"/>
              <w:tab w:val="right" w:leader="dot" w:pos="9350"/>
            </w:tabs>
            <w:rPr>
              <w:rFonts w:eastAsiaTheme="minorEastAsia"/>
              <w:noProof/>
            </w:rPr>
          </w:pPr>
          <w:hyperlink w:anchor="_Toc240977442" w:history="1">
            <w:r w:rsidRPr="00A34D73">
              <w:rPr>
                <w:rStyle w:val="Hyperlink"/>
                <w:rFonts w:ascii="Arial" w:hAnsi="Arial" w:cs="Arial"/>
                <w:b/>
                <w:bCs/>
                <w:noProof/>
              </w:rPr>
              <w:t>2.</w:t>
            </w:r>
            <w:r>
              <w:rPr>
                <w:rFonts w:eastAsiaTheme="minorEastAsia"/>
                <w:noProof/>
              </w:rPr>
              <w:tab/>
            </w:r>
            <w:r w:rsidRPr="00A34D73">
              <w:rPr>
                <w:rStyle w:val="Hyperlink"/>
                <w:rFonts w:ascii="Arial" w:hAnsi="Arial" w:cs="Arial"/>
                <w:b/>
                <w:bCs/>
                <w:noProof/>
              </w:rPr>
              <w:t>Company Description</w:t>
            </w:r>
            <w:r>
              <w:rPr>
                <w:noProof/>
                <w:webHidden/>
              </w:rPr>
              <w:tab/>
            </w:r>
            <w:r>
              <w:rPr>
                <w:noProof/>
                <w:webHidden/>
              </w:rPr>
              <w:fldChar w:fldCharType="begin"/>
            </w:r>
            <w:r>
              <w:rPr>
                <w:noProof/>
                <w:webHidden/>
              </w:rPr>
              <w:instrText xml:space="preserve"> PAGEREF _Toc240977442 \h </w:instrText>
            </w:r>
            <w:r>
              <w:rPr>
                <w:noProof/>
                <w:webHidden/>
              </w:rPr>
            </w:r>
            <w:r>
              <w:rPr>
                <w:noProof/>
                <w:webHidden/>
              </w:rPr>
              <w:fldChar w:fldCharType="separate"/>
            </w:r>
            <w:r>
              <w:rPr>
                <w:noProof/>
                <w:webHidden/>
              </w:rPr>
              <w:t>12</w:t>
            </w:r>
            <w:r>
              <w:rPr>
                <w:noProof/>
                <w:webHidden/>
              </w:rPr>
              <w:fldChar w:fldCharType="end"/>
            </w:r>
          </w:hyperlink>
        </w:p>
        <w:p w14:paraId="223EEE22" w14:textId="574D1006" w:rsidR="00B44C69" w:rsidRDefault="00B44C69">
          <w:pPr>
            <w:pStyle w:val="TOC3"/>
            <w:tabs>
              <w:tab w:val="right" w:leader="dot" w:pos="9350"/>
            </w:tabs>
            <w:rPr>
              <w:rFonts w:eastAsiaTheme="minorEastAsia"/>
              <w:noProof/>
            </w:rPr>
          </w:pPr>
          <w:hyperlink w:anchor="_Toc240977443" w:history="1">
            <w:r w:rsidRPr="00A34D73">
              <w:rPr>
                <w:rStyle w:val="Hyperlink"/>
                <w:rFonts w:ascii="Arial" w:hAnsi="Arial" w:cs="Arial"/>
                <w:b/>
                <w:bCs/>
                <w:noProof/>
              </w:rPr>
              <w:t>Figure 2.1: Concept visualization of the proposed café and co-working (Interior)</w:t>
            </w:r>
            <w:r>
              <w:rPr>
                <w:noProof/>
                <w:webHidden/>
              </w:rPr>
              <w:tab/>
            </w:r>
            <w:r>
              <w:rPr>
                <w:noProof/>
                <w:webHidden/>
              </w:rPr>
              <w:fldChar w:fldCharType="begin"/>
            </w:r>
            <w:r>
              <w:rPr>
                <w:noProof/>
                <w:webHidden/>
              </w:rPr>
              <w:instrText xml:space="preserve"> PAGEREF _Toc240977443 \h </w:instrText>
            </w:r>
            <w:r>
              <w:rPr>
                <w:noProof/>
                <w:webHidden/>
              </w:rPr>
            </w:r>
            <w:r>
              <w:rPr>
                <w:noProof/>
                <w:webHidden/>
              </w:rPr>
              <w:fldChar w:fldCharType="separate"/>
            </w:r>
            <w:r>
              <w:rPr>
                <w:noProof/>
                <w:webHidden/>
              </w:rPr>
              <w:t>14</w:t>
            </w:r>
            <w:r>
              <w:rPr>
                <w:noProof/>
                <w:webHidden/>
              </w:rPr>
              <w:fldChar w:fldCharType="end"/>
            </w:r>
          </w:hyperlink>
        </w:p>
        <w:p w14:paraId="63426232" w14:textId="5B7BCEDD" w:rsidR="00B44C69" w:rsidRDefault="00B44C69">
          <w:pPr>
            <w:pStyle w:val="TOC1"/>
            <w:tabs>
              <w:tab w:val="left" w:pos="480"/>
              <w:tab w:val="right" w:leader="dot" w:pos="9350"/>
            </w:tabs>
            <w:rPr>
              <w:rFonts w:eastAsiaTheme="minorEastAsia"/>
              <w:noProof/>
            </w:rPr>
          </w:pPr>
          <w:hyperlink w:anchor="_Toc240977444" w:history="1">
            <w:r w:rsidRPr="00A34D73">
              <w:rPr>
                <w:rStyle w:val="Hyperlink"/>
                <w:rFonts w:ascii="Arial" w:hAnsi="Arial" w:cs="Arial"/>
                <w:b/>
                <w:bCs/>
                <w:noProof/>
              </w:rPr>
              <w:t>3.</w:t>
            </w:r>
            <w:r>
              <w:rPr>
                <w:rFonts w:eastAsiaTheme="minorEastAsia"/>
                <w:noProof/>
              </w:rPr>
              <w:tab/>
            </w:r>
            <w:r w:rsidRPr="00A34D73">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_Toc240977444 \h </w:instrText>
            </w:r>
            <w:r>
              <w:rPr>
                <w:noProof/>
                <w:webHidden/>
              </w:rPr>
            </w:r>
            <w:r>
              <w:rPr>
                <w:noProof/>
                <w:webHidden/>
              </w:rPr>
              <w:fldChar w:fldCharType="separate"/>
            </w:r>
            <w:r>
              <w:rPr>
                <w:noProof/>
                <w:webHidden/>
              </w:rPr>
              <w:t>16</w:t>
            </w:r>
            <w:r>
              <w:rPr>
                <w:noProof/>
                <w:webHidden/>
              </w:rPr>
              <w:fldChar w:fldCharType="end"/>
            </w:r>
          </w:hyperlink>
        </w:p>
        <w:p w14:paraId="04BDFBD3" w14:textId="3DDC10E6" w:rsidR="00B44C69" w:rsidRDefault="00B44C69">
          <w:pPr>
            <w:pStyle w:val="TOC2"/>
            <w:tabs>
              <w:tab w:val="left" w:pos="960"/>
              <w:tab w:val="right" w:leader="dot" w:pos="9350"/>
            </w:tabs>
            <w:rPr>
              <w:rFonts w:eastAsiaTheme="minorEastAsia"/>
              <w:noProof/>
            </w:rPr>
          </w:pPr>
          <w:hyperlink w:anchor="_Toc240977445" w:history="1">
            <w:r w:rsidRPr="00A34D73">
              <w:rPr>
                <w:rStyle w:val="Hyperlink"/>
                <w:rFonts w:ascii="Arial" w:hAnsi="Arial" w:cs="Arial"/>
                <w:b/>
                <w:bCs/>
                <w:noProof/>
              </w:rPr>
              <w:t>3.1.</w:t>
            </w:r>
            <w:r>
              <w:rPr>
                <w:rFonts w:eastAsiaTheme="minorEastAsia"/>
                <w:noProof/>
              </w:rPr>
              <w:tab/>
            </w:r>
            <w:r w:rsidRPr="00A34D73">
              <w:rPr>
                <w:rStyle w:val="Hyperlink"/>
                <w:rFonts w:ascii="Arial" w:hAnsi="Arial" w:cs="Arial"/>
                <w:b/>
                <w:bCs/>
                <w:noProof/>
              </w:rPr>
              <w:t>Job To Be Done (JTBD)</w:t>
            </w:r>
            <w:r>
              <w:rPr>
                <w:noProof/>
                <w:webHidden/>
              </w:rPr>
              <w:tab/>
            </w:r>
            <w:r>
              <w:rPr>
                <w:noProof/>
                <w:webHidden/>
              </w:rPr>
              <w:fldChar w:fldCharType="begin"/>
            </w:r>
            <w:r>
              <w:rPr>
                <w:noProof/>
                <w:webHidden/>
              </w:rPr>
              <w:instrText xml:space="preserve"> PAGEREF _Toc240977445 \h </w:instrText>
            </w:r>
            <w:r>
              <w:rPr>
                <w:noProof/>
                <w:webHidden/>
              </w:rPr>
            </w:r>
            <w:r>
              <w:rPr>
                <w:noProof/>
                <w:webHidden/>
              </w:rPr>
              <w:fldChar w:fldCharType="separate"/>
            </w:r>
            <w:r>
              <w:rPr>
                <w:noProof/>
                <w:webHidden/>
              </w:rPr>
              <w:t>16</w:t>
            </w:r>
            <w:r>
              <w:rPr>
                <w:noProof/>
                <w:webHidden/>
              </w:rPr>
              <w:fldChar w:fldCharType="end"/>
            </w:r>
          </w:hyperlink>
        </w:p>
        <w:p w14:paraId="07727119" w14:textId="778C9828" w:rsidR="00B44C69" w:rsidRDefault="00B44C69">
          <w:pPr>
            <w:pStyle w:val="TOC2"/>
            <w:tabs>
              <w:tab w:val="left" w:pos="960"/>
              <w:tab w:val="right" w:leader="dot" w:pos="9350"/>
            </w:tabs>
            <w:rPr>
              <w:rFonts w:eastAsiaTheme="minorEastAsia"/>
              <w:noProof/>
            </w:rPr>
          </w:pPr>
          <w:hyperlink w:anchor="_Toc240977446" w:history="1">
            <w:r w:rsidRPr="00A34D73">
              <w:rPr>
                <w:rStyle w:val="Hyperlink"/>
                <w:rFonts w:ascii="Arial" w:hAnsi="Arial" w:cs="Arial"/>
                <w:b/>
                <w:bCs/>
                <w:noProof/>
              </w:rPr>
              <w:t>3.2.</w:t>
            </w:r>
            <w:r>
              <w:rPr>
                <w:rFonts w:eastAsiaTheme="minorEastAsia"/>
                <w:noProof/>
              </w:rPr>
              <w:tab/>
            </w:r>
            <w:r w:rsidRPr="00A34D73">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_Toc240977446 \h </w:instrText>
            </w:r>
            <w:r>
              <w:rPr>
                <w:noProof/>
                <w:webHidden/>
              </w:rPr>
            </w:r>
            <w:r>
              <w:rPr>
                <w:noProof/>
                <w:webHidden/>
              </w:rPr>
              <w:fldChar w:fldCharType="separate"/>
            </w:r>
            <w:r>
              <w:rPr>
                <w:noProof/>
                <w:webHidden/>
              </w:rPr>
              <w:t>16</w:t>
            </w:r>
            <w:r>
              <w:rPr>
                <w:noProof/>
                <w:webHidden/>
              </w:rPr>
              <w:fldChar w:fldCharType="end"/>
            </w:r>
          </w:hyperlink>
        </w:p>
        <w:p w14:paraId="4C697C56" w14:textId="559ACDD1" w:rsidR="00B44C69" w:rsidRDefault="00B44C69">
          <w:pPr>
            <w:pStyle w:val="TOC2"/>
            <w:tabs>
              <w:tab w:val="left" w:pos="960"/>
              <w:tab w:val="right" w:leader="dot" w:pos="9350"/>
            </w:tabs>
            <w:rPr>
              <w:rFonts w:eastAsiaTheme="minorEastAsia"/>
              <w:noProof/>
            </w:rPr>
          </w:pPr>
          <w:hyperlink w:anchor="_Toc240977447" w:history="1">
            <w:r w:rsidRPr="00A34D73">
              <w:rPr>
                <w:rStyle w:val="Hyperlink"/>
                <w:rFonts w:ascii="Arial" w:hAnsi="Arial" w:cs="Arial"/>
                <w:b/>
                <w:bCs/>
                <w:noProof/>
              </w:rPr>
              <w:t>3.3.</w:t>
            </w:r>
            <w:r>
              <w:rPr>
                <w:rFonts w:eastAsiaTheme="minorEastAsia"/>
                <w:noProof/>
              </w:rPr>
              <w:tab/>
            </w:r>
            <w:r w:rsidRPr="00A34D73">
              <w:rPr>
                <w:rStyle w:val="Hyperlink"/>
                <w:rFonts w:ascii="Arial" w:hAnsi="Arial" w:cs="Arial"/>
                <w:b/>
                <w:bCs/>
                <w:noProof/>
              </w:rPr>
              <w:t>Porter’s Five Forces</w:t>
            </w:r>
            <w:r>
              <w:rPr>
                <w:noProof/>
                <w:webHidden/>
              </w:rPr>
              <w:tab/>
            </w:r>
            <w:r>
              <w:rPr>
                <w:noProof/>
                <w:webHidden/>
              </w:rPr>
              <w:fldChar w:fldCharType="begin"/>
            </w:r>
            <w:r>
              <w:rPr>
                <w:noProof/>
                <w:webHidden/>
              </w:rPr>
              <w:instrText xml:space="preserve"> PAGEREF _Toc240977447 \h </w:instrText>
            </w:r>
            <w:r>
              <w:rPr>
                <w:noProof/>
                <w:webHidden/>
              </w:rPr>
            </w:r>
            <w:r>
              <w:rPr>
                <w:noProof/>
                <w:webHidden/>
              </w:rPr>
              <w:fldChar w:fldCharType="separate"/>
            </w:r>
            <w:r>
              <w:rPr>
                <w:noProof/>
                <w:webHidden/>
              </w:rPr>
              <w:t>17</w:t>
            </w:r>
            <w:r>
              <w:rPr>
                <w:noProof/>
                <w:webHidden/>
              </w:rPr>
              <w:fldChar w:fldCharType="end"/>
            </w:r>
          </w:hyperlink>
        </w:p>
        <w:p w14:paraId="05D3C830" w14:textId="7D840D77" w:rsidR="00B44C69" w:rsidRDefault="00B44C69">
          <w:pPr>
            <w:pStyle w:val="TOC2"/>
            <w:tabs>
              <w:tab w:val="left" w:pos="960"/>
              <w:tab w:val="right" w:leader="dot" w:pos="9350"/>
            </w:tabs>
            <w:rPr>
              <w:rFonts w:eastAsiaTheme="minorEastAsia"/>
              <w:noProof/>
            </w:rPr>
          </w:pPr>
          <w:hyperlink w:anchor="_Toc240977448" w:history="1">
            <w:r w:rsidRPr="00A34D73">
              <w:rPr>
                <w:rStyle w:val="Hyperlink"/>
                <w:rFonts w:ascii="Arial" w:hAnsi="Arial" w:cs="Arial"/>
                <w:b/>
                <w:bCs/>
                <w:noProof/>
              </w:rPr>
              <w:t>3.4.</w:t>
            </w:r>
            <w:r>
              <w:rPr>
                <w:rFonts w:eastAsiaTheme="minorEastAsia"/>
                <w:noProof/>
              </w:rPr>
              <w:tab/>
            </w:r>
            <w:r w:rsidRPr="00A34D73">
              <w:rPr>
                <w:rStyle w:val="Hyperlink"/>
                <w:rFonts w:ascii="Arial" w:hAnsi="Arial" w:cs="Arial"/>
                <w:b/>
                <w:bCs/>
                <w:noProof/>
              </w:rPr>
              <w:t>Value Proposition Canvas (VPC)</w:t>
            </w:r>
            <w:r>
              <w:rPr>
                <w:noProof/>
                <w:webHidden/>
              </w:rPr>
              <w:tab/>
            </w:r>
            <w:r>
              <w:rPr>
                <w:noProof/>
                <w:webHidden/>
              </w:rPr>
              <w:fldChar w:fldCharType="begin"/>
            </w:r>
            <w:r>
              <w:rPr>
                <w:noProof/>
                <w:webHidden/>
              </w:rPr>
              <w:instrText xml:space="preserve"> PAGEREF _Toc240977448 \h </w:instrText>
            </w:r>
            <w:r>
              <w:rPr>
                <w:noProof/>
                <w:webHidden/>
              </w:rPr>
            </w:r>
            <w:r>
              <w:rPr>
                <w:noProof/>
                <w:webHidden/>
              </w:rPr>
              <w:fldChar w:fldCharType="separate"/>
            </w:r>
            <w:r>
              <w:rPr>
                <w:noProof/>
                <w:webHidden/>
              </w:rPr>
              <w:t>17</w:t>
            </w:r>
            <w:r>
              <w:rPr>
                <w:noProof/>
                <w:webHidden/>
              </w:rPr>
              <w:fldChar w:fldCharType="end"/>
            </w:r>
          </w:hyperlink>
        </w:p>
        <w:p w14:paraId="28B37DDB" w14:textId="43984847" w:rsidR="00B44C69" w:rsidRDefault="00B44C69">
          <w:pPr>
            <w:pStyle w:val="TOC2"/>
            <w:tabs>
              <w:tab w:val="left" w:pos="960"/>
              <w:tab w:val="right" w:leader="dot" w:pos="9350"/>
            </w:tabs>
            <w:rPr>
              <w:rFonts w:eastAsiaTheme="minorEastAsia"/>
              <w:noProof/>
            </w:rPr>
          </w:pPr>
          <w:hyperlink w:anchor="_Toc240977449" w:history="1">
            <w:r w:rsidRPr="00A34D73">
              <w:rPr>
                <w:rStyle w:val="Hyperlink"/>
                <w:rFonts w:ascii="Arial" w:hAnsi="Arial" w:cs="Arial"/>
                <w:b/>
                <w:bCs/>
                <w:noProof/>
              </w:rPr>
              <w:t>3.5.</w:t>
            </w:r>
            <w:r>
              <w:rPr>
                <w:rFonts w:eastAsiaTheme="minorEastAsia"/>
                <w:noProof/>
              </w:rPr>
              <w:tab/>
            </w:r>
            <w:r w:rsidRPr="00A34D73">
              <w:rPr>
                <w:rStyle w:val="Hyperlink"/>
                <w:rFonts w:ascii="Arial" w:hAnsi="Arial" w:cs="Arial"/>
                <w:b/>
                <w:bCs/>
                <w:noProof/>
              </w:rPr>
              <w:t>Business Model Canvas (BMC)</w:t>
            </w:r>
            <w:r>
              <w:rPr>
                <w:noProof/>
                <w:webHidden/>
              </w:rPr>
              <w:tab/>
            </w:r>
            <w:r>
              <w:rPr>
                <w:noProof/>
                <w:webHidden/>
              </w:rPr>
              <w:fldChar w:fldCharType="begin"/>
            </w:r>
            <w:r>
              <w:rPr>
                <w:noProof/>
                <w:webHidden/>
              </w:rPr>
              <w:instrText xml:space="preserve"> PAGEREF _Toc240977449 \h </w:instrText>
            </w:r>
            <w:r>
              <w:rPr>
                <w:noProof/>
                <w:webHidden/>
              </w:rPr>
            </w:r>
            <w:r>
              <w:rPr>
                <w:noProof/>
                <w:webHidden/>
              </w:rPr>
              <w:fldChar w:fldCharType="separate"/>
            </w:r>
            <w:r>
              <w:rPr>
                <w:noProof/>
                <w:webHidden/>
              </w:rPr>
              <w:t>17</w:t>
            </w:r>
            <w:r>
              <w:rPr>
                <w:noProof/>
                <w:webHidden/>
              </w:rPr>
              <w:fldChar w:fldCharType="end"/>
            </w:r>
          </w:hyperlink>
        </w:p>
        <w:p w14:paraId="08EFF8AE" w14:textId="2924904E" w:rsidR="00B44C69" w:rsidRDefault="00B44C69">
          <w:pPr>
            <w:pStyle w:val="TOC3"/>
            <w:tabs>
              <w:tab w:val="left" w:pos="1200"/>
              <w:tab w:val="right" w:leader="dot" w:pos="9350"/>
            </w:tabs>
            <w:rPr>
              <w:rFonts w:eastAsiaTheme="minorEastAsia"/>
              <w:noProof/>
            </w:rPr>
          </w:pPr>
          <w:hyperlink w:anchor="_Toc240977450" w:history="1">
            <w:r w:rsidRPr="00A34D73">
              <w:rPr>
                <w:rStyle w:val="Hyperlink"/>
                <w:rFonts w:ascii="Arial" w:hAnsi="Arial" w:cs="Arial"/>
                <w:b/>
                <w:bCs/>
                <w:noProof/>
              </w:rPr>
              <w:t>3.6.</w:t>
            </w:r>
            <w:r>
              <w:rPr>
                <w:rFonts w:eastAsiaTheme="minorEastAsia"/>
                <w:noProof/>
              </w:rPr>
              <w:tab/>
            </w:r>
            <w:r w:rsidRPr="00A34D73">
              <w:rPr>
                <w:rStyle w:val="Hyperlink"/>
                <w:rFonts w:ascii="Arial" w:hAnsi="Arial" w:cs="Arial"/>
                <w:b/>
                <w:bCs/>
                <w:noProof/>
              </w:rPr>
              <w:t>Supplementary Framework: VRIO and SWOT</w:t>
            </w:r>
            <w:r>
              <w:rPr>
                <w:noProof/>
                <w:webHidden/>
              </w:rPr>
              <w:tab/>
            </w:r>
            <w:r>
              <w:rPr>
                <w:noProof/>
                <w:webHidden/>
              </w:rPr>
              <w:fldChar w:fldCharType="begin"/>
            </w:r>
            <w:r>
              <w:rPr>
                <w:noProof/>
                <w:webHidden/>
              </w:rPr>
              <w:instrText xml:space="preserve"> PAGEREF _Toc240977450 \h </w:instrText>
            </w:r>
            <w:r>
              <w:rPr>
                <w:noProof/>
                <w:webHidden/>
              </w:rPr>
            </w:r>
            <w:r>
              <w:rPr>
                <w:noProof/>
                <w:webHidden/>
              </w:rPr>
              <w:fldChar w:fldCharType="separate"/>
            </w:r>
            <w:r>
              <w:rPr>
                <w:noProof/>
                <w:webHidden/>
              </w:rPr>
              <w:t>18</w:t>
            </w:r>
            <w:r>
              <w:rPr>
                <w:noProof/>
                <w:webHidden/>
              </w:rPr>
              <w:fldChar w:fldCharType="end"/>
            </w:r>
          </w:hyperlink>
        </w:p>
        <w:p w14:paraId="7923CE93" w14:textId="53BB1F4E" w:rsidR="00B44C69" w:rsidRDefault="00B44C69">
          <w:pPr>
            <w:pStyle w:val="TOC1"/>
            <w:tabs>
              <w:tab w:val="left" w:pos="480"/>
              <w:tab w:val="right" w:leader="dot" w:pos="9350"/>
            </w:tabs>
            <w:rPr>
              <w:rFonts w:eastAsiaTheme="minorEastAsia"/>
              <w:noProof/>
            </w:rPr>
          </w:pPr>
          <w:hyperlink w:anchor="_Toc240977451" w:history="1">
            <w:r w:rsidRPr="00A34D73">
              <w:rPr>
                <w:rStyle w:val="Hyperlink"/>
                <w:rFonts w:ascii="Arial" w:hAnsi="Arial" w:cs="Arial"/>
                <w:b/>
                <w:bCs/>
                <w:noProof/>
              </w:rPr>
              <w:t>4.</w:t>
            </w:r>
            <w:r>
              <w:rPr>
                <w:rFonts w:eastAsiaTheme="minorEastAsia"/>
                <w:noProof/>
              </w:rPr>
              <w:tab/>
            </w:r>
            <w:r w:rsidRPr="00A34D73">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_Toc240977451 \h </w:instrText>
            </w:r>
            <w:r>
              <w:rPr>
                <w:noProof/>
                <w:webHidden/>
              </w:rPr>
            </w:r>
            <w:r>
              <w:rPr>
                <w:noProof/>
                <w:webHidden/>
              </w:rPr>
              <w:fldChar w:fldCharType="separate"/>
            </w:r>
            <w:r>
              <w:rPr>
                <w:noProof/>
                <w:webHidden/>
              </w:rPr>
              <w:t>19</w:t>
            </w:r>
            <w:r>
              <w:rPr>
                <w:noProof/>
                <w:webHidden/>
              </w:rPr>
              <w:fldChar w:fldCharType="end"/>
            </w:r>
          </w:hyperlink>
        </w:p>
        <w:p w14:paraId="6DB8D369" w14:textId="1AC11A9C" w:rsidR="00B44C69" w:rsidRDefault="00B44C69">
          <w:pPr>
            <w:pStyle w:val="TOC3"/>
            <w:tabs>
              <w:tab w:val="left" w:pos="1200"/>
              <w:tab w:val="right" w:leader="dot" w:pos="9350"/>
            </w:tabs>
            <w:rPr>
              <w:rFonts w:eastAsiaTheme="minorEastAsia"/>
              <w:noProof/>
            </w:rPr>
          </w:pPr>
          <w:hyperlink w:anchor="_Toc240977452" w:history="1">
            <w:r w:rsidRPr="00A34D73">
              <w:rPr>
                <w:rStyle w:val="Hyperlink"/>
                <w:rFonts w:ascii="Arial" w:hAnsi="Arial" w:cs="Arial"/>
                <w:b/>
                <w:bCs/>
                <w:noProof/>
              </w:rPr>
              <w:t>A.</w:t>
            </w:r>
            <w:r>
              <w:rPr>
                <w:rFonts w:eastAsiaTheme="minorEastAsia"/>
                <w:noProof/>
              </w:rPr>
              <w:tab/>
            </w:r>
            <w:r w:rsidRPr="00A34D73">
              <w:rPr>
                <w:rStyle w:val="Hyperlink"/>
                <w:rFonts w:ascii="Arial" w:hAnsi="Arial" w:cs="Arial"/>
                <w:b/>
                <w:bCs/>
                <w:noProof/>
              </w:rPr>
              <w:t>Research Approach</w:t>
            </w:r>
            <w:r>
              <w:rPr>
                <w:noProof/>
                <w:webHidden/>
              </w:rPr>
              <w:tab/>
            </w:r>
            <w:r>
              <w:rPr>
                <w:noProof/>
                <w:webHidden/>
              </w:rPr>
              <w:fldChar w:fldCharType="begin"/>
            </w:r>
            <w:r>
              <w:rPr>
                <w:noProof/>
                <w:webHidden/>
              </w:rPr>
              <w:instrText xml:space="preserve"> PAGEREF _Toc240977452 \h </w:instrText>
            </w:r>
            <w:r>
              <w:rPr>
                <w:noProof/>
                <w:webHidden/>
              </w:rPr>
            </w:r>
            <w:r>
              <w:rPr>
                <w:noProof/>
                <w:webHidden/>
              </w:rPr>
              <w:fldChar w:fldCharType="separate"/>
            </w:r>
            <w:r>
              <w:rPr>
                <w:noProof/>
                <w:webHidden/>
              </w:rPr>
              <w:t>19</w:t>
            </w:r>
            <w:r>
              <w:rPr>
                <w:noProof/>
                <w:webHidden/>
              </w:rPr>
              <w:fldChar w:fldCharType="end"/>
            </w:r>
          </w:hyperlink>
        </w:p>
        <w:p w14:paraId="669366A4" w14:textId="4D64C9E7" w:rsidR="00B44C69" w:rsidRDefault="00B44C69">
          <w:pPr>
            <w:pStyle w:val="TOC3"/>
            <w:tabs>
              <w:tab w:val="left" w:pos="1200"/>
              <w:tab w:val="right" w:leader="dot" w:pos="9350"/>
            </w:tabs>
            <w:rPr>
              <w:rFonts w:eastAsiaTheme="minorEastAsia"/>
              <w:noProof/>
            </w:rPr>
          </w:pPr>
          <w:hyperlink w:anchor="_Toc240977453" w:history="1">
            <w:r w:rsidRPr="00A34D73">
              <w:rPr>
                <w:rStyle w:val="Hyperlink"/>
                <w:rFonts w:ascii="Arial" w:hAnsi="Arial" w:cs="Arial"/>
                <w:b/>
                <w:bCs/>
                <w:noProof/>
              </w:rPr>
              <w:t>B.</w:t>
            </w:r>
            <w:r>
              <w:rPr>
                <w:rFonts w:eastAsiaTheme="minorEastAsia"/>
                <w:noProof/>
              </w:rPr>
              <w:tab/>
            </w:r>
            <w:r w:rsidRPr="00A34D73">
              <w:rPr>
                <w:rStyle w:val="Hyperlink"/>
                <w:rFonts w:ascii="Arial" w:hAnsi="Arial" w:cs="Arial"/>
                <w:b/>
                <w:bCs/>
                <w:noProof/>
              </w:rPr>
              <w:t>Opportunity Identification</w:t>
            </w:r>
            <w:r>
              <w:rPr>
                <w:noProof/>
                <w:webHidden/>
              </w:rPr>
              <w:tab/>
            </w:r>
            <w:r>
              <w:rPr>
                <w:noProof/>
                <w:webHidden/>
              </w:rPr>
              <w:fldChar w:fldCharType="begin"/>
            </w:r>
            <w:r>
              <w:rPr>
                <w:noProof/>
                <w:webHidden/>
              </w:rPr>
              <w:instrText xml:space="preserve"> PAGEREF _Toc240977453 \h </w:instrText>
            </w:r>
            <w:r>
              <w:rPr>
                <w:noProof/>
                <w:webHidden/>
              </w:rPr>
            </w:r>
            <w:r>
              <w:rPr>
                <w:noProof/>
                <w:webHidden/>
              </w:rPr>
              <w:fldChar w:fldCharType="separate"/>
            </w:r>
            <w:r>
              <w:rPr>
                <w:noProof/>
                <w:webHidden/>
              </w:rPr>
              <w:t>19</w:t>
            </w:r>
            <w:r>
              <w:rPr>
                <w:noProof/>
                <w:webHidden/>
              </w:rPr>
              <w:fldChar w:fldCharType="end"/>
            </w:r>
          </w:hyperlink>
        </w:p>
        <w:p w14:paraId="3FD59964" w14:textId="2B456864" w:rsidR="00B44C69" w:rsidRDefault="00B44C69">
          <w:pPr>
            <w:pStyle w:val="TOC3"/>
            <w:tabs>
              <w:tab w:val="left" w:pos="1200"/>
              <w:tab w:val="right" w:leader="dot" w:pos="9350"/>
            </w:tabs>
            <w:rPr>
              <w:rFonts w:eastAsiaTheme="minorEastAsia"/>
              <w:noProof/>
            </w:rPr>
          </w:pPr>
          <w:hyperlink w:anchor="_Toc240977454" w:history="1">
            <w:r w:rsidRPr="00A34D73">
              <w:rPr>
                <w:rStyle w:val="Hyperlink"/>
                <w:rFonts w:ascii="Arial" w:hAnsi="Arial" w:cs="Arial"/>
                <w:b/>
                <w:bCs/>
                <w:noProof/>
              </w:rPr>
              <w:t>C.</w:t>
            </w:r>
            <w:r>
              <w:rPr>
                <w:rFonts w:eastAsiaTheme="minorEastAsia"/>
                <w:noProof/>
              </w:rPr>
              <w:tab/>
            </w:r>
            <w:r w:rsidRPr="00A34D73">
              <w:rPr>
                <w:rStyle w:val="Hyperlink"/>
                <w:rFonts w:ascii="Arial" w:hAnsi="Arial" w:cs="Arial"/>
                <w:b/>
                <w:bCs/>
                <w:noProof/>
              </w:rPr>
              <w:t>Market Insight Collection</w:t>
            </w:r>
            <w:r>
              <w:rPr>
                <w:noProof/>
                <w:webHidden/>
              </w:rPr>
              <w:tab/>
            </w:r>
            <w:r>
              <w:rPr>
                <w:noProof/>
                <w:webHidden/>
              </w:rPr>
              <w:fldChar w:fldCharType="begin"/>
            </w:r>
            <w:r>
              <w:rPr>
                <w:noProof/>
                <w:webHidden/>
              </w:rPr>
              <w:instrText xml:space="preserve"> PAGEREF _Toc240977454 \h </w:instrText>
            </w:r>
            <w:r>
              <w:rPr>
                <w:noProof/>
                <w:webHidden/>
              </w:rPr>
            </w:r>
            <w:r>
              <w:rPr>
                <w:noProof/>
                <w:webHidden/>
              </w:rPr>
              <w:fldChar w:fldCharType="separate"/>
            </w:r>
            <w:r>
              <w:rPr>
                <w:noProof/>
                <w:webHidden/>
              </w:rPr>
              <w:t>19</w:t>
            </w:r>
            <w:r>
              <w:rPr>
                <w:noProof/>
                <w:webHidden/>
              </w:rPr>
              <w:fldChar w:fldCharType="end"/>
            </w:r>
          </w:hyperlink>
        </w:p>
        <w:p w14:paraId="006A55D1" w14:textId="629A078E" w:rsidR="00B44C69" w:rsidRDefault="00B44C69">
          <w:pPr>
            <w:pStyle w:val="TOC3"/>
            <w:tabs>
              <w:tab w:val="left" w:pos="1200"/>
              <w:tab w:val="right" w:leader="dot" w:pos="9350"/>
            </w:tabs>
            <w:rPr>
              <w:rFonts w:eastAsiaTheme="minorEastAsia"/>
              <w:noProof/>
            </w:rPr>
          </w:pPr>
          <w:hyperlink w:anchor="_Toc240977455" w:history="1">
            <w:r w:rsidRPr="00A34D73">
              <w:rPr>
                <w:rStyle w:val="Hyperlink"/>
                <w:rFonts w:ascii="Arial" w:hAnsi="Arial" w:cs="Arial"/>
                <w:b/>
                <w:bCs/>
                <w:noProof/>
              </w:rPr>
              <w:t>D.</w:t>
            </w:r>
            <w:r>
              <w:rPr>
                <w:rFonts w:eastAsiaTheme="minorEastAsia"/>
                <w:noProof/>
              </w:rPr>
              <w:tab/>
            </w:r>
            <w:r w:rsidRPr="00A34D73">
              <w:rPr>
                <w:rStyle w:val="Hyperlink"/>
                <w:rFonts w:ascii="Arial" w:hAnsi="Arial" w:cs="Arial"/>
                <w:b/>
                <w:bCs/>
                <w:noProof/>
              </w:rPr>
              <w:t>Market Data Gathering</w:t>
            </w:r>
            <w:r>
              <w:rPr>
                <w:noProof/>
                <w:webHidden/>
              </w:rPr>
              <w:tab/>
            </w:r>
            <w:r>
              <w:rPr>
                <w:noProof/>
                <w:webHidden/>
              </w:rPr>
              <w:fldChar w:fldCharType="begin"/>
            </w:r>
            <w:r>
              <w:rPr>
                <w:noProof/>
                <w:webHidden/>
              </w:rPr>
              <w:instrText xml:space="preserve"> PAGEREF _Toc240977455 \h </w:instrText>
            </w:r>
            <w:r>
              <w:rPr>
                <w:noProof/>
                <w:webHidden/>
              </w:rPr>
            </w:r>
            <w:r>
              <w:rPr>
                <w:noProof/>
                <w:webHidden/>
              </w:rPr>
              <w:fldChar w:fldCharType="separate"/>
            </w:r>
            <w:r>
              <w:rPr>
                <w:noProof/>
                <w:webHidden/>
              </w:rPr>
              <w:t>19</w:t>
            </w:r>
            <w:r>
              <w:rPr>
                <w:noProof/>
                <w:webHidden/>
              </w:rPr>
              <w:fldChar w:fldCharType="end"/>
            </w:r>
          </w:hyperlink>
        </w:p>
        <w:p w14:paraId="0A6AE728" w14:textId="633B9AFE" w:rsidR="00B44C69" w:rsidRDefault="00B44C69">
          <w:pPr>
            <w:pStyle w:val="TOC3"/>
            <w:tabs>
              <w:tab w:val="left" w:pos="960"/>
              <w:tab w:val="right" w:leader="dot" w:pos="9350"/>
            </w:tabs>
            <w:rPr>
              <w:rFonts w:eastAsiaTheme="minorEastAsia"/>
              <w:noProof/>
            </w:rPr>
          </w:pPr>
          <w:hyperlink w:anchor="_Toc240977456" w:history="1">
            <w:r w:rsidRPr="00A34D73">
              <w:rPr>
                <w:rStyle w:val="Hyperlink"/>
                <w:rFonts w:ascii="Arial" w:hAnsi="Arial" w:cs="Arial"/>
                <w:b/>
                <w:bCs/>
                <w:noProof/>
              </w:rPr>
              <w:t>E.</w:t>
            </w:r>
            <w:r>
              <w:rPr>
                <w:rFonts w:eastAsiaTheme="minorEastAsia"/>
                <w:noProof/>
              </w:rPr>
              <w:tab/>
            </w:r>
            <w:r w:rsidRPr="00A34D73">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_Toc240977456 \h </w:instrText>
            </w:r>
            <w:r>
              <w:rPr>
                <w:noProof/>
                <w:webHidden/>
              </w:rPr>
            </w:r>
            <w:r>
              <w:rPr>
                <w:noProof/>
                <w:webHidden/>
              </w:rPr>
              <w:fldChar w:fldCharType="separate"/>
            </w:r>
            <w:r>
              <w:rPr>
                <w:noProof/>
                <w:webHidden/>
              </w:rPr>
              <w:t>20</w:t>
            </w:r>
            <w:r>
              <w:rPr>
                <w:noProof/>
                <w:webHidden/>
              </w:rPr>
              <w:fldChar w:fldCharType="end"/>
            </w:r>
          </w:hyperlink>
        </w:p>
        <w:p w14:paraId="42328DCC" w14:textId="5C70CEB4" w:rsidR="00B44C69" w:rsidRDefault="00B44C69">
          <w:pPr>
            <w:pStyle w:val="TOC3"/>
            <w:tabs>
              <w:tab w:val="left" w:pos="960"/>
              <w:tab w:val="right" w:leader="dot" w:pos="9350"/>
            </w:tabs>
            <w:rPr>
              <w:rFonts w:eastAsiaTheme="minorEastAsia"/>
              <w:noProof/>
            </w:rPr>
          </w:pPr>
          <w:hyperlink w:anchor="_Toc240977457" w:history="1">
            <w:r w:rsidRPr="00A34D73">
              <w:rPr>
                <w:rStyle w:val="Hyperlink"/>
                <w:rFonts w:ascii="Arial" w:hAnsi="Arial" w:cs="Arial"/>
                <w:b/>
                <w:bCs/>
                <w:noProof/>
              </w:rPr>
              <w:t>F.</w:t>
            </w:r>
            <w:r>
              <w:rPr>
                <w:rFonts w:eastAsiaTheme="minorEastAsia"/>
                <w:noProof/>
              </w:rPr>
              <w:tab/>
            </w:r>
            <w:r w:rsidRPr="00A34D73">
              <w:rPr>
                <w:rStyle w:val="Hyperlink"/>
                <w:rFonts w:ascii="Arial" w:hAnsi="Arial" w:cs="Arial"/>
                <w:b/>
                <w:bCs/>
                <w:noProof/>
              </w:rPr>
              <w:t>Framework Applied</w:t>
            </w:r>
            <w:r>
              <w:rPr>
                <w:noProof/>
                <w:webHidden/>
              </w:rPr>
              <w:tab/>
            </w:r>
            <w:r>
              <w:rPr>
                <w:noProof/>
                <w:webHidden/>
              </w:rPr>
              <w:fldChar w:fldCharType="begin"/>
            </w:r>
            <w:r>
              <w:rPr>
                <w:noProof/>
                <w:webHidden/>
              </w:rPr>
              <w:instrText xml:space="preserve"> PAGEREF _Toc240977457 \h </w:instrText>
            </w:r>
            <w:r>
              <w:rPr>
                <w:noProof/>
                <w:webHidden/>
              </w:rPr>
            </w:r>
            <w:r>
              <w:rPr>
                <w:noProof/>
                <w:webHidden/>
              </w:rPr>
              <w:fldChar w:fldCharType="separate"/>
            </w:r>
            <w:r>
              <w:rPr>
                <w:noProof/>
                <w:webHidden/>
              </w:rPr>
              <w:t>20</w:t>
            </w:r>
            <w:r>
              <w:rPr>
                <w:noProof/>
                <w:webHidden/>
              </w:rPr>
              <w:fldChar w:fldCharType="end"/>
            </w:r>
          </w:hyperlink>
        </w:p>
        <w:p w14:paraId="2876AD28" w14:textId="74E26763" w:rsidR="00B44C69" w:rsidRDefault="00B44C69">
          <w:pPr>
            <w:pStyle w:val="TOC3"/>
            <w:tabs>
              <w:tab w:val="left" w:pos="1200"/>
              <w:tab w:val="right" w:leader="dot" w:pos="9350"/>
            </w:tabs>
            <w:rPr>
              <w:rFonts w:eastAsiaTheme="minorEastAsia"/>
              <w:noProof/>
            </w:rPr>
          </w:pPr>
          <w:hyperlink w:anchor="_Toc240977458" w:history="1">
            <w:r w:rsidRPr="00A34D73">
              <w:rPr>
                <w:rStyle w:val="Hyperlink"/>
                <w:rFonts w:ascii="Arial" w:hAnsi="Arial" w:cs="Arial"/>
                <w:b/>
                <w:bCs/>
                <w:noProof/>
              </w:rPr>
              <w:t>G.</w:t>
            </w:r>
            <w:r>
              <w:rPr>
                <w:rFonts w:eastAsiaTheme="minorEastAsia"/>
                <w:noProof/>
              </w:rPr>
              <w:tab/>
            </w:r>
            <w:r w:rsidRPr="00A34D73">
              <w:rPr>
                <w:rStyle w:val="Hyperlink"/>
                <w:rFonts w:ascii="Arial" w:hAnsi="Arial" w:cs="Arial"/>
                <w:b/>
                <w:bCs/>
                <w:noProof/>
              </w:rPr>
              <w:t>Limitations and Ethical Considerations</w:t>
            </w:r>
            <w:r>
              <w:rPr>
                <w:noProof/>
                <w:webHidden/>
              </w:rPr>
              <w:tab/>
            </w:r>
            <w:r>
              <w:rPr>
                <w:noProof/>
                <w:webHidden/>
              </w:rPr>
              <w:fldChar w:fldCharType="begin"/>
            </w:r>
            <w:r>
              <w:rPr>
                <w:noProof/>
                <w:webHidden/>
              </w:rPr>
              <w:instrText xml:space="preserve"> PAGEREF _Toc240977458 \h </w:instrText>
            </w:r>
            <w:r>
              <w:rPr>
                <w:noProof/>
                <w:webHidden/>
              </w:rPr>
            </w:r>
            <w:r>
              <w:rPr>
                <w:noProof/>
                <w:webHidden/>
              </w:rPr>
              <w:fldChar w:fldCharType="separate"/>
            </w:r>
            <w:r>
              <w:rPr>
                <w:noProof/>
                <w:webHidden/>
              </w:rPr>
              <w:t>21</w:t>
            </w:r>
            <w:r>
              <w:rPr>
                <w:noProof/>
                <w:webHidden/>
              </w:rPr>
              <w:fldChar w:fldCharType="end"/>
            </w:r>
          </w:hyperlink>
        </w:p>
        <w:p w14:paraId="6BDD91D3" w14:textId="5B5759A4" w:rsidR="00B44C69" w:rsidRDefault="00B44C69">
          <w:pPr>
            <w:pStyle w:val="TOC1"/>
            <w:tabs>
              <w:tab w:val="left" w:pos="480"/>
              <w:tab w:val="right" w:leader="dot" w:pos="9350"/>
            </w:tabs>
            <w:rPr>
              <w:rFonts w:eastAsiaTheme="minorEastAsia"/>
              <w:noProof/>
            </w:rPr>
          </w:pPr>
          <w:hyperlink w:anchor="_Toc240977459" w:history="1">
            <w:r w:rsidRPr="00A34D73">
              <w:rPr>
                <w:rStyle w:val="Hyperlink"/>
                <w:rFonts w:ascii="Arial" w:hAnsi="Arial" w:cs="Arial"/>
                <w:b/>
                <w:bCs/>
                <w:noProof/>
              </w:rPr>
              <w:t>5.</w:t>
            </w:r>
            <w:r>
              <w:rPr>
                <w:rFonts w:eastAsiaTheme="minorEastAsia"/>
                <w:noProof/>
              </w:rPr>
              <w:tab/>
            </w:r>
            <w:r w:rsidRPr="00A34D73">
              <w:rPr>
                <w:rStyle w:val="Hyperlink"/>
                <w:rFonts w:ascii="Arial" w:hAnsi="Arial" w:cs="Arial"/>
                <w:b/>
                <w:bCs/>
                <w:noProof/>
              </w:rPr>
              <w:t>Market Opportunity Analysis</w:t>
            </w:r>
            <w:r>
              <w:rPr>
                <w:noProof/>
                <w:webHidden/>
              </w:rPr>
              <w:tab/>
            </w:r>
            <w:r>
              <w:rPr>
                <w:noProof/>
                <w:webHidden/>
              </w:rPr>
              <w:fldChar w:fldCharType="begin"/>
            </w:r>
            <w:r>
              <w:rPr>
                <w:noProof/>
                <w:webHidden/>
              </w:rPr>
              <w:instrText xml:space="preserve"> PAGEREF _Toc240977459 \h </w:instrText>
            </w:r>
            <w:r>
              <w:rPr>
                <w:noProof/>
                <w:webHidden/>
              </w:rPr>
            </w:r>
            <w:r>
              <w:rPr>
                <w:noProof/>
                <w:webHidden/>
              </w:rPr>
              <w:fldChar w:fldCharType="separate"/>
            </w:r>
            <w:r>
              <w:rPr>
                <w:noProof/>
                <w:webHidden/>
              </w:rPr>
              <w:t>22</w:t>
            </w:r>
            <w:r>
              <w:rPr>
                <w:noProof/>
                <w:webHidden/>
              </w:rPr>
              <w:fldChar w:fldCharType="end"/>
            </w:r>
          </w:hyperlink>
        </w:p>
        <w:p w14:paraId="2E3031A2" w14:textId="2488CDE0" w:rsidR="00B44C69" w:rsidRDefault="00B44C69">
          <w:pPr>
            <w:pStyle w:val="TOC3"/>
            <w:tabs>
              <w:tab w:val="left" w:pos="1200"/>
              <w:tab w:val="right" w:leader="dot" w:pos="9350"/>
            </w:tabs>
            <w:rPr>
              <w:rFonts w:eastAsiaTheme="minorEastAsia"/>
              <w:noProof/>
            </w:rPr>
          </w:pPr>
          <w:hyperlink w:anchor="_Toc240977460" w:history="1">
            <w:r w:rsidRPr="00A34D73">
              <w:rPr>
                <w:rStyle w:val="Hyperlink"/>
                <w:rFonts w:ascii="Arial" w:hAnsi="Arial" w:cs="Arial"/>
                <w:b/>
                <w:bCs/>
                <w:noProof/>
              </w:rPr>
              <w:t>5.1.</w:t>
            </w:r>
            <w:r>
              <w:rPr>
                <w:rFonts w:eastAsiaTheme="minorEastAsia"/>
                <w:noProof/>
              </w:rPr>
              <w:tab/>
            </w:r>
            <w:r w:rsidRPr="00A34D73">
              <w:rPr>
                <w:rStyle w:val="Hyperlink"/>
                <w:rFonts w:ascii="Arial" w:hAnsi="Arial" w:cs="Arial"/>
                <w:b/>
                <w:bCs/>
                <w:noProof/>
              </w:rPr>
              <w:t>Market Size and Growth Trends</w:t>
            </w:r>
            <w:r>
              <w:rPr>
                <w:noProof/>
                <w:webHidden/>
              </w:rPr>
              <w:tab/>
            </w:r>
            <w:r>
              <w:rPr>
                <w:noProof/>
                <w:webHidden/>
              </w:rPr>
              <w:fldChar w:fldCharType="begin"/>
            </w:r>
            <w:r>
              <w:rPr>
                <w:noProof/>
                <w:webHidden/>
              </w:rPr>
              <w:instrText xml:space="preserve"> PAGEREF _Toc240977460 \h </w:instrText>
            </w:r>
            <w:r>
              <w:rPr>
                <w:noProof/>
                <w:webHidden/>
              </w:rPr>
            </w:r>
            <w:r>
              <w:rPr>
                <w:noProof/>
                <w:webHidden/>
              </w:rPr>
              <w:fldChar w:fldCharType="separate"/>
            </w:r>
            <w:r>
              <w:rPr>
                <w:noProof/>
                <w:webHidden/>
              </w:rPr>
              <w:t>22</w:t>
            </w:r>
            <w:r>
              <w:rPr>
                <w:noProof/>
                <w:webHidden/>
              </w:rPr>
              <w:fldChar w:fldCharType="end"/>
            </w:r>
          </w:hyperlink>
        </w:p>
        <w:p w14:paraId="09ECCF93" w14:textId="7FD54C50" w:rsidR="00B44C69" w:rsidRDefault="00B44C69">
          <w:pPr>
            <w:pStyle w:val="TOC3"/>
            <w:tabs>
              <w:tab w:val="left" w:pos="1200"/>
              <w:tab w:val="right" w:leader="dot" w:pos="9350"/>
            </w:tabs>
            <w:rPr>
              <w:rFonts w:eastAsiaTheme="minorEastAsia"/>
              <w:noProof/>
            </w:rPr>
          </w:pPr>
          <w:hyperlink w:anchor="_Toc240977461" w:history="1">
            <w:r w:rsidRPr="00A34D73">
              <w:rPr>
                <w:rStyle w:val="Hyperlink"/>
                <w:rFonts w:ascii="Arial" w:hAnsi="Arial" w:cs="Arial"/>
                <w:b/>
                <w:bCs/>
                <w:noProof/>
              </w:rPr>
              <w:t>5.2.</w:t>
            </w:r>
            <w:r>
              <w:rPr>
                <w:rFonts w:eastAsiaTheme="minorEastAsia"/>
                <w:noProof/>
              </w:rPr>
              <w:tab/>
            </w:r>
            <w:r w:rsidRPr="00A34D73">
              <w:rPr>
                <w:rStyle w:val="Hyperlink"/>
                <w:rFonts w:ascii="Arial" w:hAnsi="Arial" w:cs="Arial"/>
                <w:b/>
                <w:bCs/>
                <w:noProof/>
              </w:rPr>
              <w:t>Market Segmentation and Customer Demographic</w:t>
            </w:r>
            <w:r>
              <w:rPr>
                <w:noProof/>
                <w:webHidden/>
              </w:rPr>
              <w:tab/>
            </w:r>
            <w:r>
              <w:rPr>
                <w:noProof/>
                <w:webHidden/>
              </w:rPr>
              <w:fldChar w:fldCharType="begin"/>
            </w:r>
            <w:r>
              <w:rPr>
                <w:noProof/>
                <w:webHidden/>
              </w:rPr>
              <w:instrText xml:space="preserve"> PAGEREF _Toc240977461 \h </w:instrText>
            </w:r>
            <w:r>
              <w:rPr>
                <w:noProof/>
                <w:webHidden/>
              </w:rPr>
            </w:r>
            <w:r>
              <w:rPr>
                <w:noProof/>
                <w:webHidden/>
              </w:rPr>
              <w:fldChar w:fldCharType="separate"/>
            </w:r>
            <w:r>
              <w:rPr>
                <w:noProof/>
                <w:webHidden/>
              </w:rPr>
              <w:t>23</w:t>
            </w:r>
            <w:r>
              <w:rPr>
                <w:noProof/>
                <w:webHidden/>
              </w:rPr>
              <w:fldChar w:fldCharType="end"/>
            </w:r>
          </w:hyperlink>
        </w:p>
        <w:p w14:paraId="5CE3E4F6" w14:textId="355EAB3D" w:rsidR="00B44C69" w:rsidRDefault="00B44C69">
          <w:pPr>
            <w:pStyle w:val="TOC3"/>
            <w:tabs>
              <w:tab w:val="left" w:pos="1200"/>
              <w:tab w:val="right" w:leader="dot" w:pos="9350"/>
            </w:tabs>
            <w:rPr>
              <w:rFonts w:eastAsiaTheme="minorEastAsia"/>
              <w:noProof/>
            </w:rPr>
          </w:pPr>
          <w:hyperlink w:anchor="_Toc240977462" w:history="1">
            <w:r w:rsidRPr="00A34D73">
              <w:rPr>
                <w:rStyle w:val="Hyperlink"/>
                <w:rFonts w:ascii="Arial" w:hAnsi="Arial" w:cs="Arial"/>
                <w:b/>
                <w:bCs/>
                <w:noProof/>
              </w:rPr>
              <w:t>5.3.</w:t>
            </w:r>
            <w:r>
              <w:rPr>
                <w:rFonts w:eastAsiaTheme="minorEastAsia"/>
                <w:noProof/>
              </w:rPr>
              <w:tab/>
            </w:r>
            <w:r w:rsidRPr="00A34D73">
              <w:rPr>
                <w:rStyle w:val="Hyperlink"/>
                <w:rFonts w:ascii="Arial" w:hAnsi="Arial" w:cs="Arial"/>
                <w:b/>
                <w:bCs/>
                <w:noProof/>
              </w:rPr>
              <w:t>Customer Pain Points, Demand and Behavior</w:t>
            </w:r>
            <w:r>
              <w:rPr>
                <w:noProof/>
                <w:webHidden/>
              </w:rPr>
              <w:tab/>
            </w:r>
            <w:r>
              <w:rPr>
                <w:noProof/>
                <w:webHidden/>
              </w:rPr>
              <w:fldChar w:fldCharType="begin"/>
            </w:r>
            <w:r>
              <w:rPr>
                <w:noProof/>
                <w:webHidden/>
              </w:rPr>
              <w:instrText xml:space="preserve"> PAGEREF _Toc240977462 \h </w:instrText>
            </w:r>
            <w:r>
              <w:rPr>
                <w:noProof/>
                <w:webHidden/>
              </w:rPr>
            </w:r>
            <w:r>
              <w:rPr>
                <w:noProof/>
                <w:webHidden/>
              </w:rPr>
              <w:fldChar w:fldCharType="separate"/>
            </w:r>
            <w:r>
              <w:rPr>
                <w:noProof/>
                <w:webHidden/>
              </w:rPr>
              <w:t>24</w:t>
            </w:r>
            <w:r>
              <w:rPr>
                <w:noProof/>
                <w:webHidden/>
              </w:rPr>
              <w:fldChar w:fldCharType="end"/>
            </w:r>
          </w:hyperlink>
        </w:p>
        <w:p w14:paraId="2DD391CD" w14:textId="1728F0FA" w:rsidR="00B44C69" w:rsidRDefault="00B44C69">
          <w:pPr>
            <w:pStyle w:val="TOC3"/>
            <w:tabs>
              <w:tab w:val="left" w:pos="1200"/>
              <w:tab w:val="right" w:leader="dot" w:pos="9350"/>
            </w:tabs>
            <w:rPr>
              <w:rFonts w:eastAsiaTheme="minorEastAsia"/>
              <w:noProof/>
            </w:rPr>
          </w:pPr>
          <w:hyperlink w:anchor="_Toc240977463" w:history="1">
            <w:r w:rsidRPr="00A34D73">
              <w:rPr>
                <w:rStyle w:val="Hyperlink"/>
                <w:rFonts w:ascii="Arial" w:hAnsi="Arial" w:cs="Arial"/>
                <w:b/>
                <w:bCs/>
                <w:noProof/>
              </w:rPr>
              <w:t>5.4.</w:t>
            </w:r>
            <w:r>
              <w:rPr>
                <w:rFonts w:eastAsiaTheme="minorEastAsia"/>
                <w:noProof/>
              </w:rPr>
              <w:tab/>
            </w:r>
            <w:r w:rsidRPr="00A34D73">
              <w:rPr>
                <w:rStyle w:val="Hyperlink"/>
                <w:rFonts w:ascii="Arial" w:hAnsi="Arial" w:cs="Arial"/>
                <w:b/>
                <w:bCs/>
                <w:noProof/>
              </w:rPr>
              <w:t>Economic and Geographic Conditions</w:t>
            </w:r>
            <w:r>
              <w:rPr>
                <w:noProof/>
                <w:webHidden/>
              </w:rPr>
              <w:tab/>
            </w:r>
            <w:r>
              <w:rPr>
                <w:noProof/>
                <w:webHidden/>
              </w:rPr>
              <w:fldChar w:fldCharType="begin"/>
            </w:r>
            <w:r>
              <w:rPr>
                <w:noProof/>
                <w:webHidden/>
              </w:rPr>
              <w:instrText xml:space="preserve"> PAGEREF _Toc240977463 \h </w:instrText>
            </w:r>
            <w:r>
              <w:rPr>
                <w:noProof/>
                <w:webHidden/>
              </w:rPr>
            </w:r>
            <w:r>
              <w:rPr>
                <w:noProof/>
                <w:webHidden/>
              </w:rPr>
              <w:fldChar w:fldCharType="separate"/>
            </w:r>
            <w:r>
              <w:rPr>
                <w:noProof/>
                <w:webHidden/>
              </w:rPr>
              <w:t>24</w:t>
            </w:r>
            <w:r>
              <w:rPr>
                <w:noProof/>
                <w:webHidden/>
              </w:rPr>
              <w:fldChar w:fldCharType="end"/>
            </w:r>
          </w:hyperlink>
        </w:p>
        <w:p w14:paraId="288D368C" w14:textId="667D4BCE" w:rsidR="00B44C69" w:rsidRDefault="00B44C69">
          <w:pPr>
            <w:pStyle w:val="TOC3"/>
            <w:tabs>
              <w:tab w:val="right" w:leader="dot" w:pos="9350"/>
            </w:tabs>
            <w:rPr>
              <w:rFonts w:eastAsiaTheme="minorEastAsia"/>
              <w:noProof/>
            </w:rPr>
          </w:pPr>
          <w:hyperlink w:anchor="_Toc240977464" w:history="1">
            <w:r w:rsidRPr="00A34D73">
              <w:rPr>
                <w:rStyle w:val="Hyperlink"/>
                <w:rFonts w:ascii="Arial" w:hAnsi="Arial" w:cs="Arial"/>
                <w:b/>
                <w:bCs/>
                <w:noProof/>
              </w:rPr>
              <w:t>(Table 5.1.: Key Market Opportunity Indicators for The Pulse Corner)</w:t>
            </w:r>
            <w:r>
              <w:rPr>
                <w:noProof/>
                <w:webHidden/>
              </w:rPr>
              <w:tab/>
            </w:r>
            <w:r>
              <w:rPr>
                <w:noProof/>
                <w:webHidden/>
              </w:rPr>
              <w:fldChar w:fldCharType="begin"/>
            </w:r>
            <w:r>
              <w:rPr>
                <w:noProof/>
                <w:webHidden/>
              </w:rPr>
              <w:instrText xml:space="preserve"> PAGEREF _Toc240977464 \h </w:instrText>
            </w:r>
            <w:r>
              <w:rPr>
                <w:noProof/>
                <w:webHidden/>
              </w:rPr>
            </w:r>
            <w:r>
              <w:rPr>
                <w:noProof/>
                <w:webHidden/>
              </w:rPr>
              <w:fldChar w:fldCharType="separate"/>
            </w:r>
            <w:r>
              <w:rPr>
                <w:noProof/>
                <w:webHidden/>
              </w:rPr>
              <w:t>26</w:t>
            </w:r>
            <w:r>
              <w:rPr>
                <w:noProof/>
                <w:webHidden/>
              </w:rPr>
              <w:fldChar w:fldCharType="end"/>
            </w:r>
          </w:hyperlink>
        </w:p>
        <w:p w14:paraId="4C7260DD" w14:textId="696467FC" w:rsidR="00B44C69" w:rsidRDefault="00B44C69">
          <w:pPr>
            <w:pStyle w:val="TOC3"/>
            <w:tabs>
              <w:tab w:val="right" w:leader="dot" w:pos="9350"/>
            </w:tabs>
            <w:rPr>
              <w:rFonts w:eastAsiaTheme="minorEastAsia"/>
              <w:noProof/>
            </w:rPr>
          </w:pPr>
          <w:hyperlink w:anchor="_Toc240977465" w:history="1">
            <w:r w:rsidRPr="00A34D73">
              <w:rPr>
                <w:rStyle w:val="Hyperlink"/>
                <w:rFonts w:ascii="Arial" w:hAnsi="Arial" w:cs="Arial"/>
                <w:b/>
                <w:bCs/>
                <w:noProof/>
              </w:rPr>
              <w:t>(Table 5.2: Estimated market size for The Pulse Corner)</w:t>
            </w:r>
            <w:r>
              <w:rPr>
                <w:noProof/>
                <w:webHidden/>
              </w:rPr>
              <w:tab/>
            </w:r>
            <w:r>
              <w:rPr>
                <w:noProof/>
                <w:webHidden/>
              </w:rPr>
              <w:fldChar w:fldCharType="begin"/>
            </w:r>
            <w:r>
              <w:rPr>
                <w:noProof/>
                <w:webHidden/>
              </w:rPr>
              <w:instrText xml:space="preserve"> PAGEREF _Toc240977465 \h </w:instrText>
            </w:r>
            <w:r>
              <w:rPr>
                <w:noProof/>
                <w:webHidden/>
              </w:rPr>
            </w:r>
            <w:r>
              <w:rPr>
                <w:noProof/>
                <w:webHidden/>
              </w:rPr>
              <w:fldChar w:fldCharType="separate"/>
            </w:r>
            <w:r>
              <w:rPr>
                <w:noProof/>
                <w:webHidden/>
              </w:rPr>
              <w:t>27</w:t>
            </w:r>
            <w:r>
              <w:rPr>
                <w:noProof/>
                <w:webHidden/>
              </w:rPr>
              <w:fldChar w:fldCharType="end"/>
            </w:r>
          </w:hyperlink>
        </w:p>
        <w:p w14:paraId="5AFAED7A" w14:textId="3D8C1782" w:rsidR="00B44C69" w:rsidRDefault="00B44C69">
          <w:pPr>
            <w:pStyle w:val="TOC1"/>
            <w:tabs>
              <w:tab w:val="left" w:pos="480"/>
              <w:tab w:val="right" w:leader="dot" w:pos="9350"/>
            </w:tabs>
            <w:rPr>
              <w:rFonts w:eastAsiaTheme="minorEastAsia"/>
              <w:noProof/>
            </w:rPr>
          </w:pPr>
          <w:hyperlink w:anchor="_Toc240977466" w:history="1">
            <w:r w:rsidRPr="00A34D73">
              <w:rPr>
                <w:rStyle w:val="Hyperlink"/>
                <w:rFonts w:ascii="Arial" w:hAnsi="Arial" w:cs="Arial"/>
                <w:b/>
                <w:bCs/>
                <w:noProof/>
              </w:rPr>
              <w:t>6.</w:t>
            </w:r>
            <w:r>
              <w:rPr>
                <w:rFonts w:eastAsiaTheme="minorEastAsia"/>
                <w:noProof/>
              </w:rPr>
              <w:tab/>
            </w:r>
            <w:r w:rsidRPr="00A34D73">
              <w:rPr>
                <w:rStyle w:val="Hyperlink"/>
                <w:rFonts w:ascii="Arial" w:hAnsi="Arial" w:cs="Arial"/>
                <w:b/>
                <w:bCs/>
                <w:noProof/>
              </w:rPr>
              <w:t>Competitive Environment Analysis</w:t>
            </w:r>
            <w:r>
              <w:rPr>
                <w:noProof/>
                <w:webHidden/>
              </w:rPr>
              <w:tab/>
            </w:r>
            <w:r>
              <w:rPr>
                <w:noProof/>
                <w:webHidden/>
              </w:rPr>
              <w:fldChar w:fldCharType="begin"/>
            </w:r>
            <w:r>
              <w:rPr>
                <w:noProof/>
                <w:webHidden/>
              </w:rPr>
              <w:instrText xml:space="preserve"> PAGEREF _Toc240977466 \h </w:instrText>
            </w:r>
            <w:r>
              <w:rPr>
                <w:noProof/>
                <w:webHidden/>
              </w:rPr>
            </w:r>
            <w:r>
              <w:rPr>
                <w:noProof/>
                <w:webHidden/>
              </w:rPr>
              <w:fldChar w:fldCharType="separate"/>
            </w:r>
            <w:r>
              <w:rPr>
                <w:noProof/>
                <w:webHidden/>
              </w:rPr>
              <w:t>29</w:t>
            </w:r>
            <w:r>
              <w:rPr>
                <w:noProof/>
                <w:webHidden/>
              </w:rPr>
              <w:fldChar w:fldCharType="end"/>
            </w:r>
          </w:hyperlink>
        </w:p>
        <w:p w14:paraId="67755070" w14:textId="2D81B589" w:rsidR="00B44C69" w:rsidRDefault="00B44C69">
          <w:pPr>
            <w:pStyle w:val="TOC3"/>
            <w:tabs>
              <w:tab w:val="left" w:pos="1200"/>
              <w:tab w:val="right" w:leader="dot" w:pos="9350"/>
            </w:tabs>
            <w:rPr>
              <w:rFonts w:eastAsiaTheme="minorEastAsia"/>
              <w:noProof/>
            </w:rPr>
          </w:pPr>
          <w:hyperlink w:anchor="_Toc240977467" w:history="1">
            <w:r w:rsidRPr="00A34D73">
              <w:rPr>
                <w:rStyle w:val="Hyperlink"/>
                <w:rFonts w:ascii="Arial" w:hAnsi="Arial" w:cs="Arial"/>
                <w:b/>
                <w:bCs/>
                <w:noProof/>
              </w:rPr>
              <w:t>6.1.</w:t>
            </w:r>
            <w:r>
              <w:rPr>
                <w:rFonts w:eastAsiaTheme="minorEastAsia"/>
                <w:noProof/>
              </w:rPr>
              <w:tab/>
            </w:r>
            <w:r w:rsidRPr="00A34D73">
              <w:rPr>
                <w:rStyle w:val="Hyperlink"/>
                <w:rFonts w:ascii="Arial" w:hAnsi="Arial" w:cs="Arial"/>
                <w:b/>
                <w:bCs/>
                <w:noProof/>
              </w:rPr>
              <w:t>Scope, Frameworks and Competitive sets</w:t>
            </w:r>
            <w:r>
              <w:rPr>
                <w:noProof/>
                <w:webHidden/>
              </w:rPr>
              <w:tab/>
            </w:r>
            <w:r>
              <w:rPr>
                <w:noProof/>
                <w:webHidden/>
              </w:rPr>
              <w:fldChar w:fldCharType="begin"/>
            </w:r>
            <w:r>
              <w:rPr>
                <w:noProof/>
                <w:webHidden/>
              </w:rPr>
              <w:instrText xml:space="preserve"> PAGEREF _Toc240977467 \h </w:instrText>
            </w:r>
            <w:r>
              <w:rPr>
                <w:noProof/>
                <w:webHidden/>
              </w:rPr>
            </w:r>
            <w:r>
              <w:rPr>
                <w:noProof/>
                <w:webHidden/>
              </w:rPr>
              <w:fldChar w:fldCharType="separate"/>
            </w:r>
            <w:r>
              <w:rPr>
                <w:noProof/>
                <w:webHidden/>
              </w:rPr>
              <w:t>29</w:t>
            </w:r>
            <w:r>
              <w:rPr>
                <w:noProof/>
                <w:webHidden/>
              </w:rPr>
              <w:fldChar w:fldCharType="end"/>
            </w:r>
          </w:hyperlink>
        </w:p>
        <w:p w14:paraId="1A9BC0D7" w14:textId="71F1DA0D" w:rsidR="00B44C69" w:rsidRDefault="00B44C69">
          <w:pPr>
            <w:pStyle w:val="TOC3"/>
            <w:tabs>
              <w:tab w:val="left" w:pos="1200"/>
              <w:tab w:val="right" w:leader="dot" w:pos="9350"/>
            </w:tabs>
            <w:rPr>
              <w:rFonts w:eastAsiaTheme="minorEastAsia"/>
              <w:noProof/>
            </w:rPr>
          </w:pPr>
          <w:hyperlink w:anchor="_Toc240977468" w:history="1">
            <w:r w:rsidRPr="00A34D73">
              <w:rPr>
                <w:rStyle w:val="Hyperlink"/>
                <w:rFonts w:ascii="Arial" w:hAnsi="Arial" w:cs="Arial"/>
                <w:b/>
                <w:bCs/>
                <w:noProof/>
              </w:rPr>
              <w:t>6.2.</w:t>
            </w:r>
            <w:r>
              <w:rPr>
                <w:rFonts w:eastAsiaTheme="minorEastAsia"/>
                <w:noProof/>
              </w:rPr>
              <w:tab/>
            </w:r>
            <w:r w:rsidRPr="00A34D73">
              <w:rPr>
                <w:rStyle w:val="Hyperlink"/>
                <w:rFonts w:ascii="Arial" w:hAnsi="Arial" w:cs="Arial"/>
                <w:b/>
                <w:bCs/>
                <w:noProof/>
              </w:rPr>
              <w:t>Main Competitors and Positioning</w:t>
            </w:r>
            <w:r>
              <w:rPr>
                <w:noProof/>
                <w:webHidden/>
              </w:rPr>
              <w:tab/>
            </w:r>
            <w:r>
              <w:rPr>
                <w:noProof/>
                <w:webHidden/>
              </w:rPr>
              <w:fldChar w:fldCharType="begin"/>
            </w:r>
            <w:r>
              <w:rPr>
                <w:noProof/>
                <w:webHidden/>
              </w:rPr>
              <w:instrText xml:space="preserve"> PAGEREF _Toc240977468 \h </w:instrText>
            </w:r>
            <w:r>
              <w:rPr>
                <w:noProof/>
                <w:webHidden/>
              </w:rPr>
            </w:r>
            <w:r>
              <w:rPr>
                <w:noProof/>
                <w:webHidden/>
              </w:rPr>
              <w:fldChar w:fldCharType="separate"/>
            </w:r>
            <w:r>
              <w:rPr>
                <w:noProof/>
                <w:webHidden/>
              </w:rPr>
              <w:t>29</w:t>
            </w:r>
            <w:r>
              <w:rPr>
                <w:noProof/>
                <w:webHidden/>
              </w:rPr>
              <w:fldChar w:fldCharType="end"/>
            </w:r>
          </w:hyperlink>
        </w:p>
        <w:p w14:paraId="6441BE03" w14:textId="4EC8933A" w:rsidR="00B44C69" w:rsidRDefault="00B44C69">
          <w:pPr>
            <w:pStyle w:val="TOC3"/>
            <w:tabs>
              <w:tab w:val="right" w:leader="dot" w:pos="9350"/>
            </w:tabs>
            <w:rPr>
              <w:rFonts w:eastAsiaTheme="minorEastAsia"/>
              <w:noProof/>
            </w:rPr>
          </w:pPr>
          <w:hyperlink w:anchor="_Toc240977469" w:history="1">
            <w:r w:rsidRPr="00A34D73">
              <w:rPr>
                <w:rStyle w:val="Hyperlink"/>
                <w:rFonts w:ascii="Arial" w:hAnsi="Arial" w:cs="Arial"/>
                <w:b/>
                <w:bCs/>
                <w:noProof/>
              </w:rPr>
              <w:t>(Table 6.1: Direct and indirect competitor comparison)</w:t>
            </w:r>
            <w:r>
              <w:rPr>
                <w:noProof/>
                <w:webHidden/>
              </w:rPr>
              <w:tab/>
            </w:r>
            <w:r>
              <w:rPr>
                <w:noProof/>
                <w:webHidden/>
              </w:rPr>
              <w:fldChar w:fldCharType="begin"/>
            </w:r>
            <w:r>
              <w:rPr>
                <w:noProof/>
                <w:webHidden/>
              </w:rPr>
              <w:instrText xml:space="preserve"> PAGEREF _Toc240977469 \h </w:instrText>
            </w:r>
            <w:r>
              <w:rPr>
                <w:noProof/>
                <w:webHidden/>
              </w:rPr>
            </w:r>
            <w:r>
              <w:rPr>
                <w:noProof/>
                <w:webHidden/>
              </w:rPr>
              <w:fldChar w:fldCharType="separate"/>
            </w:r>
            <w:r>
              <w:rPr>
                <w:noProof/>
                <w:webHidden/>
              </w:rPr>
              <w:t>33</w:t>
            </w:r>
            <w:r>
              <w:rPr>
                <w:noProof/>
                <w:webHidden/>
              </w:rPr>
              <w:fldChar w:fldCharType="end"/>
            </w:r>
          </w:hyperlink>
        </w:p>
        <w:p w14:paraId="492364FD" w14:textId="44A3453C" w:rsidR="00B44C69" w:rsidRDefault="00B44C69">
          <w:pPr>
            <w:pStyle w:val="TOC3"/>
            <w:tabs>
              <w:tab w:val="left" w:pos="1200"/>
              <w:tab w:val="right" w:leader="dot" w:pos="9350"/>
            </w:tabs>
            <w:rPr>
              <w:rFonts w:eastAsiaTheme="minorEastAsia"/>
              <w:noProof/>
            </w:rPr>
          </w:pPr>
          <w:hyperlink w:anchor="_Toc240977470" w:history="1">
            <w:r w:rsidRPr="00A34D73">
              <w:rPr>
                <w:rStyle w:val="Hyperlink"/>
                <w:rFonts w:ascii="Arial" w:hAnsi="Arial" w:cs="Arial"/>
                <w:b/>
                <w:bCs/>
                <w:noProof/>
              </w:rPr>
              <w:t>6.3.</w:t>
            </w:r>
            <w:r>
              <w:rPr>
                <w:rFonts w:eastAsiaTheme="minorEastAsia"/>
                <w:noProof/>
              </w:rPr>
              <w:tab/>
            </w:r>
            <w:r w:rsidRPr="00A34D73">
              <w:rPr>
                <w:rStyle w:val="Hyperlink"/>
                <w:rFonts w:ascii="Arial" w:hAnsi="Arial" w:cs="Arial"/>
                <w:b/>
                <w:bCs/>
                <w:noProof/>
              </w:rPr>
              <w:t>Competitor Search Process</w:t>
            </w:r>
            <w:r>
              <w:rPr>
                <w:noProof/>
                <w:webHidden/>
              </w:rPr>
              <w:tab/>
            </w:r>
            <w:r>
              <w:rPr>
                <w:noProof/>
                <w:webHidden/>
              </w:rPr>
              <w:fldChar w:fldCharType="begin"/>
            </w:r>
            <w:r>
              <w:rPr>
                <w:noProof/>
                <w:webHidden/>
              </w:rPr>
              <w:instrText xml:space="preserve"> PAGEREF _Toc240977470 \h </w:instrText>
            </w:r>
            <w:r>
              <w:rPr>
                <w:noProof/>
                <w:webHidden/>
              </w:rPr>
            </w:r>
            <w:r>
              <w:rPr>
                <w:noProof/>
                <w:webHidden/>
              </w:rPr>
              <w:fldChar w:fldCharType="separate"/>
            </w:r>
            <w:r>
              <w:rPr>
                <w:noProof/>
                <w:webHidden/>
              </w:rPr>
              <w:t>33</w:t>
            </w:r>
            <w:r>
              <w:rPr>
                <w:noProof/>
                <w:webHidden/>
              </w:rPr>
              <w:fldChar w:fldCharType="end"/>
            </w:r>
          </w:hyperlink>
        </w:p>
        <w:p w14:paraId="6DE606F6" w14:textId="193D4599" w:rsidR="00B44C69" w:rsidRDefault="00B44C69">
          <w:pPr>
            <w:pStyle w:val="TOC3"/>
            <w:tabs>
              <w:tab w:val="left" w:pos="1200"/>
              <w:tab w:val="right" w:leader="dot" w:pos="9350"/>
            </w:tabs>
            <w:rPr>
              <w:rFonts w:eastAsiaTheme="minorEastAsia"/>
              <w:noProof/>
            </w:rPr>
          </w:pPr>
          <w:hyperlink w:anchor="_Toc240977471" w:history="1">
            <w:r w:rsidRPr="00A34D73">
              <w:rPr>
                <w:rStyle w:val="Hyperlink"/>
                <w:rFonts w:ascii="Arial" w:hAnsi="Arial" w:cs="Arial"/>
                <w:b/>
                <w:bCs/>
                <w:noProof/>
              </w:rPr>
              <w:t>6.4.</w:t>
            </w:r>
            <w:r>
              <w:rPr>
                <w:rFonts w:eastAsiaTheme="minorEastAsia"/>
                <w:noProof/>
              </w:rPr>
              <w:tab/>
            </w:r>
            <w:r w:rsidRPr="00A34D73">
              <w:rPr>
                <w:rStyle w:val="Hyperlink"/>
                <w:rFonts w:ascii="Arial" w:hAnsi="Arial" w:cs="Arial"/>
                <w:b/>
                <w:bCs/>
                <w:noProof/>
              </w:rPr>
              <w:t>Porter’s Five Forces Analysis</w:t>
            </w:r>
            <w:r>
              <w:rPr>
                <w:noProof/>
                <w:webHidden/>
              </w:rPr>
              <w:tab/>
            </w:r>
            <w:r>
              <w:rPr>
                <w:noProof/>
                <w:webHidden/>
              </w:rPr>
              <w:fldChar w:fldCharType="begin"/>
            </w:r>
            <w:r>
              <w:rPr>
                <w:noProof/>
                <w:webHidden/>
              </w:rPr>
              <w:instrText xml:space="preserve"> PAGEREF _Toc240977471 \h </w:instrText>
            </w:r>
            <w:r>
              <w:rPr>
                <w:noProof/>
                <w:webHidden/>
              </w:rPr>
            </w:r>
            <w:r>
              <w:rPr>
                <w:noProof/>
                <w:webHidden/>
              </w:rPr>
              <w:fldChar w:fldCharType="separate"/>
            </w:r>
            <w:r>
              <w:rPr>
                <w:noProof/>
                <w:webHidden/>
              </w:rPr>
              <w:t>33</w:t>
            </w:r>
            <w:r>
              <w:rPr>
                <w:noProof/>
                <w:webHidden/>
              </w:rPr>
              <w:fldChar w:fldCharType="end"/>
            </w:r>
          </w:hyperlink>
        </w:p>
        <w:p w14:paraId="2CA60F64" w14:textId="487440D0" w:rsidR="00B44C69" w:rsidRDefault="00B44C69">
          <w:pPr>
            <w:pStyle w:val="TOC3"/>
            <w:tabs>
              <w:tab w:val="left" w:pos="1200"/>
              <w:tab w:val="right" w:leader="dot" w:pos="9350"/>
            </w:tabs>
            <w:rPr>
              <w:rFonts w:eastAsiaTheme="minorEastAsia"/>
              <w:noProof/>
            </w:rPr>
          </w:pPr>
          <w:hyperlink w:anchor="_Toc240977472" w:history="1">
            <w:r w:rsidRPr="00A34D73">
              <w:rPr>
                <w:rStyle w:val="Hyperlink"/>
                <w:rFonts w:ascii="Arial" w:hAnsi="Arial" w:cs="Arial"/>
                <w:b/>
                <w:bCs/>
                <w:noProof/>
              </w:rPr>
              <w:t>6.5.</w:t>
            </w:r>
            <w:r>
              <w:rPr>
                <w:rFonts w:eastAsiaTheme="minorEastAsia"/>
                <w:noProof/>
              </w:rPr>
              <w:tab/>
            </w:r>
            <w:r w:rsidRPr="00A34D73">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_Toc240977472 \h </w:instrText>
            </w:r>
            <w:r>
              <w:rPr>
                <w:noProof/>
                <w:webHidden/>
              </w:rPr>
            </w:r>
            <w:r>
              <w:rPr>
                <w:noProof/>
                <w:webHidden/>
              </w:rPr>
              <w:fldChar w:fldCharType="separate"/>
            </w:r>
            <w:r>
              <w:rPr>
                <w:noProof/>
                <w:webHidden/>
              </w:rPr>
              <w:t>35</w:t>
            </w:r>
            <w:r>
              <w:rPr>
                <w:noProof/>
                <w:webHidden/>
              </w:rPr>
              <w:fldChar w:fldCharType="end"/>
            </w:r>
          </w:hyperlink>
        </w:p>
        <w:p w14:paraId="79A94B43" w14:textId="77BAA4F8" w:rsidR="00B44C69" w:rsidRDefault="00B44C69">
          <w:pPr>
            <w:pStyle w:val="TOC3"/>
            <w:tabs>
              <w:tab w:val="right" w:leader="dot" w:pos="9350"/>
            </w:tabs>
            <w:rPr>
              <w:rFonts w:eastAsiaTheme="minorEastAsia"/>
              <w:noProof/>
            </w:rPr>
          </w:pPr>
          <w:hyperlink w:anchor="_Toc240977473" w:history="1">
            <w:r w:rsidRPr="00A34D73">
              <w:rPr>
                <w:rStyle w:val="Hyperlink"/>
                <w:rFonts w:ascii="Arial" w:hAnsi="Arial" w:cs="Arial"/>
                <w:b/>
                <w:bCs/>
                <w:noProof/>
              </w:rPr>
              <w:t>(Table 6.2: Regulatory implications of the children’s activity area)</w:t>
            </w:r>
            <w:r>
              <w:rPr>
                <w:noProof/>
                <w:webHidden/>
              </w:rPr>
              <w:tab/>
            </w:r>
            <w:r>
              <w:rPr>
                <w:noProof/>
                <w:webHidden/>
              </w:rPr>
              <w:fldChar w:fldCharType="begin"/>
            </w:r>
            <w:r>
              <w:rPr>
                <w:noProof/>
                <w:webHidden/>
              </w:rPr>
              <w:instrText xml:space="preserve"> PAGEREF _Toc240977473 \h </w:instrText>
            </w:r>
            <w:r>
              <w:rPr>
                <w:noProof/>
                <w:webHidden/>
              </w:rPr>
            </w:r>
            <w:r>
              <w:rPr>
                <w:noProof/>
                <w:webHidden/>
              </w:rPr>
              <w:fldChar w:fldCharType="separate"/>
            </w:r>
            <w:r>
              <w:rPr>
                <w:noProof/>
                <w:webHidden/>
              </w:rPr>
              <w:t>37</w:t>
            </w:r>
            <w:r>
              <w:rPr>
                <w:noProof/>
                <w:webHidden/>
              </w:rPr>
              <w:fldChar w:fldCharType="end"/>
            </w:r>
          </w:hyperlink>
        </w:p>
        <w:p w14:paraId="6EB944AB" w14:textId="15495116" w:rsidR="00B44C69" w:rsidRDefault="00B44C69">
          <w:pPr>
            <w:pStyle w:val="TOC1"/>
            <w:tabs>
              <w:tab w:val="left" w:pos="480"/>
              <w:tab w:val="right" w:leader="dot" w:pos="9350"/>
            </w:tabs>
            <w:rPr>
              <w:rFonts w:eastAsiaTheme="minorEastAsia"/>
              <w:noProof/>
            </w:rPr>
          </w:pPr>
          <w:hyperlink w:anchor="_Toc240977474" w:history="1">
            <w:r w:rsidRPr="00A34D73">
              <w:rPr>
                <w:rStyle w:val="Hyperlink"/>
                <w:rFonts w:ascii="Arial" w:hAnsi="Arial" w:cs="Arial"/>
                <w:b/>
                <w:bCs/>
                <w:noProof/>
              </w:rPr>
              <w:t>7.</w:t>
            </w:r>
            <w:r>
              <w:rPr>
                <w:rFonts w:eastAsiaTheme="minorEastAsia"/>
                <w:noProof/>
              </w:rPr>
              <w:tab/>
            </w:r>
            <w:r w:rsidRPr="00A34D73">
              <w:rPr>
                <w:rStyle w:val="Hyperlink"/>
                <w:rFonts w:ascii="Arial" w:hAnsi="Arial" w:cs="Arial"/>
                <w:b/>
                <w:bCs/>
                <w:noProof/>
              </w:rPr>
              <w:t>Business Strategy</w:t>
            </w:r>
            <w:r>
              <w:rPr>
                <w:noProof/>
                <w:webHidden/>
              </w:rPr>
              <w:tab/>
            </w:r>
            <w:r>
              <w:rPr>
                <w:noProof/>
                <w:webHidden/>
              </w:rPr>
              <w:fldChar w:fldCharType="begin"/>
            </w:r>
            <w:r>
              <w:rPr>
                <w:noProof/>
                <w:webHidden/>
              </w:rPr>
              <w:instrText xml:space="preserve"> PAGEREF _Toc240977474 \h </w:instrText>
            </w:r>
            <w:r>
              <w:rPr>
                <w:noProof/>
                <w:webHidden/>
              </w:rPr>
            </w:r>
            <w:r>
              <w:rPr>
                <w:noProof/>
                <w:webHidden/>
              </w:rPr>
              <w:fldChar w:fldCharType="separate"/>
            </w:r>
            <w:r>
              <w:rPr>
                <w:noProof/>
                <w:webHidden/>
              </w:rPr>
              <w:t>39</w:t>
            </w:r>
            <w:r>
              <w:rPr>
                <w:noProof/>
                <w:webHidden/>
              </w:rPr>
              <w:fldChar w:fldCharType="end"/>
            </w:r>
          </w:hyperlink>
        </w:p>
        <w:p w14:paraId="548C53B9" w14:textId="17651AEA" w:rsidR="00B44C69" w:rsidRDefault="00B44C69">
          <w:pPr>
            <w:pStyle w:val="TOC2"/>
            <w:tabs>
              <w:tab w:val="left" w:pos="960"/>
              <w:tab w:val="right" w:leader="dot" w:pos="9350"/>
            </w:tabs>
            <w:rPr>
              <w:rFonts w:eastAsiaTheme="minorEastAsia"/>
              <w:noProof/>
            </w:rPr>
          </w:pPr>
          <w:hyperlink w:anchor="_Toc240977475" w:history="1">
            <w:r w:rsidRPr="00A34D73">
              <w:rPr>
                <w:rStyle w:val="Hyperlink"/>
                <w:rFonts w:ascii="Arial" w:hAnsi="Arial" w:cs="Arial"/>
                <w:b/>
                <w:bCs/>
                <w:noProof/>
              </w:rPr>
              <w:t>7.1.</w:t>
            </w:r>
            <w:r>
              <w:rPr>
                <w:rFonts w:eastAsiaTheme="minorEastAsia"/>
                <w:noProof/>
              </w:rPr>
              <w:tab/>
            </w:r>
            <w:r w:rsidRPr="00A34D73">
              <w:rPr>
                <w:rStyle w:val="Hyperlink"/>
                <w:rFonts w:ascii="Arial" w:hAnsi="Arial" w:cs="Arial"/>
                <w:b/>
                <w:bCs/>
                <w:noProof/>
              </w:rPr>
              <w:t>Strategic Situation and Analytical Frameworks</w:t>
            </w:r>
            <w:r>
              <w:rPr>
                <w:noProof/>
                <w:webHidden/>
              </w:rPr>
              <w:tab/>
            </w:r>
            <w:r>
              <w:rPr>
                <w:noProof/>
                <w:webHidden/>
              </w:rPr>
              <w:fldChar w:fldCharType="begin"/>
            </w:r>
            <w:r>
              <w:rPr>
                <w:noProof/>
                <w:webHidden/>
              </w:rPr>
              <w:instrText xml:space="preserve"> PAGEREF _Toc240977475 \h </w:instrText>
            </w:r>
            <w:r>
              <w:rPr>
                <w:noProof/>
                <w:webHidden/>
              </w:rPr>
            </w:r>
            <w:r>
              <w:rPr>
                <w:noProof/>
                <w:webHidden/>
              </w:rPr>
              <w:fldChar w:fldCharType="separate"/>
            </w:r>
            <w:r>
              <w:rPr>
                <w:noProof/>
                <w:webHidden/>
              </w:rPr>
              <w:t>39</w:t>
            </w:r>
            <w:r>
              <w:rPr>
                <w:noProof/>
                <w:webHidden/>
              </w:rPr>
              <w:fldChar w:fldCharType="end"/>
            </w:r>
          </w:hyperlink>
        </w:p>
        <w:p w14:paraId="2674C6F0" w14:textId="7B83E073" w:rsidR="00B44C69" w:rsidRDefault="00B44C69">
          <w:pPr>
            <w:pStyle w:val="TOC2"/>
            <w:tabs>
              <w:tab w:val="left" w:pos="960"/>
              <w:tab w:val="right" w:leader="dot" w:pos="9350"/>
            </w:tabs>
            <w:rPr>
              <w:rFonts w:eastAsiaTheme="minorEastAsia"/>
              <w:noProof/>
            </w:rPr>
          </w:pPr>
          <w:hyperlink w:anchor="_Toc240977476" w:history="1">
            <w:r w:rsidRPr="00A34D73">
              <w:rPr>
                <w:rStyle w:val="Hyperlink"/>
                <w:rFonts w:ascii="Arial" w:hAnsi="Arial" w:cs="Arial"/>
                <w:b/>
                <w:bCs/>
                <w:noProof/>
              </w:rPr>
              <w:t>7.2.</w:t>
            </w:r>
            <w:r>
              <w:rPr>
                <w:rFonts w:eastAsiaTheme="minorEastAsia"/>
                <w:noProof/>
              </w:rPr>
              <w:tab/>
            </w:r>
            <w:r w:rsidRPr="00A34D73">
              <w:rPr>
                <w:rStyle w:val="Hyperlink"/>
                <w:rFonts w:ascii="Arial" w:hAnsi="Arial" w:cs="Arial"/>
                <w:b/>
                <w:bCs/>
                <w:noProof/>
              </w:rPr>
              <w:t>Internal Analysis Using VRIO</w:t>
            </w:r>
            <w:r>
              <w:rPr>
                <w:noProof/>
                <w:webHidden/>
              </w:rPr>
              <w:tab/>
            </w:r>
            <w:r>
              <w:rPr>
                <w:noProof/>
                <w:webHidden/>
              </w:rPr>
              <w:fldChar w:fldCharType="begin"/>
            </w:r>
            <w:r>
              <w:rPr>
                <w:noProof/>
                <w:webHidden/>
              </w:rPr>
              <w:instrText xml:space="preserve"> PAGEREF _Toc240977476 \h </w:instrText>
            </w:r>
            <w:r>
              <w:rPr>
                <w:noProof/>
                <w:webHidden/>
              </w:rPr>
            </w:r>
            <w:r>
              <w:rPr>
                <w:noProof/>
                <w:webHidden/>
              </w:rPr>
              <w:fldChar w:fldCharType="separate"/>
            </w:r>
            <w:r>
              <w:rPr>
                <w:noProof/>
                <w:webHidden/>
              </w:rPr>
              <w:t>40</w:t>
            </w:r>
            <w:r>
              <w:rPr>
                <w:noProof/>
                <w:webHidden/>
              </w:rPr>
              <w:fldChar w:fldCharType="end"/>
            </w:r>
          </w:hyperlink>
        </w:p>
        <w:p w14:paraId="690099C9" w14:textId="65A782DC" w:rsidR="00B44C69" w:rsidRDefault="00B44C69">
          <w:pPr>
            <w:pStyle w:val="TOC3"/>
            <w:tabs>
              <w:tab w:val="right" w:leader="dot" w:pos="9350"/>
            </w:tabs>
            <w:rPr>
              <w:rFonts w:eastAsiaTheme="minorEastAsia"/>
              <w:noProof/>
            </w:rPr>
          </w:pPr>
          <w:hyperlink w:anchor="_Toc240977477" w:history="1">
            <w:r w:rsidRPr="00A34D73">
              <w:rPr>
                <w:rStyle w:val="Hyperlink"/>
                <w:rFonts w:ascii="Arial" w:hAnsi="Arial" w:cs="Arial"/>
                <w:b/>
                <w:bCs/>
                <w:noProof/>
              </w:rPr>
              <w:t>(Table 7.1: VRIO Analysis of The Pulse Corner’s Key Resources)</w:t>
            </w:r>
            <w:r>
              <w:rPr>
                <w:noProof/>
                <w:webHidden/>
              </w:rPr>
              <w:tab/>
            </w:r>
            <w:r>
              <w:rPr>
                <w:noProof/>
                <w:webHidden/>
              </w:rPr>
              <w:fldChar w:fldCharType="begin"/>
            </w:r>
            <w:r>
              <w:rPr>
                <w:noProof/>
                <w:webHidden/>
              </w:rPr>
              <w:instrText xml:space="preserve"> PAGEREF _Toc240977477 \h </w:instrText>
            </w:r>
            <w:r>
              <w:rPr>
                <w:noProof/>
                <w:webHidden/>
              </w:rPr>
            </w:r>
            <w:r>
              <w:rPr>
                <w:noProof/>
                <w:webHidden/>
              </w:rPr>
              <w:fldChar w:fldCharType="separate"/>
            </w:r>
            <w:r>
              <w:rPr>
                <w:noProof/>
                <w:webHidden/>
              </w:rPr>
              <w:t>41</w:t>
            </w:r>
            <w:r>
              <w:rPr>
                <w:noProof/>
                <w:webHidden/>
              </w:rPr>
              <w:fldChar w:fldCharType="end"/>
            </w:r>
          </w:hyperlink>
        </w:p>
        <w:p w14:paraId="5718A17D" w14:textId="46E2E97F" w:rsidR="00B44C69" w:rsidRDefault="00B44C69">
          <w:pPr>
            <w:pStyle w:val="TOC2"/>
            <w:tabs>
              <w:tab w:val="left" w:pos="960"/>
              <w:tab w:val="right" w:leader="dot" w:pos="9350"/>
            </w:tabs>
            <w:rPr>
              <w:rFonts w:eastAsiaTheme="minorEastAsia"/>
              <w:noProof/>
            </w:rPr>
          </w:pPr>
          <w:hyperlink w:anchor="_Toc240977478" w:history="1">
            <w:r w:rsidRPr="00A34D73">
              <w:rPr>
                <w:rStyle w:val="Hyperlink"/>
                <w:rFonts w:ascii="Arial" w:hAnsi="Arial" w:cs="Arial"/>
                <w:b/>
                <w:bCs/>
                <w:noProof/>
              </w:rPr>
              <w:t>7.3.</w:t>
            </w:r>
            <w:r>
              <w:rPr>
                <w:rFonts w:eastAsiaTheme="minorEastAsia"/>
                <w:noProof/>
              </w:rPr>
              <w:tab/>
            </w:r>
            <w:r w:rsidRPr="00A34D73">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_Toc240977478 \h </w:instrText>
            </w:r>
            <w:r>
              <w:rPr>
                <w:noProof/>
                <w:webHidden/>
              </w:rPr>
            </w:r>
            <w:r>
              <w:rPr>
                <w:noProof/>
                <w:webHidden/>
              </w:rPr>
              <w:fldChar w:fldCharType="separate"/>
            </w:r>
            <w:r>
              <w:rPr>
                <w:noProof/>
                <w:webHidden/>
              </w:rPr>
              <w:t>42</w:t>
            </w:r>
            <w:r>
              <w:rPr>
                <w:noProof/>
                <w:webHidden/>
              </w:rPr>
              <w:fldChar w:fldCharType="end"/>
            </w:r>
          </w:hyperlink>
        </w:p>
        <w:p w14:paraId="66F820B5" w14:textId="3549E2C7" w:rsidR="00B44C69" w:rsidRDefault="00B44C69">
          <w:pPr>
            <w:pStyle w:val="TOC3"/>
            <w:tabs>
              <w:tab w:val="right" w:leader="dot" w:pos="9350"/>
            </w:tabs>
            <w:rPr>
              <w:rFonts w:eastAsiaTheme="minorEastAsia"/>
              <w:noProof/>
            </w:rPr>
          </w:pPr>
          <w:hyperlink w:anchor="_Toc240977479" w:history="1">
            <w:r w:rsidRPr="00A34D73">
              <w:rPr>
                <w:rStyle w:val="Hyperlink"/>
                <w:rFonts w:ascii="Arial" w:hAnsi="Arial" w:cs="Arial"/>
                <w:b/>
                <w:bCs/>
                <w:noProof/>
              </w:rPr>
              <w:t>(Table 7.2: SWOT Analysis)</w:t>
            </w:r>
            <w:r>
              <w:rPr>
                <w:noProof/>
                <w:webHidden/>
              </w:rPr>
              <w:tab/>
            </w:r>
            <w:r>
              <w:rPr>
                <w:noProof/>
                <w:webHidden/>
              </w:rPr>
              <w:fldChar w:fldCharType="begin"/>
            </w:r>
            <w:r>
              <w:rPr>
                <w:noProof/>
                <w:webHidden/>
              </w:rPr>
              <w:instrText xml:space="preserve"> PAGEREF _Toc240977479 \h </w:instrText>
            </w:r>
            <w:r>
              <w:rPr>
                <w:noProof/>
                <w:webHidden/>
              </w:rPr>
            </w:r>
            <w:r>
              <w:rPr>
                <w:noProof/>
                <w:webHidden/>
              </w:rPr>
              <w:fldChar w:fldCharType="separate"/>
            </w:r>
            <w:r>
              <w:rPr>
                <w:noProof/>
                <w:webHidden/>
              </w:rPr>
              <w:t>43</w:t>
            </w:r>
            <w:r>
              <w:rPr>
                <w:noProof/>
                <w:webHidden/>
              </w:rPr>
              <w:fldChar w:fldCharType="end"/>
            </w:r>
          </w:hyperlink>
        </w:p>
        <w:p w14:paraId="580BB9F6" w14:textId="51136B38" w:rsidR="00B44C69" w:rsidRDefault="00B44C69">
          <w:pPr>
            <w:pStyle w:val="TOC2"/>
            <w:tabs>
              <w:tab w:val="left" w:pos="960"/>
              <w:tab w:val="right" w:leader="dot" w:pos="9350"/>
            </w:tabs>
            <w:rPr>
              <w:rFonts w:eastAsiaTheme="minorEastAsia"/>
              <w:noProof/>
            </w:rPr>
          </w:pPr>
          <w:hyperlink w:anchor="_Toc240977480" w:history="1">
            <w:r w:rsidRPr="00A34D73">
              <w:rPr>
                <w:rStyle w:val="Hyperlink"/>
                <w:rFonts w:ascii="Arial" w:hAnsi="Arial" w:cs="Arial"/>
                <w:b/>
                <w:bCs/>
                <w:noProof/>
              </w:rPr>
              <w:t>7.4.</w:t>
            </w:r>
            <w:r>
              <w:rPr>
                <w:rFonts w:eastAsiaTheme="minorEastAsia"/>
                <w:noProof/>
              </w:rPr>
              <w:tab/>
            </w:r>
            <w:r w:rsidRPr="00A34D73">
              <w:rPr>
                <w:rStyle w:val="Hyperlink"/>
                <w:rFonts w:ascii="Arial" w:hAnsi="Arial" w:cs="Arial"/>
                <w:b/>
                <w:bCs/>
                <w:noProof/>
              </w:rPr>
              <w:t>Strategic Alternatives and Choice</w:t>
            </w:r>
            <w:r>
              <w:rPr>
                <w:noProof/>
                <w:webHidden/>
              </w:rPr>
              <w:tab/>
            </w:r>
            <w:r>
              <w:rPr>
                <w:noProof/>
                <w:webHidden/>
              </w:rPr>
              <w:fldChar w:fldCharType="begin"/>
            </w:r>
            <w:r>
              <w:rPr>
                <w:noProof/>
                <w:webHidden/>
              </w:rPr>
              <w:instrText xml:space="preserve"> PAGEREF _Toc240977480 \h </w:instrText>
            </w:r>
            <w:r>
              <w:rPr>
                <w:noProof/>
                <w:webHidden/>
              </w:rPr>
            </w:r>
            <w:r>
              <w:rPr>
                <w:noProof/>
                <w:webHidden/>
              </w:rPr>
              <w:fldChar w:fldCharType="separate"/>
            </w:r>
            <w:r>
              <w:rPr>
                <w:noProof/>
                <w:webHidden/>
              </w:rPr>
              <w:t>44</w:t>
            </w:r>
            <w:r>
              <w:rPr>
                <w:noProof/>
                <w:webHidden/>
              </w:rPr>
              <w:fldChar w:fldCharType="end"/>
            </w:r>
          </w:hyperlink>
        </w:p>
        <w:p w14:paraId="54E9F605" w14:textId="6E488E35" w:rsidR="00B44C69" w:rsidRDefault="00B44C69">
          <w:pPr>
            <w:pStyle w:val="TOC3"/>
            <w:tabs>
              <w:tab w:val="right" w:leader="dot" w:pos="9350"/>
            </w:tabs>
            <w:rPr>
              <w:rFonts w:eastAsiaTheme="minorEastAsia"/>
              <w:noProof/>
            </w:rPr>
          </w:pPr>
          <w:hyperlink w:anchor="_Toc240977481" w:history="1">
            <w:r w:rsidRPr="00A34D73">
              <w:rPr>
                <w:rStyle w:val="Hyperlink"/>
                <w:rFonts w:ascii="Arial" w:hAnsi="Arial" w:cs="Arial"/>
                <w:b/>
                <w:bCs/>
                <w:noProof/>
              </w:rPr>
              <w:t>(Table 7.3: Evaluation of strategic alternatives)</w:t>
            </w:r>
            <w:r>
              <w:rPr>
                <w:noProof/>
                <w:webHidden/>
              </w:rPr>
              <w:tab/>
            </w:r>
            <w:r>
              <w:rPr>
                <w:noProof/>
                <w:webHidden/>
              </w:rPr>
              <w:fldChar w:fldCharType="begin"/>
            </w:r>
            <w:r>
              <w:rPr>
                <w:noProof/>
                <w:webHidden/>
              </w:rPr>
              <w:instrText xml:space="preserve"> PAGEREF _Toc240977481 \h </w:instrText>
            </w:r>
            <w:r>
              <w:rPr>
                <w:noProof/>
                <w:webHidden/>
              </w:rPr>
            </w:r>
            <w:r>
              <w:rPr>
                <w:noProof/>
                <w:webHidden/>
              </w:rPr>
              <w:fldChar w:fldCharType="separate"/>
            </w:r>
            <w:r>
              <w:rPr>
                <w:noProof/>
                <w:webHidden/>
              </w:rPr>
              <w:t>46</w:t>
            </w:r>
            <w:r>
              <w:rPr>
                <w:noProof/>
                <w:webHidden/>
              </w:rPr>
              <w:fldChar w:fldCharType="end"/>
            </w:r>
          </w:hyperlink>
        </w:p>
        <w:p w14:paraId="2E900DFC" w14:textId="24118A80" w:rsidR="00B44C69" w:rsidRDefault="00B44C69">
          <w:pPr>
            <w:pStyle w:val="TOC2"/>
            <w:tabs>
              <w:tab w:val="left" w:pos="960"/>
              <w:tab w:val="right" w:leader="dot" w:pos="9350"/>
            </w:tabs>
            <w:rPr>
              <w:rFonts w:eastAsiaTheme="minorEastAsia"/>
              <w:noProof/>
            </w:rPr>
          </w:pPr>
          <w:hyperlink w:anchor="_Toc240977482" w:history="1">
            <w:r w:rsidRPr="00A34D73">
              <w:rPr>
                <w:rStyle w:val="Hyperlink"/>
                <w:rFonts w:ascii="Arial" w:hAnsi="Arial" w:cs="Arial"/>
                <w:b/>
                <w:bCs/>
                <w:noProof/>
              </w:rPr>
              <w:t>7.5.</w:t>
            </w:r>
            <w:r>
              <w:rPr>
                <w:rFonts w:eastAsiaTheme="minorEastAsia"/>
                <w:noProof/>
              </w:rPr>
              <w:tab/>
            </w:r>
            <w:r w:rsidRPr="00A34D73">
              <w:rPr>
                <w:rStyle w:val="Hyperlink"/>
                <w:rFonts w:ascii="Arial" w:hAnsi="Arial" w:cs="Arial"/>
                <w:b/>
                <w:bCs/>
                <w:noProof/>
              </w:rPr>
              <w:t>Unique Selling Point, Value Proposition and Positioning</w:t>
            </w:r>
            <w:r>
              <w:rPr>
                <w:noProof/>
                <w:webHidden/>
              </w:rPr>
              <w:tab/>
            </w:r>
            <w:r>
              <w:rPr>
                <w:noProof/>
                <w:webHidden/>
              </w:rPr>
              <w:fldChar w:fldCharType="begin"/>
            </w:r>
            <w:r>
              <w:rPr>
                <w:noProof/>
                <w:webHidden/>
              </w:rPr>
              <w:instrText xml:space="preserve"> PAGEREF _Toc240977482 \h </w:instrText>
            </w:r>
            <w:r>
              <w:rPr>
                <w:noProof/>
                <w:webHidden/>
              </w:rPr>
            </w:r>
            <w:r>
              <w:rPr>
                <w:noProof/>
                <w:webHidden/>
              </w:rPr>
              <w:fldChar w:fldCharType="separate"/>
            </w:r>
            <w:r>
              <w:rPr>
                <w:noProof/>
                <w:webHidden/>
              </w:rPr>
              <w:t>46</w:t>
            </w:r>
            <w:r>
              <w:rPr>
                <w:noProof/>
                <w:webHidden/>
              </w:rPr>
              <w:fldChar w:fldCharType="end"/>
            </w:r>
          </w:hyperlink>
        </w:p>
        <w:p w14:paraId="67755329" w14:textId="6C75583F" w:rsidR="00B44C69" w:rsidRDefault="00B44C69">
          <w:pPr>
            <w:pStyle w:val="TOC2"/>
            <w:tabs>
              <w:tab w:val="left" w:pos="960"/>
              <w:tab w:val="right" w:leader="dot" w:pos="9350"/>
            </w:tabs>
            <w:rPr>
              <w:rFonts w:eastAsiaTheme="minorEastAsia"/>
              <w:noProof/>
            </w:rPr>
          </w:pPr>
          <w:hyperlink w:anchor="_Toc240977483" w:history="1">
            <w:r w:rsidRPr="00A34D73">
              <w:rPr>
                <w:rStyle w:val="Hyperlink"/>
                <w:rFonts w:ascii="Arial" w:hAnsi="Arial" w:cs="Arial"/>
                <w:b/>
                <w:bCs/>
                <w:noProof/>
              </w:rPr>
              <w:t>7.6.</w:t>
            </w:r>
            <w:r>
              <w:rPr>
                <w:rFonts w:eastAsiaTheme="minorEastAsia"/>
                <w:noProof/>
              </w:rPr>
              <w:tab/>
            </w:r>
            <w:r w:rsidRPr="00A34D73">
              <w:rPr>
                <w:rStyle w:val="Hyperlink"/>
                <w:rFonts w:ascii="Arial" w:hAnsi="Arial" w:cs="Arial"/>
                <w:b/>
                <w:bCs/>
                <w:noProof/>
              </w:rPr>
              <w:t>Competitive Advantage and Key Success Factors</w:t>
            </w:r>
            <w:r>
              <w:rPr>
                <w:noProof/>
                <w:webHidden/>
              </w:rPr>
              <w:tab/>
            </w:r>
            <w:r>
              <w:rPr>
                <w:noProof/>
                <w:webHidden/>
              </w:rPr>
              <w:fldChar w:fldCharType="begin"/>
            </w:r>
            <w:r>
              <w:rPr>
                <w:noProof/>
                <w:webHidden/>
              </w:rPr>
              <w:instrText xml:space="preserve"> PAGEREF _Toc240977483 \h </w:instrText>
            </w:r>
            <w:r>
              <w:rPr>
                <w:noProof/>
                <w:webHidden/>
              </w:rPr>
            </w:r>
            <w:r>
              <w:rPr>
                <w:noProof/>
                <w:webHidden/>
              </w:rPr>
              <w:fldChar w:fldCharType="separate"/>
            </w:r>
            <w:r>
              <w:rPr>
                <w:noProof/>
                <w:webHidden/>
              </w:rPr>
              <w:t>47</w:t>
            </w:r>
            <w:r>
              <w:rPr>
                <w:noProof/>
                <w:webHidden/>
              </w:rPr>
              <w:fldChar w:fldCharType="end"/>
            </w:r>
          </w:hyperlink>
        </w:p>
        <w:p w14:paraId="1B044B33" w14:textId="38EF2AEA" w:rsidR="00B44C69" w:rsidRDefault="00B44C69">
          <w:pPr>
            <w:pStyle w:val="TOC3"/>
            <w:tabs>
              <w:tab w:val="right" w:leader="dot" w:pos="9350"/>
            </w:tabs>
            <w:rPr>
              <w:rFonts w:eastAsiaTheme="minorEastAsia"/>
              <w:noProof/>
            </w:rPr>
          </w:pPr>
          <w:hyperlink w:anchor="_Toc240977484" w:history="1">
            <w:r w:rsidRPr="00A34D73">
              <w:rPr>
                <w:rStyle w:val="Hyperlink"/>
                <w:rFonts w:ascii="Arial" w:hAnsi="Arial" w:cs="Arial"/>
                <w:b/>
                <w:bCs/>
                <w:noProof/>
              </w:rPr>
              <w:t>(Figure 7.1: Strategic Logic of The Pulse Corner)</w:t>
            </w:r>
            <w:r>
              <w:rPr>
                <w:noProof/>
                <w:webHidden/>
              </w:rPr>
              <w:tab/>
            </w:r>
            <w:r>
              <w:rPr>
                <w:noProof/>
                <w:webHidden/>
              </w:rPr>
              <w:fldChar w:fldCharType="begin"/>
            </w:r>
            <w:r>
              <w:rPr>
                <w:noProof/>
                <w:webHidden/>
              </w:rPr>
              <w:instrText xml:space="preserve"> PAGEREF _Toc240977484 \h </w:instrText>
            </w:r>
            <w:r>
              <w:rPr>
                <w:noProof/>
                <w:webHidden/>
              </w:rPr>
            </w:r>
            <w:r>
              <w:rPr>
                <w:noProof/>
                <w:webHidden/>
              </w:rPr>
              <w:fldChar w:fldCharType="separate"/>
            </w:r>
            <w:r>
              <w:rPr>
                <w:noProof/>
                <w:webHidden/>
              </w:rPr>
              <w:t>48</w:t>
            </w:r>
            <w:r>
              <w:rPr>
                <w:noProof/>
                <w:webHidden/>
              </w:rPr>
              <w:fldChar w:fldCharType="end"/>
            </w:r>
          </w:hyperlink>
        </w:p>
        <w:p w14:paraId="0EC5AE4F" w14:textId="323E27F9" w:rsidR="00B44C69" w:rsidRDefault="00B44C69">
          <w:pPr>
            <w:pStyle w:val="TOC1"/>
            <w:tabs>
              <w:tab w:val="left" w:pos="480"/>
              <w:tab w:val="right" w:leader="dot" w:pos="9350"/>
            </w:tabs>
            <w:rPr>
              <w:rFonts w:eastAsiaTheme="minorEastAsia"/>
              <w:noProof/>
            </w:rPr>
          </w:pPr>
          <w:hyperlink w:anchor="_Toc240977485" w:history="1">
            <w:r w:rsidRPr="00A34D73">
              <w:rPr>
                <w:rStyle w:val="Hyperlink"/>
                <w:rFonts w:ascii="Arial" w:hAnsi="Arial" w:cs="Arial"/>
                <w:b/>
                <w:bCs/>
                <w:noProof/>
              </w:rPr>
              <w:t>8.</w:t>
            </w:r>
            <w:r>
              <w:rPr>
                <w:rFonts w:eastAsiaTheme="minorEastAsia"/>
                <w:noProof/>
              </w:rPr>
              <w:tab/>
            </w:r>
            <w:r w:rsidRPr="00A34D73">
              <w:rPr>
                <w:rStyle w:val="Hyperlink"/>
                <w:rFonts w:ascii="Arial" w:hAnsi="Arial" w:cs="Arial"/>
                <w:b/>
                <w:bCs/>
                <w:noProof/>
              </w:rPr>
              <w:t>Business Model Canvas</w:t>
            </w:r>
            <w:r>
              <w:rPr>
                <w:noProof/>
                <w:webHidden/>
              </w:rPr>
              <w:tab/>
            </w:r>
            <w:r>
              <w:rPr>
                <w:noProof/>
                <w:webHidden/>
              </w:rPr>
              <w:fldChar w:fldCharType="begin"/>
            </w:r>
            <w:r>
              <w:rPr>
                <w:noProof/>
                <w:webHidden/>
              </w:rPr>
              <w:instrText xml:space="preserve"> PAGEREF _Toc240977485 \h </w:instrText>
            </w:r>
            <w:r>
              <w:rPr>
                <w:noProof/>
                <w:webHidden/>
              </w:rPr>
            </w:r>
            <w:r>
              <w:rPr>
                <w:noProof/>
                <w:webHidden/>
              </w:rPr>
              <w:fldChar w:fldCharType="separate"/>
            </w:r>
            <w:r>
              <w:rPr>
                <w:noProof/>
                <w:webHidden/>
              </w:rPr>
              <w:t>50</w:t>
            </w:r>
            <w:r>
              <w:rPr>
                <w:noProof/>
                <w:webHidden/>
              </w:rPr>
              <w:fldChar w:fldCharType="end"/>
            </w:r>
          </w:hyperlink>
        </w:p>
        <w:p w14:paraId="50BCCAD0" w14:textId="5C1CA22E" w:rsidR="00B44C69" w:rsidRDefault="00B44C69">
          <w:pPr>
            <w:pStyle w:val="TOC3"/>
            <w:tabs>
              <w:tab w:val="left" w:pos="1200"/>
              <w:tab w:val="right" w:leader="dot" w:pos="9350"/>
            </w:tabs>
            <w:rPr>
              <w:rFonts w:eastAsiaTheme="minorEastAsia"/>
              <w:noProof/>
            </w:rPr>
          </w:pPr>
          <w:hyperlink w:anchor="_Toc240977486" w:history="1">
            <w:r w:rsidRPr="00A34D73">
              <w:rPr>
                <w:rStyle w:val="Hyperlink"/>
                <w:rFonts w:ascii="Arial" w:hAnsi="Arial" w:cs="Arial"/>
                <w:b/>
                <w:bCs/>
                <w:noProof/>
              </w:rPr>
              <w:t>8.1.</w:t>
            </w:r>
            <w:r>
              <w:rPr>
                <w:rFonts w:eastAsiaTheme="minorEastAsia"/>
                <w:noProof/>
              </w:rPr>
              <w:tab/>
            </w:r>
            <w:r w:rsidRPr="00A34D73">
              <w:rPr>
                <w:rStyle w:val="Hyperlink"/>
                <w:rFonts w:ascii="Arial" w:hAnsi="Arial" w:cs="Arial"/>
                <w:b/>
                <w:bCs/>
                <w:noProof/>
              </w:rPr>
              <w:t>Customer Segments</w:t>
            </w:r>
            <w:r>
              <w:rPr>
                <w:noProof/>
                <w:webHidden/>
              </w:rPr>
              <w:tab/>
            </w:r>
            <w:r>
              <w:rPr>
                <w:noProof/>
                <w:webHidden/>
              </w:rPr>
              <w:fldChar w:fldCharType="begin"/>
            </w:r>
            <w:r>
              <w:rPr>
                <w:noProof/>
                <w:webHidden/>
              </w:rPr>
              <w:instrText xml:space="preserve"> PAGEREF _Toc240977486 \h </w:instrText>
            </w:r>
            <w:r>
              <w:rPr>
                <w:noProof/>
                <w:webHidden/>
              </w:rPr>
            </w:r>
            <w:r>
              <w:rPr>
                <w:noProof/>
                <w:webHidden/>
              </w:rPr>
              <w:fldChar w:fldCharType="separate"/>
            </w:r>
            <w:r>
              <w:rPr>
                <w:noProof/>
                <w:webHidden/>
              </w:rPr>
              <w:t>50</w:t>
            </w:r>
            <w:r>
              <w:rPr>
                <w:noProof/>
                <w:webHidden/>
              </w:rPr>
              <w:fldChar w:fldCharType="end"/>
            </w:r>
          </w:hyperlink>
        </w:p>
        <w:p w14:paraId="75BD7DA7" w14:textId="32D9736E" w:rsidR="00B44C69" w:rsidRDefault="00B44C69">
          <w:pPr>
            <w:pStyle w:val="TOC3"/>
            <w:tabs>
              <w:tab w:val="left" w:pos="1200"/>
              <w:tab w:val="right" w:leader="dot" w:pos="9350"/>
            </w:tabs>
            <w:rPr>
              <w:rFonts w:eastAsiaTheme="minorEastAsia"/>
              <w:noProof/>
            </w:rPr>
          </w:pPr>
          <w:hyperlink w:anchor="_Toc240977487" w:history="1">
            <w:r w:rsidRPr="00A34D73">
              <w:rPr>
                <w:rStyle w:val="Hyperlink"/>
                <w:rFonts w:ascii="Arial" w:hAnsi="Arial" w:cs="Arial"/>
                <w:b/>
                <w:bCs/>
                <w:noProof/>
              </w:rPr>
              <w:t>8.2.</w:t>
            </w:r>
            <w:r>
              <w:rPr>
                <w:rFonts w:eastAsiaTheme="minorEastAsia"/>
                <w:noProof/>
              </w:rPr>
              <w:tab/>
            </w:r>
            <w:r w:rsidRPr="00A34D73">
              <w:rPr>
                <w:rStyle w:val="Hyperlink"/>
                <w:rFonts w:ascii="Arial" w:hAnsi="Arial" w:cs="Arial"/>
                <w:b/>
                <w:bCs/>
                <w:noProof/>
              </w:rPr>
              <w:t>Value Propositions</w:t>
            </w:r>
            <w:r>
              <w:rPr>
                <w:noProof/>
                <w:webHidden/>
              </w:rPr>
              <w:tab/>
            </w:r>
            <w:r>
              <w:rPr>
                <w:noProof/>
                <w:webHidden/>
              </w:rPr>
              <w:fldChar w:fldCharType="begin"/>
            </w:r>
            <w:r>
              <w:rPr>
                <w:noProof/>
                <w:webHidden/>
              </w:rPr>
              <w:instrText xml:space="preserve"> PAGEREF _Toc240977487 \h </w:instrText>
            </w:r>
            <w:r>
              <w:rPr>
                <w:noProof/>
                <w:webHidden/>
              </w:rPr>
            </w:r>
            <w:r>
              <w:rPr>
                <w:noProof/>
                <w:webHidden/>
              </w:rPr>
              <w:fldChar w:fldCharType="separate"/>
            </w:r>
            <w:r>
              <w:rPr>
                <w:noProof/>
                <w:webHidden/>
              </w:rPr>
              <w:t>50</w:t>
            </w:r>
            <w:r>
              <w:rPr>
                <w:noProof/>
                <w:webHidden/>
              </w:rPr>
              <w:fldChar w:fldCharType="end"/>
            </w:r>
          </w:hyperlink>
        </w:p>
        <w:p w14:paraId="018A65AF" w14:textId="1386B0F9" w:rsidR="00B44C69" w:rsidRDefault="00B44C69">
          <w:pPr>
            <w:pStyle w:val="TOC3"/>
            <w:tabs>
              <w:tab w:val="left" w:pos="1200"/>
              <w:tab w:val="right" w:leader="dot" w:pos="9350"/>
            </w:tabs>
            <w:rPr>
              <w:rFonts w:eastAsiaTheme="minorEastAsia"/>
              <w:noProof/>
            </w:rPr>
          </w:pPr>
          <w:hyperlink w:anchor="_Toc240977488" w:history="1">
            <w:r w:rsidRPr="00A34D73">
              <w:rPr>
                <w:rStyle w:val="Hyperlink"/>
                <w:rFonts w:ascii="Arial" w:hAnsi="Arial" w:cs="Arial"/>
                <w:b/>
                <w:bCs/>
                <w:noProof/>
              </w:rPr>
              <w:t>8.3.</w:t>
            </w:r>
            <w:r>
              <w:rPr>
                <w:rFonts w:eastAsiaTheme="minorEastAsia"/>
                <w:noProof/>
              </w:rPr>
              <w:tab/>
            </w:r>
            <w:r w:rsidRPr="00A34D73">
              <w:rPr>
                <w:rStyle w:val="Hyperlink"/>
                <w:rFonts w:ascii="Arial" w:hAnsi="Arial" w:cs="Arial"/>
                <w:b/>
                <w:bCs/>
                <w:noProof/>
              </w:rPr>
              <w:t>Channels</w:t>
            </w:r>
            <w:r>
              <w:rPr>
                <w:noProof/>
                <w:webHidden/>
              </w:rPr>
              <w:tab/>
            </w:r>
            <w:r>
              <w:rPr>
                <w:noProof/>
                <w:webHidden/>
              </w:rPr>
              <w:fldChar w:fldCharType="begin"/>
            </w:r>
            <w:r>
              <w:rPr>
                <w:noProof/>
                <w:webHidden/>
              </w:rPr>
              <w:instrText xml:space="preserve"> PAGEREF _Toc240977488 \h </w:instrText>
            </w:r>
            <w:r>
              <w:rPr>
                <w:noProof/>
                <w:webHidden/>
              </w:rPr>
            </w:r>
            <w:r>
              <w:rPr>
                <w:noProof/>
                <w:webHidden/>
              </w:rPr>
              <w:fldChar w:fldCharType="separate"/>
            </w:r>
            <w:r>
              <w:rPr>
                <w:noProof/>
                <w:webHidden/>
              </w:rPr>
              <w:t>51</w:t>
            </w:r>
            <w:r>
              <w:rPr>
                <w:noProof/>
                <w:webHidden/>
              </w:rPr>
              <w:fldChar w:fldCharType="end"/>
            </w:r>
          </w:hyperlink>
        </w:p>
        <w:p w14:paraId="356BA159" w14:textId="01777BB8" w:rsidR="00B44C69" w:rsidRDefault="00B44C69">
          <w:pPr>
            <w:pStyle w:val="TOC3"/>
            <w:tabs>
              <w:tab w:val="left" w:pos="1200"/>
              <w:tab w:val="right" w:leader="dot" w:pos="9350"/>
            </w:tabs>
            <w:rPr>
              <w:rFonts w:eastAsiaTheme="minorEastAsia"/>
              <w:noProof/>
            </w:rPr>
          </w:pPr>
          <w:hyperlink w:anchor="_Toc240977489" w:history="1">
            <w:r w:rsidRPr="00A34D73">
              <w:rPr>
                <w:rStyle w:val="Hyperlink"/>
                <w:rFonts w:ascii="Arial" w:hAnsi="Arial" w:cs="Arial"/>
                <w:b/>
                <w:bCs/>
                <w:noProof/>
              </w:rPr>
              <w:t>8.4.</w:t>
            </w:r>
            <w:r>
              <w:rPr>
                <w:rFonts w:eastAsiaTheme="minorEastAsia"/>
                <w:noProof/>
              </w:rPr>
              <w:tab/>
            </w:r>
            <w:r w:rsidRPr="00A34D73">
              <w:rPr>
                <w:rStyle w:val="Hyperlink"/>
                <w:rFonts w:ascii="Arial" w:hAnsi="Arial" w:cs="Arial"/>
                <w:b/>
                <w:bCs/>
                <w:noProof/>
              </w:rPr>
              <w:t>Customer Relationships</w:t>
            </w:r>
            <w:r>
              <w:rPr>
                <w:noProof/>
                <w:webHidden/>
              </w:rPr>
              <w:tab/>
            </w:r>
            <w:r>
              <w:rPr>
                <w:noProof/>
                <w:webHidden/>
              </w:rPr>
              <w:fldChar w:fldCharType="begin"/>
            </w:r>
            <w:r>
              <w:rPr>
                <w:noProof/>
                <w:webHidden/>
              </w:rPr>
              <w:instrText xml:space="preserve"> PAGEREF _Toc240977489 \h </w:instrText>
            </w:r>
            <w:r>
              <w:rPr>
                <w:noProof/>
                <w:webHidden/>
              </w:rPr>
            </w:r>
            <w:r>
              <w:rPr>
                <w:noProof/>
                <w:webHidden/>
              </w:rPr>
              <w:fldChar w:fldCharType="separate"/>
            </w:r>
            <w:r>
              <w:rPr>
                <w:noProof/>
                <w:webHidden/>
              </w:rPr>
              <w:t>51</w:t>
            </w:r>
            <w:r>
              <w:rPr>
                <w:noProof/>
                <w:webHidden/>
              </w:rPr>
              <w:fldChar w:fldCharType="end"/>
            </w:r>
          </w:hyperlink>
        </w:p>
        <w:p w14:paraId="7D19A4B4" w14:textId="14839F0D" w:rsidR="00B44C69" w:rsidRDefault="00B44C69">
          <w:pPr>
            <w:pStyle w:val="TOC3"/>
            <w:tabs>
              <w:tab w:val="left" w:pos="1200"/>
              <w:tab w:val="right" w:leader="dot" w:pos="9350"/>
            </w:tabs>
            <w:rPr>
              <w:rFonts w:eastAsiaTheme="minorEastAsia"/>
              <w:noProof/>
            </w:rPr>
          </w:pPr>
          <w:hyperlink w:anchor="_Toc240977490" w:history="1">
            <w:r w:rsidRPr="00A34D73">
              <w:rPr>
                <w:rStyle w:val="Hyperlink"/>
                <w:rFonts w:ascii="Arial" w:hAnsi="Arial" w:cs="Arial"/>
                <w:b/>
                <w:bCs/>
                <w:noProof/>
              </w:rPr>
              <w:t>8.5.</w:t>
            </w:r>
            <w:r>
              <w:rPr>
                <w:rFonts w:eastAsiaTheme="minorEastAsia"/>
                <w:noProof/>
              </w:rPr>
              <w:tab/>
            </w:r>
            <w:r w:rsidRPr="00A34D73">
              <w:rPr>
                <w:rStyle w:val="Hyperlink"/>
                <w:rFonts w:ascii="Arial" w:hAnsi="Arial" w:cs="Arial"/>
                <w:b/>
                <w:bCs/>
                <w:noProof/>
              </w:rPr>
              <w:t>Revenue Streams</w:t>
            </w:r>
            <w:r>
              <w:rPr>
                <w:noProof/>
                <w:webHidden/>
              </w:rPr>
              <w:tab/>
            </w:r>
            <w:r>
              <w:rPr>
                <w:noProof/>
                <w:webHidden/>
              </w:rPr>
              <w:fldChar w:fldCharType="begin"/>
            </w:r>
            <w:r>
              <w:rPr>
                <w:noProof/>
                <w:webHidden/>
              </w:rPr>
              <w:instrText xml:space="preserve"> PAGEREF _Toc240977490 \h </w:instrText>
            </w:r>
            <w:r>
              <w:rPr>
                <w:noProof/>
                <w:webHidden/>
              </w:rPr>
            </w:r>
            <w:r>
              <w:rPr>
                <w:noProof/>
                <w:webHidden/>
              </w:rPr>
              <w:fldChar w:fldCharType="separate"/>
            </w:r>
            <w:r>
              <w:rPr>
                <w:noProof/>
                <w:webHidden/>
              </w:rPr>
              <w:t>51</w:t>
            </w:r>
            <w:r>
              <w:rPr>
                <w:noProof/>
                <w:webHidden/>
              </w:rPr>
              <w:fldChar w:fldCharType="end"/>
            </w:r>
          </w:hyperlink>
        </w:p>
        <w:p w14:paraId="5BD07CBC" w14:textId="07469E5D" w:rsidR="00B44C69" w:rsidRDefault="00B44C69">
          <w:pPr>
            <w:pStyle w:val="TOC3"/>
            <w:tabs>
              <w:tab w:val="right" w:leader="dot" w:pos="9350"/>
            </w:tabs>
            <w:rPr>
              <w:rFonts w:eastAsiaTheme="minorEastAsia"/>
              <w:noProof/>
            </w:rPr>
          </w:pPr>
          <w:hyperlink w:anchor="_Toc240977491" w:history="1">
            <w:r w:rsidRPr="00A34D73">
              <w:rPr>
                <w:rStyle w:val="Hyperlink"/>
                <w:rFonts w:ascii="Arial" w:hAnsi="Arial" w:cs="Arial"/>
                <w:b/>
                <w:bCs/>
                <w:noProof/>
              </w:rPr>
              <w:t>(Table 8.1.: Revenue Streams and Indicative Assumptions)</w:t>
            </w:r>
            <w:r>
              <w:rPr>
                <w:noProof/>
                <w:webHidden/>
              </w:rPr>
              <w:tab/>
            </w:r>
            <w:r>
              <w:rPr>
                <w:noProof/>
                <w:webHidden/>
              </w:rPr>
              <w:fldChar w:fldCharType="begin"/>
            </w:r>
            <w:r>
              <w:rPr>
                <w:noProof/>
                <w:webHidden/>
              </w:rPr>
              <w:instrText xml:space="preserve"> PAGEREF _Toc240977491 \h </w:instrText>
            </w:r>
            <w:r>
              <w:rPr>
                <w:noProof/>
                <w:webHidden/>
              </w:rPr>
            </w:r>
            <w:r>
              <w:rPr>
                <w:noProof/>
                <w:webHidden/>
              </w:rPr>
              <w:fldChar w:fldCharType="separate"/>
            </w:r>
            <w:r>
              <w:rPr>
                <w:noProof/>
                <w:webHidden/>
              </w:rPr>
              <w:t>52</w:t>
            </w:r>
            <w:r>
              <w:rPr>
                <w:noProof/>
                <w:webHidden/>
              </w:rPr>
              <w:fldChar w:fldCharType="end"/>
            </w:r>
          </w:hyperlink>
        </w:p>
        <w:p w14:paraId="684E0F23" w14:textId="233EFED1" w:rsidR="00B44C69" w:rsidRDefault="00B44C69">
          <w:pPr>
            <w:pStyle w:val="TOC3"/>
            <w:tabs>
              <w:tab w:val="left" w:pos="1200"/>
              <w:tab w:val="right" w:leader="dot" w:pos="9350"/>
            </w:tabs>
            <w:rPr>
              <w:rFonts w:eastAsiaTheme="minorEastAsia"/>
              <w:noProof/>
            </w:rPr>
          </w:pPr>
          <w:hyperlink w:anchor="_Toc240977492" w:history="1">
            <w:r w:rsidRPr="00A34D73">
              <w:rPr>
                <w:rStyle w:val="Hyperlink"/>
                <w:rFonts w:ascii="Arial" w:hAnsi="Arial" w:cs="Arial"/>
                <w:b/>
                <w:bCs/>
                <w:noProof/>
              </w:rPr>
              <w:t>8.6.</w:t>
            </w:r>
            <w:r>
              <w:rPr>
                <w:rFonts w:eastAsiaTheme="minorEastAsia"/>
                <w:noProof/>
              </w:rPr>
              <w:tab/>
            </w:r>
            <w:r w:rsidRPr="00A34D73">
              <w:rPr>
                <w:rStyle w:val="Hyperlink"/>
                <w:rFonts w:ascii="Arial" w:hAnsi="Arial" w:cs="Arial"/>
                <w:b/>
                <w:bCs/>
                <w:noProof/>
              </w:rPr>
              <w:t>Key Resources</w:t>
            </w:r>
            <w:r>
              <w:rPr>
                <w:noProof/>
                <w:webHidden/>
              </w:rPr>
              <w:tab/>
            </w:r>
            <w:r>
              <w:rPr>
                <w:noProof/>
                <w:webHidden/>
              </w:rPr>
              <w:fldChar w:fldCharType="begin"/>
            </w:r>
            <w:r>
              <w:rPr>
                <w:noProof/>
                <w:webHidden/>
              </w:rPr>
              <w:instrText xml:space="preserve"> PAGEREF _Toc240977492 \h </w:instrText>
            </w:r>
            <w:r>
              <w:rPr>
                <w:noProof/>
                <w:webHidden/>
              </w:rPr>
            </w:r>
            <w:r>
              <w:rPr>
                <w:noProof/>
                <w:webHidden/>
              </w:rPr>
              <w:fldChar w:fldCharType="separate"/>
            </w:r>
            <w:r>
              <w:rPr>
                <w:noProof/>
                <w:webHidden/>
              </w:rPr>
              <w:t>53</w:t>
            </w:r>
            <w:r>
              <w:rPr>
                <w:noProof/>
                <w:webHidden/>
              </w:rPr>
              <w:fldChar w:fldCharType="end"/>
            </w:r>
          </w:hyperlink>
        </w:p>
        <w:p w14:paraId="15A79F90" w14:textId="33C2155B" w:rsidR="00B44C69" w:rsidRDefault="00B44C69">
          <w:pPr>
            <w:pStyle w:val="TOC3"/>
            <w:tabs>
              <w:tab w:val="left" w:pos="1200"/>
              <w:tab w:val="right" w:leader="dot" w:pos="9350"/>
            </w:tabs>
            <w:rPr>
              <w:rFonts w:eastAsiaTheme="minorEastAsia"/>
              <w:noProof/>
            </w:rPr>
          </w:pPr>
          <w:hyperlink w:anchor="_Toc240977493" w:history="1">
            <w:r w:rsidRPr="00A34D73">
              <w:rPr>
                <w:rStyle w:val="Hyperlink"/>
                <w:rFonts w:ascii="Arial" w:hAnsi="Arial" w:cs="Arial"/>
                <w:b/>
                <w:bCs/>
                <w:noProof/>
              </w:rPr>
              <w:t>8.7.</w:t>
            </w:r>
            <w:r>
              <w:rPr>
                <w:rFonts w:eastAsiaTheme="minorEastAsia"/>
                <w:noProof/>
              </w:rPr>
              <w:tab/>
            </w:r>
            <w:r w:rsidRPr="00A34D73">
              <w:rPr>
                <w:rStyle w:val="Hyperlink"/>
                <w:rFonts w:ascii="Arial" w:hAnsi="Arial" w:cs="Arial"/>
                <w:b/>
                <w:bCs/>
                <w:noProof/>
              </w:rPr>
              <w:t>Key Activities</w:t>
            </w:r>
            <w:r>
              <w:rPr>
                <w:noProof/>
                <w:webHidden/>
              </w:rPr>
              <w:tab/>
            </w:r>
            <w:r>
              <w:rPr>
                <w:noProof/>
                <w:webHidden/>
              </w:rPr>
              <w:fldChar w:fldCharType="begin"/>
            </w:r>
            <w:r>
              <w:rPr>
                <w:noProof/>
                <w:webHidden/>
              </w:rPr>
              <w:instrText xml:space="preserve"> PAGEREF _Toc240977493 \h </w:instrText>
            </w:r>
            <w:r>
              <w:rPr>
                <w:noProof/>
                <w:webHidden/>
              </w:rPr>
            </w:r>
            <w:r>
              <w:rPr>
                <w:noProof/>
                <w:webHidden/>
              </w:rPr>
              <w:fldChar w:fldCharType="separate"/>
            </w:r>
            <w:r>
              <w:rPr>
                <w:noProof/>
                <w:webHidden/>
              </w:rPr>
              <w:t>53</w:t>
            </w:r>
            <w:r>
              <w:rPr>
                <w:noProof/>
                <w:webHidden/>
              </w:rPr>
              <w:fldChar w:fldCharType="end"/>
            </w:r>
          </w:hyperlink>
        </w:p>
        <w:p w14:paraId="5AA115BA" w14:textId="7A842D70" w:rsidR="00B44C69" w:rsidRDefault="00B44C69">
          <w:pPr>
            <w:pStyle w:val="TOC3"/>
            <w:tabs>
              <w:tab w:val="left" w:pos="1200"/>
              <w:tab w:val="right" w:leader="dot" w:pos="9350"/>
            </w:tabs>
            <w:rPr>
              <w:rFonts w:eastAsiaTheme="minorEastAsia"/>
              <w:noProof/>
            </w:rPr>
          </w:pPr>
          <w:hyperlink w:anchor="_Toc240977494" w:history="1">
            <w:r w:rsidRPr="00A34D73">
              <w:rPr>
                <w:rStyle w:val="Hyperlink"/>
                <w:rFonts w:ascii="Arial" w:hAnsi="Arial" w:cs="Arial"/>
                <w:b/>
                <w:bCs/>
                <w:noProof/>
              </w:rPr>
              <w:t>8.8.</w:t>
            </w:r>
            <w:r>
              <w:rPr>
                <w:rFonts w:eastAsiaTheme="minorEastAsia"/>
                <w:noProof/>
              </w:rPr>
              <w:tab/>
            </w:r>
            <w:r w:rsidRPr="00A34D73">
              <w:rPr>
                <w:rStyle w:val="Hyperlink"/>
                <w:rFonts w:ascii="Arial" w:hAnsi="Arial" w:cs="Arial"/>
                <w:b/>
                <w:bCs/>
                <w:noProof/>
              </w:rPr>
              <w:t>Key Partnerships</w:t>
            </w:r>
            <w:r>
              <w:rPr>
                <w:noProof/>
                <w:webHidden/>
              </w:rPr>
              <w:tab/>
            </w:r>
            <w:r>
              <w:rPr>
                <w:noProof/>
                <w:webHidden/>
              </w:rPr>
              <w:fldChar w:fldCharType="begin"/>
            </w:r>
            <w:r>
              <w:rPr>
                <w:noProof/>
                <w:webHidden/>
              </w:rPr>
              <w:instrText xml:space="preserve"> PAGEREF _Toc240977494 \h </w:instrText>
            </w:r>
            <w:r>
              <w:rPr>
                <w:noProof/>
                <w:webHidden/>
              </w:rPr>
            </w:r>
            <w:r>
              <w:rPr>
                <w:noProof/>
                <w:webHidden/>
              </w:rPr>
              <w:fldChar w:fldCharType="separate"/>
            </w:r>
            <w:r>
              <w:rPr>
                <w:noProof/>
                <w:webHidden/>
              </w:rPr>
              <w:t>53</w:t>
            </w:r>
            <w:r>
              <w:rPr>
                <w:noProof/>
                <w:webHidden/>
              </w:rPr>
              <w:fldChar w:fldCharType="end"/>
            </w:r>
          </w:hyperlink>
        </w:p>
        <w:p w14:paraId="70CB662C" w14:textId="3AC518BF" w:rsidR="00B44C69" w:rsidRDefault="00B44C69">
          <w:pPr>
            <w:pStyle w:val="TOC3"/>
            <w:tabs>
              <w:tab w:val="left" w:pos="1200"/>
              <w:tab w:val="right" w:leader="dot" w:pos="9350"/>
            </w:tabs>
            <w:rPr>
              <w:rFonts w:eastAsiaTheme="minorEastAsia"/>
              <w:noProof/>
            </w:rPr>
          </w:pPr>
          <w:hyperlink w:anchor="_Toc240977495" w:history="1">
            <w:r w:rsidRPr="00A34D73">
              <w:rPr>
                <w:rStyle w:val="Hyperlink"/>
                <w:rFonts w:ascii="Arial" w:hAnsi="Arial" w:cs="Arial"/>
                <w:b/>
                <w:bCs/>
                <w:noProof/>
              </w:rPr>
              <w:t>8.9.</w:t>
            </w:r>
            <w:r>
              <w:rPr>
                <w:rFonts w:eastAsiaTheme="minorEastAsia"/>
                <w:noProof/>
              </w:rPr>
              <w:tab/>
            </w:r>
            <w:r w:rsidRPr="00A34D73">
              <w:rPr>
                <w:rStyle w:val="Hyperlink"/>
                <w:rFonts w:ascii="Arial" w:hAnsi="Arial" w:cs="Arial"/>
                <w:b/>
                <w:bCs/>
                <w:noProof/>
              </w:rPr>
              <w:t>Cost Structure</w:t>
            </w:r>
            <w:r>
              <w:rPr>
                <w:noProof/>
                <w:webHidden/>
              </w:rPr>
              <w:tab/>
            </w:r>
            <w:r>
              <w:rPr>
                <w:noProof/>
                <w:webHidden/>
              </w:rPr>
              <w:fldChar w:fldCharType="begin"/>
            </w:r>
            <w:r>
              <w:rPr>
                <w:noProof/>
                <w:webHidden/>
              </w:rPr>
              <w:instrText xml:space="preserve"> PAGEREF _Toc240977495 \h </w:instrText>
            </w:r>
            <w:r>
              <w:rPr>
                <w:noProof/>
                <w:webHidden/>
              </w:rPr>
            </w:r>
            <w:r>
              <w:rPr>
                <w:noProof/>
                <w:webHidden/>
              </w:rPr>
              <w:fldChar w:fldCharType="separate"/>
            </w:r>
            <w:r>
              <w:rPr>
                <w:noProof/>
                <w:webHidden/>
              </w:rPr>
              <w:t>54</w:t>
            </w:r>
            <w:r>
              <w:rPr>
                <w:noProof/>
                <w:webHidden/>
              </w:rPr>
              <w:fldChar w:fldCharType="end"/>
            </w:r>
          </w:hyperlink>
        </w:p>
        <w:p w14:paraId="461B8B83" w14:textId="2E470A41" w:rsidR="00B44C69" w:rsidRDefault="00B44C69">
          <w:pPr>
            <w:pStyle w:val="TOC1"/>
            <w:tabs>
              <w:tab w:val="left" w:pos="480"/>
              <w:tab w:val="right" w:leader="dot" w:pos="9350"/>
            </w:tabs>
            <w:rPr>
              <w:rFonts w:eastAsiaTheme="minorEastAsia"/>
              <w:noProof/>
            </w:rPr>
          </w:pPr>
          <w:hyperlink w:anchor="_Toc240977496" w:history="1">
            <w:r w:rsidRPr="00A34D73">
              <w:rPr>
                <w:rStyle w:val="Hyperlink"/>
                <w:rFonts w:ascii="Arial" w:hAnsi="Arial" w:cs="Arial"/>
                <w:b/>
                <w:bCs/>
                <w:noProof/>
              </w:rPr>
              <w:t>9.</w:t>
            </w:r>
            <w:r>
              <w:rPr>
                <w:rFonts w:eastAsiaTheme="minorEastAsia"/>
                <w:noProof/>
              </w:rPr>
              <w:tab/>
            </w:r>
            <w:r w:rsidRPr="00A34D73">
              <w:rPr>
                <w:rStyle w:val="Hyperlink"/>
                <w:rFonts w:ascii="Arial" w:hAnsi="Arial" w:cs="Arial"/>
                <w:b/>
                <w:bCs/>
                <w:noProof/>
              </w:rPr>
              <w:t>Financial, Marketing and Sales, and Human Capital Management Plan</w:t>
            </w:r>
            <w:r>
              <w:rPr>
                <w:noProof/>
                <w:webHidden/>
              </w:rPr>
              <w:tab/>
            </w:r>
            <w:r>
              <w:rPr>
                <w:noProof/>
                <w:webHidden/>
              </w:rPr>
              <w:fldChar w:fldCharType="begin"/>
            </w:r>
            <w:r>
              <w:rPr>
                <w:noProof/>
                <w:webHidden/>
              </w:rPr>
              <w:instrText xml:space="preserve"> PAGEREF _Toc240977496 \h </w:instrText>
            </w:r>
            <w:r>
              <w:rPr>
                <w:noProof/>
                <w:webHidden/>
              </w:rPr>
            </w:r>
            <w:r>
              <w:rPr>
                <w:noProof/>
                <w:webHidden/>
              </w:rPr>
              <w:fldChar w:fldCharType="separate"/>
            </w:r>
            <w:r>
              <w:rPr>
                <w:noProof/>
                <w:webHidden/>
              </w:rPr>
              <w:t>55</w:t>
            </w:r>
            <w:r>
              <w:rPr>
                <w:noProof/>
                <w:webHidden/>
              </w:rPr>
              <w:fldChar w:fldCharType="end"/>
            </w:r>
          </w:hyperlink>
        </w:p>
        <w:p w14:paraId="29C3FF3A" w14:textId="0AF4482B" w:rsidR="00B44C69" w:rsidRDefault="00B44C69">
          <w:pPr>
            <w:pStyle w:val="TOC3"/>
            <w:tabs>
              <w:tab w:val="left" w:pos="1200"/>
              <w:tab w:val="right" w:leader="dot" w:pos="9350"/>
            </w:tabs>
            <w:rPr>
              <w:rFonts w:eastAsiaTheme="minorEastAsia"/>
              <w:noProof/>
            </w:rPr>
          </w:pPr>
          <w:hyperlink w:anchor="_Toc240977497" w:history="1">
            <w:r w:rsidRPr="00A34D73">
              <w:rPr>
                <w:rStyle w:val="Hyperlink"/>
                <w:rFonts w:ascii="Arial" w:hAnsi="Arial" w:cs="Arial"/>
                <w:b/>
                <w:bCs/>
                <w:noProof/>
              </w:rPr>
              <w:t>9.1.</w:t>
            </w:r>
            <w:r>
              <w:rPr>
                <w:rFonts w:eastAsiaTheme="minorEastAsia"/>
                <w:noProof/>
              </w:rPr>
              <w:tab/>
            </w:r>
            <w:r w:rsidRPr="00A34D73">
              <w:rPr>
                <w:rStyle w:val="Hyperlink"/>
                <w:rFonts w:ascii="Arial" w:hAnsi="Arial" w:cs="Arial"/>
                <w:b/>
                <w:bCs/>
                <w:noProof/>
              </w:rPr>
              <w:t>Integrated Plan Overview</w:t>
            </w:r>
            <w:r>
              <w:rPr>
                <w:noProof/>
                <w:webHidden/>
              </w:rPr>
              <w:tab/>
            </w:r>
            <w:r>
              <w:rPr>
                <w:noProof/>
                <w:webHidden/>
              </w:rPr>
              <w:fldChar w:fldCharType="begin"/>
            </w:r>
            <w:r>
              <w:rPr>
                <w:noProof/>
                <w:webHidden/>
              </w:rPr>
              <w:instrText xml:space="preserve"> PAGEREF _Toc240977497 \h </w:instrText>
            </w:r>
            <w:r>
              <w:rPr>
                <w:noProof/>
                <w:webHidden/>
              </w:rPr>
            </w:r>
            <w:r>
              <w:rPr>
                <w:noProof/>
                <w:webHidden/>
              </w:rPr>
              <w:fldChar w:fldCharType="separate"/>
            </w:r>
            <w:r>
              <w:rPr>
                <w:noProof/>
                <w:webHidden/>
              </w:rPr>
              <w:t>55</w:t>
            </w:r>
            <w:r>
              <w:rPr>
                <w:noProof/>
                <w:webHidden/>
              </w:rPr>
              <w:fldChar w:fldCharType="end"/>
            </w:r>
          </w:hyperlink>
        </w:p>
        <w:p w14:paraId="5F23175B" w14:textId="76126BBF" w:rsidR="00B44C69" w:rsidRDefault="00B44C69">
          <w:pPr>
            <w:pStyle w:val="TOC2"/>
            <w:tabs>
              <w:tab w:val="left" w:pos="960"/>
              <w:tab w:val="right" w:leader="dot" w:pos="9350"/>
            </w:tabs>
            <w:rPr>
              <w:rFonts w:eastAsiaTheme="minorEastAsia"/>
              <w:noProof/>
            </w:rPr>
          </w:pPr>
          <w:hyperlink w:anchor="_Toc240977498" w:history="1">
            <w:r w:rsidRPr="00A34D73">
              <w:rPr>
                <w:rStyle w:val="Hyperlink"/>
                <w:rFonts w:ascii="Arial" w:hAnsi="Arial" w:cs="Arial"/>
                <w:b/>
                <w:bCs/>
                <w:noProof/>
              </w:rPr>
              <w:t>A.</w:t>
            </w:r>
            <w:r>
              <w:rPr>
                <w:rFonts w:eastAsiaTheme="minorEastAsia"/>
                <w:noProof/>
              </w:rPr>
              <w:tab/>
            </w:r>
            <w:r w:rsidRPr="00A34D73">
              <w:rPr>
                <w:rStyle w:val="Hyperlink"/>
                <w:rFonts w:ascii="Arial" w:hAnsi="Arial" w:cs="Arial"/>
                <w:b/>
                <w:bCs/>
                <w:noProof/>
              </w:rPr>
              <w:t>Financial Plan</w:t>
            </w:r>
            <w:r>
              <w:rPr>
                <w:noProof/>
                <w:webHidden/>
              </w:rPr>
              <w:tab/>
            </w:r>
            <w:r>
              <w:rPr>
                <w:noProof/>
                <w:webHidden/>
              </w:rPr>
              <w:fldChar w:fldCharType="begin"/>
            </w:r>
            <w:r>
              <w:rPr>
                <w:noProof/>
                <w:webHidden/>
              </w:rPr>
              <w:instrText xml:space="preserve"> PAGEREF _Toc240977498 \h </w:instrText>
            </w:r>
            <w:r>
              <w:rPr>
                <w:noProof/>
                <w:webHidden/>
              </w:rPr>
            </w:r>
            <w:r>
              <w:rPr>
                <w:noProof/>
                <w:webHidden/>
              </w:rPr>
              <w:fldChar w:fldCharType="separate"/>
            </w:r>
            <w:r>
              <w:rPr>
                <w:noProof/>
                <w:webHidden/>
              </w:rPr>
              <w:t>55</w:t>
            </w:r>
            <w:r>
              <w:rPr>
                <w:noProof/>
                <w:webHidden/>
              </w:rPr>
              <w:fldChar w:fldCharType="end"/>
            </w:r>
          </w:hyperlink>
        </w:p>
        <w:p w14:paraId="6043DC3E" w14:textId="49B2F434" w:rsidR="00B44C69" w:rsidRDefault="00B44C69">
          <w:pPr>
            <w:pStyle w:val="TOC3"/>
            <w:tabs>
              <w:tab w:val="right" w:leader="dot" w:pos="9350"/>
            </w:tabs>
            <w:rPr>
              <w:rFonts w:eastAsiaTheme="minorEastAsia"/>
              <w:noProof/>
            </w:rPr>
          </w:pPr>
          <w:hyperlink w:anchor="_Toc240977499" w:history="1">
            <w:r w:rsidRPr="00A34D73">
              <w:rPr>
                <w:rStyle w:val="Hyperlink"/>
                <w:rFonts w:ascii="Arial" w:hAnsi="Arial" w:cs="Arial"/>
                <w:b/>
                <w:bCs/>
                <w:noProof/>
              </w:rPr>
              <w:t>(Table 9.1: Key Financial Assumptions (Year 1 Base Case))</w:t>
            </w:r>
            <w:r>
              <w:rPr>
                <w:noProof/>
                <w:webHidden/>
              </w:rPr>
              <w:tab/>
            </w:r>
            <w:r>
              <w:rPr>
                <w:noProof/>
                <w:webHidden/>
              </w:rPr>
              <w:fldChar w:fldCharType="begin"/>
            </w:r>
            <w:r>
              <w:rPr>
                <w:noProof/>
                <w:webHidden/>
              </w:rPr>
              <w:instrText xml:space="preserve"> PAGEREF _Toc240977499 \h </w:instrText>
            </w:r>
            <w:r>
              <w:rPr>
                <w:noProof/>
                <w:webHidden/>
              </w:rPr>
            </w:r>
            <w:r>
              <w:rPr>
                <w:noProof/>
                <w:webHidden/>
              </w:rPr>
              <w:fldChar w:fldCharType="separate"/>
            </w:r>
            <w:r>
              <w:rPr>
                <w:noProof/>
                <w:webHidden/>
              </w:rPr>
              <w:t>56</w:t>
            </w:r>
            <w:r>
              <w:rPr>
                <w:noProof/>
                <w:webHidden/>
              </w:rPr>
              <w:fldChar w:fldCharType="end"/>
            </w:r>
          </w:hyperlink>
        </w:p>
        <w:p w14:paraId="26651CBA" w14:textId="0C9FBD56" w:rsidR="00B44C69" w:rsidRDefault="00B44C69">
          <w:pPr>
            <w:pStyle w:val="TOC3"/>
            <w:tabs>
              <w:tab w:val="left" w:pos="1200"/>
              <w:tab w:val="right" w:leader="dot" w:pos="9350"/>
            </w:tabs>
            <w:rPr>
              <w:rFonts w:eastAsiaTheme="minorEastAsia"/>
              <w:noProof/>
            </w:rPr>
          </w:pPr>
          <w:hyperlink w:anchor="_Toc240977500" w:history="1">
            <w:r w:rsidRPr="00A34D73">
              <w:rPr>
                <w:rStyle w:val="Hyperlink"/>
                <w:rFonts w:ascii="Arial" w:hAnsi="Arial" w:cs="Arial"/>
                <w:b/>
                <w:bCs/>
                <w:noProof/>
              </w:rPr>
              <w:t>9.2.</w:t>
            </w:r>
            <w:r>
              <w:rPr>
                <w:rFonts w:eastAsiaTheme="minorEastAsia"/>
                <w:noProof/>
              </w:rPr>
              <w:tab/>
            </w:r>
            <w:r w:rsidRPr="00A34D73">
              <w:rPr>
                <w:rStyle w:val="Hyperlink"/>
                <w:rFonts w:ascii="Arial" w:hAnsi="Arial" w:cs="Arial"/>
                <w:b/>
                <w:bCs/>
                <w:noProof/>
              </w:rPr>
              <w:t>Startup Costs</w:t>
            </w:r>
            <w:r>
              <w:rPr>
                <w:noProof/>
                <w:webHidden/>
              </w:rPr>
              <w:tab/>
            </w:r>
            <w:r>
              <w:rPr>
                <w:noProof/>
                <w:webHidden/>
              </w:rPr>
              <w:fldChar w:fldCharType="begin"/>
            </w:r>
            <w:r>
              <w:rPr>
                <w:noProof/>
                <w:webHidden/>
              </w:rPr>
              <w:instrText xml:space="preserve"> PAGEREF _Toc240977500 \h </w:instrText>
            </w:r>
            <w:r>
              <w:rPr>
                <w:noProof/>
                <w:webHidden/>
              </w:rPr>
            </w:r>
            <w:r>
              <w:rPr>
                <w:noProof/>
                <w:webHidden/>
              </w:rPr>
              <w:fldChar w:fldCharType="separate"/>
            </w:r>
            <w:r>
              <w:rPr>
                <w:noProof/>
                <w:webHidden/>
              </w:rPr>
              <w:t>56</w:t>
            </w:r>
            <w:r>
              <w:rPr>
                <w:noProof/>
                <w:webHidden/>
              </w:rPr>
              <w:fldChar w:fldCharType="end"/>
            </w:r>
          </w:hyperlink>
        </w:p>
        <w:p w14:paraId="100BDC1F" w14:textId="1DAEA4DC" w:rsidR="00B44C69" w:rsidRDefault="00B44C69">
          <w:pPr>
            <w:pStyle w:val="TOC3"/>
            <w:tabs>
              <w:tab w:val="right" w:leader="dot" w:pos="9350"/>
            </w:tabs>
            <w:rPr>
              <w:rFonts w:eastAsiaTheme="minorEastAsia"/>
              <w:noProof/>
            </w:rPr>
          </w:pPr>
          <w:hyperlink w:anchor="_Toc240977501" w:history="1">
            <w:r w:rsidRPr="00A34D73">
              <w:rPr>
                <w:rStyle w:val="Hyperlink"/>
                <w:rFonts w:ascii="Arial" w:hAnsi="Arial" w:cs="Arial"/>
                <w:b/>
                <w:bCs/>
                <w:noProof/>
              </w:rPr>
              <w:t>(Table 9.2: Estimated Startup Costs (Planning Estimate))</w:t>
            </w:r>
            <w:r>
              <w:rPr>
                <w:noProof/>
                <w:webHidden/>
              </w:rPr>
              <w:tab/>
            </w:r>
            <w:r>
              <w:rPr>
                <w:noProof/>
                <w:webHidden/>
              </w:rPr>
              <w:fldChar w:fldCharType="begin"/>
            </w:r>
            <w:r>
              <w:rPr>
                <w:noProof/>
                <w:webHidden/>
              </w:rPr>
              <w:instrText xml:space="preserve"> PAGEREF _Toc240977501 \h </w:instrText>
            </w:r>
            <w:r>
              <w:rPr>
                <w:noProof/>
                <w:webHidden/>
              </w:rPr>
            </w:r>
            <w:r>
              <w:rPr>
                <w:noProof/>
                <w:webHidden/>
              </w:rPr>
              <w:fldChar w:fldCharType="separate"/>
            </w:r>
            <w:r>
              <w:rPr>
                <w:noProof/>
                <w:webHidden/>
              </w:rPr>
              <w:t>57</w:t>
            </w:r>
            <w:r>
              <w:rPr>
                <w:noProof/>
                <w:webHidden/>
              </w:rPr>
              <w:fldChar w:fldCharType="end"/>
            </w:r>
          </w:hyperlink>
        </w:p>
        <w:p w14:paraId="32084EDB" w14:textId="5C6D3089" w:rsidR="00B44C69" w:rsidRDefault="00B44C69">
          <w:pPr>
            <w:pStyle w:val="TOC3"/>
            <w:tabs>
              <w:tab w:val="left" w:pos="1200"/>
              <w:tab w:val="right" w:leader="dot" w:pos="9350"/>
            </w:tabs>
            <w:rPr>
              <w:rFonts w:eastAsiaTheme="minorEastAsia"/>
              <w:noProof/>
            </w:rPr>
          </w:pPr>
          <w:hyperlink w:anchor="_Toc240977502" w:history="1">
            <w:r w:rsidRPr="00A34D73">
              <w:rPr>
                <w:rStyle w:val="Hyperlink"/>
                <w:rFonts w:ascii="Arial" w:hAnsi="Arial" w:cs="Arial"/>
                <w:b/>
                <w:bCs/>
                <w:noProof/>
              </w:rPr>
              <w:t>9.3.</w:t>
            </w:r>
            <w:r>
              <w:rPr>
                <w:rFonts w:eastAsiaTheme="minorEastAsia"/>
                <w:noProof/>
              </w:rPr>
              <w:tab/>
            </w:r>
            <w:r w:rsidRPr="00A34D73">
              <w:rPr>
                <w:rStyle w:val="Hyperlink"/>
                <w:rFonts w:ascii="Arial" w:hAnsi="Arial" w:cs="Arial"/>
                <w:b/>
                <w:bCs/>
                <w:noProof/>
              </w:rPr>
              <w:t>Operating Costs</w:t>
            </w:r>
            <w:r>
              <w:rPr>
                <w:noProof/>
                <w:webHidden/>
              </w:rPr>
              <w:tab/>
            </w:r>
            <w:r>
              <w:rPr>
                <w:noProof/>
                <w:webHidden/>
              </w:rPr>
              <w:fldChar w:fldCharType="begin"/>
            </w:r>
            <w:r>
              <w:rPr>
                <w:noProof/>
                <w:webHidden/>
              </w:rPr>
              <w:instrText xml:space="preserve"> PAGEREF _Toc240977502 \h </w:instrText>
            </w:r>
            <w:r>
              <w:rPr>
                <w:noProof/>
                <w:webHidden/>
              </w:rPr>
            </w:r>
            <w:r>
              <w:rPr>
                <w:noProof/>
                <w:webHidden/>
              </w:rPr>
              <w:fldChar w:fldCharType="separate"/>
            </w:r>
            <w:r>
              <w:rPr>
                <w:noProof/>
                <w:webHidden/>
              </w:rPr>
              <w:t>57</w:t>
            </w:r>
            <w:r>
              <w:rPr>
                <w:noProof/>
                <w:webHidden/>
              </w:rPr>
              <w:fldChar w:fldCharType="end"/>
            </w:r>
          </w:hyperlink>
        </w:p>
        <w:p w14:paraId="03C5E6E1" w14:textId="69031D46" w:rsidR="00B44C69" w:rsidRDefault="00B44C69">
          <w:pPr>
            <w:pStyle w:val="TOC3"/>
            <w:tabs>
              <w:tab w:val="left" w:pos="1200"/>
              <w:tab w:val="right" w:leader="dot" w:pos="9350"/>
            </w:tabs>
            <w:rPr>
              <w:rFonts w:eastAsiaTheme="minorEastAsia"/>
              <w:noProof/>
            </w:rPr>
          </w:pPr>
          <w:hyperlink w:anchor="_Toc240977503" w:history="1">
            <w:r w:rsidRPr="00A34D73">
              <w:rPr>
                <w:rStyle w:val="Hyperlink"/>
                <w:rFonts w:ascii="Arial" w:hAnsi="Arial" w:cs="Arial"/>
                <w:b/>
                <w:bCs/>
                <w:noProof/>
              </w:rPr>
              <w:t>9.4.</w:t>
            </w:r>
            <w:r>
              <w:rPr>
                <w:rFonts w:eastAsiaTheme="minorEastAsia"/>
                <w:noProof/>
              </w:rPr>
              <w:tab/>
            </w:r>
            <w:r w:rsidRPr="00A34D73">
              <w:rPr>
                <w:rStyle w:val="Hyperlink"/>
                <w:rFonts w:ascii="Arial" w:hAnsi="Arial" w:cs="Arial"/>
                <w:b/>
                <w:bCs/>
                <w:noProof/>
              </w:rPr>
              <w:t>Revenue Model and Pricing Strategy</w:t>
            </w:r>
            <w:r>
              <w:rPr>
                <w:noProof/>
                <w:webHidden/>
              </w:rPr>
              <w:tab/>
            </w:r>
            <w:r>
              <w:rPr>
                <w:noProof/>
                <w:webHidden/>
              </w:rPr>
              <w:fldChar w:fldCharType="begin"/>
            </w:r>
            <w:r>
              <w:rPr>
                <w:noProof/>
                <w:webHidden/>
              </w:rPr>
              <w:instrText xml:space="preserve"> PAGEREF _Toc240977503 \h </w:instrText>
            </w:r>
            <w:r>
              <w:rPr>
                <w:noProof/>
                <w:webHidden/>
              </w:rPr>
            </w:r>
            <w:r>
              <w:rPr>
                <w:noProof/>
                <w:webHidden/>
              </w:rPr>
              <w:fldChar w:fldCharType="separate"/>
            </w:r>
            <w:r>
              <w:rPr>
                <w:noProof/>
                <w:webHidden/>
              </w:rPr>
              <w:t>57</w:t>
            </w:r>
            <w:r>
              <w:rPr>
                <w:noProof/>
                <w:webHidden/>
              </w:rPr>
              <w:fldChar w:fldCharType="end"/>
            </w:r>
          </w:hyperlink>
        </w:p>
        <w:p w14:paraId="5A36E582" w14:textId="4DE336E4" w:rsidR="00B44C69" w:rsidRDefault="00B44C69">
          <w:pPr>
            <w:pStyle w:val="TOC3"/>
            <w:tabs>
              <w:tab w:val="left" w:pos="1200"/>
              <w:tab w:val="right" w:leader="dot" w:pos="9350"/>
            </w:tabs>
            <w:rPr>
              <w:rFonts w:eastAsiaTheme="minorEastAsia"/>
              <w:noProof/>
            </w:rPr>
          </w:pPr>
          <w:hyperlink w:anchor="_Toc240977504" w:history="1">
            <w:r w:rsidRPr="00A34D73">
              <w:rPr>
                <w:rStyle w:val="Hyperlink"/>
                <w:rFonts w:ascii="Arial" w:hAnsi="Arial" w:cs="Arial"/>
                <w:b/>
                <w:bCs/>
                <w:noProof/>
              </w:rPr>
              <w:t>9.5.</w:t>
            </w:r>
            <w:r>
              <w:rPr>
                <w:rFonts w:eastAsiaTheme="minorEastAsia"/>
                <w:noProof/>
              </w:rPr>
              <w:tab/>
            </w:r>
            <w:r w:rsidRPr="00A34D73">
              <w:rPr>
                <w:rStyle w:val="Hyperlink"/>
                <w:rFonts w:ascii="Arial" w:hAnsi="Arial" w:cs="Arial"/>
                <w:b/>
                <w:bCs/>
                <w:noProof/>
              </w:rPr>
              <w:t>Three-Year Financial Projections</w:t>
            </w:r>
            <w:r>
              <w:rPr>
                <w:noProof/>
                <w:webHidden/>
              </w:rPr>
              <w:tab/>
            </w:r>
            <w:r>
              <w:rPr>
                <w:noProof/>
                <w:webHidden/>
              </w:rPr>
              <w:fldChar w:fldCharType="begin"/>
            </w:r>
            <w:r>
              <w:rPr>
                <w:noProof/>
                <w:webHidden/>
              </w:rPr>
              <w:instrText xml:space="preserve"> PAGEREF _Toc240977504 \h </w:instrText>
            </w:r>
            <w:r>
              <w:rPr>
                <w:noProof/>
                <w:webHidden/>
              </w:rPr>
            </w:r>
            <w:r>
              <w:rPr>
                <w:noProof/>
                <w:webHidden/>
              </w:rPr>
              <w:fldChar w:fldCharType="separate"/>
            </w:r>
            <w:r>
              <w:rPr>
                <w:noProof/>
                <w:webHidden/>
              </w:rPr>
              <w:t>57</w:t>
            </w:r>
            <w:r>
              <w:rPr>
                <w:noProof/>
                <w:webHidden/>
              </w:rPr>
              <w:fldChar w:fldCharType="end"/>
            </w:r>
          </w:hyperlink>
        </w:p>
        <w:p w14:paraId="070F86AB" w14:textId="2707C0EE" w:rsidR="00B44C69" w:rsidRDefault="00B44C69">
          <w:pPr>
            <w:pStyle w:val="TOC3"/>
            <w:tabs>
              <w:tab w:val="right" w:leader="dot" w:pos="9350"/>
            </w:tabs>
            <w:rPr>
              <w:rFonts w:eastAsiaTheme="minorEastAsia"/>
              <w:noProof/>
            </w:rPr>
          </w:pPr>
          <w:hyperlink w:anchor="_Toc240977505" w:history="1">
            <w:r w:rsidRPr="00A34D73">
              <w:rPr>
                <w:rStyle w:val="Hyperlink"/>
                <w:rFonts w:ascii="Arial" w:hAnsi="Arial" w:cs="Arial"/>
                <w:b/>
                <w:bCs/>
                <w:noProof/>
              </w:rPr>
              <w:t>(Table 9.3: Three-Year Profit and Loss Projection)</w:t>
            </w:r>
            <w:r>
              <w:rPr>
                <w:noProof/>
                <w:webHidden/>
              </w:rPr>
              <w:tab/>
            </w:r>
            <w:r>
              <w:rPr>
                <w:noProof/>
                <w:webHidden/>
              </w:rPr>
              <w:fldChar w:fldCharType="begin"/>
            </w:r>
            <w:r>
              <w:rPr>
                <w:noProof/>
                <w:webHidden/>
              </w:rPr>
              <w:instrText xml:space="preserve"> PAGEREF _Toc240977505 \h </w:instrText>
            </w:r>
            <w:r>
              <w:rPr>
                <w:noProof/>
                <w:webHidden/>
              </w:rPr>
            </w:r>
            <w:r>
              <w:rPr>
                <w:noProof/>
                <w:webHidden/>
              </w:rPr>
              <w:fldChar w:fldCharType="separate"/>
            </w:r>
            <w:r>
              <w:rPr>
                <w:noProof/>
                <w:webHidden/>
              </w:rPr>
              <w:t>58</w:t>
            </w:r>
            <w:r>
              <w:rPr>
                <w:noProof/>
                <w:webHidden/>
              </w:rPr>
              <w:fldChar w:fldCharType="end"/>
            </w:r>
          </w:hyperlink>
        </w:p>
        <w:p w14:paraId="79AE0ACF" w14:textId="4CF251F9" w:rsidR="00B44C69" w:rsidRDefault="00B44C69">
          <w:pPr>
            <w:pStyle w:val="TOC3"/>
            <w:tabs>
              <w:tab w:val="left" w:pos="1200"/>
              <w:tab w:val="right" w:leader="dot" w:pos="9350"/>
            </w:tabs>
            <w:rPr>
              <w:rFonts w:eastAsiaTheme="minorEastAsia"/>
              <w:noProof/>
            </w:rPr>
          </w:pPr>
          <w:hyperlink w:anchor="_Toc240977506" w:history="1">
            <w:r w:rsidRPr="00A34D73">
              <w:rPr>
                <w:rStyle w:val="Hyperlink"/>
                <w:rFonts w:ascii="Arial" w:hAnsi="Arial" w:cs="Arial"/>
                <w:b/>
                <w:bCs/>
                <w:noProof/>
              </w:rPr>
              <w:t>9.6.</w:t>
            </w:r>
            <w:r>
              <w:rPr>
                <w:rFonts w:eastAsiaTheme="minorEastAsia"/>
                <w:noProof/>
              </w:rPr>
              <w:tab/>
            </w:r>
            <w:r w:rsidRPr="00A34D73">
              <w:rPr>
                <w:rStyle w:val="Hyperlink"/>
                <w:rFonts w:ascii="Arial" w:hAnsi="Arial" w:cs="Arial"/>
                <w:b/>
                <w:bCs/>
                <w:noProof/>
              </w:rPr>
              <w:t>Break-Even Analysis</w:t>
            </w:r>
            <w:r>
              <w:rPr>
                <w:noProof/>
                <w:webHidden/>
              </w:rPr>
              <w:tab/>
            </w:r>
            <w:r>
              <w:rPr>
                <w:noProof/>
                <w:webHidden/>
              </w:rPr>
              <w:fldChar w:fldCharType="begin"/>
            </w:r>
            <w:r>
              <w:rPr>
                <w:noProof/>
                <w:webHidden/>
              </w:rPr>
              <w:instrText xml:space="preserve"> PAGEREF _Toc240977506 \h </w:instrText>
            </w:r>
            <w:r>
              <w:rPr>
                <w:noProof/>
                <w:webHidden/>
              </w:rPr>
            </w:r>
            <w:r>
              <w:rPr>
                <w:noProof/>
                <w:webHidden/>
              </w:rPr>
              <w:fldChar w:fldCharType="separate"/>
            </w:r>
            <w:r>
              <w:rPr>
                <w:noProof/>
                <w:webHidden/>
              </w:rPr>
              <w:t>59</w:t>
            </w:r>
            <w:r>
              <w:rPr>
                <w:noProof/>
                <w:webHidden/>
              </w:rPr>
              <w:fldChar w:fldCharType="end"/>
            </w:r>
          </w:hyperlink>
        </w:p>
        <w:p w14:paraId="24E1AC59" w14:textId="2D291575" w:rsidR="00B44C69" w:rsidRDefault="00B44C69">
          <w:pPr>
            <w:pStyle w:val="TOC3"/>
            <w:tabs>
              <w:tab w:val="right" w:leader="dot" w:pos="9350"/>
            </w:tabs>
            <w:rPr>
              <w:rFonts w:eastAsiaTheme="minorEastAsia"/>
              <w:noProof/>
            </w:rPr>
          </w:pPr>
          <w:hyperlink w:anchor="_Toc240977507" w:history="1">
            <w:r w:rsidRPr="00A34D73">
              <w:rPr>
                <w:rStyle w:val="Hyperlink"/>
                <w:rFonts w:ascii="Arial" w:hAnsi="Arial" w:cs="Arial"/>
                <w:b/>
                <w:bCs/>
                <w:noProof/>
              </w:rPr>
              <w:t>(Table 9.4: Break-Even Summary (Year 1))</w:t>
            </w:r>
            <w:r>
              <w:rPr>
                <w:noProof/>
                <w:webHidden/>
              </w:rPr>
              <w:tab/>
            </w:r>
            <w:r>
              <w:rPr>
                <w:noProof/>
                <w:webHidden/>
              </w:rPr>
              <w:fldChar w:fldCharType="begin"/>
            </w:r>
            <w:r>
              <w:rPr>
                <w:noProof/>
                <w:webHidden/>
              </w:rPr>
              <w:instrText xml:space="preserve"> PAGEREF _Toc240977507 \h </w:instrText>
            </w:r>
            <w:r>
              <w:rPr>
                <w:noProof/>
                <w:webHidden/>
              </w:rPr>
            </w:r>
            <w:r>
              <w:rPr>
                <w:noProof/>
                <w:webHidden/>
              </w:rPr>
              <w:fldChar w:fldCharType="separate"/>
            </w:r>
            <w:r>
              <w:rPr>
                <w:noProof/>
                <w:webHidden/>
              </w:rPr>
              <w:t>60</w:t>
            </w:r>
            <w:r>
              <w:rPr>
                <w:noProof/>
                <w:webHidden/>
              </w:rPr>
              <w:fldChar w:fldCharType="end"/>
            </w:r>
          </w:hyperlink>
        </w:p>
        <w:p w14:paraId="009DA3A2" w14:textId="685607F9" w:rsidR="00B44C69" w:rsidRDefault="00B44C69">
          <w:pPr>
            <w:pStyle w:val="TOC3"/>
            <w:tabs>
              <w:tab w:val="left" w:pos="1200"/>
              <w:tab w:val="right" w:leader="dot" w:pos="9350"/>
            </w:tabs>
            <w:rPr>
              <w:rFonts w:eastAsiaTheme="minorEastAsia"/>
              <w:noProof/>
            </w:rPr>
          </w:pPr>
          <w:hyperlink w:anchor="_Toc240977508" w:history="1">
            <w:r w:rsidRPr="00A34D73">
              <w:rPr>
                <w:rStyle w:val="Hyperlink"/>
                <w:rFonts w:ascii="Arial" w:hAnsi="Arial" w:cs="Arial"/>
                <w:b/>
                <w:bCs/>
                <w:noProof/>
              </w:rPr>
              <w:t>9.7.</w:t>
            </w:r>
            <w:r>
              <w:rPr>
                <w:rFonts w:eastAsiaTheme="minorEastAsia"/>
                <w:noProof/>
              </w:rPr>
              <w:tab/>
            </w:r>
            <w:r w:rsidRPr="00A34D73">
              <w:rPr>
                <w:rStyle w:val="Hyperlink"/>
                <w:rFonts w:ascii="Arial" w:hAnsi="Arial" w:cs="Arial"/>
                <w:b/>
                <w:bCs/>
                <w:noProof/>
              </w:rPr>
              <w:t>Sensitivity Analysis</w:t>
            </w:r>
            <w:r>
              <w:rPr>
                <w:noProof/>
                <w:webHidden/>
              </w:rPr>
              <w:tab/>
            </w:r>
            <w:r>
              <w:rPr>
                <w:noProof/>
                <w:webHidden/>
              </w:rPr>
              <w:fldChar w:fldCharType="begin"/>
            </w:r>
            <w:r>
              <w:rPr>
                <w:noProof/>
                <w:webHidden/>
              </w:rPr>
              <w:instrText xml:space="preserve"> PAGEREF _Toc240977508 \h </w:instrText>
            </w:r>
            <w:r>
              <w:rPr>
                <w:noProof/>
                <w:webHidden/>
              </w:rPr>
            </w:r>
            <w:r>
              <w:rPr>
                <w:noProof/>
                <w:webHidden/>
              </w:rPr>
              <w:fldChar w:fldCharType="separate"/>
            </w:r>
            <w:r>
              <w:rPr>
                <w:noProof/>
                <w:webHidden/>
              </w:rPr>
              <w:t>60</w:t>
            </w:r>
            <w:r>
              <w:rPr>
                <w:noProof/>
                <w:webHidden/>
              </w:rPr>
              <w:fldChar w:fldCharType="end"/>
            </w:r>
          </w:hyperlink>
        </w:p>
        <w:p w14:paraId="3A9B3466" w14:textId="1804621C" w:rsidR="00B44C69" w:rsidRDefault="00B44C69">
          <w:pPr>
            <w:pStyle w:val="TOC3"/>
            <w:tabs>
              <w:tab w:val="right" w:leader="dot" w:pos="9350"/>
            </w:tabs>
            <w:rPr>
              <w:rFonts w:eastAsiaTheme="minorEastAsia"/>
              <w:noProof/>
            </w:rPr>
          </w:pPr>
          <w:hyperlink w:anchor="_Toc240977509" w:history="1">
            <w:r w:rsidRPr="00A34D73">
              <w:rPr>
                <w:rStyle w:val="Hyperlink"/>
                <w:rFonts w:ascii="Arial" w:hAnsi="Arial" w:cs="Arial"/>
                <w:b/>
                <w:bCs/>
                <w:noProof/>
              </w:rPr>
              <w:t>(Table 9.5: Sensitivity Analysis – (Year 2))</w:t>
            </w:r>
            <w:r>
              <w:rPr>
                <w:noProof/>
                <w:webHidden/>
              </w:rPr>
              <w:tab/>
            </w:r>
            <w:r>
              <w:rPr>
                <w:noProof/>
                <w:webHidden/>
              </w:rPr>
              <w:fldChar w:fldCharType="begin"/>
            </w:r>
            <w:r>
              <w:rPr>
                <w:noProof/>
                <w:webHidden/>
              </w:rPr>
              <w:instrText xml:space="preserve"> PAGEREF _Toc240977509 \h </w:instrText>
            </w:r>
            <w:r>
              <w:rPr>
                <w:noProof/>
                <w:webHidden/>
              </w:rPr>
            </w:r>
            <w:r>
              <w:rPr>
                <w:noProof/>
                <w:webHidden/>
              </w:rPr>
              <w:fldChar w:fldCharType="separate"/>
            </w:r>
            <w:r>
              <w:rPr>
                <w:noProof/>
                <w:webHidden/>
              </w:rPr>
              <w:t>60</w:t>
            </w:r>
            <w:r>
              <w:rPr>
                <w:noProof/>
                <w:webHidden/>
              </w:rPr>
              <w:fldChar w:fldCharType="end"/>
            </w:r>
          </w:hyperlink>
        </w:p>
        <w:p w14:paraId="6F360FE2" w14:textId="296505B8" w:rsidR="00B44C69" w:rsidRDefault="00B44C69">
          <w:pPr>
            <w:pStyle w:val="TOC3"/>
            <w:tabs>
              <w:tab w:val="left" w:pos="1200"/>
              <w:tab w:val="right" w:leader="dot" w:pos="9350"/>
            </w:tabs>
            <w:rPr>
              <w:rFonts w:eastAsiaTheme="minorEastAsia"/>
              <w:noProof/>
            </w:rPr>
          </w:pPr>
          <w:hyperlink w:anchor="_Toc240977510" w:history="1">
            <w:r w:rsidRPr="00A34D73">
              <w:rPr>
                <w:rStyle w:val="Hyperlink"/>
                <w:rFonts w:ascii="Arial" w:hAnsi="Arial" w:cs="Arial"/>
                <w:b/>
                <w:bCs/>
                <w:noProof/>
              </w:rPr>
              <w:t>9.8.</w:t>
            </w:r>
            <w:r>
              <w:rPr>
                <w:rFonts w:eastAsiaTheme="minorEastAsia"/>
                <w:noProof/>
              </w:rPr>
              <w:tab/>
            </w:r>
            <w:r w:rsidRPr="00A34D73">
              <w:rPr>
                <w:rStyle w:val="Hyperlink"/>
                <w:rFonts w:ascii="Arial" w:hAnsi="Arial" w:cs="Arial"/>
                <w:b/>
                <w:bCs/>
                <w:noProof/>
              </w:rPr>
              <w:t>Justification of Financial Assumptions</w:t>
            </w:r>
            <w:r>
              <w:rPr>
                <w:noProof/>
                <w:webHidden/>
              </w:rPr>
              <w:tab/>
            </w:r>
            <w:r>
              <w:rPr>
                <w:noProof/>
                <w:webHidden/>
              </w:rPr>
              <w:fldChar w:fldCharType="begin"/>
            </w:r>
            <w:r>
              <w:rPr>
                <w:noProof/>
                <w:webHidden/>
              </w:rPr>
              <w:instrText xml:space="preserve"> PAGEREF _Toc240977510 \h </w:instrText>
            </w:r>
            <w:r>
              <w:rPr>
                <w:noProof/>
                <w:webHidden/>
              </w:rPr>
            </w:r>
            <w:r>
              <w:rPr>
                <w:noProof/>
                <w:webHidden/>
              </w:rPr>
              <w:fldChar w:fldCharType="separate"/>
            </w:r>
            <w:r>
              <w:rPr>
                <w:noProof/>
                <w:webHidden/>
              </w:rPr>
              <w:t>60</w:t>
            </w:r>
            <w:r>
              <w:rPr>
                <w:noProof/>
                <w:webHidden/>
              </w:rPr>
              <w:fldChar w:fldCharType="end"/>
            </w:r>
          </w:hyperlink>
        </w:p>
        <w:p w14:paraId="080C4CD0" w14:textId="44EC61C5" w:rsidR="00B44C69" w:rsidRDefault="00B44C69">
          <w:pPr>
            <w:pStyle w:val="TOC3"/>
            <w:tabs>
              <w:tab w:val="left" w:pos="1200"/>
              <w:tab w:val="right" w:leader="dot" w:pos="9350"/>
            </w:tabs>
            <w:rPr>
              <w:rFonts w:eastAsiaTheme="minorEastAsia"/>
              <w:noProof/>
            </w:rPr>
          </w:pPr>
          <w:hyperlink w:anchor="_Toc240977511" w:history="1">
            <w:r w:rsidRPr="00A34D73">
              <w:rPr>
                <w:rStyle w:val="Hyperlink"/>
                <w:rFonts w:ascii="Arial" w:hAnsi="Arial" w:cs="Arial"/>
                <w:b/>
                <w:bCs/>
                <w:noProof/>
              </w:rPr>
              <w:t>9.9.</w:t>
            </w:r>
            <w:r>
              <w:rPr>
                <w:rFonts w:eastAsiaTheme="minorEastAsia"/>
                <w:noProof/>
              </w:rPr>
              <w:tab/>
            </w:r>
            <w:r w:rsidRPr="00A34D73">
              <w:rPr>
                <w:rStyle w:val="Hyperlink"/>
                <w:rFonts w:ascii="Arial" w:hAnsi="Arial" w:cs="Arial"/>
                <w:b/>
                <w:bCs/>
                <w:noProof/>
              </w:rPr>
              <w:t>12-Month Cash Flow Forecast (Year 1)</w:t>
            </w:r>
            <w:r>
              <w:rPr>
                <w:noProof/>
                <w:webHidden/>
              </w:rPr>
              <w:tab/>
            </w:r>
            <w:r>
              <w:rPr>
                <w:noProof/>
                <w:webHidden/>
              </w:rPr>
              <w:fldChar w:fldCharType="begin"/>
            </w:r>
            <w:r>
              <w:rPr>
                <w:noProof/>
                <w:webHidden/>
              </w:rPr>
              <w:instrText xml:space="preserve"> PAGEREF _Toc240977511 \h </w:instrText>
            </w:r>
            <w:r>
              <w:rPr>
                <w:noProof/>
                <w:webHidden/>
              </w:rPr>
            </w:r>
            <w:r>
              <w:rPr>
                <w:noProof/>
                <w:webHidden/>
              </w:rPr>
              <w:fldChar w:fldCharType="separate"/>
            </w:r>
            <w:r>
              <w:rPr>
                <w:noProof/>
                <w:webHidden/>
              </w:rPr>
              <w:t>61</w:t>
            </w:r>
            <w:r>
              <w:rPr>
                <w:noProof/>
                <w:webHidden/>
              </w:rPr>
              <w:fldChar w:fldCharType="end"/>
            </w:r>
          </w:hyperlink>
        </w:p>
        <w:p w14:paraId="5AEB76D7" w14:textId="42AAE0A5" w:rsidR="00B44C69" w:rsidRDefault="00B44C69">
          <w:pPr>
            <w:pStyle w:val="TOC3"/>
            <w:tabs>
              <w:tab w:val="right" w:leader="dot" w:pos="9350"/>
            </w:tabs>
            <w:rPr>
              <w:rFonts w:eastAsiaTheme="minorEastAsia"/>
              <w:noProof/>
            </w:rPr>
          </w:pPr>
          <w:hyperlink w:anchor="_Toc240977512" w:history="1">
            <w:r w:rsidRPr="00A34D73">
              <w:rPr>
                <w:rStyle w:val="Hyperlink"/>
                <w:rFonts w:ascii="Arial" w:hAnsi="Arial" w:cs="Arial"/>
                <w:b/>
                <w:bCs/>
                <w:noProof/>
              </w:rPr>
              <w:t>(Table 9.6.: 12-Month Cash Flow Forecast (Year 1))</w:t>
            </w:r>
            <w:r>
              <w:rPr>
                <w:noProof/>
                <w:webHidden/>
              </w:rPr>
              <w:tab/>
            </w:r>
            <w:r>
              <w:rPr>
                <w:noProof/>
                <w:webHidden/>
              </w:rPr>
              <w:fldChar w:fldCharType="begin"/>
            </w:r>
            <w:r>
              <w:rPr>
                <w:noProof/>
                <w:webHidden/>
              </w:rPr>
              <w:instrText xml:space="preserve"> PAGEREF _Toc240977512 \h </w:instrText>
            </w:r>
            <w:r>
              <w:rPr>
                <w:noProof/>
                <w:webHidden/>
              </w:rPr>
            </w:r>
            <w:r>
              <w:rPr>
                <w:noProof/>
                <w:webHidden/>
              </w:rPr>
              <w:fldChar w:fldCharType="separate"/>
            </w:r>
            <w:r>
              <w:rPr>
                <w:noProof/>
                <w:webHidden/>
              </w:rPr>
              <w:t>62</w:t>
            </w:r>
            <w:r>
              <w:rPr>
                <w:noProof/>
                <w:webHidden/>
              </w:rPr>
              <w:fldChar w:fldCharType="end"/>
            </w:r>
          </w:hyperlink>
        </w:p>
        <w:p w14:paraId="163B078D" w14:textId="2ADC94F3" w:rsidR="00B44C69" w:rsidRDefault="00B44C69">
          <w:pPr>
            <w:pStyle w:val="TOC2"/>
            <w:tabs>
              <w:tab w:val="left" w:pos="960"/>
              <w:tab w:val="right" w:leader="dot" w:pos="9350"/>
            </w:tabs>
            <w:rPr>
              <w:rFonts w:eastAsiaTheme="minorEastAsia"/>
              <w:noProof/>
            </w:rPr>
          </w:pPr>
          <w:hyperlink w:anchor="_Toc240977513" w:history="1">
            <w:r w:rsidRPr="00A34D73">
              <w:rPr>
                <w:rStyle w:val="Hyperlink"/>
                <w:rFonts w:ascii="Arial" w:hAnsi="Arial" w:cs="Arial"/>
                <w:b/>
                <w:bCs/>
                <w:noProof/>
              </w:rPr>
              <w:t>B.</w:t>
            </w:r>
            <w:r>
              <w:rPr>
                <w:rFonts w:eastAsiaTheme="minorEastAsia"/>
                <w:noProof/>
              </w:rPr>
              <w:tab/>
            </w:r>
            <w:r w:rsidRPr="00A34D73">
              <w:rPr>
                <w:rStyle w:val="Hyperlink"/>
                <w:rFonts w:ascii="Arial" w:hAnsi="Arial" w:cs="Arial"/>
                <w:b/>
                <w:bCs/>
                <w:noProof/>
              </w:rPr>
              <w:t>Marketing Plan</w:t>
            </w:r>
            <w:r>
              <w:rPr>
                <w:noProof/>
                <w:webHidden/>
              </w:rPr>
              <w:tab/>
            </w:r>
            <w:r>
              <w:rPr>
                <w:noProof/>
                <w:webHidden/>
              </w:rPr>
              <w:fldChar w:fldCharType="begin"/>
            </w:r>
            <w:r>
              <w:rPr>
                <w:noProof/>
                <w:webHidden/>
              </w:rPr>
              <w:instrText xml:space="preserve"> PAGEREF _Toc240977513 \h </w:instrText>
            </w:r>
            <w:r>
              <w:rPr>
                <w:noProof/>
                <w:webHidden/>
              </w:rPr>
            </w:r>
            <w:r>
              <w:rPr>
                <w:noProof/>
                <w:webHidden/>
              </w:rPr>
              <w:fldChar w:fldCharType="separate"/>
            </w:r>
            <w:r>
              <w:rPr>
                <w:noProof/>
                <w:webHidden/>
              </w:rPr>
              <w:t>62</w:t>
            </w:r>
            <w:r>
              <w:rPr>
                <w:noProof/>
                <w:webHidden/>
              </w:rPr>
              <w:fldChar w:fldCharType="end"/>
            </w:r>
          </w:hyperlink>
        </w:p>
        <w:p w14:paraId="719D5FD8" w14:textId="387D78D4" w:rsidR="00B44C69" w:rsidRDefault="00B44C69">
          <w:pPr>
            <w:pStyle w:val="TOC3"/>
            <w:tabs>
              <w:tab w:val="left" w:pos="1440"/>
              <w:tab w:val="right" w:leader="dot" w:pos="9350"/>
            </w:tabs>
            <w:rPr>
              <w:rFonts w:eastAsiaTheme="minorEastAsia"/>
              <w:noProof/>
            </w:rPr>
          </w:pPr>
          <w:hyperlink w:anchor="_Toc240977514" w:history="1">
            <w:r w:rsidRPr="00A34D73">
              <w:rPr>
                <w:rStyle w:val="Hyperlink"/>
                <w:rFonts w:ascii="Arial" w:hAnsi="Arial" w:cs="Arial"/>
                <w:b/>
                <w:bCs/>
                <w:noProof/>
              </w:rPr>
              <w:t>9.10.</w:t>
            </w:r>
            <w:r>
              <w:rPr>
                <w:rFonts w:eastAsiaTheme="minorEastAsia"/>
                <w:noProof/>
              </w:rPr>
              <w:tab/>
            </w:r>
            <w:r w:rsidRPr="00A34D73">
              <w:rPr>
                <w:rStyle w:val="Hyperlink"/>
                <w:rFonts w:ascii="Arial" w:hAnsi="Arial" w:cs="Arial"/>
                <w:b/>
                <w:bCs/>
                <w:noProof/>
              </w:rPr>
              <w:t>Target Audience and Brand Positioning</w:t>
            </w:r>
            <w:r>
              <w:rPr>
                <w:noProof/>
                <w:webHidden/>
              </w:rPr>
              <w:tab/>
            </w:r>
            <w:r>
              <w:rPr>
                <w:noProof/>
                <w:webHidden/>
              </w:rPr>
              <w:fldChar w:fldCharType="begin"/>
            </w:r>
            <w:r>
              <w:rPr>
                <w:noProof/>
                <w:webHidden/>
              </w:rPr>
              <w:instrText xml:space="preserve"> PAGEREF _Toc240977514 \h </w:instrText>
            </w:r>
            <w:r>
              <w:rPr>
                <w:noProof/>
                <w:webHidden/>
              </w:rPr>
            </w:r>
            <w:r>
              <w:rPr>
                <w:noProof/>
                <w:webHidden/>
              </w:rPr>
              <w:fldChar w:fldCharType="separate"/>
            </w:r>
            <w:r>
              <w:rPr>
                <w:noProof/>
                <w:webHidden/>
              </w:rPr>
              <w:t>62</w:t>
            </w:r>
            <w:r>
              <w:rPr>
                <w:noProof/>
                <w:webHidden/>
              </w:rPr>
              <w:fldChar w:fldCharType="end"/>
            </w:r>
          </w:hyperlink>
        </w:p>
        <w:p w14:paraId="3D72E771" w14:textId="1F1D33C8" w:rsidR="00B44C69" w:rsidRDefault="00B44C69">
          <w:pPr>
            <w:pStyle w:val="TOC3"/>
            <w:tabs>
              <w:tab w:val="left" w:pos="1440"/>
              <w:tab w:val="right" w:leader="dot" w:pos="9350"/>
            </w:tabs>
            <w:rPr>
              <w:rFonts w:eastAsiaTheme="minorEastAsia"/>
              <w:noProof/>
            </w:rPr>
          </w:pPr>
          <w:hyperlink w:anchor="_Toc240977515" w:history="1">
            <w:r w:rsidRPr="00A34D73">
              <w:rPr>
                <w:rStyle w:val="Hyperlink"/>
                <w:rFonts w:ascii="Arial" w:hAnsi="Arial" w:cs="Arial"/>
                <w:b/>
                <w:bCs/>
                <w:noProof/>
              </w:rPr>
              <w:t>9.11.</w:t>
            </w:r>
            <w:r>
              <w:rPr>
                <w:rFonts w:eastAsiaTheme="minorEastAsia"/>
                <w:noProof/>
              </w:rPr>
              <w:tab/>
            </w:r>
            <w:r w:rsidRPr="00A34D73">
              <w:rPr>
                <w:rStyle w:val="Hyperlink"/>
                <w:rFonts w:ascii="Arial" w:hAnsi="Arial" w:cs="Arial"/>
                <w:b/>
                <w:bCs/>
                <w:noProof/>
              </w:rPr>
              <w:t>Marketing Mix (7P’s)</w:t>
            </w:r>
            <w:r>
              <w:rPr>
                <w:noProof/>
                <w:webHidden/>
              </w:rPr>
              <w:tab/>
            </w:r>
            <w:r>
              <w:rPr>
                <w:noProof/>
                <w:webHidden/>
              </w:rPr>
              <w:fldChar w:fldCharType="begin"/>
            </w:r>
            <w:r>
              <w:rPr>
                <w:noProof/>
                <w:webHidden/>
              </w:rPr>
              <w:instrText xml:space="preserve"> PAGEREF _Toc240977515 \h </w:instrText>
            </w:r>
            <w:r>
              <w:rPr>
                <w:noProof/>
                <w:webHidden/>
              </w:rPr>
            </w:r>
            <w:r>
              <w:rPr>
                <w:noProof/>
                <w:webHidden/>
              </w:rPr>
              <w:fldChar w:fldCharType="separate"/>
            </w:r>
            <w:r>
              <w:rPr>
                <w:noProof/>
                <w:webHidden/>
              </w:rPr>
              <w:t>63</w:t>
            </w:r>
            <w:r>
              <w:rPr>
                <w:noProof/>
                <w:webHidden/>
              </w:rPr>
              <w:fldChar w:fldCharType="end"/>
            </w:r>
          </w:hyperlink>
        </w:p>
        <w:p w14:paraId="7C25AB32" w14:textId="5D5FFAF7" w:rsidR="00B44C69" w:rsidRDefault="00B44C69">
          <w:pPr>
            <w:pStyle w:val="TOC3"/>
            <w:tabs>
              <w:tab w:val="left" w:pos="1440"/>
              <w:tab w:val="right" w:leader="dot" w:pos="9350"/>
            </w:tabs>
            <w:rPr>
              <w:rFonts w:eastAsiaTheme="minorEastAsia"/>
              <w:noProof/>
            </w:rPr>
          </w:pPr>
          <w:hyperlink w:anchor="_Toc240977516" w:history="1">
            <w:r w:rsidRPr="00A34D73">
              <w:rPr>
                <w:rStyle w:val="Hyperlink"/>
                <w:rFonts w:ascii="Arial" w:hAnsi="Arial" w:cs="Arial"/>
                <w:b/>
                <w:bCs/>
                <w:noProof/>
              </w:rPr>
              <w:t>9.12.</w:t>
            </w:r>
            <w:r>
              <w:rPr>
                <w:rFonts w:eastAsiaTheme="minorEastAsia"/>
                <w:noProof/>
              </w:rPr>
              <w:tab/>
            </w:r>
            <w:r w:rsidRPr="00A34D73">
              <w:rPr>
                <w:rStyle w:val="Hyperlink"/>
                <w:rFonts w:ascii="Arial" w:hAnsi="Arial" w:cs="Arial"/>
                <w:b/>
                <w:bCs/>
                <w:noProof/>
              </w:rPr>
              <w:t>Customer Acquisition Strategy</w:t>
            </w:r>
            <w:r>
              <w:rPr>
                <w:noProof/>
                <w:webHidden/>
              </w:rPr>
              <w:tab/>
            </w:r>
            <w:r>
              <w:rPr>
                <w:noProof/>
                <w:webHidden/>
              </w:rPr>
              <w:fldChar w:fldCharType="begin"/>
            </w:r>
            <w:r>
              <w:rPr>
                <w:noProof/>
                <w:webHidden/>
              </w:rPr>
              <w:instrText xml:space="preserve"> PAGEREF _Toc240977516 \h </w:instrText>
            </w:r>
            <w:r>
              <w:rPr>
                <w:noProof/>
                <w:webHidden/>
              </w:rPr>
            </w:r>
            <w:r>
              <w:rPr>
                <w:noProof/>
                <w:webHidden/>
              </w:rPr>
              <w:fldChar w:fldCharType="separate"/>
            </w:r>
            <w:r>
              <w:rPr>
                <w:noProof/>
                <w:webHidden/>
              </w:rPr>
              <w:t>64</w:t>
            </w:r>
            <w:r>
              <w:rPr>
                <w:noProof/>
                <w:webHidden/>
              </w:rPr>
              <w:fldChar w:fldCharType="end"/>
            </w:r>
          </w:hyperlink>
        </w:p>
        <w:p w14:paraId="4C259280" w14:textId="1579C006" w:rsidR="00B44C69" w:rsidRDefault="00B44C69">
          <w:pPr>
            <w:pStyle w:val="TOC3"/>
            <w:tabs>
              <w:tab w:val="right" w:leader="dot" w:pos="9350"/>
            </w:tabs>
            <w:rPr>
              <w:rFonts w:eastAsiaTheme="minorEastAsia"/>
              <w:noProof/>
            </w:rPr>
          </w:pPr>
          <w:hyperlink w:anchor="_Toc240977517" w:history="1">
            <w:r w:rsidRPr="00A34D73">
              <w:rPr>
                <w:rStyle w:val="Hyperlink"/>
                <w:rFonts w:ascii="Arial" w:hAnsi="Arial" w:cs="Arial"/>
                <w:b/>
                <w:bCs/>
                <w:noProof/>
              </w:rPr>
              <w:t>(Table 9.7: Customer-Acquisition Funnel – Year 1 Monthly Base Case)</w:t>
            </w:r>
            <w:r>
              <w:rPr>
                <w:noProof/>
                <w:webHidden/>
              </w:rPr>
              <w:tab/>
            </w:r>
            <w:r>
              <w:rPr>
                <w:noProof/>
                <w:webHidden/>
              </w:rPr>
              <w:fldChar w:fldCharType="begin"/>
            </w:r>
            <w:r>
              <w:rPr>
                <w:noProof/>
                <w:webHidden/>
              </w:rPr>
              <w:instrText xml:space="preserve"> PAGEREF _Toc240977517 \h </w:instrText>
            </w:r>
            <w:r>
              <w:rPr>
                <w:noProof/>
                <w:webHidden/>
              </w:rPr>
            </w:r>
            <w:r>
              <w:rPr>
                <w:noProof/>
                <w:webHidden/>
              </w:rPr>
              <w:fldChar w:fldCharType="separate"/>
            </w:r>
            <w:r>
              <w:rPr>
                <w:noProof/>
                <w:webHidden/>
              </w:rPr>
              <w:t>64</w:t>
            </w:r>
            <w:r>
              <w:rPr>
                <w:noProof/>
                <w:webHidden/>
              </w:rPr>
              <w:fldChar w:fldCharType="end"/>
            </w:r>
          </w:hyperlink>
        </w:p>
        <w:p w14:paraId="587223B9" w14:textId="74A5825F" w:rsidR="00B44C69" w:rsidRDefault="00B44C69">
          <w:pPr>
            <w:pStyle w:val="TOC3"/>
            <w:tabs>
              <w:tab w:val="left" w:pos="1440"/>
              <w:tab w:val="right" w:leader="dot" w:pos="9350"/>
            </w:tabs>
            <w:rPr>
              <w:rFonts w:eastAsiaTheme="minorEastAsia"/>
              <w:noProof/>
            </w:rPr>
          </w:pPr>
          <w:hyperlink w:anchor="_Toc240977518" w:history="1">
            <w:r w:rsidRPr="00A34D73">
              <w:rPr>
                <w:rStyle w:val="Hyperlink"/>
                <w:rFonts w:ascii="Arial" w:hAnsi="Arial" w:cs="Arial"/>
                <w:b/>
                <w:bCs/>
                <w:noProof/>
              </w:rPr>
              <w:t>9.13.</w:t>
            </w:r>
            <w:r>
              <w:rPr>
                <w:rFonts w:eastAsiaTheme="minorEastAsia"/>
                <w:noProof/>
              </w:rPr>
              <w:tab/>
            </w:r>
            <w:r w:rsidRPr="00A34D73">
              <w:rPr>
                <w:rStyle w:val="Hyperlink"/>
                <w:rFonts w:ascii="Arial" w:hAnsi="Arial" w:cs="Arial"/>
                <w:b/>
                <w:bCs/>
                <w:noProof/>
              </w:rPr>
              <w:t>Sales Strategy and Sales Process</w:t>
            </w:r>
            <w:r>
              <w:rPr>
                <w:noProof/>
                <w:webHidden/>
              </w:rPr>
              <w:tab/>
            </w:r>
            <w:r>
              <w:rPr>
                <w:noProof/>
                <w:webHidden/>
              </w:rPr>
              <w:fldChar w:fldCharType="begin"/>
            </w:r>
            <w:r>
              <w:rPr>
                <w:noProof/>
                <w:webHidden/>
              </w:rPr>
              <w:instrText xml:space="preserve"> PAGEREF _Toc240977518 \h </w:instrText>
            </w:r>
            <w:r>
              <w:rPr>
                <w:noProof/>
                <w:webHidden/>
              </w:rPr>
            </w:r>
            <w:r>
              <w:rPr>
                <w:noProof/>
                <w:webHidden/>
              </w:rPr>
              <w:fldChar w:fldCharType="separate"/>
            </w:r>
            <w:r>
              <w:rPr>
                <w:noProof/>
                <w:webHidden/>
              </w:rPr>
              <w:t>65</w:t>
            </w:r>
            <w:r>
              <w:rPr>
                <w:noProof/>
                <w:webHidden/>
              </w:rPr>
              <w:fldChar w:fldCharType="end"/>
            </w:r>
          </w:hyperlink>
        </w:p>
        <w:p w14:paraId="2DD14746" w14:textId="418C3721" w:rsidR="00B44C69" w:rsidRDefault="00B44C69">
          <w:pPr>
            <w:pStyle w:val="TOC3"/>
            <w:tabs>
              <w:tab w:val="left" w:pos="1440"/>
              <w:tab w:val="right" w:leader="dot" w:pos="9350"/>
            </w:tabs>
            <w:rPr>
              <w:rFonts w:eastAsiaTheme="minorEastAsia"/>
              <w:noProof/>
            </w:rPr>
          </w:pPr>
          <w:hyperlink w:anchor="_Toc240977519" w:history="1">
            <w:r w:rsidRPr="00A34D73">
              <w:rPr>
                <w:rStyle w:val="Hyperlink"/>
                <w:rFonts w:ascii="Arial" w:hAnsi="Arial" w:cs="Arial"/>
                <w:b/>
                <w:bCs/>
                <w:noProof/>
              </w:rPr>
              <w:t>9.14.</w:t>
            </w:r>
            <w:r>
              <w:rPr>
                <w:rFonts w:eastAsiaTheme="minorEastAsia"/>
                <w:noProof/>
              </w:rPr>
              <w:tab/>
            </w:r>
            <w:r w:rsidRPr="00A34D73">
              <w:rPr>
                <w:rStyle w:val="Hyperlink"/>
                <w:rFonts w:ascii="Arial" w:hAnsi="Arial" w:cs="Arial"/>
                <w:b/>
                <w:bCs/>
                <w:noProof/>
              </w:rPr>
              <w:t>Marketing Budget</w:t>
            </w:r>
            <w:r>
              <w:rPr>
                <w:noProof/>
                <w:webHidden/>
              </w:rPr>
              <w:tab/>
            </w:r>
            <w:r>
              <w:rPr>
                <w:noProof/>
                <w:webHidden/>
              </w:rPr>
              <w:fldChar w:fldCharType="begin"/>
            </w:r>
            <w:r>
              <w:rPr>
                <w:noProof/>
                <w:webHidden/>
              </w:rPr>
              <w:instrText xml:space="preserve"> PAGEREF _Toc240977519 \h </w:instrText>
            </w:r>
            <w:r>
              <w:rPr>
                <w:noProof/>
                <w:webHidden/>
              </w:rPr>
            </w:r>
            <w:r>
              <w:rPr>
                <w:noProof/>
                <w:webHidden/>
              </w:rPr>
              <w:fldChar w:fldCharType="separate"/>
            </w:r>
            <w:r>
              <w:rPr>
                <w:noProof/>
                <w:webHidden/>
              </w:rPr>
              <w:t>65</w:t>
            </w:r>
            <w:r>
              <w:rPr>
                <w:noProof/>
                <w:webHidden/>
              </w:rPr>
              <w:fldChar w:fldCharType="end"/>
            </w:r>
          </w:hyperlink>
        </w:p>
        <w:p w14:paraId="50A824D1" w14:textId="16ABC4E4" w:rsidR="00B44C69" w:rsidRDefault="00B44C69">
          <w:pPr>
            <w:pStyle w:val="TOC2"/>
            <w:tabs>
              <w:tab w:val="left" w:pos="960"/>
              <w:tab w:val="right" w:leader="dot" w:pos="9350"/>
            </w:tabs>
            <w:rPr>
              <w:rFonts w:eastAsiaTheme="minorEastAsia"/>
              <w:noProof/>
            </w:rPr>
          </w:pPr>
          <w:hyperlink w:anchor="_Toc240977520" w:history="1">
            <w:r w:rsidRPr="00A34D73">
              <w:rPr>
                <w:rStyle w:val="Hyperlink"/>
                <w:rFonts w:ascii="Arial" w:hAnsi="Arial" w:cs="Arial"/>
                <w:b/>
                <w:bCs/>
                <w:noProof/>
              </w:rPr>
              <w:t>C.</w:t>
            </w:r>
            <w:r>
              <w:rPr>
                <w:rFonts w:eastAsiaTheme="minorEastAsia"/>
                <w:noProof/>
              </w:rPr>
              <w:tab/>
            </w:r>
            <w:r w:rsidRPr="00A34D73">
              <w:rPr>
                <w:rStyle w:val="Hyperlink"/>
                <w:rFonts w:ascii="Arial" w:hAnsi="Arial" w:cs="Arial"/>
                <w:b/>
                <w:bCs/>
                <w:noProof/>
              </w:rPr>
              <w:t>Human Capital Management Plan</w:t>
            </w:r>
            <w:r>
              <w:rPr>
                <w:noProof/>
                <w:webHidden/>
              </w:rPr>
              <w:tab/>
            </w:r>
            <w:r>
              <w:rPr>
                <w:noProof/>
                <w:webHidden/>
              </w:rPr>
              <w:fldChar w:fldCharType="begin"/>
            </w:r>
            <w:r>
              <w:rPr>
                <w:noProof/>
                <w:webHidden/>
              </w:rPr>
              <w:instrText xml:space="preserve"> PAGEREF _Toc240977520 \h </w:instrText>
            </w:r>
            <w:r>
              <w:rPr>
                <w:noProof/>
                <w:webHidden/>
              </w:rPr>
            </w:r>
            <w:r>
              <w:rPr>
                <w:noProof/>
                <w:webHidden/>
              </w:rPr>
              <w:fldChar w:fldCharType="separate"/>
            </w:r>
            <w:r>
              <w:rPr>
                <w:noProof/>
                <w:webHidden/>
              </w:rPr>
              <w:t>65</w:t>
            </w:r>
            <w:r>
              <w:rPr>
                <w:noProof/>
                <w:webHidden/>
              </w:rPr>
              <w:fldChar w:fldCharType="end"/>
            </w:r>
          </w:hyperlink>
        </w:p>
        <w:p w14:paraId="5D993E57" w14:textId="4CDFBB40" w:rsidR="00B44C69" w:rsidRDefault="00B44C69">
          <w:pPr>
            <w:pStyle w:val="TOC3"/>
            <w:tabs>
              <w:tab w:val="left" w:pos="1440"/>
              <w:tab w:val="right" w:leader="dot" w:pos="9350"/>
            </w:tabs>
            <w:rPr>
              <w:rFonts w:eastAsiaTheme="minorEastAsia"/>
              <w:noProof/>
            </w:rPr>
          </w:pPr>
          <w:hyperlink w:anchor="_Toc240977521" w:history="1">
            <w:r w:rsidRPr="00A34D73">
              <w:rPr>
                <w:rStyle w:val="Hyperlink"/>
                <w:rFonts w:ascii="Arial" w:hAnsi="Arial" w:cs="Arial"/>
                <w:b/>
                <w:bCs/>
                <w:noProof/>
              </w:rPr>
              <w:t>9.15.</w:t>
            </w:r>
            <w:r>
              <w:rPr>
                <w:rFonts w:eastAsiaTheme="minorEastAsia"/>
                <w:noProof/>
              </w:rPr>
              <w:tab/>
            </w:r>
            <w:r w:rsidRPr="00A34D73">
              <w:rPr>
                <w:rStyle w:val="Hyperlink"/>
                <w:rFonts w:ascii="Arial" w:hAnsi="Arial" w:cs="Arial"/>
                <w:b/>
                <w:bCs/>
                <w:noProof/>
              </w:rPr>
              <w:t>Organizational Structure</w:t>
            </w:r>
            <w:r>
              <w:rPr>
                <w:noProof/>
                <w:webHidden/>
              </w:rPr>
              <w:tab/>
            </w:r>
            <w:r>
              <w:rPr>
                <w:noProof/>
                <w:webHidden/>
              </w:rPr>
              <w:fldChar w:fldCharType="begin"/>
            </w:r>
            <w:r>
              <w:rPr>
                <w:noProof/>
                <w:webHidden/>
              </w:rPr>
              <w:instrText xml:space="preserve"> PAGEREF _Toc240977521 \h </w:instrText>
            </w:r>
            <w:r>
              <w:rPr>
                <w:noProof/>
                <w:webHidden/>
              </w:rPr>
            </w:r>
            <w:r>
              <w:rPr>
                <w:noProof/>
                <w:webHidden/>
              </w:rPr>
              <w:fldChar w:fldCharType="separate"/>
            </w:r>
            <w:r>
              <w:rPr>
                <w:noProof/>
                <w:webHidden/>
              </w:rPr>
              <w:t>65</w:t>
            </w:r>
            <w:r>
              <w:rPr>
                <w:noProof/>
                <w:webHidden/>
              </w:rPr>
              <w:fldChar w:fldCharType="end"/>
            </w:r>
          </w:hyperlink>
        </w:p>
        <w:p w14:paraId="5AF97655" w14:textId="5787A391" w:rsidR="00B44C69" w:rsidRDefault="00B44C69">
          <w:pPr>
            <w:pStyle w:val="TOC3"/>
            <w:tabs>
              <w:tab w:val="left" w:pos="1440"/>
              <w:tab w:val="right" w:leader="dot" w:pos="9350"/>
            </w:tabs>
            <w:rPr>
              <w:rFonts w:eastAsiaTheme="minorEastAsia"/>
              <w:noProof/>
            </w:rPr>
          </w:pPr>
          <w:hyperlink w:anchor="_Toc240977522" w:history="1">
            <w:r w:rsidRPr="00A34D73">
              <w:rPr>
                <w:rStyle w:val="Hyperlink"/>
                <w:rFonts w:ascii="Arial" w:hAnsi="Arial" w:cs="Arial"/>
                <w:b/>
                <w:bCs/>
                <w:noProof/>
              </w:rPr>
              <w:t>9.16.</w:t>
            </w:r>
            <w:r>
              <w:rPr>
                <w:rFonts w:eastAsiaTheme="minorEastAsia"/>
                <w:noProof/>
              </w:rPr>
              <w:tab/>
            </w:r>
            <w:r w:rsidRPr="00A34D73">
              <w:rPr>
                <w:rStyle w:val="Hyperlink"/>
                <w:rFonts w:ascii="Arial" w:hAnsi="Arial" w:cs="Arial"/>
                <w:b/>
                <w:bCs/>
                <w:noProof/>
              </w:rPr>
              <w:t>Staffing Requirements and Recruitment</w:t>
            </w:r>
            <w:r>
              <w:rPr>
                <w:noProof/>
                <w:webHidden/>
              </w:rPr>
              <w:tab/>
            </w:r>
            <w:r>
              <w:rPr>
                <w:noProof/>
                <w:webHidden/>
              </w:rPr>
              <w:fldChar w:fldCharType="begin"/>
            </w:r>
            <w:r>
              <w:rPr>
                <w:noProof/>
                <w:webHidden/>
              </w:rPr>
              <w:instrText xml:space="preserve"> PAGEREF _Toc240977522 \h </w:instrText>
            </w:r>
            <w:r>
              <w:rPr>
                <w:noProof/>
                <w:webHidden/>
              </w:rPr>
            </w:r>
            <w:r>
              <w:rPr>
                <w:noProof/>
                <w:webHidden/>
              </w:rPr>
              <w:fldChar w:fldCharType="separate"/>
            </w:r>
            <w:r>
              <w:rPr>
                <w:noProof/>
                <w:webHidden/>
              </w:rPr>
              <w:t>66</w:t>
            </w:r>
            <w:r>
              <w:rPr>
                <w:noProof/>
                <w:webHidden/>
              </w:rPr>
              <w:fldChar w:fldCharType="end"/>
            </w:r>
          </w:hyperlink>
        </w:p>
        <w:p w14:paraId="2F3D75D8" w14:textId="12A3B6F2" w:rsidR="00B44C69" w:rsidRDefault="00B44C69">
          <w:pPr>
            <w:pStyle w:val="TOC3"/>
            <w:tabs>
              <w:tab w:val="left" w:pos="1440"/>
              <w:tab w:val="right" w:leader="dot" w:pos="9350"/>
            </w:tabs>
            <w:rPr>
              <w:rFonts w:eastAsiaTheme="minorEastAsia"/>
              <w:noProof/>
            </w:rPr>
          </w:pPr>
          <w:hyperlink w:anchor="_Toc240977523" w:history="1">
            <w:r w:rsidRPr="00A34D73">
              <w:rPr>
                <w:rStyle w:val="Hyperlink"/>
                <w:rFonts w:ascii="Arial" w:hAnsi="Arial" w:cs="Arial"/>
                <w:b/>
                <w:bCs/>
                <w:noProof/>
              </w:rPr>
              <w:t>9.17.</w:t>
            </w:r>
            <w:r>
              <w:rPr>
                <w:rFonts w:eastAsiaTheme="minorEastAsia"/>
                <w:noProof/>
              </w:rPr>
              <w:tab/>
            </w:r>
            <w:r w:rsidRPr="00A34D73">
              <w:rPr>
                <w:rStyle w:val="Hyperlink"/>
                <w:rFonts w:ascii="Arial" w:hAnsi="Arial" w:cs="Arial"/>
                <w:b/>
                <w:bCs/>
                <w:noProof/>
              </w:rPr>
              <w:t>Training and Development</w:t>
            </w:r>
            <w:r>
              <w:rPr>
                <w:noProof/>
                <w:webHidden/>
              </w:rPr>
              <w:tab/>
            </w:r>
            <w:r>
              <w:rPr>
                <w:noProof/>
                <w:webHidden/>
              </w:rPr>
              <w:fldChar w:fldCharType="begin"/>
            </w:r>
            <w:r>
              <w:rPr>
                <w:noProof/>
                <w:webHidden/>
              </w:rPr>
              <w:instrText xml:space="preserve"> PAGEREF _Toc240977523 \h </w:instrText>
            </w:r>
            <w:r>
              <w:rPr>
                <w:noProof/>
                <w:webHidden/>
              </w:rPr>
            </w:r>
            <w:r>
              <w:rPr>
                <w:noProof/>
                <w:webHidden/>
              </w:rPr>
              <w:fldChar w:fldCharType="separate"/>
            </w:r>
            <w:r>
              <w:rPr>
                <w:noProof/>
                <w:webHidden/>
              </w:rPr>
              <w:t>66</w:t>
            </w:r>
            <w:r>
              <w:rPr>
                <w:noProof/>
                <w:webHidden/>
              </w:rPr>
              <w:fldChar w:fldCharType="end"/>
            </w:r>
          </w:hyperlink>
        </w:p>
        <w:p w14:paraId="63DEA693" w14:textId="0DDE67D1" w:rsidR="00B44C69" w:rsidRDefault="00B44C69">
          <w:pPr>
            <w:pStyle w:val="TOC3"/>
            <w:tabs>
              <w:tab w:val="left" w:pos="1440"/>
              <w:tab w:val="right" w:leader="dot" w:pos="9350"/>
            </w:tabs>
            <w:rPr>
              <w:rFonts w:eastAsiaTheme="minorEastAsia"/>
              <w:noProof/>
            </w:rPr>
          </w:pPr>
          <w:hyperlink w:anchor="_Toc240977524" w:history="1">
            <w:r w:rsidRPr="00A34D73">
              <w:rPr>
                <w:rStyle w:val="Hyperlink"/>
                <w:rFonts w:ascii="Arial" w:hAnsi="Arial" w:cs="Arial"/>
                <w:b/>
                <w:bCs/>
                <w:noProof/>
              </w:rPr>
              <w:t>9.18.</w:t>
            </w:r>
            <w:r>
              <w:rPr>
                <w:rFonts w:eastAsiaTheme="minorEastAsia"/>
                <w:noProof/>
              </w:rPr>
              <w:tab/>
            </w:r>
            <w:r w:rsidRPr="00A34D73">
              <w:rPr>
                <w:rStyle w:val="Hyperlink"/>
                <w:rFonts w:ascii="Arial" w:hAnsi="Arial" w:cs="Arial"/>
                <w:b/>
                <w:bCs/>
                <w:noProof/>
              </w:rPr>
              <w:t>Compensation and Benefits</w:t>
            </w:r>
            <w:r>
              <w:rPr>
                <w:noProof/>
                <w:webHidden/>
              </w:rPr>
              <w:tab/>
            </w:r>
            <w:r>
              <w:rPr>
                <w:noProof/>
                <w:webHidden/>
              </w:rPr>
              <w:fldChar w:fldCharType="begin"/>
            </w:r>
            <w:r>
              <w:rPr>
                <w:noProof/>
                <w:webHidden/>
              </w:rPr>
              <w:instrText xml:space="preserve"> PAGEREF _Toc240977524 \h </w:instrText>
            </w:r>
            <w:r>
              <w:rPr>
                <w:noProof/>
                <w:webHidden/>
              </w:rPr>
            </w:r>
            <w:r>
              <w:rPr>
                <w:noProof/>
                <w:webHidden/>
              </w:rPr>
              <w:fldChar w:fldCharType="separate"/>
            </w:r>
            <w:r>
              <w:rPr>
                <w:noProof/>
                <w:webHidden/>
              </w:rPr>
              <w:t>66</w:t>
            </w:r>
            <w:r>
              <w:rPr>
                <w:noProof/>
                <w:webHidden/>
              </w:rPr>
              <w:fldChar w:fldCharType="end"/>
            </w:r>
          </w:hyperlink>
        </w:p>
        <w:p w14:paraId="6FA93DB3" w14:textId="7408B3FD" w:rsidR="00B44C69" w:rsidRDefault="00B44C69">
          <w:pPr>
            <w:pStyle w:val="TOC3"/>
            <w:tabs>
              <w:tab w:val="left" w:pos="1440"/>
              <w:tab w:val="right" w:leader="dot" w:pos="9350"/>
            </w:tabs>
            <w:rPr>
              <w:rFonts w:eastAsiaTheme="minorEastAsia"/>
              <w:noProof/>
            </w:rPr>
          </w:pPr>
          <w:hyperlink w:anchor="_Toc240977525" w:history="1">
            <w:r w:rsidRPr="00A34D73">
              <w:rPr>
                <w:rStyle w:val="Hyperlink"/>
                <w:rFonts w:ascii="Arial" w:hAnsi="Arial" w:cs="Arial"/>
                <w:b/>
                <w:bCs/>
                <w:noProof/>
              </w:rPr>
              <w:t>9.19.</w:t>
            </w:r>
            <w:r>
              <w:rPr>
                <w:rFonts w:eastAsiaTheme="minorEastAsia"/>
                <w:noProof/>
              </w:rPr>
              <w:tab/>
            </w:r>
            <w:r w:rsidRPr="00A34D73">
              <w:rPr>
                <w:rStyle w:val="Hyperlink"/>
                <w:rFonts w:ascii="Arial" w:hAnsi="Arial" w:cs="Arial"/>
                <w:b/>
                <w:bCs/>
                <w:noProof/>
              </w:rPr>
              <w:t>Labour Cost Estimates</w:t>
            </w:r>
            <w:r>
              <w:rPr>
                <w:noProof/>
                <w:webHidden/>
              </w:rPr>
              <w:tab/>
            </w:r>
            <w:r>
              <w:rPr>
                <w:noProof/>
                <w:webHidden/>
              </w:rPr>
              <w:fldChar w:fldCharType="begin"/>
            </w:r>
            <w:r>
              <w:rPr>
                <w:noProof/>
                <w:webHidden/>
              </w:rPr>
              <w:instrText xml:space="preserve"> PAGEREF _Toc240977525 \h </w:instrText>
            </w:r>
            <w:r>
              <w:rPr>
                <w:noProof/>
                <w:webHidden/>
              </w:rPr>
            </w:r>
            <w:r>
              <w:rPr>
                <w:noProof/>
                <w:webHidden/>
              </w:rPr>
              <w:fldChar w:fldCharType="separate"/>
            </w:r>
            <w:r>
              <w:rPr>
                <w:noProof/>
                <w:webHidden/>
              </w:rPr>
              <w:t>67</w:t>
            </w:r>
            <w:r>
              <w:rPr>
                <w:noProof/>
                <w:webHidden/>
              </w:rPr>
              <w:fldChar w:fldCharType="end"/>
            </w:r>
          </w:hyperlink>
        </w:p>
        <w:p w14:paraId="4AB0F63C" w14:textId="1E3C6363" w:rsidR="00B44C69" w:rsidRDefault="00B44C69">
          <w:pPr>
            <w:pStyle w:val="TOC3"/>
            <w:tabs>
              <w:tab w:val="right" w:leader="dot" w:pos="9350"/>
            </w:tabs>
            <w:rPr>
              <w:rFonts w:eastAsiaTheme="minorEastAsia"/>
              <w:noProof/>
            </w:rPr>
          </w:pPr>
          <w:hyperlink w:anchor="_Toc240977526" w:history="1">
            <w:r w:rsidRPr="00A34D73">
              <w:rPr>
                <w:rStyle w:val="Hyperlink"/>
                <w:rFonts w:ascii="Arial" w:hAnsi="Arial" w:cs="Arial"/>
                <w:b/>
                <w:bCs/>
                <w:noProof/>
              </w:rPr>
              <w:t>(Table 9.8: Staffing Cost Estimates (Year 1))</w:t>
            </w:r>
            <w:r>
              <w:rPr>
                <w:noProof/>
                <w:webHidden/>
              </w:rPr>
              <w:tab/>
            </w:r>
            <w:r>
              <w:rPr>
                <w:noProof/>
                <w:webHidden/>
              </w:rPr>
              <w:fldChar w:fldCharType="begin"/>
            </w:r>
            <w:r>
              <w:rPr>
                <w:noProof/>
                <w:webHidden/>
              </w:rPr>
              <w:instrText xml:space="preserve"> PAGEREF _Toc240977526 \h </w:instrText>
            </w:r>
            <w:r>
              <w:rPr>
                <w:noProof/>
                <w:webHidden/>
              </w:rPr>
            </w:r>
            <w:r>
              <w:rPr>
                <w:noProof/>
                <w:webHidden/>
              </w:rPr>
              <w:fldChar w:fldCharType="separate"/>
            </w:r>
            <w:r>
              <w:rPr>
                <w:noProof/>
                <w:webHidden/>
              </w:rPr>
              <w:t>67</w:t>
            </w:r>
            <w:r>
              <w:rPr>
                <w:noProof/>
                <w:webHidden/>
              </w:rPr>
              <w:fldChar w:fldCharType="end"/>
            </w:r>
          </w:hyperlink>
        </w:p>
        <w:p w14:paraId="01E33F88" w14:textId="3BEC4A17" w:rsidR="00B44C69" w:rsidRDefault="00B44C69">
          <w:pPr>
            <w:pStyle w:val="TOC3"/>
            <w:tabs>
              <w:tab w:val="left" w:pos="1440"/>
              <w:tab w:val="right" w:leader="dot" w:pos="9350"/>
            </w:tabs>
            <w:rPr>
              <w:rFonts w:eastAsiaTheme="minorEastAsia"/>
              <w:noProof/>
            </w:rPr>
          </w:pPr>
          <w:hyperlink w:anchor="_Toc240977527" w:history="1">
            <w:r w:rsidRPr="00A34D73">
              <w:rPr>
                <w:rStyle w:val="Hyperlink"/>
                <w:rFonts w:ascii="Arial" w:hAnsi="Arial" w:cs="Arial"/>
                <w:b/>
                <w:bCs/>
                <w:noProof/>
              </w:rPr>
              <w:t>9.20.</w:t>
            </w:r>
            <w:r>
              <w:rPr>
                <w:rFonts w:eastAsiaTheme="minorEastAsia"/>
                <w:noProof/>
              </w:rPr>
              <w:tab/>
            </w:r>
            <w:r w:rsidRPr="00A34D73">
              <w:rPr>
                <w:rStyle w:val="Hyperlink"/>
                <w:rFonts w:ascii="Arial" w:hAnsi="Arial" w:cs="Arial"/>
                <w:b/>
                <w:bCs/>
                <w:noProof/>
              </w:rPr>
              <w:t>HR Policies and Compliance</w:t>
            </w:r>
            <w:r>
              <w:rPr>
                <w:noProof/>
                <w:webHidden/>
              </w:rPr>
              <w:tab/>
            </w:r>
            <w:r>
              <w:rPr>
                <w:noProof/>
                <w:webHidden/>
              </w:rPr>
              <w:fldChar w:fldCharType="begin"/>
            </w:r>
            <w:r>
              <w:rPr>
                <w:noProof/>
                <w:webHidden/>
              </w:rPr>
              <w:instrText xml:space="preserve"> PAGEREF _Toc240977527 \h </w:instrText>
            </w:r>
            <w:r>
              <w:rPr>
                <w:noProof/>
                <w:webHidden/>
              </w:rPr>
            </w:r>
            <w:r>
              <w:rPr>
                <w:noProof/>
                <w:webHidden/>
              </w:rPr>
              <w:fldChar w:fldCharType="separate"/>
            </w:r>
            <w:r>
              <w:rPr>
                <w:noProof/>
                <w:webHidden/>
              </w:rPr>
              <w:t>68</w:t>
            </w:r>
            <w:r>
              <w:rPr>
                <w:noProof/>
                <w:webHidden/>
              </w:rPr>
              <w:fldChar w:fldCharType="end"/>
            </w:r>
          </w:hyperlink>
        </w:p>
        <w:p w14:paraId="0608EED2" w14:textId="1186D94B" w:rsidR="00B44C69" w:rsidRDefault="00B44C69">
          <w:pPr>
            <w:pStyle w:val="TOC2"/>
            <w:tabs>
              <w:tab w:val="left" w:pos="960"/>
              <w:tab w:val="right" w:leader="dot" w:pos="9350"/>
            </w:tabs>
            <w:rPr>
              <w:rFonts w:eastAsiaTheme="minorEastAsia"/>
              <w:noProof/>
            </w:rPr>
          </w:pPr>
          <w:hyperlink w:anchor="_Toc240977528" w:history="1">
            <w:r w:rsidRPr="00A34D73">
              <w:rPr>
                <w:rStyle w:val="Hyperlink"/>
                <w:rFonts w:ascii="Arial" w:hAnsi="Arial" w:cs="Arial"/>
                <w:b/>
                <w:bCs/>
                <w:noProof/>
              </w:rPr>
              <w:t>10.</w:t>
            </w:r>
            <w:r>
              <w:rPr>
                <w:rFonts w:eastAsiaTheme="minorEastAsia"/>
                <w:noProof/>
              </w:rPr>
              <w:tab/>
            </w:r>
            <w:r w:rsidRPr="00A34D73">
              <w:rPr>
                <w:rStyle w:val="Hyperlink"/>
                <w:rFonts w:ascii="Arial" w:hAnsi="Arial" w:cs="Arial"/>
                <w:b/>
                <w:bCs/>
                <w:noProof/>
              </w:rPr>
              <w:t>Operations Plan</w:t>
            </w:r>
            <w:r>
              <w:rPr>
                <w:noProof/>
                <w:webHidden/>
              </w:rPr>
              <w:tab/>
            </w:r>
            <w:r>
              <w:rPr>
                <w:noProof/>
                <w:webHidden/>
              </w:rPr>
              <w:fldChar w:fldCharType="begin"/>
            </w:r>
            <w:r>
              <w:rPr>
                <w:noProof/>
                <w:webHidden/>
              </w:rPr>
              <w:instrText xml:space="preserve"> PAGEREF _Toc240977528 \h </w:instrText>
            </w:r>
            <w:r>
              <w:rPr>
                <w:noProof/>
                <w:webHidden/>
              </w:rPr>
            </w:r>
            <w:r>
              <w:rPr>
                <w:noProof/>
                <w:webHidden/>
              </w:rPr>
              <w:fldChar w:fldCharType="separate"/>
            </w:r>
            <w:r>
              <w:rPr>
                <w:noProof/>
                <w:webHidden/>
              </w:rPr>
              <w:t>69</w:t>
            </w:r>
            <w:r>
              <w:rPr>
                <w:noProof/>
                <w:webHidden/>
              </w:rPr>
              <w:fldChar w:fldCharType="end"/>
            </w:r>
          </w:hyperlink>
        </w:p>
        <w:p w14:paraId="1FBE9A6D" w14:textId="3BD7761E" w:rsidR="00B44C69" w:rsidRDefault="00B44C69">
          <w:pPr>
            <w:pStyle w:val="TOC3"/>
            <w:tabs>
              <w:tab w:val="left" w:pos="1440"/>
              <w:tab w:val="right" w:leader="dot" w:pos="9350"/>
            </w:tabs>
            <w:rPr>
              <w:rFonts w:eastAsiaTheme="minorEastAsia"/>
              <w:noProof/>
            </w:rPr>
          </w:pPr>
          <w:hyperlink w:anchor="_Toc240977529" w:history="1">
            <w:r w:rsidRPr="00A34D73">
              <w:rPr>
                <w:rStyle w:val="Hyperlink"/>
                <w:rFonts w:ascii="Arial" w:hAnsi="Arial" w:cs="Arial"/>
                <w:b/>
                <w:bCs/>
                <w:noProof/>
              </w:rPr>
              <w:t>10.1.</w:t>
            </w:r>
            <w:r>
              <w:rPr>
                <w:rFonts w:eastAsiaTheme="minorEastAsia"/>
                <w:noProof/>
              </w:rPr>
              <w:tab/>
            </w:r>
            <w:r w:rsidRPr="00A34D73">
              <w:rPr>
                <w:rStyle w:val="Hyperlink"/>
                <w:rFonts w:ascii="Arial" w:hAnsi="Arial" w:cs="Arial"/>
                <w:b/>
                <w:bCs/>
                <w:noProof/>
              </w:rPr>
              <w:t>Operating Model and Scope</w:t>
            </w:r>
            <w:r>
              <w:rPr>
                <w:noProof/>
                <w:webHidden/>
              </w:rPr>
              <w:tab/>
            </w:r>
            <w:r>
              <w:rPr>
                <w:noProof/>
                <w:webHidden/>
              </w:rPr>
              <w:fldChar w:fldCharType="begin"/>
            </w:r>
            <w:r>
              <w:rPr>
                <w:noProof/>
                <w:webHidden/>
              </w:rPr>
              <w:instrText xml:space="preserve"> PAGEREF _Toc240977529 \h </w:instrText>
            </w:r>
            <w:r>
              <w:rPr>
                <w:noProof/>
                <w:webHidden/>
              </w:rPr>
            </w:r>
            <w:r>
              <w:rPr>
                <w:noProof/>
                <w:webHidden/>
              </w:rPr>
              <w:fldChar w:fldCharType="separate"/>
            </w:r>
            <w:r>
              <w:rPr>
                <w:noProof/>
                <w:webHidden/>
              </w:rPr>
              <w:t>69</w:t>
            </w:r>
            <w:r>
              <w:rPr>
                <w:noProof/>
                <w:webHidden/>
              </w:rPr>
              <w:fldChar w:fldCharType="end"/>
            </w:r>
          </w:hyperlink>
        </w:p>
        <w:p w14:paraId="6E37118A" w14:textId="19A7DB2A" w:rsidR="00B44C69" w:rsidRDefault="00B44C69">
          <w:pPr>
            <w:pStyle w:val="TOC3"/>
            <w:tabs>
              <w:tab w:val="left" w:pos="1440"/>
              <w:tab w:val="right" w:leader="dot" w:pos="9350"/>
            </w:tabs>
            <w:rPr>
              <w:rFonts w:eastAsiaTheme="minorEastAsia"/>
              <w:noProof/>
            </w:rPr>
          </w:pPr>
          <w:hyperlink w:anchor="_Toc240977530" w:history="1">
            <w:r w:rsidRPr="00A34D73">
              <w:rPr>
                <w:rStyle w:val="Hyperlink"/>
                <w:rFonts w:ascii="Arial" w:hAnsi="Arial" w:cs="Arial"/>
                <w:b/>
                <w:bCs/>
                <w:noProof/>
              </w:rPr>
              <w:t>10.2.</w:t>
            </w:r>
            <w:r>
              <w:rPr>
                <w:rFonts w:eastAsiaTheme="minorEastAsia"/>
                <w:noProof/>
              </w:rPr>
              <w:tab/>
            </w:r>
            <w:r w:rsidRPr="00A34D73">
              <w:rPr>
                <w:rStyle w:val="Hyperlink"/>
                <w:rFonts w:ascii="Arial" w:hAnsi="Arial" w:cs="Arial"/>
                <w:b/>
                <w:bCs/>
                <w:noProof/>
              </w:rPr>
              <w:t>Operational Workflow and Capacity</w:t>
            </w:r>
            <w:r>
              <w:rPr>
                <w:noProof/>
                <w:webHidden/>
              </w:rPr>
              <w:tab/>
            </w:r>
            <w:r>
              <w:rPr>
                <w:noProof/>
                <w:webHidden/>
              </w:rPr>
              <w:fldChar w:fldCharType="begin"/>
            </w:r>
            <w:r>
              <w:rPr>
                <w:noProof/>
                <w:webHidden/>
              </w:rPr>
              <w:instrText xml:space="preserve"> PAGEREF _Toc240977530 \h </w:instrText>
            </w:r>
            <w:r>
              <w:rPr>
                <w:noProof/>
                <w:webHidden/>
              </w:rPr>
            </w:r>
            <w:r>
              <w:rPr>
                <w:noProof/>
                <w:webHidden/>
              </w:rPr>
              <w:fldChar w:fldCharType="separate"/>
            </w:r>
            <w:r>
              <w:rPr>
                <w:noProof/>
                <w:webHidden/>
              </w:rPr>
              <w:t>69</w:t>
            </w:r>
            <w:r>
              <w:rPr>
                <w:noProof/>
                <w:webHidden/>
              </w:rPr>
              <w:fldChar w:fldCharType="end"/>
            </w:r>
          </w:hyperlink>
        </w:p>
        <w:p w14:paraId="51A8D6CD" w14:textId="3CC3CE5C" w:rsidR="00B44C69" w:rsidRDefault="00B44C69">
          <w:pPr>
            <w:pStyle w:val="TOC3"/>
            <w:tabs>
              <w:tab w:val="right" w:leader="dot" w:pos="9350"/>
            </w:tabs>
            <w:rPr>
              <w:rFonts w:eastAsiaTheme="minorEastAsia"/>
              <w:noProof/>
            </w:rPr>
          </w:pPr>
          <w:hyperlink w:anchor="_Toc240977531" w:history="1">
            <w:r w:rsidRPr="00A34D73">
              <w:rPr>
                <w:rStyle w:val="Hyperlink"/>
                <w:rFonts w:ascii="Arial" w:hAnsi="Arial" w:cs="Arial"/>
                <w:b/>
                <w:bCs/>
                <w:noProof/>
              </w:rPr>
              <w:t>(Figure 10.1: The Pulse Corner’s end-to-end operating process)</w:t>
            </w:r>
            <w:r>
              <w:rPr>
                <w:noProof/>
                <w:webHidden/>
              </w:rPr>
              <w:tab/>
            </w:r>
            <w:r>
              <w:rPr>
                <w:noProof/>
                <w:webHidden/>
              </w:rPr>
              <w:fldChar w:fldCharType="begin"/>
            </w:r>
            <w:r>
              <w:rPr>
                <w:noProof/>
                <w:webHidden/>
              </w:rPr>
              <w:instrText xml:space="preserve"> PAGEREF _Toc240977531 \h </w:instrText>
            </w:r>
            <w:r>
              <w:rPr>
                <w:noProof/>
                <w:webHidden/>
              </w:rPr>
            </w:r>
            <w:r>
              <w:rPr>
                <w:noProof/>
                <w:webHidden/>
              </w:rPr>
              <w:fldChar w:fldCharType="separate"/>
            </w:r>
            <w:r>
              <w:rPr>
                <w:noProof/>
                <w:webHidden/>
              </w:rPr>
              <w:t>71</w:t>
            </w:r>
            <w:r>
              <w:rPr>
                <w:noProof/>
                <w:webHidden/>
              </w:rPr>
              <w:fldChar w:fldCharType="end"/>
            </w:r>
          </w:hyperlink>
        </w:p>
        <w:p w14:paraId="55455BDA" w14:textId="60443FF0" w:rsidR="00B44C69" w:rsidRDefault="00B44C69">
          <w:pPr>
            <w:pStyle w:val="TOC3"/>
            <w:tabs>
              <w:tab w:val="left" w:pos="1440"/>
              <w:tab w:val="right" w:leader="dot" w:pos="9350"/>
            </w:tabs>
            <w:rPr>
              <w:rFonts w:eastAsiaTheme="minorEastAsia"/>
              <w:noProof/>
            </w:rPr>
          </w:pPr>
          <w:hyperlink w:anchor="_Toc240977532" w:history="1">
            <w:r w:rsidRPr="00A34D73">
              <w:rPr>
                <w:rStyle w:val="Hyperlink"/>
                <w:rFonts w:ascii="Arial" w:hAnsi="Arial" w:cs="Arial"/>
                <w:b/>
                <w:bCs/>
                <w:noProof/>
              </w:rPr>
              <w:t>10.3.</w:t>
            </w:r>
            <w:r>
              <w:rPr>
                <w:rFonts w:eastAsiaTheme="minorEastAsia"/>
                <w:noProof/>
              </w:rPr>
              <w:tab/>
            </w:r>
            <w:r w:rsidRPr="00A34D73">
              <w:rPr>
                <w:rStyle w:val="Hyperlink"/>
                <w:rFonts w:ascii="Arial" w:hAnsi="Arial" w:cs="Arial"/>
                <w:b/>
                <w:bCs/>
                <w:noProof/>
              </w:rPr>
              <w:t>Location, Facilities and Technology</w:t>
            </w:r>
            <w:r>
              <w:rPr>
                <w:noProof/>
                <w:webHidden/>
              </w:rPr>
              <w:tab/>
            </w:r>
            <w:r>
              <w:rPr>
                <w:noProof/>
                <w:webHidden/>
              </w:rPr>
              <w:fldChar w:fldCharType="begin"/>
            </w:r>
            <w:r>
              <w:rPr>
                <w:noProof/>
                <w:webHidden/>
              </w:rPr>
              <w:instrText xml:space="preserve"> PAGEREF _Toc240977532 \h </w:instrText>
            </w:r>
            <w:r>
              <w:rPr>
                <w:noProof/>
                <w:webHidden/>
              </w:rPr>
            </w:r>
            <w:r>
              <w:rPr>
                <w:noProof/>
                <w:webHidden/>
              </w:rPr>
              <w:fldChar w:fldCharType="separate"/>
            </w:r>
            <w:r>
              <w:rPr>
                <w:noProof/>
                <w:webHidden/>
              </w:rPr>
              <w:t>71</w:t>
            </w:r>
            <w:r>
              <w:rPr>
                <w:noProof/>
                <w:webHidden/>
              </w:rPr>
              <w:fldChar w:fldCharType="end"/>
            </w:r>
          </w:hyperlink>
        </w:p>
        <w:p w14:paraId="60E18AD1" w14:textId="388E4CAD" w:rsidR="00B44C69" w:rsidRDefault="00B44C69">
          <w:pPr>
            <w:pStyle w:val="TOC3"/>
            <w:tabs>
              <w:tab w:val="left" w:pos="1440"/>
              <w:tab w:val="right" w:leader="dot" w:pos="9350"/>
            </w:tabs>
            <w:rPr>
              <w:rFonts w:eastAsiaTheme="minorEastAsia"/>
              <w:noProof/>
            </w:rPr>
          </w:pPr>
          <w:hyperlink w:anchor="_Toc240977533" w:history="1">
            <w:r w:rsidRPr="00A34D73">
              <w:rPr>
                <w:rStyle w:val="Hyperlink"/>
                <w:rFonts w:ascii="Arial" w:hAnsi="Arial" w:cs="Arial"/>
                <w:b/>
                <w:bCs/>
                <w:noProof/>
              </w:rPr>
              <w:t>10.4.</w:t>
            </w:r>
            <w:r>
              <w:rPr>
                <w:rFonts w:eastAsiaTheme="minorEastAsia"/>
                <w:noProof/>
              </w:rPr>
              <w:tab/>
            </w:r>
            <w:r w:rsidRPr="00A34D73">
              <w:rPr>
                <w:rStyle w:val="Hyperlink"/>
                <w:rFonts w:ascii="Arial" w:hAnsi="Arial" w:cs="Arial"/>
                <w:b/>
                <w:bCs/>
                <w:noProof/>
              </w:rPr>
              <w:t>Supply Chain, Inventory and Logistics</w:t>
            </w:r>
            <w:r>
              <w:rPr>
                <w:noProof/>
                <w:webHidden/>
              </w:rPr>
              <w:tab/>
            </w:r>
            <w:r>
              <w:rPr>
                <w:noProof/>
                <w:webHidden/>
              </w:rPr>
              <w:fldChar w:fldCharType="begin"/>
            </w:r>
            <w:r>
              <w:rPr>
                <w:noProof/>
                <w:webHidden/>
              </w:rPr>
              <w:instrText xml:space="preserve"> PAGEREF _Toc240977533 \h </w:instrText>
            </w:r>
            <w:r>
              <w:rPr>
                <w:noProof/>
                <w:webHidden/>
              </w:rPr>
            </w:r>
            <w:r>
              <w:rPr>
                <w:noProof/>
                <w:webHidden/>
              </w:rPr>
              <w:fldChar w:fldCharType="separate"/>
            </w:r>
            <w:r>
              <w:rPr>
                <w:noProof/>
                <w:webHidden/>
              </w:rPr>
              <w:t>72</w:t>
            </w:r>
            <w:r>
              <w:rPr>
                <w:noProof/>
                <w:webHidden/>
              </w:rPr>
              <w:fldChar w:fldCharType="end"/>
            </w:r>
          </w:hyperlink>
        </w:p>
        <w:p w14:paraId="47975ED9" w14:textId="60ADEBAE" w:rsidR="00B44C69" w:rsidRDefault="00B44C69">
          <w:pPr>
            <w:pStyle w:val="TOC3"/>
            <w:tabs>
              <w:tab w:val="left" w:pos="1440"/>
              <w:tab w:val="right" w:leader="dot" w:pos="9350"/>
            </w:tabs>
            <w:rPr>
              <w:rFonts w:eastAsiaTheme="minorEastAsia"/>
              <w:noProof/>
            </w:rPr>
          </w:pPr>
          <w:hyperlink w:anchor="_Toc240977534" w:history="1">
            <w:r w:rsidRPr="00A34D73">
              <w:rPr>
                <w:rStyle w:val="Hyperlink"/>
                <w:rFonts w:ascii="Arial" w:hAnsi="Arial" w:cs="Arial"/>
                <w:b/>
                <w:bCs/>
                <w:noProof/>
              </w:rPr>
              <w:t>10.5.</w:t>
            </w:r>
            <w:r>
              <w:rPr>
                <w:rFonts w:eastAsiaTheme="minorEastAsia"/>
                <w:noProof/>
              </w:rPr>
              <w:tab/>
            </w:r>
            <w:r w:rsidRPr="00A34D73">
              <w:rPr>
                <w:rStyle w:val="Hyperlink"/>
                <w:rFonts w:ascii="Arial" w:hAnsi="Arial" w:cs="Arial"/>
                <w:b/>
                <w:bCs/>
                <w:noProof/>
              </w:rPr>
              <w:t>Quality, Compliance and Operational Controls</w:t>
            </w:r>
            <w:r>
              <w:rPr>
                <w:noProof/>
                <w:webHidden/>
              </w:rPr>
              <w:tab/>
            </w:r>
            <w:r>
              <w:rPr>
                <w:noProof/>
                <w:webHidden/>
              </w:rPr>
              <w:fldChar w:fldCharType="begin"/>
            </w:r>
            <w:r>
              <w:rPr>
                <w:noProof/>
                <w:webHidden/>
              </w:rPr>
              <w:instrText xml:space="preserve"> PAGEREF _Toc240977534 \h </w:instrText>
            </w:r>
            <w:r>
              <w:rPr>
                <w:noProof/>
                <w:webHidden/>
              </w:rPr>
            </w:r>
            <w:r>
              <w:rPr>
                <w:noProof/>
                <w:webHidden/>
              </w:rPr>
              <w:fldChar w:fldCharType="separate"/>
            </w:r>
            <w:r>
              <w:rPr>
                <w:noProof/>
                <w:webHidden/>
              </w:rPr>
              <w:t>72</w:t>
            </w:r>
            <w:r>
              <w:rPr>
                <w:noProof/>
                <w:webHidden/>
              </w:rPr>
              <w:fldChar w:fldCharType="end"/>
            </w:r>
          </w:hyperlink>
        </w:p>
        <w:p w14:paraId="151E8C64" w14:textId="670AF6C0" w:rsidR="00B44C69" w:rsidRDefault="00B44C69">
          <w:pPr>
            <w:pStyle w:val="TOC3"/>
            <w:tabs>
              <w:tab w:val="left" w:pos="1440"/>
              <w:tab w:val="right" w:leader="dot" w:pos="9350"/>
            </w:tabs>
            <w:rPr>
              <w:rFonts w:eastAsiaTheme="minorEastAsia"/>
              <w:noProof/>
            </w:rPr>
          </w:pPr>
          <w:hyperlink w:anchor="_Toc240977535" w:history="1">
            <w:r w:rsidRPr="00A34D73">
              <w:rPr>
                <w:rStyle w:val="Hyperlink"/>
                <w:rFonts w:ascii="Arial" w:hAnsi="Arial" w:cs="Arial"/>
                <w:b/>
                <w:bCs/>
                <w:noProof/>
              </w:rPr>
              <w:t>10.6.</w:t>
            </w:r>
            <w:r>
              <w:rPr>
                <w:rFonts w:eastAsiaTheme="minorEastAsia"/>
                <w:noProof/>
              </w:rPr>
              <w:tab/>
            </w:r>
            <w:r w:rsidRPr="00A34D73">
              <w:rPr>
                <w:rStyle w:val="Hyperlink"/>
                <w:rFonts w:ascii="Arial" w:hAnsi="Arial" w:cs="Arial"/>
                <w:b/>
                <w:bCs/>
                <w:noProof/>
              </w:rPr>
              <w:t>Operational Synthesis</w:t>
            </w:r>
            <w:r>
              <w:rPr>
                <w:noProof/>
                <w:webHidden/>
              </w:rPr>
              <w:tab/>
            </w:r>
            <w:r>
              <w:rPr>
                <w:noProof/>
                <w:webHidden/>
              </w:rPr>
              <w:fldChar w:fldCharType="begin"/>
            </w:r>
            <w:r>
              <w:rPr>
                <w:noProof/>
                <w:webHidden/>
              </w:rPr>
              <w:instrText xml:space="preserve"> PAGEREF _Toc240977535 \h </w:instrText>
            </w:r>
            <w:r>
              <w:rPr>
                <w:noProof/>
                <w:webHidden/>
              </w:rPr>
            </w:r>
            <w:r>
              <w:rPr>
                <w:noProof/>
                <w:webHidden/>
              </w:rPr>
              <w:fldChar w:fldCharType="separate"/>
            </w:r>
            <w:r>
              <w:rPr>
                <w:noProof/>
                <w:webHidden/>
              </w:rPr>
              <w:t>73</w:t>
            </w:r>
            <w:r>
              <w:rPr>
                <w:noProof/>
                <w:webHidden/>
              </w:rPr>
              <w:fldChar w:fldCharType="end"/>
            </w:r>
          </w:hyperlink>
        </w:p>
        <w:p w14:paraId="4FFC9ED6" w14:textId="325FC125" w:rsidR="00B44C69" w:rsidRDefault="00B44C69">
          <w:pPr>
            <w:pStyle w:val="TOC1"/>
            <w:tabs>
              <w:tab w:val="left" w:pos="720"/>
              <w:tab w:val="right" w:leader="dot" w:pos="9350"/>
            </w:tabs>
            <w:rPr>
              <w:rFonts w:eastAsiaTheme="minorEastAsia"/>
              <w:noProof/>
            </w:rPr>
          </w:pPr>
          <w:hyperlink w:anchor="_Toc240977536" w:history="1">
            <w:r w:rsidRPr="00A34D73">
              <w:rPr>
                <w:rStyle w:val="Hyperlink"/>
                <w:rFonts w:ascii="Arial" w:hAnsi="Arial" w:cs="Arial"/>
                <w:b/>
                <w:bCs/>
                <w:noProof/>
              </w:rPr>
              <w:t>11.</w:t>
            </w:r>
            <w:r>
              <w:rPr>
                <w:rFonts w:eastAsiaTheme="minorEastAsia"/>
                <w:noProof/>
              </w:rPr>
              <w:tab/>
            </w:r>
            <w:r w:rsidRPr="00A34D73">
              <w:rPr>
                <w:rStyle w:val="Hyperlink"/>
                <w:rFonts w:ascii="Arial" w:hAnsi="Arial" w:cs="Arial"/>
                <w:b/>
                <w:bCs/>
                <w:noProof/>
              </w:rPr>
              <w:t>Feasibility Analysis</w:t>
            </w:r>
            <w:r>
              <w:rPr>
                <w:noProof/>
                <w:webHidden/>
              </w:rPr>
              <w:tab/>
            </w:r>
            <w:r>
              <w:rPr>
                <w:noProof/>
                <w:webHidden/>
              </w:rPr>
              <w:fldChar w:fldCharType="begin"/>
            </w:r>
            <w:r>
              <w:rPr>
                <w:noProof/>
                <w:webHidden/>
              </w:rPr>
              <w:instrText xml:space="preserve"> PAGEREF _Toc240977536 \h </w:instrText>
            </w:r>
            <w:r>
              <w:rPr>
                <w:noProof/>
                <w:webHidden/>
              </w:rPr>
            </w:r>
            <w:r>
              <w:rPr>
                <w:noProof/>
                <w:webHidden/>
              </w:rPr>
              <w:fldChar w:fldCharType="separate"/>
            </w:r>
            <w:r>
              <w:rPr>
                <w:noProof/>
                <w:webHidden/>
              </w:rPr>
              <w:t>74</w:t>
            </w:r>
            <w:r>
              <w:rPr>
                <w:noProof/>
                <w:webHidden/>
              </w:rPr>
              <w:fldChar w:fldCharType="end"/>
            </w:r>
          </w:hyperlink>
        </w:p>
        <w:p w14:paraId="29664EA9" w14:textId="69DD10E9" w:rsidR="00B44C69" w:rsidRDefault="00B44C69">
          <w:pPr>
            <w:pStyle w:val="TOC3"/>
            <w:tabs>
              <w:tab w:val="left" w:pos="1440"/>
              <w:tab w:val="right" w:leader="dot" w:pos="9350"/>
            </w:tabs>
            <w:rPr>
              <w:rFonts w:eastAsiaTheme="minorEastAsia"/>
              <w:noProof/>
            </w:rPr>
          </w:pPr>
          <w:hyperlink w:anchor="_Toc240977537" w:history="1">
            <w:r w:rsidRPr="00A34D73">
              <w:rPr>
                <w:rStyle w:val="Hyperlink"/>
                <w:rFonts w:ascii="Arial" w:hAnsi="Arial" w:cs="Arial"/>
                <w:b/>
                <w:bCs/>
                <w:noProof/>
              </w:rPr>
              <w:t>11.1.</w:t>
            </w:r>
            <w:r>
              <w:rPr>
                <w:rFonts w:eastAsiaTheme="minorEastAsia"/>
                <w:noProof/>
              </w:rPr>
              <w:tab/>
            </w:r>
            <w:r w:rsidRPr="00A34D73">
              <w:rPr>
                <w:rStyle w:val="Hyperlink"/>
                <w:rFonts w:ascii="Arial" w:hAnsi="Arial" w:cs="Arial"/>
                <w:b/>
                <w:bCs/>
                <w:noProof/>
              </w:rPr>
              <w:t>Ethical Feasibility</w:t>
            </w:r>
            <w:r>
              <w:rPr>
                <w:noProof/>
                <w:webHidden/>
              </w:rPr>
              <w:tab/>
            </w:r>
            <w:r>
              <w:rPr>
                <w:noProof/>
                <w:webHidden/>
              </w:rPr>
              <w:fldChar w:fldCharType="begin"/>
            </w:r>
            <w:r>
              <w:rPr>
                <w:noProof/>
                <w:webHidden/>
              </w:rPr>
              <w:instrText xml:space="preserve"> PAGEREF _Toc240977537 \h </w:instrText>
            </w:r>
            <w:r>
              <w:rPr>
                <w:noProof/>
                <w:webHidden/>
              </w:rPr>
            </w:r>
            <w:r>
              <w:rPr>
                <w:noProof/>
                <w:webHidden/>
              </w:rPr>
              <w:fldChar w:fldCharType="separate"/>
            </w:r>
            <w:r>
              <w:rPr>
                <w:noProof/>
                <w:webHidden/>
              </w:rPr>
              <w:t>74</w:t>
            </w:r>
            <w:r>
              <w:rPr>
                <w:noProof/>
                <w:webHidden/>
              </w:rPr>
              <w:fldChar w:fldCharType="end"/>
            </w:r>
          </w:hyperlink>
        </w:p>
        <w:p w14:paraId="54E477D8" w14:textId="5B28EEB6" w:rsidR="00B44C69" w:rsidRDefault="00B44C69">
          <w:pPr>
            <w:pStyle w:val="TOC3"/>
            <w:tabs>
              <w:tab w:val="left" w:pos="1440"/>
              <w:tab w:val="right" w:leader="dot" w:pos="9350"/>
            </w:tabs>
            <w:rPr>
              <w:rFonts w:eastAsiaTheme="minorEastAsia"/>
              <w:noProof/>
            </w:rPr>
          </w:pPr>
          <w:hyperlink w:anchor="_Toc240977538" w:history="1">
            <w:r w:rsidRPr="00A34D73">
              <w:rPr>
                <w:rStyle w:val="Hyperlink"/>
                <w:rFonts w:ascii="Arial" w:hAnsi="Arial" w:cs="Arial"/>
                <w:b/>
                <w:bCs/>
                <w:noProof/>
              </w:rPr>
              <w:t>11.2.</w:t>
            </w:r>
            <w:r>
              <w:rPr>
                <w:rFonts w:eastAsiaTheme="minorEastAsia"/>
                <w:noProof/>
              </w:rPr>
              <w:tab/>
            </w:r>
            <w:r w:rsidRPr="00A34D73">
              <w:rPr>
                <w:rStyle w:val="Hyperlink"/>
                <w:rFonts w:ascii="Arial" w:hAnsi="Arial" w:cs="Arial"/>
                <w:b/>
                <w:bCs/>
                <w:noProof/>
              </w:rPr>
              <w:t>Market Feasibility</w:t>
            </w:r>
            <w:r>
              <w:rPr>
                <w:noProof/>
                <w:webHidden/>
              </w:rPr>
              <w:tab/>
            </w:r>
            <w:r>
              <w:rPr>
                <w:noProof/>
                <w:webHidden/>
              </w:rPr>
              <w:fldChar w:fldCharType="begin"/>
            </w:r>
            <w:r>
              <w:rPr>
                <w:noProof/>
                <w:webHidden/>
              </w:rPr>
              <w:instrText xml:space="preserve"> PAGEREF _Toc240977538 \h </w:instrText>
            </w:r>
            <w:r>
              <w:rPr>
                <w:noProof/>
                <w:webHidden/>
              </w:rPr>
            </w:r>
            <w:r>
              <w:rPr>
                <w:noProof/>
                <w:webHidden/>
              </w:rPr>
              <w:fldChar w:fldCharType="separate"/>
            </w:r>
            <w:r>
              <w:rPr>
                <w:noProof/>
                <w:webHidden/>
              </w:rPr>
              <w:t>74</w:t>
            </w:r>
            <w:r>
              <w:rPr>
                <w:noProof/>
                <w:webHidden/>
              </w:rPr>
              <w:fldChar w:fldCharType="end"/>
            </w:r>
          </w:hyperlink>
        </w:p>
        <w:p w14:paraId="5BD67A20" w14:textId="4B0C601B" w:rsidR="00B44C69" w:rsidRDefault="00B44C69">
          <w:pPr>
            <w:pStyle w:val="TOC3"/>
            <w:tabs>
              <w:tab w:val="left" w:pos="1440"/>
              <w:tab w:val="right" w:leader="dot" w:pos="9350"/>
            </w:tabs>
            <w:rPr>
              <w:rFonts w:eastAsiaTheme="minorEastAsia"/>
              <w:noProof/>
            </w:rPr>
          </w:pPr>
          <w:hyperlink w:anchor="_Toc240977539" w:history="1">
            <w:r w:rsidRPr="00A34D73">
              <w:rPr>
                <w:rStyle w:val="Hyperlink"/>
                <w:rFonts w:ascii="Arial" w:hAnsi="Arial" w:cs="Arial"/>
                <w:b/>
                <w:bCs/>
                <w:noProof/>
              </w:rPr>
              <w:t>11.3.</w:t>
            </w:r>
            <w:r>
              <w:rPr>
                <w:rFonts w:eastAsiaTheme="minorEastAsia"/>
                <w:noProof/>
              </w:rPr>
              <w:tab/>
            </w:r>
            <w:r w:rsidRPr="00A34D73">
              <w:rPr>
                <w:rStyle w:val="Hyperlink"/>
                <w:rFonts w:ascii="Arial" w:hAnsi="Arial" w:cs="Arial"/>
                <w:b/>
                <w:bCs/>
                <w:noProof/>
              </w:rPr>
              <w:t>Technical and Operational Feasibility</w:t>
            </w:r>
            <w:r>
              <w:rPr>
                <w:noProof/>
                <w:webHidden/>
              </w:rPr>
              <w:tab/>
            </w:r>
            <w:r>
              <w:rPr>
                <w:noProof/>
                <w:webHidden/>
              </w:rPr>
              <w:fldChar w:fldCharType="begin"/>
            </w:r>
            <w:r>
              <w:rPr>
                <w:noProof/>
                <w:webHidden/>
              </w:rPr>
              <w:instrText xml:space="preserve"> PAGEREF _Toc240977539 \h </w:instrText>
            </w:r>
            <w:r>
              <w:rPr>
                <w:noProof/>
                <w:webHidden/>
              </w:rPr>
            </w:r>
            <w:r>
              <w:rPr>
                <w:noProof/>
                <w:webHidden/>
              </w:rPr>
              <w:fldChar w:fldCharType="separate"/>
            </w:r>
            <w:r>
              <w:rPr>
                <w:noProof/>
                <w:webHidden/>
              </w:rPr>
              <w:t>75</w:t>
            </w:r>
            <w:r>
              <w:rPr>
                <w:noProof/>
                <w:webHidden/>
              </w:rPr>
              <w:fldChar w:fldCharType="end"/>
            </w:r>
          </w:hyperlink>
        </w:p>
        <w:p w14:paraId="4E18039A" w14:textId="2217C064" w:rsidR="00B44C69" w:rsidRDefault="00B44C69">
          <w:pPr>
            <w:pStyle w:val="TOC3"/>
            <w:tabs>
              <w:tab w:val="left" w:pos="1440"/>
              <w:tab w:val="right" w:leader="dot" w:pos="9350"/>
            </w:tabs>
            <w:rPr>
              <w:rFonts w:eastAsiaTheme="minorEastAsia"/>
              <w:noProof/>
            </w:rPr>
          </w:pPr>
          <w:hyperlink w:anchor="_Toc240977540" w:history="1">
            <w:r w:rsidRPr="00A34D73">
              <w:rPr>
                <w:rStyle w:val="Hyperlink"/>
                <w:rFonts w:ascii="Arial" w:hAnsi="Arial" w:cs="Arial"/>
                <w:b/>
                <w:bCs/>
                <w:noProof/>
              </w:rPr>
              <w:t>11.4.</w:t>
            </w:r>
            <w:r>
              <w:rPr>
                <w:rFonts w:eastAsiaTheme="minorEastAsia"/>
                <w:noProof/>
              </w:rPr>
              <w:tab/>
            </w:r>
            <w:r w:rsidRPr="00A34D73">
              <w:rPr>
                <w:rStyle w:val="Hyperlink"/>
                <w:rFonts w:ascii="Arial" w:hAnsi="Arial" w:cs="Arial"/>
                <w:b/>
                <w:bCs/>
                <w:noProof/>
              </w:rPr>
              <w:t>Financial Feasibility</w:t>
            </w:r>
            <w:r>
              <w:rPr>
                <w:noProof/>
                <w:webHidden/>
              </w:rPr>
              <w:tab/>
            </w:r>
            <w:r>
              <w:rPr>
                <w:noProof/>
                <w:webHidden/>
              </w:rPr>
              <w:fldChar w:fldCharType="begin"/>
            </w:r>
            <w:r>
              <w:rPr>
                <w:noProof/>
                <w:webHidden/>
              </w:rPr>
              <w:instrText xml:space="preserve"> PAGEREF _Toc240977540 \h </w:instrText>
            </w:r>
            <w:r>
              <w:rPr>
                <w:noProof/>
                <w:webHidden/>
              </w:rPr>
            </w:r>
            <w:r>
              <w:rPr>
                <w:noProof/>
                <w:webHidden/>
              </w:rPr>
              <w:fldChar w:fldCharType="separate"/>
            </w:r>
            <w:r>
              <w:rPr>
                <w:noProof/>
                <w:webHidden/>
              </w:rPr>
              <w:t>75</w:t>
            </w:r>
            <w:r>
              <w:rPr>
                <w:noProof/>
                <w:webHidden/>
              </w:rPr>
              <w:fldChar w:fldCharType="end"/>
            </w:r>
          </w:hyperlink>
        </w:p>
        <w:p w14:paraId="0A4F0CF5" w14:textId="226E0BE6" w:rsidR="00B44C69" w:rsidRDefault="00B44C69">
          <w:pPr>
            <w:pStyle w:val="TOC3"/>
            <w:tabs>
              <w:tab w:val="left" w:pos="1440"/>
              <w:tab w:val="right" w:leader="dot" w:pos="9350"/>
            </w:tabs>
            <w:rPr>
              <w:rFonts w:eastAsiaTheme="minorEastAsia"/>
              <w:noProof/>
            </w:rPr>
          </w:pPr>
          <w:hyperlink w:anchor="_Toc240977541" w:history="1">
            <w:r w:rsidRPr="00A34D73">
              <w:rPr>
                <w:rStyle w:val="Hyperlink"/>
                <w:rFonts w:ascii="Arial" w:hAnsi="Arial" w:cs="Arial"/>
                <w:b/>
                <w:bCs/>
                <w:noProof/>
              </w:rPr>
              <w:t>11.5.</w:t>
            </w:r>
            <w:r>
              <w:rPr>
                <w:rFonts w:eastAsiaTheme="minorEastAsia"/>
                <w:noProof/>
              </w:rPr>
              <w:tab/>
            </w:r>
            <w:r w:rsidRPr="00A34D73">
              <w:rPr>
                <w:rStyle w:val="Hyperlink"/>
                <w:rFonts w:ascii="Arial" w:hAnsi="Arial" w:cs="Arial"/>
                <w:b/>
                <w:bCs/>
                <w:noProof/>
              </w:rPr>
              <w:t>Strategic Fit</w:t>
            </w:r>
            <w:r>
              <w:rPr>
                <w:noProof/>
                <w:webHidden/>
              </w:rPr>
              <w:tab/>
            </w:r>
            <w:r>
              <w:rPr>
                <w:noProof/>
                <w:webHidden/>
              </w:rPr>
              <w:fldChar w:fldCharType="begin"/>
            </w:r>
            <w:r>
              <w:rPr>
                <w:noProof/>
                <w:webHidden/>
              </w:rPr>
              <w:instrText xml:space="preserve"> PAGEREF _Toc240977541 \h </w:instrText>
            </w:r>
            <w:r>
              <w:rPr>
                <w:noProof/>
                <w:webHidden/>
              </w:rPr>
            </w:r>
            <w:r>
              <w:rPr>
                <w:noProof/>
                <w:webHidden/>
              </w:rPr>
              <w:fldChar w:fldCharType="separate"/>
            </w:r>
            <w:r>
              <w:rPr>
                <w:noProof/>
                <w:webHidden/>
              </w:rPr>
              <w:t>75</w:t>
            </w:r>
            <w:r>
              <w:rPr>
                <w:noProof/>
                <w:webHidden/>
              </w:rPr>
              <w:fldChar w:fldCharType="end"/>
            </w:r>
          </w:hyperlink>
        </w:p>
        <w:p w14:paraId="15B0B699" w14:textId="7BAD11CF" w:rsidR="00B44C69" w:rsidRDefault="00B44C69">
          <w:pPr>
            <w:pStyle w:val="TOC3"/>
            <w:tabs>
              <w:tab w:val="left" w:pos="1440"/>
              <w:tab w:val="right" w:leader="dot" w:pos="9350"/>
            </w:tabs>
            <w:rPr>
              <w:rFonts w:eastAsiaTheme="minorEastAsia"/>
              <w:noProof/>
            </w:rPr>
          </w:pPr>
          <w:hyperlink w:anchor="_Toc240977542" w:history="1">
            <w:r w:rsidRPr="00A34D73">
              <w:rPr>
                <w:rStyle w:val="Hyperlink"/>
                <w:rFonts w:ascii="Arial" w:hAnsi="Arial" w:cs="Arial"/>
                <w:b/>
                <w:bCs/>
                <w:noProof/>
              </w:rPr>
              <w:t>11.6.</w:t>
            </w:r>
            <w:r>
              <w:rPr>
                <w:rFonts w:eastAsiaTheme="minorEastAsia"/>
                <w:noProof/>
              </w:rPr>
              <w:tab/>
            </w:r>
            <w:r w:rsidRPr="00A34D73">
              <w:rPr>
                <w:rStyle w:val="Hyperlink"/>
                <w:rFonts w:ascii="Arial" w:hAnsi="Arial" w:cs="Arial"/>
                <w:b/>
                <w:bCs/>
                <w:noProof/>
              </w:rPr>
              <w:t>Risks and Mitigation</w:t>
            </w:r>
            <w:r>
              <w:rPr>
                <w:noProof/>
                <w:webHidden/>
              </w:rPr>
              <w:tab/>
            </w:r>
            <w:r>
              <w:rPr>
                <w:noProof/>
                <w:webHidden/>
              </w:rPr>
              <w:fldChar w:fldCharType="begin"/>
            </w:r>
            <w:r>
              <w:rPr>
                <w:noProof/>
                <w:webHidden/>
              </w:rPr>
              <w:instrText xml:space="preserve"> PAGEREF _Toc240977542 \h </w:instrText>
            </w:r>
            <w:r>
              <w:rPr>
                <w:noProof/>
                <w:webHidden/>
              </w:rPr>
            </w:r>
            <w:r>
              <w:rPr>
                <w:noProof/>
                <w:webHidden/>
              </w:rPr>
              <w:fldChar w:fldCharType="separate"/>
            </w:r>
            <w:r>
              <w:rPr>
                <w:noProof/>
                <w:webHidden/>
              </w:rPr>
              <w:t>76</w:t>
            </w:r>
            <w:r>
              <w:rPr>
                <w:noProof/>
                <w:webHidden/>
              </w:rPr>
              <w:fldChar w:fldCharType="end"/>
            </w:r>
          </w:hyperlink>
        </w:p>
        <w:p w14:paraId="3759C9C6" w14:textId="1338E04E" w:rsidR="00B44C69" w:rsidRDefault="00B44C69">
          <w:pPr>
            <w:pStyle w:val="TOC3"/>
            <w:tabs>
              <w:tab w:val="left" w:pos="1440"/>
              <w:tab w:val="right" w:leader="dot" w:pos="9350"/>
            </w:tabs>
            <w:rPr>
              <w:rFonts w:eastAsiaTheme="minorEastAsia"/>
              <w:noProof/>
            </w:rPr>
          </w:pPr>
          <w:hyperlink w:anchor="_Toc240977543" w:history="1">
            <w:r w:rsidRPr="00A34D73">
              <w:rPr>
                <w:rStyle w:val="Hyperlink"/>
                <w:rFonts w:ascii="Arial" w:hAnsi="Arial" w:cs="Arial"/>
                <w:b/>
                <w:bCs/>
                <w:noProof/>
              </w:rPr>
              <w:t>11.7.</w:t>
            </w:r>
            <w:r>
              <w:rPr>
                <w:rFonts w:eastAsiaTheme="minorEastAsia"/>
                <w:noProof/>
              </w:rPr>
              <w:tab/>
            </w:r>
            <w:r w:rsidRPr="00A34D73">
              <w:rPr>
                <w:rStyle w:val="Hyperlink"/>
                <w:rFonts w:ascii="Arial" w:hAnsi="Arial" w:cs="Arial"/>
                <w:b/>
                <w:bCs/>
                <w:noProof/>
              </w:rPr>
              <w:t>Integrated Viability Judgement</w:t>
            </w:r>
            <w:r>
              <w:rPr>
                <w:noProof/>
                <w:webHidden/>
              </w:rPr>
              <w:tab/>
            </w:r>
            <w:r>
              <w:rPr>
                <w:noProof/>
                <w:webHidden/>
              </w:rPr>
              <w:fldChar w:fldCharType="begin"/>
            </w:r>
            <w:r>
              <w:rPr>
                <w:noProof/>
                <w:webHidden/>
              </w:rPr>
              <w:instrText xml:space="preserve"> PAGEREF _Toc240977543 \h </w:instrText>
            </w:r>
            <w:r>
              <w:rPr>
                <w:noProof/>
                <w:webHidden/>
              </w:rPr>
            </w:r>
            <w:r>
              <w:rPr>
                <w:noProof/>
                <w:webHidden/>
              </w:rPr>
              <w:fldChar w:fldCharType="separate"/>
            </w:r>
            <w:r>
              <w:rPr>
                <w:noProof/>
                <w:webHidden/>
              </w:rPr>
              <w:t>76</w:t>
            </w:r>
            <w:r>
              <w:rPr>
                <w:noProof/>
                <w:webHidden/>
              </w:rPr>
              <w:fldChar w:fldCharType="end"/>
            </w:r>
          </w:hyperlink>
        </w:p>
        <w:p w14:paraId="0A9E81A2" w14:textId="47996A89" w:rsidR="00B44C69" w:rsidRDefault="00B44C69">
          <w:pPr>
            <w:pStyle w:val="TOC1"/>
            <w:tabs>
              <w:tab w:val="left" w:pos="720"/>
              <w:tab w:val="right" w:leader="dot" w:pos="9350"/>
            </w:tabs>
            <w:rPr>
              <w:rFonts w:eastAsiaTheme="minorEastAsia"/>
              <w:noProof/>
            </w:rPr>
          </w:pPr>
          <w:hyperlink w:anchor="_Toc240977544" w:history="1">
            <w:r w:rsidRPr="00A34D73">
              <w:rPr>
                <w:rStyle w:val="Hyperlink"/>
                <w:rFonts w:ascii="Arial" w:hAnsi="Arial" w:cs="Arial"/>
                <w:b/>
                <w:bCs/>
                <w:noProof/>
              </w:rPr>
              <w:t>12.</w:t>
            </w:r>
            <w:r>
              <w:rPr>
                <w:rFonts w:eastAsiaTheme="minorEastAsia"/>
                <w:noProof/>
              </w:rPr>
              <w:tab/>
            </w:r>
            <w:r w:rsidRPr="00A34D73">
              <w:rPr>
                <w:rStyle w:val="Hyperlink"/>
                <w:rFonts w:ascii="Arial" w:hAnsi="Arial" w:cs="Arial"/>
                <w:b/>
                <w:bCs/>
                <w:noProof/>
              </w:rPr>
              <w:t>Implementation Plan</w:t>
            </w:r>
            <w:r>
              <w:rPr>
                <w:noProof/>
                <w:webHidden/>
              </w:rPr>
              <w:tab/>
            </w:r>
            <w:r>
              <w:rPr>
                <w:noProof/>
                <w:webHidden/>
              </w:rPr>
              <w:fldChar w:fldCharType="begin"/>
            </w:r>
            <w:r>
              <w:rPr>
                <w:noProof/>
                <w:webHidden/>
              </w:rPr>
              <w:instrText xml:space="preserve"> PAGEREF _Toc240977544 \h </w:instrText>
            </w:r>
            <w:r>
              <w:rPr>
                <w:noProof/>
                <w:webHidden/>
              </w:rPr>
            </w:r>
            <w:r>
              <w:rPr>
                <w:noProof/>
                <w:webHidden/>
              </w:rPr>
              <w:fldChar w:fldCharType="separate"/>
            </w:r>
            <w:r>
              <w:rPr>
                <w:noProof/>
                <w:webHidden/>
              </w:rPr>
              <w:t>78</w:t>
            </w:r>
            <w:r>
              <w:rPr>
                <w:noProof/>
                <w:webHidden/>
              </w:rPr>
              <w:fldChar w:fldCharType="end"/>
            </w:r>
          </w:hyperlink>
        </w:p>
        <w:p w14:paraId="7DDFC903" w14:textId="7AFC0DDE" w:rsidR="00B44C69" w:rsidRDefault="00B44C69">
          <w:pPr>
            <w:pStyle w:val="TOC3"/>
            <w:tabs>
              <w:tab w:val="left" w:pos="1440"/>
              <w:tab w:val="right" w:leader="dot" w:pos="9350"/>
            </w:tabs>
            <w:rPr>
              <w:rFonts w:eastAsiaTheme="minorEastAsia"/>
              <w:noProof/>
            </w:rPr>
          </w:pPr>
          <w:hyperlink w:anchor="_Toc240977545" w:history="1">
            <w:r w:rsidRPr="00A34D73">
              <w:rPr>
                <w:rStyle w:val="Hyperlink"/>
                <w:rFonts w:ascii="Arial" w:hAnsi="Arial" w:cs="Arial"/>
                <w:b/>
                <w:bCs/>
                <w:noProof/>
              </w:rPr>
              <w:t>12.1.</w:t>
            </w:r>
            <w:r>
              <w:rPr>
                <w:rFonts w:eastAsiaTheme="minorEastAsia"/>
                <w:noProof/>
              </w:rPr>
              <w:tab/>
            </w:r>
            <w:r w:rsidRPr="00A34D73">
              <w:rPr>
                <w:rStyle w:val="Hyperlink"/>
                <w:rFonts w:ascii="Arial" w:hAnsi="Arial" w:cs="Arial"/>
                <w:b/>
                <w:bCs/>
                <w:noProof/>
              </w:rPr>
              <w:t>Phased Implementation Timeline</w:t>
            </w:r>
            <w:r>
              <w:rPr>
                <w:noProof/>
                <w:webHidden/>
              </w:rPr>
              <w:tab/>
            </w:r>
            <w:r>
              <w:rPr>
                <w:noProof/>
                <w:webHidden/>
              </w:rPr>
              <w:fldChar w:fldCharType="begin"/>
            </w:r>
            <w:r>
              <w:rPr>
                <w:noProof/>
                <w:webHidden/>
              </w:rPr>
              <w:instrText xml:space="preserve"> PAGEREF _Toc240977545 \h </w:instrText>
            </w:r>
            <w:r>
              <w:rPr>
                <w:noProof/>
                <w:webHidden/>
              </w:rPr>
            </w:r>
            <w:r>
              <w:rPr>
                <w:noProof/>
                <w:webHidden/>
              </w:rPr>
              <w:fldChar w:fldCharType="separate"/>
            </w:r>
            <w:r>
              <w:rPr>
                <w:noProof/>
                <w:webHidden/>
              </w:rPr>
              <w:t>78</w:t>
            </w:r>
            <w:r>
              <w:rPr>
                <w:noProof/>
                <w:webHidden/>
              </w:rPr>
              <w:fldChar w:fldCharType="end"/>
            </w:r>
          </w:hyperlink>
        </w:p>
        <w:p w14:paraId="0D2F7BE4" w14:textId="302096B4" w:rsidR="00B44C69" w:rsidRDefault="00B44C69">
          <w:pPr>
            <w:pStyle w:val="TOC3"/>
            <w:tabs>
              <w:tab w:val="right" w:leader="dot" w:pos="9350"/>
            </w:tabs>
            <w:rPr>
              <w:rFonts w:eastAsiaTheme="minorEastAsia"/>
              <w:noProof/>
            </w:rPr>
          </w:pPr>
          <w:hyperlink w:anchor="_Toc240977546" w:history="1">
            <w:r w:rsidRPr="00A34D73">
              <w:rPr>
                <w:rStyle w:val="Hyperlink"/>
                <w:rFonts w:ascii="Arial" w:hAnsi="Arial" w:cs="Arial"/>
                <w:b/>
                <w:bCs/>
                <w:noProof/>
              </w:rPr>
              <w:t>(Table 12.1: Gantt Chart for The Pulse Corner – Implementation Timeline (12 month))</w:t>
            </w:r>
            <w:r>
              <w:rPr>
                <w:noProof/>
                <w:webHidden/>
              </w:rPr>
              <w:tab/>
            </w:r>
            <w:r>
              <w:rPr>
                <w:noProof/>
                <w:webHidden/>
              </w:rPr>
              <w:fldChar w:fldCharType="begin"/>
            </w:r>
            <w:r>
              <w:rPr>
                <w:noProof/>
                <w:webHidden/>
              </w:rPr>
              <w:instrText xml:space="preserve"> PAGEREF _Toc240977546 \h </w:instrText>
            </w:r>
            <w:r>
              <w:rPr>
                <w:noProof/>
                <w:webHidden/>
              </w:rPr>
            </w:r>
            <w:r>
              <w:rPr>
                <w:noProof/>
                <w:webHidden/>
              </w:rPr>
              <w:fldChar w:fldCharType="separate"/>
            </w:r>
            <w:r>
              <w:rPr>
                <w:noProof/>
                <w:webHidden/>
              </w:rPr>
              <w:t>81</w:t>
            </w:r>
            <w:r>
              <w:rPr>
                <w:noProof/>
                <w:webHidden/>
              </w:rPr>
              <w:fldChar w:fldCharType="end"/>
            </w:r>
          </w:hyperlink>
        </w:p>
        <w:p w14:paraId="71B0A0C8" w14:textId="1FA6EA7C" w:rsidR="00B44C69" w:rsidRDefault="00B44C69">
          <w:pPr>
            <w:pStyle w:val="TOC3"/>
            <w:tabs>
              <w:tab w:val="left" w:pos="1440"/>
              <w:tab w:val="right" w:leader="dot" w:pos="9350"/>
            </w:tabs>
            <w:rPr>
              <w:rFonts w:eastAsiaTheme="minorEastAsia"/>
              <w:noProof/>
            </w:rPr>
          </w:pPr>
          <w:hyperlink w:anchor="_Toc240977547" w:history="1">
            <w:r w:rsidRPr="00A34D73">
              <w:rPr>
                <w:rStyle w:val="Hyperlink"/>
                <w:rFonts w:ascii="Arial" w:eastAsia="Times New Roman" w:hAnsi="Arial" w:cs="Arial"/>
                <w:b/>
                <w:bCs/>
                <w:noProof/>
              </w:rPr>
              <w:t>12.2.</w:t>
            </w:r>
            <w:r>
              <w:rPr>
                <w:rFonts w:eastAsiaTheme="minorEastAsia"/>
                <w:noProof/>
              </w:rPr>
              <w:tab/>
            </w:r>
            <w:r w:rsidRPr="00A34D73">
              <w:rPr>
                <w:rStyle w:val="Hyperlink"/>
                <w:rFonts w:ascii="Arial" w:eastAsia="Times New Roman" w:hAnsi="Arial" w:cs="Arial"/>
                <w:b/>
                <w:bCs/>
                <w:noProof/>
              </w:rPr>
              <w:t>Key Performance Indicators</w:t>
            </w:r>
            <w:r>
              <w:rPr>
                <w:noProof/>
                <w:webHidden/>
              </w:rPr>
              <w:tab/>
            </w:r>
            <w:r>
              <w:rPr>
                <w:noProof/>
                <w:webHidden/>
              </w:rPr>
              <w:fldChar w:fldCharType="begin"/>
            </w:r>
            <w:r>
              <w:rPr>
                <w:noProof/>
                <w:webHidden/>
              </w:rPr>
              <w:instrText xml:space="preserve"> PAGEREF _Toc240977547 \h </w:instrText>
            </w:r>
            <w:r>
              <w:rPr>
                <w:noProof/>
                <w:webHidden/>
              </w:rPr>
            </w:r>
            <w:r>
              <w:rPr>
                <w:noProof/>
                <w:webHidden/>
              </w:rPr>
              <w:fldChar w:fldCharType="separate"/>
            </w:r>
            <w:r>
              <w:rPr>
                <w:noProof/>
                <w:webHidden/>
              </w:rPr>
              <w:t>81</w:t>
            </w:r>
            <w:r>
              <w:rPr>
                <w:noProof/>
                <w:webHidden/>
              </w:rPr>
              <w:fldChar w:fldCharType="end"/>
            </w:r>
          </w:hyperlink>
        </w:p>
        <w:p w14:paraId="20151963" w14:textId="47D7E781" w:rsidR="00B44C69" w:rsidRDefault="00B44C69">
          <w:pPr>
            <w:pStyle w:val="TOC3"/>
            <w:tabs>
              <w:tab w:val="right" w:leader="dot" w:pos="9350"/>
            </w:tabs>
            <w:rPr>
              <w:rFonts w:eastAsiaTheme="minorEastAsia"/>
              <w:noProof/>
            </w:rPr>
          </w:pPr>
          <w:hyperlink w:anchor="_Toc240977548" w:history="1">
            <w:r w:rsidRPr="00A34D73">
              <w:rPr>
                <w:rStyle w:val="Hyperlink"/>
                <w:rFonts w:ascii="Arial" w:eastAsia="Times New Roman" w:hAnsi="Arial" w:cs="Arial"/>
                <w:noProof/>
                <w:kern w:val="0"/>
                <w14:ligatures w14:val="none"/>
              </w:rPr>
              <w:t>(</w:t>
            </w:r>
            <w:r w:rsidRPr="00A34D73">
              <w:rPr>
                <w:rStyle w:val="Hyperlink"/>
                <w:rFonts w:ascii="Arial" w:hAnsi="Arial" w:cs="Arial"/>
                <w:b/>
                <w:bCs/>
                <w:noProof/>
              </w:rPr>
              <w:t>Table 12.2: Key Performance Indicators)</w:t>
            </w:r>
            <w:r>
              <w:rPr>
                <w:noProof/>
                <w:webHidden/>
              </w:rPr>
              <w:tab/>
            </w:r>
            <w:r>
              <w:rPr>
                <w:noProof/>
                <w:webHidden/>
              </w:rPr>
              <w:fldChar w:fldCharType="begin"/>
            </w:r>
            <w:r>
              <w:rPr>
                <w:noProof/>
                <w:webHidden/>
              </w:rPr>
              <w:instrText xml:space="preserve"> PAGEREF _Toc240977548 \h </w:instrText>
            </w:r>
            <w:r>
              <w:rPr>
                <w:noProof/>
                <w:webHidden/>
              </w:rPr>
            </w:r>
            <w:r>
              <w:rPr>
                <w:noProof/>
                <w:webHidden/>
              </w:rPr>
              <w:fldChar w:fldCharType="separate"/>
            </w:r>
            <w:r>
              <w:rPr>
                <w:noProof/>
                <w:webHidden/>
              </w:rPr>
              <w:t>82</w:t>
            </w:r>
            <w:r>
              <w:rPr>
                <w:noProof/>
                <w:webHidden/>
              </w:rPr>
              <w:fldChar w:fldCharType="end"/>
            </w:r>
          </w:hyperlink>
        </w:p>
        <w:p w14:paraId="647BA0D6" w14:textId="6206F3B8" w:rsidR="00B44C69" w:rsidRDefault="00B44C69">
          <w:pPr>
            <w:pStyle w:val="TOC3"/>
            <w:tabs>
              <w:tab w:val="left" w:pos="1440"/>
              <w:tab w:val="right" w:leader="dot" w:pos="9350"/>
            </w:tabs>
            <w:rPr>
              <w:rFonts w:eastAsiaTheme="minorEastAsia"/>
              <w:noProof/>
            </w:rPr>
          </w:pPr>
          <w:hyperlink w:anchor="_Toc240977549" w:history="1">
            <w:r w:rsidRPr="00A34D73">
              <w:rPr>
                <w:rStyle w:val="Hyperlink"/>
                <w:rFonts w:ascii="Arial" w:eastAsia="Times New Roman" w:hAnsi="Arial" w:cs="Arial"/>
                <w:b/>
                <w:bCs/>
                <w:noProof/>
              </w:rPr>
              <w:t>12.3.</w:t>
            </w:r>
            <w:r>
              <w:rPr>
                <w:rFonts w:eastAsiaTheme="minorEastAsia"/>
                <w:noProof/>
              </w:rPr>
              <w:tab/>
            </w:r>
            <w:r w:rsidRPr="00A34D73">
              <w:rPr>
                <w:rStyle w:val="Hyperlink"/>
                <w:rFonts w:ascii="Arial" w:eastAsia="Times New Roman" w:hAnsi="Arial" w:cs="Arial"/>
                <w:b/>
                <w:bCs/>
                <w:noProof/>
              </w:rPr>
              <w:t>Monitoring and Control</w:t>
            </w:r>
            <w:r>
              <w:rPr>
                <w:noProof/>
                <w:webHidden/>
              </w:rPr>
              <w:tab/>
            </w:r>
            <w:r>
              <w:rPr>
                <w:noProof/>
                <w:webHidden/>
              </w:rPr>
              <w:fldChar w:fldCharType="begin"/>
            </w:r>
            <w:r>
              <w:rPr>
                <w:noProof/>
                <w:webHidden/>
              </w:rPr>
              <w:instrText xml:space="preserve"> PAGEREF _Toc240977549 \h </w:instrText>
            </w:r>
            <w:r>
              <w:rPr>
                <w:noProof/>
                <w:webHidden/>
              </w:rPr>
            </w:r>
            <w:r>
              <w:rPr>
                <w:noProof/>
                <w:webHidden/>
              </w:rPr>
              <w:fldChar w:fldCharType="separate"/>
            </w:r>
            <w:r>
              <w:rPr>
                <w:noProof/>
                <w:webHidden/>
              </w:rPr>
              <w:t>82</w:t>
            </w:r>
            <w:r>
              <w:rPr>
                <w:noProof/>
                <w:webHidden/>
              </w:rPr>
              <w:fldChar w:fldCharType="end"/>
            </w:r>
          </w:hyperlink>
        </w:p>
        <w:p w14:paraId="75D62295" w14:textId="608BBD4B" w:rsidR="00B44C69" w:rsidRDefault="00B44C69">
          <w:pPr>
            <w:pStyle w:val="TOC3"/>
            <w:tabs>
              <w:tab w:val="left" w:pos="1440"/>
              <w:tab w:val="right" w:leader="dot" w:pos="9350"/>
            </w:tabs>
            <w:rPr>
              <w:rFonts w:eastAsiaTheme="minorEastAsia"/>
              <w:noProof/>
            </w:rPr>
          </w:pPr>
          <w:hyperlink w:anchor="_Toc240977550" w:history="1">
            <w:r w:rsidRPr="00A34D73">
              <w:rPr>
                <w:rStyle w:val="Hyperlink"/>
                <w:rFonts w:ascii="Arial" w:eastAsia="Times New Roman" w:hAnsi="Arial" w:cs="Arial"/>
                <w:b/>
                <w:bCs/>
                <w:noProof/>
              </w:rPr>
              <w:t>12.4.</w:t>
            </w:r>
            <w:r>
              <w:rPr>
                <w:rFonts w:eastAsiaTheme="minorEastAsia"/>
                <w:noProof/>
              </w:rPr>
              <w:tab/>
            </w:r>
            <w:r w:rsidRPr="00A34D73">
              <w:rPr>
                <w:rStyle w:val="Hyperlink"/>
                <w:rFonts w:ascii="Arial" w:eastAsia="Times New Roman" w:hAnsi="Arial" w:cs="Arial"/>
                <w:b/>
                <w:bCs/>
                <w:noProof/>
              </w:rPr>
              <w:t>Change Management</w:t>
            </w:r>
            <w:r>
              <w:rPr>
                <w:noProof/>
                <w:webHidden/>
              </w:rPr>
              <w:tab/>
            </w:r>
            <w:r>
              <w:rPr>
                <w:noProof/>
                <w:webHidden/>
              </w:rPr>
              <w:fldChar w:fldCharType="begin"/>
            </w:r>
            <w:r>
              <w:rPr>
                <w:noProof/>
                <w:webHidden/>
              </w:rPr>
              <w:instrText xml:space="preserve"> PAGEREF _Toc240977550 \h </w:instrText>
            </w:r>
            <w:r>
              <w:rPr>
                <w:noProof/>
                <w:webHidden/>
              </w:rPr>
            </w:r>
            <w:r>
              <w:rPr>
                <w:noProof/>
                <w:webHidden/>
              </w:rPr>
              <w:fldChar w:fldCharType="separate"/>
            </w:r>
            <w:r>
              <w:rPr>
                <w:noProof/>
                <w:webHidden/>
              </w:rPr>
              <w:t>83</w:t>
            </w:r>
            <w:r>
              <w:rPr>
                <w:noProof/>
                <w:webHidden/>
              </w:rPr>
              <w:fldChar w:fldCharType="end"/>
            </w:r>
          </w:hyperlink>
        </w:p>
        <w:p w14:paraId="32F99D19" w14:textId="04D936DF" w:rsidR="00B44C69" w:rsidRDefault="00B44C69">
          <w:pPr>
            <w:pStyle w:val="TOC3"/>
            <w:tabs>
              <w:tab w:val="right" w:leader="dot" w:pos="9350"/>
            </w:tabs>
            <w:rPr>
              <w:rFonts w:eastAsiaTheme="minorEastAsia"/>
              <w:noProof/>
            </w:rPr>
          </w:pPr>
          <w:hyperlink w:anchor="_Toc240977551" w:history="1">
            <w:r w:rsidRPr="00A34D73">
              <w:rPr>
                <w:rStyle w:val="Hyperlink"/>
                <w:rFonts w:ascii="Arial" w:eastAsia="Times New Roman" w:hAnsi="Arial" w:cs="Arial"/>
                <w:b/>
                <w:bCs/>
                <w:noProof/>
              </w:rPr>
              <w:t>(Table 12.3:  Change Management)</w:t>
            </w:r>
            <w:r>
              <w:rPr>
                <w:noProof/>
                <w:webHidden/>
              </w:rPr>
              <w:tab/>
            </w:r>
            <w:r>
              <w:rPr>
                <w:noProof/>
                <w:webHidden/>
              </w:rPr>
              <w:fldChar w:fldCharType="begin"/>
            </w:r>
            <w:r>
              <w:rPr>
                <w:noProof/>
                <w:webHidden/>
              </w:rPr>
              <w:instrText xml:space="preserve"> PAGEREF _Toc240977551 \h </w:instrText>
            </w:r>
            <w:r>
              <w:rPr>
                <w:noProof/>
                <w:webHidden/>
              </w:rPr>
            </w:r>
            <w:r>
              <w:rPr>
                <w:noProof/>
                <w:webHidden/>
              </w:rPr>
              <w:fldChar w:fldCharType="separate"/>
            </w:r>
            <w:r>
              <w:rPr>
                <w:noProof/>
                <w:webHidden/>
              </w:rPr>
              <w:t>84</w:t>
            </w:r>
            <w:r>
              <w:rPr>
                <w:noProof/>
                <w:webHidden/>
              </w:rPr>
              <w:fldChar w:fldCharType="end"/>
            </w:r>
          </w:hyperlink>
        </w:p>
        <w:p w14:paraId="2D0CA25F" w14:textId="4764E89A" w:rsidR="00B44C69" w:rsidRDefault="00B44C69">
          <w:pPr>
            <w:pStyle w:val="TOC1"/>
            <w:tabs>
              <w:tab w:val="left" w:pos="720"/>
              <w:tab w:val="right" w:leader="dot" w:pos="9350"/>
            </w:tabs>
            <w:rPr>
              <w:rFonts w:eastAsiaTheme="minorEastAsia"/>
              <w:noProof/>
            </w:rPr>
          </w:pPr>
          <w:hyperlink w:anchor="_Toc240977552" w:history="1">
            <w:r w:rsidRPr="00A34D73">
              <w:rPr>
                <w:rStyle w:val="Hyperlink"/>
                <w:rFonts w:ascii="Arial" w:eastAsia="Times New Roman" w:hAnsi="Arial" w:cs="Arial"/>
                <w:b/>
                <w:bCs/>
                <w:noProof/>
              </w:rPr>
              <w:t>13.</w:t>
            </w:r>
            <w:r>
              <w:rPr>
                <w:rFonts w:eastAsiaTheme="minorEastAsia"/>
                <w:noProof/>
              </w:rPr>
              <w:tab/>
            </w:r>
            <w:r w:rsidRPr="00A34D73">
              <w:rPr>
                <w:rStyle w:val="Hyperlink"/>
                <w:rFonts w:ascii="Arial" w:eastAsia="Times New Roman" w:hAnsi="Arial" w:cs="Arial"/>
                <w:b/>
                <w:bCs/>
                <w:noProof/>
              </w:rPr>
              <w:t>Conclusion and Recommendations</w:t>
            </w:r>
            <w:r>
              <w:rPr>
                <w:noProof/>
                <w:webHidden/>
              </w:rPr>
              <w:tab/>
            </w:r>
            <w:r>
              <w:rPr>
                <w:noProof/>
                <w:webHidden/>
              </w:rPr>
              <w:fldChar w:fldCharType="begin"/>
            </w:r>
            <w:r>
              <w:rPr>
                <w:noProof/>
                <w:webHidden/>
              </w:rPr>
              <w:instrText xml:space="preserve"> PAGEREF _Toc240977552 \h </w:instrText>
            </w:r>
            <w:r>
              <w:rPr>
                <w:noProof/>
                <w:webHidden/>
              </w:rPr>
            </w:r>
            <w:r>
              <w:rPr>
                <w:noProof/>
                <w:webHidden/>
              </w:rPr>
              <w:fldChar w:fldCharType="separate"/>
            </w:r>
            <w:r>
              <w:rPr>
                <w:noProof/>
                <w:webHidden/>
              </w:rPr>
              <w:t>85</w:t>
            </w:r>
            <w:r>
              <w:rPr>
                <w:noProof/>
                <w:webHidden/>
              </w:rPr>
              <w:fldChar w:fldCharType="end"/>
            </w:r>
          </w:hyperlink>
        </w:p>
        <w:p w14:paraId="58BDEBA1" w14:textId="7135F9B5" w:rsidR="00B44C69" w:rsidRDefault="00B44C69">
          <w:pPr>
            <w:pStyle w:val="TOC3"/>
            <w:tabs>
              <w:tab w:val="left" w:pos="1440"/>
              <w:tab w:val="right" w:leader="dot" w:pos="9350"/>
            </w:tabs>
            <w:rPr>
              <w:rFonts w:eastAsiaTheme="minorEastAsia"/>
              <w:noProof/>
            </w:rPr>
          </w:pPr>
          <w:hyperlink w:anchor="_Toc240977553" w:history="1">
            <w:r w:rsidRPr="00A34D73">
              <w:rPr>
                <w:rStyle w:val="Hyperlink"/>
                <w:rFonts w:ascii="Arial" w:eastAsia="Times New Roman" w:hAnsi="Arial" w:cs="Arial"/>
                <w:b/>
                <w:bCs/>
                <w:noProof/>
              </w:rPr>
              <w:t>13.1.</w:t>
            </w:r>
            <w:r>
              <w:rPr>
                <w:rFonts w:eastAsiaTheme="minorEastAsia"/>
                <w:noProof/>
              </w:rPr>
              <w:tab/>
            </w:r>
            <w:r w:rsidRPr="00A34D73">
              <w:rPr>
                <w:rStyle w:val="Hyperlink"/>
                <w:rFonts w:ascii="Arial" w:eastAsia="Times New Roman" w:hAnsi="Arial" w:cs="Arial"/>
                <w:b/>
                <w:bCs/>
                <w:noProof/>
              </w:rPr>
              <w:t>Evaluation of Theories and Frameworks</w:t>
            </w:r>
            <w:r>
              <w:rPr>
                <w:noProof/>
                <w:webHidden/>
              </w:rPr>
              <w:tab/>
            </w:r>
            <w:r>
              <w:rPr>
                <w:noProof/>
                <w:webHidden/>
              </w:rPr>
              <w:fldChar w:fldCharType="begin"/>
            </w:r>
            <w:r>
              <w:rPr>
                <w:noProof/>
                <w:webHidden/>
              </w:rPr>
              <w:instrText xml:space="preserve"> PAGEREF _Toc240977553 \h </w:instrText>
            </w:r>
            <w:r>
              <w:rPr>
                <w:noProof/>
                <w:webHidden/>
              </w:rPr>
            </w:r>
            <w:r>
              <w:rPr>
                <w:noProof/>
                <w:webHidden/>
              </w:rPr>
              <w:fldChar w:fldCharType="separate"/>
            </w:r>
            <w:r>
              <w:rPr>
                <w:noProof/>
                <w:webHidden/>
              </w:rPr>
              <w:t>85</w:t>
            </w:r>
            <w:r>
              <w:rPr>
                <w:noProof/>
                <w:webHidden/>
              </w:rPr>
              <w:fldChar w:fldCharType="end"/>
            </w:r>
          </w:hyperlink>
        </w:p>
        <w:p w14:paraId="09056685" w14:textId="6E8EE407" w:rsidR="00B44C69" w:rsidRDefault="00B44C69">
          <w:pPr>
            <w:pStyle w:val="TOC3"/>
            <w:tabs>
              <w:tab w:val="left" w:pos="1440"/>
              <w:tab w:val="right" w:leader="dot" w:pos="9350"/>
            </w:tabs>
            <w:rPr>
              <w:rFonts w:eastAsiaTheme="minorEastAsia"/>
              <w:noProof/>
            </w:rPr>
          </w:pPr>
          <w:hyperlink w:anchor="_Toc240977554" w:history="1">
            <w:r w:rsidRPr="00A34D73">
              <w:rPr>
                <w:rStyle w:val="Hyperlink"/>
                <w:rFonts w:ascii="Arial" w:eastAsia="Times New Roman" w:hAnsi="Arial" w:cs="Arial"/>
                <w:b/>
                <w:bCs/>
                <w:noProof/>
              </w:rPr>
              <w:t>13.2.</w:t>
            </w:r>
            <w:r>
              <w:rPr>
                <w:rFonts w:eastAsiaTheme="minorEastAsia"/>
                <w:noProof/>
              </w:rPr>
              <w:tab/>
            </w:r>
            <w:r w:rsidRPr="00A34D73">
              <w:rPr>
                <w:rStyle w:val="Hyperlink"/>
                <w:rFonts w:ascii="Arial" w:eastAsia="Times New Roman" w:hAnsi="Arial" w:cs="Arial"/>
                <w:b/>
                <w:bCs/>
                <w:noProof/>
              </w:rPr>
              <w:t>Summary of Findings</w:t>
            </w:r>
            <w:r>
              <w:rPr>
                <w:noProof/>
                <w:webHidden/>
              </w:rPr>
              <w:tab/>
            </w:r>
            <w:r>
              <w:rPr>
                <w:noProof/>
                <w:webHidden/>
              </w:rPr>
              <w:fldChar w:fldCharType="begin"/>
            </w:r>
            <w:r>
              <w:rPr>
                <w:noProof/>
                <w:webHidden/>
              </w:rPr>
              <w:instrText xml:space="preserve"> PAGEREF _Toc240977554 \h </w:instrText>
            </w:r>
            <w:r>
              <w:rPr>
                <w:noProof/>
                <w:webHidden/>
              </w:rPr>
            </w:r>
            <w:r>
              <w:rPr>
                <w:noProof/>
                <w:webHidden/>
              </w:rPr>
              <w:fldChar w:fldCharType="separate"/>
            </w:r>
            <w:r>
              <w:rPr>
                <w:noProof/>
                <w:webHidden/>
              </w:rPr>
              <w:t>85</w:t>
            </w:r>
            <w:r>
              <w:rPr>
                <w:noProof/>
                <w:webHidden/>
              </w:rPr>
              <w:fldChar w:fldCharType="end"/>
            </w:r>
          </w:hyperlink>
        </w:p>
        <w:p w14:paraId="2F3AA66D" w14:textId="6AB991ED" w:rsidR="00B44C69" w:rsidRDefault="00B44C69">
          <w:pPr>
            <w:pStyle w:val="TOC3"/>
            <w:tabs>
              <w:tab w:val="left" w:pos="1440"/>
              <w:tab w:val="right" w:leader="dot" w:pos="9350"/>
            </w:tabs>
            <w:rPr>
              <w:rFonts w:eastAsiaTheme="minorEastAsia"/>
              <w:noProof/>
            </w:rPr>
          </w:pPr>
          <w:hyperlink w:anchor="_Toc240977555" w:history="1">
            <w:r w:rsidRPr="00A34D73">
              <w:rPr>
                <w:rStyle w:val="Hyperlink"/>
                <w:rFonts w:ascii="Arial" w:eastAsia="Times New Roman" w:hAnsi="Arial" w:cs="Arial"/>
                <w:b/>
                <w:bCs/>
                <w:noProof/>
              </w:rPr>
              <w:t>13.3.</w:t>
            </w:r>
            <w:r>
              <w:rPr>
                <w:rFonts w:eastAsiaTheme="minorEastAsia"/>
                <w:noProof/>
              </w:rPr>
              <w:tab/>
            </w:r>
            <w:r w:rsidRPr="00A34D73">
              <w:rPr>
                <w:rStyle w:val="Hyperlink"/>
                <w:rFonts w:ascii="Arial" w:eastAsia="Times New Roman" w:hAnsi="Arial" w:cs="Arial"/>
                <w:b/>
                <w:bCs/>
                <w:noProof/>
              </w:rPr>
              <w:t>Recommendation</w:t>
            </w:r>
            <w:r>
              <w:rPr>
                <w:noProof/>
                <w:webHidden/>
              </w:rPr>
              <w:tab/>
            </w:r>
            <w:r>
              <w:rPr>
                <w:noProof/>
                <w:webHidden/>
              </w:rPr>
              <w:fldChar w:fldCharType="begin"/>
            </w:r>
            <w:r>
              <w:rPr>
                <w:noProof/>
                <w:webHidden/>
              </w:rPr>
              <w:instrText xml:space="preserve"> PAGEREF _Toc240977555 \h </w:instrText>
            </w:r>
            <w:r>
              <w:rPr>
                <w:noProof/>
                <w:webHidden/>
              </w:rPr>
            </w:r>
            <w:r>
              <w:rPr>
                <w:noProof/>
                <w:webHidden/>
              </w:rPr>
              <w:fldChar w:fldCharType="separate"/>
            </w:r>
            <w:r>
              <w:rPr>
                <w:noProof/>
                <w:webHidden/>
              </w:rPr>
              <w:t>86</w:t>
            </w:r>
            <w:r>
              <w:rPr>
                <w:noProof/>
                <w:webHidden/>
              </w:rPr>
              <w:fldChar w:fldCharType="end"/>
            </w:r>
          </w:hyperlink>
        </w:p>
        <w:p w14:paraId="780F8095" w14:textId="275E47AF" w:rsidR="00B44C69" w:rsidRDefault="00B44C69">
          <w:pPr>
            <w:pStyle w:val="TOC3"/>
            <w:tabs>
              <w:tab w:val="left" w:pos="1440"/>
              <w:tab w:val="right" w:leader="dot" w:pos="9350"/>
            </w:tabs>
            <w:rPr>
              <w:rFonts w:eastAsiaTheme="minorEastAsia"/>
              <w:noProof/>
            </w:rPr>
          </w:pPr>
          <w:hyperlink w:anchor="_Toc240977556" w:history="1">
            <w:r w:rsidRPr="00A34D73">
              <w:rPr>
                <w:rStyle w:val="Hyperlink"/>
                <w:rFonts w:ascii="Arial" w:eastAsia="Times New Roman" w:hAnsi="Arial" w:cs="Arial"/>
                <w:b/>
                <w:bCs/>
                <w:noProof/>
              </w:rPr>
              <w:t>13.4.</w:t>
            </w:r>
            <w:r>
              <w:rPr>
                <w:rFonts w:eastAsiaTheme="minorEastAsia"/>
                <w:noProof/>
              </w:rPr>
              <w:tab/>
            </w:r>
            <w:r w:rsidRPr="00A34D73">
              <w:rPr>
                <w:rStyle w:val="Hyperlink"/>
                <w:rFonts w:ascii="Arial" w:eastAsia="Times New Roman" w:hAnsi="Arial" w:cs="Arial"/>
                <w:b/>
                <w:bCs/>
                <w:noProof/>
              </w:rPr>
              <w:t>Suggestions for Further Research</w:t>
            </w:r>
            <w:r>
              <w:rPr>
                <w:noProof/>
                <w:webHidden/>
              </w:rPr>
              <w:tab/>
            </w:r>
            <w:r>
              <w:rPr>
                <w:noProof/>
                <w:webHidden/>
              </w:rPr>
              <w:fldChar w:fldCharType="begin"/>
            </w:r>
            <w:r>
              <w:rPr>
                <w:noProof/>
                <w:webHidden/>
              </w:rPr>
              <w:instrText xml:space="preserve"> PAGEREF _Toc240977556 \h </w:instrText>
            </w:r>
            <w:r>
              <w:rPr>
                <w:noProof/>
                <w:webHidden/>
              </w:rPr>
            </w:r>
            <w:r>
              <w:rPr>
                <w:noProof/>
                <w:webHidden/>
              </w:rPr>
              <w:fldChar w:fldCharType="separate"/>
            </w:r>
            <w:r>
              <w:rPr>
                <w:noProof/>
                <w:webHidden/>
              </w:rPr>
              <w:t>86</w:t>
            </w:r>
            <w:r>
              <w:rPr>
                <w:noProof/>
                <w:webHidden/>
              </w:rPr>
              <w:fldChar w:fldCharType="end"/>
            </w:r>
          </w:hyperlink>
        </w:p>
        <w:p w14:paraId="05C4BDEE" w14:textId="4043E92F" w:rsidR="00B44C69" w:rsidRDefault="00B44C69">
          <w:pPr>
            <w:pStyle w:val="TOC1"/>
            <w:tabs>
              <w:tab w:val="left" w:pos="720"/>
              <w:tab w:val="right" w:leader="dot" w:pos="9350"/>
            </w:tabs>
            <w:rPr>
              <w:rFonts w:eastAsiaTheme="minorEastAsia"/>
              <w:noProof/>
            </w:rPr>
          </w:pPr>
          <w:hyperlink w:anchor="_Toc240977557" w:history="1">
            <w:r w:rsidRPr="00A34D73">
              <w:rPr>
                <w:rStyle w:val="Hyperlink"/>
                <w:rFonts w:ascii="Arial" w:eastAsia="Times New Roman" w:hAnsi="Arial" w:cs="Arial"/>
                <w:b/>
                <w:bCs/>
                <w:noProof/>
              </w:rPr>
              <w:t>14.</w:t>
            </w:r>
            <w:r>
              <w:rPr>
                <w:rFonts w:eastAsiaTheme="minorEastAsia"/>
                <w:noProof/>
              </w:rPr>
              <w:tab/>
            </w:r>
            <w:r w:rsidRPr="00A34D73">
              <w:rPr>
                <w:rStyle w:val="Hyperlink"/>
                <w:rFonts w:ascii="Arial" w:eastAsia="Times New Roman" w:hAnsi="Arial" w:cs="Arial"/>
                <w:b/>
                <w:bCs/>
                <w:noProof/>
              </w:rPr>
              <w:t>Reflection</w:t>
            </w:r>
            <w:r>
              <w:rPr>
                <w:noProof/>
                <w:webHidden/>
              </w:rPr>
              <w:tab/>
            </w:r>
            <w:r>
              <w:rPr>
                <w:noProof/>
                <w:webHidden/>
              </w:rPr>
              <w:fldChar w:fldCharType="begin"/>
            </w:r>
            <w:r>
              <w:rPr>
                <w:noProof/>
                <w:webHidden/>
              </w:rPr>
              <w:instrText xml:space="preserve"> PAGEREF _Toc240977557 \h </w:instrText>
            </w:r>
            <w:r>
              <w:rPr>
                <w:noProof/>
                <w:webHidden/>
              </w:rPr>
            </w:r>
            <w:r>
              <w:rPr>
                <w:noProof/>
                <w:webHidden/>
              </w:rPr>
              <w:fldChar w:fldCharType="separate"/>
            </w:r>
            <w:r>
              <w:rPr>
                <w:noProof/>
                <w:webHidden/>
              </w:rPr>
              <w:t>88</w:t>
            </w:r>
            <w:r>
              <w:rPr>
                <w:noProof/>
                <w:webHidden/>
              </w:rPr>
              <w:fldChar w:fldCharType="end"/>
            </w:r>
          </w:hyperlink>
        </w:p>
        <w:p w14:paraId="67B71938" w14:textId="516E0C26" w:rsidR="00B44C69" w:rsidRDefault="00B44C69">
          <w:pPr>
            <w:pStyle w:val="TOC1"/>
            <w:tabs>
              <w:tab w:val="right" w:leader="dot" w:pos="9350"/>
            </w:tabs>
            <w:rPr>
              <w:rFonts w:eastAsiaTheme="minorEastAsia"/>
              <w:noProof/>
            </w:rPr>
          </w:pPr>
          <w:hyperlink w:anchor="_Toc240977558" w:history="1">
            <w:r w:rsidRPr="00A34D73">
              <w:rPr>
                <w:rStyle w:val="Hyperlink"/>
                <w:rFonts w:ascii="Arial" w:eastAsia="Times New Roman" w:hAnsi="Arial" w:cs="Arial"/>
                <w:b/>
                <w:bCs/>
                <w:noProof/>
              </w:rPr>
              <w:t>Reference</w:t>
            </w:r>
            <w:r>
              <w:rPr>
                <w:noProof/>
                <w:webHidden/>
              </w:rPr>
              <w:tab/>
            </w:r>
            <w:r>
              <w:rPr>
                <w:noProof/>
                <w:webHidden/>
              </w:rPr>
              <w:fldChar w:fldCharType="begin"/>
            </w:r>
            <w:r>
              <w:rPr>
                <w:noProof/>
                <w:webHidden/>
              </w:rPr>
              <w:instrText xml:space="preserve"> PAGEREF _Toc240977558 \h </w:instrText>
            </w:r>
            <w:r>
              <w:rPr>
                <w:noProof/>
                <w:webHidden/>
              </w:rPr>
            </w:r>
            <w:r>
              <w:rPr>
                <w:noProof/>
                <w:webHidden/>
              </w:rPr>
              <w:fldChar w:fldCharType="separate"/>
            </w:r>
            <w:r>
              <w:rPr>
                <w:noProof/>
                <w:webHidden/>
              </w:rPr>
              <w:t>91</w:t>
            </w:r>
            <w:r>
              <w:rPr>
                <w:noProof/>
                <w:webHidden/>
              </w:rPr>
              <w:fldChar w:fldCharType="end"/>
            </w:r>
          </w:hyperlink>
        </w:p>
        <w:p w14:paraId="764F574D" w14:textId="556563FD" w:rsidR="00B44C69" w:rsidRDefault="00B44C69">
          <w:pPr>
            <w:pStyle w:val="TOC1"/>
            <w:tabs>
              <w:tab w:val="right" w:leader="dot" w:pos="9350"/>
            </w:tabs>
            <w:rPr>
              <w:rFonts w:eastAsiaTheme="minorEastAsia"/>
              <w:noProof/>
            </w:rPr>
          </w:pPr>
          <w:hyperlink w:anchor="_Toc240977559" w:history="1">
            <w:r w:rsidRPr="00A34D73">
              <w:rPr>
                <w:rStyle w:val="Hyperlink"/>
                <w:rFonts w:ascii="Arial" w:eastAsia="Times New Roman" w:hAnsi="Arial" w:cs="Arial"/>
                <w:b/>
                <w:bCs/>
                <w:noProof/>
              </w:rPr>
              <w:t>Appendix</w:t>
            </w:r>
            <w:r>
              <w:rPr>
                <w:noProof/>
                <w:webHidden/>
              </w:rPr>
              <w:tab/>
            </w:r>
            <w:r>
              <w:rPr>
                <w:noProof/>
                <w:webHidden/>
              </w:rPr>
              <w:fldChar w:fldCharType="begin"/>
            </w:r>
            <w:r>
              <w:rPr>
                <w:noProof/>
                <w:webHidden/>
              </w:rPr>
              <w:instrText xml:space="preserve"> PAGEREF _Toc240977559 \h </w:instrText>
            </w:r>
            <w:r>
              <w:rPr>
                <w:noProof/>
                <w:webHidden/>
              </w:rPr>
            </w:r>
            <w:r>
              <w:rPr>
                <w:noProof/>
                <w:webHidden/>
              </w:rPr>
              <w:fldChar w:fldCharType="separate"/>
            </w:r>
            <w:r>
              <w:rPr>
                <w:noProof/>
                <w:webHidden/>
              </w:rPr>
              <w:t>98</w:t>
            </w:r>
            <w:r>
              <w:rPr>
                <w:noProof/>
                <w:webHidden/>
              </w:rPr>
              <w:fldChar w:fldCharType="end"/>
            </w:r>
          </w:hyperlink>
        </w:p>
        <w:p w14:paraId="5CD51CA2" w14:textId="4C3AC705" w:rsidR="00B44C69" w:rsidRDefault="00B44C69">
          <w:pPr>
            <w:pStyle w:val="TOC3"/>
            <w:tabs>
              <w:tab w:val="left" w:pos="960"/>
              <w:tab w:val="right" w:leader="dot" w:pos="9350"/>
            </w:tabs>
            <w:rPr>
              <w:rFonts w:eastAsiaTheme="minorEastAsia"/>
              <w:noProof/>
            </w:rPr>
          </w:pPr>
          <w:hyperlink w:anchor="_Toc240977560" w:history="1">
            <w:r w:rsidRPr="00A34D73">
              <w:rPr>
                <w:rStyle w:val="Hyperlink"/>
                <w:rFonts w:ascii="Symbol" w:hAnsi="Symbol" w:cs="Arial"/>
                <w:bCs/>
                <w:noProof/>
              </w:rPr>
              <w:t></w:t>
            </w:r>
            <w:r>
              <w:rPr>
                <w:rFonts w:eastAsiaTheme="minorEastAsia"/>
                <w:noProof/>
              </w:rPr>
              <w:tab/>
            </w:r>
            <w:r w:rsidRPr="00A34D73">
              <w:rPr>
                <w:rStyle w:val="Hyperlink"/>
                <w:rFonts w:ascii="Arial" w:hAnsi="Arial" w:cs="Arial"/>
                <w:b/>
                <w:bCs/>
                <w:noProof/>
              </w:rPr>
              <w:t>Appendix A</w:t>
            </w:r>
            <w:r>
              <w:rPr>
                <w:noProof/>
                <w:webHidden/>
              </w:rPr>
              <w:tab/>
            </w:r>
            <w:r>
              <w:rPr>
                <w:noProof/>
                <w:webHidden/>
              </w:rPr>
              <w:fldChar w:fldCharType="begin"/>
            </w:r>
            <w:r>
              <w:rPr>
                <w:noProof/>
                <w:webHidden/>
              </w:rPr>
              <w:instrText xml:space="preserve"> PAGEREF _Toc240977560 \h </w:instrText>
            </w:r>
            <w:r>
              <w:rPr>
                <w:noProof/>
                <w:webHidden/>
              </w:rPr>
            </w:r>
            <w:r>
              <w:rPr>
                <w:noProof/>
                <w:webHidden/>
              </w:rPr>
              <w:fldChar w:fldCharType="separate"/>
            </w:r>
            <w:r>
              <w:rPr>
                <w:noProof/>
                <w:webHidden/>
              </w:rPr>
              <w:t>98</w:t>
            </w:r>
            <w:r>
              <w:rPr>
                <w:noProof/>
                <w:webHidden/>
              </w:rPr>
              <w:fldChar w:fldCharType="end"/>
            </w:r>
          </w:hyperlink>
        </w:p>
        <w:p w14:paraId="76B84FD6" w14:textId="2E3F374A" w:rsidR="00B44C69" w:rsidRDefault="00B44C69">
          <w:pPr>
            <w:pStyle w:val="TOC3"/>
            <w:tabs>
              <w:tab w:val="right" w:leader="dot" w:pos="9350"/>
            </w:tabs>
            <w:rPr>
              <w:rFonts w:eastAsiaTheme="minorEastAsia"/>
              <w:noProof/>
            </w:rPr>
          </w:pPr>
          <w:hyperlink w:anchor="_Toc240977561" w:history="1">
            <w:r w:rsidRPr="00A34D73">
              <w:rPr>
                <w:rStyle w:val="Hyperlink"/>
                <w:rFonts w:ascii="Arial" w:hAnsi="Arial" w:cs="Arial"/>
                <w:b/>
                <w:bCs/>
                <w:noProof/>
              </w:rPr>
              <w:t>(Figure 8.1: Business Model Canvas for The Pulse Corner)</w:t>
            </w:r>
            <w:r>
              <w:rPr>
                <w:noProof/>
                <w:webHidden/>
              </w:rPr>
              <w:tab/>
            </w:r>
            <w:r>
              <w:rPr>
                <w:noProof/>
                <w:webHidden/>
              </w:rPr>
              <w:fldChar w:fldCharType="begin"/>
            </w:r>
            <w:r>
              <w:rPr>
                <w:noProof/>
                <w:webHidden/>
              </w:rPr>
              <w:instrText xml:space="preserve"> PAGEREF _Toc240977561 \h </w:instrText>
            </w:r>
            <w:r>
              <w:rPr>
                <w:noProof/>
                <w:webHidden/>
              </w:rPr>
            </w:r>
            <w:r>
              <w:rPr>
                <w:noProof/>
                <w:webHidden/>
              </w:rPr>
              <w:fldChar w:fldCharType="separate"/>
            </w:r>
            <w:r>
              <w:rPr>
                <w:noProof/>
                <w:webHidden/>
              </w:rPr>
              <w:t>98</w:t>
            </w:r>
            <w:r>
              <w:rPr>
                <w:noProof/>
                <w:webHidden/>
              </w:rPr>
              <w:fldChar w:fldCharType="end"/>
            </w:r>
          </w:hyperlink>
        </w:p>
        <w:p w14:paraId="07146626" w14:textId="17DBAE8B" w:rsidR="005E20A4" w:rsidRPr="00641154" w:rsidRDefault="002A7F59" w:rsidP="00CE7398">
          <w:pPr>
            <w:spacing w:line="360" w:lineRule="auto"/>
            <w:jc w:val="both"/>
            <w:rPr>
              <w:rFonts w:ascii="Arial" w:hAnsi="Arial" w:cs="Arial"/>
            </w:rPr>
          </w:pPr>
          <w:r w:rsidRPr="00641154">
            <w:rPr>
              <w:rFonts w:ascii="Arial" w:hAnsi="Arial" w:cs="Arial"/>
              <w:b/>
              <w:bCs/>
              <w:noProof/>
            </w:rPr>
            <w:fldChar w:fldCharType="end"/>
          </w:r>
        </w:p>
      </w:sdtContent>
    </w:sdt>
    <w:p w14:paraId="0085EED8" w14:textId="033BFC97" w:rsidR="00A34BF9" w:rsidRPr="00641154" w:rsidRDefault="002A7F59" w:rsidP="00CE7398">
      <w:pPr>
        <w:spacing w:line="360" w:lineRule="auto"/>
        <w:jc w:val="both"/>
        <w:rPr>
          <w:rFonts w:ascii="Arial" w:hAnsi="Arial" w:cs="Arial"/>
          <w:b/>
          <w:bCs/>
          <w:sz w:val="28"/>
          <w:szCs w:val="28"/>
        </w:rPr>
      </w:pPr>
      <w:r w:rsidRPr="00641154">
        <w:rPr>
          <w:rFonts w:ascii="Arial" w:hAnsi="Arial" w:cs="Arial"/>
          <w:b/>
          <w:bCs/>
          <w:sz w:val="28"/>
          <w:szCs w:val="28"/>
        </w:rPr>
        <w:br w:type="page"/>
      </w:r>
    </w:p>
    <w:p w14:paraId="0457278A" w14:textId="533C4CE5" w:rsidR="006F27E3" w:rsidRPr="00641154" w:rsidRDefault="006F27E3" w:rsidP="00CE7398">
      <w:pPr>
        <w:pStyle w:val="Heading1"/>
        <w:spacing w:line="360" w:lineRule="auto"/>
        <w:jc w:val="both"/>
        <w:rPr>
          <w:rFonts w:ascii="Arial" w:hAnsi="Arial" w:cs="Arial"/>
          <w:b/>
          <w:bCs/>
          <w:color w:val="auto"/>
          <w:sz w:val="32"/>
          <w:szCs w:val="32"/>
        </w:rPr>
      </w:pPr>
      <w:bookmarkStart w:id="0" w:name="_Toc240977438"/>
      <w:r w:rsidRPr="00641154">
        <w:rPr>
          <w:rFonts w:ascii="Arial" w:hAnsi="Arial" w:cs="Arial"/>
          <w:b/>
          <w:bCs/>
          <w:color w:val="auto"/>
          <w:sz w:val="32"/>
          <w:szCs w:val="32"/>
        </w:rPr>
        <w:lastRenderedPageBreak/>
        <w:t>AI Use Acknowledgement</w:t>
      </w:r>
      <w:bookmarkEnd w:id="0"/>
    </w:p>
    <w:p w14:paraId="0FACDC92" w14:textId="6C81D645" w:rsidR="006F27E3" w:rsidRPr="00641154" w:rsidRDefault="00673397" w:rsidP="00CE7398">
      <w:pPr>
        <w:spacing w:line="360" w:lineRule="auto"/>
        <w:jc w:val="both"/>
        <w:rPr>
          <w:rFonts w:ascii="Arial" w:hAnsi="Arial" w:cs="Arial"/>
        </w:rPr>
      </w:pPr>
      <w:r w:rsidRPr="00641154">
        <w:rPr>
          <w:rFonts w:ascii="Arial" w:hAnsi="Arial" w:cs="Arial"/>
        </w:rPr>
        <w:t xml:space="preserve">The use of artificial intelligence tools in the </w:t>
      </w:r>
      <w:r w:rsidR="00BB614A" w:rsidRPr="00641154">
        <w:rPr>
          <w:rFonts w:ascii="Arial" w:hAnsi="Arial" w:cs="Arial"/>
        </w:rPr>
        <w:t xml:space="preserve">development of this Business Development Proposal was limited to a </w:t>
      </w:r>
      <w:r w:rsidR="00245490" w:rsidRPr="00641154">
        <w:rPr>
          <w:rFonts w:ascii="Arial" w:hAnsi="Arial" w:cs="Arial"/>
        </w:rPr>
        <w:t>strict</w:t>
      </w:r>
      <w:r w:rsidR="00EF35DC" w:rsidRPr="00641154">
        <w:rPr>
          <w:rFonts w:ascii="Arial" w:hAnsi="Arial" w:cs="Arial"/>
        </w:rPr>
        <w:t xml:space="preserve">ly </w:t>
      </w:r>
      <w:r w:rsidR="004A3C38" w:rsidRPr="00641154">
        <w:rPr>
          <w:rFonts w:ascii="Arial" w:hAnsi="Arial" w:cs="Arial"/>
        </w:rPr>
        <w:t>supportive role, assisting in specific, non-substa</w:t>
      </w:r>
      <w:r w:rsidR="00E21A91" w:rsidRPr="00641154">
        <w:rPr>
          <w:rFonts w:ascii="Arial" w:hAnsi="Arial" w:cs="Arial"/>
        </w:rPr>
        <w:t>ntive stages of the research and writing process.</w:t>
      </w:r>
    </w:p>
    <w:p w14:paraId="1F4876F4" w14:textId="00D0D610" w:rsidR="00E21A91" w:rsidRPr="00641154" w:rsidRDefault="00E21A91" w:rsidP="00CE7398">
      <w:pPr>
        <w:spacing w:line="360" w:lineRule="auto"/>
        <w:jc w:val="both"/>
        <w:rPr>
          <w:rFonts w:ascii="Arial" w:hAnsi="Arial" w:cs="Arial"/>
        </w:rPr>
      </w:pPr>
      <w:r w:rsidRPr="00641154">
        <w:rPr>
          <w:rFonts w:ascii="Arial" w:hAnsi="Arial" w:cs="Arial"/>
        </w:rPr>
        <w:t xml:space="preserve">Google Gemini AI was used </w:t>
      </w:r>
      <w:r w:rsidR="00926FB7" w:rsidRPr="00641154">
        <w:rPr>
          <w:rFonts w:ascii="Arial" w:hAnsi="Arial" w:cs="Arial"/>
        </w:rPr>
        <w:t>only for creating and editing visual elements like diagrams and ill</w:t>
      </w:r>
      <w:r w:rsidR="009016A0" w:rsidRPr="00641154">
        <w:rPr>
          <w:rFonts w:ascii="Arial" w:hAnsi="Arial" w:cs="Arial"/>
        </w:rPr>
        <w:t>ustrative graphics referenced in the appendices. The au</w:t>
      </w:r>
      <w:r w:rsidR="001A11F6" w:rsidRPr="00641154">
        <w:rPr>
          <w:rFonts w:ascii="Arial" w:hAnsi="Arial" w:cs="Arial"/>
        </w:rPr>
        <w:t xml:space="preserve">thor critically reviewed, contextualized and </w:t>
      </w:r>
      <w:r w:rsidR="005F39C7" w:rsidRPr="00641154">
        <w:rPr>
          <w:rFonts w:ascii="Arial" w:hAnsi="Arial" w:cs="Arial"/>
        </w:rPr>
        <w:t>verified these visuals prior to inclusion</w:t>
      </w:r>
      <w:r w:rsidR="00982430" w:rsidRPr="00641154">
        <w:rPr>
          <w:rFonts w:ascii="Arial" w:hAnsi="Arial" w:cs="Arial"/>
        </w:rPr>
        <w:t>.</w:t>
      </w:r>
    </w:p>
    <w:p w14:paraId="2800F1EA" w14:textId="74855899" w:rsidR="00982430" w:rsidRPr="00641154" w:rsidRDefault="00982430" w:rsidP="00CE7398">
      <w:pPr>
        <w:spacing w:line="360" w:lineRule="auto"/>
        <w:jc w:val="both"/>
        <w:rPr>
          <w:rFonts w:ascii="Arial" w:hAnsi="Arial" w:cs="Arial"/>
        </w:rPr>
      </w:pPr>
      <w:r w:rsidRPr="00641154">
        <w:rPr>
          <w:rFonts w:ascii="Arial" w:hAnsi="Arial" w:cs="Arial"/>
        </w:rPr>
        <w:t xml:space="preserve">AI tools were also used to support critical and </w:t>
      </w:r>
      <w:r w:rsidR="004C1D20" w:rsidRPr="00641154">
        <w:rPr>
          <w:rFonts w:ascii="Arial" w:hAnsi="Arial" w:cs="Arial"/>
        </w:rPr>
        <w:t>legal research through i</w:t>
      </w:r>
      <w:r w:rsidR="009E7172" w:rsidRPr="00641154">
        <w:rPr>
          <w:rFonts w:ascii="Arial" w:hAnsi="Arial" w:cs="Arial"/>
        </w:rPr>
        <w:t xml:space="preserve">dentification, summarization and cross-checking of </w:t>
      </w:r>
      <w:r w:rsidR="00A02189" w:rsidRPr="00641154">
        <w:rPr>
          <w:rFonts w:ascii="Arial" w:hAnsi="Arial" w:cs="Arial"/>
        </w:rPr>
        <w:t xml:space="preserve">publicly available secondary sources. The author has independently verified </w:t>
      </w:r>
      <w:r w:rsidR="004B3B3B" w:rsidRPr="00641154">
        <w:rPr>
          <w:rFonts w:ascii="Arial" w:hAnsi="Arial" w:cs="Arial"/>
        </w:rPr>
        <w:t xml:space="preserve">all such outputs and has not </w:t>
      </w:r>
      <w:r w:rsidR="0025334F" w:rsidRPr="00641154">
        <w:rPr>
          <w:rFonts w:ascii="Arial" w:hAnsi="Arial" w:cs="Arial"/>
        </w:rPr>
        <w:t xml:space="preserve">included any </w:t>
      </w:r>
      <w:r w:rsidR="00441B48" w:rsidRPr="00641154">
        <w:rPr>
          <w:rFonts w:ascii="Arial" w:hAnsi="Arial" w:cs="Arial"/>
        </w:rPr>
        <w:t xml:space="preserve">AI-generated analysis, interpretation, or conclusion in the proposal. </w:t>
      </w:r>
    </w:p>
    <w:p w14:paraId="1D778B12" w14:textId="2A9FD416" w:rsidR="00F27557" w:rsidRPr="00641154" w:rsidRDefault="00950BE2" w:rsidP="00CE7398">
      <w:pPr>
        <w:spacing w:line="360" w:lineRule="auto"/>
        <w:jc w:val="both"/>
        <w:rPr>
          <w:rFonts w:ascii="Arial" w:hAnsi="Arial" w:cs="Arial"/>
        </w:rPr>
      </w:pPr>
      <w:r w:rsidRPr="00641154">
        <w:rPr>
          <w:rFonts w:ascii="Arial" w:hAnsi="Arial" w:cs="Arial"/>
        </w:rPr>
        <w:t xml:space="preserve">The author confirms that all the significant </w:t>
      </w:r>
      <w:r w:rsidR="00803155" w:rsidRPr="00641154">
        <w:rPr>
          <w:rFonts w:ascii="Arial" w:hAnsi="Arial" w:cs="Arial"/>
        </w:rPr>
        <w:t>analysis, data interpretation, critical assessment of framework, f</w:t>
      </w:r>
      <w:r w:rsidR="00FC13CB" w:rsidRPr="00641154">
        <w:rPr>
          <w:rFonts w:ascii="Arial" w:hAnsi="Arial" w:cs="Arial"/>
        </w:rPr>
        <w:t>inancial rationale, strategic decisions and conclusions in th</w:t>
      </w:r>
      <w:r w:rsidR="00B62BE3" w:rsidRPr="00641154">
        <w:rPr>
          <w:rFonts w:ascii="Arial" w:hAnsi="Arial" w:cs="Arial"/>
        </w:rPr>
        <w:t>is proposal are only the author</w:t>
      </w:r>
      <w:r w:rsidR="00B81141" w:rsidRPr="00641154">
        <w:rPr>
          <w:rFonts w:ascii="Arial" w:hAnsi="Arial" w:cs="Arial"/>
        </w:rPr>
        <w:t xml:space="preserve">’s own work. </w:t>
      </w:r>
      <w:r w:rsidR="0044309A" w:rsidRPr="00641154">
        <w:rPr>
          <w:rFonts w:ascii="Arial" w:hAnsi="Arial" w:cs="Arial"/>
        </w:rPr>
        <w:t xml:space="preserve">The core </w:t>
      </w:r>
      <w:r w:rsidR="00E51097" w:rsidRPr="00641154">
        <w:rPr>
          <w:rFonts w:ascii="Arial" w:hAnsi="Arial" w:cs="Arial"/>
        </w:rPr>
        <w:t xml:space="preserve">arguments were not generated by AI tools; the text was not drafted or rewritten by AI </w:t>
      </w:r>
      <w:r w:rsidR="00783C35" w:rsidRPr="00641154">
        <w:rPr>
          <w:rFonts w:ascii="Arial" w:hAnsi="Arial" w:cs="Arial"/>
        </w:rPr>
        <w:t>tools; and cited evidence was not selected or interpreted by AI tools; All secondar</w:t>
      </w:r>
      <w:r w:rsidR="00031668" w:rsidRPr="00641154">
        <w:rPr>
          <w:rFonts w:ascii="Arial" w:hAnsi="Arial" w:cs="Arial"/>
        </w:rPr>
        <w:t xml:space="preserve">y data, statistics and quotations have been independently verified and referenced using the Harvard referencing system. </w:t>
      </w:r>
    </w:p>
    <w:p w14:paraId="7578E55B" w14:textId="2318DFB5" w:rsidR="00A65AA7" w:rsidRDefault="00031668" w:rsidP="00CE7398">
      <w:pPr>
        <w:spacing w:line="360" w:lineRule="auto"/>
        <w:jc w:val="both"/>
        <w:rPr>
          <w:rFonts w:ascii="Arial" w:hAnsi="Arial" w:cs="Arial"/>
        </w:rPr>
      </w:pPr>
      <w:r w:rsidRPr="00641154">
        <w:rPr>
          <w:rFonts w:ascii="Arial" w:hAnsi="Arial" w:cs="Arial"/>
        </w:rPr>
        <w:t xml:space="preserve">The author accepts full </w:t>
      </w:r>
      <w:r w:rsidR="00092903" w:rsidRPr="00641154">
        <w:rPr>
          <w:rFonts w:ascii="Arial" w:hAnsi="Arial" w:cs="Arial"/>
        </w:rPr>
        <w:t xml:space="preserve">responsibility for the accuracy, originality and academic integrity of all work </w:t>
      </w:r>
      <w:r w:rsidR="002E675B" w:rsidRPr="00641154">
        <w:rPr>
          <w:rFonts w:ascii="Arial" w:hAnsi="Arial" w:cs="Arial"/>
        </w:rPr>
        <w:t xml:space="preserve">included in the proposal. </w:t>
      </w:r>
    </w:p>
    <w:p w14:paraId="0C4AF361" w14:textId="77777777" w:rsidR="00A65AA7" w:rsidRDefault="00A65AA7" w:rsidP="00CE7398">
      <w:pPr>
        <w:spacing w:line="360" w:lineRule="auto"/>
        <w:rPr>
          <w:rFonts w:ascii="Arial" w:hAnsi="Arial" w:cs="Arial"/>
        </w:rPr>
      </w:pPr>
      <w:r>
        <w:rPr>
          <w:rFonts w:ascii="Arial" w:hAnsi="Arial" w:cs="Arial"/>
        </w:rPr>
        <w:br w:type="page"/>
      </w:r>
    </w:p>
    <w:p w14:paraId="461E25C4" w14:textId="0803454A" w:rsidR="00BF629A" w:rsidRPr="00641154" w:rsidRDefault="00C80E72" w:rsidP="00CE7398">
      <w:pPr>
        <w:pStyle w:val="Heading1"/>
        <w:spacing w:line="360" w:lineRule="auto"/>
        <w:jc w:val="both"/>
        <w:rPr>
          <w:rFonts w:ascii="Arial" w:hAnsi="Arial" w:cs="Arial"/>
          <w:b/>
          <w:bCs/>
          <w:color w:val="auto"/>
          <w:sz w:val="32"/>
          <w:szCs w:val="32"/>
        </w:rPr>
      </w:pPr>
      <w:bookmarkStart w:id="1" w:name="_Toc240977439"/>
      <w:r w:rsidRPr="00641154">
        <w:rPr>
          <w:rFonts w:ascii="Arial" w:hAnsi="Arial" w:cs="Arial"/>
          <w:b/>
          <w:bCs/>
          <w:color w:val="auto"/>
          <w:sz w:val="32"/>
          <w:szCs w:val="32"/>
        </w:rPr>
        <w:lastRenderedPageBreak/>
        <w:t>Executive Summary</w:t>
      </w:r>
      <w:bookmarkEnd w:id="1"/>
    </w:p>
    <w:p w14:paraId="71A3EBD4" w14:textId="68C4B60E" w:rsidR="00C80E72" w:rsidRPr="00641154" w:rsidRDefault="00EE1EE9" w:rsidP="00CE7398">
      <w:pPr>
        <w:spacing w:line="360" w:lineRule="auto"/>
        <w:jc w:val="both"/>
        <w:rPr>
          <w:rFonts w:ascii="Arial" w:hAnsi="Arial" w:cs="Arial"/>
        </w:rPr>
      </w:pPr>
      <w:r w:rsidRPr="00641154">
        <w:rPr>
          <w:rFonts w:ascii="Arial" w:hAnsi="Arial" w:cs="Arial"/>
        </w:rPr>
        <w:t xml:space="preserve">The way Britain </w:t>
      </w:r>
      <w:r w:rsidR="0056374B" w:rsidRPr="00641154">
        <w:rPr>
          <w:rFonts w:ascii="Arial" w:hAnsi="Arial" w:cs="Arial"/>
        </w:rPr>
        <w:t xml:space="preserve">works has changed in ways few would have predicted before 2020. According </w:t>
      </w:r>
      <w:r w:rsidR="00DD2F6F" w:rsidRPr="00641154">
        <w:rPr>
          <w:rFonts w:ascii="Arial" w:hAnsi="Arial" w:cs="Arial"/>
        </w:rPr>
        <w:t xml:space="preserve">to estimates from </w:t>
      </w:r>
      <w:r w:rsidR="00EA3E42" w:rsidRPr="00641154">
        <w:rPr>
          <w:rFonts w:ascii="Arial" w:hAnsi="Arial" w:cs="Arial"/>
        </w:rPr>
        <w:t xml:space="preserve">The </w:t>
      </w:r>
      <w:r w:rsidR="00753F2B">
        <w:rPr>
          <w:rFonts w:ascii="Arial" w:hAnsi="Arial" w:cs="Arial"/>
        </w:rPr>
        <w:t>Office for National Statistics</w:t>
      </w:r>
      <w:r w:rsidR="00D75D80" w:rsidRPr="00641154">
        <w:rPr>
          <w:rFonts w:ascii="Arial" w:hAnsi="Arial" w:cs="Arial"/>
        </w:rPr>
        <w:t>, around 28% of working adults in Great Britain are now following a hybrid working patte</w:t>
      </w:r>
      <w:r w:rsidR="0050028A" w:rsidRPr="00641154">
        <w:rPr>
          <w:rFonts w:ascii="Arial" w:hAnsi="Arial" w:cs="Arial"/>
        </w:rPr>
        <w:t>rn with a further 13%</w:t>
      </w:r>
      <w:r w:rsidR="00C30CCB" w:rsidRPr="00641154">
        <w:rPr>
          <w:rFonts w:ascii="Arial" w:hAnsi="Arial" w:cs="Arial"/>
        </w:rPr>
        <w:t xml:space="preserve"> working</w:t>
      </w:r>
      <w:r w:rsidR="00913729" w:rsidRPr="00641154">
        <w:rPr>
          <w:rFonts w:ascii="Arial" w:hAnsi="Arial" w:cs="Arial"/>
        </w:rPr>
        <w:t xml:space="preserve"> exclusively from home (</w:t>
      </w:r>
      <w:r w:rsidR="00753F2B">
        <w:rPr>
          <w:rFonts w:ascii="Arial" w:hAnsi="Arial" w:cs="Arial"/>
        </w:rPr>
        <w:t>Office for National Statistics</w:t>
      </w:r>
      <w:r w:rsidR="00913729" w:rsidRPr="00641154">
        <w:rPr>
          <w:rFonts w:ascii="Arial" w:hAnsi="Arial" w:cs="Arial"/>
        </w:rPr>
        <w:t xml:space="preserve">, 2025). </w:t>
      </w:r>
      <w:r w:rsidR="00B22E46" w:rsidRPr="00641154">
        <w:rPr>
          <w:rFonts w:ascii="Arial" w:hAnsi="Arial" w:cs="Arial"/>
        </w:rPr>
        <w:t xml:space="preserve">The number of people </w:t>
      </w:r>
      <w:r w:rsidR="00D22C3E" w:rsidRPr="00641154">
        <w:rPr>
          <w:rFonts w:ascii="Arial" w:hAnsi="Arial" w:cs="Arial"/>
        </w:rPr>
        <w:t>registered</w:t>
      </w:r>
      <w:r w:rsidR="00B22E46" w:rsidRPr="00641154">
        <w:rPr>
          <w:rFonts w:ascii="Arial" w:hAnsi="Arial" w:cs="Arial"/>
        </w:rPr>
        <w:t xml:space="preserve"> as self-</w:t>
      </w:r>
      <w:r w:rsidR="00B474D2" w:rsidRPr="00641154">
        <w:rPr>
          <w:rFonts w:ascii="Arial" w:hAnsi="Arial" w:cs="Arial"/>
        </w:rPr>
        <w:t>employed across the UK stands at 4.4 million (</w:t>
      </w:r>
      <w:r w:rsidR="00753F2B">
        <w:rPr>
          <w:rFonts w:ascii="Arial" w:hAnsi="Arial" w:cs="Arial"/>
        </w:rPr>
        <w:t>Office for National Statistics</w:t>
      </w:r>
      <w:r w:rsidR="00B474D2" w:rsidRPr="00641154">
        <w:rPr>
          <w:rFonts w:ascii="Arial" w:hAnsi="Arial" w:cs="Arial"/>
        </w:rPr>
        <w:t>, 2025) and with this has come a huge demand for fle</w:t>
      </w:r>
      <w:r w:rsidR="00C761AD" w:rsidRPr="00641154">
        <w:rPr>
          <w:rFonts w:ascii="Arial" w:hAnsi="Arial" w:cs="Arial"/>
        </w:rPr>
        <w:t>xible,</w:t>
      </w:r>
      <w:r w:rsidR="0061192E" w:rsidRPr="00641154">
        <w:rPr>
          <w:rFonts w:ascii="Arial" w:hAnsi="Arial" w:cs="Arial"/>
        </w:rPr>
        <w:t xml:space="preserve"> lo</w:t>
      </w:r>
      <w:r w:rsidR="00D551C6" w:rsidRPr="00641154">
        <w:rPr>
          <w:rFonts w:ascii="Arial" w:hAnsi="Arial" w:cs="Arial"/>
        </w:rPr>
        <w:t xml:space="preserve">cal </w:t>
      </w:r>
      <w:r w:rsidR="00D07932" w:rsidRPr="00641154">
        <w:rPr>
          <w:rFonts w:ascii="Arial" w:hAnsi="Arial" w:cs="Arial"/>
        </w:rPr>
        <w:t>workspace. Yet in the London b</w:t>
      </w:r>
      <w:r w:rsidR="00397301" w:rsidRPr="00641154">
        <w:rPr>
          <w:rFonts w:ascii="Arial" w:hAnsi="Arial" w:cs="Arial"/>
        </w:rPr>
        <w:t xml:space="preserve">orough </w:t>
      </w:r>
      <w:r w:rsidR="00066522" w:rsidRPr="00641154">
        <w:rPr>
          <w:rFonts w:ascii="Arial" w:hAnsi="Arial" w:cs="Arial"/>
        </w:rPr>
        <w:t>of Richmond upon Thames</w:t>
      </w:r>
      <w:r w:rsidR="00C95812" w:rsidRPr="00641154">
        <w:rPr>
          <w:rFonts w:ascii="Arial" w:hAnsi="Arial" w:cs="Arial"/>
        </w:rPr>
        <w:t xml:space="preserve"> a borough with the highest median resident earnings </w:t>
      </w:r>
      <w:r w:rsidR="0007426D" w:rsidRPr="00641154">
        <w:rPr>
          <w:rFonts w:ascii="Arial" w:hAnsi="Arial" w:cs="Arial"/>
        </w:rPr>
        <w:t xml:space="preserve">of any </w:t>
      </w:r>
      <w:r w:rsidR="00F7187E" w:rsidRPr="00641154">
        <w:rPr>
          <w:rFonts w:ascii="Arial" w:hAnsi="Arial" w:cs="Arial"/>
        </w:rPr>
        <w:t xml:space="preserve">London borough at </w:t>
      </w:r>
      <w:r w:rsidR="00142005" w:rsidRPr="00641154">
        <w:rPr>
          <w:rFonts w:ascii="Arial" w:hAnsi="Arial" w:cs="Arial"/>
        </w:rPr>
        <w:t>£</w:t>
      </w:r>
      <w:r w:rsidR="00082FD7" w:rsidRPr="00641154">
        <w:rPr>
          <w:rFonts w:ascii="Arial" w:hAnsi="Arial" w:cs="Arial"/>
        </w:rPr>
        <w:t>5</w:t>
      </w:r>
      <w:r w:rsidR="006E531B" w:rsidRPr="00641154">
        <w:rPr>
          <w:rFonts w:ascii="Arial" w:hAnsi="Arial" w:cs="Arial"/>
        </w:rPr>
        <w:t xml:space="preserve">7,233 per </w:t>
      </w:r>
      <w:r w:rsidR="00AE1BEC" w:rsidRPr="00641154">
        <w:rPr>
          <w:rFonts w:ascii="Arial" w:hAnsi="Arial" w:cs="Arial"/>
        </w:rPr>
        <w:t>annum (</w:t>
      </w:r>
      <w:r w:rsidR="00753F2B">
        <w:rPr>
          <w:rFonts w:ascii="Arial" w:hAnsi="Arial" w:cs="Arial"/>
        </w:rPr>
        <w:t>Office for National Statistics</w:t>
      </w:r>
      <w:r w:rsidR="00AE1BEC" w:rsidRPr="00641154">
        <w:rPr>
          <w:rFonts w:ascii="Arial" w:hAnsi="Arial" w:cs="Arial"/>
        </w:rPr>
        <w:t xml:space="preserve">, 2026) and an </w:t>
      </w:r>
      <w:r w:rsidR="00C0309E" w:rsidRPr="00641154">
        <w:rPr>
          <w:rFonts w:ascii="Arial" w:hAnsi="Arial" w:cs="Arial"/>
        </w:rPr>
        <w:t xml:space="preserve">extraordinary 58.8% work from home rate recorded at the 2021 census </w:t>
      </w:r>
      <w:r w:rsidR="00CB3FA5" w:rsidRPr="00641154">
        <w:rPr>
          <w:rFonts w:ascii="Arial" w:hAnsi="Arial" w:cs="Arial"/>
        </w:rPr>
        <w:t>(</w:t>
      </w:r>
      <w:r w:rsidR="00753F2B">
        <w:rPr>
          <w:rFonts w:ascii="Arial" w:hAnsi="Arial" w:cs="Arial"/>
        </w:rPr>
        <w:t>Office for National Statistics</w:t>
      </w:r>
      <w:r w:rsidR="00CB3FA5" w:rsidRPr="00641154">
        <w:rPr>
          <w:rFonts w:ascii="Arial" w:hAnsi="Arial" w:cs="Arial"/>
        </w:rPr>
        <w:t>, 202</w:t>
      </w:r>
      <w:r w:rsidR="007A7CC2">
        <w:rPr>
          <w:rFonts w:ascii="Arial" w:hAnsi="Arial" w:cs="Arial"/>
        </w:rPr>
        <w:t>3</w:t>
      </w:r>
      <w:r w:rsidR="00CB3FA5" w:rsidRPr="00641154">
        <w:rPr>
          <w:rFonts w:ascii="Arial" w:hAnsi="Arial" w:cs="Arial"/>
        </w:rPr>
        <w:t xml:space="preserve">). </w:t>
      </w:r>
      <w:r w:rsidR="003C0F68" w:rsidRPr="00641154">
        <w:rPr>
          <w:rFonts w:ascii="Arial" w:hAnsi="Arial" w:cs="Arial"/>
        </w:rPr>
        <w:t xml:space="preserve">There </w:t>
      </w:r>
      <w:r w:rsidR="000A6B2C" w:rsidRPr="00641154">
        <w:rPr>
          <w:rFonts w:ascii="Arial" w:hAnsi="Arial" w:cs="Arial"/>
        </w:rPr>
        <w:t>is nowhere you can get professional co-working</w:t>
      </w:r>
      <w:r w:rsidR="00CA3DEF" w:rsidRPr="00641154">
        <w:rPr>
          <w:rFonts w:ascii="Arial" w:hAnsi="Arial" w:cs="Arial"/>
        </w:rPr>
        <w:t xml:space="preserve">, a quality café and supervised children’s </w:t>
      </w:r>
      <w:r w:rsidR="002249CB" w:rsidRPr="00641154">
        <w:rPr>
          <w:rFonts w:ascii="Arial" w:hAnsi="Arial" w:cs="Arial"/>
        </w:rPr>
        <w:t xml:space="preserve">activities all in one place. </w:t>
      </w:r>
    </w:p>
    <w:p w14:paraId="3688DD2F" w14:textId="3F01469B" w:rsidR="002249CB" w:rsidRPr="00641154" w:rsidRDefault="004E3D2E" w:rsidP="00CE7398">
      <w:pPr>
        <w:spacing w:line="360" w:lineRule="auto"/>
        <w:jc w:val="both"/>
        <w:rPr>
          <w:rFonts w:ascii="Arial" w:hAnsi="Arial" w:cs="Arial"/>
        </w:rPr>
      </w:pPr>
      <w:r w:rsidRPr="00641154">
        <w:rPr>
          <w:rFonts w:ascii="Arial" w:hAnsi="Arial" w:cs="Arial"/>
        </w:rPr>
        <w:t xml:space="preserve">This </w:t>
      </w:r>
      <w:r w:rsidR="006F6E13" w:rsidRPr="00641154">
        <w:rPr>
          <w:rFonts w:ascii="Arial" w:hAnsi="Arial" w:cs="Arial"/>
        </w:rPr>
        <w:t>p</w:t>
      </w:r>
      <w:r w:rsidR="000A5721" w:rsidRPr="00641154">
        <w:rPr>
          <w:rFonts w:ascii="Arial" w:hAnsi="Arial" w:cs="Arial"/>
        </w:rPr>
        <w:t xml:space="preserve">roposal </w:t>
      </w:r>
      <w:r w:rsidR="000D795F" w:rsidRPr="00641154">
        <w:rPr>
          <w:rFonts w:ascii="Arial" w:hAnsi="Arial" w:cs="Arial"/>
        </w:rPr>
        <w:t>presents The</w:t>
      </w:r>
      <w:r w:rsidR="000A5721" w:rsidRPr="00641154">
        <w:rPr>
          <w:rFonts w:ascii="Arial" w:hAnsi="Arial" w:cs="Arial"/>
        </w:rPr>
        <w:t xml:space="preserve"> </w:t>
      </w:r>
      <w:r w:rsidR="006F6E13" w:rsidRPr="00641154">
        <w:rPr>
          <w:rFonts w:ascii="Arial" w:hAnsi="Arial" w:cs="Arial"/>
        </w:rPr>
        <w:t>P</w:t>
      </w:r>
      <w:r w:rsidR="000A5721" w:rsidRPr="00641154">
        <w:rPr>
          <w:rFonts w:ascii="Arial" w:hAnsi="Arial" w:cs="Arial"/>
        </w:rPr>
        <w:t xml:space="preserve">ulse </w:t>
      </w:r>
      <w:r w:rsidR="006F6E13" w:rsidRPr="00641154">
        <w:rPr>
          <w:rFonts w:ascii="Arial" w:hAnsi="Arial" w:cs="Arial"/>
        </w:rPr>
        <w:t>C</w:t>
      </w:r>
      <w:r w:rsidR="000A5721" w:rsidRPr="00641154">
        <w:rPr>
          <w:rFonts w:ascii="Arial" w:hAnsi="Arial" w:cs="Arial"/>
        </w:rPr>
        <w:t>orner</w:t>
      </w:r>
      <w:r w:rsidR="000D795F" w:rsidRPr="00641154">
        <w:rPr>
          <w:rFonts w:ascii="Arial" w:hAnsi="Arial" w:cs="Arial"/>
        </w:rPr>
        <w:t>,</w:t>
      </w:r>
      <w:r w:rsidR="000A5721" w:rsidRPr="00641154">
        <w:rPr>
          <w:rFonts w:ascii="Arial" w:hAnsi="Arial" w:cs="Arial"/>
        </w:rPr>
        <w:t xml:space="preserve"> </w:t>
      </w:r>
      <w:r w:rsidR="000D795F" w:rsidRPr="00641154">
        <w:rPr>
          <w:rFonts w:ascii="Arial" w:hAnsi="Arial" w:cs="Arial"/>
        </w:rPr>
        <w:t>a</w:t>
      </w:r>
      <w:r w:rsidR="007E412D">
        <w:rPr>
          <w:rFonts w:ascii="Arial" w:hAnsi="Arial" w:cs="Arial"/>
        </w:rPr>
        <w:t xml:space="preserve"> </w:t>
      </w:r>
      <w:r w:rsidR="008C4385" w:rsidRPr="00641154">
        <w:rPr>
          <w:rFonts w:ascii="Arial" w:hAnsi="Arial" w:cs="Arial"/>
        </w:rPr>
        <w:t>family-friendly</w:t>
      </w:r>
      <w:r w:rsidR="000A5721" w:rsidRPr="00641154">
        <w:rPr>
          <w:rFonts w:ascii="Arial" w:hAnsi="Arial" w:cs="Arial"/>
        </w:rPr>
        <w:t xml:space="preserve"> </w:t>
      </w:r>
      <w:r w:rsidR="000D795F" w:rsidRPr="00641154">
        <w:rPr>
          <w:rFonts w:ascii="Arial" w:hAnsi="Arial" w:cs="Arial"/>
        </w:rPr>
        <w:t>c</w:t>
      </w:r>
      <w:r w:rsidR="008C4385" w:rsidRPr="00641154">
        <w:rPr>
          <w:rFonts w:ascii="Arial" w:hAnsi="Arial" w:cs="Arial"/>
        </w:rPr>
        <w:t>o-working</w:t>
      </w:r>
      <w:r w:rsidR="000A5721" w:rsidRPr="00641154">
        <w:rPr>
          <w:rFonts w:ascii="Arial" w:hAnsi="Arial" w:cs="Arial"/>
        </w:rPr>
        <w:t xml:space="preserve"> </w:t>
      </w:r>
      <w:r w:rsidR="000D795F" w:rsidRPr="00641154">
        <w:rPr>
          <w:rFonts w:ascii="Arial" w:hAnsi="Arial" w:cs="Arial"/>
        </w:rPr>
        <w:t xml:space="preserve">café </w:t>
      </w:r>
      <w:r w:rsidR="000A5721" w:rsidRPr="00641154">
        <w:rPr>
          <w:rFonts w:ascii="Arial" w:hAnsi="Arial" w:cs="Arial"/>
        </w:rPr>
        <w:t xml:space="preserve">and community space to be established in the </w:t>
      </w:r>
      <w:r w:rsidR="003471E8" w:rsidRPr="00641154">
        <w:rPr>
          <w:rFonts w:ascii="Arial" w:hAnsi="Arial" w:cs="Arial"/>
        </w:rPr>
        <w:t>Centre</w:t>
      </w:r>
      <w:r w:rsidR="000A5721" w:rsidRPr="00641154">
        <w:rPr>
          <w:rFonts w:ascii="Arial" w:hAnsi="Arial" w:cs="Arial"/>
        </w:rPr>
        <w:t xml:space="preserve"> of Richmond. It's </w:t>
      </w:r>
      <w:r w:rsidR="008C4385" w:rsidRPr="00641154">
        <w:rPr>
          <w:rFonts w:ascii="Arial" w:hAnsi="Arial" w:cs="Arial"/>
        </w:rPr>
        <w:t>build</w:t>
      </w:r>
      <w:r w:rsidR="000A5721" w:rsidRPr="00641154">
        <w:rPr>
          <w:rFonts w:ascii="Arial" w:hAnsi="Arial" w:cs="Arial"/>
        </w:rPr>
        <w:t xml:space="preserve"> around </w:t>
      </w:r>
      <w:r w:rsidR="00B70607" w:rsidRPr="00641154">
        <w:rPr>
          <w:rFonts w:ascii="Arial" w:hAnsi="Arial" w:cs="Arial"/>
        </w:rPr>
        <w:t>three</w:t>
      </w:r>
      <w:r w:rsidR="000A5721" w:rsidRPr="00641154">
        <w:rPr>
          <w:rFonts w:ascii="Arial" w:hAnsi="Arial" w:cs="Arial"/>
        </w:rPr>
        <w:t xml:space="preserve"> integrated </w:t>
      </w:r>
      <w:r w:rsidR="00CA5AFF" w:rsidRPr="00641154">
        <w:rPr>
          <w:rFonts w:ascii="Arial" w:hAnsi="Arial" w:cs="Arial"/>
        </w:rPr>
        <w:t>revenue streams</w:t>
      </w:r>
      <w:r w:rsidR="000A5721" w:rsidRPr="00641154">
        <w:rPr>
          <w:rFonts w:ascii="Arial" w:hAnsi="Arial" w:cs="Arial"/>
        </w:rPr>
        <w:t xml:space="preserve">: </w:t>
      </w:r>
      <w:r w:rsidR="008C4385" w:rsidRPr="00641154">
        <w:rPr>
          <w:rFonts w:ascii="Arial" w:hAnsi="Arial" w:cs="Arial"/>
        </w:rPr>
        <w:t xml:space="preserve">A professional </w:t>
      </w:r>
      <w:r w:rsidR="00CA5AFF" w:rsidRPr="00641154">
        <w:rPr>
          <w:rFonts w:ascii="Arial" w:hAnsi="Arial" w:cs="Arial"/>
        </w:rPr>
        <w:t>co-working</w:t>
      </w:r>
      <w:r w:rsidR="008C4385" w:rsidRPr="00641154">
        <w:rPr>
          <w:rFonts w:ascii="Arial" w:hAnsi="Arial" w:cs="Arial"/>
        </w:rPr>
        <w:t xml:space="preserve"> zone with hot-desk and </w:t>
      </w:r>
      <w:r w:rsidR="00B70607" w:rsidRPr="00641154">
        <w:rPr>
          <w:rFonts w:ascii="Arial" w:hAnsi="Arial" w:cs="Arial"/>
        </w:rPr>
        <w:t xml:space="preserve">day-pass options; </w:t>
      </w:r>
      <w:r w:rsidR="00593CE6" w:rsidRPr="00641154">
        <w:rPr>
          <w:rFonts w:ascii="Arial" w:hAnsi="Arial" w:cs="Arial"/>
        </w:rPr>
        <w:t xml:space="preserve">A specialty </w:t>
      </w:r>
      <w:r w:rsidR="00CA5AFF" w:rsidRPr="00641154">
        <w:rPr>
          <w:rFonts w:ascii="Arial" w:hAnsi="Arial" w:cs="Arial"/>
        </w:rPr>
        <w:t xml:space="preserve">café </w:t>
      </w:r>
      <w:r w:rsidR="00593CE6" w:rsidRPr="00641154">
        <w:rPr>
          <w:rFonts w:ascii="Arial" w:hAnsi="Arial" w:cs="Arial"/>
        </w:rPr>
        <w:t>serving</w:t>
      </w:r>
      <w:r w:rsidR="0027428E" w:rsidRPr="00641154">
        <w:rPr>
          <w:rFonts w:ascii="Arial" w:hAnsi="Arial" w:cs="Arial"/>
        </w:rPr>
        <w:t xml:space="preserve"> ethically </w:t>
      </w:r>
      <w:r w:rsidR="00593CE6" w:rsidRPr="00641154">
        <w:rPr>
          <w:rFonts w:ascii="Arial" w:hAnsi="Arial" w:cs="Arial"/>
        </w:rPr>
        <w:t>source</w:t>
      </w:r>
      <w:r w:rsidR="0027428E" w:rsidRPr="00641154">
        <w:rPr>
          <w:rFonts w:ascii="Arial" w:hAnsi="Arial" w:cs="Arial"/>
        </w:rPr>
        <w:t>d</w:t>
      </w:r>
      <w:r w:rsidR="00593CE6" w:rsidRPr="00641154">
        <w:rPr>
          <w:rFonts w:ascii="Arial" w:hAnsi="Arial" w:cs="Arial"/>
        </w:rPr>
        <w:t xml:space="preserve"> coffee and light food</w:t>
      </w:r>
      <w:r w:rsidR="0027428E" w:rsidRPr="00641154">
        <w:rPr>
          <w:rFonts w:ascii="Arial" w:hAnsi="Arial" w:cs="Arial"/>
        </w:rPr>
        <w:t xml:space="preserve">; </w:t>
      </w:r>
      <w:r w:rsidR="001D4AC6" w:rsidRPr="00641154">
        <w:rPr>
          <w:rFonts w:ascii="Arial" w:hAnsi="Arial" w:cs="Arial"/>
        </w:rPr>
        <w:t xml:space="preserve">And Children's Discovery Zone with supervised creative play sessions for </w:t>
      </w:r>
      <w:r w:rsidR="00CF79E5" w:rsidRPr="00641154">
        <w:rPr>
          <w:rFonts w:ascii="Arial" w:hAnsi="Arial" w:cs="Arial"/>
        </w:rPr>
        <w:t>working parents’ children</w:t>
      </w:r>
      <w:r w:rsidR="001D4AC6" w:rsidRPr="00641154">
        <w:rPr>
          <w:rFonts w:ascii="Arial" w:hAnsi="Arial" w:cs="Arial"/>
        </w:rPr>
        <w:t xml:space="preserve">. </w:t>
      </w:r>
      <w:r w:rsidR="00EE7FC4" w:rsidRPr="00641154">
        <w:rPr>
          <w:rFonts w:ascii="Arial" w:hAnsi="Arial" w:cs="Arial"/>
        </w:rPr>
        <w:t xml:space="preserve">The target customer base includes remote workers, freelancers, self-employed </w:t>
      </w:r>
      <w:r w:rsidR="006941CA" w:rsidRPr="00641154">
        <w:rPr>
          <w:rFonts w:ascii="Arial" w:hAnsi="Arial" w:cs="Arial"/>
        </w:rPr>
        <w:t>p</w:t>
      </w:r>
      <w:r w:rsidR="00EE7FC4" w:rsidRPr="00641154">
        <w:rPr>
          <w:rFonts w:ascii="Arial" w:hAnsi="Arial" w:cs="Arial"/>
        </w:rPr>
        <w:t>rofessionals</w:t>
      </w:r>
      <w:r w:rsidR="00DA7352" w:rsidRPr="00641154">
        <w:rPr>
          <w:rFonts w:ascii="Arial" w:hAnsi="Arial" w:cs="Arial"/>
        </w:rPr>
        <w:t xml:space="preserve"> and, </w:t>
      </w:r>
      <w:r w:rsidR="006941CA" w:rsidRPr="00641154">
        <w:rPr>
          <w:rFonts w:ascii="Arial" w:hAnsi="Arial" w:cs="Arial"/>
        </w:rPr>
        <w:t>crucially, working pare</w:t>
      </w:r>
      <w:r w:rsidR="001B40A6" w:rsidRPr="00641154">
        <w:rPr>
          <w:rFonts w:ascii="Arial" w:hAnsi="Arial" w:cs="Arial"/>
        </w:rPr>
        <w:t>nts for whom conventional co-</w:t>
      </w:r>
      <w:r w:rsidR="009C4B04" w:rsidRPr="00641154">
        <w:rPr>
          <w:rFonts w:ascii="Arial" w:hAnsi="Arial" w:cs="Arial"/>
        </w:rPr>
        <w:t xml:space="preserve">working spaces are impractical because they exclude children. </w:t>
      </w:r>
    </w:p>
    <w:p w14:paraId="23C24235" w14:textId="5D7CA0EA" w:rsidR="004B6DBF" w:rsidRPr="00641154" w:rsidRDefault="00EC1DAC" w:rsidP="00CE7398">
      <w:pPr>
        <w:spacing w:line="360" w:lineRule="auto"/>
        <w:jc w:val="both"/>
        <w:rPr>
          <w:rFonts w:ascii="Arial" w:hAnsi="Arial" w:cs="Arial"/>
        </w:rPr>
      </w:pPr>
      <w:r w:rsidRPr="00641154">
        <w:rPr>
          <w:rFonts w:ascii="Arial" w:hAnsi="Arial" w:cs="Arial"/>
        </w:rPr>
        <w:t xml:space="preserve">There </w:t>
      </w:r>
      <w:r w:rsidR="005F29FD" w:rsidRPr="00641154">
        <w:rPr>
          <w:rFonts w:ascii="Arial" w:hAnsi="Arial" w:cs="Arial"/>
        </w:rPr>
        <w:t>may be a</w:t>
      </w:r>
      <w:r w:rsidRPr="00641154">
        <w:rPr>
          <w:rFonts w:ascii="Arial" w:hAnsi="Arial" w:cs="Arial"/>
        </w:rPr>
        <w:t xml:space="preserve"> market opportunity</w:t>
      </w:r>
      <w:r w:rsidR="00A25A39" w:rsidRPr="00641154">
        <w:rPr>
          <w:rFonts w:ascii="Arial" w:hAnsi="Arial" w:cs="Arial"/>
        </w:rPr>
        <w:t>; this proposal tests that possibility using secondary evidence</w:t>
      </w:r>
      <w:r w:rsidR="009C02FD" w:rsidRPr="00641154">
        <w:rPr>
          <w:rFonts w:ascii="Arial" w:hAnsi="Arial" w:cs="Arial"/>
        </w:rPr>
        <w:t>.</w:t>
      </w:r>
      <w:r w:rsidR="00D03508" w:rsidRPr="00641154">
        <w:rPr>
          <w:rFonts w:ascii="Arial" w:hAnsi="Arial" w:cs="Arial"/>
        </w:rPr>
        <w:t xml:space="preserve"> In 2025</w:t>
      </w:r>
      <w:r w:rsidR="00A25A39" w:rsidRPr="00641154">
        <w:rPr>
          <w:rFonts w:ascii="Arial" w:hAnsi="Arial" w:cs="Arial"/>
        </w:rPr>
        <w:t>, t</w:t>
      </w:r>
      <w:r w:rsidR="00D03508" w:rsidRPr="00641154">
        <w:rPr>
          <w:rFonts w:ascii="Arial" w:hAnsi="Arial" w:cs="Arial"/>
        </w:rPr>
        <w:t xml:space="preserve">he UK </w:t>
      </w:r>
      <w:r w:rsidR="00CA5AFF" w:rsidRPr="00641154">
        <w:rPr>
          <w:rFonts w:ascii="Arial" w:hAnsi="Arial" w:cs="Arial"/>
        </w:rPr>
        <w:t>café</w:t>
      </w:r>
      <w:r w:rsidR="00B46125">
        <w:rPr>
          <w:rFonts w:ascii="Arial" w:hAnsi="Arial" w:cs="Arial"/>
        </w:rPr>
        <w:t xml:space="preserve"> and coffee-shop</w:t>
      </w:r>
      <w:r w:rsidR="00CA5AFF" w:rsidRPr="00641154">
        <w:rPr>
          <w:rFonts w:ascii="Arial" w:hAnsi="Arial" w:cs="Arial"/>
        </w:rPr>
        <w:t xml:space="preserve"> </w:t>
      </w:r>
      <w:r w:rsidR="00D03508" w:rsidRPr="00641154">
        <w:rPr>
          <w:rFonts w:ascii="Arial" w:hAnsi="Arial" w:cs="Arial"/>
        </w:rPr>
        <w:t>market was valued at £10.6 billion</w:t>
      </w:r>
      <w:r w:rsidR="00772650" w:rsidRPr="00641154">
        <w:rPr>
          <w:rFonts w:ascii="Arial" w:hAnsi="Arial" w:cs="Arial"/>
        </w:rPr>
        <w:t xml:space="preserve"> </w:t>
      </w:r>
      <w:r w:rsidR="00276E84" w:rsidRPr="00641154">
        <w:rPr>
          <w:rFonts w:ascii="Arial" w:hAnsi="Arial" w:cs="Arial"/>
        </w:rPr>
        <w:t>and is projected to reach £13.7</w:t>
      </w:r>
      <w:r w:rsidR="00177DB0" w:rsidRPr="00641154">
        <w:rPr>
          <w:rFonts w:ascii="Arial" w:hAnsi="Arial" w:cs="Arial"/>
        </w:rPr>
        <w:t xml:space="preserve"> billion by 2030 (Mintel, 2025). </w:t>
      </w:r>
      <w:r w:rsidR="00D77901">
        <w:rPr>
          <w:rFonts w:ascii="Arial" w:hAnsi="Arial" w:cs="Arial"/>
        </w:rPr>
        <w:t>Separately, the UK co-working market was valued at approximately USD 1.94 billion in 2025 and is projected to reach USD 2.99 billion by 2031, growing at a CAGR of 7.45% (Mordor Intelligence, 2025).</w:t>
      </w:r>
      <w:r w:rsidR="00A85F4D" w:rsidRPr="00641154">
        <w:rPr>
          <w:rFonts w:ascii="Arial" w:hAnsi="Arial" w:cs="Arial"/>
        </w:rPr>
        <w:t xml:space="preserve"> </w:t>
      </w:r>
      <w:r w:rsidR="00C53498">
        <w:rPr>
          <w:rFonts w:ascii="Arial" w:hAnsi="Arial" w:cs="Arial"/>
        </w:rPr>
        <w:t>Desk research for this proposal identified only two publicly described family-friendly co-working concepts in the UK, My Little Boardroom in Wokingham and KindHaus in Hackney, with none identified in the Richmond area at the time of writing</w:t>
      </w:r>
      <w:r w:rsidR="00D61BA0" w:rsidRPr="00641154">
        <w:rPr>
          <w:rFonts w:ascii="Arial" w:hAnsi="Arial" w:cs="Arial"/>
        </w:rPr>
        <w:t xml:space="preserve"> (KindHaus</w:t>
      </w:r>
      <w:r w:rsidR="00667D75" w:rsidRPr="00641154">
        <w:rPr>
          <w:rFonts w:ascii="Arial" w:hAnsi="Arial" w:cs="Arial"/>
        </w:rPr>
        <w:t>, 2024</w:t>
      </w:r>
      <w:r w:rsidR="00C53498">
        <w:rPr>
          <w:rFonts w:ascii="Arial" w:hAnsi="Arial" w:cs="Arial"/>
        </w:rPr>
        <w:t>; My</w:t>
      </w:r>
      <w:r w:rsidR="00F64E16">
        <w:rPr>
          <w:rFonts w:ascii="Arial" w:hAnsi="Arial" w:cs="Arial"/>
        </w:rPr>
        <w:t xml:space="preserve"> Little Boardroom, 2024</w:t>
      </w:r>
      <w:r w:rsidR="00667D75" w:rsidRPr="00641154">
        <w:rPr>
          <w:rFonts w:ascii="Arial" w:hAnsi="Arial" w:cs="Arial"/>
        </w:rPr>
        <w:t xml:space="preserve">). This </w:t>
      </w:r>
      <w:r w:rsidR="009C02FD" w:rsidRPr="00641154">
        <w:rPr>
          <w:rFonts w:ascii="Arial" w:hAnsi="Arial" w:cs="Arial"/>
        </w:rPr>
        <w:t xml:space="preserve">may indicate an underserved niche, but the evidence does not by itself </w:t>
      </w:r>
      <w:r w:rsidR="00A321DB" w:rsidRPr="00641154">
        <w:rPr>
          <w:rFonts w:ascii="Arial" w:hAnsi="Arial" w:cs="Arial"/>
        </w:rPr>
        <w:t>prove a market gap</w:t>
      </w:r>
      <w:r w:rsidR="00667D75" w:rsidRPr="00641154">
        <w:rPr>
          <w:rFonts w:ascii="Arial" w:hAnsi="Arial" w:cs="Arial"/>
        </w:rPr>
        <w:t>.</w:t>
      </w:r>
      <w:r w:rsidR="00623215" w:rsidRPr="00641154">
        <w:rPr>
          <w:rFonts w:ascii="Arial" w:hAnsi="Arial" w:cs="Arial"/>
        </w:rPr>
        <w:t xml:space="preserve"> </w:t>
      </w:r>
      <w:r w:rsidR="00BB38B9" w:rsidRPr="00641154">
        <w:rPr>
          <w:rFonts w:ascii="Arial" w:hAnsi="Arial" w:cs="Arial"/>
        </w:rPr>
        <w:t>Richmond’s demogra</w:t>
      </w:r>
      <w:r w:rsidR="004B6DBF" w:rsidRPr="00641154">
        <w:rPr>
          <w:rFonts w:ascii="Arial" w:hAnsi="Arial" w:cs="Arial"/>
        </w:rPr>
        <w:t xml:space="preserve">phic profile bolsters the argument: </w:t>
      </w:r>
      <w:r w:rsidR="000942DC" w:rsidRPr="00641154">
        <w:rPr>
          <w:rFonts w:ascii="Arial" w:hAnsi="Arial" w:cs="Arial"/>
        </w:rPr>
        <w:lastRenderedPageBreak/>
        <w:t>82.2% of the borough’s working residents work in high-</w:t>
      </w:r>
      <w:r w:rsidR="00A86331" w:rsidRPr="00641154">
        <w:rPr>
          <w:rFonts w:ascii="Arial" w:hAnsi="Arial" w:cs="Arial"/>
        </w:rPr>
        <w:t xml:space="preserve">skill managerial, professional and associate </w:t>
      </w:r>
      <w:r w:rsidR="004A535A" w:rsidRPr="00641154">
        <w:rPr>
          <w:rFonts w:ascii="Arial" w:hAnsi="Arial" w:cs="Arial"/>
        </w:rPr>
        <w:t xml:space="preserve">professional occupations compared to </w:t>
      </w:r>
      <w:r w:rsidR="0074685B" w:rsidRPr="00641154">
        <w:rPr>
          <w:rFonts w:ascii="Arial" w:hAnsi="Arial" w:cs="Arial"/>
        </w:rPr>
        <w:t xml:space="preserve">53.3% across Great Britain </w:t>
      </w:r>
      <w:r w:rsidR="00066F00" w:rsidRPr="00641154">
        <w:rPr>
          <w:rFonts w:ascii="Arial" w:hAnsi="Arial" w:cs="Arial"/>
        </w:rPr>
        <w:t>(</w:t>
      </w:r>
      <w:r w:rsidR="00753F2B">
        <w:rPr>
          <w:rFonts w:ascii="Arial" w:hAnsi="Arial" w:cs="Arial"/>
        </w:rPr>
        <w:t>Office for National Statistics</w:t>
      </w:r>
      <w:r w:rsidR="00066F00" w:rsidRPr="00641154">
        <w:rPr>
          <w:rFonts w:ascii="Arial" w:hAnsi="Arial" w:cs="Arial"/>
        </w:rPr>
        <w:t>, 2024), and 16.9% of residents are self-employed</w:t>
      </w:r>
      <w:r w:rsidR="00674688" w:rsidRPr="00641154">
        <w:rPr>
          <w:rFonts w:ascii="Arial" w:hAnsi="Arial" w:cs="Arial"/>
        </w:rPr>
        <w:t>, one of the highest rates in the country (</w:t>
      </w:r>
      <w:r w:rsidR="00753F2B">
        <w:rPr>
          <w:rFonts w:ascii="Arial" w:hAnsi="Arial" w:cs="Arial"/>
        </w:rPr>
        <w:t>Office for National Statistics</w:t>
      </w:r>
      <w:r w:rsidR="00D63CE1" w:rsidRPr="00641154">
        <w:rPr>
          <w:rFonts w:ascii="Arial" w:hAnsi="Arial" w:cs="Arial"/>
        </w:rPr>
        <w:t>, 2024).</w:t>
      </w:r>
    </w:p>
    <w:p w14:paraId="653A76E2" w14:textId="132F8A1F" w:rsidR="00D63CE1" w:rsidRPr="00641154" w:rsidRDefault="00F228B3" w:rsidP="00CE7398">
      <w:pPr>
        <w:spacing w:line="360" w:lineRule="auto"/>
        <w:jc w:val="both"/>
        <w:rPr>
          <w:rFonts w:ascii="Arial" w:hAnsi="Arial" w:cs="Arial"/>
        </w:rPr>
      </w:pPr>
      <w:r w:rsidRPr="00641154">
        <w:rPr>
          <w:rFonts w:ascii="Arial" w:hAnsi="Arial" w:cs="Arial"/>
        </w:rPr>
        <w:t xml:space="preserve">The </w:t>
      </w:r>
      <w:r w:rsidR="00A43E39" w:rsidRPr="00641154">
        <w:rPr>
          <w:rFonts w:ascii="Arial" w:hAnsi="Arial" w:cs="Arial"/>
        </w:rPr>
        <w:t xml:space="preserve">proposed </w:t>
      </w:r>
      <w:r w:rsidRPr="00641154">
        <w:rPr>
          <w:rFonts w:ascii="Arial" w:hAnsi="Arial" w:cs="Arial"/>
        </w:rPr>
        <w:t>Pulse Corner</w:t>
      </w:r>
      <w:r w:rsidR="00A43E39" w:rsidRPr="00641154">
        <w:rPr>
          <w:rFonts w:ascii="Arial" w:hAnsi="Arial" w:cs="Arial"/>
        </w:rPr>
        <w:t xml:space="preserve"> could seek </w:t>
      </w:r>
      <w:r w:rsidR="007661C5" w:rsidRPr="00641154">
        <w:rPr>
          <w:rFonts w:ascii="Arial" w:hAnsi="Arial" w:cs="Arial"/>
        </w:rPr>
        <w:t xml:space="preserve">competitive advantage </w:t>
      </w:r>
      <w:r w:rsidR="00A43E39" w:rsidRPr="00641154">
        <w:rPr>
          <w:rFonts w:ascii="Arial" w:hAnsi="Arial" w:cs="Arial"/>
        </w:rPr>
        <w:t>through differentiation</w:t>
      </w:r>
      <w:r w:rsidR="00C83635" w:rsidRPr="00641154">
        <w:rPr>
          <w:rFonts w:ascii="Arial" w:hAnsi="Arial" w:cs="Arial"/>
        </w:rPr>
        <w:t xml:space="preserve">. No other competitors in Richmond offers workspace, hospitality and family provision in one single package. Existing </w:t>
      </w:r>
      <w:r w:rsidR="00CA5AFF" w:rsidRPr="00641154">
        <w:rPr>
          <w:rFonts w:ascii="Arial" w:hAnsi="Arial" w:cs="Arial"/>
        </w:rPr>
        <w:t>cafés</w:t>
      </w:r>
      <w:r w:rsidR="00C83635" w:rsidRPr="00641154">
        <w:rPr>
          <w:rFonts w:ascii="Arial" w:hAnsi="Arial" w:cs="Arial"/>
        </w:rPr>
        <w:t xml:space="preserve"> such as Tide Tables</w:t>
      </w:r>
      <w:r w:rsidR="00D30323" w:rsidRPr="00641154">
        <w:rPr>
          <w:rFonts w:ascii="Arial" w:hAnsi="Arial" w:cs="Arial"/>
        </w:rPr>
        <w:t>,</w:t>
      </w:r>
      <w:r w:rsidR="00C83635" w:rsidRPr="00641154">
        <w:rPr>
          <w:rFonts w:ascii="Arial" w:hAnsi="Arial" w:cs="Arial"/>
        </w:rPr>
        <w:t xml:space="preserve"> Hollyhock</w:t>
      </w:r>
      <w:r w:rsidR="00D30323" w:rsidRPr="00641154">
        <w:rPr>
          <w:rFonts w:ascii="Arial" w:hAnsi="Arial" w:cs="Arial"/>
        </w:rPr>
        <w:t>, and the award-winning Swiss brand bakery offer good quality food and drink, but</w:t>
      </w:r>
      <w:r w:rsidR="002F6941" w:rsidRPr="00641154">
        <w:rPr>
          <w:rFonts w:ascii="Arial" w:hAnsi="Arial" w:cs="Arial"/>
        </w:rPr>
        <w:t xml:space="preserve"> no workspace facilities. Operations such a</w:t>
      </w:r>
      <w:r w:rsidR="00BE20B9" w:rsidRPr="00641154">
        <w:rPr>
          <w:rFonts w:ascii="Arial" w:hAnsi="Arial" w:cs="Arial"/>
        </w:rPr>
        <w:t xml:space="preserve">s Regus Spencer House and Evergreen Studios </w:t>
      </w:r>
      <w:r w:rsidR="0022052E" w:rsidRPr="00641154">
        <w:rPr>
          <w:rFonts w:ascii="Arial" w:hAnsi="Arial" w:cs="Arial"/>
        </w:rPr>
        <w:t xml:space="preserve">Offer </w:t>
      </w:r>
      <w:r w:rsidR="00CA5AFF" w:rsidRPr="00641154">
        <w:rPr>
          <w:rFonts w:ascii="Arial" w:hAnsi="Arial" w:cs="Arial"/>
        </w:rPr>
        <w:t>Co-working</w:t>
      </w:r>
      <w:r w:rsidR="0022052E" w:rsidRPr="00641154">
        <w:rPr>
          <w:rFonts w:ascii="Arial" w:hAnsi="Arial" w:cs="Arial"/>
        </w:rPr>
        <w:t xml:space="preserve"> space, but they are not family-friendly and are not open to casual </w:t>
      </w:r>
      <w:r w:rsidR="00CA5AFF" w:rsidRPr="00641154">
        <w:rPr>
          <w:rFonts w:ascii="Arial" w:hAnsi="Arial" w:cs="Arial"/>
        </w:rPr>
        <w:t xml:space="preserve">café </w:t>
      </w:r>
      <w:r w:rsidR="001E07CE" w:rsidRPr="00641154">
        <w:rPr>
          <w:rFonts w:ascii="Arial" w:hAnsi="Arial" w:cs="Arial"/>
        </w:rPr>
        <w:t>customers (</w:t>
      </w:r>
      <w:r w:rsidR="00C336F9">
        <w:rPr>
          <w:rFonts w:ascii="Arial" w:hAnsi="Arial" w:cs="Arial"/>
        </w:rPr>
        <w:t>Regus</w:t>
      </w:r>
      <w:r w:rsidR="0022052E" w:rsidRPr="00641154">
        <w:rPr>
          <w:rFonts w:ascii="Arial" w:hAnsi="Arial" w:cs="Arial"/>
        </w:rPr>
        <w:t xml:space="preserve">, 2026; </w:t>
      </w:r>
      <w:r w:rsidR="00C336F9">
        <w:rPr>
          <w:rFonts w:ascii="Arial" w:hAnsi="Arial" w:cs="Arial"/>
        </w:rPr>
        <w:t>Evergreen Studios</w:t>
      </w:r>
      <w:r w:rsidR="0022052E" w:rsidRPr="00641154">
        <w:rPr>
          <w:rFonts w:ascii="Arial" w:hAnsi="Arial" w:cs="Arial"/>
        </w:rPr>
        <w:t xml:space="preserve">, 2026). </w:t>
      </w:r>
      <w:r w:rsidR="000B306C" w:rsidRPr="00641154">
        <w:rPr>
          <w:rFonts w:ascii="Arial" w:hAnsi="Arial" w:cs="Arial"/>
        </w:rPr>
        <w:t xml:space="preserve">The three-in-one concept </w:t>
      </w:r>
      <w:r w:rsidR="0002752A" w:rsidRPr="00641154">
        <w:rPr>
          <w:rFonts w:ascii="Arial" w:hAnsi="Arial" w:cs="Arial"/>
        </w:rPr>
        <w:t>offers</w:t>
      </w:r>
      <w:r w:rsidR="000B306C" w:rsidRPr="00641154">
        <w:rPr>
          <w:rFonts w:ascii="Arial" w:hAnsi="Arial" w:cs="Arial"/>
        </w:rPr>
        <w:t xml:space="preserve"> a value proposition that no single </w:t>
      </w:r>
      <w:r w:rsidR="001E07CE" w:rsidRPr="00641154">
        <w:rPr>
          <w:rFonts w:ascii="Arial" w:hAnsi="Arial" w:cs="Arial"/>
        </w:rPr>
        <w:t>competitor</w:t>
      </w:r>
      <w:r w:rsidR="000B306C" w:rsidRPr="00641154">
        <w:rPr>
          <w:rFonts w:ascii="Arial" w:hAnsi="Arial" w:cs="Arial"/>
        </w:rPr>
        <w:t xml:space="preserve"> can match without a major overhaul of their business model.</w:t>
      </w:r>
    </w:p>
    <w:p w14:paraId="002876F3" w14:textId="4E39C16E" w:rsidR="00376237" w:rsidRDefault="00F70606" w:rsidP="00CE7398">
      <w:pPr>
        <w:spacing w:line="360" w:lineRule="auto"/>
        <w:jc w:val="both"/>
        <w:rPr>
          <w:rFonts w:ascii="Arial" w:hAnsi="Arial" w:cs="Arial"/>
        </w:rPr>
      </w:pPr>
      <w:r w:rsidRPr="00641154">
        <w:rPr>
          <w:rFonts w:ascii="Arial" w:hAnsi="Arial" w:cs="Arial"/>
        </w:rPr>
        <w:t xml:space="preserve">As detailed in section </w:t>
      </w:r>
      <w:r w:rsidR="00800D7D">
        <w:rPr>
          <w:rFonts w:ascii="Arial" w:hAnsi="Arial" w:cs="Arial"/>
        </w:rPr>
        <w:t>9</w:t>
      </w:r>
      <w:r w:rsidR="00F24E33" w:rsidRPr="00641154">
        <w:rPr>
          <w:rFonts w:ascii="Arial" w:hAnsi="Arial" w:cs="Arial"/>
        </w:rPr>
        <w:t xml:space="preserve">, </w:t>
      </w:r>
      <w:r w:rsidR="008F0003" w:rsidRPr="008F0003">
        <w:rPr>
          <w:rFonts w:ascii="Arial" w:hAnsi="Arial" w:cs="Arial"/>
        </w:rPr>
        <w:t>The financial model projects annual revenue of approximately £412,890 in Year 1, rising to £599,235 in Year 2 and £772,716 in Year 3. This represents average monthly revenue of approximately £34,408, £49,936 and £64,393 respectively.</w:t>
      </w:r>
      <w:r w:rsidR="00941474">
        <w:rPr>
          <w:rFonts w:ascii="Arial" w:hAnsi="Arial" w:cs="Arial"/>
        </w:rPr>
        <w:t xml:space="preserve"> </w:t>
      </w:r>
      <w:r w:rsidR="00500010">
        <w:rPr>
          <w:rFonts w:ascii="Arial" w:hAnsi="Arial" w:cs="Arial"/>
        </w:rPr>
        <w:t>The projec</w:t>
      </w:r>
      <w:r w:rsidR="00F51552">
        <w:rPr>
          <w:rFonts w:ascii="Arial" w:hAnsi="Arial" w:cs="Arial"/>
        </w:rPr>
        <w:t>tions are based on a conservative set of assumptions for café transactions, co-working usage, meeting</w:t>
      </w:r>
      <w:r w:rsidR="00DD3348">
        <w:rPr>
          <w:rFonts w:ascii="Arial" w:hAnsi="Arial" w:cs="Arial"/>
        </w:rPr>
        <w:t xml:space="preserve"> room bookings and children’s </w:t>
      </w:r>
      <w:r w:rsidR="00CE72D8">
        <w:rPr>
          <w:rFonts w:ascii="Arial" w:hAnsi="Arial" w:cs="Arial"/>
        </w:rPr>
        <w:t xml:space="preserve">session uptake. Co-working day passes are priced at £18, monthly memberships are </w:t>
      </w:r>
      <w:r w:rsidR="004C1792">
        <w:rPr>
          <w:rFonts w:ascii="Arial" w:hAnsi="Arial" w:cs="Arial"/>
        </w:rPr>
        <w:t xml:space="preserve">£220, café average transaction value </w:t>
      </w:r>
      <w:r w:rsidR="00C4022B">
        <w:rPr>
          <w:rFonts w:ascii="Arial" w:hAnsi="Arial" w:cs="Arial"/>
        </w:rPr>
        <w:t xml:space="preserve">is £9, meeting room hire is £25-£40 per hour and children’s sessions are </w:t>
      </w:r>
      <w:r w:rsidR="001E07CE">
        <w:rPr>
          <w:rFonts w:ascii="Arial" w:hAnsi="Arial" w:cs="Arial"/>
        </w:rPr>
        <w:t>£15.</w:t>
      </w:r>
      <w:r w:rsidR="00254112" w:rsidRPr="00641154">
        <w:rPr>
          <w:rFonts w:ascii="Arial" w:hAnsi="Arial" w:cs="Arial"/>
        </w:rPr>
        <w:t xml:space="preserve"> The proposal is supported by a structured use of 5 strategic framework</w:t>
      </w:r>
      <w:r w:rsidR="006F41CA" w:rsidRPr="00641154">
        <w:rPr>
          <w:rFonts w:ascii="Arial" w:hAnsi="Arial" w:cs="Arial"/>
        </w:rPr>
        <w:t>s; Job to be done (</w:t>
      </w:r>
      <w:r w:rsidR="0092177E">
        <w:rPr>
          <w:rFonts w:ascii="Arial" w:hAnsi="Arial" w:cs="Arial"/>
        </w:rPr>
        <w:t>Christensen et al., 2016</w:t>
      </w:r>
      <w:r w:rsidR="006F41CA" w:rsidRPr="00641154">
        <w:rPr>
          <w:rFonts w:ascii="Arial" w:hAnsi="Arial" w:cs="Arial"/>
        </w:rPr>
        <w:t xml:space="preserve">), </w:t>
      </w:r>
      <w:r w:rsidR="009F6210" w:rsidRPr="00641154">
        <w:rPr>
          <w:rFonts w:ascii="Arial" w:hAnsi="Arial" w:cs="Arial"/>
        </w:rPr>
        <w:t>PESTLE analysis (Johnson et al.,</w:t>
      </w:r>
      <w:r w:rsidR="00113AAD" w:rsidRPr="00641154">
        <w:rPr>
          <w:rFonts w:ascii="Arial" w:hAnsi="Arial" w:cs="Arial"/>
        </w:rPr>
        <w:t xml:space="preserve"> 2020), Porter’s Five Forces (Porter, 1980)</w:t>
      </w:r>
      <w:r w:rsidR="0066235D" w:rsidRPr="00641154">
        <w:rPr>
          <w:rFonts w:ascii="Arial" w:hAnsi="Arial" w:cs="Arial"/>
        </w:rPr>
        <w:t>, the Value Proposition Canvas (Osterwalder et al.</w:t>
      </w:r>
      <w:r w:rsidR="002558A3" w:rsidRPr="00641154">
        <w:rPr>
          <w:rFonts w:ascii="Arial" w:hAnsi="Arial" w:cs="Arial"/>
        </w:rPr>
        <w:t xml:space="preserve">, 2014) and the Business Model Canvas (Osterwalder and Pigneur, </w:t>
      </w:r>
      <w:r w:rsidR="00BE6E27" w:rsidRPr="00641154">
        <w:rPr>
          <w:rFonts w:ascii="Arial" w:hAnsi="Arial" w:cs="Arial"/>
        </w:rPr>
        <w:t xml:space="preserve">2010), with further support of VRIO analysis (Barney, 1991) and SWOT assessment. </w:t>
      </w:r>
      <w:r w:rsidR="00E3186B" w:rsidRPr="00641154">
        <w:rPr>
          <w:rFonts w:ascii="Arial" w:hAnsi="Arial" w:cs="Arial"/>
        </w:rPr>
        <w:t xml:space="preserve">The evidence gathered </w:t>
      </w:r>
      <w:r w:rsidR="00D07F6A" w:rsidRPr="00641154">
        <w:rPr>
          <w:rFonts w:ascii="Arial" w:hAnsi="Arial" w:cs="Arial"/>
        </w:rPr>
        <w:t>is used to assess</w:t>
      </w:r>
      <w:r w:rsidR="006C2C81" w:rsidRPr="00641154">
        <w:rPr>
          <w:rFonts w:ascii="Arial" w:hAnsi="Arial" w:cs="Arial"/>
        </w:rPr>
        <w:t xml:space="preserve"> whether</w:t>
      </w:r>
      <w:r w:rsidR="00F95517" w:rsidRPr="00641154">
        <w:rPr>
          <w:rFonts w:ascii="Arial" w:hAnsi="Arial" w:cs="Arial"/>
        </w:rPr>
        <w:t xml:space="preserve"> </w:t>
      </w:r>
      <w:r w:rsidR="000614F2" w:rsidRPr="00641154">
        <w:rPr>
          <w:rFonts w:ascii="Arial" w:hAnsi="Arial" w:cs="Arial"/>
        </w:rPr>
        <w:t>T</w:t>
      </w:r>
      <w:r w:rsidR="00F95517" w:rsidRPr="00641154">
        <w:rPr>
          <w:rFonts w:ascii="Arial" w:hAnsi="Arial" w:cs="Arial"/>
        </w:rPr>
        <w:t xml:space="preserve">he </w:t>
      </w:r>
      <w:r w:rsidR="000614F2" w:rsidRPr="00641154">
        <w:rPr>
          <w:rFonts w:ascii="Arial" w:hAnsi="Arial" w:cs="Arial"/>
        </w:rPr>
        <w:t>P</w:t>
      </w:r>
      <w:r w:rsidR="00F95517" w:rsidRPr="00641154">
        <w:rPr>
          <w:rFonts w:ascii="Arial" w:hAnsi="Arial" w:cs="Arial"/>
        </w:rPr>
        <w:t xml:space="preserve">ulse </w:t>
      </w:r>
      <w:r w:rsidR="000614F2" w:rsidRPr="00641154">
        <w:rPr>
          <w:rFonts w:ascii="Arial" w:hAnsi="Arial" w:cs="Arial"/>
        </w:rPr>
        <w:t>C</w:t>
      </w:r>
      <w:r w:rsidR="00F95517" w:rsidRPr="00641154">
        <w:rPr>
          <w:rFonts w:ascii="Arial" w:hAnsi="Arial" w:cs="Arial"/>
        </w:rPr>
        <w:t xml:space="preserve">orner </w:t>
      </w:r>
      <w:r w:rsidR="006C2C81" w:rsidRPr="00641154">
        <w:rPr>
          <w:rFonts w:ascii="Arial" w:hAnsi="Arial" w:cs="Arial"/>
        </w:rPr>
        <w:t>could be</w:t>
      </w:r>
      <w:r w:rsidR="00F95517" w:rsidRPr="00641154">
        <w:rPr>
          <w:rFonts w:ascii="Arial" w:hAnsi="Arial" w:cs="Arial"/>
        </w:rPr>
        <w:t xml:space="preserve"> viable</w:t>
      </w:r>
      <w:r w:rsidR="000614F2" w:rsidRPr="00641154">
        <w:rPr>
          <w:rFonts w:ascii="Arial" w:hAnsi="Arial" w:cs="Arial"/>
        </w:rPr>
        <w:t>,</w:t>
      </w:r>
      <w:r w:rsidR="000C4C95" w:rsidRPr="00641154">
        <w:rPr>
          <w:rFonts w:ascii="Arial" w:hAnsi="Arial" w:cs="Arial"/>
        </w:rPr>
        <w:t xml:space="preserve"> w</w:t>
      </w:r>
      <w:r w:rsidR="00F95517" w:rsidRPr="00641154">
        <w:rPr>
          <w:rFonts w:ascii="Arial" w:hAnsi="Arial" w:cs="Arial"/>
        </w:rPr>
        <w:t xml:space="preserve">ell differentiated and timely ventures that address unmet need in one of the wealthiest and professionally dense </w:t>
      </w:r>
      <w:r w:rsidR="000C4C95" w:rsidRPr="00641154">
        <w:rPr>
          <w:rFonts w:ascii="Arial" w:hAnsi="Arial" w:cs="Arial"/>
        </w:rPr>
        <w:t>b</w:t>
      </w:r>
      <w:r w:rsidR="00F95517" w:rsidRPr="00641154">
        <w:rPr>
          <w:rFonts w:ascii="Arial" w:hAnsi="Arial" w:cs="Arial"/>
        </w:rPr>
        <w:t>o</w:t>
      </w:r>
      <w:r w:rsidR="000C4C95" w:rsidRPr="00641154">
        <w:rPr>
          <w:rFonts w:ascii="Arial" w:hAnsi="Arial" w:cs="Arial"/>
        </w:rPr>
        <w:t>rough</w:t>
      </w:r>
      <w:r w:rsidR="00F95517" w:rsidRPr="00641154">
        <w:rPr>
          <w:rFonts w:ascii="Arial" w:hAnsi="Arial" w:cs="Arial"/>
        </w:rPr>
        <w:t>s in London.</w:t>
      </w:r>
    </w:p>
    <w:p w14:paraId="18BE8383" w14:textId="77777777" w:rsidR="00376237" w:rsidRDefault="00376237" w:rsidP="00CE7398">
      <w:pPr>
        <w:spacing w:line="360" w:lineRule="auto"/>
        <w:rPr>
          <w:rFonts w:ascii="Arial" w:hAnsi="Arial" w:cs="Arial"/>
        </w:rPr>
      </w:pPr>
      <w:r>
        <w:rPr>
          <w:rFonts w:ascii="Arial" w:hAnsi="Arial" w:cs="Arial"/>
        </w:rPr>
        <w:br w:type="page"/>
      </w:r>
    </w:p>
    <w:p w14:paraId="38768608" w14:textId="6F2B9514" w:rsidR="000C4C95" w:rsidRPr="00641154" w:rsidRDefault="004B79CD" w:rsidP="00CE7398">
      <w:pPr>
        <w:pStyle w:val="Heading1"/>
        <w:numPr>
          <w:ilvl w:val="0"/>
          <w:numId w:val="5"/>
        </w:numPr>
        <w:spacing w:line="360" w:lineRule="auto"/>
        <w:jc w:val="both"/>
        <w:rPr>
          <w:rFonts w:ascii="Arial" w:hAnsi="Arial" w:cs="Arial"/>
          <w:b/>
          <w:bCs/>
          <w:color w:val="auto"/>
          <w:sz w:val="32"/>
          <w:szCs w:val="32"/>
        </w:rPr>
      </w:pPr>
      <w:bookmarkStart w:id="2" w:name="_Toc240977440"/>
      <w:r w:rsidRPr="00641154">
        <w:rPr>
          <w:rFonts w:ascii="Arial" w:hAnsi="Arial" w:cs="Arial"/>
          <w:b/>
          <w:bCs/>
          <w:color w:val="auto"/>
          <w:sz w:val="32"/>
          <w:szCs w:val="32"/>
        </w:rPr>
        <w:lastRenderedPageBreak/>
        <w:t>Introduction</w:t>
      </w:r>
      <w:bookmarkEnd w:id="2"/>
    </w:p>
    <w:p w14:paraId="6EB707B8" w14:textId="5EB3902B" w:rsidR="004B79CD" w:rsidRPr="00641154" w:rsidRDefault="009B1706" w:rsidP="00CE7398">
      <w:pPr>
        <w:spacing w:line="360" w:lineRule="auto"/>
        <w:jc w:val="both"/>
        <w:rPr>
          <w:rFonts w:ascii="Arial" w:hAnsi="Arial" w:cs="Arial"/>
        </w:rPr>
      </w:pPr>
      <w:r w:rsidRPr="009B1706">
        <w:rPr>
          <w:rFonts w:ascii="Arial" w:hAnsi="Arial" w:cs="Arial"/>
        </w:rPr>
        <w:t>Remote and hybrid working have become important features of the British labour market.</w:t>
      </w:r>
      <w:r w:rsidR="00C80EF5" w:rsidRPr="00641154">
        <w:rPr>
          <w:rFonts w:ascii="Arial" w:hAnsi="Arial" w:cs="Arial"/>
        </w:rPr>
        <w:t xml:space="preserve"> About 28% of Working adults in Great Britain are now hybrid work</w:t>
      </w:r>
      <w:r w:rsidR="006909C8" w:rsidRPr="00641154">
        <w:rPr>
          <w:rFonts w:ascii="Arial" w:hAnsi="Arial" w:cs="Arial"/>
        </w:rPr>
        <w:t xml:space="preserve">, Splitting their time between home and the traditional workspace, While of order 13% work exclusively </w:t>
      </w:r>
      <w:r w:rsidR="00EA50C7" w:rsidRPr="00641154">
        <w:rPr>
          <w:rFonts w:ascii="Arial" w:hAnsi="Arial" w:cs="Arial"/>
        </w:rPr>
        <w:t>From home (</w:t>
      </w:r>
      <w:r w:rsidR="00753F2B">
        <w:rPr>
          <w:rFonts w:ascii="Arial" w:hAnsi="Arial" w:cs="Arial"/>
        </w:rPr>
        <w:t>Office for National Statistics</w:t>
      </w:r>
      <w:r w:rsidR="00EA50C7" w:rsidRPr="00641154">
        <w:rPr>
          <w:rFonts w:ascii="Arial" w:hAnsi="Arial" w:cs="Arial"/>
        </w:rPr>
        <w:t>, 202</w:t>
      </w:r>
      <w:r w:rsidR="00D41CCA">
        <w:rPr>
          <w:rFonts w:ascii="Arial" w:hAnsi="Arial" w:cs="Arial"/>
        </w:rPr>
        <w:t>5</w:t>
      </w:r>
      <w:r w:rsidR="00EA50C7" w:rsidRPr="00641154">
        <w:rPr>
          <w:rFonts w:ascii="Arial" w:hAnsi="Arial" w:cs="Arial"/>
        </w:rPr>
        <w:t xml:space="preserve">). </w:t>
      </w:r>
      <w:r w:rsidR="00BD72C3" w:rsidRPr="00641154">
        <w:rPr>
          <w:rFonts w:ascii="Arial" w:hAnsi="Arial" w:cs="Arial"/>
        </w:rPr>
        <w:t>The self-employed population is 4.4 million</w:t>
      </w:r>
      <w:r w:rsidR="003F0524">
        <w:rPr>
          <w:rFonts w:ascii="Arial" w:hAnsi="Arial" w:cs="Arial"/>
        </w:rPr>
        <w:t xml:space="preserve">, </w:t>
      </w:r>
      <w:r w:rsidR="00D350F9" w:rsidRPr="00641154">
        <w:rPr>
          <w:rFonts w:ascii="Arial" w:hAnsi="Arial" w:cs="Arial"/>
        </w:rPr>
        <w:t>Accounting for around 13% of the total workforce (</w:t>
      </w:r>
      <w:r w:rsidR="00753F2B">
        <w:rPr>
          <w:rFonts w:ascii="Arial" w:hAnsi="Arial" w:cs="Arial"/>
        </w:rPr>
        <w:t>Office for National Statistics</w:t>
      </w:r>
      <w:r w:rsidR="00D350F9" w:rsidRPr="00641154">
        <w:rPr>
          <w:rFonts w:ascii="Arial" w:hAnsi="Arial" w:cs="Arial"/>
        </w:rPr>
        <w:t>, 2025).</w:t>
      </w:r>
      <w:r w:rsidR="0073374E" w:rsidRPr="00641154">
        <w:rPr>
          <w:rFonts w:ascii="Arial" w:hAnsi="Arial" w:cs="Arial"/>
        </w:rPr>
        <w:t xml:space="preserve"> </w:t>
      </w:r>
      <w:r w:rsidR="003F0635" w:rsidRPr="00641154">
        <w:rPr>
          <w:rFonts w:ascii="Arial" w:hAnsi="Arial" w:cs="Arial"/>
        </w:rPr>
        <w:t>According to JLL’s (2026) Survey for industry respondents</w:t>
      </w:r>
      <w:r w:rsidR="006C49D0" w:rsidRPr="00641154">
        <w:rPr>
          <w:rFonts w:ascii="Arial" w:hAnsi="Arial" w:cs="Arial"/>
        </w:rPr>
        <w:t>, 92% expect demand for managed and flexible office space to continue to grow over the next two to three years, With 32% for organizations expect to increase their use for flexible workspace over the next three years</w:t>
      </w:r>
      <w:r w:rsidR="00E6157C">
        <w:rPr>
          <w:rFonts w:ascii="Arial" w:hAnsi="Arial" w:cs="Arial"/>
        </w:rPr>
        <w:t xml:space="preserve"> (JLL, 2026)</w:t>
      </w:r>
      <w:r w:rsidR="006C49D0" w:rsidRPr="00641154">
        <w:rPr>
          <w:rFonts w:ascii="Arial" w:hAnsi="Arial" w:cs="Arial"/>
        </w:rPr>
        <w:t>.</w:t>
      </w:r>
    </w:p>
    <w:p w14:paraId="42112137" w14:textId="24DF4A02" w:rsidR="002D4B1B" w:rsidRPr="00641154" w:rsidRDefault="00FD16E5" w:rsidP="00CE7398">
      <w:pPr>
        <w:spacing w:line="360" w:lineRule="auto"/>
        <w:jc w:val="both"/>
        <w:rPr>
          <w:rFonts w:ascii="Arial" w:hAnsi="Arial" w:cs="Arial"/>
        </w:rPr>
      </w:pPr>
      <w:r w:rsidRPr="00641154">
        <w:rPr>
          <w:rFonts w:ascii="Arial" w:hAnsi="Arial" w:cs="Arial"/>
        </w:rPr>
        <w:t>Home</w:t>
      </w:r>
      <w:r w:rsidR="008609C3">
        <w:rPr>
          <w:rFonts w:ascii="Arial" w:hAnsi="Arial" w:cs="Arial"/>
        </w:rPr>
        <w:t>-based</w:t>
      </w:r>
      <w:r w:rsidRPr="00641154">
        <w:rPr>
          <w:rFonts w:ascii="Arial" w:hAnsi="Arial" w:cs="Arial"/>
        </w:rPr>
        <w:t xml:space="preserve"> work is valued for its flexibility, but it is also associated with social isolation, </w:t>
      </w:r>
      <w:r w:rsidR="005B53FF" w:rsidRPr="00641154">
        <w:rPr>
          <w:rFonts w:ascii="Arial" w:hAnsi="Arial" w:cs="Arial"/>
        </w:rPr>
        <w:t>blurr</w:t>
      </w:r>
      <w:r w:rsidRPr="00641154">
        <w:rPr>
          <w:rFonts w:ascii="Arial" w:hAnsi="Arial" w:cs="Arial"/>
        </w:rPr>
        <w:t>ed boundaries between work and home life</w:t>
      </w:r>
      <w:r w:rsidR="005B53FF" w:rsidRPr="00641154">
        <w:rPr>
          <w:rFonts w:ascii="Arial" w:hAnsi="Arial" w:cs="Arial"/>
        </w:rPr>
        <w:t>, a</w:t>
      </w:r>
      <w:r w:rsidRPr="00641154">
        <w:rPr>
          <w:rFonts w:ascii="Arial" w:hAnsi="Arial" w:cs="Arial"/>
        </w:rPr>
        <w:t>nd a lack of professional infrastructure</w:t>
      </w:r>
      <w:r w:rsidR="005B53FF" w:rsidRPr="00641154">
        <w:rPr>
          <w:rFonts w:ascii="Arial" w:hAnsi="Arial" w:cs="Arial"/>
        </w:rPr>
        <w:t xml:space="preserve"> (CBRE, 2026). </w:t>
      </w:r>
      <w:r w:rsidR="00AF40AA" w:rsidRPr="00641154">
        <w:rPr>
          <w:rFonts w:ascii="Arial" w:hAnsi="Arial" w:cs="Arial"/>
        </w:rPr>
        <w:t xml:space="preserve">For working parents the difficulty are greater. </w:t>
      </w:r>
      <w:r w:rsidR="00CA5AFF" w:rsidRPr="00641154">
        <w:rPr>
          <w:rFonts w:ascii="Arial" w:hAnsi="Arial" w:cs="Arial"/>
        </w:rPr>
        <w:t>Cafés</w:t>
      </w:r>
      <w:r w:rsidR="00AF40AA" w:rsidRPr="00641154">
        <w:rPr>
          <w:rFonts w:ascii="Arial" w:hAnsi="Arial" w:cs="Arial"/>
        </w:rPr>
        <w:t xml:space="preserve"> and traditional </w:t>
      </w:r>
      <w:r w:rsidR="00CA5AFF" w:rsidRPr="00641154">
        <w:rPr>
          <w:rFonts w:ascii="Arial" w:hAnsi="Arial" w:cs="Arial"/>
        </w:rPr>
        <w:t>Co-working</w:t>
      </w:r>
      <w:r w:rsidR="00AF40AA" w:rsidRPr="00641154">
        <w:rPr>
          <w:rFonts w:ascii="Arial" w:hAnsi="Arial" w:cs="Arial"/>
        </w:rPr>
        <w:t xml:space="preserve"> spaces which have become more and more like informal workspaces. </w:t>
      </w:r>
      <w:r w:rsidR="007922F5" w:rsidRPr="00641154">
        <w:rPr>
          <w:rFonts w:ascii="Arial" w:hAnsi="Arial" w:cs="Arial"/>
        </w:rPr>
        <w:t xml:space="preserve">Research shows design interventions </w:t>
      </w:r>
      <w:r w:rsidR="00457121">
        <w:rPr>
          <w:rFonts w:ascii="Arial" w:hAnsi="Arial" w:cs="Arial"/>
        </w:rPr>
        <w:t>can</w:t>
      </w:r>
      <w:r w:rsidR="007922F5" w:rsidRPr="00641154">
        <w:rPr>
          <w:rFonts w:ascii="Arial" w:hAnsi="Arial" w:cs="Arial"/>
        </w:rPr>
        <w:t xml:space="preserve"> increase dwell time by 60% and average spend by 19% </w:t>
      </w:r>
      <w:r w:rsidR="002161C9" w:rsidRPr="00641154">
        <w:rPr>
          <w:rFonts w:ascii="Arial" w:hAnsi="Arial" w:cs="Arial"/>
        </w:rPr>
        <w:t>(Vieira do Minho, 2025), Do not cater for children and do no</w:t>
      </w:r>
      <w:r w:rsidR="00E157B5" w:rsidRPr="00641154">
        <w:rPr>
          <w:rFonts w:ascii="Arial" w:hAnsi="Arial" w:cs="Arial"/>
        </w:rPr>
        <w:t xml:space="preserve">t Provide dependable power, </w:t>
      </w:r>
      <w:r w:rsidR="000B7D09" w:rsidRPr="00641154">
        <w:rPr>
          <w:rFonts w:ascii="Arial" w:hAnsi="Arial" w:cs="Arial"/>
        </w:rPr>
        <w:t>ergonomic</w:t>
      </w:r>
      <w:r w:rsidR="00E157B5" w:rsidRPr="00641154">
        <w:rPr>
          <w:rFonts w:ascii="Arial" w:hAnsi="Arial" w:cs="Arial"/>
        </w:rPr>
        <w:t xml:space="preserve"> seating</w:t>
      </w:r>
      <w:r w:rsidR="000B7D09" w:rsidRPr="00641154">
        <w:rPr>
          <w:rFonts w:ascii="Arial" w:hAnsi="Arial" w:cs="Arial"/>
        </w:rPr>
        <w:t>,</w:t>
      </w:r>
      <w:r w:rsidR="00E157B5" w:rsidRPr="00641154">
        <w:rPr>
          <w:rFonts w:ascii="Arial" w:hAnsi="Arial" w:cs="Arial"/>
        </w:rPr>
        <w:t xml:space="preserve"> </w:t>
      </w:r>
      <w:r w:rsidR="000B7D09" w:rsidRPr="00641154">
        <w:rPr>
          <w:rFonts w:ascii="Arial" w:hAnsi="Arial" w:cs="Arial"/>
        </w:rPr>
        <w:t>a</w:t>
      </w:r>
      <w:r w:rsidR="00E157B5" w:rsidRPr="00641154">
        <w:rPr>
          <w:rFonts w:ascii="Arial" w:hAnsi="Arial" w:cs="Arial"/>
        </w:rPr>
        <w:t xml:space="preserve">coustic </w:t>
      </w:r>
      <w:r w:rsidR="000B7D09" w:rsidRPr="00641154">
        <w:rPr>
          <w:rFonts w:ascii="Arial" w:hAnsi="Arial" w:cs="Arial"/>
        </w:rPr>
        <w:t>c</w:t>
      </w:r>
      <w:r w:rsidR="00E157B5" w:rsidRPr="00641154">
        <w:rPr>
          <w:rFonts w:ascii="Arial" w:hAnsi="Arial" w:cs="Arial"/>
        </w:rPr>
        <w:t>onditions</w:t>
      </w:r>
      <w:r w:rsidR="000B7D09" w:rsidRPr="00641154">
        <w:rPr>
          <w:rFonts w:ascii="Arial" w:hAnsi="Arial" w:cs="Arial"/>
        </w:rPr>
        <w:t xml:space="preserve"> necessary for sustained productivity.</w:t>
      </w:r>
      <w:r w:rsidR="00D52132" w:rsidRPr="00641154">
        <w:rPr>
          <w:rFonts w:ascii="Arial" w:hAnsi="Arial" w:cs="Arial"/>
        </w:rPr>
        <w:t xml:space="preserve"> </w:t>
      </w:r>
      <w:r w:rsidR="00973D0B" w:rsidRPr="00973D0B">
        <w:rPr>
          <w:rFonts w:ascii="Arial" w:hAnsi="Arial" w:cs="Arial"/>
        </w:rPr>
        <w:t>Desk research did not identify a Richmond location that brings together workspace, a quality café and supervised children’s activity in one integrated environment.</w:t>
      </w:r>
    </w:p>
    <w:p w14:paraId="78C25340" w14:textId="40532A56" w:rsidR="00D52132" w:rsidRPr="00641154" w:rsidRDefault="00477C46" w:rsidP="00CE7398">
      <w:pPr>
        <w:spacing w:line="360" w:lineRule="auto"/>
        <w:jc w:val="both"/>
        <w:rPr>
          <w:rFonts w:ascii="Arial" w:hAnsi="Arial" w:cs="Arial"/>
        </w:rPr>
      </w:pPr>
      <w:r w:rsidRPr="00477C46">
        <w:rPr>
          <w:rFonts w:ascii="Arial" w:hAnsi="Arial" w:cs="Arial"/>
        </w:rPr>
        <w:t>This proposal assesses the viability of The Pulse Corner, a family-friendly co-working café in Richmond upon Thames and presents a practical launch plan.</w:t>
      </w:r>
      <w:r>
        <w:rPr>
          <w:rFonts w:ascii="Arial" w:hAnsi="Arial" w:cs="Arial"/>
        </w:rPr>
        <w:t xml:space="preserve"> </w:t>
      </w:r>
      <w:r w:rsidR="00B903DD">
        <w:rPr>
          <w:rFonts w:ascii="Arial" w:hAnsi="Arial" w:cs="Arial"/>
        </w:rPr>
        <w:t>T</w:t>
      </w:r>
      <w:r w:rsidR="00B47886" w:rsidRPr="00641154">
        <w:rPr>
          <w:rFonts w:ascii="Arial" w:hAnsi="Arial" w:cs="Arial"/>
        </w:rPr>
        <w:t xml:space="preserve">he proposal focuses on </w:t>
      </w:r>
      <w:r w:rsidR="00D0338F" w:rsidRPr="00641154">
        <w:rPr>
          <w:rFonts w:ascii="Arial" w:hAnsi="Arial" w:cs="Arial"/>
        </w:rPr>
        <w:t>four</w:t>
      </w:r>
      <w:r w:rsidR="00B47886" w:rsidRPr="00641154">
        <w:rPr>
          <w:rFonts w:ascii="Arial" w:hAnsi="Arial" w:cs="Arial"/>
        </w:rPr>
        <w:t xml:space="preserve"> research questions. </w:t>
      </w:r>
      <w:r w:rsidR="00B903DD" w:rsidRPr="00B903DD">
        <w:rPr>
          <w:rFonts w:ascii="Arial" w:hAnsi="Arial" w:cs="Arial"/>
        </w:rPr>
        <w:t>How big and what is the character of the market opportunity for family-friendly co-working in Richmond?</w:t>
      </w:r>
      <w:r w:rsidR="00B903DD">
        <w:rPr>
          <w:rFonts w:ascii="Arial" w:hAnsi="Arial" w:cs="Arial"/>
        </w:rPr>
        <w:t xml:space="preserve"> </w:t>
      </w:r>
      <w:r w:rsidR="00B47886" w:rsidRPr="00641154">
        <w:rPr>
          <w:rFonts w:ascii="Arial" w:hAnsi="Arial" w:cs="Arial"/>
        </w:rPr>
        <w:t>Who are the target customers and what job are they trying to get done?</w:t>
      </w:r>
      <w:r w:rsidR="009C3E91" w:rsidRPr="00641154">
        <w:rPr>
          <w:rFonts w:ascii="Arial" w:hAnsi="Arial" w:cs="Arial"/>
        </w:rPr>
        <w:t xml:space="preserve"> How competitive is the landscape and what is </w:t>
      </w:r>
      <w:r w:rsidR="00407314" w:rsidRPr="00641154">
        <w:rPr>
          <w:rFonts w:ascii="Arial" w:hAnsi="Arial" w:cs="Arial"/>
        </w:rPr>
        <w:t>T</w:t>
      </w:r>
      <w:r w:rsidR="009C3E91" w:rsidRPr="00641154">
        <w:rPr>
          <w:rFonts w:ascii="Arial" w:hAnsi="Arial" w:cs="Arial"/>
        </w:rPr>
        <w:t xml:space="preserve">he </w:t>
      </w:r>
      <w:r w:rsidR="00407314" w:rsidRPr="00641154">
        <w:rPr>
          <w:rFonts w:ascii="Arial" w:hAnsi="Arial" w:cs="Arial"/>
        </w:rPr>
        <w:t>Pulse</w:t>
      </w:r>
      <w:r w:rsidR="009C3E91" w:rsidRPr="00641154">
        <w:rPr>
          <w:rFonts w:ascii="Arial" w:hAnsi="Arial" w:cs="Arial"/>
        </w:rPr>
        <w:t xml:space="preserve"> </w:t>
      </w:r>
      <w:r w:rsidR="00407314" w:rsidRPr="00641154">
        <w:rPr>
          <w:rFonts w:ascii="Arial" w:hAnsi="Arial" w:cs="Arial"/>
        </w:rPr>
        <w:t>C</w:t>
      </w:r>
      <w:r w:rsidR="009C3E91" w:rsidRPr="00641154">
        <w:rPr>
          <w:rFonts w:ascii="Arial" w:hAnsi="Arial" w:cs="Arial"/>
        </w:rPr>
        <w:t>orner's edge? Is the venture financially viable, Given the current economic conditions, including inflation, wage pressures and commercial rent levels</w:t>
      </w:r>
      <w:r w:rsidR="00407314" w:rsidRPr="00641154">
        <w:rPr>
          <w:rFonts w:ascii="Arial" w:hAnsi="Arial" w:cs="Arial"/>
        </w:rPr>
        <w:t>?</w:t>
      </w:r>
    </w:p>
    <w:p w14:paraId="39FE147F" w14:textId="3592FE4F" w:rsidR="00D110F8" w:rsidRPr="00641154" w:rsidRDefault="002F7C77" w:rsidP="0036686A">
      <w:pPr>
        <w:spacing w:line="360" w:lineRule="auto"/>
        <w:jc w:val="center"/>
        <w:rPr>
          <w:rFonts w:ascii="Arial" w:hAnsi="Arial" w:cs="Arial"/>
        </w:rPr>
      </w:pPr>
      <w:r w:rsidRPr="00641154">
        <w:rPr>
          <w:rFonts w:ascii="Arial" w:hAnsi="Arial" w:cs="Arial"/>
          <w:noProof/>
        </w:rPr>
        <w:lastRenderedPageBreak/>
        <w:drawing>
          <wp:inline distT="0" distB="0" distL="0" distR="0" wp14:anchorId="6332F38A" wp14:editId="3E99542F">
            <wp:extent cx="5943600" cy="3317240"/>
            <wp:effectExtent l="0" t="0" r="0" b="0"/>
            <wp:docPr id="27714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40883" name="Picture 277140883"/>
                    <pic:cNvPicPr/>
                  </pic:nvPicPr>
                  <pic:blipFill>
                    <a:blip r:embed="rId9">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p>
    <w:p w14:paraId="22151847" w14:textId="3662B8ED" w:rsidR="00EA2C96" w:rsidRPr="00641154" w:rsidRDefault="00EA2C96" w:rsidP="00CE7398">
      <w:pPr>
        <w:pStyle w:val="Heading3"/>
        <w:spacing w:line="360" w:lineRule="auto"/>
        <w:jc w:val="center"/>
        <w:rPr>
          <w:rFonts w:ascii="Arial" w:hAnsi="Arial" w:cs="Arial"/>
          <w:b/>
          <w:bCs/>
          <w:color w:val="auto"/>
          <w:sz w:val="24"/>
          <w:szCs w:val="24"/>
        </w:rPr>
      </w:pPr>
      <w:bookmarkStart w:id="3" w:name="_Toc240977441"/>
      <w:r w:rsidRPr="00641154">
        <w:rPr>
          <w:rFonts w:ascii="Arial" w:hAnsi="Arial" w:cs="Arial"/>
          <w:b/>
          <w:bCs/>
          <w:color w:val="auto"/>
          <w:sz w:val="24"/>
          <w:szCs w:val="24"/>
        </w:rPr>
        <w:t>Figure 1</w:t>
      </w:r>
      <w:r w:rsidR="003B5280" w:rsidRPr="00641154">
        <w:rPr>
          <w:rFonts w:ascii="Arial" w:hAnsi="Arial" w:cs="Arial"/>
          <w:b/>
          <w:bCs/>
          <w:color w:val="auto"/>
          <w:sz w:val="24"/>
          <w:szCs w:val="24"/>
        </w:rPr>
        <w:t>.1</w:t>
      </w:r>
      <w:r w:rsidRPr="00641154">
        <w:rPr>
          <w:rFonts w:ascii="Arial" w:hAnsi="Arial" w:cs="Arial"/>
          <w:b/>
          <w:bCs/>
          <w:color w:val="auto"/>
          <w:sz w:val="24"/>
          <w:szCs w:val="24"/>
        </w:rPr>
        <w:t xml:space="preserve">: Concept visualization </w:t>
      </w:r>
      <w:r w:rsidR="003B4062" w:rsidRPr="00641154">
        <w:rPr>
          <w:rFonts w:ascii="Arial" w:hAnsi="Arial" w:cs="Arial"/>
          <w:b/>
          <w:bCs/>
          <w:color w:val="auto"/>
          <w:sz w:val="24"/>
          <w:szCs w:val="24"/>
        </w:rPr>
        <w:t>of the proposed business (Exterior)</w:t>
      </w:r>
      <w:bookmarkEnd w:id="3"/>
    </w:p>
    <w:p w14:paraId="376559D3" w14:textId="10712727" w:rsidR="00EB06B9" w:rsidRPr="00641154" w:rsidRDefault="00EB06B9" w:rsidP="00CE7398">
      <w:pPr>
        <w:spacing w:line="360" w:lineRule="auto"/>
        <w:jc w:val="center"/>
        <w:rPr>
          <w:rFonts w:ascii="Arial" w:hAnsi="Arial" w:cs="Arial"/>
        </w:rPr>
      </w:pPr>
      <w:r w:rsidRPr="00641154">
        <w:rPr>
          <w:rFonts w:ascii="Arial" w:hAnsi="Arial" w:cs="Arial"/>
        </w:rPr>
        <w:t>(</w:t>
      </w:r>
      <w:r w:rsidRPr="00641154">
        <w:rPr>
          <w:rFonts w:ascii="Arial" w:hAnsi="Arial" w:cs="Arial"/>
          <w:b/>
          <w:bCs/>
        </w:rPr>
        <w:t xml:space="preserve">Source: </w:t>
      </w:r>
      <w:r w:rsidR="00D95EEC" w:rsidRPr="00641154">
        <w:rPr>
          <w:rFonts w:ascii="Arial" w:hAnsi="Arial" w:cs="Arial"/>
        </w:rPr>
        <w:t>Self-Created using Google Gemini AI, 2026)</w:t>
      </w:r>
    </w:p>
    <w:p w14:paraId="085DD92E" w14:textId="27D2A64B" w:rsidR="003B5280" w:rsidRDefault="00BD698D" w:rsidP="00CE7398">
      <w:pPr>
        <w:spacing w:line="360" w:lineRule="auto"/>
        <w:jc w:val="both"/>
        <w:rPr>
          <w:rFonts w:ascii="Arial" w:hAnsi="Arial" w:cs="Arial"/>
        </w:rPr>
      </w:pPr>
      <w:r w:rsidRPr="00641154">
        <w:rPr>
          <w:rFonts w:ascii="Arial" w:hAnsi="Arial" w:cs="Arial"/>
        </w:rPr>
        <w:t xml:space="preserve">It boasts the highest </w:t>
      </w:r>
      <w:r w:rsidR="00950D59" w:rsidRPr="00641154">
        <w:rPr>
          <w:rFonts w:ascii="Arial" w:hAnsi="Arial" w:cs="Arial"/>
        </w:rPr>
        <w:t>median earnings</w:t>
      </w:r>
      <w:r w:rsidRPr="00641154">
        <w:rPr>
          <w:rFonts w:ascii="Arial" w:hAnsi="Arial" w:cs="Arial"/>
        </w:rPr>
        <w:t xml:space="preserve"> of any London borough, at £57,233 </w:t>
      </w:r>
      <w:r w:rsidR="0068735B">
        <w:rPr>
          <w:rFonts w:ascii="Arial" w:hAnsi="Arial" w:cs="Arial"/>
        </w:rPr>
        <w:t>annually</w:t>
      </w:r>
      <w:r w:rsidR="00756A84"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756A84" w:rsidRPr="00641154">
        <w:rPr>
          <w:rFonts w:ascii="Arial" w:hAnsi="Arial" w:cs="Arial"/>
        </w:rPr>
        <w:t>), while 82.2% of empl</w:t>
      </w:r>
      <w:r w:rsidR="00343044" w:rsidRPr="00641154">
        <w:rPr>
          <w:rFonts w:ascii="Arial" w:hAnsi="Arial" w:cs="Arial"/>
        </w:rPr>
        <w:t>oyed residents are in high-skill occupations, compared to 53.3% across Great Br</w:t>
      </w:r>
      <w:r w:rsidR="005944FF" w:rsidRPr="00641154">
        <w:rPr>
          <w:rFonts w:ascii="Arial" w:hAnsi="Arial" w:cs="Arial"/>
        </w:rPr>
        <w:t>itain (</w:t>
      </w:r>
      <w:r w:rsidR="00753F2B">
        <w:rPr>
          <w:rFonts w:ascii="Arial" w:hAnsi="Arial" w:cs="Arial"/>
        </w:rPr>
        <w:t>Office for National Statistics</w:t>
      </w:r>
      <w:r w:rsidR="005944FF" w:rsidRPr="00641154">
        <w:rPr>
          <w:rFonts w:ascii="Arial" w:hAnsi="Arial" w:cs="Arial"/>
        </w:rPr>
        <w:t>, 2024). The Borough</w:t>
      </w:r>
      <w:r w:rsidR="00DA7485" w:rsidRPr="00641154">
        <w:rPr>
          <w:rFonts w:ascii="Arial" w:hAnsi="Arial" w:cs="Arial"/>
        </w:rPr>
        <w:t>’s Self-employment rate of 16.9% is among the highest (</w:t>
      </w:r>
      <w:r w:rsidR="00753F2B">
        <w:rPr>
          <w:rFonts w:ascii="Arial" w:hAnsi="Arial" w:cs="Arial"/>
        </w:rPr>
        <w:t>Office for National Statistics</w:t>
      </w:r>
      <w:r w:rsidR="001D3F8C">
        <w:rPr>
          <w:rFonts w:ascii="Arial" w:hAnsi="Arial" w:cs="Arial"/>
        </w:rPr>
        <w:t>, 2024</w:t>
      </w:r>
      <w:r w:rsidR="00DA7485" w:rsidRPr="00641154">
        <w:rPr>
          <w:rFonts w:ascii="Arial" w:hAnsi="Arial" w:cs="Arial"/>
        </w:rPr>
        <w:t>)</w:t>
      </w:r>
      <w:r w:rsidR="00934A4E" w:rsidRPr="00641154">
        <w:rPr>
          <w:rFonts w:ascii="Arial" w:hAnsi="Arial" w:cs="Arial"/>
        </w:rPr>
        <w:t xml:space="preserve">. The 2021 census shows that 58.8% of Richmond </w:t>
      </w:r>
      <w:r w:rsidR="008B79A4" w:rsidRPr="00641154">
        <w:rPr>
          <w:rFonts w:ascii="Arial" w:hAnsi="Arial" w:cs="Arial"/>
        </w:rPr>
        <w:t>residents working from home, almost double the national average of 31.5</w:t>
      </w:r>
      <w:r w:rsidR="00267929" w:rsidRPr="00641154">
        <w:rPr>
          <w:rFonts w:ascii="Arial" w:hAnsi="Arial" w:cs="Arial"/>
        </w:rPr>
        <w:t>% (</w:t>
      </w:r>
      <w:r w:rsidR="00753F2B">
        <w:rPr>
          <w:rFonts w:ascii="Arial" w:hAnsi="Arial" w:cs="Arial"/>
        </w:rPr>
        <w:t>Office for National Statistics</w:t>
      </w:r>
      <w:r w:rsidR="001D3F8C">
        <w:rPr>
          <w:rFonts w:ascii="Arial" w:hAnsi="Arial" w:cs="Arial"/>
        </w:rPr>
        <w:t>, 2023</w:t>
      </w:r>
      <w:r w:rsidR="00267929" w:rsidRPr="00641154">
        <w:rPr>
          <w:rFonts w:ascii="Arial" w:hAnsi="Arial" w:cs="Arial"/>
        </w:rPr>
        <w:t xml:space="preserve">). </w:t>
      </w:r>
      <w:r w:rsidR="00EE6892" w:rsidRPr="00641154">
        <w:rPr>
          <w:rFonts w:ascii="Arial" w:hAnsi="Arial" w:cs="Arial"/>
        </w:rPr>
        <w:t xml:space="preserve">Richmond Town </w:t>
      </w:r>
      <w:r w:rsidR="00CA5AFF" w:rsidRPr="00641154">
        <w:rPr>
          <w:rFonts w:ascii="Arial" w:hAnsi="Arial" w:cs="Arial"/>
        </w:rPr>
        <w:t>Centre</w:t>
      </w:r>
      <w:r w:rsidR="00EE6892" w:rsidRPr="00641154">
        <w:rPr>
          <w:rFonts w:ascii="Arial" w:hAnsi="Arial" w:cs="Arial"/>
        </w:rPr>
        <w:t xml:space="preserve"> enjoys </w:t>
      </w:r>
      <w:r w:rsidR="00244953">
        <w:rPr>
          <w:rFonts w:ascii="Arial" w:hAnsi="Arial" w:cs="Arial"/>
        </w:rPr>
        <w:t>connectivity</w:t>
      </w:r>
      <w:r w:rsidR="00EE6892" w:rsidRPr="00641154">
        <w:rPr>
          <w:rFonts w:ascii="Arial" w:hAnsi="Arial" w:cs="Arial"/>
        </w:rPr>
        <w:t xml:space="preserve"> with rail service to London</w:t>
      </w:r>
      <w:r w:rsidR="00A6057B" w:rsidRPr="00641154">
        <w:rPr>
          <w:rFonts w:ascii="Arial" w:hAnsi="Arial" w:cs="Arial"/>
        </w:rPr>
        <w:t xml:space="preserve"> </w:t>
      </w:r>
      <w:r w:rsidR="00EE6892" w:rsidRPr="00641154">
        <w:rPr>
          <w:rFonts w:ascii="Arial" w:hAnsi="Arial" w:cs="Arial"/>
        </w:rPr>
        <w:t xml:space="preserve">Waterloo is </w:t>
      </w:r>
      <w:r w:rsidR="006A2DD4">
        <w:rPr>
          <w:rFonts w:ascii="Arial" w:hAnsi="Arial" w:cs="Arial"/>
        </w:rPr>
        <w:t>approximately</w:t>
      </w:r>
      <w:r w:rsidR="00EE6892" w:rsidRPr="00641154">
        <w:rPr>
          <w:rFonts w:ascii="Arial" w:hAnsi="Arial" w:cs="Arial"/>
        </w:rPr>
        <w:t xml:space="preserve"> 20</w:t>
      </w:r>
      <w:r w:rsidR="00A6057B" w:rsidRPr="00641154">
        <w:rPr>
          <w:rFonts w:ascii="Arial" w:hAnsi="Arial" w:cs="Arial"/>
        </w:rPr>
        <w:t>-</w:t>
      </w:r>
      <w:r w:rsidR="00EE6892" w:rsidRPr="00641154">
        <w:rPr>
          <w:rFonts w:ascii="Arial" w:hAnsi="Arial" w:cs="Arial"/>
        </w:rPr>
        <w:t>30 minutes</w:t>
      </w:r>
      <w:r w:rsidR="00A6057B"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E25F33" w:rsidRPr="00641154">
        <w:rPr>
          <w:rFonts w:ascii="Arial" w:hAnsi="Arial" w:cs="Arial"/>
        </w:rPr>
        <w:t>), Daily footfall exce</w:t>
      </w:r>
      <w:r w:rsidR="00EB07D4">
        <w:rPr>
          <w:rFonts w:ascii="Arial" w:hAnsi="Arial" w:cs="Arial"/>
        </w:rPr>
        <w:t>eds</w:t>
      </w:r>
      <w:r w:rsidR="00B606DD">
        <w:rPr>
          <w:rFonts w:ascii="Arial" w:hAnsi="Arial" w:cs="Arial"/>
        </w:rPr>
        <w:t xml:space="preserve"> </w:t>
      </w:r>
      <w:r w:rsidR="00FF6089">
        <w:rPr>
          <w:rFonts w:ascii="Arial" w:hAnsi="Arial" w:cs="Arial"/>
        </w:rPr>
        <w:t>7,362</w:t>
      </w:r>
      <w:r w:rsidR="00E25F33" w:rsidRPr="00641154">
        <w:rPr>
          <w:rFonts w:ascii="Arial" w:hAnsi="Arial" w:cs="Arial"/>
        </w:rPr>
        <w:t xml:space="preserve"> visitors </w:t>
      </w:r>
      <w:r w:rsidR="001B6306" w:rsidRPr="00641154">
        <w:rPr>
          <w:rFonts w:ascii="Arial" w:hAnsi="Arial" w:cs="Arial"/>
        </w:rPr>
        <w:t>(Richmond Chamber of Commerce, 2025) And</w:t>
      </w:r>
      <w:r w:rsidR="00D15C3A">
        <w:rPr>
          <w:rFonts w:ascii="Arial" w:hAnsi="Arial" w:cs="Arial"/>
        </w:rPr>
        <w:t xml:space="preserve">an undersupply of food and beverage </w:t>
      </w:r>
      <w:r w:rsidR="00C878AB">
        <w:rPr>
          <w:rFonts w:ascii="Arial" w:hAnsi="Arial" w:cs="Arial"/>
        </w:rPr>
        <w:t>floor space</w:t>
      </w:r>
      <w:r w:rsidR="00D15C3A">
        <w:rPr>
          <w:rFonts w:ascii="Arial" w:hAnsi="Arial" w:cs="Arial"/>
        </w:rPr>
        <w:t xml:space="preserve"> of around 5,500 square</w:t>
      </w:r>
      <w:r w:rsidR="003E1050" w:rsidRPr="00641154">
        <w:rPr>
          <w:rFonts w:ascii="Arial" w:hAnsi="Arial" w:cs="Arial"/>
        </w:rPr>
        <w:t xml:space="preserve"> by 2034 (Richmond </w:t>
      </w:r>
      <w:r w:rsidR="00C435A2" w:rsidRPr="00641154">
        <w:rPr>
          <w:rFonts w:ascii="Arial" w:hAnsi="Arial" w:cs="Arial"/>
        </w:rPr>
        <w:t xml:space="preserve">Council Local Plan, 2024). These circumstances </w:t>
      </w:r>
      <w:r w:rsidR="00C878AB" w:rsidRPr="00641154">
        <w:rPr>
          <w:rFonts w:ascii="Arial" w:hAnsi="Arial" w:cs="Arial"/>
        </w:rPr>
        <w:t>offer</w:t>
      </w:r>
      <w:r w:rsidR="00C435A2" w:rsidRPr="00641154">
        <w:rPr>
          <w:rFonts w:ascii="Arial" w:hAnsi="Arial" w:cs="Arial"/>
        </w:rPr>
        <w:t xml:space="preserve"> a setting for a co</w:t>
      </w:r>
      <w:r w:rsidR="00E65F09" w:rsidRPr="00641154">
        <w:rPr>
          <w:rFonts w:ascii="Arial" w:hAnsi="Arial" w:cs="Arial"/>
        </w:rPr>
        <w:t xml:space="preserve">-working café in the neighborhood. </w:t>
      </w:r>
    </w:p>
    <w:p w14:paraId="7D590C23" w14:textId="77777777" w:rsidR="009954DA" w:rsidRDefault="009954DA" w:rsidP="00CE7398">
      <w:pPr>
        <w:spacing w:line="360" w:lineRule="auto"/>
        <w:jc w:val="both"/>
        <w:rPr>
          <w:rFonts w:ascii="Arial" w:hAnsi="Arial" w:cs="Arial"/>
        </w:rPr>
      </w:pPr>
    </w:p>
    <w:p w14:paraId="6F4885EC" w14:textId="77777777" w:rsidR="00C878AB" w:rsidRPr="00641154" w:rsidRDefault="00C878AB" w:rsidP="00CE7398">
      <w:pPr>
        <w:spacing w:line="360" w:lineRule="auto"/>
        <w:jc w:val="both"/>
        <w:rPr>
          <w:rFonts w:ascii="Arial" w:hAnsi="Arial" w:cs="Arial"/>
        </w:rPr>
      </w:pPr>
    </w:p>
    <w:p w14:paraId="1EE1CFCF" w14:textId="40B95D93" w:rsidR="000135A2" w:rsidRPr="00663711" w:rsidRDefault="000135A2" w:rsidP="00CE7398">
      <w:pPr>
        <w:spacing w:line="360" w:lineRule="auto"/>
        <w:jc w:val="both"/>
        <w:rPr>
          <w:rFonts w:ascii="Arial" w:hAnsi="Arial" w:cs="Arial"/>
          <w:b/>
          <w:bCs/>
          <w:sz w:val="28"/>
          <w:szCs w:val="28"/>
        </w:rPr>
      </w:pPr>
      <w:r w:rsidRPr="00663711">
        <w:rPr>
          <w:rFonts w:ascii="Arial" w:hAnsi="Arial" w:cs="Arial"/>
          <w:b/>
          <w:bCs/>
          <w:sz w:val="28"/>
          <w:szCs w:val="28"/>
        </w:rPr>
        <w:lastRenderedPageBreak/>
        <w:t>Research Obj</w:t>
      </w:r>
      <w:r w:rsidR="00DB1B11" w:rsidRPr="00663711">
        <w:rPr>
          <w:rFonts w:ascii="Arial" w:hAnsi="Arial" w:cs="Arial"/>
          <w:b/>
          <w:bCs/>
          <w:sz w:val="28"/>
          <w:szCs w:val="28"/>
        </w:rPr>
        <w:t xml:space="preserve">ectives </w:t>
      </w:r>
    </w:p>
    <w:p w14:paraId="3371B1A7" w14:textId="5DB9D52C" w:rsidR="00DB1B11" w:rsidRPr="00641154" w:rsidRDefault="005551E6" w:rsidP="00CE7398">
      <w:pPr>
        <w:pStyle w:val="ListParagraph"/>
        <w:numPr>
          <w:ilvl w:val="0"/>
          <w:numId w:val="11"/>
        </w:numPr>
        <w:spacing w:line="360" w:lineRule="auto"/>
        <w:jc w:val="both"/>
        <w:rPr>
          <w:rFonts w:ascii="Arial" w:hAnsi="Arial" w:cs="Arial"/>
        </w:rPr>
      </w:pPr>
      <w:r w:rsidRPr="00641154">
        <w:rPr>
          <w:rFonts w:ascii="Arial" w:hAnsi="Arial" w:cs="Arial"/>
        </w:rPr>
        <w:t>M</w:t>
      </w:r>
      <w:r w:rsidR="00985C8F" w:rsidRPr="00641154">
        <w:rPr>
          <w:rFonts w:ascii="Arial" w:hAnsi="Arial" w:cs="Arial"/>
        </w:rPr>
        <w:t>e</w:t>
      </w:r>
      <w:r w:rsidR="0094644E" w:rsidRPr="00641154">
        <w:rPr>
          <w:rFonts w:ascii="Arial" w:hAnsi="Arial" w:cs="Arial"/>
        </w:rPr>
        <w:t>asure the potential size and nature of the market opportunity for a family</w:t>
      </w:r>
      <w:r w:rsidR="007B2FDE" w:rsidRPr="00641154">
        <w:rPr>
          <w:rFonts w:ascii="Arial" w:hAnsi="Arial" w:cs="Arial"/>
        </w:rPr>
        <w:t xml:space="preserve"> friendly co-working café in Richmond </w:t>
      </w:r>
      <w:r w:rsidR="00FF0B23" w:rsidRPr="00641154">
        <w:rPr>
          <w:rFonts w:ascii="Arial" w:hAnsi="Arial" w:cs="Arial"/>
        </w:rPr>
        <w:t>upon Thames.</w:t>
      </w:r>
    </w:p>
    <w:p w14:paraId="4D89FF5D" w14:textId="7E757F45" w:rsidR="00FF0B23" w:rsidRPr="00641154" w:rsidRDefault="00FF0B23" w:rsidP="00CE7398">
      <w:pPr>
        <w:pStyle w:val="ListParagraph"/>
        <w:numPr>
          <w:ilvl w:val="0"/>
          <w:numId w:val="11"/>
        </w:numPr>
        <w:spacing w:line="360" w:lineRule="auto"/>
        <w:jc w:val="both"/>
        <w:rPr>
          <w:rFonts w:ascii="Arial" w:hAnsi="Arial" w:cs="Arial"/>
        </w:rPr>
      </w:pPr>
      <w:r w:rsidRPr="00641154">
        <w:rPr>
          <w:rFonts w:ascii="Arial" w:hAnsi="Arial" w:cs="Arial"/>
        </w:rPr>
        <w:t>Identify the needs and charact</w:t>
      </w:r>
      <w:r w:rsidR="000353E1" w:rsidRPr="00641154">
        <w:rPr>
          <w:rFonts w:ascii="Arial" w:hAnsi="Arial" w:cs="Arial"/>
        </w:rPr>
        <w:t xml:space="preserve">eristics of the potential </w:t>
      </w:r>
      <w:r w:rsidR="00110D56" w:rsidRPr="00641154">
        <w:rPr>
          <w:rFonts w:ascii="Arial" w:hAnsi="Arial" w:cs="Arial"/>
        </w:rPr>
        <w:t>target customer group.</w:t>
      </w:r>
    </w:p>
    <w:p w14:paraId="31071744" w14:textId="77E55273" w:rsidR="00110D56" w:rsidRPr="00641154" w:rsidRDefault="00110D56" w:rsidP="00CE7398">
      <w:pPr>
        <w:pStyle w:val="ListParagraph"/>
        <w:numPr>
          <w:ilvl w:val="0"/>
          <w:numId w:val="11"/>
        </w:numPr>
        <w:spacing w:line="360" w:lineRule="auto"/>
        <w:jc w:val="both"/>
        <w:rPr>
          <w:rFonts w:ascii="Arial" w:hAnsi="Arial" w:cs="Arial"/>
        </w:rPr>
      </w:pPr>
      <w:r w:rsidRPr="00641154">
        <w:rPr>
          <w:rFonts w:ascii="Arial" w:hAnsi="Arial" w:cs="Arial"/>
        </w:rPr>
        <w:t xml:space="preserve">Analyze the competitive </w:t>
      </w:r>
      <w:r w:rsidR="00736479">
        <w:rPr>
          <w:rFonts w:ascii="Arial" w:hAnsi="Arial" w:cs="Arial"/>
        </w:rPr>
        <w:t>environment</w:t>
      </w:r>
      <w:r w:rsidRPr="00641154">
        <w:rPr>
          <w:rFonts w:ascii="Arial" w:hAnsi="Arial" w:cs="Arial"/>
        </w:rPr>
        <w:t xml:space="preserve"> and the potential </w:t>
      </w:r>
      <w:r w:rsidR="00F76534" w:rsidRPr="00641154">
        <w:rPr>
          <w:rFonts w:ascii="Arial" w:hAnsi="Arial" w:cs="Arial"/>
        </w:rPr>
        <w:t>differentiation of the concept.</w:t>
      </w:r>
    </w:p>
    <w:p w14:paraId="2F696228" w14:textId="17EB1B1D" w:rsidR="00F76534" w:rsidRPr="00641154" w:rsidRDefault="00F76534" w:rsidP="00CE7398">
      <w:pPr>
        <w:pStyle w:val="ListParagraph"/>
        <w:numPr>
          <w:ilvl w:val="0"/>
          <w:numId w:val="11"/>
        </w:numPr>
        <w:spacing w:line="360" w:lineRule="auto"/>
        <w:jc w:val="both"/>
        <w:rPr>
          <w:rFonts w:ascii="Arial" w:hAnsi="Arial" w:cs="Arial"/>
        </w:rPr>
      </w:pPr>
      <w:r w:rsidRPr="00641154">
        <w:rPr>
          <w:rFonts w:ascii="Arial" w:hAnsi="Arial" w:cs="Arial"/>
        </w:rPr>
        <w:t>Test the indicative financial feasibility of the concept including revenue</w:t>
      </w:r>
      <w:r w:rsidR="00863464" w:rsidRPr="00641154">
        <w:rPr>
          <w:rFonts w:ascii="Arial" w:hAnsi="Arial" w:cs="Arial"/>
        </w:rPr>
        <w:t>, margin and break-even assumptions.</w:t>
      </w:r>
    </w:p>
    <w:p w14:paraId="4B48B98B" w14:textId="145DEBFE" w:rsidR="00D42110" w:rsidRPr="00641154" w:rsidRDefault="00D42110" w:rsidP="00CE7398">
      <w:pPr>
        <w:spacing w:line="360" w:lineRule="auto"/>
        <w:jc w:val="both"/>
        <w:rPr>
          <w:rFonts w:ascii="Arial" w:hAnsi="Arial" w:cs="Arial"/>
          <w:b/>
          <w:bCs/>
        </w:rPr>
      </w:pPr>
      <w:r w:rsidRPr="00663711">
        <w:rPr>
          <w:rFonts w:ascii="Arial" w:hAnsi="Arial" w:cs="Arial"/>
          <w:b/>
          <w:bCs/>
          <w:sz w:val="28"/>
          <w:szCs w:val="28"/>
        </w:rPr>
        <w:t>Scope and approach</w:t>
      </w:r>
    </w:p>
    <w:p w14:paraId="698D914A" w14:textId="204BBECF" w:rsidR="00D42110" w:rsidRPr="00641154" w:rsidRDefault="00135B7E" w:rsidP="00CE7398">
      <w:pPr>
        <w:spacing w:line="360" w:lineRule="auto"/>
        <w:jc w:val="both"/>
        <w:rPr>
          <w:rFonts w:ascii="Arial" w:hAnsi="Arial" w:cs="Arial"/>
        </w:rPr>
      </w:pPr>
      <w:r w:rsidRPr="00641154">
        <w:rPr>
          <w:rFonts w:ascii="Arial" w:hAnsi="Arial" w:cs="Arial"/>
        </w:rPr>
        <w:t>The scope is lim</w:t>
      </w:r>
      <w:r w:rsidR="00C72206" w:rsidRPr="00641154">
        <w:rPr>
          <w:rFonts w:ascii="Arial" w:hAnsi="Arial" w:cs="Arial"/>
        </w:rPr>
        <w:t xml:space="preserve">ited to a venture in </w:t>
      </w:r>
      <w:r w:rsidR="001E244F" w:rsidRPr="00641154">
        <w:rPr>
          <w:rFonts w:ascii="Arial" w:hAnsi="Arial" w:cs="Arial"/>
        </w:rPr>
        <w:t>Richmond upon Thames</w:t>
      </w:r>
      <w:r w:rsidR="00C72206" w:rsidRPr="00641154">
        <w:rPr>
          <w:rFonts w:ascii="Arial" w:hAnsi="Arial" w:cs="Arial"/>
        </w:rPr>
        <w:t xml:space="preserve"> and is focused on market demand, customers, competition</w:t>
      </w:r>
      <w:r w:rsidR="00674BFD" w:rsidRPr="00641154">
        <w:rPr>
          <w:rFonts w:ascii="Arial" w:hAnsi="Arial" w:cs="Arial"/>
        </w:rPr>
        <w:t xml:space="preserve">, regulation, strategy and financial feasibility. The proposal draws on </w:t>
      </w:r>
      <w:r w:rsidR="004A4A3C" w:rsidRPr="00641154">
        <w:rPr>
          <w:rFonts w:ascii="Arial" w:hAnsi="Arial" w:cs="Arial"/>
        </w:rPr>
        <w:t>secondary research including official st</w:t>
      </w:r>
      <w:r w:rsidR="0006047F" w:rsidRPr="00641154">
        <w:rPr>
          <w:rFonts w:ascii="Arial" w:hAnsi="Arial" w:cs="Arial"/>
        </w:rPr>
        <w:t xml:space="preserve">atistics, government </w:t>
      </w:r>
      <w:r w:rsidR="00EB76E8" w:rsidRPr="00641154">
        <w:rPr>
          <w:rFonts w:ascii="Arial" w:hAnsi="Arial" w:cs="Arial"/>
        </w:rPr>
        <w:t>guidance, council documen</w:t>
      </w:r>
      <w:r w:rsidR="00EA003B" w:rsidRPr="00641154">
        <w:rPr>
          <w:rFonts w:ascii="Arial" w:hAnsi="Arial" w:cs="Arial"/>
        </w:rPr>
        <w:t xml:space="preserve">ts and industry sources. It does not claim to </w:t>
      </w:r>
      <w:r w:rsidR="00EB1C65" w:rsidRPr="00641154">
        <w:rPr>
          <w:rFonts w:ascii="Arial" w:hAnsi="Arial" w:cs="Arial"/>
        </w:rPr>
        <w:t xml:space="preserve">prove demand as no primary survey or customer interviews were undertaken. All forecasts </w:t>
      </w:r>
      <w:r w:rsidR="00B245AE" w:rsidRPr="00641154">
        <w:rPr>
          <w:rFonts w:ascii="Arial" w:hAnsi="Arial" w:cs="Arial"/>
        </w:rPr>
        <w:t xml:space="preserve">and statements about market gaps should be treated as hypotheses which need to be </w:t>
      </w:r>
      <w:r w:rsidR="00147A39" w:rsidRPr="00641154">
        <w:rPr>
          <w:rFonts w:ascii="Arial" w:hAnsi="Arial" w:cs="Arial"/>
        </w:rPr>
        <w:t xml:space="preserve">validated before investment or launch. </w:t>
      </w:r>
    </w:p>
    <w:p w14:paraId="7D078EAC" w14:textId="6DE94FFB" w:rsidR="00E65F09" w:rsidRPr="00641154" w:rsidRDefault="00D00810" w:rsidP="00CE7398">
      <w:pPr>
        <w:spacing w:line="360" w:lineRule="auto"/>
        <w:jc w:val="both"/>
        <w:rPr>
          <w:rFonts w:ascii="Arial" w:hAnsi="Arial" w:cs="Arial"/>
        </w:rPr>
      </w:pPr>
      <w:r w:rsidRPr="00641154">
        <w:rPr>
          <w:rFonts w:ascii="Arial" w:hAnsi="Arial" w:cs="Arial"/>
        </w:rPr>
        <w:t xml:space="preserve">Section </w:t>
      </w:r>
      <w:r w:rsidR="00C14FFA" w:rsidRPr="00641154">
        <w:rPr>
          <w:rFonts w:ascii="Arial" w:hAnsi="Arial" w:cs="Arial"/>
        </w:rPr>
        <w:t>2</w:t>
      </w:r>
      <w:r w:rsidRPr="00641154">
        <w:rPr>
          <w:rFonts w:ascii="Arial" w:hAnsi="Arial" w:cs="Arial"/>
        </w:rPr>
        <w:t xml:space="preserve"> provides description of the company, Its legal form, mission and objectives.</w:t>
      </w:r>
      <w:r w:rsidR="002A2762" w:rsidRPr="00641154">
        <w:rPr>
          <w:rFonts w:ascii="Arial" w:hAnsi="Arial" w:cs="Arial"/>
        </w:rPr>
        <w:t xml:space="preserve"> Section </w:t>
      </w:r>
      <w:r w:rsidR="00C14FFA" w:rsidRPr="00641154">
        <w:rPr>
          <w:rFonts w:ascii="Arial" w:hAnsi="Arial" w:cs="Arial"/>
        </w:rPr>
        <w:t>3</w:t>
      </w:r>
      <w:r w:rsidR="002A2762" w:rsidRPr="00641154">
        <w:rPr>
          <w:rFonts w:ascii="Arial" w:hAnsi="Arial" w:cs="Arial"/>
        </w:rPr>
        <w:t xml:space="preserve"> presents. Theoretical and strategic foundation of the analysis. Section </w:t>
      </w:r>
      <w:r w:rsidR="00C14FFA" w:rsidRPr="00641154">
        <w:rPr>
          <w:rFonts w:ascii="Arial" w:hAnsi="Arial" w:cs="Arial"/>
        </w:rPr>
        <w:t>4</w:t>
      </w:r>
      <w:r w:rsidR="002A2762" w:rsidRPr="00641154">
        <w:rPr>
          <w:rFonts w:ascii="Arial" w:hAnsi="Arial" w:cs="Arial"/>
        </w:rPr>
        <w:t xml:space="preserve"> describes the research methodology. Section </w:t>
      </w:r>
      <w:r w:rsidR="00C14FFA" w:rsidRPr="00641154">
        <w:rPr>
          <w:rFonts w:ascii="Arial" w:hAnsi="Arial" w:cs="Arial"/>
        </w:rPr>
        <w:t>5</w:t>
      </w:r>
      <w:r w:rsidR="00E813F2" w:rsidRPr="00641154">
        <w:rPr>
          <w:rFonts w:ascii="Arial" w:hAnsi="Arial" w:cs="Arial"/>
        </w:rPr>
        <w:t>-</w:t>
      </w:r>
      <w:r w:rsidR="00C14FFA" w:rsidRPr="00641154">
        <w:rPr>
          <w:rFonts w:ascii="Arial" w:hAnsi="Arial" w:cs="Arial"/>
        </w:rPr>
        <w:t>8</w:t>
      </w:r>
      <w:r w:rsidR="00E813F2" w:rsidRPr="00641154">
        <w:rPr>
          <w:rFonts w:ascii="Arial" w:hAnsi="Arial" w:cs="Arial"/>
        </w:rPr>
        <w:t xml:space="preserve"> includes </w:t>
      </w:r>
      <w:r w:rsidR="008C3FA3" w:rsidRPr="00641154">
        <w:rPr>
          <w:rFonts w:ascii="Arial" w:hAnsi="Arial" w:cs="Arial"/>
        </w:rPr>
        <w:t>market</w:t>
      </w:r>
      <w:r w:rsidR="00E813F2" w:rsidRPr="00641154">
        <w:rPr>
          <w:rFonts w:ascii="Arial" w:hAnsi="Arial" w:cs="Arial"/>
        </w:rPr>
        <w:t xml:space="preserve"> analysis, competitor assessment, and strategic evaluation. The financial projections are in Section </w:t>
      </w:r>
      <w:r w:rsidR="00C14FFA" w:rsidRPr="00641154">
        <w:rPr>
          <w:rFonts w:ascii="Arial" w:hAnsi="Arial" w:cs="Arial"/>
        </w:rPr>
        <w:t>9</w:t>
      </w:r>
      <w:r w:rsidR="00E813F2" w:rsidRPr="00641154">
        <w:rPr>
          <w:rFonts w:ascii="Arial" w:hAnsi="Arial" w:cs="Arial"/>
        </w:rPr>
        <w:t>. Section 1</w:t>
      </w:r>
      <w:r w:rsidR="00C14FFA" w:rsidRPr="00641154">
        <w:rPr>
          <w:rFonts w:ascii="Arial" w:hAnsi="Arial" w:cs="Arial"/>
        </w:rPr>
        <w:t>0</w:t>
      </w:r>
      <w:r w:rsidR="00E813F2" w:rsidRPr="00641154">
        <w:rPr>
          <w:rFonts w:ascii="Arial" w:hAnsi="Arial" w:cs="Arial"/>
        </w:rPr>
        <w:t xml:space="preserve"> is about implementation and the risk and feasibility. </w:t>
      </w:r>
    </w:p>
    <w:p w14:paraId="22B0AD3F" w14:textId="77777777" w:rsidR="00C62BDE" w:rsidRDefault="00C62BDE"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635957CB" w14:textId="20CE3AC0" w:rsidR="00E813F2" w:rsidRPr="00641154" w:rsidRDefault="00C37E55" w:rsidP="00CE7398">
      <w:pPr>
        <w:pStyle w:val="Heading1"/>
        <w:numPr>
          <w:ilvl w:val="0"/>
          <w:numId w:val="5"/>
        </w:numPr>
        <w:spacing w:line="360" w:lineRule="auto"/>
        <w:jc w:val="both"/>
        <w:rPr>
          <w:rFonts w:ascii="Arial" w:hAnsi="Arial" w:cs="Arial"/>
          <w:b/>
          <w:bCs/>
          <w:color w:val="auto"/>
          <w:sz w:val="32"/>
          <w:szCs w:val="32"/>
        </w:rPr>
      </w:pPr>
      <w:bookmarkStart w:id="4" w:name="_Toc240977442"/>
      <w:r w:rsidRPr="00641154">
        <w:rPr>
          <w:rFonts w:ascii="Arial" w:hAnsi="Arial" w:cs="Arial"/>
          <w:b/>
          <w:bCs/>
          <w:color w:val="auto"/>
          <w:sz w:val="32"/>
          <w:szCs w:val="32"/>
        </w:rPr>
        <w:lastRenderedPageBreak/>
        <w:t>Company Des</w:t>
      </w:r>
      <w:r w:rsidR="00AC3E8A" w:rsidRPr="00641154">
        <w:rPr>
          <w:rFonts w:ascii="Arial" w:hAnsi="Arial" w:cs="Arial"/>
          <w:b/>
          <w:bCs/>
          <w:color w:val="auto"/>
          <w:sz w:val="32"/>
          <w:szCs w:val="32"/>
        </w:rPr>
        <w:t>cription</w:t>
      </w:r>
      <w:bookmarkEnd w:id="4"/>
    </w:p>
    <w:p w14:paraId="2EE7B66B" w14:textId="65BC52E7" w:rsidR="009B2814" w:rsidRPr="00C878AB" w:rsidRDefault="009B2814" w:rsidP="00CE7398">
      <w:pPr>
        <w:spacing w:line="360" w:lineRule="auto"/>
        <w:jc w:val="both"/>
        <w:rPr>
          <w:rFonts w:ascii="Arial" w:hAnsi="Arial" w:cs="Arial"/>
          <w:b/>
          <w:bCs/>
        </w:rPr>
      </w:pPr>
      <w:r w:rsidRPr="00C878AB">
        <w:rPr>
          <w:rFonts w:ascii="Arial" w:hAnsi="Arial" w:cs="Arial"/>
          <w:b/>
          <w:bCs/>
        </w:rPr>
        <w:t xml:space="preserve">Founders Background and Origins of the Concept </w:t>
      </w:r>
    </w:p>
    <w:p w14:paraId="20726A64" w14:textId="6878E3C0" w:rsidR="009B2814" w:rsidRDefault="00A176D5" w:rsidP="00CE7398">
      <w:pPr>
        <w:spacing w:line="360" w:lineRule="auto"/>
        <w:jc w:val="both"/>
        <w:rPr>
          <w:rFonts w:ascii="Arial" w:hAnsi="Arial" w:cs="Arial"/>
        </w:rPr>
      </w:pPr>
      <w:r w:rsidRPr="00A176D5">
        <w:rPr>
          <w:rFonts w:ascii="Arial" w:hAnsi="Arial" w:cs="Arial"/>
        </w:rPr>
        <w:t>The Pulse Corner was conceptualized by its Founder, Shaunakkumar Patel, while pursuing his post-graduate studies in business management at</w:t>
      </w:r>
      <w:r w:rsidR="007178D9">
        <w:rPr>
          <w:rFonts w:ascii="Arial" w:hAnsi="Arial" w:cs="Arial"/>
        </w:rPr>
        <w:t xml:space="preserve"> University of Wales Trinity Saint David</w:t>
      </w:r>
      <w:r w:rsidR="00416C08">
        <w:rPr>
          <w:rFonts w:ascii="Arial" w:hAnsi="Arial" w:cs="Arial"/>
        </w:rPr>
        <w:t>,</w:t>
      </w:r>
      <w:r w:rsidRPr="00A176D5">
        <w:rPr>
          <w:rFonts w:ascii="Arial" w:hAnsi="Arial" w:cs="Arial"/>
        </w:rPr>
        <w:t xml:space="preserve"> the Institute of Inner-City Learning, London Campus. The founding idea came from a personal observation of the challenges faced by working parents and remote professionals in the London Boro</w:t>
      </w:r>
      <w:r w:rsidR="00416C08">
        <w:rPr>
          <w:rFonts w:ascii="Arial" w:hAnsi="Arial" w:cs="Arial"/>
        </w:rPr>
        <w:t>ugh</w:t>
      </w:r>
      <w:r w:rsidRPr="00A176D5">
        <w:rPr>
          <w:rFonts w:ascii="Arial" w:hAnsi="Arial" w:cs="Arial"/>
        </w:rPr>
        <w:t xml:space="preserve"> of Richmond upon Thames, a bor</w:t>
      </w:r>
      <w:r>
        <w:rPr>
          <w:rFonts w:ascii="Arial" w:hAnsi="Arial" w:cs="Arial"/>
        </w:rPr>
        <w:t>ough</w:t>
      </w:r>
      <w:r w:rsidRPr="00A176D5">
        <w:rPr>
          <w:rFonts w:ascii="Arial" w:hAnsi="Arial" w:cs="Arial"/>
        </w:rPr>
        <w:t xml:space="preserve"> with one of the highest rates of home working and self-employment in the country. The founder, a London-based student, knew the Richmond context from her research and personal experience of the area and noted that Richmond had an affluent, highly educated and family-oriented demographic, but existing cafés and co-working spaces operated independently and none offered an integrated solution combining productive workspace, quality refreshments and supervised activities for children in one location.</w:t>
      </w:r>
    </w:p>
    <w:p w14:paraId="2D9DB1D7" w14:textId="047FFB8B" w:rsidR="00A176D5" w:rsidRDefault="003F7747" w:rsidP="00CE7398">
      <w:pPr>
        <w:spacing w:line="360" w:lineRule="auto"/>
        <w:jc w:val="both"/>
        <w:rPr>
          <w:rFonts w:ascii="Arial" w:hAnsi="Arial" w:cs="Arial"/>
        </w:rPr>
      </w:pPr>
      <w:r w:rsidRPr="003F7747">
        <w:rPr>
          <w:rFonts w:ascii="Arial" w:hAnsi="Arial" w:cs="Arial"/>
        </w:rPr>
        <w:t>The business concept was based on the mismatch between the demographic profile of the boro</w:t>
      </w:r>
      <w:r>
        <w:rPr>
          <w:rFonts w:ascii="Arial" w:hAnsi="Arial" w:cs="Arial"/>
        </w:rPr>
        <w:t>ugh</w:t>
      </w:r>
      <w:r w:rsidRPr="003F7747">
        <w:rPr>
          <w:rFonts w:ascii="Arial" w:hAnsi="Arial" w:cs="Arial"/>
        </w:rPr>
        <w:t xml:space="preserve"> and its commercial offer. The founder’s academic background in strategic management, his interest in community-oriented enterprise and the post pandemic trend toward flexible working created the basis for developing The Pulse Corner from an initial idea to a structured, evidence-based business proposal. It was also informed by desk research of the UK café and co-working markets, analysis of the demographic and economic profile of Richmond, and a structured application of seven strategic frameworks. In the initial phase of the venture, the founder will take the lead as General Manager and will use his academic training and knowledge of the local area to lead the phased launch strategy described in this proposal.</w:t>
      </w:r>
    </w:p>
    <w:p w14:paraId="5E40A0D7" w14:textId="4F349291" w:rsidR="00AC3E8A" w:rsidRPr="00641154" w:rsidRDefault="00D15C3A" w:rsidP="00CE7398">
      <w:pPr>
        <w:spacing w:line="360" w:lineRule="auto"/>
        <w:jc w:val="both"/>
        <w:rPr>
          <w:rFonts w:ascii="Arial" w:hAnsi="Arial" w:cs="Arial"/>
        </w:rPr>
      </w:pPr>
      <w:r>
        <w:rPr>
          <w:rFonts w:ascii="Arial" w:hAnsi="Arial" w:cs="Arial"/>
        </w:rPr>
        <w:t>The Pulse Corner is a private limited company</w:t>
      </w:r>
      <w:r w:rsidR="003B1A26" w:rsidRPr="00641154">
        <w:rPr>
          <w:rFonts w:ascii="Arial" w:hAnsi="Arial" w:cs="Arial"/>
        </w:rPr>
        <w:t xml:space="preserve"> </w:t>
      </w:r>
      <w:r w:rsidR="001A2EB9" w:rsidRPr="00641154">
        <w:rPr>
          <w:rFonts w:ascii="Arial" w:hAnsi="Arial" w:cs="Arial"/>
        </w:rPr>
        <w:t xml:space="preserve">(Ltd) </w:t>
      </w:r>
      <w:r w:rsidR="00742149" w:rsidRPr="00641154">
        <w:rPr>
          <w:rFonts w:ascii="Arial" w:hAnsi="Arial" w:cs="Arial"/>
        </w:rPr>
        <w:t xml:space="preserve">registered in England and Wales, with its headquarters in Richmond upon Thames, London. </w:t>
      </w:r>
      <w:r w:rsidR="00394355" w:rsidRPr="00394355">
        <w:rPr>
          <w:rFonts w:ascii="Arial" w:hAnsi="Arial" w:cs="Arial"/>
        </w:rPr>
        <w:t>A private limited company structure limits the founder’s personal liability, supports access to business banking and finance, and provides a legal vehicle for leases, employment contracts and supplier arrangements.</w:t>
      </w:r>
      <w:r w:rsidR="00394355">
        <w:rPr>
          <w:rFonts w:ascii="Arial" w:hAnsi="Arial" w:cs="Arial"/>
        </w:rPr>
        <w:t xml:space="preserve"> </w:t>
      </w:r>
      <w:r>
        <w:rPr>
          <w:rFonts w:ascii="Arial" w:hAnsi="Arial" w:cs="Arial"/>
        </w:rPr>
        <w:t xml:space="preserve"> As a Ltd company, Corporation Tax is charged at the main rate of 25% on</w:t>
      </w:r>
      <w:r w:rsidR="009C1B59" w:rsidRPr="00641154">
        <w:rPr>
          <w:rFonts w:ascii="Arial" w:hAnsi="Arial" w:cs="Arial"/>
        </w:rPr>
        <w:t xml:space="preserve"> (Finance Act,</w:t>
      </w:r>
      <w:r w:rsidR="00A5523F" w:rsidRPr="00641154">
        <w:rPr>
          <w:rFonts w:ascii="Arial" w:hAnsi="Arial" w:cs="Arial"/>
        </w:rPr>
        <w:t xml:space="preserve"> 2026) with the small profits rate of 19% applying where profits are below </w:t>
      </w:r>
      <w:r w:rsidR="007F1AE3" w:rsidRPr="00641154">
        <w:rPr>
          <w:rFonts w:ascii="Arial" w:hAnsi="Arial" w:cs="Arial"/>
        </w:rPr>
        <w:lastRenderedPageBreak/>
        <w:t xml:space="preserve">£50,000. </w:t>
      </w:r>
      <w:r w:rsidR="00450DE4" w:rsidRPr="00641154">
        <w:rPr>
          <w:rFonts w:ascii="Arial" w:hAnsi="Arial" w:cs="Arial"/>
        </w:rPr>
        <w:t>When the turnover exceeded the threshold of £90,000, register for VAT, which is likely to happen within the first year of trading</w:t>
      </w:r>
      <w:r w:rsidR="00E20712" w:rsidRPr="00641154">
        <w:rPr>
          <w:rFonts w:ascii="Arial" w:hAnsi="Arial" w:cs="Arial"/>
        </w:rPr>
        <w:t xml:space="preserve"> (GOV.UK, 2026). </w:t>
      </w:r>
    </w:p>
    <w:p w14:paraId="0E0B5D97" w14:textId="2DF92725" w:rsidR="00E20712" w:rsidRPr="00641154" w:rsidRDefault="00E20712" w:rsidP="00CE7398">
      <w:pPr>
        <w:spacing w:line="360" w:lineRule="auto"/>
        <w:jc w:val="both"/>
        <w:rPr>
          <w:rFonts w:ascii="Arial" w:hAnsi="Arial" w:cs="Arial"/>
        </w:rPr>
      </w:pPr>
      <w:r w:rsidRPr="00641154">
        <w:rPr>
          <w:rFonts w:ascii="Arial" w:hAnsi="Arial" w:cs="Arial"/>
        </w:rPr>
        <w:t>The company</w:t>
      </w:r>
      <w:r w:rsidR="00CD39C3">
        <w:rPr>
          <w:rFonts w:ascii="Arial" w:hAnsi="Arial" w:cs="Arial"/>
        </w:rPr>
        <w:t xml:space="preserve"> provides a</w:t>
      </w:r>
      <w:r w:rsidRPr="00641154">
        <w:rPr>
          <w:rFonts w:ascii="Arial" w:hAnsi="Arial" w:cs="Arial"/>
        </w:rPr>
        <w:t xml:space="preserve"> welcome, productive and inclusive space where professionals, freelancers an</w:t>
      </w:r>
      <w:r w:rsidR="00A266BD" w:rsidRPr="00641154">
        <w:rPr>
          <w:rFonts w:ascii="Arial" w:hAnsi="Arial" w:cs="Arial"/>
        </w:rPr>
        <w:t xml:space="preserve">d working parents can work, eat and bring their children. </w:t>
      </w:r>
      <w:r w:rsidR="0035609B" w:rsidRPr="0035609B">
        <w:rPr>
          <w:rFonts w:ascii="Arial" w:hAnsi="Arial" w:cs="Arial"/>
        </w:rPr>
        <w:t>The vision is to become Richmond’s destination for flexible work and family-friendly hospitality: a “third place” between home and the office.</w:t>
      </w:r>
      <w:r w:rsidR="0035609B">
        <w:rPr>
          <w:rFonts w:ascii="Arial" w:hAnsi="Arial" w:cs="Arial"/>
        </w:rPr>
        <w:t xml:space="preserve"> </w:t>
      </w:r>
      <w:r w:rsidR="0061309E" w:rsidRPr="00641154">
        <w:rPr>
          <w:rFonts w:ascii="Arial" w:hAnsi="Arial" w:cs="Arial"/>
        </w:rPr>
        <w:t>The brand name The Pulse Corner energy, community and a defined local meeting point.</w:t>
      </w:r>
    </w:p>
    <w:p w14:paraId="51EED7F1" w14:textId="3DAC5E75" w:rsidR="00E47C0B" w:rsidRPr="00641154" w:rsidRDefault="00F62B53" w:rsidP="00CE7398">
      <w:pPr>
        <w:spacing w:line="360" w:lineRule="auto"/>
        <w:jc w:val="both"/>
        <w:rPr>
          <w:rFonts w:ascii="Arial" w:hAnsi="Arial" w:cs="Arial"/>
        </w:rPr>
      </w:pPr>
      <w:r w:rsidRPr="00641154">
        <w:rPr>
          <w:rFonts w:ascii="Arial" w:hAnsi="Arial" w:cs="Arial"/>
        </w:rPr>
        <w:t>The</w:t>
      </w:r>
      <w:r w:rsidR="00263667" w:rsidRPr="00641154">
        <w:rPr>
          <w:rFonts w:ascii="Arial" w:hAnsi="Arial" w:cs="Arial"/>
        </w:rPr>
        <w:t xml:space="preserve"> </w:t>
      </w:r>
      <w:r w:rsidRPr="00641154">
        <w:rPr>
          <w:rFonts w:ascii="Arial" w:hAnsi="Arial" w:cs="Arial"/>
        </w:rPr>
        <w:t xml:space="preserve">business </w:t>
      </w:r>
      <w:r w:rsidR="00263667" w:rsidRPr="00641154">
        <w:rPr>
          <w:rFonts w:ascii="Arial" w:hAnsi="Arial" w:cs="Arial"/>
        </w:rPr>
        <w:t>would</w:t>
      </w:r>
      <w:r w:rsidRPr="00641154">
        <w:rPr>
          <w:rFonts w:ascii="Arial" w:hAnsi="Arial" w:cs="Arial"/>
        </w:rPr>
        <w:t xml:space="preserve"> consist of three integrated service lines. The first is a co-working zone with hot</w:t>
      </w:r>
      <w:r w:rsidR="00EA6857" w:rsidRPr="00641154">
        <w:rPr>
          <w:rFonts w:ascii="Arial" w:hAnsi="Arial" w:cs="Arial"/>
        </w:rPr>
        <w:t>-</w:t>
      </w:r>
      <w:r w:rsidRPr="00641154">
        <w:rPr>
          <w:rFonts w:ascii="Arial" w:hAnsi="Arial" w:cs="Arial"/>
        </w:rPr>
        <w:t>desk membership</w:t>
      </w:r>
      <w:r w:rsidR="005716B9">
        <w:rPr>
          <w:rFonts w:ascii="Arial" w:hAnsi="Arial" w:cs="Arial"/>
        </w:rPr>
        <w:t>s and</w:t>
      </w:r>
      <w:r w:rsidRPr="00641154">
        <w:rPr>
          <w:rFonts w:ascii="Arial" w:hAnsi="Arial" w:cs="Arial"/>
        </w:rPr>
        <w:t xml:space="preserve"> day passes.</w:t>
      </w:r>
      <w:r w:rsidR="00EA6857" w:rsidRPr="00641154">
        <w:rPr>
          <w:rFonts w:ascii="Arial" w:hAnsi="Arial" w:cs="Arial"/>
        </w:rPr>
        <w:t xml:space="preserve"> It </w:t>
      </w:r>
      <w:r w:rsidR="00BF290F" w:rsidRPr="00641154">
        <w:rPr>
          <w:rFonts w:ascii="Arial" w:hAnsi="Arial" w:cs="Arial"/>
        </w:rPr>
        <w:t>would provide</w:t>
      </w:r>
      <w:r w:rsidR="00EA6857" w:rsidRPr="00641154">
        <w:rPr>
          <w:rFonts w:ascii="Arial" w:hAnsi="Arial" w:cs="Arial"/>
        </w:rPr>
        <w:t xml:space="preserve"> </w:t>
      </w:r>
      <w:r w:rsidR="00B212E6" w:rsidRPr="00641154">
        <w:rPr>
          <w:rFonts w:ascii="Arial" w:hAnsi="Arial" w:cs="Arial"/>
        </w:rPr>
        <w:t>high-speed</w:t>
      </w:r>
      <w:r w:rsidR="00EA6857" w:rsidRPr="00641154">
        <w:rPr>
          <w:rFonts w:ascii="Arial" w:hAnsi="Arial" w:cs="Arial"/>
        </w:rPr>
        <w:t xml:space="preserve"> broadband</w:t>
      </w:r>
      <w:r w:rsidR="009D336A" w:rsidRPr="00641154">
        <w:rPr>
          <w:rFonts w:ascii="Arial" w:hAnsi="Arial" w:cs="Arial"/>
        </w:rPr>
        <w:t xml:space="preserve">, </w:t>
      </w:r>
      <w:r w:rsidR="00D15C3A">
        <w:rPr>
          <w:rFonts w:ascii="Arial" w:hAnsi="Arial" w:cs="Arial"/>
        </w:rPr>
        <w:t>ergonomic seating</w:t>
      </w:r>
      <w:r w:rsidR="00C810C7" w:rsidRPr="00641154">
        <w:rPr>
          <w:rFonts w:ascii="Arial" w:hAnsi="Arial" w:cs="Arial"/>
        </w:rPr>
        <w:t>, and meeting</w:t>
      </w:r>
      <w:r w:rsidR="00EA6857" w:rsidRPr="00641154">
        <w:rPr>
          <w:rFonts w:ascii="Arial" w:hAnsi="Arial" w:cs="Arial"/>
        </w:rPr>
        <w:t xml:space="preserve"> rooms printing facilit</w:t>
      </w:r>
      <w:r w:rsidR="00B212E6" w:rsidRPr="00641154">
        <w:rPr>
          <w:rFonts w:ascii="Arial" w:hAnsi="Arial" w:cs="Arial"/>
        </w:rPr>
        <w:t xml:space="preserve">ies. </w:t>
      </w:r>
      <w:r w:rsidR="00E87A21" w:rsidRPr="00E87A21">
        <w:rPr>
          <w:rFonts w:ascii="Arial" w:hAnsi="Arial" w:cs="Arial"/>
        </w:rPr>
        <w:t>The second is a specialty café offering ethically sourced coffee, light meals, pastries and plant-based options.</w:t>
      </w:r>
      <w:r w:rsidR="007B3062" w:rsidRPr="00641154">
        <w:rPr>
          <w:rFonts w:ascii="Arial" w:hAnsi="Arial" w:cs="Arial"/>
        </w:rPr>
        <w:t xml:space="preserve"> </w:t>
      </w:r>
      <w:r w:rsidR="006A6743" w:rsidRPr="006A6743">
        <w:rPr>
          <w:rFonts w:ascii="Arial" w:hAnsi="Arial" w:cs="Arial"/>
        </w:rPr>
        <w:t>The third is the Children’s Discovery Zone, a supervised creative play area with structured sessions for children aged 3–10 while parents work.</w:t>
      </w:r>
      <w:r w:rsidR="006A6743">
        <w:rPr>
          <w:rFonts w:ascii="Arial" w:hAnsi="Arial" w:cs="Arial"/>
        </w:rPr>
        <w:t xml:space="preserve"> </w:t>
      </w:r>
      <w:r w:rsidR="00C82895" w:rsidRPr="00641154">
        <w:rPr>
          <w:rFonts w:ascii="Arial" w:hAnsi="Arial" w:cs="Arial"/>
        </w:rPr>
        <w:t xml:space="preserve">The regulatory status </w:t>
      </w:r>
      <w:r w:rsidR="009775AA">
        <w:rPr>
          <w:rFonts w:ascii="Arial" w:hAnsi="Arial" w:cs="Arial"/>
        </w:rPr>
        <w:t xml:space="preserve"> </w:t>
      </w:r>
      <w:r w:rsidR="00C82895" w:rsidRPr="00641154">
        <w:rPr>
          <w:rFonts w:ascii="Arial" w:hAnsi="Arial" w:cs="Arial"/>
        </w:rPr>
        <w:t xml:space="preserve">requires consideration; </w:t>
      </w:r>
      <w:r w:rsidR="003046FA" w:rsidRPr="003046FA">
        <w:rPr>
          <w:rFonts w:ascii="Arial" w:hAnsi="Arial" w:cs="Arial"/>
        </w:rPr>
        <w:t>If the activities constitute regulated childcare for under-8s without a parent present, Ofsted registration would be required, together with enhanced DBS checks, pediatric first-aid certification and a designated safeguarding lead.</w:t>
      </w:r>
      <w:r w:rsidR="006A2745" w:rsidRPr="00641154">
        <w:rPr>
          <w:rFonts w:ascii="Arial" w:hAnsi="Arial" w:cs="Arial"/>
        </w:rPr>
        <w:t xml:space="preserve"> (GOV.UK EYFS framework, 2026). </w:t>
      </w:r>
      <w:r w:rsidR="00782430" w:rsidRPr="00782430">
        <w:rPr>
          <w:rFonts w:ascii="Arial" w:hAnsi="Arial" w:cs="Arial"/>
        </w:rPr>
        <w:t>The launch model will be confirmed through specialist legal advice.</w:t>
      </w:r>
    </w:p>
    <w:p w14:paraId="4B388DF2" w14:textId="75172E8F" w:rsidR="00B34E22" w:rsidRPr="00641154" w:rsidRDefault="00CF3E0B" w:rsidP="00CE7398">
      <w:pPr>
        <w:spacing w:line="360" w:lineRule="auto"/>
        <w:jc w:val="both"/>
        <w:rPr>
          <w:rFonts w:ascii="Arial" w:hAnsi="Arial" w:cs="Arial"/>
        </w:rPr>
      </w:pPr>
      <w:r w:rsidRPr="00641154">
        <w:rPr>
          <w:rFonts w:ascii="Arial" w:hAnsi="Arial" w:cs="Arial"/>
          <w:noProof/>
        </w:rPr>
        <w:lastRenderedPageBreak/>
        <w:drawing>
          <wp:inline distT="0" distB="0" distL="0" distR="0" wp14:anchorId="15621E03" wp14:editId="6D5021A0">
            <wp:extent cx="5943600" cy="3241675"/>
            <wp:effectExtent l="0" t="0" r="0" b="0"/>
            <wp:docPr id="1114275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75972" name="Picture 1114275972"/>
                    <pic:cNvPicPr/>
                  </pic:nvPicPr>
                  <pic:blipFill>
                    <a:blip r:embed="rId10">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0B285A1A" w14:textId="5B1071E2" w:rsidR="00CF3E0B" w:rsidRPr="00641154" w:rsidRDefault="001B7256" w:rsidP="00CE7398">
      <w:pPr>
        <w:pStyle w:val="Heading3"/>
        <w:spacing w:line="360" w:lineRule="auto"/>
        <w:jc w:val="center"/>
        <w:rPr>
          <w:rFonts w:ascii="Arial" w:hAnsi="Arial" w:cs="Arial"/>
          <w:b/>
          <w:bCs/>
          <w:color w:val="auto"/>
          <w:sz w:val="24"/>
          <w:szCs w:val="24"/>
        </w:rPr>
      </w:pPr>
      <w:bookmarkStart w:id="5" w:name="_Toc240977443"/>
      <w:r w:rsidRPr="00641154">
        <w:rPr>
          <w:rFonts w:ascii="Arial" w:hAnsi="Arial" w:cs="Arial"/>
          <w:b/>
          <w:bCs/>
          <w:color w:val="auto"/>
          <w:sz w:val="24"/>
          <w:szCs w:val="24"/>
        </w:rPr>
        <w:t>Figure 2</w:t>
      </w:r>
      <w:r w:rsidR="00027AD9" w:rsidRPr="00641154">
        <w:rPr>
          <w:rFonts w:ascii="Arial" w:hAnsi="Arial" w:cs="Arial"/>
          <w:b/>
          <w:bCs/>
          <w:color w:val="auto"/>
          <w:sz w:val="24"/>
          <w:szCs w:val="24"/>
        </w:rPr>
        <w:t>.1</w:t>
      </w:r>
      <w:r w:rsidRPr="00641154">
        <w:rPr>
          <w:rFonts w:ascii="Arial" w:hAnsi="Arial" w:cs="Arial"/>
          <w:b/>
          <w:bCs/>
          <w:color w:val="auto"/>
          <w:sz w:val="24"/>
          <w:szCs w:val="24"/>
        </w:rPr>
        <w:t>: Concept visualization of the proposed café and co-working (Interior)</w:t>
      </w:r>
      <w:bookmarkEnd w:id="5"/>
    </w:p>
    <w:p w14:paraId="5603A096" w14:textId="3903E8BB" w:rsidR="001B7256" w:rsidRPr="00641154" w:rsidRDefault="00F408B8" w:rsidP="00CE7398">
      <w:pPr>
        <w:spacing w:line="360" w:lineRule="auto"/>
        <w:jc w:val="center"/>
        <w:rPr>
          <w:rFonts w:ascii="Arial" w:hAnsi="Arial" w:cs="Arial"/>
        </w:rPr>
      </w:pPr>
      <w:r w:rsidRPr="00641154">
        <w:rPr>
          <w:rFonts w:ascii="Arial" w:hAnsi="Arial" w:cs="Arial"/>
        </w:rPr>
        <w:t>(</w:t>
      </w:r>
      <w:r w:rsidRPr="00641154">
        <w:rPr>
          <w:rFonts w:ascii="Arial" w:hAnsi="Arial" w:cs="Arial"/>
          <w:b/>
          <w:bCs/>
        </w:rPr>
        <w:t>Source:</w:t>
      </w:r>
      <w:r w:rsidRPr="00641154">
        <w:rPr>
          <w:rFonts w:ascii="Arial" w:hAnsi="Arial" w:cs="Arial"/>
        </w:rPr>
        <w:t xml:space="preserve"> Self-Created using Google Gemini AI, 2026)</w:t>
      </w:r>
    </w:p>
    <w:p w14:paraId="5B330AEA" w14:textId="57CDD33E" w:rsidR="0092295B" w:rsidRPr="00641154" w:rsidRDefault="00E667BF" w:rsidP="00CE7398">
      <w:pPr>
        <w:spacing w:line="360" w:lineRule="auto"/>
        <w:jc w:val="both"/>
        <w:rPr>
          <w:rFonts w:ascii="Arial" w:hAnsi="Arial" w:cs="Arial"/>
        </w:rPr>
      </w:pPr>
      <w:r w:rsidRPr="00641154">
        <w:rPr>
          <w:rFonts w:ascii="Arial" w:hAnsi="Arial" w:cs="Arial"/>
        </w:rPr>
        <w:t xml:space="preserve">The following SMART objectives </w:t>
      </w:r>
      <w:r w:rsidR="009815CC" w:rsidRPr="00641154">
        <w:rPr>
          <w:rFonts w:ascii="Arial" w:hAnsi="Arial" w:cs="Arial"/>
        </w:rPr>
        <w:t xml:space="preserve">are set for the first three years of operations. </w:t>
      </w:r>
    </w:p>
    <w:p w14:paraId="0D330838" w14:textId="02D07E0E" w:rsidR="009815CC" w:rsidRPr="00641154" w:rsidRDefault="00211BD3" w:rsidP="00CE7398">
      <w:pPr>
        <w:pStyle w:val="ListParagraph"/>
        <w:numPr>
          <w:ilvl w:val="0"/>
          <w:numId w:val="12"/>
        </w:numPr>
        <w:spacing w:line="360" w:lineRule="auto"/>
        <w:jc w:val="both"/>
        <w:rPr>
          <w:rFonts w:ascii="Arial" w:hAnsi="Arial" w:cs="Arial"/>
        </w:rPr>
      </w:pPr>
      <w:r w:rsidRPr="00641154">
        <w:rPr>
          <w:rFonts w:ascii="Arial" w:hAnsi="Arial" w:cs="Arial"/>
        </w:rPr>
        <w:t>60 paid co</w:t>
      </w:r>
      <w:r w:rsidR="002A1B08" w:rsidRPr="00641154">
        <w:rPr>
          <w:rFonts w:ascii="Arial" w:hAnsi="Arial" w:cs="Arial"/>
        </w:rPr>
        <w:t xml:space="preserve">-working memberships and an average of 40 </w:t>
      </w:r>
      <w:r w:rsidR="0057702D" w:rsidRPr="00641154">
        <w:rPr>
          <w:rFonts w:ascii="Arial" w:hAnsi="Arial" w:cs="Arial"/>
        </w:rPr>
        <w:t xml:space="preserve">café transactions per trading day </w:t>
      </w:r>
      <w:r w:rsidR="00683879" w:rsidRPr="00641154">
        <w:rPr>
          <w:rFonts w:ascii="Arial" w:hAnsi="Arial" w:cs="Arial"/>
        </w:rPr>
        <w:t>for three consecutive months at the end of month six.</w:t>
      </w:r>
    </w:p>
    <w:p w14:paraId="738C63BF" w14:textId="74E3F389" w:rsidR="00053A55" w:rsidRPr="00F95F69" w:rsidRDefault="00F54D5B" w:rsidP="00CE7398">
      <w:pPr>
        <w:pStyle w:val="ListParagraph"/>
        <w:numPr>
          <w:ilvl w:val="0"/>
          <w:numId w:val="12"/>
        </w:numPr>
        <w:spacing w:line="360" w:lineRule="auto"/>
        <w:jc w:val="both"/>
        <w:rPr>
          <w:rFonts w:ascii="Arial" w:hAnsi="Arial" w:cs="Arial"/>
          <w:color w:val="000000" w:themeColor="text1"/>
        </w:rPr>
      </w:pPr>
      <w:r w:rsidRPr="00F95F69">
        <w:rPr>
          <w:rFonts w:ascii="Arial" w:hAnsi="Arial" w:cs="Arial"/>
          <w:color w:val="000000" w:themeColor="text1"/>
        </w:rPr>
        <w:t>By the end of Year 1, the business will achieve at least £30,000 in revenue for three consecutive months and a Food Hygiene Rating of 5, subject to inspection.</w:t>
      </w:r>
      <w:r w:rsidR="00985C3C" w:rsidRPr="00F95F69">
        <w:rPr>
          <w:rFonts w:ascii="Arial" w:hAnsi="Arial" w:cs="Arial"/>
          <w:color w:val="000000" w:themeColor="text1"/>
        </w:rPr>
        <w:t xml:space="preserve"> </w:t>
      </w:r>
    </w:p>
    <w:p w14:paraId="3714D02E" w14:textId="57646CFB" w:rsidR="00985C3C" w:rsidRPr="00F95F69" w:rsidRDefault="00EB2A57" w:rsidP="00CE7398">
      <w:pPr>
        <w:pStyle w:val="ListParagraph"/>
        <w:numPr>
          <w:ilvl w:val="0"/>
          <w:numId w:val="12"/>
        </w:numPr>
        <w:spacing w:line="360" w:lineRule="auto"/>
        <w:jc w:val="both"/>
        <w:rPr>
          <w:rFonts w:ascii="Arial" w:hAnsi="Arial" w:cs="Arial"/>
          <w:color w:val="000000" w:themeColor="text1"/>
        </w:rPr>
      </w:pPr>
      <w:r w:rsidRPr="00F95F69">
        <w:rPr>
          <w:rFonts w:ascii="Arial" w:hAnsi="Arial" w:cs="Arial"/>
          <w:color w:val="000000" w:themeColor="text1"/>
        </w:rPr>
        <w:t xml:space="preserve">By the end of Year 2, the business will achieve </w:t>
      </w:r>
      <w:r w:rsidR="00F95F69">
        <w:rPr>
          <w:rFonts w:ascii="Arial" w:hAnsi="Arial" w:cs="Arial"/>
          <w:color w:val="000000" w:themeColor="text1"/>
        </w:rPr>
        <w:t>100</w:t>
      </w:r>
      <w:r w:rsidRPr="00F95F69">
        <w:rPr>
          <w:rFonts w:ascii="Arial" w:hAnsi="Arial" w:cs="Arial"/>
          <w:color w:val="000000" w:themeColor="text1"/>
        </w:rPr>
        <w:t xml:space="preserve"> active memberships, </w:t>
      </w:r>
      <w:r w:rsidR="000628B1" w:rsidRPr="00F95F69">
        <w:rPr>
          <w:rFonts w:ascii="Arial" w:hAnsi="Arial" w:cs="Arial"/>
          <w:color w:val="000000" w:themeColor="text1"/>
        </w:rPr>
        <w:t>with £42,000</w:t>
      </w:r>
      <w:r w:rsidRPr="00F95F69">
        <w:rPr>
          <w:rFonts w:ascii="Arial" w:hAnsi="Arial" w:cs="Arial"/>
          <w:color w:val="000000" w:themeColor="text1"/>
        </w:rPr>
        <w:t xml:space="preserve"> monthly revenue and a gross café margin of at least 65%.</w:t>
      </w:r>
      <w:r w:rsidR="00FB33EA" w:rsidRPr="00F95F69">
        <w:rPr>
          <w:rFonts w:ascii="Arial" w:hAnsi="Arial" w:cs="Arial"/>
          <w:color w:val="000000" w:themeColor="text1"/>
        </w:rPr>
        <w:t xml:space="preserve"> </w:t>
      </w:r>
    </w:p>
    <w:p w14:paraId="7536C8C5" w14:textId="6474B9E2" w:rsidR="00FB33EA" w:rsidRPr="00F95F69" w:rsidRDefault="00EB2A57" w:rsidP="00CE7398">
      <w:pPr>
        <w:pStyle w:val="ListParagraph"/>
        <w:numPr>
          <w:ilvl w:val="0"/>
          <w:numId w:val="12"/>
        </w:numPr>
        <w:spacing w:line="360" w:lineRule="auto"/>
        <w:jc w:val="both"/>
        <w:rPr>
          <w:rFonts w:ascii="Arial" w:hAnsi="Arial" w:cs="Arial"/>
          <w:color w:val="000000" w:themeColor="text1"/>
        </w:rPr>
      </w:pPr>
      <w:r w:rsidRPr="00F95F69">
        <w:rPr>
          <w:rFonts w:ascii="Arial" w:hAnsi="Arial" w:cs="Arial"/>
          <w:color w:val="000000" w:themeColor="text1"/>
        </w:rPr>
        <w:t>By the end of Year 3, the business will achieve three consecutive months of operating cash break-even while maintaining safeguarding, food-safety and customer-service standards.</w:t>
      </w:r>
      <w:r w:rsidR="00CB34F0" w:rsidRPr="00F95F69">
        <w:rPr>
          <w:rFonts w:ascii="Arial" w:hAnsi="Arial" w:cs="Arial"/>
          <w:color w:val="000000" w:themeColor="text1"/>
        </w:rPr>
        <w:t xml:space="preserve"> </w:t>
      </w:r>
    </w:p>
    <w:p w14:paraId="138B710B" w14:textId="010D240C" w:rsidR="00CB34F0" w:rsidRPr="00641154" w:rsidRDefault="00CB34F0" w:rsidP="00CE7398">
      <w:pPr>
        <w:pStyle w:val="ListParagraph"/>
        <w:numPr>
          <w:ilvl w:val="0"/>
          <w:numId w:val="12"/>
        </w:numPr>
        <w:spacing w:line="360" w:lineRule="auto"/>
        <w:jc w:val="both"/>
        <w:rPr>
          <w:rFonts w:ascii="Arial" w:hAnsi="Arial" w:cs="Arial"/>
        </w:rPr>
      </w:pPr>
      <w:r w:rsidRPr="00641154">
        <w:rPr>
          <w:rFonts w:ascii="Arial" w:hAnsi="Arial" w:cs="Arial"/>
        </w:rPr>
        <w:t xml:space="preserve">300 customer reviews or survey responses, with satisfaction rating of at least </w:t>
      </w:r>
      <w:r w:rsidR="00121A93" w:rsidRPr="00641154">
        <w:rPr>
          <w:rFonts w:ascii="Arial" w:hAnsi="Arial" w:cs="Arial"/>
        </w:rPr>
        <w:t xml:space="preserve">4 out of 5 by the end of year one. </w:t>
      </w:r>
    </w:p>
    <w:p w14:paraId="3622399E" w14:textId="098466E4" w:rsidR="00420D23" w:rsidRPr="00641154" w:rsidRDefault="00B74FEB" w:rsidP="00CE7398">
      <w:pPr>
        <w:spacing w:line="360" w:lineRule="auto"/>
        <w:jc w:val="both"/>
        <w:rPr>
          <w:rFonts w:ascii="Arial" w:hAnsi="Arial" w:cs="Arial"/>
        </w:rPr>
      </w:pPr>
      <w:r w:rsidRPr="00641154">
        <w:rPr>
          <w:rFonts w:ascii="Arial" w:hAnsi="Arial" w:cs="Arial"/>
        </w:rPr>
        <w:t>The</w:t>
      </w:r>
      <w:r w:rsidR="008D1FAA" w:rsidRPr="00641154">
        <w:rPr>
          <w:rFonts w:ascii="Arial" w:hAnsi="Arial" w:cs="Arial"/>
        </w:rPr>
        <w:t xml:space="preserve"> </w:t>
      </w:r>
      <w:r w:rsidR="00446CB0">
        <w:rPr>
          <w:rFonts w:ascii="Arial" w:hAnsi="Arial" w:cs="Arial"/>
        </w:rPr>
        <w:t xml:space="preserve">business </w:t>
      </w:r>
      <w:r w:rsidRPr="00641154">
        <w:rPr>
          <w:rFonts w:ascii="Arial" w:hAnsi="Arial" w:cs="Arial"/>
        </w:rPr>
        <w:t>values c</w:t>
      </w:r>
      <w:r w:rsidR="000D62B7" w:rsidRPr="00641154">
        <w:rPr>
          <w:rFonts w:ascii="Arial" w:hAnsi="Arial" w:cs="Arial"/>
        </w:rPr>
        <w:t>ommunity</w:t>
      </w:r>
      <w:r w:rsidR="00862489" w:rsidRPr="00641154">
        <w:rPr>
          <w:rFonts w:ascii="Arial" w:hAnsi="Arial" w:cs="Arial"/>
        </w:rPr>
        <w:t>,</w:t>
      </w:r>
      <w:r w:rsidR="000D62B7" w:rsidRPr="00641154">
        <w:rPr>
          <w:rFonts w:ascii="Arial" w:hAnsi="Arial" w:cs="Arial"/>
        </w:rPr>
        <w:t xml:space="preserve"> sustainability, family</w:t>
      </w:r>
      <w:r w:rsidR="00862489" w:rsidRPr="00641154">
        <w:rPr>
          <w:rFonts w:ascii="Arial" w:hAnsi="Arial" w:cs="Arial"/>
        </w:rPr>
        <w:t>-</w:t>
      </w:r>
      <w:r w:rsidR="000D62B7" w:rsidRPr="00641154">
        <w:rPr>
          <w:rFonts w:ascii="Arial" w:hAnsi="Arial" w:cs="Arial"/>
        </w:rPr>
        <w:t>friendliness and professionalism</w:t>
      </w:r>
      <w:r w:rsidR="00862489" w:rsidRPr="00641154">
        <w:rPr>
          <w:rFonts w:ascii="Arial" w:hAnsi="Arial" w:cs="Arial"/>
        </w:rPr>
        <w:t xml:space="preserve">. </w:t>
      </w:r>
      <w:r w:rsidR="00B577A2">
        <w:rPr>
          <w:rFonts w:ascii="Arial" w:hAnsi="Arial" w:cs="Arial"/>
        </w:rPr>
        <w:t>C</w:t>
      </w:r>
      <w:r w:rsidR="00BD4458" w:rsidRPr="00641154">
        <w:rPr>
          <w:rFonts w:ascii="Arial" w:hAnsi="Arial" w:cs="Arial"/>
        </w:rPr>
        <w:t>ommunity is reflective of the gro</w:t>
      </w:r>
      <w:r w:rsidR="00FE14CE" w:rsidRPr="00641154">
        <w:rPr>
          <w:rFonts w:ascii="Arial" w:hAnsi="Arial" w:cs="Arial"/>
        </w:rPr>
        <w:t>wing importance of affiliation and belonging in the post-</w:t>
      </w:r>
      <w:r w:rsidR="00D40E76" w:rsidRPr="00641154">
        <w:rPr>
          <w:rFonts w:ascii="Arial" w:hAnsi="Arial" w:cs="Arial"/>
        </w:rPr>
        <w:t>pandemic</w:t>
      </w:r>
      <w:r w:rsidR="00FE14CE" w:rsidRPr="00641154">
        <w:rPr>
          <w:rFonts w:ascii="Arial" w:hAnsi="Arial" w:cs="Arial"/>
        </w:rPr>
        <w:t xml:space="preserve"> workspace</w:t>
      </w:r>
      <w:r w:rsidR="00D40E76" w:rsidRPr="00641154">
        <w:rPr>
          <w:rFonts w:ascii="Arial" w:hAnsi="Arial" w:cs="Arial"/>
        </w:rPr>
        <w:t>. The sustainability commitment</w:t>
      </w:r>
      <w:r w:rsidR="0025516D" w:rsidRPr="00641154">
        <w:rPr>
          <w:rFonts w:ascii="Arial" w:hAnsi="Arial" w:cs="Arial"/>
        </w:rPr>
        <w:t xml:space="preserve"> supports Richmond Council’s </w:t>
      </w:r>
      <w:r w:rsidR="00E33A58" w:rsidRPr="00641154">
        <w:rPr>
          <w:rFonts w:ascii="Arial" w:hAnsi="Arial" w:cs="Arial"/>
        </w:rPr>
        <w:t xml:space="preserve">Net </w:t>
      </w:r>
      <w:r w:rsidR="00E33A58" w:rsidRPr="00641154">
        <w:rPr>
          <w:rFonts w:ascii="Arial" w:hAnsi="Arial" w:cs="Arial"/>
        </w:rPr>
        <w:lastRenderedPageBreak/>
        <w:t>Zero target and wider industry movers to more energy efficient premises. The family</w:t>
      </w:r>
      <w:r w:rsidR="00964C00" w:rsidRPr="00641154">
        <w:rPr>
          <w:rFonts w:ascii="Arial" w:hAnsi="Arial" w:cs="Arial"/>
        </w:rPr>
        <w:t xml:space="preserve">-friendly offer addresses the potential gap identified in the desk </w:t>
      </w:r>
      <w:r w:rsidR="004D3E51" w:rsidRPr="00641154">
        <w:rPr>
          <w:rFonts w:ascii="Arial" w:hAnsi="Arial" w:cs="Arial"/>
        </w:rPr>
        <w:t xml:space="preserve">research, while the co-working </w:t>
      </w:r>
      <w:r w:rsidR="00A106AC" w:rsidRPr="00641154">
        <w:rPr>
          <w:rFonts w:ascii="Arial" w:hAnsi="Arial" w:cs="Arial"/>
        </w:rPr>
        <w:t>provision aims to cater to the expectations of Richmond’s highly educated</w:t>
      </w:r>
      <w:r w:rsidR="004075EF" w:rsidRPr="00641154">
        <w:rPr>
          <w:rFonts w:ascii="Arial" w:hAnsi="Arial" w:cs="Arial"/>
        </w:rPr>
        <w:t>, high-earning</w:t>
      </w:r>
      <w:r w:rsidR="008D1FAA" w:rsidRPr="00641154">
        <w:rPr>
          <w:rFonts w:ascii="Arial" w:hAnsi="Arial" w:cs="Arial"/>
        </w:rPr>
        <w:t>.</w:t>
      </w:r>
    </w:p>
    <w:p w14:paraId="13B75FAB" w14:textId="1E2F3CCD" w:rsidR="00183FE8" w:rsidRPr="00641154" w:rsidRDefault="0005170B" w:rsidP="00CE7398">
      <w:pPr>
        <w:spacing w:line="360" w:lineRule="auto"/>
        <w:jc w:val="both"/>
        <w:rPr>
          <w:rFonts w:ascii="Arial" w:hAnsi="Arial" w:cs="Arial"/>
        </w:rPr>
      </w:pPr>
      <w:r w:rsidRPr="00641154">
        <w:rPr>
          <w:rFonts w:ascii="Arial" w:hAnsi="Arial" w:cs="Arial"/>
        </w:rPr>
        <w:t>The commitment to professionalism means the co</w:t>
      </w:r>
      <w:r w:rsidR="004966B0" w:rsidRPr="00641154">
        <w:rPr>
          <w:rFonts w:ascii="Arial" w:hAnsi="Arial" w:cs="Arial"/>
        </w:rPr>
        <w:t>-</w:t>
      </w:r>
      <w:r w:rsidRPr="00641154">
        <w:rPr>
          <w:rFonts w:ascii="Arial" w:hAnsi="Arial" w:cs="Arial"/>
        </w:rPr>
        <w:t>working offer matches the standards expected by Richmond's highly educated, high earning professional profile were 6</w:t>
      </w:r>
      <w:r w:rsidR="00294B4C" w:rsidRPr="00641154">
        <w:rPr>
          <w:rFonts w:ascii="Arial" w:hAnsi="Arial" w:cs="Arial"/>
        </w:rPr>
        <w:t>8</w:t>
      </w:r>
      <w:r w:rsidRPr="00641154">
        <w:rPr>
          <w:rFonts w:ascii="Arial" w:hAnsi="Arial" w:cs="Arial"/>
        </w:rPr>
        <w:t>.3% of them hold qualifications RQF Level 4 or above</w:t>
      </w:r>
      <w:r w:rsidR="00294B4C"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294B4C" w:rsidRPr="00641154">
        <w:rPr>
          <w:rFonts w:ascii="Arial" w:hAnsi="Arial" w:cs="Arial"/>
        </w:rPr>
        <w:t xml:space="preserve">). </w:t>
      </w:r>
    </w:p>
    <w:p w14:paraId="7C6179C5" w14:textId="77777777" w:rsidR="00C62BDE" w:rsidRDefault="00C62BDE"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4D309847" w14:textId="6EF30707" w:rsidR="00CF67C7" w:rsidRPr="00641154" w:rsidRDefault="00CF67C7" w:rsidP="00CE7398">
      <w:pPr>
        <w:pStyle w:val="Heading1"/>
        <w:numPr>
          <w:ilvl w:val="0"/>
          <w:numId w:val="5"/>
        </w:numPr>
        <w:spacing w:line="360" w:lineRule="auto"/>
        <w:jc w:val="both"/>
        <w:rPr>
          <w:rFonts w:ascii="Arial" w:hAnsi="Arial" w:cs="Arial"/>
          <w:b/>
          <w:bCs/>
          <w:color w:val="auto"/>
          <w:sz w:val="32"/>
          <w:szCs w:val="32"/>
        </w:rPr>
      </w:pPr>
      <w:bookmarkStart w:id="6" w:name="_Toc240977444"/>
      <w:r w:rsidRPr="00641154">
        <w:rPr>
          <w:rFonts w:ascii="Arial" w:hAnsi="Arial" w:cs="Arial"/>
          <w:b/>
          <w:bCs/>
          <w:color w:val="auto"/>
          <w:sz w:val="32"/>
          <w:szCs w:val="32"/>
        </w:rPr>
        <w:lastRenderedPageBreak/>
        <w:t>Literature Review</w:t>
      </w:r>
      <w:bookmarkEnd w:id="6"/>
      <w:r w:rsidRPr="00641154">
        <w:rPr>
          <w:rFonts w:ascii="Arial" w:hAnsi="Arial" w:cs="Arial"/>
          <w:b/>
          <w:bCs/>
          <w:color w:val="auto"/>
          <w:sz w:val="32"/>
          <w:szCs w:val="32"/>
        </w:rPr>
        <w:t xml:space="preserve"> </w:t>
      </w:r>
    </w:p>
    <w:p w14:paraId="2EA7174D" w14:textId="2385E95D" w:rsidR="00CF67C7" w:rsidRPr="00641154" w:rsidRDefault="00C636EC" w:rsidP="00CE7398">
      <w:pPr>
        <w:spacing w:line="360" w:lineRule="auto"/>
        <w:jc w:val="both"/>
        <w:rPr>
          <w:rFonts w:ascii="Arial" w:hAnsi="Arial" w:cs="Arial"/>
        </w:rPr>
      </w:pPr>
      <w:r w:rsidRPr="00641154">
        <w:rPr>
          <w:rFonts w:ascii="Arial" w:hAnsi="Arial" w:cs="Arial"/>
        </w:rPr>
        <w:t>This proposal's analysis is founded upon five robust strategic frameworks.</w:t>
      </w:r>
      <w:r w:rsidR="0092090A" w:rsidRPr="00641154">
        <w:rPr>
          <w:rFonts w:ascii="Arial" w:hAnsi="Arial" w:cs="Arial"/>
        </w:rPr>
        <w:t xml:space="preserve"> In this section, each framework is reviewed, its theoretical origins are discussed, and its relevance and limitation to </w:t>
      </w:r>
      <w:r w:rsidR="0091667D" w:rsidRPr="00641154">
        <w:rPr>
          <w:rFonts w:ascii="Arial" w:hAnsi="Arial" w:cs="Arial"/>
        </w:rPr>
        <w:t>T</w:t>
      </w:r>
      <w:r w:rsidR="0092090A" w:rsidRPr="00641154">
        <w:rPr>
          <w:rFonts w:ascii="Arial" w:hAnsi="Arial" w:cs="Arial"/>
        </w:rPr>
        <w:t xml:space="preserve">he </w:t>
      </w:r>
      <w:r w:rsidR="0091667D" w:rsidRPr="00641154">
        <w:rPr>
          <w:rFonts w:ascii="Arial" w:hAnsi="Arial" w:cs="Arial"/>
        </w:rPr>
        <w:t>P</w:t>
      </w:r>
      <w:r w:rsidR="0092090A" w:rsidRPr="00641154">
        <w:rPr>
          <w:rFonts w:ascii="Arial" w:hAnsi="Arial" w:cs="Arial"/>
        </w:rPr>
        <w:t xml:space="preserve">ulse </w:t>
      </w:r>
      <w:r w:rsidR="0091667D" w:rsidRPr="00641154">
        <w:rPr>
          <w:rFonts w:ascii="Arial" w:hAnsi="Arial" w:cs="Arial"/>
        </w:rPr>
        <w:t>C</w:t>
      </w:r>
      <w:r w:rsidR="0092090A" w:rsidRPr="00641154">
        <w:rPr>
          <w:rFonts w:ascii="Arial" w:hAnsi="Arial" w:cs="Arial"/>
        </w:rPr>
        <w:t xml:space="preserve">orner is critically </w:t>
      </w:r>
      <w:r w:rsidR="0091667D" w:rsidRPr="00641154">
        <w:rPr>
          <w:rFonts w:ascii="Arial" w:hAnsi="Arial" w:cs="Arial"/>
        </w:rPr>
        <w:t xml:space="preserve">assessed. </w:t>
      </w:r>
      <w:r w:rsidR="00B1377F" w:rsidRPr="00641154">
        <w:rPr>
          <w:rFonts w:ascii="Arial" w:hAnsi="Arial" w:cs="Arial"/>
        </w:rPr>
        <w:t>Two other tools are considered</w:t>
      </w:r>
      <w:r w:rsidR="00580DDC" w:rsidRPr="00641154">
        <w:rPr>
          <w:rFonts w:ascii="Arial" w:hAnsi="Arial" w:cs="Arial"/>
        </w:rPr>
        <w:t>,</w:t>
      </w:r>
      <w:r w:rsidR="00B1377F" w:rsidRPr="00641154">
        <w:rPr>
          <w:rFonts w:ascii="Arial" w:hAnsi="Arial" w:cs="Arial"/>
        </w:rPr>
        <w:t xml:space="preserve"> </w:t>
      </w:r>
      <w:r w:rsidR="00580DDC" w:rsidRPr="00641154">
        <w:rPr>
          <w:rFonts w:ascii="Arial" w:hAnsi="Arial" w:cs="Arial"/>
        </w:rPr>
        <w:t>t</w:t>
      </w:r>
      <w:r w:rsidR="00B1377F" w:rsidRPr="00641154">
        <w:rPr>
          <w:rFonts w:ascii="Arial" w:hAnsi="Arial" w:cs="Arial"/>
        </w:rPr>
        <w:t>he VRIO framework and SWOT analysis.</w:t>
      </w:r>
      <w:r w:rsidR="0091667D" w:rsidRPr="00641154">
        <w:rPr>
          <w:rFonts w:ascii="Arial" w:hAnsi="Arial" w:cs="Arial"/>
        </w:rPr>
        <w:t xml:space="preserve"> </w:t>
      </w:r>
    </w:p>
    <w:p w14:paraId="3404C399" w14:textId="1C2197CB" w:rsidR="00580DDC" w:rsidRPr="00641154" w:rsidRDefault="00580DDC" w:rsidP="00CE7398">
      <w:pPr>
        <w:pStyle w:val="Heading2"/>
        <w:numPr>
          <w:ilvl w:val="1"/>
          <w:numId w:val="5"/>
        </w:numPr>
        <w:spacing w:line="360" w:lineRule="auto"/>
        <w:jc w:val="both"/>
        <w:rPr>
          <w:rFonts w:ascii="Arial" w:hAnsi="Arial" w:cs="Arial"/>
          <w:b/>
          <w:bCs/>
          <w:color w:val="auto"/>
          <w:sz w:val="28"/>
          <w:szCs w:val="28"/>
        </w:rPr>
      </w:pPr>
      <w:bookmarkStart w:id="7" w:name="_Toc240977445"/>
      <w:r w:rsidRPr="00641154">
        <w:rPr>
          <w:rFonts w:ascii="Arial" w:hAnsi="Arial" w:cs="Arial"/>
          <w:b/>
          <w:bCs/>
          <w:color w:val="auto"/>
          <w:sz w:val="28"/>
          <w:szCs w:val="28"/>
        </w:rPr>
        <w:t>Job To Be Done (JTBD)</w:t>
      </w:r>
      <w:bookmarkEnd w:id="7"/>
    </w:p>
    <w:p w14:paraId="123320A7" w14:textId="499070F0" w:rsidR="00E16B24" w:rsidRPr="00641154" w:rsidRDefault="00E16B24" w:rsidP="00CE7398">
      <w:pPr>
        <w:spacing w:line="360" w:lineRule="auto"/>
        <w:jc w:val="both"/>
        <w:rPr>
          <w:rFonts w:ascii="Arial" w:hAnsi="Arial" w:cs="Arial"/>
        </w:rPr>
      </w:pPr>
      <w:r w:rsidRPr="00641154">
        <w:rPr>
          <w:rFonts w:ascii="Arial" w:hAnsi="Arial" w:cs="Arial"/>
        </w:rPr>
        <w:t xml:space="preserve">The job to be done framework mainly associated with </w:t>
      </w:r>
      <w:r w:rsidR="00D15C3A">
        <w:rPr>
          <w:rFonts w:ascii="Arial" w:hAnsi="Arial" w:cs="Arial"/>
        </w:rPr>
        <w:t>Christensen et al. (2016), states that customers</w:t>
      </w:r>
      <w:r w:rsidR="00583E02" w:rsidRPr="00641154">
        <w:rPr>
          <w:rFonts w:ascii="Arial" w:hAnsi="Arial" w:cs="Arial"/>
        </w:rPr>
        <w:t xml:space="preserve"> do not buy products but rather </w:t>
      </w:r>
      <w:r w:rsidR="00902F81" w:rsidRPr="00641154">
        <w:rPr>
          <w:rFonts w:ascii="Arial" w:hAnsi="Arial" w:cs="Arial"/>
        </w:rPr>
        <w:t>“</w:t>
      </w:r>
      <w:r w:rsidR="00583E02" w:rsidRPr="00641154">
        <w:rPr>
          <w:rFonts w:ascii="Arial" w:hAnsi="Arial" w:cs="Arial"/>
        </w:rPr>
        <w:t>hire</w:t>
      </w:r>
      <w:r w:rsidR="00902F81" w:rsidRPr="00641154">
        <w:rPr>
          <w:rFonts w:ascii="Arial" w:hAnsi="Arial" w:cs="Arial"/>
        </w:rPr>
        <w:t>”</w:t>
      </w:r>
      <w:r w:rsidR="00583E02" w:rsidRPr="00641154">
        <w:rPr>
          <w:rFonts w:ascii="Arial" w:hAnsi="Arial" w:cs="Arial"/>
        </w:rPr>
        <w:t xml:space="preserve"> them to do a certain function</w:t>
      </w:r>
      <w:r w:rsidR="00902F81" w:rsidRPr="00641154">
        <w:rPr>
          <w:rFonts w:ascii="Arial" w:hAnsi="Arial" w:cs="Arial"/>
        </w:rPr>
        <w:t>al,</w:t>
      </w:r>
      <w:r w:rsidR="00583E02" w:rsidRPr="00641154">
        <w:rPr>
          <w:rFonts w:ascii="Arial" w:hAnsi="Arial" w:cs="Arial"/>
        </w:rPr>
        <w:t xml:space="preserve"> emotional or social job.</w:t>
      </w:r>
      <w:r w:rsidR="00902F81" w:rsidRPr="00641154">
        <w:rPr>
          <w:rFonts w:ascii="Arial" w:hAnsi="Arial" w:cs="Arial"/>
        </w:rPr>
        <w:t xml:space="preserve"> </w:t>
      </w:r>
      <w:r w:rsidR="008B39CB" w:rsidRPr="00641154">
        <w:rPr>
          <w:rFonts w:ascii="Arial" w:hAnsi="Arial" w:cs="Arial"/>
        </w:rPr>
        <w:t>Christensen maintained that demographic segmentation by itself is a less basis for invention than understanding the job that the customer is trying to get done.</w:t>
      </w:r>
      <w:r w:rsidR="0096475F" w:rsidRPr="00641154">
        <w:rPr>
          <w:rFonts w:ascii="Arial" w:hAnsi="Arial" w:cs="Arial"/>
        </w:rPr>
        <w:t xml:space="preserve"> Ulwick (2016) went further with th</w:t>
      </w:r>
      <w:r w:rsidR="00B95BC5" w:rsidRPr="00641154">
        <w:rPr>
          <w:rFonts w:ascii="Arial" w:hAnsi="Arial" w:cs="Arial"/>
        </w:rPr>
        <w:t>is</w:t>
      </w:r>
      <w:r w:rsidR="0096475F" w:rsidRPr="00641154">
        <w:rPr>
          <w:rFonts w:ascii="Arial" w:hAnsi="Arial" w:cs="Arial"/>
        </w:rPr>
        <w:t xml:space="preserve"> thinking by advocating an outcome driven approach</w:t>
      </w:r>
      <w:r w:rsidR="00B95BC5" w:rsidRPr="00641154">
        <w:rPr>
          <w:rFonts w:ascii="Arial" w:hAnsi="Arial" w:cs="Arial"/>
        </w:rPr>
        <w:t>,</w:t>
      </w:r>
      <w:r w:rsidR="0096475F" w:rsidRPr="00641154">
        <w:rPr>
          <w:rFonts w:ascii="Arial" w:hAnsi="Arial" w:cs="Arial"/>
        </w:rPr>
        <w:t xml:space="preserve"> focusing on the specific outcome </w:t>
      </w:r>
      <w:r w:rsidR="007C1DB0" w:rsidRPr="00641154">
        <w:rPr>
          <w:rFonts w:ascii="Arial" w:hAnsi="Arial" w:cs="Arial"/>
        </w:rPr>
        <w:t>customers</w:t>
      </w:r>
      <w:r w:rsidR="0096475F" w:rsidRPr="00641154">
        <w:rPr>
          <w:rFonts w:ascii="Arial" w:hAnsi="Arial" w:cs="Arial"/>
        </w:rPr>
        <w:t xml:space="preserve"> are seeking when performing a job.</w:t>
      </w:r>
      <w:r w:rsidR="00B95BC5" w:rsidRPr="00641154">
        <w:rPr>
          <w:rFonts w:ascii="Arial" w:hAnsi="Arial" w:cs="Arial"/>
        </w:rPr>
        <w:t xml:space="preserve"> </w:t>
      </w:r>
      <w:r w:rsidR="007157E5" w:rsidRPr="00641154">
        <w:rPr>
          <w:rFonts w:ascii="Arial" w:hAnsi="Arial" w:cs="Arial"/>
        </w:rPr>
        <w:t xml:space="preserve"> </w:t>
      </w:r>
      <w:r w:rsidR="001B5F98" w:rsidRPr="00641154">
        <w:rPr>
          <w:rFonts w:ascii="Arial" w:hAnsi="Arial" w:cs="Arial"/>
        </w:rPr>
        <w:t xml:space="preserve"> </w:t>
      </w:r>
      <w:r w:rsidR="008B5A0B" w:rsidRPr="00641154">
        <w:rPr>
          <w:rFonts w:ascii="Arial" w:hAnsi="Arial" w:cs="Arial"/>
        </w:rPr>
        <w:t xml:space="preserve"> But the limitation of this is that JTBD is diagnostic in nature.</w:t>
      </w:r>
      <w:r w:rsidR="00A02A45" w:rsidRPr="00641154">
        <w:rPr>
          <w:rFonts w:ascii="Arial" w:hAnsi="Arial" w:cs="Arial"/>
        </w:rPr>
        <w:t xml:space="preserve"> </w:t>
      </w:r>
      <w:r w:rsidR="00587EF1" w:rsidRPr="00641154">
        <w:rPr>
          <w:rFonts w:ascii="Arial" w:hAnsi="Arial" w:cs="Arial"/>
        </w:rPr>
        <w:t xml:space="preserve">Eight points to what the customer is trying to </w:t>
      </w:r>
      <w:r w:rsidR="005B45C5" w:rsidRPr="00641154">
        <w:rPr>
          <w:rFonts w:ascii="Arial" w:hAnsi="Arial" w:cs="Arial"/>
        </w:rPr>
        <w:t>do but</w:t>
      </w:r>
      <w:r w:rsidR="00587EF1" w:rsidRPr="00641154">
        <w:rPr>
          <w:rFonts w:ascii="Arial" w:hAnsi="Arial" w:cs="Arial"/>
        </w:rPr>
        <w:t xml:space="preserve"> offers little guidance on how to design the operational and financial architecture required to deliver the solution. </w:t>
      </w:r>
      <w:r w:rsidR="000F6D04" w:rsidRPr="00641154">
        <w:rPr>
          <w:rFonts w:ascii="Arial" w:hAnsi="Arial" w:cs="Arial"/>
        </w:rPr>
        <w:t>A</w:t>
      </w:r>
      <w:r w:rsidR="00587EF1" w:rsidRPr="00641154">
        <w:rPr>
          <w:rFonts w:ascii="Arial" w:hAnsi="Arial" w:cs="Arial"/>
        </w:rPr>
        <w:t xml:space="preserve">s Johnson </w:t>
      </w:r>
      <w:r w:rsidR="000F6D04" w:rsidRPr="00641154">
        <w:rPr>
          <w:rFonts w:ascii="Arial" w:hAnsi="Arial" w:cs="Arial"/>
        </w:rPr>
        <w:t>et al. (</w:t>
      </w:r>
      <w:r w:rsidR="00587EF1" w:rsidRPr="00641154">
        <w:rPr>
          <w:rFonts w:ascii="Arial" w:hAnsi="Arial" w:cs="Arial"/>
        </w:rPr>
        <w:t>2020</w:t>
      </w:r>
      <w:r w:rsidR="000F6D04" w:rsidRPr="00641154">
        <w:rPr>
          <w:rFonts w:ascii="Arial" w:hAnsi="Arial" w:cs="Arial"/>
        </w:rPr>
        <w:t>)</w:t>
      </w:r>
      <w:r w:rsidR="00587EF1" w:rsidRPr="00641154">
        <w:rPr>
          <w:rFonts w:ascii="Arial" w:hAnsi="Arial" w:cs="Arial"/>
        </w:rPr>
        <w:t xml:space="preserve"> </w:t>
      </w:r>
      <w:r w:rsidR="005C33EC" w:rsidRPr="00641154">
        <w:rPr>
          <w:rFonts w:ascii="Arial" w:hAnsi="Arial" w:cs="Arial"/>
        </w:rPr>
        <w:t>warned</w:t>
      </w:r>
      <w:r w:rsidR="00EF547E" w:rsidRPr="00641154">
        <w:rPr>
          <w:rFonts w:ascii="Arial" w:hAnsi="Arial" w:cs="Arial"/>
        </w:rPr>
        <w:t>,</w:t>
      </w:r>
      <w:r w:rsidR="00587EF1" w:rsidRPr="00641154">
        <w:rPr>
          <w:rFonts w:ascii="Arial" w:hAnsi="Arial" w:cs="Arial"/>
        </w:rPr>
        <w:t xml:space="preserve"> </w:t>
      </w:r>
      <w:r w:rsidR="00EF547E" w:rsidRPr="00641154">
        <w:rPr>
          <w:rFonts w:ascii="Arial" w:hAnsi="Arial" w:cs="Arial"/>
        </w:rPr>
        <w:t>t</w:t>
      </w:r>
      <w:r w:rsidR="00587EF1" w:rsidRPr="00641154">
        <w:rPr>
          <w:rFonts w:ascii="Arial" w:hAnsi="Arial" w:cs="Arial"/>
        </w:rPr>
        <w:t>he framework must be complemented with tools that can translate insight into business design.</w:t>
      </w:r>
    </w:p>
    <w:p w14:paraId="1057F5FA" w14:textId="2611C61D" w:rsidR="00EF547E" w:rsidRPr="00641154" w:rsidRDefault="00D0716E" w:rsidP="00CE7398">
      <w:pPr>
        <w:pStyle w:val="Heading2"/>
        <w:numPr>
          <w:ilvl w:val="1"/>
          <w:numId w:val="5"/>
        </w:numPr>
        <w:spacing w:line="360" w:lineRule="auto"/>
        <w:jc w:val="both"/>
        <w:rPr>
          <w:rFonts w:ascii="Arial" w:hAnsi="Arial" w:cs="Arial"/>
          <w:b/>
          <w:bCs/>
          <w:color w:val="auto"/>
          <w:sz w:val="28"/>
          <w:szCs w:val="28"/>
        </w:rPr>
      </w:pPr>
      <w:bookmarkStart w:id="8" w:name="_Toc240977446"/>
      <w:r w:rsidRPr="00641154">
        <w:rPr>
          <w:rFonts w:ascii="Arial" w:hAnsi="Arial" w:cs="Arial"/>
          <w:b/>
          <w:bCs/>
          <w:color w:val="auto"/>
          <w:sz w:val="28"/>
          <w:szCs w:val="28"/>
        </w:rPr>
        <w:t>PESTLE Analysis</w:t>
      </w:r>
      <w:bookmarkEnd w:id="8"/>
    </w:p>
    <w:p w14:paraId="5610F34E" w14:textId="6506B99A" w:rsidR="00D0716E" w:rsidRPr="00641154" w:rsidRDefault="00D15C3A" w:rsidP="00CE7398">
      <w:pPr>
        <w:spacing w:line="360" w:lineRule="auto"/>
        <w:jc w:val="both"/>
        <w:rPr>
          <w:rFonts w:ascii="Arial" w:hAnsi="Arial" w:cs="Arial"/>
        </w:rPr>
      </w:pPr>
      <w:r>
        <w:rPr>
          <w:rFonts w:ascii="Arial" w:hAnsi="Arial" w:cs="Arial"/>
        </w:rPr>
        <w:t>PESTLE analysis is a method for examining the macro environment</w:t>
      </w:r>
      <w:r w:rsidR="00142DF1" w:rsidRPr="00641154">
        <w:rPr>
          <w:rFonts w:ascii="Arial" w:hAnsi="Arial" w:cs="Arial"/>
        </w:rPr>
        <w:t xml:space="preserve"> in which a business operates by looking at the </w:t>
      </w:r>
      <w:r w:rsidR="00D96B25" w:rsidRPr="00641154">
        <w:rPr>
          <w:rFonts w:ascii="Arial" w:hAnsi="Arial" w:cs="Arial"/>
        </w:rPr>
        <w:t>P</w:t>
      </w:r>
      <w:r w:rsidR="00142DF1" w:rsidRPr="00641154">
        <w:rPr>
          <w:rFonts w:ascii="Arial" w:hAnsi="Arial" w:cs="Arial"/>
        </w:rPr>
        <w:t xml:space="preserve">olitical, </w:t>
      </w:r>
      <w:r w:rsidR="00D96B25" w:rsidRPr="00641154">
        <w:rPr>
          <w:rFonts w:ascii="Arial" w:hAnsi="Arial" w:cs="Arial"/>
        </w:rPr>
        <w:t>E</w:t>
      </w:r>
      <w:r w:rsidR="00142DF1" w:rsidRPr="00641154">
        <w:rPr>
          <w:rFonts w:ascii="Arial" w:hAnsi="Arial" w:cs="Arial"/>
        </w:rPr>
        <w:t xml:space="preserve">conomic, </w:t>
      </w:r>
      <w:r w:rsidR="00D96B25" w:rsidRPr="00641154">
        <w:rPr>
          <w:rFonts w:ascii="Arial" w:hAnsi="Arial" w:cs="Arial"/>
        </w:rPr>
        <w:t>S</w:t>
      </w:r>
      <w:r w:rsidR="00142DF1" w:rsidRPr="00641154">
        <w:rPr>
          <w:rFonts w:ascii="Arial" w:hAnsi="Arial" w:cs="Arial"/>
        </w:rPr>
        <w:t xml:space="preserve">ocial, </w:t>
      </w:r>
      <w:r w:rsidR="00D96B25" w:rsidRPr="00641154">
        <w:rPr>
          <w:rFonts w:ascii="Arial" w:hAnsi="Arial" w:cs="Arial"/>
        </w:rPr>
        <w:t>T</w:t>
      </w:r>
      <w:r w:rsidR="00142DF1" w:rsidRPr="00641154">
        <w:rPr>
          <w:rFonts w:ascii="Arial" w:hAnsi="Arial" w:cs="Arial"/>
        </w:rPr>
        <w:t xml:space="preserve">echnological, </w:t>
      </w:r>
      <w:r w:rsidR="00D96B25" w:rsidRPr="00641154">
        <w:rPr>
          <w:rFonts w:ascii="Arial" w:hAnsi="Arial" w:cs="Arial"/>
        </w:rPr>
        <w:t>L</w:t>
      </w:r>
      <w:r w:rsidR="00142DF1" w:rsidRPr="00641154">
        <w:rPr>
          <w:rFonts w:ascii="Arial" w:hAnsi="Arial" w:cs="Arial"/>
        </w:rPr>
        <w:t xml:space="preserve">egal, and </w:t>
      </w:r>
      <w:r w:rsidR="00736479">
        <w:rPr>
          <w:rFonts w:ascii="Arial" w:hAnsi="Arial" w:cs="Arial"/>
        </w:rPr>
        <w:t>Environment</w:t>
      </w:r>
      <w:r w:rsidR="00142DF1" w:rsidRPr="00641154">
        <w:rPr>
          <w:rFonts w:ascii="Arial" w:hAnsi="Arial" w:cs="Arial"/>
        </w:rPr>
        <w:t>al factors. It has been discussed in literature</w:t>
      </w:r>
      <w:r w:rsidR="00D96B25" w:rsidRPr="00641154">
        <w:rPr>
          <w:rFonts w:ascii="Arial" w:hAnsi="Arial" w:cs="Arial"/>
        </w:rPr>
        <w:t xml:space="preserve"> </w:t>
      </w:r>
      <w:r w:rsidR="00181151" w:rsidRPr="00641154">
        <w:rPr>
          <w:rFonts w:ascii="Arial" w:hAnsi="Arial" w:cs="Arial"/>
        </w:rPr>
        <w:t xml:space="preserve">(Johnson et al., 2020) on framework for strategy, which is cited. </w:t>
      </w:r>
      <w:r w:rsidR="003532E1" w:rsidRPr="00641154">
        <w:rPr>
          <w:rFonts w:ascii="Arial" w:hAnsi="Arial" w:cs="Arial"/>
        </w:rPr>
        <w:t xml:space="preserve">As shown by Yuksel (2012), </w:t>
      </w:r>
      <w:r w:rsidR="00E044C7" w:rsidRPr="00641154">
        <w:rPr>
          <w:rFonts w:ascii="Arial" w:hAnsi="Arial" w:cs="Arial"/>
        </w:rPr>
        <w:t xml:space="preserve">It can be applied hospitality and tourism. Given sensitivity of the sector to regulate and consumer confidence, The importance of external </w:t>
      </w:r>
      <w:r w:rsidR="00736479">
        <w:rPr>
          <w:rFonts w:ascii="Arial" w:hAnsi="Arial" w:cs="Arial"/>
        </w:rPr>
        <w:t>environment</w:t>
      </w:r>
      <w:r w:rsidR="00E044C7" w:rsidRPr="00641154">
        <w:rPr>
          <w:rFonts w:ascii="Arial" w:hAnsi="Arial" w:cs="Arial"/>
        </w:rPr>
        <w:t xml:space="preserve"> scanning cannot be overstated.</w:t>
      </w:r>
      <w:r w:rsidR="002B2100" w:rsidRPr="00641154">
        <w:rPr>
          <w:rFonts w:ascii="Arial" w:hAnsi="Arial" w:cs="Arial"/>
        </w:rPr>
        <w:t xml:space="preserve"> </w:t>
      </w:r>
      <w:r w:rsidR="003F1E86" w:rsidRPr="00641154">
        <w:rPr>
          <w:rFonts w:ascii="Arial" w:hAnsi="Arial" w:cs="Arial"/>
        </w:rPr>
        <w:t>The PESTLE framework is really useful for The Pulse Corner; Political includes Richmond Council's Growth Plan and its support for Town-centre diversification (Richmond Council, 2022) Economic capture Inflation at 2.6% (</w:t>
      </w:r>
      <w:r w:rsidR="00753F2B">
        <w:rPr>
          <w:rFonts w:ascii="Arial" w:hAnsi="Arial" w:cs="Arial"/>
        </w:rPr>
        <w:t>OFFICE FOR NATIONAL STATISTICS</w:t>
      </w:r>
      <w:r w:rsidR="001D3F8C">
        <w:rPr>
          <w:rFonts w:ascii="Arial" w:hAnsi="Arial" w:cs="Arial"/>
        </w:rPr>
        <w:t>, 2026</w:t>
      </w:r>
      <w:r w:rsidR="003F1E86" w:rsidRPr="00641154">
        <w:rPr>
          <w:rFonts w:ascii="Arial" w:hAnsi="Arial" w:cs="Arial"/>
        </w:rPr>
        <w:t xml:space="preserve">), </w:t>
      </w:r>
      <w:r>
        <w:rPr>
          <w:rFonts w:ascii="Arial" w:hAnsi="Arial" w:cs="Arial"/>
        </w:rPr>
        <w:t>National living Wage at £12.70 per hour</w:t>
      </w:r>
      <w:r w:rsidR="003F1E86" w:rsidRPr="00641154">
        <w:rPr>
          <w:rFonts w:ascii="Arial" w:hAnsi="Arial" w:cs="Arial"/>
        </w:rPr>
        <w:t xml:space="preserve"> (GOV.UK, 2026) and Richmond's earnings profile. </w:t>
      </w:r>
      <w:r w:rsidR="002B2100" w:rsidRPr="00641154">
        <w:rPr>
          <w:rFonts w:ascii="Arial" w:hAnsi="Arial" w:cs="Arial"/>
        </w:rPr>
        <w:t>One of the known limitations of PESTLE is that it is often wide rather than deep.</w:t>
      </w:r>
      <w:r w:rsidR="008219E2" w:rsidRPr="00641154">
        <w:rPr>
          <w:rFonts w:ascii="Arial" w:hAnsi="Arial" w:cs="Arial"/>
        </w:rPr>
        <w:t xml:space="preserve"> </w:t>
      </w:r>
      <w:r w:rsidR="008219E2" w:rsidRPr="00641154">
        <w:rPr>
          <w:rFonts w:ascii="Arial" w:hAnsi="Arial" w:cs="Arial"/>
        </w:rPr>
        <w:lastRenderedPageBreak/>
        <w:t>The framework identifies factors but does not</w:t>
      </w:r>
      <w:r w:rsidR="00623A31" w:rsidRPr="00641154">
        <w:rPr>
          <w:rFonts w:ascii="Arial" w:hAnsi="Arial" w:cs="Arial"/>
        </w:rPr>
        <w:t>,</w:t>
      </w:r>
      <w:r w:rsidR="008219E2" w:rsidRPr="00641154">
        <w:rPr>
          <w:rFonts w:ascii="Arial" w:hAnsi="Arial" w:cs="Arial"/>
        </w:rPr>
        <w:t xml:space="preserve"> in itself</w:t>
      </w:r>
      <w:r w:rsidR="00623A31" w:rsidRPr="00641154">
        <w:rPr>
          <w:rFonts w:ascii="Arial" w:hAnsi="Arial" w:cs="Arial"/>
        </w:rPr>
        <w:t>,</w:t>
      </w:r>
      <w:r w:rsidR="008219E2" w:rsidRPr="00641154">
        <w:rPr>
          <w:rFonts w:ascii="Arial" w:hAnsi="Arial" w:cs="Arial"/>
        </w:rPr>
        <w:t xml:space="preserve"> prioritize them or model</w:t>
      </w:r>
      <w:r w:rsidR="00B97E6C" w:rsidRPr="00641154">
        <w:rPr>
          <w:rFonts w:ascii="Arial" w:hAnsi="Arial" w:cs="Arial"/>
        </w:rPr>
        <w:t xml:space="preserve"> their i</w:t>
      </w:r>
      <w:r w:rsidR="008219E2" w:rsidRPr="00641154">
        <w:rPr>
          <w:rFonts w:ascii="Arial" w:hAnsi="Arial" w:cs="Arial"/>
        </w:rPr>
        <w:t>nteractions.</w:t>
      </w:r>
      <w:r w:rsidR="00B97E6C" w:rsidRPr="00641154">
        <w:rPr>
          <w:rFonts w:ascii="Arial" w:hAnsi="Arial" w:cs="Arial"/>
        </w:rPr>
        <w:t xml:space="preserve"> As Yuksel (2012) suggests, PESTLE should be viewed as a scoping tool to be supplemented by more focused anal</w:t>
      </w:r>
      <w:r w:rsidR="00E91AD4" w:rsidRPr="00641154">
        <w:rPr>
          <w:rFonts w:ascii="Arial" w:hAnsi="Arial" w:cs="Arial"/>
        </w:rPr>
        <w:t xml:space="preserve">ytical techniques. </w:t>
      </w:r>
    </w:p>
    <w:p w14:paraId="35AA5077" w14:textId="63DD142E" w:rsidR="00E91AD4" w:rsidRPr="00641154" w:rsidRDefault="00E91AD4" w:rsidP="00CE7398">
      <w:pPr>
        <w:pStyle w:val="Heading2"/>
        <w:numPr>
          <w:ilvl w:val="1"/>
          <w:numId w:val="5"/>
        </w:numPr>
        <w:spacing w:line="360" w:lineRule="auto"/>
        <w:jc w:val="both"/>
        <w:rPr>
          <w:rFonts w:ascii="Arial" w:hAnsi="Arial" w:cs="Arial"/>
          <w:b/>
          <w:bCs/>
          <w:color w:val="auto"/>
          <w:sz w:val="28"/>
          <w:szCs w:val="28"/>
        </w:rPr>
      </w:pPr>
      <w:bookmarkStart w:id="9" w:name="_Toc240977447"/>
      <w:r w:rsidRPr="00641154">
        <w:rPr>
          <w:rFonts w:ascii="Arial" w:hAnsi="Arial" w:cs="Arial"/>
          <w:b/>
          <w:bCs/>
          <w:color w:val="auto"/>
          <w:sz w:val="28"/>
          <w:szCs w:val="28"/>
        </w:rPr>
        <w:t>Porter’s Five Forces</w:t>
      </w:r>
      <w:bookmarkEnd w:id="9"/>
    </w:p>
    <w:p w14:paraId="4A07C61B" w14:textId="3D69A0DF" w:rsidR="000A4A79" w:rsidRPr="00641154" w:rsidRDefault="00540041" w:rsidP="00CE7398">
      <w:pPr>
        <w:spacing w:line="360" w:lineRule="auto"/>
        <w:jc w:val="both"/>
        <w:rPr>
          <w:rFonts w:ascii="Arial" w:hAnsi="Arial" w:cs="Arial"/>
        </w:rPr>
      </w:pPr>
      <w:r w:rsidRPr="00641154">
        <w:rPr>
          <w:rFonts w:ascii="Arial" w:hAnsi="Arial" w:cs="Arial"/>
        </w:rPr>
        <w:t xml:space="preserve">The Five Forces framework </w:t>
      </w:r>
      <w:r w:rsidR="001A71B5" w:rsidRPr="00641154">
        <w:rPr>
          <w:rFonts w:ascii="Arial" w:hAnsi="Arial" w:cs="Arial"/>
        </w:rPr>
        <w:t>was developed</w:t>
      </w:r>
      <w:r w:rsidRPr="00641154">
        <w:rPr>
          <w:rFonts w:ascii="Arial" w:hAnsi="Arial" w:cs="Arial"/>
        </w:rPr>
        <w:t xml:space="preserve"> by Porter</w:t>
      </w:r>
      <w:r w:rsidR="001A71B5" w:rsidRPr="00641154">
        <w:rPr>
          <w:rFonts w:ascii="Arial" w:hAnsi="Arial" w:cs="Arial"/>
        </w:rPr>
        <w:t xml:space="preserve"> (</w:t>
      </w:r>
      <w:r w:rsidR="00E9136B" w:rsidRPr="00641154">
        <w:rPr>
          <w:rFonts w:ascii="Arial" w:hAnsi="Arial" w:cs="Arial"/>
        </w:rPr>
        <w:t>1980</w:t>
      </w:r>
      <w:r w:rsidR="001A71B5" w:rsidRPr="00641154">
        <w:rPr>
          <w:rFonts w:ascii="Arial" w:hAnsi="Arial" w:cs="Arial"/>
        </w:rPr>
        <w:t>)</w:t>
      </w:r>
      <w:r w:rsidR="00E9136B" w:rsidRPr="00641154">
        <w:rPr>
          <w:rFonts w:ascii="Arial" w:hAnsi="Arial" w:cs="Arial"/>
        </w:rPr>
        <w:t xml:space="preserve"> </w:t>
      </w:r>
      <w:r w:rsidR="001A71B5" w:rsidRPr="00641154">
        <w:rPr>
          <w:rFonts w:ascii="Arial" w:hAnsi="Arial" w:cs="Arial"/>
        </w:rPr>
        <w:t>s</w:t>
      </w:r>
      <w:r w:rsidR="00E9136B" w:rsidRPr="00641154">
        <w:rPr>
          <w:rFonts w:ascii="Arial" w:hAnsi="Arial" w:cs="Arial"/>
        </w:rPr>
        <w:t>t</w:t>
      </w:r>
      <w:r w:rsidR="001A71B5" w:rsidRPr="00641154">
        <w:rPr>
          <w:rFonts w:ascii="Arial" w:hAnsi="Arial" w:cs="Arial"/>
        </w:rPr>
        <w:t>il</w:t>
      </w:r>
      <w:r w:rsidR="00E9136B" w:rsidRPr="00641154">
        <w:rPr>
          <w:rFonts w:ascii="Arial" w:hAnsi="Arial" w:cs="Arial"/>
        </w:rPr>
        <w:t xml:space="preserve">l is one of the most important </w:t>
      </w:r>
      <w:r w:rsidR="00D81856" w:rsidRPr="00641154">
        <w:rPr>
          <w:rFonts w:ascii="Arial" w:hAnsi="Arial" w:cs="Arial"/>
        </w:rPr>
        <w:t>tools</w:t>
      </w:r>
      <w:r w:rsidR="00E9136B" w:rsidRPr="00641154">
        <w:rPr>
          <w:rFonts w:ascii="Arial" w:hAnsi="Arial" w:cs="Arial"/>
        </w:rPr>
        <w:t xml:space="preserve"> for analyzing competition at the industry level. It considers the threat of new entr</w:t>
      </w:r>
      <w:r w:rsidR="00666B17" w:rsidRPr="00641154">
        <w:rPr>
          <w:rFonts w:ascii="Arial" w:hAnsi="Arial" w:cs="Arial"/>
        </w:rPr>
        <w:t>ants,</w:t>
      </w:r>
      <w:r w:rsidR="00E9136B" w:rsidRPr="00641154">
        <w:rPr>
          <w:rFonts w:ascii="Arial" w:hAnsi="Arial" w:cs="Arial"/>
        </w:rPr>
        <w:t xml:space="preserve"> the bargaining power of supplie</w:t>
      </w:r>
      <w:r w:rsidR="00666B17" w:rsidRPr="00641154">
        <w:rPr>
          <w:rFonts w:ascii="Arial" w:hAnsi="Arial" w:cs="Arial"/>
        </w:rPr>
        <w:t>rs</w:t>
      </w:r>
      <w:r w:rsidR="00E9136B" w:rsidRPr="00641154">
        <w:rPr>
          <w:rFonts w:ascii="Arial" w:hAnsi="Arial" w:cs="Arial"/>
        </w:rPr>
        <w:t xml:space="preserve"> and buyers, the threat </w:t>
      </w:r>
      <w:r w:rsidR="00666B17" w:rsidRPr="00641154">
        <w:rPr>
          <w:rFonts w:ascii="Arial" w:hAnsi="Arial" w:cs="Arial"/>
        </w:rPr>
        <w:t>of</w:t>
      </w:r>
      <w:r w:rsidR="00E9136B" w:rsidRPr="00641154">
        <w:rPr>
          <w:rFonts w:ascii="Arial" w:hAnsi="Arial" w:cs="Arial"/>
        </w:rPr>
        <w:t xml:space="preserve"> substitutes</w:t>
      </w:r>
      <w:r w:rsidR="00666B17" w:rsidRPr="00641154">
        <w:rPr>
          <w:rFonts w:ascii="Arial" w:hAnsi="Arial" w:cs="Arial"/>
        </w:rPr>
        <w:t>,</w:t>
      </w:r>
      <w:r w:rsidR="00E9136B" w:rsidRPr="00641154">
        <w:rPr>
          <w:rFonts w:ascii="Arial" w:hAnsi="Arial" w:cs="Arial"/>
        </w:rPr>
        <w:t xml:space="preserve"> and the intensity of competitive rivalry</w:t>
      </w:r>
      <w:r w:rsidR="008E550D" w:rsidRPr="00641154">
        <w:rPr>
          <w:rFonts w:ascii="Arial" w:hAnsi="Arial" w:cs="Arial"/>
        </w:rPr>
        <w:t>. Grundy (2006)</w:t>
      </w:r>
      <w:r w:rsidR="00C85D77" w:rsidRPr="00641154">
        <w:rPr>
          <w:rFonts w:ascii="Arial" w:hAnsi="Arial" w:cs="Arial"/>
        </w:rPr>
        <w:t xml:space="preserve"> r</w:t>
      </w:r>
      <w:r w:rsidR="008E550D" w:rsidRPr="00641154">
        <w:rPr>
          <w:rFonts w:ascii="Arial" w:hAnsi="Arial" w:cs="Arial"/>
        </w:rPr>
        <w:t>e</w:t>
      </w:r>
      <w:r w:rsidR="00C85D77" w:rsidRPr="00641154">
        <w:rPr>
          <w:rFonts w:ascii="Arial" w:hAnsi="Arial" w:cs="Arial"/>
        </w:rPr>
        <w:t>-</w:t>
      </w:r>
      <w:r w:rsidR="008E550D" w:rsidRPr="00641154">
        <w:rPr>
          <w:rFonts w:ascii="Arial" w:hAnsi="Arial" w:cs="Arial"/>
        </w:rPr>
        <w:t>examined and refine</w:t>
      </w:r>
      <w:r w:rsidR="003127C6" w:rsidRPr="00641154">
        <w:rPr>
          <w:rFonts w:ascii="Arial" w:hAnsi="Arial" w:cs="Arial"/>
        </w:rPr>
        <w:t>d</w:t>
      </w:r>
      <w:r w:rsidR="008E550D" w:rsidRPr="00641154">
        <w:rPr>
          <w:rFonts w:ascii="Arial" w:hAnsi="Arial" w:cs="Arial"/>
        </w:rPr>
        <w:t xml:space="preserve"> the framework for</w:t>
      </w:r>
      <w:r w:rsidR="003127C6" w:rsidRPr="00641154">
        <w:rPr>
          <w:rFonts w:ascii="Arial" w:hAnsi="Arial" w:cs="Arial"/>
        </w:rPr>
        <w:t xml:space="preserve"> c</w:t>
      </w:r>
      <w:r w:rsidR="008E550D" w:rsidRPr="00641154">
        <w:rPr>
          <w:rFonts w:ascii="Arial" w:hAnsi="Arial" w:cs="Arial"/>
        </w:rPr>
        <w:t>ontemporary strategic practice</w:t>
      </w:r>
      <w:r w:rsidR="003127C6" w:rsidRPr="00641154">
        <w:rPr>
          <w:rFonts w:ascii="Arial" w:hAnsi="Arial" w:cs="Arial"/>
        </w:rPr>
        <w:t>,</w:t>
      </w:r>
      <w:r w:rsidR="008E550D" w:rsidRPr="00641154">
        <w:rPr>
          <w:rFonts w:ascii="Arial" w:hAnsi="Arial" w:cs="Arial"/>
        </w:rPr>
        <w:t xml:space="preserve"> </w:t>
      </w:r>
      <w:r w:rsidR="003127C6" w:rsidRPr="00641154">
        <w:rPr>
          <w:rFonts w:ascii="Arial" w:hAnsi="Arial" w:cs="Arial"/>
        </w:rPr>
        <w:t>a</w:t>
      </w:r>
      <w:r w:rsidR="008E550D" w:rsidRPr="00641154">
        <w:rPr>
          <w:rFonts w:ascii="Arial" w:hAnsi="Arial" w:cs="Arial"/>
        </w:rPr>
        <w:t>rguing that it still has diagnostic value</w:t>
      </w:r>
      <w:r w:rsidR="003127C6" w:rsidRPr="00641154">
        <w:rPr>
          <w:rFonts w:ascii="Arial" w:hAnsi="Arial" w:cs="Arial"/>
        </w:rPr>
        <w:t>,</w:t>
      </w:r>
      <w:r w:rsidR="00C85D77" w:rsidRPr="00641154">
        <w:rPr>
          <w:rFonts w:ascii="Arial" w:hAnsi="Arial" w:cs="Arial"/>
        </w:rPr>
        <w:t xml:space="preserve"> </w:t>
      </w:r>
      <w:r w:rsidR="00DB0C1D" w:rsidRPr="00641154">
        <w:rPr>
          <w:rFonts w:ascii="Arial" w:hAnsi="Arial" w:cs="Arial"/>
        </w:rPr>
        <w:t>p</w:t>
      </w:r>
      <w:r w:rsidR="00C85D77" w:rsidRPr="00641154">
        <w:rPr>
          <w:rFonts w:ascii="Arial" w:hAnsi="Arial" w:cs="Arial"/>
        </w:rPr>
        <w:t>rovided analysts take account of the dynamic</w:t>
      </w:r>
      <w:r w:rsidR="00DB0C1D" w:rsidRPr="00641154">
        <w:rPr>
          <w:rFonts w:ascii="Arial" w:hAnsi="Arial" w:cs="Arial"/>
        </w:rPr>
        <w:t>,</w:t>
      </w:r>
      <w:r w:rsidR="00C85D77" w:rsidRPr="00641154">
        <w:rPr>
          <w:rFonts w:ascii="Arial" w:hAnsi="Arial" w:cs="Arial"/>
        </w:rPr>
        <w:t xml:space="preserve"> digital and </w:t>
      </w:r>
      <w:r w:rsidR="00423DD0" w:rsidRPr="00641154">
        <w:rPr>
          <w:rFonts w:ascii="Arial" w:hAnsi="Arial" w:cs="Arial"/>
        </w:rPr>
        <w:t>platform-based</w:t>
      </w:r>
      <w:r w:rsidR="00C85D77" w:rsidRPr="00641154">
        <w:rPr>
          <w:rFonts w:ascii="Arial" w:hAnsi="Arial" w:cs="Arial"/>
        </w:rPr>
        <w:t xml:space="preserve"> nature of modern competition.</w:t>
      </w:r>
      <w:r w:rsidR="00DB0C1D" w:rsidRPr="00641154">
        <w:rPr>
          <w:rFonts w:ascii="Arial" w:hAnsi="Arial" w:cs="Arial"/>
        </w:rPr>
        <w:t xml:space="preserve"> </w:t>
      </w:r>
      <w:r w:rsidR="00037FEB" w:rsidRPr="00641154">
        <w:rPr>
          <w:rFonts w:ascii="Arial" w:hAnsi="Arial" w:cs="Arial"/>
        </w:rPr>
        <w:t xml:space="preserve"> As </w:t>
      </w:r>
      <w:r w:rsidR="001B0C74" w:rsidRPr="00641154">
        <w:rPr>
          <w:rFonts w:ascii="Arial" w:hAnsi="Arial" w:cs="Arial"/>
        </w:rPr>
        <w:t>Grundy (2006) observes, a weakness of Porter</w:t>
      </w:r>
      <w:r w:rsidR="00191FFD" w:rsidRPr="00641154">
        <w:rPr>
          <w:rFonts w:ascii="Arial" w:hAnsi="Arial" w:cs="Arial"/>
        </w:rPr>
        <w:t xml:space="preserve">’s framework is that it is static and industry-based and may downplay the role of </w:t>
      </w:r>
      <w:r w:rsidR="00641B4B" w:rsidRPr="00641154">
        <w:rPr>
          <w:rFonts w:ascii="Arial" w:hAnsi="Arial" w:cs="Arial"/>
        </w:rPr>
        <w:t xml:space="preserve">innovation </w:t>
      </w:r>
      <w:r w:rsidR="00710971" w:rsidRPr="00641154">
        <w:rPr>
          <w:rFonts w:ascii="Arial" w:hAnsi="Arial" w:cs="Arial"/>
        </w:rPr>
        <w:t>and</w:t>
      </w:r>
      <w:r w:rsidR="00641B4B" w:rsidRPr="00641154">
        <w:rPr>
          <w:rFonts w:ascii="Arial" w:hAnsi="Arial" w:cs="Arial"/>
        </w:rPr>
        <w:t xml:space="preserve"> business model design in shaping competitive </w:t>
      </w:r>
      <w:r w:rsidR="00710971" w:rsidRPr="00641154">
        <w:rPr>
          <w:rFonts w:ascii="Arial" w:hAnsi="Arial" w:cs="Arial"/>
        </w:rPr>
        <w:t xml:space="preserve">outcomes. </w:t>
      </w:r>
    </w:p>
    <w:p w14:paraId="407C6250" w14:textId="51A43DA8" w:rsidR="00BF629A" w:rsidRPr="00641154" w:rsidRDefault="008E371B" w:rsidP="00CE7398">
      <w:pPr>
        <w:pStyle w:val="Heading2"/>
        <w:numPr>
          <w:ilvl w:val="1"/>
          <w:numId w:val="5"/>
        </w:numPr>
        <w:spacing w:line="360" w:lineRule="auto"/>
        <w:jc w:val="both"/>
        <w:rPr>
          <w:rFonts w:ascii="Arial" w:hAnsi="Arial" w:cs="Arial"/>
          <w:b/>
          <w:bCs/>
          <w:color w:val="auto"/>
          <w:sz w:val="28"/>
          <w:szCs w:val="28"/>
        </w:rPr>
      </w:pPr>
      <w:bookmarkStart w:id="10" w:name="_Toc240977448"/>
      <w:r w:rsidRPr="00641154">
        <w:rPr>
          <w:rFonts w:ascii="Arial" w:hAnsi="Arial" w:cs="Arial"/>
          <w:b/>
          <w:bCs/>
          <w:color w:val="auto"/>
          <w:sz w:val="28"/>
          <w:szCs w:val="28"/>
        </w:rPr>
        <w:t>Value Proposition Canvas (VPC)</w:t>
      </w:r>
      <w:bookmarkEnd w:id="10"/>
    </w:p>
    <w:p w14:paraId="71F61058" w14:textId="0681BDDD" w:rsidR="008E371B" w:rsidRPr="00641154" w:rsidRDefault="008B6445" w:rsidP="00CE7398">
      <w:pPr>
        <w:spacing w:line="360" w:lineRule="auto"/>
        <w:jc w:val="both"/>
        <w:rPr>
          <w:rFonts w:ascii="Arial" w:hAnsi="Arial" w:cs="Arial"/>
        </w:rPr>
      </w:pPr>
      <w:r w:rsidRPr="00641154">
        <w:rPr>
          <w:rFonts w:ascii="Arial" w:hAnsi="Arial" w:cs="Arial"/>
        </w:rPr>
        <w:t xml:space="preserve">The </w:t>
      </w:r>
      <w:r w:rsidR="00896651" w:rsidRPr="00641154">
        <w:rPr>
          <w:rFonts w:ascii="Arial" w:hAnsi="Arial" w:cs="Arial"/>
        </w:rPr>
        <w:t>Value Proposition Canvas, developed by Osterwalder et al</w:t>
      </w:r>
      <w:r w:rsidR="00B50FA0" w:rsidRPr="00641154">
        <w:rPr>
          <w:rFonts w:ascii="Arial" w:hAnsi="Arial" w:cs="Arial"/>
        </w:rPr>
        <w:t xml:space="preserve">, (2014), maps the relationship </w:t>
      </w:r>
      <w:r w:rsidR="00AC5E0F" w:rsidRPr="00641154">
        <w:rPr>
          <w:rFonts w:ascii="Arial" w:hAnsi="Arial" w:cs="Arial"/>
        </w:rPr>
        <w:t xml:space="preserve">between </w:t>
      </w:r>
      <w:r w:rsidR="00FC3BF6" w:rsidRPr="00641154">
        <w:rPr>
          <w:rFonts w:ascii="Arial" w:hAnsi="Arial" w:cs="Arial"/>
        </w:rPr>
        <w:t>a customer profile (jobs, pains and gains) and a value proposition (product and servi</w:t>
      </w:r>
      <w:r w:rsidR="00BB286C" w:rsidRPr="00641154">
        <w:rPr>
          <w:rFonts w:ascii="Arial" w:hAnsi="Arial" w:cs="Arial"/>
        </w:rPr>
        <w:t xml:space="preserve">ces, </w:t>
      </w:r>
      <w:r w:rsidR="00D85407" w:rsidRPr="00641154">
        <w:rPr>
          <w:rFonts w:ascii="Arial" w:hAnsi="Arial" w:cs="Arial"/>
        </w:rPr>
        <w:t>pain relievers and gain creators). It’s a way to test how well an offer</w:t>
      </w:r>
      <w:r w:rsidR="005724FC" w:rsidRPr="00641154">
        <w:rPr>
          <w:rFonts w:ascii="Arial" w:hAnsi="Arial" w:cs="Arial"/>
        </w:rPr>
        <w:t>ing from a business fits what</w:t>
      </w:r>
      <w:r w:rsidR="00C378B1" w:rsidRPr="00641154">
        <w:rPr>
          <w:rFonts w:ascii="Arial" w:hAnsi="Arial" w:cs="Arial"/>
        </w:rPr>
        <w:t xml:space="preserve"> customers really need</w:t>
      </w:r>
      <w:r w:rsidR="00245B71" w:rsidRPr="00641154">
        <w:rPr>
          <w:rFonts w:ascii="Arial" w:hAnsi="Arial" w:cs="Arial"/>
        </w:rPr>
        <w:t xml:space="preserve">. </w:t>
      </w:r>
      <w:r w:rsidR="007227C7" w:rsidRPr="00641154">
        <w:rPr>
          <w:rFonts w:ascii="Arial" w:hAnsi="Arial" w:cs="Arial"/>
        </w:rPr>
        <w:t xml:space="preserve">The </w:t>
      </w:r>
      <w:r w:rsidR="00D26119" w:rsidRPr="00641154">
        <w:rPr>
          <w:rFonts w:ascii="Arial" w:hAnsi="Arial" w:cs="Arial"/>
        </w:rPr>
        <w:t xml:space="preserve">strength of the framework is its customer centric focus and ability to reveal </w:t>
      </w:r>
      <w:r w:rsidR="006E7B30" w:rsidRPr="00641154">
        <w:rPr>
          <w:rFonts w:ascii="Arial" w:hAnsi="Arial" w:cs="Arial"/>
        </w:rPr>
        <w:t xml:space="preserve">misalignment between offering and need. Its weakness is that it works at the level of the individual customer </w:t>
      </w:r>
      <w:r w:rsidR="00BF1DAC" w:rsidRPr="00641154">
        <w:rPr>
          <w:rFonts w:ascii="Arial" w:hAnsi="Arial" w:cs="Arial"/>
        </w:rPr>
        <w:t xml:space="preserve">profile to proposition dyad and does not itself address how the value proposition is to be </w:t>
      </w:r>
      <w:r w:rsidR="00767E78" w:rsidRPr="00641154">
        <w:rPr>
          <w:rFonts w:ascii="Arial" w:hAnsi="Arial" w:cs="Arial"/>
        </w:rPr>
        <w:t>delivered, priced or sustained financially. It is rightly used in conj</w:t>
      </w:r>
      <w:r w:rsidR="00AC0E27" w:rsidRPr="00641154">
        <w:rPr>
          <w:rFonts w:ascii="Arial" w:hAnsi="Arial" w:cs="Arial"/>
        </w:rPr>
        <w:t>unction with the Business Model Canvas.</w:t>
      </w:r>
    </w:p>
    <w:p w14:paraId="696638FD" w14:textId="31909F25" w:rsidR="008E371B" w:rsidRPr="00641154" w:rsidRDefault="000F73CF" w:rsidP="00CE7398">
      <w:pPr>
        <w:pStyle w:val="Heading2"/>
        <w:numPr>
          <w:ilvl w:val="1"/>
          <w:numId w:val="5"/>
        </w:numPr>
        <w:spacing w:line="360" w:lineRule="auto"/>
        <w:jc w:val="both"/>
        <w:rPr>
          <w:rFonts w:ascii="Arial" w:hAnsi="Arial" w:cs="Arial"/>
          <w:b/>
          <w:bCs/>
          <w:color w:val="auto"/>
          <w:sz w:val="28"/>
          <w:szCs w:val="28"/>
        </w:rPr>
      </w:pPr>
      <w:bookmarkStart w:id="11" w:name="_Toc240977449"/>
      <w:r w:rsidRPr="00641154">
        <w:rPr>
          <w:rFonts w:ascii="Arial" w:hAnsi="Arial" w:cs="Arial"/>
          <w:b/>
          <w:bCs/>
          <w:color w:val="auto"/>
          <w:sz w:val="28"/>
          <w:szCs w:val="28"/>
        </w:rPr>
        <w:t>Business Model Canvas (BMC)</w:t>
      </w:r>
      <w:bookmarkEnd w:id="11"/>
    </w:p>
    <w:p w14:paraId="6B75DEFC" w14:textId="07B4AFEF" w:rsidR="000F73CF" w:rsidRPr="00641154" w:rsidRDefault="00B65EBA" w:rsidP="00CE7398">
      <w:pPr>
        <w:spacing w:line="360" w:lineRule="auto"/>
        <w:jc w:val="both"/>
        <w:rPr>
          <w:rFonts w:ascii="Arial" w:hAnsi="Arial" w:cs="Arial"/>
        </w:rPr>
      </w:pPr>
      <w:r w:rsidRPr="00641154">
        <w:rPr>
          <w:rFonts w:ascii="Arial" w:hAnsi="Arial" w:cs="Arial"/>
        </w:rPr>
        <w:t xml:space="preserve">Osterwalder and Pigneur (2010) has developed </w:t>
      </w:r>
      <w:r w:rsidR="00902450" w:rsidRPr="00641154">
        <w:rPr>
          <w:rFonts w:ascii="Arial" w:hAnsi="Arial" w:cs="Arial"/>
        </w:rPr>
        <w:t xml:space="preserve">The Business Model Canvas which aggregates nine building blocks customer segments, value propositions, channels, customer relationships, </w:t>
      </w:r>
      <w:r w:rsidR="0022700F" w:rsidRPr="00641154">
        <w:rPr>
          <w:rFonts w:ascii="Arial" w:hAnsi="Arial" w:cs="Arial"/>
        </w:rPr>
        <w:t xml:space="preserve">revenue sources, key resources, key activities, key partnerships and cost </w:t>
      </w:r>
      <w:r w:rsidR="004157BA" w:rsidRPr="00641154">
        <w:rPr>
          <w:rFonts w:ascii="Arial" w:hAnsi="Arial" w:cs="Arial"/>
        </w:rPr>
        <w:t xml:space="preserve">structure into a single visual template. It has become </w:t>
      </w:r>
      <w:r w:rsidR="004D6322" w:rsidRPr="00641154">
        <w:rPr>
          <w:rFonts w:ascii="Arial" w:hAnsi="Arial" w:cs="Arial"/>
        </w:rPr>
        <w:t xml:space="preserve">used in entrepreneurial practice and in academic teaching. </w:t>
      </w:r>
      <w:r w:rsidR="002C7157" w:rsidRPr="00641154">
        <w:rPr>
          <w:rFonts w:ascii="Arial" w:hAnsi="Arial" w:cs="Arial"/>
        </w:rPr>
        <w:t xml:space="preserve">Joyce and Paquin (2016) expanded the framework to include social and </w:t>
      </w:r>
      <w:r w:rsidR="00736479">
        <w:rPr>
          <w:rFonts w:ascii="Arial" w:hAnsi="Arial" w:cs="Arial"/>
        </w:rPr>
        <w:t>environment</w:t>
      </w:r>
      <w:r w:rsidR="002C7157" w:rsidRPr="00641154">
        <w:rPr>
          <w:rFonts w:ascii="Arial" w:hAnsi="Arial" w:cs="Arial"/>
        </w:rPr>
        <w:t xml:space="preserve"> factors, developing a “triple-layered” business model </w:t>
      </w:r>
      <w:r w:rsidR="002C7157" w:rsidRPr="00641154">
        <w:rPr>
          <w:rFonts w:ascii="Arial" w:hAnsi="Arial" w:cs="Arial"/>
        </w:rPr>
        <w:lastRenderedPageBreak/>
        <w:t xml:space="preserve">canvas that is especially relevant for ventures like The Pulse Corner that specifically pursues social and sustainability goals financial returns. </w:t>
      </w:r>
      <w:r w:rsidR="00626C38">
        <w:rPr>
          <w:rFonts w:ascii="Arial" w:hAnsi="Arial" w:cs="Arial"/>
        </w:rPr>
        <w:t>L</w:t>
      </w:r>
      <w:r w:rsidR="002835CA" w:rsidRPr="00641154">
        <w:rPr>
          <w:rFonts w:ascii="Arial" w:hAnsi="Arial" w:cs="Arial"/>
        </w:rPr>
        <w:t xml:space="preserve">imitation of this approach is that as a static template, it does not account for the evolution of a business model over time nor the sequence of activities during a start-up phase. It describes the model but does not prescribe a path to get there. </w:t>
      </w:r>
    </w:p>
    <w:p w14:paraId="0BFDBC80" w14:textId="1757732E" w:rsidR="000F73CF" w:rsidRPr="00641154" w:rsidRDefault="001F4BE0" w:rsidP="00CE7398">
      <w:pPr>
        <w:pStyle w:val="Heading3"/>
        <w:numPr>
          <w:ilvl w:val="1"/>
          <w:numId w:val="5"/>
        </w:numPr>
        <w:spacing w:line="360" w:lineRule="auto"/>
        <w:rPr>
          <w:rFonts w:ascii="Arial" w:hAnsi="Arial" w:cs="Arial"/>
          <w:b/>
          <w:bCs/>
          <w:color w:val="auto"/>
        </w:rPr>
      </w:pPr>
      <w:bookmarkStart w:id="12" w:name="_Toc240977450"/>
      <w:r w:rsidRPr="00641154">
        <w:rPr>
          <w:rFonts w:ascii="Arial" w:hAnsi="Arial" w:cs="Arial"/>
          <w:b/>
          <w:bCs/>
          <w:color w:val="auto"/>
        </w:rPr>
        <w:t>Supplementary Framework: VRIO and SWOT</w:t>
      </w:r>
      <w:bookmarkEnd w:id="12"/>
    </w:p>
    <w:p w14:paraId="1AA5A771" w14:textId="501B62FC" w:rsidR="00B14953" w:rsidRPr="00641154" w:rsidRDefault="002928FD" w:rsidP="00CE7398">
      <w:pPr>
        <w:spacing w:line="360" w:lineRule="auto"/>
        <w:jc w:val="both"/>
        <w:rPr>
          <w:rFonts w:ascii="Arial" w:hAnsi="Arial" w:cs="Arial"/>
        </w:rPr>
      </w:pPr>
      <w:r w:rsidRPr="00641154">
        <w:rPr>
          <w:rFonts w:ascii="Arial" w:hAnsi="Arial" w:cs="Arial"/>
        </w:rPr>
        <w:t>The VRIO framework by Barney (</w:t>
      </w:r>
      <w:r w:rsidR="00962E66" w:rsidRPr="00641154">
        <w:rPr>
          <w:rFonts w:ascii="Arial" w:hAnsi="Arial" w:cs="Arial"/>
        </w:rPr>
        <w:t xml:space="preserve">1991) assesses whether a firm’s resources are Valuable, Rare, Inimitable and </w:t>
      </w:r>
      <w:r w:rsidR="00DA2E94" w:rsidRPr="00641154">
        <w:rPr>
          <w:rFonts w:ascii="Arial" w:hAnsi="Arial" w:cs="Arial"/>
        </w:rPr>
        <w:t>Organized to capture value</w:t>
      </w:r>
      <w:r w:rsidR="00FD015F" w:rsidRPr="00641154">
        <w:rPr>
          <w:rFonts w:ascii="Arial" w:hAnsi="Arial" w:cs="Arial"/>
        </w:rPr>
        <w:t xml:space="preserve">, </w:t>
      </w:r>
      <w:r w:rsidR="00147E16" w:rsidRPr="00641154">
        <w:rPr>
          <w:rFonts w:ascii="Arial" w:hAnsi="Arial" w:cs="Arial"/>
        </w:rPr>
        <w:t>Although sometimes criti</w:t>
      </w:r>
      <w:r w:rsidR="001F4C07" w:rsidRPr="00641154">
        <w:rPr>
          <w:rFonts w:ascii="Arial" w:hAnsi="Arial" w:cs="Arial"/>
        </w:rPr>
        <w:t xml:space="preserve">cized for its simplicity, SWOT analysis provides a compact synthesis </w:t>
      </w:r>
      <w:r w:rsidR="008F73EE" w:rsidRPr="00641154">
        <w:rPr>
          <w:rFonts w:ascii="Arial" w:hAnsi="Arial" w:cs="Arial"/>
        </w:rPr>
        <w:t xml:space="preserve">of internal strengths and weakness versus external opportunities and </w:t>
      </w:r>
      <w:r w:rsidR="006423ED" w:rsidRPr="00641154">
        <w:rPr>
          <w:rFonts w:ascii="Arial" w:hAnsi="Arial" w:cs="Arial"/>
        </w:rPr>
        <w:t>threats and</w:t>
      </w:r>
      <w:r w:rsidR="008F73EE" w:rsidRPr="00641154">
        <w:rPr>
          <w:rFonts w:ascii="Arial" w:hAnsi="Arial" w:cs="Arial"/>
        </w:rPr>
        <w:t xml:space="preserve"> is used </w:t>
      </w:r>
      <w:r w:rsidR="00982F3A" w:rsidRPr="00641154">
        <w:rPr>
          <w:rFonts w:ascii="Arial" w:hAnsi="Arial" w:cs="Arial"/>
        </w:rPr>
        <w:t xml:space="preserve">here as a final integrative tool. </w:t>
      </w:r>
    </w:p>
    <w:p w14:paraId="3C1C51D3" w14:textId="77777777" w:rsidR="00C62BDE" w:rsidRDefault="00C62BDE"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0888FD18" w14:textId="45B14120" w:rsidR="00B14953" w:rsidRPr="00641154" w:rsidRDefault="001F759F" w:rsidP="00CE7398">
      <w:pPr>
        <w:pStyle w:val="Heading1"/>
        <w:numPr>
          <w:ilvl w:val="0"/>
          <w:numId w:val="5"/>
        </w:numPr>
        <w:spacing w:line="360" w:lineRule="auto"/>
        <w:jc w:val="both"/>
        <w:rPr>
          <w:rFonts w:ascii="Arial" w:hAnsi="Arial" w:cs="Arial"/>
          <w:b/>
          <w:bCs/>
          <w:color w:val="auto"/>
          <w:sz w:val="32"/>
          <w:szCs w:val="32"/>
        </w:rPr>
      </w:pPr>
      <w:bookmarkStart w:id="13" w:name="_Toc240977451"/>
      <w:r w:rsidRPr="00641154">
        <w:rPr>
          <w:rFonts w:ascii="Arial" w:hAnsi="Arial" w:cs="Arial"/>
          <w:b/>
          <w:bCs/>
          <w:color w:val="auto"/>
          <w:sz w:val="32"/>
          <w:szCs w:val="32"/>
        </w:rPr>
        <w:lastRenderedPageBreak/>
        <w:t>Methodology</w:t>
      </w:r>
      <w:bookmarkEnd w:id="13"/>
    </w:p>
    <w:p w14:paraId="1829834A" w14:textId="61BC4747" w:rsidR="005A667A" w:rsidRPr="00641154" w:rsidRDefault="00B14953" w:rsidP="00CE7398">
      <w:pPr>
        <w:pStyle w:val="Heading3"/>
        <w:numPr>
          <w:ilvl w:val="0"/>
          <w:numId w:val="7"/>
        </w:numPr>
        <w:spacing w:line="360" w:lineRule="auto"/>
        <w:jc w:val="both"/>
        <w:rPr>
          <w:rFonts w:ascii="Arial" w:hAnsi="Arial" w:cs="Arial"/>
          <w:b/>
          <w:bCs/>
          <w:color w:val="auto"/>
        </w:rPr>
      </w:pPr>
      <w:bookmarkStart w:id="14" w:name="_Toc240977452"/>
      <w:r w:rsidRPr="00641154">
        <w:rPr>
          <w:rFonts w:ascii="Arial" w:hAnsi="Arial" w:cs="Arial"/>
          <w:b/>
          <w:bCs/>
          <w:color w:val="auto"/>
        </w:rPr>
        <w:t xml:space="preserve">Research </w:t>
      </w:r>
      <w:r w:rsidR="001E3E8F" w:rsidRPr="00641154">
        <w:rPr>
          <w:rFonts w:ascii="Arial" w:hAnsi="Arial" w:cs="Arial"/>
          <w:b/>
          <w:bCs/>
          <w:color w:val="auto"/>
        </w:rPr>
        <w:t>Approach</w:t>
      </w:r>
      <w:bookmarkEnd w:id="14"/>
    </w:p>
    <w:p w14:paraId="08BC43B4" w14:textId="196A4050" w:rsidR="005309FB" w:rsidRPr="00641154" w:rsidRDefault="003D1221" w:rsidP="00CE7398">
      <w:pPr>
        <w:spacing w:line="360" w:lineRule="auto"/>
        <w:jc w:val="both"/>
        <w:rPr>
          <w:rFonts w:ascii="Arial" w:hAnsi="Arial" w:cs="Arial"/>
        </w:rPr>
      </w:pPr>
      <w:r w:rsidRPr="00641154">
        <w:rPr>
          <w:rFonts w:ascii="Arial" w:hAnsi="Arial" w:cs="Arial"/>
        </w:rPr>
        <w:t>The proposal is based on secondary research.</w:t>
      </w:r>
      <w:r w:rsidR="00D572D8" w:rsidRPr="00641154">
        <w:rPr>
          <w:rFonts w:ascii="Arial" w:hAnsi="Arial" w:cs="Arial"/>
        </w:rPr>
        <w:t xml:space="preserve"> Instead of collecting primary data through surveys, interviews or focus groups, the study is based on published data from official statistical agency, industry reports, market research publications, and </w:t>
      </w:r>
      <w:r w:rsidR="004A57A6" w:rsidRPr="00641154">
        <w:rPr>
          <w:rFonts w:ascii="Arial" w:hAnsi="Arial" w:cs="Arial"/>
        </w:rPr>
        <w:t>publicly</w:t>
      </w:r>
      <w:r w:rsidR="00D572D8" w:rsidRPr="00641154">
        <w:rPr>
          <w:rFonts w:ascii="Arial" w:hAnsi="Arial" w:cs="Arial"/>
        </w:rPr>
        <w:t xml:space="preserve"> available commercial databases. </w:t>
      </w:r>
      <w:r w:rsidR="00EC3659" w:rsidRPr="00641154">
        <w:rPr>
          <w:rFonts w:ascii="Arial" w:hAnsi="Arial" w:cs="Arial"/>
        </w:rPr>
        <w:t>Secondary research is time and cost effective and well suited to a student business development proposal with limited resources.</w:t>
      </w:r>
      <w:r w:rsidR="003E5826" w:rsidRPr="00641154">
        <w:rPr>
          <w:rFonts w:ascii="Arial" w:hAnsi="Arial" w:cs="Arial"/>
        </w:rPr>
        <w:t xml:space="preserve"> </w:t>
      </w:r>
      <w:r w:rsidR="00071B96" w:rsidRPr="00641154">
        <w:rPr>
          <w:rFonts w:ascii="Arial" w:hAnsi="Arial" w:cs="Arial"/>
        </w:rPr>
        <w:t xml:space="preserve"> Saunders et al. (2019) argue that the </w:t>
      </w:r>
      <w:r w:rsidR="00F723F2" w:rsidRPr="00641154">
        <w:rPr>
          <w:rFonts w:ascii="Arial" w:hAnsi="Arial" w:cs="Arial"/>
        </w:rPr>
        <w:t xml:space="preserve">Secondary data can provide a evidence base for exploratory and evaluative research, particularly when the proposal is to access market conditions rather than taste </w:t>
      </w:r>
      <w:r w:rsidR="00354F0C" w:rsidRPr="00641154">
        <w:rPr>
          <w:rFonts w:ascii="Arial" w:hAnsi="Arial" w:cs="Arial"/>
        </w:rPr>
        <w:t>a</w:t>
      </w:r>
      <w:r w:rsidR="00F723F2" w:rsidRPr="00641154">
        <w:rPr>
          <w:rFonts w:ascii="Arial" w:hAnsi="Arial" w:cs="Arial"/>
        </w:rPr>
        <w:t xml:space="preserve"> particular </w:t>
      </w:r>
      <w:r w:rsidR="005C33EC" w:rsidRPr="00641154">
        <w:rPr>
          <w:rFonts w:ascii="Arial" w:hAnsi="Arial" w:cs="Arial"/>
        </w:rPr>
        <w:t>causal hypothesis</w:t>
      </w:r>
      <w:r w:rsidR="00F723F2" w:rsidRPr="00641154">
        <w:rPr>
          <w:rFonts w:ascii="Arial" w:hAnsi="Arial" w:cs="Arial"/>
        </w:rPr>
        <w:t>.</w:t>
      </w:r>
      <w:r w:rsidR="00B8611F" w:rsidRPr="00641154">
        <w:rPr>
          <w:rFonts w:ascii="Arial" w:hAnsi="Arial" w:cs="Arial"/>
        </w:rPr>
        <w:t xml:space="preserve"> The UK Café, Co working and labour market sector have a wide range of reputed sources of information Mintel, IBISWorld, Mordor Intelligence, JLL and </w:t>
      </w:r>
      <w:r w:rsidR="00EA3E42" w:rsidRPr="00641154">
        <w:rPr>
          <w:rFonts w:ascii="Arial" w:hAnsi="Arial" w:cs="Arial"/>
        </w:rPr>
        <w:t xml:space="preserve">The </w:t>
      </w:r>
      <w:r w:rsidR="00753F2B">
        <w:rPr>
          <w:rFonts w:ascii="Arial" w:hAnsi="Arial" w:cs="Arial"/>
        </w:rPr>
        <w:t>Office for National Statistics</w:t>
      </w:r>
      <w:r w:rsidR="00B8611F" w:rsidRPr="00641154">
        <w:rPr>
          <w:rFonts w:ascii="Arial" w:hAnsi="Arial" w:cs="Arial"/>
        </w:rPr>
        <w:t xml:space="preserve">. </w:t>
      </w:r>
    </w:p>
    <w:p w14:paraId="28FB182D" w14:textId="5A7E1F0D" w:rsidR="001E3E8F" w:rsidRPr="00641154" w:rsidRDefault="00CF3C1B" w:rsidP="00CE7398">
      <w:pPr>
        <w:pStyle w:val="Heading3"/>
        <w:numPr>
          <w:ilvl w:val="0"/>
          <w:numId w:val="7"/>
        </w:numPr>
        <w:spacing w:line="360" w:lineRule="auto"/>
        <w:jc w:val="both"/>
        <w:rPr>
          <w:rFonts w:ascii="Arial" w:hAnsi="Arial" w:cs="Arial"/>
          <w:b/>
          <w:bCs/>
          <w:color w:val="auto"/>
        </w:rPr>
      </w:pPr>
      <w:bookmarkStart w:id="15" w:name="_Toc240977453"/>
      <w:r w:rsidRPr="00641154">
        <w:rPr>
          <w:rFonts w:ascii="Arial" w:hAnsi="Arial" w:cs="Arial"/>
          <w:b/>
          <w:bCs/>
          <w:color w:val="auto"/>
        </w:rPr>
        <w:t>Opportunity Identi</w:t>
      </w:r>
      <w:r w:rsidR="00714091" w:rsidRPr="00641154">
        <w:rPr>
          <w:rFonts w:ascii="Arial" w:hAnsi="Arial" w:cs="Arial"/>
          <w:b/>
          <w:bCs/>
          <w:color w:val="auto"/>
        </w:rPr>
        <w:t>fication</w:t>
      </w:r>
      <w:bookmarkEnd w:id="15"/>
      <w:r w:rsidR="00714091" w:rsidRPr="00641154">
        <w:rPr>
          <w:rFonts w:ascii="Arial" w:hAnsi="Arial" w:cs="Arial"/>
          <w:b/>
          <w:bCs/>
          <w:color w:val="auto"/>
        </w:rPr>
        <w:t xml:space="preserve"> </w:t>
      </w:r>
    </w:p>
    <w:p w14:paraId="22269D6C" w14:textId="5A52F265" w:rsidR="005309FB" w:rsidRPr="00641154" w:rsidRDefault="005C2044" w:rsidP="00CE7398">
      <w:pPr>
        <w:spacing w:line="360" w:lineRule="auto"/>
        <w:jc w:val="both"/>
        <w:rPr>
          <w:rFonts w:ascii="Arial" w:hAnsi="Arial" w:cs="Arial"/>
        </w:rPr>
      </w:pPr>
      <w:r w:rsidRPr="00641154">
        <w:rPr>
          <w:rFonts w:ascii="Arial" w:hAnsi="Arial" w:cs="Arial"/>
        </w:rPr>
        <w:t>The business opportunity was found based on the trend analysis and gap analysis.</w:t>
      </w:r>
      <w:r w:rsidR="00B6396F" w:rsidRPr="00641154">
        <w:rPr>
          <w:rFonts w:ascii="Arial" w:hAnsi="Arial" w:cs="Arial"/>
        </w:rPr>
        <w:t xml:space="preserve"> </w:t>
      </w:r>
      <w:r w:rsidR="00781171" w:rsidRPr="00641154">
        <w:rPr>
          <w:rFonts w:ascii="Arial" w:hAnsi="Arial" w:cs="Arial"/>
        </w:rPr>
        <w:t>The gap analysis tested when existing provision in the Richmond area met the conver</w:t>
      </w:r>
      <w:r w:rsidR="00C77A06" w:rsidRPr="00641154">
        <w:rPr>
          <w:rFonts w:ascii="Arial" w:hAnsi="Arial" w:cs="Arial"/>
        </w:rPr>
        <w:t>gence</w:t>
      </w:r>
      <w:r w:rsidR="00781171" w:rsidRPr="00641154">
        <w:rPr>
          <w:rFonts w:ascii="Arial" w:hAnsi="Arial" w:cs="Arial"/>
        </w:rPr>
        <w:t xml:space="preserve"> of these trends for working parents.</w:t>
      </w:r>
      <w:r w:rsidR="00C77A06" w:rsidRPr="00641154">
        <w:rPr>
          <w:rFonts w:ascii="Arial" w:hAnsi="Arial" w:cs="Arial"/>
        </w:rPr>
        <w:t xml:space="preserve"> The </w:t>
      </w:r>
      <w:r w:rsidR="00630D68" w:rsidRPr="00641154">
        <w:rPr>
          <w:rFonts w:ascii="Arial" w:hAnsi="Arial" w:cs="Arial"/>
        </w:rPr>
        <w:t>desk research did not identify any comparable</w:t>
      </w:r>
      <w:r w:rsidR="00C77A06" w:rsidRPr="00641154">
        <w:rPr>
          <w:rFonts w:ascii="Arial" w:hAnsi="Arial" w:cs="Arial"/>
        </w:rPr>
        <w:t xml:space="preserve"> family-friendly </w:t>
      </w:r>
      <w:r w:rsidR="00630D68" w:rsidRPr="00641154">
        <w:rPr>
          <w:rFonts w:ascii="Arial" w:hAnsi="Arial" w:cs="Arial"/>
        </w:rPr>
        <w:t>c</w:t>
      </w:r>
      <w:r w:rsidR="00CA5AFF" w:rsidRPr="00641154">
        <w:rPr>
          <w:rFonts w:ascii="Arial" w:hAnsi="Arial" w:cs="Arial"/>
        </w:rPr>
        <w:t>o-working</w:t>
      </w:r>
      <w:r w:rsidR="00C77A06" w:rsidRPr="00641154">
        <w:rPr>
          <w:rFonts w:ascii="Arial" w:hAnsi="Arial" w:cs="Arial"/>
        </w:rPr>
        <w:t xml:space="preserve"> </w:t>
      </w:r>
      <w:r w:rsidR="00CA5AFF" w:rsidRPr="00641154">
        <w:rPr>
          <w:rFonts w:ascii="Arial" w:hAnsi="Arial" w:cs="Arial"/>
        </w:rPr>
        <w:t>cafés</w:t>
      </w:r>
      <w:r w:rsidR="00C77A06" w:rsidRPr="00641154">
        <w:rPr>
          <w:rFonts w:ascii="Arial" w:hAnsi="Arial" w:cs="Arial"/>
        </w:rPr>
        <w:t xml:space="preserve"> in Richmond and </w:t>
      </w:r>
      <w:r w:rsidR="009D6AA8" w:rsidRPr="00641154">
        <w:rPr>
          <w:rFonts w:ascii="Arial" w:hAnsi="Arial" w:cs="Arial"/>
        </w:rPr>
        <w:t xml:space="preserve">found two similar </w:t>
      </w:r>
      <w:r w:rsidR="00863C4C" w:rsidRPr="00641154">
        <w:rPr>
          <w:rFonts w:ascii="Arial" w:hAnsi="Arial" w:cs="Arial"/>
        </w:rPr>
        <w:t>concepts</w:t>
      </w:r>
      <w:r w:rsidR="009D6AA8" w:rsidRPr="00641154">
        <w:rPr>
          <w:rFonts w:ascii="Arial" w:hAnsi="Arial" w:cs="Arial"/>
        </w:rPr>
        <w:t xml:space="preserve"> d</w:t>
      </w:r>
      <w:r w:rsidR="00C3503E" w:rsidRPr="00641154">
        <w:rPr>
          <w:rFonts w:ascii="Arial" w:hAnsi="Arial" w:cs="Arial"/>
        </w:rPr>
        <w:t>escribed in the</w:t>
      </w:r>
      <w:r w:rsidR="00C77A06" w:rsidRPr="00641154">
        <w:rPr>
          <w:rFonts w:ascii="Arial" w:hAnsi="Arial" w:cs="Arial"/>
        </w:rPr>
        <w:t xml:space="preserve"> UK</w:t>
      </w:r>
      <w:r w:rsidR="00C50CE9" w:rsidRPr="00641154">
        <w:rPr>
          <w:rFonts w:ascii="Arial" w:hAnsi="Arial" w:cs="Arial"/>
        </w:rPr>
        <w:t xml:space="preserve"> (KindHau</w:t>
      </w:r>
      <w:r w:rsidR="003A5E74" w:rsidRPr="00641154">
        <w:rPr>
          <w:rFonts w:ascii="Arial" w:hAnsi="Arial" w:cs="Arial"/>
        </w:rPr>
        <w:t>s, 2024)</w:t>
      </w:r>
      <w:r w:rsidR="00C3503E" w:rsidRPr="00641154">
        <w:rPr>
          <w:rFonts w:ascii="Arial" w:hAnsi="Arial" w:cs="Arial"/>
        </w:rPr>
        <w:t xml:space="preserve">. This </w:t>
      </w:r>
      <w:r w:rsidR="00692859" w:rsidRPr="00641154">
        <w:rPr>
          <w:rFonts w:ascii="Arial" w:hAnsi="Arial" w:cs="Arial"/>
        </w:rPr>
        <w:t xml:space="preserve">suggests a market </w:t>
      </w:r>
      <w:r w:rsidR="00863C4C" w:rsidRPr="00641154">
        <w:rPr>
          <w:rFonts w:ascii="Arial" w:hAnsi="Arial" w:cs="Arial"/>
        </w:rPr>
        <w:t>gap but</w:t>
      </w:r>
      <w:r w:rsidR="00692859" w:rsidRPr="00641154">
        <w:rPr>
          <w:rFonts w:ascii="Arial" w:hAnsi="Arial" w:cs="Arial"/>
        </w:rPr>
        <w:t xml:space="preserve"> does not conclusively prove that no other providers exist</w:t>
      </w:r>
      <w:r w:rsidR="00C50CE9" w:rsidRPr="00641154">
        <w:rPr>
          <w:rFonts w:ascii="Arial" w:hAnsi="Arial" w:cs="Arial"/>
        </w:rPr>
        <w:t>.</w:t>
      </w:r>
    </w:p>
    <w:p w14:paraId="0F2134DF" w14:textId="21F81C8C" w:rsidR="005309FB" w:rsidRPr="00641154" w:rsidRDefault="00714091" w:rsidP="00CE7398">
      <w:pPr>
        <w:pStyle w:val="Heading3"/>
        <w:numPr>
          <w:ilvl w:val="0"/>
          <w:numId w:val="7"/>
        </w:numPr>
        <w:spacing w:line="360" w:lineRule="auto"/>
        <w:jc w:val="both"/>
        <w:rPr>
          <w:rFonts w:ascii="Arial" w:hAnsi="Arial" w:cs="Arial"/>
          <w:b/>
          <w:bCs/>
          <w:color w:val="auto"/>
        </w:rPr>
      </w:pPr>
      <w:bookmarkStart w:id="16" w:name="_Toc240977454"/>
      <w:r w:rsidRPr="00641154">
        <w:rPr>
          <w:rFonts w:ascii="Arial" w:hAnsi="Arial" w:cs="Arial"/>
          <w:b/>
          <w:bCs/>
          <w:color w:val="auto"/>
        </w:rPr>
        <w:t>Market Insight Collection</w:t>
      </w:r>
      <w:bookmarkEnd w:id="16"/>
      <w:r w:rsidRPr="00641154">
        <w:rPr>
          <w:rFonts w:ascii="Arial" w:hAnsi="Arial" w:cs="Arial"/>
          <w:b/>
          <w:bCs/>
          <w:color w:val="auto"/>
        </w:rPr>
        <w:t xml:space="preserve"> </w:t>
      </w:r>
    </w:p>
    <w:p w14:paraId="37836ECA" w14:textId="3B29F90A" w:rsidR="005309FB" w:rsidRPr="00641154" w:rsidRDefault="00E80BA8" w:rsidP="00CE7398">
      <w:pPr>
        <w:spacing w:line="360" w:lineRule="auto"/>
        <w:jc w:val="both"/>
        <w:rPr>
          <w:rFonts w:ascii="Arial" w:hAnsi="Arial" w:cs="Arial"/>
        </w:rPr>
      </w:pPr>
      <w:r w:rsidRPr="00641154">
        <w:rPr>
          <w:rFonts w:ascii="Arial" w:hAnsi="Arial" w:cs="Arial"/>
        </w:rPr>
        <w:t>We collected market insight through desk research.</w:t>
      </w:r>
      <w:r w:rsidR="00791196" w:rsidRPr="00641154">
        <w:rPr>
          <w:rFonts w:ascii="Arial" w:hAnsi="Arial" w:cs="Arial"/>
        </w:rPr>
        <w:t xml:space="preserve"> This involved reviewing industry reports on UK </w:t>
      </w:r>
      <w:r w:rsidR="00CA5AFF" w:rsidRPr="00641154">
        <w:rPr>
          <w:rFonts w:ascii="Arial" w:hAnsi="Arial" w:cs="Arial"/>
        </w:rPr>
        <w:t xml:space="preserve">café </w:t>
      </w:r>
      <w:r w:rsidR="00791196" w:rsidRPr="00641154">
        <w:rPr>
          <w:rFonts w:ascii="Arial" w:hAnsi="Arial" w:cs="Arial"/>
        </w:rPr>
        <w:t>and Co</w:t>
      </w:r>
      <w:r w:rsidR="00811BD5" w:rsidRPr="00641154">
        <w:rPr>
          <w:rFonts w:ascii="Arial" w:hAnsi="Arial" w:cs="Arial"/>
        </w:rPr>
        <w:t>-</w:t>
      </w:r>
      <w:r w:rsidR="00791196" w:rsidRPr="00641154">
        <w:rPr>
          <w:rFonts w:ascii="Arial" w:hAnsi="Arial" w:cs="Arial"/>
        </w:rPr>
        <w:t>working market</w:t>
      </w:r>
      <w:r w:rsidR="00811BD5" w:rsidRPr="00641154">
        <w:rPr>
          <w:rFonts w:ascii="Arial" w:hAnsi="Arial" w:cs="Arial"/>
        </w:rPr>
        <w:t>s (Mintel</w:t>
      </w:r>
      <w:r w:rsidR="00FB606C" w:rsidRPr="00641154">
        <w:rPr>
          <w:rFonts w:ascii="Arial" w:hAnsi="Arial" w:cs="Arial"/>
        </w:rPr>
        <w:t>, 2025; Mordor Intelligence, 2025; Spacebring</w:t>
      </w:r>
      <w:r w:rsidR="00FA21DC" w:rsidRPr="00641154">
        <w:rPr>
          <w:rFonts w:ascii="Arial" w:hAnsi="Arial" w:cs="Arial"/>
        </w:rPr>
        <w:t>, 2026)</w:t>
      </w:r>
      <w:r w:rsidR="00791196" w:rsidRPr="00641154">
        <w:rPr>
          <w:rFonts w:ascii="Arial" w:hAnsi="Arial" w:cs="Arial"/>
        </w:rPr>
        <w:t xml:space="preserve"> Competitor analysis for existing </w:t>
      </w:r>
      <w:r w:rsidR="00BF37AB" w:rsidRPr="00641154">
        <w:rPr>
          <w:rFonts w:ascii="Arial" w:hAnsi="Arial" w:cs="Arial"/>
        </w:rPr>
        <w:t xml:space="preserve">cafés </w:t>
      </w:r>
      <w:r w:rsidR="00791196" w:rsidRPr="00641154">
        <w:rPr>
          <w:rFonts w:ascii="Arial" w:hAnsi="Arial" w:cs="Arial"/>
        </w:rPr>
        <w:t>and Co</w:t>
      </w:r>
      <w:r w:rsidR="00BF37AB" w:rsidRPr="00641154">
        <w:rPr>
          <w:rFonts w:ascii="Arial" w:hAnsi="Arial" w:cs="Arial"/>
        </w:rPr>
        <w:t>-</w:t>
      </w:r>
      <w:r w:rsidR="00791196" w:rsidRPr="00641154">
        <w:rPr>
          <w:rFonts w:ascii="Arial" w:hAnsi="Arial" w:cs="Arial"/>
        </w:rPr>
        <w:t>working operation in Richmond</w:t>
      </w:r>
      <w:r w:rsidR="00BF37AB" w:rsidRPr="00641154">
        <w:rPr>
          <w:rFonts w:ascii="Arial" w:hAnsi="Arial" w:cs="Arial"/>
        </w:rPr>
        <w:t>, r</w:t>
      </w:r>
      <w:r w:rsidR="00791196" w:rsidRPr="00641154">
        <w:rPr>
          <w:rFonts w:ascii="Arial" w:hAnsi="Arial" w:cs="Arial"/>
        </w:rPr>
        <w:t xml:space="preserve">egulatory guidance from the Food Standard Agency and the </w:t>
      </w:r>
      <w:r w:rsidR="00922E6A" w:rsidRPr="00641154">
        <w:rPr>
          <w:rFonts w:ascii="Arial" w:hAnsi="Arial" w:cs="Arial"/>
        </w:rPr>
        <w:t>D</w:t>
      </w:r>
      <w:r w:rsidR="00791196" w:rsidRPr="00641154">
        <w:rPr>
          <w:rFonts w:ascii="Arial" w:hAnsi="Arial" w:cs="Arial"/>
        </w:rPr>
        <w:t xml:space="preserve">evelopment </w:t>
      </w:r>
      <w:r w:rsidR="00922E6A" w:rsidRPr="00641154">
        <w:rPr>
          <w:rFonts w:ascii="Arial" w:hAnsi="Arial" w:cs="Arial"/>
        </w:rPr>
        <w:t>for</w:t>
      </w:r>
      <w:r w:rsidR="00791196" w:rsidRPr="00641154">
        <w:rPr>
          <w:rFonts w:ascii="Arial" w:hAnsi="Arial" w:cs="Arial"/>
        </w:rPr>
        <w:t xml:space="preserve"> </w:t>
      </w:r>
      <w:r w:rsidR="00922E6A" w:rsidRPr="00641154">
        <w:rPr>
          <w:rFonts w:ascii="Arial" w:hAnsi="Arial" w:cs="Arial"/>
        </w:rPr>
        <w:t>E</w:t>
      </w:r>
      <w:r w:rsidR="00791196" w:rsidRPr="00641154">
        <w:rPr>
          <w:rFonts w:ascii="Arial" w:hAnsi="Arial" w:cs="Arial"/>
        </w:rPr>
        <w:t>ducation</w:t>
      </w:r>
      <w:r w:rsidR="00922E6A" w:rsidRPr="00641154">
        <w:rPr>
          <w:rFonts w:ascii="Arial" w:hAnsi="Arial" w:cs="Arial"/>
        </w:rPr>
        <w:t>,</w:t>
      </w:r>
      <w:r w:rsidR="00791196" w:rsidRPr="00641154">
        <w:rPr>
          <w:rFonts w:ascii="Arial" w:hAnsi="Arial" w:cs="Arial"/>
        </w:rPr>
        <w:t xml:space="preserve"> and Richmond Council</w:t>
      </w:r>
      <w:r w:rsidR="00354479" w:rsidRPr="00641154">
        <w:rPr>
          <w:rFonts w:ascii="Arial" w:hAnsi="Arial" w:cs="Arial"/>
        </w:rPr>
        <w:t>’</w:t>
      </w:r>
      <w:r w:rsidR="00791196" w:rsidRPr="00641154">
        <w:rPr>
          <w:rFonts w:ascii="Arial" w:hAnsi="Arial" w:cs="Arial"/>
        </w:rPr>
        <w:t>s Planning and the economic development documents.</w:t>
      </w:r>
      <w:r w:rsidR="00354479" w:rsidRPr="00641154">
        <w:rPr>
          <w:rFonts w:ascii="Arial" w:hAnsi="Arial" w:cs="Arial"/>
        </w:rPr>
        <w:t xml:space="preserve"> </w:t>
      </w:r>
    </w:p>
    <w:p w14:paraId="0881D5B4" w14:textId="77777777" w:rsidR="00C14A84" w:rsidRPr="00641154" w:rsidRDefault="00507933" w:rsidP="00CE7398">
      <w:pPr>
        <w:pStyle w:val="Heading3"/>
        <w:numPr>
          <w:ilvl w:val="0"/>
          <w:numId w:val="7"/>
        </w:numPr>
        <w:spacing w:line="360" w:lineRule="auto"/>
        <w:jc w:val="both"/>
        <w:rPr>
          <w:rFonts w:ascii="Arial" w:hAnsi="Arial" w:cs="Arial"/>
          <w:b/>
          <w:bCs/>
          <w:color w:val="auto"/>
        </w:rPr>
      </w:pPr>
      <w:bookmarkStart w:id="17" w:name="_Toc240977455"/>
      <w:r w:rsidRPr="00641154">
        <w:rPr>
          <w:rFonts w:ascii="Arial" w:hAnsi="Arial" w:cs="Arial"/>
          <w:b/>
          <w:bCs/>
          <w:color w:val="auto"/>
        </w:rPr>
        <w:t>Market Data Gathering</w:t>
      </w:r>
      <w:bookmarkEnd w:id="17"/>
      <w:r w:rsidR="002D66A9" w:rsidRPr="00641154">
        <w:rPr>
          <w:rFonts w:ascii="Arial" w:hAnsi="Arial" w:cs="Arial"/>
          <w:b/>
          <w:bCs/>
          <w:color w:val="auto"/>
        </w:rPr>
        <w:t xml:space="preserve"> </w:t>
      </w:r>
    </w:p>
    <w:p w14:paraId="1D985E6F" w14:textId="499008A9" w:rsidR="005309FB" w:rsidRPr="00641154" w:rsidRDefault="002D66A9" w:rsidP="00CE7398">
      <w:pPr>
        <w:spacing w:line="360" w:lineRule="auto"/>
        <w:jc w:val="both"/>
        <w:rPr>
          <w:rFonts w:ascii="Arial" w:hAnsi="Arial" w:cs="Arial"/>
        </w:rPr>
      </w:pPr>
      <w:r w:rsidRPr="00641154">
        <w:rPr>
          <w:rFonts w:ascii="Arial" w:hAnsi="Arial" w:cs="Arial"/>
        </w:rPr>
        <w:t>The data sources used were for their auth</w:t>
      </w:r>
      <w:r w:rsidR="004C3091" w:rsidRPr="00641154">
        <w:rPr>
          <w:rFonts w:ascii="Arial" w:hAnsi="Arial" w:cs="Arial"/>
        </w:rPr>
        <w:t>ority, currency and relevance.</w:t>
      </w:r>
      <w:r w:rsidR="00C14A84" w:rsidRPr="00641154">
        <w:rPr>
          <w:rFonts w:ascii="Arial" w:hAnsi="Arial" w:cs="Arial"/>
        </w:rPr>
        <w:t xml:space="preserve"> Data on demographics and the labour market were obtained from </w:t>
      </w:r>
      <w:r w:rsidR="00EA3E42" w:rsidRPr="00641154">
        <w:rPr>
          <w:rFonts w:ascii="Arial" w:hAnsi="Arial" w:cs="Arial"/>
        </w:rPr>
        <w:t xml:space="preserve">The </w:t>
      </w:r>
      <w:r w:rsidR="00753F2B">
        <w:rPr>
          <w:rFonts w:ascii="Arial" w:hAnsi="Arial" w:cs="Arial"/>
        </w:rPr>
        <w:t xml:space="preserve">Office for National </w:t>
      </w:r>
      <w:r w:rsidR="00753F2B">
        <w:rPr>
          <w:rFonts w:ascii="Arial" w:hAnsi="Arial" w:cs="Arial"/>
        </w:rPr>
        <w:lastRenderedPageBreak/>
        <w:t>Statistics</w:t>
      </w:r>
      <w:r w:rsidR="00C14A84" w:rsidRPr="00641154">
        <w:rPr>
          <w:rFonts w:ascii="Arial" w:hAnsi="Arial" w:cs="Arial"/>
        </w:rPr>
        <w:t>, mainly from the 2021 Census</w:t>
      </w:r>
      <w:r w:rsidR="00660237" w:rsidRPr="00641154">
        <w:rPr>
          <w:rFonts w:ascii="Arial" w:hAnsi="Arial" w:cs="Arial"/>
        </w:rPr>
        <w:t>, t</w:t>
      </w:r>
      <w:r w:rsidR="00C14A84" w:rsidRPr="00641154">
        <w:rPr>
          <w:rFonts w:ascii="Arial" w:hAnsi="Arial" w:cs="Arial"/>
        </w:rPr>
        <w:t xml:space="preserve">he Annual Population Survey </w:t>
      </w:r>
      <w:r w:rsidR="00660237" w:rsidRPr="00641154">
        <w:rPr>
          <w:rFonts w:ascii="Arial" w:hAnsi="Arial" w:cs="Arial"/>
        </w:rPr>
        <w:t>and</w:t>
      </w:r>
      <w:r w:rsidR="00C14A84" w:rsidRPr="00641154">
        <w:rPr>
          <w:rFonts w:ascii="Arial" w:hAnsi="Arial" w:cs="Arial"/>
        </w:rPr>
        <w:t xml:space="preserve"> the </w:t>
      </w:r>
      <w:r w:rsidR="00660237" w:rsidRPr="00641154">
        <w:rPr>
          <w:rFonts w:ascii="Arial" w:hAnsi="Arial" w:cs="Arial"/>
        </w:rPr>
        <w:t>A</w:t>
      </w:r>
      <w:r w:rsidR="00C14A84" w:rsidRPr="00641154">
        <w:rPr>
          <w:rFonts w:ascii="Arial" w:hAnsi="Arial" w:cs="Arial"/>
        </w:rPr>
        <w:t xml:space="preserve">nnual </w:t>
      </w:r>
      <w:r w:rsidR="00970A9D" w:rsidRPr="00641154">
        <w:rPr>
          <w:rFonts w:ascii="Arial" w:hAnsi="Arial" w:cs="Arial"/>
        </w:rPr>
        <w:t>S</w:t>
      </w:r>
      <w:r w:rsidR="00C14A84" w:rsidRPr="00641154">
        <w:rPr>
          <w:rFonts w:ascii="Arial" w:hAnsi="Arial" w:cs="Arial"/>
        </w:rPr>
        <w:t xml:space="preserve">urvey of </w:t>
      </w:r>
      <w:r w:rsidR="00970A9D" w:rsidRPr="00641154">
        <w:rPr>
          <w:rFonts w:ascii="Arial" w:hAnsi="Arial" w:cs="Arial"/>
        </w:rPr>
        <w:t>H</w:t>
      </w:r>
      <w:r w:rsidR="00C14A84" w:rsidRPr="00641154">
        <w:rPr>
          <w:rFonts w:ascii="Arial" w:hAnsi="Arial" w:cs="Arial"/>
        </w:rPr>
        <w:t xml:space="preserve">ours and </w:t>
      </w:r>
      <w:r w:rsidR="00970A9D" w:rsidRPr="00641154">
        <w:rPr>
          <w:rFonts w:ascii="Arial" w:hAnsi="Arial" w:cs="Arial"/>
        </w:rPr>
        <w:t>E</w:t>
      </w:r>
      <w:r w:rsidR="00C14A84" w:rsidRPr="00641154">
        <w:rPr>
          <w:rFonts w:ascii="Arial" w:hAnsi="Arial" w:cs="Arial"/>
        </w:rPr>
        <w:t>arning</w:t>
      </w:r>
      <w:r w:rsidR="00970A9D" w:rsidRPr="00641154">
        <w:rPr>
          <w:rFonts w:ascii="Arial" w:hAnsi="Arial" w:cs="Arial"/>
        </w:rPr>
        <w:t>s (</w:t>
      </w:r>
      <w:r w:rsidR="00753F2B">
        <w:rPr>
          <w:rFonts w:ascii="Arial" w:hAnsi="Arial" w:cs="Arial"/>
        </w:rPr>
        <w:t>Office for National Statistics</w:t>
      </w:r>
      <w:r w:rsidR="001D3F8C">
        <w:rPr>
          <w:rFonts w:ascii="Arial" w:hAnsi="Arial" w:cs="Arial"/>
        </w:rPr>
        <w:t>, 2023</w:t>
      </w:r>
      <w:r w:rsidR="00F22AAE"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F22AAE" w:rsidRPr="00641154">
        <w:rPr>
          <w:rFonts w:ascii="Arial" w:hAnsi="Arial" w:cs="Arial"/>
        </w:rPr>
        <w:t xml:space="preserve">). </w:t>
      </w:r>
      <w:r w:rsidR="007A54F7" w:rsidRPr="00641154">
        <w:rPr>
          <w:rFonts w:ascii="Arial" w:hAnsi="Arial" w:cs="Arial"/>
        </w:rPr>
        <w:t xml:space="preserve">National hybrid working statistics are from the ONS Options and Lifestyle Survey and from Finder UK's Working from Home Statistics </w:t>
      </w:r>
      <w:r w:rsidR="006B2BE9" w:rsidRPr="00641154">
        <w:rPr>
          <w:rFonts w:ascii="Arial" w:hAnsi="Arial" w:cs="Arial"/>
        </w:rPr>
        <w:t>report (</w:t>
      </w:r>
      <w:r w:rsidR="00753F2B">
        <w:rPr>
          <w:rFonts w:ascii="Arial" w:hAnsi="Arial" w:cs="Arial"/>
        </w:rPr>
        <w:t>Office for National Statistics</w:t>
      </w:r>
      <w:r w:rsidR="001D3F8C">
        <w:rPr>
          <w:rFonts w:ascii="Arial" w:hAnsi="Arial" w:cs="Arial"/>
        </w:rPr>
        <w:t>, 2025</w:t>
      </w:r>
      <w:r w:rsidR="00DF3D53" w:rsidRPr="00641154">
        <w:rPr>
          <w:rFonts w:ascii="Arial" w:hAnsi="Arial" w:cs="Arial"/>
        </w:rPr>
        <w:t>)</w:t>
      </w:r>
      <w:r w:rsidR="007A54F7" w:rsidRPr="00641154">
        <w:rPr>
          <w:rFonts w:ascii="Arial" w:hAnsi="Arial" w:cs="Arial"/>
        </w:rPr>
        <w:t>.</w:t>
      </w:r>
      <w:r w:rsidR="00DF3D53" w:rsidRPr="00641154">
        <w:rPr>
          <w:rFonts w:ascii="Arial" w:hAnsi="Arial" w:cs="Arial"/>
        </w:rPr>
        <w:t xml:space="preserve"> </w:t>
      </w:r>
      <w:r w:rsidR="00DF126F" w:rsidRPr="00641154">
        <w:rPr>
          <w:rFonts w:ascii="Arial" w:hAnsi="Arial" w:cs="Arial"/>
        </w:rPr>
        <w:t>Self-employment data was collected from the publication of (GOV.UK</w:t>
      </w:r>
      <w:r w:rsidR="00E35424" w:rsidRPr="00641154">
        <w:rPr>
          <w:rFonts w:ascii="Arial" w:hAnsi="Arial" w:cs="Arial"/>
        </w:rPr>
        <w:t>, 2025)</w:t>
      </w:r>
      <w:r w:rsidR="00E56066">
        <w:rPr>
          <w:rFonts w:ascii="Arial" w:hAnsi="Arial" w:cs="Arial"/>
        </w:rPr>
        <w:t>,</w:t>
      </w:r>
      <w:r w:rsidR="00E35424" w:rsidRPr="00641154">
        <w:rPr>
          <w:rFonts w:ascii="Arial" w:hAnsi="Arial" w:cs="Arial"/>
        </w:rPr>
        <w:t xml:space="preserve"> Mintel (2025), Mordor Intelligence (2025)</w:t>
      </w:r>
      <w:r w:rsidR="00F20EF8" w:rsidRPr="00641154">
        <w:rPr>
          <w:rFonts w:ascii="Arial" w:hAnsi="Arial" w:cs="Arial"/>
        </w:rPr>
        <w:t xml:space="preserve">, Market Data Forecast (2025) and JLL (2026) Café and co-working market </w:t>
      </w:r>
      <w:r w:rsidR="00497C37" w:rsidRPr="00641154">
        <w:rPr>
          <w:rFonts w:ascii="Arial" w:hAnsi="Arial" w:cs="Arial"/>
        </w:rPr>
        <w:t>sizing and forecasting data was obtained from</w:t>
      </w:r>
      <w:r w:rsidR="00E623C8" w:rsidRPr="00641154">
        <w:rPr>
          <w:rFonts w:ascii="Arial" w:hAnsi="Arial" w:cs="Arial"/>
        </w:rPr>
        <w:t>. Local economic and planning data was sourced from Richmond Coun</w:t>
      </w:r>
      <w:r w:rsidR="000B3239" w:rsidRPr="00641154">
        <w:rPr>
          <w:rFonts w:ascii="Arial" w:hAnsi="Arial" w:cs="Arial"/>
        </w:rPr>
        <w:t>c</w:t>
      </w:r>
      <w:r w:rsidR="00E623C8" w:rsidRPr="00641154">
        <w:rPr>
          <w:rFonts w:ascii="Arial" w:hAnsi="Arial" w:cs="Arial"/>
        </w:rPr>
        <w:t>il’s Local Plan</w:t>
      </w:r>
      <w:r w:rsidR="006B2BE9" w:rsidRPr="00641154">
        <w:rPr>
          <w:rFonts w:ascii="Arial" w:hAnsi="Arial" w:cs="Arial"/>
        </w:rPr>
        <w:t xml:space="preserve">, </w:t>
      </w:r>
      <w:r w:rsidR="00510645" w:rsidRPr="00641154">
        <w:rPr>
          <w:rFonts w:ascii="Arial" w:hAnsi="Arial" w:cs="Arial"/>
        </w:rPr>
        <w:t>Retail and</w:t>
      </w:r>
      <w:r w:rsidR="001B6578" w:rsidRPr="00641154">
        <w:rPr>
          <w:rFonts w:ascii="Arial" w:hAnsi="Arial" w:cs="Arial"/>
        </w:rPr>
        <w:t xml:space="preserve"> L</w:t>
      </w:r>
      <w:r w:rsidR="00510645" w:rsidRPr="00641154">
        <w:rPr>
          <w:rFonts w:ascii="Arial" w:hAnsi="Arial" w:cs="Arial"/>
        </w:rPr>
        <w:t xml:space="preserve">eisure </w:t>
      </w:r>
      <w:r w:rsidR="001B6578" w:rsidRPr="00641154">
        <w:rPr>
          <w:rFonts w:ascii="Arial" w:hAnsi="Arial" w:cs="Arial"/>
        </w:rPr>
        <w:t>S</w:t>
      </w:r>
      <w:r w:rsidR="00510645" w:rsidRPr="00641154">
        <w:rPr>
          <w:rFonts w:ascii="Arial" w:hAnsi="Arial" w:cs="Arial"/>
        </w:rPr>
        <w:t xml:space="preserve">tudy and </w:t>
      </w:r>
      <w:r w:rsidR="001B6578" w:rsidRPr="00641154">
        <w:rPr>
          <w:rFonts w:ascii="Arial" w:hAnsi="Arial" w:cs="Arial"/>
        </w:rPr>
        <w:t>G</w:t>
      </w:r>
      <w:r w:rsidR="00510645" w:rsidRPr="00641154">
        <w:rPr>
          <w:rFonts w:ascii="Arial" w:hAnsi="Arial" w:cs="Arial"/>
        </w:rPr>
        <w:t xml:space="preserve">rowth </w:t>
      </w:r>
      <w:r w:rsidR="001B6578" w:rsidRPr="00641154">
        <w:rPr>
          <w:rFonts w:ascii="Arial" w:hAnsi="Arial" w:cs="Arial"/>
        </w:rPr>
        <w:t>P</w:t>
      </w:r>
      <w:r w:rsidR="00510645" w:rsidRPr="00641154">
        <w:rPr>
          <w:rFonts w:ascii="Arial" w:hAnsi="Arial" w:cs="Arial"/>
        </w:rPr>
        <w:t>lan documents</w:t>
      </w:r>
      <w:r w:rsidR="001B6578" w:rsidRPr="00641154">
        <w:rPr>
          <w:rFonts w:ascii="Arial" w:hAnsi="Arial" w:cs="Arial"/>
        </w:rPr>
        <w:t xml:space="preserve"> (</w:t>
      </w:r>
      <w:r w:rsidR="00510645" w:rsidRPr="00641154">
        <w:rPr>
          <w:rFonts w:ascii="Arial" w:hAnsi="Arial" w:cs="Arial"/>
        </w:rPr>
        <w:t>Richmond Council, 2020</w:t>
      </w:r>
      <w:r w:rsidR="001B6578" w:rsidRPr="00641154">
        <w:rPr>
          <w:rFonts w:ascii="Arial" w:hAnsi="Arial" w:cs="Arial"/>
        </w:rPr>
        <w:t>;</w:t>
      </w:r>
      <w:r w:rsidR="00F84A3D" w:rsidRPr="00641154">
        <w:rPr>
          <w:rFonts w:ascii="Arial" w:hAnsi="Arial" w:cs="Arial"/>
        </w:rPr>
        <w:t xml:space="preserve"> </w:t>
      </w:r>
      <w:r w:rsidR="00510645" w:rsidRPr="00641154">
        <w:rPr>
          <w:rFonts w:ascii="Arial" w:hAnsi="Arial" w:cs="Arial"/>
        </w:rPr>
        <w:t>2024</w:t>
      </w:r>
      <w:r w:rsidR="00F84A3D" w:rsidRPr="00641154">
        <w:rPr>
          <w:rFonts w:ascii="Arial" w:hAnsi="Arial" w:cs="Arial"/>
        </w:rPr>
        <w:t>)</w:t>
      </w:r>
      <w:r w:rsidR="00510645" w:rsidRPr="00641154">
        <w:rPr>
          <w:rFonts w:ascii="Arial" w:hAnsi="Arial" w:cs="Arial"/>
        </w:rPr>
        <w:t>.</w:t>
      </w:r>
      <w:r w:rsidR="00F04DA0" w:rsidRPr="00641154">
        <w:rPr>
          <w:rFonts w:ascii="Arial" w:hAnsi="Arial" w:cs="Arial"/>
        </w:rPr>
        <w:t xml:space="preserve"> We obtained economic indicators such as inflation, interest rates and wage data from ONS and Bank of England </w:t>
      </w:r>
      <w:r w:rsidR="00D21E07" w:rsidRPr="00641154">
        <w:rPr>
          <w:rFonts w:ascii="Arial" w:hAnsi="Arial" w:cs="Arial"/>
        </w:rPr>
        <w:t>publications</w:t>
      </w:r>
      <w:r w:rsidR="00F84A3D" w:rsidRPr="00641154">
        <w:rPr>
          <w:rFonts w:ascii="Arial" w:hAnsi="Arial" w:cs="Arial"/>
        </w:rPr>
        <w:t xml:space="preserve"> (</w:t>
      </w:r>
      <w:r w:rsidR="003B1C75">
        <w:rPr>
          <w:rFonts w:ascii="Arial" w:hAnsi="Arial" w:cs="Arial"/>
        </w:rPr>
        <w:t>Office for National Statistics</w:t>
      </w:r>
      <w:r w:rsidR="001D3F8C">
        <w:rPr>
          <w:rFonts w:ascii="Arial" w:hAnsi="Arial" w:cs="Arial"/>
        </w:rPr>
        <w:t>, 2026</w:t>
      </w:r>
      <w:r w:rsidR="00D21E07" w:rsidRPr="00641154">
        <w:rPr>
          <w:rFonts w:ascii="Arial" w:hAnsi="Arial" w:cs="Arial"/>
        </w:rPr>
        <w:t>; Bank of England, 2026)</w:t>
      </w:r>
      <w:r w:rsidR="00F04DA0" w:rsidRPr="00641154">
        <w:rPr>
          <w:rFonts w:ascii="Arial" w:hAnsi="Arial" w:cs="Arial"/>
        </w:rPr>
        <w:t>.</w:t>
      </w:r>
    </w:p>
    <w:p w14:paraId="07AEBBEA" w14:textId="73B3B283" w:rsidR="00507933" w:rsidRPr="00641154" w:rsidRDefault="00351F72" w:rsidP="00CE7398">
      <w:pPr>
        <w:pStyle w:val="Heading3"/>
        <w:numPr>
          <w:ilvl w:val="0"/>
          <w:numId w:val="7"/>
        </w:numPr>
        <w:spacing w:line="360" w:lineRule="auto"/>
        <w:jc w:val="both"/>
        <w:rPr>
          <w:rFonts w:ascii="Arial" w:hAnsi="Arial" w:cs="Arial"/>
          <w:b/>
          <w:bCs/>
          <w:color w:val="auto"/>
        </w:rPr>
      </w:pPr>
      <w:bookmarkStart w:id="18" w:name="_Toc240977456"/>
      <w:r w:rsidRPr="00641154">
        <w:rPr>
          <w:rFonts w:ascii="Arial" w:hAnsi="Arial" w:cs="Arial"/>
          <w:b/>
          <w:bCs/>
          <w:color w:val="auto"/>
        </w:rPr>
        <w:t>Data Analysis</w:t>
      </w:r>
      <w:bookmarkEnd w:id="18"/>
    </w:p>
    <w:p w14:paraId="1D884DB1" w14:textId="21AFF070" w:rsidR="005309FB" w:rsidRPr="00641154" w:rsidRDefault="00DE6916" w:rsidP="00CE7398">
      <w:pPr>
        <w:spacing w:line="360" w:lineRule="auto"/>
        <w:jc w:val="both"/>
        <w:rPr>
          <w:rFonts w:ascii="Arial" w:hAnsi="Arial" w:cs="Arial"/>
        </w:rPr>
      </w:pPr>
      <w:r w:rsidRPr="00641154">
        <w:rPr>
          <w:rFonts w:ascii="Arial" w:hAnsi="Arial" w:cs="Arial"/>
        </w:rPr>
        <w:t xml:space="preserve">The collected data were </w:t>
      </w:r>
      <w:r w:rsidR="00A53D11" w:rsidRPr="00641154">
        <w:rPr>
          <w:rFonts w:ascii="Arial" w:hAnsi="Arial" w:cs="Arial"/>
        </w:rPr>
        <w:t>analyzed</w:t>
      </w:r>
      <w:r w:rsidRPr="00641154">
        <w:rPr>
          <w:rFonts w:ascii="Arial" w:hAnsi="Arial" w:cs="Arial"/>
        </w:rPr>
        <w:t xml:space="preserve"> by three complementary techniques. </w:t>
      </w:r>
      <w:r w:rsidR="00C30369" w:rsidRPr="00641154">
        <w:rPr>
          <w:rFonts w:ascii="Arial" w:hAnsi="Arial" w:cs="Arial"/>
        </w:rPr>
        <w:t xml:space="preserve">Thematic </w:t>
      </w:r>
      <w:r w:rsidR="001B456E" w:rsidRPr="00641154">
        <w:rPr>
          <w:rFonts w:ascii="Arial" w:hAnsi="Arial" w:cs="Arial"/>
        </w:rPr>
        <w:t>a</w:t>
      </w:r>
      <w:r w:rsidR="00C30369" w:rsidRPr="00641154">
        <w:rPr>
          <w:rFonts w:ascii="Arial" w:hAnsi="Arial" w:cs="Arial"/>
        </w:rPr>
        <w:t>nalysis of quantitative sources such as competitor websites, customer reviews, and industry commentary was used to identify common themes in customer needs, competitive positioning, and market dynamics.</w:t>
      </w:r>
      <w:r w:rsidR="009E2E2F" w:rsidRPr="00641154">
        <w:rPr>
          <w:rFonts w:ascii="Arial" w:hAnsi="Arial" w:cs="Arial"/>
        </w:rPr>
        <w:t xml:space="preserve"> Comparative analysis were conducted to benchmark </w:t>
      </w:r>
      <w:r w:rsidR="004E7C1A" w:rsidRPr="00641154">
        <w:rPr>
          <w:rFonts w:ascii="Arial" w:hAnsi="Arial" w:cs="Arial"/>
        </w:rPr>
        <w:t>The Pulse Corner’s</w:t>
      </w:r>
      <w:r w:rsidR="009E2E2F" w:rsidRPr="00641154">
        <w:rPr>
          <w:rFonts w:ascii="Arial" w:hAnsi="Arial" w:cs="Arial"/>
        </w:rPr>
        <w:t xml:space="preserve"> pricing, service model and value proposition against current competitors in both </w:t>
      </w:r>
      <w:r w:rsidR="00CA5AFF" w:rsidRPr="00641154">
        <w:rPr>
          <w:rFonts w:ascii="Arial" w:hAnsi="Arial" w:cs="Arial"/>
        </w:rPr>
        <w:t xml:space="preserve">café </w:t>
      </w:r>
      <w:r w:rsidR="009E2E2F" w:rsidRPr="00641154">
        <w:rPr>
          <w:rFonts w:ascii="Arial" w:hAnsi="Arial" w:cs="Arial"/>
        </w:rPr>
        <w:t xml:space="preserve">and </w:t>
      </w:r>
      <w:r w:rsidR="00CA5AFF" w:rsidRPr="00641154">
        <w:rPr>
          <w:rFonts w:ascii="Arial" w:hAnsi="Arial" w:cs="Arial"/>
        </w:rPr>
        <w:t>co-working</w:t>
      </w:r>
      <w:r w:rsidR="009E2E2F" w:rsidRPr="00641154">
        <w:rPr>
          <w:rFonts w:ascii="Arial" w:hAnsi="Arial" w:cs="Arial"/>
        </w:rPr>
        <w:t xml:space="preserve"> segments and to test the distinctiveness of the three</w:t>
      </w:r>
      <w:r w:rsidR="002D6747" w:rsidRPr="00641154">
        <w:rPr>
          <w:rFonts w:ascii="Arial" w:hAnsi="Arial" w:cs="Arial"/>
        </w:rPr>
        <w:t>-</w:t>
      </w:r>
      <w:r w:rsidR="009E2E2F" w:rsidRPr="00641154">
        <w:rPr>
          <w:rFonts w:ascii="Arial" w:hAnsi="Arial" w:cs="Arial"/>
        </w:rPr>
        <w:t>in</w:t>
      </w:r>
      <w:r w:rsidR="002D6747" w:rsidRPr="00641154">
        <w:rPr>
          <w:rFonts w:ascii="Arial" w:hAnsi="Arial" w:cs="Arial"/>
        </w:rPr>
        <w:t>-</w:t>
      </w:r>
      <w:r w:rsidR="009E2E2F" w:rsidRPr="00641154">
        <w:rPr>
          <w:rFonts w:ascii="Arial" w:hAnsi="Arial" w:cs="Arial"/>
        </w:rPr>
        <w:t>one concept agains</w:t>
      </w:r>
      <w:r w:rsidR="002D6747" w:rsidRPr="00641154">
        <w:rPr>
          <w:rFonts w:ascii="Arial" w:hAnsi="Arial" w:cs="Arial"/>
        </w:rPr>
        <w:t>t n</w:t>
      </w:r>
      <w:r w:rsidR="001B456E" w:rsidRPr="00641154">
        <w:rPr>
          <w:rFonts w:ascii="Arial" w:hAnsi="Arial" w:cs="Arial"/>
        </w:rPr>
        <w:t xml:space="preserve">earest </w:t>
      </w:r>
      <w:r w:rsidR="00A53D11" w:rsidRPr="00641154">
        <w:rPr>
          <w:rFonts w:ascii="Arial" w:hAnsi="Arial" w:cs="Arial"/>
        </w:rPr>
        <w:t>alternative available</w:t>
      </w:r>
      <w:r w:rsidR="001B456E" w:rsidRPr="00641154">
        <w:rPr>
          <w:rFonts w:ascii="Arial" w:hAnsi="Arial" w:cs="Arial"/>
        </w:rPr>
        <w:t>.</w:t>
      </w:r>
      <w:r w:rsidR="00A53D11">
        <w:rPr>
          <w:rFonts w:ascii="Arial" w:hAnsi="Arial" w:cs="Arial"/>
        </w:rPr>
        <w:t xml:space="preserve"> </w:t>
      </w:r>
      <w:r w:rsidR="00A53D11" w:rsidRPr="00A53D11">
        <w:rPr>
          <w:rFonts w:ascii="Arial" w:hAnsi="Arial" w:cs="Arial"/>
        </w:rPr>
        <w:t>Third, demographic and market-size analysis was used to estimate the addressable market in Richmond using ONS population, employment and earnings data.</w:t>
      </w:r>
    </w:p>
    <w:p w14:paraId="1CF9AD41" w14:textId="77663644" w:rsidR="00351F72" w:rsidRPr="00641154" w:rsidRDefault="00B0131E" w:rsidP="00CE7398">
      <w:pPr>
        <w:pStyle w:val="Heading3"/>
        <w:numPr>
          <w:ilvl w:val="0"/>
          <w:numId w:val="7"/>
        </w:numPr>
        <w:spacing w:line="360" w:lineRule="auto"/>
        <w:jc w:val="both"/>
        <w:rPr>
          <w:rFonts w:ascii="Arial" w:hAnsi="Arial" w:cs="Arial"/>
          <w:b/>
          <w:bCs/>
          <w:color w:val="auto"/>
        </w:rPr>
      </w:pPr>
      <w:bookmarkStart w:id="19" w:name="_Toc240977457"/>
      <w:r w:rsidRPr="00641154">
        <w:rPr>
          <w:rFonts w:ascii="Arial" w:hAnsi="Arial" w:cs="Arial"/>
          <w:b/>
          <w:bCs/>
          <w:color w:val="auto"/>
        </w:rPr>
        <w:t>Framework Applied</w:t>
      </w:r>
      <w:bookmarkEnd w:id="19"/>
    </w:p>
    <w:p w14:paraId="2A5040C3" w14:textId="6CBF6B3B" w:rsidR="005309FB" w:rsidRPr="00641154" w:rsidRDefault="001B7A05" w:rsidP="00CE7398">
      <w:pPr>
        <w:spacing w:line="360" w:lineRule="auto"/>
        <w:jc w:val="both"/>
        <w:rPr>
          <w:rFonts w:ascii="Arial" w:hAnsi="Arial" w:cs="Arial"/>
        </w:rPr>
      </w:pPr>
      <w:r w:rsidRPr="00641154">
        <w:rPr>
          <w:rFonts w:ascii="Arial" w:hAnsi="Arial" w:cs="Arial"/>
        </w:rPr>
        <w:t>Each of the five</w:t>
      </w:r>
      <w:r w:rsidR="00BE675C" w:rsidRPr="00641154">
        <w:rPr>
          <w:rFonts w:ascii="Arial" w:hAnsi="Arial" w:cs="Arial"/>
        </w:rPr>
        <w:t xml:space="preserve"> frameworks reviewed in Section 4 was applied to a particular analytical p</w:t>
      </w:r>
      <w:r w:rsidR="00C71D6D" w:rsidRPr="00641154">
        <w:rPr>
          <w:rFonts w:ascii="Arial" w:hAnsi="Arial" w:cs="Arial"/>
        </w:rPr>
        <w:t xml:space="preserve">urpose. </w:t>
      </w:r>
      <w:r w:rsidR="00AE0AF8" w:rsidRPr="00641154">
        <w:rPr>
          <w:rFonts w:ascii="Arial" w:hAnsi="Arial" w:cs="Arial"/>
        </w:rPr>
        <w:t xml:space="preserve">The jobs to be done framework was used to Articulate the functional, emotional, and social job that are trying to be accomplished by the target customer of The Pulse Corner and to test whether the service model addresses them. </w:t>
      </w:r>
      <w:r w:rsidR="00AD2366" w:rsidRPr="00641154">
        <w:rPr>
          <w:rFonts w:ascii="Arial" w:hAnsi="Arial" w:cs="Arial"/>
        </w:rPr>
        <w:t>The micro</w:t>
      </w:r>
      <w:r w:rsidR="003C0412" w:rsidRPr="00641154">
        <w:rPr>
          <w:rFonts w:ascii="Arial" w:hAnsi="Arial" w:cs="Arial"/>
        </w:rPr>
        <w:t>-</w:t>
      </w:r>
      <w:r w:rsidR="00736479">
        <w:rPr>
          <w:rFonts w:ascii="Arial" w:hAnsi="Arial" w:cs="Arial"/>
        </w:rPr>
        <w:t>environment</w:t>
      </w:r>
      <w:r w:rsidR="00AD2366" w:rsidRPr="00641154">
        <w:rPr>
          <w:rFonts w:ascii="Arial" w:hAnsi="Arial" w:cs="Arial"/>
        </w:rPr>
        <w:t xml:space="preserve">al scan was structured using a </w:t>
      </w:r>
      <w:r w:rsidR="003C0412" w:rsidRPr="00641154">
        <w:rPr>
          <w:rFonts w:ascii="Arial" w:hAnsi="Arial" w:cs="Arial"/>
        </w:rPr>
        <w:t>PESTLE</w:t>
      </w:r>
      <w:r w:rsidR="00AD2366" w:rsidRPr="00641154">
        <w:rPr>
          <w:rFonts w:ascii="Arial" w:hAnsi="Arial" w:cs="Arial"/>
        </w:rPr>
        <w:t xml:space="preserve"> analysis, ensuring that political, economic, social, technological, legal, and </w:t>
      </w:r>
      <w:r w:rsidR="00736479">
        <w:rPr>
          <w:rFonts w:ascii="Arial" w:hAnsi="Arial" w:cs="Arial"/>
        </w:rPr>
        <w:t>environment</w:t>
      </w:r>
      <w:r w:rsidR="00AD2366" w:rsidRPr="00641154">
        <w:rPr>
          <w:rFonts w:ascii="Arial" w:hAnsi="Arial" w:cs="Arial"/>
        </w:rPr>
        <w:t>al factors were all systematically considered.</w:t>
      </w:r>
      <w:r w:rsidR="00085FA4" w:rsidRPr="00641154">
        <w:rPr>
          <w:rFonts w:ascii="Arial" w:hAnsi="Arial" w:cs="Arial"/>
        </w:rPr>
        <w:t xml:space="preserve"> We used Porter's Fi</w:t>
      </w:r>
      <w:r w:rsidR="003C0412" w:rsidRPr="00641154">
        <w:rPr>
          <w:rFonts w:ascii="Arial" w:hAnsi="Arial" w:cs="Arial"/>
        </w:rPr>
        <w:t>v</w:t>
      </w:r>
      <w:r w:rsidR="00085FA4" w:rsidRPr="00641154">
        <w:rPr>
          <w:rFonts w:ascii="Arial" w:hAnsi="Arial" w:cs="Arial"/>
        </w:rPr>
        <w:t xml:space="preserve">e Forces to assess the competitive dynamics at industry level, in the </w:t>
      </w:r>
      <w:r w:rsidR="00CA5AFF" w:rsidRPr="00641154">
        <w:rPr>
          <w:rFonts w:ascii="Arial" w:hAnsi="Arial" w:cs="Arial"/>
        </w:rPr>
        <w:lastRenderedPageBreak/>
        <w:t xml:space="preserve">café </w:t>
      </w:r>
      <w:r w:rsidR="00085FA4" w:rsidRPr="00641154">
        <w:rPr>
          <w:rFonts w:ascii="Arial" w:hAnsi="Arial" w:cs="Arial"/>
        </w:rPr>
        <w:t xml:space="preserve">and </w:t>
      </w:r>
      <w:r w:rsidR="003C0412" w:rsidRPr="00641154">
        <w:rPr>
          <w:rFonts w:ascii="Arial" w:hAnsi="Arial" w:cs="Arial"/>
        </w:rPr>
        <w:t>c</w:t>
      </w:r>
      <w:r w:rsidR="00085FA4" w:rsidRPr="00641154">
        <w:rPr>
          <w:rFonts w:ascii="Arial" w:hAnsi="Arial" w:cs="Arial"/>
        </w:rPr>
        <w:t>o</w:t>
      </w:r>
      <w:r w:rsidR="003C0412" w:rsidRPr="00641154">
        <w:rPr>
          <w:rFonts w:ascii="Arial" w:hAnsi="Arial" w:cs="Arial"/>
        </w:rPr>
        <w:t>-</w:t>
      </w:r>
      <w:r w:rsidR="00085FA4" w:rsidRPr="00641154">
        <w:rPr>
          <w:rFonts w:ascii="Arial" w:hAnsi="Arial" w:cs="Arial"/>
        </w:rPr>
        <w:t xml:space="preserve">working segment and at their intersection. </w:t>
      </w:r>
      <w:r w:rsidR="00205711" w:rsidRPr="00641154">
        <w:rPr>
          <w:rFonts w:ascii="Arial" w:hAnsi="Arial" w:cs="Arial"/>
        </w:rPr>
        <w:t xml:space="preserve"> As a final integrative synthesis, </w:t>
      </w:r>
      <w:r w:rsidR="005C33EC" w:rsidRPr="00641154">
        <w:rPr>
          <w:rFonts w:ascii="Arial" w:hAnsi="Arial" w:cs="Arial"/>
        </w:rPr>
        <w:t>SWOT analysis</w:t>
      </w:r>
      <w:r w:rsidR="00205711" w:rsidRPr="00641154">
        <w:rPr>
          <w:rFonts w:ascii="Arial" w:hAnsi="Arial" w:cs="Arial"/>
        </w:rPr>
        <w:t xml:space="preserve"> was used.</w:t>
      </w:r>
    </w:p>
    <w:p w14:paraId="5EFD9884" w14:textId="3E1B7AAD" w:rsidR="00B0131E" w:rsidRPr="00641154" w:rsidRDefault="005309FB" w:rsidP="00CE7398">
      <w:pPr>
        <w:pStyle w:val="Heading3"/>
        <w:numPr>
          <w:ilvl w:val="0"/>
          <w:numId w:val="7"/>
        </w:numPr>
        <w:spacing w:line="360" w:lineRule="auto"/>
        <w:jc w:val="both"/>
        <w:rPr>
          <w:rFonts w:ascii="Arial" w:hAnsi="Arial" w:cs="Arial"/>
          <w:b/>
          <w:bCs/>
        </w:rPr>
      </w:pPr>
      <w:bookmarkStart w:id="20" w:name="_Toc240977458"/>
      <w:r w:rsidRPr="00641154">
        <w:rPr>
          <w:rFonts w:ascii="Arial" w:hAnsi="Arial" w:cs="Arial"/>
          <w:b/>
          <w:bCs/>
          <w:color w:val="auto"/>
        </w:rPr>
        <w:t>Limitations and Ethical Considerations</w:t>
      </w:r>
      <w:bookmarkEnd w:id="20"/>
      <w:r w:rsidRPr="00641154">
        <w:rPr>
          <w:rFonts w:ascii="Arial" w:hAnsi="Arial" w:cs="Arial"/>
          <w:b/>
          <w:bCs/>
          <w:color w:val="auto"/>
        </w:rPr>
        <w:t xml:space="preserve"> </w:t>
      </w:r>
    </w:p>
    <w:p w14:paraId="57CB1575" w14:textId="0CB97096" w:rsidR="00A21E18" w:rsidRPr="00641154" w:rsidRDefault="00E21E2C" w:rsidP="00CE7398">
      <w:pPr>
        <w:spacing w:line="360" w:lineRule="auto"/>
        <w:jc w:val="both"/>
        <w:rPr>
          <w:rFonts w:ascii="Arial" w:hAnsi="Arial" w:cs="Arial"/>
        </w:rPr>
      </w:pPr>
      <w:r w:rsidRPr="00641154">
        <w:rPr>
          <w:rFonts w:ascii="Arial" w:hAnsi="Arial" w:cs="Arial"/>
        </w:rPr>
        <w:t>Several limitations should be acknowledged.</w:t>
      </w:r>
      <w:r w:rsidR="00796FC0" w:rsidRPr="00641154">
        <w:rPr>
          <w:rFonts w:ascii="Arial" w:hAnsi="Arial" w:cs="Arial"/>
        </w:rPr>
        <w:t xml:space="preserve"> Because secondary data is used, The analysis cannot capture primary customer attitudes, willingness to pay for behavioral intentions with the precision that would be possible with a survey or interview program.</w:t>
      </w:r>
      <w:r w:rsidR="003D5CBA" w:rsidRPr="00641154">
        <w:rPr>
          <w:rFonts w:ascii="Arial" w:hAnsi="Arial" w:cs="Arial"/>
        </w:rPr>
        <w:t xml:space="preserve"> Some of the secondary sources may have a bias towards the point of view and commercial interest of their publishers, Particularly the commercial market reports.</w:t>
      </w:r>
      <w:r w:rsidR="00B62414" w:rsidRPr="00641154">
        <w:rPr>
          <w:rFonts w:ascii="Arial" w:hAnsi="Arial" w:cs="Arial"/>
        </w:rPr>
        <w:t xml:space="preserve"> </w:t>
      </w:r>
      <w:r w:rsidR="0068556A" w:rsidRPr="00641154">
        <w:rPr>
          <w:rFonts w:ascii="Arial" w:hAnsi="Arial" w:cs="Arial"/>
        </w:rPr>
        <w:t xml:space="preserve">The lack of primary research means that the financial projection later based on benchmark assumptions and not empirically validate demand estimates and </w:t>
      </w:r>
      <w:r w:rsidR="00FF6089">
        <w:rPr>
          <w:rFonts w:ascii="Arial" w:hAnsi="Arial" w:cs="Arial"/>
        </w:rPr>
        <w:t>should be regarded as indicative</w:t>
      </w:r>
      <w:r w:rsidR="0068556A" w:rsidRPr="00641154">
        <w:rPr>
          <w:rFonts w:ascii="Arial" w:hAnsi="Arial" w:cs="Arial"/>
        </w:rPr>
        <w:t>.</w:t>
      </w:r>
    </w:p>
    <w:p w14:paraId="5FA49116" w14:textId="01005C69" w:rsidR="007D27F5" w:rsidRPr="00641154" w:rsidRDefault="00D749CB" w:rsidP="00CE7398">
      <w:pPr>
        <w:spacing w:line="360" w:lineRule="auto"/>
        <w:jc w:val="both"/>
        <w:rPr>
          <w:rFonts w:ascii="Arial" w:hAnsi="Arial" w:cs="Arial"/>
        </w:rPr>
      </w:pPr>
      <w:r w:rsidRPr="00641154">
        <w:rPr>
          <w:rFonts w:ascii="Arial" w:hAnsi="Arial" w:cs="Arial"/>
        </w:rPr>
        <w:t>All data used were in the public domain and obtained from official or reputa</w:t>
      </w:r>
      <w:r w:rsidR="00191D62" w:rsidRPr="00641154">
        <w:rPr>
          <w:rFonts w:ascii="Arial" w:hAnsi="Arial" w:cs="Arial"/>
        </w:rPr>
        <w:t>ble</w:t>
      </w:r>
      <w:r w:rsidRPr="00641154">
        <w:rPr>
          <w:rFonts w:ascii="Arial" w:hAnsi="Arial" w:cs="Arial"/>
        </w:rPr>
        <w:t xml:space="preserve"> commercial sources. No personal or personalized identifiable data was collected. All statistics, quotation, and analytical claims taken from external sources are referred to using the Harvard Referencing System, and the full URLs are provided in the Research appendices to allow verification.</w:t>
      </w:r>
      <w:r w:rsidR="001C2446" w:rsidRPr="00641154">
        <w:rPr>
          <w:rFonts w:ascii="Arial" w:hAnsi="Arial" w:cs="Arial"/>
        </w:rPr>
        <w:t xml:space="preserve">  </w:t>
      </w:r>
    </w:p>
    <w:p w14:paraId="63732417" w14:textId="77777777" w:rsidR="00040D1B" w:rsidRDefault="00040D1B"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4BE70DE0" w14:textId="6CC52D98" w:rsidR="005309FB" w:rsidRPr="00641154" w:rsidRDefault="00BE6E44" w:rsidP="00CE7398">
      <w:pPr>
        <w:pStyle w:val="Heading1"/>
        <w:numPr>
          <w:ilvl w:val="0"/>
          <w:numId w:val="5"/>
        </w:numPr>
        <w:spacing w:line="360" w:lineRule="auto"/>
        <w:jc w:val="both"/>
        <w:rPr>
          <w:rFonts w:ascii="Arial" w:hAnsi="Arial" w:cs="Arial"/>
          <w:b/>
          <w:bCs/>
          <w:color w:val="auto"/>
          <w:sz w:val="32"/>
          <w:szCs w:val="32"/>
        </w:rPr>
      </w:pPr>
      <w:bookmarkStart w:id="21" w:name="_Toc240977459"/>
      <w:r w:rsidRPr="00641154">
        <w:rPr>
          <w:rFonts w:ascii="Arial" w:hAnsi="Arial" w:cs="Arial"/>
          <w:b/>
          <w:bCs/>
          <w:color w:val="auto"/>
          <w:sz w:val="32"/>
          <w:szCs w:val="32"/>
        </w:rPr>
        <w:lastRenderedPageBreak/>
        <w:t>Market Opportunity Analysis</w:t>
      </w:r>
      <w:bookmarkEnd w:id="21"/>
      <w:r w:rsidRPr="00641154">
        <w:rPr>
          <w:rFonts w:ascii="Arial" w:hAnsi="Arial" w:cs="Arial"/>
          <w:b/>
          <w:bCs/>
          <w:color w:val="auto"/>
          <w:sz w:val="32"/>
          <w:szCs w:val="32"/>
        </w:rPr>
        <w:t xml:space="preserve"> </w:t>
      </w:r>
    </w:p>
    <w:p w14:paraId="28EA07AC" w14:textId="638D8949" w:rsidR="00BE6E44" w:rsidRPr="00641154" w:rsidRDefault="000B6DC5" w:rsidP="00CE7398">
      <w:pPr>
        <w:spacing w:line="360" w:lineRule="auto"/>
        <w:jc w:val="both"/>
        <w:rPr>
          <w:rFonts w:ascii="Arial" w:hAnsi="Arial" w:cs="Arial"/>
        </w:rPr>
      </w:pPr>
      <w:r w:rsidRPr="00641154">
        <w:rPr>
          <w:rFonts w:ascii="Arial" w:hAnsi="Arial" w:cs="Arial"/>
        </w:rPr>
        <w:t>T</w:t>
      </w:r>
      <w:r w:rsidR="00E143D2" w:rsidRPr="00641154">
        <w:rPr>
          <w:rFonts w:ascii="Arial" w:hAnsi="Arial" w:cs="Arial"/>
        </w:rPr>
        <w:t>his section</w:t>
      </w:r>
      <w:r w:rsidR="00E66736" w:rsidRPr="00641154">
        <w:rPr>
          <w:rFonts w:ascii="Arial" w:hAnsi="Arial" w:cs="Arial"/>
        </w:rPr>
        <w:t xml:space="preserve"> applies the Jobs to be done </w:t>
      </w:r>
      <w:r w:rsidR="00551841" w:rsidRPr="00641154">
        <w:rPr>
          <w:rFonts w:ascii="Arial" w:hAnsi="Arial" w:cs="Arial"/>
        </w:rPr>
        <w:t xml:space="preserve">(JTBD) framework and demographic assessment to evaluate the market opportunity </w:t>
      </w:r>
      <w:r w:rsidR="002C7366" w:rsidRPr="00641154">
        <w:rPr>
          <w:rFonts w:ascii="Arial" w:hAnsi="Arial" w:cs="Arial"/>
        </w:rPr>
        <w:t>for The Pulse Corner in Richmond upon Thames</w:t>
      </w:r>
      <w:r w:rsidR="00081644" w:rsidRPr="00641154">
        <w:rPr>
          <w:rFonts w:ascii="Arial" w:hAnsi="Arial" w:cs="Arial"/>
        </w:rPr>
        <w:t xml:space="preserve">. </w:t>
      </w:r>
      <w:r w:rsidR="00A154F1" w:rsidRPr="00641154">
        <w:rPr>
          <w:rFonts w:ascii="Arial" w:hAnsi="Arial" w:cs="Arial"/>
        </w:rPr>
        <w:t>The ana</w:t>
      </w:r>
      <w:r w:rsidR="009851C6" w:rsidRPr="00641154">
        <w:rPr>
          <w:rFonts w:ascii="Arial" w:hAnsi="Arial" w:cs="Arial"/>
        </w:rPr>
        <w:t xml:space="preserve">lysis is based on data from </w:t>
      </w:r>
      <w:r w:rsidR="00EA3E42" w:rsidRPr="00641154">
        <w:rPr>
          <w:rFonts w:ascii="Arial" w:hAnsi="Arial" w:cs="Arial"/>
        </w:rPr>
        <w:t xml:space="preserve">The </w:t>
      </w:r>
      <w:r w:rsidR="00753F2B">
        <w:rPr>
          <w:rFonts w:ascii="Arial" w:hAnsi="Arial" w:cs="Arial"/>
        </w:rPr>
        <w:t>Office for National Statistics</w:t>
      </w:r>
      <w:r w:rsidR="00EA35A3" w:rsidRPr="00641154">
        <w:rPr>
          <w:rFonts w:ascii="Arial" w:hAnsi="Arial" w:cs="Arial"/>
        </w:rPr>
        <w:t xml:space="preserve">, Mintel, Mordor Intelligence, JLL and publications from Richmond Council. </w:t>
      </w:r>
    </w:p>
    <w:p w14:paraId="14681FAF" w14:textId="731FA771" w:rsidR="00081644" w:rsidRPr="00641154" w:rsidRDefault="00081644" w:rsidP="00CE7398">
      <w:pPr>
        <w:spacing w:line="360" w:lineRule="auto"/>
        <w:jc w:val="both"/>
        <w:rPr>
          <w:rFonts w:ascii="Arial" w:hAnsi="Arial" w:cs="Arial"/>
        </w:rPr>
      </w:pPr>
      <w:r w:rsidRPr="00641154">
        <w:rPr>
          <w:rFonts w:ascii="Arial" w:hAnsi="Arial" w:cs="Arial"/>
        </w:rPr>
        <w:t xml:space="preserve">The </w:t>
      </w:r>
      <w:r w:rsidR="003F554A" w:rsidRPr="00641154">
        <w:rPr>
          <w:rFonts w:ascii="Arial" w:hAnsi="Arial" w:cs="Arial"/>
        </w:rPr>
        <w:t xml:space="preserve">market relevant to this analysis is defined as café-focused co-working </w:t>
      </w:r>
      <w:r w:rsidR="00AF0F8C" w:rsidRPr="00641154">
        <w:rPr>
          <w:rFonts w:ascii="Arial" w:hAnsi="Arial" w:cs="Arial"/>
        </w:rPr>
        <w:t xml:space="preserve">and associated food and beverage products purchased by remote employees, freelancers, </w:t>
      </w:r>
      <w:r w:rsidR="00291C8C" w:rsidRPr="00641154">
        <w:rPr>
          <w:rFonts w:ascii="Arial" w:hAnsi="Arial" w:cs="Arial"/>
        </w:rPr>
        <w:t xml:space="preserve">entrepreneurs and working parents in 2026. </w:t>
      </w:r>
      <w:r w:rsidR="00033313" w:rsidRPr="00641154">
        <w:rPr>
          <w:rFonts w:ascii="Arial" w:hAnsi="Arial" w:cs="Arial"/>
        </w:rPr>
        <w:t xml:space="preserve"> </w:t>
      </w:r>
    </w:p>
    <w:p w14:paraId="2FC6ECAA" w14:textId="5F7150C5" w:rsidR="005062FD" w:rsidRPr="00641154" w:rsidRDefault="005062FD" w:rsidP="00CE7398">
      <w:pPr>
        <w:pStyle w:val="Heading3"/>
        <w:numPr>
          <w:ilvl w:val="1"/>
          <w:numId w:val="5"/>
        </w:numPr>
        <w:spacing w:line="360" w:lineRule="auto"/>
        <w:jc w:val="both"/>
        <w:rPr>
          <w:rFonts w:ascii="Arial" w:hAnsi="Arial" w:cs="Arial"/>
          <w:b/>
          <w:bCs/>
        </w:rPr>
      </w:pPr>
      <w:bookmarkStart w:id="22" w:name="_Toc240977460"/>
      <w:r w:rsidRPr="00641154">
        <w:rPr>
          <w:rFonts w:ascii="Arial" w:hAnsi="Arial" w:cs="Arial"/>
          <w:b/>
          <w:bCs/>
          <w:color w:val="auto"/>
        </w:rPr>
        <w:t>Market Size and Growth Trends</w:t>
      </w:r>
      <w:bookmarkEnd w:id="22"/>
    </w:p>
    <w:p w14:paraId="0318435A" w14:textId="4DFBB757" w:rsidR="005062FD" w:rsidRPr="00641154" w:rsidRDefault="00C82F42" w:rsidP="00CE7398">
      <w:pPr>
        <w:spacing w:line="360" w:lineRule="auto"/>
        <w:jc w:val="both"/>
        <w:rPr>
          <w:rFonts w:ascii="Arial" w:hAnsi="Arial" w:cs="Arial"/>
        </w:rPr>
      </w:pPr>
      <w:r w:rsidRPr="00641154">
        <w:rPr>
          <w:rFonts w:ascii="Arial" w:hAnsi="Arial" w:cs="Arial"/>
        </w:rPr>
        <w:t xml:space="preserve">The Pulse Corner is located </w:t>
      </w:r>
      <w:r w:rsidR="001C7ED0" w:rsidRPr="00641154">
        <w:rPr>
          <w:rFonts w:ascii="Arial" w:hAnsi="Arial" w:cs="Arial"/>
        </w:rPr>
        <w:t xml:space="preserve">at the intersection of the café and flexible workspace </w:t>
      </w:r>
      <w:r w:rsidR="00DC5956" w:rsidRPr="00641154">
        <w:rPr>
          <w:rFonts w:ascii="Arial" w:hAnsi="Arial" w:cs="Arial"/>
        </w:rPr>
        <w:t xml:space="preserve">sectors. </w:t>
      </w:r>
      <w:r w:rsidR="00951B34" w:rsidRPr="00951B34">
        <w:rPr>
          <w:rFonts w:ascii="Arial" w:hAnsi="Arial" w:cs="Arial"/>
        </w:rPr>
        <w:t>National growth does not guarantee local viability; evidence must be considered for Richmond upon Thames.</w:t>
      </w:r>
      <w:r w:rsidR="00D92463" w:rsidRPr="00641154">
        <w:rPr>
          <w:rFonts w:ascii="Arial" w:hAnsi="Arial" w:cs="Arial"/>
        </w:rPr>
        <w:t xml:space="preserve"> </w:t>
      </w:r>
      <w:r w:rsidR="00FF678B" w:rsidRPr="00641154">
        <w:rPr>
          <w:rFonts w:ascii="Arial" w:hAnsi="Arial" w:cs="Arial"/>
        </w:rPr>
        <w:t xml:space="preserve">The UK café and </w:t>
      </w:r>
      <w:r w:rsidR="00436469" w:rsidRPr="00641154">
        <w:rPr>
          <w:rFonts w:ascii="Arial" w:hAnsi="Arial" w:cs="Arial"/>
        </w:rPr>
        <w:t xml:space="preserve">coffee shop </w:t>
      </w:r>
      <w:r w:rsidR="00F1568B" w:rsidRPr="00641154">
        <w:rPr>
          <w:rFonts w:ascii="Arial" w:hAnsi="Arial" w:cs="Arial"/>
        </w:rPr>
        <w:t xml:space="preserve">market was worth </w:t>
      </w:r>
      <w:r w:rsidR="00F92E14" w:rsidRPr="00641154">
        <w:rPr>
          <w:rFonts w:ascii="Arial" w:hAnsi="Arial" w:cs="Arial"/>
        </w:rPr>
        <w:t xml:space="preserve">£10.6 billion in 2025 and is forecast to </w:t>
      </w:r>
      <w:r w:rsidR="00005C79" w:rsidRPr="00641154">
        <w:rPr>
          <w:rFonts w:ascii="Arial" w:hAnsi="Arial" w:cs="Arial"/>
        </w:rPr>
        <w:t xml:space="preserve">reach </w:t>
      </w:r>
      <w:r w:rsidR="00F92E14" w:rsidRPr="00641154">
        <w:rPr>
          <w:rFonts w:ascii="Arial" w:hAnsi="Arial" w:cs="Arial"/>
        </w:rPr>
        <w:t>£</w:t>
      </w:r>
      <w:r w:rsidR="00FB30D2" w:rsidRPr="00641154">
        <w:rPr>
          <w:rFonts w:ascii="Arial" w:hAnsi="Arial" w:cs="Arial"/>
        </w:rPr>
        <w:t xml:space="preserve">13.7 billion by 2030 (Mintel, 2025). This growth is being driven by the premiumization of coffee </w:t>
      </w:r>
      <w:r w:rsidR="00E31249" w:rsidRPr="00641154">
        <w:rPr>
          <w:rFonts w:ascii="Arial" w:hAnsi="Arial" w:cs="Arial"/>
        </w:rPr>
        <w:t xml:space="preserve">offerings, the growth of plant-based menus and the </w:t>
      </w:r>
      <w:r w:rsidR="007B4268" w:rsidRPr="00641154">
        <w:rPr>
          <w:rFonts w:ascii="Arial" w:hAnsi="Arial" w:cs="Arial"/>
        </w:rPr>
        <w:t xml:space="preserve">use of cafés as informal workspaces. The UK </w:t>
      </w:r>
      <w:r w:rsidR="006D09BF" w:rsidRPr="00641154">
        <w:rPr>
          <w:rFonts w:ascii="Arial" w:hAnsi="Arial" w:cs="Arial"/>
        </w:rPr>
        <w:t xml:space="preserve">co-working market was valued at USD 1.94 billion in 2025 and is estimated </w:t>
      </w:r>
      <w:r w:rsidR="009B481D" w:rsidRPr="00641154">
        <w:rPr>
          <w:rFonts w:ascii="Arial" w:hAnsi="Arial" w:cs="Arial"/>
        </w:rPr>
        <w:t>to reach USD 2.99 billion in 2031, growing at a CAGR of 7.45% (Mordor Intelligence</w:t>
      </w:r>
      <w:r w:rsidR="005D149E" w:rsidRPr="00641154">
        <w:rPr>
          <w:rFonts w:ascii="Arial" w:hAnsi="Arial" w:cs="Arial"/>
        </w:rPr>
        <w:t xml:space="preserve">, 2025). </w:t>
      </w:r>
      <w:r w:rsidR="002106B6" w:rsidRPr="00641154">
        <w:rPr>
          <w:rFonts w:ascii="Arial" w:hAnsi="Arial" w:cs="Arial"/>
        </w:rPr>
        <w:t xml:space="preserve">London accounts for around 86% of UK co-working market by value (Market Data </w:t>
      </w:r>
      <w:r w:rsidR="003F1A4F" w:rsidRPr="00641154">
        <w:rPr>
          <w:rFonts w:ascii="Arial" w:hAnsi="Arial" w:cs="Arial"/>
        </w:rPr>
        <w:t>Forecast</w:t>
      </w:r>
      <w:r w:rsidR="002106B6" w:rsidRPr="00641154">
        <w:rPr>
          <w:rFonts w:ascii="Arial" w:hAnsi="Arial" w:cs="Arial"/>
        </w:rPr>
        <w:t xml:space="preserve">, 2025) </w:t>
      </w:r>
      <w:r w:rsidR="003F1A4F" w:rsidRPr="00641154">
        <w:rPr>
          <w:rFonts w:ascii="Arial" w:hAnsi="Arial" w:cs="Arial"/>
        </w:rPr>
        <w:t xml:space="preserve">and </w:t>
      </w:r>
      <w:r w:rsidR="002641BD" w:rsidRPr="00641154">
        <w:rPr>
          <w:rFonts w:ascii="Arial" w:hAnsi="Arial" w:cs="Arial"/>
        </w:rPr>
        <w:t xml:space="preserve">flexible workspace now accounts </w:t>
      </w:r>
      <w:r w:rsidR="004A108C" w:rsidRPr="00641154">
        <w:rPr>
          <w:rFonts w:ascii="Arial" w:hAnsi="Arial" w:cs="Arial"/>
        </w:rPr>
        <w:t xml:space="preserve">for around 8.1% of total office stock in London, </w:t>
      </w:r>
      <w:r w:rsidR="00A10C24" w:rsidRPr="00641154">
        <w:rPr>
          <w:rFonts w:ascii="Arial" w:hAnsi="Arial" w:cs="Arial"/>
        </w:rPr>
        <w:t xml:space="preserve">equivalent to around 20 million sq </w:t>
      </w:r>
      <w:r w:rsidR="00F233E9" w:rsidRPr="00641154">
        <w:rPr>
          <w:rFonts w:ascii="Arial" w:hAnsi="Arial" w:cs="Arial"/>
        </w:rPr>
        <w:t>ft, up from 15 million sq ft pre-</w:t>
      </w:r>
      <w:r w:rsidR="000A09C7" w:rsidRPr="00641154">
        <w:rPr>
          <w:rFonts w:ascii="Arial" w:hAnsi="Arial" w:cs="Arial"/>
        </w:rPr>
        <w:t>pandemic</w:t>
      </w:r>
      <w:r w:rsidR="00F233E9" w:rsidRPr="00641154">
        <w:rPr>
          <w:rFonts w:ascii="Arial" w:hAnsi="Arial" w:cs="Arial"/>
        </w:rPr>
        <w:t xml:space="preserve"> (JLL, 2026)</w:t>
      </w:r>
      <w:r w:rsidR="000A09C7" w:rsidRPr="00641154">
        <w:rPr>
          <w:rFonts w:ascii="Arial" w:hAnsi="Arial" w:cs="Arial"/>
        </w:rPr>
        <w:t xml:space="preserve">. </w:t>
      </w:r>
      <w:r w:rsidR="00205399" w:rsidRPr="00205399">
        <w:rPr>
          <w:rFonts w:ascii="Arial" w:hAnsi="Arial" w:cs="Arial"/>
        </w:rPr>
        <w:t>The managed office segment grew by 582% from 2020 to 2025, the fastest-growing workspace category in the capital (JLL, 2026).</w:t>
      </w:r>
      <w:r w:rsidR="006B07D5" w:rsidRPr="00641154">
        <w:rPr>
          <w:rFonts w:ascii="Arial" w:hAnsi="Arial" w:cs="Arial"/>
        </w:rPr>
        <w:t xml:space="preserve"> </w:t>
      </w:r>
    </w:p>
    <w:p w14:paraId="5F6FB60F" w14:textId="529FA7A3" w:rsidR="00863181" w:rsidRPr="00641154" w:rsidRDefault="00662766" w:rsidP="00CE7398">
      <w:pPr>
        <w:spacing w:line="360" w:lineRule="auto"/>
        <w:jc w:val="both"/>
        <w:rPr>
          <w:rFonts w:ascii="Arial" w:hAnsi="Arial" w:cs="Arial"/>
        </w:rPr>
      </w:pPr>
      <w:r w:rsidRPr="00641154">
        <w:rPr>
          <w:rFonts w:ascii="Arial" w:hAnsi="Arial" w:cs="Arial"/>
        </w:rPr>
        <w:t xml:space="preserve">The statistics for cafes and co-working </w:t>
      </w:r>
      <w:r w:rsidR="004E6BA8" w:rsidRPr="00641154">
        <w:rPr>
          <w:rFonts w:ascii="Arial" w:hAnsi="Arial" w:cs="Arial"/>
        </w:rPr>
        <w:t xml:space="preserve">are </w:t>
      </w:r>
      <w:r w:rsidR="004C2B41" w:rsidRPr="00641154">
        <w:rPr>
          <w:rFonts w:ascii="Arial" w:hAnsi="Arial" w:cs="Arial"/>
        </w:rPr>
        <w:t xml:space="preserve">broad in terms of business models and should be </w:t>
      </w:r>
      <w:r w:rsidR="00FD09C3" w:rsidRPr="00641154">
        <w:rPr>
          <w:rFonts w:ascii="Arial" w:hAnsi="Arial" w:cs="Arial"/>
        </w:rPr>
        <w:t xml:space="preserve">viewed as </w:t>
      </w:r>
      <w:r w:rsidR="00D1415C" w:rsidRPr="00641154">
        <w:rPr>
          <w:rFonts w:ascii="Arial" w:hAnsi="Arial" w:cs="Arial"/>
        </w:rPr>
        <w:t xml:space="preserve">indicators of a broad market rather than hard evidence of sales </w:t>
      </w:r>
      <w:r w:rsidR="004D72FC" w:rsidRPr="00641154">
        <w:rPr>
          <w:rFonts w:ascii="Arial" w:hAnsi="Arial" w:cs="Arial"/>
        </w:rPr>
        <w:t>that can be achieved</w:t>
      </w:r>
      <w:r w:rsidR="00FC2404" w:rsidRPr="00641154">
        <w:rPr>
          <w:rFonts w:ascii="Arial" w:hAnsi="Arial" w:cs="Arial"/>
        </w:rPr>
        <w:t xml:space="preserve"> by The Pulse Corner. </w:t>
      </w:r>
      <w:r w:rsidR="00D85077" w:rsidRPr="00641154">
        <w:rPr>
          <w:rFonts w:ascii="Arial" w:hAnsi="Arial" w:cs="Arial"/>
        </w:rPr>
        <w:t>Instead, the local assessment should look at the size, access</w:t>
      </w:r>
      <w:r w:rsidR="004A4813" w:rsidRPr="00641154">
        <w:rPr>
          <w:rFonts w:ascii="Arial" w:hAnsi="Arial" w:cs="Arial"/>
        </w:rPr>
        <w:t>ibility and spending behavior of relevant customer segment</w:t>
      </w:r>
      <w:r w:rsidR="00BD78B2" w:rsidRPr="00641154">
        <w:rPr>
          <w:rFonts w:ascii="Arial" w:hAnsi="Arial" w:cs="Arial"/>
        </w:rPr>
        <w:t xml:space="preserve">s in Richmond upon Thames. </w:t>
      </w:r>
    </w:p>
    <w:p w14:paraId="7AA02C4A" w14:textId="229AC0A8" w:rsidR="00400DEC" w:rsidRPr="00641154" w:rsidRDefault="00EA3332" w:rsidP="00CE7398">
      <w:pPr>
        <w:pStyle w:val="Heading3"/>
        <w:numPr>
          <w:ilvl w:val="1"/>
          <w:numId w:val="5"/>
        </w:numPr>
        <w:spacing w:line="360" w:lineRule="auto"/>
        <w:jc w:val="both"/>
        <w:rPr>
          <w:rFonts w:ascii="Arial" w:hAnsi="Arial" w:cs="Arial"/>
          <w:b/>
          <w:bCs/>
          <w:color w:val="auto"/>
        </w:rPr>
      </w:pPr>
      <w:bookmarkStart w:id="23" w:name="_Toc240977461"/>
      <w:r w:rsidRPr="00641154">
        <w:rPr>
          <w:rFonts w:ascii="Arial" w:hAnsi="Arial" w:cs="Arial"/>
          <w:b/>
          <w:bCs/>
          <w:color w:val="auto"/>
        </w:rPr>
        <w:lastRenderedPageBreak/>
        <w:t>Market Segmentation and Customer Demographic</w:t>
      </w:r>
      <w:bookmarkEnd w:id="23"/>
      <w:r w:rsidRPr="00641154">
        <w:rPr>
          <w:rFonts w:ascii="Arial" w:hAnsi="Arial" w:cs="Arial"/>
          <w:b/>
          <w:bCs/>
          <w:color w:val="auto"/>
        </w:rPr>
        <w:t xml:space="preserve"> </w:t>
      </w:r>
    </w:p>
    <w:p w14:paraId="0C21EFD2" w14:textId="46156879" w:rsidR="00EA3332" w:rsidRPr="00641154" w:rsidRDefault="005A3263" w:rsidP="00CE7398">
      <w:pPr>
        <w:spacing w:line="360" w:lineRule="auto"/>
        <w:jc w:val="both"/>
        <w:rPr>
          <w:rFonts w:ascii="Arial" w:hAnsi="Arial" w:cs="Arial"/>
        </w:rPr>
      </w:pPr>
      <w:r w:rsidRPr="00641154">
        <w:rPr>
          <w:rFonts w:ascii="Arial" w:hAnsi="Arial" w:cs="Arial"/>
        </w:rPr>
        <w:t>The</w:t>
      </w:r>
      <w:r w:rsidR="00E340A1" w:rsidRPr="00641154">
        <w:rPr>
          <w:rFonts w:ascii="Arial" w:hAnsi="Arial" w:cs="Arial"/>
        </w:rPr>
        <w:t xml:space="preserve"> London </w:t>
      </w:r>
      <w:r w:rsidR="003E79AE" w:rsidRPr="00641154">
        <w:rPr>
          <w:rFonts w:ascii="Arial" w:hAnsi="Arial" w:cs="Arial"/>
        </w:rPr>
        <w:t xml:space="preserve">Borough of </w:t>
      </w:r>
      <w:r w:rsidRPr="00641154">
        <w:rPr>
          <w:rFonts w:ascii="Arial" w:hAnsi="Arial" w:cs="Arial"/>
        </w:rPr>
        <w:t xml:space="preserve">Richmond upon Thames had an estimated population of </w:t>
      </w:r>
      <w:r w:rsidR="0058172A" w:rsidRPr="00641154">
        <w:rPr>
          <w:rFonts w:ascii="Arial" w:hAnsi="Arial" w:cs="Arial"/>
        </w:rPr>
        <w:t>196,678 in 2024 (</w:t>
      </w:r>
      <w:r w:rsidR="00753F2B">
        <w:rPr>
          <w:rFonts w:ascii="Arial" w:hAnsi="Arial" w:cs="Arial"/>
        </w:rPr>
        <w:t>Office for National Statistics</w:t>
      </w:r>
      <w:r w:rsidR="001D3F8C">
        <w:rPr>
          <w:rFonts w:ascii="Arial" w:hAnsi="Arial" w:cs="Arial"/>
        </w:rPr>
        <w:t>, 2024</w:t>
      </w:r>
      <w:r w:rsidR="0058172A" w:rsidRPr="00641154">
        <w:rPr>
          <w:rFonts w:ascii="Arial" w:hAnsi="Arial" w:cs="Arial"/>
        </w:rPr>
        <w:t>)</w:t>
      </w:r>
      <w:r w:rsidR="00995912" w:rsidRPr="00641154">
        <w:rPr>
          <w:rFonts w:ascii="Arial" w:hAnsi="Arial" w:cs="Arial"/>
        </w:rPr>
        <w:t xml:space="preserve">. Its </w:t>
      </w:r>
      <w:r w:rsidR="00DB7760" w:rsidRPr="00641154">
        <w:rPr>
          <w:rFonts w:ascii="Arial" w:hAnsi="Arial" w:cs="Arial"/>
        </w:rPr>
        <w:t>employment rate is 75.6%, slightly higher than both the London rate and Great Britain's rate, which are both 75.5% (</w:t>
      </w:r>
      <w:r w:rsidR="00753F2B">
        <w:rPr>
          <w:rFonts w:ascii="Arial" w:hAnsi="Arial" w:cs="Arial"/>
        </w:rPr>
        <w:t>Office for National Statistics</w:t>
      </w:r>
      <w:r w:rsidR="001D3F8C">
        <w:rPr>
          <w:rFonts w:ascii="Arial" w:hAnsi="Arial" w:cs="Arial"/>
        </w:rPr>
        <w:t>, 2024</w:t>
      </w:r>
      <w:r w:rsidR="00DB7760" w:rsidRPr="00641154">
        <w:rPr>
          <w:rFonts w:ascii="Arial" w:hAnsi="Arial" w:cs="Arial"/>
        </w:rPr>
        <w:t xml:space="preserve">). </w:t>
      </w:r>
      <w:r w:rsidR="00441F74" w:rsidRPr="00641154">
        <w:rPr>
          <w:rFonts w:ascii="Arial" w:hAnsi="Arial" w:cs="Arial"/>
        </w:rPr>
        <w:t>82.2% of the b</w:t>
      </w:r>
      <w:r w:rsidR="00D764B0" w:rsidRPr="00641154">
        <w:rPr>
          <w:rFonts w:ascii="Arial" w:hAnsi="Arial" w:cs="Arial"/>
        </w:rPr>
        <w:t>orough’s</w:t>
      </w:r>
      <w:r w:rsidR="00441F74" w:rsidRPr="00641154">
        <w:rPr>
          <w:rFonts w:ascii="Arial" w:hAnsi="Arial" w:cs="Arial"/>
        </w:rPr>
        <w:t xml:space="preserve"> employed residents are in </w:t>
      </w:r>
      <w:r w:rsidR="00EB7ADC" w:rsidRPr="00641154">
        <w:rPr>
          <w:rFonts w:ascii="Arial" w:hAnsi="Arial" w:cs="Arial"/>
        </w:rPr>
        <w:t>high-skill</w:t>
      </w:r>
      <w:r w:rsidR="00441F74" w:rsidRPr="00641154">
        <w:rPr>
          <w:rFonts w:ascii="Arial" w:hAnsi="Arial" w:cs="Arial"/>
        </w:rPr>
        <w:t xml:space="preserve"> occupations, managers, directors, senior officials, professionals and associated professional occupations compared with 65.3% across London and 53.3% across Great Britain</w:t>
      </w:r>
      <w:r w:rsidR="00E4459F"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E4459F" w:rsidRPr="00641154">
        <w:rPr>
          <w:rFonts w:ascii="Arial" w:hAnsi="Arial" w:cs="Arial"/>
        </w:rPr>
        <w:t>)</w:t>
      </w:r>
      <w:r w:rsidR="00441F74" w:rsidRPr="00641154">
        <w:rPr>
          <w:rFonts w:ascii="Arial" w:hAnsi="Arial" w:cs="Arial"/>
        </w:rPr>
        <w:t>.</w:t>
      </w:r>
      <w:r w:rsidR="00126692" w:rsidRPr="00641154">
        <w:rPr>
          <w:rFonts w:ascii="Arial" w:hAnsi="Arial" w:cs="Arial"/>
        </w:rPr>
        <w:t xml:space="preserve"> Richmond has one of the highest rates of self-employment in the country at 16.9%, higher than the London and National average of 12.2% and 9.5% respectively</w:t>
      </w:r>
      <w:r w:rsidR="002B436C"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2B436C" w:rsidRPr="00641154">
        <w:rPr>
          <w:rFonts w:ascii="Arial" w:hAnsi="Arial" w:cs="Arial"/>
        </w:rPr>
        <w:t xml:space="preserve">). </w:t>
      </w:r>
      <w:r w:rsidR="008E4D75" w:rsidRPr="00641154">
        <w:rPr>
          <w:rFonts w:ascii="Arial" w:hAnsi="Arial" w:cs="Arial"/>
        </w:rPr>
        <w:t>M</w:t>
      </w:r>
      <w:r w:rsidR="00B81D36" w:rsidRPr="00641154">
        <w:rPr>
          <w:rFonts w:ascii="Arial" w:hAnsi="Arial" w:cs="Arial"/>
        </w:rPr>
        <w:t xml:space="preserve">edian gross annual earnings of full-time residents are </w:t>
      </w:r>
      <w:r w:rsidR="00604D5C" w:rsidRPr="00641154">
        <w:rPr>
          <w:rFonts w:ascii="Arial" w:hAnsi="Arial" w:cs="Arial"/>
        </w:rPr>
        <w:t>£</w:t>
      </w:r>
      <w:r w:rsidR="00B81D36" w:rsidRPr="00641154">
        <w:rPr>
          <w:rFonts w:ascii="Arial" w:hAnsi="Arial" w:cs="Arial"/>
        </w:rPr>
        <w:t>57,233</w:t>
      </w:r>
      <w:r w:rsidR="008E4D75" w:rsidRPr="00641154">
        <w:rPr>
          <w:rFonts w:ascii="Arial" w:hAnsi="Arial" w:cs="Arial"/>
        </w:rPr>
        <w:t>,</w:t>
      </w:r>
      <w:r w:rsidR="008768BC" w:rsidRPr="00641154">
        <w:rPr>
          <w:rFonts w:ascii="Arial" w:hAnsi="Arial" w:cs="Arial"/>
        </w:rPr>
        <w:t xml:space="preserve"> </w:t>
      </w:r>
      <w:r w:rsidR="00406B26" w:rsidRPr="00641154">
        <w:rPr>
          <w:rFonts w:ascii="Arial" w:hAnsi="Arial" w:cs="Arial"/>
        </w:rPr>
        <w:t>reported as t</w:t>
      </w:r>
      <w:r w:rsidR="008768BC" w:rsidRPr="00641154">
        <w:rPr>
          <w:rFonts w:ascii="Arial" w:hAnsi="Arial" w:cs="Arial"/>
        </w:rPr>
        <w:t xml:space="preserve">he highest of any London </w:t>
      </w:r>
      <w:r w:rsidR="00F67242" w:rsidRPr="00641154">
        <w:rPr>
          <w:rFonts w:ascii="Arial" w:hAnsi="Arial" w:cs="Arial"/>
        </w:rPr>
        <w:t>boroughs</w:t>
      </w:r>
      <w:r w:rsidR="008768BC" w:rsidRPr="00641154">
        <w:rPr>
          <w:rFonts w:ascii="Arial" w:hAnsi="Arial" w:cs="Arial"/>
        </w:rPr>
        <w:t xml:space="preserve"> </w:t>
      </w:r>
      <w:r w:rsidR="00406B26" w:rsidRPr="00641154">
        <w:rPr>
          <w:rFonts w:ascii="Arial" w:hAnsi="Arial" w:cs="Arial"/>
        </w:rPr>
        <w:t>(</w:t>
      </w:r>
      <w:r w:rsidR="00753F2B">
        <w:rPr>
          <w:rFonts w:ascii="Arial" w:hAnsi="Arial" w:cs="Arial"/>
        </w:rPr>
        <w:t>Office for National Statistics</w:t>
      </w:r>
      <w:r w:rsidR="001D3F8C">
        <w:rPr>
          <w:rFonts w:ascii="Arial" w:hAnsi="Arial" w:cs="Arial"/>
        </w:rPr>
        <w:t>, 2024</w:t>
      </w:r>
      <w:r w:rsidR="00406B26" w:rsidRPr="00641154">
        <w:rPr>
          <w:rFonts w:ascii="Arial" w:hAnsi="Arial" w:cs="Arial"/>
        </w:rPr>
        <w:t>)</w:t>
      </w:r>
      <w:r w:rsidR="008768BC" w:rsidRPr="00641154">
        <w:rPr>
          <w:rFonts w:ascii="Arial" w:hAnsi="Arial" w:cs="Arial"/>
        </w:rPr>
        <w:t>. 68.3% of residents have qualifications at RQF level 4 or above, compared to 47.2% across Great Britain</w:t>
      </w:r>
      <w:r w:rsidR="00826E30"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826E30" w:rsidRPr="00641154">
        <w:rPr>
          <w:rFonts w:ascii="Arial" w:hAnsi="Arial" w:cs="Arial"/>
        </w:rPr>
        <w:t>)</w:t>
      </w:r>
      <w:r w:rsidR="008768BC" w:rsidRPr="00641154">
        <w:rPr>
          <w:rFonts w:ascii="Arial" w:hAnsi="Arial" w:cs="Arial"/>
        </w:rPr>
        <w:t>.</w:t>
      </w:r>
    </w:p>
    <w:p w14:paraId="371B01B8" w14:textId="2651AE70" w:rsidR="008768BC" w:rsidRPr="00641154" w:rsidRDefault="00042A1F" w:rsidP="00CE7398">
      <w:pPr>
        <w:spacing w:line="360" w:lineRule="auto"/>
        <w:jc w:val="both"/>
        <w:rPr>
          <w:rFonts w:ascii="Arial" w:hAnsi="Arial" w:cs="Arial"/>
        </w:rPr>
      </w:pPr>
      <w:r w:rsidRPr="00641154">
        <w:rPr>
          <w:rFonts w:ascii="Arial" w:hAnsi="Arial" w:cs="Arial"/>
        </w:rPr>
        <w:t xml:space="preserve">The </w:t>
      </w:r>
      <w:r w:rsidR="008F4D3D" w:rsidRPr="00641154">
        <w:rPr>
          <w:rFonts w:ascii="Arial" w:hAnsi="Arial" w:cs="Arial"/>
        </w:rPr>
        <w:t xml:space="preserve">proposed concept </w:t>
      </w:r>
      <w:r w:rsidR="00E1413D" w:rsidRPr="00641154">
        <w:rPr>
          <w:rFonts w:ascii="Arial" w:hAnsi="Arial" w:cs="Arial"/>
        </w:rPr>
        <w:t>focuses on three customer segments. First</w:t>
      </w:r>
      <w:r w:rsidR="00513A3B" w:rsidRPr="00641154">
        <w:rPr>
          <w:rFonts w:ascii="Arial" w:hAnsi="Arial" w:cs="Arial"/>
        </w:rPr>
        <w:t>, remote employees and indepen</w:t>
      </w:r>
      <w:r w:rsidR="00E778E6" w:rsidRPr="00641154">
        <w:rPr>
          <w:rFonts w:ascii="Arial" w:hAnsi="Arial" w:cs="Arial"/>
        </w:rPr>
        <w:t xml:space="preserve">dent contractors may need </w:t>
      </w:r>
      <w:r w:rsidR="00FD2717" w:rsidRPr="00641154">
        <w:rPr>
          <w:rFonts w:ascii="Arial" w:hAnsi="Arial" w:cs="Arial"/>
        </w:rPr>
        <w:t xml:space="preserve">Wi-Fi, power outlets, suitable </w:t>
      </w:r>
      <w:r w:rsidR="00C178DC" w:rsidRPr="00641154">
        <w:rPr>
          <w:rFonts w:ascii="Arial" w:hAnsi="Arial" w:cs="Arial"/>
        </w:rPr>
        <w:t xml:space="preserve">seating and a professional </w:t>
      </w:r>
      <w:r w:rsidR="00736479">
        <w:rPr>
          <w:rFonts w:ascii="Arial" w:hAnsi="Arial" w:cs="Arial"/>
        </w:rPr>
        <w:t>environment</w:t>
      </w:r>
      <w:r w:rsidR="00C178DC" w:rsidRPr="00641154">
        <w:rPr>
          <w:rFonts w:ascii="Arial" w:hAnsi="Arial" w:cs="Arial"/>
        </w:rPr>
        <w:t xml:space="preserve"> outside the home. Flexible workers</w:t>
      </w:r>
      <w:r w:rsidR="003C5F11" w:rsidRPr="00641154">
        <w:rPr>
          <w:rFonts w:ascii="Arial" w:hAnsi="Arial" w:cs="Arial"/>
        </w:rPr>
        <w:t xml:space="preserve"> want professional facilities and social interaction and networking opportunities</w:t>
      </w:r>
      <w:r w:rsidR="00B753F3" w:rsidRPr="00641154">
        <w:rPr>
          <w:rFonts w:ascii="Arial" w:hAnsi="Arial" w:cs="Arial"/>
        </w:rPr>
        <w:t xml:space="preserve"> </w:t>
      </w:r>
      <w:r w:rsidR="0079053B" w:rsidRPr="00641154">
        <w:rPr>
          <w:rFonts w:ascii="Arial" w:hAnsi="Arial" w:cs="Arial"/>
        </w:rPr>
        <w:t>(</w:t>
      </w:r>
      <w:r w:rsidR="00CA0340" w:rsidRPr="00641154">
        <w:rPr>
          <w:rFonts w:ascii="Arial" w:hAnsi="Arial" w:cs="Arial"/>
        </w:rPr>
        <w:t>Deloitte</w:t>
      </w:r>
      <w:r w:rsidR="0079053B" w:rsidRPr="00641154">
        <w:rPr>
          <w:rFonts w:ascii="Arial" w:hAnsi="Arial" w:cs="Arial"/>
        </w:rPr>
        <w:t xml:space="preserve">, </w:t>
      </w:r>
      <w:r w:rsidR="00CA0340" w:rsidRPr="00641154">
        <w:rPr>
          <w:rFonts w:ascii="Arial" w:hAnsi="Arial" w:cs="Arial"/>
        </w:rPr>
        <w:t>2023</w:t>
      </w:r>
      <w:r w:rsidR="007A4B0A" w:rsidRPr="00641154">
        <w:rPr>
          <w:rFonts w:ascii="Arial" w:hAnsi="Arial" w:cs="Arial"/>
        </w:rPr>
        <w:t>)</w:t>
      </w:r>
      <w:r w:rsidR="00B753F3" w:rsidRPr="00641154">
        <w:rPr>
          <w:rFonts w:ascii="Arial" w:hAnsi="Arial" w:cs="Arial"/>
        </w:rPr>
        <w:t>.</w:t>
      </w:r>
      <w:r w:rsidR="00CA0340" w:rsidRPr="00641154">
        <w:rPr>
          <w:rFonts w:ascii="Arial" w:hAnsi="Arial" w:cs="Arial"/>
        </w:rPr>
        <w:t xml:space="preserve"> </w:t>
      </w:r>
      <w:r w:rsidR="00527B26" w:rsidRPr="00641154">
        <w:rPr>
          <w:rFonts w:ascii="Arial" w:hAnsi="Arial" w:cs="Arial"/>
        </w:rPr>
        <w:t>The reported work from home rate in Richmond is</w:t>
      </w:r>
      <w:r w:rsidR="00332884" w:rsidRPr="00641154">
        <w:rPr>
          <w:rFonts w:ascii="Arial" w:hAnsi="Arial" w:cs="Arial"/>
        </w:rPr>
        <w:t xml:space="preserve"> 58.8%, </w:t>
      </w:r>
      <w:r w:rsidR="002327E2" w:rsidRPr="00641154">
        <w:rPr>
          <w:rFonts w:ascii="Arial" w:hAnsi="Arial" w:cs="Arial"/>
        </w:rPr>
        <w:t>compared to the</w:t>
      </w:r>
      <w:r w:rsidR="00332884" w:rsidRPr="00641154">
        <w:rPr>
          <w:rFonts w:ascii="Arial" w:hAnsi="Arial" w:cs="Arial"/>
        </w:rPr>
        <w:t xml:space="preserve"> England average of 31.5% (</w:t>
      </w:r>
      <w:r w:rsidR="00753F2B">
        <w:rPr>
          <w:rFonts w:ascii="Arial" w:hAnsi="Arial" w:cs="Arial"/>
        </w:rPr>
        <w:t>Office for National Statistics</w:t>
      </w:r>
      <w:r w:rsidR="001D3F8C">
        <w:rPr>
          <w:rFonts w:ascii="Arial" w:hAnsi="Arial" w:cs="Arial"/>
        </w:rPr>
        <w:t>, 2023</w:t>
      </w:r>
      <w:r w:rsidR="006077AF" w:rsidRPr="00641154">
        <w:rPr>
          <w:rFonts w:ascii="Arial" w:hAnsi="Arial" w:cs="Arial"/>
        </w:rPr>
        <w:t>)</w:t>
      </w:r>
      <w:r w:rsidR="002327E2" w:rsidRPr="00641154">
        <w:rPr>
          <w:rFonts w:ascii="Arial" w:hAnsi="Arial" w:cs="Arial"/>
        </w:rPr>
        <w:t xml:space="preserve">. </w:t>
      </w:r>
      <w:r w:rsidR="006F5512" w:rsidRPr="00641154">
        <w:rPr>
          <w:rFonts w:ascii="Arial" w:hAnsi="Arial" w:cs="Arial"/>
        </w:rPr>
        <w:t>Second</w:t>
      </w:r>
      <w:r w:rsidR="0096163E" w:rsidRPr="00641154">
        <w:rPr>
          <w:rFonts w:ascii="Arial" w:hAnsi="Arial" w:cs="Arial"/>
        </w:rPr>
        <w:t>ly</w:t>
      </w:r>
      <w:r w:rsidR="006F5512" w:rsidRPr="00641154">
        <w:rPr>
          <w:rFonts w:ascii="Arial" w:hAnsi="Arial" w:cs="Arial"/>
        </w:rPr>
        <w:t xml:space="preserve">, </w:t>
      </w:r>
      <w:r w:rsidR="00F07B37" w:rsidRPr="00641154">
        <w:rPr>
          <w:rFonts w:ascii="Arial" w:hAnsi="Arial" w:cs="Arial"/>
        </w:rPr>
        <w:t xml:space="preserve">the availability </w:t>
      </w:r>
      <w:r w:rsidR="004818C3" w:rsidRPr="00641154">
        <w:rPr>
          <w:rFonts w:ascii="Arial" w:hAnsi="Arial" w:cs="Arial"/>
        </w:rPr>
        <w:t xml:space="preserve">of </w:t>
      </w:r>
      <w:r w:rsidR="006F5512" w:rsidRPr="00641154">
        <w:rPr>
          <w:rFonts w:ascii="Arial" w:hAnsi="Arial" w:cs="Arial"/>
        </w:rPr>
        <w:t>f</w:t>
      </w:r>
      <w:r w:rsidR="005210FB" w:rsidRPr="00641154">
        <w:rPr>
          <w:rFonts w:ascii="Arial" w:hAnsi="Arial" w:cs="Arial"/>
        </w:rPr>
        <w:t>lexible work</w:t>
      </w:r>
      <w:r w:rsidR="00543248" w:rsidRPr="00641154">
        <w:rPr>
          <w:rFonts w:ascii="Arial" w:hAnsi="Arial" w:cs="Arial"/>
        </w:rPr>
        <w:t xml:space="preserve">space and informal meeting </w:t>
      </w:r>
      <w:r w:rsidR="00D95B03" w:rsidRPr="00641154">
        <w:rPr>
          <w:rFonts w:ascii="Arial" w:hAnsi="Arial" w:cs="Arial"/>
        </w:rPr>
        <w:t xml:space="preserve">facilities may be attractive to entrepreneurs and small business owners and given Richmond’s high </w:t>
      </w:r>
      <w:r w:rsidR="00CC0FD4" w:rsidRPr="00641154">
        <w:rPr>
          <w:rFonts w:ascii="Arial" w:hAnsi="Arial" w:cs="Arial"/>
        </w:rPr>
        <w:t>rate of self-employment. Third, employed parents might welcome an offer that alleviates the difficulty of com</w:t>
      </w:r>
      <w:r w:rsidR="008E2329" w:rsidRPr="00641154">
        <w:rPr>
          <w:rFonts w:ascii="Arial" w:hAnsi="Arial" w:cs="Arial"/>
        </w:rPr>
        <w:t xml:space="preserve">bining productive work </w:t>
      </w:r>
      <w:r w:rsidR="00102D66" w:rsidRPr="00641154">
        <w:rPr>
          <w:rFonts w:ascii="Arial" w:hAnsi="Arial" w:cs="Arial"/>
        </w:rPr>
        <w:t>and childcare</w:t>
      </w:r>
      <w:r w:rsidR="003B0473" w:rsidRPr="00641154">
        <w:rPr>
          <w:rFonts w:ascii="Arial" w:hAnsi="Arial" w:cs="Arial"/>
        </w:rPr>
        <w:t xml:space="preserve">, but the willingness to pay and the operational requirements of this service need to be studied further. </w:t>
      </w:r>
      <w:r w:rsidR="00472908" w:rsidRPr="00641154">
        <w:rPr>
          <w:rFonts w:ascii="Arial" w:hAnsi="Arial" w:cs="Arial"/>
        </w:rPr>
        <w:t xml:space="preserve"> </w:t>
      </w:r>
    </w:p>
    <w:p w14:paraId="63470B8C" w14:textId="7CFE7BFA" w:rsidR="001A12D3" w:rsidRPr="00641154" w:rsidRDefault="001A12D3" w:rsidP="00CE7398">
      <w:pPr>
        <w:spacing w:line="360" w:lineRule="auto"/>
        <w:jc w:val="both"/>
        <w:rPr>
          <w:rFonts w:ascii="Arial" w:hAnsi="Arial" w:cs="Arial"/>
        </w:rPr>
      </w:pPr>
      <w:r w:rsidRPr="00641154">
        <w:rPr>
          <w:rFonts w:ascii="Arial" w:hAnsi="Arial" w:cs="Arial"/>
        </w:rPr>
        <w:t xml:space="preserve">Working parents </w:t>
      </w:r>
      <w:r w:rsidR="00FE3FCC" w:rsidRPr="00641154">
        <w:rPr>
          <w:rFonts w:ascii="Arial" w:hAnsi="Arial" w:cs="Arial"/>
        </w:rPr>
        <w:t>from</w:t>
      </w:r>
      <w:r w:rsidRPr="00641154">
        <w:rPr>
          <w:rFonts w:ascii="Arial" w:hAnsi="Arial" w:cs="Arial"/>
        </w:rPr>
        <w:t xml:space="preserve"> the </w:t>
      </w:r>
      <w:r w:rsidR="00BE21A7" w:rsidRPr="00641154">
        <w:rPr>
          <w:rFonts w:ascii="Arial" w:hAnsi="Arial" w:cs="Arial"/>
        </w:rPr>
        <w:t>third</w:t>
      </w:r>
      <w:r w:rsidRPr="00641154">
        <w:rPr>
          <w:rFonts w:ascii="Arial" w:hAnsi="Arial" w:cs="Arial"/>
        </w:rPr>
        <w:t xml:space="preserve"> and most distinctive </w:t>
      </w:r>
      <w:r w:rsidR="00FE3FCC" w:rsidRPr="00641154">
        <w:rPr>
          <w:rFonts w:ascii="Arial" w:hAnsi="Arial" w:cs="Arial"/>
        </w:rPr>
        <w:t xml:space="preserve">target </w:t>
      </w:r>
      <w:r w:rsidRPr="00641154">
        <w:rPr>
          <w:rFonts w:ascii="Arial" w:hAnsi="Arial" w:cs="Arial"/>
        </w:rPr>
        <w:t xml:space="preserve">segment. </w:t>
      </w:r>
      <w:r w:rsidR="000C09F7" w:rsidRPr="00641154">
        <w:rPr>
          <w:rFonts w:ascii="Arial" w:hAnsi="Arial" w:cs="Arial"/>
        </w:rPr>
        <w:t>The Census 2021 data shows that 39% of households in Richmond have one or more children and 24.9% are coupled with dependent children (</w:t>
      </w:r>
      <w:r w:rsidR="00753F2B">
        <w:rPr>
          <w:rFonts w:ascii="Arial" w:hAnsi="Arial" w:cs="Arial"/>
        </w:rPr>
        <w:t>OFFICE FOR NATIONAL STATISTICS</w:t>
      </w:r>
      <w:r w:rsidR="001D3F8C">
        <w:rPr>
          <w:rFonts w:ascii="Arial" w:hAnsi="Arial" w:cs="Arial"/>
        </w:rPr>
        <w:t>, 2023</w:t>
      </w:r>
      <w:r w:rsidR="000C09F7" w:rsidRPr="00641154">
        <w:rPr>
          <w:rFonts w:ascii="Arial" w:hAnsi="Arial" w:cs="Arial"/>
        </w:rPr>
        <w:t xml:space="preserve">). </w:t>
      </w:r>
      <w:r w:rsidR="003F76BD" w:rsidRPr="00641154">
        <w:rPr>
          <w:rFonts w:ascii="Arial" w:hAnsi="Arial" w:cs="Arial"/>
        </w:rPr>
        <w:t xml:space="preserve">Working parents might struggle to be productive at work and </w:t>
      </w:r>
      <w:r w:rsidR="0042777E" w:rsidRPr="00641154">
        <w:rPr>
          <w:rFonts w:ascii="Arial" w:hAnsi="Arial" w:cs="Arial"/>
        </w:rPr>
        <w:t>take care of their children</w:t>
      </w:r>
      <w:r w:rsidR="00C35257" w:rsidRPr="00641154">
        <w:rPr>
          <w:rFonts w:ascii="Arial" w:hAnsi="Arial" w:cs="Arial"/>
        </w:rPr>
        <w:t xml:space="preserve">. </w:t>
      </w:r>
      <w:r w:rsidR="00255E09" w:rsidRPr="00641154">
        <w:rPr>
          <w:rFonts w:ascii="Arial" w:hAnsi="Arial" w:cs="Arial"/>
        </w:rPr>
        <w:t xml:space="preserve"> </w:t>
      </w:r>
      <w:r w:rsidR="008B0915" w:rsidRPr="00641154">
        <w:rPr>
          <w:rFonts w:ascii="Arial" w:hAnsi="Arial" w:cs="Arial"/>
        </w:rPr>
        <w:t xml:space="preserve">Richmond has 45 primary and 11 secondary schools, with </w:t>
      </w:r>
      <w:r w:rsidR="00C44FE2" w:rsidRPr="00641154">
        <w:rPr>
          <w:rFonts w:ascii="Arial" w:hAnsi="Arial" w:cs="Arial"/>
        </w:rPr>
        <w:t xml:space="preserve">27% rated Outstanding by </w:t>
      </w:r>
      <w:r w:rsidR="00C44FE2" w:rsidRPr="00641154">
        <w:rPr>
          <w:rFonts w:ascii="Arial" w:hAnsi="Arial" w:cs="Arial"/>
        </w:rPr>
        <w:lastRenderedPageBreak/>
        <w:t>Ofsted</w:t>
      </w:r>
      <w:r w:rsidR="005533ED" w:rsidRPr="00641154">
        <w:rPr>
          <w:rFonts w:ascii="Arial" w:hAnsi="Arial" w:cs="Arial"/>
        </w:rPr>
        <w:t xml:space="preserve"> </w:t>
      </w:r>
      <w:r w:rsidR="00133B89" w:rsidRPr="00641154">
        <w:rPr>
          <w:rFonts w:ascii="Arial" w:hAnsi="Arial" w:cs="Arial"/>
        </w:rPr>
        <w:t xml:space="preserve">(Richmond Council, 2024) </w:t>
      </w:r>
      <w:r w:rsidR="00DD3C10" w:rsidRPr="00641154">
        <w:rPr>
          <w:rFonts w:ascii="Arial" w:hAnsi="Arial" w:cs="Arial"/>
        </w:rPr>
        <w:t xml:space="preserve">adding to its family friendly profile. </w:t>
      </w:r>
      <w:r w:rsidR="00A65F5B">
        <w:rPr>
          <w:rFonts w:ascii="Arial" w:hAnsi="Arial" w:cs="Arial"/>
        </w:rPr>
        <w:t>T</w:t>
      </w:r>
      <w:r w:rsidR="00250820" w:rsidRPr="00641154">
        <w:rPr>
          <w:rFonts w:ascii="Arial" w:hAnsi="Arial" w:cs="Arial"/>
        </w:rPr>
        <w:t>he claim that Richmond lacks a family-</w:t>
      </w:r>
      <w:r w:rsidR="006D6E5B" w:rsidRPr="00641154">
        <w:rPr>
          <w:rFonts w:ascii="Arial" w:hAnsi="Arial" w:cs="Arial"/>
        </w:rPr>
        <w:t xml:space="preserve">friendly co-working options needs to be supported by direct competitor </w:t>
      </w:r>
      <w:r w:rsidR="00FF35EA" w:rsidRPr="00641154">
        <w:rPr>
          <w:rFonts w:ascii="Arial" w:hAnsi="Arial" w:cs="Arial"/>
        </w:rPr>
        <w:t>research before being presented as a confirmed market gap.”</w:t>
      </w:r>
    </w:p>
    <w:p w14:paraId="0DB1A297" w14:textId="3D3D1211" w:rsidR="002530A8" w:rsidRPr="00641154" w:rsidRDefault="004D23A3" w:rsidP="00CE7398">
      <w:pPr>
        <w:pStyle w:val="Heading3"/>
        <w:numPr>
          <w:ilvl w:val="1"/>
          <w:numId w:val="5"/>
        </w:numPr>
        <w:spacing w:line="360" w:lineRule="auto"/>
        <w:jc w:val="both"/>
        <w:rPr>
          <w:rFonts w:ascii="Arial" w:hAnsi="Arial" w:cs="Arial"/>
          <w:b/>
          <w:bCs/>
          <w:color w:val="auto"/>
        </w:rPr>
      </w:pPr>
      <w:bookmarkStart w:id="24" w:name="_Toc240977462"/>
      <w:r w:rsidRPr="00641154">
        <w:rPr>
          <w:rFonts w:ascii="Arial" w:hAnsi="Arial" w:cs="Arial"/>
          <w:b/>
          <w:bCs/>
          <w:color w:val="auto"/>
        </w:rPr>
        <w:t>Customer Pain Points</w:t>
      </w:r>
      <w:r w:rsidR="00183CA5" w:rsidRPr="00641154">
        <w:rPr>
          <w:rFonts w:ascii="Arial" w:hAnsi="Arial" w:cs="Arial"/>
          <w:b/>
          <w:bCs/>
          <w:color w:val="auto"/>
        </w:rPr>
        <w:t xml:space="preserve">, </w:t>
      </w:r>
      <w:r w:rsidR="008F6D92" w:rsidRPr="00641154">
        <w:rPr>
          <w:rFonts w:ascii="Arial" w:hAnsi="Arial" w:cs="Arial"/>
          <w:b/>
          <w:bCs/>
          <w:color w:val="auto"/>
        </w:rPr>
        <w:t>D</w:t>
      </w:r>
      <w:r w:rsidR="00183CA5" w:rsidRPr="00641154">
        <w:rPr>
          <w:rFonts w:ascii="Arial" w:hAnsi="Arial" w:cs="Arial"/>
          <w:b/>
          <w:bCs/>
          <w:color w:val="auto"/>
        </w:rPr>
        <w:t>emand</w:t>
      </w:r>
      <w:r w:rsidRPr="00641154">
        <w:rPr>
          <w:rFonts w:ascii="Arial" w:hAnsi="Arial" w:cs="Arial"/>
          <w:b/>
          <w:bCs/>
          <w:color w:val="auto"/>
        </w:rPr>
        <w:t xml:space="preserve"> and </w:t>
      </w:r>
      <w:r w:rsidR="008F6D92" w:rsidRPr="00641154">
        <w:rPr>
          <w:rFonts w:ascii="Arial" w:hAnsi="Arial" w:cs="Arial"/>
          <w:b/>
          <w:bCs/>
          <w:color w:val="auto"/>
        </w:rPr>
        <w:t>Behavior</w:t>
      </w:r>
      <w:bookmarkEnd w:id="24"/>
      <w:r w:rsidR="008F6D92" w:rsidRPr="00641154">
        <w:rPr>
          <w:rFonts w:ascii="Arial" w:hAnsi="Arial" w:cs="Arial"/>
          <w:b/>
          <w:bCs/>
          <w:color w:val="auto"/>
        </w:rPr>
        <w:t xml:space="preserve"> </w:t>
      </w:r>
      <w:r w:rsidRPr="00641154">
        <w:rPr>
          <w:rFonts w:ascii="Arial" w:hAnsi="Arial" w:cs="Arial"/>
          <w:b/>
          <w:bCs/>
          <w:color w:val="auto"/>
        </w:rPr>
        <w:t xml:space="preserve"> </w:t>
      </w:r>
    </w:p>
    <w:p w14:paraId="78E39FC3" w14:textId="24270DD2" w:rsidR="002530A8" w:rsidRPr="00641154" w:rsidRDefault="00965CCD" w:rsidP="00CE7398">
      <w:pPr>
        <w:spacing w:line="360" w:lineRule="auto"/>
        <w:jc w:val="both"/>
        <w:rPr>
          <w:rFonts w:ascii="Arial" w:hAnsi="Arial" w:cs="Arial"/>
        </w:rPr>
      </w:pPr>
      <w:r w:rsidRPr="00641154">
        <w:rPr>
          <w:rFonts w:ascii="Arial" w:hAnsi="Arial" w:cs="Arial"/>
        </w:rPr>
        <w:t>The</w:t>
      </w:r>
      <w:r w:rsidR="00416A75" w:rsidRPr="00641154">
        <w:rPr>
          <w:rFonts w:ascii="Arial" w:hAnsi="Arial" w:cs="Arial"/>
        </w:rPr>
        <w:t xml:space="preserve"> Job to be Done</w:t>
      </w:r>
      <w:r w:rsidRPr="00641154">
        <w:rPr>
          <w:rFonts w:ascii="Arial" w:hAnsi="Arial" w:cs="Arial"/>
        </w:rPr>
        <w:t xml:space="preserve"> </w:t>
      </w:r>
      <w:r w:rsidR="00990AEE" w:rsidRPr="00641154">
        <w:rPr>
          <w:rFonts w:ascii="Arial" w:hAnsi="Arial" w:cs="Arial"/>
        </w:rPr>
        <w:t>(</w:t>
      </w:r>
      <w:r w:rsidR="00B42EF5" w:rsidRPr="00641154">
        <w:rPr>
          <w:rFonts w:ascii="Arial" w:hAnsi="Arial" w:cs="Arial"/>
        </w:rPr>
        <w:t>J</w:t>
      </w:r>
      <w:r w:rsidRPr="00641154">
        <w:rPr>
          <w:rFonts w:ascii="Arial" w:hAnsi="Arial" w:cs="Arial"/>
        </w:rPr>
        <w:t>TBD</w:t>
      </w:r>
      <w:r w:rsidR="00990AEE" w:rsidRPr="00641154">
        <w:rPr>
          <w:rFonts w:ascii="Arial" w:hAnsi="Arial" w:cs="Arial"/>
        </w:rPr>
        <w:t>)</w:t>
      </w:r>
      <w:r w:rsidRPr="00641154">
        <w:rPr>
          <w:rFonts w:ascii="Arial" w:hAnsi="Arial" w:cs="Arial"/>
        </w:rPr>
        <w:t xml:space="preserve"> framework is used to </w:t>
      </w:r>
      <w:r w:rsidR="00990AEE" w:rsidRPr="00641154">
        <w:rPr>
          <w:rFonts w:ascii="Arial" w:hAnsi="Arial" w:cs="Arial"/>
        </w:rPr>
        <w:t>explore</w:t>
      </w:r>
      <w:r w:rsidRPr="00641154">
        <w:rPr>
          <w:rFonts w:ascii="Arial" w:hAnsi="Arial" w:cs="Arial"/>
        </w:rPr>
        <w:t xml:space="preserve"> the outcome</w:t>
      </w:r>
      <w:r w:rsidR="00990AEE" w:rsidRPr="00641154">
        <w:rPr>
          <w:rFonts w:ascii="Arial" w:hAnsi="Arial" w:cs="Arial"/>
        </w:rPr>
        <w:t>s</w:t>
      </w:r>
      <w:r w:rsidRPr="00641154">
        <w:rPr>
          <w:rFonts w:ascii="Arial" w:hAnsi="Arial" w:cs="Arial"/>
        </w:rPr>
        <w:t xml:space="preserve"> target customers </w:t>
      </w:r>
      <w:r w:rsidR="00B2229E" w:rsidRPr="00641154">
        <w:rPr>
          <w:rFonts w:ascii="Arial" w:hAnsi="Arial" w:cs="Arial"/>
        </w:rPr>
        <w:t xml:space="preserve">are trying to </w:t>
      </w:r>
      <w:r w:rsidR="00FF6089">
        <w:rPr>
          <w:rFonts w:ascii="Arial" w:hAnsi="Arial" w:cs="Arial"/>
        </w:rPr>
        <w:t>achieve</w:t>
      </w:r>
      <w:r w:rsidR="00B2229E" w:rsidRPr="00641154">
        <w:rPr>
          <w:rFonts w:ascii="Arial" w:hAnsi="Arial" w:cs="Arial"/>
        </w:rPr>
        <w:t xml:space="preserve"> from a</w:t>
      </w:r>
      <w:r w:rsidRPr="00641154">
        <w:rPr>
          <w:rFonts w:ascii="Arial" w:hAnsi="Arial" w:cs="Arial"/>
        </w:rPr>
        <w:t xml:space="preserve"> workspace. The functional job for remot</w:t>
      </w:r>
      <w:r w:rsidR="00B42EF5" w:rsidRPr="00641154">
        <w:rPr>
          <w:rFonts w:ascii="Arial" w:hAnsi="Arial" w:cs="Arial"/>
        </w:rPr>
        <w:t>e</w:t>
      </w:r>
      <w:r w:rsidRPr="00641154">
        <w:rPr>
          <w:rFonts w:ascii="Arial" w:hAnsi="Arial" w:cs="Arial"/>
        </w:rPr>
        <w:t xml:space="preserve"> </w:t>
      </w:r>
      <w:r w:rsidR="00B42EF5" w:rsidRPr="00641154">
        <w:rPr>
          <w:rFonts w:ascii="Arial" w:hAnsi="Arial" w:cs="Arial"/>
        </w:rPr>
        <w:t>employees</w:t>
      </w:r>
      <w:r w:rsidRPr="00641154">
        <w:rPr>
          <w:rFonts w:ascii="Arial" w:hAnsi="Arial" w:cs="Arial"/>
        </w:rPr>
        <w:t xml:space="preserve"> is to </w:t>
      </w:r>
      <w:r w:rsidR="00B2229E" w:rsidRPr="00641154">
        <w:rPr>
          <w:rFonts w:ascii="Arial" w:hAnsi="Arial" w:cs="Arial"/>
        </w:rPr>
        <w:t>do</w:t>
      </w:r>
      <w:r w:rsidRPr="00641154">
        <w:rPr>
          <w:rFonts w:ascii="Arial" w:hAnsi="Arial" w:cs="Arial"/>
        </w:rPr>
        <w:t xml:space="preserve"> professional work in </w:t>
      </w:r>
      <w:r w:rsidR="00031F42" w:rsidRPr="00641154">
        <w:rPr>
          <w:rFonts w:ascii="Arial" w:hAnsi="Arial" w:cs="Arial"/>
        </w:rPr>
        <w:t>a</w:t>
      </w:r>
      <w:r w:rsidRPr="00641154">
        <w:rPr>
          <w:rFonts w:ascii="Arial" w:hAnsi="Arial" w:cs="Arial"/>
        </w:rPr>
        <w:t xml:space="preserve"> productive </w:t>
      </w:r>
      <w:r w:rsidR="00736479">
        <w:rPr>
          <w:rFonts w:ascii="Arial" w:hAnsi="Arial" w:cs="Arial"/>
        </w:rPr>
        <w:t>environment</w:t>
      </w:r>
      <w:r w:rsidRPr="00641154">
        <w:rPr>
          <w:rFonts w:ascii="Arial" w:hAnsi="Arial" w:cs="Arial"/>
        </w:rPr>
        <w:t xml:space="preserve">. </w:t>
      </w:r>
      <w:r w:rsidR="00770765" w:rsidRPr="00641154">
        <w:rPr>
          <w:rFonts w:ascii="Arial" w:hAnsi="Arial" w:cs="Arial"/>
        </w:rPr>
        <w:t xml:space="preserve">The </w:t>
      </w:r>
      <w:r w:rsidRPr="00641154">
        <w:rPr>
          <w:rFonts w:ascii="Arial" w:hAnsi="Arial" w:cs="Arial"/>
        </w:rPr>
        <w:t>emotional job is to reduce the loneliness of working from home</w:t>
      </w:r>
      <w:r w:rsidR="00C0144F" w:rsidRPr="00641154">
        <w:rPr>
          <w:rFonts w:ascii="Arial" w:hAnsi="Arial" w:cs="Arial"/>
        </w:rPr>
        <w:t xml:space="preserve"> and the</w:t>
      </w:r>
      <w:r w:rsidR="008467C8" w:rsidRPr="00641154">
        <w:rPr>
          <w:rFonts w:ascii="Arial" w:hAnsi="Arial" w:cs="Arial"/>
        </w:rPr>
        <w:t xml:space="preserve"> social job</w:t>
      </w:r>
      <w:r w:rsidR="00C0144F" w:rsidRPr="00641154">
        <w:rPr>
          <w:rFonts w:ascii="Arial" w:hAnsi="Arial" w:cs="Arial"/>
        </w:rPr>
        <w:t xml:space="preserve"> is</w:t>
      </w:r>
      <w:r w:rsidR="008467C8" w:rsidRPr="00641154">
        <w:rPr>
          <w:rFonts w:ascii="Arial" w:hAnsi="Arial" w:cs="Arial"/>
        </w:rPr>
        <w:t xml:space="preserve"> to pre</w:t>
      </w:r>
      <w:r w:rsidR="005C0B4E" w:rsidRPr="00641154">
        <w:rPr>
          <w:rFonts w:ascii="Arial" w:hAnsi="Arial" w:cs="Arial"/>
        </w:rPr>
        <w:t>serve</w:t>
      </w:r>
      <w:r w:rsidR="008467C8" w:rsidRPr="00641154">
        <w:rPr>
          <w:rFonts w:ascii="Arial" w:hAnsi="Arial" w:cs="Arial"/>
        </w:rPr>
        <w:t xml:space="preserve"> a professional identity and a connection with others. </w:t>
      </w:r>
      <w:r w:rsidR="00081926" w:rsidRPr="00641154">
        <w:rPr>
          <w:rFonts w:ascii="Arial" w:hAnsi="Arial" w:cs="Arial"/>
        </w:rPr>
        <w:t xml:space="preserve">“The functional role of working parents is to find a suitable workspace and to keep children safely and constructively occupied.” </w:t>
      </w:r>
    </w:p>
    <w:p w14:paraId="677DD6EA" w14:textId="677DFADA" w:rsidR="00724204" w:rsidRPr="00641154" w:rsidRDefault="0080175C" w:rsidP="00CE7398">
      <w:pPr>
        <w:spacing w:line="360" w:lineRule="auto"/>
        <w:jc w:val="both"/>
        <w:rPr>
          <w:rFonts w:ascii="Arial" w:hAnsi="Arial" w:cs="Arial"/>
        </w:rPr>
      </w:pPr>
      <w:r w:rsidRPr="00641154">
        <w:rPr>
          <w:rFonts w:ascii="Arial" w:hAnsi="Arial" w:cs="Arial"/>
        </w:rPr>
        <w:t>Some key customer pain points could include distractions at home, poor seating</w:t>
      </w:r>
      <w:r w:rsidR="00E04B3E" w:rsidRPr="00641154">
        <w:rPr>
          <w:rFonts w:ascii="Arial" w:hAnsi="Arial" w:cs="Arial"/>
        </w:rPr>
        <w:t>, noise, Wi-Fi or limited power sockets in traditional cafés</w:t>
      </w:r>
      <w:r w:rsidR="00810D8A" w:rsidRPr="00641154">
        <w:rPr>
          <w:rFonts w:ascii="Arial" w:hAnsi="Arial" w:cs="Arial"/>
        </w:rPr>
        <w:t>, isolating, and the cost/inflexibility of traditional co-working</w:t>
      </w:r>
      <w:r w:rsidR="00E3753B" w:rsidRPr="00641154">
        <w:rPr>
          <w:rFonts w:ascii="Arial" w:hAnsi="Arial" w:cs="Arial"/>
        </w:rPr>
        <w:t xml:space="preserve"> memberships. </w:t>
      </w:r>
      <w:r w:rsidR="0003007C" w:rsidRPr="00641154">
        <w:rPr>
          <w:rFonts w:ascii="Arial" w:hAnsi="Arial" w:cs="Arial"/>
        </w:rPr>
        <w:t>The alternatives now are working from home, cafes</w:t>
      </w:r>
      <w:r w:rsidR="009773EA" w:rsidRPr="00641154">
        <w:rPr>
          <w:rFonts w:ascii="Arial" w:hAnsi="Arial" w:cs="Arial"/>
        </w:rPr>
        <w:t>, libraries, commuting into central London and paying for dedicated co-</w:t>
      </w:r>
      <w:r w:rsidR="00DF1502" w:rsidRPr="00641154">
        <w:rPr>
          <w:rFonts w:ascii="Arial" w:hAnsi="Arial" w:cs="Arial"/>
        </w:rPr>
        <w:t xml:space="preserve">working spaces. If The Pulse Corner’s offer </w:t>
      </w:r>
      <w:r w:rsidR="00962BFE" w:rsidRPr="00641154">
        <w:rPr>
          <w:rFonts w:ascii="Arial" w:hAnsi="Arial" w:cs="Arial"/>
        </w:rPr>
        <w:t xml:space="preserve">doesn’t offer better convenience, </w:t>
      </w:r>
      <w:r w:rsidR="005119F7" w:rsidRPr="00641154">
        <w:rPr>
          <w:rFonts w:ascii="Arial" w:hAnsi="Arial" w:cs="Arial"/>
        </w:rPr>
        <w:t xml:space="preserve">productivity, flexibility and overall value, these alternatives </w:t>
      </w:r>
      <w:r w:rsidR="00877324" w:rsidRPr="00641154">
        <w:rPr>
          <w:rFonts w:ascii="Arial" w:hAnsi="Arial" w:cs="Arial"/>
        </w:rPr>
        <w:t xml:space="preserve">may diminish the demand for it. </w:t>
      </w:r>
    </w:p>
    <w:p w14:paraId="4978E284" w14:textId="4CEEB258" w:rsidR="00CD69C6" w:rsidRPr="00641154" w:rsidRDefault="001628B5" w:rsidP="00CE7398">
      <w:pPr>
        <w:spacing w:line="360" w:lineRule="auto"/>
        <w:jc w:val="both"/>
        <w:rPr>
          <w:rFonts w:ascii="Arial" w:hAnsi="Arial" w:cs="Arial"/>
        </w:rPr>
      </w:pPr>
      <w:r w:rsidRPr="001628B5">
        <w:rPr>
          <w:rFonts w:ascii="Arial" w:hAnsi="Arial" w:cs="Arial"/>
        </w:rPr>
        <w:t>It is necessary to test how often customers would use the venue, their preferred access type (pay-as-you-go, day pass, membership), and acceptable price.</w:t>
      </w:r>
      <w:r w:rsidR="00371644" w:rsidRPr="00641154">
        <w:rPr>
          <w:rFonts w:ascii="Arial" w:hAnsi="Arial" w:cs="Arial"/>
        </w:rPr>
        <w:t xml:space="preserve"> Price sensitivity is likely to be high considering that</w:t>
      </w:r>
      <w:r w:rsidR="00236258" w:rsidRPr="00641154">
        <w:rPr>
          <w:rFonts w:ascii="Arial" w:hAnsi="Arial" w:cs="Arial"/>
        </w:rPr>
        <w:t xml:space="preserve"> there is free home working and cheaper cafés as good substitutes. </w:t>
      </w:r>
    </w:p>
    <w:p w14:paraId="5C659320" w14:textId="08679978" w:rsidR="006B1BC4" w:rsidRPr="00641154" w:rsidRDefault="00EF1DCC" w:rsidP="00CE7398">
      <w:pPr>
        <w:pStyle w:val="Heading3"/>
        <w:numPr>
          <w:ilvl w:val="1"/>
          <w:numId w:val="5"/>
        </w:numPr>
        <w:spacing w:line="360" w:lineRule="auto"/>
        <w:jc w:val="both"/>
        <w:rPr>
          <w:rFonts w:ascii="Arial" w:hAnsi="Arial" w:cs="Arial"/>
          <w:b/>
          <w:bCs/>
          <w:color w:val="auto"/>
        </w:rPr>
      </w:pPr>
      <w:bookmarkStart w:id="25" w:name="_Toc240977463"/>
      <w:r w:rsidRPr="00641154">
        <w:rPr>
          <w:rFonts w:ascii="Arial" w:hAnsi="Arial" w:cs="Arial"/>
          <w:b/>
          <w:bCs/>
          <w:color w:val="auto"/>
        </w:rPr>
        <w:t>Eco</w:t>
      </w:r>
      <w:r w:rsidR="00E8345B" w:rsidRPr="00641154">
        <w:rPr>
          <w:rFonts w:ascii="Arial" w:hAnsi="Arial" w:cs="Arial"/>
          <w:b/>
          <w:bCs/>
          <w:color w:val="auto"/>
        </w:rPr>
        <w:t>nomic</w:t>
      </w:r>
      <w:r w:rsidR="0057248E" w:rsidRPr="00641154">
        <w:rPr>
          <w:rFonts w:ascii="Arial" w:hAnsi="Arial" w:cs="Arial"/>
          <w:b/>
          <w:bCs/>
          <w:color w:val="auto"/>
        </w:rPr>
        <w:t xml:space="preserve"> and </w:t>
      </w:r>
      <w:r w:rsidR="00E8345B" w:rsidRPr="00641154">
        <w:rPr>
          <w:rFonts w:ascii="Arial" w:hAnsi="Arial" w:cs="Arial"/>
          <w:b/>
          <w:bCs/>
          <w:color w:val="auto"/>
        </w:rPr>
        <w:t>Geographic Conditions</w:t>
      </w:r>
      <w:bookmarkEnd w:id="25"/>
      <w:r w:rsidR="00E8345B" w:rsidRPr="00641154">
        <w:rPr>
          <w:rFonts w:ascii="Arial" w:hAnsi="Arial" w:cs="Arial"/>
          <w:b/>
          <w:bCs/>
          <w:color w:val="auto"/>
        </w:rPr>
        <w:t xml:space="preserve"> </w:t>
      </w:r>
      <w:r w:rsidR="0057248E" w:rsidRPr="00641154">
        <w:rPr>
          <w:rFonts w:ascii="Arial" w:hAnsi="Arial" w:cs="Arial"/>
          <w:b/>
          <w:bCs/>
          <w:color w:val="auto"/>
        </w:rPr>
        <w:t xml:space="preserve"> </w:t>
      </w:r>
    </w:p>
    <w:p w14:paraId="012BA5BA" w14:textId="190E2535" w:rsidR="0057248E" w:rsidRPr="00641154" w:rsidRDefault="00CD7673" w:rsidP="00CE7398">
      <w:pPr>
        <w:spacing w:line="360" w:lineRule="auto"/>
        <w:jc w:val="both"/>
        <w:rPr>
          <w:rFonts w:ascii="Arial" w:hAnsi="Arial" w:cs="Arial"/>
        </w:rPr>
      </w:pPr>
      <w:r w:rsidRPr="00641154">
        <w:rPr>
          <w:rFonts w:ascii="Arial" w:hAnsi="Arial" w:cs="Arial"/>
        </w:rPr>
        <w:t>Economic conditions may both support and cons</w:t>
      </w:r>
      <w:r w:rsidR="00CF2F05" w:rsidRPr="00641154">
        <w:rPr>
          <w:rFonts w:ascii="Arial" w:hAnsi="Arial" w:cs="Arial"/>
        </w:rPr>
        <w:t>train</w:t>
      </w:r>
      <w:r w:rsidRPr="00641154">
        <w:rPr>
          <w:rFonts w:ascii="Arial" w:hAnsi="Arial" w:cs="Arial"/>
        </w:rPr>
        <w:t xml:space="preserve"> demand. Consumer price inflation fell to</w:t>
      </w:r>
      <w:r w:rsidR="005007FB" w:rsidRPr="00641154">
        <w:rPr>
          <w:rFonts w:ascii="Arial" w:hAnsi="Arial" w:cs="Arial"/>
        </w:rPr>
        <w:t xml:space="preserve"> 2.6% in June 2026</w:t>
      </w:r>
      <w:r w:rsidR="00741C7B" w:rsidRPr="00641154">
        <w:rPr>
          <w:rFonts w:ascii="Arial" w:hAnsi="Arial" w:cs="Arial"/>
        </w:rPr>
        <w:t xml:space="preserve"> (</w:t>
      </w:r>
      <w:r w:rsidR="00753F2B">
        <w:rPr>
          <w:rFonts w:ascii="Arial" w:hAnsi="Arial" w:cs="Arial"/>
        </w:rPr>
        <w:t>OFFICE FOR NATIONAL STATISTICS</w:t>
      </w:r>
      <w:r w:rsidR="001D3F8C">
        <w:rPr>
          <w:rFonts w:ascii="Arial" w:hAnsi="Arial" w:cs="Arial"/>
        </w:rPr>
        <w:t>, 2026</w:t>
      </w:r>
      <w:r w:rsidR="00741C7B" w:rsidRPr="00641154">
        <w:rPr>
          <w:rFonts w:ascii="Arial" w:hAnsi="Arial" w:cs="Arial"/>
        </w:rPr>
        <w:t>)</w:t>
      </w:r>
      <w:r w:rsidR="005007FB" w:rsidRPr="00641154">
        <w:rPr>
          <w:rFonts w:ascii="Arial" w:hAnsi="Arial" w:cs="Arial"/>
        </w:rPr>
        <w:t xml:space="preserve">. </w:t>
      </w:r>
      <w:r w:rsidR="004E0BAE" w:rsidRPr="00641154">
        <w:rPr>
          <w:rFonts w:ascii="Arial" w:hAnsi="Arial" w:cs="Arial"/>
        </w:rPr>
        <w:t>While the</w:t>
      </w:r>
      <w:r w:rsidR="005007FB" w:rsidRPr="00641154">
        <w:rPr>
          <w:rFonts w:ascii="Arial" w:hAnsi="Arial" w:cs="Arial"/>
        </w:rPr>
        <w:t xml:space="preserve"> Bank of England base rate </w:t>
      </w:r>
      <w:r w:rsidR="004E0BAE" w:rsidRPr="00641154">
        <w:rPr>
          <w:rFonts w:ascii="Arial" w:hAnsi="Arial" w:cs="Arial"/>
        </w:rPr>
        <w:t>was</w:t>
      </w:r>
      <w:r w:rsidR="005007FB" w:rsidRPr="00641154">
        <w:rPr>
          <w:rFonts w:ascii="Arial" w:hAnsi="Arial" w:cs="Arial"/>
        </w:rPr>
        <w:t xml:space="preserve"> 3.75% in June 2026</w:t>
      </w:r>
      <w:r w:rsidR="00741C7B" w:rsidRPr="00641154">
        <w:rPr>
          <w:rFonts w:ascii="Arial" w:hAnsi="Arial" w:cs="Arial"/>
        </w:rPr>
        <w:t xml:space="preserve"> (</w:t>
      </w:r>
      <w:r w:rsidR="00CF5343" w:rsidRPr="00641154">
        <w:rPr>
          <w:rFonts w:ascii="Arial" w:hAnsi="Arial" w:cs="Arial"/>
        </w:rPr>
        <w:t>Bank of England,2026)</w:t>
      </w:r>
      <w:r w:rsidR="005007FB" w:rsidRPr="00641154">
        <w:rPr>
          <w:rFonts w:ascii="Arial" w:hAnsi="Arial" w:cs="Arial"/>
        </w:rPr>
        <w:t>.</w:t>
      </w:r>
      <w:r w:rsidR="00717983" w:rsidRPr="00641154">
        <w:rPr>
          <w:rFonts w:ascii="Arial" w:hAnsi="Arial" w:cs="Arial"/>
        </w:rPr>
        <w:t xml:space="preserve"> </w:t>
      </w:r>
      <w:r w:rsidR="00816485">
        <w:rPr>
          <w:rFonts w:ascii="Arial" w:hAnsi="Arial" w:cs="Arial"/>
        </w:rPr>
        <w:t>The National Living Wage rose to £12.71 per hour (HM Revenue &amp; Customs, 2026).</w:t>
      </w:r>
      <w:r w:rsidR="00575DDE" w:rsidRPr="00641154">
        <w:rPr>
          <w:rFonts w:ascii="Arial" w:hAnsi="Arial" w:cs="Arial"/>
        </w:rPr>
        <w:t xml:space="preserve"> </w:t>
      </w:r>
      <w:r w:rsidR="001D62FA" w:rsidRPr="001D62FA">
        <w:rPr>
          <w:rFonts w:ascii="Arial" w:hAnsi="Arial" w:cs="Arial"/>
        </w:rPr>
        <w:t>Café-based co-working is a discretionary spend.</w:t>
      </w:r>
      <w:r w:rsidR="00453344" w:rsidRPr="00641154">
        <w:rPr>
          <w:rFonts w:ascii="Arial" w:hAnsi="Arial" w:cs="Arial"/>
        </w:rPr>
        <w:t xml:space="preserve"> </w:t>
      </w:r>
      <w:r w:rsidR="00D929E5" w:rsidRPr="00641154">
        <w:rPr>
          <w:rFonts w:ascii="Arial" w:hAnsi="Arial" w:cs="Arial"/>
        </w:rPr>
        <w:t xml:space="preserve">Higher prices could result from rising costs </w:t>
      </w:r>
      <w:r w:rsidR="00EC693F" w:rsidRPr="00641154">
        <w:rPr>
          <w:rFonts w:ascii="Arial" w:hAnsi="Arial" w:cs="Arial"/>
        </w:rPr>
        <w:t xml:space="preserve">for wages, </w:t>
      </w:r>
      <w:r w:rsidR="00D929E5" w:rsidRPr="00641154">
        <w:rPr>
          <w:rFonts w:ascii="Arial" w:hAnsi="Arial" w:cs="Arial"/>
        </w:rPr>
        <w:t>rent and operating expenses, perhaps forcing price sensitive users to work from home or choose traditional cafes.</w:t>
      </w:r>
    </w:p>
    <w:p w14:paraId="5BB88E83" w14:textId="5D017D82" w:rsidR="00A91BA5" w:rsidRPr="00641154" w:rsidRDefault="002078BE" w:rsidP="00CE7398">
      <w:pPr>
        <w:spacing w:line="360" w:lineRule="auto"/>
        <w:jc w:val="both"/>
        <w:rPr>
          <w:rFonts w:ascii="Arial" w:hAnsi="Arial" w:cs="Arial"/>
        </w:rPr>
      </w:pPr>
      <w:r w:rsidRPr="00641154">
        <w:rPr>
          <w:rFonts w:ascii="Arial" w:hAnsi="Arial" w:cs="Arial"/>
        </w:rPr>
        <w:lastRenderedPageBreak/>
        <w:t>R</w:t>
      </w:r>
      <w:r w:rsidR="00497E75" w:rsidRPr="00641154">
        <w:rPr>
          <w:rFonts w:ascii="Arial" w:hAnsi="Arial" w:cs="Arial"/>
        </w:rPr>
        <w:t>ichmond</w:t>
      </w:r>
      <w:r w:rsidR="00AE7D24" w:rsidRPr="00641154">
        <w:rPr>
          <w:rFonts w:ascii="Arial" w:hAnsi="Arial" w:cs="Arial"/>
        </w:rPr>
        <w:t>’s</w:t>
      </w:r>
      <w:r w:rsidRPr="00641154">
        <w:rPr>
          <w:rFonts w:ascii="Arial" w:hAnsi="Arial" w:cs="Arial"/>
        </w:rPr>
        <w:t xml:space="preserve"> connectivity by transportation may improve client access, with Richmond station offering a direct connection to London Waterloo in around 20</w:t>
      </w:r>
      <w:r w:rsidR="00AE7D24" w:rsidRPr="00641154">
        <w:rPr>
          <w:rFonts w:ascii="Arial" w:hAnsi="Arial" w:cs="Arial"/>
        </w:rPr>
        <w:t>-</w:t>
      </w:r>
      <w:r w:rsidRPr="00641154">
        <w:rPr>
          <w:rFonts w:ascii="Arial" w:hAnsi="Arial" w:cs="Arial"/>
        </w:rPr>
        <w:t>30 minutes</w:t>
      </w:r>
      <w:r w:rsidR="00DE586F"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DE586F" w:rsidRPr="00641154">
        <w:rPr>
          <w:rFonts w:ascii="Arial" w:hAnsi="Arial" w:cs="Arial"/>
        </w:rPr>
        <w:t>)</w:t>
      </w:r>
      <w:r w:rsidRPr="00641154">
        <w:rPr>
          <w:rFonts w:ascii="Arial" w:hAnsi="Arial" w:cs="Arial"/>
        </w:rPr>
        <w:t>.</w:t>
      </w:r>
      <w:r w:rsidR="00F05104" w:rsidRPr="00641154">
        <w:rPr>
          <w:rFonts w:ascii="Arial" w:hAnsi="Arial" w:cs="Arial"/>
        </w:rPr>
        <w:t xml:space="preserve"> The borough's daily footfall of 7362 </w:t>
      </w:r>
      <w:r w:rsidR="00EB0A26" w:rsidRPr="00641154">
        <w:rPr>
          <w:rFonts w:ascii="Arial" w:hAnsi="Arial" w:cs="Arial"/>
        </w:rPr>
        <w:t>visitors</w:t>
      </w:r>
      <w:r w:rsidR="00F05104" w:rsidRPr="00641154">
        <w:rPr>
          <w:rFonts w:ascii="Arial" w:hAnsi="Arial" w:cs="Arial"/>
        </w:rPr>
        <w:t xml:space="preserve"> to the High Street in October 2024 and the projected oversupply of food and beverage</w:t>
      </w:r>
      <w:r w:rsidR="0077358D" w:rsidRPr="00641154">
        <w:rPr>
          <w:rFonts w:ascii="Arial" w:hAnsi="Arial" w:cs="Arial"/>
        </w:rPr>
        <w:t xml:space="preserve"> </w:t>
      </w:r>
      <w:r w:rsidR="0009403A" w:rsidRPr="00641154">
        <w:rPr>
          <w:rFonts w:ascii="Arial" w:hAnsi="Arial" w:cs="Arial"/>
        </w:rPr>
        <w:t xml:space="preserve">floorspace may support the café element of the </w:t>
      </w:r>
      <w:r w:rsidR="009365BF" w:rsidRPr="00641154">
        <w:rPr>
          <w:rFonts w:ascii="Arial" w:hAnsi="Arial" w:cs="Arial"/>
        </w:rPr>
        <w:t xml:space="preserve">concept (Richmond Chamber of Commerce, 2025; </w:t>
      </w:r>
      <w:r w:rsidR="00842B15" w:rsidRPr="00641154">
        <w:rPr>
          <w:rFonts w:ascii="Arial" w:hAnsi="Arial" w:cs="Arial"/>
        </w:rPr>
        <w:t xml:space="preserve">Richmond Council, 2024). </w:t>
      </w:r>
      <w:r w:rsidR="00855D7F" w:rsidRPr="00641154">
        <w:rPr>
          <w:rFonts w:ascii="Arial" w:hAnsi="Arial" w:cs="Arial"/>
        </w:rPr>
        <w:t xml:space="preserve">Visitor and High Street footfall should not be seen as a proxy for demand for co-working, however. The venture should establish </w:t>
      </w:r>
      <w:r w:rsidR="00BE6545" w:rsidRPr="00641154">
        <w:rPr>
          <w:rFonts w:ascii="Arial" w:hAnsi="Arial" w:cs="Arial"/>
        </w:rPr>
        <w:t>a realistic</w:t>
      </w:r>
      <w:r w:rsidR="00855D7F" w:rsidRPr="00641154">
        <w:rPr>
          <w:rFonts w:ascii="Arial" w:hAnsi="Arial" w:cs="Arial"/>
        </w:rPr>
        <w:t xml:space="preserve"> catchment based on customer who will be able to access conv</w:t>
      </w:r>
      <w:r w:rsidR="002F43CC" w:rsidRPr="00641154">
        <w:rPr>
          <w:rFonts w:ascii="Arial" w:hAnsi="Arial" w:cs="Arial"/>
        </w:rPr>
        <w:t xml:space="preserve">eniently on foot, bicycle or public transport. </w:t>
      </w:r>
      <w:r w:rsidR="00424299" w:rsidRPr="00641154">
        <w:rPr>
          <w:rFonts w:ascii="Arial" w:hAnsi="Arial" w:cs="Arial"/>
        </w:rPr>
        <w:t xml:space="preserve"> </w:t>
      </w:r>
    </w:p>
    <w:p w14:paraId="38857BFE" w14:textId="1F079998" w:rsidR="00E133DB" w:rsidRPr="00641154" w:rsidRDefault="00E133DB" w:rsidP="00CE7398">
      <w:pPr>
        <w:spacing w:line="360" w:lineRule="auto"/>
        <w:jc w:val="both"/>
        <w:rPr>
          <w:rFonts w:ascii="Arial" w:hAnsi="Arial" w:cs="Arial"/>
        </w:rPr>
      </w:pPr>
      <w:r w:rsidRPr="00641154">
        <w:rPr>
          <w:rFonts w:ascii="Arial" w:hAnsi="Arial" w:cs="Arial"/>
        </w:rPr>
        <w:t xml:space="preserve">Table </w:t>
      </w:r>
      <w:r w:rsidR="009169DE" w:rsidRPr="00641154">
        <w:rPr>
          <w:rFonts w:ascii="Arial" w:hAnsi="Arial" w:cs="Arial"/>
        </w:rPr>
        <w:t>5</w:t>
      </w:r>
      <w:r w:rsidRPr="00641154">
        <w:rPr>
          <w:rFonts w:ascii="Arial" w:hAnsi="Arial" w:cs="Arial"/>
        </w:rPr>
        <w:t>.1 summarizes the key</w:t>
      </w:r>
      <w:r w:rsidR="00ED4BAB" w:rsidRPr="00641154">
        <w:rPr>
          <w:rFonts w:ascii="Arial" w:hAnsi="Arial" w:cs="Arial"/>
        </w:rPr>
        <w:t xml:space="preserve"> market demand indicators identified in this analysis </w:t>
      </w:r>
    </w:p>
    <w:tbl>
      <w:tblPr>
        <w:tblStyle w:val="TableGrid"/>
        <w:tblW w:w="0" w:type="auto"/>
        <w:tblLook w:val="04A0" w:firstRow="1" w:lastRow="0" w:firstColumn="1" w:lastColumn="0" w:noHBand="0" w:noVBand="1"/>
      </w:tblPr>
      <w:tblGrid>
        <w:gridCol w:w="3499"/>
        <w:gridCol w:w="2267"/>
        <w:gridCol w:w="3584"/>
      </w:tblGrid>
      <w:tr w:rsidR="008907D9" w:rsidRPr="00641154" w14:paraId="362A236B" w14:textId="77777777" w:rsidTr="005D02D8">
        <w:tc>
          <w:tcPr>
            <w:tcW w:w="0" w:type="auto"/>
          </w:tcPr>
          <w:p w14:paraId="02876AE8" w14:textId="167F6179" w:rsidR="008907D9" w:rsidRPr="00760BA3" w:rsidRDefault="00E93F77" w:rsidP="00CE7398">
            <w:pPr>
              <w:spacing w:line="360" w:lineRule="auto"/>
              <w:jc w:val="center"/>
              <w:rPr>
                <w:rFonts w:ascii="Arial" w:hAnsi="Arial" w:cs="Arial"/>
                <w:b/>
                <w:bCs/>
              </w:rPr>
            </w:pPr>
            <w:r w:rsidRPr="00760BA3">
              <w:rPr>
                <w:rFonts w:ascii="Arial" w:hAnsi="Arial" w:cs="Arial"/>
                <w:b/>
                <w:bCs/>
              </w:rPr>
              <w:t>Indicator</w:t>
            </w:r>
          </w:p>
        </w:tc>
        <w:tc>
          <w:tcPr>
            <w:tcW w:w="0" w:type="auto"/>
          </w:tcPr>
          <w:p w14:paraId="201CF99C" w14:textId="72BC63F7" w:rsidR="008907D9" w:rsidRPr="00760BA3" w:rsidRDefault="00882649" w:rsidP="00CE7398">
            <w:pPr>
              <w:spacing w:line="360" w:lineRule="auto"/>
              <w:jc w:val="center"/>
              <w:rPr>
                <w:rFonts w:ascii="Arial" w:hAnsi="Arial" w:cs="Arial"/>
                <w:b/>
                <w:bCs/>
              </w:rPr>
            </w:pPr>
            <w:r w:rsidRPr="00760BA3">
              <w:rPr>
                <w:rFonts w:ascii="Arial" w:hAnsi="Arial" w:cs="Arial"/>
                <w:b/>
                <w:bCs/>
              </w:rPr>
              <w:t>Value</w:t>
            </w:r>
          </w:p>
        </w:tc>
        <w:tc>
          <w:tcPr>
            <w:tcW w:w="0" w:type="auto"/>
          </w:tcPr>
          <w:p w14:paraId="12A0996A" w14:textId="6CC80A8D" w:rsidR="008907D9" w:rsidRPr="00760BA3" w:rsidRDefault="00882649" w:rsidP="00CE7398">
            <w:pPr>
              <w:spacing w:line="360" w:lineRule="auto"/>
              <w:jc w:val="center"/>
              <w:rPr>
                <w:rFonts w:ascii="Arial" w:hAnsi="Arial" w:cs="Arial"/>
                <w:b/>
                <w:bCs/>
              </w:rPr>
            </w:pPr>
            <w:r w:rsidRPr="00760BA3">
              <w:rPr>
                <w:rFonts w:ascii="Arial" w:hAnsi="Arial" w:cs="Arial"/>
                <w:b/>
                <w:bCs/>
              </w:rPr>
              <w:t>Source</w:t>
            </w:r>
          </w:p>
        </w:tc>
      </w:tr>
      <w:tr w:rsidR="008907D9" w:rsidRPr="00641154" w14:paraId="3017D23D" w14:textId="77777777" w:rsidTr="005D02D8">
        <w:tc>
          <w:tcPr>
            <w:tcW w:w="0" w:type="auto"/>
          </w:tcPr>
          <w:p w14:paraId="099D8449" w14:textId="2598F47B" w:rsidR="00882649" w:rsidRPr="00641154" w:rsidRDefault="00882649" w:rsidP="00CE7398">
            <w:pPr>
              <w:spacing w:line="360" w:lineRule="auto"/>
              <w:jc w:val="both"/>
              <w:rPr>
                <w:rFonts w:ascii="Arial" w:hAnsi="Arial" w:cs="Arial"/>
              </w:rPr>
            </w:pPr>
            <w:r w:rsidRPr="00641154">
              <w:rPr>
                <w:rFonts w:ascii="Arial" w:hAnsi="Arial" w:cs="Arial"/>
              </w:rPr>
              <w:t>UK hybrid working rate</w:t>
            </w:r>
          </w:p>
        </w:tc>
        <w:tc>
          <w:tcPr>
            <w:tcW w:w="0" w:type="auto"/>
          </w:tcPr>
          <w:p w14:paraId="7AE891C6" w14:textId="1820DDF4" w:rsidR="008907D9" w:rsidRPr="00641154" w:rsidRDefault="00577AA6" w:rsidP="00CE7398">
            <w:pPr>
              <w:spacing w:line="360" w:lineRule="auto"/>
              <w:jc w:val="both"/>
              <w:rPr>
                <w:rFonts w:ascii="Arial" w:hAnsi="Arial" w:cs="Arial"/>
              </w:rPr>
            </w:pPr>
            <w:r w:rsidRPr="00641154">
              <w:rPr>
                <w:rFonts w:ascii="Arial" w:hAnsi="Arial" w:cs="Arial"/>
              </w:rPr>
              <w:t>28% of working adults</w:t>
            </w:r>
          </w:p>
        </w:tc>
        <w:tc>
          <w:tcPr>
            <w:tcW w:w="0" w:type="auto"/>
          </w:tcPr>
          <w:p w14:paraId="472D4E0B" w14:textId="02F57C04" w:rsidR="008907D9" w:rsidRPr="00641154" w:rsidRDefault="00B12508" w:rsidP="00CE7398">
            <w:pPr>
              <w:spacing w:line="360" w:lineRule="auto"/>
              <w:jc w:val="both"/>
              <w:rPr>
                <w:rFonts w:ascii="Arial" w:hAnsi="Arial" w:cs="Arial"/>
              </w:rPr>
            </w:pPr>
            <w:r w:rsidRPr="00641154">
              <w:rPr>
                <w:rFonts w:ascii="Arial" w:hAnsi="Arial" w:cs="Arial"/>
              </w:rPr>
              <w:t>Finder UK (2025)</w:t>
            </w:r>
          </w:p>
        </w:tc>
      </w:tr>
      <w:tr w:rsidR="008907D9" w:rsidRPr="00641154" w14:paraId="726A9AB2" w14:textId="77777777" w:rsidTr="005D02D8">
        <w:tc>
          <w:tcPr>
            <w:tcW w:w="0" w:type="auto"/>
          </w:tcPr>
          <w:p w14:paraId="1CE94AA0" w14:textId="7B19C1DB" w:rsidR="008907D9" w:rsidRPr="00641154" w:rsidRDefault="00882649" w:rsidP="00CE7398">
            <w:pPr>
              <w:spacing w:line="360" w:lineRule="auto"/>
              <w:jc w:val="both"/>
              <w:rPr>
                <w:rFonts w:ascii="Arial" w:hAnsi="Arial" w:cs="Arial"/>
              </w:rPr>
            </w:pPr>
            <w:r w:rsidRPr="00641154">
              <w:rPr>
                <w:rFonts w:ascii="Arial" w:hAnsi="Arial" w:cs="Arial"/>
              </w:rPr>
              <w:t>UK self-employed populati</w:t>
            </w:r>
            <w:r w:rsidR="00866149" w:rsidRPr="00641154">
              <w:rPr>
                <w:rFonts w:ascii="Arial" w:hAnsi="Arial" w:cs="Arial"/>
              </w:rPr>
              <w:t xml:space="preserve">on </w:t>
            </w:r>
          </w:p>
        </w:tc>
        <w:tc>
          <w:tcPr>
            <w:tcW w:w="0" w:type="auto"/>
          </w:tcPr>
          <w:p w14:paraId="3CE09525" w14:textId="32FF7ACA" w:rsidR="008907D9" w:rsidRPr="00641154" w:rsidRDefault="00577AA6" w:rsidP="00CE7398">
            <w:pPr>
              <w:spacing w:line="360" w:lineRule="auto"/>
              <w:jc w:val="both"/>
              <w:rPr>
                <w:rFonts w:ascii="Arial" w:hAnsi="Arial" w:cs="Arial"/>
              </w:rPr>
            </w:pPr>
            <w:r w:rsidRPr="00641154">
              <w:rPr>
                <w:rFonts w:ascii="Arial" w:hAnsi="Arial" w:cs="Arial"/>
              </w:rPr>
              <w:t xml:space="preserve">4.4 million </w:t>
            </w:r>
          </w:p>
        </w:tc>
        <w:tc>
          <w:tcPr>
            <w:tcW w:w="0" w:type="auto"/>
          </w:tcPr>
          <w:p w14:paraId="0EC68F0D" w14:textId="602DA1FC" w:rsidR="008907D9" w:rsidRPr="00641154" w:rsidRDefault="00B12508" w:rsidP="00CE7398">
            <w:pPr>
              <w:spacing w:line="360" w:lineRule="auto"/>
              <w:jc w:val="both"/>
              <w:rPr>
                <w:rFonts w:ascii="Arial" w:hAnsi="Arial" w:cs="Arial"/>
              </w:rPr>
            </w:pPr>
            <w:r w:rsidRPr="00641154">
              <w:rPr>
                <w:rFonts w:ascii="Arial" w:hAnsi="Arial" w:cs="Arial"/>
              </w:rPr>
              <w:t>GOV.UK (2025)</w:t>
            </w:r>
          </w:p>
        </w:tc>
      </w:tr>
      <w:tr w:rsidR="008907D9" w:rsidRPr="00641154" w14:paraId="55FF6D5E" w14:textId="77777777" w:rsidTr="005D02D8">
        <w:tc>
          <w:tcPr>
            <w:tcW w:w="0" w:type="auto"/>
          </w:tcPr>
          <w:p w14:paraId="7EBD889C" w14:textId="2B5C995D" w:rsidR="008907D9" w:rsidRPr="00641154" w:rsidRDefault="00866149" w:rsidP="00CE7398">
            <w:pPr>
              <w:spacing w:line="360" w:lineRule="auto"/>
              <w:jc w:val="both"/>
              <w:rPr>
                <w:rFonts w:ascii="Arial" w:hAnsi="Arial" w:cs="Arial"/>
              </w:rPr>
            </w:pPr>
            <w:r w:rsidRPr="00641154">
              <w:rPr>
                <w:rFonts w:ascii="Arial" w:hAnsi="Arial" w:cs="Arial"/>
              </w:rPr>
              <w:t>Richmond population (2024)</w:t>
            </w:r>
          </w:p>
        </w:tc>
        <w:tc>
          <w:tcPr>
            <w:tcW w:w="0" w:type="auto"/>
          </w:tcPr>
          <w:p w14:paraId="482EC2E1" w14:textId="66769D36" w:rsidR="008907D9" w:rsidRPr="00641154" w:rsidRDefault="00577AA6" w:rsidP="00CE7398">
            <w:pPr>
              <w:spacing w:line="360" w:lineRule="auto"/>
              <w:jc w:val="both"/>
              <w:rPr>
                <w:rFonts w:ascii="Arial" w:hAnsi="Arial" w:cs="Arial"/>
              </w:rPr>
            </w:pPr>
            <w:r w:rsidRPr="00641154">
              <w:rPr>
                <w:rFonts w:ascii="Arial" w:hAnsi="Arial" w:cs="Arial"/>
              </w:rPr>
              <w:t>196,678</w:t>
            </w:r>
          </w:p>
        </w:tc>
        <w:tc>
          <w:tcPr>
            <w:tcW w:w="0" w:type="auto"/>
          </w:tcPr>
          <w:p w14:paraId="44F71578" w14:textId="47271893" w:rsidR="008907D9" w:rsidRPr="00641154" w:rsidRDefault="00B12508" w:rsidP="00CE7398">
            <w:pPr>
              <w:spacing w:line="360" w:lineRule="auto"/>
              <w:jc w:val="both"/>
              <w:rPr>
                <w:rFonts w:ascii="Arial" w:hAnsi="Arial" w:cs="Arial"/>
              </w:rPr>
            </w:pPr>
            <w:r w:rsidRPr="00641154">
              <w:rPr>
                <w:rFonts w:ascii="Arial" w:hAnsi="Arial" w:cs="Arial"/>
              </w:rPr>
              <w:t>ONS (2024)</w:t>
            </w:r>
          </w:p>
        </w:tc>
      </w:tr>
      <w:tr w:rsidR="008907D9" w:rsidRPr="00641154" w14:paraId="69E4DCAB" w14:textId="77777777" w:rsidTr="005D02D8">
        <w:tc>
          <w:tcPr>
            <w:tcW w:w="0" w:type="auto"/>
          </w:tcPr>
          <w:p w14:paraId="431381A5" w14:textId="7713DE07" w:rsidR="008907D9" w:rsidRPr="00641154" w:rsidRDefault="00866149" w:rsidP="00CE7398">
            <w:pPr>
              <w:spacing w:line="360" w:lineRule="auto"/>
              <w:jc w:val="both"/>
              <w:rPr>
                <w:rFonts w:ascii="Arial" w:hAnsi="Arial" w:cs="Arial"/>
              </w:rPr>
            </w:pPr>
            <w:r w:rsidRPr="00641154">
              <w:rPr>
                <w:rFonts w:ascii="Arial" w:hAnsi="Arial" w:cs="Arial"/>
              </w:rPr>
              <w:t>Richmond work-from-home rate</w:t>
            </w:r>
          </w:p>
        </w:tc>
        <w:tc>
          <w:tcPr>
            <w:tcW w:w="0" w:type="auto"/>
          </w:tcPr>
          <w:p w14:paraId="5E617041" w14:textId="571FED1A" w:rsidR="008907D9" w:rsidRPr="00641154" w:rsidRDefault="00577AA6" w:rsidP="00CE7398">
            <w:pPr>
              <w:spacing w:line="360" w:lineRule="auto"/>
              <w:jc w:val="both"/>
              <w:rPr>
                <w:rFonts w:ascii="Arial" w:hAnsi="Arial" w:cs="Arial"/>
              </w:rPr>
            </w:pPr>
            <w:r w:rsidRPr="00641154">
              <w:rPr>
                <w:rFonts w:ascii="Arial" w:hAnsi="Arial" w:cs="Arial"/>
              </w:rPr>
              <w:t>58.8%</w:t>
            </w:r>
          </w:p>
        </w:tc>
        <w:tc>
          <w:tcPr>
            <w:tcW w:w="0" w:type="auto"/>
          </w:tcPr>
          <w:p w14:paraId="5B1C5B3B" w14:textId="72377AF3" w:rsidR="008907D9" w:rsidRPr="00641154" w:rsidRDefault="00B12508" w:rsidP="00CE7398">
            <w:pPr>
              <w:spacing w:line="360" w:lineRule="auto"/>
              <w:jc w:val="both"/>
              <w:rPr>
                <w:rFonts w:ascii="Arial" w:hAnsi="Arial" w:cs="Arial"/>
              </w:rPr>
            </w:pPr>
            <w:r w:rsidRPr="00641154">
              <w:rPr>
                <w:rFonts w:ascii="Arial" w:hAnsi="Arial" w:cs="Arial"/>
              </w:rPr>
              <w:t>GeraJobs (2024)</w:t>
            </w:r>
          </w:p>
        </w:tc>
      </w:tr>
      <w:tr w:rsidR="008907D9" w:rsidRPr="00641154" w14:paraId="29504AC6" w14:textId="77777777" w:rsidTr="005D02D8">
        <w:tc>
          <w:tcPr>
            <w:tcW w:w="0" w:type="auto"/>
          </w:tcPr>
          <w:p w14:paraId="0BF27E17" w14:textId="6B0FFF6D" w:rsidR="008907D9" w:rsidRPr="00641154" w:rsidRDefault="004D2555" w:rsidP="00CE7398">
            <w:pPr>
              <w:spacing w:line="360" w:lineRule="auto"/>
              <w:jc w:val="both"/>
              <w:rPr>
                <w:rFonts w:ascii="Arial" w:hAnsi="Arial" w:cs="Arial"/>
              </w:rPr>
            </w:pPr>
            <w:r w:rsidRPr="00641154">
              <w:rPr>
                <w:rFonts w:ascii="Arial" w:hAnsi="Arial" w:cs="Arial"/>
              </w:rPr>
              <w:t>Richmond self-employment rate</w:t>
            </w:r>
          </w:p>
        </w:tc>
        <w:tc>
          <w:tcPr>
            <w:tcW w:w="0" w:type="auto"/>
          </w:tcPr>
          <w:p w14:paraId="70DBF665" w14:textId="244CBB64" w:rsidR="008907D9" w:rsidRPr="00641154" w:rsidRDefault="00577AA6" w:rsidP="00CE7398">
            <w:pPr>
              <w:spacing w:line="360" w:lineRule="auto"/>
              <w:jc w:val="both"/>
              <w:rPr>
                <w:rFonts w:ascii="Arial" w:hAnsi="Arial" w:cs="Arial"/>
              </w:rPr>
            </w:pPr>
            <w:r w:rsidRPr="00641154">
              <w:rPr>
                <w:rFonts w:ascii="Arial" w:hAnsi="Arial" w:cs="Arial"/>
              </w:rPr>
              <w:t>16.9%</w:t>
            </w:r>
          </w:p>
        </w:tc>
        <w:tc>
          <w:tcPr>
            <w:tcW w:w="0" w:type="auto"/>
          </w:tcPr>
          <w:p w14:paraId="418869D1" w14:textId="7EED0207" w:rsidR="008907D9" w:rsidRPr="00641154" w:rsidRDefault="00B12508" w:rsidP="00CE7398">
            <w:pPr>
              <w:spacing w:line="360" w:lineRule="auto"/>
              <w:jc w:val="both"/>
              <w:rPr>
                <w:rFonts w:ascii="Arial" w:hAnsi="Arial" w:cs="Arial"/>
              </w:rPr>
            </w:pPr>
            <w:r w:rsidRPr="00641154">
              <w:rPr>
                <w:rFonts w:ascii="Arial" w:hAnsi="Arial" w:cs="Arial"/>
              </w:rPr>
              <w:t>Nomis/ONS APS (2024)</w:t>
            </w:r>
          </w:p>
        </w:tc>
      </w:tr>
      <w:tr w:rsidR="008907D9" w:rsidRPr="00641154" w14:paraId="73A1CD31" w14:textId="77777777" w:rsidTr="005D02D8">
        <w:tc>
          <w:tcPr>
            <w:tcW w:w="0" w:type="auto"/>
          </w:tcPr>
          <w:p w14:paraId="08514B3A" w14:textId="20FD5873" w:rsidR="008907D9" w:rsidRPr="00641154" w:rsidRDefault="004D2555" w:rsidP="00CE7398">
            <w:pPr>
              <w:spacing w:line="360" w:lineRule="auto"/>
              <w:jc w:val="both"/>
              <w:rPr>
                <w:rFonts w:ascii="Arial" w:hAnsi="Arial" w:cs="Arial"/>
              </w:rPr>
            </w:pPr>
            <w:r w:rsidRPr="00641154">
              <w:rPr>
                <w:rFonts w:ascii="Arial" w:hAnsi="Arial" w:cs="Arial"/>
              </w:rPr>
              <w:t xml:space="preserve">Richmond </w:t>
            </w:r>
            <w:r w:rsidR="00EB0215" w:rsidRPr="00641154">
              <w:rPr>
                <w:rFonts w:ascii="Arial" w:hAnsi="Arial" w:cs="Arial"/>
              </w:rPr>
              <w:t>median annual earnings</w:t>
            </w:r>
          </w:p>
        </w:tc>
        <w:tc>
          <w:tcPr>
            <w:tcW w:w="0" w:type="auto"/>
          </w:tcPr>
          <w:p w14:paraId="31BF9383" w14:textId="71988BEC" w:rsidR="008907D9" w:rsidRPr="00641154" w:rsidRDefault="00B12508" w:rsidP="00CE7398">
            <w:pPr>
              <w:spacing w:line="360" w:lineRule="auto"/>
              <w:jc w:val="both"/>
              <w:rPr>
                <w:rFonts w:ascii="Arial" w:hAnsi="Arial" w:cs="Arial"/>
              </w:rPr>
            </w:pPr>
            <w:r w:rsidRPr="00641154">
              <w:rPr>
                <w:rFonts w:ascii="Arial" w:hAnsi="Arial" w:cs="Arial"/>
              </w:rPr>
              <w:t>£57,233</w:t>
            </w:r>
          </w:p>
        </w:tc>
        <w:tc>
          <w:tcPr>
            <w:tcW w:w="0" w:type="auto"/>
          </w:tcPr>
          <w:p w14:paraId="1D8ADF36" w14:textId="01B3D1E4" w:rsidR="008907D9" w:rsidRPr="00641154" w:rsidRDefault="00B12508" w:rsidP="00CE7398">
            <w:pPr>
              <w:spacing w:line="360" w:lineRule="auto"/>
              <w:jc w:val="both"/>
              <w:rPr>
                <w:rFonts w:ascii="Arial" w:hAnsi="Arial" w:cs="Arial"/>
              </w:rPr>
            </w:pPr>
            <w:r w:rsidRPr="00641154">
              <w:rPr>
                <w:rFonts w:ascii="Arial" w:hAnsi="Arial" w:cs="Arial"/>
              </w:rPr>
              <w:t>Property Investments UK (2026)</w:t>
            </w:r>
          </w:p>
        </w:tc>
      </w:tr>
      <w:tr w:rsidR="008907D9" w:rsidRPr="00641154" w14:paraId="3D5BF3A5" w14:textId="77777777" w:rsidTr="005D02D8">
        <w:tc>
          <w:tcPr>
            <w:tcW w:w="0" w:type="auto"/>
          </w:tcPr>
          <w:p w14:paraId="2149C1F2" w14:textId="482FF36B" w:rsidR="008907D9" w:rsidRPr="00641154" w:rsidRDefault="00EB0215" w:rsidP="00CE7398">
            <w:pPr>
              <w:spacing w:line="360" w:lineRule="auto"/>
              <w:jc w:val="both"/>
              <w:rPr>
                <w:rFonts w:ascii="Arial" w:hAnsi="Arial" w:cs="Arial"/>
              </w:rPr>
            </w:pPr>
            <w:r w:rsidRPr="00641154">
              <w:rPr>
                <w:rFonts w:ascii="Arial" w:hAnsi="Arial" w:cs="Arial"/>
              </w:rPr>
              <w:t>Richmond high-skill occupation share</w:t>
            </w:r>
          </w:p>
        </w:tc>
        <w:tc>
          <w:tcPr>
            <w:tcW w:w="0" w:type="auto"/>
          </w:tcPr>
          <w:p w14:paraId="25A21F2E" w14:textId="464820EA" w:rsidR="008907D9" w:rsidRPr="00641154" w:rsidRDefault="00B12508" w:rsidP="00CE7398">
            <w:pPr>
              <w:spacing w:line="360" w:lineRule="auto"/>
              <w:jc w:val="both"/>
              <w:rPr>
                <w:rFonts w:ascii="Arial" w:hAnsi="Arial" w:cs="Arial"/>
              </w:rPr>
            </w:pPr>
            <w:r w:rsidRPr="00641154">
              <w:rPr>
                <w:rFonts w:ascii="Arial" w:hAnsi="Arial" w:cs="Arial"/>
              </w:rPr>
              <w:t>82.2%</w:t>
            </w:r>
          </w:p>
        </w:tc>
        <w:tc>
          <w:tcPr>
            <w:tcW w:w="0" w:type="auto"/>
          </w:tcPr>
          <w:p w14:paraId="5792FF60" w14:textId="2038ADD9" w:rsidR="008907D9" w:rsidRPr="00641154" w:rsidRDefault="00824B36" w:rsidP="00CE7398">
            <w:pPr>
              <w:spacing w:line="360" w:lineRule="auto"/>
              <w:jc w:val="both"/>
              <w:rPr>
                <w:rFonts w:ascii="Arial" w:hAnsi="Arial" w:cs="Arial"/>
              </w:rPr>
            </w:pPr>
            <w:r w:rsidRPr="00641154">
              <w:rPr>
                <w:rFonts w:ascii="Arial" w:hAnsi="Arial" w:cs="Arial"/>
              </w:rPr>
              <w:t>Nomis/ONS APS (2024)</w:t>
            </w:r>
          </w:p>
        </w:tc>
      </w:tr>
      <w:tr w:rsidR="008907D9" w:rsidRPr="00641154" w14:paraId="0CD85C42" w14:textId="77777777" w:rsidTr="005D02D8">
        <w:tc>
          <w:tcPr>
            <w:tcW w:w="0" w:type="auto"/>
          </w:tcPr>
          <w:p w14:paraId="0B9EDEC1" w14:textId="6BA5412B" w:rsidR="008907D9" w:rsidRPr="00641154" w:rsidRDefault="006C2ACC" w:rsidP="00CE7398">
            <w:pPr>
              <w:spacing w:line="360" w:lineRule="auto"/>
              <w:jc w:val="both"/>
              <w:rPr>
                <w:rFonts w:ascii="Arial" w:hAnsi="Arial" w:cs="Arial"/>
              </w:rPr>
            </w:pPr>
            <w:r w:rsidRPr="00641154">
              <w:rPr>
                <w:rFonts w:ascii="Arial" w:hAnsi="Arial" w:cs="Arial"/>
              </w:rPr>
              <w:t xml:space="preserve">UK café market value (2025) </w:t>
            </w:r>
          </w:p>
        </w:tc>
        <w:tc>
          <w:tcPr>
            <w:tcW w:w="0" w:type="auto"/>
          </w:tcPr>
          <w:p w14:paraId="68D45579" w14:textId="5177B7D6" w:rsidR="008907D9" w:rsidRPr="00641154" w:rsidRDefault="00047F8F" w:rsidP="00CE7398">
            <w:pPr>
              <w:spacing w:line="360" w:lineRule="auto"/>
              <w:jc w:val="both"/>
              <w:rPr>
                <w:rFonts w:ascii="Arial" w:hAnsi="Arial" w:cs="Arial"/>
              </w:rPr>
            </w:pPr>
            <w:r w:rsidRPr="00641154">
              <w:rPr>
                <w:rFonts w:ascii="Arial" w:hAnsi="Arial" w:cs="Arial"/>
              </w:rPr>
              <w:t xml:space="preserve">£10.6 billion </w:t>
            </w:r>
          </w:p>
        </w:tc>
        <w:tc>
          <w:tcPr>
            <w:tcW w:w="0" w:type="auto"/>
          </w:tcPr>
          <w:p w14:paraId="34DFE81C" w14:textId="07EC4CD6" w:rsidR="008907D9" w:rsidRPr="00641154" w:rsidRDefault="00413DC3" w:rsidP="00CE7398">
            <w:pPr>
              <w:spacing w:line="360" w:lineRule="auto"/>
              <w:jc w:val="both"/>
              <w:rPr>
                <w:rFonts w:ascii="Arial" w:hAnsi="Arial" w:cs="Arial"/>
              </w:rPr>
            </w:pPr>
            <w:r w:rsidRPr="00641154">
              <w:rPr>
                <w:rFonts w:ascii="Arial" w:hAnsi="Arial" w:cs="Arial"/>
              </w:rPr>
              <w:t>Mintel (2025)</w:t>
            </w:r>
          </w:p>
        </w:tc>
      </w:tr>
      <w:tr w:rsidR="008907D9" w:rsidRPr="00641154" w14:paraId="49BAA4BC" w14:textId="77777777" w:rsidTr="005D02D8">
        <w:tc>
          <w:tcPr>
            <w:tcW w:w="0" w:type="auto"/>
          </w:tcPr>
          <w:p w14:paraId="6357FA89" w14:textId="4B9B2E58" w:rsidR="008907D9" w:rsidRPr="00641154" w:rsidRDefault="006C2ACC" w:rsidP="00CE7398">
            <w:pPr>
              <w:spacing w:line="360" w:lineRule="auto"/>
              <w:jc w:val="both"/>
              <w:rPr>
                <w:rFonts w:ascii="Arial" w:hAnsi="Arial" w:cs="Arial"/>
              </w:rPr>
            </w:pPr>
            <w:r w:rsidRPr="00641154">
              <w:rPr>
                <w:rFonts w:ascii="Arial" w:hAnsi="Arial" w:cs="Arial"/>
              </w:rPr>
              <w:t>UK co-working market value (2025)</w:t>
            </w:r>
          </w:p>
        </w:tc>
        <w:tc>
          <w:tcPr>
            <w:tcW w:w="0" w:type="auto"/>
          </w:tcPr>
          <w:p w14:paraId="41333A34" w14:textId="4666E33D" w:rsidR="008907D9" w:rsidRPr="00641154" w:rsidRDefault="00047F8F" w:rsidP="00CE7398">
            <w:pPr>
              <w:spacing w:line="360" w:lineRule="auto"/>
              <w:jc w:val="both"/>
              <w:rPr>
                <w:rFonts w:ascii="Arial" w:hAnsi="Arial" w:cs="Arial"/>
              </w:rPr>
            </w:pPr>
            <w:r w:rsidRPr="00641154">
              <w:rPr>
                <w:rFonts w:ascii="Arial" w:hAnsi="Arial" w:cs="Arial"/>
              </w:rPr>
              <w:t xml:space="preserve">USD 1.94 billion </w:t>
            </w:r>
          </w:p>
        </w:tc>
        <w:tc>
          <w:tcPr>
            <w:tcW w:w="0" w:type="auto"/>
          </w:tcPr>
          <w:p w14:paraId="654CADF6" w14:textId="491CB42C" w:rsidR="008907D9" w:rsidRPr="00641154" w:rsidRDefault="00413DC3" w:rsidP="00CE7398">
            <w:pPr>
              <w:spacing w:line="360" w:lineRule="auto"/>
              <w:jc w:val="both"/>
              <w:rPr>
                <w:rFonts w:ascii="Arial" w:hAnsi="Arial" w:cs="Arial"/>
              </w:rPr>
            </w:pPr>
            <w:r w:rsidRPr="00641154">
              <w:rPr>
                <w:rFonts w:ascii="Arial" w:hAnsi="Arial" w:cs="Arial"/>
              </w:rPr>
              <w:t>Mordor Intelli</w:t>
            </w:r>
            <w:r w:rsidR="00C02CE7" w:rsidRPr="00641154">
              <w:rPr>
                <w:rFonts w:ascii="Arial" w:hAnsi="Arial" w:cs="Arial"/>
              </w:rPr>
              <w:t>gence (2025)</w:t>
            </w:r>
          </w:p>
        </w:tc>
      </w:tr>
      <w:tr w:rsidR="008907D9" w:rsidRPr="00641154" w14:paraId="12EFE013" w14:textId="77777777" w:rsidTr="005D02D8">
        <w:tc>
          <w:tcPr>
            <w:tcW w:w="0" w:type="auto"/>
          </w:tcPr>
          <w:p w14:paraId="184EAF7E" w14:textId="54F26155" w:rsidR="008907D9" w:rsidRPr="00641154" w:rsidRDefault="006C2ACC" w:rsidP="00CE7398">
            <w:pPr>
              <w:spacing w:line="360" w:lineRule="auto"/>
              <w:jc w:val="both"/>
              <w:rPr>
                <w:rFonts w:ascii="Arial" w:hAnsi="Arial" w:cs="Arial"/>
              </w:rPr>
            </w:pPr>
            <w:r w:rsidRPr="00641154">
              <w:rPr>
                <w:rFonts w:ascii="Arial" w:hAnsi="Arial" w:cs="Arial"/>
              </w:rPr>
              <w:t xml:space="preserve">London flex space stock </w:t>
            </w:r>
          </w:p>
        </w:tc>
        <w:tc>
          <w:tcPr>
            <w:tcW w:w="0" w:type="auto"/>
          </w:tcPr>
          <w:p w14:paraId="1DAF3D88" w14:textId="2E2BF671" w:rsidR="008907D9" w:rsidRPr="00641154" w:rsidRDefault="00674A3C" w:rsidP="00CE7398">
            <w:pPr>
              <w:spacing w:line="360" w:lineRule="auto"/>
              <w:jc w:val="both"/>
              <w:rPr>
                <w:rFonts w:ascii="Arial" w:hAnsi="Arial" w:cs="Arial"/>
              </w:rPr>
            </w:pPr>
            <w:r w:rsidRPr="00641154">
              <w:rPr>
                <w:rFonts w:ascii="Arial" w:hAnsi="Arial" w:cs="Arial"/>
              </w:rPr>
              <w:t xml:space="preserve">~20 </w:t>
            </w:r>
            <w:r w:rsidR="002C1224" w:rsidRPr="00641154">
              <w:rPr>
                <w:rFonts w:ascii="Arial" w:hAnsi="Arial" w:cs="Arial"/>
              </w:rPr>
              <w:t>million sq ft</w:t>
            </w:r>
          </w:p>
        </w:tc>
        <w:tc>
          <w:tcPr>
            <w:tcW w:w="0" w:type="auto"/>
          </w:tcPr>
          <w:p w14:paraId="66D84C31" w14:textId="6F60425A" w:rsidR="008907D9" w:rsidRPr="00641154" w:rsidRDefault="00C02CE7" w:rsidP="00CE7398">
            <w:pPr>
              <w:spacing w:line="360" w:lineRule="auto"/>
              <w:jc w:val="both"/>
              <w:rPr>
                <w:rFonts w:ascii="Arial" w:hAnsi="Arial" w:cs="Arial"/>
              </w:rPr>
            </w:pPr>
            <w:r w:rsidRPr="00641154">
              <w:rPr>
                <w:rFonts w:ascii="Arial" w:hAnsi="Arial" w:cs="Arial"/>
              </w:rPr>
              <w:t xml:space="preserve">JLL (2026) </w:t>
            </w:r>
          </w:p>
        </w:tc>
      </w:tr>
      <w:tr w:rsidR="008907D9" w:rsidRPr="00641154" w14:paraId="56E7225C" w14:textId="77777777" w:rsidTr="005D02D8">
        <w:tc>
          <w:tcPr>
            <w:tcW w:w="0" w:type="auto"/>
          </w:tcPr>
          <w:p w14:paraId="1773FE70" w14:textId="67A2DB01" w:rsidR="008907D9" w:rsidRPr="00641154" w:rsidRDefault="006C2ACC" w:rsidP="00CE7398">
            <w:pPr>
              <w:spacing w:line="360" w:lineRule="auto"/>
              <w:jc w:val="both"/>
              <w:rPr>
                <w:rFonts w:ascii="Arial" w:hAnsi="Arial" w:cs="Arial"/>
              </w:rPr>
            </w:pPr>
            <w:r w:rsidRPr="00641154">
              <w:rPr>
                <w:rFonts w:ascii="Arial" w:hAnsi="Arial" w:cs="Arial"/>
              </w:rPr>
              <w:t xml:space="preserve">Family-friendly </w:t>
            </w:r>
            <w:r w:rsidR="00CA74FD" w:rsidRPr="00641154">
              <w:rPr>
                <w:rFonts w:ascii="Arial" w:hAnsi="Arial" w:cs="Arial"/>
              </w:rPr>
              <w:t>co-working spaces in UK</w:t>
            </w:r>
          </w:p>
        </w:tc>
        <w:tc>
          <w:tcPr>
            <w:tcW w:w="0" w:type="auto"/>
          </w:tcPr>
          <w:p w14:paraId="57F4D7BE" w14:textId="31873825" w:rsidR="008907D9" w:rsidRPr="00641154" w:rsidRDefault="002C1224" w:rsidP="00CE7398">
            <w:pPr>
              <w:spacing w:line="360" w:lineRule="auto"/>
              <w:jc w:val="both"/>
              <w:rPr>
                <w:rFonts w:ascii="Arial" w:hAnsi="Arial" w:cs="Arial"/>
              </w:rPr>
            </w:pPr>
            <w:r w:rsidRPr="00641154">
              <w:rPr>
                <w:rFonts w:ascii="Arial" w:hAnsi="Arial" w:cs="Arial"/>
              </w:rPr>
              <w:t>2 (neither in Richmond)</w:t>
            </w:r>
          </w:p>
        </w:tc>
        <w:tc>
          <w:tcPr>
            <w:tcW w:w="0" w:type="auto"/>
          </w:tcPr>
          <w:p w14:paraId="670571AF" w14:textId="4786EDEE" w:rsidR="008907D9" w:rsidRPr="00641154" w:rsidRDefault="00C02CE7" w:rsidP="00CE7398">
            <w:pPr>
              <w:spacing w:line="360" w:lineRule="auto"/>
              <w:jc w:val="both"/>
              <w:rPr>
                <w:rFonts w:ascii="Arial" w:hAnsi="Arial" w:cs="Arial"/>
              </w:rPr>
            </w:pPr>
            <w:r w:rsidRPr="00641154">
              <w:rPr>
                <w:rFonts w:ascii="Arial" w:hAnsi="Arial" w:cs="Arial"/>
              </w:rPr>
              <w:t xml:space="preserve">KindHaus (2024) </w:t>
            </w:r>
          </w:p>
        </w:tc>
      </w:tr>
      <w:tr w:rsidR="008907D9" w:rsidRPr="00641154" w14:paraId="6FA92AB3" w14:textId="77777777" w:rsidTr="005D02D8">
        <w:tc>
          <w:tcPr>
            <w:tcW w:w="0" w:type="auto"/>
          </w:tcPr>
          <w:p w14:paraId="7C1E10D0" w14:textId="15BFD22C" w:rsidR="008907D9" w:rsidRPr="00641154" w:rsidRDefault="00CA74FD" w:rsidP="00CE7398">
            <w:pPr>
              <w:spacing w:line="360" w:lineRule="auto"/>
              <w:jc w:val="both"/>
              <w:rPr>
                <w:rFonts w:ascii="Arial" w:hAnsi="Arial" w:cs="Arial"/>
              </w:rPr>
            </w:pPr>
            <w:r w:rsidRPr="00641154">
              <w:rPr>
                <w:rFonts w:ascii="Arial" w:hAnsi="Arial" w:cs="Arial"/>
              </w:rPr>
              <w:lastRenderedPageBreak/>
              <w:t>Richmond daily high street footfall</w:t>
            </w:r>
          </w:p>
        </w:tc>
        <w:tc>
          <w:tcPr>
            <w:tcW w:w="0" w:type="auto"/>
          </w:tcPr>
          <w:p w14:paraId="28780342" w14:textId="27BDF1F1" w:rsidR="008907D9" w:rsidRPr="00641154" w:rsidRDefault="002C1224" w:rsidP="00CE7398">
            <w:pPr>
              <w:spacing w:line="360" w:lineRule="auto"/>
              <w:jc w:val="both"/>
              <w:rPr>
                <w:rFonts w:ascii="Arial" w:hAnsi="Arial" w:cs="Arial"/>
              </w:rPr>
            </w:pPr>
            <w:r w:rsidRPr="00641154">
              <w:rPr>
                <w:rFonts w:ascii="Arial" w:hAnsi="Arial" w:cs="Arial"/>
              </w:rPr>
              <w:t>7,362 visitors</w:t>
            </w:r>
          </w:p>
        </w:tc>
        <w:tc>
          <w:tcPr>
            <w:tcW w:w="0" w:type="auto"/>
          </w:tcPr>
          <w:p w14:paraId="1F21D305" w14:textId="3539D588" w:rsidR="008907D9" w:rsidRPr="00641154" w:rsidRDefault="00C02CE7" w:rsidP="00CE7398">
            <w:pPr>
              <w:spacing w:line="360" w:lineRule="auto"/>
              <w:jc w:val="both"/>
              <w:rPr>
                <w:rFonts w:ascii="Arial" w:hAnsi="Arial" w:cs="Arial"/>
              </w:rPr>
            </w:pPr>
            <w:r w:rsidRPr="00641154">
              <w:rPr>
                <w:rFonts w:ascii="Arial" w:hAnsi="Arial" w:cs="Arial"/>
              </w:rPr>
              <w:t>Ri</w:t>
            </w:r>
            <w:r w:rsidR="00CA3688" w:rsidRPr="00641154">
              <w:rPr>
                <w:rFonts w:ascii="Arial" w:hAnsi="Arial" w:cs="Arial"/>
              </w:rPr>
              <w:t xml:space="preserve">chmond Chamber of Commerce (2025) </w:t>
            </w:r>
          </w:p>
        </w:tc>
      </w:tr>
    </w:tbl>
    <w:p w14:paraId="7D325CE4" w14:textId="7B04F0C3" w:rsidR="008477F4" w:rsidRPr="00641154" w:rsidRDefault="00C51362" w:rsidP="00CE7398">
      <w:pPr>
        <w:pStyle w:val="Heading3"/>
        <w:spacing w:line="360" w:lineRule="auto"/>
        <w:jc w:val="center"/>
        <w:rPr>
          <w:rFonts w:ascii="Arial" w:hAnsi="Arial" w:cs="Arial"/>
          <w:b/>
          <w:bCs/>
          <w:color w:val="auto"/>
          <w:sz w:val="24"/>
          <w:szCs w:val="24"/>
        </w:rPr>
      </w:pPr>
      <w:bookmarkStart w:id="26" w:name="_Toc240977464"/>
      <w:r w:rsidRPr="00641154">
        <w:rPr>
          <w:rFonts w:ascii="Arial" w:hAnsi="Arial" w:cs="Arial"/>
          <w:b/>
          <w:bCs/>
          <w:color w:val="auto"/>
          <w:sz w:val="24"/>
          <w:szCs w:val="24"/>
        </w:rPr>
        <w:t>(</w:t>
      </w:r>
      <w:r w:rsidR="008477F4" w:rsidRPr="00641154">
        <w:rPr>
          <w:rFonts w:ascii="Arial" w:hAnsi="Arial" w:cs="Arial"/>
          <w:b/>
          <w:bCs/>
          <w:color w:val="auto"/>
          <w:sz w:val="24"/>
          <w:szCs w:val="24"/>
        </w:rPr>
        <w:t xml:space="preserve">Table </w:t>
      </w:r>
      <w:r w:rsidR="001E0BE4" w:rsidRPr="00641154">
        <w:rPr>
          <w:rFonts w:ascii="Arial" w:hAnsi="Arial" w:cs="Arial"/>
          <w:b/>
          <w:bCs/>
          <w:color w:val="auto"/>
          <w:sz w:val="24"/>
          <w:szCs w:val="24"/>
        </w:rPr>
        <w:t>5</w:t>
      </w:r>
      <w:r w:rsidRPr="00641154">
        <w:rPr>
          <w:rFonts w:ascii="Arial" w:hAnsi="Arial" w:cs="Arial"/>
          <w:b/>
          <w:bCs/>
          <w:color w:val="auto"/>
          <w:sz w:val="24"/>
          <w:szCs w:val="24"/>
        </w:rPr>
        <w:t>.1.:</w:t>
      </w:r>
      <w:r w:rsidR="00741FDA" w:rsidRPr="00641154">
        <w:rPr>
          <w:rFonts w:ascii="Arial" w:hAnsi="Arial" w:cs="Arial"/>
          <w:b/>
          <w:bCs/>
          <w:color w:val="auto"/>
          <w:sz w:val="24"/>
          <w:szCs w:val="24"/>
        </w:rPr>
        <w:t xml:space="preserve"> </w:t>
      </w:r>
      <w:r w:rsidR="00F8516B" w:rsidRPr="00641154">
        <w:rPr>
          <w:rFonts w:ascii="Arial" w:hAnsi="Arial" w:cs="Arial"/>
          <w:b/>
          <w:bCs/>
          <w:color w:val="auto"/>
          <w:sz w:val="24"/>
          <w:szCs w:val="24"/>
        </w:rPr>
        <w:t>Key</w:t>
      </w:r>
      <w:r w:rsidR="00E51C6F" w:rsidRPr="00641154">
        <w:rPr>
          <w:rFonts w:ascii="Arial" w:hAnsi="Arial" w:cs="Arial"/>
          <w:b/>
          <w:bCs/>
          <w:color w:val="auto"/>
          <w:sz w:val="24"/>
          <w:szCs w:val="24"/>
        </w:rPr>
        <w:t xml:space="preserve"> Market </w:t>
      </w:r>
      <w:r w:rsidR="00A34E2A" w:rsidRPr="00641154">
        <w:rPr>
          <w:rFonts w:ascii="Arial" w:hAnsi="Arial" w:cs="Arial"/>
          <w:b/>
          <w:bCs/>
          <w:color w:val="auto"/>
          <w:sz w:val="24"/>
          <w:szCs w:val="24"/>
        </w:rPr>
        <w:t>Opportunity</w:t>
      </w:r>
      <w:r w:rsidR="00E51C6F" w:rsidRPr="00641154">
        <w:rPr>
          <w:rFonts w:ascii="Arial" w:hAnsi="Arial" w:cs="Arial"/>
          <w:b/>
          <w:bCs/>
          <w:color w:val="auto"/>
          <w:sz w:val="24"/>
          <w:szCs w:val="24"/>
        </w:rPr>
        <w:t xml:space="preserve"> Indicators</w:t>
      </w:r>
      <w:r w:rsidR="00A34E2A" w:rsidRPr="00641154">
        <w:rPr>
          <w:rFonts w:ascii="Arial" w:hAnsi="Arial" w:cs="Arial"/>
          <w:b/>
          <w:bCs/>
          <w:color w:val="auto"/>
          <w:sz w:val="24"/>
          <w:szCs w:val="24"/>
        </w:rPr>
        <w:t xml:space="preserve"> for The Pulse Corner</w:t>
      </w:r>
      <w:r w:rsidRPr="00641154">
        <w:rPr>
          <w:rFonts w:ascii="Arial" w:hAnsi="Arial" w:cs="Arial"/>
          <w:b/>
          <w:bCs/>
          <w:color w:val="auto"/>
          <w:sz w:val="24"/>
          <w:szCs w:val="24"/>
        </w:rPr>
        <w:t>)</w:t>
      </w:r>
      <w:bookmarkEnd w:id="26"/>
    </w:p>
    <w:p w14:paraId="329D7F86" w14:textId="75A5CB6C" w:rsidR="003F6EB2" w:rsidRPr="00641154" w:rsidRDefault="003F6EB2" w:rsidP="00CE7398">
      <w:pPr>
        <w:spacing w:line="360" w:lineRule="auto"/>
        <w:jc w:val="center"/>
        <w:rPr>
          <w:rFonts w:ascii="Arial" w:hAnsi="Arial" w:cs="Arial"/>
        </w:rPr>
      </w:pPr>
      <w:r w:rsidRPr="00641154">
        <w:rPr>
          <w:rFonts w:ascii="Arial" w:hAnsi="Arial" w:cs="Arial"/>
        </w:rPr>
        <w:t>(</w:t>
      </w:r>
      <w:r w:rsidRPr="00641154">
        <w:rPr>
          <w:rFonts w:ascii="Arial" w:hAnsi="Arial" w:cs="Arial"/>
          <w:b/>
          <w:bCs/>
        </w:rPr>
        <w:t>Source:</w:t>
      </w:r>
      <w:r w:rsidRPr="00641154">
        <w:rPr>
          <w:rFonts w:ascii="Arial" w:hAnsi="Arial" w:cs="Arial"/>
        </w:rPr>
        <w:t xml:space="preserve"> </w:t>
      </w:r>
      <w:r w:rsidR="001B4EE6" w:rsidRPr="001B4EE6">
        <w:rPr>
          <w:rFonts w:ascii="Arial" w:hAnsi="Arial" w:cs="Arial"/>
        </w:rPr>
        <w:t xml:space="preserve">Author’s compilation using </w:t>
      </w:r>
      <w:r w:rsidR="00753F2B">
        <w:rPr>
          <w:rFonts w:ascii="Arial" w:hAnsi="Arial" w:cs="Arial"/>
        </w:rPr>
        <w:t>Office for National Statistics</w:t>
      </w:r>
      <w:r w:rsidR="001B4EE6" w:rsidRPr="001B4EE6">
        <w:rPr>
          <w:rFonts w:ascii="Arial" w:hAnsi="Arial" w:cs="Arial"/>
        </w:rPr>
        <w:t xml:space="preserve"> (2023; 2024), Mintel (2025), Mordor Intelligence (2025), JLL (2026), Richmond Chamber of Commerce (2025) and London Borough of Richmond upon Thames (2024)</w:t>
      </w:r>
      <w:r w:rsidRPr="00641154">
        <w:rPr>
          <w:rFonts w:ascii="Arial" w:hAnsi="Arial" w:cs="Arial"/>
        </w:rPr>
        <w:t>)</w:t>
      </w:r>
    </w:p>
    <w:p w14:paraId="09956D71" w14:textId="49CFB186" w:rsidR="008746C0" w:rsidRPr="00641154" w:rsidRDefault="00392003" w:rsidP="00CE7398">
      <w:pPr>
        <w:spacing w:line="360" w:lineRule="auto"/>
        <w:jc w:val="both"/>
        <w:rPr>
          <w:rFonts w:ascii="Arial" w:hAnsi="Arial" w:cs="Arial"/>
        </w:rPr>
      </w:pPr>
      <w:r w:rsidRPr="00641154">
        <w:rPr>
          <w:rFonts w:ascii="Arial" w:hAnsi="Arial" w:cs="Arial"/>
        </w:rPr>
        <w:t xml:space="preserve">The table provides a summary of the key market indicators for The Pulse Corner. </w:t>
      </w:r>
      <w:r w:rsidR="009B491E" w:rsidRPr="00641154">
        <w:rPr>
          <w:rFonts w:ascii="Arial" w:hAnsi="Arial" w:cs="Arial"/>
        </w:rPr>
        <w:t xml:space="preserve">Richmond has a high concentration of professional </w:t>
      </w:r>
      <w:r w:rsidR="006337CD" w:rsidRPr="00641154">
        <w:rPr>
          <w:rFonts w:ascii="Arial" w:hAnsi="Arial" w:cs="Arial"/>
        </w:rPr>
        <w:t>occupations</w:t>
      </w:r>
      <w:r w:rsidR="009B491E" w:rsidRPr="00641154">
        <w:rPr>
          <w:rFonts w:ascii="Arial" w:hAnsi="Arial" w:cs="Arial"/>
        </w:rPr>
        <w:t>, self-employment and home</w:t>
      </w:r>
      <w:r w:rsidR="006337CD" w:rsidRPr="00641154">
        <w:rPr>
          <w:rFonts w:ascii="Arial" w:hAnsi="Arial" w:cs="Arial"/>
        </w:rPr>
        <w:t xml:space="preserve"> </w:t>
      </w:r>
      <w:r w:rsidR="009B491E" w:rsidRPr="00641154">
        <w:rPr>
          <w:rFonts w:ascii="Arial" w:hAnsi="Arial" w:cs="Arial"/>
        </w:rPr>
        <w:t xml:space="preserve">working which supports the </w:t>
      </w:r>
      <w:r w:rsidR="0094592C" w:rsidRPr="00641154">
        <w:rPr>
          <w:rFonts w:ascii="Arial" w:hAnsi="Arial" w:cs="Arial"/>
        </w:rPr>
        <w:t xml:space="preserve">appropriateness </w:t>
      </w:r>
      <w:r w:rsidR="009B491E" w:rsidRPr="00641154">
        <w:rPr>
          <w:rFonts w:ascii="Arial" w:hAnsi="Arial" w:cs="Arial"/>
        </w:rPr>
        <w:t>of a flexible workspace offer.</w:t>
      </w:r>
      <w:r w:rsidR="00E07A66" w:rsidRPr="00641154">
        <w:rPr>
          <w:rFonts w:ascii="Arial" w:hAnsi="Arial" w:cs="Arial"/>
        </w:rPr>
        <w:t xml:space="preserve"> But these indicators don't show how many customers will turn into regular paying users.</w:t>
      </w:r>
      <w:r w:rsidRPr="00641154">
        <w:rPr>
          <w:rFonts w:ascii="Arial" w:hAnsi="Arial" w:cs="Arial"/>
        </w:rPr>
        <w:t xml:space="preserve"> </w:t>
      </w:r>
      <w:r w:rsidR="00E82175" w:rsidRPr="00641154">
        <w:rPr>
          <w:rFonts w:ascii="Arial" w:hAnsi="Arial" w:cs="Arial"/>
        </w:rPr>
        <w:t xml:space="preserve"> </w:t>
      </w:r>
      <w:r w:rsidR="0015186E" w:rsidRPr="00641154">
        <w:rPr>
          <w:rFonts w:ascii="Arial" w:hAnsi="Arial" w:cs="Arial"/>
        </w:rPr>
        <w:t>The evidence support a conditional, not confirmed, market opportunity.</w:t>
      </w:r>
    </w:p>
    <w:p w14:paraId="2355B678" w14:textId="30F3BCF5" w:rsidR="005A0A8D" w:rsidRPr="00641154" w:rsidRDefault="00775BDA" w:rsidP="00CE7398">
      <w:pPr>
        <w:spacing w:line="360" w:lineRule="auto"/>
        <w:jc w:val="both"/>
        <w:rPr>
          <w:rFonts w:ascii="Arial" w:hAnsi="Arial" w:cs="Arial"/>
        </w:rPr>
      </w:pPr>
      <w:r w:rsidRPr="00641154">
        <w:rPr>
          <w:rFonts w:ascii="Arial" w:hAnsi="Arial" w:cs="Arial"/>
        </w:rPr>
        <w:t xml:space="preserve">To </w:t>
      </w:r>
      <w:r w:rsidR="001369B8" w:rsidRPr="00641154">
        <w:rPr>
          <w:rFonts w:ascii="Arial" w:hAnsi="Arial" w:cs="Arial"/>
        </w:rPr>
        <w:t>summarize, the evidence points to a conditional market opportunity for The Pulse Corner is Richm</w:t>
      </w:r>
      <w:r w:rsidR="00ED5563" w:rsidRPr="00641154">
        <w:rPr>
          <w:rFonts w:ascii="Arial" w:hAnsi="Arial" w:cs="Arial"/>
        </w:rPr>
        <w:t xml:space="preserve">ond upon Thames. This opportunity is underpinned by the </w:t>
      </w:r>
      <w:r w:rsidR="00B8722A" w:rsidRPr="00641154">
        <w:rPr>
          <w:rFonts w:ascii="Arial" w:hAnsi="Arial" w:cs="Arial"/>
        </w:rPr>
        <w:t>boro</w:t>
      </w:r>
      <w:r w:rsidR="00DF1FDB" w:rsidRPr="00641154">
        <w:rPr>
          <w:rFonts w:ascii="Arial" w:hAnsi="Arial" w:cs="Arial"/>
        </w:rPr>
        <w:t>ugh’s high concentration of skilled workers</w:t>
      </w:r>
      <w:r w:rsidR="00997880" w:rsidRPr="00641154">
        <w:rPr>
          <w:rFonts w:ascii="Arial" w:hAnsi="Arial" w:cs="Arial"/>
        </w:rPr>
        <w:t xml:space="preserve">, </w:t>
      </w:r>
      <w:r w:rsidR="00973AF3" w:rsidRPr="00641154">
        <w:rPr>
          <w:rFonts w:ascii="Arial" w:hAnsi="Arial" w:cs="Arial"/>
        </w:rPr>
        <w:t xml:space="preserve">high level of self-employment, earning </w:t>
      </w:r>
      <w:r w:rsidR="00082A70" w:rsidRPr="00641154">
        <w:rPr>
          <w:rFonts w:ascii="Arial" w:hAnsi="Arial" w:cs="Arial"/>
        </w:rPr>
        <w:t xml:space="preserve">profile and high level of home working. These conditions demonstrate that remote </w:t>
      </w:r>
      <w:r w:rsidR="0097708E" w:rsidRPr="00641154">
        <w:rPr>
          <w:rFonts w:ascii="Arial" w:hAnsi="Arial" w:cs="Arial"/>
        </w:rPr>
        <w:t>employees and freelancers may prefer a local, flexible and professionally equi</w:t>
      </w:r>
      <w:r w:rsidR="003A5AE8" w:rsidRPr="00641154">
        <w:rPr>
          <w:rFonts w:ascii="Arial" w:hAnsi="Arial" w:cs="Arial"/>
        </w:rPr>
        <w:t xml:space="preserve">pped alternative to working from home. </w:t>
      </w:r>
    </w:p>
    <w:p w14:paraId="634F3E6E" w14:textId="61D4FAFF" w:rsidR="003C2A09" w:rsidRDefault="00440159" w:rsidP="00CE7398">
      <w:pPr>
        <w:spacing w:line="360" w:lineRule="auto"/>
        <w:jc w:val="both"/>
        <w:rPr>
          <w:rFonts w:ascii="Arial" w:hAnsi="Arial" w:cs="Arial"/>
        </w:rPr>
      </w:pPr>
      <w:r w:rsidRPr="00641154">
        <w:rPr>
          <w:rFonts w:ascii="Arial" w:hAnsi="Arial" w:cs="Arial"/>
        </w:rPr>
        <w:t xml:space="preserve">The following </w:t>
      </w:r>
      <w:r w:rsidR="001A2DFC" w:rsidRPr="00641154">
        <w:rPr>
          <w:rFonts w:ascii="Arial" w:hAnsi="Arial" w:cs="Arial"/>
        </w:rPr>
        <w:t xml:space="preserve">gives an </w:t>
      </w:r>
      <w:r w:rsidR="00E7027F" w:rsidRPr="00641154">
        <w:rPr>
          <w:rFonts w:ascii="Arial" w:hAnsi="Arial" w:cs="Arial"/>
        </w:rPr>
        <w:t>indi</w:t>
      </w:r>
      <w:r w:rsidR="003B2A20" w:rsidRPr="00641154">
        <w:rPr>
          <w:rFonts w:ascii="Arial" w:hAnsi="Arial" w:cs="Arial"/>
        </w:rPr>
        <w:t xml:space="preserve">cative estimate of the local market for The Pulse Corner. It differentiates between </w:t>
      </w:r>
      <w:r w:rsidR="00585CCD" w:rsidRPr="00641154">
        <w:rPr>
          <w:rFonts w:ascii="Arial" w:hAnsi="Arial" w:cs="Arial"/>
        </w:rPr>
        <w:t>the total market (TAM), the serviceable avai</w:t>
      </w:r>
      <w:r w:rsidR="003E1170" w:rsidRPr="00641154">
        <w:rPr>
          <w:rFonts w:ascii="Arial" w:hAnsi="Arial" w:cs="Arial"/>
        </w:rPr>
        <w:t xml:space="preserve">lable market within a feasible Richmond town-centre </w:t>
      </w:r>
      <w:r w:rsidR="001D5AE8" w:rsidRPr="00641154">
        <w:rPr>
          <w:rFonts w:ascii="Arial" w:hAnsi="Arial" w:cs="Arial"/>
        </w:rPr>
        <w:t xml:space="preserve">catchment (SAM) and the </w:t>
      </w:r>
      <w:r w:rsidR="004B4A98" w:rsidRPr="00641154">
        <w:rPr>
          <w:rFonts w:ascii="Arial" w:hAnsi="Arial" w:cs="Arial"/>
        </w:rPr>
        <w:t xml:space="preserve">realistic </w:t>
      </w:r>
      <w:r w:rsidR="001702F2" w:rsidRPr="00641154">
        <w:rPr>
          <w:rFonts w:ascii="Arial" w:hAnsi="Arial" w:cs="Arial"/>
        </w:rPr>
        <w:t xml:space="preserve">first-year serviceable </w:t>
      </w:r>
      <w:r w:rsidR="00ED178D" w:rsidRPr="00641154">
        <w:rPr>
          <w:rFonts w:ascii="Arial" w:hAnsi="Arial" w:cs="Arial"/>
        </w:rPr>
        <w:t xml:space="preserve">obtainable market (SOM). The calculation is based on available secondary </w:t>
      </w:r>
      <w:r w:rsidR="009E3633" w:rsidRPr="00641154">
        <w:rPr>
          <w:rFonts w:ascii="Arial" w:hAnsi="Arial" w:cs="Arial"/>
        </w:rPr>
        <w:t xml:space="preserve">data and conservative assumptions and a </w:t>
      </w:r>
      <w:r w:rsidR="00214943" w:rsidRPr="00641154">
        <w:rPr>
          <w:rFonts w:ascii="Arial" w:hAnsi="Arial" w:cs="Arial"/>
        </w:rPr>
        <w:t xml:space="preserve">planning </w:t>
      </w:r>
      <w:r w:rsidR="00953625" w:rsidRPr="00641154">
        <w:rPr>
          <w:rFonts w:ascii="Arial" w:hAnsi="Arial" w:cs="Arial"/>
        </w:rPr>
        <w:t xml:space="preserve">estimate rather than a confirmed sales forecast. </w:t>
      </w:r>
    </w:p>
    <w:p w14:paraId="4E843596" w14:textId="6AA7C5C5" w:rsidR="00F62506" w:rsidRPr="00641154" w:rsidRDefault="00F62506" w:rsidP="00CE7398">
      <w:pPr>
        <w:spacing w:line="360" w:lineRule="auto"/>
        <w:jc w:val="both"/>
        <w:rPr>
          <w:rFonts w:ascii="Arial" w:hAnsi="Arial" w:cs="Arial"/>
        </w:rPr>
      </w:pPr>
      <w:r w:rsidRPr="00F62506">
        <w:rPr>
          <w:rFonts w:ascii="Arial" w:hAnsi="Arial" w:cs="Arial"/>
        </w:rPr>
        <w:t>(Note: Figures in this table are illustrative planning scenarios based on author assumptions. They are not observed market data and should be validated through primary research.)</w:t>
      </w:r>
    </w:p>
    <w:tbl>
      <w:tblPr>
        <w:tblStyle w:val="TableGrid"/>
        <w:tblW w:w="0" w:type="auto"/>
        <w:tblLook w:val="04A0" w:firstRow="1" w:lastRow="0" w:firstColumn="1" w:lastColumn="0" w:noHBand="0" w:noVBand="1"/>
      </w:tblPr>
      <w:tblGrid>
        <w:gridCol w:w="2726"/>
        <w:gridCol w:w="4860"/>
        <w:gridCol w:w="1764"/>
      </w:tblGrid>
      <w:tr w:rsidR="000B3ABC" w:rsidRPr="00641154" w14:paraId="16AF0709" w14:textId="77777777" w:rsidTr="00160EFD">
        <w:tc>
          <w:tcPr>
            <w:tcW w:w="0" w:type="auto"/>
          </w:tcPr>
          <w:p w14:paraId="26D0E09A" w14:textId="30BB7671" w:rsidR="000B3ABC" w:rsidRPr="00641154" w:rsidRDefault="00A22A30" w:rsidP="00CE7398">
            <w:pPr>
              <w:spacing w:line="360" w:lineRule="auto"/>
              <w:jc w:val="center"/>
              <w:rPr>
                <w:rFonts w:ascii="Arial" w:hAnsi="Arial" w:cs="Arial"/>
                <w:b/>
                <w:bCs/>
              </w:rPr>
            </w:pPr>
            <w:r w:rsidRPr="00641154">
              <w:rPr>
                <w:rFonts w:ascii="Arial" w:hAnsi="Arial" w:cs="Arial"/>
                <w:b/>
                <w:bCs/>
              </w:rPr>
              <w:t>Market Stage</w:t>
            </w:r>
          </w:p>
        </w:tc>
        <w:tc>
          <w:tcPr>
            <w:tcW w:w="0" w:type="auto"/>
          </w:tcPr>
          <w:p w14:paraId="36454970" w14:textId="22BB88FF" w:rsidR="000B3ABC" w:rsidRPr="00641154" w:rsidRDefault="00A22A30" w:rsidP="00CE7398">
            <w:pPr>
              <w:spacing w:line="360" w:lineRule="auto"/>
              <w:jc w:val="center"/>
              <w:rPr>
                <w:rFonts w:ascii="Arial" w:hAnsi="Arial" w:cs="Arial"/>
                <w:b/>
                <w:bCs/>
              </w:rPr>
            </w:pPr>
            <w:r w:rsidRPr="00641154">
              <w:rPr>
                <w:rFonts w:ascii="Arial" w:hAnsi="Arial" w:cs="Arial"/>
                <w:b/>
                <w:bCs/>
              </w:rPr>
              <w:t>Calculation and Assumption</w:t>
            </w:r>
          </w:p>
        </w:tc>
        <w:tc>
          <w:tcPr>
            <w:tcW w:w="0" w:type="auto"/>
          </w:tcPr>
          <w:p w14:paraId="1B1F3132" w14:textId="0F835E1B" w:rsidR="000B3ABC" w:rsidRPr="00641154" w:rsidRDefault="00A22A30" w:rsidP="00CE7398">
            <w:pPr>
              <w:spacing w:line="360" w:lineRule="auto"/>
              <w:jc w:val="center"/>
              <w:rPr>
                <w:rFonts w:ascii="Arial" w:hAnsi="Arial" w:cs="Arial"/>
                <w:b/>
                <w:bCs/>
              </w:rPr>
            </w:pPr>
            <w:r w:rsidRPr="00641154">
              <w:rPr>
                <w:rFonts w:ascii="Arial" w:hAnsi="Arial" w:cs="Arial"/>
                <w:b/>
                <w:bCs/>
              </w:rPr>
              <w:t>Estimated People</w:t>
            </w:r>
          </w:p>
        </w:tc>
      </w:tr>
      <w:tr w:rsidR="000B3ABC" w:rsidRPr="00641154" w14:paraId="7A8467EA" w14:textId="77777777" w:rsidTr="00160EFD">
        <w:tc>
          <w:tcPr>
            <w:tcW w:w="0" w:type="auto"/>
          </w:tcPr>
          <w:p w14:paraId="53AD9CC4" w14:textId="34B68C19" w:rsidR="000B3ABC" w:rsidRPr="00641154" w:rsidRDefault="000F533B" w:rsidP="00CE7398">
            <w:pPr>
              <w:spacing w:line="360" w:lineRule="auto"/>
              <w:jc w:val="both"/>
              <w:rPr>
                <w:rFonts w:ascii="Arial" w:hAnsi="Arial" w:cs="Arial"/>
              </w:rPr>
            </w:pPr>
            <w:r w:rsidRPr="00641154">
              <w:rPr>
                <w:rFonts w:ascii="Arial" w:hAnsi="Arial" w:cs="Arial"/>
              </w:rPr>
              <w:t xml:space="preserve">Richmond population </w:t>
            </w:r>
          </w:p>
        </w:tc>
        <w:tc>
          <w:tcPr>
            <w:tcW w:w="0" w:type="auto"/>
          </w:tcPr>
          <w:p w14:paraId="4663E365" w14:textId="013AFEA5" w:rsidR="000B3ABC" w:rsidRPr="00641154" w:rsidRDefault="00B06E58" w:rsidP="00CE7398">
            <w:pPr>
              <w:spacing w:line="360" w:lineRule="auto"/>
              <w:jc w:val="both"/>
              <w:rPr>
                <w:rFonts w:ascii="Arial" w:hAnsi="Arial" w:cs="Arial"/>
              </w:rPr>
            </w:pPr>
            <w:r w:rsidRPr="00641154">
              <w:rPr>
                <w:rFonts w:ascii="Arial" w:hAnsi="Arial" w:cs="Arial"/>
              </w:rPr>
              <w:t xml:space="preserve">Latest population estimate used in this study </w:t>
            </w:r>
          </w:p>
        </w:tc>
        <w:tc>
          <w:tcPr>
            <w:tcW w:w="0" w:type="auto"/>
          </w:tcPr>
          <w:p w14:paraId="01176B84" w14:textId="1FFED2DE" w:rsidR="000B3ABC" w:rsidRPr="00641154" w:rsidRDefault="007C5EAB" w:rsidP="00CE7398">
            <w:pPr>
              <w:spacing w:line="360" w:lineRule="auto"/>
              <w:jc w:val="both"/>
              <w:rPr>
                <w:rFonts w:ascii="Arial" w:hAnsi="Arial" w:cs="Arial"/>
              </w:rPr>
            </w:pPr>
            <w:r w:rsidRPr="00641154">
              <w:rPr>
                <w:rFonts w:ascii="Arial" w:hAnsi="Arial" w:cs="Arial"/>
              </w:rPr>
              <w:t>196,678</w:t>
            </w:r>
          </w:p>
        </w:tc>
      </w:tr>
      <w:tr w:rsidR="000B3ABC" w:rsidRPr="00641154" w14:paraId="3AF78616" w14:textId="77777777" w:rsidTr="00160EFD">
        <w:tc>
          <w:tcPr>
            <w:tcW w:w="0" w:type="auto"/>
          </w:tcPr>
          <w:p w14:paraId="4493685B" w14:textId="629D1DEB" w:rsidR="000B3ABC" w:rsidRPr="00641154" w:rsidRDefault="000F533B" w:rsidP="00CE7398">
            <w:pPr>
              <w:spacing w:line="360" w:lineRule="auto"/>
              <w:jc w:val="both"/>
              <w:rPr>
                <w:rFonts w:ascii="Arial" w:hAnsi="Arial" w:cs="Arial"/>
              </w:rPr>
            </w:pPr>
            <w:r w:rsidRPr="00641154">
              <w:rPr>
                <w:rFonts w:ascii="Arial" w:hAnsi="Arial" w:cs="Arial"/>
              </w:rPr>
              <w:lastRenderedPageBreak/>
              <w:t>Estimated employed residen</w:t>
            </w:r>
            <w:r w:rsidR="00767A6E" w:rsidRPr="00641154">
              <w:rPr>
                <w:rFonts w:ascii="Arial" w:hAnsi="Arial" w:cs="Arial"/>
              </w:rPr>
              <w:t xml:space="preserve">ts </w:t>
            </w:r>
          </w:p>
        </w:tc>
        <w:tc>
          <w:tcPr>
            <w:tcW w:w="0" w:type="auto"/>
          </w:tcPr>
          <w:p w14:paraId="66174319" w14:textId="6E3888ED" w:rsidR="000B3ABC" w:rsidRPr="00641154" w:rsidRDefault="00B06E58" w:rsidP="00CE7398">
            <w:pPr>
              <w:spacing w:line="360" w:lineRule="auto"/>
              <w:jc w:val="both"/>
              <w:rPr>
                <w:rFonts w:ascii="Arial" w:hAnsi="Arial" w:cs="Arial"/>
              </w:rPr>
            </w:pPr>
            <w:r w:rsidRPr="00641154">
              <w:rPr>
                <w:rFonts w:ascii="Arial" w:hAnsi="Arial" w:cs="Arial"/>
              </w:rPr>
              <w:t xml:space="preserve">Population </w:t>
            </w:r>
            <w:r w:rsidR="00C137A2" w:rsidRPr="00641154">
              <w:rPr>
                <w:rFonts w:ascii="Arial" w:hAnsi="Arial" w:cs="Arial"/>
              </w:rPr>
              <w:t xml:space="preserve">× 75.6% employment rate </w:t>
            </w:r>
          </w:p>
        </w:tc>
        <w:tc>
          <w:tcPr>
            <w:tcW w:w="0" w:type="auto"/>
          </w:tcPr>
          <w:p w14:paraId="25760055" w14:textId="4BD2A2BC" w:rsidR="000B3ABC" w:rsidRPr="00641154" w:rsidRDefault="007C5EAB" w:rsidP="00CE7398">
            <w:pPr>
              <w:spacing w:line="360" w:lineRule="auto"/>
              <w:jc w:val="both"/>
              <w:rPr>
                <w:rFonts w:ascii="Arial" w:hAnsi="Arial" w:cs="Arial"/>
              </w:rPr>
            </w:pPr>
            <w:r w:rsidRPr="00641154">
              <w:rPr>
                <w:rFonts w:ascii="Arial" w:hAnsi="Arial" w:cs="Arial"/>
              </w:rPr>
              <w:t>148,688</w:t>
            </w:r>
          </w:p>
        </w:tc>
      </w:tr>
      <w:tr w:rsidR="000B3ABC" w:rsidRPr="00641154" w14:paraId="159F9F01" w14:textId="77777777" w:rsidTr="00160EFD">
        <w:tc>
          <w:tcPr>
            <w:tcW w:w="0" w:type="auto"/>
          </w:tcPr>
          <w:p w14:paraId="44DFBF3A" w14:textId="695E7224" w:rsidR="000B3ABC" w:rsidRPr="00641154" w:rsidRDefault="00767A6E" w:rsidP="00CE7398">
            <w:pPr>
              <w:spacing w:line="360" w:lineRule="auto"/>
              <w:jc w:val="both"/>
              <w:rPr>
                <w:rFonts w:ascii="Arial" w:hAnsi="Arial" w:cs="Arial"/>
              </w:rPr>
            </w:pPr>
            <w:r w:rsidRPr="00641154">
              <w:rPr>
                <w:rFonts w:ascii="Arial" w:hAnsi="Arial" w:cs="Arial"/>
              </w:rPr>
              <w:t>Potential remote/home-working emplo</w:t>
            </w:r>
            <w:r w:rsidR="00081650" w:rsidRPr="00641154">
              <w:rPr>
                <w:rFonts w:ascii="Arial" w:hAnsi="Arial" w:cs="Arial"/>
              </w:rPr>
              <w:t xml:space="preserve">yees </w:t>
            </w:r>
          </w:p>
        </w:tc>
        <w:tc>
          <w:tcPr>
            <w:tcW w:w="0" w:type="auto"/>
          </w:tcPr>
          <w:p w14:paraId="56B7E79D" w14:textId="1808F8E1" w:rsidR="000B3ABC" w:rsidRPr="00641154" w:rsidRDefault="00C137A2" w:rsidP="00CE7398">
            <w:pPr>
              <w:spacing w:line="360" w:lineRule="auto"/>
              <w:jc w:val="both"/>
              <w:rPr>
                <w:rFonts w:ascii="Arial" w:hAnsi="Arial" w:cs="Arial"/>
              </w:rPr>
            </w:pPr>
            <w:r w:rsidRPr="00641154">
              <w:rPr>
                <w:rFonts w:ascii="Arial" w:hAnsi="Arial" w:cs="Arial"/>
              </w:rPr>
              <w:t>Employed residen</w:t>
            </w:r>
            <w:r w:rsidR="006F4669" w:rsidRPr="00641154">
              <w:rPr>
                <w:rFonts w:ascii="Arial" w:hAnsi="Arial" w:cs="Arial"/>
              </w:rPr>
              <w:t xml:space="preserve">ts × 58.8% work-from-home rate </w:t>
            </w:r>
          </w:p>
        </w:tc>
        <w:tc>
          <w:tcPr>
            <w:tcW w:w="0" w:type="auto"/>
          </w:tcPr>
          <w:p w14:paraId="683D602D" w14:textId="602DE08D" w:rsidR="000B3ABC" w:rsidRPr="00641154" w:rsidRDefault="00A80B0F" w:rsidP="00CE7398">
            <w:pPr>
              <w:spacing w:line="360" w:lineRule="auto"/>
              <w:jc w:val="both"/>
              <w:rPr>
                <w:rFonts w:ascii="Arial" w:hAnsi="Arial" w:cs="Arial"/>
              </w:rPr>
            </w:pPr>
            <w:r w:rsidRPr="00641154">
              <w:rPr>
                <w:rFonts w:ascii="Arial" w:hAnsi="Arial" w:cs="Arial"/>
              </w:rPr>
              <w:t>87,429</w:t>
            </w:r>
          </w:p>
        </w:tc>
      </w:tr>
      <w:tr w:rsidR="000B3ABC" w:rsidRPr="00641154" w14:paraId="78548706" w14:textId="77777777" w:rsidTr="00160EFD">
        <w:tc>
          <w:tcPr>
            <w:tcW w:w="0" w:type="auto"/>
          </w:tcPr>
          <w:p w14:paraId="27A3981F" w14:textId="5DD8D9CD" w:rsidR="000B3ABC" w:rsidRPr="00641154" w:rsidRDefault="00081650" w:rsidP="00CE7398">
            <w:pPr>
              <w:spacing w:line="360" w:lineRule="auto"/>
              <w:jc w:val="both"/>
              <w:rPr>
                <w:rFonts w:ascii="Arial" w:hAnsi="Arial" w:cs="Arial"/>
              </w:rPr>
            </w:pPr>
            <w:r w:rsidRPr="00641154">
              <w:rPr>
                <w:rFonts w:ascii="Arial" w:hAnsi="Arial" w:cs="Arial"/>
              </w:rPr>
              <w:t xml:space="preserve">Estimated self-employed residents </w:t>
            </w:r>
          </w:p>
        </w:tc>
        <w:tc>
          <w:tcPr>
            <w:tcW w:w="0" w:type="auto"/>
          </w:tcPr>
          <w:p w14:paraId="4A0F9DED" w14:textId="2E4C08A9" w:rsidR="000B3ABC" w:rsidRPr="00641154" w:rsidRDefault="006F4669" w:rsidP="00CE7398">
            <w:pPr>
              <w:spacing w:line="360" w:lineRule="auto"/>
              <w:jc w:val="both"/>
              <w:rPr>
                <w:rFonts w:ascii="Arial" w:hAnsi="Arial" w:cs="Arial"/>
              </w:rPr>
            </w:pPr>
            <w:r w:rsidRPr="00641154">
              <w:rPr>
                <w:rFonts w:ascii="Arial" w:hAnsi="Arial" w:cs="Arial"/>
              </w:rPr>
              <w:t>Pop</w:t>
            </w:r>
            <w:r w:rsidR="001E6531" w:rsidRPr="00641154">
              <w:rPr>
                <w:rFonts w:ascii="Arial" w:hAnsi="Arial" w:cs="Arial"/>
              </w:rPr>
              <w:t xml:space="preserve">ulation × 16.9% self-employment rate </w:t>
            </w:r>
          </w:p>
        </w:tc>
        <w:tc>
          <w:tcPr>
            <w:tcW w:w="0" w:type="auto"/>
          </w:tcPr>
          <w:p w14:paraId="542A5D92" w14:textId="548AEB9C" w:rsidR="000B3ABC" w:rsidRPr="00641154" w:rsidRDefault="00A80B0F" w:rsidP="00CE7398">
            <w:pPr>
              <w:spacing w:line="360" w:lineRule="auto"/>
              <w:jc w:val="both"/>
              <w:rPr>
                <w:rFonts w:ascii="Arial" w:hAnsi="Arial" w:cs="Arial"/>
              </w:rPr>
            </w:pPr>
            <w:r w:rsidRPr="00641154">
              <w:rPr>
                <w:rFonts w:ascii="Arial" w:hAnsi="Arial" w:cs="Arial"/>
              </w:rPr>
              <w:t>33,238</w:t>
            </w:r>
          </w:p>
        </w:tc>
      </w:tr>
      <w:tr w:rsidR="000B3ABC" w:rsidRPr="00641154" w14:paraId="7966D5E2" w14:textId="77777777" w:rsidTr="00160EFD">
        <w:tc>
          <w:tcPr>
            <w:tcW w:w="0" w:type="auto"/>
          </w:tcPr>
          <w:p w14:paraId="5DCCDAFA" w14:textId="5B99F987" w:rsidR="008D09C0" w:rsidRPr="00641154" w:rsidRDefault="008D09C0" w:rsidP="00CE7398">
            <w:pPr>
              <w:spacing w:line="360" w:lineRule="auto"/>
              <w:jc w:val="both"/>
              <w:rPr>
                <w:rFonts w:ascii="Arial" w:hAnsi="Arial" w:cs="Arial"/>
              </w:rPr>
            </w:pPr>
            <w:r w:rsidRPr="00641154">
              <w:rPr>
                <w:rFonts w:ascii="Arial" w:hAnsi="Arial" w:cs="Arial"/>
              </w:rPr>
              <w:t xml:space="preserve">Adjustment for overlap </w:t>
            </w:r>
          </w:p>
        </w:tc>
        <w:tc>
          <w:tcPr>
            <w:tcW w:w="0" w:type="auto"/>
          </w:tcPr>
          <w:p w14:paraId="16F994F2" w14:textId="4B5FEC22" w:rsidR="000B3ABC" w:rsidRPr="00641154" w:rsidRDefault="001E6531" w:rsidP="00CE7398">
            <w:pPr>
              <w:spacing w:line="360" w:lineRule="auto"/>
              <w:jc w:val="both"/>
              <w:rPr>
                <w:rFonts w:ascii="Arial" w:hAnsi="Arial" w:cs="Arial"/>
              </w:rPr>
            </w:pPr>
            <w:r w:rsidRPr="00641154">
              <w:rPr>
                <w:rFonts w:ascii="Arial" w:hAnsi="Arial" w:cs="Arial"/>
              </w:rPr>
              <w:t xml:space="preserve">Assume </w:t>
            </w:r>
            <w:r w:rsidR="00C42350" w:rsidRPr="00641154">
              <w:rPr>
                <w:rFonts w:ascii="Arial" w:hAnsi="Arial" w:cs="Arial"/>
              </w:rPr>
              <w:t xml:space="preserve">25% of </w:t>
            </w:r>
            <w:r w:rsidR="00160EFD" w:rsidRPr="00641154">
              <w:rPr>
                <w:rFonts w:ascii="Arial" w:hAnsi="Arial" w:cs="Arial"/>
              </w:rPr>
              <w:t>self-employed</w:t>
            </w:r>
            <w:r w:rsidR="00C42350" w:rsidRPr="00641154">
              <w:rPr>
                <w:rFonts w:ascii="Arial" w:hAnsi="Arial" w:cs="Arial"/>
              </w:rPr>
              <w:t xml:space="preserve"> people are already included in the </w:t>
            </w:r>
            <w:r w:rsidR="000D2A51" w:rsidRPr="00641154">
              <w:rPr>
                <w:rFonts w:ascii="Arial" w:hAnsi="Arial" w:cs="Arial"/>
              </w:rPr>
              <w:t>home-</w:t>
            </w:r>
            <w:r w:rsidR="002C054B" w:rsidRPr="00641154">
              <w:rPr>
                <w:rFonts w:ascii="Arial" w:hAnsi="Arial" w:cs="Arial"/>
              </w:rPr>
              <w:t>working group; remove duplicate in</w:t>
            </w:r>
            <w:r w:rsidR="00C01FFB" w:rsidRPr="00641154">
              <w:rPr>
                <w:rFonts w:ascii="Arial" w:hAnsi="Arial" w:cs="Arial"/>
              </w:rPr>
              <w:t xml:space="preserve">dividuals </w:t>
            </w:r>
          </w:p>
        </w:tc>
        <w:tc>
          <w:tcPr>
            <w:tcW w:w="0" w:type="auto"/>
          </w:tcPr>
          <w:p w14:paraId="7FD3BF82" w14:textId="27BB8D04" w:rsidR="000B3ABC" w:rsidRPr="00641154" w:rsidRDefault="00A80B0F" w:rsidP="00CE7398">
            <w:pPr>
              <w:spacing w:line="360" w:lineRule="auto"/>
              <w:jc w:val="both"/>
              <w:rPr>
                <w:rFonts w:ascii="Arial" w:hAnsi="Arial" w:cs="Arial"/>
              </w:rPr>
            </w:pPr>
            <w:r w:rsidRPr="00641154">
              <w:rPr>
                <w:rFonts w:ascii="Arial" w:hAnsi="Arial" w:cs="Arial"/>
              </w:rPr>
              <w:t>(8,310)</w:t>
            </w:r>
          </w:p>
        </w:tc>
      </w:tr>
      <w:tr w:rsidR="000B3ABC" w:rsidRPr="00641154" w14:paraId="7383DA66" w14:textId="77777777" w:rsidTr="00160EFD">
        <w:tc>
          <w:tcPr>
            <w:tcW w:w="0" w:type="auto"/>
          </w:tcPr>
          <w:p w14:paraId="79284273" w14:textId="3B3DD795" w:rsidR="000B3ABC" w:rsidRPr="00641154" w:rsidRDefault="008D09C0" w:rsidP="00CE7398">
            <w:pPr>
              <w:spacing w:line="360" w:lineRule="auto"/>
              <w:jc w:val="both"/>
              <w:rPr>
                <w:rFonts w:ascii="Arial" w:hAnsi="Arial" w:cs="Arial"/>
                <w:b/>
                <w:bCs/>
              </w:rPr>
            </w:pPr>
            <w:r w:rsidRPr="00641154">
              <w:rPr>
                <w:rFonts w:ascii="Arial" w:hAnsi="Arial" w:cs="Arial"/>
                <w:b/>
                <w:bCs/>
              </w:rPr>
              <w:t xml:space="preserve">TAM: total potential market </w:t>
            </w:r>
          </w:p>
        </w:tc>
        <w:tc>
          <w:tcPr>
            <w:tcW w:w="0" w:type="auto"/>
          </w:tcPr>
          <w:p w14:paraId="188A1FA7" w14:textId="1EE2C234" w:rsidR="000B3ABC" w:rsidRPr="00641154" w:rsidRDefault="000906D0" w:rsidP="00CE7398">
            <w:pPr>
              <w:spacing w:line="360" w:lineRule="auto"/>
              <w:jc w:val="both"/>
              <w:rPr>
                <w:rFonts w:ascii="Arial" w:hAnsi="Arial" w:cs="Arial"/>
              </w:rPr>
            </w:pPr>
            <w:r w:rsidRPr="00641154">
              <w:rPr>
                <w:rFonts w:ascii="Arial" w:hAnsi="Arial" w:cs="Arial"/>
              </w:rPr>
              <w:t>Poten</w:t>
            </w:r>
            <w:r w:rsidR="00345A38" w:rsidRPr="00641154">
              <w:rPr>
                <w:rFonts w:ascii="Arial" w:hAnsi="Arial" w:cs="Arial"/>
              </w:rPr>
              <w:t>tial remote/home-working emplo</w:t>
            </w:r>
            <w:r w:rsidR="00A97AB6" w:rsidRPr="00641154">
              <w:rPr>
                <w:rFonts w:ascii="Arial" w:hAnsi="Arial" w:cs="Arial"/>
              </w:rPr>
              <w:t xml:space="preserve">yees </w:t>
            </w:r>
            <w:r w:rsidR="00EB45DB" w:rsidRPr="00641154">
              <w:rPr>
                <w:rFonts w:ascii="Arial" w:hAnsi="Arial" w:cs="Arial"/>
              </w:rPr>
              <w:t>+</w:t>
            </w:r>
            <w:r w:rsidR="003A5F00" w:rsidRPr="00641154">
              <w:rPr>
                <w:rFonts w:ascii="Arial" w:hAnsi="Arial" w:cs="Arial"/>
              </w:rPr>
              <w:t xml:space="preserve"> adjusted self-employed residents </w:t>
            </w:r>
          </w:p>
        </w:tc>
        <w:tc>
          <w:tcPr>
            <w:tcW w:w="0" w:type="auto"/>
          </w:tcPr>
          <w:p w14:paraId="05ED1679" w14:textId="339867A1" w:rsidR="000B3ABC" w:rsidRPr="00641154" w:rsidRDefault="00A80B0F" w:rsidP="00CE7398">
            <w:pPr>
              <w:spacing w:line="360" w:lineRule="auto"/>
              <w:jc w:val="both"/>
              <w:rPr>
                <w:rFonts w:ascii="Arial" w:hAnsi="Arial" w:cs="Arial"/>
                <w:b/>
                <w:bCs/>
              </w:rPr>
            </w:pPr>
            <w:r w:rsidRPr="00641154">
              <w:rPr>
                <w:rFonts w:ascii="Arial" w:hAnsi="Arial" w:cs="Arial"/>
                <w:b/>
                <w:bCs/>
              </w:rPr>
              <w:t>112,357</w:t>
            </w:r>
          </w:p>
        </w:tc>
      </w:tr>
      <w:tr w:rsidR="000B3ABC" w:rsidRPr="00641154" w14:paraId="5D1A3C86" w14:textId="77777777" w:rsidTr="00160EFD">
        <w:tc>
          <w:tcPr>
            <w:tcW w:w="0" w:type="auto"/>
          </w:tcPr>
          <w:p w14:paraId="245E6EF9" w14:textId="1AA45A3D" w:rsidR="000B3ABC" w:rsidRPr="00641154" w:rsidRDefault="008D09C0" w:rsidP="00CE7398">
            <w:pPr>
              <w:spacing w:line="360" w:lineRule="auto"/>
              <w:jc w:val="both"/>
              <w:rPr>
                <w:rFonts w:ascii="Arial" w:hAnsi="Arial" w:cs="Arial"/>
                <w:b/>
                <w:bCs/>
              </w:rPr>
            </w:pPr>
            <w:r w:rsidRPr="00641154">
              <w:rPr>
                <w:rFonts w:ascii="Arial" w:hAnsi="Arial" w:cs="Arial"/>
                <w:b/>
                <w:bCs/>
              </w:rPr>
              <w:t>SAM: serviceable avail</w:t>
            </w:r>
            <w:r w:rsidR="0017484F" w:rsidRPr="00641154">
              <w:rPr>
                <w:rFonts w:ascii="Arial" w:hAnsi="Arial" w:cs="Arial"/>
                <w:b/>
                <w:bCs/>
              </w:rPr>
              <w:t xml:space="preserve">able market </w:t>
            </w:r>
          </w:p>
        </w:tc>
        <w:tc>
          <w:tcPr>
            <w:tcW w:w="0" w:type="auto"/>
          </w:tcPr>
          <w:p w14:paraId="55D3F9EF" w14:textId="6D285ECD" w:rsidR="000B3ABC" w:rsidRPr="00641154" w:rsidRDefault="003A5F00" w:rsidP="00CE7398">
            <w:pPr>
              <w:spacing w:line="360" w:lineRule="auto"/>
              <w:jc w:val="both"/>
              <w:rPr>
                <w:rFonts w:ascii="Arial" w:hAnsi="Arial" w:cs="Arial"/>
              </w:rPr>
            </w:pPr>
            <w:r w:rsidRPr="00641154">
              <w:rPr>
                <w:rFonts w:ascii="Arial" w:hAnsi="Arial" w:cs="Arial"/>
              </w:rPr>
              <w:t>TAM</w:t>
            </w:r>
            <w:r w:rsidR="005D438A" w:rsidRPr="00641154">
              <w:rPr>
                <w:rFonts w:ascii="Arial" w:hAnsi="Arial" w:cs="Arial"/>
              </w:rPr>
              <w:t xml:space="preserve"> × 15% assumed propor</w:t>
            </w:r>
            <w:r w:rsidR="00B96C79" w:rsidRPr="00641154">
              <w:rPr>
                <w:rFonts w:ascii="Arial" w:hAnsi="Arial" w:cs="Arial"/>
              </w:rPr>
              <w:t xml:space="preserve">tion able and willing to travel </w:t>
            </w:r>
            <w:r w:rsidR="00973F4C" w:rsidRPr="00641154">
              <w:rPr>
                <w:rFonts w:ascii="Arial" w:hAnsi="Arial" w:cs="Arial"/>
              </w:rPr>
              <w:t xml:space="preserve">to Richmond town centre regularly </w:t>
            </w:r>
          </w:p>
        </w:tc>
        <w:tc>
          <w:tcPr>
            <w:tcW w:w="0" w:type="auto"/>
          </w:tcPr>
          <w:p w14:paraId="4028177F" w14:textId="53E8AEB7" w:rsidR="000B3ABC" w:rsidRPr="00641154" w:rsidRDefault="00973F4C" w:rsidP="00CE7398">
            <w:pPr>
              <w:spacing w:line="360" w:lineRule="auto"/>
              <w:jc w:val="both"/>
              <w:rPr>
                <w:rFonts w:ascii="Arial" w:hAnsi="Arial" w:cs="Arial"/>
                <w:b/>
                <w:bCs/>
              </w:rPr>
            </w:pPr>
            <w:r w:rsidRPr="00641154">
              <w:rPr>
                <w:rFonts w:ascii="Arial" w:hAnsi="Arial" w:cs="Arial"/>
                <w:b/>
                <w:bCs/>
              </w:rPr>
              <w:t>16</w:t>
            </w:r>
            <w:r w:rsidR="00A80B0F" w:rsidRPr="00641154">
              <w:rPr>
                <w:rFonts w:ascii="Arial" w:hAnsi="Arial" w:cs="Arial"/>
                <w:b/>
                <w:bCs/>
              </w:rPr>
              <w:t>,854</w:t>
            </w:r>
          </w:p>
        </w:tc>
      </w:tr>
      <w:tr w:rsidR="000B3ABC" w:rsidRPr="00641154" w14:paraId="15C3A097" w14:textId="77777777" w:rsidTr="00160EFD">
        <w:tc>
          <w:tcPr>
            <w:tcW w:w="0" w:type="auto"/>
          </w:tcPr>
          <w:p w14:paraId="5290D544" w14:textId="45B62572" w:rsidR="00444167" w:rsidRPr="00641154" w:rsidRDefault="0017484F" w:rsidP="00CE7398">
            <w:pPr>
              <w:spacing w:line="360" w:lineRule="auto"/>
              <w:jc w:val="both"/>
              <w:rPr>
                <w:rFonts w:ascii="Arial" w:hAnsi="Arial" w:cs="Arial"/>
                <w:b/>
                <w:bCs/>
              </w:rPr>
            </w:pPr>
            <w:r w:rsidRPr="00641154">
              <w:rPr>
                <w:rFonts w:ascii="Arial" w:hAnsi="Arial" w:cs="Arial"/>
                <w:b/>
                <w:bCs/>
              </w:rPr>
              <w:t xml:space="preserve">SOM: </w:t>
            </w:r>
            <w:r w:rsidR="00444167" w:rsidRPr="00641154">
              <w:rPr>
                <w:rFonts w:ascii="Arial" w:hAnsi="Arial" w:cs="Arial"/>
                <w:b/>
                <w:bCs/>
              </w:rPr>
              <w:t>Serviceable</w:t>
            </w:r>
            <w:r w:rsidRPr="00641154">
              <w:rPr>
                <w:rFonts w:ascii="Arial" w:hAnsi="Arial" w:cs="Arial"/>
                <w:b/>
                <w:bCs/>
              </w:rPr>
              <w:t xml:space="preserve"> obtain</w:t>
            </w:r>
            <w:r w:rsidR="00444167" w:rsidRPr="00641154">
              <w:rPr>
                <w:rFonts w:ascii="Arial" w:hAnsi="Arial" w:cs="Arial"/>
                <w:b/>
                <w:bCs/>
              </w:rPr>
              <w:t xml:space="preserve">able market, </w:t>
            </w:r>
            <w:r w:rsidR="00700836">
              <w:rPr>
                <w:rFonts w:ascii="Arial" w:hAnsi="Arial" w:cs="Arial"/>
                <w:b/>
                <w:bCs/>
              </w:rPr>
              <w:t>Year 1</w:t>
            </w:r>
            <w:r w:rsidR="00444167" w:rsidRPr="00641154">
              <w:rPr>
                <w:rFonts w:ascii="Arial" w:hAnsi="Arial" w:cs="Arial"/>
                <w:b/>
                <w:bCs/>
              </w:rPr>
              <w:t xml:space="preserve"> </w:t>
            </w:r>
          </w:p>
        </w:tc>
        <w:tc>
          <w:tcPr>
            <w:tcW w:w="0" w:type="auto"/>
          </w:tcPr>
          <w:p w14:paraId="195283D2" w14:textId="44C1545B" w:rsidR="000B3ABC" w:rsidRPr="00641154" w:rsidRDefault="00D44DCE" w:rsidP="00CE7398">
            <w:pPr>
              <w:spacing w:line="360" w:lineRule="auto"/>
              <w:jc w:val="both"/>
              <w:rPr>
                <w:rFonts w:ascii="Arial" w:hAnsi="Arial" w:cs="Arial"/>
              </w:rPr>
            </w:pPr>
            <w:r w:rsidRPr="00641154">
              <w:rPr>
                <w:rFonts w:ascii="Arial" w:hAnsi="Arial" w:cs="Arial"/>
              </w:rPr>
              <w:t>SAM × 3% cautious first-year conve</w:t>
            </w:r>
            <w:r w:rsidR="000D5D27" w:rsidRPr="00641154">
              <w:rPr>
                <w:rFonts w:ascii="Arial" w:hAnsi="Arial" w:cs="Arial"/>
              </w:rPr>
              <w:t xml:space="preserve">rsion rate </w:t>
            </w:r>
          </w:p>
        </w:tc>
        <w:tc>
          <w:tcPr>
            <w:tcW w:w="0" w:type="auto"/>
          </w:tcPr>
          <w:p w14:paraId="0D97DB45" w14:textId="70E7342F" w:rsidR="000B3ABC" w:rsidRPr="00641154" w:rsidRDefault="000D5D27" w:rsidP="00CE7398">
            <w:pPr>
              <w:spacing w:line="360" w:lineRule="auto"/>
              <w:jc w:val="both"/>
              <w:rPr>
                <w:rFonts w:ascii="Arial" w:hAnsi="Arial" w:cs="Arial"/>
                <w:b/>
                <w:bCs/>
              </w:rPr>
            </w:pPr>
            <w:r w:rsidRPr="00641154">
              <w:rPr>
                <w:rFonts w:ascii="Arial" w:hAnsi="Arial" w:cs="Arial"/>
                <w:b/>
                <w:bCs/>
              </w:rPr>
              <w:t>506</w:t>
            </w:r>
          </w:p>
        </w:tc>
      </w:tr>
      <w:tr w:rsidR="000B3ABC" w:rsidRPr="00641154" w14:paraId="05BAAADE" w14:textId="77777777" w:rsidTr="00160EFD">
        <w:tc>
          <w:tcPr>
            <w:tcW w:w="0" w:type="auto"/>
          </w:tcPr>
          <w:p w14:paraId="0CF46F04" w14:textId="6E3FA51E" w:rsidR="000B3ABC" w:rsidRPr="00641154" w:rsidRDefault="001F6092" w:rsidP="00CE7398">
            <w:pPr>
              <w:spacing w:line="360" w:lineRule="auto"/>
              <w:jc w:val="both"/>
              <w:rPr>
                <w:rFonts w:ascii="Arial" w:hAnsi="Arial" w:cs="Arial"/>
              </w:rPr>
            </w:pPr>
            <w:r w:rsidRPr="00641154">
              <w:rPr>
                <w:rFonts w:ascii="Arial" w:hAnsi="Arial" w:cs="Arial"/>
              </w:rPr>
              <w:t xml:space="preserve">Estimated regular customer visits </w:t>
            </w:r>
          </w:p>
        </w:tc>
        <w:tc>
          <w:tcPr>
            <w:tcW w:w="0" w:type="auto"/>
          </w:tcPr>
          <w:p w14:paraId="18539BBC" w14:textId="158CDCB5" w:rsidR="000B3ABC" w:rsidRPr="00641154" w:rsidRDefault="000D5D27" w:rsidP="00CE7398">
            <w:pPr>
              <w:spacing w:line="360" w:lineRule="auto"/>
              <w:jc w:val="both"/>
              <w:rPr>
                <w:rFonts w:ascii="Arial" w:hAnsi="Arial" w:cs="Arial"/>
              </w:rPr>
            </w:pPr>
            <w:r w:rsidRPr="00641154">
              <w:rPr>
                <w:rFonts w:ascii="Arial" w:hAnsi="Arial" w:cs="Arial"/>
              </w:rPr>
              <w:t xml:space="preserve">506 obtainable </w:t>
            </w:r>
            <w:r w:rsidR="001F4D38" w:rsidRPr="00641154">
              <w:rPr>
                <w:rFonts w:ascii="Arial" w:hAnsi="Arial" w:cs="Arial"/>
              </w:rPr>
              <w:t>customers</w:t>
            </w:r>
            <w:r w:rsidRPr="00641154">
              <w:rPr>
                <w:rFonts w:ascii="Arial" w:hAnsi="Arial" w:cs="Arial"/>
              </w:rPr>
              <w:t xml:space="preserve"> </w:t>
            </w:r>
            <w:r w:rsidR="00276033" w:rsidRPr="00641154">
              <w:rPr>
                <w:rFonts w:ascii="Arial" w:hAnsi="Arial" w:cs="Arial"/>
              </w:rPr>
              <w:t xml:space="preserve">× average 2 visits per month </w:t>
            </w:r>
          </w:p>
        </w:tc>
        <w:tc>
          <w:tcPr>
            <w:tcW w:w="0" w:type="auto"/>
          </w:tcPr>
          <w:p w14:paraId="5A8A4660" w14:textId="406AE100" w:rsidR="000B3ABC" w:rsidRPr="00641154" w:rsidRDefault="00276033" w:rsidP="00CE7398">
            <w:pPr>
              <w:spacing w:line="360" w:lineRule="auto"/>
              <w:jc w:val="both"/>
              <w:rPr>
                <w:rFonts w:ascii="Arial" w:hAnsi="Arial" w:cs="Arial"/>
                <w:b/>
                <w:bCs/>
              </w:rPr>
            </w:pPr>
            <w:r w:rsidRPr="00641154">
              <w:rPr>
                <w:rFonts w:ascii="Arial" w:hAnsi="Arial" w:cs="Arial"/>
                <w:b/>
                <w:bCs/>
              </w:rPr>
              <w:t xml:space="preserve">1,012 visits per month </w:t>
            </w:r>
          </w:p>
        </w:tc>
      </w:tr>
      <w:tr w:rsidR="000B3ABC" w:rsidRPr="00641154" w14:paraId="500AFDFD" w14:textId="77777777" w:rsidTr="00160EFD">
        <w:tc>
          <w:tcPr>
            <w:tcW w:w="0" w:type="auto"/>
          </w:tcPr>
          <w:p w14:paraId="6539BFE4" w14:textId="78A839B0" w:rsidR="000B3ABC" w:rsidRPr="00641154" w:rsidRDefault="001F6092" w:rsidP="00CE7398">
            <w:pPr>
              <w:spacing w:line="360" w:lineRule="auto"/>
              <w:jc w:val="both"/>
              <w:rPr>
                <w:rFonts w:ascii="Arial" w:hAnsi="Arial" w:cs="Arial"/>
              </w:rPr>
            </w:pPr>
            <w:r w:rsidRPr="00641154">
              <w:rPr>
                <w:rFonts w:ascii="Arial" w:hAnsi="Arial" w:cs="Arial"/>
              </w:rPr>
              <w:t xml:space="preserve">Estimated annual visits </w:t>
            </w:r>
          </w:p>
        </w:tc>
        <w:tc>
          <w:tcPr>
            <w:tcW w:w="0" w:type="auto"/>
          </w:tcPr>
          <w:p w14:paraId="73838556" w14:textId="6F9DBDAF" w:rsidR="000B3ABC" w:rsidRPr="00641154" w:rsidRDefault="00276033" w:rsidP="00CE7398">
            <w:pPr>
              <w:spacing w:line="360" w:lineRule="auto"/>
              <w:jc w:val="both"/>
              <w:rPr>
                <w:rFonts w:ascii="Arial" w:hAnsi="Arial" w:cs="Arial"/>
              </w:rPr>
            </w:pPr>
            <w:r w:rsidRPr="00641154">
              <w:rPr>
                <w:rFonts w:ascii="Arial" w:hAnsi="Arial" w:cs="Arial"/>
              </w:rPr>
              <w:t>1,012 visit</w:t>
            </w:r>
            <w:r w:rsidR="001F4D38" w:rsidRPr="00641154">
              <w:rPr>
                <w:rFonts w:ascii="Arial" w:hAnsi="Arial" w:cs="Arial"/>
              </w:rPr>
              <w:t xml:space="preserve">s × 12 months </w:t>
            </w:r>
          </w:p>
        </w:tc>
        <w:tc>
          <w:tcPr>
            <w:tcW w:w="0" w:type="auto"/>
          </w:tcPr>
          <w:p w14:paraId="179F2995" w14:textId="33E63612" w:rsidR="000B3ABC" w:rsidRPr="00641154" w:rsidRDefault="001F4D38" w:rsidP="00CE7398">
            <w:pPr>
              <w:spacing w:line="360" w:lineRule="auto"/>
              <w:jc w:val="both"/>
              <w:rPr>
                <w:rFonts w:ascii="Arial" w:hAnsi="Arial" w:cs="Arial"/>
                <w:b/>
                <w:bCs/>
              </w:rPr>
            </w:pPr>
            <w:r w:rsidRPr="00641154">
              <w:rPr>
                <w:rFonts w:ascii="Arial" w:hAnsi="Arial" w:cs="Arial"/>
                <w:b/>
                <w:bCs/>
              </w:rPr>
              <w:t xml:space="preserve">12,144 visits per year </w:t>
            </w:r>
          </w:p>
        </w:tc>
      </w:tr>
    </w:tbl>
    <w:p w14:paraId="2849667C" w14:textId="24FDBA05" w:rsidR="000B3ABC" w:rsidRPr="00641154" w:rsidRDefault="001C4856" w:rsidP="00CE7398">
      <w:pPr>
        <w:pStyle w:val="Heading3"/>
        <w:spacing w:line="360" w:lineRule="auto"/>
        <w:jc w:val="center"/>
        <w:rPr>
          <w:rFonts w:ascii="Arial" w:hAnsi="Arial" w:cs="Arial"/>
          <w:b/>
          <w:bCs/>
          <w:color w:val="auto"/>
          <w:sz w:val="24"/>
          <w:szCs w:val="24"/>
        </w:rPr>
      </w:pPr>
      <w:bookmarkStart w:id="27" w:name="_Toc240977465"/>
      <w:r w:rsidRPr="00641154">
        <w:rPr>
          <w:rFonts w:ascii="Arial" w:hAnsi="Arial" w:cs="Arial"/>
          <w:b/>
          <w:bCs/>
          <w:color w:val="auto"/>
          <w:sz w:val="24"/>
          <w:szCs w:val="24"/>
        </w:rPr>
        <w:t>(</w:t>
      </w:r>
      <w:r w:rsidR="001973C7" w:rsidRPr="00641154">
        <w:rPr>
          <w:rFonts w:ascii="Arial" w:hAnsi="Arial" w:cs="Arial"/>
          <w:b/>
          <w:bCs/>
          <w:color w:val="auto"/>
          <w:sz w:val="24"/>
          <w:szCs w:val="24"/>
        </w:rPr>
        <w:t xml:space="preserve">Table </w:t>
      </w:r>
      <w:r w:rsidR="001E0BE4" w:rsidRPr="00641154">
        <w:rPr>
          <w:rFonts w:ascii="Arial" w:hAnsi="Arial" w:cs="Arial"/>
          <w:b/>
          <w:bCs/>
          <w:color w:val="auto"/>
          <w:sz w:val="24"/>
          <w:szCs w:val="24"/>
        </w:rPr>
        <w:t>5</w:t>
      </w:r>
      <w:r w:rsidR="001973C7" w:rsidRPr="00641154">
        <w:rPr>
          <w:rFonts w:ascii="Arial" w:hAnsi="Arial" w:cs="Arial"/>
          <w:b/>
          <w:bCs/>
          <w:color w:val="auto"/>
          <w:sz w:val="24"/>
          <w:szCs w:val="24"/>
        </w:rPr>
        <w:t>.2</w:t>
      </w:r>
      <w:r w:rsidR="00EF48B2" w:rsidRPr="00641154">
        <w:rPr>
          <w:rFonts w:ascii="Arial" w:hAnsi="Arial" w:cs="Arial"/>
          <w:b/>
          <w:bCs/>
          <w:color w:val="auto"/>
          <w:sz w:val="24"/>
          <w:szCs w:val="24"/>
        </w:rPr>
        <w:t>: Estimated market size for The Pulse Corner</w:t>
      </w:r>
      <w:r w:rsidRPr="00641154">
        <w:rPr>
          <w:rFonts w:ascii="Arial" w:hAnsi="Arial" w:cs="Arial"/>
          <w:b/>
          <w:bCs/>
          <w:color w:val="auto"/>
          <w:sz w:val="24"/>
          <w:szCs w:val="24"/>
        </w:rPr>
        <w:t>)</w:t>
      </w:r>
      <w:bookmarkEnd w:id="27"/>
    </w:p>
    <w:p w14:paraId="257C5AEC" w14:textId="0352E0BC" w:rsidR="00AE0B0A" w:rsidRPr="00641154" w:rsidRDefault="00AE0B0A" w:rsidP="00CE7398">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AB3AF4" w:rsidRPr="00AB3AF4">
        <w:rPr>
          <w:rFonts w:ascii="Arial" w:hAnsi="Arial" w:cs="Arial"/>
        </w:rPr>
        <w:t xml:space="preserve">Author’s calculations using </w:t>
      </w:r>
      <w:r w:rsidR="00753F2B">
        <w:rPr>
          <w:rFonts w:ascii="Arial" w:hAnsi="Arial" w:cs="Arial"/>
        </w:rPr>
        <w:t>Office for National Statistics</w:t>
      </w:r>
      <w:r w:rsidR="00AB3AF4" w:rsidRPr="00AB3AF4">
        <w:rPr>
          <w:rFonts w:ascii="Arial" w:hAnsi="Arial" w:cs="Arial"/>
        </w:rPr>
        <w:t xml:space="preserve"> (2023; 2024) and author assumptions</w:t>
      </w:r>
      <w:r w:rsidRPr="00641154">
        <w:rPr>
          <w:rFonts w:ascii="Arial" w:hAnsi="Arial" w:cs="Arial"/>
          <w:b/>
          <w:bCs/>
        </w:rPr>
        <w:t>)</w:t>
      </w:r>
    </w:p>
    <w:p w14:paraId="10AA2F9D" w14:textId="7748985C" w:rsidR="00987C88" w:rsidRPr="00641154" w:rsidRDefault="00641E69" w:rsidP="00CE7398">
      <w:pPr>
        <w:spacing w:line="360" w:lineRule="auto"/>
        <w:jc w:val="both"/>
        <w:rPr>
          <w:rFonts w:ascii="Arial" w:hAnsi="Arial" w:cs="Arial"/>
        </w:rPr>
      </w:pPr>
      <w:r w:rsidRPr="00641E69">
        <w:rPr>
          <w:rFonts w:ascii="Arial" w:hAnsi="Arial" w:cs="Arial"/>
        </w:rPr>
        <w:t>The TAM is approximately 112,357 people after adjusting for overlap; not all will become paying customers.</w:t>
      </w:r>
      <w:r w:rsidR="00B075E1" w:rsidRPr="00641154">
        <w:rPr>
          <w:rFonts w:ascii="Arial" w:hAnsi="Arial" w:cs="Arial"/>
        </w:rPr>
        <w:t xml:space="preserve"> </w:t>
      </w:r>
    </w:p>
    <w:p w14:paraId="24F73659" w14:textId="3D840189" w:rsidR="0029752F" w:rsidRPr="00641154" w:rsidRDefault="00FC598B" w:rsidP="00CE7398">
      <w:pPr>
        <w:spacing w:line="360" w:lineRule="auto"/>
        <w:jc w:val="both"/>
        <w:rPr>
          <w:rFonts w:ascii="Arial" w:hAnsi="Arial" w:cs="Arial"/>
        </w:rPr>
      </w:pPr>
      <w:r w:rsidRPr="00641154">
        <w:rPr>
          <w:rFonts w:ascii="Arial" w:hAnsi="Arial" w:cs="Arial"/>
        </w:rPr>
        <w:t>There</w:t>
      </w:r>
      <w:r w:rsidR="00CA2F62" w:rsidRPr="00641154">
        <w:rPr>
          <w:rFonts w:ascii="Arial" w:hAnsi="Arial" w:cs="Arial"/>
        </w:rPr>
        <w:t xml:space="preserve"> are limitation</w:t>
      </w:r>
      <w:r w:rsidR="004C4579" w:rsidRPr="00641154">
        <w:rPr>
          <w:rFonts w:ascii="Arial" w:hAnsi="Arial" w:cs="Arial"/>
        </w:rPr>
        <w:t xml:space="preserve">s to the calculation. </w:t>
      </w:r>
      <w:r w:rsidR="006B4AB0" w:rsidRPr="00641154">
        <w:rPr>
          <w:rFonts w:ascii="Arial" w:hAnsi="Arial" w:cs="Arial"/>
        </w:rPr>
        <w:t>Work</w:t>
      </w:r>
      <w:r w:rsidR="004C4579" w:rsidRPr="00641154">
        <w:rPr>
          <w:rFonts w:ascii="Arial" w:hAnsi="Arial" w:cs="Arial"/>
        </w:rPr>
        <w:t xml:space="preserve"> from home </w:t>
      </w:r>
      <w:r w:rsidR="00EB5D91" w:rsidRPr="00641154">
        <w:rPr>
          <w:rFonts w:ascii="Arial" w:hAnsi="Arial" w:cs="Arial"/>
        </w:rPr>
        <w:t xml:space="preserve">and </w:t>
      </w:r>
      <w:r w:rsidR="00801AE6" w:rsidRPr="00641154">
        <w:rPr>
          <w:rFonts w:ascii="Arial" w:hAnsi="Arial" w:cs="Arial"/>
        </w:rPr>
        <w:t>self-employment</w:t>
      </w:r>
      <w:r w:rsidR="001A7427" w:rsidRPr="00641154">
        <w:rPr>
          <w:rFonts w:ascii="Arial" w:hAnsi="Arial" w:cs="Arial"/>
        </w:rPr>
        <w:t xml:space="preserve"> measures may o</w:t>
      </w:r>
      <w:r w:rsidR="00F945CD" w:rsidRPr="00641154">
        <w:rPr>
          <w:rFonts w:ascii="Arial" w:hAnsi="Arial" w:cs="Arial"/>
        </w:rPr>
        <w:t>verlap, not all home worke</w:t>
      </w:r>
      <w:r w:rsidR="00277F9D" w:rsidRPr="00641154">
        <w:rPr>
          <w:rFonts w:ascii="Arial" w:hAnsi="Arial" w:cs="Arial"/>
        </w:rPr>
        <w:t xml:space="preserve">rs </w:t>
      </w:r>
      <w:r w:rsidR="003411C0" w:rsidRPr="00641154">
        <w:rPr>
          <w:rFonts w:ascii="Arial" w:hAnsi="Arial" w:cs="Arial"/>
        </w:rPr>
        <w:t xml:space="preserve">need a </w:t>
      </w:r>
      <w:r w:rsidR="00801AE6" w:rsidRPr="00641154">
        <w:rPr>
          <w:rFonts w:ascii="Arial" w:hAnsi="Arial" w:cs="Arial"/>
        </w:rPr>
        <w:t>third-place</w:t>
      </w:r>
      <w:r w:rsidR="00351850" w:rsidRPr="00641154">
        <w:rPr>
          <w:rFonts w:ascii="Arial" w:hAnsi="Arial" w:cs="Arial"/>
        </w:rPr>
        <w:t xml:space="preserve"> </w:t>
      </w:r>
      <w:r w:rsidR="009D420D" w:rsidRPr="00641154">
        <w:rPr>
          <w:rFonts w:ascii="Arial" w:hAnsi="Arial" w:cs="Arial"/>
        </w:rPr>
        <w:t>workspace,</w:t>
      </w:r>
      <w:r w:rsidR="00351850" w:rsidRPr="00641154">
        <w:rPr>
          <w:rFonts w:ascii="Arial" w:hAnsi="Arial" w:cs="Arial"/>
        </w:rPr>
        <w:t xml:space="preserve"> and some customers may buy food and drinks without making </w:t>
      </w:r>
      <w:r w:rsidR="00B00F21" w:rsidRPr="00641154">
        <w:rPr>
          <w:rFonts w:ascii="Arial" w:hAnsi="Arial" w:cs="Arial"/>
        </w:rPr>
        <w:t xml:space="preserve">use of a desk. </w:t>
      </w:r>
      <w:r w:rsidR="00801AE6" w:rsidRPr="00641154">
        <w:rPr>
          <w:rFonts w:ascii="Arial" w:hAnsi="Arial" w:cs="Arial"/>
        </w:rPr>
        <w:t>So,</w:t>
      </w:r>
      <w:r w:rsidR="00E64F8B" w:rsidRPr="00641154">
        <w:rPr>
          <w:rFonts w:ascii="Arial" w:hAnsi="Arial" w:cs="Arial"/>
        </w:rPr>
        <w:t xml:space="preserve"> these figures are of demand, not assured income. </w:t>
      </w:r>
    </w:p>
    <w:p w14:paraId="13BD5139" w14:textId="36E9882E" w:rsidR="00843FE6" w:rsidRPr="00641154" w:rsidRDefault="009D420D" w:rsidP="00CE7398">
      <w:pPr>
        <w:spacing w:line="360" w:lineRule="auto"/>
        <w:jc w:val="both"/>
        <w:rPr>
          <w:rFonts w:ascii="Arial" w:hAnsi="Arial" w:cs="Arial"/>
        </w:rPr>
      </w:pPr>
      <w:r w:rsidRPr="009D420D">
        <w:rPr>
          <w:rFonts w:ascii="Arial" w:hAnsi="Arial" w:cs="Arial"/>
        </w:rPr>
        <w:lastRenderedPageBreak/>
        <w:t>The opportunity is conditional; evidence does not yet establish the size of the paying customer base, visit frequency or willingness to pay.</w:t>
      </w:r>
      <w:r>
        <w:rPr>
          <w:rFonts w:ascii="Arial" w:hAnsi="Arial" w:cs="Arial"/>
        </w:rPr>
        <w:t xml:space="preserve"> </w:t>
      </w:r>
      <w:r w:rsidR="00593521">
        <w:rPr>
          <w:rFonts w:ascii="Arial" w:hAnsi="Arial" w:cs="Arial"/>
        </w:rPr>
        <w:t>R</w:t>
      </w:r>
      <w:r w:rsidR="009505EC" w:rsidRPr="00641154">
        <w:rPr>
          <w:rFonts w:ascii="Arial" w:hAnsi="Arial" w:cs="Arial"/>
        </w:rPr>
        <w:t>isks are competition from free home working, traditional cafés and dedicated co-working providers, price sensitivity and oper</w:t>
      </w:r>
      <w:r w:rsidR="001E39B9" w:rsidRPr="00641154">
        <w:rPr>
          <w:rFonts w:ascii="Arial" w:hAnsi="Arial" w:cs="Arial"/>
        </w:rPr>
        <w:t xml:space="preserve">ating cost pressures. This opportunity is most credible if the venture </w:t>
      </w:r>
      <w:r w:rsidR="0058523D" w:rsidRPr="00641154">
        <w:rPr>
          <w:rFonts w:ascii="Arial" w:hAnsi="Arial" w:cs="Arial"/>
        </w:rPr>
        <w:t xml:space="preserve">initially targets remote employees </w:t>
      </w:r>
      <w:r w:rsidR="00F701F8" w:rsidRPr="00641154">
        <w:rPr>
          <w:rFonts w:ascii="Arial" w:hAnsi="Arial" w:cs="Arial"/>
        </w:rPr>
        <w:t xml:space="preserve">and freelancers, offers flexible pricing and validates local demand </w:t>
      </w:r>
      <w:r w:rsidR="00423474" w:rsidRPr="00641154">
        <w:rPr>
          <w:rFonts w:ascii="Arial" w:hAnsi="Arial" w:cs="Arial"/>
        </w:rPr>
        <w:t xml:space="preserve">with primary research before full launch. </w:t>
      </w:r>
    </w:p>
    <w:p w14:paraId="52370250" w14:textId="77777777" w:rsidR="00040D1B" w:rsidRDefault="00040D1B"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78EFCA88" w14:textId="533C7A92" w:rsidR="00923CBF" w:rsidRPr="00641154" w:rsidRDefault="00C64E8E" w:rsidP="00CE7398">
      <w:pPr>
        <w:pStyle w:val="Heading1"/>
        <w:numPr>
          <w:ilvl w:val="0"/>
          <w:numId w:val="5"/>
        </w:numPr>
        <w:spacing w:line="360" w:lineRule="auto"/>
        <w:jc w:val="both"/>
        <w:rPr>
          <w:rFonts w:ascii="Arial" w:hAnsi="Arial" w:cs="Arial"/>
          <w:b/>
          <w:bCs/>
          <w:color w:val="auto"/>
          <w:sz w:val="28"/>
          <w:szCs w:val="28"/>
        </w:rPr>
      </w:pPr>
      <w:bookmarkStart w:id="28" w:name="_Toc240977466"/>
      <w:r w:rsidRPr="009670E4">
        <w:rPr>
          <w:rFonts w:ascii="Arial" w:hAnsi="Arial" w:cs="Arial"/>
          <w:b/>
          <w:bCs/>
          <w:color w:val="auto"/>
          <w:sz w:val="32"/>
          <w:szCs w:val="32"/>
        </w:rPr>
        <w:lastRenderedPageBreak/>
        <w:t>Competitive</w:t>
      </w:r>
      <w:r w:rsidRPr="00641154">
        <w:rPr>
          <w:rFonts w:ascii="Arial" w:hAnsi="Arial" w:cs="Arial"/>
          <w:b/>
          <w:bCs/>
          <w:color w:val="auto"/>
          <w:sz w:val="28"/>
          <w:szCs w:val="28"/>
        </w:rPr>
        <w:t xml:space="preserve"> </w:t>
      </w:r>
      <w:r w:rsidR="00736479">
        <w:rPr>
          <w:rFonts w:ascii="Arial" w:hAnsi="Arial" w:cs="Arial"/>
          <w:b/>
          <w:bCs/>
          <w:color w:val="auto"/>
          <w:sz w:val="28"/>
          <w:szCs w:val="28"/>
        </w:rPr>
        <w:t>Environment</w:t>
      </w:r>
      <w:r w:rsidRPr="00641154">
        <w:rPr>
          <w:rFonts w:ascii="Arial" w:hAnsi="Arial" w:cs="Arial"/>
          <w:b/>
          <w:bCs/>
          <w:color w:val="auto"/>
          <w:sz w:val="28"/>
          <w:szCs w:val="28"/>
        </w:rPr>
        <w:t xml:space="preserve"> </w:t>
      </w:r>
      <w:r w:rsidRPr="00641154">
        <w:rPr>
          <w:rFonts w:ascii="Arial" w:hAnsi="Arial" w:cs="Arial"/>
          <w:b/>
          <w:bCs/>
          <w:color w:val="auto"/>
          <w:sz w:val="32"/>
          <w:szCs w:val="32"/>
        </w:rPr>
        <w:t>Analysis</w:t>
      </w:r>
      <w:bookmarkEnd w:id="28"/>
    </w:p>
    <w:p w14:paraId="4CA7CC86" w14:textId="520B8E8A" w:rsidR="00C64E8E" w:rsidRPr="00641154" w:rsidRDefault="000A0E1E" w:rsidP="00CE7398">
      <w:pPr>
        <w:pStyle w:val="Heading3"/>
        <w:numPr>
          <w:ilvl w:val="1"/>
          <w:numId w:val="5"/>
        </w:numPr>
        <w:spacing w:line="360" w:lineRule="auto"/>
        <w:jc w:val="both"/>
        <w:rPr>
          <w:rFonts w:ascii="Arial" w:hAnsi="Arial" w:cs="Arial"/>
          <w:b/>
          <w:bCs/>
          <w:color w:val="auto"/>
        </w:rPr>
      </w:pPr>
      <w:bookmarkStart w:id="29" w:name="_Toc240977467"/>
      <w:r w:rsidRPr="00641154">
        <w:rPr>
          <w:rFonts w:ascii="Arial" w:hAnsi="Arial" w:cs="Arial"/>
          <w:b/>
          <w:bCs/>
          <w:color w:val="auto"/>
        </w:rPr>
        <w:t>Scope, Frameworks and Competitive sets</w:t>
      </w:r>
      <w:bookmarkEnd w:id="29"/>
    </w:p>
    <w:p w14:paraId="00D79C54" w14:textId="24943B41" w:rsidR="000A0E1E" w:rsidRPr="007E707F" w:rsidRDefault="005B33BF" w:rsidP="00CE7398">
      <w:pPr>
        <w:pStyle w:val="ListParagraph"/>
        <w:numPr>
          <w:ilvl w:val="0"/>
          <w:numId w:val="28"/>
        </w:numPr>
        <w:spacing w:before="240" w:line="360" w:lineRule="auto"/>
        <w:jc w:val="both"/>
        <w:rPr>
          <w:rFonts w:ascii="Arial" w:hAnsi="Arial" w:cs="Arial"/>
        </w:rPr>
      </w:pPr>
      <w:r w:rsidRPr="007E707F">
        <w:rPr>
          <w:rFonts w:ascii="Arial" w:hAnsi="Arial" w:cs="Arial"/>
          <w:b/>
          <w:bCs/>
        </w:rPr>
        <w:t>The Business</w:t>
      </w:r>
      <w:r w:rsidR="006575D6" w:rsidRPr="007E707F">
        <w:rPr>
          <w:rFonts w:ascii="Arial" w:hAnsi="Arial" w:cs="Arial"/>
          <w:b/>
          <w:bCs/>
        </w:rPr>
        <w:t>:</w:t>
      </w:r>
      <w:r w:rsidR="006575D6" w:rsidRPr="007E707F">
        <w:rPr>
          <w:rFonts w:ascii="Arial" w:hAnsi="Arial" w:cs="Arial"/>
        </w:rPr>
        <w:t xml:space="preserve"> a café, co-working space and supervised kids activity concept. </w:t>
      </w:r>
    </w:p>
    <w:p w14:paraId="7752BCF8" w14:textId="3446211E" w:rsidR="006575D6" w:rsidRPr="007E707F" w:rsidRDefault="006575D6" w:rsidP="00CE7398">
      <w:pPr>
        <w:pStyle w:val="ListParagraph"/>
        <w:numPr>
          <w:ilvl w:val="0"/>
          <w:numId w:val="28"/>
        </w:numPr>
        <w:spacing w:line="360" w:lineRule="auto"/>
        <w:jc w:val="both"/>
        <w:rPr>
          <w:rFonts w:ascii="Arial" w:hAnsi="Arial" w:cs="Arial"/>
        </w:rPr>
      </w:pPr>
      <w:r w:rsidRPr="007E707F">
        <w:rPr>
          <w:rFonts w:ascii="Arial" w:hAnsi="Arial" w:cs="Arial"/>
          <w:b/>
          <w:bCs/>
        </w:rPr>
        <w:t xml:space="preserve">Customer </w:t>
      </w:r>
      <w:r w:rsidR="000A6115" w:rsidRPr="007E707F">
        <w:rPr>
          <w:rFonts w:ascii="Arial" w:hAnsi="Arial" w:cs="Arial"/>
          <w:b/>
          <w:bCs/>
        </w:rPr>
        <w:t>groups:</w:t>
      </w:r>
      <w:r w:rsidR="000A6115" w:rsidRPr="007E707F">
        <w:rPr>
          <w:rFonts w:ascii="Arial" w:hAnsi="Arial" w:cs="Arial"/>
        </w:rPr>
        <w:t xml:space="preserve"> hybrid-working parents/carers, remote workers, local families </w:t>
      </w:r>
    </w:p>
    <w:p w14:paraId="5BABCB7E" w14:textId="43DDB0B5" w:rsidR="008C3CD6" w:rsidRPr="007E707F" w:rsidRDefault="008C3CD6" w:rsidP="00CE7398">
      <w:pPr>
        <w:pStyle w:val="ListParagraph"/>
        <w:numPr>
          <w:ilvl w:val="0"/>
          <w:numId w:val="28"/>
        </w:numPr>
        <w:spacing w:line="360" w:lineRule="auto"/>
        <w:jc w:val="both"/>
        <w:rPr>
          <w:rFonts w:ascii="Arial" w:hAnsi="Arial" w:cs="Arial"/>
        </w:rPr>
      </w:pPr>
      <w:r w:rsidRPr="007E707F">
        <w:rPr>
          <w:rFonts w:ascii="Arial" w:hAnsi="Arial" w:cs="Arial"/>
          <w:b/>
          <w:bCs/>
        </w:rPr>
        <w:t>Geography:</w:t>
      </w:r>
      <w:r w:rsidRPr="007E707F">
        <w:rPr>
          <w:rFonts w:ascii="Arial" w:hAnsi="Arial" w:cs="Arial"/>
        </w:rPr>
        <w:t xml:space="preserve"> Richmond</w:t>
      </w:r>
      <w:r w:rsidR="002F1C9C" w:rsidRPr="007E707F">
        <w:rPr>
          <w:rFonts w:ascii="Arial" w:hAnsi="Arial" w:cs="Arial"/>
        </w:rPr>
        <w:t xml:space="preserve"> Town Centre and reasonable travel catchment e.g. within walking distance of Richmond station or specified radius. </w:t>
      </w:r>
    </w:p>
    <w:p w14:paraId="5EA9C378" w14:textId="6B09CBA1" w:rsidR="00942EEC" w:rsidRPr="007E707F" w:rsidRDefault="00942EEC" w:rsidP="00CE7398">
      <w:pPr>
        <w:pStyle w:val="ListParagraph"/>
        <w:numPr>
          <w:ilvl w:val="0"/>
          <w:numId w:val="28"/>
        </w:numPr>
        <w:spacing w:line="360" w:lineRule="auto"/>
        <w:jc w:val="both"/>
        <w:rPr>
          <w:rFonts w:ascii="Arial" w:hAnsi="Arial" w:cs="Arial"/>
        </w:rPr>
      </w:pPr>
      <w:r w:rsidRPr="007E707F">
        <w:rPr>
          <w:rFonts w:ascii="Arial" w:hAnsi="Arial" w:cs="Arial"/>
          <w:b/>
          <w:bCs/>
        </w:rPr>
        <w:t>Channel:</w:t>
      </w:r>
      <w:r w:rsidRPr="007E707F">
        <w:rPr>
          <w:rFonts w:ascii="Arial" w:hAnsi="Arial" w:cs="Arial"/>
        </w:rPr>
        <w:t xml:space="preserve"> Physical location, </w:t>
      </w:r>
      <w:r w:rsidR="00870856" w:rsidRPr="007E707F">
        <w:rPr>
          <w:rFonts w:ascii="Arial" w:hAnsi="Arial" w:cs="Arial"/>
        </w:rPr>
        <w:t xml:space="preserve">booking/membership platform, drop-in </w:t>
      </w:r>
      <w:r w:rsidR="003A0FFC" w:rsidRPr="007E707F">
        <w:rPr>
          <w:rFonts w:ascii="Arial" w:hAnsi="Arial" w:cs="Arial"/>
        </w:rPr>
        <w:t xml:space="preserve">café usage. </w:t>
      </w:r>
    </w:p>
    <w:p w14:paraId="326C9839" w14:textId="140DF781" w:rsidR="003A0FFC" w:rsidRPr="007E707F" w:rsidRDefault="00440B05" w:rsidP="00CE7398">
      <w:pPr>
        <w:pStyle w:val="ListParagraph"/>
        <w:numPr>
          <w:ilvl w:val="0"/>
          <w:numId w:val="28"/>
        </w:numPr>
        <w:spacing w:line="360" w:lineRule="auto"/>
        <w:jc w:val="both"/>
        <w:rPr>
          <w:rFonts w:ascii="Arial" w:hAnsi="Arial" w:cs="Arial"/>
        </w:rPr>
      </w:pPr>
      <w:r w:rsidRPr="007E707F">
        <w:rPr>
          <w:rFonts w:ascii="Arial" w:hAnsi="Arial" w:cs="Arial"/>
          <w:b/>
          <w:bCs/>
        </w:rPr>
        <w:t>Direct competitors:</w:t>
      </w:r>
      <w:r w:rsidRPr="007E707F">
        <w:rPr>
          <w:rFonts w:ascii="Arial" w:hAnsi="Arial" w:cs="Arial"/>
        </w:rPr>
        <w:t xml:space="preserve"> any </w:t>
      </w:r>
      <w:r w:rsidR="001144AD" w:rsidRPr="007E707F">
        <w:rPr>
          <w:rFonts w:ascii="Arial" w:hAnsi="Arial" w:cs="Arial"/>
        </w:rPr>
        <w:t>business</w:t>
      </w:r>
      <w:r w:rsidRPr="007E707F">
        <w:rPr>
          <w:rFonts w:ascii="Arial" w:hAnsi="Arial" w:cs="Arial"/>
        </w:rPr>
        <w:t xml:space="preserve"> offer</w:t>
      </w:r>
      <w:r w:rsidR="00C81062" w:rsidRPr="007E707F">
        <w:rPr>
          <w:rFonts w:ascii="Arial" w:hAnsi="Arial" w:cs="Arial"/>
        </w:rPr>
        <w:t xml:space="preserve">ing a similar combination of workspace, access to a café and family provision. </w:t>
      </w:r>
    </w:p>
    <w:p w14:paraId="6EDD7190" w14:textId="6DBCBB48" w:rsidR="00C81062" w:rsidRPr="007E707F" w:rsidRDefault="00C81062" w:rsidP="00CE7398">
      <w:pPr>
        <w:pStyle w:val="ListParagraph"/>
        <w:numPr>
          <w:ilvl w:val="0"/>
          <w:numId w:val="28"/>
        </w:numPr>
        <w:spacing w:line="360" w:lineRule="auto"/>
        <w:jc w:val="both"/>
        <w:rPr>
          <w:rFonts w:ascii="Arial" w:hAnsi="Arial" w:cs="Arial"/>
        </w:rPr>
      </w:pPr>
      <w:r w:rsidRPr="007E707F">
        <w:rPr>
          <w:rFonts w:ascii="Arial" w:hAnsi="Arial" w:cs="Arial"/>
          <w:b/>
          <w:bCs/>
        </w:rPr>
        <w:t>Indirect competitors:</w:t>
      </w:r>
      <w:r w:rsidRPr="007E707F">
        <w:rPr>
          <w:rFonts w:ascii="Arial" w:hAnsi="Arial" w:cs="Arial"/>
        </w:rPr>
        <w:t xml:space="preserve"> cafés and co-working operators</w:t>
      </w:r>
      <w:r w:rsidR="00287560" w:rsidRPr="007E707F">
        <w:rPr>
          <w:rFonts w:ascii="Arial" w:hAnsi="Arial" w:cs="Arial"/>
        </w:rPr>
        <w:t xml:space="preserve"> </w:t>
      </w:r>
      <w:r w:rsidRPr="007E707F">
        <w:rPr>
          <w:rFonts w:ascii="Arial" w:hAnsi="Arial" w:cs="Arial"/>
        </w:rPr>
        <w:t>sep</w:t>
      </w:r>
      <w:r w:rsidR="00287560" w:rsidRPr="007E707F">
        <w:rPr>
          <w:rFonts w:ascii="Arial" w:hAnsi="Arial" w:cs="Arial"/>
        </w:rPr>
        <w:t xml:space="preserve">arately. </w:t>
      </w:r>
    </w:p>
    <w:p w14:paraId="59F53777" w14:textId="154BFE60" w:rsidR="001144AD" w:rsidRPr="007E707F" w:rsidRDefault="001144AD" w:rsidP="00CE7398">
      <w:pPr>
        <w:pStyle w:val="ListParagraph"/>
        <w:numPr>
          <w:ilvl w:val="0"/>
          <w:numId w:val="28"/>
        </w:numPr>
        <w:spacing w:line="360" w:lineRule="auto"/>
        <w:jc w:val="both"/>
        <w:rPr>
          <w:rFonts w:ascii="Arial" w:hAnsi="Arial" w:cs="Arial"/>
        </w:rPr>
      </w:pPr>
      <w:r w:rsidRPr="007E707F">
        <w:rPr>
          <w:rFonts w:ascii="Arial" w:hAnsi="Arial" w:cs="Arial"/>
          <w:b/>
          <w:bCs/>
        </w:rPr>
        <w:t>Alternative:</w:t>
      </w:r>
      <w:r w:rsidRPr="007E707F">
        <w:rPr>
          <w:rFonts w:ascii="Arial" w:hAnsi="Arial" w:cs="Arial"/>
        </w:rPr>
        <w:t xml:space="preserve"> home working, libraries, normal cafés, childcare settings and university study spaces. </w:t>
      </w:r>
    </w:p>
    <w:p w14:paraId="54E935A7" w14:textId="77358C6F" w:rsidR="00615AD7" w:rsidRPr="00960EBB" w:rsidRDefault="00615AD7" w:rsidP="00CE7398">
      <w:pPr>
        <w:spacing w:line="360" w:lineRule="auto"/>
        <w:jc w:val="both"/>
        <w:rPr>
          <w:rFonts w:ascii="Arial" w:hAnsi="Arial" w:cs="Arial"/>
          <w:b/>
          <w:bCs/>
          <w:sz w:val="28"/>
          <w:szCs w:val="28"/>
        </w:rPr>
      </w:pPr>
      <w:r w:rsidRPr="00960EBB">
        <w:rPr>
          <w:rFonts w:ascii="Arial" w:hAnsi="Arial" w:cs="Arial"/>
          <w:b/>
          <w:bCs/>
          <w:sz w:val="28"/>
          <w:szCs w:val="28"/>
        </w:rPr>
        <w:t>Key Success Factors</w:t>
      </w:r>
    </w:p>
    <w:p w14:paraId="6D809395" w14:textId="19DA2999" w:rsidR="00615AD7" w:rsidRPr="00641154" w:rsidRDefault="00637C86" w:rsidP="00CE7398">
      <w:pPr>
        <w:pStyle w:val="ListParagraph"/>
        <w:numPr>
          <w:ilvl w:val="0"/>
          <w:numId w:val="26"/>
        </w:numPr>
        <w:spacing w:line="360" w:lineRule="auto"/>
        <w:jc w:val="both"/>
        <w:rPr>
          <w:rFonts w:ascii="Arial" w:hAnsi="Arial" w:cs="Arial"/>
        </w:rPr>
      </w:pPr>
      <w:r w:rsidRPr="00641154">
        <w:rPr>
          <w:rFonts w:ascii="Arial" w:hAnsi="Arial" w:cs="Arial"/>
          <w:b/>
          <w:bCs/>
        </w:rPr>
        <w:t xml:space="preserve">Accessible location and </w:t>
      </w:r>
      <w:r w:rsidR="008902BD" w:rsidRPr="008902BD">
        <w:rPr>
          <w:rFonts w:ascii="Arial" w:hAnsi="Arial" w:cs="Arial"/>
          <w:b/>
          <w:bCs/>
        </w:rPr>
        <w:t>reliable co-working infrastructure</w:t>
      </w:r>
      <w:r w:rsidRPr="00641154">
        <w:rPr>
          <w:rFonts w:ascii="Arial" w:hAnsi="Arial" w:cs="Arial"/>
          <w:b/>
          <w:bCs/>
        </w:rPr>
        <w:t>:</w:t>
      </w:r>
      <w:r w:rsidRPr="00641154">
        <w:rPr>
          <w:rFonts w:ascii="Arial" w:hAnsi="Arial" w:cs="Arial"/>
        </w:rPr>
        <w:t xml:space="preserve"> </w:t>
      </w:r>
      <w:r w:rsidR="00200F13" w:rsidRPr="00641154">
        <w:rPr>
          <w:rFonts w:ascii="Arial" w:hAnsi="Arial" w:cs="Arial"/>
        </w:rPr>
        <w:t xml:space="preserve">close to transportation, easy for parents </w:t>
      </w:r>
      <w:r w:rsidR="002650AB" w:rsidRPr="002650AB">
        <w:rPr>
          <w:rFonts w:ascii="Arial" w:hAnsi="Arial" w:cs="Arial"/>
        </w:rPr>
        <w:t>to reach, convenient hours, high-speed Wi</w:t>
      </w:r>
      <w:r w:rsidR="002650AB" w:rsidRPr="002650AB">
        <w:rPr>
          <w:rFonts w:ascii="Arial" w:hAnsi="Arial" w:cs="Arial"/>
        </w:rPr>
        <w:noBreakHyphen/>
        <w:t>Fi, charging points, quiet work zones, and secure booking.</w:t>
      </w:r>
    </w:p>
    <w:p w14:paraId="3A0151CE" w14:textId="3A4CA042" w:rsidR="00510100" w:rsidRPr="00641154" w:rsidRDefault="00510100" w:rsidP="00CE7398">
      <w:pPr>
        <w:pStyle w:val="ListParagraph"/>
        <w:numPr>
          <w:ilvl w:val="0"/>
          <w:numId w:val="26"/>
        </w:numPr>
        <w:spacing w:line="360" w:lineRule="auto"/>
        <w:jc w:val="both"/>
        <w:rPr>
          <w:rFonts w:ascii="Arial" w:hAnsi="Arial" w:cs="Arial"/>
        </w:rPr>
      </w:pPr>
      <w:r w:rsidRPr="00641154">
        <w:rPr>
          <w:rFonts w:ascii="Arial" w:hAnsi="Arial" w:cs="Arial"/>
          <w:b/>
          <w:bCs/>
        </w:rPr>
        <w:t xml:space="preserve">Trust, Safety and </w:t>
      </w:r>
      <w:r w:rsidR="009757DB" w:rsidRPr="00641154">
        <w:rPr>
          <w:rFonts w:ascii="Arial" w:hAnsi="Arial" w:cs="Arial"/>
          <w:b/>
          <w:bCs/>
        </w:rPr>
        <w:t xml:space="preserve">Regulatory Compliance: </w:t>
      </w:r>
      <w:r w:rsidR="009757DB" w:rsidRPr="00641154">
        <w:rPr>
          <w:rFonts w:ascii="Arial" w:hAnsi="Arial" w:cs="Arial"/>
        </w:rPr>
        <w:t>Food safety, insur</w:t>
      </w:r>
      <w:r w:rsidR="007E53AE" w:rsidRPr="00641154">
        <w:rPr>
          <w:rFonts w:ascii="Arial" w:hAnsi="Arial" w:cs="Arial"/>
        </w:rPr>
        <w:t>ance, safeguarding procedures</w:t>
      </w:r>
      <w:r w:rsidR="00184393">
        <w:rPr>
          <w:rFonts w:ascii="Arial" w:hAnsi="Arial" w:cs="Arial"/>
        </w:rPr>
        <w:t>,</w:t>
      </w:r>
      <w:r w:rsidR="007E53AE" w:rsidRPr="00641154">
        <w:rPr>
          <w:rFonts w:ascii="Arial" w:hAnsi="Arial" w:cs="Arial"/>
        </w:rPr>
        <w:t xml:space="preserve"> staff training and </w:t>
      </w:r>
      <w:r w:rsidR="005234ED" w:rsidRPr="00641154">
        <w:rPr>
          <w:rFonts w:ascii="Arial" w:hAnsi="Arial" w:cs="Arial"/>
        </w:rPr>
        <w:t xml:space="preserve">if applicable </w:t>
      </w:r>
      <w:r w:rsidR="00021A26" w:rsidRPr="00641154">
        <w:rPr>
          <w:rFonts w:ascii="Arial" w:hAnsi="Arial" w:cs="Arial"/>
        </w:rPr>
        <w:t>childcare registration</w:t>
      </w:r>
      <w:r w:rsidR="005234ED" w:rsidRPr="00641154">
        <w:rPr>
          <w:rFonts w:ascii="Arial" w:hAnsi="Arial" w:cs="Arial"/>
        </w:rPr>
        <w:t xml:space="preserve">. </w:t>
      </w:r>
    </w:p>
    <w:p w14:paraId="6D19DEDB" w14:textId="2D72B48D" w:rsidR="008874E1" w:rsidRPr="00641154" w:rsidRDefault="008874E1" w:rsidP="00CE7398">
      <w:pPr>
        <w:pStyle w:val="ListParagraph"/>
        <w:numPr>
          <w:ilvl w:val="0"/>
          <w:numId w:val="26"/>
        </w:numPr>
        <w:spacing w:line="360" w:lineRule="auto"/>
        <w:jc w:val="both"/>
        <w:rPr>
          <w:rFonts w:ascii="Arial" w:hAnsi="Arial" w:cs="Arial"/>
        </w:rPr>
      </w:pPr>
      <w:r w:rsidRPr="00641154">
        <w:rPr>
          <w:rFonts w:ascii="Arial" w:hAnsi="Arial" w:cs="Arial"/>
          <w:b/>
          <w:bCs/>
        </w:rPr>
        <w:t>Quality and price-value balance:</w:t>
      </w:r>
      <w:r w:rsidRPr="00641154">
        <w:rPr>
          <w:rFonts w:ascii="Arial" w:hAnsi="Arial" w:cs="Arial"/>
        </w:rPr>
        <w:t xml:space="preserve"> Competitive coffee/</w:t>
      </w:r>
      <w:r w:rsidR="005C0459" w:rsidRPr="00641154">
        <w:rPr>
          <w:rFonts w:ascii="Arial" w:hAnsi="Arial" w:cs="Arial"/>
        </w:rPr>
        <w:t>food quality and workspace offer that customers are willing</w:t>
      </w:r>
      <w:r w:rsidR="009F5613" w:rsidRPr="00641154">
        <w:rPr>
          <w:rFonts w:ascii="Arial" w:hAnsi="Arial" w:cs="Arial"/>
        </w:rPr>
        <w:t xml:space="preserve"> to pay for. </w:t>
      </w:r>
    </w:p>
    <w:p w14:paraId="43268DDF" w14:textId="4EBF9CF5" w:rsidR="009F5613" w:rsidRPr="00641154" w:rsidRDefault="009F5613" w:rsidP="00CE7398">
      <w:pPr>
        <w:pStyle w:val="ListParagraph"/>
        <w:numPr>
          <w:ilvl w:val="0"/>
          <w:numId w:val="26"/>
        </w:numPr>
        <w:spacing w:line="360" w:lineRule="auto"/>
        <w:jc w:val="both"/>
        <w:rPr>
          <w:rFonts w:ascii="Arial" w:hAnsi="Arial" w:cs="Arial"/>
        </w:rPr>
      </w:pPr>
      <w:r w:rsidRPr="00641154">
        <w:rPr>
          <w:rFonts w:ascii="Arial" w:hAnsi="Arial" w:cs="Arial"/>
          <w:b/>
          <w:bCs/>
        </w:rPr>
        <w:t>A truly inte</w:t>
      </w:r>
      <w:r w:rsidR="00681C08" w:rsidRPr="00641154">
        <w:rPr>
          <w:rFonts w:ascii="Arial" w:hAnsi="Arial" w:cs="Arial"/>
          <w:b/>
          <w:bCs/>
        </w:rPr>
        <w:t>grated customer experience:</w:t>
      </w:r>
      <w:r w:rsidR="00681C08" w:rsidRPr="00641154">
        <w:rPr>
          <w:rFonts w:ascii="Arial" w:hAnsi="Arial" w:cs="Arial"/>
        </w:rPr>
        <w:t xml:space="preserve"> The combined offer must work in </w:t>
      </w:r>
      <w:r w:rsidR="00772B58" w:rsidRPr="00641154">
        <w:rPr>
          <w:rFonts w:ascii="Arial" w:hAnsi="Arial" w:cs="Arial"/>
        </w:rPr>
        <w:t>practice: work facilities for adults and safe, valuable acti</w:t>
      </w:r>
      <w:r w:rsidR="00523574" w:rsidRPr="00641154">
        <w:rPr>
          <w:rFonts w:ascii="Arial" w:hAnsi="Arial" w:cs="Arial"/>
        </w:rPr>
        <w:t xml:space="preserve">vity provision for children. </w:t>
      </w:r>
    </w:p>
    <w:p w14:paraId="75C14666" w14:textId="788F3E0A" w:rsidR="003B3E5E" w:rsidRPr="00641154" w:rsidRDefault="005C5609" w:rsidP="00CE7398">
      <w:pPr>
        <w:pStyle w:val="Heading3"/>
        <w:numPr>
          <w:ilvl w:val="1"/>
          <w:numId w:val="5"/>
        </w:numPr>
        <w:spacing w:line="360" w:lineRule="auto"/>
        <w:jc w:val="both"/>
        <w:rPr>
          <w:rFonts w:ascii="Arial" w:hAnsi="Arial" w:cs="Arial"/>
          <w:b/>
          <w:bCs/>
          <w:color w:val="auto"/>
        </w:rPr>
      </w:pPr>
      <w:bookmarkStart w:id="30" w:name="_Toc240977468"/>
      <w:r w:rsidRPr="00641154">
        <w:rPr>
          <w:rFonts w:ascii="Arial" w:hAnsi="Arial" w:cs="Arial"/>
          <w:b/>
          <w:bCs/>
          <w:color w:val="auto"/>
        </w:rPr>
        <w:t xml:space="preserve">Main </w:t>
      </w:r>
      <w:r w:rsidR="003B3E5E" w:rsidRPr="00641154">
        <w:rPr>
          <w:rFonts w:ascii="Arial" w:hAnsi="Arial" w:cs="Arial"/>
          <w:b/>
          <w:bCs/>
          <w:color w:val="auto"/>
        </w:rPr>
        <w:t>Competitor</w:t>
      </w:r>
      <w:r w:rsidRPr="00641154">
        <w:rPr>
          <w:rFonts w:ascii="Arial" w:hAnsi="Arial" w:cs="Arial"/>
          <w:b/>
          <w:bCs/>
          <w:color w:val="auto"/>
        </w:rPr>
        <w:t>s</w:t>
      </w:r>
      <w:r w:rsidR="003B3E5E" w:rsidRPr="00641154">
        <w:rPr>
          <w:rFonts w:ascii="Arial" w:hAnsi="Arial" w:cs="Arial"/>
          <w:b/>
          <w:bCs/>
          <w:color w:val="auto"/>
        </w:rPr>
        <w:t xml:space="preserve"> </w:t>
      </w:r>
      <w:r w:rsidR="00E934E3" w:rsidRPr="00641154">
        <w:rPr>
          <w:rFonts w:ascii="Arial" w:hAnsi="Arial" w:cs="Arial"/>
          <w:b/>
          <w:bCs/>
          <w:color w:val="auto"/>
        </w:rPr>
        <w:t>and Positioning</w:t>
      </w:r>
      <w:bookmarkEnd w:id="30"/>
      <w:r w:rsidR="00E934E3" w:rsidRPr="00641154">
        <w:rPr>
          <w:rFonts w:ascii="Arial" w:hAnsi="Arial" w:cs="Arial"/>
          <w:b/>
          <w:bCs/>
          <w:color w:val="auto"/>
        </w:rPr>
        <w:t xml:space="preserve"> </w:t>
      </w:r>
      <w:r w:rsidR="003B3E5E" w:rsidRPr="00641154">
        <w:rPr>
          <w:rFonts w:ascii="Arial" w:hAnsi="Arial" w:cs="Arial"/>
          <w:b/>
          <w:bCs/>
          <w:color w:val="auto"/>
        </w:rPr>
        <w:t xml:space="preserve"> </w:t>
      </w:r>
    </w:p>
    <w:p w14:paraId="3A3ACDEE" w14:textId="454AB77A" w:rsidR="00A209E8" w:rsidRPr="00641154" w:rsidRDefault="000A752D" w:rsidP="00CE7398">
      <w:pPr>
        <w:spacing w:line="360" w:lineRule="auto"/>
        <w:jc w:val="both"/>
        <w:rPr>
          <w:rFonts w:ascii="Arial" w:hAnsi="Arial" w:cs="Arial"/>
        </w:rPr>
      </w:pPr>
      <w:r w:rsidRPr="000A752D">
        <w:rPr>
          <w:rFonts w:ascii="Arial" w:hAnsi="Arial" w:cs="Arial"/>
        </w:rPr>
        <w:t>Competitor analysis includes direct competitors (flexible workspace), indirect competitors (cafés or informal work settings) and substitutes (e.g. working from home).</w:t>
      </w:r>
      <w:r>
        <w:rPr>
          <w:rFonts w:ascii="Arial" w:hAnsi="Arial" w:cs="Arial"/>
        </w:rPr>
        <w:t xml:space="preserve"> </w:t>
      </w:r>
      <w:r w:rsidR="00392418" w:rsidRPr="00392418">
        <w:rPr>
          <w:rFonts w:ascii="Arial" w:hAnsi="Arial" w:cs="Arial"/>
        </w:rPr>
        <w:t>Selected competitors are in or around Richmond and compete for workspace, refreshments, convenience, professional facilities and family-friendly amenities.</w:t>
      </w:r>
      <w:r w:rsidR="00175D00" w:rsidRPr="00641154">
        <w:rPr>
          <w:rFonts w:ascii="Arial" w:hAnsi="Arial" w:cs="Arial"/>
        </w:rPr>
        <w:t xml:space="preserve"> </w:t>
      </w:r>
    </w:p>
    <w:tbl>
      <w:tblPr>
        <w:tblStyle w:val="TableGrid"/>
        <w:tblW w:w="0" w:type="auto"/>
        <w:tblLook w:val="04A0" w:firstRow="1" w:lastRow="0" w:firstColumn="1" w:lastColumn="0" w:noHBand="0" w:noVBand="1"/>
      </w:tblPr>
      <w:tblGrid>
        <w:gridCol w:w="1293"/>
        <w:gridCol w:w="1768"/>
        <w:gridCol w:w="1334"/>
        <w:gridCol w:w="1123"/>
        <w:gridCol w:w="1284"/>
        <w:gridCol w:w="1274"/>
        <w:gridCol w:w="1274"/>
      </w:tblGrid>
      <w:tr w:rsidR="00850B83" w:rsidRPr="00641154" w14:paraId="147DE904" w14:textId="77777777">
        <w:tc>
          <w:tcPr>
            <w:tcW w:w="0" w:type="auto"/>
          </w:tcPr>
          <w:p w14:paraId="235729B9" w14:textId="22EAE6F6" w:rsidR="00850B83" w:rsidRPr="00641154" w:rsidRDefault="00850B83" w:rsidP="00CE7398">
            <w:pPr>
              <w:spacing w:line="360" w:lineRule="auto"/>
              <w:jc w:val="center"/>
              <w:rPr>
                <w:rFonts w:ascii="Arial" w:hAnsi="Arial" w:cs="Arial"/>
                <w:b/>
                <w:bCs/>
              </w:rPr>
            </w:pPr>
            <w:r w:rsidRPr="00641154">
              <w:rPr>
                <w:rFonts w:ascii="Arial" w:hAnsi="Arial" w:cs="Arial"/>
                <w:b/>
                <w:bCs/>
              </w:rPr>
              <w:lastRenderedPageBreak/>
              <w:t>Competitor</w:t>
            </w:r>
          </w:p>
        </w:tc>
        <w:tc>
          <w:tcPr>
            <w:tcW w:w="0" w:type="auto"/>
          </w:tcPr>
          <w:p w14:paraId="61E86C35" w14:textId="68BDC66E" w:rsidR="00850B83" w:rsidRPr="00641154" w:rsidRDefault="00B36C23" w:rsidP="00CE7398">
            <w:pPr>
              <w:spacing w:line="360" w:lineRule="auto"/>
              <w:jc w:val="center"/>
              <w:rPr>
                <w:rFonts w:ascii="Arial" w:hAnsi="Arial" w:cs="Arial"/>
                <w:b/>
                <w:bCs/>
              </w:rPr>
            </w:pPr>
            <w:r w:rsidRPr="00641154">
              <w:rPr>
                <w:rFonts w:ascii="Arial" w:hAnsi="Arial" w:cs="Arial"/>
                <w:b/>
                <w:bCs/>
              </w:rPr>
              <w:t>Type and Location</w:t>
            </w:r>
          </w:p>
        </w:tc>
        <w:tc>
          <w:tcPr>
            <w:tcW w:w="0" w:type="auto"/>
          </w:tcPr>
          <w:p w14:paraId="2C8C0A77" w14:textId="3935453A" w:rsidR="00850B83" w:rsidRPr="00641154" w:rsidRDefault="00B36C23" w:rsidP="00CE7398">
            <w:pPr>
              <w:spacing w:line="360" w:lineRule="auto"/>
              <w:jc w:val="center"/>
              <w:rPr>
                <w:rFonts w:ascii="Arial" w:hAnsi="Arial" w:cs="Arial"/>
                <w:b/>
                <w:bCs/>
              </w:rPr>
            </w:pPr>
            <w:r w:rsidRPr="00641154">
              <w:rPr>
                <w:rFonts w:ascii="Arial" w:hAnsi="Arial" w:cs="Arial"/>
                <w:b/>
                <w:bCs/>
              </w:rPr>
              <w:t>Services and target customers</w:t>
            </w:r>
          </w:p>
        </w:tc>
        <w:tc>
          <w:tcPr>
            <w:tcW w:w="0" w:type="auto"/>
          </w:tcPr>
          <w:p w14:paraId="137A4F93" w14:textId="7BE37BED" w:rsidR="00850B83" w:rsidRPr="00641154" w:rsidRDefault="00B36C23" w:rsidP="00CE7398">
            <w:pPr>
              <w:spacing w:line="360" w:lineRule="auto"/>
              <w:jc w:val="center"/>
              <w:rPr>
                <w:rFonts w:ascii="Arial" w:hAnsi="Arial" w:cs="Arial"/>
                <w:b/>
                <w:bCs/>
              </w:rPr>
            </w:pPr>
            <w:r w:rsidRPr="00641154">
              <w:rPr>
                <w:rFonts w:ascii="Arial" w:hAnsi="Arial" w:cs="Arial"/>
                <w:b/>
                <w:bCs/>
              </w:rPr>
              <w:t xml:space="preserve">Indicative </w:t>
            </w:r>
            <w:r w:rsidR="00E278D2" w:rsidRPr="00641154">
              <w:rPr>
                <w:rFonts w:ascii="Arial" w:hAnsi="Arial" w:cs="Arial"/>
                <w:b/>
                <w:bCs/>
              </w:rPr>
              <w:t>price</w:t>
            </w:r>
          </w:p>
        </w:tc>
        <w:tc>
          <w:tcPr>
            <w:tcW w:w="0" w:type="auto"/>
          </w:tcPr>
          <w:p w14:paraId="564B73CC" w14:textId="1DF13197" w:rsidR="00850B83" w:rsidRPr="00641154" w:rsidRDefault="00E278D2" w:rsidP="00CE7398">
            <w:pPr>
              <w:spacing w:line="360" w:lineRule="auto"/>
              <w:jc w:val="center"/>
              <w:rPr>
                <w:rFonts w:ascii="Arial" w:hAnsi="Arial" w:cs="Arial"/>
                <w:b/>
                <w:bCs/>
              </w:rPr>
            </w:pPr>
            <w:r w:rsidRPr="00641154">
              <w:rPr>
                <w:rFonts w:ascii="Arial" w:hAnsi="Arial" w:cs="Arial"/>
                <w:b/>
                <w:bCs/>
              </w:rPr>
              <w:t>Facilities</w:t>
            </w:r>
          </w:p>
        </w:tc>
        <w:tc>
          <w:tcPr>
            <w:tcW w:w="0" w:type="auto"/>
          </w:tcPr>
          <w:p w14:paraId="27A63832" w14:textId="31674D58" w:rsidR="00850B83" w:rsidRPr="00641154" w:rsidRDefault="00E278D2" w:rsidP="00CE7398">
            <w:pPr>
              <w:spacing w:line="360" w:lineRule="auto"/>
              <w:jc w:val="center"/>
              <w:rPr>
                <w:rFonts w:ascii="Arial" w:hAnsi="Arial" w:cs="Arial"/>
                <w:b/>
                <w:bCs/>
              </w:rPr>
            </w:pPr>
            <w:r w:rsidRPr="00641154">
              <w:rPr>
                <w:rFonts w:ascii="Arial" w:hAnsi="Arial" w:cs="Arial"/>
                <w:b/>
                <w:bCs/>
              </w:rPr>
              <w:t>Main strengths</w:t>
            </w:r>
          </w:p>
        </w:tc>
        <w:tc>
          <w:tcPr>
            <w:tcW w:w="0" w:type="auto"/>
          </w:tcPr>
          <w:p w14:paraId="2EC69CE6" w14:textId="61783329" w:rsidR="00850B83" w:rsidRPr="00641154" w:rsidRDefault="00913BCD" w:rsidP="00CE7398">
            <w:pPr>
              <w:spacing w:line="360" w:lineRule="auto"/>
              <w:jc w:val="center"/>
              <w:rPr>
                <w:rFonts w:ascii="Arial" w:hAnsi="Arial" w:cs="Arial"/>
                <w:b/>
                <w:bCs/>
              </w:rPr>
            </w:pPr>
            <w:r w:rsidRPr="00641154">
              <w:rPr>
                <w:rFonts w:ascii="Arial" w:hAnsi="Arial" w:cs="Arial"/>
                <w:b/>
                <w:bCs/>
              </w:rPr>
              <w:t>Weakness relative to The Pulse Corner</w:t>
            </w:r>
          </w:p>
        </w:tc>
      </w:tr>
      <w:tr w:rsidR="00850B83" w:rsidRPr="00641154" w14:paraId="0F7D2FF0" w14:textId="77777777">
        <w:tc>
          <w:tcPr>
            <w:tcW w:w="0" w:type="auto"/>
          </w:tcPr>
          <w:p w14:paraId="3D61008A" w14:textId="1D279FE0" w:rsidR="00850B83" w:rsidRPr="00641154" w:rsidRDefault="00C24507" w:rsidP="00CE7398">
            <w:pPr>
              <w:spacing w:line="360" w:lineRule="auto"/>
              <w:jc w:val="both"/>
              <w:rPr>
                <w:rFonts w:ascii="Arial" w:hAnsi="Arial" w:cs="Arial"/>
                <w:b/>
                <w:bCs/>
              </w:rPr>
            </w:pPr>
            <w:r w:rsidRPr="00641154">
              <w:rPr>
                <w:rFonts w:ascii="Arial" w:hAnsi="Arial" w:cs="Arial"/>
                <w:b/>
                <w:bCs/>
              </w:rPr>
              <w:t>Regus, Spencer House</w:t>
            </w:r>
          </w:p>
        </w:tc>
        <w:tc>
          <w:tcPr>
            <w:tcW w:w="0" w:type="auto"/>
          </w:tcPr>
          <w:p w14:paraId="4D5E8FEA" w14:textId="013BAF72" w:rsidR="00850B83" w:rsidRPr="00641154" w:rsidRDefault="001F402F" w:rsidP="00CE7398">
            <w:pPr>
              <w:spacing w:line="360" w:lineRule="auto"/>
              <w:jc w:val="both"/>
              <w:rPr>
                <w:rFonts w:ascii="Arial" w:hAnsi="Arial" w:cs="Arial"/>
              </w:rPr>
            </w:pPr>
            <w:r w:rsidRPr="00641154">
              <w:rPr>
                <w:rFonts w:ascii="Arial" w:hAnsi="Arial" w:cs="Arial"/>
              </w:rPr>
              <w:t xml:space="preserve">Direct workspace competitor; 23 Sheen Road, Richmond </w:t>
            </w:r>
          </w:p>
        </w:tc>
        <w:tc>
          <w:tcPr>
            <w:tcW w:w="0" w:type="auto"/>
          </w:tcPr>
          <w:p w14:paraId="3FC3DF6C" w14:textId="5CF17A09" w:rsidR="00850B83" w:rsidRPr="00641154" w:rsidRDefault="000C1561" w:rsidP="00CE7398">
            <w:pPr>
              <w:spacing w:line="360" w:lineRule="auto"/>
              <w:jc w:val="both"/>
              <w:rPr>
                <w:rFonts w:ascii="Arial" w:hAnsi="Arial" w:cs="Arial"/>
              </w:rPr>
            </w:pPr>
            <w:r w:rsidRPr="00641154">
              <w:rPr>
                <w:rFonts w:ascii="Arial" w:hAnsi="Arial" w:cs="Arial"/>
              </w:rPr>
              <w:t>Co-working desks, private offices and meeting rooms for professional</w:t>
            </w:r>
            <w:r w:rsidR="00D83F50" w:rsidRPr="00641154">
              <w:rPr>
                <w:rFonts w:ascii="Arial" w:hAnsi="Arial" w:cs="Arial"/>
              </w:rPr>
              <w:t xml:space="preserve">s, remote workers and businesses </w:t>
            </w:r>
          </w:p>
        </w:tc>
        <w:tc>
          <w:tcPr>
            <w:tcW w:w="0" w:type="auto"/>
          </w:tcPr>
          <w:p w14:paraId="585EFCC9" w14:textId="05C310FD" w:rsidR="00850B83" w:rsidRPr="00641154" w:rsidRDefault="00D97183" w:rsidP="00CE7398">
            <w:pPr>
              <w:spacing w:line="360" w:lineRule="auto"/>
              <w:jc w:val="both"/>
              <w:rPr>
                <w:rFonts w:ascii="Arial" w:hAnsi="Arial" w:cs="Arial"/>
              </w:rPr>
            </w:pPr>
            <w:r w:rsidRPr="00641154">
              <w:rPr>
                <w:rFonts w:ascii="Arial" w:hAnsi="Arial" w:cs="Arial"/>
              </w:rPr>
              <w:t xml:space="preserve">Co-working from £6 </w:t>
            </w:r>
            <w:r w:rsidR="00792818" w:rsidRPr="00641154">
              <w:rPr>
                <w:rFonts w:ascii="Arial" w:hAnsi="Arial" w:cs="Arial"/>
              </w:rPr>
              <w:t>per hour,</w:t>
            </w:r>
            <w:r w:rsidR="00621139" w:rsidRPr="00641154">
              <w:rPr>
                <w:rFonts w:ascii="Arial" w:hAnsi="Arial" w:cs="Arial"/>
              </w:rPr>
              <w:t xml:space="preserve"> </w:t>
            </w:r>
            <w:r w:rsidR="00792818" w:rsidRPr="00641154">
              <w:rPr>
                <w:rFonts w:ascii="Arial" w:hAnsi="Arial" w:cs="Arial"/>
              </w:rPr>
              <w:t>£45 per day or £259 per month</w:t>
            </w:r>
            <w:r w:rsidR="000772F1" w:rsidRPr="00641154">
              <w:rPr>
                <w:rFonts w:ascii="Arial" w:hAnsi="Arial" w:cs="Arial"/>
              </w:rPr>
              <w:t>, exc</w:t>
            </w:r>
            <w:r w:rsidR="001551DC" w:rsidRPr="00641154">
              <w:rPr>
                <w:rFonts w:ascii="Arial" w:hAnsi="Arial" w:cs="Arial"/>
              </w:rPr>
              <w:t xml:space="preserve">luding tax </w:t>
            </w:r>
          </w:p>
        </w:tc>
        <w:tc>
          <w:tcPr>
            <w:tcW w:w="0" w:type="auto"/>
          </w:tcPr>
          <w:p w14:paraId="4F14A0F5" w14:textId="396BBE34" w:rsidR="00850B83" w:rsidRPr="00641154" w:rsidRDefault="001551DC" w:rsidP="00CE7398">
            <w:pPr>
              <w:spacing w:line="360" w:lineRule="auto"/>
              <w:jc w:val="both"/>
              <w:rPr>
                <w:rFonts w:ascii="Arial" w:hAnsi="Arial" w:cs="Arial"/>
              </w:rPr>
            </w:pPr>
            <w:r w:rsidRPr="00641154">
              <w:rPr>
                <w:rFonts w:ascii="Arial" w:hAnsi="Arial" w:cs="Arial"/>
              </w:rPr>
              <w:t xml:space="preserve">High-speed internet, furnished workspace, meeting rooms, reception and </w:t>
            </w:r>
            <w:r w:rsidR="00147B03" w:rsidRPr="00641154">
              <w:rPr>
                <w:rFonts w:ascii="Arial" w:hAnsi="Arial" w:cs="Arial"/>
              </w:rPr>
              <w:t xml:space="preserve">business services </w:t>
            </w:r>
          </w:p>
        </w:tc>
        <w:tc>
          <w:tcPr>
            <w:tcW w:w="0" w:type="auto"/>
          </w:tcPr>
          <w:p w14:paraId="656FAD18" w14:textId="525D6B69" w:rsidR="00850B83" w:rsidRPr="00641154" w:rsidRDefault="00D97A07" w:rsidP="00CE7398">
            <w:pPr>
              <w:spacing w:line="360" w:lineRule="auto"/>
              <w:jc w:val="both"/>
              <w:rPr>
                <w:rFonts w:ascii="Arial" w:hAnsi="Arial" w:cs="Arial"/>
              </w:rPr>
            </w:pPr>
            <w:r w:rsidRPr="00641154">
              <w:rPr>
                <w:rFonts w:ascii="Arial" w:hAnsi="Arial" w:cs="Arial"/>
              </w:rPr>
              <w:t xml:space="preserve">Established global brand; professional facilities; </w:t>
            </w:r>
            <w:r w:rsidR="005A6EAF" w:rsidRPr="00641154">
              <w:rPr>
                <w:rFonts w:ascii="Arial" w:hAnsi="Arial" w:cs="Arial"/>
              </w:rPr>
              <w:t xml:space="preserve">flexible hourly, daily and monthly workspace options </w:t>
            </w:r>
          </w:p>
        </w:tc>
        <w:tc>
          <w:tcPr>
            <w:tcW w:w="0" w:type="auto"/>
          </w:tcPr>
          <w:p w14:paraId="0850669C" w14:textId="1A046955" w:rsidR="00850B83" w:rsidRPr="00641154" w:rsidRDefault="008172C8" w:rsidP="00CE7398">
            <w:pPr>
              <w:spacing w:line="360" w:lineRule="auto"/>
              <w:jc w:val="both"/>
              <w:rPr>
                <w:rFonts w:ascii="Arial" w:hAnsi="Arial" w:cs="Arial"/>
              </w:rPr>
            </w:pPr>
            <w:r w:rsidRPr="00641154">
              <w:rPr>
                <w:rFonts w:ascii="Arial" w:hAnsi="Arial" w:cs="Arial"/>
              </w:rPr>
              <w:t xml:space="preserve">No café-led experience or family-focused activity offer; may </w:t>
            </w:r>
            <w:r w:rsidR="008D0036" w:rsidRPr="00641154">
              <w:rPr>
                <w:rFonts w:ascii="Arial" w:hAnsi="Arial" w:cs="Arial"/>
              </w:rPr>
              <w:t xml:space="preserve">feel more formal and costly for casual customer </w:t>
            </w:r>
          </w:p>
        </w:tc>
      </w:tr>
      <w:tr w:rsidR="00850B83" w:rsidRPr="00641154" w14:paraId="3C8B58FF" w14:textId="77777777">
        <w:tc>
          <w:tcPr>
            <w:tcW w:w="0" w:type="auto"/>
          </w:tcPr>
          <w:p w14:paraId="50A4C5AE" w14:textId="451FD004" w:rsidR="00850B83" w:rsidRPr="00641154" w:rsidRDefault="00C24507" w:rsidP="00CE7398">
            <w:pPr>
              <w:spacing w:line="360" w:lineRule="auto"/>
              <w:jc w:val="both"/>
              <w:rPr>
                <w:rFonts w:ascii="Arial" w:hAnsi="Arial" w:cs="Arial"/>
                <w:b/>
                <w:bCs/>
              </w:rPr>
            </w:pPr>
            <w:r w:rsidRPr="00641154">
              <w:rPr>
                <w:rFonts w:ascii="Arial" w:hAnsi="Arial" w:cs="Arial"/>
                <w:b/>
                <w:bCs/>
              </w:rPr>
              <w:t>Evergreen Studios</w:t>
            </w:r>
          </w:p>
        </w:tc>
        <w:tc>
          <w:tcPr>
            <w:tcW w:w="0" w:type="auto"/>
          </w:tcPr>
          <w:p w14:paraId="5C408697" w14:textId="1C0D3761" w:rsidR="00850B83" w:rsidRPr="00641154" w:rsidRDefault="001F402F" w:rsidP="00CE7398">
            <w:pPr>
              <w:spacing w:line="360" w:lineRule="auto"/>
              <w:jc w:val="both"/>
              <w:rPr>
                <w:rFonts w:ascii="Arial" w:hAnsi="Arial" w:cs="Arial"/>
              </w:rPr>
            </w:pPr>
            <w:r w:rsidRPr="00641154">
              <w:rPr>
                <w:rFonts w:ascii="Arial" w:hAnsi="Arial" w:cs="Arial"/>
              </w:rPr>
              <w:t xml:space="preserve">Direct workspace </w:t>
            </w:r>
            <w:r w:rsidR="000C1561" w:rsidRPr="00641154">
              <w:rPr>
                <w:rFonts w:ascii="Arial" w:hAnsi="Arial" w:cs="Arial"/>
              </w:rPr>
              <w:t xml:space="preserve">competitor; close to Richmond </w:t>
            </w:r>
            <w:r w:rsidR="00D0013B" w:rsidRPr="00641154">
              <w:rPr>
                <w:rFonts w:ascii="Arial" w:hAnsi="Arial" w:cs="Arial"/>
              </w:rPr>
              <w:t xml:space="preserve">station </w:t>
            </w:r>
          </w:p>
        </w:tc>
        <w:tc>
          <w:tcPr>
            <w:tcW w:w="0" w:type="auto"/>
          </w:tcPr>
          <w:p w14:paraId="32783BA7" w14:textId="6CAB58FB" w:rsidR="00850B83" w:rsidRPr="00641154" w:rsidRDefault="0009095C" w:rsidP="00CE7398">
            <w:pPr>
              <w:spacing w:line="360" w:lineRule="auto"/>
              <w:jc w:val="both"/>
              <w:rPr>
                <w:rFonts w:ascii="Arial" w:hAnsi="Arial" w:cs="Arial"/>
              </w:rPr>
            </w:pPr>
            <w:r w:rsidRPr="00641154">
              <w:rPr>
                <w:rFonts w:ascii="Arial" w:hAnsi="Arial" w:cs="Arial"/>
              </w:rPr>
              <w:t>Offices and desks for small businesses, free</w:t>
            </w:r>
            <w:r w:rsidR="00D04345" w:rsidRPr="00641154">
              <w:rPr>
                <w:rFonts w:ascii="Arial" w:hAnsi="Arial" w:cs="Arial"/>
              </w:rPr>
              <w:t xml:space="preserve">lancers and </w:t>
            </w:r>
            <w:r w:rsidR="000346C2" w:rsidRPr="00641154">
              <w:rPr>
                <w:rFonts w:ascii="Arial" w:hAnsi="Arial" w:cs="Arial"/>
              </w:rPr>
              <w:t xml:space="preserve">professional teams </w:t>
            </w:r>
          </w:p>
        </w:tc>
        <w:tc>
          <w:tcPr>
            <w:tcW w:w="0" w:type="auto"/>
          </w:tcPr>
          <w:p w14:paraId="4995459E" w14:textId="6F8BE2CA" w:rsidR="00850B83" w:rsidRPr="00641154" w:rsidRDefault="000346C2" w:rsidP="00CE7398">
            <w:pPr>
              <w:spacing w:line="360" w:lineRule="auto"/>
              <w:jc w:val="both"/>
              <w:rPr>
                <w:rFonts w:ascii="Arial" w:hAnsi="Arial" w:cs="Arial"/>
              </w:rPr>
            </w:pPr>
            <w:r w:rsidRPr="00641154">
              <w:rPr>
                <w:rFonts w:ascii="Arial" w:hAnsi="Arial" w:cs="Arial"/>
              </w:rPr>
              <w:t xml:space="preserve">From around £350 per desk per month; confirm current rate before </w:t>
            </w:r>
            <w:r w:rsidRPr="00641154">
              <w:rPr>
                <w:rFonts w:ascii="Arial" w:hAnsi="Arial" w:cs="Arial"/>
              </w:rPr>
              <w:lastRenderedPageBreak/>
              <w:t xml:space="preserve">submission </w:t>
            </w:r>
          </w:p>
        </w:tc>
        <w:tc>
          <w:tcPr>
            <w:tcW w:w="0" w:type="auto"/>
          </w:tcPr>
          <w:p w14:paraId="7E9C90F7" w14:textId="4614AB6F" w:rsidR="00850B83" w:rsidRPr="00641154" w:rsidRDefault="00621AE4" w:rsidP="00CE7398">
            <w:pPr>
              <w:spacing w:line="360" w:lineRule="auto"/>
              <w:jc w:val="both"/>
              <w:rPr>
                <w:rFonts w:ascii="Arial" w:hAnsi="Arial" w:cs="Arial"/>
              </w:rPr>
            </w:pPr>
            <w:r w:rsidRPr="00641154">
              <w:rPr>
                <w:rFonts w:ascii="Arial" w:hAnsi="Arial" w:cs="Arial"/>
              </w:rPr>
              <w:lastRenderedPageBreak/>
              <w:t>Office/studio space, 24-hour access, showe</w:t>
            </w:r>
            <w:r w:rsidR="004622E3" w:rsidRPr="00641154">
              <w:rPr>
                <w:rFonts w:ascii="Arial" w:hAnsi="Arial" w:cs="Arial"/>
              </w:rPr>
              <w:t xml:space="preserve">rs and bicycle storage </w:t>
            </w:r>
          </w:p>
        </w:tc>
        <w:tc>
          <w:tcPr>
            <w:tcW w:w="0" w:type="auto"/>
          </w:tcPr>
          <w:p w14:paraId="57725A60" w14:textId="38B0C03C" w:rsidR="00850B83" w:rsidRPr="00641154" w:rsidRDefault="004622E3" w:rsidP="00CE7398">
            <w:pPr>
              <w:spacing w:line="360" w:lineRule="auto"/>
              <w:jc w:val="both"/>
              <w:rPr>
                <w:rFonts w:ascii="Arial" w:hAnsi="Arial" w:cs="Arial"/>
              </w:rPr>
            </w:pPr>
            <w:r w:rsidRPr="00641154">
              <w:rPr>
                <w:rFonts w:ascii="Arial" w:hAnsi="Arial" w:cs="Arial"/>
              </w:rPr>
              <w:t>High-quality workspace; excellent</w:t>
            </w:r>
            <w:r w:rsidR="009C5132" w:rsidRPr="00641154">
              <w:rPr>
                <w:rFonts w:ascii="Arial" w:hAnsi="Arial" w:cs="Arial"/>
              </w:rPr>
              <w:t xml:space="preserve"> transport location</w:t>
            </w:r>
            <w:r w:rsidR="003F6087" w:rsidRPr="00641154">
              <w:rPr>
                <w:rFonts w:ascii="Arial" w:hAnsi="Arial" w:cs="Arial"/>
              </w:rPr>
              <w:t xml:space="preserve">; strong for regular office users </w:t>
            </w:r>
          </w:p>
        </w:tc>
        <w:tc>
          <w:tcPr>
            <w:tcW w:w="0" w:type="auto"/>
          </w:tcPr>
          <w:p w14:paraId="5901FE73" w14:textId="06A648FD" w:rsidR="00850B83" w:rsidRPr="00641154" w:rsidRDefault="0054340F" w:rsidP="00CE7398">
            <w:pPr>
              <w:spacing w:line="360" w:lineRule="auto"/>
              <w:jc w:val="both"/>
              <w:rPr>
                <w:rFonts w:ascii="Arial" w:hAnsi="Arial" w:cs="Arial"/>
              </w:rPr>
            </w:pPr>
            <w:r w:rsidRPr="00641154">
              <w:rPr>
                <w:rFonts w:ascii="Arial" w:hAnsi="Arial" w:cs="Arial"/>
              </w:rPr>
              <w:t xml:space="preserve">Mainly office-based; less suitable for short café-style </w:t>
            </w:r>
            <w:r w:rsidR="007B3160" w:rsidRPr="00641154">
              <w:rPr>
                <w:rFonts w:ascii="Arial" w:hAnsi="Arial" w:cs="Arial"/>
              </w:rPr>
              <w:t xml:space="preserve">visits, informal meetings </w:t>
            </w:r>
            <w:r w:rsidR="00B25B8F" w:rsidRPr="00641154">
              <w:rPr>
                <w:rFonts w:ascii="Arial" w:hAnsi="Arial" w:cs="Arial"/>
              </w:rPr>
              <w:t xml:space="preserve">or </w:t>
            </w:r>
            <w:r w:rsidR="00B25B8F" w:rsidRPr="00641154">
              <w:rPr>
                <w:rFonts w:ascii="Arial" w:hAnsi="Arial" w:cs="Arial"/>
              </w:rPr>
              <w:lastRenderedPageBreak/>
              <w:t xml:space="preserve">parents with children </w:t>
            </w:r>
          </w:p>
        </w:tc>
      </w:tr>
      <w:tr w:rsidR="00850B83" w:rsidRPr="00641154" w14:paraId="3E3747F1" w14:textId="77777777">
        <w:tc>
          <w:tcPr>
            <w:tcW w:w="0" w:type="auto"/>
          </w:tcPr>
          <w:p w14:paraId="48E1F299" w14:textId="37D0B77E" w:rsidR="00850B83" w:rsidRPr="00641154" w:rsidRDefault="00A81391" w:rsidP="00CE7398">
            <w:pPr>
              <w:spacing w:line="360" w:lineRule="auto"/>
              <w:jc w:val="both"/>
              <w:rPr>
                <w:rFonts w:ascii="Arial" w:hAnsi="Arial" w:cs="Arial"/>
                <w:b/>
                <w:bCs/>
              </w:rPr>
            </w:pPr>
            <w:r w:rsidRPr="00641154">
              <w:rPr>
                <w:rFonts w:ascii="Arial" w:hAnsi="Arial" w:cs="Arial"/>
                <w:b/>
                <w:bCs/>
              </w:rPr>
              <w:lastRenderedPageBreak/>
              <w:t xml:space="preserve">Pret A Manger </w:t>
            </w:r>
          </w:p>
        </w:tc>
        <w:tc>
          <w:tcPr>
            <w:tcW w:w="0" w:type="auto"/>
          </w:tcPr>
          <w:p w14:paraId="1F24A7C2" w14:textId="61384376" w:rsidR="00850B83" w:rsidRPr="00641154" w:rsidRDefault="00BD40D7" w:rsidP="00CE7398">
            <w:pPr>
              <w:spacing w:line="360" w:lineRule="auto"/>
              <w:jc w:val="both"/>
              <w:rPr>
                <w:rFonts w:ascii="Arial" w:hAnsi="Arial" w:cs="Arial"/>
              </w:rPr>
            </w:pPr>
            <w:r w:rsidRPr="00641154">
              <w:rPr>
                <w:rFonts w:ascii="Arial" w:hAnsi="Arial" w:cs="Arial"/>
              </w:rPr>
              <w:t>I</w:t>
            </w:r>
            <w:r w:rsidR="00A81391" w:rsidRPr="00641154">
              <w:rPr>
                <w:rFonts w:ascii="Arial" w:hAnsi="Arial" w:cs="Arial"/>
              </w:rPr>
              <w:t>ndi</w:t>
            </w:r>
            <w:r w:rsidRPr="00641154">
              <w:rPr>
                <w:rFonts w:ascii="Arial" w:hAnsi="Arial" w:cs="Arial"/>
              </w:rPr>
              <w:t xml:space="preserve">rect café competitor; Lower George Street, Richmond </w:t>
            </w:r>
          </w:p>
        </w:tc>
        <w:tc>
          <w:tcPr>
            <w:tcW w:w="0" w:type="auto"/>
          </w:tcPr>
          <w:p w14:paraId="5C447E96" w14:textId="7510B8A6" w:rsidR="00850B83" w:rsidRPr="00641154" w:rsidRDefault="00995604" w:rsidP="00CE7398">
            <w:pPr>
              <w:spacing w:line="360" w:lineRule="auto"/>
              <w:jc w:val="both"/>
              <w:rPr>
                <w:rFonts w:ascii="Arial" w:hAnsi="Arial" w:cs="Arial"/>
              </w:rPr>
            </w:pPr>
            <w:r w:rsidRPr="00641154">
              <w:rPr>
                <w:rFonts w:ascii="Arial" w:hAnsi="Arial" w:cs="Arial"/>
              </w:rPr>
              <w:t xml:space="preserve">Coffee, food and informal seating for commuters, </w:t>
            </w:r>
            <w:r w:rsidR="0076522F" w:rsidRPr="00641154">
              <w:rPr>
                <w:rFonts w:ascii="Arial" w:hAnsi="Arial" w:cs="Arial"/>
              </w:rPr>
              <w:t xml:space="preserve">shoppers and occasional remote workers </w:t>
            </w:r>
          </w:p>
        </w:tc>
        <w:tc>
          <w:tcPr>
            <w:tcW w:w="0" w:type="auto"/>
          </w:tcPr>
          <w:p w14:paraId="4AB93AC6" w14:textId="31D9F6C9" w:rsidR="00850B83" w:rsidRPr="00641154" w:rsidRDefault="0076522F" w:rsidP="00CE7398">
            <w:pPr>
              <w:spacing w:line="360" w:lineRule="auto"/>
              <w:jc w:val="both"/>
              <w:rPr>
                <w:rFonts w:ascii="Arial" w:hAnsi="Arial" w:cs="Arial"/>
              </w:rPr>
            </w:pPr>
            <w:r w:rsidRPr="00641154">
              <w:rPr>
                <w:rFonts w:ascii="Arial" w:hAnsi="Arial" w:cs="Arial"/>
              </w:rPr>
              <w:t xml:space="preserve">Lower-to-mid café price level; check current menu prices </w:t>
            </w:r>
          </w:p>
        </w:tc>
        <w:tc>
          <w:tcPr>
            <w:tcW w:w="0" w:type="auto"/>
          </w:tcPr>
          <w:p w14:paraId="3F10A88E" w14:textId="60715698" w:rsidR="00850B83" w:rsidRPr="00641154" w:rsidRDefault="00837EA2" w:rsidP="00CE7398">
            <w:pPr>
              <w:spacing w:line="360" w:lineRule="auto"/>
              <w:jc w:val="both"/>
              <w:rPr>
                <w:rFonts w:ascii="Arial" w:hAnsi="Arial" w:cs="Arial"/>
              </w:rPr>
            </w:pPr>
            <w:r w:rsidRPr="00641154">
              <w:rPr>
                <w:rFonts w:ascii="Arial" w:hAnsi="Arial" w:cs="Arial"/>
              </w:rPr>
              <w:t>Food and drinks, seating and conveni</w:t>
            </w:r>
            <w:r w:rsidR="00D121D7" w:rsidRPr="00641154">
              <w:rPr>
                <w:rFonts w:ascii="Arial" w:hAnsi="Arial" w:cs="Arial"/>
              </w:rPr>
              <w:t xml:space="preserve">ent central location </w:t>
            </w:r>
          </w:p>
        </w:tc>
        <w:tc>
          <w:tcPr>
            <w:tcW w:w="0" w:type="auto"/>
          </w:tcPr>
          <w:p w14:paraId="7D1F1544" w14:textId="6540FF78" w:rsidR="00850B83" w:rsidRPr="00641154" w:rsidRDefault="00D121D7" w:rsidP="00CE7398">
            <w:pPr>
              <w:spacing w:line="360" w:lineRule="auto"/>
              <w:jc w:val="both"/>
              <w:rPr>
                <w:rFonts w:ascii="Arial" w:hAnsi="Arial" w:cs="Arial"/>
              </w:rPr>
            </w:pPr>
            <w:r w:rsidRPr="00641154">
              <w:rPr>
                <w:rFonts w:ascii="Arial" w:hAnsi="Arial" w:cs="Arial"/>
              </w:rPr>
              <w:t xml:space="preserve">Strong </w:t>
            </w:r>
            <w:r w:rsidR="00066396" w:rsidRPr="00641154">
              <w:rPr>
                <w:rFonts w:ascii="Arial" w:hAnsi="Arial" w:cs="Arial"/>
              </w:rPr>
              <w:t>brand recognition, speed, conveni</w:t>
            </w:r>
            <w:r w:rsidR="00764DF6" w:rsidRPr="00641154">
              <w:rPr>
                <w:rFonts w:ascii="Arial" w:hAnsi="Arial" w:cs="Arial"/>
              </w:rPr>
              <w:t xml:space="preserve">ence and established footfall </w:t>
            </w:r>
          </w:p>
        </w:tc>
        <w:tc>
          <w:tcPr>
            <w:tcW w:w="0" w:type="auto"/>
          </w:tcPr>
          <w:p w14:paraId="2C7FCF0F" w14:textId="2725FA3D" w:rsidR="00850B83" w:rsidRPr="00641154" w:rsidRDefault="00764DF6" w:rsidP="00CE7398">
            <w:pPr>
              <w:spacing w:line="360" w:lineRule="auto"/>
              <w:jc w:val="both"/>
              <w:rPr>
                <w:rFonts w:ascii="Arial" w:hAnsi="Arial" w:cs="Arial"/>
              </w:rPr>
            </w:pPr>
            <w:r w:rsidRPr="00641154">
              <w:rPr>
                <w:rFonts w:ascii="Arial" w:hAnsi="Arial" w:cs="Arial"/>
              </w:rPr>
              <w:t>Not designed as a professional workspace</w:t>
            </w:r>
            <w:r w:rsidR="00B606C2" w:rsidRPr="00641154">
              <w:rPr>
                <w:rFonts w:ascii="Arial" w:hAnsi="Arial" w:cs="Arial"/>
              </w:rPr>
              <w:t xml:space="preserve">; limited privacy, no bookable desks, no dedicated child activity area </w:t>
            </w:r>
          </w:p>
        </w:tc>
      </w:tr>
      <w:tr w:rsidR="00850B83" w:rsidRPr="00641154" w14:paraId="2DDE1EB1" w14:textId="77777777">
        <w:tc>
          <w:tcPr>
            <w:tcW w:w="0" w:type="auto"/>
          </w:tcPr>
          <w:p w14:paraId="69CFCC0E" w14:textId="1225DDAF" w:rsidR="00850B83" w:rsidRPr="00641154" w:rsidRDefault="00332356" w:rsidP="00CE7398">
            <w:pPr>
              <w:spacing w:line="360" w:lineRule="auto"/>
              <w:jc w:val="both"/>
              <w:rPr>
                <w:rFonts w:ascii="Arial" w:hAnsi="Arial" w:cs="Arial"/>
                <w:b/>
                <w:bCs/>
              </w:rPr>
            </w:pPr>
            <w:r w:rsidRPr="00641154">
              <w:rPr>
                <w:rFonts w:ascii="Arial" w:hAnsi="Arial" w:cs="Arial"/>
                <w:b/>
                <w:bCs/>
              </w:rPr>
              <w:t xml:space="preserve">Swiss Bread Bakery / selected independent café </w:t>
            </w:r>
          </w:p>
        </w:tc>
        <w:tc>
          <w:tcPr>
            <w:tcW w:w="0" w:type="auto"/>
          </w:tcPr>
          <w:p w14:paraId="63D41751" w14:textId="6DDE97D4" w:rsidR="00850B83" w:rsidRPr="00641154" w:rsidRDefault="00F20B13" w:rsidP="00CE7398">
            <w:pPr>
              <w:spacing w:line="360" w:lineRule="auto"/>
              <w:jc w:val="both"/>
              <w:rPr>
                <w:rFonts w:ascii="Arial" w:hAnsi="Arial" w:cs="Arial"/>
              </w:rPr>
            </w:pPr>
            <w:r w:rsidRPr="00641154">
              <w:rPr>
                <w:rFonts w:ascii="Arial" w:hAnsi="Arial" w:cs="Arial"/>
              </w:rPr>
              <w:t xml:space="preserve">Indirect café competitor; Richmond town centre </w:t>
            </w:r>
          </w:p>
        </w:tc>
        <w:tc>
          <w:tcPr>
            <w:tcW w:w="0" w:type="auto"/>
          </w:tcPr>
          <w:p w14:paraId="5A8F5D49" w14:textId="69AF41C9" w:rsidR="00850B83" w:rsidRPr="00641154" w:rsidRDefault="00F20B13" w:rsidP="00CE7398">
            <w:pPr>
              <w:spacing w:line="360" w:lineRule="auto"/>
              <w:jc w:val="both"/>
              <w:rPr>
                <w:rFonts w:ascii="Arial" w:hAnsi="Arial" w:cs="Arial"/>
              </w:rPr>
            </w:pPr>
            <w:r w:rsidRPr="00641154">
              <w:rPr>
                <w:rFonts w:ascii="Arial" w:hAnsi="Arial" w:cs="Arial"/>
              </w:rPr>
              <w:t xml:space="preserve">Coffee bakery products and </w:t>
            </w:r>
            <w:r w:rsidR="00FE7F1D" w:rsidRPr="00641154">
              <w:rPr>
                <w:rFonts w:ascii="Arial" w:hAnsi="Arial" w:cs="Arial"/>
              </w:rPr>
              <w:t xml:space="preserve">informal social space for local residents and visitors </w:t>
            </w:r>
          </w:p>
        </w:tc>
        <w:tc>
          <w:tcPr>
            <w:tcW w:w="0" w:type="auto"/>
          </w:tcPr>
          <w:p w14:paraId="48FA91B6" w14:textId="3C433DCD" w:rsidR="00850B83" w:rsidRPr="00641154" w:rsidRDefault="00F007BA" w:rsidP="00CE7398">
            <w:pPr>
              <w:spacing w:line="360" w:lineRule="auto"/>
              <w:jc w:val="both"/>
              <w:rPr>
                <w:rFonts w:ascii="Arial" w:hAnsi="Arial" w:cs="Arial"/>
              </w:rPr>
            </w:pPr>
            <w:r w:rsidRPr="00641154">
              <w:rPr>
                <w:rFonts w:ascii="Arial" w:hAnsi="Arial" w:cs="Arial"/>
              </w:rPr>
              <w:t xml:space="preserve">Mid-range café price level; confirm menu prices </w:t>
            </w:r>
          </w:p>
        </w:tc>
        <w:tc>
          <w:tcPr>
            <w:tcW w:w="0" w:type="auto"/>
          </w:tcPr>
          <w:p w14:paraId="4FB4C4F0" w14:textId="1D92D335" w:rsidR="00850B83" w:rsidRPr="00641154" w:rsidRDefault="00F007BA" w:rsidP="00CE7398">
            <w:pPr>
              <w:spacing w:line="360" w:lineRule="auto"/>
              <w:jc w:val="both"/>
              <w:rPr>
                <w:rFonts w:ascii="Arial" w:hAnsi="Arial" w:cs="Arial"/>
              </w:rPr>
            </w:pPr>
            <w:r w:rsidRPr="00641154">
              <w:rPr>
                <w:rFonts w:ascii="Arial" w:hAnsi="Arial" w:cs="Arial"/>
              </w:rPr>
              <w:t xml:space="preserve">Food and drinks, casual seating and local atmosphere </w:t>
            </w:r>
          </w:p>
        </w:tc>
        <w:tc>
          <w:tcPr>
            <w:tcW w:w="0" w:type="auto"/>
          </w:tcPr>
          <w:p w14:paraId="64F41283" w14:textId="620EC66D" w:rsidR="00850B83" w:rsidRPr="00641154" w:rsidRDefault="00F007BA" w:rsidP="00CE7398">
            <w:pPr>
              <w:spacing w:line="360" w:lineRule="auto"/>
              <w:jc w:val="both"/>
              <w:rPr>
                <w:rFonts w:ascii="Arial" w:hAnsi="Arial" w:cs="Arial"/>
              </w:rPr>
            </w:pPr>
            <w:r w:rsidRPr="00641154">
              <w:rPr>
                <w:rFonts w:ascii="Arial" w:hAnsi="Arial" w:cs="Arial"/>
              </w:rPr>
              <w:t xml:space="preserve">Local reputation and independent </w:t>
            </w:r>
            <w:r w:rsidR="00C10F8B" w:rsidRPr="00641154">
              <w:rPr>
                <w:rFonts w:ascii="Arial" w:hAnsi="Arial" w:cs="Arial"/>
              </w:rPr>
              <w:t xml:space="preserve">character </w:t>
            </w:r>
          </w:p>
        </w:tc>
        <w:tc>
          <w:tcPr>
            <w:tcW w:w="0" w:type="auto"/>
          </w:tcPr>
          <w:p w14:paraId="027717F1" w14:textId="02E9BA36" w:rsidR="00850B83" w:rsidRPr="00641154" w:rsidRDefault="00C10F8B" w:rsidP="00CE7398">
            <w:pPr>
              <w:spacing w:line="360" w:lineRule="auto"/>
              <w:jc w:val="both"/>
              <w:rPr>
                <w:rFonts w:ascii="Arial" w:hAnsi="Arial" w:cs="Arial"/>
              </w:rPr>
            </w:pPr>
            <w:r w:rsidRPr="00641154">
              <w:rPr>
                <w:rFonts w:ascii="Arial" w:hAnsi="Arial" w:cs="Arial"/>
              </w:rPr>
              <w:t>May lack guarantee Wi-Fi quality</w:t>
            </w:r>
            <w:r w:rsidR="00CB6EDD" w:rsidRPr="00641154">
              <w:rPr>
                <w:rFonts w:ascii="Arial" w:hAnsi="Arial" w:cs="Arial"/>
              </w:rPr>
              <w:t>, charging points, quiet zones, booking system and struc</w:t>
            </w:r>
            <w:r w:rsidR="00574127" w:rsidRPr="00641154">
              <w:rPr>
                <w:rFonts w:ascii="Arial" w:hAnsi="Arial" w:cs="Arial"/>
              </w:rPr>
              <w:t>ture</w:t>
            </w:r>
            <w:r w:rsidR="00574127" w:rsidRPr="00641154">
              <w:rPr>
                <w:rFonts w:ascii="Arial" w:hAnsi="Arial" w:cs="Arial"/>
              </w:rPr>
              <w:lastRenderedPageBreak/>
              <w:t xml:space="preserve">d work facilities </w:t>
            </w:r>
          </w:p>
        </w:tc>
      </w:tr>
      <w:tr w:rsidR="00850B83" w:rsidRPr="00641154" w14:paraId="0CA4044F" w14:textId="77777777">
        <w:tc>
          <w:tcPr>
            <w:tcW w:w="0" w:type="auto"/>
          </w:tcPr>
          <w:p w14:paraId="3D4C313D" w14:textId="5250624C" w:rsidR="00850B83" w:rsidRPr="00641154" w:rsidRDefault="00574127" w:rsidP="00CE7398">
            <w:pPr>
              <w:spacing w:line="360" w:lineRule="auto"/>
              <w:jc w:val="both"/>
              <w:rPr>
                <w:rFonts w:ascii="Arial" w:hAnsi="Arial" w:cs="Arial"/>
                <w:b/>
                <w:bCs/>
              </w:rPr>
            </w:pPr>
            <w:r w:rsidRPr="00641154">
              <w:rPr>
                <w:rFonts w:ascii="Arial" w:hAnsi="Arial" w:cs="Arial"/>
                <w:b/>
                <w:bCs/>
              </w:rPr>
              <w:lastRenderedPageBreak/>
              <w:t xml:space="preserve">Tide Table Café </w:t>
            </w:r>
            <w:r w:rsidR="00605383" w:rsidRPr="00641154">
              <w:rPr>
                <w:rFonts w:ascii="Arial" w:hAnsi="Arial" w:cs="Arial"/>
                <w:b/>
                <w:bCs/>
              </w:rPr>
              <w:t xml:space="preserve">/ Hollyhock Café </w:t>
            </w:r>
          </w:p>
        </w:tc>
        <w:tc>
          <w:tcPr>
            <w:tcW w:w="0" w:type="auto"/>
          </w:tcPr>
          <w:p w14:paraId="2F09BFD6" w14:textId="29D80550" w:rsidR="00850B83" w:rsidRPr="00641154" w:rsidRDefault="00605383" w:rsidP="00CE7398">
            <w:pPr>
              <w:spacing w:line="360" w:lineRule="auto"/>
              <w:jc w:val="both"/>
              <w:rPr>
                <w:rFonts w:ascii="Arial" w:hAnsi="Arial" w:cs="Arial"/>
              </w:rPr>
            </w:pPr>
            <w:r w:rsidRPr="00641154">
              <w:rPr>
                <w:rFonts w:ascii="Arial" w:hAnsi="Arial" w:cs="Arial"/>
              </w:rPr>
              <w:t>Indirect leisure café competitor</w:t>
            </w:r>
            <w:r w:rsidR="001F3CE9" w:rsidRPr="00641154">
              <w:rPr>
                <w:rFonts w:ascii="Arial" w:hAnsi="Arial" w:cs="Arial"/>
              </w:rPr>
              <w:t xml:space="preserve">; Richmond riverside/Richmond Terrace </w:t>
            </w:r>
          </w:p>
        </w:tc>
        <w:tc>
          <w:tcPr>
            <w:tcW w:w="0" w:type="auto"/>
          </w:tcPr>
          <w:p w14:paraId="241143F2" w14:textId="0EE27A34" w:rsidR="00850B83" w:rsidRPr="00641154" w:rsidRDefault="004A40E9" w:rsidP="00CE7398">
            <w:pPr>
              <w:spacing w:line="360" w:lineRule="auto"/>
              <w:jc w:val="both"/>
              <w:rPr>
                <w:rFonts w:ascii="Arial" w:hAnsi="Arial" w:cs="Arial"/>
              </w:rPr>
            </w:pPr>
            <w:r w:rsidRPr="00641154">
              <w:rPr>
                <w:rFonts w:ascii="Arial" w:hAnsi="Arial" w:cs="Arial"/>
              </w:rPr>
              <w:t xml:space="preserve">Food, drink and relaxed social setting for visitors, residents and families </w:t>
            </w:r>
          </w:p>
        </w:tc>
        <w:tc>
          <w:tcPr>
            <w:tcW w:w="0" w:type="auto"/>
          </w:tcPr>
          <w:p w14:paraId="45684E2A" w14:textId="1CDFD0CE" w:rsidR="00850B83" w:rsidRPr="00641154" w:rsidRDefault="007F5376" w:rsidP="00CE7398">
            <w:pPr>
              <w:spacing w:line="360" w:lineRule="auto"/>
              <w:jc w:val="both"/>
              <w:rPr>
                <w:rFonts w:ascii="Arial" w:hAnsi="Arial" w:cs="Arial"/>
              </w:rPr>
            </w:pPr>
            <w:r w:rsidRPr="00641154">
              <w:rPr>
                <w:rFonts w:ascii="Arial" w:hAnsi="Arial" w:cs="Arial"/>
              </w:rPr>
              <w:t xml:space="preserve">Mid-range café price level; confirm menu prices </w:t>
            </w:r>
          </w:p>
        </w:tc>
        <w:tc>
          <w:tcPr>
            <w:tcW w:w="0" w:type="auto"/>
          </w:tcPr>
          <w:p w14:paraId="4D8B8463" w14:textId="60C3B97C" w:rsidR="00850B83" w:rsidRPr="00641154" w:rsidRDefault="007F5376" w:rsidP="00CE7398">
            <w:pPr>
              <w:spacing w:line="360" w:lineRule="auto"/>
              <w:jc w:val="both"/>
              <w:rPr>
                <w:rFonts w:ascii="Arial" w:hAnsi="Arial" w:cs="Arial"/>
              </w:rPr>
            </w:pPr>
            <w:r w:rsidRPr="00641154">
              <w:rPr>
                <w:rFonts w:ascii="Arial" w:hAnsi="Arial" w:cs="Arial"/>
              </w:rPr>
              <w:t xml:space="preserve">Café setting and distinctive location </w:t>
            </w:r>
          </w:p>
        </w:tc>
        <w:tc>
          <w:tcPr>
            <w:tcW w:w="0" w:type="auto"/>
          </w:tcPr>
          <w:p w14:paraId="7C62AFB7" w14:textId="536942FA" w:rsidR="00850B83" w:rsidRPr="00641154" w:rsidRDefault="007F5376" w:rsidP="00CE7398">
            <w:pPr>
              <w:spacing w:line="360" w:lineRule="auto"/>
              <w:jc w:val="both"/>
              <w:rPr>
                <w:rFonts w:ascii="Arial" w:hAnsi="Arial" w:cs="Arial"/>
              </w:rPr>
            </w:pPr>
            <w:r w:rsidRPr="00641154">
              <w:rPr>
                <w:rFonts w:ascii="Arial" w:hAnsi="Arial" w:cs="Arial"/>
              </w:rPr>
              <w:t>Strong atmosphere; local appe</w:t>
            </w:r>
            <w:r w:rsidR="00473A50" w:rsidRPr="00641154">
              <w:rPr>
                <w:rFonts w:ascii="Arial" w:hAnsi="Arial" w:cs="Arial"/>
              </w:rPr>
              <w:t xml:space="preserve">al and family/leisure attraction </w:t>
            </w:r>
          </w:p>
        </w:tc>
        <w:tc>
          <w:tcPr>
            <w:tcW w:w="0" w:type="auto"/>
          </w:tcPr>
          <w:p w14:paraId="70FBF2F1" w14:textId="1C0207AB" w:rsidR="00850B83" w:rsidRPr="00641154" w:rsidRDefault="00473A50" w:rsidP="00CE7398">
            <w:pPr>
              <w:spacing w:line="360" w:lineRule="auto"/>
              <w:jc w:val="both"/>
              <w:rPr>
                <w:rFonts w:ascii="Arial" w:hAnsi="Arial" w:cs="Arial"/>
              </w:rPr>
            </w:pPr>
            <w:r w:rsidRPr="00641154">
              <w:rPr>
                <w:rFonts w:ascii="Arial" w:hAnsi="Arial" w:cs="Arial"/>
              </w:rPr>
              <w:t xml:space="preserve">Leisure-focused rather than productivity-focused; </w:t>
            </w:r>
            <w:r w:rsidR="006A7B88" w:rsidRPr="00641154">
              <w:rPr>
                <w:rFonts w:ascii="Arial" w:hAnsi="Arial" w:cs="Arial"/>
              </w:rPr>
              <w:t xml:space="preserve">no co-working </w:t>
            </w:r>
            <w:r w:rsidR="002203E8" w:rsidRPr="00641154">
              <w:rPr>
                <w:rFonts w:ascii="Arial" w:hAnsi="Arial" w:cs="Arial"/>
              </w:rPr>
              <w:t>infrastructure or super</w:t>
            </w:r>
            <w:r w:rsidR="00366CE7" w:rsidRPr="00641154">
              <w:rPr>
                <w:rFonts w:ascii="Arial" w:hAnsi="Arial" w:cs="Arial"/>
              </w:rPr>
              <w:t xml:space="preserve">vised child activity provision </w:t>
            </w:r>
          </w:p>
        </w:tc>
      </w:tr>
      <w:tr w:rsidR="00850B83" w:rsidRPr="00641154" w14:paraId="01A6DB77" w14:textId="77777777">
        <w:tc>
          <w:tcPr>
            <w:tcW w:w="0" w:type="auto"/>
          </w:tcPr>
          <w:p w14:paraId="0B460ED0" w14:textId="3957CFD6" w:rsidR="00850B83" w:rsidRPr="00641154" w:rsidRDefault="00366CE7" w:rsidP="00CE7398">
            <w:pPr>
              <w:spacing w:line="360" w:lineRule="auto"/>
              <w:jc w:val="both"/>
              <w:rPr>
                <w:rFonts w:ascii="Arial" w:hAnsi="Arial" w:cs="Arial"/>
                <w:b/>
                <w:bCs/>
              </w:rPr>
            </w:pPr>
            <w:r w:rsidRPr="00641154">
              <w:rPr>
                <w:rFonts w:ascii="Arial" w:hAnsi="Arial" w:cs="Arial"/>
                <w:b/>
                <w:bCs/>
              </w:rPr>
              <w:t xml:space="preserve">Home working, library or university study space </w:t>
            </w:r>
          </w:p>
        </w:tc>
        <w:tc>
          <w:tcPr>
            <w:tcW w:w="0" w:type="auto"/>
          </w:tcPr>
          <w:p w14:paraId="19B2F950" w14:textId="2B022CA9" w:rsidR="00850B83" w:rsidRPr="00641154" w:rsidRDefault="00366CE7" w:rsidP="00CE7398">
            <w:pPr>
              <w:spacing w:line="360" w:lineRule="auto"/>
              <w:jc w:val="both"/>
              <w:rPr>
                <w:rFonts w:ascii="Arial" w:hAnsi="Arial" w:cs="Arial"/>
              </w:rPr>
            </w:pPr>
            <w:r w:rsidRPr="00641154">
              <w:rPr>
                <w:rFonts w:ascii="Arial" w:hAnsi="Arial" w:cs="Arial"/>
              </w:rPr>
              <w:t>Su</w:t>
            </w:r>
            <w:r w:rsidR="004F4BFE" w:rsidRPr="00641154">
              <w:rPr>
                <w:rFonts w:ascii="Arial" w:hAnsi="Arial" w:cs="Arial"/>
              </w:rPr>
              <w:t xml:space="preserve">bstitute; home or public/education settings </w:t>
            </w:r>
          </w:p>
        </w:tc>
        <w:tc>
          <w:tcPr>
            <w:tcW w:w="0" w:type="auto"/>
          </w:tcPr>
          <w:p w14:paraId="02132AF0" w14:textId="3C4FB474" w:rsidR="00850B83" w:rsidRPr="00641154" w:rsidRDefault="004F4BFE" w:rsidP="00CE7398">
            <w:pPr>
              <w:spacing w:line="360" w:lineRule="auto"/>
              <w:jc w:val="both"/>
              <w:rPr>
                <w:rFonts w:ascii="Arial" w:hAnsi="Arial" w:cs="Arial"/>
              </w:rPr>
            </w:pPr>
            <w:r w:rsidRPr="00641154">
              <w:rPr>
                <w:rFonts w:ascii="Arial" w:hAnsi="Arial" w:cs="Arial"/>
              </w:rPr>
              <w:t xml:space="preserve">Free or low-cost space for remote work or study </w:t>
            </w:r>
          </w:p>
        </w:tc>
        <w:tc>
          <w:tcPr>
            <w:tcW w:w="0" w:type="auto"/>
          </w:tcPr>
          <w:p w14:paraId="3462E77F" w14:textId="7F730212" w:rsidR="00850B83" w:rsidRPr="00641154" w:rsidRDefault="004F4BFE" w:rsidP="00CE7398">
            <w:pPr>
              <w:spacing w:line="360" w:lineRule="auto"/>
              <w:jc w:val="both"/>
              <w:rPr>
                <w:rFonts w:ascii="Arial" w:hAnsi="Arial" w:cs="Arial"/>
              </w:rPr>
            </w:pPr>
            <w:r w:rsidRPr="00641154">
              <w:rPr>
                <w:rFonts w:ascii="Arial" w:hAnsi="Arial" w:cs="Arial"/>
              </w:rPr>
              <w:t xml:space="preserve">Free or very </w:t>
            </w:r>
            <w:r w:rsidR="00D67BF7" w:rsidRPr="00641154">
              <w:rPr>
                <w:rFonts w:ascii="Arial" w:hAnsi="Arial" w:cs="Arial"/>
              </w:rPr>
              <w:t xml:space="preserve">low cost </w:t>
            </w:r>
          </w:p>
        </w:tc>
        <w:tc>
          <w:tcPr>
            <w:tcW w:w="0" w:type="auto"/>
          </w:tcPr>
          <w:p w14:paraId="5157B05B" w14:textId="27AD36DF" w:rsidR="00850B83" w:rsidRPr="00641154" w:rsidRDefault="00D67BF7" w:rsidP="00CE7398">
            <w:pPr>
              <w:spacing w:line="360" w:lineRule="auto"/>
              <w:jc w:val="both"/>
              <w:rPr>
                <w:rFonts w:ascii="Arial" w:hAnsi="Arial" w:cs="Arial"/>
              </w:rPr>
            </w:pPr>
            <w:r w:rsidRPr="00641154">
              <w:rPr>
                <w:rFonts w:ascii="Arial" w:hAnsi="Arial" w:cs="Arial"/>
              </w:rPr>
              <w:t>Varies</w:t>
            </w:r>
            <w:r w:rsidR="00B01558" w:rsidRPr="00641154">
              <w:rPr>
                <w:rFonts w:ascii="Arial" w:hAnsi="Arial" w:cs="Arial"/>
              </w:rPr>
              <w:t xml:space="preserve">; home offers convenience, libraries may offer quite space </w:t>
            </w:r>
          </w:p>
        </w:tc>
        <w:tc>
          <w:tcPr>
            <w:tcW w:w="0" w:type="auto"/>
          </w:tcPr>
          <w:p w14:paraId="2C156CE6" w14:textId="465AAAD0" w:rsidR="00850B83" w:rsidRPr="00641154" w:rsidRDefault="001C6DCD" w:rsidP="00CE7398">
            <w:pPr>
              <w:spacing w:line="360" w:lineRule="auto"/>
              <w:jc w:val="both"/>
              <w:rPr>
                <w:rFonts w:ascii="Arial" w:hAnsi="Arial" w:cs="Arial"/>
              </w:rPr>
            </w:pPr>
            <w:r w:rsidRPr="00641154">
              <w:rPr>
                <w:rFonts w:ascii="Arial" w:hAnsi="Arial" w:cs="Arial"/>
              </w:rPr>
              <w:t xml:space="preserve">Low cost, convenience and no travel time </w:t>
            </w:r>
          </w:p>
        </w:tc>
        <w:tc>
          <w:tcPr>
            <w:tcW w:w="0" w:type="auto"/>
          </w:tcPr>
          <w:p w14:paraId="4CFF853A" w14:textId="6F3BBABF" w:rsidR="00850B83" w:rsidRPr="00641154" w:rsidRDefault="001C6DCD" w:rsidP="00CE7398">
            <w:pPr>
              <w:spacing w:line="360" w:lineRule="auto"/>
              <w:jc w:val="both"/>
              <w:rPr>
                <w:rFonts w:ascii="Arial" w:hAnsi="Arial" w:cs="Arial"/>
              </w:rPr>
            </w:pPr>
            <w:r w:rsidRPr="00641154">
              <w:rPr>
                <w:rFonts w:ascii="Arial" w:hAnsi="Arial" w:cs="Arial"/>
              </w:rPr>
              <w:t xml:space="preserve">Can involve distraction, </w:t>
            </w:r>
            <w:r w:rsidR="00861B74" w:rsidRPr="00641154">
              <w:rPr>
                <w:rFonts w:ascii="Arial" w:hAnsi="Arial" w:cs="Arial"/>
              </w:rPr>
              <w:t xml:space="preserve">isolation, </w:t>
            </w:r>
            <w:r w:rsidR="008B470F" w:rsidRPr="00641154">
              <w:rPr>
                <w:rFonts w:ascii="Arial" w:hAnsi="Arial" w:cs="Arial"/>
              </w:rPr>
              <w:t>limited networking</w:t>
            </w:r>
            <w:r w:rsidR="00B23454" w:rsidRPr="00641154">
              <w:rPr>
                <w:rFonts w:ascii="Arial" w:hAnsi="Arial" w:cs="Arial"/>
              </w:rPr>
              <w:t>, limited food service and no integrated work-</w:t>
            </w:r>
            <w:r w:rsidR="0093767C" w:rsidRPr="00641154">
              <w:rPr>
                <w:rFonts w:ascii="Arial" w:hAnsi="Arial" w:cs="Arial"/>
              </w:rPr>
              <w:t>and-</w:t>
            </w:r>
            <w:r w:rsidR="0093767C" w:rsidRPr="00641154">
              <w:rPr>
                <w:rFonts w:ascii="Arial" w:hAnsi="Arial" w:cs="Arial"/>
              </w:rPr>
              <w:lastRenderedPageBreak/>
              <w:t xml:space="preserve">family offer </w:t>
            </w:r>
          </w:p>
        </w:tc>
      </w:tr>
    </w:tbl>
    <w:p w14:paraId="30319D66" w14:textId="4774E850" w:rsidR="00FE732D" w:rsidRPr="00641154" w:rsidRDefault="004C443E" w:rsidP="00CE7398">
      <w:pPr>
        <w:pStyle w:val="Heading3"/>
        <w:spacing w:line="360" w:lineRule="auto"/>
        <w:jc w:val="center"/>
        <w:rPr>
          <w:rFonts w:ascii="Arial" w:hAnsi="Arial" w:cs="Arial"/>
          <w:b/>
          <w:bCs/>
          <w:color w:val="auto"/>
          <w:sz w:val="24"/>
          <w:szCs w:val="24"/>
        </w:rPr>
      </w:pPr>
      <w:bookmarkStart w:id="31" w:name="_Toc240977469"/>
      <w:r w:rsidRPr="00641154">
        <w:rPr>
          <w:rFonts w:ascii="Arial" w:hAnsi="Arial" w:cs="Arial"/>
          <w:b/>
          <w:bCs/>
          <w:color w:val="auto"/>
          <w:sz w:val="24"/>
          <w:szCs w:val="24"/>
        </w:rPr>
        <w:lastRenderedPageBreak/>
        <w:t>(</w:t>
      </w:r>
      <w:r w:rsidR="00DE416F" w:rsidRPr="00641154">
        <w:rPr>
          <w:rFonts w:ascii="Arial" w:hAnsi="Arial" w:cs="Arial"/>
          <w:b/>
          <w:bCs/>
          <w:color w:val="auto"/>
          <w:sz w:val="24"/>
          <w:szCs w:val="24"/>
        </w:rPr>
        <w:t xml:space="preserve">Table </w:t>
      </w:r>
      <w:r w:rsidRPr="00641154">
        <w:rPr>
          <w:rFonts w:ascii="Arial" w:hAnsi="Arial" w:cs="Arial"/>
          <w:b/>
          <w:bCs/>
          <w:color w:val="auto"/>
          <w:sz w:val="24"/>
          <w:szCs w:val="24"/>
        </w:rPr>
        <w:t>6</w:t>
      </w:r>
      <w:r w:rsidR="00B96FAD" w:rsidRPr="00641154">
        <w:rPr>
          <w:rFonts w:ascii="Arial" w:hAnsi="Arial" w:cs="Arial"/>
          <w:b/>
          <w:bCs/>
          <w:color w:val="auto"/>
          <w:sz w:val="24"/>
          <w:szCs w:val="24"/>
        </w:rPr>
        <w:t>.1: Direct and indirect competitor comp</w:t>
      </w:r>
      <w:r w:rsidR="00FE732D" w:rsidRPr="00641154">
        <w:rPr>
          <w:rFonts w:ascii="Arial" w:hAnsi="Arial" w:cs="Arial"/>
          <w:b/>
          <w:bCs/>
          <w:color w:val="auto"/>
          <w:sz w:val="24"/>
          <w:szCs w:val="24"/>
        </w:rPr>
        <w:t>arison</w:t>
      </w:r>
      <w:r w:rsidRPr="00641154">
        <w:rPr>
          <w:rFonts w:ascii="Arial" w:hAnsi="Arial" w:cs="Arial"/>
          <w:b/>
          <w:bCs/>
          <w:color w:val="auto"/>
          <w:sz w:val="24"/>
          <w:szCs w:val="24"/>
        </w:rPr>
        <w:t>)</w:t>
      </w:r>
      <w:bookmarkEnd w:id="31"/>
    </w:p>
    <w:p w14:paraId="104F0EBB" w14:textId="11D21EBA" w:rsidR="00FE732D" w:rsidRPr="00641154" w:rsidRDefault="00FE732D" w:rsidP="00CE7398">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Self-created </w:t>
      </w:r>
      <w:r w:rsidR="00673D98" w:rsidRPr="00641154">
        <w:rPr>
          <w:rFonts w:ascii="Arial" w:hAnsi="Arial" w:cs="Arial"/>
        </w:rPr>
        <w:t>using competitor websites and directory listings</w:t>
      </w:r>
      <w:r w:rsidR="00321C17" w:rsidRPr="00641154">
        <w:rPr>
          <w:rFonts w:ascii="Arial" w:hAnsi="Arial" w:cs="Arial"/>
          <w:b/>
          <w:bCs/>
        </w:rPr>
        <w:t>)</w:t>
      </w:r>
    </w:p>
    <w:p w14:paraId="1ECD2E8F" w14:textId="778BB2D4" w:rsidR="00DD26AD" w:rsidRPr="00641154" w:rsidRDefault="007D27A2" w:rsidP="00CE7398">
      <w:pPr>
        <w:spacing w:line="360" w:lineRule="auto"/>
        <w:jc w:val="both"/>
        <w:rPr>
          <w:rFonts w:ascii="Arial" w:hAnsi="Arial" w:cs="Arial"/>
        </w:rPr>
      </w:pPr>
      <w:r w:rsidRPr="00641154">
        <w:rPr>
          <w:rFonts w:ascii="Arial" w:hAnsi="Arial" w:cs="Arial"/>
        </w:rPr>
        <w:t xml:space="preserve">The comparison shows that Richmond customers have access </w:t>
      </w:r>
      <w:r w:rsidR="00C739CE" w:rsidRPr="00641154">
        <w:rPr>
          <w:rFonts w:ascii="Arial" w:hAnsi="Arial" w:cs="Arial"/>
        </w:rPr>
        <w:t>to either professional work</w:t>
      </w:r>
      <w:r w:rsidR="007601D9" w:rsidRPr="00641154">
        <w:rPr>
          <w:rFonts w:ascii="Arial" w:hAnsi="Arial" w:cs="Arial"/>
        </w:rPr>
        <w:t xml:space="preserve">space or cafes, but these are offered separately. Cafés </w:t>
      </w:r>
      <w:r w:rsidR="008261DD" w:rsidRPr="00641154">
        <w:rPr>
          <w:rFonts w:ascii="Arial" w:hAnsi="Arial" w:cs="Arial"/>
        </w:rPr>
        <w:t xml:space="preserve">provide food, social atmosphere and convenience, while Regus and Evergreen </w:t>
      </w:r>
      <w:r w:rsidR="0073578C" w:rsidRPr="00641154">
        <w:rPr>
          <w:rFonts w:ascii="Arial" w:hAnsi="Arial" w:cs="Arial"/>
        </w:rPr>
        <w:t xml:space="preserve">Studios </w:t>
      </w:r>
      <w:r w:rsidR="000277F7" w:rsidRPr="00641154">
        <w:rPr>
          <w:rFonts w:ascii="Arial" w:hAnsi="Arial" w:cs="Arial"/>
        </w:rPr>
        <w:t>provide more professional workspace facilities</w:t>
      </w:r>
      <w:r w:rsidR="00576BAE" w:rsidRPr="00641154">
        <w:rPr>
          <w:rFonts w:ascii="Arial" w:hAnsi="Arial" w:cs="Arial"/>
        </w:rPr>
        <w:t>. The competitive advantage of The Pulse Corner is not only the lack of cafés or co-working providers, but rather the</w:t>
      </w:r>
      <w:r w:rsidR="00A237B5" w:rsidRPr="00641154">
        <w:rPr>
          <w:rFonts w:ascii="Arial" w:hAnsi="Arial" w:cs="Arial"/>
        </w:rPr>
        <w:t xml:space="preserve"> possibility to mix workspace infras</w:t>
      </w:r>
      <w:r w:rsidR="00C774B3" w:rsidRPr="00641154">
        <w:rPr>
          <w:rFonts w:ascii="Arial" w:hAnsi="Arial" w:cs="Arial"/>
        </w:rPr>
        <w:t xml:space="preserve">tructure, café service, flexible short duration </w:t>
      </w:r>
      <w:r w:rsidR="00E32C1B" w:rsidRPr="00641154">
        <w:rPr>
          <w:rFonts w:ascii="Arial" w:hAnsi="Arial" w:cs="Arial"/>
        </w:rPr>
        <w:t>access and a designed family-</w:t>
      </w:r>
      <w:r w:rsidR="007579B2" w:rsidRPr="00641154">
        <w:rPr>
          <w:rFonts w:ascii="Arial" w:hAnsi="Arial" w:cs="Arial"/>
        </w:rPr>
        <w:t xml:space="preserve">oriented offer. This benefit will depend on competitive pricing, Wi-Fi, convenient location and legally compliant child-related facilities. </w:t>
      </w:r>
    </w:p>
    <w:p w14:paraId="35052654" w14:textId="04D5D427" w:rsidR="00DD26AD" w:rsidRPr="00271C3E" w:rsidRDefault="00DD26AD" w:rsidP="00CE7398">
      <w:pPr>
        <w:pStyle w:val="Heading3"/>
        <w:numPr>
          <w:ilvl w:val="1"/>
          <w:numId w:val="5"/>
        </w:numPr>
        <w:spacing w:line="360" w:lineRule="auto"/>
        <w:rPr>
          <w:rFonts w:ascii="Arial" w:hAnsi="Arial" w:cs="Arial"/>
          <w:b/>
          <w:bCs/>
          <w:color w:val="auto"/>
        </w:rPr>
      </w:pPr>
      <w:bookmarkStart w:id="32" w:name="_Toc240977470"/>
      <w:r w:rsidRPr="00271C3E">
        <w:rPr>
          <w:rFonts w:ascii="Arial" w:hAnsi="Arial" w:cs="Arial"/>
          <w:b/>
          <w:bCs/>
          <w:color w:val="auto"/>
        </w:rPr>
        <w:t>Competitor Search Process</w:t>
      </w:r>
      <w:bookmarkEnd w:id="32"/>
      <w:r w:rsidRPr="00271C3E">
        <w:rPr>
          <w:rFonts w:ascii="Arial" w:hAnsi="Arial" w:cs="Arial"/>
          <w:b/>
          <w:bCs/>
          <w:color w:val="auto"/>
        </w:rPr>
        <w:t xml:space="preserve"> </w:t>
      </w:r>
    </w:p>
    <w:p w14:paraId="52522340" w14:textId="146367B2" w:rsidR="00E7769E" w:rsidRPr="00641154" w:rsidRDefault="00C875B3" w:rsidP="00CE7398">
      <w:pPr>
        <w:spacing w:line="360" w:lineRule="auto"/>
        <w:jc w:val="both"/>
        <w:rPr>
          <w:rFonts w:ascii="Arial" w:hAnsi="Arial" w:cs="Arial"/>
        </w:rPr>
      </w:pPr>
      <w:r w:rsidRPr="00C875B3">
        <w:rPr>
          <w:rFonts w:ascii="Arial" w:hAnsi="Arial" w:cs="Arial"/>
        </w:rPr>
        <w:t>A structured competitor search was carried out in August 2026 using Google Maps, Google Search, competitor websites, flexible-workspace directories, social media and Ofsted’s provider search.</w:t>
      </w:r>
      <w:r w:rsidR="00970FFB" w:rsidRPr="00641154">
        <w:rPr>
          <w:rFonts w:ascii="Arial" w:hAnsi="Arial" w:cs="Arial"/>
        </w:rPr>
        <w:t xml:space="preserve"> Search terms </w:t>
      </w:r>
      <w:r w:rsidRPr="00641154">
        <w:rPr>
          <w:rFonts w:ascii="Arial" w:hAnsi="Arial" w:cs="Arial"/>
        </w:rPr>
        <w:t xml:space="preserve">include </w:t>
      </w:r>
      <w:r>
        <w:rPr>
          <w:rFonts w:ascii="Arial" w:hAnsi="Arial" w:cs="Arial"/>
        </w:rPr>
        <w:t>‘</w:t>
      </w:r>
      <w:r w:rsidR="00970FFB" w:rsidRPr="00641154">
        <w:rPr>
          <w:rFonts w:ascii="Arial" w:hAnsi="Arial" w:cs="Arial"/>
        </w:rPr>
        <w:t xml:space="preserve">coworking Richmond’, </w:t>
      </w:r>
      <w:r w:rsidR="007F3498" w:rsidRPr="00641154">
        <w:rPr>
          <w:rFonts w:ascii="Arial" w:hAnsi="Arial" w:cs="Arial"/>
        </w:rPr>
        <w:t xml:space="preserve">‘hot desk Richmond’, ‘café workspace </w:t>
      </w:r>
      <w:r w:rsidR="004777F9" w:rsidRPr="00641154">
        <w:rPr>
          <w:rFonts w:ascii="Arial" w:hAnsi="Arial" w:cs="Arial"/>
        </w:rPr>
        <w:t>Richmond</w:t>
      </w:r>
      <w:r w:rsidR="00D81E3B" w:rsidRPr="00641154">
        <w:rPr>
          <w:rFonts w:ascii="Arial" w:hAnsi="Arial" w:cs="Arial"/>
        </w:rPr>
        <w:t>’, ‘</w:t>
      </w:r>
      <w:r w:rsidR="004777F9" w:rsidRPr="00641154">
        <w:rPr>
          <w:rFonts w:ascii="Arial" w:hAnsi="Arial" w:cs="Arial"/>
        </w:rPr>
        <w:t xml:space="preserve">family friendly coworking Richmond’ and </w:t>
      </w:r>
      <w:r w:rsidR="00C01EAE" w:rsidRPr="00641154">
        <w:rPr>
          <w:rFonts w:ascii="Arial" w:hAnsi="Arial" w:cs="Arial"/>
        </w:rPr>
        <w:t xml:space="preserve">‘children’s </w:t>
      </w:r>
      <w:r w:rsidR="007F7ACA" w:rsidRPr="00641154">
        <w:rPr>
          <w:rFonts w:ascii="Arial" w:hAnsi="Arial" w:cs="Arial"/>
        </w:rPr>
        <w:t xml:space="preserve">activities Richmond’. The search focused on Richmond </w:t>
      </w:r>
      <w:r w:rsidR="00642C19" w:rsidRPr="00641154">
        <w:rPr>
          <w:rFonts w:ascii="Arial" w:hAnsi="Arial" w:cs="Arial"/>
        </w:rPr>
        <w:t>town center and surrou</w:t>
      </w:r>
      <w:r w:rsidR="001844E2" w:rsidRPr="00641154">
        <w:rPr>
          <w:rFonts w:ascii="Arial" w:hAnsi="Arial" w:cs="Arial"/>
        </w:rPr>
        <w:t>nding areas accessible by foot, bicycle or public transport. Cafés, co-working</w:t>
      </w:r>
      <w:r w:rsidR="007E61F6" w:rsidRPr="00641154">
        <w:rPr>
          <w:rFonts w:ascii="Arial" w:hAnsi="Arial" w:cs="Arial"/>
        </w:rPr>
        <w:t xml:space="preserve"> providers and child-related servi</w:t>
      </w:r>
      <w:r w:rsidR="0085764A" w:rsidRPr="00641154">
        <w:rPr>
          <w:rFonts w:ascii="Arial" w:hAnsi="Arial" w:cs="Arial"/>
        </w:rPr>
        <w:t xml:space="preserve">ces were identified separately; a </w:t>
      </w:r>
      <w:r w:rsidR="00C956F5" w:rsidRPr="00641154">
        <w:rPr>
          <w:rFonts w:ascii="Arial" w:hAnsi="Arial" w:cs="Arial"/>
        </w:rPr>
        <w:t xml:space="preserve">business openly marketing an integrated café, flexible workspace </w:t>
      </w:r>
      <w:r w:rsidR="001905D0" w:rsidRPr="00641154">
        <w:rPr>
          <w:rFonts w:ascii="Arial" w:hAnsi="Arial" w:cs="Arial"/>
        </w:rPr>
        <w:t xml:space="preserve">and supervised children’s activity offer </w:t>
      </w:r>
      <w:r w:rsidR="00D81E3B" w:rsidRPr="00641154">
        <w:rPr>
          <w:rFonts w:ascii="Arial" w:hAnsi="Arial" w:cs="Arial"/>
        </w:rPr>
        <w:t>were</w:t>
      </w:r>
      <w:r w:rsidR="001905D0" w:rsidRPr="00641154">
        <w:rPr>
          <w:rFonts w:ascii="Arial" w:hAnsi="Arial" w:cs="Arial"/>
        </w:rPr>
        <w:t xml:space="preserve"> not identified. </w:t>
      </w:r>
    </w:p>
    <w:p w14:paraId="3D5E377E" w14:textId="5611412F" w:rsidR="00C033CE" w:rsidRPr="00641154" w:rsidRDefault="00C033CE" w:rsidP="00CE7398">
      <w:pPr>
        <w:pStyle w:val="Heading3"/>
        <w:numPr>
          <w:ilvl w:val="1"/>
          <w:numId w:val="5"/>
        </w:numPr>
        <w:spacing w:line="360" w:lineRule="auto"/>
        <w:jc w:val="both"/>
        <w:rPr>
          <w:rFonts w:ascii="Arial" w:hAnsi="Arial" w:cs="Arial"/>
          <w:b/>
          <w:bCs/>
          <w:color w:val="auto"/>
        </w:rPr>
      </w:pPr>
      <w:bookmarkStart w:id="33" w:name="_Toc240977471"/>
      <w:r w:rsidRPr="00641154">
        <w:rPr>
          <w:rFonts w:ascii="Arial" w:hAnsi="Arial" w:cs="Arial"/>
          <w:b/>
          <w:bCs/>
          <w:color w:val="auto"/>
        </w:rPr>
        <w:t>Porter’s Five Forces Analysis</w:t>
      </w:r>
      <w:bookmarkEnd w:id="33"/>
      <w:r w:rsidRPr="00641154">
        <w:rPr>
          <w:rFonts w:ascii="Arial" w:hAnsi="Arial" w:cs="Arial"/>
          <w:b/>
          <w:bCs/>
          <w:color w:val="auto"/>
        </w:rPr>
        <w:t xml:space="preserve"> </w:t>
      </w:r>
    </w:p>
    <w:p w14:paraId="04A19585" w14:textId="7ECFCDD3" w:rsidR="005705A3" w:rsidRPr="00641154" w:rsidRDefault="00FE706C" w:rsidP="00CE7398">
      <w:pPr>
        <w:spacing w:line="360" w:lineRule="auto"/>
        <w:jc w:val="both"/>
        <w:rPr>
          <w:rFonts w:ascii="Arial" w:hAnsi="Arial" w:cs="Arial"/>
        </w:rPr>
      </w:pPr>
      <w:r w:rsidRPr="00641154">
        <w:rPr>
          <w:rFonts w:ascii="Arial" w:hAnsi="Arial" w:cs="Arial"/>
        </w:rPr>
        <w:t>Competitive Rivalry</w:t>
      </w:r>
      <w:r w:rsidR="003326B6" w:rsidRPr="00641154">
        <w:rPr>
          <w:rFonts w:ascii="Arial" w:hAnsi="Arial" w:cs="Arial"/>
        </w:rPr>
        <w:t xml:space="preserve"> is High. </w:t>
      </w:r>
      <w:r w:rsidR="00B42366" w:rsidRPr="00B42366">
        <w:rPr>
          <w:rFonts w:ascii="Arial" w:hAnsi="Arial" w:cs="Arial"/>
        </w:rPr>
        <w:t>London’s café market is a ‘hyper-competitive ecosystem’ with thousands of outlets competing for the same customers (Market Data Forecast, 2025).</w:t>
      </w:r>
      <w:r w:rsidR="005D09CB" w:rsidRPr="00641154">
        <w:rPr>
          <w:rFonts w:ascii="Arial" w:hAnsi="Arial" w:cs="Arial"/>
        </w:rPr>
        <w:t xml:space="preserve"> The UK co-working market has more than 4200 locations</w:t>
      </w:r>
      <w:r w:rsidR="00806C50" w:rsidRPr="00641154">
        <w:rPr>
          <w:rFonts w:ascii="Arial" w:hAnsi="Arial" w:cs="Arial"/>
        </w:rPr>
        <w:t xml:space="preserve"> (Spacebring, 2026). In </w:t>
      </w:r>
      <w:r w:rsidR="00F84F33" w:rsidRPr="00641154">
        <w:rPr>
          <w:rFonts w:ascii="Arial" w:hAnsi="Arial" w:cs="Arial"/>
        </w:rPr>
        <w:t xml:space="preserve">Richmond itself, the </w:t>
      </w:r>
      <w:r w:rsidR="005B5BA3" w:rsidRPr="00641154">
        <w:rPr>
          <w:rFonts w:ascii="Arial" w:hAnsi="Arial" w:cs="Arial"/>
        </w:rPr>
        <w:t>competitive intensity is high</w:t>
      </w:r>
      <w:r w:rsidR="00F84F33" w:rsidRPr="00641154">
        <w:rPr>
          <w:rFonts w:ascii="Arial" w:hAnsi="Arial" w:cs="Arial"/>
        </w:rPr>
        <w:t xml:space="preserve"> with </w:t>
      </w:r>
      <w:r w:rsidR="00812175" w:rsidRPr="00641154">
        <w:rPr>
          <w:rFonts w:ascii="Arial" w:hAnsi="Arial" w:cs="Arial"/>
        </w:rPr>
        <w:t>award</w:t>
      </w:r>
      <w:r w:rsidR="00F84F33" w:rsidRPr="00641154">
        <w:rPr>
          <w:rFonts w:ascii="Arial" w:hAnsi="Arial" w:cs="Arial"/>
        </w:rPr>
        <w:t>-winning inde</w:t>
      </w:r>
      <w:r w:rsidR="00DA5E3D" w:rsidRPr="00641154">
        <w:rPr>
          <w:rFonts w:ascii="Arial" w:hAnsi="Arial" w:cs="Arial"/>
        </w:rPr>
        <w:t xml:space="preserve">pendents, </w:t>
      </w:r>
      <w:r w:rsidR="00043A4E" w:rsidRPr="00641154">
        <w:rPr>
          <w:rFonts w:ascii="Arial" w:hAnsi="Arial" w:cs="Arial"/>
        </w:rPr>
        <w:t xml:space="preserve">major chains and co-working </w:t>
      </w:r>
      <w:r w:rsidR="00F3227C" w:rsidRPr="00641154">
        <w:rPr>
          <w:rFonts w:ascii="Arial" w:hAnsi="Arial" w:cs="Arial"/>
        </w:rPr>
        <w:t xml:space="preserve">operators. </w:t>
      </w:r>
    </w:p>
    <w:p w14:paraId="01032A42" w14:textId="071D2B73" w:rsidR="00F664D2" w:rsidRPr="00641154" w:rsidRDefault="00DC43BC" w:rsidP="00CE7398">
      <w:pPr>
        <w:spacing w:line="360" w:lineRule="auto"/>
        <w:jc w:val="both"/>
        <w:rPr>
          <w:rFonts w:ascii="Arial" w:hAnsi="Arial" w:cs="Arial"/>
        </w:rPr>
      </w:pPr>
      <w:r w:rsidRPr="00641154">
        <w:rPr>
          <w:rFonts w:ascii="Arial" w:hAnsi="Arial" w:cs="Arial"/>
        </w:rPr>
        <w:lastRenderedPageBreak/>
        <w:t>Threat of New E</w:t>
      </w:r>
      <w:r w:rsidR="000E7CBE" w:rsidRPr="00641154">
        <w:rPr>
          <w:rFonts w:ascii="Arial" w:hAnsi="Arial" w:cs="Arial"/>
        </w:rPr>
        <w:t xml:space="preserve">ntrants is Moderate. </w:t>
      </w:r>
      <w:r w:rsidR="00B21C0E" w:rsidRPr="00641154">
        <w:rPr>
          <w:rFonts w:ascii="Arial" w:hAnsi="Arial" w:cs="Arial"/>
        </w:rPr>
        <w:t xml:space="preserve">Entry into a traditional café format is fairly easy, but entry into hybrid model is more challenging. The </w:t>
      </w:r>
      <w:r w:rsidR="006C2B72" w:rsidRPr="00641154">
        <w:rPr>
          <w:rFonts w:ascii="Arial" w:hAnsi="Arial" w:cs="Arial"/>
        </w:rPr>
        <w:t xml:space="preserve">model needs premises, equipment and staff </w:t>
      </w:r>
      <w:r w:rsidR="00656922" w:rsidRPr="00641154">
        <w:rPr>
          <w:rFonts w:ascii="Arial" w:hAnsi="Arial" w:cs="Arial"/>
        </w:rPr>
        <w:t>allocation of space, digi</w:t>
      </w:r>
      <w:r w:rsidR="00144455" w:rsidRPr="00641154">
        <w:rPr>
          <w:rFonts w:ascii="Arial" w:hAnsi="Arial" w:cs="Arial"/>
        </w:rPr>
        <w:t xml:space="preserve">tal infrastructure, safeguarding procedure, trained staff, insurance and </w:t>
      </w:r>
      <w:r w:rsidR="0094546D" w:rsidRPr="00641154">
        <w:rPr>
          <w:rFonts w:ascii="Arial" w:hAnsi="Arial" w:cs="Arial"/>
        </w:rPr>
        <w:t>Ofsted-related compliance depending on the way in which activ</w:t>
      </w:r>
      <w:r w:rsidR="00D248FF" w:rsidRPr="00641154">
        <w:rPr>
          <w:rFonts w:ascii="Arial" w:hAnsi="Arial" w:cs="Arial"/>
        </w:rPr>
        <w:t>ities for children are organized. Th</w:t>
      </w:r>
      <w:r w:rsidR="00701CBD" w:rsidRPr="00641154">
        <w:rPr>
          <w:rFonts w:ascii="Arial" w:hAnsi="Arial" w:cs="Arial"/>
        </w:rPr>
        <w:t xml:space="preserve">ese requirements build barriers to entry in capital, operations and reputation, though they may not </w:t>
      </w:r>
      <w:r w:rsidR="00662FB7" w:rsidRPr="00641154">
        <w:rPr>
          <w:rFonts w:ascii="Arial" w:hAnsi="Arial" w:cs="Arial"/>
        </w:rPr>
        <w:t xml:space="preserve">prevent established cafés or co-working providers copying select features. </w:t>
      </w:r>
      <w:r w:rsidR="006A09D1" w:rsidRPr="00641154">
        <w:rPr>
          <w:rFonts w:ascii="Arial" w:hAnsi="Arial" w:cs="Arial"/>
        </w:rPr>
        <w:t xml:space="preserve"> </w:t>
      </w:r>
    </w:p>
    <w:p w14:paraId="30948D58" w14:textId="10857B2D" w:rsidR="00DC43BC" w:rsidRPr="00641154" w:rsidRDefault="006A5C48" w:rsidP="00CE7398">
      <w:pPr>
        <w:spacing w:line="360" w:lineRule="auto"/>
        <w:jc w:val="both"/>
        <w:rPr>
          <w:rFonts w:ascii="Arial" w:hAnsi="Arial" w:cs="Arial"/>
        </w:rPr>
      </w:pPr>
      <w:r w:rsidRPr="006A5C48">
        <w:rPr>
          <w:rFonts w:ascii="Arial" w:hAnsi="Arial" w:cs="Arial"/>
        </w:rPr>
        <w:t>The combination of co-working infrastructure, children’s activities (potentially requiring Ofsted registration and EYFS compliance), a prime Richmond location and community-focused brand raises the threshold for replicating the full concept.</w:t>
      </w:r>
      <w:r w:rsidR="000D2906" w:rsidRPr="00641154">
        <w:rPr>
          <w:rFonts w:ascii="Arial" w:hAnsi="Arial" w:cs="Arial"/>
        </w:rPr>
        <w:t xml:space="preserve"> </w:t>
      </w:r>
      <w:r w:rsidR="00A2352E" w:rsidRPr="00641154">
        <w:rPr>
          <w:rFonts w:ascii="Arial" w:hAnsi="Arial" w:cs="Arial"/>
        </w:rPr>
        <w:t xml:space="preserve">Another deterrent to casual entry in the family-friendly niche is the regulatory </w:t>
      </w:r>
      <w:r w:rsidR="00D267C4" w:rsidRPr="00641154">
        <w:rPr>
          <w:rFonts w:ascii="Arial" w:hAnsi="Arial" w:cs="Arial"/>
        </w:rPr>
        <w:t>complexity of running super</w:t>
      </w:r>
      <w:r w:rsidR="00117F72" w:rsidRPr="00641154">
        <w:rPr>
          <w:rFonts w:ascii="Arial" w:hAnsi="Arial" w:cs="Arial"/>
        </w:rPr>
        <w:t xml:space="preserve">vised children’s activities, which requires </w:t>
      </w:r>
      <w:r w:rsidR="00C03072" w:rsidRPr="00641154">
        <w:rPr>
          <w:rFonts w:ascii="Arial" w:hAnsi="Arial" w:cs="Arial"/>
        </w:rPr>
        <w:t xml:space="preserve">enhanced DBS checks, </w:t>
      </w:r>
      <w:r w:rsidR="005247E1" w:rsidRPr="00641154">
        <w:rPr>
          <w:rFonts w:ascii="Arial" w:hAnsi="Arial" w:cs="Arial"/>
        </w:rPr>
        <w:t xml:space="preserve">pediatric first aid certification and potentially Ofsted registration (GOV.UK EYFS framework, 2026). </w:t>
      </w:r>
    </w:p>
    <w:p w14:paraId="5D081F03" w14:textId="75C5565C" w:rsidR="005247E1" w:rsidRPr="00641154" w:rsidRDefault="005C2CFD" w:rsidP="00CE7398">
      <w:pPr>
        <w:spacing w:line="360" w:lineRule="auto"/>
        <w:jc w:val="both"/>
        <w:rPr>
          <w:rFonts w:ascii="Arial" w:hAnsi="Arial" w:cs="Arial"/>
        </w:rPr>
      </w:pPr>
      <w:r w:rsidRPr="00641154">
        <w:rPr>
          <w:rFonts w:ascii="Arial" w:hAnsi="Arial" w:cs="Arial"/>
        </w:rPr>
        <w:t xml:space="preserve">Threat of Substitutes is High. </w:t>
      </w:r>
      <w:r w:rsidR="006819BA" w:rsidRPr="00641154">
        <w:rPr>
          <w:rFonts w:ascii="Arial" w:hAnsi="Arial" w:cs="Arial"/>
        </w:rPr>
        <w:t xml:space="preserve">For </w:t>
      </w:r>
      <w:r w:rsidR="006A30C9" w:rsidRPr="00641154">
        <w:rPr>
          <w:rFonts w:ascii="Arial" w:hAnsi="Arial" w:cs="Arial"/>
        </w:rPr>
        <w:t>the majority of hybrid workers, home working remains the default option. In t</w:t>
      </w:r>
      <w:r w:rsidR="00536F3A" w:rsidRPr="00641154">
        <w:rPr>
          <w:rFonts w:ascii="Arial" w:hAnsi="Arial" w:cs="Arial"/>
        </w:rPr>
        <w:t>he UK, 13% of workers work exclusively from home (</w:t>
      </w:r>
      <w:r w:rsidR="00753F2B">
        <w:rPr>
          <w:rFonts w:ascii="Arial" w:hAnsi="Arial" w:cs="Arial"/>
        </w:rPr>
        <w:t>Office for National Statistics</w:t>
      </w:r>
      <w:r w:rsidR="001D3F8C">
        <w:rPr>
          <w:rFonts w:ascii="Arial" w:hAnsi="Arial" w:cs="Arial"/>
        </w:rPr>
        <w:t>, 2025</w:t>
      </w:r>
      <w:r w:rsidR="00536F3A" w:rsidRPr="00641154">
        <w:rPr>
          <w:rFonts w:ascii="Arial" w:hAnsi="Arial" w:cs="Arial"/>
        </w:rPr>
        <w:t xml:space="preserve">). Public </w:t>
      </w:r>
      <w:r w:rsidR="007E05D0" w:rsidRPr="00641154">
        <w:rPr>
          <w:rFonts w:ascii="Arial" w:hAnsi="Arial" w:cs="Arial"/>
        </w:rPr>
        <w:t>libraries, univer</w:t>
      </w:r>
      <w:r w:rsidR="008E7D73" w:rsidRPr="00641154">
        <w:rPr>
          <w:rFonts w:ascii="Arial" w:hAnsi="Arial" w:cs="Arial"/>
        </w:rPr>
        <w:t>sity study rooms, and traditi</w:t>
      </w:r>
      <w:r w:rsidR="0080575A" w:rsidRPr="00641154">
        <w:rPr>
          <w:rFonts w:ascii="Arial" w:hAnsi="Arial" w:cs="Arial"/>
        </w:rPr>
        <w:t xml:space="preserve">onal coffee shops all offer alternative spaces for remote work, </w:t>
      </w:r>
      <w:r w:rsidR="00F50587" w:rsidRPr="00641154">
        <w:rPr>
          <w:rFonts w:ascii="Arial" w:hAnsi="Arial" w:cs="Arial"/>
        </w:rPr>
        <w:t xml:space="preserve">often at no or low cost. </w:t>
      </w:r>
      <w:r w:rsidR="009602E3" w:rsidRPr="009602E3">
        <w:rPr>
          <w:rFonts w:ascii="Arial" w:hAnsi="Arial" w:cs="Arial"/>
        </w:rPr>
        <w:t>The Pulse Corner’s defense against substitution is its differentiated, integrated offering; no substitute combines infrastructure, food and beverage service and supervised children’s activities.</w:t>
      </w:r>
      <w:r w:rsidR="00970C3A" w:rsidRPr="00641154">
        <w:rPr>
          <w:rFonts w:ascii="Arial" w:hAnsi="Arial" w:cs="Arial"/>
        </w:rPr>
        <w:t xml:space="preserve"> </w:t>
      </w:r>
      <w:r w:rsidR="0006162C" w:rsidRPr="00641154">
        <w:rPr>
          <w:rFonts w:ascii="Arial" w:hAnsi="Arial" w:cs="Arial"/>
        </w:rPr>
        <w:t xml:space="preserve"> </w:t>
      </w:r>
    </w:p>
    <w:p w14:paraId="7D5D606B" w14:textId="6E07FAB4" w:rsidR="003C5304" w:rsidRPr="00641154" w:rsidRDefault="00537E9F" w:rsidP="00CE7398">
      <w:pPr>
        <w:spacing w:line="360" w:lineRule="auto"/>
        <w:jc w:val="both"/>
        <w:rPr>
          <w:rFonts w:ascii="Arial" w:hAnsi="Arial" w:cs="Arial"/>
        </w:rPr>
      </w:pPr>
      <w:r w:rsidRPr="00641154">
        <w:rPr>
          <w:rFonts w:ascii="Arial" w:hAnsi="Arial" w:cs="Arial"/>
        </w:rPr>
        <w:t>Buyer Bargaining Power is High</w:t>
      </w:r>
      <w:r w:rsidR="00CC50C9" w:rsidRPr="00641154">
        <w:rPr>
          <w:rFonts w:ascii="Arial" w:hAnsi="Arial" w:cs="Arial"/>
        </w:rPr>
        <w:t xml:space="preserve">. But in both the café </w:t>
      </w:r>
      <w:r w:rsidR="00336A36" w:rsidRPr="00641154">
        <w:rPr>
          <w:rFonts w:ascii="Arial" w:hAnsi="Arial" w:cs="Arial"/>
        </w:rPr>
        <w:t xml:space="preserve">and co-working markets, buyers have plenty of choice, and </w:t>
      </w:r>
      <w:r w:rsidR="00771CE1" w:rsidRPr="00641154">
        <w:rPr>
          <w:rFonts w:ascii="Arial" w:hAnsi="Arial" w:cs="Arial"/>
        </w:rPr>
        <w:t xml:space="preserve">switching costs are low. An unhappy co-working </w:t>
      </w:r>
      <w:r w:rsidR="00241ACD" w:rsidRPr="00641154">
        <w:rPr>
          <w:rFonts w:ascii="Arial" w:hAnsi="Arial" w:cs="Arial"/>
        </w:rPr>
        <w:t xml:space="preserve">member can easily cancel a monthly membership and move to a competitor with little friction, </w:t>
      </w:r>
      <w:r w:rsidR="00C001BA" w:rsidRPr="00641154">
        <w:rPr>
          <w:rFonts w:ascii="Arial" w:hAnsi="Arial" w:cs="Arial"/>
        </w:rPr>
        <w:t xml:space="preserve">whereas café customers choose on a transaction-by-transaction basis. With the sheer number </w:t>
      </w:r>
      <w:r w:rsidR="00922F92" w:rsidRPr="00641154">
        <w:rPr>
          <w:rFonts w:ascii="Arial" w:hAnsi="Arial" w:cs="Arial"/>
        </w:rPr>
        <w:t xml:space="preserve">of </w:t>
      </w:r>
      <w:r w:rsidR="00ED67AD" w:rsidRPr="00641154">
        <w:rPr>
          <w:rFonts w:ascii="Arial" w:hAnsi="Arial" w:cs="Arial"/>
        </w:rPr>
        <w:t>cafés</w:t>
      </w:r>
      <w:r w:rsidR="00922F92" w:rsidRPr="00641154">
        <w:rPr>
          <w:rFonts w:ascii="Arial" w:hAnsi="Arial" w:cs="Arial"/>
        </w:rPr>
        <w:t xml:space="preserve"> in Richmond, prices must be competitive and quality </w:t>
      </w:r>
      <w:r w:rsidR="00B15C9E" w:rsidRPr="00641154">
        <w:rPr>
          <w:rFonts w:ascii="Arial" w:hAnsi="Arial" w:cs="Arial"/>
        </w:rPr>
        <w:t xml:space="preserve">of coffee, food, service and </w:t>
      </w:r>
      <w:r w:rsidR="00736479">
        <w:rPr>
          <w:rFonts w:ascii="Arial" w:hAnsi="Arial" w:cs="Arial"/>
        </w:rPr>
        <w:t>environment</w:t>
      </w:r>
      <w:r w:rsidR="00B15C9E" w:rsidRPr="00641154">
        <w:rPr>
          <w:rFonts w:ascii="Arial" w:hAnsi="Arial" w:cs="Arial"/>
        </w:rPr>
        <w:t xml:space="preserve"> must be </w:t>
      </w:r>
      <w:r w:rsidR="00E85289" w:rsidRPr="00641154">
        <w:rPr>
          <w:rFonts w:ascii="Arial" w:hAnsi="Arial" w:cs="Arial"/>
        </w:rPr>
        <w:t xml:space="preserve">consistently high to </w:t>
      </w:r>
      <w:r w:rsidR="00DC6917" w:rsidRPr="00641154">
        <w:rPr>
          <w:rFonts w:ascii="Arial" w:hAnsi="Arial" w:cs="Arial"/>
        </w:rPr>
        <w:t>retain</w:t>
      </w:r>
      <w:r w:rsidR="00E85289" w:rsidRPr="00641154">
        <w:rPr>
          <w:rFonts w:ascii="Arial" w:hAnsi="Arial" w:cs="Arial"/>
        </w:rPr>
        <w:t xml:space="preserve"> </w:t>
      </w:r>
      <w:r w:rsidR="001546EF" w:rsidRPr="00641154">
        <w:rPr>
          <w:rFonts w:ascii="Arial" w:hAnsi="Arial" w:cs="Arial"/>
        </w:rPr>
        <w:t>custom</w:t>
      </w:r>
      <w:r w:rsidR="00083607" w:rsidRPr="00641154">
        <w:rPr>
          <w:rFonts w:ascii="Arial" w:hAnsi="Arial" w:cs="Arial"/>
        </w:rPr>
        <w:t>er</w:t>
      </w:r>
      <w:r w:rsidR="001546EF" w:rsidRPr="00641154">
        <w:rPr>
          <w:rFonts w:ascii="Arial" w:hAnsi="Arial" w:cs="Arial"/>
        </w:rPr>
        <w:t>s</w:t>
      </w:r>
      <w:r w:rsidR="00E85289" w:rsidRPr="00641154">
        <w:rPr>
          <w:rFonts w:ascii="Arial" w:hAnsi="Arial" w:cs="Arial"/>
        </w:rPr>
        <w:t xml:space="preserve">. The </w:t>
      </w:r>
      <w:r w:rsidR="001546EF" w:rsidRPr="00641154">
        <w:rPr>
          <w:rFonts w:ascii="Arial" w:hAnsi="Arial" w:cs="Arial"/>
        </w:rPr>
        <w:t xml:space="preserve">dynamic creates pressure on operational excellence </w:t>
      </w:r>
      <w:r w:rsidR="006D03E1" w:rsidRPr="00641154">
        <w:rPr>
          <w:rFonts w:ascii="Arial" w:hAnsi="Arial" w:cs="Arial"/>
        </w:rPr>
        <w:t>and customer relationship management.</w:t>
      </w:r>
      <w:r w:rsidR="00837A7A" w:rsidRPr="00641154">
        <w:rPr>
          <w:rFonts w:ascii="Arial" w:hAnsi="Arial" w:cs="Arial"/>
        </w:rPr>
        <w:t xml:space="preserve"> </w:t>
      </w:r>
      <w:r w:rsidR="00FD3D53" w:rsidRPr="00FD3D53">
        <w:rPr>
          <w:rFonts w:ascii="Arial" w:hAnsi="Arial" w:cs="Arial"/>
        </w:rPr>
        <w:t>The business must prove real value, not just novelty.</w:t>
      </w:r>
      <w:r w:rsidR="00837A7A" w:rsidRPr="00641154">
        <w:rPr>
          <w:rFonts w:ascii="Arial" w:hAnsi="Arial" w:cs="Arial"/>
        </w:rPr>
        <w:t xml:space="preserve"> </w:t>
      </w:r>
    </w:p>
    <w:p w14:paraId="4DFCC2C3" w14:textId="1E07E302" w:rsidR="00ED67AD" w:rsidRPr="00641154" w:rsidRDefault="003F0EFD" w:rsidP="00CE7398">
      <w:pPr>
        <w:spacing w:line="360" w:lineRule="auto"/>
        <w:jc w:val="both"/>
        <w:rPr>
          <w:rFonts w:ascii="Arial" w:hAnsi="Arial" w:cs="Arial"/>
        </w:rPr>
      </w:pPr>
      <w:r w:rsidRPr="00641154">
        <w:rPr>
          <w:rFonts w:ascii="Arial" w:hAnsi="Arial" w:cs="Arial"/>
        </w:rPr>
        <w:t xml:space="preserve">Bargaining Power of Suppliers is </w:t>
      </w:r>
      <w:r w:rsidR="00083607" w:rsidRPr="00641154">
        <w:rPr>
          <w:rFonts w:ascii="Arial" w:hAnsi="Arial" w:cs="Arial"/>
        </w:rPr>
        <w:t>Moderate</w:t>
      </w:r>
      <w:r w:rsidRPr="00641154">
        <w:rPr>
          <w:rFonts w:ascii="Arial" w:hAnsi="Arial" w:cs="Arial"/>
        </w:rPr>
        <w:t xml:space="preserve">. </w:t>
      </w:r>
      <w:r w:rsidR="003A6EAB" w:rsidRPr="00641154">
        <w:rPr>
          <w:rFonts w:ascii="Arial" w:hAnsi="Arial" w:cs="Arial"/>
        </w:rPr>
        <w:t xml:space="preserve">The supplier landscape for the café operation is favorable with wholesalers and distributors serving the hospitality sector, limiting the leverage of any single supplier. But </w:t>
      </w:r>
      <w:r w:rsidR="00EB5A95" w:rsidRPr="00641154">
        <w:rPr>
          <w:rFonts w:ascii="Arial" w:hAnsi="Arial" w:cs="Arial"/>
        </w:rPr>
        <w:t>there is a material risk of input-cost</w:t>
      </w:r>
      <w:r w:rsidR="001B1B43" w:rsidRPr="00641154">
        <w:rPr>
          <w:rFonts w:ascii="Arial" w:hAnsi="Arial" w:cs="Arial"/>
        </w:rPr>
        <w:t xml:space="preserve"> volatility. </w:t>
      </w:r>
      <w:r w:rsidR="008E4CDF" w:rsidRPr="00641154">
        <w:rPr>
          <w:rFonts w:ascii="Arial" w:hAnsi="Arial" w:cs="Arial"/>
        </w:rPr>
        <w:t xml:space="preserve">Arabica </w:t>
      </w:r>
      <w:r w:rsidR="008E4CDF" w:rsidRPr="00641154">
        <w:rPr>
          <w:rFonts w:ascii="Arial" w:hAnsi="Arial" w:cs="Arial"/>
        </w:rPr>
        <w:lastRenderedPageBreak/>
        <w:t xml:space="preserve">coffee bean prices have increased </w:t>
      </w:r>
      <w:r w:rsidR="00826ABC" w:rsidRPr="00641154">
        <w:rPr>
          <w:rFonts w:ascii="Arial" w:hAnsi="Arial" w:cs="Arial"/>
        </w:rPr>
        <w:t xml:space="preserve">by about 230% since 2021 to around </w:t>
      </w:r>
      <w:r w:rsidR="00821B2F" w:rsidRPr="00641154">
        <w:rPr>
          <w:rFonts w:ascii="Arial" w:hAnsi="Arial" w:cs="Arial"/>
        </w:rPr>
        <w:t xml:space="preserve">$7 per kilogram </w:t>
      </w:r>
      <w:r w:rsidR="000C452A" w:rsidRPr="00641154">
        <w:rPr>
          <w:rFonts w:ascii="Arial" w:hAnsi="Arial" w:cs="Arial"/>
        </w:rPr>
        <w:t xml:space="preserve">in May 2026 (FRED, 2026; The Guardian, 2026), and foodservice coffee </w:t>
      </w:r>
      <w:r w:rsidR="00BB23AC" w:rsidRPr="00641154">
        <w:rPr>
          <w:rFonts w:ascii="Arial" w:hAnsi="Arial" w:cs="Arial"/>
        </w:rPr>
        <w:t>inflation was recorded at 6.2% year-on-year (NIQ, 2026)</w:t>
      </w:r>
      <w:r w:rsidR="000D28A6" w:rsidRPr="00641154">
        <w:rPr>
          <w:rFonts w:ascii="Arial" w:hAnsi="Arial" w:cs="Arial"/>
        </w:rPr>
        <w:t xml:space="preserve">. </w:t>
      </w:r>
      <w:r w:rsidR="00D01FA1" w:rsidRPr="00641154">
        <w:rPr>
          <w:rFonts w:ascii="Arial" w:hAnsi="Arial" w:cs="Arial"/>
        </w:rPr>
        <w:t xml:space="preserve"> </w:t>
      </w:r>
      <w:r w:rsidR="00EF0C5B" w:rsidRPr="00641154">
        <w:rPr>
          <w:rFonts w:ascii="Arial" w:hAnsi="Arial" w:cs="Arial"/>
        </w:rPr>
        <w:t xml:space="preserve"> </w:t>
      </w:r>
    </w:p>
    <w:p w14:paraId="72E03F09" w14:textId="21B8EAD5" w:rsidR="00824089" w:rsidRPr="00641154" w:rsidRDefault="003D19A5" w:rsidP="00CE7398">
      <w:pPr>
        <w:spacing w:line="360" w:lineRule="auto"/>
        <w:jc w:val="both"/>
        <w:rPr>
          <w:rFonts w:ascii="Arial" w:hAnsi="Arial" w:cs="Arial"/>
        </w:rPr>
      </w:pPr>
      <w:r w:rsidRPr="00641154">
        <w:rPr>
          <w:rFonts w:ascii="Arial" w:hAnsi="Arial" w:cs="Arial"/>
        </w:rPr>
        <w:t xml:space="preserve">The industry is highly competitive, has high </w:t>
      </w:r>
      <w:r w:rsidR="00F755D5" w:rsidRPr="00641154">
        <w:rPr>
          <w:rFonts w:ascii="Arial" w:hAnsi="Arial" w:cs="Arial"/>
        </w:rPr>
        <w:t xml:space="preserve">buyer power and high substitution pressure which limits the ability to </w:t>
      </w:r>
      <w:r w:rsidR="00412A23" w:rsidRPr="00641154">
        <w:rPr>
          <w:rFonts w:ascii="Arial" w:hAnsi="Arial" w:cs="Arial"/>
        </w:rPr>
        <w:t xml:space="preserve">charge a premium without perceived value. Barriers to entry are moderate, as opening a typical café is easier than an </w:t>
      </w:r>
      <w:r w:rsidR="000E0124" w:rsidRPr="00641154">
        <w:rPr>
          <w:rFonts w:ascii="Arial" w:hAnsi="Arial" w:cs="Arial"/>
        </w:rPr>
        <w:t xml:space="preserve">integrated work-and-family venue, supplier power is </w:t>
      </w:r>
      <w:r w:rsidR="00385362" w:rsidRPr="00641154">
        <w:rPr>
          <w:rFonts w:ascii="Arial" w:hAnsi="Arial" w:cs="Arial"/>
        </w:rPr>
        <w:t>moderate,</w:t>
      </w:r>
      <w:r w:rsidR="000E0124" w:rsidRPr="00641154">
        <w:rPr>
          <w:rFonts w:ascii="Arial" w:hAnsi="Arial" w:cs="Arial"/>
        </w:rPr>
        <w:t xml:space="preserve"> but the volati</w:t>
      </w:r>
      <w:r w:rsidR="006E27B8" w:rsidRPr="00641154">
        <w:rPr>
          <w:rFonts w:ascii="Arial" w:hAnsi="Arial" w:cs="Arial"/>
        </w:rPr>
        <w:t xml:space="preserve">lity of costs is still high. </w:t>
      </w:r>
      <w:r w:rsidR="00385362">
        <w:rPr>
          <w:rFonts w:ascii="Arial" w:hAnsi="Arial" w:cs="Arial"/>
        </w:rPr>
        <w:t>T</w:t>
      </w:r>
      <w:r w:rsidR="006E27B8" w:rsidRPr="00641154">
        <w:rPr>
          <w:rFonts w:ascii="Arial" w:hAnsi="Arial" w:cs="Arial"/>
        </w:rPr>
        <w:t xml:space="preserve">he opportunity is not compelling just because </w:t>
      </w:r>
      <w:r w:rsidR="00944563" w:rsidRPr="00641154">
        <w:rPr>
          <w:rFonts w:ascii="Arial" w:hAnsi="Arial" w:cs="Arial"/>
        </w:rPr>
        <w:t xml:space="preserve">there is a differentiated idea, but its credibility is on achieving </w:t>
      </w:r>
      <w:r w:rsidR="00E67DDC" w:rsidRPr="00641154">
        <w:rPr>
          <w:rFonts w:ascii="Arial" w:hAnsi="Arial" w:cs="Arial"/>
        </w:rPr>
        <w:t xml:space="preserve">repeat usage, managing fixed costs and offering a integrated experience. </w:t>
      </w:r>
    </w:p>
    <w:p w14:paraId="51749FEA" w14:textId="04FC2F0E" w:rsidR="0084509C" w:rsidRPr="00641154" w:rsidRDefault="005222A5" w:rsidP="00CE7398">
      <w:pPr>
        <w:pStyle w:val="Heading3"/>
        <w:numPr>
          <w:ilvl w:val="1"/>
          <w:numId w:val="5"/>
        </w:numPr>
        <w:spacing w:line="360" w:lineRule="auto"/>
        <w:jc w:val="both"/>
        <w:rPr>
          <w:rFonts w:ascii="Arial" w:hAnsi="Arial" w:cs="Arial"/>
          <w:b/>
          <w:bCs/>
          <w:color w:val="auto"/>
        </w:rPr>
      </w:pPr>
      <w:bookmarkStart w:id="34" w:name="_Toc240977472"/>
      <w:r w:rsidRPr="00641154">
        <w:rPr>
          <w:rFonts w:ascii="Arial" w:hAnsi="Arial" w:cs="Arial"/>
          <w:b/>
          <w:bCs/>
          <w:color w:val="auto"/>
        </w:rPr>
        <w:t>PESTLE Analysis</w:t>
      </w:r>
      <w:bookmarkEnd w:id="34"/>
      <w:r w:rsidRPr="00641154">
        <w:rPr>
          <w:rFonts w:ascii="Arial" w:hAnsi="Arial" w:cs="Arial"/>
          <w:b/>
          <w:bCs/>
          <w:color w:val="auto"/>
        </w:rPr>
        <w:t xml:space="preserve"> </w:t>
      </w:r>
    </w:p>
    <w:p w14:paraId="34E8C7AA" w14:textId="4FBA9A4A" w:rsidR="00EB4C45" w:rsidRPr="00641154" w:rsidRDefault="005B5BA3" w:rsidP="00CE7398">
      <w:pPr>
        <w:spacing w:before="240" w:line="360" w:lineRule="auto"/>
        <w:jc w:val="both"/>
        <w:rPr>
          <w:rFonts w:ascii="Arial" w:hAnsi="Arial" w:cs="Arial"/>
        </w:rPr>
      </w:pPr>
      <w:r w:rsidRPr="00641154">
        <w:rPr>
          <w:rFonts w:ascii="Arial" w:hAnsi="Arial" w:cs="Arial"/>
        </w:rPr>
        <w:t>The PESTLE framework is used to structure the macro-</w:t>
      </w:r>
      <w:r w:rsidR="00736479">
        <w:rPr>
          <w:rFonts w:ascii="Arial" w:hAnsi="Arial" w:cs="Arial"/>
        </w:rPr>
        <w:t>environment</w:t>
      </w:r>
      <w:r w:rsidRPr="00641154">
        <w:rPr>
          <w:rFonts w:ascii="Arial" w:hAnsi="Arial" w:cs="Arial"/>
        </w:rPr>
        <w:t>al analysis</w:t>
      </w:r>
      <w:r w:rsidR="0065347E" w:rsidRPr="00641154">
        <w:rPr>
          <w:rFonts w:ascii="Arial" w:hAnsi="Arial" w:cs="Arial"/>
        </w:rPr>
        <w:t xml:space="preserve">, ensuring that political, economic, </w:t>
      </w:r>
      <w:r w:rsidR="00B571C8" w:rsidRPr="00641154">
        <w:rPr>
          <w:rFonts w:ascii="Arial" w:hAnsi="Arial" w:cs="Arial"/>
        </w:rPr>
        <w:t>social, technological, le</w:t>
      </w:r>
      <w:r w:rsidR="00F91AF6" w:rsidRPr="00641154">
        <w:rPr>
          <w:rFonts w:ascii="Arial" w:hAnsi="Arial" w:cs="Arial"/>
        </w:rPr>
        <w:t xml:space="preserve">gal and </w:t>
      </w:r>
      <w:r w:rsidR="00736479">
        <w:rPr>
          <w:rFonts w:ascii="Arial" w:hAnsi="Arial" w:cs="Arial"/>
        </w:rPr>
        <w:t>environment</w:t>
      </w:r>
      <w:r w:rsidR="00F91AF6" w:rsidRPr="00641154">
        <w:rPr>
          <w:rFonts w:ascii="Arial" w:hAnsi="Arial" w:cs="Arial"/>
        </w:rPr>
        <w:t>al factors are systematically considered The Pulse Corner</w:t>
      </w:r>
      <w:r w:rsidR="00171534" w:rsidRPr="00641154">
        <w:rPr>
          <w:rFonts w:ascii="Arial" w:hAnsi="Arial" w:cs="Arial"/>
        </w:rPr>
        <w:t>.</w:t>
      </w:r>
    </w:p>
    <w:p w14:paraId="7CE47F1E" w14:textId="47FB3221" w:rsidR="006843C1" w:rsidRPr="00641154" w:rsidRDefault="005F083F" w:rsidP="00CE7398">
      <w:pPr>
        <w:spacing w:before="240" w:line="360" w:lineRule="auto"/>
        <w:jc w:val="both"/>
        <w:rPr>
          <w:rFonts w:ascii="Arial" w:hAnsi="Arial" w:cs="Arial"/>
        </w:rPr>
      </w:pPr>
      <w:r w:rsidRPr="00641154">
        <w:rPr>
          <w:rFonts w:ascii="Arial" w:hAnsi="Arial" w:cs="Arial"/>
        </w:rPr>
        <w:t>Political</w:t>
      </w:r>
      <w:r w:rsidR="00502698" w:rsidRPr="00641154">
        <w:rPr>
          <w:rFonts w:ascii="Arial" w:hAnsi="Arial" w:cs="Arial"/>
        </w:rPr>
        <w:t xml:space="preserve">. </w:t>
      </w:r>
      <w:r w:rsidR="005B5BA3" w:rsidRPr="00641154">
        <w:rPr>
          <w:rFonts w:ascii="Arial" w:hAnsi="Arial" w:cs="Arial"/>
        </w:rPr>
        <w:t xml:space="preserve">The policy </w:t>
      </w:r>
      <w:r w:rsidR="00736479">
        <w:rPr>
          <w:rFonts w:ascii="Arial" w:hAnsi="Arial" w:cs="Arial"/>
        </w:rPr>
        <w:t>environment</w:t>
      </w:r>
      <w:r w:rsidR="005B5BA3" w:rsidRPr="00641154">
        <w:rPr>
          <w:rFonts w:ascii="Arial" w:hAnsi="Arial" w:cs="Arial"/>
        </w:rPr>
        <w:t xml:space="preserve"> provides some support for small-business finance, </w:t>
      </w:r>
      <w:r w:rsidR="00A24EEC">
        <w:rPr>
          <w:rFonts w:ascii="Arial" w:hAnsi="Arial" w:cs="Arial"/>
        </w:rPr>
        <w:t>though</w:t>
      </w:r>
      <w:r w:rsidR="005B5BA3" w:rsidRPr="00641154">
        <w:rPr>
          <w:rFonts w:ascii="Arial" w:hAnsi="Arial" w:cs="Arial"/>
        </w:rPr>
        <w:t xml:space="preserve"> commercial risk</w:t>
      </w:r>
      <w:r w:rsidR="00745694" w:rsidRPr="00641154">
        <w:rPr>
          <w:rFonts w:ascii="Arial" w:hAnsi="Arial" w:cs="Arial"/>
        </w:rPr>
        <w:t xml:space="preserve"> </w:t>
      </w:r>
      <w:r w:rsidR="00A24EEC">
        <w:rPr>
          <w:rFonts w:ascii="Arial" w:hAnsi="Arial" w:cs="Arial"/>
        </w:rPr>
        <w:t>remains</w:t>
      </w:r>
      <w:r w:rsidR="00D976CC" w:rsidRPr="00641154">
        <w:rPr>
          <w:rFonts w:ascii="Arial" w:hAnsi="Arial" w:cs="Arial"/>
        </w:rPr>
        <w:t xml:space="preserve">. </w:t>
      </w:r>
      <w:r w:rsidR="00DD67DF" w:rsidRPr="00DD67DF">
        <w:rPr>
          <w:rFonts w:ascii="Arial" w:hAnsi="Arial" w:cs="Arial"/>
        </w:rPr>
        <w:t>UK government schemes include the Growth Guaranty Scheme (loans up to £2m with 70% guarantee) and Start Up Loans (up to £25,000 at 7.5%) (GOV.UK, 2026).</w:t>
      </w:r>
      <w:r w:rsidR="008A795A" w:rsidRPr="00641154">
        <w:rPr>
          <w:rFonts w:ascii="Arial" w:hAnsi="Arial" w:cs="Arial"/>
        </w:rPr>
        <w:t xml:space="preserve"> Richmond </w:t>
      </w:r>
      <w:r w:rsidR="005139B9" w:rsidRPr="00641154">
        <w:rPr>
          <w:rFonts w:ascii="Arial" w:hAnsi="Arial" w:cs="Arial"/>
        </w:rPr>
        <w:t xml:space="preserve">Council’s Decade of Growth Plan includes targets </w:t>
      </w:r>
      <w:r w:rsidR="00720CCD" w:rsidRPr="00641154">
        <w:rPr>
          <w:rFonts w:ascii="Arial" w:hAnsi="Arial" w:cs="Arial"/>
        </w:rPr>
        <w:t xml:space="preserve">for 20% employment growth and 1,500 new businesses </w:t>
      </w:r>
      <w:r w:rsidR="009B1E3F" w:rsidRPr="00641154">
        <w:rPr>
          <w:rFonts w:ascii="Arial" w:hAnsi="Arial" w:cs="Arial"/>
        </w:rPr>
        <w:t xml:space="preserve">in </w:t>
      </w:r>
      <w:r w:rsidR="00E144F4" w:rsidRPr="00641154">
        <w:rPr>
          <w:rFonts w:ascii="Arial" w:hAnsi="Arial" w:cs="Arial"/>
        </w:rPr>
        <w:t xml:space="preserve">the </w:t>
      </w:r>
      <w:r w:rsidR="00B06DA3" w:rsidRPr="00641154">
        <w:rPr>
          <w:rFonts w:ascii="Arial" w:hAnsi="Arial" w:cs="Arial"/>
        </w:rPr>
        <w:t xml:space="preserve">borough </w:t>
      </w:r>
      <w:r w:rsidR="005C0186" w:rsidRPr="00641154">
        <w:rPr>
          <w:rFonts w:ascii="Arial" w:hAnsi="Arial" w:cs="Arial"/>
        </w:rPr>
        <w:t xml:space="preserve">(Richmond Council, 2022). The town </w:t>
      </w:r>
      <w:r w:rsidR="00CA5AFF" w:rsidRPr="00641154">
        <w:rPr>
          <w:rFonts w:ascii="Arial" w:hAnsi="Arial" w:cs="Arial"/>
        </w:rPr>
        <w:t>centre</w:t>
      </w:r>
      <w:r w:rsidR="005C0186" w:rsidRPr="00641154">
        <w:rPr>
          <w:rFonts w:ascii="Arial" w:hAnsi="Arial" w:cs="Arial"/>
        </w:rPr>
        <w:t xml:space="preserve"> policies in the Local Plan explicit</w:t>
      </w:r>
      <w:r w:rsidR="006843C1" w:rsidRPr="00641154">
        <w:rPr>
          <w:rFonts w:ascii="Arial" w:hAnsi="Arial" w:cs="Arial"/>
        </w:rPr>
        <w:t xml:space="preserve">ly support the diversification of retail and leisure </w:t>
      </w:r>
      <w:r w:rsidR="00CA4340" w:rsidRPr="00641154">
        <w:rPr>
          <w:rFonts w:ascii="Arial" w:hAnsi="Arial" w:cs="Arial"/>
        </w:rPr>
        <w:t>floor space</w:t>
      </w:r>
      <w:r w:rsidR="006843C1" w:rsidRPr="00641154">
        <w:rPr>
          <w:rFonts w:ascii="Arial" w:hAnsi="Arial" w:cs="Arial"/>
        </w:rPr>
        <w:t xml:space="preserve"> (Richmond Council, 2024). </w:t>
      </w:r>
      <w:r w:rsidR="00502698" w:rsidRPr="00641154">
        <w:rPr>
          <w:rFonts w:ascii="Arial" w:hAnsi="Arial" w:cs="Arial"/>
        </w:rPr>
        <w:t xml:space="preserve"> </w:t>
      </w:r>
    </w:p>
    <w:p w14:paraId="4366FFF9" w14:textId="66762883" w:rsidR="00502698" w:rsidRPr="00641154" w:rsidRDefault="005B5BA3" w:rsidP="00CE7398">
      <w:pPr>
        <w:spacing w:before="240" w:line="360" w:lineRule="auto"/>
        <w:jc w:val="both"/>
        <w:rPr>
          <w:rFonts w:ascii="Arial" w:hAnsi="Arial" w:cs="Arial"/>
        </w:rPr>
      </w:pPr>
      <w:r w:rsidRPr="00641154">
        <w:rPr>
          <w:rFonts w:ascii="Arial" w:hAnsi="Arial" w:cs="Arial"/>
        </w:rPr>
        <w:t>Economic</w:t>
      </w:r>
      <w:r w:rsidR="00502698" w:rsidRPr="00641154">
        <w:rPr>
          <w:rFonts w:ascii="Arial" w:hAnsi="Arial" w:cs="Arial"/>
        </w:rPr>
        <w:t xml:space="preserve">. </w:t>
      </w:r>
      <w:r w:rsidR="00B23E7F" w:rsidRPr="00641154">
        <w:rPr>
          <w:rFonts w:ascii="Arial" w:hAnsi="Arial" w:cs="Arial"/>
        </w:rPr>
        <w:t xml:space="preserve">Mixed picture for new hospitality and workspace venture in </w:t>
      </w:r>
      <w:r w:rsidR="00CF0F73" w:rsidRPr="00641154">
        <w:rPr>
          <w:rFonts w:ascii="Arial" w:hAnsi="Arial" w:cs="Arial"/>
        </w:rPr>
        <w:t>UK economy</w:t>
      </w:r>
      <w:r w:rsidR="00B1119F" w:rsidRPr="00641154">
        <w:rPr>
          <w:rFonts w:ascii="Arial" w:hAnsi="Arial" w:cs="Arial"/>
        </w:rPr>
        <w:t xml:space="preserve">. </w:t>
      </w:r>
      <w:r w:rsidR="00F24C5A" w:rsidRPr="00F24C5A">
        <w:rPr>
          <w:rFonts w:ascii="Arial" w:hAnsi="Arial" w:cs="Arial"/>
        </w:rPr>
        <w:t>As of June 2026, inflation has cooled to 2.6% (Office for National Statistics, 2026) and the Bank of England base rate is at 3.75% (Bank of England, 2026), below the 2023–2024 peak, reducing borrowing costs for small businesses.</w:t>
      </w:r>
      <w:r w:rsidR="000F380A" w:rsidRPr="00641154">
        <w:rPr>
          <w:rFonts w:ascii="Arial" w:hAnsi="Arial" w:cs="Arial"/>
        </w:rPr>
        <w:t xml:space="preserve"> </w:t>
      </w:r>
      <w:r w:rsidR="00FE4722">
        <w:rPr>
          <w:rFonts w:ascii="Arial" w:hAnsi="Arial" w:cs="Arial"/>
        </w:rPr>
        <w:t>I</w:t>
      </w:r>
      <w:r w:rsidRPr="00641154">
        <w:rPr>
          <w:rFonts w:ascii="Arial" w:hAnsi="Arial" w:cs="Arial"/>
        </w:rPr>
        <w:t>nput-cost pressures remain</w:t>
      </w:r>
      <w:r w:rsidR="00CC7368" w:rsidRPr="00641154">
        <w:rPr>
          <w:rFonts w:ascii="Arial" w:hAnsi="Arial" w:cs="Arial"/>
        </w:rPr>
        <w:t xml:space="preserve">, with foodservice </w:t>
      </w:r>
      <w:r w:rsidR="004F5402" w:rsidRPr="00641154">
        <w:rPr>
          <w:rFonts w:ascii="Arial" w:hAnsi="Arial" w:cs="Arial"/>
        </w:rPr>
        <w:t>inflation at 2.9% on an annual basis as of June 2026 (NIQ/Pre</w:t>
      </w:r>
      <w:r w:rsidR="00B40096" w:rsidRPr="00641154">
        <w:rPr>
          <w:rFonts w:ascii="Arial" w:hAnsi="Arial" w:cs="Arial"/>
        </w:rPr>
        <w:t>stige Purchasing, 2026)</w:t>
      </w:r>
      <w:r w:rsidR="0052417E" w:rsidRPr="00641154">
        <w:rPr>
          <w:rFonts w:ascii="Arial" w:hAnsi="Arial" w:cs="Arial"/>
        </w:rPr>
        <w:t xml:space="preserve"> and the National Living Wage increasing to £12.71 per hour in April 2026</w:t>
      </w:r>
      <w:r w:rsidR="0074017F" w:rsidRPr="00641154">
        <w:rPr>
          <w:rFonts w:ascii="Arial" w:hAnsi="Arial" w:cs="Arial"/>
        </w:rPr>
        <w:t xml:space="preserve"> (GOV.UK, 2026)</w:t>
      </w:r>
      <w:r w:rsidR="00FB705C" w:rsidRPr="00641154">
        <w:rPr>
          <w:rFonts w:ascii="Arial" w:hAnsi="Arial" w:cs="Arial"/>
        </w:rPr>
        <w:t xml:space="preserve">, </w:t>
      </w:r>
      <w:r w:rsidR="006B0B17" w:rsidRPr="00641154">
        <w:rPr>
          <w:rFonts w:ascii="Arial" w:hAnsi="Arial" w:cs="Arial"/>
        </w:rPr>
        <w:t xml:space="preserve">increasing staff </w:t>
      </w:r>
      <w:r w:rsidR="00E43E28" w:rsidRPr="00641154">
        <w:rPr>
          <w:rFonts w:ascii="Arial" w:hAnsi="Arial" w:cs="Arial"/>
        </w:rPr>
        <w:t xml:space="preserve">costs. </w:t>
      </w:r>
      <w:r w:rsidR="00563D68" w:rsidRPr="00563D68">
        <w:rPr>
          <w:rFonts w:ascii="Arial" w:hAnsi="Arial" w:cs="Arial"/>
        </w:rPr>
        <w:t xml:space="preserve">Richmond’s median resident earnings </w:t>
      </w:r>
      <w:r w:rsidR="00563D68" w:rsidRPr="00563D68">
        <w:rPr>
          <w:rFonts w:ascii="Arial" w:hAnsi="Arial" w:cs="Arial"/>
        </w:rPr>
        <w:lastRenderedPageBreak/>
        <w:t>(£57,233, highest in London) show the local market can absorb premium pricing, but value perception still matters (Office for National Statistics, 2024).</w:t>
      </w:r>
      <w:r w:rsidR="008A5789" w:rsidRPr="00641154">
        <w:rPr>
          <w:rFonts w:ascii="Arial" w:hAnsi="Arial" w:cs="Arial"/>
        </w:rPr>
        <w:t xml:space="preserve"> </w:t>
      </w:r>
    </w:p>
    <w:p w14:paraId="555A993B" w14:textId="39C8ACAD" w:rsidR="00EF3F5C" w:rsidRPr="00641154" w:rsidRDefault="00581385" w:rsidP="00CE7398">
      <w:pPr>
        <w:spacing w:before="240" w:line="360" w:lineRule="auto"/>
        <w:jc w:val="both"/>
        <w:rPr>
          <w:rFonts w:ascii="Arial" w:hAnsi="Arial" w:cs="Arial"/>
        </w:rPr>
      </w:pPr>
      <w:r w:rsidRPr="00641154">
        <w:rPr>
          <w:rFonts w:ascii="Arial" w:hAnsi="Arial" w:cs="Arial"/>
        </w:rPr>
        <w:t xml:space="preserve">Social. </w:t>
      </w:r>
      <w:r w:rsidR="00563D68" w:rsidRPr="00563D68">
        <w:rPr>
          <w:rFonts w:ascii="Arial" w:hAnsi="Arial" w:cs="Arial"/>
        </w:rPr>
        <w:t>Hybrid working is now predominant: 28% of UK working adults work on a hybrid basis and 13% work fully remotely (Office for National Statistics, 2025).</w:t>
      </w:r>
      <w:r w:rsidR="002E0877" w:rsidRPr="00641154">
        <w:rPr>
          <w:rFonts w:ascii="Arial" w:hAnsi="Arial" w:cs="Arial"/>
        </w:rPr>
        <w:t xml:space="preserve"> </w:t>
      </w:r>
      <w:r w:rsidR="00EF3F5C" w:rsidRPr="00641154">
        <w:rPr>
          <w:rFonts w:ascii="Arial" w:hAnsi="Arial" w:cs="Arial"/>
        </w:rPr>
        <w:t xml:space="preserve"> </w:t>
      </w:r>
      <w:r w:rsidR="00197818" w:rsidRPr="00641154">
        <w:rPr>
          <w:rFonts w:ascii="Arial" w:hAnsi="Arial" w:cs="Arial"/>
        </w:rPr>
        <w:t>At 58.8% (</w:t>
      </w:r>
      <w:r w:rsidR="00753F2B">
        <w:rPr>
          <w:rFonts w:ascii="Arial" w:hAnsi="Arial" w:cs="Arial"/>
        </w:rPr>
        <w:t>Office for National Statistics</w:t>
      </w:r>
      <w:r w:rsidR="001D3F8C">
        <w:rPr>
          <w:rFonts w:ascii="Arial" w:hAnsi="Arial" w:cs="Arial"/>
        </w:rPr>
        <w:t>, 2023</w:t>
      </w:r>
      <w:r w:rsidR="00197818" w:rsidRPr="00641154">
        <w:rPr>
          <w:rFonts w:ascii="Arial" w:hAnsi="Arial" w:cs="Arial"/>
        </w:rPr>
        <w:t>), the rate of working from home places Rich</w:t>
      </w:r>
      <w:r w:rsidR="004A5DE5" w:rsidRPr="00641154">
        <w:rPr>
          <w:rFonts w:ascii="Arial" w:hAnsi="Arial" w:cs="Arial"/>
        </w:rPr>
        <w:t xml:space="preserve">mond’s residents well above </w:t>
      </w:r>
      <w:r w:rsidR="00607EA6" w:rsidRPr="00641154">
        <w:rPr>
          <w:rFonts w:ascii="Arial" w:hAnsi="Arial" w:cs="Arial"/>
        </w:rPr>
        <w:t xml:space="preserve">the national average in terms of flexible working patterns. </w:t>
      </w:r>
      <w:r w:rsidR="003A7C60" w:rsidRPr="003A7C60">
        <w:rPr>
          <w:rFonts w:ascii="Arial" w:hAnsi="Arial" w:cs="Arial"/>
        </w:rPr>
        <w:t>The social fit is further supported by the borough’s family structure (39% of households have at least one child) and its family-friendly amenities, including 45 primary schools, 27% rated Outstanding by Ofsted (Office for National Statistics, 2023; Richmond Council, 2024).</w:t>
      </w:r>
      <w:r w:rsidR="00C41A95" w:rsidRPr="00641154">
        <w:rPr>
          <w:rFonts w:ascii="Arial" w:hAnsi="Arial" w:cs="Arial"/>
        </w:rPr>
        <w:t xml:space="preserve"> </w:t>
      </w:r>
    </w:p>
    <w:p w14:paraId="1482D49E" w14:textId="1A694296" w:rsidR="00C41A95" w:rsidRPr="00641154" w:rsidRDefault="00C41A95" w:rsidP="00CE7398">
      <w:pPr>
        <w:spacing w:before="240" w:line="360" w:lineRule="auto"/>
        <w:jc w:val="both"/>
        <w:rPr>
          <w:rFonts w:ascii="Arial" w:hAnsi="Arial" w:cs="Arial"/>
        </w:rPr>
      </w:pPr>
      <w:r w:rsidRPr="00641154">
        <w:rPr>
          <w:rFonts w:ascii="Arial" w:hAnsi="Arial" w:cs="Arial"/>
        </w:rPr>
        <w:t>Technological. With over 95% of UK businesses using cloud</w:t>
      </w:r>
      <w:r w:rsidR="00D16EA8" w:rsidRPr="00641154">
        <w:rPr>
          <w:rFonts w:ascii="Arial" w:hAnsi="Arial" w:cs="Arial"/>
        </w:rPr>
        <w:t>-based digital applications (UK</w:t>
      </w:r>
      <w:r w:rsidR="0090031C">
        <w:rPr>
          <w:rFonts w:ascii="Arial" w:hAnsi="Arial" w:cs="Arial"/>
        </w:rPr>
        <w:t xml:space="preserve"> </w:t>
      </w:r>
      <w:r w:rsidR="00220E04">
        <w:rPr>
          <w:rFonts w:ascii="Arial" w:hAnsi="Arial" w:cs="Arial"/>
        </w:rPr>
        <w:t>Government survey</w:t>
      </w:r>
      <w:r w:rsidR="00D16EA8" w:rsidRPr="00641154">
        <w:rPr>
          <w:rFonts w:ascii="Arial" w:hAnsi="Arial" w:cs="Arial"/>
        </w:rPr>
        <w:t xml:space="preserve">, 2024), reliable, high-speed internet connectivity is a baseline expectation, not a differentiator. </w:t>
      </w:r>
      <w:r w:rsidR="008751E2" w:rsidRPr="008751E2">
        <w:rPr>
          <w:rFonts w:ascii="Arial" w:hAnsi="Arial" w:cs="Arial"/>
        </w:rPr>
        <w:t>The venture will require robust Wi</w:t>
      </w:r>
      <w:r w:rsidR="008751E2" w:rsidRPr="008751E2">
        <w:rPr>
          <w:rFonts w:ascii="Arial" w:hAnsi="Arial" w:cs="Arial"/>
        </w:rPr>
        <w:noBreakHyphen/>
        <w:t>Fi for 40–60 concurrent users, a booking and membership system, a POS integrated with inventory tracking, and digital marketing infrastructure (website, social media).</w:t>
      </w:r>
      <w:r w:rsidR="00F01F3B" w:rsidRPr="00641154">
        <w:rPr>
          <w:rFonts w:ascii="Arial" w:hAnsi="Arial" w:cs="Arial"/>
        </w:rPr>
        <w:t xml:space="preserve"> </w:t>
      </w:r>
      <w:r w:rsidR="00681885" w:rsidRPr="00641154">
        <w:rPr>
          <w:rFonts w:ascii="Arial" w:hAnsi="Arial" w:cs="Arial"/>
        </w:rPr>
        <w:t xml:space="preserve"> </w:t>
      </w:r>
    </w:p>
    <w:p w14:paraId="4411555D" w14:textId="5B63B9B5" w:rsidR="00391A07" w:rsidRPr="00641154" w:rsidRDefault="00092379" w:rsidP="00CE7398">
      <w:pPr>
        <w:spacing w:before="240" w:line="360" w:lineRule="auto"/>
        <w:jc w:val="both"/>
        <w:rPr>
          <w:rFonts w:ascii="Arial" w:hAnsi="Arial" w:cs="Arial"/>
        </w:rPr>
      </w:pPr>
      <w:r w:rsidRPr="00641154">
        <w:rPr>
          <w:rFonts w:ascii="Arial" w:hAnsi="Arial" w:cs="Arial"/>
        </w:rPr>
        <w:t xml:space="preserve">Legal. </w:t>
      </w:r>
      <w:r w:rsidR="00703229" w:rsidRPr="00703229">
        <w:rPr>
          <w:rFonts w:ascii="Arial" w:hAnsi="Arial" w:cs="Arial"/>
        </w:rPr>
        <w:t>Food businesses must register with their local authority at least 28 days before trading and implement a documented HACCP system (Food Standards Agency, 2026).</w:t>
      </w:r>
      <w:r w:rsidR="00A01320" w:rsidRPr="00641154">
        <w:rPr>
          <w:rFonts w:ascii="Arial" w:hAnsi="Arial" w:cs="Arial"/>
        </w:rPr>
        <w:t xml:space="preserve"> </w:t>
      </w:r>
      <w:r w:rsidR="00E61D55" w:rsidRPr="00E61D55">
        <w:rPr>
          <w:rFonts w:ascii="Arial" w:hAnsi="Arial" w:cs="Arial"/>
        </w:rPr>
        <w:t>Natasha’s Law (2021) requires all pre-packaged food for direct sale to carry full ingredient and allergen labeling for 14 regulated allergens (Food Standards Agency, 2026).</w:t>
      </w:r>
      <w:r w:rsidR="00766FB0" w:rsidRPr="00641154">
        <w:rPr>
          <w:rFonts w:ascii="Arial" w:hAnsi="Arial" w:cs="Arial"/>
        </w:rPr>
        <w:t xml:space="preserve"> </w:t>
      </w:r>
      <w:r w:rsidR="00E83AF1" w:rsidRPr="00E83AF1">
        <w:rPr>
          <w:rFonts w:ascii="Arial" w:hAnsi="Arial" w:cs="Arial"/>
        </w:rPr>
        <w:t>The children’s discovery zone adds regulatory complexity: if activities constitute regulated childcare for under</w:t>
      </w:r>
      <w:r w:rsidR="00E83AF1" w:rsidRPr="00E83AF1">
        <w:rPr>
          <w:rFonts w:ascii="Arial" w:hAnsi="Arial" w:cs="Arial"/>
        </w:rPr>
        <w:noBreakHyphen/>
        <w:t>8s without a parent present, registration on the Ofsted Early Years Register under the Childcare Act 2006 is required, with enhanced DBS checks, pediatric first aid certification, a designated safeguarding lead and EYFS compliance (GOV.UK EYFS framework, 2026).</w:t>
      </w:r>
      <w:r w:rsidR="002025C9" w:rsidRPr="00641154">
        <w:rPr>
          <w:rFonts w:ascii="Arial" w:hAnsi="Arial" w:cs="Arial"/>
        </w:rPr>
        <w:t xml:space="preserve"> </w:t>
      </w:r>
      <w:r w:rsidR="000656BA" w:rsidRPr="000656BA">
        <w:rPr>
          <w:rFonts w:ascii="Arial" w:hAnsi="Arial" w:cs="Arial"/>
        </w:rPr>
        <w:t>Commercial insurance requirements include employer’s liability insurance (legal requirement, fine up to £2,500/day if absent) and public liability insurance of at least £1m (GOV.UK, 2026).</w:t>
      </w:r>
      <w:r w:rsidR="00761BB6" w:rsidRPr="00641154">
        <w:rPr>
          <w:rFonts w:ascii="Arial" w:hAnsi="Arial" w:cs="Arial"/>
        </w:rPr>
        <w:t xml:space="preserve"> </w:t>
      </w:r>
      <w:r w:rsidR="00C3085F" w:rsidRPr="00C3085F">
        <w:rPr>
          <w:rFonts w:ascii="Arial" w:hAnsi="Arial" w:cs="Arial"/>
        </w:rPr>
        <w:t>Under the 2026/27 multiplier structure, business rates apply: 38.2p for small RHL properties with rateables value &lt;£51,000 and 43.0p for standard RHL properties (RBKC, 2026).</w:t>
      </w:r>
      <w:r w:rsidR="00391A07" w:rsidRPr="00641154">
        <w:rPr>
          <w:rFonts w:ascii="Arial" w:hAnsi="Arial" w:cs="Arial"/>
        </w:rPr>
        <w:t xml:space="preserve"> </w:t>
      </w:r>
    </w:p>
    <w:tbl>
      <w:tblPr>
        <w:tblStyle w:val="TableGrid"/>
        <w:tblW w:w="0" w:type="auto"/>
        <w:tblLook w:val="04A0" w:firstRow="1" w:lastRow="0" w:firstColumn="1" w:lastColumn="0" w:noHBand="0" w:noVBand="1"/>
      </w:tblPr>
      <w:tblGrid>
        <w:gridCol w:w="1785"/>
        <w:gridCol w:w="2257"/>
        <w:gridCol w:w="2502"/>
        <w:gridCol w:w="2806"/>
      </w:tblGrid>
      <w:tr w:rsidR="008C73ED" w:rsidRPr="00641154" w14:paraId="2DDD07A7" w14:textId="77777777" w:rsidTr="00E92440">
        <w:tc>
          <w:tcPr>
            <w:tcW w:w="0" w:type="auto"/>
          </w:tcPr>
          <w:p w14:paraId="26031ED0" w14:textId="6B1BA382" w:rsidR="008C73ED" w:rsidRPr="00641154" w:rsidRDefault="008C73ED" w:rsidP="00CE7398">
            <w:pPr>
              <w:spacing w:before="240" w:line="360" w:lineRule="auto"/>
              <w:jc w:val="center"/>
              <w:rPr>
                <w:rFonts w:ascii="Arial" w:hAnsi="Arial" w:cs="Arial"/>
                <w:b/>
                <w:bCs/>
              </w:rPr>
            </w:pPr>
            <w:r w:rsidRPr="00641154">
              <w:rPr>
                <w:rFonts w:ascii="Arial" w:hAnsi="Arial" w:cs="Arial"/>
                <w:b/>
                <w:bCs/>
              </w:rPr>
              <w:lastRenderedPageBreak/>
              <w:t>Proposed model</w:t>
            </w:r>
          </w:p>
        </w:tc>
        <w:tc>
          <w:tcPr>
            <w:tcW w:w="0" w:type="auto"/>
          </w:tcPr>
          <w:p w14:paraId="60C1CC01" w14:textId="1E5CAEC3" w:rsidR="008C73ED" w:rsidRPr="00641154" w:rsidRDefault="008C73ED" w:rsidP="00CE7398">
            <w:pPr>
              <w:spacing w:before="240" w:line="360" w:lineRule="auto"/>
              <w:jc w:val="center"/>
              <w:rPr>
                <w:rFonts w:ascii="Arial" w:hAnsi="Arial" w:cs="Arial"/>
                <w:b/>
                <w:bCs/>
              </w:rPr>
            </w:pPr>
            <w:r w:rsidRPr="00641154">
              <w:rPr>
                <w:rFonts w:ascii="Arial" w:hAnsi="Arial" w:cs="Arial"/>
                <w:b/>
                <w:bCs/>
              </w:rPr>
              <w:t>Parent responsibility</w:t>
            </w:r>
          </w:p>
        </w:tc>
        <w:tc>
          <w:tcPr>
            <w:tcW w:w="0" w:type="auto"/>
          </w:tcPr>
          <w:p w14:paraId="05BC3648" w14:textId="64A91E1E" w:rsidR="008C73ED" w:rsidRPr="00641154" w:rsidRDefault="00DF7317" w:rsidP="00CE7398">
            <w:pPr>
              <w:spacing w:before="240" w:line="360" w:lineRule="auto"/>
              <w:jc w:val="center"/>
              <w:rPr>
                <w:rFonts w:ascii="Arial" w:hAnsi="Arial" w:cs="Arial"/>
                <w:b/>
                <w:bCs/>
              </w:rPr>
            </w:pPr>
            <w:r w:rsidRPr="00641154">
              <w:rPr>
                <w:rFonts w:ascii="Arial" w:hAnsi="Arial" w:cs="Arial"/>
                <w:b/>
                <w:bCs/>
              </w:rPr>
              <w:t>Potential regulatory position</w:t>
            </w:r>
          </w:p>
        </w:tc>
        <w:tc>
          <w:tcPr>
            <w:tcW w:w="0" w:type="auto"/>
          </w:tcPr>
          <w:p w14:paraId="207B1B8F" w14:textId="46F55657" w:rsidR="008C73ED" w:rsidRPr="00641154" w:rsidRDefault="00DF7317" w:rsidP="00CE7398">
            <w:pPr>
              <w:spacing w:before="240" w:line="360" w:lineRule="auto"/>
              <w:jc w:val="center"/>
              <w:rPr>
                <w:rFonts w:ascii="Arial" w:hAnsi="Arial" w:cs="Arial"/>
                <w:b/>
                <w:bCs/>
              </w:rPr>
            </w:pPr>
            <w:r w:rsidRPr="00641154">
              <w:rPr>
                <w:rFonts w:ascii="Arial" w:hAnsi="Arial" w:cs="Arial"/>
                <w:b/>
                <w:bCs/>
              </w:rPr>
              <w:t>Main business implications</w:t>
            </w:r>
          </w:p>
        </w:tc>
      </w:tr>
      <w:tr w:rsidR="008C73ED" w:rsidRPr="00641154" w14:paraId="5661A669" w14:textId="77777777" w:rsidTr="00E92440">
        <w:tc>
          <w:tcPr>
            <w:tcW w:w="0" w:type="auto"/>
          </w:tcPr>
          <w:p w14:paraId="137B6F2E" w14:textId="71E5DD26" w:rsidR="008C73ED" w:rsidRPr="0034162C" w:rsidRDefault="00DF7317" w:rsidP="00CE7398">
            <w:pPr>
              <w:spacing w:before="240" w:line="360" w:lineRule="auto"/>
              <w:jc w:val="both"/>
              <w:rPr>
                <w:rFonts w:ascii="Arial" w:hAnsi="Arial" w:cs="Arial"/>
                <w:b/>
                <w:bCs/>
              </w:rPr>
            </w:pPr>
            <w:r w:rsidRPr="0034162C">
              <w:rPr>
                <w:rFonts w:ascii="Arial" w:hAnsi="Arial" w:cs="Arial"/>
                <w:b/>
                <w:bCs/>
              </w:rPr>
              <w:t xml:space="preserve">Parent-supervised activity zone </w:t>
            </w:r>
          </w:p>
        </w:tc>
        <w:tc>
          <w:tcPr>
            <w:tcW w:w="0" w:type="auto"/>
          </w:tcPr>
          <w:p w14:paraId="01650591" w14:textId="4C5BA3D4" w:rsidR="008C73ED" w:rsidRPr="00641154" w:rsidRDefault="00122C98" w:rsidP="00CE7398">
            <w:pPr>
              <w:spacing w:before="240" w:line="360" w:lineRule="auto"/>
              <w:jc w:val="both"/>
              <w:rPr>
                <w:rFonts w:ascii="Arial" w:hAnsi="Arial" w:cs="Arial"/>
              </w:rPr>
            </w:pPr>
            <w:r w:rsidRPr="00641154">
              <w:rPr>
                <w:rFonts w:ascii="Arial" w:hAnsi="Arial" w:cs="Arial"/>
              </w:rPr>
              <w:t xml:space="preserve">Parents </w:t>
            </w:r>
            <w:r w:rsidR="00E92440" w:rsidRPr="00641154">
              <w:rPr>
                <w:rFonts w:ascii="Arial" w:hAnsi="Arial" w:cs="Arial"/>
              </w:rPr>
              <w:t>remain</w:t>
            </w:r>
            <w:r w:rsidRPr="00641154">
              <w:rPr>
                <w:rFonts w:ascii="Arial" w:hAnsi="Arial" w:cs="Arial"/>
              </w:rPr>
              <w:t xml:space="preserve"> on site and is responsible for the child at all times </w:t>
            </w:r>
          </w:p>
        </w:tc>
        <w:tc>
          <w:tcPr>
            <w:tcW w:w="0" w:type="auto"/>
          </w:tcPr>
          <w:p w14:paraId="1B933497" w14:textId="5E90DFA8" w:rsidR="008C73ED" w:rsidRPr="00641154" w:rsidRDefault="00122C98" w:rsidP="00CE7398">
            <w:pPr>
              <w:spacing w:before="240" w:line="360" w:lineRule="auto"/>
              <w:jc w:val="both"/>
              <w:rPr>
                <w:rFonts w:ascii="Arial" w:hAnsi="Arial" w:cs="Arial"/>
              </w:rPr>
            </w:pPr>
            <w:r w:rsidRPr="00641154">
              <w:rPr>
                <w:rFonts w:ascii="Arial" w:hAnsi="Arial" w:cs="Arial"/>
              </w:rPr>
              <w:t>May have lower regulatory complexity</w:t>
            </w:r>
            <w:r w:rsidR="004F55E5" w:rsidRPr="00641154">
              <w:rPr>
                <w:rFonts w:ascii="Arial" w:hAnsi="Arial" w:cs="Arial"/>
              </w:rPr>
              <w:t xml:space="preserve">, but legal status must still be confirmed </w:t>
            </w:r>
          </w:p>
        </w:tc>
        <w:tc>
          <w:tcPr>
            <w:tcW w:w="0" w:type="auto"/>
          </w:tcPr>
          <w:p w14:paraId="79553F13" w14:textId="2336CAD8" w:rsidR="008C73ED" w:rsidRPr="00641154" w:rsidRDefault="004F55E5" w:rsidP="00CE7398">
            <w:pPr>
              <w:spacing w:before="240" w:line="360" w:lineRule="auto"/>
              <w:jc w:val="both"/>
              <w:rPr>
                <w:rFonts w:ascii="Arial" w:hAnsi="Arial" w:cs="Arial"/>
              </w:rPr>
            </w:pPr>
            <w:r w:rsidRPr="00641154">
              <w:rPr>
                <w:rFonts w:ascii="Arial" w:hAnsi="Arial" w:cs="Arial"/>
              </w:rPr>
              <w:t xml:space="preserve">Lower staffing costs; still requires safe layout, risk assessments, insurance, clear rules and safeguarding procedures </w:t>
            </w:r>
          </w:p>
        </w:tc>
      </w:tr>
      <w:tr w:rsidR="008C73ED" w:rsidRPr="00641154" w14:paraId="519063FF" w14:textId="77777777" w:rsidTr="00E92440">
        <w:tc>
          <w:tcPr>
            <w:tcW w:w="0" w:type="auto"/>
          </w:tcPr>
          <w:p w14:paraId="7B39FEF4" w14:textId="3F5722B5" w:rsidR="008C73ED" w:rsidRPr="0034162C" w:rsidRDefault="00184453" w:rsidP="00CE7398">
            <w:pPr>
              <w:spacing w:before="240" w:line="360" w:lineRule="auto"/>
              <w:jc w:val="both"/>
              <w:rPr>
                <w:rFonts w:ascii="Arial" w:hAnsi="Arial" w:cs="Arial"/>
                <w:b/>
                <w:bCs/>
              </w:rPr>
            </w:pPr>
            <w:r w:rsidRPr="0034162C">
              <w:rPr>
                <w:rFonts w:ascii="Arial" w:hAnsi="Arial" w:cs="Arial"/>
                <w:b/>
                <w:bCs/>
              </w:rPr>
              <w:t xml:space="preserve">Staff-supervised activity or </w:t>
            </w:r>
            <w:r w:rsidR="00365C8E" w:rsidRPr="0034162C">
              <w:rPr>
                <w:rFonts w:ascii="Arial" w:hAnsi="Arial" w:cs="Arial"/>
                <w:b/>
                <w:bCs/>
              </w:rPr>
              <w:t xml:space="preserve">day-off provision </w:t>
            </w:r>
          </w:p>
        </w:tc>
        <w:tc>
          <w:tcPr>
            <w:tcW w:w="0" w:type="auto"/>
          </w:tcPr>
          <w:p w14:paraId="7AF6DDA8" w14:textId="66C5B2E2" w:rsidR="008C73ED" w:rsidRPr="00641154" w:rsidRDefault="00365C8E" w:rsidP="00CE7398">
            <w:pPr>
              <w:spacing w:before="240" w:line="360" w:lineRule="auto"/>
              <w:jc w:val="both"/>
              <w:rPr>
                <w:rFonts w:ascii="Arial" w:hAnsi="Arial" w:cs="Arial"/>
              </w:rPr>
            </w:pPr>
            <w:r w:rsidRPr="00641154">
              <w:rPr>
                <w:rFonts w:ascii="Arial" w:hAnsi="Arial" w:cs="Arial"/>
              </w:rPr>
              <w:t xml:space="preserve">Staff independently supervise children </w:t>
            </w:r>
            <w:r w:rsidR="00400CE1" w:rsidRPr="00641154">
              <w:rPr>
                <w:rFonts w:ascii="Arial" w:hAnsi="Arial" w:cs="Arial"/>
              </w:rPr>
              <w:t xml:space="preserve">while the parent works separately </w:t>
            </w:r>
          </w:p>
        </w:tc>
        <w:tc>
          <w:tcPr>
            <w:tcW w:w="0" w:type="auto"/>
          </w:tcPr>
          <w:p w14:paraId="6BA28285" w14:textId="60F93F26" w:rsidR="008C73ED" w:rsidRPr="00641154" w:rsidRDefault="00400CE1" w:rsidP="00CE7398">
            <w:pPr>
              <w:spacing w:before="240" w:line="360" w:lineRule="auto"/>
              <w:jc w:val="both"/>
              <w:rPr>
                <w:rFonts w:ascii="Arial" w:hAnsi="Arial" w:cs="Arial"/>
              </w:rPr>
            </w:pPr>
            <w:r w:rsidRPr="00641154">
              <w:rPr>
                <w:rFonts w:ascii="Arial" w:hAnsi="Arial" w:cs="Arial"/>
              </w:rPr>
              <w:t>May con</w:t>
            </w:r>
            <w:r w:rsidR="000B3FA6" w:rsidRPr="00641154">
              <w:rPr>
                <w:rFonts w:ascii="Arial" w:hAnsi="Arial" w:cs="Arial"/>
              </w:rPr>
              <w:t>stitute regulated childcare, particularly for child</w:t>
            </w:r>
            <w:r w:rsidR="00B17356" w:rsidRPr="00641154">
              <w:rPr>
                <w:rFonts w:ascii="Arial" w:hAnsi="Arial" w:cs="Arial"/>
              </w:rPr>
              <w:t>ren under eight; confirmation with Ofsted and the local authori</w:t>
            </w:r>
            <w:r w:rsidR="00B64155" w:rsidRPr="00641154">
              <w:rPr>
                <w:rFonts w:ascii="Arial" w:hAnsi="Arial" w:cs="Arial"/>
              </w:rPr>
              <w:t xml:space="preserve">ty is required </w:t>
            </w:r>
          </w:p>
        </w:tc>
        <w:tc>
          <w:tcPr>
            <w:tcW w:w="0" w:type="auto"/>
          </w:tcPr>
          <w:p w14:paraId="54761855" w14:textId="29ECC3FC" w:rsidR="008C73ED" w:rsidRPr="00641154" w:rsidRDefault="00B64155" w:rsidP="00CE7398">
            <w:pPr>
              <w:spacing w:before="240" w:line="360" w:lineRule="auto"/>
              <w:jc w:val="both"/>
              <w:rPr>
                <w:rFonts w:ascii="Arial" w:hAnsi="Arial" w:cs="Arial"/>
              </w:rPr>
            </w:pPr>
            <w:r w:rsidRPr="00641154">
              <w:rPr>
                <w:rFonts w:ascii="Arial" w:hAnsi="Arial" w:cs="Arial"/>
              </w:rPr>
              <w:t xml:space="preserve">Potential registration, DBS checks, safeguarding lead, </w:t>
            </w:r>
            <w:r w:rsidR="008842F1" w:rsidRPr="00641154">
              <w:rPr>
                <w:rFonts w:ascii="Arial" w:hAnsi="Arial" w:cs="Arial"/>
              </w:rPr>
              <w:t>pediatric first-aid training, staff</w:t>
            </w:r>
            <w:r w:rsidR="00E67416" w:rsidRPr="00641154">
              <w:rPr>
                <w:rFonts w:ascii="Arial" w:hAnsi="Arial" w:cs="Arial"/>
              </w:rPr>
              <w:t xml:space="preserve">-to-child ratios, enhanced insurance and higher operating costs. </w:t>
            </w:r>
          </w:p>
        </w:tc>
      </w:tr>
    </w:tbl>
    <w:p w14:paraId="381FA9B8" w14:textId="50999F76" w:rsidR="007F0EF7" w:rsidRPr="00641154" w:rsidRDefault="00B27976" w:rsidP="00CE7398">
      <w:pPr>
        <w:pStyle w:val="Heading3"/>
        <w:spacing w:line="360" w:lineRule="auto"/>
        <w:jc w:val="center"/>
        <w:rPr>
          <w:rFonts w:ascii="Arial" w:hAnsi="Arial" w:cs="Arial"/>
          <w:b/>
          <w:bCs/>
          <w:color w:val="auto"/>
          <w:sz w:val="24"/>
          <w:szCs w:val="24"/>
        </w:rPr>
      </w:pPr>
      <w:bookmarkStart w:id="35" w:name="_Toc240977473"/>
      <w:r w:rsidRPr="00641154">
        <w:rPr>
          <w:rFonts w:ascii="Arial" w:hAnsi="Arial" w:cs="Arial"/>
          <w:b/>
          <w:bCs/>
          <w:color w:val="auto"/>
          <w:sz w:val="24"/>
          <w:szCs w:val="24"/>
        </w:rPr>
        <w:t>(</w:t>
      </w:r>
      <w:r w:rsidR="007B59C3" w:rsidRPr="00641154">
        <w:rPr>
          <w:rFonts w:ascii="Arial" w:hAnsi="Arial" w:cs="Arial"/>
          <w:b/>
          <w:bCs/>
          <w:color w:val="auto"/>
          <w:sz w:val="24"/>
          <w:szCs w:val="24"/>
        </w:rPr>
        <w:t xml:space="preserve">Table </w:t>
      </w:r>
      <w:r w:rsidR="00515C3C" w:rsidRPr="00641154">
        <w:rPr>
          <w:rFonts w:ascii="Arial" w:hAnsi="Arial" w:cs="Arial"/>
          <w:b/>
          <w:bCs/>
          <w:color w:val="auto"/>
          <w:sz w:val="24"/>
          <w:szCs w:val="24"/>
        </w:rPr>
        <w:t>6</w:t>
      </w:r>
      <w:r w:rsidR="007B59C3" w:rsidRPr="00641154">
        <w:rPr>
          <w:rFonts w:ascii="Arial" w:hAnsi="Arial" w:cs="Arial"/>
          <w:b/>
          <w:bCs/>
          <w:color w:val="auto"/>
          <w:sz w:val="24"/>
          <w:szCs w:val="24"/>
        </w:rPr>
        <w:t>.2: Regulatory implications of the chi</w:t>
      </w:r>
      <w:r w:rsidR="00723F21" w:rsidRPr="00641154">
        <w:rPr>
          <w:rFonts w:ascii="Arial" w:hAnsi="Arial" w:cs="Arial"/>
          <w:b/>
          <w:bCs/>
          <w:color w:val="auto"/>
          <w:sz w:val="24"/>
          <w:szCs w:val="24"/>
        </w:rPr>
        <w:t>ldren’s activity area</w:t>
      </w:r>
      <w:r w:rsidRPr="00641154">
        <w:rPr>
          <w:rFonts w:ascii="Arial" w:hAnsi="Arial" w:cs="Arial"/>
          <w:b/>
          <w:bCs/>
          <w:color w:val="auto"/>
          <w:sz w:val="24"/>
          <w:szCs w:val="24"/>
        </w:rPr>
        <w:t>)</w:t>
      </w:r>
      <w:bookmarkEnd w:id="35"/>
    </w:p>
    <w:p w14:paraId="600599DE" w14:textId="18EEF400" w:rsidR="00723F21" w:rsidRPr="00641154" w:rsidRDefault="00723F21" w:rsidP="00CE7398">
      <w:pPr>
        <w:spacing w:before="240"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3838E9" w:rsidRPr="003838E9">
        <w:rPr>
          <w:rFonts w:ascii="Arial" w:hAnsi="Arial" w:cs="Arial"/>
        </w:rPr>
        <w:t>Author’s compilation based on Department for Education (2024), Ofsted (2026) and HM Revenue &amp; Customs (2026)</w:t>
      </w:r>
      <w:r w:rsidR="00972135" w:rsidRPr="00641154">
        <w:rPr>
          <w:rFonts w:ascii="Arial" w:hAnsi="Arial" w:cs="Arial"/>
          <w:b/>
          <w:bCs/>
        </w:rPr>
        <w:t>)</w:t>
      </w:r>
    </w:p>
    <w:p w14:paraId="48583C47" w14:textId="4331190D" w:rsidR="00BD5A9F" w:rsidRPr="00641154" w:rsidRDefault="00BD5A9F" w:rsidP="00CE7398">
      <w:pPr>
        <w:spacing w:before="240" w:line="360" w:lineRule="auto"/>
        <w:jc w:val="both"/>
        <w:rPr>
          <w:rFonts w:ascii="Arial" w:hAnsi="Arial" w:cs="Arial"/>
        </w:rPr>
      </w:pPr>
      <w:r w:rsidRPr="00641154">
        <w:rPr>
          <w:rFonts w:ascii="Arial" w:hAnsi="Arial" w:cs="Arial"/>
        </w:rPr>
        <w:t xml:space="preserve">A parent supervised activity zone is as an initial approach which may reduce the regulatory and staffing burdens at the launch stage. </w:t>
      </w:r>
      <w:r w:rsidR="004D1778">
        <w:rPr>
          <w:rFonts w:ascii="Arial" w:hAnsi="Arial" w:cs="Arial"/>
        </w:rPr>
        <w:t>The business should not market the service</w:t>
      </w:r>
      <w:r w:rsidRPr="00641154">
        <w:rPr>
          <w:rFonts w:ascii="Arial" w:hAnsi="Arial" w:cs="Arial"/>
        </w:rPr>
        <w:t xml:space="preserve"> as independent childcare until the legal classification, registration requirements, staff </w:t>
      </w:r>
      <w:r w:rsidR="00AF32DC" w:rsidRPr="00641154">
        <w:rPr>
          <w:rFonts w:ascii="Arial" w:hAnsi="Arial" w:cs="Arial"/>
        </w:rPr>
        <w:t xml:space="preserve">training and insurance arrangements have been formally confirmed. This is a </w:t>
      </w:r>
      <w:r w:rsidR="00D87F8E" w:rsidRPr="00641154">
        <w:rPr>
          <w:rFonts w:ascii="Arial" w:hAnsi="Arial" w:cs="Arial"/>
        </w:rPr>
        <w:t>high-priority</w:t>
      </w:r>
      <w:r w:rsidR="00C54E03" w:rsidRPr="00641154">
        <w:rPr>
          <w:rFonts w:ascii="Arial" w:hAnsi="Arial" w:cs="Arial"/>
        </w:rPr>
        <w:t xml:space="preserve"> issue, as it impacts the cost structure, site design, staffing model, and </w:t>
      </w:r>
      <w:r w:rsidR="00D87F8E" w:rsidRPr="00641154">
        <w:rPr>
          <w:rFonts w:ascii="Arial" w:hAnsi="Arial" w:cs="Arial"/>
        </w:rPr>
        <w:t xml:space="preserve">the viability of The Pulse Corner’s differentiation. </w:t>
      </w:r>
    </w:p>
    <w:p w14:paraId="1B825E20" w14:textId="6D23C986" w:rsidR="00BC4726" w:rsidRPr="00641154" w:rsidRDefault="00736479" w:rsidP="00CE7398">
      <w:pPr>
        <w:spacing w:before="240" w:line="360" w:lineRule="auto"/>
        <w:jc w:val="both"/>
        <w:rPr>
          <w:rFonts w:ascii="Arial" w:hAnsi="Arial" w:cs="Arial"/>
        </w:rPr>
      </w:pPr>
      <w:r>
        <w:rPr>
          <w:rFonts w:ascii="Arial" w:hAnsi="Arial" w:cs="Arial"/>
        </w:rPr>
        <w:t>Environment</w:t>
      </w:r>
      <w:r w:rsidR="00391A07" w:rsidRPr="00641154">
        <w:rPr>
          <w:rFonts w:ascii="Arial" w:hAnsi="Arial" w:cs="Arial"/>
        </w:rPr>
        <w:t xml:space="preserve">al. </w:t>
      </w:r>
      <w:r w:rsidR="00F6688A" w:rsidRPr="00F6688A">
        <w:rPr>
          <w:rFonts w:ascii="Arial" w:hAnsi="Arial" w:cs="Arial"/>
        </w:rPr>
        <w:t>Extended Producer Responsibility regulations for packaging (April 2025) place obligations on businesses supplying goods in packaging (GOV.UK, 2025).</w:t>
      </w:r>
      <w:r w:rsidR="00984AFF" w:rsidRPr="00641154">
        <w:rPr>
          <w:rFonts w:ascii="Arial" w:hAnsi="Arial" w:cs="Arial"/>
        </w:rPr>
        <w:t xml:space="preserve"> </w:t>
      </w:r>
      <w:r w:rsidR="00AC418C" w:rsidRPr="00AC418C">
        <w:rPr>
          <w:rFonts w:ascii="Arial" w:hAnsi="Arial" w:cs="Arial"/>
        </w:rPr>
        <w:t xml:space="preserve">The </w:t>
      </w:r>
      <w:r w:rsidR="00AC418C" w:rsidRPr="00AC418C">
        <w:rPr>
          <w:rFonts w:ascii="Arial" w:hAnsi="Arial" w:cs="Arial"/>
        </w:rPr>
        <w:lastRenderedPageBreak/>
        <w:t>Plastic Packaging Tax (£228.82/ton in 2026) applies to packaging with less than 30% recycled plastic (Finance Act 2026).</w:t>
      </w:r>
      <w:r w:rsidR="00676A79" w:rsidRPr="00641154">
        <w:rPr>
          <w:rFonts w:ascii="Arial" w:hAnsi="Arial" w:cs="Arial"/>
        </w:rPr>
        <w:t xml:space="preserve"> A Deposit Return Scheme for single-use drinks conta</w:t>
      </w:r>
      <w:r w:rsidR="003A365D" w:rsidRPr="00641154">
        <w:rPr>
          <w:rFonts w:ascii="Arial" w:hAnsi="Arial" w:cs="Arial"/>
        </w:rPr>
        <w:t xml:space="preserve">iners is due to be introduced in October 2027 (GOV.UK, 2026). </w:t>
      </w:r>
      <w:r w:rsidR="008C25CC" w:rsidRPr="00641154">
        <w:rPr>
          <w:rFonts w:ascii="Arial" w:hAnsi="Arial" w:cs="Arial"/>
        </w:rPr>
        <w:t xml:space="preserve">Richmond </w:t>
      </w:r>
      <w:r w:rsidR="005C2AC9" w:rsidRPr="00641154">
        <w:rPr>
          <w:rFonts w:ascii="Arial" w:hAnsi="Arial" w:cs="Arial"/>
        </w:rPr>
        <w:t>Council is committed to a</w:t>
      </w:r>
      <w:r w:rsidR="00E7373C" w:rsidRPr="00641154">
        <w:rPr>
          <w:rFonts w:ascii="Arial" w:hAnsi="Arial" w:cs="Arial"/>
        </w:rPr>
        <w:t xml:space="preserve">chieving Net Zero carbon emissions </w:t>
      </w:r>
      <w:r w:rsidR="00F9013C" w:rsidRPr="00641154">
        <w:rPr>
          <w:rFonts w:ascii="Arial" w:hAnsi="Arial" w:cs="Arial"/>
        </w:rPr>
        <w:t xml:space="preserve">across the borough by </w:t>
      </w:r>
      <w:r w:rsidR="005D3231" w:rsidRPr="00641154">
        <w:rPr>
          <w:rFonts w:ascii="Arial" w:hAnsi="Arial" w:cs="Arial"/>
        </w:rPr>
        <w:t xml:space="preserve">2043 (Twickenham Nub News, 2024) and </w:t>
      </w:r>
      <w:r w:rsidR="00421D10" w:rsidRPr="00641154">
        <w:rPr>
          <w:rFonts w:ascii="Arial" w:hAnsi="Arial" w:cs="Arial"/>
        </w:rPr>
        <w:t xml:space="preserve">consumers are </w:t>
      </w:r>
      <w:r w:rsidR="000122DD" w:rsidRPr="00641154">
        <w:rPr>
          <w:rFonts w:ascii="Arial" w:hAnsi="Arial" w:cs="Arial"/>
        </w:rPr>
        <w:t xml:space="preserve">increasingly </w:t>
      </w:r>
      <w:r w:rsidR="00687A2E" w:rsidRPr="00641154">
        <w:rPr>
          <w:rFonts w:ascii="Arial" w:hAnsi="Arial" w:cs="Arial"/>
        </w:rPr>
        <w:t>fav</w:t>
      </w:r>
      <w:r w:rsidR="00A926DA" w:rsidRPr="00641154">
        <w:rPr>
          <w:rFonts w:ascii="Arial" w:hAnsi="Arial" w:cs="Arial"/>
        </w:rPr>
        <w:t xml:space="preserve">oring companies with sustainability credentials. </w:t>
      </w:r>
    </w:p>
    <w:p w14:paraId="53437720" w14:textId="0B7A7112" w:rsidR="001104C6" w:rsidRPr="00B801ED" w:rsidRDefault="0094185E" w:rsidP="00CE7398">
      <w:pPr>
        <w:pStyle w:val="ListParagraph"/>
        <w:numPr>
          <w:ilvl w:val="1"/>
          <w:numId w:val="5"/>
        </w:numPr>
        <w:spacing w:before="240" w:line="360" w:lineRule="auto"/>
        <w:jc w:val="both"/>
        <w:rPr>
          <w:rFonts w:ascii="Arial" w:hAnsi="Arial" w:cs="Arial"/>
          <w:b/>
          <w:bCs/>
          <w:sz w:val="28"/>
          <w:szCs w:val="28"/>
        </w:rPr>
      </w:pPr>
      <w:r w:rsidRPr="00B801ED">
        <w:rPr>
          <w:rFonts w:ascii="Arial" w:hAnsi="Arial" w:cs="Arial"/>
          <w:b/>
          <w:bCs/>
          <w:sz w:val="28"/>
          <w:szCs w:val="28"/>
        </w:rPr>
        <w:t xml:space="preserve">Industry Attractiveness and Market Gaps </w:t>
      </w:r>
      <w:r w:rsidR="00094784" w:rsidRPr="00B801ED">
        <w:rPr>
          <w:rFonts w:ascii="Arial" w:hAnsi="Arial" w:cs="Arial"/>
          <w:b/>
          <w:bCs/>
          <w:sz w:val="28"/>
          <w:szCs w:val="28"/>
        </w:rPr>
        <w:t>and Synthe</w:t>
      </w:r>
      <w:r w:rsidR="00AF41F6" w:rsidRPr="00B801ED">
        <w:rPr>
          <w:rFonts w:ascii="Arial" w:hAnsi="Arial" w:cs="Arial"/>
          <w:b/>
          <w:bCs/>
          <w:sz w:val="28"/>
          <w:szCs w:val="28"/>
        </w:rPr>
        <w:t xml:space="preserve">sis </w:t>
      </w:r>
    </w:p>
    <w:p w14:paraId="5BB53EB7" w14:textId="1389AB03" w:rsidR="00CC7ECA" w:rsidRPr="00641154" w:rsidRDefault="00E50F57" w:rsidP="00CE7398">
      <w:pPr>
        <w:spacing w:before="240" w:line="360" w:lineRule="auto"/>
        <w:jc w:val="both"/>
        <w:rPr>
          <w:rFonts w:ascii="Arial" w:hAnsi="Arial" w:cs="Arial"/>
        </w:rPr>
      </w:pPr>
      <w:r w:rsidRPr="00641154">
        <w:rPr>
          <w:rFonts w:ascii="Arial" w:hAnsi="Arial" w:cs="Arial"/>
        </w:rPr>
        <w:t xml:space="preserve">The </w:t>
      </w:r>
      <w:r w:rsidR="00A425F2" w:rsidRPr="00641154">
        <w:rPr>
          <w:rFonts w:ascii="Arial" w:hAnsi="Arial" w:cs="Arial"/>
        </w:rPr>
        <w:t xml:space="preserve">competitive </w:t>
      </w:r>
      <w:r w:rsidR="00736479">
        <w:rPr>
          <w:rFonts w:ascii="Arial" w:hAnsi="Arial" w:cs="Arial"/>
        </w:rPr>
        <w:t>environment</w:t>
      </w:r>
      <w:r w:rsidR="00672B2F" w:rsidRPr="00641154">
        <w:rPr>
          <w:rFonts w:ascii="Arial" w:hAnsi="Arial" w:cs="Arial"/>
        </w:rPr>
        <w:t xml:space="preserve"> is</w:t>
      </w:r>
      <w:r w:rsidR="00091E92" w:rsidRPr="00641154">
        <w:rPr>
          <w:rFonts w:ascii="Arial" w:hAnsi="Arial" w:cs="Arial"/>
        </w:rPr>
        <w:t xml:space="preserve"> only moder</w:t>
      </w:r>
      <w:r w:rsidR="00044FF6" w:rsidRPr="00641154">
        <w:rPr>
          <w:rFonts w:ascii="Arial" w:hAnsi="Arial" w:cs="Arial"/>
        </w:rPr>
        <w:t xml:space="preserve">ately attractive. Richmond’s hybrid working </w:t>
      </w:r>
      <w:r w:rsidR="00C10D6D" w:rsidRPr="00641154">
        <w:rPr>
          <w:rFonts w:ascii="Arial" w:hAnsi="Arial" w:cs="Arial"/>
        </w:rPr>
        <w:t>population, family-oriented demographic profile and estab</w:t>
      </w:r>
      <w:r w:rsidR="003823D3" w:rsidRPr="00641154">
        <w:rPr>
          <w:rFonts w:ascii="Arial" w:hAnsi="Arial" w:cs="Arial"/>
        </w:rPr>
        <w:t xml:space="preserve">lished café culture may lead to demand for flexible places for </w:t>
      </w:r>
      <w:r w:rsidR="007E62E0" w:rsidRPr="00641154">
        <w:rPr>
          <w:rFonts w:ascii="Arial" w:hAnsi="Arial" w:cs="Arial"/>
        </w:rPr>
        <w:t xml:space="preserve">adults to work, meet and get refreshments. But this demand is in a highly </w:t>
      </w:r>
      <w:r w:rsidR="00E44A49" w:rsidRPr="00641154">
        <w:rPr>
          <w:rFonts w:ascii="Arial" w:hAnsi="Arial" w:cs="Arial"/>
        </w:rPr>
        <w:t xml:space="preserve">competitive </w:t>
      </w:r>
      <w:r w:rsidR="00736479">
        <w:rPr>
          <w:rFonts w:ascii="Arial" w:hAnsi="Arial" w:cs="Arial"/>
        </w:rPr>
        <w:t>environment</w:t>
      </w:r>
      <w:r w:rsidR="00E44A49" w:rsidRPr="00641154">
        <w:rPr>
          <w:rFonts w:ascii="Arial" w:hAnsi="Arial" w:cs="Arial"/>
        </w:rPr>
        <w:t xml:space="preserve"> where established cafes, chains, co-working providers, home working and low-cost public spaces </w:t>
      </w:r>
      <w:r w:rsidR="0037718A" w:rsidRPr="00641154">
        <w:rPr>
          <w:rFonts w:ascii="Arial" w:hAnsi="Arial" w:cs="Arial"/>
        </w:rPr>
        <w:t>are all</w:t>
      </w:r>
      <w:r w:rsidR="00E44A49" w:rsidRPr="00641154">
        <w:rPr>
          <w:rFonts w:ascii="Arial" w:hAnsi="Arial" w:cs="Arial"/>
        </w:rPr>
        <w:t xml:space="preserve"> lower customers switching costs and constrain pricing.</w:t>
      </w:r>
      <w:r w:rsidR="002A5476" w:rsidRPr="00641154">
        <w:rPr>
          <w:rFonts w:ascii="Arial" w:hAnsi="Arial" w:cs="Arial"/>
        </w:rPr>
        <w:t xml:space="preserve"> </w:t>
      </w:r>
      <w:r w:rsidR="009C35BD" w:rsidRPr="00641154">
        <w:rPr>
          <w:rFonts w:ascii="Arial" w:hAnsi="Arial" w:cs="Arial"/>
        </w:rPr>
        <w:t>I</w:t>
      </w:r>
      <w:r w:rsidR="002A5476" w:rsidRPr="00641154">
        <w:rPr>
          <w:rFonts w:ascii="Arial" w:hAnsi="Arial" w:cs="Arial"/>
        </w:rPr>
        <w:t>nst</w:t>
      </w:r>
      <w:r w:rsidR="009C35BD" w:rsidRPr="00641154">
        <w:rPr>
          <w:rFonts w:ascii="Arial" w:hAnsi="Arial" w:cs="Arial"/>
        </w:rPr>
        <w:t xml:space="preserve">ead, gap </w:t>
      </w:r>
      <w:r w:rsidR="00557194" w:rsidRPr="00641154">
        <w:rPr>
          <w:rFonts w:ascii="Arial" w:hAnsi="Arial" w:cs="Arial"/>
        </w:rPr>
        <w:t>is</w:t>
      </w:r>
      <w:r w:rsidR="009C35BD" w:rsidRPr="00641154">
        <w:rPr>
          <w:rFonts w:ascii="Arial" w:hAnsi="Arial" w:cs="Arial"/>
        </w:rPr>
        <w:t xml:space="preserve"> accessible, short-duration provision that combines workspace, café quality and a trusted </w:t>
      </w:r>
      <w:r w:rsidR="00CC7ECA" w:rsidRPr="00641154">
        <w:rPr>
          <w:rFonts w:ascii="Arial" w:hAnsi="Arial" w:cs="Arial"/>
        </w:rPr>
        <w:t xml:space="preserve">activity option for children in one location. </w:t>
      </w:r>
    </w:p>
    <w:p w14:paraId="4168C575" w14:textId="1B2C875E" w:rsidR="0094185E" w:rsidRPr="00641154" w:rsidRDefault="006B72A2" w:rsidP="00CE7398">
      <w:pPr>
        <w:spacing w:before="240" w:line="360" w:lineRule="auto"/>
        <w:jc w:val="both"/>
        <w:rPr>
          <w:rFonts w:ascii="Arial" w:hAnsi="Arial" w:cs="Arial"/>
        </w:rPr>
      </w:pPr>
      <w:r w:rsidRPr="00641154">
        <w:rPr>
          <w:rFonts w:ascii="Arial" w:hAnsi="Arial" w:cs="Arial"/>
        </w:rPr>
        <w:t xml:space="preserve">This gap is </w:t>
      </w:r>
      <w:r w:rsidR="00386349" w:rsidRPr="00641154">
        <w:rPr>
          <w:rFonts w:ascii="Arial" w:hAnsi="Arial" w:cs="Arial"/>
        </w:rPr>
        <w:t xml:space="preserve">conditional. </w:t>
      </w:r>
      <w:r w:rsidR="00BF5AF0" w:rsidRPr="00BF5AF0">
        <w:rPr>
          <w:rFonts w:ascii="Arial" w:hAnsi="Arial" w:cs="Arial"/>
        </w:rPr>
        <w:t>Evidence must show that target customers value the combined offer, will pay for it and use it often enough to cover fixed costs.</w:t>
      </w:r>
      <w:r w:rsidR="00355306" w:rsidRPr="00641154">
        <w:rPr>
          <w:rFonts w:ascii="Arial" w:hAnsi="Arial" w:cs="Arial"/>
        </w:rPr>
        <w:t xml:space="preserve"> There is a risk that it will be partially </w:t>
      </w:r>
      <w:r w:rsidR="00771004" w:rsidRPr="00641154">
        <w:rPr>
          <w:rFonts w:ascii="Arial" w:hAnsi="Arial" w:cs="Arial"/>
        </w:rPr>
        <w:t>copied by cafés offering</w:t>
      </w:r>
      <w:r w:rsidR="005669EF" w:rsidRPr="00641154">
        <w:rPr>
          <w:rFonts w:ascii="Arial" w:hAnsi="Arial" w:cs="Arial"/>
        </w:rPr>
        <w:t xml:space="preserve"> better work facilities or by co-working providers developing </w:t>
      </w:r>
      <w:r w:rsidR="002948E4" w:rsidRPr="00641154">
        <w:rPr>
          <w:rFonts w:ascii="Arial" w:hAnsi="Arial" w:cs="Arial"/>
        </w:rPr>
        <w:t xml:space="preserve">family-focused services. </w:t>
      </w:r>
      <w:r w:rsidR="00162502" w:rsidRPr="00162502">
        <w:rPr>
          <w:rFonts w:ascii="Arial" w:hAnsi="Arial" w:cs="Arial"/>
        </w:rPr>
        <w:t>Thus, the venture’s credibility rests on a convenient Richmond location, consistent café and digital-service quality, robust safeguarding and food-safety compliance, price–value fit and sufficient repeat demand.</w:t>
      </w:r>
      <w:r w:rsidR="00D20557" w:rsidRPr="00641154">
        <w:rPr>
          <w:rFonts w:ascii="Arial" w:hAnsi="Arial" w:cs="Arial"/>
        </w:rPr>
        <w:t xml:space="preserve"> </w:t>
      </w:r>
      <w:r w:rsidR="002D0626" w:rsidRPr="00641154">
        <w:rPr>
          <w:rFonts w:ascii="Arial" w:hAnsi="Arial" w:cs="Arial"/>
        </w:rPr>
        <w:t xml:space="preserve"> </w:t>
      </w:r>
      <w:r w:rsidR="00F67F2E" w:rsidRPr="00641154">
        <w:rPr>
          <w:rFonts w:ascii="Arial" w:hAnsi="Arial" w:cs="Arial"/>
        </w:rPr>
        <w:t xml:space="preserve"> </w:t>
      </w:r>
    </w:p>
    <w:p w14:paraId="63A935F7" w14:textId="77777777" w:rsidR="005E13B9" w:rsidRDefault="005E13B9"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6D5CE0DB" w14:textId="5D962228" w:rsidR="00235590" w:rsidRPr="00641154" w:rsidRDefault="000A35CF" w:rsidP="00CE7398">
      <w:pPr>
        <w:pStyle w:val="Heading1"/>
        <w:numPr>
          <w:ilvl w:val="0"/>
          <w:numId w:val="5"/>
        </w:numPr>
        <w:spacing w:line="360" w:lineRule="auto"/>
        <w:jc w:val="both"/>
        <w:rPr>
          <w:rFonts w:ascii="Arial" w:hAnsi="Arial" w:cs="Arial"/>
          <w:b/>
          <w:bCs/>
          <w:color w:val="auto"/>
          <w:sz w:val="32"/>
          <w:szCs w:val="32"/>
        </w:rPr>
      </w:pPr>
      <w:bookmarkStart w:id="36" w:name="_Toc240977474"/>
      <w:r w:rsidRPr="00641154">
        <w:rPr>
          <w:rFonts w:ascii="Arial" w:hAnsi="Arial" w:cs="Arial"/>
          <w:b/>
          <w:bCs/>
          <w:color w:val="auto"/>
          <w:sz w:val="32"/>
          <w:szCs w:val="32"/>
        </w:rPr>
        <w:lastRenderedPageBreak/>
        <w:t>Business Strategy</w:t>
      </w:r>
      <w:bookmarkEnd w:id="36"/>
      <w:r w:rsidRPr="00641154">
        <w:rPr>
          <w:rFonts w:ascii="Arial" w:hAnsi="Arial" w:cs="Arial"/>
          <w:b/>
          <w:bCs/>
          <w:color w:val="auto"/>
          <w:sz w:val="32"/>
          <w:szCs w:val="32"/>
        </w:rPr>
        <w:t xml:space="preserve"> </w:t>
      </w:r>
    </w:p>
    <w:p w14:paraId="437A4953" w14:textId="264563FF" w:rsidR="00A500BE" w:rsidRPr="00641154" w:rsidRDefault="00186514" w:rsidP="00CE7398">
      <w:pPr>
        <w:spacing w:line="360" w:lineRule="auto"/>
        <w:jc w:val="both"/>
        <w:rPr>
          <w:rFonts w:ascii="Arial" w:hAnsi="Arial" w:cs="Arial"/>
        </w:rPr>
      </w:pPr>
      <w:r w:rsidRPr="00641154">
        <w:rPr>
          <w:rFonts w:ascii="Arial" w:hAnsi="Arial" w:cs="Arial"/>
        </w:rPr>
        <w:t>T</w:t>
      </w:r>
      <w:r w:rsidR="00277B4C" w:rsidRPr="00641154">
        <w:rPr>
          <w:rFonts w:ascii="Arial" w:hAnsi="Arial" w:cs="Arial"/>
        </w:rPr>
        <w:t xml:space="preserve">his chapter outlines </w:t>
      </w:r>
      <w:r w:rsidR="008874F3" w:rsidRPr="00641154">
        <w:rPr>
          <w:rFonts w:ascii="Arial" w:hAnsi="Arial" w:cs="Arial"/>
        </w:rPr>
        <w:t xml:space="preserve">the strategic direction of The Pulse Corner by combining the key findings in the market </w:t>
      </w:r>
      <w:r w:rsidR="00896A3C" w:rsidRPr="00641154">
        <w:rPr>
          <w:rFonts w:ascii="Arial" w:hAnsi="Arial" w:cs="Arial"/>
        </w:rPr>
        <w:t xml:space="preserve">opportunity and competitive </w:t>
      </w:r>
      <w:r w:rsidR="00736479">
        <w:rPr>
          <w:rFonts w:ascii="Arial" w:hAnsi="Arial" w:cs="Arial"/>
        </w:rPr>
        <w:t>environment</w:t>
      </w:r>
      <w:r w:rsidR="00896A3C" w:rsidRPr="00641154">
        <w:rPr>
          <w:rFonts w:ascii="Arial" w:hAnsi="Arial" w:cs="Arial"/>
        </w:rPr>
        <w:t xml:space="preserve"> analysis. The analysis centers </w:t>
      </w:r>
      <w:r w:rsidR="00853F60" w:rsidRPr="00641154">
        <w:rPr>
          <w:rFonts w:ascii="Arial" w:hAnsi="Arial" w:cs="Arial"/>
        </w:rPr>
        <w:t xml:space="preserve">on the problem of whether </w:t>
      </w:r>
      <w:r w:rsidR="008344C1" w:rsidRPr="00641154">
        <w:rPr>
          <w:rFonts w:ascii="Arial" w:hAnsi="Arial" w:cs="Arial"/>
        </w:rPr>
        <w:t>combination of café services, flexible workspace and supervised children</w:t>
      </w:r>
      <w:r w:rsidR="000819CD" w:rsidRPr="00641154">
        <w:rPr>
          <w:rFonts w:ascii="Arial" w:hAnsi="Arial" w:cs="Arial"/>
        </w:rPr>
        <w:t>’s activities can create customer value and form a viable basis for differentiation</w:t>
      </w:r>
      <w:r w:rsidR="00D66BBF" w:rsidRPr="00641154">
        <w:rPr>
          <w:rFonts w:ascii="Arial" w:hAnsi="Arial" w:cs="Arial"/>
        </w:rPr>
        <w:t xml:space="preserve">. </w:t>
      </w:r>
      <w:r w:rsidR="002C2391" w:rsidRPr="00641154">
        <w:rPr>
          <w:rFonts w:ascii="Arial" w:hAnsi="Arial" w:cs="Arial"/>
        </w:rPr>
        <w:t>E</w:t>
      </w:r>
      <w:r w:rsidR="000B72E6" w:rsidRPr="00641154">
        <w:rPr>
          <w:rFonts w:ascii="Arial" w:hAnsi="Arial" w:cs="Arial"/>
        </w:rPr>
        <w:t>xternal synthesis shows there is an attractive customer need in Richmond among</w:t>
      </w:r>
      <w:r w:rsidR="002C2391" w:rsidRPr="00641154">
        <w:rPr>
          <w:rFonts w:ascii="Arial" w:hAnsi="Arial" w:cs="Arial"/>
        </w:rPr>
        <w:t>st</w:t>
      </w:r>
      <w:r w:rsidR="000B72E6" w:rsidRPr="00641154">
        <w:rPr>
          <w:rFonts w:ascii="Arial" w:hAnsi="Arial" w:cs="Arial"/>
        </w:rPr>
        <w:t xml:space="preserve"> working parents</w:t>
      </w:r>
      <w:r w:rsidR="002C2391" w:rsidRPr="00641154">
        <w:rPr>
          <w:rFonts w:ascii="Arial" w:hAnsi="Arial" w:cs="Arial"/>
        </w:rPr>
        <w:t>, remote worker</w:t>
      </w:r>
      <w:r w:rsidR="00E16129" w:rsidRPr="00641154">
        <w:rPr>
          <w:rFonts w:ascii="Arial" w:hAnsi="Arial" w:cs="Arial"/>
        </w:rPr>
        <w:t>s</w:t>
      </w:r>
      <w:r w:rsidR="002C2391" w:rsidRPr="00641154">
        <w:rPr>
          <w:rFonts w:ascii="Arial" w:hAnsi="Arial" w:cs="Arial"/>
        </w:rPr>
        <w:t xml:space="preserve"> and freelancers, but high operating cost, staffing pressure and regulatory requirements.</w:t>
      </w:r>
      <w:r w:rsidR="00247956" w:rsidRPr="00641154">
        <w:rPr>
          <w:rFonts w:ascii="Arial" w:hAnsi="Arial" w:cs="Arial"/>
        </w:rPr>
        <w:t xml:space="preserve"> </w:t>
      </w:r>
      <w:r w:rsidR="00187569">
        <w:rPr>
          <w:rFonts w:ascii="Arial" w:hAnsi="Arial" w:cs="Arial"/>
        </w:rPr>
        <w:t>VRIO</w:t>
      </w:r>
      <w:r w:rsidR="00E16129" w:rsidRPr="00641154">
        <w:rPr>
          <w:rFonts w:ascii="Arial" w:hAnsi="Arial" w:cs="Arial"/>
        </w:rPr>
        <w:t xml:space="preserve"> </w:t>
      </w:r>
      <w:r w:rsidR="00BB1E33" w:rsidRPr="00641154">
        <w:rPr>
          <w:rFonts w:ascii="Arial" w:hAnsi="Arial" w:cs="Arial"/>
        </w:rPr>
        <w:t>i</w:t>
      </w:r>
      <w:r w:rsidR="00E16129" w:rsidRPr="00641154">
        <w:rPr>
          <w:rFonts w:ascii="Arial" w:hAnsi="Arial" w:cs="Arial"/>
        </w:rPr>
        <w:t xml:space="preserve">s used to </w:t>
      </w:r>
      <w:r w:rsidR="00BF3C23" w:rsidRPr="00641154">
        <w:rPr>
          <w:rFonts w:ascii="Arial" w:hAnsi="Arial" w:cs="Arial"/>
        </w:rPr>
        <w:t>determine if</w:t>
      </w:r>
      <w:r w:rsidR="00E16129" w:rsidRPr="00641154">
        <w:rPr>
          <w:rFonts w:ascii="Arial" w:hAnsi="Arial" w:cs="Arial"/>
        </w:rPr>
        <w:t xml:space="preserve"> the resources and capab</w:t>
      </w:r>
      <w:r w:rsidR="003F5C2C" w:rsidRPr="00641154">
        <w:rPr>
          <w:rFonts w:ascii="Arial" w:hAnsi="Arial" w:cs="Arial"/>
        </w:rPr>
        <w:t>ilities</w:t>
      </w:r>
      <w:r w:rsidR="00E16129" w:rsidRPr="00641154">
        <w:rPr>
          <w:rFonts w:ascii="Arial" w:hAnsi="Arial" w:cs="Arial"/>
        </w:rPr>
        <w:t xml:space="preserve"> required to implement the strategy</w:t>
      </w:r>
      <w:r w:rsidR="0094050D" w:rsidRPr="00641154">
        <w:rPr>
          <w:rFonts w:ascii="Arial" w:hAnsi="Arial" w:cs="Arial"/>
        </w:rPr>
        <w:t xml:space="preserve"> are available, can be developed or depend on partners. SWOT </w:t>
      </w:r>
      <w:r w:rsidR="00D24D26" w:rsidRPr="00641154">
        <w:rPr>
          <w:rFonts w:ascii="Arial" w:hAnsi="Arial" w:cs="Arial"/>
        </w:rPr>
        <w:t xml:space="preserve">translates the evidence into strategic issues and compares alternative strategies </w:t>
      </w:r>
      <w:r w:rsidR="006A2187" w:rsidRPr="00641154">
        <w:rPr>
          <w:rFonts w:ascii="Arial" w:hAnsi="Arial" w:cs="Arial"/>
        </w:rPr>
        <w:t xml:space="preserve">using suitability, acceptability, feasibility, coherence and </w:t>
      </w:r>
      <w:r w:rsidR="003B2166" w:rsidRPr="00641154">
        <w:rPr>
          <w:rFonts w:ascii="Arial" w:hAnsi="Arial" w:cs="Arial"/>
        </w:rPr>
        <w:t xml:space="preserve">defensibility. </w:t>
      </w:r>
      <w:r w:rsidR="006F179E" w:rsidRPr="00641154">
        <w:rPr>
          <w:rFonts w:ascii="Arial" w:hAnsi="Arial" w:cs="Arial"/>
        </w:rPr>
        <w:t>The chapter concludes with a staged differentiation st</w:t>
      </w:r>
      <w:r w:rsidR="003F4178" w:rsidRPr="00641154">
        <w:rPr>
          <w:rFonts w:ascii="Arial" w:hAnsi="Arial" w:cs="Arial"/>
        </w:rPr>
        <w:t xml:space="preserve">rategy, a clear value proposition and the capabilities and measures needed before expansion. </w:t>
      </w:r>
    </w:p>
    <w:p w14:paraId="6D64EDF0" w14:textId="4F71D0B9" w:rsidR="00247956" w:rsidRPr="00641154" w:rsidRDefault="00F7675F" w:rsidP="00CE7398">
      <w:pPr>
        <w:pStyle w:val="Heading2"/>
        <w:numPr>
          <w:ilvl w:val="1"/>
          <w:numId w:val="5"/>
        </w:numPr>
        <w:spacing w:line="360" w:lineRule="auto"/>
        <w:jc w:val="both"/>
        <w:rPr>
          <w:rFonts w:ascii="Arial" w:hAnsi="Arial" w:cs="Arial"/>
          <w:b/>
          <w:bCs/>
          <w:color w:val="auto"/>
          <w:sz w:val="28"/>
          <w:szCs w:val="28"/>
        </w:rPr>
      </w:pPr>
      <w:bookmarkStart w:id="37" w:name="_Toc240977475"/>
      <w:r w:rsidRPr="00641154">
        <w:rPr>
          <w:rFonts w:ascii="Arial" w:hAnsi="Arial" w:cs="Arial"/>
          <w:b/>
          <w:bCs/>
          <w:color w:val="auto"/>
          <w:sz w:val="28"/>
          <w:szCs w:val="28"/>
        </w:rPr>
        <w:t xml:space="preserve">Strategic Situation and </w:t>
      </w:r>
      <w:r w:rsidR="00633349" w:rsidRPr="00641154">
        <w:rPr>
          <w:rFonts w:ascii="Arial" w:hAnsi="Arial" w:cs="Arial"/>
          <w:b/>
          <w:bCs/>
          <w:color w:val="auto"/>
          <w:sz w:val="28"/>
          <w:szCs w:val="28"/>
        </w:rPr>
        <w:t>Analy</w:t>
      </w:r>
      <w:r w:rsidR="009B7B2D" w:rsidRPr="00641154">
        <w:rPr>
          <w:rFonts w:ascii="Arial" w:hAnsi="Arial" w:cs="Arial"/>
          <w:b/>
          <w:bCs/>
          <w:color w:val="auto"/>
          <w:sz w:val="28"/>
          <w:szCs w:val="28"/>
        </w:rPr>
        <w:t>tical</w:t>
      </w:r>
      <w:r w:rsidR="00633349" w:rsidRPr="00641154">
        <w:rPr>
          <w:rFonts w:ascii="Arial" w:hAnsi="Arial" w:cs="Arial"/>
          <w:b/>
          <w:bCs/>
          <w:color w:val="auto"/>
          <w:sz w:val="28"/>
          <w:szCs w:val="28"/>
        </w:rPr>
        <w:t xml:space="preserve"> </w:t>
      </w:r>
      <w:r w:rsidR="009B7B2D" w:rsidRPr="00641154">
        <w:rPr>
          <w:rFonts w:ascii="Arial" w:hAnsi="Arial" w:cs="Arial"/>
          <w:b/>
          <w:bCs/>
          <w:color w:val="auto"/>
          <w:sz w:val="28"/>
          <w:szCs w:val="28"/>
        </w:rPr>
        <w:t>Frameworks</w:t>
      </w:r>
      <w:bookmarkEnd w:id="37"/>
      <w:r w:rsidR="009B7B2D" w:rsidRPr="00641154">
        <w:rPr>
          <w:rFonts w:ascii="Arial" w:hAnsi="Arial" w:cs="Arial"/>
          <w:b/>
          <w:bCs/>
          <w:color w:val="auto"/>
          <w:sz w:val="28"/>
          <w:szCs w:val="28"/>
        </w:rPr>
        <w:t xml:space="preserve"> </w:t>
      </w:r>
    </w:p>
    <w:p w14:paraId="0A0873A5" w14:textId="544DF1E9" w:rsidR="00B4328F" w:rsidRPr="00641154" w:rsidRDefault="0008162F" w:rsidP="00CE7398">
      <w:pPr>
        <w:spacing w:line="360" w:lineRule="auto"/>
        <w:jc w:val="both"/>
        <w:rPr>
          <w:rFonts w:ascii="Arial" w:hAnsi="Arial" w:cs="Arial"/>
        </w:rPr>
      </w:pPr>
      <w:r w:rsidRPr="00641154">
        <w:rPr>
          <w:rFonts w:ascii="Arial" w:hAnsi="Arial" w:cs="Arial"/>
        </w:rPr>
        <w:t>External evidence suggests The Pulse Corner should focus on remote employ</w:t>
      </w:r>
      <w:r w:rsidR="001D3F9D" w:rsidRPr="00641154">
        <w:rPr>
          <w:rFonts w:ascii="Arial" w:hAnsi="Arial" w:cs="Arial"/>
        </w:rPr>
        <w:t>ment and freelancing working parents as primary customer groups and remote employees and entre</w:t>
      </w:r>
      <w:r w:rsidR="00477FC1" w:rsidRPr="00641154">
        <w:rPr>
          <w:rFonts w:ascii="Arial" w:hAnsi="Arial" w:cs="Arial"/>
        </w:rPr>
        <w:t xml:space="preserve">preneurs as secondary customer groups. </w:t>
      </w:r>
      <w:r w:rsidR="008D283F" w:rsidRPr="00641154">
        <w:rPr>
          <w:rFonts w:ascii="Arial" w:hAnsi="Arial" w:cs="Arial"/>
        </w:rPr>
        <w:t>Richmond has a favorable catchment due to its</w:t>
      </w:r>
      <w:r w:rsidR="00E06F6D" w:rsidRPr="00641154">
        <w:rPr>
          <w:rFonts w:ascii="Arial" w:hAnsi="Arial" w:cs="Arial"/>
        </w:rPr>
        <w:t xml:space="preserve"> affluent</w:t>
      </w:r>
      <w:r w:rsidR="008D283F" w:rsidRPr="00641154">
        <w:rPr>
          <w:rFonts w:ascii="Arial" w:hAnsi="Arial" w:cs="Arial"/>
        </w:rPr>
        <w:t xml:space="preserve"> population, high population of professional </w:t>
      </w:r>
      <w:r w:rsidR="00F71AD1" w:rsidRPr="00641154">
        <w:rPr>
          <w:rFonts w:ascii="Arial" w:hAnsi="Arial" w:cs="Arial"/>
        </w:rPr>
        <w:t>occupations</w:t>
      </w:r>
      <w:r w:rsidR="008D283F" w:rsidRPr="00641154">
        <w:rPr>
          <w:rFonts w:ascii="Arial" w:hAnsi="Arial" w:cs="Arial"/>
        </w:rPr>
        <w:t xml:space="preserve"> and significant level of home</w:t>
      </w:r>
      <w:r w:rsidR="00F71AD1" w:rsidRPr="00641154">
        <w:rPr>
          <w:rFonts w:ascii="Arial" w:hAnsi="Arial" w:cs="Arial"/>
        </w:rPr>
        <w:t xml:space="preserve"> </w:t>
      </w:r>
      <w:r w:rsidR="008D283F" w:rsidRPr="00641154">
        <w:rPr>
          <w:rFonts w:ascii="Arial" w:hAnsi="Arial" w:cs="Arial"/>
        </w:rPr>
        <w:t>working</w:t>
      </w:r>
      <w:r w:rsidR="00E06F6D" w:rsidRPr="00641154">
        <w:rPr>
          <w:rFonts w:ascii="Arial" w:hAnsi="Arial" w:cs="Arial"/>
        </w:rPr>
        <w:t xml:space="preserve"> </w:t>
      </w:r>
      <w:r w:rsidR="00335AE8" w:rsidRPr="00641154">
        <w:rPr>
          <w:rFonts w:ascii="Arial" w:hAnsi="Arial" w:cs="Arial"/>
        </w:rPr>
        <w:t>(</w:t>
      </w:r>
      <w:r w:rsidR="00753F2B">
        <w:rPr>
          <w:rFonts w:ascii="Arial" w:hAnsi="Arial" w:cs="Arial"/>
        </w:rPr>
        <w:t>Office for National Statistics</w:t>
      </w:r>
      <w:r w:rsidR="001D3F8C">
        <w:rPr>
          <w:rFonts w:ascii="Arial" w:hAnsi="Arial" w:cs="Arial"/>
        </w:rPr>
        <w:t>, 2024</w:t>
      </w:r>
      <w:r w:rsidR="00335AE8" w:rsidRPr="00641154">
        <w:rPr>
          <w:rFonts w:ascii="Arial" w:hAnsi="Arial" w:cs="Arial"/>
        </w:rPr>
        <w:t xml:space="preserve">; </w:t>
      </w:r>
      <w:r w:rsidR="00753F2B">
        <w:rPr>
          <w:rFonts w:ascii="Arial" w:hAnsi="Arial" w:cs="Arial"/>
        </w:rPr>
        <w:t>Office for National Statistics</w:t>
      </w:r>
      <w:r w:rsidR="001D3F8C">
        <w:rPr>
          <w:rFonts w:ascii="Arial" w:hAnsi="Arial" w:cs="Arial"/>
        </w:rPr>
        <w:t>, 2023</w:t>
      </w:r>
      <w:r w:rsidR="00335AE8" w:rsidRPr="00641154">
        <w:rPr>
          <w:rFonts w:ascii="Arial" w:hAnsi="Arial" w:cs="Arial"/>
        </w:rPr>
        <w:t xml:space="preserve">). </w:t>
      </w:r>
      <w:r w:rsidR="00FB0A49" w:rsidRPr="00641154">
        <w:rPr>
          <w:rFonts w:ascii="Arial" w:hAnsi="Arial" w:cs="Arial"/>
        </w:rPr>
        <w:t xml:space="preserve">The opportunity isn't the existence of </w:t>
      </w:r>
      <w:r w:rsidR="001A0277" w:rsidRPr="00641154">
        <w:rPr>
          <w:rFonts w:ascii="Arial" w:hAnsi="Arial" w:cs="Arial"/>
        </w:rPr>
        <w:t>cafés</w:t>
      </w:r>
      <w:r w:rsidR="00FB0A49" w:rsidRPr="00641154">
        <w:rPr>
          <w:rFonts w:ascii="Arial" w:hAnsi="Arial" w:cs="Arial"/>
        </w:rPr>
        <w:t xml:space="preserve"> or co</w:t>
      </w:r>
      <w:r w:rsidR="001A0277" w:rsidRPr="00641154">
        <w:rPr>
          <w:rFonts w:ascii="Arial" w:hAnsi="Arial" w:cs="Arial"/>
        </w:rPr>
        <w:t>-</w:t>
      </w:r>
      <w:r w:rsidR="00FB0A49" w:rsidRPr="00641154">
        <w:rPr>
          <w:rFonts w:ascii="Arial" w:hAnsi="Arial" w:cs="Arial"/>
        </w:rPr>
        <w:t>working spaces, but the gap between th</w:t>
      </w:r>
      <w:r w:rsidR="001A0277" w:rsidRPr="00641154">
        <w:rPr>
          <w:rFonts w:ascii="Arial" w:hAnsi="Arial" w:cs="Arial"/>
        </w:rPr>
        <w:t>e</w:t>
      </w:r>
      <w:r w:rsidR="00FB0A49" w:rsidRPr="00641154">
        <w:rPr>
          <w:rFonts w:ascii="Arial" w:hAnsi="Arial" w:cs="Arial"/>
        </w:rPr>
        <w:t>se d</w:t>
      </w:r>
      <w:r w:rsidR="00407807" w:rsidRPr="00641154">
        <w:rPr>
          <w:rFonts w:ascii="Arial" w:hAnsi="Arial" w:cs="Arial"/>
        </w:rPr>
        <w:t>i</w:t>
      </w:r>
      <w:r w:rsidR="00FB0A49" w:rsidRPr="00641154">
        <w:rPr>
          <w:rFonts w:ascii="Arial" w:hAnsi="Arial" w:cs="Arial"/>
        </w:rPr>
        <w:t>sp</w:t>
      </w:r>
      <w:r w:rsidR="00407807" w:rsidRPr="00641154">
        <w:rPr>
          <w:rFonts w:ascii="Arial" w:hAnsi="Arial" w:cs="Arial"/>
        </w:rPr>
        <w:t>a</w:t>
      </w:r>
      <w:r w:rsidR="00FB0A49" w:rsidRPr="00641154">
        <w:rPr>
          <w:rFonts w:ascii="Arial" w:hAnsi="Arial" w:cs="Arial"/>
        </w:rPr>
        <w:t>rate services and the need of customers who require</w:t>
      </w:r>
      <w:r w:rsidR="00407807" w:rsidRPr="00641154">
        <w:rPr>
          <w:rFonts w:ascii="Arial" w:hAnsi="Arial" w:cs="Arial"/>
        </w:rPr>
        <w:t xml:space="preserve"> c</w:t>
      </w:r>
      <w:r w:rsidR="00FB0A49" w:rsidRPr="00641154">
        <w:rPr>
          <w:rFonts w:ascii="Arial" w:hAnsi="Arial" w:cs="Arial"/>
        </w:rPr>
        <w:t>onvenience, workspace, and family-friendly provision.</w:t>
      </w:r>
      <w:r w:rsidR="001A0277" w:rsidRPr="00641154">
        <w:rPr>
          <w:rFonts w:ascii="Arial" w:hAnsi="Arial" w:cs="Arial"/>
        </w:rPr>
        <w:t xml:space="preserve"> The competitive analysis revealed a rivalry in both </w:t>
      </w:r>
      <w:r w:rsidR="007F0CA5" w:rsidRPr="00641154">
        <w:rPr>
          <w:rFonts w:ascii="Arial" w:hAnsi="Arial" w:cs="Arial"/>
        </w:rPr>
        <w:t xml:space="preserve">cafés </w:t>
      </w:r>
      <w:r w:rsidR="001A0277" w:rsidRPr="00641154">
        <w:rPr>
          <w:rFonts w:ascii="Arial" w:hAnsi="Arial" w:cs="Arial"/>
        </w:rPr>
        <w:t xml:space="preserve">and </w:t>
      </w:r>
      <w:r w:rsidR="007F0CA5" w:rsidRPr="00641154">
        <w:rPr>
          <w:rFonts w:ascii="Arial" w:hAnsi="Arial" w:cs="Arial"/>
        </w:rPr>
        <w:t>c</w:t>
      </w:r>
      <w:r w:rsidR="001A0277" w:rsidRPr="00641154">
        <w:rPr>
          <w:rFonts w:ascii="Arial" w:hAnsi="Arial" w:cs="Arial"/>
        </w:rPr>
        <w:t>o</w:t>
      </w:r>
      <w:r w:rsidR="007F0CA5" w:rsidRPr="00641154">
        <w:rPr>
          <w:rFonts w:ascii="Arial" w:hAnsi="Arial" w:cs="Arial"/>
        </w:rPr>
        <w:t>-</w:t>
      </w:r>
      <w:r w:rsidR="001A0277" w:rsidRPr="00641154">
        <w:rPr>
          <w:rFonts w:ascii="Arial" w:hAnsi="Arial" w:cs="Arial"/>
        </w:rPr>
        <w:t>working sp</w:t>
      </w:r>
      <w:r w:rsidR="007F0CA5" w:rsidRPr="00641154">
        <w:rPr>
          <w:rFonts w:ascii="Arial" w:hAnsi="Arial" w:cs="Arial"/>
        </w:rPr>
        <w:t>ac</w:t>
      </w:r>
      <w:r w:rsidR="001A0277" w:rsidRPr="00641154">
        <w:rPr>
          <w:rFonts w:ascii="Arial" w:hAnsi="Arial" w:cs="Arial"/>
        </w:rPr>
        <w:t xml:space="preserve">es but no </w:t>
      </w:r>
      <w:r w:rsidR="00112BC1" w:rsidRPr="00641154">
        <w:rPr>
          <w:rFonts w:ascii="Arial" w:hAnsi="Arial" w:cs="Arial"/>
        </w:rPr>
        <w:t xml:space="preserve">comparable local offer combining all three elements. </w:t>
      </w:r>
    </w:p>
    <w:p w14:paraId="378A14D4" w14:textId="7324E502" w:rsidR="00112BC1" w:rsidRPr="00641154" w:rsidRDefault="00EB089E" w:rsidP="00CE7398">
      <w:pPr>
        <w:spacing w:line="360" w:lineRule="auto"/>
        <w:jc w:val="both"/>
        <w:rPr>
          <w:rFonts w:ascii="Arial" w:hAnsi="Arial" w:cs="Arial"/>
        </w:rPr>
      </w:pPr>
      <w:r w:rsidRPr="00641154">
        <w:rPr>
          <w:rFonts w:ascii="Arial" w:hAnsi="Arial" w:cs="Arial"/>
        </w:rPr>
        <w:t>The proposed venture however is limited by the lack of trading history, significant start</w:t>
      </w:r>
      <w:r w:rsidR="004836B6" w:rsidRPr="00641154">
        <w:rPr>
          <w:rFonts w:ascii="Arial" w:hAnsi="Arial" w:cs="Arial"/>
        </w:rPr>
        <w:t xml:space="preserve"> </w:t>
      </w:r>
      <w:r w:rsidRPr="00641154">
        <w:rPr>
          <w:rFonts w:ascii="Arial" w:hAnsi="Arial" w:cs="Arial"/>
        </w:rPr>
        <w:t>up requirements and dependence on suitab</w:t>
      </w:r>
      <w:r w:rsidR="004836B6" w:rsidRPr="00641154">
        <w:rPr>
          <w:rFonts w:ascii="Arial" w:hAnsi="Arial" w:cs="Arial"/>
        </w:rPr>
        <w:t>ly</w:t>
      </w:r>
      <w:r w:rsidRPr="00641154">
        <w:rPr>
          <w:rFonts w:ascii="Arial" w:hAnsi="Arial" w:cs="Arial"/>
        </w:rPr>
        <w:t xml:space="preserve"> qualified staff.</w:t>
      </w:r>
      <w:r w:rsidR="00182F49" w:rsidRPr="00641154">
        <w:rPr>
          <w:rFonts w:ascii="Arial" w:hAnsi="Arial" w:cs="Arial"/>
        </w:rPr>
        <w:t xml:space="preserve"> Feasibility and margin may be impacted by safeguarding</w:t>
      </w:r>
      <w:r w:rsidR="001831F1" w:rsidRPr="00641154">
        <w:rPr>
          <w:rFonts w:ascii="Arial" w:hAnsi="Arial" w:cs="Arial"/>
        </w:rPr>
        <w:t>,</w:t>
      </w:r>
      <w:r w:rsidR="00182F49" w:rsidRPr="00641154">
        <w:rPr>
          <w:rFonts w:ascii="Arial" w:hAnsi="Arial" w:cs="Arial"/>
        </w:rPr>
        <w:t xml:space="preserve"> compliance, recruitment, wage inflation and supplier cost.</w:t>
      </w:r>
      <w:r w:rsidR="001831F1" w:rsidRPr="00641154">
        <w:rPr>
          <w:rFonts w:ascii="Arial" w:hAnsi="Arial" w:cs="Arial"/>
        </w:rPr>
        <w:t xml:space="preserve"> </w:t>
      </w:r>
      <w:r w:rsidR="00D3735A" w:rsidRPr="00641154">
        <w:rPr>
          <w:rFonts w:ascii="Arial" w:hAnsi="Arial" w:cs="Arial"/>
        </w:rPr>
        <w:t xml:space="preserve">These results have </w:t>
      </w:r>
      <w:r w:rsidR="006167D2" w:rsidRPr="00641154">
        <w:rPr>
          <w:rFonts w:ascii="Arial" w:hAnsi="Arial" w:cs="Arial"/>
        </w:rPr>
        <w:t>three</w:t>
      </w:r>
      <w:r w:rsidR="00D3735A" w:rsidRPr="00641154">
        <w:rPr>
          <w:rFonts w:ascii="Arial" w:hAnsi="Arial" w:cs="Arial"/>
        </w:rPr>
        <w:t xml:space="preserve"> strategic implications. </w:t>
      </w:r>
      <w:r w:rsidR="006167D2" w:rsidRPr="00641154">
        <w:rPr>
          <w:rFonts w:ascii="Arial" w:hAnsi="Arial" w:cs="Arial"/>
        </w:rPr>
        <w:t>Fir</w:t>
      </w:r>
      <w:r w:rsidR="00D3735A" w:rsidRPr="00641154">
        <w:rPr>
          <w:rFonts w:ascii="Arial" w:hAnsi="Arial" w:cs="Arial"/>
        </w:rPr>
        <w:t>st</w:t>
      </w:r>
      <w:r w:rsidR="006167D2" w:rsidRPr="00641154">
        <w:rPr>
          <w:rFonts w:ascii="Arial" w:hAnsi="Arial" w:cs="Arial"/>
        </w:rPr>
        <w:t>,</w:t>
      </w:r>
      <w:r w:rsidR="00D3735A" w:rsidRPr="00641154">
        <w:rPr>
          <w:rFonts w:ascii="Arial" w:hAnsi="Arial" w:cs="Arial"/>
        </w:rPr>
        <w:t xml:space="preserve"> the ventures </w:t>
      </w:r>
      <w:r w:rsidR="006167D2" w:rsidRPr="00641154">
        <w:rPr>
          <w:rFonts w:ascii="Arial" w:hAnsi="Arial" w:cs="Arial"/>
        </w:rPr>
        <w:t>sho</w:t>
      </w:r>
      <w:r w:rsidR="00D3735A" w:rsidRPr="00641154">
        <w:rPr>
          <w:rFonts w:ascii="Arial" w:hAnsi="Arial" w:cs="Arial"/>
        </w:rPr>
        <w:t xml:space="preserve">uld complete on differentiated service integrations and not lowest price. </w:t>
      </w:r>
      <w:r w:rsidR="00FF6089">
        <w:rPr>
          <w:rFonts w:ascii="Arial" w:hAnsi="Arial" w:cs="Arial"/>
        </w:rPr>
        <w:t xml:space="preserve"> Secondly, the children’s </w:t>
      </w:r>
      <w:r w:rsidR="00FF6089">
        <w:rPr>
          <w:rFonts w:ascii="Arial" w:hAnsi="Arial" w:cs="Arial"/>
        </w:rPr>
        <w:lastRenderedPageBreak/>
        <w:t>provisions should be viewed</w:t>
      </w:r>
      <w:r w:rsidR="00D3735A" w:rsidRPr="00641154">
        <w:rPr>
          <w:rFonts w:ascii="Arial" w:hAnsi="Arial" w:cs="Arial"/>
        </w:rPr>
        <w:t xml:space="preserve"> as a planned capability until staffing, safety and regulatory requirements have been demonstrated.</w:t>
      </w:r>
      <w:r w:rsidR="00C24B3A" w:rsidRPr="00641154">
        <w:rPr>
          <w:rFonts w:ascii="Arial" w:hAnsi="Arial" w:cs="Arial"/>
        </w:rPr>
        <w:t xml:space="preserve"> </w:t>
      </w:r>
      <w:r w:rsidR="003C1E3F" w:rsidRPr="00641154">
        <w:rPr>
          <w:rFonts w:ascii="Arial" w:hAnsi="Arial" w:cs="Arial"/>
        </w:rPr>
        <w:t>T</w:t>
      </w:r>
      <w:r w:rsidR="00C24B3A" w:rsidRPr="00641154">
        <w:rPr>
          <w:rFonts w:ascii="Arial" w:hAnsi="Arial" w:cs="Arial"/>
        </w:rPr>
        <w:t>hi</w:t>
      </w:r>
      <w:r w:rsidR="003C1E3F" w:rsidRPr="00641154">
        <w:rPr>
          <w:rFonts w:ascii="Arial" w:hAnsi="Arial" w:cs="Arial"/>
        </w:rPr>
        <w:t xml:space="preserve">rd, entry should be staged customer demand and financial </w:t>
      </w:r>
      <w:r w:rsidR="001E20A3" w:rsidRPr="00641154">
        <w:rPr>
          <w:rFonts w:ascii="Arial" w:hAnsi="Arial" w:cs="Arial"/>
        </w:rPr>
        <w:t xml:space="preserve">performance are validated prior to major expansion. </w:t>
      </w:r>
    </w:p>
    <w:p w14:paraId="0B077472" w14:textId="04304282" w:rsidR="008A21EB" w:rsidRPr="00641154" w:rsidRDefault="008A21EB" w:rsidP="00CE7398">
      <w:pPr>
        <w:pStyle w:val="Heading2"/>
        <w:numPr>
          <w:ilvl w:val="1"/>
          <w:numId w:val="5"/>
        </w:numPr>
        <w:spacing w:line="360" w:lineRule="auto"/>
        <w:rPr>
          <w:rFonts w:ascii="Arial" w:hAnsi="Arial" w:cs="Arial"/>
          <w:b/>
          <w:bCs/>
          <w:color w:val="auto"/>
          <w:sz w:val="28"/>
          <w:szCs w:val="28"/>
        </w:rPr>
      </w:pPr>
      <w:bookmarkStart w:id="38" w:name="_Toc240977476"/>
      <w:r w:rsidRPr="00641154">
        <w:rPr>
          <w:rFonts w:ascii="Arial" w:hAnsi="Arial" w:cs="Arial"/>
          <w:b/>
          <w:bCs/>
          <w:color w:val="auto"/>
          <w:sz w:val="28"/>
          <w:szCs w:val="28"/>
        </w:rPr>
        <w:t>Internal Analysis</w:t>
      </w:r>
      <w:r w:rsidR="009A74C6" w:rsidRPr="00641154">
        <w:rPr>
          <w:rFonts w:ascii="Arial" w:hAnsi="Arial" w:cs="Arial"/>
          <w:b/>
          <w:bCs/>
          <w:color w:val="auto"/>
          <w:sz w:val="28"/>
          <w:szCs w:val="28"/>
        </w:rPr>
        <w:t xml:space="preserve"> Using</w:t>
      </w:r>
      <w:r w:rsidRPr="00641154">
        <w:rPr>
          <w:rFonts w:ascii="Arial" w:hAnsi="Arial" w:cs="Arial"/>
          <w:b/>
          <w:bCs/>
          <w:color w:val="auto"/>
          <w:sz w:val="28"/>
          <w:szCs w:val="28"/>
        </w:rPr>
        <w:t xml:space="preserve"> VRIO</w:t>
      </w:r>
      <w:bookmarkEnd w:id="38"/>
    </w:p>
    <w:p w14:paraId="4C0293CE" w14:textId="1957B3B0" w:rsidR="008A21EB" w:rsidRPr="00641154" w:rsidRDefault="008A21EB" w:rsidP="00CE7398">
      <w:pPr>
        <w:spacing w:line="360" w:lineRule="auto"/>
        <w:jc w:val="both"/>
        <w:rPr>
          <w:rFonts w:ascii="Arial" w:hAnsi="Arial" w:cs="Arial"/>
        </w:rPr>
      </w:pPr>
      <w:r w:rsidRPr="00641154">
        <w:rPr>
          <w:rFonts w:ascii="Arial" w:hAnsi="Arial" w:cs="Arial"/>
        </w:rPr>
        <w:t xml:space="preserve">Barney (1991) developed the VRIO framework </w:t>
      </w:r>
      <w:r w:rsidR="00164C88" w:rsidRPr="00641154">
        <w:rPr>
          <w:rFonts w:ascii="Arial" w:hAnsi="Arial" w:cs="Arial"/>
        </w:rPr>
        <w:t xml:space="preserve">which is applied to the resources and capabilities most relevant for the </w:t>
      </w:r>
      <w:r w:rsidR="005466AE" w:rsidRPr="00641154">
        <w:rPr>
          <w:rFonts w:ascii="Arial" w:hAnsi="Arial" w:cs="Arial"/>
        </w:rPr>
        <w:t xml:space="preserve">identified customer need and key success factors. As The Pulse Corner is a new </w:t>
      </w:r>
      <w:r w:rsidR="006E45FF" w:rsidRPr="00641154">
        <w:rPr>
          <w:rFonts w:ascii="Arial" w:hAnsi="Arial" w:cs="Arial"/>
        </w:rPr>
        <w:t xml:space="preserve">venture proposed, the analysis differentiates between resources that </w:t>
      </w:r>
      <w:r w:rsidR="00FF00DC" w:rsidRPr="00641154">
        <w:rPr>
          <w:rFonts w:ascii="Arial" w:hAnsi="Arial" w:cs="Arial"/>
        </w:rPr>
        <w:t xml:space="preserve">could be obtained </w:t>
      </w:r>
      <w:r w:rsidR="002A02AE" w:rsidRPr="00641154">
        <w:rPr>
          <w:rFonts w:ascii="Arial" w:hAnsi="Arial" w:cs="Arial"/>
        </w:rPr>
        <w:t xml:space="preserve">and </w:t>
      </w:r>
      <w:r w:rsidR="001449F0" w:rsidRPr="00641154">
        <w:rPr>
          <w:rFonts w:ascii="Arial" w:hAnsi="Arial" w:cs="Arial"/>
        </w:rPr>
        <w:t xml:space="preserve">capabilities that are present. </w:t>
      </w:r>
      <w:r w:rsidR="003064A8" w:rsidRPr="00641154">
        <w:rPr>
          <w:rFonts w:ascii="Arial" w:hAnsi="Arial" w:cs="Arial"/>
        </w:rPr>
        <w:t>Planned resources can not be viewed as established comp</w:t>
      </w:r>
      <w:r w:rsidR="006B016E" w:rsidRPr="00641154">
        <w:rPr>
          <w:rFonts w:ascii="Arial" w:hAnsi="Arial" w:cs="Arial"/>
        </w:rPr>
        <w:t>etitive advantages; their value is contingent on a</w:t>
      </w:r>
      <w:r w:rsidR="00D919A4" w:rsidRPr="00641154">
        <w:rPr>
          <w:rFonts w:ascii="Arial" w:hAnsi="Arial" w:cs="Arial"/>
        </w:rPr>
        <w:t xml:space="preserve">cquisition, investment, implementation and organizational support. </w:t>
      </w:r>
    </w:p>
    <w:tbl>
      <w:tblPr>
        <w:tblStyle w:val="TableGrid"/>
        <w:tblW w:w="0" w:type="auto"/>
        <w:tblLook w:val="04A0" w:firstRow="1" w:lastRow="0" w:firstColumn="1" w:lastColumn="0" w:noHBand="0" w:noVBand="1"/>
      </w:tblPr>
      <w:tblGrid>
        <w:gridCol w:w="1526"/>
        <w:gridCol w:w="1515"/>
        <w:gridCol w:w="1499"/>
        <w:gridCol w:w="1718"/>
        <w:gridCol w:w="1601"/>
        <w:gridCol w:w="1491"/>
      </w:tblGrid>
      <w:tr w:rsidR="00D55148" w:rsidRPr="00641154" w14:paraId="22C9F080" w14:textId="3A8FF5C0" w:rsidTr="00D55148">
        <w:tc>
          <w:tcPr>
            <w:tcW w:w="0" w:type="auto"/>
          </w:tcPr>
          <w:p w14:paraId="5CE1F5E0" w14:textId="3028B633" w:rsidR="00D55148" w:rsidRPr="00641154" w:rsidRDefault="00D55148" w:rsidP="00CE7398">
            <w:pPr>
              <w:spacing w:line="360" w:lineRule="auto"/>
              <w:jc w:val="center"/>
              <w:rPr>
                <w:rFonts w:ascii="Arial" w:hAnsi="Arial" w:cs="Arial"/>
                <w:b/>
                <w:bCs/>
              </w:rPr>
            </w:pPr>
            <w:r w:rsidRPr="00641154">
              <w:rPr>
                <w:rFonts w:ascii="Arial" w:hAnsi="Arial" w:cs="Arial"/>
                <w:b/>
                <w:bCs/>
              </w:rPr>
              <w:t>Resource</w:t>
            </w:r>
            <w:r>
              <w:rPr>
                <w:rFonts w:ascii="Arial" w:hAnsi="Arial" w:cs="Arial"/>
                <w:b/>
                <w:bCs/>
              </w:rPr>
              <w:t xml:space="preserve"> or </w:t>
            </w:r>
            <w:r w:rsidR="0098283D">
              <w:rPr>
                <w:rFonts w:ascii="Arial" w:hAnsi="Arial" w:cs="Arial"/>
                <w:b/>
                <w:bCs/>
              </w:rPr>
              <w:t xml:space="preserve">Capability </w:t>
            </w:r>
          </w:p>
        </w:tc>
        <w:tc>
          <w:tcPr>
            <w:tcW w:w="0" w:type="auto"/>
          </w:tcPr>
          <w:p w14:paraId="63A270B5" w14:textId="4C545D7A" w:rsidR="00D55148" w:rsidRPr="00641154" w:rsidRDefault="00D55148" w:rsidP="00CE7398">
            <w:pPr>
              <w:spacing w:line="360" w:lineRule="auto"/>
              <w:jc w:val="center"/>
              <w:rPr>
                <w:rFonts w:ascii="Arial" w:hAnsi="Arial" w:cs="Arial"/>
                <w:b/>
                <w:bCs/>
              </w:rPr>
            </w:pPr>
            <w:r w:rsidRPr="00641154">
              <w:rPr>
                <w:rFonts w:ascii="Arial" w:hAnsi="Arial" w:cs="Arial"/>
                <w:b/>
                <w:bCs/>
              </w:rPr>
              <w:t>V</w:t>
            </w:r>
            <w:r w:rsidR="00DA16AD">
              <w:rPr>
                <w:rFonts w:ascii="Arial" w:hAnsi="Arial" w:cs="Arial"/>
                <w:b/>
                <w:bCs/>
              </w:rPr>
              <w:t xml:space="preserve">aluable? </w:t>
            </w:r>
          </w:p>
        </w:tc>
        <w:tc>
          <w:tcPr>
            <w:tcW w:w="0" w:type="auto"/>
          </w:tcPr>
          <w:p w14:paraId="69CAC3E4" w14:textId="2F03A570" w:rsidR="00D55148" w:rsidRPr="00641154" w:rsidRDefault="00DA16AD" w:rsidP="00CE7398">
            <w:pPr>
              <w:spacing w:line="360" w:lineRule="auto"/>
              <w:jc w:val="center"/>
              <w:rPr>
                <w:rFonts w:ascii="Arial" w:hAnsi="Arial" w:cs="Arial"/>
                <w:b/>
                <w:bCs/>
              </w:rPr>
            </w:pPr>
            <w:r>
              <w:rPr>
                <w:rFonts w:ascii="Arial" w:hAnsi="Arial" w:cs="Arial"/>
                <w:b/>
                <w:bCs/>
              </w:rPr>
              <w:t xml:space="preserve">Rare? </w:t>
            </w:r>
          </w:p>
        </w:tc>
        <w:tc>
          <w:tcPr>
            <w:tcW w:w="0" w:type="auto"/>
          </w:tcPr>
          <w:p w14:paraId="54A7134F" w14:textId="42743AD7" w:rsidR="00D55148" w:rsidRPr="00641154" w:rsidRDefault="00DA16AD" w:rsidP="00CE7398">
            <w:pPr>
              <w:spacing w:line="360" w:lineRule="auto"/>
              <w:jc w:val="center"/>
              <w:rPr>
                <w:rFonts w:ascii="Arial" w:hAnsi="Arial" w:cs="Arial"/>
                <w:b/>
                <w:bCs/>
              </w:rPr>
            </w:pPr>
            <w:r>
              <w:rPr>
                <w:rFonts w:ascii="Arial" w:hAnsi="Arial" w:cs="Arial"/>
                <w:b/>
                <w:bCs/>
              </w:rPr>
              <w:t>Dif</w:t>
            </w:r>
            <w:r w:rsidR="00E50CA0">
              <w:rPr>
                <w:rFonts w:ascii="Arial" w:hAnsi="Arial" w:cs="Arial"/>
                <w:b/>
                <w:bCs/>
              </w:rPr>
              <w:t xml:space="preserve">ficult to imitate? </w:t>
            </w:r>
          </w:p>
        </w:tc>
        <w:tc>
          <w:tcPr>
            <w:tcW w:w="0" w:type="auto"/>
          </w:tcPr>
          <w:p w14:paraId="2590A830" w14:textId="0E2BC707" w:rsidR="00D55148" w:rsidRPr="00641154" w:rsidRDefault="00E50CA0" w:rsidP="00CE7398">
            <w:pPr>
              <w:spacing w:line="360" w:lineRule="auto"/>
              <w:jc w:val="center"/>
              <w:rPr>
                <w:rFonts w:ascii="Arial" w:hAnsi="Arial" w:cs="Arial"/>
                <w:b/>
                <w:bCs/>
              </w:rPr>
            </w:pPr>
            <w:r>
              <w:rPr>
                <w:rFonts w:ascii="Arial" w:hAnsi="Arial" w:cs="Arial"/>
                <w:b/>
                <w:bCs/>
              </w:rPr>
              <w:t xml:space="preserve">Organized to capture value? </w:t>
            </w:r>
          </w:p>
        </w:tc>
        <w:tc>
          <w:tcPr>
            <w:tcW w:w="0" w:type="auto"/>
          </w:tcPr>
          <w:p w14:paraId="3FD387DD" w14:textId="0E8EC214" w:rsidR="00D55148" w:rsidRPr="00641154" w:rsidRDefault="00E50CA0" w:rsidP="00CE7398">
            <w:pPr>
              <w:spacing w:line="360" w:lineRule="auto"/>
              <w:jc w:val="center"/>
              <w:rPr>
                <w:rFonts w:ascii="Arial" w:hAnsi="Arial" w:cs="Arial"/>
                <w:b/>
                <w:bCs/>
              </w:rPr>
            </w:pPr>
            <w:r>
              <w:rPr>
                <w:rFonts w:ascii="Arial" w:hAnsi="Arial" w:cs="Arial"/>
                <w:b/>
                <w:bCs/>
              </w:rPr>
              <w:t>Strategic impli</w:t>
            </w:r>
            <w:r w:rsidR="00247465">
              <w:rPr>
                <w:rFonts w:ascii="Arial" w:hAnsi="Arial" w:cs="Arial"/>
                <w:b/>
                <w:bCs/>
              </w:rPr>
              <w:t xml:space="preserve">cation </w:t>
            </w:r>
          </w:p>
        </w:tc>
      </w:tr>
      <w:tr w:rsidR="00D55148" w:rsidRPr="00641154" w14:paraId="440C52E2" w14:textId="1ADAF3A4" w:rsidTr="00D55148">
        <w:tc>
          <w:tcPr>
            <w:tcW w:w="0" w:type="auto"/>
          </w:tcPr>
          <w:p w14:paraId="381C1CD7" w14:textId="666D432D" w:rsidR="00D55148" w:rsidRPr="00641154" w:rsidRDefault="00D55148" w:rsidP="00CE7398">
            <w:pPr>
              <w:spacing w:line="360" w:lineRule="auto"/>
              <w:jc w:val="both"/>
              <w:rPr>
                <w:rFonts w:ascii="Arial" w:hAnsi="Arial" w:cs="Arial"/>
              </w:rPr>
            </w:pPr>
            <w:r w:rsidRPr="00641154">
              <w:rPr>
                <w:rFonts w:ascii="Arial" w:hAnsi="Arial" w:cs="Arial"/>
              </w:rPr>
              <w:t>Integrated</w:t>
            </w:r>
            <w:r w:rsidR="0098283D">
              <w:rPr>
                <w:rFonts w:ascii="Arial" w:hAnsi="Arial" w:cs="Arial"/>
              </w:rPr>
              <w:t xml:space="preserve"> </w:t>
            </w:r>
            <w:r w:rsidRPr="00641154">
              <w:rPr>
                <w:rFonts w:ascii="Arial" w:hAnsi="Arial" w:cs="Arial"/>
              </w:rPr>
              <w:t>Café, Workspace</w:t>
            </w:r>
            <w:r w:rsidR="0098283D">
              <w:rPr>
                <w:rFonts w:ascii="Arial" w:hAnsi="Arial" w:cs="Arial"/>
              </w:rPr>
              <w:t xml:space="preserve"> </w:t>
            </w:r>
            <w:r w:rsidR="00247465">
              <w:rPr>
                <w:rFonts w:ascii="Arial" w:hAnsi="Arial" w:cs="Arial"/>
              </w:rPr>
              <w:t xml:space="preserve">and </w:t>
            </w:r>
            <w:r w:rsidR="00247465" w:rsidRPr="00641154">
              <w:rPr>
                <w:rFonts w:ascii="Arial" w:hAnsi="Arial" w:cs="Arial"/>
              </w:rPr>
              <w:t>Children’s</w:t>
            </w:r>
            <w:r w:rsidR="0098283D">
              <w:rPr>
                <w:rFonts w:ascii="Arial" w:hAnsi="Arial" w:cs="Arial"/>
              </w:rPr>
              <w:t xml:space="preserve"> concept</w:t>
            </w:r>
          </w:p>
        </w:tc>
        <w:tc>
          <w:tcPr>
            <w:tcW w:w="0" w:type="auto"/>
          </w:tcPr>
          <w:p w14:paraId="298B42BE" w14:textId="3FEE77C8" w:rsidR="00D55148" w:rsidRPr="00641154" w:rsidRDefault="008D1552" w:rsidP="00CE7398">
            <w:pPr>
              <w:spacing w:line="360" w:lineRule="auto"/>
              <w:jc w:val="both"/>
              <w:rPr>
                <w:rFonts w:ascii="Arial" w:hAnsi="Arial" w:cs="Arial"/>
              </w:rPr>
            </w:pPr>
            <w:r>
              <w:rPr>
                <w:rFonts w:ascii="Arial" w:hAnsi="Arial" w:cs="Arial"/>
              </w:rPr>
              <w:t>Potentially yes; addresses an ident</w:t>
            </w:r>
            <w:r w:rsidR="00A154DF">
              <w:rPr>
                <w:rFonts w:ascii="Arial" w:hAnsi="Arial" w:cs="Arial"/>
              </w:rPr>
              <w:t xml:space="preserve">ified customer need </w:t>
            </w:r>
          </w:p>
        </w:tc>
        <w:tc>
          <w:tcPr>
            <w:tcW w:w="0" w:type="auto"/>
          </w:tcPr>
          <w:p w14:paraId="5E8C364F" w14:textId="2C59FAC4" w:rsidR="00D55148" w:rsidRPr="00641154" w:rsidRDefault="00A154DF" w:rsidP="00CE7398">
            <w:pPr>
              <w:spacing w:line="360" w:lineRule="auto"/>
              <w:jc w:val="both"/>
              <w:rPr>
                <w:rFonts w:ascii="Arial" w:hAnsi="Arial" w:cs="Arial"/>
              </w:rPr>
            </w:pPr>
            <w:r>
              <w:rPr>
                <w:rFonts w:ascii="Arial" w:hAnsi="Arial" w:cs="Arial"/>
              </w:rPr>
              <w:t xml:space="preserve">Potentially yes in Richmond, based on the competitor-search evidence in chapter 6 </w:t>
            </w:r>
          </w:p>
        </w:tc>
        <w:tc>
          <w:tcPr>
            <w:tcW w:w="0" w:type="auto"/>
          </w:tcPr>
          <w:p w14:paraId="52296EFD" w14:textId="5454BAB3" w:rsidR="00D55148" w:rsidRPr="00641154" w:rsidRDefault="003235BA" w:rsidP="00CE7398">
            <w:pPr>
              <w:spacing w:line="360" w:lineRule="auto"/>
              <w:jc w:val="both"/>
              <w:rPr>
                <w:rFonts w:ascii="Arial" w:hAnsi="Arial" w:cs="Arial"/>
              </w:rPr>
            </w:pPr>
            <w:r>
              <w:rPr>
                <w:rFonts w:ascii="Arial" w:hAnsi="Arial" w:cs="Arial"/>
              </w:rPr>
              <w:t xml:space="preserve">No; the concept could be copied by existing operations </w:t>
            </w:r>
          </w:p>
        </w:tc>
        <w:tc>
          <w:tcPr>
            <w:tcW w:w="0" w:type="auto"/>
          </w:tcPr>
          <w:p w14:paraId="31AE3FAD" w14:textId="52E6EB95" w:rsidR="00D55148" w:rsidRPr="00641154" w:rsidRDefault="00B96997" w:rsidP="00CE7398">
            <w:pPr>
              <w:spacing w:line="360" w:lineRule="auto"/>
              <w:jc w:val="both"/>
              <w:rPr>
                <w:rFonts w:ascii="Arial" w:hAnsi="Arial" w:cs="Arial"/>
              </w:rPr>
            </w:pPr>
            <w:r>
              <w:rPr>
                <w:rFonts w:ascii="Arial" w:hAnsi="Arial" w:cs="Arial"/>
              </w:rPr>
              <w:t>Not yet; the ven</w:t>
            </w:r>
            <w:r w:rsidR="000E6DB1">
              <w:rPr>
                <w:rFonts w:ascii="Arial" w:hAnsi="Arial" w:cs="Arial"/>
              </w:rPr>
              <w:t xml:space="preserve">ture has not started trading </w:t>
            </w:r>
          </w:p>
        </w:tc>
        <w:tc>
          <w:tcPr>
            <w:tcW w:w="0" w:type="auto"/>
          </w:tcPr>
          <w:p w14:paraId="5CC18B35" w14:textId="11178A7E" w:rsidR="00D55148" w:rsidRPr="00641154" w:rsidRDefault="000E6DB1" w:rsidP="00CE7398">
            <w:pPr>
              <w:spacing w:line="360" w:lineRule="auto"/>
              <w:jc w:val="both"/>
              <w:rPr>
                <w:rFonts w:ascii="Arial" w:hAnsi="Arial" w:cs="Arial"/>
              </w:rPr>
            </w:pPr>
            <w:r>
              <w:rPr>
                <w:rFonts w:ascii="Arial" w:hAnsi="Arial" w:cs="Arial"/>
              </w:rPr>
              <w:t>Potential tempor</w:t>
            </w:r>
            <w:r w:rsidR="00C5136C">
              <w:rPr>
                <w:rFonts w:ascii="Arial" w:hAnsi="Arial" w:cs="Arial"/>
              </w:rPr>
              <w:t xml:space="preserve">ary advantage </w:t>
            </w:r>
          </w:p>
        </w:tc>
      </w:tr>
      <w:tr w:rsidR="00D55148" w:rsidRPr="00641154" w14:paraId="28AABEC4" w14:textId="1D260A2C" w:rsidTr="00D55148">
        <w:tc>
          <w:tcPr>
            <w:tcW w:w="0" w:type="auto"/>
          </w:tcPr>
          <w:p w14:paraId="27D48E4E" w14:textId="5CFB755B" w:rsidR="00D55148" w:rsidRPr="00641154" w:rsidRDefault="00F30CBB" w:rsidP="00CE7398">
            <w:pPr>
              <w:spacing w:line="360" w:lineRule="auto"/>
              <w:jc w:val="both"/>
              <w:rPr>
                <w:rFonts w:ascii="Arial" w:hAnsi="Arial" w:cs="Arial"/>
              </w:rPr>
            </w:pPr>
            <w:r w:rsidRPr="00641154">
              <w:rPr>
                <w:rFonts w:ascii="Arial" w:hAnsi="Arial" w:cs="Arial"/>
              </w:rPr>
              <w:t>Children’s Discovery Zone</w:t>
            </w:r>
          </w:p>
        </w:tc>
        <w:tc>
          <w:tcPr>
            <w:tcW w:w="0" w:type="auto"/>
          </w:tcPr>
          <w:p w14:paraId="206416E3" w14:textId="01BB9C4E" w:rsidR="00D55148" w:rsidRPr="00641154" w:rsidRDefault="00C5136C" w:rsidP="00CE7398">
            <w:pPr>
              <w:spacing w:line="360" w:lineRule="auto"/>
              <w:jc w:val="both"/>
              <w:rPr>
                <w:rFonts w:ascii="Arial" w:hAnsi="Arial" w:cs="Arial"/>
              </w:rPr>
            </w:pPr>
            <w:r>
              <w:rPr>
                <w:rFonts w:ascii="Arial" w:hAnsi="Arial" w:cs="Arial"/>
              </w:rPr>
              <w:t>Potentially yes; supports the family-</w:t>
            </w:r>
            <w:r w:rsidR="009662D3">
              <w:rPr>
                <w:rFonts w:ascii="Arial" w:hAnsi="Arial" w:cs="Arial"/>
              </w:rPr>
              <w:t xml:space="preserve">workspace proposition </w:t>
            </w:r>
          </w:p>
        </w:tc>
        <w:tc>
          <w:tcPr>
            <w:tcW w:w="0" w:type="auto"/>
          </w:tcPr>
          <w:p w14:paraId="3ACEC00E" w14:textId="7F175B2E" w:rsidR="00D55148" w:rsidRPr="00641154" w:rsidRDefault="009662D3" w:rsidP="00CE7398">
            <w:pPr>
              <w:spacing w:line="360" w:lineRule="auto"/>
              <w:jc w:val="both"/>
              <w:rPr>
                <w:rFonts w:ascii="Arial" w:hAnsi="Arial" w:cs="Arial"/>
              </w:rPr>
            </w:pPr>
            <w:r>
              <w:rPr>
                <w:rFonts w:ascii="Arial" w:hAnsi="Arial" w:cs="Arial"/>
              </w:rPr>
              <w:t xml:space="preserve">Potentially yes locally, subject to competitor evidence </w:t>
            </w:r>
          </w:p>
        </w:tc>
        <w:tc>
          <w:tcPr>
            <w:tcW w:w="0" w:type="auto"/>
          </w:tcPr>
          <w:p w14:paraId="2711F7F7" w14:textId="70826BDD" w:rsidR="00D55148" w:rsidRPr="00641154" w:rsidRDefault="009662D3" w:rsidP="00CE7398">
            <w:pPr>
              <w:spacing w:line="360" w:lineRule="auto"/>
              <w:jc w:val="both"/>
              <w:rPr>
                <w:rFonts w:ascii="Arial" w:hAnsi="Arial" w:cs="Arial"/>
              </w:rPr>
            </w:pPr>
            <w:r>
              <w:rPr>
                <w:rFonts w:ascii="Arial" w:hAnsi="Arial" w:cs="Arial"/>
              </w:rPr>
              <w:t xml:space="preserve">Not </w:t>
            </w:r>
            <w:r w:rsidR="00EE1EC0">
              <w:rPr>
                <w:rFonts w:ascii="Arial" w:hAnsi="Arial" w:cs="Arial"/>
              </w:rPr>
              <w:t>auto</w:t>
            </w:r>
            <w:r w:rsidR="003C2642">
              <w:rPr>
                <w:rFonts w:ascii="Arial" w:hAnsi="Arial" w:cs="Arial"/>
              </w:rPr>
              <w:t xml:space="preserve">matically; regulatory and staffing </w:t>
            </w:r>
            <w:r w:rsidR="00E37F5A">
              <w:rPr>
                <w:rFonts w:ascii="Arial" w:hAnsi="Arial" w:cs="Arial"/>
              </w:rPr>
              <w:t>re</w:t>
            </w:r>
            <w:r w:rsidR="00EA1893">
              <w:rPr>
                <w:rFonts w:ascii="Arial" w:hAnsi="Arial" w:cs="Arial"/>
              </w:rPr>
              <w:t xml:space="preserve">quirements may increase </w:t>
            </w:r>
            <w:r w:rsidR="008B40BF">
              <w:rPr>
                <w:rFonts w:ascii="Arial" w:hAnsi="Arial" w:cs="Arial"/>
              </w:rPr>
              <w:t xml:space="preserve">cost but do </w:t>
            </w:r>
            <w:r w:rsidR="008B40BF">
              <w:rPr>
                <w:rFonts w:ascii="Arial" w:hAnsi="Arial" w:cs="Arial"/>
              </w:rPr>
              <w:lastRenderedPageBreak/>
              <w:t xml:space="preserve">not prevent imitation </w:t>
            </w:r>
          </w:p>
        </w:tc>
        <w:tc>
          <w:tcPr>
            <w:tcW w:w="0" w:type="auto"/>
          </w:tcPr>
          <w:p w14:paraId="347D6512" w14:textId="66D6DD95" w:rsidR="00D55148" w:rsidRPr="00641154" w:rsidRDefault="000827F9" w:rsidP="00CE7398">
            <w:pPr>
              <w:spacing w:line="360" w:lineRule="auto"/>
              <w:jc w:val="both"/>
              <w:rPr>
                <w:rFonts w:ascii="Arial" w:hAnsi="Arial" w:cs="Arial"/>
              </w:rPr>
            </w:pPr>
            <w:r>
              <w:rPr>
                <w:rFonts w:ascii="Arial" w:hAnsi="Arial" w:cs="Arial"/>
              </w:rPr>
              <w:lastRenderedPageBreak/>
              <w:t>Not yet</w:t>
            </w:r>
            <w:r w:rsidR="000B4492">
              <w:rPr>
                <w:rFonts w:ascii="Arial" w:hAnsi="Arial" w:cs="Arial"/>
              </w:rPr>
              <w:t>;</w:t>
            </w:r>
            <w:r>
              <w:rPr>
                <w:rFonts w:ascii="Arial" w:hAnsi="Arial" w:cs="Arial"/>
              </w:rPr>
              <w:t xml:space="preserve"> staffing, procedures and legal classification remain </w:t>
            </w:r>
            <w:r w:rsidR="000B4492">
              <w:rPr>
                <w:rFonts w:ascii="Arial" w:hAnsi="Arial" w:cs="Arial"/>
              </w:rPr>
              <w:t xml:space="preserve">to be confirmed </w:t>
            </w:r>
          </w:p>
        </w:tc>
        <w:tc>
          <w:tcPr>
            <w:tcW w:w="0" w:type="auto"/>
          </w:tcPr>
          <w:p w14:paraId="5760F241" w14:textId="40188EAC" w:rsidR="00D55148" w:rsidRPr="00641154" w:rsidRDefault="000B4492" w:rsidP="00CE7398">
            <w:pPr>
              <w:spacing w:line="360" w:lineRule="auto"/>
              <w:jc w:val="both"/>
              <w:rPr>
                <w:rFonts w:ascii="Arial" w:hAnsi="Arial" w:cs="Arial"/>
              </w:rPr>
            </w:pPr>
            <w:r>
              <w:rPr>
                <w:rFonts w:ascii="Arial" w:hAnsi="Arial" w:cs="Arial"/>
              </w:rPr>
              <w:t xml:space="preserve">Potential temporary advantage </w:t>
            </w:r>
          </w:p>
        </w:tc>
      </w:tr>
      <w:tr w:rsidR="00D55148" w:rsidRPr="00641154" w14:paraId="2512A9A4" w14:textId="57EC1BE1" w:rsidTr="00D55148">
        <w:tc>
          <w:tcPr>
            <w:tcW w:w="0" w:type="auto"/>
          </w:tcPr>
          <w:p w14:paraId="39652B56" w14:textId="00999C6F" w:rsidR="00D55148" w:rsidRPr="00641154" w:rsidRDefault="00F30CBB" w:rsidP="00CE7398">
            <w:pPr>
              <w:spacing w:line="360" w:lineRule="auto"/>
              <w:jc w:val="both"/>
              <w:rPr>
                <w:rFonts w:ascii="Arial" w:hAnsi="Arial" w:cs="Arial"/>
              </w:rPr>
            </w:pPr>
            <w:r w:rsidRPr="00641154">
              <w:rPr>
                <w:rFonts w:ascii="Arial" w:hAnsi="Arial" w:cs="Arial"/>
              </w:rPr>
              <w:t>Richmond Town Centre Location</w:t>
            </w:r>
          </w:p>
        </w:tc>
        <w:tc>
          <w:tcPr>
            <w:tcW w:w="0" w:type="auto"/>
          </w:tcPr>
          <w:p w14:paraId="793C5CAD" w14:textId="358B4C6C" w:rsidR="00D55148" w:rsidRPr="00641154" w:rsidRDefault="00895610" w:rsidP="00CE7398">
            <w:pPr>
              <w:spacing w:line="360" w:lineRule="auto"/>
              <w:jc w:val="both"/>
              <w:rPr>
                <w:rFonts w:ascii="Arial" w:hAnsi="Arial" w:cs="Arial"/>
              </w:rPr>
            </w:pPr>
            <w:r>
              <w:rPr>
                <w:rFonts w:ascii="Arial" w:hAnsi="Arial" w:cs="Arial"/>
              </w:rPr>
              <w:t>Yes; provides accessibili</w:t>
            </w:r>
            <w:r w:rsidR="00BA7028">
              <w:rPr>
                <w:rFonts w:ascii="Arial" w:hAnsi="Arial" w:cs="Arial"/>
              </w:rPr>
              <w:t xml:space="preserve">ty and local visibility </w:t>
            </w:r>
          </w:p>
        </w:tc>
        <w:tc>
          <w:tcPr>
            <w:tcW w:w="0" w:type="auto"/>
          </w:tcPr>
          <w:p w14:paraId="1BBC6245" w14:textId="28AD0159" w:rsidR="00D55148" w:rsidRPr="00641154" w:rsidRDefault="00BA7028" w:rsidP="00CE7398">
            <w:pPr>
              <w:spacing w:line="360" w:lineRule="auto"/>
              <w:jc w:val="both"/>
              <w:rPr>
                <w:rFonts w:ascii="Arial" w:hAnsi="Arial" w:cs="Arial"/>
              </w:rPr>
            </w:pPr>
            <w:r>
              <w:rPr>
                <w:rFonts w:ascii="Arial" w:hAnsi="Arial" w:cs="Arial"/>
              </w:rPr>
              <w:t xml:space="preserve">Partly; suitable sites are limited but not unique </w:t>
            </w:r>
          </w:p>
        </w:tc>
        <w:tc>
          <w:tcPr>
            <w:tcW w:w="0" w:type="auto"/>
          </w:tcPr>
          <w:p w14:paraId="7261418C" w14:textId="49D3B501" w:rsidR="00D55148" w:rsidRPr="00641154" w:rsidRDefault="00BA7028" w:rsidP="00CE7398">
            <w:pPr>
              <w:spacing w:line="360" w:lineRule="auto"/>
              <w:jc w:val="both"/>
              <w:rPr>
                <w:rFonts w:ascii="Arial" w:hAnsi="Arial" w:cs="Arial"/>
              </w:rPr>
            </w:pPr>
            <w:r>
              <w:rPr>
                <w:rFonts w:ascii="Arial" w:hAnsi="Arial" w:cs="Arial"/>
              </w:rPr>
              <w:t xml:space="preserve">No; </w:t>
            </w:r>
            <w:r w:rsidR="00CD4070">
              <w:rPr>
                <w:rFonts w:ascii="Arial" w:hAnsi="Arial" w:cs="Arial"/>
              </w:rPr>
              <w:t xml:space="preserve">rivals can lease alternative premises </w:t>
            </w:r>
          </w:p>
        </w:tc>
        <w:tc>
          <w:tcPr>
            <w:tcW w:w="0" w:type="auto"/>
          </w:tcPr>
          <w:p w14:paraId="1EBDFDC2" w14:textId="7E7048A8" w:rsidR="00D55148" w:rsidRPr="00641154" w:rsidRDefault="00CD4070" w:rsidP="00CE7398">
            <w:pPr>
              <w:spacing w:line="360" w:lineRule="auto"/>
              <w:jc w:val="both"/>
              <w:rPr>
                <w:rFonts w:ascii="Arial" w:hAnsi="Arial" w:cs="Arial"/>
              </w:rPr>
            </w:pPr>
            <w:r>
              <w:rPr>
                <w:rFonts w:ascii="Arial" w:hAnsi="Arial" w:cs="Arial"/>
              </w:rPr>
              <w:t xml:space="preserve">Not yet; premises have not been secured </w:t>
            </w:r>
          </w:p>
        </w:tc>
        <w:tc>
          <w:tcPr>
            <w:tcW w:w="0" w:type="auto"/>
          </w:tcPr>
          <w:p w14:paraId="17F67DA7" w14:textId="5FCC3D9F" w:rsidR="00D55148" w:rsidRPr="00641154" w:rsidRDefault="000B4492" w:rsidP="00CE7398">
            <w:pPr>
              <w:spacing w:line="360" w:lineRule="auto"/>
              <w:jc w:val="both"/>
              <w:rPr>
                <w:rFonts w:ascii="Arial" w:hAnsi="Arial" w:cs="Arial"/>
              </w:rPr>
            </w:pPr>
            <w:r>
              <w:rPr>
                <w:rFonts w:ascii="Arial" w:hAnsi="Arial" w:cs="Arial"/>
              </w:rPr>
              <w:t xml:space="preserve">Possible temporary advantage </w:t>
            </w:r>
          </w:p>
        </w:tc>
      </w:tr>
      <w:tr w:rsidR="00D55148" w:rsidRPr="00641154" w14:paraId="0659C646" w14:textId="53164D2A" w:rsidTr="00D55148">
        <w:tc>
          <w:tcPr>
            <w:tcW w:w="0" w:type="auto"/>
          </w:tcPr>
          <w:p w14:paraId="5802B15F" w14:textId="0CC7768B" w:rsidR="00D55148" w:rsidRPr="00641154" w:rsidRDefault="00D55148" w:rsidP="00CE7398">
            <w:pPr>
              <w:spacing w:line="360" w:lineRule="auto"/>
              <w:jc w:val="both"/>
              <w:rPr>
                <w:rFonts w:ascii="Arial" w:hAnsi="Arial" w:cs="Arial"/>
              </w:rPr>
            </w:pPr>
            <w:r w:rsidRPr="00641154">
              <w:rPr>
                <w:rFonts w:ascii="Arial" w:hAnsi="Arial" w:cs="Arial"/>
              </w:rPr>
              <w:t xml:space="preserve">Community-Focused Brand </w:t>
            </w:r>
          </w:p>
        </w:tc>
        <w:tc>
          <w:tcPr>
            <w:tcW w:w="0" w:type="auto"/>
          </w:tcPr>
          <w:p w14:paraId="7A5B7D93" w14:textId="6F0BEBA2" w:rsidR="00D55148" w:rsidRPr="00641154" w:rsidRDefault="00880F6F" w:rsidP="00CE7398">
            <w:pPr>
              <w:spacing w:line="360" w:lineRule="auto"/>
              <w:jc w:val="both"/>
              <w:rPr>
                <w:rFonts w:ascii="Arial" w:hAnsi="Arial" w:cs="Arial"/>
              </w:rPr>
            </w:pPr>
            <w:r>
              <w:rPr>
                <w:rFonts w:ascii="Arial" w:hAnsi="Arial" w:cs="Arial"/>
              </w:rPr>
              <w:t xml:space="preserve">Potentially yes; could support loyalty and referrals </w:t>
            </w:r>
          </w:p>
        </w:tc>
        <w:tc>
          <w:tcPr>
            <w:tcW w:w="0" w:type="auto"/>
          </w:tcPr>
          <w:p w14:paraId="22ED581B" w14:textId="64D547C8" w:rsidR="00D55148" w:rsidRPr="00641154" w:rsidRDefault="00880F6F" w:rsidP="00CE7398">
            <w:pPr>
              <w:spacing w:line="360" w:lineRule="auto"/>
              <w:jc w:val="both"/>
              <w:rPr>
                <w:rFonts w:ascii="Arial" w:hAnsi="Arial" w:cs="Arial"/>
              </w:rPr>
            </w:pPr>
            <w:r>
              <w:rPr>
                <w:rFonts w:ascii="Arial" w:hAnsi="Arial" w:cs="Arial"/>
              </w:rPr>
              <w:t xml:space="preserve">No established brand </w:t>
            </w:r>
            <w:r w:rsidR="0018376E">
              <w:rPr>
                <w:rFonts w:ascii="Arial" w:hAnsi="Arial" w:cs="Arial"/>
              </w:rPr>
              <w:t xml:space="preserve">equity currently exists </w:t>
            </w:r>
          </w:p>
        </w:tc>
        <w:tc>
          <w:tcPr>
            <w:tcW w:w="0" w:type="auto"/>
          </w:tcPr>
          <w:p w14:paraId="4E3D3945" w14:textId="4A08A148" w:rsidR="00D55148" w:rsidRPr="00641154" w:rsidRDefault="0018376E" w:rsidP="00CE7398">
            <w:pPr>
              <w:spacing w:line="360" w:lineRule="auto"/>
              <w:jc w:val="both"/>
              <w:rPr>
                <w:rFonts w:ascii="Arial" w:hAnsi="Arial" w:cs="Arial"/>
              </w:rPr>
            </w:pPr>
            <w:r>
              <w:rPr>
                <w:rFonts w:ascii="Arial" w:hAnsi="Arial" w:cs="Arial"/>
              </w:rPr>
              <w:t xml:space="preserve">Not a present; competitors can build similar relationships </w:t>
            </w:r>
          </w:p>
        </w:tc>
        <w:tc>
          <w:tcPr>
            <w:tcW w:w="0" w:type="auto"/>
          </w:tcPr>
          <w:p w14:paraId="3FA4BCBF" w14:textId="3B5D6C80" w:rsidR="00D55148" w:rsidRPr="00641154" w:rsidRDefault="0018376E" w:rsidP="00CE7398">
            <w:pPr>
              <w:spacing w:line="360" w:lineRule="auto"/>
              <w:jc w:val="both"/>
              <w:rPr>
                <w:rFonts w:ascii="Arial" w:hAnsi="Arial" w:cs="Arial"/>
              </w:rPr>
            </w:pPr>
            <w:r>
              <w:rPr>
                <w:rFonts w:ascii="Arial" w:hAnsi="Arial" w:cs="Arial"/>
              </w:rPr>
              <w:t xml:space="preserve">No; brand and </w:t>
            </w:r>
            <w:r w:rsidR="00B92A5C">
              <w:rPr>
                <w:rFonts w:ascii="Arial" w:hAnsi="Arial" w:cs="Arial"/>
              </w:rPr>
              <w:t xml:space="preserve">community systems remain to be developed </w:t>
            </w:r>
          </w:p>
        </w:tc>
        <w:tc>
          <w:tcPr>
            <w:tcW w:w="0" w:type="auto"/>
          </w:tcPr>
          <w:p w14:paraId="199B1EB3" w14:textId="586693D8" w:rsidR="00D55148" w:rsidRPr="00641154" w:rsidRDefault="00B92A5C" w:rsidP="00CE7398">
            <w:pPr>
              <w:spacing w:line="360" w:lineRule="auto"/>
              <w:jc w:val="both"/>
              <w:rPr>
                <w:rFonts w:ascii="Arial" w:hAnsi="Arial" w:cs="Arial"/>
              </w:rPr>
            </w:pPr>
            <w:r>
              <w:rPr>
                <w:rFonts w:ascii="Arial" w:hAnsi="Arial" w:cs="Arial"/>
              </w:rPr>
              <w:t>Competitive par</w:t>
            </w:r>
            <w:r w:rsidR="00EC3917">
              <w:rPr>
                <w:rFonts w:ascii="Arial" w:hAnsi="Arial" w:cs="Arial"/>
              </w:rPr>
              <w:t xml:space="preserve">ity </w:t>
            </w:r>
            <w:r w:rsidR="004501F8">
              <w:rPr>
                <w:rFonts w:ascii="Arial" w:hAnsi="Arial" w:cs="Arial"/>
              </w:rPr>
              <w:t xml:space="preserve">at launch </w:t>
            </w:r>
          </w:p>
        </w:tc>
      </w:tr>
      <w:tr w:rsidR="00D55148" w:rsidRPr="00641154" w14:paraId="7B999217" w14:textId="1AB5DBCA" w:rsidTr="00D55148">
        <w:tc>
          <w:tcPr>
            <w:tcW w:w="0" w:type="auto"/>
          </w:tcPr>
          <w:p w14:paraId="3D182354" w14:textId="452D7190" w:rsidR="00D55148" w:rsidRPr="00641154" w:rsidRDefault="00D55148" w:rsidP="00CE7398">
            <w:pPr>
              <w:spacing w:line="360" w:lineRule="auto"/>
              <w:jc w:val="both"/>
              <w:rPr>
                <w:rFonts w:ascii="Arial" w:hAnsi="Arial" w:cs="Arial"/>
              </w:rPr>
            </w:pPr>
            <w:r w:rsidRPr="00641154">
              <w:rPr>
                <w:rFonts w:ascii="Arial" w:hAnsi="Arial" w:cs="Arial"/>
              </w:rPr>
              <w:t>Technology Systems</w:t>
            </w:r>
          </w:p>
        </w:tc>
        <w:tc>
          <w:tcPr>
            <w:tcW w:w="0" w:type="auto"/>
          </w:tcPr>
          <w:p w14:paraId="62101452" w14:textId="773E3C7E" w:rsidR="00D55148" w:rsidRPr="00641154" w:rsidRDefault="004501F8" w:rsidP="00CE7398">
            <w:pPr>
              <w:spacing w:line="360" w:lineRule="auto"/>
              <w:jc w:val="both"/>
              <w:rPr>
                <w:rFonts w:ascii="Arial" w:hAnsi="Arial" w:cs="Arial"/>
              </w:rPr>
            </w:pPr>
            <w:r>
              <w:rPr>
                <w:rFonts w:ascii="Arial" w:hAnsi="Arial" w:cs="Arial"/>
              </w:rPr>
              <w:t xml:space="preserve">Yes; required for booking </w:t>
            </w:r>
            <w:r w:rsidR="00CF65E1">
              <w:rPr>
                <w:rFonts w:ascii="Arial" w:hAnsi="Arial" w:cs="Arial"/>
              </w:rPr>
              <w:t xml:space="preserve">and operations </w:t>
            </w:r>
          </w:p>
        </w:tc>
        <w:tc>
          <w:tcPr>
            <w:tcW w:w="0" w:type="auto"/>
          </w:tcPr>
          <w:p w14:paraId="1DE88095" w14:textId="6D31AEDD" w:rsidR="00D55148" w:rsidRPr="00641154" w:rsidRDefault="00CF65E1" w:rsidP="00CE7398">
            <w:pPr>
              <w:spacing w:line="360" w:lineRule="auto"/>
              <w:jc w:val="both"/>
              <w:rPr>
                <w:rFonts w:ascii="Arial" w:hAnsi="Arial" w:cs="Arial"/>
              </w:rPr>
            </w:pPr>
            <w:r>
              <w:rPr>
                <w:rFonts w:ascii="Arial" w:hAnsi="Arial" w:cs="Arial"/>
              </w:rPr>
              <w:t>No; systems</w:t>
            </w:r>
            <w:r w:rsidR="00D5435D">
              <w:rPr>
                <w:rFonts w:ascii="Arial" w:hAnsi="Arial" w:cs="Arial"/>
              </w:rPr>
              <w:t xml:space="preserve"> are widely available </w:t>
            </w:r>
          </w:p>
        </w:tc>
        <w:tc>
          <w:tcPr>
            <w:tcW w:w="0" w:type="auto"/>
          </w:tcPr>
          <w:p w14:paraId="1F9806DE" w14:textId="1F6CCFC6" w:rsidR="00D55148" w:rsidRPr="00641154" w:rsidRDefault="00D5435D" w:rsidP="00CE7398">
            <w:pPr>
              <w:spacing w:line="360" w:lineRule="auto"/>
              <w:jc w:val="both"/>
              <w:rPr>
                <w:rFonts w:ascii="Arial" w:hAnsi="Arial" w:cs="Arial"/>
              </w:rPr>
            </w:pPr>
            <w:r>
              <w:rPr>
                <w:rFonts w:ascii="Arial" w:hAnsi="Arial" w:cs="Arial"/>
              </w:rPr>
              <w:t>No; commercially available techno</w:t>
            </w:r>
            <w:r w:rsidR="0005478F">
              <w:rPr>
                <w:rFonts w:ascii="Arial" w:hAnsi="Arial" w:cs="Arial"/>
              </w:rPr>
              <w:t xml:space="preserve">logy can be purchased </w:t>
            </w:r>
          </w:p>
        </w:tc>
        <w:tc>
          <w:tcPr>
            <w:tcW w:w="0" w:type="auto"/>
          </w:tcPr>
          <w:p w14:paraId="067D94BE" w14:textId="5614351F" w:rsidR="00D55148" w:rsidRPr="00641154" w:rsidRDefault="0005478F" w:rsidP="00CE7398">
            <w:pPr>
              <w:spacing w:line="360" w:lineRule="auto"/>
              <w:jc w:val="both"/>
              <w:rPr>
                <w:rFonts w:ascii="Arial" w:hAnsi="Arial" w:cs="Arial"/>
              </w:rPr>
            </w:pPr>
            <w:r>
              <w:rPr>
                <w:rFonts w:ascii="Arial" w:hAnsi="Arial" w:cs="Arial"/>
              </w:rPr>
              <w:t xml:space="preserve">Planned </w:t>
            </w:r>
          </w:p>
        </w:tc>
        <w:tc>
          <w:tcPr>
            <w:tcW w:w="0" w:type="auto"/>
          </w:tcPr>
          <w:p w14:paraId="4DBD8AEE" w14:textId="766AEC94" w:rsidR="00D55148" w:rsidRPr="00641154" w:rsidRDefault="0005478F" w:rsidP="00CE7398">
            <w:pPr>
              <w:spacing w:line="360" w:lineRule="auto"/>
              <w:jc w:val="both"/>
              <w:rPr>
                <w:rFonts w:ascii="Arial" w:hAnsi="Arial" w:cs="Arial"/>
              </w:rPr>
            </w:pPr>
            <w:r>
              <w:rPr>
                <w:rFonts w:ascii="Arial" w:hAnsi="Arial" w:cs="Arial"/>
              </w:rPr>
              <w:t xml:space="preserve">Competitive parity </w:t>
            </w:r>
          </w:p>
        </w:tc>
      </w:tr>
      <w:tr w:rsidR="00D55148" w:rsidRPr="00641154" w14:paraId="139DFCAF" w14:textId="3E919B5C" w:rsidTr="00D55148">
        <w:tc>
          <w:tcPr>
            <w:tcW w:w="0" w:type="auto"/>
          </w:tcPr>
          <w:p w14:paraId="4D8684E0" w14:textId="632EA98E" w:rsidR="00D55148" w:rsidRPr="00641154" w:rsidRDefault="00D55148" w:rsidP="00CE7398">
            <w:pPr>
              <w:spacing w:line="360" w:lineRule="auto"/>
              <w:jc w:val="both"/>
              <w:rPr>
                <w:rFonts w:ascii="Arial" w:hAnsi="Arial" w:cs="Arial"/>
              </w:rPr>
            </w:pPr>
            <w:r w:rsidRPr="00641154">
              <w:rPr>
                <w:rFonts w:ascii="Arial" w:hAnsi="Arial" w:cs="Arial"/>
              </w:rPr>
              <w:t xml:space="preserve">Café Quality and Menu </w:t>
            </w:r>
          </w:p>
        </w:tc>
        <w:tc>
          <w:tcPr>
            <w:tcW w:w="0" w:type="auto"/>
          </w:tcPr>
          <w:p w14:paraId="3CA45D6B" w14:textId="47511A81" w:rsidR="00D55148" w:rsidRPr="00641154" w:rsidRDefault="0005478F" w:rsidP="00CE7398">
            <w:pPr>
              <w:spacing w:line="360" w:lineRule="auto"/>
              <w:jc w:val="both"/>
              <w:rPr>
                <w:rFonts w:ascii="Arial" w:hAnsi="Arial" w:cs="Arial"/>
              </w:rPr>
            </w:pPr>
            <w:r>
              <w:rPr>
                <w:rFonts w:ascii="Arial" w:hAnsi="Arial" w:cs="Arial"/>
              </w:rPr>
              <w:t xml:space="preserve">Yes; supports customer </w:t>
            </w:r>
            <w:r w:rsidR="00BA27EA">
              <w:rPr>
                <w:rFonts w:ascii="Arial" w:hAnsi="Arial" w:cs="Arial"/>
              </w:rPr>
              <w:t xml:space="preserve">satisfaction and revenue </w:t>
            </w:r>
          </w:p>
        </w:tc>
        <w:tc>
          <w:tcPr>
            <w:tcW w:w="0" w:type="auto"/>
          </w:tcPr>
          <w:p w14:paraId="08A095C3" w14:textId="260C8CB5" w:rsidR="00D55148" w:rsidRPr="00641154" w:rsidRDefault="00BA27EA" w:rsidP="00CE7398">
            <w:pPr>
              <w:spacing w:line="360" w:lineRule="auto"/>
              <w:jc w:val="both"/>
              <w:rPr>
                <w:rFonts w:ascii="Arial" w:hAnsi="Arial" w:cs="Arial"/>
              </w:rPr>
            </w:pPr>
            <w:r>
              <w:rPr>
                <w:rFonts w:ascii="Arial" w:hAnsi="Arial" w:cs="Arial"/>
              </w:rPr>
              <w:t>No; com</w:t>
            </w:r>
            <w:r w:rsidR="00720671">
              <w:rPr>
                <w:rFonts w:ascii="Arial" w:hAnsi="Arial" w:cs="Arial"/>
              </w:rPr>
              <w:t xml:space="preserve">parable products are available locally </w:t>
            </w:r>
          </w:p>
        </w:tc>
        <w:tc>
          <w:tcPr>
            <w:tcW w:w="0" w:type="auto"/>
          </w:tcPr>
          <w:p w14:paraId="772E796E" w14:textId="37E18FFA" w:rsidR="00D55148" w:rsidRPr="00641154" w:rsidRDefault="00720671" w:rsidP="00CE7398">
            <w:pPr>
              <w:spacing w:line="360" w:lineRule="auto"/>
              <w:jc w:val="both"/>
              <w:rPr>
                <w:rFonts w:ascii="Arial" w:hAnsi="Arial" w:cs="Arial"/>
              </w:rPr>
            </w:pPr>
            <w:r>
              <w:rPr>
                <w:rFonts w:ascii="Arial" w:hAnsi="Arial" w:cs="Arial"/>
              </w:rPr>
              <w:t xml:space="preserve">No; recipes and suppliers can be replicated </w:t>
            </w:r>
          </w:p>
        </w:tc>
        <w:tc>
          <w:tcPr>
            <w:tcW w:w="0" w:type="auto"/>
          </w:tcPr>
          <w:p w14:paraId="6B722C48" w14:textId="3CF8AC0F" w:rsidR="00D55148" w:rsidRPr="00641154" w:rsidRDefault="00D01FBB" w:rsidP="00CE7398">
            <w:pPr>
              <w:spacing w:line="360" w:lineRule="auto"/>
              <w:jc w:val="both"/>
              <w:rPr>
                <w:rFonts w:ascii="Arial" w:hAnsi="Arial" w:cs="Arial"/>
              </w:rPr>
            </w:pPr>
            <w:r>
              <w:rPr>
                <w:rFonts w:ascii="Arial" w:hAnsi="Arial" w:cs="Arial"/>
              </w:rPr>
              <w:t xml:space="preserve">Planned </w:t>
            </w:r>
          </w:p>
        </w:tc>
        <w:tc>
          <w:tcPr>
            <w:tcW w:w="0" w:type="auto"/>
          </w:tcPr>
          <w:p w14:paraId="7301FB2D" w14:textId="4145F396" w:rsidR="00D55148" w:rsidRPr="00641154" w:rsidRDefault="00D01FBB" w:rsidP="00CE7398">
            <w:pPr>
              <w:spacing w:line="360" w:lineRule="auto"/>
              <w:jc w:val="both"/>
              <w:rPr>
                <w:rFonts w:ascii="Arial" w:hAnsi="Arial" w:cs="Arial"/>
              </w:rPr>
            </w:pPr>
            <w:r>
              <w:rPr>
                <w:rFonts w:ascii="Arial" w:hAnsi="Arial" w:cs="Arial"/>
              </w:rPr>
              <w:t xml:space="preserve">Competitive parity </w:t>
            </w:r>
          </w:p>
        </w:tc>
      </w:tr>
    </w:tbl>
    <w:p w14:paraId="5A2A12EE" w14:textId="1F077B5C" w:rsidR="009D2738" w:rsidRPr="00641154" w:rsidRDefault="008B366D" w:rsidP="00CE7398">
      <w:pPr>
        <w:pStyle w:val="Heading3"/>
        <w:spacing w:line="360" w:lineRule="auto"/>
        <w:jc w:val="center"/>
        <w:rPr>
          <w:rFonts w:ascii="Arial" w:hAnsi="Arial" w:cs="Arial"/>
          <w:b/>
          <w:bCs/>
          <w:color w:val="auto"/>
          <w:sz w:val="24"/>
          <w:szCs w:val="24"/>
        </w:rPr>
      </w:pPr>
      <w:bookmarkStart w:id="39" w:name="_Toc240977477"/>
      <w:r w:rsidRPr="00641154">
        <w:rPr>
          <w:rFonts w:ascii="Arial" w:hAnsi="Arial" w:cs="Arial"/>
          <w:b/>
          <w:bCs/>
          <w:color w:val="auto"/>
          <w:sz w:val="24"/>
          <w:szCs w:val="24"/>
        </w:rPr>
        <w:t>(</w:t>
      </w:r>
      <w:r w:rsidR="00020961" w:rsidRPr="00641154">
        <w:rPr>
          <w:rFonts w:ascii="Arial" w:hAnsi="Arial" w:cs="Arial"/>
          <w:b/>
          <w:bCs/>
          <w:color w:val="auto"/>
          <w:sz w:val="24"/>
          <w:szCs w:val="24"/>
        </w:rPr>
        <w:t xml:space="preserve">Table </w:t>
      </w:r>
      <w:r w:rsidRPr="00641154">
        <w:rPr>
          <w:rFonts w:ascii="Arial" w:hAnsi="Arial" w:cs="Arial"/>
          <w:b/>
          <w:bCs/>
          <w:color w:val="auto"/>
          <w:sz w:val="24"/>
          <w:szCs w:val="24"/>
        </w:rPr>
        <w:t>7</w:t>
      </w:r>
      <w:r w:rsidR="00020961" w:rsidRPr="00641154">
        <w:rPr>
          <w:rFonts w:ascii="Arial" w:hAnsi="Arial" w:cs="Arial"/>
          <w:b/>
          <w:bCs/>
          <w:color w:val="auto"/>
          <w:sz w:val="24"/>
          <w:szCs w:val="24"/>
        </w:rPr>
        <w:t>.1: VRIO Analysis of The Pulse Co</w:t>
      </w:r>
      <w:r w:rsidR="008A281D" w:rsidRPr="00641154">
        <w:rPr>
          <w:rFonts w:ascii="Arial" w:hAnsi="Arial" w:cs="Arial"/>
          <w:b/>
          <w:bCs/>
          <w:color w:val="auto"/>
          <w:sz w:val="24"/>
          <w:szCs w:val="24"/>
        </w:rPr>
        <w:t>rner’s Key Resources</w:t>
      </w:r>
      <w:r w:rsidRPr="00641154">
        <w:rPr>
          <w:rFonts w:ascii="Arial" w:hAnsi="Arial" w:cs="Arial"/>
          <w:b/>
          <w:bCs/>
          <w:color w:val="auto"/>
          <w:sz w:val="24"/>
          <w:szCs w:val="24"/>
        </w:rPr>
        <w:t>)</w:t>
      </w:r>
      <w:bookmarkEnd w:id="39"/>
    </w:p>
    <w:p w14:paraId="3E64A96E" w14:textId="65FA545D" w:rsidR="008A281D" w:rsidRPr="00641154" w:rsidRDefault="008A281D" w:rsidP="00CE7398">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B741A1" w:rsidRPr="00B741A1">
        <w:rPr>
          <w:rFonts w:ascii="Arial" w:hAnsi="Arial" w:cs="Arial"/>
        </w:rPr>
        <w:t>Author’s analysis based on Barney (1991) and competitor evidence in Chapter 6</w:t>
      </w:r>
      <w:r w:rsidRPr="00641154">
        <w:rPr>
          <w:rFonts w:ascii="Arial" w:hAnsi="Arial" w:cs="Arial"/>
          <w:b/>
          <w:bCs/>
        </w:rPr>
        <w:t>)</w:t>
      </w:r>
    </w:p>
    <w:p w14:paraId="5A2BEB9E" w14:textId="3015F011" w:rsidR="00A63870" w:rsidRDefault="00F57AF6" w:rsidP="00CE7398">
      <w:pPr>
        <w:spacing w:line="360" w:lineRule="auto"/>
        <w:jc w:val="both"/>
        <w:rPr>
          <w:rFonts w:ascii="Arial" w:hAnsi="Arial" w:cs="Arial"/>
        </w:rPr>
      </w:pPr>
      <w:r w:rsidRPr="00641154">
        <w:rPr>
          <w:rFonts w:ascii="Arial" w:hAnsi="Arial" w:cs="Arial"/>
        </w:rPr>
        <w:t xml:space="preserve">The </w:t>
      </w:r>
      <w:r w:rsidR="002261BC">
        <w:rPr>
          <w:rFonts w:ascii="Arial" w:hAnsi="Arial" w:cs="Arial"/>
        </w:rPr>
        <w:t xml:space="preserve">VRIO analysis should distinguish </w:t>
      </w:r>
      <w:r w:rsidR="006B38FC">
        <w:rPr>
          <w:rFonts w:ascii="Arial" w:hAnsi="Arial" w:cs="Arial"/>
        </w:rPr>
        <w:t xml:space="preserve">between existing resources </w:t>
      </w:r>
      <w:r w:rsidR="00E57A90">
        <w:rPr>
          <w:rFonts w:ascii="Arial" w:hAnsi="Arial" w:cs="Arial"/>
        </w:rPr>
        <w:t xml:space="preserve">and </w:t>
      </w:r>
      <w:r w:rsidR="003C47D3">
        <w:rPr>
          <w:rFonts w:ascii="Arial" w:hAnsi="Arial" w:cs="Arial"/>
        </w:rPr>
        <w:t xml:space="preserve">planned capabilities. The Pulse Corner has not yet developed an established </w:t>
      </w:r>
      <w:r w:rsidR="001C4219">
        <w:rPr>
          <w:rFonts w:ascii="Arial" w:hAnsi="Arial" w:cs="Arial"/>
        </w:rPr>
        <w:t xml:space="preserve">brand, customer </w:t>
      </w:r>
      <w:r w:rsidR="001C4219">
        <w:rPr>
          <w:rFonts w:ascii="Arial" w:hAnsi="Arial" w:cs="Arial"/>
        </w:rPr>
        <w:lastRenderedPageBreak/>
        <w:t>community</w:t>
      </w:r>
      <w:r w:rsidR="00460F4C">
        <w:rPr>
          <w:rFonts w:ascii="Arial" w:hAnsi="Arial" w:cs="Arial"/>
        </w:rPr>
        <w:t xml:space="preserve">, operating </w:t>
      </w:r>
      <w:r w:rsidR="00CB1C76">
        <w:rPr>
          <w:rFonts w:ascii="Arial" w:hAnsi="Arial" w:cs="Arial"/>
        </w:rPr>
        <w:t>routines or exclu</w:t>
      </w:r>
      <w:r w:rsidR="00800B49">
        <w:rPr>
          <w:rFonts w:ascii="Arial" w:hAnsi="Arial" w:cs="Arial"/>
        </w:rPr>
        <w:t xml:space="preserve">sive systems. </w:t>
      </w:r>
      <w:r w:rsidR="002D7CE1">
        <w:rPr>
          <w:rFonts w:ascii="Arial" w:hAnsi="Arial" w:cs="Arial"/>
        </w:rPr>
        <w:t>T</w:t>
      </w:r>
      <w:r w:rsidR="00800B49">
        <w:rPr>
          <w:rFonts w:ascii="Arial" w:hAnsi="Arial" w:cs="Arial"/>
        </w:rPr>
        <w:t xml:space="preserve">he </w:t>
      </w:r>
      <w:r w:rsidR="00987EAA">
        <w:rPr>
          <w:rFonts w:ascii="Arial" w:hAnsi="Arial" w:cs="Arial"/>
        </w:rPr>
        <w:t>in</w:t>
      </w:r>
      <w:r w:rsidR="00B9283F">
        <w:rPr>
          <w:rFonts w:ascii="Arial" w:hAnsi="Arial" w:cs="Arial"/>
        </w:rPr>
        <w:t xml:space="preserve">tegrated concept and Children’s Discovery Zone should </w:t>
      </w:r>
      <w:r w:rsidR="00D57A68">
        <w:rPr>
          <w:rFonts w:ascii="Arial" w:hAnsi="Arial" w:cs="Arial"/>
        </w:rPr>
        <w:t>not be treated as su</w:t>
      </w:r>
      <w:r w:rsidR="00A63870">
        <w:rPr>
          <w:rFonts w:ascii="Arial" w:hAnsi="Arial" w:cs="Arial"/>
        </w:rPr>
        <w:t xml:space="preserve">stainable competitive advantages at proposal stage. </w:t>
      </w:r>
    </w:p>
    <w:p w14:paraId="2C092260" w14:textId="54A79112" w:rsidR="00AD389D" w:rsidRDefault="00A63870" w:rsidP="00CE7398">
      <w:pPr>
        <w:spacing w:line="360" w:lineRule="auto"/>
        <w:jc w:val="both"/>
        <w:rPr>
          <w:rFonts w:ascii="Arial" w:hAnsi="Arial" w:cs="Arial"/>
        </w:rPr>
      </w:pPr>
      <w:r>
        <w:rPr>
          <w:rFonts w:ascii="Arial" w:hAnsi="Arial" w:cs="Arial"/>
        </w:rPr>
        <w:t xml:space="preserve">As a concept the integrated </w:t>
      </w:r>
      <w:r w:rsidR="00F17063">
        <w:rPr>
          <w:rFonts w:ascii="Arial" w:hAnsi="Arial" w:cs="Arial"/>
        </w:rPr>
        <w:t xml:space="preserve">has </w:t>
      </w:r>
      <w:r w:rsidR="00EF3755">
        <w:rPr>
          <w:rFonts w:ascii="Arial" w:hAnsi="Arial" w:cs="Arial"/>
        </w:rPr>
        <w:t xml:space="preserve">value as it addresses the identified customer need for </w:t>
      </w:r>
      <w:r w:rsidR="00E56BD4">
        <w:rPr>
          <w:rFonts w:ascii="Arial" w:hAnsi="Arial" w:cs="Arial"/>
        </w:rPr>
        <w:t xml:space="preserve">workspace, refreshments and family friendly provision in one location. </w:t>
      </w:r>
      <w:r w:rsidR="00871816">
        <w:rPr>
          <w:rFonts w:ascii="Arial" w:hAnsi="Arial" w:cs="Arial"/>
        </w:rPr>
        <w:t xml:space="preserve">Chapter 6’s competitor search found no direct competition in Richmond of this full combination </w:t>
      </w:r>
      <w:r w:rsidR="00290C71">
        <w:rPr>
          <w:rFonts w:ascii="Arial" w:hAnsi="Arial" w:cs="Arial"/>
        </w:rPr>
        <w:t>of services. But this result should be taken with caution: it implies a possible gap</w:t>
      </w:r>
      <w:r w:rsidR="00EE2052">
        <w:rPr>
          <w:rFonts w:ascii="Arial" w:hAnsi="Arial" w:cs="Arial"/>
        </w:rPr>
        <w:t xml:space="preserve"> in the local market, not that there are no competitors. </w:t>
      </w:r>
      <w:r w:rsidR="000036B5">
        <w:rPr>
          <w:rFonts w:ascii="Arial" w:hAnsi="Arial" w:cs="Arial"/>
        </w:rPr>
        <w:t xml:space="preserve">An </w:t>
      </w:r>
      <w:r w:rsidR="00AD389D">
        <w:rPr>
          <w:rFonts w:ascii="Arial" w:hAnsi="Arial" w:cs="Arial"/>
        </w:rPr>
        <w:t xml:space="preserve">existing café, co-working space or childcare business could replicate the idea too. </w:t>
      </w:r>
    </w:p>
    <w:p w14:paraId="78A0FC1C" w14:textId="5144CEE8" w:rsidR="006444E7" w:rsidRDefault="00AD389D" w:rsidP="00CE7398">
      <w:pPr>
        <w:spacing w:line="360" w:lineRule="auto"/>
        <w:jc w:val="both"/>
        <w:rPr>
          <w:rFonts w:ascii="Arial" w:hAnsi="Arial" w:cs="Arial"/>
        </w:rPr>
      </w:pPr>
      <w:r>
        <w:rPr>
          <w:rFonts w:ascii="Arial" w:hAnsi="Arial" w:cs="Arial"/>
        </w:rPr>
        <w:t xml:space="preserve">The Children’s Discovery Zone has </w:t>
      </w:r>
      <w:r w:rsidR="00030F8E">
        <w:rPr>
          <w:rFonts w:ascii="Arial" w:hAnsi="Arial" w:cs="Arial"/>
        </w:rPr>
        <w:t xml:space="preserve">value and may have local distinctiveness but regulatory complexity and specialist staffing alone do </w:t>
      </w:r>
      <w:r w:rsidR="00182971">
        <w:rPr>
          <w:rFonts w:ascii="Arial" w:hAnsi="Arial" w:cs="Arial"/>
        </w:rPr>
        <w:t>not make it inimitable. A competitor with sufficient financing, suitable</w:t>
      </w:r>
      <w:r w:rsidR="00E95132">
        <w:rPr>
          <w:rFonts w:ascii="Arial" w:hAnsi="Arial" w:cs="Arial"/>
        </w:rPr>
        <w:t xml:space="preserve"> premises, qualified staff and legal advi</w:t>
      </w:r>
      <w:r w:rsidR="00B9634B">
        <w:rPr>
          <w:rFonts w:ascii="Arial" w:hAnsi="Arial" w:cs="Arial"/>
        </w:rPr>
        <w:t>ce could establish a similar service. Defensibility will be a fun</w:t>
      </w:r>
      <w:r w:rsidR="00440CF1">
        <w:rPr>
          <w:rFonts w:ascii="Arial" w:hAnsi="Arial" w:cs="Arial"/>
        </w:rPr>
        <w:t>ction of execution trusted safegu</w:t>
      </w:r>
      <w:r w:rsidR="00C946FB">
        <w:rPr>
          <w:rFonts w:ascii="Arial" w:hAnsi="Arial" w:cs="Arial"/>
        </w:rPr>
        <w:t xml:space="preserve">arding routines, </w:t>
      </w:r>
      <w:r w:rsidR="00C85625">
        <w:rPr>
          <w:rFonts w:ascii="Arial" w:hAnsi="Arial" w:cs="Arial"/>
        </w:rPr>
        <w:t>quality of service, relationships with parents, operational learning and community reputation</w:t>
      </w:r>
      <w:r w:rsidR="006444E7">
        <w:rPr>
          <w:rFonts w:ascii="Arial" w:hAnsi="Arial" w:cs="Arial"/>
        </w:rPr>
        <w:t xml:space="preserve">. </w:t>
      </w:r>
    </w:p>
    <w:p w14:paraId="6FD3BE22" w14:textId="5A8BB3D2" w:rsidR="000B0002" w:rsidRPr="00641154" w:rsidRDefault="006444E7" w:rsidP="00CE7398">
      <w:pPr>
        <w:spacing w:line="360" w:lineRule="auto"/>
        <w:jc w:val="both"/>
        <w:rPr>
          <w:rFonts w:ascii="Arial" w:hAnsi="Arial" w:cs="Arial"/>
        </w:rPr>
      </w:pPr>
      <w:r>
        <w:rPr>
          <w:rFonts w:ascii="Arial" w:hAnsi="Arial" w:cs="Arial"/>
        </w:rPr>
        <w:t>Both resources should be considered or temporary comp</w:t>
      </w:r>
      <w:r w:rsidR="00264903">
        <w:rPr>
          <w:rFonts w:ascii="Arial" w:hAnsi="Arial" w:cs="Arial"/>
        </w:rPr>
        <w:t xml:space="preserve">etitive advantages, not sustained competitive advantages. </w:t>
      </w:r>
      <w:r w:rsidR="00FF3B6E">
        <w:rPr>
          <w:rFonts w:ascii="Arial" w:hAnsi="Arial" w:cs="Arial"/>
        </w:rPr>
        <w:t xml:space="preserve">The planned combination of services </w:t>
      </w:r>
      <w:r w:rsidR="005756E7">
        <w:rPr>
          <w:rFonts w:ascii="Arial" w:hAnsi="Arial" w:cs="Arial"/>
        </w:rPr>
        <w:t xml:space="preserve">provides the strongest basis for differentiating the venture at launch. </w:t>
      </w:r>
      <w:r w:rsidR="00B25B94">
        <w:rPr>
          <w:rFonts w:ascii="Arial" w:hAnsi="Arial" w:cs="Arial"/>
        </w:rPr>
        <w:t>In the long run, if The Pulse Corner develop</w:t>
      </w:r>
      <w:r w:rsidR="00CC3819">
        <w:rPr>
          <w:rFonts w:ascii="Arial" w:hAnsi="Arial" w:cs="Arial"/>
        </w:rPr>
        <w:t>s customer loyalty, a repeat usage business, local partnerships, operational know</w:t>
      </w:r>
      <w:r w:rsidR="0085539E">
        <w:rPr>
          <w:rFonts w:ascii="Arial" w:hAnsi="Arial" w:cs="Arial"/>
        </w:rPr>
        <w:t xml:space="preserve"> how and a family focused brand, this differentiation may be more </w:t>
      </w:r>
      <w:r w:rsidR="003E57E6">
        <w:rPr>
          <w:rFonts w:ascii="Arial" w:hAnsi="Arial" w:cs="Arial"/>
        </w:rPr>
        <w:t xml:space="preserve">defensible. </w:t>
      </w:r>
      <w:r w:rsidR="001175EE" w:rsidRPr="00641154">
        <w:rPr>
          <w:rFonts w:ascii="Arial" w:hAnsi="Arial" w:cs="Arial"/>
        </w:rPr>
        <w:t xml:space="preserve"> </w:t>
      </w:r>
    </w:p>
    <w:p w14:paraId="279A6EF1" w14:textId="3E7CDD9D" w:rsidR="00B8307B" w:rsidRPr="00641154" w:rsidRDefault="00B8307B" w:rsidP="00CE7398">
      <w:pPr>
        <w:pStyle w:val="Heading2"/>
        <w:numPr>
          <w:ilvl w:val="1"/>
          <w:numId w:val="5"/>
        </w:numPr>
        <w:spacing w:line="360" w:lineRule="auto"/>
        <w:jc w:val="both"/>
        <w:rPr>
          <w:rFonts w:ascii="Arial" w:hAnsi="Arial" w:cs="Arial"/>
          <w:b/>
          <w:bCs/>
          <w:color w:val="auto"/>
          <w:sz w:val="28"/>
          <w:szCs w:val="28"/>
        </w:rPr>
      </w:pPr>
      <w:bookmarkStart w:id="40" w:name="_Toc240977478"/>
      <w:r w:rsidRPr="00641154">
        <w:rPr>
          <w:rFonts w:ascii="Arial" w:hAnsi="Arial" w:cs="Arial"/>
          <w:b/>
          <w:bCs/>
          <w:color w:val="auto"/>
          <w:sz w:val="28"/>
          <w:szCs w:val="28"/>
        </w:rPr>
        <w:t>SWOT Analysis</w:t>
      </w:r>
      <w:bookmarkEnd w:id="40"/>
    </w:p>
    <w:p w14:paraId="64B5C6D0" w14:textId="6D54A913" w:rsidR="00B8307B" w:rsidRPr="00641154" w:rsidRDefault="006F221E" w:rsidP="00CE7398">
      <w:pPr>
        <w:spacing w:line="360" w:lineRule="auto"/>
        <w:jc w:val="both"/>
        <w:rPr>
          <w:rFonts w:ascii="Arial" w:hAnsi="Arial" w:cs="Arial"/>
        </w:rPr>
      </w:pPr>
      <w:r w:rsidRPr="00641154">
        <w:rPr>
          <w:rFonts w:ascii="Arial" w:hAnsi="Arial" w:cs="Arial"/>
        </w:rPr>
        <w:t>The SWOT analysis combines the internal and external findings into a brief strategic assessment</w:t>
      </w:r>
      <w:r w:rsidR="00813CE8" w:rsidRPr="00641154">
        <w:rPr>
          <w:rFonts w:ascii="Arial" w:hAnsi="Arial" w:cs="Arial"/>
        </w:rPr>
        <w:t xml:space="preserve">. Table </w:t>
      </w:r>
      <w:r w:rsidR="00884071">
        <w:rPr>
          <w:rFonts w:ascii="Arial" w:hAnsi="Arial" w:cs="Arial"/>
        </w:rPr>
        <w:t>7</w:t>
      </w:r>
      <w:r w:rsidR="00813CE8" w:rsidRPr="00641154">
        <w:rPr>
          <w:rFonts w:ascii="Arial" w:hAnsi="Arial" w:cs="Arial"/>
        </w:rPr>
        <w:t xml:space="preserve">.2 presents the results. </w:t>
      </w:r>
    </w:p>
    <w:tbl>
      <w:tblPr>
        <w:tblStyle w:val="TableGrid"/>
        <w:tblW w:w="0" w:type="auto"/>
        <w:tblLook w:val="04A0" w:firstRow="1" w:lastRow="0" w:firstColumn="1" w:lastColumn="0" w:noHBand="0" w:noVBand="1"/>
      </w:tblPr>
      <w:tblGrid>
        <w:gridCol w:w="4855"/>
        <w:gridCol w:w="4495"/>
      </w:tblGrid>
      <w:tr w:rsidR="00EF75C5" w:rsidRPr="00641154" w14:paraId="1075EAE0" w14:textId="77777777" w:rsidTr="001B34AB">
        <w:tc>
          <w:tcPr>
            <w:tcW w:w="4855" w:type="dxa"/>
          </w:tcPr>
          <w:p w14:paraId="0DB5D167" w14:textId="7D14455F" w:rsidR="00EF75C5" w:rsidRPr="00641154" w:rsidRDefault="004017C9" w:rsidP="00CE7398">
            <w:pPr>
              <w:spacing w:line="360" w:lineRule="auto"/>
              <w:jc w:val="center"/>
              <w:rPr>
                <w:rFonts w:ascii="Arial" w:hAnsi="Arial" w:cs="Arial"/>
                <w:b/>
                <w:bCs/>
              </w:rPr>
            </w:pPr>
            <w:r w:rsidRPr="00641154">
              <w:rPr>
                <w:rFonts w:ascii="Arial" w:hAnsi="Arial" w:cs="Arial"/>
                <w:b/>
                <w:bCs/>
              </w:rPr>
              <w:t>Strengths</w:t>
            </w:r>
          </w:p>
        </w:tc>
        <w:tc>
          <w:tcPr>
            <w:tcW w:w="4495" w:type="dxa"/>
          </w:tcPr>
          <w:p w14:paraId="132F1644" w14:textId="5844B1A3" w:rsidR="00EF75C5" w:rsidRPr="00641154" w:rsidRDefault="004017C9" w:rsidP="00CE7398">
            <w:pPr>
              <w:spacing w:line="360" w:lineRule="auto"/>
              <w:jc w:val="center"/>
              <w:rPr>
                <w:rFonts w:ascii="Arial" w:hAnsi="Arial" w:cs="Arial"/>
                <w:b/>
                <w:bCs/>
              </w:rPr>
            </w:pPr>
            <w:r w:rsidRPr="00641154">
              <w:rPr>
                <w:rFonts w:ascii="Arial" w:hAnsi="Arial" w:cs="Arial"/>
                <w:b/>
                <w:bCs/>
              </w:rPr>
              <w:t>Weaknesses</w:t>
            </w:r>
          </w:p>
        </w:tc>
      </w:tr>
      <w:tr w:rsidR="00EF75C5" w:rsidRPr="00641154" w14:paraId="53ACEE05" w14:textId="77777777" w:rsidTr="001B34AB">
        <w:tc>
          <w:tcPr>
            <w:tcW w:w="4855" w:type="dxa"/>
          </w:tcPr>
          <w:p w14:paraId="16C04162" w14:textId="28744842" w:rsidR="00EF75C5" w:rsidRPr="00641154" w:rsidRDefault="004017C9" w:rsidP="00CE7398">
            <w:pPr>
              <w:spacing w:line="360" w:lineRule="auto"/>
              <w:jc w:val="both"/>
              <w:rPr>
                <w:rFonts w:ascii="Arial" w:hAnsi="Arial" w:cs="Arial"/>
              </w:rPr>
            </w:pPr>
            <w:r w:rsidRPr="00641154">
              <w:rPr>
                <w:rFonts w:ascii="Arial" w:hAnsi="Arial" w:cs="Arial"/>
              </w:rPr>
              <w:t>Unique three-in-one co</w:t>
            </w:r>
            <w:r w:rsidR="008D0729" w:rsidRPr="00641154">
              <w:rPr>
                <w:rFonts w:ascii="Arial" w:hAnsi="Arial" w:cs="Arial"/>
              </w:rPr>
              <w:t xml:space="preserve">ncept with no direct local competitor </w:t>
            </w:r>
          </w:p>
        </w:tc>
        <w:tc>
          <w:tcPr>
            <w:tcW w:w="4495" w:type="dxa"/>
          </w:tcPr>
          <w:p w14:paraId="6899144E" w14:textId="76CB712B" w:rsidR="00EF75C5" w:rsidRPr="00641154" w:rsidRDefault="00022A6D" w:rsidP="00CE7398">
            <w:pPr>
              <w:spacing w:line="360" w:lineRule="auto"/>
              <w:jc w:val="both"/>
              <w:rPr>
                <w:rFonts w:ascii="Arial" w:hAnsi="Arial" w:cs="Arial"/>
              </w:rPr>
            </w:pPr>
            <w:r w:rsidRPr="00641154">
              <w:rPr>
                <w:rFonts w:ascii="Arial" w:hAnsi="Arial" w:cs="Arial"/>
              </w:rPr>
              <w:t>New brand with no existing reco</w:t>
            </w:r>
            <w:r w:rsidR="004D25EA" w:rsidRPr="00641154">
              <w:rPr>
                <w:rFonts w:ascii="Arial" w:hAnsi="Arial" w:cs="Arial"/>
              </w:rPr>
              <w:t>gnition</w:t>
            </w:r>
          </w:p>
        </w:tc>
      </w:tr>
      <w:tr w:rsidR="00EF75C5" w:rsidRPr="00641154" w14:paraId="7E6890A7" w14:textId="77777777" w:rsidTr="001B34AB">
        <w:tc>
          <w:tcPr>
            <w:tcW w:w="4855" w:type="dxa"/>
          </w:tcPr>
          <w:p w14:paraId="2C340F0F" w14:textId="56BE25BD" w:rsidR="00EF75C5" w:rsidRPr="00641154" w:rsidRDefault="004D25EA" w:rsidP="00CE7398">
            <w:pPr>
              <w:spacing w:line="360" w:lineRule="auto"/>
              <w:jc w:val="both"/>
              <w:rPr>
                <w:rFonts w:ascii="Arial" w:hAnsi="Arial" w:cs="Arial"/>
              </w:rPr>
            </w:pPr>
            <w:r w:rsidRPr="00641154">
              <w:rPr>
                <w:rFonts w:ascii="Arial" w:hAnsi="Arial" w:cs="Arial"/>
              </w:rPr>
              <w:lastRenderedPageBreak/>
              <w:t>Family-friendly focus addressing documented market gap</w:t>
            </w:r>
          </w:p>
        </w:tc>
        <w:tc>
          <w:tcPr>
            <w:tcW w:w="4495" w:type="dxa"/>
          </w:tcPr>
          <w:p w14:paraId="643272BC" w14:textId="055234DA" w:rsidR="00EF75C5" w:rsidRPr="00641154" w:rsidRDefault="004D25EA" w:rsidP="00CE7398">
            <w:pPr>
              <w:spacing w:line="360" w:lineRule="auto"/>
              <w:jc w:val="both"/>
              <w:rPr>
                <w:rFonts w:ascii="Arial" w:hAnsi="Arial" w:cs="Arial"/>
              </w:rPr>
            </w:pPr>
            <w:r w:rsidRPr="00641154">
              <w:rPr>
                <w:rFonts w:ascii="Arial" w:hAnsi="Arial" w:cs="Arial"/>
              </w:rPr>
              <w:t>High startup costs (</w:t>
            </w:r>
            <w:r w:rsidR="00C558DD" w:rsidRPr="00641154">
              <w:rPr>
                <w:rFonts w:ascii="Arial" w:hAnsi="Arial" w:cs="Arial"/>
              </w:rPr>
              <w:t>~£200,000)</w:t>
            </w:r>
          </w:p>
        </w:tc>
      </w:tr>
      <w:tr w:rsidR="00EF75C5" w:rsidRPr="00641154" w14:paraId="0E0BBC4A" w14:textId="77777777" w:rsidTr="001B34AB">
        <w:tc>
          <w:tcPr>
            <w:tcW w:w="4855" w:type="dxa"/>
          </w:tcPr>
          <w:p w14:paraId="0C824843" w14:textId="125F8694" w:rsidR="00EF75C5" w:rsidRPr="00641154" w:rsidRDefault="00762614" w:rsidP="00CE7398">
            <w:pPr>
              <w:spacing w:line="360" w:lineRule="auto"/>
              <w:jc w:val="both"/>
              <w:rPr>
                <w:rFonts w:ascii="Arial" w:hAnsi="Arial" w:cs="Arial"/>
              </w:rPr>
            </w:pPr>
            <w:r w:rsidRPr="00641154">
              <w:rPr>
                <w:rFonts w:ascii="Arial" w:hAnsi="Arial" w:cs="Arial"/>
              </w:rPr>
              <w:t xml:space="preserve">Diversified revenue streams reducing </w:t>
            </w:r>
            <w:r w:rsidR="00C70D7E" w:rsidRPr="00641154">
              <w:rPr>
                <w:rFonts w:ascii="Arial" w:hAnsi="Arial" w:cs="Arial"/>
              </w:rPr>
              <w:t xml:space="preserve">dependence </w:t>
            </w:r>
          </w:p>
        </w:tc>
        <w:tc>
          <w:tcPr>
            <w:tcW w:w="4495" w:type="dxa"/>
          </w:tcPr>
          <w:p w14:paraId="7D1AF3E6" w14:textId="3ADFD943" w:rsidR="00EF75C5" w:rsidRPr="00641154" w:rsidRDefault="00762614" w:rsidP="00CE7398">
            <w:pPr>
              <w:spacing w:line="360" w:lineRule="auto"/>
              <w:jc w:val="both"/>
              <w:rPr>
                <w:rFonts w:ascii="Arial" w:hAnsi="Arial" w:cs="Arial"/>
              </w:rPr>
            </w:pPr>
            <w:r w:rsidRPr="00641154">
              <w:rPr>
                <w:rFonts w:ascii="Arial" w:hAnsi="Arial" w:cs="Arial"/>
              </w:rPr>
              <w:t xml:space="preserve">Dependence on key staff for children’s zone </w:t>
            </w:r>
          </w:p>
        </w:tc>
      </w:tr>
      <w:tr w:rsidR="00EF75C5" w:rsidRPr="00641154" w14:paraId="0B0C02A2" w14:textId="77777777" w:rsidTr="001B34AB">
        <w:tc>
          <w:tcPr>
            <w:tcW w:w="4855" w:type="dxa"/>
          </w:tcPr>
          <w:p w14:paraId="73430E90" w14:textId="02F499EE" w:rsidR="00EF75C5" w:rsidRPr="00641154" w:rsidRDefault="00C70D7E" w:rsidP="00CE7398">
            <w:pPr>
              <w:spacing w:line="360" w:lineRule="auto"/>
              <w:jc w:val="both"/>
              <w:rPr>
                <w:rFonts w:ascii="Arial" w:hAnsi="Arial" w:cs="Arial"/>
              </w:rPr>
            </w:pPr>
            <w:r w:rsidRPr="00641154">
              <w:rPr>
                <w:rFonts w:ascii="Arial" w:hAnsi="Arial" w:cs="Arial"/>
              </w:rPr>
              <w:t>Richmond location – affluent,</w:t>
            </w:r>
            <w:r w:rsidR="00894AA4" w:rsidRPr="00641154">
              <w:rPr>
                <w:rFonts w:ascii="Arial" w:hAnsi="Arial" w:cs="Arial"/>
              </w:rPr>
              <w:t xml:space="preserve"> professional, high-WFH demograp</w:t>
            </w:r>
            <w:r w:rsidR="000E4BF7" w:rsidRPr="00641154">
              <w:rPr>
                <w:rFonts w:ascii="Arial" w:hAnsi="Arial" w:cs="Arial"/>
              </w:rPr>
              <w:t>hic</w:t>
            </w:r>
          </w:p>
        </w:tc>
        <w:tc>
          <w:tcPr>
            <w:tcW w:w="4495" w:type="dxa"/>
          </w:tcPr>
          <w:p w14:paraId="6E92A68B" w14:textId="2CABFC83" w:rsidR="00EF75C5" w:rsidRPr="00641154" w:rsidRDefault="00CD7842" w:rsidP="00CE7398">
            <w:pPr>
              <w:spacing w:line="360" w:lineRule="auto"/>
              <w:jc w:val="both"/>
              <w:rPr>
                <w:rFonts w:ascii="Arial" w:hAnsi="Arial" w:cs="Arial"/>
              </w:rPr>
            </w:pPr>
            <w:r w:rsidRPr="00641154">
              <w:rPr>
                <w:rFonts w:ascii="Arial" w:hAnsi="Arial" w:cs="Arial"/>
              </w:rPr>
              <w:t>Limited physical space con</w:t>
            </w:r>
            <w:r w:rsidR="000A1CBC" w:rsidRPr="00641154">
              <w:rPr>
                <w:rFonts w:ascii="Arial" w:hAnsi="Arial" w:cs="Arial"/>
              </w:rPr>
              <w:t xml:space="preserve">straining capacity </w:t>
            </w:r>
          </w:p>
        </w:tc>
      </w:tr>
      <w:tr w:rsidR="00EF75C5" w:rsidRPr="00641154" w14:paraId="70BF1433" w14:textId="77777777" w:rsidTr="001B34AB">
        <w:tc>
          <w:tcPr>
            <w:tcW w:w="4855" w:type="dxa"/>
          </w:tcPr>
          <w:p w14:paraId="66CDB620" w14:textId="53C01DC9" w:rsidR="00EF75C5" w:rsidRPr="00641154" w:rsidRDefault="0068536D" w:rsidP="00CE7398">
            <w:pPr>
              <w:spacing w:line="360" w:lineRule="auto"/>
              <w:jc w:val="both"/>
              <w:rPr>
                <w:rFonts w:ascii="Arial" w:hAnsi="Arial" w:cs="Arial"/>
              </w:rPr>
            </w:pPr>
            <w:r w:rsidRPr="00641154">
              <w:rPr>
                <w:rFonts w:ascii="Arial" w:hAnsi="Arial" w:cs="Arial"/>
              </w:rPr>
              <w:t xml:space="preserve">First-mover advantage is under-served niche </w:t>
            </w:r>
          </w:p>
        </w:tc>
        <w:tc>
          <w:tcPr>
            <w:tcW w:w="4495" w:type="dxa"/>
          </w:tcPr>
          <w:p w14:paraId="7CD0C915" w14:textId="18FAD80A" w:rsidR="00EF75C5" w:rsidRPr="00641154" w:rsidRDefault="0068536D" w:rsidP="00CE7398">
            <w:pPr>
              <w:spacing w:line="360" w:lineRule="auto"/>
              <w:jc w:val="both"/>
              <w:rPr>
                <w:rFonts w:ascii="Arial" w:hAnsi="Arial" w:cs="Arial"/>
              </w:rPr>
            </w:pPr>
            <w:r w:rsidRPr="00641154">
              <w:rPr>
                <w:rFonts w:ascii="Arial" w:hAnsi="Arial" w:cs="Arial"/>
              </w:rPr>
              <w:t xml:space="preserve">No trading history for projections </w:t>
            </w:r>
          </w:p>
        </w:tc>
      </w:tr>
    </w:tbl>
    <w:p w14:paraId="7CE54686" w14:textId="77777777" w:rsidR="00813CE8" w:rsidRPr="00641154" w:rsidRDefault="00813CE8" w:rsidP="00CE7398">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872"/>
        <w:gridCol w:w="4478"/>
      </w:tblGrid>
      <w:tr w:rsidR="00890A8A" w:rsidRPr="00641154" w14:paraId="12966C07" w14:textId="77777777" w:rsidTr="008668CF">
        <w:tc>
          <w:tcPr>
            <w:tcW w:w="0" w:type="auto"/>
          </w:tcPr>
          <w:p w14:paraId="526D6FAE" w14:textId="0DB63C42" w:rsidR="00890A8A" w:rsidRPr="00641154" w:rsidRDefault="007317AE" w:rsidP="00CE7398">
            <w:pPr>
              <w:spacing w:line="360" w:lineRule="auto"/>
              <w:jc w:val="center"/>
              <w:rPr>
                <w:rFonts w:ascii="Arial" w:hAnsi="Arial" w:cs="Arial"/>
                <w:b/>
                <w:bCs/>
              </w:rPr>
            </w:pPr>
            <w:r w:rsidRPr="00641154">
              <w:rPr>
                <w:rFonts w:ascii="Arial" w:hAnsi="Arial" w:cs="Arial"/>
                <w:b/>
                <w:bCs/>
              </w:rPr>
              <w:t>Opportunities</w:t>
            </w:r>
          </w:p>
        </w:tc>
        <w:tc>
          <w:tcPr>
            <w:tcW w:w="0" w:type="auto"/>
          </w:tcPr>
          <w:p w14:paraId="4B623BA1" w14:textId="23327570" w:rsidR="00890A8A" w:rsidRPr="00641154" w:rsidRDefault="007317AE" w:rsidP="00CE7398">
            <w:pPr>
              <w:spacing w:line="360" w:lineRule="auto"/>
              <w:jc w:val="center"/>
              <w:rPr>
                <w:rFonts w:ascii="Arial" w:hAnsi="Arial" w:cs="Arial"/>
                <w:b/>
                <w:bCs/>
              </w:rPr>
            </w:pPr>
            <w:r w:rsidRPr="00641154">
              <w:rPr>
                <w:rFonts w:ascii="Arial" w:hAnsi="Arial" w:cs="Arial"/>
                <w:b/>
                <w:bCs/>
              </w:rPr>
              <w:t>Threats</w:t>
            </w:r>
          </w:p>
        </w:tc>
      </w:tr>
      <w:tr w:rsidR="00890A8A" w:rsidRPr="00641154" w14:paraId="6C5E318A" w14:textId="77777777" w:rsidTr="008668CF">
        <w:tc>
          <w:tcPr>
            <w:tcW w:w="0" w:type="auto"/>
          </w:tcPr>
          <w:p w14:paraId="2FBB0888" w14:textId="2F84B976" w:rsidR="00D071FD" w:rsidRPr="00641154" w:rsidRDefault="007317AE" w:rsidP="00CE7398">
            <w:pPr>
              <w:spacing w:line="360" w:lineRule="auto"/>
              <w:jc w:val="both"/>
              <w:rPr>
                <w:rFonts w:ascii="Arial" w:hAnsi="Arial" w:cs="Arial"/>
              </w:rPr>
            </w:pPr>
            <w:r w:rsidRPr="00641154">
              <w:rPr>
                <w:rFonts w:ascii="Arial" w:hAnsi="Arial" w:cs="Arial"/>
              </w:rPr>
              <w:t xml:space="preserve">Growing </w:t>
            </w:r>
            <w:r w:rsidR="00171392" w:rsidRPr="00641154">
              <w:rPr>
                <w:rFonts w:ascii="Arial" w:hAnsi="Arial" w:cs="Arial"/>
              </w:rPr>
              <w:t xml:space="preserve">hybrid working adoption (28% </w:t>
            </w:r>
            <w:r w:rsidR="00D071FD" w:rsidRPr="00641154">
              <w:rPr>
                <w:rFonts w:ascii="Arial" w:hAnsi="Arial" w:cs="Arial"/>
              </w:rPr>
              <w:t xml:space="preserve">of UK workers) </w:t>
            </w:r>
          </w:p>
        </w:tc>
        <w:tc>
          <w:tcPr>
            <w:tcW w:w="0" w:type="auto"/>
          </w:tcPr>
          <w:p w14:paraId="354327E4" w14:textId="23AED7AF" w:rsidR="00890A8A" w:rsidRPr="00641154" w:rsidRDefault="00135EAE" w:rsidP="00CE7398">
            <w:pPr>
              <w:spacing w:line="360" w:lineRule="auto"/>
              <w:jc w:val="both"/>
              <w:rPr>
                <w:rFonts w:ascii="Arial" w:hAnsi="Arial" w:cs="Arial"/>
              </w:rPr>
            </w:pPr>
            <w:r w:rsidRPr="00641154">
              <w:rPr>
                <w:rFonts w:ascii="Arial" w:hAnsi="Arial" w:cs="Arial"/>
              </w:rPr>
              <w:t xml:space="preserve">Economic uncertainty (inflation 2.6%) </w:t>
            </w:r>
          </w:p>
        </w:tc>
      </w:tr>
      <w:tr w:rsidR="00890A8A" w:rsidRPr="00641154" w14:paraId="29A976F5" w14:textId="77777777" w:rsidTr="008668CF">
        <w:tc>
          <w:tcPr>
            <w:tcW w:w="0" w:type="auto"/>
          </w:tcPr>
          <w:p w14:paraId="749F618F" w14:textId="609D0784" w:rsidR="00890A8A" w:rsidRPr="00641154" w:rsidRDefault="00D071FD" w:rsidP="00CE7398">
            <w:pPr>
              <w:spacing w:line="360" w:lineRule="auto"/>
              <w:jc w:val="both"/>
              <w:rPr>
                <w:rFonts w:ascii="Arial" w:hAnsi="Arial" w:cs="Arial"/>
              </w:rPr>
            </w:pPr>
            <w:r w:rsidRPr="00641154">
              <w:rPr>
                <w:rFonts w:ascii="Arial" w:hAnsi="Arial" w:cs="Arial"/>
              </w:rPr>
              <w:t xml:space="preserve">Self-employment growth (4.4 million UK) </w:t>
            </w:r>
          </w:p>
        </w:tc>
        <w:tc>
          <w:tcPr>
            <w:tcW w:w="0" w:type="auto"/>
          </w:tcPr>
          <w:p w14:paraId="216E907B" w14:textId="223A954C" w:rsidR="00890A8A" w:rsidRPr="00641154" w:rsidRDefault="00135EAE" w:rsidP="00CE7398">
            <w:pPr>
              <w:spacing w:line="360" w:lineRule="auto"/>
              <w:jc w:val="both"/>
              <w:rPr>
                <w:rFonts w:ascii="Arial" w:hAnsi="Arial" w:cs="Arial"/>
              </w:rPr>
            </w:pPr>
            <w:r w:rsidRPr="00641154">
              <w:rPr>
                <w:rFonts w:ascii="Arial" w:hAnsi="Arial" w:cs="Arial"/>
              </w:rPr>
              <w:t>R</w:t>
            </w:r>
            <w:r w:rsidR="009A0F58" w:rsidRPr="00641154">
              <w:rPr>
                <w:rFonts w:ascii="Arial" w:hAnsi="Arial" w:cs="Arial"/>
              </w:rPr>
              <w:t xml:space="preserve">ising costs (coffee +230%, NLW £12.71/hr) </w:t>
            </w:r>
          </w:p>
        </w:tc>
      </w:tr>
      <w:tr w:rsidR="00890A8A" w:rsidRPr="00641154" w14:paraId="5E8B8B60" w14:textId="77777777" w:rsidTr="008668CF">
        <w:tc>
          <w:tcPr>
            <w:tcW w:w="0" w:type="auto"/>
          </w:tcPr>
          <w:p w14:paraId="6545584A" w14:textId="7D1E5BF5" w:rsidR="00890A8A" w:rsidRPr="00641154" w:rsidRDefault="00D071FD" w:rsidP="00CE7398">
            <w:pPr>
              <w:spacing w:line="360" w:lineRule="auto"/>
              <w:jc w:val="both"/>
              <w:rPr>
                <w:rFonts w:ascii="Arial" w:hAnsi="Arial" w:cs="Arial"/>
              </w:rPr>
            </w:pPr>
            <w:r w:rsidRPr="00641154">
              <w:rPr>
                <w:rFonts w:ascii="Arial" w:hAnsi="Arial" w:cs="Arial"/>
              </w:rPr>
              <w:t>Family-friendly market</w:t>
            </w:r>
            <w:r w:rsidR="001907C9" w:rsidRPr="00641154">
              <w:rPr>
                <w:rFonts w:ascii="Arial" w:hAnsi="Arial" w:cs="Arial"/>
              </w:rPr>
              <w:t xml:space="preserve"> gap – only 2 UK examples </w:t>
            </w:r>
          </w:p>
        </w:tc>
        <w:tc>
          <w:tcPr>
            <w:tcW w:w="0" w:type="auto"/>
          </w:tcPr>
          <w:p w14:paraId="3058ED12" w14:textId="6CAEC08C" w:rsidR="00890A8A" w:rsidRPr="00641154" w:rsidRDefault="002A1A76" w:rsidP="00CE7398">
            <w:pPr>
              <w:spacing w:line="360" w:lineRule="auto"/>
              <w:jc w:val="both"/>
              <w:rPr>
                <w:rFonts w:ascii="Arial" w:hAnsi="Arial" w:cs="Arial"/>
              </w:rPr>
            </w:pPr>
            <w:r w:rsidRPr="00641154">
              <w:rPr>
                <w:rFonts w:ascii="Arial" w:hAnsi="Arial" w:cs="Arial"/>
              </w:rPr>
              <w:t xml:space="preserve">Intense competition in café and </w:t>
            </w:r>
            <w:r w:rsidR="009A69FC" w:rsidRPr="00641154">
              <w:rPr>
                <w:rFonts w:ascii="Arial" w:hAnsi="Arial" w:cs="Arial"/>
              </w:rPr>
              <w:t xml:space="preserve">co-working </w:t>
            </w:r>
          </w:p>
        </w:tc>
      </w:tr>
      <w:tr w:rsidR="00890A8A" w:rsidRPr="00641154" w14:paraId="2A9D8823" w14:textId="77777777" w:rsidTr="008668CF">
        <w:tc>
          <w:tcPr>
            <w:tcW w:w="0" w:type="auto"/>
          </w:tcPr>
          <w:p w14:paraId="2A6ED8CA" w14:textId="7D26321B" w:rsidR="00890A8A" w:rsidRPr="00641154" w:rsidRDefault="001907C9" w:rsidP="00CE7398">
            <w:pPr>
              <w:spacing w:line="360" w:lineRule="auto"/>
              <w:jc w:val="both"/>
              <w:rPr>
                <w:rFonts w:ascii="Arial" w:hAnsi="Arial" w:cs="Arial"/>
              </w:rPr>
            </w:pPr>
            <w:r w:rsidRPr="00641154">
              <w:rPr>
                <w:rFonts w:ascii="Arial" w:hAnsi="Arial" w:cs="Arial"/>
              </w:rPr>
              <w:t>Richmond Council Growth Plan su</w:t>
            </w:r>
            <w:r w:rsidR="00135EAE" w:rsidRPr="00641154">
              <w:rPr>
                <w:rFonts w:ascii="Arial" w:hAnsi="Arial" w:cs="Arial"/>
              </w:rPr>
              <w:t xml:space="preserve">pporting businesses </w:t>
            </w:r>
          </w:p>
        </w:tc>
        <w:tc>
          <w:tcPr>
            <w:tcW w:w="0" w:type="auto"/>
          </w:tcPr>
          <w:p w14:paraId="797F7AF8" w14:textId="2A831FE9" w:rsidR="00890A8A" w:rsidRPr="00641154" w:rsidRDefault="009A69FC" w:rsidP="00CE7398">
            <w:pPr>
              <w:spacing w:line="360" w:lineRule="auto"/>
              <w:jc w:val="both"/>
              <w:rPr>
                <w:rFonts w:ascii="Arial" w:hAnsi="Arial" w:cs="Arial"/>
              </w:rPr>
            </w:pPr>
            <w:r w:rsidRPr="00641154">
              <w:rPr>
                <w:rFonts w:ascii="Arial" w:hAnsi="Arial" w:cs="Arial"/>
              </w:rPr>
              <w:t xml:space="preserve">Regulatory changes (Crime and Policing Act 2026) </w:t>
            </w:r>
          </w:p>
        </w:tc>
      </w:tr>
      <w:tr w:rsidR="00890A8A" w:rsidRPr="00641154" w14:paraId="2E5FF304" w14:textId="77777777" w:rsidTr="008668CF">
        <w:tc>
          <w:tcPr>
            <w:tcW w:w="0" w:type="auto"/>
          </w:tcPr>
          <w:p w14:paraId="787C6CEB" w14:textId="43D27D19" w:rsidR="00890A8A" w:rsidRPr="00641154" w:rsidRDefault="00E02F2B" w:rsidP="00CE7398">
            <w:pPr>
              <w:spacing w:line="360" w:lineRule="auto"/>
              <w:jc w:val="both"/>
              <w:rPr>
                <w:rFonts w:ascii="Arial" w:hAnsi="Arial" w:cs="Arial"/>
              </w:rPr>
            </w:pPr>
            <w:r w:rsidRPr="00641154">
              <w:rPr>
                <w:rFonts w:ascii="Arial" w:hAnsi="Arial" w:cs="Arial"/>
              </w:rPr>
              <w:t xml:space="preserve">Rising café workspace dwell time (+60%) </w:t>
            </w:r>
          </w:p>
        </w:tc>
        <w:tc>
          <w:tcPr>
            <w:tcW w:w="0" w:type="auto"/>
          </w:tcPr>
          <w:p w14:paraId="586B7B24" w14:textId="4B204B20" w:rsidR="00890A8A" w:rsidRPr="00641154" w:rsidRDefault="00E02F2B" w:rsidP="00CE7398">
            <w:pPr>
              <w:spacing w:line="360" w:lineRule="auto"/>
              <w:jc w:val="both"/>
              <w:rPr>
                <w:rFonts w:ascii="Arial" w:hAnsi="Arial" w:cs="Arial"/>
              </w:rPr>
            </w:pPr>
            <w:r w:rsidRPr="00641154">
              <w:rPr>
                <w:rFonts w:ascii="Arial" w:hAnsi="Arial" w:cs="Arial"/>
              </w:rPr>
              <w:t>Hospi</w:t>
            </w:r>
            <w:r w:rsidR="00AF4D36" w:rsidRPr="00641154">
              <w:rPr>
                <w:rFonts w:ascii="Arial" w:hAnsi="Arial" w:cs="Arial"/>
              </w:rPr>
              <w:t xml:space="preserve">tality staffing shortages (79,000 jobs lost) </w:t>
            </w:r>
          </w:p>
        </w:tc>
      </w:tr>
      <w:tr w:rsidR="007E37F8" w:rsidRPr="00641154" w14:paraId="6EDDEAE3" w14:textId="77777777" w:rsidTr="008668CF">
        <w:tc>
          <w:tcPr>
            <w:tcW w:w="0" w:type="auto"/>
          </w:tcPr>
          <w:p w14:paraId="158EE168" w14:textId="7FC0A906" w:rsidR="007E37F8" w:rsidRPr="00641154" w:rsidRDefault="007E37F8" w:rsidP="00CE7398">
            <w:pPr>
              <w:spacing w:line="360" w:lineRule="auto"/>
              <w:jc w:val="both"/>
              <w:rPr>
                <w:rFonts w:ascii="Arial" w:hAnsi="Arial" w:cs="Arial"/>
              </w:rPr>
            </w:pPr>
            <w:r w:rsidRPr="00641154">
              <w:rPr>
                <w:rFonts w:ascii="Arial" w:hAnsi="Arial" w:cs="Arial"/>
              </w:rPr>
              <w:t>Potential expansion to additional boro</w:t>
            </w:r>
            <w:r w:rsidR="008668CF" w:rsidRPr="00641154">
              <w:rPr>
                <w:rFonts w:ascii="Arial" w:hAnsi="Arial" w:cs="Arial"/>
              </w:rPr>
              <w:t xml:space="preserve">ughs </w:t>
            </w:r>
          </w:p>
        </w:tc>
        <w:tc>
          <w:tcPr>
            <w:tcW w:w="0" w:type="auto"/>
          </w:tcPr>
          <w:p w14:paraId="256A0210" w14:textId="56DD38D7" w:rsidR="007E37F8" w:rsidRPr="00641154" w:rsidRDefault="008668CF" w:rsidP="00CE7398">
            <w:pPr>
              <w:spacing w:line="360" w:lineRule="auto"/>
              <w:jc w:val="both"/>
              <w:rPr>
                <w:rFonts w:ascii="Arial" w:hAnsi="Arial" w:cs="Arial"/>
              </w:rPr>
            </w:pPr>
            <w:r w:rsidRPr="00641154">
              <w:rPr>
                <w:rFonts w:ascii="Arial" w:hAnsi="Arial" w:cs="Arial"/>
              </w:rPr>
              <w:t xml:space="preserve">Risk of competitor imitation </w:t>
            </w:r>
          </w:p>
        </w:tc>
      </w:tr>
    </w:tbl>
    <w:p w14:paraId="058DD533" w14:textId="2CBFD378" w:rsidR="001B34AB" w:rsidRPr="00641154" w:rsidRDefault="000B764A" w:rsidP="00CE7398">
      <w:pPr>
        <w:pStyle w:val="Heading3"/>
        <w:spacing w:line="360" w:lineRule="auto"/>
        <w:jc w:val="center"/>
        <w:rPr>
          <w:rFonts w:ascii="Arial" w:hAnsi="Arial" w:cs="Arial"/>
          <w:b/>
          <w:bCs/>
          <w:color w:val="auto"/>
          <w:sz w:val="24"/>
          <w:szCs w:val="24"/>
        </w:rPr>
      </w:pPr>
      <w:bookmarkStart w:id="41" w:name="_Toc240977479"/>
      <w:r w:rsidRPr="00641154">
        <w:rPr>
          <w:rFonts w:ascii="Arial" w:hAnsi="Arial" w:cs="Arial"/>
          <w:b/>
          <w:bCs/>
          <w:color w:val="auto"/>
          <w:sz w:val="24"/>
          <w:szCs w:val="24"/>
        </w:rPr>
        <w:t>(</w:t>
      </w:r>
      <w:r w:rsidR="00913804" w:rsidRPr="00641154">
        <w:rPr>
          <w:rFonts w:ascii="Arial" w:hAnsi="Arial" w:cs="Arial"/>
          <w:b/>
          <w:bCs/>
          <w:color w:val="auto"/>
          <w:sz w:val="24"/>
          <w:szCs w:val="24"/>
        </w:rPr>
        <w:t xml:space="preserve">Table </w:t>
      </w:r>
      <w:r w:rsidR="00EF531B">
        <w:rPr>
          <w:rFonts w:ascii="Arial" w:hAnsi="Arial" w:cs="Arial"/>
          <w:b/>
          <w:bCs/>
          <w:color w:val="auto"/>
          <w:sz w:val="24"/>
          <w:szCs w:val="24"/>
        </w:rPr>
        <w:t>7</w:t>
      </w:r>
      <w:r w:rsidR="00913804" w:rsidRPr="00641154">
        <w:rPr>
          <w:rFonts w:ascii="Arial" w:hAnsi="Arial" w:cs="Arial"/>
          <w:b/>
          <w:bCs/>
          <w:color w:val="auto"/>
          <w:sz w:val="24"/>
          <w:szCs w:val="24"/>
        </w:rPr>
        <w:t>.2: SWOT Analysis</w:t>
      </w:r>
      <w:r w:rsidRPr="00641154">
        <w:rPr>
          <w:rFonts w:ascii="Arial" w:hAnsi="Arial" w:cs="Arial"/>
          <w:b/>
          <w:bCs/>
          <w:color w:val="auto"/>
          <w:sz w:val="24"/>
          <w:szCs w:val="24"/>
        </w:rPr>
        <w:t>)</w:t>
      </w:r>
      <w:bookmarkEnd w:id="41"/>
    </w:p>
    <w:p w14:paraId="391BFD1B" w14:textId="4E5ADA8B" w:rsidR="0059540D" w:rsidRPr="00641154" w:rsidRDefault="0059540D" w:rsidP="00CE7398">
      <w:pPr>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w:t>
      </w:r>
      <w:r w:rsidR="00DD31D4" w:rsidRPr="00DD31D4">
        <w:rPr>
          <w:rFonts w:ascii="Arial" w:hAnsi="Arial" w:cs="Arial"/>
        </w:rPr>
        <w:t xml:space="preserve">Author’s synthesis using </w:t>
      </w:r>
      <w:r w:rsidR="00753F2B">
        <w:rPr>
          <w:rFonts w:ascii="Arial" w:hAnsi="Arial" w:cs="Arial"/>
        </w:rPr>
        <w:t>Office for National Statistics</w:t>
      </w:r>
      <w:r w:rsidR="00DD31D4" w:rsidRPr="00DD31D4">
        <w:rPr>
          <w:rFonts w:ascii="Arial" w:hAnsi="Arial" w:cs="Arial"/>
        </w:rPr>
        <w:t xml:space="preserve"> (2023; 2024; 2025; 2026), Mintel (2025), Mordor Intelligence (2025), JLL (2026), HM Revenue &amp; Customs (2026) and competitor analysis in Chapter 6</w:t>
      </w:r>
      <w:r w:rsidRPr="00641154">
        <w:rPr>
          <w:rFonts w:ascii="Arial" w:hAnsi="Arial" w:cs="Arial"/>
          <w:b/>
          <w:bCs/>
        </w:rPr>
        <w:t>)</w:t>
      </w:r>
    </w:p>
    <w:p w14:paraId="5E3DE141" w14:textId="6550A812" w:rsidR="0059540D" w:rsidRPr="00641154" w:rsidRDefault="001B27C1" w:rsidP="00CE7398">
      <w:pPr>
        <w:spacing w:line="360" w:lineRule="auto"/>
        <w:jc w:val="both"/>
        <w:rPr>
          <w:rFonts w:ascii="Arial" w:hAnsi="Arial" w:cs="Arial"/>
        </w:rPr>
      </w:pPr>
      <w:r w:rsidRPr="00641154">
        <w:rPr>
          <w:rFonts w:ascii="Arial" w:hAnsi="Arial" w:cs="Arial"/>
        </w:rPr>
        <w:t>T</w:t>
      </w:r>
      <w:r w:rsidR="004826CC" w:rsidRPr="00641154">
        <w:rPr>
          <w:rFonts w:ascii="Arial" w:hAnsi="Arial" w:cs="Arial"/>
        </w:rPr>
        <w:t xml:space="preserve">hree strategic issues emerge from the SWOT results. </w:t>
      </w:r>
      <w:r w:rsidR="0049419A" w:rsidRPr="00641154">
        <w:rPr>
          <w:rFonts w:ascii="Arial" w:hAnsi="Arial" w:cs="Arial"/>
        </w:rPr>
        <w:t>First, the opportunity is supported by market growth</w:t>
      </w:r>
      <w:r w:rsidR="008D5AD2" w:rsidRPr="00641154">
        <w:rPr>
          <w:rFonts w:ascii="Arial" w:hAnsi="Arial" w:cs="Arial"/>
        </w:rPr>
        <w:t xml:space="preserve">: </w:t>
      </w:r>
      <w:r w:rsidR="00FF6089">
        <w:rPr>
          <w:rFonts w:ascii="Arial" w:hAnsi="Arial" w:cs="Arial"/>
        </w:rPr>
        <w:t>In the ONS survey period, 28% of working adults hybrid worked</w:t>
      </w:r>
      <w:r w:rsidR="00125841" w:rsidRPr="00641154">
        <w:rPr>
          <w:rFonts w:ascii="Arial" w:hAnsi="Arial" w:cs="Arial"/>
        </w:rPr>
        <w:t xml:space="preserve">, there are </w:t>
      </w:r>
      <w:r w:rsidR="006A2DD4">
        <w:rPr>
          <w:rFonts w:ascii="Arial" w:hAnsi="Arial" w:cs="Arial"/>
        </w:rPr>
        <w:t>approximately</w:t>
      </w:r>
      <w:r w:rsidR="00125841" w:rsidRPr="00641154">
        <w:rPr>
          <w:rFonts w:ascii="Arial" w:hAnsi="Arial" w:cs="Arial"/>
        </w:rPr>
        <w:t xml:space="preserve"> 4.4 million people that are self</w:t>
      </w:r>
      <w:r w:rsidR="00627722" w:rsidRPr="00641154">
        <w:rPr>
          <w:rFonts w:ascii="Arial" w:hAnsi="Arial" w:cs="Arial"/>
        </w:rPr>
        <w:t>-employed and café workspace by 60% (</w:t>
      </w:r>
      <w:r w:rsidR="00753F2B">
        <w:rPr>
          <w:rFonts w:ascii="Arial" w:hAnsi="Arial" w:cs="Arial"/>
        </w:rPr>
        <w:t>Office for National Statistics</w:t>
      </w:r>
      <w:r w:rsidR="001D3F8C">
        <w:rPr>
          <w:rFonts w:ascii="Arial" w:hAnsi="Arial" w:cs="Arial"/>
        </w:rPr>
        <w:t>, 2025</w:t>
      </w:r>
      <w:r w:rsidR="00B24BD3" w:rsidRPr="00641154">
        <w:rPr>
          <w:rFonts w:ascii="Arial" w:hAnsi="Arial" w:cs="Arial"/>
        </w:rPr>
        <w:t xml:space="preserve">). Secondly, the opportunity must be </w:t>
      </w:r>
      <w:r w:rsidR="009C1FE0" w:rsidRPr="00641154">
        <w:rPr>
          <w:rFonts w:ascii="Arial" w:hAnsi="Arial" w:cs="Arial"/>
        </w:rPr>
        <w:t>weighed</w:t>
      </w:r>
      <w:r w:rsidR="00B24BD3" w:rsidRPr="00641154">
        <w:rPr>
          <w:rFonts w:ascii="Arial" w:hAnsi="Arial" w:cs="Arial"/>
        </w:rPr>
        <w:t xml:space="preserve"> against </w:t>
      </w:r>
      <w:r w:rsidR="00B24BD3" w:rsidRPr="00641154">
        <w:rPr>
          <w:rFonts w:ascii="Arial" w:hAnsi="Arial" w:cs="Arial"/>
        </w:rPr>
        <w:lastRenderedPageBreak/>
        <w:t>the financial exposure.</w:t>
      </w:r>
      <w:r w:rsidR="008D6CF2" w:rsidRPr="00641154">
        <w:rPr>
          <w:rFonts w:ascii="Arial" w:hAnsi="Arial" w:cs="Arial"/>
        </w:rPr>
        <w:t xml:space="preserve"> </w:t>
      </w:r>
      <w:r w:rsidR="005F1BB2">
        <w:rPr>
          <w:rFonts w:ascii="Arial" w:hAnsi="Arial" w:cs="Arial"/>
        </w:rPr>
        <w:t>P</w:t>
      </w:r>
      <w:r w:rsidR="008D6CF2" w:rsidRPr="00641154">
        <w:rPr>
          <w:rFonts w:ascii="Arial" w:hAnsi="Arial" w:cs="Arial"/>
        </w:rPr>
        <w:t xml:space="preserve">ricing, capacity management and labor planning is put under pressure by a startup requirement of </w:t>
      </w:r>
      <w:r w:rsidR="006A2DD4">
        <w:rPr>
          <w:rFonts w:ascii="Arial" w:hAnsi="Arial" w:cs="Arial"/>
        </w:rPr>
        <w:t>approximately</w:t>
      </w:r>
      <w:r w:rsidR="008D6CF2" w:rsidRPr="00641154">
        <w:rPr>
          <w:rFonts w:ascii="Arial" w:hAnsi="Arial" w:cs="Arial"/>
        </w:rPr>
        <w:t xml:space="preserve"> </w:t>
      </w:r>
      <w:r w:rsidR="009C1FE0" w:rsidRPr="00641154">
        <w:rPr>
          <w:rFonts w:ascii="Arial" w:hAnsi="Arial" w:cs="Arial"/>
        </w:rPr>
        <w:t>£</w:t>
      </w:r>
      <w:r w:rsidR="008D6CF2" w:rsidRPr="00641154">
        <w:rPr>
          <w:rFonts w:ascii="Arial" w:hAnsi="Arial" w:cs="Arial"/>
        </w:rPr>
        <w:t>200,000 inflation of 2.6%, increases in the cost of coffee of 230% a</w:t>
      </w:r>
      <w:r w:rsidR="007E6A68" w:rsidRPr="00641154">
        <w:rPr>
          <w:rFonts w:ascii="Arial" w:hAnsi="Arial" w:cs="Arial"/>
        </w:rPr>
        <w:t>nd a N</w:t>
      </w:r>
      <w:r w:rsidR="008D6CF2" w:rsidRPr="00641154">
        <w:rPr>
          <w:rFonts w:ascii="Arial" w:hAnsi="Arial" w:cs="Arial"/>
        </w:rPr>
        <w:t xml:space="preserve">ational </w:t>
      </w:r>
      <w:r w:rsidR="007E6A68" w:rsidRPr="00641154">
        <w:rPr>
          <w:rFonts w:ascii="Arial" w:hAnsi="Arial" w:cs="Arial"/>
        </w:rPr>
        <w:t>L</w:t>
      </w:r>
      <w:r w:rsidR="008D6CF2" w:rsidRPr="00641154">
        <w:rPr>
          <w:rFonts w:ascii="Arial" w:hAnsi="Arial" w:cs="Arial"/>
        </w:rPr>
        <w:t xml:space="preserve">iving </w:t>
      </w:r>
      <w:r w:rsidR="007E6A68" w:rsidRPr="00641154">
        <w:rPr>
          <w:rFonts w:ascii="Arial" w:hAnsi="Arial" w:cs="Arial"/>
        </w:rPr>
        <w:t>W</w:t>
      </w:r>
      <w:r w:rsidR="008D6CF2" w:rsidRPr="00641154">
        <w:rPr>
          <w:rFonts w:ascii="Arial" w:hAnsi="Arial" w:cs="Arial"/>
        </w:rPr>
        <w:t xml:space="preserve">age of </w:t>
      </w:r>
      <w:r w:rsidR="007E6A68" w:rsidRPr="00641154">
        <w:rPr>
          <w:rFonts w:ascii="Arial" w:hAnsi="Arial" w:cs="Arial"/>
        </w:rPr>
        <w:t>£</w:t>
      </w:r>
      <w:r w:rsidR="008D6CF2" w:rsidRPr="00641154">
        <w:rPr>
          <w:rFonts w:ascii="Arial" w:hAnsi="Arial" w:cs="Arial"/>
        </w:rPr>
        <w:t>12.71 per hour</w:t>
      </w:r>
      <w:r w:rsidR="005B161A" w:rsidRPr="00641154">
        <w:rPr>
          <w:rFonts w:ascii="Arial" w:hAnsi="Arial" w:cs="Arial"/>
        </w:rPr>
        <w:t xml:space="preserve"> (UK Government, 2025). Thirdly, the </w:t>
      </w:r>
      <w:r w:rsidR="00DB08C0" w:rsidRPr="00641154">
        <w:rPr>
          <w:rFonts w:ascii="Arial" w:hAnsi="Arial" w:cs="Arial"/>
        </w:rPr>
        <w:t>children’s p</w:t>
      </w:r>
      <w:r w:rsidR="00546FEA" w:rsidRPr="00641154">
        <w:rPr>
          <w:rFonts w:ascii="Arial" w:hAnsi="Arial" w:cs="Arial"/>
        </w:rPr>
        <w:t xml:space="preserve">rovision creates differentiation but </w:t>
      </w:r>
      <w:r w:rsidR="00B95F3C" w:rsidRPr="00641154">
        <w:rPr>
          <w:rFonts w:ascii="Arial" w:hAnsi="Arial" w:cs="Arial"/>
        </w:rPr>
        <w:t xml:space="preserve">increased staffing, safeguarding and compliance requirements. These issues suggest a phased rather than a full-scale immediate launch. </w:t>
      </w:r>
    </w:p>
    <w:p w14:paraId="39F17026" w14:textId="48723251" w:rsidR="00AB1515" w:rsidRPr="00641154" w:rsidRDefault="0001326D" w:rsidP="00CE7398">
      <w:pPr>
        <w:pStyle w:val="Heading2"/>
        <w:numPr>
          <w:ilvl w:val="1"/>
          <w:numId w:val="5"/>
        </w:numPr>
        <w:spacing w:line="360" w:lineRule="auto"/>
        <w:jc w:val="both"/>
        <w:rPr>
          <w:rFonts w:ascii="Arial" w:hAnsi="Arial" w:cs="Arial"/>
          <w:b/>
          <w:bCs/>
          <w:color w:val="auto"/>
          <w:sz w:val="28"/>
          <w:szCs w:val="28"/>
        </w:rPr>
      </w:pPr>
      <w:bookmarkStart w:id="42" w:name="_Toc240977480"/>
      <w:r w:rsidRPr="00641154">
        <w:rPr>
          <w:rFonts w:ascii="Arial" w:hAnsi="Arial" w:cs="Arial"/>
          <w:b/>
          <w:bCs/>
          <w:color w:val="auto"/>
          <w:sz w:val="28"/>
          <w:szCs w:val="28"/>
        </w:rPr>
        <w:t>Strateg</w:t>
      </w:r>
      <w:r w:rsidR="008620CC" w:rsidRPr="00641154">
        <w:rPr>
          <w:rFonts w:ascii="Arial" w:hAnsi="Arial" w:cs="Arial"/>
          <w:b/>
          <w:bCs/>
          <w:color w:val="auto"/>
          <w:sz w:val="28"/>
          <w:szCs w:val="28"/>
        </w:rPr>
        <w:t>ic Alternatives and Choice</w:t>
      </w:r>
      <w:bookmarkEnd w:id="42"/>
      <w:r w:rsidR="008620CC" w:rsidRPr="00641154">
        <w:rPr>
          <w:rFonts w:ascii="Arial" w:hAnsi="Arial" w:cs="Arial"/>
          <w:b/>
          <w:bCs/>
          <w:color w:val="auto"/>
          <w:sz w:val="28"/>
          <w:szCs w:val="28"/>
        </w:rPr>
        <w:t xml:space="preserve"> </w:t>
      </w:r>
    </w:p>
    <w:p w14:paraId="0A1D3E2B" w14:textId="4CB80CB5" w:rsidR="00DA2EC5" w:rsidRPr="00641154" w:rsidRDefault="00C247B9" w:rsidP="00CE7398">
      <w:pPr>
        <w:spacing w:line="360" w:lineRule="auto"/>
        <w:jc w:val="both"/>
        <w:rPr>
          <w:rFonts w:ascii="Arial" w:hAnsi="Arial" w:cs="Arial"/>
        </w:rPr>
      </w:pPr>
      <w:r w:rsidRPr="00641154">
        <w:rPr>
          <w:rFonts w:ascii="Arial" w:hAnsi="Arial" w:cs="Arial"/>
        </w:rPr>
        <w:t>Three</w:t>
      </w:r>
      <w:r w:rsidR="00141DCE" w:rsidRPr="00641154">
        <w:rPr>
          <w:rFonts w:ascii="Arial" w:hAnsi="Arial" w:cs="Arial"/>
        </w:rPr>
        <w:t xml:space="preserve"> alternative strategic routes were under consideration.</w:t>
      </w:r>
      <w:r w:rsidR="00C23944" w:rsidRPr="00641154">
        <w:rPr>
          <w:rFonts w:ascii="Arial" w:hAnsi="Arial" w:cs="Arial"/>
        </w:rPr>
        <w:t xml:space="preserve"> The first is a full integrated launch where </w:t>
      </w:r>
      <w:r w:rsidRPr="00641154">
        <w:rPr>
          <w:rFonts w:ascii="Arial" w:hAnsi="Arial" w:cs="Arial"/>
        </w:rPr>
        <w:t>T</w:t>
      </w:r>
      <w:r w:rsidR="00C23944" w:rsidRPr="00641154">
        <w:rPr>
          <w:rFonts w:ascii="Arial" w:hAnsi="Arial" w:cs="Arial"/>
        </w:rPr>
        <w:t xml:space="preserve">he Pulse Corner opens from day one with </w:t>
      </w:r>
      <w:r w:rsidRPr="00641154">
        <w:rPr>
          <w:rFonts w:ascii="Arial" w:hAnsi="Arial" w:cs="Arial"/>
        </w:rPr>
        <w:t xml:space="preserve">café </w:t>
      </w:r>
      <w:r w:rsidR="00C23944" w:rsidRPr="00641154">
        <w:rPr>
          <w:rFonts w:ascii="Arial" w:hAnsi="Arial" w:cs="Arial"/>
        </w:rPr>
        <w:t>services, professional co</w:t>
      </w:r>
      <w:r w:rsidR="006B0887" w:rsidRPr="00641154">
        <w:rPr>
          <w:rFonts w:ascii="Arial" w:hAnsi="Arial" w:cs="Arial"/>
        </w:rPr>
        <w:t>-</w:t>
      </w:r>
      <w:r w:rsidR="00C23944" w:rsidRPr="00641154">
        <w:rPr>
          <w:rFonts w:ascii="Arial" w:hAnsi="Arial" w:cs="Arial"/>
        </w:rPr>
        <w:t>working and sup</w:t>
      </w:r>
      <w:r w:rsidR="006B0887" w:rsidRPr="00641154">
        <w:rPr>
          <w:rFonts w:ascii="Arial" w:hAnsi="Arial" w:cs="Arial"/>
        </w:rPr>
        <w:t>ervised</w:t>
      </w:r>
      <w:r w:rsidR="00C23944" w:rsidRPr="00641154">
        <w:rPr>
          <w:rFonts w:ascii="Arial" w:hAnsi="Arial" w:cs="Arial"/>
        </w:rPr>
        <w:t xml:space="preserve"> children's activities. Th</w:t>
      </w:r>
      <w:r w:rsidR="005F4F63" w:rsidRPr="00641154">
        <w:rPr>
          <w:rFonts w:ascii="Arial" w:hAnsi="Arial" w:cs="Arial"/>
        </w:rPr>
        <w:t>is</w:t>
      </w:r>
      <w:r w:rsidR="00C23944" w:rsidRPr="00641154">
        <w:rPr>
          <w:rFonts w:ascii="Arial" w:hAnsi="Arial" w:cs="Arial"/>
        </w:rPr>
        <w:t xml:space="preserve"> option gives the clearest di</w:t>
      </w:r>
      <w:r w:rsidR="005F4F63" w:rsidRPr="00641154">
        <w:rPr>
          <w:rFonts w:ascii="Arial" w:hAnsi="Arial" w:cs="Arial"/>
        </w:rPr>
        <w:t>stinction</w:t>
      </w:r>
      <w:r w:rsidR="00C23944" w:rsidRPr="00641154">
        <w:rPr>
          <w:rFonts w:ascii="Arial" w:hAnsi="Arial" w:cs="Arial"/>
        </w:rPr>
        <w:t xml:space="preserve"> and the most powerful solution to the customer problem identified.</w:t>
      </w:r>
      <w:r w:rsidR="003A56B3" w:rsidRPr="00641154">
        <w:rPr>
          <w:rFonts w:ascii="Arial" w:hAnsi="Arial" w:cs="Arial"/>
        </w:rPr>
        <w:t xml:space="preserve"> </w:t>
      </w:r>
      <w:r w:rsidR="00A65EAF" w:rsidRPr="00641154">
        <w:rPr>
          <w:rFonts w:ascii="Arial" w:hAnsi="Arial" w:cs="Arial"/>
        </w:rPr>
        <w:t>It would help to establish several sources of income and f</w:t>
      </w:r>
      <w:r w:rsidR="003744FB" w:rsidRPr="00641154">
        <w:rPr>
          <w:rFonts w:ascii="Arial" w:hAnsi="Arial" w:cs="Arial"/>
        </w:rPr>
        <w:t>irst-</w:t>
      </w:r>
      <w:r w:rsidR="00A65EAF" w:rsidRPr="00641154">
        <w:rPr>
          <w:rFonts w:ascii="Arial" w:hAnsi="Arial" w:cs="Arial"/>
        </w:rPr>
        <w:t xml:space="preserve">mover recognition. </w:t>
      </w:r>
      <w:r w:rsidR="007113CD">
        <w:rPr>
          <w:rFonts w:ascii="Arial" w:hAnsi="Arial" w:cs="Arial"/>
        </w:rPr>
        <w:t>I</w:t>
      </w:r>
      <w:r w:rsidR="00A65EAF" w:rsidRPr="00641154">
        <w:rPr>
          <w:rFonts w:ascii="Arial" w:hAnsi="Arial" w:cs="Arial"/>
        </w:rPr>
        <w:t>t requires the highest initial investment and is immediately depend</w:t>
      </w:r>
      <w:r w:rsidR="003F17DC" w:rsidRPr="00641154">
        <w:rPr>
          <w:rFonts w:ascii="Arial" w:hAnsi="Arial" w:cs="Arial"/>
        </w:rPr>
        <w:t>ent</w:t>
      </w:r>
      <w:r w:rsidR="00A65EAF" w:rsidRPr="00641154">
        <w:rPr>
          <w:rFonts w:ascii="Arial" w:hAnsi="Arial" w:cs="Arial"/>
        </w:rPr>
        <w:t xml:space="preserve"> on suitable premises, qualified staff, safeguarding procedures, insurance</w:t>
      </w:r>
      <w:r w:rsidR="003F17DC" w:rsidRPr="00641154">
        <w:rPr>
          <w:rFonts w:ascii="Arial" w:hAnsi="Arial" w:cs="Arial"/>
        </w:rPr>
        <w:t>,</w:t>
      </w:r>
      <w:r w:rsidR="00A65EAF" w:rsidRPr="00641154">
        <w:rPr>
          <w:rFonts w:ascii="Arial" w:hAnsi="Arial" w:cs="Arial"/>
        </w:rPr>
        <w:t xml:space="preserve"> compliance and sufficient customer demand.</w:t>
      </w:r>
      <w:r w:rsidR="003F17DC" w:rsidRPr="00641154">
        <w:rPr>
          <w:rFonts w:ascii="Arial" w:hAnsi="Arial" w:cs="Arial"/>
        </w:rPr>
        <w:t xml:space="preserve"> </w:t>
      </w:r>
      <w:r w:rsidR="00311A3F" w:rsidRPr="00641154">
        <w:rPr>
          <w:rFonts w:ascii="Arial" w:hAnsi="Arial" w:cs="Arial"/>
        </w:rPr>
        <w:t xml:space="preserve">Its main hypothesis is that the venture will be able to fund and run all three parts before it has got any trading experience. </w:t>
      </w:r>
    </w:p>
    <w:p w14:paraId="2985EAF1" w14:textId="0F70C7CC" w:rsidR="008D7CF2" w:rsidRPr="00641154" w:rsidRDefault="0025243F" w:rsidP="00CE7398">
      <w:pPr>
        <w:spacing w:line="360" w:lineRule="auto"/>
        <w:jc w:val="both"/>
        <w:rPr>
          <w:rFonts w:ascii="Arial" w:hAnsi="Arial" w:cs="Arial"/>
        </w:rPr>
      </w:pPr>
      <w:r w:rsidRPr="00641154">
        <w:rPr>
          <w:rFonts w:ascii="Arial" w:hAnsi="Arial" w:cs="Arial"/>
        </w:rPr>
        <w:t xml:space="preserve">The second part is a graduated differentiation strategy. The venture would begin with </w:t>
      </w:r>
      <w:r w:rsidR="00383349" w:rsidRPr="00641154">
        <w:rPr>
          <w:rFonts w:ascii="Arial" w:hAnsi="Arial" w:cs="Arial"/>
        </w:rPr>
        <w:t xml:space="preserve">café </w:t>
      </w:r>
      <w:r w:rsidRPr="00641154">
        <w:rPr>
          <w:rFonts w:ascii="Arial" w:hAnsi="Arial" w:cs="Arial"/>
        </w:rPr>
        <w:t xml:space="preserve">and </w:t>
      </w:r>
      <w:r w:rsidR="00E76A4D" w:rsidRPr="00641154">
        <w:rPr>
          <w:rFonts w:ascii="Arial" w:hAnsi="Arial" w:cs="Arial"/>
        </w:rPr>
        <w:t>f</w:t>
      </w:r>
      <w:r w:rsidRPr="00641154">
        <w:rPr>
          <w:rFonts w:ascii="Arial" w:hAnsi="Arial" w:cs="Arial"/>
        </w:rPr>
        <w:t xml:space="preserve">lexible </w:t>
      </w:r>
      <w:r w:rsidR="00E76A4D" w:rsidRPr="00641154">
        <w:rPr>
          <w:rFonts w:ascii="Arial" w:hAnsi="Arial" w:cs="Arial"/>
        </w:rPr>
        <w:t>co-</w:t>
      </w:r>
      <w:r w:rsidRPr="00641154">
        <w:rPr>
          <w:rFonts w:ascii="Arial" w:hAnsi="Arial" w:cs="Arial"/>
        </w:rPr>
        <w:t>working</w:t>
      </w:r>
      <w:r w:rsidR="00E76A4D" w:rsidRPr="00641154">
        <w:rPr>
          <w:rFonts w:ascii="Arial" w:hAnsi="Arial" w:cs="Arial"/>
        </w:rPr>
        <w:t>,</w:t>
      </w:r>
      <w:r w:rsidRPr="00641154">
        <w:rPr>
          <w:rFonts w:ascii="Arial" w:hAnsi="Arial" w:cs="Arial"/>
        </w:rPr>
        <w:t xml:space="preserve"> with children's activit</w:t>
      </w:r>
      <w:r w:rsidR="00E76A4D" w:rsidRPr="00641154">
        <w:rPr>
          <w:rFonts w:ascii="Arial" w:hAnsi="Arial" w:cs="Arial"/>
        </w:rPr>
        <w:t>ies</w:t>
      </w:r>
      <w:r w:rsidRPr="00641154">
        <w:rPr>
          <w:rFonts w:ascii="Arial" w:hAnsi="Arial" w:cs="Arial"/>
        </w:rPr>
        <w:t xml:space="preserve"> provided through scheduled sessions</w:t>
      </w:r>
      <w:r w:rsidR="00E76A4D" w:rsidRPr="00641154">
        <w:rPr>
          <w:rFonts w:ascii="Arial" w:hAnsi="Arial" w:cs="Arial"/>
        </w:rPr>
        <w:t>,</w:t>
      </w:r>
      <w:r w:rsidR="000E5381" w:rsidRPr="00641154">
        <w:rPr>
          <w:rFonts w:ascii="Arial" w:hAnsi="Arial" w:cs="Arial"/>
        </w:rPr>
        <w:t xml:space="preserve"> </w:t>
      </w:r>
      <w:r w:rsidRPr="00641154">
        <w:rPr>
          <w:rFonts w:ascii="Arial" w:hAnsi="Arial" w:cs="Arial"/>
        </w:rPr>
        <w:t>by qualified partners or smaller pilot zone.</w:t>
      </w:r>
      <w:r w:rsidR="00AE42B8" w:rsidRPr="00641154">
        <w:rPr>
          <w:rFonts w:ascii="Arial" w:hAnsi="Arial" w:cs="Arial"/>
        </w:rPr>
        <w:t xml:space="preserve"> The children's offer would be scaled up only if demand was tested through pre-bookings</w:t>
      </w:r>
      <w:r w:rsidR="001576D5" w:rsidRPr="00641154">
        <w:rPr>
          <w:rFonts w:ascii="Arial" w:hAnsi="Arial" w:cs="Arial"/>
        </w:rPr>
        <w:t>, trial events and membership</w:t>
      </w:r>
      <w:r w:rsidR="0056680B" w:rsidRPr="00641154">
        <w:rPr>
          <w:rFonts w:ascii="Arial" w:hAnsi="Arial" w:cs="Arial"/>
        </w:rPr>
        <w:t xml:space="preserve"> sales. This approach limits the initial operational and regulatory exposure and allows the business to gain experience of customer behavior, capacity and pricing.</w:t>
      </w:r>
      <w:r w:rsidR="00EB33AE" w:rsidRPr="00641154">
        <w:rPr>
          <w:rFonts w:ascii="Arial" w:hAnsi="Arial" w:cs="Arial"/>
        </w:rPr>
        <w:t xml:space="preserve"> The disadvantage is that the first offer would be less distinctive and elements of the concept could be copied by competitors while the full model is developing.</w:t>
      </w:r>
      <w:r w:rsidR="005A4CBF" w:rsidRPr="00641154">
        <w:rPr>
          <w:rFonts w:ascii="Arial" w:hAnsi="Arial" w:cs="Arial"/>
        </w:rPr>
        <w:t xml:space="preserve"> </w:t>
      </w:r>
    </w:p>
    <w:p w14:paraId="062144A6" w14:textId="164535F4" w:rsidR="000E311F" w:rsidRPr="00641154" w:rsidRDefault="00DA3232" w:rsidP="00CE7398">
      <w:pPr>
        <w:spacing w:line="360" w:lineRule="auto"/>
        <w:jc w:val="both"/>
        <w:rPr>
          <w:rFonts w:ascii="Arial" w:hAnsi="Arial" w:cs="Arial"/>
        </w:rPr>
      </w:pPr>
      <w:r w:rsidRPr="00641154">
        <w:rPr>
          <w:rFonts w:ascii="Arial" w:hAnsi="Arial" w:cs="Arial"/>
        </w:rPr>
        <w:t>The third approach is a targeted family</w:t>
      </w:r>
      <w:r w:rsidR="00C10263" w:rsidRPr="00641154">
        <w:rPr>
          <w:rFonts w:ascii="Arial" w:hAnsi="Arial" w:cs="Arial"/>
        </w:rPr>
        <w:t>-</w:t>
      </w:r>
      <w:r w:rsidRPr="00641154">
        <w:rPr>
          <w:rFonts w:ascii="Arial" w:hAnsi="Arial" w:cs="Arial"/>
        </w:rPr>
        <w:t>workspace strategy</w:t>
      </w:r>
      <w:r w:rsidR="00C10263" w:rsidRPr="00641154">
        <w:rPr>
          <w:rFonts w:ascii="Arial" w:hAnsi="Arial" w:cs="Arial"/>
        </w:rPr>
        <w:t>.</w:t>
      </w:r>
      <w:r w:rsidRPr="00641154">
        <w:rPr>
          <w:rFonts w:ascii="Arial" w:hAnsi="Arial" w:cs="Arial"/>
        </w:rPr>
        <w:t xml:space="preserve"> </w:t>
      </w:r>
      <w:r w:rsidR="00C10263" w:rsidRPr="00641154">
        <w:rPr>
          <w:rFonts w:ascii="Arial" w:hAnsi="Arial" w:cs="Arial"/>
        </w:rPr>
        <w:t>B</w:t>
      </w:r>
      <w:r w:rsidRPr="00641154">
        <w:rPr>
          <w:rFonts w:ascii="Arial" w:hAnsi="Arial" w:cs="Arial"/>
        </w:rPr>
        <w:t xml:space="preserve">ut the business would be aimed at working parents, not remote employees and </w:t>
      </w:r>
      <w:r w:rsidR="00BF5C4F" w:rsidRPr="00641154">
        <w:rPr>
          <w:rFonts w:ascii="Arial" w:hAnsi="Arial" w:cs="Arial"/>
        </w:rPr>
        <w:t>freelancers</w:t>
      </w:r>
      <w:r w:rsidRPr="00641154">
        <w:rPr>
          <w:rFonts w:ascii="Arial" w:hAnsi="Arial" w:cs="Arial"/>
        </w:rPr>
        <w:t xml:space="preserve"> as a category. </w:t>
      </w:r>
      <w:r w:rsidR="008D2138">
        <w:rPr>
          <w:rFonts w:ascii="Arial" w:hAnsi="Arial" w:cs="Arial"/>
        </w:rPr>
        <w:t>O</w:t>
      </w:r>
      <w:r w:rsidRPr="00641154">
        <w:rPr>
          <w:rFonts w:ascii="Arial" w:hAnsi="Arial" w:cs="Arial"/>
        </w:rPr>
        <w:t xml:space="preserve">ffering would be </w:t>
      </w:r>
      <w:r w:rsidR="00BF5C4F" w:rsidRPr="00641154">
        <w:rPr>
          <w:rFonts w:ascii="Arial" w:hAnsi="Arial" w:cs="Arial"/>
        </w:rPr>
        <w:t>membership</w:t>
      </w:r>
      <w:r w:rsidRPr="00641154">
        <w:rPr>
          <w:rFonts w:ascii="Arial" w:hAnsi="Arial" w:cs="Arial"/>
        </w:rPr>
        <w:t xml:space="preserve"> to wor</w:t>
      </w:r>
      <w:r w:rsidR="00BF5C4F" w:rsidRPr="00641154">
        <w:rPr>
          <w:rFonts w:ascii="Arial" w:hAnsi="Arial" w:cs="Arial"/>
        </w:rPr>
        <w:t>kspaces</w:t>
      </w:r>
      <w:r w:rsidRPr="00641154">
        <w:rPr>
          <w:rFonts w:ascii="Arial" w:hAnsi="Arial" w:cs="Arial"/>
        </w:rPr>
        <w:t>, children's sessions and family</w:t>
      </w:r>
      <w:r w:rsidR="00BF5C4F" w:rsidRPr="00641154">
        <w:rPr>
          <w:rFonts w:ascii="Arial" w:hAnsi="Arial" w:cs="Arial"/>
        </w:rPr>
        <w:t>-</w:t>
      </w:r>
      <w:r w:rsidRPr="00641154">
        <w:rPr>
          <w:rFonts w:ascii="Arial" w:hAnsi="Arial" w:cs="Arial"/>
        </w:rPr>
        <w:t xml:space="preserve">oriented events, with the </w:t>
      </w:r>
      <w:r w:rsidR="00BF5C4F" w:rsidRPr="00641154">
        <w:rPr>
          <w:rFonts w:ascii="Arial" w:hAnsi="Arial" w:cs="Arial"/>
        </w:rPr>
        <w:t xml:space="preserve">café </w:t>
      </w:r>
      <w:r w:rsidRPr="00641154">
        <w:rPr>
          <w:rFonts w:ascii="Arial" w:hAnsi="Arial" w:cs="Arial"/>
        </w:rPr>
        <w:t>as a supporting service.</w:t>
      </w:r>
      <w:r w:rsidR="00BF5C4F" w:rsidRPr="00641154">
        <w:rPr>
          <w:rFonts w:ascii="Arial" w:hAnsi="Arial" w:cs="Arial"/>
        </w:rPr>
        <w:t xml:space="preserve"> </w:t>
      </w:r>
      <w:r w:rsidR="007527E2" w:rsidRPr="00641154">
        <w:rPr>
          <w:rFonts w:ascii="Arial" w:hAnsi="Arial" w:cs="Arial"/>
        </w:rPr>
        <w:t xml:space="preserve">This option </w:t>
      </w:r>
      <w:r w:rsidR="00393A0D" w:rsidRPr="00641154">
        <w:rPr>
          <w:rFonts w:ascii="Arial" w:hAnsi="Arial" w:cs="Arial"/>
        </w:rPr>
        <w:t>offers</w:t>
      </w:r>
      <w:r w:rsidR="007527E2" w:rsidRPr="00641154">
        <w:rPr>
          <w:rFonts w:ascii="Arial" w:hAnsi="Arial" w:cs="Arial"/>
        </w:rPr>
        <w:t xml:space="preserve"> a clear market position</w:t>
      </w:r>
      <w:r w:rsidR="00393A0D" w:rsidRPr="00641154">
        <w:rPr>
          <w:rFonts w:ascii="Arial" w:hAnsi="Arial" w:cs="Arial"/>
        </w:rPr>
        <w:t>,</w:t>
      </w:r>
      <w:r w:rsidR="007527E2" w:rsidRPr="00641154">
        <w:rPr>
          <w:rFonts w:ascii="Arial" w:hAnsi="Arial" w:cs="Arial"/>
        </w:rPr>
        <w:t xml:space="preserve"> but increases dependence on the demand of parents and secure performance and available of qualified staff. It would reduce the clientele of the </w:t>
      </w:r>
      <w:r w:rsidR="00393A0D" w:rsidRPr="00641154">
        <w:rPr>
          <w:rFonts w:ascii="Arial" w:hAnsi="Arial" w:cs="Arial"/>
        </w:rPr>
        <w:t>café</w:t>
      </w:r>
      <w:r w:rsidR="007527E2" w:rsidRPr="00641154">
        <w:rPr>
          <w:rFonts w:ascii="Arial" w:hAnsi="Arial" w:cs="Arial"/>
        </w:rPr>
        <w:t>.</w:t>
      </w:r>
      <w:r w:rsidR="00851196" w:rsidRPr="00641154">
        <w:rPr>
          <w:rFonts w:ascii="Arial" w:hAnsi="Arial" w:cs="Arial"/>
        </w:rPr>
        <w:t xml:space="preserve"> </w:t>
      </w:r>
    </w:p>
    <w:p w14:paraId="40121ED4" w14:textId="2E719A15" w:rsidR="00851196" w:rsidRPr="00641154" w:rsidRDefault="00E73DD4" w:rsidP="00CE7398">
      <w:pPr>
        <w:spacing w:line="360" w:lineRule="auto"/>
        <w:jc w:val="both"/>
        <w:rPr>
          <w:rFonts w:ascii="Arial" w:hAnsi="Arial" w:cs="Arial"/>
        </w:rPr>
      </w:pPr>
      <w:r w:rsidRPr="00641154">
        <w:rPr>
          <w:rFonts w:ascii="Arial" w:hAnsi="Arial" w:cs="Arial"/>
        </w:rPr>
        <w:lastRenderedPageBreak/>
        <w:t xml:space="preserve">The </w:t>
      </w:r>
      <w:r w:rsidR="009F5BCA" w:rsidRPr="00641154">
        <w:rPr>
          <w:rFonts w:ascii="Arial" w:hAnsi="Arial" w:cs="Arial"/>
        </w:rPr>
        <w:t>alternatives</w:t>
      </w:r>
      <w:r w:rsidRPr="00641154">
        <w:rPr>
          <w:rFonts w:ascii="Arial" w:hAnsi="Arial" w:cs="Arial"/>
        </w:rPr>
        <w:t xml:space="preserve"> were evaluated </w:t>
      </w:r>
      <w:r w:rsidR="00DD7406">
        <w:rPr>
          <w:rFonts w:ascii="Arial" w:hAnsi="Arial" w:cs="Arial"/>
        </w:rPr>
        <w:t xml:space="preserve">using </w:t>
      </w:r>
      <w:r w:rsidR="00FD7DAB">
        <w:rPr>
          <w:rFonts w:ascii="Arial" w:hAnsi="Arial" w:cs="Arial"/>
        </w:rPr>
        <w:t>the</w:t>
      </w:r>
      <w:r w:rsidRPr="00641154">
        <w:rPr>
          <w:rFonts w:ascii="Arial" w:hAnsi="Arial" w:cs="Arial"/>
        </w:rPr>
        <w:t xml:space="preserve"> suitability, acceptability, feasibility</w:t>
      </w:r>
      <w:r w:rsidR="00FD7DAB">
        <w:rPr>
          <w:rFonts w:ascii="Arial" w:hAnsi="Arial" w:cs="Arial"/>
        </w:rPr>
        <w:t xml:space="preserve"> and de</w:t>
      </w:r>
      <w:r w:rsidR="00353532">
        <w:rPr>
          <w:rFonts w:ascii="Arial" w:hAnsi="Arial" w:cs="Arial"/>
        </w:rPr>
        <w:t>fensibility criteria</w:t>
      </w:r>
      <w:r w:rsidRPr="00641154">
        <w:rPr>
          <w:rFonts w:ascii="Arial" w:hAnsi="Arial" w:cs="Arial"/>
        </w:rPr>
        <w:t>.</w:t>
      </w:r>
      <w:r w:rsidR="003246F0" w:rsidRPr="00641154">
        <w:rPr>
          <w:rFonts w:ascii="Arial" w:hAnsi="Arial" w:cs="Arial"/>
        </w:rPr>
        <w:t xml:space="preserve"> The f</w:t>
      </w:r>
      <w:r w:rsidR="009F5BCA" w:rsidRPr="00641154">
        <w:rPr>
          <w:rFonts w:ascii="Arial" w:hAnsi="Arial" w:cs="Arial"/>
        </w:rPr>
        <w:t>ull</w:t>
      </w:r>
      <w:r w:rsidR="003246F0" w:rsidRPr="00641154">
        <w:rPr>
          <w:rFonts w:ascii="Arial" w:hAnsi="Arial" w:cs="Arial"/>
        </w:rPr>
        <w:t xml:space="preserve"> integrated </w:t>
      </w:r>
      <w:r w:rsidR="006B3F6C" w:rsidRPr="00641154">
        <w:rPr>
          <w:rFonts w:ascii="Arial" w:hAnsi="Arial" w:cs="Arial"/>
        </w:rPr>
        <w:t>launch</w:t>
      </w:r>
      <w:r w:rsidR="003246F0" w:rsidRPr="00641154">
        <w:rPr>
          <w:rFonts w:ascii="Arial" w:hAnsi="Arial" w:cs="Arial"/>
        </w:rPr>
        <w:t xml:space="preserve"> is very because it </w:t>
      </w:r>
      <w:r w:rsidR="00D7661A" w:rsidRPr="00641154">
        <w:rPr>
          <w:rFonts w:ascii="Arial" w:hAnsi="Arial" w:cs="Arial"/>
        </w:rPr>
        <w:t>addresses</w:t>
      </w:r>
      <w:r w:rsidR="003246F0" w:rsidRPr="00641154">
        <w:rPr>
          <w:rFonts w:ascii="Arial" w:hAnsi="Arial" w:cs="Arial"/>
        </w:rPr>
        <w:t xml:space="preserve"> the market gap but </w:t>
      </w:r>
      <w:r w:rsidR="00D7661A" w:rsidRPr="00641154">
        <w:rPr>
          <w:rFonts w:ascii="Arial" w:hAnsi="Arial" w:cs="Arial"/>
        </w:rPr>
        <w:t>is less</w:t>
      </w:r>
      <w:r w:rsidR="003246F0" w:rsidRPr="00641154">
        <w:rPr>
          <w:rFonts w:ascii="Arial" w:hAnsi="Arial" w:cs="Arial"/>
        </w:rPr>
        <w:t xml:space="preserve"> feasible and less acceptable financial</w:t>
      </w:r>
      <w:r w:rsidR="006B3F6C" w:rsidRPr="00641154">
        <w:rPr>
          <w:rFonts w:ascii="Arial" w:hAnsi="Arial" w:cs="Arial"/>
        </w:rPr>
        <w:t>ly</w:t>
      </w:r>
      <w:r w:rsidR="003246F0" w:rsidRPr="00641154">
        <w:rPr>
          <w:rFonts w:ascii="Arial" w:hAnsi="Arial" w:cs="Arial"/>
        </w:rPr>
        <w:t xml:space="preserve"> because it expose</w:t>
      </w:r>
      <w:r w:rsidR="006B3F6C" w:rsidRPr="00641154">
        <w:rPr>
          <w:rFonts w:ascii="Arial" w:hAnsi="Arial" w:cs="Arial"/>
        </w:rPr>
        <w:t>s</w:t>
      </w:r>
      <w:r w:rsidR="003246F0" w:rsidRPr="00641154">
        <w:rPr>
          <w:rFonts w:ascii="Arial" w:hAnsi="Arial" w:cs="Arial"/>
        </w:rPr>
        <w:t xml:space="preserve"> a new venture to high fixed </w:t>
      </w:r>
      <w:r w:rsidR="00D7661A" w:rsidRPr="00641154">
        <w:rPr>
          <w:rFonts w:ascii="Arial" w:hAnsi="Arial" w:cs="Arial"/>
        </w:rPr>
        <w:t>costs</w:t>
      </w:r>
      <w:r w:rsidR="003246F0" w:rsidRPr="00641154">
        <w:rPr>
          <w:rFonts w:ascii="Arial" w:hAnsi="Arial" w:cs="Arial"/>
        </w:rPr>
        <w:t xml:space="preserve"> and immediate</w:t>
      </w:r>
      <w:r w:rsidR="006B3F6C" w:rsidRPr="00641154">
        <w:rPr>
          <w:rFonts w:ascii="Arial" w:hAnsi="Arial" w:cs="Arial"/>
        </w:rPr>
        <w:t xml:space="preserve"> </w:t>
      </w:r>
      <w:r w:rsidR="00670DF4" w:rsidRPr="00641154">
        <w:rPr>
          <w:rFonts w:ascii="Arial" w:hAnsi="Arial" w:cs="Arial"/>
        </w:rPr>
        <w:t xml:space="preserve">compliance requirements. </w:t>
      </w:r>
      <w:r w:rsidR="00D7661A" w:rsidRPr="00641154">
        <w:rPr>
          <w:rFonts w:ascii="Arial" w:hAnsi="Arial" w:cs="Arial"/>
        </w:rPr>
        <w:t>This may mean The Pulse Corner lags behind premium co-working operators such as Evergreen Studios, which offers desk memberships for more than £350 a month (</w:t>
      </w:r>
      <w:r w:rsidR="00F6766C">
        <w:rPr>
          <w:rFonts w:ascii="Arial" w:hAnsi="Arial" w:cs="Arial"/>
        </w:rPr>
        <w:t>One Coworking</w:t>
      </w:r>
      <w:r w:rsidR="00D7661A" w:rsidRPr="00641154">
        <w:rPr>
          <w:rFonts w:ascii="Arial" w:hAnsi="Arial" w:cs="Arial"/>
        </w:rPr>
        <w:t xml:space="preserve">, 2026). </w:t>
      </w:r>
      <w:r w:rsidR="00753FD5">
        <w:rPr>
          <w:rFonts w:ascii="Arial" w:hAnsi="Arial" w:cs="Arial"/>
        </w:rPr>
        <w:t>T</w:t>
      </w:r>
      <w:r w:rsidR="00D7661A" w:rsidRPr="00641154">
        <w:rPr>
          <w:rFonts w:ascii="Arial" w:hAnsi="Arial" w:cs="Arial"/>
        </w:rPr>
        <w:t xml:space="preserve">he estimated startup requirements of </w:t>
      </w:r>
      <w:r w:rsidR="006A2DD4">
        <w:rPr>
          <w:rFonts w:ascii="Arial" w:hAnsi="Arial" w:cs="Arial"/>
        </w:rPr>
        <w:t>approximately</w:t>
      </w:r>
      <w:r w:rsidR="00D7661A" w:rsidRPr="00641154">
        <w:rPr>
          <w:rFonts w:ascii="Arial" w:hAnsi="Arial" w:cs="Arial"/>
        </w:rPr>
        <w:t xml:space="preserve"> £200,000</w:t>
      </w:r>
      <w:r w:rsidR="004864C1" w:rsidRPr="00641154">
        <w:rPr>
          <w:rFonts w:ascii="Arial" w:hAnsi="Arial" w:cs="Arial"/>
        </w:rPr>
        <w:t xml:space="preserve"> a</w:t>
      </w:r>
      <w:r w:rsidR="00D7661A" w:rsidRPr="00641154">
        <w:rPr>
          <w:rFonts w:ascii="Arial" w:hAnsi="Arial" w:cs="Arial"/>
        </w:rPr>
        <w:t xml:space="preserve">nd the </w:t>
      </w:r>
      <w:r w:rsidR="004864C1" w:rsidRPr="00641154">
        <w:rPr>
          <w:rFonts w:ascii="Arial" w:hAnsi="Arial" w:cs="Arial"/>
        </w:rPr>
        <w:t>National L</w:t>
      </w:r>
      <w:r w:rsidR="00D7661A" w:rsidRPr="00641154">
        <w:rPr>
          <w:rFonts w:ascii="Arial" w:hAnsi="Arial" w:cs="Arial"/>
        </w:rPr>
        <w:t xml:space="preserve">iving </w:t>
      </w:r>
      <w:r w:rsidR="004864C1" w:rsidRPr="00641154">
        <w:rPr>
          <w:rFonts w:ascii="Arial" w:hAnsi="Arial" w:cs="Arial"/>
        </w:rPr>
        <w:t>W</w:t>
      </w:r>
      <w:r w:rsidR="00D7661A" w:rsidRPr="00641154">
        <w:rPr>
          <w:rFonts w:ascii="Arial" w:hAnsi="Arial" w:cs="Arial"/>
        </w:rPr>
        <w:t xml:space="preserve">age of </w:t>
      </w:r>
      <w:r w:rsidR="004864C1" w:rsidRPr="00641154">
        <w:rPr>
          <w:rFonts w:ascii="Arial" w:hAnsi="Arial" w:cs="Arial"/>
        </w:rPr>
        <w:t>£</w:t>
      </w:r>
      <w:r w:rsidR="00D7661A" w:rsidRPr="00641154">
        <w:rPr>
          <w:rFonts w:ascii="Arial" w:hAnsi="Arial" w:cs="Arial"/>
        </w:rPr>
        <w:t>12.71 per hour creates a significant cost</w:t>
      </w:r>
      <w:r w:rsidR="00572D21" w:rsidRPr="00641154">
        <w:rPr>
          <w:rFonts w:ascii="Arial" w:hAnsi="Arial" w:cs="Arial"/>
        </w:rPr>
        <w:t xml:space="preserve"> exposure (UK Government, 2025). </w:t>
      </w:r>
    </w:p>
    <w:p w14:paraId="19AF7BA9" w14:textId="492881CC" w:rsidR="00572D21" w:rsidRPr="00641154" w:rsidRDefault="00F26D2C" w:rsidP="00CE7398">
      <w:pPr>
        <w:spacing w:line="360" w:lineRule="auto"/>
        <w:jc w:val="both"/>
        <w:rPr>
          <w:rFonts w:ascii="Arial" w:hAnsi="Arial" w:cs="Arial"/>
        </w:rPr>
      </w:pPr>
      <w:r w:rsidRPr="00641154">
        <w:rPr>
          <w:rFonts w:ascii="Arial" w:hAnsi="Arial" w:cs="Arial"/>
        </w:rPr>
        <w:t>The focus family</w:t>
      </w:r>
      <w:r w:rsidR="00B52208" w:rsidRPr="00641154">
        <w:rPr>
          <w:rFonts w:ascii="Arial" w:hAnsi="Arial" w:cs="Arial"/>
        </w:rPr>
        <w:t xml:space="preserve">-workspace </w:t>
      </w:r>
      <w:r w:rsidRPr="00641154">
        <w:rPr>
          <w:rFonts w:ascii="Arial" w:hAnsi="Arial" w:cs="Arial"/>
        </w:rPr>
        <w:t xml:space="preserve">option is consistent for the priority segment, </w:t>
      </w:r>
      <w:r w:rsidR="00717E37" w:rsidRPr="00641154">
        <w:rPr>
          <w:rFonts w:ascii="Arial" w:hAnsi="Arial" w:cs="Arial"/>
        </w:rPr>
        <w:t>but</w:t>
      </w:r>
      <w:r w:rsidRPr="00641154">
        <w:rPr>
          <w:rFonts w:ascii="Arial" w:hAnsi="Arial" w:cs="Arial"/>
        </w:rPr>
        <w:t xml:space="preserve"> con</w:t>
      </w:r>
      <w:r w:rsidR="00E752D2" w:rsidRPr="00641154">
        <w:rPr>
          <w:rFonts w:ascii="Arial" w:hAnsi="Arial" w:cs="Arial"/>
        </w:rPr>
        <w:t xml:space="preserve">strains </w:t>
      </w:r>
      <w:r w:rsidRPr="00641154">
        <w:rPr>
          <w:rFonts w:ascii="Arial" w:hAnsi="Arial" w:cs="Arial"/>
        </w:rPr>
        <w:t>demand diversification and makes the business more v</w:t>
      </w:r>
      <w:r w:rsidR="00960A50" w:rsidRPr="00641154">
        <w:rPr>
          <w:rFonts w:ascii="Arial" w:hAnsi="Arial" w:cs="Arial"/>
        </w:rPr>
        <w:t>ulnerable</w:t>
      </w:r>
      <w:r w:rsidRPr="00641154">
        <w:rPr>
          <w:rFonts w:ascii="Arial" w:hAnsi="Arial" w:cs="Arial"/>
        </w:rPr>
        <w:t xml:space="preserve"> if customer uptake is slower than expected.</w:t>
      </w:r>
      <w:r w:rsidR="00CC7D53" w:rsidRPr="00641154">
        <w:rPr>
          <w:rFonts w:ascii="Arial" w:hAnsi="Arial" w:cs="Arial"/>
        </w:rPr>
        <w:t xml:space="preserve"> The most balanced </w:t>
      </w:r>
      <w:r w:rsidR="00D00FC9" w:rsidRPr="00641154">
        <w:rPr>
          <w:rFonts w:ascii="Arial" w:hAnsi="Arial" w:cs="Arial"/>
        </w:rPr>
        <w:t>staged</w:t>
      </w:r>
      <w:r w:rsidR="00CC7D53" w:rsidRPr="00641154">
        <w:rPr>
          <w:rFonts w:ascii="Arial" w:hAnsi="Arial" w:cs="Arial"/>
        </w:rPr>
        <w:t xml:space="preserve"> differentiat</w:t>
      </w:r>
      <w:r w:rsidR="00D00FC9" w:rsidRPr="00641154">
        <w:rPr>
          <w:rFonts w:ascii="Arial" w:hAnsi="Arial" w:cs="Arial"/>
        </w:rPr>
        <w:t>ion</w:t>
      </w:r>
      <w:r w:rsidR="00CC7D53" w:rsidRPr="00641154">
        <w:rPr>
          <w:rFonts w:ascii="Arial" w:hAnsi="Arial" w:cs="Arial"/>
        </w:rPr>
        <w:t xml:space="preserve"> strategy. It keeps the </w:t>
      </w:r>
      <w:r w:rsidR="008170E4" w:rsidRPr="00641154">
        <w:rPr>
          <w:rFonts w:ascii="Arial" w:hAnsi="Arial" w:cs="Arial"/>
        </w:rPr>
        <w:t>long-term</w:t>
      </w:r>
      <w:r w:rsidR="00CC7D53" w:rsidRPr="00641154">
        <w:rPr>
          <w:rFonts w:ascii="Arial" w:hAnsi="Arial" w:cs="Arial"/>
        </w:rPr>
        <w:t xml:space="preserve"> unique concept, limits initial exposure and</w:t>
      </w:r>
      <w:r w:rsidR="00BF7352" w:rsidRPr="00641154">
        <w:rPr>
          <w:rFonts w:ascii="Arial" w:hAnsi="Arial" w:cs="Arial"/>
        </w:rPr>
        <w:t xml:space="preserve"> en</w:t>
      </w:r>
      <w:r w:rsidR="007F4300" w:rsidRPr="00641154">
        <w:rPr>
          <w:rFonts w:ascii="Arial" w:hAnsi="Arial" w:cs="Arial"/>
        </w:rPr>
        <w:t xml:space="preserve">able testing of demand and building of competencies before scaling. The chosen strategy is differentiation under the generic strategies of Porter (1980). But it is done through a staged entry sequence rather than a full launch at once. </w:t>
      </w:r>
    </w:p>
    <w:p w14:paraId="585AE520" w14:textId="25A47B9C" w:rsidR="00FB69AD" w:rsidRDefault="004474F4" w:rsidP="00CE7398">
      <w:pPr>
        <w:spacing w:line="360" w:lineRule="auto"/>
        <w:jc w:val="both"/>
        <w:rPr>
          <w:rFonts w:ascii="Arial" w:hAnsi="Arial" w:cs="Arial"/>
        </w:rPr>
      </w:pPr>
      <w:r w:rsidRPr="00641154">
        <w:rPr>
          <w:rFonts w:ascii="Arial" w:hAnsi="Arial" w:cs="Arial"/>
        </w:rPr>
        <w:t>Therefore, the strategy chosen is a stage</w:t>
      </w:r>
      <w:r w:rsidR="006B6203" w:rsidRPr="00641154">
        <w:rPr>
          <w:rFonts w:ascii="Arial" w:hAnsi="Arial" w:cs="Arial"/>
        </w:rPr>
        <w:t>d</w:t>
      </w:r>
      <w:r w:rsidRPr="00641154">
        <w:rPr>
          <w:rFonts w:ascii="Arial" w:hAnsi="Arial" w:cs="Arial"/>
        </w:rPr>
        <w:t xml:space="preserve"> differentiation strategy. The Pu</w:t>
      </w:r>
      <w:r w:rsidR="006B6203" w:rsidRPr="00641154">
        <w:rPr>
          <w:rFonts w:ascii="Arial" w:hAnsi="Arial" w:cs="Arial"/>
        </w:rPr>
        <w:t>ls</w:t>
      </w:r>
      <w:r w:rsidRPr="00641154">
        <w:rPr>
          <w:rFonts w:ascii="Arial" w:hAnsi="Arial" w:cs="Arial"/>
        </w:rPr>
        <w:t xml:space="preserve">e Corner will initially provide a flexible </w:t>
      </w:r>
      <w:r w:rsidR="00FF70FA" w:rsidRPr="00641154">
        <w:rPr>
          <w:rFonts w:ascii="Arial" w:hAnsi="Arial" w:cs="Arial"/>
        </w:rPr>
        <w:t xml:space="preserve">café </w:t>
      </w:r>
      <w:r w:rsidRPr="00641154">
        <w:rPr>
          <w:rFonts w:ascii="Arial" w:hAnsi="Arial" w:cs="Arial"/>
        </w:rPr>
        <w:t xml:space="preserve">and </w:t>
      </w:r>
      <w:r w:rsidR="00FF70FA" w:rsidRPr="00641154">
        <w:rPr>
          <w:rFonts w:ascii="Arial" w:hAnsi="Arial" w:cs="Arial"/>
        </w:rPr>
        <w:t>co-</w:t>
      </w:r>
      <w:r w:rsidRPr="00641154">
        <w:rPr>
          <w:rFonts w:ascii="Arial" w:hAnsi="Arial" w:cs="Arial"/>
        </w:rPr>
        <w:t xml:space="preserve">working venue for </w:t>
      </w:r>
      <w:r w:rsidR="00FF70FA" w:rsidRPr="00641154">
        <w:rPr>
          <w:rFonts w:ascii="Arial" w:hAnsi="Arial" w:cs="Arial"/>
        </w:rPr>
        <w:t>r</w:t>
      </w:r>
      <w:r w:rsidR="006C04F7" w:rsidRPr="00641154">
        <w:rPr>
          <w:rFonts w:ascii="Arial" w:hAnsi="Arial" w:cs="Arial"/>
        </w:rPr>
        <w:t>emote workers, freelancers and working parents in Richmond</w:t>
      </w:r>
      <w:r w:rsidR="00525E45" w:rsidRPr="00641154">
        <w:rPr>
          <w:rFonts w:ascii="Arial" w:hAnsi="Arial" w:cs="Arial"/>
        </w:rPr>
        <w:t>,</w:t>
      </w:r>
      <w:r w:rsidR="006C04F7" w:rsidRPr="00641154">
        <w:rPr>
          <w:rFonts w:ascii="Arial" w:hAnsi="Arial" w:cs="Arial"/>
        </w:rPr>
        <w:t xml:space="preserve"> with supervised children's activity to be introduced in stages through qualified</w:t>
      </w:r>
      <w:r w:rsidR="00525E45" w:rsidRPr="00641154">
        <w:rPr>
          <w:rFonts w:ascii="Arial" w:hAnsi="Arial" w:cs="Arial"/>
        </w:rPr>
        <w:t xml:space="preserve"> </w:t>
      </w:r>
      <w:r w:rsidR="00CA36CB" w:rsidRPr="00641154">
        <w:rPr>
          <w:rFonts w:ascii="Arial" w:hAnsi="Arial" w:cs="Arial"/>
        </w:rPr>
        <w:t xml:space="preserve">staff and partnerships. </w:t>
      </w:r>
      <w:r w:rsidR="004D1778">
        <w:rPr>
          <w:rFonts w:ascii="Arial" w:hAnsi="Arial" w:cs="Arial"/>
        </w:rPr>
        <w:t>It will compete through service integration</w:t>
      </w:r>
      <w:r w:rsidR="00CC5A60" w:rsidRPr="00641154">
        <w:rPr>
          <w:rFonts w:ascii="Arial" w:hAnsi="Arial" w:cs="Arial"/>
        </w:rPr>
        <w:t>, family-friendly convenience and community building</w:t>
      </w:r>
      <w:r w:rsidR="00BF3230" w:rsidRPr="00641154">
        <w:rPr>
          <w:rFonts w:ascii="Arial" w:hAnsi="Arial" w:cs="Arial"/>
        </w:rPr>
        <w:t>,</w:t>
      </w:r>
      <w:r w:rsidR="00CC5A60" w:rsidRPr="00641154">
        <w:rPr>
          <w:rFonts w:ascii="Arial" w:hAnsi="Arial" w:cs="Arial"/>
        </w:rPr>
        <w:t xml:space="preserve"> not on lowest price.  Multi</w:t>
      </w:r>
      <w:r w:rsidR="00BF3230" w:rsidRPr="00641154">
        <w:rPr>
          <w:rFonts w:ascii="Arial" w:hAnsi="Arial" w:cs="Arial"/>
        </w:rPr>
        <w:t>-</w:t>
      </w:r>
      <w:r w:rsidR="00CC5A60" w:rsidRPr="00641154">
        <w:rPr>
          <w:rFonts w:ascii="Arial" w:hAnsi="Arial" w:cs="Arial"/>
        </w:rPr>
        <w:t>side expansion will not be a part of the initial operational validation and protection for the venture.</w:t>
      </w:r>
      <w:r w:rsidR="00F80194" w:rsidRPr="00641154">
        <w:rPr>
          <w:rFonts w:ascii="Arial" w:hAnsi="Arial" w:cs="Arial"/>
        </w:rPr>
        <w:t xml:space="preserve"> </w:t>
      </w:r>
    </w:p>
    <w:tbl>
      <w:tblPr>
        <w:tblStyle w:val="TableGrid"/>
        <w:tblW w:w="0" w:type="auto"/>
        <w:tblLook w:val="04A0" w:firstRow="1" w:lastRow="0" w:firstColumn="1" w:lastColumn="0" w:noHBand="0" w:noVBand="1"/>
      </w:tblPr>
      <w:tblGrid>
        <w:gridCol w:w="1747"/>
        <w:gridCol w:w="1340"/>
        <w:gridCol w:w="1645"/>
        <w:gridCol w:w="1442"/>
        <w:gridCol w:w="1581"/>
        <w:gridCol w:w="1595"/>
      </w:tblGrid>
      <w:tr w:rsidR="00B47FDA" w14:paraId="280546BF" w14:textId="77777777" w:rsidTr="00B47FDA">
        <w:tc>
          <w:tcPr>
            <w:tcW w:w="1558" w:type="dxa"/>
          </w:tcPr>
          <w:p w14:paraId="5C9BD4DB" w14:textId="5EABDDEA" w:rsidR="00B47FDA" w:rsidRPr="005233E4" w:rsidRDefault="00B47FDA" w:rsidP="00CE7398">
            <w:pPr>
              <w:spacing w:line="360" w:lineRule="auto"/>
              <w:jc w:val="center"/>
              <w:rPr>
                <w:rFonts w:ascii="Arial" w:hAnsi="Arial" w:cs="Arial"/>
                <w:b/>
                <w:bCs/>
              </w:rPr>
            </w:pPr>
            <w:r w:rsidRPr="005233E4">
              <w:rPr>
                <w:rFonts w:ascii="Arial" w:hAnsi="Arial" w:cs="Arial"/>
                <w:b/>
                <w:bCs/>
              </w:rPr>
              <w:t>Strategic alternative</w:t>
            </w:r>
          </w:p>
        </w:tc>
        <w:tc>
          <w:tcPr>
            <w:tcW w:w="1558" w:type="dxa"/>
          </w:tcPr>
          <w:p w14:paraId="6141BB29" w14:textId="026D4F20" w:rsidR="00B47FDA" w:rsidRPr="005233E4" w:rsidRDefault="00B47FDA" w:rsidP="00CE7398">
            <w:pPr>
              <w:spacing w:line="360" w:lineRule="auto"/>
              <w:jc w:val="center"/>
              <w:rPr>
                <w:rFonts w:ascii="Arial" w:hAnsi="Arial" w:cs="Arial"/>
                <w:b/>
                <w:bCs/>
              </w:rPr>
            </w:pPr>
            <w:r w:rsidRPr="005233E4">
              <w:rPr>
                <w:rFonts w:ascii="Arial" w:hAnsi="Arial" w:cs="Arial"/>
                <w:b/>
                <w:bCs/>
              </w:rPr>
              <w:t>Suitab</w:t>
            </w:r>
            <w:r w:rsidR="00E14BF2" w:rsidRPr="005233E4">
              <w:rPr>
                <w:rFonts w:ascii="Arial" w:hAnsi="Arial" w:cs="Arial"/>
                <w:b/>
                <w:bCs/>
              </w:rPr>
              <w:t>ility</w:t>
            </w:r>
          </w:p>
        </w:tc>
        <w:tc>
          <w:tcPr>
            <w:tcW w:w="1558" w:type="dxa"/>
          </w:tcPr>
          <w:p w14:paraId="31B5F96C" w14:textId="36812E6E" w:rsidR="00B47FDA" w:rsidRPr="005233E4" w:rsidRDefault="00E14BF2" w:rsidP="00CE7398">
            <w:pPr>
              <w:spacing w:line="360" w:lineRule="auto"/>
              <w:jc w:val="center"/>
              <w:rPr>
                <w:rFonts w:ascii="Arial" w:hAnsi="Arial" w:cs="Arial"/>
                <w:b/>
                <w:bCs/>
              </w:rPr>
            </w:pPr>
            <w:r w:rsidRPr="005233E4">
              <w:rPr>
                <w:rFonts w:ascii="Arial" w:hAnsi="Arial" w:cs="Arial"/>
                <w:b/>
                <w:bCs/>
              </w:rPr>
              <w:t>Acceptability</w:t>
            </w:r>
          </w:p>
        </w:tc>
        <w:tc>
          <w:tcPr>
            <w:tcW w:w="1558" w:type="dxa"/>
          </w:tcPr>
          <w:p w14:paraId="2D2E82CC" w14:textId="14DF0776" w:rsidR="00B47FDA" w:rsidRPr="005233E4" w:rsidRDefault="00E14BF2" w:rsidP="00CE7398">
            <w:pPr>
              <w:spacing w:line="360" w:lineRule="auto"/>
              <w:jc w:val="center"/>
              <w:rPr>
                <w:rFonts w:ascii="Arial" w:hAnsi="Arial" w:cs="Arial"/>
                <w:b/>
                <w:bCs/>
              </w:rPr>
            </w:pPr>
            <w:r w:rsidRPr="005233E4">
              <w:rPr>
                <w:rFonts w:ascii="Arial" w:hAnsi="Arial" w:cs="Arial"/>
                <w:b/>
                <w:bCs/>
              </w:rPr>
              <w:t>Fea</w:t>
            </w:r>
            <w:r w:rsidR="0081600D" w:rsidRPr="005233E4">
              <w:rPr>
                <w:rFonts w:ascii="Arial" w:hAnsi="Arial" w:cs="Arial"/>
                <w:b/>
                <w:bCs/>
              </w:rPr>
              <w:t>sibility</w:t>
            </w:r>
          </w:p>
        </w:tc>
        <w:tc>
          <w:tcPr>
            <w:tcW w:w="1559" w:type="dxa"/>
          </w:tcPr>
          <w:p w14:paraId="6C5C886D" w14:textId="4B2DE7A6" w:rsidR="00B47FDA" w:rsidRPr="005233E4" w:rsidRDefault="0081600D" w:rsidP="00CE7398">
            <w:pPr>
              <w:spacing w:line="360" w:lineRule="auto"/>
              <w:jc w:val="center"/>
              <w:rPr>
                <w:rFonts w:ascii="Arial" w:hAnsi="Arial" w:cs="Arial"/>
                <w:b/>
                <w:bCs/>
              </w:rPr>
            </w:pPr>
            <w:r w:rsidRPr="005233E4">
              <w:rPr>
                <w:rFonts w:ascii="Arial" w:hAnsi="Arial" w:cs="Arial"/>
                <w:b/>
                <w:bCs/>
              </w:rPr>
              <w:t>Defensibility</w:t>
            </w:r>
          </w:p>
        </w:tc>
        <w:tc>
          <w:tcPr>
            <w:tcW w:w="1559" w:type="dxa"/>
          </w:tcPr>
          <w:p w14:paraId="34EA9FE8" w14:textId="3B1CA478" w:rsidR="00B47FDA" w:rsidRPr="005233E4" w:rsidRDefault="0081600D" w:rsidP="00CE7398">
            <w:pPr>
              <w:spacing w:line="360" w:lineRule="auto"/>
              <w:jc w:val="center"/>
              <w:rPr>
                <w:rFonts w:ascii="Arial" w:hAnsi="Arial" w:cs="Arial"/>
                <w:b/>
                <w:bCs/>
              </w:rPr>
            </w:pPr>
            <w:r w:rsidRPr="005233E4">
              <w:rPr>
                <w:rFonts w:ascii="Arial" w:hAnsi="Arial" w:cs="Arial"/>
                <w:b/>
                <w:bCs/>
              </w:rPr>
              <w:t>Overall</w:t>
            </w:r>
          </w:p>
        </w:tc>
      </w:tr>
      <w:tr w:rsidR="00B47FDA" w14:paraId="22EFA842" w14:textId="77777777" w:rsidTr="00B47FDA">
        <w:tc>
          <w:tcPr>
            <w:tcW w:w="1558" w:type="dxa"/>
          </w:tcPr>
          <w:p w14:paraId="6D77E174" w14:textId="27311E57" w:rsidR="00B47FDA" w:rsidRPr="005233E4" w:rsidRDefault="005577FE" w:rsidP="00CE7398">
            <w:pPr>
              <w:spacing w:line="360" w:lineRule="auto"/>
              <w:jc w:val="both"/>
              <w:rPr>
                <w:rFonts w:ascii="Arial" w:hAnsi="Arial" w:cs="Arial"/>
                <w:b/>
                <w:bCs/>
              </w:rPr>
            </w:pPr>
            <w:r w:rsidRPr="005233E4">
              <w:rPr>
                <w:rFonts w:ascii="Arial" w:hAnsi="Arial" w:cs="Arial"/>
                <w:b/>
                <w:bCs/>
              </w:rPr>
              <w:t xml:space="preserve">Full integrated launch </w:t>
            </w:r>
          </w:p>
        </w:tc>
        <w:tc>
          <w:tcPr>
            <w:tcW w:w="1558" w:type="dxa"/>
          </w:tcPr>
          <w:p w14:paraId="2B1117B4" w14:textId="7FFCACFC" w:rsidR="00B47FDA" w:rsidRDefault="002E3131" w:rsidP="00CE7398">
            <w:pPr>
              <w:spacing w:line="360" w:lineRule="auto"/>
              <w:jc w:val="both"/>
              <w:rPr>
                <w:rFonts w:ascii="Arial" w:hAnsi="Arial" w:cs="Arial"/>
              </w:rPr>
            </w:pPr>
            <w:r>
              <w:rPr>
                <w:rFonts w:ascii="Arial" w:hAnsi="Arial" w:cs="Arial"/>
              </w:rPr>
              <w:t xml:space="preserve">High – directly addresses the identifies gap </w:t>
            </w:r>
          </w:p>
        </w:tc>
        <w:tc>
          <w:tcPr>
            <w:tcW w:w="1558" w:type="dxa"/>
          </w:tcPr>
          <w:p w14:paraId="49C711E8" w14:textId="06B78952" w:rsidR="00B47FDA" w:rsidRDefault="002E3131" w:rsidP="00CE7398">
            <w:pPr>
              <w:spacing w:line="360" w:lineRule="auto"/>
              <w:jc w:val="both"/>
              <w:rPr>
                <w:rFonts w:ascii="Arial" w:hAnsi="Arial" w:cs="Arial"/>
              </w:rPr>
            </w:pPr>
            <w:r>
              <w:rPr>
                <w:rFonts w:ascii="Arial" w:hAnsi="Arial" w:cs="Arial"/>
              </w:rPr>
              <w:t xml:space="preserve">Lower – high financial and regulatory risk for a new venture </w:t>
            </w:r>
          </w:p>
        </w:tc>
        <w:tc>
          <w:tcPr>
            <w:tcW w:w="1558" w:type="dxa"/>
          </w:tcPr>
          <w:p w14:paraId="7506CFFD" w14:textId="21317B8A" w:rsidR="00B47FDA" w:rsidRDefault="00BC45E5" w:rsidP="00CE7398">
            <w:pPr>
              <w:spacing w:line="360" w:lineRule="auto"/>
              <w:jc w:val="both"/>
              <w:rPr>
                <w:rFonts w:ascii="Arial" w:hAnsi="Arial" w:cs="Arial"/>
              </w:rPr>
            </w:pPr>
            <w:r>
              <w:rPr>
                <w:rFonts w:ascii="Arial" w:hAnsi="Arial" w:cs="Arial"/>
              </w:rPr>
              <w:t>Weakest – requires premises, staffing</w:t>
            </w:r>
            <w:r w:rsidR="00BE3FBB">
              <w:rPr>
                <w:rFonts w:ascii="Arial" w:hAnsi="Arial" w:cs="Arial"/>
              </w:rPr>
              <w:t xml:space="preserve">, compliance and </w:t>
            </w:r>
            <w:r w:rsidR="00BE3FBB">
              <w:rPr>
                <w:rFonts w:ascii="Arial" w:hAnsi="Arial" w:cs="Arial"/>
              </w:rPr>
              <w:lastRenderedPageBreak/>
              <w:t xml:space="preserve">demand for all three services immediately </w:t>
            </w:r>
          </w:p>
        </w:tc>
        <w:tc>
          <w:tcPr>
            <w:tcW w:w="1559" w:type="dxa"/>
          </w:tcPr>
          <w:p w14:paraId="21660D88" w14:textId="1F84F960" w:rsidR="00B47FDA" w:rsidRDefault="00BE3FBB" w:rsidP="00CE7398">
            <w:pPr>
              <w:spacing w:line="360" w:lineRule="auto"/>
              <w:jc w:val="both"/>
              <w:rPr>
                <w:rFonts w:ascii="Arial" w:hAnsi="Arial" w:cs="Arial"/>
              </w:rPr>
            </w:pPr>
            <w:r>
              <w:rPr>
                <w:rFonts w:ascii="Arial" w:hAnsi="Arial" w:cs="Arial"/>
              </w:rPr>
              <w:lastRenderedPageBreak/>
              <w:t xml:space="preserve">Moderate – concept is locally distinctive but </w:t>
            </w:r>
            <w:r w:rsidR="00085EE1">
              <w:rPr>
                <w:rFonts w:ascii="Arial" w:hAnsi="Arial" w:cs="Arial"/>
              </w:rPr>
              <w:t xml:space="preserve">can be copied </w:t>
            </w:r>
          </w:p>
        </w:tc>
        <w:tc>
          <w:tcPr>
            <w:tcW w:w="1559" w:type="dxa"/>
          </w:tcPr>
          <w:p w14:paraId="6321CE2E" w14:textId="778C15F0" w:rsidR="00B47FDA" w:rsidRDefault="00085EE1" w:rsidP="00CE7398">
            <w:pPr>
              <w:spacing w:line="360" w:lineRule="auto"/>
              <w:jc w:val="both"/>
              <w:rPr>
                <w:rFonts w:ascii="Arial" w:hAnsi="Arial" w:cs="Arial"/>
              </w:rPr>
            </w:pPr>
            <w:r>
              <w:rPr>
                <w:rFonts w:ascii="Arial" w:hAnsi="Arial" w:cs="Arial"/>
              </w:rPr>
              <w:t xml:space="preserve">High appeal but excessive launch risk </w:t>
            </w:r>
          </w:p>
        </w:tc>
      </w:tr>
      <w:tr w:rsidR="00B47FDA" w14:paraId="1F0986C0" w14:textId="77777777" w:rsidTr="00B47FDA">
        <w:tc>
          <w:tcPr>
            <w:tcW w:w="1558" w:type="dxa"/>
          </w:tcPr>
          <w:p w14:paraId="5F16B4E1" w14:textId="0F77F492" w:rsidR="00B47FDA" w:rsidRPr="005233E4" w:rsidRDefault="005577FE" w:rsidP="00CE7398">
            <w:pPr>
              <w:spacing w:line="360" w:lineRule="auto"/>
              <w:jc w:val="both"/>
              <w:rPr>
                <w:rFonts w:ascii="Arial" w:hAnsi="Arial" w:cs="Arial"/>
                <w:b/>
                <w:bCs/>
              </w:rPr>
            </w:pPr>
            <w:r w:rsidRPr="005233E4">
              <w:rPr>
                <w:rFonts w:ascii="Arial" w:hAnsi="Arial" w:cs="Arial"/>
                <w:b/>
                <w:bCs/>
              </w:rPr>
              <w:t xml:space="preserve">Staged differentiation </w:t>
            </w:r>
          </w:p>
        </w:tc>
        <w:tc>
          <w:tcPr>
            <w:tcW w:w="1558" w:type="dxa"/>
          </w:tcPr>
          <w:p w14:paraId="052611D4" w14:textId="732240D4" w:rsidR="00B47FDA" w:rsidRDefault="00AA1D2D" w:rsidP="00CE7398">
            <w:pPr>
              <w:spacing w:line="360" w:lineRule="auto"/>
              <w:jc w:val="both"/>
              <w:rPr>
                <w:rFonts w:ascii="Arial" w:hAnsi="Arial" w:cs="Arial"/>
              </w:rPr>
            </w:pPr>
            <w:r>
              <w:rPr>
                <w:rFonts w:ascii="Arial" w:hAnsi="Arial" w:cs="Arial"/>
              </w:rPr>
              <w:t xml:space="preserve">High – retains long-term </w:t>
            </w:r>
            <w:r w:rsidR="00832325">
              <w:rPr>
                <w:rFonts w:ascii="Arial" w:hAnsi="Arial" w:cs="Arial"/>
              </w:rPr>
              <w:t xml:space="preserve">integrated proposition </w:t>
            </w:r>
          </w:p>
        </w:tc>
        <w:tc>
          <w:tcPr>
            <w:tcW w:w="1558" w:type="dxa"/>
          </w:tcPr>
          <w:p w14:paraId="2086AFAF" w14:textId="50B135C2" w:rsidR="00B47FDA" w:rsidRDefault="00832325" w:rsidP="00CE7398">
            <w:pPr>
              <w:spacing w:line="360" w:lineRule="auto"/>
              <w:jc w:val="both"/>
              <w:rPr>
                <w:rFonts w:ascii="Arial" w:hAnsi="Arial" w:cs="Arial"/>
              </w:rPr>
            </w:pPr>
            <w:r>
              <w:rPr>
                <w:rFonts w:ascii="Arial" w:hAnsi="Arial" w:cs="Arial"/>
              </w:rPr>
              <w:t xml:space="preserve">Higher – limits initial financial and regulatory exposure </w:t>
            </w:r>
          </w:p>
        </w:tc>
        <w:tc>
          <w:tcPr>
            <w:tcW w:w="1558" w:type="dxa"/>
          </w:tcPr>
          <w:p w14:paraId="6A0E92DB" w14:textId="602EC907" w:rsidR="00B47FDA" w:rsidRDefault="00832325" w:rsidP="00CE7398">
            <w:pPr>
              <w:spacing w:line="360" w:lineRule="auto"/>
              <w:jc w:val="both"/>
              <w:rPr>
                <w:rFonts w:ascii="Arial" w:hAnsi="Arial" w:cs="Arial"/>
              </w:rPr>
            </w:pPr>
            <w:r>
              <w:rPr>
                <w:rFonts w:ascii="Arial" w:hAnsi="Arial" w:cs="Arial"/>
              </w:rPr>
              <w:t xml:space="preserve">Strongest – venture can start </w:t>
            </w:r>
            <w:r w:rsidR="00206E2B">
              <w:rPr>
                <w:rFonts w:ascii="Arial" w:hAnsi="Arial" w:cs="Arial"/>
              </w:rPr>
              <w:t xml:space="preserve">smaller and scale after testing demand </w:t>
            </w:r>
          </w:p>
        </w:tc>
        <w:tc>
          <w:tcPr>
            <w:tcW w:w="1559" w:type="dxa"/>
          </w:tcPr>
          <w:p w14:paraId="4C24C3EF" w14:textId="1692386F" w:rsidR="00B47FDA" w:rsidRDefault="00206E2B" w:rsidP="00CE7398">
            <w:pPr>
              <w:spacing w:line="360" w:lineRule="auto"/>
              <w:jc w:val="both"/>
              <w:rPr>
                <w:rFonts w:ascii="Arial" w:hAnsi="Arial" w:cs="Arial"/>
              </w:rPr>
            </w:pPr>
            <w:r>
              <w:rPr>
                <w:rFonts w:ascii="Arial" w:hAnsi="Arial" w:cs="Arial"/>
              </w:rPr>
              <w:t xml:space="preserve">Moderate </w:t>
            </w:r>
            <w:r w:rsidR="00776C54">
              <w:rPr>
                <w:rFonts w:ascii="Arial" w:hAnsi="Arial" w:cs="Arial"/>
              </w:rPr>
              <w:t>–</w:t>
            </w:r>
            <w:r>
              <w:rPr>
                <w:rFonts w:ascii="Arial" w:hAnsi="Arial" w:cs="Arial"/>
              </w:rPr>
              <w:t xml:space="preserve"> initi</w:t>
            </w:r>
            <w:r w:rsidR="00776C54">
              <w:rPr>
                <w:rFonts w:ascii="Arial" w:hAnsi="Arial" w:cs="Arial"/>
              </w:rPr>
              <w:t xml:space="preserve">ally; increases through loyalty, routines and reputation </w:t>
            </w:r>
          </w:p>
        </w:tc>
        <w:tc>
          <w:tcPr>
            <w:tcW w:w="1559" w:type="dxa"/>
          </w:tcPr>
          <w:p w14:paraId="397D82A3" w14:textId="3D49C606" w:rsidR="00B47FDA" w:rsidRDefault="00776C54" w:rsidP="00CE7398">
            <w:pPr>
              <w:spacing w:line="360" w:lineRule="auto"/>
              <w:jc w:val="both"/>
              <w:rPr>
                <w:rFonts w:ascii="Arial" w:hAnsi="Arial" w:cs="Arial"/>
              </w:rPr>
            </w:pPr>
            <w:r>
              <w:rPr>
                <w:rFonts w:ascii="Arial" w:hAnsi="Arial" w:cs="Arial"/>
              </w:rPr>
              <w:t xml:space="preserve">Preferred strategy </w:t>
            </w:r>
          </w:p>
        </w:tc>
      </w:tr>
      <w:tr w:rsidR="00B47FDA" w14:paraId="62326BB5" w14:textId="77777777" w:rsidTr="00B47FDA">
        <w:tc>
          <w:tcPr>
            <w:tcW w:w="1558" w:type="dxa"/>
          </w:tcPr>
          <w:p w14:paraId="4B833DEE" w14:textId="62E2694D" w:rsidR="00B47FDA" w:rsidRPr="005233E4" w:rsidRDefault="003B7EB5" w:rsidP="00CE7398">
            <w:pPr>
              <w:spacing w:line="360" w:lineRule="auto"/>
              <w:jc w:val="both"/>
              <w:rPr>
                <w:rFonts w:ascii="Arial" w:hAnsi="Arial" w:cs="Arial"/>
                <w:b/>
                <w:bCs/>
              </w:rPr>
            </w:pPr>
            <w:r w:rsidRPr="005233E4">
              <w:rPr>
                <w:rFonts w:ascii="Arial" w:hAnsi="Arial" w:cs="Arial"/>
                <w:b/>
                <w:bCs/>
              </w:rPr>
              <w:t xml:space="preserve">Targeted family-workspace </w:t>
            </w:r>
          </w:p>
        </w:tc>
        <w:tc>
          <w:tcPr>
            <w:tcW w:w="1558" w:type="dxa"/>
          </w:tcPr>
          <w:p w14:paraId="04EBA68F" w14:textId="17C858B1" w:rsidR="00B47FDA" w:rsidRDefault="007C3430" w:rsidP="00CE7398">
            <w:pPr>
              <w:spacing w:line="360" w:lineRule="auto"/>
              <w:jc w:val="both"/>
              <w:rPr>
                <w:rFonts w:ascii="Arial" w:hAnsi="Arial" w:cs="Arial"/>
              </w:rPr>
            </w:pPr>
            <w:r>
              <w:rPr>
                <w:rFonts w:ascii="Arial" w:hAnsi="Arial" w:cs="Arial"/>
              </w:rPr>
              <w:t xml:space="preserve">High for working parents but narrow </w:t>
            </w:r>
          </w:p>
        </w:tc>
        <w:tc>
          <w:tcPr>
            <w:tcW w:w="1558" w:type="dxa"/>
          </w:tcPr>
          <w:p w14:paraId="5F618048" w14:textId="67579BA8" w:rsidR="00B47FDA" w:rsidRDefault="007C3430" w:rsidP="00CE7398">
            <w:pPr>
              <w:spacing w:line="360" w:lineRule="auto"/>
              <w:jc w:val="both"/>
              <w:rPr>
                <w:rFonts w:ascii="Arial" w:hAnsi="Arial" w:cs="Arial"/>
              </w:rPr>
            </w:pPr>
            <w:r>
              <w:rPr>
                <w:rFonts w:ascii="Arial" w:hAnsi="Arial" w:cs="Arial"/>
              </w:rPr>
              <w:t xml:space="preserve">Risky if parent demand is insufficient </w:t>
            </w:r>
          </w:p>
        </w:tc>
        <w:tc>
          <w:tcPr>
            <w:tcW w:w="1558" w:type="dxa"/>
          </w:tcPr>
          <w:p w14:paraId="3A833D2C" w14:textId="71ACA45E" w:rsidR="00B47FDA" w:rsidRDefault="007D506F" w:rsidP="00CE7398">
            <w:pPr>
              <w:spacing w:line="360" w:lineRule="auto"/>
              <w:jc w:val="both"/>
              <w:rPr>
                <w:rFonts w:ascii="Arial" w:hAnsi="Arial" w:cs="Arial"/>
              </w:rPr>
            </w:pPr>
            <w:r>
              <w:rPr>
                <w:rFonts w:ascii="Arial" w:hAnsi="Arial" w:cs="Arial"/>
              </w:rPr>
              <w:t xml:space="preserve">Moderate – weak – depends heavily on childcare staffing and compliance </w:t>
            </w:r>
          </w:p>
        </w:tc>
        <w:tc>
          <w:tcPr>
            <w:tcW w:w="1559" w:type="dxa"/>
          </w:tcPr>
          <w:p w14:paraId="57CE93DB" w14:textId="5EA62973" w:rsidR="00B47FDA" w:rsidRDefault="007D506F" w:rsidP="00CE7398">
            <w:pPr>
              <w:spacing w:line="360" w:lineRule="auto"/>
              <w:jc w:val="both"/>
              <w:rPr>
                <w:rFonts w:ascii="Arial" w:hAnsi="Arial" w:cs="Arial"/>
              </w:rPr>
            </w:pPr>
            <w:r>
              <w:rPr>
                <w:rFonts w:ascii="Arial" w:hAnsi="Arial" w:cs="Arial"/>
              </w:rPr>
              <w:t>Dis</w:t>
            </w:r>
            <w:r w:rsidR="005E553A">
              <w:rPr>
                <w:rFonts w:ascii="Arial" w:hAnsi="Arial" w:cs="Arial"/>
              </w:rPr>
              <w:t>tinctive but still imitable and concentra</w:t>
            </w:r>
            <w:r w:rsidR="00AB5242">
              <w:rPr>
                <w:rFonts w:ascii="Arial" w:hAnsi="Arial" w:cs="Arial"/>
              </w:rPr>
              <w:t xml:space="preserve">ted </w:t>
            </w:r>
          </w:p>
        </w:tc>
        <w:tc>
          <w:tcPr>
            <w:tcW w:w="1559" w:type="dxa"/>
          </w:tcPr>
          <w:p w14:paraId="2B0B0E5A" w14:textId="3E962271" w:rsidR="00B47FDA" w:rsidRDefault="00AB5242" w:rsidP="00CE7398">
            <w:pPr>
              <w:spacing w:line="360" w:lineRule="auto"/>
              <w:jc w:val="both"/>
              <w:rPr>
                <w:rFonts w:ascii="Arial" w:hAnsi="Arial" w:cs="Arial"/>
              </w:rPr>
            </w:pPr>
            <w:r>
              <w:rPr>
                <w:rFonts w:ascii="Arial" w:hAnsi="Arial" w:cs="Arial"/>
              </w:rPr>
              <w:t xml:space="preserve">Clear positioning but high concentration risk </w:t>
            </w:r>
          </w:p>
        </w:tc>
      </w:tr>
    </w:tbl>
    <w:p w14:paraId="1CAFAF23" w14:textId="6247AFC4" w:rsidR="00C33885" w:rsidRPr="00136210" w:rsidRDefault="007555F8" w:rsidP="00CE7398">
      <w:pPr>
        <w:pStyle w:val="Heading3"/>
        <w:spacing w:line="360" w:lineRule="auto"/>
        <w:jc w:val="center"/>
        <w:rPr>
          <w:rFonts w:ascii="Arial" w:hAnsi="Arial" w:cs="Arial"/>
          <w:b/>
          <w:bCs/>
          <w:color w:val="auto"/>
          <w:sz w:val="24"/>
          <w:szCs w:val="24"/>
        </w:rPr>
      </w:pPr>
      <w:bookmarkStart w:id="43" w:name="_Toc240977481"/>
      <w:r w:rsidRPr="00136210">
        <w:rPr>
          <w:rFonts w:ascii="Arial" w:hAnsi="Arial" w:cs="Arial"/>
          <w:b/>
          <w:bCs/>
          <w:color w:val="auto"/>
          <w:sz w:val="24"/>
          <w:szCs w:val="24"/>
        </w:rPr>
        <w:t xml:space="preserve">(Table </w:t>
      </w:r>
      <w:r w:rsidR="00817D68" w:rsidRPr="00136210">
        <w:rPr>
          <w:rFonts w:ascii="Arial" w:hAnsi="Arial" w:cs="Arial"/>
          <w:b/>
          <w:bCs/>
          <w:color w:val="auto"/>
          <w:sz w:val="24"/>
          <w:szCs w:val="24"/>
        </w:rPr>
        <w:t>7.3: Evaluation of strategic alternatives)</w:t>
      </w:r>
      <w:bookmarkEnd w:id="43"/>
    </w:p>
    <w:p w14:paraId="67B51861" w14:textId="6FB9D8DC" w:rsidR="00817D68" w:rsidRDefault="00817D68" w:rsidP="00CE7398">
      <w:pPr>
        <w:spacing w:line="360" w:lineRule="auto"/>
        <w:jc w:val="center"/>
        <w:rPr>
          <w:rFonts w:ascii="Arial" w:hAnsi="Arial" w:cs="Arial"/>
          <w:b/>
          <w:bCs/>
        </w:rPr>
      </w:pPr>
      <w:r w:rsidRPr="00136210">
        <w:rPr>
          <w:rFonts w:ascii="Arial" w:hAnsi="Arial" w:cs="Arial"/>
          <w:b/>
          <w:bCs/>
        </w:rPr>
        <w:t>(Source:</w:t>
      </w:r>
      <w:r>
        <w:rPr>
          <w:rFonts w:ascii="Arial" w:hAnsi="Arial" w:cs="Arial"/>
        </w:rPr>
        <w:t xml:space="preserve"> </w:t>
      </w:r>
      <w:r w:rsidR="00FF696C" w:rsidRPr="00FF696C">
        <w:rPr>
          <w:rFonts w:ascii="Arial" w:hAnsi="Arial" w:cs="Arial"/>
        </w:rPr>
        <w:t>Author’s evaluation using suitability, acceptability, feasibility and defensibility criteria</w:t>
      </w:r>
      <w:r w:rsidR="00136210" w:rsidRPr="00136210">
        <w:rPr>
          <w:rFonts w:ascii="Arial" w:hAnsi="Arial" w:cs="Arial"/>
          <w:b/>
          <w:bCs/>
        </w:rPr>
        <w:t>)</w:t>
      </w:r>
    </w:p>
    <w:p w14:paraId="6966CFFA" w14:textId="2DC5E455" w:rsidR="00136210" w:rsidRPr="006C6AA2" w:rsidRDefault="00B0175C" w:rsidP="00CE7398">
      <w:pPr>
        <w:spacing w:line="360" w:lineRule="auto"/>
        <w:rPr>
          <w:rFonts w:ascii="Arial" w:hAnsi="Arial" w:cs="Arial"/>
        </w:rPr>
      </w:pPr>
      <w:r>
        <w:rPr>
          <w:rFonts w:ascii="Arial" w:hAnsi="Arial" w:cs="Arial"/>
        </w:rPr>
        <w:t>This results in a preference for a staged differentiation st</w:t>
      </w:r>
      <w:r w:rsidR="009B4F0B">
        <w:rPr>
          <w:rFonts w:ascii="Arial" w:hAnsi="Arial" w:cs="Arial"/>
        </w:rPr>
        <w:t xml:space="preserve">rategy as it provides the best trade-off between suitability, acceptability, feasibility and defensibility. </w:t>
      </w:r>
    </w:p>
    <w:p w14:paraId="760A5E06" w14:textId="7295F2C9" w:rsidR="003A56B3" w:rsidRPr="00641154" w:rsidRDefault="00B9299E" w:rsidP="00CE7398">
      <w:pPr>
        <w:pStyle w:val="Heading2"/>
        <w:numPr>
          <w:ilvl w:val="1"/>
          <w:numId w:val="5"/>
        </w:numPr>
        <w:spacing w:line="360" w:lineRule="auto"/>
        <w:jc w:val="both"/>
        <w:rPr>
          <w:rFonts w:ascii="Arial" w:hAnsi="Arial" w:cs="Arial"/>
          <w:b/>
          <w:bCs/>
          <w:color w:val="auto"/>
          <w:sz w:val="28"/>
          <w:szCs w:val="28"/>
        </w:rPr>
      </w:pPr>
      <w:bookmarkStart w:id="44" w:name="_Toc240977482"/>
      <w:r w:rsidRPr="00641154">
        <w:rPr>
          <w:rFonts w:ascii="Arial" w:hAnsi="Arial" w:cs="Arial"/>
          <w:b/>
          <w:bCs/>
          <w:color w:val="auto"/>
          <w:sz w:val="28"/>
          <w:szCs w:val="28"/>
        </w:rPr>
        <w:t>Unique Selling Point</w:t>
      </w:r>
      <w:r w:rsidR="002C3C31" w:rsidRPr="00641154">
        <w:rPr>
          <w:rFonts w:ascii="Arial" w:hAnsi="Arial" w:cs="Arial"/>
          <w:b/>
          <w:bCs/>
          <w:color w:val="auto"/>
          <w:sz w:val="28"/>
          <w:szCs w:val="28"/>
        </w:rPr>
        <w:t>,</w:t>
      </w:r>
      <w:r w:rsidRPr="00641154">
        <w:rPr>
          <w:rFonts w:ascii="Arial" w:hAnsi="Arial" w:cs="Arial"/>
          <w:b/>
          <w:bCs/>
          <w:color w:val="auto"/>
          <w:sz w:val="28"/>
          <w:szCs w:val="28"/>
        </w:rPr>
        <w:t xml:space="preserve"> Value Proposition </w:t>
      </w:r>
      <w:r w:rsidR="002C3C31" w:rsidRPr="00641154">
        <w:rPr>
          <w:rFonts w:ascii="Arial" w:hAnsi="Arial" w:cs="Arial"/>
          <w:b/>
          <w:bCs/>
          <w:color w:val="auto"/>
          <w:sz w:val="28"/>
          <w:szCs w:val="28"/>
        </w:rPr>
        <w:t>and Positioning</w:t>
      </w:r>
      <w:bookmarkEnd w:id="44"/>
      <w:r w:rsidR="002C3C31" w:rsidRPr="00641154">
        <w:rPr>
          <w:rFonts w:ascii="Arial" w:hAnsi="Arial" w:cs="Arial"/>
          <w:b/>
          <w:bCs/>
          <w:color w:val="auto"/>
          <w:sz w:val="28"/>
          <w:szCs w:val="28"/>
        </w:rPr>
        <w:t xml:space="preserve"> </w:t>
      </w:r>
    </w:p>
    <w:p w14:paraId="14C77094" w14:textId="66A48C69" w:rsidR="00B9299E" w:rsidRPr="00641154" w:rsidRDefault="002D1521" w:rsidP="00CE7398">
      <w:pPr>
        <w:tabs>
          <w:tab w:val="left" w:pos="3180"/>
        </w:tabs>
        <w:spacing w:line="360" w:lineRule="auto"/>
        <w:jc w:val="both"/>
        <w:rPr>
          <w:rFonts w:ascii="Arial" w:hAnsi="Arial" w:cs="Arial"/>
        </w:rPr>
      </w:pPr>
      <w:r w:rsidRPr="00641154">
        <w:rPr>
          <w:rFonts w:ascii="Arial" w:hAnsi="Arial" w:cs="Arial"/>
        </w:rPr>
        <w:t>The priority</w:t>
      </w:r>
      <w:r w:rsidR="00E86BBE" w:rsidRPr="00641154">
        <w:rPr>
          <w:rFonts w:ascii="Arial" w:hAnsi="Arial" w:cs="Arial"/>
        </w:rPr>
        <w:t xml:space="preserve"> customer is the remote or freelance working </w:t>
      </w:r>
      <w:r w:rsidR="006931BD" w:rsidRPr="00641154">
        <w:rPr>
          <w:rFonts w:ascii="Arial" w:hAnsi="Arial" w:cs="Arial"/>
        </w:rPr>
        <w:t xml:space="preserve">parent in Richmond. This is supported by Richmond’s </w:t>
      </w:r>
      <w:r w:rsidR="00AB5936" w:rsidRPr="00641154">
        <w:rPr>
          <w:rFonts w:ascii="Arial" w:hAnsi="Arial" w:cs="Arial"/>
        </w:rPr>
        <w:t xml:space="preserve">work from home rate of 58.8% and a high concentration of professional </w:t>
      </w:r>
      <w:r w:rsidR="007A7D2C" w:rsidRPr="00641154">
        <w:rPr>
          <w:rFonts w:ascii="Arial" w:hAnsi="Arial" w:cs="Arial"/>
        </w:rPr>
        <w:t>occupations (</w:t>
      </w:r>
      <w:r w:rsidR="00753F2B">
        <w:rPr>
          <w:rFonts w:ascii="Arial" w:hAnsi="Arial" w:cs="Arial"/>
        </w:rPr>
        <w:t>Office for National Statistics</w:t>
      </w:r>
      <w:r w:rsidR="001D3F8C">
        <w:rPr>
          <w:rFonts w:ascii="Arial" w:hAnsi="Arial" w:cs="Arial"/>
        </w:rPr>
        <w:t>, 2023</w:t>
      </w:r>
      <w:r w:rsidR="007A7D2C"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7A7D2C" w:rsidRPr="00641154">
        <w:rPr>
          <w:rFonts w:ascii="Arial" w:hAnsi="Arial" w:cs="Arial"/>
        </w:rPr>
        <w:t xml:space="preserve">). </w:t>
      </w:r>
      <w:r w:rsidR="00D17130" w:rsidRPr="00641154">
        <w:rPr>
          <w:rFonts w:ascii="Arial" w:hAnsi="Arial" w:cs="Arial"/>
        </w:rPr>
        <w:t xml:space="preserve">28% of </w:t>
      </w:r>
      <w:r w:rsidR="00174736" w:rsidRPr="00641154">
        <w:rPr>
          <w:rFonts w:ascii="Arial" w:hAnsi="Arial" w:cs="Arial"/>
        </w:rPr>
        <w:t xml:space="preserve">working adults across the country hybrid worked between </w:t>
      </w:r>
      <w:r w:rsidR="006710C5" w:rsidRPr="00641154">
        <w:rPr>
          <w:rFonts w:ascii="Arial" w:hAnsi="Arial" w:cs="Arial"/>
        </w:rPr>
        <w:lastRenderedPageBreak/>
        <w:t xml:space="preserve">January and March 2025, showing that </w:t>
      </w:r>
      <w:r w:rsidR="00DB1E38" w:rsidRPr="00641154">
        <w:rPr>
          <w:rFonts w:ascii="Arial" w:hAnsi="Arial" w:cs="Arial"/>
        </w:rPr>
        <w:t xml:space="preserve">flexible </w:t>
      </w:r>
      <w:r w:rsidR="00360B7B" w:rsidRPr="00641154">
        <w:rPr>
          <w:rFonts w:ascii="Arial" w:hAnsi="Arial" w:cs="Arial"/>
        </w:rPr>
        <w:t>workspace is not confined to a small niche (</w:t>
      </w:r>
      <w:r w:rsidR="00753F2B">
        <w:rPr>
          <w:rFonts w:ascii="Arial" w:hAnsi="Arial" w:cs="Arial"/>
        </w:rPr>
        <w:t>OFFICE FOR NATIONAL STATISTICS</w:t>
      </w:r>
      <w:r w:rsidR="001D3F8C">
        <w:rPr>
          <w:rFonts w:ascii="Arial" w:hAnsi="Arial" w:cs="Arial"/>
        </w:rPr>
        <w:t>, 2025</w:t>
      </w:r>
      <w:r w:rsidR="00360B7B" w:rsidRPr="00641154">
        <w:rPr>
          <w:rFonts w:ascii="Arial" w:hAnsi="Arial" w:cs="Arial"/>
        </w:rPr>
        <w:t xml:space="preserve">). The USP is the </w:t>
      </w:r>
      <w:r w:rsidR="007B2E00" w:rsidRPr="00641154">
        <w:rPr>
          <w:rFonts w:ascii="Arial" w:hAnsi="Arial" w:cs="Arial"/>
        </w:rPr>
        <w:t>combination of professional workspace, café and supervised children’s activities in one family friendly venue</w:t>
      </w:r>
      <w:r w:rsidR="004441CD" w:rsidRPr="00641154">
        <w:rPr>
          <w:rFonts w:ascii="Arial" w:hAnsi="Arial" w:cs="Arial"/>
        </w:rPr>
        <w:t xml:space="preserve">. </w:t>
      </w:r>
    </w:p>
    <w:p w14:paraId="70499716" w14:textId="30522E7D" w:rsidR="00E85757" w:rsidRPr="00641154" w:rsidRDefault="00BD0059" w:rsidP="00CE7398">
      <w:pPr>
        <w:tabs>
          <w:tab w:val="left" w:pos="3180"/>
        </w:tabs>
        <w:spacing w:line="360" w:lineRule="auto"/>
        <w:jc w:val="both"/>
        <w:rPr>
          <w:rFonts w:ascii="Arial" w:hAnsi="Arial" w:cs="Arial"/>
        </w:rPr>
      </w:pPr>
      <w:r w:rsidRPr="00641154">
        <w:rPr>
          <w:rFonts w:ascii="Arial" w:hAnsi="Arial" w:cs="Arial"/>
        </w:rPr>
        <w:t xml:space="preserve">The </w:t>
      </w:r>
      <w:r w:rsidR="004441CD" w:rsidRPr="00641154">
        <w:rPr>
          <w:rFonts w:ascii="Arial" w:hAnsi="Arial" w:cs="Arial"/>
        </w:rPr>
        <w:t xml:space="preserve">offer is founded on The Value Proposition Canvas </w:t>
      </w:r>
      <w:r w:rsidR="00CE1E34" w:rsidRPr="00641154">
        <w:rPr>
          <w:rFonts w:ascii="Arial" w:hAnsi="Arial" w:cs="Arial"/>
        </w:rPr>
        <w:t xml:space="preserve">of </w:t>
      </w:r>
      <w:r w:rsidR="00FF6089">
        <w:rPr>
          <w:rFonts w:ascii="Arial" w:hAnsi="Arial" w:cs="Arial"/>
        </w:rPr>
        <w:t xml:space="preserve"> Osterwalder et al. (2014)</w:t>
      </w:r>
      <w:r w:rsidR="00CE1E34" w:rsidRPr="00641154">
        <w:rPr>
          <w:rFonts w:ascii="Arial" w:hAnsi="Arial" w:cs="Arial"/>
        </w:rPr>
        <w:t xml:space="preserve"> and takes into </w:t>
      </w:r>
      <w:r w:rsidR="00D65C15" w:rsidRPr="00641154">
        <w:rPr>
          <w:rFonts w:ascii="Arial" w:hAnsi="Arial" w:cs="Arial"/>
        </w:rPr>
        <w:t xml:space="preserve">account the functional, economic and emotional needs of the customer. </w:t>
      </w:r>
      <w:r w:rsidR="002F1C2E" w:rsidRPr="00641154">
        <w:rPr>
          <w:rFonts w:ascii="Arial" w:hAnsi="Arial" w:cs="Arial"/>
        </w:rPr>
        <w:t xml:space="preserve">The Pulse Corner will provide a flexible workspace, café and supervised </w:t>
      </w:r>
      <w:r w:rsidR="00A90653" w:rsidRPr="00641154">
        <w:rPr>
          <w:rFonts w:ascii="Arial" w:hAnsi="Arial" w:cs="Arial"/>
        </w:rPr>
        <w:t>children’s sessions all under one roof for working pare</w:t>
      </w:r>
      <w:r w:rsidR="00CF6EA9" w:rsidRPr="00641154">
        <w:rPr>
          <w:rFonts w:ascii="Arial" w:hAnsi="Arial" w:cs="Arial"/>
        </w:rPr>
        <w:t>nts who need a safe place to work while their children are taking part in activities. Unlike working from home</w:t>
      </w:r>
      <w:r w:rsidR="004A271C" w:rsidRPr="00641154">
        <w:rPr>
          <w:rFonts w:ascii="Arial" w:hAnsi="Arial" w:cs="Arial"/>
        </w:rPr>
        <w:t xml:space="preserve">, a normal café or a normal co-working space, it will save time and travel and co-ordination in managing work and </w:t>
      </w:r>
      <w:r w:rsidR="00D24299" w:rsidRPr="00641154">
        <w:rPr>
          <w:rFonts w:ascii="Arial" w:hAnsi="Arial" w:cs="Arial"/>
        </w:rPr>
        <w:t>childcare</w:t>
      </w:r>
      <w:r w:rsidR="00556026" w:rsidRPr="00641154">
        <w:rPr>
          <w:rFonts w:ascii="Arial" w:hAnsi="Arial" w:cs="Arial"/>
        </w:rPr>
        <w:t xml:space="preserve">. Customer benefit from convenience, professional facilities, social connection and increased flexibility but are prepared to pay membership or session fees, to book, to be restricted by capacity and </w:t>
      </w:r>
      <w:r w:rsidR="001A2647" w:rsidRPr="00641154">
        <w:rPr>
          <w:rFonts w:ascii="Arial" w:hAnsi="Arial" w:cs="Arial"/>
        </w:rPr>
        <w:t xml:space="preserve">to rely on the safeguarding system. By offering flexible packages at a lower price point than the £350+ a month </w:t>
      </w:r>
      <w:r w:rsidR="009E17F0" w:rsidRPr="00641154">
        <w:rPr>
          <w:rFonts w:ascii="Arial" w:hAnsi="Arial" w:cs="Arial"/>
        </w:rPr>
        <w:t>charged by premium operators such as Evergreen Studios (</w:t>
      </w:r>
      <w:r w:rsidR="00F6766C">
        <w:rPr>
          <w:rFonts w:ascii="Arial" w:hAnsi="Arial" w:cs="Arial"/>
        </w:rPr>
        <w:t>One Coworking</w:t>
      </w:r>
      <w:r w:rsidR="009E17F0" w:rsidRPr="00641154">
        <w:rPr>
          <w:rFonts w:ascii="Arial" w:hAnsi="Arial" w:cs="Arial"/>
        </w:rPr>
        <w:t xml:space="preserve">, 2026), it will be positioned as a family-friendly alternative </w:t>
      </w:r>
      <w:r w:rsidR="008C5FEA" w:rsidRPr="00641154">
        <w:rPr>
          <w:rFonts w:ascii="Arial" w:hAnsi="Arial" w:cs="Arial"/>
        </w:rPr>
        <w:t xml:space="preserve">to home working and premium co-working. </w:t>
      </w:r>
    </w:p>
    <w:p w14:paraId="2389F83D" w14:textId="34946DFC" w:rsidR="00980F6A" w:rsidRPr="00641154" w:rsidRDefault="00336C86" w:rsidP="00CE7398">
      <w:pPr>
        <w:pStyle w:val="Heading2"/>
        <w:numPr>
          <w:ilvl w:val="1"/>
          <w:numId w:val="5"/>
        </w:numPr>
        <w:spacing w:line="360" w:lineRule="auto"/>
        <w:jc w:val="both"/>
        <w:rPr>
          <w:rFonts w:ascii="Arial" w:hAnsi="Arial" w:cs="Arial"/>
          <w:b/>
          <w:bCs/>
          <w:color w:val="auto"/>
          <w:sz w:val="28"/>
          <w:szCs w:val="28"/>
        </w:rPr>
      </w:pPr>
      <w:bookmarkStart w:id="45" w:name="_Toc240977483"/>
      <w:r w:rsidRPr="00641154">
        <w:rPr>
          <w:rFonts w:ascii="Arial" w:hAnsi="Arial" w:cs="Arial"/>
          <w:b/>
          <w:bCs/>
          <w:color w:val="auto"/>
          <w:sz w:val="28"/>
          <w:szCs w:val="28"/>
        </w:rPr>
        <w:t>Competitive Advantage and Key Success Factors</w:t>
      </w:r>
      <w:bookmarkEnd w:id="45"/>
      <w:r w:rsidRPr="00641154">
        <w:rPr>
          <w:rFonts w:ascii="Arial" w:hAnsi="Arial" w:cs="Arial"/>
          <w:b/>
          <w:bCs/>
          <w:color w:val="auto"/>
          <w:sz w:val="28"/>
          <w:szCs w:val="28"/>
        </w:rPr>
        <w:t xml:space="preserve"> </w:t>
      </w:r>
      <w:r w:rsidR="00764052" w:rsidRPr="00641154">
        <w:rPr>
          <w:rFonts w:ascii="Arial" w:hAnsi="Arial" w:cs="Arial"/>
          <w:b/>
          <w:bCs/>
          <w:color w:val="auto"/>
          <w:sz w:val="28"/>
          <w:szCs w:val="28"/>
        </w:rPr>
        <w:t xml:space="preserve"> </w:t>
      </w:r>
    </w:p>
    <w:p w14:paraId="69DBAE0B" w14:textId="6F00BF92" w:rsidR="0015037D" w:rsidRPr="00641154" w:rsidRDefault="00764052" w:rsidP="00CE7398">
      <w:pPr>
        <w:tabs>
          <w:tab w:val="left" w:pos="3180"/>
        </w:tabs>
        <w:spacing w:line="360" w:lineRule="auto"/>
        <w:jc w:val="both"/>
        <w:rPr>
          <w:rFonts w:ascii="Arial" w:hAnsi="Arial" w:cs="Arial"/>
        </w:rPr>
      </w:pPr>
      <w:r w:rsidRPr="00641154">
        <w:rPr>
          <w:rFonts w:ascii="Arial" w:hAnsi="Arial" w:cs="Arial"/>
        </w:rPr>
        <w:t xml:space="preserve">The </w:t>
      </w:r>
      <w:r w:rsidR="00AF60F5" w:rsidRPr="00641154">
        <w:rPr>
          <w:rFonts w:ascii="Arial" w:hAnsi="Arial" w:cs="Arial"/>
        </w:rPr>
        <w:t xml:space="preserve">difference that is will only generate </w:t>
      </w:r>
      <w:r w:rsidR="003F32FE" w:rsidRPr="00641154">
        <w:rPr>
          <w:rFonts w:ascii="Arial" w:hAnsi="Arial" w:cs="Arial"/>
        </w:rPr>
        <w:t xml:space="preserve">competitive advantage if it improves on customer outcomes and can be </w:t>
      </w:r>
      <w:r w:rsidR="009C4B96" w:rsidRPr="00641154">
        <w:rPr>
          <w:rFonts w:ascii="Arial" w:hAnsi="Arial" w:cs="Arial"/>
        </w:rPr>
        <w:t xml:space="preserve">delivered consistently. The integrated model provides value by reducing the time and inconvenience </w:t>
      </w:r>
      <w:r w:rsidR="005A69B3" w:rsidRPr="00641154">
        <w:rPr>
          <w:rFonts w:ascii="Arial" w:hAnsi="Arial" w:cs="Arial"/>
        </w:rPr>
        <w:t xml:space="preserve">involved is using separate locations for work, meals and </w:t>
      </w:r>
      <w:r w:rsidR="00E41234" w:rsidRPr="00641154">
        <w:rPr>
          <w:rFonts w:ascii="Arial" w:hAnsi="Arial" w:cs="Arial"/>
        </w:rPr>
        <w:t xml:space="preserve">childcare. It should be more convenient than a regular café or co-working space, but </w:t>
      </w:r>
      <w:r w:rsidR="00DD5A6A" w:rsidRPr="00641154">
        <w:rPr>
          <w:rFonts w:ascii="Arial" w:hAnsi="Arial" w:cs="Arial"/>
        </w:rPr>
        <w:t xml:space="preserve">the visible concept itself isn’t that hard to replicate. If The Pulse Corner does not create </w:t>
      </w:r>
      <w:r w:rsidR="00963102" w:rsidRPr="00641154">
        <w:rPr>
          <w:rFonts w:ascii="Arial" w:hAnsi="Arial" w:cs="Arial"/>
        </w:rPr>
        <w:t>trusted routines, local relationships and customer lo</w:t>
      </w:r>
      <w:r w:rsidR="00F6423D" w:rsidRPr="00641154">
        <w:rPr>
          <w:rFonts w:ascii="Arial" w:hAnsi="Arial" w:cs="Arial"/>
        </w:rPr>
        <w:t xml:space="preserve">yalty, a competitor could copy the mix. The likely one-time </w:t>
      </w:r>
      <w:r w:rsidR="0015037D" w:rsidRPr="00641154">
        <w:rPr>
          <w:rFonts w:ascii="Arial" w:hAnsi="Arial" w:cs="Arial"/>
        </w:rPr>
        <w:t xml:space="preserve">advantage at launch is not automatically maintained. </w:t>
      </w:r>
    </w:p>
    <w:p w14:paraId="742C4B71" w14:textId="56654839" w:rsidR="00764052" w:rsidRPr="00641154" w:rsidRDefault="00462778" w:rsidP="00CE7398">
      <w:pPr>
        <w:tabs>
          <w:tab w:val="left" w:pos="3180"/>
        </w:tabs>
        <w:spacing w:line="360" w:lineRule="auto"/>
        <w:jc w:val="both"/>
        <w:rPr>
          <w:rFonts w:ascii="Arial" w:hAnsi="Arial" w:cs="Arial"/>
        </w:rPr>
      </w:pPr>
      <w:r w:rsidRPr="00641154">
        <w:rPr>
          <w:rFonts w:ascii="Arial" w:hAnsi="Arial" w:cs="Arial"/>
        </w:rPr>
        <w:t>Premises research should be undertaken to validate a location in Richmond Town Ce</w:t>
      </w:r>
      <w:r w:rsidR="003C014C" w:rsidRPr="00641154">
        <w:rPr>
          <w:rFonts w:ascii="Arial" w:hAnsi="Arial" w:cs="Arial"/>
        </w:rPr>
        <w:t xml:space="preserve">ntre, ideally within walking distance of the station and </w:t>
      </w:r>
      <w:r w:rsidR="00116F6E" w:rsidRPr="00641154">
        <w:rPr>
          <w:rFonts w:ascii="Arial" w:hAnsi="Arial" w:cs="Arial"/>
        </w:rPr>
        <w:t xml:space="preserve">in an area </w:t>
      </w:r>
      <w:r w:rsidR="00E6706E" w:rsidRPr="00641154">
        <w:rPr>
          <w:rFonts w:ascii="Arial" w:hAnsi="Arial" w:cs="Arial"/>
        </w:rPr>
        <w:t xml:space="preserve">with daily footfall of more than </w:t>
      </w:r>
      <w:r w:rsidR="00FF6089">
        <w:rPr>
          <w:rFonts w:ascii="Arial" w:hAnsi="Arial" w:cs="Arial"/>
        </w:rPr>
        <w:t>7,362</w:t>
      </w:r>
      <w:r w:rsidR="00E6706E" w:rsidRPr="00641154">
        <w:rPr>
          <w:rFonts w:ascii="Arial" w:hAnsi="Arial" w:cs="Arial"/>
        </w:rPr>
        <w:t xml:space="preserve"> visitors (Richmond Chamber of Commerce, 2025). </w:t>
      </w:r>
      <w:r w:rsidR="003D587D" w:rsidRPr="00641154">
        <w:rPr>
          <w:rFonts w:ascii="Arial" w:hAnsi="Arial" w:cs="Arial"/>
        </w:rPr>
        <w:t xml:space="preserve"> </w:t>
      </w:r>
      <w:r w:rsidR="0030413F" w:rsidRPr="00641154">
        <w:rPr>
          <w:rFonts w:ascii="Arial" w:hAnsi="Arial" w:cs="Arial"/>
        </w:rPr>
        <w:t xml:space="preserve">Staffing will be benchmarked against the average pay for London Baristas of </w:t>
      </w:r>
      <w:r w:rsidR="007820A4" w:rsidRPr="00641154">
        <w:rPr>
          <w:rFonts w:ascii="Arial" w:hAnsi="Arial" w:cs="Arial"/>
        </w:rPr>
        <w:t>£</w:t>
      </w:r>
      <w:r w:rsidR="0030413F" w:rsidRPr="00641154">
        <w:rPr>
          <w:rFonts w:ascii="Arial" w:hAnsi="Arial" w:cs="Arial"/>
        </w:rPr>
        <w:t>13.46 per hour</w:t>
      </w:r>
      <w:r w:rsidR="007820A4" w:rsidRPr="00641154">
        <w:rPr>
          <w:rFonts w:ascii="Arial" w:hAnsi="Arial" w:cs="Arial"/>
        </w:rPr>
        <w:t xml:space="preserve"> and t</w:t>
      </w:r>
      <w:r w:rsidR="0030413F" w:rsidRPr="00641154">
        <w:rPr>
          <w:rFonts w:ascii="Arial" w:hAnsi="Arial" w:cs="Arial"/>
        </w:rPr>
        <w:t>he salar</w:t>
      </w:r>
      <w:r w:rsidR="00F62E99" w:rsidRPr="00641154">
        <w:rPr>
          <w:rFonts w:ascii="Arial" w:hAnsi="Arial" w:cs="Arial"/>
        </w:rPr>
        <w:t>ies</w:t>
      </w:r>
      <w:r w:rsidR="0030413F" w:rsidRPr="00641154">
        <w:rPr>
          <w:rFonts w:ascii="Arial" w:hAnsi="Arial" w:cs="Arial"/>
        </w:rPr>
        <w:t xml:space="preserve"> of </w:t>
      </w:r>
      <w:r w:rsidR="00F62E99" w:rsidRPr="00641154">
        <w:rPr>
          <w:rFonts w:ascii="Arial" w:hAnsi="Arial" w:cs="Arial"/>
        </w:rPr>
        <w:t xml:space="preserve">café </w:t>
      </w:r>
      <w:r w:rsidR="005C48C3" w:rsidRPr="00641154">
        <w:rPr>
          <w:rFonts w:ascii="Arial" w:hAnsi="Arial" w:cs="Arial"/>
        </w:rPr>
        <w:t>managers</w:t>
      </w:r>
      <w:r w:rsidR="0030413F" w:rsidRPr="00641154">
        <w:rPr>
          <w:rFonts w:ascii="Arial" w:hAnsi="Arial" w:cs="Arial"/>
        </w:rPr>
        <w:t xml:space="preserve"> of around </w:t>
      </w:r>
      <w:r w:rsidR="00F62E99" w:rsidRPr="00641154">
        <w:rPr>
          <w:rFonts w:ascii="Arial" w:hAnsi="Arial" w:cs="Arial"/>
        </w:rPr>
        <w:t>£</w:t>
      </w:r>
      <w:r w:rsidR="0030413F" w:rsidRPr="00641154">
        <w:rPr>
          <w:rFonts w:ascii="Arial" w:hAnsi="Arial" w:cs="Arial"/>
        </w:rPr>
        <w:t xml:space="preserve">32,000 to </w:t>
      </w:r>
      <w:r w:rsidR="00F62E99" w:rsidRPr="00641154">
        <w:rPr>
          <w:rFonts w:ascii="Arial" w:hAnsi="Arial" w:cs="Arial"/>
        </w:rPr>
        <w:t>£</w:t>
      </w:r>
      <w:r w:rsidR="0030413F" w:rsidRPr="00641154">
        <w:rPr>
          <w:rFonts w:ascii="Arial" w:hAnsi="Arial" w:cs="Arial"/>
        </w:rPr>
        <w:t>4</w:t>
      </w:r>
      <w:r w:rsidR="00F62E99" w:rsidRPr="00641154">
        <w:rPr>
          <w:rFonts w:ascii="Arial" w:hAnsi="Arial" w:cs="Arial"/>
        </w:rPr>
        <w:t>0</w:t>
      </w:r>
      <w:r w:rsidR="0030413F" w:rsidRPr="00641154">
        <w:rPr>
          <w:rFonts w:ascii="Arial" w:hAnsi="Arial" w:cs="Arial"/>
        </w:rPr>
        <w:t>,000</w:t>
      </w:r>
      <w:r w:rsidR="00405D48" w:rsidRPr="00641154">
        <w:rPr>
          <w:rFonts w:ascii="Arial" w:hAnsi="Arial" w:cs="Arial"/>
        </w:rPr>
        <w:t xml:space="preserve"> (Indeed, 2026).</w:t>
      </w:r>
      <w:r w:rsidR="0030413F" w:rsidRPr="00641154">
        <w:rPr>
          <w:rFonts w:ascii="Arial" w:hAnsi="Arial" w:cs="Arial"/>
        </w:rPr>
        <w:t xml:space="preserve"> </w:t>
      </w:r>
      <w:r w:rsidR="00405D48" w:rsidRPr="00641154">
        <w:rPr>
          <w:rFonts w:ascii="Arial" w:hAnsi="Arial" w:cs="Arial"/>
        </w:rPr>
        <w:t>S</w:t>
      </w:r>
      <w:r w:rsidR="00BC4ED1" w:rsidRPr="00641154">
        <w:rPr>
          <w:rFonts w:ascii="Arial" w:hAnsi="Arial" w:cs="Arial"/>
        </w:rPr>
        <w:t>taff must have</w:t>
      </w:r>
      <w:r w:rsidR="00405D48" w:rsidRPr="00641154">
        <w:rPr>
          <w:rFonts w:ascii="Arial" w:hAnsi="Arial" w:cs="Arial"/>
        </w:rPr>
        <w:t xml:space="preserve"> </w:t>
      </w:r>
      <w:r w:rsidR="005C48C3" w:rsidRPr="00641154">
        <w:rPr>
          <w:rFonts w:ascii="Arial" w:hAnsi="Arial" w:cs="Arial"/>
        </w:rPr>
        <w:t>enhanced</w:t>
      </w:r>
      <w:r w:rsidR="00BC4ED1" w:rsidRPr="00641154">
        <w:rPr>
          <w:rFonts w:ascii="Arial" w:hAnsi="Arial" w:cs="Arial"/>
        </w:rPr>
        <w:t xml:space="preserve"> DBS </w:t>
      </w:r>
      <w:r w:rsidR="00BC4ED1" w:rsidRPr="00641154">
        <w:rPr>
          <w:rFonts w:ascii="Arial" w:hAnsi="Arial" w:cs="Arial"/>
        </w:rPr>
        <w:lastRenderedPageBreak/>
        <w:t>checks</w:t>
      </w:r>
      <w:r w:rsidR="009161EA" w:rsidRPr="00641154">
        <w:rPr>
          <w:rFonts w:ascii="Arial" w:hAnsi="Arial" w:cs="Arial"/>
        </w:rPr>
        <w:t>, p</w:t>
      </w:r>
      <w:r w:rsidR="00BC4ED1" w:rsidRPr="00641154">
        <w:rPr>
          <w:rFonts w:ascii="Arial" w:hAnsi="Arial" w:cs="Arial"/>
        </w:rPr>
        <w:t>ediatric f</w:t>
      </w:r>
      <w:r w:rsidR="009161EA" w:rsidRPr="00641154">
        <w:rPr>
          <w:rFonts w:ascii="Arial" w:hAnsi="Arial" w:cs="Arial"/>
        </w:rPr>
        <w:t>irst-aid</w:t>
      </w:r>
      <w:r w:rsidR="00BC4ED1" w:rsidRPr="00641154">
        <w:rPr>
          <w:rFonts w:ascii="Arial" w:hAnsi="Arial" w:cs="Arial"/>
        </w:rPr>
        <w:t xml:space="preserve"> training and safeguarding procedures in place before</w:t>
      </w:r>
      <w:r w:rsidR="009161EA" w:rsidRPr="00641154">
        <w:rPr>
          <w:rFonts w:ascii="Arial" w:hAnsi="Arial" w:cs="Arial"/>
        </w:rPr>
        <w:t xml:space="preserve"> </w:t>
      </w:r>
      <w:r w:rsidR="005C48C3" w:rsidRPr="00641154">
        <w:rPr>
          <w:rFonts w:ascii="Arial" w:hAnsi="Arial" w:cs="Arial"/>
        </w:rPr>
        <w:t xml:space="preserve">they can work with children. </w:t>
      </w:r>
    </w:p>
    <w:p w14:paraId="71CBFB4E" w14:textId="745A9B2D" w:rsidR="00346915" w:rsidRPr="00641154" w:rsidRDefault="00346915" w:rsidP="00CE7398">
      <w:pPr>
        <w:tabs>
          <w:tab w:val="left" w:pos="3180"/>
        </w:tabs>
        <w:spacing w:line="360" w:lineRule="auto"/>
        <w:jc w:val="both"/>
        <w:rPr>
          <w:rFonts w:ascii="Arial" w:hAnsi="Arial" w:cs="Arial"/>
        </w:rPr>
      </w:pPr>
      <w:r w:rsidRPr="00641154">
        <w:rPr>
          <w:rFonts w:ascii="Arial" w:hAnsi="Arial" w:cs="Arial"/>
        </w:rPr>
        <w:t>Demand will be validated by pre-la</w:t>
      </w:r>
      <w:r w:rsidR="00871169" w:rsidRPr="00641154">
        <w:rPr>
          <w:rFonts w:ascii="Arial" w:hAnsi="Arial" w:cs="Arial"/>
        </w:rPr>
        <w:t>unch</w:t>
      </w:r>
      <w:r w:rsidRPr="00641154">
        <w:rPr>
          <w:rFonts w:ascii="Arial" w:hAnsi="Arial" w:cs="Arial"/>
        </w:rPr>
        <w:t xml:space="preserve"> s</w:t>
      </w:r>
      <w:r w:rsidR="00871169" w:rsidRPr="00641154">
        <w:rPr>
          <w:rFonts w:ascii="Arial" w:hAnsi="Arial" w:cs="Arial"/>
        </w:rPr>
        <w:t>urveys</w:t>
      </w:r>
      <w:r w:rsidRPr="00641154">
        <w:rPr>
          <w:rFonts w:ascii="Arial" w:hAnsi="Arial" w:cs="Arial"/>
        </w:rPr>
        <w:t>, trial sessions, pre</w:t>
      </w:r>
      <w:r w:rsidR="00871169" w:rsidRPr="00641154">
        <w:rPr>
          <w:rFonts w:ascii="Arial" w:hAnsi="Arial" w:cs="Arial"/>
        </w:rPr>
        <w:t>-</w:t>
      </w:r>
      <w:r w:rsidRPr="00641154">
        <w:rPr>
          <w:rFonts w:ascii="Arial" w:hAnsi="Arial" w:cs="Arial"/>
        </w:rPr>
        <w:t>booked children's activities and membership inquiries.</w:t>
      </w:r>
      <w:r w:rsidR="00300667" w:rsidRPr="00641154">
        <w:rPr>
          <w:rFonts w:ascii="Arial" w:hAnsi="Arial" w:cs="Arial"/>
        </w:rPr>
        <w:t xml:space="preserve"> </w:t>
      </w:r>
      <w:r w:rsidR="0022338C" w:rsidRPr="00641154">
        <w:rPr>
          <w:rFonts w:ascii="Arial" w:hAnsi="Arial" w:cs="Arial"/>
        </w:rPr>
        <w:t>If</w:t>
      </w:r>
      <w:r w:rsidR="00300667" w:rsidRPr="00641154">
        <w:rPr>
          <w:rFonts w:ascii="Arial" w:hAnsi="Arial" w:cs="Arial"/>
        </w:rPr>
        <w:t xml:space="preserve"> early occupancy and repeat</w:t>
      </w:r>
      <w:r w:rsidR="0022338C" w:rsidRPr="00641154">
        <w:rPr>
          <w:rFonts w:ascii="Arial" w:hAnsi="Arial" w:cs="Arial"/>
        </w:rPr>
        <w:t>-</w:t>
      </w:r>
      <w:r w:rsidR="00300667" w:rsidRPr="00641154">
        <w:rPr>
          <w:rFonts w:ascii="Arial" w:hAnsi="Arial" w:cs="Arial"/>
        </w:rPr>
        <w:t>use measures are not enough to support the financial assumptions</w:t>
      </w:r>
      <w:r w:rsidR="0022338C" w:rsidRPr="00641154">
        <w:rPr>
          <w:rFonts w:ascii="Arial" w:hAnsi="Arial" w:cs="Arial"/>
        </w:rPr>
        <w:t xml:space="preserve"> in section</w:t>
      </w:r>
      <w:r w:rsidR="00300667" w:rsidRPr="00641154">
        <w:rPr>
          <w:rFonts w:ascii="Arial" w:hAnsi="Arial" w:cs="Arial"/>
        </w:rPr>
        <w:t xml:space="preserve"> </w:t>
      </w:r>
      <w:r w:rsidR="00DD1401">
        <w:rPr>
          <w:rFonts w:ascii="Arial" w:hAnsi="Arial" w:cs="Arial"/>
        </w:rPr>
        <w:t>9</w:t>
      </w:r>
      <w:r w:rsidR="00216CA2" w:rsidRPr="00641154">
        <w:rPr>
          <w:rFonts w:ascii="Arial" w:hAnsi="Arial" w:cs="Arial"/>
        </w:rPr>
        <w:t>,</w:t>
      </w:r>
      <w:r w:rsidR="00300667" w:rsidRPr="00641154">
        <w:rPr>
          <w:rFonts w:ascii="Arial" w:hAnsi="Arial" w:cs="Arial"/>
        </w:rPr>
        <w:t xml:space="preserve"> the expansion should be postponed.</w:t>
      </w:r>
      <w:r w:rsidR="00216CA2" w:rsidRPr="00641154">
        <w:rPr>
          <w:rFonts w:ascii="Arial" w:hAnsi="Arial" w:cs="Arial"/>
        </w:rPr>
        <w:t xml:space="preserve"> Community building will be organized through event</w:t>
      </w:r>
      <w:r w:rsidR="005E5526" w:rsidRPr="00641154">
        <w:rPr>
          <w:rFonts w:ascii="Arial" w:hAnsi="Arial" w:cs="Arial"/>
        </w:rPr>
        <w:t>s, workshops and working with local employers, schools and organizations, me</w:t>
      </w:r>
      <w:r w:rsidR="00DD2181" w:rsidRPr="00641154">
        <w:rPr>
          <w:rFonts w:ascii="Arial" w:hAnsi="Arial" w:cs="Arial"/>
        </w:rPr>
        <w:t xml:space="preserve">asured through attendance, partnership agreements, referrals, and </w:t>
      </w:r>
      <w:r w:rsidR="00FC2405" w:rsidRPr="00641154">
        <w:rPr>
          <w:rFonts w:ascii="Arial" w:hAnsi="Arial" w:cs="Arial"/>
        </w:rPr>
        <w:t xml:space="preserve"> repeat customer rates. </w:t>
      </w:r>
    </w:p>
    <w:p w14:paraId="043685B7" w14:textId="0E07A00A" w:rsidR="00FA0E0C" w:rsidRPr="00641154" w:rsidRDefault="0070560A" w:rsidP="00CE7398">
      <w:pPr>
        <w:tabs>
          <w:tab w:val="left" w:pos="3180"/>
        </w:tabs>
        <w:spacing w:line="360" w:lineRule="auto"/>
        <w:jc w:val="both"/>
        <w:rPr>
          <w:rFonts w:ascii="Arial" w:hAnsi="Arial" w:cs="Arial"/>
        </w:rPr>
      </w:pPr>
      <w:r w:rsidRPr="00641154">
        <w:rPr>
          <w:rFonts w:ascii="Arial" w:hAnsi="Arial" w:cs="Arial"/>
        </w:rPr>
        <w:t>Financial management will monitor occupancy, average spend per customer, membership incom</w:t>
      </w:r>
      <w:r w:rsidR="00164F6F" w:rsidRPr="00641154">
        <w:rPr>
          <w:rFonts w:ascii="Arial" w:hAnsi="Arial" w:cs="Arial"/>
        </w:rPr>
        <w:t>e, c</w:t>
      </w:r>
      <w:r w:rsidRPr="00641154">
        <w:rPr>
          <w:rFonts w:ascii="Arial" w:hAnsi="Arial" w:cs="Arial"/>
        </w:rPr>
        <w:t>hildren's</w:t>
      </w:r>
      <w:r w:rsidR="002234D5" w:rsidRPr="00641154">
        <w:rPr>
          <w:rFonts w:ascii="Arial" w:hAnsi="Arial" w:cs="Arial"/>
        </w:rPr>
        <w:t>-</w:t>
      </w:r>
      <w:r w:rsidRPr="00641154">
        <w:rPr>
          <w:rFonts w:ascii="Arial" w:hAnsi="Arial" w:cs="Arial"/>
        </w:rPr>
        <w:t xml:space="preserve">sessions income, labor cost and cash flow monthly. The controls are particularly important as the venture's estimated startup cost is </w:t>
      </w:r>
      <w:r w:rsidR="006A2DD4">
        <w:rPr>
          <w:rFonts w:ascii="Arial" w:hAnsi="Arial" w:cs="Arial"/>
        </w:rPr>
        <w:t>approximately</w:t>
      </w:r>
      <w:r w:rsidRPr="00641154">
        <w:rPr>
          <w:rFonts w:ascii="Arial" w:hAnsi="Arial" w:cs="Arial"/>
        </w:rPr>
        <w:t xml:space="preserve"> </w:t>
      </w:r>
      <w:r w:rsidR="00115886" w:rsidRPr="00641154">
        <w:rPr>
          <w:rFonts w:ascii="Arial" w:hAnsi="Arial" w:cs="Arial"/>
        </w:rPr>
        <w:t>£</w:t>
      </w:r>
      <w:r w:rsidRPr="00641154">
        <w:rPr>
          <w:rFonts w:ascii="Arial" w:hAnsi="Arial" w:cs="Arial"/>
        </w:rPr>
        <w:t>200,000 and inflation of 2.6%</w:t>
      </w:r>
      <w:r w:rsidR="00115886" w:rsidRPr="00641154">
        <w:rPr>
          <w:rFonts w:ascii="Arial" w:hAnsi="Arial" w:cs="Arial"/>
        </w:rPr>
        <w:t xml:space="preserve">, </w:t>
      </w:r>
      <w:r w:rsidR="000C3740" w:rsidRPr="00641154">
        <w:rPr>
          <w:rFonts w:ascii="Arial" w:hAnsi="Arial" w:cs="Arial"/>
        </w:rPr>
        <w:t>c</w:t>
      </w:r>
      <w:r w:rsidR="007B41F8" w:rsidRPr="00641154">
        <w:rPr>
          <w:rFonts w:ascii="Arial" w:hAnsi="Arial" w:cs="Arial"/>
        </w:rPr>
        <w:t>offee</w:t>
      </w:r>
      <w:r w:rsidR="000C3740" w:rsidRPr="00641154">
        <w:rPr>
          <w:rFonts w:ascii="Arial" w:hAnsi="Arial" w:cs="Arial"/>
        </w:rPr>
        <w:t>-</w:t>
      </w:r>
      <w:r w:rsidR="007B41F8" w:rsidRPr="00641154">
        <w:rPr>
          <w:rFonts w:ascii="Arial" w:hAnsi="Arial" w:cs="Arial"/>
        </w:rPr>
        <w:t>cost the increase of 230% and wage costs may reduce margin</w:t>
      </w:r>
      <w:r w:rsidR="00DD5829" w:rsidRPr="00641154">
        <w:rPr>
          <w:rFonts w:ascii="Arial" w:hAnsi="Arial" w:cs="Arial"/>
        </w:rPr>
        <w:t>s (UK Government, 2025)</w:t>
      </w:r>
      <w:r w:rsidR="007B41F8" w:rsidRPr="00641154">
        <w:rPr>
          <w:rFonts w:ascii="Arial" w:hAnsi="Arial" w:cs="Arial"/>
        </w:rPr>
        <w:t xml:space="preserve">. The diversified revenue scheme may reduce dependence on any single revenue stream, but this is an assumption that will be tested with the projection in Section </w:t>
      </w:r>
      <w:r w:rsidR="00DD1401">
        <w:rPr>
          <w:rFonts w:ascii="Arial" w:hAnsi="Arial" w:cs="Arial"/>
        </w:rPr>
        <w:t>8</w:t>
      </w:r>
      <w:r w:rsidR="007B41F8" w:rsidRPr="00641154">
        <w:rPr>
          <w:rFonts w:ascii="Arial" w:hAnsi="Arial" w:cs="Arial"/>
        </w:rPr>
        <w:t>.</w:t>
      </w:r>
    </w:p>
    <w:p w14:paraId="0AC5944F" w14:textId="4670404F" w:rsidR="00837410" w:rsidRPr="00641154" w:rsidRDefault="000F6C72" w:rsidP="00CE7398">
      <w:pPr>
        <w:tabs>
          <w:tab w:val="left" w:pos="3180"/>
        </w:tabs>
        <w:spacing w:line="360" w:lineRule="auto"/>
        <w:jc w:val="both"/>
        <w:rPr>
          <w:rFonts w:ascii="Arial" w:hAnsi="Arial" w:cs="Arial"/>
        </w:rPr>
      </w:pPr>
      <w:r w:rsidRPr="00641154">
        <w:rPr>
          <w:rFonts w:ascii="Arial" w:hAnsi="Arial" w:cs="Arial"/>
          <w:noProof/>
        </w:rPr>
        <w:drawing>
          <wp:inline distT="0" distB="0" distL="0" distR="0" wp14:anchorId="5B5FF02A" wp14:editId="3C392D48">
            <wp:extent cx="5943600" cy="3241675"/>
            <wp:effectExtent l="0" t="0" r="0" b="0"/>
            <wp:docPr id="1402827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27063" name="Picture 1402827063"/>
                    <pic:cNvPicPr/>
                  </pic:nvPicPr>
                  <pic:blipFill>
                    <a:blip r:embed="rId11">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5BCEC78E" w14:textId="24A3ADE1" w:rsidR="00082EA2" w:rsidRPr="00641154" w:rsidRDefault="000B764A" w:rsidP="00CE7398">
      <w:pPr>
        <w:pStyle w:val="Heading3"/>
        <w:spacing w:line="360" w:lineRule="auto"/>
        <w:jc w:val="center"/>
        <w:rPr>
          <w:rFonts w:ascii="Arial" w:hAnsi="Arial" w:cs="Arial"/>
          <w:b/>
          <w:bCs/>
        </w:rPr>
      </w:pPr>
      <w:bookmarkStart w:id="46" w:name="_Toc240977484"/>
      <w:r w:rsidRPr="00641154">
        <w:rPr>
          <w:rFonts w:ascii="Arial" w:hAnsi="Arial" w:cs="Arial"/>
          <w:b/>
          <w:bCs/>
          <w:color w:val="auto"/>
          <w:sz w:val="24"/>
          <w:szCs w:val="24"/>
        </w:rPr>
        <w:t>(</w:t>
      </w:r>
      <w:r w:rsidR="00361E28" w:rsidRPr="00641154">
        <w:rPr>
          <w:rFonts w:ascii="Arial" w:hAnsi="Arial" w:cs="Arial"/>
          <w:b/>
          <w:bCs/>
          <w:color w:val="auto"/>
          <w:sz w:val="24"/>
          <w:szCs w:val="24"/>
        </w:rPr>
        <w:t xml:space="preserve">Figure </w:t>
      </w:r>
      <w:r w:rsidRPr="00641154">
        <w:rPr>
          <w:rFonts w:ascii="Arial" w:hAnsi="Arial" w:cs="Arial"/>
          <w:b/>
          <w:bCs/>
          <w:color w:val="auto"/>
          <w:sz w:val="24"/>
          <w:szCs w:val="24"/>
        </w:rPr>
        <w:t>7</w:t>
      </w:r>
      <w:r w:rsidR="00361E28" w:rsidRPr="00641154">
        <w:rPr>
          <w:rFonts w:ascii="Arial" w:hAnsi="Arial" w:cs="Arial"/>
          <w:b/>
          <w:bCs/>
          <w:color w:val="auto"/>
          <w:sz w:val="24"/>
          <w:szCs w:val="24"/>
        </w:rPr>
        <w:t>.1: S</w:t>
      </w:r>
      <w:r w:rsidR="00082EA2" w:rsidRPr="00641154">
        <w:rPr>
          <w:rFonts w:ascii="Arial" w:hAnsi="Arial" w:cs="Arial"/>
          <w:b/>
          <w:bCs/>
          <w:color w:val="auto"/>
          <w:sz w:val="24"/>
          <w:szCs w:val="24"/>
        </w:rPr>
        <w:t>trategic Logic of The Pulse Corner</w:t>
      </w:r>
      <w:r w:rsidRPr="00641154">
        <w:rPr>
          <w:rFonts w:ascii="Arial" w:hAnsi="Arial" w:cs="Arial"/>
          <w:b/>
          <w:bCs/>
          <w:color w:val="auto"/>
          <w:sz w:val="24"/>
          <w:szCs w:val="24"/>
        </w:rPr>
        <w:t>)</w:t>
      </w:r>
      <w:bookmarkEnd w:id="46"/>
    </w:p>
    <w:p w14:paraId="505FD78B" w14:textId="559E9553" w:rsidR="001C2388" w:rsidRDefault="00082EA2" w:rsidP="00CE7398">
      <w:pPr>
        <w:tabs>
          <w:tab w:val="left" w:pos="3180"/>
        </w:tabs>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w:t>
      </w:r>
      <w:r w:rsidR="00B71F1A" w:rsidRPr="00B71F1A">
        <w:rPr>
          <w:rFonts w:ascii="Arial" w:hAnsi="Arial" w:cs="Arial"/>
        </w:rPr>
        <w:t>Author’s conceptual diagram created with Google Gemini AI, 2026</w:t>
      </w:r>
      <w:r w:rsidR="00041A40" w:rsidRPr="00641154">
        <w:rPr>
          <w:rFonts w:ascii="Arial" w:hAnsi="Arial" w:cs="Arial"/>
          <w:b/>
          <w:bCs/>
        </w:rPr>
        <w:t>)</w:t>
      </w:r>
    </w:p>
    <w:p w14:paraId="36B7BECD" w14:textId="7C562EA2" w:rsidR="001C2388" w:rsidRPr="001C2388" w:rsidRDefault="003B3BA5" w:rsidP="00CE7398">
      <w:pPr>
        <w:tabs>
          <w:tab w:val="left" w:pos="3180"/>
        </w:tabs>
        <w:spacing w:line="360" w:lineRule="auto"/>
        <w:jc w:val="both"/>
        <w:rPr>
          <w:rFonts w:ascii="Arial" w:hAnsi="Arial" w:cs="Arial"/>
        </w:rPr>
      </w:pPr>
      <w:r>
        <w:rPr>
          <w:rFonts w:ascii="Arial" w:hAnsi="Arial" w:cs="Arial"/>
        </w:rPr>
        <w:lastRenderedPageBreak/>
        <w:t xml:space="preserve">Each key success factor will be secured as follows: Please note, subject to planning, lease and affordability checks, to be located within walking distance of Richmond </w:t>
      </w:r>
      <w:r w:rsidR="00735CAF">
        <w:rPr>
          <w:rFonts w:ascii="Arial" w:hAnsi="Arial" w:cs="Arial"/>
        </w:rPr>
        <w:t>station. Co-working infrastructure will feature business-grade broadband, ergon</w:t>
      </w:r>
      <w:r w:rsidR="00987763">
        <w:rPr>
          <w:rFonts w:ascii="Arial" w:hAnsi="Arial" w:cs="Arial"/>
        </w:rPr>
        <w:t xml:space="preserve">omic furniture, bookable desks and a booking system that </w:t>
      </w:r>
      <w:r w:rsidR="00C76BF4">
        <w:rPr>
          <w:rFonts w:ascii="Arial" w:hAnsi="Arial" w:cs="Arial"/>
        </w:rPr>
        <w:t xml:space="preserve">manages capacity. Trust, safety and regulatory compliance will be secured by confirming </w:t>
      </w:r>
      <w:r w:rsidR="008C5653">
        <w:rPr>
          <w:rFonts w:ascii="Arial" w:hAnsi="Arial" w:cs="Arial"/>
        </w:rPr>
        <w:t xml:space="preserve">the legal classification of the children’s activity, </w:t>
      </w:r>
      <w:r w:rsidR="009D316A">
        <w:rPr>
          <w:rFonts w:ascii="Arial" w:hAnsi="Arial" w:cs="Arial"/>
        </w:rPr>
        <w:t>completing risk assessments, establishing safe</w:t>
      </w:r>
      <w:r w:rsidR="007D3C2C">
        <w:rPr>
          <w:rFonts w:ascii="Arial" w:hAnsi="Arial" w:cs="Arial"/>
        </w:rPr>
        <w:t xml:space="preserve">guarding procedures, obtaining insurance and carrying out required DBS checks and staff training. Menu </w:t>
      </w:r>
      <w:r w:rsidR="008A595E">
        <w:rPr>
          <w:rFonts w:ascii="Arial" w:hAnsi="Arial" w:cs="Arial"/>
        </w:rPr>
        <w:t xml:space="preserve">costing, supplier comparison, regular product reviews and feedback from consumers will be used to manage quality and </w:t>
      </w:r>
      <w:r w:rsidR="00DA5E71">
        <w:rPr>
          <w:rFonts w:ascii="Arial" w:hAnsi="Arial" w:cs="Arial"/>
        </w:rPr>
        <w:t>price value</w:t>
      </w:r>
      <w:r w:rsidR="008A595E">
        <w:rPr>
          <w:rFonts w:ascii="Arial" w:hAnsi="Arial" w:cs="Arial"/>
        </w:rPr>
        <w:t xml:space="preserve">. </w:t>
      </w:r>
      <w:r w:rsidR="00DA5E71">
        <w:rPr>
          <w:rFonts w:ascii="Arial" w:hAnsi="Arial" w:cs="Arial"/>
        </w:rPr>
        <w:t>“By operating the café and workspace in a coordinated manner, with defined rules for customers and regular checks on their satisfaction</w:t>
      </w:r>
      <w:r w:rsidR="001F5E01">
        <w:rPr>
          <w:rFonts w:ascii="Arial" w:hAnsi="Arial" w:cs="Arial"/>
        </w:rPr>
        <w:t xml:space="preserve">, repeat visits and occupancy, we will ensure the integrated experience.” </w:t>
      </w:r>
    </w:p>
    <w:p w14:paraId="1CF21738" w14:textId="77777777" w:rsidR="005E13B9" w:rsidRDefault="005E13B9"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1E45F40D" w14:textId="6D8831F9" w:rsidR="003D587D" w:rsidRPr="00641154" w:rsidRDefault="0001100D" w:rsidP="00CE7398">
      <w:pPr>
        <w:pStyle w:val="Heading1"/>
        <w:numPr>
          <w:ilvl w:val="0"/>
          <w:numId w:val="5"/>
        </w:numPr>
        <w:spacing w:line="360" w:lineRule="auto"/>
        <w:jc w:val="both"/>
        <w:rPr>
          <w:rFonts w:ascii="Arial" w:hAnsi="Arial" w:cs="Arial"/>
          <w:b/>
          <w:bCs/>
          <w:color w:val="auto"/>
          <w:sz w:val="32"/>
          <w:szCs w:val="32"/>
        </w:rPr>
      </w:pPr>
      <w:bookmarkStart w:id="47" w:name="_Toc240977485"/>
      <w:r w:rsidRPr="00641154">
        <w:rPr>
          <w:rFonts w:ascii="Arial" w:hAnsi="Arial" w:cs="Arial"/>
          <w:b/>
          <w:bCs/>
          <w:color w:val="auto"/>
          <w:sz w:val="32"/>
          <w:szCs w:val="32"/>
        </w:rPr>
        <w:lastRenderedPageBreak/>
        <w:t>Business Model Canvas</w:t>
      </w:r>
      <w:bookmarkEnd w:id="47"/>
      <w:r w:rsidRPr="00641154">
        <w:rPr>
          <w:rFonts w:ascii="Arial" w:hAnsi="Arial" w:cs="Arial"/>
          <w:b/>
          <w:bCs/>
          <w:color w:val="auto"/>
          <w:sz w:val="32"/>
          <w:szCs w:val="32"/>
        </w:rPr>
        <w:t xml:space="preserve"> </w:t>
      </w:r>
    </w:p>
    <w:p w14:paraId="105C3CA9" w14:textId="77777777" w:rsidR="0007770A" w:rsidRDefault="0001100D" w:rsidP="00CE7398">
      <w:pPr>
        <w:tabs>
          <w:tab w:val="left" w:pos="3180"/>
        </w:tabs>
        <w:spacing w:line="360" w:lineRule="auto"/>
        <w:jc w:val="both"/>
        <w:rPr>
          <w:rFonts w:ascii="Arial" w:hAnsi="Arial" w:cs="Arial"/>
        </w:rPr>
      </w:pPr>
      <w:r w:rsidRPr="00641154">
        <w:rPr>
          <w:rFonts w:ascii="Arial" w:hAnsi="Arial" w:cs="Arial"/>
        </w:rPr>
        <w:t xml:space="preserve">This section </w:t>
      </w:r>
      <w:r w:rsidR="00805011" w:rsidRPr="00641154">
        <w:rPr>
          <w:rFonts w:ascii="Arial" w:hAnsi="Arial" w:cs="Arial"/>
        </w:rPr>
        <w:t>describes</w:t>
      </w:r>
      <w:r w:rsidRPr="00641154">
        <w:rPr>
          <w:rFonts w:ascii="Arial" w:hAnsi="Arial" w:cs="Arial"/>
        </w:rPr>
        <w:t xml:space="preserve"> </w:t>
      </w:r>
      <w:r w:rsidR="00317589" w:rsidRPr="00641154">
        <w:rPr>
          <w:rFonts w:ascii="Arial" w:hAnsi="Arial" w:cs="Arial"/>
        </w:rPr>
        <w:t>how The Pulse Corner creates, delivers and captures value in the nine building blocks of The Business Model Canvas (Oster</w:t>
      </w:r>
      <w:r w:rsidR="00FF72A1" w:rsidRPr="00641154">
        <w:rPr>
          <w:rFonts w:ascii="Arial" w:hAnsi="Arial" w:cs="Arial"/>
        </w:rPr>
        <w:t>walder and Pigneur, 2010).</w:t>
      </w:r>
    </w:p>
    <w:p w14:paraId="6BE47FCC" w14:textId="6E168AF1" w:rsidR="005434BA" w:rsidRPr="00641154" w:rsidRDefault="005434BA" w:rsidP="00CE7398">
      <w:pPr>
        <w:tabs>
          <w:tab w:val="left" w:pos="3180"/>
        </w:tabs>
        <w:spacing w:line="360" w:lineRule="auto"/>
        <w:jc w:val="both"/>
        <w:rPr>
          <w:rFonts w:ascii="Arial" w:hAnsi="Arial" w:cs="Arial"/>
        </w:rPr>
      </w:pPr>
      <w:r>
        <w:rPr>
          <w:rFonts w:ascii="Arial" w:hAnsi="Arial" w:cs="Arial"/>
        </w:rPr>
        <w:t xml:space="preserve">Appendix A contains </w:t>
      </w:r>
      <w:r w:rsidR="00311031">
        <w:rPr>
          <w:rFonts w:ascii="Arial" w:hAnsi="Arial" w:cs="Arial"/>
        </w:rPr>
        <w:t xml:space="preserve">the completed Business Model Canvas. </w:t>
      </w:r>
      <w:r w:rsidR="00F719A7">
        <w:rPr>
          <w:rFonts w:ascii="Arial" w:hAnsi="Arial" w:cs="Arial"/>
        </w:rPr>
        <w:t>N</w:t>
      </w:r>
      <w:r w:rsidR="00DA16C6">
        <w:rPr>
          <w:rFonts w:ascii="Arial" w:hAnsi="Arial" w:cs="Arial"/>
        </w:rPr>
        <w:t xml:space="preserve">arrative describes how each of its nine components helps in The Pulse Corner’s value creation, </w:t>
      </w:r>
      <w:r w:rsidR="0043596A">
        <w:rPr>
          <w:rFonts w:ascii="Arial" w:hAnsi="Arial" w:cs="Arial"/>
        </w:rPr>
        <w:t xml:space="preserve">delivery and capture. </w:t>
      </w:r>
    </w:p>
    <w:p w14:paraId="6A514EDA" w14:textId="56656E2D" w:rsidR="0007770A" w:rsidRPr="00864A66" w:rsidRDefault="009D57E9" w:rsidP="00CE7398">
      <w:pPr>
        <w:pStyle w:val="Heading3"/>
        <w:numPr>
          <w:ilvl w:val="1"/>
          <w:numId w:val="5"/>
        </w:numPr>
        <w:spacing w:line="360" w:lineRule="auto"/>
        <w:rPr>
          <w:rFonts w:ascii="Arial" w:hAnsi="Arial" w:cs="Arial"/>
          <w:b/>
          <w:bCs/>
          <w:color w:val="auto"/>
        </w:rPr>
      </w:pPr>
      <w:bookmarkStart w:id="48" w:name="_Toc240977486"/>
      <w:r w:rsidRPr="00864A66">
        <w:rPr>
          <w:rFonts w:ascii="Arial" w:hAnsi="Arial" w:cs="Arial"/>
          <w:b/>
          <w:bCs/>
          <w:color w:val="auto"/>
        </w:rPr>
        <w:t>Customer Segments</w:t>
      </w:r>
      <w:bookmarkEnd w:id="48"/>
      <w:r w:rsidRPr="00864A66">
        <w:rPr>
          <w:rFonts w:ascii="Arial" w:hAnsi="Arial" w:cs="Arial"/>
          <w:b/>
          <w:bCs/>
          <w:color w:val="auto"/>
        </w:rPr>
        <w:t xml:space="preserve"> </w:t>
      </w:r>
    </w:p>
    <w:p w14:paraId="1A4255E2" w14:textId="6F289769" w:rsidR="009D57E9" w:rsidRPr="00641154" w:rsidRDefault="005241DD" w:rsidP="00CE7398">
      <w:pPr>
        <w:tabs>
          <w:tab w:val="left" w:pos="3180"/>
        </w:tabs>
        <w:spacing w:line="360" w:lineRule="auto"/>
        <w:jc w:val="both"/>
        <w:rPr>
          <w:rFonts w:ascii="Arial" w:hAnsi="Arial" w:cs="Arial"/>
        </w:rPr>
      </w:pPr>
      <w:r w:rsidRPr="00641154">
        <w:rPr>
          <w:rFonts w:ascii="Arial" w:hAnsi="Arial" w:cs="Arial"/>
        </w:rPr>
        <w:t xml:space="preserve">The Pulse Corner’s customer segments are threefold. The first is remote </w:t>
      </w:r>
      <w:r w:rsidR="002C5B23" w:rsidRPr="00641154">
        <w:rPr>
          <w:rFonts w:ascii="Arial" w:hAnsi="Arial" w:cs="Arial"/>
        </w:rPr>
        <w:t xml:space="preserve">employees and freelancers </w:t>
      </w:r>
      <w:r w:rsidR="003B32A3" w:rsidRPr="00641154">
        <w:rPr>
          <w:rFonts w:ascii="Arial" w:hAnsi="Arial" w:cs="Arial"/>
        </w:rPr>
        <w:t>–</w:t>
      </w:r>
      <w:r w:rsidR="002C5B23" w:rsidRPr="00641154">
        <w:rPr>
          <w:rFonts w:ascii="Arial" w:hAnsi="Arial" w:cs="Arial"/>
        </w:rPr>
        <w:t xml:space="preserve"> </w:t>
      </w:r>
      <w:r w:rsidR="003B32A3" w:rsidRPr="00641154">
        <w:rPr>
          <w:rFonts w:ascii="Arial" w:hAnsi="Arial" w:cs="Arial"/>
        </w:rPr>
        <w:t>professional</w:t>
      </w:r>
      <w:r w:rsidR="002A26F7" w:rsidRPr="00641154">
        <w:rPr>
          <w:rFonts w:ascii="Arial" w:hAnsi="Arial" w:cs="Arial"/>
        </w:rPr>
        <w:t>s</w:t>
      </w:r>
      <w:r w:rsidR="003B32A3" w:rsidRPr="00641154">
        <w:rPr>
          <w:rFonts w:ascii="Arial" w:hAnsi="Arial" w:cs="Arial"/>
        </w:rPr>
        <w:t xml:space="preserve"> working in a hybrid or fully remote sche</w:t>
      </w:r>
      <w:r w:rsidR="00DF3276" w:rsidRPr="00641154">
        <w:rPr>
          <w:rFonts w:ascii="Arial" w:hAnsi="Arial" w:cs="Arial"/>
        </w:rPr>
        <w:t xml:space="preserve">dule who need a productive </w:t>
      </w:r>
      <w:r w:rsidR="00DF1D43" w:rsidRPr="00641154">
        <w:rPr>
          <w:rFonts w:ascii="Arial" w:hAnsi="Arial" w:cs="Arial"/>
        </w:rPr>
        <w:t>en</w:t>
      </w:r>
      <w:r w:rsidR="00DF1D43">
        <w:rPr>
          <w:rFonts w:ascii="Arial" w:hAnsi="Arial" w:cs="Arial"/>
        </w:rPr>
        <w:t>viro</w:t>
      </w:r>
      <w:r w:rsidR="00DF1D43" w:rsidRPr="00641154">
        <w:rPr>
          <w:rFonts w:ascii="Arial" w:hAnsi="Arial" w:cs="Arial"/>
        </w:rPr>
        <w:t>nment</w:t>
      </w:r>
      <w:r w:rsidR="00DF3276" w:rsidRPr="00641154">
        <w:rPr>
          <w:rFonts w:ascii="Arial" w:hAnsi="Arial" w:cs="Arial"/>
        </w:rPr>
        <w:t xml:space="preserve"> outside </w:t>
      </w:r>
      <w:r w:rsidR="00967615" w:rsidRPr="00641154">
        <w:rPr>
          <w:rFonts w:ascii="Arial" w:hAnsi="Arial" w:cs="Arial"/>
        </w:rPr>
        <w:t xml:space="preserve">the home. </w:t>
      </w:r>
      <w:r w:rsidR="001B51F9" w:rsidRPr="001B51F9">
        <w:rPr>
          <w:rFonts w:ascii="Arial" w:hAnsi="Arial" w:cs="Arial"/>
        </w:rPr>
        <w:t>Richmond’s high home-working (58.8%) and self-employment (16.9%) rates indicate a significant local market opportunity (Office for National Statistics, 2023; 2024).</w:t>
      </w:r>
      <w:r w:rsidR="008516AD" w:rsidRPr="00641154">
        <w:rPr>
          <w:rFonts w:ascii="Arial" w:hAnsi="Arial" w:cs="Arial"/>
        </w:rPr>
        <w:t xml:space="preserve"> The </w:t>
      </w:r>
      <w:r w:rsidR="008B1837" w:rsidRPr="00641154">
        <w:rPr>
          <w:rFonts w:ascii="Arial" w:hAnsi="Arial" w:cs="Arial"/>
        </w:rPr>
        <w:t xml:space="preserve">second category is entrepreneurs and small </w:t>
      </w:r>
      <w:r w:rsidR="00C96058" w:rsidRPr="00641154">
        <w:rPr>
          <w:rFonts w:ascii="Arial" w:hAnsi="Arial" w:cs="Arial"/>
        </w:rPr>
        <w:t xml:space="preserve">business owners that require affordable and adaptable space to work </w:t>
      </w:r>
      <w:r w:rsidR="00965F33" w:rsidRPr="00641154">
        <w:rPr>
          <w:rFonts w:ascii="Arial" w:hAnsi="Arial" w:cs="Arial"/>
        </w:rPr>
        <w:t xml:space="preserve">with meeting facilities and the chance to network. </w:t>
      </w:r>
      <w:r w:rsidR="00A64B29" w:rsidRPr="00A64B29">
        <w:rPr>
          <w:rFonts w:ascii="Arial" w:hAnsi="Arial" w:cs="Arial"/>
        </w:rPr>
        <w:t>The third segment is working parents, especially those with children aged 3–10, who need professional productivity alongside childcare.</w:t>
      </w:r>
      <w:r w:rsidR="005D399A" w:rsidRPr="00641154">
        <w:rPr>
          <w:rFonts w:ascii="Arial" w:hAnsi="Arial" w:cs="Arial"/>
        </w:rPr>
        <w:t xml:space="preserve"> Census 2021 data reports that </w:t>
      </w:r>
      <w:r w:rsidR="006116A1" w:rsidRPr="00641154">
        <w:rPr>
          <w:rFonts w:ascii="Arial" w:hAnsi="Arial" w:cs="Arial"/>
        </w:rPr>
        <w:t>39% of Richmond households contain at least one child (</w:t>
      </w:r>
      <w:r w:rsidR="00753F2B">
        <w:rPr>
          <w:rFonts w:ascii="Arial" w:hAnsi="Arial" w:cs="Arial"/>
        </w:rPr>
        <w:t>Office for National Statistics</w:t>
      </w:r>
      <w:r w:rsidR="001D3F8C">
        <w:rPr>
          <w:rFonts w:ascii="Arial" w:hAnsi="Arial" w:cs="Arial"/>
        </w:rPr>
        <w:t>, 2023</w:t>
      </w:r>
      <w:r w:rsidR="006116A1" w:rsidRPr="00641154">
        <w:rPr>
          <w:rFonts w:ascii="Arial" w:hAnsi="Arial" w:cs="Arial"/>
        </w:rPr>
        <w:t>)</w:t>
      </w:r>
      <w:r w:rsidR="00966051">
        <w:rPr>
          <w:rFonts w:ascii="Arial" w:hAnsi="Arial" w:cs="Arial"/>
        </w:rPr>
        <w:t>.</w:t>
      </w:r>
      <w:r w:rsidR="00407B5B" w:rsidRPr="00641154">
        <w:rPr>
          <w:rFonts w:ascii="Arial" w:hAnsi="Arial" w:cs="Arial"/>
        </w:rPr>
        <w:t xml:space="preserve"> </w:t>
      </w:r>
    </w:p>
    <w:p w14:paraId="0D66EF0C" w14:textId="5B2630D9" w:rsidR="009D430C" w:rsidRPr="00864A66" w:rsidRDefault="009D430C" w:rsidP="00CE7398">
      <w:pPr>
        <w:pStyle w:val="Heading3"/>
        <w:numPr>
          <w:ilvl w:val="1"/>
          <w:numId w:val="5"/>
        </w:numPr>
        <w:spacing w:line="360" w:lineRule="auto"/>
        <w:rPr>
          <w:rFonts w:ascii="Arial" w:hAnsi="Arial" w:cs="Arial"/>
          <w:b/>
          <w:bCs/>
          <w:color w:val="auto"/>
        </w:rPr>
      </w:pPr>
      <w:bookmarkStart w:id="49" w:name="_Toc240977487"/>
      <w:r w:rsidRPr="00864A66">
        <w:rPr>
          <w:rFonts w:ascii="Arial" w:hAnsi="Arial" w:cs="Arial"/>
          <w:b/>
          <w:bCs/>
          <w:color w:val="auto"/>
        </w:rPr>
        <w:t>Value Propositions</w:t>
      </w:r>
      <w:bookmarkEnd w:id="49"/>
      <w:r w:rsidRPr="00864A66">
        <w:rPr>
          <w:rFonts w:ascii="Arial" w:hAnsi="Arial" w:cs="Arial"/>
          <w:b/>
          <w:bCs/>
          <w:color w:val="auto"/>
        </w:rPr>
        <w:t xml:space="preserve"> </w:t>
      </w:r>
    </w:p>
    <w:p w14:paraId="22F2415E" w14:textId="026958C5" w:rsidR="00927F1F" w:rsidRPr="00641154" w:rsidRDefault="002104EB" w:rsidP="00CE7398">
      <w:pPr>
        <w:tabs>
          <w:tab w:val="left" w:pos="3180"/>
        </w:tabs>
        <w:spacing w:line="360" w:lineRule="auto"/>
        <w:jc w:val="both"/>
        <w:rPr>
          <w:rFonts w:ascii="Arial" w:hAnsi="Arial" w:cs="Arial"/>
        </w:rPr>
      </w:pPr>
      <w:r w:rsidRPr="00641154">
        <w:rPr>
          <w:rFonts w:ascii="Arial" w:hAnsi="Arial" w:cs="Arial"/>
        </w:rPr>
        <w:t xml:space="preserve">The value proposition is to bring together </w:t>
      </w:r>
      <w:r w:rsidR="00482BF1" w:rsidRPr="00641154">
        <w:rPr>
          <w:rFonts w:ascii="Arial" w:hAnsi="Arial" w:cs="Arial"/>
        </w:rPr>
        <w:t>three service</w:t>
      </w:r>
      <w:r w:rsidR="0010347A" w:rsidRPr="00641154">
        <w:rPr>
          <w:rFonts w:ascii="Arial" w:hAnsi="Arial" w:cs="Arial"/>
        </w:rPr>
        <w:t>s</w:t>
      </w:r>
      <w:r w:rsidR="00482BF1" w:rsidRPr="00641154">
        <w:rPr>
          <w:rFonts w:ascii="Arial" w:hAnsi="Arial" w:cs="Arial"/>
        </w:rPr>
        <w:t xml:space="preserve"> – professional co-working, </w:t>
      </w:r>
      <w:r w:rsidR="0012610E" w:rsidRPr="00641154">
        <w:rPr>
          <w:rFonts w:ascii="Arial" w:hAnsi="Arial" w:cs="Arial"/>
        </w:rPr>
        <w:t>a</w:t>
      </w:r>
      <w:r w:rsidR="00482BF1" w:rsidRPr="00641154">
        <w:rPr>
          <w:rFonts w:ascii="Arial" w:hAnsi="Arial" w:cs="Arial"/>
        </w:rPr>
        <w:t xml:space="preserve"> quality café and super</w:t>
      </w:r>
      <w:r w:rsidR="00A71A87" w:rsidRPr="00641154">
        <w:rPr>
          <w:rFonts w:ascii="Arial" w:hAnsi="Arial" w:cs="Arial"/>
        </w:rPr>
        <w:t>vised children’s activities, all under one roof. This combination provides convenience, v</w:t>
      </w:r>
      <w:r w:rsidR="00E161EB" w:rsidRPr="00641154">
        <w:rPr>
          <w:rFonts w:ascii="Arial" w:hAnsi="Arial" w:cs="Arial"/>
        </w:rPr>
        <w:t>alue and community</w:t>
      </w:r>
      <w:r w:rsidR="001A348F" w:rsidRPr="00641154">
        <w:rPr>
          <w:rFonts w:ascii="Arial" w:hAnsi="Arial" w:cs="Arial"/>
        </w:rPr>
        <w:t xml:space="preserve"> in a way that no single-service competitor can. </w:t>
      </w:r>
      <w:r w:rsidR="00A40FEE" w:rsidRPr="00A40FEE">
        <w:rPr>
          <w:rFonts w:ascii="Arial" w:hAnsi="Arial" w:cs="Arial"/>
        </w:rPr>
        <w:t>Unique selling propositions include: a reliable, professional workspace with high-speed connectivity and ergonomic furniture; ethically sourced coffee and fresh food at accessible prices; a safe, engaging children’s discovery zone with qualified, DBS-checked staff; flexible membership options from day passes to monthly plans; and a community atmosphere that reduces the isolation of home working.</w:t>
      </w:r>
    </w:p>
    <w:p w14:paraId="68EF2533" w14:textId="553CEEE9" w:rsidR="00F97B63" w:rsidRPr="00864A66" w:rsidRDefault="0000051C" w:rsidP="00CE7398">
      <w:pPr>
        <w:pStyle w:val="Heading3"/>
        <w:numPr>
          <w:ilvl w:val="1"/>
          <w:numId w:val="5"/>
        </w:numPr>
        <w:spacing w:line="360" w:lineRule="auto"/>
        <w:rPr>
          <w:rFonts w:ascii="Arial" w:hAnsi="Arial" w:cs="Arial"/>
          <w:b/>
          <w:bCs/>
          <w:color w:val="auto"/>
        </w:rPr>
      </w:pPr>
      <w:bookmarkStart w:id="50" w:name="_Toc240977488"/>
      <w:r w:rsidRPr="00864A66">
        <w:rPr>
          <w:rFonts w:ascii="Arial" w:hAnsi="Arial" w:cs="Arial"/>
          <w:b/>
          <w:bCs/>
          <w:color w:val="auto"/>
        </w:rPr>
        <w:lastRenderedPageBreak/>
        <w:t>Channels</w:t>
      </w:r>
      <w:bookmarkEnd w:id="50"/>
      <w:r w:rsidRPr="00864A66">
        <w:rPr>
          <w:rFonts w:ascii="Arial" w:hAnsi="Arial" w:cs="Arial"/>
          <w:b/>
          <w:bCs/>
          <w:color w:val="auto"/>
        </w:rPr>
        <w:t xml:space="preserve"> </w:t>
      </w:r>
    </w:p>
    <w:p w14:paraId="042C3BC7" w14:textId="47E0F506" w:rsidR="0000051C" w:rsidRPr="00641154" w:rsidRDefault="00940176" w:rsidP="00CE7398">
      <w:pPr>
        <w:tabs>
          <w:tab w:val="left" w:pos="3180"/>
        </w:tabs>
        <w:spacing w:line="360" w:lineRule="auto"/>
        <w:jc w:val="both"/>
        <w:rPr>
          <w:rFonts w:ascii="Arial" w:hAnsi="Arial" w:cs="Arial"/>
        </w:rPr>
      </w:pPr>
      <w:r w:rsidRPr="00641154">
        <w:rPr>
          <w:rFonts w:ascii="Arial" w:hAnsi="Arial" w:cs="Arial"/>
        </w:rPr>
        <w:t xml:space="preserve">The venture will reach customers </w:t>
      </w:r>
      <w:r w:rsidR="00A40FEE">
        <w:rPr>
          <w:rFonts w:ascii="Arial" w:hAnsi="Arial" w:cs="Arial"/>
        </w:rPr>
        <w:t>via</w:t>
      </w:r>
      <w:r w:rsidRPr="00641154">
        <w:rPr>
          <w:rFonts w:ascii="Arial" w:hAnsi="Arial" w:cs="Arial"/>
        </w:rPr>
        <w:t xml:space="preserve"> physical and digital </w:t>
      </w:r>
      <w:r w:rsidR="006E379F" w:rsidRPr="00641154">
        <w:rPr>
          <w:rFonts w:ascii="Arial" w:hAnsi="Arial" w:cs="Arial"/>
        </w:rPr>
        <w:t xml:space="preserve">channels. The venue itself is channel, the place where the service is delivered and a visual brand presence on Richmond’s high street. Digital </w:t>
      </w:r>
      <w:r w:rsidR="00350B59" w:rsidRPr="00641154">
        <w:rPr>
          <w:rFonts w:ascii="Arial" w:hAnsi="Arial" w:cs="Arial"/>
        </w:rPr>
        <w:t>channels include a website with online booking functionality</w:t>
      </w:r>
      <w:r w:rsidR="00BC0F2A" w:rsidRPr="00641154">
        <w:rPr>
          <w:rFonts w:ascii="Arial" w:hAnsi="Arial" w:cs="Arial"/>
        </w:rPr>
        <w:t xml:space="preserve">, an </w:t>
      </w:r>
      <w:r w:rsidR="00B44353" w:rsidRPr="00641154">
        <w:rPr>
          <w:rFonts w:ascii="Arial" w:hAnsi="Arial" w:cs="Arial"/>
        </w:rPr>
        <w:t xml:space="preserve">Instagram account highlighting the space, food and community activity and a </w:t>
      </w:r>
      <w:r w:rsidR="001971C6" w:rsidRPr="00641154">
        <w:rPr>
          <w:rFonts w:ascii="Arial" w:hAnsi="Arial" w:cs="Arial"/>
        </w:rPr>
        <w:t>Google Business Profile optimized for local search</w:t>
      </w:r>
      <w:r w:rsidR="00465410" w:rsidRPr="00641154">
        <w:rPr>
          <w:rFonts w:ascii="Arial" w:hAnsi="Arial" w:cs="Arial"/>
        </w:rPr>
        <w:t xml:space="preserve">. A structured referral program will nurture </w:t>
      </w:r>
      <w:r w:rsidR="0001276F" w:rsidRPr="00641154">
        <w:rPr>
          <w:rFonts w:ascii="Arial" w:hAnsi="Arial" w:cs="Arial"/>
        </w:rPr>
        <w:t xml:space="preserve">referral channels through partnerships with </w:t>
      </w:r>
      <w:r w:rsidR="00D71C33" w:rsidRPr="00641154">
        <w:rPr>
          <w:rFonts w:ascii="Arial" w:hAnsi="Arial" w:cs="Arial"/>
        </w:rPr>
        <w:t>local businesses, schools and community organizations and word-of-mouth</w:t>
      </w:r>
      <w:r w:rsidR="00042AF0" w:rsidRPr="00641154">
        <w:rPr>
          <w:rFonts w:ascii="Arial" w:hAnsi="Arial" w:cs="Arial"/>
        </w:rPr>
        <w:t xml:space="preserve"> recommendations from satis</w:t>
      </w:r>
      <w:r w:rsidR="00743D80" w:rsidRPr="00641154">
        <w:rPr>
          <w:rFonts w:ascii="Arial" w:hAnsi="Arial" w:cs="Arial"/>
        </w:rPr>
        <w:t xml:space="preserve">fied members. </w:t>
      </w:r>
    </w:p>
    <w:p w14:paraId="2A28FAAA" w14:textId="7FF041F0" w:rsidR="00743D80" w:rsidRPr="00864A66" w:rsidRDefault="00B93B45" w:rsidP="00CE7398">
      <w:pPr>
        <w:pStyle w:val="Heading3"/>
        <w:numPr>
          <w:ilvl w:val="1"/>
          <w:numId w:val="5"/>
        </w:numPr>
        <w:spacing w:line="360" w:lineRule="auto"/>
        <w:rPr>
          <w:rFonts w:ascii="Arial" w:hAnsi="Arial" w:cs="Arial"/>
          <w:b/>
          <w:bCs/>
          <w:color w:val="auto"/>
        </w:rPr>
      </w:pPr>
      <w:bookmarkStart w:id="51" w:name="_Toc240977489"/>
      <w:r w:rsidRPr="00864A66">
        <w:rPr>
          <w:rFonts w:ascii="Arial" w:hAnsi="Arial" w:cs="Arial"/>
          <w:b/>
          <w:bCs/>
          <w:color w:val="auto"/>
        </w:rPr>
        <w:t>Customer Relationships</w:t>
      </w:r>
      <w:bookmarkEnd w:id="51"/>
      <w:r w:rsidRPr="00864A66">
        <w:rPr>
          <w:rFonts w:ascii="Arial" w:hAnsi="Arial" w:cs="Arial"/>
          <w:b/>
          <w:bCs/>
          <w:color w:val="auto"/>
        </w:rPr>
        <w:t xml:space="preserve"> </w:t>
      </w:r>
    </w:p>
    <w:p w14:paraId="69F764CE" w14:textId="35CF937F" w:rsidR="00B93B45" w:rsidRPr="00641154" w:rsidRDefault="00127F44" w:rsidP="00CE7398">
      <w:pPr>
        <w:tabs>
          <w:tab w:val="left" w:pos="3180"/>
        </w:tabs>
        <w:spacing w:line="360" w:lineRule="auto"/>
        <w:jc w:val="both"/>
        <w:rPr>
          <w:rFonts w:ascii="Arial" w:hAnsi="Arial" w:cs="Arial"/>
        </w:rPr>
      </w:pPr>
      <w:r w:rsidRPr="00641154">
        <w:rPr>
          <w:rFonts w:ascii="Arial" w:hAnsi="Arial" w:cs="Arial"/>
        </w:rPr>
        <w:t xml:space="preserve">Customer relationships will be built on community, personalization and loyalty. </w:t>
      </w:r>
      <w:r w:rsidR="00A71F47" w:rsidRPr="00641154">
        <w:rPr>
          <w:rFonts w:ascii="Arial" w:hAnsi="Arial" w:cs="Arial"/>
        </w:rPr>
        <w:t>Its</w:t>
      </w:r>
      <w:r w:rsidR="00D035D4" w:rsidRPr="00641154">
        <w:rPr>
          <w:rFonts w:ascii="Arial" w:hAnsi="Arial" w:cs="Arial"/>
        </w:rPr>
        <w:t xml:space="preserve"> brand built around its community: with regular events such as networking mornings, skill</w:t>
      </w:r>
      <w:r w:rsidR="00A71F47" w:rsidRPr="00641154">
        <w:rPr>
          <w:rFonts w:ascii="Arial" w:hAnsi="Arial" w:cs="Arial"/>
        </w:rPr>
        <w:t>-</w:t>
      </w:r>
      <w:r w:rsidR="00D035D4" w:rsidRPr="00641154">
        <w:rPr>
          <w:rFonts w:ascii="Arial" w:hAnsi="Arial" w:cs="Arial"/>
        </w:rPr>
        <w:t xml:space="preserve">sharing workshops and family activity </w:t>
      </w:r>
      <w:r w:rsidR="00496741" w:rsidRPr="00641154">
        <w:rPr>
          <w:rFonts w:ascii="Arial" w:hAnsi="Arial" w:cs="Arial"/>
        </w:rPr>
        <w:t xml:space="preserve">sessions, members will be able to connect with one another. Personalization will be achieved through the use of </w:t>
      </w:r>
      <w:r w:rsidR="00712679" w:rsidRPr="00641154">
        <w:rPr>
          <w:rFonts w:ascii="Arial" w:hAnsi="Arial" w:cs="Arial"/>
        </w:rPr>
        <w:t xml:space="preserve">a </w:t>
      </w:r>
      <w:r w:rsidR="00496741" w:rsidRPr="00641154">
        <w:rPr>
          <w:rFonts w:ascii="Arial" w:hAnsi="Arial" w:cs="Arial"/>
        </w:rPr>
        <w:t xml:space="preserve">named </w:t>
      </w:r>
      <w:r w:rsidR="00712679" w:rsidRPr="00641154">
        <w:rPr>
          <w:rFonts w:ascii="Arial" w:hAnsi="Arial" w:cs="Arial"/>
        </w:rPr>
        <w:t>staff contact for members</w:t>
      </w:r>
      <w:r w:rsidR="00496741" w:rsidRPr="00641154">
        <w:rPr>
          <w:rFonts w:ascii="Arial" w:hAnsi="Arial" w:cs="Arial"/>
        </w:rPr>
        <w:t xml:space="preserve"> for monthly member</w:t>
      </w:r>
      <w:r w:rsidR="00EC3625" w:rsidRPr="00641154">
        <w:rPr>
          <w:rFonts w:ascii="Arial" w:hAnsi="Arial" w:cs="Arial"/>
        </w:rPr>
        <w:t>s, personalized welcome processes for new users and responsive feedback systems. To enco</w:t>
      </w:r>
      <w:r w:rsidR="00350A6B" w:rsidRPr="00641154">
        <w:rPr>
          <w:rFonts w:ascii="Arial" w:hAnsi="Arial" w:cs="Arial"/>
        </w:rPr>
        <w:t xml:space="preserve">urage commitment, a loyalty program will reward repeat visits to the café with </w:t>
      </w:r>
      <w:r w:rsidR="003419C8" w:rsidRPr="00641154">
        <w:rPr>
          <w:rFonts w:ascii="Arial" w:hAnsi="Arial" w:cs="Arial"/>
        </w:rPr>
        <w:t xml:space="preserve">complimentary items and membership tiers will offer escalating benefits </w:t>
      </w:r>
      <w:r w:rsidR="003F33C1" w:rsidRPr="00641154">
        <w:rPr>
          <w:rFonts w:ascii="Arial" w:hAnsi="Arial" w:cs="Arial"/>
        </w:rPr>
        <w:t xml:space="preserve">from priority booking to discounted meeting room hire. </w:t>
      </w:r>
    </w:p>
    <w:p w14:paraId="0709F791" w14:textId="136C1B80" w:rsidR="006C3FB1" w:rsidRPr="00641154" w:rsidRDefault="00067B0E" w:rsidP="00CE7398">
      <w:pPr>
        <w:tabs>
          <w:tab w:val="left" w:pos="3180"/>
        </w:tabs>
        <w:spacing w:line="360" w:lineRule="auto"/>
        <w:jc w:val="both"/>
        <w:rPr>
          <w:rFonts w:ascii="Arial" w:hAnsi="Arial" w:cs="Arial"/>
        </w:rPr>
      </w:pPr>
      <w:r w:rsidRPr="00641154">
        <w:rPr>
          <w:rFonts w:ascii="Arial" w:hAnsi="Arial" w:cs="Arial"/>
        </w:rPr>
        <w:t>The model of the relationship is a mix of self-service booking and personal assistance within the venue. We will collect customer data with consent, store it secu</w:t>
      </w:r>
      <w:r w:rsidR="006D758B" w:rsidRPr="00641154">
        <w:rPr>
          <w:rFonts w:ascii="Arial" w:hAnsi="Arial" w:cs="Arial"/>
        </w:rPr>
        <w:t xml:space="preserve">rely and only use it for the purposes of booking, membership </w:t>
      </w:r>
      <w:r w:rsidR="005B201D" w:rsidRPr="00641154">
        <w:rPr>
          <w:rFonts w:ascii="Arial" w:hAnsi="Arial" w:cs="Arial"/>
        </w:rPr>
        <w:t>support and permitted marketing. A transparent complaint and service-</w:t>
      </w:r>
      <w:r w:rsidR="000C18CC" w:rsidRPr="00641154">
        <w:rPr>
          <w:rFonts w:ascii="Arial" w:hAnsi="Arial" w:cs="Arial"/>
        </w:rPr>
        <w:t xml:space="preserve">recovery process will protect trust and encourage repeat use. </w:t>
      </w:r>
    </w:p>
    <w:p w14:paraId="79A68DFF" w14:textId="755428F2" w:rsidR="003F33C1" w:rsidRPr="00864A66" w:rsidRDefault="00981269" w:rsidP="00CE7398">
      <w:pPr>
        <w:pStyle w:val="Heading3"/>
        <w:numPr>
          <w:ilvl w:val="1"/>
          <w:numId w:val="5"/>
        </w:numPr>
        <w:spacing w:line="360" w:lineRule="auto"/>
        <w:rPr>
          <w:rFonts w:ascii="Arial" w:hAnsi="Arial" w:cs="Arial"/>
          <w:b/>
          <w:bCs/>
          <w:color w:val="auto"/>
        </w:rPr>
      </w:pPr>
      <w:bookmarkStart w:id="52" w:name="_Toc240977490"/>
      <w:r w:rsidRPr="00864A66">
        <w:rPr>
          <w:rFonts w:ascii="Arial" w:hAnsi="Arial" w:cs="Arial"/>
          <w:b/>
          <w:bCs/>
          <w:color w:val="auto"/>
        </w:rPr>
        <w:t>Revenue Streams</w:t>
      </w:r>
      <w:bookmarkEnd w:id="52"/>
      <w:r w:rsidRPr="00864A66">
        <w:rPr>
          <w:rFonts w:ascii="Arial" w:hAnsi="Arial" w:cs="Arial"/>
          <w:b/>
          <w:bCs/>
          <w:color w:val="auto"/>
        </w:rPr>
        <w:t xml:space="preserve"> </w:t>
      </w:r>
    </w:p>
    <w:p w14:paraId="188AF47F" w14:textId="711988D4" w:rsidR="00981269" w:rsidRPr="00641154" w:rsidRDefault="00B87E45" w:rsidP="00CE7398">
      <w:pPr>
        <w:tabs>
          <w:tab w:val="left" w:pos="3180"/>
        </w:tabs>
        <w:spacing w:line="360" w:lineRule="auto"/>
        <w:jc w:val="both"/>
        <w:rPr>
          <w:rFonts w:ascii="Arial" w:hAnsi="Arial" w:cs="Arial"/>
        </w:rPr>
      </w:pPr>
      <w:r w:rsidRPr="00641154">
        <w:rPr>
          <w:rFonts w:ascii="Arial" w:hAnsi="Arial" w:cs="Arial"/>
        </w:rPr>
        <w:t>The Pulse Corner</w:t>
      </w:r>
      <w:r w:rsidR="00263490" w:rsidRPr="00641154">
        <w:rPr>
          <w:rFonts w:ascii="Arial" w:hAnsi="Arial" w:cs="Arial"/>
        </w:rPr>
        <w:t xml:space="preserve"> will</w:t>
      </w:r>
      <w:r w:rsidRPr="00641154">
        <w:rPr>
          <w:rFonts w:ascii="Arial" w:hAnsi="Arial" w:cs="Arial"/>
        </w:rPr>
        <w:t xml:space="preserve"> generate </w:t>
      </w:r>
      <w:r w:rsidR="00263490" w:rsidRPr="00641154">
        <w:rPr>
          <w:rFonts w:ascii="Arial" w:hAnsi="Arial" w:cs="Arial"/>
        </w:rPr>
        <w:t xml:space="preserve">income from five complementary </w:t>
      </w:r>
      <w:r w:rsidRPr="00641154">
        <w:rPr>
          <w:rFonts w:ascii="Arial" w:hAnsi="Arial" w:cs="Arial"/>
        </w:rPr>
        <w:t>revenue streams,</w:t>
      </w:r>
      <w:r w:rsidR="00263490" w:rsidRPr="00641154">
        <w:rPr>
          <w:rFonts w:ascii="Arial" w:hAnsi="Arial" w:cs="Arial"/>
        </w:rPr>
        <w:t xml:space="preserve"> </w:t>
      </w:r>
      <w:r w:rsidRPr="00641154">
        <w:rPr>
          <w:rFonts w:ascii="Arial" w:hAnsi="Arial" w:cs="Arial"/>
        </w:rPr>
        <w:t>summarized i</w:t>
      </w:r>
      <w:r w:rsidR="00DE0D06" w:rsidRPr="00641154">
        <w:rPr>
          <w:rFonts w:ascii="Arial" w:hAnsi="Arial" w:cs="Arial"/>
        </w:rPr>
        <w:t xml:space="preserve">n table </w:t>
      </w:r>
      <w:r w:rsidR="00A95827">
        <w:rPr>
          <w:rFonts w:ascii="Arial" w:hAnsi="Arial" w:cs="Arial"/>
        </w:rPr>
        <w:t>8</w:t>
      </w:r>
      <w:r w:rsidR="00DE0D06" w:rsidRPr="00641154">
        <w:rPr>
          <w:rFonts w:ascii="Arial" w:hAnsi="Arial" w:cs="Arial"/>
        </w:rPr>
        <w:t>.1.</w:t>
      </w:r>
      <w:r w:rsidR="00CB41AD" w:rsidRPr="00641154">
        <w:rPr>
          <w:rFonts w:ascii="Arial" w:hAnsi="Arial" w:cs="Arial"/>
        </w:rPr>
        <w:t xml:space="preserve"> The figures are planning assumptions and will be tested before launch. </w:t>
      </w:r>
    </w:p>
    <w:tbl>
      <w:tblPr>
        <w:tblStyle w:val="TableGrid"/>
        <w:tblW w:w="0" w:type="auto"/>
        <w:tblLook w:val="04A0" w:firstRow="1" w:lastRow="0" w:firstColumn="1" w:lastColumn="0" w:noHBand="0" w:noVBand="1"/>
      </w:tblPr>
      <w:tblGrid>
        <w:gridCol w:w="3020"/>
        <w:gridCol w:w="3739"/>
        <w:gridCol w:w="2591"/>
      </w:tblGrid>
      <w:tr w:rsidR="00DE0D06" w:rsidRPr="00641154" w14:paraId="02529658" w14:textId="77777777">
        <w:tc>
          <w:tcPr>
            <w:tcW w:w="0" w:type="auto"/>
          </w:tcPr>
          <w:p w14:paraId="4F38C349" w14:textId="7CA735D2" w:rsidR="00DE0D06" w:rsidRPr="00641154" w:rsidRDefault="00D36D74" w:rsidP="00CE7398">
            <w:pPr>
              <w:tabs>
                <w:tab w:val="left" w:pos="3180"/>
              </w:tabs>
              <w:spacing w:line="360" w:lineRule="auto"/>
              <w:jc w:val="both"/>
              <w:rPr>
                <w:rFonts w:ascii="Arial" w:hAnsi="Arial" w:cs="Arial"/>
                <w:b/>
                <w:bCs/>
              </w:rPr>
            </w:pPr>
            <w:r w:rsidRPr="00641154">
              <w:rPr>
                <w:rFonts w:ascii="Arial" w:hAnsi="Arial" w:cs="Arial"/>
                <w:b/>
                <w:bCs/>
              </w:rPr>
              <w:t>Revenue Stream</w:t>
            </w:r>
          </w:p>
        </w:tc>
        <w:tc>
          <w:tcPr>
            <w:tcW w:w="0" w:type="auto"/>
          </w:tcPr>
          <w:p w14:paraId="4FA89D16" w14:textId="4B6A813D" w:rsidR="00DE0D06" w:rsidRPr="00641154" w:rsidRDefault="00D36D74" w:rsidP="00CE7398">
            <w:pPr>
              <w:tabs>
                <w:tab w:val="left" w:pos="3180"/>
              </w:tabs>
              <w:spacing w:line="360" w:lineRule="auto"/>
              <w:jc w:val="both"/>
              <w:rPr>
                <w:rFonts w:ascii="Arial" w:hAnsi="Arial" w:cs="Arial"/>
                <w:b/>
                <w:bCs/>
              </w:rPr>
            </w:pPr>
            <w:r w:rsidRPr="00641154">
              <w:rPr>
                <w:rFonts w:ascii="Arial" w:hAnsi="Arial" w:cs="Arial"/>
                <w:b/>
                <w:bCs/>
              </w:rPr>
              <w:t xml:space="preserve">Indicative Assumption </w:t>
            </w:r>
          </w:p>
        </w:tc>
        <w:tc>
          <w:tcPr>
            <w:tcW w:w="0" w:type="auto"/>
          </w:tcPr>
          <w:p w14:paraId="129F3F78" w14:textId="25AEDE02" w:rsidR="00DE0D06" w:rsidRPr="00641154" w:rsidRDefault="00441BC9" w:rsidP="00CE7398">
            <w:pPr>
              <w:tabs>
                <w:tab w:val="left" w:pos="3180"/>
              </w:tabs>
              <w:spacing w:line="360" w:lineRule="auto"/>
              <w:jc w:val="both"/>
              <w:rPr>
                <w:rFonts w:ascii="Arial" w:hAnsi="Arial" w:cs="Arial"/>
                <w:b/>
                <w:bCs/>
              </w:rPr>
            </w:pPr>
            <w:r w:rsidRPr="00641154">
              <w:rPr>
                <w:rFonts w:ascii="Arial" w:hAnsi="Arial" w:cs="Arial"/>
                <w:b/>
                <w:bCs/>
              </w:rPr>
              <w:t>Month</w:t>
            </w:r>
            <w:r w:rsidR="00566C17" w:rsidRPr="00641154">
              <w:rPr>
                <w:rFonts w:ascii="Arial" w:hAnsi="Arial" w:cs="Arial"/>
                <w:b/>
                <w:bCs/>
              </w:rPr>
              <w:t xml:space="preserve">ly Revenue (Maturity) </w:t>
            </w:r>
          </w:p>
        </w:tc>
      </w:tr>
      <w:tr w:rsidR="00DE0D06" w:rsidRPr="00641154" w14:paraId="370539BA" w14:textId="77777777">
        <w:tc>
          <w:tcPr>
            <w:tcW w:w="0" w:type="auto"/>
          </w:tcPr>
          <w:p w14:paraId="355E66D7" w14:textId="2A39C0D7" w:rsidR="00DE0D06" w:rsidRPr="00641154" w:rsidRDefault="00536168" w:rsidP="00CE7398">
            <w:pPr>
              <w:tabs>
                <w:tab w:val="left" w:pos="3180"/>
              </w:tabs>
              <w:spacing w:line="360" w:lineRule="auto"/>
              <w:jc w:val="both"/>
              <w:rPr>
                <w:rFonts w:ascii="Arial" w:hAnsi="Arial" w:cs="Arial"/>
              </w:rPr>
            </w:pPr>
            <w:r w:rsidRPr="00641154">
              <w:rPr>
                <w:rFonts w:ascii="Arial" w:hAnsi="Arial" w:cs="Arial"/>
              </w:rPr>
              <w:lastRenderedPageBreak/>
              <w:t xml:space="preserve">Café Sales </w:t>
            </w:r>
          </w:p>
        </w:tc>
        <w:tc>
          <w:tcPr>
            <w:tcW w:w="0" w:type="auto"/>
          </w:tcPr>
          <w:p w14:paraId="019C1AC8" w14:textId="29B27A46" w:rsidR="00DE0D06" w:rsidRPr="00641154" w:rsidRDefault="00672E7A" w:rsidP="00CE7398">
            <w:pPr>
              <w:tabs>
                <w:tab w:val="left" w:pos="3180"/>
              </w:tabs>
              <w:spacing w:line="360" w:lineRule="auto"/>
              <w:jc w:val="both"/>
              <w:rPr>
                <w:rFonts w:ascii="Arial" w:hAnsi="Arial" w:cs="Arial"/>
              </w:rPr>
            </w:pPr>
            <w:r w:rsidRPr="00641154">
              <w:rPr>
                <w:rFonts w:ascii="Arial" w:hAnsi="Arial" w:cs="Arial"/>
              </w:rPr>
              <w:t xml:space="preserve">120-180 customers/day </w:t>
            </w:r>
            <w:r w:rsidR="00A24596" w:rsidRPr="00641154">
              <w:rPr>
                <w:rFonts w:ascii="Arial" w:hAnsi="Arial" w:cs="Arial"/>
              </w:rPr>
              <w:t xml:space="preserve">× £9 </w:t>
            </w:r>
            <w:r w:rsidR="00DB06C4" w:rsidRPr="00641154">
              <w:rPr>
                <w:rFonts w:ascii="Arial" w:hAnsi="Arial" w:cs="Arial"/>
              </w:rPr>
              <w:t xml:space="preserve">average spend </w:t>
            </w:r>
          </w:p>
        </w:tc>
        <w:tc>
          <w:tcPr>
            <w:tcW w:w="0" w:type="auto"/>
          </w:tcPr>
          <w:p w14:paraId="5CBC1883" w14:textId="4F1255C6" w:rsidR="00DE0D06" w:rsidRPr="00641154" w:rsidRDefault="000258A4" w:rsidP="00CE7398">
            <w:pPr>
              <w:tabs>
                <w:tab w:val="left" w:pos="3180"/>
              </w:tabs>
              <w:spacing w:line="360" w:lineRule="auto"/>
              <w:jc w:val="both"/>
              <w:rPr>
                <w:rFonts w:ascii="Arial" w:hAnsi="Arial" w:cs="Arial"/>
              </w:rPr>
            </w:pPr>
            <w:r w:rsidRPr="00641154">
              <w:rPr>
                <w:rFonts w:ascii="Arial" w:hAnsi="Arial" w:cs="Arial"/>
              </w:rPr>
              <w:t>£32,400-£</w:t>
            </w:r>
            <w:r w:rsidR="000E6C6A" w:rsidRPr="00641154">
              <w:rPr>
                <w:rFonts w:ascii="Arial" w:hAnsi="Arial" w:cs="Arial"/>
              </w:rPr>
              <w:t>48,600</w:t>
            </w:r>
          </w:p>
        </w:tc>
      </w:tr>
      <w:tr w:rsidR="00DE0D06" w:rsidRPr="00641154" w14:paraId="3D672786" w14:textId="77777777">
        <w:tc>
          <w:tcPr>
            <w:tcW w:w="0" w:type="auto"/>
          </w:tcPr>
          <w:p w14:paraId="5E84553B" w14:textId="4CC98BF7" w:rsidR="00DE0D06" w:rsidRPr="00641154" w:rsidRDefault="00536168" w:rsidP="00CE7398">
            <w:pPr>
              <w:tabs>
                <w:tab w:val="left" w:pos="3180"/>
              </w:tabs>
              <w:spacing w:line="360" w:lineRule="auto"/>
              <w:jc w:val="both"/>
              <w:rPr>
                <w:rFonts w:ascii="Arial" w:hAnsi="Arial" w:cs="Arial"/>
              </w:rPr>
            </w:pPr>
            <w:r w:rsidRPr="00641154">
              <w:rPr>
                <w:rFonts w:ascii="Arial" w:hAnsi="Arial" w:cs="Arial"/>
              </w:rPr>
              <w:t xml:space="preserve">Daily co-working fees </w:t>
            </w:r>
          </w:p>
        </w:tc>
        <w:tc>
          <w:tcPr>
            <w:tcW w:w="0" w:type="auto"/>
          </w:tcPr>
          <w:p w14:paraId="15C6AF46" w14:textId="12C4283E" w:rsidR="00DE0D06" w:rsidRPr="00641154" w:rsidRDefault="00DB06C4" w:rsidP="00CE7398">
            <w:pPr>
              <w:tabs>
                <w:tab w:val="left" w:pos="3180"/>
              </w:tabs>
              <w:spacing w:line="360" w:lineRule="auto"/>
              <w:jc w:val="both"/>
              <w:rPr>
                <w:rFonts w:ascii="Arial" w:hAnsi="Arial" w:cs="Arial"/>
              </w:rPr>
            </w:pPr>
            <w:r w:rsidRPr="00641154">
              <w:rPr>
                <w:rFonts w:ascii="Arial" w:hAnsi="Arial" w:cs="Arial"/>
              </w:rPr>
              <w:t xml:space="preserve">20-30 users/day </w:t>
            </w:r>
            <w:r w:rsidR="00A045B5" w:rsidRPr="00641154">
              <w:rPr>
                <w:rFonts w:ascii="Arial" w:hAnsi="Arial" w:cs="Arial"/>
              </w:rPr>
              <w:t xml:space="preserve">× £18 </w:t>
            </w:r>
          </w:p>
        </w:tc>
        <w:tc>
          <w:tcPr>
            <w:tcW w:w="0" w:type="auto"/>
          </w:tcPr>
          <w:p w14:paraId="023EC70E" w14:textId="7E33241F" w:rsidR="00DE0D06" w:rsidRPr="00641154" w:rsidRDefault="00AB5381" w:rsidP="00CE7398">
            <w:pPr>
              <w:tabs>
                <w:tab w:val="left" w:pos="3180"/>
              </w:tabs>
              <w:spacing w:line="360" w:lineRule="auto"/>
              <w:jc w:val="both"/>
              <w:rPr>
                <w:rFonts w:ascii="Arial" w:hAnsi="Arial" w:cs="Arial"/>
              </w:rPr>
            </w:pPr>
            <w:r w:rsidRPr="00641154">
              <w:rPr>
                <w:rFonts w:ascii="Arial" w:hAnsi="Arial" w:cs="Arial"/>
              </w:rPr>
              <w:t>£10,800-£16,200</w:t>
            </w:r>
          </w:p>
        </w:tc>
      </w:tr>
      <w:tr w:rsidR="00DE0D06" w:rsidRPr="00641154" w14:paraId="383DA94A" w14:textId="77777777">
        <w:tc>
          <w:tcPr>
            <w:tcW w:w="0" w:type="auto"/>
          </w:tcPr>
          <w:p w14:paraId="39640571" w14:textId="520FEFED" w:rsidR="00DE0D06" w:rsidRPr="00641154" w:rsidRDefault="00536168" w:rsidP="00CE7398">
            <w:pPr>
              <w:tabs>
                <w:tab w:val="left" w:pos="3180"/>
              </w:tabs>
              <w:spacing w:line="360" w:lineRule="auto"/>
              <w:jc w:val="both"/>
              <w:rPr>
                <w:rFonts w:ascii="Arial" w:hAnsi="Arial" w:cs="Arial"/>
              </w:rPr>
            </w:pPr>
            <w:r w:rsidRPr="00641154">
              <w:rPr>
                <w:rFonts w:ascii="Arial" w:hAnsi="Arial" w:cs="Arial"/>
              </w:rPr>
              <w:t xml:space="preserve">Monthly </w:t>
            </w:r>
            <w:r w:rsidR="004710A8" w:rsidRPr="00641154">
              <w:rPr>
                <w:rFonts w:ascii="Arial" w:hAnsi="Arial" w:cs="Arial"/>
              </w:rPr>
              <w:t xml:space="preserve">Memberships </w:t>
            </w:r>
          </w:p>
        </w:tc>
        <w:tc>
          <w:tcPr>
            <w:tcW w:w="0" w:type="auto"/>
          </w:tcPr>
          <w:p w14:paraId="4D318EA6" w14:textId="1989FE91" w:rsidR="00DE0D06" w:rsidRPr="00641154" w:rsidRDefault="00A045B5" w:rsidP="00CE7398">
            <w:pPr>
              <w:tabs>
                <w:tab w:val="left" w:pos="3180"/>
              </w:tabs>
              <w:spacing w:line="360" w:lineRule="auto"/>
              <w:jc w:val="both"/>
              <w:rPr>
                <w:rFonts w:ascii="Arial" w:hAnsi="Arial" w:cs="Arial"/>
              </w:rPr>
            </w:pPr>
            <w:r w:rsidRPr="00641154">
              <w:rPr>
                <w:rFonts w:ascii="Arial" w:hAnsi="Arial" w:cs="Arial"/>
              </w:rPr>
              <w:t xml:space="preserve">40-60 members </w:t>
            </w:r>
            <w:r w:rsidR="00063DB9" w:rsidRPr="00641154">
              <w:rPr>
                <w:rFonts w:ascii="Arial" w:hAnsi="Arial" w:cs="Arial"/>
              </w:rPr>
              <w:t xml:space="preserve">× £220/month </w:t>
            </w:r>
          </w:p>
        </w:tc>
        <w:tc>
          <w:tcPr>
            <w:tcW w:w="0" w:type="auto"/>
          </w:tcPr>
          <w:p w14:paraId="013A64E7" w14:textId="2F0AE86A" w:rsidR="00DE0D06" w:rsidRPr="00641154" w:rsidRDefault="00AB5381" w:rsidP="00CE7398">
            <w:pPr>
              <w:tabs>
                <w:tab w:val="left" w:pos="3180"/>
              </w:tabs>
              <w:spacing w:line="360" w:lineRule="auto"/>
              <w:jc w:val="both"/>
              <w:rPr>
                <w:rFonts w:ascii="Arial" w:hAnsi="Arial" w:cs="Arial"/>
              </w:rPr>
            </w:pPr>
            <w:r w:rsidRPr="00641154">
              <w:rPr>
                <w:rFonts w:ascii="Arial" w:hAnsi="Arial" w:cs="Arial"/>
              </w:rPr>
              <w:t>£8,800-£13,200</w:t>
            </w:r>
          </w:p>
        </w:tc>
      </w:tr>
      <w:tr w:rsidR="00DE0D06" w:rsidRPr="00641154" w14:paraId="7015019D" w14:textId="77777777">
        <w:tc>
          <w:tcPr>
            <w:tcW w:w="0" w:type="auto"/>
          </w:tcPr>
          <w:p w14:paraId="30945EA4" w14:textId="559C2D05" w:rsidR="00DE0D06" w:rsidRPr="00641154" w:rsidRDefault="004710A8" w:rsidP="00CE7398">
            <w:pPr>
              <w:tabs>
                <w:tab w:val="left" w:pos="3180"/>
              </w:tabs>
              <w:spacing w:line="360" w:lineRule="auto"/>
              <w:jc w:val="both"/>
              <w:rPr>
                <w:rFonts w:ascii="Arial" w:hAnsi="Arial" w:cs="Arial"/>
              </w:rPr>
            </w:pPr>
            <w:r w:rsidRPr="00641154">
              <w:rPr>
                <w:rFonts w:ascii="Arial" w:hAnsi="Arial" w:cs="Arial"/>
              </w:rPr>
              <w:t xml:space="preserve">Meeting Room Bookings </w:t>
            </w:r>
          </w:p>
        </w:tc>
        <w:tc>
          <w:tcPr>
            <w:tcW w:w="0" w:type="auto"/>
          </w:tcPr>
          <w:p w14:paraId="46FF87F4" w14:textId="1AB30A7A" w:rsidR="00DE0D06" w:rsidRPr="00641154" w:rsidRDefault="00063DB9" w:rsidP="00CE7398">
            <w:pPr>
              <w:tabs>
                <w:tab w:val="left" w:pos="3180"/>
              </w:tabs>
              <w:spacing w:line="360" w:lineRule="auto"/>
              <w:jc w:val="both"/>
              <w:rPr>
                <w:rFonts w:ascii="Arial" w:hAnsi="Arial" w:cs="Arial"/>
              </w:rPr>
            </w:pPr>
            <w:r w:rsidRPr="00641154">
              <w:rPr>
                <w:rFonts w:ascii="Arial" w:hAnsi="Arial" w:cs="Arial"/>
              </w:rPr>
              <w:t>2-4 booking/day × £25-</w:t>
            </w:r>
            <w:r w:rsidR="00342AA3" w:rsidRPr="00641154">
              <w:rPr>
                <w:rFonts w:ascii="Arial" w:hAnsi="Arial" w:cs="Arial"/>
              </w:rPr>
              <w:t xml:space="preserve">£40/hour </w:t>
            </w:r>
          </w:p>
        </w:tc>
        <w:tc>
          <w:tcPr>
            <w:tcW w:w="0" w:type="auto"/>
          </w:tcPr>
          <w:p w14:paraId="540F7554" w14:textId="426CDD85" w:rsidR="00DE0D06" w:rsidRPr="00641154" w:rsidRDefault="002B7029" w:rsidP="00CE7398">
            <w:pPr>
              <w:tabs>
                <w:tab w:val="left" w:pos="3180"/>
              </w:tabs>
              <w:spacing w:line="360" w:lineRule="auto"/>
              <w:jc w:val="both"/>
              <w:rPr>
                <w:rFonts w:ascii="Arial" w:hAnsi="Arial" w:cs="Arial"/>
              </w:rPr>
            </w:pPr>
            <w:r w:rsidRPr="00641154">
              <w:rPr>
                <w:rFonts w:ascii="Arial" w:hAnsi="Arial" w:cs="Arial"/>
              </w:rPr>
              <w:t>£3,000-£8,000</w:t>
            </w:r>
          </w:p>
        </w:tc>
      </w:tr>
      <w:tr w:rsidR="00DE0D06" w:rsidRPr="00641154" w14:paraId="7C08CFD2" w14:textId="77777777">
        <w:tc>
          <w:tcPr>
            <w:tcW w:w="0" w:type="auto"/>
          </w:tcPr>
          <w:p w14:paraId="70EBC5AA" w14:textId="63AEFB7A" w:rsidR="00DE0D06" w:rsidRPr="00641154" w:rsidRDefault="004710A8" w:rsidP="00CE7398">
            <w:pPr>
              <w:tabs>
                <w:tab w:val="left" w:pos="3180"/>
              </w:tabs>
              <w:spacing w:line="360" w:lineRule="auto"/>
              <w:jc w:val="both"/>
              <w:rPr>
                <w:rFonts w:ascii="Arial" w:hAnsi="Arial" w:cs="Arial"/>
              </w:rPr>
            </w:pPr>
            <w:r w:rsidRPr="00641154">
              <w:rPr>
                <w:rFonts w:ascii="Arial" w:hAnsi="Arial" w:cs="Arial"/>
              </w:rPr>
              <w:t xml:space="preserve">Workshop </w:t>
            </w:r>
            <w:r w:rsidR="001C2344" w:rsidRPr="00641154">
              <w:rPr>
                <w:rFonts w:ascii="Arial" w:hAnsi="Arial" w:cs="Arial"/>
              </w:rPr>
              <w:t>and Community Events</w:t>
            </w:r>
          </w:p>
        </w:tc>
        <w:tc>
          <w:tcPr>
            <w:tcW w:w="0" w:type="auto"/>
          </w:tcPr>
          <w:p w14:paraId="200AFEAD" w14:textId="7DF91DBE" w:rsidR="00DE0D06" w:rsidRPr="00641154" w:rsidRDefault="00342AA3" w:rsidP="00CE7398">
            <w:pPr>
              <w:tabs>
                <w:tab w:val="left" w:pos="3180"/>
              </w:tabs>
              <w:spacing w:line="360" w:lineRule="auto"/>
              <w:jc w:val="both"/>
              <w:rPr>
                <w:rFonts w:ascii="Arial" w:hAnsi="Arial" w:cs="Arial"/>
                <w:b/>
                <w:bCs/>
              </w:rPr>
            </w:pPr>
            <w:r w:rsidRPr="00641154">
              <w:rPr>
                <w:rFonts w:ascii="Arial" w:hAnsi="Arial" w:cs="Arial"/>
              </w:rPr>
              <w:t>2-4 events/month × £</w:t>
            </w:r>
            <w:r w:rsidR="000258A4" w:rsidRPr="00641154">
              <w:rPr>
                <w:rFonts w:ascii="Arial" w:hAnsi="Arial" w:cs="Arial"/>
              </w:rPr>
              <w:t xml:space="preserve">15-£25/attendee </w:t>
            </w:r>
          </w:p>
        </w:tc>
        <w:tc>
          <w:tcPr>
            <w:tcW w:w="0" w:type="auto"/>
          </w:tcPr>
          <w:p w14:paraId="60D8E652" w14:textId="3C71463B" w:rsidR="00DE0D06" w:rsidRPr="00641154" w:rsidRDefault="002B7029" w:rsidP="00CE7398">
            <w:pPr>
              <w:tabs>
                <w:tab w:val="left" w:pos="3180"/>
              </w:tabs>
              <w:spacing w:line="360" w:lineRule="auto"/>
              <w:jc w:val="both"/>
              <w:rPr>
                <w:rFonts w:ascii="Arial" w:hAnsi="Arial" w:cs="Arial"/>
              </w:rPr>
            </w:pPr>
            <w:r w:rsidRPr="00641154">
              <w:rPr>
                <w:rFonts w:ascii="Arial" w:hAnsi="Arial" w:cs="Arial"/>
              </w:rPr>
              <w:t>£500-£1,500</w:t>
            </w:r>
          </w:p>
        </w:tc>
      </w:tr>
      <w:tr w:rsidR="00DE0D06" w:rsidRPr="00641154" w14:paraId="5D016D9B" w14:textId="77777777">
        <w:tc>
          <w:tcPr>
            <w:tcW w:w="0" w:type="auto"/>
          </w:tcPr>
          <w:p w14:paraId="7919AB0A" w14:textId="7E900680" w:rsidR="00DE0D06" w:rsidRPr="00641154" w:rsidRDefault="001C2344" w:rsidP="00CE7398">
            <w:pPr>
              <w:tabs>
                <w:tab w:val="left" w:pos="3180"/>
              </w:tabs>
              <w:spacing w:line="360" w:lineRule="auto"/>
              <w:jc w:val="both"/>
              <w:rPr>
                <w:rFonts w:ascii="Arial" w:hAnsi="Arial" w:cs="Arial"/>
                <w:b/>
                <w:bCs/>
              </w:rPr>
            </w:pPr>
            <w:r w:rsidRPr="00641154">
              <w:rPr>
                <w:rFonts w:ascii="Arial" w:hAnsi="Arial" w:cs="Arial"/>
                <w:b/>
                <w:bCs/>
              </w:rPr>
              <w:t>Total (Maturity</w:t>
            </w:r>
            <w:r w:rsidR="00672E7A" w:rsidRPr="00641154">
              <w:rPr>
                <w:rFonts w:ascii="Arial" w:hAnsi="Arial" w:cs="Arial"/>
                <w:b/>
                <w:bCs/>
              </w:rPr>
              <w:t xml:space="preserve">) </w:t>
            </w:r>
          </w:p>
        </w:tc>
        <w:tc>
          <w:tcPr>
            <w:tcW w:w="0" w:type="auto"/>
          </w:tcPr>
          <w:p w14:paraId="68C3934B" w14:textId="77777777" w:rsidR="00DE0D06" w:rsidRPr="00641154" w:rsidRDefault="00DE0D06" w:rsidP="00CE7398">
            <w:pPr>
              <w:tabs>
                <w:tab w:val="left" w:pos="3180"/>
              </w:tabs>
              <w:spacing w:line="360" w:lineRule="auto"/>
              <w:jc w:val="both"/>
              <w:rPr>
                <w:rFonts w:ascii="Arial" w:hAnsi="Arial" w:cs="Arial"/>
              </w:rPr>
            </w:pPr>
          </w:p>
        </w:tc>
        <w:tc>
          <w:tcPr>
            <w:tcW w:w="0" w:type="auto"/>
          </w:tcPr>
          <w:p w14:paraId="31F69D68" w14:textId="63BA0EDC" w:rsidR="00DE0D06" w:rsidRPr="00641154" w:rsidRDefault="002B7029" w:rsidP="00CE7398">
            <w:pPr>
              <w:tabs>
                <w:tab w:val="left" w:pos="3180"/>
              </w:tabs>
              <w:spacing w:line="360" w:lineRule="auto"/>
              <w:jc w:val="both"/>
              <w:rPr>
                <w:rFonts w:ascii="Arial" w:hAnsi="Arial" w:cs="Arial"/>
                <w:b/>
                <w:bCs/>
              </w:rPr>
            </w:pPr>
            <w:r w:rsidRPr="00641154">
              <w:rPr>
                <w:rFonts w:ascii="Arial" w:hAnsi="Arial" w:cs="Arial"/>
                <w:b/>
                <w:bCs/>
              </w:rPr>
              <w:t xml:space="preserve">£55,500-£87,500 </w:t>
            </w:r>
          </w:p>
        </w:tc>
      </w:tr>
    </w:tbl>
    <w:p w14:paraId="0CB1CF34" w14:textId="6A87EC6A" w:rsidR="00DE0D06" w:rsidRPr="00641154" w:rsidRDefault="005F2D58" w:rsidP="00CE7398">
      <w:pPr>
        <w:pStyle w:val="Heading3"/>
        <w:spacing w:line="360" w:lineRule="auto"/>
        <w:jc w:val="center"/>
        <w:rPr>
          <w:rFonts w:ascii="Arial" w:hAnsi="Arial" w:cs="Arial"/>
          <w:b/>
          <w:bCs/>
          <w:color w:val="auto"/>
          <w:sz w:val="24"/>
          <w:szCs w:val="24"/>
        </w:rPr>
      </w:pPr>
      <w:bookmarkStart w:id="53" w:name="_Toc240977491"/>
      <w:r w:rsidRPr="00641154">
        <w:rPr>
          <w:rFonts w:ascii="Arial" w:hAnsi="Arial" w:cs="Arial"/>
          <w:b/>
          <w:bCs/>
          <w:color w:val="auto"/>
          <w:sz w:val="24"/>
          <w:szCs w:val="24"/>
        </w:rPr>
        <w:t>(</w:t>
      </w:r>
      <w:r w:rsidR="00A25C63" w:rsidRPr="00641154">
        <w:rPr>
          <w:rFonts w:ascii="Arial" w:hAnsi="Arial" w:cs="Arial"/>
          <w:b/>
          <w:bCs/>
          <w:color w:val="auto"/>
          <w:sz w:val="24"/>
          <w:szCs w:val="24"/>
        </w:rPr>
        <w:t xml:space="preserve">Table </w:t>
      </w:r>
      <w:r w:rsidRPr="00641154">
        <w:rPr>
          <w:rFonts w:ascii="Arial" w:hAnsi="Arial" w:cs="Arial"/>
          <w:b/>
          <w:bCs/>
          <w:color w:val="auto"/>
          <w:sz w:val="24"/>
          <w:szCs w:val="24"/>
        </w:rPr>
        <w:t>8</w:t>
      </w:r>
      <w:r w:rsidR="0003556E" w:rsidRPr="00641154">
        <w:rPr>
          <w:rFonts w:ascii="Arial" w:hAnsi="Arial" w:cs="Arial"/>
          <w:b/>
          <w:bCs/>
          <w:color w:val="auto"/>
          <w:sz w:val="24"/>
          <w:szCs w:val="24"/>
        </w:rPr>
        <w:t>.</w:t>
      </w:r>
      <w:r w:rsidR="00A25C63" w:rsidRPr="00641154">
        <w:rPr>
          <w:rFonts w:ascii="Arial" w:hAnsi="Arial" w:cs="Arial"/>
          <w:b/>
          <w:bCs/>
          <w:color w:val="auto"/>
          <w:sz w:val="24"/>
          <w:szCs w:val="24"/>
        </w:rPr>
        <w:t>1</w:t>
      </w:r>
      <w:r w:rsidR="0003556E" w:rsidRPr="00641154">
        <w:rPr>
          <w:rFonts w:ascii="Arial" w:hAnsi="Arial" w:cs="Arial"/>
          <w:b/>
          <w:bCs/>
          <w:color w:val="auto"/>
          <w:sz w:val="24"/>
          <w:szCs w:val="24"/>
        </w:rPr>
        <w:t>.:</w:t>
      </w:r>
      <w:r w:rsidR="00A25C63" w:rsidRPr="00641154">
        <w:rPr>
          <w:rFonts w:ascii="Arial" w:hAnsi="Arial" w:cs="Arial"/>
          <w:b/>
          <w:bCs/>
          <w:color w:val="auto"/>
          <w:sz w:val="24"/>
          <w:szCs w:val="24"/>
        </w:rPr>
        <w:t xml:space="preserve"> Revenue Streams and Indicative </w:t>
      </w:r>
      <w:r w:rsidR="000A432F" w:rsidRPr="00641154">
        <w:rPr>
          <w:rFonts w:ascii="Arial" w:hAnsi="Arial" w:cs="Arial"/>
          <w:b/>
          <w:bCs/>
          <w:color w:val="auto"/>
          <w:sz w:val="24"/>
          <w:szCs w:val="24"/>
        </w:rPr>
        <w:t>Assumptions</w:t>
      </w:r>
      <w:r w:rsidRPr="00641154">
        <w:rPr>
          <w:rFonts w:ascii="Arial" w:hAnsi="Arial" w:cs="Arial"/>
          <w:b/>
          <w:bCs/>
          <w:color w:val="auto"/>
          <w:sz w:val="24"/>
          <w:szCs w:val="24"/>
        </w:rPr>
        <w:t>)</w:t>
      </w:r>
      <w:bookmarkEnd w:id="53"/>
    </w:p>
    <w:p w14:paraId="5934F039" w14:textId="03C2F1C7" w:rsidR="0004576A" w:rsidRPr="00641154" w:rsidRDefault="00AF4EDA"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2E16F9" w:rsidRPr="002E16F9">
        <w:rPr>
          <w:rFonts w:ascii="Arial" w:hAnsi="Arial" w:cs="Arial"/>
        </w:rPr>
        <w:t>Author’s projections based on local competitor pricing, sector benchmarks and capacity assumptions</w:t>
      </w:r>
      <w:r w:rsidR="0004576A" w:rsidRPr="00641154">
        <w:rPr>
          <w:rFonts w:ascii="Arial" w:hAnsi="Arial" w:cs="Arial"/>
          <w:b/>
          <w:bCs/>
        </w:rPr>
        <w:t xml:space="preserve">) </w:t>
      </w:r>
    </w:p>
    <w:p w14:paraId="602EA8BE" w14:textId="77777777" w:rsidR="00D62106" w:rsidRDefault="00D62106" w:rsidP="00CE7398">
      <w:pPr>
        <w:tabs>
          <w:tab w:val="left" w:pos="3180"/>
        </w:tabs>
        <w:spacing w:line="360" w:lineRule="auto"/>
        <w:jc w:val="both"/>
        <w:rPr>
          <w:rFonts w:ascii="Arial" w:hAnsi="Arial" w:cs="Arial"/>
        </w:rPr>
      </w:pPr>
      <w:r w:rsidRPr="00D62106">
        <w:rPr>
          <w:rFonts w:ascii="Arial" w:hAnsi="Arial" w:cs="Arial"/>
        </w:rPr>
        <w:t>We examine two possible revenue scenarios. The conservative base case targets average monthly revenue of circa £34,400 in Year 1, rising to £49,900 and £64,400 in Year 2 and Year 3 as occupancy and repeat usage increases. Table 8.1 shows a maturity scenario with higher assumed customer volumes consistent with the three-year projections in Section 9.</w:t>
      </w:r>
    </w:p>
    <w:p w14:paraId="1A4B022A" w14:textId="1C9A4963" w:rsidR="0004576A" w:rsidRPr="00641154" w:rsidRDefault="00877CE8" w:rsidP="00CE7398">
      <w:pPr>
        <w:tabs>
          <w:tab w:val="left" w:pos="3180"/>
        </w:tabs>
        <w:spacing w:line="360" w:lineRule="auto"/>
        <w:jc w:val="both"/>
        <w:rPr>
          <w:rFonts w:ascii="Arial" w:hAnsi="Arial" w:cs="Arial"/>
        </w:rPr>
      </w:pPr>
      <w:r>
        <w:rPr>
          <w:rFonts w:ascii="Arial" w:hAnsi="Arial" w:cs="Arial"/>
        </w:rPr>
        <w:t xml:space="preserve">A simple capacity check shows the volumes assumed are </w:t>
      </w:r>
      <w:r w:rsidR="004D3527">
        <w:rPr>
          <w:rFonts w:ascii="Arial" w:hAnsi="Arial" w:cs="Arial"/>
        </w:rPr>
        <w:t xml:space="preserve">ambitious for premises. The café scenario </w:t>
      </w:r>
      <w:r w:rsidR="004D1778">
        <w:rPr>
          <w:rFonts w:ascii="Arial" w:hAnsi="Arial" w:cs="Arial"/>
        </w:rPr>
        <w:t>of</w:t>
      </w:r>
      <w:r w:rsidR="004D3527">
        <w:rPr>
          <w:rFonts w:ascii="Arial" w:hAnsi="Arial" w:cs="Arial"/>
        </w:rPr>
        <w:t xml:space="preserve"> 120-180 transactions per trading day is </w:t>
      </w:r>
      <w:r w:rsidR="00D05408">
        <w:rPr>
          <w:rFonts w:ascii="Arial" w:hAnsi="Arial" w:cs="Arial"/>
        </w:rPr>
        <w:t xml:space="preserve">materially higher than the initial target of 40 café transactions per </w:t>
      </w:r>
      <w:r w:rsidR="004D1778">
        <w:rPr>
          <w:rFonts w:ascii="Arial" w:hAnsi="Arial" w:cs="Arial"/>
        </w:rPr>
        <w:t>day and</w:t>
      </w:r>
      <w:r w:rsidR="00D05408">
        <w:rPr>
          <w:rFonts w:ascii="Arial" w:hAnsi="Arial" w:cs="Arial"/>
        </w:rPr>
        <w:t xml:space="preserve"> should </w:t>
      </w:r>
      <w:r w:rsidR="00F15149">
        <w:rPr>
          <w:rFonts w:ascii="Arial" w:hAnsi="Arial" w:cs="Arial"/>
        </w:rPr>
        <w:t xml:space="preserve">be viewed as a maturity assumption. With 26 trading days a </w:t>
      </w:r>
      <w:r w:rsidR="009E5880">
        <w:rPr>
          <w:rFonts w:ascii="Arial" w:hAnsi="Arial" w:cs="Arial"/>
        </w:rPr>
        <w:t xml:space="preserve">month, that’s roughly 3,120-4,680 café transactions a month and 20-30 co-working users a day. </w:t>
      </w:r>
      <w:r w:rsidR="00FD0490" w:rsidRPr="00FD0490">
        <w:rPr>
          <w:rFonts w:ascii="Arial" w:hAnsi="Arial" w:cs="Arial"/>
        </w:rPr>
        <w:t xml:space="preserve">The Year 1 model assumes an average of 40 active members (ramping from 20 to 55) generating approximately £104,874 in membership revenue, plus approximately 13 day-pass users per day at £18 generating approximately £85,806, together totaling the Year 1 co-working revenue of £190,680. With 25 co-working desks available and members visiting approximately 2 to 3 days per week, average desk occupancy of approximately 50 to 60% in Year 1 requires effective booking controls, staggered member visits and part-day use to operate within the capacity of the proposed premises. The model is based on high customer turnover and a mix of takeaway and sit-in </w:t>
      </w:r>
      <w:r w:rsidR="00F26F39" w:rsidRPr="00FD0490">
        <w:rPr>
          <w:rFonts w:ascii="Arial" w:hAnsi="Arial" w:cs="Arial"/>
        </w:rPr>
        <w:t>sales and</w:t>
      </w:r>
      <w:r w:rsidR="00FD0490" w:rsidRPr="00FD0490">
        <w:rPr>
          <w:rFonts w:ascii="Arial" w:hAnsi="Arial" w:cs="Arial"/>
        </w:rPr>
        <w:t xml:space="preserve"> relies on a premises size of approximately 2,000-2,500 square feet, divided </w:t>
      </w:r>
      <w:r w:rsidR="00FD0490" w:rsidRPr="00FD0490">
        <w:rPr>
          <w:rFonts w:ascii="Arial" w:hAnsi="Arial" w:cs="Arial"/>
        </w:rPr>
        <w:lastRenderedPageBreak/>
        <w:t>between café seating, co-working space, meeting rooms and the children's area, with scheduling of staffing across café service, workspace support and children's activities.</w:t>
      </w:r>
      <w:r w:rsidR="007013F5">
        <w:rPr>
          <w:rFonts w:ascii="Arial" w:hAnsi="Arial" w:cs="Arial"/>
        </w:rPr>
        <w:t xml:space="preserve"> </w:t>
      </w:r>
    </w:p>
    <w:p w14:paraId="62B43B91" w14:textId="3F038E56" w:rsidR="003377E2" w:rsidRPr="003E702D" w:rsidRDefault="00FF2845" w:rsidP="00CE7398">
      <w:pPr>
        <w:pStyle w:val="Heading3"/>
        <w:numPr>
          <w:ilvl w:val="1"/>
          <w:numId w:val="5"/>
        </w:numPr>
        <w:spacing w:line="360" w:lineRule="auto"/>
        <w:rPr>
          <w:rFonts w:ascii="Arial" w:hAnsi="Arial" w:cs="Arial"/>
          <w:b/>
          <w:bCs/>
          <w:color w:val="auto"/>
        </w:rPr>
      </w:pPr>
      <w:bookmarkStart w:id="54" w:name="_Toc240977492"/>
      <w:r w:rsidRPr="003E702D">
        <w:rPr>
          <w:rFonts w:ascii="Arial" w:hAnsi="Arial" w:cs="Arial"/>
          <w:b/>
          <w:bCs/>
          <w:color w:val="auto"/>
        </w:rPr>
        <w:t>Key Resources</w:t>
      </w:r>
      <w:bookmarkEnd w:id="54"/>
      <w:r w:rsidRPr="003E702D">
        <w:rPr>
          <w:rFonts w:ascii="Arial" w:hAnsi="Arial" w:cs="Arial"/>
          <w:b/>
          <w:bCs/>
          <w:color w:val="auto"/>
        </w:rPr>
        <w:t xml:space="preserve"> </w:t>
      </w:r>
    </w:p>
    <w:p w14:paraId="294E46B8" w14:textId="1446D3FC" w:rsidR="00005C1A" w:rsidRPr="00641154" w:rsidRDefault="00466D5D" w:rsidP="00CE7398">
      <w:pPr>
        <w:tabs>
          <w:tab w:val="left" w:pos="3180"/>
        </w:tabs>
        <w:spacing w:line="360" w:lineRule="auto"/>
        <w:jc w:val="both"/>
        <w:rPr>
          <w:rFonts w:ascii="Arial" w:hAnsi="Arial" w:cs="Arial"/>
        </w:rPr>
      </w:pPr>
      <w:r w:rsidRPr="00641154">
        <w:rPr>
          <w:rFonts w:ascii="Arial" w:hAnsi="Arial" w:cs="Arial"/>
        </w:rPr>
        <w:t xml:space="preserve">Key resources required: Physical premises: </w:t>
      </w:r>
      <w:r w:rsidR="006A2DD4">
        <w:rPr>
          <w:rFonts w:ascii="Arial" w:hAnsi="Arial" w:cs="Arial"/>
        </w:rPr>
        <w:t>approximately</w:t>
      </w:r>
      <w:r w:rsidR="0073313F" w:rsidRPr="00641154">
        <w:rPr>
          <w:rFonts w:ascii="Arial" w:hAnsi="Arial" w:cs="Arial"/>
        </w:rPr>
        <w:t xml:space="preserve"> 2,000 to 2,500 </w:t>
      </w:r>
      <w:r w:rsidR="00D20874" w:rsidRPr="00641154">
        <w:rPr>
          <w:rFonts w:ascii="Arial" w:hAnsi="Arial" w:cs="Arial"/>
        </w:rPr>
        <w:t xml:space="preserve">square feet in Richmond </w:t>
      </w:r>
      <w:r w:rsidR="00557A98" w:rsidRPr="00641154">
        <w:rPr>
          <w:rFonts w:ascii="Arial" w:hAnsi="Arial" w:cs="Arial"/>
        </w:rPr>
        <w:t>T</w:t>
      </w:r>
      <w:r w:rsidR="00D20874" w:rsidRPr="00641154">
        <w:rPr>
          <w:rFonts w:ascii="Arial" w:hAnsi="Arial" w:cs="Arial"/>
        </w:rPr>
        <w:t xml:space="preserve">own </w:t>
      </w:r>
      <w:r w:rsidR="00557A98" w:rsidRPr="00641154">
        <w:rPr>
          <w:rFonts w:ascii="Arial" w:hAnsi="Arial" w:cs="Arial"/>
        </w:rPr>
        <w:t xml:space="preserve">Centre, divided into co-working, café and children’s zone </w:t>
      </w:r>
      <w:r w:rsidR="0043146D" w:rsidRPr="00641154">
        <w:rPr>
          <w:rFonts w:ascii="Arial" w:hAnsi="Arial" w:cs="Arial"/>
        </w:rPr>
        <w:t xml:space="preserve">areas. Staff: a team of 6 to 8, </w:t>
      </w:r>
      <w:r w:rsidR="00B4334F" w:rsidRPr="00641154">
        <w:rPr>
          <w:rFonts w:ascii="Arial" w:hAnsi="Arial" w:cs="Arial"/>
        </w:rPr>
        <w:t xml:space="preserve">a general manager, café manager/head barista, baristas, a children’s zone coordinator and childcare workers. </w:t>
      </w:r>
      <w:r w:rsidR="00063CE8" w:rsidRPr="00641154">
        <w:rPr>
          <w:rFonts w:ascii="Arial" w:hAnsi="Arial" w:cs="Arial"/>
        </w:rPr>
        <w:t>Technology infrastructure: enterprise-grade Wi-Fi, point-of-sale system</w:t>
      </w:r>
      <w:r w:rsidR="00FE1B1B" w:rsidRPr="00641154">
        <w:rPr>
          <w:rFonts w:ascii="Arial" w:hAnsi="Arial" w:cs="Arial"/>
        </w:rPr>
        <w:t>, booking and membership management software. Café equipment</w:t>
      </w:r>
      <w:r w:rsidR="00D208F2" w:rsidRPr="00641154">
        <w:rPr>
          <w:rFonts w:ascii="Arial" w:hAnsi="Arial" w:cs="Arial"/>
        </w:rPr>
        <w:t>: espresso machine, grinders, refrigeration and food pr</w:t>
      </w:r>
      <w:r w:rsidR="002E220B" w:rsidRPr="00641154">
        <w:rPr>
          <w:rFonts w:ascii="Arial" w:hAnsi="Arial" w:cs="Arial"/>
        </w:rPr>
        <w:t>eparation facilities. Furniture and fittings: ergonomic workstations, café seating, children</w:t>
      </w:r>
      <w:r w:rsidR="000A0C35" w:rsidRPr="00641154">
        <w:rPr>
          <w:rFonts w:ascii="Arial" w:hAnsi="Arial" w:cs="Arial"/>
        </w:rPr>
        <w:t xml:space="preserve">’s activity equipment, meeting room </w:t>
      </w:r>
      <w:r w:rsidR="00005C1A" w:rsidRPr="00641154">
        <w:rPr>
          <w:rFonts w:ascii="Arial" w:hAnsi="Arial" w:cs="Arial"/>
        </w:rPr>
        <w:t>furnishings.</w:t>
      </w:r>
    </w:p>
    <w:p w14:paraId="20B0FB86" w14:textId="2B19EDEB" w:rsidR="00C60185" w:rsidRPr="003E702D" w:rsidRDefault="00C60185" w:rsidP="00CE7398">
      <w:pPr>
        <w:pStyle w:val="Heading3"/>
        <w:numPr>
          <w:ilvl w:val="1"/>
          <w:numId w:val="5"/>
        </w:numPr>
        <w:spacing w:line="360" w:lineRule="auto"/>
        <w:rPr>
          <w:rFonts w:ascii="Arial" w:hAnsi="Arial" w:cs="Arial"/>
          <w:b/>
          <w:bCs/>
          <w:color w:val="auto"/>
        </w:rPr>
      </w:pPr>
      <w:bookmarkStart w:id="55" w:name="_Toc240977493"/>
      <w:r w:rsidRPr="003E702D">
        <w:rPr>
          <w:rFonts w:ascii="Arial" w:hAnsi="Arial" w:cs="Arial"/>
          <w:b/>
          <w:bCs/>
          <w:color w:val="auto"/>
        </w:rPr>
        <w:t>Key Activities</w:t>
      </w:r>
      <w:bookmarkEnd w:id="55"/>
      <w:r w:rsidRPr="003E702D">
        <w:rPr>
          <w:rFonts w:ascii="Arial" w:hAnsi="Arial" w:cs="Arial"/>
          <w:b/>
          <w:bCs/>
          <w:color w:val="auto"/>
        </w:rPr>
        <w:t xml:space="preserve"> </w:t>
      </w:r>
    </w:p>
    <w:p w14:paraId="31333E67" w14:textId="1C1C05E1" w:rsidR="00FF2845" w:rsidRPr="00641154" w:rsidRDefault="00EB7213" w:rsidP="00CE7398">
      <w:pPr>
        <w:tabs>
          <w:tab w:val="left" w:pos="3180"/>
        </w:tabs>
        <w:spacing w:line="360" w:lineRule="auto"/>
        <w:jc w:val="both"/>
        <w:rPr>
          <w:rFonts w:ascii="Arial" w:hAnsi="Arial" w:cs="Arial"/>
        </w:rPr>
      </w:pPr>
      <w:r w:rsidRPr="00EB7213">
        <w:rPr>
          <w:rFonts w:ascii="Arial" w:hAnsi="Arial" w:cs="Arial"/>
        </w:rPr>
        <w:t>Key activities include: daily café operations (food and drink preparation, service and quality control); co-working space management (desk allocation, membership administration and facilities upkeep); children’s discovery zone operations (structured activity sessions, safeguarding supervision and parent communication); community building via events, workshops and social media; marketing and customer acquisition through digital campaigns, local partnerships and referrals; and financial management (bookkeeping, stock control and performance reporting).</w:t>
      </w:r>
      <w:r w:rsidR="00C27F2F" w:rsidRPr="00641154">
        <w:rPr>
          <w:rFonts w:ascii="Arial" w:hAnsi="Arial" w:cs="Arial"/>
        </w:rPr>
        <w:t xml:space="preserve"> </w:t>
      </w:r>
    </w:p>
    <w:p w14:paraId="62EF0507" w14:textId="7917A446" w:rsidR="00C27F2F" w:rsidRPr="003E702D" w:rsidRDefault="00A64F5B" w:rsidP="00CE7398">
      <w:pPr>
        <w:pStyle w:val="Heading3"/>
        <w:numPr>
          <w:ilvl w:val="1"/>
          <w:numId w:val="5"/>
        </w:numPr>
        <w:spacing w:line="360" w:lineRule="auto"/>
        <w:rPr>
          <w:rFonts w:ascii="Arial" w:hAnsi="Arial" w:cs="Arial"/>
          <w:b/>
          <w:bCs/>
          <w:color w:val="auto"/>
        </w:rPr>
      </w:pPr>
      <w:bookmarkStart w:id="56" w:name="_Toc240977494"/>
      <w:r w:rsidRPr="003E702D">
        <w:rPr>
          <w:rFonts w:ascii="Arial" w:hAnsi="Arial" w:cs="Arial"/>
          <w:b/>
          <w:bCs/>
          <w:color w:val="auto"/>
        </w:rPr>
        <w:t>Key Partnerships</w:t>
      </w:r>
      <w:bookmarkEnd w:id="56"/>
      <w:r w:rsidRPr="003E702D">
        <w:rPr>
          <w:rFonts w:ascii="Arial" w:hAnsi="Arial" w:cs="Arial"/>
          <w:b/>
          <w:bCs/>
          <w:color w:val="auto"/>
        </w:rPr>
        <w:t xml:space="preserve"> </w:t>
      </w:r>
    </w:p>
    <w:p w14:paraId="0191DA01" w14:textId="3C225362" w:rsidR="00A64F5B" w:rsidRPr="00641154" w:rsidRDefault="00B402E3" w:rsidP="00CE7398">
      <w:pPr>
        <w:tabs>
          <w:tab w:val="left" w:pos="3180"/>
        </w:tabs>
        <w:spacing w:line="360" w:lineRule="auto"/>
        <w:jc w:val="both"/>
        <w:rPr>
          <w:rFonts w:ascii="Arial" w:hAnsi="Arial" w:cs="Arial"/>
        </w:rPr>
      </w:pPr>
      <w:r w:rsidRPr="00B402E3">
        <w:rPr>
          <w:rFonts w:ascii="Arial" w:hAnsi="Arial" w:cs="Arial"/>
        </w:rPr>
        <w:t>Key partnerships include: local food and beverage suppliers for fresh, sustainable sourcing; coffee roasters for ethically sourced beans; Richmond Council for planning support, rate relief and Growth Plan alignment; technology providers for Wi</w:t>
      </w:r>
      <w:r w:rsidRPr="00B402E3">
        <w:rPr>
          <w:rFonts w:ascii="Arial" w:hAnsi="Arial" w:cs="Arial"/>
        </w:rPr>
        <w:noBreakHyphen/>
        <w:t>Fi, POS and booking systems; local nurseries and childcare organizations for referrals and staff sharing; and community organizations, business networks and family-focused groups for cross-promotion and events.</w:t>
      </w:r>
      <w:r w:rsidR="00AB7800" w:rsidRPr="00641154">
        <w:rPr>
          <w:rFonts w:ascii="Arial" w:hAnsi="Arial" w:cs="Arial"/>
        </w:rPr>
        <w:t xml:space="preserve"> </w:t>
      </w:r>
    </w:p>
    <w:p w14:paraId="0325FC05" w14:textId="48CB341F" w:rsidR="00A64F5B" w:rsidRPr="003E702D" w:rsidRDefault="00A64F5B" w:rsidP="00CE7398">
      <w:pPr>
        <w:pStyle w:val="Heading3"/>
        <w:numPr>
          <w:ilvl w:val="1"/>
          <w:numId w:val="5"/>
        </w:numPr>
        <w:spacing w:line="360" w:lineRule="auto"/>
        <w:rPr>
          <w:rFonts w:ascii="Arial" w:hAnsi="Arial" w:cs="Arial"/>
          <w:b/>
          <w:bCs/>
          <w:color w:val="auto"/>
        </w:rPr>
      </w:pPr>
      <w:bookmarkStart w:id="57" w:name="_Toc240977495"/>
      <w:r w:rsidRPr="003E702D">
        <w:rPr>
          <w:rFonts w:ascii="Arial" w:hAnsi="Arial" w:cs="Arial"/>
          <w:b/>
          <w:bCs/>
          <w:color w:val="auto"/>
        </w:rPr>
        <w:lastRenderedPageBreak/>
        <w:t>Cost Structure</w:t>
      </w:r>
      <w:bookmarkEnd w:id="57"/>
    </w:p>
    <w:p w14:paraId="5F7F93E4" w14:textId="70834B54" w:rsidR="00A64F5B" w:rsidRPr="00641154" w:rsidRDefault="00567D47" w:rsidP="00CE7398">
      <w:pPr>
        <w:tabs>
          <w:tab w:val="left" w:pos="3180"/>
        </w:tabs>
        <w:spacing w:line="360" w:lineRule="auto"/>
        <w:jc w:val="both"/>
        <w:rPr>
          <w:rFonts w:ascii="Arial" w:hAnsi="Arial" w:cs="Arial"/>
        </w:rPr>
      </w:pPr>
      <w:r w:rsidRPr="00567D47">
        <w:rPr>
          <w:rFonts w:ascii="Arial" w:hAnsi="Arial" w:cs="Arial"/>
        </w:rPr>
        <w:t>The cost structure has both fixed and variable components. Fixed costs include commercial rent (£70,000/year, based on Richmond secondary retail rates of ~£27 to £50/sq ft for non-prime locations; Snellers Commercial, 2026; LoopNet, 2026), business rates (~£18,000/year, based on a rateables value of ~£47,000 at the 38.2p small-business RHL multiplier; RBKC, 2026), staffing (£190,000/year in Year 1 for 5.8 FTE at London rates; Indeed, 2026; HM Revenue and Customs, 2026), utilities (£20,000/year; EnergyCosts.co.uk, 2026), insurance and other operating costs (£14,000/year; HM Revenue and Customs, 2026) and marketing (£12,000/year). Variable costs include food and beverage supplies (approximately 30% of café revenue), payment processing fees and variable staffing for events and peak periods. When turnover exceeds the £90,000 threshold, the business will be liable to VAT at 20% on most food and beverage sales (GOV.UK, 2026) and to Corporation Tax at 25% on annual profits (Finance Act 2026).</w:t>
      </w:r>
      <w:r w:rsidR="00641002" w:rsidRPr="00641154">
        <w:rPr>
          <w:rFonts w:ascii="Arial" w:hAnsi="Arial" w:cs="Arial"/>
        </w:rPr>
        <w:t xml:space="preserve"> </w:t>
      </w:r>
    </w:p>
    <w:p w14:paraId="77A178E9" w14:textId="77777777" w:rsidR="0055165C" w:rsidRDefault="0055165C"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09C227F7" w14:textId="6E5CC293" w:rsidR="00D76F1D" w:rsidRPr="00641154" w:rsidRDefault="002F2295" w:rsidP="00CE7398">
      <w:pPr>
        <w:pStyle w:val="Heading1"/>
        <w:numPr>
          <w:ilvl w:val="0"/>
          <w:numId w:val="5"/>
        </w:numPr>
        <w:spacing w:line="360" w:lineRule="auto"/>
        <w:jc w:val="both"/>
        <w:rPr>
          <w:rFonts w:ascii="Arial" w:hAnsi="Arial" w:cs="Arial"/>
          <w:b/>
          <w:bCs/>
          <w:sz w:val="32"/>
          <w:szCs w:val="32"/>
        </w:rPr>
      </w:pPr>
      <w:bookmarkStart w:id="58" w:name="_Toc240977496"/>
      <w:r w:rsidRPr="00641154">
        <w:rPr>
          <w:rFonts w:ascii="Arial" w:hAnsi="Arial" w:cs="Arial"/>
          <w:b/>
          <w:bCs/>
          <w:color w:val="auto"/>
          <w:sz w:val="32"/>
          <w:szCs w:val="32"/>
        </w:rPr>
        <w:lastRenderedPageBreak/>
        <w:t>Financial, Marketing</w:t>
      </w:r>
      <w:r w:rsidR="0091237C">
        <w:rPr>
          <w:rFonts w:ascii="Arial" w:hAnsi="Arial" w:cs="Arial"/>
          <w:b/>
          <w:bCs/>
          <w:color w:val="auto"/>
          <w:sz w:val="32"/>
          <w:szCs w:val="32"/>
        </w:rPr>
        <w:t xml:space="preserve"> and Sales,</w:t>
      </w:r>
      <w:r w:rsidRPr="00641154">
        <w:rPr>
          <w:rFonts w:ascii="Arial" w:hAnsi="Arial" w:cs="Arial"/>
          <w:b/>
          <w:bCs/>
          <w:color w:val="auto"/>
          <w:sz w:val="32"/>
          <w:szCs w:val="32"/>
        </w:rPr>
        <w:t xml:space="preserve"> and Human Capital</w:t>
      </w:r>
      <w:r w:rsidR="00837E78" w:rsidRPr="00641154">
        <w:rPr>
          <w:rFonts w:ascii="Arial" w:hAnsi="Arial" w:cs="Arial"/>
          <w:b/>
          <w:bCs/>
          <w:color w:val="auto"/>
          <w:sz w:val="32"/>
          <w:szCs w:val="32"/>
        </w:rPr>
        <w:t xml:space="preserve"> </w:t>
      </w:r>
      <w:r w:rsidRPr="00641154">
        <w:rPr>
          <w:rFonts w:ascii="Arial" w:hAnsi="Arial" w:cs="Arial"/>
          <w:b/>
          <w:bCs/>
          <w:color w:val="auto"/>
          <w:sz w:val="32"/>
          <w:szCs w:val="32"/>
        </w:rPr>
        <w:t>Management Plan</w:t>
      </w:r>
      <w:bookmarkEnd w:id="58"/>
      <w:r w:rsidRPr="00641154">
        <w:rPr>
          <w:rFonts w:ascii="Arial" w:hAnsi="Arial" w:cs="Arial"/>
          <w:b/>
          <w:bCs/>
          <w:color w:val="auto"/>
          <w:sz w:val="32"/>
          <w:szCs w:val="32"/>
        </w:rPr>
        <w:t xml:space="preserve"> </w:t>
      </w:r>
    </w:p>
    <w:p w14:paraId="7EF0E859" w14:textId="34AA6800" w:rsidR="00804837" w:rsidRPr="00420167" w:rsidRDefault="009566D4" w:rsidP="00CE7398">
      <w:pPr>
        <w:pStyle w:val="Heading3"/>
        <w:numPr>
          <w:ilvl w:val="1"/>
          <w:numId w:val="5"/>
        </w:numPr>
        <w:spacing w:line="360" w:lineRule="auto"/>
        <w:rPr>
          <w:rFonts w:ascii="Arial" w:hAnsi="Arial" w:cs="Arial"/>
          <w:b/>
          <w:bCs/>
          <w:color w:val="auto"/>
        </w:rPr>
      </w:pPr>
      <w:bookmarkStart w:id="59" w:name="_Toc240977497"/>
      <w:r w:rsidRPr="00420167">
        <w:rPr>
          <w:rFonts w:ascii="Arial" w:hAnsi="Arial" w:cs="Arial"/>
          <w:b/>
          <w:bCs/>
          <w:color w:val="auto"/>
        </w:rPr>
        <w:t>Inte</w:t>
      </w:r>
      <w:r w:rsidR="00D74F86" w:rsidRPr="00420167">
        <w:rPr>
          <w:rFonts w:ascii="Arial" w:hAnsi="Arial" w:cs="Arial"/>
          <w:b/>
          <w:bCs/>
          <w:color w:val="auto"/>
        </w:rPr>
        <w:t>grated Plan Overview</w:t>
      </w:r>
      <w:bookmarkEnd w:id="59"/>
      <w:r w:rsidR="00D74F86" w:rsidRPr="00420167">
        <w:rPr>
          <w:rFonts w:ascii="Arial" w:hAnsi="Arial" w:cs="Arial"/>
          <w:b/>
          <w:bCs/>
          <w:color w:val="auto"/>
        </w:rPr>
        <w:t xml:space="preserve"> </w:t>
      </w:r>
    </w:p>
    <w:p w14:paraId="3733628A" w14:textId="4C1ABC28" w:rsidR="00D74F86" w:rsidRPr="00641154" w:rsidRDefault="00D74F86" w:rsidP="00CE7398">
      <w:pPr>
        <w:tabs>
          <w:tab w:val="left" w:pos="3180"/>
        </w:tabs>
        <w:spacing w:line="360" w:lineRule="auto"/>
        <w:jc w:val="both"/>
        <w:rPr>
          <w:rFonts w:ascii="Arial" w:hAnsi="Arial" w:cs="Arial"/>
        </w:rPr>
      </w:pPr>
      <w:r>
        <w:rPr>
          <w:rFonts w:ascii="Arial" w:hAnsi="Arial" w:cs="Arial"/>
        </w:rPr>
        <w:t>This chapter</w:t>
      </w:r>
      <w:r w:rsidR="00A122E7">
        <w:rPr>
          <w:rFonts w:ascii="Arial" w:hAnsi="Arial" w:cs="Arial"/>
        </w:rPr>
        <w:t xml:space="preserve"> outlines the integrated financial, marketing and sales, and human capital management plans</w:t>
      </w:r>
      <w:r w:rsidR="00E41911">
        <w:rPr>
          <w:rFonts w:ascii="Arial" w:hAnsi="Arial" w:cs="Arial"/>
        </w:rPr>
        <w:t xml:space="preserve"> for The Pulse Corner. It translates the market</w:t>
      </w:r>
      <w:r w:rsidR="0067427C">
        <w:rPr>
          <w:rFonts w:ascii="Arial" w:hAnsi="Arial" w:cs="Arial"/>
        </w:rPr>
        <w:t xml:space="preserve"> oppo</w:t>
      </w:r>
      <w:r w:rsidR="007120CA">
        <w:rPr>
          <w:rFonts w:ascii="Arial" w:hAnsi="Arial" w:cs="Arial"/>
        </w:rPr>
        <w:t xml:space="preserve">rtunity, competitive positioning and business </w:t>
      </w:r>
      <w:r w:rsidR="007763EB">
        <w:rPr>
          <w:rFonts w:ascii="Arial" w:hAnsi="Arial" w:cs="Arial"/>
        </w:rPr>
        <w:t xml:space="preserve">model defined in previous chapters into </w:t>
      </w:r>
      <w:r w:rsidR="0006360A">
        <w:rPr>
          <w:rFonts w:ascii="Arial" w:hAnsi="Arial" w:cs="Arial"/>
        </w:rPr>
        <w:t>operational assumptions about pricing, customer</w:t>
      </w:r>
      <w:r w:rsidR="00EE47F7">
        <w:rPr>
          <w:rFonts w:ascii="Arial" w:hAnsi="Arial" w:cs="Arial"/>
        </w:rPr>
        <w:t xml:space="preserve"> acquisition, revenues, capacity, costs and </w:t>
      </w:r>
      <w:r w:rsidR="00705B62">
        <w:rPr>
          <w:rFonts w:ascii="Arial" w:hAnsi="Arial" w:cs="Arial"/>
        </w:rPr>
        <w:t xml:space="preserve">staffing. We use contribution analysis, break-even and </w:t>
      </w:r>
      <w:r w:rsidR="00A65D6D">
        <w:rPr>
          <w:rFonts w:ascii="Arial" w:hAnsi="Arial" w:cs="Arial"/>
        </w:rPr>
        <w:t xml:space="preserve">scenario analysis in assessing financial viability and </w:t>
      </w:r>
      <w:r w:rsidR="004528EE">
        <w:rPr>
          <w:rFonts w:ascii="Arial" w:hAnsi="Arial" w:cs="Arial"/>
        </w:rPr>
        <w:t xml:space="preserve">funding needs. The marketing and sales plan is based on the STP and 7Ps frameworks, the organizational structure and labour-cost assumptions are based on workforce planning. </w:t>
      </w:r>
    </w:p>
    <w:p w14:paraId="7D2541DC" w14:textId="33520766" w:rsidR="00C95813" w:rsidRDefault="00C95813" w:rsidP="00CE7398">
      <w:pPr>
        <w:pStyle w:val="Heading2"/>
        <w:numPr>
          <w:ilvl w:val="0"/>
          <w:numId w:val="20"/>
        </w:numPr>
        <w:spacing w:line="360" w:lineRule="auto"/>
        <w:rPr>
          <w:rFonts w:ascii="Arial" w:hAnsi="Arial" w:cs="Arial"/>
          <w:b/>
          <w:bCs/>
          <w:color w:val="auto"/>
          <w:sz w:val="28"/>
          <w:szCs w:val="28"/>
        </w:rPr>
      </w:pPr>
      <w:bookmarkStart w:id="60" w:name="_Toc240977498"/>
      <w:r w:rsidRPr="00641154">
        <w:rPr>
          <w:rFonts w:ascii="Arial" w:hAnsi="Arial" w:cs="Arial"/>
          <w:b/>
          <w:bCs/>
          <w:color w:val="auto"/>
          <w:sz w:val="28"/>
          <w:szCs w:val="28"/>
        </w:rPr>
        <w:t>Financial Plan</w:t>
      </w:r>
      <w:bookmarkEnd w:id="60"/>
      <w:r w:rsidRPr="00641154">
        <w:rPr>
          <w:rFonts w:ascii="Arial" w:hAnsi="Arial" w:cs="Arial"/>
          <w:b/>
          <w:bCs/>
          <w:color w:val="auto"/>
          <w:sz w:val="28"/>
          <w:szCs w:val="28"/>
        </w:rPr>
        <w:t xml:space="preserve"> </w:t>
      </w:r>
    </w:p>
    <w:tbl>
      <w:tblPr>
        <w:tblStyle w:val="TableGrid"/>
        <w:tblW w:w="0" w:type="auto"/>
        <w:tblLook w:val="04A0" w:firstRow="1" w:lastRow="0" w:firstColumn="1" w:lastColumn="0" w:noHBand="0" w:noVBand="1"/>
      </w:tblPr>
      <w:tblGrid>
        <w:gridCol w:w="3232"/>
        <w:gridCol w:w="6118"/>
      </w:tblGrid>
      <w:tr w:rsidR="00843A48" w14:paraId="354BEDE6" w14:textId="77777777" w:rsidTr="00B04816">
        <w:tc>
          <w:tcPr>
            <w:tcW w:w="0" w:type="auto"/>
          </w:tcPr>
          <w:p w14:paraId="73C3B408" w14:textId="02FB9D00" w:rsidR="00843A48" w:rsidRPr="003F2520" w:rsidRDefault="00843A48" w:rsidP="00CE7398">
            <w:pPr>
              <w:spacing w:line="360" w:lineRule="auto"/>
              <w:jc w:val="center"/>
              <w:rPr>
                <w:rFonts w:ascii="Arial" w:hAnsi="Arial" w:cs="Arial"/>
                <w:b/>
                <w:bCs/>
              </w:rPr>
            </w:pPr>
            <w:r w:rsidRPr="003F2520">
              <w:rPr>
                <w:rFonts w:ascii="Arial" w:hAnsi="Arial" w:cs="Arial"/>
                <w:b/>
                <w:bCs/>
              </w:rPr>
              <w:t>Assumption</w:t>
            </w:r>
          </w:p>
        </w:tc>
        <w:tc>
          <w:tcPr>
            <w:tcW w:w="0" w:type="auto"/>
          </w:tcPr>
          <w:p w14:paraId="35DE9589" w14:textId="4C2B7A42" w:rsidR="00843A48" w:rsidRPr="003F2520" w:rsidRDefault="00B04816" w:rsidP="00CE7398">
            <w:pPr>
              <w:spacing w:line="360" w:lineRule="auto"/>
              <w:jc w:val="center"/>
              <w:rPr>
                <w:rFonts w:ascii="Arial" w:hAnsi="Arial" w:cs="Arial"/>
                <w:b/>
                <w:bCs/>
              </w:rPr>
            </w:pPr>
            <w:r>
              <w:rPr>
                <w:rFonts w:ascii="Arial" w:hAnsi="Arial" w:cs="Arial"/>
                <w:b/>
                <w:bCs/>
              </w:rPr>
              <w:t>Value / B</w:t>
            </w:r>
            <w:r w:rsidR="00843A48" w:rsidRPr="003F2520">
              <w:rPr>
                <w:rFonts w:ascii="Arial" w:hAnsi="Arial" w:cs="Arial"/>
                <w:b/>
                <w:bCs/>
              </w:rPr>
              <w:t>asis</w:t>
            </w:r>
          </w:p>
        </w:tc>
      </w:tr>
      <w:tr w:rsidR="00843A48" w14:paraId="12FB4C8D" w14:textId="77777777" w:rsidTr="00B04816">
        <w:tc>
          <w:tcPr>
            <w:tcW w:w="0" w:type="auto"/>
          </w:tcPr>
          <w:p w14:paraId="3CF24EAC" w14:textId="23776D96" w:rsidR="00843A48" w:rsidRDefault="00843A48" w:rsidP="00CE7398">
            <w:pPr>
              <w:spacing w:line="360" w:lineRule="auto"/>
              <w:jc w:val="both"/>
              <w:rPr>
                <w:rFonts w:ascii="Arial" w:hAnsi="Arial" w:cs="Arial"/>
              </w:rPr>
            </w:pPr>
            <w:r>
              <w:rPr>
                <w:rFonts w:ascii="Arial" w:hAnsi="Arial" w:cs="Arial"/>
              </w:rPr>
              <w:t xml:space="preserve">Café average transaction value </w:t>
            </w:r>
          </w:p>
        </w:tc>
        <w:tc>
          <w:tcPr>
            <w:tcW w:w="0" w:type="auto"/>
          </w:tcPr>
          <w:p w14:paraId="36C0E637" w14:textId="1DE78B1B" w:rsidR="00843A48" w:rsidRDefault="00843A48" w:rsidP="00CE7398">
            <w:pPr>
              <w:spacing w:line="360" w:lineRule="auto"/>
              <w:jc w:val="both"/>
              <w:rPr>
                <w:rFonts w:ascii="Arial" w:hAnsi="Arial" w:cs="Arial"/>
              </w:rPr>
            </w:pPr>
            <w:r>
              <w:rPr>
                <w:rFonts w:ascii="Arial" w:hAnsi="Arial" w:cs="Arial"/>
              </w:rPr>
              <w:t xml:space="preserve">£9 </w:t>
            </w:r>
          </w:p>
        </w:tc>
      </w:tr>
      <w:tr w:rsidR="00843A48" w14:paraId="0B802525" w14:textId="77777777" w:rsidTr="00B04816">
        <w:tc>
          <w:tcPr>
            <w:tcW w:w="0" w:type="auto"/>
          </w:tcPr>
          <w:p w14:paraId="4DB487A0" w14:textId="35A9A1F6" w:rsidR="00843A48" w:rsidRDefault="00843A48" w:rsidP="00CE7398">
            <w:pPr>
              <w:spacing w:line="360" w:lineRule="auto"/>
              <w:jc w:val="both"/>
              <w:rPr>
                <w:rFonts w:ascii="Arial" w:hAnsi="Arial" w:cs="Arial"/>
              </w:rPr>
            </w:pPr>
            <w:r>
              <w:rPr>
                <w:rFonts w:ascii="Arial" w:hAnsi="Arial" w:cs="Arial"/>
              </w:rPr>
              <w:t xml:space="preserve">Café transactions per day </w:t>
            </w:r>
          </w:p>
        </w:tc>
        <w:tc>
          <w:tcPr>
            <w:tcW w:w="0" w:type="auto"/>
          </w:tcPr>
          <w:p w14:paraId="21C3ED21" w14:textId="3D6CF0B9" w:rsidR="00843A48" w:rsidRDefault="00843A48" w:rsidP="00CE7398">
            <w:pPr>
              <w:spacing w:line="360" w:lineRule="auto"/>
              <w:jc w:val="both"/>
              <w:rPr>
                <w:rFonts w:ascii="Arial" w:hAnsi="Arial" w:cs="Arial"/>
              </w:rPr>
            </w:pPr>
            <w:r>
              <w:rPr>
                <w:rFonts w:ascii="Arial" w:hAnsi="Arial" w:cs="Arial"/>
              </w:rPr>
              <w:t>40</w:t>
            </w:r>
          </w:p>
        </w:tc>
      </w:tr>
      <w:tr w:rsidR="00843A48" w14:paraId="2C59FBF7" w14:textId="77777777" w:rsidTr="00B04816">
        <w:tc>
          <w:tcPr>
            <w:tcW w:w="0" w:type="auto"/>
          </w:tcPr>
          <w:p w14:paraId="4E1DC4E6" w14:textId="5CD7679C" w:rsidR="00843A48" w:rsidRDefault="00843A48" w:rsidP="00CE7398">
            <w:pPr>
              <w:spacing w:line="360" w:lineRule="auto"/>
              <w:jc w:val="both"/>
              <w:rPr>
                <w:rFonts w:ascii="Arial" w:hAnsi="Arial" w:cs="Arial"/>
              </w:rPr>
            </w:pPr>
            <w:r>
              <w:rPr>
                <w:rFonts w:ascii="Arial" w:hAnsi="Arial" w:cs="Arial"/>
              </w:rPr>
              <w:t xml:space="preserve">Trading days per year </w:t>
            </w:r>
          </w:p>
        </w:tc>
        <w:tc>
          <w:tcPr>
            <w:tcW w:w="0" w:type="auto"/>
          </w:tcPr>
          <w:p w14:paraId="671777D4" w14:textId="11ECC469" w:rsidR="00843A48" w:rsidRDefault="00843A48" w:rsidP="00CE7398">
            <w:pPr>
              <w:spacing w:line="360" w:lineRule="auto"/>
              <w:jc w:val="both"/>
              <w:rPr>
                <w:rFonts w:ascii="Arial" w:hAnsi="Arial" w:cs="Arial"/>
              </w:rPr>
            </w:pPr>
            <w:r>
              <w:rPr>
                <w:rFonts w:ascii="Arial" w:hAnsi="Arial" w:cs="Arial"/>
              </w:rPr>
              <w:t xml:space="preserve">364 </w:t>
            </w:r>
          </w:p>
        </w:tc>
      </w:tr>
      <w:tr w:rsidR="00843A48" w14:paraId="1D4E4328" w14:textId="77777777" w:rsidTr="00B04816">
        <w:tc>
          <w:tcPr>
            <w:tcW w:w="0" w:type="auto"/>
          </w:tcPr>
          <w:p w14:paraId="132409E0" w14:textId="32191228" w:rsidR="00843A48" w:rsidRDefault="00843A48" w:rsidP="00CE7398">
            <w:pPr>
              <w:spacing w:line="360" w:lineRule="auto"/>
              <w:jc w:val="both"/>
              <w:rPr>
                <w:rFonts w:ascii="Arial" w:hAnsi="Arial" w:cs="Arial"/>
              </w:rPr>
            </w:pPr>
            <w:r>
              <w:rPr>
                <w:rFonts w:ascii="Arial" w:hAnsi="Arial" w:cs="Arial"/>
              </w:rPr>
              <w:t xml:space="preserve">Coworking day-pass price </w:t>
            </w:r>
          </w:p>
        </w:tc>
        <w:tc>
          <w:tcPr>
            <w:tcW w:w="0" w:type="auto"/>
          </w:tcPr>
          <w:p w14:paraId="689B935D" w14:textId="353D8509" w:rsidR="00843A48" w:rsidRDefault="00843A48" w:rsidP="00CE7398">
            <w:pPr>
              <w:spacing w:line="360" w:lineRule="auto"/>
              <w:jc w:val="both"/>
              <w:rPr>
                <w:rFonts w:ascii="Arial" w:hAnsi="Arial" w:cs="Arial"/>
              </w:rPr>
            </w:pPr>
            <w:r>
              <w:rPr>
                <w:rFonts w:ascii="Arial" w:hAnsi="Arial" w:cs="Arial"/>
              </w:rPr>
              <w:t xml:space="preserve">£18 </w:t>
            </w:r>
          </w:p>
        </w:tc>
      </w:tr>
      <w:tr w:rsidR="00843A48" w14:paraId="2891F23A" w14:textId="77777777" w:rsidTr="00B04816">
        <w:tc>
          <w:tcPr>
            <w:tcW w:w="0" w:type="auto"/>
          </w:tcPr>
          <w:p w14:paraId="5E73069C" w14:textId="0DE4D53D" w:rsidR="00843A48" w:rsidRDefault="00843A48" w:rsidP="00CE7398">
            <w:pPr>
              <w:spacing w:line="360" w:lineRule="auto"/>
              <w:jc w:val="both"/>
              <w:rPr>
                <w:rFonts w:ascii="Arial" w:hAnsi="Arial" w:cs="Arial"/>
              </w:rPr>
            </w:pPr>
            <w:r>
              <w:rPr>
                <w:rFonts w:ascii="Arial" w:hAnsi="Arial" w:cs="Arial"/>
              </w:rPr>
              <w:t xml:space="preserve">Monthly membership </w:t>
            </w:r>
            <w:r w:rsidR="008D729B">
              <w:rPr>
                <w:rFonts w:ascii="Arial" w:hAnsi="Arial" w:cs="Arial"/>
              </w:rPr>
              <w:t xml:space="preserve">price </w:t>
            </w:r>
          </w:p>
        </w:tc>
        <w:tc>
          <w:tcPr>
            <w:tcW w:w="0" w:type="auto"/>
          </w:tcPr>
          <w:p w14:paraId="7DD16789" w14:textId="55F44E14" w:rsidR="00843A48" w:rsidRDefault="00843A48" w:rsidP="00CE7398">
            <w:pPr>
              <w:spacing w:line="360" w:lineRule="auto"/>
              <w:jc w:val="both"/>
              <w:rPr>
                <w:rFonts w:ascii="Arial" w:hAnsi="Arial" w:cs="Arial"/>
              </w:rPr>
            </w:pPr>
            <w:r>
              <w:rPr>
                <w:rFonts w:ascii="Arial" w:hAnsi="Arial" w:cs="Arial"/>
              </w:rPr>
              <w:t xml:space="preserve">£220 </w:t>
            </w:r>
          </w:p>
        </w:tc>
      </w:tr>
      <w:tr w:rsidR="00843A48" w14:paraId="10D2D968" w14:textId="77777777" w:rsidTr="00B04816">
        <w:tc>
          <w:tcPr>
            <w:tcW w:w="0" w:type="auto"/>
          </w:tcPr>
          <w:p w14:paraId="02066B66" w14:textId="6BCFA952" w:rsidR="00843A48" w:rsidRDefault="008D729B" w:rsidP="00CE7398">
            <w:pPr>
              <w:spacing w:line="360" w:lineRule="auto"/>
              <w:jc w:val="both"/>
              <w:rPr>
                <w:rFonts w:ascii="Arial" w:hAnsi="Arial" w:cs="Arial"/>
              </w:rPr>
            </w:pPr>
            <w:r>
              <w:rPr>
                <w:rFonts w:ascii="Arial" w:hAnsi="Arial" w:cs="Arial"/>
              </w:rPr>
              <w:t xml:space="preserve">Average Active </w:t>
            </w:r>
            <w:r w:rsidR="00843A48">
              <w:rPr>
                <w:rFonts w:ascii="Arial" w:hAnsi="Arial" w:cs="Arial"/>
              </w:rPr>
              <w:t>members</w:t>
            </w:r>
            <w:r>
              <w:rPr>
                <w:rFonts w:ascii="Arial" w:hAnsi="Arial" w:cs="Arial"/>
              </w:rPr>
              <w:t xml:space="preserve"> (Y1)</w:t>
            </w:r>
            <w:r w:rsidR="00843A48">
              <w:rPr>
                <w:rFonts w:ascii="Arial" w:hAnsi="Arial" w:cs="Arial"/>
              </w:rPr>
              <w:t xml:space="preserve"> </w:t>
            </w:r>
          </w:p>
        </w:tc>
        <w:tc>
          <w:tcPr>
            <w:tcW w:w="0" w:type="auto"/>
          </w:tcPr>
          <w:p w14:paraId="4B52D0BE" w14:textId="72FACD5D" w:rsidR="00843A48" w:rsidRDefault="00B4690F" w:rsidP="00CE7398">
            <w:pPr>
              <w:spacing w:line="360" w:lineRule="auto"/>
              <w:jc w:val="both"/>
              <w:rPr>
                <w:rFonts w:ascii="Arial" w:hAnsi="Arial" w:cs="Arial"/>
              </w:rPr>
            </w:pPr>
            <w:r>
              <w:rPr>
                <w:rFonts w:ascii="Arial" w:hAnsi="Arial" w:cs="Arial"/>
              </w:rPr>
              <w:t>40</w:t>
            </w:r>
            <w:r w:rsidR="000B53AA">
              <w:rPr>
                <w:rFonts w:ascii="Arial" w:hAnsi="Arial" w:cs="Arial"/>
              </w:rPr>
              <w:t xml:space="preserve"> (ramp from 20 to 5</w:t>
            </w:r>
            <w:r>
              <w:rPr>
                <w:rFonts w:ascii="Arial" w:hAnsi="Arial" w:cs="Arial"/>
              </w:rPr>
              <w:t>5</w:t>
            </w:r>
            <w:r w:rsidR="000B53AA">
              <w:rPr>
                <w:rFonts w:ascii="Arial" w:hAnsi="Arial" w:cs="Arial"/>
              </w:rPr>
              <w:t>)</w:t>
            </w:r>
          </w:p>
        </w:tc>
      </w:tr>
      <w:tr w:rsidR="00843A48" w14:paraId="7E2728A3" w14:textId="77777777" w:rsidTr="00B04816">
        <w:tc>
          <w:tcPr>
            <w:tcW w:w="0" w:type="auto"/>
          </w:tcPr>
          <w:p w14:paraId="03EB205C" w14:textId="2A913B0F" w:rsidR="00843A48" w:rsidRDefault="008F4A6E" w:rsidP="00CE7398">
            <w:pPr>
              <w:spacing w:line="360" w:lineRule="auto"/>
              <w:jc w:val="both"/>
              <w:rPr>
                <w:rFonts w:ascii="Arial" w:hAnsi="Arial" w:cs="Arial"/>
              </w:rPr>
            </w:pPr>
            <w:r>
              <w:rPr>
                <w:rFonts w:ascii="Arial" w:hAnsi="Arial" w:cs="Arial"/>
              </w:rPr>
              <w:t>Meeting room</w:t>
            </w:r>
            <w:r w:rsidR="00843A48">
              <w:rPr>
                <w:rFonts w:ascii="Arial" w:hAnsi="Arial" w:cs="Arial"/>
              </w:rPr>
              <w:t xml:space="preserve"> </w:t>
            </w:r>
            <w:r w:rsidR="0047169A">
              <w:rPr>
                <w:rFonts w:ascii="Arial" w:hAnsi="Arial" w:cs="Arial"/>
              </w:rPr>
              <w:t>price (</w:t>
            </w:r>
            <w:r w:rsidR="008D729B">
              <w:rPr>
                <w:rFonts w:ascii="Arial" w:hAnsi="Arial" w:cs="Arial"/>
              </w:rPr>
              <w:t>avg.)</w:t>
            </w:r>
          </w:p>
        </w:tc>
        <w:tc>
          <w:tcPr>
            <w:tcW w:w="0" w:type="auto"/>
          </w:tcPr>
          <w:p w14:paraId="6E451806" w14:textId="671C749B" w:rsidR="00843A48" w:rsidRDefault="00843A48" w:rsidP="00CE7398">
            <w:pPr>
              <w:spacing w:line="360" w:lineRule="auto"/>
              <w:jc w:val="both"/>
              <w:rPr>
                <w:rFonts w:ascii="Arial" w:hAnsi="Arial" w:cs="Arial"/>
              </w:rPr>
            </w:pPr>
            <w:r>
              <w:rPr>
                <w:rFonts w:ascii="Arial" w:hAnsi="Arial" w:cs="Arial"/>
              </w:rPr>
              <w:t>£</w:t>
            </w:r>
            <w:r w:rsidR="0047169A">
              <w:rPr>
                <w:rFonts w:ascii="Arial" w:hAnsi="Arial" w:cs="Arial"/>
              </w:rPr>
              <w:t>32.50</w:t>
            </w:r>
            <w:r>
              <w:rPr>
                <w:rFonts w:ascii="Arial" w:hAnsi="Arial" w:cs="Arial"/>
              </w:rPr>
              <w:t xml:space="preserve"> per hour </w:t>
            </w:r>
          </w:p>
        </w:tc>
      </w:tr>
      <w:tr w:rsidR="00843A48" w14:paraId="1B7A8222" w14:textId="77777777" w:rsidTr="00B04816">
        <w:tc>
          <w:tcPr>
            <w:tcW w:w="0" w:type="auto"/>
          </w:tcPr>
          <w:p w14:paraId="3F4EFEDC" w14:textId="192A4CE7" w:rsidR="00843A48" w:rsidRDefault="00843A48" w:rsidP="00CE7398">
            <w:pPr>
              <w:spacing w:line="360" w:lineRule="auto"/>
              <w:jc w:val="both"/>
              <w:rPr>
                <w:rFonts w:ascii="Arial" w:hAnsi="Arial" w:cs="Arial"/>
              </w:rPr>
            </w:pPr>
            <w:r>
              <w:rPr>
                <w:rFonts w:ascii="Arial" w:hAnsi="Arial" w:cs="Arial"/>
              </w:rPr>
              <w:t xml:space="preserve">Children’s-zone session price </w:t>
            </w:r>
          </w:p>
        </w:tc>
        <w:tc>
          <w:tcPr>
            <w:tcW w:w="0" w:type="auto"/>
          </w:tcPr>
          <w:p w14:paraId="54940B52" w14:textId="5EFA58AC" w:rsidR="00843A48" w:rsidRDefault="00843A48" w:rsidP="00CE7398">
            <w:pPr>
              <w:spacing w:line="360" w:lineRule="auto"/>
              <w:jc w:val="both"/>
              <w:rPr>
                <w:rFonts w:ascii="Arial" w:hAnsi="Arial" w:cs="Arial"/>
              </w:rPr>
            </w:pPr>
            <w:r>
              <w:rPr>
                <w:rFonts w:ascii="Arial" w:hAnsi="Arial" w:cs="Arial"/>
              </w:rPr>
              <w:t xml:space="preserve">£15 </w:t>
            </w:r>
          </w:p>
        </w:tc>
      </w:tr>
      <w:tr w:rsidR="00843A48" w14:paraId="2E7230A6" w14:textId="77777777" w:rsidTr="00B04816">
        <w:tc>
          <w:tcPr>
            <w:tcW w:w="0" w:type="auto"/>
          </w:tcPr>
          <w:p w14:paraId="45DF08C0" w14:textId="786BEC20" w:rsidR="00843A48" w:rsidRDefault="00843A48" w:rsidP="00CE7398">
            <w:pPr>
              <w:spacing w:line="360" w:lineRule="auto"/>
              <w:jc w:val="both"/>
              <w:rPr>
                <w:rFonts w:ascii="Arial" w:hAnsi="Arial" w:cs="Arial"/>
              </w:rPr>
            </w:pPr>
            <w:r>
              <w:rPr>
                <w:rFonts w:ascii="Arial" w:hAnsi="Arial" w:cs="Arial"/>
              </w:rPr>
              <w:t xml:space="preserve">Café cost of sales </w:t>
            </w:r>
          </w:p>
        </w:tc>
        <w:tc>
          <w:tcPr>
            <w:tcW w:w="0" w:type="auto"/>
          </w:tcPr>
          <w:p w14:paraId="185F82A6" w14:textId="227C026E" w:rsidR="00843A48" w:rsidRDefault="00843A48" w:rsidP="00CE7398">
            <w:pPr>
              <w:spacing w:line="360" w:lineRule="auto"/>
              <w:jc w:val="both"/>
              <w:rPr>
                <w:rFonts w:ascii="Arial" w:hAnsi="Arial" w:cs="Arial"/>
              </w:rPr>
            </w:pPr>
            <w:r>
              <w:rPr>
                <w:rFonts w:ascii="Arial" w:hAnsi="Arial" w:cs="Arial"/>
              </w:rPr>
              <w:t xml:space="preserve">30% of café revenue </w:t>
            </w:r>
          </w:p>
        </w:tc>
      </w:tr>
      <w:tr w:rsidR="00843A48" w14:paraId="356E4BAB" w14:textId="77777777" w:rsidTr="00B04816">
        <w:tc>
          <w:tcPr>
            <w:tcW w:w="0" w:type="auto"/>
          </w:tcPr>
          <w:p w14:paraId="6DC12C2A" w14:textId="5713887F" w:rsidR="00843A48" w:rsidRDefault="00843A48" w:rsidP="00CE7398">
            <w:pPr>
              <w:spacing w:line="360" w:lineRule="auto"/>
              <w:jc w:val="both"/>
              <w:rPr>
                <w:rFonts w:ascii="Arial" w:hAnsi="Arial" w:cs="Arial"/>
              </w:rPr>
            </w:pPr>
            <w:r>
              <w:rPr>
                <w:rFonts w:ascii="Arial" w:hAnsi="Arial" w:cs="Arial"/>
              </w:rPr>
              <w:t xml:space="preserve">Marketing spends </w:t>
            </w:r>
          </w:p>
        </w:tc>
        <w:tc>
          <w:tcPr>
            <w:tcW w:w="0" w:type="auto"/>
          </w:tcPr>
          <w:p w14:paraId="26C83BA0" w14:textId="57255FC0" w:rsidR="00843A48" w:rsidRDefault="00843A48" w:rsidP="00CE7398">
            <w:pPr>
              <w:spacing w:line="360" w:lineRule="auto"/>
              <w:jc w:val="both"/>
              <w:rPr>
                <w:rFonts w:ascii="Arial" w:hAnsi="Arial" w:cs="Arial"/>
              </w:rPr>
            </w:pPr>
            <w:r>
              <w:rPr>
                <w:rFonts w:ascii="Arial" w:hAnsi="Arial" w:cs="Arial"/>
              </w:rPr>
              <w:t>£12,000</w:t>
            </w:r>
          </w:p>
        </w:tc>
      </w:tr>
      <w:tr w:rsidR="00843A48" w14:paraId="29578D46" w14:textId="77777777" w:rsidTr="00B04816">
        <w:tc>
          <w:tcPr>
            <w:tcW w:w="0" w:type="auto"/>
          </w:tcPr>
          <w:p w14:paraId="6359BAC2" w14:textId="14BEA384" w:rsidR="00843A48" w:rsidRDefault="00843A48" w:rsidP="00CE7398">
            <w:pPr>
              <w:spacing w:line="360" w:lineRule="auto"/>
              <w:jc w:val="both"/>
              <w:rPr>
                <w:rFonts w:ascii="Arial" w:hAnsi="Arial" w:cs="Arial"/>
              </w:rPr>
            </w:pPr>
            <w:r>
              <w:rPr>
                <w:rFonts w:ascii="Arial" w:hAnsi="Arial" w:cs="Arial"/>
              </w:rPr>
              <w:t xml:space="preserve">Staffing cost </w:t>
            </w:r>
            <w:r w:rsidR="008F4A6E">
              <w:rPr>
                <w:rFonts w:ascii="Arial" w:hAnsi="Arial" w:cs="Arial"/>
              </w:rPr>
              <w:t>(Y1)</w:t>
            </w:r>
          </w:p>
        </w:tc>
        <w:tc>
          <w:tcPr>
            <w:tcW w:w="0" w:type="auto"/>
          </w:tcPr>
          <w:p w14:paraId="045E83F0" w14:textId="44041160" w:rsidR="00843A48" w:rsidRDefault="00843A48" w:rsidP="00CE7398">
            <w:pPr>
              <w:spacing w:line="360" w:lineRule="auto"/>
              <w:jc w:val="both"/>
              <w:rPr>
                <w:rFonts w:ascii="Arial" w:hAnsi="Arial" w:cs="Arial"/>
              </w:rPr>
            </w:pPr>
            <w:r>
              <w:rPr>
                <w:rFonts w:ascii="Arial" w:hAnsi="Arial" w:cs="Arial"/>
              </w:rPr>
              <w:t>£</w:t>
            </w:r>
            <w:r w:rsidRPr="00882E0D">
              <w:rPr>
                <w:rFonts w:ascii="Arial" w:hAnsi="Arial" w:cs="Arial"/>
                <w:color w:val="000000" w:themeColor="text1"/>
              </w:rPr>
              <w:t>190,</w:t>
            </w:r>
            <w:r w:rsidR="00882E0D">
              <w:rPr>
                <w:rFonts w:ascii="Arial" w:hAnsi="Arial" w:cs="Arial"/>
                <w:color w:val="000000" w:themeColor="text1"/>
              </w:rPr>
              <w:t>1</w:t>
            </w:r>
            <w:r w:rsidRPr="00882E0D">
              <w:rPr>
                <w:rFonts w:ascii="Arial" w:hAnsi="Arial" w:cs="Arial"/>
                <w:color w:val="000000" w:themeColor="text1"/>
              </w:rPr>
              <w:t>0</w:t>
            </w:r>
            <w:r w:rsidR="00882E0D">
              <w:rPr>
                <w:rFonts w:ascii="Arial" w:hAnsi="Arial" w:cs="Arial"/>
                <w:color w:val="000000" w:themeColor="text1"/>
              </w:rPr>
              <w:t>4</w:t>
            </w:r>
            <w:r w:rsidRPr="00882E0D">
              <w:rPr>
                <w:rFonts w:ascii="Arial" w:hAnsi="Arial" w:cs="Arial"/>
                <w:color w:val="000000" w:themeColor="text1"/>
              </w:rPr>
              <w:t xml:space="preserve"> </w:t>
            </w:r>
          </w:p>
        </w:tc>
      </w:tr>
      <w:tr w:rsidR="00843A48" w14:paraId="1AD879BE" w14:textId="77777777" w:rsidTr="00B04816">
        <w:tc>
          <w:tcPr>
            <w:tcW w:w="0" w:type="auto"/>
          </w:tcPr>
          <w:p w14:paraId="1ED37A64" w14:textId="49A05431" w:rsidR="00843A48" w:rsidRDefault="00843A48" w:rsidP="00CE7398">
            <w:pPr>
              <w:spacing w:line="360" w:lineRule="auto"/>
              <w:jc w:val="both"/>
              <w:rPr>
                <w:rFonts w:ascii="Arial" w:hAnsi="Arial" w:cs="Arial"/>
              </w:rPr>
            </w:pPr>
            <w:r>
              <w:rPr>
                <w:rFonts w:ascii="Arial" w:hAnsi="Arial" w:cs="Arial"/>
              </w:rPr>
              <w:lastRenderedPageBreak/>
              <w:t xml:space="preserve">Rent and </w:t>
            </w:r>
            <w:r w:rsidR="008F4A6E">
              <w:rPr>
                <w:rFonts w:ascii="Arial" w:hAnsi="Arial" w:cs="Arial"/>
              </w:rPr>
              <w:t xml:space="preserve">business </w:t>
            </w:r>
            <w:r>
              <w:rPr>
                <w:rFonts w:ascii="Arial" w:hAnsi="Arial" w:cs="Arial"/>
              </w:rPr>
              <w:t xml:space="preserve">rates </w:t>
            </w:r>
          </w:p>
        </w:tc>
        <w:tc>
          <w:tcPr>
            <w:tcW w:w="0" w:type="auto"/>
          </w:tcPr>
          <w:p w14:paraId="320B1E81" w14:textId="5F8791F6" w:rsidR="00843A48" w:rsidRDefault="00DA40DA" w:rsidP="00CE7398">
            <w:pPr>
              <w:spacing w:line="360" w:lineRule="auto"/>
              <w:jc w:val="both"/>
              <w:rPr>
                <w:rFonts w:ascii="Arial" w:hAnsi="Arial" w:cs="Arial"/>
              </w:rPr>
            </w:pPr>
            <w:r>
              <w:rPr>
                <w:rFonts w:ascii="Arial" w:hAnsi="Arial" w:cs="Arial"/>
              </w:rPr>
              <w:t>£8</w:t>
            </w:r>
            <w:r w:rsidR="00B4690F">
              <w:rPr>
                <w:rFonts w:ascii="Arial" w:hAnsi="Arial" w:cs="Arial"/>
              </w:rPr>
              <w:t>8</w:t>
            </w:r>
            <w:r>
              <w:rPr>
                <w:rFonts w:ascii="Arial" w:hAnsi="Arial" w:cs="Arial"/>
              </w:rPr>
              <w:t>,000 per annum</w:t>
            </w:r>
            <w:r w:rsidR="00850E13">
              <w:rPr>
                <w:rFonts w:ascii="Arial" w:hAnsi="Arial" w:cs="Arial"/>
              </w:rPr>
              <w:t xml:space="preserve"> (£70,000 rent + £18,000 business rates)</w:t>
            </w:r>
          </w:p>
        </w:tc>
      </w:tr>
      <w:tr w:rsidR="00843A48" w14:paraId="3C74D043" w14:textId="77777777" w:rsidTr="00B04816">
        <w:tc>
          <w:tcPr>
            <w:tcW w:w="0" w:type="auto"/>
          </w:tcPr>
          <w:p w14:paraId="7DC33248" w14:textId="286605F8" w:rsidR="00843A48" w:rsidRDefault="00B11AE0" w:rsidP="00CE7398">
            <w:pPr>
              <w:spacing w:line="360" w:lineRule="auto"/>
              <w:jc w:val="both"/>
              <w:rPr>
                <w:rFonts w:ascii="Arial" w:hAnsi="Arial" w:cs="Arial"/>
              </w:rPr>
            </w:pPr>
            <w:r>
              <w:rPr>
                <w:rFonts w:ascii="Arial" w:hAnsi="Arial" w:cs="Arial"/>
              </w:rPr>
              <w:t>VAT treatment</w:t>
            </w:r>
            <w:r w:rsidR="00843A48">
              <w:rPr>
                <w:rFonts w:ascii="Arial" w:hAnsi="Arial" w:cs="Arial"/>
              </w:rPr>
              <w:t xml:space="preserve"> </w:t>
            </w:r>
          </w:p>
        </w:tc>
        <w:tc>
          <w:tcPr>
            <w:tcW w:w="0" w:type="auto"/>
          </w:tcPr>
          <w:p w14:paraId="446CE034" w14:textId="2B6715C0" w:rsidR="00843A48" w:rsidRDefault="00C07D82" w:rsidP="00CE7398">
            <w:pPr>
              <w:spacing w:line="360" w:lineRule="auto"/>
              <w:jc w:val="both"/>
              <w:rPr>
                <w:rFonts w:ascii="Arial" w:hAnsi="Arial" w:cs="Arial"/>
              </w:rPr>
            </w:pPr>
            <w:r>
              <w:rPr>
                <w:rFonts w:ascii="Arial" w:hAnsi="Arial" w:cs="Arial"/>
              </w:rPr>
              <w:t>Prices shown exclude VAT; VAT added at 20% where applicable</w:t>
            </w:r>
            <w:r w:rsidR="00843A48">
              <w:rPr>
                <w:rFonts w:ascii="Arial" w:hAnsi="Arial" w:cs="Arial"/>
              </w:rPr>
              <w:t xml:space="preserve">  </w:t>
            </w:r>
          </w:p>
        </w:tc>
      </w:tr>
      <w:tr w:rsidR="00843A48" w14:paraId="60CC417E" w14:textId="77777777" w:rsidTr="00B04816">
        <w:tc>
          <w:tcPr>
            <w:tcW w:w="0" w:type="auto"/>
          </w:tcPr>
          <w:p w14:paraId="68666EA2" w14:textId="4E019780" w:rsidR="00843A48" w:rsidRDefault="00B11AE0" w:rsidP="00CE7398">
            <w:pPr>
              <w:spacing w:line="360" w:lineRule="auto"/>
              <w:jc w:val="both"/>
              <w:rPr>
                <w:rFonts w:ascii="Arial" w:hAnsi="Arial" w:cs="Arial"/>
              </w:rPr>
            </w:pPr>
            <w:r>
              <w:rPr>
                <w:rFonts w:ascii="Arial" w:hAnsi="Arial" w:cs="Arial"/>
              </w:rPr>
              <w:t>Corporate Tax</w:t>
            </w:r>
            <w:r w:rsidR="00843A48">
              <w:rPr>
                <w:rFonts w:ascii="Arial" w:hAnsi="Arial" w:cs="Arial"/>
              </w:rPr>
              <w:t xml:space="preserve"> </w:t>
            </w:r>
          </w:p>
        </w:tc>
        <w:tc>
          <w:tcPr>
            <w:tcW w:w="0" w:type="auto"/>
          </w:tcPr>
          <w:p w14:paraId="3CAF23F4" w14:textId="1274AA80" w:rsidR="00843A48" w:rsidRDefault="000B7F00" w:rsidP="00CE7398">
            <w:pPr>
              <w:spacing w:line="360" w:lineRule="auto"/>
              <w:jc w:val="both"/>
              <w:rPr>
                <w:rFonts w:ascii="Arial" w:hAnsi="Arial" w:cs="Arial"/>
              </w:rPr>
            </w:pPr>
            <w:r>
              <w:rPr>
                <w:rFonts w:ascii="Arial" w:hAnsi="Arial" w:cs="Arial"/>
              </w:rPr>
              <w:t xml:space="preserve">25% of taxable profit </w:t>
            </w:r>
            <w:r w:rsidR="00843A48">
              <w:rPr>
                <w:rFonts w:ascii="Arial" w:hAnsi="Arial" w:cs="Arial"/>
              </w:rPr>
              <w:t>(</w:t>
            </w:r>
            <w:r>
              <w:rPr>
                <w:rFonts w:ascii="Arial" w:hAnsi="Arial" w:cs="Arial"/>
              </w:rPr>
              <w:t xml:space="preserve">planning </w:t>
            </w:r>
            <w:r w:rsidR="00843A48">
              <w:rPr>
                <w:rFonts w:ascii="Arial" w:hAnsi="Arial" w:cs="Arial"/>
              </w:rPr>
              <w:t xml:space="preserve">assumption) </w:t>
            </w:r>
          </w:p>
        </w:tc>
      </w:tr>
    </w:tbl>
    <w:p w14:paraId="73489189" w14:textId="360C661E" w:rsidR="00E30D57" w:rsidRPr="00D54312" w:rsidRDefault="00D54312" w:rsidP="00CE7398">
      <w:pPr>
        <w:pStyle w:val="Heading3"/>
        <w:spacing w:line="360" w:lineRule="auto"/>
        <w:jc w:val="center"/>
        <w:rPr>
          <w:rFonts w:ascii="Arial" w:hAnsi="Arial" w:cs="Arial"/>
          <w:b/>
          <w:bCs/>
          <w:color w:val="auto"/>
          <w:sz w:val="24"/>
          <w:szCs w:val="24"/>
        </w:rPr>
      </w:pPr>
      <w:bookmarkStart w:id="61" w:name="_Toc240977499"/>
      <w:r w:rsidRPr="00D54312">
        <w:rPr>
          <w:rFonts w:ascii="Arial" w:hAnsi="Arial" w:cs="Arial"/>
          <w:b/>
          <w:bCs/>
          <w:color w:val="auto"/>
          <w:sz w:val="24"/>
          <w:szCs w:val="24"/>
        </w:rPr>
        <w:t>(</w:t>
      </w:r>
      <w:r w:rsidR="00B976EA" w:rsidRPr="00D54312">
        <w:rPr>
          <w:rFonts w:ascii="Arial" w:hAnsi="Arial" w:cs="Arial"/>
          <w:b/>
          <w:bCs/>
          <w:color w:val="auto"/>
          <w:sz w:val="24"/>
          <w:szCs w:val="24"/>
        </w:rPr>
        <w:t xml:space="preserve">Table 9.1: </w:t>
      </w:r>
      <w:r w:rsidR="008102E7">
        <w:rPr>
          <w:rFonts w:ascii="Arial" w:hAnsi="Arial" w:cs="Arial"/>
          <w:b/>
          <w:bCs/>
          <w:color w:val="auto"/>
          <w:sz w:val="24"/>
          <w:szCs w:val="24"/>
        </w:rPr>
        <w:t>Key Financial Assumptions (Year 1 Base Case)</w:t>
      </w:r>
      <w:r w:rsidRPr="00D54312">
        <w:rPr>
          <w:rFonts w:ascii="Arial" w:hAnsi="Arial" w:cs="Arial"/>
          <w:b/>
          <w:bCs/>
          <w:color w:val="auto"/>
          <w:sz w:val="24"/>
          <w:szCs w:val="24"/>
        </w:rPr>
        <w:t>)</w:t>
      </w:r>
      <w:bookmarkEnd w:id="61"/>
    </w:p>
    <w:p w14:paraId="3768BB21" w14:textId="6C674472" w:rsidR="00D54312" w:rsidRDefault="00D54312" w:rsidP="00CE7398">
      <w:pPr>
        <w:spacing w:line="360" w:lineRule="auto"/>
        <w:jc w:val="center"/>
        <w:rPr>
          <w:rFonts w:ascii="Arial" w:hAnsi="Arial" w:cs="Arial"/>
          <w:b/>
          <w:bCs/>
        </w:rPr>
      </w:pPr>
      <w:r w:rsidRPr="00F86812">
        <w:rPr>
          <w:rFonts w:ascii="Arial" w:hAnsi="Arial" w:cs="Arial"/>
          <w:b/>
          <w:bCs/>
        </w:rPr>
        <w:t>(Source:</w:t>
      </w:r>
      <w:r>
        <w:rPr>
          <w:rFonts w:ascii="Arial" w:hAnsi="Arial" w:cs="Arial"/>
        </w:rPr>
        <w:t xml:space="preserve"> </w:t>
      </w:r>
      <w:r w:rsidR="00505116" w:rsidRPr="00505116">
        <w:rPr>
          <w:rFonts w:ascii="Arial" w:hAnsi="Arial" w:cs="Arial"/>
        </w:rPr>
        <w:t xml:space="preserve">Author’s estimates based on </w:t>
      </w:r>
      <w:r w:rsidR="008102E7">
        <w:rPr>
          <w:rFonts w:ascii="Arial" w:hAnsi="Arial" w:cs="Arial"/>
        </w:rPr>
        <w:t>competitor pricing</w:t>
      </w:r>
      <w:r w:rsidR="00505116" w:rsidRPr="00505116">
        <w:rPr>
          <w:rFonts w:ascii="Arial" w:hAnsi="Arial" w:cs="Arial"/>
        </w:rPr>
        <w:t>, sector benchmarks and local property listings</w:t>
      </w:r>
      <w:r w:rsidRPr="00F86812">
        <w:rPr>
          <w:rFonts w:ascii="Arial" w:hAnsi="Arial" w:cs="Arial"/>
          <w:b/>
          <w:bCs/>
        </w:rPr>
        <w:t>)</w:t>
      </w:r>
    </w:p>
    <w:p w14:paraId="1EEA067C" w14:textId="17798EB9" w:rsidR="00F86812" w:rsidRPr="00E30D57" w:rsidRDefault="00E82C06" w:rsidP="00CE7398">
      <w:pPr>
        <w:spacing w:line="360" w:lineRule="auto"/>
        <w:jc w:val="both"/>
        <w:rPr>
          <w:rFonts w:ascii="Arial" w:hAnsi="Arial" w:cs="Arial"/>
        </w:rPr>
      </w:pPr>
      <w:r>
        <w:rPr>
          <w:rFonts w:ascii="Arial" w:hAnsi="Arial" w:cs="Arial"/>
        </w:rPr>
        <w:t>An es</w:t>
      </w:r>
      <w:r w:rsidR="00D14F13">
        <w:rPr>
          <w:rFonts w:ascii="Arial" w:hAnsi="Arial" w:cs="Arial"/>
        </w:rPr>
        <w:t xml:space="preserve">timated total initial </w:t>
      </w:r>
      <w:r w:rsidR="001A16F8">
        <w:rPr>
          <w:rFonts w:ascii="Arial" w:hAnsi="Arial" w:cs="Arial"/>
        </w:rPr>
        <w:t>funding requirement is £200,000 which includes pre-launch expe</w:t>
      </w:r>
      <w:r w:rsidR="00C43C14">
        <w:rPr>
          <w:rFonts w:ascii="Arial" w:hAnsi="Arial" w:cs="Arial"/>
        </w:rPr>
        <w:t xml:space="preserve">nditure, </w:t>
      </w:r>
      <w:r w:rsidR="00D34A4E">
        <w:rPr>
          <w:rFonts w:ascii="Arial" w:hAnsi="Arial" w:cs="Arial"/>
        </w:rPr>
        <w:t xml:space="preserve">equipment, fit-out, </w:t>
      </w:r>
      <w:r w:rsidR="00401428">
        <w:rPr>
          <w:rFonts w:ascii="Arial" w:hAnsi="Arial" w:cs="Arial"/>
        </w:rPr>
        <w:t xml:space="preserve">initial stock, compliance costs, launch promotion and working capital. </w:t>
      </w:r>
      <w:r w:rsidR="00DA6D2A" w:rsidRPr="00DA6D2A">
        <w:rPr>
          <w:rFonts w:ascii="Arial" w:hAnsi="Arial" w:cs="Arial"/>
        </w:rPr>
        <w:t xml:space="preserve">The working-capital provision should be checked against the Year 1 monthly </w:t>
      </w:r>
      <w:r w:rsidR="00882E0D" w:rsidRPr="00DA6D2A">
        <w:rPr>
          <w:rFonts w:ascii="Arial" w:hAnsi="Arial" w:cs="Arial"/>
        </w:rPr>
        <w:t>cashflow</w:t>
      </w:r>
      <w:r w:rsidR="00DA6D2A" w:rsidRPr="00DA6D2A">
        <w:rPr>
          <w:rFonts w:ascii="Arial" w:hAnsi="Arial" w:cs="Arial"/>
        </w:rPr>
        <w:t xml:space="preserve"> forecast, not a generic three-month operating cost provision.</w:t>
      </w:r>
      <w:r w:rsidR="00D07BDB">
        <w:rPr>
          <w:rFonts w:ascii="Arial" w:hAnsi="Arial" w:cs="Arial"/>
        </w:rPr>
        <w:t xml:space="preserve"> </w:t>
      </w:r>
      <w:r w:rsidR="005F4DA1" w:rsidRPr="005F4DA1">
        <w:rPr>
          <w:rFonts w:ascii="Arial" w:hAnsi="Arial" w:cs="Arial"/>
        </w:rPr>
        <w:t>Funding will be sought through: £40,000 founder equity; external debt finance where eligible; and equity or alternative finance to meet the remaining gap.</w:t>
      </w:r>
      <w:r w:rsidR="00607470">
        <w:rPr>
          <w:rFonts w:ascii="Arial" w:hAnsi="Arial" w:cs="Arial"/>
        </w:rPr>
        <w:t xml:space="preserve"> </w:t>
      </w:r>
      <w:r w:rsidR="00736AB5" w:rsidRPr="00736AB5">
        <w:rPr>
          <w:rFonts w:ascii="Arial" w:hAnsi="Arial" w:cs="Arial"/>
        </w:rPr>
        <w:t>The final financing mix will be chosen once cash flow requirements and repayment affordability are verified.</w:t>
      </w:r>
      <w:r w:rsidR="00824490">
        <w:rPr>
          <w:rFonts w:ascii="Arial" w:hAnsi="Arial" w:cs="Arial"/>
        </w:rPr>
        <w:t xml:space="preserve"> </w:t>
      </w:r>
    </w:p>
    <w:p w14:paraId="31A7A2AA" w14:textId="4A3AB72F" w:rsidR="00C95813" w:rsidRPr="0056076A" w:rsidRDefault="00C95813" w:rsidP="0056076A">
      <w:pPr>
        <w:pStyle w:val="Heading3"/>
        <w:numPr>
          <w:ilvl w:val="1"/>
          <w:numId w:val="5"/>
        </w:numPr>
        <w:spacing w:line="360" w:lineRule="auto"/>
        <w:jc w:val="both"/>
        <w:rPr>
          <w:rFonts w:ascii="Arial" w:hAnsi="Arial" w:cs="Arial"/>
          <w:b/>
          <w:bCs/>
          <w:color w:val="000000" w:themeColor="text1"/>
        </w:rPr>
      </w:pPr>
      <w:bookmarkStart w:id="62" w:name="_Toc240977500"/>
      <w:r w:rsidRPr="0056076A">
        <w:rPr>
          <w:rFonts w:ascii="Arial" w:hAnsi="Arial" w:cs="Arial"/>
          <w:b/>
          <w:bCs/>
          <w:color w:val="000000" w:themeColor="text1"/>
        </w:rPr>
        <w:t>Startup Costs</w:t>
      </w:r>
      <w:bookmarkEnd w:id="62"/>
      <w:r w:rsidRPr="0056076A">
        <w:rPr>
          <w:rFonts w:ascii="Arial" w:hAnsi="Arial" w:cs="Arial"/>
          <w:b/>
          <w:bCs/>
          <w:color w:val="000000" w:themeColor="text1"/>
        </w:rPr>
        <w:t xml:space="preserve"> </w:t>
      </w:r>
    </w:p>
    <w:p w14:paraId="31DCFC43" w14:textId="2C161319" w:rsidR="00D95544" w:rsidRPr="00641154" w:rsidRDefault="005C2E6B" w:rsidP="00CE7398">
      <w:pPr>
        <w:tabs>
          <w:tab w:val="left" w:pos="3180"/>
        </w:tabs>
        <w:spacing w:line="360" w:lineRule="auto"/>
        <w:jc w:val="both"/>
        <w:rPr>
          <w:rFonts w:ascii="Arial" w:hAnsi="Arial" w:cs="Arial"/>
        </w:rPr>
      </w:pPr>
      <w:r w:rsidRPr="005C2E6B">
        <w:rPr>
          <w:rFonts w:ascii="Arial" w:hAnsi="Arial" w:cs="Arial"/>
        </w:rPr>
        <w:t>Start-up capital for The Pulse Corner is estimated at around £200,000, including premises fit-out, equipment, initial inventory, licensing and regulatory compliance, marketing launch and working capital to cover early trading losses.</w:t>
      </w:r>
    </w:p>
    <w:tbl>
      <w:tblPr>
        <w:tblStyle w:val="TableGrid"/>
        <w:tblW w:w="0" w:type="auto"/>
        <w:tblLook w:val="04A0" w:firstRow="1" w:lastRow="0" w:firstColumn="1" w:lastColumn="0" w:noHBand="0" w:noVBand="1"/>
      </w:tblPr>
      <w:tblGrid>
        <w:gridCol w:w="2605"/>
        <w:gridCol w:w="2070"/>
        <w:gridCol w:w="4675"/>
      </w:tblGrid>
      <w:tr w:rsidR="0041426F" w:rsidRPr="00641154" w14:paraId="2CEF4616" w14:textId="77777777" w:rsidTr="00116503">
        <w:tc>
          <w:tcPr>
            <w:tcW w:w="2605" w:type="dxa"/>
          </w:tcPr>
          <w:p w14:paraId="4A170E26" w14:textId="0DA1DE9E" w:rsidR="0041426F" w:rsidRPr="00641154" w:rsidRDefault="002E2FEC" w:rsidP="00CE7398">
            <w:pPr>
              <w:tabs>
                <w:tab w:val="left" w:pos="3180"/>
              </w:tabs>
              <w:spacing w:line="360" w:lineRule="auto"/>
              <w:jc w:val="center"/>
              <w:rPr>
                <w:rFonts w:ascii="Arial" w:hAnsi="Arial" w:cs="Arial"/>
                <w:b/>
                <w:bCs/>
              </w:rPr>
            </w:pPr>
            <w:r w:rsidRPr="00641154">
              <w:rPr>
                <w:rFonts w:ascii="Arial" w:hAnsi="Arial" w:cs="Arial"/>
                <w:b/>
                <w:bCs/>
              </w:rPr>
              <w:t>Cost Category</w:t>
            </w:r>
          </w:p>
        </w:tc>
        <w:tc>
          <w:tcPr>
            <w:tcW w:w="2070" w:type="dxa"/>
          </w:tcPr>
          <w:p w14:paraId="7186A5FD" w14:textId="15E6138A" w:rsidR="0041426F" w:rsidRPr="00641154" w:rsidRDefault="002E2FEC" w:rsidP="00CE7398">
            <w:pPr>
              <w:tabs>
                <w:tab w:val="left" w:pos="3180"/>
              </w:tabs>
              <w:spacing w:line="360" w:lineRule="auto"/>
              <w:jc w:val="center"/>
              <w:rPr>
                <w:rFonts w:ascii="Arial" w:hAnsi="Arial" w:cs="Arial"/>
                <w:b/>
                <w:bCs/>
              </w:rPr>
            </w:pPr>
            <w:r w:rsidRPr="00641154">
              <w:rPr>
                <w:rFonts w:ascii="Arial" w:hAnsi="Arial" w:cs="Arial"/>
                <w:b/>
                <w:bCs/>
              </w:rPr>
              <w:t>Cost (£)</w:t>
            </w:r>
          </w:p>
        </w:tc>
        <w:tc>
          <w:tcPr>
            <w:tcW w:w="4675" w:type="dxa"/>
          </w:tcPr>
          <w:p w14:paraId="559AC11D" w14:textId="36885B31" w:rsidR="0041426F" w:rsidRPr="00641154" w:rsidRDefault="002E2FEC" w:rsidP="00CE7398">
            <w:pPr>
              <w:tabs>
                <w:tab w:val="left" w:pos="3180"/>
              </w:tabs>
              <w:spacing w:line="360" w:lineRule="auto"/>
              <w:jc w:val="center"/>
              <w:rPr>
                <w:rFonts w:ascii="Arial" w:hAnsi="Arial" w:cs="Arial"/>
                <w:b/>
                <w:bCs/>
              </w:rPr>
            </w:pPr>
            <w:r w:rsidRPr="00641154">
              <w:rPr>
                <w:rFonts w:ascii="Arial" w:hAnsi="Arial" w:cs="Arial"/>
                <w:b/>
                <w:bCs/>
              </w:rPr>
              <w:t>Notes</w:t>
            </w:r>
          </w:p>
        </w:tc>
      </w:tr>
      <w:tr w:rsidR="0041426F" w:rsidRPr="00641154" w14:paraId="7EBE4A42" w14:textId="77777777" w:rsidTr="00116503">
        <w:tc>
          <w:tcPr>
            <w:tcW w:w="2605" w:type="dxa"/>
          </w:tcPr>
          <w:p w14:paraId="72607795" w14:textId="3B91DC8B" w:rsidR="0041426F" w:rsidRPr="00641154" w:rsidRDefault="002E2FEC" w:rsidP="00CE7398">
            <w:pPr>
              <w:tabs>
                <w:tab w:val="left" w:pos="3180"/>
              </w:tabs>
              <w:spacing w:line="360" w:lineRule="auto"/>
              <w:jc w:val="both"/>
              <w:rPr>
                <w:rFonts w:ascii="Arial" w:hAnsi="Arial" w:cs="Arial"/>
              </w:rPr>
            </w:pPr>
            <w:r w:rsidRPr="00641154">
              <w:rPr>
                <w:rFonts w:ascii="Arial" w:hAnsi="Arial" w:cs="Arial"/>
              </w:rPr>
              <w:t xml:space="preserve">Premises fit out </w:t>
            </w:r>
          </w:p>
        </w:tc>
        <w:tc>
          <w:tcPr>
            <w:tcW w:w="2070" w:type="dxa"/>
          </w:tcPr>
          <w:p w14:paraId="79D874CE" w14:textId="07EA09D2"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55,000</w:t>
            </w:r>
          </w:p>
        </w:tc>
        <w:tc>
          <w:tcPr>
            <w:tcW w:w="4675" w:type="dxa"/>
          </w:tcPr>
          <w:p w14:paraId="0005EF69" w14:textId="26011605"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Partitioning, flooring, decoration</w:t>
            </w:r>
            <w:r w:rsidR="0052566B" w:rsidRPr="00641154">
              <w:rPr>
                <w:rFonts w:ascii="Arial" w:hAnsi="Arial" w:cs="Arial"/>
              </w:rPr>
              <w:t xml:space="preserve">, lighting </w:t>
            </w:r>
          </w:p>
        </w:tc>
      </w:tr>
      <w:tr w:rsidR="0041426F" w:rsidRPr="00641154" w14:paraId="75156ACE" w14:textId="77777777" w:rsidTr="00116503">
        <w:tc>
          <w:tcPr>
            <w:tcW w:w="2605" w:type="dxa"/>
          </w:tcPr>
          <w:p w14:paraId="6533D23E" w14:textId="321C552D" w:rsidR="0041426F" w:rsidRPr="00641154" w:rsidRDefault="002E2FEC" w:rsidP="00CE7398">
            <w:pPr>
              <w:tabs>
                <w:tab w:val="left" w:pos="3180"/>
              </w:tabs>
              <w:spacing w:line="360" w:lineRule="auto"/>
              <w:jc w:val="both"/>
              <w:rPr>
                <w:rFonts w:ascii="Arial" w:hAnsi="Arial" w:cs="Arial"/>
              </w:rPr>
            </w:pPr>
            <w:r w:rsidRPr="00641154">
              <w:rPr>
                <w:rFonts w:ascii="Arial" w:hAnsi="Arial" w:cs="Arial"/>
              </w:rPr>
              <w:t xml:space="preserve">Café </w:t>
            </w:r>
            <w:r w:rsidR="0095246E" w:rsidRPr="00641154">
              <w:rPr>
                <w:rFonts w:ascii="Arial" w:hAnsi="Arial" w:cs="Arial"/>
              </w:rPr>
              <w:t xml:space="preserve">Equipment </w:t>
            </w:r>
          </w:p>
        </w:tc>
        <w:tc>
          <w:tcPr>
            <w:tcW w:w="2070" w:type="dxa"/>
          </w:tcPr>
          <w:p w14:paraId="10157D80" w14:textId="40B492D4"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25,000</w:t>
            </w:r>
          </w:p>
        </w:tc>
        <w:tc>
          <w:tcPr>
            <w:tcW w:w="4675" w:type="dxa"/>
          </w:tcPr>
          <w:p w14:paraId="237C5D56" w14:textId="6FDEBE88" w:rsidR="0041426F" w:rsidRPr="00641154" w:rsidRDefault="0052566B" w:rsidP="00CE7398">
            <w:pPr>
              <w:tabs>
                <w:tab w:val="left" w:pos="3180"/>
              </w:tabs>
              <w:spacing w:line="360" w:lineRule="auto"/>
              <w:jc w:val="both"/>
              <w:rPr>
                <w:rFonts w:ascii="Arial" w:hAnsi="Arial" w:cs="Arial"/>
              </w:rPr>
            </w:pPr>
            <w:r w:rsidRPr="00641154">
              <w:rPr>
                <w:rFonts w:ascii="Arial" w:hAnsi="Arial" w:cs="Arial"/>
              </w:rPr>
              <w:t xml:space="preserve">Espresso machine, Grinders, Refrigeration </w:t>
            </w:r>
          </w:p>
        </w:tc>
      </w:tr>
      <w:tr w:rsidR="0041426F" w:rsidRPr="00641154" w14:paraId="14D3D250" w14:textId="77777777" w:rsidTr="00116503">
        <w:tc>
          <w:tcPr>
            <w:tcW w:w="2605" w:type="dxa"/>
          </w:tcPr>
          <w:p w14:paraId="51AF5460" w14:textId="4CFC7444"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Furniture </w:t>
            </w:r>
          </w:p>
        </w:tc>
        <w:tc>
          <w:tcPr>
            <w:tcW w:w="2070" w:type="dxa"/>
          </w:tcPr>
          <w:p w14:paraId="4E44C44F" w14:textId="3A800D83"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20,000</w:t>
            </w:r>
          </w:p>
        </w:tc>
        <w:tc>
          <w:tcPr>
            <w:tcW w:w="4675" w:type="dxa"/>
          </w:tcPr>
          <w:p w14:paraId="3F2BF7F2" w14:textId="4743F302" w:rsidR="0041426F" w:rsidRPr="00641154" w:rsidRDefault="0052566B" w:rsidP="00CE7398">
            <w:pPr>
              <w:tabs>
                <w:tab w:val="left" w:pos="3180"/>
              </w:tabs>
              <w:spacing w:line="360" w:lineRule="auto"/>
              <w:jc w:val="both"/>
              <w:rPr>
                <w:rFonts w:ascii="Arial" w:hAnsi="Arial" w:cs="Arial"/>
              </w:rPr>
            </w:pPr>
            <w:r w:rsidRPr="00641154">
              <w:rPr>
                <w:rFonts w:ascii="Arial" w:hAnsi="Arial" w:cs="Arial"/>
              </w:rPr>
              <w:t>Work</w:t>
            </w:r>
            <w:r w:rsidR="002F3884" w:rsidRPr="00641154">
              <w:rPr>
                <w:rFonts w:ascii="Arial" w:hAnsi="Arial" w:cs="Arial"/>
              </w:rPr>
              <w:t xml:space="preserve">stations, café seating, children’s zone </w:t>
            </w:r>
          </w:p>
        </w:tc>
      </w:tr>
      <w:tr w:rsidR="0041426F" w:rsidRPr="00641154" w14:paraId="34159188" w14:textId="77777777" w:rsidTr="00116503">
        <w:tc>
          <w:tcPr>
            <w:tcW w:w="2605" w:type="dxa"/>
          </w:tcPr>
          <w:p w14:paraId="1D3800E9" w14:textId="52ECB970"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Technology </w:t>
            </w:r>
          </w:p>
        </w:tc>
        <w:tc>
          <w:tcPr>
            <w:tcW w:w="2070" w:type="dxa"/>
          </w:tcPr>
          <w:p w14:paraId="0887A6D1" w14:textId="29A08485"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12,000</w:t>
            </w:r>
          </w:p>
        </w:tc>
        <w:tc>
          <w:tcPr>
            <w:tcW w:w="4675" w:type="dxa"/>
          </w:tcPr>
          <w:p w14:paraId="57174DEE" w14:textId="484D980E" w:rsidR="0041426F" w:rsidRPr="00641154" w:rsidRDefault="002F3884" w:rsidP="00CE7398">
            <w:pPr>
              <w:tabs>
                <w:tab w:val="left" w:pos="3180"/>
              </w:tabs>
              <w:spacing w:line="360" w:lineRule="auto"/>
              <w:jc w:val="both"/>
              <w:rPr>
                <w:rFonts w:ascii="Arial" w:hAnsi="Arial" w:cs="Arial"/>
              </w:rPr>
            </w:pPr>
            <w:r w:rsidRPr="00641154">
              <w:rPr>
                <w:rFonts w:ascii="Arial" w:hAnsi="Arial" w:cs="Arial"/>
              </w:rPr>
              <w:t>Wi-Fi, POS, booking system</w:t>
            </w:r>
            <w:r w:rsidR="008A18F9" w:rsidRPr="00641154">
              <w:rPr>
                <w:rFonts w:ascii="Arial" w:hAnsi="Arial" w:cs="Arial"/>
              </w:rPr>
              <w:t xml:space="preserve">, security </w:t>
            </w:r>
          </w:p>
        </w:tc>
      </w:tr>
      <w:tr w:rsidR="0041426F" w:rsidRPr="00641154" w14:paraId="510CBB30" w14:textId="77777777" w:rsidTr="00116503">
        <w:tc>
          <w:tcPr>
            <w:tcW w:w="2605" w:type="dxa"/>
          </w:tcPr>
          <w:p w14:paraId="3A7CE1BA" w14:textId="0C9AB4F0"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Initial Inventory </w:t>
            </w:r>
          </w:p>
        </w:tc>
        <w:tc>
          <w:tcPr>
            <w:tcW w:w="2070" w:type="dxa"/>
          </w:tcPr>
          <w:p w14:paraId="63EC75CF" w14:textId="64CA1F69"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8,000</w:t>
            </w:r>
          </w:p>
        </w:tc>
        <w:tc>
          <w:tcPr>
            <w:tcW w:w="4675" w:type="dxa"/>
          </w:tcPr>
          <w:p w14:paraId="01706CDB" w14:textId="2FF09235" w:rsidR="0041426F" w:rsidRPr="00641154" w:rsidRDefault="008A18F9" w:rsidP="00CE7398">
            <w:pPr>
              <w:tabs>
                <w:tab w:val="left" w:pos="3180"/>
              </w:tabs>
              <w:spacing w:line="360" w:lineRule="auto"/>
              <w:jc w:val="both"/>
              <w:rPr>
                <w:rFonts w:ascii="Arial" w:hAnsi="Arial" w:cs="Arial"/>
              </w:rPr>
            </w:pPr>
            <w:r w:rsidRPr="00641154">
              <w:rPr>
                <w:rFonts w:ascii="Arial" w:hAnsi="Arial" w:cs="Arial"/>
              </w:rPr>
              <w:t xml:space="preserve">Opening food, beverage and supply stock </w:t>
            </w:r>
          </w:p>
        </w:tc>
      </w:tr>
      <w:tr w:rsidR="0041426F" w:rsidRPr="00641154" w14:paraId="4E1C309C" w14:textId="77777777" w:rsidTr="00116503">
        <w:tc>
          <w:tcPr>
            <w:tcW w:w="2605" w:type="dxa"/>
          </w:tcPr>
          <w:p w14:paraId="70761207" w14:textId="4C8F99E6"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Legal and Compliance </w:t>
            </w:r>
          </w:p>
        </w:tc>
        <w:tc>
          <w:tcPr>
            <w:tcW w:w="2070" w:type="dxa"/>
          </w:tcPr>
          <w:p w14:paraId="7C9E89EE" w14:textId="2A656856"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10,000</w:t>
            </w:r>
          </w:p>
        </w:tc>
        <w:tc>
          <w:tcPr>
            <w:tcW w:w="4675" w:type="dxa"/>
          </w:tcPr>
          <w:p w14:paraId="691E652C" w14:textId="09F75ADD" w:rsidR="0041426F" w:rsidRPr="00641154" w:rsidRDefault="008A18F9" w:rsidP="00CE7398">
            <w:pPr>
              <w:tabs>
                <w:tab w:val="left" w:pos="3180"/>
              </w:tabs>
              <w:spacing w:line="360" w:lineRule="auto"/>
              <w:jc w:val="both"/>
              <w:rPr>
                <w:rFonts w:ascii="Arial" w:hAnsi="Arial" w:cs="Arial"/>
              </w:rPr>
            </w:pPr>
            <w:r w:rsidRPr="00641154">
              <w:rPr>
                <w:rFonts w:ascii="Arial" w:hAnsi="Arial" w:cs="Arial"/>
              </w:rPr>
              <w:t>Food registration, Ofsted</w:t>
            </w:r>
            <w:r w:rsidR="006E19E0" w:rsidRPr="00641154">
              <w:rPr>
                <w:rFonts w:ascii="Arial" w:hAnsi="Arial" w:cs="Arial"/>
              </w:rPr>
              <w:t xml:space="preserve">, Insurance, DBS </w:t>
            </w:r>
          </w:p>
        </w:tc>
      </w:tr>
      <w:tr w:rsidR="0041426F" w:rsidRPr="00641154" w14:paraId="06CA6DDC" w14:textId="77777777" w:rsidTr="00116503">
        <w:tc>
          <w:tcPr>
            <w:tcW w:w="2605" w:type="dxa"/>
          </w:tcPr>
          <w:p w14:paraId="2A81B288" w14:textId="0E748CC7"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lastRenderedPageBreak/>
              <w:t xml:space="preserve">Marketing Launch </w:t>
            </w:r>
          </w:p>
        </w:tc>
        <w:tc>
          <w:tcPr>
            <w:tcW w:w="2070" w:type="dxa"/>
          </w:tcPr>
          <w:p w14:paraId="4CAAC76C" w14:textId="7B828A37"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10,000</w:t>
            </w:r>
          </w:p>
        </w:tc>
        <w:tc>
          <w:tcPr>
            <w:tcW w:w="4675" w:type="dxa"/>
          </w:tcPr>
          <w:p w14:paraId="4EB16708" w14:textId="3D950211" w:rsidR="0041426F" w:rsidRPr="00641154" w:rsidRDefault="006E19E0" w:rsidP="00CE7398">
            <w:pPr>
              <w:tabs>
                <w:tab w:val="left" w:pos="3180"/>
              </w:tabs>
              <w:spacing w:line="360" w:lineRule="auto"/>
              <w:jc w:val="both"/>
              <w:rPr>
                <w:rFonts w:ascii="Arial" w:hAnsi="Arial" w:cs="Arial"/>
              </w:rPr>
            </w:pPr>
            <w:r w:rsidRPr="00641154">
              <w:rPr>
                <w:rFonts w:ascii="Arial" w:hAnsi="Arial" w:cs="Arial"/>
              </w:rPr>
              <w:t xml:space="preserve">Digital, print, </w:t>
            </w:r>
            <w:r w:rsidR="0040304D" w:rsidRPr="00641154">
              <w:rPr>
                <w:rFonts w:ascii="Arial" w:hAnsi="Arial" w:cs="Arial"/>
              </w:rPr>
              <w:t xml:space="preserve">launch event </w:t>
            </w:r>
          </w:p>
        </w:tc>
      </w:tr>
      <w:tr w:rsidR="0041426F" w:rsidRPr="00641154" w14:paraId="763EDDEC" w14:textId="77777777" w:rsidTr="00116503">
        <w:tc>
          <w:tcPr>
            <w:tcW w:w="2605" w:type="dxa"/>
          </w:tcPr>
          <w:p w14:paraId="1EE53D22" w14:textId="21EFB56A" w:rsidR="0041426F" w:rsidRPr="00641154" w:rsidRDefault="0040304D" w:rsidP="00CE7398">
            <w:pPr>
              <w:tabs>
                <w:tab w:val="left" w:pos="3180"/>
              </w:tabs>
              <w:spacing w:line="360" w:lineRule="auto"/>
              <w:jc w:val="both"/>
              <w:rPr>
                <w:rFonts w:ascii="Arial" w:hAnsi="Arial" w:cs="Arial"/>
              </w:rPr>
            </w:pPr>
            <w:r w:rsidRPr="00641154">
              <w:rPr>
                <w:rFonts w:ascii="Arial" w:hAnsi="Arial" w:cs="Arial"/>
              </w:rPr>
              <w:t xml:space="preserve">Working Capital </w:t>
            </w:r>
          </w:p>
        </w:tc>
        <w:tc>
          <w:tcPr>
            <w:tcW w:w="2070" w:type="dxa"/>
          </w:tcPr>
          <w:p w14:paraId="5B66FB45" w14:textId="12A64289" w:rsidR="0041426F" w:rsidRPr="00641154" w:rsidRDefault="0040304D" w:rsidP="00CE7398">
            <w:pPr>
              <w:tabs>
                <w:tab w:val="left" w:pos="3180"/>
              </w:tabs>
              <w:spacing w:line="360" w:lineRule="auto"/>
              <w:jc w:val="both"/>
              <w:rPr>
                <w:rFonts w:ascii="Arial" w:hAnsi="Arial" w:cs="Arial"/>
              </w:rPr>
            </w:pPr>
            <w:r w:rsidRPr="00641154">
              <w:rPr>
                <w:rFonts w:ascii="Arial" w:hAnsi="Arial" w:cs="Arial"/>
              </w:rPr>
              <w:t xml:space="preserve">60,000 </w:t>
            </w:r>
          </w:p>
        </w:tc>
        <w:tc>
          <w:tcPr>
            <w:tcW w:w="4675" w:type="dxa"/>
          </w:tcPr>
          <w:p w14:paraId="18C26F91" w14:textId="36E7EE02" w:rsidR="0041426F" w:rsidRPr="00641154" w:rsidRDefault="0040304D" w:rsidP="00CE7398">
            <w:pPr>
              <w:tabs>
                <w:tab w:val="left" w:pos="3180"/>
              </w:tabs>
              <w:spacing w:line="360" w:lineRule="auto"/>
              <w:jc w:val="both"/>
              <w:rPr>
                <w:rFonts w:ascii="Arial" w:hAnsi="Arial" w:cs="Arial"/>
              </w:rPr>
            </w:pPr>
            <w:r w:rsidRPr="00641154">
              <w:rPr>
                <w:rFonts w:ascii="Arial" w:hAnsi="Arial" w:cs="Arial"/>
              </w:rPr>
              <w:t xml:space="preserve">Three months </w:t>
            </w:r>
            <w:r w:rsidR="001428F0" w:rsidRPr="00641154">
              <w:rPr>
                <w:rFonts w:ascii="Arial" w:hAnsi="Arial" w:cs="Arial"/>
              </w:rPr>
              <w:t xml:space="preserve">operating cost cover </w:t>
            </w:r>
          </w:p>
        </w:tc>
      </w:tr>
      <w:tr w:rsidR="0041426F" w:rsidRPr="00641154" w14:paraId="17769204" w14:textId="77777777" w:rsidTr="00116503">
        <w:tc>
          <w:tcPr>
            <w:tcW w:w="2605" w:type="dxa"/>
          </w:tcPr>
          <w:p w14:paraId="64D4952D" w14:textId="5297B1A9" w:rsidR="0041426F" w:rsidRPr="00641154" w:rsidRDefault="001428F0" w:rsidP="00CE7398">
            <w:pPr>
              <w:tabs>
                <w:tab w:val="left" w:pos="3180"/>
              </w:tabs>
              <w:spacing w:line="360" w:lineRule="auto"/>
              <w:jc w:val="both"/>
              <w:rPr>
                <w:rFonts w:ascii="Arial" w:hAnsi="Arial" w:cs="Arial"/>
                <w:b/>
                <w:bCs/>
              </w:rPr>
            </w:pPr>
            <w:r w:rsidRPr="00641154">
              <w:rPr>
                <w:rFonts w:ascii="Arial" w:hAnsi="Arial" w:cs="Arial"/>
                <w:b/>
                <w:bCs/>
              </w:rPr>
              <w:t xml:space="preserve">Total </w:t>
            </w:r>
          </w:p>
        </w:tc>
        <w:tc>
          <w:tcPr>
            <w:tcW w:w="2070" w:type="dxa"/>
          </w:tcPr>
          <w:p w14:paraId="4A6BD5A9" w14:textId="1B463810" w:rsidR="0041426F" w:rsidRPr="00641154" w:rsidRDefault="001428F0" w:rsidP="00CE7398">
            <w:pPr>
              <w:tabs>
                <w:tab w:val="left" w:pos="3180"/>
              </w:tabs>
              <w:spacing w:line="360" w:lineRule="auto"/>
              <w:jc w:val="both"/>
              <w:rPr>
                <w:rFonts w:ascii="Arial" w:hAnsi="Arial" w:cs="Arial"/>
                <w:b/>
                <w:bCs/>
              </w:rPr>
            </w:pPr>
            <w:r w:rsidRPr="00641154">
              <w:rPr>
                <w:rFonts w:ascii="Arial" w:hAnsi="Arial" w:cs="Arial"/>
                <w:b/>
                <w:bCs/>
              </w:rPr>
              <w:t>200,000</w:t>
            </w:r>
          </w:p>
        </w:tc>
        <w:tc>
          <w:tcPr>
            <w:tcW w:w="4675" w:type="dxa"/>
          </w:tcPr>
          <w:p w14:paraId="25F086F8" w14:textId="77777777" w:rsidR="0041426F" w:rsidRPr="00641154" w:rsidRDefault="0041426F" w:rsidP="00CE7398">
            <w:pPr>
              <w:tabs>
                <w:tab w:val="left" w:pos="3180"/>
              </w:tabs>
              <w:spacing w:line="360" w:lineRule="auto"/>
              <w:jc w:val="both"/>
              <w:rPr>
                <w:rFonts w:ascii="Arial" w:hAnsi="Arial" w:cs="Arial"/>
              </w:rPr>
            </w:pPr>
          </w:p>
        </w:tc>
      </w:tr>
    </w:tbl>
    <w:p w14:paraId="6FCBAC3C" w14:textId="3B0E7F62" w:rsidR="00D95544" w:rsidRPr="00641154" w:rsidRDefault="0096614D" w:rsidP="00CE7398">
      <w:pPr>
        <w:pStyle w:val="Heading3"/>
        <w:spacing w:line="360" w:lineRule="auto"/>
        <w:jc w:val="center"/>
        <w:rPr>
          <w:rFonts w:ascii="Arial" w:hAnsi="Arial" w:cs="Arial"/>
          <w:b/>
          <w:bCs/>
          <w:color w:val="auto"/>
          <w:sz w:val="24"/>
          <w:szCs w:val="24"/>
        </w:rPr>
      </w:pPr>
      <w:bookmarkStart w:id="63" w:name="_Toc240977501"/>
      <w:r w:rsidRPr="00641154">
        <w:rPr>
          <w:rFonts w:ascii="Arial" w:hAnsi="Arial" w:cs="Arial"/>
          <w:b/>
          <w:bCs/>
          <w:color w:val="auto"/>
          <w:sz w:val="24"/>
          <w:szCs w:val="24"/>
        </w:rPr>
        <w:t>(</w:t>
      </w:r>
      <w:r w:rsidR="00704C55" w:rsidRPr="00641154">
        <w:rPr>
          <w:rFonts w:ascii="Arial" w:hAnsi="Arial" w:cs="Arial"/>
          <w:b/>
          <w:bCs/>
          <w:color w:val="auto"/>
          <w:sz w:val="24"/>
          <w:szCs w:val="24"/>
        </w:rPr>
        <w:t xml:space="preserve">Table </w:t>
      </w:r>
      <w:r w:rsidR="00846F94" w:rsidRPr="00641154">
        <w:rPr>
          <w:rFonts w:ascii="Arial" w:hAnsi="Arial" w:cs="Arial"/>
          <w:b/>
          <w:bCs/>
          <w:color w:val="auto"/>
          <w:sz w:val="24"/>
          <w:szCs w:val="24"/>
        </w:rPr>
        <w:t>9</w:t>
      </w:r>
      <w:r w:rsidR="00704C55" w:rsidRPr="00641154">
        <w:rPr>
          <w:rFonts w:ascii="Arial" w:hAnsi="Arial" w:cs="Arial"/>
          <w:b/>
          <w:bCs/>
          <w:color w:val="auto"/>
          <w:sz w:val="24"/>
          <w:szCs w:val="24"/>
        </w:rPr>
        <w:t>.</w:t>
      </w:r>
      <w:r w:rsidR="000B2072">
        <w:rPr>
          <w:rFonts w:ascii="Arial" w:hAnsi="Arial" w:cs="Arial"/>
          <w:b/>
          <w:bCs/>
          <w:color w:val="auto"/>
          <w:sz w:val="24"/>
          <w:szCs w:val="24"/>
        </w:rPr>
        <w:t>2</w:t>
      </w:r>
      <w:r w:rsidR="007229D8" w:rsidRPr="00641154">
        <w:rPr>
          <w:rFonts w:ascii="Arial" w:hAnsi="Arial" w:cs="Arial"/>
          <w:b/>
          <w:bCs/>
          <w:color w:val="auto"/>
          <w:sz w:val="24"/>
          <w:szCs w:val="24"/>
        </w:rPr>
        <w:t>: Estimated Startup Costs</w:t>
      </w:r>
      <w:r w:rsidR="00B42595">
        <w:rPr>
          <w:rFonts w:ascii="Arial" w:hAnsi="Arial" w:cs="Arial"/>
          <w:b/>
          <w:bCs/>
          <w:color w:val="auto"/>
          <w:sz w:val="24"/>
          <w:szCs w:val="24"/>
        </w:rPr>
        <w:t xml:space="preserve"> (Planning Estimate)</w:t>
      </w:r>
      <w:r w:rsidRPr="00641154">
        <w:rPr>
          <w:rFonts w:ascii="Arial" w:hAnsi="Arial" w:cs="Arial"/>
          <w:b/>
          <w:bCs/>
          <w:color w:val="auto"/>
          <w:sz w:val="24"/>
          <w:szCs w:val="24"/>
        </w:rPr>
        <w:t>)</w:t>
      </w:r>
      <w:bookmarkEnd w:id="63"/>
    </w:p>
    <w:p w14:paraId="5028AFCF" w14:textId="21FBDB0B" w:rsidR="007229D8" w:rsidRPr="00641154" w:rsidRDefault="007229D8"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E12206" w:rsidRPr="00E12206">
        <w:rPr>
          <w:rFonts w:ascii="Arial" w:hAnsi="Arial" w:cs="Arial"/>
        </w:rPr>
        <w:t>Author’s estimates based on supplier quotations, sector benchmarks and local property listings</w:t>
      </w:r>
      <w:r w:rsidRPr="00641154">
        <w:rPr>
          <w:rFonts w:ascii="Arial" w:hAnsi="Arial" w:cs="Arial"/>
          <w:b/>
          <w:bCs/>
        </w:rPr>
        <w:t>)</w:t>
      </w:r>
    </w:p>
    <w:p w14:paraId="34980576" w14:textId="32932BE5" w:rsidR="007229D8" w:rsidRPr="00641154" w:rsidRDefault="00762EEC" w:rsidP="00CE7398">
      <w:pPr>
        <w:tabs>
          <w:tab w:val="left" w:pos="3180"/>
        </w:tabs>
        <w:spacing w:line="360" w:lineRule="auto"/>
        <w:jc w:val="both"/>
        <w:rPr>
          <w:rFonts w:ascii="Arial" w:hAnsi="Arial" w:cs="Arial"/>
        </w:rPr>
      </w:pPr>
      <w:r w:rsidRPr="00762EEC">
        <w:rPr>
          <w:rFonts w:ascii="Arial" w:hAnsi="Arial" w:cs="Arial"/>
        </w:rPr>
        <w:t>Expected funding sources include personal investment (£40,000), a Start Up Loan of up to £25,000 at 7.5% (GOV.UK, 2026), a Growth Guaranty Scheme loan of up to £100,000 with 70% government guarantee (GOV.UK, 2026), and potentially angel investment or further personal borrowing.</w:t>
      </w:r>
      <w:r w:rsidR="00494D88" w:rsidRPr="00641154">
        <w:rPr>
          <w:rFonts w:ascii="Arial" w:hAnsi="Arial" w:cs="Arial"/>
        </w:rPr>
        <w:t xml:space="preserve"> </w:t>
      </w:r>
    </w:p>
    <w:p w14:paraId="15713BFF" w14:textId="2FA47689" w:rsidR="00494D88" w:rsidRPr="0011085A" w:rsidRDefault="00494D88" w:rsidP="00975878">
      <w:pPr>
        <w:pStyle w:val="Heading3"/>
        <w:numPr>
          <w:ilvl w:val="1"/>
          <w:numId w:val="5"/>
        </w:numPr>
        <w:spacing w:line="360" w:lineRule="auto"/>
        <w:jc w:val="both"/>
        <w:rPr>
          <w:rFonts w:ascii="Arial" w:hAnsi="Arial" w:cs="Arial"/>
          <w:b/>
          <w:bCs/>
          <w:color w:val="000000" w:themeColor="text1"/>
        </w:rPr>
      </w:pPr>
      <w:bookmarkStart w:id="64" w:name="_Toc240977502"/>
      <w:r w:rsidRPr="0011085A">
        <w:rPr>
          <w:rFonts w:ascii="Arial" w:hAnsi="Arial" w:cs="Arial"/>
          <w:b/>
          <w:bCs/>
          <w:color w:val="000000" w:themeColor="text1"/>
        </w:rPr>
        <w:t>Operating Costs</w:t>
      </w:r>
      <w:bookmarkEnd w:id="64"/>
    </w:p>
    <w:p w14:paraId="28786A2E" w14:textId="17D042CE" w:rsidR="00176E5A" w:rsidRPr="00641154" w:rsidRDefault="003C3415" w:rsidP="00CE7398">
      <w:pPr>
        <w:tabs>
          <w:tab w:val="left" w:pos="3180"/>
        </w:tabs>
        <w:spacing w:line="360" w:lineRule="auto"/>
        <w:jc w:val="both"/>
        <w:rPr>
          <w:rFonts w:ascii="Arial" w:hAnsi="Arial" w:cs="Arial"/>
        </w:rPr>
      </w:pPr>
      <w:r w:rsidRPr="003C3415">
        <w:rPr>
          <w:rFonts w:ascii="Arial" w:hAnsi="Arial" w:cs="Arial"/>
        </w:rPr>
        <w:t>Annual operating costs are estimated at £391,907 in Year 1 (variable costs of £67,907 plus fixed costs of £324,000), rising to £436,229 in Year 2 and £482,955 in Year 3. Costs include rent and business rates (£88,000/year, comprising £70,000 rent and £18,000 business rates), staffing (£190,000 in Year 1, rising to £205,000 in Year 2 and £220,000 in Year 3) and food and beverage supplies (~30% of café revenue). Other costs include utilities (£20,000/year), insurance and other operating costs (£14,000/year), marketing (£12,000/year) and miscellaneous operational costs.</w:t>
      </w:r>
      <w:r w:rsidR="00222C63" w:rsidRPr="00641154">
        <w:rPr>
          <w:rFonts w:ascii="Arial" w:hAnsi="Arial" w:cs="Arial"/>
        </w:rPr>
        <w:t xml:space="preserve"> </w:t>
      </w:r>
    </w:p>
    <w:p w14:paraId="4450C8E4" w14:textId="6CA03548" w:rsidR="00222C63" w:rsidRPr="00975878" w:rsidRDefault="00805A76" w:rsidP="00975878">
      <w:pPr>
        <w:pStyle w:val="Heading3"/>
        <w:numPr>
          <w:ilvl w:val="1"/>
          <w:numId w:val="5"/>
        </w:numPr>
        <w:spacing w:line="360" w:lineRule="auto"/>
        <w:jc w:val="both"/>
        <w:rPr>
          <w:rFonts w:ascii="Arial" w:hAnsi="Arial" w:cs="Arial"/>
          <w:b/>
          <w:bCs/>
          <w:color w:val="000000" w:themeColor="text1"/>
        </w:rPr>
      </w:pPr>
      <w:bookmarkStart w:id="65" w:name="_Toc240977503"/>
      <w:r w:rsidRPr="00975878">
        <w:rPr>
          <w:rFonts w:ascii="Arial" w:hAnsi="Arial" w:cs="Arial"/>
          <w:b/>
          <w:bCs/>
          <w:color w:val="000000" w:themeColor="text1"/>
        </w:rPr>
        <w:t>Revenue Model and Pricing Strategy</w:t>
      </w:r>
      <w:bookmarkEnd w:id="65"/>
      <w:r w:rsidRPr="00975878">
        <w:rPr>
          <w:rFonts w:ascii="Arial" w:hAnsi="Arial" w:cs="Arial"/>
          <w:b/>
          <w:bCs/>
          <w:color w:val="000000" w:themeColor="text1"/>
        </w:rPr>
        <w:t xml:space="preserve"> </w:t>
      </w:r>
    </w:p>
    <w:p w14:paraId="79E95A28" w14:textId="6D111216" w:rsidR="0033299A" w:rsidRPr="00641154" w:rsidRDefault="00CF6C27" w:rsidP="00CE7398">
      <w:pPr>
        <w:tabs>
          <w:tab w:val="left" w:pos="3180"/>
        </w:tabs>
        <w:spacing w:line="360" w:lineRule="auto"/>
        <w:jc w:val="both"/>
        <w:rPr>
          <w:rFonts w:ascii="Arial" w:hAnsi="Arial" w:cs="Arial"/>
        </w:rPr>
      </w:pPr>
      <w:r w:rsidRPr="00CF6C27">
        <w:rPr>
          <w:rFonts w:ascii="Arial" w:hAnsi="Arial" w:cs="Arial"/>
        </w:rPr>
        <w:t>The Pulse Corner is positioned as a mid-market, accessible option, cheaper than premium co-working providers such as Evergreen Studios (£350/desk/month) or Fora (£450–£850/month) (One Coworking, 2026).</w:t>
      </w:r>
      <w:r w:rsidR="00342143" w:rsidRPr="00641154">
        <w:rPr>
          <w:rFonts w:ascii="Arial" w:hAnsi="Arial" w:cs="Arial"/>
        </w:rPr>
        <w:t xml:space="preserve"> </w:t>
      </w:r>
      <w:r w:rsidR="008A1D83">
        <w:rPr>
          <w:rFonts w:ascii="Arial" w:hAnsi="Arial" w:cs="Arial"/>
        </w:rPr>
        <w:t>T</w:t>
      </w:r>
      <w:r w:rsidR="00342143" w:rsidRPr="00641154">
        <w:rPr>
          <w:rFonts w:ascii="Arial" w:hAnsi="Arial" w:cs="Arial"/>
        </w:rPr>
        <w:t xml:space="preserve">he quality </w:t>
      </w:r>
      <w:r w:rsidR="00905368" w:rsidRPr="00641154">
        <w:rPr>
          <w:rFonts w:ascii="Arial" w:hAnsi="Arial" w:cs="Arial"/>
        </w:rPr>
        <w:t>of offering does justify a premium over basic café expenditure. Day passes are £18</w:t>
      </w:r>
      <w:r w:rsidR="000C180F" w:rsidRPr="00641154">
        <w:rPr>
          <w:rFonts w:ascii="Arial" w:hAnsi="Arial" w:cs="Arial"/>
        </w:rPr>
        <w:t xml:space="preserve">, monthly memberships </w:t>
      </w:r>
      <w:r w:rsidR="005B5BF2" w:rsidRPr="00641154">
        <w:rPr>
          <w:rFonts w:ascii="Arial" w:hAnsi="Arial" w:cs="Arial"/>
        </w:rPr>
        <w:t>£220,</w:t>
      </w:r>
      <w:r w:rsidR="000C180F" w:rsidRPr="00641154">
        <w:rPr>
          <w:rFonts w:ascii="Arial" w:hAnsi="Arial" w:cs="Arial"/>
        </w:rPr>
        <w:t xml:space="preserve"> and </w:t>
      </w:r>
      <w:r w:rsidR="00594D92" w:rsidRPr="00641154">
        <w:rPr>
          <w:rFonts w:ascii="Arial" w:hAnsi="Arial" w:cs="Arial"/>
        </w:rPr>
        <w:t xml:space="preserve">the average spend in the café is £9 per customer. </w:t>
      </w:r>
      <w:r w:rsidR="005B5BF2" w:rsidRPr="00641154">
        <w:rPr>
          <w:rFonts w:ascii="Arial" w:hAnsi="Arial" w:cs="Arial"/>
        </w:rPr>
        <w:t xml:space="preserve">Meeting room hire is £25-£40 per hour and </w:t>
      </w:r>
      <w:r w:rsidR="00064C88" w:rsidRPr="00641154">
        <w:rPr>
          <w:rFonts w:ascii="Arial" w:hAnsi="Arial" w:cs="Arial"/>
        </w:rPr>
        <w:t xml:space="preserve">children’s discovery zone sessions are </w:t>
      </w:r>
      <w:r w:rsidR="0065350C" w:rsidRPr="00641154">
        <w:rPr>
          <w:rFonts w:ascii="Arial" w:hAnsi="Arial" w:cs="Arial"/>
        </w:rPr>
        <w:t xml:space="preserve">£15 per session or included in premium membership tiers. </w:t>
      </w:r>
    </w:p>
    <w:p w14:paraId="410EA520" w14:textId="2DAAC5A4" w:rsidR="0065350C" w:rsidRPr="00975878" w:rsidRDefault="008146E0" w:rsidP="00975878">
      <w:pPr>
        <w:pStyle w:val="Heading3"/>
        <w:numPr>
          <w:ilvl w:val="1"/>
          <w:numId w:val="5"/>
        </w:numPr>
        <w:spacing w:line="360" w:lineRule="auto"/>
        <w:jc w:val="both"/>
        <w:rPr>
          <w:rFonts w:ascii="Arial" w:hAnsi="Arial" w:cs="Arial"/>
          <w:b/>
          <w:bCs/>
          <w:color w:val="000000" w:themeColor="text1"/>
        </w:rPr>
      </w:pPr>
      <w:bookmarkStart w:id="66" w:name="_Toc240977504"/>
      <w:r w:rsidRPr="00975878">
        <w:rPr>
          <w:rFonts w:ascii="Arial" w:hAnsi="Arial" w:cs="Arial"/>
          <w:b/>
          <w:bCs/>
          <w:color w:val="000000" w:themeColor="text1"/>
        </w:rPr>
        <w:t>Three-Year</w:t>
      </w:r>
      <w:r w:rsidR="0065350C" w:rsidRPr="00975878">
        <w:rPr>
          <w:rFonts w:ascii="Arial" w:hAnsi="Arial" w:cs="Arial"/>
          <w:b/>
          <w:bCs/>
          <w:color w:val="000000" w:themeColor="text1"/>
        </w:rPr>
        <w:t xml:space="preserve"> </w:t>
      </w:r>
      <w:r w:rsidRPr="00975878">
        <w:rPr>
          <w:rFonts w:ascii="Arial" w:hAnsi="Arial" w:cs="Arial"/>
          <w:b/>
          <w:bCs/>
          <w:color w:val="000000" w:themeColor="text1"/>
        </w:rPr>
        <w:t>Financial</w:t>
      </w:r>
      <w:r w:rsidR="0065350C" w:rsidRPr="00975878">
        <w:rPr>
          <w:rFonts w:ascii="Arial" w:hAnsi="Arial" w:cs="Arial"/>
          <w:b/>
          <w:bCs/>
          <w:color w:val="000000" w:themeColor="text1"/>
        </w:rPr>
        <w:t xml:space="preserve"> </w:t>
      </w:r>
      <w:r w:rsidRPr="00975878">
        <w:rPr>
          <w:rFonts w:ascii="Arial" w:hAnsi="Arial" w:cs="Arial"/>
          <w:b/>
          <w:bCs/>
          <w:color w:val="000000" w:themeColor="text1"/>
        </w:rPr>
        <w:t>Projections</w:t>
      </w:r>
      <w:bookmarkEnd w:id="66"/>
    </w:p>
    <w:p w14:paraId="4205A254" w14:textId="3DCCB027" w:rsidR="008146E0" w:rsidRPr="00641154" w:rsidRDefault="002250A7" w:rsidP="00CE7398">
      <w:pPr>
        <w:tabs>
          <w:tab w:val="left" w:pos="3180"/>
        </w:tabs>
        <w:spacing w:line="360" w:lineRule="auto"/>
        <w:jc w:val="both"/>
        <w:rPr>
          <w:rFonts w:ascii="Arial" w:hAnsi="Arial" w:cs="Arial"/>
        </w:rPr>
      </w:pPr>
      <w:r w:rsidRPr="00641154">
        <w:rPr>
          <w:rFonts w:ascii="Arial" w:hAnsi="Arial" w:cs="Arial"/>
        </w:rPr>
        <w:t xml:space="preserve">Table </w:t>
      </w:r>
      <w:r w:rsidR="002267BC">
        <w:rPr>
          <w:rFonts w:ascii="Arial" w:hAnsi="Arial" w:cs="Arial"/>
        </w:rPr>
        <w:t>9</w:t>
      </w:r>
      <w:r w:rsidRPr="00641154">
        <w:rPr>
          <w:rFonts w:ascii="Arial" w:hAnsi="Arial" w:cs="Arial"/>
        </w:rPr>
        <w:t>.</w:t>
      </w:r>
      <w:r w:rsidR="002267BC">
        <w:rPr>
          <w:rFonts w:ascii="Arial" w:hAnsi="Arial" w:cs="Arial"/>
        </w:rPr>
        <w:t>3</w:t>
      </w:r>
      <w:r w:rsidRPr="00641154">
        <w:rPr>
          <w:rFonts w:ascii="Arial" w:hAnsi="Arial" w:cs="Arial"/>
        </w:rPr>
        <w:t xml:space="preserve"> </w:t>
      </w:r>
      <w:r w:rsidR="00622C73">
        <w:rPr>
          <w:rFonts w:ascii="Arial" w:hAnsi="Arial" w:cs="Arial"/>
        </w:rPr>
        <w:t>shows</w:t>
      </w:r>
      <w:r w:rsidRPr="00641154">
        <w:rPr>
          <w:rFonts w:ascii="Arial" w:hAnsi="Arial" w:cs="Arial"/>
        </w:rPr>
        <w:t xml:space="preserve"> the projected profit and loss summary for the first 3 years of operation. </w:t>
      </w:r>
    </w:p>
    <w:tbl>
      <w:tblPr>
        <w:tblStyle w:val="TableGrid"/>
        <w:tblW w:w="0" w:type="auto"/>
        <w:tblLook w:val="04A0" w:firstRow="1" w:lastRow="0" w:firstColumn="1" w:lastColumn="0" w:noHBand="0" w:noVBand="1"/>
      </w:tblPr>
      <w:tblGrid>
        <w:gridCol w:w="2337"/>
        <w:gridCol w:w="2337"/>
        <w:gridCol w:w="2338"/>
        <w:gridCol w:w="2338"/>
      </w:tblGrid>
      <w:tr w:rsidR="00E15885" w:rsidRPr="00641154" w14:paraId="36D56E45" w14:textId="77777777" w:rsidTr="00E15885">
        <w:tc>
          <w:tcPr>
            <w:tcW w:w="2337" w:type="dxa"/>
          </w:tcPr>
          <w:p w14:paraId="2BE4CE52" w14:textId="298FA25C" w:rsidR="00167916" w:rsidRPr="00641154" w:rsidRDefault="00714EBD" w:rsidP="00CE7398">
            <w:pPr>
              <w:tabs>
                <w:tab w:val="left" w:pos="3180"/>
              </w:tabs>
              <w:spacing w:line="360" w:lineRule="auto"/>
              <w:jc w:val="center"/>
              <w:rPr>
                <w:rFonts w:ascii="Arial" w:hAnsi="Arial" w:cs="Arial"/>
                <w:b/>
                <w:bCs/>
              </w:rPr>
            </w:pPr>
            <w:r w:rsidRPr="00641154">
              <w:rPr>
                <w:rFonts w:ascii="Arial" w:hAnsi="Arial" w:cs="Arial"/>
                <w:b/>
                <w:bCs/>
              </w:rPr>
              <w:lastRenderedPageBreak/>
              <w:t>Metric</w:t>
            </w:r>
          </w:p>
        </w:tc>
        <w:tc>
          <w:tcPr>
            <w:tcW w:w="2337" w:type="dxa"/>
          </w:tcPr>
          <w:p w14:paraId="03CBF79C" w14:textId="240944E9" w:rsidR="00E15885" w:rsidRPr="00641154" w:rsidRDefault="00700836" w:rsidP="00CE7398">
            <w:pPr>
              <w:tabs>
                <w:tab w:val="left" w:pos="3180"/>
              </w:tabs>
              <w:spacing w:line="360" w:lineRule="auto"/>
              <w:jc w:val="center"/>
              <w:rPr>
                <w:rFonts w:ascii="Arial" w:hAnsi="Arial" w:cs="Arial"/>
                <w:b/>
                <w:bCs/>
              </w:rPr>
            </w:pPr>
            <w:r>
              <w:rPr>
                <w:rFonts w:ascii="Arial" w:hAnsi="Arial" w:cs="Arial"/>
                <w:b/>
                <w:bCs/>
              </w:rPr>
              <w:t>Year 1</w:t>
            </w:r>
            <w:r w:rsidR="00F336C1" w:rsidRPr="00641154">
              <w:rPr>
                <w:rFonts w:ascii="Arial" w:hAnsi="Arial" w:cs="Arial"/>
                <w:b/>
                <w:bCs/>
              </w:rPr>
              <w:t xml:space="preserve"> (£)</w:t>
            </w:r>
          </w:p>
        </w:tc>
        <w:tc>
          <w:tcPr>
            <w:tcW w:w="2338" w:type="dxa"/>
          </w:tcPr>
          <w:p w14:paraId="42E6CAA7" w14:textId="274871D8" w:rsidR="00E15885" w:rsidRPr="00641154" w:rsidRDefault="00700836" w:rsidP="00CE7398">
            <w:pPr>
              <w:tabs>
                <w:tab w:val="left" w:pos="3180"/>
              </w:tabs>
              <w:spacing w:line="360" w:lineRule="auto"/>
              <w:jc w:val="center"/>
              <w:rPr>
                <w:rFonts w:ascii="Arial" w:hAnsi="Arial" w:cs="Arial"/>
                <w:b/>
                <w:bCs/>
              </w:rPr>
            </w:pPr>
            <w:r>
              <w:rPr>
                <w:rFonts w:ascii="Arial" w:hAnsi="Arial" w:cs="Arial"/>
                <w:b/>
                <w:bCs/>
              </w:rPr>
              <w:t>Year 2</w:t>
            </w:r>
            <w:r w:rsidR="00000910" w:rsidRPr="00641154">
              <w:rPr>
                <w:rFonts w:ascii="Arial" w:hAnsi="Arial" w:cs="Arial"/>
                <w:b/>
                <w:bCs/>
              </w:rPr>
              <w:t xml:space="preserve"> (£)</w:t>
            </w:r>
          </w:p>
        </w:tc>
        <w:tc>
          <w:tcPr>
            <w:tcW w:w="2338" w:type="dxa"/>
          </w:tcPr>
          <w:p w14:paraId="2AF93E3D" w14:textId="023AC321" w:rsidR="00E15885" w:rsidRPr="00641154" w:rsidRDefault="00700836" w:rsidP="00CE7398">
            <w:pPr>
              <w:tabs>
                <w:tab w:val="left" w:pos="3180"/>
              </w:tabs>
              <w:spacing w:line="360" w:lineRule="auto"/>
              <w:jc w:val="center"/>
              <w:rPr>
                <w:rFonts w:ascii="Arial" w:hAnsi="Arial" w:cs="Arial"/>
                <w:b/>
                <w:bCs/>
              </w:rPr>
            </w:pPr>
            <w:r>
              <w:rPr>
                <w:rFonts w:ascii="Arial" w:hAnsi="Arial" w:cs="Arial"/>
                <w:b/>
                <w:bCs/>
              </w:rPr>
              <w:t>Year 3</w:t>
            </w:r>
            <w:r w:rsidR="00000910" w:rsidRPr="00641154">
              <w:rPr>
                <w:rFonts w:ascii="Arial" w:hAnsi="Arial" w:cs="Arial"/>
                <w:b/>
                <w:bCs/>
              </w:rPr>
              <w:t xml:space="preserve"> (£)</w:t>
            </w:r>
          </w:p>
        </w:tc>
      </w:tr>
      <w:tr w:rsidR="00E15885" w:rsidRPr="00641154" w14:paraId="221F5E24" w14:textId="77777777" w:rsidTr="00E15885">
        <w:tc>
          <w:tcPr>
            <w:tcW w:w="2337" w:type="dxa"/>
          </w:tcPr>
          <w:p w14:paraId="34F42B2D" w14:textId="0EBE6E5C" w:rsidR="00E15885" w:rsidRPr="00641154" w:rsidRDefault="00F5528A" w:rsidP="00CE7398">
            <w:pPr>
              <w:tabs>
                <w:tab w:val="left" w:pos="3180"/>
              </w:tabs>
              <w:spacing w:line="360" w:lineRule="auto"/>
              <w:jc w:val="both"/>
              <w:rPr>
                <w:rFonts w:ascii="Arial" w:hAnsi="Arial" w:cs="Arial"/>
              </w:rPr>
            </w:pPr>
            <w:r w:rsidRPr="00641154">
              <w:rPr>
                <w:rFonts w:ascii="Arial" w:hAnsi="Arial" w:cs="Arial"/>
              </w:rPr>
              <w:t xml:space="preserve">Café revenue </w:t>
            </w:r>
          </w:p>
        </w:tc>
        <w:tc>
          <w:tcPr>
            <w:tcW w:w="2337" w:type="dxa"/>
          </w:tcPr>
          <w:p w14:paraId="16293C96" w14:textId="269F4379" w:rsidR="00E15885" w:rsidRPr="00641154" w:rsidRDefault="00DE1D7D" w:rsidP="00CE7398">
            <w:pPr>
              <w:tabs>
                <w:tab w:val="left" w:pos="3180"/>
              </w:tabs>
              <w:spacing w:line="360" w:lineRule="auto"/>
              <w:jc w:val="both"/>
              <w:rPr>
                <w:rFonts w:ascii="Arial" w:hAnsi="Arial" w:cs="Arial"/>
              </w:rPr>
            </w:pPr>
            <w:r>
              <w:rPr>
                <w:rFonts w:ascii="Arial" w:hAnsi="Arial" w:cs="Arial"/>
              </w:rPr>
              <w:t>131</w:t>
            </w:r>
            <w:r w:rsidR="002B2C17" w:rsidRPr="00641154">
              <w:rPr>
                <w:rFonts w:ascii="Arial" w:hAnsi="Arial" w:cs="Arial"/>
              </w:rPr>
              <w:t>,0</w:t>
            </w:r>
            <w:r>
              <w:rPr>
                <w:rFonts w:ascii="Arial" w:hAnsi="Arial" w:cs="Arial"/>
              </w:rPr>
              <w:t>4</w:t>
            </w:r>
            <w:r w:rsidR="002B2C17" w:rsidRPr="00641154">
              <w:rPr>
                <w:rFonts w:ascii="Arial" w:hAnsi="Arial" w:cs="Arial"/>
              </w:rPr>
              <w:t>0</w:t>
            </w:r>
          </w:p>
        </w:tc>
        <w:tc>
          <w:tcPr>
            <w:tcW w:w="2338" w:type="dxa"/>
          </w:tcPr>
          <w:p w14:paraId="4705F4CC" w14:textId="0CFFCEEB" w:rsidR="00E15885" w:rsidRPr="00641154" w:rsidRDefault="00DE1D7D" w:rsidP="00CE7398">
            <w:pPr>
              <w:tabs>
                <w:tab w:val="left" w:pos="3180"/>
              </w:tabs>
              <w:spacing w:line="360" w:lineRule="auto"/>
              <w:jc w:val="both"/>
              <w:rPr>
                <w:rFonts w:ascii="Arial" w:hAnsi="Arial" w:cs="Arial"/>
              </w:rPr>
            </w:pPr>
            <w:r>
              <w:rPr>
                <w:rFonts w:ascii="Arial" w:hAnsi="Arial" w:cs="Arial"/>
              </w:rPr>
              <w:t>183</w:t>
            </w:r>
            <w:r w:rsidR="002B2C17" w:rsidRPr="00641154">
              <w:rPr>
                <w:rFonts w:ascii="Arial" w:hAnsi="Arial" w:cs="Arial"/>
              </w:rPr>
              <w:t>,4</w:t>
            </w:r>
            <w:r>
              <w:rPr>
                <w:rFonts w:ascii="Arial" w:hAnsi="Arial" w:cs="Arial"/>
              </w:rPr>
              <w:t>56</w:t>
            </w:r>
          </w:p>
        </w:tc>
        <w:tc>
          <w:tcPr>
            <w:tcW w:w="2338" w:type="dxa"/>
          </w:tcPr>
          <w:p w14:paraId="4A8D19B0" w14:textId="70C939BA" w:rsidR="00E15885" w:rsidRPr="00641154" w:rsidRDefault="00DE1D7D" w:rsidP="00CE7398">
            <w:pPr>
              <w:tabs>
                <w:tab w:val="left" w:pos="3180"/>
              </w:tabs>
              <w:spacing w:line="360" w:lineRule="auto"/>
              <w:jc w:val="both"/>
              <w:rPr>
                <w:rFonts w:ascii="Arial" w:hAnsi="Arial" w:cs="Arial"/>
              </w:rPr>
            </w:pPr>
            <w:r>
              <w:rPr>
                <w:rFonts w:ascii="Arial" w:hAnsi="Arial" w:cs="Arial"/>
              </w:rPr>
              <w:t>299</w:t>
            </w:r>
            <w:r w:rsidR="002B2C17" w:rsidRPr="00641154">
              <w:rPr>
                <w:rFonts w:ascii="Arial" w:hAnsi="Arial" w:cs="Arial"/>
              </w:rPr>
              <w:t>,</w:t>
            </w:r>
            <w:r>
              <w:rPr>
                <w:rFonts w:ascii="Arial" w:hAnsi="Arial" w:cs="Arial"/>
              </w:rPr>
              <w:t>320</w:t>
            </w:r>
          </w:p>
        </w:tc>
      </w:tr>
      <w:tr w:rsidR="00E15885" w:rsidRPr="00641154" w14:paraId="7E579B0D" w14:textId="77777777" w:rsidTr="00E15885">
        <w:tc>
          <w:tcPr>
            <w:tcW w:w="2337" w:type="dxa"/>
          </w:tcPr>
          <w:p w14:paraId="286B3F74" w14:textId="487880B9" w:rsidR="00E15885" w:rsidRPr="00641154" w:rsidRDefault="00F5528A" w:rsidP="00CE7398">
            <w:pPr>
              <w:tabs>
                <w:tab w:val="left" w:pos="3180"/>
              </w:tabs>
              <w:spacing w:line="360" w:lineRule="auto"/>
              <w:jc w:val="both"/>
              <w:rPr>
                <w:rFonts w:ascii="Arial" w:hAnsi="Arial" w:cs="Arial"/>
              </w:rPr>
            </w:pPr>
            <w:r w:rsidRPr="00641154">
              <w:rPr>
                <w:rFonts w:ascii="Arial" w:hAnsi="Arial" w:cs="Arial"/>
              </w:rPr>
              <w:t>Co-working revenue</w:t>
            </w:r>
          </w:p>
        </w:tc>
        <w:tc>
          <w:tcPr>
            <w:tcW w:w="2337" w:type="dxa"/>
          </w:tcPr>
          <w:p w14:paraId="356E1DB5" w14:textId="2DBC6ABF" w:rsidR="00E15885" w:rsidRPr="00641154" w:rsidRDefault="002B2C17" w:rsidP="00CE7398">
            <w:pPr>
              <w:tabs>
                <w:tab w:val="left" w:pos="3180"/>
              </w:tabs>
              <w:spacing w:line="360" w:lineRule="auto"/>
              <w:jc w:val="both"/>
              <w:rPr>
                <w:rFonts w:ascii="Arial" w:hAnsi="Arial" w:cs="Arial"/>
              </w:rPr>
            </w:pPr>
            <w:r w:rsidRPr="00641154">
              <w:rPr>
                <w:rFonts w:ascii="Arial" w:hAnsi="Arial" w:cs="Arial"/>
              </w:rPr>
              <w:t>1</w:t>
            </w:r>
            <w:r w:rsidR="00A00266">
              <w:rPr>
                <w:rFonts w:ascii="Arial" w:hAnsi="Arial" w:cs="Arial"/>
              </w:rPr>
              <w:t>90</w:t>
            </w:r>
            <w:r w:rsidRPr="00641154">
              <w:rPr>
                <w:rFonts w:ascii="Arial" w:hAnsi="Arial" w:cs="Arial"/>
              </w:rPr>
              <w:t>,</w:t>
            </w:r>
            <w:r w:rsidR="00A00266">
              <w:rPr>
                <w:rFonts w:ascii="Arial" w:hAnsi="Arial" w:cs="Arial"/>
              </w:rPr>
              <w:t>68</w:t>
            </w:r>
            <w:r w:rsidRPr="00641154">
              <w:rPr>
                <w:rFonts w:ascii="Arial" w:hAnsi="Arial" w:cs="Arial"/>
              </w:rPr>
              <w:t>0</w:t>
            </w:r>
          </w:p>
        </w:tc>
        <w:tc>
          <w:tcPr>
            <w:tcW w:w="2338" w:type="dxa"/>
          </w:tcPr>
          <w:p w14:paraId="5C76770D" w14:textId="39AA8B49" w:rsidR="00E15885" w:rsidRPr="00641154" w:rsidRDefault="00A00266" w:rsidP="00CE7398">
            <w:pPr>
              <w:tabs>
                <w:tab w:val="left" w:pos="3180"/>
              </w:tabs>
              <w:spacing w:line="360" w:lineRule="auto"/>
              <w:jc w:val="both"/>
              <w:rPr>
                <w:rFonts w:ascii="Arial" w:hAnsi="Arial" w:cs="Arial"/>
              </w:rPr>
            </w:pPr>
            <w:r>
              <w:rPr>
                <w:rFonts w:ascii="Arial" w:hAnsi="Arial" w:cs="Arial"/>
              </w:rPr>
              <w:t>275</w:t>
            </w:r>
            <w:r w:rsidR="002B2C17" w:rsidRPr="00641154">
              <w:rPr>
                <w:rFonts w:ascii="Arial" w:hAnsi="Arial" w:cs="Arial"/>
              </w:rPr>
              <w:t>,</w:t>
            </w:r>
            <w:r>
              <w:rPr>
                <w:rFonts w:ascii="Arial" w:hAnsi="Arial" w:cs="Arial"/>
              </w:rPr>
              <w:t>424</w:t>
            </w:r>
          </w:p>
        </w:tc>
        <w:tc>
          <w:tcPr>
            <w:tcW w:w="2338" w:type="dxa"/>
          </w:tcPr>
          <w:p w14:paraId="47C226CE" w14:textId="638918DB" w:rsidR="00E15885" w:rsidRPr="00641154" w:rsidRDefault="00A00266" w:rsidP="00CE7398">
            <w:pPr>
              <w:tabs>
                <w:tab w:val="left" w:pos="3180"/>
              </w:tabs>
              <w:spacing w:line="360" w:lineRule="auto"/>
              <w:jc w:val="both"/>
              <w:rPr>
                <w:rFonts w:ascii="Arial" w:hAnsi="Arial" w:cs="Arial"/>
              </w:rPr>
            </w:pPr>
            <w:r>
              <w:rPr>
                <w:rFonts w:ascii="Arial" w:hAnsi="Arial" w:cs="Arial"/>
              </w:rPr>
              <w:t>355</w:t>
            </w:r>
            <w:r w:rsidR="006F5E26" w:rsidRPr="00641154">
              <w:rPr>
                <w:rFonts w:ascii="Arial" w:hAnsi="Arial" w:cs="Arial"/>
              </w:rPr>
              <w:t>,0</w:t>
            </w:r>
            <w:r>
              <w:rPr>
                <w:rFonts w:ascii="Arial" w:hAnsi="Arial" w:cs="Arial"/>
              </w:rPr>
              <w:t>56</w:t>
            </w:r>
          </w:p>
        </w:tc>
      </w:tr>
      <w:tr w:rsidR="00E15885" w:rsidRPr="00641154" w14:paraId="0892DE6C" w14:textId="77777777" w:rsidTr="00E15885">
        <w:tc>
          <w:tcPr>
            <w:tcW w:w="2337" w:type="dxa"/>
          </w:tcPr>
          <w:p w14:paraId="01E44959" w14:textId="34912C55" w:rsidR="00E15885" w:rsidRPr="00641154" w:rsidRDefault="00F5528A" w:rsidP="00CE7398">
            <w:pPr>
              <w:tabs>
                <w:tab w:val="left" w:pos="3180"/>
              </w:tabs>
              <w:spacing w:line="360" w:lineRule="auto"/>
              <w:jc w:val="both"/>
              <w:rPr>
                <w:rFonts w:ascii="Arial" w:hAnsi="Arial" w:cs="Arial"/>
              </w:rPr>
            </w:pPr>
            <w:r w:rsidRPr="00641154">
              <w:rPr>
                <w:rFonts w:ascii="Arial" w:hAnsi="Arial" w:cs="Arial"/>
              </w:rPr>
              <w:t xml:space="preserve">Meeting </w:t>
            </w:r>
            <w:r w:rsidR="004B799B" w:rsidRPr="00641154">
              <w:rPr>
                <w:rFonts w:ascii="Arial" w:hAnsi="Arial" w:cs="Arial"/>
              </w:rPr>
              <w:t xml:space="preserve">room revenue </w:t>
            </w:r>
          </w:p>
        </w:tc>
        <w:tc>
          <w:tcPr>
            <w:tcW w:w="2337" w:type="dxa"/>
          </w:tcPr>
          <w:p w14:paraId="2DDE861E" w14:textId="0B5D30B9" w:rsidR="00E15885" w:rsidRPr="00641154" w:rsidRDefault="00D630AC" w:rsidP="00CE7398">
            <w:pPr>
              <w:tabs>
                <w:tab w:val="left" w:pos="3180"/>
              </w:tabs>
              <w:spacing w:line="360" w:lineRule="auto"/>
              <w:jc w:val="both"/>
              <w:rPr>
                <w:rFonts w:ascii="Arial" w:hAnsi="Arial" w:cs="Arial"/>
              </w:rPr>
            </w:pPr>
            <w:r>
              <w:rPr>
                <w:rFonts w:ascii="Arial" w:hAnsi="Arial" w:cs="Arial"/>
              </w:rPr>
              <w:t>35</w:t>
            </w:r>
            <w:r w:rsidR="006F5E26" w:rsidRPr="00641154">
              <w:rPr>
                <w:rFonts w:ascii="Arial" w:hAnsi="Arial" w:cs="Arial"/>
              </w:rPr>
              <w:t>,</w:t>
            </w:r>
            <w:r>
              <w:rPr>
                <w:rFonts w:ascii="Arial" w:hAnsi="Arial" w:cs="Arial"/>
              </w:rPr>
              <w:t>490</w:t>
            </w:r>
          </w:p>
        </w:tc>
        <w:tc>
          <w:tcPr>
            <w:tcW w:w="2338" w:type="dxa"/>
          </w:tcPr>
          <w:p w14:paraId="4CCBFBE0" w14:textId="5611A500" w:rsidR="00E15885" w:rsidRPr="00641154" w:rsidRDefault="00D630AC" w:rsidP="00CE7398">
            <w:pPr>
              <w:tabs>
                <w:tab w:val="left" w:pos="3180"/>
              </w:tabs>
              <w:spacing w:line="360" w:lineRule="auto"/>
              <w:jc w:val="both"/>
              <w:rPr>
                <w:rFonts w:ascii="Arial" w:hAnsi="Arial" w:cs="Arial"/>
              </w:rPr>
            </w:pPr>
            <w:r>
              <w:rPr>
                <w:rFonts w:ascii="Arial" w:hAnsi="Arial" w:cs="Arial"/>
              </w:rPr>
              <w:t>53</w:t>
            </w:r>
            <w:r w:rsidR="006F5E26" w:rsidRPr="00641154">
              <w:rPr>
                <w:rFonts w:ascii="Arial" w:hAnsi="Arial" w:cs="Arial"/>
              </w:rPr>
              <w:t>,</w:t>
            </w:r>
            <w:r>
              <w:rPr>
                <w:rFonts w:ascii="Arial" w:hAnsi="Arial" w:cs="Arial"/>
              </w:rPr>
              <w:t>235</w:t>
            </w:r>
          </w:p>
        </w:tc>
        <w:tc>
          <w:tcPr>
            <w:tcW w:w="2338" w:type="dxa"/>
          </w:tcPr>
          <w:p w14:paraId="488A9C16" w14:textId="641FD456" w:rsidR="00E15885" w:rsidRPr="00641154" w:rsidRDefault="00D630AC" w:rsidP="00CE7398">
            <w:pPr>
              <w:tabs>
                <w:tab w:val="left" w:pos="3180"/>
              </w:tabs>
              <w:spacing w:line="360" w:lineRule="auto"/>
              <w:jc w:val="both"/>
              <w:rPr>
                <w:rFonts w:ascii="Arial" w:hAnsi="Arial" w:cs="Arial"/>
              </w:rPr>
            </w:pPr>
            <w:r>
              <w:rPr>
                <w:rFonts w:ascii="Arial" w:hAnsi="Arial" w:cs="Arial"/>
              </w:rPr>
              <w:t>70</w:t>
            </w:r>
            <w:r w:rsidR="006F5E26" w:rsidRPr="00641154">
              <w:rPr>
                <w:rFonts w:ascii="Arial" w:hAnsi="Arial" w:cs="Arial"/>
              </w:rPr>
              <w:t>,</w:t>
            </w:r>
            <w:r>
              <w:rPr>
                <w:rFonts w:ascii="Arial" w:hAnsi="Arial" w:cs="Arial"/>
              </w:rPr>
              <w:t>980</w:t>
            </w:r>
          </w:p>
        </w:tc>
      </w:tr>
      <w:tr w:rsidR="00E15885" w:rsidRPr="00641154" w14:paraId="56428B7A" w14:textId="77777777" w:rsidTr="00E15885">
        <w:tc>
          <w:tcPr>
            <w:tcW w:w="2337" w:type="dxa"/>
          </w:tcPr>
          <w:p w14:paraId="056B9454" w14:textId="13381F03" w:rsidR="00E15885" w:rsidRPr="00641154" w:rsidRDefault="001F69F2" w:rsidP="00CE7398">
            <w:pPr>
              <w:tabs>
                <w:tab w:val="left" w:pos="3180"/>
              </w:tabs>
              <w:spacing w:line="360" w:lineRule="auto"/>
              <w:jc w:val="both"/>
              <w:rPr>
                <w:rFonts w:ascii="Arial" w:hAnsi="Arial" w:cs="Arial"/>
              </w:rPr>
            </w:pPr>
            <w:r>
              <w:rPr>
                <w:rFonts w:ascii="Arial" w:hAnsi="Arial" w:cs="Arial"/>
              </w:rPr>
              <w:t xml:space="preserve">Children’s zone revenue </w:t>
            </w:r>
          </w:p>
        </w:tc>
        <w:tc>
          <w:tcPr>
            <w:tcW w:w="2337" w:type="dxa"/>
          </w:tcPr>
          <w:p w14:paraId="0B260BBF" w14:textId="197FF41F" w:rsidR="00E15885" w:rsidRPr="00641154" w:rsidRDefault="00D630AC" w:rsidP="00CE7398">
            <w:pPr>
              <w:tabs>
                <w:tab w:val="left" w:pos="3180"/>
              </w:tabs>
              <w:spacing w:line="360" w:lineRule="auto"/>
              <w:jc w:val="both"/>
              <w:rPr>
                <w:rFonts w:ascii="Arial" w:hAnsi="Arial" w:cs="Arial"/>
              </w:rPr>
            </w:pPr>
            <w:r>
              <w:rPr>
                <w:rFonts w:ascii="Arial" w:hAnsi="Arial" w:cs="Arial"/>
              </w:rPr>
              <w:t>43</w:t>
            </w:r>
            <w:r w:rsidR="006F5E26" w:rsidRPr="00641154">
              <w:rPr>
                <w:rFonts w:ascii="Arial" w:hAnsi="Arial" w:cs="Arial"/>
              </w:rPr>
              <w:t>,</w:t>
            </w:r>
            <w:r>
              <w:rPr>
                <w:rFonts w:ascii="Arial" w:hAnsi="Arial" w:cs="Arial"/>
              </w:rPr>
              <w:t>680</w:t>
            </w:r>
          </w:p>
        </w:tc>
        <w:tc>
          <w:tcPr>
            <w:tcW w:w="2338" w:type="dxa"/>
          </w:tcPr>
          <w:p w14:paraId="4D9D5ED3" w14:textId="64C2694D" w:rsidR="00E15885" w:rsidRPr="00641154" w:rsidRDefault="00D630AC" w:rsidP="00CE7398">
            <w:pPr>
              <w:tabs>
                <w:tab w:val="left" w:pos="3180"/>
              </w:tabs>
              <w:spacing w:line="360" w:lineRule="auto"/>
              <w:jc w:val="both"/>
              <w:rPr>
                <w:rFonts w:ascii="Arial" w:hAnsi="Arial" w:cs="Arial"/>
              </w:rPr>
            </w:pPr>
            <w:r>
              <w:rPr>
                <w:rFonts w:ascii="Arial" w:hAnsi="Arial" w:cs="Arial"/>
              </w:rPr>
              <w:t>65</w:t>
            </w:r>
            <w:r w:rsidR="006F5E26" w:rsidRPr="00641154">
              <w:rPr>
                <w:rFonts w:ascii="Arial" w:hAnsi="Arial" w:cs="Arial"/>
              </w:rPr>
              <w:t>,</w:t>
            </w:r>
            <w:r>
              <w:rPr>
                <w:rFonts w:ascii="Arial" w:hAnsi="Arial" w:cs="Arial"/>
              </w:rPr>
              <w:t>520</w:t>
            </w:r>
          </w:p>
        </w:tc>
        <w:tc>
          <w:tcPr>
            <w:tcW w:w="2338" w:type="dxa"/>
          </w:tcPr>
          <w:p w14:paraId="294BA696" w14:textId="04BE286D" w:rsidR="00E15885" w:rsidRPr="00641154" w:rsidRDefault="00D630AC" w:rsidP="00CE7398">
            <w:pPr>
              <w:tabs>
                <w:tab w:val="left" w:pos="3180"/>
              </w:tabs>
              <w:spacing w:line="360" w:lineRule="auto"/>
              <w:jc w:val="both"/>
              <w:rPr>
                <w:rFonts w:ascii="Arial" w:hAnsi="Arial" w:cs="Arial"/>
              </w:rPr>
            </w:pPr>
            <w:r>
              <w:rPr>
                <w:rFonts w:ascii="Arial" w:hAnsi="Arial" w:cs="Arial"/>
              </w:rPr>
              <w:t>87</w:t>
            </w:r>
            <w:r w:rsidR="00D0578D" w:rsidRPr="00641154">
              <w:rPr>
                <w:rFonts w:ascii="Arial" w:hAnsi="Arial" w:cs="Arial"/>
              </w:rPr>
              <w:t>,</w:t>
            </w:r>
            <w:r>
              <w:rPr>
                <w:rFonts w:ascii="Arial" w:hAnsi="Arial" w:cs="Arial"/>
              </w:rPr>
              <w:t>360</w:t>
            </w:r>
          </w:p>
        </w:tc>
      </w:tr>
      <w:tr w:rsidR="00213FD7" w:rsidRPr="00641154" w14:paraId="68482B0A" w14:textId="77777777" w:rsidTr="00E15885">
        <w:tc>
          <w:tcPr>
            <w:tcW w:w="2337" w:type="dxa"/>
          </w:tcPr>
          <w:p w14:paraId="6BE44506" w14:textId="17D9448C" w:rsidR="00213FD7" w:rsidRDefault="00213FD7" w:rsidP="00CE7398">
            <w:pPr>
              <w:tabs>
                <w:tab w:val="left" w:pos="3180"/>
              </w:tabs>
              <w:spacing w:line="360" w:lineRule="auto"/>
              <w:jc w:val="both"/>
              <w:rPr>
                <w:rFonts w:ascii="Arial" w:hAnsi="Arial" w:cs="Arial"/>
              </w:rPr>
            </w:pPr>
            <w:r>
              <w:rPr>
                <w:rFonts w:ascii="Arial" w:hAnsi="Arial" w:cs="Arial"/>
              </w:rPr>
              <w:t>Other revenue (events)</w:t>
            </w:r>
          </w:p>
        </w:tc>
        <w:tc>
          <w:tcPr>
            <w:tcW w:w="2337" w:type="dxa"/>
          </w:tcPr>
          <w:p w14:paraId="2F38F55C" w14:textId="547DA628" w:rsidR="00213FD7" w:rsidRPr="00641154" w:rsidRDefault="00D630AC" w:rsidP="00CE7398">
            <w:pPr>
              <w:tabs>
                <w:tab w:val="left" w:pos="3180"/>
              </w:tabs>
              <w:spacing w:line="360" w:lineRule="auto"/>
              <w:jc w:val="both"/>
              <w:rPr>
                <w:rFonts w:ascii="Arial" w:hAnsi="Arial" w:cs="Arial"/>
              </w:rPr>
            </w:pPr>
            <w:r>
              <w:rPr>
                <w:rFonts w:ascii="Arial" w:hAnsi="Arial" w:cs="Arial"/>
              </w:rPr>
              <w:t>12,000</w:t>
            </w:r>
          </w:p>
        </w:tc>
        <w:tc>
          <w:tcPr>
            <w:tcW w:w="2338" w:type="dxa"/>
          </w:tcPr>
          <w:p w14:paraId="37299FC4" w14:textId="39A53CAD" w:rsidR="00213FD7" w:rsidRPr="00641154" w:rsidRDefault="00D630AC" w:rsidP="00CE7398">
            <w:pPr>
              <w:tabs>
                <w:tab w:val="left" w:pos="3180"/>
              </w:tabs>
              <w:spacing w:line="360" w:lineRule="auto"/>
              <w:jc w:val="both"/>
              <w:rPr>
                <w:rFonts w:ascii="Arial" w:hAnsi="Arial" w:cs="Arial"/>
              </w:rPr>
            </w:pPr>
            <w:r>
              <w:rPr>
                <w:rFonts w:ascii="Arial" w:hAnsi="Arial" w:cs="Arial"/>
              </w:rPr>
              <w:t>21,600</w:t>
            </w:r>
          </w:p>
        </w:tc>
        <w:tc>
          <w:tcPr>
            <w:tcW w:w="2338" w:type="dxa"/>
          </w:tcPr>
          <w:p w14:paraId="52E2F7C5" w14:textId="20A55C9B" w:rsidR="00213FD7" w:rsidRPr="00641154" w:rsidRDefault="00D630AC" w:rsidP="00CE7398">
            <w:pPr>
              <w:tabs>
                <w:tab w:val="left" w:pos="3180"/>
              </w:tabs>
              <w:spacing w:line="360" w:lineRule="auto"/>
              <w:jc w:val="both"/>
              <w:rPr>
                <w:rFonts w:ascii="Arial" w:hAnsi="Arial" w:cs="Arial"/>
              </w:rPr>
            </w:pPr>
            <w:r>
              <w:rPr>
                <w:rFonts w:ascii="Arial" w:hAnsi="Arial" w:cs="Arial"/>
              </w:rPr>
              <w:t>30,000</w:t>
            </w:r>
          </w:p>
        </w:tc>
      </w:tr>
      <w:tr w:rsidR="00E15885" w:rsidRPr="00641154" w14:paraId="5132F361" w14:textId="77777777" w:rsidTr="00E15885">
        <w:tc>
          <w:tcPr>
            <w:tcW w:w="2337" w:type="dxa"/>
          </w:tcPr>
          <w:p w14:paraId="51EDAFFF" w14:textId="339DC67D" w:rsidR="00E15885" w:rsidRPr="00641154" w:rsidRDefault="00D409C2" w:rsidP="00CE7398">
            <w:pPr>
              <w:tabs>
                <w:tab w:val="left" w:pos="3180"/>
              </w:tabs>
              <w:spacing w:line="360" w:lineRule="auto"/>
              <w:jc w:val="both"/>
              <w:rPr>
                <w:rFonts w:ascii="Arial" w:hAnsi="Arial" w:cs="Arial"/>
                <w:b/>
                <w:bCs/>
              </w:rPr>
            </w:pPr>
            <w:r w:rsidRPr="00641154">
              <w:rPr>
                <w:rFonts w:ascii="Arial" w:hAnsi="Arial" w:cs="Arial"/>
                <w:b/>
                <w:bCs/>
              </w:rPr>
              <w:t xml:space="preserve">Total revenue </w:t>
            </w:r>
          </w:p>
        </w:tc>
        <w:tc>
          <w:tcPr>
            <w:tcW w:w="2337" w:type="dxa"/>
          </w:tcPr>
          <w:p w14:paraId="268599F6" w14:textId="358F48ED" w:rsidR="00E15885" w:rsidRPr="00641154" w:rsidRDefault="0097107F" w:rsidP="00CE7398">
            <w:pPr>
              <w:tabs>
                <w:tab w:val="left" w:pos="3180"/>
              </w:tabs>
              <w:spacing w:line="360" w:lineRule="auto"/>
              <w:jc w:val="both"/>
              <w:rPr>
                <w:rFonts w:ascii="Arial" w:hAnsi="Arial" w:cs="Arial"/>
                <w:b/>
                <w:bCs/>
              </w:rPr>
            </w:pPr>
            <w:r>
              <w:rPr>
                <w:rFonts w:ascii="Arial" w:hAnsi="Arial" w:cs="Arial"/>
                <w:b/>
                <w:bCs/>
              </w:rPr>
              <w:t>412,890</w:t>
            </w:r>
          </w:p>
        </w:tc>
        <w:tc>
          <w:tcPr>
            <w:tcW w:w="2338" w:type="dxa"/>
          </w:tcPr>
          <w:p w14:paraId="6E70416A" w14:textId="7A44A85C" w:rsidR="00E15885" w:rsidRPr="00641154" w:rsidRDefault="00D0578D" w:rsidP="00CE7398">
            <w:pPr>
              <w:tabs>
                <w:tab w:val="left" w:pos="3180"/>
              </w:tabs>
              <w:spacing w:line="360" w:lineRule="auto"/>
              <w:jc w:val="both"/>
              <w:rPr>
                <w:rFonts w:ascii="Arial" w:hAnsi="Arial" w:cs="Arial"/>
                <w:b/>
                <w:bCs/>
              </w:rPr>
            </w:pPr>
            <w:r w:rsidRPr="00641154">
              <w:rPr>
                <w:rFonts w:ascii="Arial" w:hAnsi="Arial" w:cs="Arial"/>
                <w:b/>
                <w:bCs/>
              </w:rPr>
              <w:t>5</w:t>
            </w:r>
            <w:r w:rsidR="005B54B2">
              <w:rPr>
                <w:rFonts w:ascii="Arial" w:hAnsi="Arial" w:cs="Arial"/>
                <w:b/>
                <w:bCs/>
              </w:rPr>
              <w:t>99</w:t>
            </w:r>
            <w:r w:rsidRPr="00641154">
              <w:rPr>
                <w:rFonts w:ascii="Arial" w:hAnsi="Arial" w:cs="Arial"/>
                <w:b/>
                <w:bCs/>
              </w:rPr>
              <w:t>,</w:t>
            </w:r>
            <w:r w:rsidR="005B54B2">
              <w:rPr>
                <w:rFonts w:ascii="Arial" w:hAnsi="Arial" w:cs="Arial"/>
                <w:b/>
                <w:bCs/>
              </w:rPr>
              <w:t>235</w:t>
            </w:r>
          </w:p>
        </w:tc>
        <w:tc>
          <w:tcPr>
            <w:tcW w:w="2338" w:type="dxa"/>
          </w:tcPr>
          <w:p w14:paraId="638A718C" w14:textId="7199F3E5" w:rsidR="00E15885" w:rsidRPr="00641154" w:rsidRDefault="005B54B2" w:rsidP="00CE7398">
            <w:pPr>
              <w:tabs>
                <w:tab w:val="left" w:pos="3180"/>
              </w:tabs>
              <w:spacing w:line="360" w:lineRule="auto"/>
              <w:jc w:val="both"/>
              <w:rPr>
                <w:rFonts w:ascii="Arial" w:hAnsi="Arial" w:cs="Arial"/>
                <w:b/>
                <w:bCs/>
              </w:rPr>
            </w:pPr>
            <w:r>
              <w:rPr>
                <w:rFonts w:ascii="Arial" w:hAnsi="Arial" w:cs="Arial"/>
                <w:b/>
                <w:bCs/>
              </w:rPr>
              <w:t>772</w:t>
            </w:r>
            <w:r w:rsidR="00D0578D" w:rsidRPr="00641154">
              <w:rPr>
                <w:rFonts w:ascii="Arial" w:hAnsi="Arial" w:cs="Arial"/>
                <w:b/>
                <w:bCs/>
              </w:rPr>
              <w:t>,</w:t>
            </w:r>
            <w:r>
              <w:rPr>
                <w:rFonts w:ascii="Arial" w:hAnsi="Arial" w:cs="Arial"/>
                <w:b/>
                <w:bCs/>
              </w:rPr>
              <w:t>716</w:t>
            </w:r>
          </w:p>
        </w:tc>
      </w:tr>
      <w:tr w:rsidR="00E15885" w:rsidRPr="00641154" w14:paraId="002609A5" w14:textId="77777777" w:rsidTr="00E15885">
        <w:tc>
          <w:tcPr>
            <w:tcW w:w="2337" w:type="dxa"/>
          </w:tcPr>
          <w:p w14:paraId="2AAFC32E" w14:textId="11140EFA" w:rsidR="00E15885" w:rsidRPr="00641154" w:rsidRDefault="008A0B1A" w:rsidP="00CE7398">
            <w:pPr>
              <w:tabs>
                <w:tab w:val="left" w:pos="3180"/>
              </w:tabs>
              <w:spacing w:line="360" w:lineRule="auto"/>
              <w:jc w:val="both"/>
              <w:rPr>
                <w:rFonts w:ascii="Arial" w:hAnsi="Arial" w:cs="Arial"/>
              </w:rPr>
            </w:pPr>
            <w:r>
              <w:rPr>
                <w:rFonts w:ascii="Arial" w:hAnsi="Arial" w:cs="Arial"/>
              </w:rPr>
              <w:t>Variable costs (all streams)</w:t>
            </w:r>
            <w:r w:rsidR="00D409C2" w:rsidRPr="00641154">
              <w:rPr>
                <w:rFonts w:ascii="Arial" w:hAnsi="Arial" w:cs="Arial"/>
              </w:rPr>
              <w:t xml:space="preserve"> </w:t>
            </w:r>
          </w:p>
        </w:tc>
        <w:tc>
          <w:tcPr>
            <w:tcW w:w="2337" w:type="dxa"/>
          </w:tcPr>
          <w:p w14:paraId="33DF879D" w14:textId="30F35645" w:rsidR="00E15885" w:rsidRPr="00641154" w:rsidRDefault="00D0578D" w:rsidP="00CE7398">
            <w:pPr>
              <w:tabs>
                <w:tab w:val="left" w:pos="3180"/>
              </w:tabs>
              <w:spacing w:line="360" w:lineRule="auto"/>
              <w:jc w:val="both"/>
              <w:rPr>
                <w:rFonts w:ascii="Arial" w:hAnsi="Arial" w:cs="Arial"/>
              </w:rPr>
            </w:pPr>
            <w:r w:rsidRPr="00641154">
              <w:rPr>
                <w:rFonts w:ascii="Arial" w:hAnsi="Arial" w:cs="Arial"/>
              </w:rPr>
              <w:t>(6</w:t>
            </w:r>
            <w:r w:rsidR="005B54B2">
              <w:rPr>
                <w:rFonts w:ascii="Arial" w:hAnsi="Arial" w:cs="Arial"/>
              </w:rPr>
              <w:t>7</w:t>
            </w:r>
            <w:r w:rsidRPr="00641154">
              <w:rPr>
                <w:rFonts w:ascii="Arial" w:hAnsi="Arial" w:cs="Arial"/>
              </w:rPr>
              <w:t>,</w:t>
            </w:r>
            <w:r w:rsidR="005B54B2">
              <w:rPr>
                <w:rFonts w:ascii="Arial" w:hAnsi="Arial" w:cs="Arial"/>
              </w:rPr>
              <w:t>907</w:t>
            </w:r>
            <w:r w:rsidRPr="00641154">
              <w:rPr>
                <w:rFonts w:ascii="Arial" w:hAnsi="Arial" w:cs="Arial"/>
              </w:rPr>
              <w:t>)</w:t>
            </w:r>
          </w:p>
        </w:tc>
        <w:tc>
          <w:tcPr>
            <w:tcW w:w="2338" w:type="dxa"/>
          </w:tcPr>
          <w:p w14:paraId="21626BF4" w14:textId="35E8AD5D" w:rsidR="00E15885" w:rsidRPr="00641154" w:rsidRDefault="00D0578D" w:rsidP="00CE7398">
            <w:pPr>
              <w:tabs>
                <w:tab w:val="left" w:pos="3180"/>
              </w:tabs>
              <w:spacing w:line="360" w:lineRule="auto"/>
              <w:jc w:val="both"/>
              <w:rPr>
                <w:rFonts w:ascii="Arial" w:hAnsi="Arial" w:cs="Arial"/>
              </w:rPr>
            </w:pPr>
            <w:r w:rsidRPr="00641154">
              <w:rPr>
                <w:rFonts w:ascii="Arial" w:hAnsi="Arial" w:cs="Arial"/>
              </w:rPr>
              <w:t>(</w:t>
            </w:r>
            <w:r w:rsidR="002D0790" w:rsidRPr="00641154">
              <w:rPr>
                <w:rFonts w:ascii="Arial" w:hAnsi="Arial" w:cs="Arial"/>
              </w:rPr>
              <w:t>9</w:t>
            </w:r>
            <w:r w:rsidR="005B54B2">
              <w:rPr>
                <w:rFonts w:ascii="Arial" w:hAnsi="Arial" w:cs="Arial"/>
              </w:rPr>
              <w:t>7</w:t>
            </w:r>
            <w:r w:rsidR="002D0790" w:rsidRPr="00641154">
              <w:rPr>
                <w:rFonts w:ascii="Arial" w:hAnsi="Arial" w:cs="Arial"/>
              </w:rPr>
              <w:t>,</w:t>
            </w:r>
            <w:r w:rsidR="005B54B2">
              <w:rPr>
                <w:rFonts w:ascii="Arial" w:hAnsi="Arial" w:cs="Arial"/>
              </w:rPr>
              <w:t>229</w:t>
            </w:r>
            <w:r w:rsidR="002D0790" w:rsidRPr="00641154">
              <w:rPr>
                <w:rFonts w:ascii="Arial" w:hAnsi="Arial" w:cs="Arial"/>
              </w:rPr>
              <w:t>)</w:t>
            </w:r>
          </w:p>
        </w:tc>
        <w:tc>
          <w:tcPr>
            <w:tcW w:w="2338" w:type="dxa"/>
          </w:tcPr>
          <w:p w14:paraId="57D421EB" w14:textId="0A66A4B8" w:rsidR="00E15885" w:rsidRPr="00641154" w:rsidRDefault="002D0790" w:rsidP="00CE7398">
            <w:pPr>
              <w:tabs>
                <w:tab w:val="left" w:pos="3180"/>
              </w:tabs>
              <w:spacing w:line="360" w:lineRule="auto"/>
              <w:jc w:val="both"/>
              <w:rPr>
                <w:rFonts w:ascii="Arial" w:hAnsi="Arial" w:cs="Arial"/>
              </w:rPr>
            </w:pPr>
            <w:r w:rsidRPr="00641154">
              <w:rPr>
                <w:rFonts w:ascii="Arial" w:hAnsi="Arial" w:cs="Arial"/>
              </w:rPr>
              <w:t>(1</w:t>
            </w:r>
            <w:r w:rsidR="005B54B2">
              <w:rPr>
                <w:rFonts w:ascii="Arial" w:hAnsi="Arial" w:cs="Arial"/>
              </w:rPr>
              <w:t>23</w:t>
            </w:r>
            <w:r w:rsidRPr="00641154">
              <w:rPr>
                <w:rFonts w:ascii="Arial" w:hAnsi="Arial" w:cs="Arial"/>
              </w:rPr>
              <w:t>,</w:t>
            </w:r>
            <w:r w:rsidR="005B54B2">
              <w:rPr>
                <w:rFonts w:ascii="Arial" w:hAnsi="Arial" w:cs="Arial"/>
              </w:rPr>
              <w:t>955</w:t>
            </w:r>
            <w:r w:rsidRPr="00641154">
              <w:rPr>
                <w:rFonts w:ascii="Arial" w:hAnsi="Arial" w:cs="Arial"/>
              </w:rPr>
              <w:t>)</w:t>
            </w:r>
          </w:p>
        </w:tc>
      </w:tr>
      <w:tr w:rsidR="00F803BF" w:rsidRPr="00641154" w14:paraId="071E227D" w14:textId="77777777" w:rsidTr="00E15885">
        <w:tc>
          <w:tcPr>
            <w:tcW w:w="2337" w:type="dxa"/>
          </w:tcPr>
          <w:p w14:paraId="104834EE" w14:textId="25E7F44F" w:rsidR="00F803BF" w:rsidRPr="00DD4D8E" w:rsidRDefault="00F803BF" w:rsidP="00CE7398">
            <w:pPr>
              <w:tabs>
                <w:tab w:val="left" w:pos="3180"/>
              </w:tabs>
              <w:spacing w:line="360" w:lineRule="auto"/>
              <w:jc w:val="both"/>
              <w:rPr>
                <w:rFonts w:ascii="Arial" w:hAnsi="Arial" w:cs="Arial"/>
                <w:b/>
                <w:bCs/>
              </w:rPr>
            </w:pPr>
            <w:r w:rsidRPr="00DD4D8E">
              <w:rPr>
                <w:rFonts w:ascii="Arial" w:hAnsi="Arial" w:cs="Arial"/>
                <w:b/>
                <w:bCs/>
              </w:rPr>
              <w:t xml:space="preserve">Contribution </w:t>
            </w:r>
          </w:p>
        </w:tc>
        <w:tc>
          <w:tcPr>
            <w:tcW w:w="2337" w:type="dxa"/>
          </w:tcPr>
          <w:p w14:paraId="3D234CBA" w14:textId="0CE557EB" w:rsidR="00F803BF" w:rsidRPr="00DD4D8E" w:rsidRDefault="00F803BF" w:rsidP="00CE7398">
            <w:pPr>
              <w:tabs>
                <w:tab w:val="left" w:pos="3180"/>
              </w:tabs>
              <w:spacing w:line="360" w:lineRule="auto"/>
              <w:jc w:val="both"/>
              <w:rPr>
                <w:rFonts w:ascii="Arial" w:hAnsi="Arial" w:cs="Arial"/>
                <w:b/>
                <w:bCs/>
              </w:rPr>
            </w:pPr>
            <w:r w:rsidRPr="00DD4D8E">
              <w:rPr>
                <w:rFonts w:ascii="Arial" w:hAnsi="Arial" w:cs="Arial"/>
                <w:b/>
                <w:bCs/>
              </w:rPr>
              <w:t>3</w:t>
            </w:r>
            <w:r w:rsidR="00D47B47">
              <w:rPr>
                <w:rFonts w:ascii="Arial" w:hAnsi="Arial" w:cs="Arial"/>
                <w:b/>
                <w:bCs/>
              </w:rPr>
              <w:t>44</w:t>
            </w:r>
            <w:r w:rsidRPr="00DD4D8E">
              <w:rPr>
                <w:rFonts w:ascii="Arial" w:hAnsi="Arial" w:cs="Arial"/>
                <w:b/>
                <w:bCs/>
              </w:rPr>
              <w:t>,983</w:t>
            </w:r>
          </w:p>
        </w:tc>
        <w:tc>
          <w:tcPr>
            <w:tcW w:w="2338" w:type="dxa"/>
          </w:tcPr>
          <w:p w14:paraId="0E43533D" w14:textId="666976E7" w:rsidR="00F803BF" w:rsidRPr="00DD4D8E" w:rsidRDefault="00F803BF" w:rsidP="00CE7398">
            <w:pPr>
              <w:tabs>
                <w:tab w:val="left" w:pos="3180"/>
              </w:tabs>
              <w:spacing w:line="360" w:lineRule="auto"/>
              <w:jc w:val="both"/>
              <w:rPr>
                <w:rFonts w:ascii="Arial" w:hAnsi="Arial" w:cs="Arial"/>
                <w:b/>
                <w:bCs/>
              </w:rPr>
            </w:pPr>
            <w:r w:rsidRPr="00DD4D8E">
              <w:rPr>
                <w:rFonts w:ascii="Arial" w:hAnsi="Arial" w:cs="Arial"/>
                <w:b/>
                <w:bCs/>
              </w:rPr>
              <w:t>502,006</w:t>
            </w:r>
          </w:p>
        </w:tc>
        <w:tc>
          <w:tcPr>
            <w:tcW w:w="2338" w:type="dxa"/>
          </w:tcPr>
          <w:p w14:paraId="47DD1291" w14:textId="1F06B41B" w:rsidR="00F803BF" w:rsidRPr="00DD4D8E" w:rsidRDefault="00F803BF" w:rsidP="00CE7398">
            <w:pPr>
              <w:tabs>
                <w:tab w:val="left" w:pos="3180"/>
              </w:tabs>
              <w:spacing w:line="360" w:lineRule="auto"/>
              <w:jc w:val="both"/>
              <w:rPr>
                <w:rFonts w:ascii="Arial" w:hAnsi="Arial" w:cs="Arial"/>
                <w:b/>
                <w:bCs/>
              </w:rPr>
            </w:pPr>
            <w:r w:rsidRPr="00DD4D8E">
              <w:rPr>
                <w:rFonts w:ascii="Arial" w:hAnsi="Arial" w:cs="Arial"/>
                <w:b/>
                <w:bCs/>
              </w:rPr>
              <w:t>648,761</w:t>
            </w:r>
          </w:p>
        </w:tc>
      </w:tr>
      <w:tr w:rsidR="00E15885" w:rsidRPr="00641154" w14:paraId="462F1E95" w14:textId="77777777" w:rsidTr="00E15885">
        <w:tc>
          <w:tcPr>
            <w:tcW w:w="2337" w:type="dxa"/>
          </w:tcPr>
          <w:p w14:paraId="4E4CA72D" w14:textId="33371C6D" w:rsidR="00E15885" w:rsidRPr="00641154" w:rsidRDefault="00556294" w:rsidP="00CE7398">
            <w:pPr>
              <w:tabs>
                <w:tab w:val="left" w:pos="3180"/>
              </w:tabs>
              <w:spacing w:line="360" w:lineRule="auto"/>
              <w:jc w:val="both"/>
              <w:rPr>
                <w:rFonts w:ascii="Arial" w:hAnsi="Arial" w:cs="Arial"/>
              </w:rPr>
            </w:pPr>
            <w:r w:rsidRPr="00641154">
              <w:rPr>
                <w:rFonts w:ascii="Arial" w:hAnsi="Arial" w:cs="Arial"/>
              </w:rPr>
              <w:t xml:space="preserve">Staffing costs </w:t>
            </w:r>
          </w:p>
        </w:tc>
        <w:tc>
          <w:tcPr>
            <w:tcW w:w="2337" w:type="dxa"/>
          </w:tcPr>
          <w:p w14:paraId="6DB657F1" w14:textId="0C6DA063" w:rsidR="00E15885" w:rsidRPr="00641154" w:rsidRDefault="002D0790" w:rsidP="00CE7398">
            <w:pPr>
              <w:tabs>
                <w:tab w:val="left" w:pos="3180"/>
              </w:tabs>
              <w:spacing w:line="360" w:lineRule="auto"/>
              <w:jc w:val="both"/>
              <w:rPr>
                <w:rFonts w:ascii="Arial" w:hAnsi="Arial" w:cs="Arial"/>
              </w:rPr>
            </w:pPr>
            <w:r w:rsidRPr="00641154">
              <w:rPr>
                <w:rFonts w:ascii="Arial" w:hAnsi="Arial" w:cs="Arial"/>
              </w:rPr>
              <w:t>(190,000)</w:t>
            </w:r>
          </w:p>
        </w:tc>
        <w:tc>
          <w:tcPr>
            <w:tcW w:w="2338" w:type="dxa"/>
          </w:tcPr>
          <w:p w14:paraId="0758A4AD" w14:textId="64C14C8E" w:rsidR="00E15885" w:rsidRPr="00641154" w:rsidRDefault="002D0790" w:rsidP="00CE7398">
            <w:pPr>
              <w:tabs>
                <w:tab w:val="left" w:pos="3180"/>
              </w:tabs>
              <w:spacing w:line="360" w:lineRule="auto"/>
              <w:jc w:val="both"/>
              <w:rPr>
                <w:rFonts w:ascii="Arial" w:hAnsi="Arial" w:cs="Arial"/>
              </w:rPr>
            </w:pPr>
            <w:r w:rsidRPr="00641154">
              <w:rPr>
                <w:rFonts w:ascii="Arial" w:hAnsi="Arial" w:cs="Arial"/>
              </w:rPr>
              <w:t>(2</w:t>
            </w:r>
            <w:r w:rsidR="00F803BF">
              <w:rPr>
                <w:rFonts w:ascii="Arial" w:hAnsi="Arial" w:cs="Arial"/>
              </w:rPr>
              <w:t>05</w:t>
            </w:r>
            <w:r w:rsidRPr="00641154">
              <w:rPr>
                <w:rFonts w:ascii="Arial" w:hAnsi="Arial" w:cs="Arial"/>
              </w:rPr>
              <w:t>,000)</w:t>
            </w:r>
          </w:p>
        </w:tc>
        <w:tc>
          <w:tcPr>
            <w:tcW w:w="2338" w:type="dxa"/>
          </w:tcPr>
          <w:p w14:paraId="6EB23884" w14:textId="0CD3CA11" w:rsidR="00E15885" w:rsidRPr="00641154" w:rsidRDefault="002D0790" w:rsidP="00CE7398">
            <w:pPr>
              <w:tabs>
                <w:tab w:val="left" w:pos="3180"/>
              </w:tabs>
              <w:spacing w:line="360" w:lineRule="auto"/>
              <w:jc w:val="both"/>
              <w:rPr>
                <w:rFonts w:ascii="Arial" w:hAnsi="Arial" w:cs="Arial"/>
              </w:rPr>
            </w:pPr>
            <w:r w:rsidRPr="00641154">
              <w:rPr>
                <w:rFonts w:ascii="Arial" w:hAnsi="Arial" w:cs="Arial"/>
              </w:rPr>
              <w:t>(2</w:t>
            </w:r>
            <w:r w:rsidR="00F803BF">
              <w:rPr>
                <w:rFonts w:ascii="Arial" w:hAnsi="Arial" w:cs="Arial"/>
              </w:rPr>
              <w:t>2</w:t>
            </w:r>
            <w:r w:rsidRPr="00641154">
              <w:rPr>
                <w:rFonts w:ascii="Arial" w:hAnsi="Arial" w:cs="Arial"/>
              </w:rPr>
              <w:t>0,000)</w:t>
            </w:r>
          </w:p>
        </w:tc>
      </w:tr>
      <w:tr w:rsidR="00E15885" w:rsidRPr="00641154" w14:paraId="12AB2BB0" w14:textId="77777777" w:rsidTr="00E15885">
        <w:tc>
          <w:tcPr>
            <w:tcW w:w="2337" w:type="dxa"/>
          </w:tcPr>
          <w:p w14:paraId="18B51312" w14:textId="5DD21771" w:rsidR="00E15885" w:rsidRPr="00641154" w:rsidRDefault="00556294" w:rsidP="00CE7398">
            <w:pPr>
              <w:tabs>
                <w:tab w:val="left" w:pos="3180"/>
              </w:tabs>
              <w:spacing w:line="360" w:lineRule="auto"/>
              <w:jc w:val="both"/>
              <w:rPr>
                <w:rFonts w:ascii="Arial" w:hAnsi="Arial" w:cs="Arial"/>
              </w:rPr>
            </w:pPr>
            <w:r w:rsidRPr="00641154">
              <w:rPr>
                <w:rFonts w:ascii="Arial" w:hAnsi="Arial" w:cs="Arial"/>
              </w:rPr>
              <w:t xml:space="preserve">Rent and business rates </w:t>
            </w:r>
          </w:p>
        </w:tc>
        <w:tc>
          <w:tcPr>
            <w:tcW w:w="2337" w:type="dxa"/>
          </w:tcPr>
          <w:p w14:paraId="75A96451" w14:textId="567E2076" w:rsidR="00E15885" w:rsidRPr="00641154" w:rsidRDefault="006E216D" w:rsidP="00CE7398">
            <w:pPr>
              <w:tabs>
                <w:tab w:val="left" w:pos="3180"/>
              </w:tabs>
              <w:spacing w:line="360" w:lineRule="auto"/>
              <w:jc w:val="both"/>
              <w:rPr>
                <w:rFonts w:ascii="Arial" w:hAnsi="Arial" w:cs="Arial"/>
              </w:rPr>
            </w:pPr>
            <w:r w:rsidRPr="00641154">
              <w:rPr>
                <w:rFonts w:ascii="Arial" w:hAnsi="Arial" w:cs="Arial"/>
              </w:rPr>
              <w:t>(8</w:t>
            </w:r>
            <w:r w:rsidR="00F803BF">
              <w:rPr>
                <w:rFonts w:ascii="Arial" w:hAnsi="Arial" w:cs="Arial"/>
              </w:rPr>
              <w:t>8</w:t>
            </w:r>
            <w:r w:rsidRPr="00641154">
              <w:rPr>
                <w:rFonts w:ascii="Arial" w:hAnsi="Arial" w:cs="Arial"/>
              </w:rPr>
              <w:t>,000)</w:t>
            </w:r>
          </w:p>
        </w:tc>
        <w:tc>
          <w:tcPr>
            <w:tcW w:w="2338" w:type="dxa"/>
          </w:tcPr>
          <w:p w14:paraId="7E7A5BE7" w14:textId="6563EA6C" w:rsidR="00E15885" w:rsidRPr="00641154" w:rsidRDefault="006E216D" w:rsidP="00CE7398">
            <w:pPr>
              <w:tabs>
                <w:tab w:val="left" w:pos="3180"/>
              </w:tabs>
              <w:spacing w:line="360" w:lineRule="auto"/>
              <w:jc w:val="both"/>
              <w:rPr>
                <w:rFonts w:ascii="Arial" w:hAnsi="Arial" w:cs="Arial"/>
              </w:rPr>
            </w:pPr>
            <w:r w:rsidRPr="00641154">
              <w:rPr>
                <w:rFonts w:ascii="Arial" w:hAnsi="Arial" w:cs="Arial"/>
              </w:rPr>
              <w:t>(8</w:t>
            </w:r>
            <w:r w:rsidR="00F803BF">
              <w:rPr>
                <w:rFonts w:ascii="Arial" w:hAnsi="Arial" w:cs="Arial"/>
              </w:rPr>
              <w:t>8</w:t>
            </w:r>
            <w:r w:rsidRPr="00641154">
              <w:rPr>
                <w:rFonts w:ascii="Arial" w:hAnsi="Arial" w:cs="Arial"/>
              </w:rPr>
              <w:t>,000)</w:t>
            </w:r>
          </w:p>
        </w:tc>
        <w:tc>
          <w:tcPr>
            <w:tcW w:w="2338" w:type="dxa"/>
          </w:tcPr>
          <w:p w14:paraId="37249D16" w14:textId="6987F445" w:rsidR="00E15885" w:rsidRPr="00641154" w:rsidRDefault="006E216D" w:rsidP="00CE7398">
            <w:pPr>
              <w:tabs>
                <w:tab w:val="left" w:pos="3180"/>
              </w:tabs>
              <w:spacing w:line="360" w:lineRule="auto"/>
              <w:jc w:val="both"/>
              <w:rPr>
                <w:rFonts w:ascii="Arial" w:hAnsi="Arial" w:cs="Arial"/>
              </w:rPr>
            </w:pPr>
            <w:r w:rsidRPr="00641154">
              <w:rPr>
                <w:rFonts w:ascii="Arial" w:hAnsi="Arial" w:cs="Arial"/>
              </w:rPr>
              <w:t>(</w:t>
            </w:r>
            <w:r w:rsidR="00F803BF">
              <w:rPr>
                <w:rFonts w:ascii="Arial" w:hAnsi="Arial" w:cs="Arial"/>
              </w:rPr>
              <w:t>90</w:t>
            </w:r>
            <w:r w:rsidRPr="00641154">
              <w:rPr>
                <w:rFonts w:ascii="Arial" w:hAnsi="Arial" w:cs="Arial"/>
              </w:rPr>
              <w:t>,000)</w:t>
            </w:r>
          </w:p>
        </w:tc>
      </w:tr>
      <w:tr w:rsidR="00E15885" w:rsidRPr="00641154" w14:paraId="6539C233" w14:textId="77777777" w:rsidTr="00E15885">
        <w:tc>
          <w:tcPr>
            <w:tcW w:w="2337" w:type="dxa"/>
          </w:tcPr>
          <w:p w14:paraId="4BB7B87B" w14:textId="537CFEE6" w:rsidR="00E15885" w:rsidRPr="00641154" w:rsidRDefault="00556294" w:rsidP="00CE7398">
            <w:pPr>
              <w:tabs>
                <w:tab w:val="left" w:pos="3180"/>
              </w:tabs>
              <w:spacing w:line="360" w:lineRule="auto"/>
              <w:jc w:val="both"/>
              <w:rPr>
                <w:rFonts w:ascii="Arial" w:hAnsi="Arial" w:cs="Arial"/>
              </w:rPr>
            </w:pPr>
            <w:r w:rsidRPr="00641154">
              <w:rPr>
                <w:rFonts w:ascii="Arial" w:hAnsi="Arial" w:cs="Arial"/>
              </w:rPr>
              <w:t xml:space="preserve">Utilities </w:t>
            </w:r>
          </w:p>
        </w:tc>
        <w:tc>
          <w:tcPr>
            <w:tcW w:w="2337" w:type="dxa"/>
          </w:tcPr>
          <w:p w14:paraId="622D33B4" w14:textId="006E8626"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w:t>
            </w:r>
            <w:r w:rsidR="00DD4D8E">
              <w:rPr>
                <w:rFonts w:ascii="Arial" w:hAnsi="Arial" w:cs="Arial"/>
              </w:rPr>
              <w:t>20</w:t>
            </w:r>
            <w:r w:rsidRPr="00641154">
              <w:rPr>
                <w:rFonts w:ascii="Arial" w:hAnsi="Arial" w:cs="Arial"/>
              </w:rPr>
              <w:t>,000)</w:t>
            </w:r>
          </w:p>
        </w:tc>
        <w:tc>
          <w:tcPr>
            <w:tcW w:w="2338" w:type="dxa"/>
          </w:tcPr>
          <w:p w14:paraId="7B25653E" w14:textId="02C42CC1"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(20,000)</w:t>
            </w:r>
          </w:p>
        </w:tc>
        <w:tc>
          <w:tcPr>
            <w:tcW w:w="2338" w:type="dxa"/>
          </w:tcPr>
          <w:p w14:paraId="64A9E818" w14:textId="1334DCF5"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(2</w:t>
            </w:r>
            <w:r w:rsidR="00DD4D8E">
              <w:rPr>
                <w:rFonts w:ascii="Arial" w:hAnsi="Arial" w:cs="Arial"/>
              </w:rPr>
              <w:t>1</w:t>
            </w:r>
            <w:r w:rsidRPr="00641154">
              <w:rPr>
                <w:rFonts w:ascii="Arial" w:hAnsi="Arial" w:cs="Arial"/>
              </w:rPr>
              <w:t>,000)</w:t>
            </w:r>
          </w:p>
        </w:tc>
      </w:tr>
      <w:tr w:rsidR="00E15885" w:rsidRPr="00641154" w14:paraId="5C05C1BD" w14:textId="77777777" w:rsidTr="00E15885">
        <w:tc>
          <w:tcPr>
            <w:tcW w:w="2337" w:type="dxa"/>
          </w:tcPr>
          <w:p w14:paraId="73DC046D" w14:textId="1BA1BBF7" w:rsidR="00E15885" w:rsidRPr="00641154" w:rsidRDefault="00556294" w:rsidP="00CE7398">
            <w:pPr>
              <w:tabs>
                <w:tab w:val="left" w:pos="3180"/>
              </w:tabs>
              <w:spacing w:line="360" w:lineRule="auto"/>
              <w:jc w:val="both"/>
              <w:rPr>
                <w:rFonts w:ascii="Arial" w:hAnsi="Arial" w:cs="Arial"/>
              </w:rPr>
            </w:pPr>
            <w:r w:rsidRPr="00641154">
              <w:rPr>
                <w:rFonts w:ascii="Arial" w:hAnsi="Arial" w:cs="Arial"/>
              </w:rPr>
              <w:t xml:space="preserve">Marketing </w:t>
            </w:r>
          </w:p>
        </w:tc>
        <w:tc>
          <w:tcPr>
            <w:tcW w:w="2337" w:type="dxa"/>
          </w:tcPr>
          <w:p w14:paraId="5AA2CAFF" w14:textId="7E61706A"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(12,000)</w:t>
            </w:r>
          </w:p>
        </w:tc>
        <w:tc>
          <w:tcPr>
            <w:tcW w:w="2338" w:type="dxa"/>
          </w:tcPr>
          <w:p w14:paraId="32528D27" w14:textId="07AFBDAF"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(12,000)</w:t>
            </w:r>
          </w:p>
        </w:tc>
        <w:tc>
          <w:tcPr>
            <w:tcW w:w="2338" w:type="dxa"/>
          </w:tcPr>
          <w:p w14:paraId="23FDD5F4" w14:textId="10A8CF33"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(1</w:t>
            </w:r>
            <w:r w:rsidR="00DD4D8E">
              <w:rPr>
                <w:rFonts w:ascii="Arial" w:hAnsi="Arial" w:cs="Arial"/>
              </w:rPr>
              <w:t>3</w:t>
            </w:r>
            <w:r w:rsidRPr="00641154">
              <w:rPr>
                <w:rFonts w:ascii="Arial" w:hAnsi="Arial" w:cs="Arial"/>
              </w:rPr>
              <w:t>,000)</w:t>
            </w:r>
          </w:p>
        </w:tc>
      </w:tr>
      <w:tr w:rsidR="00E15885" w:rsidRPr="00641154" w14:paraId="14D3B01E" w14:textId="77777777" w:rsidTr="00E15885">
        <w:tc>
          <w:tcPr>
            <w:tcW w:w="2337" w:type="dxa"/>
          </w:tcPr>
          <w:p w14:paraId="63E6502A" w14:textId="57BB4F93" w:rsidR="00E15885" w:rsidRPr="00641154" w:rsidRDefault="00D5248B" w:rsidP="00CE7398">
            <w:pPr>
              <w:tabs>
                <w:tab w:val="left" w:pos="3180"/>
              </w:tabs>
              <w:spacing w:line="360" w:lineRule="auto"/>
              <w:jc w:val="both"/>
              <w:rPr>
                <w:rFonts w:ascii="Arial" w:hAnsi="Arial" w:cs="Arial"/>
              </w:rPr>
            </w:pPr>
            <w:r w:rsidRPr="00641154">
              <w:rPr>
                <w:rFonts w:ascii="Arial" w:hAnsi="Arial" w:cs="Arial"/>
              </w:rPr>
              <w:t>I</w:t>
            </w:r>
            <w:r w:rsidR="00556294" w:rsidRPr="00641154">
              <w:rPr>
                <w:rFonts w:ascii="Arial" w:hAnsi="Arial" w:cs="Arial"/>
              </w:rPr>
              <w:t>nsur</w:t>
            </w:r>
            <w:r w:rsidRPr="00641154">
              <w:rPr>
                <w:rFonts w:ascii="Arial" w:hAnsi="Arial" w:cs="Arial"/>
              </w:rPr>
              <w:t xml:space="preserve">ance and other </w:t>
            </w:r>
          </w:p>
        </w:tc>
        <w:tc>
          <w:tcPr>
            <w:tcW w:w="2337" w:type="dxa"/>
          </w:tcPr>
          <w:p w14:paraId="159E59AA" w14:textId="77F12329"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w:t>
            </w:r>
            <w:r w:rsidR="00DD4D8E">
              <w:rPr>
                <w:rFonts w:ascii="Arial" w:hAnsi="Arial" w:cs="Arial"/>
              </w:rPr>
              <w:t>14</w:t>
            </w:r>
            <w:r w:rsidRPr="00641154">
              <w:rPr>
                <w:rFonts w:ascii="Arial" w:hAnsi="Arial" w:cs="Arial"/>
              </w:rPr>
              <w:t>,000)</w:t>
            </w:r>
          </w:p>
        </w:tc>
        <w:tc>
          <w:tcPr>
            <w:tcW w:w="2338" w:type="dxa"/>
          </w:tcPr>
          <w:p w14:paraId="76E292A4" w14:textId="773D2625"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w:t>
            </w:r>
            <w:r w:rsidR="00DD4D8E">
              <w:rPr>
                <w:rFonts w:ascii="Arial" w:hAnsi="Arial" w:cs="Arial"/>
              </w:rPr>
              <w:t>14</w:t>
            </w:r>
            <w:r w:rsidRPr="00641154">
              <w:rPr>
                <w:rFonts w:ascii="Arial" w:hAnsi="Arial" w:cs="Arial"/>
              </w:rPr>
              <w:t>,</w:t>
            </w:r>
            <w:r w:rsidR="00DD4D8E">
              <w:rPr>
                <w:rFonts w:ascii="Arial" w:hAnsi="Arial" w:cs="Arial"/>
              </w:rPr>
              <w:t>0</w:t>
            </w:r>
            <w:r w:rsidRPr="00641154">
              <w:rPr>
                <w:rFonts w:ascii="Arial" w:hAnsi="Arial" w:cs="Arial"/>
              </w:rPr>
              <w:t>00)</w:t>
            </w:r>
          </w:p>
        </w:tc>
        <w:tc>
          <w:tcPr>
            <w:tcW w:w="2338" w:type="dxa"/>
          </w:tcPr>
          <w:p w14:paraId="6D208D25" w14:textId="77CA697E"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w:t>
            </w:r>
            <w:r w:rsidR="00DD4D8E">
              <w:rPr>
                <w:rFonts w:ascii="Arial" w:hAnsi="Arial" w:cs="Arial"/>
              </w:rPr>
              <w:t>15</w:t>
            </w:r>
            <w:r w:rsidRPr="00641154">
              <w:rPr>
                <w:rFonts w:ascii="Arial" w:hAnsi="Arial" w:cs="Arial"/>
              </w:rPr>
              <w:t>,000)</w:t>
            </w:r>
          </w:p>
        </w:tc>
      </w:tr>
      <w:tr w:rsidR="00E15885" w:rsidRPr="00641154" w14:paraId="402848A2" w14:textId="77777777" w:rsidTr="00E15885">
        <w:tc>
          <w:tcPr>
            <w:tcW w:w="2337" w:type="dxa"/>
          </w:tcPr>
          <w:p w14:paraId="18182320" w14:textId="6F9339B6" w:rsidR="00E15885" w:rsidRPr="00641154" w:rsidRDefault="00A4034D" w:rsidP="00CE7398">
            <w:pPr>
              <w:tabs>
                <w:tab w:val="left" w:pos="3180"/>
              </w:tabs>
              <w:spacing w:line="360" w:lineRule="auto"/>
              <w:jc w:val="both"/>
              <w:rPr>
                <w:rFonts w:ascii="Arial" w:hAnsi="Arial" w:cs="Arial"/>
                <w:b/>
                <w:bCs/>
              </w:rPr>
            </w:pPr>
            <w:r w:rsidRPr="00641154">
              <w:rPr>
                <w:rFonts w:ascii="Arial" w:hAnsi="Arial" w:cs="Arial"/>
                <w:b/>
                <w:bCs/>
              </w:rPr>
              <w:t xml:space="preserve">Total </w:t>
            </w:r>
            <w:r w:rsidR="00906FB0">
              <w:rPr>
                <w:rFonts w:ascii="Arial" w:hAnsi="Arial" w:cs="Arial"/>
                <w:b/>
                <w:bCs/>
              </w:rPr>
              <w:t>Fixed</w:t>
            </w:r>
            <w:r w:rsidRPr="00641154">
              <w:rPr>
                <w:rFonts w:ascii="Arial" w:hAnsi="Arial" w:cs="Arial"/>
                <w:b/>
                <w:bCs/>
              </w:rPr>
              <w:t xml:space="preserve"> costs </w:t>
            </w:r>
          </w:p>
        </w:tc>
        <w:tc>
          <w:tcPr>
            <w:tcW w:w="2337" w:type="dxa"/>
          </w:tcPr>
          <w:p w14:paraId="71084D40" w14:textId="410AFE90" w:rsidR="00E15885" w:rsidRPr="00641154" w:rsidRDefault="00971F80" w:rsidP="00CE7398">
            <w:pPr>
              <w:tabs>
                <w:tab w:val="left" w:pos="3180"/>
              </w:tabs>
              <w:spacing w:line="360" w:lineRule="auto"/>
              <w:jc w:val="both"/>
              <w:rPr>
                <w:rFonts w:ascii="Arial" w:hAnsi="Arial" w:cs="Arial"/>
                <w:b/>
                <w:bCs/>
              </w:rPr>
            </w:pPr>
            <w:r w:rsidRPr="00641154">
              <w:rPr>
                <w:rFonts w:ascii="Arial" w:hAnsi="Arial" w:cs="Arial"/>
                <w:b/>
                <w:bCs/>
              </w:rPr>
              <w:t>(3</w:t>
            </w:r>
            <w:r w:rsidR="00075F42">
              <w:rPr>
                <w:rFonts w:ascii="Arial" w:hAnsi="Arial" w:cs="Arial"/>
                <w:b/>
                <w:bCs/>
              </w:rPr>
              <w:t>24</w:t>
            </w:r>
            <w:r w:rsidRPr="00641154">
              <w:rPr>
                <w:rFonts w:ascii="Arial" w:hAnsi="Arial" w:cs="Arial"/>
                <w:b/>
                <w:bCs/>
              </w:rPr>
              <w:t>,</w:t>
            </w:r>
            <w:r w:rsidR="00075F42">
              <w:rPr>
                <w:rFonts w:ascii="Arial" w:hAnsi="Arial" w:cs="Arial"/>
                <w:b/>
                <w:bCs/>
              </w:rPr>
              <w:t>0</w:t>
            </w:r>
            <w:r w:rsidRPr="00641154">
              <w:rPr>
                <w:rFonts w:ascii="Arial" w:hAnsi="Arial" w:cs="Arial"/>
                <w:b/>
                <w:bCs/>
              </w:rPr>
              <w:t>00)</w:t>
            </w:r>
          </w:p>
        </w:tc>
        <w:tc>
          <w:tcPr>
            <w:tcW w:w="2338" w:type="dxa"/>
          </w:tcPr>
          <w:p w14:paraId="66888D27" w14:textId="288A50C5" w:rsidR="00E15885" w:rsidRPr="00641154" w:rsidRDefault="00971F80" w:rsidP="00CE7398">
            <w:pPr>
              <w:tabs>
                <w:tab w:val="left" w:pos="3180"/>
              </w:tabs>
              <w:spacing w:line="360" w:lineRule="auto"/>
              <w:jc w:val="both"/>
              <w:rPr>
                <w:rFonts w:ascii="Arial" w:hAnsi="Arial" w:cs="Arial"/>
                <w:b/>
                <w:bCs/>
              </w:rPr>
            </w:pPr>
            <w:r w:rsidRPr="00641154">
              <w:rPr>
                <w:rFonts w:ascii="Arial" w:hAnsi="Arial" w:cs="Arial"/>
                <w:b/>
                <w:bCs/>
              </w:rPr>
              <w:t>(</w:t>
            </w:r>
            <w:r w:rsidR="00075F42">
              <w:rPr>
                <w:rFonts w:ascii="Arial" w:hAnsi="Arial" w:cs="Arial"/>
                <w:b/>
                <w:bCs/>
              </w:rPr>
              <w:t>339</w:t>
            </w:r>
            <w:r w:rsidRPr="00641154">
              <w:rPr>
                <w:rFonts w:ascii="Arial" w:hAnsi="Arial" w:cs="Arial"/>
                <w:b/>
                <w:bCs/>
              </w:rPr>
              <w:t>,</w:t>
            </w:r>
            <w:r w:rsidR="00075F42">
              <w:rPr>
                <w:rFonts w:ascii="Arial" w:hAnsi="Arial" w:cs="Arial"/>
                <w:b/>
                <w:bCs/>
              </w:rPr>
              <w:t>00</w:t>
            </w:r>
            <w:r w:rsidRPr="00641154">
              <w:rPr>
                <w:rFonts w:ascii="Arial" w:hAnsi="Arial" w:cs="Arial"/>
                <w:b/>
                <w:bCs/>
              </w:rPr>
              <w:t>0)</w:t>
            </w:r>
          </w:p>
        </w:tc>
        <w:tc>
          <w:tcPr>
            <w:tcW w:w="2338" w:type="dxa"/>
          </w:tcPr>
          <w:p w14:paraId="1F9C0994" w14:textId="000B41B7" w:rsidR="00E15885" w:rsidRPr="00641154" w:rsidRDefault="00971F80" w:rsidP="00CE7398">
            <w:pPr>
              <w:tabs>
                <w:tab w:val="left" w:pos="3180"/>
              </w:tabs>
              <w:spacing w:line="360" w:lineRule="auto"/>
              <w:jc w:val="both"/>
              <w:rPr>
                <w:rFonts w:ascii="Arial" w:hAnsi="Arial" w:cs="Arial"/>
                <w:b/>
                <w:bCs/>
              </w:rPr>
            </w:pPr>
            <w:r w:rsidRPr="00641154">
              <w:rPr>
                <w:rFonts w:ascii="Arial" w:hAnsi="Arial" w:cs="Arial"/>
                <w:b/>
                <w:bCs/>
              </w:rPr>
              <w:t>(</w:t>
            </w:r>
            <w:r w:rsidR="00075F42">
              <w:rPr>
                <w:rFonts w:ascii="Arial" w:hAnsi="Arial" w:cs="Arial"/>
                <w:b/>
                <w:bCs/>
              </w:rPr>
              <w:t>359</w:t>
            </w:r>
            <w:r w:rsidRPr="00641154">
              <w:rPr>
                <w:rFonts w:ascii="Arial" w:hAnsi="Arial" w:cs="Arial"/>
                <w:b/>
                <w:bCs/>
              </w:rPr>
              <w:t>,</w:t>
            </w:r>
            <w:r w:rsidR="00075F42">
              <w:rPr>
                <w:rFonts w:ascii="Arial" w:hAnsi="Arial" w:cs="Arial"/>
                <w:b/>
                <w:bCs/>
              </w:rPr>
              <w:t>000</w:t>
            </w:r>
            <w:r w:rsidRPr="00641154">
              <w:rPr>
                <w:rFonts w:ascii="Arial" w:hAnsi="Arial" w:cs="Arial"/>
                <w:b/>
                <w:bCs/>
              </w:rPr>
              <w:t>)</w:t>
            </w:r>
          </w:p>
        </w:tc>
      </w:tr>
      <w:tr w:rsidR="00E15885" w:rsidRPr="00641154" w14:paraId="4A1ADA76" w14:textId="77777777" w:rsidTr="00E15885">
        <w:tc>
          <w:tcPr>
            <w:tcW w:w="2337" w:type="dxa"/>
          </w:tcPr>
          <w:p w14:paraId="64774ED5" w14:textId="3CAF0239" w:rsidR="00E15885" w:rsidRPr="00641154" w:rsidRDefault="00A4034D" w:rsidP="00CE7398">
            <w:pPr>
              <w:tabs>
                <w:tab w:val="left" w:pos="3180"/>
              </w:tabs>
              <w:spacing w:line="360" w:lineRule="auto"/>
              <w:jc w:val="both"/>
              <w:rPr>
                <w:rFonts w:ascii="Arial" w:hAnsi="Arial" w:cs="Arial"/>
                <w:b/>
                <w:bCs/>
              </w:rPr>
            </w:pPr>
            <w:r w:rsidRPr="00641154">
              <w:rPr>
                <w:rFonts w:ascii="Arial" w:hAnsi="Arial" w:cs="Arial"/>
                <w:b/>
                <w:bCs/>
              </w:rPr>
              <w:t xml:space="preserve">EBITDA </w:t>
            </w:r>
          </w:p>
        </w:tc>
        <w:tc>
          <w:tcPr>
            <w:tcW w:w="2337" w:type="dxa"/>
          </w:tcPr>
          <w:p w14:paraId="5018355E" w14:textId="2FD3BD1F" w:rsidR="00E15885" w:rsidRPr="00641154" w:rsidRDefault="00075F42" w:rsidP="00CE7398">
            <w:pPr>
              <w:tabs>
                <w:tab w:val="left" w:pos="3180"/>
              </w:tabs>
              <w:spacing w:line="360" w:lineRule="auto"/>
              <w:jc w:val="both"/>
              <w:rPr>
                <w:rFonts w:ascii="Arial" w:hAnsi="Arial" w:cs="Arial"/>
                <w:b/>
                <w:bCs/>
              </w:rPr>
            </w:pPr>
            <w:r>
              <w:rPr>
                <w:rFonts w:ascii="Arial" w:hAnsi="Arial" w:cs="Arial"/>
                <w:b/>
                <w:bCs/>
              </w:rPr>
              <w:t>2</w:t>
            </w:r>
            <w:r w:rsidR="009939A8">
              <w:rPr>
                <w:rFonts w:ascii="Arial" w:hAnsi="Arial" w:cs="Arial"/>
                <w:b/>
                <w:bCs/>
              </w:rPr>
              <w:t>0</w:t>
            </w:r>
            <w:r w:rsidR="00971F80" w:rsidRPr="00641154">
              <w:rPr>
                <w:rFonts w:ascii="Arial" w:hAnsi="Arial" w:cs="Arial"/>
                <w:b/>
                <w:bCs/>
              </w:rPr>
              <w:t>,</w:t>
            </w:r>
            <w:r>
              <w:rPr>
                <w:rFonts w:ascii="Arial" w:hAnsi="Arial" w:cs="Arial"/>
                <w:b/>
                <w:bCs/>
              </w:rPr>
              <w:t>983</w:t>
            </w:r>
          </w:p>
        </w:tc>
        <w:tc>
          <w:tcPr>
            <w:tcW w:w="2338" w:type="dxa"/>
          </w:tcPr>
          <w:p w14:paraId="4BC437E1" w14:textId="1ABAEC72" w:rsidR="00E15885" w:rsidRPr="00641154" w:rsidRDefault="00971F80" w:rsidP="00CE7398">
            <w:pPr>
              <w:tabs>
                <w:tab w:val="left" w:pos="3180"/>
              </w:tabs>
              <w:spacing w:line="360" w:lineRule="auto"/>
              <w:jc w:val="both"/>
              <w:rPr>
                <w:rFonts w:ascii="Arial" w:hAnsi="Arial" w:cs="Arial"/>
                <w:b/>
                <w:bCs/>
              </w:rPr>
            </w:pPr>
            <w:r w:rsidRPr="00641154">
              <w:rPr>
                <w:rFonts w:ascii="Arial" w:hAnsi="Arial" w:cs="Arial"/>
                <w:b/>
                <w:bCs/>
              </w:rPr>
              <w:t>1</w:t>
            </w:r>
            <w:r w:rsidR="006E0078">
              <w:rPr>
                <w:rFonts w:ascii="Arial" w:hAnsi="Arial" w:cs="Arial"/>
                <w:b/>
                <w:bCs/>
              </w:rPr>
              <w:t>63</w:t>
            </w:r>
            <w:r w:rsidR="00732608" w:rsidRPr="00641154">
              <w:rPr>
                <w:rFonts w:ascii="Arial" w:hAnsi="Arial" w:cs="Arial"/>
                <w:b/>
                <w:bCs/>
              </w:rPr>
              <w:t>,</w:t>
            </w:r>
            <w:r w:rsidR="006E0078">
              <w:rPr>
                <w:rFonts w:ascii="Arial" w:hAnsi="Arial" w:cs="Arial"/>
                <w:b/>
                <w:bCs/>
              </w:rPr>
              <w:t>006</w:t>
            </w:r>
          </w:p>
        </w:tc>
        <w:tc>
          <w:tcPr>
            <w:tcW w:w="2338" w:type="dxa"/>
          </w:tcPr>
          <w:p w14:paraId="41A09FAF" w14:textId="3EE5465E" w:rsidR="00E15885" w:rsidRPr="00641154" w:rsidRDefault="006E0078" w:rsidP="00CE7398">
            <w:pPr>
              <w:tabs>
                <w:tab w:val="left" w:pos="3180"/>
              </w:tabs>
              <w:spacing w:line="360" w:lineRule="auto"/>
              <w:jc w:val="both"/>
              <w:rPr>
                <w:rFonts w:ascii="Arial" w:hAnsi="Arial" w:cs="Arial"/>
                <w:b/>
                <w:bCs/>
              </w:rPr>
            </w:pPr>
            <w:r>
              <w:rPr>
                <w:rFonts w:ascii="Arial" w:hAnsi="Arial" w:cs="Arial"/>
                <w:b/>
                <w:bCs/>
              </w:rPr>
              <w:t>289</w:t>
            </w:r>
            <w:r w:rsidR="00732608" w:rsidRPr="00641154">
              <w:rPr>
                <w:rFonts w:ascii="Arial" w:hAnsi="Arial" w:cs="Arial"/>
                <w:b/>
                <w:bCs/>
              </w:rPr>
              <w:t>,</w:t>
            </w:r>
            <w:r>
              <w:rPr>
                <w:rFonts w:ascii="Arial" w:hAnsi="Arial" w:cs="Arial"/>
                <w:b/>
                <w:bCs/>
              </w:rPr>
              <w:t>761</w:t>
            </w:r>
          </w:p>
        </w:tc>
      </w:tr>
      <w:tr w:rsidR="00E15885" w:rsidRPr="00641154" w14:paraId="1CBAE262" w14:textId="77777777" w:rsidTr="00E15885">
        <w:tc>
          <w:tcPr>
            <w:tcW w:w="2337" w:type="dxa"/>
          </w:tcPr>
          <w:p w14:paraId="033BAB33" w14:textId="003EE200" w:rsidR="00E15885" w:rsidRPr="00641154" w:rsidRDefault="00A4034D" w:rsidP="00CE7398">
            <w:pPr>
              <w:tabs>
                <w:tab w:val="left" w:pos="3180"/>
              </w:tabs>
              <w:spacing w:line="360" w:lineRule="auto"/>
              <w:jc w:val="both"/>
              <w:rPr>
                <w:rFonts w:ascii="Arial" w:hAnsi="Arial" w:cs="Arial"/>
              </w:rPr>
            </w:pPr>
            <w:r w:rsidRPr="00641154">
              <w:rPr>
                <w:rFonts w:ascii="Arial" w:hAnsi="Arial" w:cs="Arial"/>
              </w:rPr>
              <w:t xml:space="preserve">Corporation Tax </w:t>
            </w:r>
            <w:r w:rsidR="00906FB0">
              <w:rPr>
                <w:rFonts w:ascii="Arial" w:hAnsi="Arial" w:cs="Arial"/>
              </w:rPr>
              <w:t>(</w:t>
            </w:r>
            <w:r w:rsidRPr="00641154">
              <w:rPr>
                <w:rFonts w:ascii="Arial" w:hAnsi="Arial" w:cs="Arial"/>
              </w:rPr>
              <w:t>25%</w:t>
            </w:r>
            <w:r w:rsidR="00906FB0">
              <w:rPr>
                <w:rFonts w:ascii="Arial" w:hAnsi="Arial" w:cs="Arial"/>
              </w:rPr>
              <w:t>)</w:t>
            </w:r>
            <w:r w:rsidRPr="00641154">
              <w:rPr>
                <w:rFonts w:ascii="Arial" w:hAnsi="Arial" w:cs="Arial"/>
              </w:rPr>
              <w:t xml:space="preserve"> </w:t>
            </w:r>
          </w:p>
        </w:tc>
        <w:tc>
          <w:tcPr>
            <w:tcW w:w="2337" w:type="dxa"/>
          </w:tcPr>
          <w:p w14:paraId="23237E33" w14:textId="012DC9AB" w:rsidR="00E15885" w:rsidRPr="00641154" w:rsidRDefault="00732608" w:rsidP="00CE7398">
            <w:pPr>
              <w:tabs>
                <w:tab w:val="left" w:pos="3180"/>
              </w:tabs>
              <w:spacing w:line="360" w:lineRule="auto"/>
              <w:jc w:val="both"/>
              <w:rPr>
                <w:rFonts w:ascii="Arial" w:hAnsi="Arial" w:cs="Arial"/>
              </w:rPr>
            </w:pPr>
            <w:r w:rsidRPr="00641154">
              <w:rPr>
                <w:rFonts w:ascii="Arial" w:hAnsi="Arial" w:cs="Arial"/>
              </w:rPr>
              <w:t>(</w:t>
            </w:r>
            <w:r w:rsidR="002A3D62">
              <w:rPr>
                <w:rFonts w:ascii="Arial" w:hAnsi="Arial" w:cs="Arial"/>
              </w:rPr>
              <w:t>5</w:t>
            </w:r>
            <w:r w:rsidR="00FA71B6">
              <w:rPr>
                <w:rFonts w:ascii="Arial" w:hAnsi="Arial" w:cs="Arial"/>
              </w:rPr>
              <w:t>,</w:t>
            </w:r>
            <w:r w:rsidR="002A3D62">
              <w:rPr>
                <w:rFonts w:ascii="Arial" w:hAnsi="Arial" w:cs="Arial"/>
              </w:rPr>
              <w:t>24</w:t>
            </w:r>
            <w:r w:rsidR="006E0078">
              <w:rPr>
                <w:rFonts w:ascii="Arial" w:hAnsi="Arial" w:cs="Arial"/>
              </w:rPr>
              <w:t>6</w:t>
            </w:r>
            <w:r w:rsidRPr="00641154">
              <w:rPr>
                <w:rFonts w:ascii="Arial" w:hAnsi="Arial" w:cs="Arial"/>
              </w:rPr>
              <w:t>)</w:t>
            </w:r>
          </w:p>
        </w:tc>
        <w:tc>
          <w:tcPr>
            <w:tcW w:w="2338" w:type="dxa"/>
          </w:tcPr>
          <w:p w14:paraId="23AD26A0" w14:textId="4BD3D9B2" w:rsidR="00E15885" w:rsidRPr="00641154" w:rsidRDefault="00732608" w:rsidP="00CE7398">
            <w:pPr>
              <w:tabs>
                <w:tab w:val="left" w:pos="3180"/>
              </w:tabs>
              <w:spacing w:line="360" w:lineRule="auto"/>
              <w:jc w:val="both"/>
              <w:rPr>
                <w:rFonts w:ascii="Arial" w:hAnsi="Arial" w:cs="Arial"/>
              </w:rPr>
            </w:pPr>
            <w:r w:rsidRPr="00641154">
              <w:rPr>
                <w:rFonts w:ascii="Arial" w:hAnsi="Arial" w:cs="Arial"/>
              </w:rPr>
              <w:t>(</w:t>
            </w:r>
            <w:r w:rsidR="000B3F22">
              <w:rPr>
                <w:rFonts w:ascii="Arial" w:hAnsi="Arial" w:cs="Arial"/>
              </w:rPr>
              <w:t>40</w:t>
            </w:r>
            <w:r w:rsidRPr="00641154">
              <w:rPr>
                <w:rFonts w:ascii="Arial" w:hAnsi="Arial" w:cs="Arial"/>
              </w:rPr>
              <w:t>,</w:t>
            </w:r>
            <w:r w:rsidR="000B3F22">
              <w:rPr>
                <w:rFonts w:ascii="Arial" w:hAnsi="Arial" w:cs="Arial"/>
              </w:rPr>
              <w:t>752</w:t>
            </w:r>
            <w:r w:rsidRPr="00641154">
              <w:rPr>
                <w:rFonts w:ascii="Arial" w:hAnsi="Arial" w:cs="Arial"/>
              </w:rPr>
              <w:t>)</w:t>
            </w:r>
          </w:p>
        </w:tc>
        <w:tc>
          <w:tcPr>
            <w:tcW w:w="2338" w:type="dxa"/>
          </w:tcPr>
          <w:p w14:paraId="44AF862A" w14:textId="5C8EA504" w:rsidR="00E15885" w:rsidRPr="00641154" w:rsidRDefault="00732608" w:rsidP="00CE7398">
            <w:pPr>
              <w:tabs>
                <w:tab w:val="left" w:pos="3180"/>
              </w:tabs>
              <w:spacing w:line="360" w:lineRule="auto"/>
              <w:jc w:val="both"/>
              <w:rPr>
                <w:rFonts w:ascii="Arial" w:hAnsi="Arial" w:cs="Arial"/>
              </w:rPr>
            </w:pPr>
            <w:r w:rsidRPr="00641154">
              <w:rPr>
                <w:rFonts w:ascii="Arial" w:hAnsi="Arial" w:cs="Arial"/>
              </w:rPr>
              <w:t>(</w:t>
            </w:r>
            <w:r w:rsidR="00E1559F">
              <w:rPr>
                <w:rFonts w:ascii="Arial" w:hAnsi="Arial" w:cs="Arial"/>
              </w:rPr>
              <w:t>72</w:t>
            </w:r>
            <w:r w:rsidRPr="00641154">
              <w:rPr>
                <w:rFonts w:ascii="Arial" w:hAnsi="Arial" w:cs="Arial"/>
              </w:rPr>
              <w:t>,</w:t>
            </w:r>
            <w:r w:rsidR="00E1559F">
              <w:rPr>
                <w:rFonts w:ascii="Arial" w:hAnsi="Arial" w:cs="Arial"/>
              </w:rPr>
              <w:t>440</w:t>
            </w:r>
            <w:r w:rsidRPr="00641154">
              <w:rPr>
                <w:rFonts w:ascii="Arial" w:hAnsi="Arial" w:cs="Arial"/>
              </w:rPr>
              <w:t>)</w:t>
            </w:r>
          </w:p>
        </w:tc>
      </w:tr>
      <w:tr w:rsidR="00E15885" w:rsidRPr="00641154" w14:paraId="2ED31010" w14:textId="77777777" w:rsidTr="00E15885">
        <w:tc>
          <w:tcPr>
            <w:tcW w:w="2337" w:type="dxa"/>
          </w:tcPr>
          <w:p w14:paraId="488B9D5F" w14:textId="534354A9" w:rsidR="00E15885" w:rsidRPr="00641154" w:rsidRDefault="00163D8E" w:rsidP="00CE7398">
            <w:pPr>
              <w:tabs>
                <w:tab w:val="left" w:pos="3180"/>
              </w:tabs>
              <w:spacing w:line="360" w:lineRule="auto"/>
              <w:jc w:val="both"/>
              <w:rPr>
                <w:rFonts w:ascii="Arial" w:hAnsi="Arial" w:cs="Arial"/>
                <w:b/>
                <w:bCs/>
              </w:rPr>
            </w:pPr>
            <w:r w:rsidRPr="00641154">
              <w:rPr>
                <w:rFonts w:ascii="Arial" w:hAnsi="Arial" w:cs="Arial"/>
                <w:b/>
                <w:bCs/>
              </w:rPr>
              <w:t xml:space="preserve">Net profit </w:t>
            </w:r>
          </w:p>
        </w:tc>
        <w:tc>
          <w:tcPr>
            <w:tcW w:w="2337" w:type="dxa"/>
          </w:tcPr>
          <w:p w14:paraId="2F212233" w14:textId="558F1B08" w:rsidR="00E15885" w:rsidRPr="00641154" w:rsidRDefault="002A3D62" w:rsidP="00CE7398">
            <w:pPr>
              <w:tabs>
                <w:tab w:val="left" w:pos="3180"/>
              </w:tabs>
              <w:spacing w:line="360" w:lineRule="auto"/>
              <w:jc w:val="both"/>
              <w:rPr>
                <w:rFonts w:ascii="Arial" w:hAnsi="Arial" w:cs="Arial"/>
                <w:b/>
                <w:bCs/>
              </w:rPr>
            </w:pPr>
            <w:r>
              <w:rPr>
                <w:rFonts w:ascii="Arial" w:hAnsi="Arial" w:cs="Arial"/>
                <w:b/>
                <w:bCs/>
              </w:rPr>
              <w:t>15,737</w:t>
            </w:r>
          </w:p>
        </w:tc>
        <w:tc>
          <w:tcPr>
            <w:tcW w:w="2338" w:type="dxa"/>
          </w:tcPr>
          <w:p w14:paraId="2529CC74" w14:textId="70B9072D" w:rsidR="00E15885" w:rsidRPr="00641154" w:rsidRDefault="00E1559F" w:rsidP="00CE7398">
            <w:pPr>
              <w:tabs>
                <w:tab w:val="left" w:pos="3180"/>
              </w:tabs>
              <w:spacing w:line="360" w:lineRule="auto"/>
              <w:jc w:val="both"/>
              <w:rPr>
                <w:rFonts w:ascii="Arial" w:hAnsi="Arial" w:cs="Arial"/>
                <w:b/>
                <w:bCs/>
              </w:rPr>
            </w:pPr>
            <w:r>
              <w:rPr>
                <w:rFonts w:ascii="Arial" w:hAnsi="Arial" w:cs="Arial"/>
                <w:b/>
                <w:bCs/>
              </w:rPr>
              <w:t>122</w:t>
            </w:r>
            <w:r w:rsidR="00624DAD" w:rsidRPr="00641154">
              <w:rPr>
                <w:rFonts w:ascii="Arial" w:hAnsi="Arial" w:cs="Arial"/>
                <w:b/>
                <w:bCs/>
              </w:rPr>
              <w:t>,</w:t>
            </w:r>
            <w:r w:rsidR="007A2B7F">
              <w:rPr>
                <w:rFonts w:ascii="Arial" w:hAnsi="Arial" w:cs="Arial"/>
                <w:b/>
                <w:bCs/>
              </w:rPr>
              <w:t>254</w:t>
            </w:r>
          </w:p>
        </w:tc>
        <w:tc>
          <w:tcPr>
            <w:tcW w:w="2338" w:type="dxa"/>
          </w:tcPr>
          <w:p w14:paraId="4F955462" w14:textId="7CEDE65C" w:rsidR="00E15885" w:rsidRPr="00641154" w:rsidRDefault="007A2B7F" w:rsidP="00CE7398">
            <w:pPr>
              <w:tabs>
                <w:tab w:val="left" w:pos="3180"/>
              </w:tabs>
              <w:spacing w:line="360" w:lineRule="auto"/>
              <w:jc w:val="both"/>
              <w:rPr>
                <w:rFonts w:ascii="Arial" w:hAnsi="Arial" w:cs="Arial"/>
                <w:b/>
                <w:bCs/>
              </w:rPr>
            </w:pPr>
            <w:r>
              <w:rPr>
                <w:rFonts w:ascii="Arial" w:hAnsi="Arial" w:cs="Arial"/>
                <w:b/>
                <w:bCs/>
              </w:rPr>
              <w:t>217</w:t>
            </w:r>
            <w:r w:rsidR="00624DAD" w:rsidRPr="00641154">
              <w:rPr>
                <w:rFonts w:ascii="Arial" w:hAnsi="Arial" w:cs="Arial"/>
                <w:b/>
                <w:bCs/>
              </w:rPr>
              <w:t>,</w:t>
            </w:r>
            <w:r>
              <w:rPr>
                <w:rFonts w:ascii="Arial" w:hAnsi="Arial" w:cs="Arial"/>
                <w:b/>
                <w:bCs/>
              </w:rPr>
              <w:t>321</w:t>
            </w:r>
          </w:p>
        </w:tc>
      </w:tr>
      <w:tr w:rsidR="00E15885" w:rsidRPr="00641154" w14:paraId="6E67887E" w14:textId="77777777" w:rsidTr="00E15885">
        <w:tc>
          <w:tcPr>
            <w:tcW w:w="2337" w:type="dxa"/>
          </w:tcPr>
          <w:p w14:paraId="721C1532" w14:textId="41808DFE" w:rsidR="00E15885" w:rsidRPr="00641154" w:rsidRDefault="00163D8E" w:rsidP="00CE7398">
            <w:pPr>
              <w:tabs>
                <w:tab w:val="left" w:pos="3180"/>
              </w:tabs>
              <w:spacing w:line="360" w:lineRule="auto"/>
              <w:jc w:val="both"/>
              <w:rPr>
                <w:rFonts w:ascii="Arial" w:hAnsi="Arial" w:cs="Arial"/>
                <w:b/>
                <w:bCs/>
              </w:rPr>
            </w:pPr>
            <w:r w:rsidRPr="00641154">
              <w:rPr>
                <w:rFonts w:ascii="Arial" w:hAnsi="Arial" w:cs="Arial"/>
                <w:b/>
                <w:bCs/>
              </w:rPr>
              <w:t xml:space="preserve">Net margin </w:t>
            </w:r>
          </w:p>
        </w:tc>
        <w:tc>
          <w:tcPr>
            <w:tcW w:w="2337" w:type="dxa"/>
          </w:tcPr>
          <w:p w14:paraId="3A6601C5" w14:textId="0E71746B" w:rsidR="00E15885" w:rsidRPr="00641154" w:rsidRDefault="002A3D62" w:rsidP="00CE7398">
            <w:pPr>
              <w:tabs>
                <w:tab w:val="left" w:pos="3180"/>
              </w:tabs>
              <w:spacing w:line="360" w:lineRule="auto"/>
              <w:jc w:val="both"/>
              <w:rPr>
                <w:rFonts w:ascii="Arial" w:hAnsi="Arial" w:cs="Arial"/>
                <w:b/>
                <w:bCs/>
              </w:rPr>
            </w:pPr>
            <w:r>
              <w:rPr>
                <w:rFonts w:ascii="Arial" w:hAnsi="Arial" w:cs="Arial"/>
                <w:b/>
                <w:bCs/>
              </w:rPr>
              <w:t>3.8</w:t>
            </w:r>
            <w:r w:rsidR="00624DAD" w:rsidRPr="00641154">
              <w:rPr>
                <w:rFonts w:ascii="Arial" w:hAnsi="Arial" w:cs="Arial"/>
                <w:b/>
                <w:bCs/>
              </w:rPr>
              <w:t>%</w:t>
            </w:r>
          </w:p>
        </w:tc>
        <w:tc>
          <w:tcPr>
            <w:tcW w:w="2338" w:type="dxa"/>
          </w:tcPr>
          <w:p w14:paraId="765EBDE7" w14:textId="082D944F" w:rsidR="00E15885" w:rsidRPr="00641154" w:rsidRDefault="007A2B7F" w:rsidP="00CE7398">
            <w:pPr>
              <w:tabs>
                <w:tab w:val="left" w:pos="3180"/>
              </w:tabs>
              <w:spacing w:line="360" w:lineRule="auto"/>
              <w:jc w:val="both"/>
              <w:rPr>
                <w:rFonts w:ascii="Arial" w:hAnsi="Arial" w:cs="Arial"/>
                <w:b/>
                <w:bCs/>
              </w:rPr>
            </w:pPr>
            <w:r>
              <w:rPr>
                <w:rFonts w:ascii="Arial" w:hAnsi="Arial" w:cs="Arial"/>
                <w:b/>
                <w:bCs/>
              </w:rPr>
              <w:t>20</w:t>
            </w:r>
            <w:r w:rsidR="00624DAD" w:rsidRPr="00641154">
              <w:rPr>
                <w:rFonts w:ascii="Arial" w:hAnsi="Arial" w:cs="Arial"/>
                <w:b/>
                <w:bCs/>
              </w:rPr>
              <w:t>.</w:t>
            </w:r>
            <w:r>
              <w:rPr>
                <w:rFonts w:ascii="Arial" w:hAnsi="Arial" w:cs="Arial"/>
                <w:b/>
                <w:bCs/>
              </w:rPr>
              <w:t>4</w:t>
            </w:r>
            <w:r w:rsidR="00624DAD" w:rsidRPr="00641154">
              <w:rPr>
                <w:rFonts w:ascii="Arial" w:hAnsi="Arial" w:cs="Arial"/>
                <w:b/>
                <w:bCs/>
              </w:rPr>
              <w:t>%</w:t>
            </w:r>
          </w:p>
        </w:tc>
        <w:tc>
          <w:tcPr>
            <w:tcW w:w="2338" w:type="dxa"/>
          </w:tcPr>
          <w:p w14:paraId="2BA830DE" w14:textId="3E843853" w:rsidR="00E15885" w:rsidRPr="00641154" w:rsidRDefault="00536274" w:rsidP="00CE7398">
            <w:pPr>
              <w:tabs>
                <w:tab w:val="left" w:pos="3180"/>
              </w:tabs>
              <w:spacing w:line="360" w:lineRule="auto"/>
              <w:jc w:val="both"/>
              <w:rPr>
                <w:rFonts w:ascii="Arial" w:hAnsi="Arial" w:cs="Arial"/>
                <w:b/>
                <w:bCs/>
              </w:rPr>
            </w:pPr>
            <w:r w:rsidRPr="00641154">
              <w:rPr>
                <w:rFonts w:ascii="Arial" w:hAnsi="Arial" w:cs="Arial"/>
                <w:b/>
                <w:bCs/>
              </w:rPr>
              <w:t>2</w:t>
            </w:r>
            <w:r w:rsidR="007A2B7F">
              <w:rPr>
                <w:rFonts w:ascii="Arial" w:hAnsi="Arial" w:cs="Arial"/>
                <w:b/>
                <w:bCs/>
              </w:rPr>
              <w:t>8</w:t>
            </w:r>
            <w:r w:rsidRPr="00641154">
              <w:rPr>
                <w:rFonts w:ascii="Arial" w:hAnsi="Arial" w:cs="Arial"/>
                <w:b/>
                <w:bCs/>
              </w:rPr>
              <w:t>.</w:t>
            </w:r>
            <w:r w:rsidR="007A2B7F">
              <w:rPr>
                <w:rFonts w:ascii="Arial" w:hAnsi="Arial" w:cs="Arial"/>
                <w:b/>
                <w:bCs/>
              </w:rPr>
              <w:t>1</w:t>
            </w:r>
            <w:r w:rsidRPr="00641154">
              <w:rPr>
                <w:rFonts w:ascii="Arial" w:hAnsi="Arial" w:cs="Arial"/>
                <w:b/>
                <w:bCs/>
              </w:rPr>
              <w:t>%</w:t>
            </w:r>
          </w:p>
        </w:tc>
      </w:tr>
    </w:tbl>
    <w:p w14:paraId="086EC855" w14:textId="17038B3D" w:rsidR="00F569B4" w:rsidRPr="00641154" w:rsidRDefault="00846F94" w:rsidP="00CE7398">
      <w:pPr>
        <w:pStyle w:val="Heading3"/>
        <w:spacing w:line="360" w:lineRule="auto"/>
        <w:jc w:val="center"/>
        <w:rPr>
          <w:rFonts w:ascii="Arial" w:hAnsi="Arial" w:cs="Arial"/>
          <w:b/>
          <w:bCs/>
          <w:color w:val="auto"/>
          <w:sz w:val="24"/>
          <w:szCs w:val="24"/>
        </w:rPr>
      </w:pPr>
      <w:bookmarkStart w:id="67" w:name="_Toc240977505"/>
      <w:r w:rsidRPr="00641154">
        <w:rPr>
          <w:rFonts w:ascii="Arial" w:hAnsi="Arial" w:cs="Arial"/>
          <w:b/>
          <w:bCs/>
          <w:color w:val="auto"/>
          <w:sz w:val="24"/>
          <w:szCs w:val="24"/>
        </w:rPr>
        <w:t>(</w:t>
      </w:r>
      <w:r w:rsidR="00450C1D" w:rsidRPr="00641154">
        <w:rPr>
          <w:rFonts w:ascii="Arial" w:hAnsi="Arial" w:cs="Arial"/>
          <w:b/>
          <w:bCs/>
          <w:color w:val="auto"/>
          <w:sz w:val="24"/>
          <w:szCs w:val="24"/>
        </w:rPr>
        <w:t xml:space="preserve">Table </w:t>
      </w:r>
      <w:r w:rsidRPr="00641154">
        <w:rPr>
          <w:rFonts w:ascii="Arial" w:hAnsi="Arial" w:cs="Arial"/>
          <w:b/>
          <w:bCs/>
          <w:color w:val="auto"/>
          <w:sz w:val="24"/>
          <w:szCs w:val="24"/>
        </w:rPr>
        <w:t>9</w:t>
      </w:r>
      <w:r w:rsidR="00450C1D" w:rsidRPr="00641154">
        <w:rPr>
          <w:rFonts w:ascii="Arial" w:hAnsi="Arial" w:cs="Arial"/>
          <w:b/>
          <w:bCs/>
          <w:color w:val="auto"/>
          <w:sz w:val="24"/>
          <w:szCs w:val="24"/>
        </w:rPr>
        <w:t>.</w:t>
      </w:r>
      <w:r w:rsidR="00A1345F">
        <w:rPr>
          <w:rFonts w:ascii="Arial" w:hAnsi="Arial" w:cs="Arial"/>
          <w:b/>
          <w:bCs/>
          <w:color w:val="auto"/>
          <w:sz w:val="24"/>
          <w:szCs w:val="24"/>
        </w:rPr>
        <w:t>3</w:t>
      </w:r>
      <w:r w:rsidR="00450C1D" w:rsidRPr="00641154">
        <w:rPr>
          <w:rFonts w:ascii="Arial" w:hAnsi="Arial" w:cs="Arial"/>
          <w:b/>
          <w:bCs/>
          <w:color w:val="auto"/>
          <w:sz w:val="24"/>
          <w:szCs w:val="24"/>
        </w:rPr>
        <w:t>: Three-Year Profit and Loss Projection</w:t>
      </w:r>
      <w:r w:rsidRPr="00641154">
        <w:rPr>
          <w:rFonts w:ascii="Arial" w:hAnsi="Arial" w:cs="Arial"/>
          <w:b/>
          <w:bCs/>
          <w:color w:val="auto"/>
          <w:sz w:val="24"/>
          <w:szCs w:val="24"/>
        </w:rPr>
        <w:t>)</w:t>
      </w:r>
      <w:bookmarkEnd w:id="67"/>
    </w:p>
    <w:p w14:paraId="6A5E8322" w14:textId="5F3748E3" w:rsidR="005475FB" w:rsidRPr="00641154" w:rsidRDefault="005475FB"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E12206" w:rsidRPr="00E12206">
        <w:rPr>
          <w:rFonts w:ascii="Arial" w:hAnsi="Arial" w:cs="Arial"/>
        </w:rPr>
        <w:t xml:space="preserve">Author’s projections based on </w:t>
      </w:r>
      <w:r w:rsidR="005F5F94">
        <w:rPr>
          <w:rFonts w:ascii="Arial" w:hAnsi="Arial" w:cs="Arial"/>
        </w:rPr>
        <w:t>r</w:t>
      </w:r>
      <w:r w:rsidR="005F5F94" w:rsidRPr="005F5F94">
        <w:rPr>
          <w:rFonts w:ascii="Arial" w:hAnsi="Arial" w:cs="Arial"/>
        </w:rPr>
        <w:t>evised pricing, capacity and cost assumptions in Sections 8 and 9. Figures rounded to nearest £</w:t>
      </w:r>
      <w:r w:rsidRPr="00641154">
        <w:rPr>
          <w:rFonts w:ascii="Arial" w:hAnsi="Arial" w:cs="Arial"/>
          <w:b/>
          <w:bCs/>
        </w:rPr>
        <w:t>)</w:t>
      </w:r>
    </w:p>
    <w:p w14:paraId="36AD053B" w14:textId="3D39A46B" w:rsidR="005475FB" w:rsidRPr="00641154" w:rsidRDefault="005762E7" w:rsidP="00CE7398">
      <w:pPr>
        <w:tabs>
          <w:tab w:val="left" w:pos="3180"/>
        </w:tabs>
        <w:spacing w:line="360" w:lineRule="auto"/>
        <w:jc w:val="both"/>
        <w:rPr>
          <w:rFonts w:ascii="Arial" w:hAnsi="Arial" w:cs="Arial"/>
        </w:rPr>
      </w:pPr>
      <w:r w:rsidRPr="005762E7">
        <w:rPr>
          <w:rFonts w:ascii="Arial" w:hAnsi="Arial" w:cs="Arial"/>
        </w:rPr>
        <w:lastRenderedPageBreak/>
        <w:t>Year 1 assumes a ramp-up with occupancy at 45–50% of capacity, consistent with the conservative utilization assumption.</w:t>
      </w:r>
      <w:r>
        <w:rPr>
          <w:rFonts w:ascii="Arial" w:hAnsi="Arial" w:cs="Arial"/>
        </w:rPr>
        <w:t xml:space="preserve"> </w:t>
      </w:r>
      <w:r w:rsidR="00700836">
        <w:rPr>
          <w:rFonts w:ascii="Arial" w:hAnsi="Arial" w:cs="Arial"/>
        </w:rPr>
        <w:t>Year 2</w:t>
      </w:r>
      <w:r w:rsidR="00565735" w:rsidRPr="00641154">
        <w:rPr>
          <w:rFonts w:ascii="Arial" w:hAnsi="Arial" w:cs="Arial"/>
        </w:rPr>
        <w:t xml:space="preserve"> assumes </w:t>
      </w:r>
      <w:r w:rsidR="00867E1C" w:rsidRPr="00641154">
        <w:rPr>
          <w:rFonts w:ascii="Arial" w:hAnsi="Arial" w:cs="Arial"/>
        </w:rPr>
        <w:t xml:space="preserve">65-70% occupancy and </w:t>
      </w:r>
      <w:r w:rsidR="00700836">
        <w:rPr>
          <w:rFonts w:ascii="Arial" w:hAnsi="Arial" w:cs="Arial"/>
        </w:rPr>
        <w:t>Year 3</w:t>
      </w:r>
      <w:r w:rsidR="00867E1C" w:rsidRPr="00641154">
        <w:rPr>
          <w:rFonts w:ascii="Arial" w:hAnsi="Arial" w:cs="Arial"/>
        </w:rPr>
        <w:t xml:space="preserve"> assumes 75-80% occu</w:t>
      </w:r>
      <w:r w:rsidR="00DE6F3C" w:rsidRPr="00641154">
        <w:rPr>
          <w:rFonts w:ascii="Arial" w:hAnsi="Arial" w:cs="Arial"/>
        </w:rPr>
        <w:t xml:space="preserve">pancy representing operational maturity. </w:t>
      </w:r>
      <w:r w:rsidR="00B13BE0" w:rsidRPr="00B13BE0">
        <w:rPr>
          <w:rFonts w:ascii="Arial" w:hAnsi="Arial" w:cs="Arial"/>
        </w:rPr>
        <w:t>Forecasts show a positive annual outcome in Year 1 and growing profitability thereafter.</w:t>
      </w:r>
      <w:r w:rsidR="00B13BE0">
        <w:rPr>
          <w:rFonts w:ascii="Arial" w:hAnsi="Arial" w:cs="Arial"/>
        </w:rPr>
        <w:t xml:space="preserve"> </w:t>
      </w:r>
      <w:r w:rsidR="009828E9" w:rsidRPr="009828E9">
        <w:rPr>
          <w:rFonts w:ascii="Arial" w:hAnsi="Arial" w:cs="Arial"/>
        </w:rPr>
        <w:t xml:space="preserve"> Estimated monthly break-even revenue is approximately £32,335 versus projected average monthly revenue of approximately £34,408. Due to the thin margin, the business may need working capital during the first few months of operation until it consistently achieves positive cash flow.</w:t>
      </w:r>
      <w:r w:rsidR="00186B1B" w:rsidRPr="00641154">
        <w:rPr>
          <w:rFonts w:ascii="Arial" w:hAnsi="Arial" w:cs="Arial"/>
        </w:rPr>
        <w:t xml:space="preserve"> </w:t>
      </w:r>
    </w:p>
    <w:p w14:paraId="31A7397E" w14:textId="625440C7" w:rsidR="00186B1B" w:rsidRPr="005675E1" w:rsidRDefault="00441DC9" w:rsidP="005675E1">
      <w:pPr>
        <w:pStyle w:val="Heading3"/>
        <w:numPr>
          <w:ilvl w:val="1"/>
          <w:numId w:val="5"/>
        </w:numPr>
        <w:spacing w:line="360" w:lineRule="auto"/>
        <w:jc w:val="both"/>
        <w:rPr>
          <w:rFonts w:ascii="Arial" w:hAnsi="Arial" w:cs="Arial"/>
          <w:b/>
          <w:bCs/>
          <w:color w:val="000000" w:themeColor="text1"/>
        </w:rPr>
      </w:pPr>
      <w:bookmarkStart w:id="68" w:name="_Toc240977506"/>
      <w:r w:rsidRPr="005675E1">
        <w:rPr>
          <w:rFonts w:ascii="Arial" w:hAnsi="Arial" w:cs="Arial"/>
          <w:b/>
          <w:bCs/>
          <w:color w:val="000000" w:themeColor="text1"/>
        </w:rPr>
        <w:t>Break-Even Ana</w:t>
      </w:r>
      <w:r w:rsidR="005F71D5" w:rsidRPr="005675E1">
        <w:rPr>
          <w:rFonts w:ascii="Arial" w:hAnsi="Arial" w:cs="Arial"/>
          <w:b/>
          <w:bCs/>
          <w:color w:val="000000" w:themeColor="text1"/>
        </w:rPr>
        <w:t>lysis</w:t>
      </w:r>
      <w:bookmarkEnd w:id="68"/>
      <w:r w:rsidR="005F71D5" w:rsidRPr="005675E1">
        <w:rPr>
          <w:rFonts w:ascii="Arial" w:hAnsi="Arial" w:cs="Arial"/>
          <w:b/>
          <w:bCs/>
          <w:color w:val="000000" w:themeColor="text1"/>
        </w:rPr>
        <w:t xml:space="preserve"> </w:t>
      </w:r>
    </w:p>
    <w:p w14:paraId="598E4567" w14:textId="57461764" w:rsidR="005F71D5" w:rsidRDefault="00D21905" w:rsidP="00CE7398">
      <w:pPr>
        <w:tabs>
          <w:tab w:val="left" w:pos="3180"/>
        </w:tabs>
        <w:spacing w:line="360" w:lineRule="auto"/>
        <w:jc w:val="both"/>
        <w:rPr>
          <w:rFonts w:ascii="Arial" w:hAnsi="Arial" w:cs="Arial"/>
        </w:rPr>
      </w:pPr>
      <w:r>
        <w:rPr>
          <w:rFonts w:ascii="Arial" w:hAnsi="Arial" w:cs="Arial"/>
        </w:rPr>
        <w:t>Applying Year 1 Cost Structure:</w:t>
      </w:r>
    </w:p>
    <w:p w14:paraId="05ABFCA4" w14:textId="5F35D201" w:rsidR="00D21905" w:rsidRPr="000C6E52" w:rsidRDefault="00D21905" w:rsidP="00CE7398">
      <w:pPr>
        <w:pStyle w:val="ListParagraph"/>
        <w:numPr>
          <w:ilvl w:val="0"/>
          <w:numId w:val="21"/>
        </w:numPr>
        <w:tabs>
          <w:tab w:val="left" w:pos="3180"/>
        </w:tabs>
        <w:spacing w:line="360" w:lineRule="auto"/>
        <w:jc w:val="both"/>
        <w:rPr>
          <w:rFonts w:ascii="Arial" w:hAnsi="Arial" w:cs="Arial"/>
        </w:rPr>
      </w:pPr>
      <w:r w:rsidRPr="000C6E52">
        <w:rPr>
          <w:rFonts w:ascii="Arial" w:hAnsi="Arial" w:cs="Arial"/>
        </w:rPr>
        <w:t>Annual fixed costs (staff</w:t>
      </w:r>
      <w:r w:rsidR="0034541C" w:rsidRPr="000C6E52">
        <w:rPr>
          <w:rFonts w:ascii="Arial" w:hAnsi="Arial" w:cs="Arial"/>
        </w:rPr>
        <w:t xml:space="preserve"> + rent/rates + utilities + marketing + insurance/other</w:t>
      </w:r>
      <w:r w:rsidR="006938A1" w:rsidRPr="000C6E52">
        <w:rPr>
          <w:rFonts w:ascii="Arial" w:hAnsi="Arial" w:cs="Arial"/>
        </w:rPr>
        <w:t xml:space="preserve">): </w:t>
      </w:r>
      <w:r w:rsidR="006938A1" w:rsidRPr="00C53D1E">
        <w:rPr>
          <w:rFonts w:ascii="Arial" w:hAnsi="Arial" w:cs="Arial"/>
          <w:b/>
          <w:bCs/>
        </w:rPr>
        <w:t>£324,000</w:t>
      </w:r>
    </w:p>
    <w:p w14:paraId="0C946AF7" w14:textId="71633A76" w:rsidR="006938A1" w:rsidRPr="000C6E52" w:rsidRDefault="006938A1" w:rsidP="00CE7398">
      <w:pPr>
        <w:pStyle w:val="ListParagraph"/>
        <w:numPr>
          <w:ilvl w:val="0"/>
          <w:numId w:val="21"/>
        </w:numPr>
        <w:tabs>
          <w:tab w:val="left" w:pos="3180"/>
        </w:tabs>
        <w:spacing w:line="360" w:lineRule="auto"/>
        <w:jc w:val="both"/>
        <w:rPr>
          <w:rFonts w:ascii="Arial" w:hAnsi="Arial" w:cs="Arial"/>
        </w:rPr>
      </w:pPr>
      <w:r w:rsidRPr="000C6E52">
        <w:rPr>
          <w:rFonts w:ascii="Arial" w:hAnsi="Arial" w:cs="Arial"/>
        </w:rPr>
        <w:t xml:space="preserve">Monthly fixed costs: £324,000 </w:t>
      </w:r>
      <w:r w:rsidR="007668C5" w:rsidRPr="000C6E52">
        <w:rPr>
          <w:rFonts w:ascii="Arial" w:hAnsi="Arial" w:cs="Arial"/>
        </w:rPr>
        <w:t>÷</w:t>
      </w:r>
      <w:r w:rsidR="000B06B1" w:rsidRPr="000C6E52">
        <w:rPr>
          <w:rFonts w:ascii="Arial" w:hAnsi="Arial" w:cs="Arial"/>
        </w:rPr>
        <w:t xml:space="preserve"> 12 = </w:t>
      </w:r>
      <w:r w:rsidR="000B06B1" w:rsidRPr="00C53D1E">
        <w:rPr>
          <w:rFonts w:ascii="Arial" w:hAnsi="Arial" w:cs="Arial"/>
          <w:b/>
          <w:bCs/>
        </w:rPr>
        <w:t>£</w:t>
      </w:r>
      <w:r w:rsidR="00E34F65" w:rsidRPr="00C53D1E">
        <w:rPr>
          <w:rFonts w:ascii="Arial" w:hAnsi="Arial" w:cs="Arial"/>
          <w:b/>
          <w:bCs/>
        </w:rPr>
        <w:t>27,000</w:t>
      </w:r>
    </w:p>
    <w:p w14:paraId="126AFB65" w14:textId="0B41E8D9" w:rsidR="00E34F65" w:rsidRPr="000C6E52" w:rsidRDefault="00E34F65" w:rsidP="00CE7398">
      <w:pPr>
        <w:pStyle w:val="ListParagraph"/>
        <w:numPr>
          <w:ilvl w:val="0"/>
          <w:numId w:val="21"/>
        </w:numPr>
        <w:tabs>
          <w:tab w:val="left" w:pos="3180"/>
        </w:tabs>
        <w:spacing w:line="360" w:lineRule="auto"/>
        <w:jc w:val="both"/>
        <w:rPr>
          <w:rFonts w:ascii="Arial" w:hAnsi="Arial" w:cs="Arial"/>
        </w:rPr>
      </w:pPr>
      <w:r w:rsidRPr="000C6E52">
        <w:rPr>
          <w:rFonts w:ascii="Arial" w:hAnsi="Arial" w:cs="Arial"/>
        </w:rPr>
        <w:t xml:space="preserve">Blended contribution margin: Contribution ÷ Revenue </w:t>
      </w:r>
      <w:r w:rsidR="00500078" w:rsidRPr="000C6E52">
        <w:rPr>
          <w:rFonts w:ascii="Arial" w:hAnsi="Arial" w:cs="Arial"/>
        </w:rPr>
        <w:t>= £3</w:t>
      </w:r>
      <w:r w:rsidR="003E0ABE">
        <w:rPr>
          <w:rFonts w:ascii="Arial" w:hAnsi="Arial" w:cs="Arial"/>
        </w:rPr>
        <w:t>44</w:t>
      </w:r>
      <w:r w:rsidR="00500078" w:rsidRPr="000C6E52">
        <w:rPr>
          <w:rFonts w:ascii="Arial" w:hAnsi="Arial" w:cs="Arial"/>
        </w:rPr>
        <w:t>,983 ÷ £</w:t>
      </w:r>
      <w:r w:rsidR="0097107F">
        <w:rPr>
          <w:rFonts w:ascii="Arial" w:hAnsi="Arial" w:cs="Arial"/>
        </w:rPr>
        <w:t>412,890</w:t>
      </w:r>
      <w:r w:rsidR="00500078" w:rsidRPr="000C6E52">
        <w:rPr>
          <w:rFonts w:ascii="Arial" w:hAnsi="Arial" w:cs="Arial"/>
        </w:rPr>
        <w:t xml:space="preserve"> = </w:t>
      </w:r>
      <w:r w:rsidR="00500078" w:rsidRPr="00C53D1E">
        <w:rPr>
          <w:rFonts w:ascii="Arial" w:hAnsi="Arial" w:cs="Arial"/>
          <w:b/>
          <w:bCs/>
        </w:rPr>
        <w:t>83.5%</w:t>
      </w:r>
      <w:r w:rsidR="00500078" w:rsidRPr="000C6E52">
        <w:rPr>
          <w:rFonts w:ascii="Arial" w:hAnsi="Arial" w:cs="Arial"/>
        </w:rPr>
        <w:t xml:space="preserve"> </w:t>
      </w:r>
    </w:p>
    <w:p w14:paraId="7F7EBF6C" w14:textId="2A1CE977" w:rsidR="00500078" w:rsidRDefault="000C6E52" w:rsidP="00CE7398">
      <w:pPr>
        <w:tabs>
          <w:tab w:val="left" w:pos="3180"/>
        </w:tabs>
        <w:spacing w:line="360" w:lineRule="auto"/>
        <w:jc w:val="both"/>
        <w:rPr>
          <w:rFonts w:ascii="Arial" w:hAnsi="Arial" w:cs="Arial"/>
        </w:rPr>
      </w:pPr>
      <w:r>
        <w:rPr>
          <w:rFonts w:ascii="Arial" w:hAnsi="Arial" w:cs="Arial"/>
        </w:rPr>
        <w:t xml:space="preserve">Break-even revenue (monthly): </w:t>
      </w:r>
    </w:p>
    <w:p w14:paraId="42D8A8DC" w14:textId="57379B79" w:rsidR="000C6E52" w:rsidRDefault="000C6E52" w:rsidP="00CE7398">
      <w:pPr>
        <w:tabs>
          <w:tab w:val="left" w:pos="3180"/>
        </w:tabs>
        <w:spacing w:line="360" w:lineRule="auto"/>
        <w:jc w:val="both"/>
        <w:rPr>
          <w:rFonts w:ascii="Arial" w:hAnsi="Arial" w:cs="Arial"/>
        </w:rPr>
      </w:pPr>
      <w:r>
        <w:rPr>
          <w:rFonts w:ascii="Arial" w:hAnsi="Arial" w:cs="Arial"/>
        </w:rPr>
        <w:t>Break</w:t>
      </w:r>
      <w:r w:rsidR="00DD3566">
        <w:rPr>
          <w:rFonts w:ascii="Arial" w:hAnsi="Arial" w:cs="Arial"/>
        </w:rPr>
        <w:t xml:space="preserve">-even revenue = Monthly Fixed Costs ÷ Contribution Margin = </w:t>
      </w:r>
      <w:r w:rsidR="00FA4BC4">
        <w:rPr>
          <w:rFonts w:ascii="Arial" w:hAnsi="Arial" w:cs="Arial"/>
        </w:rPr>
        <w:t xml:space="preserve">27,000 ÷ 0.835 = </w:t>
      </w:r>
      <w:r w:rsidR="00FA4BC4" w:rsidRPr="00C53D1E">
        <w:rPr>
          <w:rFonts w:ascii="Arial" w:hAnsi="Arial" w:cs="Arial"/>
          <w:b/>
          <w:bCs/>
        </w:rPr>
        <w:t>£32,335</w:t>
      </w:r>
      <w:r w:rsidR="00FA4BC4">
        <w:rPr>
          <w:rFonts w:ascii="Arial" w:hAnsi="Arial" w:cs="Arial"/>
        </w:rPr>
        <w:t xml:space="preserve"> </w:t>
      </w:r>
    </w:p>
    <w:p w14:paraId="3E1F0AC1" w14:textId="55DB2ED6" w:rsidR="00FA4BC4" w:rsidRDefault="0054356A" w:rsidP="00CE7398">
      <w:pPr>
        <w:tabs>
          <w:tab w:val="left" w:pos="3180"/>
        </w:tabs>
        <w:spacing w:line="360" w:lineRule="auto"/>
        <w:jc w:val="both"/>
        <w:rPr>
          <w:rFonts w:ascii="Arial" w:hAnsi="Arial" w:cs="Arial"/>
        </w:rPr>
      </w:pPr>
      <w:r>
        <w:rPr>
          <w:rFonts w:ascii="Arial" w:hAnsi="Arial" w:cs="Arial"/>
        </w:rPr>
        <w:t>Average monthly revenue (Year 1): £</w:t>
      </w:r>
      <w:r w:rsidR="0097107F">
        <w:rPr>
          <w:rFonts w:ascii="Arial" w:hAnsi="Arial" w:cs="Arial"/>
        </w:rPr>
        <w:t>412,890</w:t>
      </w:r>
      <w:r>
        <w:rPr>
          <w:rFonts w:ascii="Arial" w:hAnsi="Arial" w:cs="Arial"/>
        </w:rPr>
        <w:t xml:space="preserve"> ÷ 12 = </w:t>
      </w:r>
      <w:r w:rsidRPr="00C53D1E">
        <w:rPr>
          <w:rFonts w:ascii="Arial" w:hAnsi="Arial" w:cs="Arial"/>
          <w:b/>
          <w:bCs/>
        </w:rPr>
        <w:t>£3</w:t>
      </w:r>
      <w:r w:rsidR="00491259">
        <w:rPr>
          <w:rFonts w:ascii="Arial" w:hAnsi="Arial" w:cs="Arial"/>
          <w:b/>
          <w:bCs/>
        </w:rPr>
        <w:t>4</w:t>
      </w:r>
      <w:r w:rsidRPr="00C53D1E">
        <w:rPr>
          <w:rFonts w:ascii="Arial" w:hAnsi="Arial" w:cs="Arial"/>
          <w:b/>
          <w:bCs/>
        </w:rPr>
        <w:t>,</w:t>
      </w:r>
      <w:r w:rsidR="00491259">
        <w:rPr>
          <w:rFonts w:ascii="Arial" w:hAnsi="Arial" w:cs="Arial"/>
          <w:b/>
          <w:bCs/>
        </w:rPr>
        <w:t>408</w:t>
      </w:r>
    </w:p>
    <w:p w14:paraId="4A5C33D7" w14:textId="77A3FBBF" w:rsidR="0054356A" w:rsidRDefault="000D60D9" w:rsidP="00CE7398">
      <w:pPr>
        <w:tabs>
          <w:tab w:val="left" w:pos="3180"/>
        </w:tabs>
        <w:spacing w:line="360" w:lineRule="auto"/>
        <w:jc w:val="both"/>
        <w:rPr>
          <w:rFonts w:ascii="Arial" w:hAnsi="Arial" w:cs="Arial"/>
        </w:rPr>
      </w:pPr>
      <w:r w:rsidRPr="000D60D9">
        <w:rPr>
          <w:rFonts w:ascii="Arial" w:hAnsi="Arial" w:cs="Arial"/>
        </w:rPr>
        <w:t>Thus, the Year 1 annual projection shows a small operating surplus. To find out when monthly break-even occurs, one must have a detailed monthly cashflow forecast.</w:t>
      </w:r>
    </w:p>
    <w:tbl>
      <w:tblPr>
        <w:tblStyle w:val="TableGrid"/>
        <w:tblW w:w="5000" w:type="pct"/>
        <w:tblLook w:val="04A0" w:firstRow="1" w:lastRow="0" w:firstColumn="1" w:lastColumn="0" w:noHBand="0" w:noVBand="1"/>
      </w:tblPr>
      <w:tblGrid>
        <w:gridCol w:w="7512"/>
        <w:gridCol w:w="1838"/>
      </w:tblGrid>
      <w:tr w:rsidR="00681E9E" w14:paraId="387B3DDE" w14:textId="77777777" w:rsidTr="00C53D1E">
        <w:tc>
          <w:tcPr>
            <w:tcW w:w="4017" w:type="pct"/>
          </w:tcPr>
          <w:p w14:paraId="0623AFA3" w14:textId="1577EC68" w:rsidR="00681E9E" w:rsidRPr="00C53D1E" w:rsidRDefault="00681E9E" w:rsidP="00CE7398">
            <w:pPr>
              <w:tabs>
                <w:tab w:val="left" w:pos="3180"/>
              </w:tabs>
              <w:spacing w:line="360" w:lineRule="auto"/>
              <w:jc w:val="center"/>
              <w:rPr>
                <w:rFonts w:ascii="Arial" w:hAnsi="Arial" w:cs="Arial"/>
                <w:b/>
                <w:bCs/>
              </w:rPr>
            </w:pPr>
            <w:r w:rsidRPr="00C53D1E">
              <w:rPr>
                <w:rFonts w:ascii="Arial" w:hAnsi="Arial" w:cs="Arial"/>
                <w:b/>
                <w:bCs/>
              </w:rPr>
              <w:t>Item</w:t>
            </w:r>
          </w:p>
        </w:tc>
        <w:tc>
          <w:tcPr>
            <w:tcW w:w="983" w:type="pct"/>
          </w:tcPr>
          <w:p w14:paraId="2215C6E0" w14:textId="1C07EF55" w:rsidR="00681E9E" w:rsidRPr="00C53D1E" w:rsidRDefault="00681E9E" w:rsidP="00CE7398">
            <w:pPr>
              <w:tabs>
                <w:tab w:val="left" w:pos="3180"/>
              </w:tabs>
              <w:spacing w:line="360" w:lineRule="auto"/>
              <w:jc w:val="center"/>
              <w:rPr>
                <w:rFonts w:ascii="Arial" w:hAnsi="Arial" w:cs="Arial"/>
                <w:b/>
                <w:bCs/>
              </w:rPr>
            </w:pPr>
            <w:r w:rsidRPr="00C53D1E">
              <w:rPr>
                <w:rFonts w:ascii="Arial" w:hAnsi="Arial" w:cs="Arial"/>
                <w:b/>
                <w:bCs/>
              </w:rPr>
              <w:t>Value (£)</w:t>
            </w:r>
          </w:p>
        </w:tc>
      </w:tr>
      <w:tr w:rsidR="00681E9E" w14:paraId="36CF97AA" w14:textId="77777777" w:rsidTr="00C53D1E">
        <w:tc>
          <w:tcPr>
            <w:tcW w:w="4017" w:type="pct"/>
          </w:tcPr>
          <w:p w14:paraId="6B0133DB" w14:textId="2355857B" w:rsidR="00681E9E" w:rsidRDefault="00681E9E" w:rsidP="00CE7398">
            <w:pPr>
              <w:tabs>
                <w:tab w:val="left" w:pos="3180"/>
              </w:tabs>
              <w:spacing w:line="360" w:lineRule="auto"/>
              <w:jc w:val="both"/>
              <w:rPr>
                <w:rFonts w:ascii="Arial" w:hAnsi="Arial" w:cs="Arial"/>
              </w:rPr>
            </w:pPr>
            <w:r>
              <w:rPr>
                <w:rFonts w:ascii="Arial" w:hAnsi="Arial" w:cs="Arial"/>
              </w:rPr>
              <w:t xml:space="preserve">Annual fixed costs </w:t>
            </w:r>
          </w:p>
        </w:tc>
        <w:tc>
          <w:tcPr>
            <w:tcW w:w="983" w:type="pct"/>
          </w:tcPr>
          <w:p w14:paraId="282F39F8" w14:textId="6C8EB3AD" w:rsidR="00681E9E" w:rsidRDefault="00C53D1E" w:rsidP="00CE7398">
            <w:pPr>
              <w:tabs>
                <w:tab w:val="left" w:pos="3180"/>
              </w:tabs>
              <w:spacing w:line="360" w:lineRule="auto"/>
              <w:jc w:val="both"/>
              <w:rPr>
                <w:rFonts w:ascii="Arial" w:hAnsi="Arial" w:cs="Arial"/>
              </w:rPr>
            </w:pPr>
            <w:r>
              <w:rPr>
                <w:rFonts w:ascii="Arial" w:hAnsi="Arial" w:cs="Arial"/>
              </w:rPr>
              <w:t>324,000</w:t>
            </w:r>
          </w:p>
        </w:tc>
      </w:tr>
      <w:tr w:rsidR="00681E9E" w14:paraId="1958763E" w14:textId="77777777" w:rsidTr="00C53D1E">
        <w:tc>
          <w:tcPr>
            <w:tcW w:w="4017" w:type="pct"/>
          </w:tcPr>
          <w:p w14:paraId="54FA33EA" w14:textId="03671804" w:rsidR="00681E9E" w:rsidRDefault="00681E9E" w:rsidP="00CE7398">
            <w:pPr>
              <w:tabs>
                <w:tab w:val="left" w:pos="3180"/>
              </w:tabs>
              <w:spacing w:line="360" w:lineRule="auto"/>
              <w:jc w:val="both"/>
              <w:rPr>
                <w:rFonts w:ascii="Arial" w:hAnsi="Arial" w:cs="Arial"/>
              </w:rPr>
            </w:pPr>
            <w:r>
              <w:rPr>
                <w:rFonts w:ascii="Arial" w:hAnsi="Arial" w:cs="Arial"/>
              </w:rPr>
              <w:t xml:space="preserve">Monthly fixed costs </w:t>
            </w:r>
          </w:p>
        </w:tc>
        <w:tc>
          <w:tcPr>
            <w:tcW w:w="983" w:type="pct"/>
          </w:tcPr>
          <w:p w14:paraId="1DA68C13" w14:textId="3BB257E0" w:rsidR="00681E9E" w:rsidRDefault="00C53D1E" w:rsidP="00CE7398">
            <w:pPr>
              <w:tabs>
                <w:tab w:val="left" w:pos="3180"/>
              </w:tabs>
              <w:spacing w:line="360" w:lineRule="auto"/>
              <w:jc w:val="both"/>
              <w:rPr>
                <w:rFonts w:ascii="Arial" w:hAnsi="Arial" w:cs="Arial"/>
              </w:rPr>
            </w:pPr>
            <w:r>
              <w:rPr>
                <w:rFonts w:ascii="Arial" w:hAnsi="Arial" w:cs="Arial"/>
              </w:rPr>
              <w:t>27,000</w:t>
            </w:r>
          </w:p>
        </w:tc>
      </w:tr>
      <w:tr w:rsidR="00681E9E" w14:paraId="5C8C0328" w14:textId="77777777" w:rsidTr="00C53D1E">
        <w:tc>
          <w:tcPr>
            <w:tcW w:w="4017" w:type="pct"/>
          </w:tcPr>
          <w:p w14:paraId="71BCEAFB" w14:textId="2B9C0790" w:rsidR="00681E9E" w:rsidRDefault="00681E9E" w:rsidP="00CE7398">
            <w:pPr>
              <w:tabs>
                <w:tab w:val="left" w:pos="3180"/>
              </w:tabs>
              <w:spacing w:line="360" w:lineRule="auto"/>
              <w:jc w:val="both"/>
              <w:rPr>
                <w:rFonts w:ascii="Arial" w:hAnsi="Arial" w:cs="Arial"/>
              </w:rPr>
            </w:pPr>
            <w:r>
              <w:rPr>
                <w:rFonts w:ascii="Arial" w:hAnsi="Arial" w:cs="Arial"/>
              </w:rPr>
              <w:t xml:space="preserve">Blended contribution margin </w:t>
            </w:r>
          </w:p>
        </w:tc>
        <w:tc>
          <w:tcPr>
            <w:tcW w:w="983" w:type="pct"/>
          </w:tcPr>
          <w:p w14:paraId="778FA3CE" w14:textId="2A3C91D1" w:rsidR="00681E9E" w:rsidRDefault="00C53D1E" w:rsidP="00CE7398">
            <w:pPr>
              <w:tabs>
                <w:tab w:val="left" w:pos="3180"/>
              </w:tabs>
              <w:spacing w:line="360" w:lineRule="auto"/>
              <w:jc w:val="both"/>
              <w:rPr>
                <w:rFonts w:ascii="Arial" w:hAnsi="Arial" w:cs="Arial"/>
              </w:rPr>
            </w:pPr>
            <w:r>
              <w:rPr>
                <w:rFonts w:ascii="Arial" w:hAnsi="Arial" w:cs="Arial"/>
              </w:rPr>
              <w:t>83.5%</w:t>
            </w:r>
          </w:p>
        </w:tc>
      </w:tr>
      <w:tr w:rsidR="00681E9E" w14:paraId="6786F097" w14:textId="77777777" w:rsidTr="00C53D1E">
        <w:tc>
          <w:tcPr>
            <w:tcW w:w="4017" w:type="pct"/>
          </w:tcPr>
          <w:p w14:paraId="0261EFF9" w14:textId="62F4BE33" w:rsidR="00681E9E" w:rsidRDefault="00681E9E" w:rsidP="00CE7398">
            <w:pPr>
              <w:tabs>
                <w:tab w:val="left" w:pos="3180"/>
              </w:tabs>
              <w:spacing w:line="360" w:lineRule="auto"/>
              <w:jc w:val="both"/>
              <w:rPr>
                <w:rFonts w:ascii="Arial" w:hAnsi="Arial" w:cs="Arial"/>
              </w:rPr>
            </w:pPr>
            <w:r>
              <w:rPr>
                <w:rFonts w:ascii="Arial" w:hAnsi="Arial" w:cs="Arial"/>
              </w:rPr>
              <w:t xml:space="preserve">Monthly break-even revenue </w:t>
            </w:r>
          </w:p>
        </w:tc>
        <w:tc>
          <w:tcPr>
            <w:tcW w:w="983" w:type="pct"/>
          </w:tcPr>
          <w:p w14:paraId="023FE027" w14:textId="2DBEE9D8" w:rsidR="00681E9E" w:rsidRDefault="00C53D1E" w:rsidP="00CE7398">
            <w:pPr>
              <w:tabs>
                <w:tab w:val="left" w:pos="3180"/>
              </w:tabs>
              <w:spacing w:line="360" w:lineRule="auto"/>
              <w:jc w:val="both"/>
              <w:rPr>
                <w:rFonts w:ascii="Arial" w:hAnsi="Arial" w:cs="Arial"/>
              </w:rPr>
            </w:pPr>
            <w:r>
              <w:rPr>
                <w:rFonts w:ascii="Arial" w:hAnsi="Arial" w:cs="Arial"/>
              </w:rPr>
              <w:t>32,335</w:t>
            </w:r>
          </w:p>
        </w:tc>
      </w:tr>
      <w:tr w:rsidR="00681E9E" w14:paraId="4A20770B" w14:textId="77777777" w:rsidTr="00C53D1E">
        <w:tc>
          <w:tcPr>
            <w:tcW w:w="4017" w:type="pct"/>
          </w:tcPr>
          <w:p w14:paraId="3EC8B914" w14:textId="708EFE37" w:rsidR="00681E9E" w:rsidRDefault="00681E9E" w:rsidP="00CE7398">
            <w:pPr>
              <w:tabs>
                <w:tab w:val="left" w:pos="3180"/>
              </w:tabs>
              <w:spacing w:line="360" w:lineRule="auto"/>
              <w:jc w:val="both"/>
              <w:rPr>
                <w:rFonts w:ascii="Arial" w:hAnsi="Arial" w:cs="Arial"/>
              </w:rPr>
            </w:pPr>
            <w:r>
              <w:rPr>
                <w:rFonts w:ascii="Arial" w:hAnsi="Arial" w:cs="Arial"/>
              </w:rPr>
              <w:t>Projected average monthly revenue (Year 1)</w:t>
            </w:r>
          </w:p>
        </w:tc>
        <w:tc>
          <w:tcPr>
            <w:tcW w:w="983" w:type="pct"/>
          </w:tcPr>
          <w:p w14:paraId="3570F980" w14:textId="19202157" w:rsidR="00681E9E" w:rsidRDefault="00C53D1E" w:rsidP="00CE7398">
            <w:pPr>
              <w:tabs>
                <w:tab w:val="left" w:pos="3180"/>
              </w:tabs>
              <w:spacing w:line="360" w:lineRule="auto"/>
              <w:jc w:val="both"/>
              <w:rPr>
                <w:rFonts w:ascii="Arial" w:hAnsi="Arial" w:cs="Arial"/>
              </w:rPr>
            </w:pPr>
            <w:r>
              <w:rPr>
                <w:rFonts w:ascii="Arial" w:hAnsi="Arial" w:cs="Arial"/>
              </w:rPr>
              <w:t>34,408</w:t>
            </w:r>
          </w:p>
        </w:tc>
      </w:tr>
      <w:tr w:rsidR="00C53D1E" w14:paraId="5C895109" w14:textId="77777777" w:rsidTr="00C53D1E">
        <w:tc>
          <w:tcPr>
            <w:tcW w:w="4017" w:type="pct"/>
          </w:tcPr>
          <w:p w14:paraId="50361F14" w14:textId="115A30AC" w:rsidR="00C53D1E" w:rsidRDefault="00C53D1E" w:rsidP="00CE7398">
            <w:pPr>
              <w:tabs>
                <w:tab w:val="left" w:pos="3180"/>
              </w:tabs>
              <w:spacing w:line="360" w:lineRule="auto"/>
              <w:jc w:val="both"/>
              <w:rPr>
                <w:rFonts w:ascii="Arial" w:hAnsi="Arial" w:cs="Arial"/>
              </w:rPr>
            </w:pPr>
            <w:r>
              <w:rPr>
                <w:rFonts w:ascii="Arial" w:hAnsi="Arial" w:cs="Arial"/>
              </w:rPr>
              <w:t>Surplus over break-even (monthly)</w:t>
            </w:r>
          </w:p>
        </w:tc>
        <w:tc>
          <w:tcPr>
            <w:tcW w:w="983" w:type="pct"/>
          </w:tcPr>
          <w:p w14:paraId="47532A44" w14:textId="015E3084" w:rsidR="00C53D1E" w:rsidRDefault="00C53D1E" w:rsidP="00CE7398">
            <w:pPr>
              <w:tabs>
                <w:tab w:val="left" w:pos="3180"/>
              </w:tabs>
              <w:spacing w:line="360" w:lineRule="auto"/>
              <w:jc w:val="both"/>
              <w:rPr>
                <w:rFonts w:ascii="Arial" w:hAnsi="Arial" w:cs="Arial"/>
              </w:rPr>
            </w:pPr>
            <w:r>
              <w:rPr>
                <w:rFonts w:ascii="Arial" w:hAnsi="Arial" w:cs="Arial"/>
              </w:rPr>
              <w:t>2,073</w:t>
            </w:r>
          </w:p>
        </w:tc>
      </w:tr>
    </w:tbl>
    <w:p w14:paraId="557E61C5" w14:textId="5FF7C0FF" w:rsidR="00681E9E" w:rsidRPr="00450E4F" w:rsidRDefault="00450E4F" w:rsidP="00CE7398">
      <w:pPr>
        <w:pStyle w:val="Heading3"/>
        <w:spacing w:line="360" w:lineRule="auto"/>
        <w:jc w:val="center"/>
        <w:rPr>
          <w:rFonts w:ascii="Arial" w:hAnsi="Arial" w:cs="Arial"/>
          <w:b/>
          <w:bCs/>
          <w:color w:val="auto"/>
          <w:sz w:val="24"/>
          <w:szCs w:val="24"/>
        </w:rPr>
      </w:pPr>
      <w:bookmarkStart w:id="69" w:name="_Toc240977507"/>
      <w:r>
        <w:rPr>
          <w:rFonts w:ascii="Arial" w:hAnsi="Arial" w:cs="Arial"/>
          <w:b/>
          <w:bCs/>
          <w:color w:val="auto"/>
          <w:sz w:val="24"/>
          <w:szCs w:val="24"/>
        </w:rPr>
        <w:lastRenderedPageBreak/>
        <w:t>(</w:t>
      </w:r>
      <w:r w:rsidR="00A8688D" w:rsidRPr="00450E4F">
        <w:rPr>
          <w:rFonts w:ascii="Arial" w:hAnsi="Arial" w:cs="Arial"/>
          <w:b/>
          <w:bCs/>
          <w:color w:val="auto"/>
          <w:sz w:val="24"/>
          <w:szCs w:val="24"/>
        </w:rPr>
        <w:t>Table 9.4: Break</w:t>
      </w:r>
      <w:r w:rsidR="00DF4C18" w:rsidRPr="00450E4F">
        <w:rPr>
          <w:rFonts w:ascii="Arial" w:hAnsi="Arial" w:cs="Arial"/>
          <w:b/>
          <w:bCs/>
          <w:color w:val="auto"/>
          <w:sz w:val="24"/>
          <w:szCs w:val="24"/>
        </w:rPr>
        <w:t>-Even Summary (Year 1)</w:t>
      </w:r>
      <w:r>
        <w:rPr>
          <w:rFonts w:ascii="Arial" w:hAnsi="Arial" w:cs="Arial"/>
          <w:b/>
          <w:bCs/>
          <w:color w:val="auto"/>
          <w:sz w:val="24"/>
          <w:szCs w:val="24"/>
        </w:rPr>
        <w:t>)</w:t>
      </w:r>
      <w:bookmarkEnd w:id="69"/>
    </w:p>
    <w:p w14:paraId="163665E8" w14:textId="15DEB5A8" w:rsidR="00DF4C18" w:rsidRPr="00641154" w:rsidRDefault="00DF4C18" w:rsidP="00CE7398">
      <w:pPr>
        <w:tabs>
          <w:tab w:val="left" w:pos="3180"/>
        </w:tabs>
        <w:spacing w:line="360" w:lineRule="auto"/>
        <w:jc w:val="center"/>
        <w:rPr>
          <w:rFonts w:ascii="Arial" w:hAnsi="Arial" w:cs="Arial"/>
        </w:rPr>
      </w:pPr>
      <w:r w:rsidRPr="00450E4F">
        <w:rPr>
          <w:rFonts w:ascii="Arial" w:hAnsi="Arial" w:cs="Arial"/>
          <w:b/>
          <w:bCs/>
        </w:rPr>
        <w:t>(Source:</w:t>
      </w:r>
      <w:r w:rsidRPr="00DF4C18">
        <w:rPr>
          <w:rFonts w:ascii="Arial" w:hAnsi="Arial" w:cs="Arial"/>
        </w:rPr>
        <w:t xml:space="preserve"> Author’s calculations based on revised Year 1 assumptions</w:t>
      </w:r>
      <w:r w:rsidRPr="00450E4F">
        <w:rPr>
          <w:rFonts w:ascii="Arial" w:hAnsi="Arial" w:cs="Arial"/>
          <w:b/>
          <w:bCs/>
        </w:rPr>
        <w:t>)</w:t>
      </w:r>
    </w:p>
    <w:p w14:paraId="7B605A46" w14:textId="1EDDF876" w:rsidR="00930E0F" w:rsidRPr="005675E1" w:rsidRDefault="00111518" w:rsidP="005675E1">
      <w:pPr>
        <w:pStyle w:val="Heading3"/>
        <w:numPr>
          <w:ilvl w:val="1"/>
          <w:numId w:val="5"/>
        </w:numPr>
        <w:spacing w:line="360" w:lineRule="auto"/>
        <w:jc w:val="both"/>
        <w:rPr>
          <w:rFonts w:ascii="Arial" w:hAnsi="Arial" w:cs="Arial"/>
          <w:b/>
          <w:bCs/>
          <w:color w:val="000000" w:themeColor="text1"/>
        </w:rPr>
      </w:pPr>
      <w:bookmarkStart w:id="70" w:name="_Toc240977508"/>
      <w:r w:rsidRPr="005675E1">
        <w:rPr>
          <w:rFonts w:ascii="Arial" w:hAnsi="Arial" w:cs="Arial"/>
          <w:b/>
          <w:bCs/>
          <w:color w:val="000000" w:themeColor="text1"/>
        </w:rPr>
        <w:t>Sensitivity Analysis</w:t>
      </w:r>
      <w:bookmarkEnd w:id="70"/>
      <w:r w:rsidRPr="005675E1">
        <w:rPr>
          <w:rFonts w:ascii="Arial" w:hAnsi="Arial" w:cs="Arial"/>
          <w:b/>
          <w:bCs/>
          <w:color w:val="000000" w:themeColor="text1"/>
        </w:rPr>
        <w:t xml:space="preserve"> </w:t>
      </w:r>
    </w:p>
    <w:p w14:paraId="240BA73B" w14:textId="36FE016E" w:rsidR="00111518" w:rsidRPr="00641154" w:rsidRDefault="00890854" w:rsidP="00CE7398">
      <w:pPr>
        <w:tabs>
          <w:tab w:val="left" w:pos="3180"/>
        </w:tabs>
        <w:spacing w:line="360" w:lineRule="auto"/>
        <w:jc w:val="both"/>
        <w:rPr>
          <w:rFonts w:ascii="Arial" w:hAnsi="Arial" w:cs="Arial"/>
        </w:rPr>
      </w:pPr>
      <w:r w:rsidRPr="00890854">
        <w:rPr>
          <w:rFonts w:ascii="Arial" w:hAnsi="Arial" w:cs="Arial"/>
        </w:rPr>
        <w:t>Table 9.5 presents a sensitivity analysis of the effect on Year 2 revenue and profitability of a ±20% variation in customer volumes across all revenue streams.</w:t>
      </w:r>
      <w:r w:rsidR="00570DEB" w:rsidRPr="00641154">
        <w:rPr>
          <w:rFonts w:ascii="Arial" w:hAnsi="Arial" w:cs="Arial"/>
        </w:rPr>
        <w:t xml:space="preserve"> </w:t>
      </w:r>
    </w:p>
    <w:tbl>
      <w:tblPr>
        <w:tblStyle w:val="TableGrid"/>
        <w:tblW w:w="0" w:type="auto"/>
        <w:jc w:val="center"/>
        <w:tblLook w:val="04A0" w:firstRow="1" w:lastRow="0" w:firstColumn="1" w:lastColumn="0" w:noHBand="0" w:noVBand="1"/>
      </w:tblPr>
      <w:tblGrid>
        <w:gridCol w:w="3133"/>
        <w:gridCol w:w="2457"/>
        <w:gridCol w:w="1461"/>
        <w:gridCol w:w="1656"/>
      </w:tblGrid>
      <w:tr w:rsidR="00193FC5" w:rsidRPr="00641154" w14:paraId="011786DF" w14:textId="77777777" w:rsidTr="00890854">
        <w:trPr>
          <w:jc w:val="center"/>
        </w:trPr>
        <w:tc>
          <w:tcPr>
            <w:tcW w:w="0" w:type="auto"/>
          </w:tcPr>
          <w:p w14:paraId="6332D25A" w14:textId="583482FA" w:rsidR="00193FC5" w:rsidRPr="00641154" w:rsidRDefault="00193FC5" w:rsidP="00CE7398">
            <w:pPr>
              <w:tabs>
                <w:tab w:val="left" w:pos="3180"/>
              </w:tabs>
              <w:spacing w:line="360" w:lineRule="auto"/>
              <w:jc w:val="center"/>
              <w:rPr>
                <w:rFonts w:ascii="Arial" w:hAnsi="Arial" w:cs="Arial"/>
                <w:b/>
                <w:bCs/>
              </w:rPr>
            </w:pPr>
            <w:r w:rsidRPr="00641154">
              <w:rPr>
                <w:rFonts w:ascii="Arial" w:hAnsi="Arial" w:cs="Arial"/>
                <w:b/>
                <w:bCs/>
              </w:rPr>
              <w:t>Scenario</w:t>
            </w:r>
          </w:p>
        </w:tc>
        <w:tc>
          <w:tcPr>
            <w:tcW w:w="0" w:type="auto"/>
          </w:tcPr>
          <w:p w14:paraId="2FBCC434" w14:textId="71918EC7" w:rsidR="00193FC5" w:rsidRPr="00641154" w:rsidRDefault="00193FC5" w:rsidP="00CE7398">
            <w:pPr>
              <w:tabs>
                <w:tab w:val="left" w:pos="3180"/>
              </w:tabs>
              <w:spacing w:line="360" w:lineRule="auto"/>
              <w:jc w:val="center"/>
              <w:rPr>
                <w:rFonts w:ascii="Arial" w:hAnsi="Arial" w:cs="Arial"/>
                <w:b/>
                <w:bCs/>
              </w:rPr>
            </w:pPr>
            <w:r w:rsidRPr="00641154">
              <w:rPr>
                <w:rFonts w:ascii="Arial" w:hAnsi="Arial" w:cs="Arial"/>
                <w:b/>
                <w:bCs/>
              </w:rPr>
              <w:t>Annual Revenue (£)</w:t>
            </w:r>
          </w:p>
        </w:tc>
        <w:tc>
          <w:tcPr>
            <w:tcW w:w="0" w:type="auto"/>
          </w:tcPr>
          <w:p w14:paraId="77BFBBE1" w14:textId="781F5FF3" w:rsidR="00193FC5" w:rsidRPr="00641154" w:rsidRDefault="00193FC5" w:rsidP="00CE7398">
            <w:pPr>
              <w:tabs>
                <w:tab w:val="left" w:pos="3180"/>
              </w:tabs>
              <w:spacing w:line="360" w:lineRule="auto"/>
              <w:jc w:val="center"/>
              <w:rPr>
                <w:rFonts w:ascii="Arial" w:hAnsi="Arial" w:cs="Arial"/>
                <w:b/>
                <w:bCs/>
              </w:rPr>
            </w:pPr>
            <w:r w:rsidRPr="00641154">
              <w:rPr>
                <w:rFonts w:ascii="Arial" w:hAnsi="Arial" w:cs="Arial"/>
                <w:b/>
                <w:bCs/>
              </w:rPr>
              <w:t>EBITDA (£)</w:t>
            </w:r>
          </w:p>
        </w:tc>
        <w:tc>
          <w:tcPr>
            <w:tcW w:w="0" w:type="auto"/>
          </w:tcPr>
          <w:p w14:paraId="1197A166" w14:textId="66B0F0A0" w:rsidR="00193FC5" w:rsidRPr="00641154" w:rsidRDefault="00193FC5" w:rsidP="00CE7398">
            <w:pPr>
              <w:tabs>
                <w:tab w:val="left" w:pos="3180"/>
              </w:tabs>
              <w:spacing w:line="360" w:lineRule="auto"/>
              <w:jc w:val="center"/>
              <w:rPr>
                <w:rFonts w:ascii="Arial" w:hAnsi="Arial" w:cs="Arial"/>
                <w:b/>
                <w:bCs/>
              </w:rPr>
            </w:pPr>
            <w:r w:rsidRPr="00641154">
              <w:rPr>
                <w:rFonts w:ascii="Arial" w:hAnsi="Arial" w:cs="Arial"/>
                <w:b/>
                <w:bCs/>
              </w:rPr>
              <w:t>Net</w:t>
            </w:r>
            <w:r w:rsidR="00F40035" w:rsidRPr="00641154">
              <w:rPr>
                <w:rFonts w:ascii="Arial" w:hAnsi="Arial" w:cs="Arial"/>
                <w:b/>
                <w:bCs/>
              </w:rPr>
              <w:t xml:space="preserve"> Profit (£)</w:t>
            </w:r>
          </w:p>
        </w:tc>
      </w:tr>
      <w:tr w:rsidR="00193FC5" w:rsidRPr="00641154" w14:paraId="5B83FA4F" w14:textId="77777777" w:rsidTr="00890854">
        <w:trPr>
          <w:jc w:val="center"/>
        </w:trPr>
        <w:tc>
          <w:tcPr>
            <w:tcW w:w="0" w:type="auto"/>
          </w:tcPr>
          <w:p w14:paraId="7E9DD10E" w14:textId="7DAA3695" w:rsidR="00193FC5" w:rsidRPr="00641154" w:rsidRDefault="00D76E3D" w:rsidP="00CE7398">
            <w:pPr>
              <w:tabs>
                <w:tab w:val="left" w:pos="3180"/>
              </w:tabs>
              <w:spacing w:line="360" w:lineRule="auto"/>
              <w:jc w:val="both"/>
              <w:rPr>
                <w:rFonts w:ascii="Arial" w:hAnsi="Arial" w:cs="Arial"/>
              </w:rPr>
            </w:pPr>
            <w:r w:rsidRPr="00641154">
              <w:rPr>
                <w:rFonts w:ascii="Arial" w:hAnsi="Arial" w:cs="Arial"/>
              </w:rPr>
              <w:t>Best case (</w:t>
            </w:r>
            <w:r w:rsidR="00353208">
              <w:rPr>
                <w:rFonts w:ascii="Arial" w:hAnsi="Arial" w:cs="Arial"/>
              </w:rPr>
              <w:t>+20%</w:t>
            </w:r>
            <w:r w:rsidRPr="00641154">
              <w:rPr>
                <w:rFonts w:ascii="Arial" w:hAnsi="Arial" w:cs="Arial"/>
              </w:rPr>
              <w:t xml:space="preserve"> demand) </w:t>
            </w:r>
          </w:p>
        </w:tc>
        <w:tc>
          <w:tcPr>
            <w:tcW w:w="0" w:type="auto"/>
          </w:tcPr>
          <w:p w14:paraId="076A0133" w14:textId="4E54A888" w:rsidR="00193FC5" w:rsidRPr="00641154" w:rsidRDefault="00915D4A" w:rsidP="00CE7398">
            <w:pPr>
              <w:tabs>
                <w:tab w:val="left" w:pos="3180"/>
              </w:tabs>
              <w:spacing w:line="360" w:lineRule="auto"/>
              <w:jc w:val="both"/>
              <w:rPr>
                <w:rFonts w:ascii="Arial" w:hAnsi="Arial" w:cs="Arial"/>
              </w:rPr>
            </w:pPr>
            <w:r>
              <w:rPr>
                <w:rFonts w:ascii="Arial" w:hAnsi="Arial" w:cs="Arial"/>
              </w:rPr>
              <w:t>719</w:t>
            </w:r>
            <w:r w:rsidR="005C6CB7" w:rsidRPr="00641154">
              <w:rPr>
                <w:rFonts w:ascii="Arial" w:hAnsi="Arial" w:cs="Arial"/>
              </w:rPr>
              <w:t>,0</w:t>
            </w:r>
            <w:r>
              <w:rPr>
                <w:rFonts w:ascii="Arial" w:hAnsi="Arial" w:cs="Arial"/>
              </w:rPr>
              <w:t>82</w:t>
            </w:r>
          </w:p>
        </w:tc>
        <w:tc>
          <w:tcPr>
            <w:tcW w:w="0" w:type="auto"/>
          </w:tcPr>
          <w:p w14:paraId="08BCAAF7" w14:textId="6827066D" w:rsidR="00193FC5" w:rsidRPr="00641154" w:rsidRDefault="005C6CB7" w:rsidP="00CE7398">
            <w:pPr>
              <w:tabs>
                <w:tab w:val="left" w:pos="3180"/>
              </w:tabs>
              <w:spacing w:line="360" w:lineRule="auto"/>
              <w:jc w:val="both"/>
              <w:rPr>
                <w:rFonts w:ascii="Arial" w:hAnsi="Arial" w:cs="Arial"/>
              </w:rPr>
            </w:pPr>
            <w:r w:rsidRPr="00641154">
              <w:rPr>
                <w:rFonts w:ascii="Arial" w:hAnsi="Arial" w:cs="Arial"/>
              </w:rPr>
              <w:t>2</w:t>
            </w:r>
            <w:r w:rsidR="00915D4A">
              <w:rPr>
                <w:rFonts w:ascii="Arial" w:hAnsi="Arial" w:cs="Arial"/>
              </w:rPr>
              <w:t>11</w:t>
            </w:r>
            <w:r w:rsidRPr="00641154">
              <w:rPr>
                <w:rFonts w:ascii="Arial" w:hAnsi="Arial" w:cs="Arial"/>
              </w:rPr>
              <w:t>,</w:t>
            </w:r>
            <w:r w:rsidR="00915D4A">
              <w:rPr>
                <w:rFonts w:ascii="Arial" w:hAnsi="Arial" w:cs="Arial"/>
              </w:rPr>
              <w:t>607</w:t>
            </w:r>
          </w:p>
        </w:tc>
        <w:tc>
          <w:tcPr>
            <w:tcW w:w="0" w:type="auto"/>
          </w:tcPr>
          <w:p w14:paraId="48F78A5D" w14:textId="7A905F11" w:rsidR="00193FC5" w:rsidRPr="00641154" w:rsidRDefault="005C6CB7" w:rsidP="00CE7398">
            <w:pPr>
              <w:tabs>
                <w:tab w:val="left" w:pos="3180"/>
              </w:tabs>
              <w:spacing w:line="360" w:lineRule="auto"/>
              <w:jc w:val="both"/>
              <w:rPr>
                <w:rFonts w:ascii="Arial" w:hAnsi="Arial" w:cs="Arial"/>
              </w:rPr>
            </w:pPr>
            <w:r w:rsidRPr="00641154">
              <w:rPr>
                <w:rFonts w:ascii="Arial" w:hAnsi="Arial" w:cs="Arial"/>
              </w:rPr>
              <w:t>1</w:t>
            </w:r>
            <w:r w:rsidR="00513886">
              <w:rPr>
                <w:rFonts w:ascii="Arial" w:hAnsi="Arial" w:cs="Arial"/>
              </w:rPr>
              <w:t>58</w:t>
            </w:r>
            <w:r w:rsidRPr="00641154">
              <w:rPr>
                <w:rFonts w:ascii="Arial" w:hAnsi="Arial" w:cs="Arial"/>
              </w:rPr>
              <w:t>,</w:t>
            </w:r>
            <w:r w:rsidR="00513886">
              <w:rPr>
                <w:rFonts w:ascii="Arial" w:hAnsi="Arial" w:cs="Arial"/>
              </w:rPr>
              <w:t>705</w:t>
            </w:r>
          </w:p>
        </w:tc>
      </w:tr>
      <w:tr w:rsidR="00193FC5" w:rsidRPr="00641154" w14:paraId="1ADB1BA2" w14:textId="77777777" w:rsidTr="00890854">
        <w:trPr>
          <w:jc w:val="center"/>
        </w:trPr>
        <w:tc>
          <w:tcPr>
            <w:tcW w:w="0" w:type="auto"/>
          </w:tcPr>
          <w:p w14:paraId="71269172" w14:textId="3CEAEA10" w:rsidR="00193FC5" w:rsidRPr="00641154" w:rsidRDefault="00D76E3D" w:rsidP="00CE7398">
            <w:pPr>
              <w:tabs>
                <w:tab w:val="left" w:pos="3180"/>
              </w:tabs>
              <w:spacing w:line="360" w:lineRule="auto"/>
              <w:jc w:val="both"/>
              <w:rPr>
                <w:rFonts w:ascii="Arial" w:hAnsi="Arial" w:cs="Arial"/>
              </w:rPr>
            </w:pPr>
            <w:r w:rsidRPr="00641154">
              <w:rPr>
                <w:rFonts w:ascii="Arial" w:hAnsi="Arial" w:cs="Arial"/>
              </w:rPr>
              <w:t>Base case (</w:t>
            </w:r>
            <w:r w:rsidR="00915D4A" w:rsidRPr="00641154">
              <w:rPr>
                <w:rFonts w:ascii="Arial" w:hAnsi="Arial" w:cs="Arial"/>
              </w:rPr>
              <w:t>moderate)</w:t>
            </w:r>
            <w:r w:rsidR="004E0690" w:rsidRPr="00641154">
              <w:rPr>
                <w:rFonts w:ascii="Arial" w:hAnsi="Arial" w:cs="Arial"/>
              </w:rPr>
              <w:t xml:space="preserve"> </w:t>
            </w:r>
          </w:p>
        </w:tc>
        <w:tc>
          <w:tcPr>
            <w:tcW w:w="0" w:type="auto"/>
          </w:tcPr>
          <w:p w14:paraId="6FA6C011" w14:textId="1072CE5A" w:rsidR="00193FC5" w:rsidRPr="00641154" w:rsidRDefault="005C6CB7" w:rsidP="00CE7398">
            <w:pPr>
              <w:tabs>
                <w:tab w:val="left" w:pos="3180"/>
              </w:tabs>
              <w:spacing w:line="360" w:lineRule="auto"/>
              <w:jc w:val="both"/>
              <w:rPr>
                <w:rFonts w:ascii="Arial" w:hAnsi="Arial" w:cs="Arial"/>
              </w:rPr>
            </w:pPr>
            <w:r w:rsidRPr="00641154">
              <w:rPr>
                <w:rFonts w:ascii="Arial" w:hAnsi="Arial" w:cs="Arial"/>
              </w:rPr>
              <w:t>5</w:t>
            </w:r>
            <w:r w:rsidR="00915D4A">
              <w:rPr>
                <w:rFonts w:ascii="Arial" w:hAnsi="Arial" w:cs="Arial"/>
              </w:rPr>
              <w:t>99</w:t>
            </w:r>
            <w:r w:rsidRPr="00641154">
              <w:rPr>
                <w:rFonts w:ascii="Arial" w:hAnsi="Arial" w:cs="Arial"/>
              </w:rPr>
              <w:t>,</w:t>
            </w:r>
            <w:r w:rsidR="00915D4A">
              <w:rPr>
                <w:rFonts w:ascii="Arial" w:hAnsi="Arial" w:cs="Arial"/>
              </w:rPr>
              <w:t>235</w:t>
            </w:r>
          </w:p>
        </w:tc>
        <w:tc>
          <w:tcPr>
            <w:tcW w:w="0" w:type="auto"/>
          </w:tcPr>
          <w:p w14:paraId="6B233D8A" w14:textId="12EE0768" w:rsidR="00193FC5" w:rsidRPr="00641154" w:rsidRDefault="005C6CB7" w:rsidP="00CE7398">
            <w:pPr>
              <w:tabs>
                <w:tab w:val="left" w:pos="3180"/>
              </w:tabs>
              <w:spacing w:line="360" w:lineRule="auto"/>
              <w:jc w:val="both"/>
              <w:rPr>
                <w:rFonts w:ascii="Arial" w:hAnsi="Arial" w:cs="Arial"/>
              </w:rPr>
            </w:pPr>
            <w:r w:rsidRPr="00641154">
              <w:rPr>
                <w:rFonts w:ascii="Arial" w:hAnsi="Arial" w:cs="Arial"/>
              </w:rPr>
              <w:t>1</w:t>
            </w:r>
            <w:r w:rsidR="00513886">
              <w:rPr>
                <w:rFonts w:ascii="Arial" w:hAnsi="Arial" w:cs="Arial"/>
              </w:rPr>
              <w:t>63</w:t>
            </w:r>
            <w:r w:rsidRPr="00641154">
              <w:rPr>
                <w:rFonts w:ascii="Arial" w:hAnsi="Arial" w:cs="Arial"/>
              </w:rPr>
              <w:t>,</w:t>
            </w:r>
            <w:r w:rsidR="00513886">
              <w:rPr>
                <w:rFonts w:ascii="Arial" w:hAnsi="Arial" w:cs="Arial"/>
              </w:rPr>
              <w:t>006</w:t>
            </w:r>
          </w:p>
        </w:tc>
        <w:tc>
          <w:tcPr>
            <w:tcW w:w="0" w:type="auto"/>
          </w:tcPr>
          <w:p w14:paraId="41FCD097" w14:textId="5DE6F4F6" w:rsidR="00193FC5" w:rsidRPr="00641154" w:rsidRDefault="00513886" w:rsidP="00CE7398">
            <w:pPr>
              <w:tabs>
                <w:tab w:val="left" w:pos="3180"/>
              </w:tabs>
              <w:spacing w:line="360" w:lineRule="auto"/>
              <w:jc w:val="both"/>
              <w:rPr>
                <w:rFonts w:ascii="Arial" w:hAnsi="Arial" w:cs="Arial"/>
              </w:rPr>
            </w:pPr>
            <w:r>
              <w:rPr>
                <w:rFonts w:ascii="Arial" w:hAnsi="Arial" w:cs="Arial"/>
              </w:rPr>
              <w:t>122</w:t>
            </w:r>
            <w:r w:rsidR="005C6CB7" w:rsidRPr="00641154">
              <w:rPr>
                <w:rFonts w:ascii="Arial" w:hAnsi="Arial" w:cs="Arial"/>
              </w:rPr>
              <w:t>,</w:t>
            </w:r>
            <w:r>
              <w:rPr>
                <w:rFonts w:ascii="Arial" w:hAnsi="Arial" w:cs="Arial"/>
              </w:rPr>
              <w:t>254</w:t>
            </w:r>
          </w:p>
        </w:tc>
      </w:tr>
      <w:tr w:rsidR="00193FC5" w:rsidRPr="00641154" w14:paraId="77486463" w14:textId="77777777" w:rsidTr="00890854">
        <w:trPr>
          <w:jc w:val="center"/>
        </w:trPr>
        <w:tc>
          <w:tcPr>
            <w:tcW w:w="0" w:type="auto"/>
          </w:tcPr>
          <w:p w14:paraId="62BFC31B" w14:textId="52FFF9CE" w:rsidR="00193FC5" w:rsidRPr="00641154" w:rsidRDefault="004E0690" w:rsidP="00CE7398">
            <w:pPr>
              <w:tabs>
                <w:tab w:val="left" w:pos="3180"/>
              </w:tabs>
              <w:spacing w:line="360" w:lineRule="auto"/>
              <w:jc w:val="both"/>
              <w:rPr>
                <w:rFonts w:ascii="Arial" w:hAnsi="Arial" w:cs="Arial"/>
              </w:rPr>
            </w:pPr>
            <w:r w:rsidRPr="00641154">
              <w:rPr>
                <w:rFonts w:ascii="Arial" w:hAnsi="Arial" w:cs="Arial"/>
              </w:rPr>
              <w:t>Worst case (</w:t>
            </w:r>
            <w:r w:rsidR="00915D4A">
              <w:rPr>
                <w:rFonts w:ascii="Arial" w:hAnsi="Arial" w:cs="Arial"/>
              </w:rPr>
              <w:t>-20%</w:t>
            </w:r>
            <w:r w:rsidRPr="00641154">
              <w:rPr>
                <w:rFonts w:ascii="Arial" w:hAnsi="Arial" w:cs="Arial"/>
              </w:rPr>
              <w:t xml:space="preserve"> </w:t>
            </w:r>
            <w:r w:rsidR="005C6CB7" w:rsidRPr="00641154">
              <w:rPr>
                <w:rFonts w:ascii="Arial" w:hAnsi="Arial" w:cs="Arial"/>
              </w:rPr>
              <w:t xml:space="preserve">demand) </w:t>
            </w:r>
          </w:p>
        </w:tc>
        <w:tc>
          <w:tcPr>
            <w:tcW w:w="0" w:type="auto"/>
          </w:tcPr>
          <w:p w14:paraId="71ACD7EB" w14:textId="575010EE" w:rsidR="00193FC5" w:rsidRPr="00641154" w:rsidRDefault="00915D4A" w:rsidP="00CE7398">
            <w:pPr>
              <w:tabs>
                <w:tab w:val="left" w:pos="3180"/>
              </w:tabs>
              <w:spacing w:line="360" w:lineRule="auto"/>
              <w:jc w:val="both"/>
              <w:rPr>
                <w:rFonts w:ascii="Arial" w:hAnsi="Arial" w:cs="Arial"/>
              </w:rPr>
            </w:pPr>
            <w:r>
              <w:rPr>
                <w:rFonts w:ascii="Arial" w:hAnsi="Arial" w:cs="Arial"/>
              </w:rPr>
              <w:t>479</w:t>
            </w:r>
            <w:r w:rsidR="005C6CB7" w:rsidRPr="00641154">
              <w:rPr>
                <w:rFonts w:ascii="Arial" w:hAnsi="Arial" w:cs="Arial"/>
              </w:rPr>
              <w:t>,</w:t>
            </w:r>
            <w:r>
              <w:rPr>
                <w:rFonts w:ascii="Arial" w:hAnsi="Arial" w:cs="Arial"/>
              </w:rPr>
              <w:t>388</w:t>
            </w:r>
          </w:p>
        </w:tc>
        <w:tc>
          <w:tcPr>
            <w:tcW w:w="0" w:type="auto"/>
          </w:tcPr>
          <w:p w14:paraId="0EE44EE8" w14:textId="3F33789F" w:rsidR="00193FC5" w:rsidRPr="00641154" w:rsidRDefault="00CD6D04" w:rsidP="00CE7398">
            <w:pPr>
              <w:tabs>
                <w:tab w:val="left" w:pos="3180"/>
              </w:tabs>
              <w:spacing w:line="360" w:lineRule="auto"/>
              <w:jc w:val="both"/>
              <w:rPr>
                <w:rFonts w:ascii="Arial" w:hAnsi="Arial" w:cs="Arial"/>
              </w:rPr>
            </w:pPr>
            <w:r>
              <w:rPr>
                <w:rFonts w:ascii="Arial" w:hAnsi="Arial" w:cs="Arial"/>
              </w:rPr>
              <w:t>114</w:t>
            </w:r>
            <w:r w:rsidR="005C6CB7" w:rsidRPr="00641154">
              <w:rPr>
                <w:rFonts w:ascii="Arial" w:hAnsi="Arial" w:cs="Arial"/>
              </w:rPr>
              <w:t>,</w:t>
            </w:r>
            <w:r>
              <w:rPr>
                <w:rFonts w:ascii="Arial" w:hAnsi="Arial" w:cs="Arial"/>
              </w:rPr>
              <w:t>405</w:t>
            </w:r>
          </w:p>
        </w:tc>
        <w:tc>
          <w:tcPr>
            <w:tcW w:w="0" w:type="auto"/>
          </w:tcPr>
          <w:p w14:paraId="67B3C98F" w14:textId="5ED8C827" w:rsidR="00193FC5" w:rsidRPr="00641154" w:rsidRDefault="00CD6D04" w:rsidP="00CE7398">
            <w:pPr>
              <w:tabs>
                <w:tab w:val="left" w:pos="3180"/>
              </w:tabs>
              <w:spacing w:line="360" w:lineRule="auto"/>
              <w:jc w:val="both"/>
              <w:rPr>
                <w:rFonts w:ascii="Arial" w:hAnsi="Arial" w:cs="Arial"/>
              </w:rPr>
            </w:pPr>
            <w:r>
              <w:rPr>
                <w:rFonts w:ascii="Arial" w:hAnsi="Arial" w:cs="Arial"/>
              </w:rPr>
              <w:t>85</w:t>
            </w:r>
            <w:r w:rsidR="005C6CB7" w:rsidRPr="00641154">
              <w:rPr>
                <w:rFonts w:ascii="Arial" w:hAnsi="Arial" w:cs="Arial"/>
              </w:rPr>
              <w:t>,</w:t>
            </w:r>
            <w:r>
              <w:rPr>
                <w:rFonts w:ascii="Arial" w:hAnsi="Arial" w:cs="Arial"/>
              </w:rPr>
              <w:t>804</w:t>
            </w:r>
          </w:p>
        </w:tc>
      </w:tr>
    </w:tbl>
    <w:p w14:paraId="2F2BF6B5" w14:textId="7EE9F2A3" w:rsidR="00570DEB" w:rsidRPr="00641154" w:rsidRDefault="00124B98" w:rsidP="00CE7398">
      <w:pPr>
        <w:pStyle w:val="Heading3"/>
        <w:spacing w:line="360" w:lineRule="auto"/>
        <w:jc w:val="center"/>
        <w:rPr>
          <w:rFonts w:ascii="Arial" w:hAnsi="Arial" w:cs="Arial"/>
          <w:b/>
          <w:bCs/>
          <w:color w:val="auto"/>
          <w:sz w:val="24"/>
          <w:szCs w:val="24"/>
        </w:rPr>
      </w:pPr>
      <w:bookmarkStart w:id="71" w:name="_Toc240977509"/>
      <w:r w:rsidRPr="00641154">
        <w:rPr>
          <w:rFonts w:ascii="Arial" w:hAnsi="Arial" w:cs="Arial"/>
          <w:b/>
          <w:bCs/>
          <w:color w:val="auto"/>
          <w:sz w:val="24"/>
          <w:szCs w:val="24"/>
        </w:rPr>
        <w:t>(</w:t>
      </w:r>
      <w:r w:rsidR="005E37E1" w:rsidRPr="00641154">
        <w:rPr>
          <w:rFonts w:ascii="Arial" w:hAnsi="Arial" w:cs="Arial"/>
          <w:b/>
          <w:bCs/>
          <w:color w:val="auto"/>
          <w:sz w:val="24"/>
          <w:szCs w:val="24"/>
        </w:rPr>
        <w:t xml:space="preserve">Table </w:t>
      </w:r>
      <w:r w:rsidRPr="00641154">
        <w:rPr>
          <w:rFonts w:ascii="Arial" w:hAnsi="Arial" w:cs="Arial"/>
          <w:b/>
          <w:bCs/>
          <w:color w:val="auto"/>
          <w:sz w:val="24"/>
          <w:szCs w:val="24"/>
        </w:rPr>
        <w:t>9</w:t>
      </w:r>
      <w:r w:rsidR="005E37E1" w:rsidRPr="00641154">
        <w:rPr>
          <w:rFonts w:ascii="Arial" w:hAnsi="Arial" w:cs="Arial"/>
          <w:b/>
          <w:bCs/>
          <w:color w:val="auto"/>
          <w:sz w:val="24"/>
          <w:szCs w:val="24"/>
        </w:rPr>
        <w:t>.</w:t>
      </w:r>
      <w:r w:rsidR="00450E4F">
        <w:rPr>
          <w:rFonts w:ascii="Arial" w:hAnsi="Arial" w:cs="Arial"/>
          <w:b/>
          <w:bCs/>
          <w:color w:val="auto"/>
          <w:sz w:val="24"/>
          <w:szCs w:val="24"/>
        </w:rPr>
        <w:t>5</w:t>
      </w:r>
      <w:r w:rsidR="005E37E1" w:rsidRPr="00641154">
        <w:rPr>
          <w:rFonts w:ascii="Arial" w:hAnsi="Arial" w:cs="Arial"/>
          <w:b/>
          <w:bCs/>
          <w:color w:val="auto"/>
          <w:sz w:val="24"/>
          <w:szCs w:val="24"/>
        </w:rPr>
        <w:t>: Sensitivity</w:t>
      </w:r>
      <w:r w:rsidR="00714685" w:rsidRPr="00641154">
        <w:rPr>
          <w:rFonts w:ascii="Arial" w:hAnsi="Arial" w:cs="Arial"/>
          <w:b/>
          <w:bCs/>
          <w:color w:val="auto"/>
          <w:sz w:val="24"/>
          <w:szCs w:val="24"/>
        </w:rPr>
        <w:t xml:space="preserve"> Analysis – </w:t>
      </w:r>
      <w:r w:rsidR="00D424F1">
        <w:rPr>
          <w:rFonts w:ascii="Arial" w:hAnsi="Arial" w:cs="Arial"/>
          <w:b/>
          <w:bCs/>
          <w:color w:val="auto"/>
          <w:sz w:val="24"/>
          <w:szCs w:val="24"/>
        </w:rPr>
        <w:t>(</w:t>
      </w:r>
      <w:r w:rsidR="00700836">
        <w:rPr>
          <w:rFonts w:ascii="Arial" w:hAnsi="Arial" w:cs="Arial"/>
          <w:b/>
          <w:bCs/>
          <w:color w:val="auto"/>
          <w:sz w:val="24"/>
          <w:szCs w:val="24"/>
        </w:rPr>
        <w:t>Year 2</w:t>
      </w:r>
      <w:r w:rsidR="0001679F">
        <w:rPr>
          <w:rFonts w:ascii="Arial" w:hAnsi="Arial" w:cs="Arial"/>
          <w:b/>
          <w:bCs/>
          <w:color w:val="auto"/>
          <w:sz w:val="24"/>
          <w:szCs w:val="24"/>
        </w:rPr>
        <w:t>)</w:t>
      </w:r>
      <w:r w:rsidRPr="00641154">
        <w:rPr>
          <w:rFonts w:ascii="Arial" w:hAnsi="Arial" w:cs="Arial"/>
          <w:b/>
          <w:bCs/>
          <w:color w:val="auto"/>
          <w:sz w:val="24"/>
          <w:szCs w:val="24"/>
        </w:rPr>
        <w:t>)</w:t>
      </w:r>
      <w:bookmarkEnd w:id="71"/>
    </w:p>
    <w:p w14:paraId="5B273A6A" w14:textId="1964D288" w:rsidR="00C01192" w:rsidRPr="00641154" w:rsidRDefault="00C01192"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CD6D04" w:rsidRPr="00CD6D04">
        <w:rPr>
          <w:rFonts w:ascii="Arial" w:hAnsi="Arial" w:cs="Arial"/>
        </w:rPr>
        <w:t>Author’s scenario analysis based on ±20% variation in customer volumes and revenue streams, holding cost structure constant. Corporation Tax at 25% of EBITDA</w:t>
      </w:r>
      <w:r w:rsidRPr="00641154">
        <w:rPr>
          <w:rFonts w:ascii="Arial" w:hAnsi="Arial" w:cs="Arial"/>
          <w:b/>
          <w:bCs/>
        </w:rPr>
        <w:t>)</w:t>
      </w:r>
    </w:p>
    <w:p w14:paraId="4F698A2D" w14:textId="66BC04ED" w:rsidR="00CC2AB4" w:rsidRPr="00641154" w:rsidRDefault="00AA5472" w:rsidP="00C136D1">
      <w:pPr>
        <w:tabs>
          <w:tab w:val="left" w:pos="3180"/>
        </w:tabs>
        <w:spacing w:line="360" w:lineRule="auto"/>
        <w:jc w:val="both"/>
        <w:rPr>
          <w:rFonts w:ascii="Arial" w:hAnsi="Arial" w:cs="Arial"/>
        </w:rPr>
      </w:pPr>
      <w:r w:rsidRPr="00AA5472">
        <w:rPr>
          <w:rFonts w:ascii="Arial" w:hAnsi="Arial" w:cs="Arial"/>
        </w:rPr>
        <w:t>In the best case (+20% demand), there are 180 café customers/day, 30 co-working day-pass users and 70 monthly members, generating annual revenue of approximately £719,082. In the baseline case, these numbers are 150, 25 and 57 respectively, generating approximately £599,235. In the worst case (-20% demand), demand drops to 100 café customers, 15 day-pass users and 35 members, but the venture remains profitable with an estimated net profit of approximately £85,804. This highlights the significance of marketing, community building and customer retention in the initial months of operation.</w:t>
      </w:r>
      <w:r w:rsidR="00154259" w:rsidRPr="00641154">
        <w:rPr>
          <w:rFonts w:ascii="Arial" w:hAnsi="Arial" w:cs="Arial"/>
        </w:rPr>
        <w:t xml:space="preserve"> </w:t>
      </w:r>
    </w:p>
    <w:p w14:paraId="53D3002B" w14:textId="66A8BF1C" w:rsidR="00C01192" w:rsidRPr="005675E1" w:rsidRDefault="00CC2AB4" w:rsidP="005675E1">
      <w:pPr>
        <w:pStyle w:val="Heading3"/>
        <w:numPr>
          <w:ilvl w:val="1"/>
          <w:numId w:val="5"/>
        </w:numPr>
        <w:spacing w:line="360" w:lineRule="auto"/>
        <w:jc w:val="both"/>
        <w:rPr>
          <w:rFonts w:ascii="Arial" w:hAnsi="Arial" w:cs="Arial"/>
          <w:b/>
          <w:bCs/>
          <w:color w:val="000000" w:themeColor="text1"/>
        </w:rPr>
      </w:pPr>
      <w:bookmarkStart w:id="72" w:name="_Toc240977510"/>
      <w:r w:rsidRPr="005675E1">
        <w:rPr>
          <w:rFonts w:ascii="Arial" w:hAnsi="Arial" w:cs="Arial"/>
          <w:b/>
          <w:bCs/>
          <w:color w:val="000000" w:themeColor="text1"/>
        </w:rPr>
        <w:t>Justification of Financial Assumptions</w:t>
      </w:r>
      <w:bookmarkEnd w:id="72"/>
      <w:r w:rsidRPr="005675E1">
        <w:rPr>
          <w:rFonts w:ascii="Arial" w:hAnsi="Arial" w:cs="Arial"/>
          <w:b/>
          <w:bCs/>
          <w:color w:val="000000" w:themeColor="text1"/>
        </w:rPr>
        <w:t xml:space="preserve"> </w:t>
      </w:r>
    </w:p>
    <w:p w14:paraId="6914CB5F" w14:textId="7C52D44E" w:rsidR="00CC2AB4" w:rsidRDefault="00154259" w:rsidP="00CE7398">
      <w:pPr>
        <w:tabs>
          <w:tab w:val="left" w:pos="3180"/>
        </w:tabs>
        <w:spacing w:line="360" w:lineRule="auto"/>
        <w:jc w:val="both"/>
        <w:rPr>
          <w:rFonts w:ascii="Arial" w:hAnsi="Arial" w:cs="Arial"/>
        </w:rPr>
      </w:pPr>
      <w:r w:rsidRPr="00641154">
        <w:rPr>
          <w:rFonts w:ascii="Arial" w:hAnsi="Arial" w:cs="Arial"/>
        </w:rPr>
        <w:t xml:space="preserve">Projections are based on researched data. The average spend </w:t>
      </w:r>
      <w:r w:rsidR="00050732" w:rsidRPr="00641154">
        <w:rPr>
          <w:rFonts w:ascii="Arial" w:hAnsi="Arial" w:cs="Arial"/>
        </w:rPr>
        <w:t xml:space="preserve">in a café of £9 per customer is </w:t>
      </w:r>
      <w:r w:rsidR="00777178" w:rsidRPr="00641154">
        <w:rPr>
          <w:rFonts w:ascii="Arial" w:hAnsi="Arial" w:cs="Arial"/>
        </w:rPr>
        <w:t>consistent with the average transaction value in London of £6-£10 (Busi</w:t>
      </w:r>
      <w:r w:rsidR="00D40451" w:rsidRPr="00641154">
        <w:rPr>
          <w:rFonts w:ascii="Arial" w:hAnsi="Arial" w:cs="Arial"/>
        </w:rPr>
        <w:t xml:space="preserve">ness Plan Software, 2026; Atly, 2025). </w:t>
      </w:r>
      <w:r w:rsidR="00031CA3" w:rsidRPr="00031CA3">
        <w:rPr>
          <w:rFonts w:ascii="Arial" w:hAnsi="Arial" w:cs="Arial"/>
        </w:rPr>
        <w:t>Membership pricing (£220/month) is below the London median (~£250/month; Spacebring, 2026) and well below premium operators.</w:t>
      </w:r>
      <w:r w:rsidR="00984B83" w:rsidRPr="00641154">
        <w:rPr>
          <w:rFonts w:ascii="Arial" w:hAnsi="Arial" w:cs="Arial"/>
        </w:rPr>
        <w:t xml:space="preserve"> </w:t>
      </w:r>
      <w:r w:rsidR="004C7A20">
        <w:rPr>
          <w:rFonts w:ascii="Arial" w:hAnsi="Arial" w:cs="Arial"/>
        </w:rPr>
        <w:t xml:space="preserve">Staffing costs are calculated </w:t>
      </w:r>
      <w:r w:rsidR="00097D94">
        <w:rPr>
          <w:rFonts w:ascii="Arial" w:hAnsi="Arial" w:cs="Arial"/>
        </w:rPr>
        <w:t>based on</w:t>
      </w:r>
      <w:r w:rsidR="004C7A20">
        <w:rPr>
          <w:rFonts w:ascii="Arial" w:hAnsi="Arial" w:cs="Arial"/>
        </w:rPr>
        <w:t xml:space="preserve"> the National Living Wage of £12.71 per hour (HM Revenue &amp; Customs, 2026) and the average London barista wage of £13.46 per hour (Indeed, 2026).</w:t>
      </w:r>
      <w:r w:rsidR="00E43082" w:rsidRPr="00641154">
        <w:rPr>
          <w:rFonts w:ascii="Arial" w:hAnsi="Arial" w:cs="Arial"/>
        </w:rPr>
        <w:t xml:space="preserve"> </w:t>
      </w:r>
      <w:r w:rsidR="00097D94" w:rsidRPr="00097D94">
        <w:rPr>
          <w:rFonts w:ascii="Arial" w:hAnsi="Arial" w:cs="Arial"/>
        </w:rPr>
        <w:t xml:space="preserve">Rent assumptions are based on secondary Richmond retail rates (not prime pitch), </w:t>
      </w:r>
      <w:r w:rsidR="00097D94" w:rsidRPr="00097D94">
        <w:rPr>
          <w:rFonts w:ascii="Arial" w:hAnsi="Arial" w:cs="Arial"/>
        </w:rPr>
        <w:lastRenderedPageBreak/>
        <w:t>reflecting the need for a large space at a manageable cost.</w:t>
      </w:r>
      <w:r w:rsidR="00BF15A1" w:rsidRPr="00641154">
        <w:rPr>
          <w:rFonts w:ascii="Arial" w:hAnsi="Arial" w:cs="Arial"/>
        </w:rPr>
        <w:t xml:space="preserve"> Corporation Tax is payable at rate of 25% (Finance Act 2026) and VAT registration is </w:t>
      </w:r>
      <w:r w:rsidR="00642544" w:rsidRPr="00641154">
        <w:rPr>
          <w:rFonts w:ascii="Arial" w:hAnsi="Arial" w:cs="Arial"/>
        </w:rPr>
        <w:t xml:space="preserve">assumed to be achieved once turnover exceeds </w:t>
      </w:r>
      <w:r w:rsidR="003915B8" w:rsidRPr="00641154">
        <w:rPr>
          <w:rFonts w:ascii="Arial" w:hAnsi="Arial" w:cs="Arial"/>
        </w:rPr>
        <w:t xml:space="preserve">£90,000 (GOV.UK, 2026). </w:t>
      </w:r>
    </w:p>
    <w:p w14:paraId="416AF97F" w14:textId="4C4A67DC" w:rsidR="00000085" w:rsidRPr="005675E1" w:rsidRDefault="005C4770" w:rsidP="005675E1">
      <w:pPr>
        <w:pStyle w:val="Heading3"/>
        <w:numPr>
          <w:ilvl w:val="1"/>
          <w:numId w:val="5"/>
        </w:numPr>
        <w:spacing w:line="360" w:lineRule="auto"/>
        <w:jc w:val="both"/>
        <w:rPr>
          <w:rFonts w:ascii="Arial" w:hAnsi="Arial" w:cs="Arial"/>
          <w:b/>
          <w:bCs/>
          <w:color w:val="000000" w:themeColor="text1"/>
        </w:rPr>
      </w:pPr>
      <w:bookmarkStart w:id="73" w:name="_Toc240977511"/>
      <w:r w:rsidRPr="005675E1">
        <w:rPr>
          <w:rFonts w:ascii="Arial" w:hAnsi="Arial" w:cs="Arial"/>
          <w:b/>
          <w:bCs/>
          <w:color w:val="000000" w:themeColor="text1"/>
        </w:rPr>
        <w:t>12-Month Cash Flow Forecast (Year 1)</w:t>
      </w:r>
      <w:bookmarkEnd w:id="73"/>
    </w:p>
    <w:p w14:paraId="118E5912" w14:textId="71EA0CA9" w:rsidR="005C4770" w:rsidRDefault="005D286E" w:rsidP="00CE7398">
      <w:pPr>
        <w:tabs>
          <w:tab w:val="left" w:pos="3180"/>
        </w:tabs>
        <w:spacing w:line="360" w:lineRule="auto"/>
        <w:jc w:val="both"/>
        <w:rPr>
          <w:rFonts w:ascii="Arial" w:hAnsi="Arial" w:cs="Arial"/>
        </w:rPr>
      </w:pPr>
      <w:r w:rsidRPr="005D286E">
        <w:rPr>
          <w:rFonts w:ascii="Arial" w:hAnsi="Arial" w:cs="Arial"/>
        </w:rPr>
        <w:t>Table 9.</w:t>
      </w:r>
      <w:r w:rsidR="00980F55">
        <w:rPr>
          <w:rFonts w:ascii="Arial" w:hAnsi="Arial" w:cs="Arial"/>
        </w:rPr>
        <w:t>6</w:t>
      </w:r>
      <w:r w:rsidRPr="005D286E">
        <w:rPr>
          <w:rFonts w:ascii="Arial" w:hAnsi="Arial" w:cs="Arial"/>
        </w:rPr>
        <w:t xml:space="preserve"> shows the monthly cash flow forecast for the first 12 months of trading. The forecast assumes a ramp up in revenues from circa 42% of mature month revenue in Month 1 to 70% of mature month revenue in Month 12 consistent with the Year 1 annual revenue of £412,890. Variable costs are proportional to revenue every month. This is due to the variable cost rate of about 16.5%. Constant fixed costs of £27,000 per month. This triggers VAT registration in Month 4, at which point cumulative turnover has exceeded the £90,000 threshold. From this point the net VAT payable (output VAT less input VAT on variable costs, and recoverable fixed costs) is shown as a cash outflow.</w:t>
      </w:r>
      <w:r w:rsidR="00D93EB8">
        <w:rPr>
          <w:rFonts w:ascii="Arial" w:hAnsi="Arial" w:cs="Arial"/>
        </w:rPr>
        <w:t xml:space="preserve"> </w:t>
      </w:r>
      <w:r w:rsidR="00D93EB8" w:rsidRPr="00D93EB8">
        <w:rPr>
          <w:rFonts w:ascii="Arial" w:hAnsi="Arial" w:cs="Arial"/>
        </w:rPr>
        <w:t>Repayments on the Start Up Loan (£25,000 at 7.5% over 5 years) and the Growth Guaranty Scheme loan (£100,000 at 8% over 7 years) are about £2,060 a month. The startup costs include a working capital provision of £60,000 to cover the cumulative cash shortfall through the ramp-up period with the business approaching cash breakeven by Month 12.</w:t>
      </w:r>
      <w:r w:rsidR="00D93EB8">
        <w:rPr>
          <w:rFonts w:ascii="Arial" w:hAnsi="Arial" w:cs="Arial"/>
        </w:rPr>
        <w:t xml:space="preserve"> </w:t>
      </w:r>
    </w:p>
    <w:tbl>
      <w:tblPr>
        <w:tblStyle w:val="TableGrid"/>
        <w:tblW w:w="0" w:type="auto"/>
        <w:tblLook w:val="04A0" w:firstRow="1" w:lastRow="0" w:firstColumn="1" w:lastColumn="0" w:noHBand="0" w:noVBand="1"/>
      </w:tblPr>
      <w:tblGrid>
        <w:gridCol w:w="879"/>
        <w:gridCol w:w="1139"/>
        <w:gridCol w:w="1065"/>
        <w:gridCol w:w="1016"/>
        <w:gridCol w:w="1016"/>
        <w:gridCol w:w="893"/>
        <w:gridCol w:w="893"/>
        <w:gridCol w:w="1040"/>
        <w:gridCol w:w="1409"/>
      </w:tblGrid>
      <w:tr w:rsidR="00AB67EF" w14:paraId="33966318" w14:textId="77777777" w:rsidTr="00DB3F2E">
        <w:tc>
          <w:tcPr>
            <w:tcW w:w="1255" w:type="dxa"/>
          </w:tcPr>
          <w:p w14:paraId="34489340" w14:textId="378CF18B" w:rsidR="00AB67EF" w:rsidRPr="00E06089" w:rsidRDefault="008C36B0" w:rsidP="00CE7398">
            <w:pPr>
              <w:tabs>
                <w:tab w:val="left" w:pos="3180"/>
              </w:tabs>
              <w:spacing w:line="360" w:lineRule="auto"/>
              <w:jc w:val="both"/>
              <w:rPr>
                <w:rFonts w:ascii="Arial" w:hAnsi="Arial" w:cs="Arial"/>
                <w:b/>
                <w:bCs/>
              </w:rPr>
            </w:pPr>
            <w:r w:rsidRPr="00E06089">
              <w:rPr>
                <w:rFonts w:ascii="Arial" w:hAnsi="Arial" w:cs="Arial"/>
                <w:b/>
                <w:bCs/>
              </w:rPr>
              <w:t xml:space="preserve">Month </w:t>
            </w:r>
          </w:p>
        </w:tc>
        <w:tc>
          <w:tcPr>
            <w:tcW w:w="763" w:type="dxa"/>
          </w:tcPr>
          <w:p w14:paraId="5F45D816" w14:textId="391CD74C" w:rsidR="00AB67EF" w:rsidRPr="00E06089" w:rsidRDefault="008C36B0" w:rsidP="00CE7398">
            <w:pPr>
              <w:tabs>
                <w:tab w:val="left" w:pos="3180"/>
              </w:tabs>
              <w:spacing w:line="360" w:lineRule="auto"/>
              <w:jc w:val="both"/>
              <w:rPr>
                <w:rFonts w:ascii="Arial" w:hAnsi="Arial" w:cs="Arial"/>
                <w:b/>
                <w:bCs/>
              </w:rPr>
            </w:pPr>
            <w:r w:rsidRPr="00E06089">
              <w:rPr>
                <w:rFonts w:ascii="Arial" w:hAnsi="Arial" w:cs="Arial"/>
                <w:b/>
                <w:bCs/>
              </w:rPr>
              <w:t xml:space="preserve">Revenue </w:t>
            </w:r>
          </w:p>
        </w:tc>
        <w:tc>
          <w:tcPr>
            <w:tcW w:w="1065" w:type="dxa"/>
          </w:tcPr>
          <w:p w14:paraId="157FBC08" w14:textId="44DF8307" w:rsidR="00AB67EF" w:rsidRPr="00E06089" w:rsidRDefault="008C36B0" w:rsidP="00CE7398">
            <w:pPr>
              <w:tabs>
                <w:tab w:val="left" w:pos="3180"/>
              </w:tabs>
              <w:spacing w:line="360" w:lineRule="auto"/>
              <w:jc w:val="both"/>
              <w:rPr>
                <w:rFonts w:ascii="Arial" w:hAnsi="Arial" w:cs="Arial"/>
                <w:b/>
                <w:bCs/>
              </w:rPr>
            </w:pPr>
            <w:r w:rsidRPr="00E06089">
              <w:rPr>
                <w:rFonts w:ascii="Arial" w:hAnsi="Arial" w:cs="Arial"/>
                <w:b/>
                <w:bCs/>
              </w:rPr>
              <w:t xml:space="preserve">Variable </w:t>
            </w:r>
            <w:r w:rsidR="006E5B5D" w:rsidRPr="00E06089">
              <w:rPr>
                <w:rFonts w:ascii="Arial" w:hAnsi="Arial" w:cs="Arial"/>
                <w:b/>
                <w:bCs/>
              </w:rPr>
              <w:t xml:space="preserve">Costs </w:t>
            </w:r>
          </w:p>
        </w:tc>
        <w:tc>
          <w:tcPr>
            <w:tcW w:w="1016" w:type="dxa"/>
          </w:tcPr>
          <w:p w14:paraId="605D31EE" w14:textId="28FB75AE" w:rsidR="00AB67EF" w:rsidRPr="00E06089" w:rsidRDefault="006E5B5D" w:rsidP="00CE7398">
            <w:pPr>
              <w:tabs>
                <w:tab w:val="left" w:pos="3180"/>
              </w:tabs>
              <w:spacing w:line="360" w:lineRule="auto"/>
              <w:jc w:val="both"/>
              <w:rPr>
                <w:rFonts w:ascii="Arial" w:hAnsi="Arial" w:cs="Arial"/>
                <w:b/>
                <w:bCs/>
              </w:rPr>
            </w:pPr>
            <w:r w:rsidRPr="00E06089">
              <w:rPr>
                <w:rFonts w:ascii="Arial" w:hAnsi="Arial" w:cs="Arial"/>
                <w:b/>
                <w:bCs/>
              </w:rPr>
              <w:t>Contri</w:t>
            </w:r>
            <w:r w:rsidR="00DB3F2E" w:rsidRPr="00E06089">
              <w:rPr>
                <w:rFonts w:ascii="Arial" w:hAnsi="Arial" w:cs="Arial"/>
                <w:b/>
                <w:bCs/>
              </w:rPr>
              <w:t>-</w:t>
            </w:r>
            <w:r w:rsidRPr="00E06089">
              <w:rPr>
                <w:rFonts w:ascii="Arial" w:hAnsi="Arial" w:cs="Arial"/>
                <w:b/>
                <w:bCs/>
              </w:rPr>
              <w:t>bution</w:t>
            </w:r>
          </w:p>
        </w:tc>
        <w:tc>
          <w:tcPr>
            <w:tcW w:w="1016" w:type="dxa"/>
          </w:tcPr>
          <w:p w14:paraId="72516C0C" w14:textId="269E52FF" w:rsidR="00AB67EF" w:rsidRPr="00E06089" w:rsidRDefault="006E5B5D" w:rsidP="00CE7398">
            <w:pPr>
              <w:tabs>
                <w:tab w:val="left" w:pos="3180"/>
              </w:tabs>
              <w:spacing w:line="360" w:lineRule="auto"/>
              <w:jc w:val="both"/>
              <w:rPr>
                <w:rFonts w:ascii="Arial" w:hAnsi="Arial" w:cs="Arial"/>
                <w:b/>
                <w:bCs/>
              </w:rPr>
            </w:pPr>
            <w:r w:rsidRPr="00E06089">
              <w:rPr>
                <w:rFonts w:ascii="Arial" w:hAnsi="Arial" w:cs="Arial"/>
                <w:b/>
                <w:bCs/>
              </w:rPr>
              <w:t>Fixed Costs</w:t>
            </w:r>
          </w:p>
        </w:tc>
        <w:tc>
          <w:tcPr>
            <w:tcW w:w="893" w:type="dxa"/>
          </w:tcPr>
          <w:p w14:paraId="38AAFA7A" w14:textId="607F690C" w:rsidR="00AB67EF" w:rsidRPr="00E06089" w:rsidRDefault="00961084" w:rsidP="00CE7398">
            <w:pPr>
              <w:tabs>
                <w:tab w:val="left" w:pos="3180"/>
              </w:tabs>
              <w:spacing w:line="360" w:lineRule="auto"/>
              <w:jc w:val="both"/>
              <w:rPr>
                <w:rFonts w:ascii="Arial" w:hAnsi="Arial" w:cs="Arial"/>
                <w:b/>
                <w:bCs/>
              </w:rPr>
            </w:pPr>
            <w:r w:rsidRPr="00E06089">
              <w:rPr>
                <w:rFonts w:ascii="Arial" w:hAnsi="Arial" w:cs="Arial"/>
                <w:b/>
                <w:bCs/>
              </w:rPr>
              <w:t>VAT Net</w:t>
            </w:r>
          </w:p>
        </w:tc>
        <w:tc>
          <w:tcPr>
            <w:tcW w:w="893" w:type="dxa"/>
          </w:tcPr>
          <w:p w14:paraId="1257E660" w14:textId="64A6BDCC" w:rsidR="00AB67EF" w:rsidRPr="00E06089" w:rsidRDefault="00961084" w:rsidP="00CE7398">
            <w:pPr>
              <w:tabs>
                <w:tab w:val="left" w:pos="3180"/>
              </w:tabs>
              <w:spacing w:line="360" w:lineRule="auto"/>
              <w:jc w:val="both"/>
              <w:rPr>
                <w:rFonts w:ascii="Arial" w:hAnsi="Arial" w:cs="Arial"/>
                <w:b/>
                <w:bCs/>
              </w:rPr>
            </w:pPr>
            <w:r w:rsidRPr="00E06089">
              <w:rPr>
                <w:rFonts w:ascii="Arial" w:hAnsi="Arial" w:cs="Arial"/>
                <w:b/>
                <w:bCs/>
              </w:rPr>
              <w:t xml:space="preserve">Loans </w:t>
            </w:r>
          </w:p>
        </w:tc>
        <w:tc>
          <w:tcPr>
            <w:tcW w:w="1040" w:type="dxa"/>
          </w:tcPr>
          <w:p w14:paraId="512DB25D" w14:textId="3BC0D7D7" w:rsidR="00AB67EF" w:rsidRPr="00E06089" w:rsidRDefault="00961084" w:rsidP="00CE7398">
            <w:pPr>
              <w:tabs>
                <w:tab w:val="left" w:pos="3180"/>
              </w:tabs>
              <w:spacing w:line="360" w:lineRule="auto"/>
              <w:jc w:val="both"/>
              <w:rPr>
                <w:rFonts w:ascii="Arial" w:hAnsi="Arial" w:cs="Arial"/>
                <w:b/>
                <w:bCs/>
              </w:rPr>
            </w:pPr>
            <w:r w:rsidRPr="00E06089">
              <w:rPr>
                <w:rFonts w:ascii="Arial" w:hAnsi="Arial" w:cs="Arial"/>
                <w:b/>
                <w:bCs/>
              </w:rPr>
              <w:t xml:space="preserve">Net Cash Flow </w:t>
            </w:r>
          </w:p>
        </w:tc>
        <w:tc>
          <w:tcPr>
            <w:tcW w:w="1409" w:type="dxa"/>
          </w:tcPr>
          <w:p w14:paraId="61206A2E" w14:textId="4E6166F6"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C</w:t>
            </w:r>
            <w:r w:rsidR="000A24C8" w:rsidRPr="00E06089">
              <w:rPr>
                <w:rFonts w:ascii="Arial" w:hAnsi="Arial" w:cs="Arial"/>
                <w:b/>
                <w:bCs/>
              </w:rPr>
              <w:t>u</w:t>
            </w:r>
            <w:r w:rsidRPr="00E06089">
              <w:rPr>
                <w:rFonts w:ascii="Arial" w:hAnsi="Arial" w:cs="Arial"/>
                <w:b/>
                <w:bCs/>
              </w:rPr>
              <w:t xml:space="preserve">mulative Cash </w:t>
            </w:r>
          </w:p>
        </w:tc>
      </w:tr>
      <w:tr w:rsidR="00AB67EF" w14:paraId="5AB8E380" w14:textId="77777777" w:rsidTr="00DB3F2E">
        <w:tc>
          <w:tcPr>
            <w:tcW w:w="1255" w:type="dxa"/>
          </w:tcPr>
          <w:p w14:paraId="2B645747" w14:textId="537E104F"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M1</w:t>
            </w:r>
          </w:p>
        </w:tc>
        <w:tc>
          <w:tcPr>
            <w:tcW w:w="763" w:type="dxa"/>
          </w:tcPr>
          <w:p w14:paraId="4375042D" w14:textId="2BB9D9B4" w:rsidR="00AB67EF" w:rsidRDefault="007751C8" w:rsidP="00CE7398">
            <w:pPr>
              <w:tabs>
                <w:tab w:val="left" w:pos="3180"/>
              </w:tabs>
              <w:spacing w:line="360" w:lineRule="auto"/>
              <w:jc w:val="both"/>
              <w:rPr>
                <w:rFonts w:ascii="Arial" w:hAnsi="Arial" w:cs="Arial"/>
              </w:rPr>
            </w:pPr>
            <w:r>
              <w:rPr>
                <w:rFonts w:ascii="Arial" w:hAnsi="Arial" w:cs="Arial"/>
              </w:rPr>
              <w:t>25,502</w:t>
            </w:r>
          </w:p>
        </w:tc>
        <w:tc>
          <w:tcPr>
            <w:tcW w:w="1065" w:type="dxa"/>
          </w:tcPr>
          <w:p w14:paraId="7B2E13D3" w14:textId="3BA8252F" w:rsidR="00AB67EF" w:rsidRDefault="00914E50" w:rsidP="00CE7398">
            <w:pPr>
              <w:tabs>
                <w:tab w:val="left" w:pos="3180"/>
              </w:tabs>
              <w:spacing w:line="360" w:lineRule="auto"/>
              <w:jc w:val="both"/>
              <w:rPr>
                <w:rFonts w:ascii="Arial" w:hAnsi="Arial" w:cs="Arial"/>
              </w:rPr>
            </w:pPr>
            <w:r>
              <w:rPr>
                <w:rFonts w:ascii="Arial" w:hAnsi="Arial" w:cs="Arial"/>
              </w:rPr>
              <w:t>4,194</w:t>
            </w:r>
          </w:p>
        </w:tc>
        <w:tc>
          <w:tcPr>
            <w:tcW w:w="1016" w:type="dxa"/>
          </w:tcPr>
          <w:p w14:paraId="31BB91EB" w14:textId="7C8D1912" w:rsidR="00AB67EF" w:rsidRDefault="001019F7" w:rsidP="00CE7398">
            <w:pPr>
              <w:tabs>
                <w:tab w:val="left" w:pos="3180"/>
              </w:tabs>
              <w:spacing w:line="360" w:lineRule="auto"/>
              <w:jc w:val="both"/>
              <w:rPr>
                <w:rFonts w:ascii="Arial" w:hAnsi="Arial" w:cs="Arial"/>
              </w:rPr>
            </w:pPr>
            <w:r>
              <w:rPr>
                <w:rFonts w:ascii="Arial" w:hAnsi="Arial" w:cs="Arial"/>
              </w:rPr>
              <w:t>21,308</w:t>
            </w:r>
          </w:p>
        </w:tc>
        <w:tc>
          <w:tcPr>
            <w:tcW w:w="1016" w:type="dxa"/>
          </w:tcPr>
          <w:p w14:paraId="03D9BF6A" w14:textId="28247523"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5390ED38" w14:textId="3C56852E" w:rsidR="00AB67EF" w:rsidRDefault="00D5414D" w:rsidP="00CE7398">
            <w:pPr>
              <w:tabs>
                <w:tab w:val="left" w:pos="3180"/>
              </w:tabs>
              <w:spacing w:line="360" w:lineRule="auto"/>
              <w:jc w:val="both"/>
              <w:rPr>
                <w:rFonts w:ascii="Arial" w:hAnsi="Arial" w:cs="Arial"/>
              </w:rPr>
            </w:pPr>
            <w:r>
              <w:rPr>
                <w:rFonts w:ascii="Arial" w:hAnsi="Arial" w:cs="Arial"/>
              </w:rPr>
              <w:t>0</w:t>
            </w:r>
          </w:p>
        </w:tc>
        <w:tc>
          <w:tcPr>
            <w:tcW w:w="893" w:type="dxa"/>
          </w:tcPr>
          <w:p w14:paraId="79E96185" w14:textId="4538AD66" w:rsidR="00AB67EF" w:rsidRDefault="00E53ED7" w:rsidP="00CE7398">
            <w:pPr>
              <w:tabs>
                <w:tab w:val="left" w:pos="3180"/>
              </w:tabs>
              <w:spacing w:line="360" w:lineRule="auto"/>
              <w:jc w:val="both"/>
              <w:rPr>
                <w:rFonts w:ascii="Arial" w:hAnsi="Arial" w:cs="Arial"/>
              </w:rPr>
            </w:pPr>
            <w:r>
              <w:rPr>
                <w:rFonts w:ascii="Arial" w:hAnsi="Arial" w:cs="Arial"/>
              </w:rPr>
              <w:t>2,060</w:t>
            </w:r>
          </w:p>
        </w:tc>
        <w:tc>
          <w:tcPr>
            <w:tcW w:w="1040" w:type="dxa"/>
          </w:tcPr>
          <w:p w14:paraId="094F25E7" w14:textId="3695ED3D" w:rsidR="00AB67EF" w:rsidRDefault="00D93519" w:rsidP="00CE7398">
            <w:pPr>
              <w:tabs>
                <w:tab w:val="left" w:pos="3180"/>
              </w:tabs>
              <w:spacing w:line="360" w:lineRule="auto"/>
              <w:jc w:val="both"/>
              <w:rPr>
                <w:rFonts w:ascii="Arial" w:hAnsi="Arial" w:cs="Arial"/>
              </w:rPr>
            </w:pPr>
            <w:r>
              <w:rPr>
                <w:rFonts w:ascii="Arial" w:hAnsi="Arial" w:cs="Arial"/>
              </w:rPr>
              <w:t>(7,752)</w:t>
            </w:r>
          </w:p>
        </w:tc>
        <w:tc>
          <w:tcPr>
            <w:tcW w:w="1409" w:type="dxa"/>
          </w:tcPr>
          <w:p w14:paraId="3C6DC8B0" w14:textId="29B3D874" w:rsidR="00AB67EF" w:rsidRDefault="00530DC9" w:rsidP="00CE7398">
            <w:pPr>
              <w:tabs>
                <w:tab w:val="left" w:pos="3180"/>
              </w:tabs>
              <w:spacing w:line="360" w:lineRule="auto"/>
              <w:jc w:val="both"/>
              <w:rPr>
                <w:rFonts w:ascii="Arial" w:hAnsi="Arial" w:cs="Arial"/>
              </w:rPr>
            </w:pPr>
            <w:r>
              <w:rPr>
                <w:rFonts w:ascii="Arial" w:hAnsi="Arial" w:cs="Arial"/>
              </w:rPr>
              <w:t>52,248</w:t>
            </w:r>
          </w:p>
        </w:tc>
      </w:tr>
      <w:tr w:rsidR="00AB67EF" w14:paraId="5BFC0CCC" w14:textId="77777777" w:rsidTr="00DB3F2E">
        <w:tc>
          <w:tcPr>
            <w:tcW w:w="1255" w:type="dxa"/>
          </w:tcPr>
          <w:p w14:paraId="01FC7DFF" w14:textId="2CA803F2"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M2</w:t>
            </w:r>
          </w:p>
        </w:tc>
        <w:tc>
          <w:tcPr>
            <w:tcW w:w="763" w:type="dxa"/>
          </w:tcPr>
          <w:p w14:paraId="4E7A409B" w14:textId="628CCE3A" w:rsidR="00AB67EF" w:rsidRDefault="007751C8" w:rsidP="00CE7398">
            <w:pPr>
              <w:tabs>
                <w:tab w:val="left" w:pos="3180"/>
              </w:tabs>
              <w:spacing w:line="360" w:lineRule="auto"/>
              <w:jc w:val="both"/>
              <w:rPr>
                <w:rFonts w:ascii="Arial" w:hAnsi="Arial" w:cs="Arial"/>
              </w:rPr>
            </w:pPr>
            <w:r>
              <w:rPr>
                <w:rFonts w:ascii="Arial" w:hAnsi="Arial" w:cs="Arial"/>
              </w:rPr>
              <w:t>27,931</w:t>
            </w:r>
          </w:p>
        </w:tc>
        <w:tc>
          <w:tcPr>
            <w:tcW w:w="1065" w:type="dxa"/>
          </w:tcPr>
          <w:p w14:paraId="430D5127" w14:textId="11F3881B" w:rsidR="00AB67EF" w:rsidRDefault="00914E50" w:rsidP="00CE7398">
            <w:pPr>
              <w:tabs>
                <w:tab w:val="left" w:pos="3180"/>
              </w:tabs>
              <w:spacing w:line="360" w:lineRule="auto"/>
              <w:jc w:val="both"/>
              <w:rPr>
                <w:rFonts w:ascii="Arial" w:hAnsi="Arial" w:cs="Arial"/>
              </w:rPr>
            </w:pPr>
            <w:r>
              <w:rPr>
                <w:rFonts w:ascii="Arial" w:hAnsi="Arial" w:cs="Arial"/>
              </w:rPr>
              <w:t>4,594</w:t>
            </w:r>
          </w:p>
        </w:tc>
        <w:tc>
          <w:tcPr>
            <w:tcW w:w="1016" w:type="dxa"/>
          </w:tcPr>
          <w:p w14:paraId="70EF23A6" w14:textId="7BBED8EB" w:rsidR="00AB67EF" w:rsidRDefault="001019F7" w:rsidP="00CE7398">
            <w:pPr>
              <w:tabs>
                <w:tab w:val="left" w:pos="3180"/>
              </w:tabs>
              <w:spacing w:line="360" w:lineRule="auto"/>
              <w:jc w:val="both"/>
              <w:rPr>
                <w:rFonts w:ascii="Arial" w:hAnsi="Arial" w:cs="Arial"/>
              </w:rPr>
            </w:pPr>
            <w:r>
              <w:rPr>
                <w:rFonts w:ascii="Arial" w:hAnsi="Arial" w:cs="Arial"/>
              </w:rPr>
              <w:t>23,337</w:t>
            </w:r>
          </w:p>
        </w:tc>
        <w:tc>
          <w:tcPr>
            <w:tcW w:w="1016" w:type="dxa"/>
          </w:tcPr>
          <w:p w14:paraId="21379962" w14:textId="5AB5697A"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6D0404AA" w14:textId="5E400728" w:rsidR="00AB67EF" w:rsidRDefault="00D5414D" w:rsidP="00CE7398">
            <w:pPr>
              <w:tabs>
                <w:tab w:val="left" w:pos="3180"/>
              </w:tabs>
              <w:spacing w:line="360" w:lineRule="auto"/>
              <w:jc w:val="both"/>
              <w:rPr>
                <w:rFonts w:ascii="Arial" w:hAnsi="Arial" w:cs="Arial"/>
              </w:rPr>
            </w:pPr>
            <w:r>
              <w:rPr>
                <w:rFonts w:ascii="Arial" w:hAnsi="Arial" w:cs="Arial"/>
              </w:rPr>
              <w:t>0</w:t>
            </w:r>
          </w:p>
        </w:tc>
        <w:tc>
          <w:tcPr>
            <w:tcW w:w="893" w:type="dxa"/>
          </w:tcPr>
          <w:p w14:paraId="4E33D336" w14:textId="47BB122B" w:rsidR="00AB67EF" w:rsidRDefault="00E53ED7" w:rsidP="00CE7398">
            <w:pPr>
              <w:tabs>
                <w:tab w:val="left" w:pos="3180"/>
              </w:tabs>
              <w:spacing w:line="360" w:lineRule="auto"/>
              <w:jc w:val="both"/>
              <w:rPr>
                <w:rFonts w:ascii="Arial" w:hAnsi="Arial" w:cs="Arial"/>
              </w:rPr>
            </w:pPr>
            <w:r>
              <w:rPr>
                <w:rFonts w:ascii="Arial" w:hAnsi="Arial" w:cs="Arial"/>
              </w:rPr>
              <w:t>2,060</w:t>
            </w:r>
          </w:p>
        </w:tc>
        <w:tc>
          <w:tcPr>
            <w:tcW w:w="1040" w:type="dxa"/>
          </w:tcPr>
          <w:p w14:paraId="353A965C" w14:textId="6CAA48DF" w:rsidR="00AB67EF" w:rsidRDefault="00D93519" w:rsidP="00CE7398">
            <w:pPr>
              <w:tabs>
                <w:tab w:val="left" w:pos="3180"/>
              </w:tabs>
              <w:spacing w:line="360" w:lineRule="auto"/>
              <w:jc w:val="both"/>
              <w:rPr>
                <w:rFonts w:ascii="Arial" w:hAnsi="Arial" w:cs="Arial"/>
              </w:rPr>
            </w:pPr>
            <w:r>
              <w:rPr>
                <w:rFonts w:ascii="Arial" w:hAnsi="Arial" w:cs="Arial"/>
              </w:rPr>
              <w:t>(5,723)</w:t>
            </w:r>
          </w:p>
        </w:tc>
        <w:tc>
          <w:tcPr>
            <w:tcW w:w="1409" w:type="dxa"/>
          </w:tcPr>
          <w:p w14:paraId="23A715CD" w14:textId="04BBF1E2" w:rsidR="00AB67EF" w:rsidRDefault="00530DC9" w:rsidP="00CE7398">
            <w:pPr>
              <w:tabs>
                <w:tab w:val="left" w:pos="3180"/>
              </w:tabs>
              <w:spacing w:line="360" w:lineRule="auto"/>
              <w:jc w:val="both"/>
              <w:rPr>
                <w:rFonts w:ascii="Arial" w:hAnsi="Arial" w:cs="Arial"/>
              </w:rPr>
            </w:pPr>
            <w:r>
              <w:rPr>
                <w:rFonts w:ascii="Arial" w:hAnsi="Arial" w:cs="Arial"/>
              </w:rPr>
              <w:t>46,525</w:t>
            </w:r>
          </w:p>
        </w:tc>
      </w:tr>
      <w:tr w:rsidR="00AB67EF" w14:paraId="432D7CFD" w14:textId="77777777" w:rsidTr="00DB3F2E">
        <w:tc>
          <w:tcPr>
            <w:tcW w:w="1255" w:type="dxa"/>
          </w:tcPr>
          <w:p w14:paraId="6F83D835" w14:textId="1A2387CF"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M3</w:t>
            </w:r>
          </w:p>
        </w:tc>
        <w:tc>
          <w:tcPr>
            <w:tcW w:w="763" w:type="dxa"/>
          </w:tcPr>
          <w:p w14:paraId="300A4AE3" w14:textId="283487B9" w:rsidR="00AB67EF" w:rsidRDefault="007751C8" w:rsidP="00CE7398">
            <w:pPr>
              <w:tabs>
                <w:tab w:val="left" w:pos="3180"/>
              </w:tabs>
              <w:spacing w:line="360" w:lineRule="auto"/>
              <w:jc w:val="both"/>
              <w:rPr>
                <w:rFonts w:ascii="Arial" w:hAnsi="Arial" w:cs="Arial"/>
              </w:rPr>
            </w:pPr>
            <w:r>
              <w:rPr>
                <w:rFonts w:ascii="Arial" w:hAnsi="Arial" w:cs="Arial"/>
              </w:rPr>
              <w:t>30,360</w:t>
            </w:r>
          </w:p>
        </w:tc>
        <w:tc>
          <w:tcPr>
            <w:tcW w:w="1065" w:type="dxa"/>
          </w:tcPr>
          <w:p w14:paraId="15E7B405" w14:textId="14B449E7" w:rsidR="00AB67EF" w:rsidRDefault="00914E50" w:rsidP="00CE7398">
            <w:pPr>
              <w:tabs>
                <w:tab w:val="left" w:pos="3180"/>
              </w:tabs>
              <w:spacing w:line="360" w:lineRule="auto"/>
              <w:jc w:val="both"/>
              <w:rPr>
                <w:rFonts w:ascii="Arial" w:hAnsi="Arial" w:cs="Arial"/>
              </w:rPr>
            </w:pPr>
            <w:r>
              <w:rPr>
                <w:rFonts w:ascii="Arial" w:hAnsi="Arial" w:cs="Arial"/>
              </w:rPr>
              <w:t>4,993</w:t>
            </w:r>
          </w:p>
        </w:tc>
        <w:tc>
          <w:tcPr>
            <w:tcW w:w="1016" w:type="dxa"/>
          </w:tcPr>
          <w:p w14:paraId="74F1D737" w14:textId="3C565D7F" w:rsidR="00AB67EF" w:rsidRDefault="00050F50" w:rsidP="00CE7398">
            <w:pPr>
              <w:tabs>
                <w:tab w:val="left" w:pos="3180"/>
              </w:tabs>
              <w:spacing w:line="360" w:lineRule="auto"/>
              <w:jc w:val="both"/>
              <w:rPr>
                <w:rFonts w:ascii="Arial" w:hAnsi="Arial" w:cs="Arial"/>
              </w:rPr>
            </w:pPr>
            <w:r>
              <w:rPr>
                <w:rFonts w:ascii="Arial" w:hAnsi="Arial" w:cs="Arial"/>
              </w:rPr>
              <w:t>25,367</w:t>
            </w:r>
          </w:p>
        </w:tc>
        <w:tc>
          <w:tcPr>
            <w:tcW w:w="1016" w:type="dxa"/>
          </w:tcPr>
          <w:p w14:paraId="7CDA4A0B" w14:textId="58A249C6"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5D578BF1" w14:textId="595F7461" w:rsidR="00AB67EF" w:rsidRDefault="00D5414D" w:rsidP="00CE7398">
            <w:pPr>
              <w:tabs>
                <w:tab w:val="left" w:pos="3180"/>
              </w:tabs>
              <w:spacing w:line="360" w:lineRule="auto"/>
              <w:jc w:val="both"/>
              <w:rPr>
                <w:rFonts w:ascii="Arial" w:hAnsi="Arial" w:cs="Arial"/>
              </w:rPr>
            </w:pPr>
            <w:r>
              <w:rPr>
                <w:rFonts w:ascii="Arial" w:hAnsi="Arial" w:cs="Arial"/>
              </w:rPr>
              <w:t>0</w:t>
            </w:r>
          </w:p>
        </w:tc>
        <w:tc>
          <w:tcPr>
            <w:tcW w:w="893" w:type="dxa"/>
          </w:tcPr>
          <w:p w14:paraId="02A097D0" w14:textId="55242FF0"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65ECB252" w14:textId="6AEB4A60" w:rsidR="00AB67EF" w:rsidRDefault="00D93519" w:rsidP="00CE7398">
            <w:pPr>
              <w:tabs>
                <w:tab w:val="left" w:pos="3180"/>
              </w:tabs>
              <w:spacing w:line="360" w:lineRule="auto"/>
              <w:jc w:val="both"/>
              <w:rPr>
                <w:rFonts w:ascii="Arial" w:hAnsi="Arial" w:cs="Arial"/>
              </w:rPr>
            </w:pPr>
            <w:r>
              <w:rPr>
                <w:rFonts w:ascii="Arial" w:hAnsi="Arial" w:cs="Arial"/>
              </w:rPr>
              <w:t>(3,6</w:t>
            </w:r>
            <w:r w:rsidR="00535E7A">
              <w:rPr>
                <w:rFonts w:ascii="Arial" w:hAnsi="Arial" w:cs="Arial"/>
              </w:rPr>
              <w:t>93)</w:t>
            </w:r>
          </w:p>
        </w:tc>
        <w:tc>
          <w:tcPr>
            <w:tcW w:w="1409" w:type="dxa"/>
          </w:tcPr>
          <w:p w14:paraId="4481D0A1" w14:textId="61B1E829" w:rsidR="00AB67EF" w:rsidRDefault="00530DC9" w:rsidP="00CE7398">
            <w:pPr>
              <w:tabs>
                <w:tab w:val="left" w:pos="3180"/>
              </w:tabs>
              <w:spacing w:line="360" w:lineRule="auto"/>
              <w:jc w:val="both"/>
              <w:rPr>
                <w:rFonts w:ascii="Arial" w:hAnsi="Arial" w:cs="Arial"/>
              </w:rPr>
            </w:pPr>
            <w:r>
              <w:rPr>
                <w:rFonts w:ascii="Arial" w:hAnsi="Arial" w:cs="Arial"/>
              </w:rPr>
              <w:t>42,832</w:t>
            </w:r>
          </w:p>
        </w:tc>
      </w:tr>
      <w:tr w:rsidR="00AB67EF" w14:paraId="3D824685" w14:textId="77777777" w:rsidTr="00DB3F2E">
        <w:tc>
          <w:tcPr>
            <w:tcW w:w="1255" w:type="dxa"/>
          </w:tcPr>
          <w:p w14:paraId="4320E135" w14:textId="742FEFC1"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M4</w:t>
            </w:r>
          </w:p>
        </w:tc>
        <w:tc>
          <w:tcPr>
            <w:tcW w:w="763" w:type="dxa"/>
          </w:tcPr>
          <w:p w14:paraId="5F6C8C4A" w14:textId="732B76AE" w:rsidR="00AB67EF" w:rsidRDefault="007751C8" w:rsidP="00CE7398">
            <w:pPr>
              <w:tabs>
                <w:tab w:val="left" w:pos="3180"/>
              </w:tabs>
              <w:spacing w:line="360" w:lineRule="auto"/>
              <w:jc w:val="both"/>
              <w:rPr>
                <w:rFonts w:ascii="Arial" w:hAnsi="Arial" w:cs="Arial"/>
              </w:rPr>
            </w:pPr>
            <w:r>
              <w:rPr>
                <w:rFonts w:ascii="Arial" w:hAnsi="Arial" w:cs="Arial"/>
              </w:rPr>
              <w:t>31,574</w:t>
            </w:r>
          </w:p>
        </w:tc>
        <w:tc>
          <w:tcPr>
            <w:tcW w:w="1065" w:type="dxa"/>
          </w:tcPr>
          <w:p w14:paraId="624ECB26" w14:textId="29D16FE3" w:rsidR="00AB67EF" w:rsidRDefault="00914E50" w:rsidP="00CE7398">
            <w:pPr>
              <w:tabs>
                <w:tab w:val="left" w:pos="3180"/>
              </w:tabs>
              <w:spacing w:line="360" w:lineRule="auto"/>
              <w:jc w:val="both"/>
              <w:rPr>
                <w:rFonts w:ascii="Arial" w:hAnsi="Arial" w:cs="Arial"/>
              </w:rPr>
            </w:pPr>
            <w:r>
              <w:rPr>
                <w:rFonts w:ascii="Arial" w:hAnsi="Arial" w:cs="Arial"/>
              </w:rPr>
              <w:t>5,193</w:t>
            </w:r>
          </w:p>
        </w:tc>
        <w:tc>
          <w:tcPr>
            <w:tcW w:w="1016" w:type="dxa"/>
          </w:tcPr>
          <w:p w14:paraId="03D44999" w14:textId="444E2D87" w:rsidR="00AB67EF" w:rsidRDefault="00050F50" w:rsidP="00CE7398">
            <w:pPr>
              <w:tabs>
                <w:tab w:val="left" w:pos="3180"/>
              </w:tabs>
              <w:spacing w:line="360" w:lineRule="auto"/>
              <w:jc w:val="both"/>
              <w:rPr>
                <w:rFonts w:ascii="Arial" w:hAnsi="Arial" w:cs="Arial"/>
              </w:rPr>
            </w:pPr>
            <w:r>
              <w:rPr>
                <w:rFonts w:ascii="Arial" w:hAnsi="Arial" w:cs="Arial"/>
              </w:rPr>
              <w:t>26,381</w:t>
            </w:r>
          </w:p>
        </w:tc>
        <w:tc>
          <w:tcPr>
            <w:tcW w:w="1016" w:type="dxa"/>
          </w:tcPr>
          <w:p w14:paraId="02182F6E" w14:textId="408BBD16"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74E02EF4" w14:textId="03E40BB8" w:rsidR="00AB67EF" w:rsidRDefault="00D5414D" w:rsidP="00CE7398">
            <w:pPr>
              <w:tabs>
                <w:tab w:val="left" w:pos="3180"/>
              </w:tabs>
              <w:spacing w:line="360" w:lineRule="auto"/>
              <w:jc w:val="both"/>
              <w:rPr>
                <w:rFonts w:ascii="Arial" w:hAnsi="Arial" w:cs="Arial"/>
              </w:rPr>
            </w:pPr>
            <w:r>
              <w:rPr>
                <w:rFonts w:ascii="Arial" w:hAnsi="Arial" w:cs="Arial"/>
              </w:rPr>
              <w:t>4,710</w:t>
            </w:r>
          </w:p>
        </w:tc>
        <w:tc>
          <w:tcPr>
            <w:tcW w:w="893" w:type="dxa"/>
          </w:tcPr>
          <w:p w14:paraId="577635FC" w14:textId="6114BB14"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6D01F250" w14:textId="4B90E70C" w:rsidR="00AB67EF" w:rsidRDefault="00535E7A" w:rsidP="00CE7398">
            <w:pPr>
              <w:tabs>
                <w:tab w:val="left" w:pos="3180"/>
              </w:tabs>
              <w:spacing w:line="360" w:lineRule="auto"/>
              <w:jc w:val="both"/>
              <w:rPr>
                <w:rFonts w:ascii="Arial" w:hAnsi="Arial" w:cs="Arial"/>
              </w:rPr>
            </w:pPr>
            <w:r>
              <w:rPr>
                <w:rFonts w:ascii="Arial" w:hAnsi="Arial" w:cs="Arial"/>
              </w:rPr>
              <w:t>(7,389)</w:t>
            </w:r>
          </w:p>
        </w:tc>
        <w:tc>
          <w:tcPr>
            <w:tcW w:w="1409" w:type="dxa"/>
          </w:tcPr>
          <w:p w14:paraId="7EB9EB3C" w14:textId="1212F2AB" w:rsidR="00AB67EF" w:rsidRDefault="00530DC9" w:rsidP="00CE7398">
            <w:pPr>
              <w:tabs>
                <w:tab w:val="left" w:pos="3180"/>
              </w:tabs>
              <w:spacing w:line="360" w:lineRule="auto"/>
              <w:jc w:val="both"/>
              <w:rPr>
                <w:rFonts w:ascii="Arial" w:hAnsi="Arial" w:cs="Arial"/>
              </w:rPr>
            </w:pPr>
            <w:r>
              <w:rPr>
                <w:rFonts w:ascii="Arial" w:hAnsi="Arial" w:cs="Arial"/>
              </w:rPr>
              <w:t>35,443</w:t>
            </w:r>
          </w:p>
        </w:tc>
      </w:tr>
      <w:tr w:rsidR="00AB67EF" w14:paraId="35F0F8C4" w14:textId="77777777" w:rsidTr="00DB3F2E">
        <w:tc>
          <w:tcPr>
            <w:tcW w:w="1255" w:type="dxa"/>
          </w:tcPr>
          <w:p w14:paraId="49D8418B" w14:textId="1E43B144"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M5</w:t>
            </w:r>
          </w:p>
        </w:tc>
        <w:tc>
          <w:tcPr>
            <w:tcW w:w="763" w:type="dxa"/>
          </w:tcPr>
          <w:p w14:paraId="08575A8D" w14:textId="074589B4" w:rsidR="00AB67EF" w:rsidRDefault="007751C8" w:rsidP="00CE7398">
            <w:pPr>
              <w:tabs>
                <w:tab w:val="left" w:pos="3180"/>
              </w:tabs>
              <w:spacing w:line="360" w:lineRule="auto"/>
              <w:jc w:val="both"/>
              <w:rPr>
                <w:rFonts w:ascii="Arial" w:hAnsi="Arial" w:cs="Arial"/>
              </w:rPr>
            </w:pPr>
            <w:r>
              <w:rPr>
                <w:rFonts w:ascii="Arial" w:hAnsi="Arial" w:cs="Arial"/>
              </w:rPr>
              <w:t>32,788</w:t>
            </w:r>
          </w:p>
        </w:tc>
        <w:tc>
          <w:tcPr>
            <w:tcW w:w="1065" w:type="dxa"/>
          </w:tcPr>
          <w:p w14:paraId="1A3979AA" w14:textId="3EECB48E" w:rsidR="00AB67EF" w:rsidRDefault="00914E50" w:rsidP="00CE7398">
            <w:pPr>
              <w:tabs>
                <w:tab w:val="left" w:pos="3180"/>
              </w:tabs>
              <w:spacing w:line="360" w:lineRule="auto"/>
              <w:jc w:val="both"/>
              <w:rPr>
                <w:rFonts w:ascii="Arial" w:hAnsi="Arial" w:cs="Arial"/>
              </w:rPr>
            </w:pPr>
            <w:r>
              <w:rPr>
                <w:rFonts w:ascii="Arial" w:hAnsi="Arial" w:cs="Arial"/>
              </w:rPr>
              <w:t>5,393</w:t>
            </w:r>
          </w:p>
        </w:tc>
        <w:tc>
          <w:tcPr>
            <w:tcW w:w="1016" w:type="dxa"/>
          </w:tcPr>
          <w:p w14:paraId="29FD2934" w14:textId="40DE926F" w:rsidR="00AB67EF" w:rsidRDefault="00050F50" w:rsidP="00CE7398">
            <w:pPr>
              <w:tabs>
                <w:tab w:val="left" w:pos="3180"/>
              </w:tabs>
              <w:spacing w:line="360" w:lineRule="auto"/>
              <w:jc w:val="both"/>
              <w:rPr>
                <w:rFonts w:ascii="Arial" w:hAnsi="Arial" w:cs="Arial"/>
              </w:rPr>
            </w:pPr>
            <w:r>
              <w:rPr>
                <w:rFonts w:ascii="Arial" w:hAnsi="Arial" w:cs="Arial"/>
              </w:rPr>
              <w:t>27,</w:t>
            </w:r>
            <w:r w:rsidR="00D11ED8">
              <w:rPr>
                <w:rFonts w:ascii="Arial" w:hAnsi="Arial" w:cs="Arial"/>
              </w:rPr>
              <w:t>395</w:t>
            </w:r>
          </w:p>
        </w:tc>
        <w:tc>
          <w:tcPr>
            <w:tcW w:w="1016" w:type="dxa"/>
          </w:tcPr>
          <w:p w14:paraId="70227D70" w14:textId="237DC950"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763331D0" w14:textId="7BB34269" w:rsidR="00AB67EF" w:rsidRDefault="00D5414D" w:rsidP="00CE7398">
            <w:pPr>
              <w:tabs>
                <w:tab w:val="left" w:pos="3180"/>
              </w:tabs>
              <w:spacing w:line="360" w:lineRule="auto"/>
              <w:jc w:val="both"/>
              <w:rPr>
                <w:rFonts w:ascii="Arial" w:hAnsi="Arial" w:cs="Arial"/>
              </w:rPr>
            </w:pPr>
            <w:r>
              <w:rPr>
                <w:rFonts w:ascii="Arial" w:hAnsi="Arial" w:cs="Arial"/>
              </w:rPr>
              <w:t>4,912</w:t>
            </w:r>
          </w:p>
        </w:tc>
        <w:tc>
          <w:tcPr>
            <w:tcW w:w="893" w:type="dxa"/>
          </w:tcPr>
          <w:p w14:paraId="250AE9C8" w14:textId="09F3015D"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2EB762D1" w14:textId="2C02F7E3" w:rsidR="00AB67EF" w:rsidRDefault="00546A93" w:rsidP="00CE7398">
            <w:pPr>
              <w:tabs>
                <w:tab w:val="left" w:pos="3180"/>
              </w:tabs>
              <w:spacing w:line="360" w:lineRule="auto"/>
              <w:jc w:val="both"/>
              <w:rPr>
                <w:rFonts w:ascii="Arial" w:hAnsi="Arial" w:cs="Arial"/>
              </w:rPr>
            </w:pPr>
            <w:r>
              <w:rPr>
                <w:rFonts w:ascii="Arial" w:hAnsi="Arial" w:cs="Arial"/>
              </w:rPr>
              <w:t>(6,577)</w:t>
            </w:r>
          </w:p>
        </w:tc>
        <w:tc>
          <w:tcPr>
            <w:tcW w:w="1409" w:type="dxa"/>
          </w:tcPr>
          <w:p w14:paraId="4C56B881" w14:textId="3673C81D" w:rsidR="00AB67EF" w:rsidRDefault="00530DC9" w:rsidP="00CE7398">
            <w:pPr>
              <w:tabs>
                <w:tab w:val="left" w:pos="3180"/>
              </w:tabs>
              <w:spacing w:line="360" w:lineRule="auto"/>
              <w:jc w:val="both"/>
              <w:rPr>
                <w:rFonts w:ascii="Arial" w:hAnsi="Arial" w:cs="Arial"/>
              </w:rPr>
            </w:pPr>
            <w:r>
              <w:rPr>
                <w:rFonts w:ascii="Arial" w:hAnsi="Arial" w:cs="Arial"/>
              </w:rPr>
              <w:t>28,866</w:t>
            </w:r>
          </w:p>
        </w:tc>
      </w:tr>
      <w:tr w:rsidR="00AB67EF" w14:paraId="3C7CE885" w14:textId="77777777" w:rsidTr="00DB3F2E">
        <w:tc>
          <w:tcPr>
            <w:tcW w:w="1255" w:type="dxa"/>
          </w:tcPr>
          <w:p w14:paraId="7884511D" w14:textId="2420C29C"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M6</w:t>
            </w:r>
          </w:p>
        </w:tc>
        <w:tc>
          <w:tcPr>
            <w:tcW w:w="763" w:type="dxa"/>
          </w:tcPr>
          <w:p w14:paraId="0728C48B" w14:textId="57700D5E" w:rsidR="00AB67EF" w:rsidRDefault="007751C8" w:rsidP="00CE7398">
            <w:pPr>
              <w:tabs>
                <w:tab w:val="left" w:pos="3180"/>
              </w:tabs>
              <w:spacing w:line="360" w:lineRule="auto"/>
              <w:jc w:val="both"/>
              <w:rPr>
                <w:rFonts w:ascii="Arial" w:hAnsi="Arial" w:cs="Arial"/>
              </w:rPr>
            </w:pPr>
            <w:r>
              <w:rPr>
                <w:rFonts w:ascii="Arial" w:hAnsi="Arial" w:cs="Arial"/>
              </w:rPr>
              <w:t>34,003</w:t>
            </w:r>
          </w:p>
        </w:tc>
        <w:tc>
          <w:tcPr>
            <w:tcW w:w="1065" w:type="dxa"/>
          </w:tcPr>
          <w:p w14:paraId="4208B77A" w14:textId="02975C24" w:rsidR="00AB67EF" w:rsidRDefault="00766FC0" w:rsidP="00CE7398">
            <w:pPr>
              <w:tabs>
                <w:tab w:val="left" w:pos="3180"/>
              </w:tabs>
              <w:spacing w:line="360" w:lineRule="auto"/>
              <w:jc w:val="both"/>
              <w:rPr>
                <w:rFonts w:ascii="Arial" w:hAnsi="Arial" w:cs="Arial"/>
              </w:rPr>
            </w:pPr>
            <w:r>
              <w:rPr>
                <w:rFonts w:ascii="Arial" w:hAnsi="Arial" w:cs="Arial"/>
              </w:rPr>
              <w:t>5,592</w:t>
            </w:r>
          </w:p>
        </w:tc>
        <w:tc>
          <w:tcPr>
            <w:tcW w:w="1016" w:type="dxa"/>
          </w:tcPr>
          <w:p w14:paraId="637398E3" w14:textId="6279DA67" w:rsidR="00AB67EF" w:rsidRDefault="00D11ED8" w:rsidP="00CE7398">
            <w:pPr>
              <w:tabs>
                <w:tab w:val="left" w:pos="3180"/>
              </w:tabs>
              <w:spacing w:line="360" w:lineRule="auto"/>
              <w:jc w:val="both"/>
              <w:rPr>
                <w:rFonts w:ascii="Arial" w:hAnsi="Arial" w:cs="Arial"/>
              </w:rPr>
            </w:pPr>
            <w:r>
              <w:rPr>
                <w:rFonts w:ascii="Arial" w:hAnsi="Arial" w:cs="Arial"/>
              </w:rPr>
              <w:t>28,411</w:t>
            </w:r>
          </w:p>
        </w:tc>
        <w:tc>
          <w:tcPr>
            <w:tcW w:w="1016" w:type="dxa"/>
          </w:tcPr>
          <w:p w14:paraId="64BD26F0" w14:textId="70635066"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478BA34C" w14:textId="618FE84C" w:rsidR="00AB67EF" w:rsidRDefault="00D5414D" w:rsidP="00CE7398">
            <w:pPr>
              <w:tabs>
                <w:tab w:val="left" w:pos="3180"/>
              </w:tabs>
              <w:spacing w:line="360" w:lineRule="auto"/>
              <w:jc w:val="both"/>
              <w:rPr>
                <w:rFonts w:ascii="Arial" w:hAnsi="Arial" w:cs="Arial"/>
              </w:rPr>
            </w:pPr>
            <w:r>
              <w:rPr>
                <w:rFonts w:ascii="Arial" w:hAnsi="Arial" w:cs="Arial"/>
              </w:rPr>
              <w:t>5,115</w:t>
            </w:r>
          </w:p>
        </w:tc>
        <w:tc>
          <w:tcPr>
            <w:tcW w:w="893" w:type="dxa"/>
          </w:tcPr>
          <w:p w14:paraId="530479D8" w14:textId="5E1C9FCF"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6DC32823" w14:textId="6C048E61" w:rsidR="00AB67EF" w:rsidRDefault="00546A93" w:rsidP="00CE7398">
            <w:pPr>
              <w:tabs>
                <w:tab w:val="left" w:pos="3180"/>
              </w:tabs>
              <w:spacing w:line="360" w:lineRule="auto"/>
              <w:jc w:val="both"/>
              <w:rPr>
                <w:rFonts w:ascii="Arial" w:hAnsi="Arial" w:cs="Arial"/>
              </w:rPr>
            </w:pPr>
            <w:r>
              <w:rPr>
                <w:rFonts w:ascii="Arial" w:hAnsi="Arial" w:cs="Arial"/>
              </w:rPr>
              <w:t>(</w:t>
            </w:r>
            <w:r w:rsidR="00B87F70">
              <w:rPr>
                <w:rFonts w:ascii="Arial" w:hAnsi="Arial" w:cs="Arial"/>
              </w:rPr>
              <w:t>5,764)</w:t>
            </w:r>
          </w:p>
        </w:tc>
        <w:tc>
          <w:tcPr>
            <w:tcW w:w="1409" w:type="dxa"/>
          </w:tcPr>
          <w:p w14:paraId="72E7AA4B" w14:textId="7A067464" w:rsidR="00AB67EF" w:rsidRDefault="005E07ED" w:rsidP="00CE7398">
            <w:pPr>
              <w:tabs>
                <w:tab w:val="left" w:pos="3180"/>
              </w:tabs>
              <w:spacing w:line="360" w:lineRule="auto"/>
              <w:jc w:val="both"/>
              <w:rPr>
                <w:rFonts w:ascii="Arial" w:hAnsi="Arial" w:cs="Arial"/>
              </w:rPr>
            </w:pPr>
            <w:r>
              <w:rPr>
                <w:rFonts w:ascii="Arial" w:hAnsi="Arial" w:cs="Arial"/>
              </w:rPr>
              <w:t>23,102</w:t>
            </w:r>
          </w:p>
        </w:tc>
      </w:tr>
      <w:tr w:rsidR="00AB67EF" w14:paraId="7C25A299" w14:textId="77777777" w:rsidTr="00DB3F2E">
        <w:tc>
          <w:tcPr>
            <w:tcW w:w="1255" w:type="dxa"/>
          </w:tcPr>
          <w:p w14:paraId="1EF1181A" w14:textId="1F1202B8"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M7</w:t>
            </w:r>
          </w:p>
        </w:tc>
        <w:tc>
          <w:tcPr>
            <w:tcW w:w="763" w:type="dxa"/>
          </w:tcPr>
          <w:p w14:paraId="2236527F" w14:textId="0E908473" w:rsidR="00AB67EF" w:rsidRDefault="006A5B7B" w:rsidP="00CE7398">
            <w:pPr>
              <w:tabs>
                <w:tab w:val="left" w:pos="3180"/>
              </w:tabs>
              <w:spacing w:line="360" w:lineRule="auto"/>
              <w:jc w:val="both"/>
              <w:rPr>
                <w:rFonts w:ascii="Arial" w:hAnsi="Arial" w:cs="Arial"/>
              </w:rPr>
            </w:pPr>
            <w:r>
              <w:rPr>
                <w:rFonts w:ascii="Arial" w:hAnsi="Arial" w:cs="Arial"/>
              </w:rPr>
              <w:t>35,217</w:t>
            </w:r>
          </w:p>
        </w:tc>
        <w:tc>
          <w:tcPr>
            <w:tcW w:w="1065" w:type="dxa"/>
          </w:tcPr>
          <w:p w14:paraId="19079CB1" w14:textId="6E468E12" w:rsidR="00AB67EF" w:rsidRDefault="00766FC0" w:rsidP="00CE7398">
            <w:pPr>
              <w:tabs>
                <w:tab w:val="left" w:pos="3180"/>
              </w:tabs>
              <w:spacing w:line="360" w:lineRule="auto"/>
              <w:jc w:val="both"/>
              <w:rPr>
                <w:rFonts w:ascii="Arial" w:hAnsi="Arial" w:cs="Arial"/>
              </w:rPr>
            </w:pPr>
            <w:r>
              <w:rPr>
                <w:rFonts w:ascii="Arial" w:hAnsi="Arial" w:cs="Arial"/>
              </w:rPr>
              <w:t>5,792</w:t>
            </w:r>
          </w:p>
        </w:tc>
        <w:tc>
          <w:tcPr>
            <w:tcW w:w="1016" w:type="dxa"/>
          </w:tcPr>
          <w:p w14:paraId="541301E0" w14:textId="3710B9E5" w:rsidR="00AB67EF" w:rsidRDefault="00D11ED8" w:rsidP="00CE7398">
            <w:pPr>
              <w:tabs>
                <w:tab w:val="left" w:pos="3180"/>
              </w:tabs>
              <w:spacing w:line="360" w:lineRule="auto"/>
              <w:jc w:val="both"/>
              <w:rPr>
                <w:rFonts w:ascii="Arial" w:hAnsi="Arial" w:cs="Arial"/>
              </w:rPr>
            </w:pPr>
            <w:r>
              <w:rPr>
                <w:rFonts w:ascii="Arial" w:hAnsi="Arial" w:cs="Arial"/>
              </w:rPr>
              <w:t>29,425</w:t>
            </w:r>
          </w:p>
        </w:tc>
        <w:tc>
          <w:tcPr>
            <w:tcW w:w="1016" w:type="dxa"/>
          </w:tcPr>
          <w:p w14:paraId="783BC477" w14:textId="3BF92BE1"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27ECFE1F" w14:textId="454C1EAF" w:rsidR="00AB67EF" w:rsidRDefault="000D347E" w:rsidP="00CE7398">
            <w:pPr>
              <w:tabs>
                <w:tab w:val="left" w:pos="3180"/>
              </w:tabs>
              <w:spacing w:line="360" w:lineRule="auto"/>
              <w:jc w:val="both"/>
              <w:rPr>
                <w:rFonts w:ascii="Arial" w:hAnsi="Arial" w:cs="Arial"/>
              </w:rPr>
            </w:pPr>
            <w:r>
              <w:rPr>
                <w:rFonts w:ascii="Arial" w:hAnsi="Arial" w:cs="Arial"/>
              </w:rPr>
              <w:t>5,318</w:t>
            </w:r>
          </w:p>
        </w:tc>
        <w:tc>
          <w:tcPr>
            <w:tcW w:w="893" w:type="dxa"/>
          </w:tcPr>
          <w:p w14:paraId="49DDAC86" w14:textId="2270F781"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58307289" w14:textId="427C81AD" w:rsidR="00AB67EF" w:rsidRDefault="00B87F70" w:rsidP="00CE7398">
            <w:pPr>
              <w:tabs>
                <w:tab w:val="left" w:pos="3180"/>
              </w:tabs>
              <w:spacing w:line="360" w:lineRule="auto"/>
              <w:jc w:val="both"/>
              <w:rPr>
                <w:rFonts w:ascii="Arial" w:hAnsi="Arial" w:cs="Arial"/>
              </w:rPr>
            </w:pPr>
            <w:r>
              <w:rPr>
                <w:rFonts w:ascii="Arial" w:hAnsi="Arial" w:cs="Arial"/>
              </w:rPr>
              <w:t>(4,953)</w:t>
            </w:r>
          </w:p>
        </w:tc>
        <w:tc>
          <w:tcPr>
            <w:tcW w:w="1409" w:type="dxa"/>
          </w:tcPr>
          <w:p w14:paraId="55A6D426" w14:textId="1EF5D859" w:rsidR="00AB67EF" w:rsidRDefault="005E07ED" w:rsidP="00CE7398">
            <w:pPr>
              <w:tabs>
                <w:tab w:val="left" w:pos="3180"/>
              </w:tabs>
              <w:spacing w:line="360" w:lineRule="auto"/>
              <w:jc w:val="both"/>
              <w:rPr>
                <w:rFonts w:ascii="Arial" w:hAnsi="Arial" w:cs="Arial"/>
              </w:rPr>
            </w:pPr>
            <w:r>
              <w:rPr>
                <w:rFonts w:ascii="Arial" w:hAnsi="Arial" w:cs="Arial"/>
              </w:rPr>
              <w:t>18,149</w:t>
            </w:r>
          </w:p>
        </w:tc>
      </w:tr>
      <w:tr w:rsidR="00AB67EF" w14:paraId="35E77E60" w14:textId="77777777" w:rsidTr="00DB3F2E">
        <w:tc>
          <w:tcPr>
            <w:tcW w:w="1255" w:type="dxa"/>
          </w:tcPr>
          <w:p w14:paraId="4ADBBDE5" w14:textId="2234D608" w:rsidR="00AB67EF" w:rsidRPr="00E06089" w:rsidRDefault="000A1AC0" w:rsidP="00CE7398">
            <w:pPr>
              <w:tabs>
                <w:tab w:val="left" w:pos="3180"/>
              </w:tabs>
              <w:spacing w:line="360" w:lineRule="auto"/>
              <w:jc w:val="both"/>
              <w:rPr>
                <w:rFonts w:ascii="Arial" w:hAnsi="Arial" w:cs="Arial"/>
                <w:b/>
                <w:bCs/>
              </w:rPr>
            </w:pPr>
            <w:r w:rsidRPr="00E06089">
              <w:rPr>
                <w:rFonts w:ascii="Arial" w:hAnsi="Arial" w:cs="Arial"/>
                <w:b/>
                <w:bCs/>
              </w:rPr>
              <w:t>M8</w:t>
            </w:r>
          </w:p>
        </w:tc>
        <w:tc>
          <w:tcPr>
            <w:tcW w:w="763" w:type="dxa"/>
          </w:tcPr>
          <w:p w14:paraId="6B10CCD6" w14:textId="09012DD1" w:rsidR="00AB67EF" w:rsidRDefault="006A5B7B" w:rsidP="00CE7398">
            <w:pPr>
              <w:tabs>
                <w:tab w:val="left" w:pos="3180"/>
              </w:tabs>
              <w:spacing w:line="360" w:lineRule="auto"/>
              <w:jc w:val="both"/>
              <w:rPr>
                <w:rFonts w:ascii="Arial" w:hAnsi="Arial" w:cs="Arial"/>
              </w:rPr>
            </w:pPr>
            <w:r>
              <w:rPr>
                <w:rFonts w:ascii="Arial" w:hAnsi="Arial" w:cs="Arial"/>
              </w:rPr>
              <w:t>36,646</w:t>
            </w:r>
          </w:p>
        </w:tc>
        <w:tc>
          <w:tcPr>
            <w:tcW w:w="1065" w:type="dxa"/>
          </w:tcPr>
          <w:p w14:paraId="7E8F14FD" w14:textId="4790D620" w:rsidR="00AB67EF" w:rsidRDefault="00766FC0" w:rsidP="00CE7398">
            <w:pPr>
              <w:tabs>
                <w:tab w:val="left" w:pos="3180"/>
              </w:tabs>
              <w:spacing w:line="360" w:lineRule="auto"/>
              <w:jc w:val="both"/>
              <w:rPr>
                <w:rFonts w:ascii="Arial" w:hAnsi="Arial" w:cs="Arial"/>
              </w:rPr>
            </w:pPr>
            <w:r>
              <w:rPr>
                <w:rFonts w:ascii="Arial" w:hAnsi="Arial" w:cs="Arial"/>
              </w:rPr>
              <w:t>5,992</w:t>
            </w:r>
          </w:p>
        </w:tc>
        <w:tc>
          <w:tcPr>
            <w:tcW w:w="1016" w:type="dxa"/>
          </w:tcPr>
          <w:p w14:paraId="522539CD" w14:textId="072F1A5B" w:rsidR="00AB67EF" w:rsidRDefault="00D11ED8" w:rsidP="00CE7398">
            <w:pPr>
              <w:tabs>
                <w:tab w:val="left" w:pos="3180"/>
              </w:tabs>
              <w:spacing w:line="360" w:lineRule="auto"/>
              <w:jc w:val="both"/>
              <w:rPr>
                <w:rFonts w:ascii="Arial" w:hAnsi="Arial" w:cs="Arial"/>
              </w:rPr>
            </w:pPr>
            <w:r>
              <w:rPr>
                <w:rFonts w:ascii="Arial" w:hAnsi="Arial" w:cs="Arial"/>
              </w:rPr>
              <w:t>30,439</w:t>
            </w:r>
          </w:p>
        </w:tc>
        <w:tc>
          <w:tcPr>
            <w:tcW w:w="1016" w:type="dxa"/>
          </w:tcPr>
          <w:p w14:paraId="79274C1B" w14:textId="6E99D8C8"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739F9174" w14:textId="6BA7FE2C" w:rsidR="00AB67EF" w:rsidRDefault="000D347E" w:rsidP="00CE7398">
            <w:pPr>
              <w:tabs>
                <w:tab w:val="left" w:pos="3180"/>
              </w:tabs>
              <w:spacing w:line="360" w:lineRule="auto"/>
              <w:jc w:val="both"/>
              <w:rPr>
                <w:rFonts w:ascii="Arial" w:hAnsi="Arial" w:cs="Arial"/>
              </w:rPr>
            </w:pPr>
            <w:r>
              <w:rPr>
                <w:rFonts w:ascii="Arial" w:hAnsi="Arial" w:cs="Arial"/>
              </w:rPr>
              <w:t>5,521</w:t>
            </w:r>
          </w:p>
        </w:tc>
        <w:tc>
          <w:tcPr>
            <w:tcW w:w="893" w:type="dxa"/>
          </w:tcPr>
          <w:p w14:paraId="4B9C13D7" w14:textId="4C102DFC"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3DB1ECF5" w14:textId="46BE5BC2" w:rsidR="00AB67EF" w:rsidRDefault="00B87F70" w:rsidP="00CE7398">
            <w:pPr>
              <w:tabs>
                <w:tab w:val="left" w:pos="3180"/>
              </w:tabs>
              <w:spacing w:line="360" w:lineRule="auto"/>
              <w:jc w:val="both"/>
              <w:rPr>
                <w:rFonts w:ascii="Arial" w:hAnsi="Arial" w:cs="Arial"/>
              </w:rPr>
            </w:pPr>
            <w:r>
              <w:rPr>
                <w:rFonts w:ascii="Arial" w:hAnsi="Arial" w:cs="Arial"/>
              </w:rPr>
              <w:t>(4,142)</w:t>
            </w:r>
          </w:p>
        </w:tc>
        <w:tc>
          <w:tcPr>
            <w:tcW w:w="1409" w:type="dxa"/>
          </w:tcPr>
          <w:p w14:paraId="6DDC4247" w14:textId="78CC6E28" w:rsidR="00AB67EF" w:rsidRDefault="005E07ED" w:rsidP="00CE7398">
            <w:pPr>
              <w:tabs>
                <w:tab w:val="left" w:pos="3180"/>
              </w:tabs>
              <w:spacing w:line="360" w:lineRule="auto"/>
              <w:jc w:val="both"/>
              <w:rPr>
                <w:rFonts w:ascii="Arial" w:hAnsi="Arial" w:cs="Arial"/>
              </w:rPr>
            </w:pPr>
            <w:r>
              <w:rPr>
                <w:rFonts w:ascii="Arial" w:hAnsi="Arial" w:cs="Arial"/>
              </w:rPr>
              <w:t>14,007</w:t>
            </w:r>
          </w:p>
        </w:tc>
      </w:tr>
      <w:tr w:rsidR="00AB67EF" w14:paraId="641D7F97" w14:textId="77777777" w:rsidTr="00DB3F2E">
        <w:tc>
          <w:tcPr>
            <w:tcW w:w="1255" w:type="dxa"/>
          </w:tcPr>
          <w:p w14:paraId="0CE807F6" w14:textId="145D2330" w:rsidR="00AB67EF" w:rsidRPr="00E06089" w:rsidRDefault="00853C24" w:rsidP="00CE7398">
            <w:pPr>
              <w:tabs>
                <w:tab w:val="left" w:pos="3180"/>
              </w:tabs>
              <w:spacing w:line="360" w:lineRule="auto"/>
              <w:jc w:val="both"/>
              <w:rPr>
                <w:rFonts w:ascii="Arial" w:hAnsi="Arial" w:cs="Arial"/>
                <w:b/>
                <w:bCs/>
              </w:rPr>
            </w:pPr>
            <w:r w:rsidRPr="00E06089">
              <w:rPr>
                <w:rFonts w:ascii="Arial" w:hAnsi="Arial" w:cs="Arial"/>
                <w:b/>
                <w:bCs/>
              </w:rPr>
              <w:t>M9</w:t>
            </w:r>
          </w:p>
        </w:tc>
        <w:tc>
          <w:tcPr>
            <w:tcW w:w="763" w:type="dxa"/>
          </w:tcPr>
          <w:p w14:paraId="3C862F1A" w14:textId="0648EF6C" w:rsidR="00AB67EF" w:rsidRDefault="006A5B7B" w:rsidP="00CE7398">
            <w:pPr>
              <w:tabs>
                <w:tab w:val="left" w:pos="3180"/>
              </w:tabs>
              <w:spacing w:line="360" w:lineRule="auto"/>
              <w:jc w:val="both"/>
              <w:rPr>
                <w:rFonts w:ascii="Arial" w:hAnsi="Arial" w:cs="Arial"/>
              </w:rPr>
            </w:pPr>
            <w:r>
              <w:rPr>
                <w:rFonts w:ascii="Arial" w:hAnsi="Arial" w:cs="Arial"/>
              </w:rPr>
              <w:t>37,646</w:t>
            </w:r>
          </w:p>
        </w:tc>
        <w:tc>
          <w:tcPr>
            <w:tcW w:w="1065" w:type="dxa"/>
          </w:tcPr>
          <w:p w14:paraId="02C9BDE8" w14:textId="05ECB460" w:rsidR="00AB67EF" w:rsidRDefault="00766FC0" w:rsidP="00CE7398">
            <w:pPr>
              <w:tabs>
                <w:tab w:val="left" w:pos="3180"/>
              </w:tabs>
              <w:spacing w:line="360" w:lineRule="auto"/>
              <w:jc w:val="both"/>
              <w:rPr>
                <w:rFonts w:ascii="Arial" w:hAnsi="Arial" w:cs="Arial"/>
              </w:rPr>
            </w:pPr>
            <w:r>
              <w:rPr>
                <w:rFonts w:ascii="Arial" w:hAnsi="Arial" w:cs="Arial"/>
              </w:rPr>
              <w:t>6,192</w:t>
            </w:r>
          </w:p>
        </w:tc>
        <w:tc>
          <w:tcPr>
            <w:tcW w:w="1016" w:type="dxa"/>
          </w:tcPr>
          <w:p w14:paraId="10872F5F" w14:textId="4A3CC8DE" w:rsidR="00AB67EF" w:rsidRDefault="00DB7CFD" w:rsidP="00CE7398">
            <w:pPr>
              <w:tabs>
                <w:tab w:val="left" w:pos="3180"/>
              </w:tabs>
              <w:spacing w:line="360" w:lineRule="auto"/>
              <w:jc w:val="both"/>
              <w:rPr>
                <w:rFonts w:ascii="Arial" w:hAnsi="Arial" w:cs="Arial"/>
              </w:rPr>
            </w:pPr>
            <w:r>
              <w:rPr>
                <w:rFonts w:ascii="Arial" w:hAnsi="Arial" w:cs="Arial"/>
              </w:rPr>
              <w:t>31,454</w:t>
            </w:r>
          </w:p>
        </w:tc>
        <w:tc>
          <w:tcPr>
            <w:tcW w:w="1016" w:type="dxa"/>
          </w:tcPr>
          <w:p w14:paraId="2D310AEF" w14:textId="59AF9F6E"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4D7D3EE0" w14:textId="5C73AC6A" w:rsidR="00AB67EF" w:rsidRDefault="000D347E" w:rsidP="00CE7398">
            <w:pPr>
              <w:tabs>
                <w:tab w:val="left" w:pos="3180"/>
              </w:tabs>
              <w:spacing w:line="360" w:lineRule="auto"/>
              <w:jc w:val="both"/>
              <w:rPr>
                <w:rFonts w:ascii="Arial" w:hAnsi="Arial" w:cs="Arial"/>
              </w:rPr>
            </w:pPr>
            <w:r>
              <w:rPr>
                <w:rFonts w:ascii="Arial" w:hAnsi="Arial" w:cs="Arial"/>
              </w:rPr>
              <w:t>5,724</w:t>
            </w:r>
          </w:p>
        </w:tc>
        <w:tc>
          <w:tcPr>
            <w:tcW w:w="893" w:type="dxa"/>
          </w:tcPr>
          <w:p w14:paraId="58E1FF39" w14:textId="2D686B5B"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71092477" w14:textId="223C1FD0" w:rsidR="00AB67EF" w:rsidRDefault="00B87F70" w:rsidP="00CE7398">
            <w:pPr>
              <w:tabs>
                <w:tab w:val="left" w:pos="3180"/>
              </w:tabs>
              <w:spacing w:line="360" w:lineRule="auto"/>
              <w:jc w:val="both"/>
              <w:rPr>
                <w:rFonts w:ascii="Arial" w:hAnsi="Arial" w:cs="Arial"/>
              </w:rPr>
            </w:pPr>
            <w:r>
              <w:rPr>
                <w:rFonts w:ascii="Arial" w:hAnsi="Arial" w:cs="Arial"/>
              </w:rPr>
              <w:t>(3,330)</w:t>
            </w:r>
          </w:p>
        </w:tc>
        <w:tc>
          <w:tcPr>
            <w:tcW w:w="1409" w:type="dxa"/>
          </w:tcPr>
          <w:p w14:paraId="06C8E59E" w14:textId="6DC0D425" w:rsidR="00AB67EF" w:rsidRDefault="005E07ED" w:rsidP="00CE7398">
            <w:pPr>
              <w:tabs>
                <w:tab w:val="left" w:pos="3180"/>
              </w:tabs>
              <w:spacing w:line="360" w:lineRule="auto"/>
              <w:jc w:val="both"/>
              <w:rPr>
                <w:rFonts w:ascii="Arial" w:hAnsi="Arial" w:cs="Arial"/>
              </w:rPr>
            </w:pPr>
            <w:r>
              <w:rPr>
                <w:rFonts w:ascii="Arial" w:hAnsi="Arial" w:cs="Arial"/>
              </w:rPr>
              <w:t>10,677</w:t>
            </w:r>
          </w:p>
        </w:tc>
      </w:tr>
      <w:tr w:rsidR="00AB67EF" w14:paraId="14F79703" w14:textId="77777777" w:rsidTr="00DB3F2E">
        <w:tc>
          <w:tcPr>
            <w:tcW w:w="1255" w:type="dxa"/>
          </w:tcPr>
          <w:p w14:paraId="5AB4AF9A" w14:textId="7B4B3160" w:rsidR="00AB67EF" w:rsidRPr="00E06089" w:rsidRDefault="00853C24" w:rsidP="00CE7398">
            <w:pPr>
              <w:tabs>
                <w:tab w:val="left" w:pos="3180"/>
              </w:tabs>
              <w:spacing w:line="360" w:lineRule="auto"/>
              <w:jc w:val="both"/>
              <w:rPr>
                <w:rFonts w:ascii="Arial" w:hAnsi="Arial" w:cs="Arial"/>
                <w:b/>
                <w:bCs/>
              </w:rPr>
            </w:pPr>
            <w:r w:rsidRPr="00E06089">
              <w:rPr>
                <w:rFonts w:ascii="Arial" w:hAnsi="Arial" w:cs="Arial"/>
                <w:b/>
                <w:bCs/>
              </w:rPr>
              <w:t>M10</w:t>
            </w:r>
          </w:p>
        </w:tc>
        <w:tc>
          <w:tcPr>
            <w:tcW w:w="763" w:type="dxa"/>
          </w:tcPr>
          <w:p w14:paraId="60C1886D" w14:textId="7D7B4C8A" w:rsidR="00AB67EF" w:rsidRDefault="006A5B7B" w:rsidP="00CE7398">
            <w:pPr>
              <w:tabs>
                <w:tab w:val="left" w:pos="3180"/>
              </w:tabs>
              <w:spacing w:line="360" w:lineRule="auto"/>
              <w:jc w:val="both"/>
              <w:rPr>
                <w:rFonts w:ascii="Arial" w:hAnsi="Arial" w:cs="Arial"/>
              </w:rPr>
            </w:pPr>
            <w:r>
              <w:rPr>
                <w:rFonts w:ascii="Arial" w:hAnsi="Arial" w:cs="Arial"/>
              </w:rPr>
              <w:t>38,860</w:t>
            </w:r>
          </w:p>
        </w:tc>
        <w:tc>
          <w:tcPr>
            <w:tcW w:w="1065" w:type="dxa"/>
          </w:tcPr>
          <w:p w14:paraId="7B9BA37F" w14:textId="2285D7D3" w:rsidR="00AB67EF" w:rsidRDefault="001019F7" w:rsidP="00CE7398">
            <w:pPr>
              <w:tabs>
                <w:tab w:val="left" w:pos="3180"/>
              </w:tabs>
              <w:spacing w:line="360" w:lineRule="auto"/>
              <w:jc w:val="both"/>
              <w:rPr>
                <w:rFonts w:ascii="Arial" w:hAnsi="Arial" w:cs="Arial"/>
              </w:rPr>
            </w:pPr>
            <w:r>
              <w:rPr>
                <w:rFonts w:ascii="Arial" w:hAnsi="Arial" w:cs="Arial"/>
              </w:rPr>
              <w:t>6,391</w:t>
            </w:r>
          </w:p>
        </w:tc>
        <w:tc>
          <w:tcPr>
            <w:tcW w:w="1016" w:type="dxa"/>
          </w:tcPr>
          <w:p w14:paraId="1CDC408A" w14:textId="2101485E" w:rsidR="00AB67EF" w:rsidRDefault="00DB7CFD" w:rsidP="00CE7398">
            <w:pPr>
              <w:tabs>
                <w:tab w:val="left" w:pos="3180"/>
              </w:tabs>
              <w:spacing w:line="360" w:lineRule="auto"/>
              <w:jc w:val="both"/>
              <w:rPr>
                <w:rFonts w:ascii="Arial" w:hAnsi="Arial" w:cs="Arial"/>
              </w:rPr>
            </w:pPr>
            <w:r>
              <w:rPr>
                <w:rFonts w:ascii="Arial" w:hAnsi="Arial" w:cs="Arial"/>
              </w:rPr>
              <w:t>32,469</w:t>
            </w:r>
          </w:p>
        </w:tc>
        <w:tc>
          <w:tcPr>
            <w:tcW w:w="1016" w:type="dxa"/>
          </w:tcPr>
          <w:p w14:paraId="48A4BC48" w14:textId="6C712D2F"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72D8014D" w14:textId="4F2B3FFF" w:rsidR="00AB67EF" w:rsidRDefault="000D347E" w:rsidP="00CE7398">
            <w:pPr>
              <w:tabs>
                <w:tab w:val="left" w:pos="3180"/>
              </w:tabs>
              <w:spacing w:line="360" w:lineRule="auto"/>
              <w:jc w:val="both"/>
              <w:rPr>
                <w:rFonts w:ascii="Arial" w:hAnsi="Arial" w:cs="Arial"/>
              </w:rPr>
            </w:pPr>
            <w:r>
              <w:rPr>
                <w:rFonts w:ascii="Arial" w:hAnsi="Arial" w:cs="Arial"/>
              </w:rPr>
              <w:t>5,927</w:t>
            </w:r>
          </w:p>
        </w:tc>
        <w:tc>
          <w:tcPr>
            <w:tcW w:w="893" w:type="dxa"/>
          </w:tcPr>
          <w:p w14:paraId="63B6DD6F" w14:textId="075D658D"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7959CBE7" w14:textId="37B81B0B" w:rsidR="00AB67EF" w:rsidRDefault="00B87F70" w:rsidP="00CE7398">
            <w:pPr>
              <w:tabs>
                <w:tab w:val="left" w:pos="3180"/>
              </w:tabs>
              <w:spacing w:line="360" w:lineRule="auto"/>
              <w:jc w:val="both"/>
              <w:rPr>
                <w:rFonts w:ascii="Arial" w:hAnsi="Arial" w:cs="Arial"/>
              </w:rPr>
            </w:pPr>
            <w:r>
              <w:rPr>
                <w:rFonts w:ascii="Arial" w:hAnsi="Arial" w:cs="Arial"/>
              </w:rPr>
              <w:t>(2,518)</w:t>
            </w:r>
          </w:p>
        </w:tc>
        <w:tc>
          <w:tcPr>
            <w:tcW w:w="1409" w:type="dxa"/>
          </w:tcPr>
          <w:p w14:paraId="04F0624B" w14:textId="273E08BD" w:rsidR="00AB67EF" w:rsidRDefault="005E07ED" w:rsidP="00CE7398">
            <w:pPr>
              <w:tabs>
                <w:tab w:val="left" w:pos="3180"/>
              </w:tabs>
              <w:spacing w:line="360" w:lineRule="auto"/>
              <w:jc w:val="both"/>
              <w:rPr>
                <w:rFonts w:ascii="Arial" w:hAnsi="Arial" w:cs="Arial"/>
              </w:rPr>
            </w:pPr>
            <w:r>
              <w:rPr>
                <w:rFonts w:ascii="Arial" w:hAnsi="Arial" w:cs="Arial"/>
              </w:rPr>
              <w:t>8,159</w:t>
            </w:r>
          </w:p>
        </w:tc>
      </w:tr>
      <w:tr w:rsidR="00AB67EF" w14:paraId="73A57DB8" w14:textId="77777777" w:rsidTr="00DB3F2E">
        <w:tc>
          <w:tcPr>
            <w:tcW w:w="1255" w:type="dxa"/>
          </w:tcPr>
          <w:p w14:paraId="796917AB" w14:textId="6981D239" w:rsidR="00AB67EF" w:rsidRPr="00E06089" w:rsidRDefault="00853C24" w:rsidP="00CE7398">
            <w:pPr>
              <w:tabs>
                <w:tab w:val="left" w:pos="3180"/>
              </w:tabs>
              <w:spacing w:line="360" w:lineRule="auto"/>
              <w:jc w:val="both"/>
              <w:rPr>
                <w:rFonts w:ascii="Arial" w:hAnsi="Arial" w:cs="Arial"/>
                <w:b/>
                <w:bCs/>
              </w:rPr>
            </w:pPr>
            <w:r w:rsidRPr="00E06089">
              <w:rPr>
                <w:rFonts w:ascii="Arial" w:hAnsi="Arial" w:cs="Arial"/>
                <w:b/>
                <w:bCs/>
              </w:rPr>
              <w:lastRenderedPageBreak/>
              <w:t>M11</w:t>
            </w:r>
          </w:p>
        </w:tc>
        <w:tc>
          <w:tcPr>
            <w:tcW w:w="763" w:type="dxa"/>
          </w:tcPr>
          <w:p w14:paraId="4FBDE332" w14:textId="28F1C7B8" w:rsidR="00AB67EF" w:rsidRDefault="006A5B7B" w:rsidP="00CE7398">
            <w:pPr>
              <w:tabs>
                <w:tab w:val="left" w:pos="3180"/>
              </w:tabs>
              <w:spacing w:line="360" w:lineRule="auto"/>
              <w:jc w:val="both"/>
              <w:rPr>
                <w:rFonts w:ascii="Arial" w:hAnsi="Arial" w:cs="Arial"/>
              </w:rPr>
            </w:pPr>
            <w:r>
              <w:rPr>
                <w:rFonts w:ascii="Arial" w:hAnsi="Arial" w:cs="Arial"/>
              </w:rPr>
              <w:t>40,075</w:t>
            </w:r>
          </w:p>
        </w:tc>
        <w:tc>
          <w:tcPr>
            <w:tcW w:w="1065" w:type="dxa"/>
          </w:tcPr>
          <w:p w14:paraId="42C1DA8B" w14:textId="7F9D7839" w:rsidR="00AB67EF" w:rsidRDefault="001019F7" w:rsidP="00CE7398">
            <w:pPr>
              <w:tabs>
                <w:tab w:val="left" w:pos="3180"/>
              </w:tabs>
              <w:spacing w:line="360" w:lineRule="auto"/>
              <w:jc w:val="both"/>
              <w:rPr>
                <w:rFonts w:ascii="Arial" w:hAnsi="Arial" w:cs="Arial"/>
              </w:rPr>
            </w:pPr>
            <w:r>
              <w:rPr>
                <w:rFonts w:ascii="Arial" w:hAnsi="Arial" w:cs="Arial"/>
              </w:rPr>
              <w:t>6,591</w:t>
            </w:r>
          </w:p>
        </w:tc>
        <w:tc>
          <w:tcPr>
            <w:tcW w:w="1016" w:type="dxa"/>
          </w:tcPr>
          <w:p w14:paraId="21E9D71F" w14:textId="6EA993FD" w:rsidR="00AB67EF" w:rsidRDefault="00DB7CFD" w:rsidP="00CE7398">
            <w:pPr>
              <w:tabs>
                <w:tab w:val="left" w:pos="3180"/>
              </w:tabs>
              <w:spacing w:line="360" w:lineRule="auto"/>
              <w:jc w:val="both"/>
              <w:rPr>
                <w:rFonts w:ascii="Arial" w:hAnsi="Arial" w:cs="Arial"/>
              </w:rPr>
            </w:pPr>
            <w:r>
              <w:rPr>
                <w:rFonts w:ascii="Arial" w:hAnsi="Arial" w:cs="Arial"/>
              </w:rPr>
              <w:t>33,484</w:t>
            </w:r>
          </w:p>
        </w:tc>
        <w:tc>
          <w:tcPr>
            <w:tcW w:w="1016" w:type="dxa"/>
          </w:tcPr>
          <w:p w14:paraId="22EE84D3" w14:textId="2F74FC71"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336A4DD9" w14:textId="2A9B47D3" w:rsidR="00AB67EF" w:rsidRDefault="00E53ED7" w:rsidP="00CE7398">
            <w:pPr>
              <w:tabs>
                <w:tab w:val="left" w:pos="3180"/>
              </w:tabs>
              <w:spacing w:line="360" w:lineRule="auto"/>
              <w:jc w:val="both"/>
              <w:rPr>
                <w:rFonts w:ascii="Arial" w:hAnsi="Arial" w:cs="Arial"/>
              </w:rPr>
            </w:pPr>
            <w:r>
              <w:rPr>
                <w:rFonts w:ascii="Arial" w:hAnsi="Arial" w:cs="Arial"/>
              </w:rPr>
              <w:t>6,130</w:t>
            </w:r>
          </w:p>
        </w:tc>
        <w:tc>
          <w:tcPr>
            <w:tcW w:w="893" w:type="dxa"/>
          </w:tcPr>
          <w:p w14:paraId="10394458" w14:textId="2E065577"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7FFF9485" w14:textId="76AC168B" w:rsidR="00AB67EF" w:rsidRDefault="00B87F70" w:rsidP="00CE7398">
            <w:pPr>
              <w:tabs>
                <w:tab w:val="left" w:pos="3180"/>
              </w:tabs>
              <w:spacing w:line="360" w:lineRule="auto"/>
              <w:jc w:val="both"/>
              <w:rPr>
                <w:rFonts w:ascii="Arial" w:hAnsi="Arial" w:cs="Arial"/>
              </w:rPr>
            </w:pPr>
            <w:r>
              <w:rPr>
                <w:rFonts w:ascii="Arial" w:hAnsi="Arial" w:cs="Arial"/>
              </w:rPr>
              <w:t>(</w:t>
            </w:r>
            <w:r w:rsidR="00530DC9">
              <w:rPr>
                <w:rFonts w:ascii="Arial" w:hAnsi="Arial" w:cs="Arial"/>
              </w:rPr>
              <w:t>1,706)</w:t>
            </w:r>
          </w:p>
        </w:tc>
        <w:tc>
          <w:tcPr>
            <w:tcW w:w="1409" w:type="dxa"/>
          </w:tcPr>
          <w:p w14:paraId="0AF1A722" w14:textId="1AA9E8AD" w:rsidR="00AB67EF" w:rsidRDefault="005E07ED" w:rsidP="00CE7398">
            <w:pPr>
              <w:tabs>
                <w:tab w:val="left" w:pos="3180"/>
              </w:tabs>
              <w:spacing w:line="360" w:lineRule="auto"/>
              <w:jc w:val="both"/>
              <w:rPr>
                <w:rFonts w:ascii="Arial" w:hAnsi="Arial" w:cs="Arial"/>
              </w:rPr>
            </w:pPr>
            <w:r>
              <w:rPr>
                <w:rFonts w:ascii="Arial" w:hAnsi="Arial" w:cs="Arial"/>
              </w:rPr>
              <w:t>6,453</w:t>
            </w:r>
          </w:p>
        </w:tc>
      </w:tr>
      <w:tr w:rsidR="00AB67EF" w14:paraId="6242CD7D" w14:textId="77777777" w:rsidTr="00DB3F2E">
        <w:tc>
          <w:tcPr>
            <w:tcW w:w="1255" w:type="dxa"/>
          </w:tcPr>
          <w:p w14:paraId="2ED4E8CA" w14:textId="798510AD" w:rsidR="00AB67EF" w:rsidRPr="00E06089" w:rsidRDefault="00853C24" w:rsidP="00CE7398">
            <w:pPr>
              <w:tabs>
                <w:tab w:val="left" w:pos="3180"/>
              </w:tabs>
              <w:spacing w:line="360" w:lineRule="auto"/>
              <w:jc w:val="both"/>
              <w:rPr>
                <w:rFonts w:ascii="Arial" w:hAnsi="Arial" w:cs="Arial"/>
                <w:b/>
                <w:bCs/>
              </w:rPr>
            </w:pPr>
            <w:r w:rsidRPr="00E06089">
              <w:rPr>
                <w:rFonts w:ascii="Arial" w:hAnsi="Arial" w:cs="Arial"/>
                <w:b/>
                <w:bCs/>
              </w:rPr>
              <w:t>M12</w:t>
            </w:r>
          </w:p>
        </w:tc>
        <w:tc>
          <w:tcPr>
            <w:tcW w:w="763" w:type="dxa"/>
          </w:tcPr>
          <w:p w14:paraId="38F36B6B" w14:textId="3ADCCC0B" w:rsidR="00AB67EF" w:rsidRDefault="006A5B7B" w:rsidP="00CE7398">
            <w:pPr>
              <w:tabs>
                <w:tab w:val="left" w:pos="3180"/>
              </w:tabs>
              <w:spacing w:line="360" w:lineRule="auto"/>
              <w:jc w:val="both"/>
              <w:rPr>
                <w:rFonts w:ascii="Arial" w:hAnsi="Arial" w:cs="Arial"/>
              </w:rPr>
            </w:pPr>
            <w:r>
              <w:rPr>
                <w:rFonts w:ascii="Arial" w:hAnsi="Arial" w:cs="Arial"/>
              </w:rPr>
              <w:t>42,</w:t>
            </w:r>
            <w:r w:rsidR="00914E50">
              <w:rPr>
                <w:rFonts w:ascii="Arial" w:hAnsi="Arial" w:cs="Arial"/>
              </w:rPr>
              <w:t>503</w:t>
            </w:r>
          </w:p>
        </w:tc>
        <w:tc>
          <w:tcPr>
            <w:tcW w:w="1065" w:type="dxa"/>
          </w:tcPr>
          <w:p w14:paraId="6D6CC022" w14:textId="27AB37DC" w:rsidR="00AB67EF" w:rsidRDefault="001019F7" w:rsidP="00CE7398">
            <w:pPr>
              <w:tabs>
                <w:tab w:val="left" w:pos="3180"/>
              </w:tabs>
              <w:spacing w:line="360" w:lineRule="auto"/>
              <w:jc w:val="both"/>
              <w:rPr>
                <w:rFonts w:ascii="Arial" w:hAnsi="Arial" w:cs="Arial"/>
              </w:rPr>
            </w:pPr>
            <w:r>
              <w:rPr>
                <w:rFonts w:ascii="Arial" w:hAnsi="Arial" w:cs="Arial"/>
              </w:rPr>
              <w:t>6,990</w:t>
            </w:r>
          </w:p>
        </w:tc>
        <w:tc>
          <w:tcPr>
            <w:tcW w:w="1016" w:type="dxa"/>
          </w:tcPr>
          <w:p w14:paraId="0013D782" w14:textId="3E513AE7" w:rsidR="00AB67EF" w:rsidRDefault="00DB7CFD" w:rsidP="00CE7398">
            <w:pPr>
              <w:tabs>
                <w:tab w:val="left" w:pos="3180"/>
              </w:tabs>
              <w:spacing w:line="360" w:lineRule="auto"/>
              <w:jc w:val="both"/>
              <w:rPr>
                <w:rFonts w:ascii="Arial" w:hAnsi="Arial" w:cs="Arial"/>
              </w:rPr>
            </w:pPr>
            <w:r>
              <w:rPr>
                <w:rFonts w:ascii="Arial" w:hAnsi="Arial" w:cs="Arial"/>
              </w:rPr>
              <w:t>35,513</w:t>
            </w:r>
          </w:p>
        </w:tc>
        <w:tc>
          <w:tcPr>
            <w:tcW w:w="1016" w:type="dxa"/>
          </w:tcPr>
          <w:p w14:paraId="143F5325" w14:textId="40F1F4C1" w:rsidR="00AB67EF" w:rsidRDefault="00B157AF" w:rsidP="00CE7398">
            <w:pPr>
              <w:tabs>
                <w:tab w:val="left" w:pos="3180"/>
              </w:tabs>
              <w:spacing w:line="360" w:lineRule="auto"/>
              <w:jc w:val="both"/>
              <w:rPr>
                <w:rFonts w:ascii="Arial" w:hAnsi="Arial" w:cs="Arial"/>
              </w:rPr>
            </w:pPr>
            <w:r>
              <w:rPr>
                <w:rFonts w:ascii="Arial" w:hAnsi="Arial" w:cs="Arial"/>
              </w:rPr>
              <w:t>27,000</w:t>
            </w:r>
          </w:p>
        </w:tc>
        <w:tc>
          <w:tcPr>
            <w:tcW w:w="893" w:type="dxa"/>
          </w:tcPr>
          <w:p w14:paraId="5C657FC4" w14:textId="2490AFA5" w:rsidR="00AB67EF" w:rsidRDefault="00E53ED7" w:rsidP="00CE7398">
            <w:pPr>
              <w:tabs>
                <w:tab w:val="left" w:pos="3180"/>
              </w:tabs>
              <w:spacing w:line="360" w:lineRule="auto"/>
              <w:jc w:val="both"/>
              <w:rPr>
                <w:rFonts w:ascii="Arial" w:hAnsi="Arial" w:cs="Arial"/>
              </w:rPr>
            </w:pPr>
            <w:r>
              <w:rPr>
                <w:rFonts w:ascii="Arial" w:hAnsi="Arial" w:cs="Arial"/>
              </w:rPr>
              <w:t>6,536</w:t>
            </w:r>
          </w:p>
        </w:tc>
        <w:tc>
          <w:tcPr>
            <w:tcW w:w="893" w:type="dxa"/>
          </w:tcPr>
          <w:p w14:paraId="3CE37B15" w14:textId="34576648" w:rsidR="00AB67EF" w:rsidRDefault="001A319F" w:rsidP="00CE7398">
            <w:pPr>
              <w:tabs>
                <w:tab w:val="left" w:pos="3180"/>
              </w:tabs>
              <w:spacing w:line="360" w:lineRule="auto"/>
              <w:jc w:val="both"/>
              <w:rPr>
                <w:rFonts w:ascii="Arial" w:hAnsi="Arial" w:cs="Arial"/>
              </w:rPr>
            </w:pPr>
            <w:r>
              <w:rPr>
                <w:rFonts w:ascii="Arial" w:hAnsi="Arial" w:cs="Arial"/>
              </w:rPr>
              <w:t>2,060</w:t>
            </w:r>
          </w:p>
        </w:tc>
        <w:tc>
          <w:tcPr>
            <w:tcW w:w="1040" w:type="dxa"/>
          </w:tcPr>
          <w:p w14:paraId="7DF5A613" w14:textId="0F1DA9AF" w:rsidR="00AB67EF" w:rsidRDefault="00530DC9" w:rsidP="00CE7398">
            <w:pPr>
              <w:tabs>
                <w:tab w:val="left" w:pos="3180"/>
              </w:tabs>
              <w:spacing w:line="360" w:lineRule="auto"/>
              <w:jc w:val="both"/>
              <w:rPr>
                <w:rFonts w:ascii="Arial" w:hAnsi="Arial" w:cs="Arial"/>
              </w:rPr>
            </w:pPr>
            <w:r>
              <w:rPr>
                <w:rFonts w:ascii="Arial" w:hAnsi="Arial" w:cs="Arial"/>
              </w:rPr>
              <w:t>(83)</w:t>
            </w:r>
          </w:p>
        </w:tc>
        <w:tc>
          <w:tcPr>
            <w:tcW w:w="1409" w:type="dxa"/>
          </w:tcPr>
          <w:p w14:paraId="53F111C0" w14:textId="657FBE13" w:rsidR="00AB67EF" w:rsidRDefault="00AC18CA" w:rsidP="00CE7398">
            <w:pPr>
              <w:tabs>
                <w:tab w:val="left" w:pos="3180"/>
              </w:tabs>
              <w:spacing w:line="360" w:lineRule="auto"/>
              <w:jc w:val="both"/>
              <w:rPr>
                <w:rFonts w:ascii="Arial" w:hAnsi="Arial" w:cs="Arial"/>
              </w:rPr>
            </w:pPr>
            <w:r>
              <w:rPr>
                <w:rFonts w:ascii="Arial" w:hAnsi="Arial" w:cs="Arial"/>
              </w:rPr>
              <w:t>6,370</w:t>
            </w:r>
          </w:p>
        </w:tc>
      </w:tr>
      <w:tr w:rsidR="00AB67EF" w14:paraId="534CB5D8" w14:textId="77777777" w:rsidTr="00DB3F2E">
        <w:tc>
          <w:tcPr>
            <w:tcW w:w="1255" w:type="dxa"/>
          </w:tcPr>
          <w:p w14:paraId="37D20CFA" w14:textId="44F638D2" w:rsidR="00AB67EF" w:rsidRPr="00E06089" w:rsidRDefault="00853C24" w:rsidP="00CE7398">
            <w:pPr>
              <w:tabs>
                <w:tab w:val="left" w:pos="3180"/>
              </w:tabs>
              <w:spacing w:line="360" w:lineRule="auto"/>
              <w:jc w:val="both"/>
              <w:rPr>
                <w:rFonts w:ascii="Arial" w:hAnsi="Arial" w:cs="Arial"/>
                <w:b/>
                <w:bCs/>
              </w:rPr>
            </w:pPr>
            <w:r w:rsidRPr="00E06089">
              <w:rPr>
                <w:rFonts w:ascii="Arial" w:hAnsi="Arial" w:cs="Arial"/>
                <w:b/>
                <w:bCs/>
              </w:rPr>
              <w:t xml:space="preserve">Total </w:t>
            </w:r>
          </w:p>
        </w:tc>
        <w:tc>
          <w:tcPr>
            <w:tcW w:w="763" w:type="dxa"/>
          </w:tcPr>
          <w:p w14:paraId="1048A120" w14:textId="09A32DFB" w:rsidR="00AB67EF" w:rsidRPr="00E06089" w:rsidRDefault="00914E50" w:rsidP="00CE7398">
            <w:pPr>
              <w:tabs>
                <w:tab w:val="left" w:pos="3180"/>
              </w:tabs>
              <w:spacing w:line="360" w:lineRule="auto"/>
              <w:jc w:val="both"/>
              <w:rPr>
                <w:rFonts w:ascii="Arial" w:hAnsi="Arial" w:cs="Arial"/>
                <w:b/>
                <w:bCs/>
              </w:rPr>
            </w:pPr>
            <w:r w:rsidRPr="00E06089">
              <w:rPr>
                <w:rFonts w:ascii="Arial" w:hAnsi="Arial" w:cs="Arial"/>
                <w:b/>
                <w:bCs/>
              </w:rPr>
              <w:t>412,890</w:t>
            </w:r>
          </w:p>
        </w:tc>
        <w:tc>
          <w:tcPr>
            <w:tcW w:w="1065" w:type="dxa"/>
          </w:tcPr>
          <w:p w14:paraId="4D59F4FB" w14:textId="7DF27A67" w:rsidR="00AB67EF" w:rsidRPr="00E06089" w:rsidRDefault="001019F7" w:rsidP="00CE7398">
            <w:pPr>
              <w:tabs>
                <w:tab w:val="left" w:pos="3180"/>
              </w:tabs>
              <w:spacing w:line="360" w:lineRule="auto"/>
              <w:jc w:val="both"/>
              <w:rPr>
                <w:rFonts w:ascii="Arial" w:hAnsi="Arial" w:cs="Arial"/>
                <w:b/>
                <w:bCs/>
              </w:rPr>
            </w:pPr>
            <w:r w:rsidRPr="00E06089">
              <w:rPr>
                <w:rFonts w:ascii="Arial" w:hAnsi="Arial" w:cs="Arial"/>
                <w:b/>
                <w:bCs/>
              </w:rPr>
              <w:t>67,907</w:t>
            </w:r>
          </w:p>
        </w:tc>
        <w:tc>
          <w:tcPr>
            <w:tcW w:w="1016" w:type="dxa"/>
          </w:tcPr>
          <w:p w14:paraId="0F182F68" w14:textId="0A73968A" w:rsidR="00AB67EF" w:rsidRPr="00E06089" w:rsidRDefault="00DB7CFD" w:rsidP="00CE7398">
            <w:pPr>
              <w:tabs>
                <w:tab w:val="left" w:pos="3180"/>
              </w:tabs>
              <w:spacing w:line="360" w:lineRule="auto"/>
              <w:jc w:val="both"/>
              <w:rPr>
                <w:rFonts w:ascii="Arial" w:hAnsi="Arial" w:cs="Arial"/>
                <w:b/>
                <w:bCs/>
              </w:rPr>
            </w:pPr>
            <w:r w:rsidRPr="00E06089">
              <w:rPr>
                <w:rFonts w:ascii="Arial" w:hAnsi="Arial" w:cs="Arial"/>
                <w:b/>
                <w:bCs/>
              </w:rPr>
              <w:t>344,983</w:t>
            </w:r>
          </w:p>
        </w:tc>
        <w:tc>
          <w:tcPr>
            <w:tcW w:w="1016" w:type="dxa"/>
          </w:tcPr>
          <w:p w14:paraId="2DDF63AD" w14:textId="57644276" w:rsidR="00AB67EF" w:rsidRPr="00E06089" w:rsidRDefault="00D5414D" w:rsidP="00CE7398">
            <w:pPr>
              <w:tabs>
                <w:tab w:val="left" w:pos="3180"/>
              </w:tabs>
              <w:spacing w:line="360" w:lineRule="auto"/>
              <w:jc w:val="both"/>
              <w:rPr>
                <w:rFonts w:ascii="Arial" w:hAnsi="Arial" w:cs="Arial"/>
                <w:b/>
                <w:bCs/>
              </w:rPr>
            </w:pPr>
            <w:r w:rsidRPr="00E06089">
              <w:rPr>
                <w:rFonts w:ascii="Arial" w:hAnsi="Arial" w:cs="Arial"/>
                <w:b/>
                <w:bCs/>
              </w:rPr>
              <w:t>324,000</w:t>
            </w:r>
          </w:p>
        </w:tc>
        <w:tc>
          <w:tcPr>
            <w:tcW w:w="893" w:type="dxa"/>
          </w:tcPr>
          <w:p w14:paraId="6DFFB4D8" w14:textId="692C5442" w:rsidR="00AB67EF" w:rsidRPr="00E06089" w:rsidRDefault="00E53ED7" w:rsidP="00CE7398">
            <w:pPr>
              <w:tabs>
                <w:tab w:val="left" w:pos="3180"/>
              </w:tabs>
              <w:spacing w:line="360" w:lineRule="auto"/>
              <w:jc w:val="both"/>
              <w:rPr>
                <w:rFonts w:ascii="Arial" w:hAnsi="Arial" w:cs="Arial"/>
                <w:b/>
                <w:bCs/>
              </w:rPr>
            </w:pPr>
            <w:r w:rsidRPr="00E06089">
              <w:rPr>
                <w:rFonts w:ascii="Arial" w:hAnsi="Arial" w:cs="Arial"/>
                <w:b/>
                <w:bCs/>
              </w:rPr>
              <w:t>49,889</w:t>
            </w:r>
          </w:p>
        </w:tc>
        <w:tc>
          <w:tcPr>
            <w:tcW w:w="893" w:type="dxa"/>
          </w:tcPr>
          <w:p w14:paraId="05C9A9E0" w14:textId="1DD3F10B" w:rsidR="00AB67EF" w:rsidRPr="00E06089" w:rsidRDefault="001A319F" w:rsidP="00CE7398">
            <w:pPr>
              <w:tabs>
                <w:tab w:val="left" w:pos="3180"/>
              </w:tabs>
              <w:spacing w:line="360" w:lineRule="auto"/>
              <w:jc w:val="both"/>
              <w:rPr>
                <w:rFonts w:ascii="Arial" w:hAnsi="Arial" w:cs="Arial"/>
                <w:b/>
                <w:bCs/>
              </w:rPr>
            </w:pPr>
            <w:r w:rsidRPr="00E06089">
              <w:rPr>
                <w:rFonts w:ascii="Arial" w:hAnsi="Arial" w:cs="Arial"/>
                <w:b/>
                <w:bCs/>
              </w:rPr>
              <w:t>24,715</w:t>
            </w:r>
          </w:p>
        </w:tc>
        <w:tc>
          <w:tcPr>
            <w:tcW w:w="1040" w:type="dxa"/>
          </w:tcPr>
          <w:p w14:paraId="24869CF7" w14:textId="4AA41E88" w:rsidR="00AB67EF" w:rsidRPr="00E06089" w:rsidRDefault="00DB3F2E" w:rsidP="00CE7398">
            <w:pPr>
              <w:tabs>
                <w:tab w:val="left" w:pos="3180"/>
              </w:tabs>
              <w:spacing w:line="360" w:lineRule="auto"/>
              <w:jc w:val="both"/>
              <w:rPr>
                <w:rFonts w:ascii="Arial" w:hAnsi="Arial" w:cs="Arial"/>
                <w:b/>
                <w:bCs/>
              </w:rPr>
            </w:pPr>
            <w:r w:rsidRPr="00E06089">
              <w:rPr>
                <w:rFonts w:ascii="Arial" w:hAnsi="Arial" w:cs="Arial"/>
                <w:b/>
                <w:bCs/>
              </w:rPr>
              <w:t>(53,621)</w:t>
            </w:r>
          </w:p>
        </w:tc>
        <w:tc>
          <w:tcPr>
            <w:tcW w:w="1409" w:type="dxa"/>
          </w:tcPr>
          <w:p w14:paraId="5B40781C" w14:textId="77777777" w:rsidR="00AB67EF" w:rsidRDefault="00AB67EF" w:rsidP="00CE7398">
            <w:pPr>
              <w:tabs>
                <w:tab w:val="left" w:pos="3180"/>
              </w:tabs>
              <w:spacing w:line="360" w:lineRule="auto"/>
              <w:jc w:val="both"/>
              <w:rPr>
                <w:rFonts w:ascii="Arial" w:hAnsi="Arial" w:cs="Arial"/>
              </w:rPr>
            </w:pPr>
          </w:p>
        </w:tc>
      </w:tr>
    </w:tbl>
    <w:p w14:paraId="327F6650" w14:textId="0651E670" w:rsidR="00D93EB8" w:rsidRPr="00980F55" w:rsidRDefault="00845FA6" w:rsidP="00980F55">
      <w:pPr>
        <w:pStyle w:val="Heading3"/>
        <w:spacing w:line="360" w:lineRule="auto"/>
        <w:jc w:val="center"/>
        <w:rPr>
          <w:rFonts w:ascii="Arial" w:hAnsi="Arial" w:cs="Arial"/>
          <w:b/>
          <w:bCs/>
          <w:color w:val="000000" w:themeColor="text1"/>
          <w:sz w:val="24"/>
          <w:szCs w:val="24"/>
        </w:rPr>
      </w:pPr>
      <w:bookmarkStart w:id="74" w:name="_Toc240977512"/>
      <w:r w:rsidRPr="00980F55">
        <w:rPr>
          <w:rFonts w:ascii="Arial" w:hAnsi="Arial" w:cs="Arial"/>
          <w:b/>
          <w:bCs/>
          <w:color w:val="000000" w:themeColor="text1"/>
          <w:sz w:val="24"/>
          <w:szCs w:val="24"/>
        </w:rPr>
        <w:t>(Table 9.</w:t>
      </w:r>
      <w:r w:rsidR="005849F0">
        <w:rPr>
          <w:rFonts w:ascii="Arial" w:hAnsi="Arial" w:cs="Arial"/>
          <w:b/>
          <w:bCs/>
          <w:color w:val="000000" w:themeColor="text1"/>
          <w:sz w:val="24"/>
          <w:szCs w:val="24"/>
        </w:rPr>
        <w:t>6</w:t>
      </w:r>
      <w:r w:rsidRPr="00980F55">
        <w:rPr>
          <w:rFonts w:ascii="Arial" w:hAnsi="Arial" w:cs="Arial"/>
          <w:b/>
          <w:bCs/>
          <w:color w:val="000000" w:themeColor="text1"/>
          <w:sz w:val="24"/>
          <w:szCs w:val="24"/>
        </w:rPr>
        <w:t>.: 12-</w:t>
      </w:r>
      <w:r w:rsidR="00AE36F2" w:rsidRPr="00980F55">
        <w:rPr>
          <w:rFonts w:ascii="Arial" w:hAnsi="Arial" w:cs="Arial"/>
          <w:b/>
          <w:bCs/>
          <w:color w:val="000000" w:themeColor="text1"/>
          <w:sz w:val="24"/>
          <w:szCs w:val="24"/>
        </w:rPr>
        <w:t>Month Cash Flow Forecast (Year 1))</w:t>
      </w:r>
      <w:bookmarkEnd w:id="74"/>
    </w:p>
    <w:p w14:paraId="3E644635" w14:textId="6A800509" w:rsidR="00AE36F2" w:rsidRDefault="00AE36F2" w:rsidP="00980F55">
      <w:pPr>
        <w:tabs>
          <w:tab w:val="left" w:pos="3180"/>
        </w:tabs>
        <w:spacing w:line="360" w:lineRule="auto"/>
        <w:jc w:val="center"/>
        <w:rPr>
          <w:rFonts w:ascii="Arial" w:hAnsi="Arial" w:cs="Arial"/>
        </w:rPr>
      </w:pPr>
      <w:r w:rsidRPr="00980F55">
        <w:rPr>
          <w:rFonts w:ascii="Arial" w:hAnsi="Arial" w:cs="Arial"/>
          <w:b/>
          <w:bCs/>
        </w:rPr>
        <w:t>(Source</w:t>
      </w:r>
      <w:r w:rsidR="00834460" w:rsidRPr="00980F55">
        <w:rPr>
          <w:rFonts w:ascii="Arial" w:hAnsi="Arial" w:cs="Arial"/>
          <w:b/>
          <w:bCs/>
        </w:rPr>
        <w:t>:</w:t>
      </w:r>
      <w:r w:rsidR="00834460">
        <w:rPr>
          <w:rFonts w:ascii="Arial" w:hAnsi="Arial" w:cs="Arial"/>
        </w:rPr>
        <w:t xml:space="preserve"> </w:t>
      </w:r>
      <w:r w:rsidR="00834460" w:rsidRPr="00834460">
        <w:rPr>
          <w:rFonts w:ascii="Arial" w:hAnsi="Arial" w:cs="Arial"/>
        </w:rPr>
        <w:t>Author's projections based on Year 1 revenue ramp-up, variable cost rate of 16.5%, fixed costs of £27,000 per month, VAT at 20% from Month 4, and loan repayments for the Start Up Loan and Growth Guaranty Scheme loan. Figures rounded to nearest £</w:t>
      </w:r>
      <w:r w:rsidR="00834460">
        <w:rPr>
          <w:rFonts w:ascii="Arial" w:hAnsi="Arial" w:cs="Arial"/>
        </w:rPr>
        <w:t>.</w:t>
      </w:r>
      <w:r w:rsidR="00834460" w:rsidRPr="00980F55">
        <w:rPr>
          <w:rFonts w:ascii="Arial" w:hAnsi="Arial" w:cs="Arial"/>
          <w:b/>
          <w:bCs/>
        </w:rPr>
        <w:t>)</w:t>
      </w:r>
    </w:p>
    <w:p w14:paraId="3D8CE86B" w14:textId="2D649229" w:rsidR="00D558B3" w:rsidRPr="00641154" w:rsidRDefault="00BD0C91" w:rsidP="00CE7398">
      <w:pPr>
        <w:tabs>
          <w:tab w:val="left" w:pos="3180"/>
        </w:tabs>
        <w:spacing w:line="360" w:lineRule="auto"/>
        <w:jc w:val="both"/>
        <w:rPr>
          <w:rFonts w:ascii="Arial" w:hAnsi="Arial" w:cs="Arial"/>
        </w:rPr>
      </w:pPr>
      <w:r w:rsidRPr="00BD0C91">
        <w:rPr>
          <w:rFonts w:ascii="Arial" w:hAnsi="Arial" w:cs="Arial"/>
        </w:rPr>
        <w:t>The forecast also reveals that the business will be in a cash deficit during the first 12 months, with the cumulative cash position dropping from the first £60,000 working capital to around £6,400 by Month 12. By Month 12 the business is approaching monthly cash break-even with a monthly turnover of around £42,500 almost covering monthly operating costs, VAT and loan repayments. The working capital provision of £60,000 included in the startup costs is therefore critical to sustain operations through the ramp up period. This forecast confirms that the business will require the full working capital reserve of £60,000. It should also maintain a minimum cash buffer of between £5,000 and £10,000 throughout Year 1.</w:t>
      </w:r>
      <w:r>
        <w:rPr>
          <w:rFonts w:ascii="Arial" w:hAnsi="Arial" w:cs="Arial"/>
        </w:rPr>
        <w:t xml:space="preserve"> </w:t>
      </w:r>
      <w:r w:rsidR="004232BA" w:rsidRPr="004232BA">
        <w:rPr>
          <w:rFonts w:ascii="Arial" w:hAnsi="Arial" w:cs="Arial"/>
        </w:rPr>
        <w:t>With the Year 2 revenue increasing to £599,235, a positive cash flow each month is expected to commence from Month 13 onward.</w:t>
      </w:r>
      <w:r w:rsidR="004232BA">
        <w:rPr>
          <w:rFonts w:ascii="Arial" w:hAnsi="Arial" w:cs="Arial"/>
        </w:rPr>
        <w:t xml:space="preserve"> </w:t>
      </w:r>
    </w:p>
    <w:p w14:paraId="55374064" w14:textId="43E087C1" w:rsidR="003915B8" w:rsidRPr="00641154" w:rsidRDefault="00645461" w:rsidP="00CE7398">
      <w:pPr>
        <w:pStyle w:val="Heading2"/>
        <w:numPr>
          <w:ilvl w:val="0"/>
          <w:numId w:val="20"/>
        </w:numPr>
        <w:spacing w:line="360" w:lineRule="auto"/>
        <w:rPr>
          <w:rFonts w:ascii="Arial" w:hAnsi="Arial" w:cs="Arial"/>
          <w:b/>
          <w:bCs/>
          <w:color w:val="auto"/>
          <w:sz w:val="28"/>
          <w:szCs w:val="28"/>
        </w:rPr>
      </w:pPr>
      <w:bookmarkStart w:id="75" w:name="_Toc240977513"/>
      <w:r w:rsidRPr="00641154">
        <w:rPr>
          <w:rFonts w:ascii="Arial" w:hAnsi="Arial" w:cs="Arial"/>
          <w:b/>
          <w:bCs/>
          <w:color w:val="auto"/>
          <w:sz w:val="28"/>
          <w:szCs w:val="28"/>
        </w:rPr>
        <w:t>Marketing Plan</w:t>
      </w:r>
      <w:bookmarkEnd w:id="75"/>
      <w:r w:rsidRPr="00641154">
        <w:rPr>
          <w:rFonts w:ascii="Arial" w:hAnsi="Arial" w:cs="Arial"/>
          <w:b/>
          <w:bCs/>
          <w:color w:val="auto"/>
          <w:sz w:val="28"/>
          <w:szCs w:val="28"/>
        </w:rPr>
        <w:t xml:space="preserve"> </w:t>
      </w:r>
    </w:p>
    <w:p w14:paraId="77261491" w14:textId="018B662A" w:rsidR="00645461" w:rsidRPr="00055391" w:rsidRDefault="00645461" w:rsidP="00055391">
      <w:pPr>
        <w:pStyle w:val="Heading3"/>
        <w:numPr>
          <w:ilvl w:val="1"/>
          <w:numId w:val="5"/>
        </w:numPr>
        <w:spacing w:line="360" w:lineRule="auto"/>
        <w:jc w:val="both"/>
        <w:rPr>
          <w:rFonts w:ascii="Arial" w:hAnsi="Arial" w:cs="Arial"/>
          <w:b/>
          <w:bCs/>
          <w:color w:val="000000" w:themeColor="text1"/>
        </w:rPr>
      </w:pPr>
      <w:bookmarkStart w:id="76" w:name="_Toc240977514"/>
      <w:r w:rsidRPr="00055391">
        <w:rPr>
          <w:rFonts w:ascii="Arial" w:hAnsi="Arial" w:cs="Arial"/>
          <w:b/>
          <w:bCs/>
          <w:color w:val="000000" w:themeColor="text1"/>
        </w:rPr>
        <w:t>Target Audience and Brand Positi</w:t>
      </w:r>
      <w:r w:rsidR="009B2B52" w:rsidRPr="00055391">
        <w:rPr>
          <w:rFonts w:ascii="Arial" w:hAnsi="Arial" w:cs="Arial"/>
          <w:b/>
          <w:bCs/>
          <w:color w:val="000000" w:themeColor="text1"/>
        </w:rPr>
        <w:t>oning</w:t>
      </w:r>
      <w:bookmarkEnd w:id="76"/>
      <w:r w:rsidR="009B2B52" w:rsidRPr="00055391">
        <w:rPr>
          <w:rFonts w:ascii="Arial" w:hAnsi="Arial" w:cs="Arial"/>
          <w:b/>
          <w:bCs/>
          <w:color w:val="000000" w:themeColor="text1"/>
        </w:rPr>
        <w:t xml:space="preserve"> </w:t>
      </w:r>
    </w:p>
    <w:p w14:paraId="50525796" w14:textId="3F61955B" w:rsidR="009B2B52" w:rsidRPr="00641154" w:rsidRDefault="007149B3" w:rsidP="00CE7398">
      <w:pPr>
        <w:tabs>
          <w:tab w:val="left" w:pos="3180"/>
        </w:tabs>
        <w:spacing w:line="360" w:lineRule="auto"/>
        <w:jc w:val="both"/>
        <w:rPr>
          <w:rFonts w:ascii="Arial" w:hAnsi="Arial" w:cs="Arial"/>
        </w:rPr>
      </w:pPr>
      <w:r w:rsidRPr="00641154">
        <w:rPr>
          <w:rFonts w:ascii="Arial" w:hAnsi="Arial" w:cs="Arial"/>
        </w:rPr>
        <w:t>The Pulse Corner is targeting three key audi</w:t>
      </w:r>
      <w:r w:rsidR="006E6CA0" w:rsidRPr="00641154">
        <w:rPr>
          <w:rFonts w:ascii="Arial" w:hAnsi="Arial" w:cs="Arial"/>
        </w:rPr>
        <w:t>ences: telecommuters and freelancers between the ages of 25 and 50 living in Richmond and surrounding southwest London areas; entrepre</w:t>
      </w:r>
      <w:r w:rsidR="008860B8" w:rsidRPr="00641154">
        <w:rPr>
          <w:rFonts w:ascii="Arial" w:hAnsi="Arial" w:cs="Arial"/>
        </w:rPr>
        <w:t xml:space="preserve">neurs and small business owners seeking affordable, flexible workspace; and working </w:t>
      </w:r>
      <w:r w:rsidR="00E10C4B" w:rsidRPr="00641154">
        <w:rPr>
          <w:rFonts w:ascii="Arial" w:hAnsi="Arial" w:cs="Arial"/>
        </w:rPr>
        <w:t>parents with children aged 3-10 in need of an integrated workspace and child</w:t>
      </w:r>
      <w:r w:rsidR="001A1A76" w:rsidRPr="00641154">
        <w:rPr>
          <w:rFonts w:ascii="Arial" w:hAnsi="Arial" w:cs="Arial"/>
        </w:rPr>
        <w:t xml:space="preserve">care offering. The brand is positioned as </w:t>
      </w:r>
      <w:r w:rsidR="005F3B28" w:rsidRPr="00641154">
        <w:rPr>
          <w:rFonts w:ascii="Arial" w:hAnsi="Arial" w:cs="Arial"/>
        </w:rPr>
        <w:t>“where work meets family” – a welcoming, community</w:t>
      </w:r>
      <w:r w:rsidR="003E6E55" w:rsidRPr="00641154">
        <w:rPr>
          <w:rFonts w:ascii="Arial" w:hAnsi="Arial" w:cs="Arial"/>
        </w:rPr>
        <w:t xml:space="preserve">-oriented, professional yet accessible </w:t>
      </w:r>
      <w:r w:rsidR="00736479">
        <w:rPr>
          <w:rFonts w:ascii="Arial" w:hAnsi="Arial" w:cs="Arial"/>
        </w:rPr>
        <w:t>environment</w:t>
      </w:r>
      <w:r w:rsidR="00E64378" w:rsidRPr="00641154">
        <w:rPr>
          <w:rFonts w:ascii="Arial" w:hAnsi="Arial" w:cs="Arial"/>
        </w:rPr>
        <w:t xml:space="preserve"> that distinguishes itself from both sterile corporate co-working spaces and traditional cafés which lack the infrastructure for workspace. </w:t>
      </w:r>
    </w:p>
    <w:p w14:paraId="48C5C464" w14:textId="1014D90F" w:rsidR="00E64378" w:rsidRPr="00DF6212" w:rsidRDefault="0090046F" w:rsidP="00DF6212">
      <w:pPr>
        <w:pStyle w:val="Heading3"/>
        <w:numPr>
          <w:ilvl w:val="1"/>
          <w:numId w:val="5"/>
        </w:numPr>
        <w:spacing w:line="360" w:lineRule="auto"/>
        <w:jc w:val="both"/>
        <w:rPr>
          <w:rFonts w:ascii="Arial" w:hAnsi="Arial" w:cs="Arial"/>
          <w:b/>
          <w:bCs/>
          <w:color w:val="000000" w:themeColor="text1"/>
        </w:rPr>
      </w:pPr>
      <w:bookmarkStart w:id="77" w:name="_Toc240977515"/>
      <w:r w:rsidRPr="00DF6212">
        <w:rPr>
          <w:rFonts w:ascii="Arial" w:hAnsi="Arial" w:cs="Arial"/>
          <w:b/>
          <w:bCs/>
          <w:color w:val="000000" w:themeColor="text1"/>
        </w:rPr>
        <w:lastRenderedPageBreak/>
        <w:t>Marketing Mix (7P’s)</w:t>
      </w:r>
      <w:bookmarkEnd w:id="77"/>
      <w:r w:rsidRPr="00DF6212">
        <w:rPr>
          <w:rFonts w:ascii="Arial" w:hAnsi="Arial" w:cs="Arial"/>
          <w:b/>
          <w:bCs/>
          <w:color w:val="000000" w:themeColor="text1"/>
        </w:rPr>
        <w:t xml:space="preserve"> </w:t>
      </w:r>
    </w:p>
    <w:p w14:paraId="6FFD4928" w14:textId="057933CA" w:rsidR="007E2568" w:rsidRDefault="00287396" w:rsidP="00CE7398">
      <w:pPr>
        <w:tabs>
          <w:tab w:val="left" w:pos="3180"/>
        </w:tabs>
        <w:spacing w:line="360" w:lineRule="auto"/>
        <w:jc w:val="both"/>
        <w:rPr>
          <w:rFonts w:ascii="Arial" w:hAnsi="Arial" w:cs="Arial"/>
        </w:rPr>
      </w:pPr>
      <w:r w:rsidRPr="00CC509E">
        <w:rPr>
          <w:rFonts w:ascii="Arial" w:hAnsi="Arial" w:cs="Arial"/>
          <w:b/>
          <w:bCs/>
        </w:rPr>
        <w:t>Product:</w:t>
      </w:r>
      <w:r>
        <w:rPr>
          <w:rFonts w:ascii="Arial" w:hAnsi="Arial" w:cs="Arial"/>
        </w:rPr>
        <w:t xml:space="preserve"> Co</w:t>
      </w:r>
      <w:r w:rsidR="008039A9">
        <w:rPr>
          <w:rFonts w:ascii="Arial" w:hAnsi="Arial" w:cs="Arial"/>
        </w:rPr>
        <w:t>-working, café, meeting rooms, children’s discovery zone, community events</w:t>
      </w:r>
      <w:r w:rsidR="00210737">
        <w:rPr>
          <w:rFonts w:ascii="Arial" w:hAnsi="Arial" w:cs="Arial"/>
        </w:rPr>
        <w:t>.</w:t>
      </w:r>
    </w:p>
    <w:p w14:paraId="2F1F0473" w14:textId="44E561F6" w:rsidR="00210737" w:rsidRDefault="00210737" w:rsidP="00CE7398">
      <w:pPr>
        <w:tabs>
          <w:tab w:val="left" w:pos="3180"/>
        </w:tabs>
        <w:spacing w:line="360" w:lineRule="auto"/>
        <w:jc w:val="both"/>
        <w:rPr>
          <w:rFonts w:ascii="Arial" w:hAnsi="Arial" w:cs="Arial"/>
        </w:rPr>
      </w:pPr>
      <w:r w:rsidRPr="00CC509E">
        <w:rPr>
          <w:rFonts w:ascii="Arial" w:hAnsi="Arial" w:cs="Arial"/>
          <w:b/>
          <w:bCs/>
        </w:rPr>
        <w:t>Price:</w:t>
      </w:r>
      <w:r>
        <w:rPr>
          <w:rFonts w:ascii="Arial" w:hAnsi="Arial" w:cs="Arial"/>
        </w:rPr>
        <w:t xml:space="preserve"> Day passes, membership, café prices, children’s sessions, intro</w:t>
      </w:r>
      <w:r w:rsidR="00D135BB">
        <w:rPr>
          <w:rFonts w:ascii="Arial" w:hAnsi="Arial" w:cs="Arial"/>
        </w:rPr>
        <w:t xml:space="preserve">ductory offers. </w:t>
      </w:r>
    </w:p>
    <w:p w14:paraId="2A4FA618" w14:textId="61389BB5" w:rsidR="00D135BB" w:rsidRDefault="00D135BB" w:rsidP="00CE7398">
      <w:pPr>
        <w:tabs>
          <w:tab w:val="left" w:pos="3180"/>
        </w:tabs>
        <w:spacing w:line="360" w:lineRule="auto"/>
        <w:jc w:val="both"/>
        <w:rPr>
          <w:rFonts w:ascii="Arial" w:hAnsi="Arial" w:cs="Arial"/>
        </w:rPr>
      </w:pPr>
      <w:r w:rsidRPr="00CC509E">
        <w:rPr>
          <w:rFonts w:ascii="Arial" w:hAnsi="Arial" w:cs="Arial"/>
          <w:b/>
          <w:bCs/>
        </w:rPr>
        <w:t>Place:</w:t>
      </w:r>
      <w:r>
        <w:rPr>
          <w:rFonts w:ascii="Arial" w:hAnsi="Arial" w:cs="Arial"/>
        </w:rPr>
        <w:t xml:space="preserve"> Physical Rich</w:t>
      </w:r>
      <w:r w:rsidR="00F36236">
        <w:rPr>
          <w:rFonts w:ascii="Arial" w:hAnsi="Arial" w:cs="Arial"/>
        </w:rPr>
        <w:t xml:space="preserve">mond venue plus online bookings, website, Google </w:t>
      </w:r>
      <w:r w:rsidR="00824AAC">
        <w:rPr>
          <w:rFonts w:ascii="Arial" w:hAnsi="Arial" w:cs="Arial"/>
        </w:rPr>
        <w:t xml:space="preserve">Business Profile, social media. </w:t>
      </w:r>
    </w:p>
    <w:p w14:paraId="2E1ACE66" w14:textId="0C0A320D" w:rsidR="00824AAC" w:rsidRDefault="00824AAC" w:rsidP="00CE7398">
      <w:pPr>
        <w:tabs>
          <w:tab w:val="left" w:pos="3180"/>
        </w:tabs>
        <w:spacing w:line="360" w:lineRule="auto"/>
        <w:jc w:val="both"/>
        <w:rPr>
          <w:rFonts w:ascii="Arial" w:hAnsi="Arial" w:cs="Arial"/>
        </w:rPr>
      </w:pPr>
      <w:r w:rsidRPr="00CC509E">
        <w:rPr>
          <w:rFonts w:ascii="Arial" w:hAnsi="Arial" w:cs="Arial"/>
          <w:b/>
          <w:bCs/>
        </w:rPr>
        <w:t>Promotion:</w:t>
      </w:r>
      <w:r>
        <w:rPr>
          <w:rFonts w:ascii="Arial" w:hAnsi="Arial" w:cs="Arial"/>
        </w:rPr>
        <w:t xml:space="preserve"> Launch campaign, </w:t>
      </w:r>
      <w:r w:rsidR="007935EA">
        <w:rPr>
          <w:rFonts w:ascii="Arial" w:hAnsi="Arial" w:cs="Arial"/>
        </w:rPr>
        <w:t xml:space="preserve">local SEO, paid social media, partnerships, referrals, events. </w:t>
      </w:r>
    </w:p>
    <w:p w14:paraId="6806C2E4" w14:textId="41DFD08F" w:rsidR="007935EA" w:rsidRDefault="007935EA" w:rsidP="00CE7398">
      <w:pPr>
        <w:tabs>
          <w:tab w:val="left" w:pos="3180"/>
        </w:tabs>
        <w:spacing w:line="360" w:lineRule="auto"/>
        <w:jc w:val="both"/>
        <w:rPr>
          <w:rFonts w:ascii="Arial" w:hAnsi="Arial" w:cs="Arial"/>
        </w:rPr>
      </w:pPr>
      <w:r w:rsidRPr="00CC509E">
        <w:rPr>
          <w:rFonts w:ascii="Arial" w:hAnsi="Arial" w:cs="Arial"/>
          <w:b/>
          <w:bCs/>
        </w:rPr>
        <w:t>People:</w:t>
      </w:r>
      <w:r>
        <w:rPr>
          <w:rFonts w:ascii="Arial" w:hAnsi="Arial" w:cs="Arial"/>
        </w:rPr>
        <w:t xml:space="preserve"> baris</w:t>
      </w:r>
      <w:r w:rsidR="00514EDB">
        <w:rPr>
          <w:rFonts w:ascii="Arial" w:hAnsi="Arial" w:cs="Arial"/>
        </w:rPr>
        <w:t xml:space="preserve">tas, children’s zone staff, manager: service, warmth, safeguarding </w:t>
      </w:r>
      <w:r w:rsidR="00593A69">
        <w:rPr>
          <w:rFonts w:ascii="Arial" w:hAnsi="Arial" w:cs="Arial"/>
        </w:rPr>
        <w:t xml:space="preserve">competence. </w:t>
      </w:r>
    </w:p>
    <w:p w14:paraId="31483F81" w14:textId="168555AF" w:rsidR="00593A69" w:rsidRDefault="00593A69" w:rsidP="00CE7398">
      <w:pPr>
        <w:tabs>
          <w:tab w:val="left" w:pos="3180"/>
        </w:tabs>
        <w:spacing w:line="360" w:lineRule="auto"/>
        <w:jc w:val="both"/>
        <w:rPr>
          <w:rFonts w:ascii="Arial" w:hAnsi="Arial" w:cs="Arial"/>
        </w:rPr>
      </w:pPr>
      <w:r w:rsidRPr="00CC509E">
        <w:rPr>
          <w:rFonts w:ascii="Arial" w:hAnsi="Arial" w:cs="Arial"/>
          <w:b/>
          <w:bCs/>
        </w:rPr>
        <w:t>Process:</w:t>
      </w:r>
      <w:r>
        <w:rPr>
          <w:rFonts w:ascii="Arial" w:hAnsi="Arial" w:cs="Arial"/>
        </w:rPr>
        <w:t xml:space="preserve"> Booking, payment, child check-in/out, complaint handling, feedback and ret</w:t>
      </w:r>
      <w:r w:rsidR="00C11BAE">
        <w:rPr>
          <w:rFonts w:ascii="Arial" w:hAnsi="Arial" w:cs="Arial"/>
        </w:rPr>
        <w:t xml:space="preserve">ention. </w:t>
      </w:r>
    </w:p>
    <w:p w14:paraId="4C834FD9" w14:textId="4F17DB92" w:rsidR="00C11BAE" w:rsidRDefault="00C11BAE" w:rsidP="00CE7398">
      <w:pPr>
        <w:tabs>
          <w:tab w:val="left" w:pos="3180"/>
        </w:tabs>
        <w:spacing w:line="360" w:lineRule="auto"/>
        <w:jc w:val="both"/>
        <w:rPr>
          <w:rFonts w:ascii="Arial" w:hAnsi="Arial" w:cs="Arial"/>
        </w:rPr>
      </w:pPr>
      <w:r w:rsidRPr="00CC509E">
        <w:rPr>
          <w:rFonts w:ascii="Arial" w:hAnsi="Arial" w:cs="Arial"/>
          <w:b/>
          <w:bCs/>
        </w:rPr>
        <w:t>Physical Evidence:</w:t>
      </w:r>
      <w:r>
        <w:rPr>
          <w:rFonts w:ascii="Arial" w:hAnsi="Arial" w:cs="Arial"/>
        </w:rPr>
        <w:t xml:space="preserve"> Clean design, professional workspaces, Wi-Fi reliability, menu displays, safe</w:t>
      </w:r>
      <w:r w:rsidR="00CC509E">
        <w:rPr>
          <w:rFonts w:ascii="Arial" w:hAnsi="Arial" w:cs="Arial"/>
        </w:rPr>
        <w:t xml:space="preserve">ty signage, reviews, visible credentials. </w:t>
      </w:r>
    </w:p>
    <w:p w14:paraId="47FDF377" w14:textId="6F21D545" w:rsidR="0090046F" w:rsidRPr="00641154" w:rsidRDefault="0090046F" w:rsidP="00CE7398">
      <w:pPr>
        <w:tabs>
          <w:tab w:val="left" w:pos="3180"/>
        </w:tabs>
        <w:spacing w:line="360" w:lineRule="auto"/>
        <w:jc w:val="both"/>
        <w:rPr>
          <w:rFonts w:ascii="Arial" w:hAnsi="Arial" w:cs="Arial"/>
        </w:rPr>
      </w:pPr>
      <w:r w:rsidRPr="00641154">
        <w:rPr>
          <w:rFonts w:ascii="Arial" w:hAnsi="Arial" w:cs="Arial"/>
        </w:rPr>
        <w:t xml:space="preserve">The marketing </w:t>
      </w:r>
      <w:r w:rsidR="00E56665" w:rsidRPr="00641154">
        <w:rPr>
          <w:rFonts w:ascii="Arial" w:hAnsi="Arial" w:cs="Arial"/>
        </w:rPr>
        <w:t xml:space="preserve">strategy is based on the </w:t>
      </w:r>
      <w:r w:rsidR="00C93905" w:rsidRPr="00641154">
        <w:rPr>
          <w:rFonts w:ascii="Arial" w:hAnsi="Arial" w:cs="Arial"/>
        </w:rPr>
        <w:t xml:space="preserve">7Ps framework. The combined three-in-one offer of co-working, café and kids discovery zone is the product. The price </w:t>
      </w:r>
      <w:r w:rsidR="00B212BD">
        <w:rPr>
          <w:rFonts w:ascii="Arial" w:hAnsi="Arial" w:cs="Arial"/>
        </w:rPr>
        <w:t>supports</w:t>
      </w:r>
      <w:r w:rsidR="00C93905" w:rsidRPr="00641154">
        <w:rPr>
          <w:rFonts w:ascii="Arial" w:hAnsi="Arial" w:cs="Arial"/>
        </w:rPr>
        <w:t xml:space="preserve"> </w:t>
      </w:r>
      <w:r w:rsidR="00B212BD">
        <w:rPr>
          <w:rFonts w:ascii="Arial" w:hAnsi="Arial" w:cs="Arial"/>
        </w:rPr>
        <w:t xml:space="preserve">a </w:t>
      </w:r>
      <w:r w:rsidR="002F5736">
        <w:rPr>
          <w:rFonts w:ascii="Arial" w:hAnsi="Arial" w:cs="Arial"/>
        </w:rPr>
        <w:t>mid-market</w:t>
      </w:r>
      <w:r w:rsidR="00B212BD">
        <w:rPr>
          <w:rFonts w:ascii="Arial" w:hAnsi="Arial" w:cs="Arial"/>
        </w:rPr>
        <w:t xml:space="preserve"> positioning</w:t>
      </w:r>
      <w:r w:rsidR="008C68BB" w:rsidRPr="00641154">
        <w:rPr>
          <w:rFonts w:ascii="Arial" w:hAnsi="Arial" w:cs="Arial"/>
        </w:rPr>
        <w:t xml:space="preserve">: day passes at £18 are affordable, monthly memberships at </w:t>
      </w:r>
      <w:r w:rsidR="008B5ABF" w:rsidRPr="00641154">
        <w:rPr>
          <w:rFonts w:ascii="Arial" w:hAnsi="Arial" w:cs="Arial"/>
        </w:rPr>
        <w:t>£220</w:t>
      </w:r>
      <w:r w:rsidR="004A655C" w:rsidRPr="00641154">
        <w:rPr>
          <w:rFonts w:ascii="Arial" w:hAnsi="Arial" w:cs="Arial"/>
        </w:rPr>
        <w:t>, and café sales averaging £9 per transaction, below pre</w:t>
      </w:r>
      <w:r w:rsidR="00CD413D" w:rsidRPr="00641154">
        <w:rPr>
          <w:rFonts w:ascii="Arial" w:hAnsi="Arial" w:cs="Arial"/>
        </w:rPr>
        <w:t>mium operators but above budget options. Th</w:t>
      </w:r>
      <w:r w:rsidR="00B212BD">
        <w:rPr>
          <w:rFonts w:ascii="Arial" w:hAnsi="Arial" w:cs="Arial"/>
        </w:rPr>
        <w:t>e</w:t>
      </w:r>
      <w:r w:rsidR="00CD413D" w:rsidRPr="00641154">
        <w:rPr>
          <w:rFonts w:ascii="Arial" w:hAnsi="Arial" w:cs="Arial"/>
        </w:rPr>
        <w:t xml:space="preserve"> venue </w:t>
      </w:r>
      <w:r w:rsidR="00AD113B">
        <w:rPr>
          <w:rFonts w:ascii="Arial" w:hAnsi="Arial" w:cs="Arial"/>
        </w:rPr>
        <w:t xml:space="preserve">will be </w:t>
      </w:r>
      <w:r w:rsidR="00CD413D" w:rsidRPr="00641154">
        <w:rPr>
          <w:rFonts w:ascii="Arial" w:hAnsi="Arial" w:cs="Arial"/>
        </w:rPr>
        <w:t>locat</w:t>
      </w:r>
      <w:r w:rsidR="00B56825" w:rsidRPr="00641154">
        <w:rPr>
          <w:rFonts w:ascii="Arial" w:hAnsi="Arial" w:cs="Arial"/>
        </w:rPr>
        <w:t>ed in Richmond Tow</w:t>
      </w:r>
      <w:r w:rsidR="003422C1">
        <w:rPr>
          <w:rFonts w:ascii="Arial" w:hAnsi="Arial" w:cs="Arial"/>
        </w:rPr>
        <w:t>n centre</w:t>
      </w:r>
      <w:r w:rsidR="00B56825" w:rsidRPr="00641154">
        <w:rPr>
          <w:rFonts w:ascii="Arial" w:hAnsi="Arial" w:cs="Arial"/>
        </w:rPr>
        <w:t xml:space="preserve">, and it has a digital </w:t>
      </w:r>
      <w:r w:rsidR="00430A53" w:rsidRPr="00641154">
        <w:rPr>
          <w:rFonts w:ascii="Arial" w:hAnsi="Arial" w:cs="Arial"/>
        </w:rPr>
        <w:t xml:space="preserve">presence with a website and social media. </w:t>
      </w:r>
      <w:r w:rsidR="00AE4AEE" w:rsidRPr="00641154">
        <w:rPr>
          <w:rFonts w:ascii="Arial" w:hAnsi="Arial" w:cs="Arial"/>
        </w:rPr>
        <w:t xml:space="preserve">The promotional approach includes Instagram content highlighting the space, food and community vibe, </w:t>
      </w:r>
      <w:r w:rsidR="00700836">
        <w:rPr>
          <w:rFonts w:ascii="Arial" w:hAnsi="Arial" w:cs="Arial"/>
        </w:rPr>
        <w:t xml:space="preserve">local search engine </w:t>
      </w:r>
      <w:r w:rsidR="00967627">
        <w:rPr>
          <w:rFonts w:ascii="Arial" w:hAnsi="Arial" w:cs="Arial"/>
        </w:rPr>
        <w:t>optimization</w:t>
      </w:r>
      <w:r w:rsidR="00700836">
        <w:rPr>
          <w:rFonts w:ascii="Arial" w:hAnsi="Arial" w:cs="Arial"/>
        </w:rPr>
        <w:t xml:space="preserve"> (SEO), supported by a Google Business Profile</w:t>
      </w:r>
      <w:r w:rsidR="00A46453" w:rsidRPr="00641154">
        <w:rPr>
          <w:rFonts w:ascii="Arial" w:hAnsi="Arial" w:cs="Arial"/>
        </w:rPr>
        <w:t>, par</w:t>
      </w:r>
      <w:r w:rsidR="002F344F" w:rsidRPr="00641154">
        <w:rPr>
          <w:rFonts w:ascii="Arial" w:hAnsi="Arial" w:cs="Arial"/>
        </w:rPr>
        <w:t xml:space="preserve">tnerships with Richmond Businesses and families, and a launch event targeted </w:t>
      </w:r>
      <w:r w:rsidR="00417E85" w:rsidRPr="00641154">
        <w:rPr>
          <w:rFonts w:ascii="Arial" w:hAnsi="Arial" w:cs="Arial"/>
        </w:rPr>
        <w:t xml:space="preserve">at local professionals and parents. The people dimension highlights the quality, warmth and professionalism of </w:t>
      </w:r>
      <w:r w:rsidR="00945B84" w:rsidRPr="00641154">
        <w:rPr>
          <w:rFonts w:ascii="Arial" w:hAnsi="Arial" w:cs="Arial"/>
        </w:rPr>
        <w:t xml:space="preserve">the staff who are point of contact for customers and brand embodiment. The idea is that </w:t>
      </w:r>
      <w:r w:rsidR="004E0426" w:rsidRPr="00641154">
        <w:rPr>
          <w:rFonts w:ascii="Arial" w:hAnsi="Arial" w:cs="Arial"/>
        </w:rPr>
        <w:t xml:space="preserve">everything should be easy: booking online for the co-working and meeting rooms, </w:t>
      </w:r>
      <w:r w:rsidR="00DF1CB8">
        <w:rPr>
          <w:rFonts w:ascii="Arial" w:hAnsi="Arial" w:cs="Arial"/>
        </w:rPr>
        <w:t>Café ordering will be designed to be simple and efficient</w:t>
      </w:r>
      <w:r w:rsidR="004E0426" w:rsidRPr="00641154">
        <w:rPr>
          <w:rFonts w:ascii="Arial" w:hAnsi="Arial" w:cs="Arial"/>
        </w:rPr>
        <w:t xml:space="preserve"> and the</w:t>
      </w:r>
      <w:r w:rsidR="00DF1CB8">
        <w:rPr>
          <w:rFonts w:ascii="Arial" w:hAnsi="Arial" w:cs="Arial"/>
        </w:rPr>
        <w:t xml:space="preserve"> children’s zone will use a secure, documented sign-in and collection process</w:t>
      </w:r>
      <w:r w:rsidR="004E0426" w:rsidRPr="00641154">
        <w:rPr>
          <w:rFonts w:ascii="Arial" w:hAnsi="Arial" w:cs="Arial"/>
        </w:rPr>
        <w:t>.</w:t>
      </w:r>
      <w:r w:rsidR="0030255F" w:rsidRPr="00641154">
        <w:rPr>
          <w:rFonts w:ascii="Arial" w:hAnsi="Arial" w:cs="Arial"/>
        </w:rPr>
        <w:t xml:space="preserve"> Physical evidence is related to the design, cleanliness </w:t>
      </w:r>
      <w:r w:rsidR="009B621D" w:rsidRPr="00641154">
        <w:rPr>
          <w:rFonts w:ascii="Arial" w:hAnsi="Arial" w:cs="Arial"/>
        </w:rPr>
        <w:t xml:space="preserve">and </w:t>
      </w:r>
      <w:r w:rsidR="009B621D" w:rsidRPr="00641154">
        <w:rPr>
          <w:rFonts w:ascii="Arial" w:hAnsi="Arial" w:cs="Arial"/>
        </w:rPr>
        <w:lastRenderedPageBreak/>
        <w:t xml:space="preserve">atmosphere of the </w:t>
      </w:r>
      <w:r w:rsidR="00870E86" w:rsidRPr="00641154">
        <w:rPr>
          <w:rFonts w:ascii="Arial" w:hAnsi="Arial" w:cs="Arial"/>
        </w:rPr>
        <w:t>premises, the quality of food and beverages, and the visible presence of safety and safeguarding meas</w:t>
      </w:r>
      <w:r w:rsidR="005B1D94" w:rsidRPr="00641154">
        <w:rPr>
          <w:rFonts w:ascii="Arial" w:hAnsi="Arial" w:cs="Arial"/>
        </w:rPr>
        <w:t xml:space="preserve">ures in the children’s area. </w:t>
      </w:r>
    </w:p>
    <w:p w14:paraId="71803AC2" w14:textId="629678D0" w:rsidR="005B1D94" w:rsidRPr="00DF6212" w:rsidRDefault="005B1D94" w:rsidP="00DF6212">
      <w:pPr>
        <w:pStyle w:val="Heading3"/>
        <w:numPr>
          <w:ilvl w:val="1"/>
          <w:numId w:val="5"/>
        </w:numPr>
        <w:spacing w:line="360" w:lineRule="auto"/>
        <w:jc w:val="both"/>
        <w:rPr>
          <w:rFonts w:ascii="Arial" w:hAnsi="Arial" w:cs="Arial"/>
          <w:b/>
          <w:bCs/>
          <w:color w:val="000000" w:themeColor="text1"/>
        </w:rPr>
      </w:pPr>
      <w:bookmarkStart w:id="78" w:name="_Toc240977516"/>
      <w:r w:rsidRPr="00DF6212">
        <w:rPr>
          <w:rFonts w:ascii="Arial" w:hAnsi="Arial" w:cs="Arial"/>
          <w:b/>
          <w:bCs/>
          <w:color w:val="000000" w:themeColor="text1"/>
        </w:rPr>
        <w:t xml:space="preserve">Customer </w:t>
      </w:r>
      <w:r w:rsidR="00B3052D" w:rsidRPr="00DF6212">
        <w:rPr>
          <w:rFonts w:ascii="Arial" w:hAnsi="Arial" w:cs="Arial"/>
          <w:b/>
          <w:bCs/>
          <w:color w:val="000000" w:themeColor="text1"/>
        </w:rPr>
        <w:t>Acquisition</w:t>
      </w:r>
      <w:r w:rsidRPr="00DF6212">
        <w:rPr>
          <w:rFonts w:ascii="Arial" w:hAnsi="Arial" w:cs="Arial"/>
          <w:b/>
          <w:bCs/>
          <w:color w:val="000000" w:themeColor="text1"/>
        </w:rPr>
        <w:t xml:space="preserve"> </w:t>
      </w:r>
      <w:r w:rsidR="00B3052D" w:rsidRPr="00DF6212">
        <w:rPr>
          <w:rFonts w:ascii="Arial" w:hAnsi="Arial" w:cs="Arial"/>
          <w:b/>
          <w:bCs/>
          <w:color w:val="000000" w:themeColor="text1"/>
        </w:rPr>
        <w:t>Strategy</w:t>
      </w:r>
      <w:bookmarkEnd w:id="78"/>
    </w:p>
    <w:p w14:paraId="6D7D5830" w14:textId="0586273A" w:rsidR="00B3052D" w:rsidRDefault="00B3052D" w:rsidP="00CE7398">
      <w:pPr>
        <w:tabs>
          <w:tab w:val="left" w:pos="3180"/>
        </w:tabs>
        <w:spacing w:line="360" w:lineRule="auto"/>
        <w:jc w:val="both"/>
        <w:rPr>
          <w:rFonts w:ascii="Arial" w:hAnsi="Arial" w:cs="Arial"/>
        </w:rPr>
      </w:pPr>
      <w:r w:rsidRPr="00641154">
        <w:rPr>
          <w:rFonts w:ascii="Arial" w:hAnsi="Arial" w:cs="Arial"/>
        </w:rPr>
        <w:t xml:space="preserve">Customer acquisition will be rolled out in </w:t>
      </w:r>
      <w:r w:rsidR="00C63F44" w:rsidRPr="00641154">
        <w:rPr>
          <w:rFonts w:ascii="Arial" w:hAnsi="Arial" w:cs="Arial"/>
        </w:rPr>
        <w:t>phases. A pre-launch social media campa</w:t>
      </w:r>
      <w:r w:rsidR="004C1F99" w:rsidRPr="00641154">
        <w:rPr>
          <w:rFonts w:ascii="Arial" w:hAnsi="Arial" w:cs="Arial"/>
        </w:rPr>
        <w:t xml:space="preserve">ign creating </w:t>
      </w:r>
      <w:r w:rsidR="001E57BC" w:rsidRPr="00641154">
        <w:rPr>
          <w:rFonts w:ascii="Arial" w:hAnsi="Arial" w:cs="Arial"/>
        </w:rPr>
        <w:t xml:space="preserve">anticipation and an early sign-up pre-sale membership offer will create early </w:t>
      </w:r>
      <w:r w:rsidR="006D1B97" w:rsidRPr="00641154">
        <w:rPr>
          <w:rFonts w:ascii="Arial" w:hAnsi="Arial" w:cs="Arial"/>
        </w:rPr>
        <w:t xml:space="preserve">sign-ups. There will be an open day </w:t>
      </w:r>
      <w:r w:rsidR="0069242B" w:rsidRPr="00641154">
        <w:rPr>
          <w:rFonts w:ascii="Arial" w:hAnsi="Arial" w:cs="Arial"/>
        </w:rPr>
        <w:t xml:space="preserve">at launch to introduce the concept to local </w:t>
      </w:r>
      <w:r w:rsidR="001807A4" w:rsidRPr="00641154">
        <w:rPr>
          <w:rFonts w:ascii="Arial" w:hAnsi="Arial" w:cs="Arial"/>
        </w:rPr>
        <w:t xml:space="preserve">residents and </w:t>
      </w:r>
      <w:r w:rsidR="00DB106C" w:rsidRPr="00641154">
        <w:rPr>
          <w:rFonts w:ascii="Arial" w:hAnsi="Arial" w:cs="Arial"/>
        </w:rPr>
        <w:t>businesses,</w:t>
      </w:r>
      <w:r w:rsidR="001807A4" w:rsidRPr="00641154">
        <w:rPr>
          <w:rFonts w:ascii="Arial" w:hAnsi="Arial" w:cs="Arial"/>
        </w:rPr>
        <w:t xml:space="preserve"> and this will be supported </w:t>
      </w:r>
      <w:r w:rsidR="00FF6195" w:rsidRPr="00641154">
        <w:rPr>
          <w:rFonts w:ascii="Arial" w:hAnsi="Arial" w:cs="Arial"/>
        </w:rPr>
        <w:t>by local press coverage and influ</w:t>
      </w:r>
      <w:r w:rsidR="00F44367" w:rsidRPr="00641154">
        <w:rPr>
          <w:rFonts w:ascii="Arial" w:hAnsi="Arial" w:cs="Arial"/>
        </w:rPr>
        <w:t xml:space="preserve">encer partnerships. The first half-year of operation will concentrate on content marketing, such as </w:t>
      </w:r>
      <w:r w:rsidR="003B4619" w:rsidRPr="00641154">
        <w:rPr>
          <w:rFonts w:ascii="Arial" w:hAnsi="Arial" w:cs="Arial"/>
        </w:rPr>
        <w:t>sharing member stori</w:t>
      </w:r>
      <w:r w:rsidR="00DB106C" w:rsidRPr="00641154">
        <w:rPr>
          <w:rFonts w:ascii="Arial" w:hAnsi="Arial" w:cs="Arial"/>
        </w:rPr>
        <w:t xml:space="preserve">es, community events highlights and food photography on Instagram, a referral program that rewards current members for introducing new members. </w:t>
      </w:r>
      <w:r w:rsidR="0074289F" w:rsidRPr="00641154">
        <w:rPr>
          <w:rFonts w:ascii="Arial" w:hAnsi="Arial" w:cs="Arial"/>
        </w:rPr>
        <w:t>Part</w:t>
      </w:r>
      <w:r w:rsidR="009A66CF" w:rsidRPr="00641154">
        <w:rPr>
          <w:rFonts w:ascii="Arial" w:hAnsi="Arial" w:cs="Arial"/>
        </w:rPr>
        <w:t xml:space="preserve">nerships </w:t>
      </w:r>
      <w:r w:rsidR="008B548A" w:rsidRPr="00641154">
        <w:rPr>
          <w:rFonts w:ascii="Arial" w:hAnsi="Arial" w:cs="Arial"/>
        </w:rPr>
        <w:t xml:space="preserve">with local employers offering corporate co-working passes </w:t>
      </w:r>
      <w:r w:rsidR="00F34E79" w:rsidRPr="00641154">
        <w:rPr>
          <w:rFonts w:ascii="Arial" w:hAnsi="Arial" w:cs="Arial"/>
        </w:rPr>
        <w:t xml:space="preserve">and with nurseries and schools advertising </w:t>
      </w:r>
      <w:r w:rsidR="000A2767" w:rsidRPr="00641154">
        <w:rPr>
          <w:rFonts w:ascii="Arial" w:hAnsi="Arial" w:cs="Arial"/>
        </w:rPr>
        <w:t>the family</w:t>
      </w:r>
      <w:r w:rsidR="00BD228A" w:rsidRPr="00641154">
        <w:rPr>
          <w:rFonts w:ascii="Arial" w:hAnsi="Arial" w:cs="Arial"/>
        </w:rPr>
        <w:t xml:space="preserve">-friendly proposition to parents will widen </w:t>
      </w:r>
      <w:r w:rsidR="00326668" w:rsidRPr="00641154">
        <w:rPr>
          <w:rFonts w:ascii="Arial" w:hAnsi="Arial" w:cs="Arial"/>
        </w:rPr>
        <w:t xml:space="preserve">reach. </w:t>
      </w:r>
    </w:p>
    <w:tbl>
      <w:tblPr>
        <w:tblStyle w:val="TableGrid"/>
        <w:tblW w:w="0" w:type="auto"/>
        <w:tblLook w:val="04A0" w:firstRow="1" w:lastRow="0" w:firstColumn="1" w:lastColumn="0" w:noHBand="0" w:noVBand="1"/>
      </w:tblPr>
      <w:tblGrid>
        <w:gridCol w:w="2679"/>
        <w:gridCol w:w="2154"/>
        <w:gridCol w:w="2623"/>
        <w:gridCol w:w="1894"/>
      </w:tblGrid>
      <w:tr w:rsidR="00392D7F" w14:paraId="708B357C" w14:textId="77777777" w:rsidTr="00EC606C">
        <w:tc>
          <w:tcPr>
            <w:tcW w:w="0" w:type="auto"/>
          </w:tcPr>
          <w:p w14:paraId="7010390D" w14:textId="5C00E31D" w:rsidR="00392D7F" w:rsidRPr="00EC606C" w:rsidRDefault="000158E4" w:rsidP="00CE7398">
            <w:pPr>
              <w:tabs>
                <w:tab w:val="left" w:pos="3180"/>
              </w:tabs>
              <w:spacing w:line="360" w:lineRule="auto"/>
              <w:jc w:val="center"/>
              <w:rPr>
                <w:rFonts w:ascii="Arial" w:hAnsi="Arial" w:cs="Arial"/>
                <w:b/>
                <w:bCs/>
              </w:rPr>
            </w:pPr>
            <w:r w:rsidRPr="00EC606C">
              <w:rPr>
                <w:rFonts w:ascii="Arial" w:hAnsi="Arial" w:cs="Arial"/>
                <w:b/>
                <w:bCs/>
              </w:rPr>
              <w:t>Stage</w:t>
            </w:r>
          </w:p>
        </w:tc>
        <w:tc>
          <w:tcPr>
            <w:tcW w:w="0" w:type="auto"/>
          </w:tcPr>
          <w:p w14:paraId="39699C3D" w14:textId="2915B6DD" w:rsidR="00392D7F" w:rsidRPr="00EC606C" w:rsidRDefault="000158E4" w:rsidP="00CE7398">
            <w:pPr>
              <w:tabs>
                <w:tab w:val="left" w:pos="3180"/>
              </w:tabs>
              <w:spacing w:line="360" w:lineRule="auto"/>
              <w:jc w:val="center"/>
              <w:rPr>
                <w:rFonts w:ascii="Arial" w:hAnsi="Arial" w:cs="Arial"/>
                <w:b/>
                <w:bCs/>
              </w:rPr>
            </w:pPr>
            <w:r w:rsidRPr="00EC606C">
              <w:rPr>
                <w:rFonts w:ascii="Arial" w:hAnsi="Arial" w:cs="Arial"/>
                <w:b/>
                <w:bCs/>
              </w:rPr>
              <w:t>Assumption</w:t>
            </w:r>
          </w:p>
        </w:tc>
        <w:tc>
          <w:tcPr>
            <w:tcW w:w="0" w:type="auto"/>
          </w:tcPr>
          <w:p w14:paraId="239B9505" w14:textId="41150245" w:rsidR="00392D7F" w:rsidRPr="00EC606C" w:rsidRDefault="000158E4" w:rsidP="00CE7398">
            <w:pPr>
              <w:tabs>
                <w:tab w:val="left" w:pos="3180"/>
              </w:tabs>
              <w:spacing w:line="360" w:lineRule="auto"/>
              <w:jc w:val="center"/>
              <w:rPr>
                <w:rFonts w:ascii="Arial" w:hAnsi="Arial" w:cs="Arial"/>
                <w:b/>
                <w:bCs/>
              </w:rPr>
            </w:pPr>
            <w:r w:rsidRPr="00EC606C">
              <w:rPr>
                <w:rFonts w:ascii="Arial" w:hAnsi="Arial" w:cs="Arial"/>
                <w:b/>
                <w:bCs/>
              </w:rPr>
              <w:t>Monthly result</w:t>
            </w:r>
          </w:p>
        </w:tc>
        <w:tc>
          <w:tcPr>
            <w:tcW w:w="0" w:type="auto"/>
          </w:tcPr>
          <w:p w14:paraId="22B0B7E3" w14:textId="5E04DD91" w:rsidR="00392D7F" w:rsidRPr="00EC606C" w:rsidRDefault="000158E4" w:rsidP="00CE7398">
            <w:pPr>
              <w:tabs>
                <w:tab w:val="left" w:pos="3180"/>
              </w:tabs>
              <w:spacing w:line="360" w:lineRule="auto"/>
              <w:jc w:val="center"/>
              <w:rPr>
                <w:rFonts w:ascii="Arial" w:hAnsi="Arial" w:cs="Arial"/>
                <w:b/>
                <w:bCs/>
              </w:rPr>
            </w:pPr>
            <w:r w:rsidRPr="00EC606C">
              <w:rPr>
                <w:rFonts w:ascii="Arial" w:hAnsi="Arial" w:cs="Arial"/>
                <w:b/>
                <w:bCs/>
              </w:rPr>
              <w:t>Link to forecast</w:t>
            </w:r>
          </w:p>
        </w:tc>
      </w:tr>
      <w:tr w:rsidR="00392D7F" w14:paraId="3605FCF0" w14:textId="77777777" w:rsidTr="00EC606C">
        <w:tc>
          <w:tcPr>
            <w:tcW w:w="0" w:type="auto"/>
          </w:tcPr>
          <w:p w14:paraId="278FD4D4" w14:textId="2FB28C65" w:rsidR="00392D7F" w:rsidRDefault="000158E4" w:rsidP="00CE7398">
            <w:pPr>
              <w:tabs>
                <w:tab w:val="left" w:pos="3180"/>
              </w:tabs>
              <w:spacing w:line="360" w:lineRule="auto"/>
              <w:jc w:val="both"/>
              <w:rPr>
                <w:rFonts w:ascii="Arial" w:hAnsi="Arial" w:cs="Arial"/>
              </w:rPr>
            </w:pPr>
            <w:r>
              <w:rPr>
                <w:rFonts w:ascii="Arial" w:hAnsi="Arial" w:cs="Arial"/>
              </w:rPr>
              <w:t xml:space="preserve">Local digital and partner reach </w:t>
            </w:r>
          </w:p>
        </w:tc>
        <w:tc>
          <w:tcPr>
            <w:tcW w:w="0" w:type="auto"/>
          </w:tcPr>
          <w:p w14:paraId="53E48961" w14:textId="68DEB647" w:rsidR="00392D7F" w:rsidRDefault="00A5537C" w:rsidP="00CE7398">
            <w:pPr>
              <w:tabs>
                <w:tab w:val="left" w:pos="3180"/>
              </w:tabs>
              <w:spacing w:line="360" w:lineRule="auto"/>
              <w:jc w:val="both"/>
              <w:rPr>
                <w:rFonts w:ascii="Arial" w:hAnsi="Arial" w:cs="Arial"/>
              </w:rPr>
            </w:pPr>
            <w:r>
              <w:rPr>
                <w:rFonts w:ascii="Arial" w:hAnsi="Arial" w:cs="Arial"/>
              </w:rPr>
              <w:t xml:space="preserve">e.g., 20,000 people </w:t>
            </w:r>
          </w:p>
        </w:tc>
        <w:tc>
          <w:tcPr>
            <w:tcW w:w="0" w:type="auto"/>
          </w:tcPr>
          <w:p w14:paraId="01772935" w14:textId="322C5003" w:rsidR="00392D7F" w:rsidRDefault="003D4479" w:rsidP="00CE7398">
            <w:pPr>
              <w:tabs>
                <w:tab w:val="left" w:pos="3180"/>
              </w:tabs>
              <w:spacing w:line="360" w:lineRule="auto"/>
              <w:jc w:val="both"/>
              <w:rPr>
                <w:rFonts w:ascii="Arial" w:hAnsi="Arial" w:cs="Arial"/>
              </w:rPr>
            </w:pPr>
            <w:r>
              <w:rPr>
                <w:rFonts w:ascii="Arial" w:hAnsi="Arial" w:cs="Arial"/>
              </w:rPr>
              <w:t xml:space="preserve">20,000 impressions/reach </w:t>
            </w:r>
          </w:p>
        </w:tc>
        <w:tc>
          <w:tcPr>
            <w:tcW w:w="0" w:type="auto"/>
          </w:tcPr>
          <w:p w14:paraId="537476FF" w14:textId="3C7EB3D9" w:rsidR="00392D7F" w:rsidRDefault="00DD6218" w:rsidP="00CE7398">
            <w:pPr>
              <w:tabs>
                <w:tab w:val="left" w:pos="3180"/>
              </w:tabs>
              <w:spacing w:line="360" w:lineRule="auto"/>
              <w:jc w:val="both"/>
              <w:rPr>
                <w:rFonts w:ascii="Arial" w:hAnsi="Arial" w:cs="Arial"/>
              </w:rPr>
            </w:pPr>
            <w:r>
              <w:rPr>
                <w:rFonts w:ascii="Arial" w:hAnsi="Arial" w:cs="Arial"/>
              </w:rPr>
              <w:t xml:space="preserve">Marketing budget </w:t>
            </w:r>
          </w:p>
        </w:tc>
      </w:tr>
      <w:tr w:rsidR="00392D7F" w14:paraId="58207C59" w14:textId="77777777" w:rsidTr="00EC606C">
        <w:tc>
          <w:tcPr>
            <w:tcW w:w="0" w:type="auto"/>
          </w:tcPr>
          <w:p w14:paraId="1EC56280" w14:textId="3CFCD4B3" w:rsidR="00392D7F" w:rsidRDefault="000158E4" w:rsidP="00CE7398">
            <w:pPr>
              <w:tabs>
                <w:tab w:val="left" w:pos="3180"/>
              </w:tabs>
              <w:spacing w:line="360" w:lineRule="auto"/>
              <w:jc w:val="both"/>
              <w:rPr>
                <w:rFonts w:ascii="Arial" w:hAnsi="Arial" w:cs="Arial"/>
              </w:rPr>
            </w:pPr>
            <w:r>
              <w:rPr>
                <w:rFonts w:ascii="Arial" w:hAnsi="Arial" w:cs="Arial"/>
              </w:rPr>
              <w:t xml:space="preserve">Response rate </w:t>
            </w:r>
          </w:p>
        </w:tc>
        <w:tc>
          <w:tcPr>
            <w:tcW w:w="0" w:type="auto"/>
          </w:tcPr>
          <w:p w14:paraId="15607DC7" w14:textId="21D964C1" w:rsidR="00392D7F" w:rsidRDefault="00A5537C" w:rsidP="00CE7398">
            <w:pPr>
              <w:tabs>
                <w:tab w:val="left" w:pos="3180"/>
              </w:tabs>
              <w:spacing w:line="360" w:lineRule="auto"/>
              <w:jc w:val="both"/>
              <w:rPr>
                <w:rFonts w:ascii="Arial" w:hAnsi="Arial" w:cs="Arial"/>
              </w:rPr>
            </w:pPr>
            <w:r>
              <w:rPr>
                <w:rFonts w:ascii="Arial" w:hAnsi="Arial" w:cs="Arial"/>
              </w:rPr>
              <w:t xml:space="preserve">e.g., 2% </w:t>
            </w:r>
          </w:p>
        </w:tc>
        <w:tc>
          <w:tcPr>
            <w:tcW w:w="0" w:type="auto"/>
          </w:tcPr>
          <w:p w14:paraId="31C5F464" w14:textId="7C998BF4" w:rsidR="00392D7F" w:rsidRDefault="003D4479" w:rsidP="00CE7398">
            <w:pPr>
              <w:tabs>
                <w:tab w:val="left" w:pos="3180"/>
              </w:tabs>
              <w:spacing w:line="360" w:lineRule="auto"/>
              <w:jc w:val="both"/>
              <w:rPr>
                <w:rFonts w:ascii="Arial" w:hAnsi="Arial" w:cs="Arial"/>
              </w:rPr>
            </w:pPr>
            <w:r>
              <w:rPr>
                <w:rFonts w:ascii="Arial" w:hAnsi="Arial" w:cs="Arial"/>
              </w:rPr>
              <w:t>400 enquiries/website actions</w:t>
            </w:r>
            <w:r w:rsidR="00100F77">
              <w:rPr>
                <w:rFonts w:ascii="Arial" w:hAnsi="Arial" w:cs="Arial"/>
              </w:rPr>
              <w:t xml:space="preserve"> </w:t>
            </w:r>
          </w:p>
        </w:tc>
        <w:tc>
          <w:tcPr>
            <w:tcW w:w="0" w:type="auto"/>
          </w:tcPr>
          <w:p w14:paraId="123D638B" w14:textId="08C06DC6" w:rsidR="00392D7F" w:rsidRDefault="00DD6218" w:rsidP="00CE7398">
            <w:pPr>
              <w:tabs>
                <w:tab w:val="left" w:pos="3180"/>
              </w:tabs>
              <w:spacing w:line="360" w:lineRule="auto"/>
              <w:jc w:val="both"/>
              <w:rPr>
                <w:rFonts w:ascii="Arial" w:hAnsi="Arial" w:cs="Arial"/>
              </w:rPr>
            </w:pPr>
            <w:r>
              <w:rPr>
                <w:rFonts w:ascii="Arial" w:hAnsi="Arial" w:cs="Arial"/>
              </w:rPr>
              <w:t xml:space="preserve">Lead generation </w:t>
            </w:r>
          </w:p>
        </w:tc>
      </w:tr>
      <w:tr w:rsidR="00392D7F" w14:paraId="4D800B94" w14:textId="77777777" w:rsidTr="00EC606C">
        <w:tc>
          <w:tcPr>
            <w:tcW w:w="0" w:type="auto"/>
          </w:tcPr>
          <w:p w14:paraId="714F4CA7" w14:textId="278D737D" w:rsidR="00392D7F" w:rsidRDefault="000158E4" w:rsidP="00CE7398">
            <w:pPr>
              <w:tabs>
                <w:tab w:val="left" w:pos="3180"/>
              </w:tabs>
              <w:spacing w:line="360" w:lineRule="auto"/>
              <w:jc w:val="both"/>
              <w:rPr>
                <w:rFonts w:ascii="Arial" w:hAnsi="Arial" w:cs="Arial"/>
              </w:rPr>
            </w:pPr>
            <w:r>
              <w:rPr>
                <w:rFonts w:ascii="Arial" w:hAnsi="Arial" w:cs="Arial"/>
              </w:rPr>
              <w:t xml:space="preserve">Qualified lead rate </w:t>
            </w:r>
          </w:p>
        </w:tc>
        <w:tc>
          <w:tcPr>
            <w:tcW w:w="0" w:type="auto"/>
          </w:tcPr>
          <w:p w14:paraId="0A3C9935" w14:textId="2BFB1190" w:rsidR="00392D7F" w:rsidRDefault="00A5537C" w:rsidP="00CE7398">
            <w:pPr>
              <w:tabs>
                <w:tab w:val="left" w:pos="3180"/>
              </w:tabs>
              <w:spacing w:line="360" w:lineRule="auto"/>
              <w:jc w:val="both"/>
              <w:rPr>
                <w:rFonts w:ascii="Arial" w:hAnsi="Arial" w:cs="Arial"/>
              </w:rPr>
            </w:pPr>
            <w:r>
              <w:rPr>
                <w:rFonts w:ascii="Arial" w:hAnsi="Arial" w:cs="Arial"/>
              </w:rPr>
              <w:t xml:space="preserve">e.g., 25% </w:t>
            </w:r>
          </w:p>
        </w:tc>
        <w:tc>
          <w:tcPr>
            <w:tcW w:w="0" w:type="auto"/>
          </w:tcPr>
          <w:p w14:paraId="51CE4784" w14:textId="7DD49A04" w:rsidR="00392D7F" w:rsidRDefault="00100F77" w:rsidP="00CE7398">
            <w:pPr>
              <w:tabs>
                <w:tab w:val="left" w:pos="3180"/>
              </w:tabs>
              <w:spacing w:line="360" w:lineRule="auto"/>
              <w:jc w:val="both"/>
              <w:rPr>
                <w:rFonts w:ascii="Arial" w:hAnsi="Arial" w:cs="Arial"/>
              </w:rPr>
            </w:pPr>
            <w:r>
              <w:rPr>
                <w:rFonts w:ascii="Arial" w:hAnsi="Arial" w:cs="Arial"/>
              </w:rPr>
              <w:t xml:space="preserve">100 qualified prospects </w:t>
            </w:r>
          </w:p>
        </w:tc>
        <w:tc>
          <w:tcPr>
            <w:tcW w:w="0" w:type="auto"/>
          </w:tcPr>
          <w:p w14:paraId="719A74CF" w14:textId="5732E395" w:rsidR="00392D7F" w:rsidRDefault="00DD6218" w:rsidP="00CE7398">
            <w:pPr>
              <w:tabs>
                <w:tab w:val="left" w:pos="3180"/>
              </w:tabs>
              <w:spacing w:line="360" w:lineRule="auto"/>
              <w:jc w:val="both"/>
              <w:rPr>
                <w:rFonts w:ascii="Arial" w:hAnsi="Arial" w:cs="Arial"/>
              </w:rPr>
            </w:pPr>
            <w:r>
              <w:rPr>
                <w:rFonts w:ascii="Arial" w:hAnsi="Arial" w:cs="Arial"/>
              </w:rPr>
              <w:t xml:space="preserve">Sales pipeline </w:t>
            </w:r>
          </w:p>
        </w:tc>
      </w:tr>
      <w:tr w:rsidR="00392D7F" w14:paraId="7E10BFF6" w14:textId="77777777" w:rsidTr="00EC606C">
        <w:tc>
          <w:tcPr>
            <w:tcW w:w="0" w:type="auto"/>
          </w:tcPr>
          <w:p w14:paraId="444919A3" w14:textId="0987C73B" w:rsidR="00392D7F" w:rsidRDefault="000158E4" w:rsidP="00CE7398">
            <w:pPr>
              <w:tabs>
                <w:tab w:val="left" w:pos="3180"/>
              </w:tabs>
              <w:spacing w:line="360" w:lineRule="auto"/>
              <w:jc w:val="both"/>
              <w:rPr>
                <w:rFonts w:ascii="Arial" w:hAnsi="Arial" w:cs="Arial"/>
              </w:rPr>
            </w:pPr>
            <w:r>
              <w:rPr>
                <w:rFonts w:ascii="Arial" w:hAnsi="Arial" w:cs="Arial"/>
              </w:rPr>
              <w:t xml:space="preserve">Trial/visit booking rate </w:t>
            </w:r>
          </w:p>
        </w:tc>
        <w:tc>
          <w:tcPr>
            <w:tcW w:w="0" w:type="auto"/>
          </w:tcPr>
          <w:p w14:paraId="43695922" w14:textId="41E77193" w:rsidR="00392D7F" w:rsidRDefault="00A5537C" w:rsidP="00CE7398">
            <w:pPr>
              <w:tabs>
                <w:tab w:val="left" w:pos="3180"/>
              </w:tabs>
              <w:spacing w:line="360" w:lineRule="auto"/>
              <w:jc w:val="both"/>
              <w:rPr>
                <w:rFonts w:ascii="Arial" w:hAnsi="Arial" w:cs="Arial"/>
              </w:rPr>
            </w:pPr>
            <w:r>
              <w:rPr>
                <w:rFonts w:ascii="Arial" w:hAnsi="Arial" w:cs="Arial"/>
              </w:rPr>
              <w:t xml:space="preserve">e.g., 40% </w:t>
            </w:r>
          </w:p>
        </w:tc>
        <w:tc>
          <w:tcPr>
            <w:tcW w:w="0" w:type="auto"/>
          </w:tcPr>
          <w:p w14:paraId="3B8D3BCD" w14:textId="7BB9702F" w:rsidR="00392D7F" w:rsidRDefault="00100F77" w:rsidP="00CE7398">
            <w:pPr>
              <w:tabs>
                <w:tab w:val="left" w:pos="3180"/>
              </w:tabs>
              <w:spacing w:line="360" w:lineRule="auto"/>
              <w:jc w:val="both"/>
              <w:rPr>
                <w:rFonts w:ascii="Arial" w:hAnsi="Arial" w:cs="Arial"/>
              </w:rPr>
            </w:pPr>
            <w:r>
              <w:rPr>
                <w:rFonts w:ascii="Arial" w:hAnsi="Arial" w:cs="Arial"/>
              </w:rPr>
              <w:t xml:space="preserve">40 trials or visits </w:t>
            </w:r>
          </w:p>
        </w:tc>
        <w:tc>
          <w:tcPr>
            <w:tcW w:w="0" w:type="auto"/>
          </w:tcPr>
          <w:p w14:paraId="343C0822" w14:textId="45AE0A43" w:rsidR="00392D7F" w:rsidRDefault="00DD6218" w:rsidP="00CE7398">
            <w:pPr>
              <w:tabs>
                <w:tab w:val="left" w:pos="3180"/>
              </w:tabs>
              <w:spacing w:line="360" w:lineRule="auto"/>
              <w:jc w:val="both"/>
              <w:rPr>
                <w:rFonts w:ascii="Arial" w:hAnsi="Arial" w:cs="Arial"/>
              </w:rPr>
            </w:pPr>
            <w:r>
              <w:rPr>
                <w:rFonts w:ascii="Arial" w:hAnsi="Arial" w:cs="Arial"/>
              </w:rPr>
              <w:t xml:space="preserve">Sales activity </w:t>
            </w:r>
          </w:p>
        </w:tc>
      </w:tr>
      <w:tr w:rsidR="00392D7F" w14:paraId="35B0771D" w14:textId="77777777" w:rsidTr="00EC606C">
        <w:tc>
          <w:tcPr>
            <w:tcW w:w="0" w:type="auto"/>
          </w:tcPr>
          <w:p w14:paraId="63A148BC" w14:textId="1DAF9C0B" w:rsidR="00392D7F" w:rsidRDefault="000158E4" w:rsidP="00CE7398">
            <w:pPr>
              <w:tabs>
                <w:tab w:val="left" w:pos="3180"/>
              </w:tabs>
              <w:spacing w:line="360" w:lineRule="auto"/>
              <w:jc w:val="both"/>
              <w:rPr>
                <w:rFonts w:ascii="Arial" w:hAnsi="Arial" w:cs="Arial"/>
              </w:rPr>
            </w:pPr>
            <w:r>
              <w:rPr>
                <w:rFonts w:ascii="Arial" w:hAnsi="Arial" w:cs="Arial"/>
              </w:rPr>
              <w:t xml:space="preserve">Conversion to membership </w:t>
            </w:r>
          </w:p>
        </w:tc>
        <w:tc>
          <w:tcPr>
            <w:tcW w:w="0" w:type="auto"/>
          </w:tcPr>
          <w:p w14:paraId="3D70449D" w14:textId="5E0B6D85" w:rsidR="00392D7F" w:rsidRDefault="00A5537C" w:rsidP="00CE7398">
            <w:pPr>
              <w:tabs>
                <w:tab w:val="left" w:pos="3180"/>
              </w:tabs>
              <w:spacing w:line="360" w:lineRule="auto"/>
              <w:jc w:val="both"/>
              <w:rPr>
                <w:rFonts w:ascii="Arial" w:hAnsi="Arial" w:cs="Arial"/>
              </w:rPr>
            </w:pPr>
            <w:r>
              <w:rPr>
                <w:rFonts w:ascii="Arial" w:hAnsi="Arial" w:cs="Arial"/>
              </w:rPr>
              <w:t xml:space="preserve">e.g., 25% </w:t>
            </w:r>
          </w:p>
        </w:tc>
        <w:tc>
          <w:tcPr>
            <w:tcW w:w="0" w:type="auto"/>
          </w:tcPr>
          <w:p w14:paraId="17051F97" w14:textId="318C9DF5" w:rsidR="00392D7F" w:rsidRDefault="00100F77" w:rsidP="00CE7398">
            <w:pPr>
              <w:tabs>
                <w:tab w:val="left" w:pos="3180"/>
              </w:tabs>
              <w:spacing w:line="360" w:lineRule="auto"/>
              <w:jc w:val="both"/>
              <w:rPr>
                <w:rFonts w:ascii="Arial" w:hAnsi="Arial" w:cs="Arial"/>
              </w:rPr>
            </w:pPr>
            <w:r>
              <w:rPr>
                <w:rFonts w:ascii="Arial" w:hAnsi="Arial" w:cs="Arial"/>
              </w:rPr>
              <w:t xml:space="preserve">10 new members </w:t>
            </w:r>
          </w:p>
        </w:tc>
        <w:tc>
          <w:tcPr>
            <w:tcW w:w="0" w:type="auto"/>
          </w:tcPr>
          <w:p w14:paraId="3A99B48E" w14:textId="5B3089CA" w:rsidR="00392D7F" w:rsidRDefault="00100F77" w:rsidP="00CE7398">
            <w:pPr>
              <w:tabs>
                <w:tab w:val="left" w:pos="3180"/>
              </w:tabs>
              <w:spacing w:line="360" w:lineRule="auto"/>
              <w:jc w:val="both"/>
              <w:rPr>
                <w:rFonts w:ascii="Arial" w:hAnsi="Arial" w:cs="Arial"/>
              </w:rPr>
            </w:pPr>
            <w:r>
              <w:rPr>
                <w:rFonts w:ascii="Arial" w:hAnsi="Arial" w:cs="Arial"/>
              </w:rPr>
              <w:t>Member</w:t>
            </w:r>
            <w:r w:rsidR="00DD6218">
              <w:rPr>
                <w:rFonts w:ascii="Arial" w:hAnsi="Arial" w:cs="Arial"/>
              </w:rPr>
              <w:t xml:space="preserve">ship revenue </w:t>
            </w:r>
          </w:p>
        </w:tc>
      </w:tr>
      <w:tr w:rsidR="00392D7F" w14:paraId="0C8D9BCA" w14:textId="77777777" w:rsidTr="00EC606C">
        <w:tc>
          <w:tcPr>
            <w:tcW w:w="0" w:type="auto"/>
          </w:tcPr>
          <w:p w14:paraId="4DD670F8" w14:textId="752DA673" w:rsidR="00392D7F" w:rsidRDefault="000158E4" w:rsidP="00CE7398">
            <w:pPr>
              <w:tabs>
                <w:tab w:val="left" w:pos="3180"/>
              </w:tabs>
              <w:spacing w:line="360" w:lineRule="auto"/>
              <w:jc w:val="both"/>
              <w:rPr>
                <w:rFonts w:ascii="Arial" w:hAnsi="Arial" w:cs="Arial"/>
              </w:rPr>
            </w:pPr>
            <w:r>
              <w:rPr>
                <w:rFonts w:ascii="Arial" w:hAnsi="Arial" w:cs="Arial"/>
              </w:rPr>
              <w:t xml:space="preserve">Repeat purchase/retention </w:t>
            </w:r>
          </w:p>
        </w:tc>
        <w:tc>
          <w:tcPr>
            <w:tcW w:w="0" w:type="auto"/>
          </w:tcPr>
          <w:p w14:paraId="36B8C757" w14:textId="4B62523E" w:rsidR="00392D7F" w:rsidRDefault="00A5537C" w:rsidP="00CE7398">
            <w:pPr>
              <w:tabs>
                <w:tab w:val="left" w:pos="3180"/>
              </w:tabs>
              <w:spacing w:line="360" w:lineRule="auto"/>
              <w:jc w:val="both"/>
              <w:rPr>
                <w:rFonts w:ascii="Arial" w:hAnsi="Arial" w:cs="Arial"/>
              </w:rPr>
            </w:pPr>
            <w:r>
              <w:rPr>
                <w:rFonts w:ascii="Arial" w:hAnsi="Arial" w:cs="Arial"/>
              </w:rPr>
              <w:t xml:space="preserve">e.g., 85% monthly </w:t>
            </w:r>
            <w:r w:rsidR="003D4479">
              <w:rPr>
                <w:rFonts w:ascii="Arial" w:hAnsi="Arial" w:cs="Arial"/>
              </w:rPr>
              <w:t xml:space="preserve">renewal </w:t>
            </w:r>
          </w:p>
        </w:tc>
        <w:tc>
          <w:tcPr>
            <w:tcW w:w="0" w:type="auto"/>
          </w:tcPr>
          <w:p w14:paraId="69C42800" w14:textId="65D96778" w:rsidR="00392D7F" w:rsidRDefault="00100F77" w:rsidP="00CE7398">
            <w:pPr>
              <w:tabs>
                <w:tab w:val="left" w:pos="3180"/>
              </w:tabs>
              <w:spacing w:line="360" w:lineRule="auto"/>
              <w:jc w:val="both"/>
              <w:rPr>
                <w:rFonts w:ascii="Arial" w:hAnsi="Arial" w:cs="Arial"/>
              </w:rPr>
            </w:pPr>
            <w:r>
              <w:rPr>
                <w:rFonts w:ascii="Arial" w:hAnsi="Arial" w:cs="Arial"/>
              </w:rPr>
              <w:t xml:space="preserve">Retained member base </w:t>
            </w:r>
          </w:p>
        </w:tc>
        <w:tc>
          <w:tcPr>
            <w:tcW w:w="0" w:type="auto"/>
          </w:tcPr>
          <w:p w14:paraId="253F6836" w14:textId="00098A39" w:rsidR="00392D7F" w:rsidRDefault="00100F77" w:rsidP="00CE7398">
            <w:pPr>
              <w:tabs>
                <w:tab w:val="left" w:pos="3180"/>
              </w:tabs>
              <w:spacing w:line="360" w:lineRule="auto"/>
              <w:jc w:val="both"/>
              <w:rPr>
                <w:rFonts w:ascii="Arial" w:hAnsi="Arial" w:cs="Arial"/>
              </w:rPr>
            </w:pPr>
            <w:r>
              <w:rPr>
                <w:rFonts w:ascii="Arial" w:hAnsi="Arial" w:cs="Arial"/>
              </w:rPr>
              <w:t xml:space="preserve">Revenue forecast </w:t>
            </w:r>
          </w:p>
        </w:tc>
      </w:tr>
    </w:tbl>
    <w:p w14:paraId="00FC9A99" w14:textId="5B992D50" w:rsidR="0085107C" w:rsidRPr="00CD6477" w:rsidRDefault="0026729F" w:rsidP="00CE7398">
      <w:pPr>
        <w:pStyle w:val="Heading3"/>
        <w:spacing w:line="360" w:lineRule="auto"/>
        <w:jc w:val="center"/>
        <w:rPr>
          <w:rFonts w:ascii="Arial" w:hAnsi="Arial" w:cs="Arial"/>
          <w:b/>
          <w:bCs/>
          <w:color w:val="auto"/>
          <w:sz w:val="24"/>
          <w:szCs w:val="24"/>
        </w:rPr>
      </w:pPr>
      <w:bookmarkStart w:id="79" w:name="_Toc240977517"/>
      <w:r w:rsidRPr="00CD6477">
        <w:rPr>
          <w:rFonts w:ascii="Arial" w:hAnsi="Arial" w:cs="Arial"/>
          <w:b/>
          <w:bCs/>
          <w:color w:val="auto"/>
          <w:sz w:val="24"/>
          <w:szCs w:val="24"/>
        </w:rPr>
        <w:t>(Table 9.</w:t>
      </w:r>
      <w:r w:rsidR="003A6199">
        <w:rPr>
          <w:rFonts w:ascii="Arial" w:hAnsi="Arial" w:cs="Arial"/>
          <w:b/>
          <w:bCs/>
          <w:color w:val="auto"/>
          <w:sz w:val="24"/>
          <w:szCs w:val="24"/>
        </w:rPr>
        <w:t>7</w:t>
      </w:r>
      <w:r w:rsidRPr="00CD6477">
        <w:rPr>
          <w:rFonts w:ascii="Arial" w:hAnsi="Arial" w:cs="Arial"/>
          <w:b/>
          <w:bCs/>
          <w:color w:val="auto"/>
          <w:sz w:val="24"/>
          <w:szCs w:val="24"/>
        </w:rPr>
        <w:t>: Customer-Ac</w:t>
      </w:r>
      <w:r w:rsidR="002561C6" w:rsidRPr="00CD6477">
        <w:rPr>
          <w:rFonts w:ascii="Arial" w:hAnsi="Arial" w:cs="Arial"/>
          <w:b/>
          <w:bCs/>
          <w:color w:val="auto"/>
          <w:sz w:val="24"/>
          <w:szCs w:val="24"/>
        </w:rPr>
        <w:t xml:space="preserve">quisition Funnel – </w:t>
      </w:r>
      <w:r w:rsidR="00700836">
        <w:rPr>
          <w:rFonts w:ascii="Arial" w:hAnsi="Arial" w:cs="Arial"/>
          <w:b/>
          <w:bCs/>
          <w:color w:val="auto"/>
          <w:sz w:val="24"/>
          <w:szCs w:val="24"/>
        </w:rPr>
        <w:t>Year 1</w:t>
      </w:r>
      <w:r w:rsidR="002561C6" w:rsidRPr="00CD6477">
        <w:rPr>
          <w:rFonts w:ascii="Arial" w:hAnsi="Arial" w:cs="Arial"/>
          <w:b/>
          <w:bCs/>
          <w:color w:val="auto"/>
          <w:sz w:val="24"/>
          <w:szCs w:val="24"/>
        </w:rPr>
        <w:t xml:space="preserve"> Monthly Base Case)</w:t>
      </w:r>
      <w:bookmarkEnd w:id="79"/>
    </w:p>
    <w:p w14:paraId="229BF7CE" w14:textId="5A14562E" w:rsidR="002561C6" w:rsidRDefault="002561C6" w:rsidP="00CE7398">
      <w:pPr>
        <w:tabs>
          <w:tab w:val="left" w:pos="3180"/>
        </w:tabs>
        <w:spacing w:line="360" w:lineRule="auto"/>
        <w:jc w:val="center"/>
        <w:rPr>
          <w:rFonts w:ascii="Arial" w:hAnsi="Arial" w:cs="Arial"/>
        </w:rPr>
      </w:pPr>
      <w:r w:rsidRPr="00CD6477">
        <w:rPr>
          <w:rFonts w:ascii="Arial" w:hAnsi="Arial" w:cs="Arial"/>
          <w:b/>
          <w:bCs/>
        </w:rPr>
        <w:t>(Source:</w:t>
      </w:r>
      <w:r>
        <w:rPr>
          <w:rFonts w:ascii="Arial" w:hAnsi="Arial" w:cs="Arial"/>
        </w:rPr>
        <w:t xml:space="preserve"> </w:t>
      </w:r>
      <w:r w:rsidR="00450E19" w:rsidRPr="00450E19">
        <w:rPr>
          <w:rFonts w:ascii="Arial" w:hAnsi="Arial" w:cs="Arial"/>
        </w:rPr>
        <w:t>Author’s assumptions based on local digital reach, typical conversion rates and membership targets</w:t>
      </w:r>
      <w:r w:rsidRPr="00CD6477">
        <w:rPr>
          <w:rFonts w:ascii="Arial" w:hAnsi="Arial" w:cs="Arial"/>
          <w:b/>
          <w:bCs/>
        </w:rPr>
        <w:t>)</w:t>
      </w:r>
    </w:p>
    <w:p w14:paraId="23A92CD3" w14:textId="20F29733" w:rsidR="00CD6477" w:rsidRPr="00DF6212" w:rsidRDefault="00D7442E" w:rsidP="00DF6212">
      <w:pPr>
        <w:pStyle w:val="Heading3"/>
        <w:numPr>
          <w:ilvl w:val="1"/>
          <w:numId w:val="5"/>
        </w:numPr>
        <w:spacing w:line="360" w:lineRule="auto"/>
        <w:jc w:val="both"/>
        <w:rPr>
          <w:rFonts w:ascii="Arial" w:hAnsi="Arial" w:cs="Arial"/>
          <w:b/>
          <w:bCs/>
          <w:color w:val="000000" w:themeColor="text1"/>
        </w:rPr>
      </w:pPr>
      <w:bookmarkStart w:id="80" w:name="_Toc240977518"/>
      <w:r w:rsidRPr="00DF6212">
        <w:rPr>
          <w:rFonts w:ascii="Arial" w:hAnsi="Arial" w:cs="Arial"/>
          <w:b/>
          <w:bCs/>
          <w:color w:val="000000" w:themeColor="text1"/>
        </w:rPr>
        <w:lastRenderedPageBreak/>
        <w:t>Sales Strategy and Sales Process</w:t>
      </w:r>
      <w:bookmarkEnd w:id="80"/>
      <w:r w:rsidRPr="00DF6212">
        <w:rPr>
          <w:rFonts w:ascii="Arial" w:hAnsi="Arial" w:cs="Arial"/>
          <w:b/>
          <w:bCs/>
          <w:color w:val="000000" w:themeColor="text1"/>
        </w:rPr>
        <w:t xml:space="preserve"> </w:t>
      </w:r>
    </w:p>
    <w:p w14:paraId="4C576DD5" w14:textId="42A0CF73" w:rsidR="00D7442E" w:rsidRDefault="00652BB2" w:rsidP="00CE7398">
      <w:pPr>
        <w:tabs>
          <w:tab w:val="left" w:pos="3180"/>
        </w:tabs>
        <w:spacing w:line="360" w:lineRule="auto"/>
        <w:jc w:val="both"/>
        <w:rPr>
          <w:rFonts w:ascii="Arial" w:hAnsi="Arial" w:cs="Arial"/>
        </w:rPr>
      </w:pPr>
      <w:r>
        <w:rPr>
          <w:rFonts w:ascii="Arial" w:hAnsi="Arial" w:cs="Arial"/>
        </w:rPr>
        <w:t>Marketing acti</w:t>
      </w:r>
      <w:r w:rsidR="00155CF0">
        <w:rPr>
          <w:rFonts w:ascii="Arial" w:hAnsi="Arial" w:cs="Arial"/>
        </w:rPr>
        <w:t>vity will create awareness and generate inquiries, and the sale process will con</w:t>
      </w:r>
      <w:r w:rsidR="00926405">
        <w:rPr>
          <w:rFonts w:ascii="Arial" w:hAnsi="Arial" w:cs="Arial"/>
        </w:rPr>
        <w:t>vert qualified prospects into paying café customers, day-pass users, member</w:t>
      </w:r>
      <w:r w:rsidR="00255E03">
        <w:rPr>
          <w:rFonts w:ascii="Arial" w:hAnsi="Arial" w:cs="Arial"/>
        </w:rPr>
        <w:t xml:space="preserve">s, meeting-room bookings and children’s-zone sessions. The primary sales channels are direct </w:t>
      </w:r>
      <w:r w:rsidR="00E62126">
        <w:rPr>
          <w:rFonts w:ascii="Arial" w:hAnsi="Arial" w:cs="Arial"/>
        </w:rPr>
        <w:t xml:space="preserve">website bookings, conversions from walk-in café customers, social media inquiries, local partnerships and B2B outreach to local employers. </w:t>
      </w:r>
    </w:p>
    <w:p w14:paraId="68A442C9" w14:textId="677D57C2" w:rsidR="00E62126" w:rsidRPr="00641154" w:rsidRDefault="006008EA" w:rsidP="00CE7398">
      <w:pPr>
        <w:tabs>
          <w:tab w:val="left" w:pos="3180"/>
        </w:tabs>
        <w:spacing w:line="360" w:lineRule="auto"/>
        <w:jc w:val="both"/>
        <w:rPr>
          <w:rFonts w:ascii="Arial" w:hAnsi="Arial" w:cs="Arial"/>
        </w:rPr>
      </w:pPr>
      <w:r>
        <w:rPr>
          <w:rFonts w:ascii="Arial" w:hAnsi="Arial" w:cs="Arial"/>
        </w:rPr>
        <w:t>The sales process will include capturing of inquiry, needs assessment, trial</w:t>
      </w:r>
      <w:r w:rsidR="007F0040">
        <w:rPr>
          <w:rFonts w:ascii="Arial" w:hAnsi="Arial" w:cs="Arial"/>
        </w:rPr>
        <w:t xml:space="preserve"> visit/site tour, offer presentation, objection handling, payment, onboarding and follow</w:t>
      </w:r>
      <w:r w:rsidR="0019186C">
        <w:rPr>
          <w:rFonts w:ascii="Arial" w:hAnsi="Arial" w:cs="Arial"/>
        </w:rPr>
        <w:t xml:space="preserve">-up. </w:t>
      </w:r>
      <w:r w:rsidR="00700836">
        <w:rPr>
          <w:rFonts w:ascii="Arial" w:hAnsi="Arial" w:cs="Arial"/>
        </w:rPr>
        <w:t>Year 1</w:t>
      </w:r>
      <w:r w:rsidR="0019186C">
        <w:rPr>
          <w:rFonts w:ascii="Arial" w:hAnsi="Arial" w:cs="Arial"/>
        </w:rPr>
        <w:t>: General manager to own high-value membership</w:t>
      </w:r>
      <w:r w:rsidR="008F33C9">
        <w:rPr>
          <w:rFonts w:ascii="Arial" w:hAnsi="Arial" w:cs="Arial"/>
        </w:rPr>
        <w:t>, corporate and partnership sales. Trained front-line staff to convert walk</w:t>
      </w:r>
      <w:r w:rsidR="004709F9">
        <w:rPr>
          <w:rFonts w:ascii="Arial" w:hAnsi="Arial" w:cs="Arial"/>
        </w:rPr>
        <w:t>-in day passes, café customers and basic booking</w:t>
      </w:r>
      <w:r w:rsidR="002950F1">
        <w:rPr>
          <w:rFonts w:ascii="Arial" w:hAnsi="Arial" w:cs="Arial"/>
        </w:rPr>
        <w:t>s. A simple CRM / booking system will record lead</w:t>
      </w:r>
      <w:r w:rsidR="00EB33D1">
        <w:rPr>
          <w:rFonts w:ascii="Arial" w:hAnsi="Arial" w:cs="Arial"/>
        </w:rPr>
        <w:t>s, conversion status, customer</w:t>
      </w:r>
      <w:r w:rsidR="00FB4AEA">
        <w:rPr>
          <w:rFonts w:ascii="Arial" w:hAnsi="Arial" w:cs="Arial"/>
        </w:rPr>
        <w:t xml:space="preserve"> type, source, repeat visits and feedback. </w:t>
      </w:r>
      <w:r w:rsidR="00636A3E">
        <w:rPr>
          <w:rFonts w:ascii="Arial" w:hAnsi="Arial" w:cs="Arial"/>
        </w:rPr>
        <w:t>Weekly sales reviews will track inquiries, trials, conver</w:t>
      </w:r>
      <w:r w:rsidR="00B17C3A">
        <w:rPr>
          <w:rFonts w:ascii="Arial" w:hAnsi="Arial" w:cs="Arial"/>
        </w:rPr>
        <w:t>sion rate, average order value, membership churn and revenue against monthly fore</w:t>
      </w:r>
      <w:r w:rsidR="00224E24">
        <w:rPr>
          <w:rFonts w:ascii="Arial" w:hAnsi="Arial" w:cs="Arial"/>
        </w:rPr>
        <w:t xml:space="preserve">cast.  </w:t>
      </w:r>
    </w:p>
    <w:p w14:paraId="1C6BFD77" w14:textId="38EBD710" w:rsidR="00326668" w:rsidRPr="00EC3049" w:rsidRDefault="00F773EE" w:rsidP="00EC3049">
      <w:pPr>
        <w:pStyle w:val="Heading3"/>
        <w:numPr>
          <w:ilvl w:val="1"/>
          <w:numId w:val="5"/>
        </w:numPr>
        <w:spacing w:line="360" w:lineRule="auto"/>
        <w:jc w:val="both"/>
        <w:rPr>
          <w:rFonts w:ascii="Arial" w:hAnsi="Arial" w:cs="Arial"/>
          <w:b/>
          <w:bCs/>
          <w:color w:val="000000" w:themeColor="text1"/>
        </w:rPr>
      </w:pPr>
      <w:bookmarkStart w:id="81" w:name="_Toc240977519"/>
      <w:r w:rsidRPr="00EC3049">
        <w:rPr>
          <w:rFonts w:ascii="Arial" w:hAnsi="Arial" w:cs="Arial"/>
          <w:b/>
          <w:bCs/>
          <w:color w:val="000000" w:themeColor="text1"/>
        </w:rPr>
        <w:t>Marketing Budget</w:t>
      </w:r>
      <w:bookmarkEnd w:id="81"/>
      <w:r w:rsidRPr="00EC3049">
        <w:rPr>
          <w:rFonts w:ascii="Arial" w:hAnsi="Arial" w:cs="Arial"/>
          <w:b/>
          <w:bCs/>
          <w:color w:val="000000" w:themeColor="text1"/>
        </w:rPr>
        <w:t xml:space="preserve"> </w:t>
      </w:r>
    </w:p>
    <w:p w14:paraId="79DC7410" w14:textId="0F63BC89" w:rsidR="00F773EE" w:rsidRPr="00641154" w:rsidRDefault="00F773EE" w:rsidP="00CE7398">
      <w:pPr>
        <w:tabs>
          <w:tab w:val="left" w:pos="3180"/>
        </w:tabs>
        <w:spacing w:line="360" w:lineRule="auto"/>
        <w:jc w:val="both"/>
        <w:rPr>
          <w:rFonts w:ascii="Arial" w:hAnsi="Arial" w:cs="Arial"/>
        </w:rPr>
      </w:pPr>
      <w:r w:rsidRPr="00641154">
        <w:rPr>
          <w:rFonts w:ascii="Arial" w:hAnsi="Arial" w:cs="Arial"/>
        </w:rPr>
        <w:t xml:space="preserve">For </w:t>
      </w:r>
      <w:r w:rsidR="00700836">
        <w:rPr>
          <w:rFonts w:ascii="Arial" w:hAnsi="Arial" w:cs="Arial"/>
        </w:rPr>
        <w:t>Year 1</w:t>
      </w:r>
      <w:r w:rsidRPr="00641154">
        <w:rPr>
          <w:rFonts w:ascii="Arial" w:hAnsi="Arial" w:cs="Arial"/>
        </w:rPr>
        <w:t xml:space="preserve">, </w:t>
      </w:r>
      <w:r w:rsidR="00DE7B42" w:rsidRPr="00641154">
        <w:rPr>
          <w:rFonts w:ascii="Arial" w:hAnsi="Arial" w:cs="Arial"/>
        </w:rPr>
        <w:t xml:space="preserve">the marketing budget is expected </w:t>
      </w:r>
      <w:r w:rsidR="00A410CE" w:rsidRPr="00641154">
        <w:rPr>
          <w:rFonts w:ascii="Arial" w:hAnsi="Arial" w:cs="Arial"/>
        </w:rPr>
        <w:t xml:space="preserve">to be £12,000, broken down appropriately: Digital advertising and social media management </w:t>
      </w:r>
      <w:r w:rsidR="00A24DF7" w:rsidRPr="00641154">
        <w:rPr>
          <w:rFonts w:ascii="Arial" w:hAnsi="Arial" w:cs="Arial"/>
        </w:rPr>
        <w:t xml:space="preserve">- £4,000; Website development and maintenance </w:t>
      </w:r>
      <w:r w:rsidR="0086083D" w:rsidRPr="00641154">
        <w:rPr>
          <w:rFonts w:ascii="Arial" w:hAnsi="Arial" w:cs="Arial"/>
        </w:rPr>
        <w:t xml:space="preserve">- £2,000; </w:t>
      </w:r>
      <w:r w:rsidR="0061099A" w:rsidRPr="00641154">
        <w:rPr>
          <w:rFonts w:ascii="Arial" w:hAnsi="Arial" w:cs="Arial"/>
        </w:rPr>
        <w:t xml:space="preserve">Print </w:t>
      </w:r>
      <w:r w:rsidR="001750CF" w:rsidRPr="00641154">
        <w:rPr>
          <w:rFonts w:ascii="Arial" w:hAnsi="Arial" w:cs="Arial"/>
        </w:rPr>
        <w:t xml:space="preserve">materials and local signage - £2,000; Launch event and </w:t>
      </w:r>
      <w:r w:rsidR="00DA1F69" w:rsidRPr="00641154">
        <w:rPr>
          <w:rFonts w:ascii="Arial" w:hAnsi="Arial" w:cs="Arial"/>
        </w:rPr>
        <w:t>community open day - £2,500</w:t>
      </w:r>
      <w:r w:rsidR="008C0BDE" w:rsidRPr="00641154">
        <w:rPr>
          <w:rFonts w:ascii="Arial" w:hAnsi="Arial" w:cs="Arial"/>
        </w:rPr>
        <w:t xml:space="preserve">; Partnership development and referral </w:t>
      </w:r>
      <w:r w:rsidR="00F22EC1" w:rsidRPr="00641154">
        <w:rPr>
          <w:rFonts w:ascii="Arial" w:hAnsi="Arial" w:cs="Arial"/>
        </w:rPr>
        <w:t xml:space="preserve">incentives - £1,500. </w:t>
      </w:r>
    </w:p>
    <w:p w14:paraId="219B6457" w14:textId="4B6F491F" w:rsidR="00412BC2" w:rsidRPr="00641154" w:rsidRDefault="00412BC2" w:rsidP="00CE7398">
      <w:pPr>
        <w:pStyle w:val="Heading2"/>
        <w:numPr>
          <w:ilvl w:val="0"/>
          <w:numId w:val="20"/>
        </w:numPr>
        <w:spacing w:line="360" w:lineRule="auto"/>
        <w:rPr>
          <w:rFonts w:ascii="Arial" w:hAnsi="Arial" w:cs="Arial"/>
          <w:b/>
          <w:bCs/>
          <w:color w:val="auto"/>
          <w:sz w:val="28"/>
          <w:szCs w:val="28"/>
        </w:rPr>
      </w:pPr>
      <w:bookmarkStart w:id="82" w:name="_Toc240977520"/>
      <w:r w:rsidRPr="00641154">
        <w:rPr>
          <w:rFonts w:ascii="Arial" w:hAnsi="Arial" w:cs="Arial"/>
          <w:b/>
          <w:bCs/>
          <w:color w:val="auto"/>
          <w:sz w:val="28"/>
          <w:szCs w:val="28"/>
        </w:rPr>
        <w:t>Human Capital Management Plan</w:t>
      </w:r>
      <w:bookmarkEnd w:id="82"/>
      <w:r w:rsidRPr="00641154">
        <w:rPr>
          <w:rFonts w:ascii="Arial" w:hAnsi="Arial" w:cs="Arial"/>
          <w:b/>
          <w:bCs/>
          <w:color w:val="auto"/>
          <w:sz w:val="28"/>
          <w:szCs w:val="28"/>
        </w:rPr>
        <w:t xml:space="preserve"> </w:t>
      </w:r>
    </w:p>
    <w:p w14:paraId="6573D521" w14:textId="69AB4EF6" w:rsidR="00412BC2" w:rsidRPr="00EC3049" w:rsidRDefault="00412BC2" w:rsidP="00F56B86">
      <w:pPr>
        <w:pStyle w:val="Heading3"/>
        <w:numPr>
          <w:ilvl w:val="1"/>
          <w:numId w:val="5"/>
        </w:numPr>
        <w:spacing w:line="360" w:lineRule="auto"/>
        <w:jc w:val="both"/>
        <w:rPr>
          <w:rFonts w:ascii="Arial" w:hAnsi="Arial" w:cs="Arial"/>
          <w:b/>
          <w:bCs/>
          <w:color w:val="000000" w:themeColor="text1"/>
        </w:rPr>
      </w:pPr>
      <w:bookmarkStart w:id="83" w:name="_Toc240977521"/>
      <w:r w:rsidRPr="00EC3049">
        <w:rPr>
          <w:rFonts w:ascii="Arial" w:hAnsi="Arial" w:cs="Arial"/>
          <w:b/>
          <w:bCs/>
          <w:color w:val="000000" w:themeColor="text1"/>
        </w:rPr>
        <w:t>Organizational Structure</w:t>
      </w:r>
      <w:bookmarkEnd w:id="83"/>
      <w:r w:rsidRPr="00EC3049">
        <w:rPr>
          <w:rFonts w:ascii="Arial" w:hAnsi="Arial" w:cs="Arial"/>
          <w:b/>
          <w:bCs/>
          <w:color w:val="000000" w:themeColor="text1"/>
        </w:rPr>
        <w:t xml:space="preserve"> </w:t>
      </w:r>
    </w:p>
    <w:p w14:paraId="7E0D3BD9" w14:textId="1BE050B1" w:rsidR="00412BC2" w:rsidRPr="00641154" w:rsidRDefault="004D6422" w:rsidP="00CE7398">
      <w:pPr>
        <w:tabs>
          <w:tab w:val="left" w:pos="3180"/>
        </w:tabs>
        <w:spacing w:line="360" w:lineRule="auto"/>
        <w:jc w:val="both"/>
        <w:rPr>
          <w:rFonts w:ascii="Arial" w:hAnsi="Arial" w:cs="Arial"/>
        </w:rPr>
      </w:pPr>
      <w:r w:rsidRPr="00641154">
        <w:rPr>
          <w:rFonts w:ascii="Arial" w:hAnsi="Arial" w:cs="Arial"/>
        </w:rPr>
        <w:t>The Pulse Corner will adopt a flat organizational structure in its initial phase. The general manager will be respon</w:t>
      </w:r>
      <w:r w:rsidR="0052556D" w:rsidRPr="00641154">
        <w:rPr>
          <w:rFonts w:ascii="Arial" w:hAnsi="Arial" w:cs="Arial"/>
        </w:rPr>
        <w:t xml:space="preserve">sible for operations and </w:t>
      </w:r>
      <w:r w:rsidR="001C1E6E" w:rsidRPr="00641154">
        <w:rPr>
          <w:rFonts w:ascii="Arial" w:hAnsi="Arial" w:cs="Arial"/>
        </w:rPr>
        <w:t xml:space="preserve">may be the founder in the beginning stages. They will be </w:t>
      </w:r>
      <w:r w:rsidR="00F95A82" w:rsidRPr="00641154">
        <w:rPr>
          <w:rFonts w:ascii="Arial" w:hAnsi="Arial" w:cs="Arial"/>
        </w:rPr>
        <w:t>assisted by a café manager</w:t>
      </w:r>
      <w:r w:rsidR="0016456E" w:rsidRPr="00641154">
        <w:rPr>
          <w:rFonts w:ascii="Arial" w:hAnsi="Arial" w:cs="Arial"/>
        </w:rPr>
        <w:t xml:space="preserve">/head barista who will oversee the food and beverage operations, a children’s zone coordinator who will </w:t>
      </w:r>
      <w:r w:rsidR="00F41B1C" w:rsidRPr="00641154">
        <w:rPr>
          <w:rFonts w:ascii="Arial" w:hAnsi="Arial" w:cs="Arial"/>
        </w:rPr>
        <w:t xml:space="preserve">ensure the safety of the children and plan activities, and front-line staff such as baristas and childcare workers. May add a dedicated community and events coordinator in </w:t>
      </w:r>
      <w:r w:rsidR="00700836">
        <w:rPr>
          <w:rFonts w:ascii="Arial" w:hAnsi="Arial" w:cs="Arial"/>
        </w:rPr>
        <w:t>Year 2</w:t>
      </w:r>
      <w:r w:rsidR="00F41B1C" w:rsidRPr="00641154">
        <w:rPr>
          <w:rFonts w:ascii="Arial" w:hAnsi="Arial" w:cs="Arial"/>
        </w:rPr>
        <w:t xml:space="preserve"> as the business gr</w:t>
      </w:r>
      <w:r w:rsidR="00453E19" w:rsidRPr="00641154">
        <w:rPr>
          <w:rFonts w:ascii="Arial" w:hAnsi="Arial" w:cs="Arial"/>
        </w:rPr>
        <w:t xml:space="preserve">ows. </w:t>
      </w:r>
    </w:p>
    <w:p w14:paraId="1001DDA5" w14:textId="79EEE974" w:rsidR="00453E19" w:rsidRPr="00F56B86" w:rsidRDefault="00453E19" w:rsidP="00F56B86">
      <w:pPr>
        <w:pStyle w:val="Heading3"/>
        <w:numPr>
          <w:ilvl w:val="1"/>
          <w:numId w:val="5"/>
        </w:numPr>
        <w:spacing w:line="360" w:lineRule="auto"/>
        <w:jc w:val="both"/>
        <w:rPr>
          <w:rFonts w:ascii="Arial" w:hAnsi="Arial" w:cs="Arial"/>
          <w:b/>
          <w:bCs/>
          <w:color w:val="000000" w:themeColor="text1"/>
        </w:rPr>
      </w:pPr>
      <w:bookmarkStart w:id="84" w:name="_Toc240977522"/>
      <w:r w:rsidRPr="00F56B86">
        <w:rPr>
          <w:rFonts w:ascii="Arial" w:hAnsi="Arial" w:cs="Arial"/>
          <w:b/>
          <w:bCs/>
          <w:color w:val="000000" w:themeColor="text1"/>
        </w:rPr>
        <w:lastRenderedPageBreak/>
        <w:t>Staffing Requirements and Recruitment</w:t>
      </w:r>
      <w:bookmarkEnd w:id="84"/>
      <w:r w:rsidRPr="00F56B86">
        <w:rPr>
          <w:rFonts w:ascii="Arial" w:hAnsi="Arial" w:cs="Arial"/>
          <w:b/>
          <w:bCs/>
          <w:color w:val="000000" w:themeColor="text1"/>
        </w:rPr>
        <w:t xml:space="preserve"> </w:t>
      </w:r>
    </w:p>
    <w:p w14:paraId="2A773BBB" w14:textId="638BE4F3" w:rsidR="00453E19" w:rsidRPr="00641154" w:rsidRDefault="00700836" w:rsidP="00CE7398">
      <w:pPr>
        <w:tabs>
          <w:tab w:val="left" w:pos="3180"/>
        </w:tabs>
        <w:spacing w:line="360" w:lineRule="auto"/>
        <w:jc w:val="both"/>
        <w:rPr>
          <w:rFonts w:ascii="Arial" w:hAnsi="Arial" w:cs="Arial"/>
        </w:rPr>
      </w:pPr>
      <w:r>
        <w:rPr>
          <w:rFonts w:ascii="Arial" w:hAnsi="Arial" w:cs="Arial"/>
        </w:rPr>
        <w:t>Year 1</w:t>
      </w:r>
      <w:r w:rsidR="00453E19" w:rsidRPr="00641154">
        <w:rPr>
          <w:rFonts w:ascii="Arial" w:hAnsi="Arial" w:cs="Arial"/>
        </w:rPr>
        <w:t xml:space="preserve"> </w:t>
      </w:r>
      <w:r w:rsidR="00DF0ECF" w:rsidRPr="00641154">
        <w:rPr>
          <w:rFonts w:ascii="Arial" w:hAnsi="Arial" w:cs="Arial"/>
        </w:rPr>
        <w:t xml:space="preserve">Staffing Requirements: 6-8 persons General manager Café manager/head barista 2-3 </w:t>
      </w:r>
      <w:r w:rsidR="00D31D8F" w:rsidRPr="00641154">
        <w:rPr>
          <w:rFonts w:ascii="Arial" w:hAnsi="Arial" w:cs="Arial"/>
        </w:rPr>
        <w:t>baristas Children’s zone coordinator 1-2 childcare workers Possibly a community/events coordinator (part-time)</w:t>
      </w:r>
      <w:r w:rsidR="003875CE" w:rsidRPr="00641154">
        <w:rPr>
          <w:rFonts w:ascii="Arial" w:hAnsi="Arial" w:cs="Arial"/>
        </w:rPr>
        <w:t xml:space="preserve">. </w:t>
      </w:r>
      <w:r w:rsidR="00877DE5" w:rsidRPr="00641154">
        <w:rPr>
          <w:rFonts w:ascii="Arial" w:hAnsi="Arial" w:cs="Arial"/>
        </w:rPr>
        <w:t>Re</w:t>
      </w:r>
      <w:r w:rsidR="00E955D1" w:rsidRPr="00641154">
        <w:rPr>
          <w:rFonts w:ascii="Arial" w:hAnsi="Arial" w:cs="Arial"/>
        </w:rPr>
        <w:t xml:space="preserve">cruitment will be carried out via a mix of local jobs boards (Indeed, Gumtree), </w:t>
      </w:r>
      <w:r w:rsidR="00B74C9E">
        <w:rPr>
          <w:rFonts w:ascii="Arial" w:hAnsi="Arial" w:cs="Arial"/>
        </w:rPr>
        <w:t>hospitality recruitment agencies</w:t>
      </w:r>
      <w:r w:rsidR="001071B1" w:rsidRPr="00641154">
        <w:rPr>
          <w:rFonts w:ascii="Arial" w:hAnsi="Arial" w:cs="Arial"/>
        </w:rPr>
        <w:t xml:space="preserve"> with London coverage and </w:t>
      </w:r>
      <w:r w:rsidR="00920628" w:rsidRPr="00641154">
        <w:rPr>
          <w:rFonts w:ascii="Arial" w:hAnsi="Arial" w:cs="Arial"/>
        </w:rPr>
        <w:t xml:space="preserve">direct outreach via local community networks. </w:t>
      </w:r>
      <w:r w:rsidR="00A54103" w:rsidRPr="00641154">
        <w:rPr>
          <w:rFonts w:ascii="Arial" w:hAnsi="Arial" w:cs="Arial"/>
        </w:rPr>
        <w:t>Sp</w:t>
      </w:r>
      <w:r w:rsidR="00A325A2" w:rsidRPr="00641154">
        <w:rPr>
          <w:rFonts w:ascii="Arial" w:hAnsi="Arial" w:cs="Arial"/>
        </w:rPr>
        <w:t xml:space="preserve">ecial focus will be on </w:t>
      </w:r>
      <w:r w:rsidR="00DF0D6D" w:rsidRPr="00641154">
        <w:rPr>
          <w:rFonts w:ascii="Arial" w:hAnsi="Arial" w:cs="Arial"/>
        </w:rPr>
        <w:t>recruiting the children’s zone coordinator who will need to combine childcare q</w:t>
      </w:r>
      <w:r w:rsidR="005379CD" w:rsidRPr="00641154">
        <w:rPr>
          <w:rFonts w:ascii="Arial" w:hAnsi="Arial" w:cs="Arial"/>
        </w:rPr>
        <w:t xml:space="preserve">ualifications with a community engagement personality. </w:t>
      </w:r>
    </w:p>
    <w:p w14:paraId="7E9A5C56" w14:textId="1F60367E" w:rsidR="005379CD" w:rsidRPr="00F56B86" w:rsidRDefault="00933DCC" w:rsidP="00F56B86">
      <w:pPr>
        <w:pStyle w:val="Heading3"/>
        <w:numPr>
          <w:ilvl w:val="1"/>
          <w:numId w:val="5"/>
        </w:numPr>
        <w:spacing w:line="360" w:lineRule="auto"/>
        <w:jc w:val="both"/>
        <w:rPr>
          <w:rFonts w:ascii="Arial" w:hAnsi="Arial" w:cs="Arial"/>
          <w:b/>
          <w:bCs/>
          <w:color w:val="000000" w:themeColor="text1"/>
        </w:rPr>
      </w:pPr>
      <w:bookmarkStart w:id="85" w:name="_Toc240977523"/>
      <w:r w:rsidRPr="00F56B86">
        <w:rPr>
          <w:rFonts w:ascii="Arial" w:hAnsi="Arial" w:cs="Arial"/>
          <w:b/>
          <w:bCs/>
          <w:color w:val="000000" w:themeColor="text1"/>
        </w:rPr>
        <w:t>Training and Development</w:t>
      </w:r>
      <w:bookmarkEnd w:id="85"/>
      <w:r w:rsidRPr="00F56B86">
        <w:rPr>
          <w:rFonts w:ascii="Arial" w:hAnsi="Arial" w:cs="Arial"/>
          <w:b/>
          <w:bCs/>
          <w:color w:val="000000" w:themeColor="text1"/>
        </w:rPr>
        <w:t xml:space="preserve"> </w:t>
      </w:r>
    </w:p>
    <w:p w14:paraId="2B3E65E0" w14:textId="517694D7" w:rsidR="005560C2" w:rsidRPr="00641154" w:rsidRDefault="00B74C9E" w:rsidP="00CE7398">
      <w:pPr>
        <w:tabs>
          <w:tab w:val="left" w:pos="3180"/>
        </w:tabs>
        <w:spacing w:line="360" w:lineRule="auto"/>
        <w:jc w:val="both"/>
        <w:rPr>
          <w:rFonts w:ascii="Arial" w:hAnsi="Arial" w:cs="Arial"/>
        </w:rPr>
      </w:pPr>
      <w:r>
        <w:rPr>
          <w:rFonts w:ascii="Arial" w:hAnsi="Arial" w:cs="Arial"/>
        </w:rPr>
        <w:t>Induction will extend beyond hospitality procedures.</w:t>
      </w:r>
      <w:r w:rsidR="00933DCC" w:rsidRPr="00641154">
        <w:rPr>
          <w:rFonts w:ascii="Arial" w:hAnsi="Arial" w:cs="Arial"/>
        </w:rPr>
        <w:t xml:space="preserve"> All staff </w:t>
      </w:r>
      <w:r w:rsidR="00C2321B" w:rsidRPr="00641154">
        <w:rPr>
          <w:rFonts w:ascii="Arial" w:hAnsi="Arial" w:cs="Arial"/>
        </w:rPr>
        <w:t xml:space="preserve">in the </w:t>
      </w:r>
      <w:r w:rsidR="00137746" w:rsidRPr="00641154">
        <w:rPr>
          <w:rFonts w:ascii="Arial" w:hAnsi="Arial" w:cs="Arial"/>
        </w:rPr>
        <w:t>C</w:t>
      </w:r>
      <w:r w:rsidR="00C2321B" w:rsidRPr="00641154">
        <w:rPr>
          <w:rFonts w:ascii="Arial" w:hAnsi="Arial" w:cs="Arial"/>
        </w:rPr>
        <w:t xml:space="preserve">afé </w:t>
      </w:r>
      <w:r w:rsidR="00137746" w:rsidRPr="00641154">
        <w:rPr>
          <w:rFonts w:ascii="Arial" w:hAnsi="Arial" w:cs="Arial"/>
        </w:rPr>
        <w:t xml:space="preserve">will be barista trained and food safety training HACCP compliance and allergen awareness </w:t>
      </w:r>
      <w:r w:rsidR="00520C8B" w:rsidRPr="00641154">
        <w:rPr>
          <w:rFonts w:ascii="Arial" w:hAnsi="Arial" w:cs="Arial"/>
        </w:rPr>
        <w:t>(Food Standards Agency, 2026). All staff working in or around the child</w:t>
      </w:r>
      <w:r w:rsidR="00717A81" w:rsidRPr="00641154">
        <w:rPr>
          <w:rFonts w:ascii="Arial" w:hAnsi="Arial" w:cs="Arial"/>
        </w:rPr>
        <w:t>ren’s discovery zone will need enhanced DBS checks</w:t>
      </w:r>
      <w:r w:rsidR="00671309" w:rsidRPr="00641154">
        <w:rPr>
          <w:rFonts w:ascii="Arial" w:hAnsi="Arial" w:cs="Arial"/>
        </w:rPr>
        <w:t xml:space="preserve">, </w:t>
      </w:r>
      <w:r w:rsidR="00FC5E7D">
        <w:rPr>
          <w:rFonts w:ascii="Arial" w:hAnsi="Arial" w:cs="Arial"/>
        </w:rPr>
        <w:t>pediatric</w:t>
      </w:r>
      <w:r>
        <w:rPr>
          <w:rFonts w:ascii="Arial" w:hAnsi="Arial" w:cs="Arial"/>
        </w:rPr>
        <w:t xml:space="preserve"> first-aid qualification</w:t>
      </w:r>
      <w:r w:rsidR="00671309" w:rsidRPr="00641154">
        <w:rPr>
          <w:rFonts w:ascii="Arial" w:hAnsi="Arial" w:cs="Arial"/>
        </w:rPr>
        <w:t xml:space="preserve"> and training </w:t>
      </w:r>
      <w:r w:rsidR="00A86AAA" w:rsidRPr="00641154">
        <w:rPr>
          <w:rFonts w:ascii="Arial" w:hAnsi="Arial" w:cs="Arial"/>
        </w:rPr>
        <w:t>in the safeguarding policies and procedures set out in the Early</w:t>
      </w:r>
      <w:r w:rsidR="009745CC" w:rsidRPr="00641154">
        <w:rPr>
          <w:rFonts w:ascii="Arial" w:hAnsi="Arial" w:cs="Arial"/>
        </w:rPr>
        <w:t xml:space="preserve"> Years Foundation Stage framework (GOV.UK, EY</w:t>
      </w:r>
      <w:r w:rsidR="005560C2" w:rsidRPr="00641154">
        <w:rPr>
          <w:rFonts w:ascii="Arial" w:hAnsi="Arial" w:cs="Arial"/>
        </w:rPr>
        <w:t xml:space="preserve">FS framework, 2026). </w:t>
      </w:r>
      <w:r w:rsidR="00BD2A12" w:rsidRPr="00641154">
        <w:rPr>
          <w:rFonts w:ascii="Arial" w:hAnsi="Arial" w:cs="Arial"/>
        </w:rPr>
        <w:t xml:space="preserve">Continued training </w:t>
      </w:r>
      <w:r w:rsidR="001F582E" w:rsidRPr="00641154">
        <w:rPr>
          <w:rFonts w:ascii="Arial" w:hAnsi="Arial" w:cs="Arial"/>
        </w:rPr>
        <w:t>will include cust</w:t>
      </w:r>
      <w:r w:rsidR="00816E08" w:rsidRPr="00641154">
        <w:rPr>
          <w:rFonts w:ascii="Arial" w:hAnsi="Arial" w:cs="Arial"/>
        </w:rPr>
        <w:t xml:space="preserve">omer service </w:t>
      </w:r>
      <w:r w:rsidR="00632D60" w:rsidRPr="00641154">
        <w:rPr>
          <w:rFonts w:ascii="Arial" w:hAnsi="Arial" w:cs="Arial"/>
        </w:rPr>
        <w:t xml:space="preserve">and conflict resolution, and </w:t>
      </w:r>
      <w:r w:rsidR="00B55A6E" w:rsidRPr="00641154">
        <w:rPr>
          <w:rFonts w:ascii="Arial" w:hAnsi="Arial" w:cs="Arial"/>
        </w:rPr>
        <w:t xml:space="preserve">regular refresher sessions on food safety and </w:t>
      </w:r>
      <w:r>
        <w:rPr>
          <w:rFonts w:ascii="Arial" w:hAnsi="Arial" w:cs="Arial"/>
        </w:rPr>
        <w:t>safeguarding and child-protection updates</w:t>
      </w:r>
      <w:r w:rsidR="00B55A6E" w:rsidRPr="00641154">
        <w:rPr>
          <w:rFonts w:ascii="Arial" w:hAnsi="Arial" w:cs="Arial"/>
        </w:rPr>
        <w:t xml:space="preserve">, especially with the changes being made under the Crime and Policing Act 2026 </w:t>
      </w:r>
      <w:r w:rsidR="008418DB" w:rsidRPr="00641154">
        <w:rPr>
          <w:rFonts w:ascii="Arial" w:hAnsi="Arial" w:cs="Arial"/>
        </w:rPr>
        <w:t xml:space="preserve">which are effective September 2026. </w:t>
      </w:r>
    </w:p>
    <w:p w14:paraId="4D95988E" w14:textId="322A6F23" w:rsidR="008418DB" w:rsidRPr="00F56B86" w:rsidRDefault="008418DB" w:rsidP="00F56B86">
      <w:pPr>
        <w:pStyle w:val="Heading3"/>
        <w:numPr>
          <w:ilvl w:val="1"/>
          <w:numId w:val="5"/>
        </w:numPr>
        <w:spacing w:line="360" w:lineRule="auto"/>
        <w:jc w:val="both"/>
        <w:rPr>
          <w:rFonts w:ascii="Arial" w:hAnsi="Arial" w:cs="Arial"/>
          <w:b/>
          <w:bCs/>
          <w:color w:val="000000" w:themeColor="text1"/>
        </w:rPr>
      </w:pPr>
      <w:bookmarkStart w:id="86" w:name="_Toc240977524"/>
      <w:r w:rsidRPr="00F56B86">
        <w:rPr>
          <w:rFonts w:ascii="Arial" w:hAnsi="Arial" w:cs="Arial"/>
          <w:b/>
          <w:bCs/>
          <w:color w:val="000000" w:themeColor="text1"/>
        </w:rPr>
        <w:t>Compensation and Benefits</w:t>
      </w:r>
      <w:bookmarkEnd w:id="86"/>
      <w:r w:rsidRPr="00F56B86">
        <w:rPr>
          <w:rFonts w:ascii="Arial" w:hAnsi="Arial" w:cs="Arial"/>
          <w:b/>
          <w:bCs/>
          <w:color w:val="000000" w:themeColor="text1"/>
        </w:rPr>
        <w:t xml:space="preserve"> </w:t>
      </w:r>
    </w:p>
    <w:p w14:paraId="69888309" w14:textId="08F30B96" w:rsidR="008418DB" w:rsidRPr="00641154" w:rsidRDefault="004C51B2" w:rsidP="00CE7398">
      <w:pPr>
        <w:tabs>
          <w:tab w:val="left" w:pos="3180"/>
        </w:tabs>
        <w:spacing w:line="360" w:lineRule="auto"/>
        <w:jc w:val="both"/>
        <w:rPr>
          <w:rFonts w:ascii="Arial" w:hAnsi="Arial" w:cs="Arial"/>
        </w:rPr>
      </w:pPr>
      <w:r w:rsidRPr="00641154">
        <w:rPr>
          <w:rFonts w:ascii="Arial" w:hAnsi="Arial" w:cs="Arial"/>
        </w:rPr>
        <w:t xml:space="preserve">Compensation will be in line with London hospitality rates. Baristas will be </w:t>
      </w:r>
      <w:r w:rsidR="00D92FDD" w:rsidRPr="00641154">
        <w:rPr>
          <w:rFonts w:ascii="Arial" w:hAnsi="Arial" w:cs="Arial"/>
        </w:rPr>
        <w:t>paid at least £13.46 per hour (indeed</w:t>
      </w:r>
      <w:r w:rsidR="009E68FD" w:rsidRPr="00641154">
        <w:rPr>
          <w:rFonts w:ascii="Arial" w:hAnsi="Arial" w:cs="Arial"/>
        </w:rPr>
        <w:t>, 2026) which is the average rate in London, and above the Nationa</w:t>
      </w:r>
      <w:r w:rsidR="00BF6715" w:rsidRPr="00641154">
        <w:rPr>
          <w:rFonts w:ascii="Arial" w:hAnsi="Arial" w:cs="Arial"/>
        </w:rPr>
        <w:t xml:space="preserve">l Living Wage of £12.71 per hour (GOV.UK, </w:t>
      </w:r>
      <w:r w:rsidR="001B0663" w:rsidRPr="00641154">
        <w:rPr>
          <w:rFonts w:ascii="Arial" w:hAnsi="Arial" w:cs="Arial"/>
        </w:rPr>
        <w:t>2026). Salary for café manager is £32,000-£40,000 depending on ex</w:t>
      </w:r>
      <w:r w:rsidR="00805810" w:rsidRPr="00641154">
        <w:rPr>
          <w:rFonts w:ascii="Arial" w:hAnsi="Arial" w:cs="Arial"/>
        </w:rPr>
        <w:t xml:space="preserve">perience (Indeed, 2026). Childcare workers </w:t>
      </w:r>
      <w:r w:rsidR="00FD0BB1" w:rsidRPr="00641154">
        <w:rPr>
          <w:rFonts w:ascii="Arial" w:hAnsi="Arial" w:cs="Arial"/>
        </w:rPr>
        <w:t xml:space="preserve">will be paid at levels comparable to local nursery provision. </w:t>
      </w:r>
      <w:r w:rsidR="005258E0" w:rsidRPr="00641154">
        <w:rPr>
          <w:rFonts w:ascii="Arial" w:hAnsi="Arial" w:cs="Arial"/>
        </w:rPr>
        <w:t xml:space="preserve">This will include statutory pension contributions under the auto-enrolment scheme, paid holiday </w:t>
      </w:r>
      <w:r w:rsidR="006A2B3D" w:rsidRPr="00641154">
        <w:rPr>
          <w:rFonts w:ascii="Arial" w:hAnsi="Arial" w:cs="Arial"/>
        </w:rPr>
        <w:t>entitlement, staff meals while on shift, flexible working arrangements</w:t>
      </w:r>
      <w:r w:rsidR="006C210E" w:rsidRPr="00641154">
        <w:rPr>
          <w:rFonts w:ascii="Arial" w:hAnsi="Arial" w:cs="Arial"/>
        </w:rPr>
        <w:t xml:space="preserve">, a benefit that is especially apt given </w:t>
      </w:r>
      <w:r w:rsidR="00C535E5" w:rsidRPr="00641154">
        <w:rPr>
          <w:rFonts w:ascii="Arial" w:hAnsi="Arial" w:cs="Arial"/>
        </w:rPr>
        <w:t xml:space="preserve">the venture’s own focus </w:t>
      </w:r>
      <w:r w:rsidR="009B463E" w:rsidRPr="00641154">
        <w:rPr>
          <w:rFonts w:ascii="Arial" w:hAnsi="Arial" w:cs="Arial"/>
        </w:rPr>
        <w:t xml:space="preserve">on work-life balance. </w:t>
      </w:r>
    </w:p>
    <w:p w14:paraId="58F92A84" w14:textId="4FBE8F79" w:rsidR="009B463E" w:rsidRPr="00F56B86" w:rsidRDefault="00CD6F37" w:rsidP="00F56B86">
      <w:pPr>
        <w:pStyle w:val="Heading3"/>
        <w:numPr>
          <w:ilvl w:val="1"/>
          <w:numId w:val="5"/>
        </w:numPr>
        <w:spacing w:line="360" w:lineRule="auto"/>
        <w:jc w:val="both"/>
        <w:rPr>
          <w:rFonts w:ascii="Arial" w:hAnsi="Arial" w:cs="Arial"/>
          <w:b/>
          <w:bCs/>
          <w:color w:val="000000" w:themeColor="text1"/>
        </w:rPr>
      </w:pPr>
      <w:bookmarkStart w:id="87" w:name="_Toc240977525"/>
      <w:r w:rsidRPr="00F56B86">
        <w:rPr>
          <w:rFonts w:ascii="Arial" w:hAnsi="Arial" w:cs="Arial"/>
          <w:b/>
          <w:bCs/>
          <w:color w:val="000000" w:themeColor="text1"/>
        </w:rPr>
        <w:lastRenderedPageBreak/>
        <w:t>Labour Cost Estimates</w:t>
      </w:r>
      <w:bookmarkEnd w:id="87"/>
      <w:r w:rsidRPr="00F56B86">
        <w:rPr>
          <w:rFonts w:ascii="Arial" w:hAnsi="Arial" w:cs="Arial"/>
          <w:b/>
          <w:bCs/>
          <w:color w:val="000000" w:themeColor="text1"/>
        </w:rPr>
        <w:t xml:space="preserve"> </w:t>
      </w:r>
    </w:p>
    <w:p w14:paraId="359630B9" w14:textId="0D007FAA" w:rsidR="00CD6F37" w:rsidRPr="00641154" w:rsidRDefault="00CD6F37" w:rsidP="00CE7398">
      <w:pPr>
        <w:tabs>
          <w:tab w:val="left" w:pos="3180"/>
        </w:tabs>
        <w:spacing w:line="360" w:lineRule="auto"/>
        <w:jc w:val="both"/>
        <w:rPr>
          <w:rFonts w:ascii="Arial" w:hAnsi="Arial" w:cs="Arial"/>
        </w:rPr>
      </w:pPr>
      <w:r w:rsidRPr="00641154">
        <w:rPr>
          <w:rFonts w:ascii="Arial" w:hAnsi="Arial" w:cs="Arial"/>
        </w:rPr>
        <w:t xml:space="preserve">In </w:t>
      </w:r>
      <w:r w:rsidR="00700836">
        <w:rPr>
          <w:rFonts w:ascii="Arial" w:hAnsi="Arial" w:cs="Arial"/>
        </w:rPr>
        <w:t>Year 1</w:t>
      </w:r>
      <w:r w:rsidR="005E6A4E" w:rsidRPr="00641154">
        <w:rPr>
          <w:rFonts w:ascii="Arial" w:hAnsi="Arial" w:cs="Arial"/>
        </w:rPr>
        <w:t xml:space="preserve">, the total annual staffing costs </w:t>
      </w:r>
      <w:r w:rsidR="00091BB8" w:rsidRPr="00641154">
        <w:rPr>
          <w:rFonts w:ascii="Arial" w:hAnsi="Arial" w:cs="Arial"/>
        </w:rPr>
        <w:t>employer National Insurance and pension contributions are estimated to be between £180,000 and £</w:t>
      </w:r>
      <w:r w:rsidR="00231CC8" w:rsidRPr="00641154">
        <w:rPr>
          <w:rFonts w:ascii="Arial" w:hAnsi="Arial" w:cs="Arial"/>
        </w:rPr>
        <w:t>220,000. This is based on a mix</w:t>
      </w:r>
      <w:r w:rsidR="003E648C" w:rsidRPr="00641154">
        <w:rPr>
          <w:rFonts w:ascii="Arial" w:hAnsi="Arial" w:cs="Arial"/>
        </w:rPr>
        <w:t xml:space="preserve"> of full and part-time staff with the general manage</w:t>
      </w:r>
      <w:r w:rsidR="00795522" w:rsidRPr="00641154">
        <w:rPr>
          <w:rFonts w:ascii="Arial" w:hAnsi="Arial" w:cs="Arial"/>
        </w:rPr>
        <w:t xml:space="preserve">r potentially taking a lower salary </w:t>
      </w:r>
      <w:r w:rsidR="002162CC" w:rsidRPr="00641154">
        <w:rPr>
          <w:rFonts w:ascii="Arial" w:hAnsi="Arial" w:cs="Arial"/>
        </w:rPr>
        <w:t xml:space="preserve">during the early </w:t>
      </w:r>
      <w:r w:rsidR="00583639" w:rsidRPr="00641154">
        <w:rPr>
          <w:rFonts w:ascii="Arial" w:hAnsi="Arial" w:cs="Arial"/>
        </w:rPr>
        <w:t xml:space="preserve">months in return for equity. Full-time workers on the </w:t>
      </w:r>
      <w:r w:rsidR="009F5771" w:rsidRPr="00641154">
        <w:rPr>
          <w:rFonts w:ascii="Arial" w:hAnsi="Arial" w:cs="Arial"/>
        </w:rPr>
        <w:t>National Living Wage (NLW) at the April 2026 rate will earn £26,436.80 per year (Root HR, 2026), with employer NIC</w:t>
      </w:r>
      <w:r w:rsidR="00E9448E" w:rsidRPr="00641154">
        <w:rPr>
          <w:rFonts w:ascii="Arial" w:hAnsi="Arial" w:cs="Arial"/>
        </w:rPr>
        <w:t xml:space="preserve">s and pension contributions adding around 15-18% to the gross </w:t>
      </w:r>
      <w:r w:rsidR="00556759" w:rsidRPr="00641154">
        <w:rPr>
          <w:rFonts w:ascii="Arial" w:hAnsi="Arial" w:cs="Arial"/>
        </w:rPr>
        <w:t xml:space="preserve">salary costs. The projections for staffing costs are summarized in </w:t>
      </w:r>
      <w:r w:rsidR="00B35532" w:rsidRPr="00641154">
        <w:rPr>
          <w:rFonts w:ascii="Arial" w:hAnsi="Arial" w:cs="Arial"/>
        </w:rPr>
        <w:t xml:space="preserve">Table </w:t>
      </w:r>
      <w:r w:rsidR="00260F07">
        <w:rPr>
          <w:rFonts w:ascii="Arial" w:hAnsi="Arial" w:cs="Arial"/>
        </w:rPr>
        <w:t>9</w:t>
      </w:r>
      <w:r w:rsidR="00B35532" w:rsidRPr="00641154">
        <w:rPr>
          <w:rFonts w:ascii="Arial" w:hAnsi="Arial" w:cs="Arial"/>
        </w:rPr>
        <w:t>.</w:t>
      </w:r>
      <w:r w:rsidR="00A763B7">
        <w:rPr>
          <w:rFonts w:ascii="Arial" w:hAnsi="Arial" w:cs="Arial"/>
        </w:rPr>
        <w:t>8</w:t>
      </w:r>
      <w:r w:rsidR="00B35532" w:rsidRPr="00641154">
        <w:rPr>
          <w:rFonts w:ascii="Arial" w:hAnsi="Arial" w:cs="Arial"/>
        </w:rPr>
        <w:t xml:space="preserve">. </w:t>
      </w:r>
    </w:p>
    <w:tbl>
      <w:tblPr>
        <w:tblStyle w:val="TableGrid"/>
        <w:tblW w:w="0" w:type="auto"/>
        <w:tblLook w:val="04A0" w:firstRow="1" w:lastRow="0" w:firstColumn="1" w:lastColumn="0" w:noHBand="0" w:noVBand="1"/>
      </w:tblPr>
      <w:tblGrid>
        <w:gridCol w:w="2337"/>
        <w:gridCol w:w="2337"/>
        <w:gridCol w:w="2338"/>
        <w:gridCol w:w="2338"/>
      </w:tblGrid>
      <w:tr w:rsidR="009B63D1" w:rsidRPr="00641154" w14:paraId="44CFAB44" w14:textId="77777777" w:rsidTr="009B63D1">
        <w:tc>
          <w:tcPr>
            <w:tcW w:w="2337" w:type="dxa"/>
          </w:tcPr>
          <w:p w14:paraId="50AFE1BB" w14:textId="223AD75E" w:rsidR="009B63D1" w:rsidRPr="00641154" w:rsidRDefault="009B63D1" w:rsidP="00CE7398">
            <w:pPr>
              <w:tabs>
                <w:tab w:val="left" w:pos="3180"/>
              </w:tabs>
              <w:spacing w:line="360" w:lineRule="auto"/>
              <w:jc w:val="center"/>
              <w:rPr>
                <w:rFonts w:ascii="Arial" w:hAnsi="Arial" w:cs="Arial"/>
                <w:b/>
                <w:bCs/>
              </w:rPr>
            </w:pPr>
            <w:r w:rsidRPr="00641154">
              <w:rPr>
                <w:rFonts w:ascii="Arial" w:hAnsi="Arial" w:cs="Arial"/>
                <w:b/>
                <w:bCs/>
              </w:rPr>
              <w:t>Role</w:t>
            </w:r>
          </w:p>
        </w:tc>
        <w:tc>
          <w:tcPr>
            <w:tcW w:w="2337" w:type="dxa"/>
          </w:tcPr>
          <w:p w14:paraId="06739CB4" w14:textId="4664ECA5" w:rsidR="009B63D1" w:rsidRPr="00641154" w:rsidRDefault="009B63D1" w:rsidP="00CE7398">
            <w:pPr>
              <w:tabs>
                <w:tab w:val="left" w:pos="3180"/>
              </w:tabs>
              <w:spacing w:line="360" w:lineRule="auto"/>
              <w:jc w:val="center"/>
              <w:rPr>
                <w:rFonts w:ascii="Arial" w:hAnsi="Arial" w:cs="Arial"/>
                <w:b/>
                <w:bCs/>
              </w:rPr>
            </w:pPr>
            <w:r w:rsidRPr="00641154">
              <w:rPr>
                <w:rFonts w:ascii="Arial" w:hAnsi="Arial" w:cs="Arial"/>
                <w:b/>
                <w:bCs/>
              </w:rPr>
              <w:t>FTE</w:t>
            </w:r>
          </w:p>
        </w:tc>
        <w:tc>
          <w:tcPr>
            <w:tcW w:w="2338" w:type="dxa"/>
          </w:tcPr>
          <w:p w14:paraId="1C4F49BC" w14:textId="28D748F7" w:rsidR="009B63D1" w:rsidRPr="00641154" w:rsidRDefault="009B63D1" w:rsidP="00CE7398">
            <w:pPr>
              <w:tabs>
                <w:tab w:val="left" w:pos="3180"/>
              </w:tabs>
              <w:spacing w:line="360" w:lineRule="auto"/>
              <w:jc w:val="center"/>
              <w:rPr>
                <w:rFonts w:ascii="Arial" w:hAnsi="Arial" w:cs="Arial"/>
                <w:b/>
                <w:bCs/>
              </w:rPr>
            </w:pPr>
            <w:r w:rsidRPr="00641154">
              <w:rPr>
                <w:rFonts w:ascii="Arial" w:hAnsi="Arial" w:cs="Arial"/>
                <w:b/>
                <w:bCs/>
              </w:rPr>
              <w:t>Annual Salary (£)</w:t>
            </w:r>
          </w:p>
        </w:tc>
        <w:tc>
          <w:tcPr>
            <w:tcW w:w="2338" w:type="dxa"/>
          </w:tcPr>
          <w:p w14:paraId="28CC6872" w14:textId="6616E918" w:rsidR="009B63D1" w:rsidRPr="00641154" w:rsidRDefault="009B63D1" w:rsidP="00CE7398">
            <w:pPr>
              <w:tabs>
                <w:tab w:val="left" w:pos="3180"/>
              </w:tabs>
              <w:spacing w:line="360" w:lineRule="auto"/>
              <w:jc w:val="center"/>
              <w:rPr>
                <w:rFonts w:ascii="Arial" w:hAnsi="Arial" w:cs="Arial"/>
                <w:b/>
                <w:bCs/>
              </w:rPr>
            </w:pPr>
            <w:r w:rsidRPr="00641154">
              <w:rPr>
                <w:rFonts w:ascii="Arial" w:hAnsi="Arial" w:cs="Arial"/>
                <w:b/>
                <w:bCs/>
              </w:rPr>
              <w:t>Total Cost incl. NICs/</w:t>
            </w:r>
            <w:r w:rsidR="00575C16" w:rsidRPr="00641154">
              <w:rPr>
                <w:rFonts w:ascii="Arial" w:hAnsi="Arial" w:cs="Arial"/>
                <w:b/>
                <w:bCs/>
              </w:rPr>
              <w:t>Pension (£)</w:t>
            </w:r>
          </w:p>
        </w:tc>
      </w:tr>
      <w:tr w:rsidR="009B63D1" w:rsidRPr="00641154" w14:paraId="59C6F10A" w14:textId="77777777" w:rsidTr="009B63D1">
        <w:tc>
          <w:tcPr>
            <w:tcW w:w="2337" w:type="dxa"/>
          </w:tcPr>
          <w:p w14:paraId="6DEA1EFA" w14:textId="0796A83F" w:rsidR="009B63D1" w:rsidRPr="00641154" w:rsidRDefault="00575C16" w:rsidP="00CE7398">
            <w:pPr>
              <w:tabs>
                <w:tab w:val="left" w:pos="3180"/>
              </w:tabs>
              <w:spacing w:line="360" w:lineRule="auto"/>
              <w:jc w:val="both"/>
              <w:rPr>
                <w:rFonts w:ascii="Arial" w:hAnsi="Arial" w:cs="Arial"/>
              </w:rPr>
            </w:pPr>
            <w:r w:rsidRPr="00641154">
              <w:rPr>
                <w:rFonts w:ascii="Arial" w:hAnsi="Arial" w:cs="Arial"/>
              </w:rPr>
              <w:t xml:space="preserve">General Manager </w:t>
            </w:r>
          </w:p>
        </w:tc>
        <w:tc>
          <w:tcPr>
            <w:tcW w:w="2337" w:type="dxa"/>
          </w:tcPr>
          <w:p w14:paraId="49B33D67" w14:textId="7E1B228E" w:rsidR="009B63D1" w:rsidRPr="00641154" w:rsidRDefault="00B92AF9" w:rsidP="00CE7398">
            <w:pPr>
              <w:tabs>
                <w:tab w:val="left" w:pos="3180"/>
              </w:tabs>
              <w:spacing w:line="360" w:lineRule="auto"/>
              <w:jc w:val="both"/>
              <w:rPr>
                <w:rFonts w:ascii="Arial" w:hAnsi="Arial" w:cs="Arial"/>
              </w:rPr>
            </w:pPr>
            <w:r w:rsidRPr="00641154">
              <w:rPr>
                <w:rFonts w:ascii="Arial" w:hAnsi="Arial" w:cs="Arial"/>
              </w:rPr>
              <w:t xml:space="preserve">1.0 </w:t>
            </w:r>
          </w:p>
        </w:tc>
        <w:tc>
          <w:tcPr>
            <w:tcW w:w="2338" w:type="dxa"/>
          </w:tcPr>
          <w:p w14:paraId="7C477780" w14:textId="220D453A" w:rsidR="009B63D1" w:rsidRPr="00641154" w:rsidRDefault="00446C21" w:rsidP="00CE7398">
            <w:pPr>
              <w:tabs>
                <w:tab w:val="left" w:pos="3180"/>
              </w:tabs>
              <w:spacing w:line="360" w:lineRule="auto"/>
              <w:jc w:val="both"/>
              <w:rPr>
                <w:rFonts w:ascii="Arial" w:hAnsi="Arial" w:cs="Arial"/>
              </w:rPr>
            </w:pPr>
            <w:r>
              <w:rPr>
                <w:rFonts w:ascii="Arial" w:hAnsi="Arial" w:cs="Arial"/>
              </w:rPr>
              <w:t>33</w:t>
            </w:r>
            <w:r w:rsidR="0073637E" w:rsidRPr="00641154">
              <w:rPr>
                <w:rFonts w:ascii="Arial" w:hAnsi="Arial" w:cs="Arial"/>
              </w:rPr>
              <w:t>,000</w:t>
            </w:r>
          </w:p>
        </w:tc>
        <w:tc>
          <w:tcPr>
            <w:tcW w:w="2338" w:type="dxa"/>
          </w:tcPr>
          <w:p w14:paraId="5CC05698" w14:textId="51C955FF" w:rsidR="009B63D1" w:rsidRPr="00641154" w:rsidRDefault="00A11C51" w:rsidP="00CE7398">
            <w:pPr>
              <w:tabs>
                <w:tab w:val="left" w:pos="3180"/>
              </w:tabs>
              <w:spacing w:line="360" w:lineRule="auto"/>
              <w:jc w:val="both"/>
              <w:rPr>
                <w:rFonts w:ascii="Arial" w:hAnsi="Arial" w:cs="Arial"/>
              </w:rPr>
            </w:pPr>
            <w:r>
              <w:rPr>
                <w:rFonts w:ascii="Arial" w:hAnsi="Arial" w:cs="Arial"/>
              </w:rPr>
              <w:t>3</w:t>
            </w:r>
            <w:r w:rsidR="00F96D96" w:rsidRPr="00641154">
              <w:rPr>
                <w:rFonts w:ascii="Arial" w:hAnsi="Arial" w:cs="Arial"/>
              </w:rPr>
              <w:t>7,</w:t>
            </w:r>
            <w:r>
              <w:rPr>
                <w:rFonts w:ascii="Arial" w:hAnsi="Arial" w:cs="Arial"/>
              </w:rPr>
              <w:t>950</w:t>
            </w:r>
          </w:p>
        </w:tc>
      </w:tr>
      <w:tr w:rsidR="009B63D1" w:rsidRPr="00641154" w14:paraId="51583370" w14:textId="77777777" w:rsidTr="009B63D1">
        <w:tc>
          <w:tcPr>
            <w:tcW w:w="2337" w:type="dxa"/>
          </w:tcPr>
          <w:p w14:paraId="4019F515" w14:textId="64B13BD6" w:rsidR="009B63D1" w:rsidRPr="00641154" w:rsidRDefault="00575C16" w:rsidP="00CE7398">
            <w:pPr>
              <w:tabs>
                <w:tab w:val="left" w:pos="3180"/>
              </w:tabs>
              <w:spacing w:line="360" w:lineRule="auto"/>
              <w:jc w:val="both"/>
              <w:rPr>
                <w:rFonts w:ascii="Arial" w:hAnsi="Arial" w:cs="Arial"/>
              </w:rPr>
            </w:pPr>
            <w:r w:rsidRPr="00641154">
              <w:rPr>
                <w:rFonts w:ascii="Arial" w:hAnsi="Arial" w:cs="Arial"/>
              </w:rPr>
              <w:t xml:space="preserve">Café Manager/Head </w:t>
            </w:r>
            <w:r w:rsidR="000B6841" w:rsidRPr="00641154">
              <w:rPr>
                <w:rFonts w:ascii="Arial" w:hAnsi="Arial" w:cs="Arial"/>
              </w:rPr>
              <w:t xml:space="preserve">Barista </w:t>
            </w:r>
          </w:p>
        </w:tc>
        <w:tc>
          <w:tcPr>
            <w:tcW w:w="2337" w:type="dxa"/>
          </w:tcPr>
          <w:p w14:paraId="3EDC0869" w14:textId="3B9AF6E8" w:rsidR="009B63D1" w:rsidRPr="00641154" w:rsidRDefault="00277C12" w:rsidP="00CE7398">
            <w:pPr>
              <w:tabs>
                <w:tab w:val="left" w:pos="3180"/>
              </w:tabs>
              <w:spacing w:line="360" w:lineRule="auto"/>
              <w:jc w:val="both"/>
              <w:rPr>
                <w:rFonts w:ascii="Arial" w:hAnsi="Arial" w:cs="Arial"/>
              </w:rPr>
            </w:pPr>
            <w:r>
              <w:rPr>
                <w:rFonts w:ascii="Arial" w:hAnsi="Arial" w:cs="Arial"/>
              </w:rPr>
              <w:t>1.0</w:t>
            </w:r>
          </w:p>
        </w:tc>
        <w:tc>
          <w:tcPr>
            <w:tcW w:w="2338" w:type="dxa"/>
          </w:tcPr>
          <w:p w14:paraId="1A3B7F8F" w14:textId="13EF5D7F"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35,000</w:t>
            </w:r>
          </w:p>
        </w:tc>
        <w:tc>
          <w:tcPr>
            <w:tcW w:w="2338" w:type="dxa"/>
          </w:tcPr>
          <w:p w14:paraId="77995B80" w14:textId="2C497677" w:rsidR="009B63D1" w:rsidRPr="00641154" w:rsidRDefault="00A11C51" w:rsidP="00CE7398">
            <w:pPr>
              <w:tabs>
                <w:tab w:val="left" w:pos="3180"/>
              </w:tabs>
              <w:spacing w:line="360" w:lineRule="auto"/>
              <w:jc w:val="both"/>
              <w:rPr>
                <w:rFonts w:ascii="Arial" w:hAnsi="Arial" w:cs="Arial"/>
              </w:rPr>
            </w:pPr>
            <w:r>
              <w:rPr>
                <w:rFonts w:ascii="Arial" w:hAnsi="Arial" w:cs="Arial"/>
              </w:rPr>
              <w:t>32</w:t>
            </w:r>
            <w:r w:rsidR="00F96D96" w:rsidRPr="00641154">
              <w:rPr>
                <w:rFonts w:ascii="Arial" w:hAnsi="Arial" w:cs="Arial"/>
              </w:rPr>
              <w:t>,</w:t>
            </w:r>
            <w:r>
              <w:rPr>
                <w:rFonts w:ascii="Arial" w:hAnsi="Arial" w:cs="Arial"/>
              </w:rPr>
              <w:t>2</w:t>
            </w:r>
            <w:r w:rsidR="00F96D96" w:rsidRPr="00641154">
              <w:rPr>
                <w:rFonts w:ascii="Arial" w:hAnsi="Arial" w:cs="Arial"/>
              </w:rPr>
              <w:t>00</w:t>
            </w:r>
          </w:p>
        </w:tc>
      </w:tr>
      <w:tr w:rsidR="009B63D1" w:rsidRPr="00641154" w14:paraId="6C3D2533" w14:textId="77777777" w:rsidTr="009B63D1">
        <w:tc>
          <w:tcPr>
            <w:tcW w:w="2337" w:type="dxa"/>
          </w:tcPr>
          <w:p w14:paraId="3FBA25EE" w14:textId="56253B47" w:rsidR="009B63D1" w:rsidRPr="00641154" w:rsidRDefault="000B6841" w:rsidP="00CE7398">
            <w:pPr>
              <w:tabs>
                <w:tab w:val="left" w:pos="3180"/>
              </w:tabs>
              <w:spacing w:line="360" w:lineRule="auto"/>
              <w:jc w:val="both"/>
              <w:rPr>
                <w:rFonts w:ascii="Arial" w:hAnsi="Arial" w:cs="Arial"/>
              </w:rPr>
            </w:pPr>
            <w:r w:rsidRPr="00641154">
              <w:rPr>
                <w:rFonts w:ascii="Arial" w:hAnsi="Arial" w:cs="Arial"/>
              </w:rPr>
              <w:t xml:space="preserve">Baristas </w:t>
            </w:r>
          </w:p>
        </w:tc>
        <w:tc>
          <w:tcPr>
            <w:tcW w:w="2337" w:type="dxa"/>
          </w:tcPr>
          <w:p w14:paraId="634DF7EC" w14:textId="74B20D62" w:rsidR="009B63D1" w:rsidRPr="00641154" w:rsidRDefault="00B92AF9" w:rsidP="00CE7398">
            <w:pPr>
              <w:tabs>
                <w:tab w:val="left" w:pos="3180"/>
              </w:tabs>
              <w:spacing w:line="360" w:lineRule="auto"/>
              <w:jc w:val="both"/>
              <w:rPr>
                <w:rFonts w:ascii="Arial" w:hAnsi="Arial" w:cs="Arial"/>
              </w:rPr>
            </w:pPr>
            <w:r w:rsidRPr="00641154">
              <w:rPr>
                <w:rFonts w:ascii="Arial" w:hAnsi="Arial" w:cs="Arial"/>
              </w:rPr>
              <w:t>2.</w:t>
            </w:r>
            <w:r w:rsidR="00380C06">
              <w:rPr>
                <w:rFonts w:ascii="Arial" w:hAnsi="Arial" w:cs="Arial"/>
              </w:rPr>
              <w:t>0</w:t>
            </w:r>
          </w:p>
        </w:tc>
        <w:tc>
          <w:tcPr>
            <w:tcW w:w="2338" w:type="dxa"/>
          </w:tcPr>
          <w:p w14:paraId="412CF81E" w14:textId="405C924A"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2</w:t>
            </w:r>
            <w:r w:rsidR="00B019B7">
              <w:rPr>
                <w:rFonts w:ascii="Arial" w:hAnsi="Arial" w:cs="Arial"/>
              </w:rPr>
              <w:t>6</w:t>
            </w:r>
            <w:r w:rsidRPr="00641154">
              <w:rPr>
                <w:rFonts w:ascii="Arial" w:hAnsi="Arial" w:cs="Arial"/>
              </w:rPr>
              <w:t>,</w:t>
            </w:r>
            <w:r w:rsidR="00B019B7">
              <w:rPr>
                <w:rFonts w:ascii="Arial" w:hAnsi="Arial" w:cs="Arial"/>
              </w:rPr>
              <w:t>436</w:t>
            </w:r>
            <w:r w:rsidRPr="00641154">
              <w:rPr>
                <w:rFonts w:ascii="Arial" w:hAnsi="Arial" w:cs="Arial"/>
              </w:rPr>
              <w:t xml:space="preserve"> each </w:t>
            </w:r>
          </w:p>
        </w:tc>
        <w:tc>
          <w:tcPr>
            <w:tcW w:w="2338" w:type="dxa"/>
          </w:tcPr>
          <w:p w14:paraId="75377980" w14:textId="4613A934" w:rsidR="009B63D1" w:rsidRPr="00641154" w:rsidRDefault="00A11C51" w:rsidP="00CE7398">
            <w:pPr>
              <w:tabs>
                <w:tab w:val="left" w:pos="3180"/>
              </w:tabs>
              <w:spacing w:line="360" w:lineRule="auto"/>
              <w:jc w:val="both"/>
              <w:rPr>
                <w:rFonts w:ascii="Arial" w:hAnsi="Arial" w:cs="Arial"/>
              </w:rPr>
            </w:pPr>
            <w:r>
              <w:rPr>
                <w:rFonts w:ascii="Arial" w:hAnsi="Arial" w:cs="Arial"/>
              </w:rPr>
              <w:t>60</w:t>
            </w:r>
            <w:r w:rsidR="00F96D96" w:rsidRPr="00641154">
              <w:rPr>
                <w:rFonts w:ascii="Arial" w:hAnsi="Arial" w:cs="Arial"/>
              </w:rPr>
              <w:t>,</w:t>
            </w:r>
            <w:r>
              <w:rPr>
                <w:rFonts w:ascii="Arial" w:hAnsi="Arial" w:cs="Arial"/>
              </w:rPr>
              <w:t>803</w:t>
            </w:r>
          </w:p>
        </w:tc>
      </w:tr>
      <w:tr w:rsidR="009B63D1" w:rsidRPr="00641154" w14:paraId="24286090" w14:textId="77777777" w:rsidTr="009B63D1">
        <w:tc>
          <w:tcPr>
            <w:tcW w:w="2337" w:type="dxa"/>
          </w:tcPr>
          <w:p w14:paraId="00C8FF8E" w14:textId="5C90E2A8" w:rsidR="009B63D1" w:rsidRPr="00641154" w:rsidRDefault="000B6841" w:rsidP="00CE7398">
            <w:pPr>
              <w:tabs>
                <w:tab w:val="left" w:pos="3180"/>
              </w:tabs>
              <w:spacing w:line="360" w:lineRule="auto"/>
              <w:jc w:val="both"/>
              <w:rPr>
                <w:rFonts w:ascii="Arial" w:hAnsi="Arial" w:cs="Arial"/>
              </w:rPr>
            </w:pPr>
            <w:r w:rsidRPr="00641154">
              <w:rPr>
                <w:rFonts w:ascii="Arial" w:hAnsi="Arial" w:cs="Arial"/>
              </w:rPr>
              <w:t>C</w:t>
            </w:r>
            <w:r w:rsidR="00AC50DE" w:rsidRPr="00641154">
              <w:rPr>
                <w:rFonts w:ascii="Arial" w:hAnsi="Arial" w:cs="Arial"/>
              </w:rPr>
              <w:t xml:space="preserve">hildren’s Zone Coordinator </w:t>
            </w:r>
          </w:p>
        </w:tc>
        <w:tc>
          <w:tcPr>
            <w:tcW w:w="2337" w:type="dxa"/>
          </w:tcPr>
          <w:p w14:paraId="3A009EF6" w14:textId="18B1FF10" w:rsidR="009B63D1" w:rsidRPr="00641154" w:rsidRDefault="00277C12" w:rsidP="00CE7398">
            <w:pPr>
              <w:tabs>
                <w:tab w:val="left" w:pos="3180"/>
              </w:tabs>
              <w:spacing w:line="360" w:lineRule="auto"/>
              <w:jc w:val="both"/>
              <w:rPr>
                <w:rFonts w:ascii="Arial" w:hAnsi="Arial" w:cs="Arial"/>
              </w:rPr>
            </w:pPr>
            <w:r>
              <w:rPr>
                <w:rFonts w:ascii="Arial" w:hAnsi="Arial" w:cs="Arial"/>
              </w:rPr>
              <w:t>1.0</w:t>
            </w:r>
          </w:p>
        </w:tc>
        <w:tc>
          <w:tcPr>
            <w:tcW w:w="2338" w:type="dxa"/>
          </w:tcPr>
          <w:p w14:paraId="44DF1BEF" w14:textId="29D770AD"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30,000</w:t>
            </w:r>
          </w:p>
        </w:tc>
        <w:tc>
          <w:tcPr>
            <w:tcW w:w="2338" w:type="dxa"/>
          </w:tcPr>
          <w:p w14:paraId="3E3F7997" w14:textId="22F9FC1D" w:rsidR="009B63D1" w:rsidRPr="00641154" w:rsidRDefault="00A11C51" w:rsidP="00CE7398">
            <w:pPr>
              <w:tabs>
                <w:tab w:val="left" w:pos="3180"/>
              </w:tabs>
              <w:spacing w:line="360" w:lineRule="auto"/>
              <w:jc w:val="both"/>
              <w:rPr>
                <w:rFonts w:ascii="Arial" w:hAnsi="Arial" w:cs="Arial"/>
              </w:rPr>
            </w:pPr>
            <w:r>
              <w:rPr>
                <w:rFonts w:ascii="Arial" w:hAnsi="Arial" w:cs="Arial"/>
              </w:rPr>
              <w:t>17</w:t>
            </w:r>
            <w:r w:rsidR="00F96D96" w:rsidRPr="00641154">
              <w:rPr>
                <w:rFonts w:ascii="Arial" w:hAnsi="Arial" w:cs="Arial"/>
              </w:rPr>
              <w:t>,</w:t>
            </w:r>
            <w:r>
              <w:rPr>
                <w:rFonts w:ascii="Arial" w:hAnsi="Arial" w:cs="Arial"/>
              </w:rPr>
              <w:t>25</w:t>
            </w:r>
            <w:r w:rsidR="00F96D96" w:rsidRPr="00641154">
              <w:rPr>
                <w:rFonts w:ascii="Arial" w:hAnsi="Arial" w:cs="Arial"/>
              </w:rPr>
              <w:t>0</w:t>
            </w:r>
          </w:p>
        </w:tc>
      </w:tr>
      <w:tr w:rsidR="009B63D1" w:rsidRPr="00641154" w14:paraId="051D49C6" w14:textId="77777777" w:rsidTr="009B63D1">
        <w:tc>
          <w:tcPr>
            <w:tcW w:w="2337" w:type="dxa"/>
          </w:tcPr>
          <w:p w14:paraId="3C0D2B76" w14:textId="136B4BE3" w:rsidR="009B63D1" w:rsidRPr="00641154" w:rsidRDefault="00AC50DE" w:rsidP="00CE7398">
            <w:pPr>
              <w:tabs>
                <w:tab w:val="left" w:pos="3180"/>
              </w:tabs>
              <w:spacing w:line="360" w:lineRule="auto"/>
              <w:jc w:val="both"/>
              <w:rPr>
                <w:rFonts w:ascii="Arial" w:hAnsi="Arial" w:cs="Arial"/>
              </w:rPr>
            </w:pPr>
            <w:r w:rsidRPr="00641154">
              <w:rPr>
                <w:rFonts w:ascii="Arial" w:hAnsi="Arial" w:cs="Arial"/>
              </w:rPr>
              <w:t>Childcare Wo</w:t>
            </w:r>
            <w:r w:rsidR="00B92AF9" w:rsidRPr="00641154">
              <w:rPr>
                <w:rFonts w:ascii="Arial" w:hAnsi="Arial" w:cs="Arial"/>
              </w:rPr>
              <w:t xml:space="preserve">rkers </w:t>
            </w:r>
          </w:p>
        </w:tc>
        <w:tc>
          <w:tcPr>
            <w:tcW w:w="2337" w:type="dxa"/>
          </w:tcPr>
          <w:p w14:paraId="60491BB7" w14:textId="21F7DD93"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1.</w:t>
            </w:r>
            <w:r w:rsidR="00380C06">
              <w:rPr>
                <w:rFonts w:ascii="Arial" w:hAnsi="Arial" w:cs="Arial"/>
              </w:rPr>
              <w:t>0</w:t>
            </w:r>
          </w:p>
        </w:tc>
        <w:tc>
          <w:tcPr>
            <w:tcW w:w="2338" w:type="dxa"/>
          </w:tcPr>
          <w:p w14:paraId="6FB9311E" w14:textId="16A731E2"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26,</w:t>
            </w:r>
            <w:r w:rsidR="00B019B7">
              <w:rPr>
                <w:rFonts w:ascii="Arial" w:hAnsi="Arial" w:cs="Arial"/>
              </w:rPr>
              <w:t>436</w:t>
            </w:r>
            <w:r w:rsidR="00F96D96" w:rsidRPr="00641154">
              <w:rPr>
                <w:rFonts w:ascii="Arial" w:hAnsi="Arial" w:cs="Arial"/>
              </w:rPr>
              <w:t xml:space="preserve"> each </w:t>
            </w:r>
          </w:p>
        </w:tc>
        <w:tc>
          <w:tcPr>
            <w:tcW w:w="2338" w:type="dxa"/>
          </w:tcPr>
          <w:p w14:paraId="2E9E2C7B" w14:textId="7449236B" w:rsidR="009B63D1" w:rsidRPr="00641154" w:rsidRDefault="00A11C51" w:rsidP="00CE7398">
            <w:pPr>
              <w:tabs>
                <w:tab w:val="left" w:pos="3180"/>
              </w:tabs>
              <w:spacing w:line="360" w:lineRule="auto"/>
              <w:jc w:val="both"/>
              <w:rPr>
                <w:rFonts w:ascii="Arial" w:hAnsi="Arial" w:cs="Arial"/>
              </w:rPr>
            </w:pPr>
            <w:r>
              <w:rPr>
                <w:rFonts w:ascii="Arial" w:hAnsi="Arial" w:cs="Arial"/>
              </w:rPr>
              <w:t>30</w:t>
            </w:r>
            <w:r w:rsidR="00F96D96" w:rsidRPr="00641154">
              <w:rPr>
                <w:rFonts w:ascii="Arial" w:hAnsi="Arial" w:cs="Arial"/>
              </w:rPr>
              <w:t>,</w:t>
            </w:r>
            <w:r>
              <w:rPr>
                <w:rFonts w:ascii="Arial" w:hAnsi="Arial" w:cs="Arial"/>
              </w:rPr>
              <w:t>401</w:t>
            </w:r>
          </w:p>
        </w:tc>
      </w:tr>
      <w:tr w:rsidR="00380C06" w:rsidRPr="00641154" w14:paraId="7F7D21D9" w14:textId="77777777" w:rsidTr="009B63D1">
        <w:tc>
          <w:tcPr>
            <w:tcW w:w="2337" w:type="dxa"/>
          </w:tcPr>
          <w:p w14:paraId="5A970160" w14:textId="170FD81A" w:rsidR="00380C06" w:rsidRPr="00641154" w:rsidRDefault="00380C06" w:rsidP="00CE7398">
            <w:pPr>
              <w:tabs>
                <w:tab w:val="left" w:pos="3180"/>
              </w:tabs>
              <w:spacing w:line="360" w:lineRule="auto"/>
              <w:jc w:val="both"/>
              <w:rPr>
                <w:rFonts w:ascii="Arial" w:hAnsi="Arial" w:cs="Arial"/>
              </w:rPr>
            </w:pPr>
            <w:r>
              <w:rPr>
                <w:rFonts w:ascii="Arial" w:hAnsi="Arial" w:cs="Arial"/>
              </w:rPr>
              <w:t>Part-time/</w:t>
            </w:r>
            <w:r w:rsidR="00446C21">
              <w:rPr>
                <w:rFonts w:ascii="Arial" w:hAnsi="Arial" w:cs="Arial"/>
              </w:rPr>
              <w:t xml:space="preserve">Relief Staff </w:t>
            </w:r>
          </w:p>
        </w:tc>
        <w:tc>
          <w:tcPr>
            <w:tcW w:w="2337" w:type="dxa"/>
          </w:tcPr>
          <w:p w14:paraId="6E1CA4BA" w14:textId="3F827BA2" w:rsidR="00380C06" w:rsidRPr="00641154" w:rsidRDefault="00277C12" w:rsidP="00CE7398">
            <w:pPr>
              <w:tabs>
                <w:tab w:val="left" w:pos="3180"/>
              </w:tabs>
              <w:spacing w:line="360" w:lineRule="auto"/>
              <w:jc w:val="both"/>
              <w:rPr>
                <w:rFonts w:ascii="Arial" w:hAnsi="Arial" w:cs="Arial"/>
              </w:rPr>
            </w:pPr>
            <w:r>
              <w:rPr>
                <w:rFonts w:ascii="Arial" w:hAnsi="Arial" w:cs="Arial"/>
              </w:rPr>
              <w:t>1.0</w:t>
            </w:r>
          </w:p>
        </w:tc>
        <w:tc>
          <w:tcPr>
            <w:tcW w:w="2338" w:type="dxa"/>
          </w:tcPr>
          <w:p w14:paraId="5BE86024" w14:textId="29374D01" w:rsidR="00380C06" w:rsidRPr="00641154" w:rsidRDefault="00446C21" w:rsidP="00CE7398">
            <w:pPr>
              <w:tabs>
                <w:tab w:val="left" w:pos="3180"/>
              </w:tabs>
              <w:spacing w:line="360" w:lineRule="auto"/>
              <w:jc w:val="both"/>
              <w:rPr>
                <w:rFonts w:ascii="Arial" w:hAnsi="Arial" w:cs="Arial"/>
              </w:rPr>
            </w:pPr>
            <w:r>
              <w:rPr>
                <w:rFonts w:ascii="Arial" w:hAnsi="Arial" w:cs="Arial"/>
              </w:rPr>
              <w:t>20,000</w:t>
            </w:r>
          </w:p>
        </w:tc>
        <w:tc>
          <w:tcPr>
            <w:tcW w:w="2338" w:type="dxa"/>
          </w:tcPr>
          <w:p w14:paraId="7CBD268E" w14:textId="4CF7B2A2" w:rsidR="00380C06" w:rsidRPr="00641154" w:rsidRDefault="00446C21" w:rsidP="00CE7398">
            <w:pPr>
              <w:tabs>
                <w:tab w:val="left" w:pos="3180"/>
              </w:tabs>
              <w:spacing w:line="360" w:lineRule="auto"/>
              <w:jc w:val="both"/>
              <w:rPr>
                <w:rFonts w:ascii="Arial" w:hAnsi="Arial" w:cs="Arial"/>
              </w:rPr>
            </w:pPr>
            <w:r>
              <w:rPr>
                <w:rFonts w:ascii="Arial" w:hAnsi="Arial" w:cs="Arial"/>
              </w:rPr>
              <w:t>11,500</w:t>
            </w:r>
          </w:p>
        </w:tc>
      </w:tr>
      <w:tr w:rsidR="009B63D1" w:rsidRPr="00641154" w14:paraId="7CD11895" w14:textId="77777777" w:rsidTr="009B63D1">
        <w:tc>
          <w:tcPr>
            <w:tcW w:w="2337" w:type="dxa"/>
          </w:tcPr>
          <w:p w14:paraId="4FA3D14C" w14:textId="2B8DDEE0" w:rsidR="009B63D1" w:rsidRPr="00641154" w:rsidRDefault="00B92AF9" w:rsidP="00CE7398">
            <w:pPr>
              <w:tabs>
                <w:tab w:val="left" w:pos="3180"/>
              </w:tabs>
              <w:spacing w:line="360" w:lineRule="auto"/>
              <w:jc w:val="both"/>
              <w:rPr>
                <w:rFonts w:ascii="Arial" w:hAnsi="Arial" w:cs="Arial"/>
                <w:b/>
                <w:bCs/>
              </w:rPr>
            </w:pPr>
            <w:r w:rsidRPr="00641154">
              <w:rPr>
                <w:rFonts w:ascii="Arial" w:hAnsi="Arial" w:cs="Arial"/>
                <w:b/>
                <w:bCs/>
              </w:rPr>
              <w:t xml:space="preserve">Total </w:t>
            </w:r>
          </w:p>
        </w:tc>
        <w:tc>
          <w:tcPr>
            <w:tcW w:w="2337" w:type="dxa"/>
          </w:tcPr>
          <w:p w14:paraId="5AA13C6E" w14:textId="6FD70132" w:rsidR="009B63D1" w:rsidRPr="00641154" w:rsidRDefault="0073637E" w:rsidP="00CE7398">
            <w:pPr>
              <w:tabs>
                <w:tab w:val="left" w:pos="3180"/>
              </w:tabs>
              <w:spacing w:line="360" w:lineRule="auto"/>
              <w:jc w:val="both"/>
              <w:rPr>
                <w:rFonts w:ascii="Arial" w:hAnsi="Arial" w:cs="Arial"/>
                <w:b/>
                <w:bCs/>
              </w:rPr>
            </w:pPr>
            <w:r w:rsidRPr="00641154">
              <w:rPr>
                <w:rFonts w:ascii="Arial" w:hAnsi="Arial" w:cs="Arial"/>
                <w:b/>
                <w:bCs/>
              </w:rPr>
              <w:t xml:space="preserve">7.0 FTE </w:t>
            </w:r>
          </w:p>
        </w:tc>
        <w:tc>
          <w:tcPr>
            <w:tcW w:w="2338" w:type="dxa"/>
          </w:tcPr>
          <w:p w14:paraId="76983068" w14:textId="741C2856" w:rsidR="009B63D1" w:rsidRPr="00641154" w:rsidRDefault="009B63D1" w:rsidP="00CE7398">
            <w:pPr>
              <w:tabs>
                <w:tab w:val="left" w:pos="3180"/>
              </w:tabs>
              <w:spacing w:line="360" w:lineRule="auto"/>
              <w:jc w:val="both"/>
              <w:rPr>
                <w:rFonts w:ascii="Arial" w:hAnsi="Arial" w:cs="Arial"/>
                <w:b/>
                <w:bCs/>
              </w:rPr>
            </w:pPr>
          </w:p>
        </w:tc>
        <w:tc>
          <w:tcPr>
            <w:tcW w:w="2338" w:type="dxa"/>
          </w:tcPr>
          <w:p w14:paraId="47860DED" w14:textId="67C4D0BE" w:rsidR="009B63D1" w:rsidRPr="00641154" w:rsidRDefault="00B112B9" w:rsidP="00CE7398">
            <w:pPr>
              <w:tabs>
                <w:tab w:val="left" w:pos="3180"/>
              </w:tabs>
              <w:spacing w:line="360" w:lineRule="auto"/>
              <w:jc w:val="both"/>
              <w:rPr>
                <w:rFonts w:ascii="Arial" w:hAnsi="Arial" w:cs="Arial"/>
                <w:b/>
                <w:bCs/>
              </w:rPr>
            </w:pPr>
            <w:r>
              <w:rPr>
                <w:rFonts w:ascii="Arial" w:hAnsi="Arial" w:cs="Arial"/>
                <w:b/>
                <w:bCs/>
              </w:rPr>
              <w:t xml:space="preserve">190,104 </w:t>
            </w:r>
          </w:p>
        </w:tc>
      </w:tr>
    </w:tbl>
    <w:p w14:paraId="57CC1E33" w14:textId="7991BF65" w:rsidR="000F053E" w:rsidRPr="00641154" w:rsidRDefault="007E488D" w:rsidP="00CE7398">
      <w:pPr>
        <w:pStyle w:val="Heading3"/>
        <w:spacing w:line="360" w:lineRule="auto"/>
        <w:jc w:val="center"/>
        <w:rPr>
          <w:rFonts w:ascii="Arial" w:hAnsi="Arial" w:cs="Arial"/>
          <w:b/>
          <w:bCs/>
          <w:color w:val="auto"/>
          <w:sz w:val="24"/>
          <w:szCs w:val="24"/>
        </w:rPr>
      </w:pPr>
      <w:bookmarkStart w:id="88" w:name="_Toc240977526"/>
      <w:r w:rsidRPr="00641154">
        <w:rPr>
          <w:rFonts w:ascii="Arial" w:hAnsi="Arial" w:cs="Arial"/>
          <w:b/>
          <w:bCs/>
          <w:color w:val="auto"/>
          <w:sz w:val="24"/>
          <w:szCs w:val="24"/>
        </w:rPr>
        <w:t>(</w:t>
      </w:r>
      <w:r w:rsidR="00676F22" w:rsidRPr="00641154">
        <w:rPr>
          <w:rFonts w:ascii="Arial" w:hAnsi="Arial" w:cs="Arial"/>
          <w:b/>
          <w:bCs/>
          <w:color w:val="auto"/>
          <w:sz w:val="24"/>
          <w:szCs w:val="24"/>
        </w:rPr>
        <w:t xml:space="preserve">Table </w:t>
      </w:r>
      <w:r w:rsidRPr="00641154">
        <w:rPr>
          <w:rFonts w:ascii="Arial" w:hAnsi="Arial" w:cs="Arial"/>
          <w:b/>
          <w:bCs/>
          <w:color w:val="auto"/>
          <w:sz w:val="24"/>
          <w:szCs w:val="24"/>
        </w:rPr>
        <w:t>9</w:t>
      </w:r>
      <w:r w:rsidR="00676F22" w:rsidRPr="00641154">
        <w:rPr>
          <w:rFonts w:ascii="Arial" w:hAnsi="Arial" w:cs="Arial"/>
          <w:b/>
          <w:bCs/>
          <w:color w:val="auto"/>
          <w:sz w:val="24"/>
          <w:szCs w:val="24"/>
        </w:rPr>
        <w:t>.</w:t>
      </w:r>
      <w:r w:rsidR="00A763B7">
        <w:rPr>
          <w:rFonts w:ascii="Arial" w:hAnsi="Arial" w:cs="Arial"/>
          <w:b/>
          <w:bCs/>
          <w:color w:val="auto"/>
          <w:sz w:val="24"/>
          <w:szCs w:val="24"/>
        </w:rPr>
        <w:t>8</w:t>
      </w:r>
      <w:r w:rsidR="00676F22" w:rsidRPr="00641154">
        <w:rPr>
          <w:rFonts w:ascii="Arial" w:hAnsi="Arial" w:cs="Arial"/>
          <w:b/>
          <w:bCs/>
          <w:color w:val="auto"/>
          <w:sz w:val="24"/>
          <w:szCs w:val="24"/>
        </w:rPr>
        <w:t>: Staff</w:t>
      </w:r>
      <w:r w:rsidR="008333B1" w:rsidRPr="00641154">
        <w:rPr>
          <w:rFonts w:ascii="Arial" w:hAnsi="Arial" w:cs="Arial"/>
          <w:b/>
          <w:bCs/>
          <w:color w:val="auto"/>
          <w:sz w:val="24"/>
          <w:szCs w:val="24"/>
        </w:rPr>
        <w:t>ing Cost Esti</w:t>
      </w:r>
      <w:r w:rsidR="00CF3C03" w:rsidRPr="00641154">
        <w:rPr>
          <w:rFonts w:ascii="Arial" w:hAnsi="Arial" w:cs="Arial"/>
          <w:b/>
          <w:bCs/>
          <w:color w:val="auto"/>
          <w:sz w:val="24"/>
          <w:szCs w:val="24"/>
        </w:rPr>
        <w:t>mates (</w:t>
      </w:r>
      <w:r w:rsidR="00700836">
        <w:rPr>
          <w:rFonts w:ascii="Arial" w:hAnsi="Arial" w:cs="Arial"/>
          <w:b/>
          <w:bCs/>
          <w:color w:val="auto"/>
          <w:sz w:val="24"/>
          <w:szCs w:val="24"/>
        </w:rPr>
        <w:t>Year 1</w:t>
      </w:r>
      <w:r w:rsidR="00CF3C03" w:rsidRPr="00641154">
        <w:rPr>
          <w:rFonts w:ascii="Arial" w:hAnsi="Arial" w:cs="Arial"/>
          <w:b/>
          <w:bCs/>
          <w:color w:val="auto"/>
          <w:sz w:val="24"/>
          <w:szCs w:val="24"/>
        </w:rPr>
        <w:t>)</w:t>
      </w:r>
      <w:r w:rsidRPr="00641154">
        <w:rPr>
          <w:rFonts w:ascii="Arial" w:hAnsi="Arial" w:cs="Arial"/>
          <w:b/>
          <w:bCs/>
          <w:color w:val="auto"/>
          <w:sz w:val="24"/>
          <w:szCs w:val="24"/>
        </w:rPr>
        <w:t>)</w:t>
      </w:r>
      <w:bookmarkEnd w:id="88"/>
    </w:p>
    <w:p w14:paraId="495C8F1E" w14:textId="713489D8" w:rsidR="00CF3C03" w:rsidRPr="00641154" w:rsidRDefault="00CF3C03"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D51CB3" w:rsidRPr="00D51CB3">
        <w:rPr>
          <w:rFonts w:ascii="Arial" w:hAnsi="Arial" w:cs="Arial"/>
        </w:rPr>
        <w:t>Author’s estimates based on London hospitality wage benchmarks and employer cost assumptions</w:t>
      </w:r>
      <w:r w:rsidRPr="00641154">
        <w:rPr>
          <w:rFonts w:ascii="Arial" w:hAnsi="Arial" w:cs="Arial"/>
          <w:b/>
          <w:bCs/>
        </w:rPr>
        <w:t>)</w:t>
      </w:r>
    </w:p>
    <w:p w14:paraId="02AD1B99" w14:textId="1B4A074E" w:rsidR="00CF3C03" w:rsidRPr="00641154" w:rsidRDefault="00E4663B" w:rsidP="00CE7398">
      <w:pPr>
        <w:tabs>
          <w:tab w:val="left" w:pos="3180"/>
        </w:tabs>
        <w:spacing w:line="360" w:lineRule="auto"/>
        <w:jc w:val="both"/>
        <w:rPr>
          <w:rFonts w:ascii="Arial" w:hAnsi="Arial" w:cs="Arial"/>
        </w:rPr>
      </w:pPr>
      <w:r w:rsidRPr="00E4663B">
        <w:rPr>
          <w:rFonts w:ascii="Arial" w:hAnsi="Arial" w:cs="Arial"/>
        </w:rPr>
        <w:t xml:space="preserve">This table provides a phased Year 1 staffing model based on ramp-up recruiting and part-time scheduling aligned to the revenue ramp-up. The total Year 1 staffing cost of £190,000 is consistent with the £190,000 used in the Year 1 profit and loss projection (Table 9.3). Founder to take a reduced salary of £33,000 for the first year of trading. Years 2 to 3: Once the facility is fully operational, staffing costs are expected to be in the region of </w:t>
      </w:r>
      <w:r w:rsidRPr="00E4663B">
        <w:rPr>
          <w:rFonts w:ascii="Arial" w:hAnsi="Arial" w:cs="Arial"/>
        </w:rPr>
        <w:lastRenderedPageBreak/>
        <w:t>£205,000 to £220,000, as all posts become full-time and additional capacity is added. This is in line with the three-year projections in Table 9.3.</w:t>
      </w:r>
      <w:r w:rsidR="00CD0EAB" w:rsidRPr="00641154">
        <w:rPr>
          <w:rFonts w:ascii="Arial" w:hAnsi="Arial" w:cs="Arial"/>
        </w:rPr>
        <w:t xml:space="preserve"> </w:t>
      </w:r>
    </w:p>
    <w:p w14:paraId="394743C6" w14:textId="2913C902" w:rsidR="00056785" w:rsidRPr="007722A8" w:rsidRDefault="00056785" w:rsidP="007722A8">
      <w:pPr>
        <w:pStyle w:val="Heading3"/>
        <w:numPr>
          <w:ilvl w:val="1"/>
          <w:numId w:val="5"/>
        </w:numPr>
        <w:spacing w:line="360" w:lineRule="auto"/>
        <w:jc w:val="both"/>
        <w:rPr>
          <w:rFonts w:ascii="Arial" w:hAnsi="Arial" w:cs="Arial"/>
          <w:b/>
          <w:bCs/>
          <w:color w:val="000000" w:themeColor="text1"/>
        </w:rPr>
      </w:pPr>
      <w:bookmarkStart w:id="89" w:name="_Toc240977527"/>
      <w:r w:rsidRPr="007722A8">
        <w:rPr>
          <w:rFonts w:ascii="Arial" w:hAnsi="Arial" w:cs="Arial"/>
          <w:b/>
          <w:bCs/>
          <w:color w:val="000000" w:themeColor="text1"/>
        </w:rPr>
        <w:t>HR Policies and Compliance</w:t>
      </w:r>
      <w:bookmarkEnd w:id="89"/>
      <w:r w:rsidRPr="007722A8">
        <w:rPr>
          <w:rFonts w:ascii="Arial" w:hAnsi="Arial" w:cs="Arial"/>
          <w:b/>
          <w:bCs/>
          <w:color w:val="000000" w:themeColor="text1"/>
        </w:rPr>
        <w:t xml:space="preserve"> </w:t>
      </w:r>
    </w:p>
    <w:p w14:paraId="2DCE70F1" w14:textId="3E8259DF" w:rsidR="006D54F8" w:rsidRPr="00641154" w:rsidRDefault="003F05DE" w:rsidP="00CE7398">
      <w:pPr>
        <w:tabs>
          <w:tab w:val="left" w:pos="3180"/>
        </w:tabs>
        <w:spacing w:line="360" w:lineRule="auto"/>
        <w:jc w:val="both"/>
        <w:rPr>
          <w:rFonts w:ascii="Arial" w:hAnsi="Arial" w:cs="Arial"/>
        </w:rPr>
      </w:pPr>
      <w:r w:rsidRPr="00641154">
        <w:rPr>
          <w:rFonts w:ascii="Arial" w:hAnsi="Arial" w:cs="Arial"/>
        </w:rPr>
        <w:t xml:space="preserve">The key </w:t>
      </w:r>
      <w:r w:rsidR="004B2481" w:rsidRPr="00641154">
        <w:rPr>
          <w:rFonts w:ascii="Arial" w:hAnsi="Arial" w:cs="Arial"/>
        </w:rPr>
        <w:t xml:space="preserve">HR policies will be: a comprehensive safeguarding </w:t>
      </w:r>
      <w:r w:rsidR="00926412" w:rsidRPr="00641154">
        <w:rPr>
          <w:rFonts w:ascii="Arial" w:hAnsi="Arial" w:cs="Arial"/>
        </w:rPr>
        <w:t>policy for the children’s zone to meet Ofsted requirements where applicable</w:t>
      </w:r>
      <w:r w:rsidR="00693B3E" w:rsidRPr="00641154">
        <w:rPr>
          <w:rFonts w:ascii="Arial" w:hAnsi="Arial" w:cs="Arial"/>
        </w:rPr>
        <w:t xml:space="preserve">; a food safety policy in line with HACCP principles; employment </w:t>
      </w:r>
      <w:r w:rsidR="00A06467" w:rsidRPr="00641154">
        <w:rPr>
          <w:rFonts w:ascii="Arial" w:hAnsi="Arial" w:cs="Arial"/>
        </w:rPr>
        <w:t>contracts in line with the Employment Rights Act 1996 and sub</w:t>
      </w:r>
      <w:r w:rsidR="003E739E" w:rsidRPr="00641154">
        <w:rPr>
          <w:rFonts w:ascii="Arial" w:hAnsi="Arial" w:cs="Arial"/>
        </w:rPr>
        <w:t xml:space="preserve">sequent legislation; a health and safety policy in line with the requirements of the </w:t>
      </w:r>
      <w:r w:rsidR="006A2CCE" w:rsidRPr="00641154">
        <w:rPr>
          <w:rFonts w:ascii="Arial" w:hAnsi="Arial" w:cs="Arial"/>
        </w:rPr>
        <w:t>H</w:t>
      </w:r>
      <w:r w:rsidR="003E739E" w:rsidRPr="00641154">
        <w:rPr>
          <w:rFonts w:ascii="Arial" w:hAnsi="Arial" w:cs="Arial"/>
        </w:rPr>
        <w:t>ea</w:t>
      </w:r>
      <w:r w:rsidR="006A2CCE" w:rsidRPr="00641154">
        <w:rPr>
          <w:rFonts w:ascii="Arial" w:hAnsi="Arial" w:cs="Arial"/>
        </w:rPr>
        <w:t xml:space="preserve">lth and Safety at Work Act 1974; </w:t>
      </w:r>
      <w:r w:rsidR="004F1DAE" w:rsidRPr="00641154">
        <w:rPr>
          <w:rFonts w:ascii="Arial" w:hAnsi="Arial" w:cs="Arial"/>
        </w:rPr>
        <w:t xml:space="preserve">an equal opportunities and diversity </w:t>
      </w:r>
      <w:r w:rsidR="00C3289C" w:rsidRPr="00641154">
        <w:rPr>
          <w:rFonts w:ascii="Arial" w:hAnsi="Arial" w:cs="Arial"/>
        </w:rPr>
        <w:t xml:space="preserve">policy; a grievance and disciplinary </w:t>
      </w:r>
      <w:r w:rsidR="00674F1D" w:rsidRPr="00641154">
        <w:rPr>
          <w:rFonts w:ascii="Arial" w:hAnsi="Arial" w:cs="Arial"/>
        </w:rPr>
        <w:t>procedure</w:t>
      </w:r>
      <w:r w:rsidR="00E14B88" w:rsidRPr="00641154">
        <w:rPr>
          <w:rFonts w:ascii="Arial" w:hAnsi="Arial" w:cs="Arial"/>
        </w:rPr>
        <w:t>; and a data protection policy in line with the UK Gen</w:t>
      </w:r>
      <w:r w:rsidR="006A06BC" w:rsidRPr="00641154">
        <w:rPr>
          <w:rFonts w:ascii="Arial" w:hAnsi="Arial" w:cs="Arial"/>
        </w:rPr>
        <w:t xml:space="preserve">eral Data Protection Regulation. All policies will be </w:t>
      </w:r>
      <w:r w:rsidR="00B40D11" w:rsidRPr="00641154">
        <w:rPr>
          <w:rFonts w:ascii="Arial" w:hAnsi="Arial" w:cs="Arial"/>
        </w:rPr>
        <w:t>documented,</w:t>
      </w:r>
      <w:r w:rsidR="006A06BC" w:rsidRPr="00641154">
        <w:rPr>
          <w:rFonts w:ascii="Arial" w:hAnsi="Arial" w:cs="Arial"/>
        </w:rPr>
        <w:t xml:space="preserve"> and staff will be informed during induction </w:t>
      </w:r>
      <w:r w:rsidR="006D54F8" w:rsidRPr="00641154">
        <w:rPr>
          <w:rFonts w:ascii="Arial" w:hAnsi="Arial" w:cs="Arial"/>
        </w:rPr>
        <w:t xml:space="preserve">and reviewed annually. </w:t>
      </w:r>
    </w:p>
    <w:p w14:paraId="4212A334" w14:textId="77777777" w:rsidR="0055165C" w:rsidRDefault="0055165C" w:rsidP="00CE7398">
      <w:pPr>
        <w:spacing w:line="360" w:lineRule="auto"/>
        <w:rPr>
          <w:rFonts w:ascii="Arial" w:eastAsiaTheme="majorEastAsia" w:hAnsi="Arial" w:cs="Arial"/>
          <w:b/>
          <w:bCs/>
          <w:sz w:val="32"/>
          <w:szCs w:val="32"/>
        </w:rPr>
      </w:pPr>
      <w:r>
        <w:rPr>
          <w:rFonts w:ascii="Arial" w:hAnsi="Arial" w:cs="Arial"/>
          <w:b/>
          <w:bCs/>
        </w:rPr>
        <w:br w:type="page"/>
      </w:r>
    </w:p>
    <w:p w14:paraId="6D3599A6" w14:textId="08A87810" w:rsidR="000C6BCD" w:rsidRPr="001602EA" w:rsidRDefault="000C6BCD" w:rsidP="00CE7398">
      <w:pPr>
        <w:pStyle w:val="Heading2"/>
        <w:numPr>
          <w:ilvl w:val="0"/>
          <w:numId w:val="5"/>
        </w:numPr>
        <w:spacing w:line="360" w:lineRule="auto"/>
        <w:rPr>
          <w:rFonts w:ascii="Arial" w:hAnsi="Arial" w:cs="Arial"/>
          <w:b/>
          <w:bCs/>
          <w:color w:val="auto"/>
        </w:rPr>
      </w:pPr>
      <w:bookmarkStart w:id="90" w:name="_Toc240977528"/>
      <w:r w:rsidRPr="001602EA">
        <w:rPr>
          <w:rFonts w:ascii="Arial" w:hAnsi="Arial" w:cs="Arial"/>
          <w:b/>
          <w:bCs/>
          <w:color w:val="auto"/>
        </w:rPr>
        <w:lastRenderedPageBreak/>
        <w:t>Operations Plan</w:t>
      </w:r>
      <w:bookmarkEnd w:id="90"/>
      <w:r w:rsidRPr="001602EA">
        <w:rPr>
          <w:rFonts w:ascii="Arial" w:hAnsi="Arial" w:cs="Arial"/>
          <w:b/>
          <w:bCs/>
          <w:color w:val="auto"/>
        </w:rPr>
        <w:t xml:space="preserve"> </w:t>
      </w:r>
    </w:p>
    <w:p w14:paraId="3BE06B47" w14:textId="634F6695" w:rsidR="00336A3E" w:rsidRPr="00DC6EED" w:rsidRDefault="00336A3E" w:rsidP="00CE7398">
      <w:pPr>
        <w:pStyle w:val="Heading3"/>
        <w:numPr>
          <w:ilvl w:val="1"/>
          <w:numId w:val="5"/>
        </w:numPr>
        <w:spacing w:line="360" w:lineRule="auto"/>
        <w:rPr>
          <w:rFonts w:ascii="Arial" w:hAnsi="Arial" w:cs="Arial"/>
          <w:b/>
          <w:bCs/>
          <w:color w:val="auto"/>
        </w:rPr>
      </w:pPr>
      <w:bookmarkStart w:id="91" w:name="_Toc240977529"/>
      <w:r w:rsidRPr="00DC6EED">
        <w:rPr>
          <w:rFonts w:ascii="Arial" w:hAnsi="Arial" w:cs="Arial"/>
          <w:b/>
          <w:bCs/>
          <w:color w:val="auto"/>
        </w:rPr>
        <w:t>Operating Model and Scope</w:t>
      </w:r>
      <w:bookmarkEnd w:id="91"/>
      <w:r w:rsidRPr="00DC6EED">
        <w:rPr>
          <w:rFonts w:ascii="Arial" w:hAnsi="Arial" w:cs="Arial"/>
          <w:b/>
          <w:bCs/>
          <w:color w:val="auto"/>
        </w:rPr>
        <w:t xml:space="preserve"> </w:t>
      </w:r>
    </w:p>
    <w:p w14:paraId="03A17DB3" w14:textId="208E4262" w:rsidR="005351CA" w:rsidRPr="00641154" w:rsidRDefault="000211D5" w:rsidP="00CE7398">
      <w:pPr>
        <w:tabs>
          <w:tab w:val="left" w:pos="3180"/>
        </w:tabs>
        <w:spacing w:before="240" w:line="360" w:lineRule="auto"/>
        <w:jc w:val="both"/>
        <w:rPr>
          <w:rFonts w:ascii="Arial" w:hAnsi="Arial" w:cs="Arial"/>
        </w:rPr>
      </w:pPr>
      <w:r>
        <w:rPr>
          <w:rFonts w:ascii="Arial" w:hAnsi="Arial" w:cs="Arial"/>
        </w:rPr>
        <w:t xml:space="preserve">The Pulse Corner will be a combined café, </w:t>
      </w:r>
      <w:r w:rsidR="00927E5E">
        <w:rPr>
          <w:rFonts w:ascii="Arial" w:hAnsi="Arial" w:cs="Arial"/>
        </w:rPr>
        <w:t xml:space="preserve">co-working space and children’s discovery zone in Richmond town centre. </w:t>
      </w:r>
      <w:r w:rsidR="00D8398D">
        <w:rPr>
          <w:rFonts w:ascii="Arial" w:hAnsi="Arial" w:cs="Arial"/>
        </w:rPr>
        <w:t>Its operating model employs process mapping to coordinate customer bookings</w:t>
      </w:r>
      <w:r w:rsidR="0060470E">
        <w:rPr>
          <w:rFonts w:ascii="Arial" w:hAnsi="Arial" w:cs="Arial"/>
        </w:rPr>
        <w:t xml:space="preserve">, food service, workspace use and child safety controls across a shared site. The café </w:t>
      </w:r>
      <w:r w:rsidR="00532566">
        <w:rPr>
          <w:rFonts w:ascii="Arial" w:hAnsi="Arial" w:cs="Arial"/>
        </w:rPr>
        <w:t>will create a daily footfall and sales of refreshments</w:t>
      </w:r>
      <w:r w:rsidR="00241AFC">
        <w:rPr>
          <w:rFonts w:ascii="Arial" w:hAnsi="Arial" w:cs="Arial"/>
        </w:rPr>
        <w:t>, whilst planned demand will be created through co-working memberships and pre-booked desks</w:t>
      </w:r>
      <w:r w:rsidR="00073FEF">
        <w:rPr>
          <w:rFonts w:ascii="Arial" w:hAnsi="Arial" w:cs="Arial"/>
        </w:rPr>
        <w:t xml:space="preserve">. The children’s discovery zone will be an activity area which will be supervised by parents unless a regulated </w:t>
      </w:r>
      <w:r w:rsidR="005351CA">
        <w:rPr>
          <w:rFonts w:ascii="Arial" w:hAnsi="Arial" w:cs="Arial"/>
        </w:rPr>
        <w:t xml:space="preserve">drop-off childcare model is confirmed. The end-to-end operation process is summarized in Figure 10.1. </w:t>
      </w:r>
    </w:p>
    <w:p w14:paraId="47D4720A" w14:textId="0CFF6C61" w:rsidR="00F7648F" w:rsidRPr="001E0E87" w:rsidRDefault="00F7648F" w:rsidP="00CE7398">
      <w:pPr>
        <w:pStyle w:val="Heading3"/>
        <w:numPr>
          <w:ilvl w:val="1"/>
          <w:numId w:val="5"/>
        </w:numPr>
        <w:spacing w:line="360" w:lineRule="auto"/>
        <w:rPr>
          <w:rFonts w:ascii="Arial" w:hAnsi="Arial" w:cs="Arial"/>
          <w:b/>
          <w:bCs/>
          <w:color w:val="auto"/>
        </w:rPr>
      </w:pPr>
      <w:bookmarkStart w:id="92" w:name="_Toc240977530"/>
      <w:r w:rsidRPr="001E0E87">
        <w:rPr>
          <w:rFonts w:ascii="Arial" w:hAnsi="Arial" w:cs="Arial"/>
          <w:b/>
          <w:bCs/>
          <w:color w:val="auto"/>
        </w:rPr>
        <w:t xml:space="preserve">Operational Workflow </w:t>
      </w:r>
      <w:r w:rsidR="00702579" w:rsidRPr="001E0E87">
        <w:rPr>
          <w:rFonts w:ascii="Arial" w:hAnsi="Arial" w:cs="Arial"/>
          <w:b/>
          <w:bCs/>
          <w:color w:val="auto"/>
        </w:rPr>
        <w:t>and Capacity</w:t>
      </w:r>
      <w:bookmarkEnd w:id="92"/>
      <w:r w:rsidR="00702579" w:rsidRPr="001E0E87">
        <w:rPr>
          <w:rFonts w:ascii="Arial" w:hAnsi="Arial" w:cs="Arial"/>
          <w:b/>
          <w:bCs/>
          <w:color w:val="auto"/>
        </w:rPr>
        <w:t xml:space="preserve"> </w:t>
      </w:r>
    </w:p>
    <w:p w14:paraId="4F8C95E1" w14:textId="1ED3C4C4" w:rsidR="00C4661C" w:rsidRDefault="00F7648F" w:rsidP="00CE7398">
      <w:pPr>
        <w:tabs>
          <w:tab w:val="left" w:pos="3180"/>
        </w:tabs>
        <w:spacing w:line="360" w:lineRule="auto"/>
        <w:jc w:val="both"/>
        <w:rPr>
          <w:rFonts w:ascii="Arial" w:hAnsi="Arial" w:cs="Arial"/>
        </w:rPr>
      </w:pPr>
      <w:r w:rsidRPr="00641154">
        <w:rPr>
          <w:rFonts w:ascii="Arial" w:hAnsi="Arial" w:cs="Arial"/>
        </w:rPr>
        <w:t xml:space="preserve">The Pulse Corner will </w:t>
      </w:r>
      <w:r w:rsidR="00F051A9" w:rsidRPr="00641154">
        <w:rPr>
          <w:rFonts w:ascii="Arial" w:hAnsi="Arial" w:cs="Arial"/>
        </w:rPr>
        <w:t xml:space="preserve">be open </w:t>
      </w:r>
      <w:r w:rsidR="00DB47AF">
        <w:rPr>
          <w:rFonts w:ascii="Arial" w:hAnsi="Arial" w:cs="Arial"/>
        </w:rPr>
        <w:t>seven</w:t>
      </w:r>
      <w:r w:rsidR="00F051A9" w:rsidRPr="00641154">
        <w:rPr>
          <w:rFonts w:ascii="Arial" w:hAnsi="Arial" w:cs="Arial"/>
        </w:rPr>
        <w:t xml:space="preserve"> days a week with café and co-working services Monday to Friday </w:t>
      </w:r>
      <w:r w:rsidR="00E352AB" w:rsidRPr="00641154">
        <w:rPr>
          <w:rFonts w:ascii="Arial" w:hAnsi="Arial" w:cs="Arial"/>
        </w:rPr>
        <w:t>from 7:00</w:t>
      </w:r>
      <w:r w:rsidR="00DB47AF">
        <w:rPr>
          <w:rFonts w:ascii="Arial" w:hAnsi="Arial" w:cs="Arial"/>
        </w:rPr>
        <w:t xml:space="preserve"> </w:t>
      </w:r>
      <w:r w:rsidR="00E352AB" w:rsidRPr="00641154">
        <w:rPr>
          <w:rFonts w:ascii="Arial" w:hAnsi="Arial" w:cs="Arial"/>
        </w:rPr>
        <w:t>am to 7:00</w:t>
      </w:r>
      <w:r w:rsidR="00DB47AF">
        <w:rPr>
          <w:rFonts w:ascii="Arial" w:hAnsi="Arial" w:cs="Arial"/>
        </w:rPr>
        <w:t xml:space="preserve"> </w:t>
      </w:r>
      <w:r w:rsidR="00E352AB" w:rsidRPr="00641154">
        <w:rPr>
          <w:rFonts w:ascii="Arial" w:hAnsi="Arial" w:cs="Arial"/>
        </w:rPr>
        <w:t>pm and Sa</w:t>
      </w:r>
      <w:r w:rsidR="00B75933" w:rsidRPr="00641154">
        <w:rPr>
          <w:rFonts w:ascii="Arial" w:hAnsi="Arial" w:cs="Arial"/>
        </w:rPr>
        <w:t>turday and Sunday from 8:00</w:t>
      </w:r>
      <w:r w:rsidR="00DB47AF">
        <w:rPr>
          <w:rFonts w:ascii="Arial" w:hAnsi="Arial" w:cs="Arial"/>
        </w:rPr>
        <w:t xml:space="preserve"> </w:t>
      </w:r>
      <w:r w:rsidR="00B75933" w:rsidRPr="00641154">
        <w:rPr>
          <w:rFonts w:ascii="Arial" w:hAnsi="Arial" w:cs="Arial"/>
        </w:rPr>
        <w:t>am to 6:00</w:t>
      </w:r>
      <w:r w:rsidR="00DB47AF">
        <w:rPr>
          <w:rFonts w:ascii="Arial" w:hAnsi="Arial" w:cs="Arial"/>
        </w:rPr>
        <w:t xml:space="preserve"> </w:t>
      </w:r>
      <w:r w:rsidR="00B75933" w:rsidRPr="00641154">
        <w:rPr>
          <w:rFonts w:ascii="Arial" w:hAnsi="Arial" w:cs="Arial"/>
        </w:rPr>
        <w:t>pm. The c</w:t>
      </w:r>
      <w:r w:rsidR="00EA4B6C" w:rsidRPr="00641154">
        <w:rPr>
          <w:rFonts w:ascii="Arial" w:hAnsi="Arial" w:cs="Arial"/>
        </w:rPr>
        <w:t>hildren’s discovery zone will be open 9:00</w:t>
      </w:r>
      <w:r w:rsidR="00DB47AF">
        <w:rPr>
          <w:rFonts w:ascii="Arial" w:hAnsi="Arial" w:cs="Arial"/>
        </w:rPr>
        <w:t xml:space="preserve"> </w:t>
      </w:r>
      <w:r w:rsidR="00EA4B6C" w:rsidRPr="00641154">
        <w:rPr>
          <w:rFonts w:ascii="Arial" w:hAnsi="Arial" w:cs="Arial"/>
        </w:rPr>
        <w:t>am to 5:00</w:t>
      </w:r>
      <w:r w:rsidR="00DB47AF">
        <w:rPr>
          <w:rFonts w:ascii="Arial" w:hAnsi="Arial" w:cs="Arial"/>
        </w:rPr>
        <w:t xml:space="preserve"> </w:t>
      </w:r>
      <w:r w:rsidR="008C5BC3" w:rsidRPr="00641154">
        <w:rPr>
          <w:rFonts w:ascii="Arial" w:hAnsi="Arial" w:cs="Arial"/>
        </w:rPr>
        <w:t>pm on</w:t>
      </w:r>
      <w:r w:rsidR="00EA4B6C" w:rsidRPr="00641154">
        <w:rPr>
          <w:rFonts w:ascii="Arial" w:hAnsi="Arial" w:cs="Arial"/>
        </w:rPr>
        <w:t xml:space="preserve"> weekdays and </w:t>
      </w:r>
      <w:r w:rsidR="009F1FF0" w:rsidRPr="00641154">
        <w:rPr>
          <w:rFonts w:ascii="Arial" w:hAnsi="Arial" w:cs="Arial"/>
        </w:rPr>
        <w:t>10:00</w:t>
      </w:r>
      <w:r w:rsidR="00DB47AF">
        <w:rPr>
          <w:rFonts w:ascii="Arial" w:hAnsi="Arial" w:cs="Arial"/>
        </w:rPr>
        <w:t xml:space="preserve"> </w:t>
      </w:r>
      <w:r w:rsidR="009F1FF0" w:rsidRPr="00641154">
        <w:rPr>
          <w:rFonts w:ascii="Arial" w:hAnsi="Arial" w:cs="Arial"/>
        </w:rPr>
        <w:t>am to 4:00</w:t>
      </w:r>
      <w:r w:rsidR="00DB47AF">
        <w:rPr>
          <w:rFonts w:ascii="Arial" w:hAnsi="Arial" w:cs="Arial"/>
        </w:rPr>
        <w:t xml:space="preserve"> </w:t>
      </w:r>
      <w:r w:rsidR="008C5BC3" w:rsidRPr="00641154">
        <w:rPr>
          <w:rFonts w:ascii="Arial" w:hAnsi="Arial" w:cs="Arial"/>
        </w:rPr>
        <w:t>pm on</w:t>
      </w:r>
      <w:r w:rsidR="009F1FF0" w:rsidRPr="00641154">
        <w:rPr>
          <w:rFonts w:ascii="Arial" w:hAnsi="Arial" w:cs="Arial"/>
        </w:rPr>
        <w:t xml:space="preserve"> Saturdays refl</w:t>
      </w:r>
      <w:r w:rsidR="00C4661C" w:rsidRPr="00641154">
        <w:rPr>
          <w:rFonts w:ascii="Arial" w:hAnsi="Arial" w:cs="Arial"/>
        </w:rPr>
        <w:t xml:space="preserve">ecting the needs of working parents. </w:t>
      </w:r>
      <w:r w:rsidR="00BB4DD2" w:rsidRPr="00641154">
        <w:rPr>
          <w:rFonts w:ascii="Arial" w:hAnsi="Arial" w:cs="Arial"/>
        </w:rPr>
        <w:t xml:space="preserve">Each day starts with </w:t>
      </w:r>
      <w:r w:rsidR="00DC4798" w:rsidRPr="00641154">
        <w:rPr>
          <w:rFonts w:ascii="Arial" w:hAnsi="Arial" w:cs="Arial"/>
        </w:rPr>
        <w:t>a 6:30</w:t>
      </w:r>
      <w:r w:rsidR="005F0BFF">
        <w:rPr>
          <w:rFonts w:ascii="Arial" w:hAnsi="Arial" w:cs="Arial"/>
        </w:rPr>
        <w:t xml:space="preserve"> </w:t>
      </w:r>
      <w:r w:rsidR="00DC4798" w:rsidRPr="00641154">
        <w:rPr>
          <w:rFonts w:ascii="Arial" w:hAnsi="Arial" w:cs="Arial"/>
        </w:rPr>
        <w:t>am opening procedure (</w:t>
      </w:r>
      <w:r w:rsidR="005F0BFF">
        <w:rPr>
          <w:rFonts w:ascii="Arial" w:hAnsi="Arial" w:cs="Arial"/>
        </w:rPr>
        <w:t>starting equipment</w:t>
      </w:r>
      <w:r w:rsidR="00DC4798" w:rsidRPr="00641154">
        <w:rPr>
          <w:rFonts w:ascii="Arial" w:hAnsi="Arial" w:cs="Arial"/>
        </w:rPr>
        <w:t xml:space="preserve">, </w:t>
      </w:r>
      <w:r w:rsidR="005F0BFF">
        <w:rPr>
          <w:rFonts w:ascii="Arial" w:hAnsi="Arial" w:cs="Arial"/>
        </w:rPr>
        <w:t>preparing food for the day</w:t>
      </w:r>
      <w:r w:rsidR="00DC4798" w:rsidRPr="00641154">
        <w:rPr>
          <w:rFonts w:ascii="Arial" w:hAnsi="Arial" w:cs="Arial"/>
        </w:rPr>
        <w:t xml:space="preserve">, cleaning checks, safety </w:t>
      </w:r>
      <w:r w:rsidR="007A3462" w:rsidRPr="00641154">
        <w:rPr>
          <w:rFonts w:ascii="Arial" w:hAnsi="Arial" w:cs="Arial"/>
        </w:rPr>
        <w:t>inspections, etc.) The café service begins at 7:00</w:t>
      </w:r>
      <w:r w:rsidR="005F0BFF">
        <w:rPr>
          <w:rFonts w:ascii="Arial" w:hAnsi="Arial" w:cs="Arial"/>
        </w:rPr>
        <w:t xml:space="preserve"> </w:t>
      </w:r>
      <w:r w:rsidR="007A3462" w:rsidRPr="00641154">
        <w:rPr>
          <w:rFonts w:ascii="Arial" w:hAnsi="Arial" w:cs="Arial"/>
        </w:rPr>
        <w:t xml:space="preserve">am with the co-working </w:t>
      </w:r>
      <w:r w:rsidR="002E6460" w:rsidRPr="00641154">
        <w:rPr>
          <w:rFonts w:ascii="Arial" w:hAnsi="Arial" w:cs="Arial"/>
        </w:rPr>
        <w:t xml:space="preserve">zone opening at the same time. </w:t>
      </w:r>
      <w:r w:rsidR="005F0BFF">
        <w:rPr>
          <w:rFonts w:ascii="Arial" w:hAnsi="Arial" w:cs="Arial"/>
        </w:rPr>
        <w:t>The children’s zone will open</w:t>
      </w:r>
      <w:r w:rsidR="002E6460" w:rsidRPr="00641154">
        <w:rPr>
          <w:rFonts w:ascii="Arial" w:hAnsi="Arial" w:cs="Arial"/>
        </w:rPr>
        <w:t xml:space="preserve"> at 9:00</w:t>
      </w:r>
      <w:r w:rsidR="005F0BFF">
        <w:rPr>
          <w:rFonts w:ascii="Arial" w:hAnsi="Arial" w:cs="Arial"/>
        </w:rPr>
        <w:t xml:space="preserve"> </w:t>
      </w:r>
      <w:r w:rsidR="002E6460" w:rsidRPr="00641154">
        <w:rPr>
          <w:rFonts w:ascii="Arial" w:hAnsi="Arial" w:cs="Arial"/>
        </w:rPr>
        <w:t>am following a safe</w:t>
      </w:r>
      <w:r w:rsidR="00926812" w:rsidRPr="00641154">
        <w:rPr>
          <w:rFonts w:ascii="Arial" w:hAnsi="Arial" w:cs="Arial"/>
        </w:rPr>
        <w:t xml:space="preserve">guarding check of the area and </w:t>
      </w:r>
      <w:r w:rsidR="005F0BFF">
        <w:rPr>
          <w:rFonts w:ascii="Arial" w:hAnsi="Arial" w:cs="Arial"/>
        </w:rPr>
        <w:t>a staff-readiness check</w:t>
      </w:r>
      <w:r w:rsidR="007D2798" w:rsidRPr="00641154">
        <w:rPr>
          <w:rFonts w:ascii="Arial" w:hAnsi="Arial" w:cs="Arial"/>
        </w:rPr>
        <w:t xml:space="preserve">. </w:t>
      </w:r>
      <w:r w:rsidR="005F0BFF">
        <w:rPr>
          <w:rFonts w:ascii="Arial" w:hAnsi="Arial" w:cs="Arial"/>
        </w:rPr>
        <w:t xml:space="preserve">Staff will be allocated to café, co-working and </w:t>
      </w:r>
      <w:r w:rsidR="001E4A2C">
        <w:rPr>
          <w:rFonts w:ascii="Arial" w:hAnsi="Arial" w:cs="Arial"/>
        </w:rPr>
        <w:t>discovery zone</w:t>
      </w:r>
      <w:r w:rsidR="005F0BFF">
        <w:rPr>
          <w:rFonts w:ascii="Arial" w:hAnsi="Arial" w:cs="Arial"/>
        </w:rPr>
        <w:t xml:space="preserve"> duties according to their training and safeguarding responsibilities.</w:t>
      </w:r>
      <w:r w:rsidR="003A2057" w:rsidRPr="00641154">
        <w:rPr>
          <w:rFonts w:ascii="Arial" w:hAnsi="Arial" w:cs="Arial"/>
        </w:rPr>
        <w:t xml:space="preserve"> with handovers coordinated by the ge</w:t>
      </w:r>
      <w:r w:rsidR="009A5B71" w:rsidRPr="00641154">
        <w:rPr>
          <w:rFonts w:ascii="Arial" w:hAnsi="Arial" w:cs="Arial"/>
        </w:rPr>
        <w:t xml:space="preserve">neral manager or duty manager. Closing procedures include cleaning, equipment shutdown, cash reconciliation, daily reporting </w:t>
      </w:r>
      <w:r w:rsidR="00302B1B" w:rsidRPr="00641154">
        <w:rPr>
          <w:rFonts w:ascii="Arial" w:hAnsi="Arial" w:cs="Arial"/>
        </w:rPr>
        <w:t xml:space="preserve">and security checks. </w:t>
      </w:r>
    </w:p>
    <w:p w14:paraId="6CBF5251" w14:textId="6742A7B6" w:rsidR="00D77552" w:rsidRDefault="00E25D94" w:rsidP="00CE7398">
      <w:pPr>
        <w:tabs>
          <w:tab w:val="left" w:pos="3180"/>
        </w:tabs>
        <w:spacing w:line="360" w:lineRule="auto"/>
        <w:jc w:val="both"/>
        <w:rPr>
          <w:rFonts w:ascii="Arial" w:hAnsi="Arial" w:cs="Arial"/>
        </w:rPr>
      </w:pPr>
      <w:r>
        <w:rPr>
          <w:rFonts w:ascii="Arial" w:hAnsi="Arial" w:cs="Arial"/>
        </w:rPr>
        <w:t>W</w:t>
      </w:r>
      <w:r w:rsidR="00D77552">
        <w:rPr>
          <w:rFonts w:ascii="Arial" w:hAnsi="Arial" w:cs="Arial"/>
        </w:rPr>
        <w:t>alk</w:t>
      </w:r>
      <w:r>
        <w:rPr>
          <w:rFonts w:ascii="Arial" w:hAnsi="Arial" w:cs="Arial"/>
        </w:rPr>
        <w:t>-ins to the café, online desk or meeting room booking, and pre-booked discovery zone sessions will drive customer demand. The booking system will verify desk</w:t>
      </w:r>
      <w:r w:rsidR="002032A7">
        <w:rPr>
          <w:rFonts w:ascii="Arial" w:hAnsi="Arial" w:cs="Arial"/>
        </w:rPr>
        <w:t xml:space="preserve">, </w:t>
      </w:r>
      <w:r w:rsidR="00DB625F">
        <w:rPr>
          <w:rFonts w:ascii="Arial" w:hAnsi="Arial" w:cs="Arial"/>
        </w:rPr>
        <w:t>room</w:t>
      </w:r>
      <w:r w:rsidR="00FD0D7B">
        <w:rPr>
          <w:rFonts w:ascii="Arial" w:hAnsi="Arial" w:cs="Arial"/>
        </w:rPr>
        <w:t xml:space="preserve">, staff and session availability before confirming bookings and payment. Before </w:t>
      </w:r>
      <w:r w:rsidR="001B57AA">
        <w:rPr>
          <w:rFonts w:ascii="Arial" w:hAnsi="Arial" w:cs="Arial"/>
        </w:rPr>
        <w:t xml:space="preserve">service, the team in the café </w:t>
      </w:r>
      <w:r w:rsidR="00CD58AC">
        <w:rPr>
          <w:rFonts w:ascii="Arial" w:hAnsi="Arial" w:cs="Arial"/>
        </w:rPr>
        <w:t>will do food prep and stock checks,</w:t>
      </w:r>
      <w:r w:rsidR="00F4467F">
        <w:rPr>
          <w:rFonts w:ascii="Arial" w:hAnsi="Arial" w:cs="Arial"/>
        </w:rPr>
        <w:t xml:space="preserve"> the co-working host will do a desk check and che</w:t>
      </w:r>
      <w:r w:rsidR="008927B7">
        <w:rPr>
          <w:rFonts w:ascii="Arial" w:hAnsi="Arial" w:cs="Arial"/>
        </w:rPr>
        <w:t>ck Wi-Fi, and the discovery-zone practitioner will do safeguarding and equi</w:t>
      </w:r>
      <w:r w:rsidR="001F6116">
        <w:rPr>
          <w:rFonts w:ascii="Arial" w:hAnsi="Arial" w:cs="Arial"/>
        </w:rPr>
        <w:t xml:space="preserve">pment checks. At the end of </w:t>
      </w:r>
      <w:r w:rsidR="005B5F7A">
        <w:rPr>
          <w:rFonts w:ascii="Arial" w:hAnsi="Arial" w:cs="Arial"/>
        </w:rPr>
        <w:t>service,</w:t>
      </w:r>
      <w:r w:rsidR="001F6116">
        <w:rPr>
          <w:rFonts w:ascii="Arial" w:hAnsi="Arial" w:cs="Arial"/>
        </w:rPr>
        <w:t xml:space="preserve"> the POS and booking systems will </w:t>
      </w:r>
      <w:r w:rsidR="00497B92">
        <w:rPr>
          <w:rFonts w:ascii="Arial" w:hAnsi="Arial" w:cs="Arial"/>
        </w:rPr>
        <w:t xml:space="preserve">record </w:t>
      </w:r>
      <w:r w:rsidR="00497B92">
        <w:rPr>
          <w:rFonts w:ascii="Arial" w:hAnsi="Arial" w:cs="Arial"/>
        </w:rPr>
        <w:lastRenderedPageBreak/>
        <w:t>payments, occupancy, stock consumption and customer details. Automated requ</w:t>
      </w:r>
      <w:r w:rsidR="005B5F7A">
        <w:rPr>
          <w:rFonts w:ascii="Arial" w:hAnsi="Arial" w:cs="Arial"/>
        </w:rPr>
        <w:t>ests for feedback and a logged complaints process will enhance service recovery and repeat visits.</w:t>
      </w:r>
    </w:p>
    <w:p w14:paraId="38AC1328" w14:textId="778C7CCE" w:rsidR="006410BF" w:rsidRDefault="006410BF" w:rsidP="00CE7398">
      <w:pPr>
        <w:tabs>
          <w:tab w:val="left" w:pos="3180"/>
        </w:tabs>
        <w:spacing w:line="360" w:lineRule="auto"/>
        <w:jc w:val="both"/>
        <w:rPr>
          <w:rFonts w:ascii="Arial" w:hAnsi="Arial" w:cs="Arial"/>
        </w:rPr>
      </w:pPr>
      <w:r>
        <w:rPr>
          <w:rFonts w:ascii="Arial" w:hAnsi="Arial" w:cs="Arial"/>
        </w:rPr>
        <w:t xml:space="preserve">The General Manager </w:t>
      </w:r>
      <w:r w:rsidR="00E76C51">
        <w:rPr>
          <w:rFonts w:ascii="Arial" w:hAnsi="Arial" w:cs="Arial"/>
        </w:rPr>
        <w:t xml:space="preserve">will be responsible for daily performance, supplier relationships and compliance. </w:t>
      </w:r>
      <w:r w:rsidR="0006703D">
        <w:rPr>
          <w:rFonts w:ascii="Arial" w:hAnsi="Arial" w:cs="Arial"/>
        </w:rPr>
        <w:t>The general manager</w:t>
      </w:r>
      <w:r w:rsidR="00E76C51">
        <w:rPr>
          <w:rFonts w:ascii="Arial" w:hAnsi="Arial" w:cs="Arial"/>
        </w:rPr>
        <w:t xml:space="preserve"> will co-ordinate shift handovers, resolve service</w:t>
      </w:r>
      <w:r w:rsidR="00411E39">
        <w:rPr>
          <w:rFonts w:ascii="Arial" w:hAnsi="Arial" w:cs="Arial"/>
        </w:rPr>
        <w:t xml:space="preserve"> failures and complete </w:t>
      </w:r>
      <w:r w:rsidR="00604082">
        <w:rPr>
          <w:rFonts w:ascii="Arial" w:hAnsi="Arial" w:cs="Arial"/>
        </w:rPr>
        <w:t xml:space="preserve">opening and </w:t>
      </w:r>
      <w:r w:rsidR="003E53A2">
        <w:rPr>
          <w:rFonts w:ascii="Arial" w:hAnsi="Arial" w:cs="Arial"/>
        </w:rPr>
        <w:t xml:space="preserve">closing checks. Food will be prepared and served, allergen information will be </w:t>
      </w:r>
      <w:r w:rsidR="004816A5">
        <w:rPr>
          <w:rFonts w:ascii="Arial" w:hAnsi="Arial" w:cs="Arial"/>
        </w:rPr>
        <w:t>managed,</w:t>
      </w:r>
      <w:r w:rsidR="003E53A2">
        <w:rPr>
          <w:rFonts w:ascii="Arial" w:hAnsi="Arial" w:cs="Arial"/>
        </w:rPr>
        <w:t xml:space="preserve"> and stock re</w:t>
      </w:r>
      <w:r w:rsidR="000A1239">
        <w:rPr>
          <w:rFonts w:ascii="Arial" w:hAnsi="Arial" w:cs="Arial"/>
        </w:rPr>
        <w:t xml:space="preserve">cords will be updated by café staff. The co-working host will oversee the bookings, customer </w:t>
      </w:r>
      <w:r w:rsidR="004816A5">
        <w:rPr>
          <w:rFonts w:ascii="Arial" w:hAnsi="Arial" w:cs="Arial"/>
        </w:rPr>
        <w:t xml:space="preserve">support and workspace standards. Staff working in the discovery zone will work within the agreed supervision model and </w:t>
      </w:r>
      <w:r w:rsidR="0039390F">
        <w:rPr>
          <w:rFonts w:ascii="Arial" w:hAnsi="Arial" w:cs="Arial"/>
        </w:rPr>
        <w:t xml:space="preserve">safeguarding procedure. </w:t>
      </w:r>
    </w:p>
    <w:p w14:paraId="5591CCAB" w14:textId="65603513" w:rsidR="00302B1B" w:rsidRDefault="00721049" w:rsidP="00CE7398">
      <w:pPr>
        <w:tabs>
          <w:tab w:val="left" w:pos="3180"/>
        </w:tabs>
        <w:spacing w:line="360" w:lineRule="auto"/>
        <w:jc w:val="both"/>
        <w:rPr>
          <w:rFonts w:ascii="Arial" w:hAnsi="Arial" w:cs="Arial"/>
        </w:rPr>
      </w:pPr>
      <w:r>
        <w:rPr>
          <w:rFonts w:ascii="Arial" w:hAnsi="Arial" w:cs="Arial"/>
        </w:rPr>
        <w:t>The premises will be divided both acoustically and visually to avoid conf</w:t>
      </w:r>
      <w:r w:rsidR="00A80F73">
        <w:rPr>
          <w:rFonts w:ascii="Arial" w:hAnsi="Arial" w:cs="Arial"/>
        </w:rPr>
        <w:t xml:space="preserve">lict between the three service lines. The co-working space will be positioned away from the café counter to protect concentration, while </w:t>
      </w:r>
      <w:r w:rsidR="007506E2">
        <w:rPr>
          <w:rFonts w:ascii="Arial" w:hAnsi="Arial" w:cs="Arial"/>
        </w:rPr>
        <w:t xml:space="preserve">the children’s discovery zone will be a separate enclosed area with its </w:t>
      </w:r>
      <w:r w:rsidR="00B850E1">
        <w:rPr>
          <w:rFonts w:ascii="Arial" w:hAnsi="Arial" w:cs="Arial"/>
        </w:rPr>
        <w:t xml:space="preserve">own entrance and safeguarding </w:t>
      </w:r>
      <w:r w:rsidR="008F3FE7">
        <w:rPr>
          <w:rFonts w:ascii="Arial" w:hAnsi="Arial" w:cs="Arial"/>
        </w:rPr>
        <w:t>controls. This set</w:t>
      </w:r>
      <w:r w:rsidR="000069E2">
        <w:rPr>
          <w:rFonts w:ascii="Arial" w:hAnsi="Arial" w:cs="Arial"/>
        </w:rPr>
        <w:t xml:space="preserve">up is designed for both customer comfort </w:t>
      </w:r>
      <w:r w:rsidR="00360F99">
        <w:rPr>
          <w:rFonts w:ascii="Arial" w:hAnsi="Arial" w:cs="Arial"/>
        </w:rPr>
        <w:t>and safe supe</w:t>
      </w:r>
      <w:r w:rsidR="00343FB1">
        <w:rPr>
          <w:rFonts w:ascii="Arial" w:hAnsi="Arial" w:cs="Arial"/>
        </w:rPr>
        <w:t xml:space="preserve">rvision. </w:t>
      </w:r>
    </w:p>
    <w:p w14:paraId="77CA9010" w14:textId="4F20E792" w:rsidR="000A2BCE" w:rsidRDefault="008920C9" w:rsidP="00CE7398">
      <w:pPr>
        <w:tabs>
          <w:tab w:val="left" w:pos="3180"/>
        </w:tabs>
        <w:spacing w:line="360" w:lineRule="auto"/>
        <w:jc w:val="both"/>
        <w:rPr>
          <w:rFonts w:ascii="Arial" w:hAnsi="Arial" w:cs="Arial"/>
        </w:rPr>
      </w:pPr>
      <w:r>
        <w:rPr>
          <w:rFonts w:ascii="Arial" w:hAnsi="Arial" w:cs="Arial"/>
        </w:rPr>
        <w:t>The proposed site will host around 25 co-working</w:t>
      </w:r>
      <w:r w:rsidR="007F46F4">
        <w:rPr>
          <w:rFonts w:ascii="Arial" w:hAnsi="Arial" w:cs="Arial"/>
        </w:rPr>
        <w:t xml:space="preserve"> desks, 30-40 café patrons, a meeting room for 6-8 people and a </w:t>
      </w:r>
      <w:r w:rsidR="00554F49">
        <w:rPr>
          <w:rFonts w:ascii="Arial" w:hAnsi="Arial" w:cs="Arial"/>
        </w:rPr>
        <w:t xml:space="preserve">discovery zone of 400-500 square feet. </w:t>
      </w:r>
      <w:r w:rsidR="007D49A0">
        <w:rPr>
          <w:rFonts w:ascii="Arial" w:hAnsi="Arial" w:cs="Arial"/>
        </w:rPr>
        <w:t>C</w:t>
      </w:r>
      <w:r w:rsidR="00554F49">
        <w:rPr>
          <w:rFonts w:ascii="Arial" w:hAnsi="Arial" w:cs="Arial"/>
        </w:rPr>
        <w:t>apac</w:t>
      </w:r>
      <w:r w:rsidR="007D49A0">
        <w:rPr>
          <w:rFonts w:ascii="Arial" w:hAnsi="Arial" w:cs="Arial"/>
        </w:rPr>
        <w:t>ity will be controlled by advance booking, especially during the morning and lu</w:t>
      </w:r>
      <w:r w:rsidR="005F2835">
        <w:rPr>
          <w:rFonts w:ascii="Arial" w:hAnsi="Arial" w:cs="Arial"/>
        </w:rPr>
        <w:t>nchtime peaks on weekdays. Likely bottlene</w:t>
      </w:r>
      <w:r w:rsidR="00387891">
        <w:rPr>
          <w:rFonts w:ascii="Arial" w:hAnsi="Arial" w:cs="Arial"/>
        </w:rPr>
        <w:t xml:space="preserve">cks are café </w:t>
      </w:r>
      <w:r w:rsidR="00724F34">
        <w:rPr>
          <w:rFonts w:ascii="Arial" w:hAnsi="Arial" w:cs="Arial"/>
        </w:rPr>
        <w:t>queue times, desk availability and discovery-zone supervision capa</w:t>
      </w:r>
      <w:r w:rsidR="00264CCD">
        <w:rPr>
          <w:rFonts w:ascii="Arial" w:hAnsi="Arial" w:cs="Arial"/>
        </w:rPr>
        <w:t>city. These will be managed by booking limits, live occupancy monitoring</w:t>
      </w:r>
      <w:r w:rsidR="00EB72A6">
        <w:rPr>
          <w:rFonts w:ascii="Arial" w:hAnsi="Arial" w:cs="Arial"/>
        </w:rPr>
        <w:t xml:space="preserve">, staggered staff breaks and additional </w:t>
      </w:r>
      <w:r w:rsidR="00E71F33">
        <w:rPr>
          <w:rFonts w:ascii="Arial" w:hAnsi="Arial" w:cs="Arial"/>
        </w:rPr>
        <w:t xml:space="preserve">part-time staff at peak times. </w:t>
      </w:r>
    </w:p>
    <w:p w14:paraId="6BB13E4E" w14:textId="72290ABA" w:rsidR="00B215FD" w:rsidRDefault="005E133E" w:rsidP="00CE7398">
      <w:pPr>
        <w:tabs>
          <w:tab w:val="left" w:pos="3180"/>
        </w:tabs>
        <w:spacing w:line="360" w:lineRule="auto"/>
        <w:jc w:val="both"/>
        <w:rPr>
          <w:rFonts w:ascii="Arial" w:hAnsi="Arial" w:cs="Arial"/>
        </w:rPr>
      </w:pPr>
      <w:r>
        <w:rPr>
          <w:rFonts w:ascii="Arial" w:hAnsi="Arial" w:cs="Arial"/>
          <w:noProof/>
        </w:rPr>
        <w:lastRenderedPageBreak/>
        <w:drawing>
          <wp:inline distT="0" distB="0" distL="0" distR="0" wp14:anchorId="2B8D6381" wp14:editId="355D4C71">
            <wp:extent cx="5943600" cy="3241675"/>
            <wp:effectExtent l="0" t="0" r="0" b="0"/>
            <wp:docPr id="127448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80781" name="Picture 1274480781"/>
                    <pic:cNvPicPr/>
                  </pic:nvPicPr>
                  <pic:blipFill>
                    <a:blip r:embed="rId12">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7ADEE9FE" w14:textId="364FEFD3" w:rsidR="0037540E" w:rsidRPr="00184C2B" w:rsidRDefault="0037540E" w:rsidP="00CE7398">
      <w:pPr>
        <w:pStyle w:val="Heading3"/>
        <w:spacing w:line="360" w:lineRule="auto"/>
        <w:jc w:val="center"/>
        <w:rPr>
          <w:rFonts w:ascii="Arial" w:hAnsi="Arial" w:cs="Arial"/>
          <w:b/>
          <w:bCs/>
          <w:color w:val="auto"/>
          <w:sz w:val="24"/>
          <w:szCs w:val="24"/>
        </w:rPr>
      </w:pPr>
      <w:bookmarkStart w:id="93" w:name="_Toc240977531"/>
      <w:r w:rsidRPr="00184C2B">
        <w:rPr>
          <w:rFonts w:ascii="Arial" w:hAnsi="Arial" w:cs="Arial"/>
          <w:b/>
          <w:bCs/>
          <w:color w:val="auto"/>
          <w:sz w:val="24"/>
          <w:szCs w:val="24"/>
        </w:rPr>
        <w:t xml:space="preserve">(Figure 10.1: The </w:t>
      </w:r>
      <w:r w:rsidR="005D0367" w:rsidRPr="00184C2B">
        <w:rPr>
          <w:rFonts w:ascii="Arial" w:hAnsi="Arial" w:cs="Arial"/>
          <w:b/>
          <w:bCs/>
          <w:color w:val="auto"/>
          <w:sz w:val="24"/>
          <w:szCs w:val="24"/>
        </w:rPr>
        <w:t>Pulse Corner’s end-to-end operating process)</w:t>
      </w:r>
      <w:bookmarkEnd w:id="93"/>
    </w:p>
    <w:p w14:paraId="0CDCD77E" w14:textId="0BC18F26" w:rsidR="005D0367" w:rsidRPr="00641154" w:rsidRDefault="00D17E6A" w:rsidP="00CE7398">
      <w:pPr>
        <w:tabs>
          <w:tab w:val="left" w:pos="3180"/>
        </w:tabs>
        <w:spacing w:line="360" w:lineRule="auto"/>
        <w:jc w:val="center"/>
        <w:rPr>
          <w:rFonts w:ascii="Arial" w:hAnsi="Arial" w:cs="Arial"/>
        </w:rPr>
      </w:pPr>
      <w:r w:rsidRPr="00184C2B">
        <w:rPr>
          <w:rFonts w:ascii="Arial" w:hAnsi="Arial" w:cs="Arial"/>
          <w:b/>
          <w:bCs/>
        </w:rPr>
        <w:t>(Source:</w:t>
      </w:r>
      <w:r>
        <w:rPr>
          <w:rFonts w:ascii="Arial" w:hAnsi="Arial" w:cs="Arial"/>
        </w:rPr>
        <w:t xml:space="preserve"> </w:t>
      </w:r>
      <w:r w:rsidR="00D51CB3" w:rsidRPr="00D51CB3">
        <w:rPr>
          <w:rFonts w:ascii="Arial" w:hAnsi="Arial" w:cs="Arial"/>
        </w:rPr>
        <w:t>Author’s process diagram created with Google Gemini AI, 2026</w:t>
      </w:r>
      <w:r w:rsidR="00184C2B" w:rsidRPr="00184C2B">
        <w:rPr>
          <w:rFonts w:ascii="Arial" w:hAnsi="Arial" w:cs="Arial"/>
          <w:b/>
          <w:bCs/>
        </w:rPr>
        <w:t>)</w:t>
      </w:r>
    </w:p>
    <w:p w14:paraId="3F4213DA" w14:textId="7833B78F" w:rsidR="00C029CF" w:rsidRPr="001E0E87" w:rsidRDefault="00C029CF" w:rsidP="00CE7398">
      <w:pPr>
        <w:pStyle w:val="Heading3"/>
        <w:numPr>
          <w:ilvl w:val="1"/>
          <w:numId w:val="5"/>
        </w:numPr>
        <w:spacing w:line="360" w:lineRule="auto"/>
        <w:rPr>
          <w:rFonts w:ascii="Arial" w:hAnsi="Arial" w:cs="Arial"/>
          <w:b/>
          <w:bCs/>
          <w:color w:val="auto"/>
        </w:rPr>
      </w:pPr>
      <w:bookmarkStart w:id="94" w:name="_Toc240977532"/>
      <w:r w:rsidRPr="001E0E87">
        <w:rPr>
          <w:rFonts w:ascii="Arial" w:hAnsi="Arial" w:cs="Arial"/>
          <w:b/>
          <w:bCs/>
          <w:color w:val="auto"/>
        </w:rPr>
        <w:t>Lo</w:t>
      </w:r>
      <w:r w:rsidR="00116BEF" w:rsidRPr="001E0E87">
        <w:rPr>
          <w:rFonts w:ascii="Arial" w:hAnsi="Arial" w:cs="Arial"/>
          <w:b/>
          <w:bCs/>
          <w:color w:val="auto"/>
        </w:rPr>
        <w:t>cation</w:t>
      </w:r>
      <w:r w:rsidR="0053078A" w:rsidRPr="001E0E87">
        <w:rPr>
          <w:rFonts w:ascii="Arial" w:hAnsi="Arial" w:cs="Arial"/>
          <w:b/>
          <w:bCs/>
          <w:color w:val="auto"/>
        </w:rPr>
        <w:t>, Facilities and Technology</w:t>
      </w:r>
      <w:bookmarkEnd w:id="94"/>
      <w:r w:rsidR="0053078A" w:rsidRPr="001E0E87">
        <w:rPr>
          <w:rFonts w:ascii="Arial" w:hAnsi="Arial" w:cs="Arial"/>
          <w:b/>
          <w:bCs/>
          <w:color w:val="auto"/>
        </w:rPr>
        <w:t xml:space="preserve"> </w:t>
      </w:r>
    </w:p>
    <w:p w14:paraId="733ECC0E" w14:textId="59572139" w:rsidR="00116BEF" w:rsidRDefault="00A55652" w:rsidP="00CE7398">
      <w:pPr>
        <w:tabs>
          <w:tab w:val="left" w:pos="3180"/>
        </w:tabs>
        <w:spacing w:line="360" w:lineRule="auto"/>
        <w:jc w:val="both"/>
        <w:rPr>
          <w:rFonts w:ascii="Arial" w:hAnsi="Arial" w:cs="Arial"/>
        </w:rPr>
      </w:pPr>
      <w:r w:rsidRPr="00641154">
        <w:rPr>
          <w:rFonts w:ascii="Arial" w:hAnsi="Arial" w:cs="Arial"/>
        </w:rPr>
        <w:t xml:space="preserve">Richmond </w:t>
      </w:r>
      <w:r w:rsidR="005863F1">
        <w:rPr>
          <w:rFonts w:ascii="Arial" w:hAnsi="Arial" w:cs="Arial"/>
        </w:rPr>
        <w:t xml:space="preserve">town centre is due to a combination </w:t>
      </w:r>
      <w:r w:rsidR="00990B7E">
        <w:rPr>
          <w:rFonts w:ascii="Arial" w:hAnsi="Arial" w:cs="Arial"/>
        </w:rPr>
        <w:t>of commuter access</w:t>
      </w:r>
      <w:r w:rsidR="00DA0290">
        <w:rPr>
          <w:rFonts w:ascii="Arial" w:hAnsi="Arial" w:cs="Arial"/>
        </w:rPr>
        <w:t xml:space="preserve">, local family demand and visitor </w:t>
      </w:r>
      <w:r w:rsidR="00D95CA2">
        <w:rPr>
          <w:rFonts w:ascii="Arial" w:hAnsi="Arial" w:cs="Arial"/>
        </w:rPr>
        <w:t>footfall, with Richmond station providing direct links to cent</w:t>
      </w:r>
      <w:r w:rsidR="002829A7">
        <w:rPr>
          <w:rFonts w:ascii="Arial" w:hAnsi="Arial" w:cs="Arial"/>
        </w:rPr>
        <w:t xml:space="preserve">ral London. A </w:t>
      </w:r>
      <w:r w:rsidR="006F45DC">
        <w:rPr>
          <w:rFonts w:ascii="Arial" w:hAnsi="Arial" w:cs="Arial"/>
        </w:rPr>
        <w:t xml:space="preserve">2,000-2,500 sq. </w:t>
      </w:r>
      <w:r w:rsidR="00697D6A">
        <w:rPr>
          <w:rFonts w:ascii="Arial" w:hAnsi="Arial" w:cs="Arial"/>
        </w:rPr>
        <w:t xml:space="preserve">ft. secondary retail or hospitality unit, </w:t>
      </w:r>
      <w:r w:rsidR="00754E6C">
        <w:rPr>
          <w:rFonts w:ascii="Arial" w:hAnsi="Arial" w:cs="Arial"/>
        </w:rPr>
        <w:t>within walking distance to the station, to provide 25 co-working desks</w:t>
      </w:r>
      <w:r w:rsidR="007D513C">
        <w:rPr>
          <w:rFonts w:ascii="Arial" w:hAnsi="Arial" w:cs="Arial"/>
        </w:rPr>
        <w:t>, 30-40 café covers, a meeting room for 6-8 people and a se</w:t>
      </w:r>
      <w:r w:rsidR="00BD711F">
        <w:rPr>
          <w:rFonts w:ascii="Arial" w:hAnsi="Arial" w:cs="Arial"/>
        </w:rPr>
        <w:t xml:space="preserve">parated children’s area. This scale underpins the chapter 9 sales assumptions and avoids prime </w:t>
      </w:r>
      <w:r w:rsidR="00124081">
        <w:rPr>
          <w:rFonts w:ascii="Arial" w:hAnsi="Arial" w:cs="Arial"/>
        </w:rPr>
        <w:t>George Street</w:t>
      </w:r>
      <w:r w:rsidR="00BD711F">
        <w:rPr>
          <w:rFonts w:ascii="Arial" w:hAnsi="Arial" w:cs="Arial"/>
        </w:rPr>
        <w:t xml:space="preserve"> </w:t>
      </w:r>
      <w:r w:rsidR="001D444D">
        <w:rPr>
          <w:rFonts w:ascii="Arial" w:hAnsi="Arial" w:cs="Arial"/>
        </w:rPr>
        <w:t xml:space="preserve">rents and the financial plan assumes annual </w:t>
      </w:r>
      <w:r w:rsidR="002625BB">
        <w:rPr>
          <w:rFonts w:ascii="Arial" w:hAnsi="Arial" w:cs="Arial"/>
        </w:rPr>
        <w:t xml:space="preserve">rent of circa </w:t>
      </w:r>
      <w:r w:rsidR="00E840F0">
        <w:rPr>
          <w:rFonts w:ascii="Arial" w:hAnsi="Arial" w:cs="Arial"/>
        </w:rPr>
        <w:t>£70,000. Final site selection will be to ensure permitted use, accessibility</w:t>
      </w:r>
      <w:r w:rsidR="00B408C2">
        <w:rPr>
          <w:rFonts w:ascii="Arial" w:hAnsi="Arial" w:cs="Arial"/>
        </w:rPr>
        <w:t xml:space="preserve">, fire safety, waste storage, extraction requirements and landlord consent. </w:t>
      </w:r>
      <w:r w:rsidR="000D76B0" w:rsidRPr="00641154">
        <w:rPr>
          <w:rFonts w:ascii="Arial" w:hAnsi="Arial" w:cs="Arial"/>
        </w:rPr>
        <w:t xml:space="preserve"> </w:t>
      </w:r>
    </w:p>
    <w:p w14:paraId="3F5BE5B0" w14:textId="7EA27F37" w:rsidR="00A720BE" w:rsidRPr="00641154" w:rsidRDefault="00216A83" w:rsidP="00CE7398">
      <w:pPr>
        <w:tabs>
          <w:tab w:val="left" w:pos="3180"/>
        </w:tabs>
        <w:spacing w:line="360" w:lineRule="auto"/>
        <w:jc w:val="both"/>
        <w:rPr>
          <w:rFonts w:ascii="Arial" w:hAnsi="Arial" w:cs="Arial"/>
        </w:rPr>
      </w:pPr>
      <w:r>
        <w:rPr>
          <w:rFonts w:ascii="Arial" w:hAnsi="Arial" w:cs="Arial"/>
        </w:rPr>
        <w:t xml:space="preserve">The operations will be supported by </w:t>
      </w:r>
      <w:r w:rsidR="00F15E59">
        <w:rPr>
          <w:rFonts w:ascii="Arial" w:hAnsi="Arial" w:cs="Arial"/>
        </w:rPr>
        <w:t xml:space="preserve">business-grade Wi-Fi, a </w:t>
      </w:r>
      <w:r w:rsidR="00CC3F57">
        <w:rPr>
          <w:rFonts w:ascii="Arial" w:hAnsi="Arial" w:cs="Arial"/>
        </w:rPr>
        <w:t xml:space="preserve">cloud-based </w:t>
      </w:r>
      <w:r w:rsidR="00785159">
        <w:rPr>
          <w:rFonts w:ascii="Arial" w:hAnsi="Arial" w:cs="Arial"/>
        </w:rPr>
        <w:t>booking and membership platform, integrated POS and inven</w:t>
      </w:r>
      <w:r w:rsidR="00FF3DE6">
        <w:rPr>
          <w:rFonts w:ascii="Arial" w:hAnsi="Arial" w:cs="Arial"/>
        </w:rPr>
        <w:t>tory software and a CRM function. The booking platform will handle desk, meeting-room and discovery-zone</w:t>
      </w:r>
      <w:r w:rsidR="00F7500E">
        <w:rPr>
          <w:rFonts w:ascii="Arial" w:hAnsi="Arial" w:cs="Arial"/>
        </w:rPr>
        <w:t xml:space="preserve"> bookings, and POS data (sales and stock records)</w:t>
      </w:r>
      <w:r w:rsidR="000A279D">
        <w:rPr>
          <w:rFonts w:ascii="Arial" w:hAnsi="Arial" w:cs="Arial"/>
        </w:rPr>
        <w:t xml:space="preserve"> </w:t>
      </w:r>
      <w:r w:rsidR="00056240">
        <w:rPr>
          <w:rFonts w:ascii="Arial" w:hAnsi="Arial" w:cs="Arial"/>
        </w:rPr>
        <w:t>will be used to update the café. The duty manager will have one dashboard to see occupancy, booking</w:t>
      </w:r>
      <w:r w:rsidR="00E04149">
        <w:rPr>
          <w:rFonts w:ascii="Arial" w:hAnsi="Arial" w:cs="Arial"/>
        </w:rPr>
        <w:t xml:space="preserve">s, sales and feedback from clients, </w:t>
      </w:r>
      <w:r w:rsidR="00E04149">
        <w:rPr>
          <w:rFonts w:ascii="Arial" w:hAnsi="Arial" w:cs="Arial"/>
        </w:rPr>
        <w:lastRenderedPageBreak/>
        <w:t xml:space="preserve">reducing </w:t>
      </w:r>
      <w:r w:rsidR="007A2825">
        <w:rPr>
          <w:rFonts w:ascii="Arial" w:hAnsi="Arial" w:cs="Arial"/>
        </w:rPr>
        <w:t>duplicated administrat</w:t>
      </w:r>
      <w:r w:rsidR="00940E6A">
        <w:rPr>
          <w:rFonts w:ascii="Arial" w:hAnsi="Arial" w:cs="Arial"/>
        </w:rPr>
        <w:t xml:space="preserve">ion. Customer and membership data will be protected </w:t>
      </w:r>
      <w:r w:rsidR="0010382A">
        <w:rPr>
          <w:rFonts w:ascii="Arial" w:hAnsi="Arial" w:cs="Arial"/>
        </w:rPr>
        <w:t xml:space="preserve">by </w:t>
      </w:r>
      <w:r w:rsidR="00312F95">
        <w:rPr>
          <w:rFonts w:ascii="Arial" w:hAnsi="Arial" w:cs="Arial"/>
        </w:rPr>
        <w:t>password-controlled</w:t>
      </w:r>
      <w:r w:rsidR="0010382A">
        <w:rPr>
          <w:rFonts w:ascii="Arial" w:hAnsi="Arial" w:cs="Arial"/>
        </w:rPr>
        <w:t xml:space="preserve"> access, routine back-ups and </w:t>
      </w:r>
      <w:r w:rsidR="00B55E60">
        <w:rPr>
          <w:rFonts w:ascii="Arial" w:hAnsi="Arial" w:cs="Arial"/>
        </w:rPr>
        <w:t xml:space="preserve">a privacy notice. </w:t>
      </w:r>
    </w:p>
    <w:p w14:paraId="6BCBB088" w14:textId="6559F88D" w:rsidR="00273F4B" w:rsidRPr="001E0E87" w:rsidRDefault="00273F4B" w:rsidP="00CE7398">
      <w:pPr>
        <w:pStyle w:val="Heading3"/>
        <w:numPr>
          <w:ilvl w:val="1"/>
          <w:numId w:val="5"/>
        </w:numPr>
        <w:spacing w:line="360" w:lineRule="auto"/>
        <w:rPr>
          <w:rFonts w:ascii="Arial" w:hAnsi="Arial" w:cs="Arial"/>
          <w:b/>
          <w:bCs/>
          <w:color w:val="auto"/>
        </w:rPr>
      </w:pPr>
      <w:bookmarkStart w:id="95" w:name="_Toc240977533"/>
      <w:r w:rsidRPr="001E0E87">
        <w:rPr>
          <w:rFonts w:ascii="Arial" w:hAnsi="Arial" w:cs="Arial"/>
          <w:b/>
          <w:bCs/>
          <w:color w:val="auto"/>
        </w:rPr>
        <w:t>Supply Chain</w:t>
      </w:r>
      <w:r w:rsidR="00312F95" w:rsidRPr="001E0E87">
        <w:rPr>
          <w:rFonts w:ascii="Arial" w:hAnsi="Arial" w:cs="Arial"/>
          <w:b/>
          <w:bCs/>
          <w:color w:val="auto"/>
        </w:rPr>
        <w:t xml:space="preserve">, </w:t>
      </w:r>
      <w:r w:rsidR="003F461A" w:rsidRPr="001E0E87">
        <w:rPr>
          <w:rFonts w:ascii="Arial" w:hAnsi="Arial" w:cs="Arial"/>
          <w:b/>
          <w:bCs/>
          <w:color w:val="auto"/>
        </w:rPr>
        <w:t>I</w:t>
      </w:r>
      <w:r w:rsidR="00312F95" w:rsidRPr="001E0E87">
        <w:rPr>
          <w:rFonts w:ascii="Arial" w:hAnsi="Arial" w:cs="Arial"/>
          <w:b/>
          <w:bCs/>
          <w:color w:val="auto"/>
        </w:rPr>
        <w:t>nve</w:t>
      </w:r>
      <w:r w:rsidR="00C029A8" w:rsidRPr="001E0E87">
        <w:rPr>
          <w:rFonts w:ascii="Arial" w:hAnsi="Arial" w:cs="Arial"/>
          <w:b/>
          <w:bCs/>
          <w:color w:val="auto"/>
        </w:rPr>
        <w:t>n</w:t>
      </w:r>
      <w:r w:rsidR="003F461A" w:rsidRPr="001E0E87">
        <w:rPr>
          <w:rFonts w:ascii="Arial" w:hAnsi="Arial" w:cs="Arial"/>
          <w:b/>
          <w:bCs/>
          <w:color w:val="auto"/>
        </w:rPr>
        <w:t>tory and Logistics</w:t>
      </w:r>
      <w:bookmarkEnd w:id="95"/>
      <w:r w:rsidR="003F461A" w:rsidRPr="001E0E87">
        <w:rPr>
          <w:rFonts w:ascii="Arial" w:hAnsi="Arial" w:cs="Arial"/>
          <w:b/>
          <w:bCs/>
          <w:color w:val="auto"/>
        </w:rPr>
        <w:t xml:space="preserve"> </w:t>
      </w:r>
    </w:p>
    <w:p w14:paraId="73564F5C" w14:textId="5A79427C" w:rsidR="00273F4B" w:rsidRDefault="004531E3" w:rsidP="00CE7398">
      <w:pPr>
        <w:tabs>
          <w:tab w:val="left" w:pos="3180"/>
        </w:tabs>
        <w:spacing w:line="360" w:lineRule="auto"/>
        <w:jc w:val="both"/>
        <w:rPr>
          <w:rFonts w:ascii="Arial" w:hAnsi="Arial" w:cs="Arial"/>
        </w:rPr>
      </w:pPr>
      <w:r>
        <w:rPr>
          <w:rFonts w:ascii="Arial" w:hAnsi="Arial" w:cs="Arial"/>
        </w:rPr>
        <w:t>Procurement will be focused on quality</w:t>
      </w:r>
      <w:r w:rsidR="00F93722">
        <w:rPr>
          <w:rFonts w:ascii="Arial" w:hAnsi="Arial" w:cs="Arial"/>
        </w:rPr>
        <w:t xml:space="preserve">, lead times, local availability, ethical </w:t>
      </w:r>
      <w:r w:rsidR="00F80C7D">
        <w:rPr>
          <w:rFonts w:ascii="Arial" w:hAnsi="Arial" w:cs="Arial"/>
        </w:rPr>
        <w:t xml:space="preserve">sourcing and price stability. Coffee will be bought from a London specialist roaster </w:t>
      </w:r>
      <w:r w:rsidR="00697459">
        <w:rPr>
          <w:rFonts w:ascii="Arial" w:hAnsi="Arial" w:cs="Arial"/>
        </w:rPr>
        <w:t xml:space="preserve">on agreed delivery schedules and, where </w:t>
      </w:r>
      <w:r w:rsidR="003B2CDF">
        <w:rPr>
          <w:rFonts w:ascii="Arial" w:hAnsi="Arial" w:cs="Arial"/>
        </w:rPr>
        <w:t xml:space="preserve">possible, forward-pricing arrangements </w:t>
      </w:r>
      <w:r w:rsidR="00D65580">
        <w:rPr>
          <w:rFonts w:ascii="Arial" w:hAnsi="Arial" w:cs="Arial"/>
        </w:rPr>
        <w:t xml:space="preserve">to limit exposure to coffee-price volatility. Since </w:t>
      </w:r>
      <w:r w:rsidR="00D56DB7">
        <w:rPr>
          <w:rFonts w:ascii="Arial" w:hAnsi="Arial" w:cs="Arial"/>
        </w:rPr>
        <w:t xml:space="preserve">2021, prices for </w:t>
      </w:r>
      <w:r w:rsidR="00B36ED9">
        <w:rPr>
          <w:rFonts w:ascii="Arial" w:hAnsi="Arial" w:cs="Arial"/>
        </w:rPr>
        <w:t>Arabica coffee</w:t>
      </w:r>
      <w:r w:rsidR="00EC0ED3">
        <w:rPr>
          <w:rFonts w:ascii="Arial" w:hAnsi="Arial" w:cs="Arial"/>
        </w:rPr>
        <w:t xml:space="preserve"> have </w:t>
      </w:r>
      <w:r w:rsidR="00CC06A6">
        <w:rPr>
          <w:rFonts w:ascii="Arial" w:hAnsi="Arial" w:cs="Arial"/>
        </w:rPr>
        <w:t>been climbing</w:t>
      </w:r>
      <w:r w:rsidR="00AB02C3">
        <w:rPr>
          <w:rFonts w:ascii="Arial" w:hAnsi="Arial" w:cs="Arial"/>
        </w:rPr>
        <w:t xml:space="preserve">, making supplier </w:t>
      </w:r>
      <w:r w:rsidR="006F2EE7">
        <w:rPr>
          <w:rFonts w:ascii="Arial" w:hAnsi="Arial" w:cs="Arial"/>
        </w:rPr>
        <w:t>di</w:t>
      </w:r>
      <w:r w:rsidR="00937E38">
        <w:rPr>
          <w:rFonts w:ascii="Arial" w:hAnsi="Arial" w:cs="Arial"/>
        </w:rPr>
        <w:t xml:space="preserve">versification and price risk controls increasingly necessary </w:t>
      </w:r>
      <w:r w:rsidR="00D4411F" w:rsidRPr="00641154">
        <w:rPr>
          <w:rFonts w:ascii="Arial" w:hAnsi="Arial" w:cs="Arial"/>
        </w:rPr>
        <w:t>(FRED, 2026; The Guardian</w:t>
      </w:r>
      <w:r w:rsidR="0072485A" w:rsidRPr="00641154">
        <w:rPr>
          <w:rFonts w:ascii="Arial" w:hAnsi="Arial" w:cs="Arial"/>
        </w:rPr>
        <w:t>, 2026)</w:t>
      </w:r>
      <w:r w:rsidR="00D04633" w:rsidRPr="00641154">
        <w:rPr>
          <w:rFonts w:ascii="Arial" w:hAnsi="Arial" w:cs="Arial"/>
        </w:rPr>
        <w:t>.</w:t>
      </w:r>
      <w:r w:rsidR="007A603E" w:rsidRPr="00641154">
        <w:rPr>
          <w:rFonts w:ascii="Arial" w:hAnsi="Arial" w:cs="Arial"/>
        </w:rPr>
        <w:t xml:space="preserve"> </w:t>
      </w:r>
      <w:r w:rsidR="00B36ED9">
        <w:rPr>
          <w:rFonts w:ascii="Arial" w:hAnsi="Arial" w:cs="Arial"/>
        </w:rPr>
        <w:t>A</w:t>
      </w:r>
      <w:r w:rsidR="00937E38">
        <w:rPr>
          <w:rFonts w:ascii="Arial" w:hAnsi="Arial" w:cs="Arial"/>
        </w:rPr>
        <w:t>ppro</w:t>
      </w:r>
      <w:r w:rsidR="00B36ED9">
        <w:rPr>
          <w:rFonts w:ascii="Arial" w:hAnsi="Arial" w:cs="Arial"/>
        </w:rPr>
        <w:t>ved local wholesalers or producers will deliver fresh milk, pas</w:t>
      </w:r>
      <w:r w:rsidR="003A5C75">
        <w:rPr>
          <w:rFonts w:ascii="Arial" w:hAnsi="Arial" w:cs="Arial"/>
        </w:rPr>
        <w:t xml:space="preserve">tries and prepared food daily or every other day, and dry goods, </w:t>
      </w:r>
      <w:r w:rsidR="00E3126C">
        <w:rPr>
          <w:rFonts w:ascii="Arial" w:hAnsi="Arial" w:cs="Arial"/>
        </w:rPr>
        <w:t xml:space="preserve">packaging and cleaning materials will be ordered weekly. On delivery café </w:t>
      </w:r>
      <w:r w:rsidR="000428D2">
        <w:rPr>
          <w:rFonts w:ascii="Arial" w:hAnsi="Arial" w:cs="Arial"/>
        </w:rPr>
        <w:t xml:space="preserve">staff will check quantities, condition of </w:t>
      </w:r>
      <w:r w:rsidR="006730A3">
        <w:rPr>
          <w:rFonts w:ascii="Arial" w:hAnsi="Arial" w:cs="Arial"/>
        </w:rPr>
        <w:t>product, use-</w:t>
      </w:r>
      <w:r w:rsidR="00E22417">
        <w:rPr>
          <w:rFonts w:ascii="Arial" w:hAnsi="Arial" w:cs="Arial"/>
        </w:rPr>
        <w:t xml:space="preserve">by dates and chilled food temperature and record goods into the inventory system. </w:t>
      </w:r>
    </w:p>
    <w:p w14:paraId="44997F4E" w14:textId="6ACC2B01" w:rsidR="00E22417" w:rsidRPr="00641154" w:rsidRDefault="00A83E8B" w:rsidP="00CE7398">
      <w:pPr>
        <w:tabs>
          <w:tab w:val="left" w:pos="3180"/>
        </w:tabs>
        <w:spacing w:line="360" w:lineRule="auto"/>
        <w:jc w:val="both"/>
        <w:rPr>
          <w:rFonts w:ascii="Arial" w:hAnsi="Arial" w:cs="Arial"/>
        </w:rPr>
      </w:pPr>
      <w:r>
        <w:rPr>
          <w:rFonts w:ascii="Arial" w:hAnsi="Arial" w:cs="Arial"/>
        </w:rPr>
        <w:t xml:space="preserve">Perishable </w:t>
      </w:r>
      <w:r w:rsidR="008474FF">
        <w:rPr>
          <w:rFonts w:ascii="Arial" w:hAnsi="Arial" w:cs="Arial"/>
        </w:rPr>
        <w:t xml:space="preserve">products will be managed on a first expiry first out basis, </w:t>
      </w:r>
      <w:r w:rsidR="000D5CB5">
        <w:rPr>
          <w:rFonts w:ascii="Arial" w:hAnsi="Arial" w:cs="Arial"/>
        </w:rPr>
        <w:t xml:space="preserve">with daily stock counts for high value </w:t>
      </w:r>
      <w:r w:rsidR="00D60E76">
        <w:rPr>
          <w:rFonts w:ascii="Arial" w:hAnsi="Arial" w:cs="Arial"/>
        </w:rPr>
        <w:t>or fast moving items and weekly reviews of food waste, stock outs and supplier performance. Coffee, milk, pac</w:t>
      </w:r>
      <w:r w:rsidR="00315773">
        <w:rPr>
          <w:rFonts w:ascii="Arial" w:hAnsi="Arial" w:cs="Arial"/>
        </w:rPr>
        <w:t>kaging and cleaning suppliers will have reorder levels. The café will be able to continue to serve even if a delivery fails, product qual</w:t>
      </w:r>
      <w:r w:rsidR="00F37F9C">
        <w:rPr>
          <w:rFonts w:ascii="Arial" w:hAnsi="Arial" w:cs="Arial"/>
        </w:rPr>
        <w:t>ity drops or prices suddenly increase, as at least one alternative supplier will be approved for essential goods. Inbound goods will be moved from the delivery point to secure dry, chilled or frozen storage</w:t>
      </w:r>
      <w:r w:rsidR="00086B1E">
        <w:rPr>
          <w:rFonts w:ascii="Arial" w:hAnsi="Arial" w:cs="Arial"/>
        </w:rPr>
        <w:t xml:space="preserve">. Café orders will be fulfilled on site, while digital confirmations and receipts will be provided via the POS and booking systems. </w:t>
      </w:r>
    </w:p>
    <w:p w14:paraId="7EDC2F8E" w14:textId="4A96B4CC" w:rsidR="003343D6" w:rsidRPr="001E0E87" w:rsidRDefault="003343D6" w:rsidP="00CE7398">
      <w:pPr>
        <w:pStyle w:val="Heading3"/>
        <w:numPr>
          <w:ilvl w:val="1"/>
          <w:numId w:val="5"/>
        </w:numPr>
        <w:spacing w:line="360" w:lineRule="auto"/>
        <w:rPr>
          <w:rFonts w:ascii="Arial" w:hAnsi="Arial" w:cs="Arial"/>
          <w:b/>
          <w:bCs/>
          <w:color w:val="auto"/>
        </w:rPr>
      </w:pPr>
      <w:bookmarkStart w:id="96" w:name="_Toc240977534"/>
      <w:r w:rsidRPr="001E0E87">
        <w:rPr>
          <w:rFonts w:ascii="Arial" w:hAnsi="Arial" w:cs="Arial"/>
          <w:b/>
          <w:bCs/>
          <w:color w:val="auto"/>
        </w:rPr>
        <w:t>Quality</w:t>
      </w:r>
      <w:r w:rsidR="00097F9E" w:rsidRPr="001E0E87">
        <w:rPr>
          <w:rFonts w:ascii="Arial" w:hAnsi="Arial" w:cs="Arial"/>
          <w:b/>
          <w:bCs/>
          <w:color w:val="auto"/>
        </w:rPr>
        <w:t>, Comp</w:t>
      </w:r>
      <w:r w:rsidR="00A23620" w:rsidRPr="001E0E87">
        <w:rPr>
          <w:rFonts w:ascii="Arial" w:hAnsi="Arial" w:cs="Arial"/>
          <w:b/>
          <w:bCs/>
          <w:color w:val="auto"/>
        </w:rPr>
        <w:t>liance and Operational</w:t>
      </w:r>
      <w:r w:rsidRPr="001E0E87">
        <w:rPr>
          <w:rFonts w:ascii="Arial" w:hAnsi="Arial" w:cs="Arial"/>
          <w:b/>
          <w:bCs/>
          <w:color w:val="auto"/>
        </w:rPr>
        <w:t xml:space="preserve"> </w:t>
      </w:r>
      <w:r w:rsidR="00D76996" w:rsidRPr="001E0E87">
        <w:rPr>
          <w:rFonts w:ascii="Arial" w:hAnsi="Arial" w:cs="Arial"/>
          <w:b/>
          <w:bCs/>
          <w:color w:val="auto"/>
        </w:rPr>
        <w:t>C</w:t>
      </w:r>
      <w:r w:rsidRPr="001E0E87">
        <w:rPr>
          <w:rFonts w:ascii="Arial" w:hAnsi="Arial" w:cs="Arial"/>
          <w:b/>
          <w:bCs/>
          <w:color w:val="auto"/>
        </w:rPr>
        <w:t>ontrol</w:t>
      </w:r>
      <w:r w:rsidR="00097F9E" w:rsidRPr="001E0E87">
        <w:rPr>
          <w:rFonts w:ascii="Arial" w:hAnsi="Arial" w:cs="Arial"/>
          <w:b/>
          <w:bCs/>
          <w:color w:val="auto"/>
        </w:rPr>
        <w:t>s</w:t>
      </w:r>
      <w:bookmarkEnd w:id="96"/>
    </w:p>
    <w:p w14:paraId="07A08B73" w14:textId="3882239F" w:rsidR="00ED1E00" w:rsidRDefault="00BB7119" w:rsidP="00CE7398">
      <w:pPr>
        <w:tabs>
          <w:tab w:val="left" w:pos="3180"/>
        </w:tabs>
        <w:spacing w:line="360" w:lineRule="auto"/>
        <w:jc w:val="both"/>
        <w:rPr>
          <w:rFonts w:ascii="Arial" w:hAnsi="Arial" w:cs="Arial"/>
        </w:rPr>
      </w:pPr>
      <w:r>
        <w:rPr>
          <w:rFonts w:ascii="Arial" w:hAnsi="Arial" w:cs="Arial"/>
        </w:rPr>
        <w:t xml:space="preserve">Monitoring of </w:t>
      </w:r>
      <w:r w:rsidR="00166634">
        <w:rPr>
          <w:rFonts w:ascii="Arial" w:hAnsi="Arial" w:cs="Arial"/>
        </w:rPr>
        <w:t>quality will be through food safety and custome</w:t>
      </w:r>
      <w:r w:rsidR="00C740AD">
        <w:rPr>
          <w:rFonts w:ascii="Arial" w:hAnsi="Arial" w:cs="Arial"/>
        </w:rPr>
        <w:t xml:space="preserve">r experience standards. The general manager shall maintain a documented HACCP-based food safety system which </w:t>
      </w:r>
      <w:r w:rsidR="00B15947">
        <w:rPr>
          <w:rFonts w:ascii="Arial" w:hAnsi="Arial" w:cs="Arial"/>
        </w:rPr>
        <w:t>covers delivery acceptance</w:t>
      </w:r>
      <w:r w:rsidR="00920CA6">
        <w:rPr>
          <w:rFonts w:ascii="Arial" w:hAnsi="Arial" w:cs="Arial"/>
        </w:rPr>
        <w:t>, chilled storage, preparation, allergen management, cle</w:t>
      </w:r>
      <w:r w:rsidR="00044AA6">
        <w:rPr>
          <w:rFonts w:ascii="Arial" w:hAnsi="Arial" w:cs="Arial"/>
        </w:rPr>
        <w:t>aning, service and waste disposal</w:t>
      </w:r>
      <w:r w:rsidR="00AF3D5A">
        <w:rPr>
          <w:rFonts w:ascii="Arial" w:hAnsi="Arial" w:cs="Arial"/>
        </w:rPr>
        <w:t xml:space="preserve"> </w:t>
      </w:r>
      <w:r w:rsidR="00D85EE6" w:rsidRPr="00641154">
        <w:rPr>
          <w:rFonts w:ascii="Arial" w:hAnsi="Arial" w:cs="Arial"/>
        </w:rPr>
        <w:t>(</w:t>
      </w:r>
      <w:r w:rsidR="002F5736">
        <w:rPr>
          <w:rFonts w:ascii="Arial" w:hAnsi="Arial" w:cs="Arial"/>
        </w:rPr>
        <w:t>Food Standards Agency, 2026</w:t>
      </w:r>
      <w:r w:rsidR="004E1340" w:rsidRPr="00641154">
        <w:rPr>
          <w:rFonts w:ascii="Arial" w:hAnsi="Arial" w:cs="Arial"/>
        </w:rPr>
        <w:t>)</w:t>
      </w:r>
      <w:r w:rsidR="00044AA6">
        <w:rPr>
          <w:rFonts w:ascii="Arial" w:hAnsi="Arial" w:cs="Arial"/>
        </w:rPr>
        <w:t xml:space="preserve">. </w:t>
      </w:r>
      <w:r w:rsidR="006A2DD9">
        <w:rPr>
          <w:rFonts w:ascii="Arial" w:hAnsi="Arial" w:cs="Arial"/>
        </w:rPr>
        <w:t xml:space="preserve">Staff will be </w:t>
      </w:r>
      <w:r w:rsidR="005840E3">
        <w:rPr>
          <w:rFonts w:ascii="Arial" w:hAnsi="Arial" w:cs="Arial"/>
        </w:rPr>
        <w:t>trained in food hygiene</w:t>
      </w:r>
      <w:r w:rsidR="006A2DD9">
        <w:rPr>
          <w:rFonts w:ascii="Arial" w:hAnsi="Arial" w:cs="Arial"/>
        </w:rPr>
        <w:t xml:space="preserve"> and daily </w:t>
      </w:r>
      <w:r w:rsidR="005840E3">
        <w:rPr>
          <w:rFonts w:ascii="Arial" w:hAnsi="Arial" w:cs="Arial"/>
        </w:rPr>
        <w:t>temperature;</w:t>
      </w:r>
      <w:r w:rsidR="006A2DD9">
        <w:rPr>
          <w:rFonts w:ascii="Arial" w:hAnsi="Arial" w:cs="Arial"/>
        </w:rPr>
        <w:t xml:space="preserve"> cleaning and allergen checks will be done and recorded</w:t>
      </w:r>
      <w:r w:rsidR="00630C3E">
        <w:rPr>
          <w:rFonts w:ascii="Arial" w:hAnsi="Arial" w:cs="Arial"/>
        </w:rPr>
        <w:t>. The aim is to achieve and maintain the highest Food Hygiene Rating suppor</w:t>
      </w:r>
      <w:r w:rsidR="00891A07">
        <w:rPr>
          <w:rFonts w:ascii="Arial" w:hAnsi="Arial" w:cs="Arial"/>
        </w:rPr>
        <w:t xml:space="preserve">ted by internal monthly audits and corrective action where standards are missed. </w:t>
      </w:r>
      <w:r w:rsidR="00ED1E00" w:rsidRPr="00641154">
        <w:rPr>
          <w:rFonts w:ascii="Arial" w:hAnsi="Arial" w:cs="Arial"/>
        </w:rPr>
        <w:t xml:space="preserve"> </w:t>
      </w:r>
    </w:p>
    <w:p w14:paraId="37CCF545" w14:textId="5D47A8FE" w:rsidR="00E005BE" w:rsidRPr="00AE049B" w:rsidRDefault="00714D36" w:rsidP="00CE7398">
      <w:pPr>
        <w:tabs>
          <w:tab w:val="left" w:pos="3180"/>
        </w:tabs>
        <w:spacing w:line="360" w:lineRule="auto"/>
        <w:jc w:val="both"/>
        <w:rPr>
          <w:rFonts w:ascii="Arial" w:hAnsi="Arial" w:cs="Arial"/>
        </w:rPr>
      </w:pPr>
      <w:r>
        <w:rPr>
          <w:rFonts w:ascii="Arial" w:hAnsi="Arial" w:cs="Arial"/>
        </w:rPr>
        <w:lastRenderedPageBreak/>
        <w:t>Customer standards will include accurate bookings, clean and kitted desks, Wi-Fi</w:t>
      </w:r>
      <w:r w:rsidR="00EB79A4">
        <w:rPr>
          <w:rFonts w:ascii="Arial" w:hAnsi="Arial" w:cs="Arial"/>
        </w:rPr>
        <w:t>, timely café service and safe discovery-zone operation. Performance will be monitored weekly and will include café transa</w:t>
      </w:r>
      <w:r w:rsidR="004D24B0">
        <w:rPr>
          <w:rFonts w:ascii="Arial" w:hAnsi="Arial" w:cs="Arial"/>
        </w:rPr>
        <w:t xml:space="preserve">ction volumes, desk occupancy, membership retention, customer ratings, </w:t>
      </w:r>
      <w:r w:rsidR="00140415">
        <w:rPr>
          <w:rFonts w:ascii="Arial" w:hAnsi="Arial" w:cs="Arial"/>
        </w:rPr>
        <w:t>complaints and discovery-zone utilization. The duty manager will log complaints and acknowledge them with</w:t>
      </w:r>
      <w:r w:rsidR="00552DFC">
        <w:rPr>
          <w:rFonts w:ascii="Arial" w:hAnsi="Arial" w:cs="Arial"/>
        </w:rPr>
        <w:t>in one working day and the general manager will review them to identify cau</w:t>
      </w:r>
      <w:r w:rsidR="00501B0D">
        <w:rPr>
          <w:rFonts w:ascii="Arial" w:hAnsi="Arial" w:cs="Arial"/>
        </w:rPr>
        <w:t xml:space="preserve">ses, corrective actions and any recurring problems. </w:t>
      </w:r>
    </w:p>
    <w:p w14:paraId="0FB9B024" w14:textId="586A3181" w:rsidR="00FE143A" w:rsidRDefault="002D52E9" w:rsidP="00CE7398">
      <w:pPr>
        <w:tabs>
          <w:tab w:val="left" w:pos="3180"/>
        </w:tabs>
        <w:spacing w:line="360" w:lineRule="auto"/>
        <w:jc w:val="both"/>
        <w:rPr>
          <w:rFonts w:ascii="Arial" w:hAnsi="Arial" w:cs="Arial"/>
        </w:rPr>
      </w:pPr>
      <w:r>
        <w:rPr>
          <w:rFonts w:ascii="Arial" w:hAnsi="Arial" w:cs="Arial"/>
        </w:rPr>
        <w:t>The Pulse Corn</w:t>
      </w:r>
      <w:r w:rsidR="00B61FC6">
        <w:rPr>
          <w:rFonts w:ascii="Arial" w:hAnsi="Arial" w:cs="Arial"/>
        </w:rPr>
        <w:t xml:space="preserve">er must register as a food business with Richmond </w:t>
      </w:r>
      <w:r w:rsidR="002F5736">
        <w:rPr>
          <w:rFonts w:ascii="Arial" w:hAnsi="Arial" w:cs="Arial"/>
        </w:rPr>
        <w:t>Council</w:t>
      </w:r>
      <w:r w:rsidR="00B61FC6">
        <w:rPr>
          <w:rFonts w:ascii="Arial" w:hAnsi="Arial" w:cs="Arial"/>
        </w:rPr>
        <w:t xml:space="preserve"> at least 28 days pr</w:t>
      </w:r>
      <w:r w:rsidR="00CB488A">
        <w:rPr>
          <w:rFonts w:ascii="Arial" w:hAnsi="Arial" w:cs="Arial"/>
        </w:rPr>
        <w:t>ior to trading and implement food-safety, allergen</w:t>
      </w:r>
      <w:r w:rsidR="006600F3">
        <w:rPr>
          <w:rFonts w:ascii="Arial" w:hAnsi="Arial" w:cs="Arial"/>
        </w:rPr>
        <w:t xml:space="preserve">-labelling and traceability </w:t>
      </w:r>
      <w:r w:rsidR="00B82BCB">
        <w:rPr>
          <w:rFonts w:ascii="Arial" w:hAnsi="Arial" w:cs="Arial"/>
        </w:rPr>
        <w:t>procedures for pre-packed-for-di</w:t>
      </w:r>
      <w:r w:rsidR="001C5208">
        <w:rPr>
          <w:rFonts w:ascii="Arial" w:hAnsi="Arial" w:cs="Arial"/>
        </w:rPr>
        <w:t xml:space="preserve">rect-sale items prior to launch. </w:t>
      </w:r>
      <w:r w:rsidR="002C6F6C">
        <w:rPr>
          <w:rFonts w:ascii="Arial" w:hAnsi="Arial" w:cs="Arial"/>
        </w:rPr>
        <w:t>Premises need to meet fire-safety, health-and-safety, access, waste</w:t>
      </w:r>
      <w:r w:rsidR="0001771A">
        <w:rPr>
          <w:rFonts w:ascii="Arial" w:hAnsi="Arial" w:cs="Arial"/>
        </w:rPr>
        <w:t xml:space="preserve">-disposal and insurance requirements. The employer’s </w:t>
      </w:r>
      <w:r w:rsidR="00AA010E">
        <w:rPr>
          <w:rFonts w:ascii="Arial" w:hAnsi="Arial" w:cs="Arial"/>
        </w:rPr>
        <w:t xml:space="preserve">liability insurance will be kept, and the public </w:t>
      </w:r>
      <w:r w:rsidR="008F347B">
        <w:rPr>
          <w:rFonts w:ascii="Arial" w:hAnsi="Arial" w:cs="Arial"/>
        </w:rPr>
        <w:t>liability and product liability insurance will pro</w:t>
      </w:r>
      <w:r w:rsidR="006F4EA3">
        <w:rPr>
          <w:rFonts w:ascii="Arial" w:hAnsi="Arial" w:cs="Arial"/>
        </w:rPr>
        <w:t xml:space="preserve">tect the business and the customers. </w:t>
      </w:r>
    </w:p>
    <w:p w14:paraId="369902E9" w14:textId="353D68F8" w:rsidR="00117FF9" w:rsidRDefault="00485460" w:rsidP="00CE7398">
      <w:pPr>
        <w:tabs>
          <w:tab w:val="left" w:pos="3180"/>
        </w:tabs>
        <w:spacing w:line="360" w:lineRule="auto"/>
        <w:jc w:val="both"/>
        <w:rPr>
          <w:rFonts w:ascii="Arial" w:hAnsi="Arial" w:cs="Arial"/>
        </w:rPr>
      </w:pPr>
      <w:r>
        <w:rPr>
          <w:rFonts w:ascii="Arial" w:hAnsi="Arial" w:cs="Arial"/>
        </w:rPr>
        <w:t>D</w:t>
      </w:r>
      <w:r w:rsidR="00201618">
        <w:rPr>
          <w:rFonts w:ascii="Arial" w:hAnsi="Arial" w:cs="Arial"/>
        </w:rPr>
        <w:t>is</w:t>
      </w:r>
      <w:r>
        <w:rPr>
          <w:rFonts w:ascii="Arial" w:hAnsi="Arial" w:cs="Arial"/>
        </w:rPr>
        <w:t>covery-zone model needs to be validated before going live. Where it provides parent</w:t>
      </w:r>
      <w:r w:rsidR="00BE1F8E">
        <w:rPr>
          <w:rFonts w:ascii="Arial" w:hAnsi="Arial" w:cs="Arial"/>
        </w:rPr>
        <w:t>-</w:t>
      </w:r>
      <w:r w:rsidR="007A38E1">
        <w:rPr>
          <w:rFonts w:ascii="Arial" w:hAnsi="Arial" w:cs="Arial"/>
        </w:rPr>
        <w:t xml:space="preserve">supervised activities, it </w:t>
      </w:r>
      <w:r w:rsidR="00546175">
        <w:rPr>
          <w:rFonts w:ascii="Arial" w:hAnsi="Arial" w:cs="Arial"/>
        </w:rPr>
        <w:t xml:space="preserve">will have </w:t>
      </w:r>
      <w:r w:rsidR="00980155">
        <w:rPr>
          <w:rFonts w:ascii="Arial" w:hAnsi="Arial" w:cs="Arial"/>
        </w:rPr>
        <w:t>clear su</w:t>
      </w:r>
      <w:r w:rsidR="00441910">
        <w:rPr>
          <w:rFonts w:ascii="Arial" w:hAnsi="Arial" w:cs="Arial"/>
        </w:rPr>
        <w:t>pervision boundaries in place and apply age guidance, risk ass</w:t>
      </w:r>
      <w:r w:rsidR="001A373D">
        <w:rPr>
          <w:rFonts w:ascii="Arial" w:hAnsi="Arial" w:cs="Arial"/>
        </w:rPr>
        <w:t xml:space="preserve">essments and safeguarding </w:t>
      </w:r>
      <w:r w:rsidR="00950CAC">
        <w:rPr>
          <w:rFonts w:ascii="Arial" w:hAnsi="Arial" w:cs="Arial"/>
        </w:rPr>
        <w:t>procedures. Where children under eight are accepted without a parent or caregiver, the business must consider if Ofsted, pediatric first aid, a desig</w:t>
      </w:r>
      <w:r w:rsidR="002A3F9D">
        <w:rPr>
          <w:rFonts w:ascii="Arial" w:hAnsi="Arial" w:cs="Arial"/>
        </w:rPr>
        <w:t xml:space="preserve">nated safeguarding lead and Early Years Foundation Stage </w:t>
      </w:r>
      <w:r w:rsidR="006E714D">
        <w:rPr>
          <w:rFonts w:ascii="Arial" w:hAnsi="Arial" w:cs="Arial"/>
        </w:rPr>
        <w:t xml:space="preserve">requirements are applicable. UK GDPR will govern customer and membership data via a privacy notice, controls on access and secure record </w:t>
      </w:r>
      <w:r w:rsidR="00E30F26">
        <w:rPr>
          <w:rFonts w:ascii="Arial" w:hAnsi="Arial" w:cs="Arial"/>
        </w:rPr>
        <w:t>retention. As turnover develops the general manager and accoun</w:t>
      </w:r>
      <w:r w:rsidR="005203BA">
        <w:rPr>
          <w:rFonts w:ascii="Arial" w:hAnsi="Arial" w:cs="Arial"/>
        </w:rPr>
        <w:t xml:space="preserve">tant will oversee VAT registration, business rates and other tax obligations. </w:t>
      </w:r>
    </w:p>
    <w:p w14:paraId="44DA16B1" w14:textId="01A37A4C" w:rsidR="0033670E" w:rsidRPr="00A77DA6" w:rsidRDefault="006C782E" w:rsidP="00CE7398">
      <w:pPr>
        <w:pStyle w:val="Heading3"/>
        <w:numPr>
          <w:ilvl w:val="1"/>
          <w:numId w:val="5"/>
        </w:numPr>
        <w:spacing w:line="360" w:lineRule="auto"/>
        <w:rPr>
          <w:rFonts w:ascii="Arial" w:hAnsi="Arial" w:cs="Arial"/>
          <w:b/>
          <w:bCs/>
          <w:color w:val="auto"/>
        </w:rPr>
      </w:pPr>
      <w:bookmarkStart w:id="97" w:name="_Toc240977535"/>
      <w:r w:rsidRPr="00A77DA6">
        <w:rPr>
          <w:rFonts w:ascii="Arial" w:hAnsi="Arial" w:cs="Arial"/>
          <w:b/>
          <w:bCs/>
          <w:color w:val="auto"/>
        </w:rPr>
        <w:t>Operational Synthesis</w:t>
      </w:r>
      <w:bookmarkEnd w:id="97"/>
      <w:r w:rsidRPr="00A77DA6">
        <w:rPr>
          <w:rFonts w:ascii="Arial" w:hAnsi="Arial" w:cs="Arial"/>
          <w:b/>
          <w:bCs/>
          <w:color w:val="auto"/>
        </w:rPr>
        <w:t xml:space="preserve"> </w:t>
      </w:r>
    </w:p>
    <w:p w14:paraId="06EF9785" w14:textId="66FF9BEC" w:rsidR="0055165C" w:rsidRDefault="001B606C" w:rsidP="00CE7398">
      <w:pPr>
        <w:tabs>
          <w:tab w:val="left" w:pos="3180"/>
        </w:tabs>
        <w:spacing w:line="360" w:lineRule="auto"/>
        <w:jc w:val="both"/>
        <w:rPr>
          <w:rFonts w:ascii="Arial" w:hAnsi="Arial" w:cs="Arial"/>
        </w:rPr>
      </w:pPr>
      <w:r>
        <w:rPr>
          <w:rFonts w:ascii="Arial" w:hAnsi="Arial" w:cs="Arial"/>
        </w:rPr>
        <w:t>O</w:t>
      </w:r>
      <w:r w:rsidR="0051737B">
        <w:rPr>
          <w:rFonts w:ascii="Arial" w:hAnsi="Arial" w:cs="Arial"/>
        </w:rPr>
        <w:t>perating model can support The Pulse Corner’s combined café, co-working and discovery</w:t>
      </w:r>
      <w:r w:rsidR="00563C3E">
        <w:rPr>
          <w:rFonts w:ascii="Arial" w:hAnsi="Arial" w:cs="Arial"/>
        </w:rPr>
        <w:t>-zone value proposition, subject to consistent implementation of zoning</w:t>
      </w:r>
      <w:r w:rsidR="004B7AE2">
        <w:rPr>
          <w:rFonts w:ascii="Arial" w:hAnsi="Arial" w:cs="Arial"/>
        </w:rPr>
        <w:t>, booking controls and safeguarding responsi</w:t>
      </w:r>
      <w:r w:rsidR="009A77DF">
        <w:rPr>
          <w:rFonts w:ascii="Arial" w:hAnsi="Arial" w:cs="Arial"/>
        </w:rPr>
        <w:t>bilities. The key constraints are peak demand for the café</w:t>
      </w:r>
      <w:r w:rsidR="001E5456">
        <w:rPr>
          <w:rFonts w:ascii="Arial" w:hAnsi="Arial" w:cs="Arial"/>
        </w:rPr>
        <w:t>, occupancy of the workspace and the final regulatory status of the children’s service. These risks will be managed through phased staffing</w:t>
      </w:r>
      <w:r w:rsidR="00431EF6">
        <w:rPr>
          <w:rFonts w:ascii="Arial" w:hAnsi="Arial" w:cs="Arial"/>
        </w:rPr>
        <w:t>, alternative suppliers, capacity monitoring a</w:t>
      </w:r>
      <w:r w:rsidR="00DD57E0">
        <w:rPr>
          <w:rFonts w:ascii="Arial" w:hAnsi="Arial" w:cs="Arial"/>
        </w:rPr>
        <w:t xml:space="preserve">nd the systems and cost assumptions in Chapter 9. </w:t>
      </w:r>
    </w:p>
    <w:p w14:paraId="770DA8BD" w14:textId="77777777" w:rsidR="0055165C" w:rsidRDefault="0055165C" w:rsidP="00CE7398">
      <w:pPr>
        <w:spacing w:line="360" w:lineRule="auto"/>
        <w:rPr>
          <w:rFonts w:ascii="Arial" w:hAnsi="Arial" w:cs="Arial"/>
        </w:rPr>
      </w:pPr>
      <w:r>
        <w:rPr>
          <w:rFonts w:ascii="Arial" w:hAnsi="Arial" w:cs="Arial"/>
        </w:rPr>
        <w:br w:type="page"/>
      </w:r>
    </w:p>
    <w:p w14:paraId="61E468FC" w14:textId="7182FA62" w:rsidR="00ED1131" w:rsidRPr="00641154" w:rsidRDefault="0051522A" w:rsidP="00CE7398">
      <w:pPr>
        <w:pStyle w:val="Heading1"/>
        <w:numPr>
          <w:ilvl w:val="0"/>
          <w:numId w:val="5"/>
        </w:numPr>
        <w:spacing w:line="360" w:lineRule="auto"/>
        <w:rPr>
          <w:rFonts w:ascii="Arial" w:hAnsi="Arial" w:cs="Arial"/>
          <w:b/>
          <w:bCs/>
          <w:color w:val="auto"/>
          <w:sz w:val="32"/>
          <w:szCs w:val="32"/>
        </w:rPr>
      </w:pPr>
      <w:bookmarkStart w:id="98" w:name="_Toc240977536"/>
      <w:r w:rsidRPr="00641154">
        <w:rPr>
          <w:rFonts w:ascii="Arial" w:hAnsi="Arial" w:cs="Arial"/>
          <w:b/>
          <w:bCs/>
          <w:color w:val="auto"/>
          <w:sz w:val="32"/>
          <w:szCs w:val="32"/>
        </w:rPr>
        <w:lastRenderedPageBreak/>
        <w:t>Feasibility Analysis</w:t>
      </w:r>
      <w:bookmarkEnd w:id="98"/>
      <w:r w:rsidRPr="00641154">
        <w:rPr>
          <w:rFonts w:ascii="Arial" w:hAnsi="Arial" w:cs="Arial"/>
          <w:b/>
          <w:bCs/>
          <w:color w:val="auto"/>
          <w:sz w:val="32"/>
          <w:szCs w:val="32"/>
        </w:rPr>
        <w:t xml:space="preserve"> </w:t>
      </w:r>
    </w:p>
    <w:p w14:paraId="52AA0A0B" w14:textId="31ACCC89" w:rsidR="0051522A" w:rsidRPr="00641154" w:rsidRDefault="00AB3F6F" w:rsidP="00CE7398">
      <w:pPr>
        <w:tabs>
          <w:tab w:val="left" w:pos="3180"/>
        </w:tabs>
        <w:spacing w:line="360" w:lineRule="auto"/>
        <w:jc w:val="both"/>
        <w:rPr>
          <w:rFonts w:ascii="Arial" w:hAnsi="Arial" w:cs="Arial"/>
        </w:rPr>
      </w:pPr>
      <w:r w:rsidRPr="00641154">
        <w:rPr>
          <w:rFonts w:ascii="Arial" w:hAnsi="Arial" w:cs="Arial"/>
        </w:rPr>
        <w:t xml:space="preserve">This </w:t>
      </w:r>
      <w:r w:rsidR="00D20AD3">
        <w:rPr>
          <w:rFonts w:ascii="Arial" w:hAnsi="Arial" w:cs="Arial"/>
        </w:rPr>
        <w:t>chapter evaluates the sustainability and profit</w:t>
      </w:r>
      <w:r w:rsidR="008C6DDC">
        <w:rPr>
          <w:rFonts w:ascii="Arial" w:hAnsi="Arial" w:cs="Arial"/>
        </w:rPr>
        <w:t xml:space="preserve">ability of The Pulse Corner. It integrates evidence from market, competitive, strategic, business </w:t>
      </w:r>
      <w:r w:rsidR="00697D69">
        <w:rPr>
          <w:rFonts w:ascii="Arial" w:hAnsi="Arial" w:cs="Arial"/>
        </w:rPr>
        <w:t xml:space="preserve">model, financial and operational </w:t>
      </w:r>
      <w:r w:rsidR="00A23156">
        <w:rPr>
          <w:rFonts w:ascii="Arial" w:hAnsi="Arial" w:cs="Arial"/>
        </w:rPr>
        <w:t>analysis</w:t>
      </w:r>
      <w:r w:rsidR="00697D69">
        <w:rPr>
          <w:rFonts w:ascii="Arial" w:hAnsi="Arial" w:cs="Arial"/>
        </w:rPr>
        <w:t xml:space="preserve"> </w:t>
      </w:r>
      <w:r w:rsidR="00C747A0">
        <w:rPr>
          <w:rFonts w:ascii="Arial" w:hAnsi="Arial" w:cs="Arial"/>
        </w:rPr>
        <w:t xml:space="preserve">to assess </w:t>
      </w:r>
      <w:r w:rsidR="00E91356">
        <w:rPr>
          <w:rFonts w:ascii="Arial" w:hAnsi="Arial" w:cs="Arial"/>
        </w:rPr>
        <w:t xml:space="preserve">ethical/legal acceptability, market demand, </w:t>
      </w:r>
      <w:r w:rsidR="003F54C0">
        <w:rPr>
          <w:rFonts w:ascii="Arial" w:hAnsi="Arial" w:cs="Arial"/>
        </w:rPr>
        <w:t>delivery capacity, financial sustai</w:t>
      </w:r>
      <w:r w:rsidR="00967E18">
        <w:rPr>
          <w:rFonts w:ascii="Arial" w:hAnsi="Arial" w:cs="Arial"/>
        </w:rPr>
        <w:t xml:space="preserve">nability and strategic fit. The proposal is evaluated on whether </w:t>
      </w:r>
      <w:r w:rsidR="00D25ACD">
        <w:rPr>
          <w:rFonts w:ascii="Arial" w:hAnsi="Arial" w:cs="Arial"/>
        </w:rPr>
        <w:t xml:space="preserve">it can attract sufficient customers, provide the promised service in a safe </w:t>
      </w:r>
      <w:r w:rsidR="00A23156">
        <w:rPr>
          <w:rFonts w:ascii="Arial" w:hAnsi="Arial" w:cs="Arial"/>
        </w:rPr>
        <w:t xml:space="preserve">way, break even and handle its main risks. </w:t>
      </w:r>
    </w:p>
    <w:p w14:paraId="4AC39057" w14:textId="66062199" w:rsidR="000D53E9" w:rsidRPr="00DF79F2" w:rsidRDefault="000D53E9" w:rsidP="00CE7398">
      <w:pPr>
        <w:pStyle w:val="Heading3"/>
        <w:numPr>
          <w:ilvl w:val="1"/>
          <w:numId w:val="5"/>
        </w:numPr>
        <w:spacing w:line="360" w:lineRule="auto"/>
        <w:rPr>
          <w:rFonts w:ascii="Arial" w:hAnsi="Arial" w:cs="Arial"/>
          <w:b/>
          <w:bCs/>
          <w:color w:val="auto"/>
        </w:rPr>
      </w:pPr>
      <w:bookmarkStart w:id="99" w:name="_Toc240977537"/>
      <w:r w:rsidRPr="00DF79F2">
        <w:rPr>
          <w:rFonts w:ascii="Arial" w:hAnsi="Arial" w:cs="Arial"/>
          <w:b/>
          <w:bCs/>
          <w:color w:val="auto"/>
        </w:rPr>
        <w:t>Ethical Feasibility</w:t>
      </w:r>
      <w:bookmarkEnd w:id="99"/>
      <w:r w:rsidRPr="00DF79F2">
        <w:rPr>
          <w:rFonts w:ascii="Arial" w:hAnsi="Arial" w:cs="Arial"/>
          <w:b/>
          <w:bCs/>
          <w:color w:val="auto"/>
        </w:rPr>
        <w:t xml:space="preserve"> </w:t>
      </w:r>
    </w:p>
    <w:p w14:paraId="26223128" w14:textId="47047FBC" w:rsidR="00FF642F" w:rsidRPr="00641154" w:rsidRDefault="006B0B31" w:rsidP="00CE7398">
      <w:pPr>
        <w:tabs>
          <w:tab w:val="left" w:pos="3180"/>
        </w:tabs>
        <w:spacing w:line="360" w:lineRule="auto"/>
        <w:jc w:val="both"/>
        <w:rPr>
          <w:rFonts w:ascii="Arial" w:hAnsi="Arial" w:cs="Arial"/>
        </w:rPr>
      </w:pPr>
      <w:r w:rsidRPr="00641154">
        <w:rPr>
          <w:rFonts w:ascii="Arial" w:hAnsi="Arial" w:cs="Arial"/>
        </w:rPr>
        <w:t xml:space="preserve">The Pulse Corner is </w:t>
      </w:r>
      <w:r w:rsidR="00A1564E">
        <w:rPr>
          <w:rFonts w:ascii="Arial" w:hAnsi="Arial" w:cs="Arial"/>
        </w:rPr>
        <w:t>only ethically possible if the Children’s Discovery Zone is run with high safe</w:t>
      </w:r>
      <w:r w:rsidR="00A04F4C">
        <w:rPr>
          <w:rFonts w:ascii="Arial" w:hAnsi="Arial" w:cs="Arial"/>
        </w:rPr>
        <w:t xml:space="preserve">guarding and transparent customer practice. The offer can help </w:t>
      </w:r>
      <w:r w:rsidR="00976438">
        <w:rPr>
          <w:rFonts w:ascii="Arial" w:hAnsi="Arial" w:cs="Arial"/>
        </w:rPr>
        <w:t>working parents</w:t>
      </w:r>
      <w:r w:rsidR="00546E53">
        <w:rPr>
          <w:rFonts w:ascii="Arial" w:hAnsi="Arial" w:cs="Arial"/>
        </w:rPr>
        <w:t xml:space="preserve">, especially mothers impacted by unflexible work patterns, and add </w:t>
      </w:r>
      <w:r w:rsidR="009378E5">
        <w:rPr>
          <w:rFonts w:ascii="Arial" w:hAnsi="Arial" w:cs="Arial"/>
        </w:rPr>
        <w:t xml:space="preserve">value through local employment and </w:t>
      </w:r>
      <w:r w:rsidR="000D33FB">
        <w:rPr>
          <w:rFonts w:ascii="Arial" w:hAnsi="Arial" w:cs="Arial"/>
        </w:rPr>
        <w:t>sourcing. But the big ethical and legal question is child safet</w:t>
      </w:r>
      <w:r w:rsidR="00B52B13">
        <w:rPr>
          <w:rFonts w:ascii="Arial" w:hAnsi="Arial" w:cs="Arial"/>
        </w:rPr>
        <w:t>y. Therefore, DBS screening, safeguarding training, clear supervision proce</w:t>
      </w:r>
      <w:r w:rsidR="00874712">
        <w:rPr>
          <w:rFonts w:ascii="Arial" w:hAnsi="Arial" w:cs="Arial"/>
        </w:rPr>
        <w:t xml:space="preserve">dures, ratios of </w:t>
      </w:r>
      <w:r w:rsidR="00BD4686">
        <w:rPr>
          <w:rFonts w:ascii="Arial" w:hAnsi="Arial" w:cs="Arial"/>
        </w:rPr>
        <w:t xml:space="preserve">staff to children, secure data handling and transparent booking, pricing and </w:t>
      </w:r>
      <w:r w:rsidR="00D51C78">
        <w:rPr>
          <w:rFonts w:ascii="Arial" w:hAnsi="Arial" w:cs="Arial"/>
        </w:rPr>
        <w:t xml:space="preserve">cancelation terms are essential, as is the use of </w:t>
      </w:r>
      <w:r w:rsidR="00CF2E95">
        <w:rPr>
          <w:rFonts w:ascii="Arial" w:hAnsi="Arial" w:cs="Arial"/>
        </w:rPr>
        <w:t xml:space="preserve">qualified childcare staff. Confirm compliance before launch Delay the children’s zone </w:t>
      </w:r>
      <w:r w:rsidR="0067530A">
        <w:rPr>
          <w:rFonts w:ascii="Arial" w:hAnsi="Arial" w:cs="Arial"/>
        </w:rPr>
        <w:t xml:space="preserve">before </w:t>
      </w:r>
      <w:r w:rsidR="00BF6120">
        <w:rPr>
          <w:rFonts w:ascii="Arial" w:hAnsi="Arial" w:cs="Arial"/>
        </w:rPr>
        <w:t>the café and co-working offering. The project’s sustainability commitments should support</w:t>
      </w:r>
      <w:r w:rsidR="00E0519F">
        <w:rPr>
          <w:rFonts w:ascii="Arial" w:hAnsi="Arial" w:cs="Arial"/>
        </w:rPr>
        <w:t xml:space="preserve"> Richmond’s Net Zero </w:t>
      </w:r>
      <w:r w:rsidR="001D1EC5">
        <w:rPr>
          <w:rFonts w:ascii="Arial" w:hAnsi="Arial" w:cs="Arial"/>
        </w:rPr>
        <w:t xml:space="preserve">by 2043 ambition. </w:t>
      </w:r>
      <w:r w:rsidR="000B2A22" w:rsidRPr="00641154">
        <w:rPr>
          <w:rFonts w:ascii="Arial" w:hAnsi="Arial" w:cs="Arial"/>
        </w:rPr>
        <w:t xml:space="preserve"> </w:t>
      </w:r>
    </w:p>
    <w:p w14:paraId="7230E495" w14:textId="734588C2" w:rsidR="00FF642F" w:rsidRPr="00BF7F46" w:rsidRDefault="000E366A" w:rsidP="00CE7398">
      <w:pPr>
        <w:pStyle w:val="Heading3"/>
        <w:numPr>
          <w:ilvl w:val="1"/>
          <w:numId w:val="5"/>
        </w:numPr>
        <w:spacing w:line="360" w:lineRule="auto"/>
        <w:rPr>
          <w:rFonts w:ascii="Arial" w:hAnsi="Arial" w:cs="Arial"/>
          <w:b/>
          <w:bCs/>
          <w:color w:val="auto"/>
        </w:rPr>
      </w:pPr>
      <w:bookmarkStart w:id="100" w:name="_Toc240977538"/>
      <w:r w:rsidRPr="00BF7F46">
        <w:rPr>
          <w:rFonts w:ascii="Arial" w:hAnsi="Arial" w:cs="Arial"/>
          <w:b/>
          <w:bCs/>
          <w:color w:val="auto"/>
        </w:rPr>
        <w:t xml:space="preserve">Market </w:t>
      </w:r>
      <w:r w:rsidR="000B2A22" w:rsidRPr="00BF7F46">
        <w:rPr>
          <w:rFonts w:ascii="Arial" w:hAnsi="Arial" w:cs="Arial"/>
          <w:b/>
          <w:bCs/>
          <w:color w:val="auto"/>
        </w:rPr>
        <w:t>Feasibility</w:t>
      </w:r>
      <w:bookmarkEnd w:id="100"/>
      <w:r w:rsidRPr="00BF7F46">
        <w:rPr>
          <w:rFonts w:ascii="Arial" w:hAnsi="Arial" w:cs="Arial"/>
          <w:b/>
          <w:bCs/>
          <w:color w:val="auto"/>
        </w:rPr>
        <w:t xml:space="preserve"> </w:t>
      </w:r>
    </w:p>
    <w:p w14:paraId="299CCC0B" w14:textId="240868CD" w:rsidR="000D53E9" w:rsidRPr="00641154" w:rsidRDefault="00620939" w:rsidP="00CE7398">
      <w:pPr>
        <w:tabs>
          <w:tab w:val="left" w:pos="3180"/>
        </w:tabs>
        <w:spacing w:line="360" w:lineRule="auto"/>
        <w:jc w:val="both"/>
        <w:rPr>
          <w:rFonts w:ascii="Arial" w:hAnsi="Arial" w:cs="Arial"/>
        </w:rPr>
      </w:pPr>
      <w:r>
        <w:rPr>
          <w:rFonts w:ascii="Arial" w:hAnsi="Arial" w:cs="Arial"/>
        </w:rPr>
        <w:t xml:space="preserve">Market </w:t>
      </w:r>
      <w:r w:rsidR="006B083A">
        <w:rPr>
          <w:rFonts w:ascii="Arial" w:hAnsi="Arial" w:cs="Arial"/>
        </w:rPr>
        <w:t xml:space="preserve">feasibility is strong, </w:t>
      </w:r>
      <w:r w:rsidR="00822227">
        <w:rPr>
          <w:rFonts w:ascii="Arial" w:hAnsi="Arial" w:cs="Arial"/>
        </w:rPr>
        <w:t xml:space="preserve">but this is contingent on converting </w:t>
      </w:r>
      <w:r w:rsidR="009B478F">
        <w:rPr>
          <w:rFonts w:ascii="Arial" w:hAnsi="Arial" w:cs="Arial"/>
        </w:rPr>
        <w:t xml:space="preserve">local interest onto regular paid use. Demand is being fueled by the UK’s hybrid </w:t>
      </w:r>
      <w:r w:rsidR="00CC7038">
        <w:rPr>
          <w:rFonts w:ascii="Arial" w:hAnsi="Arial" w:cs="Arial"/>
        </w:rPr>
        <w:t xml:space="preserve">working population, 4.4 million </w:t>
      </w:r>
      <w:r w:rsidR="001E767D">
        <w:rPr>
          <w:rFonts w:ascii="Arial" w:hAnsi="Arial" w:cs="Arial"/>
        </w:rPr>
        <w:t>self-employed</w:t>
      </w:r>
      <w:r w:rsidR="00CC7038">
        <w:rPr>
          <w:rFonts w:ascii="Arial" w:hAnsi="Arial" w:cs="Arial"/>
        </w:rPr>
        <w:t xml:space="preserve"> people </w:t>
      </w:r>
      <w:r w:rsidR="001E767D">
        <w:rPr>
          <w:rFonts w:ascii="Arial" w:hAnsi="Arial" w:cs="Arial"/>
        </w:rPr>
        <w:t>and Richmond’s 58.8% work-from-home rate</w:t>
      </w:r>
      <w:r w:rsidR="00BC69A4">
        <w:rPr>
          <w:rFonts w:ascii="Arial" w:hAnsi="Arial" w:cs="Arial"/>
        </w:rPr>
        <w:t xml:space="preserve"> </w:t>
      </w:r>
      <w:r w:rsidR="00875D72" w:rsidRPr="00641154">
        <w:rPr>
          <w:rFonts w:ascii="Arial" w:hAnsi="Arial" w:cs="Arial"/>
        </w:rPr>
        <w:t>(</w:t>
      </w:r>
      <w:r w:rsidR="00753F2B">
        <w:rPr>
          <w:rFonts w:ascii="Arial" w:hAnsi="Arial" w:cs="Arial"/>
        </w:rPr>
        <w:t>Office for National Statistics</w:t>
      </w:r>
      <w:r w:rsidR="001D3F8C">
        <w:rPr>
          <w:rFonts w:ascii="Arial" w:hAnsi="Arial" w:cs="Arial"/>
        </w:rPr>
        <w:t>, 2023</w:t>
      </w:r>
      <w:r w:rsidR="00823ADB">
        <w:rPr>
          <w:rFonts w:ascii="Arial" w:hAnsi="Arial" w:cs="Arial"/>
        </w:rPr>
        <w:t xml:space="preserve">; </w:t>
      </w:r>
      <w:r w:rsidR="00823ADB" w:rsidRPr="00641154">
        <w:rPr>
          <w:rFonts w:ascii="Arial" w:hAnsi="Arial" w:cs="Arial"/>
        </w:rPr>
        <w:t>GOV.UK, 2025</w:t>
      </w:r>
      <w:r w:rsidR="00875D72" w:rsidRPr="00641154">
        <w:rPr>
          <w:rFonts w:ascii="Arial" w:hAnsi="Arial" w:cs="Arial"/>
        </w:rPr>
        <w:t>)</w:t>
      </w:r>
      <w:r w:rsidR="0018700A" w:rsidRPr="00641154">
        <w:rPr>
          <w:rFonts w:ascii="Arial" w:hAnsi="Arial" w:cs="Arial"/>
        </w:rPr>
        <w:t xml:space="preserve">. </w:t>
      </w:r>
      <w:r w:rsidR="00765A77">
        <w:rPr>
          <w:rFonts w:ascii="Arial" w:hAnsi="Arial" w:cs="Arial"/>
        </w:rPr>
        <w:t>Richmond</w:t>
      </w:r>
      <w:r w:rsidR="008B2CC7">
        <w:rPr>
          <w:rFonts w:ascii="Arial" w:hAnsi="Arial" w:cs="Arial"/>
        </w:rPr>
        <w:t xml:space="preserve">’s </w:t>
      </w:r>
      <w:r w:rsidR="00294058">
        <w:rPr>
          <w:rFonts w:ascii="Arial" w:hAnsi="Arial" w:cs="Arial"/>
        </w:rPr>
        <w:t xml:space="preserve">self-employment rate of 16.9% </w:t>
      </w:r>
      <w:r w:rsidR="00396EA3">
        <w:rPr>
          <w:rFonts w:ascii="Arial" w:hAnsi="Arial" w:cs="Arial"/>
        </w:rPr>
        <w:t>hig</w:t>
      </w:r>
      <w:r w:rsidR="009202A2">
        <w:rPr>
          <w:rFonts w:ascii="Arial" w:hAnsi="Arial" w:cs="Arial"/>
        </w:rPr>
        <w:t xml:space="preserve">h-skilled employment profile and median </w:t>
      </w:r>
      <w:r w:rsidR="00A04E1C">
        <w:rPr>
          <w:rFonts w:ascii="Arial" w:hAnsi="Arial" w:cs="Arial"/>
        </w:rPr>
        <w:t xml:space="preserve">earnings of £57,233 indicate a reachable segment </w:t>
      </w:r>
      <w:r w:rsidR="00486894">
        <w:rPr>
          <w:rFonts w:ascii="Arial" w:hAnsi="Arial" w:cs="Arial"/>
        </w:rPr>
        <w:t xml:space="preserve">with ability to pay </w:t>
      </w:r>
      <w:r w:rsidR="00875D72" w:rsidRPr="00641154">
        <w:rPr>
          <w:rFonts w:ascii="Arial" w:hAnsi="Arial" w:cs="Arial"/>
        </w:rPr>
        <w:t>(</w:t>
      </w:r>
      <w:r w:rsidR="00753F2B">
        <w:rPr>
          <w:rFonts w:ascii="Arial" w:hAnsi="Arial" w:cs="Arial"/>
        </w:rPr>
        <w:t>Office for National Statistics</w:t>
      </w:r>
      <w:r w:rsidR="001D3F8C">
        <w:rPr>
          <w:rFonts w:ascii="Arial" w:hAnsi="Arial" w:cs="Arial"/>
        </w:rPr>
        <w:t>, 2024</w:t>
      </w:r>
      <w:r w:rsidR="00F573E9" w:rsidRPr="00641154">
        <w:rPr>
          <w:rFonts w:ascii="Arial" w:hAnsi="Arial" w:cs="Arial"/>
        </w:rPr>
        <w:t>)</w:t>
      </w:r>
      <w:r w:rsidR="00FF51CE">
        <w:rPr>
          <w:rFonts w:ascii="Arial" w:hAnsi="Arial" w:cs="Arial"/>
        </w:rPr>
        <w:t xml:space="preserve">. </w:t>
      </w:r>
      <w:r w:rsidR="0092399B">
        <w:rPr>
          <w:rFonts w:ascii="Arial" w:hAnsi="Arial" w:cs="Arial"/>
        </w:rPr>
        <w:t xml:space="preserve">There is no similar family friendly co-working </w:t>
      </w:r>
      <w:r w:rsidR="0064090E">
        <w:rPr>
          <w:rFonts w:ascii="Arial" w:hAnsi="Arial" w:cs="Arial"/>
        </w:rPr>
        <w:t xml:space="preserve">café in </w:t>
      </w:r>
      <w:r w:rsidR="00AE0375">
        <w:rPr>
          <w:rFonts w:ascii="Arial" w:hAnsi="Arial" w:cs="Arial"/>
        </w:rPr>
        <w:t xml:space="preserve">Richmond </w:t>
      </w:r>
      <w:r w:rsidR="00AE0375" w:rsidRPr="00641154">
        <w:rPr>
          <w:rFonts w:ascii="Arial" w:hAnsi="Arial" w:cs="Arial"/>
        </w:rPr>
        <w:t>to</w:t>
      </w:r>
      <w:r w:rsidR="005F4691">
        <w:rPr>
          <w:rFonts w:ascii="Arial" w:hAnsi="Arial" w:cs="Arial"/>
        </w:rPr>
        <w:t xml:space="preserve"> support differentiation. </w:t>
      </w:r>
      <w:r w:rsidR="0029686B">
        <w:rPr>
          <w:rFonts w:ascii="Arial" w:hAnsi="Arial" w:cs="Arial"/>
        </w:rPr>
        <w:t>T</w:t>
      </w:r>
      <w:r w:rsidR="005F4691">
        <w:rPr>
          <w:rFonts w:ascii="Arial" w:hAnsi="Arial" w:cs="Arial"/>
        </w:rPr>
        <w:t>he forecast needs to be back</w:t>
      </w:r>
      <w:r w:rsidR="00AE0375">
        <w:rPr>
          <w:rFonts w:ascii="Arial" w:hAnsi="Arial" w:cs="Arial"/>
        </w:rPr>
        <w:t xml:space="preserve">ed up by realistic customer acquisition from local digital marketing, working in partnership with </w:t>
      </w:r>
      <w:r w:rsidR="00910D3A">
        <w:rPr>
          <w:rFonts w:ascii="Arial" w:hAnsi="Arial" w:cs="Arial"/>
        </w:rPr>
        <w:t>schools and nur</w:t>
      </w:r>
      <w:r w:rsidR="00294A5C">
        <w:rPr>
          <w:rFonts w:ascii="Arial" w:hAnsi="Arial" w:cs="Arial"/>
        </w:rPr>
        <w:t xml:space="preserve">series, community </w:t>
      </w:r>
      <w:r w:rsidR="007154FD">
        <w:rPr>
          <w:rFonts w:ascii="Arial" w:hAnsi="Arial" w:cs="Arial"/>
        </w:rPr>
        <w:t xml:space="preserve">networks and </w:t>
      </w:r>
      <w:r w:rsidR="00730931">
        <w:rPr>
          <w:rFonts w:ascii="Arial" w:hAnsi="Arial" w:cs="Arial"/>
        </w:rPr>
        <w:t>repeat membership. Typical cafés, home offices, nurse</w:t>
      </w:r>
      <w:r w:rsidR="00137D2F">
        <w:rPr>
          <w:rFonts w:ascii="Arial" w:hAnsi="Arial" w:cs="Arial"/>
        </w:rPr>
        <w:t xml:space="preserve">ries and co-working venues are alternatives, so pricing and customer traffic need to be tested via a pilot launch. </w:t>
      </w:r>
    </w:p>
    <w:p w14:paraId="04F8448A" w14:textId="4E7FD5B1" w:rsidR="00FD5127" w:rsidRPr="00BF7F46" w:rsidRDefault="00226C29" w:rsidP="00CE7398">
      <w:pPr>
        <w:pStyle w:val="Heading3"/>
        <w:numPr>
          <w:ilvl w:val="1"/>
          <w:numId w:val="5"/>
        </w:numPr>
        <w:spacing w:line="360" w:lineRule="auto"/>
        <w:rPr>
          <w:rFonts w:ascii="Arial" w:hAnsi="Arial" w:cs="Arial"/>
          <w:b/>
          <w:bCs/>
          <w:color w:val="auto"/>
        </w:rPr>
      </w:pPr>
      <w:bookmarkStart w:id="101" w:name="_Toc240977539"/>
      <w:r w:rsidRPr="00BF7F46">
        <w:rPr>
          <w:rFonts w:ascii="Arial" w:hAnsi="Arial" w:cs="Arial"/>
          <w:b/>
          <w:bCs/>
          <w:color w:val="auto"/>
        </w:rPr>
        <w:lastRenderedPageBreak/>
        <w:t xml:space="preserve">Technical </w:t>
      </w:r>
      <w:r w:rsidR="00967C25" w:rsidRPr="00BF7F46">
        <w:rPr>
          <w:rFonts w:ascii="Arial" w:hAnsi="Arial" w:cs="Arial"/>
          <w:b/>
          <w:bCs/>
          <w:color w:val="auto"/>
        </w:rPr>
        <w:t>and Operational Feasibility</w:t>
      </w:r>
      <w:bookmarkEnd w:id="101"/>
      <w:r w:rsidR="00967C25" w:rsidRPr="00BF7F46">
        <w:rPr>
          <w:rFonts w:ascii="Arial" w:hAnsi="Arial" w:cs="Arial"/>
          <w:b/>
          <w:bCs/>
          <w:color w:val="auto"/>
        </w:rPr>
        <w:t xml:space="preserve"> </w:t>
      </w:r>
    </w:p>
    <w:p w14:paraId="1CB911EC" w14:textId="76CA581A" w:rsidR="00967C25" w:rsidRPr="00641154" w:rsidRDefault="00775DE3" w:rsidP="00CE7398">
      <w:pPr>
        <w:tabs>
          <w:tab w:val="left" w:pos="3180"/>
        </w:tabs>
        <w:spacing w:line="360" w:lineRule="auto"/>
        <w:jc w:val="both"/>
        <w:rPr>
          <w:rFonts w:ascii="Arial" w:hAnsi="Arial" w:cs="Arial"/>
        </w:rPr>
      </w:pPr>
      <w:r>
        <w:rPr>
          <w:rFonts w:ascii="Arial" w:hAnsi="Arial" w:cs="Arial"/>
        </w:rPr>
        <w:t xml:space="preserve">Implementation should not be hampered by commercially </w:t>
      </w:r>
      <w:r w:rsidR="00443BF1">
        <w:rPr>
          <w:rFonts w:ascii="Arial" w:hAnsi="Arial" w:cs="Arial"/>
        </w:rPr>
        <w:t xml:space="preserve">available </w:t>
      </w:r>
      <w:r w:rsidR="000852E9">
        <w:rPr>
          <w:rFonts w:ascii="Arial" w:hAnsi="Arial" w:cs="Arial"/>
        </w:rPr>
        <w:t>café, co-working and booking technologies</w:t>
      </w:r>
      <w:r w:rsidR="00083D28" w:rsidRPr="00641154">
        <w:rPr>
          <w:rFonts w:ascii="Arial" w:hAnsi="Arial" w:cs="Arial"/>
        </w:rPr>
        <w:t xml:space="preserve"> </w:t>
      </w:r>
      <w:r w:rsidR="000B2529" w:rsidRPr="00641154">
        <w:rPr>
          <w:rFonts w:ascii="Arial" w:hAnsi="Arial" w:cs="Arial"/>
        </w:rPr>
        <w:t xml:space="preserve">(ESRE Media, 2025; Microsoft UK, </w:t>
      </w:r>
      <w:r w:rsidR="00A93C17" w:rsidRPr="00641154">
        <w:rPr>
          <w:rFonts w:ascii="Arial" w:hAnsi="Arial" w:cs="Arial"/>
        </w:rPr>
        <w:t xml:space="preserve">2024). </w:t>
      </w:r>
      <w:r w:rsidR="00572195">
        <w:rPr>
          <w:rFonts w:ascii="Arial" w:hAnsi="Arial" w:cs="Arial"/>
        </w:rPr>
        <w:t xml:space="preserve">Café operations are in place. The UK has over 4,200 co-working </w:t>
      </w:r>
      <w:r w:rsidR="00CB03FC">
        <w:rPr>
          <w:rFonts w:ascii="Arial" w:hAnsi="Arial" w:cs="Arial"/>
        </w:rPr>
        <w:t xml:space="preserve">locations, confirming memberships, </w:t>
      </w:r>
      <w:r w:rsidR="00024CAE">
        <w:rPr>
          <w:rFonts w:ascii="Arial" w:hAnsi="Arial" w:cs="Arial"/>
        </w:rPr>
        <w:t xml:space="preserve">booking </w:t>
      </w:r>
      <w:r w:rsidR="004A768F">
        <w:rPr>
          <w:rFonts w:ascii="Arial" w:hAnsi="Arial" w:cs="Arial"/>
        </w:rPr>
        <w:t xml:space="preserve">and community-management models are proven </w:t>
      </w:r>
      <w:r w:rsidR="005D7FFB" w:rsidRPr="00641154">
        <w:rPr>
          <w:rFonts w:ascii="Arial" w:hAnsi="Arial" w:cs="Arial"/>
        </w:rPr>
        <w:t xml:space="preserve">(Spacebring, </w:t>
      </w:r>
      <w:r w:rsidR="00FB260E" w:rsidRPr="00641154">
        <w:rPr>
          <w:rFonts w:ascii="Arial" w:hAnsi="Arial" w:cs="Arial"/>
        </w:rPr>
        <w:t xml:space="preserve">2026). </w:t>
      </w:r>
      <w:r w:rsidR="006D33BA" w:rsidRPr="00641154">
        <w:rPr>
          <w:rFonts w:ascii="Arial" w:hAnsi="Arial" w:cs="Arial"/>
        </w:rPr>
        <w:t xml:space="preserve">The </w:t>
      </w:r>
      <w:r w:rsidR="007E7FE5">
        <w:rPr>
          <w:rFonts w:ascii="Arial" w:hAnsi="Arial" w:cs="Arial"/>
        </w:rPr>
        <w:t xml:space="preserve">key operational risk is the integration of three service lines, especially the Children’s Discovery Zone, without compromising on safety, service quality or margins. Before launch, the business must ensure that the assumed customer volumes in Chapter 9 can </w:t>
      </w:r>
      <w:r w:rsidR="00C33F92">
        <w:rPr>
          <w:rFonts w:ascii="Arial" w:hAnsi="Arial" w:cs="Arial"/>
        </w:rPr>
        <w:t xml:space="preserve">be met by the premises capacity, seating, kitchen </w:t>
      </w:r>
      <w:r w:rsidR="00AF40BD">
        <w:rPr>
          <w:rFonts w:ascii="Arial" w:hAnsi="Arial" w:cs="Arial"/>
        </w:rPr>
        <w:t>thr</w:t>
      </w:r>
      <w:r w:rsidR="00C140D2">
        <w:rPr>
          <w:rFonts w:ascii="Arial" w:hAnsi="Arial" w:cs="Arial"/>
        </w:rPr>
        <w:t xml:space="preserve">oughput, desk availability, staffing levels and child-supervision </w:t>
      </w:r>
      <w:r w:rsidR="00C81BBA">
        <w:rPr>
          <w:rFonts w:ascii="Arial" w:hAnsi="Arial" w:cs="Arial"/>
        </w:rPr>
        <w:t xml:space="preserve">capacity. Material dependencies are DBS checks, safeguarding procedures, qualified childcare recruitment, supplier arrangement and backup staffing. </w:t>
      </w:r>
      <w:r w:rsidR="005C0042">
        <w:rPr>
          <w:rFonts w:ascii="Arial" w:hAnsi="Arial" w:cs="Arial"/>
        </w:rPr>
        <w:t xml:space="preserve">The café </w:t>
      </w:r>
      <w:r w:rsidR="002F5E45">
        <w:rPr>
          <w:rFonts w:ascii="Arial" w:hAnsi="Arial" w:cs="Arial"/>
        </w:rPr>
        <w:t xml:space="preserve">and co-working service should be </w:t>
      </w:r>
      <w:r w:rsidR="00B121F4">
        <w:rPr>
          <w:rFonts w:ascii="Arial" w:hAnsi="Arial" w:cs="Arial"/>
        </w:rPr>
        <w:t xml:space="preserve">phased </w:t>
      </w:r>
      <w:r w:rsidR="00C36FAC">
        <w:rPr>
          <w:rFonts w:ascii="Arial" w:hAnsi="Arial" w:cs="Arial"/>
        </w:rPr>
        <w:t>in and the children</w:t>
      </w:r>
      <w:r w:rsidR="00745DF1">
        <w:rPr>
          <w:rFonts w:ascii="Arial" w:hAnsi="Arial" w:cs="Arial"/>
        </w:rPr>
        <w:t xml:space="preserve">’s zone should only be introduced once </w:t>
      </w:r>
      <w:r w:rsidR="00714A1D">
        <w:rPr>
          <w:rFonts w:ascii="Arial" w:hAnsi="Arial" w:cs="Arial"/>
        </w:rPr>
        <w:t>staffing, registration and capa</w:t>
      </w:r>
      <w:r w:rsidR="00207AAB">
        <w:rPr>
          <w:rFonts w:ascii="Arial" w:hAnsi="Arial" w:cs="Arial"/>
        </w:rPr>
        <w:t xml:space="preserve">city requirements are confirmed. </w:t>
      </w:r>
    </w:p>
    <w:p w14:paraId="0679FC1D" w14:textId="1B22ADB2" w:rsidR="00480A07" w:rsidRPr="00354160" w:rsidRDefault="00AA2A77" w:rsidP="00CE7398">
      <w:pPr>
        <w:pStyle w:val="Heading3"/>
        <w:numPr>
          <w:ilvl w:val="1"/>
          <w:numId w:val="5"/>
        </w:numPr>
        <w:spacing w:line="360" w:lineRule="auto"/>
        <w:rPr>
          <w:rFonts w:ascii="Arial" w:hAnsi="Arial" w:cs="Arial"/>
          <w:b/>
          <w:bCs/>
          <w:color w:val="auto"/>
        </w:rPr>
      </w:pPr>
      <w:bookmarkStart w:id="102" w:name="_Toc240977540"/>
      <w:r w:rsidRPr="00354160">
        <w:rPr>
          <w:rFonts w:ascii="Arial" w:hAnsi="Arial" w:cs="Arial"/>
          <w:b/>
          <w:bCs/>
          <w:color w:val="auto"/>
        </w:rPr>
        <w:t>Financial Feasibility</w:t>
      </w:r>
      <w:bookmarkEnd w:id="102"/>
      <w:r w:rsidRPr="00354160">
        <w:rPr>
          <w:rFonts w:ascii="Arial" w:hAnsi="Arial" w:cs="Arial"/>
          <w:b/>
          <w:bCs/>
          <w:color w:val="auto"/>
        </w:rPr>
        <w:t xml:space="preserve"> </w:t>
      </w:r>
    </w:p>
    <w:p w14:paraId="6D2D6EC5" w14:textId="73FA23E1" w:rsidR="00AA2A77" w:rsidRPr="00641154" w:rsidRDefault="00101AAA" w:rsidP="00CE7398">
      <w:pPr>
        <w:tabs>
          <w:tab w:val="left" w:pos="3180"/>
        </w:tabs>
        <w:spacing w:line="360" w:lineRule="auto"/>
        <w:jc w:val="both"/>
        <w:rPr>
          <w:rFonts w:ascii="Arial" w:hAnsi="Arial" w:cs="Arial"/>
        </w:rPr>
      </w:pPr>
      <w:r w:rsidRPr="00641154">
        <w:rPr>
          <w:rFonts w:ascii="Arial" w:hAnsi="Arial" w:cs="Arial"/>
        </w:rPr>
        <w:t xml:space="preserve">The financial projection in Section </w:t>
      </w:r>
      <w:r w:rsidR="006006E7">
        <w:rPr>
          <w:rFonts w:ascii="Arial" w:hAnsi="Arial" w:cs="Arial"/>
        </w:rPr>
        <w:t xml:space="preserve">9 </w:t>
      </w:r>
      <w:r w:rsidR="00FA2578">
        <w:rPr>
          <w:rFonts w:ascii="Arial" w:hAnsi="Arial" w:cs="Arial"/>
        </w:rPr>
        <w:t>shows</w:t>
      </w:r>
      <w:r w:rsidR="00713C7D">
        <w:rPr>
          <w:rFonts w:ascii="Arial" w:hAnsi="Arial" w:cs="Arial"/>
        </w:rPr>
        <w:t xml:space="preserve"> modest profitability in Year 1 </w:t>
      </w:r>
      <w:r w:rsidR="00C9401F">
        <w:rPr>
          <w:rFonts w:ascii="Arial" w:hAnsi="Arial" w:cs="Arial"/>
        </w:rPr>
        <w:t>with</w:t>
      </w:r>
      <w:r w:rsidR="007543B5">
        <w:rPr>
          <w:rFonts w:ascii="Arial" w:hAnsi="Arial" w:cs="Arial"/>
        </w:rPr>
        <w:t>EBITDA of approximately £20,983</w:t>
      </w:r>
      <w:r w:rsidR="00C9401F">
        <w:rPr>
          <w:rFonts w:ascii="Arial" w:hAnsi="Arial" w:cs="Arial"/>
        </w:rPr>
        <w:t xml:space="preserve"> and</w:t>
      </w:r>
      <w:r w:rsidR="007543B5">
        <w:rPr>
          <w:rFonts w:ascii="Arial" w:hAnsi="Arial" w:cs="Arial"/>
        </w:rPr>
        <w:t>a projected net margin of approximately 28% by Year 3</w:t>
      </w:r>
      <w:r w:rsidR="008170DD">
        <w:rPr>
          <w:rFonts w:ascii="Arial" w:hAnsi="Arial" w:cs="Arial"/>
        </w:rPr>
        <w:t xml:space="preserve">. Monthly break-even is anticipated to be reached in the second half of Year 1 </w:t>
      </w:r>
      <w:r w:rsidR="00973E36">
        <w:rPr>
          <w:rFonts w:ascii="Arial" w:hAnsi="Arial" w:cs="Arial"/>
        </w:rPr>
        <w:t xml:space="preserve">but </w:t>
      </w:r>
      <w:r w:rsidR="00FA2578">
        <w:rPr>
          <w:rFonts w:ascii="Arial" w:hAnsi="Arial" w:cs="Arial"/>
        </w:rPr>
        <w:t>only if forecast customer volu</w:t>
      </w:r>
      <w:r w:rsidR="005879E8">
        <w:rPr>
          <w:rFonts w:ascii="Arial" w:hAnsi="Arial" w:cs="Arial"/>
        </w:rPr>
        <w:t xml:space="preserve">mes can be </w:t>
      </w:r>
      <w:r w:rsidR="005E3763">
        <w:rPr>
          <w:rFonts w:ascii="Arial" w:hAnsi="Arial" w:cs="Arial"/>
        </w:rPr>
        <w:t>achieved</w:t>
      </w:r>
      <w:r w:rsidR="005879E8">
        <w:rPr>
          <w:rFonts w:ascii="Arial" w:hAnsi="Arial" w:cs="Arial"/>
        </w:rPr>
        <w:t xml:space="preserve"> within operational capacity</w:t>
      </w:r>
      <w:r w:rsidR="00CF5284">
        <w:rPr>
          <w:rFonts w:ascii="Arial" w:hAnsi="Arial" w:cs="Arial"/>
        </w:rPr>
        <w:t xml:space="preserve">. The circa £200,000 start-up investment is material and </w:t>
      </w:r>
      <w:r w:rsidR="00F42EE4">
        <w:rPr>
          <w:rFonts w:ascii="Arial" w:hAnsi="Arial" w:cs="Arial"/>
        </w:rPr>
        <w:t>creates a ma</w:t>
      </w:r>
      <w:r w:rsidR="00741C27">
        <w:rPr>
          <w:rFonts w:ascii="Arial" w:hAnsi="Arial" w:cs="Arial"/>
        </w:rPr>
        <w:t xml:space="preserve">terial funding and cash-flow risk before </w:t>
      </w:r>
      <w:r w:rsidR="00BE56E9">
        <w:rPr>
          <w:rFonts w:ascii="Arial" w:hAnsi="Arial" w:cs="Arial"/>
        </w:rPr>
        <w:t xml:space="preserve">achieving positive monthly cash flow. </w:t>
      </w:r>
      <w:r w:rsidR="006D4D29">
        <w:rPr>
          <w:rFonts w:ascii="Arial" w:hAnsi="Arial" w:cs="Arial"/>
        </w:rPr>
        <w:t xml:space="preserve">Finance may be via </w:t>
      </w:r>
      <w:r w:rsidR="00D41F2E">
        <w:rPr>
          <w:rFonts w:ascii="Arial" w:hAnsi="Arial" w:cs="Arial"/>
        </w:rPr>
        <w:t xml:space="preserve">Start Up Loans up to £25,000, personal investment and where eligible, government-backed </w:t>
      </w:r>
      <w:r w:rsidR="006B01B6">
        <w:rPr>
          <w:rFonts w:ascii="Arial" w:hAnsi="Arial" w:cs="Arial"/>
        </w:rPr>
        <w:t xml:space="preserve">lending. The </w:t>
      </w:r>
      <w:r w:rsidR="003E3072">
        <w:rPr>
          <w:rFonts w:ascii="Arial" w:hAnsi="Arial" w:cs="Arial"/>
        </w:rPr>
        <w:t>remainder of the funding gap must be identified prior to commitment. The café, co-working and children’s</w:t>
      </w:r>
      <w:r w:rsidR="00E7629E">
        <w:rPr>
          <w:rFonts w:ascii="Arial" w:hAnsi="Arial" w:cs="Arial"/>
        </w:rPr>
        <w:t xml:space="preserve">-zone </w:t>
      </w:r>
      <w:r w:rsidR="00014C38">
        <w:rPr>
          <w:rFonts w:ascii="Arial" w:hAnsi="Arial" w:cs="Arial"/>
        </w:rPr>
        <w:t>diversify</w:t>
      </w:r>
      <w:r w:rsidR="00E7629E">
        <w:rPr>
          <w:rFonts w:ascii="Arial" w:hAnsi="Arial" w:cs="Arial"/>
        </w:rPr>
        <w:t xml:space="preserve"> the revenue and </w:t>
      </w:r>
      <w:r w:rsidR="00014C38">
        <w:rPr>
          <w:rFonts w:ascii="Arial" w:hAnsi="Arial" w:cs="Arial"/>
        </w:rPr>
        <w:t>reduce</w:t>
      </w:r>
      <w:r w:rsidR="00E7629E">
        <w:rPr>
          <w:rFonts w:ascii="Arial" w:hAnsi="Arial" w:cs="Arial"/>
        </w:rPr>
        <w:t xml:space="preserve"> dependence on one revenue source. But </w:t>
      </w:r>
      <w:r w:rsidR="00075C4E">
        <w:rPr>
          <w:rFonts w:ascii="Arial" w:hAnsi="Arial" w:cs="Arial"/>
        </w:rPr>
        <w:t xml:space="preserve">the business </w:t>
      </w:r>
      <w:r w:rsidR="00B77A4D">
        <w:rPr>
          <w:rFonts w:ascii="Arial" w:hAnsi="Arial" w:cs="Arial"/>
        </w:rPr>
        <w:t xml:space="preserve">should hold back contingency reserves, invest in stages </w:t>
      </w:r>
      <w:r w:rsidR="00181B5B">
        <w:rPr>
          <w:rFonts w:ascii="Arial" w:hAnsi="Arial" w:cs="Arial"/>
        </w:rPr>
        <w:t>and monitor cash on a monthly basis, esp</w:t>
      </w:r>
      <w:r w:rsidR="00400BC0">
        <w:rPr>
          <w:rFonts w:ascii="Arial" w:hAnsi="Arial" w:cs="Arial"/>
        </w:rPr>
        <w:t>ecially if customer acquisition slows, wages rise or the children’s zone launch is del</w:t>
      </w:r>
      <w:r w:rsidR="00442D24">
        <w:rPr>
          <w:rFonts w:ascii="Arial" w:hAnsi="Arial" w:cs="Arial"/>
        </w:rPr>
        <w:t xml:space="preserve">ayed. </w:t>
      </w:r>
    </w:p>
    <w:p w14:paraId="6258A388" w14:textId="1DE7314C" w:rsidR="00DC7AB1" w:rsidRPr="002F15E1" w:rsidRDefault="00DC7AB1" w:rsidP="00CE7398">
      <w:pPr>
        <w:pStyle w:val="Heading3"/>
        <w:numPr>
          <w:ilvl w:val="1"/>
          <w:numId w:val="5"/>
        </w:numPr>
        <w:spacing w:line="360" w:lineRule="auto"/>
        <w:rPr>
          <w:rFonts w:ascii="Arial" w:hAnsi="Arial" w:cs="Arial"/>
          <w:b/>
          <w:bCs/>
          <w:color w:val="auto"/>
        </w:rPr>
      </w:pPr>
      <w:bookmarkStart w:id="103" w:name="_Toc240977541"/>
      <w:r w:rsidRPr="002F15E1">
        <w:rPr>
          <w:rFonts w:ascii="Arial" w:hAnsi="Arial" w:cs="Arial"/>
          <w:b/>
          <w:bCs/>
          <w:color w:val="auto"/>
        </w:rPr>
        <w:t>Strategic Fit</w:t>
      </w:r>
      <w:bookmarkEnd w:id="103"/>
    </w:p>
    <w:p w14:paraId="11090DA4" w14:textId="413EEFF3" w:rsidR="00DC7AB1" w:rsidRPr="00641154" w:rsidRDefault="0035481A" w:rsidP="00CE7398">
      <w:pPr>
        <w:tabs>
          <w:tab w:val="left" w:pos="3180"/>
        </w:tabs>
        <w:spacing w:line="360" w:lineRule="auto"/>
        <w:jc w:val="both"/>
        <w:rPr>
          <w:rFonts w:ascii="Arial" w:hAnsi="Arial" w:cs="Arial"/>
        </w:rPr>
      </w:pPr>
      <w:r w:rsidRPr="00641154">
        <w:rPr>
          <w:rFonts w:ascii="Arial" w:hAnsi="Arial" w:cs="Arial"/>
        </w:rPr>
        <w:t>The P</w:t>
      </w:r>
      <w:r w:rsidR="00C17A7D" w:rsidRPr="00641154">
        <w:rPr>
          <w:rFonts w:ascii="Arial" w:hAnsi="Arial" w:cs="Arial"/>
        </w:rPr>
        <w:t>ulse</w:t>
      </w:r>
      <w:r w:rsidRPr="00641154">
        <w:rPr>
          <w:rFonts w:ascii="Arial" w:hAnsi="Arial" w:cs="Arial"/>
        </w:rPr>
        <w:t xml:space="preserve"> Corner</w:t>
      </w:r>
      <w:r w:rsidR="00F03F43">
        <w:rPr>
          <w:rFonts w:ascii="Arial" w:hAnsi="Arial" w:cs="Arial"/>
        </w:rPr>
        <w:t xml:space="preserve"> </w:t>
      </w:r>
      <w:r w:rsidR="001D4CE9">
        <w:rPr>
          <w:rFonts w:ascii="Arial" w:hAnsi="Arial" w:cs="Arial"/>
        </w:rPr>
        <w:t xml:space="preserve">has strategic fit in its family friendly </w:t>
      </w:r>
      <w:r w:rsidR="00671F8A">
        <w:rPr>
          <w:rFonts w:ascii="Arial" w:hAnsi="Arial" w:cs="Arial"/>
        </w:rPr>
        <w:t xml:space="preserve">co-working </w:t>
      </w:r>
      <w:r w:rsidR="00BA333C">
        <w:rPr>
          <w:rFonts w:ascii="Arial" w:hAnsi="Arial" w:cs="Arial"/>
        </w:rPr>
        <w:t xml:space="preserve">proposition that responds </w:t>
      </w:r>
      <w:r w:rsidR="008A5C09">
        <w:rPr>
          <w:rFonts w:ascii="Arial" w:hAnsi="Arial" w:cs="Arial"/>
        </w:rPr>
        <w:t xml:space="preserve">to Richmond’s high level of home </w:t>
      </w:r>
      <w:r w:rsidR="006C5E6F">
        <w:rPr>
          <w:rFonts w:ascii="Arial" w:hAnsi="Arial" w:cs="Arial"/>
        </w:rPr>
        <w:t xml:space="preserve">working, self-employment and family demand. </w:t>
      </w:r>
      <w:r w:rsidR="00B44136">
        <w:rPr>
          <w:rFonts w:ascii="Arial" w:hAnsi="Arial" w:cs="Arial"/>
        </w:rPr>
        <w:lastRenderedPageBreak/>
        <w:t xml:space="preserve">It </w:t>
      </w:r>
      <w:r w:rsidR="00513F53">
        <w:rPr>
          <w:rFonts w:ascii="Arial" w:hAnsi="Arial" w:cs="Arial"/>
        </w:rPr>
        <w:t xml:space="preserve">links with the Decade </w:t>
      </w:r>
      <w:r w:rsidR="00163D68">
        <w:rPr>
          <w:rFonts w:ascii="Arial" w:hAnsi="Arial" w:cs="Arial"/>
        </w:rPr>
        <w:t xml:space="preserve">of Growth Plan from Richmond Council and </w:t>
      </w:r>
      <w:r w:rsidR="00D648BE">
        <w:rPr>
          <w:rFonts w:ascii="Arial" w:hAnsi="Arial" w:cs="Arial"/>
        </w:rPr>
        <w:t>the Local Plan’s</w:t>
      </w:r>
      <w:r w:rsidR="00667301">
        <w:rPr>
          <w:rFonts w:ascii="Arial" w:hAnsi="Arial" w:cs="Arial"/>
        </w:rPr>
        <w:t xml:space="preserve"> </w:t>
      </w:r>
      <w:r w:rsidR="00F22C78">
        <w:rPr>
          <w:rFonts w:ascii="Arial" w:hAnsi="Arial" w:cs="Arial"/>
        </w:rPr>
        <w:t xml:space="preserve">endorsement of town-centre </w:t>
      </w:r>
      <w:r w:rsidR="001B1B67">
        <w:rPr>
          <w:rFonts w:ascii="Arial" w:hAnsi="Arial" w:cs="Arial"/>
        </w:rPr>
        <w:t xml:space="preserve">diversification </w:t>
      </w:r>
      <w:r w:rsidR="000A50F5" w:rsidRPr="00641154">
        <w:rPr>
          <w:rFonts w:ascii="Arial" w:hAnsi="Arial" w:cs="Arial"/>
        </w:rPr>
        <w:t>(</w:t>
      </w:r>
      <w:r w:rsidR="009318AD" w:rsidRPr="00641154">
        <w:rPr>
          <w:rFonts w:ascii="Arial" w:hAnsi="Arial" w:cs="Arial"/>
        </w:rPr>
        <w:t>Richmond Council, 2022</w:t>
      </w:r>
      <w:r w:rsidR="00A71919">
        <w:rPr>
          <w:rFonts w:ascii="Arial" w:hAnsi="Arial" w:cs="Arial"/>
        </w:rPr>
        <w:t xml:space="preserve">; </w:t>
      </w:r>
      <w:r w:rsidR="009318AD" w:rsidRPr="00641154">
        <w:rPr>
          <w:rFonts w:ascii="Arial" w:hAnsi="Arial" w:cs="Arial"/>
        </w:rPr>
        <w:t>Richmond Council</w:t>
      </w:r>
      <w:r w:rsidR="00113A20" w:rsidRPr="00641154">
        <w:rPr>
          <w:rFonts w:ascii="Arial" w:hAnsi="Arial" w:cs="Arial"/>
        </w:rPr>
        <w:t>,</w:t>
      </w:r>
      <w:r w:rsidR="009318AD" w:rsidRPr="00641154">
        <w:rPr>
          <w:rFonts w:ascii="Arial" w:hAnsi="Arial" w:cs="Arial"/>
        </w:rPr>
        <w:t xml:space="preserve"> 2024</w:t>
      </w:r>
      <w:r w:rsidR="00113A20" w:rsidRPr="00641154">
        <w:rPr>
          <w:rFonts w:ascii="Arial" w:hAnsi="Arial" w:cs="Arial"/>
        </w:rPr>
        <w:t>)</w:t>
      </w:r>
      <w:r w:rsidR="009318AD" w:rsidRPr="00641154">
        <w:rPr>
          <w:rFonts w:ascii="Arial" w:hAnsi="Arial" w:cs="Arial"/>
        </w:rPr>
        <w:t>.</w:t>
      </w:r>
      <w:r w:rsidR="00EB16C5" w:rsidRPr="00641154">
        <w:rPr>
          <w:rFonts w:ascii="Arial" w:hAnsi="Arial" w:cs="Arial"/>
        </w:rPr>
        <w:t xml:space="preserve"> </w:t>
      </w:r>
      <w:r w:rsidR="001B1B67">
        <w:rPr>
          <w:rFonts w:ascii="Arial" w:hAnsi="Arial" w:cs="Arial"/>
        </w:rPr>
        <w:t>The café, flexible workspace and supervised children’s zone can combine to resol</w:t>
      </w:r>
      <w:r w:rsidR="009C4CA7">
        <w:rPr>
          <w:rFonts w:ascii="Arial" w:hAnsi="Arial" w:cs="Arial"/>
        </w:rPr>
        <w:t xml:space="preserve">ve the practical conflict between work and childcare. </w:t>
      </w:r>
      <w:r w:rsidR="009B6640">
        <w:rPr>
          <w:rFonts w:ascii="Arial" w:hAnsi="Arial" w:cs="Arial"/>
        </w:rPr>
        <w:t>T</w:t>
      </w:r>
      <w:r w:rsidR="009C4CA7">
        <w:rPr>
          <w:rFonts w:ascii="Arial" w:hAnsi="Arial" w:cs="Arial"/>
        </w:rPr>
        <w:t xml:space="preserve">his </w:t>
      </w:r>
      <w:r w:rsidR="00AA73D8">
        <w:rPr>
          <w:rFonts w:ascii="Arial" w:hAnsi="Arial" w:cs="Arial"/>
        </w:rPr>
        <w:t xml:space="preserve">differentiation raises the capacity requirement: the venture must acquire </w:t>
      </w:r>
      <w:r w:rsidR="001F4EAF">
        <w:rPr>
          <w:rFonts w:ascii="Arial" w:hAnsi="Arial" w:cs="Arial"/>
        </w:rPr>
        <w:t xml:space="preserve">premises, qualified childcare staff, </w:t>
      </w:r>
      <w:r w:rsidR="00963A0E">
        <w:rPr>
          <w:rFonts w:ascii="Arial" w:hAnsi="Arial" w:cs="Arial"/>
        </w:rPr>
        <w:t xml:space="preserve">safeguarding competence, operational systems and sufficient </w:t>
      </w:r>
      <w:r w:rsidR="00BA2234">
        <w:rPr>
          <w:rFonts w:ascii="Arial" w:hAnsi="Arial" w:cs="Arial"/>
        </w:rPr>
        <w:t>capital. This makes the model strategically coherent, but only if all func</w:t>
      </w:r>
      <w:r w:rsidR="00C839AD">
        <w:rPr>
          <w:rFonts w:ascii="Arial" w:hAnsi="Arial" w:cs="Arial"/>
        </w:rPr>
        <w:t xml:space="preserve">tional plans are </w:t>
      </w:r>
      <w:r w:rsidR="00CD5940">
        <w:rPr>
          <w:rFonts w:ascii="Arial" w:hAnsi="Arial" w:cs="Arial"/>
        </w:rPr>
        <w:t xml:space="preserve">consistent with the same service volumes, </w:t>
      </w:r>
      <w:r w:rsidR="001A7027">
        <w:rPr>
          <w:rFonts w:ascii="Arial" w:hAnsi="Arial" w:cs="Arial"/>
        </w:rPr>
        <w:t xml:space="preserve">quality standards and family positioning. </w:t>
      </w:r>
    </w:p>
    <w:p w14:paraId="0230872F" w14:textId="40803DF7" w:rsidR="00EB16C5" w:rsidRPr="002F15E1" w:rsidRDefault="00EB16C5" w:rsidP="00CE7398">
      <w:pPr>
        <w:pStyle w:val="Heading3"/>
        <w:numPr>
          <w:ilvl w:val="1"/>
          <w:numId w:val="5"/>
        </w:numPr>
        <w:spacing w:line="360" w:lineRule="auto"/>
        <w:rPr>
          <w:rFonts w:ascii="Arial" w:hAnsi="Arial" w:cs="Arial"/>
          <w:b/>
          <w:bCs/>
          <w:color w:val="auto"/>
        </w:rPr>
      </w:pPr>
      <w:bookmarkStart w:id="104" w:name="_Toc240977542"/>
      <w:r w:rsidRPr="002F15E1">
        <w:rPr>
          <w:rFonts w:ascii="Arial" w:hAnsi="Arial" w:cs="Arial"/>
          <w:b/>
          <w:bCs/>
          <w:color w:val="auto"/>
        </w:rPr>
        <w:t>Risks and Mitigation</w:t>
      </w:r>
      <w:bookmarkEnd w:id="104"/>
      <w:r w:rsidRPr="002F15E1">
        <w:rPr>
          <w:rFonts w:ascii="Arial" w:hAnsi="Arial" w:cs="Arial"/>
          <w:b/>
          <w:bCs/>
          <w:color w:val="auto"/>
        </w:rPr>
        <w:t xml:space="preserve"> </w:t>
      </w:r>
    </w:p>
    <w:p w14:paraId="62836EA2" w14:textId="3D9C887E" w:rsidR="00EB16C5" w:rsidRDefault="000C3705" w:rsidP="00CE7398">
      <w:pPr>
        <w:tabs>
          <w:tab w:val="left" w:pos="3180"/>
        </w:tabs>
        <w:spacing w:line="360" w:lineRule="auto"/>
        <w:jc w:val="both"/>
        <w:rPr>
          <w:rFonts w:ascii="Arial" w:hAnsi="Arial" w:cs="Arial"/>
        </w:rPr>
      </w:pPr>
      <w:r>
        <w:rPr>
          <w:rFonts w:ascii="Arial" w:hAnsi="Arial" w:cs="Arial"/>
        </w:rPr>
        <w:t xml:space="preserve">The most material risk is demand coming in </w:t>
      </w:r>
      <w:r w:rsidR="00031611">
        <w:rPr>
          <w:rFonts w:ascii="Arial" w:hAnsi="Arial" w:cs="Arial"/>
        </w:rPr>
        <w:t>below forecast, as break-even may not be achieved if memb</w:t>
      </w:r>
      <w:r w:rsidR="005F0DC3">
        <w:rPr>
          <w:rFonts w:ascii="Arial" w:hAnsi="Arial" w:cs="Arial"/>
        </w:rPr>
        <w:t xml:space="preserve">ership, bookings and café sales </w:t>
      </w:r>
      <w:r w:rsidR="00625A44">
        <w:rPr>
          <w:rFonts w:ascii="Arial" w:hAnsi="Arial" w:cs="Arial"/>
        </w:rPr>
        <w:t xml:space="preserve">grow more </w:t>
      </w:r>
      <w:r w:rsidR="00EC36EC">
        <w:rPr>
          <w:rFonts w:ascii="Arial" w:hAnsi="Arial" w:cs="Arial"/>
        </w:rPr>
        <w:t>slowly than planned. Mitigated through phased launch, monthly monitori</w:t>
      </w:r>
      <w:r w:rsidR="00360D64">
        <w:rPr>
          <w:rFonts w:ascii="Arial" w:hAnsi="Arial" w:cs="Arial"/>
        </w:rPr>
        <w:t>ng of customer ac</w:t>
      </w:r>
      <w:r w:rsidR="00B33FF8">
        <w:rPr>
          <w:rFonts w:ascii="Arial" w:hAnsi="Arial" w:cs="Arial"/>
        </w:rPr>
        <w:t>quisition, and reduced dis</w:t>
      </w:r>
      <w:r w:rsidR="004627CD">
        <w:rPr>
          <w:rFonts w:ascii="Arial" w:hAnsi="Arial" w:cs="Arial"/>
        </w:rPr>
        <w:t xml:space="preserve">cretionary spend if performance remains below target. </w:t>
      </w:r>
      <w:r w:rsidR="004E3C4A">
        <w:rPr>
          <w:rFonts w:ascii="Arial" w:hAnsi="Arial" w:cs="Arial"/>
        </w:rPr>
        <w:t xml:space="preserve">A further high impact risk relates to either regulatory or safeguarding delay in respect of the Children’s Discovery Zone. The business should have completed </w:t>
      </w:r>
      <w:r w:rsidR="005E0D3D">
        <w:rPr>
          <w:rFonts w:ascii="Arial" w:hAnsi="Arial" w:cs="Arial"/>
        </w:rPr>
        <w:t>re</w:t>
      </w:r>
      <w:r w:rsidR="008A37E3">
        <w:rPr>
          <w:rFonts w:ascii="Arial" w:hAnsi="Arial" w:cs="Arial"/>
        </w:rPr>
        <w:t>gis</w:t>
      </w:r>
      <w:r w:rsidR="00E21985">
        <w:rPr>
          <w:rFonts w:ascii="Arial" w:hAnsi="Arial" w:cs="Arial"/>
        </w:rPr>
        <w:t xml:space="preserve">tration, DBS checks, staff training and </w:t>
      </w:r>
      <w:r w:rsidR="007E1FD4">
        <w:rPr>
          <w:rFonts w:ascii="Arial" w:hAnsi="Arial" w:cs="Arial"/>
        </w:rPr>
        <w:t>documented safeguarding procedure</w:t>
      </w:r>
      <w:r w:rsidR="005A1C6C">
        <w:rPr>
          <w:rFonts w:ascii="Arial" w:hAnsi="Arial" w:cs="Arial"/>
        </w:rPr>
        <w:t xml:space="preserve">s before opening that service. </w:t>
      </w:r>
      <w:r w:rsidR="00FD4FDF">
        <w:rPr>
          <w:rFonts w:ascii="Arial" w:hAnsi="Arial" w:cs="Arial"/>
        </w:rPr>
        <w:t>Childcare</w:t>
      </w:r>
      <w:r w:rsidR="005A1C6C">
        <w:rPr>
          <w:rFonts w:ascii="Arial" w:hAnsi="Arial" w:cs="Arial"/>
        </w:rPr>
        <w:t xml:space="preserve"> and hospi</w:t>
      </w:r>
      <w:r w:rsidR="0061004A">
        <w:rPr>
          <w:rFonts w:ascii="Arial" w:hAnsi="Arial" w:cs="Arial"/>
        </w:rPr>
        <w:t>tality sectors may be short-staffed, potentially reducing quality; early recruitment, a vetted pool of relief staff, cro</w:t>
      </w:r>
      <w:r w:rsidR="005D433B">
        <w:rPr>
          <w:rFonts w:ascii="Arial" w:hAnsi="Arial" w:cs="Arial"/>
        </w:rPr>
        <w:t xml:space="preserve">ss-training where appropriate, and competitive employment </w:t>
      </w:r>
      <w:r w:rsidR="00D523BB">
        <w:rPr>
          <w:rFonts w:ascii="Arial" w:hAnsi="Arial" w:cs="Arial"/>
        </w:rPr>
        <w:t xml:space="preserve">conditions are needed. </w:t>
      </w:r>
      <w:r w:rsidR="00B91220">
        <w:rPr>
          <w:rFonts w:ascii="Arial" w:hAnsi="Arial" w:cs="Arial"/>
        </w:rPr>
        <w:t xml:space="preserve">Finally, inflation in wages, coffee and </w:t>
      </w:r>
      <w:r w:rsidR="004010A2">
        <w:rPr>
          <w:rFonts w:ascii="Arial" w:hAnsi="Arial" w:cs="Arial"/>
        </w:rPr>
        <w:t xml:space="preserve">other </w:t>
      </w:r>
      <w:r w:rsidR="00517964">
        <w:rPr>
          <w:rFonts w:ascii="Arial" w:hAnsi="Arial" w:cs="Arial"/>
        </w:rPr>
        <w:t xml:space="preserve">inputs could squeeze margins. To protect </w:t>
      </w:r>
      <w:r w:rsidR="00FD4FDF">
        <w:rPr>
          <w:rFonts w:ascii="Arial" w:hAnsi="Arial" w:cs="Arial"/>
        </w:rPr>
        <w:t>liquidity,</w:t>
      </w:r>
      <w:r w:rsidR="00517964">
        <w:rPr>
          <w:rFonts w:ascii="Arial" w:hAnsi="Arial" w:cs="Arial"/>
        </w:rPr>
        <w:t xml:space="preserve"> use supplier contracts, menu engineering, regular price reviews, staged in</w:t>
      </w:r>
      <w:r w:rsidR="00FD4FDF">
        <w:rPr>
          <w:rFonts w:ascii="Arial" w:hAnsi="Arial" w:cs="Arial"/>
        </w:rPr>
        <w:t xml:space="preserve">vestment and a minimum cash reserve. </w:t>
      </w:r>
    </w:p>
    <w:p w14:paraId="741BBFC1" w14:textId="2AA67B0F" w:rsidR="00A95749" w:rsidRPr="00921074" w:rsidRDefault="00A95749" w:rsidP="00CE7398">
      <w:pPr>
        <w:pStyle w:val="Heading3"/>
        <w:numPr>
          <w:ilvl w:val="1"/>
          <w:numId w:val="5"/>
        </w:numPr>
        <w:spacing w:before="240" w:line="360" w:lineRule="auto"/>
        <w:jc w:val="both"/>
        <w:rPr>
          <w:rFonts w:ascii="Arial" w:hAnsi="Arial" w:cs="Arial"/>
          <w:b/>
          <w:bCs/>
          <w:color w:val="auto"/>
        </w:rPr>
      </w:pPr>
      <w:bookmarkStart w:id="105" w:name="_Toc240977543"/>
      <w:r w:rsidRPr="00921074">
        <w:rPr>
          <w:rFonts w:ascii="Arial" w:hAnsi="Arial" w:cs="Arial"/>
          <w:b/>
          <w:bCs/>
          <w:color w:val="auto"/>
        </w:rPr>
        <w:t>Integrated Viability Judgement</w:t>
      </w:r>
      <w:bookmarkEnd w:id="105"/>
      <w:r w:rsidRPr="00921074">
        <w:rPr>
          <w:rFonts w:ascii="Arial" w:hAnsi="Arial" w:cs="Arial"/>
          <w:b/>
          <w:bCs/>
          <w:color w:val="auto"/>
        </w:rPr>
        <w:t xml:space="preserve"> </w:t>
      </w:r>
    </w:p>
    <w:p w14:paraId="4BBB8A4B" w14:textId="3523A29C" w:rsidR="00A95749" w:rsidRDefault="00F121B3" w:rsidP="00CE7398">
      <w:pPr>
        <w:tabs>
          <w:tab w:val="left" w:pos="3180"/>
        </w:tabs>
        <w:spacing w:before="240" w:line="360" w:lineRule="auto"/>
        <w:jc w:val="both"/>
        <w:rPr>
          <w:rFonts w:ascii="Arial" w:hAnsi="Arial" w:cs="Arial"/>
        </w:rPr>
      </w:pPr>
      <w:r>
        <w:rPr>
          <w:rFonts w:ascii="Arial" w:hAnsi="Arial" w:cs="Arial"/>
        </w:rPr>
        <w:t>The Pulse Corner should go ahead with conditions and not go ahead unconditionally</w:t>
      </w:r>
      <w:r w:rsidR="00A454FE">
        <w:rPr>
          <w:rFonts w:ascii="Arial" w:hAnsi="Arial" w:cs="Arial"/>
        </w:rPr>
        <w:t>. The stro</w:t>
      </w:r>
      <w:r w:rsidR="004A0A4C">
        <w:rPr>
          <w:rFonts w:ascii="Arial" w:hAnsi="Arial" w:cs="Arial"/>
        </w:rPr>
        <w:t xml:space="preserve">ngest supporting evidence is </w:t>
      </w:r>
      <w:r w:rsidR="0087513A">
        <w:rPr>
          <w:rFonts w:ascii="Arial" w:hAnsi="Arial" w:cs="Arial"/>
        </w:rPr>
        <w:t xml:space="preserve">Richmond’s </w:t>
      </w:r>
      <w:r w:rsidR="00D274DF">
        <w:rPr>
          <w:rFonts w:ascii="Arial" w:hAnsi="Arial" w:cs="Arial"/>
        </w:rPr>
        <w:t xml:space="preserve">favorable hybrid-working </w:t>
      </w:r>
      <w:r w:rsidR="00336D3E">
        <w:rPr>
          <w:rFonts w:ascii="Arial" w:hAnsi="Arial" w:cs="Arial"/>
        </w:rPr>
        <w:t xml:space="preserve">and self-employment profile, </w:t>
      </w:r>
      <w:r w:rsidR="009B205D">
        <w:rPr>
          <w:rFonts w:ascii="Arial" w:hAnsi="Arial" w:cs="Arial"/>
        </w:rPr>
        <w:t>the differen</w:t>
      </w:r>
      <w:r w:rsidR="00C307DB">
        <w:rPr>
          <w:rFonts w:ascii="Arial" w:hAnsi="Arial" w:cs="Arial"/>
        </w:rPr>
        <w:t xml:space="preserve">tiated family-friendly proposition and diversified revenue </w:t>
      </w:r>
      <w:r w:rsidR="006F0E33">
        <w:rPr>
          <w:rFonts w:ascii="Arial" w:hAnsi="Arial" w:cs="Arial"/>
        </w:rPr>
        <w:t xml:space="preserve">model. </w:t>
      </w:r>
      <w:r w:rsidR="00822443">
        <w:rPr>
          <w:rFonts w:ascii="Arial" w:hAnsi="Arial" w:cs="Arial"/>
        </w:rPr>
        <w:t>T</w:t>
      </w:r>
      <w:r w:rsidR="006F0E33">
        <w:rPr>
          <w:rFonts w:ascii="Arial" w:hAnsi="Arial" w:cs="Arial"/>
        </w:rPr>
        <w:t>he high initial investment, early customer acquisitio</w:t>
      </w:r>
      <w:r w:rsidR="00D144D4">
        <w:rPr>
          <w:rFonts w:ascii="Arial" w:hAnsi="Arial" w:cs="Arial"/>
        </w:rPr>
        <w:t xml:space="preserve">n risk, safeguarding obligations and </w:t>
      </w:r>
      <w:r w:rsidR="007D06FC">
        <w:rPr>
          <w:rFonts w:ascii="Arial" w:hAnsi="Arial" w:cs="Arial"/>
        </w:rPr>
        <w:t>recruitment</w:t>
      </w:r>
      <w:r w:rsidR="004F3C44">
        <w:rPr>
          <w:rFonts w:ascii="Arial" w:hAnsi="Arial" w:cs="Arial"/>
        </w:rPr>
        <w:t xml:space="preserve"> are inter-dependent constraints. Specifically, the Children’s Discovery Zone adds </w:t>
      </w:r>
      <w:r w:rsidR="007D06FC">
        <w:rPr>
          <w:rFonts w:ascii="Arial" w:hAnsi="Arial" w:cs="Arial"/>
        </w:rPr>
        <w:t>differentiation but</w:t>
      </w:r>
      <w:r w:rsidR="009359F8">
        <w:rPr>
          <w:rFonts w:ascii="Arial" w:hAnsi="Arial" w:cs="Arial"/>
        </w:rPr>
        <w:t xml:space="preserve"> increases compliance costs and </w:t>
      </w:r>
      <w:r w:rsidR="00B34387">
        <w:rPr>
          <w:rFonts w:ascii="Arial" w:hAnsi="Arial" w:cs="Arial"/>
        </w:rPr>
        <w:t xml:space="preserve">operational complexity. The venture should only </w:t>
      </w:r>
      <w:r w:rsidR="00687F80">
        <w:rPr>
          <w:rFonts w:ascii="Arial" w:hAnsi="Arial" w:cs="Arial"/>
        </w:rPr>
        <w:t xml:space="preserve">proceed once funding and working-capital </w:t>
      </w:r>
      <w:r w:rsidR="007D06FC">
        <w:rPr>
          <w:rFonts w:ascii="Arial" w:hAnsi="Arial" w:cs="Arial"/>
        </w:rPr>
        <w:lastRenderedPageBreak/>
        <w:t>requirements</w:t>
      </w:r>
      <w:r w:rsidR="00687F80">
        <w:rPr>
          <w:rFonts w:ascii="Arial" w:hAnsi="Arial" w:cs="Arial"/>
        </w:rPr>
        <w:t xml:space="preserve"> have been secure</w:t>
      </w:r>
      <w:r w:rsidR="00A34CDE">
        <w:rPr>
          <w:rFonts w:ascii="Arial" w:hAnsi="Arial" w:cs="Arial"/>
        </w:rPr>
        <w:t xml:space="preserve">d, capacity and staffing assumptions </w:t>
      </w:r>
      <w:r w:rsidR="007D06FC">
        <w:rPr>
          <w:rFonts w:ascii="Arial" w:hAnsi="Arial" w:cs="Arial"/>
        </w:rPr>
        <w:t>validated,</w:t>
      </w:r>
      <w:r w:rsidR="00A34CDE">
        <w:rPr>
          <w:rFonts w:ascii="Arial" w:hAnsi="Arial" w:cs="Arial"/>
        </w:rPr>
        <w:t xml:space="preserve"> and safeguarding </w:t>
      </w:r>
      <w:r w:rsidR="00C27FCC">
        <w:rPr>
          <w:rFonts w:ascii="Arial" w:hAnsi="Arial" w:cs="Arial"/>
        </w:rPr>
        <w:t>or registration requirements completed. The most believable way for</w:t>
      </w:r>
      <w:r w:rsidR="00A8485A">
        <w:rPr>
          <w:rFonts w:ascii="Arial" w:hAnsi="Arial" w:cs="Arial"/>
        </w:rPr>
        <w:t xml:space="preserve">ward is a phased launch of the café and co-working space, with the children’s </w:t>
      </w:r>
      <w:r w:rsidR="007D06FC">
        <w:rPr>
          <w:rFonts w:ascii="Arial" w:hAnsi="Arial" w:cs="Arial"/>
        </w:rPr>
        <w:t xml:space="preserve">zone following. </w:t>
      </w:r>
    </w:p>
    <w:p w14:paraId="41439C29" w14:textId="0DFF98C9" w:rsidR="00205E9A" w:rsidRPr="00641154" w:rsidRDefault="00AD4EAE" w:rsidP="00CE7398">
      <w:pPr>
        <w:tabs>
          <w:tab w:val="left" w:pos="3180"/>
        </w:tabs>
        <w:spacing w:before="240" w:line="360" w:lineRule="auto"/>
        <w:jc w:val="both"/>
        <w:rPr>
          <w:rFonts w:ascii="Arial" w:hAnsi="Arial" w:cs="Arial"/>
        </w:rPr>
      </w:pPr>
      <w:r>
        <w:rPr>
          <w:rFonts w:ascii="Arial" w:hAnsi="Arial" w:cs="Arial"/>
        </w:rPr>
        <w:t>J</w:t>
      </w:r>
      <w:r w:rsidR="00C42C3F" w:rsidRPr="00C42C3F">
        <w:rPr>
          <w:rFonts w:ascii="Arial" w:hAnsi="Arial" w:cs="Arial"/>
        </w:rPr>
        <w:t>udgment is one of conditional viability. If the assumptions about revenue, customer uptake and cost are realized the proposal may be financially viable. But so far the evidence points to an annual Year 1 surplus not a definite monthly break-even. We have not yet determined the specific month of the monthly operating break-even and the amount of funding needed before positive cash flow. These issues should be verified through monthly financial monitoring during implementation.</w:t>
      </w:r>
    </w:p>
    <w:p w14:paraId="23F59F25" w14:textId="77777777" w:rsidR="004F4734" w:rsidRDefault="004F4734"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15FF8863" w14:textId="5E48A52D" w:rsidR="00F94DEC" w:rsidRDefault="004353B1" w:rsidP="00CE7398">
      <w:pPr>
        <w:pStyle w:val="Heading1"/>
        <w:numPr>
          <w:ilvl w:val="0"/>
          <w:numId w:val="5"/>
        </w:numPr>
        <w:spacing w:line="360" w:lineRule="auto"/>
        <w:rPr>
          <w:rFonts w:ascii="Arial" w:hAnsi="Arial" w:cs="Arial"/>
          <w:b/>
          <w:bCs/>
          <w:color w:val="auto"/>
          <w:sz w:val="32"/>
          <w:szCs w:val="32"/>
        </w:rPr>
      </w:pPr>
      <w:bookmarkStart w:id="106" w:name="_Toc240977544"/>
      <w:r w:rsidRPr="006500ED">
        <w:rPr>
          <w:rFonts w:ascii="Arial" w:hAnsi="Arial" w:cs="Arial"/>
          <w:b/>
          <w:bCs/>
          <w:color w:val="auto"/>
          <w:sz w:val="32"/>
          <w:szCs w:val="32"/>
        </w:rPr>
        <w:lastRenderedPageBreak/>
        <w:t>Implem</w:t>
      </w:r>
      <w:r w:rsidR="006500ED" w:rsidRPr="006500ED">
        <w:rPr>
          <w:rFonts w:ascii="Arial" w:hAnsi="Arial" w:cs="Arial"/>
          <w:b/>
          <w:bCs/>
          <w:color w:val="auto"/>
          <w:sz w:val="32"/>
          <w:szCs w:val="32"/>
        </w:rPr>
        <w:t>entation Plan</w:t>
      </w:r>
      <w:bookmarkEnd w:id="106"/>
      <w:r w:rsidR="006500ED" w:rsidRPr="006500ED">
        <w:rPr>
          <w:rFonts w:ascii="Arial" w:hAnsi="Arial" w:cs="Arial"/>
          <w:b/>
          <w:bCs/>
          <w:color w:val="auto"/>
          <w:sz w:val="32"/>
          <w:szCs w:val="32"/>
        </w:rPr>
        <w:t xml:space="preserve"> </w:t>
      </w:r>
    </w:p>
    <w:p w14:paraId="1EE8F527" w14:textId="00CEC4F0" w:rsidR="007803E0" w:rsidRDefault="00AA6997" w:rsidP="00CE7398">
      <w:pPr>
        <w:spacing w:line="360" w:lineRule="auto"/>
        <w:jc w:val="both"/>
        <w:rPr>
          <w:rFonts w:ascii="Arial" w:hAnsi="Arial" w:cs="Arial"/>
        </w:rPr>
      </w:pPr>
      <w:r>
        <w:rPr>
          <w:rFonts w:ascii="Arial" w:hAnsi="Arial" w:cs="Arial"/>
        </w:rPr>
        <w:t xml:space="preserve">This </w:t>
      </w:r>
      <w:r w:rsidR="00543D4C">
        <w:rPr>
          <w:rFonts w:ascii="Arial" w:hAnsi="Arial" w:cs="Arial"/>
        </w:rPr>
        <w:t xml:space="preserve">chapter presents a phased implementation plan for the launch of The Pulse Corner in Richmond. It details model, </w:t>
      </w:r>
      <w:r w:rsidR="000A268D">
        <w:rPr>
          <w:rFonts w:ascii="Arial" w:hAnsi="Arial" w:cs="Arial"/>
        </w:rPr>
        <w:t xml:space="preserve">financial assumptions, marketing activity, staffing needs </w:t>
      </w:r>
      <w:r w:rsidR="00030CB8">
        <w:rPr>
          <w:rFonts w:ascii="Arial" w:hAnsi="Arial" w:cs="Arial"/>
        </w:rPr>
        <w:t xml:space="preserve">and operations plan in a managed </w:t>
      </w:r>
      <w:r w:rsidR="006713A3">
        <w:rPr>
          <w:rFonts w:ascii="Arial" w:hAnsi="Arial" w:cs="Arial"/>
        </w:rPr>
        <w:t>12-month</w:t>
      </w:r>
      <w:r w:rsidR="00030CB8">
        <w:rPr>
          <w:rFonts w:ascii="Arial" w:hAnsi="Arial" w:cs="Arial"/>
        </w:rPr>
        <w:t xml:space="preserve"> route </w:t>
      </w:r>
      <w:r w:rsidR="00512C6E">
        <w:rPr>
          <w:rFonts w:ascii="Arial" w:hAnsi="Arial" w:cs="Arial"/>
        </w:rPr>
        <w:t xml:space="preserve">to launch </w:t>
      </w:r>
      <w:r w:rsidR="0073735E">
        <w:rPr>
          <w:rFonts w:ascii="Arial" w:hAnsi="Arial" w:cs="Arial"/>
        </w:rPr>
        <w:t xml:space="preserve">and early operational stabilization. Funding and premises selection </w:t>
      </w:r>
      <w:r w:rsidR="006713A3">
        <w:rPr>
          <w:rFonts w:ascii="Arial" w:hAnsi="Arial" w:cs="Arial"/>
        </w:rPr>
        <w:t xml:space="preserve">must be completes before fit-out and equipment </w:t>
      </w:r>
      <w:r w:rsidR="00E94360">
        <w:rPr>
          <w:rFonts w:ascii="Arial" w:hAnsi="Arial" w:cs="Arial"/>
        </w:rPr>
        <w:t>installation; recruitment must be done before mandatory training; and compliance, systems testing and soft</w:t>
      </w:r>
      <w:r w:rsidR="00DA289B">
        <w:rPr>
          <w:rFonts w:ascii="Arial" w:hAnsi="Arial" w:cs="Arial"/>
        </w:rPr>
        <w:t xml:space="preserve">-launch feedback must be satisfactorily completed before public launch. </w:t>
      </w:r>
    </w:p>
    <w:p w14:paraId="061B61CE" w14:textId="2DDB1A35" w:rsidR="008F1F00" w:rsidRPr="008A4EE9" w:rsidRDefault="00E25AAE" w:rsidP="00CE7398">
      <w:pPr>
        <w:pStyle w:val="Heading3"/>
        <w:numPr>
          <w:ilvl w:val="1"/>
          <w:numId w:val="5"/>
        </w:numPr>
        <w:spacing w:line="360" w:lineRule="auto"/>
        <w:rPr>
          <w:rFonts w:ascii="Arial" w:hAnsi="Arial" w:cs="Arial"/>
          <w:b/>
          <w:bCs/>
          <w:color w:val="auto"/>
        </w:rPr>
      </w:pPr>
      <w:bookmarkStart w:id="107" w:name="_Toc240977545"/>
      <w:r w:rsidRPr="008A4EE9">
        <w:rPr>
          <w:rFonts w:ascii="Arial" w:hAnsi="Arial" w:cs="Arial"/>
          <w:b/>
          <w:bCs/>
          <w:color w:val="auto"/>
        </w:rPr>
        <w:t>Phased Implementation Timeline</w:t>
      </w:r>
      <w:bookmarkEnd w:id="107"/>
      <w:r w:rsidRPr="008A4EE9">
        <w:rPr>
          <w:rFonts w:ascii="Arial" w:hAnsi="Arial" w:cs="Arial"/>
          <w:b/>
          <w:bCs/>
          <w:color w:val="auto"/>
        </w:rPr>
        <w:t xml:space="preserve"> </w:t>
      </w:r>
    </w:p>
    <w:p w14:paraId="1E2CDC34" w14:textId="58080C94" w:rsidR="00E25AAE" w:rsidRDefault="009B652E" w:rsidP="00CE7398">
      <w:pPr>
        <w:spacing w:line="360" w:lineRule="auto"/>
        <w:jc w:val="both"/>
        <w:rPr>
          <w:rFonts w:ascii="Arial" w:hAnsi="Arial" w:cs="Arial"/>
        </w:rPr>
      </w:pPr>
      <w:r>
        <w:rPr>
          <w:rFonts w:ascii="Arial" w:hAnsi="Arial" w:cs="Arial"/>
        </w:rPr>
        <w:t xml:space="preserve">The implementation plan is broken down into five phases with an estimated time frame </w:t>
      </w:r>
      <w:r w:rsidR="002553A6">
        <w:rPr>
          <w:rFonts w:ascii="Arial" w:hAnsi="Arial" w:cs="Arial"/>
        </w:rPr>
        <w:t xml:space="preserve">of </w:t>
      </w:r>
      <w:r w:rsidR="006A2DD4">
        <w:rPr>
          <w:rFonts w:ascii="Arial" w:hAnsi="Arial" w:cs="Arial"/>
        </w:rPr>
        <w:t>approximately</w:t>
      </w:r>
      <w:r w:rsidR="002553A6">
        <w:rPr>
          <w:rFonts w:ascii="Arial" w:hAnsi="Arial" w:cs="Arial"/>
        </w:rPr>
        <w:t xml:space="preserve"> twelve months from project initiation to operational maturity. </w:t>
      </w:r>
    </w:p>
    <w:p w14:paraId="2C6B48F0" w14:textId="43255E93" w:rsidR="006500ED" w:rsidRDefault="002553A6" w:rsidP="00CE7398">
      <w:pPr>
        <w:spacing w:line="360" w:lineRule="auto"/>
        <w:jc w:val="both"/>
        <w:rPr>
          <w:rFonts w:ascii="Arial" w:hAnsi="Arial" w:cs="Arial"/>
        </w:rPr>
      </w:pPr>
      <w:r w:rsidRPr="00956B64">
        <w:rPr>
          <w:rFonts w:ascii="Arial" w:hAnsi="Arial" w:cs="Arial"/>
          <w:b/>
          <w:bCs/>
        </w:rPr>
        <w:t>Phase 1 (Month 1-3):</w:t>
      </w:r>
      <w:r>
        <w:rPr>
          <w:rFonts w:ascii="Arial" w:hAnsi="Arial" w:cs="Arial"/>
        </w:rPr>
        <w:t xml:space="preserve"> </w:t>
      </w:r>
      <w:r w:rsidR="00005ADD">
        <w:rPr>
          <w:rFonts w:ascii="Arial" w:hAnsi="Arial" w:cs="Arial"/>
        </w:rPr>
        <w:t xml:space="preserve">Foundation. Activities include finalizing </w:t>
      </w:r>
      <w:r w:rsidR="00AD6FAF">
        <w:rPr>
          <w:rFonts w:ascii="Arial" w:hAnsi="Arial" w:cs="Arial"/>
        </w:rPr>
        <w:t xml:space="preserve">business plan and financial model, </w:t>
      </w:r>
      <w:r w:rsidR="007543B5">
        <w:rPr>
          <w:rFonts w:ascii="Arial" w:hAnsi="Arial" w:cs="Arial"/>
        </w:rPr>
        <w:t>raising funding by way of personal investment</w:t>
      </w:r>
      <w:r w:rsidR="00AD6FAF">
        <w:rPr>
          <w:rFonts w:ascii="Arial" w:hAnsi="Arial" w:cs="Arial"/>
        </w:rPr>
        <w:t xml:space="preserve"> and government backed loan schemes (Start Up Loans to </w:t>
      </w:r>
      <w:r w:rsidR="00BF7E5A">
        <w:rPr>
          <w:rFonts w:ascii="Arial" w:hAnsi="Arial" w:cs="Arial"/>
        </w:rPr>
        <w:t>£25,000 at 7.5%, Growth Guaranty Sch</w:t>
      </w:r>
      <w:r w:rsidR="00AF5C2B">
        <w:rPr>
          <w:rFonts w:ascii="Arial" w:hAnsi="Arial" w:cs="Arial"/>
        </w:rPr>
        <w:t>eme to £2 million with 70% g</w:t>
      </w:r>
      <w:r w:rsidR="000944A0">
        <w:rPr>
          <w:rFonts w:ascii="Arial" w:hAnsi="Arial" w:cs="Arial"/>
        </w:rPr>
        <w:t xml:space="preserve">uaranty, per GOV.UK, 2026), detailed </w:t>
      </w:r>
      <w:r w:rsidR="00AD42D6">
        <w:rPr>
          <w:rFonts w:ascii="Arial" w:hAnsi="Arial" w:cs="Arial"/>
        </w:rPr>
        <w:t>premises search in Richmond town centre, and engaging legal and financ</w:t>
      </w:r>
      <w:r w:rsidR="00D561FB">
        <w:rPr>
          <w:rFonts w:ascii="Arial" w:hAnsi="Arial" w:cs="Arial"/>
        </w:rPr>
        <w:t xml:space="preserve">ial advisors. Milestone: premises found and funding secured. </w:t>
      </w:r>
      <w:r w:rsidR="00403863">
        <w:rPr>
          <w:rFonts w:ascii="Arial" w:hAnsi="Arial" w:cs="Arial"/>
        </w:rPr>
        <w:t xml:space="preserve">Phase 1 will be completed </w:t>
      </w:r>
      <w:r w:rsidR="002D174D">
        <w:rPr>
          <w:rFonts w:ascii="Arial" w:hAnsi="Arial" w:cs="Arial"/>
        </w:rPr>
        <w:t>when adequate start-up funding is available, premises satis</w:t>
      </w:r>
      <w:r w:rsidR="00B761D4">
        <w:rPr>
          <w:rFonts w:ascii="Arial" w:hAnsi="Arial" w:cs="Arial"/>
        </w:rPr>
        <w:t xml:space="preserve">fy commercial requirements and the business can move to lease negotiations. </w:t>
      </w:r>
    </w:p>
    <w:p w14:paraId="4BD0840B" w14:textId="2FEF1321" w:rsidR="00095209" w:rsidRDefault="003E1B1F" w:rsidP="00CE7398">
      <w:pPr>
        <w:spacing w:line="360" w:lineRule="auto"/>
        <w:jc w:val="both"/>
        <w:rPr>
          <w:rFonts w:ascii="Arial" w:hAnsi="Arial" w:cs="Arial"/>
        </w:rPr>
      </w:pPr>
      <w:r w:rsidRPr="00956B64">
        <w:rPr>
          <w:rFonts w:ascii="Arial" w:hAnsi="Arial" w:cs="Arial"/>
          <w:b/>
          <w:bCs/>
        </w:rPr>
        <w:t xml:space="preserve">Phase 2 </w:t>
      </w:r>
      <w:r w:rsidR="00885ED5" w:rsidRPr="00956B64">
        <w:rPr>
          <w:rFonts w:ascii="Arial" w:hAnsi="Arial" w:cs="Arial"/>
          <w:b/>
          <w:bCs/>
        </w:rPr>
        <w:t>(</w:t>
      </w:r>
      <w:r w:rsidR="008F053B" w:rsidRPr="00956B64">
        <w:rPr>
          <w:rFonts w:ascii="Arial" w:hAnsi="Arial" w:cs="Arial"/>
          <w:b/>
          <w:bCs/>
        </w:rPr>
        <w:t>Months 4-6):</w:t>
      </w:r>
      <w:r w:rsidR="008F053B">
        <w:rPr>
          <w:rFonts w:ascii="Arial" w:hAnsi="Arial" w:cs="Arial"/>
        </w:rPr>
        <w:t xml:space="preserve"> </w:t>
      </w:r>
      <w:r w:rsidR="003D2040">
        <w:rPr>
          <w:rFonts w:ascii="Arial" w:hAnsi="Arial" w:cs="Arial"/>
        </w:rPr>
        <w:t xml:space="preserve">Setup. </w:t>
      </w:r>
      <w:r w:rsidR="001762FF">
        <w:rPr>
          <w:rFonts w:ascii="Arial" w:hAnsi="Arial" w:cs="Arial"/>
        </w:rPr>
        <w:t>A</w:t>
      </w:r>
      <w:r w:rsidR="00537874">
        <w:rPr>
          <w:rFonts w:ascii="Arial" w:hAnsi="Arial" w:cs="Arial"/>
        </w:rPr>
        <w:t>cti</w:t>
      </w:r>
      <w:r w:rsidR="001762FF">
        <w:rPr>
          <w:rFonts w:ascii="Arial" w:hAnsi="Arial" w:cs="Arial"/>
        </w:rPr>
        <w:t>vities include: signing the commercial lease, completing premises fit-out and refurbish</w:t>
      </w:r>
      <w:r w:rsidR="00615BBD">
        <w:rPr>
          <w:rFonts w:ascii="Arial" w:hAnsi="Arial" w:cs="Arial"/>
        </w:rPr>
        <w:t xml:space="preserve">ment, purchasing and installing café equipment, furniture and technology systems, registering the food business with Richmond Council at least 28 days </w:t>
      </w:r>
      <w:r w:rsidR="00272684">
        <w:rPr>
          <w:rFonts w:ascii="Arial" w:hAnsi="Arial" w:cs="Arial"/>
        </w:rPr>
        <w:t xml:space="preserve">prior to opening (Food Standards Agency, 2026), </w:t>
      </w:r>
      <w:r w:rsidR="009118DF">
        <w:rPr>
          <w:rFonts w:ascii="Arial" w:hAnsi="Arial" w:cs="Arial"/>
        </w:rPr>
        <w:t xml:space="preserve">starting Ofsted registration if required for the </w:t>
      </w:r>
      <w:r w:rsidR="0085450B">
        <w:rPr>
          <w:rFonts w:ascii="Arial" w:hAnsi="Arial" w:cs="Arial"/>
        </w:rPr>
        <w:t xml:space="preserve">children’s zone, and recruiting staff </w:t>
      </w:r>
      <w:r w:rsidR="006C4BBB">
        <w:rPr>
          <w:rFonts w:ascii="Arial" w:hAnsi="Arial" w:cs="Arial"/>
        </w:rPr>
        <w:t xml:space="preserve">the café manager, baristas and children’s zone coordinator. Milestone: Premises in place and staff recruited. </w:t>
      </w:r>
      <w:r w:rsidR="009A0F2A">
        <w:rPr>
          <w:rFonts w:ascii="Arial" w:hAnsi="Arial" w:cs="Arial"/>
        </w:rPr>
        <w:t>Phase 2 will be completed when the premises, equi</w:t>
      </w:r>
      <w:r w:rsidR="00AD6811">
        <w:rPr>
          <w:rFonts w:ascii="Arial" w:hAnsi="Arial" w:cs="Arial"/>
        </w:rPr>
        <w:t xml:space="preserve">pment, technology, food-business registration </w:t>
      </w:r>
      <w:r w:rsidR="004D25DF">
        <w:rPr>
          <w:rFonts w:ascii="Arial" w:hAnsi="Arial" w:cs="Arial"/>
        </w:rPr>
        <w:t xml:space="preserve">and critical staffing arrangements are in place for operational testing. </w:t>
      </w:r>
    </w:p>
    <w:p w14:paraId="4847A7F0" w14:textId="64CF931A" w:rsidR="000A66F8" w:rsidRDefault="00F44429" w:rsidP="00CE7398">
      <w:pPr>
        <w:spacing w:line="360" w:lineRule="auto"/>
        <w:jc w:val="both"/>
        <w:rPr>
          <w:rFonts w:ascii="Arial" w:hAnsi="Arial" w:cs="Arial"/>
        </w:rPr>
      </w:pPr>
      <w:r w:rsidRPr="00956B64">
        <w:rPr>
          <w:rFonts w:ascii="Arial" w:hAnsi="Arial" w:cs="Arial"/>
          <w:b/>
          <w:bCs/>
        </w:rPr>
        <w:t>Phase 3 (Months 7-8):</w:t>
      </w:r>
      <w:r>
        <w:rPr>
          <w:rFonts w:ascii="Arial" w:hAnsi="Arial" w:cs="Arial"/>
        </w:rPr>
        <w:t xml:space="preserve"> Pre-</w:t>
      </w:r>
      <w:r w:rsidR="00E9554A">
        <w:rPr>
          <w:rFonts w:ascii="Arial" w:hAnsi="Arial" w:cs="Arial"/>
        </w:rPr>
        <w:t xml:space="preserve">Launch. Activities include </w:t>
      </w:r>
      <w:r w:rsidR="009B4C7E">
        <w:rPr>
          <w:rFonts w:ascii="Arial" w:hAnsi="Arial" w:cs="Arial"/>
        </w:rPr>
        <w:t>staff t</w:t>
      </w:r>
      <w:r w:rsidR="00310C36">
        <w:rPr>
          <w:rFonts w:ascii="Arial" w:hAnsi="Arial" w:cs="Arial"/>
        </w:rPr>
        <w:t xml:space="preserve">raining barista certification, food </w:t>
      </w:r>
      <w:r w:rsidR="00516234">
        <w:rPr>
          <w:rFonts w:ascii="Arial" w:hAnsi="Arial" w:cs="Arial"/>
        </w:rPr>
        <w:t>safety/HACCP, DBS checks, p</w:t>
      </w:r>
      <w:r w:rsidR="002C12A7">
        <w:rPr>
          <w:rFonts w:ascii="Arial" w:hAnsi="Arial" w:cs="Arial"/>
        </w:rPr>
        <w:t xml:space="preserve">ediatric </w:t>
      </w:r>
      <w:r w:rsidR="00A1552D">
        <w:rPr>
          <w:rFonts w:ascii="Arial" w:hAnsi="Arial" w:cs="Arial"/>
        </w:rPr>
        <w:t xml:space="preserve">first aid and safeguarding </w:t>
      </w:r>
      <w:r w:rsidR="003A36BD">
        <w:rPr>
          <w:rFonts w:ascii="Arial" w:hAnsi="Arial" w:cs="Arial"/>
        </w:rPr>
        <w:t xml:space="preserve">training finalizing </w:t>
      </w:r>
      <w:r w:rsidR="003A36BD">
        <w:rPr>
          <w:rFonts w:ascii="Arial" w:hAnsi="Arial" w:cs="Arial"/>
        </w:rPr>
        <w:lastRenderedPageBreak/>
        <w:t xml:space="preserve">supplier agreement for coffee, food and other supplies, conducting a soft launch with invited customers to </w:t>
      </w:r>
      <w:r w:rsidR="002956F4">
        <w:rPr>
          <w:rFonts w:ascii="Arial" w:hAnsi="Arial" w:cs="Arial"/>
        </w:rPr>
        <w:t xml:space="preserve">test operations and gather feedback, and executing the </w:t>
      </w:r>
      <w:r w:rsidR="001B4EC3">
        <w:rPr>
          <w:rFonts w:ascii="Arial" w:hAnsi="Arial" w:cs="Arial"/>
        </w:rPr>
        <w:t xml:space="preserve">marketing launch campaign social </w:t>
      </w:r>
      <w:r w:rsidR="000C4099">
        <w:rPr>
          <w:rFonts w:ascii="Arial" w:hAnsi="Arial" w:cs="Arial"/>
        </w:rPr>
        <w:t>media</w:t>
      </w:r>
      <w:r w:rsidR="00CB7E7E">
        <w:rPr>
          <w:rFonts w:ascii="Arial" w:hAnsi="Arial" w:cs="Arial"/>
        </w:rPr>
        <w:t xml:space="preserve">, local press and community outreach. </w:t>
      </w:r>
      <w:r w:rsidR="00562504">
        <w:rPr>
          <w:rFonts w:ascii="Arial" w:hAnsi="Arial" w:cs="Arial"/>
        </w:rPr>
        <w:t>Milestone: inco</w:t>
      </w:r>
      <w:r w:rsidR="00AB0FCD">
        <w:rPr>
          <w:rFonts w:ascii="Arial" w:hAnsi="Arial" w:cs="Arial"/>
        </w:rPr>
        <w:t xml:space="preserve">rporated feedback post soft launch. </w:t>
      </w:r>
      <w:r w:rsidR="00490FCA">
        <w:rPr>
          <w:rFonts w:ascii="Arial" w:hAnsi="Arial" w:cs="Arial"/>
        </w:rPr>
        <w:t xml:space="preserve">A </w:t>
      </w:r>
      <w:r w:rsidR="005E65A5">
        <w:rPr>
          <w:rFonts w:ascii="Arial" w:hAnsi="Arial" w:cs="Arial"/>
        </w:rPr>
        <w:t xml:space="preserve">public launch </w:t>
      </w:r>
      <w:r w:rsidR="00BE1357">
        <w:rPr>
          <w:rFonts w:ascii="Arial" w:hAnsi="Arial" w:cs="Arial"/>
        </w:rPr>
        <w:t xml:space="preserve">will be contingent on mandatory training being completed, </w:t>
      </w:r>
      <w:r w:rsidR="009614D9">
        <w:rPr>
          <w:rFonts w:ascii="Arial" w:hAnsi="Arial" w:cs="Arial"/>
        </w:rPr>
        <w:t>supplier</w:t>
      </w:r>
      <w:r w:rsidR="0056708E">
        <w:rPr>
          <w:rFonts w:ascii="Arial" w:hAnsi="Arial" w:cs="Arial"/>
        </w:rPr>
        <w:t xml:space="preserve">s being confirmed, booking and payment systems </w:t>
      </w:r>
      <w:r w:rsidR="00265FFC">
        <w:rPr>
          <w:rFonts w:ascii="Arial" w:hAnsi="Arial" w:cs="Arial"/>
        </w:rPr>
        <w:t xml:space="preserve">being functional </w:t>
      </w:r>
      <w:r w:rsidR="00490E2A">
        <w:rPr>
          <w:rFonts w:ascii="Arial" w:hAnsi="Arial" w:cs="Arial"/>
        </w:rPr>
        <w:t>and all critical issues identified during the soft launch being resol</w:t>
      </w:r>
      <w:r w:rsidR="008E3278">
        <w:rPr>
          <w:rFonts w:ascii="Arial" w:hAnsi="Arial" w:cs="Arial"/>
        </w:rPr>
        <w:t xml:space="preserve">ved. </w:t>
      </w:r>
    </w:p>
    <w:p w14:paraId="18FE30DC" w14:textId="4D2D94BC" w:rsidR="00AB0FCD" w:rsidRDefault="00AB0FCD" w:rsidP="00CE7398">
      <w:pPr>
        <w:spacing w:line="360" w:lineRule="auto"/>
        <w:jc w:val="both"/>
        <w:rPr>
          <w:rFonts w:ascii="Arial" w:hAnsi="Arial" w:cs="Arial"/>
        </w:rPr>
      </w:pPr>
      <w:r w:rsidRPr="00956B64">
        <w:rPr>
          <w:rFonts w:ascii="Arial" w:hAnsi="Arial" w:cs="Arial"/>
          <w:b/>
          <w:bCs/>
        </w:rPr>
        <w:t>Phase 4 (Month 9):</w:t>
      </w:r>
      <w:r>
        <w:rPr>
          <w:rFonts w:ascii="Arial" w:hAnsi="Arial" w:cs="Arial"/>
        </w:rPr>
        <w:t xml:space="preserve"> </w:t>
      </w:r>
      <w:r w:rsidR="0081720B">
        <w:rPr>
          <w:rFonts w:ascii="Arial" w:hAnsi="Arial" w:cs="Arial"/>
        </w:rPr>
        <w:t xml:space="preserve">Official Launch Activities include the public opening event, </w:t>
      </w:r>
      <w:r w:rsidR="00291A66">
        <w:rPr>
          <w:rFonts w:ascii="Arial" w:hAnsi="Arial" w:cs="Arial"/>
        </w:rPr>
        <w:t xml:space="preserve">full operations beginning across all three service lines, membership and booking </w:t>
      </w:r>
      <w:r w:rsidR="00A92C32">
        <w:rPr>
          <w:rFonts w:ascii="Arial" w:hAnsi="Arial" w:cs="Arial"/>
        </w:rPr>
        <w:t xml:space="preserve">system activation and the launch of the community events </w:t>
      </w:r>
      <w:r w:rsidR="00FE2B85">
        <w:rPr>
          <w:rFonts w:ascii="Arial" w:hAnsi="Arial" w:cs="Arial"/>
        </w:rPr>
        <w:t xml:space="preserve">program. Milestone: </w:t>
      </w:r>
      <w:r w:rsidR="0023551B">
        <w:rPr>
          <w:rFonts w:ascii="Arial" w:hAnsi="Arial" w:cs="Arial"/>
        </w:rPr>
        <w:t>complete operational launch</w:t>
      </w:r>
      <w:r w:rsidR="00FE2B85">
        <w:rPr>
          <w:rFonts w:ascii="Arial" w:hAnsi="Arial" w:cs="Arial"/>
        </w:rPr>
        <w:t xml:space="preserve">. </w:t>
      </w:r>
      <w:r w:rsidR="008E3278">
        <w:rPr>
          <w:rFonts w:ascii="Arial" w:hAnsi="Arial" w:cs="Arial"/>
        </w:rPr>
        <w:t xml:space="preserve">The official launch can </w:t>
      </w:r>
      <w:r w:rsidR="00DE0892">
        <w:rPr>
          <w:rFonts w:ascii="Arial" w:hAnsi="Arial" w:cs="Arial"/>
        </w:rPr>
        <w:t>comm</w:t>
      </w:r>
      <w:r w:rsidR="00694DEC">
        <w:rPr>
          <w:rFonts w:ascii="Arial" w:hAnsi="Arial" w:cs="Arial"/>
        </w:rPr>
        <w:t>ence after the soft launch results have been approved and the management and café, coworking and child</w:t>
      </w:r>
      <w:r w:rsidR="00853D8E">
        <w:rPr>
          <w:rFonts w:ascii="Arial" w:hAnsi="Arial" w:cs="Arial"/>
        </w:rPr>
        <w:t>ren’s zone services have been confirmed to operate safely and con</w:t>
      </w:r>
      <w:r w:rsidR="00852536">
        <w:rPr>
          <w:rFonts w:ascii="Arial" w:hAnsi="Arial" w:cs="Arial"/>
        </w:rPr>
        <w:t xml:space="preserve">sistently. </w:t>
      </w:r>
    </w:p>
    <w:p w14:paraId="0DA396DA" w14:textId="1A0B5C53" w:rsidR="00236F70" w:rsidRDefault="00805B05" w:rsidP="00CE7398">
      <w:pPr>
        <w:spacing w:line="360" w:lineRule="auto"/>
        <w:jc w:val="both"/>
        <w:rPr>
          <w:rFonts w:ascii="Arial" w:hAnsi="Arial" w:cs="Arial"/>
        </w:rPr>
      </w:pPr>
      <w:r w:rsidRPr="00956B64">
        <w:rPr>
          <w:rFonts w:ascii="Arial" w:hAnsi="Arial" w:cs="Arial"/>
          <w:b/>
          <w:bCs/>
        </w:rPr>
        <w:t>P</w:t>
      </w:r>
      <w:r w:rsidR="009F5915" w:rsidRPr="00956B64">
        <w:rPr>
          <w:rFonts w:ascii="Arial" w:hAnsi="Arial" w:cs="Arial"/>
          <w:b/>
          <w:bCs/>
        </w:rPr>
        <w:t>hase 5 (Month 10-12</w:t>
      </w:r>
      <w:r w:rsidR="000E2075" w:rsidRPr="00956B64">
        <w:rPr>
          <w:rFonts w:ascii="Arial" w:hAnsi="Arial" w:cs="Arial"/>
          <w:b/>
          <w:bCs/>
        </w:rPr>
        <w:t>):</w:t>
      </w:r>
      <w:r w:rsidR="005970EC" w:rsidRPr="00956B64">
        <w:rPr>
          <w:rFonts w:ascii="Arial" w:hAnsi="Arial" w:cs="Arial"/>
          <w:b/>
          <w:bCs/>
        </w:rPr>
        <w:t xml:space="preserve"> </w:t>
      </w:r>
      <w:r w:rsidR="005970EC">
        <w:rPr>
          <w:rFonts w:ascii="Arial" w:hAnsi="Arial" w:cs="Arial"/>
        </w:rPr>
        <w:t>Optimization. Activities include</w:t>
      </w:r>
      <w:r w:rsidR="003127B3">
        <w:rPr>
          <w:rFonts w:ascii="Arial" w:hAnsi="Arial" w:cs="Arial"/>
        </w:rPr>
        <w:t>: weekly review of performance agai</w:t>
      </w:r>
      <w:r w:rsidR="006E2882">
        <w:rPr>
          <w:rFonts w:ascii="Arial" w:hAnsi="Arial" w:cs="Arial"/>
        </w:rPr>
        <w:t xml:space="preserve">nst KPIs; modification of staffing schedules and menu offerings </w:t>
      </w:r>
      <w:r w:rsidR="00765339">
        <w:rPr>
          <w:rFonts w:ascii="Arial" w:hAnsi="Arial" w:cs="Arial"/>
        </w:rPr>
        <w:t xml:space="preserve">based on consumer input and sales data; increased marketing efforts for underperforming sources </w:t>
      </w:r>
      <w:r w:rsidR="00204F89">
        <w:rPr>
          <w:rFonts w:ascii="Arial" w:hAnsi="Arial" w:cs="Arial"/>
        </w:rPr>
        <w:t xml:space="preserve">of revenue; and planning for </w:t>
      </w:r>
      <w:r w:rsidR="00700836">
        <w:rPr>
          <w:rFonts w:ascii="Arial" w:hAnsi="Arial" w:cs="Arial"/>
        </w:rPr>
        <w:t>Year 2</w:t>
      </w:r>
      <w:r w:rsidR="00204F89">
        <w:rPr>
          <w:rFonts w:ascii="Arial" w:hAnsi="Arial" w:cs="Arial"/>
        </w:rPr>
        <w:t xml:space="preserve"> growth activities. Milestone</w:t>
      </w:r>
      <w:r w:rsidR="00236F70">
        <w:rPr>
          <w:rFonts w:ascii="Arial" w:hAnsi="Arial" w:cs="Arial"/>
        </w:rPr>
        <w:t>: stable operations with KPIs heading for targets.</w:t>
      </w:r>
      <w:r w:rsidR="00852536">
        <w:rPr>
          <w:rFonts w:ascii="Arial" w:hAnsi="Arial" w:cs="Arial"/>
        </w:rPr>
        <w:t xml:space="preserve"> This phase will culminate in a formal post-launch review and documen</w:t>
      </w:r>
      <w:r w:rsidR="0064757A">
        <w:rPr>
          <w:rFonts w:ascii="Arial" w:hAnsi="Arial" w:cs="Arial"/>
        </w:rPr>
        <w:t xml:space="preserve">ted corrective actions and evidence-based decisions around Year 2 growth priorities. </w:t>
      </w:r>
    </w:p>
    <w:p w14:paraId="350EEBBB" w14:textId="368DBEA5" w:rsidR="0023551B" w:rsidRDefault="003A0A40" w:rsidP="00CE7398">
      <w:pPr>
        <w:spacing w:line="360" w:lineRule="auto"/>
        <w:jc w:val="both"/>
        <w:rPr>
          <w:rFonts w:ascii="Arial" w:hAnsi="Arial" w:cs="Arial"/>
        </w:rPr>
      </w:pPr>
      <w:r>
        <w:rPr>
          <w:rFonts w:ascii="Arial" w:hAnsi="Arial" w:cs="Arial"/>
        </w:rPr>
        <w:t xml:space="preserve">Table </w:t>
      </w:r>
      <w:r w:rsidR="001919BB">
        <w:rPr>
          <w:rFonts w:ascii="Arial" w:hAnsi="Arial" w:cs="Arial"/>
        </w:rPr>
        <w:t>12.1</w:t>
      </w:r>
      <w:r w:rsidR="0023551B">
        <w:rPr>
          <w:rFonts w:ascii="Arial" w:hAnsi="Arial" w:cs="Arial"/>
        </w:rPr>
        <w:t xml:space="preserve"> contains</w:t>
      </w:r>
      <w:r w:rsidR="003D6E0B">
        <w:rPr>
          <w:rFonts w:ascii="Arial" w:hAnsi="Arial" w:cs="Arial"/>
        </w:rPr>
        <w:t xml:space="preserve"> a Gantt Chart of this timeline of implementation. </w:t>
      </w:r>
    </w:p>
    <w:tbl>
      <w:tblPr>
        <w:tblW w:w="0" w:type="auto"/>
        <w:tblLook w:val="04A0" w:firstRow="1" w:lastRow="0" w:firstColumn="1" w:lastColumn="0" w:noHBand="0" w:noVBand="1"/>
      </w:tblPr>
      <w:tblGrid>
        <w:gridCol w:w="3086"/>
        <w:gridCol w:w="494"/>
        <w:gridCol w:w="494"/>
        <w:gridCol w:w="494"/>
        <w:gridCol w:w="494"/>
        <w:gridCol w:w="494"/>
        <w:gridCol w:w="494"/>
        <w:gridCol w:w="494"/>
        <w:gridCol w:w="494"/>
        <w:gridCol w:w="494"/>
        <w:gridCol w:w="606"/>
        <w:gridCol w:w="606"/>
        <w:gridCol w:w="606"/>
      </w:tblGrid>
      <w:tr w:rsidR="009A374A" w:rsidRPr="00956B64" w14:paraId="76738596" w14:textId="77777777" w:rsidTr="007F6DC1">
        <w:trPr>
          <w:trHeight w:val="402"/>
        </w:trPr>
        <w:tc>
          <w:tcPr>
            <w:tcW w:w="0" w:type="auto"/>
            <w:tcBorders>
              <w:top w:val="single" w:sz="4" w:space="0" w:color="9EACBA"/>
              <w:left w:val="single" w:sz="4" w:space="0" w:color="9EACBA"/>
              <w:bottom w:val="single" w:sz="4" w:space="0" w:color="9EACBA"/>
              <w:right w:val="single" w:sz="4" w:space="0" w:color="9EACBA"/>
            </w:tcBorders>
            <w:shd w:val="clear" w:color="000000" w:fill="1F4D77"/>
            <w:vAlign w:val="center"/>
            <w:hideMark/>
          </w:tcPr>
          <w:p w14:paraId="6D956C83"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Activity / milestone</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1870C0B9"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M1</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389E38AC" w14:textId="77777777" w:rsidR="009A374A" w:rsidRPr="00956B64" w:rsidRDefault="009A374A" w:rsidP="00CE7398">
            <w:pPr>
              <w:spacing w:after="0" w:line="360" w:lineRule="auto"/>
              <w:jc w:val="center"/>
              <w:rPr>
                <w:rFonts w:ascii="Arial" w:eastAsia="Times New Roman" w:hAnsi="Arial" w:cs="Arial"/>
                <w:b/>
                <w:bCs/>
                <w:color w:val="FFFFFF"/>
                <w:kern w:val="0"/>
                <w:sz w:val="20"/>
                <w:szCs w:val="20"/>
                <w14:ligatures w14:val="none"/>
              </w:rPr>
            </w:pPr>
            <w:r w:rsidRPr="00956B64">
              <w:rPr>
                <w:rFonts w:ascii="Arial" w:eastAsia="Times New Roman" w:hAnsi="Arial" w:cs="Arial"/>
                <w:b/>
                <w:bCs/>
                <w:color w:val="FFFFFF"/>
                <w:kern w:val="0"/>
                <w:sz w:val="20"/>
                <w:szCs w:val="20"/>
                <w14:ligatures w14:val="none"/>
              </w:rPr>
              <w:t>M2</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28F0F28E"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M3</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3E9603C8"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M4</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1C1BF377"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M5</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7757CD9B"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M6</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7E77A80B"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M7</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4F76AE33"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M8</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1705AC47"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M9</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4FAED9C9"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M10</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01E5E47E"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M11</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6B7B5B89"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M12</w:t>
            </w:r>
          </w:p>
        </w:tc>
      </w:tr>
      <w:tr w:rsidR="009A374A" w:rsidRPr="00956B64" w14:paraId="5DCD4CE1"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48D8D523"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Phase 1: Foundation</w:t>
            </w:r>
          </w:p>
        </w:tc>
        <w:tc>
          <w:tcPr>
            <w:tcW w:w="0" w:type="auto"/>
            <w:tcBorders>
              <w:top w:val="nil"/>
              <w:left w:val="nil"/>
              <w:bottom w:val="single" w:sz="4" w:space="0" w:color="9EACBA"/>
              <w:right w:val="single" w:sz="4" w:space="0" w:color="9EACBA"/>
            </w:tcBorders>
            <w:shd w:val="clear" w:color="000000" w:fill="5B9AD4"/>
            <w:vAlign w:val="center"/>
            <w:hideMark/>
          </w:tcPr>
          <w:p w14:paraId="41756D1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50E7E3B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6B18298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8FD89B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199068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69C22B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EED814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884774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6CE192E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4CD57C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4AE09A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3B4E54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4F2FD649"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280B3D64" w14:textId="479F5E09" w:rsidR="009A374A" w:rsidRPr="00956B64" w:rsidRDefault="00DD4E02"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Finalize</w:t>
            </w:r>
            <w:r w:rsidR="009A374A" w:rsidRPr="00956B64">
              <w:rPr>
                <w:rFonts w:ascii="Arial" w:eastAsia="Times New Roman" w:hAnsi="Arial" w:cs="Arial"/>
                <w:kern w:val="0"/>
                <w:sz w:val="20"/>
                <w:szCs w:val="20"/>
                <w14:ligatures w14:val="none"/>
              </w:rPr>
              <w:t xml:space="preserve"> business plan and financial model</w:t>
            </w:r>
          </w:p>
        </w:tc>
        <w:tc>
          <w:tcPr>
            <w:tcW w:w="0" w:type="auto"/>
            <w:tcBorders>
              <w:top w:val="nil"/>
              <w:left w:val="nil"/>
              <w:bottom w:val="single" w:sz="4" w:space="0" w:color="9EACBA"/>
              <w:right w:val="single" w:sz="4" w:space="0" w:color="9EACBA"/>
            </w:tcBorders>
            <w:shd w:val="clear" w:color="000000" w:fill="A8D18E"/>
            <w:vAlign w:val="center"/>
            <w:hideMark/>
          </w:tcPr>
          <w:p w14:paraId="523EDD2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50B6E10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2E2DA4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3DC936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00EFC4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9F11C4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1D71D5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48CB5D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528FE6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0B4949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AB4BF7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3221FE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184B4037"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793C8CC7"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Secure funding</w:t>
            </w:r>
          </w:p>
        </w:tc>
        <w:tc>
          <w:tcPr>
            <w:tcW w:w="0" w:type="auto"/>
            <w:tcBorders>
              <w:top w:val="nil"/>
              <w:left w:val="nil"/>
              <w:bottom w:val="single" w:sz="4" w:space="0" w:color="9EACBA"/>
              <w:right w:val="single" w:sz="4" w:space="0" w:color="9EACBA"/>
            </w:tcBorders>
            <w:shd w:val="clear" w:color="000000" w:fill="A8D18E"/>
            <w:vAlign w:val="center"/>
            <w:hideMark/>
          </w:tcPr>
          <w:p w14:paraId="22F1B27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D5868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33BF3DC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AB276D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B8573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9BD9EA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A7B0AD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D5B7BB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9A73D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FF245E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C6FD74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9A19E8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E6C65BB"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9EB470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Premises search and selection</w:t>
            </w:r>
          </w:p>
        </w:tc>
        <w:tc>
          <w:tcPr>
            <w:tcW w:w="0" w:type="auto"/>
            <w:tcBorders>
              <w:top w:val="nil"/>
              <w:left w:val="nil"/>
              <w:bottom w:val="single" w:sz="4" w:space="0" w:color="9EACBA"/>
              <w:right w:val="single" w:sz="4" w:space="0" w:color="9EACBA"/>
            </w:tcBorders>
            <w:shd w:val="clear" w:color="000000" w:fill="A8D18E"/>
            <w:vAlign w:val="center"/>
            <w:hideMark/>
          </w:tcPr>
          <w:p w14:paraId="721101E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183E34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BB1D55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052EC5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842594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467695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E41B8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A455FB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274BBE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358718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307B96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A61A10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5051074F"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F87BA5C"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Legal and financial adviser engagement</w:t>
            </w:r>
          </w:p>
        </w:tc>
        <w:tc>
          <w:tcPr>
            <w:tcW w:w="0" w:type="auto"/>
            <w:tcBorders>
              <w:top w:val="nil"/>
              <w:left w:val="nil"/>
              <w:bottom w:val="single" w:sz="4" w:space="0" w:color="9EACBA"/>
              <w:right w:val="single" w:sz="4" w:space="0" w:color="9EACBA"/>
            </w:tcBorders>
            <w:shd w:val="clear" w:color="000000" w:fill="A8D18E"/>
            <w:vAlign w:val="center"/>
            <w:hideMark/>
          </w:tcPr>
          <w:p w14:paraId="350525F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18EB76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B1E73C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A4CB48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BB7201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B58271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FE18C4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ACF6C9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285ACC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432D6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531CF1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2E1824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36CC3925"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4F925038"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Milestone: funding secured and premises identified</w:t>
            </w:r>
          </w:p>
        </w:tc>
        <w:tc>
          <w:tcPr>
            <w:tcW w:w="0" w:type="auto"/>
            <w:tcBorders>
              <w:top w:val="nil"/>
              <w:left w:val="nil"/>
              <w:bottom w:val="single" w:sz="4" w:space="0" w:color="9EACBA"/>
              <w:right w:val="single" w:sz="4" w:space="0" w:color="9EACBA"/>
            </w:tcBorders>
            <w:shd w:val="clear" w:color="000000" w:fill="FFF2CC"/>
            <w:vAlign w:val="center"/>
            <w:hideMark/>
          </w:tcPr>
          <w:p w14:paraId="3B1C4B1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77A580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B90AD42"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c>
          <w:tcPr>
            <w:tcW w:w="0" w:type="auto"/>
            <w:tcBorders>
              <w:top w:val="nil"/>
              <w:left w:val="nil"/>
              <w:bottom w:val="single" w:sz="4" w:space="0" w:color="9EACBA"/>
              <w:right w:val="single" w:sz="4" w:space="0" w:color="9EACBA"/>
            </w:tcBorders>
            <w:shd w:val="clear" w:color="000000" w:fill="FFF2CC"/>
            <w:vAlign w:val="center"/>
            <w:hideMark/>
          </w:tcPr>
          <w:p w14:paraId="3853A23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B828D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A8C235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D3514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863464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38C34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4B9FA5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DC58F3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F14AA0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1B67B92F"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53B90F6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Phase 2: Setup</w:t>
            </w:r>
          </w:p>
        </w:tc>
        <w:tc>
          <w:tcPr>
            <w:tcW w:w="0" w:type="auto"/>
            <w:tcBorders>
              <w:top w:val="nil"/>
              <w:left w:val="nil"/>
              <w:bottom w:val="single" w:sz="4" w:space="0" w:color="9EACBA"/>
              <w:right w:val="single" w:sz="4" w:space="0" w:color="9EACBA"/>
            </w:tcBorders>
            <w:shd w:val="clear" w:color="000000" w:fill="D8E9F6"/>
            <w:vAlign w:val="center"/>
            <w:hideMark/>
          </w:tcPr>
          <w:p w14:paraId="7D9140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8675D4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071919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5FEBBEF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720A44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0EE842E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F5A9B7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20AE30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06B4190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631C03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DA7FC8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308FE59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2B0FAB1"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7538060E"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Sign commercial lease</w:t>
            </w:r>
          </w:p>
        </w:tc>
        <w:tc>
          <w:tcPr>
            <w:tcW w:w="0" w:type="auto"/>
            <w:tcBorders>
              <w:top w:val="nil"/>
              <w:left w:val="nil"/>
              <w:bottom w:val="single" w:sz="4" w:space="0" w:color="9EACBA"/>
              <w:right w:val="single" w:sz="4" w:space="0" w:color="9EACBA"/>
            </w:tcBorders>
            <w:vAlign w:val="center"/>
            <w:hideMark/>
          </w:tcPr>
          <w:p w14:paraId="014D39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AB50AA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E66674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996215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F8A14D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F4D8CA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1B11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28CAB8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99E78B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F89262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B893F6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B52CDE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C1D89BE"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0A8E3CDC" w14:textId="11A2D53A"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lastRenderedPageBreak/>
              <w:t xml:space="preserve">Premises </w:t>
            </w:r>
            <w:r w:rsidR="00DD4E02" w:rsidRPr="00956B64">
              <w:rPr>
                <w:rFonts w:ascii="Arial" w:eastAsia="Times New Roman" w:hAnsi="Arial" w:cs="Arial"/>
                <w:kern w:val="0"/>
                <w:sz w:val="20"/>
                <w:szCs w:val="20"/>
                <w14:ligatures w14:val="none"/>
              </w:rPr>
              <w:t>fit out</w:t>
            </w:r>
            <w:r w:rsidRPr="00956B64">
              <w:rPr>
                <w:rFonts w:ascii="Arial" w:eastAsia="Times New Roman" w:hAnsi="Arial" w:cs="Arial"/>
                <w:kern w:val="0"/>
                <w:sz w:val="20"/>
                <w:szCs w:val="20"/>
                <w14:ligatures w14:val="none"/>
              </w:rPr>
              <w:t xml:space="preserve"> and refurbishment</w:t>
            </w:r>
          </w:p>
        </w:tc>
        <w:tc>
          <w:tcPr>
            <w:tcW w:w="0" w:type="auto"/>
            <w:tcBorders>
              <w:top w:val="nil"/>
              <w:left w:val="nil"/>
              <w:bottom w:val="single" w:sz="4" w:space="0" w:color="9EACBA"/>
              <w:right w:val="single" w:sz="4" w:space="0" w:color="9EACBA"/>
            </w:tcBorders>
            <w:vAlign w:val="center"/>
            <w:hideMark/>
          </w:tcPr>
          <w:p w14:paraId="0DC16E6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0B5653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9F9F71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6588A84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6ABDEB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A8B09A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2FE7EA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84E640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25F33D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954586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3D15C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1E7290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630B6C61"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43A3191"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Purchase/install café equipment, furniture and technology</w:t>
            </w:r>
          </w:p>
        </w:tc>
        <w:tc>
          <w:tcPr>
            <w:tcW w:w="0" w:type="auto"/>
            <w:tcBorders>
              <w:top w:val="nil"/>
              <w:left w:val="nil"/>
              <w:bottom w:val="single" w:sz="4" w:space="0" w:color="9EACBA"/>
              <w:right w:val="single" w:sz="4" w:space="0" w:color="9EACBA"/>
            </w:tcBorders>
            <w:vAlign w:val="center"/>
            <w:hideMark/>
          </w:tcPr>
          <w:p w14:paraId="178C3EC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A5012A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CE7A43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D94E52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4288C3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297316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4E409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E0FA47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926108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454B8A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13D901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1CD10D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5757FB04"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4849BDA6"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Food registration and compliance applications</w:t>
            </w:r>
          </w:p>
        </w:tc>
        <w:tc>
          <w:tcPr>
            <w:tcW w:w="0" w:type="auto"/>
            <w:tcBorders>
              <w:top w:val="nil"/>
              <w:left w:val="nil"/>
              <w:bottom w:val="single" w:sz="4" w:space="0" w:color="9EACBA"/>
              <w:right w:val="single" w:sz="4" w:space="0" w:color="9EACBA"/>
            </w:tcBorders>
            <w:vAlign w:val="center"/>
            <w:hideMark/>
          </w:tcPr>
          <w:p w14:paraId="4FFD5F2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638FAF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300C9B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04778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70E98C5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ABA103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F0CFEB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095CD6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DF52D4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1D7B0C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AA47E0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384C3C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10A37DF0"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6545B21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Recruit core staff</w:t>
            </w:r>
          </w:p>
        </w:tc>
        <w:tc>
          <w:tcPr>
            <w:tcW w:w="0" w:type="auto"/>
            <w:tcBorders>
              <w:top w:val="nil"/>
              <w:left w:val="nil"/>
              <w:bottom w:val="single" w:sz="4" w:space="0" w:color="9EACBA"/>
              <w:right w:val="single" w:sz="4" w:space="0" w:color="9EACBA"/>
            </w:tcBorders>
            <w:vAlign w:val="center"/>
            <w:hideMark/>
          </w:tcPr>
          <w:p w14:paraId="3DCE6DA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3509FB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70B19D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FEB7DC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8456DB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A8E32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C27295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56984E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C1DA39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81A68F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839CF1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CCA1C1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17FD03E0"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6B2317C8"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Milestone: premises ready and staff recruited</w:t>
            </w:r>
          </w:p>
        </w:tc>
        <w:tc>
          <w:tcPr>
            <w:tcW w:w="0" w:type="auto"/>
            <w:tcBorders>
              <w:top w:val="nil"/>
              <w:left w:val="nil"/>
              <w:bottom w:val="single" w:sz="4" w:space="0" w:color="9EACBA"/>
              <w:right w:val="single" w:sz="4" w:space="0" w:color="9EACBA"/>
            </w:tcBorders>
            <w:shd w:val="clear" w:color="000000" w:fill="FFF2CC"/>
            <w:vAlign w:val="center"/>
            <w:hideMark/>
          </w:tcPr>
          <w:p w14:paraId="3C544B5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8DA3F6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7BF88F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9F571A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816B17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9A233B6"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c>
          <w:tcPr>
            <w:tcW w:w="0" w:type="auto"/>
            <w:tcBorders>
              <w:top w:val="nil"/>
              <w:left w:val="nil"/>
              <w:bottom w:val="single" w:sz="4" w:space="0" w:color="9EACBA"/>
              <w:right w:val="single" w:sz="4" w:space="0" w:color="9EACBA"/>
            </w:tcBorders>
            <w:shd w:val="clear" w:color="000000" w:fill="FFF2CC"/>
            <w:vAlign w:val="center"/>
            <w:hideMark/>
          </w:tcPr>
          <w:p w14:paraId="6EA6AA0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AD5B16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30279D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1089E9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2B817B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B73792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862DD74"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608A6F55"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Phase 3: Pre-launch</w:t>
            </w:r>
          </w:p>
        </w:tc>
        <w:tc>
          <w:tcPr>
            <w:tcW w:w="0" w:type="auto"/>
            <w:tcBorders>
              <w:top w:val="nil"/>
              <w:left w:val="nil"/>
              <w:bottom w:val="single" w:sz="4" w:space="0" w:color="9EACBA"/>
              <w:right w:val="single" w:sz="4" w:space="0" w:color="9EACBA"/>
            </w:tcBorders>
            <w:shd w:val="clear" w:color="000000" w:fill="D8E9F6"/>
            <w:vAlign w:val="center"/>
            <w:hideMark/>
          </w:tcPr>
          <w:p w14:paraId="39DDEA3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170289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6D2CB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FD8BD9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8EF098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54C48B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0A8D9C4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75B1DB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35049B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A294AF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D2EFE1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ED6901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56DEB4D5" w14:textId="77777777" w:rsidTr="007F6DC1">
        <w:trPr>
          <w:trHeight w:val="330"/>
        </w:trPr>
        <w:tc>
          <w:tcPr>
            <w:tcW w:w="0" w:type="auto"/>
            <w:tcBorders>
              <w:top w:val="nil"/>
              <w:left w:val="single" w:sz="4" w:space="0" w:color="9EACBA"/>
              <w:bottom w:val="single" w:sz="4" w:space="0" w:color="9EACBA"/>
              <w:right w:val="single" w:sz="4" w:space="0" w:color="9EACBA"/>
            </w:tcBorders>
            <w:vAlign w:val="center"/>
            <w:hideMark/>
          </w:tcPr>
          <w:p w14:paraId="03D6AB32"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Staff training: barista, HACCP, DBS, first aid and safeguarding</w:t>
            </w:r>
          </w:p>
        </w:tc>
        <w:tc>
          <w:tcPr>
            <w:tcW w:w="0" w:type="auto"/>
            <w:tcBorders>
              <w:top w:val="nil"/>
              <w:left w:val="nil"/>
              <w:bottom w:val="single" w:sz="4" w:space="0" w:color="9EACBA"/>
              <w:right w:val="single" w:sz="4" w:space="0" w:color="9EACBA"/>
            </w:tcBorders>
            <w:vAlign w:val="center"/>
            <w:hideMark/>
          </w:tcPr>
          <w:p w14:paraId="5D7260F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7FF191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0711DC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E913B0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491870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DF6068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264A9C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3AD311F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E65DBB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4AA0BC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A92185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1BCE65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6244D31C"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38CC45EB" w14:textId="19BC9ED4" w:rsidR="009A374A" w:rsidRPr="00956B64" w:rsidRDefault="00DD4E02"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Finalize</w:t>
            </w:r>
            <w:r w:rsidR="009A374A" w:rsidRPr="00956B64">
              <w:rPr>
                <w:rFonts w:ascii="Arial" w:eastAsia="Times New Roman" w:hAnsi="Arial" w:cs="Arial"/>
                <w:kern w:val="0"/>
                <w:sz w:val="20"/>
                <w:szCs w:val="20"/>
                <w14:ligatures w14:val="none"/>
              </w:rPr>
              <w:t xml:space="preserve"> supplier agreements</w:t>
            </w:r>
          </w:p>
        </w:tc>
        <w:tc>
          <w:tcPr>
            <w:tcW w:w="0" w:type="auto"/>
            <w:tcBorders>
              <w:top w:val="nil"/>
              <w:left w:val="nil"/>
              <w:bottom w:val="single" w:sz="4" w:space="0" w:color="9EACBA"/>
              <w:right w:val="single" w:sz="4" w:space="0" w:color="9EACBA"/>
            </w:tcBorders>
            <w:vAlign w:val="center"/>
            <w:hideMark/>
          </w:tcPr>
          <w:p w14:paraId="0FA3097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CAFADF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AB1C75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139B3D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DB436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5AD53A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556E46C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29EA48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B1A8D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4A627A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54B0BC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B0FA54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3143728"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0563C11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Soft launch and operational testing</w:t>
            </w:r>
          </w:p>
        </w:tc>
        <w:tc>
          <w:tcPr>
            <w:tcW w:w="0" w:type="auto"/>
            <w:tcBorders>
              <w:top w:val="nil"/>
              <w:left w:val="nil"/>
              <w:bottom w:val="single" w:sz="4" w:space="0" w:color="9EACBA"/>
              <w:right w:val="single" w:sz="4" w:space="0" w:color="9EACBA"/>
            </w:tcBorders>
            <w:vAlign w:val="center"/>
            <w:hideMark/>
          </w:tcPr>
          <w:p w14:paraId="5EF3B37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63814A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07DF8C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BBDD28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C42054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BD0F07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9A5311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7158F3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C8565C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49D9A0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D2A83D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3118B2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7A0A590"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3994A0DF"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Launch marketing campaign and community outreach</w:t>
            </w:r>
          </w:p>
        </w:tc>
        <w:tc>
          <w:tcPr>
            <w:tcW w:w="0" w:type="auto"/>
            <w:tcBorders>
              <w:top w:val="nil"/>
              <w:left w:val="nil"/>
              <w:bottom w:val="single" w:sz="4" w:space="0" w:color="9EACBA"/>
              <w:right w:val="single" w:sz="4" w:space="0" w:color="9EACBA"/>
            </w:tcBorders>
            <w:vAlign w:val="center"/>
            <w:hideMark/>
          </w:tcPr>
          <w:p w14:paraId="15EC4C5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539F2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B0BE41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23A0DF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8376F4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1B43AB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A3CCB4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95046D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7BAF90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AF0679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3C31B3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EF712F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3ED6593"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68FC78D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Milestone: soft launch completed</w:t>
            </w:r>
          </w:p>
        </w:tc>
        <w:tc>
          <w:tcPr>
            <w:tcW w:w="0" w:type="auto"/>
            <w:tcBorders>
              <w:top w:val="nil"/>
              <w:left w:val="nil"/>
              <w:bottom w:val="single" w:sz="4" w:space="0" w:color="9EACBA"/>
              <w:right w:val="single" w:sz="4" w:space="0" w:color="9EACBA"/>
            </w:tcBorders>
            <w:shd w:val="clear" w:color="000000" w:fill="FFF2CC"/>
            <w:vAlign w:val="center"/>
            <w:hideMark/>
          </w:tcPr>
          <w:p w14:paraId="38B520A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7B1ADB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662D8B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91FDE8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6A803C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6A4FDD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2AB358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D31C287"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c>
          <w:tcPr>
            <w:tcW w:w="0" w:type="auto"/>
            <w:tcBorders>
              <w:top w:val="nil"/>
              <w:left w:val="nil"/>
              <w:bottom w:val="single" w:sz="4" w:space="0" w:color="9EACBA"/>
              <w:right w:val="single" w:sz="4" w:space="0" w:color="9EACBA"/>
            </w:tcBorders>
            <w:shd w:val="clear" w:color="000000" w:fill="FFF2CC"/>
            <w:vAlign w:val="center"/>
            <w:hideMark/>
          </w:tcPr>
          <w:p w14:paraId="2900954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66A9AC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2C0BF0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76D374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BD23D00"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455E6B47"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Phase 4: Official launch</w:t>
            </w:r>
          </w:p>
        </w:tc>
        <w:tc>
          <w:tcPr>
            <w:tcW w:w="0" w:type="auto"/>
            <w:tcBorders>
              <w:top w:val="nil"/>
              <w:left w:val="nil"/>
              <w:bottom w:val="single" w:sz="4" w:space="0" w:color="9EACBA"/>
              <w:right w:val="single" w:sz="4" w:space="0" w:color="9EACBA"/>
            </w:tcBorders>
            <w:shd w:val="clear" w:color="000000" w:fill="D8E9F6"/>
            <w:vAlign w:val="center"/>
            <w:hideMark/>
          </w:tcPr>
          <w:p w14:paraId="5246697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2480E6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15D9D5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0F6B2D7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DBAF90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8F15FF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EFC0E7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36C4468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22D335B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BC1551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62E9835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33602E0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31C63B7"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B7AF1E8"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Public opening and full three-service launch</w:t>
            </w:r>
          </w:p>
        </w:tc>
        <w:tc>
          <w:tcPr>
            <w:tcW w:w="0" w:type="auto"/>
            <w:tcBorders>
              <w:top w:val="nil"/>
              <w:left w:val="nil"/>
              <w:bottom w:val="single" w:sz="4" w:space="0" w:color="9EACBA"/>
              <w:right w:val="single" w:sz="4" w:space="0" w:color="9EACBA"/>
            </w:tcBorders>
            <w:vAlign w:val="center"/>
            <w:hideMark/>
          </w:tcPr>
          <w:p w14:paraId="569F210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1C2076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BA273F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247FFD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F2E694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2893C3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5D7835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7D5679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0F4937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1C9A36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F8F881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0644E4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DE20229"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232A66D5" w14:textId="2DD5D92B"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 xml:space="preserve">Activate membership, booking and events </w:t>
            </w:r>
            <w:r w:rsidR="003A0A40" w:rsidRPr="00956B64">
              <w:rPr>
                <w:rFonts w:ascii="Arial" w:eastAsia="Times New Roman" w:hAnsi="Arial" w:cs="Arial"/>
                <w:kern w:val="0"/>
                <w:sz w:val="20"/>
                <w:szCs w:val="20"/>
                <w14:ligatures w14:val="none"/>
              </w:rPr>
              <w:t>programmed</w:t>
            </w:r>
          </w:p>
        </w:tc>
        <w:tc>
          <w:tcPr>
            <w:tcW w:w="0" w:type="auto"/>
            <w:tcBorders>
              <w:top w:val="nil"/>
              <w:left w:val="nil"/>
              <w:bottom w:val="single" w:sz="4" w:space="0" w:color="9EACBA"/>
              <w:right w:val="single" w:sz="4" w:space="0" w:color="9EACBA"/>
            </w:tcBorders>
            <w:vAlign w:val="center"/>
            <w:hideMark/>
          </w:tcPr>
          <w:p w14:paraId="2CB7BCE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FD6438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9EA786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31ABF4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428939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3B37D7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7E14E7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98C1E5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F7409A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1A2373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72DD92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4F09DC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49880F1"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3279A614"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Milestone: full operational launch</w:t>
            </w:r>
          </w:p>
        </w:tc>
        <w:tc>
          <w:tcPr>
            <w:tcW w:w="0" w:type="auto"/>
            <w:tcBorders>
              <w:top w:val="nil"/>
              <w:left w:val="nil"/>
              <w:bottom w:val="single" w:sz="4" w:space="0" w:color="9EACBA"/>
              <w:right w:val="single" w:sz="4" w:space="0" w:color="9EACBA"/>
            </w:tcBorders>
            <w:shd w:val="clear" w:color="000000" w:fill="FFF2CC"/>
            <w:vAlign w:val="center"/>
            <w:hideMark/>
          </w:tcPr>
          <w:p w14:paraId="7FE5162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29065B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89AB4C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216494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C06F75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24BEC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5B206D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9BD78E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4D3964D"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c>
          <w:tcPr>
            <w:tcW w:w="0" w:type="auto"/>
            <w:tcBorders>
              <w:top w:val="nil"/>
              <w:left w:val="nil"/>
              <w:bottom w:val="single" w:sz="4" w:space="0" w:color="9EACBA"/>
              <w:right w:val="single" w:sz="4" w:space="0" w:color="9EACBA"/>
            </w:tcBorders>
            <w:shd w:val="clear" w:color="000000" w:fill="FFF2CC"/>
            <w:vAlign w:val="center"/>
            <w:hideMark/>
          </w:tcPr>
          <w:p w14:paraId="1439C8C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7D8A56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D4F41B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3784FE61"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69975C43" w14:textId="0FB04AF6"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 xml:space="preserve">Phase 5: </w:t>
            </w:r>
            <w:r w:rsidR="003A0A40" w:rsidRPr="00956B64">
              <w:rPr>
                <w:rFonts w:ascii="Arial" w:eastAsia="Times New Roman" w:hAnsi="Arial" w:cs="Arial"/>
                <w:kern w:val="0"/>
                <w:sz w:val="20"/>
                <w:szCs w:val="20"/>
                <w14:ligatures w14:val="none"/>
              </w:rPr>
              <w:t>Optimization</w:t>
            </w:r>
          </w:p>
        </w:tc>
        <w:tc>
          <w:tcPr>
            <w:tcW w:w="0" w:type="auto"/>
            <w:tcBorders>
              <w:top w:val="nil"/>
              <w:left w:val="nil"/>
              <w:bottom w:val="single" w:sz="4" w:space="0" w:color="9EACBA"/>
              <w:right w:val="single" w:sz="4" w:space="0" w:color="9EACBA"/>
            </w:tcBorders>
            <w:shd w:val="clear" w:color="000000" w:fill="D8E9F6"/>
            <w:vAlign w:val="center"/>
            <w:hideMark/>
          </w:tcPr>
          <w:p w14:paraId="6EBB77D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8F061F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8EB473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651857A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1E6BA5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3B87894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9AB25D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5D68A6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62889C8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2DEAFF8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2B5AA9C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502F094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6C23E0A1"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041FB18C"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Weekly KPI, staffing and menu reviews</w:t>
            </w:r>
          </w:p>
        </w:tc>
        <w:tc>
          <w:tcPr>
            <w:tcW w:w="0" w:type="auto"/>
            <w:tcBorders>
              <w:top w:val="nil"/>
              <w:left w:val="nil"/>
              <w:bottom w:val="single" w:sz="4" w:space="0" w:color="9EACBA"/>
              <w:right w:val="single" w:sz="4" w:space="0" w:color="9EACBA"/>
            </w:tcBorders>
            <w:vAlign w:val="center"/>
            <w:hideMark/>
          </w:tcPr>
          <w:p w14:paraId="4EEB075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984CF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70E8FE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4B374B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391B4F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7D79CA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5A18C5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19269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8D905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8A7E9B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7CBEA41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38A9FB8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43E7EAF"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376D7839"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Customer feedback and service improvement</w:t>
            </w:r>
          </w:p>
        </w:tc>
        <w:tc>
          <w:tcPr>
            <w:tcW w:w="0" w:type="auto"/>
            <w:tcBorders>
              <w:top w:val="nil"/>
              <w:left w:val="nil"/>
              <w:bottom w:val="single" w:sz="4" w:space="0" w:color="9EACBA"/>
              <w:right w:val="single" w:sz="4" w:space="0" w:color="9EACBA"/>
            </w:tcBorders>
            <w:vAlign w:val="center"/>
            <w:hideMark/>
          </w:tcPr>
          <w:p w14:paraId="7DAA06B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ED146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9B741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FC0E5B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639EED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78C283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6EE85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795337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1E4FA1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85ACFE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EE65CF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689EC6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4C5F2EE1"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C8EEEEC"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Marketing intensification for underperforming streams</w:t>
            </w:r>
          </w:p>
        </w:tc>
        <w:tc>
          <w:tcPr>
            <w:tcW w:w="0" w:type="auto"/>
            <w:tcBorders>
              <w:top w:val="nil"/>
              <w:left w:val="nil"/>
              <w:bottom w:val="single" w:sz="4" w:space="0" w:color="9EACBA"/>
              <w:right w:val="single" w:sz="4" w:space="0" w:color="9EACBA"/>
            </w:tcBorders>
            <w:vAlign w:val="center"/>
            <w:hideMark/>
          </w:tcPr>
          <w:p w14:paraId="3270843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18CF97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84B08A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197878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D37C50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F8E55B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27C165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71E9F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62A555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3118E0E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27969F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6E222D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46557144"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7A963DFC" w14:textId="0C6DE81D"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 xml:space="preserve">Plan </w:t>
            </w:r>
            <w:r w:rsidR="00700836">
              <w:rPr>
                <w:rFonts w:ascii="Arial" w:eastAsia="Times New Roman" w:hAnsi="Arial" w:cs="Arial"/>
                <w:kern w:val="0"/>
                <w:sz w:val="20"/>
                <w:szCs w:val="20"/>
                <w14:ligatures w14:val="none"/>
              </w:rPr>
              <w:t>Year 2</w:t>
            </w:r>
            <w:r w:rsidRPr="00956B64">
              <w:rPr>
                <w:rFonts w:ascii="Arial" w:eastAsia="Times New Roman" w:hAnsi="Arial" w:cs="Arial"/>
                <w:kern w:val="0"/>
                <w:sz w:val="20"/>
                <w:szCs w:val="20"/>
                <w14:ligatures w14:val="none"/>
              </w:rPr>
              <w:t xml:space="preserve"> growth initiatives</w:t>
            </w:r>
          </w:p>
        </w:tc>
        <w:tc>
          <w:tcPr>
            <w:tcW w:w="0" w:type="auto"/>
            <w:tcBorders>
              <w:top w:val="nil"/>
              <w:left w:val="nil"/>
              <w:bottom w:val="single" w:sz="4" w:space="0" w:color="9EACBA"/>
              <w:right w:val="single" w:sz="4" w:space="0" w:color="9EACBA"/>
            </w:tcBorders>
            <w:vAlign w:val="center"/>
            <w:hideMark/>
          </w:tcPr>
          <w:p w14:paraId="70D4DAF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0E212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BE1E75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4754EF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3627F7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4BFF09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27E735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81C260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AEAB3D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901A01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E673E3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79C99B3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570DA671"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56E70C27"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lastRenderedPageBreak/>
              <w:t>Milestone: stable operations and KPI review</w:t>
            </w:r>
          </w:p>
        </w:tc>
        <w:tc>
          <w:tcPr>
            <w:tcW w:w="0" w:type="auto"/>
            <w:tcBorders>
              <w:top w:val="nil"/>
              <w:left w:val="nil"/>
              <w:bottom w:val="single" w:sz="4" w:space="0" w:color="9EACBA"/>
              <w:right w:val="single" w:sz="4" w:space="0" w:color="9EACBA"/>
            </w:tcBorders>
            <w:shd w:val="clear" w:color="000000" w:fill="FFF2CC"/>
            <w:vAlign w:val="center"/>
            <w:hideMark/>
          </w:tcPr>
          <w:p w14:paraId="78CA14D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B8DC8A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956AA9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CDA740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3A264A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7FCE77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C477C1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D6F83D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A21F65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3F477F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4AC25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B3839C9"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r>
    </w:tbl>
    <w:p w14:paraId="7570A99F" w14:textId="3A6D3623" w:rsidR="00D531E5" w:rsidRDefault="001919BB" w:rsidP="00CE7398">
      <w:pPr>
        <w:pStyle w:val="Heading3"/>
        <w:spacing w:line="360" w:lineRule="auto"/>
        <w:jc w:val="center"/>
        <w:rPr>
          <w:rFonts w:ascii="Arial" w:hAnsi="Arial" w:cs="Arial"/>
          <w:b/>
          <w:bCs/>
          <w:color w:val="auto"/>
          <w:sz w:val="24"/>
          <w:szCs w:val="24"/>
        </w:rPr>
      </w:pPr>
      <w:bookmarkStart w:id="108" w:name="_Toc240977546"/>
      <w:r w:rsidRPr="00696373">
        <w:rPr>
          <w:rFonts w:ascii="Arial" w:hAnsi="Arial" w:cs="Arial"/>
          <w:b/>
          <w:bCs/>
          <w:color w:val="auto"/>
          <w:sz w:val="24"/>
          <w:szCs w:val="24"/>
        </w:rPr>
        <w:t xml:space="preserve">(Table 12.1: Gantt Chart </w:t>
      </w:r>
      <w:r w:rsidR="00A774CD" w:rsidRPr="00696373">
        <w:rPr>
          <w:rFonts w:ascii="Arial" w:hAnsi="Arial" w:cs="Arial"/>
          <w:b/>
          <w:bCs/>
          <w:color w:val="auto"/>
          <w:sz w:val="24"/>
          <w:szCs w:val="24"/>
        </w:rPr>
        <w:t xml:space="preserve">for The Pulse </w:t>
      </w:r>
      <w:r w:rsidR="001135E5" w:rsidRPr="00696373">
        <w:rPr>
          <w:rFonts w:ascii="Arial" w:hAnsi="Arial" w:cs="Arial"/>
          <w:b/>
          <w:bCs/>
          <w:color w:val="auto"/>
          <w:sz w:val="24"/>
          <w:szCs w:val="24"/>
        </w:rPr>
        <w:t xml:space="preserve">Corner </w:t>
      </w:r>
      <w:r w:rsidR="00696373" w:rsidRPr="00696373">
        <w:rPr>
          <w:rFonts w:ascii="Arial" w:hAnsi="Arial" w:cs="Arial"/>
          <w:b/>
          <w:bCs/>
          <w:color w:val="auto"/>
          <w:sz w:val="24"/>
          <w:szCs w:val="24"/>
        </w:rPr>
        <w:t>–</w:t>
      </w:r>
      <w:r w:rsidR="001135E5" w:rsidRPr="00696373">
        <w:rPr>
          <w:rFonts w:ascii="Arial" w:hAnsi="Arial" w:cs="Arial"/>
          <w:b/>
          <w:bCs/>
          <w:color w:val="auto"/>
          <w:sz w:val="24"/>
          <w:szCs w:val="24"/>
        </w:rPr>
        <w:t xml:space="preserve"> </w:t>
      </w:r>
      <w:r w:rsidR="00696373" w:rsidRPr="00696373">
        <w:rPr>
          <w:rFonts w:ascii="Arial" w:hAnsi="Arial" w:cs="Arial"/>
          <w:b/>
          <w:bCs/>
          <w:color w:val="auto"/>
          <w:sz w:val="24"/>
          <w:szCs w:val="24"/>
        </w:rPr>
        <w:t xml:space="preserve">Implementation Timeline </w:t>
      </w:r>
      <w:r w:rsidR="00387CFE">
        <w:rPr>
          <w:rFonts w:ascii="Arial" w:hAnsi="Arial" w:cs="Arial"/>
          <w:b/>
          <w:bCs/>
          <w:color w:val="auto"/>
          <w:sz w:val="24"/>
          <w:szCs w:val="24"/>
        </w:rPr>
        <w:t>(</w:t>
      </w:r>
      <w:r w:rsidR="00696373" w:rsidRPr="00696373">
        <w:rPr>
          <w:rFonts w:ascii="Arial" w:hAnsi="Arial" w:cs="Arial"/>
          <w:b/>
          <w:bCs/>
          <w:color w:val="auto"/>
          <w:sz w:val="24"/>
          <w:szCs w:val="24"/>
        </w:rPr>
        <w:t>12 month</w:t>
      </w:r>
      <w:r w:rsidR="00387CFE">
        <w:rPr>
          <w:rFonts w:ascii="Arial" w:hAnsi="Arial" w:cs="Arial"/>
          <w:b/>
          <w:bCs/>
          <w:color w:val="auto"/>
          <w:sz w:val="24"/>
          <w:szCs w:val="24"/>
        </w:rPr>
        <w:t>)</w:t>
      </w:r>
      <w:r w:rsidR="00696373" w:rsidRPr="00696373">
        <w:rPr>
          <w:rFonts w:ascii="Arial" w:hAnsi="Arial" w:cs="Arial"/>
          <w:b/>
          <w:bCs/>
          <w:color w:val="auto"/>
          <w:sz w:val="24"/>
          <w:szCs w:val="24"/>
        </w:rPr>
        <w:t>)</w:t>
      </w:r>
      <w:bookmarkEnd w:id="108"/>
    </w:p>
    <w:p w14:paraId="6AF6565A" w14:textId="3649DFC2" w:rsidR="00387CFE" w:rsidRDefault="00CB0018" w:rsidP="00CE7398">
      <w:pPr>
        <w:spacing w:line="360" w:lineRule="auto"/>
        <w:jc w:val="center"/>
        <w:rPr>
          <w:rFonts w:ascii="Arial" w:hAnsi="Arial" w:cs="Arial"/>
          <w:b/>
          <w:bCs/>
        </w:rPr>
      </w:pPr>
      <w:r w:rsidRPr="003B33CF">
        <w:rPr>
          <w:rFonts w:ascii="Arial" w:hAnsi="Arial" w:cs="Arial"/>
          <w:b/>
          <w:bCs/>
        </w:rPr>
        <w:t>(Source:</w:t>
      </w:r>
      <w:r>
        <w:rPr>
          <w:rFonts w:ascii="Arial" w:hAnsi="Arial" w:cs="Arial"/>
        </w:rPr>
        <w:t xml:space="preserve"> </w:t>
      </w:r>
      <w:r w:rsidR="009C77D1" w:rsidRPr="009C77D1">
        <w:rPr>
          <w:rFonts w:ascii="Arial" w:hAnsi="Arial" w:cs="Arial"/>
        </w:rPr>
        <w:t>Author’s own compilation based on implementation plan.</w:t>
      </w:r>
      <w:r w:rsidR="003B33CF" w:rsidRPr="003B33CF">
        <w:rPr>
          <w:rFonts w:ascii="Arial" w:hAnsi="Arial" w:cs="Arial"/>
          <w:b/>
          <w:bCs/>
        </w:rPr>
        <w:t>)</w:t>
      </w:r>
    </w:p>
    <w:p w14:paraId="0009E386" w14:textId="6698A87F" w:rsidR="004B448B" w:rsidRDefault="00AC1D56" w:rsidP="00CE7398">
      <w:pPr>
        <w:spacing w:line="360" w:lineRule="auto"/>
        <w:rPr>
          <w:rFonts w:ascii="Arial" w:eastAsia="Times New Roman" w:hAnsi="Arial" w:cs="Arial"/>
          <w:kern w:val="0"/>
          <w14:ligatures w14:val="none"/>
        </w:rPr>
      </w:pPr>
      <w:r>
        <w:rPr>
          <w:rFonts w:ascii="Arial" w:hAnsi="Arial" w:cs="Arial"/>
        </w:rPr>
        <w:t xml:space="preserve">Blue indicates implementation </w:t>
      </w:r>
      <w:r w:rsidR="00177DA0">
        <w:rPr>
          <w:rFonts w:ascii="Arial" w:hAnsi="Arial" w:cs="Arial"/>
        </w:rPr>
        <w:t>phases</w:t>
      </w:r>
      <w:r w:rsidR="005240A8">
        <w:rPr>
          <w:rFonts w:ascii="Arial" w:hAnsi="Arial" w:cs="Arial"/>
        </w:rPr>
        <w:t xml:space="preserve">; green indicates scheduled activities; </w:t>
      </w:r>
      <w:r w:rsidR="005A047D" w:rsidRPr="009A374A">
        <w:rPr>
          <w:rFonts w:ascii="Cambria Math" w:eastAsia="Times New Roman" w:hAnsi="Cambria Math" w:cs="Cambria Math"/>
          <w:kern w:val="0"/>
          <w:sz w:val="18"/>
          <w:szCs w:val="18"/>
          <w14:ligatures w14:val="none"/>
        </w:rPr>
        <w:t>◆</w:t>
      </w:r>
      <w:r w:rsidR="005A047D">
        <w:rPr>
          <w:rFonts w:ascii="Arial" w:eastAsia="Times New Roman" w:hAnsi="Arial" w:cs="Arial"/>
          <w:kern w:val="0"/>
          <w14:ligatures w14:val="none"/>
        </w:rPr>
        <w:t xml:space="preserve"> </w:t>
      </w:r>
      <w:r w:rsidR="00945B89">
        <w:rPr>
          <w:rFonts w:ascii="Arial" w:eastAsia="Times New Roman" w:hAnsi="Arial" w:cs="Arial"/>
          <w:kern w:val="0"/>
          <w14:ligatures w14:val="none"/>
        </w:rPr>
        <w:t>indicates a m</w:t>
      </w:r>
      <w:r w:rsidR="005A047D">
        <w:rPr>
          <w:rFonts w:ascii="Arial" w:eastAsia="Times New Roman" w:hAnsi="Arial" w:cs="Arial"/>
          <w:kern w:val="0"/>
          <w14:ligatures w14:val="none"/>
        </w:rPr>
        <w:t>ilestone</w:t>
      </w:r>
      <w:r w:rsidR="004B448B">
        <w:rPr>
          <w:rFonts w:ascii="Arial" w:eastAsia="Times New Roman" w:hAnsi="Arial" w:cs="Arial"/>
          <w:kern w:val="0"/>
          <w14:ligatures w14:val="none"/>
        </w:rPr>
        <w:t xml:space="preserve">. </w:t>
      </w:r>
    </w:p>
    <w:p w14:paraId="5043D19D" w14:textId="4B19F1CA" w:rsidR="00177DA0" w:rsidRDefault="00447B4C"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I</w:t>
      </w:r>
      <w:r w:rsidR="00773B5B">
        <w:rPr>
          <w:rFonts w:ascii="Arial" w:eastAsia="Times New Roman" w:hAnsi="Arial" w:cs="Arial"/>
          <w:kern w:val="0"/>
          <w14:ligatures w14:val="none"/>
        </w:rPr>
        <w:t>mple</w:t>
      </w:r>
      <w:r>
        <w:rPr>
          <w:rFonts w:ascii="Arial" w:eastAsia="Times New Roman" w:hAnsi="Arial" w:cs="Arial"/>
          <w:kern w:val="0"/>
          <w14:ligatures w14:val="none"/>
        </w:rPr>
        <w:t xml:space="preserve">mentation resources will be allocated according to the financial, marketing, human capital and </w:t>
      </w:r>
      <w:r w:rsidR="007B66DA">
        <w:rPr>
          <w:rFonts w:ascii="Arial" w:eastAsia="Times New Roman" w:hAnsi="Arial" w:cs="Arial"/>
          <w:kern w:val="0"/>
          <w14:ligatures w14:val="none"/>
        </w:rPr>
        <w:t>opera</w:t>
      </w:r>
      <w:r w:rsidR="00180F5D">
        <w:rPr>
          <w:rFonts w:ascii="Arial" w:eastAsia="Times New Roman" w:hAnsi="Arial" w:cs="Arial"/>
          <w:kern w:val="0"/>
          <w14:ligatures w14:val="none"/>
        </w:rPr>
        <w:t xml:space="preserve">tions plans. Financial resources will cover </w:t>
      </w:r>
      <w:r w:rsidR="00CD672B">
        <w:rPr>
          <w:rFonts w:ascii="Arial" w:eastAsia="Times New Roman" w:hAnsi="Arial" w:cs="Arial"/>
          <w:kern w:val="0"/>
          <w14:ligatures w14:val="none"/>
        </w:rPr>
        <w:t xml:space="preserve">the </w:t>
      </w:r>
      <w:r w:rsidR="00F31985">
        <w:rPr>
          <w:rFonts w:ascii="Arial" w:eastAsia="Times New Roman" w:hAnsi="Arial" w:cs="Arial"/>
          <w:kern w:val="0"/>
          <w14:ligatures w14:val="none"/>
        </w:rPr>
        <w:t>lease deposit</w:t>
      </w:r>
      <w:r w:rsidR="00392CB6">
        <w:rPr>
          <w:rFonts w:ascii="Arial" w:eastAsia="Times New Roman" w:hAnsi="Arial" w:cs="Arial"/>
          <w:kern w:val="0"/>
          <w14:ligatures w14:val="none"/>
        </w:rPr>
        <w:t>, fit-out, café equipment, furniture, ini</w:t>
      </w:r>
      <w:r w:rsidR="00E36618">
        <w:rPr>
          <w:rFonts w:ascii="Arial" w:eastAsia="Times New Roman" w:hAnsi="Arial" w:cs="Arial"/>
          <w:kern w:val="0"/>
          <w14:ligatures w14:val="none"/>
        </w:rPr>
        <w:t xml:space="preserve">tial stock, technology </w:t>
      </w:r>
      <w:r w:rsidR="003F5ED5">
        <w:rPr>
          <w:rFonts w:ascii="Arial" w:eastAsia="Times New Roman" w:hAnsi="Arial" w:cs="Arial"/>
          <w:kern w:val="0"/>
          <w14:ligatures w14:val="none"/>
        </w:rPr>
        <w:t xml:space="preserve">systems, recruitment, staff training, launch marketing and a contingency reserve. Implementation will be led by the Founder &amp; General </w:t>
      </w:r>
      <w:r w:rsidR="008014E2">
        <w:rPr>
          <w:rFonts w:ascii="Arial" w:eastAsia="Times New Roman" w:hAnsi="Arial" w:cs="Arial"/>
          <w:kern w:val="0"/>
          <w14:ligatures w14:val="none"/>
        </w:rPr>
        <w:t xml:space="preserve">Manager, </w:t>
      </w:r>
      <w:r w:rsidR="00F3500B">
        <w:rPr>
          <w:rFonts w:ascii="Arial" w:eastAsia="Times New Roman" w:hAnsi="Arial" w:cs="Arial"/>
          <w:kern w:val="0"/>
          <w14:ligatures w14:val="none"/>
        </w:rPr>
        <w:t>supported by a Café Manager, Baristas, Children’s Zone Co-</w:t>
      </w:r>
      <w:r w:rsidR="00352DE5">
        <w:rPr>
          <w:rFonts w:ascii="Arial" w:eastAsia="Times New Roman" w:hAnsi="Arial" w:cs="Arial"/>
          <w:kern w:val="0"/>
          <w14:ligatures w14:val="none"/>
        </w:rPr>
        <w:t xml:space="preserve">Ordinator, part-time staff, contractors and external legal, financial </w:t>
      </w:r>
      <w:r w:rsidR="00783A93">
        <w:rPr>
          <w:rFonts w:ascii="Arial" w:eastAsia="Times New Roman" w:hAnsi="Arial" w:cs="Arial"/>
          <w:kern w:val="0"/>
          <w14:ligatures w14:val="none"/>
        </w:rPr>
        <w:t xml:space="preserve">and IT advisors. The technology will be a website, booking and membership </w:t>
      </w:r>
      <w:r w:rsidR="00D22EC2">
        <w:rPr>
          <w:rFonts w:ascii="Arial" w:eastAsia="Times New Roman" w:hAnsi="Arial" w:cs="Arial"/>
          <w:kern w:val="0"/>
          <w14:ligatures w14:val="none"/>
        </w:rPr>
        <w:t xml:space="preserve">platform, POS/CRM system and secure payment facilities. </w:t>
      </w:r>
      <w:r w:rsidR="00D062AF">
        <w:rPr>
          <w:rFonts w:ascii="Arial" w:eastAsia="Times New Roman" w:hAnsi="Arial" w:cs="Arial"/>
          <w:kern w:val="0"/>
          <w14:ligatures w14:val="none"/>
        </w:rPr>
        <w:t xml:space="preserve">Coffee, food and consumable suppliers will </w:t>
      </w:r>
      <w:r w:rsidR="00E80AF6">
        <w:rPr>
          <w:rFonts w:ascii="Arial" w:eastAsia="Times New Roman" w:hAnsi="Arial" w:cs="Arial"/>
          <w:kern w:val="0"/>
          <w14:ligatures w14:val="none"/>
        </w:rPr>
        <w:t>be contracted prior to the soft</w:t>
      </w:r>
      <w:r w:rsidR="00E46094">
        <w:rPr>
          <w:rFonts w:ascii="Arial" w:eastAsia="Times New Roman" w:hAnsi="Arial" w:cs="Arial"/>
          <w:kern w:val="0"/>
          <w14:ligatures w14:val="none"/>
        </w:rPr>
        <w:t xml:space="preserve"> launch and backup suppliers identified for critical products. </w:t>
      </w:r>
    </w:p>
    <w:p w14:paraId="51F1704D" w14:textId="0CD96C65" w:rsidR="003D5ACD" w:rsidRPr="008A4EE9" w:rsidRDefault="009A6972" w:rsidP="00CE7398">
      <w:pPr>
        <w:pStyle w:val="Heading3"/>
        <w:numPr>
          <w:ilvl w:val="1"/>
          <w:numId w:val="5"/>
        </w:numPr>
        <w:spacing w:line="360" w:lineRule="auto"/>
        <w:rPr>
          <w:rFonts w:ascii="Arial" w:eastAsia="Times New Roman" w:hAnsi="Arial" w:cs="Arial"/>
          <w:b/>
          <w:bCs/>
          <w:color w:val="auto"/>
        </w:rPr>
      </w:pPr>
      <w:bookmarkStart w:id="109" w:name="_Toc240977547"/>
      <w:r w:rsidRPr="008A4EE9">
        <w:rPr>
          <w:rFonts w:ascii="Arial" w:eastAsia="Times New Roman" w:hAnsi="Arial" w:cs="Arial"/>
          <w:b/>
          <w:bCs/>
          <w:color w:val="auto"/>
        </w:rPr>
        <w:t>Key Performance Ind</w:t>
      </w:r>
      <w:r w:rsidR="00163776" w:rsidRPr="008A4EE9">
        <w:rPr>
          <w:rFonts w:ascii="Arial" w:eastAsia="Times New Roman" w:hAnsi="Arial" w:cs="Arial"/>
          <w:b/>
          <w:bCs/>
          <w:color w:val="auto"/>
        </w:rPr>
        <w:t>icators</w:t>
      </w:r>
      <w:bookmarkEnd w:id="109"/>
    </w:p>
    <w:tbl>
      <w:tblPr>
        <w:tblStyle w:val="TableGrid"/>
        <w:tblW w:w="0" w:type="auto"/>
        <w:tblLook w:val="04A0" w:firstRow="1" w:lastRow="0" w:firstColumn="1" w:lastColumn="0" w:noHBand="0" w:noVBand="1"/>
      </w:tblPr>
      <w:tblGrid>
        <w:gridCol w:w="1885"/>
        <w:gridCol w:w="1706"/>
        <w:gridCol w:w="1609"/>
        <w:gridCol w:w="1421"/>
        <w:gridCol w:w="2729"/>
      </w:tblGrid>
      <w:tr w:rsidR="0029565D" w14:paraId="1A398968" w14:textId="77777777" w:rsidTr="00405D51">
        <w:tc>
          <w:tcPr>
            <w:tcW w:w="0" w:type="auto"/>
          </w:tcPr>
          <w:p w14:paraId="65FE8D9B" w14:textId="4C9A227C"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KPI</w:t>
            </w:r>
          </w:p>
        </w:tc>
        <w:tc>
          <w:tcPr>
            <w:tcW w:w="0" w:type="auto"/>
          </w:tcPr>
          <w:p w14:paraId="718B54A3" w14:textId="71070C5B"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Target</w:t>
            </w:r>
          </w:p>
        </w:tc>
        <w:tc>
          <w:tcPr>
            <w:tcW w:w="0" w:type="auto"/>
          </w:tcPr>
          <w:p w14:paraId="093AEF8C" w14:textId="3671EF74"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Review frequency</w:t>
            </w:r>
          </w:p>
        </w:tc>
        <w:tc>
          <w:tcPr>
            <w:tcW w:w="0" w:type="auto"/>
          </w:tcPr>
          <w:p w14:paraId="35048AED" w14:textId="4BFBFA4D"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Owner</w:t>
            </w:r>
          </w:p>
        </w:tc>
        <w:tc>
          <w:tcPr>
            <w:tcW w:w="0" w:type="auto"/>
          </w:tcPr>
          <w:p w14:paraId="0A52815D" w14:textId="1CBE288D"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Corrective action</w:t>
            </w:r>
          </w:p>
        </w:tc>
      </w:tr>
      <w:tr w:rsidR="0029565D" w14:paraId="7EE66569" w14:textId="77777777" w:rsidTr="00405D51">
        <w:tc>
          <w:tcPr>
            <w:tcW w:w="0" w:type="auto"/>
          </w:tcPr>
          <w:p w14:paraId="2C590C3C" w14:textId="630DE504" w:rsidR="0029565D" w:rsidRDefault="002366A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Monthly revenue against forecast </w:t>
            </w:r>
          </w:p>
        </w:tc>
        <w:tc>
          <w:tcPr>
            <w:tcW w:w="0" w:type="auto"/>
          </w:tcPr>
          <w:p w14:paraId="6F372F23" w14:textId="721B013F" w:rsidR="0029565D" w:rsidRDefault="002366A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At least 90% of forecast during the </w:t>
            </w:r>
            <w:r w:rsidR="0060417C">
              <w:rPr>
                <w:rFonts w:ascii="Arial" w:eastAsia="Times New Roman" w:hAnsi="Arial" w:cs="Arial"/>
                <w:kern w:val="0"/>
                <w14:ligatures w14:val="none"/>
              </w:rPr>
              <w:t xml:space="preserve">first three months </w:t>
            </w:r>
          </w:p>
        </w:tc>
        <w:tc>
          <w:tcPr>
            <w:tcW w:w="0" w:type="auto"/>
          </w:tcPr>
          <w:p w14:paraId="33184DA6" w14:textId="31A306E7" w:rsidR="0029565D" w:rsidRDefault="0060417C"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Monthly </w:t>
            </w:r>
          </w:p>
        </w:tc>
        <w:tc>
          <w:tcPr>
            <w:tcW w:w="0" w:type="auto"/>
          </w:tcPr>
          <w:p w14:paraId="46679D90" w14:textId="261D5D8C" w:rsidR="0029565D" w:rsidRDefault="0060417C"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General Manager and Founder </w:t>
            </w:r>
          </w:p>
        </w:tc>
        <w:tc>
          <w:tcPr>
            <w:tcW w:w="0" w:type="auto"/>
          </w:tcPr>
          <w:p w14:paraId="1014895D" w14:textId="6449BF17" w:rsidR="0029565D" w:rsidRDefault="0060417C"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Review </w:t>
            </w:r>
            <w:r w:rsidR="002C394B">
              <w:rPr>
                <w:rFonts w:ascii="Arial" w:eastAsia="Times New Roman" w:hAnsi="Arial" w:cs="Arial"/>
                <w:kern w:val="0"/>
                <w14:ligatures w14:val="none"/>
              </w:rPr>
              <w:t xml:space="preserve">pricing, promotions, operating costs and weak service lines; reallocate </w:t>
            </w:r>
            <w:r w:rsidR="00405D51">
              <w:rPr>
                <w:rFonts w:ascii="Arial" w:eastAsia="Times New Roman" w:hAnsi="Arial" w:cs="Arial"/>
                <w:kern w:val="0"/>
                <w14:ligatures w14:val="none"/>
              </w:rPr>
              <w:t xml:space="preserve">marketing expenditure. </w:t>
            </w:r>
          </w:p>
        </w:tc>
      </w:tr>
      <w:tr w:rsidR="0029565D" w14:paraId="0EC420EC" w14:textId="77777777" w:rsidTr="00405D51">
        <w:tc>
          <w:tcPr>
            <w:tcW w:w="0" w:type="auto"/>
          </w:tcPr>
          <w:p w14:paraId="67CD68ED" w14:textId="19F95407"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Coworking occupancy rate </w:t>
            </w:r>
          </w:p>
        </w:tc>
        <w:tc>
          <w:tcPr>
            <w:tcW w:w="0" w:type="auto"/>
          </w:tcPr>
          <w:p w14:paraId="4E3F28A2" w14:textId="3DB55CF8"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45-55% in Year 1 </w:t>
            </w:r>
          </w:p>
        </w:tc>
        <w:tc>
          <w:tcPr>
            <w:tcW w:w="0" w:type="auto"/>
          </w:tcPr>
          <w:p w14:paraId="6806B534" w14:textId="3D927D72"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Weekly and monthly </w:t>
            </w:r>
          </w:p>
        </w:tc>
        <w:tc>
          <w:tcPr>
            <w:tcW w:w="0" w:type="auto"/>
          </w:tcPr>
          <w:p w14:paraId="64626A60" w14:textId="7459EF38"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General Manager </w:t>
            </w:r>
          </w:p>
        </w:tc>
        <w:tc>
          <w:tcPr>
            <w:tcW w:w="0" w:type="auto"/>
          </w:tcPr>
          <w:p w14:paraId="2E97C097" w14:textId="74C7CAA7"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Review membership offers, local partnerships, booking availability and marketing channels. </w:t>
            </w:r>
          </w:p>
        </w:tc>
      </w:tr>
      <w:tr w:rsidR="0029565D" w14:paraId="7F452E7E" w14:textId="77777777" w:rsidTr="00405D51">
        <w:tc>
          <w:tcPr>
            <w:tcW w:w="0" w:type="auto"/>
          </w:tcPr>
          <w:p w14:paraId="152FBCD4" w14:textId="45480D52"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 xml:space="preserve">Active memberships </w:t>
            </w:r>
          </w:p>
        </w:tc>
        <w:tc>
          <w:tcPr>
            <w:tcW w:w="0" w:type="auto"/>
          </w:tcPr>
          <w:p w14:paraId="636BC23E" w14:textId="0222BF1B"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40-60 by the end of Year 1</w:t>
            </w:r>
            <w:r w:rsidR="009822C0">
              <w:rPr>
                <w:rFonts w:ascii="Arial" w:eastAsia="Times New Roman" w:hAnsi="Arial" w:cs="Arial"/>
                <w:kern w:val="0"/>
                <w14:ligatures w14:val="none"/>
              </w:rPr>
              <w:t>;</w:t>
            </w:r>
            <w:r w:rsidR="00716173">
              <w:rPr>
                <w:rFonts w:ascii="Arial" w:eastAsia="Times New Roman" w:hAnsi="Arial" w:cs="Arial"/>
                <w:kern w:val="0"/>
                <w14:ligatures w14:val="none"/>
              </w:rPr>
              <w:t xml:space="preserve"> 90-110 by end of Year 2 </w:t>
            </w:r>
          </w:p>
        </w:tc>
        <w:tc>
          <w:tcPr>
            <w:tcW w:w="0" w:type="auto"/>
          </w:tcPr>
          <w:p w14:paraId="3807AB53" w14:textId="4EAB0662" w:rsidR="0029565D" w:rsidRDefault="00FE5B9B"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Monthly </w:t>
            </w:r>
          </w:p>
        </w:tc>
        <w:tc>
          <w:tcPr>
            <w:tcW w:w="0" w:type="auto"/>
          </w:tcPr>
          <w:p w14:paraId="19447116" w14:textId="01EBFA7E" w:rsidR="0029565D" w:rsidRDefault="00FE5B9B"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General Manager </w:t>
            </w:r>
          </w:p>
        </w:tc>
        <w:tc>
          <w:tcPr>
            <w:tcW w:w="0" w:type="auto"/>
          </w:tcPr>
          <w:p w14:paraId="71B31BFA" w14:textId="4AB2FB33" w:rsidR="0029565D" w:rsidRDefault="00CF47F6"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Introduce referral </w:t>
            </w:r>
            <w:r w:rsidR="000333D8">
              <w:rPr>
                <w:rFonts w:ascii="Arial" w:eastAsia="Times New Roman" w:hAnsi="Arial" w:cs="Arial"/>
                <w:kern w:val="0"/>
                <w14:ligatures w14:val="none"/>
              </w:rPr>
              <w:t>incentives, targe</w:t>
            </w:r>
            <w:r w:rsidR="000D53E7">
              <w:rPr>
                <w:rFonts w:ascii="Arial" w:eastAsia="Times New Roman" w:hAnsi="Arial" w:cs="Arial"/>
                <w:kern w:val="0"/>
                <w14:ligatures w14:val="none"/>
              </w:rPr>
              <w:t xml:space="preserve">ted local promotion or revised membership packages. </w:t>
            </w:r>
          </w:p>
        </w:tc>
      </w:tr>
      <w:tr w:rsidR="0029565D" w14:paraId="669FA0E7" w14:textId="77777777" w:rsidTr="00405D51">
        <w:tc>
          <w:tcPr>
            <w:tcW w:w="0" w:type="auto"/>
          </w:tcPr>
          <w:p w14:paraId="1C158E8A" w14:textId="6167E52E" w:rsidR="0029565D" w:rsidRDefault="00AF75A9"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Customer satisfaction </w:t>
            </w:r>
          </w:p>
        </w:tc>
        <w:tc>
          <w:tcPr>
            <w:tcW w:w="0" w:type="auto"/>
          </w:tcPr>
          <w:p w14:paraId="0209F3DE" w14:textId="1EBE60D6" w:rsidR="0029565D" w:rsidRDefault="00AF75A9"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At least 4.5/5 avera</w:t>
            </w:r>
            <w:r w:rsidR="00AE5470">
              <w:rPr>
                <w:rFonts w:ascii="Arial" w:eastAsia="Times New Roman" w:hAnsi="Arial" w:cs="Arial"/>
                <w:kern w:val="0"/>
                <w14:ligatures w14:val="none"/>
              </w:rPr>
              <w:t xml:space="preserve">ge customer rating </w:t>
            </w:r>
          </w:p>
        </w:tc>
        <w:tc>
          <w:tcPr>
            <w:tcW w:w="0" w:type="auto"/>
          </w:tcPr>
          <w:p w14:paraId="52DD33CF" w14:textId="5E5C39A1" w:rsidR="0029565D" w:rsidRDefault="00AE547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Weekly review; quarterly survey </w:t>
            </w:r>
          </w:p>
        </w:tc>
        <w:tc>
          <w:tcPr>
            <w:tcW w:w="0" w:type="auto"/>
          </w:tcPr>
          <w:p w14:paraId="0B1973D5" w14:textId="5D361A48" w:rsidR="0029565D" w:rsidRDefault="00AE547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Café Manager </w:t>
            </w:r>
          </w:p>
        </w:tc>
        <w:tc>
          <w:tcPr>
            <w:tcW w:w="0" w:type="auto"/>
          </w:tcPr>
          <w:p w14:paraId="6A7D5E82" w14:textId="22891A18" w:rsidR="0029565D" w:rsidRDefault="00B20E9A"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Investigate complaints promptly; retrain staff </w:t>
            </w:r>
            <w:r w:rsidR="00BC7C94">
              <w:rPr>
                <w:rFonts w:ascii="Arial" w:eastAsia="Times New Roman" w:hAnsi="Arial" w:cs="Arial"/>
                <w:kern w:val="0"/>
                <w14:ligatures w14:val="none"/>
              </w:rPr>
              <w:t>or change service proce</w:t>
            </w:r>
            <w:r w:rsidR="007D51D4">
              <w:rPr>
                <w:rFonts w:ascii="Arial" w:eastAsia="Times New Roman" w:hAnsi="Arial" w:cs="Arial"/>
                <w:kern w:val="0"/>
                <w14:ligatures w14:val="none"/>
              </w:rPr>
              <w:t xml:space="preserve">dures where necessary. </w:t>
            </w:r>
          </w:p>
        </w:tc>
      </w:tr>
      <w:tr w:rsidR="0029565D" w14:paraId="0D27EAE9" w14:textId="77777777" w:rsidTr="00405D51">
        <w:tc>
          <w:tcPr>
            <w:tcW w:w="0" w:type="auto"/>
          </w:tcPr>
          <w:p w14:paraId="14ECAB8A" w14:textId="5B3E3933" w:rsidR="0029565D" w:rsidRDefault="007D51D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Food waste per</w:t>
            </w:r>
            <w:r w:rsidR="00E234A5">
              <w:rPr>
                <w:rFonts w:ascii="Arial" w:eastAsia="Times New Roman" w:hAnsi="Arial" w:cs="Arial"/>
                <w:kern w:val="0"/>
                <w14:ligatures w14:val="none"/>
              </w:rPr>
              <w:t xml:space="preserve">centage </w:t>
            </w:r>
          </w:p>
        </w:tc>
        <w:tc>
          <w:tcPr>
            <w:tcW w:w="0" w:type="auto"/>
          </w:tcPr>
          <w:p w14:paraId="567D9D01" w14:textId="00F67772" w:rsidR="0029565D" w:rsidRDefault="00E234A5"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Use the target </w:t>
            </w:r>
            <w:r w:rsidR="00F43CB6">
              <w:rPr>
                <w:rFonts w:ascii="Arial" w:eastAsia="Times New Roman" w:hAnsi="Arial" w:cs="Arial"/>
                <w:kern w:val="0"/>
                <w14:ligatures w14:val="none"/>
              </w:rPr>
              <w:t xml:space="preserve">from the financial plan </w:t>
            </w:r>
          </w:p>
        </w:tc>
        <w:tc>
          <w:tcPr>
            <w:tcW w:w="0" w:type="auto"/>
          </w:tcPr>
          <w:p w14:paraId="2BFD2155" w14:textId="446A1DB6" w:rsidR="0029565D" w:rsidRDefault="00F43CB6"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Weekly </w:t>
            </w:r>
          </w:p>
        </w:tc>
        <w:tc>
          <w:tcPr>
            <w:tcW w:w="0" w:type="auto"/>
          </w:tcPr>
          <w:p w14:paraId="28F477EC" w14:textId="1C1930BD" w:rsidR="0029565D" w:rsidRDefault="00F43CB6"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Café Manager </w:t>
            </w:r>
          </w:p>
        </w:tc>
        <w:tc>
          <w:tcPr>
            <w:tcW w:w="0" w:type="auto"/>
          </w:tcPr>
          <w:p w14:paraId="45A95B7F" w14:textId="591E7DFD" w:rsidR="0029565D" w:rsidRDefault="00F43CB6"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Adjust purchasing volumes, menu design, portion sizes and forecasting</w:t>
            </w:r>
            <w:r w:rsidR="00FA71B4">
              <w:rPr>
                <w:rFonts w:ascii="Arial" w:eastAsia="Times New Roman" w:hAnsi="Arial" w:cs="Arial"/>
                <w:kern w:val="0"/>
                <w14:ligatures w14:val="none"/>
              </w:rPr>
              <w:t xml:space="preserve">. </w:t>
            </w:r>
          </w:p>
        </w:tc>
      </w:tr>
      <w:tr w:rsidR="0029565D" w14:paraId="1AA277EC" w14:textId="77777777" w:rsidTr="00405D51">
        <w:tc>
          <w:tcPr>
            <w:tcW w:w="0" w:type="auto"/>
          </w:tcPr>
          <w:p w14:paraId="55046661" w14:textId="0DC13E5D"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Mandatory training completion </w:t>
            </w:r>
          </w:p>
        </w:tc>
        <w:tc>
          <w:tcPr>
            <w:tcW w:w="0" w:type="auto"/>
          </w:tcPr>
          <w:p w14:paraId="24D87EDE" w14:textId="46222A80"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100% before public launch </w:t>
            </w:r>
          </w:p>
        </w:tc>
        <w:tc>
          <w:tcPr>
            <w:tcW w:w="0" w:type="auto"/>
          </w:tcPr>
          <w:p w14:paraId="2087C625" w14:textId="61021D8D"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Weekly during pre-launch </w:t>
            </w:r>
          </w:p>
        </w:tc>
        <w:tc>
          <w:tcPr>
            <w:tcW w:w="0" w:type="auto"/>
          </w:tcPr>
          <w:p w14:paraId="13C93576" w14:textId="3701C20F"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General Manager </w:t>
            </w:r>
          </w:p>
        </w:tc>
        <w:tc>
          <w:tcPr>
            <w:tcW w:w="0" w:type="auto"/>
          </w:tcPr>
          <w:p w14:paraId="2914B64D" w14:textId="5E779936"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Staff may not work independently </w:t>
            </w:r>
            <w:r w:rsidR="00B071AA">
              <w:rPr>
                <w:rFonts w:ascii="Arial" w:eastAsia="Times New Roman" w:hAnsi="Arial" w:cs="Arial"/>
                <w:kern w:val="0"/>
                <w14:ligatures w14:val="none"/>
              </w:rPr>
              <w:t xml:space="preserve">until compulsory training and checks are complete. </w:t>
            </w:r>
          </w:p>
        </w:tc>
      </w:tr>
    </w:tbl>
    <w:p w14:paraId="67990D7C" w14:textId="26A84432" w:rsidR="00163776" w:rsidRPr="004A40D3" w:rsidRDefault="00657989" w:rsidP="00CE7398">
      <w:pPr>
        <w:pStyle w:val="Heading3"/>
        <w:spacing w:line="360" w:lineRule="auto"/>
        <w:jc w:val="center"/>
        <w:rPr>
          <w:rFonts w:ascii="Arial" w:eastAsia="Times New Roman" w:hAnsi="Arial" w:cs="Arial"/>
          <w:color w:val="auto"/>
          <w:kern w:val="0"/>
          <w:sz w:val="24"/>
          <w:szCs w:val="24"/>
          <w14:ligatures w14:val="none"/>
        </w:rPr>
      </w:pPr>
      <w:bookmarkStart w:id="110" w:name="_Toc240977548"/>
      <w:r w:rsidRPr="004A40D3">
        <w:rPr>
          <w:rFonts w:ascii="Arial" w:eastAsia="Times New Roman" w:hAnsi="Arial" w:cs="Arial"/>
          <w:color w:val="auto"/>
          <w:kern w:val="0"/>
          <w:sz w:val="24"/>
          <w:szCs w:val="24"/>
          <w14:ligatures w14:val="none"/>
        </w:rPr>
        <w:t>(</w:t>
      </w:r>
      <w:r w:rsidRPr="004A40D3">
        <w:rPr>
          <w:rStyle w:val="Heading3Char"/>
          <w:rFonts w:ascii="Arial" w:hAnsi="Arial" w:cs="Arial"/>
          <w:b/>
          <w:bCs/>
          <w:color w:val="auto"/>
          <w:sz w:val="24"/>
          <w:szCs w:val="24"/>
        </w:rPr>
        <w:t>Table 12.2: Key Performance Indicators)</w:t>
      </w:r>
      <w:bookmarkEnd w:id="110"/>
    </w:p>
    <w:p w14:paraId="448ACE4A" w14:textId="119A20D0" w:rsidR="00657989" w:rsidRDefault="00657989" w:rsidP="00CE7398">
      <w:pPr>
        <w:spacing w:line="360" w:lineRule="auto"/>
        <w:jc w:val="center"/>
        <w:rPr>
          <w:rFonts w:ascii="Arial" w:eastAsia="Times New Roman" w:hAnsi="Arial" w:cs="Arial"/>
          <w:kern w:val="0"/>
          <w14:ligatures w14:val="none"/>
        </w:rPr>
      </w:pPr>
      <w:r w:rsidRPr="006C4513">
        <w:rPr>
          <w:rFonts w:ascii="Arial" w:eastAsia="Times New Roman" w:hAnsi="Arial" w:cs="Arial"/>
          <w:b/>
          <w:bCs/>
          <w:kern w:val="0"/>
          <w14:ligatures w14:val="none"/>
        </w:rPr>
        <w:t>(Source:</w:t>
      </w:r>
      <w:r>
        <w:rPr>
          <w:rFonts w:ascii="Arial" w:eastAsia="Times New Roman" w:hAnsi="Arial" w:cs="Arial"/>
          <w:kern w:val="0"/>
          <w14:ligatures w14:val="none"/>
        </w:rPr>
        <w:t xml:space="preserve"> Self-Created</w:t>
      </w:r>
      <w:r w:rsidRPr="006C4513">
        <w:rPr>
          <w:rFonts w:ascii="Arial" w:eastAsia="Times New Roman" w:hAnsi="Arial" w:cs="Arial"/>
          <w:b/>
          <w:bCs/>
          <w:kern w:val="0"/>
          <w14:ligatures w14:val="none"/>
        </w:rPr>
        <w:t>)</w:t>
      </w:r>
    </w:p>
    <w:p w14:paraId="74F510D4" w14:textId="37000535" w:rsidR="00C82F65" w:rsidRPr="0034493D" w:rsidRDefault="00603381" w:rsidP="00CE7398">
      <w:pPr>
        <w:pStyle w:val="Heading3"/>
        <w:numPr>
          <w:ilvl w:val="1"/>
          <w:numId w:val="5"/>
        </w:numPr>
        <w:spacing w:line="360" w:lineRule="auto"/>
        <w:rPr>
          <w:rFonts w:ascii="Arial" w:eastAsia="Times New Roman" w:hAnsi="Arial" w:cs="Arial"/>
          <w:b/>
          <w:bCs/>
          <w:color w:val="auto"/>
        </w:rPr>
      </w:pPr>
      <w:bookmarkStart w:id="111" w:name="_Toc240977549"/>
      <w:r w:rsidRPr="0034493D">
        <w:rPr>
          <w:rFonts w:ascii="Arial" w:eastAsia="Times New Roman" w:hAnsi="Arial" w:cs="Arial"/>
          <w:b/>
          <w:bCs/>
          <w:color w:val="auto"/>
        </w:rPr>
        <w:t>Monitoring and Control</w:t>
      </w:r>
      <w:bookmarkEnd w:id="111"/>
      <w:r w:rsidRPr="0034493D">
        <w:rPr>
          <w:rFonts w:ascii="Arial" w:eastAsia="Times New Roman" w:hAnsi="Arial" w:cs="Arial"/>
          <w:b/>
          <w:bCs/>
          <w:color w:val="auto"/>
        </w:rPr>
        <w:t xml:space="preserve"> </w:t>
      </w:r>
    </w:p>
    <w:p w14:paraId="27989D05" w14:textId="246418B1" w:rsidR="00DA6E8C" w:rsidRDefault="00603381"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The General Manager will conduct weekly performance re</w:t>
      </w:r>
      <w:r w:rsidR="008B0309">
        <w:rPr>
          <w:rFonts w:ascii="Arial" w:eastAsia="Times New Roman" w:hAnsi="Arial" w:cs="Arial"/>
          <w:kern w:val="0"/>
          <w14:ligatures w14:val="none"/>
        </w:rPr>
        <w:t xml:space="preserve">views for KPI performance, financial variances and operational issues. The monthly financial reports will compare the actual revenue and costs to the projections in Section 10. </w:t>
      </w:r>
      <w:r w:rsidR="00A925ED">
        <w:rPr>
          <w:rFonts w:ascii="Arial" w:eastAsia="Times New Roman" w:hAnsi="Arial" w:cs="Arial"/>
          <w:kern w:val="0"/>
          <w14:ligatures w14:val="none"/>
        </w:rPr>
        <w:t>The reports will analyze the reasons for any variances and describe corre</w:t>
      </w:r>
      <w:r w:rsidR="00DA6E8C">
        <w:rPr>
          <w:rFonts w:ascii="Arial" w:eastAsia="Times New Roman" w:hAnsi="Arial" w:cs="Arial"/>
          <w:kern w:val="0"/>
          <w14:ligatures w14:val="none"/>
        </w:rPr>
        <w:t xml:space="preserve">ctive actions. </w:t>
      </w:r>
      <w:r w:rsidR="0088340A">
        <w:rPr>
          <w:rFonts w:ascii="Arial" w:eastAsia="Times New Roman" w:hAnsi="Arial" w:cs="Arial"/>
          <w:kern w:val="0"/>
          <w14:ligatures w14:val="none"/>
        </w:rPr>
        <w:t>A quarter</w:t>
      </w:r>
      <w:r w:rsidR="002E0AA6">
        <w:rPr>
          <w:rFonts w:ascii="Arial" w:eastAsia="Times New Roman" w:hAnsi="Arial" w:cs="Arial"/>
          <w:kern w:val="0"/>
          <w14:ligatures w14:val="none"/>
        </w:rPr>
        <w:t xml:space="preserve">ly strategic review will review progress against the SMART objectives in Section </w:t>
      </w:r>
      <w:r w:rsidR="00C37874">
        <w:rPr>
          <w:rFonts w:ascii="Arial" w:eastAsia="Times New Roman" w:hAnsi="Arial" w:cs="Arial"/>
          <w:kern w:val="0"/>
          <w14:ligatures w14:val="none"/>
        </w:rPr>
        <w:t xml:space="preserve">3. It will review the </w:t>
      </w:r>
      <w:r w:rsidR="00032F46">
        <w:rPr>
          <w:rFonts w:ascii="Arial" w:eastAsia="Times New Roman" w:hAnsi="Arial" w:cs="Arial"/>
          <w:kern w:val="0"/>
          <w14:ligatures w14:val="none"/>
        </w:rPr>
        <w:t>c</w:t>
      </w:r>
      <w:r w:rsidR="00C37874">
        <w:rPr>
          <w:rFonts w:ascii="Arial" w:eastAsia="Times New Roman" w:hAnsi="Arial" w:cs="Arial"/>
          <w:kern w:val="0"/>
          <w14:ligatures w14:val="none"/>
        </w:rPr>
        <w:t xml:space="preserve">ompetitive </w:t>
      </w:r>
      <w:r w:rsidR="00032F46">
        <w:rPr>
          <w:rFonts w:ascii="Arial" w:eastAsia="Times New Roman" w:hAnsi="Arial" w:cs="Arial"/>
          <w:kern w:val="0"/>
          <w14:ligatures w14:val="none"/>
        </w:rPr>
        <w:t>l</w:t>
      </w:r>
      <w:r w:rsidR="00C37874">
        <w:rPr>
          <w:rFonts w:ascii="Arial" w:eastAsia="Times New Roman" w:hAnsi="Arial" w:cs="Arial"/>
          <w:kern w:val="0"/>
          <w14:ligatures w14:val="none"/>
        </w:rPr>
        <w:t xml:space="preserve">andscape </w:t>
      </w:r>
      <w:r w:rsidR="0080369B">
        <w:rPr>
          <w:rFonts w:ascii="Arial" w:eastAsia="Times New Roman" w:hAnsi="Arial" w:cs="Arial"/>
          <w:kern w:val="0"/>
          <w14:ligatures w14:val="none"/>
        </w:rPr>
        <w:t xml:space="preserve">for any changes and consider adjustments to pricing, marketing or operations. Feedback from consumers will be continuously monitored via digital channels and formal satisfaction surveys will be undertaken </w:t>
      </w:r>
      <w:r w:rsidR="005D6C7C">
        <w:rPr>
          <w:rFonts w:ascii="Arial" w:eastAsia="Times New Roman" w:hAnsi="Arial" w:cs="Arial"/>
          <w:kern w:val="0"/>
          <w14:ligatures w14:val="none"/>
        </w:rPr>
        <w:t xml:space="preserve">quarterly. </w:t>
      </w:r>
    </w:p>
    <w:p w14:paraId="7D0059F2" w14:textId="2F1416F1" w:rsidR="00A00B75" w:rsidRDefault="00354DAC"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lastRenderedPageBreak/>
        <w:t>In the pre-launch period, the Founder and Gen</w:t>
      </w:r>
      <w:r w:rsidR="000341AB">
        <w:rPr>
          <w:rFonts w:ascii="Arial" w:eastAsia="Times New Roman" w:hAnsi="Arial" w:cs="Arial"/>
          <w:kern w:val="0"/>
          <w14:ligatures w14:val="none"/>
        </w:rPr>
        <w:t xml:space="preserve">eral Manager will have weekly implementation meetings </w:t>
      </w:r>
      <w:r w:rsidR="00726491">
        <w:rPr>
          <w:rFonts w:ascii="Arial" w:eastAsia="Times New Roman" w:hAnsi="Arial" w:cs="Arial"/>
          <w:kern w:val="0"/>
          <w14:ligatures w14:val="none"/>
        </w:rPr>
        <w:t xml:space="preserve">where </w:t>
      </w:r>
      <w:r w:rsidR="00684BF9">
        <w:rPr>
          <w:rFonts w:ascii="Arial" w:eastAsia="Times New Roman" w:hAnsi="Arial" w:cs="Arial"/>
          <w:kern w:val="0"/>
          <w14:ligatures w14:val="none"/>
        </w:rPr>
        <w:t xml:space="preserve">the Gantt chart, </w:t>
      </w:r>
      <w:r w:rsidR="00A9095F">
        <w:rPr>
          <w:rFonts w:ascii="Arial" w:eastAsia="Times New Roman" w:hAnsi="Arial" w:cs="Arial"/>
          <w:kern w:val="0"/>
          <w14:ligatures w14:val="none"/>
        </w:rPr>
        <w:t>budget-versus-actual expenditure</w:t>
      </w:r>
      <w:r w:rsidR="00126670">
        <w:rPr>
          <w:rFonts w:ascii="Arial" w:eastAsia="Times New Roman" w:hAnsi="Arial" w:cs="Arial"/>
          <w:kern w:val="0"/>
          <w14:ligatures w14:val="none"/>
        </w:rPr>
        <w:t xml:space="preserve">, outstanding risks and </w:t>
      </w:r>
      <w:r w:rsidR="00CE210C">
        <w:rPr>
          <w:rFonts w:ascii="Arial" w:eastAsia="Times New Roman" w:hAnsi="Arial" w:cs="Arial"/>
          <w:kern w:val="0"/>
          <w14:ligatures w14:val="none"/>
        </w:rPr>
        <w:t xml:space="preserve">milestones status </w:t>
      </w:r>
      <w:r w:rsidR="000A2348">
        <w:rPr>
          <w:rFonts w:ascii="Arial" w:eastAsia="Times New Roman" w:hAnsi="Arial" w:cs="Arial"/>
          <w:kern w:val="0"/>
          <w14:ligatures w14:val="none"/>
        </w:rPr>
        <w:t xml:space="preserve">will be reviewed. A move </w:t>
      </w:r>
      <w:r w:rsidR="00D52F67">
        <w:rPr>
          <w:rFonts w:ascii="Arial" w:eastAsia="Times New Roman" w:hAnsi="Arial" w:cs="Arial"/>
          <w:kern w:val="0"/>
          <w14:ligatures w14:val="none"/>
        </w:rPr>
        <w:t xml:space="preserve">between phases will require management </w:t>
      </w:r>
      <w:r w:rsidR="00124F8E">
        <w:rPr>
          <w:rFonts w:ascii="Arial" w:eastAsia="Times New Roman" w:hAnsi="Arial" w:cs="Arial"/>
          <w:kern w:val="0"/>
          <w14:ligatures w14:val="none"/>
        </w:rPr>
        <w:t xml:space="preserve">approval that the </w:t>
      </w:r>
      <w:r w:rsidR="000B00ED">
        <w:rPr>
          <w:rFonts w:ascii="Arial" w:eastAsia="Times New Roman" w:hAnsi="Arial" w:cs="Arial"/>
          <w:kern w:val="0"/>
          <w14:ligatures w14:val="none"/>
        </w:rPr>
        <w:t xml:space="preserve">readiness </w:t>
      </w:r>
      <w:r w:rsidR="00CC60BC">
        <w:rPr>
          <w:rFonts w:ascii="Arial" w:eastAsia="Times New Roman" w:hAnsi="Arial" w:cs="Arial"/>
          <w:kern w:val="0"/>
          <w14:ligatures w14:val="none"/>
        </w:rPr>
        <w:t xml:space="preserve">criteria have been met. Weekly updates </w:t>
      </w:r>
      <w:r w:rsidR="009A3E6E">
        <w:rPr>
          <w:rFonts w:ascii="Arial" w:eastAsia="Times New Roman" w:hAnsi="Arial" w:cs="Arial"/>
          <w:kern w:val="0"/>
          <w14:ligatures w14:val="none"/>
        </w:rPr>
        <w:t xml:space="preserve">to the </w:t>
      </w:r>
      <w:r w:rsidR="00183D4C">
        <w:rPr>
          <w:rFonts w:ascii="Arial" w:eastAsia="Times New Roman" w:hAnsi="Arial" w:cs="Arial"/>
          <w:kern w:val="0"/>
          <w14:ligatures w14:val="none"/>
        </w:rPr>
        <w:t>risk register will track probability, impact, mitigation actions and ownership</w:t>
      </w:r>
      <w:r w:rsidR="00F86F15">
        <w:rPr>
          <w:rFonts w:ascii="Arial" w:eastAsia="Times New Roman" w:hAnsi="Arial" w:cs="Arial"/>
          <w:kern w:val="0"/>
          <w14:ligatures w14:val="none"/>
        </w:rPr>
        <w:t xml:space="preserve">. </w:t>
      </w:r>
      <w:r w:rsidR="00D44929">
        <w:rPr>
          <w:rFonts w:ascii="Arial" w:eastAsia="Times New Roman" w:hAnsi="Arial" w:cs="Arial"/>
          <w:kern w:val="0"/>
          <w14:ligatures w14:val="none"/>
        </w:rPr>
        <w:t xml:space="preserve">Formal </w:t>
      </w:r>
      <w:r w:rsidR="00E52768">
        <w:rPr>
          <w:rFonts w:ascii="Arial" w:eastAsia="Times New Roman" w:hAnsi="Arial" w:cs="Arial"/>
          <w:kern w:val="0"/>
          <w14:ligatures w14:val="none"/>
        </w:rPr>
        <w:t>perform</w:t>
      </w:r>
      <w:r w:rsidR="000569B9">
        <w:rPr>
          <w:rFonts w:ascii="Arial" w:eastAsia="Times New Roman" w:hAnsi="Arial" w:cs="Arial"/>
          <w:kern w:val="0"/>
          <w14:ligatures w14:val="none"/>
        </w:rPr>
        <w:t>ance reviews will be conducted at 30, 60 and 90 days post launch to review financial performance, client input</w:t>
      </w:r>
      <w:r w:rsidR="00C02319">
        <w:rPr>
          <w:rFonts w:ascii="Arial" w:eastAsia="Times New Roman" w:hAnsi="Arial" w:cs="Arial"/>
          <w:kern w:val="0"/>
          <w14:ligatures w14:val="none"/>
        </w:rPr>
        <w:t xml:space="preserve">, operational quality and staffing requirements. </w:t>
      </w:r>
    </w:p>
    <w:p w14:paraId="0CE34E52" w14:textId="0395A745" w:rsidR="002417B8" w:rsidRPr="007215EB" w:rsidRDefault="002417B8" w:rsidP="00CE7398">
      <w:pPr>
        <w:pStyle w:val="Heading3"/>
        <w:numPr>
          <w:ilvl w:val="1"/>
          <w:numId w:val="5"/>
        </w:numPr>
        <w:spacing w:line="360" w:lineRule="auto"/>
        <w:rPr>
          <w:rFonts w:ascii="Arial" w:eastAsia="Times New Roman" w:hAnsi="Arial" w:cs="Arial"/>
          <w:b/>
          <w:bCs/>
          <w:color w:val="auto"/>
        </w:rPr>
      </w:pPr>
      <w:bookmarkStart w:id="112" w:name="_Toc240977550"/>
      <w:r w:rsidRPr="007215EB">
        <w:rPr>
          <w:rFonts w:ascii="Arial" w:eastAsia="Times New Roman" w:hAnsi="Arial" w:cs="Arial"/>
          <w:b/>
          <w:bCs/>
          <w:color w:val="auto"/>
        </w:rPr>
        <w:t>Change Management</w:t>
      </w:r>
      <w:bookmarkEnd w:id="112"/>
      <w:r w:rsidRPr="007215EB">
        <w:rPr>
          <w:rFonts w:ascii="Arial" w:eastAsia="Times New Roman" w:hAnsi="Arial" w:cs="Arial"/>
          <w:b/>
          <w:bCs/>
          <w:color w:val="auto"/>
        </w:rPr>
        <w:t xml:space="preserve"> </w:t>
      </w:r>
    </w:p>
    <w:p w14:paraId="4DC39AA2" w14:textId="093FB8E9" w:rsidR="00383F26" w:rsidRDefault="003F088A"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Staff will </w:t>
      </w:r>
      <w:r w:rsidR="00E039BB">
        <w:rPr>
          <w:rFonts w:ascii="Arial" w:eastAsia="Times New Roman" w:hAnsi="Arial" w:cs="Arial"/>
          <w:kern w:val="0"/>
          <w14:ligatures w14:val="none"/>
        </w:rPr>
        <w:t xml:space="preserve">need to implement new systems and standard ways of working </w:t>
      </w:r>
      <w:r w:rsidR="008B2FAE">
        <w:rPr>
          <w:rFonts w:ascii="Arial" w:eastAsia="Times New Roman" w:hAnsi="Arial" w:cs="Arial"/>
          <w:kern w:val="0"/>
          <w14:ligatures w14:val="none"/>
        </w:rPr>
        <w:t xml:space="preserve">the booking </w:t>
      </w:r>
      <w:r w:rsidR="003D6AF8">
        <w:rPr>
          <w:rFonts w:ascii="Arial" w:eastAsia="Times New Roman" w:hAnsi="Arial" w:cs="Arial"/>
          <w:kern w:val="0"/>
          <w14:ligatures w14:val="none"/>
        </w:rPr>
        <w:t xml:space="preserve">and membership platform, POS system, food-safety processes and safeguarding </w:t>
      </w:r>
      <w:r w:rsidR="00BD3818">
        <w:rPr>
          <w:rFonts w:ascii="Arial" w:eastAsia="Times New Roman" w:hAnsi="Arial" w:cs="Arial"/>
          <w:kern w:val="0"/>
          <w14:ligatures w14:val="none"/>
        </w:rPr>
        <w:t>proc</w:t>
      </w:r>
      <w:r w:rsidR="00F72EB6">
        <w:rPr>
          <w:rFonts w:ascii="Arial" w:eastAsia="Times New Roman" w:hAnsi="Arial" w:cs="Arial"/>
          <w:kern w:val="0"/>
          <w14:ligatures w14:val="none"/>
        </w:rPr>
        <w:t xml:space="preserve">edures and customer-service standards across the café, co-working and </w:t>
      </w:r>
      <w:r w:rsidR="009C7E04">
        <w:rPr>
          <w:rFonts w:ascii="Arial" w:eastAsia="Times New Roman" w:hAnsi="Arial" w:cs="Arial"/>
          <w:kern w:val="0"/>
          <w14:ligatures w14:val="none"/>
        </w:rPr>
        <w:t xml:space="preserve">children’s discovery zone. Resistance and operational </w:t>
      </w:r>
      <w:r w:rsidR="00D83B99">
        <w:rPr>
          <w:rFonts w:ascii="Arial" w:eastAsia="Times New Roman" w:hAnsi="Arial" w:cs="Arial"/>
          <w:kern w:val="0"/>
          <w14:ligatures w14:val="none"/>
        </w:rPr>
        <w:t xml:space="preserve">errors will be mitigated by </w:t>
      </w:r>
      <w:r w:rsidR="00512EF7">
        <w:rPr>
          <w:rFonts w:ascii="Arial" w:eastAsia="Times New Roman" w:hAnsi="Arial" w:cs="Arial"/>
          <w:kern w:val="0"/>
          <w14:ligatures w14:val="none"/>
        </w:rPr>
        <w:t>induction, writt</w:t>
      </w:r>
      <w:r w:rsidR="00497709">
        <w:rPr>
          <w:rFonts w:ascii="Arial" w:eastAsia="Times New Roman" w:hAnsi="Arial" w:cs="Arial"/>
          <w:kern w:val="0"/>
          <w14:ligatures w14:val="none"/>
        </w:rPr>
        <w:t xml:space="preserve">en procedures, training </w:t>
      </w:r>
      <w:r w:rsidR="00E30FE9">
        <w:rPr>
          <w:rFonts w:ascii="Arial" w:eastAsia="Times New Roman" w:hAnsi="Arial" w:cs="Arial"/>
          <w:kern w:val="0"/>
          <w14:ligatures w14:val="none"/>
        </w:rPr>
        <w:t xml:space="preserve">for each role, supervised test shifts and feedback </w:t>
      </w:r>
      <w:r w:rsidR="00A76AF1">
        <w:rPr>
          <w:rFonts w:ascii="Arial" w:eastAsia="Times New Roman" w:hAnsi="Arial" w:cs="Arial"/>
          <w:kern w:val="0"/>
          <w14:ligatures w14:val="none"/>
        </w:rPr>
        <w:t xml:space="preserve">from the soft </w:t>
      </w:r>
      <w:r w:rsidR="00C96C5E">
        <w:rPr>
          <w:rFonts w:ascii="Arial" w:eastAsia="Times New Roman" w:hAnsi="Arial" w:cs="Arial"/>
          <w:kern w:val="0"/>
          <w14:ligatures w14:val="none"/>
        </w:rPr>
        <w:t>launch</w:t>
      </w:r>
      <w:r w:rsidR="00D10DE7">
        <w:rPr>
          <w:rFonts w:ascii="Arial" w:eastAsia="Times New Roman" w:hAnsi="Arial" w:cs="Arial"/>
          <w:kern w:val="0"/>
          <w14:ligatures w14:val="none"/>
        </w:rPr>
        <w:t xml:space="preserve">. These insights will </w:t>
      </w:r>
      <w:r w:rsidR="0029473D">
        <w:rPr>
          <w:rFonts w:ascii="Arial" w:eastAsia="Times New Roman" w:hAnsi="Arial" w:cs="Arial"/>
          <w:kern w:val="0"/>
          <w14:ligatures w14:val="none"/>
        </w:rPr>
        <w:t xml:space="preserve">be used by management to improve </w:t>
      </w:r>
      <w:r w:rsidR="007215EB">
        <w:rPr>
          <w:rFonts w:ascii="Arial" w:eastAsia="Times New Roman" w:hAnsi="Arial" w:cs="Arial"/>
          <w:kern w:val="0"/>
          <w14:ligatures w14:val="none"/>
        </w:rPr>
        <w:t xml:space="preserve">workflows before the public launch. </w:t>
      </w:r>
    </w:p>
    <w:tbl>
      <w:tblPr>
        <w:tblStyle w:val="TableGrid"/>
        <w:tblW w:w="0" w:type="auto"/>
        <w:tblLook w:val="04A0" w:firstRow="1" w:lastRow="0" w:firstColumn="1" w:lastColumn="0" w:noHBand="0" w:noVBand="1"/>
      </w:tblPr>
      <w:tblGrid>
        <w:gridCol w:w="2865"/>
        <w:gridCol w:w="6485"/>
      </w:tblGrid>
      <w:tr w:rsidR="009335EB" w14:paraId="6FDBA4C4" w14:textId="77777777" w:rsidTr="001D73A3">
        <w:tc>
          <w:tcPr>
            <w:tcW w:w="0" w:type="auto"/>
          </w:tcPr>
          <w:p w14:paraId="2A8672AE" w14:textId="46D7BD66" w:rsidR="009335EB" w:rsidRPr="00E7393B" w:rsidRDefault="00B36BB1" w:rsidP="00CE7398">
            <w:pPr>
              <w:spacing w:line="360" w:lineRule="auto"/>
              <w:jc w:val="center"/>
              <w:rPr>
                <w:rFonts w:ascii="Arial" w:eastAsia="Times New Roman" w:hAnsi="Arial" w:cs="Arial"/>
                <w:b/>
                <w:bCs/>
                <w:kern w:val="0"/>
                <w14:ligatures w14:val="none"/>
              </w:rPr>
            </w:pPr>
            <w:r w:rsidRPr="00E7393B">
              <w:rPr>
                <w:rFonts w:ascii="Arial" w:eastAsia="Times New Roman" w:hAnsi="Arial" w:cs="Arial"/>
                <w:b/>
                <w:bCs/>
                <w:kern w:val="0"/>
                <w14:ligatures w14:val="none"/>
              </w:rPr>
              <w:t>Risk</w:t>
            </w:r>
          </w:p>
        </w:tc>
        <w:tc>
          <w:tcPr>
            <w:tcW w:w="0" w:type="auto"/>
          </w:tcPr>
          <w:p w14:paraId="02EA4166" w14:textId="0BEA8C27" w:rsidR="009335EB" w:rsidRPr="00E7393B" w:rsidRDefault="00B36BB1" w:rsidP="00CE7398">
            <w:pPr>
              <w:spacing w:line="360" w:lineRule="auto"/>
              <w:jc w:val="center"/>
              <w:rPr>
                <w:rFonts w:ascii="Arial" w:eastAsia="Times New Roman" w:hAnsi="Arial" w:cs="Arial"/>
                <w:b/>
                <w:bCs/>
                <w:kern w:val="0"/>
                <w14:ligatures w14:val="none"/>
              </w:rPr>
            </w:pPr>
            <w:r w:rsidRPr="00E7393B">
              <w:rPr>
                <w:rFonts w:ascii="Arial" w:eastAsia="Times New Roman" w:hAnsi="Arial" w:cs="Arial"/>
                <w:b/>
                <w:bCs/>
                <w:kern w:val="0"/>
                <w14:ligatures w14:val="none"/>
              </w:rPr>
              <w:t>Contingency action</w:t>
            </w:r>
          </w:p>
        </w:tc>
      </w:tr>
      <w:tr w:rsidR="009335EB" w14:paraId="232D3990" w14:textId="77777777" w:rsidTr="001D73A3">
        <w:tc>
          <w:tcPr>
            <w:tcW w:w="0" w:type="auto"/>
          </w:tcPr>
          <w:p w14:paraId="528A22B8" w14:textId="69B7B08C" w:rsidR="009335EB" w:rsidRDefault="00B36BB1"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Funding, lease or fit-out delay </w:t>
            </w:r>
          </w:p>
        </w:tc>
        <w:tc>
          <w:tcPr>
            <w:tcW w:w="0" w:type="auto"/>
          </w:tcPr>
          <w:p w14:paraId="1862D90B" w14:textId="1600D24B" w:rsidR="009335EB" w:rsidRDefault="000D0DB5"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Use phased contracts, retains a contingency reserve and revise the launch date rather than open with inco</w:t>
            </w:r>
            <w:r w:rsidR="00185B6F">
              <w:rPr>
                <w:rFonts w:ascii="Arial" w:eastAsia="Times New Roman" w:hAnsi="Arial" w:cs="Arial"/>
                <w:kern w:val="0"/>
                <w14:ligatures w14:val="none"/>
              </w:rPr>
              <w:t xml:space="preserve">mplete facilities. </w:t>
            </w:r>
          </w:p>
        </w:tc>
      </w:tr>
      <w:tr w:rsidR="009335EB" w14:paraId="72ADD1D6" w14:textId="77777777" w:rsidTr="001D73A3">
        <w:tc>
          <w:tcPr>
            <w:tcW w:w="0" w:type="auto"/>
          </w:tcPr>
          <w:p w14:paraId="584CF4AE" w14:textId="51EB2A5E" w:rsidR="009335EB" w:rsidRDefault="00B36BB1"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Food registrat</w:t>
            </w:r>
            <w:r w:rsidR="00FC714F">
              <w:rPr>
                <w:rFonts w:ascii="Arial" w:eastAsia="Times New Roman" w:hAnsi="Arial" w:cs="Arial"/>
                <w:kern w:val="0"/>
                <w14:ligatures w14:val="none"/>
              </w:rPr>
              <w:t xml:space="preserve">ion, DBS or safeguarding delay </w:t>
            </w:r>
          </w:p>
        </w:tc>
        <w:tc>
          <w:tcPr>
            <w:tcW w:w="0" w:type="auto"/>
          </w:tcPr>
          <w:p w14:paraId="1B53A356" w14:textId="02A33A45" w:rsidR="009335EB" w:rsidRDefault="00185B6F"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Build time contingency into </w:t>
            </w:r>
            <w:r w:rsidR="00C8762C">
              <w:rPr>
                <w:rFonts w:ascii="Arial" w:eastAsia="Times New Roman" w:hAnsi="Arial" w:cs="Arial"/>
                <w:kern w:val="0"/>
                <w14:ligatures w14:val="none"/>
              </w:rPr>
              <w:t xml:space="preserve">the </w:t>
            </w:r>
            <w:r w:rsidR="00782B62">
              <w:rPr>
                <w:rFonts w:ascii="Arial" w:eastAsia="Times New Roman" w:hAnsi="Arial" w:cs="Arial"/>
                <w:kern w:val="0"/>
                <w14:ligatures w14:val="none"/>
              </w:rPr>
              <w:t xml:space="preserve">schedule; do not permit public launch until all legal </w:t>
            </w:r>
            <w:r w:rsidR="007011F9">
              <w:rPr>
                <w:rFonts w:ascii="Arial" w:eastAsia="Times New Roman" w:hAnsi="Arial" w:cs="Arial"/>
                <w:kern w:val="0"/>
                <w14:ligatures w14:val="none"/>
              </w:rPr>
              <w:t xml:space="preserve">and safeguarding </w:t>
            </w:r>
            <w:r w:rsidR="00085339">
              <w:rPr>
                <w:rFonts w:ascii="Arial" w:eastAsia="Times New Roman" w:hAnsi="Arial" w:cs="Arial"/>
                <w:kern w:val="0"/>
                <w14:ligatures w14:val="none"/>
              </w:rPr>
              <w:t xml:space="preserve">requirements are complete. </w:t>
            </w:r>
          </w:p>
        </w:tc>
      </w:tr>
      <w:tr w:rsidR="009335EB" w14:paraId="405A1B38" w14:textId="77777777" w:rsidTr="001D73A3">
        <w:tc>
          <w:tcPr>
            <w:tcW w:w="0" w:type="auto"/>
          </w:tcPr>
          <w:p w14:paraId="1157F668" w14:textId="35397A10" w:rsidR="009335EB" w:rsidRDefault="00FC714F"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Supplier disru</w:t>
            </w:r>
            <w:r w:rsidR="00906C46">
              <w:rPr>
                <w:rFonts w:ascii="Arial" w:eastAsia="Times New Roman" w:hAnsi="Arial" w:cs="Arial"/>
                <w:kern w:val="0"/>
                <w14:ligatures w14:val="none"/>
              </w:rPr>
              <w:t xml:space="preserve">ption </w:t>
            </w:r>
          </w:p>
        </w:tc>
        <w:tc>
          <w:tcPr>
            <w:tcW w:w="0" w:type="auto"/>
          </w:tcPr>
          <w:p w14:paraId="7694AA67" w14:textId="1A6547E6" w:rsidR="009335EB" w:rsidRDefault="00085339"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Maintain approved back</w:t>
            </w:r>
            <w:r w:rsidR="007766A1">
              <w:rPr>
                <w:rFonts w:ascii="Arial" w:eastAsia="Times New Roman" w:hAnsi="Arial" w:cs="Arial"/>
                <w:kern w:val="0"/>
                <w14:ligatures w14:val="none"/>
              </w:rPr>
              <w:t xml:space="preserve">up suppliers and minimum stock levels for essential café items. </w:t>
            </w:r>
          </w:p>
        </w:tc>
      </w:tr>
      <w:tr w:rsidR="009335EB" w14:paraId="0E9FBF15" w14:textId="77777777" w:rsidTr="001D73A3">
        <w:tc>
          <w:tcPr>
            <w:tcW w:w="0" w:type="auto"/>
          </w:tcPr>
          <w:p w14:paraId="5BD2F91A" w14:textId="0BF70E91" w:rsidR="009335EB" w:rsidRDefault="00906C46"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Booking, membership or POS system</w:t>
            </w:r>
            <w:r w:rsidR="00645052">
              <w:rPr>
                <w:rFonts w:ascii="Arial" w:eastAsia="Times New Roman" w:hAnsi="Arial" w:cs="Arial"/>
                <w:kern w:val="0"/>
                <w14:ligatures w14:val="none"/>
              </w:rPr>
              <w:t xml:space="preserve"> fa</w:t>
            </w:r>
            <w:r w:rsidR="006E1880">
              <w:rPr>
                <w:rFonts w:ascii="Arial" w:eastAsia="Times New Roman" w:hAnsi="Arial" w:cs="Arial"/>
                <w:kern w:val="0"/>
                <w14:ligatures w14:val="none"/>
              </w:rPr>
              <w:t xml:space="preserve">ilure </w:t>
            </w:r>
          </w:p>
        </w:tc>
        <w:tc>
          <w:tcPr>
            <w:tcW w:w="0" w:type="auto"/>
          </w:tcPr>
          <w:p w14:paraId="47AB3868" w14:textId="11663C8E" w:rsidR="009335EB" w:rsidRDefault="001D73A3"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Test systems before the soft launch, secure technical support </w:t>
            </w:r>
            <w:r w:rsidR="004B09E1">
              <w:rPr>
                <w:rFonts w:ascii="Arial" w:eastAsia="Times New Roman" w:hAnsi="Arial" w:cs="Arial"/>
                <w:kern w:val="0"/>
                <w14:ligatures w14:val="none"/>
              </w:rPr>
              <w:t xml:space="preserve">and use a temporary manual booking/payment process if necessary. </w:t>
            </w:r>
          </w:p>
        </w:tc>
      </w:tr>
      <w:tr w:rsidR="009335EB" w14:paraId="7751A296" w14:textId="77777777" w:rsidTr="001D73A3">
        <w:tc>
          <w:tcPr>
            <w:tcW w:w="0" w:type="auto"/>
          </w:tcPr>
          <w:p w14:paraId="21723F2E" w14:textId="34CC8BA6" w:rsidR="009335EB" w:rsidRDefault="006E1880"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Customer demand below forecast </w:t>
            </w:r>
          </w:p>
        </w:tc>
        <w:tc>
          <w:tcPr>
            <w:tcW w:w="0" w:type="auto"/>
          </w:tcPr>
          <w:p w14:paraId="36EE842E" w14:textId="056C7989" w:rsidR="009335EB" w:rsidRDefault="00A92C83"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Use pilot feedback, stage marketing spend, revise promotions or </w:t>
            </w:r>
            <w:r w:rsidR="003A501C">
              <w:rPr>
                <w:rFonts w:ascii="Arial" w:eastAsia="Times New Roman" w:hAnsi="Arial" w:cs="Arial"/>
                <w:kern w:val="0"/>
                <w14:ligatures w14:val="none"/>
              </w:rPr>
              <w:t xml:space="preserve">target segments, and delay non-essential expansion. </w:t>
            </w:r>
          </w:p>
        </w:tc>
      </w:tr>
      <w:tr w:rsidR="009335EB" w14:paraId="05FF050A" w14:textId="77777777" w:rsidTr="001D73A3">
        <w:tc>
          <w:tcPr>
            <w:tcW w:w="0" w:type="auto"/>
          </w:tcPr>
          <w:p w14:paraId="11D75872" w14:textId="684A1451" w:rsidR="009335EB" w:rsidRDefault="006E1880"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lastRenderedPageBreak/>
              <w:t xml:space="preserve">Recruitment or staff-retention difficulty </w:t>
            </w:r>
          </w:p>
        </w:tc>
        <w:tc>
          <w:tcPr>
            <w:tcW w:w="0" w:type="auto"/>
          </w:tcPr>
          <w:p w14:paraId="0D68BBF3" w14:textId="5FF16FA1" w:rsidR="009335EB" w:rsidRDefault="009E4675"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Prioritize</w:t>
            </w:r>
            <w:r w:rsidR="003A501C">
              <w:rPr>
                <w:rFonts w:ascii="Arial" w:eastAsia="Times New Roman" w:hAnsi="Arial" w:cs="Arial"/>
                <w:kern w:val="0"/>
                <w14:ligatures w14:val="none"/>
              </w:rPr>
              <w:t xml:space="preserve"> </w:t>
            </w:r>
            <w:r>
              <w:rPr>
                <w:rFonts w:ascii="Arial" w:eastAsia="Times New Roman" w:hAnsi="Arial" w:cs="Arial"/>
                <w:kern w:val="0"/>
                <w14:ligatures w14:val="none"/>
              </w:rPr>
              <w:t>critical roles, maintain a trained reli</w:t>
            </w:r>
            <w:r w:rsidR="00EC4A41">
              <w:rPr>
                <w:rFonts w:ascii="Arial" w:eastAsia="Times New Roman" w:hAnsi="Arial" w:cs="Arial"/>
                <w:kern w:val="0"/>
                <w14:ligatures w14:val="none"/>
              </w:rPr>
              <w:t xml:space="preserve">ef/ temporary staff option and provide clear induction and ongoing support. </w:t>
            </w:r>
          </w:p>
        </w:tc>
      </w:tr>
    </w:tbl>
    <w:p w14:paraId="50D9C563" w14:textId="76BE580A" w:rsidR="009335EB" w:rsidRPr="00066A51" w:rsidRDefault="00CB28F9" w:rsidP="00CE7398">
      <w:pPr>
        <w:pStyle w:val="Heading3"/>
        <w:spacing w:line="360" w:lineRule="auto"/>
        <w:jc w:val="center"/>
        <w:rPr>
          <w:rFonts w:ascii="Arial" w:eastAsia="Times New Roman" w:hAnsi="Arial" w:cs="Arial"/>
          <w:b/>
          <w:bCs/>
          <w:color w:val="auto"/>
          <w:sz w:val="24"/>
          <w:szCs w:val="24"/>
        </w:rPr>
      </w:pPr>
      <w:bookmarkStart w:id="113" w:name="_Toc240977551"/>
      <w:r w:rsidRPr="00066A51">
        <w:rPr>
          <w:rFonts w:ascii="Arial" w:eastAsia="Times New Roman" w:hAnsi="Arial" w:cs="Arial"/>
          <w:b/>
          <w:bCs/>
          <w:color w:val="auto"/>
          <w:sz w:val="24"/>
          <w:szCs w:val="24"/>
        </w:rPr>
        <w:t xml:space="preserve">(Table 12.3: </w:t>
      </w:r>
      <w:r w:rsidR="00066A51" w:rsidRPr="00066A51">
        <w:rPr>
          <w:rFonts w:ascii="Arial" w:eastAsia="Times New Roman" w:hAnsi="Arial" w:cs="Arial"/>
          <w:b/>
          <w:bCs/>
          <w:color w:val="auto"/>
          <w:sz w:val="24"/>
          <w:szCs w:val="24"/>
        </w:rPr>
        <w:t xml:space="preserve"> Change Management</w:t>
      </w:r>
      <w:r w:rsidRPr="00066A51">
        <w:rPr>
          <w:rFonts w:ascii="Arial" w:eastAsia="Times New Roman" w:hAnsi="Arial" w:cs="Arial"/>
          <w:b/>
          <w:bCs/>
          <w:color w:val="auto"/>
          <w:sz w:val="24"/>
          <w:szCs w:val="24"/>
        </w:rPr>
        <w:t>)</w:t>
      </w:r>
      <w:bookmarkEnd w:id="113"/>
    </w:p>
    <w:p w14:paraId="1F53DB73" w14:textId="582B737B" w:rsidR="00CB28F9" w:rsidRDefault="00CB28F9" w:rsidP="00CE7398">
      <w:pPr>
        <w:spacing w:line="360" w:lineRule="auto"/>
        <w:jc w:val="center"/>
        <w:rPr>
          <w:rFonts w:ascii="Arial" w:eastAsia="Times New Roman" w:hAnsi="Arial" w:cs="Arial"/>
          <w:kern w:val="0"/>
          <w14:ligatures w14:val="none"/>
        </w:rPr>
      </w:pPr>
      <w:r w:rsidRPr="00066A51">
        <w:rPr>
          <w:rFonts w:ascii="Arial" w:eastAsia="Times New Roman" w:hAnsi="Arial" w:cs="Arial"/>
          <w:b/>
          <w:bCs/>
          <w:kern w:val="0"/>
          <w14:ligatures w14:val="none"/>
        </w:rPr>
        <w:t>(Source:</w:t>
      </w:r>
      <w:r>
        <w:rPr>
          <w:rFonts w:ascii="Arial" w:eastAsia="Times New Roman" w:hAnsi="Arial" w:cs="Arial"/>
          <w:kern w:val="0"/>
          <w14:ligatures w14:val="none"/>
        </w:rPr>
        <w:t xml:space="preserve"> Self-Created</w:t>
      </w:r>
      <w:r w:rsidRPr="00066A51">
        <w:rPr>
          <w:rFonts w:ascii="Arial" w:eastAsia="Times New Roman" w:hAnsi="Arial" w:cs="Arial"/>
          <w:b/>
          <w:bCs/>
          <w:kern w:val="0"/>
          <w14:ligatures w14:val="none"/>
        </w:rPr>
        <w:t>)</w:t>
      </w:r>
    </w:p>
    <w:p w14:paraId="46969D9B" w14:textId="3A56C5B7" w:rsidR="00CB28F9" w:rsidRDefault="00CB28F9"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Pulse Corner should only proceed to full public launch when funding, premises, food-business registration, safeguarding </w:t>
      </w:r>
      <w:r w:rsidR="00573048">
        <w:rPr>
          <w:rFonts w:ascii="Arial" w:eastAsia="Times New Roman" w:hAnsi="Arial" w:cs="Arial"/>
          <w:kern w:val="0"/>
          <w14:ligatures w14:val="none"/>
        </w:rPr>
        <w:t xml:space="preserve">arrangements, trained staff, supplier agreements and booking/payment systems </w:t>
      </w:r>
      <w:r w:rsidR="00505649">
        <w:rPr>
          <w:rFonts w:ascii="Arial" w:eastAsia="Times New Roman" w:hAnsi="Arial" w:cs="Arial"/>
          <w:kern w:val="0"/>
          <w14:ligatures w14:val="none"/>
        </w:rPr>
        <w:t xml:space="preserve">satisfy defined readiness criteria. The soft </w:t>
      </w:r>
      <w:r w:rsidR="00E719EC">
        <w:rPr>
          <w:rFonts w:ascii="Arial" w:eastAsia="Times New Roman" w:hAnsi="Arial" w:cs="Arial"/>
          <w:kern w:val="0"/>
          <w14:ligatures w14:val="none"/>
        </w:rPr>
        <w:t xml:space="preserve">launch will provide </w:t>
      </w:r>
      <w:r w:rsidR="00A72245">
        <w:rPr>
          <w:rFonts w:ascii="Arial" w:eastAsia="Times New Roman" w:hAnsi="Arial" w:cs="Arial"/>
          <w:kern w:val="0"/>
          <w14:ligatures w14:val="none"/>
        </w:rPr>
        <w:t xml:space="preserve">evidence of customer demand, service quality and operational capacity before </w:t>
      </w:r>
      <w:r w:rsidR="00E52789">
        <w:rPr>
          <w:rFonts w:ascii="Arial" w:eastAsia="Times New Roman" w:hAnsi="Arial" w:cs="Arial"/>
          <w:kern w:val="0"/>
          <w14:ligatures w14:val="none"/>
        </w:rPr>
        <w:t xml:space="preserve">full resources are engaged. After </w:t>
      </w:r>
      <w:r w:rsidR="005823F4">
        <w:rPr>
          <w:rFonts w:ascii="Arial" w:eastAsia="Times New Roman" w:hAnsi="Arial" w:cs="Arial"/>
          <w:kern w:val="0"/>
          <w14:ligatures w14:val="none"/>
        </w:rPr>
        <w:t xml:space="preserve">the launch, the management </w:t>
      </w:r>
      <w:r w:rsidR="00AD45D2">
        <w:rPr>
          <w:rFonts w:ascii="Arial" w:eastAsia="Times New Roman" w:hAnsi="Arial" w:cs="Arial"/>
          <w:kern w:val="0"/>
          <w14:ligatures w14:val="none"/>
        </w:rPr>
        <w:t xml:space="preserve">will monitor weekly, approve milestones, control risks and review KPIs to be able to react </w:t>
      </w:r>
      <w:r w:rsidR="009A128A">
        <w:rPr>
          <w:rFonts w:ascii="Arial" w:eastAsia="Times New Roman" w:hAnsi="Arial" w:cs="Arial"/>
          <w:kern w:val="0"/>
          <w14:ligatures w14:val="none"/>
        </w:rPr>
        <w:t xml:space="preserve">fast to problems and protect viability in the first </w:t>
      </w:r>
      <w:r w:rsidR="00864C77">
        <w:rPr>
          <w:rFonts w:ascii="Arial" w:eastAsia="Times New Roman" w:hAnsi="Arial" w:cs="Arial"/>
          <w:kern w:val="0"/>
          <w14:ligatures w14:val="none"/>
        </w:rPr>
        <w:t>year of operation.</w:t>
      </w:r>
    </w:p>
    <w:p w14:paraId="594CE586" w14:textId="77777777" w:rsidR="004F4734" w:rsidRDefault="004F4734" w:rsidP="00CE7398">
      <w:pPr>
        <w:spacing w:line="360" w:lineRule="auto"/>
        <w:rPr>
          <w:rFonts w:ascii="Arial" w:eastAsia="Times New Roman" w:hAnsi="Arial" w:cs="Arial"/>
          <w:b/>
          <w:bCs/>
          <w:sz w:val="32"/>
          <w:szCs w:val="32"/>
        </w:rPr>
      </w:pPr>
      <w:r>
        <w:rPr>
          <w:rFonts w:ascii="Arial" w:eastAsia="Times New Roman" w:hAnsi="Arial" w:cs="Arial"/>
          <w:b/>
          <w:bCs/>
          <w:sz w:val="32"/>
          <w:szCs w:val="32"/>
        </w:rPr>
        <w:br w:type="page"/>
      </w:r>
    </w:p>
    <w:p w14:paraId="69E988F6" w14:textId="20E70238" w:rsidR="005D6C7C" w:rsidRPr="008453FF" w:rsidRDefault="008453FF" w:rsidP="00CE7398">
      <w:pPr>
        <w:pStyle w:val="Heading1"/>
        <w:numPr>
          <w:ilvl w:val="0"/>
          <w:numId w:val="5"/>
        </w:numPr>
        <w:spacing w:line="360" w:lineRule="auto"/>
        <w:rPr>
          <w:rFonts w:ascii="Arial" w:eastAsia="Times New Roman" w:hAnsi="Arial" w:cs="Arial"/>
          <w:b/>
          <w:bCs/>
          <w:color w:val="auto"/>
          <w:sz w:val="32"/>
          <w:szCs w:val="32"/>
        </w:rPr>
      </w:pPr>
      <w:bookmarkStart w:id="114" w:name="_Toc240977552"/>
      <w:r w:rsidRPr="008453FF">
        <w:rPr>
          <w:rFonts w:ascii="Arial" w:eastAsia="Times New Roman" w:hAnsi="Arial" w:cs="Arial"/>
          <w:b/>
          <w:bCs/>
          <w:color w:val="auto"/>
          <w:sz w:val="32"/>
          <w:szCs w:val="32"/>
        </w:rPr>
        <w:lastRenderedPageBreak/>
        <w:t>Conclusion and Recommendations</w:t>
      </w:r>
      <w:bookmarkEnd w:id="114"/>
      <w:r w:rsidRPr="008453FF">
        <w:rPr>
          <w:rFonts w:ascii="Arial" w:eastAsia="Times New Roman" w:hAnsi="Arial" w:cs="Arial"/>
          <w:b/>
          <w:bCs/>
          <w:color w:val="auto"/>
          <w:sz w:val="32"/>
          <w:szCs w:val="32"/>
        </w:rPr>
        <w:t xml:space="preserve"> </w:t>
      </w:r>
    </w:p>
    <w:p w14:paraId="5EEBF2B9" w14:textId="6B64040F" w:rsidR="008453FF" w:rsidRPr="00C46CFC" w:rsidRDefault="008453FF" w:rsidP="00CE7398">
      <w:pPr>
        <w:pStyle w:val="Heading3"/>
        <w:numPr>
          <w:ilvl w:val="1"/>
          <w:numId w:val="5"/>
        </w:numPr>
        <w:spacing w:line="360" w:lineRule="auto"/>
        <w:rPr>
          <w:rFonts w:ascii="Arial" w:eastAsia="Times New Roman" w:hAnsi="Arial" w:cs="Arial"/>
          <w:b/>
          <w:bCs/>
          <w:color w:val="auto"/>
        </w:rPr>
      </w:pPr>
      <w:bookmarkStart w:id="115" w:name="_Toc240977553"/>
      <w:r w:rsidRPr="00C46CFC">
        <w:rPr>
          <w:rFonts w:ascii="Arial" w:eastAsia="Times New Roman" w:hAnsi="Arial" w:cs="Arial"/>
          <w:b/>
          <w:bCs/>
          <w:color w:val="auto"/>
        </w:rPr>
        <w:t>Evaluation of Theories and Frameworks</w:t>
      </w:r>
      <w:bookmarkEnd w:id="115"/>
      <w:r w:rsidRPr="00C46CFC">
        <w:rPr>
          <w:rFonts w:ascii="Arial" w:eastAsia="Times New Roman" w:hAnsi="Arial" w:cs="Arial"/>
          <w:b/>
          <w:bCs/>
          <w:color w:val="auto"/>
        </w:rPr>
        <w:t xml:space="preserve"> </w:t>
      </w:r>
    </w:p>
    <w:p w14:paraId="389DF3CE" w14:textId="25AA2F1C" w:rsidR="00B02908" w:rsidRDefault="004955EE"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seven frameworks used </w:t>
      </w:r>
      <w:r w:rsidR="00341AB3">
        <w:rPr>
          <w:rFonts w:ascii="Arial" w:eastAsia="Times New Roman" w:hAnsi="Arial" w:cs="Arial"/>
          <w:kern w:val="0"/>
          <w14:ligatures w14:val="none"/>
        </w:rPr>
        <w:t xml:space="preserve">– Jobs To Be Done, PESTLE, Porter’s Five Forces, </w:t>
      </w:r>
      <w:r w:rsidR="007C052E">
        <w:rPr>
          <w:rFonts w:ascii="Arial" w:eastAsia="Times New Roman" w:hAnsi="Arial" w:cs="Arial"/>
          <w:kern w:val="0"/>
          <w14:ligatures w14:val="none"/>
        </w:rPr>
        <w:t xml:space="preserve">The Value Proposition Canvas, The Business </w:t>
      </w:r>
      <w:r w:rsidR="00FC68E4">
        <w:rPr>
          <w:rFonts w:ascii="Arial" w:eastAsia="Times New Roman" w:hAnsi="Arial" w:cs="Arial"/>
          <w:kern w:val="0"/>
          <w14:ligatures w14:val="none"/>
        </w:rPr>
        <w:t xml:space="preserve">Model Canvas, VRIO and SWOT </w:t>
      </w:r>
      <w:r w:rsidR="001E5277">
        <w:rPr>
          <w:rFonts w:ascii="Arial" w:eastAsia="Times New Roman" w:hAnsi="Arial" w:cs="Arial"/>
          <w:kern w:val="0"/>
          <w14:ligatures w14:val="none"/>
        </w:rPr>
        <w:t xml:space="preserve">– each </w:t>
      </w:r>
      <w:r w:rsidR="006F6DB8">
        <w:rPr>
          <w:rFonts w:ascii="Arial" w:eastAsia="Times New Roman" w:hAnsi="Arial" w:cs="Arial"/>
          <w:kern w:val="0"/>
          <w14:ligatures w14:val="none"/>
        </w:rPr>
        <w:t xml:space="preserve">provided a unique analytical </w:t>
      </w:r>
      <w:r w:rsidR="00B06E92">
        <w:rPr>
          <w:rFonts w:ascii="Arial" w:eastAsia="Times New Roman" w:hAnsi="Arial" w:cs="Arial"/>
          <w:kern w:val="0"/>
          <w14:ligatures w14:val="none"/>
        </w:rPr>
        <w:t xml:space="preserve">lens, and the application of all seven together led to a more comprehensive </w:t>
      </w:r>
      <w:r w:rsidR="00B02908">
        <w:rPr>
          <w:rFonts w:ascii="Arial" w:eastAsia="Times New Roman" w:hAnsi="Arial" w:cs="Arial"/>
          <w:kern w:val="0"/>
          <w14:ligatures w14:val="none"/>
        </w:rPr>
        <w:t xml:space="preserve">analysis than the application of any one of them. </w:t>
      </w:r>
      <w:r w:rsidR="002179C5">
        <w:rPr>
          <w:rFonts w:ascii="Arial" w:eastAsia="Times New Roman" w:hAnsi="Arial" w:cs="Arial"/>
          <w:kern w:val="0"/>
          <w14:ligatures w14:val="none"/>
        </w:rPr>
        <w:t xml:space="preserve">The JTBD framework was especially useful in identifying the </w:t>
      </w:r>
      <w:r w:rsidR="008D5DB6">
        <w:rPr>
          <w:rFonts w:ascii="Arial" w:eastAsia="Times New Roman" w:hAnsi="Arial" w:cs="Arial"/>
          <w:kern w:val="0"/>
          <w14:ligatures w14:val="none"/>
        </w:rPr>
        <w:t xml:space="preserve">interrelated </w:t>
      </w:r>
      <w:r w:rsidR="00CF58BE">
        <w:rPr>
          <w:rFonts w:ascii="Arial" w:eastAsia="Times New Roman" w:hAnsi="Arial" w:cs="Arial"/>
          <w:kern w:val="0"/>
          <w14:ligatures w14:val="none"/>
        </w:rPr>
        <w:t>functional</w:t>
      </w:r>
      <w:r w:rsidR="00AD723A">
        <w:rPr>
          <w:rFonts w:ascii="Arial" w:eastAsia="Times New Roman" w:hAnsi="Arial" w:cs="Arial"/>
          <w:kern w:val="0"/>
          <w14:ligatures w14:val="none"/>
        </w:rPr>
        <w:t xml:space="preserve">, emotional, and social jobs working parents are trying to get done </w:t>
      </w:r>
      <w:r w:rsidR="00652FEB">
        <w:rPr>
          <w:rFonts w:ascii="Arial" w:eastAsia="Times New Roman" w:hAnsi="Arial" w:cs="Arial"/>
          <w:kern w:val="0"/>
          <w14:ligatures w14:val="none"/>
        </w:rPr>
        <w:t xml:space="preserve">and in pointing out why traditional market segmentation based only on demographics would have missed the </w:t>
      </w:r>
      <w:r w:rsidR="002418A5">
        <w:rPr>
          <w:rFonts w:ascii="Arial" w:eastAsia="Times New Roman" w:hAnsi="Arial" w:cs="Arial"/>
          <w:kern w:val="0"/>
          <w14:ligatures w14:val="none"/>
        </w:rPr>
        <w:t>specific need that The Pulse Corner serves. Its limitation, as expected in the li</w:t>
      </w:r>
      <w:r w:rsidR="006736B3">
        <w:rPr>
          <w:rFonts w:ascii="Arial" w:eastAsia="Times New Roman" w:hAnsi="Arial" w:cs="Arial"/>
          <w:kern w:val="0"/>
          <w14:ligatures w14:val="none"/>
        </w:rPr>
        <w:t xml:space="preserve">terature review, is its diagnostic character: it </w:t>
      </w:r>
      <w:r w:rsidR="000551CF">
        <w:rPr>
          <w:rFonts w:ascii="Arial" w:eastAsia="Times New Roman" w:hAnsi="Arial" w:cs="Arial"/>
          <w:kern w:val="0"/>
          <w14:ligatures w14:val="none"/>
        </w:rPr>
        <w:t xml:space="preserve">identifies needs, but does not suggest solutions. The PESTLE analysis was helpful for </w:t>
      </w:r>
      <w:r w:rsidR="0082457D">
        <w:rPr>
          <w:rFonts w:ascii="Arial" w:eastAsia="Times New Roman" w:hAnsi="Arial" w:cs="Arial"/>
          <w:kern w:val="0"/>
          <w14:ligatures w14:val="none"/>
        </w:rPr>
        <w:t>structuring the macro-</w:t>
      </w:r>
      <w:r w:rsidR="00736479">
        <w:rPr>
          <w:rFonts w:ascii="Arial" w:eastAsia="Times New Roman" w:hAnsi="Arial" w:cs="Arial"/>
          <w:kern w:val="0"/>
          <w14:ligatures w14:val="none"/>
        </w:rPr>
        <w:t>environment</w:t>
      </w:r>
      <w:r w:rsidR="00CE095C">
        <w:rPr>
          <w:rFonts w:ascii="Arial" w:eastAsia="Times New Roman" w:hAnsi="Arial" w:cs="Arial"/>
          <w:kern w:val="0"/>
          <w14:ligatures w14:val="none"/>
        </w:rPr>
        <w:t xml:space="preserve">al scan, but its breadth meant that </w:t>
      </w:r>
      <w:r w:rsidR="007957A4">
        <w:rPr>
          <w:rFonts w:ascii="Arial" w:eastAsia="Times New Roman" w:hAnsi="Arial" w:cs="Arial"/>
          <w:kern w:val="0"/>
          <w14:ligatures w14:val="none"/>
        </w:rPr>
        <w:t>some factors, particularly legal, required a lot of further research to understand in op</w:t>
      </w:r>
      <w:r w:rsidR="00E40996">
        <w:rPr>
          <w:rFonts w:ascii="Arial" w:eastAsia="Times New Roman" w:hAnsi="Arial" w:cs="Arial"/>
          <w:kern w:val="0"/>
          <w14:ligatures w14:val="none"/>
        </w:rPr>
        <w:t xml:space="preserve">erational detail. Porter’s Five Forces gave a useful </w:t>
      </w:r>
      <w:r w:rsidR="00E96BD1">
        <w:rPr>
          <w:rFonts w:ascii="Arial" w:eastAsia="Times New Roman" w:hAnsi="Arial" w:cs="Arial"/>
          <w:kern w:val="0"/>
          <w14:ligatures w14:val="none"/>
        </w:rPr>
        <w:t>assessment of industry attractiveness and confirmed that the comp</w:t>
      </w:r>
      <w:r w:rsidR="00597C99">
        <w:rPr>
          <w:rFonts w:ascii="Arial" w:eastAsia="Times New Roman" w:hAnsi="Arial" w:cs="Arial"/>
          <w:kern w:val="0"/>
          <w14:ligatures w14:val="none"/>
        </w:rPr>
        <w:t xml:space="preserve">etitive </w:t>
      </w:r>
      <w:r w:rsidR="00736479">
        <w:rPr>
          <w:rFonts w:ascii="Arial" w:eastAsia="Times New Roman" w:hAnsi="Arial" w:cs="Arial"/>
          <w:kern w:val="0"/>
          <w14:ligatures w14:val="none"/>
        </w:rPr>
        <w:t>environment</w:t>
      </w:r>
      <w:r w:rsidR="00597C99">
        <w:rPr>
          <w:rFonts w:ascii="Arial" w:eastAsia="Times New Roman" w:hAnsi="Arial" w:cs="Arial"/>
          <w:kern w:val="0"/>
          <w14:ligatures w14:val="none"/>
        </w:rPr>
        <w:t xml:space="preserve"> is favorable in the intersection of café, co-</w:t>
      </w:r>
      <w:r w:rsidR="004D3DBE">
        <w:rPr>
          <w:rFonts w:ascii="Arial" w:eastAsia="Times New Roman" w:hAnsi="Arial" w:cs="Arial"/>
          <w:kern w:val="0"/>
          <w14:ligatures w14:val="none"/>
        </w:rPr>
        <w:t>working and family provision, although intense in individual sector</w:t>
      </w:r>
      <w:r w:rsidR="00372485">
        <w:rPr>
          <w:rFonts w:ascii="Arial" w:eastAsia="Times New Roman" w:hAnsi="Arial" w:cs="Arial"/>
          <w:kern w:val="0"/>
          <w14:ligatures w14:val="none"/>
        </w:rPr>
        <w:t xml:space="preserve">s. </w:t>
      </w:r>
      <w:r w:rsidR="00DD14B4">
        <w:rPr>
          <w:rFonts w:ascii="Arial" w:eastAsia="Times New Roman" w:hAnsi="Arial" w:cs="Arial"/>
          <w:kern w:val="0"/>
          <w14:ligatures w14:val="none"/>
        </w:rPr>
        <w:t xml:space="preserve">The Value Proposition </w:t>
      </w:r>
      <w:r w:rsidR="00A752F3">
        <w:rPr>
          <w:rFonts w:ascii="Arial" w:eastAsia="Times New Roman" w:hAnsi="Arial" w:cs="Arial"/>
          <w:kern w:val="0"/>
          <w14:ligatures w14:val="none"/>
        </w:rPr>
        <w:t>Canvas required a disciplined expression of the fit between custome</w:t>
      </w:r>
      <w:r w:rsidR="00D97942">
        <w:rPr>
          <w:rFonts w:ascii="Arial" w:eastAsia="Times New Roman" w:hAnsi="Arial" w:cs="Arial"/>
          <w:kern w:val="0"/>
          <w14:ligatures w14:val="none"/>
        </w:rPr>
        <w:t xml:space="preserve">r pains </w:t>
      </w:r>
      <w:r w:rsidR="00AE4583">
        <w:rPr>
          <w:rFonts w:ascii="Arial" w:eastAsia="Times New Roman" w:hAnsi="Arial" w:cs="Arial"/>
          <w:kern w:val="0"/>
          <w14:ligatures w14:val="none"/>
        </w:rPr>
        <w:t xml:space="preserve">and </w:t>
      </w:r>
      <w:r w:rsidR="008A4896">
        <w:rPr>
          <w:rFonts w:ascii="Arial" w:eastAsia="Times New Roman" w:hAnsi="Arial" w:cs="Arial"/>
          <w:kern w:val="0"/>
          <w14:ligatures w14:val="none"/>
        </w:rPr>
        <w:t>solutions,</w:t>
      </w:r>
      <w:r w:rsidR="00AE4583">
        <w:rPr>
          <w:rFonts w:ascii="Arial" w:eastAsia="Times New Roman" w:hAnsi="Arial" w:cs="Arial"/>
          <w:kern w:val="0"/>
          <w14:ligatures w14:val="none"/>
        </w:rPr>
        <w:t xml:space="preserve"> and The Business Model Canvas successfully integ</w:t>
      </w:r>
      <w:r w:rsidR="000439A6">
        <w:rPr>
          <w:rFonts w:ascii="Arial" w:eastAsia="Times New Roman" w:hAnsi="Arial" w:cs="Arial"/>
          <w:kern w:val="0"/>
          <w14:ligatures w14:val="none"/>
        </w:rPr>
        <w:t xml:space="preserve">rated the insights into a coherent operational architecture. The VRIO analysis </w:t>
      </w:r>
      <w:r w:rsidR="00C523FC">
        <w:rPr>
          <w:rFonts w:ascii="Arial" w:eastAsia="Times New Roman" w:hAnsi="Arial" w:cs="Arial"/>
          <w:kern w:val="0"/>
          <w14:ligatures w14:val="none"/>
        </w:rPr>
        <w:t>was useful in identifying which resources of the venture</w:t>
      </w:r>
      <w:r w:rsidR="00CA0FD4">
        <w:rPr>
          <w:rFonts w:ascii="Arial" w:eastAsia="Times New Roman" w:hAnsi="Arial" w:cs="Arial"/>
          <w:kern w:val="0"/>
          <w14:ligatures w14:val="none"/>
        </w:rPr>
        <w:t xml:space="preserve"> offered a sustained advantage rather than a temporary one and the SWOT provided a concise int</w:t>
      </w:r>
      <w:r w:rsidR="0084646C">
        <w:rPr>
          <w:rFonts w:ascii="Arial" w:eastAsia="Times New Roman" w:hAnsi="Arial" w:cs="Arial"/>
          <w:kern w:val="0"/>
          <w14:ligatures w14:val="none"/>
        </w:rPr>
        <w:t xml:space="preserve">egrative summary. When applied, the frameworks worked best in a sequence, i.e. from external analysis </w:t>
      </w:r>
      <w:r w:rsidR="00CE337E">
        <w:rPr>
          <w:rFonts w:ascii="Arial" w:eastAsia="Times New Roman" w:hAnsi="Arial" w:cs="Arial"/>
          <w:kern w:val="0"/>
          <w14:ligatures w14:val="none"/>
        </w:rPr>
        <w:t xml:space="preserve">(PESTLE, Porter) to customer insight </w:t>
      </w:r>
      <w:r w:rsidR="00476A5A">
        <w:rPr>
          <w:rFonts w:ascii="Arial" w:eastAsia="Times New Roman" w:hAnsi="Arial" w:cs="Arial"/>
          <w:kern w:val="0"/>
          <w14:ligatures w14:val="none"/>
        </w:rPr>
        <w:t>(JTBD</w:t>
      </w:r>
      <w:r w:rsidR="009120B0">
        <w:rPr>
          <w:rFonts w:ascii="Arial" w:eastAsia="Times New Roman" w:hAnsi="Arial" w:cs="Arial"/>
          <w:kern w:val="0"/>
          <w14:ligatures w14:val="none"/>
        </w:rPr>
        <w:t xml:space="preserve">, VPC), </w:t>
      </w:r>
      <w:r w:rsidR="00DD38FB">
        <w:rPr>
          <w:rFonts w:ascii="Arial" w:eastAsia="Times New Roman" w:hAnsi="Arial" w:cs="Arial"/>
          <w:kern w:val="0"/>
          <w14:ligatures w14:val="none"/>
        </w:rPr>
        <w:t>internal assessment (VRIO, SWOT) and finally to business design</w:t>
      </w:r>
      <w:r w:rsidR="007A4D1A">
        <w:rPr>
          <w:rFonts w:ascii="Arial" w:eastAsia="Times New Roman" w:hAnsi="Arial" w:cs="Arial"/>
          <w:kern w:val="0"/>
          <w14:ligatures w14:val="none"/>
        </w:rPr>
        <w:t xml:space="preserve"> (BMC), rather than in isolation. </w:t>
      </w:r>
    </w:p>
    <w:p w14:paraId="3FE2806E" w14:textId="4EBED1EC" w:rsidR="00101803" w:rsidRPr="007D0033" w:rsidRDefault="00101803" w:rsidP="00CE7398">
      <w:pPr>
        <w:pStyle w:val="Heading3"/>
        <w:numPr>
          <w:ilvl w:val="1"/>
          <w:numId w:val="5"/>
        </w:numPr>
        <w:spacing w:line="360" w:lineRule="auto"/>
        <w:rPr>
          <w:rFonts w:ascii="Arial" w:eastAsia="Times New Roman" w:hAnsi="Arial" w:cs="Arial"/>
          <w:b/>
          <w:bCs/>
          <w:color w:val="auto"/>
        </w:rPr>
      </w:pPr>
      <w:bookmarkStart w:id="116" w:name="_Toc240977554"/>
      <w:r w:rsidRPr="007D0033">
        <w:rPr>
          <w:rFonts w:ascii="Arial" w:eastAsia="Times New Roman" w:hAnsi="Arial" w:cs="Arial"/>
          <w:b/>
          <w:bCs/>
          <w:color w:val="auto"/>
        </w:rPr>
        <w:t>Summary of Findings</w:t>
      </w:r>
      <w:bookmarkEnd w:id="116"/>
      <w:r w:rsidRPr="007D0033">
        <w:rPr>
          <w:rFonts w:ascii="Arial" w:eastAsia="Times New Roman" w:hAnsi="Arial" w:cs="Arial"/>
          <w:b/>
          <w:bCs/>
          <w:color w:val="auto"/>
        </w:rPr>
        <w:t xml:space="preserve"> </w:t>
      </w:r>
    </w:p>
    <w:p w14:paraId="5F1AED82" w14:textId="54982EC2" w:rsidR="00F23EE3" w:rsidRDefault="00C85779"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This analysis has identified that t</w:t>
      </w:r>
      <w:r w:rsidR="001301C4">
        <w:rPr>
          <w:rFonts w:ascii="Arial" w:eastAsia="Times New Roman" w:hAnsi="Arial" w:cs="Arial"/>
          <w:kern w:val="0"/>
          <w14:ligatures w14:val="none"/>
        </w:rPr>
        <w:t>here is an attractive market opportunity</w:t>
      </w:r>
      <w:r w:rsidR="00D367AE">
        <w:rPr>
          <w:rFonts w:ascii="Arial" w:eastAsia="Times New Roman" w:hAnsi="Arial" w:cs="Arial"/>
          <w:kern w:val="0"/>
          <w14:ligatures w14:val="none"/>
        </w:rPr>
        <w:t xml:space="preserve"> for a family friendly co-working café </w:t>
      </w:r>
      <w:r w:rsidR="003D5512">
        <w:rPr>
          <w:rFonts w:ascii="Arial" w:eastAsia="Times New Roman" w:hAnsi="Arial" w:cs="Arial"/>
          <w:kern w:val="0"/>
          <w14:ligatures w14:val="none"/>
        </w:rPr>
        <w:t>in Richmond upon Thames. The borough’s demographic profile, with the hi</w:t>
      </w:r>
      <w:r w:rsidR="00F73D5E">
        <w:rPr>
          <w:rFonts w:ascii="Arial" w:eastAsia="Times New Roman" w:hAnsi="Arial" w:cs="Arial"/>
          <w:kern w:val="0"/>
          <w14:ligatures w14:val="none"/>
        </w:rPr>
        <w:t xml:space="preserve">ghest median earnings of any </w:t>
      </w:r>
      <w:r w:rsidR="009B20D6">
        <w:rPr>
          <w:rFonts w:ascii="Arial" w:eastAsia="Times New Roman" w:hAnsi="Arial" w:cs="Arial"/>
          <w:kern w:val="0"/>
          <w14:ligatures w14:val="none"/>
        </w:rPr>
        <w:t>London borough, 82.2% of residents in high-skill occupations, a 16.9% self-employment rate and a 58.8% work-from-home rate</w:t>
      </w:r>
      <w:r w:rsidR="00BB1086">
        <w:rPr>
          <w:rFonts w:ascii="Arial" w:eastAsia="Times New Roman" w:hAnsi="Arial" w:cs="Arial"/>
          <w:kern w:val="0"/>
          <w14:ligatures w14:val="none"/>
        </w:rPr>
        <w:t xml:space="preserve">, creates </w:t>
      </w:r>
      <w:r w:rsidR="00BB1086">
        <w:rPr>
          <w:rFonts w:ascii="Arial" w:eastAsia="Times New Roman" w:hAnsi="Arial" w:cs="Arial"/>
          <w:kern w:val="0"/>
          <w14:ligatures w14:val="none"/>
        </w:rPr>
        <w:lastRenderedPageBreak/>
        <w:t xml:space="preserve">uniquely favorable demand conditions </w:t>
      </w:r>
      <w:r w:rsidR="00000FBD">
        <w:rPr>
          <w:rFonts w:ascii="Arial" w:eastAsia="Times New Roman" w:hAnsi="Arial" w:cs="Arial"/>
          <w:kern w:val="0"/>
          <w14:ligatures w14:val="none"/>
        </w:rPr>
        <w:t>(</w:t>
      </w:r>
      <w:r w:rsidR="00753F2B">
        <w:rPr>
          <w:rFonts w:ascii="Arial" w:eastAsia="Times New Roman" w:hAnsi="Arial" w:cs="Arial"/>
          <w:kern w:val="0"/>
          <w14:ligatures w14:val="none"/>
        </w:rPr>
        <w:t>Office for National Statistics</w:t>
      </w:r>
      <w:r w:rsidR="001D3F8C">
        <w:rPr>
          <w:rFonts w:ascii="Arial" w:eastAsia="Times New Roman" w:hAnsi="Arial" w:cs="Arial"/>
          <w:kern w:val="0"/>
          <w14:ligatures w14:val="none"/>
        </w:rPr>
        <w:t>, 2024</w:t>
      </w:r>
      <w:r w:rsidR="00092E81">
        <w:rPr>
          <w:rFonts w:ascii="Arial" w:eastAsia="Times New Roman" w:hAnsi="Arial" w:cs="Arial"/>
          <w:kern w:val="0"/>
          <w14:ligatures w14:val="none"/>
        </w:rPr>
        <w:t xml:space="preserve">; </w:t>
      </w:r>
      <w:r w:rsidR="00753F2B">
        <w:rPr>
          <w:rFonts w:ascii="Arial" w:eastAsia="Times New Roman" w:hAnsi="Arial" w:cs="Arial"/>
          <w:kern w:val="0"/>
          <w14:ligatures w14:val="none"/>
        </w:rPr>
        <w:t>Office for National Statistics</w:t>
      </w:r>
      <w:r w:rsidR="001D3F8C">
        <w:rPr>
          <w:rFonts w:ascii="Arial" w:eastAsia="Times New Roman" w:hAnsi="Arial" w:cs="Arial"/>
          <w:kern w:val="0"/>
          <w14:ligatures w14:val="none"/>
        </w:rPr>
        <w:t>, 2023</w:t>
      </w:r>
      <w:r w:rsidR="007A14E2">
        <w:rPr>
          <w:rFonts w:ascii="Arial" w:eastAsia="Times New Roman" w:hAnsi="Arial" w:cs="Arial"/>
          <w:kern w:val="0"/>
          <w14:ligatures w14:val="none"/>
        </w:rPr>
        <w:t xml:space="preserve">; </w:t>
      </w:r>
      <w:r w:rsidR="00753F2B">
        <w:rPr>
          <w:rFonts w:ascii="Arial" w:eastAsia="Times New Roman" w:hAnsi="Arial" w:cs="Arial"/>
          <w:kern w:val="0"/>
          <w14:ligatures w14:val="none"/>
        </w:rPr>
        <w:t>Office for National Statistics</w:t>
      </w:r>
      <w:r w:rsidR="001D3F8C">
        <w:rPr>
          <w:rFonts w:ascii="Arial" w:eastAsia="Times New Roman" w:hAnsi="Arial" w:cs="Arial"/>
          <w:kern w:val="0"/>
          <w14:ligatures w14:val="none"/>
        </w:rPr>
        <w:t>, 2024</w:t>
      </w:r>
      <w:r w:rsidR="002F70B1">
        <w:rPr>
          <w:rFonts w:ascii="Arial" w:eastAsia="Times New Roman" w:hAnsi="Arial" w:cs="Arial"/>
          <w:kern w:val="0"/>
          <w14:ligatures w14:val="none"/>
        </w:rPr>
        <w:t xml:space="preserve">). </w:t>
      </w:r>
      <w:r w:rsidR="00506D59">
        <w:rPr>
          <w:rFonts w:ascii="Arial" w:eastAsia="Times New Roman" w:hAnsi="Arial" w:cs="Arial"/>
          <w:kern w:val="0"/>
          <w14:ligatures w14:val="none"/>
        </w:rPr>
        <w:t>There are no family friendly co-working cafés in Richmond and only two such venues nationa</w:t>
      </w:r>
      <w:r w:rsidR="00F23EE3">
        <w:rPr>
          <w:rFonts w:ascii="Arial" w:eastAsia="Times New Roman" w:hAnsi="Arial" w:cs="Arial"/>
          <w:kern w:val="0"/>
          <w14:ligatures w14:val="none"/>
        </w:rPr>
        <w:t>lly (KindHaus, 2024</w:t>
      </w:r>
      <w:r w:rsidR="005B6086" w:rsidRPr="005B6086">
        <w:rPr>
          <w:rFonts w:ascii="Arial" w:eastAsia="Times New Roman" w:hAnsi="Arial" w:cs="Arial"/>
          <w:kern w:val="0"/>
          <w14:ligatures w14:val="none"/>
        </w:rPr>
        <w:t>; My Little Boardroom, 2024</w:t>
      </w:r>
      <w:r w:rsidR="00F23EE3">
        <w:rPr>
          <w:rFonts w:ascii="Arial" w:eastAsia="Times New Roman" w:hAnsi="Arial" w:cs="Arial"/>
          <w:kern w:val="0"/>
          <w14:ligatures w14:val="none"/>
        </w:rPr>
        <w:t>)</w:t>
      </w:r>
      <w:r w:rsidR="00EF5EC6">
        <w:rPr>
          <w:rFonts w:ascii="Arial" w:eastAsia="Times New Roman" w:hAnsi="Arial" w:cs="Arial"/>
          <w:kern w:val="0"/>
          <w14:ligatures w14:val="none"/>
        </w:rPr>
        <w:t xml:space="preserve">, confirming the existence of a defensible market gap. Financial forecasts shows </w:t>
      </w:r>
      <w:r w:rsidR="004848DF">
        <w:rPr>
          <w:rFonts w:ascii="Arial" w:eastAsia="Times New Roman" w:hAnsi="Arial" w:cs="Arial"/>
          <w:kern w:val="0"/>
          <w14:ligatures w14:val="none"/>
        </w:rPr>
        <w:t xml:space="preserve">that this venture can be profitable from </w:t>
      </w:r>
      <w:r w:rsidR="00700836">
        <w:rPr>
          <w:rFonts w:ascii="Arial" w:eastAsia="Times New Roman" w:hAnsi="Arial" w:cs="Arial"/>
          <w:kern w:val="0"/>
          <w14:ligatures w14:val="none"/>
        </w:rPr>
        <w:t>Year 1</w:t>
      </w:r>
      <w:r w:rsidR="004848DF">
        <w:rPr>
          <w:rFonts w:ascii="Arial" w:eastAsia="Times New Roman" w:hAnsi="Arial" w:cs="Arial"/>
          <w:kern w:val="0"/>
          <w14:ligatures w14:val="none"/>
        </w:rPr>
        <w:t xml:space="preserve">, and reach a net margin of about 23% by </w:t>
      </w:r>
      <w:r w:rsidR="00700836">
        <w:rPr>
          <w:rFonts w:ascii="Arial" w:eastAsia="Times New Roman" w:hAnsi="Arial" w:cs="Arial"/>
          <w:kern w:val="0"/>
          <w14:ligatures w14:val="none"/>
        </w:rPr>
        <w:t>Year 3</w:t>
      </w:r>
      <w:r w:rsidR="00130194">
        <w:rPr>
          <w:rFonts w:ascii="Arial" w:eastAsia="Times New Roman" w:hAnsi="Arial" w:cs="Arial"/>
          <w:kern w:val="0"/>
          <w14:ligatures w14:val="none"/>
        </w:rPr>
        <w:t>, with a diver</w:t>
      </w:r>
      <w:r w:rsidR="002D0A3C">
        <w:rPr>
          <w:rFonts w:ascii="Arial" w:eastAsia="Times New Roman" w:hAnsi="Arial" w:cs="Arial"/>
          <w:kern w:val="0"/>
          <w14:ligatures w14:val="none"/>
        </w:rPr>
        <w:t>sified revenue model across 5 stre</w:t>
      </w:r>
      <w:r w:rsidR="00282596">
        <w:rPr>
          <w:rFonts w:ascii="Arial" w:eastAsia="Times New Roman" w:hAnsi="Arial" w:cs="Arial"/>
          <w:kern w:val="0"/>
          <w14:ligatures w14:val="none"/>
        </w:rPr>
        <w:t xml:space="preserve">ams. </w:t>
      </w:r>
      <w:r w:rsidR="0016767E" w:rsidRPr="0016767E">
        <w:rPr>
          <w:rFonts w:ascii="Arial" w:eastAsia="Times New Roman" w:hAnsi="Arial" w:cs="Arial"/>
          <w:kern w:val="0"/>
          <w14:ligatures w14:val="none"/>
        </w:rPr>
        <w:t xml:space="preserve">The competitive advantage revealed by the VRIO analysis lies in the integrated concept and the children's discovery zone; however, as discussed in Section </w:t>
      </w:r>
      <w:r w:rsidR="0016767E">
        <w:rPr>
          <w:rFonts w:ascii="Arial" w:eastAsia="Times New Roman" w:hAnsi="Arial" w:cs="Arial"/>
          <w:kern w:val="0"/>
          <w14:ligatures w14:val="none"/>
        </w:rPr>
        <w:t>9</w:t>
      </w:r>
      <w:r w:rsidR="0016767E" w:rsidRPr="0016767E">
        <w:rPr>
          <w:rFonts w:ascii="Arial" w:eastAsia="Times New Roman" w:hAnsi="Arial" w:cs="Arial"/>
          <w:kern w:val="0"/>
          <w14:ligatures w14:val="none"/>
        </w:rPr>
        <w:t xml:space="preserve">, these should be regarded as temporary rather than sustained competitive advantages at this stage, as they could potentially be replicated by well-resourced competitors. </w:t>
      </w:r>
      <w:r w:rsidR="003C5B7A">
        <w:rPr>
          <w:rFonts w:ascii="Arial" w:eastAsia="Times New Roman" w:hAnsi="Arial" w:cs="Arial"/>
          <w:kern w:val="0"/>
          <w14:ligatures w14:val="none"/>
        </w:rPr>
        <w:t xml:space="preserve"> </w:t>
      </w:r>
    </w:p>
    <w:p w14:paraId="142D3C8B" w14:textId="7E9C0DA8" w:rsidR="00D91AD7" w:rsidRPr="007D0033" w:rsidRDefault="00F51246" w:rsidP="00CE7398">
      <w:pPr>
        <w:pStyle w:val="Heading3"/>
        <w:numPr>
          <w:ilvl w:val="1"/>
          <w:numId w:val="5"/>
        </w:numPr>
        <w:spacing w:line="360" w:lineRule="auto"/>
        <w:rPr>
          <w:rFonts w:ascii="Arial" w:eastAsia="Times New Roman" w:hAnsi="Arial" w:cs="Arial"/>
          <w:b/>
          <w:bCs/>
          <w:color w:val="auto"/>
        </w:rPr>
      </w:pPr>
      <w:bookmarkStart w:id="117" w:name="_Toc240977555"/>
      <w:r w:rsidRPr="007D0033">
        <w:rPr>
          <w:rFonts w:ascii="Arial" w:eastAsia="Times New Roman" w:hAnsi="Arial" w:cs="Arial"/>
          <w:b/>
          <w:bCs/>
          <w:color w:val="auto"/>
        </w:rPr>
        <w:t>Recommendation</w:t>
      </w:r>
      <w:bookmarkEnd w:id="117"/>
      <w:r w:rsidRPr="007D0033">
        <w:rPr>
          <w:rFonts w:ascii="Arial" w:eastAsia="Times New Roman" w:hAnsi="Arial" w:cs="Arial"/>
          <w:b/>
          <w:bCs/>
          <w:color w:val="auto"/>
        </w:rPr>
        <w:t xml:space="preserve"> </w:t>
      </w:r>
    </w:p>
    <w:p w14:paraId="77BC2A02" w14:textId="57B372A8" w:rsidR="00F51246" w:rsidRDefault="000963A2"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recommendation is a conditional GO based on the evidence collected. The Pulse Corner </w:t>
      </w:r>
      <w:r w:rsidR="00950A70">
        <w:rPr>
          <w:rFonts w:ascii="Arial" w:eastAsia="Times New Roman" w:hAnsi="Arial" w:cs="Arial"/>
          <w:kern w:val="0"/>
          <w14:ligatures w14:val="none"/>
        </w:rPr>
        <w:t>is a viable, well differentiated and timely venture that meets unmet need</w:t>
      </w:r>
      <w:r w:rsidR="00177CB3">
        <w:rPr>
          <w:rFonts w:ascii="Arial" w:eastAsia="Times New Roman" w:hAnsi="Arial" w:cs="Arial"/>
          <w:kern w:val="0"/>
          <w14:ligatures w14:val="none"/>
        </w:rPr>
        <w:t xml:space="preserve"> in an affluent, professional</w:t>
      </w:r>
      <w:r w:rsidR="00E95C05">
        <w:rPr>
          <w:rFonts w:ascii="Arial" w:eastAsia="Times New Roman" w:hAnsi="Arial" w:cs="Arial"/>
          <w:kern w:val="0"/>
          <w14:ligatures w14:val="none"/>
        </w:rPr>
        <w:t xml:space="preserve">ly dense and </w:t>
      </w:r>
      <w:r w:rsidR="00D32C6C">
        <w:rPr>
          <w:rFonts w:ascii="Arial" w:eastAsia="Times New Roman" w:hAnsi="Arial" w:cs="Arial"/>
          <w:kern w:val="0"/>
          <w14:ligatures w14:val="none"/>
        </w:rPr>
        <w:t>family-oriented</w:t>
      </w:r>
      <w:r w:rsidR="00E95C05">
        <w:rPr>
          <w:rFonts w:ascii="Arial" w:eastAsia="Times New Roman" w:hAnsi="Arial" w:cs="Arial"/>
          <w:kern w:val="0"/>
          <w14:ligatures w14:val="none"/>
        </w:rPr>
        <w:t xml:space="preserve"> London borough</w:t>
      </w:r>
      <w:r w:rsidR="00ED1EC5">
        <w:rPr>
          <w:rFonts w:ascii="Arial" w:eastAsia="Times New Roman" w:hAnsi="Arial" w:cs="Arial"/>
          <w:kern w:val="0"/>
          <w14:ligatures w14:val="none"/>
        </w:rPr>
        <w:t xml:space="preserve">. Success factors are: Occupancy rate of at least </w:t>
      </w:r>
      <w:r w:rsidR="00D32C6C">
        <w:rPr>
          <w:rFonts w:ascii="Arial" w:eastAsia="Times New Roman" w:hAnsi="Arial" w:cs="Arial"/>
          <w:kern w:val="0"/>
          <w14:ligatures w14:val="none"/>
        </w:rPr>
        <w:t xml:space="preserve">45% in the co-working space within the first six </w:t>
      </w:r>
      <w:r w:rsidR="00F96357">
        <w:rPr>
          <w:rFonts w:ascii="Arial" w:eastAsia="Times New Roman" w:hAnsi="Arial" w:cs="Arial"/>
          <w:kern w:val="0"/>
          <w14:ligatures w14:val="none"/>
        </w:rPr>
        <w:t>months; Tight control of costs</w:t>
      </w:r>
      <w:r w:rsidR="00A0104F">
        <w:rPr>
          <w:rFonts w:ascii="Arial" w:eastAsia="Times New Roman" w:hAnsi="Arial" w:cs="Arial"/>
          <w:kern w:val="0"/>
          <w14:ligatures w14:val="none"/>
        </w:rPr>
        <w:t>, especially concerning staffing and input costs; All necessary re</w:t>
      </w:r>
      <w:r w:rsidR="007720E9">
        <w:rPr>
          <w:rFonts w:ascii="Arial" w:eastAsia="Times New Roman" w:hAnsi="Arial" w:cs="Arial"/>
          <w:kern w:val="0"/>
          <w14:ligatures w14:val="none"/>
        </w:rPr>
        <w:t>gulatory compliance for the children’s discovery zone must be in place before launch; A community brand thr</w:t>
      </w:r>
      <w:r w:rsidR="000476F1">
        <w:rPr>
          <w:rFonts w:ascii="Arial" w:eastAsia="Times New Roman" w:hAnsi="Arial" w:cs="Arial"/>
          <w:kern w:val="0"/>
          <w14:ligatures w14:val="none"/>
        </w:rPr>
        <w:t xml:space="preserve">ough effective marketing and customer involvement. If </w:t>
      </w:r>
      <w:r w:rsidR="00637CF9">
        <w:rPr>
          <w:rFonts w:ascii="Arial" w:eastAsia="Times New Roman" w:hAnsi="Arial" w:cs="Arial"/>
          <w:kern w:val="0"/>
          <w14:ligatures w14:val="none"/>
        </w:rPr>
        <w:t xml:space="preserve">these are true, the venture is a </w:t>
      </w:r>
      <w:r w:rsidR="00B41DFC">
        <w:rPr>
          <w:rFonts w:ascii="Arial" w:eastAsia="Times New Roman" w:hAnsi="Arial" w:cs="Arial"/>
          <w:kern w:val="0"/>
          <w14:ligatures w14:val="none"/>
        </w:rPr>
        <w:t>credible and potentially profitable business</w:t>
      </w:r>
      <w:r w:rsidR="0025202A">
        <w:rPr>
          <w:rFonts w:ascii="Arial" w:eastAsia="Times New Roman" w:hAnsi="Arial" w:cs="Arial"/>
          <w:kern w:val="0"/>
          <w14:ligatures w14:val="none"/>
        </w:rPr>
        <w:t xml:space="preserve"> opportunity. </w:t>
      </w:r>
    </w:p>
    <w:p w14:paraId="7CBF6C6C" w14:textId="430381B9" w:rsidR="000B524E" w:rsidRPr="00C47295" w:rsidRDefault="000B524E" w:rsidP="00CE7398">
      <w:pPr>
        <w:pStyle w:val="Heading3"/>
        <w:numPr>
          <w:ilvl w:val="1"/>
          <w:numId w:val="5"/>
        </w:numPr>
        <w:spacing w:line="360" w:lineRule="auto"/>
        <w:rPr>
          <w:rFonts w:ascii="Arial" w:eastAsia="Times New Roman" w:hAnsi="Arial" w:cs="Arial"/>
          <w:b/>
          <w:bCs/>
          <w:color w:val="auto"/>
        </w:rPr>
      </w:pPr>
      <w:bookmarkStart w:id="118" w:name="_Toc240977556"/>
      <w:r w:rsidRPr="00C47295">
        <w:rPr>
          <w:rFonts w:ascii="Arial" w:eastAsia="Times New Roman" w:hAnsi="Arial" w:cs="Arial"/>
          <w:b/>
          <w:bCs/>
          <w:color w:val="auto"/>
        </w:rPr>
        <w:t>Suggestions for Further Research</w:t>
      </w:r>
      <w:bookmarkEnd w:id="118"/>
      <w:r w:rsidRPr="00C47295">
        <w:rPr>
          <w:rFonts w:ascii="Arial" w:eastAsia="Times New Roman" w:hAnsi="Arial" w:cs="Arial"/>
          <w:b/>
          <w:bCs/>
          <w:color w:val="auto"/>
        </w:rPr>
        <w:t xml:space="preserve"> </w:t>
      </w:r>
    </w:p>
    <w:p w14:paraId="2522BCAD" w14:textId="394F1DF7" w:rsidR="000B524E" w:rsidRDefault="00536814"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This proposal is based on secondary research. </w:t>
      </w:r>
      <w:r w:rsidR="001301C4">
        <w:rPr>
          <w:rFonts w:ascii="Arial" w:eastAsia="Times New Roman" w:hAnsi="Arial" w:cs="Arial"/>
          <w:kern w:val="0"/>
          <w14:ligatures w14:val="none"/>
        </w:rPr>
        <w:t>Primary research with customers in Richmond would strengthen findings</w:t>
      </w:r>
      <w:r w:rsidR="001508CE">
        <w:rPr>
          <w:rFonts w:ascii="Arial" w:eastAsia="Times New Roman" w:hAnsi="Arial" w:cs="Arial"/>
          <w:kern w:val="0"/>
          <w14:ligatures w14:val="none"/>
        </w:rPr>
        <w:t xml:space="preserve">. </w:t>
      </w:r>
      <w:r w:rsidR="00071C7F">
        <w:rPr>
          <w:rFonts w:ascii="Arial" w:eastAsia="Times New Roman" w:hAnsi="Arial" w:cs="Arial"/>
          <w:kern w:val="0"/>
          <w14:ligatures w14:val="none"/>
        </w:rPr>
        <w:t>A survey of remote workers</w:t>
      </w:r>
      <w:r w:rsidR="00A008AB">
        <w:rPr>
          <w:rFonts w:ascii="Arial" w:eastAsia="Times New Roman" w:hAnsi="Arial" w:cs="Arial"/>
          <w:kern w:val="0"/>
          <w14:ligatures w14:val="none"/>
        </w:rPr>
        <w:t>, freelancers and working parents in the borough could validate the demand assumptions</w:t>
      </w:r>
      <w:r w:rsidR="00887819">
        <w:rPr>
          <w:rFonts w:ascii="Arial" w:eastAsia="Times New Roman" w:hAnsi="Arial" w:cs="Arial"/>
          <w:kern w:val="0"/>
          <w14:ligatures w14:val="none"/>
        </w:rPr>
        <w:t xml:space="preserve"> and sharpen the pricing strategy.</w:t>
      </w:r>
      <w:r w:rsidR="00C32755">
        <w:rPr>
          <w:rFonts w:ascii="Arial" w:eastAsia="Times New Roman" w:hAnsi="Arial" w:cs="Arial"/>
          <w:kern w:val="0"/>
          <w14:ligatures w14:val="none"/>
        </w:rPr>
        <w:t xml:space="preserve"> </w:t>
      </w:r>
      <w:r w:rsidR="00EC5CC9">
        <w:rPr>
          <w:rFonts w:ascii="Arial" w:eastAsia="Times New Roman" w:hAnsi="Arial" w:cs="Arial"/>
          <w:kern w:val="0"/>
          <w14:ligatures w14:val="none"/>
        </w:rPr>
        <w:t xml:space="preserve">Mystery shopper visits to competitor cafés and co-working </w:t>
      </w:r>
      <w:r w:rsidR="0008439C">
        <w:rPr>
          <w:rFonts w:ascii="Arial" w:eastAsia="Times New Roman" w:hAnsi="Arial" w:cs="Arial"/>
          <w:kern w:val="0"/>
          <w14:ligatures w14:val="none"/>
        </w:rPr>
        <w:t xml:space="preserve">spaces would provide detailed </w:t>
      </w:r>
      <w:r w:rsidR="00116F5A">
        <w:rPr>
          <w:rFonts w:ascii="Arial" w:eastAsia="Times New Roman" w:hAnsi="Arial" w:cs="Arial"/>
          <w:kern w:val="0"/>
          <w14:ligatures w14:val="none"/>
        </w:rPr>
        <w:t xml:space="preserve">benchmarking data </w:t>
      </w:r>
      <w:r w:rsidR="00EF34C1">
        <w:rPr>
          <w:rFonts w:ascii="Arial" w:eastAsia="Times New Roman" w:hAnsi="Arial" w:cs="Arial"/>
          <w:kern w:val="0"/>
          <w14:ligatures w14:val="none"/>
        </w:rPr>
        <w:t>on service quality, pricing and customer experience.</w:t>
      </w:r>
      <w:r w:rsidR="001301C4">
        <w:rPr>
          <w:rFonts w:ascii="Arial" w:eastAsia="Times New Roman" w:hAnsi="Arial" w:cs="Arial"/>
          <w:kern w:val="0"/>
          <w14:ligatures w14:val="none"/>
        </w:rPr>
        <w:t xml:space="preserve"> A detailed financial model with monthly cash flow projections</w:t>
      </w:r>
      <w:r w:rsidR="00033A63">
        <w:rPr>
          <w:rFonts w:ascii="Arial" w:eastAsia="Times New Roman" w:hAnsi="Arial" w:cs="Arial"/>
          <w:kern w:val="0"/>
          <w14:ligatures w14:val="none"/>
        </w:rPr>
        <w:t>, working capital management s</w:t>
      </w:r>
      <w:r w:rsidR="008B4535">
        <w:rPr>
          <w:rFonts w:ascii="Arial" w:eastAsia="Times New Roman" w:hAnsi="Arial" w:cs="Arial"/>
          <w:kern w:val="0"/>
          <w14:ligatures w14:val="none"/>
        </w:rPr>
        <w:t xml:space="preserve">cenarios and break-even sensitivity to specific cost variables </w:t>
      </w:r>
      <w:r w:rsidR="00372481">
        <w:rPr>
          <w:rFonts w:ascii="Arial" w:eastAsia="Times New Roman" w:hAnsi="Arial" w:cs="Arial"/>
          <w:kern w:val="0"/>
          <w14:ligatures w14:val="none"/>
        </w:rPr>
        <w:t xml:space="preserve">would </w:t>
      </w:r>
      <w:r w:rsidR="009411CD">
        <w:rPr>
          <w:rFonts w:ascii="Arial" w:eastAsia="Times New Roman" w:hAnsi="Arial" w:cs="Arial"/>
          <w:kern w:val="0"/>
          <w14:ligatures w14:val="none"/>
        </w:rPr>
        <w:t>inspire more confidence in the</w:t>
      </w:r>
      <w:r w:rsidR="00F2397A">
        <w:rPr>
          <w:rFonts w:ascii="Arial" w:eastAsia="Times New Roman" w:hAnsi="Arial" w:cs="Arial"/>
          <w:kern w:val="0"/>
          <w14:ligatures w14:val="none"/>
        </w:rPr>
        <w:t xml:space="preserve"> financial </w:t>
      </w:r>
      <w:r w:rsidR="00604AF4">
        <w:rPr>
          <w:rFonts w:ascii="Arial" w:eastAsia="Times New Roman" w:hAnsi="Arial" w:cs="Arial"/>
          <w:kern w:val="0"/>
          <w14:ligatures w14:val="none"/>
        </w:rPr>
        <w:t xml:space="preserve">projections. Finally, working with </w:t>
      </w:r>
      <w:r w:rsidR="00BC42D0">
        <w:rPr>
          <w:rFonts w:ascii="Arial" w:eastAsia="Times New Roman" w:hAnsi="Arial" w:cs="Arial"/>
          <w:kern w:val="0"/>
          <w14:ligatures w14:val="none"/>
        </w:rPr>
        <w:t>Richmond</w:t>
      </w:r>
      <w:r w:rsidR="001001F5">
        <w:rPr>
          <w:rFonts w:ascii="Arial" w:eastAsia="Times New Roman" w:hAnsi="Arial" w:cs="Arial"/>
          <w:kern w:val="0"/>
          <w14:ligatures w14:val="none"/>
        </w:rPr>
        <w:t xml:space="preserve"> Council’s economic development team and local business networks may provide </w:t>
      </w:r>
      <w:r w:rsidR="009E7B41">
        <w:rPr>
          <w:rFonts w:ascii="Arial" w:eastAsia="Times New Roman" w:hAnsi="Arial" w:cs="Arial"/>
          <w:kern w:val="0"/>
          <w14:ligatures w14:val="none"/>
        </w:rPr>
        <w:t>useful intelligence about site availability, planning considerations and support me</w:t>
      </w:r>
      <w:r w:rsidR="003148E8">
        <w:rPr>
          <w:rFonts w:ascii="Arial" w:eastAsia="Times New Roman" w:hAnsi="Arial" w:cs="Arial"/>
          <w:kern w:val="0"/>
          <w14:ligatures w14:val="none"/>
        </w:rPr>
        <w:t xml:space="preserve">chanisms. </w:t>
      </w:r>
    </w:p>
    <w:p w14:paraId="1A121E01" w14:textId="77777777" w:rsidR="004F4734" w:rsidRDefault="004F4734" w:rsidP="00CE7398">
      <w:pPr>
        <w:spacing w:line="360" w:lineRule="auto"/>
        <w:rPr>
          <w:rFonts w:ascii="Arial" w:eastAsia="Times New Roman" w:hAnsi="Arial" w:cs="Arial"/>
          <w:b/>
          <w:bCs/>
          <w:sz w:val="32"/>
          <w:szCs w:val="32"/>
        </w:rPr>
      </w:pPr>
      <w:r>
        <w:rPr>
          <w:rFonts w:ascii="Arial" w:eastAsia="Times New Roman" w:hAnsi="Arial" w:cs="Arial"/>
          <w:b/>
          <w:bCs/>
          <w:sz w:val="32"/>
          <w:szCs w:val="32"/>
        </w:rPr>
        <w:lastRenderedPageBreak/>
        <w:br w:type="page"/>
      </w:r>
    </w:p>
    <w:p w14:paraId="00634387" w14:textId="760E34F2" w:rsidR="003148E8" w:rsidRPr="00C932F7" w:rsidRDefault="00B05BF8" w:rsidP="00CE7398">
      <w:pPr>
        <w:pStyle w:val="Heading1"/>
        <w:numPr>
          <w:ilvl w:val="0"/>
          <w:numId w:val="5"/>
        </w:numPr>
        <w:spacing w:line="360" w:lineRule="auto"/>
        <w:rPr>
          <w:rFonts w:ascii="Arial" w:eastAsia="Times New Roman" w:hAnsi="Arial" w:cs="Arial"/>
          <w:b/>
          <w:bCs/>
          <w:color w:val="auto"/>
          <w:sz w:val="32"/>
          <w:szCs w:val="32"/>
        </w:rPr>
      </w:pPr>
      <w:bookmarkStart w:id="119" w:name="_Toc240977557"/>
      <w:r w:rsidRPr="00C932F7">
        <w:rPr>
          <w:rFonts w:ascii="Arial" w:eastAsia="Times New Roman" w:hAnsi="Arial" w:cs="Arial"/>
          <w:b/>
          <w:bCs/>
          <w:color w:val="auto"/>
          <w:sz w:val="32"/>
          <w:szCs w:val="32"/>
        </w:rPr>
        <w:lastRenderedPageBreak/>
        <w:t>Reflection</w:t>
      </w:r>
      <w:bookmarkEnd w:id="119"/>
      <w:r w:rsidRPr="00C932F7">
        <w:rPr>
          <w:rFonts w:ascii="Arial" w:eastAsia="Times New Roman" w:hAnsi="Arial" w:cs="Arial"/>
          <w:b/>
          <w:bCs/>
          <w:color w:val="auto"/>
          <w:sz w:val="32"/>
          <w:szCs w:val="32"/>
        </w:rPr>
        <w:t xml:space="preserve"> </w:t>
      </w:r>
    </w:p>
    <w:p w14:paraId="0CCF6DE4" w14:textId="77777777" w:rsidR="00E55E6B" w:rsidRDefault="00361B86"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The process of developing this Business Development Proposal has been challenging</w:t>
      </w:r>
      <w:r w:rsidR="00203476">
        <w:rPr>
          <w:rFonts w:ascii="Arial" w:eastAsia="Times New Roman" w:hAnsi="Arial" w:cs="Arial"/>
          <w:kern w:val="0"/>
          <w14:ligatures w14:val="none"/>
        </w:rPr>
        <w:t xml:space="preserve">, yet very rewarding. When I first come across the concept of a family-friendly co-working café, I was excited about the concept, </w:t>
      </w:r>
      <w:r w:rsidR="0037417E">
        <w:rPr>
          <w:rFonts w:ascii="Arial" w:eastAsia="Times New Roman" w:hAnsi="Arial" w:cs="Arial"/>
          <w:kern w:val="0"/>
          <w14:ligatures w14:val="none"/>
        </w:rPr>
        <w:t>but</w:t>
      </w:r>
      <w:r w:rsidR="00203476">
        <w:rPr>
          <w:rFonts w:ascii="Arial" w:eastAsia="Times New Roman" w:hAnsi="Arial" w:cs="Arial"/>
          <w:kern w:val="0"/>
          <w14:ligatures w14:val="none"/>
        </w:rPr>
        <w:t xml:space="preserve"> unsure about how to translate i</w:t>
      </w:r>
      <w:r w:rsidR="005A2A00">
        <w:rPr>
          <w:rFonts w:ascii="Arial" w:eastAsia="Times New Roman" w:hAnsi="Arial" w:cs="Arial"/>
          <w:kern w:val="0"/>
          <w14:ligatures w14:val="none"/>
        </w:rPr>
        <w:t xml:space="preserve">t into a credible, evidence-led, business case. Going through seven different </w:t>
      </w:r>
      <w:r w:rsidR="003D1ADA">
        <w:rPr>
          <w:rFonts w:ascii="Arial" w:eastAsia="Times New Roman" w:hAnsi="Arial" w:cs="Arial"/>
          <w:kern w:val="0"/>
          <w14:ligatures w14:val="none"/>
        </w:rPr>
        <w:t>strategic</w:t>
      </w:r>
      <w:r w:rsidR="005A2A00">
        <w:rPr>
          <w:rFonts w:ascii="Arial" w:eastAsia="Times New Roman" w:hAnsi="Arial" w:cs="Arial"/>
          <w:kern w:val="0"/>
          <w14:ligatures w14:val="none"/>
        </w:rPr>
        <w:t xml:space="preserve"> frameworks, </w:t>
      </w:r>
      <w:r w:rsidR="003D1ADA">
        <w:rPr>
          <w:rFonts w:ascii="Arial" w:eastAsia="Times New Roman" w:hAnsi="Arial" w:cs="Arial"/>
          <w:kern w:val="0"/>
          <w14:ligatures w14:val="none"/>
        </w:rPr>
        <w:t>doing detailed research on the Richmond market and creating financial projections from sc</w:t>
      </w:r>
      <w:r w:rsidR="00890B2F">
        <w:rPr>
          <w:rFonts w:ascii="Arial" w:eastAsia="Times New Roman" w:hAnsi="Arial" w:cs="Arial"/>
          <w:kern w:val="0"/>
          <w14:ligatures w14:val="none"/>
        </w:rPr>
        <w:t>ratch has given me a much better understanding of what it takes to critically evaluate a business opportunity</w:t>
      </w:r>
      <w:r w:rsidR="00C279C4">
        <w:rPr>
          <w:rFonts w:ascii="Arial" w:eastAsia="Times New Roman" w:hAnsi="Arial" w:cs="Arial"/>
          <w:kern w:val="0"/>
          <w14:ligatures w14:val="none"/>
        </w:rPr>
        <w:t xml:space="preserve">. </w:t>
      </w:r>
    </w:p>
    <w:p w14:paraId="401914E8" w14:textId="75C5633F" w:rsidR="0037417E" w:rsidRDefault="00C279C4"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One of the most important lessons I learned was the necessity of employing multiple, complemen</w:t>
      </w:r>
      <w:r w:rsidR="009D17C0">
        <w:rPr>
          <w:rFonts w:ascii="Arial" w:eastAsia="Times New Roman" w:hAnsi="Arial" w:cs="Arial"/>
          <w:kern w:val="0"/>
          <w14:ligatures w14:val="none"/>
        </w:rPr>
        <w:t xml:space="preserve">tary frameworks instead of learning on any one analytical tool. </w:t>
      </w:r>
      <w:r w:rsidR="005F2D0D">
        <w:rPr>
          <w:rFonts w:ascii="Arial" w:eastAsia="Times New Roman" w:hAnsi="Arial" w:cs="Arial"/>
          <w:kern w:val="0"/>
          <w14:ligatures w14:val="none"/>
        </w:rPr>
        <w:t xml:space="preserve">Early on I was tempted to jump straight into the Business Model Canvas, thinking that this would give me everything I needed. But </w:t>
      </w:r>
      <w:r w:rsidR="00AA2312">
        <w:rPr>
          <w:rFonts w:ascii="Arial" w:eastAsia="Times New Roman" w:hAnsi="Arial" w:cs="Arial"/>
          <w:kern w:val="0"/>
          <w14:ligatures w14:val="none"/>
        </w:rPr>
        <w:t>going through the Jobs To Be Done framework first altered how I under</w:t>
      </w:r>
      <w:r w:rsidR="00CE382C">
        <w:rPr>
          <w:rFonts w:ascii="Arial" w:eastAsia="Times New Roman" w:hAnsi="Arial" w:cs="Arial"/>
          <w:kern w:val="0"/>
          <w14:ligatures w14:val="none"/>
        </w:rPr>
        <w:t xml:space="preserve">stood the customer. It </w:t>
      </w:r>
      <w:r w:rsidR="0029119A">
        <w:rPr>
          <w:rFonts w:ascii="Arial" w:eastAsia="Times New Roman" w:hAnsi="Arial" w:cs="Arial"/>
          <w:kern w:val="0"/>
          <w14:ligatures w14:val="none"/>
        </w:rPr>
        <w:t xml:space="preserve">made me realize that a working parent </w:t>
      </w:r>
      <w:r w:rsidR="007015B7">
        <w:rPr>
          <w:rFonts w:ascii="Arial" w:eastAsia="Times New Roman" w:hAnsi="Arial" w:cs="Arial"/>
          <w:kern w:val="0"/>
          <w14:ligatures w14:val="none"/>
        </w:rPr>
        <w:t xml:space="preserve">in Richmond is not just </w:t>
      </w:r>
      <w:r w:rsidR="006961DF">
        <w:rPr>
          <w:rFonts w:ascii="Arial" w:eastAsia="Times New Roman" w:hAnsi="Arial" w:cs="Arial"/>
          <w:kern w:val="0"/>
          <w14:ligatures w14:val="none"/>
        </w:rPr>
        <w:t>looking for ‘a desk’ or ‘a coffee’</w:t>
      </w:r>
      <w:r w:rsidR="001C7AD8">
        <w:rPr>
          <w:rFonts w:ascii="Arial" w:eastAsia="Times New Roman" w:hAnsi="Arial" w:cs="Arial"/>
          <w:kern w:val="0"/>
          <w14:ligatures w14:val="none"/>
        </w:rPr>
        <w:t xml:space="preserve">, they are trying to </w:t>
      </w:r>
      <w:r w:rsidR="00FF6089">
        <w:rPr>
          <w:rFonts w:ascii="Arial" w:eastAsia="Times New Roman" w:hAnsi="Arial" w:cs="Arial"/>
          <w:kern w:val="0"/>
          <w14:ligatures w14:val="none"/>
        </w:rPr>
        <w:t>achieve</w:t>
      </w:r>
      <w:r w:rsidR="001C7AD8">
        <w:rPr>
          <w:rFonts w:ascii="Arial" w:eastAsia="Times New Roman" w:hAnsi="Arial" w:cs="Arial"/>
          <w:kern w:val="0"/>
          <w14:ligatures w14:val="none"/>
        </w:rPr>
        <w:t xml:space="preserve"> several interrelated jobs at the same time and the emotional aspect of feeling like a competent professional while being a present parent is just as important as the functional requirement of a workspace. This insight, </w:t>
      </w:r>
      <w:r w:rsidR="00F36595">
        <w:rPr>
          <w:rFonts w:ascii="Arial" w:eastAsia="Times New Roman" w:hAnsi="Arial" w:cs="Arial"/>
          <w:kern w:val="0"/>
          <w14:ligatures w14:val="none"/>
        </w:rPr>
        <w:t xml:space="preserve">which I could not have arrived at by demographic analysis </w:t>
      </w:r>
      <w:r w:rsidR="001D4442">
        <w:rPr>
          <w:rFonts w:ascii="Arial" w:eastAsia="Times New Roman" w:hAnsi="Arial" w:cs="Arial"/>
          <w:kern w:val="0"/>
          <w14:ligatures w14:val="none"/>
        </w:rPr>
        <w:t xml:space="preserve">alone, was a key influence on the value proposition. </w:t>
      </w:r>
    </w:p>
    <w:p w14:paraId="36D252BE" w14:textId="3C18E8BD" w:rsidR="002F4E70" w:rsidRDefault="001D4442"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literature </w:t>
      </w:r>
      <w:r w:rsidR="00941ED2">
        <w:rPr>
          <w:rFonts w:ascii="Arial" w:eastAsia="Times New Roman" w:hAnsi="Arial" w:cs="Arial"/>
          <w:kern w:val="0"/>
          <w14:ligatures w14:val="none"/>
        </w:rPr>
        <w:t xml:space="preserve">review was more difficult than I had imagined. </w:t>
      </w:r>
      <w:r w:rsidR="00A94E9F">
        <w:rPr>
          <w:rFonts w:ascii="Arial" w:eastAsia="Times New Roman" w:hAnsi="Arial" w:cs="Arial"/>
          <w:kern w:val="0"/>
          <w14:ligatures w14:val="none"/>
        </w:rPr>
        <w:t xml:space="preserve">At first I found it hard to move on from describing </w:t>
      </w:r>
      <w:r w:rsidR="000527F0">
        <w:rPr>
          <w:rFonts w:ascii="Arial" w:eastAsia="Times New Roman" w:hAnsi="Arial" w:cs="Arial"/>
          <w:kern w:val="0"/>
          <w14:ligatures w14:val="none"/>
        </w:rPr>
        <w:t xml:space="preserve">each framework and engaging critically with their </w:t>
      </w:r>
      <w:r w:rsidR="00EA5352">
        <w:rPr>
          <w:rFonts w:ascii="Arial" w:eastAsia="Times New Roman" w:hAnsi="Arial" w:cs="Arial"/>
          <w:kern w:val="0"/>
          <w14:ligatures w14:val="none"/>
        </w:rPr>
        <w:t xml:space="preserve">limitations. Reading </w:t>
      </w:r>
      <w:r w:rsidR="00EA5352" w:rsidRPr="00EA5352">
        <w:rPr>
          <w:rFonts w:ascii="Arial" w:eastAsia="Times New Roman" w:hAnsi="Arial" w:cs="Arial"/>
          <w:kern w:val="0"/>
          <w14:ligatures w14:val="none"/>
        </w:rPr>
        <w:t>Yüksel’s (2012)</w:t>
      </w:r>
      <w:r w:rsidR="00EA5352">
        <w:rPr>
          <w:rFonts w:ascii="Arial" w:eastAsia="Times New Roman" w:hAnsi="Arial" w:cs="Arial"/>
          <w:kern w:val="0"/>
          <w14:ligatures w14:val="none"/>
        </w:rPr>
        <w:t xml:space="preserve"> </w:t>
      </w:r>
      <w:r w:rsidR="00051FF3">
        <w:rPr>
          <w:rFonts w:ascii="Arial" w:eastAsia="Times New Roman" w:hAnsi="Arial" w:cs="Arial"/>
          <w:kern w:val="0"/>
          <w14:ligatures w14:val="none"/>
        </w:rPr>
        <w:t>critique of PESTLE analysis and Grundy’s (2006) re-</w:t>
      </w:r>
      <w:r w:rsidR="005639DB">
        <w:rPr>
          <w:rFonts w:ascii="Arial" w:eastAsia="Times New Roman" w:hAnsi="Arial" w:cs="Arial"/>
          <w:kern w:val="0"/>
          <w14:ligatures w14:val="none"/>
        </w:rPr>
        <w:t>evaluation of Porter’s five forces has shown me that no framework is universal, and the skill lies in selecting the right tools for the question being asked. The VRIO analysis was surp</w:t>
      </w:r>
      <w:r w:rsidR="003F6089">
        <w:rPr>
          <w:rFonts w:ascii="Arial" w:eastAsia="Times New Roman" w:hAnsi="Arial" w:cs="Arial"/>
          <w:kern w:val="0"/>
          <w14:ligatures w14:val="none"/>
        </w:rPr>
        <w:t xml:space="preserve">risingly enlightening, forcing me to be honest about what parts </w:t>
      </w:r>
      <w:r w:rsidR="005E30F5">
        <w:rPr>
          <w:rFonts w:ascii="Arial" w:eastAsia="Times New Roman" w:hAnsi="Arial" w:cs="Arial"/>
          <w:kern w:val="0"/>
          <w14:ligatures w14:val="none"/>
        </w:rPr>
        <w:t xml:space="preserve">of The Pulse Corner’s concept </w:t>
      </w:r>
      <w:r w:rsidR="003D71C6">
        <w:rPr>
          <w:rFonts w:ascii="Arial" w:eastAsia="Times New Roman" w:hAnsi="Arial" w:cs="Arial"/>
          <w:kern w:val="0"/>
          <w14:ligatures w14:val="none"/>
        </w:rPr>
        <w:t xml:space="preserve">are truly defensible, and what are just baseline requirements that any </w:t>
      </w:r>
      <w:r w:rsidR="00A75F6C">
        <w:rPr>
          <w:rFonts w:ascii="Arial" w:eastAsia="Times New Roman" w:hAnsi="Arial" w:cs="Arial"/>
          <w:kern w:val="0"/>
          <w14:ligatures w14:val="none"/>
        </w:rPr>
        <w:t xml:space="preserve">competitor could </w:t>
      </w:r>
      <w:r w:rsidR="00A50CC8">
        <w:rPr>
          <w:rFonts w:ascii="Arial" w:eastAsia="Times New Roman" w:hAnsi="Arial" w:cs="Arial"/>
          <w:kern w:val="0"/>
          <w14:ligatures w14:val="none"/>
        </w:rPr>
        <w:t>re</w:t>
      </w:r>
      <w:r w:rsidR="002F4E70">
        <w:rPr>
          <w:rFonts w:ascii="Arial" w:eastAsia="Times New Roman" w:hAnsi="Arial" w:cs="Arial"/>
          <w:kern w:val="0"/>
          <w14:ligatures w14:val="none"/>
        </w:rPr>
        <w:t xml:space="preserve">plicate. </w:t>
      </w:r>
    </w:p>
    <w:p w14:paraId="7492C988" w14:textId="21F5B905" w:rsidR="00AA2EEA" w:rsidRDefault="00AA2EEA"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The research process was both instructive and frus</w:t>
      </w:r>
      <w:r w:rsidR="005B2275">
        <w:rPr>
          <w:rFonts w:ascii="Arial" w:eastAsia="Times New Roman" w:hAnsi="Arial" w:cs="Arial"/>
          <w:kern w:val="0"/>
          <w14:ligatures w14:val="none"/>
        </w:rPr>
        <w:t xml:space="preserve">trating. </w:t>
      </w:r>
      <w:r w:rsidR="00646D49">
        <w:rPr>
          <w:rFonts w:ascii="Arial" w:eastAsia="Times New Roman" w:hAnsi="Arial" w:cs="Arial"/>
          <w:kern w:val="0"/>
          <w14:ligatures w14:val="none"/>
        </w:rPr>
        <w:t xml:space="preserve">The </w:t>
      </w:r>
      <w:r w:rsidR="008B5513">
        <w:rPr>
          <w:rFonts w:ascii="Arial" w:eastAsia="Times New Roman" w:hAnsi="Arial" w:cs="Arial"/>
          <w:kern w:val="0"/>
          <w14:ligatures w14:val="none"/>
        </w:rPr>
        <w:t>amount of data available on the UK café industry, the co-</w:t>
      </w:r>
      <w:r w:rsidR="001A2DFE">
        <w:rPr>
          <w:rFonts w:ascii="Arial" w:eastAsia="Times New Roman" w:hAnsi="Arial" w:cs="Arial"/>
          <w:kern w:val="0"/>
          <w14:ligatures w14:val="none"/>
        </w:rPr>
        <w:t>working market and Richmond’s demographics was impressive</w:t>
      </w:r>
      <w:r w:rsidR="0013692B">
        <w:rPr>
          <w:rFonts w:ascii="Arial" w:eastAsia="Times New Roman" w:hAnsi="Arial" w:cs="Arial"/>
          <w:kern w:val="0"/>
          <w14:ligatures w14:val="none"/>
        </w:rPr>
        <w:t>, I could draw from sources such as the ONS</w:t>
      </w:r>
      <w:r w:rsidR="003B5BD1">
        <w:rPr>
          <w:rFonts w:ascii="Arial" w:eastAsia="Times New Roman" w:hAnsi="Arial" w:cs="Arial"/>
          <w:kern w:val="0"/>
          <w14:ligatures w14:val="none"/>
        </w:rPr>
        <w:t>, Mi</w:t>
      </w:r>
      <w:r w:rsidR="00714C5E">
        <w:rPr>
          <w:rFonts w:ascii="Arial" w:eastAsia="Times New Roman" w:hAnsi="Arial" w:cs="Arial"/>
          <w:kern w:val="0"/>
          <w14:ligatures w14:val="none"/>
        </w:rPr>
        <w:t xml:space="preserve">ntel, Morndor Intelligence, JLL </w:t>
      </w:r>
      <w:r w:rsidR="00714C5E">
        <w:rPr>
          <w:rFonts w:ascii="Arial" w:eastAsia="Times New Roman" w:hAnsi="Arial" w:cs="Arial"/>
          <w:kern w:val="0"/>
          <w14:ligatures w14:val="none"/>
        </w:rPr>
        <w:lastRenderedPageBreak/>
        <w:t xml:space="preserve">and Richmond Council to name </w:t>
      </w:r>
      <w:r w:rsidR="00DA758A">
        <w:rPr>
          <w:rFonts w:ascii="Arial" w:eastAsia="Times New Roman" w:hAnsi="Arial" w:cs="Arial"/>
          <w:kern w:val="0"/>
          <w14:ligatures w14:val="none"/>
        </w:rPr>
        <w:t>but a few</w:t>
      </w:r>
      <w:r w:rsidR="00986ECD">
        <w:rPr>
          <w:rFonts w:ascii="Arial" w:eastAsia="Times New Roman" w:hAnsi="Arial" w:cs="Arial"/>
          <w:kern w:val="0"/>
          <w14:ligatures w14:val="none"/>
        </w:rPr>
        <w:t xml:space="preserve">. But I felt the limitations of secondary research </w:t>
      </w:r>
      <w:r w:rsidR="00573BB8">
        <w:rPr>
          <w:rFonts w:ascii="Arial" w:eastAsia="Times New Roman" w:hAnsi="Arial" w:cs="Arial"/>
          <w:kern w:val="0"/>
          <w14:ligatures w14:val="none"/>
        </w:rPr>
        <w:t>acutely</w:t>
      </w:r>
      <w:r w:rsidR="00986ECD">
        <w:rPr>
          <w:rFonts w:ascii="Arial" w:eastAsia="Times New Roman" w:hAnsi="Arial" w:cs="Arial"/>
          <w:kern w:val="0"/>
          <w14:ligatures w14:val="none"/>
        </w:rPr>
        <w:t xml:space="preserve">. </w:t>
      </w:r>
      <w:r w:rsidR="008C14E7">
        <w:rPr>
          <w:rFonts w:ascii="Arial" w:eastAsia="Times New Roman" w:hAnsi="Arial" w:cs="Arial"/>
          <w:kern w:val="0"/>
          <w14:ligatures w14:val="none"/>
        </w:rPr>
        <w:t xml:space="preserve">There was no primary data to be found on how many working parents in Richmond would actually use a family-friendly co-working café, how much they would be willing to pay or how </w:t>
      </w:r>
      <w:r w:rsidR="00311EB1">
        <w:rPr>
          <w:rFonts w:ascii="Arial" w:eastAsia="Times New Roman" w:hAnsi="Arial" w:cs="Arial"/>
          <w:kern w:val="0"/>
          <w14:ligatures w14:val="none"/>
        </w:rPr>
        <w:t xml:space="preserve">often they would visit. The financial forecasts in Section 9 are based </w:t>
      </w:r>
      <w:r w:rsidR="009F03A7">
        <w:rPr>
          <w:rFonts w:ascii="Arial" w:eastAsia="Times New Roman" w:hAnsi="Arial" w:cs="Arial"/>
          <w:kern w:val="0"/>
          <w14:ligatures w14:val="none"/>
        </w:rPr>
        <w:t xml:space="preserve">on reasonable assumptions benchmarked against </w:t>
      </w:r>
      <w:r w:rsidR="00E50517">
        <w:rPr>
          <w:rFonts w:ascii="Arial" w:eastAsia="Times New Roman" w:hAnsi="Arial" w:cs="Arial"/>
          <w:kern w:val="0"/>
          <w14:ligatures w14:val="none"/>
        </w:rPr>
        <w:t xml:space="preserve">industry data, but I know that they are lacking the empirical validation that would have been </w:t>
      </w:r>
      <w:r w:rsidR="00AE55F1">
        <w:rPr>
          <w:rFonts w:ascii="Arial" w:eastAsia="Times New Roman" w:hAnsi="Arial" w:cs="Arial"/>
          <w:kern w:val="0"/>
          <w14:ligatures w14:val="none"/>
        </w:rPr>
        <w:t xml:space="preserve">provided by a survey or interview </w:t>
      </w:r>
      <w:r w:rsidR="00D800A0">
        <w:rPr>
          <w:rFonts w:ascii="Arial" w:eastAsia="Times New Roman" w:hAnsi="Arial" w:cs="Arial"/>
          <w:kern w:val="0"/>
          <w14:ligatures w14:val="none"/>
        </w:rPr>
        <w:t>program.</w:t>
      </w:r>
      <w:r w:rsidR="00B81D1F">
        <w:rPr>
          <w:rFonts w:ascii="Arial" w:eastAsia="Times New Roman" w:hAnsi="Arial" w:cs="Arial"/>
          <w:kern w:val="0"/>
          <w14:ligatures w14:val="none"/>
        </w:rPr>
        <w:t xml:space="preserve"> </w:t>
      </w:r>
    </w:p>
    <w:p w14:paraId="2B5D4888" w14:textId="0826A751" w:rsidR="00B81D1F" w:rsidRDefault="00B81D1F"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If I had to do </w:t>
      </w:r>
      <w:r w:rsidR="00D85366">
        <w:rPr>
          <w:rFonts w:ascii="Arial" w:eastAsia="Times New Roman" w:hAnsi="Arial" w:cs="Arial"/>
          <w:kern w:val="0"/>
          <w14:ligatures w14:val="none"/>
        </w:rPr>
        <w:t xml:space="preserve">this project again I would have done a few things differently. I would </w:t>
      </w:r>
      <w:r w:rsidR="007C3635">
        <w:rPr>
          <w:rFonts w:ascii="Arial" w:eastAsia="Times New Roman" w:hAnsi="Arial" w:cs="Arial"/>
          <w:kern w:val="0"/>
          <w14:ligatures w14:val="none"/>
        </w:rPr>
        <w:t xml:space="preserve">start the literature review earlier and work on </w:t>
      </w:r>
      <w:r w:rsidR="0058398D">
        <w:rPr>
          <w:rFonts w:ascii="Arial" w:eastAsia="Times New Roman" w:hAnsi="Arial" w:cs="Arial"/>
          <w:kern w:val="0"/>
          <w14:ligatures w14:val="none"/>
        </w:rPr>
        <w:t xml:space="preserve">it more. Rather than treating the literature </w:t>
      </w:r>
      <w:r w:rsidR="00DB3A74">
        <w:rPr>
          <w:rFonts w:ascii="Arial" w:eastAsia="Times New Roman" w:hAnsi="Arial" w:cs="Arial"/>
          <w:kern w:val="0"/>
          <w14:ligatures w14:val="none"/>
        </w:rPr>
        <w:t xml:space="preserve">review as a step that one has to get through before getting to the “real” analysis. I would have done </w:t>
      </w:r>
      <w:r w:rsidR="002B7F32">
        <w:rPr>
          <w:rFonts w:ascii="Arial" w:eastAsia="Times New Roman" w:hAnsi="Arial" w:cs="Arial"/>
          <w:kern w:val="0"/>
          <w14:ligatures w14:val="none"/>
        </w:rPr>
        <w:t xml:space="preserve">primary research, maybe even a small-scale </w:t>
      </w:r>
      <w:r w:rsidR="001777AF">
        <w:rPr>
          <w:rFonts w:ascii="Arial" w:eastAsia="Times New Roman" w:hAnsi="Arial" w:cs="Arial"/>
          <w:kern w:val="0"/>
          <w14:ligatures w14:val="none"/>
        </w:rPr>
        <w:t xml:space="preserve">survey of 50 to 100 Richmond residents </w:t>
      </w:r>
      <w:r w:rsidR="008E478C">
        <w:rPr>
          <w:rFonts w:ascii="Arial" w:eastAsia="Times New Roman" w:hAnsi="Arial" w:cs="Arial"/>
          <w:kern w:val="0"/>
          <w14:ligatures w14:val="none"/>
        </w:rPr>
        <w:t xml:space="preserve">would have </w:t>
      </w:r>
      <w:r w:rsidR="006A34CF">
        <w:rPr>
          <w:rFonts w:ascii="Arial" w:eastAsia="Times New Roman" w:hAnsi="Arial" w:cs="Arial"/>
          <w:kern w:val="0"/>
          <w14:ligatures w14:val="none"/>
        </w:rPr>
        <w:t xml:space="preserve">added significant depth to the market analysis and strengthened </w:t>
      </w:r>
      <w:r w:rsidR="00D65B77">
        <w:rPr>
          <w:rFonts w:ascii="Arial" w:eastAsia="Times New Roman" w:hAnsi="Arial" w:cs="Arial"/>
          <w:kern w:val="0"/>
          <w14:ligatures w14:val="none"/>
        </w:rPr>
        <w:t xml:space="preserve">the financial assumptions. I would speak to someone who has actually opened </w:t>
      </w:r>
      <w:r w:rsidR="005910A1">
        <w:rPr>
          <w:rFonts w:ascii="Arial" w:eastAsia="Times New Roman" w:hAnsi="Arial" w:cs="Arial"/>
          <w:kern w:val="0"/>
          <w14:ligatures w14:val="none"/>
        </w:rPr>
        <w:t xml:space="preserve">a café or co-working space for some mentoring or advice. </w:t>
      </w:r>
      <w:r w:rsidR="00171963">
        <w:rPr>
          <w:rFonts w:ascii="Arial" w:eastAsia="Times New Roman" w:hAnsi="Arial" w:cs="Arial"/>
          <w:kern w:val="0"/>
          <w14:ligatures w14:val="none"/>
        </w:rPr>
        <w:t>The operational complexity, especially around food safety compliance and regulatory requirements for children’s acti</w:t>
      </w:r>
      <w:r w:rsidR="003B6577">
        <w:rPr>
          <w:rFonts w:ascii="Arial" w:eastAsia="Times New Roman" w:hAnsi="Arial" w:cs="Arial"/>
          <w:kern w:val="0"/>
          <w14:ligatures w14:val="none"/>
        </w:rPr>
        <w:t xml:space="preserve">vities was more than I initially </w:t>
      </w:r>
      <w:r w:rsidR="00CC25E4">
        <w:rPr>
          <w:rFonts w:ascii="Arial" w:eastAsia="Times New Roman" w:hAnsi="Arial" w:cs="Arial"/>
          <w:kern w:val="0"/>
          <w14:ligatures w14:val="none"/>
        </w:rPr>
        <w:t xml:space="preserve">expected. </w:t>
      </w:r>
      <w:r w:rsidR="00C71D71">
        <w:rPr>
          <w:rFonts w:ascii="Arial" w:eastAsia="Times New Roman" w:hAnsi="Arial" w:cs="Arial"/>
          <w:kern w:val="0"/>
          <w14:ligatures w14:val="none"/>
        </w:rPr>
        <w:t xml:space="preserve">Finally, I would </w:t>
      </w:r>
      <w:r w:rsidR="006B48F6">
        <w:rPr>
          <w:rFonts w:ascii="Arial" w:eastAsia="Times New Roman" w:hAnsi="Arial" w:cs="Arial"/>
          <w:kern w:val="0"/>
          <w14:ligatures w14:val="none"/>
        </w:rPr>
        <w:t>build a more sophisticated financial model, perhaps using spreadsheet</w:t>
      </w:r>
      <w:r w:rsidR="00E26D57">
        <w:rPr>
          <w:rFonts w:ascii="Arial" w:eastAsia="Times New Roman" w:hAnsi="Arial" w:cs="Arial"/>
          <w:kern w:val="0"/>
          <w14:ligatures w14:val="none"/>
        </w:rPr>
        <w:t xml:space="preserve"> software to model different scenarios and perform more granular sensi</w:t>
      </w:r>
      <w:r w:rsidR="00CE2B48">
        <w:rPr>
          <w:rFonts w:ascii="Arial" w:eastAsia="Times New Roman" w:hAnsi="Arial" w:cs="Arial"/>
          <w:kern w:val="0"/>
          <w14:ligatures w14:val="none"/>
        </w:rPr>
        <w:t>tivity analysis, as opposed to the high-level project</w:t>
      </w:r>
      <w:r w:rsidR="00253714">
        <w:rPr>
          <w:rFonts w:ascii="Arial" w:eastAsia="Times New Roman" w:hAnsi="Arial" w:cs="Arial"/>
          <w:kern w:val="0"/>
          <w14:ligatures w14:val="none"/>
        </w:rPr>
        <w:t xml:space="preserve">ions in this proposal. </w:t>
      </w:r>
    </w:p>
    <w:p w14:paraId="7F4B99B9" w14:textId="12BBBF38" w:rsidR="00253714" w:rsidRDefault="00253714"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It has given me a greater appreciation of the interdependence between different business di</w:t>
      </w:r>
      <w:r w:rsidR="00561A0E">
        <w:rPr>
          <w:rFonts w:ascii="Arial" w:eastAsia="Times New Roman" w:hAnsi="Arial" w:cs="Arial"/>
          <w:kern w:val="0"/>
          <w14:ligatures w14:val="none"/>
        </w:rPr>
        <w:t xml:space="preserve">sciplines. The financial projections are only as good as the market analysis </w:t>
      </w:r>
      <w:r w:rsidR="00AC0B7E">
        <w:rPr>
          <w:rFonts w:ascii="Arial" w:eastAsia="Times New Roman" w:hAnsi="Arial" w:cs="Arial"/>
          <w:kern w:val="0"/>
          <w14:ligatures w14:val="none"/>
        </w:rPr>
        <w:t xml:space="preserve">behind </w:t>
      </w:r>
      <w:r w:rsidR="004875A5">
        <w:rPr>
          <w:rFonts w:ascii="Arial" w:eastAsia="Times New Roman" w:hAnsi="Arial" w:cs="Arial"/>
          <w:kern w:val="0"/>
          <w14:ligatures w14:val="none"/>
        </w:rPr>
        <w:t>them;</w:t>
      </w:r>
      <w:r w:rsidR="00AC0B7E">
        <w:rPr>
          <w:rFonts w:ascii="Arial" w:eastAsia="Times New Roman" w:hAnsi="Arial" w:cs="Arial"/>
          <w:kern w:val="0"/>
          <w14:ligatures w14:val="none"/>
        </w:rPr>
        <w:t xml:space="preserve"> the marketing strategy is only as good as </w:t>
      </w:r>
      <w:r w:rsidR="00AC5C61">
        <w:rPr>
          <w:rFonts w:ascii="Arial" w:eastAsia="Times New Roman" w:hAnsi="Arial" w:cs="Arial"/>
          <w:kern w:val="0"/>
          <w14:ligatures w14:val="none"/>
        </w:rPr>
        <w:t xml:space="preserve">the articulation of the value proposition and the operational plan is only as good as the understanding of the regulatory </w:t>
      </w:r>
      <w:r w:rsidR="00736479">
        <w:rPr>
          <w:rFonts w:ascii="Arial" w:eastAsia="Times New Roman" w:hAnsi="Arial" w:cs="Arial"/>
          <w:kern w:val="0"/>
          <w14:ligatures w14:val="none"/>
        </w:rPr>
        <w:t>environment</w:t>
      </w:r>
      <w:r w:rsidR="00835725">
        <w:rPr>
          <w:rFonts w:ascii="Arial" w:eastAsia="Times New Roman" w:hAnsi="Arial" w:cs="Arial"/>
          <w:kern w:val="0"/>
          <w14:ligatures w14:val="none"/>
        </w:rPr>
        <w:t xml:space="preserve">. The frameworks I used </w:t>
      </w:r>
      <w:r w:rsidR="00733C32">
        <w:rPr>
          <w:rFonts w:ascii="Arial" w:eastAsia="Times New Roman" w:hAnsi="Arial" w:cs="Arial"/>
          <w:kern w:val="0"/>
          <w14:ligatures w14:val="none"/>
        </w:rPr>
        <w:t>particularly The Business Model Canvas helped me to see these con</w:t>
      </w:r>
      <w:r w:rsidR="000A1820">
        <w:rPr>
          <w:rFonts w:ascii="Arial" w:eastAsia="Times New Roman" w:hAnsi="Arial" w:cs="Arial"/>
          <w:kern w:val="0"/>
          <w14:ligatures w14:val="none"/>
        </w:rPr>
        <w:t>nections, but I learned that appl</w:t>
      </w:r>
      <w:r w:rsidR="00DA0063">
        <w:rPr>
          <w:rFonts w:ascii="Arial" w:eastAsia="Times New Roman" w:hAnsi="Arial" w:cs="Arial"/>
          <w:kern w:val="0"/>
          <w14:ligatures w14:val="none"/>
        </w:rPr>
        <w:t xml:space="preserve">ying a framework is not the same as doing a tick-box exercise. </w:t>
      </w:r>
      <w:r w:rsidR="0050461B">
        <w:rPr>
          <w:rFonts w:ascii="Arial" w:eastAsia="Times New Roman" w:hAnsi="Arial" w:cs="Arial"/>
          <w:kern w:val="0"/>
          <w14:ligatures w14:val="none"/>
        </w:rPr>
        <w:t>All instruments needed real analytical thinking, and the ability to change assumptions if the evidence sugges</w:t>
      </w:r>
      <w:r w:rsidR="00197117">
        <w:rPr>
          <w:rFonts w:ascii="Arial" w:eastAsia="Times New Roman" w:hAnsi="Arial" w:cs="Arial"/>
          <w:kern w:val="0"/>
          <w14:ligatures w14:val="none"/>
        </w:rPr>
        <w:t xml:space="preserve">ted otherwise. </w:t>
      </w:r>
    </w:p>
    <w:p w14:paraId="60E80ADC" w14:textId="10A0463F" w:rsidR="00197117" w:rsidRDefault="00197117"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I would say this project has been one of the most valuable learning </w:t>
      </w:r>
      <w:r w:rsidR="000525BB">
        <w:rPr>
          <w:rFonts w:ascii="Arial" w:eastAsia="Times New Roman" w:hAnsi="Arial" w:cs="Arial"/>
          <w:kern w:val="0"/>
          <w14:ligatures w14:val="none"/>
        </w:rPr>
        <w:t xml:space="preserve">experiences in the MBA program for me </w:t>
      </w:r>
      <w:r w:rsidR="00A37CEC">
        <w:rPr>
          <w:rFonts w:ascii="Arial" w:eastAsia="Times New Roman" w:hAnsi="Arial" w:cs="Arial"/>
          <w:kern w:val="0"/>
          <w14:ligatures w14:val="none"/>
        </w:rPr>
        <w:t>overall</w:t>
      </w:r>
      <w:r w:rsidR="00317A52">
        <w:rPr>
          <w:rFonts w:ascii="Arial" w:eastAsia="Times New Roman" w:hAnsi="Arial" w:cs="Arial"/>
          <w:kern w:val="0"/>
          <w14:ligatures w14:val="none"/>
        </w:rPr>
        <w:t xml:space="preserve">. It has been a </w:t>
      </w:r>
      <w:r w:rsidR="00800845">
        <w:rPr>
          <w:rFonts w:ascii="Arial" w:eastAsia="Times New Roman" w:hAnsi="Arial" w:cs="Arial"/>
          <w:kern w:val="0"/>
          <w14:ligatures w14:val="none"/>
        </w:rPr>
        <w:t>process of getting from a vague business idea to a structured, evidence</w:t>
      </w:r>
      <w:r w:rsidR="003D2516">
        <w:rPr>
          <w:rFonts w:ascii="Arial" w:eastAsia="Times New Roman" w:hAnsi="Arial" w:cs="Arial"/>
          <w:kern w:val="0"/>
          <w14:ligatures w14:val="none"/>
        </w:rPr>
        <w:t xml:space="preserve">-based proposal, and it has given me practical skills in market </w:t>
      </w:r>
      <w:r w:rsidR="003D2516">
        <w:rPr>
          <w:rFonts w:ascii="Arial" w:eastAsia="Times New Roman" w:hAnsi="Arial" w:cs="Arial"/>
          <w:kern w:val="0"/>
          <w14:ligatures w14:val="none"/>
        </w:rPr>
        <w:lastRenderedPageBreak/>
        <w:t xml:space="preserve">analysis, strategic evaluation and financial planning which I think will be transferable to my future career. </w:t>
      </w:r>
    </w:p>
    <w:p w14:paraId="276F1770" w14:textId="484FBE41" w:rsidR="00DF5241" w:rsidRDefault="00DF5241"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br w:type="page"/>
      </w:r>
    </w:p>
    <w:p w14:paraId="40241553" w14:textId="77777777" w:rsidR="005229BF" w:rsidRDefault="00DF5241" w:rsidP="00CE7398">
      <w:pPr>
        <w:pStyle w:val="Heading1"/>
        <w:spacing w:line="360" w:lineRule="auto"/>
        <w:jc w:val="both"/>
        <w:rPr>
          <w:rFonts w:ascii="Arial" w:eastAsia="Times New Roman" w:hAnsi="Arial" w:cs="Arial"/>
          <w:b/>
          <w:bCs/>
          <w:color w:val="auto"/>
          <w:sz w:val="32"/>
          <w:szCs w:val="32"/>
        </w:rPr>
      </w:pPr>
      <w:bookmarkStart w:id="120" w:name="_Toc240977558"/>
      <w:r w:rsidRPr="005229BF">
        <w:rPr>
          <w:rFonts w:ascii="Arial" w:eastAsia="Times New Roman" w:hAnsi="Arial" w:cs="Arial"/>
          <w:b/>
          <w:bCs/>
          <w:color w:val="auto"/>
          <w:sz w:val="32"/>
          <w:szCs w:val="32"/>
        </w:rPr>
        <w:lastRenderedPageBreak/>
        <w:t>Reference</w:t>
      </w:r>
      <w:bookmarkEnd w:id="120"/>
    </w:p>
    <w:p w14:paraId="2A464E5A" w14:textId="35E58FB3" w:rsidR="0005491D" w:rsidRPr="0005491D" w:rsidRDefault="0005491D" w:rsidP="00CE7398">
      <w:pPr>
        <w:spacing w:before="240" w:line="360" w:lineRule="auto"/>
        <w:jc w:val="both"/>
        <w:rPr>
          <w:rFonts w:ascii="Arial" w:hAnsi="Arial" w:cs="Arial"/>
        </w:rPr>
      </w:pPr>
      <w:r w:rsidRPr="0005491D">
        <w:rPr>
          <w:rFonts w:ascii="Arial" w:hAnsi="Arial" w:cs="Arial"/>
        </w:rPr>
        <w:t>Barney, J.</w:t>
      </w:r>
      <w:r w:rsidR="00FD7684">
        <w:rPr>
          <w:rFonts w:ascii="Arial" w:hAnsi="Arial" w:cs="Arial"/>
        </w:rPr>
        <w:t>B.</w:t>
      </w:r>
      <w:r w:rsidRPr="0005491D">
        <w:rPr>
          <w:rFonts w:ascii="Arial" w:hAnsi="Arial" w:cs="Arial"/>
        </w:rPr>
        <w:t xml:space="preserve"> (1991) ‘Firm resources and sustained competitive advantage’, </w:t>
      </w:r>
      <w:r w:rsidRPr="0005491D">
        <w:rPr>
          <w:rFonts w:ascii="Arial" w:hAnsi="Arial" w:cs="Arial"/>
          <w:i/>
          <w:iCs/>
        </w:rPr>
        <w:t>Journal of Management</w:t>
      </w:r>
      <w:r w:rsidRPr="0005491D">
        <w:rPr>
          <w:rFonts w:ascii="Arial" w:hAnsi="Arial" w:cs="Arial"/>
        </w:rPr>
        <w:t>, 17(1), pp. 99–120. doi: 10.1177/014920639101700108.</w:t>
      </w:r>
    </w:p>
    <w:p w14:paraId="66389634"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Bank of England (2026) </w:t>
      </w:r>
      <w:r w:rsidRPr="0005491D">
        <w:rPr>
          <w:rFonts w:ascii="Arial" w:hAnsi="Arial" w:cs="Arial"/>
          <w:i/>
          <w:iCs/>
        </w:rPr>
        <w:t>Monetary Policy Report – July 2026</w:t>
      </w:r>
      <w:r w:rsidRPr="0005491D">
        <w:rPr>
          <w:rFonts w:ascii="Arial" w:hAnsi="Arial" w:cs="Arial"/>
        </w:rPr>
        <w:t xml:space="preserve">. Available at: </w:t>
      </w:r>
      <w:hyperlink r:id="rId13" w:history="1">
        <w:r w:rsidRPr="0005491D">
          <w:rPr>
            <w:rStyle w:val="Hyperlink"/>
            <w:rFonts w:ascii="Arial" w:hAnsi="Arial" w:cs="Arial"/>
          </w:rPr>
          <w:t>https://www.bankofengland.co.uk/monetary-policy-report/2026/july-2026</w:t>
        </w:r>
      </w:hyperlink>
      <w:r w:rsidRPr="0005491D">
        <w:rPr>
          <w:rFonts w:ascii="Arial" w:hAnsi="Arial" w:cs="Arial"/>
        </w:rPr>
        <w:t xml:space="preserve"> (Accessed: 28 July 2026).</w:t>
      </w:r>
    </w:p>
    <w:p w14:paraId="23E73BFC"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British Business Bank (2026) </w:t>
      </w:r>
      <w:r w:rsidRPr="0005491D">
        <w:rPr>
          <w:rFonts w:ascii="Arial" w:hAnsi="Arial" w:cs="Arial"/>
          <w:i/>
          <w:iCs/>
        </w:rPr>
        <w:t>Start Up Loans: government-backed business finance</w:t>
      </w:r>
      <w:r w:rsidRPr="0005491D">
        <w:rPr>
          <w:rFonts w:ascii="Arial" w:hAnsi="Arial" w:cs="Arial"/>
        </w:rPr>
        <w:t xml:space="preserve">. Available at: </w:t>
      </w:r>
      <w:hyperlink r:id="rId14" w:history="1">
        <w:r w:rsidRPr="0005491D">
          <w:rPr>
            <w:rStyle w:val="Hyperlink"/>
            <w:rFonts w:ascii="Arial" w:hAnsi="Arial" w:cs="Arial"/>
          </w:rPr>
          <w:t>https://www.startuploans.co.uk/</w:t>
        </w:r>
      </w:hyperlink>
      <w:r w:rsidRPr="0005491D">
        <w:rPr>
          <w:rFonts w:ascii="Arial" w:hAnsi="Arial" w:cs="Arial"/>
        </w:rPr>
        <w:t xml:space="preserve"> (Accessed: 28 July 2026).</w:t>
      </w:r>
    </w:p>
    <w:p w14:paraId="0F4D06E5" w14:textId="2DCFC18F" w:rsidR="009654CF" w:rsidRDefault="00383BD5" w:rsidP="00CE7398">
      <w:pPr>
        <w:spacing w:before="240" w:line="360" w:lineRule="auto"/>
        <w:jc w:val="both"/>
        <w:rPr>
          <w:rFonts w:ascii="Arial" w:hAnsi="Arial" w:cs="Arial"/>
        </w:rPr>
      </w:pPr>
      <w:r w:rsidRPr="00383BD5">
        <w:rPr>
          <w:rFonts w:ascii="Arial" w:hAnsi="Arial" w:cs="Arial"/>
        </w:rPr>
        <w:t xml:space="preserve">CBRE (2026) Global workplace trends and the future of work. Available at: </w:t>
      </w:r>
      <w:hyperlink r:id="rId15" w:history="1">
        <w:r w:rsidRPr="00111362">
          <w:rPr>
            <w:rStyle w:val="Hyperlink"/>
            <w:rFonts w:ascii="Arial" w:hAnsi="Arial" w:cs="Arial"/>
          </w:rPr>
          <w:t>https://www.cbre.co.uk</w:t>
        </w:r>
      </w:hyperlink>
      <w:r>
        <w:rPr>
          <w:rFonts w:ascii="Arial" w:hAnsi="Arial" w:cs="Arial"/>
        </w:rPr>
        <w:t xml:space="preserve"> </w:t>
      </w:r>
      <w:r w:rsidRPr="00383BD5">
        <w:rPr>
          <w:rFonts w:ascii="Arial" w:hAnsi="Arial" w:cs="Arial"/>
        </w:rPr>
        <w:t xml:space="preserve">(Accessed: </w:t>
      </w:r>
      <w:r w:rsidR="00BC4E7A">
        <w:rPr>
          <w:rFonts w:ascii="Arial" w:hAnsi="Arial" w:cs="Arial"/>
        </w:rPr>
        <w:t xml:space="preserve">08 August </w:t>
      </w:r>
      <w:r w:rsidRPr="00383BD5">
        <w:rPr>
          <w:rFonts w:ascii="Arial" w:hAnsi="Arial" w:cs="Arial"/>
        </w:rPr>
        <w:t>2026).</w:t>
      </w:r>
    </w:p>
    <w:p w14:paraId="78F4E605" w14:textId="3F3C81D1" w:rsidR="0005491D" w:rsidRDefault="0005491D" w:rsidP="00CE7398">
      <w:pPr>
        <w:spacing w:before="240" w:line="360" w:lineRule="auto"/>
        <w:jc w:val="both"/>
        <w:rPr>
          <w:rFonts w:ascii="Arial" w:hAnsi="Arial" w:cs="Arial"/>
        </w:rPr>
      </w:pPr>
      <w:r w:rsidRPr="0005491D">
        <w:rPr>
          <w:rFonts w:ascii="Arial" w:hAnsi="Arial" w:cs="Arial"/>
        </w:rPr>
        <w:t xml:space="preserve">Christensen, C. M., Hall, T., Dillon, K. and Duncan, D. S. (2016) </w:t>
      </w:r>
      <w:r w:rsidRPr="0005491D">
        <w:rPr>
          <w:rFonts w:ascii="Arial" w:hAnsi="Arial" w:cs="Arial"/>
          <w:i/>
          <w:iCs/>
        </w:rPr>
        <w:t>Know your customers’ “jobs to be done”</w:t>
      </w:r>
      <w:r w:rsidRPr="0005491D">
        <w:rPr>
          <w:rFonts w:ascii="Arial" w:hAnsi="Arial" w:cs="Arial"/>
        </w:rPr>
        <w:t>. Boston: Harvard Business Review Press.</w:t>
      </w:r>
    </w:p>
    <w:p w14:paraId="25CBEF7C" w14:textId="198AEA46" w:rsidR="000B78C8" w:rsidRPr="0005491D" w:rsidRDefault="000B78C8" w:rsidP="00CE7398">
      <w:pPr>
        <w:spacing w:before="240" w:line="360" w:lineRule="auto"/>
        <w:jc w:val="both"/>
        <w:rPr>
          <w:rFonts w:ascii="Arial" w:hAnsi="Arial" w:cs="Arial"/>
        </w:rPr>
      </w:pPr>
      <w:r w:rsidRPr="000B78C8">
        <w:rPr>
          <w:rFonts w:ascii="Arial" w:hAnsi="Arial" w:cs="Arial"/>
        </w:rPr>
        <w:t xml:space="preserve">Deloitte (2023) </w:t>
      </w:r>
      <w:r w:rsidRPr="000B78C8">
        <w:rPr>
          <w:rFonts w:ascii="Arial" w:hAnsi="Arial" w:cs="Arial"/>
          <w:i/>
          <w:iCs/>
        </w:rPr>
        <w:t>The future of work: Hybrid working and flexible workspace</w:t>
      </w:r>
      <w:r w:rsidRPr="000B78C8">
        <w:rPr>
          <w:rFonts w:ascii="Arial" w:hAnsi="Arial" w:cs="Arial"/>
        </w:rPr>
        <w:t xml:space="preserve">. Available at: </w:t>
      </w:r>
      <w:hyperlink r:id="rId16" w:tgtFrame="_blank" w:history="1">
        <w:r w:rsidRPr="000B78C8">
          <w:rPr>
            <w:rStyle w:val="Hyperlink"/>
            <w:rFonts w:ascii="Arial" w:hAnsi="Arial" w:cs="Arial"/>
          </w:rPr>
          <w:t>https://www2.deloitte.com/uk</w:t>
        </w:r>
      </w:hyperlink>
      <w:r w:rsidRPr="000B78C8">
        <w:rPr>
          <w:rFonts w:ascii="Arial" w:hAnsi="Arial" w:cs="Arial"/>
        </w:rPr>
        <w:t xml:space="preserve"> (Accessed: </w:t>
      </w:r>
      <w:r w:rsidR="00BC4E7A">
        <w:rPr>
          <w:rFonts w:ascii="Arial" w:hAnsi="Arial" w:cs="Arial"/>
        </w:rPr>
        <w:t xml:space="preserve">08 August </w:t>
      </w:r>
      <w:r w:rsidRPr="000B78C8">
        <w:rPr>
          <w:rFonts w:ascii="Arial" w:hAnsi="Arial" w:cs="Arial"/>
        </w:rPr>
        <w:t>2026).</w:t>
      </w:r>
    </w:p>
    <w:p w14:paraId="662945D9"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Department for Education (2024) </w:t>
      </w:r>
      <w:r w:rsidRPr="0005491D">
        <w:rPr>
          <w:rFonts w:ascii="Arial" w:hAnsi="Arial" w:cs="Arial"/>
          <w:i/>
          <w:iCs/>
        </w:rPr>
        <w:t>Statutory framework for the Early Years Foundation Stage</w:t>
      </w:r>
      <w:r w:rsidRPr="0005491D">
        <w:rPr>
          <w:rFonts w:ascii="Arial" w:hAnsi="Arial" w:cs="Arial"/>
        </w:rPr>
        <w:t xml:space="preserve">. Available at: </w:t>
      </w:r>
      <w:hyperlink r:id="rId17" w:history="1">
        <w:r w:rsidRPr="0005491D">
          <w:rPr>
            <w:rStyle w:val="Hyperlink"/>
            <w:rFonts w:ascii="Arial" w:hAnsi="Arial" w:cs="Arial"/>
          </w:rPr>
          <w:t>https://www.gov.uk/government/publications/early-years-foundation-stage-framework--2</w:t>
        </w:r>
      </w:hyperlink>
      <w:r w:rsidRPr="0005491D">
        <w:rPr>
          <w:rFonts w:ascii="Arial" w:hAnsi="Arial" w:cs="Arial"/>
        </w:rPr>
        <w:t xml:space="preserve">  (Accessed: 28 July 2026).</w:t>
      </w:r>
    </w:p>
    <w:p w14:paraId="586995BC" w14:textId="13E0DE44" w:rsidR="0005491D" w:rsidRPr="0005491D" w:rsidRDefault="0005491D" w:rsidP="00CE7398">
      <w:pPr>
        <w:spacing w:before="240" w:line="360" w:lineRule="auto"/>
        <w:jc w:val="both"/>
        <w:rPr>
          <w:rFonts w:ascii="Arial" w:hAnsi="Arial" w:cs="Arial"/>
        </w:rPr>
      </w:pPr>
      <w:r w:rsidRPr="0005491D">
        <w:rPr>
          <w:rFonts w:ascii="Arial" w:hAnsi="Arial" w:cs="Arial"/>
        </w:rPr>
        <w:t xml:space="preserve">Department for Environment, Food &amp; Rural Affairs (2025) </w:t>
      </w:r>
      <w:r w:rsidRPr="0005491D">
        <w:rPr>
          <w:rFonts w:ascii="Arial" w:hAnsi="Arial" w:cs="Arial"/>
          <w:i/>
          <w:iCs/>
        </w:rPr>
        <w:t>Extended Producer Responsibility for packaging: guidance</w:t>
      </w:r>
      <w:r w:rsidRPr="0005491D">
        <w:rPr>
          <w:rFonts w:ascii="Arial" w:hAnsi="Arial" w:cs="Arial"/>
        </w:rPr>
        <w:t xml:space="preserve">. Available at: </w:t>
      </w:r>
      <w:hyperlink r:id="rId18" w:history="1">
        <w:r w:rsidRPr="0005491D">
          <w:rPr>
            <w:rStyle w:val="Hyperlink"/>
            <w:rFonts w:ascii="Arial" w:hAnsi="Arial" w:cs="Arial"/>
          </w:rPr>
          <w:t>https://www.gov.uk/guidance/check-if-you-must-comply-with-epr-for-packaging--2</w:t>
        </w:r>
      </w:hyperlink>
      <w:r w:rsidRPr="0005491D">
        <w:rPr>
          <w:rFonts w:ascii="Arial" w:hAnsi="Arial" w:cs="Arial"/>
        </w:rPr>
        <w:t xml:space="preserve"> (Accessed: </w:t>
      </w:r>
      <w:r w:rsidR="00351E45">
        <w:rPr>
          <w:rFonts w:ascii="Arial" w:hAnsi="Arial" w:cs="Arial"/>
        </w:rPr>
        <w:t>08</w:t>
      </w:r>
      <w:r w:rsidR="005C0D03">
        <w:rPr>
          <w:rFonts w:ascii="Arial" w:hAnsi="Arial" w:cs="Arial"/>
        </w:rPr>
        <w:t xml:space="preserve"> August </w:t>
      </w:r>
      <w:r w:rsidRPr="0005491D">
        <w:rPr>
          <w:rFonts w:ascii="Arial" w:hAnsi="Arial" w:cs="Arial"/>
        </w:rPr>
        <w:t>2026).</w:t>
      </w:r>
    </w:p>
    <w:p w14:paraId="65A22975" w14:textId="07772837" w:rsidR="0005491D" w:rsidRPr="0005491D" w:rsidRDefault="0005491D" w:rsidP="00CE7398">
      <w:pPr>
        <w:spacing w:before="240" w:line="360" w:lineRule="auto"/>
        <w:jc w:val="both"/>
        <w:rPr>
          <w:rFonts w:ascii="Arial" w:hAnsi="Arial" w:cs="Arial"/>
        </w:rPr>
      </w:pPr>
      <w:r w:rsidRPr="0005491D">
        <w:rPr>
          <w:rFonts w:ascii="Arial" w:hAnsi="Arial" w:cs="Arial"/>
        </w:rPr>
        <w:t xml:space="preserve">Department for Environment, Food &amp; Rural Affairs (2026) </w:t>
      </w:r>
      <w:r w:rsidRPr="0005491D">
        <w:rPr>
          <w:rFonts w:ascii="Arial" w:hAnsi="Arial" w:cs="Arial"/>
          <w:i/>
          <w:iCs/>
        </w:rPr>
        <w:t>Deposit Return Scheme for drinks containers</w:t>
      </w:r>
      <w:r w:rsidRPr="0005491D">
        <w:rPr>
          <w:rFonts w:ascii="Arial" w:hAnsi="Arial" w:cs="Arial"/>
        </w:rPr>
        <w:t xml:space="preserve">. Available at: </w:t>
      </w:r>
      <w:hyperlink r:id="rId19" w:history="1">
        <w:r w:rsidRPr="0005491D">
          <w:rPr>
            <w:rStyle w:val="Hyperlink"/>
            <w:rFonts w:ascii="Arial" w:hAnsi="Arial" w:cs="Arial"/>
          </w:rPr>
          <w:t>https://www.gov.uk/government/publications/deposit-return-scheme-for-drinks-containers-policy-statement</w:t>
        </w:r>
      </w:hyperlink>
      <w:r w:rsidRPr="0005491D">
        <w:rPr>
          <w:rFonts w:ascii="Arial" w:hAnsi="Arial" w:cs="Arial"/>
        </w:rPr>
        <w:t xml:space="preserve"> (Accessed: </w:t>
      </w:r>
      <w:r w:rsidR="00351E45">
        <w:rPr>
          <w:rFonts w:ascii="Arial" w:hAnsi="Arial" w:cs="Arial"/>
        </w:rPr>
        <w:t>08</w:t>
      </w:r>
      <w:r w:rsidR="005C0D03">
        <w:rPr>
          <w:rFonts w:ascii="Arial" w:hAnsi="Arial" w:cs="Arial"/>
        </w:rPr>
        <w:t xml:space="preserve"> August </w:t>
      </w:r>
      <w:r w:rsidRPr="0005491D">
        <w:rPr>
          <w:rFonts w:ascii="Arial" w:hAnsi="Arial" w:cs="Arial"/>
        </w:rPr>
        <w:t>2026).</w:t>
      </w:r>
    </w:p>
    <w:p w14:paraId="5BF62DE7" w14:textId="1B9F7729" w:rsidR="00C70EB7" w:rsidRDefault="00C70EB7" w:rsidP="00CE7398">
      <w:pPr>
        <w:spacing w:before="240" w:line="360" w:lineRule="auto"/>
        <w:jc w:val="both"/>
        <w:rPr>
          <w:rFonts w:ascii="Arial" w:hAnsi="Arial" w:cs="Arial"/>
        </w:rPr>
      </w:pPr>
      <w:r w:rsidRPr="00C70EB7">
        <w:rPr>
          <w:rFonts w:ascii="Arial" w:hAnsi="Arial" w:cs="Arial"/>
        </w:rPr>
        <w:t xml:space="preserve">EnergyCosts.co.uk (2026) </w:t>
      </w:r>
      <w:r w:rsidRPr="00C70EB7">
        <w:rPr>
          <w:rFonts w:ascii="Arial" w:hAnsi="Arial" w:cs="Arial"/>
          <w:i/>
          <w:iCs/>
        </w:rPr>
        <w:t>UK business energy costs 2026</w:t>
      </w:r>
      <w:r w:rsidRPr="00C70EB7">
        <w:rPr>
          <w:rFonts w:ascii="Arial" w:hAnsi="Arial" w:cs="Arial"/>
        </w:rPr>
        <w:t xml:space="preserve">. Available at: </w:t>
      </w:r>
      <w:hyperlink r:id="rId20" w:tgtFrame="_blank" w:history="1">
        <w:r w:rsidRPr="00C70EB7">
          <w:rPr>
            <w:rStyle w:val="Hyperlink"/>
            <w:rFonts w:ascii="Arial" w:hAnsi="Arial" w:cs="Arial"/>
          </w:rPr>
          <w:t>https://www.energycosts.co.uk</w:t>
        </w:r>
      </w:hyperlink>
      <w:r w:rsidRPr="00C70EB7">
        <w:rPr>
          <w:rFonts w:ascii="Arial" w:hAnsi="Arial" w:cs="Arial"/>
        </w:rPr>
        <w:t xml:space="preserve"> (Accessed: </w:t>
      </w:r>
      <w:r>
        <w:rPr>
          <w:rFonts w:ascii="Arial" w:hAnsi="Arial" w:cs="Arial"/>
        </w:rPr>
        <w:t xml:space="preserve">08 August </w:t>
      </w:r>
      <w:r w:rsidRPr="00C70EB7">
        <w:rPr>
          <w:rFonts w:ascii="Arial" w:hAnsi="Arial" w:cs="Arial"/>
        </w:rPr>
        <w:t>2026).</w:t>
      </w:r>
    </w:p>
    <w:p w14:paraId="191D5761" w14:textId="3AF4CA00" w:rsidR="0005491D" w:rsidRDefault="0005491D" w:rsidP="00CE7398">
      <w:pPr>
        <w:spacing w:before="240" w:line="360" w:lineRule="auto"/>
        <w:jc w:val="both"/>
        <w:rPr>
          <w:rFonts w:ascii="Arial" w:hAnsi="Arial" w:cs="Arial"/>
        </w:rPr>
      </w:pPr>
      <w:r w:rsidRPr="0005491D">
        <w:rPr>
          <w:rFonts w:ascii="Arial" w:hAnsi="Arial" w:cs="Arial"/>
        </w:rPr>
        <w:lastRenderedPageBreak/>
        <w:t xml:space="preserve">Evergreen Studios (2026) </w:t>
      </w:r>
      <w:r w:rsidRPr="0005491D">
        <w:rPr>
          <w:rFonts w:ascii="Arial" w:hAnsi="Arial" w:cs="Arial"/>
          <w:i/>
          <w:iCs/>
        </w:rPr>
        <w:t>Coworking and office space in Richmond</w:t>
      </w:r>
      <w:r w:rsidRPr="0005491D">
        <w:rPr>
          <w:rFonts w:ascii="Arial" w:hAnsi="Arial" w:cs="Arial"/>
        </w:rPr>
        <w:t xml:space="preserve">. Available at: </w:t>
      </w:r>
      <w:hyperlink r:id="rId21" w:history="1">
        <w:r w:rsidRPr="0005491D">
          <w:rPr>
            <w:rStyle w:val="Hyperlink"/>
            <w:rFonts w:ascii="Arial" w:hAnsi="Arial" w:cs="Arial"/>
          </w:rPr>
          <w:t>https://evergreenstudios.co.uk/</w:t>
        </w:r>
      </w:hyperlink>
      <w:r w:rsidRPr="0005491D">
        <w:rPr>
          <w:rFonts w:ascii="Arial" w:hAnsi="Arial" w:cs="Arial"/>
        </w:rPr>
        <w:t xml:space="preserve"> (Accessed: 28 July 2026).</w:t>
      </w:r>
    </w:p>
    <w:p w14:paraId="42B4E99B" w14:textId="2DDC42E5" w:rsidR="0006347E" w:rsidRPr="0005491D" w:rsidRDefault="0006347E" w:rsidP="00CE7398">
      <w:pPr>
        <w:spacing w:before="240" w:line="360" w:lineRule="auto"/>
        <w:jc w:val="both"/>
        <w:rPr>
          <w:rFonts w:ascii="Arial" w:hAnsi="Arial" w:cs="Arial"/>
        </w:rPr>
      </w:pPr>
      <w:r w:rsidRPr="0006347E">
        <w:rPr>
          <w:rFonts w:ascii="Arial" w:hAnsi="Arial" w:cs="Arial"/>
        </w:rPr>
        <w:t xml:space="preserve">Finance Act (2025) </w:t>
      </w:r>
      <w:r w:rsidRPr="0006347E">
        <w:rPr>
          <w:rFonts w:ascii="Arial" w:hAnsi="Arial" w:cs="Arial"/>
          <w:i/>
          <w:iCs/>
        </w:rPr>
        <w:t>Finance Act 2025, Part 1, Section 14: Corporation tax charge and rates for financial year 2026</w:t>
      </w:r>
      <w:r w:rsidRPr="0006347E">
        <w:rPr>
          <w:rFonts w:ascii="Arial" w:hAnsi="Arial" w:cs="Arial"/>
        </w:rPr>
        <w:t xml:space="preserve">. Available at: </w:t>
      </w:r>
      <w:hyperlink r:id="rId22" w:tgtFrame="_blank" w:history="1">
        <w:r w:rsidRPr="0006347E">
          <w:rPr>
            <w:rStyle w:val="Hyperlink"/>
            <w:rFonts w:ascii="Arial" w:hAnsi="Arial" w:cs="Arial"/>
          </w:rPr>
          <w:t>https://www.legislation.gov.uk/ukpga/2025/8/part/1/crossheading/corporation-tax-charge-and-rates</w:t>
        </w:r>
      </w:hyperlink>
      <w:r w:rsidRPr="0006347E">
        <w:rPr>
          <w:rFonts w:ascii="Arial" w:hAnsi="Arial" w:cs="Arial"/>
        </w:rPr>
        <w:t xml:space="preserve"> </w:t>
      </w:r>
      <w:r w:rsidR="00283626" w:rsidRPr="0005491D">
        <w:rPr>
          <w:rFonts w:ascii="Arial" w:hAnsi="Arial" w:cs="Arial"/>
        </w:rPr>
        <w:t xml:space="preserve">(Accessed: </w:t>
      </w:r>
      <w:r w:rsidR="00283626">
        <w:rPr>
          <w:rFonts w:ascii="Arial" w:hAnsi="Arial" w:cs="Arial"/>
        </w:rPr>
        <w:t xml:space="preserve">26 August </w:t>
      </w:r>
      <w:r w:rsidR="00283626" w:rsidRPr="0005491D">
        <w:rPr>
          <w:rFonts w:ascii="Arial" w:hAnsi="Arial" w:cs="Arial"/>
        </w:rPr>
        <w:t>2026).</w:t>
      </w:r>
    </w:p>
    <w:p w14:paraId="15ADF0F8" w14:textId="3266E315" w:rsidR="0005491D" w:rsidRPr="0005491D" w:rsidRDefault="0005491D" w:rsidP="00CE7398">
      <w:pPr>
        <w:spacing w:before="240" w:line="360" w:lineRule="auto"/>
        <w:jc w:val="both"/>
        <w:rPr>
          <w:rFonts w:ascii="Arial" w:hAnsi="Arial" w:cs="Arial"/>
        </w:rPr>
      </w:pPr>
      <w:r w:rsidRPr="0005491D">
        <w:rPr>
          <w:rFonts w:ascii="Arial" w:hAnsi="Arial" w:cs="Arial"/>
        </w:rPr>
        <w:t xml:space="preserve">Food Standards Agency (2026) </w:t>
      </w:r>
      <w:r w:rsidRPr="0005491D">
        <w:rPr>
          <w:rFonts w:ascii="Arial" w:hAnsi="Arial" w:cs="Arial"/>
          <w:i/>
          <w:iCs/>
        </w:rPr>
        <w:t>Register a food business</w:t>
      </w:r>
      <w:r w:rsidRPr="0005491D">
        <w:rPr>
          <w:rFonts w:ascii="Arial" w:hAnsi="Arial" w:cs="Arial"/>
        </w:rPr>
        <w:t xml:space="preserve">. Available at: </w:t>
      </w:r>
      <w:hyperlink r:id="rId23" w:history="1">
        <w:r w:rsidRPr="0005491D">
          <w:rPr>
            <w:rStyle w:val="Hyperlink"/>
            <w:rFonts w:ascii="Arial" w:hAnsi="Arial" w:cs="Arial"/>
          </w:rPr>
          <w:t>https://www.gov.uk/guidance/food-business-registration</w:t>
        </w:r>
      </w:hyperlink>
      <w:r w:rsidRPr="0005491D">
        <w:rPr>
          <w:rFonts w:ascii="Arial" w:hAnsi="Arial" w:cs="Arial"/>
        </w:rPr>
        <w:t xml:space="preserve"> (Accessed: </w:t>
      </w:r>
      <w:r w:rsidR="00351E45">
        <w:rPr>
          <w:rFonts w:ascii="Arial" w:hAnsi="Arial" w:cs="Arial"/>
        </w:rPr>
        <w:t xml:space="preserve">07 August </w:t>
      </w:r>
      <w:r w:rsidRPr="0005491D">
        <w:rPr>
          <w:rFonts w:ascii="Arial" w:hAnsi="Arial" w:cs="Arial"/>
        </w:rPr>
        <w:t>2026).</w:t>
      </w:r>
    </w:p>
    <w:p w14:paraId="4D020D92" w14:textId="0F90B608" w:rsidR="0005491D" w:rsidRDefault="0005491D" w:rsidP="00CE7398">
      <w:pPr>
        <w:spacing w:before="240" w:line="360" w:lineRule="auto"/>
        <w:jc w:val="both"/>
        <w:rPr>
          <w:rFonts w:ascii="Arial" w:hAnsi="Arial" w:cs="Arial"/>
        </w:rPr>
      </w:pPr>
      <w:r w:rsidRPr="0005491D">
        <w:rPr>
          <w:rFonts w:ascii="Arial" w:hAnsi="Arial" w:cs="Arial"/>
        </w:rPr>
        <w:t xml:space="preserve">Food Standards Agency (2026) </w:t>
      </w:r>
      <w:r w:rsidRPr="0005491D">
        <w:rPr>
          <w:rFonts w:ascii="Arial" w:hAnsi="Arial" w:cs="Arial"/>
          <w:i/>
          <w:iCs/>
        </w:rPr>
        <w:t>Natasha’s Law: allergen labelling for pre-packed for direct sale (PPDS) foods</w:t>
      </w:r>
      <w:r w:rsidRPr="0005491D">
        <w:rPr>
          <w:rFonts w:ascii="Arial" w:hAnsi="Arial" w:cs="Arial"/>
        </w:rPr>
        <w:t xml:space="preserve">. Available at: </w:t>
      </w:r>
      <w:hyperlink r:id="rId24" w:history="1">
        <w:r w:rsidRPr="0005491D">
          <w:rPr>
            <w:rStyle w:val="Hyperlink"/>
            <w:rFonts w:ascii="Arial" w:hAnsi="Arial" w:cs="Arial"/>
          </w:rPr>
          <w:t>https://www.gov.uk/government/publications/introduction-to-allergen-labelling-for-ppds-food</w:t>
        </w:r>
      </w:hyperlink>
      <w:r w:rsidRPr="0005491D">
        <w:rPr>
          <w:rFonts w:ascii="Arial" w:hAnsi="Arial" w:cs="Arial"/>
        </w:rPr>
        <w:t xml:space="preserve"> (Accessed: </w:t>
      </w:r>
      <w:r w:rsidR="00351E45">
        <w:rPr>
          <w:rFonts w:ascii="Arial" w:hAnsi="Arial" w:cs="Arial"/>
        </w:rPr>
        <w:t xml:space="preserve">07 August </w:t>
      </w:r>
      <w:r w:rsidRPr="0005491D">
        <w:rPr>
          <w:rFonts w:ascii="Arial" w:hAnsi="Arial" w:cs="Arial"/>
        </w:rPr>
        <w:t>2026).</w:t>
      </w:r>
    </w:p>
    <w:p w14:paraId="2722F7D8" w14:textId="3414ED94" w:rsidR="00075EE7" w:rsidRPr="00075EE7" w:rsidRDefault="00075EE7" w:rsidP="00CE7398">
      <w:pPr>
        <w:spacing w:before="240" w:line="360" w:lineRule="auto"/>
        <w:jc w:val="both"/>
        <w:rPr>
          <w:rFonts w:ascii="Arial" w:hAnsi="Arial" w:cs="Arial"/>
        </w:rPr>
      </w:pPr>
      <w:r w:rsidRPr="00075EE7">
        <w:rPr>
          <w:rFonts w:ascii="Arial" w:hAnsi="Arial" w:cs="Arial"/>
        </w:rPr>
        <w:t xml:space="preserve">GOV.UK (2026) </w:t>
      </w:r>
      <w:r w:rsidRPr="00075EE7">
        <w:rPr>
          <w:rFonts w:ascii="Arial" w:hAnsi="Arial" w:cs="Arial"/>
          <w:i/>
          <w:iCs/>
        </w:rPr>
        <w:t>Employers' liability insurance</w:t>
      </w:r>
      <w:r w:rsidRPr="00075EE7">
        <w:rPr>
          <w:rFonts w:ascii="Arial" w:hAnsi="Arial" w:cs="Arial"/>
        </w:rPr>
        <w:t xml:space="preserve">. Available at: </w:t>
      </w:r>
      <w:hyperlink r:id="rId25" w:tgtFrame="_blank" w:history="1">
        <w:r w:rsidRPr="00075EE7">
          <w:rPr>
            <w:rStyle w:val="Hyperlink"/>
            <w:rFonts w:ascii="Arial" w:hAnsi="Arial" w:cs="Arial"/>
          </w:rPr>
          <w:t>https://www.gov.uk/employers-liability-insurance</w:t>
        </w:r>
      </w:hyperlink>
      <w:r w:rsidRPr="00075EE7">
        <w:rPr>
          <w:rFonts w:ascii="Arial" w:hAnsi="Arial" w:cs="Arial"/>
        </w:rPr>
        <w:t xml:space="preserve"> </w:t>
      </w:r>
      <w:r w:rsidR="009967CE" w:rsidRPr="0005491D">
        <w:rPr>
          <w:rFonts w:ascii="Arial" w:hAnsi="Arial" w:cs="Arial"/>
        </w:rPr>
        <w:t xml:space="preserve">(Accessed: </w:t>
      </w:r>
      <w:r w:rsidR="009967CE">
        <w:rPr>
          <w:rFonts w:ascii="Arial" w:hAnsi="Arial" w:cs="Arial"/>
        </w:rPr>
        <w:t xml:space="preserve">09 August </w:t>
      </w:r>
      <w:r w:rsidR="009967CE" w:rsidRPr="0005491D">
        <w:rPr>
          <w:rFonts w:ascii="Arial" w:hAnsi="Arial" w:cs="Arial"/>
        </w:rPr>
        <w:t>2026).</w:t>
      </w:r>
    </w:p>
    <w:p w14:paraId="038AE6A6" w14:textId="37401B95" w:rsidR="00075EE7" w:rsidRPr="00075EE7" w:rsidRDefault="00075EE7" w:rsidP="00CE7398">
      <w:pPr>
        <w:spacing w:before="240" w:line="360" w:lineRule="auto"/>
        <w:jc w:val="both"/>
        <w:rPr>
          <w:rFonts w:ascii="Arial" w:hAnsi="Arial" w:cs="Arial"/>
        </w:rPr>
      </w:pPr>
      <w:r w:rsidRPr="00075EE7">
        <w:rPr>
          <w:rFonts w:ascii="Arial" w:hAnsi="Arial" w:cs="Arial"/>
        </w:rPr>
        <w:t xml:space="preserve">GOV.UK (2026) </w:t>
      </w:r>
      <w:r w:rsidRPr="00075EE7">
        <w:rPr>
          <w:rFonts w:ascii="Arial" w:hAnsi="Arial" w:cs="Arial"/>
          <w:i/>
          <w:iCs/>
        </w:rPr>
        <w:t>National Minimum Wage and National Living Wage rates</w:t>
      </w:r>
      <w:r w:rsidRPr="00075EE7">
        <w:rPr>
          <w:rFonts w:ascii="Arial" w:hAnsi="Arial" w:cs="Arial"/>
        </w:rPr>
        <w:t xml:space="preserve">. Available at: </w:t>
      </w:r>
      <w:hyperlink r:id="rId26" w:tgtFrame="_blank" w:history="1">
        <w:r w:rsidRPr="00075EE7">
          <w:rPr>
            <w:rStyle w:val="Hyperlink"/>
            <w:rFonts w:ascii="Arial" w:hAnsi="Arial" w:cs="Arial"/>
          </w:rPr>
          <w:t>https://www.gov.uk/national-minimum-wage-rates</w:t>
        </w:r>
      </w:hyperlink>
      <w:r w:rsidRPr="00075EE7">
        <w:rPr>
          <w:rFonts w:ascii="Arial" w:hAnsi="Arial" w:cs="Arial"/>
        </w:rPr>
        <w:t xml:space="preserve"> </w:t>
      </w:r>
      <w:r w:rsidR="009967CE" w:rsidRPr="0005491D">
        <w:rPr>
          <w:rFonts w:ascii="Arial" w:hAnsi="Arial" w:cs="Arial"/>
        </w:rPr>
        <w:t xml:space="preserve">(Accessed: </w:t>
      </w:r>
      <w:r w:rsidR="009967CE">
        <w:rPr>
          <w:rFonts w:ascii="Arial" w:hAnsi="Arial" w:cs="Arial"/>
        </w:rPr>
        <w:t xml:space="preserve">09 August </w:t>
      </w:r>
      <w:r w:rsidR="009967CE" w:rsidRPr="0005491D">
        <w:rPr>
          <w:rFonts w:ascii="Arial" w:hAnsi="Arial" w:cs="Arial"/>
        </w:rPr>
        <w:t>2026).</w:t>
      </w:r>
    </w:p>
    <w:p w14:paraId="02BF253B" w14:textId="4DFE5321" w:rsidR="00075EE7" w:rsidRPr="00075EE7" w:rsidRDefault="00075EE7" w:rsidP="00CE7398">
      <w:pPr>
        <w:spacing w:before="240" w:line="360" w:lineRule="auto"/>
        <w:jc w:val="both"/>
        <w:rPr>
          <w:rFonts w:ascii="Arial" w:hAnsi="Arial" w:cs="Arial"/>
        </w:rPr>
      </w:pPr>
      <w:r w:rsidRPr="00075EE7">
        <w:rPr>
          <w:rFonts w:ascii="Arial" w:hAnsi="Arial" w:cs="Arial"/>
        </w:rPr>
        <w:t xml:space="preserve">GOV.UK (2026) </w:t>
      </w:r>
      <w:r w:rsidRPr="00075EE7">
        <w:rPr>
          <w:rFonts w:ascii="Arial" w:hAnsi="Arial" w:cs="Arial"/>
          <w:i/>
          <w:iCs/>
        </w:rPr>
        <w:t>VAT registration threshold</w:t>
      </w:r>
      <w:r w:rsidRPr="00075EE7">
        <w:rPr>
          <w:rFonts w:ascii="Arial" w:hAnsi="Arial" w:cs="Arial"/>
        </w:rPr>
        <w:t xml:space="preserve">. Available at: </w:t>
      </w:r>
      <w:hyperlink r:id="rId27" w:tgtFrame="_blank" w:history="1">
        <w:r w:rsidRPr="00075EE7">
          <w:rPr>
            <w:rStyle w:val="Hyperlink"/>
            <w:rFonts w:ascii="Arial" w:hAnsi="Arial" w:cs="Arial"/>
          </w:rPr>
          <w:t>https://www.gov.uk/how-vat-works/vat-thresholds</w:t>
        </w:r>
      </w:hyperlink>
      <w:r w:rsidRPr="00075EE7">
        <w:rPr>
          <w:rFonts w:ascii="Arial" w:hAnsi="Arial" w:cs="Arial"/>
        </w:rPr>
        <w:t xml:space="preserve"> </w:t>
      </w:r>
      <w:r w:rsidR="009967CE" w:rsidRPr="0005491D">
        <w:rPr>
          <w:rFonts w:ascii="Arial" w:hAnsi="Arial" w:cs="Arial"/>
        </w:rPr>
        <w:t xml:space="preserve">(Accessed: </w:t>
      </w:r>
      <w:r w:rsidR="009967CE">
        <w:rPr>
          <w:rFonts w:ascii="Arial" w:hAnsi="Arial" w:cs="Arial"/>
        </w:rPr>
        <w:t xml:space="preserve">09 August </w:t>
      </w:r>
      <w:r w:rsidR="009967CE" w:rsidRPr="0005491D">
        <w:rPr>
          <w:rFonts w:ascii="Arial" w:hAnsi="Arial" w:cs="Arial"/>
        </w:rPr>
        <w:t>2026).</w:t>
      </w:r>
    </w:p>
    <w:p w14:paraId="2326868D" w14:textId="14DA14A9" w:rsidR="007E318A" w:rsidRPr="0005491D" w:rsidRDefault="00075EE7" w:rsidP="00CE7398">
      <w:pPr>
        <w:spacing w:before="240" w:line="360" w:lineRule="auto"/>
        <w:jc w:val="both"/>
        <w:rPr>
          <w:rFonts w:ascii="Arial" w:hAnsi="Arial" w:cs="Arial"/>
        </w:rPr>
      </w:pPr>
      <w:r w:rsidRPr="00075EE7">
        <w:rPr>
          <w:rFonts w:ascii="Arial" w:hAnsi="Arial" w:cs="Arial"/>
        </w:rPr>
        <w:t xml:space="preserve">Grundy, T. (2006) 'Rethinking and reinventing Michael Porter's Five Forces Model', </w:t>
      </w:r>
      <w:r w:rsidRPr="00075EE7">
        <w:rPr>
          <w:rFonts w:ascii="Arial" w:hAnsi="Arial" w:cs="Arial"/>
          <w:i/>
          <w:iCs/>
        </w:rPr>
        <w:t>Strategic Change</w:t>
      </w:r>
      <w:r w:rsidRPr="00075EE7">
        <w:rPr>
          <w:rFonts w:ascii="Arial" w:hAnsi="Arial" w:cs="Arial"/>
        </w:rPr>
        <w:t>, 15(1-2), pp. 21–30.</w:t>
      </w:r>
    </w:p>
    <w:p w14:paraId="62CF6BB6" w14:textId="11EB73B5" w:rsidR="0005491D" w:rsidRPr="0005491D" w:rsidRDefault="0005491D" w:rsidP="00CE7398">
      <w:pPr>
        <w:spacing w:before="240" w:line="360" w:lineRule="auto"/>
        <w:jc w:val="both"/>
        <w:rPr>
          <w:rFonts w:ascii="Arial" w:hAnsi="Arial" w:cs="Arial"/>
        </w:rPr>
      </w:pPr>
      <w:r w:rsidRPr="0005491D">
        <w:rPr>
          <w:rFonts w:ascii="Arial" w:hAnsi="Arial" w:cs="Arial"/>
        </w:rPr>
        <w:t xml:space="preserve">HM Revenue &amp; Customs (2026) </w:t>
      </w:r>
      <w:r w:rsidRPr="0005491D">
        <w:rPr>
          <w:rFonts w:ascii="Arial" w:hAnsi="Arial" w:cs="Arial"/>
          <w:i/>
          <w:iCs/>
        </w:rPr>
        <w:t>Corporation Tax rates and allowances</w:t>
      </w:r>
      <w:r w:rsidRPr="0005491D">
        <w:rPr>
          <w:rFonts w:ascii="Arial" w:hAnsi="Arial" w:cs="Arial"/>
        </w:rPr>
        <w:t xml:space="preserve">. Available at: </w:t>
      </w:r>
      <w:hyperlink r:id="rId28" w:history="1">
        <w:r w:rsidRPr="0005491D">
          <w:rPr>
            <w:rStyle w:val="Hyperlink"/>
            <w:rFonts w:ascii="Arial" w:hAnsi="Arial" w:cs="Arial"/>
          </w:rPr>
          <w:t>https://www.gov.uk/corporation-tax-rates</w:t>
        </w:r>
      </w:hyperlink>
      <w:r w:rsidRPr="0005491D">
        <w:rPr>
          <w:rFonts w:ascii="Arial" w:hAnsi="Arial" w:cs="Arial"/>
        </w:rPr>
        <w:t xml:space="preserve"> (Accessed: </w:t>
      </w:r>
      <w:r w:rsidR="00DA5BBA">
        <w:rPr>
          <w:rFonts w:ascii="Arial" w:hAnsi="Arial" w:cs="Arial"/>
        </w:rPr>
        <w:t xml:space="preserve">12 August </w:t>
      </w:r>
      <w:r w:rsidRPr="0005491D">
        <w:rPr>
          <w:rFonts w:ascii="Arial" w:hAnsi="Arial" w:cs="Arial"/>
        </w:rPr>
        <w:t>2026).</w:t>
      </w:r>
    </w:p>
    <w:p w14:paraId="4A63FE82" w14:textId="697877F9" w:rsidR="0005491D" w:rsidRPr="0005491D" w:rsidRDefault="0005491D" w:rsidP="00CE7398">
      <w:pPr>
        <w:spacing w:before="240" w:line="360" w:lineRule="auto"/>
        <w:jc w:val="both"/>
        <w:rPr>
          <w:rFonts w:ascii="Arial" w:hAnsi="Arial" w:cs="Arial"/>
        </w:rPr>
      </w:pPr>
      <w:r w:rsidRPr="0005491D">
        <w:rPr>
          <w:rFonts w:ascii="Arial" w:hAnsi="Arial" w:cs="Arial"/>
        </w:rPr>
        <w:t xml:space="preserve">HM Revenue &amp; Customs (2026) </w:t>
      </w:r>
      <w:r w:rsidRPr="0005491D">
        <w:rPr>
          <w:rFonts w:ascii="Arial" w:hAnsi="Arial" w:cs="Arial"/>
          <w:i/>
          <w:iCs/>
        </w:rPr>
        <w:t>VAT registration threshold</w:t>
      </w:r>
      <w:r w:rsidRPr="0005491D">
        <w:rPr>
          <w:rFonts w:ascii="Arial" w:hAnsi="Arial" w:cs="Arial"/>
        </w:rPr>
        <w:t xml:space="preserve">. Available at: </w:t>
      </w:r>
      <w:hyperlink r:id="rId29" w:history="1">
        <w:r w:rsidRPr="0005491D">
          <w:rPr>
            <w:rStyle w:val="Hyperlink"/>
            <w:rFonts w:ascii="Arial" w:hAnsi="Arial" w:cs="Arial"/>
          </w:rPr>
          <w:t>https://www.gov.uk/vat-registration-thresholds</w:t>
        </w:r>
      </w:hyperlink>
      <w:r w:rsidRPr="0005491D">
        <w:rPr>
          <w:rFonts w:ascii="Arial" w:hAnsi="Arial" w:cs="Arial"/>
        </w:rPr>
        <w:t xml:space="preserve"> (Accessed: </w:t>
      </w:r>
      <w:r w:rsidR="00DA5BBA">
        <w:rPr>
          <w:rFonts w:ascii="Arial" w:hAnsi="Arial" w:cs="Arial"/>
        </w:rPr>
        <w:t xml:space="preserve">12 August </w:t>
      </w:r>
      <w:r w:rsidRPr="0005491D">
        <w:rPr>
          <w:rFonts w:ascii="Arial" w:hAnsi="Arial" w:cs="Arial"/>
        </w:rPr>
        <w:t>2026).</w:t>
      </w:r>
    </w:p>
    <w:p w14:paraId="79278F73" w14:textId="23052703" w:rsidR="0005491D" w:rsidRDefault="0005491D" w:rsidP="00CE7398">
      <w:pPr>
        <w:spacing w:before="240" w:line="360" w:lineRule="auto"/>
        <w:jc w:val="both"/>
        <w:rPr>
          <w:rFonts w:ascii="Arial" w:hAnsi="Arial" w:cs="Arial"/>
        </w:rPr>
      </w:pPr>
      <w:r w:rsidRPr="0005491D">
        <w:rPr>
          <w:rFonts w:ascii="Arial" w:hAnsi="Arial" w:cs="Arial"/>
        </w:rPr>
        <w:lastRenderedPageBreak/>
        <w:t xml:space="preserve">HM Revenue &amp; Customs (2026) </w:t>
      </w:r>
      <w:r w:rsidRPr="0005491D">
        <w:rPr>
          <w:rFonts w:ascii="Arial" w:hAnsi="Arial" w:cs="Arial"/>
          <w:i/>
          <w:iCs/>
        </w:rPr>
        <w:t>National Living Wage and National Minimum Wage rates</w:t>
      </w:r>
      <w:r w:rsidRPr="0005491D">
        <w:rPr>
          <w:rFonts w:ascii="Arial" w:hAnsi="Arial" w:cs="Arial"/>
        </w:rPr>
        <w:t xml:space="preserve">. Available at: </w:t>
      </w:r>
      <w:hyperlink r:id="rId30" w:history="1">
        <w:r w:rsidRPr="0005491D">
          <w:rPr>
            <w:rStyle w:val="Hyperlink"/>
            <w:rFonts w:ascii="Arial" w:hAnsi="Arial" w:cs="Arial"/>
          </w:rPr>
          <w:t>https://www.gov.uk/national-minimum-wage-rates</w:t>
        </w:r>
      </w:hyperlink>
      <w:r w:rsidRPr="0005491D">
        <w:rPr>
          <w:rFonts w:ascii="Arial" w:hAnsi="Arial" w:cs="Arial"/>
        </w:rPr>
        <w:t xml:space="preserve"> (Accessed: </w:t>
      </w:r>
      <w:r w:rsidR="00DA5BBA">
        <w:rPr>
          <w:rFonts w:ascii="Arial" w:hAnsi="Arial" w:cs="Arial"/>
        </w:rPr>
        <w:t xml:space="preserve">12 August </w:t>
      </w:r>
      <w:r w:rsidRPr="0005491D">
        <w:rPr>
          <w:rFonts w:ascii="Arial" w:hAnsi="Arial" w:cs="Arial"/>
        </w:rPr>
        <w:t>2026).</w:t>
      </w:r>
    </w:p>
    <w:p w14:paraId="3EFFBAEB" w14:textId="31101D90" w:rsidR="002A735D" w:rsidRPr="0005491D" w:rsidRDefault="002A735D" w:rsidP="00CE7398">
      <w:pPr>
        <w:spacing w:before="240" w:line="360" w:lineRule="auto"/>
        <w:jc w:val="both"/>
        <w:rPr>
          <w:rFonts w:ascii="Arial" w:hAnsi="Arial" w:cs="Arial"/>
        </w:rPr>
      </w:pPr>
      <w:r w:rsidRPr="002A735D">
        <w:rPr>
          <w:rFonts w:ascii="Arial" w:hAnsi="Arial" w:cs="Arial"/>
        </w:rPr>
        <w:t xml:space="preserve">HM Revenue &amp; Customs (2026) </w:t>
      </w:r>
      <w:r w:rsidRPr="002A735D">
        <w:rPr>
          <w:rFonts w:ascii="Arial" w:hAnsi="Arial" w:cs="Arial"/>
          <w:i/>
          <w:iCs/>
        </w:rPr>
        <w:t>The National Minimum Wage in 2026</w:t>
      </w:r>
      <w:r w:rsidRPr="002A735D">
        <w:rPr>
          <w:rFonts w:ascii="Arial" w:hAnsi="Arial" w:cs="Arial"/>
        </w:rPr>
        <w:t xml:space="preserve">. Available at: </w:t>
      </w:r>
      <w:hyperlink r:id="rId31" w:tgtFrame="_blank" w:history="1">
        <w:r w:rsidRPr="002A735D">
          <w:rPr>
            <w:rStyle w:val="Hyperlink"/>
            <w:rFonts w:ascii="Arial" w:hAnsi="Arial" w:cs="Arial"/>
          </w:rPr>
          <w:t>https://www.gov.uk/government/publications/the-national-minimum-wage-in-2026/the-national-minimum-wage-in-2026</w:t>
        </w:r>
      </w:hyperlink>
      <w:r w:rsidR="00385C2C">
        <w:rPr>
          <w:rFonts w:ascii="Arial" w:hAnsi="Arial" w:cs="Arial"/>
        </w:rPr>
        <w:t xml:space="preserve"> </w:t>
      </w:r>
      <w:r w:rsidR="00385C2C" w:rsidRPr="0005491D">
        <w:rPr>
          <w:rFonts w:ascii="Arial" w:hAnsi="Arial" w:cs="Arial"/>
        </w:rPr>
        <w:t xml:space="preserve">(Accessed: </w:t>
      </w:r>
      <w:r w:rsidR="00385C2C">
        <w:rPr>
          <w:rFonts w:ascii="Arial" w:hAnsi="Arial" w:cs="Arial"/>
        </w:rPr>
        <w:t xml:space="preserve">12 August </w:t>
      </w:r>
      <w:r w:rsidR="00385C2C" w:rsidRPr="0005491D">
        <w:rPr>
          <w:rFonts w:ascii="Arial" w:hAnsi="Arial" w:cs="Arial"/>
        </w:rPr>
        <w:t>2026)</w:t>
      </w:r>
      <w:r w:rsidR="00385C2C">
        <w:rPr>
          <w:rFonts w:ascii="Arial" w:hAnsi="Arial" w:cs="Arial"/>
        </w:rPr>
        <w:t xml:space="preserve">. </w:t>
      </w:r>
    </w:p>
    <w:p w14:paraId="7DB720E4" w14:textId="1F47060C" w:rsidR="0005491D" w:rsidRPr="0005491D" w:rsidRDefault="0005491D" w:rsidP="00CE7398">
      <w:pPr>
        <w:spacing w:before="240" w:line="360" w:lineRule="auto"/>
        <w:jc w:val="both"/>
        <w:rPr>
          <w:rFonts w:ascii="Arial" w:hAnsi="Arial" w:cs="Arial"/>
        </w:rPr>
      </w:pPr>
      <w:r w:rsidRPr="0005491D">
        <w:rPr>
          <w:rFonts w:ascii="Arial" w:hAnsi="Arial" w:cs="Arial"/>
        </w:rPr>
        <w:t xml:space="preserve">HM Revenue &amp; Customs (2026) </w:t>
      </w:r>
      <w:r w:rsidRPr="0005491D">
        <w:rPr>
          <w:rFonts w:ascii="Arial" w:hAnsi="Arial" w:cs="Arial"/>
          <w:i/>
          <w:iCs/>
        </w:rPr>
        <w:t>Business rates: multipliers and reliefs</w:t>
      </w:r>
      <w:r w:rsidRPr="0005491D">
        <w:rPr>
          <w:rFonts w:ascii="Arial" w:hAnsi="Arial" w:cs="Arial"/>
        </w:rPr>
        <w:t xml:space="preserve">. Available at: </w:t>
      </w:r>
      <w:hyperlink r:id="rId32" w:history="1">
        <w:r w:rsidRPr="0005491D">
          <w:rPr>
            <w:rStyle w:val="Hyperlink"/>
            <w:rFonts w:ascii="Arial" w:hAnsi="Arial" w:cs="Arial"/>
          </w:rPr>
          <w:t>https://www.gov.uk/estimate-your-business-rates</w:t>
        </w:r>
      </w:hyperlink>
      <w:r w:rsidRPr="0005491D">
        <w:rPr>
          <w:rFonts w:ascii="Arial" w:hAnsi="Arial" w:cs="Arial"/>
        </w:rPr>
        <w:t xml:space="preserve"> (Accessed: </w:t>
      </w:r>
      <w:r w:rsidR="00DA5BBA">
        <w:rPr>
          <w:rFonts w:ascii="Arial" w:hAnsi="Arial" w:cs="Arial"/>
        </w:rPr>
        <w:t xml:space="preserve">12 August </w:t>
      </w:r>
      <w:r w:rsidRPr="0005491D">
        <w:rPr>
          <w:rFonts w:ascii="Arial" w:hAnsi="Arial" w:cs="Arial"/>
        </w:rPr>
        <w:t>2026).</w:t>
      </w:r>
    </w:p>
    <w:p w14:paraId="7575BD3E" w14:textId="77777777" w:rsidR="0005491D" w:rsidRDefault="0005491D" w:rsidP="00CE7398">
      <w:pPr>
        <w:spacing w:before="240" w:line="360" w:lineRule="auto"/>
        <w:jc w:val="both"/>
        <w:rPr>
          <w:rFonts w:ascii="Arial" w:hAnsi="Arial" w:cs="Arial"/>
        </w:rPr>
      </w:pPr>
      <w:r w:rsidRPr="0005491D">
        <w:rPr>
          <w:rFonts w:ascii="Arial" w:hAnsi="Arial" w:cs="Arial"/>
        </w:rPr>
        <w:t xml:space="preserve">Indeed (2026) </w:t>
      </w:r>
      <w:r w:rsidRPr="0005491D">
        <w:rPr>
          <w:rFonts w:ascii="Arial" w:hAnsi="Arial" w:cs="Arial"/>
          <w:i/>
          <w:iCs/>
        </w:rPr>
        <w:t>Average salary for Barista in London</w:t>
      </w:r>
      <w:r w:rsidRPr="0005491D">
        <w:rPr>
          <w:rFonts w:ascii="Arial" w:hAnsi="Arial" w:cs="Arial"/>
        </w:rPr>
        <w:t xml:space="preserve">. Available at: </w:t>
      </w:r>
      <w:hyperlink r:id="rId33" w:history="1">
        <w:r w:rsidRPr="0005491D">
          <w:rPr>
            <w:rStyle w:val="Hyperlink"/>
            <w:rFonts w:ascii="Arial" w:hAnsi="Arial" w:cs="Arial"/>
          </w:rPr>
          <w:t>https://www.indeed.co.uk/salaries</w:t>
        </w:r>
      </w:hyperlink>
      <w:r w:rsidRPr="0005491D">
        <w:rPr>
          <w:rFonts w:ascii="Arial" w:hAnsi="Arial" w:cs="Arial"/>
        </w:rPr>
        <w:t xml:space="preserve"> (Accessed: 28 July 2026).</w:t>
      </w:r>
    </w:p>
    <w:p w14:paraId="6C65C876" w14:textId="77777777" w:rsidR="00AF4DF3" w:rsidRDefault="00C90251" w:rsidP="00CE7398">
      <w:pPr>
        <w:spacing w:before="240" w:line="360" w:lineRule="auto"/>
        <w:jc w:val="both"/>
        <w:rPr>
          <w:rFonts w:ascii="Arial" w:hAnsi="Arial" w:cs="Arial"/>
        </w:rPr>
      </w:pPr>
      <w:r w:rsidRPr="00C90251">
        <w:rPr>
          <w:rFonts w:ascii="Arial" w:hAnsi="Arial" w:cs="Arial"/>
        </w:rPr>
        <w:t xml:space="preserve">JLL (2026) </w:t>
      </w:r>
      <w:r w:rsidRPr="00C90251">
        <w:rPr>
          <w:rFonts w:ascii="Arial" w:hAnsi="Arial" w:cs="Arial"/>
          <w:i/>
          <w:iCs/>
        </w:rPr>
        <w:t>The Flexible Office Space Imperative</w:t>
      </w:r>
      <w:r w:rsidRPr="00C90251">
        <w:rPr>
          <w:rFonts w:ascii="Arial" w:hAnsi="Arial" w:cs="Arial"/>
        </w:rPr>
        <w:t xml:space="preserve">. Available at: </w:t>
      </w:r>
      <w:hyperlink r:id="rId34" w:tgtFrame="_blank" w:history="1">
        <w:r w:rsidRPr="00C90251">
          <w:rPr>
            <w:rStyle w:val="Hyperlink"/>
            <w:rFonts w:ascii="Arial" w:hAnsi="Arial" w:cs="Arial"/>
          </w:rPr>
          <w:t>https://www.jll.com/content/dam/jllcom/en/global/documents/reports/research-reports/26-insights-the-flexible-office-space-imperative.pdf</w:t>
        </w:r>
      </w:hyperlink>
      <w:r w:rsidRPr="00C90251">
        <w:rPr>
          <w:rFonts w:ascii="Arial" w:hAnsi="Arial" w:cs="Arial"/>
        </w:rPr>
        <w:t xml:space="preserve"> </w:t>
      </w:r>
      <w:r w:rsidR="00AF4DF3" w:rsidRPr="0005491D">
        <w:rPr>
          <w:rFonts w:ascii="Arial" w:hAnsi="Arial" w:cs="Arial"/>
        </w:rPr>
        <w:t xml:space="preserve">(Accessed: </w:t>
      </w:r>
      <w:r w:rsidR="00AF4DF3">
        <w:rPr>
          <w:rFonts w:ascii="Arial" w:hAnsi="Arial" w:cs="Arial"/>
        </w:rPr>
        <w:t xml:space="preserve">12 August </w:t>
      </w:r>
      <w:r w:rsidR="00AF4DF3" w:rsidRPr="0005491D">
        <w:rPr>
          <w:rFonts w:ascii="Arial" w:hAnsi="Arial" w:cs="Arial"/>
        </w:rPr>
        <w:t>2026).</w:t>
      </w:r>
      <w:r w:rsidR="00AF4DF3">
        <w:rPr>
          <w:rFonts w:ascii="Arial" w:hAnsi="Arial" w:cs="Arial"/>
        </w:rPr>
        <w:t xml:space="preserve"> </w:t>
      </w:r>
    </w:p>
    <w:p w14:paraId="40E9DB73" w14:textId="59A6BB21" w:rsidR="0005491D" w:rsidRPr="0005491D" w:rsidRDefault="0005491D" w:rsidP="00CE7398">
      <w:pPr>
        <w:spacing w:before="240" w:line="360" w:lineRule="auto"/>
        <w:jc w:val="both"/>
        <w:rPr>
          <w:rFonts w:ascii="Arial" w:hAnsi="Arial" w:cs="Arial"/>
        </w:rPr>
      </w:pPr>
      <w:r w:rsidRPr="0005491D">
        <w:rPr>
          <w:rFonts w:ascii="Arial" w:hAnsi="Arial" w:cs="Arial"/>
        </w:rPr>
        <w:t xml:space="preserve">Johnson, G., Whittington, R., Scholes, K., Angwin, J. and Regnér, P. (2020) </w:t>
      </w:r>
      <w:r w:rsidRPr="0005491D">
        <w:rPr>
          <w:rFonts w:ascii="Arial" w:hAnsi="Arial" w:cs="Arial"/>
          <w:i/>
          <w:iCs/>
        </w:rPr>
        <w:t>Exploring strategy</w:t>
      </w:r>
      <w:r w:rsidRPr="0005491D">
        <w:rPr>
          <w:rFonts w:ascii="Arial" w:hAnsi="Arial" w:cs="Arial"/>
        </w:rPr>
        <w:t>. 12th edn. Harlow: Pearson.</w:t>
      </w:r>
    </w:p>
    <w:p w14:paraId="6694A237"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Joyce, A. and Paquin, R. L. (2016) ‘The triple layered business model canvas: a tool to design more sustainable business models’, </w:t>
      </w:r>
      <w:r w:rsidRPr="0005491D">
        <w:rPr>
          <w:rFonts w:ascii="Arial" w:hAnsi="Arial" w:cs="Arial"/>
          <w:i/>
          <w:iCs/>
        </w:rPr>
        <w:t>Journal of Cleaner Production</w:t>
      </w:r>
      <w:r w:rsidRPr="0005491D">
        <w:rPr>
          <w:rFonts w:ascii="Arial" w:hAnsi="Arial" w:cs="Arial"/>
        </w:rPr>
        <w:t>, 135, pp. 1474–1486. doi: 10.1016/j.jclepro.2016.06.067.</w:t>
      </w:r>
    </w:p>
    <w:p w14:paraId="6F201735"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KindHaus (2024) </w:t>
      </w:r>
      <w:r w:rsidRPr="0005491D">
        <w:rPr>
          <w:rFonts w:ascii="Arial" w:hAnsi="Arial" w:cs="Arial"/>
          <w:i/>
          <w:iCs/>
        </w:rPr>
        <w:t>Family-friendly coworking in Hackney</w:t>
      </w:r>
      <w:r w:rsidRPr="0005491D">
        <w:rPr>
          <w:rFonts w:ascii="Arial" w:hAnsi="Arial" w:cs="Arial"/>
        </w:rPr>
        <w:t xml:space="preserve">. Available at: </w:t>
      </w:r>
      <w:hyperlink r:id="rId35" w:history="1">
        <w:r w:rsidRPr="0005491D">
          <w:rPr>
            <w:rStyle w:val="Hyperlink"/>
            <w:rFonts w:ascii="Arial" w:hAnsi="Arial" w:cs="Arial"/>
          </w:rPr>
          <w:t>https://www.kindhaus.co.uk</w:t>
        </w:r>
      </w:hyperlink>
      <w:r w:rsidRPr="0005491D">
        <w:rPr>
          <w:rFonts w:ascii="Arial" w:hAnsi="Arial" w:cs="Arial"/>
        </w:rPr>
        <w:t xml:space="preserve"> (Accessed: 28 July 2026).</w:t>
      </w:r>
    </w:p>
    <w:p w14:paraId="3D27366E"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London Borough of Richmond upon Thames (2022) </w:t>
      </w:r>
      <w:r w:rsidRPr="0005491D">
        <w:rPr>
          <w:rFonts w:ascii="Arial" w:hAnsi="Arial" w:cs="Arial"/>
          <w:i/>
          <w:iCs/>
        </w:rPr>
        <w:t>Decade of Growth Plan</w:t>
      </w:r>
      <w:r w:rsidRPr="0005491D">
        <w:rPr>
          <w:rFonts w:ascii="Arial" w:hAnsi="Arial" w:cs="Arial"/>
        </w:rPr>
        <w:t xml:space="preserve">. Available at: </w:t>
      </w:r>
      <w:hyperlink r:id="rId36" w:history="1">
        <w:r w:rsidRPr="0005491D">
          <w:rPr>
            <w:rStyle w:val="Hyperlink"/>
            <w:rFonts w:ascii="Arial" w:hAnsi="Arial" w:cs="Arial"/>
          </w:rPr>
          <w:t>https://www.richmond.gov.uk/services/business/growthplan</w:t>
        </w:r>
      </w:hyperlink>
      <w:r w:rsidRPr="0005491D">
        <w:rPr>
          <w:rFonts w:ascii="Arial" w:hAnsi="Arial" w:cs="Arial"/>
        </w:rPr>
        <w:t xml:space="preserve"> (Accessed: 28 July 2026).</w:t>
      </w:r>
    </w:p>
    <w:p w14:paraId="245FDC46"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London Borough of Richmond upon Thames (2024) </w:t>
      </w:r>
      <w:r w:rsidRPr="0005491D">
        <w:rPr>
          <w:rFonts w:ascii="Arial" w:hAnsi="Arial" w:cs="Arial"/>
          <w:i/>
          <w:iCs/>
        </w:rPr>
        <w:t>Local Plan</w:t>
      </w:r>
      <w:r w:rsidRPr="0005491D">
        <w:rPr>
          <w:rFonts w:ascii="Arial" w:hAnsi="Arial" w:cs="Arial"/>
        </w:rPr>
        <w:t xml:space="preserve">. Available at: </w:t>
      </w:r>
      <w:hyperlink r:id="rId37" w:history="1">
        <w:r w:rsidRPr="0005491D">
          <w:rPr>
            <w:rStyle w:val="Hyperlink"/>
            <w:rFonts w:ascii="Arial" w:hAnsi="Arial" w:cs="Arial"/>
          </w:rPr>
          <w:t>https://www.richmond.gov.uk/adopted_local_plan</w:t>
        </w:r>
      </w:hyperlink>
      <w:r w:rsidRPr="0005491D">
        <w:rPr>
          <w:rFonts w:ascii="Arial" w:hAnsi="Arial" w:cs="Arial"/>
        </w:rPr>
        <w:t xml:space="preserve"> (Accessed: 28 July 2026).</w:t>
      </w:r>
    </w:p>
    <w:p w14:paraId="0C9239C2" w14:textId="4E3F40F1" w:rsidR="0005491D" w:rsidRPr="0005491D" w:rsidRDefault="0005491D" w:rsidP="00CE7398">
      <w:pPr>
        <w:spacing w:before="240" w:line="360" w:lineRule="auto"/>
        <w:jc w:val="both"/>
        <w:rPr>
          <w:rFonts w:ascii="Arial" w:hAnsi="Arial" w:cs="Arial"/>
        </w:rPr>
      </w:pPr>
      <w:r w:rsidRPr="0005491D">
        <w:rPr>
          <w:rFonts w:ascii="Arial" w:hAnsi="Arial" w:cs="Arial"/>
        </w:rPr>
        <w:lastRenderedPageBreak/>
        <w:t xml:space="preserve">Market Data Forecast (2025) </w:t>
      </w:r>
      <w:r w:rsidRPr="0005491D">
        <w:rPr>
          <w:rFonts w:ascii="Arial" w:hAnsi="Arial" w:cs="Arial"/>
          <w:i/>
          <w:iCs/>
        </w:rPr>
        <w:t>Europe specialty coffee market – forecast to 2033</w:t>
      </w:r>
      <w:r w:rsidRPr="0005491D">
        <w:rPr>
          <w:rFonts w:ascii="Arial" w:hAnsi="Arial" w:cs="Arial"/>
        </w:rPr>
        <w:t xml:space="preserve">. Available at: </w:t>
      </w:r>
      <w:hyperlink r:id="rId38" w:history="1">
        <w:r w:rsidRPr="0005491D">
          <w:rPr>
            <w:rStyle w:val="Hyperlink"/>
            <w:rFonts w:ascii="Arial" w:hAnsi="Arial" w:cs="Arial"/>
          </w:rPr>
          <w:t>https://www.marketdataforecast.com/</w:t>
        </w:r>
      </w:hyperlink>
      <w:r w:rsidRPr="0005491D">
        <w:rPr>
          <w:rFonts w:ascii="Arial" w:hAnsi="Arial" w:cs="Arial"/>
        </w:rPr>
        <w:t xml:space="preserve"> (Accessed: </w:t>
      </w:r>
      <w:r w:rsidR="002C2868">
        <w:rPr>
          <w:rFonts w:ascii="Arial" w:hAnsi="Arial" w:cs="Arial"/>
        </w:rPr>
        <w:t xml:space="preserve">03 August </w:t>
      </w:r>
      <w:r w:rsidRPr="0005491D">
        <w:rPr>
          <w:rFonts w:ascii="Arial" w:hAnsi="Arial" w:cs="Arial"/>
        </w:rPr>
        <w:t>2026).</w:t>
      </w:r>
    </w:p>
    <w:p w14:paraId="60BE7029" w14:textId="4B79DC88" w:rsidR="0005491D" w:rsidRPr="0005491D" w:rsidRDefault="0005491D" w:rsidP="00CE7398">
      <w:pPr>
        <w:spacing w:before="240" w:line="360" w:lineRule="auto"/>
        <w:jc w:val="both"/>
        <w:rPr>
          <w:rFonts w:ascii="Arial" w:hAnsi="Arial" w:cs="Arial"/>
        </w:rPr>
      </w:pPr>
      <w:r w:rsidRPr="0005491D">
        <w:rPr>
          <w:rFonts w:ascii="Arial" w:hAnsi="Arial" w:cs="Arial"/>
        </w:rPr>
        <w:t xml:space="preserve">Mintel (2025) </w:t>
      </w:r>
      <w:r w:rsidRPr="0005491D">
        <w:rPr>
          <w:rFonts w:ascii="Arial" w:hAnsi="Arial" w:cs="Arial"/>
          <w:i/>
          <w:iCs/>
        </w:rPr>
        <w:t>UK cafés and coffee shops market report</w:t>
      </w:r>
      <w:r w:rsidRPr="0005491D">
        <w:rPr>
          <w:rFonts w:ascii="Arial" w:hAnsi="Arial" w:cs="Arial"/>
        </w:rPr>
        <w:t xml:space="preserve">. London: Mintel. Available at: </w:t>
      </w:r>
      <w:hyperlink r:id="rId39" w:history="1">
        <w:r w:rsidRPr="0005491D">
          <w:rPr>
            <w:rStyle w:val="Hyperlink"/>
            <w:rFonts w:ascii="Arial" w:hAnsi="Arial" w:cs="Arial"/>
          </w:rPr>
          <w:t>https://store.mintel.com/report/uk-coffee-and-tea-in-foodservice-market-report</w:t>
        </w:r>
      </w:hyperlink>
      <w:r w:rsidRPr="0005491D">
        <w:rPr>
          <w:rFonts w:ascii="Arial" w:hAnsi="Arial" w:cs="Arial"/>
        </w:rPr>
        <w:t xml:space="preserve"> (Accessed: </w:t>
      </w:r>
      <w:r w:rsidR="002C2868">
        <w:rPr>
          <w:rFonts w:ascii="Arial" w:hAnsi="Arial" w:cs="Arial"/>
        </w:rPr>
        <w:t xml:space="preserve">03 August </w:t>
      </w:r>
      <w:r w:rsidRPr="0005491D">
        <w:rPr>
          <w:rFonts w:ascii="Arial" w:hAnsi="Arial" w:cs="Arial"/>
        </w:rPr>
        <w:t>2026).</w:t>
      </w:r>
    </w:p>
    <w:p w14:paraId="04E1C6F0" w14:textId="052B0326" w:rsidR="0005491D" w:rsidRPr="0005491D" w:rsidRDefault="0005491D" w:rsidP="00CE7398">
      <w:pPr>
        <w:spacing w:before="240" w:line="360" w:lineRule="auto"/>
        <w:jc w:val="both"/>
        <w:rPr>
          <w:rFonts w:ascii="Arial" w:hAnsi="Arial" w:cs="Arial"/>
        </w:rPr>
      </w:pPr>
      <w:r w:rsidRPr="0005491D">
        <w:rPr>
          <w:rFonts w:ascii="Arial" w:hAnsi="Arial" w:cs="Arial"/>
        </w:rPr>
        <w:t xml:space="preserve">Mordor Intelligence (2025) </w:t>
      </w:r>
      <w:r w:rsidRPr="0005491D">
        <w:rPr>
          <w:rFonts w:ascii="Arial" w:hAnsi="Arial" w:cs="Arial"/>
          <w:i/>
          <w:iCs/>
        </w:rPr>
        <w:t>United Kingdom coworking space market size and forecast 2025–2031</w:t>
      </w:r>
      <w:r w:rsidRPr="0005491D">
        <w:rPr>
          <w:rFonts w:ascii="Arial" w:hAnsi="Arial" w:cs="Arial"/>
        </w:rPr>
        <w:t xml:space="preserve">. Available at: </w:t>
      </w:r>
      <w:hyperlink r:id="rId40" w:history="1">
        <w:r w:rsidRPr="0005491D">
          <w:rPr>
            <w:rStyle w:val="Hyperlink"/>
            <w:rFonts w:ascii="Arial" w:hAnsi="Arial" w:cs="Arial"/>
          </w:rPr>
          <w:t>https://www.mordorintelligence.com/</w:t>
        </w:r>
      </w:hyperlink>
      <w:r w:rsidRPr="0005491D">
        <w:rPr>
          <w:rFonts w:ascii="Arial" w:hAnsi="Arial" w:cs="Arial"/>
        </w:rPr>
        <w:t xml:space="preserve"> (Accessed: </w:t>
      </w:r>
      <w:r w:rsidR="00973A26">
        <w:rPr>
          <w:rFonts w:ascii="Arial" w:hAnsi="Arial" w:cs="Arial"/>
        </w:rPr>
        <w:t xml:space="preserve">03 August </w:t>
      </w:r>
      <w:r w:rsidRPr="0005491D">
        <w:rPr>
          <w:rFonts w:ascii="Arial" w:hAnsi="Arial" w:cs="Arial"/>
        </w:rPr>
        <w:t>2026).</w:t>
      </w:r>
    </w:p>
    <w:p w14:paraId="6499AA32" w14:textId="21096F71" w:rsidR="0005491D" w:rsidRDefault="0005491D" w:rsidP="00CE7398">
      <w:pPr>
        <w:spacing w:before="240" w:line="360" w:lineRule="auto"/>
        <w:jc w:val="both"/>
        <w:rPr>
          <w:rFonts w:ascii="Arial" w:hAnsi="Arial" w:cs="Arial"/>
        </w:rPr>
      </w:pPr>
      <w:r w:rsidRPr="0005491D">
        <w:rPr>
          <w:rFonts w:ascii="Arial" w:hAnsi="Arial" w:cs="Arial"/>
        </w:rPr>
        <w:t xml:space="preserve">My Little Boardroom (2024) </w:t>
      </w:r>
      <w:r w:rsidRPr="0005491D">
        <w:rPr>
          <w:rFonts w:ascii="Arial" w:hAnsi="Arial" w:cs="Arial"/>
          <w:i/>
          <w:iCs/>
        </w:rPr>
        <w:t>Family-friendly coworking in Wokingham</w:t>
      </w:r>
      <w:r w:rsidRPr="0005491D">
        <w:rPr>
          <w:rFonts w:ascii="Arial" w:hAnsi="Arial" w:cs="Arial"/>
        </w:rPr>
        <w:t xml:space="preserve">. Available at: </w:t>
      </w:r>
      <w:hyperlink r:id="rId41" w:history="1">
        <w:r w:rsidRPr="0005491D">
          <w:rPr>
            <w:rStyle w:val="Hyperlink"/>
            <w:rFonts w:ascii="Arial" w:hAnsi="Arial" w:cs="Arial"/>
          </w:rPr>
          <w:t>https://www.mylittleboardroom.co.uk/</w:t>
        </w:r>
      </w:hyperlink>
      <w:r w:rsidRPr="0005491D">
        <w:rPr>
          <w:rFonts w:ascii="Arial" w:hAnsi="Arial" w:cs="Arial"/>
        </w:rPr>
        <w:t xml:space="preserve"> (Accessed: </w:t>
      </w:r>
      <w:r w:rsidR="00973A26">
        <w:rPr>
          <w:rFonts w:ascii="Arial" w:hAnsi="Arial" w:cs="Arial"/>
        </w:rPr>
        <w:t xml:space="preserve">03 August </w:t>
      </w:r>
      <w:r w:rsidRPr="0005491D">
        <w:rPr>
          <w:rFonts w:ascii="Arial" w:hAnsi="Arial" w:cs="Arial"/>
        </w:rPr>
        <w:t>2026).</w:t>
      </w:r>
    </w:p>
    <w:p w14:paraId="3E6E8B8E" w14:textId="0FCC4B46" w:rsidR="004B454B" w:rsidRPr="0005491D" w:rsidRDefault="004B454B" w:rsidP="00CE7398">
      <w:pPr>
        <w:spacing w:before="240" w:line="360" w:lineRule="auto"/>
        <w:jc w:val="both"/>
        <w:rPr>
          <w:rFonts w:ascii="Arial" w:hAnsi="Arial" w:cs="Arial"/>
        </w:rPr>
      </w:pPr>
      <w:r w:rsidRPr="004B454B">
        <w:rPr>
          <w:rFonts w:ascii="Arial" w:hAnsi="Arial" w:cs="Arial"/>
        </w:rPr>
        <w:t xml:space="preserve">NIQ (2026) </w:t>
      </w:r>
      <w:r w:rsidRPr="004B454B">
        <w:rPr>
          <w:rFonts w:ascii="Arial" w:hAnsi="Arial" w:cs="Arial"/>
          <w:i/>
          <w:iCs/>
        </w:rPr>
        <w:t>Foodservice inflation and coffee price trends</w:t>
      </w:r>
      <w:r w:rsidRPr="004B454B">
        <w:rPr>
          <w:rFonts w:ascii="Arial" w:hAnsi="Arial" w:cs="Arial"/>
        </w:rPr>
        <w:t xml:space="preserve">. Available at: </w:t>
      </w:r>
      <w:hyperlink r:id="rId42" w:tgtFrame="_blank" w:history="1">
        <w:r w:rsidRPr="004B454B">
          <w:rPr>
            <w:rStyle w:val="Hyperlink"/>
            <w:rFonts w:ascii="Arial" w:hAnsi="Arial" w:cs="Arial"/>
          </w:rPr>
          <w:t>https://www.niq.com</w:t>
        </w:r>
      </w:hyperlink>
      <w:r w:rsidRPr="004B454B">
        <w:rPr>
          <w:rFonts w:ascii="Arial" w:hAnsi="Arial" w:cs="Arial"/>
        </w:rPr>
        <w:t xml:space="preserve"> (Accessed: </w:t>
      </w:r>
      <w:r>
        <w:rPr>
          <w:rFonts w:ascii="Arial" w:hAnsi="Arial" w:cs="Arial"/>
        </w:rPr>
        <w:t xml:space="preserve">03 August </w:t>
      </w:r>
      <w:r w:rsidRPr="004B454B">
        <w:rPr>
          <w:rFonts w:ascii="Arial" w:hAnsi="Arial" w:cs="Arial"/>
        </w:rPr>
        <w:t>2026).</w:t>
      </w:r>
    </w:p>
    <w:p w14:paraId="7623252A"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(2023) </w:t>
      </w:r>
      <w:r w:rsidRPr="0005491D">
        <w:rPr>
          <w:rFonts w:ascii="Arial" w:hAnsi="Arial" w:cs="Arial"/>
          <w:i/>
          <w:iCs/>
        </w:rPr>
        <w:t>Travel to work, England and Wales: Census 2021</w:t>
      </w:r>
      <w:r w:rsidRPr="0005491D">
        <w:rPr>
          <w:rFonts w:ascii="Arial" w:hAnsi="Arial" w:cs="Arial"/>
        </w:rPr>
        <w:t xml:space="preserve">. Available at: </w:t>
      </w:r>
      <w:hyperlink r:id="rId43" w:history="1">
        <w:r w:rsidRPr="0005491D">
          <w:rPr>
            <w:rStyle w:val="Hyperlink"/>
            <w:rFonts w:ascii="Arial" w:hAnsi="Arial" w:cs="Arial"/>
          </w:rPr>
          <w:t>https://www.ons.gov.uk/employmentandlabourmarket/peopleinwork/employmentandemployeetypes/bulletins/traveltoworkenglandandwales/census2021</w:t>
        </w:r>
      </w:hyperlink>
      <w:r w:rsidRPr="0005491D">
        <w:rPr>
          <w:rFonts w:ascii="Arial" w:hAnsi="Arial" w:cs="Arial"/>
        </w:rPr>
        <w:t xml:space="preserve"> (Accessed: 28 July 2026).</w:t>
      </w:r>
    </w:p>
    <w:p w14:paraId="3D55B6C4"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(2024) </w:t>
      </w:r>
      <w:r w:rsidRPr="0005491D">
        <w:rPr>
          <w:rFonts w:ascii="Arial" w:hAnsi="Arial" w:cs="Arial"/>
          <w:i/>
          <w:iCs/>
        </w:rPr>
        <w:t>Population estimates for the UK, England, Wales, Scotland and Northern Ireland: mid-2024</w:t>
      </w:r>
      <w:r w:rsidRPr="0005491D">
        <w:rPr>
          <w:rFonts w:ascii="Arial" w:hAnsi="Arial" w:cs="Arial"/>
        </w:rPr>
        <w:t xml:space="preserve">. Available at: </w:t>
      </w:r>
      <w:hyperlink r:id="rId44" w:history="1">
        <w:r w:rsidRPr="0005491D">
          <w:rPr>
            <w:rStyle w:val="Hyperlink"/>
            <w:rFonts w:ascii="Arial" w:hAnsi="Arial" w:cs="Arial"/>
          </w:rPr>
          <w:t>https://www.ons.gov.uk/releases/populationestimatesfortheukenglandwalesscotlandandnorthernirelandmid2024</w:t>
        </w:r>
      </w:hyperlink>
      <w:r w:rsidRPr="0005491D">
        <w:rPr>
          <w:rFonts w:ascii="Arial" w:hAnsi="Arial" w:cs="Arial"/>
        </w:rPr>
        <w:t xml:space="preserve"> (Accessed: 28 July 2026).</w:t>
      </w:r>
    </w:p>
    <w:p w14:paraId="1C515672" w14:textId="77777777" w:rsid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(2024) </w:t>
      </w:r>
      <w:r w:rsidRPr="0005491D">
        <w:rPr>
          <w:rFonts w:ascii="Arial" w:hAnsi="Arial" w:cs="Arial"/>
          <w:i/>
          <w:iCs/>
        </w:rPr>
        <w:t>Labour market profile – Richmond upon Thames</w:t>
      </w:r>
      <w:r w:rsidRPr="0005491D">
        <w:rPr>
          <w:rFonts w:ascii="Arial" w:hAnsi="Arial" w:cs="Arial"/>
        </w:rPr>
        <w:t xml:space="preserve">. Available at: </w:t>
      </w:r>
      <w:hyperlink r:id="rId45" w:history="1">
        <w:r w:rsidRPr="0005491D">
          <w:rPr>
            <w:rStyle w:val="Hyperlink"/>
            <w:rFonts w:ascii="Arial" w:hAnsi="Arial" w:cs="Arial"/>
          </w:rPr>
          <w:t>https://www.nomisweb.co.uk/reports/lmp/lad/1778385186/report.aspx</w:t>
        </w:r>
      </w:hyperlink>
      <w:r w:rsidRPr="0005491D">
        <w:rPr>
          <w:rFonts w:ascii="Arial" w:hAnsi="Arial" w:cs="Arial"/>
        </w:rPr>
        <w:t xml:space="preserve"> (Accessed: 28 July 2026).</w:t>
      </w:r>
    </w:p>
    <w:p w14:paraId="56D879BF" w14:textId="2DF961DA" w:rsidR="0082454F" w:rsidRPr="0005491D" w:rsidRDefault="0082454F" w:rsidP="00CE7398">
      <w:pPr>
        <w:spacing w:before="240" w:line="360" w:lineRule="auto"/>
        <w:jc w:val="both"/>
        <w:rPr>
          <w:rFonts w:ascii="Arial" w:hAnsi="Arial" w:cs="Arial"/>
        </w:rPr>
      </w:pPr>
      <w:r w:rsidRPr="0082454F">
        <w:rPr>
          <w:rFonts w:ascii="Arial" w:hAnsi="Arial" w:cs="Arial"/>
        </w:rPr>
        <w:t xml:space="preserve">Office for National Statistics (2024) </w:t>
      </w:r>
      <w:r w:rsidRPr="0082454F">
        <w:rPr>
          <w:rFonts w:ascii="Arial" w:hAnsi="Arial" w:cs="Arial"/>
          <w:i/>
          <w:iCs/>
        </w:rPr>
        <w:t>Local indicators for Richmond upon Thames</w:t>
      </w:r>
      <w:r w:rsidRPr="0082454F">
        <w:rPr>
          <w:rFonts w:ascii="Arial" w:hAnsi="Arial" w:cs="Arial"/>
        </w:rPr>
        <w:t xml:space="preserve">. Available at: </w:t>
      </w:r>
      <w:hyperlink r:id="rId46" w:tgtFrame="_blank" w:history="1">
        <w:r w:rsidRPr="0082454F">
          <w:rPr>
            <w:rStyle w:val="Hyperlink"/>
            <w:rFonts w:ascii="Arial" w:hAnsi="Arial" w:cs="Arial"/>
          </w:rPr>
          <w:t>https://www.ons.gov.uk/explore-local-statistics/areas/E09000027-richmond-upon-thames/indicators</w:t>
        </w:r>
      </w:hyperlink>
      <w:r w:rsidRPr="0082454F">
        <w:rPr>
          <w:rFonts w:ascii="Arial" w:hAnsi="Arial" w:cs="Arial"/>
        </w:rPr>
        <w:t xml:space="preserve"> </w:t>
      </w:r>
      <w:r w:rsidR="00342806" w:rsidRPr="0005491D">
        <w:rPr>
          <w:rFonts w:ascii="Arial" w:hAnsi="Arial" w:cs="Arial"/>
        </w:rPr>
        <w:t xml:space="preserve">(Accessed: </w:t>
      </w:r>
      <w:r w:rsidR="00353D9D">
        <w:rPr>
          <w:rFonts w:ascii="Arial" w:hAnsi="Arial" w:cs="Arial"/>
        </w:rPr>
        <w:t xml:space="preserve">12 August </w:t>
      </w:r>
      <w:r w:rsidR="00342806" w:rsidRPr="0005491D">
        <w:rPr>
          <w:rFonts w:ascii="Arial" w:hAnsi="Arial" w:cs="Arial"/>
        </w:rPr>
        <w:t>2026).</w:t>
      </w:r>
      <w:r w:rsidR="00342806">
        <w:rPr>
          <w:rFonts w:ascii="Arial" w:hAnsi="Arial" w:cs="Arial"/>
        </w:rPr>
        <w:t xml:space="preserve"> </w:t>
      </w:r>
    </w:p>
    <w:p w14:paraId="776E13B3" w14:textId="77777777" w:rsidR="0005491D" w:rsidRPr="0005491D" w:rsidRDefault="0005491D" w:rsidP="00CE7398">
      <w:pPr>
        <w:spacing w:before="240" w:line="360" w:lineRule="auto"/>
        <w:jc w:val="both"/>
        <w:rPr>
          <w:rFonts w:ascii="Arial" w:hAnsi="Arial" w:cs="Arial"/>
        </w:rPr>
      </w:pPr>
      <w:r w:rsidRPr="0005491D">
        <w:rPr>
          <w:rFonts w:ascii="Arial" w:hAnsi="Arial" w:cs="Arial"/>
        </w:rPr>
        <w:lastRenderedPageBreak/>
        <w:t xml:space="preserve">Office for National Statistics (2024) </w:t>
      </w:r>
      <w:r w:rsidRPr="0005491D">
        <w:rPr>
          <w:rFonts w:ascii="Arial" w:hAnsi="Arial" w:cs="Arial"/>
          <w:i/>
          <w:iCs/>
        </w:rPr>
        <w:t>Skill level distribution across the UK (experimental)</w:t>
      </w:r>
      <w:r w:rsidRPr="0005491D">
        <w:rPr>
          <w:rFonts w:ascii="Arial" w:hAnsi="Arial" w:cs="Arial"/>
        </w:rPr>
        <w:t xml:space="preserve">. Available at: </w:t>
      </w:r>
      <w:hyperlink r:id="rId47" w:history="1">
        <w:r w:rsidRPr="0005491D">
          <w:rPr>
            <w:rStyle w:val="Hyperlink"/>
            <w:rFonts w:ascii="Arial" w:hAnsi="Arial" w:cs="Arial"/>
          </w:rPr>
          <w:t>https://www.ons.gov.uk/file?uri=/employmentandlabourmarket/peopleinwork/employmentandemployeetypes/adhocs/15039skilllevelsdistributionacrosstheuk/skillleveldistributionestimates.xlsx</w:t>
        </w:r>
      </w:hyperlink>
      <w:r w:rsidRPr="0005491D">
        <w:rPr>
          <w:rFonts w:ascii="Arial" w:hAnsi="Arial" w:cs="Arial"/>
        </w:rPr>
        <w:t xml:space="preserve"> (Accessed: 28 July 2026).</w:t>
      </w:r>
    </w:p>
    <w:p w14:paraId="54F6B462"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(2025) </w:t>
      </w:r>
      <w:r w:rsidRPr="0005491D">
        <w:rPr>
          <w:rFonts w:ascii="Arial" w:hAnsi="Arial" w:cs="Arial"/>
          <w:i/>
          <w:iCs/>
        </w:rPr>
        <w:t>Who has access to hybrid work in Great Britain?</w:t>
      </w:r>
      <w:r w:rsidRPr="0005491D">
        <w:rPr>
          <w:rFonts w:ascii="Arial" w:hAnsi="Arial" w:cs="Arial"/>
        </w:rPr>
        <w:t xml:space="preserve"> Available at: </w:t>
      </w:r>
      <w:hyperlink r:id="rId48" w:history="1">
        <w:r w:rsidRPr="0005491D">
          <w:rPr>
            <w:rStyle w:val="Hyperlink"/>
            <w:rFonts w:ascii="Arial" w:hAnsi="Arial" w:cs="Arial"/>
          </w:rPr>
          <w:t>https://www.ons.gov.uk/employmentandlabourmarket/peopleinwork/employmentandemployeetypes/articles/whohasaccesstohybridworkingreatbritain/2025-06-11</w:t>
        </w:r>
      </w:hyperlink>
      <w:r w:rsidRPr="0005491D">
        <w:rPr>
          <w:rFonts w:ascii="Arial" w:hAnsi="Arial" w:cs="Arial"/>
        </w:rPr>
        <w:t xml:space="preserve"> (Accessed: 28 July 2026).</w:t>
      </w:r>
    </w:p>
    <w:p w14:paraId="17730545"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(2025) </w:t>
      </w:r>
      <w:r w:rsidRPr="0005491D">
        <w:rPr>
          <w:rFonts w:ascii="Arial" w:hAnsi="Arial" w:cs="Arial"/>
          <w:i/>
          <w:iCs/>
        </w:rPr>
        <w:t>Navigating demographic gaps in hybrid work across Great Britain</w:t>
      </w:r>
      <w:r w:rsidRPr="0005491D">
        <w:rPr>
          <w:rFonts w:ascii="Arial" w:hAnsi="Arial" w:cs="Arial"/>
        </w:rPr>
        <w:t xml:space="preserve">. Available at: </w:t>
      </w:r>
      <w:hyperlink r:id="rId49" w:history="1">
        <w:r w:rsidRPr="0005491D">
          <w:rPr>
            <w:rStyle w:val="Hyperlink"/>
            <w:rFonts w:ascii="Arial" w:hAnsi="Arial" w:cs="Arial"/>
          </w:rPr>
          <w:t>https://www.ons.gov.uk/releases/navigatingdemographicgapsinhybridworkacrossgreatbritain</w:t>
        </w:r>
      </w:hyperlink>
      <w:r w:rsidRPr="0005491D">
        <w:rPr>
          <w:rFonts w:ascii="Arial" w:hAnsi="Arial" w:cs="Arial"/>
        </w:rPr>
        <w:t xml:space="preserve"> (Accessed: 28 July 2026).</w:t>
      </w:r>
    </w:p>
    <w:p w14:paraId="329DF099"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(2026) </w:t>
      </w:r>
      <w:r w:rsidRPr="0005491D">
        <w:rPr>
          <w:rFonts w:ascii="Arial" w:hAnsi="Arial" w:cs="Arial"/>
          <w:i/>
          <w:iCs/>
        </w:rPr>
        <w:t>Consumer price inflation, UK: June 2026</w:t>
      </w:r>
      <w:r w:rsidRPr="0005491D">
        <w:rPr>
          <w:rFonts w:ascii="Arial" w:hAnsi="Arial" w:cs="Arial"/>
        </w:rPr>
        <w:t xml:space="preserve">. Available at: </w:t>
      </w:r>
      <w:hyperlink r:id="rId50" w:history="1">
        <w:r w:rsidRPr="0005491D">
          <w:rPr>
            <w:rStyle w:val="Hyperlink"/>
            <w:rFonts w:ascii="Arial" w:hAnsi="Arial" w:cs="Arial"/>
          </w:rPr>
          <w:t>https://www.ons.gov.uk/economy/inflationandpriceindices/bulletins/consumerpriceinflation/june2026</w:t>
        </w:r>
      </w:hyperlink>
      <w:r w:rsidRPr="0005491D">
        <w:rPr>
          <w:rFonts w:ascii="Arial" w:hAnsi="Arial" w:cs="Arial"/>
        </w:rPr>
        <w:t xml:space="preserve"> (Accessed: 28 July 2026).</w:t>
      </w:r>
    </w:p>
    <w:p w14:paraId="7023F0D3" w14:textId="77777777" w:rsidR="0005491D" w:rsidRDefault="0005491D" w:rsidP="00CE7398">
      <w:pPr>
        <w:spacing w:before="240" w:line="360" w:lineRule="auto"/>
        <w:jc w:val="both"/>
        <w:rPr>
          <w:rFonts w:ascii="Arial" w:hAnsi="Arial" w:cs="Arial"/>
        </w:rPr>
      </w:pPr>
      <w:r w:rsidRPr="0005491D">
        <w:rPr>
          <w:rFonts w:ascii="Arial" w:hAnsi="Arial" w:cs="Arial"/>
        </w:rPr>
        <w:t xml:space="preserve">Ofsted (2026) </w:t>
      </w:r>
      <w:r w:rsidRPr="0005491D">
        <w:rPr>
          <w:rFonts w:ascii="Arial" w:hAnsi="Arial" w:cs="Arial"/>
          <w:i/>
          <w:iCs/>
        </w:rPr>
        <w:t>Register as a childcare provider: early years register</w:t>
      </w:r>
      <w:r w:rsidRPr="0005491D">
        <w:rPr>
          <w:rFonts w:ascii="Arial" w:hAnsi="Arial" w:cs="Arial"/>
        </w:rPr>
        <w:t xml:space="preserve">. Available at: </w:t>
      </w:r>
      <w:hyperlink r:id="rId51" w:history="1">
        <w:r w:rsidRPr="0005491D">
          <w:rPr>
            <w:rStyle w:val="Hyperlink"/>
            <w:rFonts w:ascii="Arial" w:hAnsi="Arial" w:cs="Arial"/>
          </w:rPr>
          <w:t>https://www.gov.uk/register-as-a-childcare-provider-in-england</w:t>
        </w:r>
      </w:hyperlink>
      <w:r w:rsidRPr="0005491D">
        <w:rPr>
          <w:rFonts w:ascii="Arial" w:hAnsi="Arial" w:cs="Arial"/>
        </w:rPr>
        <w:t xml:space="preserve"> (Accessed: 28 July 2026).</w:t>
      </w:r>
    </w:p>
    <w:p w14:paraId="48A6ACD1" w14:textId="426C711D" w:rsidR="004129CA" w:rsidRPr="0005491D" w:rsidRDefault="004129CA" w:rsidP="00CE7398">
      <w:pPr>
        <w:spacing w:before="240" w:line="360" w:lineRule="auto"/>
        <w:jc w:val="both"/>
        <w:rPr>
          <w:rFonts w:ascii="Arial" w:hAnsi="Arial" w:cs="Arial"/>
        </w:rPr>
      </w:pPr>
      <w:r w:rsidRPr="004129CA">
        <w:rPr>
          <w:rFonts w:ascii="Arial" w:hAnsi="Arial" w:cs="Arial"/>
        </w:rPr>
        <w:t xml:space="preserve">Oldenburg, R. (1989) </w:t>
      </w:r>
      <w:r w:rsidRPr="004129CA">
        <w:rPr>
          <w:rFonts w:ascii="Arial" w:hAnsi="Arial" w:cs="Arial"/>
          <w:i/>
          <w:iCs/>
        </w:rPr>
        <w:t>The Great Good Place: Cafes, Coffee Shops, Bookstores, Bars, Hair Salons, and Other Hangouts at the Heart of a Community</w:t>
      </w:r>
      <w:r w:rsidRPr="004129CA">
        <w:rPr>
          <w:rFonts w:ascii="Arial" w:hAnsi="Arial" w:cs="Arial"/>
        </w:rPr>
        <w:t>. New York: Marlowe &amp; Company.</w:t>
      </w:r>
    </w:p>
    <w:p w14:paraId="2DDAC74A"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Osterwalder, A. and Pigneur, Y. (2010) </w:t>
      </w:r>
      <w:r w:rsidRPr="0005491D">
        <w:rPr>
          <w:rFonts w:ascii="Arial" w:hAnsi="Arial" w:cs="Arial"/>
          <w:i/>
          <w:iCs/>
        </w:rPr>
        <w:t>Business model generation: a handbook for visionaries, game changers, and challengers</w:t>
      </w:r>
      <w:r w:rsidRPr="0005491D">
        <w:rPr>
          <w:rFonts w:ascii="Arial" w:hAnsi="Arial" w:cs="Arial"/>
        </w:rPr>
        <w:t>. Hoboken: Wiley.</w:t>
      </w:r>
    </w:p>
    <w:p w14:paraId="3D1C2671"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Osterwalder, A., Pigneur, Y., Bernarda, G. and Smith, A. (2014) </w:t>
      </w:r>
      <w:r w:rsidRPr="0005491D">
        <w:rPr>
          <w:rFonts w:ascii="Arial" w:hAnsi="Arial" w:cs="Arial"/>
          <w:i/>
          <w:iCs/>
        </w:rPr>
        <w:t>Value proposition design: how to create products and services customers want</w:t>
      </w:r>
      <w:r w:rsidRPr="0005491D">
        <w:rPr>
          <w:rFonts w:ascii="Arial" w:hAnsi="Arial" w:cs="Arial"/>
        </w:rPr>
        <w:t>. Hoboken: Wiley.</w:t>
      </w:r>
    </w:p>
    <w:p w14:paraId="7BFB9E9B" w14:textId="77777777" w:rsidR="0005491D" w:rsidRDefault="0005491D" w:rsidP="00CE7398">
      <w:pPr>
        <w:spacing w:before="240" w:line="360" w:lineRule="auto"/>
        <w:jc w:val="both"/>
        <w:rPr>
          <w:rFonts w:ascii="Arial" w:hAnsi="Arial" w:cs="Arial"/>
        </w:rPr>
      </w:pPr>
      <w:r w:rsidRPr="0005491D">
        <w:rPr>
          <w:rFonts w:ascii="Arial" w:hAnsi="Arial" w:cs="Arial"/>
        </w:rPr>
        <w:lastRenderedPageBreak/>
        <w:t xml:space="preserve">Porter, M. E. (1980) </w:t>
      </w:r>
      <w:r w:rsidRPr="0005491D">
        <w:rPr>
          <w:rFonts w:ascii="Arial" w:hAnsi="Arial" w:cs="Arial"/>
          <w:i/>
          <w:iCs/>
        </w:rPr>
        <w:t>Competitive strategy: techniques for analyzing industries and competitors</w:t>
      </w:r>
      <w:r w:rsidRPr="0005491D">
        <w:rPr>
          <w:rFonts w:ascii="Arial" w:hAnsi="Arial" w:cs="Arial"/>
        </w:rPr>
        <w:t>. New York: Free Press.</w:t>
      </w:r>
    </w:p>
    <w:p w14:paraId="6C544334" w14:textId="4E4861D9" w:rsidR="00D57740" w:rsidRPr="0005491D" w:rsidRDefault="00D57740" w:rsidP="00CE7398">
      <w:pPr>
        <w:spacing w:before="240" w:line="360" w:lineRule="auto"/>
        <w:jc w:val="both"/>
        <w:rPr>
          <w:rFonts w:ascii="Arial" w:hAnsi="Arial" w:cs="Arial"/>
        </w:rPr>
      </w:pPr>
      <w:r w:rsidRPr="00D57740">
        <w:rPr>
          <w:rFonts w:ascii="Arial" w:hAnsi="Arial" w:cs="Arial"/>
        </w:rPr>
        <w:t xml:space="preserve">RBKC (2026) </w:t>
      </w:r>
      <w:r w:rsidRPr="00D57740">
        <w:rPr>
          <w:rFonts w:ascii="Arial" w:hAnsi="Arial" w:cs="Arial"/>
          <w:i/>
          <w:iCs/>
        </w:rPr>
        <w:t>Business rates multipliers 2026/27</w:t>
      </w:r>
      <w:r w:rsidRPr="00D57740">
        <w:rPr>
          <w:rFonts w:ascii="Arial" w:hAnsi="Arial" w:cs="Arial"/>
        </w:rPr>
        <w:t xml:space="preserve">. Available at: </w:t>
      </w:r>
      <w:hyperlink r:id="rId52" w:tgtFrame="_blank" w:history="1">
        <w:r w:rsidRPr="00D57740">
          <w:rPr>
            <w:rStyle w:val="Hyperlink"/>
            <w:rFonts w:ascii="Arial" w:hAnsi="Arial" w:cs="Arial"/>
          </w:rPr>
          <w:t>https://www.rbkc.gov.uk</w:t>
        </w:r>
      </w:hyperlink>
      <w:r w:rsidRPr="00D57740">
        <w:rPr>
          <w:rFonts w:ascii="Arial" w:hAnsi="Arial" w:cs="Arial"/>
        </w:rPr>
        <w:t xml:space="preserve"> (Accessed: </w:t>
      </w:r>
      <w:r w:rsidR="008731AB">
        <w:rPr>
          <w:rFonts w:ascii="Arial" w:hAnsi="Arial" w:cs="Arial"/>
        </w:rPr>
        <w:t xml:space="preserve">03 August </w:t>
      </w:r>
      <w:r w:rsidRPr="00D57740">
        <w:rPr>
          <w:rFonts w:ascii="Arial" w:hAnsi="Arial" w:cs="Arial"/>
        </w:rPr>
        <w:t>2026).</w:t>
      </w:r>
    </w:p>
    <w:p w14:paraId="7F008D2D"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Regus (2026) </w:t>
      </w:r>
      <w:r w:rsidRPr="0005491D">
        <w:rPr>
          <w:rFonts w:ascii="Arial" w:hAnsi="Arial" w:cs="Arial"/>
          <w:i/>
          <w:iCs/>
        </w:rPr>
        <w:t>Coworking and office space in Richmond – Spencer House</w:t>
      </w:r>
      <w:r w:rsidRPr="0005491D">
        <w:rPr>
          <w:rFonts w:ascii="Arial" w:hAnsi="Arial" w:cs="Arial"/>
        </w:rPr>
        <w:t xml:space="preserve">. Available at: </w:t>
      </w:r>
      <w:hyperlink r:id="rId53" w:history="1">
        <w:r w:rsidRPr="0005491D">
          <w:rPr>
            <w:rStyle w:val="Hyperlink"/>
            <w:rFonts w:ascii="Arial" w:hAnsi="Arial" w:cs="Arial"/>
          </w:rPr>
          <w:t>https://www.regus.com/</w:t>
        </w:r>
      </w:hyperlink>
      <w:r w:rsidRPr="0005491D">
        <w:rPr>
          <w:rFonts w:ascii="Arial" w:hAnsi="Arial" w:cs="Arial"/>
        </w:rPr>
        <w:t xml:space="preserve"> (Accessed: 28 July 2026).</w:t>
      </w:r>
    </w:p>
    <w:p w14:paraId="5334F4B4" w14:textId="77777777" w:rsidR="0005491D" w:rsidRDefault="0005491D" w:rsidP="00CE7398">
      <w:pPr>
        <w:spacing w:before="240" w:line="360" w:lineRule="auto"/>
        <w:jc w:val="both"/>
        <w:rPr>
          <w:rFonts w:ascii="Arial" w:hAnsi="Arial" w:cs="Arial"/>
        </w:rPr>
      </w:pPr>
      <w:r w:rsidRPr="0005491D">
        <w:rPr>
          <w:rFonts w:ascii="Arial" w:hAnsi="Arial" w:cs="Arial"/>
        </w:rPr>
        <w:t xml:space="preserve">Richmond Chamber of Commerce (2025) </w:t>
      </w:r>
      <w:r w:rsidRPr="0005491D">
        <w:rPr>
          <w:rFonts w:ascii="Arial" w:hAnsi="Arial" w:cs="Arial"/>
          <w:i/>
          <w:iCs/>
        </w:rPr>
        <w:t>Richmond town centre footfall data</w:t>
      </w:r>
      <w:r w:rsidRPr="0005491D">
        <w:rPr>
          <w:rFonts w:ascii="Arial" w:hAnsi="Arial" w:cs="Arial"/>
        </w:rPr>
        <w:t xml:space="preserve">. Available at: </w:t>
      </w:r>
      <w:hyperlink r:id="rId54" w:history="1">
        <w:r w:rsidRPr="0005491D">
          <w:rPr>
            <w:rStyle w:val="Hyperlink"/>
            <w:rFonts w:ascii="Arial" w:hAnsi="Arial" w:cs="Arial"/>
          </w:rPr>
          <w:t>https://richmondchamber.org/</w:t>
        </w:r>
      </w:hyperlink>
      <w:r w:rsidRPr="0005491D">
        <w:rPr>
          <w:rFonts w:ascii="Arial" w:hAnsi="Arial" w:cs="Arial"/>
        </w:rPr>
        <w:t xml:space="preserve"> (Accessed: 28 July 2026).</w:t>
      </w:r>
    </w:p>
    <w:p w14:paraId="21B99F61" w14:textId="3EC18EE9" w:rsidR="00DA529A" w:rsidRPr="00DA529A" w:rsidRDefault="00DA529A" w:rsidP="00CE7398">
      <w:pPr>
        <w:spacing w:before="240" w:line="360" w:lineRule="auto"/>
        <w:jc w:val="both"/>
        <w:rPr>
          <w:rFonts w:ascii="Arial" w:hAnsi="Arial" w:cs="Arial"/>
        </w:rPr>
      </w:pPr>
      <w:r w:rsidRPr="00DA529A">
        <w:rPr>
          <w:rFonts w:ascii="Arial" w:hAnsi="Arial" w:cs="Arial"/>
        </w:rPr>
        <w:t xml:space="preserve">Richmond Council (2020) </w:t>
      </w:r>
      <w:r w:rsidRPr="00DA529A">
        <w:rPr>
          <w:rFonts w:ascii="Arial" w:hAnsi="Arial" w:cs="Arial"/>
          <w:i/>
          <w:iCs/>
        </w:rPr>
        <w:t>Retail and leisure study</w:t>
      </w:r>
      <w:r w:rsidRPr="00DA529A">
        <w:rPr>
          <w:rFonts w:ascii="Arial" w:hAnsi="Arial" w:cs="Arial"/>
        </w:rPr>
        <w:t xml:space="preserve">. Available at: </w:t>
      </w:r>
      <w:hyperlink r:id="rId55" w:tgtFrame="_blank" w:history="1">
        <w:r w:rsidRPr="00DA529A">
          <w:rPr>
            <w:rStyle w:val="Hyperlink"/>
            <w:rFonts w:ascii="Arial" w:hAnsi="Arial" w:cs="Arial"/>
          </w:rPr>
          <w:t>https://www.richmond.gov.uk</w:t>
        </w:r>
      </w:hyperlink>
      <w:r w:rsidRPr="00DA529A">
        <w:rPr>
          <w:rFonts w:ascii="Arial" w:hAnsi="Arial" w:cs="Arial"/>
        </w:rPr>
        <w:t xml:space="preserve"> (Accessed: </w:t>
      </w:r>
      <w:r w:rsidR="008731AB">
        <w:rPr>
          <w:rFonts w:ascii="Arial" w:hAnsi="Arial" w:cs="Arial"/>
        </w:rPr>
        <w:t xml:space="preserve">03 August </w:t>
      </w:r>
      <w:r w:rsidRPr="00DA529A">
        <w:rPr>
          <w:rFonts w:ascii="Arial" w:hAnsi="Arial" w:cs="Arial"/>
        </w:rPr>
        <w:t>2026).</w:t>
      </w:r>
    </w:p>
    <w:p w14:paraId="69242374" w14:textId="0CAE5D40" w:rsidR="00DA529A" w:rsidRPr="00DA529A" w:rsidRDefault="00DA529A" w:rsidP="00CE7398">
      <w:pPr>
        <w:spacing w:before="240" w:line="360" w:lineRule="auto"/>
        <w:jc w:val="both"/>
        <w:rPr>
          <w:rFonts w:ascii="Arial" w:hAnsi="Arial" w:cs="Arial"/>
        </w:rPr>
      </w:pPr>
      <w:r w:rsidRPr="00DA529A">
        <w:rPr>
          <w:rFonts w:ascii="Arial" w:hAnsi="Arial" w:cs="Arial"/>
        </w:rPr>
        <w:t xml:space="preserve">Richmond Council (2022) </w:t>
      </w:r>
      <w:r w:rsidRPr="00DA529A">
        <w:rPr>
          <w:rFonts w:ascii="Arial" w:hAnsi="Arial" w:cs="Arial"/>
          <w:i/>
          <w:iCs/>
        </w:rPr>
        <w:t>Decade of Growth Plan</w:t>
      </w:r>
      <w:r w:rsidRPr="00DA529A">
        <w:rPr>
          <w:rFonts w:ascii="Arial" w:hAnsi="Arial" w:cs="Arial"/>
        </w:rPr>
        <w:t xml:space="preserve">. Available at: </w:t>
      </w:r>
      <w:hyperlink r:id="rId56" w:tgtFrame="_blank" w:history="1">
        <w:r w:rsidRPr="00DA529A">
          <w:rPr>
            <w:rStyle w:val="Hyperlink"/>
            <w:rFonts w:ascii="Arial" w:hAnsi="Arial" w:cs="Arial"/>
          </w:rPr>
          <w:t>https://www.richmond.gov.uk</w:t>
        </w:r>
      </w:hyperlink>
      <w:r w:rsidRPr="00DA529A">
        <w:rPr>
          <w:rFonts w:ascii="Arial" w:hAnsi="Arial" w:cs="Arial"/>
        </w:rPr>
        <w:t xml:space="preserve"> (Accessed: </w:t>
      </w:r>
      <w:r w:rsidR="008731AB">
        <w:rPr>
          <w:rFonts w:ascii="Arial" w:hAnsi="Arial" w:cs="Arial"/>
        </w:rPr>
        <w:t xml:space="preserve">03 August </w:t>
      </w:r>
      <w:r w:rsidRPr="00DA529A">
        <w:rPr>
          <w:rFonts w:ascii="Arial" w:hAnsi="Arial" w:cs="Arial"/>
        </w:rPr>
        <w:t>2026).</w:t>
      </w:r>
    </w:p>
    <w:p w14:paraId="0CD4BBF9" w14:textId="249B0352" w:rsidR="00DA529A" w:rsidRPr="0005491D" w:rsidRDefault="00DA529A" w:rsidP="00CE7398">
      <w:pPr>
        <w:spacing w:before="240" w:line="360" w:lineRule="auto"/>
        <w:jc w:val="both"/>
        <w:rPr>
          <w:rFonts w:ascii="Arial" w:hAnsi="Arial" w:cs="Arial"/>
        </w:rPr>
      </w:pPr>
      <w:r w:rsidRPr="00DA529A">
        <w:rPr>
          <w:rFonts w:ascii="Arial" w:hAnsi="Arial" w:cs="Arial"/>
        </w:rPr>
        <w:t xml:space="preserve">Richmond Council (2024) </w:t>
      </w:r>
      <w:r w:rsidRPr="00DA529A">
        <w:rPr>
          <w:rFonts w:ascii="Arial" w:hAnsi="Arial" w:cs="Arial"/>
          <w:i/>
          <w:iCs/>
        </w:rPr>
        <w:t>Local Plan and economic development documents</w:t>
      </w:r>
      <w:r w:rsidRPr="00DA529A">
        <w:rPr>
          <w:rFonts w:ascii="Arial" w:hAnsi="Arial" w:cs="Arial"/>
        </w:rPr>
        <w:t xml:space="preserve">. Available at: </w:t>
      </w:r>
      <w:hyperlink r:id="rId57" w:tgtFrame="_blank" w:history="1">
        <w:r w:rsidRPr="00DA529A">
          <w:rPr>
            <w:rStyle w:val="Hyperlink"/>
            <w:rFonts w:ascii="Arial" w:hAnsi="Arial" w:cs="Arial"/>
          </w:rPr>
          <w:t>https://www.richmond.gov.uk</w:t>
        </w:r>
      </w:hyperlink>
      <w:r w:rsidRPr="00DA529A">
        <w:rPr>
          <w:rFonts w:ascii="Arial" w:hAnsi="Arial" w:cs="Arial"/>
        </w:rPr>
        <w:t xml:space="preserve"> (Accessed: </w:t>
      </w:r>
      <w:r w:rsidR="008731AB">
        <w:rPr>
          <w:rFonts w:ascii="Arial" w:hAnsi="Arial" w:cs="Arial"/>
        </w:rPr>
        <w:t xml:space="preserve">03 August </w:t>
      </w:r>
      <w:r w:rsidRPr="00DA529A">
        <w:rPr>
          <w:rFonts w:ascii="Arial" w:hAnsi="Arial" w:cs="Arial"/>
        </w:rPr>
        <w:t>2026).</w:t>
      </w:r>
    </w:p>
    <w:p w14:paraId="319C72E3"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Saunders, M., Lewis, P. and Thornhill, A. (2019) </w:t>
      </w:r>
      <w:r w:rsidRPr="0005491D">
        <w:rPr>
          <w:rFonts w:ascii="Arial" w:hAnsi="Arial" w:cs="Arial"/>
          <w:i/>
          <w:iCs/>
        </w:rPr>
        <w:t>Research methods for business students</w:t>
      </w:r>
      <w:r w:rsidRPr="0005491D">
        <w:rPr>
          <w:rFonts w:ascii="Arial" w:hAnsi="Arial" w:cs="Arial"/>
        </w:rPr>
        <w:t>. 8th edn. Harlow: Pearson.</w:t>
      </w:r>
    </w:p>
    <w:p w14:paraId="09A83844" w14:textId="77777777" w:rsidR="00E31F5F" w:rsidRDefault="0005491D" w:rsidP="00CE7398">
      <w:pPr>
        <w:spacing w:before="240" w:line="360" w:lineRule="auto"/>
        <w:jc w:val="both"/>
        <w:rPr>
          <w:rFonts w:ascii="Arial" w:hAnsi="Arial" w:cs="Arial"/>
        </w:rPr>
      </w:pPr>
      <w:r w:rsidRPr="0005491D">
        <w:rPr>
          <w:rFonts w:ascii="Arial" w:hAnsi="Arial" w:cs="Arial"/>
        </w:rPr>
        <w:t xml:space="preserve">Spacebring (2026) </w:t>
      </w:r>
      <w:r w:rsidRPr="0005491D">
        <w:rPr>
          <w:rFonts w:ascii="Arial" w:hAnsi="Arial" w:cs="Arial"/>
          <w:i/>
          <w:iCs/>
        </w:rPr>
        <w:t>Coworking market statistics: UK</w:t>
      </w:r>
      <w:r w:rsidRPr="0005491D">
        <w:rPr>
          <w:rFonts w:ascii="Arial" w:hAnsi="Arial" w:cs="Arial"/>
        </w:rPr>
        <w:t xml:space="preserve">. Available at: </w:t>
      </w:r>
      <w:hyperlink r:id="rId58" w:history="1">
        <w:r w:rsidRPr="0005491D">
          <w:rPr>
            <w:rStyle w:val="Hyperlink"/>
            <w:rFonts w:ascii="Arial" w:hAnsi="Arial" w:cs="Arial"/>
          </w:rPr>
          <w:t>https://www.spacebring.com/</w:t>
        </w:r>
      </w:hyperlink>
      <w:r w:rsidRPr="0005491D">
        <w:rPr>
          <w:rFonts w:ascii="Arial" w:hAnsi="Arial" w:cs="Arial"/>
        </w:rPr>
        <w:t xml:space="preserve"> (Accessed: 28 July 2026).</w:t>
      </w:r>
    </w:p>
    <w:p w14:paraId="0EF7D61E" w14:textId="7164425D" w:rsidR="005752CD" w:rsidRPr="005752CD" w:rsidRDefault="005752CD" w:rsidP="00CE7398">
      <w:pPr>
        <w:spacing w:before="240" w:line="360" w:lineRule="auto"/>
        <w:jc w:val="both"/>
        <w:rPr>
          <w:rFonts w:ascii="Arial" w:hAnsi="Arial" w:cs="Arial"/>
        </w:rPr>
      </w:pPr>
      <w:r w:rsidRPr="005752CD">
        <w:rPr>
          <w:rFonts w:ascii="Arial" w:hAnsi="Arial" w:cs="Arial"/>
        </w:rPr>
        <w:t xml:space="preserve">Twickenham Nub News (2024) </w:t>
      </w:r>
      <w:r w:rsidRPr="005752CD">
        <w:rPr>
          <w:rFonts w:ascii="Arial" w:hAnsi="Arial" w:cs="Arial"/>
          <w:i/>
          <w:iCs/>
        </w:rPr>
        <w:t>Richmond Council Net Zero 2043 target</w:t>
      </w:r>
      <w:r w:rsidRPr="005752CD">
        <w:rPr>
          <w:rFonts w:ascii="Arial" w:hAnsi="Arial" w:cs="Arial"/>
        </w:rPr>
        <w:t xml:space="preserve">. Available at: </w:t>
      </w:r>
      <w:hyperlink r:id="rId59" w:tgtFrame="_blank" w:history="1">
        <w:r w:rsidRPr="005752CD">
          <w:rPr>
            <w:rStyle w:val="Hyperlink"/>
            <w:rFonts w:ascii="Arial" w:hAnsi="Arial" w:cs="Arial"/>
          </w:rPr>
          <w:t>https://www.nub.news/twickenham</w:t>
        </w:r>
      </w:hyperlink>
      <w:r w:rsidRPr="005752CD">
        <w:rPr>
          <w:rFonts w:ascii="Arial" w:hAnsi="Arial" w:cs="Arial"/>
        </w:rPr>
        <w:t xml:space="preserve"> (Accessed: </w:t>
      </w:r>
      <w:r w:rsidR="00E72E4B">
        <w:rPr>
          <w:rFonts w:ascii="Arial" w:hAnsi="Arial" w:cs="Arial"/>
        </w:rPr>
        <w:t xml:space="preserve">03 August </w:t>
      </w:r>
      <w:r w:rsidRPr="005752CD">
        <w:rPr>
          <w:rFonts w:ascii="Arial" w:hAnsi="Arial" w:cs="Arial"/>
        </w:rPr>
        <w:t>2026).</w:t>
      </w:r>
    </w:p>
    <w:p w14:paraId="47A75854" w14:textId="53286826" w:rsidR="005752CD" w:rsidRDefault="005752CD" w:rsidP="00CE7398">
      <w:pPr>
        <w:spacing w:before="240" w:line="360" w:lineRule="auto"/>
        <w:jc w:val="both"/>
        <w:rPr>
          <w:rFonts w:ascii="Arial" w:hAnsi="Arial" w:cs="Arial"/>
        </w:rPr>
      </w:pPr>
      <w:r w:rsidRPr="005752CD">
        <w:rPr>
          <w:rFonts w:ascii="Arial" w:hAnsi="Arial" w:cs="Arial"/>
        </w:rPr>
        <w:t xml:space="preserve">UK Government (2024) </w:t>
      </w:r>
      <w:r w:rsidRPr="005752CD">
        <w:rPr>
          <w:rFonts w:ascii="Arial" w:hAnsi="Arial" w:cs="Arial"/>
          <w:i/>
          <w:iCs/>
        </w:rPr>
        <w:t>Digital adoption in UK businesses: survey results 2024</w:t>
      </w:r>
      <w:r w:rsidRPr="005752CD">
        <w:rPr>
          <w:rFonts w:ascii="Arial" w:hAnsi="Arial" w:cs="Arial"/>
        </w:rPr>
        <w:t xml:space="preserve">. Available at: </w:t>
      </w:r>
      <w:hyperlink r:id="rId60" w:history="1">
        <w:r w:rsidR="002A7046" w:rsidRPr="002A7046">
          <w:rPr>
            <w:rStyle w:val="Hyperlink"/>
            <w:rFonts w:ascii="Arial" w:hAnsi="Arial" w:cs="Arial"/>
          </w:rPr>
          <w:t>https://www.gov.uk/government/statistics/uk-business-data-survey-2024</w:t>
        </w:r>
      </w:hyperlink>
      <w:r w:rsidRPr="005752CD">
        <w:rPr>
          <w:rFonts w:ascii="Arial" w:hAnsi="Arial" w:cs="Arial"/>
        </w:rPr>
        <w:t xml:space="preserve"> (Accessed: </w:t>
      </w:r>
      <w:r w:rsidR="00E72E4B">
        <w:rPr>
          <w:rFonts w:ascii="Arial" w:hAnsi="Arial" w:cs="Arial"/>
        </w:rPr>
        <w:t xml:space="preserve">03 August </w:t>
      </w:r>
      <w:r w:rsidRPr="005752CD">
        <w:rPr>
          <w:rFonts w:ascii="Arial" w:hAnsi="Arial" w:cs="Arial"/>
        </w:rPr>
        <w:t>2026).</w:t>
      </w:r>
    </w:p>
    <w:p w14:paraId="7DCA0EA6" w14:textId="77777777" w:rsidR="00E31F5F" w:rsidRDefault="00E31F5F" w:rsidP="00CE7398">
      <w:pPr>
        <w:spacing w:before="240" w:line="360" w:lineRule="auto"/>
        <w:jc w:val="both"/>
        <w:rPr>
          <w:rFonts w:ascii="Arial" w:hAnsi="Arial" w:cs="Arial"/>
        </w:rPr>
      </w:pPr>
      <w:r w:rsidRPr="00E31F5F">
        <w:rPr>
          <w:rFonts w:ascii="Arial" w:hAnsi="Arial" w:cs="Arial"/>
        </w:rPr>
        <w:t xml:space="preserve">Ulwick, A.W. (2016) </w:t>
      </w:r>
      <w:r w:rsidRPr="00E31F5F">
        <w:rPr>
          <w:rFonts w:ascii="Arial" w:hAnsi="Arial" w:cs="Arial"/>
          <w:i/>
          <w:iCs/>
        </w:rPr>
        <w:t>Jobs to Be Done: Theory to Practice</w:t>
      </w:r>
      <w:r w:rsidRPr="00E31F5F">
        <w:rPr>
          <w:rFonts w:ascii="Arial" w:hAnsi="Arial" w:cs="Arial"/>
        </w:rPr>
        <w:t>. Watertown, MA: Jobs to Be Done Institute.</w:t>
      </w:r>
    </w:p>
    <w:p w14:paraId="5007E827" w14:textId="12243A4B" w:rsidR="00E72E4B" w:rsidRPr="00E31F5F" w:rsidRDefault="00E72E4B" w:rsidP="00CE7398">
      <w:pPr>
        <w:spacing w:before="240" w:line="360" w:lineRule="auto"/>
        <w:jc w:val="both"/>
        <w:rPr>
          <w:rFonts w:ascii="Arial" w:hAnsi="Arial" w:cs="Arial"/>
        </w:rPr>
      </w:pPr>
      <w:r w:rsidRPr="00E72E4B">
        <w:rPr>
          <w:rFonts w:ascii="Arial" w:hAnsi="Arial" w:cs="Arial"/>
        </w:rPr>
        <w:lastRenderedPageBreak/>
        <w:t xml:space="preserve">Vieira do Minho, A. (2025) Design interventions and dwell time in cafés as informal workspaces. </w:t>
      </w:r>
      <w:r w:rsidRPr="00E72E4B">
        <w:rPr>
          <w:rFonts w:ascii="Arial" w:hAnsi="Arial" w:cs="Arial"/>
          <w:i/>
          <w:iCs/>
        </w:rPr>
        <w:t>Journal of Retail and Leisure Property</w:t>
      </w:r>
      <w:r w:rsidRPr="00E72E4B">
        <w:rPr>
          <w:rFonts w:ascii="Arial" w:hAnsi="Arial" w:cs="Arial"/>
        </w:rPr>
        <w:t>, 24(2), pp. 112–129.</w:t>
      </w:r>
    </w:p>
    <w:p w14:paraId="71795220" w14:textId="546F00AE" w:rsidR="00DF5241" w:rsidRPr="00D6349E" w:rsidRDefault="00E31F5F" w:rsidP="00CE7398">
      <w:pPr>
        <w:spacing w:before="240" w:line="360" w:lineRule="auto"/>
        <w:jc w:val="both"/>
        <w:rPr>
          <w:rFonts w:ascii="Arial" w:hAnsi="Arial" w:cs="Arial"/>
        </w:rPr>
      </w:pPr>
      <w:r w:rsidRPr="00E31F5F">
        <w:rPr>
          <w:rFonts w:ascii="Arial" w:hAnsi="Arial" w:cs="Arial"/>
        </w:rPr>
        <w:t>Yuksel, I. (2012) 'Developing a multi-</w:t>
      </w:r>
      <w:r w:rsidR="0088779F" w:rsidRPr="00E31F5F">
        <w:rPr>
          <w:rFonts w:ascii="Arial" w:hAnsi="Arial" w:cs="Arial"/>
        </w:rPr>
        <w:t>criteria decision-making</w:t>
      </w:r>
      <w:r w:rsidRPr="00E31F5F">
        <w:rPr>
          <w:rFonts w:ascii="Arial" w:hAnsi="Arial" w:cs="Arial"/>
        </w:rPr>
        <w:t xml:space="preserve"> model for PESTEL analysis', </w:t>
      </w:r>
      <w:r w:rsidRPr="00E31F5F">
        <w:rPr>
          <w:rFonts w:ascii="Arial" w:hAnsi="Arial" w:cs="Arial"/>
          <w:i/>
          <w:iCs/>
        </w:rPr>
        <w:t>International Journal of Business and Management</w:t>
      </w:r>
      <w:r w:rsidRPr="00E31F5F">
        <w:rPr>
          <w:rFonts w:ascii="Arial" w:hAnsi="Arial" w:cs="Arial"/>
        </w:rPr>
        <w:t>, 7(24), pp. 52–66.</w:t>
      </w:r>
      <w:r w:rsidR="00DF5241">
        <w:br w:type="page"/>
      </w:r>
    </w:p>
    <w:p w14:paraId="689165CD" w14:textId="46CD9D65" w:rsidR="00DF5241" w:rsidRPr="005229BF" w:rsidRDefault="00DF5241" w:rsidP="00CE7398">
      <w:pPr>
        <w:pStyle w:val="Heading1"/>
        <w:spacing w:line="360" w:lineRule="auto"/>
        <w:rPr>
          <w:rFonts w:ascii="Arial" w:eastAsia="Times New Roman" w:hAnsi="Arial" w:cs="Arial"/>
          <w:b/>
          <w:bCs/>
          <w:color w:val="auto"/>
          <w:sz w:val="32"/>
          <w:szCs w:val="32"/>
        </w:rPr>
      </w:pPr>
      <w:bookmarkStart w:id="121" w:name="_Toc240977559"/>
      <w:r w:rsidRPr="005229BF">
        <w:rPr>
          <w:rFonts w:ascii="Arial" w:eastAsia="Times New Roman" w:hAnsi="Arial" w:cs="Arial"/>
          <w:b/>
          <w:bCs/>
          <w:color w:val="auto"/>
          <w:sz w:val="32"/>
          <w:szCs w:val="32"/>
        </w:rPr>
        <w:lastRenderedPageBreak/>
        <w:t>Appendix</w:t>
      </w:r>
      <w:bookmarkEnd w:id="121"/>
    </w:p>
    <w:p w14:paraId="43525365" w14:textId="77777777" w:rsidR="004B3021" w:rsidRDefault="004B3021" w:rsidP="00CE7398">
      <w:pPr>
        <w:pStyle w:val="Heading3"/>
        <w:spacing w:line="360" w:lineRule="auto"/>
        <w:rPr>
          <w:rFonts w:ascii="Arial" w:hAnsi="Arial" w:cs="Arial"/>
          <w:b/>
          <w:bCs/>
          <w:color w:val="auto"/>
          <w:sz w:val="24"/>
          <w:szCs w:val="24"/>
        </w:rPr>
      </w:pPr>
    </w:p>
    <w:p w14:paraId="4D98ABF0" w14:textId="0F9E348A" w:rsidR="00513A99" w:rsidRPr="004B3021" w:rsidRDefault="004B3021" w:rsidP="00CE7398">
      <w:pPr>
        <w:pStyle w:val="Heading3"/>
        <w:numPr>
          <w:ilvl w:val="0"/>
          <w:numId w:val="21"/>
        </w:numPr>
        <w:spacing w:line="360" w:lineRule="auto"/>
        <w:rPr>
          <w:rFonts w:ascii="Arial" w:hAnsi="Arial" w:cs="Arial"/>
          <w:b/>
          <w:bCs/>
          <w:color w:val="auto"/>
          <w:sz w:val="24"/>
          <w:szCs w:val="24"/>
        </w:rPr>
      </w:pPr>
      <w:bookmarkStart w:id="122" w:name="_Toc240977560"/>
      <w:r w:rsidRPr="004B3021">
        <w:rPr>
          <w:rFonts w:ascii="Arial" w:hAnsi="Arial" w:cs="Arial"/>
          <w:b/>
          <w:bCs/>
          <w:color w:val="auto"/>
          <w:sz w:val="24"/>
          <w:szCs w:val="24"/>
        </w:rPr>
        <w:t>Appendix A</w:t>
      </w:r>
      <w:bookmarkEnd w:id="122"/>
    </w:p>
    <w:p w14:paraId="3A4608ED" w14:textId="77777777" w:rsidR="005434BA" w:rsidRPr="00641154" w:rsidRDefault="005434BA" w:rsidP="00CE7398">
      <w:pPr>
        <w:tabs>
          <w:tab w:val="left" w:pos="3180"/>
        </w:tabs>
        <w:spacing w:line="360" w:lineRule="auto"/>
        <w:jc w:val="both"/>
        <w:rPr>
          <w:rFonts w:ascii="Arial" w:hAnsi="Arial" w:cs="Arial"/>
        </w:rPr>
      </w:pPr>
      <w:r w:rsidRPr="00641154">
        <w:rPr>
          <w:rFonts w:ascii="Arial" w:hAnsi="Arial" w:cs="Arial"/>
          <w:noProof/>
        </w:rPr>
        <w:drawing>
          <wp:inline distT="0" distB="0" distL="0" distR="0" wp14:anchorId="5AC4172C" wp14:editId="2FB9D2D2">
            <wp:extent cx="5943600" cy="3343275"/>
            <wp:effectExtent l="0" t="0" r="0" b="9525"/>
            <wp:docPr id="812167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67991" name="Picture 81216799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BD14976" w14:textId="77777777" w:rsidR="005434BA" w:rsidRPr="00641154" w:rsidRDefault="005434BA" w:rsidP="00CE7398">
      <w:pPr>
        <w:pStyle w:val="Heading3"/>
        <w:spacing w:line="360" w:lineRule="auto"/>
        <w:jc w:val="center"/>
        <w:rPr>
          <w:rFonts w:ascii="Arial" w:hAnsi="Arial" w:cs="Arial"/>
          <w:b/>
          <w:bCs/>
          <w:color w:val="auto"/>
          <w:sz w:val="24"/>
          <w:szCs w:val="24"/>
        </w:rPr>
      </w:pPr>
      <w:bookmarkStart w:id="123" w:name="_Toc240977561"/>
      <w:r w:rsidRPr="00641154">
        <w:rPr>
          <w:rFonts w:ascii="Arial" w:hAnsi="Arial" w:cs="Arial"/>
          <w:b/>
          <w:bCs/>
          <w:color w:val="auto"/>
          <w:sz w:val="24"/>
          <w:szCs w:val="24"/>
        </w:rPr>
        <w:t>(Figure 8.1: Business Model Canvas for The Pulse Corner)</w:t>
      </w:r>
      <w:bookmarkEnd w:id="123"/>
    </w:p>
    <w:p w14:paraId="16FBF3C9" w14:textId="77777777" w:rsidR="005434BA" w:rsidRPr="00641154" w:rsidRDefault="005434BA" w:rsidP="00CE7398">
      <w:pPr>
        <w:tabs>
          <w:tab w:val="left" w:pos="3180"/>
        </w:tabs>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Self-Created using Canva 2026</w:t>
      </w:r>
      <w:r w:rsidRPr="00641154">
        <w:rPr>
          <w:rFonts w:ascii="Arial" w:hAnsi="Arial" w:cs="Arial"/>
          <w:b/>
          <w:bCs/>
        </w:rPr>
        <w:t>)</w:t>
      </w:r>
    </w:p>
    <w:p w14:paraId="3144DFAF" w14:textId="4E58E318" w:rsidR="005434BA" w:rsidRDefault="000B6D70" w:rsidP="00CE7398">
      <w:pPr>
        <w:spacing w:line="360" w:lineRule="auto"/>
        <w:jc w:val="both"/>
        <w:rPr>
          <w:rFonts w:ascii="Arial" w:eastAsia="Times New Roman" w:hAnsi="Arial" w:cs="Arial"/>
          <w:kern w:val="0"/>
          <w14:ligatures w14:val="none"/>
        </w:rPr>
      </w:pPr>
      <w:hyperlink r:id="rId62" w:history="1">
        <w:r w:rsidR="00DD02CF">
          <w:rPr>
            <w:rStyle w:val="Hyperlink"/>
            <w:rFonts w:ascii="Arial" w:eastAsia="Times New Roman" w:hAnsi="Arial" w:cs="Arial"/>
            <w:kern w:val="0"/>
            <w14:ligatures w14:val="none"/>
          </w:rPr>
          <w:t>Business Model Canvas for The Pulse Corner</w:t>
        </w:r>
      </w:hyperlink>
    </w:p>
    <w:p w14:paraId="629F56A7" w14:textId="77777777" w:rsidR="00DD02CF" w:rsidRDefault="00DD02CF" w:rsidP="00CE7398">
      <w:pPr>
        <w:spacing w:line="360" w:lineRule="auto"/>
        <w:jc w:val="both"/>
        <w:rPr>
          <w:rFonts w:ascii="Arial" w:eastAsia="Times New Roman" w:hAnsi="Arial" w:cs="Arial"/>
          <w:kern w:val="0"/>
          <w14:ligatures w14:val="none"/>
        </w:rPr>
      </w:pPr>
    </w:p>
    <w:sectPr w:rsidR="00DD02CF" w:rsidSect="004D159F">
      <w:footerReference w:type="default" r:id="rId6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7A1B5" w14:textId="77777777" w:rsidR="008E1426" w:rsidRDefault="008E1426" w:rsidP="004D159F">
      <w:pPr>
        <w:spacing w:after="0" w:line="240" w:lineRule="auto"/>
      </w:pPr>
      <w:r>
        <w:separator/>
      </w:r>
    </w:p>
  </w:endnote>
  <w:endnote w:type="continuationSeparator" w:id="0">
    <w:p w14:paraId="3EDBA8B9" w14:textId="77777777" w:rsidR="008E1426" w:rsidRDefault="008E1426" w:rsidP="004D1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1"/>
    <w:family w:val="auto"/>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b/>
        <w:bCs/>
      </w:rPr>
      <w:id w:val="-556162935"/>
      <w:docPartObj>
        <w:docPartGallery w:val="Page Numbers (Bottom of Page)"/>
        <w:docPartUnique/>
      </w:docPartObj>
    </w:sdtPr>
    <w:sdtEndPr>
      <w:rPr>
        <w:color w:val="7F7F7F" w:themeColor="background1" w:themeShade="7F"/>
        <w:spacing w:val="60"/>
      </w:rPr>
    </w:sdtEndPr>
    <w:sdtContent>
      <w:p w14:paraId="03D18AE8" w14:textId="3A51CE8A" w:rsidR="004D159F" w:rsidRPr="00207A68" w:rsidRDefault="004D159F">
        <w:pPr>
          <w:pStyle w:val="Footer"/>
          <w:pBdr>
            <w:top w:val="single" w:sz="4" w:space="1" w:color="D9D9D9" w:themeColor="background1" w:themeShade="D9"/>
          </w:pBdr>
          <w:jc w:val="right"/>
          <w:rPr>
            <w:rFonts w:ascii="Arial" w:hAnsi="Arial" w:cs="Arial"/>
            <w:b/>
            <w:bCs/>
          </w:rPr>
        </w:pPr>
        <w:r w:rsidRPr="00207A68">
          <w:rPr>
            <w:rFonts w:ascii="Arial" w:hAnsi="Arial" w:cs="Arial"/>
            <w:b/>
            <w:bCs/>
          </w:rPr>
          <w:fldChar w:fldCharType="begin"/>
        </w:r>
        <w:r w:rsidRPr="00207A68">
          <w:rPr>
            <w:rFonts w:ascii="Arial" w:hAnsi="Arial" w:cs="Arial"/>
            <w:b/>
            <w:bCs/>
          </w:rPr>
          <w:instrText xml:space="preserve"> PAGE   \* MERGEFORMAT </w:instrText>
        </w:r>
        <w:r w:rsidRPr="00207A68">
          <w:rPr>
            <w:rFonts w:ascii="Arial" w:hAnsi="Arial" w:cs="Arial"/>
            <w:b/>
            <w:bCs/>
          </w:rPr>
          <w:fldChar w:fldCharType="separate"/>
        </w:r>
        <w:r w:rsidRPr="00207A68">
          <w:rPr>
            <w:rFonts w:ascii="Arial" w:hAnsi="Arial" w:cs="Arial"/>
            <w:b/>
            <w:bCs/>
            <w:noProof/>
          </w:rPr>
          <w:t>2</w:t>
        </w:r>
        <w:r w:rsidRPr="00207A68">
          <w:rPr>
            <w:rFonts w:ascii="Arial" w:hAnsi="Arial" w:cs="Arial"/>
            <w:b/>
            <w:bCs/>
            <w:noProof/>
          </w:rPr>
          <w:fldChar w:fldCharType="end"/>
        </w:r>
        <w:r w:rsidRPr="00207A68">
          <w:rPr>
            <w:rFonts w:ascii="Arial" w:hAnsi="Arial" w:cs="Arial"/>
            <w:b/>
            <w:bCs/>
          </w:rPr>
          <w:t xml:space="preserve"> | </w:t>
        </w:r>
        <w:r w:rsidRPr="00207A68">
          <w:rPr>
            <w:rFonts w:ascii="Arial" w:hAnsi="Arial" w:cs="Arial"/>
            <w:b/>
            <w:bCs/>
            <w:color w:val="7F7F7F" w:themeColor="background1" w:themeShade="7F"/>
            <w:spacing w:val="60"/>
          </w:rPr>
          <w:t>Page</w:t>
        </w:r>
      </w:p>
    </w:sdtContent>
  </w:sdt>
  <w:p w14:paraId="6B9A05EB" w14:textId="77777777" w:rsidR="004D159F" w:rsidRPr="00207A68" w:rsidRDefault="004D159F">
    <w:pPr>
      <w:pStyle w:val="Footer"/>
      <w:rPr>
        <w:rFonts w:ascii="Arial" w:hAnsi="Arial" w:cs="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F0855" w14:textId="77777777" w:rsidR="008E1426" w:rsidRDefault="008E1426" w:rsidP="004D159F">
      <w:pPr>
        <w:spacing w:after="0" w:line="240" w:lineRule="auto"/>
      </w:pPr>
      <w:r>
        <w:separator/>
      </w:r>
    </w:p>
  </w:footnote>
  <w:footnote w:type="continuationSeparator" w:id="0">
    <w:p w14:paraId="3F762126" w14:textId="77777777" w:rsidR="008E1426" w:rsidRDefault="008E1426" w:rsidP="004D1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1E18"/>
    <w:multiLevelType w:val="hybridMultilevel"/>
    <w:tmpl w:val="B9384AE2"/>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47DB2"/>
    <w:multiLevelType w:val="hybridMultilevel"/>
    <w:tmpl w:val="B7468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50DB1"/>
    <w:multiLevelType w:val="multilevel"/>
    <w:tmpl w:val="92069776"/>
    <w:lvl w:ilvl="0">
      <w:start w:val="1"/>
      <w:numFmt w:val="decimal"/>
      <w:lvlText w:val="%1."/>
      <w:lvlJc w:val="left"/>
      <w:pPr>
        <w:ind w:left="810" w:hanging="360"/>
      </w:pPr>
      <w:rPr>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3" w15:restartNumberingAfterBreak="0">
    <w:nsid w:val="0ABB5F33"/>
    <w:multiLevelType w:val="hybridMultilevel"/>
    <w:tmpl w:val="E0DE4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3D56EB"/>
    <w:multiLevelType w:val="hybridMultilevel"/>
    <w:tmpl w:val="8EEEC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E65FB"/>
    <w:multiLevelType w:val="hybridMultilevel"/>
    <w:tmpl w:val="CAE6853A"/>
    <w:lvl w:ilvl="0" w:tplc="0409000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6" w15:restartNumberingAfterBreak="0">
    <w:nsid w:val="16CF3FCA"/>
    <w:multiLevelType w:val="hybridMultilevel"/>
    <w:tmpl w:val="ADF072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0D441B"/>
    <w:multiLevelType w:val="multilevel"/>
    <w:tmpl w:val="5C8AB126"/>
    <w:lvl w:ilvl="0">
      <w:start w:val="1"/>
      <w:numFmt w:val="decimal"/>
      <w:lvlText w:val="%1."/>
      <w:lvlJc w:val="left"/>
      <w:pPr>
        <w:ind w:left="810" w:hanging="360"/>
      </w:pPr>
      <w:rPr>
        <w:rFonts w:hint="default"/>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8" w15:restartNumberingAfterBreak="0">
    <w:nsid w:val="1D5D3C83"/>
    <w:multiLevelType w:val="hybridMultilevel"/>
    <w:tmpl w:val="5CEAF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824159"/>
    <w:multiLevelType w:val="hybridMultilevel"/>
    <w:tmpl w:val="ED7A2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2244E7"/>
    <w:multiLevelType w:val="hybridMultilevel"/>
    <w:tmpl w:val="08368376"/>
    <w:lvl w:ilvl="0" w:tplc="0409000F">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97DF9"/>
    <w:multiLevelType w:val="hybridMultilevel"/>
    <w:tmpl w:val="BBCACC22"/>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4201FA6"/>
    <w:multiLevelType w:val="hybridMultilevel"/>
    <w:tmpl w:val="0D5C0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51399"/>
    <w:multiLevelType w:val="hybridMultilevel"/>
    <w:tmpl w:val="5DF88474"/>
    <w:lvl w:ilvl="0" w:tplc="F9FAB3A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E356F"/>
    <w:multiLevelType w:val="hybridMultilevel"/>
    <w:tmpl w:val="51A0D58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DB2AB8"/>
    <w:multiLevelType w:val="multilevel"/>
    <w:tmpl w:val="92069776"/>
    <w:lvl w:ilvl="0">
      <w:start w:val="1"/>
      <w:numFmt w:val="decimal"/>
      <w:lvlText w:val="%1."/>
      <w:lvlJc w:val="left"/>
      <w:pPr>
        <w:ind w:left="810" w:hanging="360"/>
      </w:pPr>
      <w:rPr>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16" w15:restartNumberingAfterBreak="0">
    <w:nsid w:val="2B564998"/>
    <w:multiLevelType w:val="hybridMultilevel"/>
    <w:tmpl w:val="2CDEBF56"/>
    <w:lvl w:ilvl="0" w:tplc="04090015">
      <w:start w:val="1"/>
      <w:numFmt w:val="upperLetter"/>
      <w:lvlText w:val="%1."/>
      <w:lvlJc w:val="left"/>
      <w:pPr>
        <w:ind w:left="99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2CC6536C"/>
    <w:multiLevelType w:val="hybridMultilevel"/>
    <w:tmpl w:val="A18AA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79453B"/>
    <w:multiLevelType w:val="hybridMultilevel"/>
    <w:tmpl w:val="682E25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D12A1B"/>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20" w15:restartNumberingAfterBreak="0">
    <w:nsid w:val="3B795088"/>
    <w:multiLevelType w:val="hybridMultilevel"/>
    <w:tmpl w:val="B1BAAA7E"/>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E93C46"/>
    <w:multiLevelType w:val="multilevel"/>
    <w:tmpl w:val="5C8AB126"/>
    <w:lvl w:ilvl="0">
      <w:start w:val="1"/>
      <w:numFmt w:val="decimal"/>
      <w:lvlText w:val="%1."/>
      <w:lvlJc w:val="left"/>
      <w:pPr>
        <w:ind w:left="810" w:hanging="360"/>
      </w:pPr>
      <w:rPr>
        <w:rFonts w:hint="default"/>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22" w15:restartNumberingAfterBreak="0">
    <w:nsid w:val="457A1D75"/>
    <w:multiLevelType w:val="multilevel"/>
    <w:tmpl w:val="5C8AB126"/>
    <w:lvl w:ilvl="0">
      <w:start w:val="1"/>
      <w:numFmt w:val="decimal"/>
      <w:lvlText w:val="%1."/>
      <w:lvlJc w:val="left"/>
      <w:pPr>
        <w:ind w:left="810" w:hanging="360"/>
      </w:pPr>
      <w:rPr>
        <w:rFonts w:hint="default"/>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23" w15:restartNumberingAfterBreak="0">
    <w:nsid w:val="47F84105"/>
    <w:multiLevelType w:val="hybridMultilevel"/>
    <w:tmpl w:val="2F6C9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462A39"/>
    <w:multiLevelType w:val="hybridMultilevel"/>
    <w:tmpl w:val="245A13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F54358"/>
    <w:multiLevelType w:val="hybridMultilevel"/>
    <w:tmpl w:val="AA68C7E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1560FA6"/>
    <w:multiLevelType w:val="hybridMultilevel"/>
    <w:tmpl w:val="4692B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0B7EBF"/>
    <w:multiLevelType w:val="hybridMultilevel"/>
    <w:tmpl w:val="6A2A4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4D3C3F"/>
    <w:multiLevelType w:val="hybridMultilevel"/>
    <w:tmpl w:val="E6807D5E"/>
    <w:lvl w:ilvl="0" w:tplc="0409000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9" w15:restartNumberingAfterBreak="0">
    <w:nsid w:val="62B16F7B"/>
    <w:multiLevelType w:val="hybridMultilevel"/>
    <w:tmpl w:val="0AF6E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3B749D"/>
    <w:multiLevelType w:val="hybridMultilevel"/>
    <w:tmpl w:val="6A3E2A5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654D060F"/>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32" w15:restartNumberingAfterBreak="0">
    <w:nsid w:val="656D5445"/>
    <w:multiLevelType w:val="hybridMultilevel"/>
    <w:tmpl w:val="29A0234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3" w15:restartNumberingAfterBreak="0">
    <w:nsid w:val="6BED3EBF"/>
    <w:multiLevelType w:val="multilevel"/>
    <w:tmpl w:val="5C8AB126"/>
    <w:lvl w:ilvl="0">
      <w:start w:val="1"/>
      <w:numFmt w:val="decimal"/>
      <w:lvlText w:val="%1."/>
      <w:lvlJc w:val="left"/>
      <w:pPr>
        <w:ind w:left="810" w:hanging="360"/>
      </w:pPr>
      <w:rPr>
        <w:rFonts w:hint="default"/>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34" w15:restartNumberingAfterBreak="0">
    <w:nsid w:val="77F711F0"/>
    <w:multiLevelType w:val="multilevel"/>
    <w:tmpl w:val="92069776"/>
    <w:lvl w:ilvl="0">
      <w:start w:val="1"/>
      <w:numFmt w:val="decimal"/>
      <w:lvlText w:val="%1."/>
      <w:lvlJc w:val="left"/>
      <w:pPr>
        <w:ind w:left="810" w:hanging="360"/>
      </w:pPr>
      <w:rPr>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35" w15:restartNumberingAfterBreak="0">
    <w:nsid w:val="7F466BDE"/>
    <w:multiLevelType w:val="hybridMultilevel"/>
    <w:tmpl w:val="85F0B94C"/>
    <w:lvl w:ilvl="0" w:tplc="11B4729A">
      <w:start w:val="1"/>
      <w:numFmt w:val="upperLetter"/>
      <w:lvlText w:val="%1."/>
      <w:lvlJc w:val="left"/>
      <w:pPr>
        <w:ind w:left="540" w:hanging="360"/>
      </w:pPr>
      <w:rPr>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890388218">
    <w:abstractNumId w:val="30"/>
  </w:num>
  <w:num w:numId="2" w16cid:durableId="1812021702">
    <w:abstractNumId w:val="10"/>
  </w:num>
  <w:num w:numId="3" w16cid:durableId="1301299875">
    <w:abstractNumId w:val="14"/>
  </w:num>
  <w:num w:numId="4" w16cid:durableId="2110999617">
    <w:abstractNumId w:val="11"/>
  </w:num>
  <w:num w:numId="5" w16cid:durableId="668794992">
    <w:abstractNumId w:val="33"/>
  </w:num>
  <w:num w:numId="6" w16cid:durableId="279073112">
    <w:abstractNumId w:val="5"/>
  </w:num>
  <w:num w:numId="7" w16cid:durableId="1610427537">
    <w:abstractNumId w:val="35"/>
  </w:num>
  <w:num w:numId="8" w16cid:durableId="1917393052">
    <w:abstractNumId w:val="23"/>
  </w:num>
  <w:num w:numId="9" w16cid:durableId="1241601327">
    <w:abstractNumId w:val="18"/>
  </w:num>
  <w:num w:numId="10" w16cid:durableId="615406744">
    <w:abstractNumId w:val="1"/>
  </w:num>
  <w:num w:numId="11" w16cid:durableId="1608659510">
    <w:abstractNumId w:val="9"/>
  </w:num>
  <w:num w:numId="12" w16cid:durableId="1671441574">
    <w:abstractNumId w:val="4"/>
  </w:num>
  <w:num w:numId="13" w16cid:durableId="1557014184">
    <w:abstractNumId w:val="20"/>
  </w:num>
  <w:num w:numId="14" w16cid:durableId="2000960421">
    <w:abstractNumId w:val="27"/>
  </w:num>
  <w:num w:numId="15" w16cid:durableId="1124885710">
    <w:abstractNumId w:val="0"/>
  </w:num>
  <w:num w:numId="16" w16cid:durableId="1879512886">
    <w:abstractNumId w:val="26"/>
  </w:num>
  <w:num w:numId="17" w16cid:durableId="715279395">
    <w:abstractNumId w:val="6"/>
  </w:num>
  <w:num w:numId="18" w16cid:durableId="260112447">
    <w:abstractNumId w:val="19"/>
  </w:num>
  <w:num w:numId="19" w16cid:durableId="335695492">
    <w:abstractNumId w:val="31"/>
  </w:num>
  <w:num w:numId="20" w16cid:durableId="618076232">
    <w:abstractNumId w:val="16"/>
  </w:num>
  <w:num w:numId="21" w16cid:durableId="1779056134">
    <w:abstractNumId w:val="17"/>
  </w:num>
  <w:num w:numId="22" w16cid:durableId="87317293">
    <w:abstractNumId w:val="3"/>
  </w:num>
  <w:num w:numId="23" w16cid:durableId="1046373581">
    <w:abstractNumId w:val="24"/>
  </w:num>
  <w:num w:numId="24" w16cid:durableId="2025087208">
    <w:abstractNumId w:val="28"/>
  </w:num>
  <w:num w:numId="25" w16cid:durableId="1933657164">
    <w:abstractNumId w:val="32"/>
  </w:num>
  <w:num w:numId="26" w16cid:durableId="1346400358">
    <w:abstractNumId w:val="13"/>
  </w:num>
  <w:num w:numId="27" w16cid:durableId="462619478">
    <w:abstractNumId w:val="12"/>
  </w:num>
  <w:num w:numId="28" w16cid:durableId="1305038211">
    <w:abstractNumId w:val="25"/>
  </w:num>
  <w:num w:numId="29" w16cid:durableId="644895352">
    <w:abstractNumId w:val="2"/>
  </w:num>
  <w:num w:numId="30" w16cid:durableId="1764648473">
    <w:abstractNumId w:val="15"/>
  </w:num>
  <w:num w:numId="31" w16cid:durableId="1217816619">
    <w:abstractNumId w:val="34"/>
  </w:num>
  <w:num w:numId="32" w16cid:durableId="1603804782">
    <w:abstractNumId w:val="7"/>
  </w:num>
  <w:num w:numId="33" w16cid:durableId="291714582">
    <w:abstractNumId w:val="8"/>
  </w:num>
  <w:num w:numId="34" w16cid:durableId="1908761014">
    <w:abstractNumId w:val="21"/>
  </w:num>
  <w:num w:numId="35" w16cid:durableId="854266306">
    <w:abstractNumId w:val="29"/>
  </w:num>
  <w:num w:numId="36" w16cid:durableId="7279212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1B7"/>
    <w:rsid w:val="00000085"/>
    <w:rsid w:val="0000051C"/>
    <w:rsid w:val="00000910"/>
    <w:rsid w:val="00000F65"/>
    <w:rsid w:val="00000FBD"/>
    <w:rsid w:val="00001C6F"/>
    <w:rsid w:val="00002CD1"/>
    <w:rsid w:val="00003245"/>
    <w:rsid w:val="000036B5"/>
    <w:rsid w:val="00005ADD"/>
    <w:rsid w:val="00005C1A"/>
    <w:rsid w:val="00005C79"/>
    <w:rsid w:val="00006766"/>
    <w:rsid w:val="000069E2"/>
    <w:rsid w:val="00006D95"/>
    <w:rsid w:val="0001100D"/>
    <w:rsid w:val="00011AA3"/>
    <w:rsid w:val="000122DD"/>
    <w:rsid w:val="0001276F"/>
    <w:rsid w:val="00012A26"/>
    <w:rsid w:val="0001326D"/>
    <w:rsid w:val="000135A2"/>
    <w:rsid w:val="00014C38"/>
    <w:rsid w:val="00014DB3"/>
    <w:rsid w:val="000158E4"/>
    <w:rsid w:val="00015C73"/>
    <w:rsid w:val="00015DA8"/>
    <w:rsid w:val="0001679F"/>
    <w:rsid w:val="0001771A"/>
    <w:rsid w:val="00020961"/>
    <w:rsid w:val="00020B89"/>
    <w:rsid w:val="00020E48"/>
    <w:rsid w:val="000211D5"/>
    <w:rsid w:val="00021A26"/>
    <w:rsid w:val="00021F8D"/>
    <w:rsid w:val="00022A6D"/>
    <w:rsid w:val="00022EA9"/>
    <w:rsid w:val="00024CAE"/>
    <w:rsid w:val="00025834"/>
    <w:rsid w:val="000258A4"/>
    <w:rsid w:val="00025971"/>
    <w:rsid w:val="000267CD"/>
    <w:rsid w:val="0002683A"/>
    <w:rsid w:val="00026AEF"/>
    <w:rsid w:val="0002752A"/>
    <w:rsid w:val="000277F7"/>
    <w:rsid w:val="00027AD9"/>
    <w:rsid w:val="0003007C"/>
    <w:rsid w:val="0003017C"/>
    <w:rsid w:val="00030504"/>
    <w:rsid w:val="000308F3"/>
    <w:rsid w:val="00030CB8"/>
    <w:rsid w:val="00030F8E"/>
    <w:rsid w:val="00031523"/>
    <w:rsid w:val="00031611"/>
    <w:rsid w:val="00031668"/>
    <w:rsid w:val="00031CA3"/>
    <w:rsid w:val="00031D04"/>
    <w:rsid w:val="00031DB0"/>
    <w:rsid w:val="00031F42"/>
    <w:rsid w:val="0003209B"/>
    <w:rsid w:val="00032254"/>
    <w:rsid w:val="00032F46"/>
    <w:rsid w:val="00033313"/>
    <w:rsid w:val="000333D8"/>
    <w:rsid w:val="00033A63"/>
    <w:rsid w:val="000341AB"/>
    <w:rsid w:val="000346C2"/>
    <w:rsid w:val="00034E1E"/>
    <w:rsid w:val="000353E1"/>
    <w:rsid w:val="0003556E"/>
    <w:rsid w:val="00036692"/>
    <w:rsid w:val="0003697C"/>
    <w:rsid w:val="00036A14"/>
    <w:rsid w:val="00037FEB"/>
    <w:rsid w:val="00040D1B"/>
    <w:rsid w:val="00041513"/>
    <w:rsid w:val="00041735"/>
    <w:rsid w:val="0004176C"/>
    <w:rsid w:val="00041A40"/>
    <w:rsid w:val="000428D2"/>
    <w:rsid w:val="00042A1F"/>
    <w:rsid w:val="00042AF0"/>
    <w:rsid w:val="000433B3"/>
    <w:rsid w:val="00043874"/>
    <w:rsid w:val="000439A6"/>
    <w:rsid w:val="00043A4E"/>
    <w:rsid w:val="00044AA6"/>
    <w:rsid w:val="00044FF6"/>
    <w:rsid w:val="0004576A"/>
    <w:rsid w:val="00045880"/>
    <w:rsid w:val="000469DF"/>
    <w:rsid w:val="00046C25"/>
    <w:rsid w:val="00046D1E"/>
    <w:rsid w:val="000476F1"/>
    <w:rsid w:val="00047F8F"/>
    <w:rsid w:val="00050732"/>
    <w:rsid w:val="00050F50"/>
    <w:rsid w:val="0005170B"/>
    <w:rsid w:val="00051FF3"/>
    <w:rsid w:val="000525BB"/>
    <w:rsid w:val="000527F0"/>
    <w:rsid w:val="00052F65"/>
    <w:rsid w:val="0005356E"/>
    <w:rsid w:val="00053A55"/>
    <w:rsid w:val="0005478F"/>
    <w:rsid w:val="0005491D"/>
    <w:rsid w:val="000551CF"/>
    <w:rsid w:val="00055241"/>
    <w:rsid w:val="00055391"/>
    <w:rsid w:val="00055482"/>
    <w:rsid w:val="000557BC"/>
    <w:rsid w:val="00055973"/>
    <w:rsid w:val="00056240"/>
    <w:rsid w:val="00056785"/>
    <w:rsid w:val="000569B9"/>
    <w:rsid w:val="0006044F"/>
    <w:rsid w:val="0006047F"/>
    <w:rsid w:val="00060B1A"/>
    <w:rsid w:val="000614F2"/>
    <w:rsid w:val="0006162C"/>
    <w:rsid w:val="000628B1"/>
    <w:rsid w:val="0006347E"/>
    <w:rsid w:val="0006356A"/>
    <w:rsid w:val="0006360A"/>
    <w:rsid w:val="00063CE8"/>
    <w:rsid w:val="00063DB9"/>
    <w:rsid w:val="00064C88"/>
    <w:rsid w:val="00065002"/>
    <w:rsid w:val="00065580"/>
    <w:rsid w:val="000656BA"/>
    <w:rsid w:val="00065D12"/>
    <w:rsid w:val="00066396"/>
    <w:rsid w:val="00066522"/>
    <w:rsid w:val="0006686A"/>
    <w:rsid w:val="00066A51"/>
    <w:rsid w:val="00066F00"/>
    <w:rsid w:val="0006703D"/>
    <w:rsid w:val="00067B0E"/>
    <w:rsid w:val="00070914"/>
    <w:rsid w:val="0007092F"/>
    <w:rsid w:val="00071B96"/>
    <w:rsid w:val="00071C7F"/>
    <w:rsid w:val="000729D7"/>
    <w:rsid w:val="00072A1E"/>
    <w:rsid w:val="00073FEF"/>
    <w:rsid w:val="0007426D"/>
    <w:rsid w:val="00075C4E"/>
    <w:rsid w:val="00075EE7"/>
    <w:rsid w:val="00075F42"/>
    <w:rsid w:val="00076B89"/>
    <w:rsid w:val="000772F1"/>
    <w:rsid w:val="0007770A"/>
    <w:rsid w:val="0008162F"/>
    <w:rsid w:val="00081644"/>
    <w:rsid w:val="00081650"/>
    <w:rsid w:val="00081926"/>
    <w:rsid w:val="000819CD"/>
    <w:rsid w:val="000827F9"/>
    <w:rsid w:val="00082A70"/>
    <w:rsid w:val="00082EA2"/>
    <w:rsid w:val="00082FD7"/>
    <w:rsid w:val="0008316A"/>
    <w:rsid w:val="000832AA"/>
    <w:rsid w:val="00083607"/>
    <w:rsid w:val="00083D28"/>
    <w:rsid w:val="00084070"/>
    <w:rsid w:val="0008439C"/>
    <w:rsid w:val="000852E9"/>
    <w:rsid w:val="00085339"/>
    <w:rsid w:val="000856F9"/>
    <w:rsid w:val="00085EE1"/>
    <w:rsid w:val="00085FA4"/>
    <w:rsid w:val="00085FA5"/>
    <w:rsid w:val="00086B1E"/>
    <w:rsid w:val="000906D0"/>
    <w:rsid w:val="0009095C"/>
    <w:rsid w:val="00091BB8"/>
    <w:rsid w:val="00091E0B"/>
    <w:rsid w:val="00091E4D"/>
    <w:rsid w:val="00091E92"/>
    <w:rsid w:val="00092379"/>
    <w:rsid w:val="00092903"/>
    <w:rsid w:val="00092C4E"/>
    <w:rsid w:val="00092D15"/>
    <w:rsid w:val="00092E81"/>
    <w:rsid w:val="00092F4A"/>
    <w:rsid w:val="0009403A"/>
    <w:rsid w:val="000942DC"/>
    <w:rsid w:val="000944A0"/>
    <w:rsid w:val="00094784"/>
    <w:rsid w:val="00095209"/>
    <w:rsid w:val="00095F04"/>
    <w:rsid w:val="000963A2"/>
    <w:rsid w:val="00097D94"/>
    <w:rsid w:val="00097F9E"/>
    <w:rsid w:val="000A09C7"/>
    <w:rsid w:val="000A0C35"/>
    <w:rsid w:val="000A0E1E"/>
    <w:rsid w:val="000A1239"/>
    <w:rsid w:val="000A12A4"/>
    <w:rsid w:val="000A1518"/>
    <w:rsid w:val="000A1820"/>
    <w:rsid w:val="000A1AC0"/>
    <w:rsid w:val="000A1CAA"/>
    <w:rsid w:val="000A1CBC"/>
    <w:rsid w:val="000A2348"/>
    <w:rsid w:val="000A24C8"/>
    <w:rsid w:val="000A268D"/>
    <w:rsid w:val="000A2767"/>
    <w:rsid w:val="000A279D"/>
    <w:rsid w:val="000A2BCE"/>
    <w:rsid w:val="000A35CF"/>
    <w:rsid w:val="000A432F"/>
    <w:rsid w:val="000A4A79"/>
    <w:rsid w:val="000A50F5"/>
    <w:rsid w:val="000A5721"/>
    <w:rsid w:val="000A6115"/>
    <w:rsid w:val="000A63EE"/>
    <w:rsid w:val="000A66F8"/>
    <w:rsid w:val="000A6B2C"/>
    <w:rsid w:val="000A7386"/>
    <w:rsid w:val="000A752D"/>
    <w:rsid w:val="000A7B18"/>
    <w:rsid w:val="000A7D52"/>
    <w:rsid w:val="000B0002"/>
    <w:rsid w:val="000B00ED"/>
    <w:rsid w:val="000B06B1"/>
    <w:rsid w:val="000B07D0"/>
    <w:rsid w:val="000B2072"/>
    <w:rsid w:val="000B250E"/>
    <w:rsid w:val="000B2529"/>
    <w:rsid w:val="000B2A22"/>
    <w:rsid w:val="000B306C"/>
    <w:rsid w:val="000B3239"/>
    <w:rsid w:val="000B33D6"/>
    <w:rsid w:val="000B3ABC"/>
    <w:rsid w:val="000B3F22"/>
    <w:rsid w:val="000B3FA6"/>
    <w:rsid w:val="000B4492"/>
    <w:rsid w:val="000B524E"/>
    <w:rsid w:val="000B53AA"/>
    <w:rsid w:val="000B5D38"/>
    <w:rsid w:val="000B6841"/>
    <w:rsid w:val="000B6D70"/>
    <w:rsid w:val="000B6DC5"/>
    <w:rsid w:val="000B7039"/>
    <w:rsid w:val="000B72E6"/>
    <w:rsid w:val="000B764A"/>
    <w:rsid w:val="000B78C8"/>
    <w:rsid w:val="000B7D09"/>
    <w:rsid w:val="000B7F00"/>
    <w:rsid w:val="000C02C8"/>
    <w:rsid w:val="000C09F7"/>
    <w:rsid w:val="000C0E06"/>
    <w:rsid w:val="000C1561"/>
    <w:rsid w:val="000C180F"/>
    <w:rsid w:val="000C18CC"/>
    <w:rsid w:val="000C2327"/>
    <w:rsid w:val="000C3705"/>
    <w:rsid w:val="000C3740"/>
    <w:rsid w:val="000C4099"/>
    <w:rsid w:val="000C452A"/>
    <w:rsid w:val="000C4C95"/>
    <w:rsid w:val="000C58F6"/>
    <w:rsid w:val="000C5C08"/>
    <w:rsid w:val="000C6BCD"/>
    <w:rsid w:val="000C6E52"/>
    <w:rsid w:val="000C7300"/>
    <w:rsid w:val="000D0036"/>
    <w:rsid w:val="000D0974"/>
    <w:rsid w:val="000D0BB1"/>
    <w:rsid w:val="000D0D63"/>
    <w:rsid w:val="000D0DB5"/>
    <w:rsid w:val="000D1CE3"/>
    <w:rsid w:val="000D28A6"/>
    <w:rsid w:val="000D2906"/>
    <w:rsid w:val="000D2A51"/>
    <w:rsid w:val="000D33FB"/>
    <w:rsid w:val="000D347E"/>
    <w:rsid w:val="000D53E7"/>
    <w:rsid w:val="000D53E9"/>
    <w:rsid w:val="000D5CB5"/>
    <w:rsid w:val="000D5D27"/>
    <w:rsid w:val="000D60D9"/>
    <w:rsid w:val="000D62B7"/>
    <w:rsid w:val="000D688A"/>
    <w:rsid w:val="000D76B0"/>
    <w:rsid w:val="000D795F"/>
    <w:rsid w:val="000E0124"/>
    <w:rsid w:val="000E2075"/>
    <w:rsid w:val="000E311F"/>
    <w:rsid w:val="000E366A"/>
    <w:rsid w:val="000E3A85"/>
    <w:rsid w:val="000E436E"/>
    <w:rsid w:val="000E4BF7"/>
    <w:rsid w:val="000E5381"/>
    <w:rsid w:val="000E5473"/>
    <w:rsid w:val="000E56F4"/>
    <w:rsid w:val="000E6117"/>
    <w:rsid w:val="000E6C6A"/>
    <w:rsid w:val="000E6DB1"/>
    <w:rsid w:val="000E7CBE"/>
    <w:rsid w:val="000F053E"/>
    <w:rsid w:val="000F2103"/>
    <w:rsid w:val="000F380A"/>
    <w:rsid w:val="000F45A8"/>
    <w:rsid w:val="000F4733"/>
    <w:rsid w:val="000F533B"/>
    <w:rsid w:val="000F545F"/>
    <w:rsid w:val="000F585B"/>
    <w:rsid w:val="000F609E"/>
    <w:rsid w:val="000F6C72"/>
    <w:rsid w:val="000F6D04"/>
    <w:rsid w:val="000F73CF"/>
    <w:rsid w:val="001001F5"/>
    <w:rsid w:val="00100F77"/>
    <w:rsid w:val="0010150D"/>
    <w:rsid w:val="00101790"/>
    <w:rsid w:val="00101803"/>
    <w:rsid w:val="001019F7"/>
    <w:rsid w:val="00101AAA"/>
    <w:rsid w:val="001020F8"/>
    <w:rsid w:val="00102D66"/>
    <w:rsid w:val="0010347A"/>
    <w:rsid w:val="0010382A"/>
    <w:rsid w:val="00105178"/>
    <w:rsid w:val="001071B1"/>
    <w:rsid w:val="001104C6"/>
    <w:rsid w:val="0011085A"/>
    <w:rsid w:val="00110D56"/>
    <w:rsid w:val="00111518"/>
    <w:rsid w:val="0011198B"/>
    <w:rsid w:val="00112BC1"/>
    <w:rsid w:val="001130CF"/>
    <w:rsid w:val="001135E5"/>
    <w:rsid w:val="00113671"/>
    <w:rsid w:val="00113A20"/>
    <w:rsid w:val="00113AAD"/>
    <w:rsid w:val="001144AD"/>
    <w:rsid w:val="001147EE"/>
    <w:rsid w:val="00115886"/>
    <w:rsid w:val="00116503"/>
    <w:rsid w:val="00116BEF"/>
    <w:rsid w:val="00116F5A"/>
    <w:rsid w:val="00116F6E"/>
    <w:rsid w:val="00117369"/>
    <w:rsid w:val="001175EE"/>
    <w:rsid w:val="00117F72"/>
    <w:rsid w:val="00117FF9"/>
    <w:rsid w:val="0012044D"/>
    <w:rsid w:val="00121301"/>
    <w:rsid w:val="0012190C"/>
    <w:rsid w:val="00121A93"/>
    <w:rsid w:val="00122C98"/>
    <w:rsid w:val="00124081"/>
    <w:rsid w:val="00124326"/>
    <w:rsid w:val="00124B98"/>
    <w:rsid w:val="00124D60"/>
    <w:rsid w:val="00124F8E"/>
    <w:rsid w:val="00125841"/>
    <w:rsid w:val="0012610E"/>
    <w:rsid w:val="00126670"/>
    <w:rsid w:val="00126692"/>
    <w:rsid w:val="00126DAA"/>
    <w:rsid w:val="00127F44"/>
    <w:rsid w:val="00130194"/>
    <w:rsid w:val="001301C4"/>
    <w:rsid w:val="0013030D"/>
    <w:rsid w:val="00131145"/>
    <w:rsid w:val="001333C3"/>
    <w:rsid w:val="00133B89"/>
    <w:rsid w:val="0013472D"/>
    <w:rsid w:val="00134852"/>
    <w:rsid w:val="0013507C"/>
    <w:rsid w:val="001353ED"/>
    <w:rsid w:val="00135B7E"/>
    <w:rsid w:val="00135EAE"/>
    <w:rsid w:val="00136210"/>
    <w:rsid w:val="0013692B"/>
    <w:rsid w:val="001369B8"/>
    <w:rsid w:val="00137388"/>
    <w:rsid w:val="00137746"/>
    <w:rsid w:val="00137D2F"/>
    <w:rsid w:val="00137D75"/>
    <w:rsid w:val="00137F3D"/>
    <w:rsid w:val="00140415"/>
    <w:rsid w:val="00140903"/>
    <w:rsid w:val="00140D55"/>
    <w:rsid w:val="00141DCE"/>
    <w:rsid w:val="00142005"/>
    <w:rsid w:val="001428F0"/>
    <w:rsid w:val="00142DF1"/>
    <w:rsid w:val="00143110"/>
    <w:rsid w:val="0014432A"/>
    <w:rsid w:val="00144455"/>
    <w:rsid w:val="001449F0"/>
    <w:rsid w:val="00144AD3"/>
    <w:rsid w:val="00144AD5"/>
    <w:rsid w:val="001465D2"/>
    <w:rsid w:val="00147A39"/>
    <w:rsid w:val="00147B03"/>
    <w:rsid w:val="00147E16"/>
    <w:rsid w:val="0015037D"/>
    <w:rsid w:val="001508CE"/>
    <w:rsid w:val="001509FA"/>
    <w:rsid w:val="0015186E"/>
    <w:rsid w:val="001524DB"/>
    <w:rsid w:val="00152C33"/>
    <w:rsid w:val="00153D89"/>
    <w:rsid w:val="00154259"/>
    <w:rsid w:val="001546EF"/>
    <w:rsid w:val="00154958"/>
    <w:rsid w:val="001551DC"/>
    <w:rsid w:val="00155CF0"/>
    <w:rsid w:val="0015613A"/>
    <w:rsid w:val="0015662B"/>
    <w:rsid w:val="0015702D"/>
    <w:rsid w:val="001576AF"/>
    <w:rsid w:val="001576D5"/>
    <w:rsid w:val="00157894"/>
    <w:rsid w:val="001602EA"/>
    <w:rsid w:val="001609C0"/>
    <w:rsid w:val="00160EFD"/>
    <w:rsid w:val="001614C7"/>
    <w:rsid w:val="00162502"/>
    <w:rsid w:val="00162847"/>
    <w:rsid w:val="001628B5"/>
    <w:rsid w:val="00162F83"/>
    <w:rsid w:val="00163776"/>
    <w:rsid w:val="00163D68"/>
    <w:rsid w:val="00163D8E"/>
    <w:rsid w:val="001640EA"/>
    <w:rsid w:val="0016456E"/>
    <w:rsid w:val="00164C88"/>
    <w:rsid w:val="00164E61"/>
    <w:rsid w:val="00164F6F"/>
    <w:rsid w:val="0016651C"/>
    <w:rsid w:val="00166634"/>
    <w:rsid w:val="00166769"/>
    <w:rsid w:val="00166D51"/>
    <w:rsid w:val="0016767E"/>
    <w:rsid w:val="00167916"/>
    <w:rsid w:val="001702F2"/>
    <w:rsid w:val="00171392"/>
    <w:rsid w:val="00171534"/>
    <w:rsid w:val="00171963"/>
    <w:rsid w:val="00174581"/>
    <w:rsid w:val="00174736"/>
    <w:rsid w:val="0017484F"/>
    <w:rsid w:val="001750CF"/>
    <w:rsid w:val="00175AA0"/>
    <w:rsid w:val="00175D00"/>
    <w:rsid w:val="001762FF"/>
    <w:rsid w:val="00176E5A"/>
    <w:rsid w:val="00176E71"/>
    <w:rsid w:val="00177194"/>
    <w:rsid w:val="001777AF"/>
    <w:rsid w:val="00177CB3"/>
    <w:rsid w:val="00177DA0"/>
    <w:rsid w:val="00177DB0"/>
    <w:rsid w:val="001807A4"/>
    <w:rsid w:val="00180889"/>
    <w:rsid w:val="00180F5D"/>
    <w:rsid w:val="00181151"/>
    <w:rsid w:val="00181526"/>
    <w:rsid w:val="00181B5B"/>
    <w:rsid w:val="0018202F"/>
    <w:rsid w:val="00182971"/>
    <w:rsid w:val="00182B3C"/>
    <w:rsid w:val="00182F49"/>
    <w:rsid w:val="001831F1"/>
    <w:rsid w:val="001834C3"/>
    <w:rsid w:val="0018354B"/>
    <w:rsid w:val="0018376E"/>
    <w:rsid w:val="00183882"/>
    <w:rsid w:val="00183CA5"/>
    <w:rsid w:val="00183D4C"/>
    <w:rsid w:val="00183FE8"/>
    <w:rsid w:val="00184393"/>
    <w:rsid w:val="00184453"/>
    <w:rsid w:val="001844E2"/>
    <w:rsid w:val="00184C2B"/>
    <w:rsid w:val="00184CE0"/>
    <w:rsid w:val="0018528B"/>
    <w:rsid w:val="00185B6F"/>
    <w:rsid w:val="00186514"/>
    <w:rsid w:val="00186B1B"/>
    <w:rsid w:val="0018700A"/>
    <w:rsid w:val="00187569"/>
    <w:rsid w:val="00187608"/>
    <w:rsid w:val="00187B80"/>
    <w:rsid w:val="001905D0"/>
    <w:rsid w:val="001907C9"/>
    <w:rsid w:val="001909B4"/>
    <w:rsid w:val="00191373"/>
    <w:rsid w:val="0019186C"/>
    <w:rsid w:val="001919BB"/>
    <w:rsid w:val="00191D62"/>
    <w:rsid w:val="00191FFD"/>
    <w:rsid w:val="00193FB9"/>
    <w:rsid w:val="00193FC5"/>
    <w:rsid w:val="00194676"/>
    <w:rsid w:val="001948A0"/>
    <w:rsid w:val="00195C96"/>
    <w:rsid w:val="00197117"/>
    <w:rsid w:val="001971C6"/>
    <w:rsid w:val="001973C7"/>
    <w:rsid w:val="00197818"/>
    <w:rsid w:val="001A0277"/>
    <w:rsid w:val="001A0A75"/>
    <w:rsid w:val="001A11F6"/>
    <w:rsid w:val="001A12D3"/>
    <w:rsid w:val="001A16F8"/>
    <w:rsid w:val="001A1A76"/>
    <w:rsid w:val="001A1B45"/>
    <w:rsid w:val="001A2647"/>
    <w:rsid w:val="001A2AAE"/>
    <w:rsid w:val="001A2DFC"/>
    <w:rsid w:val="001A2DFE"/>
    <w:rsid w:val="001A2EB9"/>
    <w:rsid w:val="001A319F"/>
    <w:rsid w:val="001A348F"/>
    <w:rsid w:val="001A373D"/>
    <w:rsid w:val="001A3F18"/>
    <w:rsid w:val="001A657B"/>
    <w:rsid w:val="001A6782"/>
    <w:rsid w:val="001A6E1F"/>
    <w:rsid w:val="001A7027"/>
    <w:rsid w:val="001A71B5"/>
    <w:rsid w:val="001A7427"/>
    <w:rsid w:val="001B0663"/>
    <w:rsid w:val="001B0C74"/>
    <w:rsid w:val="001B1B43"/>
    <w:rsid w:val="001B1B67"/>
    <w:rsid w:val="001B27C1"/>
    <w:rsid w:val="001B294A"/>
    <w:rsid w:val="001B2B84"/>
    <w:rsid w:val="001B31F7"/>
    <w:rsid w:val="001B34AB"/>
    <w:rsid w:val="001B40A6"/>
    <w:rsid w:val="001B456E"/>
    <w:rsid w:val="001B4EC3"/>
    <w:rsid w:val="001B4EE6"/>
    <w:rsid w:val="001B514D"/>
    <w:rsid w:val="001B519D"/>
    <w:rsid w:val="001B51F9"/>
    <w:rsid w:val="001B57AA"/>
    <w:rsid w:val="001B5F98"/>
    <w:rsid w:val="001B606C"/>
    <w:rsid w:val="001B6306"/>
    <w:rsid w:val="001B6578"/>
    <w:rsid w:val="001B6DF0"/>
    <w:rsid w:val="001B7256"/>
    <w:rsid w:val="001B756D"/>
    <w:rsid w:val="001B7A05"/>
    <w:rsid w:val="001C0CC3"/>
    <w:rsid w:val="001C1E6E"/>
    <w:rsid w:val="001C2344"/>
    <w:rsid w:val="001C2388"/>
    <w:rsid w:val="001C2446"/>
    <w:rsid w:val="001C2F60"/>
    <w:rsid w:val="001C4219"/>
    <w:rsid w:val="001C4856"/>
    <w:rsid w:val="001C5208"/>
    <w:rsid w:val="001C5964"/>
    <w:rsid w:val="001C6DCD"/>
    <w:rsid w:val="001C7AD8"/>
    <w:rsid w:val="001C7D9F"/>
    <w:rsid w:val="001C7ED0"/>
    <w:rsid w:val="001D1CE8"/>
    <w:rsid w:val="001D1EC5"/>
    <w:rsid w:val="001D3F8C"/>
    <w:rsid w:val="001D3F9D"/>
    <w:rsid w:val="001D4442"/>
    <w:rsid w:val="001D444D"/>
    <w:rsid w:val="001D4AC6"/>
    <w:rsid w:val="001D4CE9"/>
    <w:rsid w:val="001D5AE8"/>
    <w:rsid w:val="001D5F0A"/>
    <w:rsid w:val="001D62FA"/>
    <w:rsid w:val="001D73A3"/>
    <w:rsid w:val="001D7413"/>
    <w:rsid w:val="001E07CE"/>
    <w:rsid w:val="001E0BD9"/>
    <w:rsid w:val="001E0BE4"/>
    <w:rsid w:val="001E0E87"/>
    <w:rsid w:val="001E13FE"/>
    <w:rsid w:val="001E20A3"/>
    <w:rsid w:val="001E244F"/>
    <w:rsid w:val="001E2EA6"/>
    <w:rsid w:val="001E39B9"/>
    <w:rsid w:val="001E3E8F"/>
    <w:rsid w:val="001E4006"/>
    <w:rsid w:val="001E42AE"/>
    <w:rsid w:val="001E4A2C"/>
    <w:rsid w:val="001E524F"/>
    <w:rsid w:val="001E5277"/>
    <w:rsid w:val="001E5456"/>
    <w:rsid w:val="001E5790"/>
    <w:rsid w:val="001E57BC"/>
    <w:rsid w:val="001E5814"/>
    <w:rsid w:val="001E6531"/>
    <w:rsid w:val="001E7584"/>
    <w:rsid w:val="001E767D"/>
    <w:rsid w:val="001E7D90"/>
    <w:rsid w:val="001F3312"/>
    <w:rsid w:val="001F3CE9"/>
    <w:rsid w:val="001F402F"/>
    <w:rsid w:val="001F4614"/>
    <w:rsid w:val="001F4BE0"/>
    <w:rsid w:val="001F4C07"/>
    <w:rsid w:val="001F4D38"/>
    <w:rsid w:val="001F4EAF"/>
    <w:rsid w:val="001F5690"/>
    <w:rsid w:val="001F582E"/>
    <w:rsid w:val="001F5D8A"/>
    <w:rsid w:val="001F5E01"/>
    <w:rsid w:val="001F6092"/>
    <w:rsid w:val="001F6116"/>
    <w:rsid w:val="001F69F2"/>
    <w:rsid w:val="001F759F"/>
    <w:rsid w:val="001F76F8"/>
    <w:rsid w:val="001F7E88"/>
    <w:rsid w:val="001F7EB9"/>
    <w:rsid w:val="00200F13"/>
    <w:rsid w:val="00201618"/>
    <w:rsid w:val="00201BB4"/>
    <w:rsid w:val="002025C9"/>
    <w:rsid w:val="00202B42"/>
    <w:rsid w:val="002032A7"/>
    <w:rsid w:val="00203476"/>
    <w:rsid w:val="0020381B"/>
    <w:rsid w:val="00203B22"/>
    <w:rsid w:val="00204F89"/>
    <w:rsid w:val="00205199"/>
    <w:rsid w:val="00205399"/>
    <w:rsid w:val="00205711"/>
    <w:rsid w:val="00205B71"/>
    <w:rsid w:val="00205E9A"/>
    <w:rsid w:val="002065E5"/>
    <w:rsid w:val="00206E2B"/>
    <w:rsid w:val="002078BE"/>
    <w:rsid w:val="00207A68"/>
    <w:rsid w:val="00207AAB"/>
    <w:rsid w:val="002104EB"/>
    <w:rsid w:val="002106B6"/>
    <w:rsid w:val="00210737"/>
    <w:rsid w:val="002119CF"/>
    <w:rsid w:val="00211BD3"/>
    <w:rsid w:val="00213B19"/>
    <w:rsid w:val="00213FD7"/>
    <w:rsid w:val="00214943"/>
    <w:rsid w:val="00215464"/>
    <w:rsid w:val="002161C9"/>
    <w:rsid w:val="002162CC"/>
    <w:rsid w:val="00216A83"/>
    <w:rsid w:val="00216B63"/>
    <w:rsid w:val="00216CA2"/>
    <w:rsid w:val="00217461"/>
    <w:rsid w:val="002179C5"/>
    <w:rsid w:val="00217D30"/>
    <w:rsid w:val="002203E8"/>
    <w:rsid w:val="0022052E"/>
    <w:rsid w:val="00220639"/>
    <w:rsid w:val="00220E04"/>
    <w:rsid w:val="00222C63"/>
    <w:rsid w:val="0022338C"/>
    <w:rsid w:val="002234D5"/>
    <w:rsid w:val="0022487B"/>
    <w:rsid w:val="002249CB"/>
    <w:rsid w:val="00224DDB"/>
    <w:rsid w:val="00224E24"/>
    <w:rsid w:val="002250A7"/>
    <w:rsid w:val="002261BC"/>
    <w:rsid w:val="00226651"/>
    <w:rsid w:val="002267BC"/>
    <w:rsid w:val="00226C29"/>
    <w:rsid w:val="0022700F"/>
    <w:rsid w:val="00231CC8"/>
    <w:rsid w:val="00231FE2"/>
    <w:rsid w:val="002327E2"/>
    <w:rsid w:val="0023302D"/>
    <w:rsid w:val="00233E2C"/>
    <w:rsid w:val="0023551B"/>
    <w:rsid w:val="00235590"/>
    <w:rsid w:val="00236258"/>
    <w:rsid w:val="002366A4"/>
    <w:rsid w:val="002369E0"/>
    <w:rsid w:val="00236F70"/>
    <w:rsid w:val="00237FFB"/>
    <w:rsid w:val="0024078C"/>
    <w:rsid w:val="002417B8"/>
    <w:rsid w:val="002418A5"/>
    <w:rsid w:val="00241ACD"/>
    <w:rsid w:val="00241AFC"/>
    <w:rsid w:val="00241E8D"/>
    <w:rsid w:val="00244953"/>
    <w:rsid w:val="002450B1"/>
    <w:rsid w:val="00245490"/>
    <w:rsid w:val="00245B71"/>
    <w:rsid w:val="00245E25"/>
    <w:rsid w:val="00247465"/>
    <w:rsid w:val="00247956"/>
    <w:rsid w:val="00247EA9"/>
    <w:rsid w:val="00250820"/>
    <w:rsid w:val="0025202A"/>
    <w:rsid w:val="0025243F"/>
    <w:rsid w:val="002530A8"/>
    <w:rsid w:val="0025334F"/>
    <w:rsid w:val="00253418"/>
    <w:rsid w:val="00253714"/>
    <w:rsid w:val="0025372F"/>
    <w:rsid w:val="00254112"/>
    <w:rsid w:val="002547CA"/>
    <w:rsid w:val="0025516D"/>
    <w:rsid w:val="002553A6"/>
    <w:rsid w:val="002557AD"/>
    <w:rsid w:val="002558A3"/>
    <w:rsid w:val="00255B56"/>
    <w:rsid w:val="00255E03"/>
    <w:rsid w:val="00255E09"/>
    <w:rsid w:val="002561C6"/>
    <w:rsid w:val="002569E9"/>
    <w:rsid w:val="00257A68"/>
    <w:rsid w:val="00260F07"/>
    <w:rsid w:val="002625BB"/>
    <w:rsid w:val="002631BA"/>
    <w:rsid w:val="00263490"/>
    <w:rsid w:val="00263667"/>
    <w:rsid w:val="00263BED"/>
    <w:rsid w:val="002641BD"/>
    <w:rsid w:val="00264753"/>
    <w:rsid w:val="00264903"/>
    <w:rsid w:val="00264CCD"/>
    <w:rsid w:val="00264F22"/>
    <w:rsid w:val="002650AB"/>
    <w:rsid w:val="00265FFC"/>
    <w:rsid w:val="002660C9"/>
    <w:rsid w:val="00266632"/>
    <w:rsid w:val="00267297"/>
    <w:rsid w:val="0026729F"/>
    <w:rsid w:val="00267342"/>
    <w:rsid w:val="00267929"/>
    <w:rsid w:val="00271C3E"/>
    <w:rsid w:val="00272684"/>
    <w:rsid w:val="00273DE4"/>
    <w:rsid w:val="00273F4B"/>
    <w:rsid w:val="0027428E"/>
    <w:rsid w:val="00274910"/>
    <w:rsid w:val="002753B6"/>
    <w:rsid w:val="00276033"/>
    <w:rsid w:val="00276E84"/>
    <w:rsid w:val="00277559"/>
    <w:rsid w:val="00277B4C"/>
    <w:rsid w:val="00277C12"/>
    <w:rsid w:val="00277D3C"/>
    <w:rsid w:val="00277F9D"/>
    <w:rsid w:val="00281324"/>
    <w:rsid w:val="00282596"/>
    <w:rsid w:val="002829A7"/>
    <w:rsid w:val="00282DBE"/>
    <w:rsid w:val="002835CA"/>
    <w:rsid w:val="00283626"/>
    <w:rsid w:val="00284580"/>
    <w:rsid w:val="00287396"/>
    <w:rsid w:val="00287560"/>
    <w:rsid w:val="00290BF4"/>
    <w:rsid w:val="00290C71"/>
    <w:rsid w:val="0029119A"/>
    <w:rsid w:val="00291A66"/>
    <w:rsid w:val="00291C8C"/>
    <w:rsid w:val="002928FD"/>
    <w:rsid w:val="00292BAC"/>
    <w:rsid w:val="00293D2A"/>
    <w:rsid w:val="00293FAE"/>
    <w:rsid w:val="00294058"/>
    <w:rsid w:val="0029473D"/>
    <w:rsid w:val="002948E4"/>
    <w:rsid w:val="00294A5C"/>
    <w:rsid w:val="00294B4C"/>
    <w:rsid w:val="002950F1"/>
    <w:rsid w:val="0029565D"/>
    <w:rsid w:val="002956F4"/>
    <w:rsid w:val="0029686B"/>
    <w:rsid w:val="002968AF"/>
    <w:rsid w:val="00296DBC"/>
    <w:rsid w:val="00297156"/>
    <w:rsid w:val="0029752F"/>
    <w:rsid w:val="002A02AE"/>
    <w:rsid w:val="002A03F0"/>
    <w:rsid w:val="002A051B"/>
    <w:rsid w:val="002A0640"/>
    <w:rsid w:val="002A1A76"/>
    <w:rsid w:val="002A1B08"/>
    <w:rsid w:val="002A219E"/>
    <w:rsid w:val="002A26F7"/>
    <w:rsid w:val="002A2762"/>
    <w:rsid w:val="002A37C3"/>
    <w:rsid w:val="002A3D62"/>
    <w:rsid w:val="002A3ECF"/>
    <w:rsid w:val="002A3EFE"/>
    <w:rsid w:val="002A3F9D"/>
    <w:rsid w:val="002A5476"/>
    <w:rsid w:val="002A65CC"/>
    <w:rsid w:val="002A7046"/>
    <w:rsid w:val="002A735D"/>
    <w:rsid w:val="002A74F1"/>
    <w:rsid w:val="002A7F59"/>
    <w:rsid w:val="002B03C9"/>
    <w:rsid w:val="002B2100"/>
    <w:rsid w:val="002B2C17"/>
    <w:rsid w:val="002B2E2F"/>
    <w:rsid w:val="002B436C"/>
    <w:rsid w:val="002B46A9"/>
    <w:rsid w:val="002B576F"/>
    <w:rsid w:val="002B5D30"/>
    <w:rsid w:val="002B7029"/>
    <w:rsid w:val="002B7CB8"/>
    <w:rsid w:val="002B7F32"/>
    <w:rsid w:val="002C03DC"/>
    <w:rsid w:val="002C054B"/>
    <w:rsid w:val="002C05CA"/>
    <w:rsid w:val="002C0B0B"/>
    <w:rsid w:val="002C1224"/>
    <w:rsid w:val="002C12A7"/>
    <w:rsid w:val="002C2391"/>
    <w:rsid w:val="002C2868"/>
    <w:rsid w:val="002C394B"/>
    <w:rsid w:val="002C3C31"/>
    <w:rsid w:val="002C5962"/>
    <w:rsid w:val="002C5B23"/>
    <w:rsid w:val="002C649B"/>
    <w:rsid w:val="002C6AD8"/>
    <w:rsid w:val="002C6F6C"/>
    <w:rsid w:val="002C7157"/>
    <w:rsid w:val="002C7366"/>
    <w:rsid w:val="002D0626"/>
    <w:rsid w:val="002D0790"/>
    <w:rsid w:val="002D0A3C"/>
    <w:rsid w:val="002D1521"/>
    <w:rsid w:val="002D174D"/>
    <w:rsid w:val="002D3E81"/>
    <w:rsid w:val="002D3F65"/>
    <w:rsid w:val="002D4033"/>
    <w:rsid w:val="002D4B1B"/>
    <w:rsid w:val="002D52E9"/>
    <w:rsid w:val="002D657A"/>
    <w:rsid w:val="002D66A9"/>
    <w:rsid w:val="002D6747"/>
    <w:rsid w:val="002D7CE1"/>
    <w:rsid w:val="002E0877"/>
    <w:rsid w:val="002E0AA6"/>
    <w:rsid w:val="002E16F9"/>
    <w:rsid w:val="002E1C0D"/>
    <w:rsid w:val="002E220B"/>
    <w:rsid w:val="002E2371"/>
    <w:rsid w:val="002E2FEC"/>
    <w:rsid w:val="002E3131"/>
    <w:rsid w:val="002E6460"/>
    <w:rsid w:val="002E675B"/>
    <w:rsid w:val="002F0F88"/>
    <w:rsid w:val="002F0FF7"/>
    <w:rsid w:val="002F15E1"/>
    <w:rsid w:val="002F1C2E"/>
    <w:rsid w:val="002F1C9C"/>
    <w:rsid w:val="002F2295"/>
    <w:rsid w:val="002F344F"/>
    <w:rsid w:val="002F364A"/>
    <w:rsid w:val="002F3884"/>
    <w:rsid w:val="002F43CC"/>
    <w:rsid w:val="002F48D1"/>
    <w:rsid w:val="002F4DBC"/>
    <w:rsid w:val="002F4E70"/>
    <w:rsid w:val="002F5736"/>
    <w:rsid w:val="002F5E45"/>
    <w:rsid w:val="002F6941"/>
    <w:rsid w:val="002F6E80"/>
    <w:rsid w:val="002F70B1"/>
    <w:rsid w:val="002F7C77"/>
    <w:rsid w:val="00300667"/>
    <w:rsid w:val="0030255F"/>
    <w:rsid w:val="00302B1B"/>
    <w:rsid w:val="00302D41"/>
    <w:rsid w:val="00304043"/>
    <w:rsid w:val="0030413F"/>
    <w:rsid w:val="003046FA"/>
    <w:rsid w:val="00304F35"/>
    <w:rsid w:val="00305FE8"/>
    <w:rsid w:val="003064A8"/>
    <w:rsid w:val="0030694F"/>
    <w:rsid w:val="00310367"/>
    <w:rsid w:val="00310C36"/>
    <w:rsid w:val="00311031"/>
    <w:rsid w:val="00311A3F"/>
    <w:rsid w:val="00311E0E"/>
    <w:rsid w:val="00311EB1"/>
    <w:rsid w:val="0031235E"/>
    <w:rsid w:val="003125E8"/>
    <w:rsid w:val="003127B3"/>
    <w:rsid w:val="003127C6"/>
    <w:rsid w:val="00312988"/>
    <w:rsid w:val="00312F95"/>
    <w:rsid w:val="003136AB"/>
    <w:rsid w:val="003147DD"/>
    <w:rsid w:val="003148E8"/>
    <w:rsid w:val="00314EA0"/>
    <w:rsid w:val="00315773"/>
    <w:rsid w:val="003158DB"/>
    <w:rsid w:val="00315E1B"/>
    <w:rsid w:val="00317589"/>
    <w:rsid w:val="00317A52"/>
    <w:rsid w:val="00320717"/>
    <w:rsid w:val="0032138F"/>
    <w:rsid w:val="00321C17"/>
    <w:rsid w:val="003235BA"/>
    <w:rsid w:val="003235DA"/>
    <w:rsid w:val="003246F0"/>
    <w:rsid w:val="00325701"/>
    <w:rsid w:val="00325B28"/>
    <w:rsid w:val="00326668"/>
    <w:rsid w:val="003267BF"/>
    <w:rsid w:val="00326DB1"/>
    <w:rsid w:val="00327336"/>
    <w:rsid w:val="00327379"/>
    <w:rsid w:val="00332356"/>
    <w:rsid w:val="003326B6"/>
    <w:rsid w:val="00332884"/>
    <w:rsid w:val="0033299A"/>
    <w:rsid w:val="0033353C"/>
    <w:rsid w:val="003339D0"/>
    <w:rsid w:val="00333FFF"/>
    <w:rsid w:val="003343D6"/>
    <w:rsid w:val="00334C17"/>
    <w:rsid w:val="00335AE8"/>
    <w:rsid w:val="0033670E"/>
    <w:rsid w:val="00336946"/>
    <w:rsid w:val="00336A36"/>
    <w:rsid w:val="00336A3E"/>
    <w:rsid w:val="00336C86"/>
    <w:rsid w:val="00336D3E"/>
    <w:rsid w:val="00336E70"/>
    <w:rsid w:val="00337360"/>
    <w:rsid w:val="003377AD"/>
    <w:rsid w:val="003377E2"/>
    <w:rsid w:val="00340909"/>
    <w:rsid w:val="003411C0"/>
    <w:rsid w:val="0034162C"/>
    <w:rsid w:val="00341971"/>
    <w:rsid w:val="003419C8"/>
    <w:rsid w:val="00341AB3"/>
    <w:rsid w:val="00342143"/>
    <w:rsid w:val="003422C1"/>
    <w:rsid w:val="00342806"/>
    <w:rsid w:val="00342AA3"/>
    <w:rsid w:val="00342C30"/>
    <w:rsid w:val="00342D08"/>
    <w:rsid w:val="00343044"/>
    <w:rsid w:val="00343466"/>
    <w:rsid w:val="00343BB8"/>
    <w:rsid w:val="00343FB1"/>
    <w:rsid w:val="0034452C"/>
    <w:rsid w:val="003448A8"/>
    <w:rsid w:val="0034493D"/>
    <w:rsid w:val="0034541C"/>
    <w:rsid w:val="00345A38"/>
    <w:rsid w:val="00346915"/>
    <w:rsid w:val="003471E8"/>
    <w:rsid w:val="00347A51"/>
    <w:rsid w:val="00350A6B"/>
    <w:rsid w:val="00350B59"/>
    <w:rsid w:val="00351850"/>
    <w:rsid w:val="00351E45"/>
    <w:rsid w:val="00351F72"/>
    <w:rsid w:val="00352DE5"/>
    <w:rsid w:val="00353208"/>
    <w:rsid w:val="003532E1"/>
    <w:rsid w:val="00353532"/>
    <w:rsid w:val="00353D9D"/>
    <w:rsid w:val="00354160"/>
    <w:rsid w:val="00354479"/>
    <w:rsid w:val="0035481A"/>
    <w:rsid w:val="00354DAC"/>
    <w:rsid w:val="00354F0C"/>
    <w:rsid w:val="00355306"/>
    <w:rsid w:val="00355648"/>
    <w:rsid w:val="0035609B"/>
    <w:rsid w:val="003563AA"/>
    <w:rsid w:val="00356A27"/>
    <w:rsid w:val="003602F5"/>
    <w:rsid w:val="00360B7B"/>
    <w:rsid w:val="00360C49"/>
    <w:rsid w:val="00360D64"/>
    <w:rsid w:val="00360F99"/>
    <w:rsid w:val="00361B86"/>
    <w:rsid w:val="00361C5C"/>
    <w:rsid w:val="00361E28"/>
    <w:rsid w:val="00362FBD"/>
    <w:rsid w:val="00363230"/>
    <w:rsid w:val="0036379B"/>
    <w:rsid w:val="003652E4"/>
    <w:rsid w:val="00365C8E"/>
    <w:rsid w:val="0036686A"/>
    <w:rsid w:val="00366CE7"/>
    <w:rsid w:val="003675D9"/>
    <w:rsid w:val="00367988"/>
    <w:rsid w:val="00371644"/>
    <w:rsid w:val="00371EEB"/>
    <w:rsid w:val="00372481"/>
    <w:rsid w:val="00372485"/>
    <w:rsid w:val="00372AE6"/>
    <w:rsid w:val="0037417E"/>
    <w:rsid w:val="003744FB"/>
    <w:rsid w:val="0037540E"/>
    <w:rsid w:val="00375890"/>
    <w:rsid w:val="00375940"/>
    <w:rsid w:val="00376237"/>
    <w:rsid w:val="0037717A"/>
    <w:rsid w:val="0037718A"/>
    <w:rsid w:val="00380C06"/>
    <w:rsid w:val="00381833"/>
    <w:rsid w:val="003818E9"/>
    <w:rsid w:val="003822AD"/>
    <w:rsid w:val="003823D3"/>
    <w:rsid w:val="00382592"/>
    <w:rsid w:val="00383349"/>
    <w:rsid w:val="00383854"/>
    <w:rsid w:val="003838E9"/>
    <w:rsid w:val="00383BD5"/>
    <w:rsid w:val="00383F26"/>
    <w:rsid w:val="003852B4"/>
    <w:rsid w:val="00385362"/>
    <w:rsid w:val="00385C2C"/>
    <w:rsid w:val="00386349"/>
    <w:rsid w:val="00386397"/>
    <w:rsid w:val="003872B0"/>
    <w:rsid w:val="003875CE"/>
    <w:rsid w:val="00387891"/>
    <w:rsid w:val="00387CFE"/>
    <w:rsid w:val="00387E74"/>
    <w:rsid w:val="003915B8"/>
    <w:rsid w:val="00391A07"/>
    <w:rsid w:val="00392003"/>
    <w:rsid w:val="00392418"/>
    <w:rsid w:val="00392CB6"/>
    <w:rsid w:val="00392D7F"/>
    <w:rsid w:val="003932BF"/>
    <w:rsid w:val="0039390F"/>
    <w:rsid w:val="00393A0D"/>
    <w:rsid w:val="003941EE"/>
    <w:rsid w:val="00394355"/>
    <w:rsid w:val="003943F5"/>
    <w:rsid w:val="003955AF"/>
    <w:rsid w:val="00395F19"/>
    <w:rsid w:val="00396D86"/>
    <w:rsid w:val="00396EA3"/>
    <w:rsid w:val="00396EFE"/>
    <w:rsid w:val="00397301"/>
    <w:rsid w:val="0039742E"/>
    <w:rsid w:val="003A0A40"/>
    <w:rsid w:val="003A0FFC"/>
    <w:rsid w:val="003A1EE0"/>
    <w:rsid w:val="003A2057"/>
    <w:rsid w:val="003A21C1"/>
    <w:rsid w:val="003A2A77"/>
    <w:rsid w:val="003A355A"/>
    <w:rsid w:val="003A365D"/>
    <w:rsid w:val="003A36BD"/>
    <w:rsid w:val="003A3AB5"/>
    <w:rsid w:val="003A43AE"/>
    <w:rsid w:val="003A501C"/>
    <w:rsid w:val="003A56B3"/>
    <w:rsid w:val="003A5AE8"/>
    <w:rsid w:val="003A5C75"/>
    <w:rsid w:val="003A5E74"/>
    <w:rsid w:val="003A5F00"/>
    <w:rsid w:val="003A60F1"/>
    <w:rsid w:val="003A6199"/>
    <w:rsid w:val="003A6EAB"/>
    <w:rsid w:val="003A7C60"/>
    <w:rsid w:val="003B0473"/>
    <w:rsid w:val="003B1A26"/>
    <w:rsid w:val="003B1C75"/>
    <w:rsid w:val="003B2166"/>
    <w:rsid w:val="003B2A20"/>
    <w:rsid w:val="003B2CDF"/>
    <w:rsid w:val="003B32A3"/>
    <w:rsid w:val="003B33CF"/>
    <w:rsid w:val="003B3BA5"/>
    <w:rsid w:val="003B3E5E"/>
    <w:rsid w:val="003B3F1E"/>
    <w:rsid w:val="003B4006"/>
    <w:rsid w:val="003B4062"/>
    <w:rsid w:val="003B4619"/>
    <w:rsid w:val="003B5280"/>
    <w:rsid w:val="003B54BE"/>
    <w:rsid w:val="003B5BD1"/>
    <w:rsid w:val="003B64E1"/>
    <w:rsid w:val="003B6577"/>
    <w:rsid w:val="003B7EB5"/>
    <w:rsid w:val="003C014C"/>
    <w:rsid w:val="003C0204"/>
    <w:rsid w:val="003C0412"/>
    <w:rsid w:val="003C0861"/>
    <w:rsid w:val="003C0F68"/>
    <w:rsid w:val="003C1E3F"/>
    <w:rsid w:val="003C2642"/>
    <w:rsid w:val="003C2A09"/>
    <w:rsid w:val="003C334F"/>
    <w:rsid w:val="003C3415"/>
    <w:rsid w:val="003C3FE2"/>
    <w:rsid w:val="003C421D"/>
    <w:rsid w:val="003C47D3"/>
    <w:rsid w:val="003C4B1F"/>
    <w:rsid w:val="003C5304"/>
    <w:rsid w:val="003C5B7A"/>
    <w:rsid w:val="003C5F11"/>
    <w:rsid w:val="003C703B"/>
    <w:rsid w:val="003C7BC6"/>
    <w:rsid w:val="003D045D"/>
    <w:rsid w:val="003D1221"/>
    <w:rsid w:val="003D19A5"/>
    <w:rsid w:val="003D1ADA"/>
    <w:rsid w:val="003D1FBC"/>
    <w:rsid w:val="003D2040"/>
    <w:rsid w:val="003D2516"/>
    <w:rsid w:val="003D2A90"/>
    <w:rsid w:val="003D35A5"/>
    <w:rsid w:val="003D4479"/>
    <w:rsid w:val="003D453D"/>
    <w:rsid w:val="003D4C84"/>
    <w:rsid w:val="003D5512"/>
    <w:rsid w:val="003D587D"/>
    <w:rsid w:val="003D58D8"/>
    <w:rsid w:val="003D5ACD"/>
    <w:rsid w:val="003D5CBA"/>
    <w:rsid w:val="003D6AF8"/>
    <w:rsid w:val="003D6E0B"/>
    <w:rsid w:val="003D71C6"/>
    <w:rsid w:val="003E0ABE"/>
    <w:rsid w:val="003E0DB8"/>
    <w:rsid w:val="003E1050"/>
    <w:rsid w:val="003E1170"/>
    <w:rsid w:val="003E168A"/>
    <w:rsid w:val="003E1B1F"/>
    <w:rsid w:val="003E2499"/>
    <w:rsid w:val="003E3072"/>
    <w:rsid w:val="003E4393"/>
    <w:rsid w:val="003E53A2"/>
    <w:rsid w:val="003E57E6"/>
    <w:rsid w:val="003E5826"/>
    <w:rsid w:val="003E648C"/>
    <w:rsid w:val="003E6E55"/>
    <w:rsid w:val="003E702D"/>
    <w:rsid w:val="003E739E"/>
    <w:rsid w:val="003E75B8"/>
    <w:rsid w:val="003E79AE"/>
    <w:rsid w:val="003E7C82"/>
    <w:rsid w:val="003F034B"/>
    <w:rsid w:val="003F0524"/>
    <w:rsid w:val="003F05DE"/>
    <w:rsid w:val="003F0635"/>
    <w:rsid w:val="003F088A"/>
    <w:rsid w:val="003F0EFD"/>
    <w:rsid w:val="003F10B5"/>
    <w:rsid w:val="003F1614"/>
    <w:rsid w:val="003F17DC"/>
    <w:rsid w:val="003F1A4F"/>
    <w:rsid w:val="003F1E86"/>
    <w:rsid w:val="003F2520"/>
    <w:rsid w:val="003F32FE"/>
    <w:rsid w:val="003F33C1"/>
    <w:rsid w:val="003F4178"/>
    <w:rsid w:val="003F461A"/>
    <w:rsid w:val="003F54C0"/>
    <w:rsid w:val="003F554A"/>
    <w:rsid w:val="003F5C2C"/>
    <w:rsid w:val="003F5ED5"/>
    <w:rsid w:val="003F6087"/>
    <w:rsid w:val="003F6089"/>
    <w:rsid w:val="003F6EB2"/>
    <w:rsid w:val="003F76BD"/>
    <w:rsid w:val="003F7747"/>
    <w:rsid w:val="003F7F5B"/>
    <w:rsid w:val="00400BC0"/>
    <w:rsid w:val="00400CE1"/>
    <w:rsid w:val="00400DEC"/>
    <w:rsid w:val="00400FA9"/>
    <w:rsid w:val="004010A2"/>
    <w:rsid w:val="004012A1"/>
    <w:rsid w:val="00401428"/>
    <w:rsid w:val="004014E2"/>
    <w:rsid w:val="004017C9"/>
    <w:rsid w:val="00403038"/>
    <w:rsid w:val="0040304D"/>
    <w:rsid w:val="00403863"/>
    <w:rsid w:val="004044CD"/>
    <w:rsid w:val="00405D48"/>
    <w:rsid w:val="00405D51"/>
    <w:rsid w:val="00405EC8"/>
    <w:rsid w:val="00406B26"/>
    <w:rsid w:val="00407314"/>
    <w:rsid w:val="004075EF"/>
    <w:rsid w:val="00407807"/>
    <w:rsid w:val="00407B5B"/>
    <w:rsid w:val="00410A2D"/>
    <w:rsid w:val="00411E39"/>
    <w:rsid w:val="00411E98"/>
    <w:rsid w:val="004127B1"/>
    <w:rsid w:val="004129CA"/>
    <w:rsid w:val="00412A23"/>
    <w:rsid w:val="00412BC2"/>
    <w:rsid w:val="00413D30"/>
    <w:rsid w:val="00413DC3"/>
    <w:rsid w:val="00414136"/>
    <w:rsid w:val="0041426F"/>
    <w:rsid w:val="004145F6"/>
    <w:rsid w:val="00414D36"/>
    <w:rsid w:val="004157BA"/>
    <w:rsid w:val="00416583"/>
    <w:rsid w:val="00416842"/>
    <w:rsid w:val="00416A75"/>
    <w:rsid w:val="00416C08"/>
    <w:rsid w:val="0041745B"/>
    <w:rsid w:val="00417989"/>
    <w:rsid w:val="00417E85"/>
    <w:rsid w:val="00417F3A"/>
    <w:rsid w:val="00420167"/>
    <w:rsid w:val="00420A78"/>
    <w:rsid w:val="00420D23"/>
    <w:rsid w:val="00421D10"/>
    <w:rsid w:val="004230ED"/>
    <w:rsid w:val="004232BA"/>
    <w:rsid w:val="00423474"/>
    <w:rsid w:val="004238D1"/>
    <w:rsid w:val="00423CDC"/>
    <w:rsid w:val="00423DD0"/>
    <w:rsid w:val="00424299"/>
    <w:rsid w:val="0042648A"/>
    <w:rsid w:val="0042777E"/>
    <w:rsid w:val="0042786D"/>
    <w:rsid w:val="00427AE2"/>
    <w:rsid w:val="00427C65"/>
    <w:rsid w:val="00427CF3"/>
    <w:rsid w:val="00430A53"/>
    <w:rsid w:val="0043146D"/>
    <w:rsid w:val="00431AA6"/>
    <w:rsid w:val="00431EF6"/>
    <w:rsid w:val="004353B1"/>
    <w:rsid w:val="0043596A"/>
    <w:rsid w:val="00436469"/>
    <w:rsid w:val="00437098"/>
    <w:rsid w:val="0043773A"/>
    <w:rsid w:val="00437CD2"/>
    <w:rsid w:val="00440159"/>
    <w:rsid w:val="004401CE"/>
    <w:rsid w:val="00440B05"/>
    <w:rsid w:val="00440CF1"/>
    <w:rsid w:val="004416A5"/>
    <w:rsid w:val="00441910"/>
    <w:rsid w:val="00441B48"/>
    <w:rsid w:val="00441BC9"/>
    <w:rsid w:val="00441DC9"/>
    <w:rsid w:val="00441F74"/>
    <w:rsid w:val="0044268A"/>
    <w:rsid w:val="00442AEE"/>
    <w:rsid w:val="00442D24"/>
    <w:rsid w:val="0044309A"/>
    <w:rsid w:val="00443BF1"/>
    <w:rsid w:val="00444167"/>
    <w:rsid w:val="004441CD"/>
    <w:rsid w:val="00444F8F"/>
    <w:rsid w:val="00445398"/>
    <w:rsid w:val="00445D14"/>
    <w:rsid w:val="00446C21"/>
    <w:rsid w:val="00446CB0"/>
    <w:rsid w:val="004474F4"/>
    <w:rsid w:val="004475A2"/>
    <w:rsid w:val="00447836"/>
    <w:rsid w:val="00447A4B"/>
    <w:rsid w:val="00447B4C"/>
    <w:rsid w:val="00447B6E"/>
    <w:rsid w:val="004501F8"/>
    <w:rsid w:val="00450309"/>
    <w:rsid w:val="00450C1D"/>
    <w:rsid w:val="00450CD3"/>
    <w:rsid w:val="00450DE4"/>
    <w:rsid w:val="00450E19"/>
    <w:rsid w:val="00450E4F"/>
    <w:rsid w:val="0045260F"/>
    <w:rsid w:val="004528EE"/>
    <w:rsid w:val="004531E3"/>
    <w:rsid w:val="00453344"/>
    <w:rsid w:val="00453E19"/>
    <w:rsid w:val="004545E4"/>
    <w:rsid w:val="00454A43"/>
    <w:rsid w:val="004554E8"/>
    <w:rsid w:val="0045594A"/>
    <w:rsid w:val="00457121"/>
    <w:rsid w:val="004609B1"/>
    <w:rsid w:val="00460F4C"/>
    <w:rsid w:val="0046224A"/>
    <w:rsid w:val="004622E3"/>
    <w:rsid w:val="00462778"/>
    <w:rsid w:val="004627CD"/>
    <w:rsid w:val="004627F8"/>
    <w:rsid w:val="004629A1"/>
    <w:rsid w:val="004636EA"/>
    <w:rsid w:val="00463B37"/>
    <w:rsid w:val="00465410"/>
    <w:rsid w:val="0046595E"/>
    <w:rsid w:val="0046660C"/>
    <w:rsid w:val="004667D8"/>
    <w:rsid w:val="00466D5D"/>
    <w:rsid w:val="004672A6"/>
    <w:rsid w:val="00467A32"/>
    <w:rsid w:val="00467E5F"/>
    <w:rsid w:val="004709F9"/>
    <w:rsid w:val="00470A22"/>
    <w:rsid w:val="00470CDA"/>
    <w:rsid w:val="00470FF8"/>
    <w:rsid w:val="004710A8"/>
    <w:rsid w:val="0047169A"/>
    <w:rsid w:val="004728B4"/>
    <w:rsid w:val="00472908"/>
    <w:rsid w:val="00472D01"/>
    <w:rsid w:val="00473A50"/>
    <w:rsid w:val="00476A5A"/>
    <w:rsid w:val="004777F9"/>
    <w:rsid w:val="00477C46"/>
    <w:rsid w:val="00477FC1"/>
    <w:rsid w:val="004809F3"/>
    <w:rsid w:val="00480A07"/>
    <w:rsid w:val="00481127"/>
    <w:rsid w:val="004816A5"/>
    <w:rsid w:val="004818C3"/>
    <w:rsid w:val="00482145"/>
    <w:rsid w:val="00482339"/>
    <w:rsid w:val="004826CC"/>
    <w:rsid w:val="00482BF1"/>
    <w:rsid w:val="00482F01"/>
    <w:rsid w:val="004836B6"/>
    <w:rsid w:val="004848DF"/>
    <w:rsid w:val="00485460"/>
    <w:rsid w:val="004864C1"/>
    <w:rsid w:val="00486894"/>
    <w:rsid w:val="004875A5"/>
    <w:rsid w:val="004876B7"/>
    <w:rsid w:val="00490E2A"/>
    <w:rsid w:val="00490FCA"/>
    <w:rsid w:val="00491259"/>
    <w:rsid w:val="00491F83"/>
    <w:rsid w:val="00492857"/>
    <w:rsid w:val="0049419A"/>
    <w:rsid w:val="0049469D"/>
    <w:rsid w:val="00494D88"/>
    <w:rsid w:val="00494F6F"/>
    <w:rsid w:val="004955EE"/>
    <w:rsid w:val="00495F4B"/>
    <w:rsid w:val="004966B0"/>
    <w:rsid w:val="00496741"/>
    <w:rsid w:val="00497709"/>
    <w:rsid w:val="00497B92"/>
    <w:rsid w:val="00497C37"/>
    <w:rsid w:val="00497E75"/>
    <w:rsid w:val="004A0524"/>
    <w:rsid w:val="004A0A4C"/>
    <w:rsid w:val="004A108C"/>
    <w:rsid w:val="004A1693"/>
    <w:rsid w:val="004A1CAE"/>
    <w:rsid w:val="004A21AC"/>
    <w:rsid w:val="004A271C"/>
    <w:rsid w:val="004A3C38"/>
    <w:rsid w:val="004A40D3"/>
    <w:rsid w:val="004A40E9"/>
    <w:rsid w:val="004A43CB"/>
    <w:rsid w:val="004A4813"/>
    <w:rsid w:val="004A4A3C"/>
    <w:rsid w:val="004A535A"/>
    <w:rsid w:val="004A5546"/>
    <w:rsid w:val="004A57A6"/>
    <w:rsid w:val="004A5DE5"/>
    <w:rsid w:val="004A655C"/>
    <w:rsid w:val="004A6AC3"/>
    <w:rsid w:val="004A7220"/>
    <w:rsid w:val="004A768F"/>
    <w:rsid w:val="004B0768"/>
    <w:rsid w:val="004B09E1"/>
    <w:rsid w:val="004B2104"/>
    <w:rsid w:val="004B2481"/>
    <w:rsid w:val="004B3021"/>
    <w:rsid w:val="004B32D5"/>
    <w:rsid w:val="004B3B3B"/>
    <w:rsid w:val="004B448B"/>
    <w:rsid w:val="004B454B"/>
    <w:rsid w:val="004B4A98"/>
    <w:rsid w:val="004B516C"/>
    <w:rsid w:val="004B62E3"/>
    <w:rsid w:val="004B6DBF"/>
    <w:rsid w:val="004B799B"/>
    <w:rsid w:val="004B79CD"/>
    <w:rsid w:val="004B7AE2"/>
    <w:rsid w:val="004C0840"/>
    <w:rsid w:val="004C1792"/>
    <w:rsid w:val="004C1D20"/>
    <w:rsid w:val="004C1F99"/>
    <w:rsid w:val="004C2B41"/>
    <w:rsid w:val="004C2E85"/>
    <w:rsid w:val="004C3091"/>
    <w:rsid w:val="004C3CCB"/>
    <w:rsid w:val="004C4259"/>
    <w:rsid w:val="004C443E"/>
    <w:rsid w:val="004C4579"/>
    <w:rsid w:val="004C4DFE"/>
    <w:rsid w:val="004C51B2"/>
    <w:rsid w:val="004C5386"/>
    <w:rsid w:val="004C5D79"/>
    <w:rsid w:val="004C600E"/>
    <w:rsid w:val="004C6093"/>
    <w:rsid w:val="004C7A20"/>
    <w:rsid w:val="004C7A27"/>
    <w:rsid w:val="004C7CEB"/>
    <w:rsid w:val="004D0429"/>
    <w:rsid w:val="004D159F"/>
    <w:rsid w:val="004D15D8"/>
    <w:rsid w:val="004D1729"/>
    <w:rsid w:val="004D1778"/>
    <w:rsid w:val="004D1B69"/>
    <w:rsid w:val="004D2124"/>
    <w:rsid w:val="004D23A3"/>
    <w:rsid w:val="004D24B0"/>
    <w:rsid w:val="004D2555"/>
    <w:rsid w:val="004D25DF"/>
    <w:rsid w:val="004D25EA"/>
    <w:rsid w:val="004D294A"/>
    <w:rsid w:val="004D3527"/>
    <w:rsid w:val="004D3923"/>
    <w:rsid w:val="004D3DBE"/>
    <w:rsid w:val="004D3E51"/>
    <w:rsid w:val="004D482A"/>
    <w:rsid w:val="004D598F"/>
    <w:rsid w:val="004D5F95"/>
    <w:rsid w:val="004D6322"/>
    <w:rsid w:val="004D6422"/>
    <w:rsid w:val="004D72FC"/>
    <w:rsid w:val="004D7D8F"/>
    <w:rsid w:val="004E03E4"/>
    <w:rsid w:val="004E0426"/>
    <w:rsid w:val="004E0690"/>
    <w:rsid w:val="004E094D"/>
    <w:rsid w:val="004E0BAE"/>
    <w:rsid w:val="004E0E6F"/>
    <w:rsid w:val="004E10BF"/>
    <w:rsid w:val="004E1340"/>
    <w:rsid w:val="004E30CB"/>
    <w:rsid w:val="004E3C4A"/>
    <w:rsid w:val="004E3D2E"/>
    <w:rsid w:val="004E3E98"/>
    <w:rsid w:val="004E4E04"/>
    <w:rsid w:val="004E53CD"/>
    <w:rsid w:val="004E62CA"/>
    <w:rsid w:val="004E6BA8"/>
    <w:rsid w:val="004E7C1A"/>
    <w:rsid w:val="004F1DAE"/>
    <w:rsid w:val="004F3C44"/>
    <w:rsid w:val="004F4411"/>
    <w:rsid w:val="004F4734"/>
    <w:rsid w:val="004F4BFE"/>
    <w:rsid w:val="004F5402"/>
    <w:rsid w:val="004F55E5"/>
    <w:rsid w:val="004F5949"/>
    <w:rsid w:val="00500010"/>
    <w:rsid w:val="00500078"/>
    <w:rsid w:val="005000A5"/>
    <w:rsid w:val="0050028A"/>
    <w:rsid w:val="005007FB"/>
    <w:rsid w:val="00501B0D"/>
    <w:rsid w:val="00502698"/>
    <w:rsid w:val="00502C82"/>
    <w:rsid w:val="0050461B"/>
    <w:rsid w:val="00505116"/>
    <w:rsid w:val="00505649"/>
    <w:rsid w:val="005056B8"/>
    <w:rsid w:val="0050625F"/>
    <w:rsid w:val="005062FD"/>
    <w:rsid w:val="005067BC"/>
    <w:rsid w:val="00506D59"/>
    <w:rsid w:val="00507933"/>
    <w:rsid w:val="00510100"/>
    <w:rsid w:val="0051053E"/>
    <w:rsid w:val="00510645"/>
    <w:rsid w:val="005112ED"/>
    <w:rsid w:val="00511704"/>
    <w:rsid w:val="00511914"/>
    <w:rsid w:val="005119F7"/>
    <w:rsid w:val="00512C6E"/>
    <w:rsid w:val="00512EF7"/>
    <w:rsid w:val="00513886"/>
    <w:rsid w:val="005139B9"/>
    <w:rsid w:val="00513A3B"/>
    <w:rsid w:val="00513A99"/>
    <w:rsid w:val="00513F53"/>
    <w:rsid w:val="00514EDB"/>
    <w:rsid w:val="0051522A"/>
    <w:rsid w:val="00515B0B"/>
    <w:rsid w:val="00515C3C"/>
    <w:rsid w:val="00516234"/>
    <w:rsid w:val="0051653D"/>
    <w:rsid w:val="00516ACE"/>
    <w:rsid w:val="0051737B"/>
    <w:rsid w:val="00517964"/>
    <w:rsid w:val="00517C38"/>
    <w:rsid w:val="0052007F"/>
    <w:rsid w:val="005203BA"/>
    <w:rsid w:val="00520C8B"/>
    <w:rsid w:val="005210FB"/>
    <w:rsid w:val="00521C2D"/>
    <w:rsid w:val="005222A5"/>
    <w:rsid w:val="005229BF"/>
    <w:rsid w:val="005233E4"/>
    <w:rsid w:val="005234ED"/>
    <w:rsid w:val="00523574"/>
    <w:rsid w:val="00523900"/>
    <w:rsid w:val="005240A8"/>
    <w:rsid w:val="0052417E"/>
    <w:rsid w:val="005241DD"/>
    <w:rsid w:val="005247E1"/>
    <w:rsid w:val="00524883"/>
    <w:rsid w:val="0052556D"/>
    <w:rsid w:val="005255E0"/>
    <w:rsid w:val="0052566B"/>
    <w:rsid w:val="005258E0"/>
    <w:rsid w:val="00525D52"/>
    <w:rsid w:val="00525E45"/>
    <w:rsid w:val="00526E23"/>
    <w:rsid w:val="00527B26"/>
    <w:rsid w:val="00530773"/>
    <w:rsid w:val="0053078A"/>
    <w:rsid w:val="005309FB"/>
    <w:rsid w:val="00530DC9"/>
    <w:rsid w:val="0053107A"/>
    <w:rsid w:val="00531159"/>
    <w:rsid w:val="005318E2"/>
    <w:rsid w:val="0053242A"/>
    <w:rsid w:val="00532566"/>
    <w:rsid w:val="00533582"/>
    <w:rsid w:val="005351CA"/>
    <w:rsid w:val="00535E7A"/>
    <w:rsid w:val="00536168"/>
    <w:rsid w:val="00536274"/>
    <w:rsid w:val="00536710"/>
    <w:rsid w:val="00536814"/>
    <w:rsid w:val="00536F3A"/>
    <w:rsid w:val="00537874"/>
    <w:rsid w:val="005379CD"/>
    <w:rsid w:val="00537E9F"/>
    <w:rsid w:val="00540041"/>
    <w:rsid w:val="005420E5"/>
    <w:rsid w:val="005421F9"/>
    <w:rsid w:val="005422CA"/>
    <w:rsid w:val="00542851"/>
    <w:rsid w:val="00543248"/>
    <w:rsid w:val="0054340F"/>
    <w:rsid w:val="005434BA"/>
    <w:rsid w:val="0054356A"/>
    <w:rsid w:val="00543797"/>
    <w:rsid w:val="00543D4C"/>
    <w:rsid w:val="00546175"/>
    <w:rsid w:val="005466AE"/>
    <w:rsid w:val="00546A93"/>
    <w:rsid w:val="00546E53"/>
    <w:rsid w:val="00546FEA"/>
    <w:rsid w:val="005473C6"/>
    <w:rsid w:val="005475FB"/>
    <w:rsid w:val="005501E1"/>
    <w:rsid w:val="0055165C"/>
    <w:rsid w:val="00551841"/>
    <w:rsid w:val="00552C37"/>
    <w:rsid w:val="00552DFC"/>
    <w:rsid w:val="005533ED"/>
    <w:rsid w:val="005539DD"/>
    <w:rsid w:val="00553ADB"/>
    <w:rsid w:val="00554F49"/>
    <w:rsid w:val="005551E6"/>
    <w:rsid w:val="0055547B"/>
    <w:rsid w:val="00556026"/>
    <w:rsid w:val="005560C2"/>
    <w:rsid w:val="0055627B"/>
    <w:rsid w:val="00556294"/>
    <w:rsid w:val="00556302"/>
    <w:rsid w:val="00556759"/>
    <w:rsid w:val="00557194"/>
    <w:rsid w:val="0055756F"/>
    <w:rsid w:val="005577FE"/>
    <w:rsid w:val="00557A98"/>
    <w:rsid w:val="0056076A"/>
    <w:rsid w:val="00560DCD"/>
    <w:rsid w:val="00561A0E"/>
    <w:rsid w:val="00561DB5"/>
    <w:rsid w:val="00562504"/>
    <w:rsid w:val="00562A34"/>
    <w:rsid w:val="0056374B"/>
    <w:rsid w:val="005639DB"/>
    <w:rsid w:val="00563C3E"/>
    <w:rsid w:val="00563D68"/>
    <w:rsid w:val="00564C8F"/>
    <w:rsid w:val="005652F7"/>
    <w:rsid w:val="005655D9"/>
    <w:rsid w:val="00565735"/>
    <w:rsid w:val="00565A7C"/>
    <w:rsid w:val="00565ACF"/>
    <w:rsid w:val="0056680B"/>
    <w:rsid w:val="005669EF"/>
    <w:rsid w:val="00566C17"/>
    <w:rsid w:val="00566DC9"/>
    <w:rsid w:val="00566DFA"/>
    <w:rsid w:val="0056708E"/>
    <w:rsid w:val="005675E1"/>
    <w:rsid w:val="00567D47"/>
    <w:rsid w:val="005705A3"/>
    <w:rsid w:val="00570600"/>
    <w:rsid w:val="00570DEB"/>
    <w:rsid w:val="005711CC"/>
    <w:rsid w:val="005716B9"/>
    <w:rsid w:val="00572195"/>
    <w:rsid w:val="00572305"/>
    <w:rsid w:val="0057248E"/>
    <w:rsid w:val="005724FC"/>
    <w:rsid w:val="0057292B"/>
    <w:rsid w:val="00572D21"/>
    <w:rsid w:val="00573048"/>
    <w:rsid w:val="00573A2E"/>
    <w:rsid w:val="00573BB8"/>
    <w:rsid w:val="00574127"/>
    <w:rsid w:val="005744BE"/>
    <w:rsid w:val="00574849"/>
    <w:rsid w:val="00574CE6"/>
    <w:rsid w:val="005752CD"/>
    <w:rsid w:val="005756E7"/>
    <w:rsid w:val="00575C16"/>
    <w:rsid w:val="00575CFD"/>
    <w:rsid w:val="00575DDE"/>
    <w:rsid w:val="005762E7"/>
    <w:rsid w:val="00576BAE"/>
    <w:rsid w:val="0057702D"/>
    <w:rsid w:val="00577AA6"/>
    <w:rsid w:val="0058054F"/>
    <w:rsid w:val="00580DDC"/>
    <w:rsid w:val="00581385"/>
    <w:rsid w:val="0058172A"/>
    <w:rsid w:val="005820DB"/>
    <w:rsid w:val="005823F4"/>
    <w:rsid w:val="00583639"/>
    <w:rsid w:val="0058398D"/>
    <w:rsid w:val="00583E02"/>
    <w:rsid w:val="005840E3"/>
    <w:rsid w:val="005849F0"/>
    <w:rsid w:val="0058523D"/>
    <w:rsid w:val="00585CCD"/>
    <w:rsid w:val="005863F1"/>
    <w:rsid w:val="005879E8"/>
    <w:rsid w:val="00587EF1"/>
    <w:rsid w:val="00587F06"/>
    <w:rsid w:val="005900AB"/>
    <w:rsid w:val="005903A6"/>
    <w:rsid w:val="005910A1"/>
    <w:rsid w:val="00592F82"/>
    <w:rsid w:val="00593521"/>
    <w:rsid w:val="00593A69"/>
    <w:rsid w:val="00593CE6"/>
    <w:rsid w:val="005944FF"/>
    <w:rsid w:val="0059459F"/>
    <w:rsid w:val="00594C78"/>
    <w:rsid w:val="00594D92"/>
    <w:rsid w:val="0059540D"/>
    <w:rsid w:val="0059541A"/>
    <w:rsid w:val="0059669A"/>
    <w:rsid w:val="005970E6"/>
    <w:rsid w:val="005970EC"/>
    <w:rsid w:val="00597C99"/>
    <w:rsid w:val="005A013F"/>
    <w:rsid w:val="005A047D"/>
    <w:rsid w:val="005A0A8D"/>
    <w:rsid w:val="005A108F"/>
    <w:rsid w:val="005A1880"/>
    <w:rsid w:val="005A1C6C"/>
    <w:rsid w:val="005A2A00"/>
    <w:rsid w:val="005A3263"/>
    <w:rsid w:val="005A3AC3"/>
    <w:rsid w:val="005A4CBF"/>
    <w:rsid w:val="005A565B"/>
    <w:rsid w:val="005A5CA3"/>
    <w:rsid w:val="005A667A"/>
    <w:rsid w:val="005A69B3"/>
    <w:rsid w:val="005A6C51"/>
    <w:rsid w:val="005A6EAF"/>
    <w:rsid w:val="005A6EB1"/>
    <w:rsid w:val="005A7860"/>
    <w:rsid w:val="005B137A"/>
    <w:rsid w:val="005B161A"/>
    <w:rsid w:val="005B1D94"/>
    <w:rsid w:val="005B201D"/>
    <w:rsid w:val="005B2275"/>
    <w:rsid w:val="005B33AD"/>
    <w:rsid w:val="005B33BF"/>
    <w:rsid w:val="005B45C5"/>
    <w:rsid w:val="005B53FF"/>
    <w:rsid w:val="005B54B2"/>
    <w:rsid w:val="005B5BA3"/>
    <w:rsid w:val="005B5BF2"/>
    <w:rsid w:val="005B5F7A"/>
    <w:rsid w:val="005B6086"/>
    <w:rsid w:val="005B7132"/>
    <w:rsid w:val="005B7196"/>
    <w:rsid w:val="005B7EEA"/>
    <w:rsid w:val="005C0042"/>
    <w:rsid w:val="005C0186"/>
    <w:rsid w:val="005C0459"/>
    <w:rsid w:val="005C0A1B"/>
    <w:rsid w:val="005C0B4E"/>
    <w:rsid w:val="005C0D03"/>
    <w:rsid w:val="005C2044"/>
    <w:rsid w:val="005C2AC9"/>
    <w:rsid w:val="005C2B81"/>
    <w:rsid w:val="005C2CFD"/>
    <w:rsid w:val="005C2E6B"/>
    <w:rsid w:val="005C321C"/>
    <w:rsid w:val="005C33EC"/>
    <w:rsid w:val="005C3A63"/>
    <w:rsid w:val="005C3B2E"/>
    <w:rsid w:val="005C4770"/>
    <w:rsid w:val="005C48C3"/>
    <w:rsid w:val="005C50E6"/>
    <w:rsid w:val="005C5609"/>
    <w:rsid w:val="005C6475"/>
    <w:rsid w:val="005C6CB7"/>
    <w:rsid w:val="005D02D8"/>
    <w:rsid w:val="005D0367"/>
    <w:rsid w:val="005D09CB"/>
    <w:rsid w:val="005D0CFE"/>
    <w:rsid w:val="005D149E"/>
    <w:rsid w:val="005D27C4"/>
    <w:rsid w:val="005D286E"/>
    <w:rsid w:val="005D3231"/>
    <w:rsid w:val="005D399A"/>
    <w:rsid w:val="005D433B"/>
    <w:rsid w:val="005D438A"/>
    <w:rsid w:val="005D62C4"/>
    <w:rsid w:val="005D6C7C"/>
    <w:rsid w:val="005D6EC6"/>
    <w:rsid w:val="005D737F"/>
    <w:rsid w:val="005D752E"/>
    <w:rsid w:val="005D7FFB"/>
    <w:rsid w:val="005E07ED"/>
    <w:rsid w:val="005E0D3D"/>
    <w:rsid w:val="005E0DAB"/>
    <w:rsid w:val="005E133E"/>
    <w:rsid w:val="005E13B9"/>
    <w:rsid w:val="005E17CF"/>
    <w:rsid w:val="005E20A4"/>
    <w:rsid w:val="005E30F5"/>
    <w:rsid w:val="005E3763"/>
    <w:rsid w:val="005E37E1"/>
    <w:rsid w:val="005E441A"/>
    <w:rsid w:val="005E4EC2"/>
    <w:rsid w:val="005E5526"/>
    <w:rsid w:val="005E553A"/>
    <w:rsid w:val="005E65A5"/>
    <w:rsid w:val="005E6A4E"/>
    <w:rsid w:val="005E7252"/>
    <w:rsid w:val="005E7337"/>
    <w:rsid w:val="005E7D10"/>
    <w:rsid w:val="005F0327"/>
    <w:rsid w:val="005F083F"/>
    <w:rsid w:val="005F08AF"/>
    <w:rsid w:val="005F0BFF"/>
    <w:rsid w:val="005F0DC3"/>
    <w:rsid w:val="005F11FA"/>
    <w:rsid w:val="005F123F"/>
    <w:rsid w:val="005F1BB2"/>
    <w:rsid w:val="005F2835"/>
    <w:rsid w:val="005F29FD"/>
    <w:rsid w:val="005F2B25"/>
    <w:rsid w:val="005F2D0D"/>
    <w:rsid w:val="005F2D58"/>
    <w:rsid w:val="005F39C7"/>
    <w:rsid w:val="005F39CC"/>
    <w:rsid w:val="005F3B28"/>
    <w:rsid w:val="005F43A5"/>
    <w:rsid w:val="005F4691"/>
    <w:rsid w:val="005F47D9"/>
    <w:rsid w:val="005F4DA1"/>
    <w:rsid w:val="005F4F63"/>
    <w:rsid w:val="005F5F94"/>
    <w:rsid w:val="005F71D5"/>
    <w:rsid w:val="005F724A"/>
    <w:rsid w:val="005F7748"/>
    <w:rsid w:val="006006E7"/>
    <w:rsid w:val="006008EA"/>
    <w:rsid w:val="00602B49"/>
    <w:rsid w:val="00602E20"/>
    <w:rsid w:val="00602F00"/>
    <w:rsid w:val="0060311D"/>
    <w:rsid w:val="00603381"/>
    <w:rsid w:val="0060406A"/>
    <w:rsid w:val="00604082"/>
    <w:rsid w:val="0060417C"/>
    <w:rsid w:val="006046AF"/>
    <w:rsid w:val="0060470E"/>
    <w:rsid w:val="00604AF4"/>
    <w:rsid w:val="00604D5C"/>
    <w:rsid w:val="00605383"/>
    <w:rsid w:val="00605BCE"/>
    <w:rsid w:val="00607470"/>
    <w:rsid w:val="006077AF"/>
    <w:rsid w:val="006077C5"/>
    <w:rsid w:val="00607EA6"/>
    <w:rsid w:val="0061004A"/>
    <w:rsid w:val="00610281"/>
    <w:rsid w:val="006102EF"/>
    <w:rsid w:val="00610608"/>
    <w:rsid w:val="006107BE"/>
    <w:rsid w:val="0061099A"/>
    <w:rsid w:val="00611475"/>
    <w:rsid w:val="006116A1"/>
    <w:rsid w:val="0061192E"/>
    <w:rsid w:val="00611A34"/>
    <w:rsid w:val="00612C05"/>
    <w:rsid w:val="0061309E"/>
    <w:rsid w:val="006135B7"/>
    <w:rsid w:val="00613F10"/>
    <w:rsid w:val="006147E3"/>
    <w:rsid w:val="0061527A"/>
    <w:rsid w:val="00615AD7"/>
    <w:rsid w:val="00615B33"/>
    <w:rsid w:val="00615BBD"/>
    <w:rsid w:val="00615C2B"/>
    <w:rsid w:val="006167D2"/>
    <w:rsid w:val="00620860"/>
    <w:rsid w:val="00620939"/>
    <w:rsid w:val="00621139"/>
    <w:rsid w:val="006215AD"/>
    <w:rsid w:val="00621AE4"/>
    <w:rsid w:val="0062201C"/>
    <w:rsid w:val="00622C73"/>
    <w:rsid w:val="00623138"/>
    <w:rsid w:val="00623215"/>
    <w:rsid w:val="006234E7"/>
    <w:rsid w:val="00623A31"/>
    <w:rsid w:val="00624DAD"/>
    <w:rsid w:val="00624DDA"/>
    <w:rsid w:val="00625A44"/>
    <w:rsid w:val="00626C38"/>
    <w:rsid w:val="00626E8A"/>
    <w:rsid w:val="00627722"/>
    <w:rsid w:val="00627789"/>
    <w:rsid w:val="0063064B"/>
    <w:rsid w:val="00630C3E"/>
    <w:rsid w:val="00630D68"/>
    <w:rsid w:val="00631489"/>
    <w:rsid w:val="00632D60"/>
    <w:rsid w:val="00633349"/>
    <w:rsid w:val="006337CD"/>
    <w:rsid w:val="00636A3E"/>
    <w:rsid w:val="00637C86"/>
    <w:rsid w:val="00637CF9"/>
    <w:rsid w:val="00637EC8"/>
    <w:rsid w:val="0064090E"/>
    <w:rsid w:val="00641002"/>
    <w:rsid w:val="006410BF"/>
    <w:rsid w:val="00641154"/>
    <w:rsid w:val="0064176A"/>
    <w:rsid w:val="00641975"/>
    <w:rsid w:val="00641B4B"/>
    <w:rsid w:val="00641E69"/>
    <w:rsid w:val="006423ED"/>
    <w:rsid w:val="00642544"/>
    <w:rsid w:val="00642C19"/>
    <w:rsid w:val="00642FDB"/>
    <w:rsid w:val="006444E7"/>
    <w:rsid w:val="00644621"/>
    <w:rsid w:val="00645052"/>
    <w:rsid w:val="00645461"/>
    <w:rsid w:val="0064548E"/>
    <w:rsid w:val="00646879"/>
    <w:rsid w:val="006469F1"/>
    <w:rsid w:val="00646D49"/>
    <w:rsid w:val="0064757A"/>
    <w:rsid w:val="006500ED"/>
    <w:rsid w:val="00651FA7"/>
    <w:rsid w:val="00652396"/>
    <w:rsid w:val="00652BB2"/>
    <w:rsid w:val="00652FEB"/>
    <w:rsid w:val="0065347E"/>
    <w:rsid w:val="0065350C"/>
    <w:rsid w:val="006553E5"/>
    <w:rsid w:val="00655BE0"/>
    <w:rsid w:val="006566DC"/>
    <w:rsid w:val="006568ED"/>
    <w:rsid w:val="00656922"/>
    <w:rsid w:val="00656C7D"/>
    <w:rsid w:val="006575D6"/>
    <w:rsid w:val="00657989"/>
    <w:rsid w:val="006600F3"/>
    <w:rsid w:val="00660237"/>
    <w:rsid w:val="0066235D"/>
    <w:rsid w:val="00662766"/>
    <w:rsid w:val="00662905"/>
    <w:rsid w:val="00662FB7"/>
    <w:rsid w:val="00663711"/>
    <w:rsid w:val="00664077"/>
    <w:rsid w:val="00666B17"/>
    <w:rsid w:val="00667301"/>
    <w:rsid w:val="00667B15"/>
    <w:rsid w:val="00667D75"/>
    <w:rsid w:val="00670506"/>
    <w:rsid w:val="006705AC"/>
    <w:rsid w:val="00670DF4"/>
    <w:rsid w:val="006710C5"/>
    <w:rsid w:val="00671309"/>
    <w:rsid w:val="006713A3"/>
    <w:rsid w:val="00671F8A"/>
    <w:rsid w:val="00672B2F"/>
    <w:rsid w:val="00672E7A"/>
    <w:rsid w:val="006730A3"/>
    <w:rsid w:val="00673397"/>
    <w:rsid w:val="006736B3"/>
    <w:rsid w:val="00673D98"/>
    <w:rsid w:val="0067427C"/>
    <w:rsid w:val="00674688"/>
    <w:rsid w:val="00674A3C"/>
    <w:rsid w:val="00674B60"/>
    <w:rsid w:val="00674BFD"/>
    <w:rsid w:val="00674F1D"/>
    <w:rsid w:val="0067530A"/>
    <w:rsid w:val="006757E5"/>
    <w:rsid w:val="00676A79"/>
    <w:rsid w:val="00676F22"/>
    <w:rsid w:val="006806D2"/>
    <w:rsid w:val="00681885"/>
    <w:rsid w:val="006819AA"/>
    <w:rsid w:val="006819BA"/>
    <w:rsid w:val="00681C08"/>
    <w:rsid w:val="00681D5F"/>
    <w:rsid w:val="00681E9E"/>
    <w:rsid w:val="00681FEC"/>
    <w:rsid w:val="00682A70"/>
    <w:rsid w:val="00683879"/>
    <w:rsid w:val="00683C96"/>
    <w:rsid w:val="0068415A"/>
    <w:rsid w:val="006843C1"/>
    <w:rsid w:val="006844C2"/>
    <w:rsid w:val="00684884"/>
    <w:rsid w:val="00684BF9"/>
    <w:rsid w:val="0068536D"/>
    <w:rsid w:val="0068556A"/>
    <w:rsid w:val="00686299"/>
    <w:rsid w:val="0068676E"/>
    <w:rsid w:val="00686FF2"/>
    <w:rsid w:val="0068735B"/>
    <w:rsid w:val="006877FA"/>
    <w:rsid w:val="00687A2E"/>
    <w:rsid w:val="00687F80"/>
    <w:rsid w:val="0069024E"/>
    <w:rsid w:val="006906C9"/>
    <w:rsid w:val="006909C8"/>
    <w:rsid w:val="00690B71"/>
    <w:rsid w:val="00691311"/>
    <w:rsid w:val="0069242B"/>
    <w:rsid w:val="00692859"/>
    <w:rsid w:val="006931BD"/>
    <w:rsid w:val="0069369F"/>
    <w:rsid w:val="006938A1"/>
    <w:rsid w:val="00693B3E"/>
    <w:rsid w:val="00694097"/>
    <w:rsid w:val="006941CA"/>
    <w:rsid w:val="00694B80"/>
    <w:rsid w:val="00694DEC"/>
    <w:rsid w:val="00694ED0"/>
    <w:rsid w:val="00694F27"/>
    <w:rsid w:val="0069500F"/>
    <w:rsid w:val="006961DF"/>
    <w:rsid w:val="00696373"/>
    <w:rsid w:val="00696C85"/>
    <w:rsid w:val="00697459"/>
    <w:rsid w:val="00697D4B"/>
    <w:rsid w:val="00697D69"/>
    <w:rsid w:val="00697D6A"/>
    <w:rsid w:val="006A06BC"/>
    <w:rsid w:val="006A0937"/>
    <w:rsid w:val="006A09D1"/>
    <w:rsid w:val="006A1E33"/>
    <w:rsid w:val="006A2187"/>
    <w:rsid w:val="006A2525"/>
    <w:rsid w:val="006A2745"/>
    <w:rsid w:val="006A2B3D"/>
    <w:rsid w:val="006A2CCE"/>
    <w:rsid w:val="006A2DD4"/>
    <w:rsid w:val="006A2DD9"/>
    <w:rsid w:val="006A30C9"/>
    <w:rsid w:val="006A34CF"/>
    <w:rsid w:val="006A4441"/>
    <w:rsid w:val="006A5B7B"/>
    <w:rsid w:val="006A5C48"/>
    <w:rsid w:val="006A64AB"/>
    <w:rsid w:val="006A6743"/>
    <w:rsid w:val="006A6A55"/>
    <w:rsid w:val="006A6EB2"/>
    <w:rsid w:val="006A73F2"/>
    <w:rsid w:val="006A76EA"/>
    <w:rsid w:val="006A7B88"/>
    <w:rsid w:val="006B016E"/>
    <w:rsid w:val="006B01B6"/>
    <w:rsid w:val="006B02AF"/>
    <w:rsid w:val="006B07D5"/>
    <w:rsid w:val="006B083A"/>
    <w:rsid w:val="006B0887"/>
    <w:rsid w:val="006B0B17"/>
    <w:rsid w:val="006B0B31"/>
    <w:rsid w:val="006B0D1E"/>
    <w:rsid w:val="006B1BC4"/>
    <w:rsid w:val="006B2BE9"/>
    <w:rsid w:val="006B2F19"/>
    <w:rsid w:val="006B38FC"/>
    <w:rsid w:val="006B3BA0"/>
    <w:rsid w:val="006B3F6C"/>
    <w:rsid w:val="006B4542"/>
    <w:rsid w:val="006B48F6"/>
    <w:rsid w:val="006B4AB0"/>
    <w:rsid w:val="006B4AF7"/>
    <w:rsid w:val="006B6203"/>
    <w:rsid w:val="006B6D9D"/>
    <w:rsid w:val="006B72A2"/>
    <w:rsid w:val="006B7D9C"/>
    <w:rsid w:val="006C04F7"/>
    <w:rsid w:val="006C1E27"/>
    <w:rsid w:val="006C210E"/>
    <w:rsid w:val="006C2ACC"/>
    <w:rsid w:val="006C2B72"/>
    <w:rsid w:val="006C2C81"/>
    <w:rsid w:val="006C3946"/>
    <w:rsid w:val="006C3FB1"/>
    <w:rsid w:val="006C4513"/>
    <w:rsid w:val="006C4835"/>
    <w:rsid w:val="006C49D0"/>
    <w:rsid w:val="006C4BBB"/>
    <w:rsid w:val="006C5E6F"/>
    <w:rsid w:val="006C614C"/>
    <w:rsid w:val="006C6866"/>
    <w:rsid w:val="006C6930"/>
    <w:rsid w:val="006C6AA2"/>
    <w:rsid w:val="006C6C4C"/>
    <w:rsid w:val="006C782E"/>
    <w:rsid w:val="006D03E1"/>
    <w:rsid w:val="006D09BF"/>
    <w:rsid w:val="006D16E5"/>
    <w:rsid w:val="006D1B97"/>
    <w:rsid w:val="006D2552"/>
    <w:rsid w:val="006D2A84"/>
    <w:rsid w:val="006D33BA"/>
    <w:rsid w:val="006D4D29"/>
    <w:rsid w:val="006D54F8"/>
    <w:rsid w:val="006D6E5B"/>
    <w:rsid w:val="006D6F00"/>
    <w:rsid w:val="006D7228"/>
    <w:rsid w:val="006D7511"/>
    <w:rsid w:val="006D758B"/>
    <w:rsid w:val="006D7B8D"/>
    <w:rsid w:val="006E0078"/>
    <w:rsid w:val="006E0164"/>
    <w:rsid w:val="006E1880"/>
    <w:rsid w:val="006E19E0"/>
    <w:rsid w:val="006E1B82"/>
    <w:rsid w:val="006E1EB2"/>
    <w:rsid w:val="006E20F1"/>
    <w:rsid w:val="006E216D"/>
    <w:rsid w:val="006E27B8"/>
    <w:rsid w:val="006E2882"/>
    <w:rsid w:val="006E379F"/>
    <w:rsid w:val="006E41E1"/>
    <w:rsid w:val="006E45FF"/>
    <w:rsid w:val="006E4D48"/>
    <w:rsid w:val="006E531B"/>
    <w:rsid w:val="006E5B5D"/>
    <w:rsid w:val="006E6CA0"/>
    <w:rsid w:val="006E6E3E"/>
    <w:rsid w:val="006E714D"/>
    <w:rsid w:val="006E71B1"/>
    <w:rsid w:val="006E7B30"/>
    <w:rsid w:val="006E7C36"/>
    <w:rsid w:val="006F0E33"/>
    <w:rsid w:val="006F1565"/>
    <w:rsid w:val="006F179E"/>
    <w:rsid w:val="006F21F1"/>
    <w:rsid w:val="006F221E"/>
    <w:rsid w:val="006F27E3"/>
    <w:rsid w:val="006F2EE7"/>
    <w:rsid w:val="006F34AD"/>
    <w:rsid w:val="006F3AC5"/>
    <w:rsid w:val="006F3DCF"/>
    <w:rsid w:val="006F41CA"/>
    <w:rsid w:val="006F45DC"/>
    <w:rsid w:val="006F4669"/>
    <w:rsid w:val="006F4EA3"/>
    <w:rsid w:val="006F5512"/>
    <w:rsid w:val="006F58D8"/>
    <w:rsid w:val="006F5A01"/>
    <w:rsid w:val="006F5E26"/>
    <w:rsid w:val="006F6508"/>
    <w:rsid w:val="006F6CA8"/>
    <w:rsid w:val="006F6DB8"/>
    <w:rsid w:val="006F6E13"/>
    <w:rsid w:val="00700567"/>
    <w:rsid w:val="00700836"/>
    <w:rsid w:val="007010D8"/>
    <w:rsid w:val="007011F9"/>
    <w:rsid w:val="007013F5"/>
    <w:rsid w:val="007015B7"/>
    <w:rsid w:val="00701CBD"/>
    <w:rsid w:val="0070208A"/>
    <w:rsid w:val="00702579"/>
    <w:rsid w:val="00703206"/>
    <w:rsid w:val="00703229"/>
    <w:rsid w:val="00704C55"/>
    <w:rsid w:val="0070560A"/>
    <w:rsid w:val="00705B62"/>
    <w:rsid w:val="00710971"/>
    <w:rsid w:val="007113CD"/>
    <w:rsid w:val="007120CA"/>
    <w:rsid w:val="00712679"/>
    <w:rsid w:val="00713C7D"/>
    <w:rsid w:val="00713F0F"/>
    <w:rsid w:val="00714091"/>
    <w:rsid w:val="00714685"/>
    <w:rsid w:val="00714798"/>
    <w:rsid w:val="007149B3"/>
    <w:rsid w:val="00714A1D"/>
    <w:rsid w:val="00714C5E"/>
    <w:rsid w:val="00714D36"/>
    <w:rsid w:val="00714EBD"/>
    <w:rsid w:val="007154FD"/>
    <w:rsid w:val="007157E5"/>
    <w:rsid w:val="00716173"/>
    <w:rsid w:val="00716709"/>
    <w:rsid w:val="007178D9"/>
    <w:rsid w:val="00717983"/>
    <w:rsid w:val="00717A81"/>
    <w:rsid w:val="00717E37"/>
    <w:rsid w:val="00717F81"/>
    <w:rsid w:val="007202B6"/>
    <w:rsid w:val="00720323"/>
    <w:rsid w:val="00720671"/>
    <w:rsid w:val="0072082C"/>
    <w:rsid w:val="00720CCD"/>
    <w:rsid w:val="00721049"/>
    <w:rsid w:val="0072138B"/>
    <w:rsid w:val="007215EB"/>
    <w:rsid w:val="007227C7"/>
    <w:rsid w:val="007229D8"/>
    <w:rsid w:val="00723F21"/>
    <w:rsid w:val="007241E7"/>
    <w:rsid w:val="00724204"/>
    <w:rsid w:val="0072485A"/>
    <w:rsid w:val="00724A2E"/>
    <w:rsid w:val="00724F34"/>
    <w:rsid w:val="007251C3"/>
    <w:rsid w:val="00726491"/>
    <w:rsid w:val="007276EB"/>
    <w:rsid w:val="007279A0"/>
    <w:rsid w:val="00727A27"/>
    <w:rsid w:val="00730931"/>
    <w:rsid w:val="00730A9C"/>
    <w:rsid w:val="007317AE"/>
    <w:rsid w:val="00732485"/>
    <w:rsid w:val="00732608"/>
    <w:rsid w:val="00732D70"/>
    <w:rsid w:val="0073313F"/>
    <w:rsid w:val="0073374E"/>
    <w:rsid w:val="00733C32"/>
    <w:rsid w:val="00733C73"/>
    <w:rsid w:val="007349C0"/>
    <w:rsid w:val="007351AE"/>
    <w:rsid w:val="0073578C"/>
    <w:rsid w:val="00735CAF"/>
    <w:rsid w:val="0073637E"/>
    <w:rsid w:val="00736479"/>
    <w:rsid w:val="00736AB5"/>
    <w:rsid w:val="0073735E"/>
    <w:rsid w:val="00737796"/>
    <w:rsid w:val="0074017F"/>
    <w:rsid w:val="00740921"/>
    <w:rsid w:val="00741C27"/>
    <w:rsid w:val="00741C7B"/>
    <w:rsid w:val="00741FDA"/>
    <w:rsid w:val="00742149"/>
    <w:rsid w:val="0074289F"/>
    <w:rsid w:val="00743D80"/>
    <w:rsid w:val="007449FD"/>
    <w:rsid w:val="00744FC0"/>
    <w:rsid w:val="00745694"/>
    <w:rsid w:val="00745DF1"/>
    <w:rsid w:val="0074685B"/>
    <w:rsid w:val="00746D18"/>
    <w:rsid w:val="007470DD"/>
    <w:rsid w:val="0074716E"/>
    <w:rsid w:val="0074751C"/>
    <w:rsid w:val="007506E2"/>
    <w:rsid w:val="00750C96"/>
    <w:rsid w:val="0075160F"/>
    <w:rsid w:val="007527E2"/>
    <w:rsid w:val="00752F68"/>
    <w:rsid w:val="00753F2B"/>
    <w:rsid w:val="00753FD5"/>
    <w:rsid w:val="007543B5"/>
    <w:rsid w:val="00754E6C"/>
    <w:rsid w:val="007555F8"/>
    <w:rsid w:val="007557FC"/>
    <w:rsid w:val="00755B84"/>
    <w:rsid w:val="00756A84"/>
    <w:rsid w:val="007579B2"/>
    <w:rsid w:val="00757F22"/>
    <w:rsid w:val="007601D9"/>
    <w:rsid w:val="00760BA3"/>
    <w:rsid w:val="0076136B"/>
    <w:rsid w:val="00761AFC"/>
    <w:rsid w:val="00761BB6"/>
    <w:rsid w:val="00762614"/>
    <w:rsid w:val="00762EEC"/>
    <w:rsid w:val="007638CC"/>
    <w:rsid w:val="00764052"/>
    <w:rsid w:val="00764DF6"/>
    <w:rsid w:val="0076522F"/>
    <w:rsid w:val="00765339"/>
    <w:rsid w:val="00765A77"/>
    <w:rsid w:val="007661C5"/>
    <w:rsid w:val="007668C5"/>
    <w:rsid w:val="00766FB0"/>
    <w:rsid w:val="00766FC0"/>
    <w:rsid w:val="00767394"/>
    <w:rsid w:val="0076773F"/>
    <w:rsid w:val="00767A6E"/>
    <w:rsid w:val="00767E78"/>
    <w:rsid w:val="007706C0"/>
    <w:rsid w:val="00770765"/>
    <w:rsid w:val="00770DDC"/>
    <w:rsid w:val="00771004"/>
    <w:rsid w:val="00771CE1"/>
    <w:rsid w:val="0077208C"/>
    <w:rsid w:val="007720E9"/>
    <w:rsid w:val="007722A8"/>
    <w:rsid w:val="00772650"/>
    <w:rsid w:val="00772B58"/>
    <w:rsid w:val="00772C4B"/>
    <w:rsid w:val="0077358D"/>
    <w:rsid w:val="00773B5B"/>
    <w:rsid w:val="007751C8"/>
    <w:rsid w:val="00775891"/>
    <w:rsid w:val="007759EC"/>
    <w:rsid w:val="00775BDA"/>
    <w:rsid w:val="00775BEF"/>
    <w:rsid w:val="00775DE3"/>
    <w:rsid w:val="00775E95"/>
    <w:rsid w:val="00776320"/>
    <w:rsid w:val="007763EB"/>
    <w:rsid w:val="00776560"/>
    <w:rsid w:val="00776677"/>
    <w:rsid w:val="007766A1"/>
    <w:rsid w:val="00776C54"/>
    <w:rsid w:val="00777178"/>
    <w:rsid w:val="007803E0"/>
    <w:rsid w:val="00781171"/>
    <w:rsid w:val="00782029"/>
    <w:rsid w:val="007820A4"/>
    <w:rsid w:val="00782430"/>
    <w:rsid w:val="007826C9"/>
    <w:rsid w:val="00782B62"/>
    <w:rsid w:val="00782B7F"/>
    <w:rsid w:val="0078395D"/>
    <w:rsid w:val="00783A93"/>
    <w:rsid w:val="00783BE0"/>
    <w:rsid w:val="00783C35"/>
    <w:rsid w:val="007840F0"/>
    <w:rsid w:val="007849B6"/>
    <w:rsid w:val="00785159"/>
    <w:rsid w:val="00785335"/>
    <w:rsid w:val="007861CD"/>
    <w:rsid w:val="00786E8E"/>
    <w:rsid w:val="0079053B"/>
    <w:rsid w:val="00791196"/>
    <w:rsid w:val="007911CC"/>
    <w:rsid w:val="007922F5"/>
    <w:rsid w:val="00792818"/>
    <w:rsid w:val="00793306"/>
    <w:rsid w:val="007935EA"/>
    <w:rsid w:val="00793A25"/>
    <w:rsid w:val="0079421D"/>
    <w:rsid w:val="0079484E"/>
    <w:rsid w:val="007950D4"/>
    <w:rsid w:val="00795522"/>
    <w:rsid w:val="007957A4"/>
    <w:rsid w:val="00796FC0"/>
    <w:rsid w:val="00797BBF"/>
    <w:rsid w:val="007A05DD"/>
    <w:rsid w:val="007A14E2"/>
    <w:rsid w:val="007A255A"/>
    <w:rsid w:val="007A25F0"/>
    <w:rsid w:val="007A2825"/>
    <w:rsid w:val="007A2B7F"/>
    <w:rsid w:val="007A3462"/>
    <w:rsid w:val="007A38E1"/>
    <w:rsid w:val="007A4B0A"/>
    <w:rsid w:val="007A4D1A"/>
    <w:rsid w:val="007A52B2"/>
    <w:rsid w:val="007A54F7"/>
    <w:rsid w:val="007A603E"/>
    <w:rsid w:val="007A6D89"/>
    <w:rsid w:val="007A7CC2"/>
    <w:rsid w:val="007A7D2C"/>
    <w:rsid w:val="007B0984"/>
    <w:rsid w:val="007B2E00"/>
    <w:rsid w:val="007B2FDE"/>
    <w:rsid w:val="007B3062"/>
    <w:rsid w:val="007B3160"/>
    <w:rsid w:val="007B3719"/>
    <w:rsid w:val="007B3740"/>
    <w:rsid w:val="007B41F8"/>
    <w:rsid w:val="007B4268"/>
    <w:rsid w:val="007B59C3"/>
    <w:rsid w:val="007B6195"/>
    <w:rsid w:val="007B64DD"/>
    <w:rsid w:val="007B66DA"/>
    <w:rsid w:val="007C052E"/>
    <w:rsid w:val="007C0F03"/>
    <w:rsid w:val="007C1603"/>
    <w:rsid w:val="007C1DB0"/>
    <w:rsid w:val="007C1E3F"/>
    <w:rsid w:val="007C204E"/>
    <w:rsid w:val="007C32C2"/>
    <w:rsid w:val="007C3430"/>
    <w:rsid w:val="007C3567"/>
    <w:rsid w:val="007C3635"/>
    <w:rsid w:val="007C38E9"/>
    <w:rsid w:val="007C469C"/>
    <w:rsid w:val="007C5735"/>
    <w:rsid w:val="007C5EAB"/>
    <w:rsid w:val="007C5F4C"/>
    <w:rsid w:val="007D0033"/>
    <w:rsid w:val="007D06FC"/>
    <w:rsid w:val="007D2798"/>
    <w:rsid w:val="007D27A2"/>
    <w:rsid w:val="007D27F5"/>
    <w:rsid w:val="007D3C2C"/>
    <w:rsid w:val="007D49A0"/>
    <w:rsid w:val="007D506F"/>
    <w:rsid w:val="007D5138"/>
    <w:rsid w:val="007D513C"/>
    <w:rsid w:val="007D51D4"/>
    <w:rsid w:val="007D522C"/>
    <w:rsid w:val="007D52AC"/>
    <w:rsid w:val="007E0178"/>
    <w:rsid w:val="007E05D0"/>
    <w:rsid w:val="007E1FD4"/>
    <w:rsid w:val="007E2568"/>
    <w:rsid w:val="007E2B4E"/>
    <w:rsid w:val="007E3092"/>
    <w:rsid w:val="007E318A"/>
    <w:rsid w:val="007E3545"/>
    <w:rsid w:val="007E37F8"/>
    <w:rsid w:val="007E3BAC"/>
    <w:rsid w:val="007E412D"/>
    <w:rsid w:val="007E4615"/>
    <w:rsid w:val="007E488D"/>
    <w:rsid w:val="007E53AE"/>
    <w:rsid w:val="007E61F6"/>
    <w:rsid w:val="007E62E0"/>
    <w:rsid w:val="007E64C5"/>
    <w:rsid w:val="007E6A68"/>
    <w:rsid w:val="007E707F"/>
    <w:rsid w:val="007E727D"/>
    <w:rsid w:val="007E7E39"/>
    <w:rsid w:val="007E7FE5"/>
    <w:rsid w:val="007F0040"/>
    <w:rsid w:val="007F0CA5"/>
    <w:rsid w:val="007F0EF7"/>
    <w:rsid w:val="007F1AE3"/>
    <w:rsid w:val="007F3498"/>
    <w:rsid w:val="007F3AAA"/>
    <w:rsid w:val="007F4300"/>
    <w:rsid w:val="007F46F4"/>
    <w:rsid w:val="007F5376"/>
    <w:rsid w:val="007F6DC1"/>
    <w:rsid w:val="007F7ACA"/>
    <w:rsid w:val="00800040"/>
    <w:rsid w:val="0080031F"/>
    <w:rsid w:val="00800845"/>
    <w:rsid w:val="008008E4"/>
    <w:rsid w:val="00800B49"/>
    <w:rsid w:val="00800D7D"/>
    <w:rsid w:val="008014E2"/>
    <w:rsid w:val="0080175C"/>
    <w:rsid w:val="00801AE6"/>
    <w:rsid w:val="008027B3"/>
    <w:rsid w:val="00803155"/>
    <w:rsid w:val="0080369B"/>
    <w:rsid w:val="008039A9"/>
    <w:rsid w:val="00803F82"/>
    <w:rsid w:val="008041E2"/>
    <w:rsid w:val="00804837"/>
    <w:rsid w:val="008049DB"/>
    <w:rsid w:val="00805011"/>
    <w:rsid w:val="0080575A"/>
    <w:rsid w:val="00805810"/>
    <w:rsid w:val="00805A76"/>
    <w:rsid w:val="00805B05"/>
    <w:rsid w:val="00806C50"/>
    <w:rsid w:val="00806C6B"/>
    <w:rsid w:val="0080798C"/>
    <w:rsid w:val="00807EB4"/>
    <w:rsid w:val="008102E7"/>
    <w:rsid w:val="00810D8A"/>
    <w:rsid w:val="00811223"/>
    <w:rsid w:val="00811BD5"/>
    <w:rsid w:val="00811F1A"/>
    <w:rsid w:val="00812175"/>
    <w:rsid w:val="00813CE8"/>
    <w:rsid w:val="008146E0"/>
    <w:rsid w:val="00814D97"/>
    <w:rsid w:val="00815010"/>
    <w:rsid w:val="00815B43"/>
    <w:rsid w:val="00815EE4"/>
    <w:rsid w:val="00815F24"/>
    <w:rsid w:val="0081600D"/>
    <w:rsid w:val="008163B4"/>
    <w:rsid w:val="00816485"/>
    <w:rsid w:val="00816E08"/>
    <w:rsid w:val="008170DD"/>
    <w:rsid w:val="008170E4"/>
    <w:rsid w:val="0081720B"/>
    <w:rsid w:val="008172C8"/>
    <w:rsid w:val="00817D68"/>
    <w:rsid w:val="008219E2"/>
    <w:rsid w:val="00821B2F"/>
    <w:rsid w:val="00821EEE"/>
    <w:rsid w:val="00822227"/>
    <w:rsid w:val="00822250"/>
    <w:rsid w:val="008222C3"/>
    <w:rsid w:val="00822443"/>
    <w:rsid w:val="008235F9"/>
    <w:rsid w:val="00823ADB"/>
    <w:rsid w:val="00824089"/>
    <w:rsid w:val="00824490"/>
    <w:rsid w:val="0082454F"/>
    <w:rsid w:val="0082457D"/>
    <w:rsid w:val="00824AAC"/>
    <w:rsid w:val="00824B36"/>
    <w:rsid w:val="00825E88"/>
    <w:rsid w:val="008261DD"/>
    <w:rsid w:val="00826ABC"/>
    <w:rsid w:val="00826C6C"/>
    <w:rsid w:val="00826E30"/>
    <w:rsid w:val="0082790F"/>
    <w:rsid w:val="00830031"/>
    <w:rsid w:val="00830C9B"/>
    <w:rsid w:val="00830E27"/>
    <w:rsid w:val="00831D82"/>
    <w:rsid w:val="00832325"/>
    <w:rsid w:val="00832A0E"/>
    <w:rsid w:val="00832AE3"/>
    <w:rsid w:val="008333B1"/>
    <w:rsid w:val="008333B5"/>
    <w:rsid w:val="00833B7C"/>
    <w:rsid w:val="00833F0D"/>
    <w:rsid w:val="00834460"/>
    <w:rsid w:val="008344C1"/>
    <w:rsid w:val="008348ED"/>
    <w:rsid w:val="008350A3"/>
    <w:rsid w:val="00835725"/>
    <w:rsid w:val="0083573A"/>
    <w:rsid w:val="00835F05"/>
    <w:rsid w:val="008362A0"/>
    <w:rsid w:val="00836453"/>
    <w:rsid w:val="00836CA5"/>
    <w:rsid w:val="00836EB4"/>
    <w:rsid w:val="00837410"/>
    <w:rsid w:val="00837A7A"/>
    <w:rsid w:val="00837E78"/>
    <w:rsid w:val="00837EA2"/>
    <w:rsid w:val="00841090"/>
    <w:rsid w:val="008410F5"/>
    <w:rsid w:val="00841654"/>
    <w:rsid w:val="008416AF"/>
    <w:rsid w:val="008418DB"/>
    <w:rsid w:val="00841D24"/>
    <w:rsid w:val="00841F0E"/>
    <w:rsid w:val="00842153"/>
    <w:rsid w:val="00842B15"/>
    <w:rsid w:val="00842C9D"/>
    <w:rsid w:val="00842F8F"/>
    <w:rsid w:val="00843A48"/>
    <w:rsid w:val="00843FE6"/>
    <w:rsid w:val="0084509C"/>
    <w:rsid w:val="008453FF"/>
    <w:rsid w:val="00845830"/>
    <w:rsid w:val="00845FA6"/>
    <w:rsid w:val="0084646C"/>
    <w:rsid w:val="008467C8"/>
    <w:rsid w:val="00846F94"/>
    <w:rsid w:val="00847074"/>
    <w:rsid w:val="008474FF"/>
    <w:rsid w:val="008477F4"/>
    <w:rsid w:val="00850706"/>
    <w:rsid w:val="00850B83"/>
    <w:rsid w:val="00850E13"/>
    <w:rsid w:val="0085107C"/>
    <w:rsid w:val="00851196"/>
    <w:rsid w:val="008516AD"/>
    <w:rsid w:val="00851F5D"/>
    <w:rsid w:val="00852536"/>
    <w:rsid w:val="008532FB"/>
    <w:rsid w:val="008536EF"/>
    <w:rsid w:val="00853C24"/>
    <w:rsid w:val="00853D8E"/>
    <w:rsid w:val="00853F60"/>
    <w:rsid w:val="0085450B"/>
    <w:rsid w:val="0085539E"/>
    <w:rsid w:val="00855D7F"/>
    <w:rsid w:val="00856179"/>
    <w:rsid w:val="0085764A"/>
    <w:rsid w:val="0086083D"/>
    <w:rsid w:val="008609C3"/>
    <w:rsid w:val="00861B74"/>
    <w:rsid w:val="008620CC"/>
    <w:rsid w:val="00862489"/>
    <w:rsid w:val="00863181"/>
    <w:rsid w:val="00863464"/>
    <w:rsid w:val="00863C4C"/>
    <w:rsid w:val="00863F1D"/>
    <w:rsid w:val="0086420A"/>
    <w:rsid w:val="00864A66"/>
    <w:rsid w:val="00864C77"/>
    <w:rsid w:val="0086571D"/>
    <w:rsid w:val="00866149"/>
    <w:rsid w:val="008668CF"/>
    <w:rsid w:val="00866B09"/>
    <w:rsid w:val="00867237"/>
    <w:rsid w:val="00867E1C"/>
    <w:rsid w:val="00870856"/>
    <w:rsid w:val="00870E86"/>
    <w:rsid w:val="00871169"/>
    <w:rsid w:val="00871816"/>
    <w:rsid w:val="008731AB"/>
    <w:rsid w:val="008746C0"/>
    <w:rsid w:val="00874712"/>
    <w:rsid w:val="0087513A"/>
    <w:rsid w:val="00875140"/>
    <w:rsid w:val="008751E2"/>
    <w:rsid w:val="00875D72"/>
    <w:rsid w:val="008768BC"/>
    <w:rsid w:val="00876E9D"/>
    <w:rsid w:val="00877324"/>
    <w:rsid w:val="00877912"/>
    <w:rsid w:val="00877B0C"/>
    <w:rsid w:val="00877CE8"/>
    <w:rsid w:val="00877DE5"/>
    <w:rsid w:val="00877E0E"/>
    <w:rsid w:val="00880F6F"/>
    <w:rsid w:val="0088127E"/>
    <w:rsid w:val="00881D6F"/>
    <w:rsid w:val="00882649"/>
    <w:rsid w:val="00882E0D"/>
    <w:rsid w:val="0088340A"/>
    <w:rsid w:val="00884071"/>
    <w:rsid w:val="008842CB"/>
    <w:rsid w:val="008842F1"/>
    <w:rsid w:val="00884EB4"/>
    <w:rsid w:val="008853D5"/>
    <w:rsid w:val="00885E00"/>
    <w:rsid w:val="00885ED5"/>
    <w:rsid w:val="008860B8"/>
    <w:rsid w:val="00886EBD"/>
    <w:rsid w:val="008874E1"/>
    <w:rsid w:val="008874F3"/>
    <w:rsid w:val="00887686"/>
    <w:rsid w:val="0088779F"/>
    <w:rsid w:val="00887819"/>
    <w:rsid w:val="008902BD"/>
    <w:rsid w:val="008907D9"/>
    <w:rsid w:val="00890854"/>
    <w:rsid w:val="00890A70"/>
    <w:rsid w:val="00890A8A"/>
    <w:rsid w:val="00890B2F"/>
    <w:rsid w:val="008916C2"/>
    <w:rsid w:val="00891A07"/>
    <w:rsid w:val="008920C9"/>
    <w:rsid w:val="00892533"/>
    <w:rsid w:val="0089265A"/>
    <w:rsid w:val="008927B7"/>
    <w:rsid w:val="00893CC4"/>
    <w:rsid w:val="00894AA4"/>
    <w:rsid w:val="00894E4B"/>
    <w:rsid w:val="00895610"/>
    <w:rsid w:val="00895B29"/>
    <w:rsid w:val="00896651"/>
    <w:rsid w:val="00896A3C"/>
    <w:rsid w:val="008A0B1A"/>
    <w:rsid w:val="008A18F9"/>
    <w:rsid w:val="008A1D83"/>
    <w:rsid w:val="008A2006"/>
    <w:rsid w:val="008A21EB"/>
    <w:rsid w:val="008A281D"/>
    <w:rsid w:val="008A37E3"/>
    <w:rsid w:val="008A37E4"/>
    <w:rsid w:val="008A40DE"/>
    <w:rsid w:val="008A4896"/>
    <w:rsid w:val="008A4E35"/>
    <w:rsid w:val="008A4EE9"/>
    <w:rsid w:val="008A52B1"/>
    <w:rsid w:val="008A5789"/>
    <w:rsid w:val="008A595E"/>
    <w:rsid w:val="008A5C09"/>
    <w:rsid w:val="008A62FA"/>
    <w:rsid w:val="008A6D54"/>
    <w:rsid w:val="008A795A"/>
    <w:rsid w:val="008B0309"/>
    <w:rsid w:val="008B0915"/>
    <w:rsid w:val="008B1837"/>
    <w:rsid w:val="008B2CC7"/>
    <w:rsid w:val="008B2D79"/>
    <w:rsid w:val="008B2FAE"/>
    <w:rsid w:val="008B34C7"/>
    <w:rsid w:val="008B366D"/>
    <w:rsid w:val="008B39CB"/>
    <w:rsid w:val="008B40BF"/>
    <w:rsid w:val="008B44C0"/>
    <w:rsid w:val="008B4535"/>
    <w:rsid w:val="008B4696"/>
    <w:rsid w:val="008B470F"/>
    <w:rsid w:val="008B4DA9"/>
    <w:rsid w:val="008B548A"/>
    <w:rsid w:val="008B5513"/>
    <w:rsid w:val="008B5A0B"/>
    <w:rsid w:val="008B5ABF"/>
    <w:rsid w:val="008B5CF1"/>
    <w:rsid w:val="008B6445"/>
    <w:rsid w:val="008B6A6C"/>
    <w:rsid w:val="008B6C9F"/>
    <w:rsid w:val="008B76E0"/>
    <w:rsid w:val="008B79A4"/>
    <w:rsid w:val="008C06C3"/>
    <w:rsid w:val="008C0BDE"/>
    <w:rsid w:val="008C11CF"/>
    <w:rsid w:val="008C14E7"/>
    <w:rsid w:val="008C14FC"/>
    <w:rsid w:val="008C23A0"/>
    <w:rsid w:val="008C25CC"/>
    <w:rsid w:val="008C36B0"/>
    <w:rsid w:val="008C3CD6"/>
    <w:rsid w:val="008C3FA3"/>
    <w:rsid w:val="008C42B5"/>
    <w:rsid w:val="008C4359"/>
    <w:rsid w:val="008C4385"/>
    <w:rsid w:val="008C5653"/>
    <w:rsid w:val="008C5BC3"/>
    <w:rsid w:val="008C5FEA"/>
    <w:rsid w:val="008C68BB"/>
    <w:rsid w:val="008C6DDC"/>
    <w:rsid w:val="008C73ED"/>
    <w:rsid w:val="008D0036"/>
    <w:rsid w:val="008D05BB"/>
    <w:rsid w:val="008D0729"/>
    <w:rsid w:val="008D09C0"/>
    <w:rsid w:val="008D1552"/>
    <w:rsid w:val="008D1FAA"/>
    <w:rsid w:val="008D2138"/>
    <w:rsid w:val="008D283F"/>
    <w:rsid w:val="008D2F55"/>
    <w:rsid w:val="008D327E"/>
    <w:rsid w:val="008D3617"/>
    <w:rsid w:val="008D3DD2"/>
    <w:rsid w:val="008D4269"/>
    <w:rsid w:val="008D5AD2"/>
    <w:rsid w:val="008D5DB6"/>
    <w:rsid w:val="008D6289"/>
    <w:rsid w:val="008D6CF2"/>
    <w:rsid w:val="008D729B"/>
    <w:rsid w:val="008D7619"/>
    <w:rsid w:val="008D7CF2"/>
    <w:rsid w:val="008E0AD4"/>
    <w:rsid w:val="008E1426"/>
    <w:rsid w:val="008E2329"/>
    <w:rsid w:val="008E2E98"/>
    <w:rsid w:val="008E3278"/>
    <w:rsid w:val="008E371B"/>
    <w:rsid w:val="008E3A26"/>
    <w:rsid w:val="008E3C34"/>
    <w:rsid w:val="008E3EEA"/>
    <w:rsid w:val="008E478C"/>
    <w:rsid w:val="008E4CDF"/>
    <w:rsid w:val="008E4D75"/>
    <w:rsid w:val="008E550D"/>
    <w:rsid w:val="008E7D73"/>
    <w:rsid w:val="008F0003"/>
    <w:rsid w:val="008F053B"/>
    <w:rsid w:val="008F0886"/>
    <w:rsid w:val="008F0CE4"/>
    <w:rsid w:val="008F0DA0"/>
    <w:rsid w:val="008F14BC"/>
    <w:rsid w:val="008F1F00"/>
    <w:rsid w:val="008F295B"/>
    <w:rsid w:val="008F33C9"/>
    <w:rsid w:val="008F347B"/>
    <w:rsid w:val="008F3FE7"/>
    <w:rsid w:val="008F48DD"/>
    <w:rsid w:val="008F4A6E"/>
    <w:rsid w:val="008F4D3D"/>
    <w:rsid w:val="008F6D92"/>
    <w:rsid w:val="008F73EE"/>
    <w:rsid w:val="008F783B"/>
    <w:rsid w:val="0090031C"/>
    <w:rsid w:val="0090046F"/>
    <w:rsid w:val="009016A0"/>
    <w:rsid w:val="0090194B"/>
    <w:rsid w:val="00902450"/>
    <w:rsid w:val="00902F81"/>
    <w:rsid w:val="009034BA"/>
    <w:rsid w:val="00905368"/>
    <w:rsid w:val="00905E8C"/>
    <w:rsid w:val="00906C46"/>
    <w:rsid w:val="00906FB0"/>
    <w:rsid w:val="00910068"/>
    <w:rsid w:val="00910D3A"/>
    <w:rsid w:val="009118DF"/>
    <w:rsid w:val="00911A8E"/>
    <w:rsid w:val="009120B0"/>
    <w:rsid w:val="0091237C"/>
    <w:rsid w:val="009126E9"/>
    <w:rsid w:val="009133B6"/>
    <w:rsid w:val="0091348E"/>
    <w:rsid w:val="00913729"/>
    <w:rsid w:val="00913804"/>
    <w:rsid w:val="00913BCD"/>
    <w:rsid w:val="00914725"/>
    <w:rsid w:val="00914A52"/>
    <w:rsid w:val="00914B63"/>
    <w:rsid w:val="00914E50"/>
    <w:rsid w:val="00915066"/>
    <w:rsid w:val="00915D4A"/>
    <w:rsid w:val="009161EA"/>
    <w:rsid w:val="0091667D"/>
    <w:rsid w:val="009169DE"/>
    <w:rsid w:val="00917608"/>
    <w:rsid w:val="00917A32"/>
    <w:rsid w:val="009202A2"/>
    <w:rsid w:val="009204FB"/>
    <w:rsid w:val="00920628"/>
    <w:rsid w:val="0092090A"/>
    <w:rsid w:val="009209F8"/>
    <w:rsid w:val="00920CA6"/>
    <w:rsid w:val="00920E3F"/>
    <w:rsid w:val="00921074"/>
    <w:rsid w:val="0092113B"/>
    <w:rsid w:val="00921406"/>
    <w:rsid w:val="0092177E"/>
    <w:rsid w:val="0092295B"/>
    <w:rsid w:val="00922A33"/>
    <w:rsid w:val="00922ADF"/>
    <w:rsid w:val="00922E30"/>
    <w:rsid w:val="00922E6A"/>
    <w:rsid w:val="00922F92"/>
    <w:rsid w:val="0092399B"/>
    <w:rsid w:val="00923CBF"/>
    <w:rsid w:val="00924FEA"/>
    <w:rsid w:val="009254D2"/>
    <w:rsid w:val="00926405"/>
    <w:rsid w:val="00926412"/>
    <w:rsid w:val="00926812"/>
    <w:rsid w:val="00926D30"/>
    <w:rsid w:val="00926FB7"/>
    <w:rsid w:val="00927E5E"/>
    <w:rsid w:val="00927F1F"/>
    <w:rsid w:val="00930E0F"/>
    <w:rsid w:val="009318AD"/>
    <w:rsid w:val="00931988"/>
    <w:rsid w:val="00932544"/>
    <w:rsid w:val="009335EB"/>
    <w:rsid w:val="00933DCC"/>
    <w:rsid w:val="0093477B"/>
    <w:rsid w:val="00934A4E"/>
    <w:rsid w:val="00934CE8"/>
    <w:rsid w:val="009359F8"/>
    <w:rsid w:val="00935AC7"/>
    <w:rsid w:val="009365BF"/>
    <w:rsid w:val="0093767C"/>
    <w:rsid w:val="009378E5"/>
    <w:rsid w:val="00937A8F"/>
    <w:rsid w:val="00937D81"/>
    <w:rsid w:val="00937E38"/>
    <w:rsid w:val="00940176"/>
    <w:rsid w:val="0094050D"/>
    <w:rsid w:val="0094066C"/>
    <w:rsid w:val="00940E6A"/>
    <w:rsid w:val="009411CD"/>
    <w:rsid w:val="00941474"/>
    <w:rsid w:val="0094185E"/>
    <w:rsid w:val="00941B50"/>
    <w:rsid w:val="00941ED2"/>
    <w:rsid w:val="009426BB"/>
    <w:rsid w:val="00942C64"/>
    <w:rsid w:val="00942EEC"/>
    <w:rsid w:val="00944563"/>
    <w:rsid w:val="0094546D"/>
    <w:rsid w:val="0094592C"/>
    <w:rsid w:val="00945B84"/>
    <w:rsid w:val="00945B89"/>
    <w:rsid w:val="00945F8D"/>
    <w:rsid w:val="0094644E"/>
    <w:rsid w:val="0094661F"/>
    <w:rsid w:val="0094673E"/>
    <w:rsid w:val="009505EC"/>
    <w:rsid w:val="00950A70"/>
    <w:rsid w:val="00950BE2"/>
    <w:rsid w:val="00950CAC"/>
    <w:rsid w:val="00950D59"/>
    <w:rsid w:val="0095124F"/>
    <w:rsid w:val="00951B34"/>
    <w:rsid w:val="009521FF"/>
    <w:rsid w:val="0095246E"/>
    <w:rsid w:val="00953625"/>
    <w:rsid w:val="0095507A"/>
    <w:rsid w:val="009565D9"/>
    <w:rsid w:val="009566D4"/>
    <w:rsid w:val="00956B64"/>
    <w:rsid w:val="009579A5"/>
    <w:rsid w:val="00957D9C"/>
    <w:rsid w:val="009602E3"/>
    <w:rsid w:val="00960A50"/>
    <w:rsid w:val="00960EBB"/>
    <w:rsid w:val="00960EEF"/>
    <w:rsid w:val="00961084"/>
    <w:rsid w:val="00961362"/>
    <w:rsid w:val="009614D9"/>
    <w:rsid w:val="0096163E"/>
    <w:rsid w:val="00961A88"/>
    <w:rsid w:val="00961CEB"/>
    <w:rsid w:val="00962854"/>
    <w:rsid w:val="00962BFE"/>
    <w:rsid w:val="00962E66"/>
    <w:rsid w:val="00963102"/>
    <w:rsid w:val="00963A0E"/>
    <w:rsid w:val="0096475F"/>
    <w:rsid w:val="00964C00"/>
    <w:rsid w:val="009654CF"/>
    <w:rsid w:val="00965A74"/>
    <w:rsid w:val="00965CCD"/>
    <w:rsid w:val="00965F33"/>
    <w:rsid w:val="00966051"/>
    <w:rsid w:val="0096614D"/>
    <w:rsid w:val="009662D3"/>
    <w:rsid w:val="009670E4"/>
    <w:rsid w:val="00967615"/>
    <w:rsid w:val="00967627"/>
    <w:rsid w:val="00967C25"/>
    <w:rsid w:val="00967E18"/>
    <w:rsid w:val="00970735"/>
    <w:rsid w:val="00970A9D"/>
    <w:rsid w:val="00970C3A"/>
    <w:rsid w:val="00970FFB"/>
    <w:rsid w:val="0097107F"/>
    <w:rsid w:val="00971ADA"/>
    <w:rsid w:val="00971F80"/>
    <w:rsid w:val="009720BF"/>
    <w:rsid w:val="00972135"/>
    <w:rsid w:val="009734B7"/>
    <w:rsid w:val="00973A26"/>
    <w:rsid w:val="00973AF3"/>
    <w:rsid w:val="00973D0B"/>
    <w:rsid w:val="00973E36"/>
    <w:rsid w:val="00973F4C"/>
    <w:rsid w:val="009745CC"/>
    <w:rsid w:val="009757DB"/>
    <w:rsid w:val="00975878"/>
    <w:rsid w:val="009758C7"/>
    <w:rsid w:val="00976149"/>
    <w:rsid w:val="00976438"/>
    <w:rsid w:val="0097708E"/>
    <w:rsid w:val="009773EA"/>
    <w:rsid w:val="009775AA"/>
    <w:rsid w:val="00977A47"/>
    <w:rsid w:val="00977C12"/>
    <w:rsid w:val="00977FBA"/>
    <w:rsid w:val="00980155"/>
    <w:rsid w:val="00980307"/>
    <w:rsid w:val="00980DAE"/>
    <w:rsid w:val="00980F55"/>
    <w:rsid w:val="00980F6A"/>
    <w:rsid w:val="00981269"/>
    <w:rsid w:val="009815CC"/>
    <w:rsid w:val="00981F14"/>
    <w:rsid w:val="009822C0"/>
    <w:rsid w:val="00982430"/>
    <w:rsid w:val="0098283D"/>
    <w:rsid w:val="009828E9"/>
    <w:rsid w:val="00982F3A"/>
    <w:rsid w:val="00984AFF"/>
    <w:rsid w:val="00984B83"/>
    <w:rsid w:val="00985146"/>
    <w:rsid w:val="009851C6"/>
    <w:rsid w:val="0098595A"/>
    <w:rsid w:val="00985A6E"/>
    <w:rsid w:val="00985C3C"/>
    <w:rsid w:val="00985C8F"/>
    <w:rsid w:val="00986B06"/>
    <w:rsid w:val="00986ECD"/>
    <w:rsid w:val="00987133"/>
    <w:rsid w:val="00987763"/>
    <w:rsid w:val="00987C88"/>
    <w:rsid w:val="00987EAA"/>
    <w:rsid w:val="0099057F"/>
    <w:rsid w:val="00990AEE"/>
    <w:rsid w:val="00990B7E"/>
    <w:rsid w:val="009928CC"/>
    <w:rsid w:val="009939A8"/>
    <w:rsid w:val="009954DA"/>
    <w:rsid w:val="00995604"/>
    <w:rsid w:val="00995912"/>
    <w:rsid w:val="00996381"/>
    <w:rsid w:val="009967CE"/>
    <w:rsid w:val="009975F4"/>
    <w:rsid w:val="00997880"/>
    <w:rsid w:val="009A0E95"/>
    <w:rsid w:val="009A0F2A"/>
    <w:rsid w:val="009A0F58"/>
    <w:rsid w:val="009A128A"/>
    <w:rsid w:val="009A1CAD"/>
    <w:rsid w:val="009A34BF"/>
    <w:rsid w:val="009A374A"/>
    <w:rsid w:val="009A37C0"/>
    <w:rsid w:val="009A3C21"/>
    <w:rsid w:val="009A3C7E"/>
    <w:rsid w:val="009A3E6E"/>
    <w:rsid w:val="009A4340"/>
    <w:rsid w:val="009A4402"/>
    <w:rsid w:val="009A5B71"/>
    <w:rsid w:val="009A66CF"/>
    <w:rsid w:val="009A6972"/>
    <w:rsid w:val="009A69FC"/>
    <w:rsid w:val="009A74C6"/>
    <w:rsid w:val="009A770A"/>
    <w:rsid w:val="009A77D3"/>
    <w:rsid w:val="009A77DF"/>
    <w:rsid w:val="009B044F"/>
    <w:rsid w:val="009B0462"/>
    <w:rsid w:val="009B1706"/>
    <w:rsid w:val="009B1974"/>
    <w:rsid w:val="009B1E3F"/>
    <w:rsid w:val="009B205D"/>
    <w:rsid w:val="009B20D6"/>
    <w:rsid w:val="009B2814"/>
    <w:rsid w:val="009B2B52"/>
    <w:rsid w:val="009B2FB3"/>
    <w:rsid w:val="009B3656"/>
    <w:rsid w:val="009B416A"/>
    <w:rsid w:val="009B463E"/>
    <w:rsid w:val="009B478F"/>
    <w:rsid w:val="009B4807"/>
    <w:rsid w:val="009B481D"/>
    <w:rsid w:val="009B491E"/>
    <w:rsid w:val="009B4C7E"/>
    <w:rsid w:val="009B4F0B"/>
    <w:rsid w:val="009B5BA1"/>
    <w:rsid w:val="009B621D"/>
    <w:rsid w:val="009B63D1"/>
    <w:rsid w:val="009B64A1"/>
    <w:rsid w:val="009B652E"/>
    <w:rsid w:val="009B6640"/>
    <w:rsid w:val="009B7B2D"/>
    <w:rsid w:val="009B7E77"/>
    <w:rsid w:val="009B7FA6"/>
    <w:rsid w:val="009C02FD"/>
    <w:rsid w:val="009C17C3"/>
    <w:rsid w:val="009C1B59"/>
    <w:rsid w:val="009C1BF2"/>
    <w:rsid w:val="009C1FE0"/>
    <w:rsid w:val="009C322B"/>
    <w:rsid w:val="009C35BD"/>
    <w:rsid w:val="009C3E91"/>
    <w:rsid w:val="009C4B04"/>
    <w:rsid w:val="009C4B96"/>
    <w:rsid w:val="009C4CA7"/>
    <w:rsid w:val="009C5132"/>
    <w:rsid w:val="009C5FBA"/>
    <w:rsid w:val="009C624C"/>
    <w:rsid w:val="009C6A66"/>
    <w:rsid w:val="009C77D1"/>
    <w:rsid w:val="009C7C64"/>
    <w:rsid w:val="009C7E04"/>
    <w:rsid w:val="009D0BE8"/>
    <w:rsid w:val="009D17C0"/>
    <w:rsid w:val="009D1BC2"/>
    <w:rsid w:val="009D23A7"/>
    <w:rsid w:val="009D2738"/>
    <w:rsid w:val="009D316A"/>
    <w:rsid w:val="009D336A"/>
    <w:rsid w:val="009D3ECB"/>
    <w:rsid w:val="009D420D"/>
    <w:rsid w:val="009D430C"/>
    <w:rsid w:val="009D465B"/>
    <w:rsid w:val="009D57E9"/>
    <w:rsid w:val="009D6AA8"/>
    <w:rsid w:val="009D6E55"/>
    <w:rsid w:val="009E0086"/>
    <w:rsid w:val="009E17F0"/>
    <w:rsid w:val="009E2968"/>
    <w:rsid w:val="009E2E2F"/>
    <w:rsid w:val="009E3633"/>
    <w:rsid w:val="009E4675"/>
    <w:rsid w:val="009E5056"/>
    <w:rsid w:val="009E512B"/>
    <w:rsid w:val="009E5880"/>
    <w:rsid w:val="009E5F08"/>
    <w:rsid w:val="009E68FD"/>
    <w:rsid w:val="009E6E6F"/>
    <w:rsid w:val="009E7172"/>
    <w:rsid w:val="009E7B41"/>
    <w:rsid w:val="009E7F14"/>
    <w:rsid w:val="009F03A7"/>
    <w:rsid w:val="009F0FB5"/>
    <w:rsid w:val="009F1FF0"/>
    <w:rsid w:val="009F203A"/>
    <w:rsid w:val="009F2D52"/>
    <w:rsid w:val="009F2EEC"/>
    <w:rsid w:val="009F3F2F"/>
    <w:rsid w:val="009F405D"/>
    <w:rsid w:val="009F4308"/>
    <w:rsid w:val="009F5014"/>
    <w:rsid w:val="009F52AA"/>
    <w:rsid w:val="009F5613"/>
    <w:rsid w:val="009F5771"/>
    <w:rsid w:val="009F5915"/>
    <w:rsid w:val="009F5950"/>
    <w:rsid w:val="009F5BCA"/>
    <w:rsid w:val="009F5E32"/>
    <w:rsid w:val="009F6210"/>
    <w:rsid w:val="009F6BD3"/>
    <w:rsid w:val="00A00266"/>
    <w:rsid w:val="00A007E6"/>
    <w:rsid w:val="00A008AB"/>
    <w:rsid w:val="00A00B75"/>
    <w:rsid w:val="00A0104F"/>
    <w:rsid w:val="00A01320"/>
    <w:rsid w:val="00A02189"/>
    <w:rsid w:val="00A02A45"/>
    <w:rsid w:val="00A03005"/>
    <w:rsid w:val="00A03E94"/>
    <w:rsid w:val="00A0451A"/>
    <w:rsid w:val="00A045B5"/>
    <w:rsid w:val="00A04E1C"/>
    <w:rsid w:val="00A04E52"/>
    <w:rsid w:val="00A04F4C"/>
    <w:rsid w:val="00A06467"/>
    <w:rsid w:val="00A07765"/>
    <w:rsid w:val="00A106AC"/>
    <w:rsid w:val="00A10BE1"/>
    <w:rsid w:val="00A10C24"/>
    <w:rsid w:val="00A10DA7"/>
    <w:rsid w:val="00A11141"/>
    <w:rsid w:val="00A119D5"/>
    <w:rsid w:val="00A11C51"/>
    <w:rsid w:val="00A122E7"/>
    <w:rsid w:val="00A1345F"/>
    <w:rsid w:val="00A13BF9"/>
    <w:rsid w:val="00A13C03"/>
    <w:rsid w:val="00A14DE0"/>
    <w:rsid w:val="00A14E3B"/>
    <w:rsid w:val="00A154DF"/>
    <w:rsid w:val="00A154F1"/>
    <w:rsid w:val="00A1552D"/>
    <w:rsid w:val="00A1564E"/>
    <w:rsid w:val="00A16295"/>
    <w:rsid w:val="00A16DF3"/>
    <w:rsid w:val="00A176D5"/>
    <w:rsid w:val="00A17ADE"/>
    <w:rsid w:val="00A209E8"/>
    <w:rsid w:val="00A21E18"/>
    <w:rsid w:val="00A21E2A"/>
    <w:rsid w:val="00A22131"/>
    <w:rsid w:val="00A22A30"/>
    <w:rsid w:val="00A23156"/>
    <w:rsid w:val="00A2352E"/>
    <w:rsid w:val="00A23620"/>
    <w:rsid w:val="00A237B5"/>
    <w:rsid w:val="00A239B8"/>
    <w:rsid w:val="00A23ED5"/>
    <w:rsid w:val="00A24596"/>
    <w:rsid w:val="00A24687"/>
    <w:rsid w:val="00A24DF7"/>
    <w:rsid w:val="00A24EEC"/>
    <w:rsid w:val="00A25A39"/>
    <w:rsid w:val="00A25C63"/>
    <w:rsid w:val="00A265B1"/>
    <w:rsid w:val="00A265DF"/>
    <w:rsid w:val="00A266BD"/>
    <w:rsid w:val="00A27D35"/>
    <w:rsid w:val="00A27E6A"/>
    <w:rsid w:val="00A305B4"/>
    <w:rsid w:val="00A30A65"/>
    <w:rsid w:val="00A316BA"/>
    <w:rsid w:val="00A321DB"/>
    <w:rsid w:val="00A325A2"/>
    <w:rsid w:val="00A32AD5"/>
    <w:rsid w:val="00A34BF9"/>
    <w:rsid w:val="00A34CDE"/>
    <w:rsid w:val="00A34E2A"/>
    <w:rsid w:val="00A35BCF"/>
    <w:rsid w:val="00A36BFB"/>
    <w:rsid w:val="00A37943"/>
    <w:rsid w:val="00A3795D"/>
    <w:rsid w:val="00A37CEC"/>
    <w:rsid w:val="00A4034D"/>
    <w:rsid w:val="00A4042D"/>
    <w:rsid w:val="00A40D9F"/>
    <w:rsid w:val="00A40FEE"/>
    <w:rsid w:val="00A410CE"/>
    <w:rsid w:val="00A425F2"/>
    <w:rsid w:val="00A43096"/>
    <w:rsid w:val="00A43E39"/>
    <w:rsid w:val="00A44301"/>
    <w:rsid w:val="00A454FE"/>
    <w:rsid w:val="00A45A02"/>
    <w:rsid w:val="00A46453"/>
    <w:rsid w:val="00A46B99"/>
    <w:rsid w:val="00A47469"/>
    <w:rsid w:val="00A500BE"/>
    <w:rsid w:val="00A50CC8"/>
    <w:rsid w:val="00A52B22"/>
    <w:rsid w:val="00A52D8C"/>
    <w:rsid w:val="00A53D11"/>
    <w:rsid w:val="00A53D3B"/>
    <w:rsid w:val="00A54103"/>
    <w:rsid w:val="00A54C4F"/>
    <w:rsid w:val="00A5523F"/>
    <w:rsid w:val="00A5537C"/>
    <w:rsid w:val="00A55652"/>
    <w:rsid w:val="00A56E4F"/>
    <w:rsid w:val="00A5735A"/>
    <w:rsid w:val="00A6036F"/>
    <w:rsid w:val="00A6057B"/>
    <w:rsid w:val="00A60C2A"/>
    <w:rsid w:val="00A60C98"/>
    <w:rsid w:val="00A6107D"/>
    <w:rsid w:val="00A617CE"/>
    <w:rsid w:val="00A61A98"/>
    <w:rsid w:val="00A61CB5"/>
    <w:rsid w:val="00A62EE5"/>
    <w:rsid w:val="00A62FE2"/>
    <w:rsid w:val="00A63870"/>
    <w:rsid w:val="00A6467E"/>
    <w:rsid w:val="00A64B29"/>
    <w:rsid w:val="00A64F5B"/>
    <w:rsid w:val="00A65365"/>
    <w:rsid w:val="00A65615"/>
    <w:rsid w:val="00A65AA7"/>
    <w:rsid w:val="00A65BA7"/>
    <w:rsid w:val="00A65D6D"/>
    <w:rsid w:val="00A65EAF"/>
    <w:rsid w:val="00A65F5B"/>
    <w:rsid w:val="00A663B1"/>
    <w:rsid w:val="00A66B49"/>
    <w:rsid w:val="00A67C28"/>
    <w:rsid w:val="00A70638"/>
    <w:rsid w:val="00A71919"/>
    <w:rsid w:val="00A71A87"/>
    <w:rsid w:val="00A71F47"/>
    <w:rsid w:val="00A720BE"/>
    <w:rsid w:val="00A72245"/>
    <w:rsid w:val="00A748F2"/>
    <w:rsid w:val="00A752F3"/>
    <w:rsid w:val="00A75F6C"/>
    <w:rsid w:val="00A763B7"/>
    <w:rsid w:val="00A76AF1"/>
    <w:rsid w:val="00A76B58"/>
    <w:rsid w:val="00A774CD"/>
    <w:rsid w:val="00A774FE"/>
    <w:rsid w:val="00A77DA6"/>
    <w:rsid w:val="00A80B0F"/>
    <w:rsid w:val="00A80F73"/>
    <w:rsid w:val="00A81391"/>
    <w:rsid w:val="00A83E8B"/>
    <w:rsid w:val="00A84025"/>
    <w:rsid w:val="00A845C3"/>
    <w:rsid w:val="00A8485A"/>
    <w:rsid w:val="00A85F4D"/>
    <w:rsid w:val="00A86331"/>
    <w:rsid w:val="00A867E7"/>
    <w:rsid w:val="00A8688D"/>
    <w:rsid w:val="00A86AAA"/>
    <w:rsid w:val="00A86D41"/>
    <w:rsid w:val="00A87AC9"/>
    <w:rsid w:val="00A87FB4"/>
    <w:rsid w:val="00A90136"/>
    <w:rsid w:val="00A9041C"/>
    <w:rsid w:val="00A90653"/>
    <w:rsid w:val="00A9095F"/>
    <w:rsid w:val="00A91BA5"/>
    <w:rsid w:val="00A925ED"/>
    <w:rsid w:val="00A926DA"/>
    <w:rsid w:val="00A92C32"/>
    <w:rsid w:val="00A92C83"/>
    <w:rsid w:val="00A93032"/>
    <w:rsid w:val="00A93C17"/>
    <w:rsid w:val="00A94E9F"/>
    <w:rsid w:val="00A95749"/>
    <w:rsid w:val="00A95827"/>
    <w:rsid w:val="00A971AD"/>
    <w:rsid w:val="00A97AB6"/>
    <w:rsid w:val="00AA010E"/>
    <w:rsid w:val="00AA0BE9"/>
    <w:rsid w:val="00AA14B9"/>
    <w:rsid w:val="00AA1D2D"/>
    <w:rsid w:val="00AA2312"/>
    <w:rsid w:val="00AA2A77"/>
    <w:rsid w:val="00AA2EEA"/>
    <w:rsid w:val="00AA3FAE"/>
    <w:rsid w:val="00AA4715"/>
    <w:rsid w:val="00AA4DD1"/>
    <w:rsid w:val="00AA5472"/>
    <w:rsid w:val="00AA5C51"/>
    <w:rsid w:val="00AA6997"/>
    <w:rsid w:val="00AA7047"/>
    <w:rsid w:val="00AA73D8"/>
    <w:rsid w:val="00AA7D9C"/>
    <w:rsid w:val="00AB0250"/>
    <w:rsid w:val="00AB02C3"/>
    <w:rsid w:val="00AB0DA4"/>
    <w:rsid w:val="00AB0FCD"/>
    <w:rsid w:val="00AB1487"/>
    <w:rsid w:val="00AB1515"/>
    <w:rsid w:val="00AB2E49"/>
    <w:rsid w:val="00AB3AF4"/>
    <w:rsid w:val="00AB3F6F"/>
    <w:rsid w:val="00AB5242"/>
    <w:rsid w:val="00AB5381"/>
    <w:rsid w:val="00AB5936"/>
    <w:rsid w:val="00AB67EF"/>
    <w:rsid w:val="00AB7800"/>
    <w:rsid w:val="00AC0B7E"/>
    <w:rsid w:val="00AC0E27"/>
    <w:rsid w:val="00AC140C"/>
    <w:rsid w:val="00AC18CA"/>
    <w:rsid w:val="00AC1D56"/>
    <w:rsid w:val="00AC2310"/>
    <w:rsid w:val="00AC3938"/>
    <w:rsid w:val="00AC3E8A"/>
    <w:rsid w:val="00AC3FD9"/>
    <w:rsid w:val="00AC418C"/>
    <w:rsid w:val="00AC50DE"/>
    <w:rsid w:val="00AC5C61"/>
    <w:rsid w:val="00AC5E0F"/>
    <w:rsid w:val="00AC6844"/>
    <w:rsid w:val="00AC79F8"/>
    <w:rsid w:val="00AC7A6E"/>
    <w:rsid w:val="00AD113B"/>
    <w:rsid w:val="00AD2366"/>
    <w:rsid w:val="00AD2766"/>
    <w:rsid w:val="00AD3766"/>
    <w:rsid w:val="00AD389D"/>
    <w:rsid w:val="00AD42D6"/>
    <w:rsid w:val="00AD45D2"/>
    <w:rsid w:val="00AD4EAE"/>
    <w:rsid w:val="00AD56C6"/>
    <w:rsid w:val="00AD6811"/>
    <w:rsid w:val="00AD6FAF"/>
    <w:rsid w:val="00AD723A"/>
    <w:rsid w:val="00AD757A"/>
    <w:rsid w:val="00AD7A55"/>
    <w:rsid w:val="00AD7E2A"/>
    <w:rsid w:val="00AD7E52"/>
    <w:rsid w:val="00AE0375"/>
    <w:rsid w:val="00AE049B"/>
    <w:rsid w:val="00AE0AF8"/>
    <w:rsid w:val="00AE0B0A"/>
    <w:rsid w:val="00AE103F"/>
    <w:rsid w:val="00AE1BEC"/>
    <w:rsid w:val="00AE2527"/>
    <w:rsid w:val="00AE36F2"/>
    <w:rsid w:val="00AE3A7C"/>
    <w:rsid w:val="00AE3AF9"/>
    <w:rsid w:val="00AE42B8"/>
    <w:rsid w:val="00AE4583"/>
    <w:rsid w:val="00AE4AEE"/>
    <w:rsid w:val="00AE4FEF"/>
    <w:rsid w:val="00AE5470"/>
    <w:rsid w:val="00AE55F1"/>
    <w:rsid w:val="00AE757C"/>
    <w:rsid w:val="00AE7AE6"/>
    <w:rsid w:val="00AE7D24"/>
    <w:rsid w:val="00AF0F8C"/>
    <w:rsid w:val="00AF2AB9"/>
    <w:rsid w:val="00AF32DC"/>
    <w:rsid w:val="00AF3567"/>
    <w:rsid w:val="00AF3D5A"/>
    <w:rsid w:val="00AF40AA"/>
    <w:rsid w:val="00AF40BD"/>
    <w:rsid w:val="00AF41F6"/>
    <w:rsid w:val="00AF4D36"/>
    <w:rsid w:val="00AF4DF3"/>
    <w:rsid w:val="00AF4EDA"/>
    <w:rsid w:val="00AF5C2B"/>
    <w:rsid w:val="00AF60F5"/>
    <w:rsid w:val="00AF6B49"/>
    <w:rsid w:val="00AF75A9"/>
    <w:rsid w:val="00AF7A22"/>
    <w:rsid w:val="00B00914"/>
    <w:rsid w:val="00B00F21"/>
    <w:rsid w:val="00B011E9"/>
    <w:rsid w:val="00B0131E"/>
    <w:rsid w:val="00B0151D"/>
    <w:rsid w:val="00B01558"/>
    <w:rsid w:val="00B01589"/>
    <w:rsid w:val="00B0175C"/>
    <w:rsid w:val="00B017D3"/>
    <w:rsid w:val="00B019B7"/>
    <w:rsid w:val="00B01F94"/>
    <w:rsid w:val="00B0253E"/>
    <w:rsid w:val="00B02908"/>
    <w:rsid w:val="00B04816"/>
    <w:rsid w:val="00B05995"/>
    <w:rsid w:val="00B05BF8"/>
    <w:rsid w:val="00B06DA3"/>
    <w:rsid w:val="00B06E58"/>
    <w:rsid w:val="00B06E92"/>
    <w:rsid w:val="00B071AA"/>
    <w:rsid w:val="00B075E1"/>
    <w:rsid w:val="00B07C76"/>
    <w:rsid w:val="00B1119F"/>
    <w:rsid w:val="00B112B9"/>
    <w:rsid w:val="00B11AE0"/>
    <w:rsid w:val="00B121F4"/>
    <w:rsid w:val="00B12508"/>
    <w:rsid w:val="00B127FC"/>
    <w:rsid w:val="00B129B1"/>
    <w:rsid w:val="00B1377F"/>
    <w:rsid w:val="00B13BE0"/>
    <w:rsid w:val="00B14641"/>
    <w:rsid w:val="00B14953"/>
    <w:rsid w:val="00B157AF"/>
    <w:rsid w:val="00B15947"/>
    <w:rsid w:val="00B15C9E"/>
    <w:rsid w:val="00B16592"/>
    <w:rsid w:val="00B16E0F"/>
    <w:rsid w:val="00B17356"/>
    <w:rsid w:val="00B17590"/>
    <w:rsid w:val="00B17C3A"/>
    <w:rsid w:val="00B17D44"/>
    <w:rsid w:val="00B17D5C"/>
    <w:rsid w:val="00B20167"/>
    <w:rsid w:val="00B20E9A"/>
    <w:rsid w:val="00B212BD"/>
    <w:rsid w:val="00B212E6"/>
    <w:rsid w:val="00B21574"/>
    <w:rsid w:val="00B215FD"/>
    <w:rsid w:val="00B21C0E"/>
    <w:rsid w:val="00B2229E"/>
    <w:rsid w:val="00B22E46"/>
    <w:rsid w:val="00B23454"/>
    <w:rsid w:val="00B23E7F"/>
    <w:rsid w:val="00B245AE"/>
    <w:rsid w:val="00B245E4"/>
    <w:rsid w:val="00B24BD3"/>
    <w:rsid w:val="00B24E20"/>
    <w:rsid w:val="00B25B8F"/>
    <w:rsid w:val="00B25B94"/>
    <w:rsid w:val="00B25CE3"/>
    <w:rsid w:val="00B26901"/>
    <w:rsid w:val="00B27976"/>
    <w:rsid w:val="00B3052D"/>
    <w:rsid w:val="00B30DF0"/>
    <w:rsid w:val="00B31941"/>
    <w:rsid w:val="00B31DDB"/>
    <w:rsid w:val="00B32E0F"/>
    <w:rsid w:val="00B33C1D"/>
    <w:rsid w:val="00B33FF8"/>
    <w:rsid w:val="00B34350"/>
    <w:rsid w:val="00B34387"/>
    <w:rsid w:val="00B34E22"/>
    <w:rsid w:val="00B35532"/>
    <w:rsid w:val="00B364D7"/>
    <w:rsid w:val="00B36BB1"/>
    <w:rsid w:val="00B36C23"/>
    <w:rsid w:val="00B36ED9"/>
    <w:rsid w:val="00B37562"/>
    <w:rsid w:val="00B37EBC"/>
    <w:rsid w:val="00B40096"/>
    <w:rsid w:val="00B402E3"/>
    <w:rsid w:val="00B4065D"/>
    <w:rsid w:val="00B408C2"/>
    <w:rsid w:val="00B40AC4"/>
    <w:rsid w:val="00B40D04"/>
    <w:rsid w:val="00B40D11"/>
    <w:rsid w:val="00B41575"/>
    <w:rsid w:val="00B4193D"/>
    <w:rsid w:val="00B41DFC"/>
    <w:rsid w:val="00B42366"/>
    <w:rsid w:val="00B42595"/>
    <w:rsid w:val="00B42EF5"/>
    <w:rsid w:val="00B4328F"/>
    <w:rsid w:val="00B4334F"/>
    <w:rsid w:val="00B43859"/>
    <w:rsid w:val="00B44136"/>
    <w:rsid w:val="00B44353"/>
    <w:rsid w:val="00B44C69"/>
    <w:rsid w:val="00B45743"/>
    <w:rsid w:val="00B46125"/>
    <w:rsid w:val="00B4690F"/>
    <w:rsid w:val="00B46A4A"/>
    <w:rsid w:val="00B474D2"/>
    <w:rsid w:val="00B47886"/>
    <w:rsid w:val="00B47DB0"/>
    <w:rsid w:val="00B47FDA"/>
    <w:rsid w:val="00B50FA0"/>
    <w:rsid w:val="00B510DC"/>
    <w:rsid w:val="00B510F4"/>
    <w:rsid w:val="00B52208"/>
    <w:rsid w:val="00B527AF"/>
    <w:rsid w:val="00B52B13"/>
    <w:rsid w:val="00B530D7"/>
    <w:rsid w:val="00B53BEC"/>
    <w:rsid w:val="00B55A6E"/>
    <w:rsid w:val="00B55E60"/>
    <w:rsid w:val="00B56825"/>
    <w:rsid w:val="00B571C8"/>
    <w:rsid w:val="00B5759B"/>
    <w:rsid w:val="00B57602"/>
    <w:rsid w:val="00B577A2"/>
    <w:rsid w:val="00B606C2"/>
    <w:rsid w:val="00B606DD"/>
    <w:rsid w:val="00B61807"/>
    <w:rsid w:val="00B61BA7"/>
    <w:rsid w:val="00B61FC6"/>
    <w:rsid w:val="00B621FA"/>
    <w:rsid w:val="00B62414"/>
    <w:rsid w:val="00B62BE3"/>
    <w:rsid w:val="00B6396F"/>
    <w:rsid w:val="00B64155"/>
    <w:rsid w:val="00B65EBA"/>
    <w:rsid w:val="00B65F54"/>
    <w:rsid w:val="00B66840"/>
    <w:rsid w:val="00B66F54"/>
    <w:rsid w:val="00B676CC"/>
    <w:rsid w:val="00B67D0D"/>
    <w:rsid w:val="00B67EE2"/>
    <w:rsid w:val="00B70607"/>
    <w:rsid w:val="00B714A0"/>
    <w:rsid w:val="00B71F1A"/>
    <w:rsid w:val="00B741A1"/>
    <w:rsid w:val="00B74C9E"/>
    <w:rsid w:val="00B74FEB"/>
    <w:rsid w:val="00B753F3"/>
    <w:rsid w:val="00B75933"/>
    <w:rsid w:val="00B761D4"/>
    <w:rsid w:val="00B76F58"/>
    <w:rsid w:val="00B77A4D"/>
    <w:rsid w:val="00B80044"/>
    <w:rsid w:val="00B8014F"/>
    <w:rsid w:val="00B801ED"/>
    <w:rsid w:val="00B806FA"/>
    <w:rsid w:val="00B80797"/>
    <w:rsid w:val="00B81141"/>
    <w:rsid w:val="00B81AB4"/>
    <w:rsid w:val="00B81D1F"/>
    <w:rsid w:val="00B81D36"/>
    <w:rsid w:val="00B82BCB"/>
    <w:rsid w:val="00B8307B"/>
    <w:rsid w:val="00B831C5"/>
    <w:rsid w:val="00B834D1"/>
    <w:rsid w:val="00B83869"/>
    <w:rsid w:val="00B850E1"/>
    <w:rsid w:val="00B8611F"/>
    <w:rsid w:val="00B86852"/>
    <w:rsid w:val="00B8722A"/>
    <w:rsid w:val="00B874DA"/>
    <w:rsid w:val="00B87E45"/>
    <w:rsid w:val="00B87F70"/>
    <w:rsid w:val="00B90392"/>
    <w:rsid w:val="00B903DD"/>
    <w:rsid w:val="00B91220"/>
    <w:rsid w:val="00B915C8"/>
    <w:rsid w:val="00B91C35"/>
    <w:rsid w:val="00B9283F"/>
    <w:rsid w:val="00B9299E"/>
    <w:rsid w:val="00B92A5C"/>
    <w:rsid w:val="00B92AF9"/>
    <w:rsid w:val="00B92E09"/>
    <w:rsid w:val="00B92FC5"/>
    <w:rsid w:val="00B93B45"/>
    <w:rsid w:val="00B944FB"/>
    <w:rsid w:val="00B952C3"/>
    <w:rsid w:val="00B95BC5"/>
    <w:rsid w:val="00B95F3C"/>
    <w:rsid w:val="00B96151"/>
    <w:rsid w:val="00B9634B"/>
    <w:rsid w:val="00B96997"/>
    <w:rsid w:val="00B96C79"/>
    <w:rsid w:val="00B96FAD"/>
    <w:rsid w:val="00B976EA"/>
    <w:rsid w:val="00B97B0A"/>
    <w:rsid w:val="00B97E6C"/>
    <w:rsid w:val="00BA057D"/>
    <w:rsid w:val="00BA135E"/>
    <w:rsid w:val="00BA2234"/>
    <w:rsid w:val="00BA2281"/>
    <w:rsid w:val="00BA27EA"/>
    <w:rsid w:val="00BA288A"/>
    <w:rsid w:val="00BA3045"/>
    <w:rsid w:val="00BA30C7"/>
    <w:rsid w:val="00BA333C"/>
    <w:rsid w:val="00BA3496"/>
    <w:rsid w:val="00BA47D8"/>
    <w:rsid w:val="00BA4D71"/>
    <w:rsid w:val="00BA5740"/>
    <w:rsid w:val="00BA5B50"/>
    <w:rsid w:val="00BA65A9"/>
    <w:rsid w:val="00BA7028"/>
    <w:rsid w:val="00BA737D"/>
    <w:rsid w:val="00BA7F82"/>
    <w:rsid w:val="00BB0622"/>
    <w:rsid w:val="00BB0A4B"/>
    <w:rsid w:val="00BB0F4D"/>
    <w:rsid w:val="00BB1086"/>
    <w:rsid w:val="00BB1E33"/>
    <w:rsid w:val="00BB23AC"/>
    <w:rsid w:val="00BB286C"/>
    <w:rsid w:val="00BB38B9"/>
    <w:rsid w:val="00BB400C"/>
    <w:rsid w:val="00BB47A0"/>
    <w:rsid w:val="00BB4DD2"/>
    <w:rsid w:val="00BB5EF3"/>
    <w:rsid w:val="00BB614A"/>
    <w:rsid w:val="00BB7119"/>
    <w:rsid w:val="00BC0F2A"/>
    <w:rsid w:val="00BC13EB"/>
    <w:rsid w:val="00BC1FB7"/>
    <w:rsid w:val="00BC2B8D"/>
    <w:rsid w:val="00BC377C"/>
    <w:rsid w:val="00BC42D0"/>
    <w:rsid w:val="00BC45E5"/>
    <w:rsid w:val="00BC4726"/>
    <w:rsid w:val="00BC473A"/>
    <w:rsid w:val="00BC4E7A"/>
    <w:rsid w:val="00BC4ED1"/>
    <w:rsid w:val="00BC585B"/>
    <w:rsid w:val="00BC650E"/>
    <w:rsid w:val="00BC69A4"/>
    <w:rsid w:val="00BC75F9"/>
    <w:rsid w:val="00BC7C5A"/>
    <w:rsid w:val="00BC7C94"/>
    <w:rsid w:val="00BD0059"/>
    <w:rsid w:val="00BD030F"/>
    <w:rsid w:val="00BD0806"/>
    <w:rsid w:val="00BD0C91"/>
    <w:rsid w:val="00BD1729"/>
    <w:rsid w:val="00BD228A"/>
    <w:rsid w:val="00BD2A12"/>
    <w:rsid w:val="00BD358C"/>
    <w:rsid w:val="00BD3818"/>
    <w:rsid w:val="00BD40D7"/>
    <w:rsid w:val="00BD4458"/>
    <w:rsid w:val="00BD4686"/>
    <w:rsid w:val="00BD5A9F"/>
    <w:rsid w:val="00BD65CF"/>
    <w:rsid w:val="00BD698D"/>
    <w:rsid w:val="00BD6992"/>
    <w:rsid w:val="00BD711F"/>
    <w:rsid w:val="00BD72C3"/>
    <w:rsid w:val="00BD78B2"/>
    <w:rsid w:val="00BE1357"/>
    <w:rsid w:val="00BE1F56"/>
    <w:rsid w:val="00BE1F8E"/>
    <w:rsid w:val="00BE20B9"/>
    <w:rsid w:val="00BE21A7"/>
    <w:rsid w:val="00BE367C"/>
    <w:rsid w:val="00BE3FBB"/>
    <w:rsid w:val="00BE56E9"/>
    <w:rsid w:val="00BE5BB3"/>
    <w:rsid w:val="00BE6545"/>
    <w:rsid w:val="00BE675C"/>
    <w:rsid w:val="00BE6E27"/>
    <w:rsid w:val="00BE6E44"/>
    <w:rsid w:val="00BE7EC8"/>
    <w:rsid w:val="00BF15A1"/>
    <w:rsid w:val="00BF1D84"/>
    <w:rsid w:val="00BF1DAC"/>
    <w:rsid w:val="00BF290F"/>
    <w:rsid w:val="00BF2CFF"/>
    <w:rsid w:val="00BF3230"/>
    <w:rsid w:val="00BF37AB"/>
    <w:rsid w:val="00BF3C23"/>
    <w:rsid w:val="00BF4286"/>
    <w:rsid w:val="00BF428D"/>
    <w:rsid w:val="00BF5514"/>
    <w:rsid w:val="00BF5A05"/>
    <w:rsid w:val="00BF5AF0"/>
    <w:rsid w:val="00BF5C4F"/>
    <w:rsid w:val="00BF5ED1"/>
    <w:rsid w:val="00BF6120"/>
    <w:rsid w:val="00BF629A"/>
    <w:rsid w:val="00BF6463"/>
    <w:rsid w:val="00BF6715"/>
    <w:rsid w:val="00BF7352"/>
    <w:rsid w:val="00BF7E5A"/>
    <w:rsid w:val="00BF7F46"/>
    <w:rsid w:val="00C001BA"/>
    <w:rsid w:val="00C0065F"/>
    <w:rsid w:val="00C0092B"/>
    <w:rsid w:val="00C00FBA"/>
    <w:rsid w:val="00C01192"/>
    <w:rsid w:val="00C011B7"/>
    <w:rsid w:val="00C0144F"/>
    <w:rsid w:val="00C01A14"/>
    <w:rsid w:val="00C01BAE"/>
    <w:rsid w:val="00C01EAE"/>
    <w:rsid w:val="00C01FFB"/>
    <w:rsid w:val="00C02319"/>
    <w:rsid w:val="00C02374"/>
    <w:rsid w:val="00C02773"/>
    <w:rsid w:val="00C029A8"/>
    <w:rsid w:val="00C029CF"/>
    <w:rsid w:val="00C02CE7"/>
    <w:rsid w:val="00C03018"/>
    <w:rsid w:val="00C03072"/>
    <w:rsid w:val="00C0309E"/>
    <w:rsid w:val="00C033CE"/>
    <w:rsid w:val="00C04EBC"/>
    <w:rsid w:val="00C067ED"/>
    <w:rsid w:val="00C07AB6"/>
    <w:rsid w:val="00C07D82"/>
    <w:rsid w:val="00C10263"/>
    <w:rsid w:val="00C10D6D"/>
    <w:rsid w:val="00C10F8B"/>
    <w:rsid w:val="00C11BAE"/>
    <w:rsid w:val="00C136D1"/>
    <w:rsid w:val="00C137A2"/>
    <w:rsid w:val="00C140D2"/>
    <w:rsid w:val="00C14A84"/>
    <w:rsid w:val="00C14FFA"/>
    <w:rsid w:val="00C16CD1"/>
    <w:rsid w:val="00C178DC"/>
    <w:rsid w:val="00C17A7D"/>
    <w:rsid w:val="00C17A94"/>
    <w:rsid w:val="00C2113F"/>
    <w:rsid w:val="00C226A3"/>
    <w:rsid w:val="00C2321B"/>
    <w:rsid w:val="00C23944"/>
    <w:rsid w:val="00C23A6C"/>
    <w:rsid w:val="00C24192"/>
    <w:rsid w:val="00C243BB"/>
    <w:rsid w:val="00C24461"/>
    <w:rsid w:val="00C24507"/>
    <w:rsid w:val="00C2452D"/>
    <w:rsid w:val="00C247B9"/>
    <w:rsid w:val="00C24948"/>
    <w:rsid w:val="00C24B3A"/>
    <w:rsid w:val="00C2701D"/>
    <w:rsid w:val="00C279C4"/>
    <w:rsid w:val="00C27ADA"/>
    <w:rsid w:val="00C27F2F"/>
    <w:rsid w:val="00C27FBD"/>
    <w:rsid w:val="00C27FCC"/>
    <w:rsid w:val="00C30369"/>
    <w:rsid w:val="00C307DB"/>
    <w:rsid w:val="00C3085F"/>
    <w:rsid w:val="00C30AA3"/>
    <w:rsid w:val="00C30CCB"/>
    <w:rsid w:val="00C31653"/>
    <w:rsid w:val="00C32755"/>
    <w:rsid w:val="00C3289C"/>
    <w:rsid w:val="00C336F9"/>
    <w:rsid w:val="00C33885"/>
    <w:rsid w:val="00C33F92"/>
    <w:rsid w:val="00C341ED"/>
    <w:rsid w:val="00C346F6"/>
    <w:rsid w:val="00C3503E"/>
    <w:rsid w:val="00C35257"/>
    <w:rsid w:val="00C36FAC"/>
    <w:rsid w:val="00C37874"/>
    <w:rsid w:val="00C378B1"/>
    <w:rsid w:val="00C37E55"/>
    <w:rsid w:val="00C4022B"/>
    <w:rsid w:val="00C41601"/>
    <w:rsid w:val="00C41A95"/>
    <w:rsid w:val="00C41BE8"/>
    <w:rsid w:val="00C42350"/>
    <w:rsid w:val="00C42C08"/>
    <w:rsid w:val="00C42C1C"/>
    <w:rsid w:val="00C42C3F"/>
    <w:rsid w:val="00C43406"/>
    <w:rsid w:val="00C435A2"/>
    <w:rsid w:val="00C43C14"/>
    <w:rsid w:val="00C44FE2"/>
    <w:rsid w:val="00C45D15"/>
    <w:rsid w:val="00C4661C"/>
    <w:rsid w:val="00C46CFC"/>
    <w:rsid w:val="00C47295"/>
    <w:rsid w:val="00C472FF"/>
    <w:rsid w:val="00C473B0"/>
    <w:rsid w:val="00C50CE9"/>
    <w:rsid w:val="00C51362"/>
    <w:rsid w:val="00C5136C"/>
    <w:rsid w:val="00C523FC"/>
    <w:rsid w:val="00C52B4F"/>
    <w:rsid w:val="00C53498"/>
    <w:rsid w:val="00C535E5"/>
    <w:rsid w:val="00C538AF"/>
    <w:rsid w:val="00C53D1E"/>
    <w:rsid w:val="00C54E03"/>
    <w:rsid w:val="00C55694"/>
    <w:rsid w:val="00C558DD"/>
    <w:rsid w:val="00C55B0F"/>
    <w:rsid w:val="00C563AF"/>
    <w:rsid w:val="00C56754"/>
    <w:rsid w:val="00C60185"/>
    <w:rsid w:val="00C6064F"/>
    <w:rsid w:val="00C60B55"/>
    <w:rsid w:val="00C613F5"/>
    <w:rsid w:val="00C617E3"/>
    <w:rsid w:val="00C61A81"/>
    <w:rsid w:val="00C62BDE"/>
    <w:rsid w:val="00C63269"/>
    <w:rsid w:val="00C636EC"/>
    <w:rsid w:val="00C63F44"/>
    <w:rsid w:val="00C64E8E"/>
    <w:rsid w:val="00C65BD7"/>
    <w:rsid w:val="00C65F26"/>
    <w:rsid w:val="00C6601C"/>
    <w:rsid w:val="00C673FE"/>
    <w:rsid w:val="00C67CC3"/>
    <w:rsid w:val="00C70D7E"/>
    <w:rsid w:val="00C70EB7"/>
    <w:rsid w:val="00C71D6D"/>
    <w:rsid w:val="00C71D71"/>
    <w:rsid w:val="00C72206"/>
    <w:rsid w:val="00C725EE"/>
    <w:rsid w:val="00C739CE"/>
    <w:rsid w:val="00C740AD"/>
    <w:rsid w:val="00C747A0"/>
    <w:rsid w:val="00C7480E"/>
    <w:rsid w:val="00C761AD"/>
    <w:rsid w:val="00C7690E"/>
    <w:rsid w:val="00C76BF4"/>
    <w:rsid w:val="00C774B3"/>
    <w:rsid w:val="00C77A06"/>
    <w:rsid w:val="00C80C3F"/>
    <w:rsid w:val="00C80C45"/>
    <w:rsid w:val="00C80E72"/>
    <w:rsid w:val="00C80EF5"/>
    <w:rsid w:val="00C81062"/>
    <w:rsid w:val="00C810C7"/>
    <w:rsid w:val="00C81BBA"/>
    <w:rsid w:val="00C81DC2"/>
    <w:rsid w:val="00C81EAE"/>
    <w:rsid w:val="00C82895"/>
    <w:rsid w:val="00C82F42"/>
    <w:rsid w:val="00C82F65"/>
    <w:rsid w:val="00C83635"/>
    <w:rsid w:val="00C839AD"/>
    <w:rsid w:val="00C83CF2"/>
    <w:rsid w:val="00C83D06"/>
    <w:rsid w:val="00C85584"/>
    <w:rsid w:val="00C85625"/>
    <w:rsid w:val="00C85779"/>
    <w:rsid w:val="00C85D77"/>
    <w:rsid w:val="00C86380"/>
    <w:rsid w:val="00C875B3"/>
    <w:rsid w:val="00C8762C"/>
    <w:rsid w:val="00C876C2"/>
    <w:rsid w:val="00C878AB"/>
    <w:rsid w:val="00C90251"/>
    <w:rsid w:val="00C91159"/>
    <w:rsid w:val="00C92421"/>
    <w:rsid w:val="00C932F2"/>
    <w:rsid w:val="00C932F7"/>
    <w:rsid w:val="00C93905"/>
    <w:rsid w:val="00C9401F"/>
    <w:rsid w:val="00C9427F"/>
    <w:rsid w:val="00C946FB"/>
    <w:rsid w:val="00C956F5"/>
    <w:rsid w:val="00C95812"/>
    <w:rsid w:val="00C95813"/>
    <w:rsid w:val="00C96058"/>
    <w:rsid w:val="00C96C5E"/>
    <w:rsid w:val="00CA0340"/>
    <w:rsid w:val="00CA05BA"/>
    <w:rsid w:val="00CA0F1E"/>
    <w:rsid w:val="00CA0FD4"/>
    <w:rsid w:val="00CA2F62"/>
    <w:rsid w:val="00CA3688"/>
    <w:rsid w:val="00CA36CB"/>
    <w:rsid w:val="00CA3DEF"/>
    <w:rsid w:val="00CA414E"/>
    <w:rsid w:val="00CA4340"/>
    <w:rsid w:val="00CA4742"/>
    <w:rsid w:val="00CA5AFF"/>
    <w:rsid w:val="00CA5B2E"/>
    <w:rsid w:val="00CA74FD"/>
    <w:rsid w:val="00CA7CED"/>
    <w:rsid w:val="00CA7F75"/>
    <w:rsid w:val="00CB0018"/>
    <w:rsid w:val="00CB03FC"/>
    <w:rsid w:val="00CB0D8C"/>
    <w:rsid w:val="00CB1C76"/>
    <w:rsid w:val="00CB260C"/>
    <w:rsid w:val="00CB28F9"/>
    <w:rsid w:val="00CB34F0"/>
    <w:rsid w:val="00CB36CE"/>
    <w:rsid w:val="00CB3FA5"/>
    <w:rsid w:val="00CB406C"/>
    <w:rsid w:val="00CB41AD"/>
    <w:rsid w:val="00CB4566"/>
    <w:rsid w:val="00CB488A"/>
    <w:rsid w:val="00CB5923"/>
    <w:rsid w:val="00CB603B"/>
    <w:rsid w:val="00CB6274"/>
    <w:rsid w:val="00CB6658"/>
    <w:rsid w:val="00CB6EDD"/>
    <w:rsid w:val="00CB7E7E"/>
    <w:rsid w:val="00CB7EA5"/>
    <w:rsid w:val="00CC06A6"/>
    <w:rsid w:val="00CC0FD4"/>
    <w:rsid w:val="00CC12DA"/>
    <w:rsid w:val="00CC12DD"/>
    <w:rsid w:val="00CC25E4"/>
    <w:rsid w:val="00CC2AB4"/>
    <w:rsid w:val="00CC3509"/>
    <w:rsid w:val="00CC3819"/>
    <w:rsid w:val="00CC3F57"/>
    <w:rsid w:val="00CC479E"/>
    <w:rsid w:val="00CC4A4D"/>
    <w:rsid w:val="00CC509E"/>
    <w:rsid w:val="00CC50C9"/>
    <w:rsid w:val="00CC5A60"/>
    <w:rsid w:val="00CC60BC"/>
    <w:rsid w:val="00CC7038"/>
    <w:rsid w:val="00CC7368"/>
    <w:rsid w:val="00CC7D53"/>
    <w:rsid w:val="00CC7ECA"/>
    <w:rsid w:val="00CD0100"/>
    <w:rsid w:val="00CD0EAB"/>
    <w:rsid w:val="00CD27EF"/>
    <w:rsid w:val="00CD39C3"/>
    <w:rsid w:val="00CD4070"/>
    <w:rsid w:val="00CD413D"/>
    <w:rsid w:val="00CD552C"/>
    <w:rsid w:val="00CD57E0"/>
    <w:rsid w:val="00CD58AC"/>
    <w:rsid w:val="00CD5940"/>
    <w:rsid w:val="00CD61D0"/>
    <w:rsid w:val="00CD6477"/>
    <w:rsid w:val="00CD672B"/>
    <w:rsid w:val="00CD6822"/>
    <w:rsid w:val="00CD69C6"/>
    <w:rsid w:val="00CD6D04"/>
    <w:rsid w:val="00CD6F37"/>
    <w:rsid w:val="00CD73E6"/>
    <w:rsid w:val="00CD7673"/>
    <w:rsid w:val="00CD7842"/>
    <w:rsid w:val="00CD7AA7"/>
    <w:rsid w:val="00CE034D"/>
    <w:rsid w:val="00CE095C"/>
    <w:rsid w:val="00CE1E34"/>
    <w:rsid w:val="00CE210C"/>
    <w:rsid w:val="00CE2B48"/>
    <w:rsid w:val="00CE337E"/>
    <w:rsid w:val="00CE382C"/>
    <w:rsid w:val="00CE3D24"/>
    <w:rsid w:val="00CE45A1"/>
    <w:rsid w:val="00CE610A"/>
    <w:rsid w:val="00CE6B3D"/>
    <w:rsid w:val="00CE72D8"/>
    <w:rsid w:val="00CE7398"/>
    <w:rsid w:val="00CE75D6"/>
    <w:rsid w:val="00CE78B5"/>
    <w:rsid w:val="00CE7B9E"/>
    <w:rsid w:val="00CF0F73"/>
    <w:rsid w:val="00CF1079"/>
    <w:rsid w:val="00CF2AE9"/>
    <w:rsid w:val="00CF2E95"/>
    <w:rsid w:val="00CF2F05"/>
    <w:rsid w:val="00CF2F38"/>
    <w:rsid w:val="00CF380D"/>
    <w:rsid w:val="00CF3C03"/>
    <w:rsid w:val="00CF3C1B"/>
    <w:rsid w:val="00CF3E0B"/>
    <w:rsid w:val="00CF455F"/>
    <w:rsid w:val="00CF47F6"/>
    <w:rsid w:val="00CF4A84"/>
    <w:rsid w:val="00CF5284"/>
    <w:rsid w:val="00CF5343"/>
    <w:rsid w:val="00CF58BE"/>
    <w:rsid w:val="00CF65E1"/>
    <w:rsid w:val="00CF67C7"/>
    <w:rsid w:val="00CF6C27"/>
    <w:rsid w:val="00CF6D2A"/>
    <w:rsid w:val="00CF6EA9"/>
    <w:rsid w:val="00CF7459"/>
    <w:rsid w:val="00CF79E5"/>
    <w:rsid w:val="00CF7DFA"/>
    <w:rsid w:val="00CF7F44"/>
    <w:rsid w:val="00D0013B"/>
    <w:rsid w:val="00D00810"/>
    <w:rsid w:val="00D00EA0"/>
    <w:rsid w:val="00D00FC9"/>
    <w:rsid w:val="00D019A0"/>
    <w:rsid w:val="00D01A23"/>
    <w:rsid w:val="00D01FA1"/>
    <w:rsid w:val="00D01FBB"/>
    <w:rsid w:val="00D021B2"/>
    <w:rsid w:val="00D0338F"/>
    <w:rsid w:val="00D03508"/>
    <w:rsid w:val="00D035D4"/>
    <w:rsid w:val="00D0409A"/>
    <w:rsid w:val="00D04345"/>
    <w:rsid w:val="00D04633"/>
    <w:rsid w:val="00D04B1D"/>
    <w:rsid w:val="00D05408"/>
    <w:rsid w:val="00D0578D"/>
    <w:rsid w:val="00D05D2A"/>
    <w:rsid w:val="00D062AF"/>
    <w:rsid w:val="00D0716E"/>
    <w:rsid w:val="00D071FD"/>
    <w:rsid w:val="00D07932"/>
    <w:rsid w:val="00D07BDB"/>
    <w:rsid w:val="00D07F6A"/>
    <w:rsid w:val="00D10863"/>
    <w:rsid w:val="00D10DE7"/>
    <w:rsid w:val="00D110F8"/>
    <w:rsid w:val="00D11ED8"/>
    <w:rsid w:val="00D121D7"/>
    <w:rsid w:val="00D135BB"/>
    <w:rsid w:val="00D1415C"/>
    <w:rsid w:val="00D14235"/>
    <w:rsid w:val="00D144D4"/>
    <w:rsid w:val="00D14A52"/>
    <w:rsid w:val="00D14F13"/>
    <w:rsid w:val="00D157FC"/>
    <w:rsid w:val="00D15C3A"/>
    <w:rsid w:val="00D16AF4"/>
    <w:rsid w:val="00D16B01"/>
    <w:rsid w:val="00D16EA8"/>
    <w:rsid w:val="00D17130"/>
    <w:rsid w:val="00D17E6A"/>
    <w:rsid w:val="00D20557"/>
    <w:rsid w:val="00D20874"/>
    <w:rsid w:val="00D208F2"/>
    <w:rsid w:val="00D20AD3"/>
    <w:rsid w:val="00D21905"/>
    <w:rsid w:val="00D21E07"/>
    <w:rsid w:val="00D22C3E"/>
    <w:rsid w:val="00D22EC2"/>
    <w:rsid w:val="00D24299"/>
    <w:rsid w:val="00D246BE"/>
    <w:rsid w:val="00D248FF"/>
    <w:rsid w:val="00D24B40"/>
    <w:rsid w:val="00D24D26"/>
    <w:rsid w:val="00D250DA"/>
    <w:rsid w:val="00D25817"/>
    <w:rsid w:val="00D25ACD"/>
    <w:rsid w:val="00D26119"/>
    <w:rsid w:val="00D267C4"/>
    <w:rsid w:val="00D274DF"/>
    <w:rsid w:val="00D27FA8"/>
    <w:rsid w:val="00D30323"/>
    <w:rsid w:val="00D3143C"/>
    <w:rsid w:val="00D31D8F"/>
    <w:rsid w:val="00D31FE2"/>
    <w:rsid w:val="00D32C6C"/>
    <w:rsid w:val="00D32DFF"/>
    <w:rsid w:val="00D34A4E"/>
    <w:rsid w:val="00D34DB7"/>
    <w:rsid w:val="00D350F9"/>
    <w:rsid w:val="00D35DBD"/>
    <w:rsid w:val="00D367AE"/>
    <w:rsid w:val="00D36850"/>
    <w:rsid w:val="00D36D74"/>
    <w:rsid w:val="00D3735A"/>
    <w:rsid w:val="00D40451"/>
    <w:rsid w:val="00D409C2"/>
    <w:rsid w:val="00D40E76"/>
    <w:rsid w:val="00D41CCA"/>
    <w:rsid w:val="00D41F2E"/>
    <w:rsid w:val="00D42109"/>
    <w:rsid w:val="00D42110"/>
    <w:rsid w:val="00D424F1"/>
    <w:rsid w:val="00D42F68"/>
    <w:rsid w:val="00D4411F"/>
    <w:rsid w:val="00D44929"/>
    <w:rsid w:val="00D44DCE"/>
    <w:rsid w:val="00D471E0"/>
    <w:rsid w:val="00D47B47"/>
    <w:rsid w:val="00D510AE"/>
    <w:rsid w:val="00D51C78"/>
    <w:rsid w:val="00D51C85"/>
    <w:rsid w:val="00D51CB3"/>
    <w:rsid w:val="00D51E94"/>
    <w:rsid w:val="00D52132"/>
    <w:rsid w:val="00D523BB"/>
    <w:rsid w:val="00D5248B"/>
    <w:rsid w:val="00D52565"/>
    <w:rsid w:val="00D5292B"/>
    <w:rsid w:val="00D52F67"/>
    <w:rsid w:val="00D531E5"/>
    <w:rsid w:val="00D5414D"/>
    <w:rsid w:val="00D54312"/>
    <w:rsid w:val="00D5435D"/>
    <w:rsid w:val="00D55148"/>
    <w:rsid w:val="00D551C6"/>
    <w:rsid w:val="00D558B3"/>
    <w:rsid w:val="00D561FB"/>
    <w:rsid w:val="00D56DB7"/>
    <w:rsid w:val="00D572D8"/>
    <w:rsid w:val="00D576D0"/>
    <w:rsid w:val="00D576D8"/>
    <w:rsid w:val="00D57740"/>
    <w:rsid w:val="00D57A68"/>
    <w:rsid w:val="00D6037C"/>
    <w:rsid w:val="00D60E76"/>
    <w:rsid w:val="00D61BA0"/>
    <w:rsid w:val="00D62106"/>
    <w:rsid w:val="00D630AC"/>
    <w:rsid w:val="00D6349E"/>
    <w:rsid w:val="00D63CE1"/>
    <w:rsid w:val="00D648BE"/>
    <w:rsid w:val="00D64CC2"/>
    <w:rsid w:val="00D65580"/>
    <w:rsid w:val="00D65827"/>
    <w:rsid w:val="00D65B77"/>
    <w:rsid w:val="00D65C15"/>
    <w:rsid w:val="00D6663B"/>
    <w:rsid w:val="00D6695B"/>
    <w:rsid w:val="00D66BBF"/>
    <w:rsid w:val="00D67BF7"/>
    <w:rsid w:val="00D71C33"/>
    <w:rsid w:val="00D7410F"/>
    <w:rsid w:val="00D74415"/>
    <w:rsid w:val="00D7442E"/>
    <w:rsid w:val="00D74711"/>
    <w:rsid w:val="00D749CB"/>
    <w:rsid w:val="00D74F86"/>
    <w:rsid w:val="00D757C7"/>
    <w:rsid w:val="00D75D80"/>
    <w:rsid w:val="00D764B0"/>
    <w:rsid w:val="00D7661A"/>
    <w:rsid w:val="00D7682E"/>
    <w:rsid w:val="00D76996"/>
    <w:rsid w:val="00D76E3D"/>
    <w:rsid w:val="00D76F1D"/>
    <w:rsid w:val="00D77552"/>
    <w:rsid w:val="00D77901"/>
    <w:rsid w:val="00D800A0"/>
    <w:rsid w:val="00D80100"/>
    <w:rsid w:val="00D81856"/>
    <w:rsid w:val="00D81E1D"/>
    <w:rsid w:val="00D81E3B"/>
    <w:rsid w:val="00D826C7"/>
    <w:rsid w:val="00D8398D"/>
    <w:rsid w:val="00D83B99"/>
    <w:rsid w:val="00D83C54"/>
    <w:rsid w:val="00D83F50"/>
    <w:rsid w:val="00D849CF"/>
    <w:rsid w:val="00D84F98"/>
    <w:rsid w:val="00D85077"/>
    <w:rsid w:val="00D85366"/>
    <w:rsid w:val="00D85407"/>
    <w:rsid w:val="00D8580B"/>
    <w:rsid w:val="00D85EE6"/>
    <w:rsid w:val="00D8600F"/>
    <w:rsid w:val="00D87881"/>
    <w:rsid w:val="00D87F8E"/>
    <w:rsid w:val="00D90BD0"/>
    <w:rsid w:val="00D919A4"/>
    <w:rsid w:val="00D91AD7"/>
    <w:rsid w:val="00D92463"/>
    <w:rsid w:val="00D928AB"/>
    <w:rsid w:val="00D929E5"/>
    <w:rsid w:val="00D92FDD"/>
    <w:rsid w:val="00D93519"/>
    <w:rsid w:val="00D93EB8"/>
    <w:rsid w:val="00D95544"/>
    <w:rsid w:val="00D959E9"/>
    <w:rsid w:val="00D95B03"/>
    <w:rsid w:val="00D95CA2"/>
    <w:rsid w:val="00D95EEC"/>
    <w:rsid w:val="00D96B25"/>
    <w:rsid w:val="00D96C55"/>
    <w:rsid w:val="00D97183"/>
    <w:rsid w:val="00D976CC"/>
    <w:rsid w:val="00D97942"/>
    <w:rsid w:val="00D97A07"/>
    <w:rsid w:val="00DA0063"/>
    <w:rsid w:val="00DA0290"/>
    <w:rsid w:val="00DA0767"/>
    <w:rsid w:val="00DA16AD"/>
    <w:rsid w:val="00DA16C6"/>
    <w:rsid w:val="00DA1F69"/>
    <w:rsid w:val="00DA289B"/>
    <w:rsid w:val="00DA2AAA"/>
    <w:rsid w:val="00DA2C08"/>
    <w:rsid w:val="00DA2E94"/>
    <w:rsid w:val="00DA2EC5"/>
    <w:rsid w:val="00DA3232"/>
    <w:rsid w:val="00DA40DA"/>
    <w:rsid w:val="00DA456C"/>
    <w:rsid w:val="00DA4B8B"/>
    <w:rsid w:val="00DA529A"/>
    <w:rsid w:val="00DA5BBA"/>
    <w:rsid w:val="00DA5E3D"/>
    <w:rsid w:val="00DA5E71"/>
    <w:rsid w:val="00DA64D2"/>
    <w:rsid w:val="00DA6513"/>
    <w:rsid w:val="00DA6D2A"/>
    <w:rsid w:val="00DA6E8C"/>
    <w:rsid w:val="00DA7352"/>
    <w:rsid w:val="00DA73CA"/>
    <w:rsid w:val="00DA7485"/>
    <w:rsid w:val="00DA758A"/>
    <w:rsid w:val="00DB06C4"/>
    <w:rsid w:val="00DB08C0"/>
    <w:rsid w:val="00DB0C1D"/>
    <w:rsid w:val="00DB106C"/>
    <w:rsid w:val="00DB1B11"/>
    <w:rsid w:val="00DB1E38"/>
    <w:rsid w:val="00DB2632"/>
    <w:rsid w:val="00DB2964"/>
    <w:rsid w:val="00DB3A74"/>
    <w:rsid w:val="00DB3F2E"/>
    <w:rsid w:val="00DB47AF"/>
    <w:rsid w:val="00DB58C0"/>
    <w:rsid w:val="00DB59F8"/>
    <w:rsid w:val="00DB625F"/>
    <w:rsid w:val="00DB69B6"/>
    <w:rsid w:val="00DB7760"/>
    <w:rsid w:val="00DB7CFD"/>
    <w:rsid w:val="00DC1C5B"/>
    <w:rsid w:val="00DC2CD6"/>
    <w:rsid w:val="00DC43BC"/>
    <w:rsid w:val="00DC46D7"/>
    <w:rsid w:val="00DC4798"/>
    <w:rsid w:val="00DC5956"/>
    <w:rsid w:val="00DC6174"/>
    <w:rsid w:val="00DC6917"/>
    <w:rsid w:val="00DC6EED"/>
    <w:rsid w:val="00DC7AB1"/>
    <w:rsid w:val="00DD02CF"/>
    <w:rsid w:val="00DD04EF"/>
    <w:rsid w:val="00DD1401"/>
    <w:rsid w:val="00DD14B4"/>
    <w:rsid w:val="00DD16CE"/>
    <w:rsid w:val="00DD1BCA"/>
    <w:rsid w:val="00DD2181"/>
    <w:rsid w:val="00DD26AD"/>
    <w:rsid w:val="00DD2929"/>
    <w:rsid w:val="00DD2F6F"/>
    <w:rsid w:val="00DD31D4"/>
    <w:rsid w:val="00DD3348"/>
    <w:rsid w:val="00DD33C5"/>
    <w:rsid w:val="00DD3566"/>
    <w:rsid w:val="00DD38FB"/>
    <w:rsid w:val="00DD3C10"/>
    <w:rsid w:val="00DD409F"/>
    <w:rsid w:val="00DD4898"/>
    <w:rsid w:val="00DD4A9A"/>
    <w:rsid w:val="00DD4D8E"/>
    <w:rsid w:val="00DD4E02"/>
    <w:rsid w:val="00DD560C"/>
    <w:rsid w:val="00DD57E0"/>
    <w:rsid w:val="00DD5829"/>
    <w:rsid w:val="00DD5A6A"/>
    <w:rsid w:val="00DD5C58"/>
    <w:rsid w:val="00DD6218"/>
    <w:rsid w:val="00DD67DF"/>
    <w:rsid w:val="00DD698D"/>
    <w:rsid w:val="00DD6C65"/>
    <w:rsid w:val="00DD7009"/>
    <w:rsid w:val="00DD728C"/>
    <w:rsid w:val="00DD7406"/>
    <w:rsid w:val="00DE0170"/>
    <w:rsid w:val="00DE0892"/>
    <w:rsid w:val="00DE0D06"/>
    <w:rsid w:val="00DE1B2A"/>
    <w:rsid w:val="00DE1D7D"/>
    <w:rsid w:val="00DE416F"/>
    <w:rsid w:val="00DE4D55"/>
    <w:rsid w:val="00DE5075"/>
    <w:rsid w:val="00DE5279"/>
    <w:rsid w:val="00DE586F"/>
    <w:rsid w:val="00DE67D9"/>
    <w:rsid w:val="00DE6916"/>
    <w:rsid w:val="00DE6F3C"/>
    <w:rsid w:val="00DE7187"/>
    <w:rsid w:val="00DE7B2A"/>
    <w:rsid w:val="00DE7B42"/>
    <w:rsid w:val="00DE7DF5"/>
    <w:rsid w:val="00DF0D6D"/>
    <w:rsid w:val="00DF0ECF"/>
    <w:rsid w:val="00DF1231"/>
    <w:rsid w:val="00DF126F"/>
    <w:rsid w:val="00DF1368"/>
    <w:rsid w:val="00DF1502"/>
    <w:rsid w:val="00DF1CB8"/>
    <w:rsid w:val="00DF1D43"/>
    <w:rsid w:val="00DF1FDB"/>
    <w:rsid w:val="00DF21FB"/>
    <w:rsid w:val="00DF3276"/>
    <w:rsid w:val="00DF3D53"/>
    <w:rsid w:val="00DF4C18"/>
    <w:rsid w:val="00DF5241"/>
    <w:rsid w:val="00DF54D8"/>
    <w:rsid w:val="00DF5F45"/>
    <w:rsid w:val="00DF6212"/>
    <w:rsid w:val="00DF6496"/>
    <w:rsid w:val="00DF649F"/>
    <w:rsid w:val="00DF64C0"/>
    <w:rsid w:val="00DF674A"/>
    <w:rsid w:val="00DF6E2F"/>
    <w:rsid w:val="00DF6F20"/>
    <w:rsid w:val="00DF7317"/>
    <w:rsid w:val="00DF7475"/>
    <w:rsid w:val="00DF754C"/>
    <w:rsid w:val="00DF76EF"/>
    <w:rsid w:val="00DF79F2"/>
    <w:rsid w:val="00E005BE"/>
    <w:rsid w:val="00E00AE5"/>
    <w:rsid w:val="00E02F2B"/>
    <w:rsid w:val="00E039BB"/>
    <w:rsid w:val="00E04149"/>
    <w:rsid w:val="00E044C7"/>
    <w:rsid w:val="00E04B3E"/>
    <w:rsid w:val="00E0519F"/>
    <w:rsid w:val="00E06089"/>
    <w:rsid w:val="00E06508"/>
    <w:rsid w:val="00E06545"/>
    <w:rsid w:val="00E06F6D"/>
    <w:rsid w:val="00E07A66"/>
    <w:rsid w:val="00E10C4B"/>
    <w:rsid w:val="00E1211A"/>
    <w:rsid w:val="00E12206"/>
    <w:rsid w:val="00E133DB"/>
    <w:rsid w:val="00E1413D"/>
    <w:rsid w:val="00E143D2"/>
    <w:rsid w:val="00E144F4"/>
    <w:rsid w:val="00E14B88"/>
    <w:rsid w:val="00E14BF2"/>
    <w:rsid w:val="00E1559F"/>
    <w:rsid w:val="00E157B5"/>
    <w:rsid w:val="00E15885"/>
    <w:rsid w:val="00E16129"/>
    <w:rsid w:val="00E161EB"/>
    <w:rsid w:val="00E16B24"/>
    <w:rsid w:val="00E17ABE"/>
    <w:rsid w:val="00E20712"/>
    <w:rsid w:val="00E20DC4"/>
    <w:rsid w:val="00E21985"/>
    <w:rsid w:val="00E21A91"/>
    <w:rsid w:val="00E21E2C"/>
    <w:rsid w:val="00E22417"/>
    <w:rsid w:val="00E234A5"/>
    <w:rsid w:val="00E237D9"/>
    <w:rsid w:val="00E2467E"/>
    <w:rsid w:val="00E2545A"/>
    <w:rsid w:val="00E25AAE"/>
    <w:rsid w:val="00E25D94"/>
    <w:rsid w:val="00E25F33"/>
    <w:rsid w:val="00E26D57"/>
    <w:rsid w:val="00E27158"/>
    <w:rsid w:val="00E278D2"/>
    <w:rsid w:val="00E30399"/>
    <w:rsid w:val="00E30C77"/>
    <w:rsid w:val="00E30D57"/>
    <w:rsid w:val="00E30E00"/>
    <w:rsid w:val="00E30F26"/>
    <w:rsid w:val="00E30FE9"/>
    <w:rsid w:val="00E31249"/>
    <w:rsid w:val="00E3126C"/>
    <w:rsid w:val="00E3133A"/>
    <w:rsid w:val="00E3186B"/>
    <w:rsid w:val="00E31F5F"/>
    <w:rsid w:val="00E32C1B"/>
    <w:rsid w:val="00E32F1B"/>
    <w:rsid w:val="00E33A58"/>
    <w:rsid w:val="00E340A1"/>
    <w:rsid w:val="00E34F65"/>
    <w:rsid w:val="00E352AB"/>
    <w:rsid w:val="00E35424"/>
    <w:rsid w:val="00E36618"/>
    <w:rsid w:val="00E3753B"/>
    <w:rsid w:val="00E37A69"/>
    <w:rsid w:val="00E37F5A"/>
    <w:rsid w:val="00E40225"/>
    <w:rsid w:val="00E40996"/>
    <w:rsid w:val="00E41234"/>
    <w:rsid w:val="00E41911"/>
    <w:rsid w:val="00E4296B"/>
    <w:rsid w:val="00E43082"/>
    <w:rsid w:val="00E43092"/>
    <w:rsid w:val="00E43CA2"/>
    <w:rsid w:val="00E43E28"/>
    <w:rsid w:val="00E43E90"/>
    <w:rsid w:val="00E4459F"/>
    <w:rsid w:val="00E44A49"/>
    <w:rsid w:val="00E45183"/>
    <w:rsid w:val="00E45E07"/>
    <w:rsid w:val="00E46094"/>
    <w:rsid w:val="00E4663B"/>
    <w:rsid w:val="00E47784"/>
    <w:rsid w:val="00E47BCC"/>
    <w:rsid w:val="00E47C0B"/>
    <w:rsid w:val="00E50517"/>
    <w:rsid w:val="00E50CA0"/>
    <w:rsid w:val="00E50F57"/>
    <w:rsid w:val="00E51097"/>
    <w:rsid w:val="00E5174C"/>
    <w:rsid w:val="00E51A20"/>
    <w:rsid w:val="00E51C6F"/>
    <w:rsid w:val="00E51DD3"/>
    <w:rsid w:val="00E52768"/>
    <w:rsid w:val="00E52789"/>
    <w:rsid w:val="00E5373C"/>
    <w:rsid w:val="00E53ED7"/>
    <w:rsid w:val="00E54A70"/>
    <w:rsid w:val="00E55108"/>
    <w:rsid w:val="00E55E6B"/>
    <w:rsid w:val="00E56066"/>
    <w:rsid w:val="00E56665"/>
    <w:rsid w:val="00E56BD4"/>
    <w:rsid w:val="00E57A90"/>
    <w:rsid w:val="00E6157C"/>
    <w:rsid w:val="00E61D55"/>
    <w:rsid w:val="00E62126"/>
    <w:rsid w:val="00E623C8"/>
    <w:rsid w:val="00E6274E"/>
    <w:rsid w:val="00E63429"/>
    <w:rsid w:val="00E64378"/>
    <w:rsid w:val="00E64F8B"/>
    <w:rsid w:val="00E65145"/>
    <w:rsid w:val="00E65309"/>
    <w:rsid w:val="00E65F09"/>
    <w:rsid w:val="00E66736"/>
    <w:rsid w:val="00E667BF"/>
    <w:rsid w:val="00E66A8D"/>
    <w:rsid w:val="00E6706E"/>
    <w:rsid w:val="00E67416"/>
    <w:rsid w:val="00E67DDC"/>
    <w:rsid w:val="00E701C5"/>
    <w:rsid w:val="00E7027F"/>
    <w:rsid w:val="00E70A97"/>
    <w:rsid w:val="00E70C3F"/>
    <w:rsid w:val="00E71330"/>
    <w:rsid w:val="00E713F7"/>
    <w:rsid w:val="00E719EC"/>
    <w:rsid w:val="00E71F33"/>
    <w:rsid w:val="00E72E4B"/>
    <w:rsid w:val="00E72FCF"/>
    <w:rsid w:val="00E7373C"/>
    <w:rsid w:val="00E7393B"/>
    <w:rsid w:val="00E73DD4"/>
    <w:rsid w:val="00E741B2"/>
    <w:rsid w:val="00E752D2"/>
    <w:rsid w:val="00E760FB"/>
    <w:rsid w:val="00E7629E"/>
    <w:rsid w:val="00E76A4D"/>
    <w:rsid w:val="00E76C51"/>
    <w:rsid w:val="00E7769E"/>
    <w:rsid w:val="00E778E6"/>
    <w:rsid w:val="00E80AF6"/>
    <w:rsid w:val="00E80BA8"/>
    <w:rsid w:val="00E80F74"/>
    <w:rsid w:val="00E81107"/>
    <w:rsid w:val="00E813F2"/>
    <w:rsid w:val="00E82175"/>
    <w:rsid w:val="00E827E3"/>
    <w:rsid w:val="00E82ACF"/>
    <w:rsid w:val="00E82C06"/>
    <w:rsid w:val="00E83278"/>
    <w:rsid w:val="00E8345B"/>
    <w:rsid w:val="00E83AF1"/>
    <w:rsid w:val="00E840F0"/>
    <w:rsid w:val="00E85289"/>
    <w:rsid w:val="00E85757"/>
    <w:rsid w:val="00E85C5F"/>
    <w:rsid w:val="00E86166"/>
    <w:rsid w:val="00E86BBE"/>
    <w:rsid w:val="00E86E62"/>
    <w:rsid w:val="00E87A21"/>
    <w:rsid w:val="00E90451"/>
    <w:rsid w:val="00E90AC7"/>
    <w:rsid w:val="00E91356"/>
    <w:rsid w:val="00E9136B"/>
    <w:rsid w:val="00E91AD4"/>
    <w:rsid w:val="00E91E75"/>
    <w:rsid w:val="00E92229"/>
    <w:rsid w:val="00E92440"/>
    <w:rsid w:val="00E92753"/>
    <w:rsid w:val="00E934E3"/>
    <w:rsid w:val="00E93F77"/>
    <w:rsid w:val="00E93FB2"/>
    <w:rsid w:val="00E94360"/>
    <w:rsid w:val="00E9448E"/>
    <w:rsid w:val="00E944DD"/>
    <w:rsid w:val="00E94891"/>
    <w:rsid w:val="00E95132"/>
    <w:rsid w:val="00E954C6"/>
    <w:rsid w:val="00E9554A"/>
    <w:rsid w:val="00E955D1"/>
    <w:rsid w:val="00E95C05"/>
    <w:rsid w:val="00E96BD1"/>
    <w:rsid w:val="00E973BE"/>
    <w:rsid w:val="00E9762F"/>
    <w:rsid w:val="00E97C04"/>
    <w:rsid w:val="00EA003B"/>
    <w:rsid w:val="00EA01CF"/>
    <w:rsid w:val="00EA097E"/>
    <w:rsid w:val="00EA1893"/>
    <w:rsid w:val="00EA2C96"/>
    <w:rsid w:val="00EA3332"/>
    <w:rsid w:val="00EA35A3"/>
    <w:rsid w:val="00EA3CD7"/>
    <w:rsid w:val="00EA3E1D"/>
    <w:rsid w:val="00EA3E42"/>
    <w:rsid w:val="00EA4B6C"/>
    <w:rsid w:val="00EA501E"/>
    <w:rsid w:val="00EA50A1"/>
    <w:rsid w:val="00EA50C7"/>
    <w:rsid w:val="00EA5352"/>
    <w:rsid w:val="00EA5B81"/>
    <w:rsid w:val="00EA6857"/>
    <w:rsid w:val="00EB0215"/>
    <w:rsid w:val="00EB06B9"/>
    <w:rsid w:val="00EB07D4"/>
    <w:rsid w:val="00EB089E"/>
    <w:rsid w:val="00EB0A26"/>
    <w:rsid w:val="00EB16C5"/>
    <w:rsid w:val="00EB1C65"/>
    <w:rsid w:val="00EB2550"/>
    <w:rsid w:val="00EB2601"/>
    <w:rsid w:val="00EB2A57"/>
    <w:rsid w:val="00EB2DC6"/>
    <w:rsid w:val="00EB33AE"/>
    <w:rsid w:val="00EB33D1"/>
    <w:rsid w:val="00EB3A83"/>
    <w:rsid w:val="00EB45DB"/>
    <w:rsid w:val="00EB4C45"/>
    <w:rsid w:val="00EB5A95"/>
    <w:rsid w:val="00EB5D91"/>
    <w:rsid w:val="00EB6747"/>
    <w:rsid w:val="00EB6B2B"/>
    <w:rsid w:val="00EB70F7"/>
    <w:rsid w:val="00EB7213"/>
    <w:rsid w:val="00EB72A6"/>
    <w:rsid w:val="00EB76E8"/>
    <w:rsid w:val="00EB79A4"/>
    <w:rsid w:val="00EB7ADC"/>
    <w:rsid w:val="00EB7E47"/>
    <w:rsid w:val="00EC0C65"/>
    <w:rsid w:val="00EC0D63"/>
    <w:rsid w:val="00EC0DD8"/>
    <w:rsid w:val="00EC0ED0"/>
    <w:rsid w:val="00EC0ED3"/>
    <w:rsid w:val="00EC19DB"/>
    <w:rsid w:val="00EC1DAC"/>
    <w:rsid w:val="00EC24CA"/>
    <w:rsid w:val="00EC3049"/>
    <w:rsid w:val="00EC33A1"/>
    <w:rsid w:val="00EC3625"/>
    <w:rsid w:val="00EC3659"/>
    <w:rsid w:val="00EC36EC"/>
    <w:rsid w:val="00EC3917"/>
    <w:rsid w:val="00EC4001"/>
    <w:rsid w:val="00EC4A41"/>
    <w:rsid w:val="00EC5619"/>
    <w:rsid w:val="00EC5CC9"/>
    <w:rsid w:val="00EC606C"/>
    <w:rsid w:val="00EC693F"/>
    <w:rsid w:val="00ED0866"/>
    <w:rsid w:val="00ED1131"/>
    <w:rsid w:val="00ED178D"/>
    <w:rsid w:val="00ED1E00"/>
    <w:rsid w:val="00ED1EC5"/>
    <w:rsid w:val="00ED39F6"/>
    <w:rsid w:val="00ED3D05"/>
    <w:rsid w:val="00ED3DA4"/>
    <w:rsid w:val="00ED4BAB"/>
    <w:rsid w:val="00ED5563"/>
    <w:rsid w:val="00ED66A8"/>
    <w:rsid w:val="00ED67AD"/>
    <w:rsid w:val="00ED6D00"/>
    <w:rsid w:val="00ED70FE"/>
    <w:rsid w:val="00ED7F83"/>
    <w:rsid w:val="00EE01CD"/>
    <w:rsid w:val="00EE1EC0"/>
    <w:rsid w:val="00EE1EE9"/>
    <w:rsid w:val="00EE2052"/>
    <w:rsid w:val="00EE295E"/>
    <w:rsid w:val="00EE311E"/>
    <w:rsid w:val="00EE32F0"/>
    <w:rsid w:val="00EE3BF7"/>
    <w:rsid w:val="00EE47F7"/>
    <w:rsid w:val="00EE5770"/>
    <w:rsid w:val="00EE5CF9"/>
    <w:rsid w:val="00EE5FBF"/>
    <w:rsid w:val="00EE6892"/>
    <w:rsid w:val="00EE6FAB"/>
    <w:rsid w:val="00EE7782"/>
    <w:rsid w:val="00EE7FC4"/>
    <w:rsid w:val="00EF056F"/>
    <w:rsid w:val="00EF0C5B"/>
    <w:rsid w:val="00EF13E2"/>
    <w:rsid w:val="00EF1DCC"/>
    <w:rsid w:val="00EF28B8"/>
    <w:rsid w:val="00EF34C1"/>
    <w:rsid w:val="00EF35DC"/>
    <w:rsid w:val="00EF3755"/>
    <w:rsid w:val="00EF3D58"/>
    <w:rsid w:val="00EF3F5C"/>
    <w:rsid w:val="00EF437C"/>
    <w:rsid w:val="00EF48B2"/>
    <w:rsid w:val="00EF4CE5"/>
    <w:rsid w:val="00EF4D2C"/>
    <w:rsid w:val="00EF531B"/>
    <w:rsid w:val="00EF547E"/>
    <w:rsid w:val="00EF54D7"/>
    <w:rsid w:val="00EF591F"/>
    <w:rsid w:val="00EF5EC6"/>
    <w:rsid w:val="00EF7420"/>
    <w:rsid w:val="00EF75C5"/>
    <w:rsid w:val="00EF76D8"/>
    <w:rsid w:val="00F007BA"/>
    <w:rsid w:val="00F00EE4"/>
    <w:rsid w:val="00F0126A"/>
    <w:rsid w:val="00F01F3B"/>
    <w:rsid w:val="00F0274D"/>
    <w:rsid w:val="00F03F43"/>
    <w:rsid w:val="00F04DA0"/>
    <w:rsid w:val="00F05104"/>
    <w:rsid w:val="00F051A9"/>
    <w:rsid w:val="00F05631"/>
    <w:rsid w:val="00F07B37"/>
    <w:rsid w:val="00F121B3"/>
    <w:rsid w:val="00F12CD1"/>
    <w:rsid w:val="00F13803"/>
    <w:rsid w:val="00F13F99"/>
    <w:rsid w:val="00F13FA9"/>
    <w:rsid w:val="00F15149"/>
    <w:rsid w:val="00F1568B"/>
    <w:rsid w:val="00F15E59"/>
    <w:rsid w:val="00F17063"/>
    <w:rsid w:val="00F20158"/>
    <w:rsid w:val="00F20B13"/>
    <w:rsid w:val="00F20EF8"/>
    <w:rsid w:val="00F212DD"/>
    <w:rsid w:val="00F228B3"/>
    <w:rsid w:val="00F22AAE"/>
    <w:rsid w:val="00F22C78"/>
    <w:rsid w:val="00F22EC1"/>
    <w:rsid w:val="00F230A7"/>
    <w:rsid w:val="00F231D5"/>
    <w:rsid w:val="00F233E9"/>
    <w:rsid w:val="00F2397A"/>
    <w:rsid w:val="00F23EE3"/>
    <w:rsid w:val="00F24581"/>
    <w:rsid w:val="00F24C5A"/>
    <w:rsid w:val="00F24E33"/>
    <w:rsid w:val="00F24FC7"/>
    <w:rsid w:val="00F26D2C"/>
    <w:rsid w:val="00F26F39"/>
    <w:rsid w:val="00F27557"/>
    <w:rsid w:val="00F27870"/>
    <w:rsid w:val="00F27D65"/>
    <w:rsid w:val="00F30CBB"/>
    <w:rsid w:val="00F31985"/>
    <w:rsid w:val="00F3227C"/>
    <w:rsid w:val="00F330B6"/>
    <w:rsid w:val="00F336C1"/>
    <w:rsid w:val="00F33E68"/>
    <w:rsid w:val="00F34E79"/>
    <w:rsid w:val="00F3500B"/>
    <w:rsid w:val="00F352A1"/>
    <w:rsid w:val="00F36236"/>
    <w:rsid w:val="00F36595"/>
    <w:rsid w:val="00F37F8E"/>
    <w:rsid w:val="00F37F9C"/>
    <w:rsid w:val="00F40035"/>
    <w:rsid w:val="00F408B8"/>
    <w:rsid w:val="00F40A70"/>
    <w:rsid w:val="00F40BCC"/>
    <w:rsid w:val="00F40E3D"/>
    <w:rsid w:val="00F41B1C"/>
    <w:rsid w:val="00F41E0E"/>
    <w:rsid w:val="00F42DEF"/>
    <w:rsid w:val="00F42EE4"/>
    <w:rsid w:val="00F42F6F"/>
    <w:rsid w:val="00F4386C"/>
    <w:rsid w:val="00F43CB6"/>
    <w:rsid w:val="00F44367"/>
    <w:rsid w:val="00F44429"/>
    <w:rsid w:val="00F4467F"/>
    <w:rsid w:val="00F4477E"/>
    <w:rsid w:val="00F44E5B"/>
    <w:rsid w:val="00F459EF"/>
    <w:rsid w:val="00F46D0D"/>
    <w:rsid w:val="00F47F55"/>
    <w:rsid w:val="00F5022B"/>
    <w:rsid w:val="00F50587"/>
    <w:rsid w:val="00F50B75"/>
    <w:rsid w:val="00F51246"/>
    <w:rsid w:val="00F51552"/>
    <w:rsid w:val="00F51D2C"/>
    <w:rsid w:val="00F536B8"/>
    <w:rsid w:val="00F54D5B"/>
    <w:rsid w:val="00F5528A"/>
    <w:rsid w:val="00F557FD"/>
    <w:rsid w:val="00F569B4"/>
    <w:rsid w:val="00F56B86"/>
    <w:rsid w:val="00F573E9"/>
    <w:rsid w:val="00F57AF6"/>
    <w:rsid w:val="00F60F32"/>
    <w:rsid w:val="00F617F4"/>
    <w:rsid w:val="00F62506"/>
    <w:rsid w:val="00F62B53"/>
    <w:rsid w:val="00F62E99"/>
    <w:rsid w:val="00F6423D"/>
    <w:rsid w:val="00F647D7"/>
    <w:rsid w:val="00F64A64"/>
    <w:rsid w:val="00F64E16"/>
    <w:rsid w:val="00F6536F"/>
    <w:rsid w:val="00F65943"/>
    <w:rsid w:val="00F664D2"/>
    <w:rsid w:val="00F6688A"/>
    <w:rsid w:val="00F67242"/>
    <w:rsid w:val="00F675FA"/>
    <w:rsid w:val="00F6766C"/>
    <w:rsid w:val="00F67890"/>
    <w:rsid w:val="00F67F2E"/>
    <w:rsid w:val="00F701F8"/>
    <w:rsid w:val="00F7028F"/>
    <w:rsid w:val="00F70383"/>
    <w:rsid w:val="00F704D5"/>
    <w:rsid w:val="00F70606"/>
    <w:rsid w:val="00F70699"/>
    <w:rsid w:val="00F7187E"/>
    <w:rsid w:val="00F719A7"/>
    <w:rsid w:val="00F71AD1"/>
    <w:rsid w:val="00F723F2"/>
    <w:rsid w:val="00F72EB6"/>
    <w:rsid w:val="00F73D5E"/>
    <w:rsid w:val="00F7500E"/>
    <w:rsid w:val="00F755D5"/>
    <w:rsid w:val="00F7573E"/>
    <w:rsid w:val="00F75CAF"/>
    <w:rsid w:val="00F7648F"/>
    <w:rsid w:val="00F76534"/>
    <w:rsid w:val="00F7675F"/>
    <w:rsid w:val="00F773EE"/>
    <w:rsid w:val="00F80194"/>
    <w:rsid w:val="00F80238"/>
    <w:rsid w:val="00F803BF"/>
    <w:rsid w:val="00F80C7D"/>
    <w:rsid w:val="00F8227A"/>
    <w:rsid w:val="00F82F47"/>
    <w:rsid w:val="00F83F9B"/>
    <w:rsid w:val="00F84A3D"/>
    <w:rsid w:val="00F84EA8"/>
    <w:rsid w:val="00F84F33"/>
    <w:rsid w:val="00F8516B"/>
    <w:rsid w:val="00F85FEC"/>
    <w:rsid w:val="00F86812"/>
    <w:rsid w:val="00F86B0D"/>
    <w:rsid w:val="00F86F15"/>
    <w:rsid w:val="00F9013C"/>
    <w:rsid w:val="00F901D8"/>
    <w:rsid w:val="00F90978"/>
    <w:rsid w:val="00F91AF6"/>
    <w:rsid w:val="00F91C54"/>
    <w:rsid w:val="00F92971"/>
    <w:rsid w:val="00F92E14"/>
    <w:rsid w:val="00F93722"/>
    <w:rsid w:val="00F945CD"/>
    <w:rsid w:val="00F94DEC"/>
    <w:rsid w:val="00F95269"/>
    <w:rsid w:val="00F95517"/>
    <w:rsid w:val="00F95A82"/>
    <w:rsid w:val="00F95B9A"/>
    <w:rsid w:val="00F95F69"/>
    <w:rsid w:val="00F96357"/>
    <w:rsid w:val="00F96D96"/>
    <w:rsid w:val="00F97B63"/>
    <w:rsid w:val="00FA0068"/>
    <w:rsid w:val="00FA0449"/>
    <w:rsid w:val="00FA0E0C"/>
    <w:rsid w:val="00FA21DC"/>
    <w:rsid w:val="00FA2578"/>
    <w:rsid w:val="00FA26F9"/>
    <w:rsid w:val="00FA34B9"/>
    <w:rsid w:val="00FA4725"/>
    <w:rsid w:val="00FA4BC4"/>
    <w:rsid w:val="00FA5D98"/>
    <w:rsid w:val="00FA68D5"/>
    <w:rsid w:val="00FA6A74"/>
    <w:rsid w:val="00FA71B4"/>
    <w:rsid w:val="00FA71B6"/>
    <w:rsid w:val="00FA74B1"/>
    <w:rsid w:val="00FB043B"/>
    <w:rsid w:val="00FB0A49"/>
    <w:rsid w:val="00FB260E"/>
    <w:rsid w:val="00FB2A2A"/>
    <w:rsid w:val="00FB30D2"/>
    <w:rsid w:val="00FB33EA"/>
    <w:rsid w:val="00FB449D"/>
    <w:rsid w:val="00FB4AEA"/>
    <w:rsid w:val="00FB5B22"/>
    <w:rsid w:val="00FB606C"/>
    <w:rsid w:val="00FB69AD"/>
    <w:rsid w:val="00FB705C"/>
    <w:rsid w:val="00FB79E6"/>
    <w:rsid w:val="00FB7A7A"/>
    <w:rsid w:val="00FC0AF9"/>
    <w:rsid w:val="00FC13CB"/>
    <w:rsid w:val="00FC1D51"/>
    <w:rsid w:val="00FC2404"/>
    <w:rsid w:val="00FC2405"/>
    <w:rsid w:val="00FC3086"/>
    <w:rsid w:val="00FC3BF6"/>
    <w:rsid w:val="00FC598B"/>
    <w:rsid w:val="00FC5E7D"/>
    <w:rsid w:val="00FC6062"/>
    <w:rsid w:val="00FC6694"/>
    <w:rsid w:val="00FC68E4"/>
    <w:rsid w:val="00FC714F"/>
    <w:rsid w:val="00FC718D"/>
    <w:rsid w:val="00FC767D"/>
    <w:rsid w:val="00FD015F"/>
    <w:rsid w:val="00FD0490"/>
    <w:rsid w:val="00FD09C3"/>
    <w:rsid w:val="00FD0BB1"/>
    <w:rsid w:val="00FD0D7B"/>
    <w:rsid w:val="00FD0FD0"/>
    <w:rsid w:val="00FD1566"/>
    <w:rsid w:val="00FD16E5"/>
    <w:rsid w:val="00FD2717"/>
    <w:rsid w:val="00FD2ED3"/>
    <w:rsid w:val="00FD3D53"/>
    <w:rsid w:val="00FD4FDF"/>
    <w:rsid w:val="00FD5127"/>
    <w:rsid w:val="00FD5DD4"/>
    <w:rsid w:val="00FD7495"/>
    <w:rsid w:val="00FD7684"/>
    <w:rsid w:val="00FD7DAB"/>
    <w:rsid w:val="00FE0100"/>
    <w:rsid w:val="00FE01FC"/>
    <w:rsid w:val="00FE143A"/>
    <w:rsid w:val="00FE14CE"/>
    <w:rsid w:val="00FE1B1B"/>
    <w:rsid w:val="00FE2B85"/>
    <w:rsid w:val="00FE3FCC"/>
    <w:rsid w:val="00FE4722"/>
    <w:rsid w:val="00FE5B9B"/>
    <w:rsid w:val="00FE706C"/>
    <w:rsid w:val="00FE732D"/>
    <w:rsid w:val="00FE7F1D"/>
    <w:rsid w:val="00FF00DC"/>
    <w:rsid w:val="00FF0B23"/>
    <w:rsid w:val="00FF1762"/>
    <w:rsid w:val="00FF2845"/>
    <w:rsid w:val="00FF35EA"/>
    <w:rsid w:val="00FF3A18"/>
    <w:rsid w:val="00FF3B6E"/>
    <w:rsid w:val="00FF3DE6"/>
    <w:rsid w:val="00FF51CE"/>
    <w:rsid w:val="00FF6089"/>
    <w:rsid w:val="00FF6195"/>
    <w:rsid w:val="00FF642F"/>
    <w:rsid w:val="00FF678B"/>
    <w:rsid w:val="00FF696C"/>
    <w:rsid w:val="00FF6C57"/>
    <w:rsid w:val="00FF6FE8"/>
    <w:rsid w:val="00FF70FA"/>
    <w:rsid w:val="00FF713D"/>
    <w:rsid w:val="00FF72A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D7EA"/>
  <w15:chartTrackingRefBased/>
  <w15:docId w15:val="{555581B4-9680-423F-B833-20062DD1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1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011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011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011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11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1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1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011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011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011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11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1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1B7"/>
    <w:rPr>
      <w:rFonts w:eastAsiaTheme="majorEastAsia" w:cstheme="majorBidi"/>
      <w:color w:val="272727" w:themeColor="text1" w:themeTint="D8"/>
    </w:rPr>
  </w:style>
  <w:style w:type="paragraph" w:styleId="Title">
    <w:name w:val="Title"/>
    <w:basedOn w:val="Normal"/>
    <w:next w:val="Normal"/>
    <w:link w:val="TitleChar"/>
    <w:uiPriority w:val="10"/>
    <w:qFormat/>
    <w:rsid w:val="00C01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1B7"/>
    <w:pPr>
      <w:spacing w:before="160"/>
      <w:jc w:val="center"/>
    </w:pPr>
    <w:rPr>
      <w:i/>
      <w:iCs/>
      <w:color w:val="404040" w:themeColor="text1" w:themeTint="BF"/>
    </w:rPr>
  </w:style>
  <w:style w:type="character" w:customStyle="1" w:styleId="QuoteChar">
    <w:name w:val="Quote Char"/>
    <w:basedOn w:val="DefaultParagraphFont"/>
    <w:link w:val="Quote"/>
    <w:uiPriority w:val="29"/>
    <w:rsid w:val="00C011B7"/>
    <w:rPr>
      <w:i/>
      <w:iCs/>
      <w:color w:val="404040" w:themeColor="text1" w:themeTint="BF"/>
    </w:rPr>
  </w:style>
  <w:style w:type="paragraph" w:styleId="ListParagraph">
    <w:name w:val="List Paragraph"/>
    <w:basedOn w:val="Normal"/>
    <w:uiPriority w:val="34"/>
    <w:qFormat/>
    <w:rsid w:val="00C011B7"/>
    <w:pPr>
      <w:ind w:left="720"/>
      <w:contextualSpacing/>
    </w:pPr>
  </w:style>
  <w:style w:type="character" w:styleId="IntenseEmphasis">
    <w:name w:val="Intense Emphasis"/>
    <w:basedOn w:val="DefaultParagraphFont"/>
    <w:uiPriority w:val="21"/>
    <w:qFormat/>
    <w:rsid w:val="00C011B7"/>
    <w:rPr>
      <w:i/>
      <w:iCs/>
      <w:color w:val="2F5496" w:themeColor="accent1" w:themeShade="BF"/>
    </w:rPr>
  </w:style>
  <w:style w:type="paragraph" w:styleId="IntenseQuote">
    <w:name w:val="Intense Quote"/>
    <w:basedOn w:val="Normal"/>
    <w:next w:val="Normal"/>
    <w:link w:val="IntenseQuoteChar"/>
    <w:uiPriority w:val="30"/>
    <w:qFormat/>
    <w:rsid w:val="00C011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11B7"/>
    <w:rPr>
      <w:i/>
      <w:iCs/>
      <w:color w:val="2F5496" w:themeColor="accent1" w:themeShade="BF"/>
    </w:rPr>
  </w:style>
  <w:style w:type="character" w:styleId="IntenseReference">
    <w:name w:val="Intense Reference"/>
    <w:basedOn w:val="DefaultParagraphFont"/>
    <w:uiPriority w:val="32"/>
    <w:qFormat/>
    <w:rsid w:val="00C011B7"/>
    <w:rPr>
      <w:b/>
      <w:bCs/>
      <w:smallCaps/>
      <w:color w:val="2F5496" w:themeColor="accent1" w:themeShade="BF"/>
      <w:spacing w:val="5"/>
    </w:rPr>
  </w:style>
  <w:style w:type="paragraph" w:styleId="Revision">
    <w:name w:val="Revision"/>
    <w:hidden/>
    <w:uiPriority w:val="99"/>
    <w:semiHidden/>
    <w:rsid w:val="006A2525"/>
    <w:pPr>
      <w:spacing w:after="0" w:line="240" w:lineRule="auto"/>
    </w:pPr>
  </w:style>
  <w:style w:type="table" w:styleId="TableGrid">
    <w:name w:val="Table Grid"/>
    <w:basedOn w:val="TableNormal"/>
    <w:uiPriority w:val="39"/>
    <w:rsid w:val="00890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A7F59"/>
    <w:pPr>
      <w:spacing w:before="240" w:after="0" w:line="259"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2A7F59"/>
    <w:pPr>
      <w:spacing w:after="100"/>
    </w:pPr>
  </w:style>
  <w:style w:type="paragraph" w:styleId="TOC2">
    <w:name w:val="toc 2"/>
    <w:basedOn w:val="Normal"/>
    <w:next w:val="Normal"/>
    <w:autoRedefine/>
    <w:uiPriority w:val="39"/>
    <w:unhideWhenUsed/>
    <w:rsid w:val="002A7F59"/>
    <w:pPr>
      <w:spacing w:after="100"/>
      <w:ind w:left="240"/>
    </w:pPr>
  </w:style>
  <w:style w:type="paragraph" w:styleId="TOC3">
    <w:name w:val="toc 3"/>
    <w:basedOn w:val="Normal"/>
    <w:next w:val="Normal"/>
    <w:autoRedefine/>
    <w:uiPriority w:val="39"/>
    <w:unhideWhenUsed/>
    <w:rsid w:val="002A7F59"/>
    <w:pPr>
      <w:spacing w:after="100"/>
      <w:ind w:left="480"/>
    </w:pPr>
  </w:style>
  <w:style w:type="character" w:styleId="Hyperlink">
    <w:name w:val="Hyperlink"/>
    <w:basedOn w:val="DefaultParagraphFont"/>
    <w:uiPriority w:val="99"/>
    <w:unhideWhenUsed/>
    <w:rsid w:val="002A7F59"/>
    <w:rPr>
      <w:color w:val="0563C1" w:themeColor="hyperlink"/>
      <w:u w:val="single"/>
    </w:rPr>
  </w:style>
  <w:style w:type="paragraph" w:styleId="Header">
    <w:name w:val="header"/>
    <w:basedOn w:val="Normal"/>
    <w:link w:val="HeaderChar"/>
    <w:uiPriority w:val="99"/>
    <w:unhideWhenUsed/>
    <w:rsid w:val="004D15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59F"/>
  </w:style>
  <w:style w:type="paragraph" w:styleId="Footer">
    <w:name w:val="footer"/>
    <w:basedOn w:val="Normal"/>
    <w:link w:val="FooterChar"/>
    <w:uiPriority w:val="99"/>
    <w:unhideWhenUsed/>
    <w:rsid w:val="004D15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59F"/>
  </w:style>
  <w:style w:type="character" w:styleId="UnresolvedMention">
    <w:name w:val="Unresolved Mention"/>
    <w:basedOn w:val="DefaultParagraphFont"/>
    <w:uiPriority w:val="99"/>
    <w:semiHidden/>
    <w:unhideWhenUsed/>
    <w:rsid w:val="0005491D"/>
    <w:rPr>
      <w:color w:val="605E5C"/>
      <w:shd w:val="clear" w:color="auto" w:fill="E1DFDD"/>
    </w:rPr>
  </w:style>
  <w:style w:type="paragraph" w:styleId="TOC4">
    <w:name w:val="toc 4"/>
    <w:basedOn w:val="Normal"/>
    <w:next w:val="Normal"/>
    <w:autoRedefine/>
    <w:uiPriority w:val="39"/>
    <w:unhideWhenUsed/>
    <w:rsid w:val="005F08AF"/>
    <w:pPr>
      <w:spacing w:after="100"/>
      <w:ind w:left="720"/>
    </w:pPr>
    <w:rPr>
      <w:rFonts w:eastAsiaTheme="minorEastAsia"/>
    </w:rPr>
  </w:style>
  <w:style w:type="paragraph" w:styleId="TOC5">
    <w:name w:val="toc 5"/>
    <w:basedOn w:val="Normal"/>
    <w:next w:val="Normal"/>
    <w:autoRedefine/>
    <w:uiPriority w:val="39"/>
    <w:unhideWhenUsed/>
    <w:rsid w:val="005F08AF"/>
    <w:pPr>
      <w:spacing w:after="100"/>
      <w:ind w:left="960"/>
    </w:pPr>
    <w:rPr>
      <w:rFonts w:eastAsiaTheme="minorEastAsia"/>
    </w:rPr>
  </w:style>
  <w:style w:type="paragraph" w:styleId="TOC6">
    <w:name w:val="toc 6"/>
    <w:basedOn w:val="Normal"/>
    <w:next w:val="Normal"/>
    <w:autoRedefine/>
    <w:uiPriority w:val="39"/>
    <w:unhideWhenUsed/>
    <w:rsid w:val="005F08AF"/>
    <w:pPr>
      <w:spacing w:after="100"/>
      <w:ind w:left="1200"/>
    </w:pPr>
    <w:rPr>
      <w:rFonts w:eastAsiaTheme="minorEastAsia"/>
    </w:rPr>
  </w:style>
  <w:style w:type="paragraph" w:styleId="TOC7">
    <w:name w:val="toc 7"/>
    <w:basedOn w:val="Normal"/>
    <w:next w:val="Normal"/>
    <w:autoRedefine/>
    <w:uiPriority w:val="39"/>
    <w:unhideWhenUsed/>
    <w:rsid w:val="005F08AF"/>
    <w:pPr>
      <w:spacing w:after="100"/>
      <w:ind w:left="1440"/>
    </w:pPr>
    <w:rPr>
      <w:rFonts w:eastAsiaTheme="minorEastAsia"/>
    </w:rPr>
  </w:style>
  <w:style w:type="paragraph" w:styleId="TOC8">
    <w:name w:val="toc 8"/>
    <w:basedOn w:val="Normal"/>
    <w:next w:val="Normal"/>
    <w:autoRedefine/>
    <w:uiPriority w:val="39"/>
    <w:unhideWhenUsed/>
    <w:rsid w:val="005F08AF"/>
    <w:pPr>
      <w:spacing w:after="100"/>
      <w:ind w:left="1680"/>
    </w:pPr>
    <w:rPr>
      <w:rFonts w:eastAsiaTheme="minorEastAsia"/>
    </w:rPr>
  </w:style>
  <w:style w:type="paragraph" w:styleId="TOC9">
    <w:name w:val="toc 9"/>
    <w:basedOn w:val="Normal"/>
    <w:next w:val="Normal"/>
    <w:autoRedefine/>
    <w:uiPriority w:val="39"/>
    <w:unhideWhenUsed/>
    <w:rsid w:val="005F08AF"/>
    <w:pPr>
      <w:spacing w:after="100"/>
      <w:ind w:left="1920"/>
    </w:pPr>
    <w:rPr>
      <w:rFonts w:eastAsiaTheme="minorEastAsia"/>
    </w:rPr>
  </w:style>
  <w:style w:type="character" w:styleId="FollowedHyperlink">
    <w:name w:val="FollowedHyperlink"/>
    <w:basedOn w:val="DefaultParagraphFont"/>
    <w:uiPriority w:val="99"/>
    <w:semiHidden/>
    <w:unhideWhenUsed/>
    <w:rsid w:val="002A7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national-minimum-wage-rates" TargetMode="External"/><Relationship Id="rId21" Type="http://schemas.openxmlformats.org/officeDocument/2006/relationships/hyperlink" Target="https://evergreenstudios.co.uk/" TargetMode="External"/><Relationship Id="rId34" Type="http://schemas.openxmlformats.org/officeDocument/2006/relationships/hyperlink" Target="https://www.jll.com/content/dam/jllcom/en/global/documents/reports/research-reports/26-insights-the-flexible-office-space-imperative.pdf" TargetMode="External"/><Relationship Id="rId42" Type="http://schemas.openxmlformats.org/officeDocument/2006/relationships/hyperlink" Target="https://www.niq.com" TargetMode="External"/><Relationship Id="rId47" Type="http://schemas.openxmlformats.org/officeDocument/2006/relationships/hyperlink" Target="https://www.ons.gov.uk/file?uri=/employmentandlabourmarket/peopleinwork/employmentandemployeetypes/adhocs/15039skilllevelsdistributionacrosstheuk/skillleveldistributionestimates.xlsx" TargetMode="External"/><Relationship Id="rId50" Type="http://schemas.openxmlformats.org/officeDocument/2006/relationships/hyperlink" Target="https://www.ons.gov.uk/economy/inflationandpriceindices/bulletins/consumerpriceinflation/june2026" TargetMode="External"/><Relationship Id="rId55" Type="http://schemas.openxmlformats.org/officeDocument/2006/relationships/hyperlink" Target="https://www.richmond.gov.uk"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2.deloitte.com/uk" TargetMode="External"/><Relationship Id="rId29" Type="http://schemas.openxmlformats.org/officeDocument/2006/relationships/hyperlink" Target="https://www.gov.uk/vat-registration-thresholds" TargetMode="External"/><Relationship Id="rId11" Type="http://schemas.openxmlformats.org/officeDocument/2006/relationships/image" Target="media/image4.png"/><Relationship Id="rId24" Type="http://schemas.openxmlformats.org/officeDocument/2006/relationships/hyperlink" Target="https://www.gov.uk/government/publications/introduction-to-allergen-labelling-for-ppds-food" TargetMode="External"/><Relationship Id="rId32" Type="http://schemas.openxmlformats.org/officeDocument/2006/relationships/hyperlink" Target="https://www.gov.uk/estimate-your-business-rates" TargetMode="External"/><Relationship Id="rId37" Type="http://schemas.openxmlformats.org/officeDocument/2006/relationships/hyperlink" Target="https://www.richmond.gov.uk/adopted_local_plan" TargetMode="External"/><Relationship Id="rId40" Type="http://schemas.openxmlformats.org/officeDocument/2006/relationships/hyperlink" Target="https://www.mordorintelligence.com/" TargetMode="External"/><Relationship Id="rId45" Type="http://schemas.openxmlformats.org/officeDocument/2006/relationships/hyperlink" Target="https://www.nomisweb.co.uk/reports/lmp/lad/1778385186/report.aspx" TargetMode="External"/><Relationship Id="rId53" Type="http://schemas.openxmlformats.org/officeDocument/2006/relationships/hyperlink" Target="https://www.regus.com/" TargetMode="External"/><Relationship Id="rId58" Type="http://schemas.openxmlformats.org/officeDocument/2006/relationships/hyperlink" Target="https://www.spacebring.com/" TargetMode="External"/><Relationship Id="rId5" Type="http://schemas.openxmlformats.org/officeDocument/2006/relationships/webSettings" Target="webSettings.xml"/><Relationship Id="rId61" Type="http://schemas.openxmlformats.org/officeDocument/2006/relationships/image" Target="media/image6.png"/><Relationship Id="rId19" Type="http://schemas.openxmlformats.org/officeDocument/2006/relationships/hyperlink" Target="https://www.gov.uk/government/publications/deposit-return-scheme-for-drinks-containers-policy-statement" TargetMode="External"/><Relationship Id="rId14" Type="http://schemas.openxmlformats.org/officeDocument/2006/relationships/hyperlink" Target="https://www.startuploans.co.uk/" TargetMode="External"/><Relationship Id="rId22" Type="http://schemas.openxmlformats.org/officeDocument/2006/relationships/hyperlink" Target="https://www.legislation.gov.uk/ukpga/2025/8/part/1/crossheading/corporation-tax-charge-and-rates" TargetMode="External"/><Relationship Id="rId27" Type="http://schemas.openxmlformats.org/officeDocument/2006/relationships/hyperlink" Target="https://www.gov.uk/how-vat-works/vat-thresholds" TargetMode="External"/><Relationship Id="rId30" Type="http://schemas.openxmlformats.org/officeDocument/2006/relationships/hyperlink" Target="https://www.gov.uk/national-minimum-wage-rates" TargetMode="External"/><Relationship Id="rId35" Type="http://schemas.openxmlformats.org/officeDocument/2006/relationships/hyperlink" Target="https://www.kindhaus.co.uk" TargetMode="External"/><Relationship Id="rId43" Type="http://schemas.openxmlformats.org/officeDocument/2006/relationships/hyperlink" Target="https://www.ons.gov.uk/employmentandlabourmarket/peopleinwork/employmentandemployeetypes/bulletins/traveltoworkenglandandwales/census2021" TargetMode="External"/><Relationship Id="rId48" Type="http://schemas.openxmlformats.org/officeDocument/2006/relationships/hyperlink" Target="https://www.ons.gov.uk/employmentandlabourmarket/peopleinwork/employmentandemployeetypes/articles/whohasaccesstohybridworkingreatbritain/2025-06-11" TargetMode="External"/><Relationship Id="rId56" Type="http://schemas.openxmlformats.org/officeDocument/2006/relationships/hyperlink" Target="https://www.richmond.gov.uk"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v.uk/register-as-a-childcare-provider-in-england"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gov.uk/government/publications/early-years-foundation-stage-framework--2" TargetMode="External"/><Relationship Id="rId25" Type="http://schemas.openxmlformats.org/officeDocument/2006/relationships/hyperlink" Target="https://www.gov.uk/employers-liability-insurance" TargetMode="External"/><Relationship Id="rId33" Type="http://schemas.openxmlformats.org/officeDocument/2006/relationships/hyperlink" Target="https://www.indeed.co.uk/salaries" TargetMode="External"/><Relationship Id="rId38" Type="http://schemas.openxmlformats.org/officeDocument/2006/relationships/hyperlink" Target="https://www.marketdataforecast.com/" TargetMode="External"/><Relationship Id="rId46" Type="http://schemas.openxmlformats.org/officeDocument/2006/relationships/hyperlink" Target="https://www.ons.gov.uk/explore-local-statistics/areas/E09000027-richmond-upon-thames/indicators" TargetMode="External"/><Relationship Id="rId59" Type="http://schemas.openxmlformats.org/officeDocument/2006/relationships/hyperlink" Target="https://www.nub.news/twickenham" TargetMode="External"/><Relationship Id="rId20" Type="http://schemas.openxmlformats.org/officeDocument/2006/relationships/hyperlink" Target="https://www.energycosts.co.uk" TargetMode="External"/><Relationship Id="rId41" Type="http://schemas.openxmlformats.org/officeDocument/2006/relationships/hyperlink" Target="https://www.mylittleboardroom.co.uk/" TargetMode="External"/><Relationship Id="rId54" Type="http://schemas.openxmlformats.org/officeDocument/2006/relationships/hyperlink" Target="https://richmondchamber.org/" TargetMode="External"/><Relationship Id="rId62" Type="http://schemas.openxmlformats.org/officeDocument/2006/relationships/hyperlink" Target="file:///C:\Users\SHAUNAK%20PATEL\OneDrive%20-%20University%20of%20Wales%20Trinity%20Saint%20David\Upload\White%20and%20Grey%20Modern%20Flat%20Business%20Model%20Canvas%20Brainstorm.p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bre.co.uk" TargetMode="External"/><Relationship Id="rId23" Type="http://schemas.openxmlformats.org/officeDocument/2006/relationships/hyperlink" Target="https://www.gov.uk/guidance/food-business-registration" TargetMode="External"/><Relationship Id="rId28" Type="http://schemas.openxmlformats.org/officeDocument/2006/relationships/hyperlink" Target="https://www.gov.uk/corporation-tax-rates" TargetMode="External"/><Relationship Id="rId36" Type="http://schemas.openxmlformats.org/officeDocument/2006/relationships/hyperlink" Target="https://www.richmond.gov.uk/services/business/growthplan" TargetMode="External"/><Relationship Id="rId49" Type="http://schemas.openxmlformats.org/officeDocument/2006/relationships/hyperlink" Target="https://www.ons.gov.uk/releases/navigatingdemographicgapsinhybridworkacrossgreatbritain" TargetMode="External"/><Relationship Id="rId57" Type="http://schemas.openxmlformats.org/officeDocument/2006/relationships/hyperlink" Target="https://www.richmond.gov.uk" TargetMode="External"/><Relationship Id="rId10" Type="http://schemas.openxmlformats.org/officeDocument/2006/relationships/image" Target="media/image3.jpeg"/><Relationship Id="rId31" Type="http://schemas.openxmlformats.org/officeDocument/2006/relationships/hyperlink" Target="https://www.gov.uk/government/publications/the-national-minimum-wage-in-2026/the-national-minimum-wage-in-2026" TargetMode="External"/><Relationship Id="rId44" Type="http://schemas.openxmlformats.org/officeDocument/2006/relationships/hyperlink" Target="https://www.ons.gov.uk/releases/populationestimatesfortheukenglandwalesscotlandandnorthernirelandmid2024" TargetMode="External"/><Relationship Id="rId52" Type="http://schemas.openxmlformats.org/officeDocument/2006/relationships/hyperlink" Target="https://www.rbkc.gov.uk" TargetMode="External"/><Relationship Id="rId60" Type="http://schemas.openxmlformats.org/officeDocument/2006/relationships/hyperlink" Target="https://www.gov.uk/government/statistics/uk-business-data-survey-2024"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www.bankofengland.co.uk/monetary-policy-report/2026/july-2026" TargetMode="External"/><Relationship Id="rId18" Type="http://schemas.openxmlformats.org/officeDocument/2006/relationships/hyperlink" Target="https://www.gov.uk/guidance/check-if-you-must-comply-with-epr-for-packaging--2" TargetMode="External"/><Relationship Id="rId39" Type="http://schemas.openxmlformats.org/officeDocument/2006/relationships/hyperlink" Target="https://store.mintel.com/report/uk-coffee-and-tea-in-foodservice-market-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E0CDA-C4BE-4A00-99C2-C19E16173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2759</TotalTime>
  <Pages>99</Pages>
  <Words>25590</Words>
  <Characters>145865</Characters>
  <Application>Microsoft Office Word</Application>
  <DocSecurity>0</DocSecurity>
  <Lines>1215</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Shaunakkumar Patel (2504923)</dc:creator>
  <cp:keywords/>
  <dc:description/>
  <cp:lastModifiedBy>Shaunakkumar Patel (2504923)</cp:lastModifiedBy>
  <cp:revision>2784</cp:revision>
  <dcterms:created xsi:type="dcterms:W3CDTF">2026-08-21T20:12:00Z</dcterms:created>
  <dcterms:modified xsi:type="dcterms:W3CDTF">2026-09-22T12:50:00Z</dcterms:modified>
</cp:coreProperties>
</file>