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3279" w:rsidRPr="009B2FC8" w:rsidRDefault="00E13279" w:rsidP="008957C0">
      <w:pPr>
        <w:spacing w:line="360" w:lineRule="auto"/>
        <w:jc w:val="center"/>
        <w:rPr>
          <w:rFonts w:ascii="Times New Roman" w:hAnsi="Times New Roman" w:cs="Times New Roman"/>
          <w:b/>
          <w:u w:val="single"/>
        </w:rPr>
      </w:pPr>
      <w:r w:rsidRPr="009B2FC8">
        <w:rPr>
          <w:rFonts w:ascii="Times New Roman" w:hAnsi="Times New Roman" w:cs="Times New Roman"/>
          <w:b/>
          <w:u w:val="single"/>
        </w:rPr>
        <w:t xml:space="preserve">Critically evaluate your creativity and enterprise dispositions in terms of the </w:t>
      </w:r>
      <w:proofErr w:type="spellStart"/>
      <w:r w:rsidRPr="009B2FC8">
        <w:rPr>
          <w:rFonts w:ascii="Times New Roman" w:hAnsi="Times New Roman" w:cs="Times New Roman"/>
          <w:b/>
          <w:u w:val="single"/>
        </w:rPr>
        <w:t>Entrecomp</w:t>
      </w:r>
      <w:proofErr w:type="spellEnd"/>
      <w:r w:rsidRPr="009B2FC8">
        <w:rPr>
          <w:rFonts w:ascii="Times New Roman" w:hAnsi="Times New Roman" w:cs="Times New Roman"/>
          <w:b/>
          <w:u w:val="single"/>
        </w:rPr>
        <w:t xml:space="preserve"> framework and how you might develop these to the next level and demonstrate progression.</w:t>
      </w:r>
    </w:p>
    <w:p w:rsidR="00E13279" w:rsidRPr="009B2FC8" w:rsidRDefault="00E13279" w:rsidP="008957C0">
      <w:pPr>
        <w:spacing w:line="360" w:lineRule="auto"/>
        <w:jc w:val="center"/>
        <w:rPr>
          <w:rFonts w:ascii="Times New Roman" w:hAnsi="Times New Roman" w:cs="Times New Roman"/>
          <w:b/>
          <w:u w:val="single"/>
        </w:rPr>
      </w:pPr>
    </w:p>
    <w:p w:rsidR="00E13279" w:rsidRPr="009B2FC8" w:rsidRDefault="00BB4098" w:rsidP="008957C0">
      <w:pPr>
        <w:spacing w:line="360" w:lineRule="auto"/>
        <w:rPr>
          <w:rFonts w:ascii="Times New Roman" w:hAnsi="Times New Roman" w:cs="Times New Roman"/>
        </w:rPr>
      </w:pPr>
      <w:r w:rsidRPr="009B2FC8">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3122930</wp:posOffset>
            </wp:positionH>
            <wp:positionV relativeFrom="paragraph">
              <wp:posOffset>2395106</wp:posOffset>
            </wp:positionV>
            <wp:extent cx="2655570" cy="26555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5570" cy="2655570"/>
                    </a:xfrm>
                    <a:prstGeom prst="rect">
                      <a:avLst/>
                    </a:prstGeom>
                    <a:noFill/>
                    <a:ln>
                      <a:noFill/>
                    </a:ln>
                  </pic:spPr>
                </pic:pic>
              </a:graphicData>
            </a:graphic>
            <wp14:sizeRelH relativeFrom="page">
              <wp14:pctWidth>0</wp14:pctWidth>
            </wp14:sizeRelH>
            <wp14:sizeRelV relativeFrom="page">
              <wp14:pctHeight>0</wp14:pctHeight>
            </wp14:sizeRelV>
          </wp:anchor>
        </w:drawing>
      </w:r>
      <w:r w:rsidR="00A56A01" w:rsidRPr="009B2FC8">
        <w:rPr>
          <w:rFonts w:ascii="Times New Roman" w:hAnsi="Times New Roman" w:cs="Times New Roman"/>
        </w:rPr>
        <w:t xml:space="preserve">What is creativity? </w:t>
      </w:r>
      <w:r w:rsidR="00572EFF">
        <w:rPr>
          <w:rFonts w:ascii="Times New Roman" w:hAnsi="Times New Roman" w:cs="Times New Roman"/>
        </w:rPr>
        <w:t>Is there a definitive meaning</w:t>
      </w:r>
      <w:r w:rsidR="00A56A01" w:rsidRPr="009B2FC8">
        <w:rPr>
          <w:rFonts w:ascii="Times New Roman" w:hAnsi="Times New Roman" w:cs="Times New Roman"/>
        </w:rPr>
        <w:t xml:space="preserve"> of the word</w:t>
      </w:r>
      <w:r w:rsidR="005F3683" w:rsidRPr="009B2FC8">
        <w:rPr>
          <w:rFonts w:ascii="Times New Roman" w:hAnsi="Times New Roman" w:cs="Times New Roman"/>
        </w:rPr>
        <w:t xml:space="preserve"> ‘creativ</w:t>
      </w:r>
      <w:r w:rsidR="00807079" w:rsidRPr="009B2FC8">
        <w:rPr>
          <w:rFonts w:ascii="Times New Roman" w:hAnsi="Times New Roman" w:cs="Times New Roman"/>
        </w:rPr>
        <w:t>i</w:t>
      </w:r>
      <w:r w:rsidR="005F3683" w:rsidRPr="009B2FC8">
        <w:rPr>
          <w:rFonts w:ascii="Times New Roman" w:hAnsi="Times New Roman" w:cs="Times New Roman"/>
        </w:rPr>
        <w:t>ty’</w:t>
      </w:r>
      <w:r w:rsidR="00807079" w:rsidRPr="009B2FC8">
        <w:rPr>
          <w:rFonts w:ascii="Times New Roman" w:hAnsi="Times New Roman" w:cs="Times New Roman"/>
        </w:rPr>
        <w:t>, or are there various perceptions of what it could mean?</w:t>
      </w:r>
      <w:r w:rsidR="00E03B0A" w:rsidRPr="009B2FC8">
        <w:rPr>
          <w:rFonts w:ascii="Times New Roman" w:hAnsi="Times New Roman" w:cs="Times New Roman"/>
        </w:rPr>
        <w:t xml:space="preserve"> </w:t>
      </w:r>
      <w:proofErr w:type="spellStart"/>
      <w:r w:rsidR="00E03B0A" w:rsidRPr="009B2FC8">
        <w:rPr>
          <w:rFonts w:ascii="Times New Roman" w:hAnsi="Times New Roman" w:cs="Times New Roman"/>
        </w:rPr>
        <w:t>Naiman</w:t>
      </w:r>
      <w:proofErr w:type="spellEnd"/>
      <w:r w:rsidR="00E03B0A" w:rsidRPr="009B2FC8">
        <w:rPr>
          <w:rFonts w:ascii="Times New Roman" w:hAnsi="Times New Roman" w:cs="Times New Roman"/>
        </w:rPr>
        <w:t xml:space="preserve"> (2018) defines creativity as the process of turning original and unique ideas into reality.</w:t>
      </w:r>
      <w:r w:rsidR="008957C0" w:rsidRPr="009B2FC8">
        <w:rPr>
          <w:rFonts w:ascii="Times New Roman" w:hAnsi="Times New Roman" w:cs="Times New Roman"/>
        </w:rPr>
        <w:t xml:space="preserve"> Additionally, there is the art of creative thinking, which can be adapted by both the teacher and the learner.</w:t>
      </w:r>
      <w:r w:rsidR="001B59CA" w:rsidRPr="009B2FC8">
        <w:rPr>
          <w:rFonts w:ascii="Times New Roman" w:hAnsi="Times New Roman" w:cs="Times New Roman"/>
        </w:rPr>
        <w:t xml:space="preserve"> Creative thinking is where the individual “looks at something in a new way” (Doyle, 2018)</w:t>
      </w:r>
      <w:r w:rsidR="00794B8C" w:rsidRPr="009B2FC8">
        <w:rPr>
          <w:rFonts w:ascii="Times New Roman" w:hAnsi="Times New Roman" w:cs="Times New Roman"/>
        </w:rPr>
        <w:t xml:space="preserve">, therefore not being restricted to what could be written down on </w:t>
      </w:r>
      <w:r w:rsidR="00B67A6E" w:rsidRPr="009B2FC8">
        <w:rPr>
          <w:rFonts w:ascii="Times New Roman" w:hAnsi="Times New Roman" w:cs="Times New Roman"/>
        </w:rPr>
        <w:t>paper but</w:t>
      </w:r>
      <w:r w:rsidR="00794B8C" w:rsidRPr="009B2FC8">
        <w:rPr>
          <w:rFonts w:ascii="Times New Roman" w:hAnsi="Times New Roman" w:cs="Times New Roman"/>
        </w:rPr>
        <w:t xml:space="preserve"> using one’s initiative to ‘think outside the box’.</w:t>
      </w:r>
      <w:r w:rsidR="006562B9" w:rsidRPr="009B2FC8">
        <w:rPr>
          <w:rFonts w:ascii="Times New Roman" w:hAnsi="Times New Roman" w:cs="Times New Roman"/>
        </w:rPr>
        <w:t xml:space="preserve"> It has been identified by Thorne (2007)</w:t>
      </w:r>
      <w:r w:rsidR="00B16B7B" w:rsidRPr="009B2FC8">
        <w:rPr>
          <w:rFonts w:ascii="Times New Roman" w:hAnsi="Times New Roman" w:cs="Times New Roman"/>
        </w:rPr>
        <w:t xml:space="preserve"> that being creative and having the ability to develop ideas has often been observed “as something outside the normal realm of behaviour”.</w:t>
      </w:r>
      <w:r w:rsidR="000534EC" w:rsidRPr="009B2FC8">
        <w:rPr>
          <w:rFonts w:ascii="Times New Roman" w:hAnsi="Times New Roman" w:cs="Times New Roman"/>
        </w:rPr>
        <w:t xml:space="preserve"> </w:t>
      </w:r>
    </w:p>
    <w:p w:rsidR="002A1FC3" w:rsidRPr="009B2FC8" w:rsidRDefault="0078351F" w:rsidP="008957C0">
      <w:pPr>
        <w:spacing w:line="360" w:lineRule="auto"/>
        <w:rPr>
          <w:rFonts w:ascii="Times New Roman" w:hAnsi="Times New Roman" w:cs="Times New Roman"/>
        </w:rPr>
      </w:pPr>
      <w:r w:rsidRPr="009B2FC8">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2605063</wp:posOffset>
                </wp:positionH>
                <wp:positionV relativeFrom="paragraph">
                  <wp:posOffset>3023870</wp:posOffset>
                </wp:positionV>
                <wp:extent cx="3462020" cy="307975"/>
                <wp:effectExtent l="0" t="0" r="17780" b="9525"/>
                <wp:wrapSquare wrapText="bothSides"/>
                <wp:docPr id="3" name="Text Box 3"/>
                <wp:cNvGraphicFramePr/>
                <a:graphic xmlns:a="http://schemas.openxmlformats.org/drawingml/2006/main">
                  <a:graphicData uri="http://schemas.microsoft.com/office/word/2010/wordprocessingShape">
                    <wps:wsp>
                      <wps:cNvSpPr txBox="1"/>
                      <wps:spPr>
                        <a:xfrm>
                          <a:off x="0" y="0"/>
                          <a:ext cx="3462020" cy="307975"/>
                        </a:xfrm>
                        <a:prstGeom prst="rect">
                          <a:avLst/>
                        </a:prstGeom>
                        <a:solidFill>
                          <a:schemeClr val="lt1"/>
                        </a:solidFill>
                        <a:ln w="6350">
                          <a:solidFill>
                            <a:prstClr val="black"/>
                          </a:solidFill>
                        </a:ln>
                      </wps:spPr>
                      <wps:txbx>
                        <w:txbxContent>
                          <w:p w:rsidR="0078351F" w:rsidRPr="0078351F" w:rsidRDefault="0078351F" w:rsidP="0078351F">
                            <w:pPr>
                              <w:jc w:val="center"/>
                              <w:rPr>
                                <w:i/>
                              </w:rPr>
                            </w:pPr>
                            <w:r>
                              <w:rPr>
                                <w:i/>
                              </w:rPr>
                              <w:t xml:space="preserve">Figure 1.1 – </w:t>
                            </w:r>
                            <w:proofErr w:type="spellStart"/>
                            <w:r>
                              <w:rPr>
                                <w:i/>
                              </w:rPr>
                              <w:t>EntreComp</w:t>
                            </w:r>
                            <w:proofErr w:type="spellEnd"/>
                            <w:r>
                              <w:rPr>
                                <w:i/>
                              </w:rPr>
                              <w:t xml:space="preserve">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05.1pt;margin-top:238.1pt;width:272.6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CdoSwIAAKEEAAAOAAAAZHJzL2Uyb0RvYy54bWysVE2P2jAQvVfqf7B8Lwnf3YiwoqyoKqHd&#13;&#10;laDas3EciGp7XNuQ0F/fsRNYdttT1YsZz7w8z7yZYXbfKElOwroKdE77vZQSoTkUld7n9Pt29ekz&#13;&#10;Jc4zXTAJWuT0LBy9n3/8MKtNJgZwAFkIS5BEu6w2OT14b7IkcfwgFHM9MEJjsASrmMer3SeFZTWy&#13;&#10;K5kM0nSS1GALY4EL59D70AbpPPKXpeD+qSyd8ETmFHPz8bTx3IUzmc9YtrfMHCrepcH+IQvFKo2P&#13;&#10;XqkemGfkaKs/qFTFLTgofY+DSqAsKy5iDVhNP31XzebAjIi1oDjOXGVy/4+WP56eLamKnA4p0Uxh&#13;&#10;i7ai8eQLNGQY1KmNyxC0MQjzDbqxyxe/Q2couimtCr9YDsE46ny+ahvIODqHo8kgHWCIY2yYTu+m&#13;&#10;40CTvH5trPNfBSgSjJxa7F2UlJ3WzrfQCyQ85kBWxaqSMl7CvIiltOTEsNPSxxyR/A1KalLndDIc&#13;&#10;p5H4TSxQX7/fScZ/dOndoJBPasw5aNLWHizf7JpOqB0UZ9TJQjtnzvBVhbxr5vwzszhYWD8ui3/C&#13;&#10;o5SAyUBnUXIA++tv/oDHfmOUkhoHNafu55FZQYn8pnES7vqjUZjseBmNp0FjexvZ3Ub0US0BFerj&#13;&#10;WhoezYD38mKWFtQL7tQivIohpjm+nVN/MZe+XR/cSS4WiwjCWTbMr/XG8EAdOhL03DYvzJqunx4n&#13;&#10;4REuI82yd21tseFLDYujh7KKPQ8Ct6p2uuMexKnpdjYs2u09ol7/Wea/AQAA//8DAFBLAwQUAAYA&#13;&#10;CAAAACEA/bLWEeIAAAAQAQAADwAAAGRycy9kb3ducmV2LnhtbExPy07DMBC8I/EP1iJxo06jpE3T&#13;&#10;OBWPwoUTBXF2Y9e2iNdR7Kbh71lOcFnNamfn0exm37NJj9EFFLBcZMA0dkE5NAI+3p/vKmAxSVSy&#13;&#10;D6gFfOsIu/b6qpG1Chd809MhGUYiGGspwKY01JzHzmov4yIMGul2CqOXidbRcDXKC4n7nudZtuJe&#13;&#10;OiQHKwf9aHX3dTh7AfsHszFdJUe7r5Rz0/x5ejUvQtzezE9bGvdbYEnP6e8DfjtQfmgp2DGcUUXW&#13;&#10;CyiWWU5UAusVAWJsyrIAdhRQ5sUaeNvw/0XaHwAAAP//AwBQSwECLQAUAAYACAAAACEAtoM4kv4A&#13;&#10;AADhAQAAEwAAAAAAAAAAAAAAAAAAAAAAW0NvbnRlbnRfVHlwZXNdLnhtbFBLAQItABQABgAIAAAA&#13;&#10;IQA4/SH/1gAAAJQBAAALAAAAAAAAAAAAAAAAAC8BAABfcmVscy8ucmVsc1BLAQItABQABgAIAAAA&#13;&#10;IQBWgCdoSwIAAKEEAAAOAAAAAAAAAAAAAAAAAC4CAABkcnMvZTJvRG9jLnhtbFBLAQItABQABgAI&#13;&#10;AAAAIQD9stYR4gAAABABAAAPAAAAAAAAAAAAAAAAAKUEAABkcnMvZG93bnJldi54bWxQSwUGAAAA&#13;&#10;AAQABADzAAAAtAUAAAAA&#13;&#10;" fillcolor="white [3201]" strokeweight=".5pt">
                <v:textbox>
                  <w:txbxContent>
                    <w:p w:rsidR="0078351F" w:rsidRPr="0078351F" w:rsidRDefault="0078351F" w:rsidP="0078351F">
                      <w:pPr>
                        <w:jc w:val="center"/>
                        <w:rPr>
                          <w:i/>
                        </w:rPr>
                      </w:pPr>
                      <w:r>
                        <w:rPr>
                          <w:i/>
                        </w:rPr>
                        <w:t>Figure 1.1 – EntreComp framework</w:t>
                      </w:r>
                    </w:p>
                  </w:txbxContent>
                </v:textbox>
                <w10:wrap type="square"/>
              </v:shape>
            </w:pict>
          </mc:Fallback>
        </mc:AlternateContent>
      </w:r>
      <w:r w:rsidR="00856E79" w:rsidRPr="009B2FC8">
        <w:rPr>
          <w:rFonts w:ascii="Times New Roman" w:hAnsi="Times New Roman" w:cs="Times New Roman"/>
        </w:rPr>
        <w:t xml:space="preserve">Creativity lies under the ‘ideas and opportunities’ section of the </w:t>
      </w:r>
      <w:proofErr w:type="spellStart"/>
      <w:r w:rsidR="00856E79" w:rsidRPr="009B2FC8">
        <w:rPr>
          <w:rFonts w:ascii="Times New Roman" w:hAnsi="Times New Roman" w:cs="Times New Roman"/>
        </w:rPr>
        <w:t>EntreComp</w:t>
      </w:r>
      <w:proofErr w:type="spellEnd"/>
      <w:r w:rsidR="00856E79" w:rsidRPr="009B2FC8">
        <w:rPr>
          <w:rFonts w:ascii="Times New Roman" w:hAnsi="Times New Roman" w:cs="Times New Roman"/>
        </w:rPr>
        <w:t xml:space="preserve"> framework, a new initiative that has been introduced to ensure more entrepreneurship in schools.</w:t>
      </w:r>
      <w:r w:rsidR="00665080" w:rsidRPr="009B2FC8">
        <w:rPr>
          <w:rFonts w:ascii="Times New Roman" w:hAnsi="Times New Roman" w:cs="Times New Roman"/>
        </w:rPr>
        <w:t xml:space="preserve"> In terms of ‘where we stand’ with our interpretations of creativity, </w:t>
      </w:r>
      <w:r w:rsidR="002E392C" w:rsidRPr="009B2FC8">
        <w:rPr>
          <w:rFonts w:ascii="Times New Roman" w:hAnsi="Times New Roman" w:cs="Times New Roman"/>
        </w:rPr>
        <w:t>“[creativity] may not have an exact nature”</w:t>
      </w:r>
      <w:r w:rsidR="00EC0EBA" w:rsidRPr="009B2FC8">
        <w:rPr>
          <w:rFonts w:ascii="Times New Roman" w:hAnsi="Times New Roman" w:cs="Times New Roman"/>
        </w:rPr>
        <w:t xml:space="preserve"> (Fisher,</w:t>
      </w:r>
      <w:r w:rsidR="000C10F1" w:rsidRPr="009B2FC8">
        <w:rPr>
          <w:rFonts w:ascii="Times New Roman" w:hAnsi="Times New Roman" w:cs="Times New Roman"/>
        </w:rPr>
        <w:t xml:space="preserve"> 2009</w:t>
      </w:r>
      <w:r w:rsidR="009C10F3" w:rsidRPr="009B2FC8">
        <w:rPr>
          <w:rFonts w:ascii="Times New Roman" w:hAnsi="Times New Roman" w:cs="Times New Roman"/>
        </w:rPr>
        <w:t>: 7</w:t>
      </w:r>
      <w:r w:rsidR="002E392C" w:rsidRPr="009B2FC8">
        <w:rPr>
          <w:rFonts w:ascii="Times New Roman" w:hAnsi="Times New Roman" w:cs="Times New Roman"/>
        </w:rPr>
        <w:t>).</w:t>
      </w:r>
      <w:r w:rsidR="000B528A" w:rsidRPr="009B2FC8">
        <w:rPr>
          <w:rFonts w:ascii="Times New Roman" w:hAnsi="Times New Roman" w:cs="Times New Roman"/>
        </w:rPr>
        <w:t xml:space="preserve"> I feel that there is an explanation for creativity, but not an indefinite reason that out-classes other theorist’s interpretations.</w:t>
      </w:r>
      <w:r w:rsidR="008D671D" w:rsidRPr="009B2FC8">
        <w:rPr>
          <w:rFonts w:ascii="Times New Roman" w:hAnsi="Times New Roman" w:cs="Times New Roman"/>
        </w:rPr>
        <w:t xml:space="preserve"> </w:t>
      </w:r>
      <w:r w:rsidR="00A21A70" w:rsidRPr="009B2FC8">
        <w:rPr>
          <w:rFonts w:ascii="Times New Roman" w:hAnsi="Times New Roman" w:cs="Times New Roman"/>
        </w:rPr>
        <w:t xml:space="preserve">There have been a number of trialled procedures that schools have tested to try and ensure pupil progress, such as </w:t>
      </w:r>
      <w:proofErr w:type="spellStart"/>
      <w:r w:rsidR="00A21A70" w:rsidRPr="009B2FC8">
        <w:rPr>
          <w:rFonts w:ascii="Times New Roman" w:hAnsi="Times New Roman" w:cs="Times New Roman"/>
        </w:rPr>
        <w:t>Ysgol</w:t>
      </w:r>
      <w:proofErr w:type="spellEnd"/>
      <w:r w:rsidR="00A21A70" w:rsidRPr="009B2FC8">
        <w:rPr>
          <w:rFonts w:ascii="Times New Roman" w:hAnsi="Times New Roman" w:cs="Times New Roman"/>
        </w:rPr>
        <w:t xml:space="preserve"> </w:t>
      </w:r>
      <w:proofErr w:type="spellStart"/>
      <w:r w:rsidR="00A21A70" w:rsidRPr="009B2FC8">
        <w:rPr>
          <w:rFonts w:ascii="Times New Roman" w:hAnsi="Times New Roman" w:cs="Times New Roman"/>
        </w:rPr>
        <w:t>Cynwyd</w:t>
      </w:r>
      <w:proofErr w:type="spellEnd"/>
      <w:r w:rsidR="00A21A70" w:rsidRPr="009B2FC8">
        <w:rPr>
          <w:rFonts w:ascii="Times New Roman" w:hAnsi="Times New Roman" w:cs="Times New Roman"/>
        </w:rPr>
        <w:t xml:space="preserve"> </w:t>
      </w:r>
      <w:proofErr w:type="spellStart"/>
      <w:r w:rsidR="00A21A70" w:rsidRPr="009B2FC8">
        <w:rPr>
          <w:rFonts w:ascii="Times New Roman" w:hAnsi="Times New Roman" w:cs="Times New Roman"/>
        </w:rPr>
        <w:t>Sant</w:t>
      </w:r>
      <w:proofErr w:type="spellEnd"/>
      <w:r w:rsidR="00A21A70" w:rsidRPr="009B2FC8">
        <w:rPr>
          <w:rFonts w:ascii="Times New Roman" w:hAnsi="Times New Roman" w:cs="Times New Roman"/>
        </w:rPr>
        <w:t xml:space="preserve">, </w:t>
      </w:r>
      <w:proofErr w:type="spellStart"/>
      <w:r w:rsidR="00A21A70" w:rsidRPr="009B2FC8">
        <w:rPr>
          <w:rFonts w:ascii="Times New Roman" w:hAnsi="Times New Roman" w:cs="Times New Roman"/>
        </w:rPr>
        <w:t>Maesteg</w:t>
      </w:r>
      <w:proofErr w:type="spellEnd"/>
      <w:r w:rsidR="00A21A70" w:rsidRPr="009B2FC8">
        <w:rPr>
          <w:rFonts w:ascii="Times New Roman" w:hAnsi="Times New Roman" w:cs="Times New Roman"/>
        </w:rPr>
        <w:t>.</w:t>
      </w:r>
      <w:r w:rsidR="00E7105B" w:rsidRPr="009B2FC8">
        <w:rPr>
          <w:rFonts w:ascii="Times New Roman" w:hAnsi="Times New Roman" w:cs="Times New Roman"/>
        </w:rPr>
        <w:t xml:space="preserve"> They have ut</w:t>
      </w:r>
      <w:r w:rsidR="002F779B" w:rsidRPr="009B2FC8">
        <w:rPr>
          <w:rFonts w:ascii="Times New Roman" w:hAnsi="Times New Roman" w:cs="Times New Roman"/>
        </w:rPr>
        <w:t>ilised the freedom and openness</w:t>
      </w:r>
      <w:r w:rsidR="00381512" w:rsidRPr="009B2FC8">
        <w:rPr>
          <w:rFonts w:ascii="Times New Roman" w:hAnsi="Times New Roman" w:cs="Times New Roman"/>
        </w:rPr>
        <w:t xml:space="preserve"> that creativity offers, with a DVD presentation to the children’s parents and they found that 82% of the students achieved their target grades</w:t>
      </w:r>
      <w:r w:rsidR="002A1FC3" w:rsidRPr="009B2FC8">
        <w:rPr>
          <w:rFonts w:ascii="Times New Roman" w:hAnsi="Times New Roman" w:cs="Times New Roman"/>
        </w:rPr>
        <w:t xml:space="preserve"> (Estyn, 2016).</w:t>
      </w:r>
      <w:r w:rsidR="00C045A3" w:rsidRPr="009B2FC8">
        <w:rPr>
          <w:rFonts w:ascii="Times New Roman" w:hAnsi="Times New Roman" w:cs="Times New Roman"/>
        </w:rPr>
        <w:t xml:space="preserve"> </w:t>
      </w:r>
      <w:r w:rsidR="00D74824" w:rsidRPr="009B2FC8">
        <w:rPr>
          <w:rFonts w:ascii="Times New Roman" w:hAnsi="Times New Roman" w:cs="Times New Roman"/>
        </w:rPr>
        <w:t>So, in relation to where schools and teachers may stand with the use of creativity in schools, the discussed school seems to have proven the opportunities for a diverse cu</w:t>
      </w:r>
      <w:r w:rsidR="007239F7" w:rsidRPr="009B2FC8">
        <w:rPr>
          <w:rFonts w:ascii="Times New Roman" w:hAnsi="Times New Roman" w:cs="Times New Roman"/>
        </w:rPr>
        <w:t>rriculum that creativity offers, whilst maintaining relevance to Donaldson (2015: 28) where he states that “creativity and enterprise are central features of modern life that should be developed and extended throughout a school career”</w:t>
      </w:r>
      <w:r w:rsidR="00F170E7" w:rsidRPr="009B2FC8">
        <w:rPr>
          <w:rFonts w:ascii="Times New Roman" w:hAnsi="Times New Roman" w:cs="Times New Roman"/>
        </w:rPr>
        <w:t>.</w:t>
      </w:r>
      <w:r w:rsidR="00BC2D1D">
        <w:rPr>
          <w:rFonts w:ascii="Times New Roman" w:hAnsi="Times New Roman" w:cs="Times New Roman"/>
        </w:rPr>
        <w:t xml:space="preserve"> There is room to believe however, that creativity can sometimes prove a distraction wit</w:t>
      </w:r>
      <w:r w:rsidR="00056835">
        <w:rPr>
          <w:rFonts w:ascii="Times New Roman" w:hAnsi="Times New Roman" w:cs="Times New Roman"/>
        </w:rPr>
        <w:t>hin education and could possibly</w:t>
      </w:r>
      <w:r w:rsidR="00BC2D1D">
        <w:rPr>
          <w:rFonts w:ascii="Times New Roman" w:hAnsi="Times New Roman" w:cs="Times New Roman"/>
        </w:rPr>
        <w:t xml:space="preserve"> hinder progression.</w:t>
      </w:r>
      <w:r w:rsidR="001E25BC">
        <w:rPr>
          <w:rFonts w:ascii="Times New Roman" w:hAnsi="Times New Roman" w:cs="Times New Roman"/>
        </w:rPr>
        <w:t xml:space="preserve"> Discussed by </w:t>
      </w:r>
      <w:proofErr w:type="spellStart"/>
      <w:r w:rsidR="001E25BC">
        <w:rPr>
          <w:rFonts w:ascii="Times New Roman" w:hAnsi="Times New Roman" w:cs="Times New Roman"/>
        </w:rPr>
        <w:t>Higonia</w:t>
      </w:r>
      <w:proofErr w:type="spellEnd"/>
      <w:r w:rsidR="001E25BC">
        <w:rPr>
          <w:rFonts w:ascii="Times New Roman" w:hAnsi="Times New Roman" w:cs="Times New Roman"/>
        </w:rPr>
        <w:t xml:space="preserve"> (2016),</w:t>
      </w:r>
      <w:r w:rsidR="00007435">
        <w:rPr>
          <w:rFonts w:ascii="Times New Roman" w:hAnsi="Times New Roman" w:cs="Times New Roman"/>
        </w:rPr>
        <w:t xml:space="preserve"> </w:t>
      </w:r>
      <w:r w:rsidR="00007435">
        <w:rPr>
          <w:rFonts w:ascii="Times New Roman" w:hAnsi="Times New Roman" w:cs="Times New Roman"/>
        </w:rPr>
        <w:lastRenderedPageBreak/>
        <w:t xml:space="preserve">sometimes the more ideas that a child could have, the more difficult it becomes to “identify the gold amongst </w:t>
      </w:r>
      <w:r w:rsidR="006C652F">
        <w:rPr>
          <w:rFonts w:ascii="Times New Roman" w:hAnsi="Times New Roman" w:cs="Times New Roman"/>
        </w:rPr>
        <w:t>the scree”.</w:t>
      </w:r>
    </w:p>
    <w:p w:rsidR="00DF5A2B" w:rsidRPr="009B2FC8" w:rsidRDefault="00DF5A2B" w:rsidP="008957C0">
      <w:pPr>
        <w:spacing w:line="360" w:lineRule="auto"/>
        <w:rPr>
          <w:rFonts w:ascii="Times New Roman" w:hAnsi="Times New Roman" w:cs="Times New Roman"/>
        </w:rPr>
      </w:pPr>
    </w:p>
    <w:p w:rsidR="00013CD4" w:rsidRPr="009B2FC8" w:rsidRDefault="009C4B6D" w:rsidP="008957C0">
      <w:pPr>
        <w:spacing w:line="360" w:lineRule="auto"/>
        <w:rPr>
          <w:rFonts w:ascii="Times New Roman" w:hAnsi="Times New Roman" w:cs="Times New Roman"/>
        </w:rPr>
      </w:pPr>
      <w:r w:rsidRPr="009B2FC8">
        <w:rPr>
          <w:rFonts w:ascii="Times New Roman" w:hAnsi="Times New Roman" w:cs="Times New Roman"/>
        </w:rPr>
        <w:t xml:space="preserve">The </w:t>
      </w:r>
      <w:proofErr w:type="spellStart"/>
      <w:r w:rsidRPr="009B2FC8">
        <w:rPr>
          <w:rFonts w:ascii="Times New Roman" w:hAnsi="Times New Roman" w:cs="Times New Roman"/>
        </w:rPr>
        <w:t>EntreComp</w:t>
      </w:r>
      <w:proofErr w:type="spellEnd"/>
      <w:r w:rsidRPr="009B2FC8">
        <w:rPr>
          <w:rFonts w:ascii="Times New Roman" w:hAnsi="Times New Roman" w:cs="Times New Roman"/>
        </w:rPr>
        <w:t xml:space="preserve"> framework has yet to have been </w:t>
      </w:r>
      <w:r w:rsidR="00DF5A2B" w:rsidRPr="009B2FC8">
        <w:rPr>
          <w:rFonts w:ascii="Times New Roman" w:hAnsi="Times New Roman" w:cs="Times New Roman"/>
        </w:rPr>
        <w:t>attempted properly in schools</w:t>
      </w:r>
      <w:r w:rsidR="005264B0" w:rsidRPr="009B2FC8">
        <w:rPr>
          <w:rFonts w:ascii="Times New Roman" w:hAnsi="Times New Roman" w:cs="Times New Roman"/>
        </w:rPr>
        <w:t xml:space="preserve"> and this could be </w:t>
      </w:r>
      <w:r w:rsidR="00CF513A">
        <w:rPr>
          <w:rFonts w:ascii="Times New Roman" w:hAnsi="Times New Roman" w:cs="Times New Roman"/>
        </w:rPr>
        <w:t>for a number of reasons. Initially</w:t>
      </w:r>
      <w:r w:rsidR="005264B0" w:rsidRPr="009B2FC8">
        <w:rPr>
          <w:rFonts w:ascii="Times New Roman" w:hAnsi="Times New Roman" w:cs="Times New Roman"/>
        </w:rPr>
        <w:t xml:space="preserve">, there is potential that there is a lack of pedagogical strategies </w:t>
      </w:r>
      <w:r w:rsidR="008E7C84" w:rsidRPr="009B2FC8">
        <w:rPr>
          <w:rFonts w:ascii="Times New Roman" w:hAnsi="Times New Roman" w:cs="Times New Roman"/>
        </w:rPr>
        <w:t xml:space="preserve">and clear learning outcomes </w:t>
      </w:r>
      <w:r w:rsidR="005264B0" w:rsidRPr="009B2FC8">
        <w:rPr>
          <w:rFonts w:ascii="Times New Roman" w:hAnsi="Times New Roman" w:cs="Times New Roman"/>
        </w:rPr>
        <w:t xml:space="preserve">that are </w:t>
      </w:r>
      <w:r w:rsidR="008E7C84" w:rsidRPr="009B2FC8">
        <w:rPr>
          <w:rFonts w:ascii="Times New Roman" w:hAnsi="Times New Roman" w:cs="Times New Roman"/>
        </w:rPr>
        <w:t>availa</w:t>
      </w:r>
      <w:r w:rsidR="00A30287" w:rsidRPr="009B2FC8">
        <w:rPr>
          <w:rFonts w:ascii="Times New Roman" w:hAnsi="Times New Roman" w:cs="Times New Roman"/>
        </w:rPr>
        <w:t>ble to the teachers (EE-HUB, 2018). In addition to this, there is the issue of promoting entrepreneurship as a competence, because of “the lack of a common understanding of what it means to be entrepreneurial” (EE-HUB, 2018).</w:t>
      </w:r>
      <w:r w:rsidR="00E528FD">
        <w:rPr>
          <w:rFonts w:ascii="Times New Roman" w:hAnsi="Times New Roman" w:cs="Times New Roman"/>
        </w:rPr>
        <w:t xml:space="preserve"> Nevertheless</w:t>
      </w:r>
      <w:r w:rsidR="00FA13B9" w:rsidRPr="009B2FC8">
        <w:rPr>
          <w:rFonts w:ascii="Times New Roman" w:hAnsi="Times New Roman" w:cs="Times New Roman"/>
        </w:rPr>
        <w:t xml:space="preserve">, this does not mean that the </w:t>
      </w:r>
      <w:proofErr w:type="spellStart"/>
      <w:r w:rsidR="00FA13B9" w:rsidRPr="009B2FC8">
        <w:rPr>
          <w:rFonts w:ascii="Times New Roman" w:hAnsi="Times New Roman" w:cs="Times New Roman"/>
        </w:rPr>
        <w:t>EntreComp</w:t>
      </w:r>
      <w:proofErr w:type="spellEnd"/>
      <w:r w:rsidR="00FA13B9" w:rsidRPr="009B2FC8">
        <w:rPr>
          <w:rFonts w:ascii="Times New Roman" w:hAnsi="Times New Roman" w:cs="Times New Roman"/>
        </w:rPr>
        <w:t xml:space="preserve"> framework is </w:t>
      </w:r>
      <w:r w:rsidR="00CF513A" w:rsidRPr="009B2FC8">
        <w:rPr>
          <w:rFonts w:ascii="Times New Roman" w:hAnsi="Times New Roman" w:cs="Times New Roman"/>
        </w:rPr>
        <w:t>unserviceable</w:t>
      </w:r>
      <w:r w:rsidR="00FA13B9" w:rsidRPr="009B2FC8">
        <w:rPr>
          <w:rFonts w:ascii="Times New Roman" w:hAnsi="Times New Roman" w:cs="Times New Roman"/>
        </w:rPr>
        <w:t>. By ensuring that children and young people have an understanding of entrepreneurship, through a key understanding of the competences, there is a strong chance that they will be more successful in finding a j</w:t>
      </w:r>
      <w:r w:rsidR="00461E6C" w:rsidRPr="009B2FC8">
        <w:rPr>
          <w:rFonts w:ascii="Times New Roman" w:hAnsi="Times New Roman" w:cs="Times New Roman"/>
        </w:rPr>
        <w:t>ob in the future (EE-HUB, 2018).</w:t>
      </w:r>
      <w:r w:rsidR="00FD5DD2" w:rsidRPr="009B2FC8">
        <w:rPr>
          <w:rFonts w:ascii="Times New Roman" w:hAnsi="Times New Roman" w:cs="Times New Roman"/>
        </w:rPr>
        <w:t xml:space="preserve"> The two main areas of focus for this essay shall be </w:t>
      </w:r>
      <w:r w:rsidR="00E46C32" w:rsidRPr="009B2FC8">
        <w:rPr>
          <w:rFonts w:ascii="Times New Roman" w:hAnsi="Times New Roman" w:cs="Times New Roman"/>
        </w:rPr>
        <w:t>‘</w:t>
      </w:r>
      <w:r w:rsidR="00FD5DD2" w:rsidRPr="009B2FC8">
        <w:rPr>
          <w:rFonts w:ascii="Times New Roman" w:hAnsi="Times New Roman" w:cs="Times New Roman"/>
        </w:rPr>
        <w:t>Creativity</w:t>
      </w:r>
      <w:r w:rsidR="00E46C32" w:rsidRPr="009B2FC8">
        <w:rPr>
          <w:rFonts w:ascii="Times New Roman" w:hAnsi="Times New Roman" w:cs="Times New Roman"/>
        </w:rPr>
        <w:t>’</w:t>
      </w:r>
      <w:r w:rsidR="00FD5DD2" w:rsidRPr="009B2FC8">
        <w:rPr>
          <w:rFonts w:ascii="Times New Roman" w:hAnsi="Times New Roman" w:cs="Times New Roman"/>
        </w:rPr>
        <w:t xml:space="preserve"> and</w:t>
      </w:r>
      <w:r w:rsidR="00E46C32" w:rsidRPr="009B2FC8">
        <w:rPr>
          <w:rFonts w:ascii="Times New Roman" w:hAnsi="Times New Roman" w:cs="Times New Roman"/>
        </w:rPr>
        <w:t xml:space="preserve"> ‘Motivation and Perseverance</w:t>
      </w:r>
      <w:r w:rsidR="00FD5D10" w:rsidRPr="009B2FC8">
        <w:rPr>
          <w:rFonts w:ascii="Times New Roman" w:hAnsi="Times New Roman" w:cs="Times New Roman"/>
        </w:rPr>
        <w:t>’ and I feel that they support each other in a manner that reflects the way I teach.</w:t>
      </w:r>
    </w:p>
    <w:p w:rsidR="002B0852" w:rsidRPr="009B2FC8" w:rsidRDefault="002B0852" w:rsidP="008957C0">
      <w:pPr>
        <w:spacing w:line="360" w:lineRule="auto"/>
        <w:rPr>
          <w:rFonts w:ascii="Times New Roman" w:hAnsi="Times New Roman" w:cs="Times New Roman"/>
        </w:rPr>
      </w:pPr>
    </w:p>
    <w:p w:rsidR="008E5CD5" w:rsidRPr="009B2FC8" w:rsidRDefault="002B0852" w:rsidP="008957C0">
      <w:pPr>
        <w:spacing w:line="360" w:lineRule="auto"/>
        <w:rPr>
          <w:rFonts w:ascii="Times New Roman" w:hAnsi="Times New Roman" w:cs="Times New Roman"/>
        </w:rPr>
      </w:pPr>
      <w:r w:rsidRPr="009B2FC8">
        <w:rPr>
          <w:rFonts w:ascii="Times New Roman" w:hAnsi="Times New Roman" w:cs="Times New Roman"/>
        </w:rPr>
        <w:t>As previously stated, creativity may not have an exact nature – but I feel that it is an extremely important asp</w:t>
      </w:r>
      <w:r w:rsidR="00C076AE">
        <w:rPr>
          <w:rFonts w:ascii="Times New Roman" w:hAnsi="Times New Roman" w:cs="Times New Roman"/>
        </w:rPr>
        <w:t>ect of school life</w:t>
      </w:r>
      <w:r w:rsidRPr="009B2FC8">
        <w:rPr>
          <w:rFonts w:ascii="Times New Roman" w:hAnsi="Times New Roman" w:cs="Times New Roman"/>
        </w:rPr>
        <w:t>.</w:t>
      </w:r>
      <w:r w:rsidR="00EA047B" w:rsidRPr="009B2FC8">
        <w:rPr>
          <w:rFonts w:ascii="Times New Roman" w:hAnsi="Times New Roman" w:cs="Times New Roman"/>
        </w:rPr>
        <w:t xml:space="preserve"> Ensuring creativity is a well-practiced aspect of the curriculum can re-develop the interest of some pupils who may have ‘switched off’ from the way t</w:t>
      </w:r>
      <w:r w:rsidR="00021F5A">
        <w:rPr>
          <w:rFonts w:ascii="Times New Roman" w:hAnsi="Times New Roman" w:cs="Times New Roman"/>
        </w:rPr>
        <w:t xml:space="preserve">hat the school delivers content. Also, it keeps </w:t>
      </w:r>
      <w:r w:rsidR="000C10F1" w:rsidRPr="009B2FC8">
        <w:rPr>
          <w:rFonts w:ascii="Times New Roman" w:hAnsi="Times New Roman" w:cs="Times New Roman"/>
        </w:rPr>
        <w:t>teachers</w:t>
      </w:r>
      <w:r w:rsidR="00021F5A">
        <w:rPr>
          <w:rFonts w:ascii="Times New Roman" w:hAnsi="Times New Roman" w:cs="Times New Roman"/>
        </w:rPr>
        <w:t xml:space="preserve"> on-track,</w:t>
      </w:r>
      <w:r w:rsidR="000C10F1" w:rsidRPr="009B2FC8">
        <w:rPr>
          <w:rFonts w:ascii="Times New Roman" w:hAnsi="Times New Roman" w:cs="Times New Roman"/>
        </w:rPr>
        <w:t xml:space="preserve"> who too have ‘switched off’ from the culture o</w:t>
      </w:r>
      <w:r w:rsidR="00EC0EBA" w:rsidRPr="009B2FC8">
        <w:rPr>
          <w:rFonts w:ascii="Times New Roman" w:hAnsi="Times New Roman" w:cs="Times New Roman"/>
        </w:rPr>
        <w:t>f control and order (Fisher,</w:t>
      </w:r>
      <w:r w:rsidR="000C10F1" w:rsidRPr="009B2FC8">
        <w:rPr>
          <w:rFonts w:ascii="Times New Roman" w:hAnsi="Times New Roman" w:cs="Times New Roman"/>
        </w:rPr>
        <w:t xml:space="preserve"> 2009</w:t>
      </w:r>
      <w:r w:rsidR="009C10F3" w:rsidRPr="009B2FC8">
        <w:rPr>
          <w:rFonts w:ascii="Times New Roman" w:hAnsi="Times New Roman" w:cs="Times New Roman"/>
        </w:rPr>
        <w:t>: 11</w:t>
      </w:r>
      <w:r w:rsidR="000C10F1" w:rsidRPr="009B2FC8">
        <w:rPr>
          <w:rFonts w:ascii="Times New Roman" w:hAnsi="Times New Roman" w:cs="Times New Roman"/>
        </w:rPr>
        <w:t>)</w:t>
      </w:r>
      <w:r w:rsidR="003123B8" w:rsidRPr="009B2FC8">
        <w:rPr>
          <w:rFonts w:ascii="Times New Roman" w:hAnsi="Times New Roman" w:cs="Times New Roman"/>
        </w:rPr>
        <w:t>.</w:t>
      </w:r>
      <w:r w:rsidR="00AA7AC3" w:rsidRPr="009B2FC8">
        <w:rPr>
          <w:rFonts w:ascii="Times New Roman" w:hAnsi="Times New Roman" w:cs="Times New Roman"/>
        </w:rPr>
        <w:t xml:space="preserve"> In addition to this point, Fisher (2009: 11) claims that creativity is central to the improvement of functionality within societies and schools.</w:t>
      </w:r>
      <w:r w:rsidR="008561AE" w:rsidRPr="009B2FC8">
        <w:rPr>
          <w:rFonts w:ascii="Times New Roman" w:hAnsi="Times New Roman" w:cs="Times New Roman"/>
        </w:rPr>
        <w:t xml:space="preserve"> </w:t>
      </w:r>
      <w:r w:rsidR="00E8705F" w:rsidRPr="009B2FC8">
        <w:rPr>
          <w:rFonts w:ascii="Times New Roman" w:hAnsi="Times New Roman" w:cs="Times New Roman"/>
        </w:rPr>
        <w:t xml:space="preserve">Furthermore, </w:t>
      </w:r>
      <w:r w:rsidR="006E76CE">
        <w:rPr>
          <w:rFonts w:ascii="Times New Roman" w:hAnsi="Times New Roman" w:cs="Times New Roman"/>
        </w:rPr>
        <w:t>there is</w:t>
      </w:r>
      <w:r w:rsidR="00B9103F">
        <w:rPr>
          <w:rFonts w:ascii="Times New Roman" w:hAnsi="Times New Roman" w:cs="Times New Roman"/>
        </w:rPr>
        <w:t xml:space="preserve"> more emphasis</w:t>
      </w:r>
      <w:r w:rsidR="005128FA">
        <w:rPr>
          <w:rFonts w:ascii="Times New Roman" w:hAnsi="Times New Roman" w:cs="Times New Roman"/>
        </w:rPr>
        <w:t xml:space="preserve"> </w:t>
      </w:r>
      <w:r w:rsidR="004523EF" w:rsidRPr="009B2FC8">
        <w:rPr>
          <w:rFonts w:ascii="Times New Roman" w:hAnsi="Times New Roman" w:cs="Times New Roman"/>
        </w:rPr>
        <w:t>place</w:t>
      </w:r>
      <w:r w:rsidR="005128FA">
        <w:rPr>
          <w:rFonts w:ascii="Times New Roman" w:hAnsi="Times New Roman" w:cs="Times New Roman"/>
        </w:rPr>
        <w:t>d</w:t>
      </w:r>
      <w:r w:rsidR="004523EF" w:rsidRPr="009B2FC8">
        <w:rPr>
          <w:rFonts w:ascii="Times New Roman" w:hAnsi="Times New Roman" w:cs="Times New Roman"/>
        </w:rPr>
        <w:t xml:space="preserve"> within the workplace for creativity. It was discovered that more and more businesses and ‘big-tech companies’ are using what is known as the 20% rule, where employers are assigned to 20% of their time in work to creative thinking and to explore new ideas (Hicks, 2015). </w:t>
      </w:r>
      <w:r w:rsidR="00EA78E0">
        <w:rPr>
          <w:rFonts w:ascii="Times New Roman" w:hAnsi="Times New Roman" w:cs="Times New Roman"/>
        </w:rPr>
        <w:t>The most important fact being</w:t>
      </w:r>
      <w:r w:rsidR="008561AE" w:rsidRPr="009B2FC8">
        <w:rPr>
          <w:rFonts w:ascii="Times New Roman" w:hAnsi="Times New Roman" w:cs="Times New Roman"/>
        </w:rPr>
        <w:t xml:space="preserve">, children feel that creativity is personal to them, thus providing them with a potential sense of belonging. </w:t>
      </w:r>
      <w:r w:rsidR="005479B0">
        <w:rPr>
          <w:rFonts w:ascii="Times New Roman" w:hAnsi="Times New Roman" w:cs="Times New Roman"/>
        </w:rPr>
        <w:t>Quoted</w:t>
      </w:r>
      <w:r w:rsidR="00DD6B25" w:rsidRPr="009B2FC8">
        <w:rPr>
          <w:rFonts w:ascii="Times New Roman" w:hAnsi="Times New Roman" w:cs="Times New Roman"/>
        </w:rPr>
        <w:t xml:space="preserve"> from</w:t>
      </w:r>
      <w:r w:rsidR="005479B0">
        <w:rPr>
          <w:rFonts w:ascii="Times New Roman" w:hAnsi="Times New Roman" w:cs="Times New Roman"/>
        </w:rPr>
        <w:t xml:space="preserve"> a child in</w:t>
      </w:r>
      <w:r w:rsidR="00DD6B25" w:rsidRPr="009B2FC8">
        <w:rPr>
          <w:rFonts w:ascii="Times New Roman" w:hAnsi="Times New Roman" w:cs="Times New Roman"/>
        </w:rPr>
        <w:t xml:space="preserve"> Westbury Park School in </w:t>
      </w:r>
      <w:r w:rsidR="00A216BD" w:rsidRPr="009B2FC8">
        <w:rPr>
          <w:rFonts w:ascii="Times New Roman" w:hAnsi="Times New Roman" w:cs="Times New Roman"/>
        </w:rPr>
        <w:t>Bristol</w:t>
      </w:r>
      <w:r w:rsidR="008D09F7" w:rsidRPr="009B2FC8">
        <w:rPr>
          <w:rFonts w:ascii="Times New Roman" w:hAnsi="Times New Roman" w:cs="Times New Roman"/>
        </w:rPr>
        <w:t>, t</w:t>
      </w:r>
      <w:r w:rsidR="004D7F37" w:rsidRPr="009B2FC8">
        <w:rPr>
          <w:rFonts w:ascii="Times New Roman" w:hAnsi="Times New Roman" w:cs="Times New Roman"/>
        </w:rPr>
        <w:t>he child justifies that “creativity comes from me”, indicating that it is of value (Fisher, 2009: 12).</w:t>
      </w:r>
      <w:r w:rsidR="001E05BD">
        <w:rPr>
          <w:rFonts w:ascii="Times New Roman" w:hAnsi="Times New Roman" w:cs="Times New Roman"/>
        </w:rPr>
        <w:t xml:space="preserve"> </w:t>
      </w:r>
      <w:r w:rsidR="00CF52FB">
        <w:rPr>
          <w:rFonts w:ascii="Times New Roman" w:hAnsi="Times New Roman" w:cs="Times New Roman"/>
        </w:rPr>
        <w:t xml:space="preserve">Considering all of the lessons that I have </w:t>
      </w:r>
      <w:r w:rsidR="00A02307">
        <w:rPr>
          <w:rFonts w:ascii="Times New Roman" w:hAnsi="Times New Roman" w:cs="Times New Roman"/>
        </w:rPr>
        <w:t>taught, and how they were delivered</w:t>
      </w:r>
      <w:r w:rsidR="00CF52FB">
        <w:rPr>
          <w:rFonts w:ascii="Times New Roman" w:hAnsi="Times New Roman" w:cs="Times New Roman"/>
        </w:rPr>
        <w:t xml:space="preserve">, </w:t>
      </w:r>
      <w:r w:rsidR="001E05BD">
        <w:rPr>
          <w:rFonts w:ascii="Times New Roman" w:hAnsi="Times New Roman" w:cs="Times New Roman"/>
        </w:rPr>
        <w:t xml:space="preserve">I would like to </w:t>
      </w:r>
      <w:r w:rsidR="00CF52FB">
        <w:rPr>
          <w:rFonts w:ascii="Times New Roman" w:hAnsi="Times New Roman" w:cs="Times New Roman"/>
        </w:rPr>
        <w:t xml:space="preserve">feel that I am within Level 4 of the </w:t>
      </w:r>
      <w:proofErr w:type="spellStart"/>
      <w:r w:rsidR="00CF52FB">
        <w:rPr>
          <w:rFonts w:ascii="Times New Roman" w:hAnsi="Times New Roman" w:cs="Times New Roman"/>
        </w:rPr>
        <w:t>EntreComp</w:t>
      </w:r>
      <w:proofErr w:type="spellEnd"/>
      <w:r w:rsidR="00CF52FB">
        <w:rPr>
          <w:rFonts w:ascii="Times New Roman" w:hAnsi="Times New Roman" w:cs="Times New Roman"/>
        </w:rPr>
        <w:t xml:space="preserve"> framework</w:t>
      </w:r>
      <w:r w:rsidR="00C37112" w:rsidRPr="009B2FC8">
        <w:rPr>
          <w:rFonts w:ascii="Times New Roman" w:hAnsi="Times New Roman" w:cs="Times New Roman"/>
        </w:rPr>
        <w:t xml:space="preserve">. </w:t>
      </w:r>
      <w:r w:rsidR="008E5CD5" w:rsidRPr="009B2FC8">
        <w:rPr>
          <w:rFonts w:ascii="Times New Roman" w:hAnsi="Times New Roman" w:cs="Times New Roman"/>
        </w:rPr>
        <w:t>The area I implemented the most creativity both for a teacher and the children, would be through the expressive arts. Whilst on PTE in second year</w:t>
      </w:r>
      <w:r w:rsidR="001665A6" w:rsidRPr="009B2FC8">
        <w:rPr>
          <w:rFonts w:ascii="Times New Roman" w:hAnsi="Times New Roman" w:cs="Times New Roman"/>
        </w:rPr>
        <w:t xml:space="preserve"> in a Year three class</w:t>
      </w:r>
      <w:r w:rsidR="008E5CD5" w:rsidRPr="009B2FC8">
        <w:rPr>
          <w:rFonts w:ascii="Times New Roman" w:hAnsi="Times New Roman" w:cs="Times New Roman"/>
        </w:rPr>
        <w:t>, a music session took place where the theme was ‘</w:t>
      </w:r>
      <w:proofErr w:type="spellStart"/>
      <w:r w:rsidR="008E5CD5" w:rsidRPr="009B2FC8">
        <w:rPr>
          <w:rFonts w:ascii="Times New Roman" w:hAnsi="Times New Roman" w:cs="Times New Roman"/>
        </w:rPr>
        <w:t>Emosiynau</w:t>
      </w:r>
      <w:proofErr w:type="spellEnd"/>
      <w:r w:rsidR="007C6425" w:rsidRPr="009B2FC8">
        <w:rPr>
          <w:rFonts w:ascii="Times New Roman" w:hAnsi="Times New Roman" w:cs="Times New Roman"/>
        </w:rPr>
        <w:t xml:space="preserve"> y </w:t>
      </w:r>
      <w:proofErr w:type="spellStart"/>
      <w:r w:rsidR="007C6425" w:rsidRPr="009B2FC8">
        <w:rPr>
          <w:rFonts w:ascii="Times New Roman" w:hAnsi="Times New Roman" w:cs="Times New Roman"/>
        </w:rPr>
        <w:t>Ddraig</w:t>
      </w:r>
      <w:proofErr w:type="spellEnd"/>
      <w:r w:rsidR="007C6425" w:rsidRPr="009B2FC8">
        <w:rPr>
          <w:rFonts w:ascii="Times New Roman" w:hAnsi="Times New Roman" w:cs="Times New Roman"/>
        </w:rPr>
        <w:t xml:space="preserve">’ (Dragon’s Emotions), where the children were presented with a picture of a dragon in groups (see appendix 1), and they had to create sounds using the </w:t>
      </w:r>
      <w:r w:rsidR="007C6425" w:rsidRPr="009B2FC8">
        <w:rPr>
          <w:rFonts w:ascii="Times New Roman" w:hAnsi="Times New Roman" w:cs="Times New Roman"/>
        </w:rPr>
        <w:lastRenderedPageBreak/>
        <w:t>instruments provided</w:t>
      </w:r>
      <w:r w:rsidR="00A82B4E">
        <w:rPr>
          <w:rFonts w:ascii="Times New Roman" w:hAnsi="Times New Roman" w:cs="Times New Roman"/>
        </w:rPr>
        <w:t>,</w:t>
      </w:r>
      <w:r w:rsidR="007C6425" w:rsidRPr="009B2FC8">
        <w:rPr>
          <w:rFonts w:ascii="Times New Roman" w:hAnsi="Times New Roman" w:cs="Times New Roman"/>
        </w:rPr>
        <w:t xml:space="preserve"> </w:t>
      </w:r>
      <w:r w:rsidR="00EA7931">
        <w:rPr>
          <w:rFonts w:ascii="Times New Roman" w:hAnsi="Times New Roman" w:cs="Times New Roman"/>
        </w:rPr>
        <w:t xml:space="preserve">so </w:t>
      </w:r>
      <w:r w:rsidR="007C6425" w:rsidRPr="009B2FC8">
        <w:rPr>
          <w:rFonts w:ascii="Times New Roman" w:hAnsi="Times New Roman" w:cs="Times New Roman"/>
        </w:rPr>
        <w:t>that</w:t>
      </w:r>
      <w:r w:rsidR="00A82B4E">
        <w:rPr>
          <w:rFonts w:ascii="Times New Roman" w:hAnsi="Times New Roman" w:cs="Times New Roman"/>
        </w:rPr>
        <w:t xml:space="preserve"> they</w:t>
      </w:r>
      <w:r w:rsidR="007C6425" w:rsidRPr="009B2FC8">
        <w:rPr>
          <w:rFonts w:ascii="Times New Roman" w:hAnsi="Times New Roman" w:cs="Times New Roman"/>
        </w:rPr>
        <w:t xml:space="preserve"> could replicate the emotion.</w:t>
      </w:r>
      <w:r w:rsidR="008D7B30" w:rsidRPr="009B2FC8">
        <w:rPr>
          <w:rFonts w:ascii="Times New Roman" w:hAnsi="Times New Roman" w:cs="Times New Roman"/>
        </w:rPr>
        <w:t xml:space="preserve"> The rest of the class would have to work</w:t>
      </w:r>
      <w:r w:rsidR="00CB776E">
        <w:rPr>
          <w:rFonts w:ascii="Times New Roman" w:hAnsi="Times New Roman" w:cs="Times New Roman"/>
        </w:rPr>
        <w:t xml:space="preserve"> out which emotion was being presented</w:t>
      </w:r>
      <w:r w:rsidR="008D7B30" w:rsidRPr="009B2FC8">
        <w:rPr>
          <w:rFonts w:ascii="Times New Roman" w:hAnsi="Times New Roman" w:cs="Times New Roman"/>
        </w:rPr>
        <w:t xml:space="preserve">. For this session, it </w:t>
      </w:r>
      <w:r w:rsidR="00B07AA2" w:rsidRPr="009B2FC8">
        <w:rPr>
          <w:rFonts w:ascii="Times New Roman" w:hAnsi="Times New Roman" w:cs="Times New Roman"/>
        </w:rPr>
        <w:t xml:space="preserve">was clear that the children would have to use their imaginations to depict what a dragon could sound like if it </w:t>
      </w:r>
      <w:r w:rsidR="00573ED3">
        <w:rPr>
          <w:rFonts w:ascii="Times New Roman" w:hAnsi="Times New Roman" w:cs="Times New Roman"/>
        </w:rPr>
        <w:t>were to be sleeping for example</w:t>
      </w:r>
      <w:r w:rsidR="00B07AA2" w:rsidRPr="009B2FC8">
        <w:rPr>
          <w:rFonts w:ascii="Times New Roman" w:hAnsi="Times New Roman" w:cs="Times New Roman"/>
        </w:rPr>
        <w:t>.</w:t>
      </w:r>
      <w:r w:rsidR="00954A96" w:rsidRPr="009B2FC8">
        <w:rPr>
          <w:rFonts w:ascii="Times New Roman" w:hAnsi="Times New Roman" w:cs="Times New Roman"/>
        </w:rPr>
        <w:t xml:space="preserve"> </w:t>
      </w:r>
      <w:r w:rsidR="008A5CC4" w:rsidRPr="009B2FC8">
        <w:rPr>
          <w:rFonts w:ascii="Times New Roman" w:hAnsi="Times New Roman" w:cs="Times New Roman"/>
        </w:rPr>
        <w:t>Creativity is heavily reliant on imagination, allowing children to explore</w:t>
      </w:r>
      <w:r w:rsidR="002C5999">
        <w:rPr>
          <w:rFonts w:ascii="Times New Roman" w:hAnsi="Times New Roman" w:cs="Times New Roman"/>
        </w:rPr>
        <w:t xml:space="preserve"> their thoughts, opinions and ideas - something which</w:t>
      </w:r>
      <w:r w:rsidR="008A5CC4" w:rsidRPr="009B2FC8">
        <w:rPr>
          <w:rFonts w:ascii="Times New Roman" w:hAnsi="Times New Roman" w:cs="Times New Roman"/>
        </w:rPr>
        <w:t xml:space="preserve"> is not already available to their senses (University of Pennsylvania, 2018).</w:t>
      </w:r>
      <w:r w:rsidR="00F358FE" w:rsidRPr="009B2FC8">
        <w:rPr>
          <w:rFonts w:ascii="Times New Roman" w:hAnsi="Times New Roman" w:cs="Times New Roman"/>
        </w:rPr>
        <w:t xml:space="preserve"> In the </w:t>
      </w:r>
      <w:r w:rsidR="00440E13">
        <w:rPr>
          <w:rFonts w:ascii="Times New Roman" w:hAnsi="Times New Roman" w:cs="Times New Roman"/>
        </w:rPr>
        <w:t xml:space="preserve">discussed session, I wanted </w:t>
      </w:r>
      <w:r w:rsidR="00F358FE" w:rsidRPr="009B2FC8">
        <w:rPr>
          <w:rFonts w:ascii="Times New Roman" w:hAnsi="Times New Roman" w:cs="Times New Roman"/>
        </w:rPr>
        <w:t xml:space="preserve">the children to use their imaginations to try and demonstrate what a dragon might sound like, thus </w:t>
      </w:r>
      <w:r w:rsidR="00BB6A4C">
        <w:rPr>
          <w:rFonts w:ascii="Times New Roman" w:hAnsi="Times New Roman" w:cs="Times New Roman"/>
        </w:rPr>
        <w:t>enhancing their creativity. However</w:t>
      </w:r>
      <w:r w:rsidR="00F358FE" w:rsidRPr="009B2FC8">
        <w:rPr>
          <w:rFonts w:ascii="Times New Roman" w:hAnsi="Times New Roman" w:cs="Times New Roman"/>
        </w:rPr>
        <w:t>, it occurred to be after the session that their imagination was not tested enough.</w:t>
      </w:r>
      <w:r w:rsidR="00880025">
        <w:rPr>
          <w:rFonts w:ascii="Times New Roman" w:hAnsi="Times New Roman" w:cs="Times New Roman"/>
        </w:rPr>
        <w:t xml:space="preserve"> In order to enhance my teaching for creativity, </w:t>
      </w:r>
      <w:r w:rsidR="006617A6" w:rsidRPr="009B2FC8">
        <w:rPr>
          <w:rFonts w:ascii="Times New Roman" w:hAnsi="Times New Roman" w:cs="Times New Roman"/>
        </w:rPr>
        <w:t>and move into Level 5, more room for imagination should be implemented into that session – instead of providing the children with various types of emotions, I allow the children to develop their own.</w:t>
      </w:r>
      <w:r w:rsidR="0053105B" w:rsidRPr="009B2FC8">
        <w:rPr>
          <w:rFonts w:ascii="Times New Roman" w:hAnsi="Times New Roman" w:cs="Times New Roman"/>
        </w:rPr>
        <w:t xml:space="preserve"> This then allows for the children to </w:t>
      </w:r>
      <w:r w:rsidR="006C53A9" w:rsidRPr="009B2FC8">
        <w:rPr>
          <w:rFonts w:ascii="Times New Roman" w:hAnsi="Times New Roman" w:cs="Times New Roman"/>
        </w:rPr>
        <w:t xml:space="preserve">“re-shape open ended problems” in order to meet their skills </w:t>
      </w:r>
      <w:r w:rsidR="00856867">
        <w:rPr>
          <w:rFonts w:ascii="Times New Roman" w:hAnsi="Times New Roman" w:cs="Times New Roman"/>
        </w:rPr>
        <w:t>(</w:t>
      </w:r>
      <w:proofErr w:type="spellStart"/>
      <w:r w:rsidR="00856867">
        <w:rPr>
          <w:rFonts w:ascii="Times New Roman" w:hAnsi="Times New Roman" w:cs="Times New Roman"/>
        </w:rPr>
        <w:t>Bacigalupo</w:t>
      </w:r>
      <w:proofErr w:type="spellEnd"/>
      <w:r w:rsidR="00856867">
        <w:rPr>
          <w:rFonts w:ascii="Times New Roman" w:hAnsi="Times New Roman" w:cs="Times New Roman"/>
        </w:rPr>
        <w:t>, Panagiotis,</w:t>
      </w:r>
      <w:r w:rsidR="006C53A9" w:rsidRPr="009B2FC8">
        <w:rPr>
          <w:rFonts w:ascii="Times New Roman" w:hAnsi="Times New Roman" w:cs="Times New Roman"/>
        </w:rPr>
        <w:t xml:space="preserve"> </w:t>
      </w:r>
      <w:proofErr w:type="spellStart"/>
      <w:r w:rsidR="006C53A9" w:rsidRPr="009B2FC8">
        <w:rPr>
          <w:rFonts w:ascii="Times New Roman" w:hAnsi="Times New Roman" w:cs="Times New Roman"/>
        </w:rPr>
        <w:t>Pun</w:t>
      </w:r>
      <w:r w:rsidR="00856867">
        <w:rPr>
          <w:rFonts w:ascii="Times New Roman" w:hAnsi="Times New Roman" w:cs="Times New Roman"/>
        </w:rPr>
        <w:t>ie</w:t>
      </w:r>
      <w:proofErr w:type="spellEnd"/>
      <w:r w:rsidR="00856867">
        <w:rPr>
          <w:rFonts w:ascii="Times New Roman" w:hAnsi="Times New Roman" w:cs="Times New Roman"/>
        </w:rPr>
        <w:t xml:space="preserve"> &amp; Brande</w:t>
      </w:r>
      <w:r w:rsidR="006C53A9" w:rsidRPr="009B2FC8">
        <w:rPr>
          <w:rFonts w:ascii="Times New Roman" w:hAnsi="Times New Roman" w:cs="Times New Roman"/>
        </w:rPr>
        <w:t>, 2016)</w:t>
      </w:r>
      <w:r w:rsidR="00F95B85">
        <w:rPr>
          <w:rFonts w:ascii="Times New Roman" w:hAnsi="Times New Roman" w:cs="Times New Roman"/>
        </w:rPr>
        <w:t xml:space="preserve">, </w:t>
      </w:r>
      <w:r w:rsidR="007A2CA3" w:rsidRPr="009B2FC8">
        <w:rPr>
          <w:rFonts w:ascii="Times New Roman" w:hAnsi="Times New Roman" w:cs="Times New Roman"/>
        </w:rPr>
        <w:t xml:space="preserve">to adapt a </w:t>
      </w:r>
      <w:proofErr w:type="spellStart"/>
      <w:r w:rsidR="007A2CA3" w:rsidRPr="009B2FC8">
        <w:rPr>
          <w:rFonts w:ascii="Times New Roman" w:hAnsi="Times New Roman" w:cs="Times New Roman"/>
        </w:rPr>
        <w:t>heutagogical</w:t>
      </w:r>
      <w:proofErr w:type="spellEnd"/>
      <w:r w:rsidR="007A2CA3" w:rsidRPr="009B2FC8">
        <w:rPr>
          <w:rFonts w:ascii="Times New Roman" w:hAnsi="Times New Roman" w:cs="Times New Roman"/>
        </w:rPr>
        <w:t xml:space="preserve"> style of learning</w:t>
      </w:r>
      <w:r w:rsidR="00F95B85">
        <w:rPr>
          <w:rFonts w:ascii="Times New Roman" w:hAnsi="Times New Roman" w:cs="Times New Roman"/>
        </w:rPr>
        <w:t xml:space="preserve"> and to “encourage more open-ended, student-centred learning” (Fisher, 2009)</w:t>
      </w:r>
      <w:r w:rsidR="007A2CA3" w:rsidRPr="009B2FC8">
        <w:rPr>
          <w:rFonts w:ascii="Times New Roman" w:hAnsi="Times New Roman" w:cs="Times New Roman"/>
        </w:rPr>
        <w:t>.</w:t>
      </w:r>
      <w:r w:rsidR="00F95B85">
        <w:rPr>
          <w:rFonts w:ascii="Times New Roman" w:hAnsi="Times New Roman" w:cs="Times New Roman"/>
        </w:rPr>
        <w:t xml:space="preserve"> I</w:t>
      </w:r>
      <w:r w:rsidR="00A63E22" w:rsidRPr="009B2FC8">
        <w:rPr>
          <w:rFonts w:ascii="Times New Roman" w:hAnsi="Times New Roman" w:cs="Times New Roman"/>
        </w:rPr>
        <w:t xml:space="preserve">n </w:t>
      </w:r>
      <w:r w:rsidR="00B4696F" w:rsidRPr="009B2FC8">
        <w:rPr>
          <w:rFonts w:ascii="Times New Roman" w:hAnsi="Times New Roman" w:cs="Times New Roman"/>
        </w:rPr>
        <w:t>prospect</w:t>
      </w:r>
      <w:r w:rsidR="00B4696F">
        <w:rPr>
          <w:rFonts w:ascii="Times New Roman" w:hAnsi="Times New Roman" w:cs="Times New Roman"/>
        </w:rPr>
        <w:t xml:space="preserve"> </w:t>
      </w:r>
      <w:r w:rsidR="00A63E22" w:rsidRPr="009B2FC8">
        <w:rPr>
          <w:rFonts w:ascii="Times New Roman" w:hAnsi="Times New Roman" w:cs="Times New Roman"/>
        </w:rPr>
        <w:t xml:space="preserve">that I am able to make an improvement towards the next level of the </w:t>
      </w:r>
      <w:proofErr w:type="spellStart"/>
      <w:r w:rsidR="00A63E22" w:rsidRPr="009B2FC8">
        <w:rPr>
          <w:rFonts w:ascii="Times New Roman" w:hAnsi="Times New Roman" w:cs="Times New Roman"/>
        </w:rPr>
        <w:t>EntreComp</w:t>
      </w:r>
      <w:proofErr w:type="spellEnd"/>
      <w:r w:rsidR="00A63E22" w:rsidRPr="009B2FC8">
        <w:rPr>
          <w:rFonts w:ascii="Times New Roman" w:hAnsi="Times New Roman" w:cs="Times New Roman"/>
        </w:rPr>
        <w:t xml:space="preserve"> framework</w:t>
      </w:r>
      <w:r w:rsidR="009D37B5" w:rsidRPr="009B2FC8">
        <w:rPr>
          <w:rFonts w:ascii="Times New Roman" w:hAnsi="Times New Roman" w:cs="Times New Roman"/>
        </w:rPr>
        <w:t>, it would be prudent to try and vary my introductions to lessons. As can be seen by appendix 2, the introduction to the session was for the teacher to play the ‘bore da/</w:t>
      </w:r>
      <w:proofErr w:type="spellStart"/>
      <w:r w:rsidR="009D37B5" w:rsidRPr="009B2FC8">
        <w:rPr>
          <w:rFonts w:ascii="Times New Roman" w:hAnsi="Times New Roman" w:cs="Times New Roman"/>
        </w:rPr>
        <w:t>prynhawn</w:t>
      </w:r>
      <w:proofErr w:type="spellEnd"/>
      <w:r w:rsidR="009D37B5" w:rsidRPr="009B2FC8">
        <w:rPr>
          <w:rFonts w:ascii="Times New Roman" w:hAnsi="Times New Roman" w:cs="Times New Roman"/>
        </w:rPr>
        <w:t xml:space="preserve"> da’ song on the guitar, thus varying the style of introduction to a session that the children would normally r</w:t>
      </w:r>
      <w:r w:rsidR="00B30529">
        <w:rPr>
          <w:rFonts w:ascii="Times New Roman" w:hAnsi="Times New Roman" w:cs="Times New Roman"/>
        </w:rPr>
        <w:t>eceive. In order for my lessons</w:t>
      </w:r>
      <w:r w:rsidR="009D37B5" w:rsidRPr="009B2FC8">
        <w:rPr>
          <w:rFonts w:ascii="Times New Roman" w:hAnsi="Times New Roman" w:cs="Times New Roman"/>
        </w:rPr>
        <w:t xml:space="preserve"> through creative teaching to improve to that of Level 5, more engaging introductions such as this should be used – children can have musical introductions to sessions, regardless of whether it is a music session or not, as </w:t>
      </w:r>
      <w:proofErr w:type="spellStart"/>
      <w:r w:rsidR="00FA5A91" w:rsidRPr="009B2FC8">
        <w:rPr>
          <w:rFonts w:ascii="Times New Roman" w:hAnsi="Times New Roman" w:cs="Times New Roman"/>
        </w:rPr>
        <w:t>Piedra</w:t>
      </w:r>
      <w:proofErr w:type="spellEnd"/>
      <w:r w:rsidR="00FA5A91" w:rsidRPr="009B2FC8">
        <w:rPr>
          <w:rFonts w:ascii="Times New Roman" w:hAnsi="Times New Roman" w:cs="Times New Roman"/>
        </w:rPr>
        <w:t>-McKenzi</w:t>
      </w:r>
      <w:r w:rsidR="00DC000E" w:rsidRPr="009B2FC8">
        <w:rPr>
          <w:rFonts w:ascii="Times New Roman" w:hAnsi="Times New Roman" w:cs="Times New Roman"/>
        </w:rPr>
        <w:t>e (2015, 2017) argues that “music is an essential part of every child’s development”, and it</w:t>
      </w:r>
      <w:r w:rsidR="00FA5A91" w:rsidRPr="009B2FC8">
        <w:rPr>
          <w:rFonts w:ascii="Times New Roman" w:hAnsi="Times New Roman" w:cs="Times New Roman"/>
        </w:rPr>
        <w:t xml:space="preserve"> can “help </w:t>
      </w:r>
      <w:r w:rsidR="00552DB7" w:rsidRPr="009B2FC8">
        <w:rPr>
          <w:rFonts w:ascii="Times New Roman" w:hAnsi="Times New Roman" w:cs="Times New Roman"/>
        </w:rPr>
        <w:t>instil</w:t>
      </w:r>
      <w:r w:rsidR="00FA5A91" w:rsidRPr="009B2FC8">
        <w:rPr>
          <w:rFonts w:ascii="Times New Roman" w:hAnsi="Times New Roman" w:cs="Times New Roman"/>
        </w:rPr>
        <w:t xml:space="preserve"> a sense of confidence</w:t>
      </w:r>
      <w:r w:rsidR="00552DB7" w:rsidRPr="009B2FC8">
        <w:rPr>
          <w:rFonts w:ascii="Times New Roman" w:hAnsi="Times New Roman" w:cs="Times New Roman"/>
        </w:rPr>
        <w:t>”</w:t>
      </w:r>
      <w:r w:rsidR="00DC000E" w:rsidRPr="009B2FC8">
        <w:rPr>
          <w:rFonts w:ascii="Times New Roman" w:hAnsi="Times New Roman" w:cs="Times New Roman"/>
        </w:rPr>
        <w:t>.</w:t>
      </w:r>
      <w:r w:rsidR="00E15370" w:rsidRPr="009B2FC8">
        <w:rPr>
          <w:rFonts w:ascii="Times New Roman" w:hAnsi="Times New Roman" w:cs="Times New Roman"/>
        </w:rPr>
        <w:t xml:space="preserve"> It can therefore act as sound motivation for the children to preserver in learning.</w:t>
      </w:r>
    </w:p>
    <w:p w:rsidR="00490631" w:rsidRPr="009B2FC8" w:rsidRDefault="00490631" w:rsidP="008957C0">
      <w:pPr>
        <w:spacing w:line="360" w:lineRule="auto"/>
        <w:rPr>
          <w:rFonts w:ascii="Times New Roman" w:hAnsi="Times New Roman" w:cs="Times New Roman"/>
        </w:rPr>
      </w:pPr>
    </w:p>
    <w:p w:rsidR="004E2E33" w:rsidRDefault="00490631" w:rsidP="008957C0">
      <w:pPr>
        <w:spacing w:line="360" w:lineRule="auto"/>
        <w:rPr>
          <w:rFonts w:ascii="Times New Roman" w:hAnsi="Times New Roman" w:cs="Times New Roman"/>
        </w:rPr>
      </w:pPr>
      <w:r w:rsidRPr="009B2FC8">
        <w:rPr>
          <w:rFonts w:ascii="Times New Roman" w:hAnsi="Times New Roman" w:cs="Times New Roman"/>
        </w:rPr>
        <w:t xml:space="preserve">Continuing on from the topic of motivation, the other aspect of the </w:t>
      </w:r>
      <w:proofErr w:type="spellStart"/>
      <w:r w:rsidRPr="009B2FC8">
        <w:rPr>
          <w:rFonts w:ascii="Times New Roman" w:hAnsi="Times New Roman" w:cs="Times New Roman"/>
        </w:rPr>
        <w:t>EntreComp</w:t>
      </w:r>
      <w:proofErr w:type="spellEnd"/>
      <w:r w:rsidRPr="009B2FC8">
        <w:rPr>
          <w:rFonts w:ascii="Times New Roman" w:hAnsi="Times New Roman" w:cs="Times New Roman"/>
        </w:rPr>
        <w:t xml:space="preserve"> framework that I wish to discuss and offer room for my improvement is ‘Motivation and Perseverance’</w:t>
      </w:r>
      <w:r w:rsidR="00BE1119" w:rsidRPr="009B2FC8">
        <w:rPr>
          <w:rFonts w:ascii="Times New Roman" w:hAnsi="Times New Roman" w:cs="Times New Roman"/>
        </w:rPr>
        <w:t>, which lies within the ‘</w:t>
      </w:r>
      <w:r w:rsidR="001170CE" w:rsidRPr="009B2FC8">
        <w:rPr>
          <w:rFonts w:ascii="Times New Roman" w:hAnsi="Times New Roman" w:cs="Times New Roman"/>
        </w:rPr>
        <w:t>res</w:t>
      </w:r>
      <w:r w:rsidR="00BE1119" w:rsidRPr="009B2FC8">
        <w:rPr>
          <w:rFonts w:ascii="Times New Roman" w:hAnsi="Times New Roman" w:cs="Times New Roman"/>
        </w:rPr>
        <w:t>ources’ section.</w:t>
      </w:r>
      <w:r w:rsidR="00FC7FDA" w:rsidRPr="009B2FC8">
        <w:rPr>
          <w:rFonts w:ascii="Times New Roman" w:hAnsi="Times New Roman" w:cs="Times New Roman"/>
        </w:rPr>
        <w:t xml:space="preserve"> This is an area that I believe holds a strong connection with creativity, and both rely on each other for successful implementation within a classroom.</w:t>
      </w:r>
      <w:r w:rsidR="001E6672">
        <w:rPr>
          <w:rFonts w:ascii="Times New Roman" w:hAnsi="Times New Roman" w:cs="Times New Roman"/>
        </w:rPr>
        <w:t xml:space="preserve"> Through research, I feel more equipped to offer lessons through the </w:t>
      </w:r>
      <w:proofErr w:type="spellStart"/>
      <w:r w:rsidR="001E6672">
        <w:rPr>
          <w:rFonts w:ascii="Times New Roman" w:hAnsi="Times New Roman" w:cs="Times New Roman"/>
        </w:rPr>
        <w:t>EntreComp</w:t>
      </w:r>
      <w:proofErr w:type="spellEnd"/>
      <w:r w:rsidR="001E6672">
        <w:rPr>
          <w:rFonts w:ascii="Times New Roman" w:hAnsi="Times New Roman" w:cs="Times New Roman"/>
        </w:rPr>
        <w:t xml:space="preserve"> framework and have been able to critically reflect on my teaching experience to date.</w:t>
      </w:r>
    </w:p>
    <w:p w:rsidR="009B2FC8" w:rsidRPr="009B2FC8" w:rsidRDefault="009B2FC8" w:rsidP="008957C0">
      <w:pPr>
        <w:spacing w:line="360" w:lineRule="auto"/>
        <w:rPr>
          <w:rFonts w:ascii="Times New Roman" w:hAnsi="Times New Roman" w:cs="Times New Roman"/>
        </w:rPr>
      </w:pPr>
    </w:p>
    <w:p w:rsidR="00944F8D" w:rsidRPr="009B2FC8" w:rsidRDefault="004E2E33" w:rsidP="008957C0">
      <w:pPr>
        <w:spacing w:line="360" w:lineRule="auto"/>
        <w:rPr>
          <w:rFonts w:ascii="Times New Roman" w:hAnsi="Times New Roman" w:cs="Times New Roman"/>
        </w:rPr>
      </w:pPr>
      <w:r w:rsidRPr="009B2FC8">
        <w:rPr>
          <w:rFonts w:ascii="Times New Roman" w:hAnsi="Times New Roman" w:cs="Times New Roman"/>
        </w:rPr>
        <w:t>Children require a sense of re</w:t>
      </w:r>
      <w:r w:rsidR="00F02637">
        <w:rPr>
          <w:rFonts w:ascii="Times New Roman" w:hAnsi="Times New Roman" w:cs="Times New Roman"/>
        </w:rPr>
        <w:t>assurance when they are being taught</w:t>
      </w:r>
      <w:r w:rsidRPr="009B2FC8">
        <w:rPr>
          <w:rFonts w:ascii="Times New Roman" w:hAnsi="Times New Roman" w:cs="Times New Roman"/>
        </w:rPr>
        <w:t xml:space="preserve">, a reminder that what they are going to be learning will be beneficial in their lives. They may ask questions such as </w:t>
      </w:r>
      <w:r w:rsidRPr="009B2FC8">
        <w:rPr>
          <w:rFonts w:ascii="Times New Roman" w:hAnsi="Times New Roman" w:cs="Times New Roman"/>
        </w:rPr>
        <w:lastRenderedPageBreak/>
        <w:t>‘What will I gain from this?’, ‘Is there anything in it for me?’</w:t>
      </w:r>
      <w:r w:rsidR="003C08FF" w:rsidRPr="009B2FC8">
        <w:rPr>
          <w:rFonts w:ascii="Times New Roman" w:hAnsi="Times New Roman" w:cs="Times New Roman"/>
        </w:rPr>
        <w:t xml:space="preserve"> etc. (Gilbert, 2002). It is a teacher’s responsibility to ensure that the children understand </w:t>
      </w:r>
      <w:r w:rsidR="003C08FF" w:rsidRPr="003D0B96">
        <w:rPr>
          <w:rFonts w:ascii="Times New Roman" w:hAnsi="Times New Roman" w:cs="Times New Roman"/>
        </w:rPr>
        <w:t>why</w:t>
      </w:r>
      <w:r w:rsidR="003C08FF" w:rsidRPr="009B2FC8">
        <w:rPr>
          <w:rFonts w:ascii="Times New Roman" w:hAnsi="Times New Roman" w:cs="Times New Roman"/>
        </w:rPr>
        <w:t xml:space="preserve"> they are completing a certain piec</w:t>
      </w:r>
      <w:r w:rsidR="00AB1CAF" w:rsidRPr="009B2FC8">
        <w:rPr>
          <w:rFonts w:ascii="Times New Roman" w:hAnsi="Times New Roman" w:cs="Times New Roman"/>
        </w:rPr>
        <w:t xml:space="preserve">e of work, before they learn </w:t>
      </w:r>
      <w:r w:rsidR="00AB1CAF" w:rsidRPr="003D0B96">
        <w:rPr>
          <w:rFonts w:ascii="Times New Roman" w:hAnsi="Times New Roman" w:cs="Times New Roman"/>
        </w:rPr>
        <w:t>how</w:t>
      </w:r>
      <w:r w:rsidR="003E6754" w:rsidRPr="009B2FC8">
        <w:rPr>
          <w:rFonts w:ascii="Times New Roman" w:hAnsi="Times New Roman" w:cs="Times New Roman"/>
        </w:rPr>
        <w:t>, and in doing so, learning to understand where the child’s nat</w:t>
      </w:r>
      <w:r w:rsidR="00FA1B52" w:rsidRPr="009B2FC8">
        <w:rPr>
          <w:rFonts w:ascii="Times New Roman" w:hAnsi="Times New Roman" w:cs="Times New Roman"/>
        </w:rPr>
        <w:t>ural motivation can derive from</w:t>
      </w:r>
      <w:r w:rsidR="003E6754" w:rsidRPr="009B2FC8">
        <w:rPr>
          <w:rFonts w:ascii="Times New Roman" w:hAnsi="Times New Roman" w:cs="Times New Roman"/>
        </w:rPr>
        <w:t xml:space="preserve"> in order to use in lessons</w:t>
      </w:r>
      <w:r w:rsidR="00AB1CAF" w:rsidRPr="009B2FC8">
        <w:rPr>
          <w:rFonts w:ascii="Times New Roman" w:hAnsi="Times New Roman" w:cs="Times New Roman"/>
        </w:rPr>
        <w:t xml:space="preserve"> (Gilbert, 2002).</w:t>
      </w:r>
    </w:p>
    <w:p w:rsidR="00944F8D" w:rsidRPr="009B2FC8" w:rsidRDefault="00944F8D" w:rsidP="008957C0">
      <w:pPr>
        <w:spacing w:line="360" w:lineRule="auto"/>
        <w:rPr>
          <w:rFonts w:ascii="Times New Roman" w:hAnsi="Times New Roman" w:cs="Times New Roman"/>
        </w:rPr>
      </w:pPr>
    </w:p>
    <w:p w:rsidR="004E2E33" w:rsidRPr="009B2FC8" w:rsidRDefault="009B2FC8" w:rsidP="008957C0">
      <w:pPr>
        <w:spacing w:line="360" w:lineRule="auto"/>
        <w:rPr>
          <w:rFonts w:ascii="Times New Roman" w:hAnsi="Times New Roman" w:cs="Times New Roman"/>
        </w:rPr>
      </w:pPr>
      <w:r w:rsidRPr="009B2FC8">
        <w:rPr>
          <w:rFonts w:ascii="Times New Roman" w:hAnsi="Times New Roman" w:cs="Times New Roman"/>
          <w:noProof/>
        </w:rPr>
        <w:drawing>
          <wp:anchor distT="0" distB="0" distL="114300" distR="114300" simplePos="0" relativeHeight="251659264" behindDoc="0" locked="0" layoutInCell="1" allowOverlap="1">
            <wp:simplePos x="0" y="0"/>
            <wp:positionH relativeFrom="column">
              <wp:posOffset>-205105</wp:posOffset>
            </wp:positionH>
            <wp:positionV relativeFrom="paragraph">
              <wp:posOffset>15875</wp:posOffset>
            </wp:positionV>
            <wp:extent cx="2853055" cy="2465705"/>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3055" cy="2465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FC8">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-205740</wp:posOffset>
                </wp:positionH>
                <wp:positionV relativeFrom="paragraph">
                  <wp:posOffset>2428761</wp:posOffset>
                </wp:positionV>
                <wp:extent cx="2917825" cy="318135"/>
                <wp:effectExtent l="0" t="0" r="15875" b="12065"/>
                <wp:wrapSquare wrapText="bothSides"/>
                <wp:docPr id="4" name="Text Box 4"/>
                <wp:cNvGraphicFramePr/>
                <a:graphic xmlns:a="http://schemas.openxmlformats.org/drawingml/2006/main">
                  <a:graphicData uri="http://schemas.microsoft.com/office/word/2010/wordprocessingShape">
                    <wps:wsp>
                      <wps:cNvSpPr txBox="1"/>
                      <wps:spPr>
                        <a:xfrm>
                          <a:off x="0" y="0"/>
                          <a:ext cx="2917825" cy="318135"/>
                        </a:xfrm>
                        <a:prstGeom prst="rect">
                          <a:avLst/>
                        </a:prstGeom>
                        <a:solidFill>
                          <a:schemeClr val="lt1"/>
                        </a:solidFill>
                        <a:ln w="6350">
                          <a:solidFill>
                            <a:prstClr val="black"/>
                          </a:solidFill>
                        </a:ln>
                      </wps:spPr>
                      <wps:txbx>
                        <w:txbxContent>
                          <w:p w:rsidR="00AF2DD1" w:rsidRPr="009B2FC8" w:rsidRDefault="00AF2DD1">
                            <w:pPr>
                              <w:rPr>
                                <w:rFonts w:ascii="Times New Roman" w:hAnsi="Times New Roman" w:cs="Times New Roman"/>
                                <w:i/>
                              </w:rPr>
                            </w:pPr>
                            <w:r w:rsidRPr="009B2FC8">
                              <w:rPr>
                                <w:rFonts w:ascii="Times New Roman" w:hAnsi="Times New Roman" w:cs="Times New Roman"/>
                                <w:i/>
                              </w:rPr>
                              <w:t>Figure 1.2 – Maslow’s Hierarchy of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16.2pt;margin-top:191.25pt;width:229.75pt;height:25.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dIDTwIAAKgEAAAOAAAAZHJzL2Uyb0RvYy54bWysVN9v2jAQfp+0/8Hy+wjhR0sjQsWomCah&#13;&#10;thJUfTaOA9Ycn2cbEvbX7+wESrs9TXsx57svn+++u2N631SKHIV1EnRO016fEqE5FFLvcvqyWX6Z&#13;&#10;UOI80wVToEVOT8LR+9nnT9PaZGIAe1CFsARJtMtqk9O99yZLEsf3omKuB0ZoDJZgK+bxandJYVmN&#13;&#10;7JVKBv3+TVKDLYwFLpxD70MbpLPIX5aC+6eydMITlVPMzcfTxnMbzmQ2ZdnOMrOXvEuD/UMWFZMa&#13;&#10;H71QPTDPyMHKP6gqyS04KH2PQ5VAWUouYg1YTdr/UM16z4yItaA4zlxkcv+Plj8eny2RRU5HlGhW&#13;&#10;YYs2ovHkKzRkFNSpjcsQtDYI8w26sctnv0NnKLopbRV+sRyCcdT5dNE2kHF0Du7S28lgTAnH2DCd&#13;&#10;pMNxoEnevjbW+W8CKhKMnFrsXZSUHVfOt9AzJDzmQMliKZWKlzAvYqEsOTLstPIxRyR/h1Ka1Dm9&#13;&#10;GY77kfhdLFBfvt8qxn906V2hkE9pzDlo0tYeLN9sm6jgRZctFCeUy0I7bs7wpUT6FXP+mVmcL1QI&#13;&#10;d8Y/4VEqwJygsyjZg/31N3/AY9sxSkmN85pT9/PArKBEfdc4EHfpaBQGPF5G49sBXux1ZHsd0Ydq&#13;&#10;AShUittpeDQD3quzWVqoXnG15uFVDDHN8e2c+rO58O0W4WpyMZ9HEI60YX6l14YH6tCYIOumeWXW&#13;&#10;dG31OBCPcJ5sln3obosNX2qYHzyUMrY+6Nyq2smP6xCHp1vdsG/X94h6+4OZ/QYAAP//AwBQSwME&#13;&#10;FAAGAAgAAAAhAFVdEobjAAAAEAEAAA8AAABkcnMvZG93bnJldi54bWxMT8tOwzAQvCPxD9YicWud&#13;&#10;OqWENE7Fo+XCiYI4u7FrW8R2ZLtp+HuWU7msdjWz82g2k+vJqGKywXNYzAsgyndBWq85fH7sZhWQ&#13;&#10;lIWXog9ecfhRCTbt9VUjahnO/l2N+6wJivhUCw4m56GmNHVGOZHmYVAesWOITmQ8o6YyijOKu56y&#13;&#10;olhRJ6xHByMG9WxU970/OQ7bJ/2gu0pEs62kteP0dXzTr5zf3kwvaxyPayBZTfnyAX8dMD+0GOwQ&#13;&#10;Tl4m0nOYlWyJVA5lxe6AIGPJ7hdADriUbAW0bej/Iu0vAAAA//8DAFBLAQItABQABgAIAAAAIQC2&#13;&#10;gziS/gAAAOEBAAATAAAAAAAAAAAAAAAAAAAAAABbQ29udGVudF9UeXBlc10ueG1sUEsBAi0AFAAG&#13;&#10;AAgAAAAhADj9If/WAAAAlAEAAAsAAAAAAAAAAAAAAAAALwEAAF9yZWxzLy5yZWxzUEsBAi0AFAAG&#13;&#10;AAgAAAAhAJtR0gNPAgAAqAQAAA4AAAAAAAAAAAAAAAAALgIAAGRycy9lMm9Eb2MueG1sUEsBAi0A&#13;&#10;FAAGAAgAAAAhAFVdEobjAAAAEAEAAA8AAAAAAAAAAAAAAAAAqQQAAGRycy9kb3ducmV2LnhtbFBL&#13;&#10;BQYAAAAABAAEAPMAAAC5BQAAAAA=&#13;&#10;" fillcolor="white [3201]" strokeweight=".5pt">
                <v:textbox>
                  <w:txbxContent>
                    <w:p w:rsidR="00AF2DD1" w:rsidRPr="009B2FC8" w:rsidRDefault="00AF2DD1">
                      <w:pPr>
                        <w:rPr>
                          <w:rFonts w:ascii="Times New Roman" w:hAnsi="Times New Roman" w:cs="Times New Roman"/>
                          <w:i/>
                        </w:rPr>
                      </w:pPr>
                      <w:r w:rsidRPr="009B2FC8">
                        <w:rPr>
                          <w:rFonts w:ascii="Times New Roman" w:hAnsi="Times New Roman" w:cs="Times New Roman"/>
                          <w:i/>
                        </w:rPr>
                        <w:t>Figure 1.2 – Maslow’s Hierarchy of Needs</w:t>
                      </w:r>
                    </w:p>
                  </w:txbxContent>
                </v:textbox>
                <w10:wrap type="square"/>
              </v:shape>
            </w:pict>
          </mc:Fallback>
        </mc:AlternateContent>
      </w:r>
      <w:r w:rsidR="00944F8D" w:rsidRPr="009B2FC8">
        <w:rPr>
          <w:rFonts w:ascii="Times New Roman" w:hAnsi="Times New Roman" w:cs="Times New Roman"/>
        </w:rPr>
        <w:t>It is believed by Maslow (1943) that all people follow a set of desires in which their motivation derives from. Known as ‘Maslow’s Hierarchy of Needs’, it is a selection of five needs that people are motivated to achieve in their lives.</w:t>
      </w:r>
      <w:r w:rsidR="00B365D0" w:rsidRPr="009B2FC8">
        <w:rPr>
          <w:rFonts w:ascii="Times New Roman" w:hAnsi="Times New Roman" w:cs="Times New Roman"/>
        </w:rPr>
        <w:t xml:space="preserve"> I believe that by following this concept of motivation, and why children wish to persevere with their desires, it will aid my progression into a higher </w:t>
      </w:r>
      <w:proofErr w:type="spellStart"/>
      <w:r w:rsidR="00B365D0" w:rsidRPr="009B2FC8">
        <w:rPr>
          <w:rFonts w:ascii="Times New Roman" w:hAnsi="Times New Roman" w:cs="Times New Roman"/>
        </w:rPr>
        <w:t>EntreComp</w:t>
      </w:r>
      <w:proofErr w:type="spellEnd"/>
      <w:r w:rsidR="00B365D0" w:rsidRPr="009B2FC8">
        <w:rPr>
          <w:rFonts w:ascii="Times New Roman" w:hAnsi="Times New Roman" w:cs="Times New Roman"/>
        </w:rPr>
        <w:t xml:space="preserve"> Level. For example, highlighting the ‘Esteem’ section, </w:t>
      </w:r>
      <w:r w:rsidR="007C43C4" w:rsidRPr="009B2FC8">
        <w:rPr>
          <w:rFonts w:ascii="Times New Roman" w:hAnsi="Times New Roman" w:cs="Times New Roman"/>
        </w:rPr>
        <w:t xml:space="preserve">I could ensure that the children are motivated by their intrinsic esteem, such as achievement </w:t>
      </w:r>
      <w:r w:rsidR="00EC7533" w:rsidRPr="009B2FC8">
        <w:rPr>
          <w:rFonts w:ascii="Times New Roman" w:hAnsi="Times New Roman" w:cs="Times New Roman"/>
        </w:rPr>
        <w:t xml:space="preserve">in a certain activity </w:t>
      </w:r>
      <w:r w:rsidR="007C43C4" w:rsidRPr="009B2FC8">
        <w:rPr>
          <w:rFonts w:ascii="Times New Roman" w:hAnsi="Times New Roman" w:cs="Times New Roman"/>
        </w:rPr>
        <w:t>for themselves.</w:t>
      </w:r>
      <w:r w:rsidR="00541078" w:rsidRPr="009B2FC8">
        <w:rPr>
          <w:rFonts w:ascii="Times New Roman" w:hAnsi="Times New Roman" w:cs="Times New Roman"/>
        </w:rPr>
        <w:t xml:space="preserve"> In order for one to become an outstanding teacher, one must first establish key motivation for the children to succeed</w:t>
      </w:r>
      <w:r w:rsidR="00490C81" w:rsidRPr="009B2FC8">
        <w:rPr>
          <w:rFonts w:ascii="Times New Roman" w:hAnsi="Times New Roman" w:cs="Times New Roman"/>
        </w:rPr>
        <w:t xml:space="preserve">. </w:t>
      </w:r>
      <w:r w:rsidR="00A35790" w:rsidRPr="009B2FC8">
        <w:rPr>
          <w:rFonts w:ascii="Times New Roman" w:hAnsi="Times New Roman" w:cs="Times New Roman"/>
        </w:rPr>
        <w:t xml:space="preserve">In order for children to be motivated on a daily basis, teachers must establish themselves as motivators of learning. </w:t>
      </w:r>
      <w:r w:rsidR="00490C81" w:rsidRPr="009B2FC8">
        <w:rPr>
          <w:rFonts w:ascii="Times New Roman" w:hAnsi="Times New Roman" w:cs="Times New Roman"/>
        </w:rPr>
        <w:t xml:space="preserve">In the words of </w:t>
      </w:r>
      <w:r w:rsidR="00A35790" w:rsidRPr="009B2FC8">
        <w:rPr>
          <w:rFonts w:ascii="Times New Roman" w:hAnsi="Times New Roman" w:cs="Times New Roman"/>
        </w:rPr>
        <w:t>Scheidecker and Freeman (1999):</w:t>
      </w:r>
    </w:p>
    <w:p w:rsidR="00A35790" w:rsidRPr="009B2FC8" w:rsidRDefault="00A35790" w:rsidP="008957C0">
      <w:pPr>
        <w:spacing w:line="360" w:lineRule="auto"/>
        <w:rPr>
          <w:rFonts w:ascii="Times New Roman" w:hAnsi="Times New Roman" w:cs="Times New Roman"/>
        </w:rPr>
      </w:pPr>
    </w:p>
    <w:p w:rsidR="00A35790" w:rsidRPr="009B2FC8" w:rsidRDefault="00A35790" w:rsidP="00A35790">
      <w:pPr>
        <w:spacing w:line="360" w:lineRule="auto"/>
        <w:jc w:val="center"/>
        <w:rPr>
          <w:rFonts w:ascii="Times New Roman" w:hAnsi="Times New Roman" w:cs="Times New Roman"/>
          <w:i/>
        </w:rPr>
      </w:pPr>
      <w:r w:rsidRPr="009B2FC8">
        <w:rPr>
          <w:rFonts w:ascii="Times New Roman" w:hAnsi="Times New Roman" w:cs="Times New Roman"/>
          <w:i/>
        </w:rPr>
        <w:t>“…a teacher wishing to be a legend can manipulate the educational environment in such a way to make student motivation a part of the regular classroom routine”</w:t>
      </w:r>
      <w:r w:rsidR="00EC7533" w:rsidRPr="009B2FC8">
        <w:rPr>
          <w:rFonts w:ascii="Times New Roman" w:hAnsi="Times New Roman" w:cs="Times New Roman"/>
          <w:i/>
        </w:rPr>
        <w:t>.</w:t>
      </w:r>
    </w:p>
    <w:p w:rsidR="002125C4" w:rsidRPr="009B2FC8" w:rsidRDefault="002125C4" w:rsidP="00A35790">
      <w:pPr>
        <w:spacing w:line="360" w:lineRule="auto"/>
        <w:jc w:val="center"/>
        <w:rPr>
          <w:rFonts w:ascii="Times New Roman" w:hAnsi="Times New Roman" w:cs="Times New Roman"/>
          <w:i/>
        </w:rPr>
      </w:pPr>
    </w:p>
    <w:p w:rsidR="0011221E" w:rsidRDefault="00EC7533" w:rsidP="0011221E">
      <w:pPr>
        <w:pStyle w:val="NormalWeb"/>
        <w:shd w:val="clear" w:color="auto" w:fill="FFFFFF"/>
        <w:spacing w:line="360" w:lineRule="auto"/>
      </w:pPr>
      <w:r w:rsidRPr="009B2FC8">
        <w:t>In addition to this, a foundation based upon mutual trust</w:t>
      </w:r>
      <w:r w:rsidR="00557185" w:rsidRPr="009B2FC8">
        <w:t xml:space="preserve"> and respect must be established</w:t>
      </w:r>
      <w:r w:rsidRPr="009B2FC8">
        <w:t xml:space="preserve"> before any form of motivation can be achieved</w:t>
      </w:r>
      <w:r w:rsidR="00557185" w:rsidRPr="009B2FC8">
        <w:t xml:space="preserve"> (Scheidecker and Freeman, 1999)</w:t>
      </w:r>
      <w:r w:rsidR="0049162E" w:rsidRPr="009B2FC8">
        <w:t>, as recognition of each of the teacher’s students can prove a fundamental aspect of the child’s inclusion in the classroom, and therefore uplifting their motivation.</w:t>
      </w:r>
      <w:r w:rsidR="005E7E1C">
        <w:t xml:space="preserve"> In addition to this</w:t>
      </w:r>
      <w:r w:rsidR="00CC7464">
        <w:t xml:space="preserve">, it is </w:t>
      </w:r>
      <w:r w:rsidR="005E7E1C">
        <w:t>believe</w:t>
      </w:r>
      <w:r w:rsidR="00CC7464">
        <w:t>d</w:t>
      </w:r>
      <w:r w:rsidR="005E7E1C">
        <w:t xml:space="preserve"> that by adapting a ‘we’ approach to teaching, </w:t>
      </w:r>
      <w:r w:rsidR="00CC7464">
        <w:t xml:space="preserve">and </w:t>
      </w:r>
      <w:r w:rsidR="005E7E1C">
        <w:t>by sharing responsibilities with the children for their achievements and failures</w:t>
      </w:r>
      <w:r w:rsidR="00CC7464">
        <w:t>, children see that the teacher is in partnership with the learning experience – something that their peers and friends participate in. Therefore, the children will become motivated as they want to please their friends, those they respect and who approve of their ideas (Scheidecker and Freeman, 1999).</w:t>
      </w:r>
      <w:r w:rsidR="00EC7AF2">
        <w:t xml:space="preserve"> This would then </w:t>
      </w:r>
      <w:r w:rsidR="00EC7AF2">
        <w:lastRenderedPageBreak/>
        <w:t xml:space="preserve">ensure my progression within the </w:t>
      </w:r>
      <w:proofErr w:type="spellStart"/>
      <w:r w:rsidR="00EC7AF2">
        <w:t>EntreComp</w:t>
      </w:r>
      <w:proofErr w:type="spellEnd"/>
      <w:r w:rsidR="00EC7AF2">
        <w:t xml:space="preserve"> framework, even to that of a Level 6. Taking heed of appendix</w:t>
      </w:r>
      <w:r w:rsidR="00DA16F1">
        <w:t xml:space="preserve"> 3</w:t>
      </w:r>
      <w:r w:rsidR="008E7EFF">
        <w:t>,</w:t>
      </w:r>
      <w:r w:rsidR="00DA16F1">
        <w:t xml:space="preserve"> one can notice that I failed to share with the children an example of the task that I had completed, providing them with some excitement and motivation as to what they were about to undergo.</w:t>
      </w:r>
      <w:r w:rsidR="00F5610F">
        <w:t xml:space="preserve"> This could have caused a negative effect on their motivation, a</w:t>
      </w:r>
      <w:r w:rsidR="000D681A">
        <w:t>s they had no example to go by, and it has been highlighted by McLean (2009) that “Pupils need guidance”</w:t>
      </w:r>
      <w:r w:rsidR="004D4893">
        <w:t>.</w:t>
      </w:r>
      <w:r w:rsidR="008D5B72">
        <w:t xml:space="preserve"> In order for my progress within this field of the </w:t>
      </w:r>
      <w:proofErr w:type="spellStart"/>
      <w:r w:rsidR="008D5B72">
        <w:t>EntreComp</w:t>
      </w:r>
      <w:proofErr w:type="spellEnd"/>
      <w:r w:rsidR="008D5B72">
        <w:t xml:space="preserve"> framework, I feel that it would be prudent to adhere to the points raised in order for me to “</w:t>
      </w:r>
      <w:r w:rsidR="008D5B72" w:rsidRPr="008D5B72">
        <w:rPr>
          <w:szCs w:val="14"/>
        </w:rPr>
        <w:t>inspire others to work hard on their goals by showing passion an</w:t>
      </w:r>
      <w:r w:rsidR="008D5B72">
        <w:rPr>
          <w:szCs w:val="14"/>
        </w:rPr>
        <w:t>d a strong sense of owner- ship” (</w:t>
      </w:r>
      <w:proofErr w:type="spellStart"/>
      <w:r w:rsidR="0075405B">
        <w:t>Bacigalupo</w:t>
      </w:r>
      <w:proofErr w:type="spellEnd"/>
      <w:r w:rsidR="0075405B">
        <w:t>, Panagiotis</w:t>
      </w:r>
      <w:r w:rsidR="000B53C6" w:rsidRPr="009B2FC8">
        <w:t xml:space="preserve">, </w:t>
      </w:r>
      <w:proofErr w:type="spellStart"/>
      <w:r w:rsidR="000B53C6" w:rsidRPr="009B2FC8">
        <w:t>Pun</w:t>
      </w:r>
      <w:r w:rsidR="0075405B">
        <w:t>ie</w:t>
      </w:r>
      <w:proofErr w:type="spellEnd"/>
      <w:r w:rsidR="0075405B">
        <w:t xml:space="preserve"> &amp; Brande</w:t>
      </w:r>
      <w:r w:rsidR="000B53C6" w:rsidRPr="009B2FC8">
        <w:t>, 2016)</w:t>
      </w:r>
      <w:r w:rsidR="00313BF6">
        <w:t>.</w:t>
      </w:r>
    </w:p>
    <w:p w:rsidR="001E64EB" w:rsidRPr="0011221E" w:rsidRDefault="001E64EB" w:rsidP="0011221E">
      <w:pPr>
        <w:pStyle w:val="NormalWeb"/>
        <w:shd w:val="clear" w:color="auto" w:fill="FFFFFF"/>
        <w:spacing w:line="360" w:lineRule="auto"/>
        <w:rPr>
          <w:rFonts w:eastAsiaTheme="minorHAnsi"/>
          <w:lang w:eastAsia="en-US"/>
        </w:rPr>
      </w:pPr>
      <w:r w:rsidRPr="009B2FC8">
        <w:t>Motivation is not something that is</w:t>
      </w:r>
      <w:r w:rsidR="00D96344">
        <w:t xml:space="preserve"> within each individual learner. I</w:t>
      </w:r>
      <w:r w:rsidRPr="009B2FC8">
        <w:t xml:space="preserve">t is an aspect of learning that occurs </w:t>
      </w:r>
      <w:r w:rsidR="005D5529" w:rsidRPr="009B2FC8">
        <w:t>within the operation between the learner and the task or context (McLean, 2009)</w:t>
      </w:r>
      <w:r w:rsidR="00146049" w:rsidRPr="009B2FC8">
        <w:t xml:space="preserve">. </w:t>
      </w:r>
      <w:r w:rsidR="00636443" w:rsidRPr="009B2FC8">
        <w:t>Therefore</w:t>
      </w:r>
      <w:r w:rsidR="00771DA8" w:rsidRPr="009B2FC8">
        <w:t>, as previously stated</w:t>
      </w:r>
      <w:r w:rsidR="00636443" w:rsidRPr="009B2FC8">
        <w:t xml:space="preserve"> it is the teacher’s responsibility to ensure that the student is motivated </w:t>
      </w:r>
      <w:r w:rsidR="0052247E" w:rsidRPr="009B2FC8">
        <w:t>to persevere with the task, because</w:t>
      </w:r>
      <w:r w:rsidR="00FE5F8A" w:rsidRPr="009B2FC8">
        <w:t xml:space="preserve"> children will be more engaged with the teacher if the teacher shows how engaged they are with the children (McLean, 2009).</w:t>
      </w:r>
    </w:p>
    <w:p w:rsidR="001C63D7" w:rsidRPr="009B2FC8" w:rsidRDefault="001C63D7" w:rsidP="002125C4">
      <w:pPr>
        <w:spacing w:line="360" w:lineRule="auto"/>
        <w:rPr>
          <w:rFonts w:ascii="Times New Roman" w:hAnsi="Times New Roman" w:cs="Times New Roman"/>
        </w:rPr>
      </w:pPr>
      <w:r w:rsidRPr="009B2FC8">
        <w:rPr>
          <w:rFonts w:ascii="Times New Roman" w:hAnsi="Times New Roman" w:cs="Times New Roman"/>
        </w:rPr>
        <w:t xml:space="preserve">From my experiences on Professional Teaching Practice (PTE), </w:t>
      </w:r>
      <w:r w:rsidR="00C60ED2">
        <w:rPr>
          <w:rFonts w:ascii="Times New Roman" w:hAnsi="Times New Roman" w:cs="Times New Roman"/>
        </w:rPr>
        <w:t>I would like to think that I can engage with any class to which I am placed.</w:t>
      </w:r>
      <w:r w:rsidR="0031627B" w:rsidRPr="009B2FC8">
        <w:rPr>
          <w:rFonts w:ascii="Times New Roman" w:hAnsi="Times New Roman" w:cs="Times New Roman"/>
        </w:rPr>
        <w:t xml:space="preserve"> However, I am aware that my engagement with younger children in the school, such as reception, is not as well established as in Year 3, the only Key Stage </w:t>
      </w:r>
      <w:proofErr w:type="gramStart"/>
      <w:r w:rsidR="0031627B" w:rsidRPr="009B2FC8">
        <w:rPr>
          <w:rFonts w:ascii="Times New Roman" w:hAnsi="Times New Roman" w:cs="Times New Roman"/>
        </w:rPr>
        <w:t>2 year</w:t>
      </w:r>
      <w:proofErr w:type="gramEnd"/>
      <w:r w:rsidR="0031627B" w:rsidRPr="009B2FC8">
        <w:rPr>
          <w:rFonts w:ascii="Times New Roman" w:hAnsi="Times New Roman" w:cs="Times New Roman"/>
        </w:rPr>
        <w:t xml:space="preserve"> group I have worked with over my two PTEs so far.</w:t>
      </w:r>
      <w:r w:rsidR="00771DA8" w:rsidRPr="009B2FC8">
        <w:rPr>
          <w:rFonts w:ascii="Times New Roman" w:hAnsi="Times New Roman" w:cs="Times New Roman"/>
        </w:rPr>
        <w:t xml:space="preserve"> May I first establish that it is not the children that are difficult to teach, but more that I feel that I am unable to establish that connection, discussed by Scheidecker and Freeman (1999)</w:t>
      </w:r>
      <w:r w:rsidR="00B60058" w:rsidRPr="009B2FC8">
        <w:rPr>
          <w:rFonts w:ascii="Times New Roman" w:hAnsi="Times New Roman" w:cs="Times New Roman"/>
        </w:rPr>
        <w:t xml:space="preserve">, with the children when they are as young as four. This is a significant area of my teaching </w:t>
      </w:r>
      <w:r w:rsidR="007F35C8" w:rsidRPr="009B2FC8">
        <w:rPr>
          <w:rFonts w:ascii="Times New Roman" w:hAnsi="Times New Roman" w:cs="Times New Roman"/>
        </w:rPr>
        <w:t>in regard to</w:t>
      </w:r>
      <w:r w:rsidR="00B60058" w:rsidRPr="009B2FC8">
        <w:rPr>
          <w:rFonts w:ascii="Times New Roman" w:hAnsi="Times New Roman" w:cs="Times New Roman"/>
        </w:rPr>
        <w:t xml:space="preserve"> the </w:t>
      </w:r>
      <w:proofErr w:type="spellStart"/>
      <w:r w:rsidR="00B60058" w:rsidRPr="009B2FC8">
        <w:rPr>
          <w:rFonts w:ascii="Times New Roman" w:hAnsi="Times New Roman" w:cs="Times New Roman"/>
        </w:rPr>
        <w:t>EntreComp</w:t>
      </w:r>
      <w:proofErr w:type="spellEnd"/>
      <w:r w:rsidR="00C50C5E" w:rsidRPr="009B2FC8">
        <w:rPr>
          <w:rFonts w:ascii="Times New Roman" w:hAnsi="Times New Roman" w:cs="Times New Roman"/>
        </w:rPr>
        <w:t xml:space="preserve"> framework that I feel is vital</w:t>
      </w:r>
      <w:r w:rsidR="00B60058" w:rsidRPr="009B2FC8">
        <w:rPr>
          <w:rFonts w:ascii="Times New Roman" w:hAnsi="Times New Roman" w:cs="Times New Roman"/>
        </w:rPr>
        <w:t xml:space="preserve"> and should be improved upon.</w:t>
      </w:r>
    </w:p>
    <w:p w:rsidR="00365D69" w:rsidRPr="009B2FC8" w:rsidRDefault="00365D69" w:rsidP="002125C4">
      <w:pPr>
        <w:spacing w:line="360" w:lineRule="auto"/>
        <w:rPr>
          <w:rFonts w:ascii="Times New Roman" w:hAnsi="Times New Roman" w:cs="Times New Roman"/>
        </w:rPr>
      </w:pPr>
    </w:p>
    <w:p w:rsidR="00BA6CCD" w:rsidRPr="00B21FAF" w:rsidRDefault="00365D69" w:rsidP="002125C4">
      <w:pPr>
        <w:spacing w:line="360" w:lineRule="auto"/>
        <w:rPr>
          <w:rFonts w:ascii="Times New Roman" w:hAnsi="Times New Roman" w:cs="Times New Roman"/>
        </w:rPr>
      </w:pPr>
      <w:r w:rsidRPr="009B2FC8">
        <w:rPr>
          <w:rFonts w:ascii="Times New Roman" w:hAnsi="Times New Roman" w:cs="Times New Roman"/>
        </w:rPr>
        <w:t>In order for me to move forward</w:t>
      </w:r>
      <w:r w:rsidR="002A2ABE" w:rsidRPr="009B2FC8">
        <w:rPr>
          <w:rFonts w:ascii="Times New Roman" w:hAnsi="Times New Roman" w:cs="Times New Roman"/>
        </w:rPr>
        <w:t xml:space="preserve"> and develop my motivation skills to foundation phase children, I need to understand that “children are strongly </w:t>
      </w:r>
      <w:r w:rsidR="000F6B9C" w:rsidRPr="009B2FC8">
        <w:rPr>
          <w:rFonts w:ascii="Times New Roman" w:hAnsi="Times New Roman" w:cs="Times New Roman"/>
        </w:rPr>
        <w:t>motivated to play</w:t>
      </w:r>
      <w:r w:rsidR="002A2ABE" w:rsidRPr="009B2FC8">
        <w:rPr>
          <w:rFonts w:ascii="Times New Roman" w:hAnsi="Times New Roman" w:cs="Times New Roman"/>
        </w:rPr>
        <w:t xml:space="preserve"> and can experience deep satisfaction and deep learning in play” (The Department for Children, Schools and Famil</w:t>
      </w:r>
      <w:r w:rsidR="00DC4924" w:rsidRPr="009B2FC8">
        <w:rPr>
          <w:rFonts w:ascii="Times New Roman" w:hAnsi="Times New Roman" w:cs="Times New Roman"/>
        </w:rPr>
        <w:t>i</w:t>
      </w:r>
      <w:r w:rsidR="002A2ABE" w:rsidRPr="009B2FC8">
        <w:rPr>
          <w:rFonts w:ascii="Times New Roman" w:hAnsi="Times New Roman" w:cs="Times New Roman"/>
        </w:rPr>
        <w:t>es</w:t>
      </w:r>
      <w:r w:rsidR="000001DD" w:rsidRPr="009B2FC8">
        <w:rPr>
          <w:rFonts w:ascii="Times New Roman" w:hAnsi="Times New Roman" w:cs="Times New Roman"/>
        </w:rPr>
        <w:t xml:space="preserve"> [DCSF]</w:t>
      </w:r>
      <w:r w:rsidR="002A2ABE" w:rsidRPr="009B2FC8">
        <w:rPr>
          <w:rFonts w:ascii="Times New Roman" w:hAnsi="Times New Roman" w:cs="Times New Roman"/>
        </w:rPr>
        <w:t>, 2009</w:t>
      </w:r>
      <w:r w:rsidR="000001DD" w:rsidRPr="009B2FC8">
        <w:rPr>
          <w:rFonts w:ascii="Times New Roman" w:hAnsi="Times New Roman" w:cs="Times New Roman"/>
        </w:rPr>
        <w:t>: 14</w:t>
      </w:r>
      <w:r w:rsidR="002A2ABE" w:rsidRPr="009B2FC8">
        <w:rPr>
          <w:rFonts w:ascii="Times New Roman" w:hAnsi="Times New Roman" w:cs="Times New Roman"/>
        </w:rPr>
        <w:t>)</w:t>
      </w:r>
      <w:r w:rsidR="00DC4924" w:rsidRPr="009B2FC8">
        <w:rPr>
          <w:rFonts w:ascii="Times New Roman" w:hAnsi="Times New Roman" w:cs="Times New Roman"/>
        </w:rPr>
        <w:t xml:space="preserve">. </w:t>
      </w:r>
      <w:r w:rsidR="000C0D7B" w:rsidRPr="009B2FC8">
        <w:rPr>
          <w:rFonts w:ascii="Times New Roman" w:hAnsi="Times New Roman" w:cs="Times New Roman"/>
        </w:rPr>
        <w:t>Drawing one</w:t>
      </w:r>
      <w:r w:rsidR="00B54F52">
        <w:rPr>
          <w:rFonts w:ascii="Times New Roman" w:hAnsi="Times New Roman" w:cs="Times New Roman"/>
        </w:rPr>
        <w:t>’s attention to appendix 4</w:t>
      </w:r>
      <w:r w:rsidR="0022610C">
        <w:rPr>
          <w:rFonts w:ascii="Times New Roman" w:hAnsi="Times New Roman" w:cs="Times New Roman"/>
        </w:rPr>
        <w:t xml:space="preserve">, </w:t>
      </w:r>
      <w:r w:rsidR="000C0D7B" w:rsidRPr="009B2FC8">
        <w:rPr>
          <w:rFonts w:ascii="Times New Roman" w:hAnsi="Times New Roman" w:cs="Times New Roman"/>
        </w:rPr>
        <w:t>one will notice that there is a substantial lack of ‘play’ on the lesson plan.</w:t>
      </w:r>
      <w:r w:rsidR="00972B57" w:rsidRPr="009B2FC8">
        <w:rPr>
          <w:rFonts w:ascii="Times New Roman" w:hAnsi="Times New Roman" w:cs="Times New Roman"/>
        </w:rPr>
        <w:t xml:space="preserve"> This could be down to the style of teaching that I am more used to, which is Year 3.</w:t>
      </w:r>
      <w:r w:rsidR="000933EB">
        <w:rPr>
          <w:rFonts w:ascii="Times New Roman" w:hAnsi="Times New Roman" w:cs="Times New Roman"/>
        </w:rPr>
        <w:t xml:space="preserve"> Additionally, I may have found i</w:t>
      </w:r>
      <w:r w:rsidR="00705D70">
        <w:rPr>
          <w:rFonts w:ascii="Times New Roman" w:hAnsi="Times New Roman" w:cs="Times New Roman"/>
        </w:rPr>
        <w:t>t difficult to include a style o</w:t>
      </w:r>
      <w:r w:rsidR="000933EB">
        <w:rPr>
          <w:rFonts w:ascii="Times New Roman" w:hAnsi="Times New Roman" w:cs="Times New Roman"/>
        </w:rPr>
        <w:t>f play within the area of learning that I was teaching.</w:t>
      </w:r>
      <w:r w:rsidR="00972B57" w:rsidRPr="009B2FC8">
        <w:rPr>
          <w:rFonts w:ascii="Times New Roman" w:hAnsi="Times New Roman" w:cs="Times New Roman"/>
        </w:rPr>
        <w:t xml:space="preserve"> However, I realise that children of this age require playful and enjoyable activities in order for high levels </w:t>
      </w:r>
      <w:r w:rsidR="000001DD" w:rsidRPr="009B2FC8">
        <w:rPr>
          <w:rFonts w:ascii="Times New Roman" w:hAnsi="Times New Roman" w:cs="Times New Roman"/>
        </w:rPr>
        <w:t>of engagement</w:t>
      </w:r>
      <w:r w:rsidR="00BA31EA">
        <w:rPr>
          <w:rFonts w:ascii="Times New Roman" w:hAnsi="Times New Roman" w:cs="Times New Roman"/>
        </w:rPr>
        <w:t xml:space="preserve"> to occur</w:t>
      </w:r>
      <w:r w:rsidR="000001DD" w:rsidRPr="009B2FC8">
        <w:rPr>
          <w:rFonts w:ascii="Times New Roman" w:hAnsi="Times New Roman" w:cs="Times New Roman"/>
        </w:rPr>
        <w:t xml:space="preserve"> (DCSF, 2009</w:t>
      </w:r>
      <w:r w:rsidR="002A0751" w:rsidRPr="009B2FC8">
        <w:rPr>
          <w:rFonts w:ascii="Times New Roman" w:hAnsi="Times New Roman" w:cs="Times New Roman"/>
        </w:rPr>
        <w:t>: 14</w:t>
      </w:r>
      <w:r w:rsidR="000001DD" w:rsidRPr="009B2FC8">
        <w:rPr>
          <w:rFonts w:ascii="Times New Roman" w:hAnsi="Times New Roman" w:cs="Times New Roman"/>
        </w:rPr>
        <w:t>)</w:t>
      </w:r>
      <w:r w:rsidR="00BA6CCD">
        <w:rPr>
          <w:rFonts w:ascii="Times New Roman" w:hAnsi="Times New Roman" w:cs="Times New Roman"/>
        </w:rPr>
        <w:t xml:space="preserve">, and could have interpreted some form of </w:t>
      </w:r>
      <w:r w:rsidR="00D35C44">
        <w:rPr>
          <w:rFonts w:ascii="Times New Roman" w:hAnsi="Times New Roman" w:cs="Times New Roman"/>
        </w:rPr>
        <w:t xml:space="preserve">directed </w:t>
      </w:r>
      <w:r w:rsidR="00BA6CCD">
        <w:rPr>
          <w:rFonts w:ascii="Times New Roman" w:hAnsi="Times New Roman" w:cs="Times New Roman"/>
        </w:rPr>
        <w:lastRenderedPageBreak/>
        <w:t>play within the session</w:t>
      </w:r>
      <w:r w:rsidR="00CA17B8">
        <w:rPr>
          <w:rFonts w:ascii="Times New Roman" w:hAnsi="Times New Roman" w:cs="Times New Roman"/>
        </w:rPr>
        <w:t>, as it is understood that play can aid with the child’s development of cognition and being able to understand what actions to take i</w:t>
      </w:r>
      <w:r w:rsidR="00385DF2">
        <w:rPr>
          <w:rFonts w:ascii="Times New Roman" w:hAnsi="Times New Roman" w:cs="Times New Roman"/>
        </w:rPr>
        <w:t xml:space="preserve">n different situations (Piaget, </w:t>
      </w:r>
      <w:proofErr w:type="spellStart"/>
      <w:r w:rsidR="00385DF2">
        <w:rPr>
          <w:rFonts w:ascii="Times New Roman" w:hAnsi="Times New Roman" w:cs="Times New Roman"/>
        </w:rPr>
        <w:t>n.d.</w:t>
      </w:r>
      <w:proofErr w:type="spellEnd"/>
      <w:r w:rsidR="00385DF2">
        <w:rPr>
          <w:rFonts w:ascii="Times New Roman" w:hAnsi="Times New Roman" w:cs="Times New Roman"/>
        </w:rPr>
        <w:t xml:space="preserve"> cited from </w:t>
      </w:r>
      <w:proofErr w:type="spellStart"/>
      <w:r w:rsidR="00385DF2">
        <w:rPr>
          <w:rFonts w:ascii="Times New Roman" w:hAnsi="Times New Roman" w:cs="Times New Roman"/>
        </w:rPr>
        <w:t>Burgemeester</w:t>
      </w:r>
      <w:proofErr w:type="spellEnd"/>
      <w:r w:rsidR="00385DF2">
        <w:rPr>
          <w:rFonts w:ascii="Times New Roman" w:hAnsi="Times New Roman" w:cs="Times New Roman"/>
        </w:rPr>
        <w:t>, 2017)</w:t>
      </w:r>
      <w:r w:rsidR="002A0751" w:rsidRPr="009B2FC8">
        <w:rPr>
          <w:rFonts w:ascii="Times New Roman" w:hAnsi="Times New Roman" w:cs="Times New Roman"/>
        </w:rPr>
        <w:t>.</w:t>
      </w:r>
      <w:r w:rsidR="00852D1B" w:rsidRPr="009B2FC8">
        <w:rPr>
          <w:rFonts w:ascii="Times New Roman" w:hAnsi="Times New Roman" w:cs="Times New Roman"/>
        </w:rPr>
        <w:t xml:space="preserve"> </w:t>
      </w:r>
      <w:r w:rsidR="003434F0">
        <w:rPr>
          <w:rFonts w:ascii="Times New Roman" w:hAnsi="Times New Roman" w:cs="Times New Roman"/>
        </w:rPr>
        <w:t xml:space="preserve">Furthermore, utilising a different approach to introducing the session could prove to be a step towards a higher level within the </w:t>
      </w:r>
      <w:proofErr w:type="spellStart"/>
      <w:r w:rsidR="003434F0">
        <w:rPr>
          <w:rFonts w:ascii="Times New Roman" w:hAnsi="Times New Roman" w:cs="Times New Roman"/>
        </w:rPr>
        <w:t>EntreComp</w:t>
      </w:r>
      <w:proofErr w:type="spellEnd"/>
      <w:r w:rsidR="003434F0">
        <w:rPr>
          <w:rFonts w:ascii="Times New Roman" w:hAnsi="Times New Roman" w:cs="Times New Roman"/>
        </w:rPr>
        <w:t xml:space="preserve"> framework</w:t>
      </w:r>
      <w:r w:rsidR="004233A9">
        <w:rPr>
          <w:rFonts w:ascii="Times New Roman" w:hAnsi="Times New Roman" w:cs="Times New Roman"/>
        </w:rPr>
        <w:t xml:space="preserve">, as </w:t>
      </w:r>
      <w:r w:rsidR="00B21FAF">
        <w:rPr>
          <w:rFonts w:ascii="Times New Roman" w:hAnsi="Times New Roman" w:cs="Times New Roman"/>
        </w:rPr>
        <w:t xml:space="preserve">remaining with the ‘traditional’ method of simply explaining the task could potentially not </w:t>
      </w:r>
      <w:r w:rsidR="00B21FAF" w:rsidRPr="004C6FFF">
        <w:rPr>
          <w:rFonts w:ascii="Times New Roman" w:hAnsi="Times New Roman" w:cs="Times New Roman"/>
        </w:rPr>
        <w:t>motivate</w:t>
      </w:r>
      <w:r w:rsidR="00B21FAF">
        <w:rPr>
          <w:rFonts w:ascii="Times New Roman" w:hAnsi="Times New Roman" w:cs="Times New Roman"/>
        </w:rPr>
        <w:t xml:space="preserve"> the children to wish to </w:t>
      </w:r>
      <w:r w:rsidR="00B21FAF" w:rsidRPr="004C6FFF">
        <w:rPr>
          <w:rFonts w:ascii="Times New Roman" w:hAnsi="Times New Roman" w:cs="Times New Roman"/>
        </w:rPr>
        <w:t>persevere</w:t>
      </w:r>
      <w:r w:rsidR="00B21FAF">
        <w:rPr>
          <w:rFonts w:ascii="Times New Roman" w:hAnsi="Times New Roman" w:cs="Times New Roman"/>
        </w:rPr>
        <w:t xml:space="preserve"> with the task, and it is also lacking creativity. For me to be able to progress, using a method of introduction via an iPad and hologram of my face, or a ‘character’ from a children’s television show, could inspire the children to unlock their creativity, or motivate them to wish to continue.</w:t>
      </w:r>
      <w:r w:rsidR="00144FA8">
        <w:rPr>
          <w:rFonts w:ascii="Times New Roman" w:hAnsi="Times New Roman" w:cs="Times New Roman"/>
        </w:rPr>
        <w:t xml:space="preserve"> This would fall under Level 5 of the framework, where I can search for results that could “improve the value-creating process” (</w:t>
      </w:r>
      <w:proofErr w:type="spellStart"/>
      <w:r w:rsidR="002F7F3D" w:rsidRPr="0075405B">
        <w:rPr>
          <w:rFonts w:ascii="Times New Roman" w:hAnsi="Times New Roman" w:cs="Times New Roman"/>
        </w:rPr>
        <w:t>Bacigalupo</w:t>
      </w:r>
      <w:proofErr w:type="spellEnd"/>
      <w:r w:rsidR="002F7F3D" w:rsidRPr="0075405B">
        <w:rPr>
          <w:rFonts w:ascii="Times New Roman" w:hAnsi="Times New Roman" w:cs="Times New Roman"/>
        </w:rPr>
        <w:t xml:space="preserve">, Panagiotis, </w:t>
      </w:r>
      <w:proofErr w:type="spellStart"/>
      <w:r w:rsidR="002F7F3D" w:rsidRPr="0075405B">
        <w:rPr>
          <w:rFonts w:ascii="Times New Roman" w:hAnsi="Times New Roman" w:cs="Times New Roman"/>
        </w:rPr>
        <w:t>Punie</w:t>
      </w:r>
      <w:proofErr w:type="spellEnd"/>
      <w:r w:rsidR="002F7F3D" w:rsidRPr="0075405B">
        <w:rPr>
          <w:rFonts w:ascii="Times New Roman" w:hAnsi="Times New Roman" w:cs="Times New Roman"/>
        </w:rPr>
        <w:t xml:space="preserve"> &amp; Brande, 2016)</w:t>
      </w:r>
      <w:r w:rsidR="002F7F3D">
        <w:rPr>
          <w:rFonts w:ascii="Times New Roman" w:hAnsi="Times New Roman" w:cs="Times New Roman"/>
        </w:rPr>
        <w:t>.</w:t>
      </w:r>
    </w:p>
    <w:p w:rsidR="007705A3" w:rsidRDefault="007705A3" w:rsidP="002125C4">
      <w:pPr>
        <w:spacing w:line="360" w:lineRule="auto"/>
        <w:rPr>
          <w:rFonts w:ascii="Times New Roman" w:hAnsi="Times New Roman" w:cs="Times New Roman"/>
        </w:rPr>
      </w:pPr>
    </w:p>
    <w:p w:rsidR="00F134B0" w:rsidRDefault="007705A3" w:rsidP="00F134B0">
      <w:pPr>
        <w:spacing w:line="360" w:lineRule="auto"/>
        <w:rPr>
          <w:rFonts w:ascii="Times New Roman" w:hAnsi="Times New Roman" w:cs="Times New Roman"/>
        </w:rPr>
      </w:pPr>
      <w:r>
        <w:rPr>
          <w:rFonts w:ascii="Times New Roman" w:hAnsi="Times New Roman" w:cs="Times New Roman"/>
        </w:rPr>
        <w:t xml:space="preserve">In connection with creativity, motivating the children to preserver with their creativeness is what I believe to be a vital aspect of their education. </w:t>
      </w:r>
      <w:r w:rsidR="00367BBF">
        <w:rPr>
          <w:rFonts w:ascii="Times New Roman" w:hAnsi="Times New Roman" w:cs="Times New Roman"/>
        </w:rPr>
        <w:t>One of the key aspects to creativity is motivation</w:t>
      </w:r>
      <w:r w:rsidR="000B1E51">
        <w:rPr>
          <w:rFonts w:ascii="Times New Roman" w:hAnsi="Times New Roman" w:cs="Times New Roman"/>
        </w:rPr>
        <w:t>. Encouraging students to want to complete a creative task, n</w:t>
      </w:r>
      <w:r w:rsidR="007A2CF7">
        <w:rPr>
          <w:rFonts w:ascii="Times New Roman" w:hAnsi="Times New Roman" w:cs="Times New Roman"/>
        </w:rPr>
        <w:t>ot because they have to – but because they want to,</w:t>
      </w:r>
      <w:r w:rsidR="000B1E51">
        <w:rPr>
          <w:rFonts w:ascii="Times New Roman" w:hAnsi="Times New Roman" w:cs="Times New Roman"/>
        </w:rPr>
        <w:t xml:space="preserve"> could potentially be the difference between a happy child, or an unhappy child (Fisher, 2009). Additionally, in order for a child to thrive upon their creativity, adults within the classroom</w:t>
      </w:r>
      <w:r w:rsidR="00DF29B3">
        <w:rPr>
          <w:rFonts w:ascii="Times New Roman" w:hAnsi="Times New Roman" w:cs="Times New Roman"/>
        </w:rPr>
        <w:t>,</w:t>
      </w:r>
      <w:r w:rsidR="000B1E51">
        <w:rPr>
          <w:rFonts w:ascii="Times New Roman" w:hAnsi="Times New Roman" w:cs="Times New Roman"/>
        </w:rPr>
        <w:t xml:space="preserve"> such as the teacher</w:t>
      </w:r>
      <w:r w:rsidR="00AD3301">
        <w:rPr>
          <w:rFonts w:ascii="Times New Roman" w:hAnsi="Times New Roman" w:cs="Times New Roman"/>
        </w:rPr>
        <w:t xml:space="preserve"> or indeed a parent or volunteer</w:t>
      </w:r>
      <w:r w:rsidR="000B1E51">
        <w:rPr>
          <w:rFonts w:ascii="Times New Roman" w:hAnsi="Times New Roman" w:cs="Times New Roman"/>
        </w:rPr>
        <w:t>, need to encourage their children to think creatively, and not force it upon them.</w:t>
      </w:r>
      <w:r w:rsidR="00ED3BEB">
        <w:rPr>
          <w:rFonts w:ascii="Times New Roman" w:hAnsi="Times New Roman" w:cs="Times New Roman"/>
        </w:rPr>
        <w:t xml:space="preserve"> </w:t>
      </w:r>
      <w:r w:rsidR="00F134B0">
        <w:rPr>
          <w:rFonts w:ascii="Times New Roman" w:hAnsi="Times New Roman" w:cs="Times New Roman"/>
        </w:rPr>
        <w:t xml:space="preserve">In order for my progression to be achieved, I will look to uphold motivational creativity towards the children that I will teach in the future. This shall be established in order for me to progress to a higher level within the </w:t>
      </w:r>
      <w:proofErr w:type="spellStart"/>
      <w:r w:rsidR="00F134B0">
        <w:rPr>
          <w:rFonts w:ascii="Times New Roman" w:hAnsi="Times New Roman" w:cs="Times New Roman"/>
        </w:rPr>
        <w:t>EntreComp</w:t>
      </w:r>
      <w:proofErr w:type="spellEnd"/>
      <w:r w:rsidR="00F134B0">
        <w:rPr>
          <w:rFonts w:ascii="Times New Roman" w:hAnsi="Times New Roman" w:cs="Times New Roman"/>
        </w:rPr>
        <w:t xml:space="preserve"> framework, and hopefully “actively search for new solutions that improve the value-creating process” </w:t>
      </w:r>
      <w:r w:rsidR="00F134B0" w:rsidRPr="0075405B">
        <w:rPr>
          <w:rFonts w:ascii="Times New Roman" w:hAnsi="Times New Roman" w:cs="Times New Roman"/>
          <w:szCs w:val="14"/>
        </w:rPr>
        <w:t>(</w:t>
      </w:r>
      <w:proofErr w:type="spellStart"/>
      <w:r w:rsidR="00F134B0" w:rsidRPr="0075405B">
        <w:rPr>
          <w:rFonts w:ascii="Times New Roman" w:hAnsi="Times New Roman" w:cs="Times New Roman"/>
        </w:rPr>
        <w:t>Bacigalupo</w:t>
      </w:r>
      <w:proofErr w:type="spellEnd"/>
      <w:r w:rsidR="00F134B0" w:rsidRPr="0075405B">
        <w:rPr>
          <w:rFonts w:ascii="Times New Roman" w:hAnsi="Times New Roman" w:cs="Times New Roman"/>
        </w:rPr>
        <w:t xml:space="preserve">, Panagiotis, </w:t>
      </w:r>
      <w:proofErr w:type="spellStart"/>
      <w:r w:rsidR="00F134B0" w:rsidRPr="0075405B">
        <w:rPr>
          <w:rFonts w:ascii="Times New Roman" w:hAnsi="Times New Roman" w:cs="Times New Roman"/>
        </w:rPr>
        <w:t>Punie</w:t>
      </w:r>
      <w:proofErr w:type="spellEnd"/>
      <w:r w:rsidR="00F134B0" w:rsidRPr="0075405B">
        <w:rPr>
          <w:rFonts w:ascii="Times New Roman" w:hAnsi="Times New Roman" w:cs="Times New Roman"/>
        </w:rPr>
        <w:t xml:space="preserve"> &amp; Brande, 2016)</w:t>
      </w:r>
      <w:r w:rsidR="00F134B0">
        <w:rPr>
          <w:rFonts w:ascii="Times New Roman" w:hAnsi="Times New Roman" w:cs="Times New Roman"/>
        </w:rPr>
        <w:t xml:space="preserve"> – for an improved creative style of teaching towards my pupils.</w:t>
      </w:r>
    </w:p>
    <w:p w:rsidR="00582CB6" w:rsidRDefault="00582CB6" w:rsidP="00F134B0">
      <w:pPr>
        <w:spacing w:line="360" w:lineRule="auto"/>
        <w:rPr>
          <w:rFonts w:ascii="Times New Roman" w:hAnsi="Times New Roman" w:cs="Times New Roman"/>
        </w:rPr>
      </w:pPr>
    </w:p>
    <w:p w:rsidR="000B1E51" w:rsidRDefault="00AB3C93" w:rsidP="002125C4">
      <w:pPr>
        <w:spacing w:line="360" w:lineRule="auto"/>
        <w:rPr>
          <w:rFonts w:ascii="Times New Roman" w:hAnsi="Times New Roman" w:cs="Times New Roman"/>
        </w:rPr>
      </w:pPr>
      <w:r>
        <w:rPr>
          <w:rFonts w:ascii="Times New Roman" w:hAnsi="Times New Roman" w:cs="Times New Roman"/>
        </w:rPr>
        <w:t>An interesting fact</w:t>
      </w:r>
      <w:r w:rsidR="00A67520">
        <w:rPr>
          <w:rFonts w:ascii="Times New Roman" w:hAnsi="Times New Roman" w:cs="Times New Roman"/>
        </w:rPr>
        <w:t xml:space="preserve"> that links</w:t>
      </w:r>
      <w:r w:rsidR="00ED3BEB">
        <w:rPr>
          <w:rFonts w:ascii="Times New Roman" w:hAnsi="Times New Roman" w:cs="Times New Roman"/>
        </w:rPr>
        <w:t xml:space="preserve"> this argument about mo</w:t>
      </w:r>
      <w:r w:rsidR="00377A50">
        <w:rPr>
          <w:rFonts w:ascii="Times New Roman" w:hAnsi="Times New Roman" w:cs="Times New Roman"/>
        </w:rPr>
        <w:t>tivation and creativity</w:t>
      </w:r>
      <w:r w:rsidR="00F31BB3">
        <w:rPr>
          <w:rFonts w:ascii="Times New Roman" w:hAnsi="Times New Roman" w:cs="Times New Roman"/>
        </w:rPr>
        <w:t>, is</w:t>
      </w:r>
      <w:r w:rsidR="00F665C2">
        <w:rPr>
          <w:rFonts w:ascii="Times New Roman" w:hAnsi="Times New Roman" w:cs="Times New Roman"/>
        </w:rPr>
        <w:t xml:space="preserve"> the sense that creativity should </w:t>
      </w:r>
      <w:r w:rsidR="003A32B7">
        <w:rPr>
          <w:rFonts w:ascii="Times New Roman" w:hAnsi="Times New Roman" w:cs="Times New Roman"/>
        </w:rPr>
        <w:t xml:space="preserve">be motivated, </w:t>
      </w:r>
      <w:r>
        <w:rPr>
          <w:rFonts w:ascii="Times New Roman" w:hAnsi="Times New Roman" w:cs="Times New Roman"/>
        </w:rPr>
        <w:t>not be pushed onto children.</w:t>
      </w:r>
    </w:p>
    <w:p w:rsidR="00ED3BEB" w:rsidRDefault="00ED3BEB" w:rsidP="002125C4">
      <w:pPr>
        <w:spacing w:line="360" w:lineRule="auto"/>
        <w:rPr>
          <w:rFonts w:ascii="Times New Roman" w:hAnsi="Times New Roman" w:cs="Times New Roman"/>
        </w:rPr>
      </w:pPr>
    </w:p>
    <w:p w:rsidR="00AE2259" w:rsidRDefault="00ED3BEB" w:rsidP="00F134B0">
      <w:pPr>
        <w:spacing w:line="360" w:lineRule="auto"/>
        <w:jc w:val="center"/>
        <w:rPr>
          <w:rFonts w:ascii="Times New Roman" w:hAnsi="Times New Roman" w:cs="Times New Roman"/>
          <w:i/>
        </w:rPr>
      </w:pPr>
      <w:r>
        <w:rPr>
          <w:rFonts w:ascii="Times New Roman" w:hAnsi="Times New Roman" w:cs="Times New Roman"/>
          <w:i/>
        </w:rPr>
        <w:t>“The moment I’m forced to do something creative is when I stop being creative”.</w:t>
      </w:r>
    </w:p>
    <w:p w:rsidR="001A39A9" w:rsidRDefault="001A39A9" w:rsidP="001A39A9">
      <w:pPr>
        <w:spacing w:line="360" w:lineRule="auto"/>
        <w:jc w:val="right"/>
        <w:rPr>
          <w:rFonts w:ascii="Times New Roman" w:hAnsi="Times New Roman" w:cs="Times New Roman"/>
          <w:i/>
        </w:rPr>
      </w:pPr>
    </w:p>
    <w:p w:rsidR="001A39A9" w:rsidRPr="001A39A9" w:rsidRDefault="001A39A9" w:rsidP="001A39A9">
      <w:pPr>
        <w:spacing w:line="360" w:lineRule="auto"/>
        <w:jc w:val="right"/>
        <w:rPr>
          <w:rFonts w:ascii="Times New Roman" w:hAnsi="Times New Roman" w:cs="Times New Roman"/>
        </w:rPr>
      </w:pPr>
      <w:r>
        <w:rPr>
          <w:rFonts w:ascii="Times New Roman" w:hAnsi="Times New Roman" w:cs="Times New Roman"/>
        </w:rPr>
        <w:t>(Christensen, 2014)</w:t>
      </w:r>
    </w:p>
    <w:p w:rsidR="00AE2259" w:rsidRDefault="008F27AB" w:rsidP="00B5558F">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4384" behindDoc="0" locked="0" layoutInCell="1" allowOverlap="1" wp14:anchorId="52EB40E3">
            <wp:simplePos x="0" y="0"/>
            <wp:positionH relativeFrom="column">
              <wp:posOffset>-45720</wp:posOffset>
            </wp:positionH>
            <wp:positionV relativeFrom="paragraph">
              <wp:posOffset>0</wp:posOffset>
            </wp:positionV>
            <wp:extent cx="6080760" cy="858583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2-20 at 23.08.19.png"/>
                    <pic:cNvPicPr/>
                  </pic:nvPicPr>
                  <pic:blipFill>
                    <a:blip r:embed="rId7">
                      <a:extLst>
                        <a:ext uri="{28A0092B-C50C-407E-A947-70E740481C1C}">
                          <a14:useLocalDpi xmlns:a14="http://schemas.microsoft.com/office/drawing/2010/main" val="0"/>
                        </a:ext>
                      </a:extLst>
                    </a:blip>
                    <a:stretch>
                      <a:fillRect/>
                    </a:stretch>
                  </pic:blipFill>
                  <pic:spPr>
                    <a:xfrm>
                      <a:off x="0" y="0"/>
                      <a:ext cx="6080760" cy="8585835"/>
                    </a:xfrm>
                    <a:prstGeom prst="rect">
                      <a:avLst/>
                    </a:prstGeom>
                  </pic:spPr>
                </pic:pic>
              </a:graphicData>
            </a:graphic>
            <wp14:sizeRelH relativeFrom="page">
              <wp14:pctWidth>0</wp14:pctWidth>
            </wp14:sizeRelH>
            <wp14:sizeRelV relativeFrom="page">
              <wp14:pctHeight>0</wp14:pctHeight>
            </wp14:sizeRelV>
          </wp:anchor>
        </w:drawing>
      </w:r>
    </w:p>
    <w:p w:rsidR="00AE2259" w:rsidRDefault="008F27AB" w:rsidP="00B5558F">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5408" behindDoc="0" locked="0" layoutInCell="1" allowOverlap="1">
            <wp:simplePos x="0" y="0"/>
            <wp:positionH relativeFrom="column">
              <wp:posOffset>-385011</wp:posOffset>
            </wp:positionH>
            <wp:positionV relativeFrom="paragraph">
              <wp:posOffset>401</wp:posOffset>
            </wp:positionV>
            <wp:extent cx="6337300" cy="8277132"/>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2-20 at 23.10.44.png"/>
                    <pic:cNvPicPr/>
                  </pic:nvPicPr>
                  <pic:blipFill>
                    <a:blip r:embed="rId8">
                      <a:extLst>
                        <a:ext uri="{28A0092B-C50C-407E-A947-70E740481C1C}">
                          <a14:useLocalDpi xmlns:a14="http://schemas.microsoft.com/office/drawing/2010/main" val="0"/>
                        </a:ext>
                      </a:extLst>
                    </a:blip>
                    <a:stretch>
                      <a:fillRect/>
                    </a:stretch>
                  </pic:blipFill>
                  <pic:spPr>
                    <a:xfrm>
                      <a:off x="0" y="0"/>
                      <a:ext cx="6337300" cy="8277132"/>
                    </a:xfrm>
                    <a:prstGeom prst="rect">
                      <a:avLst/>
                    </a:prstGeom>
                  </pic:spPr>
                </pic:pic>
              </a:graphicData>
            </a:graphic>
            <wp14:sizeRelH relativeFrom="page">
              <wp14:pctWidth>0</wp14:pctWidth>
            </wp14:sizeRelH>
            <wp14:sizeRelV relativeFrom="page">
              <wp14:pctHeight>0</wp14:pctHeight>
            </wp14:sizeRelV>
          </wp:anchor>
        </w:drawing>
      </w:r>
    </w:p>
    <w:p w:rsidR="00AE2259" w:rsidRDefault="00AE2259" w:rsidP="00B5558F">
      <w:pPr>
        <w:spacing w:line="360" w:lineRule="auto"/>
        <w:rPr>
          <w:rFonts w:ascii="Times New Roman" w:hAnsi="Times New Roman" w:cs="Times New Roman"/>
        </w:rPr>
      </w:pPr>
    </w:p>
    <w:p w:rsidR="00AE2259" w:rsidRDefault="008F27AB" w:rsidP="00B5558F">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2336" behindDoc="0" locked="0" layoutInCell="1" allowOverlap="1" wp14:anchorId="4CF9E76E">
            <wp:simplePos x="0" y="0"/>
            <wp:positionH relativeFrom="column">
              <wp:posOffset>-1944370</wp:posOffset>
            </wp:positionH>
            <wp:positionV relativeFrom="paragraph">
              <wp:posOffset>2011680</wp:posOffset>
            </wp:positionV>
            <wp:extent cx="9758680" cy="5734685"/>
            <wp:effectExtent l="5397" t="0" r="318" b="317"/>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2-20 at 22.56.01.png"/>
                    <pic:cNvPicPr/>
                  </pic:nvPicPr>
                  <pic:blipFill>
                    <a:blip r:embed="rId9">
                      <a:extLst>
                        <a:ext uri="{28A0092B-C50C-407E-A947-70E740481C1C}">
                          <a14:useLocalDpi xmlns:a14="http://schemas.microsoft.com/office/drawing/2010/main" val="0"/>
                        </a:ext>
                      </a:extLst>
                    </a:blip>
                    <a:stretch>
                      <a:fillRect/>
                    </a:stretch>
                  </pic:blipFill>
                  <pic:spPr>
                    <a:xfrm rot="16200000">
                      <a:off x="0" y="0"/>
                      <a:ext cx="9758680" cy="5734685"/>
                    </a:xfrm>
                    <a:prstGeom prst="rect">
                      <a:avLst/>
                    </a:prstGeom>
                  </pic:spPr>
                </pic:pic>
              </a:graphicData>
            </a:graphic>
            <wp14:sizeRelH relativeFrom="page">
              <wp14:pctWidth>0</wp14:pctWidth>
            </wp14:sizeRelH>
            <wp14:sizeRelV relativeFrom="page">
              <wp14:pctHeight>0</wp14:pctHeight>
            </wp14:sizeRelV>
          </wp:anchor>
        </w:drawing>
      </w:r>
    </w:p>
    <w:p w:rsidR="008F27AB" w:rsidRDefault="008F27AB" w:rsidP="008957C0">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3360" behindDoc="0" locked="0" layoutInCell="1" allowOverlap="1">
            <wp:simplePos x="0" y="0"/>
            <wp:positionH relativeFrom="column">
              <wp:posOffset>-2202815</wp:posOffset>
            </wp:positionH>
            <wp:positionV relativeFrom="paragraph">
              <wp:posOffset>2298700</wp:posOffset>
            </wp:positionV>
            <wp:extent cx="9883775" cy="5290185"/>
            <wp:effectExtent l="0" t="1905"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2-20 at 22.58.49.pn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9883775" cy="5290185"/>
                    </a:xfrm>
                    <a:prstGeom prst="rect">
                      <a:avLst/>
                    </a:prstGeom>
                  </pic:spPr>
                </pic:pic>
              </a:graphicData>
            </a:graphic>
            <wp14:sizeRelH relativeFrom="page">
              <wp14:pctWidth>0</wp14:pctWidth>
            </wp14:sizeRelH>
            <wp14:sizeRelV relativeFrom="page">
              <wp14:pctHeight>0</wp14:pctHeight>
            </wp14:sizeRelV>
          </wp:anchor>
        </w:drawing>
      </w:r>
    </w:p>
    <w:p w:rsidR="0091475A" w:rsidRDefault="0091475A" w:rsidP="008957C0">
      <w:pPr>
        <w:spacing w:line="360" w:lineRule="auto"/>
        <w:rPr>
          <w:rFonts w:ascii="Times New Roman" w:hAnsi="Times New Roman" w:cs="Times New Roman"/>
          <w:b/>
          <w:u w:val="single"/>
        </w:rPr>
      </w:pPr>
    </w:p>
    <w:p w:rsidR="0091475A" w:rsidRDefault="0091475A" w:rsidP="008957C0">
      <w:pPr>
        <w:spacing w:line="360" w:lineRule="auto"/>
        <w:rPr>
          <w:rFonts w:ascii="Times New Roman" w:hAnsi="Times New Roman" w:cs="Times New Roman"/>
          <w:b/>
          <w:u w:val="single"/>
        </w:rPr>
      </w:pPr>
    </w:p>
    <w:p w:rsidR="00013CD4" w:rsidRPr="008F27AB" w:rsidRDefault="00013CD4" w:rsidP="008957C0">
      <w:pPr>
        <w:spacing w:line="360" w:lineRule="auto"/>
        <w:rPr>
          <w:rFonts w:ascii="Times New Roman" w:hAnsi="Times New Roman" w:cs="Times New Roman"/>
        </w:rPr>
      </w:pPr>
      <w:bookmarkStart w:id="0" w:name="_GoBack"/>
      <w:bookmarkEnd w:id="0"/>
      <w:r w:rsidRPr="009B2FC8">
        <w:rPr>
          <w:rFonts w:ascii="Times New Roman" w:hAnsi="Times New Roman" w:cs="Times New Roman"/>
          <w:b/>
          <w:u w:val="single"/>
        </w:rPr>
        <w:t>Reference List:</w:t>
      </w:r>
    </w:p>
    <w:p w:rsidR="00E649CE" w:rsidRDefault="00E649CE" w:rsidP="00013CD4">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w:t>
      </w:r>
      <w:proofErr w:type="spellStart"/>
      <w:r w:rsidRPr="009B2FC8">
        <w:rPr>
          <w:rFonts w:ascii="Times New Roman" w:hAnsi="Times New Roman" w:cs="Times New Roman"/>
        </w:rPr>
        <w:t>EntreComp</w:t>
      </w:r>
      <w:proofErr w:type="spellEnd"/>
      <w:r w:rsidRPr="009B2FC8">
        <w:rPr>
          <w:rFonts w:ascii="Times New Roman" w:hAnsi="Times New Roman" w:cs="Times New Roman"/>
        </w:rPr>
        <w:t xml:space="preserve"> Framework’ (2018) [image] available at: </w:t>
      </w:r>
      <w:hyperlink r:id="rId11" w:history="1">
        <w:r w:rsidRPr="009B2FC8">
          <w:rPr>
            <w:rStyle w:val="Hyperlink"/>
            <w:rFonts w:ascii="Times New Roman" w:hAnsi="Times New Roman" w:cs="Times New Roman"/>
          </w:rPr>
          <w:t>https://www.google.co.uk/url?sa=i&amp;rct=j&amp;q=&amp;esrc=s&amp;source=images&amp;cd=&amp;ved=2ahUKEwjD09Tgo7LZAhVKBcAKHW8TCq0QjRx6BAgAEAY&amp;url=https%3A%2F%2Fconnections.etf.europa.eu%2Fwikis%2Fhome%2Fwiki%2FW378d5d78c6ff_4124_8483_e2904a5a9c1d%2Fpage%2FEuropean%2520Entrepreneurship%2520Competence%2520Framework%3Flang%3Den-gb&amp;psig=AOvVaw32_Xv7KK4_EllN4NV2JiP_&amp;ust=1519140029340967</w:t>
        </w:r>
      </w:hyperlink>
      <w:r w:rsidRPr="009B2FC8">
        <w:rPr>
          <w:rFonts w:ascii="Times New Roman" w:hAnsi="Times New Roman" w:cs="Times New Roman"/>
        </w:rPr>
        <w:t xml:space="preserve"> </w:t>
      </w:r>
      <w:r w:rsidRPr="009B2FC8">
        <w:rPr>
          <w:rFonts w:ascii="Times New Roman" w:hAnsi="Times New Roman" w:cs="Times New Roman"/>
        </w:rPr>
        <w:br/>
        <w:t>[Accessed: 19</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E56D39" w:rsidRPr="009B2FC8" w:rsidRDefault="00E56D39" w:rsidP="00E56D39">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‘Hierarchy of Needs’ (2018) [image] available at: </w:t>
      </w:r>
      <w:hyperlink r:id="rId12" w:history="1">
        <w:r w:rsidRPr="00774C50">
          <w:rPr>
            <w:rStyle w:val="Hyperlink"/>
            <w:rFonts w:ascii="Times New Roman" w:hAnsi="Times New Roman" w:cs="Times New Roman"/>
          </w:rPr>
          <w:t>http://www.unity.org/sites/unity.org/files/images/UMag/Articles/2013/HeirarchyOfNeeds.png</w:t>
        </w:r>
      </w:hyperlink>
      <w:r>
        <w:rPr>
          <w:rFonts w:ascii="Times New Roman" w:hAnsi="Times New Roman" w:cs="Times New Roman"/>
        </w:rPr>
        <w:t xml:space="preserve"> </w:t>
      </w:r>
      <w:r>
        <w:rPr>
          <w:rFonts w:ascii="Times New Roman" w:hAnsi="Times New Roman" w:cs="Times New Roman"/>
        </w:rPr>
        <w:br/>
        <w:t>[Accessed: 20</w:t>
      </w:r>
      <w:r w:rsidRPr="00E56D39">
        <w:rPr>
          <w:rFonts w:ascii="Times New Roman" w:hAnsi="Times New Roman" w:cs="Times New Roman"/>
          <w:vertAlign w:val="superscript"/>
        </w:rPr>
        <w:t>th</w:t>
      </w:r>
      <w:r>
        <w:rPr>
          <w:rFonts w:ascii="Times New Roman" w:hAnsi="Times New Roman" w:cs="Times New Roman"/>
        </w:rPr>
        <w:t xml:space="preserve"> February 2018]</w:t>
      </w:r>
    </w:p>
    <w:p w:rsidR="00E649CE" w:rsidRPr="009B2FC8" w:rsidRDefault="00E649CE" w:rsidP="00D7303C">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Christensen, T. (2014) </w:t>
      </w:r>
      <w:r>
        <w:rPr>
          <w:rFonts w:ascii="Times New Roman" w:hAnsi="Times New Roman" w:cs="Times New Roman"/>
          <w:i/>
        </w:rPr>
        <w:t xml:space="preserve">‘You may not be able to force creativity but you can certainly invite it’ </w:t>
      </w:r>
      <w:r>
        <w:rPr>
          <w:rFonts w:ascii="Times New Roman" w:hAnsi="Times New Roman" w:cs="Times New Roman"/>
        </w:rPr>
        <w:t xml:space="preserve">[online] available at: </w:t>
      </w:r>
      <w:hyperlink r:id="rId13" w:history="1">
        <w:r w:rsidRPr="00774C50">
          <w:rPr>
            <w:rStyle w:val="Hyperlink"/>
            <w:rFonts w:ascii="Times New Roman" w:hAnsi="Times New Roman" w:cs="Times New Roman"/>
          </w:rPr>
          <w:t>https://creativesomething.net/post/72765232045/you-may-not-be-able-to-force-creativity-but-you</w:t>
        </w:r>
      </w:hyperlink>
      <w:r>
        <w:rPr>
          <w:rFonts w:ascii="Times New Roman" w:hAnsi="Times New Roman" w:cs="Times New Roman"/>
        </w:rPr>
        <w:t xml:space="preserve"> </w:t>
      </w:r>
      <w:r>
        <w:rPr>
          <w:rFonts w:ascii="Times New Roman" w:hAnsi="Times New Roman" w:cs="Times New Roman"/>
        </w:rPr>
        <w:br/>
        <w:t>[Accessed: 20</w:t>
      </w:r>
      <w:r w:rsidRPr="00D7303C">
        <w:rPr>
          <w:rFonts w:ascii="Times New Roman" w:hAnsi="Times New Roman" w:cs="Times New Roman"/>
          <w:vertAlign w:val="superscript"/>
        </w:rPr>
        <w:t>th</w:t>
      </w:r>
      <w:r>
        <w:rPr>
          <w:rFonts w:ascii="Times New Roman" w:hAnsi="Times New Roman" w:cs="Times New Roman"/>
        </w:rPr>
        <w:t xml:space="preserve"> February 2018]</w:t>
      </w:r>
    </w:p>
    <w:p w:rsidR="00E649CE" w:rsidRDefault="00E649CE" w:rsidP="003A745A">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 xml:space="preserve">‘Successful Futures: Independent Review of Curriculum and Assessment Arrangements in Wales’. </w:t>
      </w:r>
      <w:r>
        <w:rPr>
          <w:rFonts w:ascii="Times New Roman" w:hAnsi="Times New Roman" w:cs="Times New Roman"/>
        </w:rPr>
        <w:t>Cardiff: Welsh Government.</w:t>
      </w:r>
    </w:p>
    <w:p w:rsidR="00E649CE" w:rsidRPr="009B2FC8" w:rsidRDefault="00E649CE" w:rsidP="00AD683E">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 xml:space="preserve">Doyle, A. (2018) </w:t>
      </w:r>
      <w:r w:rsidRPr="009B2FC8">
        <w:rPr>
          <w:rFonts w:ascii="Times New Roman" w:hAnsi="Times New Roman" w:cs="Times New Roman"/>
          <w:i/>
        </w:rPr>
        <w:t xml:space="preserve">‘Creative Thinking Definition, Skills, and Examples’ </w:t>
      </w:r>
      <w:r w:rsidRPr="009B2FC8">
        <w:rPr>
          <w:rFonts w:ascii="Times New Roman" w:hAnsi="Times New Roman" w:cs="Times New Roman"/>
        </w:rPr>
        <w:t xml:space="preserve">[online] available at: </w:t>
      </w:r>
      <w:hyperlink r:id="rId14" w:history="1">
        <w:r w:rsidRPr="009B2FC8">
          <w:rPr>
            <w:rStyle w:val="Hyperlink"/>
            <w:rFonts w:ascii="Times New Roman" w:hAnsi="Times New Roman" w:cs="Times New Roman"/>
          </w:rPr>
          <w:t>https://www.thebalance.com/creative-thinking-definition-with-examples-2063744</w:t>
        </w:r>
      </w:hyperlink>
      <w:r w:rsidRPr="009B2FC8">
        <w:rPr>
          <w:rFonts w:ascii="Times New Roman" w:hAnsi="Times New Roman" w:cs="Times New Roman"/>
        </w:rPr>
        <w:t xml:space="preserve"> </w:t>
      </w:r>
      <w:r w:rsidRPr="009B2FC8">
        <w:rPr>
          <w:rFonts w:ascii="Times New Roman" w:hAnsi="Times New Roman" w:cs="Times New Roman"/>
        </w:rPr>
        <w:br/>
        <w:t>[Accessed: 19</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E649CE" w:rsidRDefault="00E649CE" w:rsidP="00920ED3">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 xml:space="preserve">EE-HUB (2018) </w:t>
      </w:r>
      <w:r w:rsidRPr="009B2FC8">
        <w:rPr>
          <w:rFonts w:ascii="Times New Roman" w:hAnsi="Times New Roman" w:cs="Times New Roman"/>
          <w:i/>
        </w:rPr>
        <w:t>‘</w:t>
      </w:r>
      <w:proofErr w:type="spellStart"/>
      <w:r w:rsidRPr="009B2FC8">
        <w:rPr>
          <w:rFonts w:ascii="Times New Roman" w:hAnsi="Times New Roman" w:cs="Times New Roman"/>
          <w:i/>
        </w:rPr>
        <w:t>EntreComp</w:t>
      </w:r>
      <w:proofErr w:type="spellEnd"/>
      <w:r w:rsidRPr="009B2FC8">
        <w:rPr>
          <w:rFonts w:ascii="Times New Roman" w:hAnsi="Times New Roman" w:cs="Times New Roman"/>
          <w:i/>
        </w:rPr>
        <w:t xml:space="preserve">: The Entrepreneurship Competence Framework’ </w:t>
      </w:r>
      <w:r w:rsidRPr="009B2FC8">
        <w:rPr>
          <w:rFonts w:ascii="Times New Roman" w:hAnsi="Times New Roman" w:cs="Times New Roman"/>
        </w:rPr>
        <w:t xml:space="preserve">[online] available at: </w:t>
      </w:r>
      <w:hyperlink r:id="rId15" w:history="1">
        <w:r w:rsidRPr="009B2FC8">
          <w:rPr>
            <w:rStyle w:val="Hyperlink"/>
            <w:rFonts w:ascii="Times New Roman" w:hAnsi="Times New Roman" w:cs="Times New Roman"/>
          </w:rPr>
          <w:t>http://content.ee-hub.eu/EE-HUB/Instruments/EntreComp-The-Entrepreneurship-Competence-Framework</w:t>
        </w:r>
      </w:hyperlink>
      <w:r w:rsidRPr="009B2FC8">
        <w:rPr>
          <w:rFonts w:ascii="Times New Roman" w:hAnsi="Times New Roman" w:cs="Times New Roman"/>
        </w:rPr>
        <w:t xml:space="preserve"> </w:t>
      </w:r>
      <w:r w:rsidRPr="009B2FC8">
        <w:rPr>
          <w:rFonts w:ascii="Times New Roman" w:hAnsi="Times New Roman" w:cs="Times New Roman"/>
        </w:rPr>
        <w:br/>
        <w:t>[Accessed: 19</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041EE7" w:rsidRPr="009B2FC8" w:rsidRDefault="00041EE7" w:rsidP="00041EE7">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Estyn (2016) </w:t>
      </w:r>
      <w:r>
        <w:rPr>
          <w:rFonts w:ascii="Times New Roman" w:hAnsi="Times New Roman" w:cs="Times New Roman"/>
          <w:i/>
        </w:rPr>
        <w:t xml:space="preserve">‘Improving literacy through creative learning’. </w:t>
      </w:r>
      <w:r>
        <w:rPr>
          <w:rFonts w:ascii="Times New Roman" w:hAnsi="Times New Roman" w:cs="Times New Roman"/>
        </w:rPr>
        <w:t xml:space="preserve">Cardiff: Welsh Government, available at: </w:t>
      </w:r>
      <w:hyperlink r:id="rId16" w:history="1">
        <w:r w:rsidRPr="00774C50">
          <w:rPr>
            <w:rStyle w:val="Hyperlink"/>
            <w:rFonts w:ascii="Times New Roman" w:hAnsi="Times New Roman" w:cs="Times New Roman"/>
          </w:rPr>
          <w:t>https://www.estyn.gov.wales/effective-practice/improving-literacy-through-creative-learning</w:t>
        </w:r>
      </w:hyperlink>
      <w:r>
        <w:rPr>
          <w:rFonts w:ascii="Times New Roman" w:hAnsi="Times New Roman" w:cs="Times New Roman"/>
        </w:rPr>
        <w:t xml:space="preserve"> </w:t>
      </w:r>
      <w:r>
        <w:rPr>
          <w:rFonts w:ascii="Times New Roman" w:hAnsi="Times New Roman" w:cs="Times New Roman"/>
        </w:rPr>
        <w:br/>
        <w:t>[Accessed: 20</w:t>
      </w:r>
      <w:r w:rsidRPr="00041EE7">
        <w:rPr>
          <w:rFonts w:ascii="Times New Roman" w:hAnsi="Times New Roman" w:cs="Times New Roman"/>
          <w:vertAlign w:val="superscript"/>
        </w:rPr>
        <w:t>th</w:t>
      </w:r>
      <w:r>
        <w:rPr>
          <w:rFonts w:ascii="Times New Roman" w:hAnsi="Times New Roman" w:cs="Times New Roman"/>
        </w:rPr>
        <w:t xml:space="preserve"> February 2018]</w:t>
      </w:r>
    </w:p>
    <w:p w:rsidR="00E649CE" w:rsidRPr="009B2FC8" w:rsidRDefault="00E649CE" w:rsidP="00AD683E">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lastRenderedPageBreak/>
        <w:t xml:space="preserve">Fisher, R. &amp; Williams, M. (2009) </w:t>
      </w:r>
      <w:r w:rsidRPr="009B2FC8">
        <w:rPr>
          <w:rFonts w:ascii="Times New Roman" w:hAnsi="Times New Roman" w:cs="Times New Roman"/>
          <w:i/>
        </w:rPr>
        <w:t xml:space="preserve">‘Unlocking Creativity: Teaching Across the Curriculum’. </w:t>
      </w:r>
      <w:r w:rsidRPr="009B2FC8">
        <w:rPr>
          <w:rFonts w:ascii="Times New Roman" w:hAnsi="Times New Roman" w:cs="Times New Roman"/>
        </w:rPr>
        <w:t>Oxon: Routledge.</w:t>
      </w:r>
    </w:p>
    <w:p w:rsidR="00E56D39" w:rsidRDefault="00E649CE" w:rsidP="00E56D39">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 xml:space="preserve">Gilbert, I. (2002) </w:t>
      </w:r>
      <w:r w:rsidRPr="009B2FC8">
        <w:rPr>
          <w:rFonts w:ascii="Times New Roman" w:hAnsi="Times New Roman" w:cs="Times New Roman"/>
          <w:i/>
        </w:rPr>
        <w:t xml:space="preserve">‘Essential Motivation in the Classroom’. </w:t>
      </w:r>
      <w:r w:rsidRPr="009B2FC8">
        <w:rPr>
          <w:rFonts w:ascii="Times New Roman" w:hAnsi="Times New Roman" w:cs="Times New Roman"/>
        </w:rPr>
        <w:t xml:space="preserve">London: </w:t>
      </w:r>
      <w:proofErr w:type="spellStart"/>
      <w:r w:rsidRPr="009B2FC8">
        <w:rPr>
          <w:rFonts w:ascii="Times New Roman" w:hAnsi="Times New Roman" w:cs="Times New Roman"/>
        </w:rPr>
        <w:t>RoutledgeFalmer</w:t>
      </w:r>
      <w:proofErr w:type="spellEnd"/>
      <w:r w:rsidRPr="009B2FC8">
        <w:rPr>
          <w:rFonts w:ascii="Times New Roman" w:hAnsi="Times New Roman" w:cs="Times New Roman"/>
        </w:rPr>
        <w:t xml:space="preserve"> </w:t>
      </w:r>
    </w:p>
    <w:p w:rsidR="006A7CBB" w:rsidRPr="00E56D39" w:rsidRDefault="006A7CBB" w:rsidP="00801602">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Hicks, K. (2015) </w:t>
      </w:r>
      <w:r>
        <w:rPr>
          <w:rFonts w:ascii="Times New Roman" w:hAnsi="Times New Roman" w:cs="Times New Roman"/>
          <w:i/>
        </w:rPr>
        <w:t xml:space="preserve">‘Why Creativity in the Classroom Matters More Than Ever’ </w:t>
      </w:r>
      <w:r>
        <w:rPr>
          <w:rFonts w:ascii="Times New Roman" w:hAnsi="Times New Roman" w:cs="Times New Roman"/>
        </w:rPr>
        <w:t xml:space="preserve">[online] available at: </w:t>
      </w:r>
      <w:hyperlink r:id="rId17" w:history="1">
        <w:r w:rsidR="00801602" w:rsidRPr="00774C50">
          <w:rPr>
            <w:rStyle w:val="Hyperlink"/>
            <w:rFonts w:ascii="Times New Roman" w:hAnsi="Times New Roman" w:cs="Times New Roman"/>
          </w:rPr>
          <w:t>http://www.edudemic.com/creativity-in-the-classroom/</w:t>
        </w:r>
      </w:hyperlink>
      <w:r w:rsidR="00801602">
        <w:rPr>
          <w:rFonts w:ascii="Times New Roman" w:hAnsi="Times New Roman" w:cs="Times New Roman"/>
        </w:rPr>
        <w:t xml:space="preserve"> </w:t>
      </w:r>
      <w:r w:rsidR="00801602">
        <w:rPr>
          <w:rFonts w:ascii="Times New Roman" w:hAnsi="Times New Roman" w:cs="Times New Roman"/>
        </w:rPr>
        <w:br/>
        <w:t>[Accessed: 20</w:t>
      </w:r>
      <w:r w:rsidR="00801602" w:rsidRPr="00801602">
        <w:rPr>
          <w:rFonts w:ascii="Times New Roman" w:hAnsi="Times New Roman" w:cs="Times New Roman"/>
          <w:vertAlign w:val="superscript"/>
        </w:rPr>
        <w:t>th</w:t>
      </w:r>
      <w:r w:rsidR="00801602">
        <w:rPr>
          <w:rFonts w:ascii="Times New Roman" w:hAnsi="Times New Roman" w:cs="Times New Roman"/>
        </w:rPr>
        <w:t xml:space="preserve"> February 2018]</w:t>
      </w:r>
    </w:p>
    <w:p w:rsidR="0066777F" w:rsidRDefault="0066777F" w:rsidP="001A34CD">
      <w:pPr>
        <w:pStyle w:val="ListParagraph"/>
        <w:numPr>
          <w:ilvl w:val="0"/>
          <w:numId w:val="1"/>
        </w:numPr>
        <w:spacing w:line="360" w:lineRule="auto"/>
        <w:rPr>
          <w:rFonts w:ascii="Times New Roman" w:hAnsi="Times New Roman" w:cs="Times New Roman"/>
        </w:rPr>
      </w:pPr>
      <w:proofErr w:type="spellStart"/>
      <w:r>
        <w:rPr>
          <w:rFonts w:ascii="Times New Roman" w:hAnsi="Times New Roman" w:cs="Times New Roman"/>
        </w:rPr>
        <w:t>Higonia</w:t>
      </w:r>
      <w:proofErr w:type="spellEnd"/>
      <w:r>
        <w:rPr>
          <w:rFonts w:ascii="Times New Roman" w:hAnsi="Times New Roman" w:cs="Times New Roman"/>
        </w:rPr>
        <w:t xml:space="preserve">, K. (2016) </w:t>
      </w:r>
      <w:r>
        <w:rPr>
          <w:rFonts w:ascii="Times New Roman" w:hAnsi="Times New Roman" w:cs="Times New Roman"/>
          <w:i/>
        </w:rPr>
        <w:t>‘The Advantages and Disadvantages of being creative and what if Schools kills creativity???</w:t>
      </w:r>
      <w:proofErr w:type="gramStart"/>
      <w:r>
        <w:rPr>
          <w:rFonts w:ascii="Times New Roman" w:hAnsi="Times New Roman" w:cs="Times New Roman"/>
          <w:i/>
        </w:rPr>
        <w:t>.....</w:t>
      </w:r>
      <w:proofErr w:type="gramEnd"/>
      <w:r>
        <w:rPr>
          <w:rFonts w:ascii="Times New Roman" w:hAnsi="Times New Roman" w:cs="Times New Roman"/>
          <w:i/>
        </w:rPr>
        <w:t>’</w:t>
      </w:r>
      <w:r w:rsidR="001A34CD">
        <w:rPr>
          <w:rFonts w:ascii="Times New Roman" w:hAnsi="Times New Roman" w:cs="Times New Roman"/>
          <w:i/>
        </w:rPr>
        <w:t xml:space="preserve"> </w:t>
      </w:r>
      <w:r w:rsidR="001A34CD">
        <w:rPr>
          <w:rFonts w:ascii="Times New Roman" w:hAnsi="Times New Roman" w:cs="Times New Roman"/>
        </w:rPr>
        <w:t xml:space="preserve">[online] available at: </w:t>
      </w:r>
      <w:hyperlink r:id="rId18" w:history="1">
        <w:r w:rsidR="001A34CD" w:rsidRPr="00774C50">
          <w:rPr>
            <w:rStyle w:val="Hyperlink"/>
            <w:rFonts w:ascii="Times New Roman" w:hAnsi="Times New Roman" w:cs="Times New Roman"/>
          </w:rPr>
          <w:t>https://httpschoolskillscreativitykevinhigonia.wordpress.com/2016/08/12/the-advantages-and-disadvantages-of-being-creative-and-what-if-schools-kills-creativity/</w:t>
        </w:r>
      </w:hyperlink>
      <w:r w:rsidR="001A34CD">
        <w:rPr>
          <w:rFonts w:ascii="Times New Roman" w:hAnsi="Times New Roman" w:cs="Times New Roman"/>
        </w:rPr>
        <w:t xml:space="preserve"> </w:t>
      </w:r>
      <w:r w:rsidR="001A34CD">
        <w:rPr>
          <w:rFonts w:ascii="Times New Roman" w:hAnsi="Times New Roman" w:cs="Times New Roman"/>
        </w:rPr>
        <w:br/>
        <w:t>[Accessed: 20</w:t>
      </w:r>
      <w:r w:rsidR="001A34CD" w:rsidRPr="001A34CD">
        <w:rPr>
          <w:rFonts w:ascii="Times New Roman" w:hAnsi="Times New Roman" w:cs="Times New Roman"/>
          <w:vertAlign w:val="superscript"/>
        </w:rPr>
        <w:t>th</w:t>
      </w:r>
      <w:r w:rsidR="001A34CD">
        <w:rPr>
          <w:rFonts w:ascii="Times New Roman" w:hAnsi="Times New Roman" w:cs="Times New Roman"/>
        </w:rPr>
        <w:t xml:space="preserve"> February 2018]</w:t>
      </w:r>
    </w:p>
    <w:p w:rsidR="00E649CE" w:rsidRDefault="00E649CE" w:rsidP="008754AB">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Maslow, A. H. (1943) </w:t>
      </w:r>
      <w:r>
        <w:rPr>
          <w:rFonts w:ascii="Times New Roman" w:hAnsi="Times New Roman" w:cs="Times New Roman"/>
          <w:i/>
        </w:rPr>
        <w:t xml:space="preserve">‘A Theory of Human Motivation’. </w:t>
      </w:r>
      <w:r>
        <w:rPr>
          <w:rFonts w:ascii="Times New Roman" w:hAnsi="Times New Roman" w:cs="Times New Roman"/>
        </w:rPr>
        <w:t xml:space="preserve">Psychological Review, 50(4), 370-96, cited from </w:t>
      </w:r>
      <w:proofErr w:type="spellStart"/>
      <w:r>
        <w:rPr>
          <w:rFonts w:ascii="Times New Roman" w:hAnsi="Times New Roman" w:cs="Times New Roman"/>
        </w:rPr>
        <w:t>McLoed</w:t>
      </w:r>
      <w:proofErr w:type="spellEnd"/>
      <w:r>
        <w:rPr>
          <w:rFonts w:ascii="Times New Roman" w:hAnsi="Times New Roman" w:cs="Times New Roman"/>
        </w:rPr>
        <w:t xml:space="preserve">, S. (2017) </w:t>
      </w:r>
      <w:r>
        <w:rPr>
          <w:rFonts w:ascii="Times New Roman" w:hAnsi="Times New Roman" w:cs="Times New Roman"/>
          <w:i/>
        </w:rPr>
        <w:t xml:space="preserve">‘Maslow’s Hierarchy of Needs’ </w:t>
      </w:r>
      <w:r>
        <w:rPr>
          <w:rFonts w:ascii="Times New Roman" w:hAnsi="Times New Roman" w:cs="Times New Roman"/>
        </w:rPr>
        <w:t xml:space="preserve">[online] available at: </w:t>
      </w:r>
      <w:hyperlink r:id="rId19" w:history="1">
        <w:r w:rsidRPr="00774C50">
          <w:rPr>
            <w:rStyle w:val="Hyperlink"/>
            <w:rFonts w:ascii="Times New Roman" w:hAnsi="Times New Roman" w:cs="Times New Roman"/>
          </w:rPr>
          <w:t>https://www.simplypsychology.org/maslow.html</w:t>
        </w:r>
      </w:hyperlink>
      <w:r>
        <w:rPr>
          <w:rFonts w:ascii="Times New Roman" w:hAnsi="Times New Roman" w:cs="Times New Roman"/>
        </w:rPr>
        <w:t xml:space="preserve"> </w:t>
      </w:r>
      <w:r>
        <w:rPr>
          <w:rFonts w:ascii="Times New Roman" w:hAnsi="Times New Roman" w:cs="Times New Roman"/>
        </w:rPr>
        <w:br/>
        <w:t>[Accessed: 20</w:t>
      </w:r>
      <w:r w:rsidRPr="008754AB">
        <w:rPr>
          <w:rFonts w:ascii="Times New Roman" w:hAnsi="Times New Roman" w:cs="Times New Roman"/>
          <w:vertAlign w:val="superscript"/>
        </w:rPr>
        <w:t>th</w:t>
      </w:r>
      <w:r>
        <w:rPr>
          <w:rFonts w:ascii="Times New Roman" w:hAnsi="Times New Roman" w:cs="Times New Roman"/>
        </w:rPr>
        <w:t xml:space="preserve"> February 2018]</w:t>
      </w:r>
    </w:p>
    <w:p w:rsidR="00E649CE" w:rsidRPr="009B2FC8" w:rsidRDefault="00E649CE" w:rsidP="00450D71">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 xml:space="preserve">McLean, A (2009) </w:t>
      </w:r>
      <w:r w:rsidRPr="009B2FC8">
        <w:rPr>
          <w:rFonts w:ascii="Times New Roman" w:hAnsi="Times New Roman" w:cs="Times New Roman"/>
          <w:i/>
        </w:rPr>
        <w:t xml:space="preserve">‘Motivating Every Learner’. </w:t>
      </w:r>
      <w:r w:rsidRPr="009B2FC8">
        <w:rPr>
          <w:rFonts w:ascii="Times New Roman" w:hAnsi="Times New Roman" w:cs="Times New Roman"/>
        </w:rPr>
        <w:t>London: SAGE</w:t>
      </w:r>
    </w:p>
    <w:p w:rsidR="00E649CE" w:rsidRPr="009B2FC8" w:rsidRDefault="00E649CE" w:rsidP="00AD683E">
      <w:pPr>
        <w:pStyle w:val="ListParagraph"/>
        <w:numPr>
          <w:ilvl w:val="0"/>
          <w:numId w:val="1"/>
        </w:numPr>
        <w:spacing w:line="360" w:lineRule="auto"/>
        <w:rPr>
          <w:rFonts w:ascii="Times New Roman" w:hAnsi="Times New Roman" w:cs="Times New Roman"/>
        </w:rPr>
      </w:pPr>
      <w:proofErr w:type="spellStart"/>
      <w:r w:rsidRPr="009B2FC8">
        <w:rPr>
          <w:rFonts w:ascii="Times New Roman" w:hAnsi="Times New Roman" w:cs="Times New Roman"/>
        </w:rPr>
        <w:t>Naiman</w:t>
      </w:r>
      <w:proofErr w:type="spellEnd"/>
      <w:r w:rsidRPr="009B2FC8">
        <w:rPr>
          <w:rFonts w:ascii="Times New Roman" w:hAnsi="Times New Roman" w:cs="Times New Roman"/>
        </w:rPr>
        <w:t xml:space="preserve">, L. (2018) </w:t>
      </w:r>
      <w:r w:rsidRPr="009B2FC8">
        <w:rPr>
          <w:rFonts w:ascii="Times New Roman" w:hAnsi="Times New Roman" w:cs="Times New Roman"/>
          <w:i/>
        </w:rPr>
        <w:t xml:space="preserve">‘What is Creativity?’ </w:t>
      </w:r>
      <w:r w:rsidRPr="009B2FC8">
        <w:rPr>
          <w:rFonts w:ascii="Times New Roman" w:hAnsi="Times New Roman" w:cs="Times New Roman"/>
        </w:rPr>
        <w:t xml:space="preserve">[online] available at: </w:t>
      </w:r>
      <w:hyperlink r:id="rId20" w:history="1">
        <w:r w:rsidRPr="009B2FC8">
          <w:rPr>
            <w:rStyle w:val="Hyperlink"/>
            <w:rFonts w:ascii="Times New Roman" w:hAnsi="Times New Roman" w:cs="Times New Roman"/>
          </w:rPr>
          <w:t>https://www.creativityatwork.com/2014/02/17/what-is-creativity/</w:t>
        </w:r>
      </w:hyperlink>
      <w:r w:rsidRPr="009B2FC8">
        <w:rPr>
          <w:rFonts w:ascii="Times New Roman" w:hAnsi="Times New Roman" w:cs="Times New Roman"/>
        </w:rPr>
        <w:t xml:space="preserve"> </w:t>
      </w:r>
      <w:r w:rsidRPr="009B2FC8">
        <w:rPr>
          <w:rFonts w:ascii="Times New Roman" w:hAnsi="Times New Roman" w:cs="Times New Roman"/>
        </w:rPr>
        <w:br/>
        <w:t>[Accessed: 19</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E649CE" w:rsidRDefault="00E649CE" w:rsidP="002D4272">
      <w:pPr>
        <w:pStyle w:val="ListParagraph"/>
        <w:numPr>
          <w:ilvl w:val="0"/>
          <w:numId w:val="1"/>
        </w:numPr>
        <w:spacing w:line="360" w:lineRule="auto"/>
        <w:rPr>
          <w:rFonts w:ascii="Times New Roman" w:hAnsi="Times New Roman" w:cs="Times New Roman"/>
        </w:rPr>
      </w:pPr>
      <w:r>
        <w:rPr>
          <w:rFonts w:ascii="Times New Roman" w:hAnsi="Times New Roman" w:cs="Times New Roman"/>
        </w:rPr>
        <w:t>Piaget, J. (</w:t>
      </w:r>
      <w:proofErr w:type="spellStart"/>
      <w:r>
        <w:rPr>
          <w:rFonts w:ascii="Times New Roman" w:hAnsi="Times New Roman" w:cs="Times New Roman"/>
        </w:rPr>
        <w:t>n.d.</w:t>
      </w:r>
      <w:proofErr w:type="spellEnd"/>
      <w:r>
        <w:rPr>
          <w:rFonts w:ascii="Times New Roman" w:hAnsi="Times New Roman" w:cs="Times New Roman"/>
        </w:rPr>
        <w:t xml:space="preserve">) cited from </w:t>
      </w:r>
      <w:proofErr w:type="spellStart"/>
      <w:r>
        <w:rPr>
          <w:rFonts w:ascii="Times New Roman" w:hAnsi="Times New Roman" w:cs="Times New Roman"/>
        </w:rPr>
        <w:t>Burgemeester</w:t>
      </w:r>
      <w:proofErr w:type="spellEnd"/>
      <w:r>
        <w:rPr>
          <w:rFonts w:ascii="Times New Roman" w:hAnsi="Times New Roman" w:cs="Times New Roman"/>
        </w:rPr>
        <w:t xml:space="preserve">, A. (2017) </w:t>
      </w:r>
      <w:r>
        <w:rPr>
          <w:rFonts w:ascii="Times New Roman" w:hAnsi="Times New Roman" w:cs="Times New Roman"/>
          <w:i/>
        </w:rPr>
        <w:t xml:space="preserve">‘Jean Piaget’s Theory of Play’ </w:t>
      </w:r>
      <w:r>
        <w:rPr>
          <w:rFonts w:ascii="Times New Roman" w:hAnsi="Times New Roman" w:cs="Times New Roman"/>
        </w:rPr>
        <w:t xml:space="preserve">[online] available at: </w:t>
      </w:r>
      <w:hyperlink r:id="rId21" w:history="1">
        <w:r w:rsidRPr="00774C50">
          <w:rPr>
            <w:rStyle w:val="Hyperlink"/>
            <w:rFonts w:ascii="Times New Roman" w:hAnsi="Times New Roman" w:cs="Times New Roman"/>
          </w:rPr>
          <w:t>https://www.psychologized.org/jean-piagets-theory-of-play/</w:t>
        </w:r>
      </w:hyperlink>
      <w:r>
        <w:rPr>
          <w:rFonts w:ascii="Times New Roman" w:hAnsi="Times New Roman" w:cs="Times New Roman"/>
        </w:rPr>
        <w:t xml:space="preserve"> </w:t>
      </w:r>
      <w:r>
        <w:rPr>
          <w:rFonts w:ascii="Times New Roman" w:hAnsi="Times New Roman" w:cs="Times New Roman"/>
        </w:rPr>
        <w:br/>
        <w:t>[Accessed: 20</w:t>
      </w:r>
      <w:r w:rsidRPr="002D4272">
        <w:rPr>
          <w:rFonts w:ascii="Times New Roman" w:hAnsi="Times New Roman" w:cs="Times New Roman"/>
          <w:vertAlign w:val="superscript"/>
        </w:rPr>
        <w:t>th</w:t>
      </w:r>
      <w:r>
        <w:rPr>
          <w:rFonts w:ascii="Times New Roman" w:hAnsi="Times New Roman" w:cs="Times New Roman"/>
        </w:rPr>
        <w:t xml:space="preserve"> February 2018]</w:t>
      </w:r>
    </w:p>
    <w:p w:rsidR="00E649CE" w:rsidRDefault="00E649CE" w:rsidP="00450D71">
      <w:pPr>
        <w:pStyle w:val="ListParagraph"/>
        <w:numPr>
          <w:ilvl w:val="0"/>
          <w:numId w:val="1"/>
        </w:numPr>
        <w:spacing w:line="360" w:lineRule="auto"/>
        <w:rPr>
          <w:rFonts w:ascii="Times New Roman" w:hAnsi="Times New Roman" w:cs="Times New Roman"/>
        </w:rPr>
      </w:pPr>
      <w:proofErr w:type="spellStart"/>
      <w:r w:rsidRPr="009B2FC8">
        <w:rPr>
          <w:rFonts w:ascii="Times New Roman" w:hAnsi="Times New Roman" w:cs="Times New Roman"/>
        </w:rPr>
        <w:t>Piedra</w:t>
      </w:r>
      <w:proofErr w:type="spellEnd"/>
      <w:r w:rsidRPr="009B2FC8">
        <w:rPr>
          <w:rFonts w:ascii="Times New Roman" w:hAnsi="Times New Roman" w:cs="Times New Roman"/>
        </w:rPr>
        <w:t xml:space="preserve">-McKenzie, C. (2015, 2017) </w:t>
      </w:r>
      <w:r w:rsidRPr="009B2FC8">
        <w:rPr>
          <w:rFonts w:ascii="Times New Roman" w:hAnsi="Times New Roman" w:cs="Times New Roman"/>
          <w:i/>
        </w:rPr>
        <w:t xml:space="preserve">‘Why music is key to your child’s development’ </w:t>
      </w:r>
      <w:r w:rsidRPr="009B2FC8">
        <w:rPr>
          <w:rFonts w:ascii="Times New Roman" w:hAnsi="Times New Roman" w:cs="Times New Roman"/>
        </w:rPr>
        <w:t xml:space="preserve">[online] available at: </w:t>
      </w:r>
      <w:hyperlink r:id="rId22" w:history="1">
        <w:r w:rsidRPr="009B2FC8">
          <w:rPr>
            <w:rStyle w:val="Hyperlink"/>
            <w:rFonts w:ascii="Times New Roman" w:hAnsi="Times New Roman" w:cs="Times New Roman"/>
          </w:rPr>
          <w:t>https://www.theglobeandmail.com/life/health-and-fitness/health-advisor/why-music-is-key-to-your-childs-development/article23515934/</w:t>
        </w:r>
      </w:hyperlink>
      <w:r w:rsidRPr="009B2FC8">
        <w:rPr>
          <w:rFonts w:ascii="Times New Roman" w:hAnsi="Times New Roman" w:cs="Times New Roman"/>
        </w:rPr>
        <w:t xml:space="preserve"> </w:t>
      </w:r>
      <w:r w:rsidRPr="009B2FC8">
        <w:rPr>
          <w:rFonts w:ascii="Times New Roman" w:hAnsi="Times New Roman" w:cs="Times New Roman"/>
        </w:rPr>
        <w:br/>
        <w:t>[Accessed: 20</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AB322D" w:rsidRPr="00AB322D" w:rsidRDefault="00AB322D" w:rsidP="00AB322D">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Scheidecker, D. &amp; Freeman, W. (1999) </w:t>
      </w:r>
      <w:r>
        <w:rPr>
          <w:rFonts w:ascii="Times New Roman" w:hAnsi="Times New Roman" w:cs="Times New Roman"/>
          <w:i/>
        </w:rPr>
        <w:t>‘Bringing Out the Best in Students</w:t>
      </w:r>
      <w:r w:rsidR="00176A60">
        <w:rPr>
          <w:rFonts w:ascii="Times New Roman" w:hAnsi="Times New Roman" w:cs="Times New Roman"/>
          <w:i/>
        </w:rPr>
        <w:t xml:space="preserve">: How Legendary Teachers Motivate Kids’. </w:t>
      </w:r>
      <w:r w:rsidR="00DD4B56">
        <w:rPr>
          <w:rFonts w:ascii="Times New Roman" w:hAnsi="Times New Roman" w:cs="Times New Roman"/>
        </w:rPr>
        <w:t>California: Corwin Press.</w:t>
      </w:r>
    </w:p>
    <w:p w:rsidR="00E649CE" w:rsidRDefault="00E649CE" w:rsidP="003A745A">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The Department for Children, Schools and Families</w:t>
      </w:r>
      <w:r>
        <w:rPr>
          <w:rFonts w:ascii="Times New Roman" w:hAnsi="Times New Roman" w:cs="Times New Roman"/>
        </w:rPr>
        <w:t xml:space="preserve"> (2009) </w:t>
      </w:r>
      <w:r>
        <w:rPr>
          <w:rFonts w:ascii="Times New Roman" w:hAnsi="Times New Roman" w:cs="Times New Roman"/>
          <w:i/>
        </w:rPr>
        <w:t xml:space="preserve">‘Learning, Playing and Interacting: Good practice in the Early Years Foundation Stage’. </w:t>
      </w:r>
      <w:r>
        <w:rPr>
          <w:rFonts w:ascii="Times New Roman" w:hAnsi="Times New Roman" w:cs="Times New Roman"/>
        </w:rPr>
        <w:t xml:space="preserve">Nottingham. DCSF Publications, available at: </w:t>
      </w:r>
      <w:hyperlink r:id="rId23" w:history="1">
        <w:r w:rsidRPr="00774C50">
          <w:rPr>
            <w:rStyle w:val="Hyperlink"/>
            <w:rFonts w:ascii="Times New Roman" w:hAnsi="Times New Roman" w:cs="Times New Roman"/>
          </w:rPr>
          <w:t>https://www.keap.org.uk/documents/LearningPlayingInteracting.pdf</w:t>
        </w:r>
      </w:hyperlink>
      <w:r>
        <w:rPr>
          <w:rFonts w:ascii="Times New Roman" w:hAnsi="Times New Roman" w:cs="Times New Roman"/>
        </w:rPr>
        <w:t xml:space="preserve"> </w:t>
      </w:r>
      <w:r>
        <w:rPr>
          <w:rFonts w:ascii="Times New Roman" w:hAnsi="Times New Roman" w:cs="Times New Roman"/>
        </w:rPr>
        <w:br/>
        <w:t>[Accessed: 20</w:t>
      </w:r>
      <w:r w:rsidRPr="003A745A">
        <w:rPr>
          <w:rFonts w:ascii="Times New Roman" w:hAnsi="Times New Roman" w:cs="Times New Roman"/>
          <w:vertAlign w:val="superscript"/>
        </w:rPr>
        <w:t>th</w:t>
      </w:r>
      <w:r>
        <w:rPr>
          <w:rFonts w:ascii="Times New Roman" w:hAnsi="Times New Roman" w:cs="Times New Roman"/>
        </w:rPr>
        <w:t xml:space="preserve"> February 2018]</w:t>
      </w:r>
    </w:p>
    <w:p w:rsidR="00E649CE" w:rsidRPr="009B2FC8" w:rsidRDefault="00E649CE" w:rsidP="00AD683E">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lastRenderedPageBreak/>
        <w:t xml:space="preserve">Thorne, K. (2007) </w:t>
      </w:r>
      <w:r w:rsidRPr="009B2FC8">
        <w:rPr>
          <w:rFonts w:ascii="Times New Roman" w:hAnsi="Times New Roman" w:cs="Times New Roman"/>
          <w:i/>
        </w:rPr>
        <w:t xml:space="preserve">‘Essential Creativity in the Classroom: Inspiring kids’. </w:t>
      </w:r>
      <w:r w:rsidRPr="009B2FC8">
        <w:rPr>
          <w:rFonts w:ascii="Times New Roman" w:hAnsi="Times New Roman" w:cs="Times New Roman"/>
        </w:rPr>
        <w:t>Oxon: Routledge.</w:t>
      </w:r>
    </w:p>
    <w:p w:rsidR="00E649CE" w:rsidRPr="009B2FC8" w:rsidRDefault="00E649CE" w:rsidP="001A329F">
      <w:pPr>
        <w:pStyle w:val="ListParagraph"/>
        <w:numPr>
          <w:ilvl w:val="0"/>
          <w:numId w:val="1"/>
        </w:numPr>
        <w:spacing w:line="360" w:lineRule="auto"/>
        <w:rPr>
          <w:rFonts w:ascii="Times New Roman" w:hAnsi="Times New Roman" w:cs="Times New Roman"/>
        </w:rPr>
      </w:pPr>
      <w:r w:rsidRPr="009B2FC8">
        <w:rPr>
          <w:rFonts w:ascii="Times New Roman" w:hAnsi="Times New Roman" w:cs="Times New Roman"/>
        </w:rPr>
        <w:t xml:space="preserve">University of Pennsylvania (2018) </w:t>
      </w:r>
      <w:r w:rsidRPr="009B2FC8">
        <w:rPr>
          <w:rFonts w:ascii="Times New Roman" w:hAnsi="Times New Roman" w:cs="Times New Roman"/>
          <w:i/>
        </w:rPr>
        <w:t xml:space="preserve">‘Creativity and Imagination’ </w:t>
      </w:r>
      <w:r w:rsidRPr="009B2FC8">
        <w:rPr>
          <w:rFonts w:ascii="Times New Roman" w:hAnsi="Times New Roman" w:cs="Times New Roman"/>
        </w:rPr>
        <w:t xml:space="preserve">[online] available at: </w:t>
      </w:r>
      <w:hyperlink r:id="rId24" w:history="1">
        <w:r w:rsidRPr="009B2FC8">
          <w:rPr>
            <w:rStyle w:val="Hyperlink"/>
            <w:rFonts w:ascii="Times New Roman" w:hAnsi="Times New Roman" w:cs="Times New Roman"/>
          </w:rPr>
          <w:t>https://www.authentichappiness.sas.upenn.edu/learn/creativity</w:t>
        </w:r>
      </w:hyperlink>
      <w:r w:rsidRPr="009B2FC8">
        <w:rPr>
          <w:rFonts w:ascii="Times New Roman" w:hAnsi="Times New Roman" w:cs="Times New Roman"/>
        </w:rPr>
        <w:t xml:space="preserve"> </w:t>
      </w:r>
      <w:r w:rsidRPr="009B2FC8">
        <w:rPr>
          <w:rFonts w:ascii="Times New Roman" w:hAnsi="Times New Roman" w:cs="Times New Roman"/>
        </w:rPr>
        <w:br/>
        <w:t>[Accessed: 19</w:t>
      </w:r>
      <w:r w:rsidRPr="009B2FC8">
        <w:rPr>
          <w:rFonts w:ascii="Times New Roman" w:hAnsi="Times New Roman" w:cs="Times New Roman"/>
          <w:vertAlign w:val="superscript"/>
        </w:rPr>
        <w:t>th</w:t>
      </w:r>
      <w:r w:rsidRPr="009B2FC8">
        <w:rPr>
          <w:rFonts w:ascii="Times New Roman" w:hAnsi="Times New Roman" w:cs="Times New Roman"/>
        </w:rPr>
        <w:t xml:space="preserve"> February 2018]</w:t>
      </w:r>
    </w:p>
    <w:p w:rsidR="00E13279" w:rsidRPr="009B2FC8" w:rsidRDefault="00E13279" w:rsidP="00E13279">
      <w:pPr>
        <w:rPr>
          <w:rFonts w:ascii="Times New Roman" w:hAnsi="Times New Roman" w:cs="Times New Roman"/>
        </w:rPr>
      </w:pPr>
    </w:p>
    <w:sectPr w:rsidR="00E13279" w:rsidRPr="009B2FC8" w:rsidSect="0046303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F05CD4"/>
    <w:multiLevelType w:val="hybridMultilevel"/>
    <w:tmpl w:val="F2FA1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CA8"/>
    <w:rsid w:val="000001DD"/>
    <w:rsid w:val="00007435"/>
    <w:rsid w:val="00013CD4"/>
    <w:rsid w:val="00021F5A"/>
    <w:rsid w:val="00041EE7"/>
    <w:rsid w:val="000534EC"/>
    <w:rsid w:val="00056835"/>
    <w:rsid w:val="0006180E"/>
    <w:rsid w:val="00064AB4"/>
    <w:rsid w:val="000933EB"/>
    <w:rsid w:val="000A34AA"/>
    <w:rsid w:val="000B1E51"/>
    <w:rsid w:val="000B528A"/>
    <w:rsid w:val="000B53C6"/>
    <w:rsid w:val="000C0D7B"/>
    <w:rsid w:val="000C10F1"/>
    <w:rsid w:val="000D4DBF"/>
    <w:rsid w:val="000D681A"/>
    <w:rsid w:val="000F6B9C"/>
    <w:rsid w:val="0011221E"/>
    <w:rsid w:val="0011358A"/>
    <w:rsid w:val="001170CE"/>
    <w:rsid w:val="0012390D"/>
    <w:rsid w:val="00144FA8"/>
    <w:rsid w:val="00146049"/>
    <w:rsid w:val="00152984"/>
    <w:rsid w:val="001665A6"/>
    <w:rsid w:val="00176A60"/>
    <w:rsid w:val="001A329F"/>
    <w:rsid w:val="001A34CD"/>
    <w:rsid w:val="001A39A9"/>
    <w:rsid w:val="001B59CA"/>
    <w:rsid w:val="001C4206"/>
    <w:rsid w:val="001C63D7"/>
    <w:rsid w:val="001C6E77"/>
    <w:rsid w:val="001E05BD"/>
    <w:rsid w:val="001E25BC"/>
    <w:rsid w:val="001E64EB"/>
    <w:rsid w:val="001E6672"/>
    <w:rsid w:val="002125C4"/>
    <w:rsid w:val="0022610C"/>
    <w:rsid w:val="002A0751"/>
    <w:rsid w:val="002A1FC3"/>
    <w:rsid w:val="002A2ABE"/>
    <w:rsid w:val="002B0852"/>
    <w:rsid w:val="002C5999"/>
    <w:rsid w:val="002D4272"/>
    <w:rsid w:val="002E392C"/>
    <w:rsid w:val="002F779B"/>
    <w:rsid w:val="002F7F3D"/>
    <w:rsid w:val="003123B8"/>
    <w:rsid w:val="00313BF6"/>
    <w:rsid w:val="0031627B"/>
    <w:rsid w:val="00333A11"/>
    <w:rsid w:val="003434F0"/>
    <w:rsid w:val="00365869"/>
    <w:rsid w:val="00365D69"/>
    <w:rsid w:val="00367BBF"/>
    <w:rsid w:val="00377A50"/>
    <w:rsid w:val="00381512"/>
    <w:rsid w:val="00385DF2"/>
    <w:rsid w:val="003A32B7"/>
    <w:rsid w:val="003A745A"/>
    <w:rsid w:val="003C08FF"/>
    <w:rsid w:val="003D0B96"/>
    <w:rsid w:val="003D5395"/>
    <w:rsid w:val="003D604A"/>
    <w:rsid w:val="003E6754"/>
    <w:rsid w:val="00411BB8"/>
    <w:rsid w:val="004233A9"/>
    <w:rsid w:val="00436046"/>
    <w:rsid w:val="00440E13"/>
    <w:rsid w:val="0044621E"/>
    <w:rsid w:val="00450D71"/>
    <w:rsid w:val="004523EF"/>
    <w:rsid w:val="004524A9"/>
    <w:rsid w:val="00461E6C"/>
    <w:rsid w:val="00463031"/>
    <w:rsid w:val="00490631"/>
    <w:rsid w:val="00490C81"/>
    <w:rsid w:val="0049162E"/>
    <w:rsid w:val="00492E9B"/>
    <w:rsid w:val="004C6FFF"/>
    <w:rsid w:val="004D4893"/>
    <w:rsid w:val="004D7F37"/>
    <w:rsid w:val="004E2E33"/>
    <w:rsid w:val="005128FA"/>
    <w:rsid w:val="0052247E"/>
    <w:rsid w:val="005264B0"/>
    <w:rsid w:val="0053105B"/>
    <w:rsid w:val="00541078"/>
    <w:rsid w:val="005479B0"/>
    <w:rsid w:val="00552DB7"/>
    <w:rsid w:val="00557185"/>
    <w:rsid w:val="00572EFF"/>
    <w:rsid w:val="00573ED3"/>
    <w:rsid w:val="00582CB6"/>
    <w:rsid w:val="00595D9B"/>
    <w:rsid w:val="005B55E7"/>
    <w:rsid w:val="005D5119"/>
    <w:rsid w:val="005D5529"/>
    <w:rsid w:val="005E7E1C"/>
    <w:rsid w:val="005F000F"/>
    <w:rsid w:val="005F3683"/>
    <w:rsid w:val="00636443"/>
    <w:rsid w:val="00647AB8"/>
    <w:rsid w:val="006562B9"/>
    <w:rsid w:val="0065796B"/>
    <w:rsid w:val="006617A6"/>
    <w:rsid w:val="00665080"/>
    <w:rsid w:val="0066777F"/>
    <w:rsid w:val="006A7CBB"/>
    <w:rsid w:val="006B315E"/>
    <w:rsid w:val="006C53A9"/>
    <w:rsid w:val="006C652F"/>
    <w:rsid w:val="006E76CE"/>
    <w:rsid w:val="006F0AAA"/>
    <w:rsid w:val="00705D70"/>
    <w:rsid w:val="007239F7"/>
    <w:rsid w:val="007430B3"/>
    <w:rsid w:val="00751C0A"/>
    <w:rsid w:val="0075405B"/>
    <w:rsid w:val="007705A3"/>
    <w:rsid w:val="00771DA8"/>
    <w:rsid w:val="0078351F"/>
    <w:rsid w:val="00794B8C"/>
    <w:rsid w:val="007A2CA3"/>
    <w:rsid w:val="007A2CF7"/>
    <w:rsid w:val="007C0D28"/>
    <w:rsid w:val="007C43C4"/>
    <w:rsid w:val="007C6425"/>
    <w:rsid w:val="007F35C8"/>
    <w:rsid w:val="007F7DF5"/>
    <w:rsid w:val="00801602"/>
    <w:rsid w:val="00807079"/>
    <w:rsid w:val="00852D1B"/>
    <w:rsid w:val="008561AE"/>
    <w:rsid w:val="00856867"/>
    <w:rsid w:val="00856E79"/>
    <w:rsid w:val="008754AB"/>
    <w:rsid w:val="00880025"/>
    <w:rsid w:val="008957C0"/>
    <w:rsid w:val="008A5CC4"/>
    <w:rsid w:val="008D09F7"/>
    <w:rsid w:val="008D5B72"/>
    <w:rsid w:val="008D671D"/>
    <w:rsid w:val="008D7B30"/>
    <w:rsid w:val="008E5CD5"/>
    <w:rsid w:val="008E7C84"/>
    <w:rsid w:val="008E7EFF"/>
    <w:rsid w:val="008F27AB"/>
    <w:rsid w:val="0091475A"/>
    <w:rsid w:val="00920ED3"/>
    <w:rsid w:val="00944F8D"/>
    <w:rsid w:val="00954A96"/>
    <w:rsid w:val="00972B57"/>
    <w:rsid w:val="009B2FC8"/>
    <w:rsid w:val="009C10F3"/>
    <w:rsid w:val="009C4B6D"/>
    <w:rsid w:val="009D37B5"/>
    <w:rsid w:val="009E00AB"/>
    <w:rsid w:val="00A02307"/>
    <w:rsid w:val="00A216BD"/>
    <w:rsid w:val="00A21A70"/>
    <w:rsid w:val="00A26F4B"/>
    <w:rsid w:val="00A30287"/>
    <w:rsid w:val="00A35790"/>
    <w:rsid w:val="00A56A01"/>
    <w:rsid w:val="00A63E22"/>
    <w:rsid w:val="00A67520"/>
    <w:rsid w:val="00A82B4E"/>
    <w:rsid w:val="00A87857"/>
    <w:rsid w:val="00A94FE7"/>
    <w:rsid w:val="00AA7AC3"/>
    <w:rsid w:val="00AB1CAF"/>
    <w:rsid w:val="00AB322D"/>
    <w:rsid w:val="00AB3C93"/>
    <w:rsid w:val="00AD3301"/>
    <w:rsid w:val="00AD683E"/>
    <w:rsid w:val="00AE2259"/>
    <w:rsid w:val="00AF2DD1"/>
    <w:rsid w:val="00B07AA2"/>
    <w:rsid w:val="00B12240"/>
    <w:rsid w:val="00B16B7B"/>
    <w:rsid w:val="00B21FAF"/>
    <w:rsid w:val="00B30529"/>
    <w:rsid w:val="00B365D0"/>
    <w:rsid w:val="00B4696F"/>
    <w:rsid w:val="00B54F52"/>
    <w:rsid w:val="00B5558F"/>
    <w:rsid w:val="00B60058"/>
    <w:rsid w:val="00B67A6E"/>
    <w:rsid w:val="00B9103F"/>
    <w:rsid w:val="00BA31EA"/>
    <w:rsid w:val="00BA6CCD"/>
    <w:rsid w:val="00BB4098"/>
    <w:rsid w:val="00BB6A4C"/>
    <w:rsid w:val="00BC2D1D"/>
    <w:rsid w:val="00BC2FCE"/>
    <w:rsid w:val="00BE1119"/>
    <w:rsid w:val="00C045A3"/>
    <w:rsid w:val="00C076AE"/>
    <w:rsid w:val="00C23654"/>
    <w:rsid w:val="00C37112"/>
    <w:rsid w:val="00C412F3"/>
    <w:rsid w:val="00C50C5E"/>
    <w:rsid w:val="00C56978"/>
    <w:rsid w:val="00C60ED2"/>
    <w:rsid w:val="00CA17B8"/>
    <w:rsid w:val="00CB776E"/>
    <w:rsid w:val="00CC7464"/>
    <w:rsid w:val="00CF1CA8"/>
    <w:rsid w:val="00CF513A"/>
    <w:rsid w:val="00CF52FB"/>
    <w:rsid w:val="00D306C1"/>
    <w:rsid w:val="00D30ECC"/>
    <w:rsid w:val="00D35C44"/>
    <w:rsid w:val="00D7303C"/>
    <w:rsid w:val="00D74824"/>
    <w:rsid w:val="00D96344"/>
    <w:rsid w:val="00D97AFB"/>
    <w:rsid w:val="00DA16F1"/>
    <w:rsid w:val="00DC000E"/>
    <w:rsid w:val="00DC4924"/>
    <w:rsid w:val="00DD4B56"/>
    <w:rsid w:val="00DD6B25"/>
    <w:rsid w:val="00DF29B3"/>
    <w:rsid w:val="00DF5A2B"/>
    <w:rsid w:val="00E03B0A"/>
    <w:rsid w:val="00E13279"/>
    <w:rsid w:val="00E15370"/>
    <w:rsid w:val="00E20CDE"/>
    <w:rsid w:val="00E46C32"/>
    <w:rsid w:val="00E528FD"/>
    <w:rsid w:val="00E56D39"/>
    <w:rsid w:val="00E649CE"/>
    <w:rsid w:val="00E7105B"/>
    <w:rsid w:val="00E8705F"/>
    <w:rsid w:val="00EA047B"/>
    <w:rsid w:val="00EA55B6"/>
    <w:rsid w:val="00EA6237"/>
    <w:rsid w:val="00EA78E0"/>
    <w:rsid w:val="00EA7931"/>
    <w:rsid w:val="00EC0EBA"/>
    <w:rsid w:val="00EC7533"/>
    <w:rsid w:val="00EC7AF2"/>
    <w:rsid w:val="00ED3BEB"/>
    <w:rsid w:val="00F02637"/>
    <w:rsid w:val="00F10CE7"/>
    <w:rsid w:val="00F134B0"/>
    <w:rsid w:val="00F170E7"/>
    <w:rsid w:val="00F31BB3"/>
    <w:rsid w:val="00F358FE"/>
    <w:rsid w:val="00F5610F"/>
    <w:rsid w:val="00F665C2"/>
    <w:rsid w:val="00F67670"/>
    <w:rsid w:val="00F95B85"/>
    <w:rsid w:val="00FA13B9"/>
    <w:rsid w:val="00FA1B52"/>
    <w:rsid w:val="00FA3C16"/>
    <w:rsid w:val="00FA5A91"/>
    <w:rsid w:val="00FC7FDA"/>
    <w:rsid w:val="00FD5D10"/>
    <w:rsid w:val="00FD5DD2"/>
    <w:rsid w:val="00FE0E25"/>
    <w:rsid w:val="00FE5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C74E8"/>
  <w15:chartTrackingRefBased/>
  <w15:docId w15:val="{1D1BB59E-6DD8-AD4C-8E4D-D18F80C5D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CD4"/>
    <w:pPr>
      <w:ind w:left="720"/>
      <w:contextualSpacing/>
    </w:pPr>
  </w:style>
  <w:style w:type="character" w:styleId="Hyperlink">
    <w:name w:val="Hyperlink"/>
    <w:basedOn w:val="DefaultParagraphFont"/>
    <w:uiPriority w:val="99"/>
    <w:unhideWhenUsed/>
    <w:rsid w:val="00013CD4"/>
    <w:rPr>
      <w:color w:val="0563C1" w:themeColor="hyperlink"/>
      <w:u w:val="single"/>
    </w:rPr>
  </w:style>
  <w:style w:type="character" w:styleId="UnresolvedMention">
    <w:name w:val="Unresolved Mention"/>
    <w:basedOn w:val="DefaultParagraphFont"/>
    <w:uiPriority w:val="99"/>
    <w:semiHidden/>
    <w:unhideWhenUsed/>
    <w:rsid w:val="00013CD4"/>
    <w:rPr>
      <w:color w:val="808080"/>
      <w:shd w:val="clear" w:color="auto" w:fill="E6E6E6"/>
    </w:rPr>
  </w:style>
  <w:style w:type="paragraph" w:styleId="NormalWeb">
    <w:name w:val="Normal (Web)"/>
    <w:basedOn w:val="Normal"/>
    <w:uiPriority w:val="99"/>
    <w:unhideWhenUsed/>
    <w:rsid w:val="008D5B7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A7C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259322">
      <w:bodyDiv w:val="1"/>
      <w:marLeft w:val="0"/>
      <w:marRight w:val="0"/>
      <w:marTop w:val="0"/>
      <w:marBottom w:val="0"/>
      <w:divBdr>
        <w:top w:val="none" w:sz="0" w:space="0" w:color="auto"/>
        <w:left w:val="none" w:sz="0" w:space="0" w:color="auto"/>
        <w:bottom w:val="none" w:sz="0" w:space="0" w:color="auto"/>
        <w:right w:val="none" w:sz="0" w:space="0" w:color="auto"/>
      </w:divBdr>
      <w:divsChild>
        <w:div w:id="1365669460">
          <w:marLeft w:val="0"/>
          <w:marRight w:val="0"/>
          <w:marTop w:val="0"/>
          <w:marBottom w:val="0"/>
          <w:divBdr>
            <w:top w:val="none" w:sz="0" w:space="0" w:color="auto"/>
            <w:left w:val="none" w:sz="0" w:space="0" w:color="auto"/>
            <w:bottom w:val="none" w:sz="0" w:space="0" w:color="auto"/>
            <w:right w:val="none" w:sz="0" w:space="0" w:color="auto"/>
          </w:divBdr>
          <w:divsChild>
            <w:div w:id="1505903192">
              <w:marLeft w:val="0"/>
              <w:marRight w:val="0"/>
              <w:marTop w:val="0"/>
              <w:marBottom w:val="0"/>
              <w:divBdr>
                <w:top w:val="none" w:sz="0" w:space="0" w:color="auto"/>
                <w:left w:val="none" w:sz="0" w:space="0" w:color="auto"/>
                <w:bottom w:val="none" w:sz="0" w:space="0" w:color="auto"/>
                <w:right w:val="none" w:sz="0" w:space="0" w:color="auto"/>
              </w:divBdr>
              <w:divsChild>
                <w:div w:id="1430543292">
                  <w:marLeft w:val="0"/>
                  <w:marRight w:val="0"/>
                  <w:marTop w:val="0"/>
                  <w:marBottom w:val="0"/>
                  <w:divBdr>
                    <w:top w:val="none" w:sz="0" w:space="0" w:color="auto"/>
                    <w:left w:val="none" w:sz="0" w:space="0" w:color="auto"/>
                    <w:bottom w:val="none" w:sz="0" w:space="0" w:color="auto"/>
                    <w:right w:val="none" w:sz="0" w:space="0" w:color="auto"/>
                  </w:divBdr>
                  <w:divsChild>
                    <w:div w:id="13823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reativesomething.net/post/72765232045/you-may-not-be-able-to-force-creativity-but-you" TargetMode="External"/><Relationship Id="rId18" Type="http://schemas.openxmlformats.org/officeDocument/2006/relationships/hyperlink" Target="https://httpschoolskillscreativitykevinhigonia.wordpress.com/2016/08/12/the-advantages-and-disadvantages-of-being-creative-and-what-if-schools-kills-creativi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sychologized.org/jean-piagets-theory-of-play/" TargetMode="External"/><Relationship Id="rId7" Type="http://schemas.openxmlformats.org/officeDocument/2006/relationships/image" Target="media/image3.png"/><Relationship Id="rId12" Type="http://schemas.openxmlformats.org/officeDocument/2006/relationships/hyperlink" Target="http://www.unity.org/sites/unity.org/files/images/UMag/Articles/2013/HeirarchyOfNeeds.png" TargetMode="External"/><Relationship Id="rId17" Type="http://schemas.openxmlformats.org/officeDocument/2006/relationships/hyperlink" Target="http://www.edudemic.com/creativity-in-the-classro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effective-practice/improving-literacy-through-creative-learning" TargetMode="External"/><Relationship Id="rId20" Type="http://schemas.openxmlformats.org/officeDocument/2006/relationships/hyperlink" Target="https://www.creativityatwork.com/2014/02/17/what-is-creativit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uk/url?sa=i&amp;rct=j&amp;q=&amp;esrc=s&amp;source=images&amp;cd=&amp;ved=2ahUKEwjD09Tgo7LZAhVKBcAKHW8TCq0QjRx6BAgAEAY&amp;url=https%3A%2F%2Fconnections.etf.europa.eu%2Fwikis%2Fhome%2Fwiki%2FW378d5d78c6ff_4124_8483_e2904a5a9c1d%2Fpage%2FEuropean%2520Entrepreneurship%2520Competence%2520Framework%3Flang%3Den-gb&amp;psig=AOvVaw32_Xv7KK4_EllN4NV2JiP_&amp;ust=1519140029340967" TargetMode="External"/><Relationship Id="rId24" Type="http://schemas.openxmlformats.org/officeDocument/2006/relationships/hyperlink" Target="https://www.authentichappiness.sas.upenn.edu/learn/creativity" TargetMode="External"/><Relationship Id="rId5" Type="http://schemas.openxmlformats.org/officeDocument/2006/relationships/image" Target="media/image1.png"/><Relationship Id="rId15" Type="http://schemas.openxmlformats.org/officeDocument/2006/relationships/hyperlink" Target="http://content.ee-hub.eu/EE-HUB/Instruments/EntreComp-The-Entrepreneurship-Competence-Framework" TargetMode="External"/><Relationship Id="rId23" Type="http://schemas.openxmlformats.org/officeDocument/2006/relationships/hyperlink" Target="https://www.keap.org.uk/documents/LearningPlayingInteracting.pdf" TargetMode="External"/><Relationship Id="rId10" Type="http://schemas.openxmlformats.org/officeDocument/2006/relationships/image" Target="media/image6.png"/><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hebalance.com/creative-thinking-definition-with-examples-2063744" TargetMode="External"/><Relationship Id="rId22" Type="http://schemas.openxmlformats.org/officeDocument/2006/relationships/hyperlink" Target="https://www.theglobeandmail.com/life/health-and-fitness/health-advisor/why-music-is-key-to-your-childs-development/article235159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3134</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2018-02-23T18:11:00Z</dcterms:created>
  <dcterms:modified xsi:type="dcterms:W3CDTF">2018-02-23T18:11:00Z</dcterms:modified>
</cp:coreProperties>
</file>