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7650" w:rsidRPr="00C23DE6" w:rsidRDefault="00E77650" w:rsidP="00030A12">
      <w:pPr>
        <w:spacing w:line="480" w:lineRule="auto"/>
        <w:rPr>
          <w:rFonts w:ascii="Times New Roman" w:hAnsi="Times New Roman" w:cs="Times New Roman"/>
          <w:sz w:val="24"/>
          <w:szCs w:val="24"/>
        </w:rPr>
      </w:pPr>
    </w:p>
    <w:p w:rsidR="00C27A04" w:rsidRDefault="00C27A04" w:rsidP="000F5B00">
      <w:pPr>
        <w:jc w:val="center"/>
        <w:rPr>
          <w:b/>
          <w:sz w:val="72"/>
          <w:szCs w:val="72"/>
        </w:rPr>
      </w:pPr>
      <w:r>
        <w:rPr>
          <w:b/>
          <w:sz w:val="72"/>
          <w:szCs w:val="72"/>
        </w:rPr>
        <w:t>Managing People</w:t>
      </w:r>
    </w:p>
    <w:p w:rsidR="00C27A04" w:rsidRPr="00C64866" w:rsidRDefault="00C27A04" w:rsidP="000F5B00">
      <w:pPr>
        <w:jc w:val="center"/>
        <w:rPr>
          <w:b/>
          <w:sz w:val="56"/>
          <w:szCs w:val="56"/>
        </w:rPr>
      </w:pPr>
      <w:r>
        <w:rPr>
          <w:b/>
          <w:sz w:val="56"/>
          <w:szCs w:val="56"/>
        </w:rPr>
        <w:t>Module Code: LCBB5004</w:t>
      </w:r>
    </w:p>
    <w:p w:rsidR="00C27A04" w:rsidRPr="00C64866" w:rsidRDefault="00C27A04" w:rsidP="000F5B00">
      <w:pPr>
        <w:jc w:val="center"/>
        <w:rPr>
          <w:b/>
          <w:sz w:val="56"/>
          <w:szCs w:val="56"/>
        </w:rPr>
      </w:pPr>
      <w:r w:rsidRPr="00C64866">
        <w:rPr>
          <w:b/>
          <w:sz w:val="56"/>
          <w:szCs w:val="56"/>
        </w:rPr>
        <w:t>Student name: Natalia Dimitrova</w:t>
      </w:r>
    </w:p>
    <w:p w:rsidR="00C27A04" w:rsidRPr="00C64866" w:rsidRDefault="00C27A04" w:rsidP="000F5B00">
      <w:pPr>
        <w:jc w:val="center"/>
        <w:rPr>
          <w:b/>
          <w:sz w:val="56"/>
          <w:szCs w:val="56"/>
        </w:rPr>
      </w:pPr>
      <w:r w:rsidRPr="00C64866">
        <w:rPr>
          <w:b/>
          <w:sz w:val="56"/>
          <w:szCs w:val="56"/>
        </w:rPr>
        <w:t>Student number:1922172</w:t>
      </w:r>
    </w:p>
    <w:p w:rsidR="00C27A04" w:rsidRPr="00C64866" w:rsidRDefault="00C27A04" w:rsidP="000F5B00">
      <w:pPr>
        <w:jc w:val="center"/>
        <w:rPr>
          <w:b/>
          <w:sz w:val="56"/>
          <w:szCs w:val="56"/>
        </w:rPr>
      </w:pPr>
    </w:p>
    <w:p w:rsidR="00E77650" w:rsidRPr="00C23DE6" w:rsidRDefault="00E77650" w:rsidP="00E77650">
      <w:pPr>
        <w:spacing w:line="480" w:lineRule="auto"/>
        <w:jc w:val="center"/>
        <w:rPr>
          <w:rFonts w:ascii="Times New Roman" w:hAnsi="Times New Roman" w:cs="Times New Roman"/>
          <w:sz w:val="24"/>
          <w:szCs w:val="24"/>
        </w:rPr>
      </w:pPr>
    </w:p>
    <w:p w:rsidR="00E77650" w:rsidRPr="00C23DE6" w:rsidRDefault="00E77650" w:rsidP="00E77650">
      <w:pPr>
        <w:spacing w:line="480" w:lineRule="auto"/>
        <w:jc w:val="center"/>
        <w:rPr>
          <w:rFonts w:ascii="Times New Roman" w:hAnsi="Times New Roman" w:cs="Times New Roman"/>
          <w:sz w:val="24"/>
          <w:szCs w:val="24"/>
        </w:rPr>
      </w:pPr>
    </w:p>
    <w:p w:rsidR="00E77650" w:rsidRPr="00C23DE6" w:rsidRDefault="00E77650" w:rsidP="00E77650">
      <w:pPr>
        <w:spacing w:line="480" w:lineRule="auto"/>
        <w:jc w:val="center"/>
        <w:rPr>
          <w:rFonts w:ascii="Times New Roman" w:hAnsi="Times New Roman" w:cs="Times New Roman"/>
          <w:sz w:val="24"/>
          <w:szCs w:val="24"/>
        </w:rPr>
      </w:pPr>
    </w:p>
    <w:p w:rsidR="00E77650" w:rsidRPr="00C23DE6" w:rsidRDefault="00E77650" w:rsidP="00E77650">
      <w:pPr>
        <w:spacing w:line="480" w:lineRule="auto"/>
        <w:jc w:val="center"/>
        <w:rPr>
          <w:rFonts w:ascii="Times New Roman" w:hAnsi="Times New Roman" w:cs="Times New Roman"/>
          <w:sz w:val="24"/>
          <w:szCs w:val="24"/>
        </w:rPr>
      </w:pPr>
    </w:p>
    <w:p w:rsidR="00E77650" w:rsidRPr="00C23DE6" w:rsidRDefault="00E77650" w:rsidP="00E77650">
      <w:pPr>
        <w:spacing w:line="480" w:lineRule="auto"/>
        <w:jc w:val="center"/>
        <w:rPr>
          <w:rFonts w:ascii="Times New Roman" w:hAnsi="Times New Roman" w:cs="Times New Roman"/>
          <w:sz w:val="24"/>
          <w:szCs w:val="24"/>
        </w:rPr>
      </w:pPr>
    </w:p>
    <w:p w:rsidR="00E77650" w:rsidRPr="00C23DE6" w:rsidRDefault="00E77650" w:rsidP="00E77650">
      <w:pPr>
        <w:spacing w:line="480" w:lineRule="auto"/>
        <w:rPr>
          <w:rFonts w:ascii="Times New Roman" w:hAnsi="Times New Roman" w:cs="Times New Roman"/>
          <w:sz w:val="24"/>
          <w:szCs w:val="24"/>
        </w:rPr>
      </w:pPr>
    </w:p>
    <w:p w:rsidR="00E77650" w:rsidRPr="00C23DE6" w:rsidRDefault="00E77650" w:rsidP="00E77650">
      <w:pPr>
        <w:spacing w:line="480" w:lineRule="auto"/>
        <w:rPr>
          <w:rFonts w:ascii="Times New Roman" w:hAnsi="Times New Roman" w:cs="Times New Roman"/>
          <w:sz w:val="24"/>
          <w:szCs w:val="24"/>
        </w:rPr>
        <w:sectPr w:rsidR="00E77650" w:rsidRPr="00C23DE6" w:rsidSect="00CD17DD">
          <w:pgSz w:w="12240" w:h="15840"/>
          <w:pgMar w:top="1440" w:right="1440" w:bottom="1440" w:left="1440" w:header="720" w:footer="720" w:gutter="0"/>
          <w:cols w:space="720"/>
          <w:docGrid w:linePitch="360"/>
        </w:sectPr>
      </w:pPr>
    </w:p>
    <w:p w:rsidR="00E77650" w:rsidRPr="00C23DE6" w:rsidRDefault="00E77650" w:rsidP="000F5B00">
      <w:pPr>
        <w:shd w:val="clear" w:color="auto" w:fill="FFFFFF"/>
        <w:spacing w:after="300" w:line="480" w:lineRule="auto"/>
        <w:rPr>
          <w:rFonts w:ascii="Times New Roman" w:eastAsia="Times New Roman" w:hAnsi="Times New Roman" w:cs="Times New Roman"/>
          <w:b/>
          <w:bCs/>
          <w:color w:val="000000" w:themeColor="text1"/>
          <w:sz w:val="24"/>
          <w:szCs w:val="24"/>
        </w:rPr>
      </w:pPr>
      <w:r w:rsidRPr="00C23DE6">
        <w:rPr>
          <w:rFonts w:ascii="Times New Roman" w:eastAsia="Times New Roman" w:hAnsi="Times New Roman" w:cs="Times New Roman"/>
          <w:b/>
          <w:bCs/>
          <w:color w:val="000000" w:themeColor="text1"/>
          <w:sz w:val="24"/>
          <w:szCs w:val="24"/>
        </w:rPr>
        <w:lastRenderedPageBreak/>
        <w:t>Task 1</w:t>
      </w:r>
    </w:p>
    <w:p w:rsidR="00E77650" w:rsidRPr="00C23DE6"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b/>
          <w:bCs/>
          <w:color w:val="000000" w:themeColor="text1"/>
          <w:sz w:val="24"/>
          <w:szCs w:val="24"/>
        </w:rPr>
        <w:t xml:space="preserve">HR Professionals </w:t>
      </w:r>
    </w:p>
    <w:p w:rsidR="00E77650" w:rsidRPr="00C23DE6"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 xml:space="preserve">With an application for the job, human resource becomes active. When a department is looking for a new member, the senior members go to the department of human resource. The flow of individuals out and in of the company is directed by HR. </w:t>
      </w:r>
      <w:r w:rsidR="00C27A04" w:rsidRPr="00C23DE6">
        <w:rPr>
          <w:rFonts w:ascii="Times New Roman" w:eastAsia="Times New Roman" w:hAnsi="Times New Roman" w:cs="Times New Roman"/>
          <w:color w:val="000000" w:themeColor="text1"/>
          <w:sz w:val="24"/>
          <w:szCs w:val="24"/>
        </w:rPr>
        <w:t>On boarding</w:t>
      </w:r>
      <w:r w:rsidRPr="00C23DE6">
        <w:rPr>
          <w:rFonts w:ascii="Times New Roman" w:eastAsia="Times New Roman" w:hAnsi="Times New Roman" w:cs="Times New Roman"/>
          <w:color w:val="000000" w:themeColor="text1"/>
          <w:sz w:val="24"/>
          <w:szCs w:val="24"/>
        </w:rPr>
        <w:t xml:space="preserve"> process is directed by them ongoing education of workers is facilitated by them. It can be said that their fingerprint is on every person that is involved in the company. </w:t>
      </w:r>
    </w:p>
    <w:p w:rsidR="00E77650" w:rsidRPr="00C23DE6"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Accountability is what keeps the commitment of a company to its people. It is actually an outflow from a culture tha</w:t>
      </w:r>
      <w:r w:rsidR="00C27A04">
        <w:rPr>
          <w:rFonts w:ascii="Times New Roman" w:eastAsia="Times New Roman" w:hAnsi="Times New Roman" w:cs="Times New Roman"/>
          <w:color w:val="000000" w:themeColor="text1"/>
          <w:sz w:val="24"/>
          <w:szCs w:val="24"/>
        </w:rPr>
        <w:t>t is created in terms of organis</w:t>
      </w:r>
      <w:r w:rsidRPr="00C23DE6">
        <w:rPr>
          <w:rFonts w:ascii="Times New Roman" w:eastAsia="Times New Roman" w:hAnsi="Times New Roman" w:cs="Times New Roman"/>
          <w:color w:val="000000" w:themeColor="text1"/>
          <w:sz w:val="24"/>
          <w:szCs w:val="24"/>
        </w:rPr>
        <w:t>ational culture created by default. For supporting the culture that seems to value the accountability, professionals of HR have to be quite fam</w:t>
      </w:r>
      <w:r w:rsidR="00C27A04">
        <w:rPr>
          <w:rFonts w:ascii="Times New Roman" w:eastAsia="Times New Roman" w:hAnsi="Times New Roman" w:cs="Times New Roman"/>
          <w:color w:val="000000" w:themeColor="text1"/>
          <w:sz w:val="24"/>
          <w:szCs w:val="24"/>
        </w:rPr>
        <w:t>iliar with just what the organis</w:t>
      </w:r>
      <w:r w:rsidRPr="00C23DE6">
        <w:rPr>
          <w:rFonts w:ascii="Times New Roman" w:eastAsia="Times New Roman" w:hAnsi="Times New Roman" w:cs="Times New Roman"/>
          <w:color w:val="000000" w:themeColor="text1"/>
          <w:sz w:val="24"/>
          <w:szCs w:val="24"/>
        </w:rPr>
        <w:t xml:space="preserve">ation believes in, and </w:t>
      </w:r>
      <w:r w:rsidR="00C27A04">
        <w:rPr>
          <w:rFonts w:ascii="Times New Roman" w:eastAsia="Times New Roman" w:hAnsi="Times New Roman" w:cs="Times New Roman"/>
          <w:color w:val="000000" w:themeColor="text1"/>
          <w:sz w:val="24"/>
          <w:szCs w:val="24"/>
        </w:rPr>
        <w:t>they also need to realise the organis</w:t>
      </w:r>
      <w:r w:rsidRPr="00C23DE6">
        <w:rPr>
          <w:rFonts w:ascii="Times New Roman" w:eastAsia="Times New Roman" w:hAnsi="Times New Roman" w:cs="Times New Roman"/>
          <w:color w:val="000000" w:themeColor="text1"/>
          <w:sz w:val="24"/>
          <w:szCs w:val="24"/>
        </w:rPr>
        <w:t xml:space="preserve">ational mission (Cole, 2019). </w:t>
      </w:r>
    </w:p>
    <w:p w:rsidR="00E77650" w:rsidRPr="00C23DE6"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With the e</w:t>
      </w:r>
      <w:r w:rsidR="00C27A04">
        <w:rPr>
          <w:rFonts w:ascii="Times New Roman" w:eastAsia="Times New Roman" w:hAnsi="Times New Roman" w:cs="Times New Roman"/>
          <w:color w:val="000000" w:themeColor="text1"/>
          <w:sz w:val="24"/>
          <w:szCs w:val="24"/>
        </w:rPr>
        <w:t>ntrance of people in the organis</w:t>
      </w:r>
      <w:r w:rsidRPr="00C23DE6">
        <w:rPr>
          <w:rFonts w:ascii="Times New Roman" w:eastAsia="Times New Roman" w:hAnsi="Times New Roman" w:cs="Times New Roman"/>
          <w:color w:val="000000" w:themeColor="text1"/>
          <w:sz w:val="24"/>
          <w:szCs w:val="24"/>
        </w:rPr>
        <w:t>ation, human resource is right in the position to</w:t>
      </w:r>
      <w:r w:rsidR="00C27A04">
        <w:rPr>
          <w:rFonts w:ascii="Times New Roman" w:eastAsia="Times New Roman" w:hAnsi="Times New Roman" w:cs="Times New Roman"/>
          <w:color w:val="000000" w:themeColor="text1"/>
          <w:sz w:val="24"/>
          <w:szCs w:val="24"/>
        </w:rPr>
        <w:t xml:space="preserve"> employ according to the organis</w:t>
      </w:r>
      <w:r w:rsidRPr="00C23DE6">
        <w:rPr>
          <w:rFonts w:ascii="Times New Roman" w:eastAsia="Times New Roman" w:hAnsi="Times New Roman" w:cs="Times New Roman"/>
          <w:color w:val="000000" w:themeColor="text1"/>
          <w:sz w:val="24"/>
          <w:szCs w:val="24"/>
        </w:rPr>
        <w:t xml:space="preserve">ational values. With a mismatch between the values of an individual and values of the company, it will not be possible for the employee to live with these values. With the alignment of those values, the employee </w:t>
      </w:r>
      <w:r w:rsidR="00C27A04">
        <w:rPr>
          <w:rFonts w:ascii="Times New Roman" w:eastAsia="Times New Roman" w:hAnsi="Times New Roman" w:cs="Times New Roman"/>
          <w:color w:val="000000" w:themeColor="text1"/>
          <w:sz w:val="24"/>
          <w:szCs w:val="24"/>
        </w:rPr>
        <w:t>is able to slip into the organis</w:t>
      </w:r>
      <w:r w:rsidRPr="00C23DE6">
        <w:rPr>
          <w:rFonts w:ascii="Times New Roman" w:eastAsia="Times New Roman" w:hAnsi="Times New Roman" w:cs="Times New Roman"/>
          <w:color w:val="000000" w:themeColor="text1"/>
          <w:sz w:val="24"/>
          <w:szCs w:val="24"/>
        </w:rPr>
        <w:t xml:space="preserve">ational flow and add to the culture instead of disturbing or disrupting it </w:t>
      </w:r>
      <w:sdt>
        <w:sdtPr>
          <w:rPr>
            <w:rFonts w:ascii="Times New Roman" w:eastAsia="Times New Roman" w:hAnsi="Times New Roman" w:cs="Times New Roman"/>
            <w:color w:val="000000" w:themeColor="text1"/>
            <w:sz w:val="24"/>
            <w:szCs w:val="24"/>
          </w:rPr>
          <w:id w:val="1501003832"/>
          <w:citation/>
        </w:sdtPr>
        <w:sdtEndPr/>
        <w:sdtContent>
          <w:r w:rsidRPr="00C23DE6">
            <w:rPr>
              <w:rFonts w:ascii="Times New Roman" w:eastAsia="Times New Roman" w:hAnsi="Times New Roman" w:cs="Times New Roman"/>
              <w:color w:val="000000" w:themeColor="text1"/>
              <w:sz w:val="24"/>
              <w:szCs w:val="24"/>
            </w:rPr>
            <w:fldChar w:fldCharType="begin"/>
          </w:r>
          <w:r w:rsidRPr="00C23DE6">
            <w:rPr>
              <w:rFonts w:ascii="Times New Roman" w:eastAsia="Times New Roman" w:hAnsi="Times New Roman" w:cs="Times New Roman"/>
              <w:color w:val="000000" w:themeColor="text1"/>
              <w:sz w:val="24"/>
              <w:szCs w:val="24"/>
            </w:rPr>
            <w:instrText xml:space="preserve">CITATION Dav1 \l 1033 </w:instrText>
          </w:r>
          <w:r w:rsidRPr="00C23DE6">
            <w:rPr>
              <w:rFonts w:ascii="Times New Roman" w:eastAsia="Times New Roman" w:hAnsi="Times New Roman" w:cs="Times New Roman"/>
              <w:color w:val="000000" w:themeColor="text1"/>
              <w:sz w:val="24"/>
              <w:szCs w:val="24"/>
            </w:rPr>
            <w:fldChar w:fldCharType="separate"/>
          </w:r>
          <w:r w:rsidRPr="00C23DE6">
            <w:rPr>
              <w:rFonts w:ascii="Times New Roman" w:eastAsia="Times New Roman" w:hAnsi="Times New Roman" w:cs="Times New Roman"/>
              <w:noProof/>
              <w:color w:val="000000" w:themeColor="text1"/>
              <w:sz w:val="24"/>
              <w:szCs w:val="24"/>
            </w:rPr>
            <w:t>(Sikora &amp; Ferris, 2014)</w:t>
          </w:r>
          <w:r w:rsidRPr="00C23DE6">
            <w:rPr>
              <w:rFonts w:ascii="Times New Roman" w:eastAsia="Times New Roman" w:hAnsi="Times New Roman" w:cs="Times New Roman"/>
              <w:color w:val="000000" w:themeColor="text1"/>
              <w:sz w:val="24"/>
              <w:szCs w:val="24"/>
            </w:rPr>
            <w:fldChar w:fldCharType="end"/>
          </w:r>
        </w:sdtContent>
      </w:sdt>
      <w:r w:rsidRPr="00C23DE6">
        <w:rPr>
          <w:rFonts w:ascii="Times New Roman" w:eastAsia="Times New Roman" w:hAnsi="Times New Roman" w:cs="Times New Roman"/>
          <w:color w:val="000000" w:themeColor="text1"/>
          <w:sz w:val="24"/>
          <w:szCs w:val="24"/>
        </w:rPr>
        <w:t xml:space="preserve">. </w:t>
      </w:r>
    </w:p>
    <w:p w:rsidR="00E77650" w:rsidRPr="00C23DE6"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bCs/>
          <w:color w:val="000000" w:themeColor="text1"/>
          <w:sz w:val="24"/>
          <w:szCs w:val="24"/>
          <w:bdr w:val="none" w:sz="0" w:space="0" w:color="auto" w:frame="1"/>
        </w:rPr>
        <w:t xml:space="preserve">With the setting of goals, it is workers who struggle to accomplish the goals. </w:t>
      </w:r>
      <w:r w:rsidRPr="00C23DE6">
        <w:rPr>
          <w:rFonts w:ascii="Times New Roman" w:eastAsia="Times New Roman" w:hAnsi="Times New Roman" w:cs="Times New Roman"/>
          <w:color w:val="000000" w:themeColor="text1"/>
          <w:sz w:val="24"/>
          <w:szCs w:val="24"/>
        </w:rPr>
        <w:t>Having the right individuals in the right places is quite significant and that is the role of an HR department. The HR department is normally on the top of the market of employees and decision be</w:t>
      </w:r>
      <w:r w:rsidR="00C27A04">
        <w:rPr>
          <w:rFonts w:ascii="Times New Roman" w:eastAsia="Times New Roman" w:hAnsi="Times New Roman" w:cs="Times New Roman"/>
          <w:color w:val="000000" w:themeColor="text1"/>
          <w:sz w:val="24"/>
          <w:szCs w:val="24"/>
        </w:rPr>
        <w:t>come more effective if HR realis</w:t>
      </w:r>
      <w:r w:rsidRPr="00C23DE6">
        <w:rPr>
          <w:rFonts w:ascii="Times New Roman" w:eastAsia="Times New Roman" w:hAnsi="Times New Roman" w:cs="Times New Roman"/>
          <w:color w:val="000000" w:themeColor="text1"/>
          <w:sz w:val="24"/>
          <w:szCs w:val="24"/>
        </w:rPr>
        <w:t xml:space="preserve">es the company's clear direction. They can quickly speak to the </w:t>
      </w:r>
      <w:r w:rsidRPr="00C23DE6">
        <w:rPr>
          <w:rFonts w:ascii="Times New Roman" w:eastAsia="Times New Roman" w:hAnsi="Times New Roman" w:cs="Times New Roman"/>
          <w:color w:val="000000" w:themeColor="text1"/>
          <w:sz w:val="24"/>
          <w:szCs w:val="24"/>
        </w:rPr>
        <w:lastRenderedPageBreak/>
        <w:t>actual issue between what is realistic and what is desired by the company. Therefore, it helps in ensuring that the plans are workable from the very beginning.</w:t>
      </w:r>
    </w:p>
    <w:p w:rsidR="00E77650" w:rsidRPr="00C23DE6"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It can be said that both the human resource and business objectives are interlinked with each other. Human resource plays a significant role in helping leaders share the strategy of business because professionals of HR have distinctive insights which they can implement in implementing, developing, and pl</w:t>
      </w:r>
      <w:r w:rsidR="00030A12">
        <w:rPr>
          <w:rFonts w:ascii="Times New Roman" w:eastAsia="Times New Roman" w:hAnsi="Times New Roman" w:cs="Times New Roman"/>
          <w:color w:val="000000" w:themeColor="text1"/>
          <w:sz w:val="24"/>
          <w:szCs w:val="24"/>
        </w:rPr>
        <w:t>anning stages (Lakhpatwala, 2015</w:t>
      </w:r>
      <w:r w:rsidRPr="00C23DE6">
        <w:rPr>
          <w:rFonts w:ascii="Times New Roman" w:eastAsia="Times New Roman" w:hAnsi="Times New Roman" w:cs="Times New Roman"/>
          <w:color w:val="000000" w:themeColor="text1"/>
          <w:sz w:val="24"/>
          <w:szCs w:val="24"/>
        </w:rPr>
        <w:t>).</w:t>
      </w:r>
    </w:p>
    <w:p w:rsidR="00E77650" w:rsidRPr="00C23DE6"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 xml:space="preserve">During the phase of business strategy’s planning, human resource has access to unique information in the form of competitor data or knowledge on the basis of compensation analysis and recruitment. They also have insights into the capability of present workforce. In addition, the function of human resource changes its directions with a change in the business objectives. In the development phase, human resource can always use its technical knowledge of the change management as professionals of HR are often seen as the change experts with no differentiation of men and women (wherewomenwork, 2021). </w:t>
      </w:r>
    </w:p>
    <w:p w:rsidR="000F5B00"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The significance of values, strategy, and culture is understood by the HR professionals, and how it perceives all these elements depends on the specific goals tha</w:t>
      </w:r>
      <w:r w:rsidR="00C27A04">
        <w:rPr>
          <w:rFonts w:ascii="Times New Roman" w:eastAsia="Times New Roman" w:hAnsi="Times New Roman" w:cs="Times New Roman"/>
          <w:color w:val="000000" w:themeColor="text1"/>
          <w:sz w:val="24"/>
          <w:szCs w:val="24"/>
        </w:rPr>
        <w:t>t have been chosen by an organis</w:t>
      </w:r>
      <w:r w:rsidRPr="00C23DE6">
        <w:rPr>
          <w:rFonts w:ascii="Times New Roman" w:eastAsia="Times New Roman" w:hAnsi="Times New Roman" w:cs="Times New Roman"/>
          <w:color w:val="000000" w:themeColor="text1"/>
          <w:sz w:val="24"/>
          <w:szCs w:val="24"/>
        </w:rPr>
        <w:t xml:space="preserve">ation. It can be said that the function of human resource varies among companies of different sizes and different objectives. Its every strategy has an outcome that contribute to the accomplishment of the business objective. It means that business objectives are capable of shaping the business human resource function </w:t>
      </w:r>
      <w:sdt>
        <w:sdtPr>
          <w:rPr>
            <w:rFonts w:ascii="Times New Roman" w:eastAsia="Times New Roman" w:hAnsi="Times New Roman" w:cs="Times New Roman"/>
            <w:color w:val="000000" w:themeColor="text1"/>
            <w:sz w:val="24"/>
            <w:szCs w:val="24"/>
          </w:rPr>
          <w:id w:val="574254191"/>
          <w:citation/>
        </w:sdtPr>
        <w:sdtEndPr/>
        <w:sdtContent>
          <w:r w:rsidRPr="00C23DE6">
            <w:rPr>
              <w:rFonts w:ascii="Times New Roman" w:eastAsia="Times New Roman" w:hAnsi="Times New Roman" w:cs="Times New Roman"/>
              <w:color w:val="000000" w:themeColor="text1"/>
              <w:sz w:val="24"/>
              <w:szCs w:val="24"/>
            </w:rPr>
            <w:fldChar w:fldCharType="begin"/>
          </w:r>
          <w:r w:rsidRPr="00C23DE6">
            <w:rPr>
              <w:rFonts w:ascii="Times New Roman" w:eastAsia="Times New Roman" w:hAnsi="Times New Roman" w:cs="Times New Roman"/>
              <w:color w:val="000000" w:themeColor="text1"/>
              <w:sz w:val="24"/>
              <w:szCs w:val="24"/>
            </w:rPr>
            <w:instrText xml:space="preserve"> CITATION Mat12 \l 1033 </w:instrText>
          </w:r>
          <w:r w:rsidRPr="00C23DE6">
            <w:rPr>
              <w:rFonts w:ascii="Times New Roman" w:eastAsia="Times New Roman" w:hAnsi="Times New Roman" w:cs="Times New Roman"/>
              <w:color w:val="000000" w:themeColor="text1"/>
              <w:sz w:val="24"/>
              <w:szCs w:val="24"/>
            </w:rPr>
            <w:fldChar w:fldCharType="separate"/>
          </w:r>
          <w:r w:rsidRPr="00C23DE6">
            <w:rPr>
              <w:rFonts w:ascii="Times New Roman" w:eastAsia="Times New Roman" w:hAnsi="Times New Roman" w:cs="Times New Roman"/>
              <w:noProof/>
              <w:color w:val="000000" w:themeColor="text1"/>
              <w:sz w:val="24"/>
              <w:szCs w:val="24"/>
            </w:rPr>
            <w:t>(Lohrmann &amp; Reichert, 2012)</w:t>
          </w:r>
          <w:r w:rsidRPr="00C23DE6">
            <w:rPr>
              <w:rFonts w:ascii="Times New Roman" w:eastAsia="Times New Roman" w:hAnsi="Times New Roman" w:cs="Times New Roman"/>
              <w:color w:val="000000" w:themeColor="text1"/>
              <w:sz w:val="24"/>
              <w:szCs w:val="24"/>
            </w:rPr>
            <w:fldChar w:fldCharType="end"/>
          </w:r>
        </w:sdtContent>
      </w:sdt>
      <w:r w:rsidRPr="00C23DE6">
        <w:rPr>
          <w:rFonts w:ascii="Times New Roman" w:eastAsia="Times New Roman" w:hAnsi="Times New Roman" w:cs="Times New Roman"/>
          <w:color w:val="000000" w:themeColor="text1"/>
          <w:sz w:val="24"/>
          <w:szCs w:val="24"/>
        </w:rPr>
        <w:t>.</w:t>
      </w:r>
    </w:p>
    <w:p w:rsidR="000F5B00" w:rsidRDefault="000F5B00" w:rsidP="000F5B00">
      <w:pPr>
        <w:shd w:val="clear" w:color="auto" w:fill="FFFFFF"/>
        <w:spacing w:after="300" w:line="480" w:lineRule="auto"/>
        <w:rPr>
          <w:rFonts w:ascii="Times New Roman" w:eastAsia="Times New Roman" w:hAnsi="Times New Roman" w:cs="Times New Roman"/>
          <w:b/>
          <w:bCs/>
          <w:color w:val="000000" w:themeColor="text1"/>
          <w:sz w:val="24"/>
          <w:szCs w:val="24"/>
        </w:rPr>
      </w:pPr>
    </w:p>
    <w:p w:rsidR="000F5B00" w:rsidRDefault="000F5B00" w:rsidP="000F5B00">
      <w:pPr>
        <w:shd w:val="clear" w:color="auto" w:fill="FFFFFF"/>
        <w:spacing w:after="300" w:line="480" w:lineRule="auto"/>
        <w:rPr>
          <w:rFonts w:ascii="Times New Roman" w:eastAsia="Times New Roman" w:hAnsi="Times New Roman" w:cs="Times New Roman"/>
          <w:b/>
          <w:bCs/>
          <w:color w:val="000000" w:themeColor="text1"/>
          <w:sz w:val="24"/>
          <w:szCs w:val="24"/>
        </w:rPr>
      </w:pPr>
    </w:p>
    <w:p w:rsidR="000F5B00" w:rsidRDefault="000F5B00" w:rsidP="000F5B00">
      <w:pPr>
        <w:shd w:val="clear" w:color="auto" w:fill="FFFFFF"/>
        <w:spacing w:after="300" w:line="480" w:lineRule="auto"/>
        <w:rPr>
          <w:rFonts w:ascii="Times New Roman" w:eastAsia="Times New Roman" w:hAnsi="Times New Roman" w:cs="Times New Roman"/>
          <w:b/>
          <w:bCs/>
          <w:color w:val="000000" w:themeColor="text1"/>
          <w:sz w:val="24"/>
          <w:szCs w:val="24"/>
        </w:rPr>
      </w:pPr>
    </w:p>
    <w:p w:rsidR="00E77650" w:rsidRPr="000F5B00" w:rsidRDefault="00E77650" w:rsidP="000F5B00">
      <w:pPr>
        <w:shd w:val="clear" w:color="auto" w:fill="FFFFFF"/>
        <w:spacing w:after="300" w:line="480" w:lineRule="auto"/>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b/>
          <w:bCs/>
          <w:color w:val="000000" w:themeColor="text1"/>
          <w:sz w:val="24"/>
          <w:szCs w:val="24"/>
        </w:rPr>
        <w:lastRenderedPageBreak/>
        <w:t>Task 2</w:t>
      </w:r>
    </w:p>
    <w:p w:rsidR="000F5B00" w:rsidRDefault="00E77650" w:rsidP="000F5B00">
      <w:pPr>
        <w:spacing w:line="480" w:lineRule="auto"/>
        <w:rPr>
          <w:rFonts w:ascii="Times New Roman" w:hAnsi="Times New Roman" w:cs="Times New Roman"/>
          <w:b/>
          <w:bCs/>
          <w:sz w:val="24"/>
          <w:szCs w:val="24"/>
        </w:rPr>
      </w:pPr>
      <w:r w:rsidRPr="00C23DE6">
        <w:rPr>
          <w:rFonts w:ascii="Times New Roman" w:hAnsi="Times New Roman" w:cs="Times New Roman"/>
          <w:b/>
          <w:bCs/>
          <w:sz w:val="24"/>
          <w:szCs w:val="24"/>
        </w:rPr>
        <w:t xml:space="preserve">Introduction </w:t>
      </w:r>
    </w:p>
    <w:p w:rsidR="00E77650" w:rsidRPr="000F5B00" w:rsidRDefault="00E77650" w:rsidP="000F5B00">
      <w:pPr>
        <w:spacing w:line="480" w:lineRule="auto"/>
        <w:rPr>
          <w:rFonts w:ascii="Times New Roman" w:hAnsi="Times New Roman" w:cs="Times New Roman"/>
          <w:b/>
          <w:bCs/>
          <w:sz w:val="24"/>
          <w:szCs w:val="24"/>
        </w:rPr>
      </w:pPr>
      <w:r w:rsidRPr="00C23DE6">
        <w:rPr>
          <w:rFonts w:ascii="Times New Roman" w:hAnsi="Times New Roman" w:cs="Times New Roman"/>
          <w:sz w:val="24"/>
          <w:szCs w:val="24"/>
        </w:rPr>
        <w:t>For McDonald’s, the issues related to systematic racism and prejudice became the prominent headlines in 2020 therefore there was a need that every company needs to take an action. Similarly, for McDonald's, there was a need to bring changes to commit to equality in their working environment by adopting the appropriate strategies that can help the firm to employ the human resource not only based on their skills but also the region in which they are employed. Moreover, equal opportunities and fairness are also important in every community where people work. The business cares for equity and diversity and it has improved a lot in the past years, but the implementation of these things was slow in different companies in the past (</w:t>
      </w:r>
      <w:r w:rsidR="000F5B00">
        <w:rPr>
          <w:rFonts w:ascii="Times New Roman" w:hAnsi="Times New Roman" w:cs="Times New Roman"/>
          <w:noProof/>
          <w:sz w:val="24"/>
          <w:szCs w:val="24"/>
        </w:rPr>
        <w:t>mcdonalds, 2021</w:t>
      </w:r>
      <w:r w:rsidRPr="00C23DE6">
        <w:rPr>
          <w:rFonts w:ascii="Times New Roman" w:hAnsi="Times New Roman" w:cs="Times New Roman"/>
          <w:noProof/>
          <w:sz w:val="24"/>
          <w:szCs w:val="24"/>
        </w:rPr>
        <w:t>)</w:t>
      </w:r>
      <w:r w:rsidRPr="00C23DE6">
        <w:rPr>
          <w:rFonts w:ascii="Times New Roman" w:hAnsi="Times New Roman" w:cs="Times New Roman"/>
          <w:sz w:val="24"/>
          <w:szCs w:val="24"/>
        </w:rPr>
        <w:t xml:space="preserve">. </w:t>
      </w:r>
    </w:p>
    <w:p w:rsidR="00E77650" w:rsidRPr="00C23DE6" w:rsidRDefault="00E77650" w:rsidP="000F5B00">
      <w:pPr>
        <w:spacing w:line="480" w:lineRule="auto"/>
        <w:rPr>
          <w:rFonts w:ascii="Times New Roman" w:hAnsi="Times New Roman" w:cs="Times New Roman"/>
          <w:sz w:val="24"/>
          <w:szCs w:val="24"/>
        </w:rPr>
      </w:pPr>
      <w:r w:rsidRPr="00C23DE6">
        <w:rPr>
          <w:rFonts w:ascii="Times New Roman" w:hAnsi="Times New Roman" w:cs="Times New Roman"/>
          <w:sz w:val="24"/>
          <w:szCs w:val="24"/>
        </w:rPr>
        <w:t>McDonald’s is committed to bringing better leaders, better sponsors, and to become better allies so that they help the company in promoting fairness in opportunities, equality, and equity. The company has</w:t>
      </w:r>
      <w:r w:rsidR="00C27A04">
        <w:rPr>
          <w:rFonts w:ascii="Times New Roman" w:hAnsi="Times New Roman" w:cs="Times New Roman"/>
          <w:sz w:val="24"/>
          <w:szCs w:val="24"/>
        </w:rPr>
        <w:t xml:space="preserve"> worked to identify and recognis</w:t>
      </w:r>
      <w:r w:rsidRPr="00C23DE6">
        <w:rPr>
          <w:rFonts w:ascii="Times New Roman" w:hAnsi="Times New Roman" w:cs="Times New Roman"/>
          <w:sz w:val="24"/>
          <w:szCs w:val="24"/>
        </w:rPr>
        <w:t>e the challenges which created barriers to equality in the past. McDonald’s is a huge company working in more than 120 markets therefore, it takes time to identify and eliminate the roots of these problems. At present McDonald’s has set up an advisory council consisting of all senior leaders. These senior leaders are representing different communities around the world (</w:t>
      </w:r>
      <w:r w:rsidR="000F5B00">
        <w:rPr>
          <w:rFonts w:ascii="Times New Roman" w:hAnsi="Times New Roman" w:cs="Times New Roman"/>
          <w:noProof/>
          <w:sz w:val="24"/>
          <w:szCs w:val="24"/>
        </w:rPr>
        <w:t>mcdonalds, 2021</w:t>
      </w:r>
      <w:r w:rsidRPr="00C23DE6">
        <w:rPr>
          <w:rFonts w:ascii="Times New Roman" w:hAnsi="Times New Roman" w:cs="Times New Roman"/>
          <w:noProof/>
          <w:sz w:val="24"/>
          <w:szCs w:val="24"/>
        </w:rPr>
        <w:t>)</w:t>
      </w:r>
      <w:r w:rsidRPr="00C23DE6">
        <w:rPr>
          <w:rFonts w:ascii="Times New Roman" w:hAnsi="Times New Roman" w:cs="Times New Roman"/>
          <w:sz w:val="24"/>
          <w:szCs w:val="24"/>
        </w:rPr>
        <w:t>. They are identifying challenges that need to be taken by the company for ensuring that it is elevating all voices and taking action properly. Moreover, the company is also committed to several different things such as:</w:t>
      </w:r>
    </w:p>
    <w:p w:rsidR="00E77650" w:rsidRPr="00C23DE6" w:rsidRDefault="00E77650" w:rsidP="000F5B00">
      <w:pPr>
        <w:pStyle w:val="ListParagraph"/>
        <w:numPr>
          <w:ilvl w:val="0"/>
          <w:numId w:val="1"/>
        </w:numPr>
        <w:spacing w:line="480" w:lineRule="auto"/>
        <w:rPr>
          <w:rFonts w:ascii="Times New Roman" w:hAnsi="Times New Roman" w:cs="Times New Roman"/>
          <w:sz w:val="24"/>
          <w:szCs w:val="24"/>
        </w:rPr>
      </w:pPr>
      <w:r w:rsidRPr="00C23DE6">
        <w:rPr>
          <w:rFonts w:ascii="Times New Roman" w:hAnsi="Times New Roman" w:cs="Times New Roman"/>
          <w:sz w:val="24"/>
          <w:szCs w:val="24"/>
        </w:rPr>
        <w:t>Representing the diverse communities</w:t>
      </w:r>
    </w:p>
    <w:p w:rsidR="00E77650" w:rsidRPr="00C23DE6" w:rsidRDefault="00E77650" w:rsidP="000F5B00">
      <w:pPr>
        <w:pStyle w:val="ListParagraph"/>
        <w:numPr>
          <w:ilvl w:val="0"/>
          <w:numId w:val="1"/>
        </w:numPr>
        <w:spacing w:line="480" w:lineRule="auto"/>
        <w:rPr>
          <w:rFonts w:ascii="Times New Roman" w:hAnsi="Times New Roman" w:cs="Times New Roman"/>
          <w:sz w:val="24"/>
          <w:szCs w:val="24"/>
        </w:rPr>
      </w:pPr>
      <w:r w:rsidRPr="00C23DE6">
        <w:rPr>
          <w:rFonts w:ascii="Times New Roman" w:hAnsi="Times New Roman" w:cs="Times New Roman"/>
          <w:sz w:val="24"/>
          <w:szCs w:val="24"/>
        </w:rPr>
        <w:t>Dismantling barriers to economic opportunity</w:t>
      </w:r>
    </w:p>
    <w:p w:rsidR="00E77650" w:rsidRDefault="00E77650" w:rsidP="000F5B00">
      <w:pPr>
        <w:pStyle w:val="ListParagraph"/>
        <w:numPr>
          <w:ilvl w:val="0"/>
          <w:numId w:val="1"/>
        </w:numPr>
        <w:spacing w:line="480" w:lineRule="auto"/>
        <w:rPr>
          <w:rFonts w:ascii="Times New Roman" w:hAnsi="Times New Roman" w:cs="Times New Roman"/>
          <w:sz w:val="24"/>
          <w:szCs w:val="24"/>
        </w:rPr>
      </w:pPr>
      <w:r w:rsidRPr="00C23DE6">
        <w:rPr>
          <w:rFonts w:ascii="Times New Roman" w:hAnsi="Times New Roman" w:cs="Times New Roman"/>
          <w:sz w:val="24"/>
          <w:szCs w:val="24"/>
        </w:rPr>
        <w:t>Accelerating cultures of belonging and inclusion</w:t>
      </w:r>
    </w:p>
    <w:p w:rsidR="00E77650" w:rsidRPr="00C23DE6" w:rsidRDefault="00E77650" w:rsidP="000F5B00">
      <w:pPr>
        <w:shd w:val="clear" w:color="auto" w:fill="FFFFFF"/>
        <w:spacing w:after="300" w:line="480" w:lineRule="auto"/>
        <w:rPr>
          <w:rFonts w:ascii="Times New Roman" w:eastAsia="Times New Roman" w:hAnsi="Times New Roman" w:cs="Times New Roman"/>
          <w:b/>
          <w:bCs/>
          <w:color w:val="000000" w:themeColor="text1"/>
          <w:sz w:val="24"/>
          <w:szCs w:val="24"/>
        </w:rPr>
      </w:pPr>
      <w:r w:rsidRPr="00C23DE6">
        <w:rPr>
          <w:rFonts w:ascii="Times New Roman" w:eastAsia="Times New Roman" w:hAnsi="Times New Roman" w:cs="Times New Roman"/>
          <w:b/>
          <w:bCs/>
          <w:color w:val="000000" w:themeColor="text1"/>
          <w:sz w:val="24"/>
          <w:szCs w:val="24"/>
        </w:rPr>
        <w:lastRenderedPageBreak/>
        <w:t>O</w:t>
      </w:r>
      <w:r w:rsidR="000F5B00">
        <w:rPr>
          <w:rFonts w:ascii="Times New Roman" w:eastAsia="Times New Roman" w:hAnsi="Times New Roman" w:cs="Times New Roman"/>
          <w:b/>
          <w:bCs/>
          <w:color w:val="000000" w:themeColor="text1"/>
          <w:sz w:val="24"/>
          <w:szCs w:val="24"/>
        </w:rPr>
        <w:t>rganis</w:t>
      </w:r>
      <w:r w:rsidRPr="00C23DE6">
        <w:rPr>
          <w:rFonts w:ascii="Times New Roman" w:eastAsia="Times New Roman" w:hAnsi="Times New Roman" w:cs="Times New Roman"/>
          <w:b/>
          <w:bCs/>
          <w:color w:val="000000" w:themeColor="text1"/>
          <w:sz w:val="24"/>
          <w:szCs w:val="24"/>
        </w:rPr>
        <w:t>ational Objectives within resourcing activities</w:t>
      </w:r>
    </w:p>
    <w:p w:rsidR="00E77650" w:rsidRPr="00C23DE6" w:rsidRDefault="00E77650" w:rsidP="000F5B00">
      <w:pPr>
        <w:pStyle w:val="NormalWeb"/>
        <w:shd w:val="clear" w:color="auto" w:fill="FFFFFF"/>
        <w:spacing w:before="0" w:beforeAutospacing="0" w:after="390" w:afterAutospacing="0" w:line="480" w:lineRule="auto"/>
        <w:rPr>
          <w:color w:val="000000" w:themeColor="text1"/>
          <w:shd w:val="clear" w:color="auto" w:fill="FFFFFF"/>
        </w:rPr>
      </w:pPr>
      <w:r w:rsidRPr="00C23DE6">
        <w:rPr>
          <w:color w:val="000000" w:themeColor="text1"/>
          <w:shd w:val="clear" w:color="auto" w:fill="FFFFFF"/>
        </w:rPr>
        <w:t xml:space="preserve">In human resource management, the Harvard model is considered one of the most powerful models of human resource management in terms of identifying and highlighting the process flow of HRM. It is extremely useful in conducting an analysis of gap within the function of HR. It has been noted that the Harvard Business School created a powerful and influential model of the human resource manager. Employees are seen as resources by the Harvard interpretation. However, they are perceived as different from other types of resources. The stress is actually on the individuals as human resources. </w:t>
      </w:r>
    </w:p>
    <w:p w:rsidR="00E77650" w:rsidRPr="00C23DE6" w:rsidRDefault="00E77650" w:rsidP="000F5B00">
      <w:pPr>
        <w:numPr>
          <w:ilvl w:val="0"/>
          <w:numId w:val="2"/>
        </w:numPr>
        <w:shd w:val="clear" w:color="auto" w:fill="FFFFFF"/>
        <w:spacing w:after="0" w:line="480" w:lineRule="auto"/>
        <w:ind w:left="750"/>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 xml:space="preserve">The model seems to begin from the left with the interest of stakeholder. Government, employee groups, management, and shareholders along with others are included in the stakeholders. HRM policies are defined by these interests. </w:t>
      </w:r>
    </w:p>
    <w:p w:rsidR="00E77650" w:rsidRPr="00C23DE6" w:rsidRDefault="00E77650" w:rsidP="000F5B00">
      <w:pPr>
        <w:numPr>
          <w:ilvl w:val="0"/>
          <w:numId w:val="2"/>
        </w:numPr>
        <w:shd w:val="clear" w:color="auto" w:fill="FFFFFF"/>
        <w:spacing w:after="0" w:line="480" w:lineRule="auto"/>
        <w:ind w:left="750"/>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 xml:space="preserve">Meanwhile, these interests are influenced by the situational factors. Unions and workforce characteristics are included in the situational factors. </w:t>
      </w:r>
    </w:p>
    <w:p w:rsidR="00E77650" w:rsidRPr="00C23DE6" w:rsidRDefault="00E77650" w:rsidP="000F5B00">
      <w:pPr>
        <w:numPr>
          <w:ilvl w:val="0"/>
          <w:numId w:val="2"/>
        </w:numPr>
        <w:shd w:val="clear" w:color="auto" w:fill="FFFFFF"/>
        <w:spacing w:after="0" w:line="480" w:lineRule="auto"/>
        <w:ind w:left="750"/>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 xml:space="preserve">The agenda of human resource is influenced by stakeholder interest and situational factors. These include the reward, training, and recruitment systems. </w:t>
      </w:r>
    </w:p>
    <w:p w:rsidR="00E77650" w:rsidRPr="00C23DE6" w:rsidRDefault="00E77650" w:rsidP="000F5B00">
      <w:pPr>
        <w:numPr>
          <w:ilvl w:val="0"/>
          <w:numId w:val="2"/>
        </w:numPr>
        <w:shd w:val="clear" w:color="auto" w:fill="FFFFFF"/>
        <w:spacing w:after="0" w:line="480" w:lineRule="auto"/>
        <w:ind w:left="750"/>
        <w:rPr>
          <w:rFonts w:ascii="Times New Roman" w:eastAsia="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 xml:space="preserve">When it is done well, policies of HRM actually lead to positive outcomes of HRM. These include competence, cost-effectiveness, retention, and commitment. </w:t>
      </w:r>
    </w:p>
    <w:p w:rsidR="00E77650" w:rsidRPr="00C23DE6" w:rsidRDefault="00E77650" w:rsidP="000F5B00">
      <w:pPr>
        <w:shd w:val="clear" w:color="auto" w:fill="FFFFFF"/>
        <w:spacing w:after="432" w:line="480" w:lineRule="auto"/>
        <w:rPr>
          <w:rFonts w:ascii="Times New Roman" w:hAnsi="Times New Roman" w:cs="Times New Roman"/>
          <w:color w:val="000000" w:themeColor="text1"/>
          <w:sz w:val="24"/>
          <w:szCs w:val="24"/>
        </w:rPr>
      </w:pPr>
      <w:r w:rsidRPr="00C23DE6">
        <w:rPr>
          <w:rFonts w:ascii="Times New Roman" w:eastAsia="Times New Roman" w:hAnsi="Times New Roman" w:cs="Times New Roman"/>
          <w:color w:val="000000" w:themeColor="text1"/>
          <w:sz w:val="24"/>
          <w:szCs w:val="24"/>
        </w:rPr>
        <w:t xml:space="preserve">For the case of not only McDonald’s but also any other business entity, in an HR model, the framework of Harvard takes a more holistic direction or approach to the human resource, including various levels of results. </w:t>
      </w:r>
      <w:r w:rsidRPr="00C23DE6">
        <w:rPr>
          <w:rFonts w:ascii="Times New Roman" w:hAnsi="Times New Roman" w:cs="Times New Roman"/>
          <w:color w:val="000000" w:themeColor="text1"/>
          <w:sz w:val="24"/>
          <w:szCs w:val="24"/>
        </w:rPr>
        <w:t xml:space="preserve">In terms of proper implementation of the hiring process, the role of human resource department is quite significant. The part of human resource is not only about recruiting but also strategic implementations through detailed and careful training to the workers. After the implementation, the second step of the human resource department is about ensuring the proper coordination among every department for a smooth strategic </w:t>
      </w:r>
      <w:r w:rsidRPr="00C23DE6">
        <w:rPr>
          <w:rFonts w:ascii="Times New Roman" w:hAnsi="Times New Roman" w:cs="Times New Roman"/>
          <w:color w:val="000000" w:themeColor="text1"/>
          <w:sz w:val="24"/>
          <w:szCs w:val="24"/>
        </w:rPr>
        <w:lastRenderedPageBreak/>
        <w:t>flow that has to be implemented. Sometimes, issues arise with the strategic implementation and the part of human resource department is to step up and resolve the issue by collaborating and consulting with the higher authorities.</w:t>
      </w:r>
    </w:p>
    <w:p w:rsidR="00E77650" w:rsidRPr="00C23DE6" w:rsidRDefault="00E77650" w:rsidP="000F5B00">
      <w:pPr>
        <w:shd w:val="clear" w:color="auto" w:fill="FFFFFF"/>
        <w:spacing w:after="432" w:line="480" w:lineRule="auto"/>
        <w:rPr>
          <w:rFonts w:ascii="Times New Roman" w:hAnsi="Times New Roman" w:cs="Times New Roman"/>
          <w:color w:val="000000" w:themeColor="text1"/>
          <w:sz w:val="24"/>
          <w:szCs w:val="24"/>
        </w:rPr>
      </w:pPr>
      <w:r w:rsidRPr="00C23DE6">
        <w:rPr>
          <w:rFonts w:ascii="Times New Roman" w:hAnsi="Times New Roman" w:cs="Times New Roman"/>
          <w:b/>
          <w:sz w:val="24"/>
          <w:szCs w:val="24"/>
        </w:rPr>
        <w:t xml:space="preserve">Recruitment &amp; selection: </w:t>
      </w:r>
      <w:r w:rsidRPr="00C23DE6">
        <w:rPr>
          <w:rFonts w:ascii="Times New Roman" w:hAnsi="Times New Roman" w:cs="Times New Roman"/>
          <w:bCs/>
          <w:sz w:val="24"/>
          <w:szCs w:val="24"/>
        </w:rPr>
        <w:t>In order to recruit the employees, the ad is generated whereby it is mentioned about the job description, the skills required, the qualification, the venue or the date of test if needed. This is how the candidates are invited to the pool for getting them to a platform where they can be hired.</w:t>
      </w:r>
    </w:p>
    <w:p w:rsidR="00E77650" w:rsidRPr="00C23DE6" w:rsidRDefault="00E77650" w:rsidP="000F5B00">
      <w:pPr>
        <w:shd w:val="clear" w:color="auto" w:fill="FFFFFF"/>
        <w:spacing w:after="432" w:line="480" w:lineRule="auto"/>
        <w:rPr>
          <w:rFonts w:ascii="Times New Roman" w:hAnsi="Times New Roman" w:cs="Times New Roman"/>
          <w:color w:val="000000" w:themeColor="text1"/>
          <w:sz w:val="24"/>
          <w:szCs w:val="24"/>
        </w:rPr>
      </w:pPr>
      <w:r w:rsidRPr="00C23DE6">
        <w:rPr>
          <w:rFonts w:ascii="Times New Roman" w:hAnsi="Times New Roman" w:cs="Times New Roman"/>
          <w:b/>
          <w:sz w:val="24"/>
          <w:szCs w:val="24"/>
        </w:rPr>
        <w:t xml:space="preserve">Compensation: </w:t>
      </w:r>
      <w:r w:rsidRPr="00C23DE6">
        <w:rPr>
          <w:rFonts w:ascii="Times New Roman" w:hAnsi="Times New Roman" w:cs="Times New Roman"/>
          <w:bCs/>
          <w:sz w:val="24"/>
          <w:szCs w:val="24"/>
        </w:rPr>
        <w:t>Once the employees are on board they are being trained through the professionals as well as certain seminars are conducted that can train them well. This is how they are being given with the opportunity to show up their skills and they are being compensated for their performance. This is the only way to show up the skills and get rewards in return. The most effective way is to give the employees certain tasks, assign them to certain groups and evaluate their performance. These are the basis to give the employees the reward as well as the compensations.</w:t>
      </w:r>
    </w:p>
    <w:p w:rsidR="00E77650" w:rsidRPr="00C23DE6" w:rsidRDefault="00E77650" w:rsidP="000F5B00">
      <w:pPr>
        <w:shd w:val="clear" w:color="auto" w:fill="FFFFFF"/>
        <w:spacing w:after="432" w:line="480" w:lineRule="auto"/>
        <w:rPr>
          <w:rFonts w:ascii="Times New Roman" w:hAnsi="Times New Roman" w:cs="Times New Roman"/>
          <w:color w:val="000000" w:themeColor="text1"/>
          <w:sz w:val="24"/>
          <w:szCs w:val="24"/>
        </w:rPr>
      </w:pPr>
      <w:r w:rsidRPr="00C23DE6">
        <w:rPr>
          <w:rFonts w:ascii="Times New Roman" w:hAnsi="Times New Roman" w:cs="Times New Roman"/>
          <w:b/>
          <w:sz w:val="24"/>
          <w:szCs w:val="24"/>
        </w:rPr>
        <w:t xml:space="preserve">Performance management: </w:t>
      </w:r>
      <w:r w:rsidRPr="00C23DE6">
        <w:rPr>
          <w:rFonts w:ascii="Times New Roman" w:hAnsi="Times New Roman" w:cs="Times New Roman"/>
          <w:bCs/>
          <w:sz w:val="24"/>
          <w:szCs w:val="24"/>
        </w:rPr>
        <w:t>The employees’ performance, at McDonald’s, is managed by performing the evaluation and then extracting out the drawbacks and working on it ultimately.</w:t>
      </w:r>
    </w:p>
    <w:p w:rsidR="00E77650" w:rsidRPr="00C23DE6" w:rsidRDefault="00E77650" w:rsidP="000F5B00">
      <w:pPr>
        <w:shd w:val="clear" w:color="auto" w:fill="FFFFFF"/>
        <w:spacing w:after="432" w:line="480" w:lineRule="auto"/>
        <w:rPr>
          <w:rFonts w:ascii="Times New Roman" w:hAnsi="Times New Roman" w:cs="Times New Roman"/>
          <w:b/>
          <w:sz w:val="24"/>
          <w:szCs w:val="24"/>
        </w:rPr>
      </w:pPr>
      <w:r w:rsidRPr="00C23DE6">
        <w:rPr>
          <w:rFonts w:ascii="Times New Roman" w:hAnsi="Times New Roman" w:cs="Times New Roman"/>
          <w:b/>
          <w:sz w:val="24"/>
          <w:szCs w:val="24"/>
        </w:rPr>
        <w:t xml:space="preserve">Training and development: </w:t>
      </w:r>
      <w:r w:rsidRPr="00C23DE6">
        <w:rPr>
          <w:rFonts w:ascii="Times New Roman" w:hAnsi="Times New Roman" w:cs="Times New Roman"/>
          <w:bCs/>
          <w:sz w:val="24"/>
          <w:szCs w:val="24"/>
        </w:rPr>
        <w:t xml:space="preserve">The training and the seminars are conducted to provide </w:t>
      </w:r>
      <w:r w:rsidR="00030A12">
        <w:rPr>
          <w:rFonts w:ascii="Times New Roman" w:hAnsi="Times New Roman" w:cs="Times New Roman"/>
          <w:bCs/>
          <w:sz w:val="24"/>
          <w:szCs w:val="24"/>
        </w:rPr>
        <w:t>the employees with the specialis</w:t>
      </w:r>
      <w:r w:rsidRPr="00C23DE6">
        <w:rPr>
          <w:rFonts w:ascii="Times New Roman" w:hAnsi="Times New Roman" w:cs="Times New Roman"/>
          <w:bCs/>
          <w:sz w:val="24"/>
          <w:szCs w:val="24"/>
        </w:rPr>
        <w:t>ed skill set as well as the expertise of the employees.</w:t>
      </w:r>
    </w:p>
    <w:p w:rsidR="00E77650" w:rsidRPr="00C23DE6" w:rsidRDefault="00E77650" w:rsidP="000F5B00">
      <w:pPr>
        <w:shd w:val="clear" w:color="auto" w:fill="FFFFFF"/>
        <w:spacing w:after="432" w:line="480" w:lineRule="auto"/>
        <w:rPr>
          <w:rFonts w:ascii="Times New Roman" w:hAnsi="Times New Roman" w:cs="Times New Roman"/>
          <w:bCs/>
          <w:sz w:val="24"/>
          <w:szCs w:val="24"/>
        </w:rPr>
      </w:pPr>
      <w:r w:rsidRPr="00C23DE6">
        <w:rPr>
          <w:rFonts w:ascii="Times New Roman" w:hAnsi="Times New Roman" w:cs="Times New Roman"/>
          <w:b/>
          <w:sz w:val="24"/>
          <w:szCs w:val="24"/>
        </w:rPr>
        <w:lastRenderedPageBreak/>
        <w:t xml:space="preserve">Labour relation: </w:t>
      </w:r>
      <w:r w:rsidRPr="00C23DE6">
        <w:rPr>
          <w:rFonts w:ascii="Times New Roman" w:hAnsi="Times New Roman" w:cs="Times New Roman"/>
          <w:bCs/>
          <w:sz w:val="24"/>
          <w:szCs w:val="24"/>
        </w:rPr>
        <w:t xml:space="preserve">As narrated earlier, the </w:t>
      </w:r>
      <w:r w:rsidR="00030A12" w:rsidRPr="00C23DE6">
        <w:rPr>
          <w:rFonts w:ascii="Times New Roman" w:hAnsi="Times New Roman" w:cs="Times New Roman"/>
          <w:bCs/>
          <w:sz w:val="24"/>
          <w:szCs w:val="24"/>
        </w:rPr>
        <w:t>labour</w:t>
      </w:r>
      <w:r w:rsidRPr="00C23DE6">
        <w:rPr>
          <w:rFonts w:ascii="Times New Roman" w:hAnsi="Times New Roman" w:cs="Times New Roman"/>
          <w:bCs/>
          <w:sz w:val="24"/>
          <w:szCs w:val="24"/>
        </w:rPr>
        <w:t xml:space="preserve"> laws better help to perform the effective relationship with the employees. This is all about the effective ways to get the employees on board and make them to perform well.</w:t>
      </w:r>
    </w:p>
    <w:p w:rsidR="00E77650" w:rsidRPr="00C23DE6" w:rsidRDefault="00E77650" w:rsidP="000F5B00">
      <w:pPr>
        <w:shd w:val="clear" w:color="auto" w:fill="FFFFFF"/>
        <w:spacing w:after="432" w:line="480" w:lineRule="auto"/>
        <w:rPr>
          <w:rFonts w:ascii="Times New Roman" w:hAnsi="Times New Roman" w:cs="Times New Roman"/>
          <w:color w:val="000000"/>
          <w:sz w:val="24"/>
          <w:szCs w:val="24"/>
          <w:shd w:val="clear" w:color="auto" w:fill="FFFFFF"/>
        </w:rPr>
      </w:pPr>
      <w:r w:rsidRPr="00C23DE6">
        <w:rPr>
          <w:rFonts w:ascii="Times New Roman" w:hAnsi="Times New Roman" w:cs="Times New Roman"/>
          <w:bCs/>
          <w:sz w:val="24"/>
          <w:szCs w:val="24"/>
        </w:rPr>
        <w:t xml:space="preserve">In order to avoid the exploitation of the rights of the employees, McDonald’s has adopted certain specified rules and the laws across the globe. These laws better help to determine the rights of the employees, their working conditions, along with their wages/ salaries as well as their leaves, etc. In order to enforce the minimum wage rate, The Fair </w:t>
      </w:r>
      <w:r w:rsidR="00030A12" w:rsidRPr="00C23DE6">
        <w:rPr>
          <w:rFonts w:ascii="Times New Roman" w:hAnsi="Times New Roman" w:cs="Times New Roman"/>
          <w:bCs/>
          <w:sz w:val="24"/>
          <w:szCs w:val="24"/>
        </w:rPr>
        <w:t>Labour</w:t>
      </w:r>
      <w:r w:rsidRPr="00C23DE6">
        <w:rPr>
          <w:rFonts w:ascii="Times New Roman" w:hAnsi="Times New Roman" w:cs="Times New Roman"/>
          <w:bCs/>
          <w:sz w:val="24"/>
          <w:szCs w:val="24"/>
        </w:rPr>
        <w:t xml:space="preserve"> Standards Act is being enforced across the globe.  For the provision of job options to both the genders without any discrimination, the Equal Pay Act is followed. The better working conditions as well as the healthy working environment is being provided to the employees with the help of </w:t>
      </w:r>
      <w:r w:rsidRPr="00C23DE6">
        <w:rPr>
          <w:rFonts w:ascii="Times New Roman" w:hAnsi="Times New Roman" w:cs="Times New Roman"/>
          <w:color w:val="000000"/>
          <w:sz w:val="24"/>
          <w:szCs w:val="24"/>
          <w:shd w:val="clear" w:color="auto" w:fill="FFFFFF"/>
        </w:rPr>
        <w:t xml:space="preserve">The Occupational Safety and Health Act of 1970. In order to check whether the employer is eligible to carry out the employment the law of Immigration Reform and Control (1986) is enforced. For the purpose of hiring as well as for compensating them the Act of Americans with Disabilities (1990) is used. In order to provide the employees with the job security &amp; the medical leaves, The Family and Medical Leave Act of 1996 is being enforced by McDonald’s </w:t>
      </w:r>
      <w:sdt>
        <w:sdtPr>
          <w:rPr>
            <w:rFonts w:ascii="Times New Roman" w:hAnsi="Times New Roman" w:cs="Times New Roman"/>
            <w:color w:val="000000"/>
            <w:sz w:val="24"/>
            <w:szCs w:val="24"/>
            <w:shd w:val="clear" w:color="auto" w:fill="FFFFFF"/>
          </w:rPr>
          <w:id w:val="-1860500079"/>
          <w:citation/>
        </w:sdtPr>
        <w:sdtEndPr/>
        <w:sdtContent>
          <w:r w:rsidRPr="00C23DE6">
            <w:rPr>
              <w:rFonts w:ascii="Times New Roman" w:hAnsi="Times New Roman" w:cs="Times New Roman"/>
              <w:color w:val="000000"/>
              <w:sz w:val="24"/>
              <w:szCs w:val="24"/>
              <w:shd w:val="clear" w:color="auto" w:fill="FFFFFF"/>
            </w:rPr>
            <w:fldChar w:fldCharType="begin"/>
          </w:r>
          <w:r w:rsidRPr="00C23DE6">
            <w:rPr>
              <w:rFonts w:ascii="Times New Roman" w:hAnsi="Times New Roman" w:cs="Times New Roman"/>
              <w:color w:val="000000"/>
              <w:sz w:val="24"/>
              <w:szCs w:val="24"/>
              <w:shd w:val="clear" w:color="auto" w:fill="FFFFFF"/>
            </w:rPr>
            <w:instrText xml:space="preserve"> CITATION Vir21 \l 1033 </w:instrText>
          </w:r>
          <w:r w:rsidRPr="00C23DE6">
            <w:rPr>
              <w:rFonts w:ascii="Times New Roman" w:hAnsi="Times New Roman" w:cs="Times New Roman"/>
              <w:color w:val="000000"/>
              <w:sz w:val="24"/>
              <w:szCs w:val="24"/>
              <w:shd w:val="clear" w:color="auto" w:fill="FFFFFF"/>
            </w:rPr>
            <w:fldChar w:fldCharType="separate"/>
          </w:r>
          <w:r w:rsidRPr="00C23DE6">
            <w:rPr>
              <w:rFonts w:ascii="Times New Roman" w:hAnsi="Times New Roman" w:cs="Times New Roman"/>
              <w:noProof/>
              <w:color w:val="000000"/>
              <w:sz w:val="24"/>
              <w:szCs w:val="24"/>
              <w:shd w:val="clear" w:color="auto" w:fill="FFFFFF"/>
            </w:rPr>
            <w:t>(Virginias, 2021)</w:t>
          </w:r>
          <w:r w:rsidRPr="00C23DE6">
            <w:rPr>
              <w:rFonts w:ascii="Times New Roman" w:hAnsi="Times New Roman" w:cs="Times New Roman"/>
              <w:color w:val="000000"/>
              <w:sz w:val="24"/>
              <w:szCs w:val="24"/>
              <w:shd w:val="clear" w:color="auto" w:fill="FFFFFF"/>
            </w:rPr>
            <w:fldChar w:fldCharType="end"/>
          </w:r>
        </w:sdtContent>
      </w:sdt>
      <w:r w:rsidRPr="00C23DE6">
        <w:rPr>
          <w:rFonts w:ascii="Times New Roman" w:hAnsi="Times New Roman" w:cs="Times New Roman"/>
          <w:color w:val="000000"/>
          <w:sz w:val="24"/>
          <w:szCs w:val="24"/>
          <w:shd w:val="clear" w:color="auto" w:fill="FFFFFF"/>
        </w:rPr>
        <w:t>.</w:t>
      </w:r>
    </w:p>
    <w:p w:rsidR="00E77650" w:rsidRPr="00C23DE6" w:rsidRDefault="00E77650" w:rsidP="000F5B00">
      <w:pPr>
        <w:shd w:val="clear" w:color="auto" w:fill="FFFFFF"/>
        <w:spacing w:after="432" w:line="480" w:lineRule="auto"/>
        <w:rPr>
          <w:rFonts w:ascii="Times New Roman" w:hAnsi="Times New Roman" w:cs="Times New Roman"/>
          <w:sz w:val="24"/>
          <w:szCs w:val="24"/>
        </w:rPr>
      </w:pPr>
      <w:r w:rsidRPr="00C23DE6">
        <w:rPr>
          <w:rFonts w:ascii="Times New Roman" w:hAnsi="Times New Roman" w:cs="Times New Roman"/>
          <w:sz w:val="24"/>
          <w:szCs w:val="24"/>
        </w:rPr>
        <w:t xml:space="preserve">International firms should never ignore the cultural risks, rather they should understand these risks to map out an appropriate strategy, which comes with great results for them. If cultural risks are properly understood, then its negative impact can be mitigated. Training and educating would be the strategy that will be opted for the diversity management in McDonald’s. This is one of the widely used strategies in the workplace. It is perceived to be important if there is a need to take initiative for bringing change in the culture of the </w:t>
      </w:r>
      <w:r w:rsidR="00030A12">
        <w:rPr>
          <w:rFonts w:ascii="Times New Roman" w:hAnsi="Times New Roman" w:cs="Times New Roman"/>
          <w:sz w:val="24"/>
          <w:szCs w:val="24"/>
        </w:rPr>
        <w:t>organis</w:t>
      </w:r>
      <w:r w:rsidRPr="00C23DE6">
        <w:rPr>
          <w:rFonts w:ascii="Times New Roman" w:hAnsi="Times New Roman" w:cs="Times New Roman"/>
          <w:sz w:val="24"/>
          <w:szCs w:val="24"/>
        </w:rPr>
        <w:t xml:space="preserve">ation or if there is a need to revise the policy of the company for supporting the diverse needs. Moreover, there will be different mentoring programs, programs for strategic </w:t>
      </w:r>
      <w:r w:rsidRPr="00C23DE6">
        <w:rPr>
          <w:rFonts w:ascii="Times New Roman" w:hAnsi="Times New Roman" w:cs="Times New Roman"/>
          <w:sz w:val="24"/>
          <w:szCs w:val="24"/>
        </w:rPr>
        <w:lastRenderedPageBreak/>
        <w:t>career planning of employee, and work arrangements that are non-traditional will be made. Communication activities will also be promoted so that the language barrier between people belonging to different communities can be reduced (Menzies, 2015).</w:t>
      </w:r>
    </w:p>
    <w:p w:rsidR="00E77650" w:rsidRPr="00C23DE6" w:rsidRDefault="00E77650" w:rsidP="000F5B00">
      <w:pPr>
        <w:shd w:val="clear" w:color="auto" w:fill="FFFFFF"/>
        <w:spacing w:after="432" w:line="480" w:lineRule="auto"/>
        <w:rPr>
          <w:rFonts w:ascii="Times New Roman" w:hAnsi="Times New Roman" w:cs="Times New Roman"/>
          <w:sz w:val="24"/>
          <w:szCs w:val="24"/>
        </w:rPr>
      </w:pPr>
      <w:r w:rsidRPr="00C23DE6">
        <w:rPr>
          <w:rFonts w:ascii="Times New Roman" w:hAnsi="Times New Roman" w:cs="Times New Roman"/>
          <w:sz w:val="24"/>
          <w:szCs w:val="24"/>
        </w:rPr>
        <w:t>The diversity management strategy of McDonald's has helped it to become the well-reputed company. Hiring different employees and creating equal opportunities for them has also increased the creativity level. There can be a pool of idea with people belonging to a different community. With its diversity management strategy, McDonald’s has left a good global impact that has boosted up the brand reputation (shrm, 2021). There are different issues and challenges that the company had to face in implementing diversity management strategy and training their</w:t>
      </w:r>
      <w:r w:rsidR="00030A12">
        <w:rPr>
          <w:rFonts w:ascii="Times New Roman" w:hAnsi="Times New Roman" w:cs="Times New Roman"/>
          <w:sz w:val="24"/>
          <w:szCs w:val="24"/>
        </w:rPr>
        <w:t xml:space="preserve"> employees. Almost every organis</w:t>
      </w:r>
      <w:r w:rsidRPr="00C23DE6">
        <w:rPr>
          <w:rFonts w:ascii="Times New Roman" w:hAnsi="Times New Roman" w:cs="Times New Roman"/>
          <w:sz w:val="24"/>
          <w:szCs w:val="24"/>
        </w:rPr>
        <w:t>ation had to face these issues. It includes the issues of cultural and ethnic differences, the difference in age and generational differences, the difference in language. Moreover, it also includes accepting and respecting the differences of others</w:t>
      </w:r>
      <w:sdt>
        <w:sdtPr>
          <w:rPr>
            <w:rFonts w:ascii="Times New Roman" w:hAnsi="Times New Roman" w:cs="Times New Roman"/>
            <w:sz w:val="24"/>
            <w:szCs w:val="24"/>
          </w:rPr>
          <w:id w:val="1968234679"/>
          <w:citation/>
        </w:sdtPr>
        <w:sdtEndPr/>
        <w:sdtContent>
          <w:r w:rsidRPr="00C23DE6">
            <w:rPr>
              <w:rFonts w:ascii="Times New Roman" w:hAnsi="Times New Roman" w:cs="Times New Roman"/>
              <w:sz w:val="24"/>
              <w:szCs w:val="24"/>
            </w:rPr>
            <w:fldChar w:fldCharType="begin"/>
          </w:r>
          <w:r w:rsidRPr="00C23DE6">
            <w:rPr>
              <w:rFonts w:ascii="Times New Roman" w:hAnsi="Times New Roman" w:cs="Times New Roman"/>
              <w:sz w:val="24"/>
              <w:szCs w:val="24"/>
            </w:rPr>
            <w:instrText xml:space="preserve"> CITATION bar21 \l 1033 </w:instrText>
          </w:r>
          <w:r w:rsidRPr="00C23DE6">
            <w:rPr>
              <w:rFonts w:ascii="Times New Roman" w:hAnsi="Times New Roman" w:cs="Times New Roman"/>
              <w:sz w:val="24"/>
              <w:szCs w:val="24"/>
            </w:rPr>
            <w:fldChar w:fldCharType="separate"/>
          </w:r>
          <w:r w:rsidRPr="00C23DE6">
            <w:rPr>
              <w:rFonts w:ascii="Times New Roman" w:hAnsi="Times New Roman" w:cs="Times New Roman"/>
              <w:sz w:val="24"/>
              <w:szCs w:val="24"/>
            </w:rPr>
            <w:t xml:space="preserve"> (bartleby, 2021)</w:t>
          </w:r>
          <w:r w:rsidRPr="00C23DE6">
            <w:rPr>
              <w:rFonts w:ascii="Times New Roman" w:hAnsi="Times New Roman" w:cs="Times New Roman"/>
              <w:sz w:val="24"/>
              <w:szCs w:val="24"/>
            </w:rPr>
            <w:fldChar w:fldCharType="end"/>
          </w:r>
        </w:sdtContent>
      </w:sdt>
      <w:r w:rsidRPr="00C23DE6">
        <w:rPr>
          <w:rFonts w:ascii="Times New Roman" w:hAnsi="Times New Roman" w:cs="Times New Roman"/>
          <w:sz w:val="24"/>
          <w:szCs w:val="24"/>
        </w:rPr>
        <w:t>.</w:t>
      </w:r>
    </w:p>
    <w:p w:rsidR="00E77650" w:rsidRPr="00C23DE6" w:rsidRDefault="00E77650" w:rsidP="000F5B00">
      <w:pPr>
        <w:shd w:val="clear" w:color="auto" w:fill="FFFFFF"/>
        <w:spacing w:after="432" w:line="480" w:lineRule="auto"/>
        <w:rPr>
          <w:rFonts w:ascii="Times New Roman" w:hAnsi="Times New Roman" w:cs="Times New Roman"/>
          <w:sz w:val="24"/>
          <w:szCs w:val="24"/>
        </w:rPr>
      </w:pPr>
      <w:r w:rsidRPr="00C23DE6">
        <w:rPr>
          <w:rFonts w:ascii="Times New Roman" w:hAnsi="Times New Roman" w:cs="Times New Roman"/>
          <w:sz w:val="24"/>
          <w:szCs w:val="24"/>
        </w:rPr>
        <w:t xml:space="preserve">Both the culture and cultural risks are imperative for international businesses because they can make a viable impact on the outcomes of these businesses. The international business entities are in a need to employ such individuals who are basically focusing on that country’s culture while performing in that specific country. This way the objective for hiring such personnel can better be inked with the long term &amp; the strategic goals of the business entity.  The same goes for the firm like McDonald’s to take care for the interest &amp; the objectives of the employees i.e., by rewarding and compensating them for their great contributions towards achieving the firm’s long-term goals as well as the objectives. </w:t>
      </w:r>
    </w:p>
    <w:p w:rsidR="00E77650" w:rsidRPr="00C23DE6" w:rsidRDefault="00E77650" w:rsidP="000F5B00">
      <w:pPr>
        <w:shd w:val="clear" w:color="auto" w:fill="FFFFFF"/>
        <w:spacing w:after="432" w:line="480" w:lineRule="auto"/>
        <w:rPr>
          <w:rFonts w:ascii="Times New Roman" w:hAnsi="Times New Roman" w:cs="Times New Roman"/>
          <w:sz w:val="24"/>
          <w:szCs w:val="24"/>
        </w:rPr>
      </w:pPr>
      <w:r w:rsidRPr="00C23DE6">
        <w:rPr>
          <w:rFonts w:ascii="Times New Roman" w:hAnsi="Times New Roman" w:cs="Times New Roman"/>
          <w:sz w:val="24"/>
          <w:szCs w:val="24"/>
        </w:rPr>
        <w:t xml:space="preserve">A team will be made especially for implementing and </w:t>
      </w:r>
      <w:r w:rsidR="00030A12" w:rsidRPr="00C23DE6">
        <w:rPr>
          <w:rFonts w:ascii="Times New Roman" w:hAnsi="Times New Roman" w:cs="Times New Roman"/>
          <w:sz w:val="24"/>
          <w:szCs w:val="24"/>
        </w:rPr>
        <w:t>analysing</w:t>
      </w:r>
      <w:r w:rsidRPr="00C23DE6">
        <w:rPr>
          <w:rFonts w:ascii="Times New Roman" w:hAnsi="Times New Roman" w:cs="Times New Roman"/>
          <w:sz w:val="24"/>
          <w:szCs w:val="24"/>
        </w:rPr>
        <w:t xml:space="preserve"> the impacts of this diversity management strategy. Training and education of the people working is very important so that </w:t>
      </w:r>
      <w:r w:rsidRPr="00C23DE6">
        <w:rPr>
          <w:rFonts w:ascii="Times New Roman" w:hAnsi="Times New Roman" w:cs="Times New Roman"/>
          <w:sz w:val="24"/>
          <w:szCs w:val="24"/>
        </w:rPr>
        <w:lastRenderedPageBreak/>
        <w:t>racism can also be reduced. Also, the selection team will hire people representing different communities and belonging to different groups such as blacks, Latinos, Asians. The company will provide opportunities to people so they can grow with the company and reach executive ranks. The manager will be responsible for creating a unique working environment where employees do not have any fear of racism, they feel motivated and work well th</w:t>
      </w:r>
      <w:r w:rsidR="00030A12">
        <w:rPr>
          <w:rFonts w:ascii="Times New Roman" w:hAnsi="Times New Roman" w:cs="Times New Roman"/>
          <w:sz w:val="24"/>
          <w:szCs w:val="24"/>
        </w:rPr>
        <w:t>at will help to make the organis</w:t>
      </w:r>
      <w:r w:rsidRPr="00C23DE6">
        <w:rPr>
          <w:rFonts w:ascii="Times New Roman" w:hAnsi="Times New Roman" w:cs="Times New Roman"/>
          <w:sz w:val="24"/>
          <w:szCs w:val="24"/>
        </w:rPr>
        <w:t>ation successful.</w:t>
      </w: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Pr="00C23DE6" w:rsidRDefault="00E77650" w:rsidP="00E77650">
      <w:pPr>
        <w:spacing w:line="480" w:lineRule="auto"/>
        <w:jc w:val="both"/>
        <w:rPr>
          <w:rFonts w:ascii="Times New Roman" w:hAnsi="Times New Roman" w:cs="Times New Roman"/>
          <w:b/>
          <w:bCs/>
          <w:sz w:val="24"/>
          <w:szCs w:val="24"/>
        </w:rPr>
      </w:pPr>
    </w:p>
    <w:p w:rsidR="00E77650" w:rsidRDefault="00E77650" w:rsidP="00E77650">
      <w:pPr>
        <w:spacing w:line="480" w:lineRule="auto"/>
        <w:jc w:val="both"/>
        <w:rPr>
          <w:rFonts w:ascii="Times New Roman" w:hAnsi="Times New Roman" w:cs="Times New Roman"/>
          <w:b/>
          <w:bCs/>
          <w:sz w:val="24"/>
          <w:szCs w:val="24"/>
        </w:rPr>
      </w:pPr>
    </w:p>
    <w:p w:rsidR="00030A12" w:rsidRDefault="00030A12" w:rsidP="00E77650">
      <w:pPr>
        <w:spacing w:line="480" w:lineRule="auto"/>
        <w:jc w:val="both"/>
        <w:rPr>
          <w:rFonts w:ascii="Times New Roman" w:hAnsi="Times New Roman" w:cs="Times New Roman"/>
          <w:b/>
          <w:bCs/>
          <w:sz w:val="24"/>
          <w:szCs w:val="24"/>
        </w:rPr>
      </w:pPr>
    </w:p>
    <w:p w:rsidR="00030A12" w:rsidRDefault="00030A12" w:rsidP="00E77650">
      <w:pPr>
        <w:spacing w:line="480" w:lineRule="auto"/>
        <w:jc w:val="both"/>
        <w:rPr>
          <w:rFonts w:ascii="Times New Roman" w:hAnsi="Times New Roman" w:cs="Times New Roman"/>
          <w:b/>
          <w:bCs/>
          <w:sz w:val="24"/>
          <w:szCs w:val="24"/>
        </w:rPr>
      </w:pPr>
    </w:p>
    <w:p w:rsidR="00030A12" w:rsidRDefault="00030A12" w:rsidP="00E77650">
      <w:pPr>
        <w:spacing w:line="480" w:lineRule="auto"/>
        <w:jc w:val="both"/>
        <w:rPr>
          <w:rFonts w:ascii="Times New Roman" w:hAnsi="Times New Roman" w:cs="Times New Roman"/>
          <w:b/>
          <w:bCs/>
          <w:sz w:val="24"/>
          <w:szCs w:val="24"/>
        </w:rPr>
      </w:pPr>
    </w:p>
    <w:p w:rsidR="000F5B00" w:rsidRDefault="000F5B00" w:rsidP="00E77650">
      <w:pPr>
        <w:spacing w:line="480" w:lineRule="auto"/>
        <w:jc w:val="both"/>
        <w:rPr>
          <w:rFonts w:ascii="Times New Roman" w:hAnsi="Times New Roman" w:cs="Times New Roman"/>
          <w:b/>
          <w:bCs/>
          <w:sz w:val="24"/>
          <w:szCs w:val="24"/>
        </w:rPr>
      </w:pPr>
    </w:p>
    <w:p w:rsidR="00E77650" w:rsidRPr="00030A12" w:rsidRDefault="00E77650" w:rsidP="00E77650">
      <w:pPr>
        <w:spacing w:line="480" w:lineRule="auto"/>
        <w:jc w:val="both"/>
        <w:rPr>
          <w:rFonts w:ascii="Times New Roman" w:hAnsi="Times New Roman" w:cs="Times New Roman"/>
          <w:b/>
          <w:bCs/>
          <w:sz w:val="36"/>
          <w:szCs w:val="36"/>
        </w:rPr>
      </w:pPr>
      <w:bookmarkStart w:id="0" w:name="_GoBack"/>
      <w:bookmarkEnd w:id="0"/>
      <w:r w:rsidRPr="00030A12">
        <w:rPr>
          <w:rFonts w:ascii="Times New Roman" w:hAnsi="Times New Roman" w:cs="Times New Roman"/>
          <w:b/>
          <w:bCs/>
          <w:sz w:val="36"/>
          <w:szCs w:val="36"/>
        </w:rPr>
        <w:lastRenderedPageBreak/>
        <w:t xml:space="preserve">References </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b/>
          <w:bCs/>
          <w:sz w:val="24"/>
          <w:szCs w:val="24"/>
        </w:rPr>
        <w:fldChar w:fldCharType="begin"/>
      </w:r>
      <w:r w:rsidRPr="00C23DE6">
        <w:rPr>
          <w:rFonts w:ascii="Times New Roman" w:hAnsi="Times New Roman" w:cs="Times New Roman"/>
          <w:b/>
          <w:bCs/>
          <w:sz w:val="24"/>
          <w:szCs w:val="24"/>
        </w:rPr>
        <w:instrText xml:space="preserve"> BIBLIOGRAPHY  \l 1033 </w:instrText>
      </w:r>
      <w:r w:rsidRPr="00C23DE6">
        <w:rPr>
          <w:rFonts w:ascii="Times New Roman" w:hAnsi="Times New Roman" w:cs="Times New Roman"/>
          <w:b/>
          <w:bCs/>
          <w:sz w:val="24"/>
          <w:szCs w:val="24"/>
        </w:rPr>
        <w:fldChar w:fldCharType="separate"/>
      </w:r>
      <w:r w:rsidRPr="00C23DE6">
        <w:rPr>
          <w:rFonts w:ascii="Times New Roman" w:hAnsi="Times New Roman" w:cs="Times New Roman"/>
          <w:noProof/>
          <w:sz w:val="24"/>
          <w:szCs w:val="24"/>
        </w:rPr>
        <w:t xml:space="preserve">bartleby. (2021, January 9). </w:t>
      </w:r>
      <w:r w:rsidRPr="00C23DE6">
        <w:rPr>
          <w:rFonts w:ascii="Times New Roman" w:hAnsi="Times New Roman" w:cs="Times New Roman"/>
          <w:i/>
          <w:iCs/>
          <w:noProof/>
          <w:sz w:val="24"/>
          <w:szCs w:val="24"/>
        </w:rPr>
        <w:t>Mcdonalds-Case-Study</w:t>
      </w:r>
      <w:r w:rsidRPr="00C23DE6">
        <w:rPr>
          <w:rFonts w:ascii="Times New Roman" w:hAnsi="Times New Roman" w:cs="Times New Roman"/>
          <w:noProof/>
          <w:sz w:val="24"/>
          <w:szCs w:val="24"/>
        </w:rPr>
        <w:t xml:space="preserve">. Retrieved January 9, 2021, from www.bartleby.com: https://www.bartleby.com/essay/Mcdonalds-Case-Study-F3ZQYTPCCMHS </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Cole, N. L. (2019). </w:t>
      </w:r>
      <w:r w:rsidRPr="00C23DE6">
        <w:rPr>
          <w:rFonts w:ascii="Times New Roman" w:hAnsi="Times New Roman" w:cs="Times New Roman"/>
          <w:i/>
          <w:iCs/>
          <w:noProof/>
          <w:sz w:val="24"/>
          <w:szCs w:val="24"/>
        </w:rPr>
        <w:t>So What Is Culture, Exactly?</w:t>
      </w:r>
      <w:r w:rsidRPr="00C23DE6">
        <w:rPr>
          <w:rFonts w:ascii="Times New Roman" w:hAnsi="Times New Roman" w:cs="Times New Roman"/>
          <w:noProof/>
          <w:sz w:val="24"/>
          <w:szCs w:val="24"/>
        </w:rPr>
        <w:t xml:space="preserve"> Retrieved February 4, 2020, from https://www.thoughtco.com/culture-definition-4135409</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Lakhpatwala, Z. (2015). </w:t>
      </w:r>
      <w:r w:rsidRPr="00C23DE6">
        <w:rPr>
          <w:rFonts w:ascii="Times New Roman" w:hAnsi="Times New Roman" w:cs="Times New Roman"/>
          <w:i/>
          <w:iCs/>
          <w:noProof/>
          <w:sz w:val="24"/>
          <w:szCs w:val="24"/>
        </w:rPr>
        <w:t>McDonald’s demonstrates full transparency with ‘Your Right to Know’</w:t>
      </w:r>
      <w:r w:rsidRPr="00C23DE6">
        <w:rPr>
          <w:rFonts w:ascii="Times New Roman" w:hAnsi="Times New Roman" w:cs="Times New Roman"/>
          <w:noProof/>
          <w:sz w:val="24"/>
          <w:szCs w:val="24"/>
        </w:rPr>
        <w:t>. Retrieved February 4, 2020, from https://www.communicateonline.me/more/mcdonalds-demonstrates-full-transparency-with-your-right-to-know/</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Lohrmann, M., &amp; Reichert, M. (2012). Modeling business objectives for business process management. </w:t>
      </w:r>
      <w:r w:rsidRPr="00C23DE6">
        <w:rPr>
          <w:rFonts w:ascii="Times New Roman" w:hAnsi="Times New Roman" w:cs="Times New Roman"/>
          <w:i/>
          <w:iCs/>
          <w:noProof/>
          <w:sz w:val="24"/>
          <w:szCs w:val="24"/>
        </w:rPr>
        <w:t>International Conference on Subject-Oriented Business Process Management</w:t>
      </w:r>
      <w:r w:rsidRPr="00C23DE6">
        <w:rPr>
          <w:rFonts w:ascii="Times New Roman" w:hAnsi="Times New Roman" w:cs="Times New Roman"/>
          <w:noProof/>
          <w:sz w:val="24"/>
          <w:szCs w:val="24"/>
        </w:rPr>
        <w:t>, 106-126.</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mcdonalds. (2021, January 9). </w:t>
      </w:r>
      <w:r w:rsidRPr="00C23DE6">
        <w:rPr>
          <w:rFonts w:ascii="Times New Roman" w:hAnsi="Times New Roman" w:cs="Times New Roman"/>
          <w:i/>
          <w:iCs/>
          <w:noProof/>
          <w:sz w:val="24"/>
          <w:szCs w:val="24"/>
        </w:rPr>
        <w:t>jobs-inclusion-and-empowerment/diversity-and-inclusion</w:t>
      </w:r>
      <w:r w:rsidRPr="00C23DE6">
        <w:rPr>
          <w:rFonts w:ascii="Times New Roman" w:hAnsi="Times New Roman" w:cs="Times New Roman"/>
          <w:noProof/>
          <w:sz w:val="24"/>
          <w:szCs w:val="24"/>
        </w:rPr>
        <w:t xml:space="preserve">. Retrieved January 9, 2021, from corporate.mcdonalds.com: https://corporate.mcdonalds.com/corpmcd/our-purpose-and-impact/jobs-inclusion-and-empowerment/diversity-and-inclusion.html </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Menzies, F. (2015). </w:t>
      </w:r>
      <w:r w:rsidRPr="00C23DE6">
        <w:rPr>
          <w:rFonts w:ascii="Times New Roman" w:hAnsi="Times New Roman" w:cs="Times New Roman"/>
          <w:i/>
          <w:iCs/>
          <w:noProof/>
          <w:sz w:val="24"/>
          <w:szCs w:val="24"/>
        </w:rPr>
        <w:t>THE TOP TEN CULTURAL RISKS FOR GLOBAL BUSINESS</w:t>
      </w:r>
      <w:r w:rsidRPr="00C23DE6">
        <w:rPr>
          <w:rFonts w:ascii="Times New Roman" w:hAnsi="Times New Roman" w:cs="Times New Roman"/>
          <w:noProof/>
          <w:sz w:val="24"/>
          <w:szCs w:val="24"/>
        </w:rPr>
        <w:t>. Retrieved February 4, 2020, from https://cultureplusconsulting.com/2015/06/23/top-ten-cultural-risks-global-business/</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shrm. (2021, January 9). </w:t>
      </w:r>
      <w:r w:rsidRPr="00C23DE6">
        <w:rPr>
          <w:rFonts w:ascii="Times New Roman" w:hAnsi="Times New Roman" w:cs="Times New Roman"/>
          <w:i/>
          <w:iCs/>
          <w:noProof/>
          <w:sz w:val="24"/>
          <w:szCs w:val="24"/>
        </w:rPr>
        <w:t xml:space="preserve">mcdonalds-makes-diversity-part-of-the-business </w:t>
      </w:r>
      <w:r w:rsidRPr="00C23DE6">
        <w:rPr>
          <w:rFonts w:ascii="Times New Roman" w:hAnsi="Times New Roman" w:cs="Times New Roman"/>
          <w:noProof/>
          <w:sz w:val="24"/>
          <w:szCs w:val="24"/>
        </w:rPr>
        <w:t xml:space="preserve">. Retrieved January 9, 2021, from blog.shrm.org: https://blog.shrm.org/workplace/mcdonalds-makes-diversity-part-of-the-business </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lastRenderedPageBreak/>
        <w:t xml:space="preserve">Sikora, D. M., &amp; Ferris, G. R. (2014). Strategic human resource practice implementation: The critical role of line management. </w:t>
      </w:r>
      <w:r w:rsidRPr="00C23DE6">
        <w:rPr>
          <w:rFonts w:ascii="Times New Roman" w:hAnsi="Times New Roman" w:cs="Times New Roman"/>
          <w:i/>
          <w:iCs/>
          <w:noProof/>
          <w:sz w:val="24"/>
          <w:szCs w:val="24"/>
        </w:rPr>
        <w:t>Human Resource Management Review, 24</w:t>
      </w:r>
      <w:r w:rsidRPr="00C23DE6">
        <w:rPr>
          <w:rFonts w:ascii="Times New Roman" w:hAnsi="Times New Roman" w:cs="Times New Roman"/>
          <w:noProof/>
          <w:sz w:val="24"/>
          <w:szCs w:val="24"/>
        </w:rPr>
        <w:t>(3), 271-281.</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Virginias. (2021). </w:t>
      </w:r>
      <w:r w:rsidRPr="00C23DE6">
        <w:rPr>
          <w:rFonts w:ascii="Times New Roman" w:hAnsi="Times New Roman" w:cs="Times New Roman"/>
          <w:i/>
          <w:iCs/>
          <w:noProof/>
          <w:sz w:val="24"/>
          <w:szCs w:val="24"/>
        </w:rPr>
        <w:t>Equal Employment Laws and McDonalds</w:t>
      </w:r>
      <w:r w:rsidRPr="00C23DE6">
        <w:rPr>
          <w:rFonts w:ascii="Times New Roman" w:hAnsi="Times New Roman" w:cs="Times New Roman"/>
          <w:noProof/>
          <w:sz w:val="24"/>
          <w:szCs w:val="24"/>
        </w:rPr>
        <w:t>. Retrieved from https://sites.google.com/a/email.vccs.edu/bus100sthames/home/equal-employment-laws-and-mcdonalds</w:t>
      </w:r>
    </w:p>
    <w:p w:rsidR="00E77650" w:rsidRPr="00C23DE6" w:rsidRDefault="00E77650" w:rsidP="00E77650">
      <w:pPr>
        <w:pStyle w:val="Bibliography"/>
        <w:spacing w:line="480" w:lineRule="auto"/>
        <w:ind w:left="720" w:hanging="720"/>
        <w:jc w:val="both"/>
        <w:rPr>
          <w:rFonts w:ascii="Times New Roman" w:hAnsi="Times New Roman" w:cs="Times New Roman"/>
          <w:noProof/>
          <w:sz w:val="24"/>
          <w:szCs w:val="24"/>
        </w:rPr>
      </w:pPr>
      <w:r w:rsidRPr="00C23DE6">
        <w:rPr>
          <w:rFonts w:ascii="Times New Roman" w:hAnsi="Times New Roman" w:cs="Times New Roman"/>
          <w:noProof/>
          <w:sz w:val="24"/>
          <w:szCs w:val="24"/>
        </w:rPr>
        <w:t xml:space="preserve">wherewomenwork. (2021, January 9). </w:t>
      </w:r>
      <w:r w:rsidRPr="00C23DE6">
        <w:rPr>
          <w:rFonts w:ascii="Times New Roman" w:hAnsi="Times New Roman" w:cs="Times New Roman"/>
          <w:i/>
          <w:iCs/>
          <w:noProof/>
          <w:sz w:val="24"/>
          <w:szCs w:val="24"/>
        </w:rPr>
        <w:t>McDonalds-Gender-Balance-Diversity-strategy</w:t>
      </w:r>
      <w:r w:rsidRPr="00C23DE6">
        <w:rPr>
          <w:rFonts w:ascii="Times New Roman" w:hAnsi="Times New Roman" w:cs="Times New Roman"/>
          <w:noProof/>
          <w:sz w:val="24"/>
          <w:szCs w:val="24"/>
        </w:rPr>
        <w:t xml:space="preserve">. Retrieved January 9, 2021, from www.wherewomenwork.com: https://www.wherewomenwork.com/Career/1583/McDonalds-Gender-Balance-Diversity-strategy </w:t>
      </w:r>
    </w:p>
    <w:p w:rsidR="00697191" w:rsidRDefault="00E77650" w:rsidP="00E77650">
      <w:r w:rsidRPr="00C23DE6">
        <w:rPr>
          <w:rFonts w:ascii="Times New Roman" w:hAnsi="Times New Roman" w:cs="Times New Roman"/>
          <w:b/>
          <w:bCs/>
          <w:sz w:val="24"/>
          <w:szCs w:val="24"/>
        </w:rPr>
        <w:fldChar w:fldCharType="end"/>
      </w:r>
    </w:p>
    <w:sectPr w:rsidR="006971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5686" w:rsidRDefault="00B25686">
      <w:pPr>
        <w:spacing w:after="0" w:line="240" w:lineRule="auto"/>
      </w:pPr>
      <w:r>
        <w:separator/>
      </w:r>
    </w:p>
  </w:endnote>
  <w:endnote w:type="continuationSeparator" w:id="0">
    <w:p w:rsidR="00B25686" w:rsidRDefault="00B25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5686" w:rsidRDefault="00B25686">
      <w:pPr>
        <w:spacing w:after="0" w:line="240" w:lineRule="auto"/>
      </w:pPr>
      <w:r>
        <w:separator/>
      </w:r>
    </w:p>
  </w:footnote>
  <w:footnote w:type="continuationSeparator" w:id="0">
    <w:p w:rsidR="00B25686" w:rsidRDefault="00B256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267FE"/>
    <w:multiLevelType w:val="multilevel"/>
    <w:tmpl w:val="75AE0E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A35270A"/>
    <w:multiLevelType w:val="hybridMultilevel"/>
    <w:tmpl w:val="AB685CCA"/>
    <w:lvl w:ilvl="0" w:tplc="10DADAB6">
      <w:start w:val="1"/>
      <w:numFmt w:val="bullet"/>
      <w:lvlText w:val=""/>
      <w:lvlJc w:val="left"/>
      <w:pPr>
        <w:ind w:left="1440" w:hanging="360"/>
      </w:pPr>
      <w:rPr>
        <w:rFonts w:ascii="Symbol" w:hAnsi="Symbol" w:hint="default"/>
      </w:rPr>
    </w:lvl>
    <w:lvl w:ilvl="1" w:tplc="0A62B100" w:tentative="1">
      <w:start w:val="1"/>
      <w:numFmt w:val="bullet"/>
      <w:lvlText w:val="o"/>
      <w:lvlJc w:val="left"/>
      <w:pPr>
        <w:ind w:left="2160" w:hanging="360"/>
      </w:pPr>
      <w:rPr>
        <w:rFonts w:ascii="Courier New" w:hAnsi="Courier New" w:cs="Courier New" w:hint="default"/>
      </w:rPr>
    </w:lvl>
    <w:lvl w:ilvl="2" w:tplc="E26C0DD2" w:tentative="1">
      <w:start w:val="1"/>
      <w:numFmt w:val="bullet"/>
      <w:lvlText w:val=""/>
      <w:lvlJc w:val="left"/>
      <w:pPr>
        <w:ind w:left="2880" w:hanging="360"/>
      </w:pPr>
      <w:rPr>
        <w:rFonts w:ascii="Wingdings" w:hAnsi="Wingdings" w:hint="default"/>
      </w:rPr>
    </w:lvl>
    <w:lvl w:ilvl="3" w:tplc="73F2AABC" w:tentative="1">
      <w:start w:val="1"/>
      <w:numFmt w:val="bullet"/>
      <w:lvlText w:val=""/>
      <w:lvlJc w:val="left"/>
      <w:pPr>
        <w:ind w:left="3600" w:hanging="360"/>
      </w:pPr>
      <w:rPr>
        <w:rFonts w:ascii="Symbol" w:hAnsi="Symbol" w:hint="default"/>
      </w:rPr>
    </w:lvl>
    <w:lvl w:ilvl="4" w:tplc="628C11A0" w:tentative="1">
      <w:start w:val="1"/>
      <w:numFmt w:val="bullet"/>
      <w:lvlText w:val="o"/>
      <w:lvlJc w:val="left"/>
      <w:pPr>
        <w:ind w:left="4320" w:hanging="360"/>
      </w:pPr>
      <w:rPr>
        <w:rFonts w:ascii="Courier New" w:hAnsi="Courier New" w:cs="Courier New" w:hint="default"/>
      </w:rPr>
    </w:lvl>
    <w:lvl w:ilvl="5" w:tplc="9542A29E" w:tentative="1">
      <w:start w:val="1"/>
      <w:numFmt w:val="bullet"/>
      <w:lvlText w:val=""/>
      <w:lvlJc w:val="left"/>
      <w:pPr>
        <w:ind w:left="5040" w:hanging="360"/>
      </w:pPr>
      <w:rPr>
        <w:rFonts w:ascii="Wingdings" w:hAnsi="Wingdings" w:hint="default"/>
      </w:rPr>
    </w:lvl>
    <w:lvl w:ilvl="6" w:tplc="1932E0FA" w:tentative="1">
      <w:start w:val="1"/>
      <w:numFmt w:val="bullet"/>
      <w:lvlText w:val=""/>
      <w:lvlJc w:val="left"/>
      <w:pPr>
        <w:ind w:left="5760" w:hanging="360"/>
      </w:pPr>
      <w:rPr>
        <w:rFonts w:ascii="Symbol" w:hAnsi="Symbol" w:hint="default"/>
      </w:rPr>
    </w:lvl>
    <w:lvl w:ilvl="7" w:tplc="858CB22C" w:tentative="1">
      <w:start w:val="1"/>
      <w:numFmt w:val="bullet"/>
      <w:lvlText w:val="o"/>
      <w:lvlJc w:val="left"/>
      <w:pPr>
        <w:ind w:left="6480" w:hanging="360"/>
      </w:pPr>
      <w:rPr>
        <w:rFonts w:ascii="Courier New" w:hAnsi="Courier New" w:cs="Courier New" w:hint="default"/>
      </w:rPr>
    </w:lvl>
    <w:lvl w:ilvl="8" w:tplc="E450921A"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5777"/>
    <w:rsid w:val="00030A12"/>
    <w:rsid w:val="000F5B00"/>
    <w:rsid w:val="00697191"/>
    <w:rsid w:val="00895777"/>
    <w:rsid w:val="00B25686"/>
    <w:rsid w:val="00C27A04"/>
    <w:rsid w:val="00E77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D4A7B"/>
  <w15:chartTrackingRefBased/>
  <w15:docId w15:val="{4282912C-9E02-4A89-B853-DAB2D0B7E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6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76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7650"/>
    <w:rPr>
      <w:lang w:val="en-US"/>
    </w:rPr>
  </w:style>
  <w:style w:type="paragraph" w:styleId="ListParagraph">
    <w:name w:val="List Paragraph"/>
    <w:basedOn w:val="Normal"/>
    <w:uiPriority w:val="34"/>
    <w:qFormat/>
    <w:rsid w:val="00E77650"/>
    <w:pPr>
      <w:spacing w:after="200" w:line="276" w:lineRule="auto"/>
      <w:ind w:left="720"/>
      <w:contextualSpacing/>
    </w:pPr>
  </w:style>
  <w:style w:type="paragraph" w:styleId="NormalWeb">
    <w:name w:val="Normal (Web)"/>
    <w:basedOn w:val="Normal"/>
    <w:uiPriority w:val="99"/>
    <w:semiHidden/>
    <w:unhideWhenUsed/>
    <w:rsid w:val="00E77650"/>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E77650"/>
  </w:style>
  <w:style w:type="paragraph" w:styleId="Footer">
    <w:name w:val="footer"/>
    <w:basedOn w:val="Normal"/>
    <w:link w:val="FooterChar"/>
    <w:uiPriority w:val="99"/>
    <w:unhideWhenUsed/>
    <w:rsid w:val="00C27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A0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b:Tag>
    <b:SourceType>JournalArticle</b:SourceType>
    <b:Guid>{18A4FBDA-D166-4EF7-A289-70763009B386}</b:Guid>
    <b:Author>
      <b:Author>
        <b:NameList>
          <b:Person>
            <b:Last>Sikora</b:Last>
            <b:First>David</b:First>
            <b:Middle>M.</b:Middle>
          </b:Person>
          <b:Person>
            <b:Last>Ferris</b:Last>
            <b:First>Gerald</b:First>
            <b:Middle>R.</b:Middle>
          </b:Person>
        </b:NameList>
      </b:Author>
    </b:Author>
    <b:Title>Strategic human resource practice implementation: The critical role of line management</b:Title>
    <b:JournalName>Human Resource Management Review</b:JournalName>
    <b:Volume>24</b:Volume>
    <b:Issue>3</b:Issue>
    <b:Year>2014</b:Year>
    <b:Pages>271-281</b:Pages>
    <b:RefOrder>1</b:RefOrder>
  </b:Source>
  <b:Source>
    <b:Tag>Mat12</b:Tag>
    <b:SourceType>JournalArticle</b:SourceType>
    <b:Guid>{5F5348AA-87C3-4321-83C3-0A474FE9BC88}</b:Guid>
    <b:Title>Modeling business objectives for business process management</b:Title>
    <b:Year>2012</b:Year>
    <b:Pages>106-126</b:Pages>
    <b:Author>
      <b:Author>
        <b:NameList>
          <b:Person>
            <b:Last>Lohrmann</b:Last>
            <b:First>Matthias</b:First>
          </b:Person>
          <b:Person>
            <b:Last>Reichert</b:Last>
            <b:First>Manfred</b:First>
          </b:Person>
        </b:NameList>
      </b:Author>
    </b:Author>
    <b:JournalName>International Conference on Subject-Oriented Business Process Management</b:JournalName>
    <b:RefOrder>2</b:RefOrder>
  </b:Source>
  <b:Source>
    <b:Tag>Vir21</b:Tag>
    <b:SourceType>InternetSite</b:SourceType>
    <b:Guid>{21DA56B6-0A36-4152-A23D-A07F4E1E8C8A}</b:Guid>
    <b:Title>Equal Employment Laws and McDonalds</b:Title>
    <b:Year>2021</b:Year>
    <b:Author>
      <b:Author>
        <b:Corporate>Virginias</b:Corporate>
      </b:Author>
    </b:Author>
    <b:URL>https://sites.google.com/a/email.vccs.edu/bus100sthames/home/equal-employment-laws-and-mcdonalds</b:URL>
    <b:RefOrder>3</b:RefOrder>
  </b:Source>
  <b:Source>
    <b:Tag>bar21</b:Tag>
    <b:SourceType>InternetSite</b:SourceType>
    <b:Guid>{32562E65-C59B-44BB-AA81-AF08CBC4745B}</b:Guid>
    <b:Author>
      <b:Author>
        <b:NameList>
          <b:Person>
            <b:Last>bartleby</b:Last>
          </b:Person>
        </b:NameList>
      </b:Author>
    </b:Author>
    <b:Title>Mcdonalds-Case-Study</b:Title>
    <b:InternetSiteTitle>www.bartleby.com</b:InternetSiteTitle>
    <b:Year>2021</b:Year>
    <b:Month>January</b:Month>
    <b:Day>9</b:Day>
    <b:YearAccessed>2021</b:YearAccessed>
    <b:MonthAccessed>January </b:MonthAccessed>
    <b:DayAccessed>9</b:DayAccessed>
    <b:URL>https://www.bartleby.com/essay/Mcdonalds-Case-Study-F3ZQYTPCCMHS </b:URL>
    <b:RefOrder>4</b:RefOrder>
  </b:Source>
  <b:Source>
    <b:Tag>mcd21</b:Tag>
    <b:SourceType>InternetSite</b:SourceType>
    <b:Guid>{7DB40245-BFA4-4CDA-9672-653AEF301137}</b:Guid>
    <b:Title>jobs-inclusion-and-empowerment/diversity-and-inclusion</b:Title>
    <b:Year>2021</b:Year>
    <b:Author>
      <b:Author>
        <b:NameList>
          <b:Person>
            <b:Last>mcdonalds</b:Last>
          </b:Person>
        </b:NameList>
      </b:Author>
    </b:Author>
    <b:InternetSiteTitle>corporate.mcdonalds.com</b:InternetSiteTitle>
    <b:Month>January</b:Month>
    <b:Day>9</b:Day>
    <b:YearAccessed>2021</b:YearAccessed>
    <b:MonthAccessed>January</b:MonthAccessed>
    <b:DayAccessed>9</b:DayAccessed>
    <b:URL>https://corporate.mcdonalds.com/corpmcd/our-purpose-and-impact/jobs-inclusion-and-empowerment/diversity-and-inclusion.html </b:URL>
    <b:RefOrder>5</b:RefOrder>
  </b:Source>
  <b:Source>
    <b:Tag>whe21</b:Tag>
    <b:SourceType>InternetSite</b:SourceType>
    <b:Guid>{40A6F9FF-0FB3-4522-801C-4A43BAAB2339}</b:Guid>
    <b:Author>
      <b:Author>
        <b:NameList>
          <b:Person>
            <b:Last>wherewomenwork</b:Last>
          </b:Person>
        </b:NameList>
      </b:Author>
    </b:Author>
    <b:Title>McDonalds-Gender-Balance-Diversity-strategy</b:Title>
    <b:InternetSiteTitle>www.wherewomenwork.com</b:InternetSiteTitle>
    <b:Year>2021</b:Year>
    <b:Month>January</b:Month>
    <b:Day>9</b:Day>
    <b:YearAccessed>2021</b:YearAccessed>
    <b:MonthAccessed>January</b:MonthAccessed>
    <b:DayAccessed>9</b:DayAccessed>
    <b:URL>https://www.wherewomenwork.com/Career/1583/McDonalds-Gender-Balance-Diversity-strategy </b:URL>
    <b:RefOrder>6</b:RefOrder>
  </b:Source>
  <b:Source>
    <b:Tag>Col19</b:Tag>
    <b:SourceType>InternetSite</b:SourceType>
    <b:Guid>{5308C3DD-06D3-4F68-B83A-E152C8E19A5F}</b:Guid>
    <b:Title>So What Is Culture, Exactly?</b:Title>
    <b:Year>2019</b:Year>
    <b:YearAccessed>2020</b:YearAccessed>
    <b:MonthAccessed>February</b:MonthAccessed>
    <b:DayAccessed>4</b:DayAccessed>
    <b:URL>https://www.thoughtco.com/culture-definition-4135409</b:URL>
    <b:Author>
      <b:Author>
        <b:NameList>
          <b:Person>
            <b:Last>Cole</b:Last>
            <b:Middle> Lisa </b:Middle>
            <b:First>Nicki</b:First>
          </b:Person>
        </b:NameList>
      </b:Author>
    </b:Author>
    <b:RefOrder>7</b:RefOrder>
  </b:Source>
  <b:Source>
    <b:Tag>Men15</b:Tag>
    <b:SourceType>InternetSite</b:SourceType>
    <b:Guid>{CB2CBED9-CC9A-4C19-9380-165639EC42E6}</b:Guid>
    <b:Title>THE TOP TEN CULTURAL RISKS FOR GLOBAL BUSINESS</b:Title>
    <b:Year>2015</b:Year>
    <b:YearAccessed>2020</b:YearAccessed>
    <b:MonthAccessed>February</b:MonthAccessed>
    <b:DayAccessed>4</b:DayAccessed>
    <b:URL>https://cultureplusconsulting.com/2015/06/23/top-ten-cultural-risks-global-business/</b:URL>
    <b:Author>
      <b:Author>
        <b:NameList>
          <b:Person>
            <b:Last>Menzies</b:Last>
            <b:First>Felicity </b:First>
          </b:Person>
        </b:NameList>
      </b:Author>
    </b:Author>
    <b:RefOrder>8</b:RefOrder>
  </b:Source>
  <b:Source>
    <b:Tag>shr21</b:Tag>
    <b:SourceType>InternetSite</b:SourceType>
    <b:Guid>{11A513A6-91AE-4EDB-80CB-9990586F1BE4}</b:Guid>
    <b:Author>
      <b:Author>
        <b:NameList>
          <b:Person>
            <b:Last>shrm</b:Last>
          </b:Person>
        </b:NameList>
      </b:Author>
    </b:Author>
    <b:Title>mcdonalds-makes-diversity-part-of-the-business </b:Title>
    <b:InternetSiteTitle>blog.shrm.org</b:InternetSiteTitle>
    <b:Year>2021</b:Year>
    <b:Month>January</b:Month>
    <b:Day>9</b:Day>
    <b:YearAccessed>2021</b:YearAccessed>
    <b:MonthAccessed>January</b:MonthAccessed>
    <b:DayAccessed>9</b:DayAccessed>
    <b:URL>https://blog.shrm.org/workplace/mcdonalds-makes-diversity-part-of-the-business </b:URL>
    <b:RefOrder>9</b:RefOrder>
  </b:Source>
  <b:Source>
    <b:Tag>Lak15</b:Tag>
    <b:SourceType>InternetSite</b:SourceType>
    <b:Guid>{487591CD-17DF-4472-ABFD-D1C3DD70EEED}</b:Guid>
    <b:Title>McDonald’s demonstrates full transparency with ‘Your Right to Know’</b:Title>
    <b:Year>2015</b:Year>
    <b:YearAccessed>2020</b:YearAccessed>
    <b:MonthAccessed>February</b:MonthAccessed>
    <b:DayAccessed>4</b:DayAccessed>
    <b:URL>https://www.communicateonline.me/more/mcdonalds-demonstrates-full-transparency-with-your-right-to-know/</b:URL>
    <b:Author>
      <b:Author>
        <b:NameList>
          <b:Person>
            <b:Last>Lakhpatwala</b:Last>
            <b:First>Zaira </b:First>
          </b:Person>
        </b:NameList>
      </b:Author>
    </b:Author>
    <b:RefOrder>10</b:RefOrder>
  </b:Source>
</b:Sources>
</file>

<file path=customXml/itemProps1.xml><?xml version="1.0" encoding="utf-8"?>
<ds:datastoreItem xmlns:ds="http://schemas.openxmlformats.org/officeDocument/2006/customXml" ds:itemID="{E82F9BE1-A853-498D-8AFB-A141242D3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2284</Words>
  <Characters>13022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4</cp:revision>
  <dcterms:created xsi:type="dcterms:W3CDTF">2021-08-23T10:31:00Z</dcterms:created>
  <dcterms:modified xsi:type="dcterms:W3CDTF">2021-08-25T14:10:00Z</dcterms:modified>
</cp:coreProperties>
</file>