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D0DAA" w14:textId="4573B830" w:rsidR="00FB3FA0" w:rsidRPr="007C2ED2" w:rsidRDefault="003A00C4">
      <w:pPr>
        <w:rPr>
          <w:u w:val="single"/>
        </w:rPr>
      </w:pPr>
      <w:r w:rsidRPr="007C2ED2">
        <w:rPr>
          <w:u w:val="single"/>
        </w:rPr>
        <w:t>Supplementary notes</w:t>
      </w:r>
    </w:p>
    <w:p w14:paraId="6A2C95E3" w14:textId="1E8AC528" w:rsidR="00A25CD3" w:rsidRDefault="002A4968">
      <w:proofErr w:type="spellStart"/>
      <w:r>
        <w:t>Badsa</w:t>
      </w:r>
      <w:proofErr w:type="spellEnd"/>
      <w:r>
        <w:t xml:space="preserve"> </w:t>
      </w:r>
      <w:r w:rsidR="007D1AA7">
        <w:t>Miah</w:t>
      </w:r>
      <w:r w:rsidR="00A25CD3">
        <w:t xml:space="preserve"> 1815821</w:t>
      </w:r>
    </w:p>
    <w:p w14:paraId="36DCE8B0" w14:textId="049617D0" w:rsidR="009868FD" w:rsidRPr="00DB2CC8" w:rsidRDefault="005B6BAA">
      <w:pPr>
        <w:rPr>
          <w:u w:val="single"/>
        </w:rPr>
      </w:pPr>
      <w:r w:rsidRPr="00DB2CC8">
        <w:rPr>
          <w:u w:val="single"/>
        </w:rPr>
        <w:t>Acquisition</w:t>
      </w:r>
    </w:p>
    <w:p w14:paraId="6106DE1C" w14:textId="4859F48A" w:rsidR="00E7518B" w:rsidRDefault="004070DE" w:rsidP="00CC420C">
      <w:r w:rsidRPr="004070DE">
        <w:t xml:space="preserve">In 2010, the Welsh government developed the National Healthcare Information System (NWIS) to develop and support healthcare IT services in Wales. There is a </w:t>
      </w:r>
      <w:proofErr w:type="spellStart"/>
      <w:r w:rsidRPr="004070DE">
        <w:t>Velindre</w:t>
      </w:r>
      <w:proofErr w:type="spellEnd"/>
      <w:r w:rsidRPr="004070DE">
        <w:t xml:space="preserve"> NHS Trust that hosts NWIS</w:t>
      </w:r>
      <w:r w:rsidR="006334EE">
        <w:t xml:space="preserve"> also </w:t>
      </w:r>
      <w:r w:rsidR="0078168E" w:rsidRPr="0078168E">
        <w:t>Public Health Wales NHS Trust</w:t>
      </w:r>
      <w:r w:rsidR="006334EE">
        <w:t xml:space="preserve">. </w:t>
      </w:r>
      <w:r w:rsidRPr="004070DE">
        <w:t xml:space="preserve">As a result of NWIS, </w:t>
      </w:r>
      <w:r w:rsidR="00B77D81" w:rsidRPr="004070DE">
        <w:t>Wales’s</w:t>
      </w:r>
      <w:r w:rsidRPr="004070DE">
        <w:t xml:space="preserve"> national information management and technology service was consolidated under a single agency. There are four key areas where NWIS delivers services: There are a number of software systems developed by NWIS that include radiography</w:t>
      </w:r>
      <w:r w:rsidR="00B77D81">
        <w:t>,</w:t>
      </w:r>
      <w:r w:rsidRPr="004070DE">
        <w:t xml:space="preserve"> patient administration and pharmacy systems, as well as the Welsh Clinical Portal, Individual Health Record, and Child Health 2000. Procurement: NWIS procures national applications, systems, and services for NHS Wales and supports their national deployment and hosting in Wales (for example, My Health Online and LIMS). This service is enabled by the availability of national clinical classifications, data standards, and data quality standards from NWIS. Infrastructure: provides 24-hour assistance for e-mail/telephone/network communications/servers/databases/internet access.</w:t>
      </w:r>
      <w:r w:rsidR="00BE382A">
        <w:t xml:space="preserve"> </w:t>
      </w:r>
      <w:r w:rsidR="00C9131C" w:rsidRPr="00C9131C">
        <w:t>(Us and Priorities, 2022)</w:t>
      </w:r>
    </w:p>
    <w:p w14:paraId="5BEEDC23" w14:textId="669E644A" w:rsidR="00E7518B" w:rsidRDefault="00623371" w:rsidP="00CC420C">
      <w:r>
        <w:t xml:space="preserve">Once </w:t>
      </w:r>
      <w:r w:rsidR="00A510F3">
        <w:t>the information is</w:t>
      </w:r>
      <w:r w:rsidR="001B5324">
        <w:t xml:space="preserve"> made relevant </w:t>
      </w:r>
      <w:r w:rsidR="00A70EFE">
        <w:t>all</w:t>
      </w:r>
      <w:r w:rsidR="00827BDB">
        <w:t xml:space="preserve"> of </w:t>
      </w:r>
      <w:r w:rsidR="00D51DCC">
        <w:t xml:space="preserve">the 5c </w:t>
      </w:r>
      <w:r w:rsidR="002729F7">
        <w:t xml:space="preserve">that needs to be </w:t>
      </w:r>
      <w:r w:rsidR="00A70EFE">
        <w:t xml:space="preserve">implemented </w:t>
      </w:r>
      <w:r w:rsidR="00AB267A">
        <w:t>can form</w:t>
      </w:r>
      <w:r w:rsidR="0086692F">
        <w:t xml:space="preserve"> </w:t>
      </w:r>
      <w:r w:rsidR="00B61DFE">
        <w:t>knowledge</w:t>
      </w:r>
      <w:r w:rsidR="00745720">
        <w:t xml:space="preserve"> </w:t>
      </w:r>
      <w:r w:rsidR="00144667">
        <w:t xml:space="preserve">that can be </w:t>
      </w:r>
      <w:r w:rsidR="00F47558">
        <w:t xml:space="preserve">then </w:t>
      </w:r>
      <w:r w:rsidR="00144667">
        <w:t xml:space="preserve">structured </w:t>
      </w:r>
      <w:r w:rsidR="0098225F">
        <w:t xml:space="preserve">and </w:t>
      </w:r>
      <w:r w:rsidR="00164ED1">
        <w:t xml:space="preserve">be available in a way </w:t>
      </w:r>
      <w:r w:rsidR="00E07F81">
        <w:t xml:space="preserve">that it can be interpreted to useful </w:t>
      </w:r>
      <w:r w:rsidR="00E621D5">
        <w:t xml:space="preserve">knowledge </w:t>
      </w:r>
      <w:r w:rsidR="006D265E">
        <w:t>for example</w:t>
      </w:r>
      <w:r w:rsidR="00F75220">
        <w:t>,</w:t>
      </w:r>
      <w:r w:rsidR="006D265E">
        <w:t xml:space="preserve"> </w:t>
      </w:r>
      <w:r w:rsidR="00904635">
        <w:t>N</w:t>
      </w:r>
      <w:r w:rsidR="00601D4F">
        <w:t>HS</w:t>
      </w:r>
      <w:r w:rsidR="00655BE1">
        <w:t xml:space="preserve"> want to know the </w:t>
      </w:r>
      <w:r w:rsidR="00EC0BE8">
        <w:t>number</w:t>
      </w:r>
      <w:r w:rsidR="00655BE1">
        <w:t xml:space="preserve"> of </w:t>
      </w:r>
      <w:r w:rsidR="00B35918">
        <w:t>admissions for</w:t>
      </w:r>
      <w:r w:rsidR="00891A17">
        <w:t xml:space="preserve"> alcohol related incidents </w:t>
      </w:r>
      <w:r w:rsidR="00904635">
        <w:t xml:space="preserve">the </w:t>
      </w:r>
      <w:r w:rsidR="006C10EA">
        <w:t xml:space="preserve">a and e department can see the number of </w:t>
      </w:r>
      <w:r w:rsidR="00745720">
        <w:t>admissions</w:t>
      </w:r>
      <w:r w:rsidR="00390411">
        <w:t xml:space="preserve"> </w:t>
      </w:r>
      <w:r w:rsidR="00745720">
        <w:t xml:space="preserve">it </w:t>
      </w:r>
      <w:r w:rsidR="00985A33">
        <w:t xml:space="preserve">has undertaken on that issue. The data collected </w:t>
      </w:r>
      <w:r w:rsidR="00904635">
        <w:t>would</w:t>
      </w:r>
      <w:r w:rsidR="0079150C">
        <w:t xml:space="preserve"> now form a bigger picture</w:t>
      </w:r>
      <w:r w:rsidR="00CF6D91">
        <w:t>,</w:t>
      </w:r>
      <w:r w:rsidR="0079150C">
        <w:t xml:space="preserve"> </w:t>
      </w:r>
      <w:r w:rsidR="0029353F">
        <w:t>generate</w:t>
      </w:r>
      <w:r w:rsidR="0079150C">
        <w:t xml:space="preserve"> facts and figures </w:t>
      </w:r>
      <w:r w:rsidR="00997012">
        <w:t xml:space="preserve">for the </w:t>
      </w:r>
      <w:r w:rsidR="00904635">
        <w:t>N</w:t>
      </w:r>
      <w:r w:rsidR="00601D4F">
        <w:t>HS</w:t>
      </w:r>
      <w:r w:rsidR="00997012">
        <w:t xml:space="preserve"> to build how they can address issues related</w:t>
      </w:r>
      <w:r w:rsidR="000B1FC4">
        <w:t xml:space="preserve"> to alcohol and come up with strategies to</w:t>
      </w:r>
      <w:r w:rsidR="003F0500">
        <w:t xml:space="preserve"> help patients.</w:t>
      </w:r>
      <w:r w:rsidR="00113116">
        <w:t xml:space="preserve"> Also provide </w:t>
      </w:r>
      <w:r w:rsidR="00BC45EF">
        <w:t>doctor</w:t>
      </w:r>
      <w:r w:rsidR="00856E2E">
        <w:t>s and</w:t>
      </w:r>
      <w:r w:rsidR="00BC45EF">
        <w:t xml:space="preserve"> </w:t>
      </w:r>
      <w:r w:rsidR="00B61DFE">
        <w:t>nurses</w:t>
      </w:r>
      <w:r w:rsidR="00BC45EF">
        <w:t xml:space="preserve"> on what type of help they can provide</w:t>
      </w:r>
      <w:r w:rsidR="00F32D63">
        <w:t xml:space="preserve"> through the</w:t>
      </w:r>
      <w:r w:rsidR="00750DC4">
        <w:t xml:space="preserve"> NHS</w:t>
      </w:r>
      <w:r w:rsidR="00F32D63">
        <w:t>.</w:t>
      </w:r>
      <w:r w:rsidR="00B51439">
        <w:t xml:space="preserve"> That shows knowledg</w:t>
      </w:r>
      <w:r w:rsidR="005A7DAF">
        <w:t xml:space="preserve">e </w:t>
      </w:r>
      <w:r w:rsidR="00A52C8D">
        <w:t>used and collected</w:t>
      </w:r>
      <w:r w:rsidR="00B51439">
        <w:t xml:space="preserve"> from</w:t>
      </w:r>
      <w:r w:rsidR="006E5890">
        <w:t xml:space="preserve"> </w:t>
      </w:r>
      <w:r w:rsidR="000A4E42">
        <w:t>knowledge management system</w:t>
      </w:r>
      <w:r w:rsidR="0097347A">
        <w:t xml:space="preserve"> </w:t>
      </w:r>
      <w:r w:rsidR="001C3AE2">
        <w:t>in practice.</w:t>
      </w:r>
      <w:r w:rsidR="00AA0DC2">
        <w:t xml:space="preserve"> </w:t>
      </w:r>
      <w:r w:rsidR="00935424">
        <w:t>A</w:t>
      </w:r>
      <w:r w:rsidR="002E149A">
        <w:t>lso,</w:t>
      </w:r>
      <w:r w:rsidR="00AA0DC2">
        <w:t xml:space="preserve"> the government bodies that</w:t>
      </w:r>
      <w:r w:rsidR="00FA4792">
        <w:t xml:space="preserve"> </w:t>
      </w:r>
      <w:r w:rsidR="008C6531">
        <w:t xml:space="preserve">may </w:t>
      </w:r>
      <w:r w:rsidR="00AA0DC2">
        <w:t>need this information</w:t>
      </w:r>
      <w:r w:rsidR="00FA717C">
        <w:t xml:space="preserve"> </w:t>
      </w:r>
      <w:r w:rsidR="00001CA2">
        <w:t xml:space="preserve">on how to address </w:t>
      </w:r>
      <w:r w:rsidR="00CE1A38">
        <w:t xml:space="preserve">concerns </w:t>
      </w:r>
      <w:r w:rsidR="00AA7B0F">
        <w:t xml:space="preserve">using </w:t>
      </w:r>
      <w:r w:rsidR="00C51230">
        <w:t>qualitative data</w:t>
      </w:r>
      <w:r w:rsidR="008D4F53">
        <w:t xml:space="preserve"> for the population</w:t>
      </w:r>
      <w:r w:rsidR="00A5470C">
        <w:t xml:space="preserve"> and regional </w:t>
      </w:r>
      <w:r w:rsidR="00C96AE8">
        <w:t>issues</w:t>
      </w:r>
      <w:r w:rsidR="00A5470C">
        <w:t>.</w:t>
      </w:r>
      <w:r w:rsidR="00C96AE8">
        <w:t xml:space="preserve"> </w:t>
      </w:r>
      <w:r w:rsidR="00930CB8">
        <w:t xml:space="preserve">Its </w:t>
      </w:r>
      <w:r w:rsidR="003D7F72">
        <w:t>aim</w:t>
      </w:r>
      <w:r w:rsidR="00AA45C8">
        <w:t xml:space="preserve"> and </w:t>
      </w:r>
      <w:r w:rsidR="00930CB8">
        <w:t>mission statement re</w:t>
      </w:r>
      <w:r w:rsidR="001F73F8">
        <w:t>flects what the</w:t>
      </w:r>
      <w:r w:rsidR="003D7F72">
        <w:t>y are</w:t>
      </w:r>
      <w:r w:rsidR="002E149A">
        <w:t xml:space="preserve"> do</w:t>
      </w:r>
      <w:r w:rsidR="00FC67FC">
        <w:t>ing</w:t>
      </w:r>
      <w:r w:rsidR="008A0B40">
        <w:t xml:space="preserve"> for the </w:t>
      </w:r>
      <w:r w:rsidR="00931910">
        <w:t>patients</w:t>
      </w:r>
      <w:r w:rsidR="008A0B40">
        <w:t xml:space="preserve"> </w:t>
      </w:r>
      <w:r w:rsidR="00F63357">
        <w:t xml:space="preserve">as well as </w:t>
      </w:r>
      <w:r w:rsidR="00FC67FC">
        <w:t>the</w:t>
      </w:r>
      <w:r w:rsidR="005A4C4E">
        <w:t>ir</w:t>
      </w:r>
      <w:r w:rsidR="00FC67FC">
        <w:t xml:space="preserve"> </w:t>
      </w:r>
      <w:r w:rsidR="005F2A68">
        <w:t>workforce</w:t>
      </w:r>
      <w:r w:rsidR="00931910">
        <w:t xml:space="preserve"> </w:t>
      </w:r>
      <w:r w:rsidR="00F44CB5">
        <w:t xml:space="preserve">which </w:t>
      </w:r>
      <w:r w:rsidR="00931910">
        <w:t xml:space="preserve">they provide </w:t>
      </w:r>
      <w:r w:rsidR="00C41AA8">
        <w:t xml:space="preserve">the </w:t>
      </w:r>
      <w:r w:rsidR="005F2A68">
        <w:t xml:space="preserve">necessary </w:t>
      </w:r>
      <w:r w:rsidR="00C41AA8">
        <w:t xml:space="preserve">skills to learn and gain </w:t>
      </w:r>
      <w:r w:rsidR="008236BA">
        <w:t>experience</w:t>
      </w:r>
      <w:r w:rsidR="00620786">
        <w:t>.</w:t>
      </w:r>
      <w:r w:rsidR="008236BA">
        <w:t xml:space="preserve"> </w:t>
      </w:r>
      <w:r w:rsidR="00620786">
        <w:t>Nevis</w:t>
      </w:r>
      <w:r w:rsidR="00B14B3C">
        <w:t xml:space="preserve"> typology can be applied to </w:t>
      </w:r>
      <w:r w:rsidR="007E22EB">
        <w:t xml:space="preserve">NHS </w:t>
      </w:r>
      <w:r w:rsidR="00176F9D">
        <w:t>however</w:t>
      </w:r>
      <w:r w:rsidR="00C504A0">
        <w:t xml:space="preserve"> there is drawback</w:t>
      </w:r>
      <w:r w:rsidR="00620786">
        <w:t>s</w:t>
      </w:r>
      <w:r w:rsidR="00C504A0">
        <w:t xml:space="preserve"> when it comes to storage </w:t>
      </w:r>
      <w:r w:rsidR="00C93D2A">
        <w:t xml:space="preserve">of data collected which </w:t>
      </w:r>
      <w:r w:rsidR="004F2155">
        <w:t xml:space="preserve">organisations rely heavily on </w:t>
      </w:r>
      <w:r w:rsidR="00B22F96">
        <w:t>to hold</w:t>
      </w:r>
      <w:r w:rsidR="00620786">
        <w:t>ing</w:t>
      </w:r>
      <w:r w:rsidR="007F432E">
        <w:t xml:space="preserve"> </w:t>
      </w:r>
      <w:r w:rsidR="007E22EB">
        <w:t>personal information</w:t>
      </w:r>
      <w:r w:rsidR="00B22F96">
        <w:t xml:space="preserve"> and store it </w:t>
      </w:r>
      <w:r w:rsidR="00E97A40">
        <w:t>f</w:t>
      </w:r>
      <w:r w:rsidR="0084560A">
        <w:t>or later</w:t>
      </w:r>
      <w:r w:rsidR="00E97A40">
        <w:t xml:space="preserve"> use</w:t>
      </w:r>
      <w:r w:rsidR="00376A52">
        <w:t>.</w:t>
      </w:r>
      <w:r w:rsidR="0055196C" w:rsidRPr="0055196C">
        <w:t xml:space="preserve"> (Journal of Knowledge Management Practice, 2022)</w:t>
      </w:r>
    </w:p>
    <w:p w14:paraId="4E382ADB" w14:textId="77777777" w:rsidR="00E7518B" w:rsidRDefault="00E7518B" w:rsidP="00CC420C"/>
    <w:p w14:paraId="349283DA" w14:textId="0C94DFD8" w:rsidR="00CE12AF" w:rsidRDefault="00CE12AF" w:rsidP="00CE12AF">
      <w:r>
        <w:t>With the Welsh Clinical Portal, accessing vital patient data is made much more convenient for medical professionals in Wales. As a single sign-on, it links, delivers and displays patient data from a wide range of sources across the healthcare system. A single database ensures that clinicians always have access to the most up-to-date and correct patient records.</w:t>
      </w:r>
    </w:p>
    <w:p w14:paraId="32E655B6" w14:textId="328500DE" w:rsidR="00CE12AF" w:rsidRDefault="00CE12AF" w:rsidP="00CE12AF">
      <w:r>
        <w:t>Doctors' ability to make clinical decisions is enhanced when the right information is made readily available to them at the right time.</w:t>
      </w:r>
    </w:p>
    <w:p w14:paraId="265DB64E" w14:textId="371AD4DE" w:rsidR="009E4EE0" w:rsidRDefault="00CE12AF" w:rsidP="00CE12AF">
      <w:r>
        <w:t>In order to meet NHS Wales's needs, health practitioners in Wales worked with software specialists from Digital Health and Care Wales.</w:t>
      </w:r>
      <w:r w:rsidR="009622DF" w:rsidRPr="009622DF">
        <w:t xml:space="preserve"> </w:t>
      </w:r>
      <w:r w:rsidR="009622DF" w:rsidRPr="009E4EE0">
        <w:t>(services, care and Portal, 2022)</w:t>
      </w:r>
    </w:p>
    <w:p w14:paraId="5A8247BD" w14:textId="5AA9B0A0" w:rsidR="00E82FB4" w:rsidRDefault="00E82FB4">
      <w:r>
        <w:br w:type="page"/>
      </w:r>
    </w:p>
    <w:p w14:paraId="200EA31D" w14:textId="77777777" w:rsidR="0019752B" w:rsidRDefault="0019752B">
      <w:pPr>
        <w:rPr>
          <w:u w:val="single"/>
        </w:rPr>
      </w:pPr>
    </w:p>
    <w:p w14:paraId="036DEF45" w14:textId="4282694E" w:rsidR="003A00C4" w:rsidRPr="008E3FD8" w:rsidRDefault="008A18BE">
      <w:pPr>
        <w:rPr>
          <w:u w:val="single"/>
        </w:rPr>
      </w:pPr>
      <w:r w:rsidRPr="008E3FD8">
        <w:rPr>
          <w:u w:val="single"/>
        </w:rPr>
        <w:t>Reference</w:t>
      </w:r>
      <w:r w:rsidR="008E3FD8">
        <w:rPr>
          <w:u w:val="single"/>
        </w:rPr>
        <w:t>s</w:t>
      </w:r>
    </w:p>
    <w:p w14:paraId="2EC68D73" w14:textId="77777777" w:rsidR="003A1454" w:rsidRDefault="003A1454">
      <w:r w:rsidRPr="00CD7C51">
        <w:t xml:space="preserve">Education, I., 2022. What is Knowledge Management. Ibm.com. Available at: </w:t>
      </w:r>
      <w:hyperlink r:id="rId4" w:history="1">
        <w:r w:rsidRPr="0037015A">
          <w:rPr>
            <w:rStyle w:val="Hyperlink"/>
          </w:rPr>
          <w:t>https://www.ibm.com/cloud/learn/knowledge-management</w:t>
        </w:r>
      </w:hyperlink>
      <w:r>
        <w:t xml:space="preserve"> </w:t>
      </w:r>
      <w:r w:rsidRPr="00CD7C51">
        <w:t xml:space="preserve"> [Accessed 18 May 2022].</w:t>
      </w:r>
    </w:p>
    <w:p w14:paraId="122D4448" w14:textId="77777777" w:rsidR="003A1454" w:rsidRDefault="003A1454">
      <w:r w:rsidRPr="00064FF6">
        <w:t xml:space="preserve">Genest, J. and Genest, V., 2022. Knowledge management as continuous improvement. Investigations of a Dog. Available at: </w:t>
      </w:r>
      <w:hyperlink r:id="rId5" w:history="1">
        <w:r w:rsidRPr="0037015A">
          <w:rPr>
            <w:rStyle w:val="Hyperlink"/>
          </w:rPr>
          <w:t>https://investigationsquality.com/2018/09/09/knowledge-management-as-continuous-improvement/</w:t>
        </w:r>
      </w:hyperlink>
      <w:r>
        <w:t xml:space="preserve"> </w:t>
      </w:r>
      <w:r w:rsidRPr="00064FF6">
        <w:t xml:space="preserve"> [Accessed 18 May 2022].</w:t>
      </w:r>
    </w:p>
    <w:p w14:paraId="2DEEF89C" w14:textId="76DB461F" w:rsidR="001F6635" w:rsidRDefault="001F6635">
      <w:r w:rsidRPr="001F6635">
        <w:t xml:space="preserve">Us, A. and Priorities, O., 2022. Our Priorities. Public Health Wales. Available at: </w:t>
      </w:r>
      <w:hyperlink r:id="rId6" w:history="1">
        <w:r w:rsidR="002F2E5B" w:rsidRPr="00402C9D">
          <w:rPr>
            <w:rStyle w:val="Hyperlink"/>
          </w:rPr>
          <w:t>https://phw.nhs.wales/about-us/our-priorities/</w:t>
        </w:r>
      </w:hyperlink>
      <w:r w:rsidR="00204592">
        <w:t xml:space="preserve"> </w:t>
      </w:r>
      <w:r w:rsidRPr="001F6635">
        <w:t>[Accessed 24 May 2022].</w:t>
      </w:r>
    </w:p>
    <w:p w14:paraId="6DA126EA" w14:textId="48ADE71C" w:rsidR="003A1454" w:rsidRDefault="003A1454" w:rsidP="00262A10">
      <w:r w:rsidRPr="009342AF">
        <w:t xml:space="preserve">services, S., care, S. and Portal, W., 2022. Welsh Clinical Portal. Digital Health and Care Wales. Available at: </w:t>
      </w:r>
      <w:hyperlink r:id="rId7" w:history="1">
        <w:r w:rsidRPr="00402C9D">
          <w:rPr>
            <w:rStyle w:val="Hyperlink"/>
          </w:rPr>
          <w:t>https://nwis.nhs.wales/systems-and-services/secondary-care/welsh-clinical-portal/</w:t>
        </w:r>
      </w:hyperlink>
      <w:r w:rsidR="000E0040" w:rsidRPr="000E0040">
        <w:t>[Accessed 24 May 2022].</w:t>
      </w:r>
    </w:p>
    <w:p w14:paraId="5A5ED804" w14:textId="77777777" w:rsidR="003A1454" w:rsidRDefault="003A1454" w:rsidP="00262A10">
      <w:r w:rsidRPr="00262A10">
        <w:t xml:space="preserve">Tlainc.com. 2022. Journal of Knowledge Management </w:t>
      </w:r>
      <w:proofErr w:type="gramStart"/>
      <w:r w:rsidRPr="00262A10">
        <w:t>Practice,.</w:t>
      </w:r>
      <w:proofErr w:type="gramEnd"/>
      <w:r w:rsidRPr="00262A10">
        <w:t xml:space="preserve"> Available at: </w:t>
      </w:r>
      <w:hyperlink r:id="rId8" w:history="1">
        <w:r w:rsidRPr="00402C9D">
          <w:rPr>
            <w:rStyle w:val="Hyperlink"/>
          </w:rPr>
          <w:t>http://www.tlainc.com/articl114.htm</w:t>
        </w:r>
      </w:hyperlink>
      <w:r>
        <w:t xml:space="preserve"> </w:t>
      </w:r>
      <w:r w:rsidRPr="00262A10">
        <w:t>[Accessed 24 May 2022].</w:t>
      </w:r>
    </w:p>
    <w:p w14:paraId="0391F8C9" w14:textId="77777777" w:rsidR="003A1454" w:rsidRDefault="003A1454">
      <w:r w:rsidRPr="008A18BE">
        <w:t xml:space="preserve">Wales.nhs.uk. 2022. Health in Wales | Sources of Data. Available at: </w:t>
      </w:r>
      <w:hyperlink r:id="rId9" w:history="1">
        <w:r w:rsidRPr="0037015A">
          <w:rPr>
            <w:rStyle w:val="Hyperlink"/>
          </w:rPr>
          <w:t>http://www.wales.nhs.uk/statisticsanddata/sourcesofdata</w:t>
        </w:r>
      </w:hyperlink>
      <w:r w:rsidRPr="008A18BE">
        <w:t>&gt;</w:t>
      </w:r>
      <w:r>
        <w:t xml:space="preserve"> </w:t>
      </w:r>
      <w:r w:rsidRPr="008A18BE">
        <w:t>[Accessed 17 May 2022].</w:t>
      </w:r>
    </w:p>
    <w:sectPr w:rsidR="003A14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yNDW0NDY3NTUxszBQ0lEKTi0uzszPAykwrgUALyGnsiwAAAA="/>
  </w:docVars>
  <w:rsids>
    <w:rsidRoot w:val="003A00C4"/>
    <w:rsid w:val="00001CA2"/>
    <w:rsid w:val="00064FF6"/>
    <w:rsid w:val="000A4B34"/>
    <w:rsid w:val="000A4E42"/>
    <w:rsid w:val="000B1FC4"/>
    <w:rsid w:val="000B2CB4"/>
    <w:rsid w:val="000B70C2"/>
    <w:rsid w:val="000E0040"/>
    <w:rsid w:val="00113116"/>
    <w:rsid w:val="00113935"/>
    <w:rsid w:val="00144667"/>
    <w:rsid w:val="001448BE"/>
    <w:rsid w:val="00164ED1"/>
    <w:rsid w:val="00176F9D"/>
    <w:rsid w:val="0017707A"/>
    <w:rsid w:val="0019752B"/>
    <w:rsid w:val="001A6BF0"/>
    <w:rsid w:val="001B5324"/>
    <w:rsid w:val="001C3AE2"/>
    <w:rsid w:val="001D58F3"/>
    <w:rsid w:val="001F6635"/>
    <w:rsid w:val="001F73F8"/>
    <w:rsid w:val="00204592"/>
    <w:rsid w:val="00262A10"/>
    <w:rsid w:val="00264447"/>
    <w:rsid w:val="002727BF"/>
    <w:rsid w:val="002729F7"/>
    <w:rsid w:val="00285A07"/>
    <w:rsid w:val="0029353F"/>
    <w:rsid w:val="002A4968"/>
    <w:rsid w:val="002B5675"/>
    <w:rsid w:val="002E0C67"/>
    <w:rsid w:val="002E149A"/>
    <w:rsid w:val="002F2E5B"/>
    <w:rsid w:val="0031179B"/>
    <w:rsid w:val="00374792"/>
    <w:rsid w:val="00376A52"/>
    <w:rsid w:val="00390411"/>
    <w:rsid w:val="003A00C4"/>
    <w:rsid w:val="003A1454"/>
    <w:rsid w:val="003D7F72"/>
    <w:rsid w:val="003F0500"/>
    <w:rsid w:val="003F097F"/>
    <w:rsid w:val="004070DE"/>
    <w:rsid w:val="00455739"/>
    <w:rsid w:val="00466FD1"/>
    <w:rsid w:val="004A1D73"/>
    <w:rsid w:val="004B10C9"/>
    <w:rsid w:val="004F2155"/>
    <w:rsid w:val="00520018"/>
    <w:rsid w:val="00545EFF"/>
    <w:rsid w:val="0055196C"/>
    <w:rsid w:val="00553659"/>
    <w:rsid w:val="005A4C4E"/>
    <w:rsid w:val="005A7DAF"/>
    <w:rsid w:val="005B6BAA"/>
    <w:rsid w:val="005C061E"/>
    <w:rsid w:val="005C5704"/>
    <w:rsid w:val="005F2A68"/>
    <w:rsid w:val="00601D4F"/>
    <w:rsid w:val="00620786"/>
    <w:rsid w:val="00623371"/>
    <w:rsid w:val="006334EE"/>
    <w:rsid w:val="00655BE1"/>
    <w:rsid w:val="006843F5"/>
    <w:rsid w:val="006C10EA"/>
    <w:rsid w:val="006C4F9C"/>
    <w:rsid w:val="006D265E"/>
    <w:rsid w:val="006E37A2"/>
    <w:rsid w:val="006E5890"/>
    <w:rsid w:val="00745720"/>
    <w:rsid w:val="00750DC4"/>
    <w:rsid w:val="00751FC4"/>
    <w:rsid w:val="00771B1C"/>
    <w:rsid w:val="0078168E"/>
    <w:rsid w:val="0079150C"/>
    <w:rsid w:val="00792588"/>
    <w:rsid w:val="007B5B27"/>
    <w:rsid w:val="007C2ED2"/>
    <w:rsid w:val="007C4B8B"/>
    <w:rsid w:val="007C52DE"/>
    <w:rsid w:val="007D1AA7"/>
    <w:rsid w:val="007E22EB"/>
    <w:rsid w:val="007F432E"/>
    <w:rsid w:val="008236BA"/>
    <w:rsid w:val="00827BDB"/>
    <w:rsid w:val="00842856"/>
    <w:rsid w:val="0084560A"/>
    <w:rsid w:val="00856E2E"/>
    <w:rsid w:val="0086692F"/>
    <w:rsid w:val="008768F3"/>
    <w:rsid w:val="00891A17"/>
    <w:rsid w:val="008A0B40"/>
    <w:rsid w:val="008A18BE"/>
    <w:rsid w:val="008A6F69"/>
    <w:rsid w:val="008C6531"/>
    <w:rsid w:val="008D15F5"/>
    <w:rsid w:val="008D4F53"/>
    <w:rsid w:val="008E3FD8"/>
    <w:rsid w:val="00904635"/>
    <w:rsid w:val="0090762D"/>
    <w:rsid w:val="00930CB8"/>
    <w:rsid w:val="00931910"/>
    <w:rsid w:val="009342AF"/>
    <w:rsid w:val="00935424"/>
    <w:rsid w:val="00941976"/>
    <w:rsid w:val="00954293"/>
    <w:rsid w:val="009622DF"/>
    <w:rsid w:val="0097347A"/>
    <w:rsid w:val="0097462D"/>
    <w:rsid w:val="0098225F"/>
    <w:rsid w:val="00985A33"/>
    <w:rsid w:val="009868FD"/>
    <w:rsid w:val="00997012"/>
    <w:rsid w:val="009A057C"/>
    <w:rsid w:val="009A7B8F"/>
    <w:rsid w:val="009E4EE0"/>
    <w:rsid w:val="00A25CD3"/>
    <w:rsid w:val="00A510F3"/>
    <w:rsid w:val="00A52C8D"/>
    <w:rsid w:val="00A5470C"/>
    <w:rsid w:val="00A70EFE"/>
    <w:rsid w:val="00AA0DC2"/>
    <w:rsid w:val="00AA45C8"/>
    <w:rsid w:val="00AA7B0F"/>
    <w:rsid w:val="00AB267A"/>
    <w:rsid w:val="00B14B3C"/>
    <w:rsid w:val="00B22F96"/>
    <w:rsid w:val="00B35918"/>
    <w:rsid w:val="00B51439"/>
    <w:rsid w:val="00B53940"/>
    <w:rsid w:val="00B61DFE"/>
    <w:rsid w:val="00B77D81"/>
    <w:rsid w:val="00BA5E8C"/>
    <w:rsid w:val="00BB053C"/>
    <w:rsid w:val="00BC45EF"/>
    <w:rsid w:val="00BE382A"/>
    <w:rsid w:val="00BF0A1C"/>
    <w:rsid w:val="00C02388"/>
    <w:rsid w:val="00C06768"/>
    <w:rsid w:val="00C41AA8"/>
    <w:rsid w:val="00C504A0"/>
    <w:rsid w:val="00C51230"/>
    <w:rsid w:val="00C612C7"/>
    <w:rsid w:val="00C9131C"/>
    <w:rsid w:val="00C93D2A"/>
    <w:rsid w:val="00C96AE8"/>
    <w:rsid w:val="00CA5317"/>
    <w:rsid w:val="00CC420C"/>
    <w:rsid w:val="00CC541A"/>
    <w:rsid w:val="00CD0DB5"/>
    <w:rsid w:val="00CD7C51"/>
    <w:rsid w:val="00CE12AF"/>
    <w:rsid w:val="00CE1A38"/>
    <w:rsid w:val="00CF6D91"/>
    <w:rsid w:val="00D25A57"/>
    <w:rsid w:val="00D45A09"/>
    <w:rsid w:val="00D51DCC"/>
    <w:rsid w:val="00D72098"/>
    <w:rsid w:val="00DB2CC8"/>
    <w:rsid w:val="00DB72CD"/>
    <w:rsid w:val="00DD06A5"/>
    <w:rsid w:val="00E07F81"/>
    <w:rsid w:val="00E2292F"/>
    <w:rsid w:val="00E621D5"/>
    <w:rsid w:val="00E74CD0"/>
    <w:rsid w:val="00E7518B"/>
    <w:rsid w:val="00E82FB4"/>
    <w:rsid w:val="00E97A40"/>
    <w:rsid w:val="00EA150D"/>
    <w:rsid w:val="00EA39AE"/>
    <w:rsid w:val="00EB11C9"/>
    <w:rsid w:val="00EC0BE8"/>
    <w:rsid w:val="00EF3C23"/>
    <w:rsid w:val="00F32D63"/>
    <w:rsid w:val="00F42706"/>
    <w:rsid w:val="00F44CB5"/>
    <w:rsid w:val="00F47558"/>
    <w:rsid w:val="00F63357"/>
    <w:rsid w:val="00F75220"/>
    <w:rsid w:val="00FA1113"/>
    <w:rsid w:val="00FA4792"/>
    <w:rsid w:val="00FA717C"/>
    <w:rsid w:val="00FB3FA0"/>
    <w:rsid w:val="00FC5E2D"/>
    <w:rsid w:val="00FC6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181CB"/>
  <w15:chartTrackingRefBased/>
  <w15:docId w15:val="{D156636E-4DFC-4758-9A8B-303A0C571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18BE"/>
    <w:rPr>
      <w:color w:val="0563C1" w:themeColor="hyperlink"/>
      <w:u w:val="single"/>
    </w:rPr>
  </w:style>
  <w:style w:type="character" w:styleId="UnresolvedMention">
    <w:name w:val="Unresolved Mention"/>
    <w:basedOn w:val="DefaultParagraphFont"/>
    <w:uiPriority w:val="99"/>
    <w:semiHidden/>
    <w:unhideWhenUsed/>
    <w:rsid w:val="008A18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lainc.com/articl114.htm" TargetMode="External"/><Relationship Id="rId3" Type="http://schemas.openxmlformats.org/officeDocument/2006/relationships/webSettings" Target="webSettings.xml"/><Relationship Id="rId7" Type="http://schemas.openxmlformats.org/officeDocument/2006/relationships/hyperlink" Target="https://nwis.nhs.wales/systems-and-services/secondary-care/welsh-clinical-porta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hw.nhs.wales/about-us/our-priorities/" TargetMode="External"/><Relationship Id="rId11" Type="http://schemas.openxmlformats.org/officeDocument/2006/relationships/theme" Target="theme/theme1.xml"/><Relationship Id="rId5" Type="http://schemas.openxmlformats.org/officeDocument/2006/relationships/hyperlink" Target="https://investigationsquality.com/2018/09/09/knowledge-management-as-continuous-improvement/" TargetMode="External"/><Relationship Id="rId10" Type="http://schemas.openxmlformats.org/officeDocument/2006/relationships/fontTable" Target="fontTable.xml"/><Relationship Id="rId4" Type="http://schemas.openxmlformats.org/officeDocument/2006/relationships/hyperlink" Target="https://www.ibm.com/cloud/learn/knowledge-management" TargetMode="External"/><Relationship Id="rId9" Type="http://schemas.openxmlformats.org/officeDocument/2006/relationships/hyperlink" Target="http://www.wales.nhs.uk/statisticsanddata/sourcesof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1113</TotalTime>
  <Pages>2</Pages>
  <Words>694</Words>
  <Characters>3962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181</cp:revision>
  <dcterms:created xsi:type="dcterms:W3CDTF">2022-05-17T21:06:00Z</dcterms:created>
  <dcterms:modified xsi:type="dcterms:W3CDTF">2022-05-24T10:42:00Z</dcterms:modified>
</cp:coreProperties>
</file>