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83CEC" w:rsidRDefault="0080152C" w:rsidP="00ED1A69">
      <w:pPr>
        <w:jc w:val="center"/>
        <w:rPr>
          <w:rFonts w:ascii="Times New Roman" w:hAnsi="Times New Roman" w:cs="Times New Roman"/>
          <w:sz w:val="32"/>
          <w:szCs w:val="32"/>
        </w:rPr>
      </w:pPr>
      <w:r>
        <w:rPr>
          <w:rFonts w:ascii="Times New Roman" w:hAnsi="Times New Roman" w:cs="Times New Roman"/>
          <w:sz w:val="32"/>
          <w:szCs w:val="32"/>
        </w:rPr>
        <w:t>Session Six</w:t>
      </w:r>
      <w:r w:rsidR="00ED1A69">
        <w:rPr>
          <w:rFonts w:ascii="Times New Roman" w:hAnsi="Times New Roman" w:cs="Times New Roman"/>
          <w:sz w:val="32"/>
          <w:szCs w:val="32"/>
        </w:rPr>
        <w:t xml:space="preserve"> – </w:t>
      </w:r>
      <w:r w:rsidR="00ED1A69" w:rsidRPr="00ED1A69">
        <w:rPr>
          <w:rFonts w:ascii="Times New Roman" w:hAnsi="Times New Roman" w:cs="Times New Roman"/>
          <w:sz w:val="32"/>
          <w:szCs w:val="32"/>
        </w:rPr>
        <w:t>A</w:t>
      </w:r>
      <w:r w:rsidR="000B25FB">
        <w:rPr>
          <w:rFonts w:ascii="Times New Roman" w:hAnsi="Times New Roman" w:cs="Times New Roman"/>
          <w:sz w:val="32"/>
          <w:szCs w:val="32"/>
        </w:rPr>
        <w:t>Ï</w:t>
      </w:r>
      <w:r w:rsidR="00ED1A69" w:rsidRPr="00ED1A69">
        <w:rPr>
          <w:rFonts w:ascii="Times New Roman" w:hAnsi="Times New Roman" w:cs="Times New Roman"/>
          <w:sz w:val="32"/>
          <w:szCs w:val="32"/>
        </w:rPr>
        <w:t xml:space="preserve"> </w:t>
      </w:r>
      <w:r w:rsidR="000B25FB">
        <w:rPr>
          <w:rFonts w:ascii="Times New Roman" w:hAnsi="Times New Roman" w:cs="Times New Roman"/>
          <w:sz w:val="32"/>
          <w:szCs w:val="32"/>
        </w:rPr>
        <w:t>KHANUM</w:t>
      </w:r>
    </w:p>
    <w:p w:rsidR="00870711" w:rsidRPr="00870711" w:rsidRDefault="00870711" w:rsidP="00ED1A69">
      <w:pPr>
        <w:jc w:val="center"/>
        <w:rPr>
          <w:rFonts w:ascii="Times New Roman" w:hAnsi="Times New Roman" w:cs="Times New Roman"/>
          <w:sz w:val="10"/>
          <w:szCs w:val="32"/>
        </w:rPr>
      </w:pPr>
    </w:p>
    <w:p w:rsidR="00870711" w:rsidRPr="00870711" w:rsidRDefault="00870711" w:rsidP="00ED1A69">
      <w:pPr>
        <w:jc w:val="center"/>
        <w:rPr>
          <w:rFonts w:ascii="Times New Roman" w:hAnsi="Times New Roman" w:cs="Times New Roman"/>
          <w:sz w:val="24"/>
          <w:szCs w:val="32"/>
        </w:rPr>
      </w:pPr>
      <w:r w:rsidRPr="00870711">
        <w:rPr>
          <w:rFonts w:ascii="Times New Roman" w:hAnsi="Times New Roman" w:cs="Times New Roman"/>
          <w:noProof/>
          <w:sz w:val="24"/>
          <w:szCs w:val="32"/>
          <w:lang w:eastAsia="en-GB"/>
        </w:rPr>
        <w:drawing>
          <wp:inline distT="0" distB="0" distL="0" distR="0">
            <wp:extent cx="2078379" cy="2698024"/>
            <wp:effectExtent l="0" t="0" r="0" b="7620"/>
            <wp:docPr id="1" name="Picture 1" descr="C:\Users\m.cobb\Desktop\Ai Khan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cobb\Desktop\Ai Khanum.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86189" cy="2708163"/>
                    </a:xfrm>
                    <a:prstGeom prst="rect">
                      <a:avLst/>
                    </a:prstGeom>
                    <a:noFill/>
                    <a:ln>
                      <a:noFill/>
                    </a:ln>
                  </pic:spPr>
                </pic:pic>
              </a:graphicData>
            </a:graphic>
          </wp:inline>
        </w:drawing>
      </w:r>
    </w:p>
    <w:p w:rsidR="00ED1A69" w:rsidRPr="00870711" w:rsidRDefault="00ED1A69" w:rsidP="00ED1A69">
      <w:pPr>
        <w:jc w:val="both"/>
        <w:rPr>
          <w:rFonts w:ascii="Times New Roman" w:hAnsi="Times New Roman" w:cs="Times New Roman"/>
          <w:sz w:val="10"/>
          <w:szCs w:val="32"/>
        </w:rPr>
      </w:pPr>
    </w:p>
    <w:p w:rsidR="00ED1A69" w:rsidRPr="00E35494" w:rsidRDefault="00ED1A69" w:rsidP="00ED1A69">
      <w:pPr>
        <w:jc w:val="both"/>
        <w:rPr>
          <w:rFonts w:ascii="Times New Roman" w:hAnsi="Times New Roman" w:cs="Times New Roman"/>
          <w:sz w:val="24"/>
          <w:szCs w:val="32"/>
        </w:rPr>
      </w:pPr>
      <w:r>
        <w:rPr>
          <w:rFonts w:ascii="Times New Roman" w:hAnsi="Times New Roman" w:cs="Times New Roman"/>
          <w:sz w:val="24"/>
          <w:szCs w:val="32"/>
        </w:rPr>
        <w:t xml:space="preserve">In this workshop we will explore the archaeological site of </w:t>
      </w:r>
      <w:r w:rsidRPr="00ED1A69">
        <w:rPr>
          <w:rFonts w:ascii="Times New Roman" w:hAnsi="Times New Roman" w:cs="Times New Roman"/>
          <w:sz w:val="24"/>
          <w:szCs w:val="32"/>
        </w:rPr>
        <w:t>Aï Khanum</w:t>
      </w:r>
      <w:r>
        <w:rPr>
          <w:rFonts w:ascii="Times New Roman" w:hAnsi="Times New Roman" w:cs="Times New Roman"/>
          <w:sz w:val="24"/>
          <w:szCs w:val="32"/>
        </w:rPr>
        <w:t xml:space="preserve">, the best preserved example of a Graeco-Bactrian city that has so far been discovered in Afghanistan. </w:t>
      </w:r>
      <w:r w:rsidR="003B1AE1">
        <w:rPr>
          <w:rFonts w:ascii="Times New Roman" w:hAnsi="Times New Roman" w:cs="Times New Roman"/>
          <w:sz w:val="24"/>
          <w:szCs w:val="32"/>
        </w:rPr>
        <w:t xml:space="preserve">Precisely </w:t>
      </w:r>
      <w:r>
        <w:rPr>
          <w:rFonts w:ascii="Times New Roman" w:hAnsi="Times New Roman" w:cs="Times New Roman"/>
          <w:sz w:val="24"/>
          <w:szCs w:val="32"/>
        </w:rPr>
        <w:t xml:space="preserve">which city it should be identified </w:t>
      </w:r>
      <w:r w:rsidR="003B1AE1">
        <w:rPr>
          <w:rFonts w:ascii="Times New Roman" w:hAnsi="Times New Roman" w:cs="Times New Roman"/>
          <w:sz w:val="24"/>
          <w:szCs w:val="32"/>
        </w:rPr>
        <w:t xml:space="preserve">as </w:t>
      </w:r>
      <w:r>
        <w:rPr>
          <w:rFonts w:ascii="Times New Roman" w:hAnsi="Times New Roman" w:cs="Times New Roman"/>
          <w:sz w:val="24"/>
          <w:szCs w:val="32"/>
        </w:rPr>
        <w:t>is a matter of debate</w:t>
      </w:r>
      <w:r w:rsidR="003B1AE1">
        <w:rPr>
          <w:rFonts w:ascii="Times New Roman" w:hAnsi="Times New Roman" w:cs="Times New Roman"/>
          <w:sz w:val="24"/>
          <w:szCs w:val="32"/>
        </w:rPr>
        <w:t xml:space="preserve">. It </w:t>
      </w:r>
      <w:r>
        <w:rPr>
          <w:rFonts w:ascii="Times New Roman" w:hAnsi="Times New Roman" w:cs="Times New Roman"/>
          <w:sz w:val="24"/>
          <w:szCs w:val="32"/>
        </w:rPr>
        <w:t>was likely founded at least by the early third cen</w:t>
      </w:r>
      <w:r w:rsidR="003B1AE1">
        <w:rPr>
          <w:rFonts w:ascii="Times New Roman" w:hAnsi="Times New Roman" w:cs="Times New Roman"/>
          <w:sz w:val="24"/>
          <w:szCs w:val="32"/>
        </w:rPr>
        <w:t>tury BC</w:t>
      </w:r>
      <w:r>
        <w:rPr>
          <w:rFonts w:ascii="Times New Roman" w:hAnsi="Times New Roman" w:cs="Times New Roman"/>
          <w:sz w:val="24"/>
          <w:szCs w:val="32"/>
        </w:rPr>
        <w:t xml:space="preserve">. </w:t>
      </w:r>
      <w:r w:rsidR="00A917DA">
        <w:rPr>
          <w:rFonts w:ascii="Times New Roman" w:hAnsi="Times New Roman" w:cs="Times New Roman"/>
          <w:sz w:val="24"/>
          <w:szCs w:val="32"/>
        </w:rPr>
        <w:t xml:space="preserve">This site raises many questions about the </w:t>
      </w:r>
      <w:r w:rsidR="00A917DA" w:rsidRPr="00E35494">
        <w:rPr>
          <w:rFonts w:ascii="Times New Roman" w:hAnsi="Times New Roman" w:cs="Times New Roman"/>
          <w:sz w:val="24"/>
          <w:szCs w:val="32"/>
        </w:rPr>
        <w:t xml:space="preserve">impact of different cultural influences on its architecture, art, </w:t>
      </w:r>
      <w:r w:rsidR="000B178B">
        <w:rPr>
          <w:rFonts w:ascii="Times New Roman" w:hAnsi="Times New Roman" w:cs="Times New Roman"/>
          <w:sz w:val="24"/>
          <w:szCs w:val="32"/>
        </w:rPr>
        <w:t xml:space="preserve">and </w:t>
      </w:r>
      <w:r w:rsidR="00A917DA" w:rsidRPr="00E35494">
        <w:rPr>
          <w:rFonts w:ascii="Times New Roman" w:hAnsi="Times New Roman" w:cs="Times New Roman"/>
          <w:sz w:val="24"/>
          <w:szCs w:val="32"/>
        </w:rPr>
        <w:t>political and social structure</w:t>
      </w:r>
      <w:r w:rsidR="00B6320F">
        <w:rPr>
          <w:rFonts w:ascii="Times New Roman" w:hAnsi="Times New Roman" w:cs="Times New Roman"/>
          <w:sz w:val="24"/>
          <w:szCs w:val="32"/>
        </w:rPr>
        <w:t xml:space="preserve">s </w:t>
      </w:r>
      <w:r w:rsidR="00A917DA" w:rsidRPr="00E35494">
        <w:rPr>
          <w:rFonts w:ascii="Times New Roman" w:hAnsi="Times New Roman" w:cs="Times New Roman"/>
          <w:sz w:val="24"/>
          <w:szCs w:val="32"/>
        </w:rPr>
        <w:t>(the latter being inferred from the former). Not merely an island of “Hellenism” in a Central Asian sea, the site demonstrates clear Iranian/Central Asian influences in art and architecture alongside Greek influences. Connections with the Indian world are also apparent from the material culture at the site. In this session you should consider the following issues:</w:t>
      </w:r>
    </w:p>
    <w:p w:rsidR="00A917DA" w:rsidRPr="00E35494" w:rsidRDefault="00A917DA" w:rsidP="00ED1A69">
      <w:pPr>
        <w:jc w:val="both"/>
        <w:rPr>
          <w:rFonts w:ascii="Times New Roman" w:hAnsi="Times New Roman" w:cs="Times New Roman"/>
          <w:sz w:val="24"/>
          <w:szCs w:val="32"/>
        </w:rPr>
      </w:pPr>
    </w:p>
    <w:p w:rsidR="00A917DA" w:rsidRDefault="00A917DA" w:rsidP="00A917DA">
      <w:pPr>
        <w:pStyle w:val="ListParagraph"/>
        <w:numPr>
          <w:ilvl w:val="0"/>
          <w:numId w:val="1"/>
        </w:numPr>
        <w:jc w:val="both"/>
        <w:rPr>
          <w:rFonts w:ascii="Times New Roman" w:hAnsi="Times New Roman" w:cs="Times New Roman"/>
          <w:sz w:val="24"/>
        </w:rPr>
      </w:pPr>
      <w:r w:rsidRPr="00E35494">
        <w:rPr>
          <w:rFonts w:ascii="Times New Roman" w:hAnsi="Times New Roman" w:cs="Times New Roman"/>
          <w:sz w:val="24"/>
        </w:rPr>
        <w:t xml:space="preserve">What can the art and architecture </w:t>
      </w:r>
      <w:r w:rsidR="00E35494">
        <w:rPr>
          <w:rFonts w:ascii="Times New Roman" w:hAnsi="Times New Roman" w:cs="Times New Roman"/>
          <w:sz w:val="24"/>
        </w:rPr>
        <w:t>tell us about the various cultural influence</w:t>
      </w:r>
      <w:r w:rsidR="00B6320F">
        <w:rPr>
          <w:rFonts w:ascii="Times New Roman" w:hAnsi="Times New Roman" w:cs="Times New Roman"/>
          <w:sz w:val="24"/>
        </w:rPr>
        <w:t>s</w:t>
      </w:r>
      <w:r w:rsidR="00E35494">
        <w:rPr>
          <w:rFonts w:ascii="Times New Roman" w:hAnsi="Times New Roman" w:cs="Times New Roman"/>
          <w:sz w:val="24"/>
        </w:rPr>
        <w:t xml:space="preserve"> at the site? In what ways should this make us cautious when it comes to assessing the ethnic</w:t>
      </w:r>
      <w:r w:rsidR="002C28CF">
        <w:rPr>
          <w:rFonts w:ascii="Times New Roman" w:hAnsi="Times New Roman" w:cs="Times New Roman"/>
          <w:sz w:val="24"/>
        </w:rPr>
        <w:t>-cultural identities of the city’s</w:t>
      </w:r>
      <w:r w:rsidR="00E35494">
        <w:rPr>
          <w:rFonts w:ascii="Times New Roman" w:hAnsi="Times New Roman" w:cs="Times New Roman"/>
          <w:sz w:val="24"/>
        </w:rPr>
        <w:t xml:space="preserve"> inhabitants? </w:t>
      </w:r>
    </w:p>
    <w:p w:rsidR="00E35494" w:rsidRDefault="00E35494" w:rsidP="00A917DA">
      <w:pPr>
        <w:pStyle w:val="ListParagraph"/>
        <w:numPr>
          <w:ilvl w:val="0"/>
          <w:numId w:val="1"/>
        </w:numPr>
        <w:jc w:val="both"/>
        <w:rPr>
          <w:rFonts w:ascii="Times New Roman" w:hAnsi="Times New Roman" w:cs="Times New Roman"/>
          <w:sz w:val="24"/>
        </w:rPr>
      </w:pPr>
      <w:r>
        <w:rPr>
          <w:rFonts w:ascii="Times New Roman" w:hAnsi="Times New Roman" w:cs="Times New Roman"/>
          <w:sz w:val="24"/>
        </w:rPr>
        <w:t>What can the physical remains of the site tell us about social and political structures?</w:t>
      </w:r>
    </w:p>
    <w:p w:rsidR="00E35494" w:rsidRDefault="00E35494" w:rsidP="00A917DA">
      <w:pPr>
        <w:pStyle w:val="ListParagraph"/>
        <w:numPr>
          <w:ilvl w:val="0"/>
          <w:numId w:val="1"/>
        </w:numPr>
        <w:jc w:val="both"/>
        <w:rPr>
          <w:rFonts w:ascii="Times New Roman" w:hAnsi="Times New Roman" w:cs="Times New Roman"/>
          <w:sz w:val="24"/>
        </w:rPr>
      </w:pPr>
      <w:r>
        <w:rPr>
          <w:rFonts w:ascii="Times New Roman" w:hAnsi="Times New Roman" w:cs="Times New Roman"/>
          <w:sz w:val="24"/>
        </w:rPr>
        <w:t>Consider the information provided by the written material discovered at the site.</w:t>
      </w:r>
    </w:p>
    <w:p w:rsidR="00E35494" w:rsidRDefault="00E35494" w:rsidP="00A917DA">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Consider the information provided by the material culture discovered at the site. </w:t>
      </w:r>
    </w:p>
    <w:p w:rsidR="00870711" w:rsidRDefault="00870711" w:rsidP="00870711">
      <w:pPr>
        <w:jc w:val="both"/>
        <w:rPr>
          <w:rFonts w:ascii="Times New Roman" w:hAnsi="Times New Roman" w:cs="Times New Roman"/>
          <w:sz w:val="24"/>
        </w:rPr>
      </w:pPr>
    </w:p>
    <w:p w:rsidR="00870711" w:rsidRDefault="00870711" w:rsidP="00870711">
      <w:pPr>
        <w:jc w:val="both"/>
        <w:rPr>
          <w:rFonts w:ascii="Times New Roman" w:hAnsi="Times New Roman" w:cs="Times New Roman"/>
          <w:sz w:val="24"/>
        </w:rPr>
      </w:pPr>
      <w:r>
        <w:rPr>
          <w:rFonts w:ascii="Times New Roman" w:hAnsi="Times New Roman" w:cs="Times New Roman"/>
          <w:sz w:val="24"/>
        </w:rPr>
        <w:t>Useful scholarship to consult (see Moodle):</w:t>
      </w:r>
    </w:p>
    <w:p w:rsidR="00870711" w:rsidRDefault="00870711" w:rsidP="00870711">
      <w:pPr>
        <w:jc w:val="both"/>
        <w:rPr>
          <w:rFonts w:ascii="Times New Roman" w:hAnsi="Times New Roman" w:cs="Times New Roman"/>
          <w:sz w:val="24"/>
        </w:rPr>
      </w:pPr>
      <w:r w:rsidRPr="00870711">
        <w:rPr>
          <w:rFonts w:ascii="Times New Roman" w:hAnsi="Times New Roman" w:cs="Times New Roman"/>
          <w:sz w:val="24"/>
        </w:rPr>
        <w:t xml:space="preserve">Bernard, P. (2011) ‘The Greek Colony at Aï Khanum’, in </w:t>
      </w:r>
      <w:proofErr w:type="spellStart"/>
      <w:r w:rsidRPr="00870711">
        <w:rPr>
          <w:rFonts w:ascii="Times New Roman" w:hAnsi="Times New Roman" w:cs="Times New Roman"/>
          <w:sz w:val="24"/>
        </w:rPr>
        <w:t>Hierbert</w:t>
      </w:r>
      <w:proofErr w:type="spellEnd"/>
      <w:r w:rsidRPr="00870711">
        <w:rPr>
          <w:rFonts w:ascii="Times New Roman" w:hAnsi="Times New Roman" w:cs="Times New Roman"/>
          <w:sz w:val="24"/>
        </w:rPr>
        <w:t xml:space="preserve">, </w:t>
      </w:r>
      <w:r>
        <w:rPr>
          <w:rFonts w:ascii="Times New Roman" w:hAnsi="Times New Roman" w:cs="Times New Roman"/>
          <w:sz w:val="24"/>
        </w:rPr>
        <w:t xml:space="preserve">F. and Cambon, P. (eds.), </w:t>
      </w:r>
      <w:r w:rsidRPr="00870711">
        <w:rPr>
          <w:rFonts w:ascii="Times New Roman" w:hAnsi="Times New Roman" w:cs="Times New Roman"/>
          <w:i/>
          <w:sz w:val="24"/>
        </w:rPr>
        <w:t>Afghanistan: Crossroads of the Ancient World</w:t>
      </w:r>
      <w:r w:rsidRPr="00870711">
        <w:rPr>
          <w:rFonts w:ascii="Times New Roman" w:hAnsi="Times New Roman" w:cs="Times New Roman"/>
          <w:sz w:val="24"/>
        </w:rPr>
        <w:t>. London.</w:t>
      </w:r>
    </w:p>
    <w:p w:rsidR="00646846" w:rsidRPr="00646846" w:rsidRDefault="00646846" w:rsidP="00870711">
      <w:pPr>
        <w:jc w:val="both"/>
        <w:rPr>
          <w:rFonts w:ascii="Times New Roman" w:hAnsi="Times New Roman" w:cs="Times New Roman"/>
          <w:sz w:val="24"/>
        </w:rPr>
      </w:pPr>
      <w:r>
        <w:rPr>
          <w:rFonts w:ascii="Times New Roman" w:hAnsi="Times New Roman" w:cs="Times New Roman"/>
          <w:sz w:val="24"/>
        </w:rPr>
        <w:t xml:space="preserve">Boardman, J. (2015)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Greeks in Asia</w:t>
      </w:r>
      <w:r>
        <w:rPr>
          <w:rFonts w:ascii="Times New Roman" w:hAnsi="Times New Roman" w:cs="Times New Roman"/>
          <w:sz w:val="24"/>
        </w:rPr>
        <w:t>. London. [</w:t>
      </w:r>
      <w:proofErr w:type="gramStart"/>
      <w:r>
        <w:rPr>
          <w:rFonts w:ascii="Times New Roman" w:hAnsi="Times New Roman" w:cs="Times New Roman"/>
          <w:sz w:val="24"/>
        </w:rPr>
        <w:t>pages</w:t>
      </w:r>
      <w:proofErr w:type="gramEnd"/>
      <w:r>
        <w:rPr>
          <w:rFonts w:ascii="Times New Roman" w:hAnsi="Times New Roman" w:cs="Times New Roman"/>
          <w:sz w:val="24"/>
        </w:rPr>
        <w:t xml:space="preserve"> 85-94]</w:t>
      </w:r>
    </w:p>
    <w:p w:rsidR="00870711" w:rsidRPr="00870711" w:rsidRDefault="00870711" w:rsidP="00870711">
      <w:pPr>
        <w:jc w:val="both"/>
        <w:rPr>
          <w:rFonts w:ascii="Times New Roman" w:hAnsi="Times New Roman" w:cs="Times New Roman"/>
          <w:sz w:val="24"/>
        </w:rPr>
      </w:pPr>
      <w:r w:rsidRPr="00870711">
        <w:rPr>
          <w:rFonts w:ascii="Times New Roman" w:hAnsi="Times New Roman" w:cs="Times New Roman"/>
          <w:sz w:val="24"/>
        </w:rPr>
        <w:t xml:space="preserve">Mairs, R. (2014) </w:t>
      </w:r>
      <w:proofErr w:type="gramStart"/>
      <w:r w:rsidRPr="00870711">
        <w:rPr>
          <w:rFonts w:ascii="Times New Roman" w:hAnsi="Times New Roman" w:cs="Times New Roman"/>
          <w:i/>
          <w:sz w:val="24"/>
        </w:rPr>
        <w:t>The</w:t>
      </w:r>
      <w:proofErr w:type="gramEnd"/>
      <w:r w:rsidRPr="00870711">
        <w:rPr>
          <w:rFonts w:ascii="Times New Roman" w:hAnsi="Times New Roman" w:cs="Times New Roman"/>
          <w:i/>
          <w:sz w:val="24"/>
        </w:rPr>
        <w:t xml:space="preserve"> Hellenistic Far East: Archaeology, Language, and Identity in Greek Central Asia</w:t>
      </w:r>
      <w:r w:rsidRPr="00870711">
        <w:rPr>
          <w:rFonts w:ascii="Times New Roman" w:hAnsi="Times New Roman" w:cs="Times New Roman"/>
          <w:sz w:val="24"/>
        </w:rPr>
        <w:t>. Berkeley.</w:t>
      </w:r>
      <w:r>
        <w:rPr>
          <w:rFonts w:ascii="Times New Roman" w:hAnsi="Times New Roman" w:cs="Times New Roman"/>
          <w:sz w:val="24"/>
        </w:rPr>
        <w:t xml:space="preserve"> [chapter 2]</w:t>
      </w:r>
      <w:bookmarkStart w:id="0" w:name="_GoBack"/>
      <w:bookmarkEnd w:id="0"/>
    </w:p>
    <w:sectPr w:rsidR="00870711" w:rsidRPr="008707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9BA4EE0"/>
    <w:multiLevelType w:val="hybridMultilevel"/>
    <w:tmpl w:val="64C42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1NDUxNDAyMzA2N7JQ0lEKTi0uzszPAykwrAUAgTIvYSwAAAA="/>
  </w:docVars>
  <w:rsids>
    <w:rsidRoot w:val="00ED1A69"/>
    <w:rsid w:val="0001564A"/>
    <w:rsid w:val="00016D68"/>
    <w:rsid w:val="000466DD"/>
    <w:rsid w:val="0005608D"/>
    <w:rsid w:val="00065E28"/>
    <w:rsid w:val="00082BF0"/>
    <w:rsid w:val="00092473"/>
    <w:rsid w:val="00092869"/>
    <w:rsid w:val="000B0A34"/>
    <w:rsid w:val="000B178B"/>
    <w:rsid w:val="000B25FB"/>
    <w:rsid w:val="000B2637"/>
    <w:rsid w:val="000B642F"/>
    <w:rsid w:val="000E0F2F"/>
    <w:rsid w:val="000E746E"/>
    <w:rsid w:val="000F0CFC"/>
    <w:rsid w:val="000F3AF2"/>
    <w:rsid w:val="00112339"/>
    <w:rsid w:val="00122D2B"/>
    <w:rsid w:val="00147D2E"/>
    <w:rsid w:val="00163456"/>
    <w:rsid w:val="001667A3"/>
    <w:rsid w:val="001920C5"/>
    <w:rsid w:val="00192E9A"/>
    <w:rsid w:val="001A5F6F"/>
    <w:rsid w:val="001B3B4E"/>
    <w:rsid w:val="001B7AB7"/>
    <w:rsid w:val="001C2B88"/>
    <w:rsid w:val="001F34C1"/>
    <w:rsid w:val="001F71CD"/>
    <w:rsid w:val="00212F89"/>
    <w:rsid w:val="00214BFA"/>
    <w:rsid w:val="00227606"/>
    <w:rsid w:val="00227CFD"/>
    <w:rsid w:val="0024260E"/>
    <w:rsid w:val="00244AE3"/>
    <w:rsid w:val="00257034"/>
    <w:rsid w:val="0026635A"/>
    <w:rsid w:val="002755C5"/>
    <w:rsid w:val="00283ECC"/>
    <w:rsid w:val="002B5765"/>
    <w:rsid w:val="002B6CF9"/>
    <w:rsid w:val="002C28CF"/>
    <w:rsid w:val="002C6CAB"/>
    <w:rsid w:val="002D711F"/>
    <w:rsid w:val="002E59BB"/>
    <w:rsid w:val="002F2FED"/>
    <w:rsid w:val="002F7FE9"/>
    <w:rsid w:val="003011A8"/>
    <w:rsid w:val="003114DF"/>
    <w:rsid w:val="00320B25"/>
    <w:rsid w:val="00333DCB"/>
    <w:rsid w:val="00340CE4"/>
    <w:rsid w:val="00354EBC"/>
    <w:rsid w:val="00354F03"/>
    <w:rsid w:val="00363D3C"/>
    <w:rsid w:val="00380FBD"/>
    <w:rsid w:val="003A695F"/>
    <w:rsid w:val="003A6E60"/>
    <w:rsid w:val="003B1AE1"/>
    <w:rsid w:val="003B3524"/>
    <w:rsid w:val="003B6797"/>
    <w:rsid w:val="003C3838"/>
    <w:rsid w:val="003C52DA"/>
    <w:rsid w:val="003D1BF3"/>
    <w:rsid w:val="003F19E6"/>
    <w:rsid w:val="00415F1D"/>
    <w:rsid w:val="00420697"/>
    <w:rsid w:val="00447605"/>
    <w:rsid w:val="004656A1"/>
    <w:rsid w:val="004740ED"/>
    <w:rsid w:val="00476A16"/>
    <w:rsid w:val="0048064C"/>
    <w:rsid w:val="00482BE1"/>
    <w:rsid w:val="00493C78"/>
    <w:rsid w:val="004A0976"/>
    <w:rsid w:val="004A32AA"/>
    <w:rsid w:val="004A6D90"/>
    <w:rsid w:val="004A78CF"/>
    <w:rsid w:val="004B53D7"/>
    <w:rsid w:val="004C4FA7"/>
    <w:rsid w:val="004D0C5C"/>
    <w:rsid w:val="004E2AFC"/>
    <w:rsid w:val="004E6FF0"/>
    <w:rsid w:val="004F11B4"/>
    <w:rsid w:val="0050055F"/>
    <w:rsid w:val="00502BD0"/>
    <w:rsid w:val="00513B5A"/>
    <w:rsid w:val="00533719"/>
    <w:rsid w:val="00540F98"/>
    <w:rsid w:val="00542C1C"/>
    <w:rsid w:val="005760D4"/>
    <w:rsid w:val="00583285"/>
    <w:rsid w:val="005E2BD8"/>
    <w:rsid w:val="005F6261"/>
    <w:rsid w:val="00612B73"/>
    <w:rsid w:val="00621BBA"/>
    <w:rsid w:val="00623106"/>
    <w:rsid w:val="0062573B"/>
    <w:rsid w:val="00632E3A"/>
    <w:rsid w:val="00635DCA"/>
    <w:rsid w:val="00646846"/>
    <w:rsid w:val="0065378D"/>
    <w:rsid w:val="006814D6"/>
    <w:rsid w:val="00682209"/>
    <w:rsid w:val="00682D8B"/>
    <w:rsid w:val="00684B5A"/>
    <w:rsid w:val="006A7DC6"/>
    <w:rsid w:val="006C3970"/>
    <w:rsid w:val="006D259F"/>
    <w:rsid w:val="006E5C50"/>
    <w:rsid w:val="006E7C3B"/>
    <w:rsid w:val="006F2415"/>
    <w:rsid w:val="006F60F1"/>
    <w:rsid w:val="006F67C1"/>
    <w:rsid w:val="00705251"/>
    <w:rsid w:val="007133C3"/>
    <w:rsid w:val="00725F6F"/>
    <w:rsid w:val="00752CFC"/>
    <w:rsid w:val="00772954"/>
    <w:rsid w:val="007746E3"/>
    <w:rsid w:val="00795D93"/>
    <w:rsid w:val="007B1140"/>
    <w:rsid w:val="007B68CB"/>
    <w:rsid w:val="007D3CEE"/>
    <w:rsid w:val="007F4FC4"/>
    <w:rsid w:val="0080152C"/>
    <w:rsid w:val="008059DD"/>
    <w:rsid w:val="008150E6"/>
    <w:rsid w:val="00836DA3"/>
    <w:rsid w:val="008461C1"/>
    <w:rsid w:val="00853638"/>
    <w:rsid w:val="008629DF"/>
    <w:rsid w:val="00870711"/>
    <w:rsid w:val="008726C0"/>
    <w:rsid w:val="00880425"/>
    <w:rsid w:val="00881C68"/>
    <w:rsid w:val="00896FBA"/>
    <w:rsid w:val="008B07EC"/>
    <w:rsid w:val="008B3C45"/>
    <w:rsid w:val="008C0090"/>
    <w:rsid w:val="008E3327"/>
    <w:rsid w:val="00905DEE"/>
    <w:rsid w:val="009062D6"/>
    <w:rsid w:val="00927B9C"/>
    <w:rsid w:val="00955174"/>
    <w:rsid w:val="00963D5F"/>
    <w:rsid w:val="00983CEC"/>
    <w:rsid w:val="00991A25"/>
    <w:rsid w:val="00992C1A"/>
    <w:rsid w:val="00996595"/>
    <w:rsid w:val="00997CDF"/>
    <w:rsid w:val="009A1E92"/>
    <w:rsid w:val="009A4C6E"/>
    <w:rsid w:val="009B6844"/>
    <w:rsid w:val="009D2B1E"/>
    <w:rsid w:val="009D332A"/>
    <w:rsid w:val="009F6E69"/>
    <w:rsid w:val="00A178BF"/>
    <w:rsid w:val="00A20009"/>
    <w:rsid w:val="00A27B0F"/>
    <w:rsid w:val="00A451CF"/>
    <w:rsid w:val="00A50437"/>
    <w:rsid w:val="00A52590"/>
    <w:rsid w:val="00A53546"/>
    <w:rsid w:val="00A551C7"/>
    <w:rsid w:val="00A7097D"/>
    <w:rsid w:val="00A813A3"/>
    <w:rsid w:val="00A81B10"/>
    <w:rsid w:val="00A9138B"/>
    <w:rsid w:val="00A917DA"/>
    <w:rsid w:val="00A93AE1"/>
    <w:rsid w:val="00AB1BDF"/>
    <w:rsid w:val="00AB1EA6"/>
    <w:rsid w:val="00AC106B"/>
    <w:rsid w:val="00AC2ACE"/>
    <w:rsid w:val="00AC438A"/>
    <w:rsid w:val="00AC5F17"/>
    <w:rsid w:val="00AC5F6B"/>
    <w:rsid w:val="00AD6564"/>
    <w:rsid w:val="00AF23BE"/>
    <w:rsid w:val="00B078AE"/>
    <w:rsid w:val="00B10015"/>
    <w:rsid w:val="00B301CB"/>
    <w:rsid w:val="00B31828"/>
    <w:rsid w:val="00B37FEA"/>
    <w:rsid w:val="00B43B76"/>
    <w:rsid w:val="00B510E3"/>
    <w:rsid w:val="00B55A4F"/>
    <w:rsid w:val="00B6320F"/>
    <w:rsid w:val="00B65183"/>
    <w:rsid w:val="00B66245"/>
    <w:rsid w:val="00B713E9"/>
    <w:rsid w:val="00B74464"/>
    <w:rsid w:val="00B851A9"/>
    <w:rsid w:val="00B95BAE"/>
    <w:rsid w:val="00BA3E74"/>
    <w:rsid w:val="00BA4AFF"/>
    <w:rsid w:val="00BB7B04"/>
    <w:rsid w:val="00BC0760"/>
    <w:rsid w:val="00BD5CA5"/>
    <w:rsid w:val="00BF356E"/>
    <w:rsid w:val="00C02752"/>
    <w:rsid w:val="00C26C71"/>
    <w:rsid w:val="00C44A5C"/>
    <w:rsid w:val="00C46B24"/>
    <w:rsid w:val="00C60B4E"/>
    <w:rsid w:val="00C61F3E"/>
    <w:rsid w:val="00C624AD"/>
    <w:rsid w:val="00C70700"/>
    <w:rsid w:val="00C803A5"/>
    <w:rsid w:val="00C82112"/>
    <w:rsid w:val="00C9796E"/>
    <w:rsid w:val="00CA4D28"/>
    <w:rsid w:val="00CC075B"/>
    <w:rsid w:val="00CC179E"/>
    <w:rsid w:val="00CC1862"/>
    <w:rsid w:val="00CC1DEB"/>
    <w:rsid w:val="00CC4569"/>
    <w:rsid w:val="00CE28B8"/>
    <w:rsid w:val="00D236E6"/>
    <w:rsid w:val="00D27D05"/>
    <w:rsid w:val="00D36184"/>
    <w:rsid w:val="00D36542"/>
    <w:rsid w:val="00D5117F"/>
    <w:rsid w:val="00D809E5"/>
    <w:rsid w:val="00D8309E"/>
    <w:rsid w:val="00D855F5"/>
    <w:rsid w:val="00D91049"/>
    <w:rsid w:val="00DA5AC9"/>
    <w:rsid w:val="00DA7340"/>
    <w:rsid w:val="00DC3C37"/>
    <w:rsid w:val="00DE1626"/>
    <w:rsid w:val="00DF1A61"/>
    <w:rsid w:val="00DF555B"/>
    <w:rsid w:val="00E063F6"/>
    <w:rsid w:val="00E17E87"/>
    <w:rsid w:val="00E25730"/>
    <w:rsid w:val="00E32E8C"/>
    <w:rsid w:val="00E332F3"/>
    <w:rsid w:val="00E35494"/>
    <w:rsid w:val="00E622C9"/>
    <w:rsid w:val="00E65C30"/>
    <w:rsid w:val="00E7122F"/>
    <w:rsid w:val="00E86987"/>
    <w:rsid w:val="00E875FB"/>
    <w:rsid w:val="00EA3A48"/>
    <w:rsid w:val="00EA5382"/>
    <w:rsid w:val="00EB52D0"/>
    <w:rsid w:val="00EC7ACA"/>
    <w:rsid w:val="00ED1A69"/>
    <w:rsid w:val="00EE140E"/>
    <w:rsid w:val="00EE5D38"/>
    <w:rsid w:val="00F00617"/>
    <w:rsid w:val="00F03980"/>
    <w:rsid w:val="00F10806"/>
    <w:rsid w:val="00F11596"/>
    <w:rsid w:val="00F20D42"/>
    <w:rsid w:val="00F23E97"/>
    <w:rsid w:val="00F4407C"/>
    <w:rsid w:val="00F451F3"/>
    <w:rsid w:val="00F54643"/>
    <w:rsid w:val="00F61C85"/>
    <w:rsid w:val="00F65F7F"/>
    <w:rsid w:val="00F75810"/>
    <w:rsid w:val="00F81E65"/>
    <w:rsid w:val="00F95294"/>
    <w:rsid w:val="00FA0666"/>
    <w:rsid w:val="00FB5CA7"/>
    <w:rsid w:val="00FD264A"/>
    <w:rsid w:val="00FF1F98"/>
    <w:rsid w:val="00FF5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279006F-6763-4661-838A-B59718199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17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Pages>
  <Words>253</Words>
  <Characters>1443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cp:lastModifiedBy>
  <cp:revision>15</cp:revision>
  <dcterms:created xsi:type="dcterms:W3CDTF">2018-12-04T15:45:00Z</dcterms:created>
  <dcterms:modified xsi:type="dcterms:W3CDTF">2018-12-05T20:31:00Z</dcterms:modified>
</cp:coreProperties>
</file>